
<file path=[Content_Types].xml><?xml version="1.0" encoding="utf-8"?>
<Types xmlns="http://schemas.openxmlformats.org/package/2006/content-types">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E74A04F" w14:textId="77777777" w:rsidR="00262BD0" w:rsidRPr="00BB6EEC" w:rsidRDefault="002D6CC1" w:rsidP="002D6CC1">
      <w:pPr>
        <w:pStyle w:val="Heading2"/>
      </w:pPr>
      <w:bookmarkStart w:id="0" w:name="_Toc447106669"/>
      <w:bookmarkStart w:id="1" w:name="_Toc42616131"/>
      <w:r w:rsidRPr="0077659B">
        <w:t>SECTION 10: Summary of detailed audit findings</w:t>
      </w:r>
      <w:bookmarkEnd w:id="0"/>
      <w:bookmarkEnd w:id="1"/>
    </w:p>
    <w:tbl>
      <w:tblPr>
        <w:tblW w:w="5022" w:type="pct"/>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71"/>
        <w:gridCol w:w="4065"/>
        <w:gridCol w:w="684"/>
        <w:gridCol w:w="836"/>
        <w:gridCol w:w="585"/>
        <w:gridCol w:w="559"/>
        <w:gridCol w:w="421"/>
        <w:gridCol w:w="559"/>
        <w:gridCol w:w="559"/>
        <w:gridCol w:w="564"/>
        <w:gridCol w:w="1521"/>
        <w:gridCol w:w="3600"/>
      </w:tblGrid>
      <w:tr w:rsidR="00C22F2B" w:rsidRPr="0048310A" w14:paraId="6B475200" w14:textId="77777777" w:rsidTr="002D6CC1">
        <w:trPr>
          <w:trHeight w:val="82"/>
          <w:tblHeader/>
        </w:trPr>
        <w:tc>
          <w:tcPr>
            <w:tcW w:w="229" w:type="pct"/>
            <w:vMerge w:val="restart"/>
            <w:shd w:val="clear" w:color="auto" w:fill="A6A6A6" w:themeFill="background1" w:themeFillShade="A6"/>
          </w:tcPr>
          <w:p w14:paraId="7B36B7F5" w14:textId="77777777" w:rsidR="00C22F2B" w:rsidRPr="0048310A" w:rsidRDefault="00C22F2B" w:rsidP="00C22F2B">
            <w:pPr>
              <w:tabs>
                <w:tab w:val="right" w:pos="9639"/>
              </w:tabs>
              <w:spacing w:after="0" w:line="240" w:lineRule="auto"/>
              <w:jc w:val="center"/>
              <w:rPr>
                <w:rFonts w:eastAsia="Times New Roman" w:cs="Arial"/>
                <w:b/>
                <w:sz w:val="18"/>
                <w:szCs w:val="18"/>
              </w:rPr>
            </w:pPr>
            <w:r w:rsidRPr="0048310A">
              <w:rPr>
                <w:rFonts w:eastAsia="Times New Roman" w:cs="Arial"/>
                <w:b/>
                <w:sz w:val="18"/>
                <w:szCs w:val="18"/>
              </w:rPr>
              <w:t>Page no.</w:t>
            </w:r>
          </w:p>
        </w:tc>
        <w:tc>
          <w:tcPr>
            <w:tcW w:w="1390" w:type="pct"/>
            <w:vMerge w:val="restart"/>
            <w:shd w:val="clear" w:color="auto" w:fill="A6A6A6" w:themeFill="background1" w:themeFillShade="A6"/>
          </w:tcPr>
          <w:p w14:paraId="7D3C3A38" w14:textId="77777777" w:rsidR="00C22F2B" w:rsidRPr="0048310A" w:rsidRDefault="00C22F2B" w:rsidP="00C22F2B">
            <w:pPr>
              <w:tabs>
                <w:tab w:val="right" w:pos="9639"/>
              </w:tabs>
              <w:spacing w:after="0" w:line="240" w:lineRule="auto"/>
              <w:jc w:val="center"/>
              <w:rPr>
                <w:rFonts w:eastAsia="Times New Roman" w:cs="Arial"/>
                <w:b/>
                <w:sz w:val="18"/>
                <w:szCs w:val="18"/>
              </w:rPr>
            </w:pPr>
            <w:r w:rsidRPr="0048310A">
              <w:rPr>
                <w:rFonts w:eastAsia="Times New Roman" w:cs="Arial"/>
                <w:b/>
                <w:sz w:val="18"/>
                <w:szCs w:val="18"/>
              </w:rPr>
              <w:t>Finding</w:t>
            </w:r>
          </w:p>
        </w:tc>
        <w:tc>
          <w:tcPr>
            <w:tcW w:w="1055" w:type="pct"/>
            <w:gridSpan w:val="5"/>
            <w:shd w:val="clear" w:color="auto" w:fill="A6A6A6" w:themeFill="background1" w:themeFillShade="A6"/>
          </w:tcPr>
          <w:p w14:paraId="0A927F3E" w14:textId="77777777" w:rsidR="00C22F2B" w:rsidRPr="0048310A" w:rsidRDefault="00C22F2B" w:rsidP="00C22F2B">
            <w:pPr>
              <w:tabs>
                <w:tab w:val="right" w:pos="9639"/>
              </w:tabs>
              <w:spacing w:after="0" w:line="240" w:lineRule="auto"/>
              <w:jc w:val="center"/>
              <w:rPr>
                <w:rFonts w:eastAsia="Times New Roman" w:cs="Arial"/>
                <w:b/>
                <w:sz w:val="18"/>
                <w:szCs w:val="18"/>
              </w:rPr>
            </w:pPr>
            <w:r w:rsidRPr="0048310A">
              <w:rPr>
                <w:rFonts w:eastAsia="Times New Roman" w:cs="Arial"/>
                <w:b/>
                <w:sz w:val="18"/>
                <w:szCs w:val="18"/>
              </w:rPr>
              <w:t>Classification</w:t>
            </w:r>
          </w:p>
        </w:tc>
        <w:tc>
          <w:tcPr>
            <w:tcW w:w="575" w:type="pct"/>
            <w:gridSpan w:val="3"/>
            <w:shd w:val="clear" w:color="auto" w:fill="A6A6A6" w:themeFill="background1" w:themeFillShade="A6"/>
          </w:tcPr>
          <w:p w14:paraId="31281B9B" w14:textId="77777777" w:rsidR="00C22F2B" w:rsidRPr="0048310A" w:rsidRDefault="00C22F2B" w:rsidP="00C22F2B">
            <w:pPr>
              <w:tabs>
                <w:tab w:val="right" w:pos="9639"/>
              </w:tabs>
              <w:spacing w:after="0" w:line="240" w:lineRule="auto"/>
              <w:jc w:val="center"/>
              <w:rPr>
                <w:rFonts w:eastAsia="Times New Roman" w:cs="Arial"/>
                <w:b/>
                <w:sz w:val="18"/>
                <w:szCs w:val="18"/>
              </w:rPr>
            </w:pPr>
            <w:r w:rsidRPr="0048310A">
              <w:rPr>
                <w:rFonts w:eastAsia="Times New Roman" w:cs="Arial"/>
                <w:b/>
                <w:sz w:val="18"/>
                <w:szCs w:val="18"/>
              </w:rPr>
              <w:t>Rating</w:t>
            </w:r>
          </w:p>
        </w:tc>
        <w:tc>
          <w:tcPr>
            <w:tcW w:w="520" w:type="pct"/>
            <w:vMerge w:val="restart"/>
            <w:shd w:val="clear" w:color="auto" w:fill="A6A6A6" w:themeFill="background1" w:themeFillShade="A6"/>
          </w:tcPr>
          <w:p w14:paraId="6AB7D7FB" w14:textId="77777777" w:rsidR="00C22F2B" w:rsidRPr="0048310A" w:rsidRDefault="00C22F2B" w:rsidP="00C22F2B">
            <w:pPr>
              <w:tabs>
                <w:tab w:val="right" w:pos="9639"/>
              </w:tabs>
              <w:spacing w:after="0" w:line="240" w:lineRule="auto"/>
              <w:jc w:val="center"/>
              <w:rPr>
                <w:rFonts w:eastAsia="Times New Roman" w:cs="Arial"/>
                <w:b/>
                <w:sz w:val="18"/>
                <w:szCs w:val="18"/>
              </w:rPr>
            </w:pPr>
            <w:r w:rsidRPr="0048310A">
              <w:rPr>
                <w:rFonts w:eastAsia="Times New Roman" w:cs="Arial"/>
                <w:b/>
                <w:sz w:val="18"/>
                <w:szCs w:val="18"/>
              </w:rPr>
              <w:t>Number of times reported in previous three years</w:t>
            </w:r>
          </w:p>
        </w:tc>
        <w:tc>
          <w:tcPr>
            <w:tcW w:w="1231" w:type="pct"/>
            <w:vMerge w:val="restart"/>
            <w:shd w:val="clear" w:color="auto" w:fill="A6A6A6" w:themeFill="background1" w:themeFillShade="A6"/>
          </w:tcPr>
          <w:p w14:paraId="29E5ADBF" w14:textId="77777777" w:rsidR="00C22F2B" w:rsidRPr="0048310A" w:rsidRDefault="00C22F2B">
            <w:pPr>
              <w:tabs>
                <w:tab w:val="right" w:pos="9639"/>
              </w:tabs>
              <w:spacing w:after="0" w:line="240" w:lineRule="auto"/>
              <w:jc w:val="center"/>
              <w:rPr>
                <w:rFonts w:eastAsia="Times New Roman" w:cs="Arial"/>
                <w:b/>
                <w:sz w:val="18"/>
                <w:szCs w:val="18"/>
              </w:rPr>
            </w:pPr>
            <w:r w:rsidRPr="0048310A">
              <w:rPr>
                <w:rFonts w:eastAsia="Times New Roman" w:cs="Arial"/>
                <w:b/>
                <w:sz w:val="18"/>
                <w:szCs w:val="18"/>
              </w:rPr>
              <w:t>Status of implementation of previous year(s) recommendation</w:t>
            </w:r>
          </w:p>
        </w:tc>
      </w:tr>
      <w:tr w:rsidR="00C22F2B" w:rsidRPr="0048310A" w14:paraId="434EABFE" w14:textId="77777777" w:rsidTr="002D6CC1">
        <w:trPr>
          <w:cantSplit/>
          <w:trHeight w:val="2010"/>
          <w:tblHeader/>
        </w:trPr>
        <w:tc>
          <w:tcPr>
            <w:tcW w:w="229" w:type="pct"/>
            <w:vMerge/>
            <w:tcBorders>
              <w:bottom w:val="single" w:sz="4" w:space="0" w:color="auto"/>
            </w:tcBorders>
            <w:shd w:val="clear" w:color="auto" w:fill="A6A6A6" w:themeFill="background1" w:themeFillShade="A6"/>
          </w:tcPr>
          <w:p w14:paraId="2A21AD22" w14:textId="77777777" w:rsidR="00C22F2B" w:rsidRPr="0048310A" w:rsidRDefault="00C22F2B" w:rsidP="00C22F2B">
            <w:pPr>
              <w:tabs>
                <w:tab w:val="right" w:pos="9639"/>
              </w:tabs>
              <w:spacing w:after="0" w:line="240" w:lineRule="auto"/>
              <w:ind w:left="1985" w:hanging="425"/>
              <w:jc w:val="center"/>
              <w:rPr>
                <w:rFonts w:eastAsia="Times New Roman" w:cs="Arial"/>
                <w:b/>
                <w:sz w:val="18"/>
                <w:szCs w:val="18"/>
              </w:rPr>
            </w:pPr>
          </w:p>
        </w:tc>
        <w:tc>
          <w:tcPr>
            <w:tcW w:w="1390" w:type="pct"/>
            <w:vMerge/>
            <w:tcBorders>
              <w:bottom w:val="single" w:sz="4" w:space="0" w:color="auto"/>
            </w:tcBorders>
            <w:shd w:val="clear" w:color="auto" w:fill="A6A6A6" w:themeFill="background1" w:themeFillShade="A6"/>
          </w:tcPr>
          <w:p w14:paraId="68FBB0D0" w14:textId="77777777" w:rsidR="00C22F2B" w:rsidRPr="0048310A" w:rsidRDefault="00C22F2B" w:rsidP="00C22F2B">
            <w:pPr>
              <w:tabs>
                <w:tab w:val="right" w:pos="9639"/>
              </w:tabs>
              <w:spacing w:after="0" w:line="240" w:lineRule="auto"/>
              <w:ind w:left="1985" w:hanging="425"/>
              <w:jc w:val="center"/>
              <w:rPr>
                <w:rFonts w:eastAsia="Times New Roman" w:cs="Arial"/>
                <w:b/>
                <w:sz w:val="18"/>
                <w:szCs w:val="18"/>
              </w:rPr>
            </w:pPr>
          </w:p>
        </w:tc>
        <w:tc>
          <w:tcPr>
            <w:tcW w:w="234" w:type="pct"/>
            <w:tcBorders>
              <w:bottom w:val="single" w:sz="4" w:space="0" w:color="auto"/>
            </w:tcBorders>
            <w:shd w:val="clear" w:color="auto" w:fill="D9D9D9" w:themeFill="background1" w:themeFillShade="D9"/>
            <w:textDirection w:val="btLr"/>
          </w:tcPr>
          <w:p w14:paraId="1ABB15FF" w14:textId="77777777" w:rsidR="00C22F2B" w:rsidRPr="0048310A" w:rsidRDefault="00C22F2B" w:rsidP="00C22F2B">
            <w:pPr>
              <w:spacing w:after="0" w:line="240" w:lineRule="auto"/>
              <w:ind w:left="113" w:right="113"/>
              <w:jc w:val="center"/>
              <w:rPr>
                <w:rFonts w:eastAsia="Times New Roman" w:cs="Arial"/>
                <w:b/>
                <w:sz w:val="18"/>
                <w:szCs w:val="18"/>
              </w:rPr>
            </w:pPr>
            <w:r w:rsidRPr="0048310A">
              <w:rPr>
                <w:rFonts w:eastAsia="Times New Roman" w:cs="Arial"/>
                <w:b/>
                <w:sz w:val="18"/>
                <w:szCs w:val="18"/>
              </w:rPr>
              <w:t xml:space="preserve">Misstatements in financial statements </w:t>
            </w:r>
          </w:p>
        </w:tc>
        <w:tc>
          <w:tcPr>
            <w:tcW w:w="286" w:type="pct"/>
            <w:tcBorders>
              <w:bottom w:val="single" w:sz="4" w:space="0" w:color="auto"/>
            </w:tcBorders>
            <w:shd w:val="clear" w:color="auto" w:fill="D9D9D9" w:themeFill="background1" w:themeFillShade="D9"/>
            <w:textDirection w:val="btLr"/>
          </w:tcPr>
          <w:p w14:paraId="1647A9D6" w14:textId="77777777" w:rsidR="00C22F2B" w:rsidRPr="0048310A" w:rsidRDefault="00C22F2B" w:rsidP="00C22F2B">
            <w:pPr>
              <w:spacing w:after="0" w:line="240" w:lineRule="auto"/>
              <w:ind w:left="113" w:right="113"/>
              <w:jc w:val="center"/>
              <w:rPr>
                <w:rFonts w:eastAsia="Times New Roman" w:cs="Arial"/>
                <w:b/>
                <w:sz w:val="18"/>
                <w:szCs w:val="18"/>
              </w:rPr>
            </w:pPr>
            <w:r w:rsidRPr="0048310A">
              <w:rPr>
                <w:rFonts w:eastAsia="Times New Roman" w:cs="Arial"/>
                <w:b/>
                <w:sz w:val="18"/>
                <w:szCs w:val="18"/>
              </w:rPr>
              <w:t>Misstatements in annual performance report</w:t>
            </w:r>
          </w:p>
        </w:tc>
        <w:tc>
          <w:tcPr>
            <w:tcW w:w="200" w:type="pct"/>
            <w:tcBorders>
              <w:bottom w:val="single" w:sz="4" w:space="0" w:color="auto"/>
            </w:tcBorders>
            <w:shd w:val="clear" w:color="auto" w:fill="D9D9D9" w:themeFill="background1" w:themeFillShade="D9"/>
            <w:textDirection w:val="btLr"/>
          </w:tcPr>
          <w:p w14:paraId="564B342F" w14:textId="77777777" w:rsidR="00C22F2B" w:rsidRPr="0048310A" w:rsidRDefault="00C22F2B" w:rsidP="00C22F2B">
            <w:pPr>
              <w:spacing w:after="0" w:line="240" w:lineRule="auto"/>
              <w:ind w:left="113" w:right="113"/>
              <w:jc w:val="center"/>
              <w:rPr>
                <w:rFonts w:eastAsia="Times New Roman" w:cs="Arial"/>
                <w:b/>
                <w:sz w:val="18"/>
                <w:szCs w:val="18"/>
              </w:rPr>
            </w:pPr>
            <w:r w:rsidRPr="0048310A">
              <w:rPr>
                <w:rFonts w:eastAsia="Times New Roman" w:cs="Arial"/>
                <w:b/>
                <w:sz w:val="18"/>
                <w:szCs w:val="18"/>
              </w:rPr>
              <w:t>Non-compliance with legislation</w:t>
            </w:r>
          </w:p>
        </w:tc>
        <w:tc>
          <w:tcPr>
            <w:tcW w:w="191" w:type="pct"/>
            <w:tcBorders>
              <w:bottom w:val="single" w:sz="4" w:space="0" w:color="auto"/>
            </w:tcBorders>
            <w:shd w:val="clear" w:color="auto" w:fill="D9D9D9" w:themeFill="background1" w:themeFillShade="D9"/>
            <w:textDirection w:val="btLr"/>
          </w:tcPr>
          <w:p w14:paraId="1E1DC6D1" w14:textId="77777777" w:rsidR="00C22F2B" w:rsidRPr="0048310A" w:rsidRDefault="00C22F2B" w:rsidP="00C22F2B">
            <w:pPr>
              <w:spacing w:after="0" w:line="240" w:lineRule="auto"/>
              <w:ind w:left="113" w:right="113"/>
              <w:jc w:val="center"/>
              <w:rPr>
                <w:rFonts w:eastAsia="Times New Roman" w:cs="Arial"/>
                <w:b/>
                <w:sz w:val="18"/>
                <w:szCs w:val="18"/>
              </w:rPr>
            </w:pPr>
            <w:r w:rsidRPr="0048310A">
              <w:rPr>
                <w:rFonts w:eastAsia="Times New Roman" w:cs="Arial"/>
                <w:b/>
                <w:sz w:val="18"/>
                <w:szCs w:val="18"/>
              </w:rPr>
              <w:t>Internal control deficiency</w:t>
            </w:r>
          </w:p>
        </w:tc>
        <w:tc>
          <w:tcPr>
            <w:tcW w:w="144" w:type="pct"/>
            <w:tcBorders>
              <w:bottom w:val="single" w:sz="4" w:space="0" w:color="auto"/>
            </w:tcBorders>
            <w:shd w:val="clear" w:color="auto" w:fill="D9D9D9" w:themeFill="background1" w:themeFillShade="D9"/>
            <w:textDirection w:val="btLr"/>
          </w:tcPr>
          <w:p w14:paraId="77610E4C" w14:textId="77777777" w:rsidR="00C22F2B" w:rsidRPr="0048310A" w:rsidRDefault="00C22F2B" w:rsidP="00C22F2B">
            <w:pPr>
              <w:spacing w:after="0" w:line="240" w:lineRule="auto"/>
              <w:ind w:left="113" w:right="113"/>
              <w:jc w:val="center"/>
              <w:rPr>
                <w:rFonts w:eastAsia="Times New Roman" w:cs="Arial"/>
                <w:b/>
                <w:sz w:val="18"/>
                <w:szCs w:val="18"/>
              </w:rPr>
            </w:pPr>
            <w:r w:rsidRPr="0048310A">
              <w:rPr>
                <w:rFonts w:eastAsia="Times New Roman" w:cs="Arial"/>
                <w:b/>
                <w:sz w:val="18"/>
                <w:szCs w:val="18"/>
              </w:rPr>
              <w:t>Service delivery</w:t>
            </w:r>
          </w:p>
        </w:tc>
        <w:tc>
          <w:tcPr>
            <w:tcW w:w="191" w:type="pct"/>
            <w:tcBorders>
              <w:bottom w:val="single" w:sz="4" w:space="0" w:color="auto"/>
            </w:tcBorders>
            <w:shd w:val="clear" w:color="auto" w:fill="D9D9D9" w:themeFill="background1" w:themeFillShade="D9"/>
            <w:textDirection w:val="btLr"/>
          </w:tcPr>
          <w:p w14:paraId="616E79A9" w14:textId="77777777" w:rsidR="00C22F2B" w:rsidRPr="0048310A" w:rsidRDefault="0091433A" w:rsidP="00C22F2B">
            <w:pPr>
              <w:spacing w:after="0" w:line="240" w:lineRule="auto"/>
              <w:ind w:right="113"/>
              <w:jc w:val="center"/>
              <w:rPr>
                <w:rFonts w:eastAsia="Times New Roman" w:cs="Arial"/>
                <w:b/>
                <w:sz w:val="18"/>
                <w:szCs w:val="18"/>
              </w:rPr>
            </w:pPr>
            <w:r w:rsidRPr="0048310A">
              <w:rPr>
                <w:rFonts w:eastAsia="Times New Roman" w:cs="Arial"/>
                <w:b/>
                <w:sz w:val="18"/>
                <w:szCs w:val="18"/>
              </w:rPr>
              <w:t>Matters affecting the auditor’</w:t>
            </w:r>
            <w:r w:rsidR="00C22F2B" w:rsidRPr="0048310A">
              <w:rPr>
                <w:rFonts w:eastAsia="Times New Roman" w:cs="Arial"/>
                <w:b/>
                <w:sz w:val="18"/>
                <w:szCs w:val="18"/>
              </w:rPr>
              <w:t>s report</w:t>
            </w:r>
          </w:p>
        </w:tc>
        <w:tc>
          <w:tcPr>
            <w:tcW w:w="191" w:type="pct"/>
            <w:tcBorders>
              <w:bottom w:val="single" w:sz="4" w:space="0" w:color="auto"/>
            </w:tcBorders>
            <w:shd w:val="clear" w:color="auto" w:fill="D9D9D9" w:themeFill="background1" w:themeFillShade="D9"/>
            <w:textDirection w:val="btLr"/>
            <w:vAlign w:val="center"/>
          </w:tcPr>
          <w:p w14:paraId="663E3291" w14:textId="77777777" w:rsidR="00C22F2B" w:rsidRPr="0048310A" w:rsidRDefault="00C22F2B" w:rsidP="00C22F2B">
            <w:pPr>
              <w:spacing w:after="0" w:line="240" w:lineRule="auto"/>
              <w:ind w:left="113" w:right="113"/>
              <w:jc w:val="center"/>
              <w:rPr>
                <w:rFonts w:eastAsia="Times New Roman" w:cs="Arial"/>
                <w:b/>
                <w:sz w:val="18"/>
                <w:szCs w:val="18"/>
              </w:rPr>
            </w:pPr>
            <w:r w:rsidRPr="0048310A">
              <w:rPr>
                <w:rFonts w:eastAsia="Times New Roman" w:cs="Arial"/>
                <w:b/>
                <w:sz w:val="18"/>
                <w:szCs w:val="18"/>
              </w:rPr>
              <w:t>Other important matters</w:t>
            </w:r>
          </w:p>
        </w:tc>
        <w:tc>
          <w:tcPr>
            <w:tcW w:w="193" w:type="pct"/>
            <w:tcBorders>
              <w:bottom w:val="single" w:sz="4" w:space="0" w:color="auto"/>
            </w:tcBorders>
            <w:shd w:val="clear" w:color="auto" w:fill="D9D9D9" w:themeFill="background1" w:themeFillShade="D9"/>
            <w:textDirection w:val="btLr"/>
            <w:vAlign w:val="center"/>
          </w:tcPr>
          <w:p w14:paraId="7B26CD46" w14:textId="77777777" w:rsidR="00C22F2B" w:rsidRPr="0048310A" w:rsidRDefault="00C22F2B" w:rsidP="00C22F2B">
            <w:pPr>
              <w:spacing w:after="0" w:line="240" w:lineRule="auto"/>
              <w:ind w:left="113" w:right="113"/>
              <w:jc w:val="center"/>
              <w:rPr>
                <w:rFonts w:eastAsia="Times New Roman" w:cs="Arial"/>
                <w:b/>
                <w:sz w:val="18"/>
                <w:szCs w:val="18"/>
              </w:rPr>
            </w:pPr>
            <w:r w:rsidRPr="0048310A">
              <w:rPr>
                <w:rFonts w:eastAsia="Times New Roman" w:cs="Arial"/>
                <w:b/>
                <w:sz w:val="18"/>
                <w:szCs w:val="18"/>
              </w:rPr>
              <w:t>Administrative matters</w:t>
            </w:r>
          </w:p>
        </w:tc>
        <w:tc>
          <w:tcPr>
            <w:tcW w:w="520" w:type="pct"/>
            <w:vMerge/>
            <w:tcBorders>
              <w:bottom w:val="single" w:sz="4" w:space="0" w:color="auto"/>
            </w:tcBorders>
            <w:shd w:val="clear" w:color="auto" w:fill="A6A6A6" w:themeFill="background1" w:themeFillShade="A6"/>
          </w:tcPr>
          <w:p w14:paraId="1A9DE626" w14:textId="77777777" w:rsidR="00C22F2B" w:rsidRPr="0048310A" w:rsidRDefault="00C22F2B" w:rsidP="00C22F2B">
            <w:pPr>
              <w:spacing w:after="0" w:line="240" w:lineRule="auto"/>
              <w:jc w:val="center"/>
              <w:rPr>
                <w:rFonts w:eastAsia="Times New Roman" w:cs="Arial"/>
                <w:b/>
                <w:sz w:val="18"/>
                <w:szCs w:val="18"/>
              </w:rPr>
            </w:pPr>
          </w:p>
        </w:tc>
        <w:tc>
          <w:tcPr>
            <w:tcW w:w="1231" w:type="pct"/>
            <w:vMerge/>
            <w:tcBorders>
              <w:bottom w:val="single" w:sz="4" w:space="0" w:color="auto"/>
            </w:tcBorders>
            <w:shd w:val="clear" w:color="auto" w:fill="A6A6A6" w:themeFill="background1" w:themeFillShade="A6"/>
          </w:tcPr>
          <w:p w14:paraId="3693130D" w14:textId="77777777" w:rsidR="00C22F2B" w:rsidRPr="0048310A" w:rsidRDefault="00C22F2B" w:rsidP="00C22F2B">
            <w:pPr>
              <w:spacing w:after="0" w:line="240" w:lineRule="auto"/>
              <w:jc w:val="center"/>
              <w:rPr>
                <w:rFonts w:eastAsia="Times New Roman" w:cs="Arial"/>
                <w:b/>
                <w:sz w:val="18"/>
                <w:szCs w:val="18"/>
              </w:rPr>
            </w:pPr>
          </w:p>
        </w:tc>
      </w:tr>
      <w:tr w:rsidR="00231607" w:rsidRPr="0048310A" w14:paraId="5EC3CE63" w14:textId="77777777" w:rsidTr="00231607">
        <w:tc>
          <w:tcPr>
            <w:tcW w:w="5000" w:type="pct"/>
            <w:gridSpan w:val="12"/>
            <w:shd w:val="clear" w:color="auto" w:fill="A6A6A6" w:themeFill="background1" w:themeFillShade="A6"/>
          </w:tcPr>
          <w:p w14:paraId="0C48C540" w14:textId="50D3DCBB" w:rsidR="00231607" w:rsidRPr="0048310A" w:rsidRDefault="00231607" w:rsidP="00231607">
            <w:pPr>
              <w:tabs>
                <w:tab w:val="right" w:pos="312"/>
                <w:tab w:val="left" w:pos="540"/>
                <w:tab w:val="right" w:pos="9639"/>
              </w:tabs>
              <w:spacing w:after="0" w:line="240" w:lineRule="auto"/>
              <w:jc w:val="both"/>
              <w:rPr>
                <w:rFonts w:eastAsia="Times New Roman" w:cs="Arial"/>
                <w:b/>
                <w:sz w:val="18"/>
                <w:szCs w:val="18"/>
              </w:rPr>
            </w:pPr>
            <w:r w:rsidRPr="0048310A">
              <w:rPr>
                <w:rFonts w:eastAsia="Times New Roman" w:cs="Arial"/>
                <w:b/>
                <w:sz w:val="18"/>
                <w:szCs w:val="18"/>
              </w:rPr>
              <w:t>Operating leases</w:t>
            </w:r>
          </w:p>
        </w:tc>
      </w:tr>
      <w:tr w:rsidR="00231607" w:rsidRPr="0048310A" w14:paraId="701C0A0B" w14:textId="77777777" w:rsidTr="002D6CC1">
        <w:tc>
          <w:tcPr>
            <w:tcW w:w="229" w:type="pct"/>
          </w:tcPr>
          <w:p w14:paraId="32EEDBF4" w14:textId="77777777" w:rsidR="00231607" w:rsidRPr="0048310A" w:rsidRDefault="00231607" w:rsidP="00C22F2B">
            <w:pPr>
              <w:tabs>
                <w:tab w:val="right" w:pos="9639"/>
              </w:tabs>
              <w:spacing w:after="0" w:line="240" w:lineRule="auto"/>
              <w:ind w:left="1985" w:hanging="425"/>
              <w:rPr>
                <w:rFonts w:eastAsia="Times New Roman" w:cs="Arial"/>
                <w:sz w:val="18"/>
                <w:szCs w:val="18"/>
              </w:rPr>
            </w:pPr>
          </w:p>
        </w:tc>
        <w:tc>
          <w:tcPr>
            <w:tcW w:w="1390" w:type="pct"/>
          </w:tcPr>
          <w:p w14:paraId="1078E0D5" w14:textId="22DB1E8E" w:rsidR="00231607" w:rsidRPr="0048310A" w:rsidRDefault="00231607" w:rsidP="001D05BC">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04 – Vacant leased buildings</w:t>
            </w:r>
          </w:p>
        </w:tc>
        <w:tc>
          <w:tcPr>
            <w:tcW w:w="234" w:type="pct"/>
          </w:tcPr>
          <w:p w14:paraId="0855FFE8" w14:textId="000F483E" w:rsidR="00231607" w:rsidRPr="0048310A" w:rsidRDefault="00C9072D" w:rsidP="00C22F2B">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86" w:type="pct"/>
          </w:tcPr>
          <w:p w14:paraId="6647276B" w14:textId="77777777" w:rsidR="00231607" w:rsidRPr="0048310A" w:rsidRDefault="00231607" w:rsidP="00C22F2B">
            <w:pPr>
              <w:tabs>
                <w:tab w:val="right" w:pos="9639"/>
              </w:tabs>
              <w:spacing w:after="0" w:line="240" w:lineRule="auto"/>
              <w:ind w:left="34"/>
              <w:rPr>
                <w:rFonts w:eastAsia="Times New Roman" w:cs="Arial"/>
                <w:sz w:val="18"/>
                <w:szCs w:val="18"/>
              </w:rPr>
            </w:pPr>
          </w:p>
        </w:tc>
        <w:tc>
          <w:tcPr>
            <w:tcW w:w="200" w:type="pct"/>
          </w:tcPr>
          <w:p w14:paraId="52C0204B" w14:textId="77777777" w:rsidR="00231607" w:rsidRPr="0048310A" w:rsidRDefault="00231607" w:rsidP="00C22F2B">
            <w:pPr>
              <w:tabs>
                <w:tab w:val="right" w:pos="9639"/>
              </w:tabs>
              <w:spacing w:after="0" w:line="240" w:lineRule="auto"/>
              <w:ind w:left="34"/>
              <w:rPr>
                <w:rFonts w:eastAsia="Times New Roman" w:cs="Arial"/>
                <w:sz w:val="18"/>
                <w:szCs w:val="18"/>
              </w:rPr>
            </w:pPr>
          </w:p>
        </w:tc>
        <w:tc>
          <w:tcPr>
            <w:tcW w:w="191" w:type="pct"/>
          </w:tcPr>
          <w:p w14:paraId="2FA3B0B8" w14:textId="77777777" w:rsidR="00231607" w:rsidRPr="0048310A" w:rsidRDefault="00231607" w:rsidP="00C22F2B">
            <w:pPr>
              <w:tabs>
                <w:tab w:val="right" w:pos="9639"/>
              </w:tabs>
              <w:spacing w:after="0" w:line="240" w:lineRule="auto"/>
              <w:ind w:left="34"/>
              <w:rPr>
                <w:rFonts w:eastAsia="Times New Roman" w:cs="Arial"/>
                <w:sz w:val="18"/>
                <w:szCs w:val="18"/>
              </w:rPr>
            </w:pPr>
          </w:p>
        </w:tc>
        <w:tc>
          <w:tcPr>
            <w:tcW w:w="144" w:type="pct"/>
          </w:tcPr>
          <w:p w14:paraId="35BF43A8" w14:textId="77777777" w:rsidR="00231607" w:rsidRPr="0048310A" w:rsidRDefault="00231607" w:rsidP="00C22F2B">
            <w:pPr>
              <w:tabs>
                <w:tab w:val="right" w:pos="9639"/>
              </w:tabs>
              <w:spacing w:after="0" w:line="240" w:lineRule="auto"/>
              <w:ind w:left="34"/>
              <w:rPr>
                <w:rFonts w:eastAsia="Times New Roman" w:cs="Arial"/>
                <w:sz w:val="18"/>
                <w:szCs w:val="18"/>
              </w:rPr>
            </w:pPr>
          </w:p>
        </w:tc>
        <w:tc>
          <w:tcPr>
            <w:tcW w:w="191" w:type="pct"/>
          </w:tcPr>
          <w:p w14:paraId="05936272" w14:textId="5F4E3D83" w:rsidR="00231607" w:rsidRPr="0048310A" w:rsidRDefault="00C9072D" w:rsidP="00C22F2B">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02345DCC" w14:textId="77777777" w:rsidR="00231607" w:rsidRPr="0048310A" w:rsidRDefault="00231607" w:rsidP="00C22F2B">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2DFF1F4C" w14:textId="77777777" w:rsidR="00231607" w:rsidRPr="0048310A" w:rsidRDefault="00231607" w:rsidP="00C22F2B">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2F606554" w14:textId="77777777" w:rsidR="00231607" w:rsidRPr="0048310A" w:rsidRDefault="00231607" w:rsidP="00C22F2B">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201C1345" w14:textId="2F715A4D" w:rsidR="00231607" w:rsidRPr="0048310A" w:rsidRDefault="004904FC" w:rsidP="004904FC">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In progress</w:t>
            </w:r>
          </w:p>
        </w:tc>
      </w:tr>
      <w:tr w:rsidR="00231607" w:rsidRPr="0048310A" w14:paraId="10A4A4B6" w14:textId="77777777" w:rsidTr="002D6CC1">
        <w:tc>
          <w:tcPr>
            <w:tcW w:w="229" w:type="pct"/>
          </w:tcPr>
          <w:p w14:paraId="6BEF2CEF" w14:textId="77777777" w:rsidR="00231607" w:rsidRPr="0048310A" w:rsidRDefault="00231607" w:rsidP="00C22F2B">
            <w:pPr>
              <w:tabs>
                <w:tab w:val="right" w:pos="9639"/>
              </w:tabs>
              <w:spacing w:after="0" w:line="240" w:lineRule="auto"/>
              <w:ind w:left="1985" w:hanging="425"/>
              <w:rPr>
                <w:rFonts w:eastAsia="Times New Roman" w:cs="Arial"/>
                <w:sz w:val="18"/>
                <w:szCs w:val="18"/>
              </w:rPr>
            </w:pPr>
          </w:p>
        </w:tc>
        <w:tc>
          <w:tcPr>
            <w:tcW w:w="1390" w:type="pct"/>
          </w:tcPr>
          <w:p w14:paraId="519BB280" w14:textId="3D782199" w:rsidR="00231607" w:rsidRPr="0048310A" w:rsidRDefault="00231607" w:rsidP="001D05BC">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09 -Operating leases - Overpayment made on leases</w:t>
            </w:r>
          </w:p>
        </w:tc>
        <w:tc>
          <w:tcPr>
            <w:tcW w:w="234" w:type="pct"/>
          </w:tcPr>
          <w:p w14:paraId="5D1BC512" w14:textId="5755BEA6" w:rsidR="00231607" w:rsidRPr="0048310A" w:rsidRDefault="00231607" w:rsidP="00C22F2B">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86" w:type="pct"/>
          </w:tcPr>
          <w:p w14:paraId="0D6424F3" w14:textId="77777777" w:rsidR="00231607" w:rsidRPr="0048310A" w:rsidRDefault="00231607" w:rsidP="00C22F2B">
            <w:pPr>
              <w:tabs>
                <w:tab w:val="right" w:pos="9639"/>
              </w:tabs>
              <w:spacing w:after="0" w:line="240" w:lineRule="auto"/>
              <w:ind w:left="34"/>
              <w:rPr>
                <w:rFonts w:eastAsia="Times New Roman" w:cs="Arial"/>
                <w:sz w:val="18"/>
                <w:szCs w:val="18"/>
              </w:rPr>
            </w:pPr>
          </w:p>
        </w:tc>
        <w:tc>
          <w:tcPr>
            <w:tcW w:w="200" w:type="pct"/>
          </w:tcPr>
          <w:p w14:paraId="55EA36D9" w14:textId="77777777" w:rsidR="00231607" w:rsidRPr="0048310A" w:rsidRDefault="00231607" w:rsidP="00C22F2B">
            <w:pPr>
              <w:tabs>
                <w:tab w:val="right" w:pos="9639"/>
              </w:tabs>
              <w:spacing w:after="0" w:line="240" w:lineRule="auto"/>
              <w:ind w:left="34"/>
              <w:rPr>
                <w:rFonts w:eastAsia="Times New Roman" w:cs="Arial"/>
                <w:sz w:val="18"/>
                <w:szCs w:val="18"/>
              </w:rPr>
            </w:pPr>
          </w:p>
        </w:tc>
        <w:tc>
          <w:tcPr>
            <w:tcW w:w="191" w:type="pct"/>
          </w:tcPr>
          <w:p w14:paraId="154701FE" w14:textId="77777777" w:rsidR="00231607" w:rsidRPr="0048310A" w:rsidRDefault="00231607" w:rsidP="00C22F2B">
            <w:pPr>
              <w:tabs>
                <w:tab w:val="right" w:pos="9639"/>
              </w:tabs>
              <w:spacing w:after="0" w:line="240" w:lineRule="auto"/>
              <w:ind w:left="34"/>
              <w:rPr>
                <w:rFonts w:eastAsia="Times New Roman" w:cs="Arial"/>
                <w:sz w:val="18"/>
                <w:szCs w:val="18"/>
              </w:rPr>
            </w:pPr>
          </w:p>
        </w:tc>
        <w:tc>
          <w:tcPr>
            <w:tcW w:w="144" w:type="pct"/>
          </w:tcPr>
          <w:p w14:paraId="60243AF9" w14:textId="77777777" w:rsidR="00231607" w:rsidRPr="0048310A" w:rsidRDefault="00231607" w:rsidP="00C22F2B">
            <w:pPr>
              <w:tabs>
                <w:tab w:val="right" w:pos="9639"/>
              </w:tabs>
              <w:spacing w:after="0" w:line="240" w:lineRule="auto"/>
              <w:ind w:left="34"/>
              <w:rPr>
                <w:rFonts w:eastAsia="Times New Roman" w:cs="Arial"/>
                <w:sz w:val="18"/>
                <w:szCs w:val="18"/>
              </w:rPr>
            </w:pPr>
          </w:p>
        </w:tc>
        <w:tc>
          <w:tcPr>
            <w:tcW w:w="191" w:type="pct"/>
          </w:tcPr>
          <w:p w14:paraId="68F74A28" w14:textId="53FAD640" w:rsidR="00231607" w:rsidRPr="0048310A" w:rsidRDefault="00231607" w:rsidP="00C22F2B">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71E4C95A" w14:textId="77777777" w:rsidR="00231607" w:rsidRPr="0048310A" w:rsidRDefault="00231607" w:rsidP="00C22F2B">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710D8651" w14:textId="77777777" w:rsidR="00231607" w:rsidRPr="0048310A" w:rsidRDefault="00231607" w:rsidP="00C22F2B">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2EE6BEBF" w14:textId="77777777" w:rsidR="00231607" w:rsidRPr="0048310A" w:rsidRDefault="00231607" w:rsidP="00C22F2B">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65307FD3" w14:textId="5C3D3C15" w:rsidR="00231607" w:rsidRPr="0048310A" w:rsidRDefault="004904FC" w:rsidP="004904FC">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In progress</w:t>
            </w:r>
          </w:p>
        </w:tc>
      </w:tr>
      <w:tr w:rsidR="0048310A" w:rsidRPr="0048310A" w14:paraId="1E2EB821" w14:textId="77777777" w:rsidTr="002D6CC1">
        <w:tc>
          <w:tcPr>
            <w:tcW w:w="229" w:type="pct"/>
          </w:tcPr>
          <w:p w14:paraId="44297A30" w14:textId="77777777" w:rsidR="0048310A" w:rsidRPr="0048310A" w:rsidRDefault="0048310A" w:rsidP="0048310A">
            <w:pPr>
              <w:tabs>
                <w:tab w:val="right" w:pos="9639"/>
              </w:tabs>
              <w:spacing w:after="0" w:line="240" w:lineRule="auto"/>
              <w:ind w:left="1985" w:hanging="425"/>
              <w:rPr>
                <w:rFonts w:eastAsia="Times New Roman" w:cs="Arial"/>
                <w:sz w:val="18"/>
                <w:szCs w:val="18"/>
              </w:rPr>
            </w:pPr>
          </w:p>
        </w:tc>
        <w:tc>
          <w:tcPr>
            <w:tcW w:w="1390" w:type="pct"/>
          </w:tcPr>
          <w:p w14:paraId="064169B8" w14:textId="1DFA8C7A" w:rsidR="0048310A" w:rsidRPr="0048310A" w:rsidRDefault="0048310A" w:rsidP="0048310A">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31 HO - Overstatement of operating lease expenditure</w:t>
            </w:r>
          </w:p>
        </w:tc>
        <w:tc>
          <w:tcPr>
            <w:tcW w:w="234" w:type="pct"/>
          </w:tcPr>
          <w:p w14:paraId="16816900" w14:textId="676CF719"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86" w:type="pct"/>
          </w:tcPr>
          <w:p w14:paraId="7DA5DE77"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200" w:type="pct"/>
          </w:tcPr>
          <w:p w14:paraId="5F5487A5"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48E4AE11"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44" w:type="pct"/>
          </w:tcPr>
          <w:p w14:paraId="07F695F3"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19E3419A" w14:textId="7A488288"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3E587EDF"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64080741"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230B2514"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7D9A2948" w14:textId="2055A4D6" w:rsidR="0048310A" w:rsidRPr="0048310A" w:rsidRDefault="0048310A" w:rsidP="0048310A">
            <w:pPr>
              <w:tabs>
                <w:tab w:val="right" w:pos="312"/>
                <w:tab w:val="left" w:pos="540"/>
                <w:tab w:val="right" w:pos="9639"/>
              </w:tabs>
              <w:spacing w:after="0" w:line="240" w:lineRule="auto"/>
              <w:ind w:left="62"/>
              <w:jc w:val="both"/>
              <w:rPr>
                <w:rFonts w:eastAsia="Times New Roman" w:cs="Arial"/>
                <w:sz w:val="18"/>
                <w:szCs w:val="18"/>
              </w:rPr>
            </w:pPr>
            <w:r w:rsidRPr="00631625">
              <w:rPr>
                <w:rFonts w:eastAsia="Times New Roman" w:cs="Arial"/>
                <w:sz w:val="18"/>
                <w:szCs w:val="18"/>
              </w:rPr>
              <w:t>In progress</w:t>
            </w:r>
          </w:p>
        </w:tc>
      </w:tr>
      <w:tr w:rsidR="0048310A" w:rsidRPr="0048310A" w14:paraId="78857768" w14:textId="77777777" w:rsidTr="002D6CC1">
        <w:tc>
          <w:tcPr>
            <w:tcW w:w="229" w:type="pct"/>
          </w:tcPr>
          <w:p w14:paraId="414F6D04" w14:textId="77777777" w:rsidR="0048310A" w:rsidRPr="0048310A" w:rsidRDefault="0048310A" w:rsidP="0048310A">
            <w:pPr>
              <w:tabs>
                <w:tab w:val="right" w:pos="9639"/>
              </w:tabs>
              <w:spacing w:after="0" w:line="240" w:lineRule="auto"/>
              <w:ind w:left="1985" w:hanging="425"/>
              <w:rPr>
                <w:rFonts w:eastAsia="Times New Roman" w:cs="Arial"/>
                <w:sz w:val="18"/>
                <w:szCs w:val="18"/>
              </w:rPr>
            </w:pPr>
          </w:p>
        </w:tc>
        <w:tc>
          <w:tcPr>
            <w:tcW w:w="1390" w:type="pct"/>
          </w:tcPr>
          <w:p w14:paraId="1F160C12" w14:textId="7A9063D4" w:rsidR="0048310A" w:rsidRPr="0048310A" w:rsidRDefault="0048310A" w:rsidP="0048310A">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43 HO - Overpayments made in contravention of Treasury Regulations.</w:t>
            </w:r>
          </w:p>
        </w:tc>
        <w:tc>
          <w:tcPr>
            <w:tcW w:w="234" w:type="pct"/>
          </w:tcPr>
          <w:p w14:paraId="2BD9CB4F" w14:textId="7BC1F461"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86" w:type="pct"/>
          </w:tcPr>
          <w:p w14:paraId="5D595516"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200" w:type="pct"/>
          </w:tcPr>
          <w:p w14:paraId="47222075"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0343FED3"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44" w:type="pct"/>
          </w:tcPr>
          <w:p w14:paraId="6293A1B8"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54AFEB1C" w14:textId="27AB0682"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7BDB64CA"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2AB68E7F"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38857461"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72CE89B2" w14:textId="10A16163" w:rsidR="0048310A" w:rsidRPr="0048310A" w:rsidRDefault="0048310A" w:rsidP="0048310A">
            <w:pPr>
              <w:tabs>
                <w:tab w:val="right" w:pos="312"/>
                <w:tab w:val="left" w:pos="540"/>
                <w:tab w:val="right" w:pos="9639"/>
              </w:tabs>
              <w:spacing w:after="0" w:line="240" w:lineRule="auto"/>
              <w:ind w:left="62"/>
              <w:jc w:val="both"/>
              <w:rPr>
                <w:rFonts w:eastAsia="Times New Roman" w:cs="Arial"/>
                <w:sz w:val="18"/>
                <w:szCs w:val="18"/>
              </w:rPr>
            </w:pPr>
            <w:r w:rsidRPr="00631625">
              <w:rPr>
                <w:rFonts w:eastAsia="Times New Roman" w:cs="Arial"/>
                <w:sz w:val="18"/>
                <w:szCs w:val="18"/>
              </w:rPr>
              <w:t>In progress</w:t>
            </w:r>
          </w:p>
        </w:tc>
      </w:tr>
      <w:tr w:rsidR="0048310A" w:rsidRPr="0048310A" w14:paraId="54C0EE8B" w14:textId="77777777" w:rsidTr="002D6CC1">
        <w:tc>
          <w:tcPr>
            <w:tcW w:w="229" w:type="pct"/>
          </w:tcPr>
          <w:p w14:paraId="5BFF544F" w14:textId="77777777" w:rsidR="0048310A" w:rsidRPr="0048310A" w:rsidRDefault="0048310A" w:rsidP="0048310A">
            <w:pPr>
              <w:tabs>
                <w:tab w:val="right" w:pos="9639"/>
              </w:tabs>
              <w:spacing w:after="0" w:line="240" w:lineRule="auto"/>
              <w:ind w:left="1985" w:hanging="425"/>
              <w:rPr>
                <w:rFonts w:eastAsia="Times New Roman" w:cs="Arial"/>
                <w:sz w:val="18"/>
                <w:szCs w:val="18"/>
              </w:rPr>
            </w:pPr>
          </w:p>
        </w:tc>
        <w:tc>
          <w:tcPr>
            <w:tcW w:w="1390" w:type="pct"/>
          </w:tcPr>
          <w:p w14:paraId="6D524399" w14:textId="66D4C45C" w:rsidR="0048310A" w:rsidRPr="0048310A" w:rsidRDefault="0048310A" w:rsidP="0048310A">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44 HO - Impairment of lease prepayments from active leases</w:t>
            </w:r>
          </w:p>
        </w:tc>
        <w:tc>
          <w:tcPr>
            <w:tcW w:w="234" w:type="pct"/>
          </w:tcPr>
          <w:p w14:paraId="07F829D0" w14:textId="4E1E719A"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86" w:type="pct"/>
          </w:tcPr>
          <w:p w14:paraId="5668D353"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200" w:type="pct"/>
          </w:tcPr>
          <w:p w14:paraId="0E7FEAED"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5C643C6B"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44" w:type="pct"/>
          </w:tcPr>
          <w:p w14:paraId="0C6EC92A"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11280024" w14:textId="05F4F905"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469A1B2D"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21116CBC"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3485248A"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72D79D78" w14:textId="1A21DCEC" w:rsidR="0048310A" w:rsidRPr="0048310A" w:rsidRDefault="0048310A" w:rsidP="0048310A">
            <w:pPr>
              <w:tabs>
                <w:tab w:val="right" w:pos="312"/>
                <w:tab w:val="left" w:pos="540"/>
                <w:tab w:val="right" w:pos="9639"/>
              </w:tabs>
              <w:spacing w:after="0" w:line="240" w:lineRule="auto"/>
              <w:ind w:left="62"/>
              <w:jc w:val="both"/>
              <w:rPr>
                <w:rFonts w:eastAsia="Times New Roman" w:cs="Arial"/>
                <w:sz w:val="18"/>
                <w:szCs w:val="18"/>
              </w:rPr>
            </w:pPr>
            <w:r w:rsidRPr="00631625">
              <w:rPr>
                <w:rFonts w:eastAsia="Times New Roman" w:cs="Arial"/>
                <w:sz w:val="18"/>
                <w:szCs w:val="18"/>
              </w:rPr>
              <w:t>In progress</w:t>
            </w:r>
          </w:p>
        </w:tc>
      </w:tr>
      <w:tr w:rsidR="0048310A" w:rsidRPr="0048310A" w14:paraId="65CDF380" w14:textId="77777777" w:rsidTr="002D6CC1">
        <w:tc>
          <w:tcPr>
            <w:tcW w:w="229" w:type="pct"/>
          </w:tcPr>
          <w:p w14:paraId="6C6F0803" w14:textId="77777777" w:rsidR="0048310A" w:rsidRPr="0048310A" w:rsidRDefault="0048310A" w:rsidP="0048310A">
            <w:pPr>
              <w:tabs>
                <w:tab w:val="right" w:pos="9639"/>
              </w:tabs>
              <w:spacing w:after="0" w:line="240" w:lineRule="auto"/>
              <w:ind w:left="1985" w:hanging="425"/>
              <w:rPr>
                <w:rFonts w:eastAsia="Times New Roman" w:cs="Arial"/>
                <w:sz w:val="18"/>
                <w:szCs w:val="18"/>
              </w:rPr>
            </w:pPr>
          </w:p>
        </w:tc>
        <w:tc>
          <w:tcPr>
            <w:tcW w:w="1390" w:type="pct"/>
          </w:tcPr>
          <w:p w14:paraId="7A93433D" w14:textId="704636B4" w:rsidR="0048310A" w:rsidRPr="0048310A" w:rsidRDefault="0048310A" w:rsidP="0048310A">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45 HO - Misstatement of operating lease asset and liability</w:t>
            </w:r>
          </w:p>
        </w:tc>
        <w:tc>
          <w:tcPr>
            <w:tcW w:w="234" w:type="pct"/>
          </w:tcPr>
          <w:p w14:paraId="7E876794" w14:textId="2F5CF624"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86" w:type="pct"/>
          </w:tcPr>
          <w:p w14:paraId="2B9D92AD"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200" w:type="pct"/>
          </w:tcPr>
          <w:p w14:paraId="5710BEB4"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3870E0A6"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44" w:type="pct"/>
          </w:tcPr>
          <w:p w14:paraId="5D67114D"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560F9E5F" w14:textId="7F8EE788"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303B95D4"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78EFAE65"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1E02445E"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58057E5F" w14:textId="202507ED" w:rsidR="0048310A" w:rsidRPr="0048310A" w:rsidRDefault="0048310A" w:rsidP="0048310A">
            <w:pPr>
              <w:tabs>
                <w:tab w:val="right" w:pos="312"/>
                <w:tab w:val="left" w:pos="540"/>
                <w:tab w:val="right" w:pos="9639"/>
              </w:tabs>
              <w:spacing w:after="0" w:line="240" w:lineRule="auto"/>
              <w:ind w:left="62"/>
              <w:jc w:val="both"/>
              <w:rPr>
                <w:rFonts w:eastAsia="Times New Roman" w:cs="Arial"/>
                <w:sz w:val="18"/>
                <w:szCs w:val="18"/>
              </w:rPr>
            </w:pPr>
            <w:r w:rsidRPr="00631625">
              <w:rPr>
                <w:rFonts w:eastAsia="Times New Roman" w:cs="Arial"/>
                <w:sz w:val="18"/>
                <w:szCs w:val="18"/>
              </w:rPr>
              <w:t>In progress</w:t>
            </w:r>
          </w:p>
        </w:tc>
      </w:tr>
      <w:tr w:rsidR="0048310A" w:rsidRPr="0048310A" w14:paraId="6C1FA126" w14:textId="77777777" w:rsidTr="002D6CC1">
        <w:tc>
          <w:tcPr>
            <w:tcW w:w="229" w:type="pct"/>
          </w:tcPr>
          <w:p w14:paraId="56D14902" w14:textId="77777777" w:rsidR="0048310A" w:rsidRPr="0048310A" w:rsidRDefault="0048310A" w:rsidP="0048310A">
            <w:pPr>
              <w:tabs>
                <w:tab w:val="right" w:pos="9639"/>
              </w:tabs>
              <w:spacing w:after="0" w:line="240" w:lineRule="auto"/>
              <w:ind w:left="1985" w:hanging="425"/>
              <w:rPr>
                <w:rFonts w:eastAsia="Times New Roman" w:cs="Arial"/>
                <w:sz w:val="18"/>
                <w:szCs w:val="18"/>
              </w:rPr>
            </w:pPr>
          </w:p>
        </w:tc>
        <w:tc>
          <w:tcPr>
            <w:tcW w:w="1390" w:type="pct"/>
          </w:tcPr>
          <w:p w14:paraId="35EAAFFD" w14:textId="79B75088" w:rsidR="0048310A" w:rsidRPr="0048310A" w:rsidRDefault="0048310A" w:rsidP="0048310A">
            <w:pPr>
              <w:tabs>
                <w:tab w:val="right" w:pos="312"/>
                <w:tab w:val="left" w:pos="540"/>
                <w:tab w:val="right" w:pos="3849"/>
              </w:tabs>
              <w:spacing w:after="0" w:line="240" w:lineRule="auto"/>
              <w:jc w:val="both"/>
              <w:rPr>
                <w:rFonts w:eastAsia="Times New Roman" w:cs="Arial"/>
                <w:sz w:val="18"/>
                <w:szCs w:val="18"/>
              </w:rPr>
            </w:pPr>
            <w:r w:rsidRPr="0048310A">
              <w:rPr>
                <w:rFonts w:eastAsia="Times New Roman" w:cs="Arial"/>
                <w:sz w:val="18"/>
                <w:szCs w:val="18"/>
              </w:rPr>
              <w:t xml:space="preserve">COFF 46 HO - </w:t>
            </w:r>
            <w:r w:rsidRPr="0048310A">
              <w:rPr>
                <w:rFonts w:eastAsia="Times New Roman" w:cs="Arial"/>
                <w:sz w:val="18"/>
                <w:szCs w:val="18"/>
              </w:rPr>
              <w:tab/>
              <w:t>Revenue from exchange transactions: Lease agreements not signed</w:t>
            </w:r>
          </w:p>
        </w:tc>
        <w:tc>
          <w:tcPr>
            <w:tcW w:w="234" w:type="pct"/>
          </w:tcPr>
          <w:p w14:paraId="076E521B" w14:textId="6FA9F0F2"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86" w:type="pct"/>
          </w:tcPr>
          <w:p w14:paraId="2E509D71"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200" w:type="pct"/>
          </w:tcPr>
          <w:p w14:paraId="65B4C467"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62DF80C7"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44" w:type="pct"/>
          </w:tcPr>
          <w:p w14:paraId="335C3892"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73F3108D" w14:textId="270985D1"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4ECEF76B"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74F6A9FF"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35E48B95"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1BCB94FE" w14:textId="47ADDFCC" w:rsidR="0048310A" w:rsidRPr="0048310A" w:rsidRDefault="0048310A" w:rsidP="0048310A">
            <w:pPr>
              <w:tabs>
                <w:tab w:val="right" w:pos="312"/>
                <w:tab w:val="left" w:pos="540"/>
                <w:tab w:val="right" w:pos="9639"/>
              </w:tabs>
              <w:spacing w:after="0" w:line="240" w:lineRule="auto"/>
              <w:ind w:left="62"/>
              <w:jc w:val="both"/>
              <w:rPr>
                <w:rFonts w:eastAsia="Times New Roman" w:cs="Arial"/>
                <w:sz w:val="18"/>
                <w:szCs w:val="18"/>
              </w:rPr>
            </w:pPr>
            <w:r w:rsidRPr="00631625">
              <w:rPr>
                <w:rFonts w:eastAsia="Times New Roman" w:cs="Arial"/>
                <w:sz w:val="18"/>
                <w:szCs w:val="18"/>
              </w:rPr>
              <w:t>In progress</w:t>
            </w:r>
          </w:p>
        </w:tc>
      </w:tr>
      <w:tr w:rsidR="0048310A" w:rsidRPr="0048310A" w14:paraId="2F8DA4B9" w14:textId="77777777" w:rsidTr="002D6CC1">
        <w:tc>
          <w:tcPr>
            <w:tcW w:w="229" w:type="pct"/>
          </w:tcPr>
          <w:p w14:paraId="33547E8B" w14:textId="77777777" w:rsidR="0048310A" w:rsidRPr="0048310A" w:rsidRDefault="0048310A" w:rsidP="0048310A">
            <w:pPr>
              <w:tabs>
                <w:tab w:val="right" w:pos="9639"/>
              </w:tabs>
              <w:spacing w:after="0" w:line="240" w:lineRule="auto"/>
              <w:ind w:left="1985" w:hanging="425"/>
              <w:rPr>
                <w:rFonts w:eastAsia="Times New Roman" w:cs="Arial"/>
                <w:sz w:val="18"/>
                <w:szCs w:val="18"/>
              </w:rPr>
            </w:pPr>
          </w:p>
        </w:tc>
        <w:tc>
          <w:tcPr>
            <w:tcW w:w="1390" w:type="pct"/>
          </w:tcPr>
          <w:p w14:paraId="4B87795B" w14:textId="5995E517" w:rsidR="0048310A" w:rsidRPr="0048310A" w:rsidRDefault="0048310A" w:rsidP="0048310A">
            <w:pPr>
              <w:tabs>
                <w:tab w:val="right" w:pos="312"/>
                <w:tab w:val="left" w:pos="540"/>
                <w:tab w:val="right" w:pos="9639"/>
              </w:tabs>
              <w:spacing w:after="0" w:line="240" w:lineRule="auto"/>
              <w:ind w:left="62"/>
              <w:jc w:val="both"/>
              <w:rPr>
                <w:rFonts w:eastAsia="Times New Roman" w:cs="Arial"/>
                <w:sz w:val="18"/>
                <w:szCs w:val="18"/>
              </w:rPr>
            </w:pPr>
            <w:r w:rsidRPr="0048310A">
              <w:rPr>
                <w:rFonts w:eastAsia="Times New Roman" w:cs="Arial"/>
                <w:sz w:val="18"/>
                <w:szCs w:val="18"/>
              </w:rPr>
              <w:t>COFF 54 HO Overstatement of operating lease expenditure and revenue from exchange transaction</w:t>
            </w:r>
          </w:p>
        </w:tc>
        <w:tc>
          <w:tcPr>
            <w:tcW w:w="234" w:type="pct"/>
          </w:tcPr>
          <w:p w14:paraId="27477040" w14:textId="3715C96E"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86" w:type="pct"/>
          </w:tcPr>
          <w:p w14:paraId="7AAA1912"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200" w:type="pct"/>
          </w:tcPr>
          <w:p w14:paraId="6A90AEDD"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4B9140B5"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44" w:type="pct"/>
          </w:tcPr>
          <w:p w14:paraId="1E6C333A"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37F5F8E2" w14:textId="7D0E7C50"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7259D482"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7B3A7A55"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0D73F981"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35378F9F" w14:textId="746F60A2" w:rsidR="0048310A" w:rsidRPr="0048310A" w:rsidRDefault="0048310A" w:rsidP="0048310A">
            <w:pPr>
              <w:tabs>
                <w:tab w:val="right" w:pos="312"/>
                <w:tab w:val="left" w:pos="540"/>
                <w:tab w:val="right" w:pos="9639"/>
              </w:tabs>
              <w:spacing w:after="0" w:line="240" w:lineRule="auto"/>
              <w:ind w:left="62"/>
              <w:jc w:val="both"/>
              <w:rPr>
                <w:rFonts w:eastAsia="Times New Roman" w:cs="Arial"/>
                <w:sz w:val="18"/>
                <w:szCs w:val="18"/>
              </w:rPr>
            </w:pPr>
            <w:r w:rsidRPr="00631625">
              <w:rPr>
                <w:rFonts w:eastAsia="Times New Roman" w:cs="Arial"/>
                <w:sz w:val="18"/>
                <w:szCs w:val="18"/>
              </w:rPr>
              <w:t>In progress</w:t>
            </w:r>
          </w:p>
        </w:tc>
      </w:tr>
      <w:tr w:rsidR="0048310A" w:rsidRPr="0048310A" w14:paraId="22E98A06" w14:textId="77777777" w:rsidTr="001D05BC">
        <w:tc>
          <w:tcPr>
            <w:tcW w:w="229" w:type="pct"/>
          </w:tcPr>
          <w:p w14:paraId="3DE1ED60" w14:textId="77777777" w:rsidR="0048310A" w:rsidRPr="0048310A" w:rsidRDefault="0048310A" w:rsidP="0048310A">
            <w:pPr>
              <w:tabs>
                <w:tab w:val="right" w:pos="9639"/>
              </w:tabs>
              <w:spacing w:after="0" w:line="240" w:lineRule="auto"/>
              <w:ind w:left="1985" w:hanging="425"/>
              <w:rPr>
                <w:rFonts w:eastAsia="Times New Roman" w:cs="Arial"/>
                <w:sz w:val="18"/>
                <w:szCs w:val="18"/>
              </w:rPr>
            </w:pPr>
          </w:p>
        </w:tc>
        <w:tc>
          <w:tcPr>
            <w:tcW w:w="1390" w:type="pct"/>
            <w:shd w:val="clear" w:color="auto" w:fill="auto"/>
          </w:tcPr>
          <w:p w14:paraId="6E41F862" w14:textId="77777777" w:rsidR="0048310A" w:rsidRPr="0048310A" w:rsidRDefault="0048310A" w:rsidP="0048310A">
            <w:pPr>
              <w:tabs>
                <w:tab w:val="right" w:pos="312"/>
                <w:tab w:val="left" w:pos="540"/>
                <w:tab w:val="right" w:pos="9639"/>
              </w:tabs>
              <w:spacing w:after="0" w:line="240" w:lineRule="auto"/>
              <w:ind w:left="62"/>
              <w:jc w:val="both"/>
              <w:rPr>
                <w:rFonts w:eastAsia="Times New Roman" w:cs="Arial"/>
                <w:sz w:val="18"/>
                <w:szCs w:val="18"/>
              </w:rPr>
            </w:pPr>
            <w:r w:rsidRPr="0048310A">
              <w:rPr>
                <w:rFonts w:eastAsia="Times New Roman" w:cs="Arial"/>
                <w:sz w:val="18"/>
                <w:szCs w:val="18"/>
              </w:rPr>
              <w:t xml:space="preserve">COFF 55 HO Misstatement of the operating commitment </w:t>
            </w:r>
          </w:p>
          <w:p w14:paraId="1F5C593D" w14:textId="77777777" w:rsidR="0048310A" w:rsidRPr="0048310A" w:rsidRDefault="0048310A" w:rsidP="0048310A">
            <w:pPr>
              <w:tabs>
                <w:tab w:val="right" w:pos="312"/>
                <w:tab w:val="left" w:pos="540"/>
                <w:tab w:val="right" w:pos="9639"/>
              </w:tabs>
              <w:spacing w:after="0" w:line="240" w:lineRule="auto"/>
              <w:jc w:val="both"/>
              <w:rPr>
                <w:rFonts w:eastAsia="Times New Roman" w:cs="Arial"/>
                <w:sz w:val="18"/>
                <w:szCs w:val="18"/>
              </w:rPr>
            </w:pPr>
          </w:p>
        </w:tc>
        <w:tc>
          <w:tcPr>
            <w:tcW w:w="234" w:type="pct"/>
          </w:tcPr>
          <w:p w14:paraId="34D83913" w14:textId="2D760977"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86" w:type="pct"/>
          </w:tcPr>
          <w:p w14:paraId="6612656B"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200" w:type="pct"/>
          </w:tcPr>
          <w:p w14:paraId="6AC999B4"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531A7471"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44" w:type="pct"/>
          </w:tcPr>
          <w:p w14:paraId="38F1FC2D"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36641E1E" w14:textId="5941226D"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39E44196"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04B4E56C"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2AD2101D"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57C104FF" w14:textId="6FDB2AA6" w:rsidR="0048310A" w:rsidRPr="0048310A" w:rsidRDefault="0048310A" w:rsidP="0048310A">
            <w:pPr>
              <w:tabs>
                <w:tab w:val="right" w:pos="312"/>
                <w:tab w:val="left" w:pos="540"/>
                <w:tab w:val="right" w:pos="9639"/>
              </w:tabs>
              <w:spacing w:after="0" w:line="240" w:lineRule="auto"/>
              <w:ind w:left="62"/>
              <w:jc w:val="both"/>
              <w:rPr>
                <w:rFonts w:eastAsia="Times New Roman" w:cs="Arial"/>
                <w:sz w:val="18"/>
                <w:szCs w:val="18"/>
              </w:rPr>
            </w:pPr>
            <w:r w:rsidRPr="00631625">
              <w:rPr>
                <w:rFonts w:eastAsia="Times New Roman" w:cs="Arial"/>
                <w:sz w:val="18"/>
                <w:szCs w:val="18"/>
              </w:rPr>
              <w:t>In progress</w:t>
            </w:r>
          </w:p>
        </w:tc>
      </w:tr>
      <w:tr w:rsidR="0048310A" w:rsidRPr="0048310A" w14:paraId="7BCF22AB" w14:textId="77777777" w:rsidTr="002D6CC1">
        <w:tc>
          <w:tcPr>
            <w:tcW w:w="229" w:type="pct"/>
          </w:tcPr>
          <w:p w14:paraId="3ED92B6A" w14:textId="77777777" w:rsidR="0048310A" w:rsidRPr="0048310A" w:rsidRDefault="0048310A" w:rsidP="0048310A">
            <w:pPr>
              <w:tabs>
                <w:tab w:val="right" w:pos="9639"/>
              </w:tabs>
              <w:spacing w:after="0" w:line="240" w:lineRule="auto"/>
              <w:ind w:left="1985" w:hanging="425"/>
              <w:rPr>
                <w:rFonts w:eastAsia="Times New Roman" w:cs="Arial"/>
                <w:sz w:val="18"/>
                <w:szCs w:val="18"/>
              </w:rPr>
            </w:pPr>
          </w:p>
        </w:tc>
        <w:tc>
          <w:tcPr>
            <w:tcW w:w="1390" w:type="pct"/>
          </w:tcPr>
          <w:p w14:paraId="2C635F52" w14:textId="00501037" w:rsidR="0048310A" w:rsidRPr="0048310A" w:rsidRDefault="0048310A" w:rsidP="0048310A">
            <w:pPr>
              <w:tabs>
                <w:tab w:val="right" w:pos="312"/>
                <w:tab w:val="left" w:pos="540"/>
                <w:tab w:val="right" w:pos="9639"/>
              </w:tabs>
              <w:spacing w:after="0" w:line="240" w:lineRule="auto"/>
              <w:ind w:left="62"/>
              <w:jc w:val="both"/>
              <w:rPr>
                <w:rFonts w:eastAsia="Times New Roman" w:cs="Arial"/>
                <w:sz w:val="18"/>
                <w:szCs w:val="18"/>
              </w:rPr>
            </w:pPr>
            <w:r w:rsidRPr="0048310A">
              <w:rPr>
                <w:rFonts w:eastAsia="Times New Roman" w:cs="Arial"/>
                <w:sz w:val="18"/>
                <w:szCs w:val="18"/>
              </w:rPr>
              <w:t>COFF 56 HO Misstatement of freehold intergovernmental receivables</w:t>
            </w:r>
          </w:p>
        </w:tc>
        <w:tc>
          <w:tcPr>
            <w:tcW w:w="234" w:type="pct"/>
          </w:tcPr>
          <w:p w14:paraId="7B4C9025" w14:textId="4CCAA519"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86" w:type="pct"/>
          </w:tcPr>
          <w:p w14:paraId="4342E6F5"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200" w:type="pct"/>
          </w:tcPr>
          <w:p w14:paraId="78A3273B"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262507A8"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44" w:type="pct"/>
          </w:tcPr>
          <w:p w14:paraId="75A3905E"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1EE66C46" w14:textId="5A0D6B9A"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08D4724E"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5931C8A4"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65EB1F28"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08172ABC" w14:textId="46000FA0" w:rsidR="0048310A" w:rsidRPr="0048310A" w:rsidRDefault="0048310A" w:rsidP="0048310A">
            <w:pPr>
              <w:tabs>
                <w:tab w:val="right" w:pos="312"/>
                <w:tab w:val="left" w:pos="540"/>
                <w:tab w:val="right" w:pos="9639"/>
              </w:tabs>
              <w:spacing w:after="0" w:line="240" w:lineRule="auto"/>
              <w:ind w:left="62"/>
              <w:jc w:val="both"/>
              <w:rPr>
                <w:rFonts w:eastAsia="Times New Roman" w:cs="Arial"/>
                <w:sz w:val="18"/>
                <w:szCs w:val="18"/>
              </w:rPr>
            </w:pPr>
            <w:r w:rsidRPr="00631625">
              <w:rPr>
                <w:rFonts w:eastAsia="Times New Roman" w:cs="Arial"/>
                <w:sz w:val="18"/>
                <w:szCs w:val="18"/>
              </w:rPr>
              <w:t>In progress</w:t>
            </w:r>
          </w:p>
        </w:tc>
      </w:tr>
      <w:tr w:rsidR="0048310A" w:rsidRPr="0048310A" w14:paraId="7FFBC930" w14:textId="77777777" w:rsidTr="002D6CC1">
        <w:tc>
          <w:tcPr>
            <w:tcW w:w="229" w:type="pct"/>
          </w:tcPr>
          <w:p w14:paraId="7847CB64" w14:textId="77777777" w:rsidR="0048310A" w:rsidRPr="0048310A" w:rsidRDefault="0048310A" w:rsidP="0048310A">
            <w:pPr>
              <w:tabs>
                <w:tab w:val="right" w:pos="9639"/>
              </w:tabs>
              <w:spacing w:after="0" w:line="240" w:lineRule="auto"/>
              <w:ind w:left="1985" w:hanging="425"/>
              <w:rPr>
                <w:rFonts w:eastAsia="Times New Roman" w:cs="Arial"/>
                <w:sz w:val="18"/>
                <w:szCs w:val="18"/>
              </w:rPr>
            </w:pPr>
          </w:p>
        </w:tc>
        <w:tc>
          <w:tcPr>
            <w:tcW w:w="1390" w:type="pct"/>
          </w:tcPr>
          <w:p w14:paraId="7552B1F0" w14:textId="448055DC" w:rsidR="0048310A" w:rsidRPr="0048310A" w:rsidRDefault="0048310A" w:rsidP="0048310A">
            <w:pPr>
              <w:tabs>
                <w:tab w:val="right" w:pos="312"/>
                <w:tab w:val="left" w:pos="540"/>
                <w:tab w:val="right" w:pos="9639"/>
              </w:tabs>
              <w:spacing w:after="0" w:line="240" w:lineRule="auto"/>
              <w:ind w:left="62"/>
              <w:jc w:val="both"/>
              <w:rPr>
                <w:rFonts w:eastAsia="Times New Roman" w:cs="Arial"/>
                <w:sz w:val="18"/>
                <w:szCs w:val="18"/>
              </w:rPr>
            </w:pPr>
            <w:r w:rsidRPr="0048310A">
              <w:rPr>
                <w:rFonts w:eastAsia="Times New Roman" w:cs="Arial"/>
                <w:sz w:val="18"/>
                <w:szCs w:val="18"/>
              </w:rPr>
              <w:t>COFF 57 HO Misstatement of the operating commitment</w:t>
            </w:r>
          </w:p>
        </w:tc>
        <w:tc>
          <w:tcPr>
            <w:tcW w:w="234" w:type="pct"/>
          </w:tcPr>
          <w:p w14:paraId="008132B6" w14:textId="7273EEC7"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86" w:type="pct"/>
          </w:tcPr>
          <w:p w14:paraId="77832098"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200" w:type="pct"/>
          </w:tcPr>
          <w:p w14:paraId="7C865510"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487A3721"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44" w:type="pct"/>
          </w:tcPr>
          <w:p w14:paraId="13A1D19F"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41F37211" w14:textId="1BCB0834"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336BBD95"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4754DAF0"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1D6012EA"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09C259CD" w14:textId="0B644791" w:rsidR="0048310A" w:rsidRPr="0048310A" w:rsidRDefault="0048310A" w:rsidP="0048310A">
            <w:pPr>
              <w:tabs>
                <w:tab w:val="right" w:pos="312"/>
                <w:tab w:val="left" w:pos="540"/>
                <w:tab w:val="right" w:pos="9639"/>
              </w:tabs>
              <w:spacing w:after="0" w:line="240" w:lineRule="auto"/>
              <w:ind w:left="62"/>
              <w:jc w:val="both"/>
              <w:rPr>
                <w:rFonts w:eastAsia="Times New Roman" w:cs="Arial"/>
                <w:sz w:val="18"/>
                <w:szCs w:val="18"/>
              </w:rPr>
            </w:pPr>
            <w:r w:rsidRPr="00631625">
              <w:rPr>
                <w:rFonts w:eastAsia="Times New Roman" w:cs="Arial"/>
                <w:sz w:val="18"/>
                <w:szCs w:val="18"/>
              </w:rPr>
              <w:t>In progress</w:t>
            </w:r>
          </w:p>
        </w:tc>
      </w:tr>
      <w:tr w:rsidR="0048310A" w:rsidRPr="0048310A" w14:paraId="7A155FB9" w14:textId="77777777" w:rsidTr="002D6CC1">
        <w:tc>
          <w:tcPr>
            <w:tcW w:w="229" w:type="pct"/>
          </w:tcPr>
          <w:p w14:paraId="4DA9FF02" w14:textId="77777777" w:rsidR="0048310A" w:rsidRPr="0048310A" w:rsidRDefault="0048310A" w:rsidP="0048310A">
            <w:pPr>
              <w:tabs>
                <w:tab w:val="right" w:pos="9639"/>
              </w:tabs>
              <w:spacing w:after="0" w:line="240" w:lineRule="auto"/>
              <w:ind w:left="1985" w:hanging="425"/>
              <w:rPr>
                <w:rFonts w:eastAsia="Times New Roman" w:cs="Arial"/>
                <w:sz w:val="18"/>
                <w:szCs w:val="18"/>
              </w:rPr>
            </w:pPr>
          </w:p>
        </w:tc>
        <w:tc>
          <w:tcPr>
            <w:tcW w:w="1390" w:type="pct"/>
          </w:tcPr>
          <w:p w14:paraId="0DA8BE7B" w14:textId="4A0B9B40" w:rsidR="0048310A" w:rsidRPr="0048310A" w:rsidRDefault="0048310A" w:rsidP="0048310A">
            <w:pPr>
              <w:tabs>
                <w:tab w:val="right" w:pos="312"/>
                <w:tab w:val="left" w:pos="540"/>
                <w:tab w:val="right" w:pos="9639"/>
              </w:tabs>
              <w:spacing w:after="0" w:line="240" w:lineRule="auto"/>
              <w:ind w:left="62"/>
              <w:jc w:val="both"/>
              <w:rPr>
                <w:rFonts w:eastAsia="Times New Roman" w:cs="Arial"/>
                <w:sz w:val="18"/>
                <w:szCs w:val="18"/>
              </w:rPr>
            </w:pPr>
            <w:r w:rsidRPr="0048310A">
              <w:rPr>
                <w:rFonts w:eastAsia="Times New Roman" w:cs="Arial"/>
                <w:sz w:val="18"/>
                <w:szCs w:val="18"/>
              </w:rPr>
              <w:t>COFF 58 HO Misstatement of freehold intergovernmental receivables</w:t>
            </w:r>
          </w:p>
        </w:tc>
        <w:tc>
          <w:tcPr>
            <w:tcW w:w="234" w:type="pct"/>
          </w:tcPr>
          <w:p w14:paraId="1DA0247E" w14:textId="2805D508"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86" w:type="pct"/>
          </w:tcPr>
          <w:p w14:paraId="23A4A4E8"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200" w:type="pct"/>
          </w:tcPr>
          <w:p w14:paraId="7E57156B"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6DDDB277"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44" w:type="pct"/>
          </w:tcPr>
          <w:p w14:paraId="6D145E2A"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416D507E" w14:textId="42BB64C6"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19B5C685"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6D8DA080"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6D533393"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2BEE8FF4" w14:textId="211A425F" w:rsidR="0048310A" w:rsidRPr="0048310A" w:rsidRDefault="0048310A" w:rsidP="0048310A">
            <w:pPr>
              <w:tabs>
                <w:tab w:val="right" w:pos="312"/>
                <w:tab w:val="left" w:pos="540"/>
                <w:tab w:val="right" w:pos="9639"/>
              </w:tabs>
              <w:spacing w:after="0" w:line="240" w:lineRule="auto"/>
              <w:ind w:left="62"/>
              <w:jc w:val="both"/>
              <w:rPr>
                <w:rFonts w:eastAsia="Times New Roman" w:cs="Arial"/>
                <w:sz w:val="18"/>
                <w:szCs w:val="18"/>
              </w:rPr>
            </w:pPr>
            <w:r w:rsidRPr="00631625">
              <w:rPr>
                <w:rFonts w:eastAsia="Times New Roman" w:cs="Arial"/>
                <w:sz w:val="18"/>
                <w:szCs w:val="18"/>
              </w:rPr>
              <w:t>In progress</w:t>
            </w:r>
          </w:p>
        </w:tc>
      </w:tr>
      <w:tr w:rsidR="004E0C8C" w:rsidRPr="0048310A" w14:paraId="5849A543" w14:textId="77777777" w:rsidTr="004E0C8C">
        <w:tc>
          <w:tcPr>
            <w:tcW w:w="5000" w:type="pct"/>
            <w:gridSpan w:val="12"/>
            <w:shd w:val="clear" w:color="auto" w:fill="A6A6A6" w:themeFill="background1" w:themeFillShade="A6"/>
          </w:tcPr>
          <w:p w14:paraId="62FE7E8C" w14:textId="6926B1D8" w:rsidR="004E0C8C" w:rsidRPr="0048310A" w:rsidRDefault="004E0C8C" w:rsidP="00C22F2B">
            <w:pPr>
              <w:tabs>
                <w:tab w:val="right" w:pos="312"/>
                <w:tab w:val="left" w:pos="540"/>
                <w:tab w:val="right" w:pos="9639"/>
              </w:tabs>
              <w:spacing w:after="0" w:line="240" w:lineRule="auto"/>
              <w:ind w:left="62"/>
              <w:jc w:val="both"/>
              <w:rPr>
                <w:rFonts w:eastAsia="Times New Roman" w:cs="Arial"/>
                <w:b/>
                <w:sz w:val="18"/>
                <w:szCs w:val="18"/>
              </w:rPr>
            </w:pPr>
            <w:r w:rsidRPr="0048310A">
              <w:rPr>
                <w:rFonts w:eastAsia="Times New Roman" w:cs="Arial"/>
                <w:b/>
                <w:sz w:val="18"/>
                <w:szCs w:val="18"/>
              </w:rPr>
              <w:lastRenderedPageBreak/>
              <w:t>Financial assets</w:t>
            </w:r>
          </w:p>
        </w:tc>
      </w:tr>
      <w:tr w:rsidR="004E0C8C" w:rsidRPr="0048310A" w14:paraId="20D74192" w14:textId="77777777" w:rsidTr="002D6CC1">
        <w:tc>
          <w:tcPr>
            <w:tcW w:w="229" w:type="pct"/>
          </w:tcPr>
          <w:p w14:paraId="30748966" w14:textId="77777777" w:rsidR="004E0C8C" w:rsidRPr="0048310A" w:rsidRDefault="004E0C8C" w:rsidP="00C22F2B">
            <w:pPr>
              <w:tabs>
                <w:tab w:val="right" w:pos="9639"/>
              </w:tabs>
              <w:spacing w:after="0" w:line="240" w:lineRule="auto"/>
              <w:ind w:left="1985" w:hanging="425"/>
              <w:rPr>
                <w:rFonts w:eastAsia="Times New Roman" w:cs="Arial"/>
                <w:sz w:val="18"/>
                <w:szCs w:val="18"/>
              </w:rPr>
            </w:pPr>
          </w:p>
        </w:tc>
        <w:tc>
          <w:tcPr>
            <w:tcW w:w="1390" w:type="pct"/>
          </w:tcPr>
          <w:p w14:paraId="01C7DC95" w14:textId="006209F6" w:rsidR="004E0C8C" w:rsidRPr="0048310A" w:rsidRDefault="004E0C8C" w:rsidP="00C22F2B">
            <w:pPr>
              <w:tabs>
                <w:tab w:val="right" w:pos="312"/>
                <w:tab w:val="left" w:pos="540"/>
                <w:tab w:val="right" w:pos="9639"/>
              </w:tabs>
              <w:spacing w:after="0" w:line="240" w:lineRule="auto"/>
              <w:ind w:left="62"/>
              <w:jc w:val="both"/>
              <w:rPr>
                <w:rFonts w:eastAsia="Times New Roman" w:cs="Arial"/>
                <w:sz w:val="18"/>
                <w:szCs w:val="18"/>
              </w:rPr>
            </w:pPr>
            <w:r w:rsidRPr="0048310A">
              <w:rPr>
                <w:rFonts w:eastAsia="Times New Roman" w:cs="Arial"/>
                <w:sz w:val="18"/>
                <w:szCs w:val="18"/>
              </w:rPr>
              <w:t>COFF 32 HO - Financial assets incorrectly classified as non-financial assets</w:t>
            </w:r>
          </w:p>
        </w:tc>
        <w:tc>
          <w:tcPr>
            <w:tcW w:w="234" w:type="pct"/>
          </w:tcPr>
          <w:p w14:paraId="6B660164" w14:textId="0BB060DB" w:rsidR="004E0C8C" w:rsidRPr="0048310A" w:rsidRDefault="004E0C8C" w:rsidP="00C22F2B">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86" w:type="pct"/>
          </w:tcPr>
          <w:p w14:paraId="43503B30" w14:textId="77777777" w:rsidR="004E0C8C" w:rsidRPr="0048310A" w:rsidRDefault="004E0C8C" w:rsidP="00C22F2B">
            <w:pPr>
              <w:tabs>
                <w:tab w:val="right" w:pos="9639"/>
              </w:tabs>
              <w:spacing w:after="0" w:line="240" w:lineRule="auto"/>
              <w:ind w:left="34"/>
              <w:rPr>
                <w:rFonts w:eastAsia="Times New Roman" w:cs="Arial"/>
                <w:sz w:val="18"/>
                <w:szCs w:val="18"/>
              </w:rPr>
            </w:pPr>
          </w:p>
        </w:tc>
        <w:tc>
          <w:tcPr>
            <w:tcW w:w="200" w:type="pct"/>
          </w:tcPr>
          <w:p w14:paraId="77FB7388" w14:textId="77777777" w:rsidR="004E0C8C" w:rsidRPr="0048310A" w:rsidRDefault="004E0C8C" w:rsidP="00C22F2B">
            <w:pPr>
              <w:tabs>
                <w:tab w:val="right" w:pos="9639"/>
              </w:tabs>
              <w:spacing w:after="0" w:line="240" w:lineRule="auto"/>
              <w:ind w:left="34"/>
              <w:rPr>
                <w:rFonts w:eastAsia="Times New Roman" w:cs="Arial"/>
                <w:sz w:val="18"/>
                <w:szCs w:val="18"/>
              </w:rPr>
            </w:pPr>
          </w:p>
        </w:tc>
        <w:tc>
          <w:tcPr>
            <w:tcW w:w="191" w:type="pct"/>
          </w:tcPr>
          <w:p w14:paraId="048C131C" w14:textId="77777777" w:rsidR="004E0C8C" w:rsidRPr="0048310A" w:rsidRDefault="004E0C8C" w:rsidP="00C22F2B">
            <w:pPr>
              <w:tabs>
                <w:tab w:val="right" w:pos="9639"/>
              </w:tabs>
              <w:spacing w:after="0" w:line="240" w:lineRule="auto"/>
              <w:ind w:left="34"/>
              <w:rPr>
                <w:rFonts w:eastAsia="Times New Roman" w:cs="Arial"/>
                <w:sz w:val="18"/>
                <w:szCs w:val="18"/>
              </w:rPr>
            </w:pPr>
          </w:p>
        </w:tc>
        <w:tc>
          <w:tcPr>
            <w:tcW w:w="144" w:type="pct"/>
          </w:tcPr>
          <w:p w14:paraId="0CC5BF77" w14:textId="77777777" w:rsidR="004E0C8C" w:rsidRPr="0048310A" w:rsidRDefault="004E0C8C" w:rsidP="00C22F2B">
            <w:pPr>
              <w:tabs>
                <w:tab w:val="right" w:pos="9639"/>
              </w:tabs>
              <w:spacing w:after="0" w:line="240" w:lineRule="auto"/>
              <w:ind w:left="34"/>
              <w:rPr>
                <w:rFonts w:eastAsia="Times New Roman" w:cs="Arial"/>
                <w:sz w:val="18"/>
                <w:szCs w:val="18"/>
              </w:rPr>
            </w:pPr>
          </w:p>
        </w:tc>
        <w:tc>
          <w:tcPr>
            <w:tcW w:w="191" w:type="pct"/>
          </w:tcPr>
          <w:p w14:paraId="194EE4BE" w14:textId="563E6397" w:rsidR="004E0C8C" w:rsidRPr="0048310A" w:rsidRDefault="004E0C8C" w:rsidP="00C22F2B">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02A9FC75" w14:textId="77777777" w:rsidR="004E0C8C" w:rsidRPr="0048310A" w:rsidRDefault="004E0C8C" w:rsidP="00C22F2B">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4E46C728" w14:textId="77777777" w:rsidR="004E0C8C" w:rsidRPr="0048310A" w:rsidRDefault="004E0C8C" w:rsidP="00C22F2B">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0C531B49" w14:textId="77777777" w:rsidR="004E0C8C" w:rsidRPr="0048310A" w:rsidRDefault="004E0C8C" w:rsidP="00C22F2B">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6B4A6A27" w14:textId="107D9B1F" w:rsidR="004E0C8C" w:rsidRPr="0048310A" w:rsidRDefault="0048310A" w:rsidP="00C22F2B">
            <w:pPr>
              <w:tabs>
                <w:tab w:val="right" w:pos="312"/>
                <w:tab w:val="left" w:pos="540"/>
                <w:tab w:val="right" w:pos="9639"/>
              </w:tabs>
              <w:spacing w:after="0" w:line="240" w:lineRule="auto"/>
              <w:ind w:left="62"/>
              <w:jc w:val="both"/>
              <w:rPr>
                <w:rFonts w:eastAsia="Times New Roman" w:cs="Arial"/>
                <w:sz w:val="18"/>
                <w:szCs w:val="18"/>
              </w:rPr>
            </w:pPr>
            <w:r w:rsidRPr="0048310A">
              <w:rPr>
                <w:rFonts w:eastAsia="Times New Roman" w:cs="Arial"/>
                <w:sz w:val="18"/>
                <w:szCs w:val="18"/>
              </w:rPr>
              <w:t>In progress</w:t>
            </w:r>
          </w:p>
        </w:tc>
      </w:tr>
      <w:tr w:rsidR="00231607" w:rsidRPr="0048310A" w14:paraId="710177F7" w14:textId="77777777" w:rsidTr="002D6CC1">
        <w:tc>
          <w:tcPr>
            <w:tcW w:w="229" w:type="pct"/>
          </w:tcPr>
          <w:p w14:paraId="6D15F40A" w14:textId="77777777" w:rsidR="00231607" w:rsidRPr="0048310A" w:rsidRDefault="00231607" w:rsidP="00C22F2B">
            <w:pPr>
              <w:tabs>
                <w:tab w:val="right" w:pos="9639"/>
              </w:tabs>
              <w:spacing w:after="0" w:line="240" w:lineRule="auto"/>
              <w:ind w:left="1985" w:hanging="425"/>
              <w:rPr>
                <w:rFonts w:eastAsia="Times New Roman" w:cs="Arial"/>
                <w:sz w:val="18"/>
                <w:szCs w:val="18"/>
              </w:rPr>
            </w:pPr>
          </w:p>
        </w:tc>
        <w:tc>
          <w:tcPr>
            <w:tcW w:w="1390" w:type="pct"/>
          </w:tcPr>
          <w:p w14:paraId="7E402601" w14:textId="502F9E9D" w:rsidR="00231607" w:rsidRPr="0048310A" w:rsidRDefault="00231607" w:rsidP="00C22F2B">
            <w:pPr>
              <w:tabs>
                <w:tab w:val="right" w:pos="312"/>
                <w:tab w:val="left" w:pos="540"/>
                <w:tab w:val="right" w:pos="9639"/>
              </w:tabs>
              <w:spacing w:after="0" w:line="240" w:lineRule="auto"/>
              <w:ind w:left="62"/>
              <w:jc w:val="both"/>
              <w:rPr>
                <w:rFonts w:eastAsia="Times New Roman" w:cs="Arial"/>
                <w:sz w:val="18"/>
                <w:szCs w:val="18"/>
              </w:rPr>
            </w:pPr>
          </w:p>
        </w:tc>
        <w:tc>
          <w:tcPr>
            <w:tcW w:w="234" w:type="pct"/>
          </w:tcPr>
          <w:p w14:paraId="7DFEF6A9" w14:textId="207A58FD" w:rsidR="00231607" w:rsidRPr="0048310A" w:rsidRDefault="00231607" w:rsidP="00C22F2B">
            <w:pPr>
              <w:tabs>
                <w:tab w:val="right" w:pos="9639"/>
              </w:tabs>
              <w:spacing w:after="0" w:line="240" w:lineRule="auto"/>
              <w:ind w:left="34"/>
              <w:rPr>
                <w:rFonts w:eastAsia="Times New Roman" w:cs="Arial"/>
                <w:sz w:val="18"/>
                <w:szCs w:val="18"/>
              </w:rPr>
            </w:pPr>
          </w:p>
        </w:tc>
        <w:tc>
          <w:tcPr>
            <w:tcW w:w="286" w:type="pct"/>
          </w:tcPr>
          <w:p w14:paraId="3949ACCD" w14:textId="77777777" w:rsidR="00231607" w:rsidRPr="0048310A" w:rsidRDefault="00231607" w:rsidP="00C22F2B">
            <w:pPr>
              <w:tabs>
                <w:tab w:val="right" w:pos="9639"/>
              </w:tabs>
              <w:spacing w:after="0" w:line="240" w:lineRule="auto"/>
              <w:ind w:left="34"/>
              <w:rPr>
                <w:rFonts w:eastAsia="Times New Roman" w:cs="Arial"/>
                <w:sz w:val="18"/>
                <w:szCs w:val="18"/>
              </w:rPr>
            </w:pPr>
          </w:p>
        </w:tc>
        <w:tc>
          <w:tcPr>
            <w:tcW w:w="200" w:type="pct"/>
          </w:tcPr>
          <w:p w14:paraId="5A77149B" w14:textId="77777777" w:rsidR="00231607" w:rsidRPr="0048310A" w:rsidRDefault="00231607" w:rsidP="00C22F2B">
            <w:pPr>
              <w:tabs>
                <w:tab w:val="right" w:pos="9639"/>
              </w:tabs>
              <w:spacing w:after="0" w:line="240" w:lineRule="auto"/>
              <w:ind w:left="34"/>
              <w:rPr>
                <w:rFonts w:eastAsia="Times New Roman" w:cs="Arial"/>
                <w:sz w:val="18"/>
                <w:szCs w:val="18"/>
              </w:rPr>
            </w:pPr>
          </w:p>
        </w:tc>
        <w:tc>
          <w:tcPr>
            <w:tcW w:w="191" w:type="pct"/>
          </w:tcPr>
          <w:p w14:paraId="255E59DF" w14:textId="77777777" w:rsidR="00231607" w:rsidRPr="0048310A" w:rsidRDefault="00231607" w:rsidP="00C22F2B">
            <w:pPr>
              <w:tabs>
                <w:tab w:val="right" w:pos="9639"/>
              </w:tabs>
              <w:spacing w:after="0" w:line="240" w:lineRule="auto"/>
              <w:ind w:left="34"/>
              <w:rPr>
                <w:rFonts w:eastAsia="Times New Roman" w:cs="Arial"/>
                <w:sz w:val="18"/>
                <w:szCs w:val="18"/>
              </w:rPr>
            </w:pPr>
          </w:p>
        </w:tc>
        <w:tc>
          <w:tcPr>
            <w:tcW w:w="144" w:type="pct"/>
          </w:tcPr>
          <w:p w14:paraId="2FAA9881" w14:textId="77777777" w:rsidR="00231607" w:rsidRPr="0048310A" w:rsidRDefault="00231607" w:rsidP="00C22F2B">
            <w:pPr>
              <w:tabs>
                <w:tab w:val="right" w:pos="9639"/>
              </w:tabs>
              <w:spacing w:after="0" w:line="240" w:lineRule="auto"/>
              <w:ind w:left="34"/>
              <w:rPr>
                <w:rFonts w:eastAsia="Times New Roman" w:cs="Arial"/>
                <w:sz w:val="18"/>
                <w:szCs w:val="18"/>
              </w:rPr>
            </w:pPr>
          </w:p>
        </w:tc>
        <w:tc>
          <w:tcPr>
            <w:tcW w:w="191" w:type="pct"/>
          </w:tcPr>
          <w:p w14:paraId="3EA95432" w14:textId="187885EE" w:rsidR="00231607" w:rsidRPr="0048310A" w:rsidRDefault="00231607" w:rsidP="00C22F2B">
            <w:pPr>
              <w:tabs>
                <w:tab w:val="right" w:pos="9639"/>
              </w:tabs>
              <w:spacing w:after="0" w:line="240" w:lineRule="auto"/>
              <w:ind w:left="34"/>
              <w:rPr>
                <w:rFonts w:eastAsia="Times New Roman" w:cs="Arial"/>
                <w:sz w:val="18"/>
                <w:szCs w:val="18"/>
              </w:rPr>
            </w:pPr>
          </w:p>
        </w:tc>
        <w:tc>
          <w:tcPr>
            <w:tcW w:w="191" w:type="pct"/>
          </w:tcPr>
          <w:p w14:paraId="010FD903" w14:textId="77777777" w:rsidR="00231607" w:rsidRPr="0048310A" w:rsidRDefault="00231607" w:rsidP="00C22F2B">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5804E935" w14:textId="77777777" w:rsidR="00231607" w:rsidRPr="0048310A" w:rsidRDefault="00231607" w:rsidP="00C22F2B">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4F737B08" w14:textId="77777777" w:rsidR="00231607" w:rsidRPr="0048310A" w:rsidRDefault="00231607" w:rsidP="00C22F2B">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1C43D2FA" w14:textId="77777777" w:rsidR="00231607" w:rsidRPr="0048310A" w:rsidRDefault="00231607" w:rsidP="00C22F2B">
            <w:pPr>
              <w:tabs>
                <w:tab w:val="right" w:pos="312"/>
                <w:tab w:val="left" w:pos="540"/>
                <w:tab w:val="right" w:pos="9639"/>
              </w:tabs>
              <w:spacing w:after="0" w:line="240" w:lineRule="auto"/>
              <w:ind w:left="62"/>
              <w:jc w:val="both"/>
              <w:rPr>
                <w:rFonts w:eastAsia="Times New Roman" w:cs="Arial"/>
                <w:sz w:val="18"/>
                <w:szCs w:val="18"/>
              </w:rPr>
            </w:pPr>
          </w:p>
        </w:tc>
      </w:tr>
      <w:tr w:rsidR="00321A4D" w:rsidRPr="0048310A" w14:paraId="7F1B95AD" w14:textId="77777777" w:rsidTr="00321A4D">
        <w:tc>
          <w:tcPr>
            <w:tcW w:w="5000" w:type="pct"/>
            <w:gridSpan w:val="12"/>
            <w:shd w:val="clear" w:color="auto" w:fill="A6A6A6" w:themeFill="background1" w:themeFillShade="A6"/>
          </w:tcPr>
          <w:p w14:paraId="11E4519C" w14:textId="58A8FF93" w:rsidR="00321A4D" w:rsidRPr="0048310A" w:rsidRDefault="00321A4D" w:rsidP="00C22F2B">
            <w:pPr>
              <w:tabs>
                <w:tab w:val="right" w:pos="312"/>
                <w:tab w:val="left" w:pos="540"/>
                <w:tab w:val="right" w:pos="9639"/>
              </w:tabs>
              <w:spacing w:after="0" w:line="240" w:lineRule="auto"/>
              <w:ind w:left="62"/>
              <w:jc w:val="both"/>
              <w:rPr>
                <w:rFonts w:eastAsia="Times New Roman" w:cs="Arial"/>
                <w:b/>
                <w:sz w:val="18"/>
                <w:szCs w:val="18"/>
              </w:rPr>
            </w:pPr>
            <w:r w:rsidRPr="0048310A">
              <w:rPr>
                <w:rFonts w:eastAsia="Times New Roman" w:cs="Arial"/>
                <w:b/>
                <w:sz w:val="18"/>
                <w:szCs w:val="18"/>
              </w:rPr>
              <w:t>Prepaid leases</w:t>
            </w:r>
          </w:p>
        </w:tc>
      </w:tr>
      <w:tr w:rsidR="00231607" w:rsidRPr="0048310A" w14:paraId="5546569C" w14:textId="77777777" w:rsidTr="002D6CC1">
        <w:tc>
          <w:tcPr>
            <w:tcW w:w="229" w:type="pct"/>
          </w:tcPr>
          <w:p w14:paraId="336F3C76" w14:textId="77777777" w:rsidR="00231607" w:rsidRPr="0048310A" w:rsidRDefault="00231607" w:rsidP="00C22F2B">
            <w:pPr>
              <w:tabs>
                <w:tab w:val="right" w:pos="9639"/>
              </w:tabs>
              <w:spacing w:after="0" w:line="240" w:lineRule="auto"/>
              <w:ind w:left="1985" w:hanging="425"/>
              <w:rPr>
                <w:rFonts w:eastAsia="Times New Roman" w:cs="Arial"/>
                <w:sz w:val="18"/>
                <w:szCs w:val="18"/>
              </w:rPr>
            </w:pPr>
          </w:p>
        </w:tc>
        <w:tc>
          <w:tcPr>
            <w:tcW w:w="1390" w:type="pct"/>
          </w:tcPr>
          <w:p w14:paraId="4D6F59F3" w14:textId="4B4C8915" w:rsidR="00231607" w:rsidRPr="0048310A" w:rsidRDefault="00321A4D" w:rsidP="00C22F2B">
            <w:pPr>
              <w:tabs>
                <w:tab w:val="right" w:pos="312"/>
                <w:tab w:val="left" w:pos="540"/>
                <w:tab w:val="right" w:pos="9639"/>
              </w:tabs>
              <w:spacing w:after="0" w:line="240" w:lineRule="auto"/>
              <w:ind w:left="62"/>
              <w:jc w:val="both"/>
              <w:rPr>
                <w:rFonts w:eastAsia="Times New Roman" w:cs="Arial"/>
                <w:sz w:val="18"/>
                <w:szCs w:val="18"/>
              </w:rPr>
            </w:pPr>
            <w:r w:rsidRPr="0048310A">
              <w:rPr>
                <w:rFonts w:eastAsia="Times New Roman" w:cs="Arial"/>
                <w:sz w:val="18"/>
                <w:szCs w:val="18"/>
              </w:rPr>
              <w:t>COFF 23 HO - Lease prepayment - misstated</w:t>
            </w:r>
          </w:p>
        </w:tc>
        <w:tc>
          <w:tcPr>
            <w:tcW w:w="234" w:type="pct"/>
          </w:tcPr>
          <w:p w14:paraId="43DAAC5F" w14:textId="64E1919C" w:rsidR="00231607" w:rsidRPr="0048310A" w:rsidRDefault="00321A4D" w:rsidP="00C22F2B">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86" w:type="pct"/>
          </w:tcPr>
          <w:p w14:paraId="3713A456" w14:textId="77777777" w:rsidR="00231607" w:rsidRPr="0048310A" w:rsidRDefault="00231607" w:rsidP="00C22F2B">
            <w:pPr>
              <w:tabs>
                <w:tab w:val="right" w:pos="9639"/>
              </w:tabs>
              <w:spacing w:after="0" w:line="240" w:lineRule="auto"/>
              <w:ind w:left="34"/>
              <w:rPr>
                <w:rFonts w:eastAsia="Times New Roman" w:cs="Arial"/>
                <w:sz w:val="18"/>
                <w:szCs w:val="18"/>
              </w:rPr>
            </w:pPr>
          </w:p>
        </w:tc>
        <w:tc>
          <w:tcPr>
            <w:tcW w:w="200" w:type="pct"/>
          </w:tcPr>
          <w:p w14:paraId="07943955" w14:textId="77777777" w:rsidR="00231607" w:rsidRPr="0048310A" w:rsidRDefault="00231607" w:rsidP="00C22F2B">
            <w:pPr>
              <w:tabs>
                <w:tab w:val="right" w:pos="9639"/>
              </w:tabs>
              <w:spacing w:after="0" w:line="240" w:lineRule="auto"/>
              <w:ind w:left="34"/>
              <w:rPr>
                <w:rFonts w:eastAsia="Times New Roman" w:cs="Arial"/>
                <w:sz w:val="18"/>
                <w:szCs w:val="18"/>
              </w:rPr>
            </w:pPr>
          </w:p>
        </w:tc>
        <w:tc>
          <w:tcPr>
            <w:tcW w:w="191" w:type="pct"/>
          </w:tcPr>
          <w:p w14:paraId="5C682D4C" w14:textId="77777777" w:rsidR="00231607" w:rsidRPr="0048310A" w:rsidRDefault="00231607" w:rsidP="00C22F2B">
            <w:pPr>
              <w:tabs>
                <w:tab w:val="right" w:pos="9639"/>
              </w:tabs>
              <w:spacing w:after="0" w:line="240" w:lineRule="auto"/>
              <w:ind w:left="34"/>
              <w:rPr>
                <w:rFonts w:eastAsia="Times New Roman" w:cs="Arial"/>
                <w:sz w:val="18"/>
                <w:szCs w:val="18"/>
              </w:rPr>
            </w:pPr>
          </w:p>
        </w:tc>
        <w:tc>
          <w:tcPr>
            <w:tcW w:w="144" w:type="pct"/>
          </w:tcPr>
          <w:p w14:paraId="239E9806" w14:textId="77777777" w:rsidR="00231607" w:rsidRPr="0048310A" w:rsidRDefault="00231607" w:rsidP="00C22F2B">
            <w:pPr>
              <w:tabs>
                <w:tab w:val="right" w:pos="9639"/>
              </w:tabs>
              <w:spacing w:after="0" w:line="240" w:lineRule="auto"/>
              <w:ind w:left="34"/>
              <w:rPr>
                <w:rFonts w:eastAsia="Times New Roman" w:cs="Arial"/>
                <w:sz w:val="18"/>
                <w:szCs w:val="18"/>
              </w:rPr>
            </w:pPr>
          </w:p>
        </w:tc>
        <w:tc>
          <w:tcPr>
            <w:tcW w:w="191" w:type="pct"/>
          </w:tcPr>
          <w:p w14:paraId="163AE8BC" w14:textId="5B07C479" w:rsidR="00231607" w:rsidRPr="0048310A" w:rsidRDefault="00321A4D" w:rsidP="00C22F2B">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6CFF43DE" w14:textId="77777777" w:rsidR="00231607" w:rsidRPr="0048310A" w:rsidRDefault="00231607" w:rsidP="00C22F2B">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17DB981B" w14:textId="77777777" w:rsidR="00231607" w:rsidRPr="0048310A" w:rsidRDefault="00231607" w:rsidP="00C22F2B">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5E671268" w14:textId="77777777" w:rsidR="00231607" w:rsidRPr="0048310A" w:rsidRDefault="00231607" w:rsidP="00C22F2B">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333A0E60" w14:textId="10A3CDD9" w:rsidR="00231607" w:rsidRPr="0048310A" w:rsidRDefault="0048310A" w:rsidP="00C22F2B">
            <w:pPr>
              <w:tabs>
                <w:tab w:val="right" w:pos="312"/>
                <w:tab w:val="left" w:pos="540"/>
                <w:tab w:val="right" w:pos="9639"/>
              </w:tabs>
              <w:spacing w:after="0" w:line="240" w:lineRule="auto"/>
              <w:ind w:left="62"/>
              <w:jc w:val="both"/>
              <w:rPr>
                <w:rFonts w:eastAsia="Times New Roman" w:cs="Arial"/>
                <w:sz w:val="18"/>
                <w:szCs w:val="18"/>
              </w:rPr>
            </w:pPr>
            <w:r w:rsidRPr="0048310A">
              <w:rPr>
                <w:rFonts w:eastAsia="Times New Roman" w:cs="Arial"/>
                <w:sz w:val="18"/>
                <w:szCs w:val="18"/>
              </w:rPr>
              <w:t>In progress</w:t>
            </w:r>
          </w:p>
        </w:tc>
      </w:tr>
      <w:tr w:rsidR="00231607" w:rsidRPr="0048310A" w14:paraId="6074C512" w14:textId="77777777" w:rsidTr="002D6CC1">
        <w:tc>
          <w:tcPr>
            <w:tcW w:w="229" w:type="pct"/>
          </w:tcPr>
          <w:p w14:paraId="7101C2A7" w14:textId="77777777" w:rsidR="00231607" w:rsidRPr="0048310A" w:rsidRDefault="00231607" w:rsidP="00C22F2B">
            <w:pPr>
              <w:tabs>
                <w:tab w:val="right" w:pos="9639"/>
              </w:tabs>
              <w:spacing w:after="0" w:line="240" w:lineRule="auto"/>
              <w:ind w:left="1985" w:hanging="425"/>
              <w:rPr>
                <w:rFonts w:eastAsia="Times New Roman" w:cs="Arial"/>
                <w:sz w:val="18"/>
                <w:szCs w:val="18"/>
              </w:rPr>
            </w:pPr>
          </w:p>
        </w:tc>
        <w:tc>
          <w:tcPr>
            <w:tcW w:w="1390" w:type="pct"/>
          </w:tcPr>
          <w:p w14:paraId="6B9573E8" w14:textId="77777777" w:rsidR="00231607" w:rsidRPr="0048310A" w:rsidRDefault="00231607" w:rsidP="00C22F2B">
            <w:pPr>
              <w:tabs>
                <w:tab w:val="right" w:pos="312"/>
                <w:tab w:val="left" w:pos="540"/>
                <w:tab w:val="right" w:pos="9639"/>
              </w:tabs>
              <w:spacing w:after="0" w:line="240" w:lineRule="auto"/>
              <w:ind w:left="62"/>
              <w:jc w:val="both"/>
              <w:rPr>
                <w:rFonts w:eastAsia="Times New Roman" w:cs="Arial"/>
                <w:sz w:val="18"/>
                <w:szCs w:val="18"/>
              </w:rPr>
            </w:pPr>
          </w:p>
        </w:tc>
        <w:tc>
          <w:tcPr>
            <w:tcW w:w="234" w:type="pct"/>
          </w:tcPr>
          <w:p w14:paraId="5F8C7335" w14:textId="77777777" w:rsidR="00231607" w:rsidRPr="0048310A" w:rsidRDefault="00231607" w:rsidP="00C22F2B">
            <w:pPr>
              <w:tabs>
                <w:tab w:val="right" w:pos="9639"/>
              </w:tabs>
              <w:spacing w:after="0" w:line="240" w:lineRule="auto"/>
              <w:ind w:left="34"/>
              <w:rPr>
                <w:rFonts w:eastAsia="Times New Roman" w:cs="Arial"/>
                <w:sz w:val="18"/>
                <w:szCs w:val="18"/>
              </w:rPr>
            </w:pPr>
          </w:p>
        </w:tc>
        <w:tc>
          <w:tcPr>
            <w:tcW w:w="286" w:type="pct"/>
          </w:tcPr>
          <w:p w14:paraId="2A2C8FB2" w14:textId="77777777" w:rsidR="00231607" w:rsidRPr="0048310A" w:rsidRDefault="00231607" w:rsidP="00C22F2B">
            <w:pPr>
              <w:tabs>
                <w:tab w:val="right" w:pos="9639"/>
              </w:tabs>
              <w:spacing w:after="0" w:line="240" w:lineRule="auto"/>
              <w:ind w:left="34"/>
              <w:rPr>
                <w:rFonts w:eastAsia="Times New Roman" w:cs="Arial"/>
                <w:sz w:val="18"/>
                <w:szCs w:val="18"/>
              </w:rPr>
            </w:pPr>
          </w:p>
        </w:tc>
        <w:tc>
          <w:tcPr>
            <w:tcW w:w="200" w:type="pct"/>
          </w:tcPr>
          <w:p w14:paraId="0A917888" w14:textId="77777777" w:rsidR="00231607" w:rsidRPr="0048310A" w:rsidRDefault="00231607" w:rsidP="00C22F2B">
            <w:pPr>
              <w:tabs>
                <w:tab w:val="right" w:pos="9639"/>
              </w:tabs>
              <w:spacing w:after="0" w:line="240" w:lineRule="auto"/>
              <w:ind w:left="34"/>
              <w:rPr>
                <w:rFonts w:eastAsia="Times New Roman" w:cs="Arial"/>
                <w:sz w:val="18"/>
                <w:szCs w:val="18"/>
              </w:rPr>
            </w:pPr>
          </w:p>
        </w:tc>
        <w:tc>
          <w:tcPr>
            <w:tcW w:w="191" w:type="pct"/>
          </w:tcPr>
          <w:p w14:paraId="09C9BD38" w14:textId="77777777" w:rsidR="00231607" w:rsidRPr="0048310A" w:rsidRDefault="00231607" w:rsidP="00C22F2B">
            <w:pPr>
              <w:tabs>
                <w:tab w:val="right" w:pos="9639"/>
              </w:tabs>
              <w:spacing w:after="0" w:line="240" w:lineRule="auto"/>
              <w:ind w:left="34"/>
              <w:rPr>
                <w:rFonts w:eastAsia="Times New Roman" w:cs="Arial"/>
                <w:sz w:val="18"/>
                <w:szCs w:val="18"/>
              </w:rPr>
            </w:pPr>
          </w:p>
        </w:tc>
        <w:tc>
          <w:tcPr>
            <w:tcW w:w="144" w:type="pct"/>
          </w:tcPr>
          <w:p w14:paraId="1B6CCF95" w14:textId="77777777" w:rsidR="00231607" w:rsidRPr="0048310A" w:rsidRDefault="00231607" w:rsidP="00C22F2B">
            <w:pPr>
              <w:tabs>
                <w:tab w:val="right" w:pos="9639"/>
              </w:tabs>
              <w:spacing w:after="0" w:line="240" w:lineRule="auto"/>
              <w:ind w:left="34"/>
              <w:rPr>
                <w:rFonts w:eastAsia="Times New Roman" w:cs="Arial"/>
                <w:sz w:val="18"/>
                <w:szCs w:val="18"/>
              </w:rPr>
            </w:pPr>
          </w:p>
        </w:tc>
        <w:tc>
          <w:tcPr>
            <w:tcW w:w="191" w:type="pct"/>
          </w:tcPr>
          <w:p w14:paraId="3864507C" w14:textId="77777777" w:rsidR="00231607" w:rsidRPr="0048310A" w:rsidRDefault="00231607" w:rsidP="00C22F2B">
            <w:pPr>
              <w:tabs>
                <w:tab w:val="right" w:pos="9639"/>
              </w:tabs>
              <w:spacing w:after="0" w:line="240" w:lineRule="auto"/>
              <w:ind w:left="34"/>
              <w:rPr>
                <w:rFonts w:eastAsia="Times New Roman" w:cs="Arial"/>
                <w:sz w:val="18"/>
                <w:szCs w:val="18"/>
              </w:rPr>
            </w:pPr>
          </w:p>
        </w:tc>
        <w:tc>
          <w:tcPr>
            <w:tcW w:w="191" w:type="pct"/>
          </w:tcPr>
          <w:p w14:paraId="7B707837" w14:textId="77777777" w:rsidR="00231607" w:rsidRPr="0048310A" w:rsidRDefault="00231607" w:rsidP="00C22F2B">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24C0C7A6" w14:textId="77777777" w:rsidR="00231607" w:rsidRPr="0048310A" w:rsidRDefault="00231607" w:rsidP="00C22F2B">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12B7F3EA" w14:textId="77777777" w:rsidR="00231607" w:rsidRPr="0048310A" w:rsidRDefault="00231607" w:rsidP="00C22F2B">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36150BDC" w14:textId="77777777" w:rsidR="00231607" w:rsidRPr="0048310A" w:rsidRDefault="00231607" w:rsidP="00C22F2B">
            <w:pPr>
              <w:tabs>
                <w:tab w:val="right" w:pos="312"/>
                <w:tab w:val="left" w:pos="540"/>
                <w:tab w:val="right" w:pos="9639"/>
              </w:tabs>
              <w:spacing w:after="0" w:line="240" w:lineRule="auto"/>
              <w:ind w:left="62"/>
              <w:jc w:val="both"/>
              <w:rPr>
                <w:rFonts w:eastAsia="Times New Roman" w:cs="Arial"/>
                <w:sz w:val="18"/>
                <w:szCs w:val="18"/>
              </w:rPr>
            </w:pPr>
          </w:p>
        </w:tc>
      </w:tr>
      <w:tr w:rsidR="00231607" w:rsidRPr="0048310A" w14:paraId="0D4232A9" w14:textId="77777777" w:rsidTr="00231607">
        <w:tc>
          <w:tcPr>
            <w:tcW w:w="5000" w:type="pct"/>
            <w:gridSpan w:val="12"/>
            <w:shd w:val="clear" w:color="auto" w:fill="A6A6A6" w:themeFill="background1" w:themeFillShade="A6"/>
          </w:tcPr>
          <w:p w14:paraId="2D3CB6EB" w14:textId="7820EDB4" w:rsidR="00231607" w:rsidRPr="0048310A" w:rsidRDefault="002272F4" w:rsidP="002272F4">
            <w:pPr>
              <w:tabs>
                <w:tab w:val="right" w:pos="312"/>
                <w:tab w:val="left" w:pos="540"/>
                <w:tab w:val="right" w:pos="9639"/>
              </w:tabs>
              <w:spacing w:after="0" w:line="240" w:lineRule="auto"/>
              <w:jc w:val="both"/>
              <w:rPr>
                <w:rFonts w:eastAsia="Times New Roman" w:cs="Arial"/>
                <w:b/>
                <w:sz w:val="18"/>
                <w:szCs w:val="18"/>
              </w:rPr>
            </w:pPr>
            <w:r w:rsidRPr="0048310A">
              <w:rPr>
                <w:rFonts w:eastAsia="Times New Roman" w:cs="Arial"/>
                <w:b/>
                <w:sz w:val="18"/>
                <w:szCs w:val="18"/>
              </w:rPr>
              <w:t>Immovable assets</w:t>
            </w:r>
          </w:p>
        </w:tc>
      </w:tr>
      <w:tr w:rsidR="00C22F2B" w:rsidRPr="0048310A" w14:paraId="5CEE7E71" w14:textId="77777777" w:rsidTr="002D6CC1">
        <w:tc>
          <w:tcPr>
            <w:tcW w:w="229" w:type="pct"/>
          </w:tcPr>
          <w:p w14:paraId="3F9E3657" w14:textId="77777777" w:rsidR="00C22F2B" w:rsidRPr="0048310A" w:rsidRDefault="00C22F2B" w:rsidP="00C22F2B">
            <w:pPr>
              <w:tabs>
                <w:tab w:val="right" w:pos="9639"/>
              </w:tabs>
              <w:spacing w:after="0" w:line="240" w:lineRule="auto"/>
              <w:ind w:left="1985" w:hanging="425"/>
              <w:rPr>
                <w:rFonts w:eastAsia="Times New Roman" w:cs="Arial"/>
                <w:sz w:val="18"/>
                <w:szCs w:val="18"/>
              </w:rPr>
            </w:pPr>
          </w:p>
        </w:tc>
        <w:tc>
          <w:tcPr>
            <w:tcW w:w="1390" w:type="pct"/>
          </w:tcPr>
          <w:p w14:paraId="3397833E" w14:textId="4DEA902F" w:rsidR="00C22F2B" w:rsidRPr="0048310A" w:rsidRDefault="003F3B3F" w:rsidP="003F3B3F">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11 HO - Meaningless or Invalid MVR Values allocated to properties</w:t>
            </w:r>
          </w:p>
        </w:tc>
        <w:tc>
          <w:tcPr>
            <w:tcW w:w="234" w:type="pct"/>
          </w:tcPr>
          <w:p w14:paraId="5692C0FB" w14:textId="115BF9E3" w:rsidR="00C22F2B" w:rsidRPr="0048310A" w:rsidRDefault="003F3B3F" w:rsidP="00C22F2B">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86" w:type="pct"/>
          </w:tcPr>
          <w:p w14:paraId="570246C2" w14:textId="77777777" w:rsidR="00C22F2B" w:rsidRPr="0048310A" w:rsidRDefault="00C22F2B" w:rsidP="00C22F2B">
            <w:pPr>
              <w:tabs>
                <w:tab w:val="right" w:pos="9639"/>
              </w:tabs>
              <w:spacing w:after="0" w:line="240" w:lineRule="auto"/>
              <w:ind w:left="34"/>
              <w:rPr>
                <w:rFonts w:eastAsia="Times New Roman" w:cs="Arial"/>
                <w:sz w:val="18"/>
                <w:szCs w:val="18"/>
              </w:rPr>
            </w:pPr>
          </w:p>
        </w:tc>
        <w:tc>
          <w:tcPr>
            <w:tcW w:w="200" w:type="pct"/>
          </w:tcPr>
          <w:p w14:paraId="0D6157B2" w14:textId="77777777" w:rsidR="00C22F2B" w:rsidRPr="0048310A" w:rsidRDefault="00C22F2B" w:rsidP="00C22F2B">
            <w:pPr>
              <w:tabs>
                <w:tab w:val="right" w:pos="9639"/>
              </w:tabs>
              <w:spacing w:after="0" w:line="240" w:lineRule="auto"/>
              <w:ind w:left="34"/>
              <w:rPr>
                <w:rFonts w:eastAsia="Times New Roman" w:cs="Arial"/>
                <w:sz w:val="18"/>
                <w:szCs w:val="18"/>
              </w:rPr>
            </w:pPr>
          </w:p>
        </w:tc>
        <w:tc>
          <w:tcPr>
            <w:tcW w:w="191" w:type="pct"/>
          </w:tcPr>
          <w:p w14:paraId="6A6E0B9F" w14:textId="77777777" w:rsidR="00C22F2B" w:rsidRPr="0048310A" w:rsidRDefault="00C22F2B" w:rsidP="00C22F2B">
            <w:pPr>
              <w:tabs>
                <w:tab w:val="right" w:pos="9639"/>
              </w:tabs>
              <w:spacing w:after="0" w:line="240" w:lineRule="auto"/>
              <w:ind w:left="34"/>
              <w:rPr>
                <w:rFonts w:eastAsia="Times New Roman" w:cs="Arial"/>
                <w:sz w:val="18"/>
                <w:szCs w:val="18"/>
              </w:rPr>
            </w:pPr>
          </w:p>
        </w:tc>
        <w:tc>
          <w:tcPr>
            <w:tcW w:w="144" w:type="pct"/>
          </w:tcPr>
          <w:p w14:paraId="1AC0C94D" w14:textId="77777777" w:rsidR="00C22F2B" w:rsidRPr="0048310A" w:rsidRDefault="00C22F2B" w:rsidP="00C22F2B">
            <w:pPr>
              <w:tabs>
                <w:tab w:val="right" w:pos="9639"/>
              </w:tabs>
              <w:spacing w:after="0" w:line="240" w:lineRule="auto"/>
              <w:ind w:left="34"/>
              <w:rPr>
                <w:rFonts w:eastAsia="Times New Roman" w:cs="Arial"/>
                <w:sz w:val="18"/>
                <w:szCs w:val="18"/>
              </w:rPr>
            </w:pPr>
          </w:p>
        </w:tc>
        <w:tc>
          <w:tcPr>
            <w:tcW w:w="191" w:type="pct"/>
          </w:tcPr>
          <w:p w14:paraId="70F75015" w14:textId="03C1930A" w:rsidR="00C22F2B" w:rsidRPr="0048310A" w:rsidRDefault="003F3B3F" w:rsidP="00C22F2B">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5AC82FE9" w14:textId="77777777" w:rsidR="00C22F2B" w:rsidRPr="0048310A" w:rsidRDefault="00C22F2B" w:rsidP="00C22F2B">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4CE2E844" w14:textId="77777777" w:rsidR="00C22F2B" w:rsidRPr="0048310A" w:rsidRDefault="00C22F2B" w:rsidP="00C22F2B">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37F564C0" w14:textId="77777777" w:rsidR="00C22F2B" w:rsidRPr="0048310A" w:rsidRDefault="00C22F2B" w:rsidP="00C22F2B">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5C26F0BE" w14:textId="0D2E30F6" w:rsidR="00C22F2B" w:rsidRPr="0048310A" w:rsidRDefault="003F3B3F" w:rsidP="00C22F2B">
            <w:pPr>
              <w:tabs>
                <w:tab w:val="right" w:pos="312"/>
                <w:tab w:val="left" w:pos="540"/>
                <w:tab w:val="right" w:pos="9639"/>
              </w:tabs>
              <w:spacing w:after="0" w:line="240" w:lineRule="auto"/>
              <w:ind w:left="62"/>
              <w:jc w:val="both"/>
              <w:rPr>
                <w:rFonts w:eastAsia="Times New Roman" w:cs="Arial"/>
                <w:sz w:val="18"/>
                <w:szCs w:val="18"/>
              </w:rPr>
            </w:pPr>
            <w:r w:rsidRPr="0048310A">
              <w:rPr>
                <w:rFonts w:eastAsia="Times New Roman" w:cs="Arial"/>
                <w:sz w:val="18"/>
                <w:szCs w:val="18"/>
              </w:rPr>
              <w:t>In progress</w:t>
            </w:r>
          </w:p>
        </w:tc>
      </w:tr>
      <w:tr w:rsidR="00C22F2B" w:rsidRPr="0048310A" w14:paraId="4D3AEEF8" w14:textId="77777777" w:rsidTr="002D6CC1">
        <w:tc>
          <w:tcPr>
            <w:tcW w:w="229" w:type="pct"/>
          </w:tcPr>
          <w:p w14:paraId="44759196" w14:textId="77777777" w:rsidR="00C22F2B" w:rsidRPr="0048310A" w:rsidRDefault="00C22F2B" w:rsidP="00C22F2B">
            <w:pPr>
              <w:tabs>
                <w:tab w:val="right" w:pos="9639"/>
              </w:tabs>
              <w:spacing w:after="0" w:line="240" w:lineRule="auto"/>
              <w:ind w:left="1985" w:hanging="425"/>
              <w:rPr>
                <w:rFonts w:eastAsia="Times New Roman" w:cs="Arial"/>
                <w:sz w:val="18"/>
                <w:szCs w:val="18"/>
              </w:rPr>
            </w:pPr>
          </w:p>
        </w:tc>
        <w:tc>
          <w:tcPr>
            <w:tcW w:w="1390" w:type="pct"/>
          </w:tcPr>
          <w:p w14:paraId="6D5F0DD7" w14:textId="1CDCF99A" w:rsidR="00C22F2B" w:rsidRPr="0048310A" w:rsidRDefault="003C4C62" w:rsidP="003C4C62">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 xml:space="preserve">COFF 20 HO - </w:t>
            </w:r>
            <w:r w:rsidRPr="0048310A">
              <w:rPr>
                <w:rFonts w:cs="Arial"/>
                <w:sz w:val="18"/>
                <w:szCs w:val="18"/>
              </w:rPr>
              <w:t>Differences in the deemed cost for multi-story buildings</w:t>
            </w:r>
          </w:p>
        </w:tc>
        <w:tc>
          <w:tcPr>
            <w:tcW w:w="234" w:type="pct"/>
          </w:tcPr>
          <w:p w14:paraId="72A2F5F3" w14:textId="613719EA" w:rsidR="00C22F2B" w:rsidRPr="0048310A" w:rsidRDefault="003C4C62" w:rsidP="00C22F2B">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86" w:type="pct"/>
          </w:tcPr>
          <w:p w14:paraId="70C26D6D" w14:textId="77777777" w:rsidR="00C22F2B" w:rsidRPr="0048310A" w:rsidRDefault="00C22F2B" w:rsidP="00C22F2B">
            <w:pPr>
              <w:tabs>
                <w:tab w:val="right" w:pos="9639"/>
              </w:tabs>
              <w:spacing w:after="0" w:line="240" w:lineRule="auto"/>
              <w:ind w:left="34"/>
              <w:rPr>
                <w:rFonts w:eastAsia="Times New Roman" w:cs="Arial"/>
                <w:sz w:val="18"/>
                <w:szCs w:val="18"/>
              </w:rPr>
            </w:pPr>
          </w:p>
        </w:tc>
        <w:tc>
          <w:tcPr>
            <w:tcW w:w="200" w:type="pct"/>
          </w:tcPr>
          <w:p w14:paraId="6DECDC11" w14:textId="77777777" w:rsidR="00C22F2B" w:rsidRPr="0048310A" w:rsidRDefault="00C22F2B" w:rsidP="00C22F2B">
            <w:pPr>
              <w:tabs>
                <w:tab w:val="right" w:pos="9639"/>
              </w:tabs>
              <w:spacing w:after="0" w:line="240" w:lineRule="auto"/>
              <w:ind w:left="34"/>
              <w:rPr>
                <w:rFonts w:eastAsia="Times New Roman" w:cs="Arial"/>
                <w:sz w:val="18"/>
                <w:szCs w:val="18"/>
              </w:rPr>
            </w:pPr>
          </w:p>
        </w:tc>
        <w:tc>
          <w:tcPr>
            <w:tcW w:w="191" w:type="pct"/>
          </w:tcPr>
          <w:p w14:paraId="32C3608D" w14:textId="77777777" w:rsidR="00C22F2B" w:rsidRPr="0048310A" w:rsidRDefault="00C22F2B" w:rsidP="00C22F2B">
            <w:pPr>
              <w:tabs>
                <w:tab w:val="right" w:pos="9639"/>
              </w:tabs>
              <w:spacing w:after="0" w:line="240" w:lineRule="auto"/>
              <w:ind w:left="34"/>
              <w:rPr>
                <w:rFonts w:eastAsia="Times New Roman" w:cs="Arial"/>
                <w:sz w:val="18"/>
                <w:szCs w:val="18"/>
              </w:rPr>
            </w:pPr>
          </w:p>
        </w:tc>
        <w:tc>
          <w:tcPr>
            <w:tcW w:w="144" w:type="pct"/>
          </w:tcPr>
          <w:p w14:paraId="0C5BDC1D" w14:textId="77777777" w:rsidR="00C22F2B" w:rsidRPr="0048310A" w:rsidRDefault="00C22F2B" w:rsidP="00C22F2B">
            <w:pPr>
              <w:tabs>
                <w:tab w:val="right" w:pos="9639"/>
              </w:tabs>
              <w:spacing w:after="0" w:line="240" w:lineRule="auto"/>
              <w:ind w:left="34"/>
              <w:rPr>
                <w:rFonts w:eastAsia="Times New Roman" w:cs="Arial"/>
                <w:sz w:val="18"/>
                <w:szCs w:val="18"/>
              </w:rPr>
            </w:pPr>
          </w:p>
        </w:tc>
        <w:tc>
          <w:tcPr>
            <w:tcW w:w="191" w:type="pct"/>
          </w:tcPr>
          <w:p w14:paraId="3B1804AD" w14:textId="6B53F9A7" w:rsidR="00C22F2B" w:rsidRPr="0048310A" w:rsidRDefault="003C4C62" w:rsidP="00C22F2B">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237826E8" w14:textId="77777777" w:rsidR="00C22F2B" w:rsidRPr="0048310A" w:rsidRDefault="00C22F2B" w:rsidP="00C22F2B">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537965C0" w14:textId="77777777" w:rsidR="00C22F2B" w:rsidRPr="0048310A" w:rsidRDefault="00C22F2B" w:rsidP="00C22F2B">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73415DEC" w14:textId="77777777" w:rsidR="00C22F2B" w:rsidRPr="0048310A" w:rsidRDefault="00C22F2B" w:rsidP="00C22F2B">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2DBD2B82" w14:textId="14B6A1E7" w:rsidR="00C22F2B" w:rsidRPr="0048310A" w:rsidRDefault="00A650D7" w:rsidP="00C22F2B">
            <w:pPr>
              <w:tabs>
                <w:tab w:val="right" w:pos="312"/>
                <w:tab w:val="left" w:pos="540"/>
                <w:tab w:val="right" w:pos="9639"/>
              </w:tabs>
              <w:spacing w:after="0" w:line="240" w:lineRule="auto"/>
              <w:ind w:left="62"/>
              <w:jc w:val="both"/>
              <w:rPr>
                <w:rFonts w:eastAsia="Times New Roman" w:cs="Arial"/>
                <w:sz w:val="18"/>
                <w:szCs w:val="18"/>
              </w:rPr>
            </w:pPr>
            <w:r w:rsidRPr="0048310A">
              <w:rPr>
                <w:rFonts w:eastAsia="Times New Roman" w:cs="Arial"/>
                <w:sz w:val="18"/>
                <w:szCs w:val="18"/>
              </w:rPr>
              <w:t>In progress</w:t>
            </w:r>
          </w:p>
        </w:tc>
      </w:tr>
      <w:tr w:rsidR="004216DD" w:rsidRPr="0048310A" w14:paraId="45FC9997" w14:textId="77777777" w:rsidTr="002D6CC1">
        <w:tc>
          <w:tcPr>
            <w:tcW w:w="229" w:type="pct"/>
          </w:tcPr>
          <w:p w14:paraId="467DC81F" w14:textId="77777777" w:rsidR="004216DD" w:rsidRPr="0048310A" w:rsidRDefault="004216DD" w:rsidP="00C22F2B">
            <w:pPr>
              <w:tabs>
                <w:tab w:val="right" w:pos="9639"/>
              </w:tabs>
              <w:spacing w:after="0" w:line="240" w:lineRule="auto"/>
              <w:ind w:left="1985" w:hanging="425"/>
              <w:rPr>
                <w:rFonts w:eastAsia="Times New Roman" w:cs="Arial"/>
                <w:sz w:val="18"/>
                <w:szCs w:val="18"/>
              </w:rPr>
            </w:pPr>
          </w:p>
        </w:tc>
        <w:tc>
          <w:tcPr>
            <w:tcW w:w="1390" w:type="pct"/>
          </w:tcPr>
          <w:p w14:paraId="62731724" w14:textId="4CBBC71B" w:rsidR="004216DD" w:rsidRPr="0048310A" w:rsidRDefault="00A650D7" w:rsidP="00A650D7">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05 JHB - Assets Under Construction</w:t>
            </w:r>
          </w:p>
        </w:tc>
        <w:tc>
          <w:tcPr>
            <w:tcW w:w="234" w:type="pct"/>
          </w:tcPr>
          <w:p w14:paraId="744B9DA9" w14:textId="4C07F6B6" w:rsidR="004216DD" w:rsidRPr="0048310A" w:rsidRDefault="00A650D7" w:rsidP="00C22F2B">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86" w:type="pct"/>
          </w:tcPr>
          <w:p w14:paraId="13EC5794" w14:textId="77777777" w:rsidR="004216DD" w:rsidRPr="0048310A" w:rsidRDefault="004216DD" w:rsidP="00C22F2B">
            <w:pPr>
              <w:tabs>
                <w:tab w:val="right" w:pos="9639"/>
              </w:tabs>
              <w:spacing w:after="0" w:line="240" w:lineRule="auto"/>
              <w:ind w:left="34"/>
              <w:rPr>
                <w:rFonts w:eastAsia="Times New Roman" w:cs="Arial"/>
                <w:sz w:val="18"/>
                <w:szCs w:val="18"/>
              </w:rPr>
            </w:pPr>
          </w:p>
        </w:tc>
        <w:tc>
          <w:tcPr>
            <w:tcW w:w="200" w:type="pct"/>
          </w:tcPr>
          <w:p w14:paraId="6CE893EB" w14:textId="77777777" w:rsidR="004216DD" w:rsidRPr="0048310A" w:rsidRDefault="004216DD" w:rsidP="00C22F2B">
            <w:pPr>
              <w:tabs>
                <w:tab w:val="right" w:pos="9639"/>
              </w:tabs>
              <w:spacing w:after="0" w:line="240" w:lineRule="auto"/>
              <w:ind w:left="34"/>
              <w:rPr>
                <w:rFonts w:eastAsia="Times New Roman" w:cs="Arial"/>
                <w:sz w:val="18"/>
                <w:szCs w:val="18"/>
              </w:rPr>
            </w:pPr>
          </w:p>
        </w:tc>
        <w:tc>
          <w:tcPr>
            <w:tcW w:w="191" w:type="pct"/>
          </w:tcPr>
          <w:p w14:paraId="317F7F54" w14:textId="77777777" w:rsidR="004216DD" w:rsidRPr="0048310A" w:rsidRDefault="004216DD" w:rsidP="00C22F2B">
            <w:pPr>
              <w:tabs>
                <w:tab w:val="right" w:pos="9639"/>
              </w:tabs>
              <w:spacing w:after="0" w:line="240" w:lineRule="auto"/>
              <w:ind w:left="34"/>
              <w:rPr>
                <w:rFonts w:eastAsia="Times New Roman" w:cs="Arial"/>
                <w:sz w:val="18"/>
                <w:szCs w:val="18"/>
              </w:rPr>
            </w:pPr>
          </w:p>
        </w:tc>
        <w:tc>
          <w:tcPr>
            <w:tcW w:w="144" w:type="pct"/>
          </w:tcPr>
          <w:p w14:paraId="03449528" w14:textId="77777777" w:rsidR="004216DD" w:rsidRPr="0048310A" w:rsidRDefault="004216DD" w:rsidP="00C22F2B">
            <w:pPr>
              <w:tabs>
                <w:tab w:val="right" w:pos="9639"/>
              </w:tabs>
              <w:spacing w:after="0" w:line="240" w:lineRule="auto"/>
              <w:ind w:left="34"/>
              <w:rPr>
                <w:rFonts w:eastAsia="Times New Roman" w:cs="Arial"/>
                <w:sz w:val="18"/>
                <w:szCs w:val="18"/>
              </w:rPr>
            </w:pPr>
          </w:p>
        </w:tc>
        <w:tc>
          <w:tcPr>
            <w:tcW w:w="191" w:type="pct"/>
          </w:tcPr>
          <w:p w14:paraId="791AD8A0" w14:textId="2141BBDE" w:rsidR="004216DD" w:rsidRPr="0048310A" w:rsidRDefault="00A650D7" w:rsidP="00C22F2B">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15F55BB4" w14:textId="77777777" w:rsidR="004216DD" w:rsidRPr="0048310A" w:rsidRDefault="004216DD" w:rsidP="00C22F2B">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00CBD040" w14:textId="77777777" w:rsidR="004216DD" w:rsidRPr="0048310A" w:rsidRDefault="004216DD" w:rsidP="00C22F2B">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2600E225" w14:textId="77777777" w:rsidR="004216DD" w:rsidRPr="0048310A" w:rsidRDefault="004216DD" w:rsidP="00C22F2B">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0AF07672" w14:textId="141D53F0" w:rsidR="004216DD" w:rsidRPr="0048310A" w:rsidRDefault="00A650D7" w:rsidP="00C22F2B">
            <w:pPr>
              <w:tabs>
                <w:tab w:val="right" w:pos="312"/>
                <w:tab w:val="left" w:pos="540"/>
                <w:tab w:val="right" w:pos="9639"/>
              </w:tabs>
              <w:spacing w:after="0" w:line="240" w:lineRule="auto"/>
              <w:ind w:left="62"/>
              <w:jc w:val="both"/>
              <w:rPr>
                <w:rFonts w:eastAsia="Times New Roman" w:cs="Arial"/>
                <w:sz w:val="18"/>
                <w:szCs w:val="18"/>
              </w:rPr>
            </w:pPr>
            <w:r w:rsidRPr="0048310A">
              <w:rPr>
                <w:rFonts w:eastAsia="Times New Roman" w:cs="Arial"/>
                <w:sz w:val="18"/>
                <w:szCs w:val="18"/>
              </w:rPr>
              <w:t>In progress</w:t>
            </w:r>
          </w:p>
        </w:tc>
      </w:tr>
      <w:tr w:rsidR="0048310A" w:rsidRPr="0048310A" w14:paraId="68B89B6F" w14:textId="77777777" w:rsidTr="002D6CC1">
        <w:tc>
          <w:tcPr>
            <w:tcW w:w="229" w:type="pct"/>
          </w:tcPr>
          <w:p w14:paraId="71445BA1" w14:textId="77777777" w:rsidR="0048310A" w:rsidRPr="0048310A" w:rsidRDefault="0048310A" w:rsidP="0048310A">
            <w:pPr>
              <w:tabs>
                <w:tab w:val="right" w:pos="9639"/>
              </w:tabs>
              <w:spacing w:after="0" w:line="240" w:lineRule="auto"/>
              <w:ind w:left="1985" w:hanging="425"/>
              <w:rPr>
                <w:rFonts w:eastAsia="Times New Roman" w:cs="Arial"/>
                <w:sz w:val="18"/>
                <w:szCs w:val="18"/>
              </w:rPr>
            </w:pPr>
          </w:p>
        </w:tc>
        <w:tc>
          <w:tcPr>
            <w:tcW w:w="1390" w:type="pct"/>
          </w:tcPr>
          <w:p w14:paraId="667C170A" w14:textId="1F344288" w:rsidR="0048310A" w:rsidRPr="0048310A" w:rsidRDefault="0048310A" w:rsidP="0048310A">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03 MMB - Incorrect classification of projects</w:t>
            </w:r>
          </w:p>
        </w:tc>
        <w:tc>
          <w:tcPr>
            <w:tcW w:w="234" w:type="pct"/>
          </w:tcPr>
          <w:p w14:paraId="418CB5AC" w14:textId="38EBCBFD"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86" w:type="pct"/>
          </w:tcPr>
          <w:p w14:paraId="4E22558F"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200" w:type="pct"/>
          </w:tcPr>
          <w:p w14:paraId="16393322" w14:textId="48FD6AD9"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r>
              <w:rPr>
                <w:rFonts w:eastAsia="Times New Roman" w:cs="Arial"/>
                <w:sz w:val="18"/>
                <w:szCs w:val="18"/>
              </w:rPr>
              <w:t>=</w:t>
            </w:r>
          </w:p>
        </w:tc>
        <w:tc>
          <w:tcPr>
            <w:tcW w:w="191" w:type="pct"/>
          </w:tcPr>
          <w:p w14:paraId="2B6B4D36"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44" w:type="pct"/>
          </w:tcPr>
          <w:p w14:paraId="4E7DCA63"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4ACA1387" w14:textId="2D5E580A"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455BFA89"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74A72119"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4AADB949"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05AA1371" w14:textId="06C3B83D" w:rsidR="0048310A" w:rsidRPr="0048310A" w:rsidRDefault="0048310A" w:rsidP="0048310A">
            <w:pPr>
              <w:tabs>
                <w:tab w:val="right" w:pos="312"/>
                <w:tab w:val="left" w:pos="540"/>
                <w:tab w:val="right" w:pos="9639"/>
              </w:tabs>
              <w:spacing w:after="0" w:line="240" w:lineRule="auto"/>
              <w:ind w:left="62"/>
              <w:jc w:val="both"/>
              <w:rPr>
                <w:rFonts w:eastAsia="Times New Roman" w:cs="Arial"/>
                <w:sz w:val="18"/>
                <w:szCs w:val="18"/>
              </w:rPr>
            </w:pPr>
            <w:r w:rsidRPr="000C61EC">
              <w:rPr>
                <w:rFonts w:eastAsia="Times New Roman" w:cs="Arial"/>
                <w:sz w:val="18"/>
                <w:szCs w:val="18"/>
              </w:rPr>
              <w:t>In progress</w:t>
            </w:r>
          </w:p>
        </w:tc>
      </w:tr>
      <w:tr w:rsidR="0048310A" w:rsidRPr="0048310A" w14:paraId="3C728502" w14:textId="77777777" w:rsidTr="002D6CC1">
        <w:tc>
          <w:tcPr>
            <w:tcW w:w="229" w:type="pct"/>
          </w:tcPr>
          <w:p w14:paraId="6DD42CF6" w14:textId="77777777" w:rsidR="0048310A" w:rsidRPr="0048310A" w:rsidRDefault="0048310A" w:rsidP="0048310A">
            <w:pPr>
              <w:tabs>
                <w:tab w:val="right" w:pos="9639"/>
              </w:tabs>
              <w:spacing w:after="0" w:line="240" w:lineRule="auto"/>
              <w:ind w:left="1985" w:hanging="425"/>
              <w:rPr>
                <w:rFonts w:eastAsia="Times New Roman" w:cs="Arial"/>
                <w:sz w:val="18"/>
                <w:szCs w:val="18"/>
              </w:rPr>
            </w:pPr>
          </w:p>
        </w:tc>
        <w:tc>
          <w:tcPr>
            <w:tcW w:w="1390" w:type="pct"/>
          </w:tcPr>
          <w:p w14:paraId="7FCDD0A6" w14:textId="2ED89B16" w:rsidR="0048310A" w:rsidRPr="0048310A" w:rsidRDefault="0048310A" w:rsidP="0048310A">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24 HO – Limitation of scope – Investment property</w:t>
            </w:r>
          </w:p>
        </w:tc>
        <w:tc>
          <w:tcPr>
            <w:tcW w:w="234" w:type="pct"/>
          </w:tcPr>
          <w:p w14:paraId="15CA771B"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286" w:type="pct"/>
          </w:tcPr>
          <w:p w14:paraId="1347F199"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200" w:type="pct"/>
          </w:tcPr>
          <w:p w14:paraId="4A0C2331"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4EAEF9DF"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44" w:type="pct"/>
          </w:tcPr>
          <w:p w14:paraId="29B4CF82"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18896C7F"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6B13F570"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77BBB774"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7779E163"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19C883BC" w14:textId="1D7FB0C3" w:rsidR="0048310A" w:rsidRPr="0048310A" w:rsidRDefault="0048310A" w:rsidP="0048310A">
            <w:pPr>
              <w:tabs>
                <w:tab w:val="right" w:pos="312"/>
                <w:tab w:val="left" w:pos="540"/>
                <w:tab w:val="right" w:pos="9639"/>
              </w:tabs>
              <w:spacing w:after="0" w:line="240" w:lineRule="auto"/>
              <w:ind w:left="62"/>
              <w:jc w:val="both"/>
              <w:rPr>
                <w:rFonts w:eastAsia="Times New Roman" w:cs="Arial"/>
                <w:sz w:val="18"/>
                <w:szCs w:val="18"/>
              </w:rPr>
            </w:pPr>
            <w:r w:rsidRPr="000C61EC">
              <w:rPr>
                <w:rFonts w:eastAsia="Times New Roman" w:cs="Arial"/>
                <w:sz w:val="18"/>
                <w:szCs w:val="18"/>
              </w:rPr>
              <w:t>In progress</w:t>
            </w:r>
          </w:p>
        </w:tc>
      </w:tr>
      <w:tr w:rsidR="0048310A" w:rsidRPr="0048310A" w14:paraId="3BAA5F16" w14:textId="77777777" w:rsidTr="002D6CC1">
        <w:tc>
          <w:tcPr>
            <w:tcW w:w="229" w:type="pct"/>
          </w:tcPr>
          <w:p w14:paraId="41D6C882" w14:textId="77777777" w:rsidR="0048310A" w:rsidRPr="0048310A" w:rsidRDefault="0048310A" w:rsidP="0048310A">
            <w:pPr>
              <w:tabs>
                <w:tab w:val="right" w:pos="9639"/>
              </w:tabs>
              <w:spacing w:after="0" w:line="240" w:lineRule="auto"/>
              <w:ind w:left="1985" w:hanging="425"/>
              <w:rPr>
                <w:rFonts w:eastAsia="Times New Roman" w:cs="Arial"/>
                <w:sz w:val="18"/>
                <w:szCs w:val="18"/>
              </w:rPr>
            </w:pPr>
          </w:p>
        </w:tc>
        <w:tc>
          <w:tcPr>
            <w:tcW w:w="1390" w:type="pct"/>
          </w:tcPr>
          <w:p w14:paraId="67D6F772" w14:textId="42F0C5B4" w:rsidR="0048310A" w:rsidRPr="0048310A" w:rsidRDefault="0048310A" w:rsidP="0048310A">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25 HO - Investment Property &amp; Heritage Assets: Rights and Obligations.</w:t>
            </w:r>
          </w:p>
        </w:tc>
        <w:tc>
          <w:tcPr>
            <w:tcW w:w="234" w:type="pct"/>
          </w:tcPr>
          <w:p w14:paraId="3CDFB08C" w14:textId="4B95CE1B"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86" w:type="pct"/>
          </w:tcPr>
          <w:p w14:paraId="6C84C66B"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200" w:type="pct"/>
          </w:tcPr>
          <w:p w14:paraId="3CBCF5BA"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382BA7FA"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44" w:type="pct"/>
          </w:tcPr>
          <w:p w14:paraId="7DD7FFA1"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6276AD36" w14:textId="51AB2755"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7DDFD5D8"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0F1BA886"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331CC345"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717BF672" w14:textId="46ACEFF2" w:rsidR="0048310A" w:rsidRPr="0048310A" w:rsidRDefault="0048310A" w:rsidP="0048310A">
            <w:pPr>
              <w:tabs>
                <w:tab w:val="right" w:pos="312"/>
                <w:tab w:val="left" w:pos="540"/>
                <w:tab w:val="right" w:pos="9639"/>
              </w:tabs>
              <w:spacing w:after="0" w:line="240" w:lineRule="auto"/>
              <w:ind w:left="62"/>
              <w:jc w:val="both"/>
              <w:rPr>
                <w:rFonts w:eastAsia="Times New Roman" w:cs="Arial"/>
                <w:sz w:val="18"/>
                <w:szCs w:val="18"/>
              </w:rPr>
            </w:pPr>
            <w:r w:rsidRPr="000C61EC">
              <w:rPr>
                <w:rFonts w:eastAsia="Times New Roman" w:cs="Arial"/>
                <w:sz w:val="18"/>
                <w:szCs w:val="18"/>
              </w:rPr>
              <w:t>In progress</w:t>
            </w:r>
          </w:p>
        </w:tc>
      </w:tr>
      <w:tr w:rsidR="0048310A" w:rsidRPr="0048310A" w14:paraId="01AEAC1D" w14:textId="77777777" w:rsidTr="002D6CC1">
        <w:tc>
          <w:tcPr>
            <w:tcW w:w="229" w:type="pct"/>
          </w:tcPr>
          <w:p w14:paraId="5456FA04" w14:textId="77777777" w:rsidR="0048310A" w:rsidRPr="0048310A" w:rsidRDefault="0048310A" w:rsidP="0048310A">
            <w:pPr>
              <w:tabs>
                <w:tab w:val="right" w:pos="9639"/>
              </w:tabs>
              <w:spacing w:after="0" w:line="240" w:lineRule="auto"/>
              <w:ind w:left="1985" w:hanging="425"/>
              <w:rPr>
                <w:rFonts w:eastAsia="Times New Roman" w:cs="Arial"/>
                <w:sz w:val="18"/>
                <w:szCs w:val="18"/>
              </w:rPr>
            </w:pPr>
          </w:p>
        </w:tc>
        <w:tc>
          <w:tcPr>
            <w:tcW w:w="1390" w:type="pct"/>
          </w:tcPr>
          <w:p w14:paraId="27C24BE3" w14:textId="02EF6D4A" w:rsidR="0048310A" w:rsidRPr="0048310A" w:rsidRDefault="0048310A" w:rsidP="0048310A">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26 HO - Investment Property: Differences noted in deemed cost calculations.</w:t>
            </w:r>
          </w:p>
        </w:tc>
        <w:tc>
          <w:tcPr>
            <w:tcW w:w="234" w:type="pct"/>
          </w:tcPr>
          <w:p w14:paraId="63E61489" w14:textId="733B63D9"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86" w:type="pct"/>
          </w:tcPr>
          <w:p w14:paraId="0CAEBA24"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200" w:type="pct"/>
          </w:tcPr>
          <w:p w14:paraId="2627BFE9"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5DFA1666"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44" w:type="pct"/>
          </w:tcPr>
          <w:p w14:paraId="5E3A2F34"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7931CA29" w14:textId="319E9D09"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062572CC"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65B19ECD"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6A25FC21"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4E468023" w14:textId="737DFF36" w:rsidR="0048310A" w:rsidRPr="0048310A" w:rsidRDefault="0048310A" w:rsidP="0048310A">
            <w:pPr>
              <w:tabs>
                <w:tab w:val="right" w:pos="312"/>
                <w:tab w:val="left" w:pos="540"/>
                <w:tab w:val="right" w:pos="9639"/>
              </w:tabs>
              <w:spacing w:after="0" w:line="240" w:lineRule="auto"/>
              <w:ind w:left="62"/>
              <w:jc w:val="both"/>
              <w:rPr>
                <w:rFonts w:eastAsia="Times New Roman" w:cs="Arial"/>
                <w:sz w:val="18"/>
                <w:szCs w:val="18"/>
              </w:rPr>
            </w:pPr>
            <w:r w:rsidRPr="000C61EC">
              <w:rPr>
                <w:rFonts w:eastAsia="Times New Roman" w:cs="Arial"/>
                <w:sz w:val="18"/>
                <w:szCs w:val="18"/>
              </w:rPr>
              <w:t>In progress</w:t>
            </w:r>
          </w:p>
        </w:tc>
      </w:tr>
      <w:tr w:rsidR="0048310A" w:rsidRPr="0048310A" w14:paraId="665CF303" w14:textId="77777777" w:rsidTr="002D6CC1">
        <w:tc>
          <w:tcPr>
            <w:tcW w:w="229" w:type="pct"/>
          </w:tcPr>
          <w:p w14:paraId="1F628300" w14:textId="77777777" w:rsidR="0048310A" w:rsidRPr="0048310A" w:rsidRDefault="0048310A" w:rsidP="0048310A">
            <w:pPr>
              <w:tabs>
                <w:tab w:val="right" w:pos="9639"/>
              </w:tabs>
              <w:spacing w:after="0" w:line="240" w:lineRule="auto"/>
              <w:ind w:left="1985" w:hanging="425"/>
              <w:rPr>
                <w:rFonts w:eastAsia="Times New Roman" w:cs="Arial"/>
                <w:sz w:val="18"/>
                <w:szCs w:val="18"/>
              </w:rPr>
            </w:pPr>
          </w:p>
        </w:tc>
        <w:tc>
          <w:tcPr>
            <w:tcW w:w="1390" w:type="pct"/>
          </w:tcPr>
          <w:p w14:paraId="21486C1F" w14:textId="6C609F31" w:rsidR="0048310A" w:rsidRPr="0048310A" w:rsidRDefault="0048310A" w:rsidP="0048310A">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27 HO - Intangible Assets: Differences noted on commitment disclosed in the AFS</w:t>
            </w:r>
          </w:p>
        </w:tc>
        <w:tc>
          <w:tcPr>
            <w:tcW w:w="234" w:type="pct"/>
          </w:tcPr>
          <w:p w14:paraId="7268A1EC" w14:textId="7AE9E000"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86" w:type="pct"/>
          </w:tcPr>
          <w:p w14:paraId="3318D192"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200" w:type="pct"/>
          </w:tcPr>
          <w:p w14:paraId="5A2CAB2C"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7EAFAEB7"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44" w:type="pct"/>
          </w:tcPr>
          <w:p w14:paraId="34CEACB9"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77C513FD" w14:textId="271FD890"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5E9CC87F"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3FC48614"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71589437"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6E3AF1D9" w14:textId="43B4B4D3" w:rsidR="0048310A" w:rsidRPr="0048310A" w:rsidRDefault="0048310A" w:rsidP="0048310A">
            <w:pPr>
              <w:tabs>
                <w:tab w:val="right" w:pos="312"/>
                <w:tab w:val="left" w:pos="540"/>
                <w:tab w:val="right" w:pos="9639"/>
              </w:tabs>
              <w:spacing w:after="0" w:line="240" w:lineRule="auto"/>
              <w:ind w:left="62"/>
              <w:jc w:val="both"/>
              <w:rPr>
                <w:rFonts w:eastAsia="Times New Roman" w:cs="Arial"/>
                <w:sz w:val="18"/>
                <w:szCs w:val="18"/>
              </w:rPr>
            </w:pPr>
            <w:r w:rsidRPr="000C61EC">
              <w:rPr>
                <w:rFonts w:eastAsia="Times New Roman" w:cs="Arial"/>
                <w:sz w:val="18"/>
                <w:szCs w:val="18"/>
              </w:rPr>
              <w:t>In progress</w:t>
            </w:r>
          </w:p>
        </w:tc>
      </w:tr>
      <w:tr w:rsidR="0048310A" w:rsidRPr="0048310A" w14:paraId="0F96EEF4" w14:textId="77777777" w:rsidTr="002D6CC1">
        <w:tc>
          <w:tcPr>
            <w:tcW w:w="229" w:type="pct"/>
          </w:tcPr>
          <w:p w14:paraId="343D9A3E" w14:textId="77777777" w:rsidR="0048310A" w:rsidRPr="0048310A" w:rsidRDefault="0048310A" w:rsidP="0048310A">
            <w:pPr>
              <w:tabs>
                <w:tab w:val="right" w:pos="9639"/>
              </w:tabs>
              <w:spacing w:after="0" w:line="240" w:lineRule="auto"/>
              <w:ind w:left="1985" w:hanging="425"/>
              <w:rPr>
                <w:rFonts w:eastAsia="Times New Roman" w:cs="Arial"/>
                <w:sz w:val="18"/>
                <w:szCs w:val="18"/>
              </w:rPr>
            </w:pPr>
          </w:p>
        </w:tc>
        <w:tc>
          <w:tcPr>
            <w:tcW w:w="1390" w:type="pct"/>
          </w:tcPr>
          <w:p w14:paraId="3A52FE50" w14:textId="4EE04206" w:rsidR="0048310A" w:rsidRPr="0048310A" w:rsidRDefault="0048310A" w:rsidP="0048310A">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 xml:space="preserve">COFF 28 HO - </w:t>
            </w:r>
            <w:r w:rsidRPr="0048310A">
              <w:rPr>
                <w:rFonts w:cs="Arial"/>
                <w:sz w:val="18"/>
                <w:szCs w:val="18"/>
              </w:rPr>
              <w:t>Heritage Assets: Assets not correctly classified</w:t>
            </w:r>
          </w:p>
        </w:tc>
        <w:tc>
          <w:tcPr>
            <w:tcW w:w="234" w:type="pct"/>
          </w:tcPr>
          <w:p w14:paraId="1CF308F9" w14:textId="4A5BD862"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86" w:type="pct"/>
          </w:tcPr>
          <w:p w14:paraId="32ABFDFE"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200" w:type="pct"/>
          </w:tcPr>
          <w:p w14:paraId="0B3BC255"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0E9AEE2E"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44" w:type="pct"/>
          </w:tcPr>
          <w:p w14:paraId="68B01022"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4567D5BF" w14:textId="21271456"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3B7FE1B8"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340327D0"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781B137A"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41C72303" w14:textId="0689E663" w:rsidR="0048310A" w:rsidRPr="0048310A" w:rsidRDefault="0048310A" w:rsidP="0048310A">
            <w:pPr>
              <w:tabs>
                <w:tab w:val="right" w:pos="312"/>
                <w:tab w:val="left" w:pos="540"/>
                <w:tab w:val="right" w:pos="9639"/>
              </w:tabs>
              <w:spacing w:after="0" w:line="240" w:lineRule="auto"/>
              <w:ind w:left="62"/>
              <w:jc w:val="both"/>
              <w:rPr>
                <w:rFonts w:eastAsia="Times New Roman" w:cs="Arial"/>
                <w:sz w:val="18"/>
                <w:szCs w:val="18"/>
              </w:rPr>
            </w:pPr>
            <w:r w:rsidRPr="000C61EC">
              <w:rPr>
                <w:rFonts w:eastAsia="Times New Roman" w:cs="Arial"/>
                <w:sz w:val="18"/>
                <w:szCs w:val="18"/>
              </w:rPr>
              <w:t>In progress</w:t>
            </w:r>
          </w:p>
        </w:tc>
      </w:tr>
      <w:tr w:rsidR="0048310A" w:rsidRPr="0048310A" w14:paraId="35749225" w14:textId="77777777" w:rsidTr="002D6CC1">
        <w:tc>
          <w:tcPr>
            <w:tcW w:w="229" w:type="pct"/>
          </w:tcPr>
          <w:p w14:paraId="427F9A39" w14:textId="77777777" w:rsidR="0048310A" w:rsidRPr="0048310A" w:rsidRDefault="0048310A" w:rsidP="0048310A">
            <w:pPr>
              <w:tabs>
                <w:tab w:val="right" w:pos="9639"/>
              </w:tabs>
              <w:spacing w:after="0" w:line="240" w:lineRule="auto"/>
              <w:ind w:left="1985" w:hanging="425"/>
              <w:rPr>
                <w:rFonts w:eastAsia="Times New Roman" w:cs="Arial"/>
                <w:sz w:val="18"/>
                <w:szCs w:val="18"/>
              </w:rPr>
            </w:pPr>
          </w:p>
        </w:tc>
        <w:tc>
          <w:tcPr>
            <w:tcW w:w="1390" w:type="pct"/>
          </w:tcPr>
          <w:p w14:paraId="344C490F" w14:textId="5B27B9C0" w:rsidR="0048310A" w:rsidRPr="0048310A" w:rsidRDefault="0048310A" w:rsidP="0048310A">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29 HO - Heritage Assets(AUC) – Differences noted between schedule and disclosure note</w:t>
            </w:r>
          </w:p>
        </w:tc>
        <w:tc>
          <w:tcPr>
            <w:tcW w:w="234" w:type="pct"/>
          </w:tcPr>
          <w:p w14:paraId="6D9BA1CF" w14:textId="70BB5B12"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86" w:type="pct"/>
          </w:tcPr>
          <w:p w14:paraId="069B687B"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200" w:type="pct"/>
          </w:tcPr>
          <w:p w14:paraId="1303E7EA"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17E4BC73"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44" w:type="pct"/>
          </w:tcPr>
          <w:p w14:paraId="3D1E4359"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4D0A7051" w14:textId="0535330F"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2483BC1A"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6CD401C4"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1C54B19E"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782EC626" w14:textId="73580E5F" w:rsidR="0048310A" w:rsidRPr="0048310A" w:rsidRDefault="0048310A" w:rsidP="0048310A">
            <w:pPr>
              <w:tabs>
                <w:tab w:val="right" w:pos="312"/>
                <w:tab w:val="left" w:pos="540"/>
                <w:tab w:val="right" w:pos="9639"/>
              </w:tabs>
              <w:spacing w:after="0" w:line="240" w:lineRule="auto"/>
              <w:ind w:left="62"/>
              <w:jc w:val="both"/>
              <w:rPr>
                <w:rFonts w:eastAsia="Times New Roman" w:cs="Arial"/>
                <w:sz w:val="18"/>
                <w:szCs w:val="18"/>
              </w:rPr>
            </w:pPr>
            <w:r w:rsidRPr="000C61EC">
              <w:rPr>
                <w:rFonts w:eastAsia="Times New Roman" w:cs="Arial"/>
                <w:sz w:val="18"/>
                <w:szCs w:val="18"/>
              </w:rPr>
              <w:t>In progress</w:t>
            </w:r>
          </w:p>
        </w:tc>
      </w:tr>
      <w:tr w:rsidR="0048310A" w:rsidRPr="0048310A" w14:paraId="664F803B" w14:textId="77777777" w:rsidTr="002D6CC1">
        <w:tc>
          <w:tcPr>
            <w:tcW w:w="229" w:type="pct"/>
          </w:tcPr>
          <w:p w14:paraId="391E0193" w14:textId="77777777" w:rsidR="0048310A" w:rsidRPr="0048310A" w:rsidRDefault="0048310A" w:rsidP="0048310A">
            <w:pPr>
              <w:tabs>
                <w:tab w:val="right" w:pos="9639"/>
              </w:tabs>
              <w:spacing w:after="0" w:line="240" w:lineRule="auto"/>
              <w:ind w:left="1985" w:hanging="425"/>
              <w:rPr>
                <w:rFonts w:eastAsia="Times New Roman" w:cs="Arial"/>
                <w:sz w:val="18"/>
                <w:szCs w:val="18"/>
              </w:rPr>
            </w:pPr>
          </w:p>
        </w:tc>
        <w:tc>
          <w:tcPr>
            <w:tcW w:w="1390" w:type="pct"/>
          </w:tcPr>
          <w:p w14:paraId="4F2F44D6" w14:textId="4CC5E07F" w:rsidR="0048310A" w:rsidRPr="0048310A" w:rsidRDefault="0048310A" w:rsidP="0048310A">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 xml:space="preserve">COFF 36 HO - Assets Under Construction – Project completed not capitalized  </w:t>
            </w:r>
          </w:p>
        </w:tc>
        <w:tc>
          <w:tcPr>
            <w:tcW w:w="234" w:type="pct"/>
          </w:tcPr>
          <w:p w14:paraId="637096D0" w14:textId="2B2CB07C"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86" w:type="pct"/>
          </w:tcPr>
          <w:p w14:paraId="715697EE"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200" w:type="pct"/>
          </w:tcPr>
          <w:p w14:paraId="220F74A8"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45FB19C9"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44" w:type="pct"/>
          </w:tcPr>
          <w:p w14:paraId="4D191C2B"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575A89E4" w14:textId="4C72B502"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4768DBBA"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1CC237A1"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61DCD2C9"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6F8F44CE" w14:textId="142C4B60" w:rsidR="0048310A" w:rsidRPr="0048310A" w:rsidRDefault="0048310A" w:rsidP="0048310A">
            <w:pPr>
              <w:tabs>
                <w:tab w:val="right" w:pos="312"/>
                <w:tab w:val="left" w:pos="540"/>
                <w:tab w:val="right" w:pos="9639"/>
              </w:tabs>
              <w:spacing w:after="0" w:line="240" w:lineRule="auto"/>
              <w:ind w:left="62"/>
              <w:jc w:val="both"/>
              <w:rPr>
                <w:rFonts w:eastAsia="Times New Roman" w:cs="Arial"/>
                <w:sz w:val="18"/>
                <w:szCs w:val="18"/>
              </w:rPr>
            </w:pPr>
            <w:r w:rsidRPr="000C61EC">
              <w:rPr>
                <w:rFonts w:eastAsia="Times New Roman" w:cs="Arial"/>
                <w:sz w:val="18"/>
                <w:szCs w:val="18"/>
              </w:rPr>
              <w:t>In progress</w:t>
            </w:r>
          </w:p>
        </w:tc>
      </w:tr>
      <w:tr w:rsidR="0048310A" w:rsidRPr="0048310A" w14:paraId="2D43D365" w14:textId="77777777" w:rsidTr="002D6CC1">
        <w:tc>
          <w:tcPr>
            <w:tcW w:w="229" w:type="pct"/>
          </w:tcPr>
          <w:p w14:paraId="5A5C005E" w14:textId="77777777" w:rsidR="0048310A" w:rsidRPr="0048310A" w:rsidRDefault="0048310A" w:rsidP="0048310A">
            <w:pPr>
              <w:tabs>
                <w:tab w:val="right" w:pos="9639"/>
              </w:tabs>
              <w:spacing w:after="0" w:line="240" w:lineRule="auto"/>
              <w:ind w:left="1985" w:hanging="425"/>
              <w:rPr>
                <w:rFonts w:eastAsia="Times New Roman" w:cs="Arial"/>
                <w:sz w:val="18"/>
                <w:szCs w:val="18"/>
              </w:rPr>
            </w:pPr>
          </w:p>
        </w:tc>
        <w:tc>
          <w:tcPr>
            <w:tcW w:w="1390" w:type="pct"/>
          </w:tcPr>
          <w:p w14:paraId="16870831" w14:textId="5EBBF108" w:rsidR="0048310A" w:rsidRPr="0048310A" w:rsidRDefault="0048310A" w:rsidP="0048310A">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39 HO - Duplicate land parcels on the Land register (IAR)</w:t>
            </w:r>
          </w:p>
        </w:tc>
        <w:tc>
          <w:tcPr>
            <w:tcW w:w="234" w:type="pct"/>
          </w:tcPr>
          <w:p w14:paraId="555204CF" w14:textId="18CA4E50"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86" w:type="pct"/>
          </w:tcPr>
          <w:p w14:paraId="468F5E34"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200" w:type="pct"/>
          </w:tcPr>
          <w:p w14:paraId="051DC50A"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621CC36F"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44" w:type="pct"/>
          </w:tcPr>
          <w:p w14:paraId="04825903"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179D79D8" w14:textId="08AB49FD"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0F581E53"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42901B3D"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2D71B8C5"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7ECA2D96" w14:textId="379804CB" w:rsidR="0048310A" w:rsidRPr="0048310A" w:rsidRDefault="0048310A" w:rsidP="0048310A">
            <w:pPr>
              <w:tabs>
                <w:tab w:val="right" w:pos="312"/>
                <w:tab w:val="left" w:pos="540"/>
                <w:tab w:val="right" w:pos="9639"/>
              </w:tabs>
              <w:spacing w:after="0" w:line="240" w:lineRule="auto"/>
              <w:ind w:left="62"/>
              <w:jc w:val="both"/>
              <w:rPr>
                <w:rFonts w:eastAsia="Times New Roman" w:cs="Arial"/>
                <w:sz w:val="18"/>
                <w:szCs w:val="18"/>
              </w:rPr>
            </w:pPr>
            <w:r w:rsidRPr="00EF0AD5">
              <w:rPr>
                <w:rFonts w:eastAsia="Times New Roman" w:cs="Arial"/>
                <w:sz w:val="18"/>
                <w:szCs w:val="18"/>
              </w:rPr>
              <w:t>In progress</w:t>
            </w:r>
          </w:p>
        </w:tc>
      </w:tr>
      <w:tr w:rsidR="0048310A" w:rsidRPr="0048310A" w14:paraId="0FB14987" w14:textId="77777777" w:rsidTr="002D6CC1">
        <w:tc>
          <w:tcPr>
            <w:tcW w:w="229" w:type="pct"/>
          </w:tcPr>
          <w:p w14:paraId="4E8C37AC" w14:textId="77777777" w:rsidR="0048310A" w:rsidRPr="0048310A" w:rsidRDefault="0048310A" w:rsidP="0048310A">
            <w:pPr>
              <w:tabs>
                <w:tab w:val="right" w:pos="9639"/>
              </w:tabs>
              <w:spacing w:after="0" w:line="240" w:lineRule="auto"/>
              <w:ind w:left="1985" w:hanging="425"/>
              <w:rPr>
                <w:rFonts w:eastAsia="Times New Roman" w:cs="Arial"/>
                <w:sz w:val="18"/>
                <w:szCs w:val="18"/>
              </w:rPr>
            </w:pPr>
          </w:p>
        </w:tc>
        <w:tc>
          <w:tcPr>
            <w:tcW w:w="1390" w:type="pct"/>
          </w:tcPr>
          <w:p w14:paraId="7440A968" w14:textId="63A30106" w:rsidR="0048310A" w:rsidRPr="0048310A" w:rsidRDefault="0048310A" w:rsidP="0048310A">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40 HO - Differences in land value as a result of differences in land extent</w:t>
            </w:r>
          </w:p>
        </w:tc>
        <w:tc>
          <w:tcPr>
            <w:tcW w:w="234" w:type="pct"/>
          </w:tcPr>
          <w:p w14:paraId="6FAFF882" w14:textId="25946342"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86" w:type="pct"/>
          </w:tcPr>
          <w:p w14:paraId="4CDD8BA3"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200" w:type="pct"/>
          </w:tcPr>
          <w:p w14:paraId="6A42C228"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1E1F5F7C"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44" w:type="pct"/>
          </w:tcPr>
          <w:p w14:paraId="349EE18D"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4E3FBF54" w14:textId="357CDC9D"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7E9BE2F0"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3D5E00D5"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5A52B7BB"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325F5E4C" w14:textId="5DFCAC3F" w:rsidR="0048310A" w:rsidRPr="0048310A" w:rsidRDefault="0048310A" w:rsidP="0048310A">
            <w:pPr>
              <w:tabs>
                <w:tab w:val="right" w:pos="312"/>
                <w:tab w:val="left" w:pos="540"/>
                <w:tab w:val="right" w:pos="9639"/>
              </w:tabs>
              <w:spacing w:after="0" w:line="240" w:lineRule="auto"/>
              <w:ind w:left="62"/>
              <w:jc w:val="both"/>
              <w:rPr>
                <w:rFonts w:eastAsia="Times New Roman" w:cs="Arial"/>
                <w:sz w:val="18"/>
                <w:szCs w:val="18"/>
              </w:rPr>
            </w:pPr>
            <w:r w:rsidRPr="00EF0AD5">
              <w:rPr>
                <w:rFonts w:eastAsia="Times New Roman" w:cs="Arial"/>
                <w:sz w:val="18"/>
                <w:szCs w:val="18"/>
              </w:rPr>
              <w:t>In progress</w:t>
            </w:r>
          </w:p>
        </w:tc>
      </w:tr>
      <w:tr w:rsidR="0048310A" w:rsidRPr="0048310A" w14:paraId="0F59D3AC" w14:textId="77777777" w:rsidTr="002D6CC1">
        <w:tc>
          <w:tcPr>
            <w:tcW w:w="229" w:type="pct"/>
          </w:tcPr>
          <w:p w14:paraId="39738C50" w14:textId="77777777" w:rsidR="0048310A" w:rsidRPr="0048310A" w:rsidRDefault="0048310A" w:rsidP="0048310A">
            <w:pPr>
              <w:tabs>
                <w:tab w:val="right" w:pos="9639"/>
              </w:tabs>
              <w:spacing w:after="0" w:line="240" w:lineRule="auto"/>
              <w:ind w:left="1985" w:hanging="425"/>
              <w:rPr>
                <w:rFonts w:eastAsia="Times New Roman" w:cs="Arial"/>
                <w:sz w:val="18"/>
                <w:szCs w:val="18"/>
              </w:rPr>
            </w:pPr>
          </w:p>
        </w:tc>
        <w:tc>
          <w:tcPr>
            <w:tcW w:w="1390" w:type="pct"/>
          </w:tcPr>
          <w:p w14:paraId="20DAB467" w14:textId="4113CC2F" w:rsidR="0048310A" w:rsidRPr="0048310A" w:rsidRDefault="0048310A" w:rsidP="0048310A">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41 HO - Ownership of property could not be proven</w:t>
            </w:r>
          </w:p>
        </w:tc>
        <w:tc>
          <w:tcPr>
            <w:tcW w:w="234" w:type="pct"/>
          </w:tcPr>
          <w:p w14:paraId="01479702" w14:textId="2D762FCD"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86" w:type="pct"/>
          </w:tcPr>
          <w:p w14:paraId="3278D50F"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200" w:type="pct"/>
          </w:tcPr>
          <w:p w14:paraId="6092762B"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6DCC2D2B"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44" w:type="pct"/>
          </w:tcPr>
          <w:p w14:paraId="4CEDAF2D"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55662232" w14:textId="4630DDE8"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4A3AB1A1"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48BD42AE"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1FB3FB35"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56B8EC9B" w14:textId="4168D82F" w:rsidR="0048310A" w:rsidRPr="0048310A" w:rsidRDefault="0048310A" w:rsidP="0048310A">
            <w:pPr>
              <w:tabs>
                <w:tab w:val="right" w:pos="312"/>
                <w:tab w:val="left" w:pos="540"/>
                <w:tab w:val="right" w:pos="9639"/>
              </w:tabs>
              <w:spacing w:after="0" w:line="240" w:lineRule="auto"/>
              <w:ind w:left="62"/>
              <w:jc w:val="both"/>
              <w:rPr>
                <w:rFonts w:eastAsia="Times New Roman" w:cs="Arial"/>
                <w:sz w:val="18"/>
                <w:szCs w:val="18"/>
              </w:rPr>
            </w:pPr>
            <w:r w:rsidRPr="00EF0AD5">
              <w:rPr>
                <w:rFonts w:eastAsia="Times New Roman" w:cs="Arial"/>
                <w:sz w:val="18"/>
                <w:szCs w:val="18"/>
              </w:rPr>
              <w:t>In progress</w:t>
            </w:r>
          </w:p>
        </w:tc>
      </w:tr>
      <w:tr w:rsidR="0048310A" w:rsidRPr="0048310A" w14:paraId="0F648634" w14:textId="77777777" w:rsidTr="002D6CC1">
        <w:tc>
          <w:tcPr>
            <w:tcW w:w="229" w:type="pct"/>
          </w:tcPr>
          <w:p w14:paraId="2FF884DD" w14:textId="77777777" w:rsidR="0048310A" w:rsidRPr="0048310A" w:rsidRDefault="0048310A" w:rsidP="0048310A">
            <w:pPr>
              <w:tabs>
                <w:tab w:val="right" w:pos="9639"/>
              </w:tabs>
              <w:spacing w:after="0" w:line="240" w:lineRule="auto"/>
              <w:ind w:left="1985" w:hanging="425"/>
              <w:rPr>
                <w:rFonts w:eastAsia="Times New Roman" w:cs="Arial"/>
                <w:sz w:val="18"/>
                <w:szCs w:val="18"/>
              </w:rPr>
            </w:pPr>
          </w:p>
        </w:tc>
        <w:tc>
          <w:tcPr>
            <w:tcW w:w="1390" w:type="pct"/>
          </w:tcPr>
          <w:p w14:paraId="6C0DD80B" w14:textId="11F76DC1" w:rsidR="0048310A" w:rsidRPr="0048310A" w:rsidRDefault="0048310A" w:rsidP="0048310A">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51 HO Immovable assets: Differences in extents identified during physical verification</w:t>
            </w:r>
          </w:p>
        </w:tc>
        <w:tc>
          <w:tcPr>
            <w:tcW w:w="234" w:type="pct"/>
          </w:tcPr>
          <w:p w14:paraId="6A25FBF4" w14:textId="41BDD2B9"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86" w:type="pct"/>
          </w:tcPr>
          <w:p w14:paraId="4E3FB773"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200" w:type="pct"/>
          </w:tcPr>
          <w:p w14:paraId="7D6DA19F"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71DE51B6"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44" w:type="pct"/>
          </w:tcPr>
          <w:p w14:paraId="78F1A42E"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69347CA8" w14:textId="70C1D6AD"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1D9F344A"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7FA5CD00"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16B67C34"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71C78C76" w14:textId="6E3A611B" w:rsidR="0048310A" w:rsidRPr="0048310A" w:rsidRDefault="0048310A" w:rsidP="0048310A">
            <w:pPr>
              <w:tabs>
                <w:tab w:val="right" w:pos="312"/>
                <w:tab w:val="left" w:pos="540"/>
                <w:tab w:val="right" w:pos="9639"/>
              </w:tabs>
              <w:spacing w:after="0" w:line="240" w:lineRule="auto"/>
              <w:ind w:left="62"/>
              <w:jc w:val="both"/>
              <w:rPr>
                <w:rFonts w:eastAsia="Times New Roman" w:cs="Arial"/>
                <w:sz w:val="18"/>
                <w:szCs w:val="18"/>
              </w:rPr>
            </w:pPr>
            <w:r w:rsidRPr="00EF0AD5">
              <w:rPr>
                <w:rFonts w:eastAsia="Times New Roman" w:cs="Arial"/>
                <w:sz w:val="18"/>
                <w:szCs w:val="18"/>
              </w:rPr>
              <w:t>In progress</w:t>
            </w:r>
          </w:p>
        </w:tc>
      </w:tr>
      <w:tr w:rsidR="004216DD" w:rsidRPr="0048310A" w14:paraId="01612B59" w14:textId="77777777" w:rsidTr="002D6CC1">
        <w:tc>
          <w:tcPr>
            <w:tcW w:w="229" w:type="pct"/>
          </w:tcPr>
          <w:p w14:paraId="6A724C62" w14:textId="77777777" w:rsidR="004216DD" w:rsidRPr="0048310A" w:rsidRDefault="004216DD" w:rsidP="00C22F2B">
            <w:pPr>
              <w:tabs>
                <w:tab w:val="right" w:pos="9639"/>
              </w:tabs>
              <w:spacing w:after="0" w:line="240" w:lineRule="auto"/>
              <w:ind w:left="1985" w:hanging="425"/>
              <w:rPr>
                <w:rFonts w:eastAsia="Times New Roman" w:cs="Arial"/>
                <w:sz w:val="18"/>
                <w:szCs w:val="18"/>
              </w:rPr>
            </w:pPr>
          </w:p>
        </w:tc>
        <w:tc>
          <w:tcPr>
            <w:tcW w:w="1390" w:type="pct"/>
          </w:tcPr>
          <w:p w14:paraId="3DE94C54" w14:textId="67E9F481" w:rsidR="004216DD" w:rsidRPr="0048310A" w:rsidRDefault="004216DD" w:rsidP="00C22F2B">
            <w:pPr>
              <w:tabs>
                <w:tab w:val="right" w:pos="312"/>
                <w:tab w:val="left" w:pos="540"/>
                <w:tab w:val="right" w:pos="9639"/>
              </w:tabs>
              <w:spacing w:after="0" w:line="240" w:lineRule="auto"/>
              <w:ind w:left="62"/>
              <w:jc w:val="both"/>
              <w:rPr>
                <w:rFonts w:eastAsia="Times New Roman" w:cs="Arial"/>
                <w:sz w:val="18"/>
                <w:szCs w:val="18"/>
              </w:rPr>
            </w:pPr>
          </w:p>
        </w:tc>
        <w:tc>
          <w:tcPr>
            <w:tcW w:w="234" w:type="pct"/>
          </w:tcPr>
          <w:p w14:paraId="3A220E9A" w14:textId="77777777" w:rsidR="004216DD" w:rsidRPr="0048310A" w:rsidRDefault="004216DD" w:rsidP="00C22F2B">
            <w:pPr>
              <w:tabs>
                <w:tab w:val="right" w:pos="9639"/>
              </w:tabs>
              <w:spacing w:after="0" w:line="240" w:lineRule="auto"/>
              <w:ind w:left="34"/>
              <w:rPr>
                <w:rFonts w:eastAsia="Times New Roman" w:cs="Arial"/>
                <w:sz w:val="18"/>
                <w:szCs w:val="18"/>
              </w:rPr>
            </w:pPr>
          </w:p>
        </w:tc>
        <w:tc>
          <w:tcPr>
            <w:tcW w:w="286" w:type="pct"/>
          </w:tcPr>
          <w:p w14:paraId="47970CDA" w14:textId="77777777" w:rsidR="004216DD" w:rsidRPr="0048310A" w:rsidRDefault="004216DD" w:rsidP="00C22F2B">
            <w:pPr>
              <w:tabs>
                <w:tab w:val="right" w:pos="9639"/>
              </w:tabs>
              <w:spacing w:after="0" w:line="240" w:lineRule="auto"/>
              <w:ind w:left="34"/>
              <w:rPr>
                <w:rFonts w:eastAsia="Times New Roman" w:cs="Arial"/>
                <w:sz w:val="18"/>
                <w:szCs w:val="18"/>
              </w:rPr>
            </w:pPr>
          </w:p>
        </w:tc>
        <w:tc>
          <w:tcPr>
            <w:tcW w:w="200" w:type="pct"/>
          </w:tcPr>
          <w:p w14:paraId="08D4D80C" w14:textId="77777777" w:rsidR="004216DD" w:rsidRPr="0048310A" w:rsidRDefault="004216DD" w:rsidP="00C22F2B">
            <w:pPr>
              <w:tabs>
                <w:tab w:val="right" w:pos="9639"/>
              </w:tabs>
              <w:spacing w:after="0" w:line="240" w:lineRule="auto"/>
              <w:ind w:left="34"/>
              <w:rPr>
                <w:rFonts w:eastAsia="Times New Roman" w:cs="Arial"/>
                <w:sz w:val="18"/>
                <w:szCs w:val="18"/>
              </w:rPr>
            </w:pPr>
          </w:p>
        </w:tc>
        <w:tc>
          <w:tcPr>
            <w:tcW w:w="191" w:type="pct"/>
          </w:tcPr>
          <w:p w14:paraId="6870F775" w14:textId="77777777" w:rsidR="004216DD" w:rsidRPr="0048310A" w:rsidRDefault="004216DD" w:rsidP="00C22F2B">
            <w:pPr>
              <w:tabs>
                <w:tab w:val="right" w:pos="9639"/>
              </w:tabs>
              <w:spacing w:after="0" w:line="240" w:lineRule="auto"/>
              <w:ind w:left="34"/>
              <w:rPr>
                <w:rFonts w:eastAsia="Times New Roman" w:cs="Arial"/>
                <w:sz w:val="18"/>
                <w:szCs w:val="18"/>
              </w:rPr>
            </w:pPr>
          </w:p>
        </w:tc>
        <w:tc>
          <w:tcPr>
            <w:tcW w:w="144" w:type="pct"/>
          </w:tcPr>
          <w:p w14:paraId="50D23F0F" w14:textId="77777777" w:rsidR="004216DD" w:rsidRPr="0048310A" w:rsidRDefault="004216DD" w:rsidP="00C22F2B">
            <w:pPr>
              <w:tabs>
                <w:tab w:val="right" w:pos="9639"/>
              </w:tabs>
              <w:spacing w:after="0" w:line="240" w:lineRule="auto"/>
              <w:ind w:left="34"/>
              <w:rPr>
                <w:rFonts w:eastAsia="Times New Roman" w:cs="Arial"/>
                <w:sz w:val="18"/>
                <w:szCs w:val="18"/>
              </w:rPr>
            </w:pPr>
          </w:p>
        </w:tc>
        <w:tc>
          <w:tcPr>
            <w:tcW w:w="191" w:type="pct"/>
          </w:tcPr>
          <w:p w14:paraId="2CCA1072" w14:textId="77777777" w:rsidR="004216DD" w:rsidRPr="0048310A" w:rsidRDefault="004216DD" w:rsidP="00C22F2B">
            <w:pPr>
              <w:tabs>
                <w:tab w:val="right" w:pos="9639"/>
              </w:tabs>
              <w:spacing w:after="0" w:line="240" w:lineRule="auto"/>
              <w:ind w:left="34"/>
              <w:rPr>
                <w:rFonts w:eastAsia="Times New Roman" w:cs="Arial"/>
                <w:sz w:val="18"/>
                <w:szCs w:val="18"/>
              </w:rPr>
            </w:pPr>
          </w:p>
        </w:tc>
        <w:tc>
          <w:tcPr>
            <w:tcW w:w="191" w:type="pct"/>
          </w:tcPr>
          <w:p w14:paraId="5EE5B1C4" w14:textId="77777777" w:rsidR="004216DD" w:rsidRPr="0048310A" w:rsidRDefault="004216DD" w:rsidP="00C22F2B">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2CE18991" w14:textId="77777777" w:rsidR="004216DD" w:rsidRPr="0048310A" w:rsidRDefault="004216DD" w:rsidP="00C22F2B">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63673F96" w14:textId="77777777" w:rsidR="004216DD" w:rsidRPr="0048310A" w:rsidRDefault="004216DD" w:rsidP="00C22F2B">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0AFF5B60" w14:textId="77777777" w:rsidR="004216DD" w:rsidRPr="0048310A" w:rsidRDefault="004216DD" w:rsidP="00C22F2B">
            <w:pPr>
              <w:tabs>
                <w:tab w:val="right" w:pos="312"/>
                <w:tab w:val="left" w:pos="540"/>
                <w:tab w:val="right" w:pos="9639"/>
              </w:tabs>
              <w:spacing w:after="0" w:line="240" w:lineRule="auto"/>
              <w:ind w:left="62"/>
              <w:jc w:val="both"/>
              <w:rPr>
                <w:rFonts w:eastAsia="Times New Roman" w:cs="Arial"/>
                <w:sz w:val="18"/>
                <w:szCs w:val="18"/>
              </w:rPr>
            </w:pPr>
          </w:p>
        </w:tc>
      </w:tr>
      <w:tr w:rsidR="00B35473" w:rsidRPr="0048310A" w14:paraId="32E93DA0" w14:textId="77777777" w:rsidTr="00B35473">
        <w:tc>
          <w:tcPr>
            <w:tcW w:w="5000" w:type="pct"/>
            <w:gridSpan w:val="12"/>
            <w:shd w:val="clear" w:color="auto" w:fill="A6A6A6" w:themeFill="background1" w:themeFillShade="A6"/>
          </w:tcPr>
          <w:p w14:paraId="12BE8B0D" w14:textId="580879E2" w:rsidR="00B35473" w:rsidRPr="0048310A" w:rsidRDefault="00B35473" w:rsidP="00B35473">
            <w:pPr>
              <w:tabs>
                <w:tab w:val="right" w:pos="312"/>
                <w:tab w:val="left" w:pos="540"/>
                <w:tab w:val="right" w:pos="9639"/>
              </w:tabs>
              <w:spacing w:after="0" w:line="240" w:lineRule="auto"/>
              <w:jc w:val="both"/>
              <w:rPr>
                <w:rFonts w:eastAsia="Times New Roman" w:cs="Arial"/>
                <w:b/>
                <w:sz w:val="18"/>
                <w:szCs w:val="18"/>
              </w:rPr>
            </w:pPr>
            <w:r w:rsidRPr="0048310A">
              <w:rPr>
                <w:rFonts w:eastAsia="Times New Roman" w:cs="Arial"/>
                <w:b/>
                <w:sz w:val="18"/>
                <w:szCs w:val="18"/>
              </w:rPr>
              <w:t>Movable assets</w:t>
            </w:r>
          </w:p>
        </w:tc>
      </w:tr>
      <w:tr w:rsidR="004216DD" w:rsidRPr="0048310A" w14:paraId="34B3FAD7" w14:textId="77777777" w:rsidTr="002D6CC1">
        <w:tc>
          <w:tcPr>
            <w:tcW w:w="229" w:type="pct"/>
          </w:tcPr>
          <w:p w14:paraId="62F299E6" w14:textId="77777777" w:rsidR="004216DD" w:rsidRPr="0048310A" w:rsidRDefault="004216DD" w:rsidP="00C22F2B">
            <w:pPr>
              <w:tabs>
                <w:tab w:val="right" w:pos="9639"/>
              </w:tabs>
              <w:spacing w:after="0" w:line="240" w:lineRule="auto"/>
              <w:ind w:left="1985" w:hanging="425"/>
              <w:rPr>
                <w:rFonts w:eastAsia="Times New Roman" w:cs="Arial"/>
                <w:sz w:val="18"/>
                <w:szCs w:val="18"/>
              </w:rPr>
            </w:pPr>
          </w:p>
        </w:tc>
        <w:tc>
          <w:tcPr>
            <w:tcW w:w="1390" w:type="pct"/>
          </w:tcPr>
          <w:p w14:paraId="100700EC" w14:textId="4DE3478C" w:rsidR="004216DD" w:rsidRPr="0048310A" w:rsidRDefault="00B35473" w:rsidP="00C22F2B">
            <w:pPr>
              <w:tabs>
                <w:tab w:val="right" w:pos="312"/>
                <w:tab w:val="left" w:pos="540"/>
                <w:tab w:val="right" w:pos="9639"/>
              </w:tabs>
              <w:spacing w:after="0" w:line="240" w:lineRule="auto"/>
              <w:ind w:left="62"/>
              <w:jc w:val="both"/>
              <w:rPr>
                <w:rFonts w:eastAsia="Times New Roman" w:cs="Arial"/>
                <w:sz w:val="18"/>
                <w:szCs w:val="18"/>
              </w:rPr>
            </w:pPr>
            <w:r w:rsidRPr="0048310A">
              <w:rPr>
                <w:rFonts w:eastAsia="Times New Roman" w:cs="Arial"/>
                <w:sz w:val="18"/>
                <w:szCs w:val="18"/>
              </w:rPr>
              <w:t>COFF 15 HO - PPE – Differences noted between FAR and AFS</w:t>
            </w:r>
          </w:p>
        </w:tc>
        <w:tc>
          <w:tcPr>
            <w:tcW w:w="234" w:type="pct"/>
          </w:tcPr>
          <w:p w14:paraId="77BB1494" w14:textId="32E679B4" w:rsidR="004216DD" w:rsidRPr="0048310A" w:rsidRDefault="00B35473" w:rsidP="00C22F2B">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86" w:type="pct"/>
          </w:tcPr>
          <w:p w14:paraId="5F117078" w14:textId="77777777" w:rsidR="004216DD" w:rsidRPr="0048310A" w:rsidRDefault="004216DD" w:rsidP="00C22F2B">
            <w:pPr>
              <w:tabs>
                <w:tab w:val="right" w:pos="9639"/>
              </w:tabs>
              <w:spacing w:after="0" w:line="240" w:lineRule="auto"/>
              <w:ind w:left="34"/>
              <w:rPr>
                <w:rFonts w:eastAsia="Times New Roman" w:cs="Arial"/>
                <w:sz w:val="18"/>
                <w:szCs w:val="18"/>
              </w:rPr>
            </w:pPr>
          </w:p>
        </w:tc>
        <w:tc>
          <w:tcPr>
            <w:tcW w:w="200" w:type="pct"/>
          </w:tcPr>
          <w:p w14:paraId="3B148B6D" w14:textId="77777777" w:rsidR="004216DD" w:rsidRPr="0048310A" w:rsidRDefault="004216DD" w:rsidP="00C22F2B">
            <w:pPr>
              <w:tabs>
                <w:tab w:val="right" w:pos="9639"/>
              </w:tabs>
              <w:spacing w:after="0" w:line="240" w:lineRule="auto"/>
              <w:ind w:left="34"/>
              <w:rPr>
                <w:rFonts w:eastAsia="Times New Roman" w:cs="Arial"/>
                <w:sz w:val="18"/>
                <w:szCs w:val="18"/>
              </w:rPr>
            </w:pPr>
          </w:p>
        </w:tc>
        <w:tc>
          <w:tcPr>
            <w:tcW w:w="191" w:type="pct"/>
          </w:tcPr>
          <w:p w14:paraId="1E35BAA7" w14:textId="77777777" w:rsidR="004216DD" w:rsidRPr="0048310A" w:rsidRDefault="004216DD" w:rsidP="00C22F2B">
            <w:pPr>
              <w:tabs>
                <w:tab w:val="right" w:pos="9639"/>
              </w:tabs>
              <w:spacing w:after="0" w:line="240" w:lineRule="auto"/>
              <w:ind w:left="34"/>
              <w:rPr>
                <w:rFonts w:eastAsia="Times New Roman" w:cs="Arial"/>
                <w:sz w:val="18"/>
                <w:szCs w:val="18"/>
              </w:rPr>
            </w:pPr>
          </w:p>
        </w:tc>
        <w:tc>
          <w:tcPr>
            <w:tcW w:w="144" w:type="pct"/>
          </w:tcPr>
          <w:p w14:paraId="0E465B48" w14:textId="77777777" w:rsidR="004216DD" w:rsidRPr="0048310A" w:rsidRDefault="004216DD" w:rsidP="00C22F2B">
            <w:pPr>
              <w:tabs>
                <w:tab w:val="right" w:pos="9639"/>
              </w:tabs>
              <w:spacing w:after="0" w:line="240" w:lineRule="auto"/>
              <w:ind w:left="34"/>
              <w:rPr>
                <w:rFonts w:eastAsia="Times New Roman" w:cs="Arial"/>
                <w:sz w:val="18"/>
                <w:szCs w:val="18"/>
              </w:rPr>
            </w:pPr>
          </w:p>
        </w:tc>
        <w:tc>
          <w:tcPr>
            <w:tcW w:w="191" w:type="pct"/>
          </w:tcPr>
          <w:p w14:paraId="3C289EFD" w14:textId="6BDB5667" w:rsidR="004216DD" w:rsidRPr="0048310A" w:rsidRDefault="00B35473" w:rsidP="00C22F2B">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7D6834D6" w14:textId="77777777" w:rsidR="004216DD" w:rsidRPr="0048310A" w:rsidRDefault="004216DD" w:rsidP="00C22F2B">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21BFE949" w14:textId="77777777" w:rsidR="004216DD" w:rsidRPr="0048310A" w:rsidRDefault="004216DD" w:rsidP="00C22F2B">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5A654C97" w14:textId="77777777" w:rsidR="004216DD" w:rsidRPr="0048310A" w:rsidRDefault="004216DD" w:rsidP="00C22F2B">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7B382A19" w14:textId="16BC538A" w:rsidR="004216DD" w:rsidRPr="0048310A" w:rsidRDefault="00FA2432" w:rsidP="00C22F2B">
            <w:pPr>
              <w:tabs>
                <w:tab w:val="right" w:pos="312"/>
                <w:tab w:val="left" w:pos="540"/>
                <w:tab w:val="right" w:pos="9639"/>
              </w:tabs>
              <w:spacing w:after="0" w:line="240" w:lineRule="auto"/>
              <w:ind w:left="62"/>
              <w:jc w:val="both"/>
              <w:rPr>
                <w:rFonts w:eastAsia="Times New Roman" w:cs="Arial"/>
                <w:sz w:val="18"/>
                <w:szCs w:val="18"/>
              </w:rPr>
            </w:pPr>
            <w:r w:rsidRPr="0048310A">
              <w:rPr>
                <w:rFonts w:eastAsia="Times New Roman" w:cs="Arial"/>
                <w:sz w:val="18"/>
                <w:szCs w:val="18"/>
              </w:rPr>
              <w:t>In progress</w:t>
            </w:r>
          </w:p>
        </w:tc>
      </w:tr>
      <w:tr w:rsidR="004216DD" w:rsidRPr="0048310A" w14:paraId="43C14718" w14:textId="77777777" w:rsidTr="002D6CC1">
        <w:tc>
          <w:tcPr>
            <w:tcW w:w="229" w:type="pct"/>
          </w:tcPr>
          <w:p w14:paraId="2E97703A" w14:textId="77777777" w:rsidR="004216DD" w:rsidRPr="0048310A" w:rsidRDefault="004216DD" w:rsidP="00C22F2B">
            <w:pPr>
              <w:tabs>
                <w:tab w:val="right" w:pos="9639"/>
              </w:tabs>
              <w:spacing w:after="0" w:line="240" w:lineRule="auto"/>
              <w:ind w:left="1985" w:hanging="425"/>
              <w:rPr>
                <w:rFonts w:eastAsia="Times New Roman" w:cs="Arial"/>
                <w:sz w:val="18"/>
                <w:szCs w:val="18"/>
              </w:rPr>
            </w:pPr>
          </w:p>
        </w:tc>
        <w:tc>
          <w:tcPr>
            <w:tcW w:w="1390" w:type="pct"/>
          </w:tcPr>
          <w:p w14:paraId="02B9246F" w14:textId="77777777" w:rsidR="004216DD" w:rsidRPr="0048310A" w:rsidRDefault="004216DD" w:rsidP="00C22F2B">
            <w:pPr>
              <w:tabs>
                <w:tab w:val="right" w:pos="312"/>
                <w:tab w:val="left" w:pos="540"/>
                <w:tab w:val="right" w:pos="9639"/>
              </w:tabs>
              <w:spacing w:after="0" w:line="240" w:lineRule="auto"/>
              <w:ind w:left="62"/>
              <w:jc w:val="both"/>
              <w:rPr>
                <w:rFonts w:eastAsia="Times New Roman" w:cs="Arial"/>
                <w:sz w:val="18"/>
                <w:szCs w:val="18"/>
              </w:rPr>
            </w:pPr>
          </w:p>
        </w:tc>
        <w:tc>
          <w:tcPr>
            <w:tcW w:w="234" w:type="pct"/>
          </w:tcPr>
          <w:p w14:paraId="13B7751E" w14:textId="77777777" w:rsidR="004216DD" w:rsidRPr="0048310A" w:rsidRDefault="004216DD" w:rsidP="00C22F2B">
            <w:pPr>
              <w:tabs>
                <w:tab w:val="right" w:pos="9639"/>
              </w:tabs>
              <w:spacing w:after="0" w:line="240" w:lineRule="auto"/>
              <w:ind w:left="34"/>
              <w:rPr>
                <w:rFonts w:eastAsia="Times New Roman" w:cs="Arial"/>
                <w:sz w:val="18"/>
                <w:szCs w:val="18"/>
              </w:rPr>
            </w:pPr>
          </w:p>
        </w:tc>
        <w:tc>
          <w:tcPr>
            <w:tcW w:w="286" w:type="pct"/>
          </w:tcPr>
          <w:p w14:paraId="0014BB9F" w14:textId="77777777" w:rsidR="004216DD" w:rsidRPr="0048310A" w:rsidRDefault="004216DD" w:rsidP="00C22F2B">
            <w:pPr>
              <w:tabs>
                <w:tab w:val="right" w:pos="9639"/>
              </w:tabs>
              <w:spacing w:after="0" w:line="240" w:lineRule="auto"/>
              <w:ind w:left="34"/>
              <w:rPr>
                <w:rFonts w:eastAsia="Times New Roman" w:cs="Arial"/>
                <w:sz w:val="18"/>
                <w:szCs w:val="18"/>
              </w:rPr>
            </w:pPr>
          </w:p>
        </w:tc>
        <w:tc>
          <w:tcPr>
            <w:tcW w:w="200" w:type="pct"/>
          </w:tcPr>
          <w:p w14:paraId="366E8453" w14:textId="77777777" w:rsidR="004216DD" w:rsidRPr="0048310A" w:rsidRDefault="004216DD" w:rsidP="00C22F2B">
            <w:pPr>
              <w:tabs>
                <w:tab w:val="right" w:pos="9639"/>
              </w:tabs>
              <w:spacing w:after="0" w:line="240" w:lineRule="auto"/>
              <w:ind w:left="34"/>
              <w:rPr>
                <w:rFonts w:eastAsia="Times New Roman" w:cs="Arial"/>
                <w:sz w:val="18"/>
                <w:szCs w:val="18"/>
              </w:rPr>
            </w:pPr>
          </w:p>
        </w:tc>
        <w:tc>
          <w:tcPr>
            <w:tcW w:w="191" w:type="pct"/>
          </w:tcPr>
          <w:p w14:paraId="48D73B85" w14:textId="77777777" w:rsidR="004216DD" w:rsidRPr="0048310A" w:rsidRDefault="004216DD" w:rsidP="00C22F2B">
            <w:pPr>
              <w:tabs>
                <w:tab w:val="right" w:pos="9639"/>
              </w:tabs>
              <w:spacing w:after="0" w:line="240" w:lineRule="auto"/>
              <w:ind w:left="34"/>
              <w:rPr>
                <w:rFonts w:eastAsia="Times New Roman" w:cs="Arial"/>
                <w:sz w:val="18"/>
                <w:szCs w:val="18"/>
              </w:rPr>
            </w:pPr>
          </w:p>
        </w:tc>
        <w:tc>
          <w:tcPr>
            <w:tcW w:w="144" w:type="pct"/>
          </w:tcPr>
          <w:p w14:paraId="04133CDB" w14:textId="77777777" w:rsidR="004216DD" w:rsidRPr="0048310A" w:rsidRDefault="004216DD" w:rsidP="00C22F2B">
            <w:pPr>
              <w:tabs>
                <w:tab w:val="right" w:pos="9639"/>
              </w:tabs>
              <w:spacing w:after="0" w:line="240" w:lineRule="auto"/>
              <w:ind w:left="34"/>
              <w:rPr>
                <w:rFonts w:eastAsia="Times New Roman" w:cs="Arial"/>
                <w:sz w:val="18"/>
                <w:szCs w:val="18"/>
              </w:rPr>
            </w:pPr>
          </w:p>
        </w:tc>
        <w:tc>
          <w:tcPr>
            <w:tcW w:w="191" w:type="pct"/>
          </w:tcPr>
          <w:p w14:paraId="7112415F" w14:textId="77777777" w:rsidR="004216DD" w:rsidRPr="0048310A" w:rsidRDefault="004216DD" w:rsidP="00C22F2B">
            <w:pPr>
              <w:tabs>
                <w:tab w:val="right" w:pos="9639"/>
              </w:tabs>
              <w:spacing w:after="0" w:line="240" w:lineRule="auto"/>
              <w:ind w:left="34"/>
              <w:rPr>
                <w:rFonts w:eastAsia="Times New Roman" w:cs="Arial"/>
                <w:sz w:val="18"/>
                <w:szCs w:val="18"/>
              </w:rPr>
            </w:pPr>
          </w:p>
        </w:tc>
        <w:tc>
          <w:tcPr>
            <w:tcW w:w="191" w:type="pct"/>
          </w:tcPr>
          <w:p w14:paraId="6462D2F8" w14:textId="77777777" w:rsidR="004216DD" w:rsidRPr="0048310A" w:rsidRDefault="004216DD" w:rsidP="00C22F2B">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3E445EDE" w14:textId="77777777" w:rsidR="004216DD" w:rsidRPr="0048310A" w:rsidRDefault="004216DD" w:rsidP="00C22F2B">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5FF83E44" w14:textId="77777777" w:rsidR="004216DD" w:rsidRPr="0048310A" w:rsidRDefault="004216DD" w:rsidP="00C22F2B">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5179ABD1" w14:textId="77777777" w:rsidR="004216DD" w:rsidRPr="0048310A" w:rsidRDefault="004216DD" w:rsidP="00C22F2B">
            <w:pPr>
              <w:tabs>
                <w:tab w:val="right" w:pos="312"/>
                <w:tab w:val="left" w:pos="540"/>
                <w:tab w:val="right" w:pos="9639"/>
              </w:tabs>
              <w:spacing w:after="0" w:line="240" w:lineRule="auto"/>
              <w:ind w:left="62"/>
              <w:jc w:val="both"/>
              <w:rPr>
                <w:rFonts w:eastAsia="Times New Roman" w:cs="Arial"/>
                <w:sz w:val="18"/>
                <w:szCs w:val="18"/>
              </w:rPr>
            </w:pPr>
          </w:p>
        </w:tc>
      </w:tr>
      <w:tr w:rsidR="004216DD" w:rsidRPr="0048310A" w14:paraId="6F0E8BAD" w14:textId="77777777" w:rsidTr="004216DD">
        <w:tc>
          <w:tcPr>
            <w:tcW w:w="5000" w:type="pct"/>
            <w:gridSpan w:val="12"/>
            <w:shd w:val="clear" w:color="auto" w:fill="A6A6A6" w:themeFill="background1" w:themeFillShade="A6"/>
          </w:tcPr>
          <w:p w14:paraId="283E09E6" w14:textId="3B633B09" w:rsidR="004216DD" w:rsidRPr="0048310A" w:rsidRDefault="004216DD" w:rsidP="00C22F2B">
            <w:pPr>
              <w:tabs>
                <w:tab w:val="right" w:pos="312"/>
                <w:tab w:val="left" w:pos="540"/>
                <w:tab w:val="right" w:pos="9639"/>
              </w:tabs>
              <w:spacing w:after="0" w:line="240" w:lineRule="auto"/>
              <w:ind w:left="62"/>
              <w:jc w:val="both"/>
              <w:rPr>
                <w:rFonts w:eastAsia="Times New Roman" w:cs="Arial"/>
                <w:b/>
                <w:sz w:val="18"/>
                <w:szCs w:val="18"/>
              </w:rPr>
            </w:pPr>
            <w:r w:rsidRPr="0048310A">
              <w:rPr>
                <w:rFonts w:eastAsia="Times New Roman" w:cs="Arial"/>
                <w:b/>
                <w:sz w:val="18"/>
                <w:szCs w:val="18"/>
              </w:rPr>
              <w:t>Procurement and Contract Management</w:t>
            </w:r>
          </w:p>
        </w:tc>
      </w:tr>
      <w:tr w:rsidR="004904FC" w:rsidRPr="0048310A" w14:paraId="27159DF1" w14:textId="77777777" w:rsidTr="002D6CC1">
        <w:tc>
          <w:tcPr>
            <w:tcW w:w="229" w:type="pct"/>
          </w:tcPr>
          <w:p w14:paraId="2E11FB94" w14:textId="77777777" w:rsidR="004904FC" w:rsidRPr="0048310A" w:rsidRDefault="004904FC" w:rsidP="004904FC">
            <w:pPr>
              <w:tabs>
                <w:tab w:val="right" w:pos="9639"/>
              </w:tabs>
              <w:spacing w:after="0" w:line="240" w:lineRule="auto"/>
              <w:ind w:left="1985" w:hanging="425"/>
              <w:rPr>
                <w:rFonts w:eastAsia="Times New Roman" w:cs="Arial"/>
                <w:sz w:val="18"/>
                <w:szCs w:val="18"/>
              </w:rPr>
            </w:pPr>
          </w:p>
        </w:tc>
        <w:tc>
          <w:tcPr>
            <w:tcW w:w="1390" w:type="pct"/>
          </w:tcPr>
          <w:p w14:paraId="02ED35C9" w14:textId="3D616D72" w:rsidR="004904FC" w:rsidRPr="0048310A" w:rsidRDefault="004904FC" w:rsidP="004904FC">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03 HO - Competitive bidding process not followed.</w:t>
            </w:r>
          </w:p>
        </w:tc>
        <w:tc>
          <w:tcPr>
            <w:tcW w:w="234" w:type="pct"/>
          </w:tcPr>
          <w:p w14:paraId="61350B67" w14:textId="33F82189" w:rsidR="004904FC" w:rsidRPr="0048310A" w:rsidRDefault="004904FC" w:rsidP="004904FC">
            <w:pPr>
              <w:tabs>
                <w:tab w:val="right" w:pos="9639"/>
              </w:tabs>
              <w:spacing w:after="0" w:line="240" w:lineRule="auto"/>
              <w:ind w:left="34"/>
              <w:rPr>
                <w:rFonts w:eastAsia="Times New Roman" w:cs="Arial"/>
                <w:sz w:val="18"/>
                <w:szCs w:val="18"/>
              </w:rPr>
            </w:pPr>
          </w:p>
        </w:tc>
        <w:tc>
          <w:tcPr>
            <w:tcW w:w="286" w:type="pct"/>
          </w:tcPr>
          <w:p w14:paraId="4B034EC7" w14:textId="77777777" w:rsidR="004904FC" w:rsidRPr="0048310A" w:rsidRDefault="004904FC" w:rsidP="004904FC">
            <w:pPr>
              <w:tabs>
                <w:tab w:val="right" w:pos="9639"/>
              </w:tabs>
              <w:spacing w:after="0" w:line="240" w:lineRule="auto"/>
              <w:ind w:left="34"/>
              <w:rPr>
                <w:rFonts w:eastAsia="Times New Roman" w:cs="Arial"/>
                <w:sz w:val="18"/>
                <w:szCs w:val="18"/>
              </w:rPr>
            </w:pPr>
          </w:p>
        </w:tc>
        <w:tc>
          <w:tcPr>
            <w:tcW w:w="200" w:type="pct"/>
          </w:tcPr>
          <w:p w14:paraId="58F20966" w14:textId="51E16818" w:rsidR="004904FC" w:rsidRPr="0048310A" w:rsidRDefault="004904FC" w:rsidP="004904FC">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585F777A" w14:textId="77777777" w:rsidR="004904FC" w:rsidRPr="0048310A" w:rsidRDefault="004904FC" w:rsidP="004904FC">
            <w:pPr>
              <w:tabs>
                <w:tab w:val="right" w:pos="9639"/>
              </w:tabs>
              <w:spacing w:after="0" w:line="240" w:lineRule="auto"/>
              <w:ind w:left="34"/>
              <w:rPr>
                <w:rFonts w:eastAsia="Times New Roman" w:cs="Arial"/>
                <w:sz w:val="18"/>
                <w:szCs w:val="18"/>
              </w:rPr>
            </w:pPr>
          </w:p>
        </w:tc>
        <w:tc>
          <w:tcPr>
            <w:tcW w:w="144" w:type="pct"/>
          </w:tcPr>
          <w:p w14:paraId="617772F6" w14:textId="77777777" w:rsidR="004904FC" w:rsidRPr="0048310A" w:rsidRDefault="004904FC" w:rsidP="004904FC">
            <w:pPr>
              <w:tabs>
                <w:tab w:val="right" w:pos="9639"/>
              </w:tabs>
              <w:spacing w:after="0" w:line="240" w:lineRule="auto"/>
              <w:ind w:left="34"/>
              <w:rPr>
                <w:rFonts w:eastAsia="Times New Roman" w:cs="Arial"/>
                <w:sz w:val="18"/>
                <w:szCs w:val="18"/>
              </w:rPr>
            </w:pPr>
          </w:p>
        </w:tc>
        <w:tc>
          <w:tcPr>
            <w:tcW w:w="191" w:type="pct"/>
          </w:tcPr>
          <w:p w14:paraId="3E8239EF" w14:textId="7F9075D4" w:rsidR="004904FC" w:rsidRPr="0048310A" w:rsidRDefault="004904FC" w:rsidP="004904FC">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24F55540" w14:textId="77777777" w:rsidR="004904FC" w:rsidRPr="0048310A" w:rsidRDefault="004904FC" w:rsidP="004904FC">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72D44067" w14:textId="77777777" w:rsidR="004904FC" w:rsidRPr="0048310A" w:rsidRDefault="004904FC" w:rsidP="004904FC">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53B7AC8C" w14:textId="77777777" w:rsidR="004904FC" w:rsidRPr="0048310A" w:rsidRDefault="004904FC" w:rsidP="004904FC">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48635DE3" w14:textId="3F8E13A4" w:rsidR="004904FC" w:rsidRPr="0048310A" w:rsidRDefault="004904FC" w:rsidP="004904FC">
            <w:pPr>
              <w:tabs>
                <w:tab w:val="right" w:pos="312"/>
                <w:tab w:val="left" w:pos="540"/>
                <w:tab w:val="right" w:pos="9639"/>
              </w:tabs>
              <w:spacing w:after="0" w:line="240" w:lineRule="auto"/>
              <w:ind w:left="62"/>
              <w:jc w:val="both"/>
              <w:rPr>
                <w:rFonts w:eastAsia="Times New Roman" w:cs="Arial"/>
                <w:sz w:val="18"/>
                <w:szCs w:val="18"/>
              </w:rPr>
            </w:pPr>
            <w:r w:rsidRPr="0048310A">
              <w:rPr>
                <w:rFonts w:eastAsia="Times New Roman" w:cs="Arial"/>
                <w:sz w:val="18"/>
                <w:szCs w:val="18"/>
              </w:rPr>
              <w:t>In progress</w:t>
            </w:r>
          </w:p>
        </w:tc>
      </w:tr>
      <w:tr w:rsidR="004904FC" w:rsidRPr="0048310A" w14:paraId="44B76554" w14:textId="77777777" w:rsidTr="002D6CC1">
        <w:tc>
          <w:tcPr>
            <w:tcW w:w="229" w:type="pct"/>
          </w:tcPr>
          <w:p w14:paraId="22D63A26" w14:textId="77777777" w:rsidR="004904FC" w:rsidRPr="0048310A" w:rsidRDefault="004904FC" w:rsidP="004904FC">
            <w:pPr>
              <w:tabs>
                <w:tab w:val="right" w:pos="9639"/>
              </w:tabs>
              <w:spacing w:after="0" w:line="240" w:lineRule="auto"/>
              <w:ind w:left="1985" w:hanging="425"/>
              <w:rPr>
                <w:rFonts w:eastAsia="Times New Roman" w:cs="Arial"/>
                <w:sz w:val="18"/>
                <w:szCs w:val="18"/>
              </w:rPr>
            </w:pPr>
          </w:p>
        </w:tc>
        <w:tc>
          <w:tcPr>
            <w:tcW w:w="1390" w:type="pct"/>
          </w:tcPr>
          <w:p w14:paraId="0F818200" w14:textId="14293A9D" w:rsidR="004904FC" w:rsidRPr="0048310A" w:rsidRDefault="004904FC" w:rsidP="004904FC">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06 CPT; Incorrect procurement process followed - Award to supplier that was supposed to be disqualified</w:t>
            </w:r>
          </w:p>
        </w:tc>
        <w:tc>
          <w:tcPr>
            <w:tcW w:w="234" w:type="pct"/>
          </w:tcPr>
          <w:p w14:paraId="7664E455" w14:textId="77777777" w:rsidR="004904FC" w:rsidRPr="0048310A" w:rsidRDefault="004904FC" w:rsidP="004904FC">
            <w:pPr>
              <w:tabs>
                <w:tab w:val="right" w:pos="9639"/>
              </w:tabs>
              <w:spacing w:after="0" w:line="240" w:lineRule="auto"/>
              <w:ind w:left="34"/>
              <w:rPr>
                <w:rFonts w:eastAsia="Times New Roman" w:cs="Arial"/>
                <w:sz w:val="18"/>
                <w:szCs w:val="18"/>
              </w:rPr>
            </w:pPr>
          </w:p>
        </w:tc>
        <w:tc>
          <w:tcPr>
            <w:tcW w:w="286" w:type="pct"/>
          </w:tcPr>
          <w:p w14:paraId="179882C6" w14:textId="77777777" w:rsidR="004904FC" w:rsidRPr="0048310A" w:rsidRDefault="004904FC" w:rsidP="004904FC">
            <w:pPr>
              <w:tabs>
                <w:tab w:val="right" w:pos="9639"/>
              </w:tabs>
              <w:spacing w:after="0" w:line="240" w:lineRule="auto"/>
              <w:ind w:left="34"/>
              <w:rPr>
                <w:rFonts w:eastAsia="Times New Roman" w:cs="Arial"/>
                <w:sz w:val="18"/>
                <w:szCs w:val="18"/>
              </w:rPr>
            </w:pPr>
          </w:p>
        </w:tc>
        <w:tc>
          <w:tcPr>
            <w:tcW w:w="200" w:type="pct"/>
          </w:tcPr>
          <w:p w14:paraId="50DD9D00" w14:textId="17A65BEE" w:rsidR="004904FC" w:rsidRPr="0048310A" w:rsidRDefault="004904FC" w:rsidP="004904FC">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60DCF63E" w14:textId="77777777" w:rsidR="004904FC" w:rsidRPr="0048310A" w:rsidRDefault="004904FC" w:rsidP="004904FC">
            <w:pPr>
              <w:tabs>
                <w:tab w:val="right" w:pos="9639"/>
              </w:tabs>
              <w:spacing w:after="0" w:line="240" w:lineRule="auto"/>
              <w:ind w:left="34"/>
              <w:rPr>
                <w:rFonts w:eastAsia="Times New Roman" w:cs="Arial"/>
                <w:sz w:val="18"/>
                <w:szCs w:val="18"/>
              </w:rPr>
            </w:pPr>
          </w:p>
        </w:tc>
        <w:tc>
          <w:tcPr>
            <w:tcW w:w="144" w:type="pct"/>
          </w:tcPr>
          <w:p w14:paraId="17DFA249" w14:textId="77777777" w:rsidR="004904FC" w:rsidRPr="0048310A" w:rsidRDefault="004904FC" w:rsidP="004904FC">
            <w:pPr>
              <w:tabs>
                <w:tab w:val="right" w:pos="9639"/>
              </w:tabs>
              <w:spacing w:after="0" w:line="240" w:lineRule="auto"/>
              <w:ind w:left="34"/>
              <w:rPr>
                <w:rFonts w:eastAsia="Times New Roman" w:cs="Arial"/>
                <w:sz w:val="18"/>
                <w:szCs w:val="18"/>
              </w:rPr>
            </w:pPr>
          </w:p>
        </w:tc>
        <w:tc>
          <w:tcPr>
            <w:tcW w:w="191" w:type="pct"/>
          </w:tcPr>
          <w:p w14:paraId="7961845C" w14:textId="4266603F" w:rsidR="004904FC" w:rsidRPr="0048310A" w:rsidRDefault="004904FC" w:rsidP="004904FC">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2D1FC651" w14:textId="77777777" w:rsidR="004904FC" w:rsidRPr="0048310A" w:rsidRDefault="004904FC" w:rsidP="004904FC">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3707E5DF" w14:textId="77777777" w:rsidR="004904FC" w:rsidRPr="0048310A" w:rsidRDefault="004904FC" w:rsidP="004904FC">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450A6AB0" w14:textId="77777777" w:rsidR="004904FC" w:rsidRPr="0048310A" w:rsidRDefault="004904FC" w:rsidP="004904FC">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3BABB123" w14:textId="48945FA8" w:rsidR="004904FC" w:rsidRPr="0048310A" w:rsidRDefault="004904FC" w:rsidP="004904FC">
            <w:pPr>
              <w:tabs>
                <w:tab w:val="right" w:pos="312"/>
                <w:tab w:val="left" w:pos="540"/>
                <w:tab w:val="right" w:pos="9639"/>
              </w:tabs>
              <w:spacing w:after="0" w:line="240" w:lineRule="auto"/>
              <w:ind w:left="62"/>
              <w:jc w:val="both"/>
              <w:rPr>
                <w:rFonts w:eastAsia="Times New Roman" w:cs="Arial"/>
                <w:sz w:val="18"/>
                <w:szCs w:val="18"/>
              </w:rPr>
            </w:pPr>
            <w:r w:rsidRPr="0048310A">
              <w:rPr>
                <w:rFonts w:eastAsia="Times New Roman" w:cs="Arial"/>
                <w:sz w:val="18"/>
                <w:szCs w:val="18"/>
              </w:rPr>
              <w:t>In progress</w:t>
            </w:r>
          </w:p>
        </w:tc>
      </w:tr>
      <w:tr w:rsidR="004904FC" w:rsidRPr="0048310A" w14:paraId="2F60BBFB" w14:textId="77777777" w:rsidTr="002D6CC1">
        <w:tc>
          <w:tcPr>
            <w:tcW w:w="229" w:type="pct"/>
          </w:tcPr>
          <w:p w14:paraId="577B3CA7" w14:textId="77777777" w:rsidR="004904FC" w:rsidRPr="0048310A" w:rsidRDefault="004904FC" w:rsidP="004904FC">
            <w:pPr>
              <w:tabs>
                <w:tab w:val="right" w:pos="9639"/>
              </w:tabs>
              <w:spacing w:after="0" w:line="240" w:lineRule="auto"/>
              <w:ind w:left="1985" w:hanging="425"/>
              <w:rPr>
                <w:rFonts w:eastAsia="Times New Roman" w:cs="Arial"/>
                <w:sz w:val="18"/>
                <w:szCs w:val="18"/>
              </w:rPr>
            </w:pPr>
          </w:p>
        </w:tc>
        <w:tc>
          <w:tcPr>
            <w:tcW w:w="1390" w:type="pct"/>
          </w:tcPr>
          <w:p w14:paraId="2DD2AE62" w14:textId="50136F47" w:rsidR="004904FC" w:rsidRPr="0048310A" w:rsidRDefault="004904FC" w:rsidP="004904FC">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07</w:t>
            </w:r>
            <w:r w:rsidR="006552CB" w:rsidRPr="0048310A">
              <w:rPr>
                <w:rFonts w:eastAsia="Times New Roman" w:cs="Arial"/>
                <w:sz w:val="18"/>
                <w:szCs w:val="18"/>
              </w:rPr>
              <w:t>, 09</w:t>
            </w:r>
            <w:r w:rsidRPr="0048310A">
              <w:rPr>
                <w:rFonts w:eastAsia="Times New Roman" w:cs="Arial"/>
                <w:sz w:val="18"/>
                <w:szCs w:val="18"/>
              </w:rPr>
              <w:t xml:space="preserve"> CPT - Incorrect procurement process -Highest scoring bidder not awarded contract</w:t>
            </w:r>
          </w:p>
        </w:tc>
        <w:tc>
          <w:tcPr>
            <w:tcW w:w="234" w:type="pct"/>
          </w:tcPr>
          <w:p w14:paraId="0678A5AB" w14:textId="77777777" w:rsidR="004904FC" w:rsidRPr="0048310A" w:rsidRDefault="004904FC" w:rsidP="004904FC">
            <w:pPr>
              <w:tabs>
                <w:tab w:val="right" w:pos="9639"/>
              </w:tabs>
              <w:spacing w:after="0" w:line="240" w:lineRule="auto"/>
              <w:ind w:left="34"/>
              <w:rPr>
                <w:rFonts w:eastAsia="Times New Roman" w:cs="Arial"/>
                <w:sz w:val="18"/>
                <w:szCs w:val="18"/>
              </w:rPr>
            </w:pPr>
          </w:p>
        </w:tc>
        <w:tc>
          <w:tcPr>
            <w:tcW w:w="286" w:type="pct"/>
          </w:tcPr>
          <w:p w14:paraId="5D785036" w14:textId="77777777" w:rsidR="004904FC" w:rsidRPr="0048310A" w:rsidRDefault="004904FC" w:rsidP="004904FC">
            <w:pPr>
              <w:tabs>
                <w:tab w:val="right" w:pos="9639"/>
              </w:tabs>
              <w:spacing w:after="0" w:line="240" w:lineRule="auto"/>
              <w:ind w:left="34"/>
              <w:rPr>
                <w:rFonts w:eastAsia="Times New Roman" w:cs="Arial"/>
                <w:sz w:val="18"/>
                <w:szCs w:val="18"/>
              </w:rPr>
            </w:pPr>
          </w:p>
        </w:tc>
        <w:tc>
          <w:tcPr>
            <w:tcW w:w="200" w:type="pct"/>
          </w:tcPr>
          <w:p w14:paraId="6BA9FF35" w14:textId="642174A7" w:rsidR="004904FC" w:rsidRPr="0048310A" w:rsidRDefault="004904FC" w:rsidP="004904FC">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73B07B0D" w14:textId="77777777" w:rsidR="004904FC" w:rsidRPr="0048310A" w:rsidRDefault="004904FC" w:rsidP="004904FC">
            <w:pPr>
              <w:tabs>
                <w:tab w:val="right" w:pos="9639"/>
              </w:tabs>
              <w:spacing w:after="0" w:line="240" w:lineRule="auto"/>
              <w:ind w:left="34"/>
              <w:rPr>
                <w:rFonts w:eastAsia="Times New Roman" w:cs="Arial"/>
                <w:sz w:val="18"/>
                <w:szCs w:val="18"/>
              </w:rPr>
            </w:pPr>
          </w:p>
        </w:tc>
        <w:tc>
          <w:tcPr>
            <w:tcW w:w="144" w:type="pct"/>
          </w:tcPr>
          <w:p w14:paraId="546DAA04" w14:textId="77777777" w:rsidR="004904FC" w:rsidRPr="0048310A" w:rsidRDefault="004904FC" w:rsidP="004904FC">
            <w:pPr>
              <w:tabs>
                <w:tab w:val="right" w:pos="9639"/>
              </w:tabs>
              <w:spacing w:after="0" w:line="240" w:lineRule="auto"/>
              <w:ind w:left="34"/>
              <w:rPr>
                <w:rFonts w:eastAsia="Times New Roman" w:cs="Arial"/>
                <w:sz w:val="18"/>
                <w:szCs w:val="18"/>
              </w:rPr>
            </w:pPr>
          </w:p>
        </w:tc>
        <w:tc>
          <w:tcPr>
            <w:tcW w:w="191" w:type="pct"/>
          </w:tcPr>
          <w:p w14:paraId="0E2044E1" w14:textId="6C872196" w:rsidR="004904FC" w:rsidRPr="0048310A" w:rsidRDefault="004904FC" w:rsidP="004904FC">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06FF3506" w14:textId="77777777" w:rsidR="004904FC" w:rsidRPr="0048310A" w:rsidRDefault="004904FC" w:rsidP="004904FC">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07A1CD06" w14:textId="77777777" w:rsidR="004904FC" w:rsidRPr="0048310A" w:rsidRDefault="004904FC" w:rsidP="004904FC">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6543083D" w14:textId="77777777" w:rsidR="004904FC" w:rsidRPr="0048310A" w:rsidRDefault="004904FC" w:rsidP="004904FC">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579FFAAE" w14:textId="7F268B24" w:rsidR="004904FC" w:rsidRPr="0048310A" w:rsidRDefault="004904FC" w:rsidP="004904FC">
            <w:pPr>
              <w:tabs>
                <w:tab w:val="right" w:pos="312"/>
                <w:tab w:val="left" w:pos="540"/>
                <w:tab w:val="right" w:pos="9639"/>
              </w:tabs>
              <w:spacing w:after="0" w:line="240" w:lineRule="auto"/>
              <w:ind w:left="62"/>
              <w:jc w:val="both"/>
              <w:rPr>
                <w:rFonts w:eastAsia="Times New Roman" w:cs="Arial"/>
                <w:sz w:val="18"/>
                <w:szCs w:val="18"/>
              </w:rPr>
            </w:pPr>
            <w:r w:rsidRPr="0048310A">
              <w:rPr>
                <w:rFonts w:eastAsia="Times New Roman" w:cs="Arial"/>
                <w:sz w:val="18"/>
                <w:szCs w:val="18"/>
              </w:rPr>
              <w:t>In progress</w:t>
            </w:r>
          </w:p>
        </w:tc>
      </w:tr>
      <w:tr w:rsidR="004904FC" w:rsidRPr="0048310A" w14:paraId="281F2CBC" w14:textId="77777777" w:rsidTr="002D6CC1">
        <w:tc>
          <w:tcPr>
            <w:tcW w:w="229" w:type="pct"/>
          </w:tcPr>
          <w:p w14:paraId="03B95D3C" w14:textId="77777777" w:rsidR="004904FC" w:rsidRPr="0048310A" w:rsidRDefault="004904FC" w:rsidP="004904FC">
            <w:pPr>
              <w:tabs>
                <w:tab w:val="right" w:pos="9639"/>
              </w:tabs>
              <w:spacing w:after="0" w:line="240" w:lineRule="auto"/>
              <w:ind w:left="1985" w:hanging="425"/>
              <w:rPr>
                <w:rFonts w:eastAsia="Times New Roman" w:cs="Arial"/>
                <w:sz w:val="18"/>
                <w:szCs w:val="18"/>
              </w:rPr>
            </w:pPr>
          </w:p>
        </w:tc>
        <w:tc>
          <w:tcPr>
            <w:tcW w:w="1390" w:type="pct"/>
          </w:tcPr>
          <w:p w14:paraId="793A6F7B" w14:textId="744A6CE5" w:rsidR="004904FC" w:rsidRPr="0048310A" w:rsidRDefault="004904FC" w:rsidP="004904FC">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05 PTA - CIDB requirements not met</w:t>
            </w:r>
          </w:p>
        </w:tc>
        <w:tc>
          <w:tcPr>
            <w:tcW w:w="234" w:type="pct"/>
          </w:tcPr>
          <w:p w14:paraId="51D3B3B9" w14:textId="77777777" w:rsidR="004904FC" w:rsidRPr="0048310A" w:rsidRDefault="004904FC" w:rsidP="004904FC">
            <w:pPr>
              <w:tabs>
                <w:tab w:val="right" w:pos="9639"/>
              </w:tabs>
              <w:spacing w:after="0" w:line="240" w:lineRule="auto"/>
              <w:ind w:left="34"/>
              <w:rPr>
                <w:rFonts w:eastAsia="Times New Roman" w:cs="Arial"/>
                <w:sz w:val="18"/>
                <w:szCs w:val="18"/>
              </w:rPr>
            </w:pPr>
          </w:p>
        </w:tc>
        <w:tc>
          <w:tcPr>
            <w:tcW w:w="286" w:type="pct"/>
          </w:tcPr>
          <w:p w14:paraId="41A2ABBB" w14:textId="77777777" w:rsidR="004904FC" w:rsidRPr="0048310A" w:rsidRDefault="004904FC" w:rsidP="004904FC">
            <w:pPr>
              <w:tabs>
                <w:tab w:val="right" w:pos="9639"/>
              </w:tabs>
              <w:spacing w:after="0" w:line="240" w:lineRule="auto"/>
              <w:ind w:left="34"/>
              <w:rPr>
                <w:rFonts w:eastAsia="Times New Roman" w:cs="Arial"/>
                <w:sz w:val="18"/>
                <w:szCs w:val="18"/>
              </w:rPr>
            </w:pPr>
          </w:p>
        </w:tc>
        <w:tc>
          <w:tcPr>
            <w:tcW w:w="200" w:type="pct"/>
          </w:tcPr>
          <w:p w14:paraId="18A2F183" w14:textId="72851789" w:rsidR="004904FC" w:rsidRPr="0048310A" w:rsidRDefault="004904FC" w:rsidP="004904FC">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3E17FA7E" w14:textId="77777777" w:rsidR="004904FC" w:rsidRPr="0048310A" w:rsidRDefault="004904FC" w:rsidP="004904FC">
            <w:pPr>
              <w:tabs>
                <w:tab w:val="right" w:pos="9639"/>
              </w:tabs>
              <w:spacing w:after="0" w:line="240" w:lineRule="auto"/>
              <w:ind w:left="34"/>
              <w:rPr>
                <w:rFonts w:eastAsia="Times New Roman" w:cs="Arial"/>
                <w:sz w:val="18"/>
                <w:szCs w:val="18"/>
              </w:rPr>
            </w:pPr>
          </w:p>
        </w:tc>
        <w:tc>
          <w:tcPr>
            <w:tcW w:w="144" w:type="pct"/>
          </w:tcPr>
          <w:p w14:paraId="38F18DB0" w14:textId="77777777" w:rsidR="004904FC" w:rsidRPr="0048310A" w:rsidRDefault="004904FC" w:rsidP="004904FC">
            <w:pPr>
              <w:tabs>
                <w:tab w:val="right" w:pos="9639"/>
              </w:tabs>
              <w:spacing w:after="0" w:line="240" w:lineRule="auto"/>
              <w:ind w:left="34"/>
              <w:rPr>
                <w:rFonts w:eastAsia="Times New Roman" w:cs="Arial"/>
                <w:sz w:val="18"/>
                <w:szCs w:val="18"/>
              </w:rPr>
            </w:pPr>
          </w:p>
        </w:tc>
        <w:tc>
          <w:tcPr>
            <w:tcW w:w="191" w:type="pct"/>
          </w:tcPr>
          <w:p w14:paraId="25D57194" w14:textId="17205A07" w:rsidR="004904FC" w:rsidRPr="0048310A" w:rsidRDefault="004904FC" w:rsidP="004904FC">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0873100A" w14:textId="77777777" w:rsidR="004904FC" w:rsidRPr="0048310A" w:rsidRDefault="004904FC" w:rsidP="004904FC">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413AF7DF" w14:textId="77777777" w:rsidR="004904FC" w:rsidRPr="0048310A" w:rsidRDefault="004904FC" w:rsidP="004904FC">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0E43EE3F" w14:textId="77777777" w:rsidR="004904FC" w:rsidRPr="0048310A" w:rsidRDefault="004904FC" w:rsidP="004904FC">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5F179E42" w14:textId="04B4DF7D" w:rsidR="004904FC" w:rsidRPr="0048310A" w:rsidRDefault="004904FC" w:rsidP="004904FC">
            <w:pPr>
              <w:tabs>
                <w:tab w:val="right" w:pos="312"/>
                <w:tab w:val="left" w:pos="540"/>
                <w:tab w:val="right" w:pos="9639"/>
              </w:tabs>
              <w:spacing w:after="0" w:line="240" w:lineRule="auto"/>
              <w:ind w:left="62"/>
              <w:jc w:val="both"/>
              <w:rPr>
                <w:rFonts w:eastAsia="Times New Roman" w:cs="Arial"/>
                <w:sz w:val="18"/>
                <w:szCs w:val="18"/>
              </w:rPr>
            </w:pPr>
            <w:r w:rsidRPr="0048310A">
              <w:rPr>
                <w:rFonts w:eastAsia="Times New Roman" w:cs="Arial"/>
                <w:sz w:val="18"/>
                <w:szCs w:val="18"/>
              </w:rPr>
              <w:t>In progress</w:t>
            </w:r>
          </w:p>
        </w:tc>
      </w:tr>
      <w:tr w:rsidR="004904FC" w:rsidRPr="0048310A" w14:paraId="1FB40542" w14:textId="77777777" w:rsidTr="002D6CC1">
        <w:tc>
          <w:tcPr>
            <w:tcW w:w="229" w:type="pct"/>
          </w:tcPr>
          <w:p w14:paraId="05D9CC99" w14:textId="77777777" w:rsidR="004904FC" w:rsidRPr="0048310A" w:rsidRDefault="004904FC" w:rsidP="004904FC">
            <w:pPr>
              <w:tabs>
                <w:tab w:val="right" w:pos="9639"/>
              </w:tabs>
              <w:spacing w:after="0" w:line="240" w:lineRule="auto"/>
              <w:ind w:left="1985" w:hanging="425"/>
              <w:rPr>
                <w:rFonts w:eastAsia="Times New Roman" w:cs="Arial"/>
                <w:sz w:val="18"/>
                <w:szCs w:val="18"/>
              </w:rPr>
            </w:pPr>
          </w:p>
        </w:tc>
        <w:tc>
          <w:tcPr>
            <w:tcW w:w="1390" w:type="pct"/>
          </w:tcPr>
          <w:p w14:paraId="0F8AB4F8" w14:textId="72690060" w:rsidR="004904FC" w:rsidRPr="0048310A" w:rsidRDefault="004904FC" w:rsidP="004904FC">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02 DBN, COFF 02 JHB - Deviation reasons not justifiable</w:t>
            </w:r>
          </w:p>
        </w:tc>
        <w:tc>
          <w:tcPr>
            <w:tcW w:w="234" w:type="pct"/>
          </w:tcPr>
          <w:p w14:paraId="574D4816" w14:textId="77777777" w:rsidR="004904FC" w:rsidRPr="0048310A" w:rsidRDefault="004904FC" w:rsidP="004904FC">
            <w:pPr>
              <w:tabs>
                <w:tab w:val="right" w:pos="9639"/>
              </w:tabs>
              <w:spacing w:after="0" w:line="240" w:lineRule="auto"/>
              <w:ind w:left="34"/>
              <w:rPr>
                <w:rFonts w:eastAsia="Times New Roman" w:cs="Arial"/>
                <w:sz w:val="18"/>
                <w:szCs w:val="18"/>
              </w:rPr>
            </w:pPr>
          </w:p>
        </w:tc>
        <w:tc>
          <w:tcPr>
            <w:tcW w:w="286" w:type="pct"/>
          </w:tcPr>
          <w:p w14:paraId="4AD36476" w14:textId="77777777" w:rsidR="004904FC" w:rsidRPr="0048310A" w:rsidRDefault="004904FC" w:rsidP="004904FC">
            <w:pPr>
              <w:tabs>
                <w:tab w:val="right" w:pos="9639"/>
              </w:tabs>
              <w:spacing w:after="0" w:line="240" w:lineRule="auto"/>
              <w:ind w:left="34"/>
              <w:rPr>
                <w:rFonts w:eastAsia="Times New Roman" w:cs="Arial"/>
                <w:sz w:val="18"/>
                <w:szCs w:val="18"/>
              </w:rPr>
            </w:pPr>
          </w:p>
        </w:tc>
        <w:tc>
          <w:tcPr>
            <w:tcW w:w="200" w:type="pct"/>
          </w:tcPr>
          <w:p w14:paraId="2AC1CEFF" w14:textId="76E4E00C" w:rsidR="004904FC" w:rsidRPr="0048310A" w:rsidRDefault="004904FC" w:rsidP="004904FC">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682ED517" w14:textId="77777777" w:rsidR="004904FC" w:rsidRPr="0048310A" w:rsidRDefault="004904FC" w:rsidP="004904FC">
            <w:pPr>
              <w:tabs>
                <w:tab w:val="right" w:pos="9639"/>
              </w:tabs>
              <w:spacing w:after="0" w:line="240" w:lineRule="auto"/>
              <w:ind w:left="34"/>
              <w:rPr>
                <w:rFonts w:eastAsia="Times New Roman" w:cs="Arial"/>
                <w:sz w:val="18"/>
                <w:szCs w:val="18"/>
              </w:rPr>
            </w:pPr>
          </w:p>
        </w:tc>
        <w:tc>
          <w:tcPr>
            <w:tcW w:w="144" w:type="pct"/>
          </w:tcPr>
          <w:p w14:paraId="67B1C5FE" w14:textId="77777777" w:rsidR="004904FC" w:rsidRPr="0048310A" w:rsidRDefault="004904FC" w:rsidP="004904FC">
            <w:pPr>
              <w:tabs>
                <w:tab w:val="right" w:pos="9639"/>
              </w:tabs>
              <w:spacing w:after="0" w:line="240" w:lineRule="auto"/>
              <w:ind w:left="34"/>
              <w:rPr>
                <w:rFonts w:eastAsia="Times New Roman" w:cs="Arial"/>
                <w:sz w:val="18"/>
                <w:szCs w:val="18"/>
              </w:rPr>
            </w:pPr>
          </w:p>
        </w:tc>
        <w:tc>
          <w:tcPr>
            <w:tcW w:w="191" w:type="pct"/>
          </w:tcPr>
          <w:p w14:paraId="2A059E08" w14:textId="4F2A6CA0" w:rsidR="004904FC" w:rsidRPr="0048310A" w:rsidRDefault="004904FC" w:rsidP="004904FC">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348C5CF1" w14:textId="77777777" w:rsidR="004904FC" w:rsidRPr="0048310A" w:rsidRDefault="004904FC" w:rsidP="004904FC">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07D660B2" w14:textId="77777777" w:rsidR="004904FC" w:rsidRPr="0048310A" w:rsidRDefault="004904FC" w:rsidP="004904FC">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464849A8" w14:textId="77777777" w:rsidR="004904FC" w:rsidRPr="0048310A" w:rsidRDefault="004904FC" w:rsidP="004904FC">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5E3E8653" w14:textId="29EE782E" w:rsidR="004904FC" w:rsidRPr="0048310A" w:rsidRDefault="004904FC" w:rsidP="004904FC">
            <w:pPr>
              <w:tabs>
                <w:tab w:val="right" w:pos="312"/>
                <w:tab w:val="left" w:pos="540"/>
                <w:tab w:val="right" w:pos="9639"/>
              </w:tabs>
              <w:spacing w:after="0" w:line="240" w:lineRule="auto"/>
              <w:ind w:left="62"/>
              <w:jc w:val="both"/>
              <w:rPr>
                <w:rFonts w:eastAsia="Times New Roman" w:cs="Arial"/>
                <w:sz w:val="18"/>
                <w:szCs w:val="18"/>
              </w:rPr>
            </w:pPr>
            <w:r w:rsidRPr="0048310A">
              <w:rPr>
                <w:rFonts w:eastAsia="Times New Roman" w:cs="Arial"/>
                <w:sz w:val="18"/>
                <w:szCs w:val="18"/>
              </w:rPr>
              <w:t>In progress</w:t>
            </w:r>
          </w:p>
        </w:tc>
      </w:tr>
      <w:tr w:rsidR="004904FC" w:rsidRPr="0048310A" w14:paraId="4F1EB63F" w14:textId="77777777" w:rsidTr="002D6CC1">
        <w:tc>
          <w:tcPr>
            <w:tcW w:w="229" w:type="pct"/>
          </w:tcPr>
          <w:p w14:paraId="4E2B8814" w14:textId="77777777" w:rsidR="004904FC" w:rsidRPr="0048310A" w:rsidRDefault="004904FC" w:rsidP="004904FC">
            <w:pPr>
              <w:tabs>
                <w:tab w:val="right" w:pos="9639"/>
              </w:tabs>
              <w:spacing w:after="0" w:line="240" w:lineRule="auto"/>
              <w:ind w:left="1985" w:hanging="425"/>
              <w:rPr>
                <w:rFonts w:eastAsia="Times New Roman" w:cs="Arial"/>
                <w:sz w:val="18"/>
                <w:szCs w:val="18"/>
              </w:rPr>
            </w:pPr>
          </w:p>
        </w:tc>
        <w:tc>
          <w:tcPr>
            <w:tcW w:w="1390" w:type="pct"/>
          </w:tcPr>
          <w:p w14:paraId="771049CB" w14:textId="720C587C" w:rsidR="004904FC" w:rsidRPr="0048310A" w:rsidRDefault="004904FC" w:rsidP="004904FC">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05 CPT - Evaluation criteria applied in evaluating quotes not stipulated in the RFQ</w:t>
            </w:r>
          </w:p>
        </w:tc>
        <w:tc>
          <w:tcPr>
            <w:tcW w:w="234" w:type="pct"/>
          </w:tcPr>
          <w:p w14:paraId="46EBEB7B" w14:textId="77777777" w:rsidR="004904FC" w:rsidRPr="0048310A" w:rsidRDefault="004904FC" w:rsidP="004904FC">
            <w:pPr>
              <w:tabs>
                <w:tab w:val="right" w:pos="9639"/>
              </w:tabs>
              <w:spacing w:after="0" w:line="240" w:lineRule="auto"/>
              <w:ind w:left="34"/>
              <w:rPr>
                <w:rFonts w:eastAsia="Times New Roman" w:cs="Arial"/>
                <w:sz w:val="18"/>
                <w:szCs w:val="18"/>
              </w:rPr>
            </w:pPr>
          </w:p>
        </w:tc>
        <w:tc>
          <w:tcPr>
            <w:tcW w:w="286" w:type="pct"/>
          </w:tcPr>
          <w:p w14:paraId="63B5958A" w14:textId="77777777" w:rsidR="004904FC" w:rsidRPr="0048310A" w:rsidRDefault="004904FC" w:rsidP="004904FC">
            <w:pPr>
              <w:tabs>
                <w:tab w:val="right" w:pos="9639"/>
              </w:tabs>
              <w:spacing w:after="0" w:line="240" w:lineRule="auto"/>
              <w:ind w:left="34"/>
              <w:rPr>
                <w:rFonts w:eastAsia="Times New Roman" w:cs="Arial"/>
                <w:sz w:val="18"/>
                <w:szCs w:val="18"/>
              </w:rPr>
            </w:pPr>
          </w:p>
        </w:tc>
        <w:tc>
          <w:tcPr>
            <w:tcW w:w="200" w:type="pct"/>
          </w:tcPr>
          <w:p w14:paraId="4836B064" w14:textId="4574212C" w:rsidR="004904FC" w:rsidRPr="0048310A" w:rsidRDefault="004904FC" w:rsidP="004904FC">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7519BD53" w14:textId="77777777" w:rsidR="004904FC" w:rsidRPr="0048310A" w:rsidRDefault="004904FC" w:rsidP="004904FC">
            <w:pPr>
              <w:tabs>
                <w:tab w:val="right" w:pos="9639"/>
              </w:tabs>
              <w:spacing w:after="0" w:line="240" w:lineRule="auto"/>
              <w:ind w:left="34"/>
              <w:rPr>
                <w:rFonts w:eastAsia="Times New Roman" w:cs="Arial"/>
                <w:sz w:val="18"/>
                <w:szCs w:val="18"/>
              </w:rPr>
            </w:pPr>
          </w:p>
        </w:tc>
        <w:tc>
          <w:tcPr>
            <w:tcW w:w="144" w:type="pct"/>
          </w:tcPr>
          <w:p w14:paraId="7781008D" w14:textId="77777777" w:rsidR="004904FC" w:rsidRPr="0048310A" w:rsidRDefault="004904FC" w:rsidP="004904FC">
            <w:pPr>
              <w:tabs>
                <w:tab w:val="right" w:pos="9639"/>
              </w:tabs>
              <w:spacing w:after="0" w:line="240" w:lineRule="auto"/>
              <w:ind w:left="34"/>
              <w:rPr>
                <w:rFonts w:eastAsia="Times New Roman" w:cs="Arial"/>
                <w:sz w:val="18"/>
                <w:szCs w:val="18"/>
              </w:rPr>
            </w:pPr>
          </w:p>
        </w:tc>
        <w:tc>
          <w:tcPr>
            <w:tcW w:w="191" w:type="pct"/>
          </w:tcPr>
          <w:p w14:paraId="2AFF148A" w14:textId="299604CD" w:rsidR="004904FC" w:rsidRPr="0048310A" w:rsidRDefault="004904FC" w:rsidP="004904FC">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16C3BA97" w14:textId="77777777" w:rsidR="004904FC" w:rsidRPr="0048310A" w:rsidRDefault="004904FC" w:rsidP="004904FC">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6DD9FF21" w14:textId="77777777" w:rsidR="004904FC" w:rsidRPr="0048310A" w:rsidRDefault="004904FC" w:rsidP="004904FC">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5F1D91BE" w14:textId="77777777" w:rsidR="004904FC" w:rsidRPr="0048310A" w:rsidRDefault="004904FC" w:rsidP="004904FC">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0C6D1080" w14:textId="3C855846" w:rsidR="004904FC" w:rsidRPr="0048310A" w:rsidRDefault="004904FC" w:rsidP="004904FC">
            <w:pPr>
              <w:tabs>
                <w:tab w:val="right" w:pos="312"/>
                <w:tab w:val="left" w:pos="540"/>
                <w:tab w:val="right" w:pos="9639"/>
              </w:tabs>
              <w:spacing w:after="0" w:line="240" w:lineRule="auto"/>
              <w:ind w:left="62"/>
              <w:jc w:val="both"/>
              <w:rPr>
                <w:rFonts w:eastAsia="Times New Roman" w:cs="Arial"/>
                <w:sz w:val="18"/>
                <w:szCs w:val="18"/>
              </w:rPr>
            </w:pPr>
            <w:r w:rsidRPr="0048310A">
              <w:rPr>
                <w:rFonts w:eastAsia="Times New Roman" w:cs="Arial"/>
                <w:sz w:val="18"/>
                <w:szCs w:val="18"/>
              </w:rPr>
              <w:t>In progress</w:t>
            </w:r>
          </w:p>
        </w:tc>
      </w:tr>
      <w:tr w:rsidR="004904FC" w:rsidRPr="0048310A" w14:paraId="124B0959" w14:textId="77777777" w:rsidTr="002D6CC1">
        <w:tc>
          <w:tcPr>
            <w:tcW w:w="229" w:type="pct"/>
          </w:tcPr>
          <w:p w14:paraId="4B026B6D" w14:textId="77777777" w:rsidR="004904FC" w:rsidRPr="0048310A" w:rsidRDefault="004904FC" w:rsidP="004904FC">
            <w:pPr>
              <w:tabs>
                <w:tab w:val="right" w:pos="9639"/>
              </w:tabs>
              <w:spacing w:after="0" w:line="240" w:lineRule="auto"/>
              <w:ind w:left="1985" w:hanging="425"/>
              <w:rPr>
                <w:rFonts w:eastAsia="Times New Roman" w:cs="Arial"/>
                <w:sz w:val="18"/>
                <w:szCs w:val="18"/>
              </w:rPr>
            </w:pPr>
          </w:p>
        </w:tc>
        <w:tc>
          <w:tcPr>
            <w:tcW w:w="1390" w:type="pct"/>
          </w:tcPr>
          <w:p w14:paraId="36E00F56" w14:textId="5B968DA9" w:rsidR="004904FC" w:rsidRPr="0048310A" w:rsidRDefault="004904FC" w:rsidP="004904FC">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01 DBN - Quotations pre-qualifying criteria</w:t>
            </w:r>
          </w:p>
        </w:tc>
        <w:tc>
          <w:tcPr>
            <w:tcW w:w="234" w:type="pct"/>
          </w:tcPr>
          <w:p w14:paraId="4CB92ECF" w14:textId="77777777" w:rsidR="004904FC" w:rsidRPr="0048310A" w:rsidRDefault="004904FC" w:rsidP="004904FC">
            <w:pPr>
              <w:tabs>
                <w:tab w:val="right" w:pos="9639"/>
              </w:tabs>
              <w:spacing w:after="0" w:line="240" w:lineRule="auto"/>
              <w:ind w:left="34"/>
              <w:rPr>
                <w:rFonts w:eastAsia="Times New Roman" w:cs="Arial"/>
                <w:sz w:val="18"/>
                <w:szCs w:val="18"/>
              </w:rPr>
            </w:pPr>
          </w:p>
        </w:tc>
        <w:tc>
          <w:tcPr>
            <w:tcW w:w="286" w:type="pct"/>
          </w:tcPr>
          <w:p w14:paraId="7745897F" w14:textId="77777777" w:rsidR="004904FC" w:rsidRPr="0048310A" w:rsidRDefault="004904FC" w:rsidP="004904FC">
            <w:pPr>
              <w:tabs>
                <w:tab w:val="right" w:pos="9639"/>
              </w:tabs>
              <w:spacing w:after="0" w:line="240" w:lineRule="auto"/>
              <w:ind w:left="34"/>
              <w:rPr>
                <w:rFonts w:eastAsia="Times New Roman" w:cs="Arial"/>
                <w:sz w:val="18"/>
                <w:szCs w:val="18"/>
              </w:rPr>
            </w:pPr>
          </w:p>
        </w:tc>
        <w:tc>
          <w:tcPr>
            <w:tcW w:w="200" w:type="pct"/>
          </w:tcPr>
          <w:p w14:paraId="41B8C639" w14:textId="132975B8" w:rsidR="004904FC" w:rsidRPr="0048310A" w:rsidRDefault="004904FC" w:rsidP="004904FC">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68994090" w14:textId="77777777" w:rsidR="004904FC" w:rsidRPr="0048310A" w:rsidRDefault="004904FC" w:rsidP="004904FC">
            <w:pPr>
              <w:tabs>
                <w:tab w:val="right" w:pos="9639"/>
              </w:tabs>
              <w:spacing w:after="0" w:line="240" w:lineRule="auto"/>
              <w:ind w:left="34"/>
              <w:rPr>
                <w:rFonts w:eastAsia="Times New Roman" w:cs="Arial"/>
                <w:sz w:val="18"/>
                <w:szCs w:val="18"/>
              </w:rPr>
            </w:pPr>
          </w:p>
        </w:tc>
        <w:tc>
          <w:tcPr>
            <w:tcW w:w="144" w:type="pct"/>
          </w:tcPr>
          <w:p w14:paraId="5A4EB591" w14:textId="77777777" w:rsidR="004904FC" w:rsidRPr="0048310A" w:rsidRDefault="004904FC" w:rsidP="004904FC">
            <w:pPr>
              <w:tabs>
                <w:tab w:val="right" w:pos="9639"/>
              </w:tabs>
              <w:spacing w:after="0" w:line="240" w:lineRule="auto"/>
              <w:ind w:left="34"/>
              <w:rPr>
                <w:rFonts w:eastAsia="Times New Roman" w:cs="Arial"/>
                <w:sz w:val="18"/>
                <w:szCs w:val="18"/>
              </w:rPr>
            </w:pPr>
          </w:p>
        </w:tc>
        <w:tc>
          <w:tcPr>
            <w:tcW w:w="191" w:type="pct"/>
          </w:tcPr>
          <w:p w14:paraId="1898730A" w14:textId="7B42FBAB" w:rsidR="004904FC" w:rsidRPr="0048310A" w:rsidRDefault="004904FC" w:rsidP="004904FC">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2B8207AC" w14:textId="77777777" w:rsidR="004904FC" w:rsidRPr="0048310A" w:rsidRDefault="004904FC" w:rsidP="004904FC">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366D1E70" w14:textId="77777777" w:rsidR="004904FC" w:rsidRPr="0048310A" w:rsidRDefault="004904FC" w:rsidP="004904FC">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13357712" w14:textId="77777777" w:rsidR="004904FC" w:rsidRPr="0048310A" w:rsidRDefault="004904FC" w:rsidP="004904FC">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0525B2DA" w14:textId="62984DEB" w:rsidR="004904FC" w:rsidRPr="0048310A" w:rsidRDefault="004904FC" w:rsidP="004904FC">
            <w:pPr>
              <w:tabs>
                <w:tab w:val="right" w:pos="312"/>
                <w:tab w:val="left" w:pos="540"/>
                <w:tab w:val="right" w:pos="9639"/>
              </w:tabs>
              <w:spacing w:after="0" w:line="240" w:lineRule="auto"/>
              <w:ind w:left="62"/>
              <w:jc w:val="both"/>
              <w:rPr>
                <w:rFonts w:eastAsia="Times New Roman" w:cs="Arial"/>
                <w:sz w:val="18"/>
                <w:szCs w:val="18"/>
              </w:rPr>
            </w:pPr>
            <w:r w:rsidRPr="0048310A">
              <w:rPr>
                <w:rFonts w:eastAsia="Times New Roman" w:cs="Arial"/>
                <w:sz w:val="18"/>
                <w:szCs w:val="18"/>
              </w:rPr>
              <w:t>In progress</w:t>
            </w:r>
          </w:p>
        </w:tc>
      </w:tr>
      <w:tr w:rsidR="004904FC" w:rsidRPr="0048310A" w14:paraId="468A11CD" w14:textId="77777777" w:rsidTr="002D6CC1">
        <w:tc>
          <w:tcPr>
            <w:tcW w:w="229" w:type="pct"/>
          </w:tcPr>
          <w:p w14:paraId="799985A9" w14:textId="77777777" w:rsidR="004904FC" w:rsidRPr="0048310A" w:rsidRDefault="004904FC" w:rsidP="004904FC">
            <w:pPr>
              <w:tabs>
                <w:tab w:val="right" w:pos="9639"/>
              </w:tabs>
              <w:spacing w:after="0" w:line="240" w:lineRule="auto"/>
              <w:ind w:left="1985" w:hanging="425"/>
              <w:rPr>
                <w:rFonts w:eastAsia="Times New Roman" w:cs="Arial"/>
                <w:sz w:val="18"/>
                <w:szCs w:val="18"/>
              </w:rPr>
            </w:pPr>
          </w:p>
        </w:tc>
        <w:tc>
          <w:tcPr>
            <w:tcW w:w="1390" w:type="pct"/>
          </w:tcPr>
          <w:p w14:paraId="11A98B20" w14:textId="46785600" w:rsidR="004904FC" w:rsidRPr="0048310A" w:rsidRDefault="004904FC" w:rsidP="004904FC">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01 PTA; COFF 04 CPT - Possible splitting of Quotations</w:t>
            </w:r>
          </w:p>
        </w:tc>
        <w:tc>
          <w:tcPr>
            <w:tcW w:w="234" w:type="pct"/>
          </w:tcPr>
          <w:p w14:paraId="304AFF4D" w14:textId="77777777" w:rsidR="004904FC" w:rsidRPr="0048310A" w:rsidRDefault="004904FC" w:rsidP="004904FC">
            <w:pPr>
              <w:tabs>
                <w:tab w:val="right" w:pos="9639"/>
              </w:tabs>
              <w:spacing w:after="0" w:line="240" w:lineRule="auto"/>
              <w:ind w:left="34"/>
              <w:rPr>
                <w:rFonts w:eastAsia="Times New Roman" w:cs="Arial"/>
                <w:sz w:val="18"/>
                <w:szCs w:val="18"/>
              </w:rPr>
            </w:pPr>
          </w:p>
        </w:tc>
        <w:tc>
          <w:tcPr>
            <w:tcW w:w="286" w:type="pct"/>
          </w:tcPr>
          <w:p w14:paraId="4830FB0C" w14:textId="77777777" w:rsidR="004904FC" w:rsidRPr="0048310A" w:rsidRDefault="004904FC" w:rsidP="004904FC">
            <w:pPr>
              <w:tabs>
                <w:tab w:val="right" w:pos="9639"/>
              </w:tabs>
              <w:spacing w:after="0" w:line="240" w:lineRule="auto"/>
              <w:ind w:left="34"/>
              <w:rPr>
                <w:rFonts w:eastAsia="Times New Roman" w:cs="Arial"/>
                <w:sz w:val="18"/>
                <w:szCs w:val="18"/>
              </w:rPr>
            </w:pPr>
          </w:p>
        </w:tc>
        <w:tc>
          <w:tcPr>
            <w:tcW w:w="200" w:type="pct"/>
          </w:tcPr>
          <w:p w14:paraId="1A1BDF8B" w14:textId="3895DA6D" w:rsidR="004904FC" w:rsidRPr="0048310A" w:rsidRDefault="004904FC" w:rsidP="004904FC">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3A5B855A" w14:textId="77777777" w:rsidR="004904FC" w:rsidRPr="0048310A" w:rsidRDefault="004904FC" w:rsidP="004904FC">
            <w:pPr>
              <w:tabs>
                <w:tab w:val="right" w:pos="9639"/>
              </w:tabs>
              <w:spacing w:after="0" w:line="240" w:lineRule="auto"/>
              <w:ind w:left="34"/>
              <w:rPr>
                <w:rFonts w:eastAsia="Times New Roman" w:cs="Arial"/>
                <w:sz w:val="18"/>
                <w:szCs w:val="18"/>
              </w:rPr>
            </w:pPr>
          </w:p>
        </w:tc>
        <w:tc>
          <w:tcPr>
            <w:tcW w:w="144" w:type="pct"/>
          </w:tcPr>
          <w:p w14:paraId="6417ADD4" w14:textId="77777777" w:rsidR="004904FC" w:rsidRPr="0048310A" w:rsidRDefault="004904FC" w:rsidP="004904FC">
            <w:pPr>
              <w:tabs>
                <w:tab w:val="right" w:pos="9639"/>
              </w:tabs>
              <w:spacing w:after="0" w:line="240" w:lineRule="auto"/>
              <w:ind w:left="34"/>
              <w:rPr>
                <w:rFonts w:eastAsia="Times New Roman" w:cs="Arial"/>
                <w:sz w:val="18"/>
                <w:szCs w:val="18"/>
              </w:rPr>
            </w:pPr>
          </w:p>
        </w:tc>
        <w:tc>
          <w:tcPr>
            <w:tcW w:w="191" w:type="pct"/>
          </w:tcPr>
          <w:p w14:paraId="7B747993" w14:textId="53BDCF19" w:rsidR="004904FC" w:rsidRPr="0048310A" w:rsidRDefault="004904FC" w:rsidP="004904FC">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3E68FB42" w14:textId="77777777" w:rsidR="004904FC" w:rsidRPr="0048310A" w:rsidRDefault="004904FC" w:rsidP="004904FC">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5C7BDA62" w14:textId="77777777" w:rsidR="004904FC" w:rsidRPr="0048310A" w:rsidRDefault="004904FC" w:rsidP="004904FC">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1675BF6A" w14:textId="77777777" w:rsidR="004904FC" w:rsidRPr="0048310A" w:rsidRDefault="004904FC" w:rsidP="004904FC">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3E3D08DE" w14:textId="07F21E12" w:rsidR="004904FC" w:rsidRPr="0048310A" w:rsidRDefault="004904FC" w:rsidP="004904FC">
            <w:pPr>
              <w:tabs>
                <w:tab w:val="right" w:pos="312"/>
                <w:tab w:val="left" w:pos="540"/>
                <w:tab w:val="right" w:pos="9639"/>
              </w:tabs>
              <w:spacing w:after="0" w:line="240" w:lineRule="auto"/>
              <w:ind w:left="62"/>
              <w:jc w:val="both"/>
              <w:rPr>
                <w:rFonts w:eastAsia="Times New Roman" w:cs="Arial"/>
                <w:sz w:val="18"/>
                <w:szCs w:val="18"/>
              </w:rPr>
            </w:pPr>
            <w:r w:rsidRPr="0048310A">
              <w:rPr>
                <w:rFonts w:eastAsia="Times New Roman" w:cs="Arial"/>
                <w:sz w:val="18"/>
                <w:szCs w:val="18"/>
              </w:rPr>
              <w:t>In progress</w:t>
            </w:r>
          </w:p>
        </w:tc>
      </w:tr>
      <w:tr w:rsidR="004904FC" w:rsidRPr="0048310A" w14:paraId="4DA11AA1" w14:textId="77777777" w:rsidTr="002D6CC1">
        <w:tc>
          <w:tcPr>
            <w:tcW w:w="229" w:type="pct"/>
          </w:tcPr>
          <w:p w14:paraId="503EEA6B" w14:textId="77777777" w:rsidR="004904FC" w:rsidRPr="0048310A" w:rsidRDefault="004904FC" w:rsidP="004904FC">
            <w:pPr>
              <w:tabs>
                <w:tab w:val="right" w:pos="9639"/>
              </w:tabs>
              <w:spacing w:after="0" w:line="240" w:lineRule="auto"/>
              <w:ind w:left="1985" w:hanging="425"/>
              <w:rPr>
                <w:rFonts w:eastAsia="Times New Roman" w:cs="Arial"/>
                <w:sz w:val="18"/>
                <w:szCs w:val="18"/>
              </w:rPr>
            </w:pPr>
          </w:p>
        </w:tc>
        <w:tc>
          <w:tcPr>
            <w:tcW w:w="1390" w:type="pct"/>
          </w:tcPr>
          <w:p w14:paraId="18B3E6D0" w14:textId="5D96E878" w:rsidR="004904FC" w:rsidRPr="0048310A" w:rsidRDefault="004904FC" w:rsidP="004904FC">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04 PTA – Extension of time with financial impact.</w:t>
            </w:r>
          </w:p>
        </w:tc>
        <w:tc>
          <w:tcPr>
            <w:tcW w:w="234" w:type="pct"/>
          </w:tcPr>
          <w:p w14:paraId="48AA73A2" w14:textId="77777777" w:rsidR="004904FC" w:rsidRPr="0048310A" w:rsidRDefault="004904FC" w:rsidP="004904FC">
            <w:pPr>
              <w:tabs>
                <w:tab w:val="right" w:pos="9639"/>
              </w:tabs>
              <w:spacing w:after="0" w:line="240" w:lineRule="auto"/>
              <w:ind w:left="34"/>
              <w:rPr>
                <w:rFonts w:eastAsia="Times New Roman" w:cs="Arial"/>
                <w:sz w:val="18"/>
                <w:szCs w:val="18"/>
              </w:rPr>
            </w:pPr>
          </w:p>
        </w:tc>
        <w:tc>
          <w:tcPr>
            <w:tcW w:w="286" w:type="pct"/>
          </w:tcPr>
          <w:p w14:paraId="4E22DEEC" w14:textId="77777777" w:rsidR="004904FC" w:rsidRPr="0048310A" w:rsidRDefault="004904FC" w:rsidP="004904FC">
            <w:pPr>
              <w:tabs>
                <w:tab w:val="right" w:pos="9639"/>
              </w:tabs>
              <w:spacing w:after="0" w:line="240" w:lineRule="auto"/>
              <w:ind w:left="34"/>
              <w:rPr>
                <w:rFonts w:eastAsia="Times New Roman" w:cs="Arial"/>
                <w:sz w:val="18"/>
                <w:szCs w:val="18"/>
              </w:rPr>
            </w:pPr>
          </w:p>
        </w:tc>
        <w:tc>
          <w:tcPr>
            <w:tcW w:w="200" w:type="pct"/>
          </w:tcPr>
          <w:p w14:paraId="2ACEF21B" w14:textId="67E9657B" w:rsidR="004904FC" w:rsidRPr="0048310A" w:rsidRDefault="004904FC" w:rsidP="004904FC">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602ABEA3" w14:textId="77777777" w:rsidR="004904FC" w:rsidRPr="0048310A" w:rsidRDefault="004904FC" w:rsidP="004904FC">
            <w:pPr>
              <w:tabs>
                <w:tab w:val="right" w:pos="9639"/>
              </w:tabs>
              <w:spacing w:after="0" w:line="240" w:lineRule="auto"/>
              <w:ind w:left="34"/>
              <w:rPr>
                <w:rFonts w:eastAsia="Times New Roman" w:cs="Arial"/>
                <w:sz w:val="18"/>
                <w:szCs w:val="18"/>
              </w:rPr>
            </w:pPr>
          </w:p>
        </w:tc>
        <w:tc>
          <w:tcPr>
            <w:tcW w:w="144" w:type="pct"/>
          </w:tcPr>
          <w:p w14:paraId="62E06255" w14:textId="77777777" w:rsidR="004904FC" w:rsidRPr="0048310A" w:rsidRDefault="004904FC" w:rsidP="004904FC">
            <w:pPr>
              <w:tabs>
                <w:tab w:val="right" w:pos="9639"/>
              </w:tabs>
              <w:spacing w:after="0" w:line="240" w:lineRule="auto"/>
              <w:ind w:left="34"/>
              <w:rPr>
                <w:rFonts w:eastAsia="Times New Roman" w:cs="Arial"/>
                <w:sz w:val="18"/>
                <w:szCs w:val="18"/>
              </w:rPr>
            </w:pPr>
          </w:p>
        </w:tc>
        <w:tc>
          <w:tcPr>
            <w:tcW w:w="191" w:type="pct"/>
          </w:tcPr>
          <w:p w14:paraId="55293F07" w14:textId="33BED537" w:rsidR="004904FC" w:rsidRPr="0048310A" w:rsidRDefault="004904FC" w:rsidP="004904FC">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2A63DBD1" w14:textId="77777777" w:rsidR="004904FC" w:rsidRPr="0048310A" w:rsidRDefault="004904FC" w:rsidP="004904FC">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53F4A675" w14:textId="77777777" w:rsidR="004904FC" w:rsidRPr="0048310A" w:rsidRDefault="004904FC" w:rsidP="004904FC">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6BA2C5EC" w14:textId="77777777" w:rsidR="004904FC" w:rsidRPr="0048310A" w:rsidRDefault="004904FC" w:rsidP="004904FC">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5E8FCC65" w14:textId="6E784904" w:rsidR="004904FC" w:rsidRPr="0048310A" w:rsidRDefault="004904FC" w:rsidP="004904FC">
            <w:pPr>
              <w:tabs>
                <w:tab w:val="right" w:pos="312"/>
                <w:tab w:val="left" w:pos="540"/>
                <w:tab w:val="right" w:pos="9639"/>
              </w:tabs>
              <w:spacing w:after="0" w:line="240" w:lineRule="auto"/>
              <w:ind w:left="62"/>
              <w:jc w:val="both"/>
              <w:rPr>
                <w:rFonts w:eastAsia="Times New Roman" w:cs="Arial"/>
                <w:sz w:val="18"/>
                <w:szCs w:val="18"/>
              </w:rPr>
            </w:pPr>
            <w:r w:rsidRPr="0048310A">
              <w:rPr>
                <w:rFonts w:eastAsia="Times New Roman" w:cs="Arial"/>
                <w:sz w:val="18"/>
                <w:szCs w:val="18"/>
              </w:rPr>
              <w:t>In progress</w:t>
            </w:r>
          </w:p>
        </w:tc>
      </w:tr>
      <w:tr w:rsidR="004904FC" w:rsidRPr="0048310A" w14:paraId="2418DD77" w14:textId="77777777" w:rsidTr="002D6CC1">
        <w:tc>
          <w:tcPr>
            <w:tcW w:w="229" w:type="pct"/>
          </w:tcPr>
          <w:p w14:paraId="0A2BE1FC" w14:textId="77777777" w:rsidR="004904FC" w:rsidRPr="0048310A" w:rsidRDefault="004904FC" w:rsidP="004904FC">
            <w:pPr>
              <w:tabs>
                <w:tab w:val="right" w:pos="9639"/>
              </w:tabs>
              <w:spacing w:after="0" w:line="240" w:lineRule="auto"/>
              <w:ind w:left="1985" w:hanging="425"/>
              <w:rPr>
                <w:rFonts w:eastAsia="Times New Roman" w:cs="Arial"/>
                <w:sz w:val="18"/>
                <w:szCs w:val="18"/>
              </w:rPr>
            </w:pPr>
          </w:p>
        </w:tc>
        <w:tc>
          <w:tcPr>
            <w:tcW w:w="1390" w:type="pct"/>
          </w:tcPr>
          <w:p w14:paraId="50892B1B" w14:textId="76BF2816" w:rsidR="004904FC" w:rsidRPr="0048310A" w:rsidRDefault="004904FC" w:rsidP="004904FC">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02 PTA, COFF 03 DBN</w:t>
            </w:r>
            <w:r w:rsidR="00F951FC" w:rsidRPr="0048310A">
              <w:rPr>
                <w:rFonts w:eastAsia="Times New Roman" w:cs="Arial"/>
                <w:sz w:val="18"/>
                <w:szCs w:val="18"/>
              </w:rPr>
              <w:t>, COFF 01</w:t>
            </w:r>
            <w:r w:rsidR="00621C48" w:rsidRPr="0048310A">
              <w:rPr>
                <w:rFonts w:eastAsia="Times New Roman" w:cs="Arial"/>
                <w:sz w:val="18"/>
                <w:szCs w:val="18"/>
              </w:rPr>
              <w:t xml:space="preserve"> BLOEM</w:t>
            </w:r>
            <w:r w:rsidRPr="0048310A">
              <w:rPr>
                <w:rFonts w:eastAsia="Times New Roman" w:cs="Arial"/>
                <w:sz w:val="18"/>
                <w:szCs w:val="18"/>
              </w:rPr>
              <w:t xml:space="preserve"> - Publication of awards on the </w:t>
            </w:r>
            <w:proofErr w:type="spellStart"/>
            <w:r w:rsidRPr="0048310A">
              <w:rPr>
                <w:rFonts w:eastAsia="Times New Roman" w:cs="Arial"/>
                <w:sz w:val="18"/>
                <w:szCs w:val="18"/>
              </w:rPr>
              <w:t>eTender</w:t>
            </w:r>
            <w:proofErr w:type="spellEnd"/>
            <w:r w:rsidRPr="0048310A">
              <w:rPr>
                <w:rFonts w:eastAsia="Times New Roman" w:cs="Arial"/>
                <w:sz w:val="18"/>
                <w:szCs w:val="18"/>
              </w:rPr>
              <w:t xml:space="preserve"> publication portal and government tender bulletin</w:t>
            </w:r>
          </w:p>
        </w:tc>
        <w:tc>
          <w:tcPr>
            <w:tcW w:w="234" w:type="pct"/>
          </w:tcPr>
          <w:p w14:paraId="39478B3E" w14:textId="77777777" w:rsidR="004904FC" w:rsidRPr="0048310A" w:rsidRDefault="004904FC" w:rsidP="004904FC">
            <w:pPr>
              <w:tabs>
                <w:tab w:val="right" w:pos="9639"/>
              </w:tabs>
              <w:spacing w:after="0" w:line="240" w:lineRule="auto"/>
              <w:ind w:left="34"/>
              <w:rPr>
                <w:rFonts w:eastAsia="Times New Roman" w:cs="Arial"/>
                <w:sz w:val="18"/>
                <w:szCs w:val="18"/>
              </w:rPr>
            </w:pPr>
          </w:p>
        </w:tc>
        <w:tc>
          <w:tcPr>
            <w:tcW w:w="286" w:type="pct"/>
          </w:tcPr>
          <w:p w14:paraId="08B59A99" w14:textId="77777777" w:rsidR="004904FC" w:rsidRPr="0048310A" w:rsidRDefault="004904FC" w:rsidP="004904FC">
            <w:pPr>
              <w:tabs>
                <w:tab w:val="right" w:pos="9639"/>
              </w:tabs>
              <w:spacing w:after="0" w:line="240" w:lineRule="auto"/>
              <w:ind w:left="34"/>
              <w:rPr>
                <w:rFonts w:eastAsia="Times New Roman" w:cs="Arial"/>
                <w:sz w:val="18"/>
                <w:szCs w:val="18"/>
              </w:rPr>
            </w:pPr>
          </w:p>
        </w:tc>
        <w:tc>
          <w:tcPr>
            <w:tcW w:w="200" w:type="pct"/>
          </w:tcPr>
          <w:p w14:paraId="39F8A797" w14:textId="7FE7105F" w:rsidR="004904FC" w:rsidRPr="0048310A" w:rsidRDefault="004904FC" w:rsidP="004904FC">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134214B0" w14:textId="77777777" w:rsidR="004904FC" w:rsidRPr="0048310A" w:rsidRDefault="004904FC" w:rsidP="004904FC">
            <w:pPr>
              <w:tabs>
                <w:tab w:val="right" w:pos="9639"/>
              </w:tabs>
              <w:spacing w:after="0" w:line="240" w:lineRule="auto"/>
              <w:ind w:left="34"/>
              <w:rPr>
                <w:rFonts w:eastAsia="Times New Roman" w:cs="Arial"/>
                <w:sz w:val="18"/>
                <w:szCs w:val="18"/>
              </w:rPr>
            </w:pPr>
          </w:p>
        </w:tc>
        <w:tc>
          <w:tcPr>
            <w:tcW w:w="144" w:type="pct"/>
          </w:tcPr>
          <w:p w14:paraId="69206CB1" w14:textId="77777777" w:rsidR="004904FC" w:rsidRPr="0048310A" w:rsidRDefault="004904FC" w:rsidP="004904FC">
            <w:pPr>
              <w:tabs>
                <w:tab w:val="right" w:pos="9639"/>
              </w:tabs>
              <w:spacing w:after="0" w:line="240" w:lineRule="auto"/>
              <w:ind w:left="34"/>
              <w:rPr>
                <w:rFonts w:eastAsia="Times New Roman" w:cs="Arial"/>
                <w:sz w:val="18"/>
                <w:szCs w:val="18"/>
              </w:rPr>
            </w:pPr>
          </w:p>
        </w:tc>
        <w:tc>
          <w:tcPr>
            <w:tcW w:w="191" w:type="pct"/>
          </w:tcPr>
          <w:p w14:paraId="1BF6AA74" w14:textId="3B065E5F" w:rsidR="004904FC" w:rsidRPr="0048310A" w:rsidRDefault="004904FC" w:rsidP="004904FC">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60F5EA0C" w14:textId="77777777" w:rsidR="004904FC" w:rsidRPr="0048310A" w:rsidRDefault="004904FC" w:rsidP="004904FC">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5520BA41" w14:textId="77777777" w:rsidR="004904FC" w:rsidRPr="0048310A" w:rsidRDefault="004904FC" w:rsidP="004904FC">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63963F08" w14:textId="77777777" w:rsidR="004904FC" w:rsidRPr="0048310A" w:rsidRDefault="004904FC" w:rsidP="004904FC">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15FCF392" w14:textId="17960C4D" w:rsidR="004904FC" w:rsidRPr="0048310A" w:rsidRDefault="004904FC" w:rsidP="004904FC">
            <w:pPr>
              <w:tabs>
                <w:tab w:val="right" w:pos="312"/>
                <w:tab w:val="left" w:pos="540"/>
                <w:tab w:val="right" w:pos="9639"/>
              </w:tabs>
              <w:spacing w:after="0" w:line="240" w:lineRule="auto"/>
              <w:ind w:left="62"/>
              <w:jc w:val="both"/>
              <w:rPr>
                <w:rFonts w:eastAsia="Times New Roman" w:cs="Arial"/>
                <w:sz w:val="18"/>
                <w:szCs w:val="18"/>
              </w:rPr>
            </w:pPr>
            <w:r w:rsidRPr="0048310A">
              <w:rPr>
                <w:rFonts w:eastAsia="Times New Roman" w:cs="Arial"/>
                <w:sz w:val="18"/>
                <w:szCs w:val="18"/>
              </w:rPr>
              <w:t>In progress</w:t>
            </w:r>
          </w:p>
        </w:tc>
      </w:tr>
      <w:tr w:rsidR="004904FC" w:rsidRPr="0048310A" w14:paraId="3359BD38" w14:textId="77777777" w:rsidTr="002D6CC1">
        <w:tc>
          <w:tcPr>
            <w:tcW w:w="229" w:type="pct"/>
          </w:tcPr>
          <w:p w14:paraId="7DC769A1" w14:textId="77777777" w:rsidR="004904FC" w:rsidRPr="0048310A" w:rsidRDefault="004904FC" w:rsidP="004904FC">
            <w:pPr>
              <w:tabs>
                <w:tab w:val="right" w:pos="9639"/>
              </w:tabs>
              <w:spacing w:after="0" w:line="240" w:lineRule="auto"/>
              <w:ind w:left="1985" w:hanging="425"/>
              <w:rPr>
                <w:rFonts w:eastAsia="Times New Roman" w:cs="Arial"/>
                <w:sz w:val="18"/>
                <w:szCs w:val="18"/>
              </w:rPr>
            </w:pPr>
          </w:p>
        </w:tc>
        <w:tc>
          <w:tcPr>
            <w:tcW w:w="1390" w:type="pct"/>
          </w:tcPr>
          <w:p w14:paraId="662C30DC" w14:textId="67F45750" w:rsidR="004904FC" w:rsidRPr="0048310A" w:rsidRDefault="004904FC" w:rsidP="004904FC">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03 PTA - Limitation of Scope - Procurement and contract management</w:t>
            </w:r>
          </w:p>
        </w:tc>
        <w:tc>
          <w:tcPr>
            <w:tcW w:w="234" w:type="pct"/>
          </w:tcPr>
          <w:p w14:paraId="485B4D00" w14:textId="77777777" w:rsidR="004904FC" w:rsidRPr="0048310A" w:rsidRDefault="004904FC" w:rsidP="004904FC">
            <w:pPr>
              <w:tabs>
                <w:tab w:val="right" w:pos="9639"/>
              </w:tabs>
              <w:spacing w:after="0" w:line="240" w:lineRule="auto"/>
              <w:ind w:left="34"/>
              <w:rPr>
                <w:rFonts w:eastAsia="Times New Roman" w:cs="Arial"/>
                <w:sz w:val="18"/>
                <w:szCs w:val="18"/>
              </w:rPr>
            </w:pPr>
          </w:p>
        </w:tc>
        <w:tc>
          <w:tcPr>
            <w:tcW w:w="286" w:type="pct"/>
          </w:tcPr>
          <w:p w14:paraId="71A5D41C" w14:textId="77777777" w:rsidR="004904FC" w:rsidRPr="0048310A" w:rsidRDefault="004904FC" w:rsidP="004904FC">
            <w:pPr>
              <w:tabs>
                <w:tab w:val="right" w:pos="9639"/>
              </w:tabs>
              <w:spacing w:after="0" w:line="240" w:lineRule="auto"/>
              <w:ind w:left="34"/>
              <w:rPr>
                <w:rFonts w:eastAsia="Times New Roman" w:cs="Arial"/>
                <w:sz w:val="18"/>
                <w:szCs w:val="18"/>
              </w:rPr>
            </w:pPr>
          </w:p>
        </w:tc>
        <w:tc>
          <w:tcPr>
            <w:tcW w:w="200" w:type="pct"/>
          </w:tcPr>
          <w:p w14:paraId="01C73195" w14:textId="609A693B" w:rsidR="004904FC" w:rsidRPr="0048310A" w:rsidRDefault="004904FC" w:rsidP="004904FC">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51C5DAE6" w14:textId="77777777" w:rsidR="004904FC" w:rsidRPr="0048310A" w:rsidRDefault="004904FC" w:rsidP="004904FC">
            <w:pPr>
              <w:tabs>
                <w:tab w:val="right" w:pos="9639"/>
              </w:tabs>
              <w:spacing w:after="0" w:line="240" w:lineRule="auto"/>
              <w:ind w:left="34"/>
              <w:rPr>
                <w:rFonts w:eastAsia="Times New Roman" w:cs="Arial"/>
                <w:sz w:val="18"/>
                <w:szCs w:val="18"/>
              </w:rPr>
            </w:pPr>
          </w:p>
        </w:tc>
        <w:tc>
          <w:tcPr>
            <w:tcW w:w="144" w:type="pct"/>
          </w:tcPr>
          <w:p w14:paraId="2E6B851F" w14:textId="77777777" w:rsidR="004904FC" w:rsidRPr="0048310A" w:rsidRDefault="004904FC" w:rsidP="004904FC">
            <w:pPr>
              <w:tabs>
                <w:tab w:val="right" w:pos="9639"/>
              </w:tabs>
              <w:spacing w:after="0" w:line="240" w:lineRule="auto"/>
              <w:ind w:left="34"/>
              <w:rPr>
                <w:rFonts w:eastAsia="Times New Roman" w:cs="Arial"/>
                <w:sz w:val="18"/>
                <w:szCs w:val="18"/>
              </w:rPr>
            </w:pPr>
          </w:p>
        </w:tc>
        <w:tc>
          <w:tcPr>
            <w:tcW w:w="191" w:type="pct"/>
          </w:tcPr>
          <w:p w14:paraId="6DDEBF64" w14:textId="04EEFD04" w:rsidR="004904FC" w:rsidRPr="0048310A" w:rsidRDefault="004904FC" w:rsidP="004904FC">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156143F6" w14:textId="77777777" w:rsidR="004904FC" w:rsidRPr="0048310A" w:rsidRDefault="004904FC" w:rsidP="004904FC">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4F78E5BF" w14:textId="77777777" w:rsidR="004904FC" w:rsidRPr="0048310A" w:rsidRDefault="004904FC" w:rsidP="004904FC">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6C129EC2" w14:textId="77777777" w:rsidR="004904FC" w:rsidRPr="0048310A" w:rsidRDefault="004904FC" w:rsidP="004904FC">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21617888" w14:textId="3FBA6991" w:rsidR="004904FC" w:rsidRPr="0048310A" w:rsidRDefault="004904FC" w:rsidP="004904FC">
            <w:pPr>
              <w:tabs>
                <w:tab w:val="right" w:pos="312"/>
                <w:tab w:val="left" w:pos="540"/>
                <w:tab w:val="right" w:pos="9639"/>
              </w:tabs>
              <w:spacing w:after="0" w:line="240" w:lineRule="auto"/>
              <w:ind w:left="62"/>
              <w:jc w:val="both"/>
              <w:rPr>
                <w:rFonts w:eastAsia="Times New Roman" w:cs="Arial"/>
                <w:sz w:val="18"/>
                <w:szCs w:val="18"/>
              </w:rPr>
            </w:pPr>
            <w:r w:rsidRPr="0048310A">
              <w:rPr>
                <w:rFonts w:eastAsia="Times New Roman" w:cs="Arial"/>
                <w:sz w:val="18"/>
                <w:szCs w:val="18"/>
              </w:rPr>
              <w:t>In progress</w:t>
            </w:r>
          </w:p>
        </w:tc>
      </w:tr>
      <w:tr w:rsidR="004904FC" w:rsidRPr="0048310A" w14:paraId="1AC2DD9D" w14:textId="77777777" w:rsidTr="002D6CC1">
        <w:tc>
          <w:tcPr>
            <w:tcW w:w="229" w:type="pct"/>
          </w:tcPr>
          <w:p w14:paraId="004E68FA" w14:textId="77777777" w:rsidR="004904FC" w:rsidRPr="0048310A" w:rsidRDefault="004904FC" w:rsidP="004904FC">
            <w:pPr>
              <w:tabs>
                <w:tab w:val="right" w:pos="9639"/>
              </w:tabs>
              <w:spacing w:after="0" w:line="240" w:lineRule="auto"/>
              <w:ind w:left="1985" w:hanging="425"/>
              <w:rPr>
                <w:rFonts w:eastAsia="Times New Roman" w:cs="Arial"/>
                <w:sz w:val="18"/>
                <w:szCs w:val="18"/>
              </w:rPr>
            </w:pPr>
          </w:p>
        </w:tc>
        <w:tc>
          <w:tcPr>
            <w:tcW w:w="1390" w:type="pct"/>
          </w:tcPr>
          <w:p w14:paraId="5B1DFD89" w14:textId="2B2C9763" w:rsidR="004904FC" w:rsidRPr="0048310A" w:rsidRDefault="004904FC" w:rsidP="004904FC">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03 CPT - Partial information not submitted for audit purposes – Procurement and Contract Management</w:t>
            </w:r>
          </w:p>
        </w:tc>
        <w:tc>
          <w:tcPr>
            <w:tcW w:w="234" w:type="pct"/>
          </w:tcPr>
          <w:p w14:paraId="28944BE3" w14:textId="77777777" w:rsidR="004904FC" w:rsidRPr="0048310A" w:rsidRDefault="004904FC" w:rsidP="004904FC">
            <w:pPr>
              <w:tabs>
                <w:tab w:val="right" w:pos="9639"/>
              </w:tabs>
              <w:spacing w:after="0" w:line="240" w:lineRule="auto"/>
              <w:ind w:left="34"/>
              <w:rPr>
                <w:rFonts w:eastAsia="Times New Roman" w:cs="Arial"/>
                <w:sz w:val="18"/>
                <w:szCs w:val="18"/>
              </w:rPr>
            </w:pPr>
          </w:p>
        </w:tc>
        <w:tc>
          <w:tcPr>
            <w:tcW w:w="286" w:type="pct"/>
          </w:tcPr>
          <w:p w14:paraId="5C300088" w14:textId="77777777" w:rsidR="004904FC" w:rsidRPr="0048310A" w:rsidRDefault="004904FC" w:rsidP="004904FC">
            <w:pPr>
              <w:tabs>
                <w:tab w:val="right" w:pos="9639"/>
              </w:tabs>
              <w:spacing w:after="0" w:line="240" w:lineRule="auto"/>
              <w:ind w:left="34"/>
              <w:rPr>
                <w:rFonts w:eastAsia="Times New Roman" w:cs="Arial"/>
                <w:sz w:val="18"/>
                <w:szCs w:val="18"/>
              </w:rPr>
            </w:pPr>
          </w:p>
        </w:tc>
        <w:tc>
          <w:tcPr>
            <w:tcW w:w="200" w:type="pct"/>
          </w:tcPr>
          <w:p w14:paraId="38913CAB" w14:textId="1EC3D8D3" w:rsidR="004904FC" w:rsidRPr="0048310A" w:rsidRDefault="004904FC" w:rsidP="004904FC">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36D14F1A" w14:textId="77777777" w:rsidR="004904FC" w:rsidRPr="0048310A" w:rsidRDefault="004904FC" w:rsidP="004904FC">
            <w:pPr>
              <w:tabs>
                <w:tab w:val="right" w:pos="9639"/>
              </w:tabs>
              <w:spacing w:after="0" w:line="240" w:lineRule="auto"/>
              <w:ind w:left="34"/>
              <w:rPr>
                <w:rFonts w:eastAsia="Times New Roman" w:cs="Arial"/>
                <w:sz w:val="18"/>
                <w:szCs w:val="18"/>
              </w:rPr>
            </w:pPr>
          </w:p>
        </w:tc>
        <w:tc>
          <w:tcPr>
            <w:tcW w:w="144" w:type="pct"/>
          </w:tcPr>
          <w:p w14:paraId="16D47044" w14:textId="77777777" w:rsidR="004904FC" w:rsidRPr="0048310A" w:rsidRDefault="004904FC" w:rsidP="004904FC">
            <w:pPr>
              <w:tabs>
                <w:tab w:val="right" w:pos="9639"/>
              </w:tabs>
              <w:spacing w:after="0" w:line="240" w:lineRule="auto"/>
              <w:ind w:left="34"/>
              <w:rPr>
                <w:rFonts w:eastAsia="Times New Roman" w:cs="Arial"/>
                <w:sz w:val="18"/>
                <w:szCs w:val="18"/>
              </w:rPr>
            </w:pPr>
          </w:p>
        </w:tc>
        <w:tc>
          <w:tcPr>
            <w:tcW w:w="191" w:type="pct"/>
          </w:tcPr>
          <w:p w14:paraId="6EE38FAE" w14:textId="5F6D28BD" w:rsidR="004904FC" w:rsidRPr="0048310A" w:rsidRDefault="004904FC" w:rsidP="004904FC">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2B0C0225" w14:textId="77777777" w:rsidR="004904FC" w:rsidRPr="0048310A" w:rsidRDefault="004904FC" w:rsidP="004904FC">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06BB09B4" w14:textId="77777777" w:rsidR="004904FC" w:rsidRPr="0048310A" w:rsidRDefault="004904FC" w:rsidP="004904FC">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50700413" w14:textId="77777777" w:rsidR="004904FC" w:rsidRPr="0048310A" w:rsidRDefault="004904FC" w:rsidP="004904FC">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745923E4" w14:textId="6D70C880" w:rsidR="004904FC" w:rsidRPr="0048310A" w:rsidRDefault="004904FC" w:rsidP="004904FC">
            <w:pPr>
              <w:tabs>
                <w:tab w:val="right" w:pos="312"/>
                <w:tab w:val="left" w:pos="540"/>
                <w:tab w:val="right" w:pos="9639"/>
              </w:tabs>
              <w:spacing w:after="0" w:line="240" w:lineRule="auto"/>
              <w:ind w:left="62"/>
              <w:jc w:val="both"/>
              <w:rPr>
                <w:rFonts w:eastAsia="Times New Roman" w:cs="Arial"/>
                <w:sz w:val="18"/>
                <w:szCs w:val="18"/>
              </w:rPr>
            </w:pPr>
            <w:r w:rsidRPr="0048310A">
              <w:rPr>
                <w:rFonts w:eastAsia="Times New Roman" w:cs="Arial"/>
                <w:sz w:val="18"/>
                <w:szCs w:val="18"/>
              </w:rPr>
              <w:t>In progress</w:t>
            </w:r>
          </w:p>
        </w:tc>
      </w:tr>
      <w:tr w:rsidR="008412E1" w:rsidRPr="0048310A" w14:paraId="52AD3596" w14:textId="77777777" w:rsidTr="002D6CC1">
        <w:tc>
          <w:tcPr>
            <w:tcW w:w="229" w:type="pct"/>
          </w:tcPr>
          <w:p w14:paraId="61EDA1D3" w14:textId="77777777" w:rsidR="008412E1" w:rsidRPr="0048310A" w:rsidRDefault="008412E1" w:rsidP="004904FC">
            <w:pPr>
              <w:tabs>
                <w:tab w:val="right" w:pos="9639"/>
              </w:tabs>
              <w:spacing w:after="0" w:line="240" w:lineRule="auto"/>
              <w:ind w:left="1985" w:hanging="425"/>
              <w:rPr>
                <w:rFonts w:eastAsia="Times New Roman" w:cs="Arial"/>
                <w:sz w:val="18"/>
                <w:szCs w:val="18"/>
              </w:rPr>
            </w:pPr>
          </w:p>
        </w:tc>
        <w:tc>
          <w:tcPr>
            <w:tcW w:w="1390" w:type="pct"/>
          </w:tcPr>
          <w:p w14:paraId="746603E0" w14:textId="31AECBA5" w:rsidR="008412E1" w:rsidRPr="0048310A" w:rsidRDefault="0024654E" w:rsidP="004904FC">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09 JHB - Expenditure in excess of 20% of the contract price not approved by National Treasury</w:t>
            </w:r>
          </w:p>
        </w:tc>
        <w:tc>
          <w:tcPr>
            <w:tcW w:w="234" w:type="pct"/>
          </w:tcPr>
          <w:p w14:paraId="08AF9B9E" w14:textId="7F321FA6" w:rsidR="008412E1" w:rsidRPr="0048310A" w:rsidRDefault="0024654E" w:rsidP="004904FC">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86" w:type="pct"/>
          </w:tcPr>
          <w:p w14:paraId="53F1BDF6" w14:textId="77777777" w:rsidR="008412E1" w:rsidRPr="0048310A" w:rsidRDefault="008412E1" w:rsidP="004904FC">
            <w:pPr>
              <w:tabs>
                <w:tab w:val="right" w:pos="9639"/>
              </w:tabs>
              <w:spacing w:after="0" w:line="240" w:lineRule="auto"/>
              <w:ind w:left="34"/>
              <w:rPr>
                <w:rFonts w:eastAsia="Times New Roman" w:cs="Arial"/>
                <w:sz w:val="18"/>
                <w:szCs w:val="18"/>
              </w:rPr>
            </w:pPr>
          </w:p>
        </w:tc>
        <w:tc>
          <w:tcPr>
            <w:tcW w:w="200" w:type="pct"/>
          </w:tcPr>
          <w:p w14:paraId="7C115DBB" w14:textId="0663B037" w:rsidR="008412E1" w:rsidRPr="0048310A" w:rsidRDefault="0024654E" w:rsidP="004904FC">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4145C732" w14:textId="77777777" w:rsidR="008412E1" w:rsidRPr="0048310A" w:rsidRDefault="008412E1" w:rsidP="004904FC">
            <w:pPr>
              <w:tabs>
                <w:tab w:val="right" w:pos="9639"/>
              </w:tabs>
              <w:spacing w:after="0" w:line="240" w:lineRule="auto"/>
              <w:ind w:left="34"/>
              <w:rPr>
                <w:rFonts w:eastAsia="Times New Roman" w:cs="Arial"/>
                <w:sz w:val="18"/>
                <w:szCs w:val="18"/>
              </w:rPr>
            </w:pPr>
          </w:p>
        </w:tc>
        <w:tc>
          <w:tcPr>
            <w:tcW w:w="144" w:type="pct"/>
          </w:tcPr>
          <w:p w14:paraId="2CF7912C" w14:textId="77777777" w:rsidR="008412E1" w:rsidRPr="0048310A" w:rsidRDefault="008412E1" w:rsidP="004904FC">
            <w:pPr>
              <w:tabs>
                <w:tab w:val="right" w:pos="9639"/>
              </w:tabs>
              <w:spacing w:after="0" w:line="240" w:lineRule="auto"/>
              <w:ind w:left="34"/>
              <w:rPr>
                <w:rFonts w:eastAsia="Times New Roman" w:cs="Arial"/>
                <w:sz w:val="18"/>
                <w:szCs w:val="18"/>
              </w:rPr>
            </w:pPr>
          </w:p>
        </w:tc>
        <w:tc>
          <w:tcPr>
            <w:tcW w:w="191" w:type="pct"/>
          </w:tcPr>
          <w:p w14:paraId="30890DD1" w14:textId="2C19AD3E" w:rsidR="008412E1" w:rsidRPr="0048310A" w:rsidRDefault="0024654E" w:rsidP="004904FC">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14E3D3AF" w14:textId="77777777" w:rsidR="008412E1" w:rsidRPr="0048310A" w:rsidRDefault="008412E1" w:rsidP="004904FC">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033CA25E" w14:textId="77777777" w:rsidR="008412E1" w:rsidRPr="0048310A" w:rsidRDefault="008412E1" w:rsidP="004904FC">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482D8FB1" w14:textId="77777777" w:rsidR="008412E1" w:rsidRPr="0048310A" w:rsidRDefault="008412E1" w:rsidP="004904FC">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16EE6534" w14:textId="5A12AC64" w:rsidR="008412E1" w:rsidRPr="0048310A" w:rsidRDefault="0024654E" w:rsidP="004904FC">
            <w:pPr>
              <w:tabs>
                <w:tab w:val="right" w:pos="312"/>
                <w:tab w:val="left" w:pos="540"/>
                <w:tab w:val="right" w:pos="9639"/>
              </w:tabs>
              <w:spacing w:after="0" w:line="240" w:lineRule="auto"/>
              <w:ind w:left="62"/>
              <w:jc w:val="both"/>
              <w:rPr>
                <w:rFonts w:eastAsia="Times New Roman" w:cs="Arial"/>
                <w:sz w:val="18"/>
                <w:szCs w:val="18"/>
              </w:rPr>
            </w:pPr>
            <w:r w:rsidRPr="0048310A">
              <w:rPr>
                <w:rFonts w:eastAsia="Times New Roman" w:cs="Arial"/>
                <w:sz w:val="18"/>
                <w:szCs w:val="18"/>
              </w:rPr>
              <w:t>In progress</w:t>
            </w:r>
          </w:p>
        </w:tc>
      </w:tr>
      <w:tr w:rsidR="008412E1" w:rsidRPr="0048310A" w14:paraId="1B59BED3" w14:textId="77777777" w:rsidTr="002D6CC1">
        <w:tc>
          <w:tcPr>
            <w:tcW w:w="229" w:type="pct"/>
          </w:tcPr>
          <w:p w14:paraId="197E5218" w14:textId="77777777" w:rsidR="008412E1" w:rsidRPr="0048310A" w:rsidRDefault="008412E1" w:rsidP="004904FC">
            <w:pPr>
              <w:tabs>
                <w:tab w:val="right" w:pos="9639"/>
              </w:tabs>
              <w:spacing w:after="0" w:line="240" w:lineRule="auto"/>
              <w:ind w:left="1985" w:hanging="425"/>
              <w:rPr>
                <w:rFonts w:eastAsia="Times New Roman" w:cs="Arial"/>
                <w:sz w:val="18"/>
                <w:szCs w:val="18"/>
              </w:rPr>
            </w:pPr>
          </w:p>
        </w:tc>
        <w:tc>
          <w:tcPr>
            <w:tcW w:w="1390" w:type="pct"/>
          </w:tcPr>
          <w:p w14:paraId="1E201D04" w14:textId="1344D656" w:rsidR="008412E1" w:rsidRPr="0048310A" w:rsidRDefault="002742C0" w:rsidP="004904FC">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 xml:space="preserve">COFF 4 MMB - </w:t>
            </w:r>
            <w:r w:rsidR="00544C8E" w:rsidRPr="0048310A">
              <w:rPr>
                <w:rFonts w:eastAsia="Times New Roman" w:cs="Arial"/>
                <w:sz w:val="18"/>
                <w:szCs w:val="18"/>
              </w:rPr>
              <w:t>Compliance with legislation</w:t>
            </w:r>
          </w:p>
        </w:tc>
        <w:tc>
          <w:tcPr>
            <w:tcW w:w="234" w:type="pct"/>
          </w:tcPr>
          <w:p w14:paraId="5105E211" w14:textId="77777777" w:rsidR="008412E1" w:rsidRPr="0048310A" w:rsidRDefault="008412E1" w:rsidP="004904FC">
            <w:pPr>
              <w:tabs>
                <w:tab w:val="right" w:pos="9639"/>
              </w:tabs>
              <w:spacing w:after="0" w:line="240" w:lineRule="auto"/>
              <w:ind w:left="34"/>
              <w:rPr>
                <w:rFonts w:eastAsia="Times New Roman" w:cs="Arial"/>
                <w:sz w:val="18"/>
                <w:szCs w:val="18"/>
              </w:rPr>
            </w:pPr>
          </w:p>
        </w:tc>
        <w:tc>
          <w:tcPr>
            <w:tcW w:w="286" w:type="pct"/>
          </w:tcPr>
          <w:p w14:paraId="69BE882E" w14:textId="77777777" w:rsidR="008412E1" w:rsidRPr="0048310A" w:rsidRDefault="008412E1" w:rsidP="004904FC">
            <w:pPr>
              <w:tabs>
                <w:tab w:val="right" w:pos="9639"/>
              </w:tabs>
              <w:spacing w:after="0" w:line="240" w:lineRule="auto"/>
              <w:ind w:left="34"/>
              <w:rPr>
                <w:rFonts w:eastAsia="Times New Roman" w:cs="Arial"/>
                <w:sz w:val="18"/>
                <w:szCs w:val="18"/>
              </w:rPr>
            </w:pPr>
          </w:p>
        </w:tc>
        <w:tc>
          <w:tcPr>
            <w:tcW w:w="200" w:type="pct"/>
          </w:tcPr>
          <w:p w14:paraId="4D7B3D07" w14:textId="5C1D2200" w:rsidR="008412E1" w:rsidRPr="0048310A" w:rsidRDefault="00544C8E" w:rsidP="004904FC">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0BE11A1A" w14:textId="77777777" w:rsidR="008412E1" w:rsidRPr="0048310A" w:rsidRDefault="008412E1" w:rsidP="004904FC">
            <w:pPr>
              <w:tabs>
                <w:tab w:val="right" w:pos="9639"/>
              </w:tabs>
              <w:spacing w:after="0" w:line="240" w:lineRule="auto"/>
              <w:ind w:left="34"/>
              <w:rPr>
                <w:rFonts w:eastAsia="Times New Roman" w:cs="Arial"/>
                <w:sz w:val="18"/>
                <w:szCs w:val="18"/>
              </w:rPr>
            </w:pPr>
          </w:p>
        </w:tc>
        <w:tc>
          <w:tcPr>
            <w:tcW w:w="144" w:type="pct"/>
          </w:tcPr>
          <w:p w14:paraId="55B301C7" w14:textId="77777777" w:rsidR="008412E1" w:rsidRPr="0048310A" w:rsidRDefault="008412E1" w:rsidP="004904FC">
            <w:pPr>
              <w:tabs>
                <w:tab w:val="right" w:pos="9639"/>
              </w:tabs>
              <w:spacing w:after="0" w:line="240" w:lineRule="auto"/>
              <w:ind w:left="34"/>
              <w:rPr>
                <w:rFonts w:eastAsia="Times New Roman" w:cs="Arial"/>
                <w:sz w:val="18"/>
                <w:szCs w:val="18"/>
              </w:rPr>
            </w:pPr>
          </w:p>
        </w:tc>
        <w:tc>
          <w:tcPr>
            <w:tcW w:w="191" w:type="pct"/>
          </w:tcPr>
          <w:p w14:paraId="4F58212F" w14:textId="3147854F" w:rsidR="008412E1" w:rsidRPr="0048310A" w:rsidRDefault="00544C8E" w:rsidP="004904FC">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02FDE584" w14:textId="77777777" w:rsidR="008412E1" w:rsidRPr="0048310A" w:rsidRDefault="008412E1" w:rsidP="004904FC">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615A9978" w14:textId="77777777" w:rsidR="008412E1" w:rsidRPr="0048310A" w:rsidRDefault="008412E1" w:rsidP="004904FC">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6BBE8A5A" w14:textId="77777777" w:rsidR="008412E1" w:rsidRPr="0048310A" w:rsidRDefault="008412E1" w:rsidP="004904FC">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07CE95E9" w14:textId="77777777" w:rsidR="008412E1" w:rsidRPr="0048310A" w:rsidRDefault="008412E1" w:rsidP="004904FC">
            <w:pPr>
              <w:tabs>
                <w:tab w:val="right" w:pos="312"/>
                <w:tab w:val="left" w:pos="540"/>
                <w:tab w:val="right" w:pos="9639"/>
              </w:tabs>
              <w:spacing w:after="0" w:line="240" w:lineRule="auto"/>
              <w:ind w:left="62"/>
              <w:jc w:val="both"/>
              <w:rPr>
                <w:rFonts w:eastAsia="Times New Roman" w:cs="Arial"/>
                <w:sz w:val="18"/>
                <w:szCs w:val="18"/>
              </w:rPr>
            </w:pPr>
          </w:p>
        </w:tc>
      </w:tr>
      <w:tr w:rsidR="002742C0" w:rsidRPr="0048310A" w14:paraId="19FFE980" w14:textId="77777777" w:rsidTr="002D6CC1">
        <w:tc>
          <w:tcPr>
            <w:tcW w:w="229" w:type="pct"/>
          </w:tcPr>
          <w:p w14:paraId="361B9A3A" w14:textId="77777777" w:rsidR="002742C0" w:rsidRPr="0048310A" w:rsidRDefault="002742C0" w:rsidP="004904FC">
            <w:pPr>
              <w:tabs>
                <w:tab w:val="right" w:pos="9639"/>
              </w:tabs>
              <w:spacing w:after="0" w:line="240" w:lineRule="auto"/>
              <w:ind w:left="1985" w:hanging="425"/>
              <w:rPr>
                <w:rFonts w:eastAsia="Times New Roman" w:cs="Arial"/>
                <w:sz w:val="18"/>
                <w:szCs w:val="18"/>
              </w:rPr>
            </w:pPr>
          </w:p>
        </w:tc>
        <w:tc>
          <w:tcPr>
            <w:tcW w:w="1390" w:type="pct"/>
          </w:tcPr>
          <w:p w14:paraId="5BF87E55" w14:textId="0B26B374" w:rsidR="002742C0" w:rsidRPr="0048310A" w:rsidRDefault="002742C0" w:rsidP="004904FC">
            <w:pPr>
              <w:tabs>
                <w:tab w:val="right" w:pos="312"/>
                <w:tab w:val="left" w:pos="540"/>
                <w:tab w:val="right" w:pos="9639"/>
              </w:tabs>
              <w:spacing w:after="0" w:line="240" w:lineRule="auto"/>
              <w:jc w:val="both"/>
              <w:rPr>
                <w:rFonts w:eastAsia="Times New Roman" w:cs="Arial"/>
                <w:sz w:val="18"/>
                <w:szCs w:val="18"/>
              </w:rPr>
            </w:pPr>
          </w:p>
        </w:tc>
        <w:tc>
          <w:tcPr>
            <w:tcW w:w="234" w:type="pct"/>
          </w:tcPr>
          <w:p w14:paraId="671365DB" w14:textId="77777777" w:rsidR="002742C0" w:rsidRPr="0048310A" w:rsidRDefault="002742C0" w:rsidP="004904FC">
            <w:pPr>
              <w:tabs>
                <w:tab w:val="right" w:pos="9639"/>
              </w:tabs>
              <w:spacing w:after="0" w:line="240" w:lineRule="auto"/>
              <w:ind w:left="34"/>
              <w:rPr>
                <w:rFonts w:eastAsia="Times New Roman" w:cs="Arial"/>
                <w:sz w:val="18"/>
                <w:szCs w:val="18"/>
              </w:rPr>
            </w:pPr>
          </w:p>
        </w:tc>
        <w:tc>
          <w:tcPr>
            <w:tcW w:w="286" w:type="pct"/>
          </w:tcPr>
          <w:p w14:paraId="6E3780BC" w14:textId="77777777" w:rsidR="002742C0" w:rsidRPr="0048310A" w:rsidRDefault="002742C0" w:rsidP="004904FC">
            <w:pPr>
              <w:tabs>
                <w:tab w:val="right" w:pos="9639"/>
              </w:tabs>
              <w:spacing w:after="0" w:line="240" w:lineRule="auto"/>
              <w:ind w:left="34"/>
              <w:rPr>
                <w:rFonts w:eastAsia="Times New Roman" w:cs="Arial"/>
                <w:sz w:val="18"/>
                <w:szCs w:val="18"/>
              </w:rPr>
            </w:pPr>
          </w:p>
        </w:tc>
        <w:tc>
          <w:tcPr>
            <w:tcW w:w="200" w:type="pct"/>
          </w:tcPr>
          <w:p w14:paraId="6252A800" w14:textId="77777777" w:rsidR="002742C0" w:rsidRPr="0048310A" w:rsidRDefault="002742C0" w:rsidP="004904FC">
            <w:pPr>
              <w:tabs>
                <w:tab w:val="right" w:pos="9639"/>
              </w:tabs>
              <w:spacing w:after="0" w:line="240" w:lineRule="auto"/>
              <w:ind w:left="34"/>
              <w:rPr>
                <w:rFonts w:eastAsia="Times New Roman" w:cs="Arial"/>
                <w:sz w:val="18"/>
                <w:szCs w:val="18"/>
              </w:rPr>
            </w:pPr>
          </w:p>
        </w:tc>
        <w:tc>
          <w:tcPr>
            <w:tcW w:w="191" w:type="pct"/>
          </w:tcPr>
          <w:p w14:paraId="18040402" w14:textId="77777777" w:rsidR="002742C0" w:rsidRPr="0048310A" w:rsidRDefault="002742C0" w:rsidP="004904FC">
            <w:pPr>
              <w:tabs>
                <w:tab w:val="right" w:pos="9639"/>
              </w:tabs>
              <w:spacing w:after="0" w:line="240" w:lineRule="auto"/>
              <w:ind w:left="34"/>
              <w:rPr>
                <w:rFonts w:eastAsia="Times New Roman" w:cs="Arial"/>
                <w:sz w:val="18"/>
                <w:szCs w:val="18"/>
              </w:rPr>
            </w:pPr>
          </w:p>
        </w:tc>
        <w:tc>
          <w:tcPr>
            <w:tcW w:w="144" w:type="pct"/>
          </w:tcPr>
          <w:p w14:paraId="6D1A8BCD" w14:textId="77777777" w:rsidR="002742C0" w:rsidRPr="0048310A" w:rsidRDefault="002742C0" w:rsidP="004904FC">
            <w:pPr>
              <w:tabs>
                <w:tab w:val="right" w:pos="9639"/>
              </w:tabs>
              <w:spacing w:after="0" w:line="240" w:lineRule="auto"/>
              <w:ind w:left="34"/>
              <w:rPr>
                <w:rFonts w:eastAsia="Times New Roman" w:cs="Arial"/>
                <w:sz w:val="18"/>
                <w:szCs w:val="18"/>
              </w:rPr>
            </w:pPr>
          </w:p>
        </w:tc>
        <w:tc>
          <w:tcPr>
            <w:tcW w:w="191" w:type="pct"/>
          </w:tcPr>
          <w:p w14:paraId="2E7237D4" w14:textId="77777777" w:rsidR="002742C0" w:rsidRPr="0048310A" w:rsidRDefault="002742C0" w:rsidP="004904FC">
            <w:pPr>
              <w:tabs>
                <w:tab w:val="right" w:pos="9639"/>
              </w:tabs>
              <w:spacing w:after="0" w:line="240" w:lineRule="auto"/>
              <w:ind w:left="34"/>
              <w:rPr>
                <w:rFonts w:eastAsia="Times New Roman" w:cs="Arial"/>
                <w:sz w:val="18"/>
                <w:szCs w:val="18"/>
              </w:rPr>
            </w:pPr>
          </w:p>
        </w:tc>
        <w:tc>
          <w:tcPr>
            <w:tcW w:w="191" w:type="pct"/>
          </w:tcPr>
          <w:p w14:paraId="6ED47955" w14:textId="77777777" w:rsidR="002742C0" w:rsidRPr="0048310A" w:rsidRDefault="002742C0" w:rsidP="004904FC">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683FB05B" w14:textId="77777777" w:rsidR="002742C0" w:rsidRPr="0048310A" w:rsidRDefault="002742C0" w:rsidP="004904FC">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6E5D8446" w14:textId="77777777" w:rsidR="002742C0" w:rsidRPr="0048310A" w:rsidRDefault="002742C0" w:rsidP="004904FC">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14A85CE1" w14:textId="77777777" w:rsidR="002742C0" w:rsidRPr="0048310A" w:rsidRDefault="002742C0" w:rsidP="004904FC">
            <w:pPr>
              <w:tabs>
                <w:tab w:val="right" w:pos="312"/>
                <w:tab w:val="left" w:pos="540"/>
                <w:tab w:val="right" w:pos="9639"/>
              </w:tabs>
              <w:spacing w:after="0" w:line="240" w:lineRule="auto"/>
              <w:ind w:left="62"/>
              <w:jc w:val="both"/>
              <w:rPr>
                <w:rFonts w:eastAsia="Times New Roman" w:cs="Arial"/>
                <w:sz w:val="18"/>
                <w:szCs w:val="18"/>
              </w:rPr>
            </w:pPr>
          </w:p>
        </w:tc>
      </w:tr>
      <w:tr w:rsidR="00663036" w:rsidRPr="0048310A" w14:paraId="4CF34F3A" w14:textId="77777777" w:rsidTr="00663036">
        <w:tc>
          <w:tcPr>
            <w:tcW w:w="5000" w:type="pct"/>
            <w:gridSpan w:val="12"/>
            <w:shd w:val="clear" w:color="auto" w:fill="A6A6A6" w:themeFill="background1" w:themeFillShade="A6"/>
          </w:tcPr>
          <w:p w14:paraId="02212774" w14:textId="783E2079" w:rsidR="00663036" w:rsidRPr="0048310A" w:rsidRDefault="00776337" w:rsidP="00776337">
            <w:pPr>
              <w:tabs>
                <w:tab w:val="right" w:pos="312"/>
                <w:tab w:val="left" w:pos="540"/>
                <w:tab w:val="right" w:pos="9639"/>
              </w:tabs>
              <w:spacing w:after="0" w:line="240" w:lineRule="auto"/>
              <w:jc w:val="both"/>
              <w:rPr>
                <w:rFonts w:eastAsia="Times New Roman" w:cs="Arial"/>
                <w:b/>
                <w:sz w:val="18"/>
                <w:szCs w:val="18"/>
              </w:rPr>
            </w:pPr>
            <w:r w:rsidRPr="0048310A">
              <w:rPr>
                <w:rFonts w:eastAsia="Times New Roman" w:cs="Arial"/>
                <w:b/>
                <w:sz w:val="18"/>
                <w:szCs w:val="18"/>
              </w:rPr>
              <w:t>Irregular, fruitless and wasteful expenditure</w:t>
            </w:r>
          </w:p>
        </w:tc>
      </w:tr>
      <w:tr w:rsidR="008412E1" w:rsidRPr="0048310A" w14:paraId="5B167577" w14:textId="77777777" w:rsidTr="002D6CC1">
        <w:tc>
          <w:tcPr>
            <w:tcW w:w="229" w:type="pct"/>
          </w:tcPr>
          <w:p w14:paraId="1E04A99C" w14:textId="77777777" w:rsidR="008412E1" w:rsidRPr="0048310A" w:rsidRDefault="008412E1" w:rsidP="004904FC">
            <w:pPr>
              <w:tabs>
                <w:tab w:val="right" w:pos="9639"/>
              </w:tabs>
              <w:spacing w:after="0" w:line="240" w:lineRule="auto"/>
              <w:ind w:left="1985" w:hanging="425"/>
              <w:rPr>
                <w:rFonts w:eastAsia="Times New Roman" w:cs="Arial"/>
                <w:sz w:val="18"/>
                <w:szCs w:val="18"/>
              </w:rPr>
            </w:pPr>
          </w:p>
        </w:tc>
        <w:tc>
          <w:tcPr>
            <w:tcW w:w="1390" w:type="pct"/>
          </w:tcPr>
          <w:p w14:paraId="33EB7E3E" w14:textId="791FEC3A" w:rsidR="008412E1" w:rsidRPr="0048310A" w:rsidRDefault="00663036" w:rsidP="004904FC">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10 HO - Disclosure notes not fairly presented and complete</w:t>
            </w:r>
          </w:p>
        </w:tc>
        <w:tc>
          <w:tcPr>
            <w:tcW w:w="234" w:type="pct"/>
          </w:tcPr>
          <w:p w14:paraId="6C56EFAE" w14:textId="3B4FE40B" w:rsidR="008412E1" w:rsidRPr="0048310A" w:rsidRDefault="00CF31D7" w:rsidP="004904FC">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86" w:type="pct"/>
          </w:tcPr>
          <w:p w14:paraId="5E35DA46" w14:textId="77777777" w:rsidR="008412E1" w:rsidRPr="0048310A" w:rsidRDefault="008412E1" w:rsidP="004904FC">
            <w:pPr>
              <w:tabs>
                <w:tab w:val="right" w:pos="9639"/>
              </w:tabs>
              <w:spacing w:after="0" w:line="240" w:lineRule="auto"/>
              <w:ind w:left="34"/>
              <w:rPr>
                <w:rFonts w:eastAsia="Times New Roman" w:cs="Arial"/>
                <w:sz w:val="18"/>
                <w:szCs w:val="18"/>
              </w:rPr>
            </w:pPr>
          </w:p>
        </w:tc>
        <w:tc>
          <w:tcPr>
            <w:tcW w:w="200" w:type="pct"/>
          </w:tcPr>
          <w:p w14:paraId="53039734" w14:textId="7D5E7412" w:rsidR="008412E1" w:rsidRPr="0048310A" w:rsidRDefault="008412E1" w:rsidP="004904FC">
            <w:pPr>
              <w:tabs>
                <w:tab w:val="right" w:pos="9639"/>
              </w:tabs>
              <w:spacing w:after="0" w:line="240" w:lineRule="auto"/>
              <w:ind w:left="34"/>
              <w:rPr>
                <w:rFonts w:eastAsia="Times New Roman" w:cs="Arial"/>
                <w:sz w:val="18"/>
                <w:szCs w:val="18"/>
              </w:rPr>
            </w:pPr>
          </w:p>
        </w:tc>
        <w:tc>
          <w:tcPr>
            <w:tcW w:w="191" w:type="pct"/>
          </w:tcPr>
          <w:p w14:paraId="4BCC95AF" w14:textId="77777777" w:rsidR="008412E1" w:rsidRPr="0048310A" w:rsidRDefault="008412E1" w:rsidP="004904FC">
            <w:pPr>
              <w:tabs>
                <w:tab w:val="right" w:pos="9639"/>
              </w:tabs>
              <w:spacing w:after="0" w:line="240" w:lineRule="auto"/>
              <w:ind w:left="34"/>
              <w:rPr>
                <w:rFonts w:eastAsia="Times New Roman" w:cs="Arial"/>
                <w:sz w:val="18"/>
                <w:szCs w:val="18"/>
              </w:rPr>
            </w:pPr>
          </w:p>
        </w:tc>
        <w:tc>
          <w:tcPr>
            <w:tcW w:w="144" w:type="pct"/>
          </w:tcPr>
          <w:p w14:paraId="029734B8" w14:textId="77777777" w:rsidR="008412E1" w:rsidRPr="0048310A" w:rsidRDefault="008412E1" w:rsidP="004904FC">
            <w:pPr>
              <w:tabs>
                <w:tab w:val="right" w:pos="9639"/>
              </w:tabs>
              <w:spacing w:after="0" w:line="240" w:lineRule="auto"/>
              <w:ind w:left="34"/>
              <w:rPr>
                <w:rFonts w:eastAsia="Times New Roman" w:cs="Arial"/>
                <w:sz w:val="18"/>
                <w:szCs w:val="18"/>
              </w:rPr>
            </w:pPr>
          </w:p>
        </w:tc>
        <w:tc>
          <w:tcPr>
            <w:tcW w:w="191" w:type="pct"/>
          </w:tcPr>
          <w:p w14:paraId="7DCE17A9" w14:textId="71847445" w:rsidR="008412E1" w:rsidRPr="0048310A" w:rsidRDefault="00663036" w:rsidP="004904FC">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666E9DAA" w14:textId="77777777" w:rsidR="008412E1" w:rsidRPr="0048310A" w:rsidRDefault="008412E1" w:rsidP="004904FC">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3CA3697C" w14:textId="77777777" w:rsidR="008412E1" w:rsidRPr="0048310A" w:rsidRDefault="008412E1" w:rsidP="004904FC">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64129502" w14:textId="77777777" w:rsidR="008412E1" w:rsidRPr="0048310A" w:rsidRDefault="008412E1" w:rsidP="004904FC">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37EB5B33" w14:textId="3955CCFB" w:rsidR="008412E1" w:rsidRPr="0048310A" w:rsidRDefault="00CF31D7" w:rsidP="004904FC">
            <w:pPr>
              <w:tabs>
                <w:tab w:val="right" w:pos="312"/>
                <w:tab w:val="left" w:pos="540"/>
                <w:tab w:val="right" w:pos="9639"/>
              </w:tabs>
              <w:spacing w:after="0" w:line="240" w:lineRule="auto"/>
              <w:ind w:left="62"/>
              <w:jc w:val="both"/>
              <w:rPr>
                <w:rFonts w:eastAsia="Times New Roman" w:cs="Arial"/>
                <w:sz w:val="18"/>
                <w:szCs w:val="18"/>
              </w:rPr>
            </w:pPr>
            <w:r w:rsidRPr="0048310A">
              <w:rPr>
                <w:rFonts w:eastAsia="Times New Roman" w:cs="Arial"/>
                <w:sz w:val="18"/>
                <w:szCs w:val="18"/>
              </w:rPr>
              <w:t>In progress</w:t>
            </w:r>
          </w:p>
        </w:tc>
      </w:tr>
      <w:tr w:rsidR="008412E1" w:rsidRPr="0048310A" w14:paraId="14208078" w14:textId="77777777" w:rsidTr="002D6CC1">
        <w:tc>
          <w:tcPr>
            <w:tcW w:w="229" w:type="pct"/>
          </w:tcPr>
          <w:p w14:paraId="471F8B57" w14:textId="77777777" w:rsidR="008412E1" w:rsidRPr="0048310A" w:rsidRDefault="008412E1" w:rsidP="004904FC">
            <w:pPr>
              <w:tabs>
                <w:tab w:val="right" w:pos="9639"/>
              </w:tabs>
              <w:spacing w:after="0" w:line="240" w:lineRule="auto"/>
              <w:ind w:left="1985" w:hanging="425"/>
              <w:rPr>
                <w:rFonts w:eastAsia="Times New Roman" w:cs="Arial"/>
                <w:sz w:val="18"/>
                <w:szCs w:val="18"/>
              </w:rPr>
            </w:pPr>
          </w:p>
        </w:tc>
        <w:tc>
          <w:tcPr>
            <w:tcW w:w="1390" w:type="pct"/>
          </w:tcPr>
          <w:p w14:paraId="203162BF" w14:textId="77F09CBE" w:rsidR="008412E1" w:rsidRPr="0048310A" w:rsidRDefault="00CF31D7" w:rsidP="004904FC">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12 HO – Prior year Coffs follow up on irregular expenditure</w:t>
            </w:r>
          </w:p>
        </w:tc>
        <w:tc>
          <w:tcPr>
            <w:tcW w:w="234" w:type="pct"/>
          </w:tcPr>
          <w:p w14:paraId="21A60092" w14:textId="7A4547AC" w:rsidR="008412E1" w:rsidRPr="0048310A" w:rsidRDefault="00CF31D7" w:rsidP="004904FC">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86" w:type="pct"/>
          </w:tcPr>
          <w:p w14:paraId="7870A9F1" w14:textId="77777777" w:rsidR="008412E1" w:rsidRPr="0048310A" w:rsidRDefault="008412E1" w:rsidP="004904FC">
            <w:pPr>
              <w:tabs>
                <w:tab w:val="right" w:pos="9639"/>
              </w:tabs>
              <w:spacing w:after="0" w:line="240" w:lineRule="auto"/>
              <w:ind w:left="34"/>
              <w:rPr>
                <w:rFonts w:eastAsia="Times New Roman" w:cs="Arial"/>
                <w:sz w:val="18"/>
                <w:szCs w:val="18"/>
              </w:rPr>
            </w:pPr>
          </w:p>
        </w:tc>
        <w:tc>
          <w:tcPr>
            <w:tcW w:w="200" w:type="pct"/>
          </w:tcPr>
          <w:p w14:paraId="153478A4" w14:textId="5606E6A6" w:rsidR="008412E1" w:rsidRPr="0048310A" w:rsidRDefault="00CF31D7" w:rsidP="004904FC">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1904E93F" w14:textId="77777777" w:rsidR="008412E1" w:rsidRPr="0048310A" w:rsidRDefault="008412E1" w:rsidP="004904FC">
            <w:pPr>
              <w:tabs>
                <w:tab w:val="right" w:pos="9639"/>
              </w:tabs>
              <w:spacing w:after="0" w:line="240" w:lineRule="auto"/>
              <w:ind w:left="34"/>
              <w:rPr>
                <w:rFonts w:eastAsia="Times New Roman" w:cs="Arial"/>
                <w:sz w:val="18"/>
                <w:szCs w:val="18"/>
              </w:rPr>
            </w:pPr>
          </w:p>
        </w:tc>
        <w:tc>
          <w:tcPr>
            <w:tcW w:w="144" w:type="pct"/>
          </w:tcPr>
          <w:p w14:paraId="6C74DC2B" w14:textId="77777777" w:rsidR="008412E1" w:rsidRPr="0048310A" w:rsidRDefault="008412E1" w:rsidP="004904FC">
            <w:pPr>
              <w:tabs>
                <w:tab w:val="right" w:pos="9639"/>
              </w:tabs>
              <w:spacing w:after="0" w:line="240" w:lineRule="auto"/>
              <w:ind w:left="34"/>
              <w:rPr>
                <w:rFonts w:eastAsia="Times New Roman" w:cs="Arial"/>
                <w:sz w:val="18"/>
                <w:szCs w:val="18"/>
              </w:rPr>
            </w:pPr>
          </w:p>
        </w:tc>
        <w:tc>
          <w:tcPr>
            <w:tcW w:w="191" w:type="pct"/>
          </w:tcPr>
          <w:p w14:paraId="5A2F45FF" w14:textId="7E7A1508" w:rsidR="008412E1" w:rsidRPr="0048310A" w:rsidRDefault="00CF31D7" w:rsidP="004904FC">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629D2286" w14:textId="77777777" w:rsidR="008412E1" w:rsidRPr="0048310A" w:rsidRDefault="008412E1" w:rsidP="004904FC">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4142552F" w14:textId="77777777" w:rsidR="008412E1" w:rsidRPr="0048310A" w:rsidRDefault="008412E1" w:rsidP="004904FC">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28CAB222" w14:textId="77777777" w:rsidR="008412E1" w:rsidRPr="0048310A" w:rsidRDefault="008412E1" w:rsidP="004904FC">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032095D3" w14:textId="1BFAB492" w:rsidR="008412E1" w:rsidRPr="0048310A" w:rsidRDefault="00CF31D7" w:rsidP="004904FC">
            <w:pPr>
              <w:tabs>
                <w:tab w:val="right" w:pos="312"/>
                <w:tab w:val="left" w:pos="540"/>
                <w:tab w:val="right" w:pos="9639"/>
              </w:tabs>
              <w:spacing w:after="0" w:line="240" w:lineRule="auto"/>
              <w:ind w:left="62"/>
              <w:jc w:val="both"/>
              <w:rPr>
                <w:rFonts w:eastAsia="Times New Roman" w:cs="Arial"/>
                <w:sz w:val="18"/>
                <w:szCs w:val="18"/>
              </w:rPr>
            </w:pPr>
            <w:r w:rsidRPr="0048310A">
              <w:rPr>
                <w:rFonts w:eastAsia="Times New Roman" w:cs="Arial"/>
                <w:sz w:val="18"/>
                <w:szCs w:val="18"/>
              </w:rPr>
              <w:t>In progress</w:t>
            </w:r>
          </w:p>
        </w:tc>
      </w:tr>
      <w:tr w:rsidR="00CF31D7" w:rsidRPr="0048310A" w14:paraId="7090945E" w14:textId="77777777" w:rsidTr="002D6CC1">
        <w:tc>
          <w:tcPr>
            <w:tcW w:w="229" w:type="pct"/>
          </w:tcPr>
          <w:p w14:paraId="2F224128" w14:textId="77777777" w:rsidR="00CF31D7" w:rsidRPr="0048310A" w:rsidRDefault="00CF31D7" w:rsidP="004904FC">
            <w:pPr>
              <w:tabs>
                <w:tab w:val="right" w:pos="9639"/>
              </w:tabs>
              <w:spacing w:after="0" w:line="240" w:lineRule="auto"/>
              <w:ind w:left="1985" w:hanging="425"/>
              <w:rPr>
                <w:rFonts w:eastAsia="Times New Roman" w:cs="Arial"/>
                <w:sz w:val="18"/>
                <w:szCs w:val="18"/>
              </w:rPr>
            </w:pPr>
          </w:p>
        </w:tc>
        <w:tc>
          <w:tcPr>
            <w:tcW w:w="1390" w:type="pct"/>
          </w:tcPr>
          <w:p w14:paraId="502A5959" w14:textId="06CE43C1" w:rsidR="00CF31D7" w:rsidRPr="0048310A" w:rsidRDefault="005C1318" w:rsidP="004904FC">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16 HO - Follow up of infrastructure projects finding raised in prior audit</w:t>
            </w:r>
          </w:p>
        </w:tc>
        <w:tc>
          <w:tcPr>
            <w:tcW w:w="234" w:type="pct"/>
          </w:tcPr>
          <w:p w14:paraId="03B27F8E" w14:textId="547C8C85" w:rsidR="00CF31D7" w:rsidRPr="0048310A" w:rsidRDefault="005C1318" w:rsidP="004904FC">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86" w:type="pct"/>
          </w:tcPr>
          <w:p w14:paraId="71D4245A" w14:textId="77777777" w:rsidR="00CF31D7" w:rsidRPr="0048310A" w:rsidRDefault="00CF31D7" w:rsidP="004904FC">
            <w:pPr>
              <w:tabs>
                <w:tab w:val="right" w:pos="9639"/>
              </w:tabs>
              <w:spacing w:after="0" w:line="240" w:lineRule="auto"/>
              <w:ind w:left="34"/>
              <w:rPr>
                <w:rFonts w:eastAsia="Times New Roman" w:cs="Arial"/>
                <w:sz w:val="18"/>
                <w:szCs w:val="18"/>
              </w:rPr>
            </w:pPr>
          </w:p>
        </w:tc>
        <w:tc>
          <w:tcPr>
            <w:tcW w:w="200" w:type="pct"/>
          </w:tcPr>
          <w:p w14:paraId="7283929E" w14:textId="13242802" w:rsidR="00CF31D7" w:rsidRPr="0048310A" w:rsidRDefault="005C1318" w:rsidP="004904FC">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3C9CB667" w14:textId="77777777" w:rsidR="00CF31D7" w:rsidRPr="0048310A" w:rsidRDefault="00CF31D7" w:rsidP="004904FC">
            <w:pPr>
              <w:tabs>
                <w:tab w:val="right" w:pos="9639"/>
              </w:tabs>
              <w:spacing w:after="0" w:line="240" w:lineRule="auto"/>
              <w:ind w:left="34"/>
              <w:rPr>
                <w:rFonts w:eastAsia="Times New Roman" w:cs="Arial"/>
                <w:sz w:val="18"/>
                <w:szCs w:val="18"/>
              </w:rPr>
            </w:pPr>
          </w:p>
        </w:tc>
        <w:tc>
          <w:tcPr>
            <w:tcW w:w="144" w:type="pct"/>
          </w:tcPr>
          <w:p w14:paraId="630E62C2" w14:textId="77777777" w:rsidR="00CF31D7" w:rsidRPr="0048310A" w:rsidRDefault="00CF31D7" w:rsidP="004904FC">
            <w:pPr>
              <w:tabs>
                <w:tab w:val="right" w:pos="9639"/>
              </w:tabs>
              <w:spacing w:after="0" w:line="240" w:lineRule="auto"/>
              <w:ind w:left="34"/>
              <w:rPr>
                <w:rFonts w:eastAsia="Times New Roman" w:cs="Arial"/>
                <w:sz w:val="18"/>
                <w:szCs w:val="18"/>
              </w:rPr>
            </w:pPr>
          </w:p>
        </w:tc>
        <w:tc>
          <w:tcPr>
            <w:tcW w:w="191" w:type="pct"/>
          </w:tcPr>
          <w:p w14:paraId="39EFA869" w14:textId="052B702B" w:rsidR="00CF31D7" w:rsidRPr="0048310A" w:rsidRDefault="005C1318" w:rsidP="004904FC">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3A1C8841" w14:textId="77777777" w:rsidR="00CF31D7" w:rsidRPr="0048310A" w:rsidRDefault="00CF31D7" w:rsidP="004904FC">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73A403B8" w14:textId="77777777" w:rsidR="00CF31D7" w:rsidRPr="0048310A" w:rsidRDefault="00CF31D7" w:rsidP="004904FC">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762FAF70" w14:textId="77777777" w:rsidR="00CF31D7" w:rsidRPr="0048310A" w:rsidRDefault="00CF31D7" w:rsidP="004904FC">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1E6A56CC" w14:textId="3BB07939" w:rsidR="00CF31D7" w:rsidRPr="0048310A" w:rsidRDefault="005C1318" w:rsidP="004904FC">
            <w:pPr>
              <w:tabs>
                <w:tab w:val="right" w:pos="312"/>
                <w:tab w:val="left" w:pos="540"/>
                <w:tab w:val="right" w:pos="9639"/>
              </w:tabs>
              <w:spacing w:after="0" w:line="240" w:lineRule="auto"/>
              <w:ind w:left="62"/>
              <w:jc w:val="both"/>
              <w:rPr>
                <w:rFonts w:eastAsia="Times New Roman" w:cs="Arial"/>
                <w:sz w:val="18"/>
                <w:szCs w:val="18"/>
              </w:rPr>
            </w:pPr>
            <w:r w:rsidRPr="0048310A">
              <w:rPr>
                <w:rFonts w:eastAsia="Times New Roman" w:cs="Arial"/>
                <w:sz w:val="18"/>
                <w:szCs w:val="18"/>
              </w:rPr>
              <w:t>In progress</w:t>
            </w:r>
          </w:p>
        </w:tc>
      </w:tr>
      <w:tr w:rsidR="00CF31D7" w:rsidRPr="0048310A" w14:paraId="57A26DCE" w14:textId="77777777" w:rsidTr="002D6CC1">
        <w:tc>
          <w:tcPr>
            <w:tcW w:w="229" w:type="pct"/>
          </w:tcPr>
          <w:p w14:paraId="16FFA4DC" w14:textId="77777777" w:rsidR="00CF31D7" w:rsidRPr="0048310A" w:rsidRDefault="00CF31D7" w:rsidP="004904FC">
            <w:pPr>
              <w:tabs>
                <w:tab w:val="right" w:pos="9639"/>
              </w:tabs>
              <w:spacing w:after="0" w:line="240" w:lineRule="auto"/>
              <w:ind w:left="1985" w:hanging="425"/>
              <w:rPr>
                <w:rFonts w:eastAsia="Times New Roman" w:cs="Arial"/>
                <w:sz w:val="18"/>
                <w:szCs w:val="18"/>
              </w:rPr>
            </w:pPr>
          </w:p>
        </w:tc>
        <w:tc>
          <w:tcPr>
            <w:tcW w:w="1390" w:type="pct"/>
          </w:tcPr>
          <w:p w14:paraId="68644FF4" w14:textId="76047162" w:rsidR="00CF31D7" w:rsidRPr="0048310A" w:rsidRDefault="00776337" w:rsidP="004904FC">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19 HO - Fruitless and wasteful expenditure – Interim DBN COFF 04 follow up</w:t>
            </w:r>
          </w:p>
        </w:tc>
        <w:tc>
          <w:tcPr>
            <w:tcW w:w="234" w:type="pct"/>
          </w:tcPr>
          <w:p w14:paraId="6B5C4125" w14:textId="7102D94B" w:rsidR="00CF31D7" w:rsidRPr="0048310A" w:rsidRDefault="009668CE" w:rsidP="004904FC">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86" w:type="pct"/>
          </w:tcPr>
          <w:p w14:paraId="4D3C0BCC" w14:textId="77777777" w:rsidR="00CF31D7" w:rsidRPr="0048310A" w:rsidRDefault="00CF31D7" w:rsidP="004904FC">
            <w:pPr>
              <w:tabs>
                <w:tab w:val="right" w:pos="9639"/>
              </w:tabs>
              <w:spacing w:after="0" w:line="240" w:lineRule="auto"/>
              <w:ind w:left="34"/>
              <w:rPr>
                <w:rFonts w:eastAsia="Times New Roman" w:cs="Arial"/>
                <w:sz w:val="18"/>
                <w:szCs w:val="18"/>
              </w:rPr>
            </w:pPr>
          </w:p>
        </w:tc>
        <w:tc>
          <w:tcPr>
            <w:tcW w:w="200" w:type="pct"/>
          </w:tcPr>
          <w:p w14:paraId="139D658E" w14:textId="58AFC15A" w:rsidR="00CF31D7" w:rsidRPr="0048310A" w:rsidRDefault="009668CE" w:rsidP="004904FC">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184DC743" w14:textId="77777777" w:rsidR="00CF31D7" w:rsidRPr="0048310A" w:rsidRDefault="00CF31D7" w:rsidP="004904FC">
            <w:pPr>
              <w:tabs>
                <w:tab w:val="right" w:pos="9639"/>
              </w:tabs>
              <w:spacing w:after="0" w:line="240" w:lineRule="auto"/>
              <w:ind w:left="34"/>
              <w:rPr>
                <w:rFonts w:eastAsia="Times New Roman" w:cs="Arial"/>
                <w:sz w:val="18"/>
                <w:szCs w:val="18"/>
              </w:rPr>
            </w:pPr>
          </w:p>
        </w:tc>
        <w:tc>
          <w:tcPr>
            <w:tcW w:w="144" w:type="pct"/>
          </w:tcPr>
          <w:p w14:paraId="7AE22489" w14:textId="77777777" w:rsidR="00CF31D7" w:rsidRPr="0048310A" w:rsidRDefault="00CF31D7" w:rsidP="004904FC">
            <w:pPr>
              <w:tabs>
                <w:tab w:val="right" w:pos="9639"/>
              </w:tabs>
              <w:spacing w:after="0" w:line="240" w:lineRule="auto"/>
              <w:ind w:left="34"/>
              <w:rPr>
                <w:rFonts w:eastAsia="Times New Roman" w:cs="Arial"/>
                <w:sz w:val="18"/>
                <w:szCs w:val="18"/>
              </w:rPr>
            </w:pPr>
          </w:p>
        </w:tc>
        <w:tc>
          <w:tcPr>
            <w:tcW w:w="191" w:type="pct"/>
          </w:tcPr>
          <w:p w14:paraId="50A09BBF" w14:textId="1909619E" w:rsidR="00CF31D7" w:rsidRPr="0048310A" w:rsidRDefault="009668CE" w:rsidP="004904FC">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3C83D184" w14:textId="77777777" w:rsidR="00CF31D7" w:rsidRPr="0048310A" w:rsidRDefault="00CF31D7" w:rsidP="004904FC">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28099AB5" w14:textId="77777777" w:rsidR="00CF31D7" w:rsidRPr="0048310A" w:rsidRDefault="00CF31D7" w:rsidP="004904FC">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1380DEDC" w14:textId="77777777" w:rsidR="00CF31D7" w:rsidRPr="0048310A" w:rsidRDefault="00CF31D7" w:rsidP="004904FC">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51F24DE0" w14:textId="033372E3" w:rsidR="00CF31D7" w:rsidRPr="0048310A" w:rsidRDefault="009668CE" w:rsidP="004904FC">
            <w:pPr>
              <w:tabs>
                <w:tab w:val="right" w:pos="312"/>
                <w:tab w:val="left" w:pos="540"/>
                <w:tab w:val="right" w:pos="9639"/>
              </w:tabs>
              <w:spacing w:after="0" w:line="240" w:lineRule="auto"/>
              <w:ind w:left="62"/>
              <w:jc w:val="both"/>
              <w:rPr>
                <w:rFonts w:eastAsia="Times New Roman" w:cs="Arial"/>
                <w:sz w:val="18"/>
                <w:szCs w:val="18"/>
              </w:rPr>
            </w:pPr>
            <w:r w:rsidRPr="0048310A">
              <w:rPr>
                <w:rFonts w:eastAsia="Times New Roman" w:cs="Arial"/>
                <w:sz w:val="18"/>
                <w:szCs w:val="18"/>
              </w:rPr>
              <w:t>In progress</w:t>
            </w:r>
          </w:p>
        </w:tc>
      </w:tr>
      <w:tr w:rsidR="00CF31D7" w:rsidRPr="0048310A" w14:paraId="4E81B3C3" w14:textId="77777777" w:rsidTr="002D6CC1">
        <w:tc>
          <w:tcPr>
            <w:tcW w:w="229" w:type="pct"/>
          </w:tcPr>
          <w:p w14:paraId="3D45C06F" w14:textId="77777777" w:rsidR="00CF31D7" w:rsidRPr="0048310A" w:rsidRDefault="00CF31D7" w:rsidP="004904FC">
            <w:pPr>
              <w:tabs>
                <w:tab w:val="right" w:pos="9639"/>
              </w:tabs>
              <w:spacing w:after="0" w:line="240" w:lineRule="auto"/>
              <w:ind w:left="1985" w:hanging="425"/>
              <w:rPr>
                <w:rFonts w:eastAsia="Times New Roman" w:cs="Arial"/>
                <w:sz w:val="18"/>
                <w:szCs w:val="18"/>
              </w:rPr>
            </w:pPr>
          </w:p>
        </w:tc>
        <w:tc>
          <w:tcPr>
            <w:tcW w:w="1390" w:type="pct"/>
          </w:tcPr>
          <w:p w14:paraId="37F44741" w14:textId="73E3C8ED" w:rsidR="00CF31D7" w:rsidRPr="0048310A" w:rsidRDefault="009668CE" w:rsidP="009668CE">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08 PTA - Fruitless and Wasteful Expenditure On Interest Charged</w:t>
            </w:r>
          </w:p>
        </w:tc>
        <w:tc>
          <w:tcPr>
            <w:tcW w:w="234" w:type="pct"/>
          </w:tcPr>
          <w:p w14:paraId="315E55CA" w14:textId="7FBB8EC8" w:rsidR="00CF31D7" w:rsidRPr="0048310A" w:rsidRDefault="00776337" w:rsidP="004904FC">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86" w:type="pct"/>
          </w:tcPr>
          <w:p w14:paraId="0B0E03AC" w14:textId="77777777" w:rsidR="00CF31D7" w:rsidRPr="0048310A" w:rsidRDefault="00CF31D7" w:rsidP="004904FC">
            <w:pPr>
              <w:tabs>
                <w:tab w:val="right" w:pos="9639"/>
              </w:tabs>
              <w:spacing w:after="0" w:line="240" w:lineRule="auto"/>
              <w:ind w:left="34"/>
              <w:rPr>
                <w:rFonts w:eastAsia="Times New Roman" w:cs="Arial"/>
                <w:sz w:val="18"/>
                <w:szCs w:val="18"/>
              </w:rPr>
            </w:pPr>
          </w:p>
        </w:tc>
        <w:tc>
          <w:tcPr>
            <w:tcW w:w="200" w:type="pct"/>
          </w:tcPr>
          <w:p w14:paraId="33AF966E" w14:textId="41CFC48D" w:rsidR="00CF31D7" w:rsidRPr="0048310A" w:rsidRDefault="00776337" w:rsidP="004904FC">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722AD598" w14:textId="77777777" w:rsidR="00CF31D7" w:rsidRPr="0048310A" w:rsidRDefault="00CF31D7" w:rsidP="004904FC">
            <w:pPr>
              <w:tabs>
                <w:tab w:val="right" w:pos="9639"/>
              </w:tabs>
              <w:spacing w:after="0" w:line="240" w:lineRule="auto"/>
              <w:ind w:left="34"/>
              <w:rPr>
                <w:rFonts w:eastAsia="Times New Roman" w:cs="Arial"/>
                <w:sz w:val="18"/>
                <w:szCs w:val="18"/>
              </w:rPr>
            </w:pPr>
          </w:p>
        </w:tc>
        <w:tc>
          <w:tcPr>
            <w:tcW w:w="144" w:type="pct"/>
          </w:tcPr>
          <w:p w14:paraId="70512E0A" w14:textId="77777777" w:rsidR="00CF31D7" w:rsidRPr="0048310A" w:rsidRDefault="00CF31D7" w:rsidP="004904FC">
            <w:pPr>
              <w:tabs>
                <w:tab w:val="right" w:pos="9639"/>
              </w:tabs>
              <w:spacing w:after="0" w:line="240" w:lineRule="auto"/>
              <w:ind w:left="34"/>
              <w:rPr>
                <w:rFonts w:eastAsia="Times New Roman" w:cs="Arial"/>
                <w:sz w:val="18"/>
                <w:szCs w:val="18"/>
              </w:rPr>
            </w:pPr>
          </w:p>
        </w:tc>
        <w:tc>
          <w:tcPr>
            <w:tcW w:w="191" w:type="pct"/>
          </w:tcPr>
          <w:p w14:paraId="75601F5B" w14:textId="6270E09E" w:rsidR="00CF31D7" w:rsidRPr="0048310A" w:rsidRDefault="00776337" w:rsidP="004904FC">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039FCB4A" w14:textId="77777777" w:rsidR="00CF31D7" w:rsidRPr="0048310A" w:rsidRDefault="00CF31D7" w:rsidP="004904FC">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244698A5" w14:textId="77777777" w:rsidR="00CF31D7" w:rsidRPr="0048310A" w:rsidRDefault="00CF31D7" w:rsidP="004904FC">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435AC5B6" w14:textId="77777777" w:rsidR="00CF31D7" w:rsidRPr="0048310A" w:rsidRDefault="00CF31D7" w:rsidP="004904FC">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0C5FB3CF" w14:textId="31B0BDD4" w:rsidR="00CF31D7" w:rsidRPr="0048310A" w:rsidRDefault="009668CE" w:rsidP="004904FC">
            <w:pPr>
              <w:tabs>
                <w:tab w:val="right" w:pos="312"/>
                <w:tab w:val="left" w:pos="540"/>
                <w:tab w:val="right" w:pos="9639"/>
              </w:tabs>
              <w:spacing w:after="0" w:line="240" w:lineRule="auto"/>
              <w:ind w:left="62"/>
              <w:jc w:val="both"/>
              <w:rPr>
                <w:rFonts w:eastAsia="Times New Roman" w:cs="Arial"/>
                <w:sz w:val="18"/>
                <w:szCs w:val="18"/>
              </w:rPr>
            </w:pPr>
            <w:r w:rsidRPr="0048310A">
              <w:rPr>
                <w:rFonts w:eastAsia="Times New Roman" w:cs="Arial"/>
                <w:sz w:val="18"/>
                <w:szCs w:val="18"/>
              </w:rPr>
              <w:t>In progress</w:t>
            </w:r>
          </w:p>
        </w:tc>
      </w:tr>
      <w:tr w:rsidR="009668CE" w:rsidRPr="0048310A" w14:paraId="16E25F42" w14:textId="77777777" w:rsidTr="002D6CC1">
        <w:tc>
          <w:tcPr>
            <w:tcW w:w="229" w:type="pct"/>
          </w:tcPr>
          <w:p w14:paraId="385563EA" w14:textId="77777777" w:rsidR="009668CE" w:rsidRPr="0048310A" w:rsidRDefault="009668CE" w:rsidP="004904FC">
            <w:pPr>
              <w:tabs>
                <w:tab w:val="right" w:pos="9639"/>
              </w:tabs>
              <w:spacing w:after="0" w:line="240" w:lineRule="auto"/>
              <w:ind w:left="1985" w:hanging="425"/>
              <w:rPr>
                <w:rFonts w:eastAsia="Times New Roman" w:cs="Arial"/>
                <w:sz w:val="18"/>
                <w:szCs w:val="18"/>
              </w:rPr>
            </w:pPr>
          </w:p>
        </w:tc>
        <w:tc>
          <w:tcPr>
            <w:tcW w:w="1390" w:type="pct"/>
          </w:tcPr>
          <w:p w14:paraId="3EE6CEE4" w14:textId="0148271D" w:rsidR="009668CE" w:rsidRPr="0048310A" w:rsidRDefault="00BB4130" w:rsidP="009668CE">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21 HO -  Disclosure note not fairly presented</w:t>
            </w:r>
          </w:p>
        </w:tc>
        <w:tc>
          <w:tcPr>
            <w:tcW w:w="234" w:type="pct"/>
          </w:tcPr>
          <w:p w14:paraId="379BD439" w14:textId="01B27B23" w:rsidR="009668CE" w:rsidRPr="0048310A" w:rsidRDefault="00BB4130" w:rsidP="004904FC">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86" w:type="pct"/>
          </w:tcPr>
          <w:p w14:paraId="70296EEA" w14:textId="77777777" w:rsidR="009668CE" w:rsidRPr="0048310A" w:rsidRDefault="009668CE" w:rsidP="004904FC">
            <w:pPr>
              <w:tabs>
                <w:tab w:val="right" w:pos="9639"/>
              </w:tabs>
              <w:spacing w:after="0" w:line="240" w:lineRule="auto"/>
              <w:ind w:left="34"/>
              <w:rPr>
                <w:rFonts w:eastAsia="Times New Roman" w:cs="Arial"/>
                <w:sz w:val="18"/>
                <w:szCs w:val="18"/>
              </w:rPr>
            </w:pPr>
          </w:p>
        </w:tc>
        <w:tc>
          <w:tcPr>
            <w:tcW w:w="200" w:type="pct"/>
          </w:tcPr>
          <w:p w14:paraId="0090E98B" w14:textId="77777777" w:rsidR="009668CE" w:rsidRPr="0048310A" w:rsidRDefault="009668CE" w:rsidP="004904FC">
            <w:pPr>
              <w:tabs>
                <w:tab w:val="right" w:pos="9639"/>
              </w:tabs>
              <w:spacing w:after="0" w:line="240" w:lineRule="auto"/>
              <w:ind w:left="34"/>
              <w:rPr>
                <w:rFonts w:eastAsia="Times New Roman" w:cs="Arial"/>
                <w:sz w:val="18"/>
                <w:szCs w:val="18"/>
              </w:rPr>
            </w:pPr>
          </w:p>
        </w:tc>
        <w:tc>
          <w:tcPr>
            <w:tcW w:w="191" w:type="pct"/>
          </w:tcPr>
          <w:p w14:paraId="525C2794" w14:textId="77777777" w:rsidR="009668CE" w:rsidRPr="0048310A" w:rsidRDefault="009668CE" w:rsidP="004904FC">
            <w:pPr>
              <w:tabs>
                <w:tab w:val="right" w:pos="9639"/>
              </w:tabs>
              <w:spacing w:after="0" w:line="240" w:lineRule="auto"/>
              <w:ind w:left="34"/>
              <w:rPr>
                <w:rFonts w:eastAsia="Times New Roman" w:cs="Arial"/>
                <w:sz w:val="18"/>
                <w:szCs w:val="18"/>
              </w:rPr>
            </w:pPr>
          </w:p>
        </w:tc>
        <w:tc>
          <w:tcPr>
            <w:tcW w:w="144" w:type="pct"/>
          </w:tcPr>
          <w:p w14:paraId="34672771" w14:textId="77777777" w:rsidR="009668CE" w:rsidRPr="0048310A" w:rsidRDefault="009668CE" w:rsidP="004904FC">
            <w:pPr>
              <w:tabs>
                <w:tab w:val="right" w:pos="9639"/>
              </w:tabs>
              <w:spacing w:after="0" w:line="240" w:lineRule="auto"/>
              <w:ind w:left="34"/>
              <w:rPr>
                <w:rFonts w:eastAsia="Times New Roman" w:cs="Arial"/>
                <w:sz w:val="18"/>
                <w:szCs w:val="18"/>
              </w:rPr>
            </w:pPr>
          </w:p>
        </w:tc>
        <w:tc>
          <w:tcPr>
            <w:tcW w:w="191" w:type="pct"/>
          </w:tcPr>
          <w:p w14:paraId="7460F4B6" w14:textId="0E566829" w:rsidR="009668CE" w:rsidRPr="0048310A" w:rsidRDefault="00BB4130" w:rsidP="004904FC">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4698E214" w14:textId="77777777" w:rsidR="009668CE" w:rsidRPr="0048310A" w:rsidRDefault="009668CE" w:rsidP="004904FC">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7225EBC2" w14:textId="77777777" w:rsidR="009668CE" w:rsidRPr="0048310A" w:rsidRDefault="009668CE" w:rsidP="004904FC">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33D27128" w14:textId="77777777" w:rsidR="009668CE" w:rsidRPr="0048310A" w:rsidRDefault="009668CE" w:rsidP="004904FC">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2B4BD2CA" w14:textId="45DD963B" w:rsidR="009668CE" w:rsidRPr="0048310A" w:rsidRDefault="0048310A" w:rsidP="004904FC">
            <w:pPr>
              <w:tabs>
                <w:tab w:val="right" w:pos="312"/>
                <w:tab w:val="left" w:pos="540"/>
                <w:tab w:val="right" w:pos="9639"/>
              </w:tabs>
              <w:spacing w:after="0" w:line="240" w:lineRule="auto"/>
              <w:ind w:left="62"/>
              <w:jc w:val="both"/>
              <w:rPr>
                <w:rFonts w:eastAsia="Times New Roman" w:cs="Arial"/>
                <w:sz w:val="18"/>
                <w:szCs w:val="18"/>
              </w:rPr>
            </w:pPr>
            <w:r w:rsidRPr="0048310A">
              <w:rPr>
                <w:rFonts w:eastAsia="Times New Roman" w:cs="Arial"/>
                <w:sz w:val="18"/>
                <w:szCs w:val="18"/>
              </w:rPr>
              <w:t>In progress</w:t>
            </w:r>
          </w:p>
        </w:tc>
      </w:tr>
      <w:tr w:rsidR="00BB4130" w:rsidRPr="0048310A" w14:paraId="29C1B6D7" w14:textId="77777777" w:rsidTr="002D6CC1">
        <w:tc>
          <w:tcPr>
            <w:tcW w:w="229" w:type="pct"/>
          </w:tcPr>
          <w:p w14:paraId="7C3D2231" w14:textId="77777777" w:rsidR="00BB4130" w:rsidRPr="0048310A" w:rsidRDefault="00BB4130" w:rsidP="004904FC">
            <w:pPr>
              <w:tabs>
                <w:tab w:val="right" w:pos="9639"/>
              </w:tabs>
              <w:spacing w:after="0" w:line="240" w:lineRule="auto"/>
              <w:ind w:left="1985" w:hanging="425"/>
              <w:rPr>
                <w:rFonts w:eastAsia="Times New Roman" w:cs="Arial"/>
                <w:sz w:val="18"/>
                <w:szCs w:val="18"/>
              </w:rPr>
            </w:pPr>
          </w:p>
        </w:tc>
        <w:tc>
          <w:tcPr>
            <w:tcW w:w="1390" w:type="pct"/>
          </w:tcPr>
          <w:p w14:paraId="5055AF28" w14:textId="2869F414" w:rsidR="00BB4130" w:rsidRPr="0048310A" w:rsidRDefault="004111F9" w:rsidP="009668CE">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06 DBN - Duplicate payments made to suppliers</w:t>
            </w:r>
          </w:p>
        </w:tc>
        <w:tc>
          <w:tcPr>
            <w:tcW w:w="234" w:type="pct"/>
          </w:tcPr>
          <w:p w14:paraId="022D6707" w14:textId="622E389E" w:rsidR="00BB4130" w:rsidRPr="0048310A" w:rsidRDefault="004111F9" w:rsidP="004904FC">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86" w:type="pct"/>
          </w:tcPr>
          <w:p w14:paraId="22D634B0" w14:textId="77777777" w:rsidR="00BB4130" w:rsidRPr="0048310A" w:rsidRDefault="00BB4130" w:rsidP="004904FC">
            <w:pPr>
              <w:tabs>
                <w:tab w:val="right" w:pos="9639"/>
              </w:tabs>
              <w:spacing w:after="0" w:line="240" w:lineRule="auto"/>
              <w:ind w:left="34"/>
              <w:rPr>
                <w:rFonts w:eastAsia="Times New Roman" w:cs="Arial"/>
                <w:sz w:val="18"/>
                <w:szCs w:val="18"/>
              </w:rPr>
            </w:pPr>
          </w:p>
        </w:tc>
        <w:tc>
          <w:tcPr>
            <w:tcW w:w="200" w:type="pct"/>
          </w:tcPr>
          <w:p w14:paraId="0EAFFFD0" w14:textId="77777777" w:rsidR="00BB4130" w:rsidRPr="0048310A" w:rsidRDefault="00BB4130" w:rsidP="004904FC">
            <w:pPr>
              <w:tabs>
                <w:tab w:val="right" w:pos="9639"/>
              </w:tabs>
              <w:spacing w:after="0" w:line="240" w:lineRule="auto"/>
              <w:ind w:left="34"/>
              <w:rPr>
                <w:rFonts w:eastAsia="Times New Roman" w:cs="Arial"/>
                <w:sz w:val="18"/>
                <w:szCs w:val="18"/>
              </w:rPr>
            </w:pPr>
          </w:p>
        </w:tc>
        <w:tc>
          <w:tcPr>
            <w:tcW w:w="191" w:type="pct"/>
          </w:tcPr>
          <w:p w14:paraId="10F577B4" w14:textId="77777777" w:rsidR="00BB4130" w:rsidRPr="0048310A" w:rsidRDefault="00BB4130" w:rsidP="004904FC">
            <w:pPr>
              <w:tabs>
                <w:tab w:val="right" w:pos="9639"/>
              </w:tabs>
              <w:spacing w:after="0" w:line="240" w:lineRule="auto"/>
              <w:ind w:left="34"/>
              <w:rPr>
                <w:rFonts w:eastAsia="Times New Roman" w:cs="Arial"/>
                <w:sz w:val="18"/>
                <w:szCs w:val="18"/>
              </w:rPr>
            </w:pPr>
          </w:p>
        </w:tc>
        <w:tc>
          <w:tcPr>
            <w:tcW w:w="144" w:type="pct"/>
          </w:tcPr>
          <w:p w14:paraId="33FDDD27" w14:textId="77777777" w:rsidR="00BB4130" w:rsidRPr="0048310A" w:rsidRDefault="00BB4130" w:rsidP="004904FC">
            <w:pPr>
              <w:tabs>
                <w:tab w:val="right" w:pos="9639"/>
              </w:tabs>
              <w:spacing w:after="0" w:line="240" w:lineRule="auto"/>
              <w:ind w:left="34"/>
              <w:rPr>
                <w:rFonts w:eastAsia="Times New Roman" w:cs="Arial"/>
                <w:sz w:val="18"/>
                <w:szCs w:val="18"/>
              </w:rPr>
            </w:pPr>
          </w:p>
        </w:tc>
        <w:tc>
          <w:tcPr>
            <w:tcW w:w="191" w:type="pct"/>
          </w:tcPr>
          <w:p w14:paraId="2D19F3D1" w14:textId="6F9AB095" w:rsidR="00BB4130" w:rsidRPr="0048310A" w:rsidRDefault="004111F9" w:rsidP="004904FC">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57AB59D0" w14:textId="77777777" w:rsidR="00BB4130" w:rsidRPr="0048310A" w:rsidRDefault="00BB4130" w:rsidP="004904FC">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63A165F0" w14:textId="77777777" w:rsidR="00BB4130" w:rsidRPr="0048310A" w:rsidRDefault="00BB4130" w:rsidP="004904FC">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41D09F2D" w14:textId="77777777" w:rsidR="00BB4130" w:rsidRPr="0048310A" w:rsidRDefault="00BB4130" w:rsidP="004904FC">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7B7745E7" w14:textId="7B2E74FF" w:rsidR="00BB4130" w:rsidRPr="0048310A" w:rsidRDefault="0048310A" w:rsidP="004904FC">
            <w:pPr>
              <w:tabs>
                <w:tab w:val="right" w:pos="312"/>
                <w:tab w:val="left" w:pos="540"/>
                <w:tab w:val="right" w:pos="9639"/>
              </w:tabs>
              <w:spacing w:after="0" w:line="240" w:lineRule="auto"/>
              <w:ind w:left="62"/>
              <w:jc w:val="both"/>
              <w:rPr>
                <w:rFonts w:eastAsia="Times New Roman" w:cs="Arial"/>
                <w:sz w:val="18"/>
                <w:szCs w:val="18"/>
              </w:rPr>
            </w:pPr>
            <w:r w:rsidRPr="0048310A">
              <w:rPr>
                <w:rFonts w:eastAsia="Times New Roman" w:cs="Arial"/>
                <w:sz w:val="18"/>
                <w:szCs w:val="18"/>
              </w:rPr>
              <w:t>In progress</w:t>
            </w:r>
          </w:p>
        </w:tc>
      </w:tr>
      <w:tr w:rsidR="004111F9" w:rsidRPr="0048310A" w14:paraId="26169C41" w14:textId="77777777" w:rsidTr="002D6CC1">
        <w:tc>
          <w:tcPr>
            <w:tcW w:w="229" w:type="pct"/>
          </w:tcPr>
          <w:p w14:paraId="1D230D5C" w14:textId="77777777" w:rsidR="004111F9" w:rsidRPr="0048310A" w:rsidRDefault="004111F9" w:rsidP="004904FC">
            <w:pPr>
              <w:tabs>
                <w:tab w:val="right" w:pos="9639"/>
              </w:tabs>
              <w:spacing w:after="0" w:line="240" w:lineRule="auto"/>
              <w:ind w:left="1985" w:hanging="425"/>
              <w:rPr>
                <w:rFonts w:eastAsia="Times New Roman" w:cs="Arial"/>
                <w:sz w:val="18"/>
                <w:szCs w:val="18"/>
              </w:rPr>
            </w:pPr>
          </w:p>
        </w:tc>
        <w:tc>
          <w:tcPr>
            <w:tcW w:w="1390" w:type="pct"/>
          </w:tcPr>
          <w:p w14:paraId="64C451EB" w14:textId="5063D0FC" w:rsidR="004111F9" w:rsidRPr="0048310A" w:rsidRDefault="004111F9" w:rsidP="009668CE">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03 MTH - Sundry Expenditure (Irregular Expenditure)</w:t>
            </w:r>
          </w:p>
        </w:tc>
        <w:tc>
          <w:tcPr>
            <w:tcW w:w="234" w:type="pct"/>
          </w:tcPr>
          <w:p w14:paraId="5A8799DB" w14:textId="23BD64A1" w:rsidR="004111F9" w:rsidRPr="0048310A" w:rsidRDefault="004111F9" w:rsidP="004904FC">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86" w:type="pct"/>
          </w:tcPr>
          <w:p w14:paraId="1F265F92" w14:textId="77777777" w:rsidR="004111F9" w:rsidRPr="0048310A" w:rsidRDefault="004111F9" w:rsidP="004904FC">
            <w:pPr>
              <w:tabs>
                <w:tab w:val="right" w:pos="9639"/>
              </w:tabs>
              <w:spacing w:after="0" w:line="240" w:lineRule="auto"/>
              <w:ind w:left="34"/>
              <w:rPr>
                <w:rFonts w:eastAsia="Times New Roman" w:cs="Arial"/>
                <w:sz w:val="18"/>
                <w:szCs w:val="18"/>
              </w:rPr>
            </w:pPr>
          </w:p>
        </w:tc>
        <w:tc>
          <w:tcPr>
            <w:tcW w:w="200" w:type="pct"/>
          </w:tcPr>
          <w:p w14:paraId="1E2D24EE" w14:textId="77777777" w:rsidR="004111F9" w:rsidRPr="0048310A" w:rsidRDefault="004111F9" w:rsidP="004904FC">
            <w:pPr>
              <w:tabs>
                <w:tab w:val="right" w:pos="9639"/>
              </w:tabs>
              <w:spacing w:after="0" w:line="240" w:lineRule="auto"/>
              <w:ind w:left="34"/>
              <w:rPr>
                <w:rFonts w:eastAsia="Times New Roman" w:cs="Arial"/>
                <w:sz w:val="18"/>
                <w:szCs w:val="18"/>
              </w:rPr>
            </w:pPr>
          </w:p>
        </w:tc>
        <w:tc>
          <w:tcPr>
            <w:tcW w:w="191" w:type="pct"/>
          </w:tcPr>
          <w:p w14:paraId="44EE7D7A" w14:textId="77777777" w:rsidR="004111F9" w:rsidRPr="0048310A" w:rsidRDefault="004111F9" w:rsidP="004904FC">
            <w:pPr>
              <w:tabs>
                <w:tab w:val="right" w:pos="9639"/>
              </w:tabs>
              <w:spacing w:after="0" w:line="240" w:lineRule="auto"/>
              <w:ind w:left="34"/>
              <w:rPr>
                <w:rFonts w:eastAsia="Times New Roman" w:cs="Arial"/>
                <w:sz w:val="18"/>
                <w:szCs w:val="18"/>
              </w:rPr>
            </w:pPr>
          </w:p>
        </w:tc>
        <w:tc>
          <w:tcPr>
            <w:tcW w:w="144" w:type="pct"/>
          </w:tcPr>
          <w:p w14:paraId="0C5081F2" w14:textId="77777777" w:rsidR="004111F9" w:rsidRPr="0048310A" w:rsidRDefault="004111F9" w:rsidP="004904FC">
            <w:pPr>
              <w:tabs>
                <w:tab w:val="right" w:pos="9639"/>
              </w:tabs>
              <w:spacing w:after="0" w:line="240" w:lineRule="auto"/>
              <w:ind w:left="34"/>
              <w:rPr>
                <w:rFonts w:eastAsia="Times New Roman" w:cs="Arial"/>
                <w:sz w:val="18"/>
                <w:szCs w:val="18"/>
              </w:rPr>
            </w:pPr>
          </w:p>
        </w:tc>
        <w:tc>
          <w:tcPr>
            <w:tcW w:w="191" w:type="pct"/>
          </w:tcPr>
          <w:p w14:paraId="0795E57A" w14:textId="5512187A" w:rsidR="004111F9" w:rsidRPr="0048310A" w:rsidRDefault="004111F9" w:rsidP="004904FC">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1C913484" w14:textId="77777777" w:rsidR="004111F9" w:rsidRPr="0048310A" w:rsidRDefault="004111F9" w:rsidP="004904FC">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09987277" w14:textId="77777777" w:rsidR="004111F9" w:rsidRPr="0048310A" w:rsidRDefault="004111F9" w:rsidP="004904FC">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386BEFC9" w14:textId="77777777" w:rsidR="004111F9" w:rsidRPr="0048310A" w:rsidRDefault="004111F9" w:rsidP="004904FC">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1FDAC079" w14:textId="404B64BB" w:rsidR="004111F9" w:rsidRPr="0048310A" w:rsidRDefault="0048310A" w:rsidP="004904FC">
            <w:pPr>
              <w:tabs>
                <w:tab w:val="right" w:pos="312"/>
                <w:tab w:val="left" w:pos="540"/>
                <w:tab w:val="right" w:pos="9639"/>
              </w:tabs>
              <w:spacing w:after="0" w:line="240" w:lineRule="auto"/>
              <w:ind w:left="62"/>
              <w:jc w:val="both"/>
              <w:rPr>
                <w:rFonts w:eastAsia="Times New Roman" w:cs="Arial"/>
                <w:sz w:val="18"/>
                <w:szCs w:val="18"/>
              </w:rPr>
            </w:pPr>
            <w:r w:rsidRPr="0048310A">
              <w:rPr>
                <w:rFonts w:eastAsia="Times New Roman" w:cs="Arial"/>
                <w:sz w:val="18"/>
                <w:szCs w:val="18"/>
              </w:rPr>
              <w:t>In progress</w:t>
            </w:r>
          </w:p>
        </w:tc>
      </w:tr>
      <w:tr w:rsidR="004111F9" w:rsidRPr="0048310A" w14:paraId="519A6A52" w14:textId="77777777" w:rsidTr="002D6CC1">
        <w:tc>
          <w:tcPr>
            <w:tcW w:w="229" w:type="pct"/>
          </w:tcPr>
          <w:p w14:paraId="6E4D0AB4" w14:textId="77777777" w:rsidR="004111F9" w:rsidRPr="0048310A" w:rsidRDefault="004111F9" w:rsidP="004904FC">
            <w:pPr>
              <w:tabs>
                <w:tab w:val="right" w:pos="9639"/>
              </w:tabs>
              <w:spacing w:after="0" w:line="240" w:lineRule="auto"/>
              <w:ind w:left="1985" w:hanging="425"/>
              <w:rPr>
                <w:rFonts w:eastAsia="Times New Roman" w:cs="Arial"/>
                <w:sz w:val="18"/>
                <w:szCs w:val="18"/>
              </w:rPr>
            </w:pPr>
          </w:p>
        </w:tc>
        <w:tc>
          <w:tcPr>
            <w:tcW w:w="1390" w:type="pct"/>
          </w:tcPr>
          <w:p w14:paraId="1CA08EEF" w14:textId="4C65F513" w:rsidR="004111F9" w:rsidRPr="0048310A" w:rsidRDefault="00813428" w:rsidP="009668CE">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 xml:space="preserve">COFF 37 HO - Irregularities Identified in </w:t>
            </w:r>
            <w:proofErr w:type="spellStart"/>
            <w:r w:rsidRPr="0048310A">
              <w:rPr>
                <w:rFonts w:eastAsia="Times New Roman" w:cs="Arial"/>
                <w:sz w:val="18"/>
                <w:szCs w:val="18"/>
              </w:rPr>
              <w:t>Lindela</w:t>
            </w:r>
            <w:proofErr w:type="spellEnd"/>
            <w:r w:rsidRPr="0048310A">
              <w:rPr>
                <w:rFonts w:eastAsia="Times New Roman" w:cs="Arial"/>
                <w:sz w:val="18"/>
                <w:szCs w:val="18"/>
              </w:rPr>
              <w:t xml:space="preserve"> Repatriation Centre Complex</w:t>
            </w:r>
          </w:p>
        </w:tc>
        <w:tc>
          <w:tcPr>
            <w:tcW w:w="234" w:type="pct"/>
          </w:tcPr>
          <w:p w14:paraId="56981DE5" w14:textId="47082E92" w:rsidR="004111F9" w:rsidRPr="0048310A" w:rsidRDefault="004111F9" w:rsidP="004904FC">
            <w:pPr>
              <w:tabs>
                <w:tab w:val="right" w:pos="9639"/>
              </w:tabs>
              <w:spacing w:after="0" w:line="240" w:lineRule="auto"/>
              <w:ind w:left="34"/>
              <w:rPr>
                <w:rFonts w:eastAsia="Times New Roman" w:cs="Arial"/>
                <w:sz w:val="18"/>
                <w:szCs w:val="18"/>
              </w:rPr>
            </w:pPr>
          </w:p>
        </w:tc>
        <w:tc>
          <w:tcPr>
            <w:tcW w:w="286" w:type="pct"/>
          </w:tcPr>
          <w:p w14:paraId="24BFC770" w14:textId="77777777" w:rsidR="004111F9" w:rsidRPr="0048310A" w:rsidRDefault="004111F9" w:rsidP="004904FC">
            <w:pPr>
              <w:tabs>
                <w:tab w:val="right" w:pos="9639"/>
              </w:tabs>
              <w:spacing w:after="0" w:line="240" w:lineRule="auto"/>
              <w:ind w:left="34"/>
              <w:rPr>
                <w:rFonts w:eastAsia="Times New Roman" w:cs="Arial"/>
                <w:sz w:val="18"/>
                <w:szCs w:val="18"/>
              </w:rPr>
            </w:pPr>
          </w:p>
        </w:tc>
        <w:tc>
          <w:tcPr>
            <w:tcW w:w="200" w:type="pct"/>
          </w:tcPr>
          <w:p w14:paraId="6C52E715" w14:textId="429BED99" w:rsidR="004111F9" w:rsidRPr="0048310A" w:rsidRDefault="00813428" w:rsidP="004904FC">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4377F0D6" w14:textId="77777777" w:rsidR="004111F9" w:rsidRPr="0048310A" w:rsidRDefault="004111F9" w:rsidP="004904FC">
            <w:pPr>
              <w:tabs>
                <w:tab w:val="right" w:pos="9639"/>
              </w:tabs>
              <w:spacing w:after="0" w:line="240" w:lineRule="auto"/>
              <w:ind w:left="34"/>
              <w:rPr>
                <w:rFonts w:eastAsia="Times New Roman" w:cs="Arial"/>
                <w:sz w:val="18"/>
                <w:szCs w:val="18"/>
              </w:rPr>
            </w:pPr>
          </w:p>
        </w:tc>
        <w:tc>
          <w:tcPr>
            <w:tcW w:w="144" w:type="pct"/>
          </w:tcPr>
          <w:p w14:paraId="6B5F2445" w14:textId="77777777" w:rsidR="004111F9" w:rsidRPr="0048310A" w:rsidRDefault="004111F9" w:rsidP="004904FC">
            <w:pPr>
              <w:tabs>
                <w:tab w:val="right" w:pos="9639"/>
              </w:tabs>
              <w:spacing w:after="0" w:line="240" w:lineRule="auto"/>
              <w:ind w:left="34"/>
              <w:rPr>
                <w:rFonts w:eastAsia="Times New Roman" w:cs="Arial"/>
                <w:sz w:val="18"/>
                <w:szCs w:val="18"/>
              </w:rPr>
            </w:pPr>
          </w:p>
        </w:tc>
        <w:tc>
          <w:tcPr>
            <w:tcW w:w="191" w:type="pct"/>
          </w:tcPr>
          <w:p w14:paraId="3BFF65CD" w14:textId="65FCB366" w:rsidR="004111F9" w:rsidRPr="0048310A" w:rsidRDefault="00813428" w:rsidP="004904FC">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4FF13154" w14:textId="77777777" w:rsidR="004111F9" w:rsidRPr="0048310A" w:rsidRDefault="004111F9" w:rsidP="004904FC">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72FE44C5" w14:textId="77777777" w:rsidR="004111F9" w:rsidRPr="0048310A" w:rsidRDefault="004111F9" w:rsidP="004904FC">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1FA130EE" w14:textId="77777777" w:rsidR="004111F9" w:rsidRPr="0048310A" w:rsidRDefault="004111F9" w:rsidP="004904FC">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05DEDB94" w14:textId="27642AC8" w:rsidR="004111F9" w:rsidRPr="0048310A" w:rsidRDefault="0048310A" w:rsidP="004904FC">
            <w:pPr>
              <w:tabs>
                <w:tab w:val="right" w:pos="312"/>
                <w:tab w:val="left" w:pos="540"/>
                <w:tab w:val="right" w:pos="9639"/>
              </w:tabs>
              <w:spacing w:after="0" w:line="240" w:lineRule="auto"/>
              <w:ind w:left="62"/>
              <w:jc w:val="both"/>
              <w:rPr>
                <w:rFonts w:eastAsia="Times New Roman" w:cs="Arial"/>
                <w:sz w:val="18"/>
                <w:szCs w:val="18"/>
              </w:rPr>
            </w:pPr>
            <w:r w:rsidRPr="0048310A">
              <w:rPr>
                <w:rFonts w:eastAsia="Times New Roman" w:cs="Arial"/>
                <w:sz w:val="18"/>
                <w:szCs w:val="18"/>
              </w:rPr>
              <w:t>In progress</w:t>
            </w:r>
          </w:p>
        </w:tc>
      </w:tr>
      <w:tr w:rsidR="004111F9" w:rsidRPr="0048310A" w14:paraId="55BC571A" w14:textId="77777777" w:rsidTr="002D6CC1">
        <w:tc>
          <w:tcPr>
            <w:tcW w:w="229" w:type="pct"/>
          </w:tcPr>
          <w:p w14:paraId="34021B49" w14:textId="77777777" w:rsidR="004111F9" w:rsidRPr="0048310A" w:rsidRDefault="004111F9" w:rsidP="004904FC">
            <w:pPr>
              <w:tabs>
                <w:tab w:val="right" w:pos="9639"/>
              </w:tabs>
              <w:spacing w:after="0" w:line="240" w:lineRule="auto"/>
              <w:ind w:left="1985" w:hanging="425"/>
              <w:rPr>
                <w:rFonts w:eastAsia="Times New Roman" w:cs="Arial"/>
                <w:sz w:val="18"/>
                <w:szCs w:val="18"/>
              </w:rPr>
            </w:pPr>
          </w:p>
        </w:tc>
        <w:tc>
          <w:tcPr>
            <w:tcW w:w="1390" w:type="pct"/>
          </w:tcPr>
          <w:p w14:paraId="4FDD8C05" w14:textId="3E08D567" w:rsidR="004111F9" w:rsidRPr="0048310A" w:rsidRDefault="005B18C6" w:rsidP="009668CE">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 xml:space="preserve">COFF 38 HP - Irregularities Identified in </w:t>
            </w:r>
            <w:proofErr w:type="spellStart"/>
            <w:r w:rsidRPr="0048310A">
              <w:rPr>
                <w:rFonts w:eastAsia="Times New Roman" w:cs="Arial"/>
                <w:sz w:val="18"/>
                <w:szCs w:val="18"/>
              </w:rPr>
              <w:t>Beitbridge</w:t>
            </w:r>
            <w:proofErr w:type="spellEnd"/>
            <w:r w:rsidRPr="0048310A">
              <w:rPr>
                <w:rFonts w:eastAsia="Times New Roman" w:cs="Arial"/>
                <w:sz w:val="18"/>
                <w:szCs w:val="18"/>
              </w:rPr>
              <w:t xml:space="preserve"> project</w:t>
            </w:r>
          </w:p>
        </w:tc>
        <w:tc>
          <w:tcPr>
            <w:tcW w:w="234" w:type="pct"/>
          </w:tcPr>
          <w:p w14:paraId="0151871E" w14:textId="3E9A2C90" w:rsidR="004111F9" w:rsidRPr="0048310A" w:rsidRDefault="005B18C6" w:rsidP="004904FC">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86" w:type="pct"/>
          </w:tcPr>
          <w:p w14:paraId="2FB94192" w14:textId="77777777" w:rsidR="004111F9" w:rsidRPr="0048310A" w:rsidRDefault="004111F9" w:rsidP="004904FC">
            <w:pPr>
              <w:tabs>
                <w:tab w:val="right" w:pos="9639"/>
              </w:tabs>
              <w:spacing w:after="0" w:line="240" w:lineRule="auto"/>
              <w:ind w:left="34"/>
              <w:rPr>
                <w:rFonts w:eastAsia="Times New Roman" w:cs="Arial"/>
                <w:sz w:val="18"/>
                <w:szCs w:val="18"/>
              </w:rPr>
            </w:pPr>
          </w:p>
        </w:tc>
        <w:tc>
          <w:tcPr>
            <w:tcW w:w="200" w:type="pct"/>
          </w:tcPr>
          <w:p w14:paraId="7115564E" w14:textId="0D5FE753" w:rsidR="004111F9" w:rsidRPr="0048310A" w:rsidRDefault="005B18C6" w:rsidP="004904FC">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5A9CD2A0" w14:textId="77777777" w:rsidR="004111F9" w:rsidRPr="0048310A" w:rsidRDefault="004111F9" w:rsidP="004904FC">
            <w:pPr>
              <w:tabs>
                <w:tab w:val="right" w:pos="9639"/>
              </w:tabs>
              <w:spacing w:after="0" w:line="240" w:lineRule="auto"/>
              <w:ind w:left="34"/>
              <w:rPr>
                <w:rFonts w:eastAsia="Times New Roman" w:cs="Arial"/>
                <w:sz w:val="18"/>
                <w:szCs w:val="18"/>
              </w:rPr>
            </w:pPr>
          </w:p>
        </w:tc>
        <w:tc>
          <w:tcPr>
            <w:tcW w:w="144" w:type="pct"/>
          </w:tcPr>
          <w:p w14:paraId="4D493617" w14:textId="77777777" w:rsidR="004111F9" w:rsidRPr="0048310A" w:rsidRDefault="004111F9" w:rsidP="004904FC">
            <w:pPr>
              <w:tabs>
                <w:tab w:val="right" w:pos="9639"/>
              </w:tabs>
              <w:spacing w:after="0" w:line="240" w:lineRule="auto"/>
              <w:ind w:left="34"/>
              <w:rPr>
                <w:rFonts w:eastAsia="Times New Roman" w:cs="Arial"/>
                <w:sz w:val="18"/>
                <w:szCs w:val="18"/>
              </w:rPr>
            </w:pPr>
          </w:p>
        </w:tc>
        <w:tc>
          <w:tcPr>
            <w:tcW w:w="191" w:type="pct"/>
          </w:tcPr>
          <w:p w14:paraId="0CACF4C3" w14:textId="7C474F64" w:rsidR="004111F9" w:rsidRPr="0048310A" w:rsidRDefault="005B18C6" w:rsidP="004904FC">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62369F99" w14:textId="77777777" w:rsidR="004111F9" w:rsidRPr="0048310A" w:rsidRDefault="004111F9" w:rsidP="004904FC">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6495AAB7" w14:textId="77777777" w:rsidR="004111F9" w:rsidRPr="0048310A" w:rsidRDefault="004111F9" w:rsidP="004904FC">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5CC30B2A" w14:textId="77777777" w:rsidR="004111F9" w:rsidRPr="0048310A" w:rsidRDefault="004111F9" w:rsidP="004904FC">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41903E8C" w14:textId="343FF54C" w:rsidR="004111F9" w:rsidRPr="0048310A" w:rsidRDefault="0048310A" w:rsidP="004904FC">
            <w:pPr>
              <w:tabs>
                <w:tab w:val="right" w:pos="312"/>
                <w:tab w:val="left" w:pos="540"/>
                <w:tab w:val="right" w:pos="9639"/>
              </w:tabs>
              <w:spacing w:after="0" w:line="240" w:lineRule="auto"/>
              <w:ind w:left="62"/>
              <w:jc w:val="both"/>
              <w:rPr>
                <w:rFonts w:eastAsia="Times New Roman" w:cs="Arial"/>
                <w:sz w:val="18"/>
                <w:szCs w:val="18"/>
              </w:rPr>
            </w:pPr>
            <w:r w:rsidRPr="0048310A">
              <w:rPr>
                <w:rFonts w:eastAsia="Times New Roman" w:cs="Arial"/>
                <w:sz w:val="18"/>
                <w:szCs w:val="18"/>
              </w:rPr>
              <w:t>In progress</w:t>
            </w:r>
          </w:p>
        </w:tc>
      </w:tr>
      <w:tr w:rsidR="005154D4" w:rsidRPr="0048310A" w14:paraId="0943A6DC" w14:textId="77777777" w:rsidTr="0048310A">
        <w:trPr>
          <w:trHeight w:val="816"/>
        </w:trPr>
        <w:tc>
          <w:tcPr>
            <w:tcW w:w="229" w:type="pct"/>
          </w:tcPr>
          <w:p w14:paraId="1E08EE5E" w14:textId="77777777" w:rsidR="005154D4" w:rsidRPr="0048310A" w:rsidRDefault="005154D4" w:rsidP="004904FC">
            <w:pPr>
              <w:tabs>
                <w:tab w:val="right" w:pos="9639"/>
              </w:tabs>
              <w:spacing w:after="0" w:line="240" w:lineRule="auto"/>
              <w:ind w:left="1985" w:hanging="425"/>
              <w:rPr>
                <w:rFonts w:eastAsia="Times New Roman" w:cs="Arial"/>
                <w:sz w:val="18"/>
                <w:szCs w:val="18"/>
              </w:rPr>
            </w:pPr>
          </w:p>
        </w:tc>
        <w:tc>
          <w:tcPr>
            <w:tcW w:w="1390" w:type="pct"/>
          </w:tcPr>
          <w:p w14:paraId="57AD5846" w14:textId="1DEDE74E" w:rsidR="005154D4" w:rsidRPr="0048310A" w:rsidRDefault="005154D4" w:rsidP="0048310A">
            <w:pPr>
              <w:rPr>
                <w:rFonts w:eastAsia="Times New Roman" w:cs="Arial"/>
                <w:sz w:val="18"/>
                <w:szCs w:val="18"/>
              </w:rPr>
            </w:pPr>
            <w:r w:rsidRPr="0048310A">
              <w:rPr>
                <w:rFonts w:eastAsia="Times New Roman" w:cs="Arial"/>
                <w:sz w:val="18"/>
                <w:szCs w:val="18"/>
              </w:rPr>
              <w:t>COFF 42 HO - Operating lease payments – Variation above 15% was not approved by National Treasury resulting in irregular expenditure</w:t>
            </w:r>
          </w:p>
        </w:tc>
        <w:tc>
          <w:tcPr>
            <w:tcW w:w="234" w:type="pct"/>
          </w:tcPr>
          <w:p w14:paraId="30206440" w14:textId="29670ECD" w:rsidR="005154D4" w:rsidRPr="0048310A" w:rsidRDefault="005154D4" w:rsidP="004904FC">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86" w:type="pct"/>
          </w:tcPr>
          <w:p w14:paraId="65B2B786" w14:textId="77777777" w:rsidR="005154D4" w:rsidRPr="0048310A" w:rsidRDefault="005154D4" w:rsidP="004904FC">
            <w:pPr>
              <w:tabs>
                <w:tab w:val="right" w:pos="9639"/>
              </w:tabs>
              <w:spacing w:after="0" w:line="240" w:lineRule="auto"/>
              <w:ind w:left="34"/>
              <w:rPr>
                <w:rFonts w:eastAsia="Times New Roman" w:cs="Arial"/>
                <w:sz w:val="18"/>
                <w:szCs w:val="18"/>
              </w:rPr>
            </w:pPr>
          </w:p>
        </w:tc>
        <w:tc>
          <w:tcPr>
            <w:tcW w:w="200" w:type="pct"/>
          </w:tcPr>
          <w:p w14:paraId="14378C70" w14:textId="18ED48E2" w:rsidR="005154D4" w:rsidRPr="0048310A" w:rsidRDefault="005154D4" w:rsidP="004904FC">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321368B9" w14:textId="77777777" w:rsidR="005154D4" w:rsidRPr="0048310A" w:rsidRDefault="005154D4" w:rsidP="004904FC">
            <w:pPr>
              <w:tabs>
                <w:tab w:val="right" w:pos="9639"/>
              </w:tabs>
              <w:spacing w:after="0" w:line="240" w:lineRule="auto"/>
              <w:ind w:left="34"/>
              <w:rPr>
                <w:rFonts w:eastAsia="Times New Roman" w:cs="Arial"/>
                <w:sz w:val="18"/>
                <w:szCs w:val="18"/>
              </w:rPr>
            </w:pPr>
          </w:p>
        </w:tc>
        <w:tc>
          <w:tcPr>
            <w:tcW w:w="144" w:type="pct"/>
          </w:tcPr>
          <w:p w14:paraId="2DA5585A" w14:textId="77777777" w:rsidR="005154D4" w:rsidRPr="0048310A" w:rsidRDefault="005154D4" w:rsidP="004904FC">
            <w:pPr>
              <w:tabs>
                <w:tab w:val="right" w:pos="9639"/>
              </w:tabs>
              <w:spacing w:after="0" w:line="240" w:lineRule="auto"/>
              <w:ind w:left="34"/>
              <w:rPr>
                <w:rFonts w:eastAsia="Times New Roman" w:cs="Arial"/>
                <w:sz w:val="18"/>
                <w:szCs w:val="18"/>
              </w:rPr>
            </w:pPr>
          </w:p>
        </w:tc>
        <w:tc>
          <w:tcPr>
            <w:tcW w:w="191" w:type="pct"/>
          </w:tcPr>
          <w:p w14:paraId="3B3B31B0" w14:textId="727E11D5" w:rsidR="005154D4" w:rsidRPr="0048310A" w:rsidRDefault="005154D4" w:rsidP="004904FC">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68EE013B" w14:textId="77777777" w:rsidR="005154D4" w:rsidRPr="0048310A" w:rsidRDefault="005154D4" w:rsidP="004904FC">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0DB21B8A" w14:textId="77777777" w:rsidR="005154D4" w:rsidRPr="0048310A" w:rsidRDefault="005154D4" w:rsidP="004904FC">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04D72E37" w14:textId="77777777" w:rsidR="005154D4" w:rsidRPr="0048310A" w:rsidRDefault="005154D4" w:rsidP="004904FC">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4E14A67B" w14:textId="14B23144" w:rsidR="005154D4" w:rsidRPr="0048310A" w:rsidRDefault="0048310A" w:rsidP="004904FC">
            <w:pPr>
              <w:tabs>
                <w:tab w:val="right" w:pos="312"/>
                <w:tab w:val="left" w:pos="540"/>
                <w:tab w:val="right" w:pos="9639"/>
              </w:tabs>
              <w:spacing w:after="0" w:line="240" w:lineRule="auto"/>
              <w:ind w:left="62"/>
              <w:jc w:val="both"/>
              <w:rPr>
                <w:rFonts w:eastAsia="Times New Roman" w:cs="Arial"/>
                <w:sz w:val="18"/>
                <w:szCs w:val="18"/>
              </w:rPr>
            </w:pPr>
            <w:r w:rsidRPr="0048310A">
              <w:rPr>
                <w:rFonts w:eastAsia="Times New Roman" w:cs="Arial"/>
                <w:sz w:val="18"/>
                <w:szCs w:val="18"/>
              </w:rPr>
              <w:t>In progress</w:t>
            </w:r>
          </w:p>
        </w:tc>
      </w:tr>
      <w:tr w:rsidR="005154D4" w:rsidRPr="0048310A" w14:paraId="3F1CEBA7" w14:textId="77777777" w:rsidTr="002D6CC1">
        <w:tc>
          <w:tcPr>
            <w:tcW w:w="229" w:type="pct"/>
          </w:tcPr>
          <w:p w14:paraId="3FE3F9C1" w14:textId="77777777" w:rsidR="005154D4" w:rsidRPr="0048310A" w:rsidRDefault="005154D4" w:rsidP="004904FC">
            <w:pPr>
              <w:tabs>
                <w:tab w:val="right" w:pos="9639"/>
              </w:tabs>
              <w:spacing w:after="0" w:line="240" w:lineRule="auto"/>
              <w:ind w:left="1985" w:hanging="425"/>
              <w:rPr>
                <w:rFonts w:eastAsia="Times New Roman" w:cs="Arial"/>
                <w:sz w:val="18"/>
                <w:szCs w:val="18"/>
              </w:rPr>
            </w:pPr>
          </w:p>
        </w:tc>
        <w:tc>
          <w:tcPr>
            <w:tcW w:w="1390" w:type="pct"/>
          </w:tcPr>
          <w:p w14:paraId="27F12CCB" w14:textId="7792C274" w:rsidR="005154D4" w:rsidRPr="0048310A" w:rsidRDefault="001D05BC" w:rsidP="009668CE">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52 HO Irregular, fruitless and wasteful expenditure – Completed SIU investigations not fairly disclosed</w:t>
            </w:r>
          </w:p>
        </w:tc>
        <w:tc>
          <w:tcPr>
            <w:tcW w:w="234" w:type="pct"/>
          </w:tcPr>
          <w:p w14:paraId="6A502CC1" w14:textId="2222E8DD" w:rsidR="005154D4" w:rsidRPr="0048310A" w:rsidRDefault="001D05BC" w:rsidP="004904FC">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86" w:type="pct"/>
          </w:tcPr>
          <w:p w14:paraId="20D1CD1E" w14:textId="77777777" w:rsidR="005154D4" w:rsidRPr="0048310A" w:rsidRDefault="005154D4" w:rsidP="004904FC">
            <w:pPr>
              <w:tabs>
                <w:tab w:val="right" w:pos="9639"/>
              </w:tabs>
              <w:spacing w:after="0" w:line="240" w:lineRule="auto"/>
              <w:ind w:left="34"/>
              <w:rPr>
                <w:rFonts w:eastAsia="Times New Roman" w:cs="Arial"/>
                <w:sz w:val="18"/>
                <w:szCs w:val="18"/>
              </w:rPr>
            </w:pPr>
          </w:p>
        </w:tc>
        <w:tc>
          <w:tcPr>
            <w:tcW w:w="200" w:type="pct"/>
          </w:tcPr>
          <w:p w14:paraId="2BB6CC0B" w14:textId="367701F4" w:rsidR="005154D4" w:rsidRPr="0048310A" w:rsidRDefault="001D05BC" w:rsidP="004904FC">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1EBE9B2A" w14:textId="77777777" w:rsidR="005154D4" w:rsidRPr="0048310A" w:rsidRDefault="005154D4" w:rsidP="004904FC">
            <w:pPr>
              <w:tabs>
                <w:tab w:val="right" w:pos="9639"/>
              </w:tabs>
              <w:spacing w:after="0" w:line="240" w:lineRule="auto"/>
              <w:ind w:left="34"/>
              <w:rPr>
                <w:rFonts w:eastAsia="Times New Roman" w:cs="Arial"/>
                <w:sz w:val="18"/>
                <w:szCs w:val="18"/>
              </w:rPr>
            </w:pPr>
          </w:p>
        </w:tc>
        <w:tc>
          <w:tcPr>
            <w:tcW w:w="144" w:type="pct"/>
          </w:tcPr>
          <w:p w14:paraId="11535395" w14:textId="77777777" w:rsidR="005154D4" w:rsidRPr="0048310A" w:rsidRDefault="005154D4" w:rsidP="004904FC">
            <w:pPr>
              <w:tabs>
                <w:tab w:val="right" w:pos="9639"/>
              </w:tabs>
              <w:spacing w:after="0" w:line="240" w:lineRule="auto"/>
              <w:ind w:left="34"/>
              <w:rPr>
                <w:rFonts w:eastAsia="Times New Roman" w:cs="Arial"/>
                <w:sz w:val="18"/>
                <w:szCs w:val="18"/>
              </w:rPr>
            </w:pPr>
          </w:p>
        </w:tc>
        <w:tc>
          <w:tcPr>
            <w:tcW w:w="191" w:type="pct"/>
          </w:tcPr>
          <w:p w14:paraId="44BA2CE2" w14:textId="4F0B9588" w:rsidR="005154D4" w:rsidRPr="0048310A" w:rsidRDefault="001D05BC" w:rsidP="004904FC">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3558A4F5" w14:textId="77777777" w:rsidR="005154D4" w:rsidRPr="0048310A" w:rsidRDefault="005154D4" w:rsidP="004904FC">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24BD1017" w14:textId="77777777" w:rsidR="005154D4" w:rsidRPr="0048310A" w:rsidRDefault="005154D4" w:rsidP="004904FC">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041F07F8" w14:textId="77777777" w:rsidR="005154D4" w:rsidRPr="0048310A" w:rsidRDefault="005154D4" w:rsidP="004904FC">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35815EC1" w14:textId="1318AA37" w:rsidR="005154D4" w:rsidRPr="0048310A" w:rsidRDefault="0048310A" w:rsidP="004904FC">
            <w:pPr>
              <w:tabs>
                <w:tab w:val="right" w:pos="312"/>
                <w:tab w:val="left" w:pos="540"/>
                <w:tab w:val="right" w:pos="9639"/>
              </w:tabs>
              <w:spacing w:after="0" w:line="240" w:lineRule="auto"/>
              <w:ind w:left="62"/>
              <w:jc w:val="both"/>
              <w:rPr>
                <w:rFonts w:eastAsia="Times New Roman" w:cs="Arial"/>
                <w:b/>
                <w:sz w:val="18"/>
                <w:szCs w:val="18"/>
              </w:rPr>
            </w:pPr>
            <w:r w:rsidRPr="0048310A">
              <w:rPr>
                <w:rFonts w:eastAsia="Times New Roman" w:cs="Arial"/>
                <w:sz w:val="18"/>
                <w:szCs w:val="18"/>
              </w:rPr>
              <w:t>In progress</w:t>
            </w:r>
          </w:p>
        </w:tc>
      </w:tr>
      <w:tr w:rsidR="005154D4" w:rsidRPr="0048310A" w14:paraId="38C90336" w14:textId="77777777" w:rsidTr="002D6CC1">
        <w:tc>
          <w:tcPr>
            <w:tcW w:w="229" w:type="pct"/>
          </w:tcPr>
          <w:p w14:paraId="7963ADA3" w14:textId="77777777" w:rsidR="005154D4" w:rsidRPr="0048310A" w:rsidRDefault="005154D4" w:rsidP="004904FC">
            <w:pPr>
              <w:tabs>
                <w:tab w:val="right" w:pos="9639"/>
              </w:tabs>
              <w:spacing w:after="0" w:line="240" w:lineRule="auto"/>
              <w:ind w:left="1985" w:hanging="425"/>
              <w:rPr>
                <w:rFonts w:eastAsia="Times New Roman" w:cs="Arial"/>
                <w:sz w:val="18"/>
                <w:szCs w:val="18"/>
              </w:rPr>
            </w:pPr>
          </w:p>
        </w:tc>
        <w:tc>
          <w:tcPr>
            <w:tcW w:w="1390" w:type="pct"/>
          </w:tcPr>
          <w:p w14:paraId="00094BF7" w14:textId="77777777" w:rsidR="005154D4" w:rsidRPr="0048310A" w:rsidRDefault="005154D4" w:rsidP="009668CE">
            <w:pPr>
              <w:tabs>
                <w:tab w:val="right" w:pos="312"/>
                <w:tab w:val="left" w:pos="540"/>
                <w:tab w:val="right" w:pos="9639"/>
              </w:tabs>
              <w:spacing w:after="0" w:line="240" w:lineRule="auto"/>
              <w:jc w:val="both"/>
              <w:rPr>
                <w:rFonts w:eastAsia="Times New Roman" w:cs="Arial"/>
                <w:sz w:val="18"/>
                <w:szCs w:val="18"/>
              </w:rPr>
            </w:pPr>
          </w:p>
        </w:tc>
        <w:tc>
          <w:tcPr>
            <w:tcW w:w="234" w:type="pct"/>
          </w:tcPr>
          <w:p w14:paraId="7FB3FF0B" w14:textId="77777777" w:rsidR="005154D4" w:rsidRPr="0048310A" w:rsidRDefault="005154D4" w:rsidP="004904FC">
            <w:pPr>
              <w:tabs>
                <w:tab w:val="right" w:pos="9639"/>
              </w:tabs>
              <w:spacing w:after="0" w:line="240" w:lineRule="auto"/>
              <w:ind w:left="34"/>
              <w:rPr>
                <w:rFonts w:eastAsia="Times New Roman" w:cs="Arial"/>
                <w:sz w:val="18"/>
                <w:szCs w:val="18"/>
              </w:rPr>
            </w:pPr>
          </w:p>
        </w:tc>
        <w:tc>
          <w:tcPr>
            <w:tcW w:w="286" w:type="pct"/>
          </w:tcPr>
          <w:p w14:paraId="374C51AB" w14:textId="77777777" w:rsidR="005154D4" w:rsidRPr="0048310A" w:rsidRDefault="005154D4" w:rsidP="004904FC">
            <w:pPr>
              <w:tabs>
                <w:tab w:val="right" w:pos="9639"/>
              </w:tabs>
              <w:spacing w:after="0" w:line="240" w:lineRule="auto"/>
              <w:ind w:left="34"/>
              <w:rPr>
                <w:rFonts w:eastAsia="Times New Roman" w:cs="Arial"/>
                <w:sz w:val="18"/>
                <w:szCs w:val="18"/>
              </w:rPr>
            </w:pPr>
          </w:p>
        </w:tc>
        <w:tc>
          <w:tcPr>
            <w:tcW w:w="200" w:type="pct"/>
          </w:tcPr>
          <w:p w14:paraId="05E5DA60" w14:textId="77777777" w:rsidR="005154D4" w:rsidRPr="0048310A" w:rsidRDefault="005154D4" w:rsidP="004904FC">
            <w:pPr>
              <w:tabs>
                <w:tab w:val="right" w:pos="9639"/>
              </w:tabs>
              <w:spacing w:after="0" w:line="240" w:lineRule="auto"/>
              <w:ind w:left="34"/>
              <w:rPr>
                <w:rFonts w:eastAsia="Times New Roman" w:cs="Arial"/>
                <w:sz w:val="18"/>
                <w:szCs w:val="18"/>
              </w:rPr>
            </w:pPr>
          </w:p>
        </w:tc>
        <w:tc>
          <w:tcPr>
            <w:tcW w:w="191" w:type="pct"/>
          </w:tcPr>
          <w:p w14:paraId="5DF752C4" w14:textId="77777777" w:rsidR="005154D4" w:rsidRPr="0048310A" w:rsidRDefault="005154D4" w:rsidP="004904FC">
            <w:pPr>
              <w:tabs>
                <w:tab w:val="right" w:pos="9639"/>
              </w:tabs>
              <w:spacing w:after="0" w:line="240" w:lineRule="auto"/>
              <w:ind w:left="34"/>
              <w:rPr>
                <w:rFonts w:eastAsia="Times New Roman" w:cs="Arial"/>
                <w:sz w:val="18"/>
                <w:szCs w:val="18"/>
              </w:rPr>
            </w:pPr>
          </w:p>
        </w:tc>
        <w:tc>
          <w:tcPr>
            <w:tcW w:w="144" w:type="pct"/>
          </w:tcPr>
          <w:p w14:paraId="742F0463" w14:textId="77777777" w:rsidR="005154D4" w:rsidRPr="0048310A" w:rsidRDefault="005154D4" w:rsidP="004904FC">
            <w:pPr>
              <w:tabs>
                <w:tab w:val="right" w:pos="9639"/>
              </w:tabs>
              <w:spacing w:after="0" w:line="240" w:lineRule="auto"/>
              <w:ind w:left="34"/>
              <w:rPr>
                <w:rFonts w:eastAsia="Times New Roman" w:cs="Arial"/>
                <w:sz w:val="18"/>
                <w:szCs w:val="18"/>
              </w:rPr>
            </w:pPr>
          </w:p>
        </w:tc>
        <w:tc>
          <w:tcPr>
            <w:tcW w:w="191" w:type="pct"/>
          </w:tcPr>
          <w:p w14:paraId="4AC84C57" w14:textId="77777777" w:rsidR="005154D4" w:rsidRPr="0048310A" w:rsidRDefault="005154D4" w:rsidP="004904FC">
            <w:pPr>
              <w:tabs>
                <w:tab w:val="right" w:pos="9639"/>
              </w:tabs>
              <w:spacing w:after="0" w:line="240" w:lineRule="auto"/>
              <w:ind w:left="34"/>
              <w:rPr>
                <w:rFonts w:eastAsia="Times New Roman" w:cs="Arial"/>
                <w:sz w:val="18"/>
                <w:szCs w:val="18"/>
              </w:rPr>
            </w:pPr>
          </w:p>
        </w:tc>
        <w:tc>
          <w:tcPr>
            <w:tcW w:w="191" w:type="pct"/>
          </w:tcPr>
          <w:p w14:paraId="0125818C" w14:textId="77777777" w:rsidR="005154D4" w:rsidRPr="0048310A" w:rsidRDefault="005154D4" w:rsidP="004904FC">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16E78678" w14:textId="77777777" w:rsidR="005154D4" w:rsidRPr="0048310A" w:rsidRDefault="005154D4" w:rsidP="004904FC">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4B1E5C52" w14:textId="77777777" w:rsidR="005154D4" w:rsidRPr="0048310A" w:rsidRDefault="005154D4" w:rsidP="004904FC">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66C89A01" w14:textId="77777777" w:rsidR="005154D4" w:rsidRPr="0048310A" w:rsidRDefault="005154D4" w:rsidP="004904FC">
            <w:pPr>
              <w:tabs>
                <w:tab w:val="right" w:pos="312"/>
                <w:tab w:val="left" w:pos="540"/>
                <w:tab w:val="right" w:pos="9639"/>
              </w:tabs>
              <w:spacing w:after="0" w:line="240" w:lineRule="auto"/>
              <w:ind w:left="62"/>
              <w:jc w:val="both"/>
              <w:rPr>
                <w:rFonts w:eastAsia="Times New Roman" w:cs="Arial"/>
                <w:sz w:val="18"/>
                <w:szCs w:val="18"/>
              </w:rPr>
            </w:pPr>
          </w:p>
        </w:tc>
      </w:tr>
      <w:tr w:rsidR="00FB6C0C" w:rsidRPr="0048310A" w14:paraId="16E488A9" w14:textId="77777777" w:rsidTr="00FB6C0C">
        <w:tc>
          <w:tcPr>
            <w:tcW w:w="5000" w:type="pct"/>
            <w:gridSpan w:val="12"/>
            <w:shd w:val="clear" w:color="auto" w:fill="A6A6A6" w:themeFill="background1" w:themeFillShade="A6"/>
          </w:tcPr>
          <w:p w14:paraId="14B8F6E6" w14:textId="6CC78773" w:rsidR="00FB6C0C" w:rsidRPr="0048310A" w:rsidRDefault="00FB6C0C" w:rsidP="00C22F2B">
            <w:pPr>
              <w:tabs>
                <w:tab w:val="right" w:pos="312"/>
                <w:tab w:val="left" w:pos="540"/>
                <w:tab w:val="right" w:pos="9639"/>
              </w:tabs>
              <w:spacing w:after="0" w:line="240" w:lineRule="auto"/>
              <w:ind w:left="62"/>
              <w:jc w:val="both"/>
              <w:rPr>
                <w:rFonts w:eastAsia="Times New Roman" w:cs="Arial"/>
                <w:b/>
                <w:sz w:val="18"/>
                <w:szCs w:val="18"/>
              </w:rPr>
            </w:pPr>
            <w:r w:rsidRPr="0048310A">
              <w:rPr>
                <w:rFonts w:eastAsia="Times New Roman" w:cs="Arial"/>
                <w:b/>
                <w:sz w:val="18"/>
                <w:szCs w:val="18"/>
              </w:rPr>
              <w:t>Operating Expenditure</w:t>
            </w:r>
          </w:p>
        </w:tc>
      </w:tr>
      <w:tr w:rsidR="004216DD" w:rsidRPr="0048310A" w14:paraId="1A636C7B" w14:textId="77777777" w:rsidTr="002D6CC1">
        <w:tc>
          <w:tcPr>
            <w:tcW w:w="229" w:type="pct"/>
          </w:tcPr>
          <w:p w14:paraId="2827C020" w14:textId="77777777" w:rsidR="004216DD" w:rsidRPr="0048310A" w:rsidRDefault="004216DD" w:rsidP="00C22F2B">
            <w:pPr>
              <w:tabs>
                <w:tab w:val="right" w:pos="9639"/>
              </w:tabs>
              <w:spacing w:after="0" w:line="240" w:lineRule="auto"/>
              <w:ind w:left="1985" w:hanging="425"/>
              <w:rPr>
                <w:rFonts w:eastAsia="Times New Roman" w:cs="Arial"/>
                <w:sz w:val="18"/>
                <w:szCs w:val="18"/>
              </w:rPr>
            </w:pPr>
          </w:p>
        </w:tc>
        <w:tc>
          <w:tcPr>
            <w:tcW w:w="1390" w:type="pct"/>
          </w:tcPr>
          <w:p w14:paraId="180249D1" w14:textId="663865B2" w:rsidR="004216DD" w:rsidRPr="0048310A" w:rsidRDefault="00FB6C0C" w:rsidP="002B47D6">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02 CPT</w:t>
            </w:r>
            <w:r w:rsidR="005C1318" w:rsidRPr="0048310A">
              <w:rPr>
                <w:rFonts w:eastAsia="Times New Roman" w:cs="Arial"/>
                <w:sz w:val="18"/>
                <w:szCs w:val="18"/>
              </w:rPr>
              <w:t>,</w:t>
            </w:r>
            <w:r w:rsidRPr="0048310A">
              <w:rPr>
                <w:rFonts w:eastAsia="Times New Roman" w:cs="Arial"/>
                <w:sz w:val="18"/>
                <w:szCs w:val="18"/>
              </w:rPr>
              <w:t xml:space="preserve"> COFF 08</w:t>
            </w:r>
            <w:r w:rsidR="005C1318" w:rsidRPr="0048310A">
              <w:rPr>
                <w:rFonts w:eastAsia="Times New Roman" w:cs="Arial"/>
                <w:sz w:val="18"/>
                <w:szCs w:val="18"/>
              </w:rPr>
              <w:t xml:space="preserve"> </w:t>
            </w:r>
            <w:r w:rsidRPr="0048310A">
              <w:rPr>
                <w:rFonts w:eastAsia="Times New Roman" w:cs="Arial"/>
                <w:sz w:val="18"/>
                <w:szCs w:val="18"/>
              </w:rPr>
              <w:t>- Operating Expenditure – Payments not made within 30 days</w:t>
            </w:r>
          </w:p>
        </w:tc>
        <w:tc>
          <w:tcPr>
            <w:tcW w:w="234" w:type="pct"/>
          </w:tcPr>
          <w:p w14:paraId="2AD6A7A0" w14:textId="77777777" w:rsidR="004216DD" w:rsidRPr="0048310A" w:rsidRDefault="004216DD" w:rsidP="00C22F2B">
            <w:pPr>
              <w:tabs>
                <w:tab w:val="right" w:pos="9639"/>
              </w:tabs>
              <w:spacing w:after="0" w:line="240" w:lineRule="auto"/>
              <w:ind w:left="34"/>
              <w:rPr>
                <w:rFonts w:eastAsia="Times New Roman" w:cs="Arial"/>
                <w:sz w:val="18"/>
                <w:szCs w:val="18"/>
              </w:rPr>
            </w:pPr>
          </w:p>
        </w:tc>
        <w:tc>
          <w:tcPr>
            <w:tcW w:w="286" w:type="pct"/>
          </w:tcPr>
          <w:p w14:paraId="07E970A8" w14:textId="77777777" w:rsidR="004216DD" w:rsidRPr="0048310A" w:rsidRDefault="004216DD" w:rsidP="00C22F2B">
            <w:pPr>
              <w:tabs>
                <w:tab w:val="right" w:pos="9639"/>
              </w:tabs>
              <w:spacing w:after="0" w:line="240" w:lineRule="auto"/>
              <w:ind w:left="34"/>
              <w:rPr>
                <w:rFonts w:eastAsia="Times New Roman" w:cs="Arial"/>
                <w:sz w:val="18"/>
                <w:szCs w:val="18"/>
              </w:rPr>
            </w:pPr>
          </w:p>
        </w:tc>
        <w:tc>
          <w:tcPr>
            <w:tcW w:w="200" w:type="pct"/>
          </w:tcPr>
          <w:p w14:paraId="2193941B" w14:textId="6585B1A0" w:rsidR="004216DD" w:rsidRPr="0048310A" w:rsidRDefault="00C9072D" w:rsidP="00C22F2B">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35A596B1" w14:textId="77777777" w:rsidR="004216DD" w:rsidRPr="0048310A" w:rsidRDefault="004216DD" w:rsidP="00C22F2B">
            <w:pPr>
              <w:tabs>
                <w:tab w:val="right" w:pos="9639"/>
              </w:tabs>
              <w:spacing w:after="0" w:line="240" w:lineRule="auto"/>
              <w:ind w:left="34"/>
              <w:rPr>
                <w:rFonts w:eastAsia="Times New Roman" w:cs="Arial"/>
                <w:sz w:val="18"/>
                <w:szCs w:val="18"/>
              </w:rPr>
            </w:pPr>
          </w:p>
        </w:tc>
        <w:tc>
          <w:tcPr>
            <w:tcW w:w="144" w:type="pct"/>
          </w:tcPr>
          <w:p w14:paraId="2C92D7B3" w14:textId="77777777" w:rsidR="004216DD" w:rsidRPr="0048310A" w:rsidRDefault="004216DD" w:rsidP="00C22F2B">
            <w:pPr>
              <w:tabs>
                <w:tab w:val="right" w:pos="9639"/>
              </w:tabs>
              <w:spacing w:after="0" w:line="240" w:lineRule="auto"/>
              <w:ind w:left="34"/>
              <w:rPr>
                <w:rFonts w:eastAsia="Times New Roman" w:cs="Arial"/>
                <w:sz w:val="18"/>
                <w:szCs w:val="18"/>
              </w:rPr>
            </w:pPr>
          </w:p>
        </w:tc>
        <w:tc>
          <w:tcPr>
            <w:tcW w:w="191" w:type="pct"/>
          </w:tcPr>
          <w:p w14:paraId="1869A7E0" w14:textId="76AA3809" w:rsidR="004216DD" w:rsidRPr="0048310A" w:rsidRDefault="00C9072D" w:rsidP="00C22F2B">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2859F88B" w14:textId="77777777" w:rsidR="004216DD" w:rsidRPr="0048310A" w:rsidRDefault="004216DD" w:rsidP="00C22F2B">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1EA0C0DE" w14:textId="77777777" w:rsidR="004216DD" w:rsidRPr="0048310A" w:rsidRDefault="004216DD" w:rsidP="00C22F2B">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1813CC5C" w14:textId="77777777" w:rsidR="004216DD" w:rsidRPr="0048310A" w:rsidRDefault="004216DD" w:rsidP="00C22F2B">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4A939261" w14:textId="1E3FC605" w:rsidR="004216DD" w:rsidRPr="0048310A" w:rsidRDefault="004904FC" w:rsidP="00C22F2B">
            <w:pPr>
              <w:tabs>
                <w:tab w:val="right" w:pos="312"/>
                <w:tab w:val="left" w:pos="540"/>
                <w:tab w:val="right" w:pos="9639"/>
              </w:tabs>
              <w:spacing w:after="0" w:line="240" w:lineRule="auto"/>
              <w:ind w:left="62"/>
              <w:jc w:val="both"/>
              <w:rPr>
                <w:rFonts w:eastAsia="Times New Roman" w:cs="Arial"/>
                <w:sz w:val="18"/>
                <w:szCs w:val="18"/>
              </w:rPr>
            </w:pPr>
            <w:r w:rsidRPr="0048310A">
              <w:rPr>
                <w:rFonts w:eastAsia="Times New Roman" w:cs="Arial"/>
                <w:sz w:val="18"/>
                <w:szCs w:val="18"/>
              </w:rPr>
              <w:t>In progress</w:t>
            </w:r>
          </w:p>
        </w:tc>
      </w:tr>
      <w:tr w:rsidR="00FC28F0" w:rsidRPr="0048310A" w14:paraId="47595A0C" w14:textId="77777777" w:rsidTr="002D6CC1">
        <w:tc>
          <w:tcPr>
            <w:tcW w:w="229" w:type="pct"/>
          </w:tcPr>
          <w:p w14:paraId="660247FF" w14:textId="77777777" w:rsidR="00FC28F0" w:rsidRPr="0048310A" w:rsidRDefault="00FC28F0" w:rsidP="00C22F2B">
            <w:pPr>
              <w:tabs>
                <w:tab w:val="right" w:pos="9639"/>
              </w:tabs>
              <w:spacing w:after="0" w:line="240" w:lineRule="auto"/>
              <w:ind w:left="1985" w:hanging="425"/>
              <w:rPr>
                <w:rFonts w:eastAsia="Times New Roman" w:cs="Arial"/>
                <w:sz w:val="18"/>
                <w:szCs w:val="18"/>
              </w:rPr>
            </w:pPr>
          </w:p>
        </w:tc>
        <w:tc>
          <w:tcPr>
            <w:tcW w:w="1390" w:type="pct"/>
          </w:tcPr>
          <w:p w14:paraId="0090E346" w14:textId="4A3C7DD1" w:rsidR="00FC28F0" w:rsidRPr="0048310A" w:rsidRDefault="00FC28F0" w:rsidP="002B47D6">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 xml:space="preserve">COFF 12 CPT - </w:t>
            </w:r>
            <w:r w:rsidR="00121B39" w:rsidRPr="0048310A">
              <w:rPr>
                <w:rFonts w:eastAsia="Times New Roman" w:cs="Arial"/>
                <w:sz w:val="18"/>
                <w:szCs w:val="18"/>
              </w:rPr>
              <w:t>Operating Expenditure – Payments not made within 30 days</w:t>
            </w:r>
          </w:p>
        </w:tc>
        <w:tc>
          <w:tcPr>
            <w:tcW w:w="234" w:type="pct"/>
          </w:tcPr>
          <w:p w14:paraId="516B9B8B" w14:textId="77777777" w:rsidR="00FC28F0" w:rsidRPr="0048310A" w:rsidRDefault="00FC28F0" w:rsidP="00C22F2B">
            <w:pPr>
              <w:tabs>
                <w:tab w:val="right" w:pos="9639"/>
              </w:tabs>
              <w:spacing w:after="0" w:line="240" w:lineRule="auto"/>
              <w:ind w:left="34"/>
              <w:rPr>
                <w:rFonts w:eastAsia="Times New Roman" w:cs="Arial"/>
                <w:sz w:val="18"/>
                <w:szCs w:val="18"/>
              </w:rPr>
            </w:pPr>
          </w:p>
        </w:tc>
        <w:tc>
          <w:tcPr>
            <w:tcW w:w="286" w:type="pct"/>
          </w:tcPr>
          <w:p w14:paraId="283AF64B" w14:textId="77777777" w:rsidR="00FC28F0" w:rsidRPr="0048310A" w:rsidRDefault="00FC28F0" w:rsidP="00C22F2B">
            <w:pPr>
              <w:tabs>
                <w:tab w:val="right" w:pos="9639"/>
              </w:tabs>
              <w:spacing w:after="0" w:line="240" w:lineRule="auto"/>
              <w:ind w:left="34"/>
              <w:rPr>
                <w:rFonts w:eastAsia="Times New Roman" w:cs="Arial"/>
                <w:sz w:val="18"/>
                <w:szCs w:val="18"/>
              </w:rPr>
            </w:pPr>
          </w:p>
        </w:tc>
        <w:tc>
          <w:tcPr>
            <w:tcW w:w="200" w:type="pct"/>
          </w:tcPr>
          <w:p w14:paraId="79077588" w14:textId="5EB53C40" w:rsidR="00FC28F0" w:rsidRPr="0048310A" w:rsidRDefault="00F0698E" w:rsidP="00C22F2B">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2E34DDE4" w14:textId="77777777" w:rsidR="00FC28F0" w:rsidRPr="0048310A" w:rsidRDefault="00FC28F0" w:rsidP="00C22F2B">
            <w:pPr>
              <w:tabs>
                <w:tab w:val="right" w:pos="9639"/>
              </w:tabs>
              <w:spacing w:after="0" w:line="240" w:lineRule="auto"/>
              <w:ind w:left="34"/>
              <w:rPr>
                <w:rFonts w:eastAsia="Times New Roman" w:cs="Arial"/>
                <w:sz w:val="18"/>
                <w:szCs w:val="18"/>
              </w:rPr>
            </w:pPr>
          </w:p>
        </w:tc>
        <w:tc>
          <w:tcPr>
            <w:tcW w:w="144" w:type="pct"/>
          </w:tcPr>
          <w:p w14:paraId="3D31347E" w14:textId="77777777" w:rsidR="00FC28F0" w:rsidRPr="0048310A" w:rsidRDefault="00FC28F0" w:rsidP="00C22F2B">
            <w:pPr>
              <w:tabs>
                <w:tab w:val="right" w:pos="9639"/>
              </w:tabs>
              <w:spacing w:after="0" w:line="240" w:lineRule="auto"/>
              <w:ind w:left="34"/>
              <w:rPr>
                <w:rFonts w:eastAsia="Times New Roman" w:cs="Arial"/>
                <w:sz w:val="18"/>
                <w:szCs w:val="18"/>
              </w:rPr>
            </w:pPr>
          </w:p>
        </w:tc>
        <w:tc>
          <w:tcPr>
            <w:tcW w:w="191" w:type="pct"/>
          </w:tcPr>
          <w:p w14:paraId="23B79640" w14:textId="2C97EFCF" w:rsidR="00FC28F0" w:rsidRPr="0048310A" w:rsidRDefault="00F0698E" w:rsidP="00C22F2B">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550BCBDF" w14:textId="77777777" w:rsidR="00FC28F0" w:rsidRPr="0048310A" w:rsidRDefault="00FC28F0" w:rsidP="00C22F2B">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409913D0" w14:textId="77777777" w:rsidR="00FC28F0" w:rsidRPr="0048310A" w:rsidRDefault="00FC28F0" w:rsidP="00C22F2B">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4B99D852" w14:textId="77777777" w:rsidR="00FC28F0" w:rsidRPr="0048310A" w:rsidRDefault="00FC28F0" w:rsidP="00C22F2B">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680C9FBF" w14:textId="68FBCC5C" w:rsidR="00FC28F0" w:rsidRPr="0048310A" w:rsidRDefault="00F0698E" w:rsidP="00C22F2B">
            <w:pPr>
              <w:tabs>
                <w:tab w:val="right" w:pos="312"/>
                <w:tab w:val="left" w:pos="540"/>
                <w:tab w:val="right" w:pos="9639"/>
              </w:tabs>
              <w:spacing w:after="0" w:line="240" w:lineRule="auto"/>
              <w:ind w:left="62"/>
              <w:jc w:val="both"/>
              <w:rPr>
                <w:rFonts w:eastAsia="Times New Roman" w:cs="Arial"/>
                <w:sz w:val="18"/>
                <w:szCs w:val="18"/>
              </w:rPr>
            </w:pPr>
            <w:r w:rsidRPr="0048310A">
              <w:rPr>
                <w:rFonts w:eastAsia="Times New Roman" w:cs="Arial"/>
                <w:sz w:val="18"/>
                <w:szCs w:val="18"/>
              </w:rPr>
              <w:t>In progress</w:t>
            </w:r>
          </w:p>
        </w:tc>
      </w:tr>
      <w:tr w:rsidR="00FC28F0" w:rsidRPr="0048310A" w14:paraId="69C94D7A" w14:textId="77777777" w:rsidTr="002D6CC1">
        <w:tc>
          <w:tcPr>
            <w:tcW w:w="229" w:type="pct"/>
          </w:tcPr>
          <w:p w14:paraId="449E4127" w14:textId="77777777" w:rsidR="00FC28F0" w:rsidRPr="0048310A" w:rsidRDefault="00FC28F0" w:rsidP="00C22F2B">
            <w:pPr>
              <w:tabs>
                <w:tab w:val="right" w:pos="9639"/>
              </w:tabs>
              <w:spacing w:after="0" w:line="240" w:lineRule="auto"/>
              <w:ind w:left="1985" w:hanging="425"/>
              <w:rPr>
                <w:rFonts w:eastAsia="Times New Roman" w:cs="Arial"/>
                <w:sz w:val="18"/>
                <w:szCs w:val="18"/>
              </w:rPr>
            </w:pPr>
          </w:p>
        </w:tc>
        <w:tc>
          <w:tcPr>
            <w:tcW w:w="1390" w:type="pct"/>
          </w:tcPr>
          <w:p w14:paraId="06365B00" w14:textId="3750A1F7" w:rsidR="00FC28F0" w:rsidRPr="0048310A" w:rsidRDefault="00F0698E" w:rsidP="002B47D6">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05 DBN - Payments not made within 30 days</w:t>
            </w:r>
          </w:p>
        </w:tc>
        <w:tc>
          <w:tcPr>
            <w:tcW w:w="234" w:type="pct"/>
          </w:tcPr>
          <w:p w14:paraId="6E4DBCB4" w14:textId="77777777" w:rsidR="00FC28F0" w:rsidRPr="0048310A" w:rsidRDefault="00FC28F0" w:rsidP="00C22F2B">
            <w:pPr>
              <w:tabs>
                <w:tab w:val="right" w:pos="9639"/>
              </w:tabs>
              <w:spacing w:after="0" w:line="240" w:lineRule="auto"/>
              <w:ind w:left="34"/>
              <w:rPr>
                <w:rFonts w:eastAsia="Times New Roman" w:cs="Arial"/>
                <w:sz w:val="18"/>
                <w:szCs w:val="18"/>
              </w:rPr>
            </w:pPr>
          </w:p>
        </w:tc>
        <w:tc>
          <w:tcPr>
            <w:tcW w:w="286" w:type="pct"/>
          </w:tcPr>
          <w:p w14:paraId="374D3DF3" w14:textId="77777777" w:rsidR="00FC28F0" w:rsidRPr="0048310A" w:rsidRDefault="00FC28F0" w:rsidP="00C22F2B">
            <w:pPr>
              <w:tabs>
                <w:tab w:val="right" w:pos="9639"/>
              </w:tabs>
              <w:spacing w:after="0" w:line="240" w:lineRule="auto"/>
              <w:ind w:left="34"/>
              <w:rPr>
                <w:rFonts w:eastAsia="Times New Roman" w:cs="Arial"/>
                <w:sz w:val="18"/>
                <w:szCs w:val="18"/>
              </w:rPr>
            </w:pPr>
          </w:p>
        </w:tc>
        <w:tc>
          <w:tcPr>
            <w:tcW w:w="200" w:type="pct"/>
          </w:tcPr>
          <w:p w14:paraId="294E7729" w14:textId="2FC009B5" w:rsidR="00FC28F0" w:rsidRPr="0048310A" w:rsidRDefault="00F0698E" w:rsidP="00C22F2B">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423E183E" w14:textId="77777777" w:rsidR="00FC28F0" w:rsidRPr="0048310A" w:rsidRDefault="00FC28F0" w:rsidP="00C22F2B">
            <w:pPr>
              <w:tabs>
                <w:tab w:val="right" w:pos="9639"/>
              </w:tabs>
              <w:spacing w:after="0" w:line="240" w:lineRule="auto"/>
              <w:ind w:left="34"/>
              <w:rPr>
                <w:rFonts w:eastAsia="Times New Roman" w:cs="Arial"/>
                <w:sz w:val="18"/>
                <w:szCs w:val="18"/>
              </w:rPr>
            </w:pPr>
          </w:p>
        </w:tc>
        <w:tc>
          <w:tcPr>
            <w:tcW w:w="144" w:type="pct"/>
          </w:tcPr>
          <w:p w14:paraId="6334CCC7" w14:textId="77777777" w:rsidR="00FC28F0" w:rsidRPr="0048310A" w:rsidRDefault="00FC28F0" w:rsidP="00C22F2B">
            <w:pPr>
              <w:tabs>
                <w:tab w:val="right" w:pos="9639"/>
              </w:tabs>
              <w:spacing w:after="0" w:line="240" w:lineRule="auto"/>
              <w:ind w:left="34"/>
              <w:rPr>
                <w:rFonts w:eastAsia="Times New Roman" w:cs="Arial"/>
                <w:sz w:val="18"/>
                <w:szCs w:val="18"/>
              </w:rPr>
            </w:pPr>
          </w:p>
        </w:tc>
        <w:tc>
          <w:tcPr>
            <w:tcW w:w="191" w:type="pct"/>
          </w:tcPr>
          <w:p w14:paraId="7BA0C85A" w14:textId="0702771A" w:rsidR="00FC28F0" w:rsidRPr="0048310A" w:rsidRDefault="00F0698E" w:rsidP="00C22F2B">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623331A2" w14:textId="77777777" w:rsidR="00FC28F0" w:rsidRPr="0048310A" w:rsidRDefault="00FC28F0" w:rsidP="00C22F2B">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61040750" w14:textId="77777777" w:rsidR="00FC28F0" w:rsidRPr="0048310A" w:rsidRDefault="00FC28F0" w:rsidP="00C22F2B">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729984BE" w14:textId="77777777" w:rsidR="00FC28F0" w:rsidRPr="0048310A" w:rsidRDefault="00FC28F0" w:rsidP="00C22F2B">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06865075" w14:textId="6F4E26FF" w:rsidR="00FC28F0" w:rsidRPr="0048310A" w:rsidRDefault="009668CE" w:rsidP="00C22F2B">
            <w:pPr>
              <w:tabs>
                <w:tab w:val="right" w:pos="312"/>
                <w:tab w:val="left" w:pos="540"/>
                <w:tab w:val="right" w:pos="9639"/>
              </w:tabs>
              <w:spacing w:after="0" w:line="240" w:lineRule="auto"/>
              <w:ind w:left="62"/>
              <w:jc w:val="both"/>
              <w:rPr>
                <w:rFonts w:eastAsia="Times New Roman" w:cs="Arial"/>
                <w:sz w:val="18"/>
                <w:szCs w:val="18"/>
              </w:rPr>
            </w:pPr>
            <w:r w:rsidRPr="0048310A">
              <w:rPr>
                <w:rFonts w:eastAsia="Times New Roman" w:cs="Arial"/>
                <w:sz w:val="18"/>
                <w:szCs w:val="18"/>
              </w:rPr>
              <w:t>In progress</w:t>
            </w:r>
          </w:p>
        </w:tc>
      </w:tr>
      <w:tr w:rsidR="00FC28F0" w:rsidRPr="0048310A" w14:paraId="41BBE91D" w14:textId="77777777" w:rsidTr="002D6CC1">
        <w:tc>
          <w:tcPr>
            <w:tcW w:w="229" w:type="pct"/>
          </w:tcPr>
          <w:p w14:paraId="4F3A3C06" w14:textId="77777777" w:rsidR="00FC28F0" w:rsidRPr="0048310A" w:rsidRDefault="00FC28F0" w:rsidP="00C22F2B">
            <w:pPr>
              <w:tabs>
                <w:tab w:val="right" w:pos="9639"/>
              </w:tabs>
              <w:spacing w:after="0" w:line="240" w:lineRule="auto"/>
              <w:ind w:left="1985" w:hanging="425"/>
              <w:rPr>
                <w:rFonts w:eastAsia="Times New Roman" w:cs="Arial"/>
                <w:sz w:val="18"/>
                <w:szCs w:val="18"/>
              </w:rPr>
            </w:pPr>
          </w:p>
        </w:tc>
        <w:tc>
          <w:tcPr>
            <w:tcW w:w="1390" w:type="pct"/>
          </w:tcPr>
          <w:p w14:paraId="081D8D25" w14:textId="00312C4E" w:rsidR="00FC28F0" w:rsidRPr="0048310A" w:rsidRDefault="00483BCA" w:rsidP="00483BCA">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06 DBN - Duplicate payments made to suppliers</w:t>
            </w:r>
          </w:p>
        </w:tc>
        <w:tc>
          <w:tcPr>
            <w:tcW w:w="234" w:type="pct"/>
          </w:tcPr>
          <w:p w14:paraId="70BC8B8C" w14:textId="2713B5F5" w:rsidR="00FC28F0" w:rsidRPr="0048310A" w:rsidRDefault="002332EF" w:rsidP="00C22F2B">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86" w:type="pct"/>
          </w:tcPr>
          <w:p w14:paraId="0C42622A" w14:textId="77777777" w:rsidR="00FC28F0" w:rsidRPr="0048310A" w:rsidRDefault="00FC28F0" w:rsidP="00C22F2B">
            <w:pPr>
              <w:tabs>
                <w:tab w:val="right" w:pos="9639"/>
              </w:tabs>
              <w:spacing w:after="0" w:line="240" w:lineRule="auto"/>
              <w:ind w:left="34"/>
              <w:rPr>
                <w:rFonts w:eastAsia="Times New Roman" w:cs="Arial"/>
                <w:sz w:val="18"/>
                <w:szCs w:val="18"/>
              </w:rPr>
            </w:pPr>
          </w:p>
        </w:tc>
        <w:tc>
          <w:tcPr>
            <w:tcW w:w="200" w:type="pct"/>
          </w:tcPr>
          <w:p w14:paraId="69BC92BD" w14:textId="031618AF" w:rsidR="00FC28F0" w:rsidRPr="0048310A" w:rsidRDefault="002332EF" w:rsidP="00C22F2B">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02564052" w14:textId="77777777" w:rsidR="00FC28F0" w:rsidRPr="0048310A" w:rsidRDefault="00FC28F0" w:rsidP="00C22F2B">
            <w:pPr>
              <w:tabs>
                <w:tab w:val="right" w:pos="9639"/>
              </w:tabs>
              <w:spacing w:after="0" w:line="240" w:lineRule="auto"/>
              <w:ind w:left="34"/>
              <w:rPr>
                <w:rFonts w:eastAsia="Times New Roman" w:cs="Arial"/>
                <w:sz w:val="18"/>
                <w:szCs w:val="18"/>
              </w:rPr>
            </w:pPr>
          </w:p>
        </w:tc>
        <w:tc>
          <w:tcPr>
            <w:tcW w:w="144" w:type="pct"/>
          </w:tcPr>
          <w:p w14:paraId="41EE2D3B" w14:textId="77777777" w:rsidR="00FC28F0" w:rsidRPr="0048310A" w:rsidRDefault="00FC28F0" w:rsidP="00C22F2B">
            <w:pPr>
              <w:tabs>
                <w:tab w:val="right" w:pos="9639"/>
              </w:tabs>
              <w:spacing w:after="0" w:line="240" w:lineRule="auto"/>
              <w:ind w:left="34"/>
              <w:rPr>
                <w:rFonts w:eastAsia="Times New Roman" w:cs="Arial"/>
                <w:sz w:val="18"/>
                <w:szCs w:val="18"/>
              </w:rPr>
            </w:pPr>
          </w:p>
        </w:tc>
        <w:tc>
          <w:tcPr>
            <w:tcW w:w="191" w:type="pct"/>
          </w:tcPr>
          <w:p w14:paraId="694A070D" w14:textId="6E6EFA27" w:rsidR="00FC28F0" w:rsidRPr="0048310A" w:rsidRDefault="002332EF" w:rsidP="00C22F2B">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57FD6DAA" w14:textId="77777777" w:rsidR="00FC28F0" w:rsidRPr="0048310A" w:rsidRDefault="00FC28F0" w:rsidP="00C22F2B">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3064FAD6" w14:textId="77777777" w:rsidR="00FC28F0" w:rsidRPr="0048310A" w:rsidRDefault="00FC28F0" w:rsidP="00C22F2B">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2CF7A2AF" w14:textId="77777777" w:rsidR="00FC28F0" w:rsidRPr="0048310A" w:rsidRDefault="00FC28F0" w:rsidP="00C22F2B">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3328DD3B" w14:textId="37CE423D" w:rsidR="00FC28F0" w:rsidRPr="0048310A" w:rsidRDefault="009668CE" w:rsidP="00C22F2B">
            <w:pPr>
              <w:tabs>
                <w:tab w:val="right" w:pos="312"/>
                <w:tab w:val="left" w:pos="540"/>
                <w:tab w:val="right" w:pos="9639"/>
              </w:tabs>
              <w:spacing w:after="0" w:line="240" w:lineRule="auto"/>
              <w:ind w:left="62"/>
              <w:jc w:val="both"/>
              <w:rPr>
                <w:rFonts w:eastAsia="Times New Roman" w:cs="Arial"/>
                <w:sz w:val="18"/>
                <w:szCs w:val="18"/>
              </w:rPr>
            </w:pPr>
            <w:r w:rsidRPr="0048310A">
              <w:rPr>
                <w:rFonts w:eastAsia="Times New Roman" w:cs="Arial"/>
                <w:sz w:val="18"/>
                <w:szCs w:val="18"/>
              </w:rPr>
              <w:t>In progress</w:t>
            </w:r>
          </w:p>
        </w:tc>
      </w:tr>
      <w:tr w:rsidR="00483BCA" w:rsidRPr="0048310A" w14:paraId="79F25119" w14:textId="77777777" w:rsidTr="002D6CC1">
        <w:tc>
          <w:tcPr>
            <w:tcW w:w="229" w:type="pct"/>
          </w:tcPr>
          <w:p w14:paraId="22309868" w14:textId="77777777" w:rsidR="00483BCA" w:rsidRPr="0048310A" w:rsidRDefault="00483BCA" w:rsidP="00C22F2B">
            <w:pPr>
              <w:tabs>
                <w:tab w:val="right" w:pos="9639"/>
              </w:tabs>
              <w:spacing w:after="0" w:line="240" w:lineRule="auto"/>
              <w:ind w:left="1985" w:hanging="425"/>
              <w:rPr>
                <w:rFonts w:eastAsia="Times New Roman" w:cs="Arial"/>
                <w:sz w:val="18"/>
                <w:szCs w:val="18"/>
              </w:rPr>
            </w:pPr>
          </w:p>
        </w:tc>
        <w:tc>
          <w:tcPr>
            <w:tcW w:w="1390" w:type="pct"/>
          </w:tcPr>
          <w:p w14:paraId="3D538D79" w14:textId="4A4049E1" w:rsidR="00483BCA" w:rsidRPr="0048310A" w:rsidRDefault="002B47D6" w:rsidP="002B47D6">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07 JHB - Invoices not paid within 30 days</w:t>
            </w:r>
          </w:p>
        </w:tc>
        <w:tc>
          <w:tcPr>
            <w:tcW w:w="234" w:type="pct"/>
          </w:tcPr>
          <w:p w14:paraId="49671D91" w14:textId="77777777" w:rsidR="00483BCA" w:rsidRPr="0048310A" w:rsidRDefault="00483BCA" w:rsidP="00C22F2B">
            <w:pPr>
              <w:tabs>
                <w:tab w:val="right" w:pos="9639"/>
              </w:tabs>
              <w:spacing w:after="0" w:line="240" w:lineRule="auto"/>
              <w:ind w:left="34"/>
              <w:rPr>
                <w:rFonts w:eastAsia="Times New Roman" w:cs="Arial"/>
                <w:sz w:val="18"/>
                <w:szCs w:val="18"/>
              </w:rPr>
            </w:pPr>
          </w:p>
        </w:tc>
        <w:tc>
          <w:tcPr>
            <w:tcW w:w="286" w:type="pct"/>
          </w:tcPr>
          <w:p w14:paraId="13E62FE0" w14:textId="77777777" w:rsidR="00483BCA" w:rsidRPr="0048310A" w:rsidRDefault="00483BCA" w:rsidP="00C22F2B">
            <w:pPr>
              <w:tabs>
                <w:tab w:val="right" w:pos="9639"/>
              </w:tabs>
              <w:spacing w:after="0" w:line="240" w:lineRule="auto"/>
              <w:ind w:left="34"/>
              <w:rPr>
                <w:rFonts w:eastAsia="Times New Roman" w:cs="Arial"/>
                <w:sz w:val="18"/>
                <w:szCs w:val="18"/>
              </w:rPr>
            </w:pPr>
          </w:p>
        </w:tc>
        <w:tc>
          <w:tcPr>
            <w:tcW w:w="200" w:type="pct"/>
          </w:tcPr>
          <w:p w14:paraId="00C762F2" w14:textId="6551CDF7" w:rsidR="00483BCA" w:rsidRPr="0048310A" w:rsidRDefault="002B47D6" w:rsidP="00C22F2B">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7C2B84B9" w14:textId="77777777" w:rsidR="00483BCA" w:rsidRPr="0048310A" w:rsidRDefault="00483BCA" w:rsidP="00C22F2B">
            <w:pPr>
              <w:tabs>
                <w:tab w:val="right" w:pos="9639"/>
              </w:tabs>
              <w:spacing w:after="0" w:line="240" w:lineRule="auto"/>
              <w:ind w:left="34"/>
              <w:rPr>
                <w:rFonts w:eastAsia="Times New Roman" w:cs="Arial"/>
                <w:sz w:val="18"/>
                <w:szCs w:val="18"/>
              </w:rPr>
            </w:pPr>
          </w:p>
        </w:tc>
        <w:tc>
          <w:tcPr>
            <w:tcW w:w="144" w:type="pct"/>
          </w:tcPr>
          <w:p w14:paraId="2C8FB0DC" w14:textId="77777777" w:rsidR="00483BCA" w:rsidRPr="0048310A" w:rsidRDefault="00483BCA" w:rsidP="00C22F2B">
            <w:pPr>
              <w:tabs>
                <w:tab w:val="right" w:pos="9639"/>
              </w:tabs>
              <w:spacing w:after="0" w:line="240" w:lineRule="auto"/>
              <w:ind w:left="34"/>
              <w:rPr>
                <w:rFonts w:eastAsia="Times New Roman" w:cs="Arial"/>
                <w:sz w:val="18"/>
                <w:szCs w:val="18"/>
              </w:rPr>
            </w:pPr>
          </w:p>
        </w:tc>
        <w:tc>
          <w:tcPr>
            <w:tcW w:w="191" w:type="pct"/>
          </w:tcPr>
          <w:p w14:paraId="1F80AC7C" w14:textId="47007247" w:rsidR="00483BCA" w:rsidRPr="0048310A" w:rsidRDefault="002B47D6" w:rsidP="00C22F2B">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2665CC3E" w14:textId="77777777" w:rsidR="00483BCA" w:rsidRPr="0048310A" w:rsidRDefault="00483BCA" w:rsidP="00C22F2B">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2A592D08" w14:textId="77777777" w:rsidR="00483BCA" w:rsidRPr="0048310A" w:rsidRDefault="00483BCA" w:rsidP="00C22F2B">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3A2162D3" w14:textId="77777777" w:rsidR="00483BCA" w:rsidRPr="0048310A" w:rsidRDefault="00483BCA" w:rsidP="00C22F2B">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2DD9071B" w14:textId="65351E9F" w:rsidR="00483BCA" w:rsidRPr="0048310A" w:rsidRDefault="009668CE" w:rsidP="00C22F2B">
            <w:pPr>
              <w:tabs>
                <w:tab w:val="right" w:pos="312"/>
                <w:tab w:val="left" w:pos="540"/>
                <w:tab w:val="right" w:pos="9639"/>
              </w:tabs>
              <w:spacing w:after="0" w:line="240" w:lineRule="auto"/>
              <w:ind w:left="62"/>
              <w:jc w:val="both"/>
              <w:rPr>
                <w:rFonts w:eastAsia="Times New Roman" w:cs="Arial"/>
                <w:sz w:val="18"/>
                <w:szCs w:val="18"/>
              </w:rPr>
            </w:pPr>
            <w:r w:rsidRPr="0048310A">
              <w:rPr>
                <w:rFonts w:eastAsia="Times New Roman" w:cs="Arial"/>
                <w:sz w:val="18"/>
                <w:szCs w:val="18"/>
              </w:rPr>
              <w:t>In progress</w:t>
            </w:r>
          </w:p>
        </w:tc>
      </w:tr>
      <w:tr w:rsidR="0048310A" w:rsidRPr="0048310A" w14:paraId="593F1E7A" w14:textId="77777777" w:rsidTr="002D6CC1">
        <w:tc>
          <w:tcPr>
            <w:tcW w:w="229" w:type="pct"/>
          </w:tcPr>
          <w:p w14:paraId="74054F17" w14:textId="77777777" w:rsidR="0048310A" w:rsidRPr="0048310A" w:rsidRDefault="0048310A" w:rsidP="0048310A">
            <w:pPr>
              <w:tabs>
                <w:tab w:val="right" w:pos="9639"/>
              </w:tabs>
              <w:spacing w:after="0" w:line="240" w:lineRule="auto"/>
              <w:ind w:left="1985" w:hanging="425"/>
              <w:rPr>
                <w:rFonts w:eastAsia="Times New Roman" w:cs="Arial"/>
                <w:sz w:val="18"/>
                <w:szCs w:val="18"/>
              </w:rPr>
            </w:pPr>
          </w:p>
        </w:tc>
        <w:tc>
          <w:tcPr>
            <w:tcW w:w="1390" w:type="pct"/>
          </w:tcPr>
          <w:p w14:paraId="0AB80F3C" w14:textId="40984CBB" w:rsidR="0048310A" w:rsidRPr="0048310A" w:rsidRDefault="0048310A" w:rsidP="0048310A">
            <w:pPr>
              <w:tabs>
                <w:tab w:val="right" w:pos="312"/>
                <w:tab w:val="left" w:pos="540"/>
                <w:tab w:val="right" w:pos="9639"/>
              </w:tabs>
              <w:spacing w:after="0" w:line="240" w:lineRule="auto"/>
              <w:ind w:left="62"/>
              <w:jc w:val="both"/>
              <w:rPr>
                <w:rFonts w:eastAsia="Times New Roman" w:cs="Arial"/>
                <w:sz w:val="18"/>
                <w:szCs w:val="18"/>
              </w:rPr>
            </w:pPr>
            <w:r w:rsidRPr="0048310A">
              <w:rPr>
                <w:rFonts w:eastAsia="Times New Roman" w:cs="Arial"/>
                <w:sz w:val="18"/>
                <w:szCs w:val="18"/>
              </w:rPr>
              <w:t>COFF 06 MMB - Invoices not paid within 30 days</w:t>
            </w:r>
          </w:p>
        </w:tc>
        <w:tc>
          <w:tcPr>
            <w:tcW w:w="234" w:type="pct"/>
          </w:tcPr>
          <w:p w14:paraId="522D173C"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286" w:type="pct"/>
          </w:tcPr>
          <w:p w14:paraId="26E1399B"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200" w:type="pct"/>
          </w:tcPr>
          <w:p w14:paraId="296BBCDC" w14:textId="6630B497"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25391DB0"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44" w:type="pct"/>
          </w:tcPr>
          <w:p w14:paraId="1B34B3A5"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4FDC7817" w14:textId="187BDFF5"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57F7D834"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5A2E3887"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3A3B73A0"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15CFA023" w14:textId="04DB81AF" w:rsidR="0048310A" w:rsidRPr="0048310A" w:rsidRDefault="0048310A" w:rsidP="0048310A">
            <w:pPr>
              <w:tabs>
                <w:tab w:val="right" w:pos="312"/>
                <w:tab w:val="left" w:pos="540"/>
                <w:tab w:val="right" w:pos="9639"/>
              </w:tabs>
              <w:spacing w:after="0" w:line="240" w:lineRule="auto"/>
              <w:ind w:left="62"/>
              <w:jc w:val="both"/>
              <w:rPr>
                <w:rFonts w:eastAsia="Times New Roman" w:cs="Arial"/>
                <w:sz w:val="18"/>
                <w:szCs w:val="18"/>
              </w:rPr>
            </w:pPr>
            <w:r w:rsidRPr="007C6B57">
              <w:rPr>
                <w:rFonts w:eastAsia="Times New Roman" w:cs="Arial"/>
                <w:sz w:val="18"/>
                <w:szCs w:val="18"/>
              </w:rPr>
              <w:t>In progress</w:t>
            </w:r>
          </w:p>
        </w:tc>
      </w:tr>
      <w:tr w:rsidR="0048310A" w:rsidRPr="0048310A" w14:paraId="561F2B15" w14:textId="77777777" w:rsidTr="002D6CC1">
        <w:tc>
          <w:tcPr>
            <w:tcW w:w="229" w:type="pct"/>
          </w:tcPr>
          <w:p w14:paraId="03FFC476" w14:textId="77777777" w:rsidR="0048310A" w:rsidRPr="0048310A" w:rsidRDefault="0048310A" w:rsidP="0048310A">
            <w:pPr>
              <w:tabs>
                <w:tab w:val="right" w:pos="9639"/>
              </w:tabs>
              <w:spacing w:after="0" w:line="240" w:lineRule="auto"/>
              <w:ind w:left="1985" w:hanging="425"/>
              <w:rPr>
                <w:rFonts w:eastAsia="Times New Roman" w:cs="Arial"/>
                <w:sz w:val="18"/>
                <w:szCs w:val="18"/>
              </w:rPr>
            </w:pPr>
          </w:p>
        </w:tc>
        <w:tc>
          <w:tcPr>
            <w:tcW w:w="1390" w:type="pct"/>
          </w:tcPr>
          <w:p w14:paraId="0620A449" w14:textId="55EC98B2" w:rsidR="0048310A" w:rsidRPr="0048310A" w:rsidRDefault="0048310A" w:rsidP="0048310A">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33 HO - Municipal services and property rates (backlog) – irregular expenditure</w:t>
            </w:r>
          </w:p>
        </w:tc>
        <w:tc>
          <w:tcPr>
            <w:tcW w:w="234" w:type="pct"/>
          </w:tcPr>
          <w:p w14:paraId="2D4B2796" w14:textId="57AABD5E"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86" w:type="pct"/>
          </w:tcPr>
          <w:p w14:paraId="373A7FA2"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200" w:type="pct"/>
          </w:tcPr>
          <w:p w14:paraId="5A3F3108"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4548EF2D"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44" w:type="pct"/>
          </w:tcPr>
          <w:p w14:paraId="1A0C6113"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67F4D391" w14:textId="6A484115"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36654E53"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677A8829"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62C68E12"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76452812" w14:textId="740AD00B" w:rsidR="0048310A" w:rsidRPr="0048310A" w:rsidRDefault="0048310A" w:rsidP="0048310A">
            <w:pPr>
              <w:tabs>
                <w:tab w:val="right" w:pos="312"/>
                <w:tab w:val="left" w:pos="540"/>
                <w:tab w:val="right" w:pos="9639"/>
              </w:tabs>
              <w:spacing w:after="0" w:line="240" w:lineRule="auto"/>
              <w:ind w:left="62"/>
              <w:jc w:val="both"/>
              <w:rPr>
                <w:rFonts w:eastAsia="Times New Roman" w:cs="Arial"/>
                <w:sz w:val="18"/>
                <w:szCs w:val="18"/>
              </w:rPr>
            </w:pPr>
            <w:r w:rsidRPr="007C6B57">
              <w:rPr>
                <w:rFonts w:eastAsia="Times New Roman" w:cs="Arial"/>
                <w:sz w:val="18"/>
                <w:szCs w:val="18"/>
              </w:rPr>
              <w:t>In progress</w:t>
            </w:r>
          </w:p>
        </w:tc>
      </w:tr>
      <w:tr w:rsidR="001D05BC" w:rsidRPr="0048310A" w14:paraId="3635DBD7" w14:textId="77777777" w:rsidTr="002D6CC1">
        <w:tc>
          <w:tcPr>
            <w:tcW w:w="229" w:type="pct"/>
          </w:tcPr>
          <w:p w14:paraId="78A40567" w14:textId="77777777" w:rsidR="001D05BC" w:rsidRPr="0048310A" w:rsidRDefault="001D05BC" w:rsidP="00C22F2B">
            <w:pPr>
              <w:tabs>
                <w:tab w:val="right" w:pos="9639"/>
              </w:tabs>
              <w:spacing w:after="0" w:line="240" w:lineRule="auto"/>
              <w:ind w:left="1985" w:hanging="425"/>
              <w:rPr>
                <w:rFonts w:eastAsia="Times New Roman" w:cs="Arial"/>
                <w:sz w:val="18"/>
                <w:szCs w:val="18"/>
              </w:rPr>
            </w:pPr>
          </w:p>
        </w:tc>
        <w:tc>
          <w:tcPr>
            <w:tcW w:w="1390" w:type="pct"/>
          </w:tcPr>
          <w:p w14:paraId="47703CB9" w14:textId="7ECAE236" w:rsidR="001D05BC" w:rsidRPr="0048310A" w:rsidRDefault="001D05BC" w:rsidP="001D05BC">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60 HO - Misstatement of Municipal Services Receivables</w:t>
            </w:r>
          </w:p>
        </w:tc>
        <w:tc>
          <w:tcPr>
            <w:tcW w:w="234" w:type="pct"/>
          </w:tcPr>
          <w:p w14:paraId="37D66C3C" w14:textId="13D07A3A" w:rsidR="001D05BC" w:rsidRPr="0048310A" w:rsidRDefault="001D05BC" w:rsidP="00C22F2B">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86" w:type="pct"/>
          </w:tcPr>
          <w:p w14:paraId="38030A45" w14:textId="77777777" w:rsidR="001D05BC" w:rsidRPr="0048310A" w:rsidRDefault="001D05BC" w:rsidP="00C22F2B">
            <w:pPr>
              <w:tabs>
                <w:tab w:val="right" w:pos="9639"/>
              </w:tabs>
              <w:spacing w:after="0" w:line="240" w:lineRule="auto"/>
              <w:ind w:left="34"/>
              <w:rPr>
                <w:rFonts w:eastAsia="Times New Roman" w:cs="Arial"/>
                <w:sz w:val="18"/>
                <w:szCs w:val="18"/>
              </w:rPr>
            </w:pPr>
          </w:p>
        </w:tc>
        <w:tc>
          <w:tcPr>
            <w:tcW w:w="200" w:type="pct"/>
          </w:tcPr>
          <w:p w14:paraId="67ADD60D" w14:textId="77777777" w:rsidR="001D05BC" w:rsidRPr="0048310A" w:rsidRDefault="001D05BC" w:rsidP="00C22F2B">
            <w:pPr>
              <w:tabs>
                <w:tab w:val="right" w:pos="9639"/>
              </w:tabs>
              <w:spacing w:after="0" w:line="240" w:lineRule="auto"/>
              <w:ind w:left="34"/>
              <w:rPr>
                <w:rFonts w:eastAsia="Times New Roman" w:cs="Arial"/>
                <w:sz w:val="18"/>
                <w:szCs w:val="18"/>
              </w:rPr>
            </w:pPr>
          </w:p>
        </w:tc>
        <w:tc>
          <w:tcPr>
            <w:tcW w:w="191" w:type="pct"/>
          </w:tcPr>
          <w:p w14:paraId="12F99A86" w14:textId="77777777" w:rsidR="001D05BC" w:rsidRPr="0048310A" w:rsidRDefault="001D05BC" w:rsidP="00C22F2B">
            <w:pPr>
              <w:tabs>
                <w:tab w:val="right" w:pos="9639"/>
              </w:tabs>
              <w:spacing w:after="0" w:line="240" w:lineRule="auto"/>
              <w:ind w:left="34"/>
              <w:rPr>
                <w:rFonts w:eastAsia="Times New Roman" w:cs="Arial"/>
                <w:sz w:val="18"/>
                <w:szCs w:val="18"/>
              </w:rPr>
            </w:pPr>
          </w:p>
        </w:tc>
        <w:tc>
          <w:tcPr>
            <w:tcW w:w="144" w:type="pct"/>
          </w:tcPr>
          <w:p w14:paraId="0CA9CC71" w14:textId="77777777" w:rsidR="001D05BC" w:rsidRPr="0048310A" w:rsidRDefault="001D05BC" w:rsidP="00C22F2B">
            <w:pPr>
              <w:tabs>
                <w:tab w:val="right" w:pos="9639"/>
              </w:tabs>
              <w:spacing w:after="0" w:line="240" w:lineRule="auto"/>
              <w:ind w:left="34"/>
              <w:rPr>
                <w:rFonts w:eastAsia="Times New Roman" w:cs="Arial"/>
                <w:sz w:val="18"/>
                <w:szCs w:val="18"/>
              </w:rPr>
            </w:pPr>
          </w:p>
        </w:tc>
        <w:tc>
          <w:tcPr>
            <w:tcW w:w="191" w:type="pct"/>
          </w:tcPr>
          <w:p w14:paraId="6914C2A5" w14:textId="184ED42A" w:rsidR="001D05BC" w:rsidRPr="0048310A" w:rsidRDefault="001D05BC" w:rsidP="00C22F2B">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5C7C2B9A" w14:textId="77777777" w:rsidR="001D05BC" w:rsidRPr="0048310A" w:rsidRDefault="001D05BC" w:rsidP="00C22F2B">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22A18FDC" w14:textId="77777777" w:rsidR="001D05BC" w:rsidRPr="0048310A" w:rsidRDefault="001D05BC" w:rsidP="00C22F2B">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2B18A764" w14:textId="77777777" w:rsidR="001D05BC" w:rsidRPr="0048310A" w:rsidRDefault="001D05BC" w:rsidP="00C22F2B">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6BDA7134" w14:textId="77777777" w:rsidR="001D05BC" w:rsidRPr="0048310A" w:rsidRDefault="001D05BC" w:rsidP="00C22F2B">
            <w:pPr>
              <w:tabs>
                <w:tab w:val="right" w:pos="312"/>
                <w:tab w:val="left" w:pos="540"/>
                <w:tab w:val="right" w:pos="9639"/>
              </w:tabs>
              <w:spacing w:after="0" w:line="240" w:lineRule="auto"/>
              <w:ind w:left="62"/>
              <w:jc w:val="both"/>
              <w:rPr>
                <w:rFonts w:eastAsia="Times New Roman" w:cs="Arial"/>
                <w:sz w:val="18"/>
                <w:szCs w:val="18"/>
              </w:rPr>
            </w:pPr>
          </w:p>
        </w:tc>
      </w:tr>
      <w:tr w:rsidR="004E0C8C" w:rsidRPr="0048310A" w14:paraId="0FDE58E8" w14:textId="77777777" w:rsidTr="002D6CC1">
        <w:tc>
          <w:tcPr>
            <w:tcW w:w="229" w:type="pct"/>
          </w:tcPr>
          <w:p w14:paraId="39F3823E" w14:textId="77777777" w:rsidR="004E0C8C" w:rsidRPr="0048310A" w:rsidRDefault="004E0C8C" w:rsidP="00C22F2B">
            <w:pPr>
              <w:tabs>
                <w:tab w:val="right" w:pos="9639"/>
              </w:tabs>
              <w:spacing w:after="0" w:line="240" w:lineRule="auto"/>
              <w:ind w:left="1985" w:hanging="425"/>
              <w:rPr>
                <w:rFonts w:eastAsia="Times New Roman" w:cs="Arial"/>
                <w:sz w:val="18"/>
                <w:szCs w:val="18"/>
              </w:rPr>
            </w:pPr>
          </w:p>
        </w:tc>
        <w:tc>
          <w:tcPr>
            <w:tcW w:w="1390" w:type="pct"/>
          </w:tcPr>
          <w:p w14:paraId="4DD85B24" w14:textId="77777777" w:rsidR="004E0C8C" w:rsidRPr="0048310A" w:rsidRDefault="004E0C8C" w:rsidP="00C22F2B">
            <w:pPr>
              <w:tabs>
                <w:tab w:val="right" w:pos="312"/>
                <w:tab w:val="left" w:pos="540"/>
                <w:tab w:val="right" w:pos="9639"/>
              </w:tabs>
              <w:spacing w:after="0" w:line="240" w:lineRule="auto"/>
              <w:ind w:left="62"/>
              <w:jc w:val="both"/>
              <w:rPr>
                <w:rFonts w:eastAsia="Times New Roman" w:cs="Arial"/>
                <w:sz w:val="18"/>
                <w:szCs w:val="18"/>
              </w:rPr>
            </w:pPr>
          </w:p>
        </w:tc>
        <w:tc>
          <w:tcPr>
            <w:tcW w:w="234" w:type="pct"/>
          </w:tcPr>
          <w:p w14:paraId="002D4D06" w14:textId="77777777" w:rsidR="004E0C8C" w:rsidRPr="0048310A" w:rsidRDefault="004E0C8C" w:rsidP="00C22F2B">
            <w:pPr>
              <w:tabs>
                <w:tab w:val="right" w:pos="9639"/>
              </w:tabs>
              <w:spacing w:after="0" w:line="240" w:lineRule="auto"/>
              <w:ind w:left="34"/>
              <w:rPr>
                <w:rFonts w:eastAsia="Times New Roman" w:cs="Arial"/>
                <w:sz w:val="18"/>
                <w:szCs w:val="18"/>
              </w:rPr>
            </w:pPr>
          </w:p>
        </w:tc>
        <w:tc>
          <w:tcPr>
            <w:tcW w:w="286" w:type="pct"/>
          </w:tcPr>
          <w:p w14:paraId="64F08398" w14:textId="77777777" w:rsidR="004E0C8C" w:rsidRPr="0048310A" w:rsidRDefault="004E0C8C" w:rsidP="00C22F2B">
            <w:pPr>
              <w:tabs>
                <w:tab w:val="right" w:pos="9639"/>
              </w:tabs>
              <w:spacing w:after="0" w:line="240" w:lineRule="auto"/>
              <w:ind w:left="34"/>
              <w:rPr>
                <w:rFonts w:eastAsia="Times New Roman" w:cs="Arial"/>
                <w:sz w:val="18"/>
                <w:szCs w:val="18"/>
              </w:rPr>
            </w:pPr>
          </w:p>
        </w:tc>
        <w:tc>
          <w:tcPr>
            <w:tcW w:w="200" w:type="pct"/>
          </w:tcPr>
          <w:p w14:paraId="79F542B2" w14:textId="77777777" w:rsidR="004E0C8C" w:rsidRPr="0048310A" w:rsidRDefault="004E0C8C" w:rsidP="00C22F2B">
            <w:pPr>
              <w:tabs>
                <w:tab w:val="right" w:pos="9639"/>
              </w:tabs>
              <w:spacing w:after="0" w:line="240" w:lineRule="auto"/>
              <w:ind w:left="34"/>
              <w:rPr>
                <w:rFonts w:eastAsia="Times New Roman" w:cs="Arial"/>
                <w:sz w:val="18"/>
                <w:szCs w:val="18"/>
              </w:rPr>
            </w:pPr>
          </w:p>
        </w:tc>
        <w:tc>
          <w:tcPr>
            <w:tcW w:w="191" w:type="pct"/>
          </w:tcPr>
          <w:p w14:paraId="510CA524" w14:textId="77777777" w:rsidR="004E0C8C" w:rsidRPr="0048310A" w:rsidRDefault="004E0C8C" w:rsidP="00C22F2B">
            <w:pPr>
              <w:tabs>
                <w:tab w:val="right" w:pos="9639"/>
              </w:tabs>
              <w:spacing w:after="0" w:line="240" w:lineRule="auto"/>
              <w:ind w:left="34"/>
              <w:rPr>
                <w:rFonts w:eastAsia="Times New Roman" w:cs="Arial"/>
                <w:sz w:val="18"/>
                <w:szCs w:val="18"/>
              </w:rPr>
            </w:pPr>
          </w:p>
        </w:tc>
        <w:tc>
          <w:tcPr>
            <w:tcW w:w="144" w:type="pct"/>
          </w:tcPr>
          <w:p w14:paraId="6D28474B" w14:textId="77777777" w:rsidR="004E0C8C" w:rsidRPr="0048310A" w:rsidRDefault="004E0C8C" w:rsidP="00C22F2B">
            <w:pPr>
              <w:tabs>
                <w:tab w:val="right" w:pos="9639"/>
              </w:tabs>
              <w:spacing w:after="0" w:line="240" w:lineRule="auto"/>
              <w:ind w:left="34"/>
              <w:rPr>
                <w:rFonts w:eastAsia="Times New Roman" w:cs="Arial"/>
                <w:sz w:val="18"/>
                <w:szCs w:val="18"/>
              </w:rPr>
            </w:pPr>
          </w:p>
        </w:tc>
        <w:tc>
          <w:tcPr>
            <w:tcW w:w="191" w:type="pct"/>
          </w:tcPr>
          <w:p w14:paraId="3D43F3B2" w14:textId="77777777" w:rsidR="004E0C8C" w:rsidRPr="0048310A" w:rsidRDefault="004E0C8C" w:rsidP="00C22F2B">
            <w:pPr>
              <w:tabs>
                <w:tab w:val="right" w:pos="9639"/>
              </w:tabs>
              <w:spacing w:after="0" w:line="240" w:lineRule="auto"/>
              <w:ind w:left="34"/>
              <w:rPr>
                <w:rFonts w:eastAsia="Times New Roman" w:cs="Arial"/>
                <w:sz w:val="18"/>
                <w:szCs w:val="18"/>
              </w:rPr>
            </w:pPr>
          </w:p>
        </w:tc>
        <w:tc>
          <w:tcPr>
            <w:tcW w:w="191" w:type="pct"/>
          </w:tcPr>
          <w:p w14:paraId="72E8B96B" w14:textId="77777777" w:rsidR="004E0C8C" w:rsidRPr="0048310A" w:rsidRDefault="004E0C8C" w:rsidP="00C22F2B">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651E4231" w14:textId="77777777" w:rsidR="004E0C8C" w:rsidRPr="0048310A" w:rsidRDefault="004E0C8C" w:rsidP="00C22F2B">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54DE499C" w14:textId="77777777" w:rsidR="004E0C8C" w:rsidRPr="0048310A" w:rsidRDefault="004E0C8C" w:rsidP="00C22F2B">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6EBAD084" w14:textId="77777777" w:rsidR="004E0C8C" w:rsidRPr="0048310A" w:rsidRDefault="004E0C8C" w:rsidP="00C22F2B">
            <w:pPr>
              <w:tabs>
                <w:tab w:val="right" w:pos="312"/>
                <w:tab w:val="left" w:pos="540"/>
                <w:tab w:val="right" w:pos="9639"/>
              </w:tabs>
              <w:spacing w:after="0" w:line="240" w:lineRule="auto"/>
              <w:ind w:left="62"/>
              <w:jc w:val="both"/>
              <w:rPr>
                <w:rFonts w:eastAsia="Times New Roman" w:cs="Arial"/>
                <w:sz w:val="18"/>
                <w:szCs w:val="18"/>
              </w:rPr>
            </w:pPr>
          </w:p>
        </w:tc>
      </w:tr>
      <w:tr w:rsidR="004E0C8C" w:rsidRPr="0048310A" w14:paraId="5C9C89BA" w14:textId="77777777" w:rsidTr="004E0C8C">
        <w:tc>
          <w:tcPr>
            <w:tcW w:w="5000" w:type="pct"/>
            <w:gridSpan w:val="12"/>
            <w:shd w:val="clear" w:color="auto" w:fill="A6A6A6" w:themeFill="background1" w:themeFillShade="A6"/>
          </w:tcPr>
          <w:p w14:paraId="3D901C5A" w14:textId="72588BE6" w:rsidR="004E0C8C" w:rsidRPr="0048310A" w:rsidRDefault="004E0C8C" w:rsidP="00C22F2B">
            <w:pPr>
              <w:tabs>
                <w:tab w:val="right" w:pos="312"/>
                <w:tab w:val="left" w:pos="540"/>
                <w:tab w:val="right" w:pos="9639"/>
              </w:tabs>
              <w:spacing w:after="0" w:line="240" w:lineRule="auto"/>
              <w:ind w:left="62"/>
              <w:jc w:val="both"/>
              <w:rPr>
                <w:rFonts w:eastAsia="Times New Roman" w:cs="Arial"/>
                <w:b/>
                <w:sz w:val="18"/>
                <w:szCs w:val="18"/>
              </w:rPr>
            </w:pPr>
            <w:r w:rsidRPr="0048310A">
              <w:rPr>
                <w:rFonts w:eastAsia="Times New Roman" w:cs="Arial"/>
                <w:b/>
                <w:sz w:val="18"/>
                <w:szCs w:val="18"/>
              </w:rPr>
              <w:t>Revenue from exchange transactions</w:t>
            </w:r>
          </w:p>
        </w:tc>
      </w:tr>
      <w:tr w:rsidR="004E0C8C" w:rsidRPr="0048310A" w14:paraId="4D86499D" w14:textId="77777777" w:rsidTr="002D6CC1">
        <w:tc>
          <w:tcPr>
            <w:tcW w:w="229" w:type="pct"/>
          </w:tcPr>
          <w:p w14:paraId="7EC5AC09" w14:textId="77777777" w:rsidR="004E0C8C" w:rsidRPr="0048310A" w:rsidRDefault="004E0C8C" w:rsidP="00C22F2B">
            <w:pPr>
              <w:tabs>
                <w:tab w:val="right" w:pos="9639"/>
              </w:tabs>
              <w:spacing w:after="0" w:line="240" w:lineRule="auto"/>
              <w:ind w:left="1985" w:hanging="425"/>
              <w:rPr>
                <w:rFonts w:eastAsia="Times New Roman" w:cs="Arial"/>
                <w:sz w:val="18"/>
                <w:szCs w:val="18"/>
              </w:rPr>
            </w:pPr>
          </w:p>
        </w:tc>
        <w:tc>
          <w:tcPr>
            <w:tcW w:w="1390" w:type="pct"/>
          </w:tcPr>
          <w:p w14:paraId="0065C332" w14:textId="4D8FE309" w:rsidR="004E0C8C" w:rsidRPr="0048310A" w:rsidRDefault="004E0C8C" w:rsidP="00C22F2B">
            <w:pPr>
              <w:tabs>
                <w:tab w:val="right" w:pos="312"/>
                <w:tab w:val="left" w:pos="540"/>
                <w:tab w:val="right" w:pos="9639"/>
              </w:tabs>
              <w:spacing w:after="0" w:line="240" w:lineRule="auto"/>
              <w:ind w:left="62"/>
              <w:jc w:val="both"/>
              <w:rPr>
                <w:rFonts w:eastAsia="Times New Roman" w:cs="Arial"/>
                <w:sz w:val="18"/>
                <w:szCs w:val="18"/>
              </w:rPr>
            </w:pPr>
            <w:r w:rsidRPr="0048310A">
              <w:rPr>
                <w:rFonts w:eastAsia="Times New Roman" w:cs="Arial"/>
                <w:sz w:val="18"/>
                <w:szCs w:val="18"/>
              </w:rPr>
              <w:t>COFF HO 34 - National treasury instruction on billing of accommodation services.</w:t>
            </w:r>
          </w:p>
        </w:tc>
        <w:tc>
          <w:tcPr>
            <w:tcW w:w="234" w:type="pct"/>
          </w:tcPr>
          <w:p w14:paraId="5AFDF442" w14:textId="18E1D296" w:rsidR="004E0C8C" w:rsidRPr="0048310A" w:rsidRDefault="004E0C8C" w:rsidP="00C22F2B">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86" w:type="pct"/>
          </w:tcPr>
          <w:p w14:paraId="5B90706D" w14:textId="77777777" w:rsidR="004E0C8C" w:rsidRPr="0048310A" w:rsidRDefault="004E0C8C" w:rsidP="00C22F2B">
            <w:pPr>
              <w:tabs>
                <w:tab w:val="right" w:pos="9639"/>
              </w:tabs>
              <w:spacing w:after="0" w:line="240" w:lineRule="auto"/>
              <w:ind w:left="34"/>
              <w:rPr>
                <w:rFonts w:eastAsia="Times New Roman" w:cs="Arial"/>
                <w:sz w:val="18"/>
                <w:szCs w:val="18"/>
              </w:rPr>
            </w:pPr>
          </w:p>
        </w:tc>
        <w:tc>
          <w:tcPr>
            <w:tcW w:w="200" w:type="pct"/>
          </w:tcPr>
          <w:p w14:paraId="4F35F5C4" w14:textId="77777777" w:rsidR="004E0C8C" w:rsidRPr="0048310A" w:rsidRDefault="004E0C8C" w:rsidP="00C22F2B">
            <w:pPr>
              <w:tabs>
                <w:tab w:val="right" w:pos="9639"/>
              </w:tabs>
              <w:spacing w:after="0" w:line="240" w:lineRule="auto"/>
              <w:ind w:left="34"/>
              <w:rPr>
                <w:rFonts w:eastAsia="Times New Roman" w:cs="Arial"/>
                <w:sz w:val="18"/>
                <w:szCs w:val="18"/>
              </w:rPr>
            </w:pPr>
          </w:p>
        </w:tc>
        <w:tc>
          <w:tcPr>
            <w:tcW w:w="191" w:type="pct"/>
          </w:tcPr>
          <w:p w14:paraId="642236D1" w14:textId="77777777" w:rsidR="004E0C8C" w:rsidRPr="0048310A" w:rsidRDefault="004E0C8C" w:rsidP="00C22F2B">
            <w:pPr>
              <w:tabs>
                <w:tab w:val="right" w:pos="9639"/>
              </w:tabs>
              <w:spacing w:after="0" w:line="240" w:lineRule="auto"/>
              <w:ind w:left="34"/>
              <w:rPr>
                <w:rFonts w:eastAsia="Times New Roman" w:cs="Arial"/>
                <w:sz w:val="18"/>
                <w:szCs w:val="18"/>
              </w:rPr>
            </w:pPr>
          </w:p>
        </w:tc>
        <w:tc>
          <w:tcPr>
            <w:tcW w:w="144" w:type="pct"/>
          </w:tcPr>
          <w:p w14:paraId="0F9DEF3B" w14:textId="77777777" w:rsidR="004E0C8C" w:rsidRPr="0048310A" w:rsidRDefault="004E0C8C" w:rsidP="00C22F2B">
            <w:pPr>
              <w:tabs>
                <w:tab w:val="right" w:pos="9639"/>
              </w:tabs>
              <w:spacing w:after="0" w:line="240" w:lineRule="auto"/>
              <w:ind w:left="34"/>
              <w:rPr>
                <w:rFonts w:eastAsia="Times New Roman" w:cs="Arial"/>
                <w:sz w:val="18"/>
                <w:szCs w:val="18"/>
              </w:rPr>
            </w:pPr>
          </w:p>
        </w:tc>
        <w:tc>
          <w:tcPr>
            <w:tcW w:w="191" w:type="pct"/>
          </w:tcPr>
          <w:p w14:paraId="38EF7536" w14:textId="5ABE4669" w:rsidR="004E0C8C" w:rsidRPr="0048310A" w:rsidRDefault="004E0C8C" w:rsidP="00C22F2B">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55707D18" w14:textId="77777777" w:rsidR="004E0C8C" w:rsidRPr="0048310A" w:rsidRDefault="004E0C8C" w:rsidP="00C22F2B">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577BF1CF" w14:textId="77777777" w:rsidR="004E0C8C" w:rsidRPr="0048310A" w:rsidRDefault="004E0C8C" w:rsidP="00C22F2B">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48F88836" w14:textId="77777777" w:rsidR="004E0C8C" w:rsidRPr="0048310A" w:rsidRDefault="004E0C8C" w:rsidP="00C22F2B">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018E5CAF" w14:textId="77777777" w:rsidR="004E0C8C" w:rsidRPr="0048310A" w:rsidRDefault="004E0C8C" w:rsidP="00C22F2B">
            <w:pPr>
              <w:tabs>
                <w:tab w:val="right" w:pos="312"/>
                <w:tab w:val="left" w:pos="540"/>
                <w:tab w:val="right" w:pos="9639"/>
              </w:tabs>
              <w:spacing w:after="0" w:line="240" w:lineRule="auto"/>
              <w:ind w:left="62"/>
              <w:jc w:val="both"/>
              <w:rPr>
                <w:rFonts w:eastAsia="Times New Roman" w:cs="Arial"/>
                <w:sz w:val="18"/>
                <w:szCs w:val="18"/>
              </w:rPr>
            </w:pPr>
          </w:p>
        </w:tc>
      </w:tr>
      <w:tr w:rsidR="004E0C8C" w:rsidRPr="0048310A" w14:paraId="470BEDEF" w14:textId="77777777" w:rsidTr="002D6CC1">
        <w:tc>
          <w:tcPr>
            <w:tcW w:w="229" w:type="pct"/>
          </w:tcPr>
          <w:p w14:paraId="1BC67B70" w14:textId="77777777" w:rsidR="004E0C8C" w:rsidRPr="0048310A" w:rsidRDefault="004E0C8C" w:rsidP="00C22F2B">
            <w:pPr>
              <w:tabs>
                <w:tab w:val="right" w:pos="9639"/>
              </w:tabs>
              <w:spacing w:after="0" w:line="240" w:lineRule="auto"/>
              <w:ind w:left="1985" w:hanging="425"/>
              <w:rPr>
                <w:rFonts w:eastAsia="Times New Roman" w:cs="Arial"/>
                <w:sz w:val="18"/>
                <w:szCs w:val="18"/>
              </w:rPr>
            </w:pPr>
          </w:p>
        </w:tc>
        <w:tc>
          <w:tcPr>
            <w:tcW w:w="1390" w:type="pct"/>
          </w:tcPr>
          <w:p w14:paraId="287A3D5F" w14:textId="77777777" w:rsidR="004E0C8C" w:rsidRPr="0048310A" w:rsidRDefault="004E0C8C" w:rsidP="00C22F2B">
            <w:pPr>
              <w:tabs>
                <w:tab w:val="right" w:pos="312"/>
                <w:tab w:val="left" w:pos="540"/>
                <w:tab w:val="right" w:pos="9639"/>
              </w:tabs>
              <w:spacing w:after="0" w:line="240" w:lineRule="auto"/>
              <w:ind w:left="62"/>
              <w:jc w:val="both"/>
              <w:rPr>
                <w:rFonts w:eastAsia="Times New Roman" w:cs="Arial"/>
                <w:sz w:val="18"/>
                <w:szCs w:val="18"/>
              </w:rPr>
            </w:pPr>
          </w:p>
        </w:tc>
        <w:tc>
          <w:tcPr>
            <w:tcW w:w="234" w:type="pct"/>
          </w:tcPr>
          <w:p w14:paraId="74913C80" w14:textId="77777777" w:rsidR="004E0C8C" w:rsidRPr="0048310A" w:rsidRDefault="004E0C8C" w:rsidP="00C22F2B">
            <w:pPr>
              <w:tabs>
                <w:tab w:val="right" w:pos="9639"/>
              </w:tabs>
              <w:spacing w:after="0" w:line="240" w:lineRule="auto"/>
              <w:ind w:left="34"/>
              <w:rPr>
                <w:rFonts w:eastAsia="Times New Roman" w:cs="Arial"/>
                <w:sz w:val="18"/>
                <w:szCs w:val="18"/>
              </w:rPr>
            </w:pPr>
          </w:p>
        </w:tc>
        <w:tc>
          <w:tcPr>
            <w:tcW w:w="286" w:type="pct"/>
          </w:tcPr>
          <w:p w14:paraId="02CAF649" w14:textId="77777777" w:rsidR="004E0C8C" w:rsidRPr="0048310A" w:rsidRDefault="004E0C8C" w:rsidP="00C22F2B">
            <w:pPr>
              <w:tabs>
                <w:tab w:val="right" w:pos="9639"/>
              </w:tabs>
              <w:spacing w:after="0" w:line="240" w:lineRule="auto"/>
              <w:ind w:left="34"/>
              <w:rPr>
                <w:rFonts w:eastAsia="Times New Roman" w:cs="Arial"/>
                <w:sz w:val="18"/>
                <w:szCs w:val="18"/>
              </w:rPr>
            </w:pPr>
          </w:p>
        </w:tc>
        <w:tc>
          <w:tcPr>
            <w:tcW w:w="200" w:type="pct"/>
          </w:tcPr>
          <w:p w14:paraId="3F5704B1" w14:textId="77777777" w:rsidR="004E0C8C" w:rsidRPr="0048310A" w:rsidRDefault="004E0C8C" w:rsidP="00C22F2B">
            <w:pPr>
              <w:tabs>
                <w:tab w:val="right" w:pos="9639"/>
              </w:tabs>
              <w:spacing w:after="0" w:line="240" w:lineRule="auto"/>
              <w:ind w:left="34"/>
              <w:rPr>
                <w:rFonts w:eastAsia="Times New Roman" w:cs="Arial"/>
                <w:sz w:val="18"/>
                <w:szCs w:val="18"/>
              </w:rPr>
            </w:pPr>
          </w:p>
        </w:tc>
        <w:tc>
          <w:tcPr>
            <w:tcW w:w="191" w:type="pct"/>
          </w:tcPr>
          <w:p w14:paraId="085BE0A9" w14:textId="77777777" w:rsidR="004E0C8C" w:rsidRPr="0048310A" w:rsidRDefault="004E0C8C" w:rsidP="00C22F2B">
            <w:pPr>
              <w:tabs>
                <w:tab w:val="right" w:pos="9639"/>
              </w:tabs>
              <w:spacing w:after="0" w:line="240" w:lineRule="auto"/>
              <w:ind w:left="34"/>
              <w:rPr>
                <w:rFonts w:eastAsia="Times New Roman" w:cs="Arial"/>
                <w:sz w:val="18"/>
                <w:szCs w:val="18"/>
              </w:rPr>
            </w:pPr>
          </w:p>
        </w:tc>
        <w:tc>
          <w:tcPr>
            <w:tcW w:w="144" w:type="pct"/>
          </w:tcPr>
          <w:p w14:paraId="47C65C28" w14:textId="77777777" w:rsidR="004E0C8C" w:rsidRPr="0048310A" w:rsidRDefault="004E0C8C" w:rsidP="00C22F2B">
            <w:pPr>
              <w:tabs>
                <w:tab w:val="right" w:pos="9639"/>
              </w:tabs>
              <w:spacing w:after="0" w:line="240" w:lineRule="auto"/>
              <w:ind w:left="34"/>
              <w:rPr>
                <w:rFonts w:eastAsia="Times New Roman" w:cs="Arial"/>
                <w:sz w:val="18"/>
                <w:szCs w:val="18"/>
              </w:rPr>
            </w:pPr>
          </w:p>
        </w:tc>
        <w:tc>
          <w:tcPr>
            <w:tcW w:w="191" w:type="pct"/>
          </w:tcPr>
          <w:p w14:paraId="1FCA3D2E" w14:textId="77777777" w:rsidR="004E0C8C" w:rsidRPr="0048310A" w:rsidRDefault="004E0C8C" w:rsidP="00C22F2B">
            <w:pPr>
              <w:tabs>
                <w:tab w:val="right" w:pos="9639"/>
              </w:tabs>
              <w:spacing w:after="0" w:line="240" w:lineRule="auto"/>
              <w:ind w:left="34"/>
              <w:rPr>
                <w:rFonts w:eastAsia="Times New Roman" w:cs="Arial"/>
                <w:sz w:val="18"/>
                <w:szCs w:val="18"/>
              </w:rPr>
            </w:pPr>
          </w:p>
        </w:tc>
        <w:tc>
          <w:tcPr>
            <w:tcW w:w="191" w:type="pct"/>
          </w:tcPr>
          <w:p w14:paraId="2C99CE9A" w14:textId="77777777" w:rsidR="004E0C8C" w:rsidRPr="0048310A" w:rsidRDefault="004E0C8C" w:rsidP="00C22F2B">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2397A8F6" w14:textId="77777777" w:rsidR="004E0C8C" w:rsidRPr="0048310A" w:rsidRDefault="004E0C8C" w:rsidP="00C22F2B">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0C39B5FE" w14:textId="77777777" w:rsidR="004E0C8C" w:rsidRPr="0048310A" w:rsidRDefault="004E0C8C" w:rsidP="00C22F2B">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1D0795D6" w14:textId="77777777" w:rsidR="004E0C8C" w:rsidRPr="0048310A" w:rsidRDefault="004E0C8C" w:rsidP="00C22F2B">
            <w:pPr>
              <w:tabs>
                <w:tab w:val="right" w:pos="312"/>
                <w:tab w:val="left" w:pos="540"/>
                <w:tab w:val="right" w:pos="9639"/>
              </w:tabs>
              <w:spacing w:after="0" w:line="240" w:lineRule="auto"/>
              <w:ind w:left="62"/>
              <w:jc w:val="both"/>
              <w:rPr>
                <w:rFonts w:eastAsia="Times New Roman" w:cs="Arial"/>
                <w:sz w:val="18"/>
                <w:szCs w:val="18"/>
              </w:rPr>
            </w:pPr>
          </w:p>
        </w:tc>
      </w:tr>
      <w:tr w:rsidR="00291FC8" w:rsidRPr="0048310A" w14:paraId="75820FD9" w14:textId="77777777" w:rsidTr="00291FC8">
        <w:tc>
          <w:tcPr>
            <w:tcW w:w="5000" w:type="pct"/>
            <w:gridSpan w:val="12"/>
            <w:shd w:val="clear" w:color="auto" w:fill="A6A6A6" w:themeFill="background1" w:themeFillShade="A6"/>
          </w:tcPr>
          <w:p w14:paraId="783A7406" w14:textId="0260F355" w:rsidR="00291FC8" w:rsidRPr="0048310A" w:rsidRDefault="00291FC8" w:rsidP="00291FC8">
            <w:pPr>
              <w:tabs>
                <w:tab w:val="right" w:pos="312"/>
                <w:tab w:val="left" w:pos="540"/>
                <w:tab w:val="right" w:pos="9639"/>
              </w:tabs>
              <w:spacing w:after="0" w:line="240" w:lineRule="auto"/>
              <w:jc w:val="both"/>
              <w:rPr>
                <w:rFonts w:eastAsia="Times New Roman" w:cs="Arial"/>
                <w:b/>
                <w:sz w:val="18"/>
                <w:szCs w:val="18"/>
              </w:rPr>
            </w:pPr>
            <w:r w:rsidRPr="0048310A">
              <w:rPr>
                <w:rFonts w:eastAsia="Times New Roman" w:cs="Arial"/>
                <w:b/>
                <w:sz w:val="18"/>
                <w:szCs w:val="18"/>
              </w:rPr>
              <w:t>Payables from exchange</w:t>
            </w:r>
          </w:p>
        </w:tc>
      </w:tr>
      <w:tr w:rsidR="00291FC8" w:rsidRPr="0048310A" w14:paraId="20623A30" w14:textId="77777777" w:rsidTr="002D6CC1">
        <w:tc>
          <w:tcPr>
            <w:tcW w:w="229" w:type="pct"/>
          </w:tcPr>
          <w:p w14:paraId="771C26B0" w14:textId="77777777" w:rsidR="00291FC8" w:rsidRPr="0048310A" w:rsidRDefault="00291FC8" w:rsidP="00C22F2B">
            <w:pPr>
              <w:tabs>
                <w:tab w:val="right" w:pos="9639"/>
              </w:tabs>
              <w:spacing w:after="0" w:line="240" w:lineRule="auto"/>
              <w:ind w:left="1985" w:hanging="425"/>
              <w:rPr>
                <w:rFonts w:eastAsia="Times New Roman" w:cs="Arial"/>
                <w:sz w:val="18"/>
                <w:szCs w:val="18"/>
              </w:rPr>
            </w:pPr>
          </w:p>
        </w:tc>
        <w:tc>
          <w:tcPr>
            <w:tcW w:w="1390" w:type="pct"/>
          </w:tcPr>
          <w:p w14:paraId="0E05375C" w14:textId="19EE2AF6" w:rsidR="00291FC8" w:rsidRPr="0048310A" w:rsidRDefault="00291FC8" w:rsidP="00291FC8">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10 CPT - Accruals are recorded at the incorrect amount</w:t>
            </w:r>
          </w:p>
        </w:tc>
        <w:tc>
          <w:tcPr>
            <w:tcW w:w="234" w:type="pct"/>
          </w:tcPr>
          <w:p w14:paraId="79297CFD" w14:textId="1752CEB7" w:rsidR="00291FC8" w:rsidRPr="0048310A" w:rsidRDefault="00291FC8" w:rsidP="00C22F2B">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86" w:type="pct"/>
          </w:tcPr>
          <w:p w14:paraId="47ACFB6F" w14:textId="77777777" w:rsidR="00291FC8" w:rsidRPr="0048310A" w:rsidRDefault="00291FC8" w:rsidP="00C22F2B">
            <w:pPr>
              <w:tabs>
                <w:tab w:val="right" w:pos="9639"/>
              </w:tabs>
              <w:spacing w:after="0" w:line="240" w:lineRule="auto"/>
              <w:ind w:left="34"/>
              <w:rPr>
                <w:rFonts w:eastAsia="Times New Roman" w:cs="Arial"/>
                <w:sz w:val="18"/>
                <w:szCs w:val="18"/>
              </w:rPr>
            </w:pPr>
          </w:p>
        </w:tc>
        <w:tc>
          <w:tcPr>
            <w:tcW w:w="200" w:type="pct"/>
          </w:tcPr>
          <w:p w14:paraId="52369F2D" w14:textId="77777777" w:rsidR="00291FC8" w:rsidRPr="0048310A" w:rsidRDefault="00291FC8" w:rsidP="00C22F2B">
            <w:pPr>
              <w:tabs>
                <w:tab w:val="right" w:pos="9639"/>
              </w:tabs>
              <w:spacing w:after="0" w:line="240" w:lineRule="auto"/>
              <w:ind w:left="34"/>
              <w:rPr>
                <w:rFonts w:eastAsia="Times New Roman" w:cs="Arial"/>
                <w:sz w:val="18"/>
                <w:szCs w:val="18"/>
              </w:rPr>
            </w:pPr>
          </w:p>
        </w:tc>
        <w:tc>
          <w:tcPr>
            <w:tcW w:w="191" w:type="pct"/>
          </w:tcPr>
          <w:p w14:paraId="148550A0" w14:textId="77777777" w:rsidR="00291FC8" w:rsidRPr="0048310A" w:rsidRDefault="00291FC8" w:rsidP="00C22F2B">
            <w:pPr>
              <w:tabs>
                <w:tab w:val="right" w:pos="9639"/>
              </w:tabs>
              <w:spacing w:after="0" w:line="240" w:lineRule="auto"/>
              <w:ind w:left="34"/>
              <w:rPr>
                <w:rFonts w:eastAsia="Times New Roman" w:cs="Arial"/>
                <w:sz w:val="18"/>
                <w:szCs w:val="18"/>
              </w:rPr>
            </w:pPr>
          </w:p>
        </w:tc>
        <w:tc>
          <w:tcPr>
            <w:tcW w:w="144" w:type="pct"/>
          </w:tcPr>
          <w:p w14:paraId="5972C458" w14:textId="77777777" w:rsidR="00291FC8" w:rsidRPr="0048310A" w:rsidRDefault="00291FC8" w:rsidP="00C22F2B">
            <w:pPr>
              <w:tabs>
                <w:tab w:val="right" w:pos="9639"/>
              </w:tabs>
              <w:spacing w:after="0" w:line="240" w:lineRule="auto"/>
              <w:ind w:left="34"/>
              <w:rPr>
                <w:rFonts w:eastAsia="Times New Roman" w:cs="Arial"/>
                <w:sz w:val="18"/>
                <w:szCs w:val="18"/>
              </w:rPr>
            </w:pPr>
          </w:p>
        </w:tc>
        <w:tc>
          <w:tcPr>
            <w:tcW w:w="191" w:type="pct"/>
          </w:tcPr>
          <w:p w14:paraId="22E342FB" w14:textId="0EE93FE6" w:rsidR="00291FC8" w:rsidRPr="0048310A" w:rsidRDefault="00291FC8" w:rsidP="00C22F2B">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038D56F4" w14:textId="77777777" w:rsidR="00291FC8" w:rsidRPr="0048310A" w:rsidRDefault="00291FC8" w:rsidP="00C22F2B">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604D71DB" w14:textId="77777777" w:rsidR="00291FC8" w:rsidRPr="0048310A" w:rsidRDefault="00291FC8" w:rsidP="00C22F2B">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1615C6A3" w14:textId="77777777" w:rsidR="00291FC8" w:rsidRPr="0048310A" w:rsidRDefault="00291FC8" w:rsidP="00C22F2B">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5C721A27" w14:textId="794948A9" w:rsidR="00291FC8" w:rsidRPr="0048310A" w:rsidRDefault="00FA2432" w:rsidP="00C22F2B">
            <w:pPr>
              <w:tabs>
                <w:tab w:val="right" w:pos="312"/>
                <w:tab w:val="left" w:pos="540"/>
                <w:tab w:val="right" w:pos="9639"/>
              </w:tabs>
              <w:spacing w:after="0" w:line="240" w:lineRule="auto"/>
              <w:ind w:left="62"/>
              <w:jc w:val="both"/>
              <w:rPr>
                <w:rFonts w:eastAsia="Times New Roman" w:cs="Arial"/>
                <w:sz w:val="18"/>
                <w:szCs w:val="18"/>
              </w:rPr>
            </w:pPr>
            <w:r w:rsidRPr="0048310A">
              <w:rPr>
                <w:rFonts w:eastAsia="Times New Roman" w:cs="Arial"/>
                <w:sz w:val="18"/>
                <w:szCs w:val="18"/>
              </w:rPr>
              <w:t>In progress</w:t>
            </w:r>
          </w:p>
        </w:tc>
      </w:tr>
      <w:tr w:rsidR="00291FC8" w:rsidRPr="0048310A" w14:paraId="4E57DBC5" w14:textId="77777777" w:rsidTr="002D6CC1">
        <w:tc>
          <w:tcPr>
            <w:tcW w:w="229" w:type="pct"/>
          </w:tcPr>
          <w:p w14:paraId="0DFABF60" w14:textId="77777777" w:rsidR="00291FC8" w:rsidRPr="0048310A" w:rsidRDefault="00291FC8" w:rsidP="00C22F2B">
            <w:pPr>
              <w:tabs>
                <w:tab w:val="right" w:pos="9639"/>
              </w:tabs>
              <w:spacing w:after="0" w:line="240" w:lineRule="auto"/>
              <w:ind w:left="1985" w:hanging="425"/>
              <w:rPr>
                <w:rFonts w:eastAsia="Times New Roman" w:cs="Arial"/>
                <w:sz w:val="18"/>
                <w:szCs w:val="18"/>
              </w:rPr>
            </w:pPr>
          </w:p>
        </w:tc>
        <w:tc>
          <w:tcPr>
            <w:tcW w:w="1390" w:type="pct"/>
          </w:tcPr>
          <w:p w14:paraId="678C6BB6" w14:textId="03AD4902" w:rsidR="00291FC8" w:rsidRPr="0048310A" w:rsidRDefault="00FC35B5" w:rsidP="00FC35B5">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 xml:space="preserve">COFF 18 HO - Duplicate identified on WCS Accruals  </w:t>
            </w:r>
          </w:p>
        </w:tc>
        <w:tc>
          <w:tcPr>
            <w:tcW w:w="234" w:type="pct"/>
          </w:tcPr>
          <w:p w14:paraId="110D1AE8" w14:textId="2AE7B88C" w:rsidR="00291FC8" w:rsidRPr="0048310A" w:rsidRDefault="00FC35B5" w:rsidP="00C22F2B">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86" w:type="pct"/>
          </w:tcPr>
          <w:p w14:paraId="3ECDFE70" w14:textId="77777777" w:rsidR="00291FC8" w:rsidRPr="0048310A" w:rsidRDefault="00291FC8" w:rsidP="00C22F2B">
            <w:pPr>
              <w:tabs>
                <w:tab w:val="right" w:pos="9639"/>
              </w:tabs>
              <w:spacing w:after="0" w:line="240" w:lineRule="auto"/>
              <w:ind w:left="34"/>
              <w:rPr>
                <w:rFonts w:eastAsia="Times New Roman" w:cs="Arial"/>
                <w:sz w:val="18"/>
                <w:szCs w:val="18"/>
              </w:rPr>
            </w:pPr>
          </w:p>
        </w:tc>
        <w:tc>
          <w:tcPr>
            <w:tcW w:w="200" w:type="pct"/>
          </w:tcPr>
          <w:p w14:paraId="7FA6E573" w14:textId="77777777" w:rsidR="00291FC8" w:rsidRPr="0048310A" w:rsidRDefault="00291FC8" w:rsidP="00C22F2B">
            <w:pPr>
              <w:tabs>
                <w:tab w:val="right" w:pos="9639"/>
              </w:tabs>
              <w:spacing w:after="0" w:line="240" w:lineRule="auto"/>
              <w:ind w:left="34"/>
              <w:rPr>
                <w:rFonts w:eastAsia="Times New Roman" w:cs="Arial"/>
                <w:sz w:val="18"/>
                <w:szCs w:val="18"/>
              </w:rPr>
            </w:pPr>
          </w:p>
        </w:tc>
        <w:tc>
          <w:tcPr>
            <w:tcW w:w="191" w:type="pct"/>
          </w:tcPr>
          <w:p w14:paraId="40BD7A04" w14:textId="77777777" w:rsidR="00291FC8" w:rsidRPr="0048310A" w:rsidRDefault="00291FC8" w:rsidP="00C22F2B">
            <w:pPr>
              <w:tabs>
                <w:tab w:val="right" w:pos="9639"/>
              </w:tabs>
              <w:spacing w:after="0" w:line="240" w:lineRule="auto"/>
              <w:ind w:left="34"/>
              <w:rPr>
                <w:rFonts w:eastAsia="Times New Roman" w:cs="Arial"/>
                <w:sz w:val="18"/>
                <w:szCs w:val="18"/>
              </w:rPr>
            </w:pPr>
          </w:p>
        </w:tc>
        <w:tc>
          <w:tcPr>
            <w:tcW w:w="144" w:type="pct"/>
          </w:tcPr>
          <w:p w14:paraId="3FFED46E" w14:textId="77777777" w:rsidR="00291FC8" w:rsidRPr="0048310A" w:rsidRDefault="00291FC8" w:rsidP="00C22F2B">
            <w:pPr>
              <w:tabs>
                <w:tab w:val="right" w:pos="9639"/>
              </w:tabs>
              <w:spacing w:after="0" w:line="240" w:lineRule="auto"/>
              <w:ind w:left="34"/>
              <w:rPr>
                <w:rFonts w:eastAsia="Times New Roman" w:cs="Arial"/>
                <w:sz w:val="18"/>
                <w:szCs w:val="18"/>
              </w:rPr>
            </w:pPr>
          </w:p>
        </w:tc>
        <w:tc>
          <w:tcPr>
            <w:tcW w:w="191" w:type="pct"/>
          </w:tcPr>
          <w:p w14:paraId="2E2845CC" w14:textId="1829B6A0" w:rsidR="00291FC8" w:rsidRPr="0048310A" w:rsidRDefault="00FC35B5" w:rsidP="00C22F2B">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5A0A61AC" w14:textId="77777777" w:rsidR="00291FC8" w:rsidRPr="0048310A" w:rsidRDefault="00291FC8" w:rsidP="00C22F2B">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5B51F706" w14:textId="77777777" w:rsidR="00291FC8" w:rsidRPr="0048310A" w:rsidRDefault="00291FC8" w:rsidP="00C22F2B">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727E7E76" w14:textId="77777777" w:rsidR="00291FC8" w:rsidRPr="0048310A" w:rsidRDefault="00291FC8" w:rsidP="00C22F2B">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79C67A89" w14:textId="325352B6" w:rsidR="00291FC8" w:rsidRPr="0048310A" w:rsidRDefault="00F0698E" w:rsidP="00C22F2B">
            <w:pPr>
              <w:tabs>
                <w:tab w:val="right" w:pos="312"/>
                <w:tab w:val="left" w:pos="540"/>
                <w:tab w:val="right" w:pos="9639"/>
              </w:tabs>
              <w:spacing w:after="0" w:line="240" w:lineRule="auto"/>
              <w:ind w:left="62"/>
              <w:jc w:val="both"/>
              <w:rPr>
                <w:rFonts w:eastAsia="Times New Roman" w:cs="Arial"/>
                <w:sz w:val="18"/>
                <w:szCs w:val="18"/>
              </w:rPr>
            </w:pPr>
            <w:r w:rsidRPr="0048310A">
              <w:rPr>
                <w:rFonts w:eastAsia="Times New Roman" w:cs="Arial"/>
                <w:sz w:val="18"/>
                <w:szCs w:val="18"/>
              </w:rPr>
              <w:t>In progress</w:t>
            </w:r>
          </w:p>
        </w:tc>
      </w:tr>
      <w:tr w:rsidR="00291FC8" w:rsidRPr="0048310A" w14:paraId="79741D83" w14:textId="77777777" w:rsidTr="002D6CC1">
        <w:tc>
          <w:tcPr>
            <w:tcW w:w="229" w:type="pct"/>
          </w:tcPr>
          <w:p w14:paraId="1C8E1BDA" w14:textId="77777777" w:rsidR="00291FC8" w:rsidRPr="0048310A" w:rsidRDefault="00291FC8" w:rsidP="00C22F2B">
            <w:pPr>
              <w:tabs>
                <w:tab w:val="right" w:pos="9639"/>
              </w:tabs>
              <w:spacing w:after="0" w:line="240" w:lineRule="auto"/>
              <w:ind w:left="1985" w:hanging="425"/>
              <w:rPr>
                <w:rFonts w:eastAsia="Times New Roman" w:cs="Arial"/>
                <w:sz w:val="18"/>
                <w:szCs w:val="18"/>
              </w:rPr>
            </w:pPr>
          </w:p>
        </w:tc>
        <w:tc>
          <w:tcPr>
            <w:tcW w:w="1390" w:type="pct"/>
          </w:tcPr>
          <w:p w14:paraId="12CF4520" w14:textId="6B52701E" w:rsidR="00291FC8" w:rsidRPr="0048310A" w:rsidRDefault="00A650D7" w:rsidP="002B47D6">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 xml:space="preserve">COFF 04 JHB - </w:t>
            </w:r>
            <w:r w:rsidRPr="0048310A">
              <w:rPr>
                <w:rFonts w:cs="Arial"/>
                <w:sz w:val="18"/>
                <w:szCs w:val="18"/>
              </w:rPr>
              <w:t>Overstatement of scheduled maintenance</w:t>
            </w:r>
          </w:p>
        </w:tc>
        <w:tc>
          <w:tcPr>
            <w:tcW w:w="234" w:type="pct"/>
          </w:tcPr>
          <w:p w14:paraId="349BA8AE" w14:textId="6CE1100A" w:rsidR="00291FC8" w:rsidRPr="0048310A" w:rsidRDefault="00A650D7" w:rsidP="00C22F2B">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86" w:type="pct"/>
          </w:tcPr>
          <w:p w14:paraId="52A2DCB3" w14:textId="77777777" w:rsidR="00291FC8" w:rsidRPr="0048310A" w:rsidRDefault="00291FC8" w:rsidP="00C22F2B">
            <w:pPr>
              <w:tabs>
                <w:tab w:val="right" w:pos="9639"/>
              </w:tabs>
              <w:spacing w:after="0" w:line="240" w:lineRule="auto"/>
              <w:ind w:left="34"/>
              <w:rPr>
                <w:rFonts w:eastAsia="Times New Roman" w:cs="Arial"/>
                <w:sz w:val="18"/>
                <w:szCs w:val="18"/>
              </w:rPr>
            </w:pPr>
          </w:p>
        </w:tc>
        <w:tc>
          <w:tcPr>
            <w:tcW w:w="200" w:type="pct"/>
          </w:tcPr>
          <w:p w14:paraId="4CF98F6D" w14:textId="77777777" w:rsidR="00291FC8" w:rsidRPr="0048310A" w:rsidRDefault="00291FC8" w:rsidP="00C22F2B">
            <w:pPr>
              <w:tabs>
                <w:tab w:val="right" w:pos="9639"/>
              </w:tabs>
              <w:spacing w:after="0" w:line="240" w:lineRule="auto"/>
              <w:ind w:left="34"/>
              <w:rPr>
                <w:rFonts w:eastAsia="Times New Roman" w:cs="Arial"/>
                <w:sz w:val="18"/>
                <w:szCs w:val="18"/>
              </w:rPr>
            </w:pPr>
          </w:p>
        </w:tc>
        <w:tc>
          <w:tcPr>
            <w:tcW w:w="191" w:type="pct"/>
          </w:tcPr>
          <w:p w14:paraId="1D001E9E" w14:textId="77777777" w:rsidR="00291FC8" w:rsidRPr="0048310A" w:rsidRDefault="00291FC8" w:rsidP="00C22F2B">
            <w:pPr>
              <w:tabs>
                <w:tab w:val="right" w:pos="9639"/>
              </w:tabs>
              <w:spacing w:after="0" w:line="240" w:lineRule="auto"/>
              <w:ind w:left="34"/>
              <w:rPr>
                <w:rFonts w:eastAsia="Times New Roman" w:cs="Arial"/>
                <w:sz w:val="18"/>
                <w:szCs w:val="18"/>
              </w:rPr>
            </w:pPr>
          </w:p>
        </w:tc>
        <w:tc>
          <w:tcPr>
            <w:tcW w:w="144" w:type="pct"/>
          </w:tcPr>
          <w:p w14:paraId="28A35AF5" w14:textId="77777777" w:rsidR="00291FC8" w:rsidRPr="0048310A" w:rsidRDefault="00291FC8" w:rsidP="00C22F2B">
            <w:pPr>
              <w:tabs>
                <w:tab w:val="right" w:pos="9639"/>
              </w:tabs>
              <w:spacing w:after="0" w:line="240" w:lineRule="auto"/>
              <w:ind w:left="34"/>
              <w:rPr>
                <w:rFonts w:eastAsia="Times New Roman" w:cs="Arial"/>
                <w:sz w:val="18"/>
                <w:szCs w:val="18"/>
              </w:rPr>
            </w:pPr>
          </w:p>
        </w:tc>
        <w:tc>
          <w:tcPr>
            <w:tcW w:w="191" w:type="pct"/>
          </w:tcPr>
          <w:p w14:paraId="1DE52E64" w14:textId="1F783EC4" w:rsidR="00291FC8" w:rsidRPr="0048310A" w:rsidRDefault="00A650D7" w:rsidP="00C22F2B">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7C316D71" w14:textId="77777777" w:rsidR="00291FC8" w:rsidRPr="0048310A" w:rsidRDefault="00291FC8" w:rsidP="00C22F2B">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0F409452" w14:textId="77777777" w:rsidR="00291FC8" w:rsidRPr="0048310A" w:rsidRDefault="00291FC8" w:rsidP="00C22F2B">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3B86C277" w14:textId="77777777" w:rsidR="00291FC8" w:rsidRPr="0048310A" w:rsidRDefault="00291FC8" w:rsidP="00C22F2B">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3BDF1D4E" w14:textId="17D9D83E" w:rsidR="00291FC8" w:rsidRPr="0048310A" w:rsidRDefault="00A650D7" w:rsidP="00C22F2B">
            <w:pPr>
              <w:tabs>
                <w:tab w:val="right" w:pos="312"/>
                <w:tab w:val="left" w:pos="540"/>
                <w:tab w:val="right" w:pos="9639"/>
              </w:tabs>
              <w:spacing w:after="0" w:line="240" w:lineRule="auto"/>
              <w:ind w:left="62"/>
              <w:jc w:val="both"/>
              <w:rPr>
                <w:rFonts w:eastAsia="Times New Roman" w:cs="Arial"/>
                <w:sz w:val="18"/>
                <w:szCs w:val="18"/>
              </w:rPr>
            </w:pPr>
            <w:r w:rsidRPr="0048310A">
              <w:rPr>
                <w:rFonts w:eastAsia="Times New Roman" w:cs="Arial"/>
                <w:sz w:val="18"/>
                <w:szCs w:val="18"/>
              </w:rPr>
              <w:t>In progress</w:t>
            </w:r>
          </w:p>
        </w:tc>
      </w:tr>
      <w:tr w:rsidR="0048310A" w:rsidRPr="0048310A" w14:paraId="0EF2DCEB" w14:textId="77777777" w:rsidTr="002D6CC1">
        <w:tc>
          <w:tcPr>
            <w:tcW w:w="229" w:type="pct"/>
          </w:tcPr>
          <w:p w14:paraId="46CB5865" w14:textId="77777777" w:rsidR="0048310A" w:rsidRPr="0048310A" w:rsidRDefault="0048310A" w:rsidP="0048310A">
            <w:pPr>
              <w:tabs>
                <w:tab w:val="right" w:pos="9639"/>
              </w:tabs>
              <w:spacing w:after="0" w:line="240" w:lineRule="auto"/>
              <w:ind w:left="1985" w:hanging="425"/>
              <w:rPr>
                <w:rFonts w:eastAsia="Times New Roman" w:cs="Arial"/>
                <w:sz w:val="18"/>
                <w:szCs w:val="18"/>
              </w:rPr>
            </w:pPr>
          </w:p>
        </w:tc>
        <w:tc>
          <w:tcPr>
            <w:tcW w:w="1390" w:type="pct"/>
          </w:tcPr>
          <w:p w14:paraId="020AFDFA" w14:textId="6280F124" w:rsidR="0048310A" w:rsidRPr="0048310A" w:rsidRDefault="0048310A" w:rsidP="0048310A">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10 PTA - Overstatement of Accruals</w:t>
            </w:r>
          </w:p>
        </w:tc>
        <w:tc>
          <w:tcPr>
            <w:tcW w:w="234" w:type="pct"/>
          </w:tcPr>
          <w:p w14:paraId="7ABE06C8" w14:textId="2A9C23C6"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86" w:type="pct"/>
          </w:tcPr>
          <w:p w14:paraId="671711E1"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200" w:type="pct"/>
          </w:tcPr>
          <w:p w14:paraId="7B15D2CE"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0F452286"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44" w:type="pct"/>
          </w:tcPr>
          <w:p w14:paraId="6A4A218E"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38F62B3D" w14:textId="4516DDB2"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56E59727"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40E4A4C2"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1E918E68"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5110DCC9" w14:textId="36B5A192" w:rsidR="0048310A" w:rsidRPr="0048310A" w:rsidRDefault="0048310A" w:rsidP="0048310A">
            <w:pPr>
              <w:tabs>
                <w:tab w:val="right" w:pos="312"/>
                <w:tab w:val="left" w:pos="540"/>
                <w:tab w:val="right" w:pos="9639"/>
              </w:tabs>
              <w:spacing w:after="0" w:line="240" w:lineRule="auto"/>
              <w:ind w:left="62"/>
              <w:jc w:val="both"/>
              <w:rPr>
                <w:rFonts w:eastAsia="Times New Roman" w:cs="Arial"/>
                <w:sz w:val="18"/>
                <w:szCs w:val="18"/>
              </w:rPr>
            </w:pPr>
            <w:r w:rsidRPr="00315A93">
              <w:rPr>
                <w:rFonts w:eastAsia="Times New Roman" w:cs="Arial"/>
                <w:sz w:val="18"/>
                <w:szCs w:val="18"/>
              </w:rPr>
              <w:t>In progress</w:t>
            </w:r>
          </w:p>
        </w:tc>
      </w:tr>
      <w:tr w:rsidR="0048310A" w:rsidRPr="0048310A" w14:paraId="0B8C4C33" w14:textId="77777777" w:rsidTr="002D6CC1">
        <w:tc>
          <w:tcPr>
            <w:tcW w:w="229" w:type="pct"/>
          </w:tcPr>
          <w:p w14:paraId="3A68A47D" w14:textId="77777777" w:rsidR="0048310A" w:rsidRPr="0048310A" w:rsidRDefault="0048310A" w:rsidP="0048310A">
            <w:pPr>
              <w:tabs>
                <w:tab w:val="right" w:pos="9639"/>
              </w:tabs>
              <w:spacing w:after="0" w:line="240" w:lineRule="auto"/>
              <w:ind w:left="1985" w:hanging="425"/>
              <w:rPr>
                <w:rFonts w:eastAsia="Times New Roman" w:cs="Arial"/>
                <w:sz w:val="18"/>
                <w:szCs w:val="18"/>
              </w:rPr>
            </w:pPr>
          </w:p>
        </w:tc>
        <w:tc>
          <w:tcPr>
            <w:tcW w:w="1390" w:type="pct"/>
          </w:tcPr>
          <w:p w14:paraId="5B7B1BC3" w14:textId="1C63ACFA" w:rsidR="0048310A" w:rsidRPr="0048310A" w:rsidRDefault="0048310A" w:rsidP="0048310A">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13 PTA – Limitation of scope</w:t>
            </w:r>
          </w:p>
        </w:tc>
        <w:tc>
          <w:tcPr>
            <w:tcW w:w="234" w:type="pct"/>
          </w:tcPr>
          <w:p w14:paraId="1CE4E534"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286" w:type="pct"/>
          </w:tcPr>
          <w:p w14:paraId="1439BBCF"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200" w:type="pct"/>
          </w:tcPr>
          <w:p w14:paraId="05E6A55B" w14:textId="3C95E40D"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7C624D86"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44" w:type="pct"/>
          </w:tcPr>
          <w:p w14:paraId="62451A18"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1006F3D9" w14:textId="0E442F46"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75C5793C"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33C8F5D9"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3F8C53D5"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0578EF98" w14:textId="710437A7" w:rsidR="0048310A" w:rsidRPr="0048310A" w:rsidRDefault="0048310A" w:rsidP="0048310A">
            <w:pPr>
              <w:tabs>
                <w:tab w:val="right" w:pos="312"/>
                <w:tab w:val="left" w:pos="540"/>
                <w:tab w:val="right" w:pos="9639"/>
              </w:tabs>
              <w:spacing w:after="0" w:line="240" w:lineRule="auto"/>
              <w:ind w:left="62"/>
              <w:jc w:val="both"/>
              <w:rPr>
                <w:rFonts w:eastAsia="Times New Roman" w:cs="Arial"/>
                <w:sz w:val="18"/>
                <w:szCs w:val="18"/>
              </w:rPr>
            </w:pPr>
            <w:r w:rsidRPr="00315A93">
              <w:rPr>
                <w:rFonts w:eastAsia="Times New Roman" w:cs="Arial"/>
                <w:sz w:val="18"/>
                <w:szCs w:val="18"/>
              </w:rPr>
              <w:t>In progress</w:t>
            </w:r>
          </w:p>
        </w:tc>
      </w:tr>
      <w:tr w:rsidR="00316972" w:rsidRPr="0048310A" w14:paraId="38F81948" w14:textId="77777777" w:rsidTr="002D6CC1">
        <w:tc>
          <w:tcPr>
            <w:tcW w:w="229" w:type="pct"/>
          </w:tcPr>
          <w:p w14:paraId="627CE2D4" w14:textId="77777777" w:rsidR="00316972" w:rsidRPr="0048310A" w:rsidRDefault="00316972" w:rsidP="00C22F2B">
            <w:pPr>
              <w:tabs>
                <w:tab w:val="right" w:pos="9639"/>
              </w:tabs>
              <w:spacing w:after="0" w:line="240" w:lineRule="auto"/>
              <w:ind w:left="1985" w:hanging="425"/>
              <w:rPr>
                <w:rFonts w:eastAsia="Times New Roman" w:cs="Arial"/>
                <w:sz w:val="18"/>
                <w:szCs w:val="18"/>
              </w:rPr>
            </w:pPr>
          </w:p>
        </w:tc>
        <w:tc>
          <w:tcPr>
            <w:tcW w:w="1390" w:type="pct"/>
          </w:tcPr>
          <w:p w14:paraId="6C16D433" w14:textId="77777777" w:rsidR="00316972" w:rsidRPr="0048310A" w:rsidRDefault="00316972" w:rsidP="002B47D6">
            <w:pPr>
              <w:tabs>
                <w:tab w:val="right" w:pos="312"/>
                <w:tab w:val="left" w:pos="540"/>
                <w:tab w:val="right" w:pos="9639"/>
              </w:tabs>
              <w:spacing w:after="0" w:line="240" w:lineRule="auto"/>
              <w:jc w:val="both"/>
              <w:rPr>
                <w:rFonts w:eastAsia="Times New Roman" w:cs="Arial"/>
                <w:sz w:val="18"/>
                <w:szCs w:val="18"/>
              </w:rPr>
            </w:pPr>
          </w:p>
        </w:tc>
        <w:tc>
          <w:tcPr>
            <w:tcW w:w="234" w:type="pct"/>
          </w:tcPr>
          <w:p w14:paraId="42D7AC07" w14:textId="77777777" w:rsidR="00316972" w:rsidRPr="0048310A" w:rsidRDefault="00316972" w:rsidP="00C22F2B">
            <w:pPr>
              <w:tabs>
                <w:tab w:val="right" w:pos="9639"/>
              </w:tabs>
              <w:spacing w:after="0" w:line="240" w:lineRule="auto"/>
              <w:ind w:left="34"/>
              <w:rPr>
                <w:rFonts w:eastAsia="Times New Roman" w:cs="Arial"/>
                <w:sz w:val="18"/>
                <w:szCs w:val="18"/>
              </w:rPr>
            </w:pPr>
          </w:p>
        </w:tc>
        <w:tc>
          <w:tcPr>
            <w:tcW w:w="286" w:type="pct"/>
          </w:tcPr>
          <w:p w14:paraId="66EF59FD" w14:textId="77777777" w:rsidR="00316972" w:rsidRPr="0048310A" w:rsidRDefault="00316972" w:rsidP="00C22F2B">
            <w:pPr>
              <w:tabs>
                <w:tab w:val="right" w:pos="9639"/>
              </w:tabs>
              <w:spacing w:after="0" w:line="240" w:lineRule="auto"/>
              <w:ind w:left="34"/>
              <w:rPr>
                <w:rFonts w:eastAsia="Times New Roman" w:cs="Arial"/>
                <w:sz w:val="18"/>
                <w:szCs w:val="18"/>
              </w:rPr>
            </w:pPr>
          </w:p>
        </w:tc>
        <w:tc>
          <w:tcPr>
            <w:tcW w:w="200" w:type="pct"/>
          </w:tcPr>
          <w:p w14:paraId="075C29C3" w14:textId="77777777" w:rsidR="00316972" w:rsidRPr="0048310A" w:rsidRDefault="00316972" w:rsidP="00C22F2B">
            <w:pPr>
              <w:tabs>
                <w:tab w:val="right" w:pos="9639"/>
              </w:tabs>
              <w:spacing w:after="0" w:line="240" w:lineRule="auto"/>
              <w:ind w:left="34"/>
              <w:rPr>
                <w:rFonts w:eastAsia="Times New Roman" w:cs="Arial"/>
                <w:sz w:val="18"/>
                <w:szCs w:val="18"/>
              </w:rPr>
            </w:pPr>
          </w:p>
        </w:tc>
        <w:tc>
          <w:tcPr>
            <w:tcW w:w="191" w:type="pct"/>
          </w:tcPr>
          <w:p w14:paraId="75BAD210" w14:textId="77777777" w:rsidR="00316972" w:rsidRPr="0048310A" w:rsidRDefault="00316972" w:rsidP="00C22F2B">
            <w:pPr>
              <w:tabs>
                <w:tab w:val="right" w:pos="9639"/>
              </w:tabs>
              <w:spacing w:after="0" w:line="240" w:lineRule="auto"/>
              <w:ind w:left="34"/>
              <w:rPr>
                <w:rFonts w:eastAsia="Times New Roman" w:cs="Arial"/>
                <w:sz w:val="18"/>
                <w:szCs w:val="18"/>
              </w:rPr>
            </w:pPr>
          </w:p>
        </w:tc>
        <w:tc>
          <w:tcPr>
            <w:tcW w:w="144" w:type="pct"/>
          </w:tcPr>
          <w:p w14:paraId="1B19A0CF" w14:textId="77777777" w:rsidR="00316972" w:rsidRPr="0048310A" w:rsidRDefault="00316972" w:rsidP="00C22F2B">
            <w:pPr>
              <w:tabs>
                <w:tab w:val="right" w:pos="9639"/>
              </w:tabs>
              <w:spacing w:after="0" w:line="240" w:lineRule="auto"/>
              <w:ind w:left="34"/>
              <w:rPr>
                <w:rFonts w:eastAsia="Times New Roman" w:cs="Arial"/>
                <w:sz w:val="18"/>
                <w:szCs w:val="18"/>
              </w:rPr>
            </w:pPr>
          </w:p>
        </w:tc>
        <w:tc>
          <w:tcPr>
            <w:tcW w:w="191" w:type="pct"/>
          </w:tcPr>
          <w:p w14:paraId="413AD561" w14:textId="77777777" w:rsidR="00316972" w:rsidRPr="0048310A" w:rsidRDefault="00316972" w:rsidP="00C22F2B">
            <w:pPr>
              <w:tabs>
                <w:tab w:val="right" w:pos="9639"/>
              </w:tabs>
              <w:spacing w:after="0" w:line="240" w:lineRule="auto"/>
              <w:ind w:left="34"/>
              <w:rPr>
                <w:rFonts w:eastAsia="Times New Roman" w:cs="Arial"/>
                <w:sz w:val="18"/>
                <w:szCs w:val="18"/>
              </w:rPr>
            </w:pPr>
          </w:p>
        </w:tc>
        <w:tc>
          <w:tcPr>
            <w:tcW w:w="191" w:type="pct"/>
          </w:tcPr>
          <w:p w14:paraId="0918BC37" w14:textId="77777777" w:rsidR="00316972" w:rsidRPr="0048310A" w:rsidRDefault="00316972" w:rsidP="00C22F2B">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14F93285" w14:textId="77777777" w:rsidR="00316972" w:rsidRPr="0048310A" w:rsidRDefault="00316972" w:rsidP="00C22F2B">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3713D60F" w14:textId="77777777" w:rsidR="00316972" w:rsidRPr="0048310A" w:rsidRDefault="00316972" w:rsidP="00C22F2B">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0F07CAB4" w14:textId="77777777" w:rsidR="00316972" w:rsidRPr="0048310A" w:rsidRDefault="00316972" w:rsidP="00C22F2B">
            <w:pPr>
              <w:tabs>
                <w:tab w:val="right" w:pos="312"/>
                <w:tab w:val="left" w:pos="540"/>
                <w:tab w:val="right" w:pos="9639"/>
              </w:tabs>
              <w:spacing w:after="0" w:line="240" w:lineRule="auto"/>
              <w:ind w:left="62"/>
              <w:jc w:val="both"/>
              <w:rPr>
                <w:rFonts w:eastAsia="Times New Roman" w:cs="Arial"/>
                <w:sz w:val="18"/>
                <w:szCs w:val="18"/>
              </w:rPr>
            </w:pPr>
          </w:p>
        </w:tc>
      </w:tr>
      <w:tr w:rsidR="00B5470B" w:rsidRPr="0048310A" w14:paraId="7303E1FB" w14:textId="77777777" w:rsidTr="00B5470B">
        <w:tc>
          <w:tcPr>
            <w:tcW w:w="5000" w:type="pct"/>
            <w:gridSpan w:val="12"/>
            <w:shd w:val="clear" w:color="auto" w:fill="A6A6A6" w:themeFill="background1" w:themeFillShade="A6"/>
          </w:tcPr>
          <w:p w14:paraId="366F9DC2" w14:textId="00086266" w:rsidR="00B5470B" w:rsidRPr="0048310A" w:rsidRDefault="00B5470B" w:rsidP="00C22F2B">
            <w:pPr>
              <w:tabs>
                <w:tab w:val="right" w:pos="312"/>
                <w:tab w:val="left" w:pos="540"/>
                <w:tab w:val="right" w:pos="9639"/>
              </w:tabs>
              <w:spacing w:after="0" w:line="240" w:lineRule="auto"/>
              <w:ind w:left="62"/>
              <w:jc w:val="both"/>
              <w:rPr>
                <w:rFonts w:eastAsia="Times New Roman" w:cs="Arial"/>
                <w:sz w:val="18"/>
                <w:szCs w:val="18"/>
              </w:rPr>
            </w:pPr>
            <w:r w:rsidRPr="0048310A">
              <w:rPr>
                <w:rFonts w:eastAsia="Times New Roman" w:cs="Arial"/>
                <w:b/>
                <w:sz w:val="18"/>
                <w:szCs w:val="18"/>
              </w:rPr>
              <w:t>Property maintenance</w:t>
            </w:r>
          </w:p>
        </w:tc>
      </w:tr>
      <w:tr w:rsidR="0048310A" w:rsidRPr="0048310A" w14:paraId="6E71B4A7" w14:textId="77777777" w:rsidTr="002D6CC1">
        <w:tc>
          <w:tcPr>
            <w:tcW w:w="229" w:type="pct"/>
          </w:tcPr>
          <w:p w14:paraId="76AD9AB3" w14:textId="77777777" w:rsidR="0048310A" w:rsidRPr="0048310A" w:rsidRDefault="0048310A" w:rsidP="0048310A">
            <w:pPr>
              <w:tabs>
                <w:tab w:val="right" w:pos="9639"/>
              </w:tabs>
              <w:spacing w:after="0" w:line="240" w:lineRule="auto"/>
              <w:ind w:left="1985" w:hanging="425"/>
              <w:rPr>
                <w:rFonts w:eastAsia="Times New Roman" w:cs="Arial"/>
                <w:sz w:val="18"/>
                <w:szCs w:val="18"/>
              </w:rPr>
            </w:pPr>
          </w:p>
        </w:tc>
        <w:tc>
          <w:tcPr>
            <w:tcW w:w="1390" w:type="pct"/>
          </w:tcPr>
          <w:p w14:paraId="7D14CB98" w14:textId="40FFB9C2" w:rsidR="0048310A" w:rsidRPr="0048310A" w:rsidRDefault="0048310A" w:rsidP="0048310A">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12 PTA - Payment not made within 30 days</w:t>
            </w:r>
          </w:p>
        </w:tc>
        <w:tc>
          <w:tcPr>
            <w:tcW w:w="234" w:type="pct"/>
          </w:tcPr>
          <w:p w14:paraId="21D38F1D"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286" w:type="pct"/>
          </w:tcPr>
          <w:p w14:paraId="4C261FFB"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200" w:type="pct"/>
          </w:tcPr>
          <w:p w14:paraId="6DA5AEDB" w14:textId="41E331A8"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0831FD20"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44" w:type="pct"/>
          </w:tcPr>
          <w:p w14:paraId="00C867F4"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2348BF61" w14:textId="7AE9F672"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38E2A782"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6A40FF34"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5A8B4F4C"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2D6DF58C" w14:textId="1542B5AB" w:rsidR="0048310A" w:rsidRPr="0048310A" w:rsidRDefault="0048310A" w:rsidP="0048310A">
            <w:pPr>
              <w:tabs>
                <w:tab w:val="right" w:pos="312"/>
                <w:tab w:val="left" w:pos="540"/>
                <w:tab w:val="right" w:pos="9639"/>
              </w:tabs>
              <w:spacing w:after="0" w:line="240" w:lineRule="auto"/>
              <w:ind w:left="62"/>
              <w:jc w:val="both"/>
              <w:rPr>
                <w:rFonts w:eastAsia="Times New Roman" w:cs="Arial"/>
                <w:sz w:val="18"/>
                <w:szCs w:val="18"/>
              </w:rPr>
            </w:pPr>
            <w:r w:rsidRPr="00D2235E">
              <w:rPr>
                <w:rFonts w:eastAsia="Times New Roman" w:cs="Arial"/>
                <w:sz w:val="18"/>
                <w:szCs w:val="18"/>
              </w:rPr>
              <w:t>In progress</w:t>
            </w:r>
          </w:p>
        </w:tc>
      </w:tr>
      <w:tr w:rsidR="0048310A" w:rsidRPr="0048310A" w14:paraId="1515BA78" w14:textId="77777777" w:rsidTr="002D6CC1">
        <w:tc>
          <w:tcPr>
            <w:tcW w:w="229" w:type="pct"/>
          </w:tcPr>
          <w:p w14:paraId="37DC297D" w14:textId="77777777" w:rsidR="0048310A" w:rsidRPr="0048310A" w:rsidRDefault="0048310A" w:rsidP="0048310A">
            <w:pPr>
              <w:tabs>
                <w:tab w:val="right" w:pos="9639"/>
              </w:tabs>
              <w:spacing w:after="0" w:line="240" w:lineRule="auto"/>
              <w:ind w:left="1985" w:hanging="425"/>
              <w:rPr>
                <w:rFonts w:eastAsia="Times New Roman" w:cs="Arial"/>
                <w:sz w:val="18"/>
                <w:szCs w:val="18"/>
              </w:rPr>
            </w:pPr>
          </w:p>
        </w:tc>
        <w:tc>
          <w:tcPr>
            <w:tcW w:w="1390" w:type="pct"/>
          </w:tcPr>
          <w:p w14:paraId="14306E30" w14:textId="3027362F" w:rsidR="0048310A" w:rsidRPr="0048310A" w:rsidRDefault="0048310A" w:rsidP="0048310A">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 xml:space="preserve">COFF 04 MTH - </w:t>
            </w:r>
            <w:r w:rsidRPr="0048310A">
              <w:rPr>
                <w:rFonts w:cs="Arial"/>
                <w:bCs/>
                <w:sz w:val="18"/>
                <w:szCs w:val="18"/>
              </w:rPr>
              <w:t>Payment not made within 30 days</w:t>
            </w:r>
          </w:p>
        </w:tc>
        <w:tc>
          <w:tcPr>
            <w:tcW w:w="234" w:type="pct"/>
          </w:tcPr>
          <w:p w14:paraId="20FFEFBF"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286" w:type="pct"/>
          </w:tcPr>
          <w:p w14:paraId="159D30BB"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200" w:type="pct"/>
          </w:tcPr>
          <w:p w14:paraId="4A632E34" w14:textId="1911A0FA"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59F06A8A"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44" w:type="pct"/>
          </w:tcPr>
          <w:p w14:paraId="77340E51"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23161FA1" w14:textId="3AF9FD26"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22C8340A"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75812139"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75E46D62"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5745352C" w14:textId="3B400C6E" w:rsidR="0048310A" w:rsidRPr="0048310A" w:rsidRDefault="0048310A" w:rsidP="0048310A">
            <w:pPr>
              <w:tabs>
                <w:tab w:val="right" w:pos="312"/>
                <w:tab w:val="left" w:pos="540"/>
                <w:tab w:val="right" w:pos="9639"/>
              </w:tabs>
              <w:spacing w:after="0" w:line="240" w:lineRule="auto"/>
              <w:ind w:left="62"/>
              <w:jc w:val="both"/>
              <w:rPr>
                <w:rFonts w:eastAsia="Times New Roman" w:cs="Arial"/>
                <w:sz w:val="18"/>
                <w:szCs w:val="18"/>
              </w:rPr>
            </w:pPr>
            <w:r w:rsidRPr="00D2235E">
              <w:rPr>
                <w:rFonts w:eastAsia="Times New Roman" w:cs="Arial"/>
                <w:sz w:val="18"/>
                <w:szCs w:val="18"/>
              </w:rPr>
              <w:t>In progress</w:t>
            </w:r>
          </w:p>
        </w:tc>
      </w:tr>
      <w:tr w:rsidR="0048310A" w:rsidRPr="0048310A" w14:paraId="58E37FF1" w14:textId="77777777" w:rsidTr="002D6CC1">
        <w:tc>
          <w:tcPr>
            <w:tcW w:w="229" w:type="pct"/>
          </w:tcPr>
          <w:p w14:paraId="6DDD8D50" w14:textId="77777777" w:rsidR="0048310A" w:rsidRPr="0048310A" w:rsidRDefault="0048310A" w:rsidP="0048310A">
            <w:pPr>
              <w:tabs>
                <w:tab w:val="right" w:pos="9639"/>
              </w:tabs>
              <w:spacing w:after="0" w:line="240" w:lineRule="auto"/>
              <w:ind w:left="1985" w:hanging="425"/>
              <w:rPr>
                <w:rFonts w:eastAsia="Times New Roman" w:cs="Arial"/>
                <w:sz w:val="18"/>
                <w:szCs w:val="18"/>
              </w:rPr>
            </w:pPr>
          </w:p>
        </w:tc>
        <w:tc>
          <w:tcPr>
            <w:tcW w:w="1390" w:type="pct"/>
          </w:tcPr>
          <w:p w14:paraId="67832A46" w14:textId="5FBBCEBB" w:rsidR="0048310A" w:rsidRPr="0048310A" w:rsidRDefault="0048310A" w:rsidP="0048310A">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53 HO Payment not made within 30 days</w:t>
            </w:r>
          </w:p>
        </w:tc>
        <w:tc>
          <w:tcPr>
            <w:tcW w:w="234" w:type="pct"/>
          </w:tcPr>
          <w:p w14:paraId="2DF9B525"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286" w:type="pct"/>
          </w:tcPr>
          <w:p w14:paraId="5FA70DA1"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200" w:type="pct"/>
          </w:tcPr>
          <w:p w14:paraId="26C2B461" w14:textId="1E17DEC9"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168EAD61"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44" w:type="pct"/>
          </w:tcPr>
          <w:p w14:paraId="7A9E284B"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207CBF15" w14:textId="0610266C"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6CBB4997"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68031233"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58DE218B"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5CB9A45E" w14:textId="2329B15A" w:rsidR="0048310A" w:rsidRPr="0048310A" w:rsidRDefault="0048310A" w:rsidP="0048310A">
            <w:pPr>
              <w:tabs>
                <w:tab w:val="right" w:pos="312"/>
                <w:tab w:val="left" w:pos="540"/>
                <w:tab w:val="right" w:pos="9639"/>
              </w:tabs>
              <w:spacing w:after="0" w:line="240" w:lineRule="auto"/>
              <w:ind w:left="62"/>
              <w:jc w:val="both"/>
              <w:rPr>
                <w:rFonts w:eastAsia="Times New Roman" w:cs="Arial"/>
                <w:sz w:val="18"/>
                <w:szCs w:val="18"/>
              </w:rPr>
            </w:pPr>
            <w:r w:rsidRPr="00D2235E">
              <w:rPr>
                <w:rFonts w:eastAsia="Times New Roman" w:cs="Arial"/>
                <w:sz w:val="18"/>
                <w:szCs w:val="18"/>
              </w:rPr>
              <w:t>In progress</w:t>
            </w:r>
          </w:p>
        </w:tc>
      </w:tr>
      <w:tr w:rsidR="0048310A" w:rsidRPr="0048310A" w14:paraId="2C282F2B" w14:textId="77777777" w:rsidTr="002D6CC1">
        <w:tc>
          <w:tcPr>
            <w:tcW w:w="229" w:type="pct"/>
          </w:tcPr>
          <w:p w14:paraId="4C0034F6" w14:textId="77777777" w:rsidR="0048310A" w:rsidRPr="0048310A" w:rsidRDefault="0048310A" w:rsidP="0048310A">
            <w:pPr>
              <w:tabs>
                <w:tab w:val="right" w:pos="9639"/>
              </w:tabs>
              <w:spacing w:after="0" w:line="240" w:lineRule="auto"/>
              <w:ind w:left="1985" w:hanging="425"/>
              <w:rPr>
                <w:rFonts w:eastAsia="Times New Roman" w:cs="Arial"/>
                <w:sz w:val="18"/>
                <w:szCs w:val="18"/>
              </w:rPr>
            </w:pPr>
          </w:p>
        </w:tc>
        <w:tc>
          <w:tcPr>
            <w:tcW w:w="1390" w:type="pct"/>
          </w:tcPr>
          <w:p w14:paraId="3EFC8D7F" w14:textId="24A2C65F" w:rsidR="0048310A" w:rsidRPr="0048310A" w:rsidRDefault="0048310A" w:rsidP="0048310A">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05 MM - Overstatement of scheduled maintenance</w:t>
            </w:r>
          </w:p>
        </w:tc>
        <w:tc>
          <w:tcPr>
            <w:tcW w:w="234" w:type="pct"/>
          </w:tcPr>
          <w:p w14:paraId="79CD0997"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286" w:type="pct"/>
          </w:tcPr>
          <w:p w14:paraId="49F5D87F"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200" w:type="pct"/>
          </w:tcPr>
          <w:p w14:paraId="777F56AD"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6B2D232E"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44" w:type="pct"/>
          </w:tcPr>
          <w:p w14:paraId="3DAB9120"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79EB4460"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51AB0937"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298D6404"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3042A98C"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086F2D44" w14:textId="118597EC" w:rsidR="0048310A" w:rsidRPr="0048310A" w:rsidRDefault="0048310A" w:rsidP="0048310A">
            <w:pPr>
              <w:tabs>
                <w:tab w:val="right" w:pos="312"/>
                <w:tab w:val="left" w:pos="540"/>
                <w:tab w:val="right" w:pos="9639"/>
              </w:tabs>
              <w:spacing w:after="0" w:line="240" w:lineRule="auto"/>
              <w:ind w:left="62"/>
              <w:jc w:val="both"/>
              <w:rPr>
                <w:rFonts w:eastAsia="Times New Roman" w:cs="Arial"/>
                <w:sz w:val="18"/>
                <w:szCs w:val="18"/>
              </w:rPr>
            </w:pPr>
            <w:r w:rsidRPr="00D2235E">
              <w:rPr>
                <w:rFonts w:eastAsia="Times New Roman" w:cs="Arial"/>
                <w:sz w:val="18"/>
                <w:szCs w:val="18"/>
              </w:rPr>
              <w:t>In progress</w:t>
            </w:r>
          </w:p>
        </w:tc>
      </w:tr>
      <w:tr w:rsidR="00FA2432" w:rsidRPr="0048310A" w14:paraId="7A7042DA" w14:textId="77777777" w:rsidTr="00FA2432">
        <w:tc>
          <w:tcPr>
            <w:tcW w:w="5000" w:type="pct"/>
            <w:gridSpan w:val="12"/>
            <w:shd w:val="clear" w:color="auto" w:fill="A6A6A6" w:themeFill="background1" w:themeFillShade="A6"/>
          </w:tcPr>
          <w:p w14:paraId="05C1E4B9" w14:textId="165B0A84" w:rsidR="00FA2432" w:rsidRPr="0048310A" w:rsidRDefault="00FC28F0" w:rsidP="00FC28F0">
            <w:pPr>
              <w:tabs>
                <w:tab w:val="right" w:pos="312"/>
                <w:tab w:val="left" w:pos="540"/>
                <w:tab w:val="right" w:pos="9639"/>
              </w:tabs>
              <w:spacing w:after="0" w:line="240" w:lineRule="auto"/>
              <w:jc w:val="both"/>
              <w:rPr>
                <w:rFonts w:eastAsia="Times New Roman" w:cs="Arial"/>
                <w:b/>
                <w:sz w:val="18"/>
                <w:szCs w:val="18"/>
              </w:rPr>
            </w:pPr>
            <w:r w:rsidRPr="0048310A">
              <w:rPr>
                <w:rFonts w:eastAsia="Times New Roman" w:cs="Arial"/>
                <w:b/>
                <w:sz w:val="18"/>
                <w:szCs w:val="18"/>
              </w:rPr>
              <w:t>Commitments</w:t>
            </w:r>
          </w:p>
        </w:tc>
      </w:tr>
      <w:tr w:rsidR="00291FC8" w:rsidRPr="0048310A" w14:paraId="5F906BE2" w14:textId="77777777" w:rsidTr="002D6CC1">
        <w:tc>
          <w:tcPr>
            <w:tcW w:w="229" w:type="pct"/>
          </w:tcPr>
          <w:p w14:paraId="37074CF4" w14:textId="77777777" w:rsidR="00291FC8" w:rsidRPr="0048310A" w:rsidRDefault="00291FC8" w:rsidP="00C22F2B">
            <w:pPr>
              <w:tabs>
                <w:tab w:val="right" w:pos="9639"/>
              </w:tabs>
              <w:spacing w:after="0" w:line="240" w:lineRule="auto"/>
              <w:ind w:left="1985" w:hanging="425"/>
              <w:rPr>
                <w:rFonts w:eastAsia="Times New Roman" w:cs="Arial"/>
                <w:sz w:val="18"/>
                <w:szCs w:val="18"/>
              </w:rPr>
            </w:pPr>
          </w:p>
        </w:tc>
        <w:tc>
          <w:tcPr>
            <w:tcW w:w="1390" w:type="pct"/>
          </w:tcPr>
          <w:p w14:paraId="2E2004AF" w14:textId="1078DF82" w:rsidR="00291FC8" w:rsidRPr="0048310A" w:rsidRDefault="00FC28F0" w:rsidP="002B47D6">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 xml:space="preserve">COFF 11 CPT - </w:t>
            </w:r>
            <w:r w:rsidR="00F0698E" w:rsidRPr="0048310A">
              <w:rPr>
                <w:rFonts w:eastAsia="Times New Roman" w:cs="Arial"/>
                <w:sz w:val="18"/>
                <w:szCs w:val="18"/>
              </w:rPr>
              <w:t>Understatement of Commitment</w:t>
            </w:r>
          </w:p>
        </w:tc>
        <w:tc>
          <w:tcPr>
            <w:tcW w:w="234" w:type="pct"/>
          </w:tcPr>
          <w:p w14:paraId="1D607176" w14:textId="77777777" w:rsidR="00291FC8" w:rsidRPr="0048310A" w:rsidRDefault="00291FC8" w:rsidP="00C22F2B">
            <w:pPr>
              <w:tabs>
                <w:tab w:val="right" w:pos="9639"/>
              </w:tabs>
              <w:spacing w:after="0" w:line="240" w:lineRule="auto"/>
              <w:ind w:left="34"/>
              <w:rPr>
                <w:rFonts w:eastAsia="Times New Roman" w:cs="Arial"/>
                <w:sz w:val="18"/>
                <w:szCs w:val="18"/>
              </w:rPr>
            </w:pPr>
          </w:p>
        </w:tc>
        <w:tc>
          <w:tcPr>
            <w:tcW w:w="286" w:type="pct"/>
          </w:tcPr>
          <w:p w14:paraId="17ED8513" w14:textId="77777777" w:rsidR="00291FC8" w:rsidRPr="0048310A" w:rsidRDefault="00291FC8" w:rsidP="00C22F2B">
            <w:pPr>
              <w:tabs>
                <w:tab w:val="right" w:pos="9639"/>
              </w:tabs>
              <w:spacing w:after="0" w:line="240" w:lineRule="auto"/>
              <w:ind w:left="34"/>
              <w:rPr>
                <w:rFonts w:eastAsia="Times New Roman" w:cs="Arial"/>
                <w:sz w:val="18"/>
                <w:szCs w:val="18"/>
              </w:rPr>
            </w:pPr>
          </w:p>
        </w:tc>
        <w:tc>
          <w:tcPr>
            <w:tcW w:w="200" w:type="pct"/>
          </w:tcPr>
          <w:p w14:paraId="0E16EF24" w14:textId="34706BD2" w:rsidR="00291FC8" w:rsidRPr="0048310A" w:rsidRDefault="00F0698E" w:rsidP="00C22F2B">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20E0E543" w14:textId="77777777" w:rsidR="00291FC8" w:rsidRPr="0048310A" w:rsidRDefault="00291FC8" w:rsidP="00C22F2B">
            <w:pPr>
              <w:tabs>
                <w:tab w:val="right" w:pos="9639"/>
              </w:tabs>
              <w:spacing w:after="0" w:line="240" w:lineRule="auto"/>
              <w:ind w:left="34"/>
              <w:rPr>
                <w:rFonts w:eastAsia="Times New Roman" w:cs="Arial"/>
                <w:sz w:val="18"/>
                <w:szCs w:val="18"/>
              </w:rPr>
            </w:pPr>
          </w:p>
        </w:tc>
        <w:tc>
          <w:tcPr>
            <w:tcW w:w="144" w:type="pct"/>
          </w:tcPr>
          <w:p w14:paraId="6EC8031E" w14:textId="77777777" w:rsidR="00291FC8" w:rsidRPr="0048310A" w:rsidRDefault="00291FC8" w:rsidP="00C22F2B">
            <w:pPr>
              <w:tabs>
                <w:tab w:val="right" w:pos="9639"/>
              </w:tabs>
              <w:spacing w:after="0" w:line="240" w:lineRule="auto"/>
              <w:ind w:left="34"/>
              <w:rPr>
                <w:rFonts w:eastAsia="Times New Roman" w:cs="Arial"/>
                <w:sz w:val="18"/>
                <w:szCs w:val="18"/>
              </w:rPr>
            </w:pPr>
          </w:p>
        </w:tc>
        <w:tc>
          <w:tcPr>
            <w:tcW w:w="191" w:type="pct"/>
          </w:tcPr>
          <w:p w14:paraId="0A2C968E" w14:textId="7C3B632E" w:rsidR="00291FC8" w:rsidRPr="0048310A" w:rsidRDefault="00F0698E" w:rsidP="00C22F2B">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6B98746A" w14:textId="77777777" w:rsidR="00291FC8" w:rsidRPr="0048310A" w:rsidRDefault="00291FC8" w:rsidP="00C22F2B">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52B6F480" w14:textId="77777777" w:rsidR="00291FC8" w:rsidRPr="0048310A" w:rsidRDefault="00291FC8" w:rsidP="00C22F2B">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4FCEC537" w14:textId="77777777" w:rsidR="00291FC8" w:rsidRPr="0048310A" w:rsidRDefault="00291FC8" w:rsidP="00C22F2B">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4A70AC57" w14:textId="3C256D6A" w:rsidR="00291FC8" w:rsidRPr="0048310A" w:rsidRDefault="00F0698E" w:rsidP="00C22F2B">
            <w:pPr>
              <w:tabs>
                <w:tab w:val="right" w:pos="312"/>
                <w:tab w:val="left" w:pos="540"/>
                <w:tab w:val="right" w:pos="9639"/>
              </w:tabs>
              <w:spacing w:after="0" w:line="240" w:lineRule="auto"/>
              <w:ind w:left="62"/>
              <w:jc w:val="both"/>
              <w:rPr>
                <w:rFonts w:eastAsia="Times New Roman" w:cs="Arial"/>
                <w:sz w:val="18"/>
                <w:szCs w:val="18"/>
              </w:rPr>
            </w:pPr>
            <w:r w:rsidRPr="0048310A">
              <w:rPr>
                <w:rFonts w:eastAsia="Times New Roman" w:cs="Arial"/>
                <w:sz w:val="18"/>
                <w:szCs w:val="18"/>
              </w:rPr>
              <w:t>In progress</w:t>
            </w:r>
          </w:p>
        </w:tc>
      </w:tr>
      <w:tr w:rsidR="00291FC8" w:rsidRPr="0048310A" w14:paraId="581C015A" w14:textId="77777777" w:rsidTr="002D6CC1">
        <w:tc>
          <w:tcPr>
            <w:tcW w:w="229" w:type="pct"/>
          </w:tcPr>
          <w:p w14:paraId="0EB207E2" w14:textId="77777777" w:rsidR="00291FC8" w:rsidRPr="0048310A" w:rsidRDefault="00291FC8" w:rsidP="00C22F2B">
            <w:pPr>
              <w:tabs>
                <w:tab w:val="right" w:pos="9639"/>
              </w:tabs>
              <w:spacing w:after="0" w:line="240" w:lineRule="auto"/>
              <w:ind w:left="1985" w:hanging="425"/>
              <w:rPr>
                <w:rFonts w:eastAsia="Times New Roman" w:cs="Arial"/>
                <w:sz w:val="18"/>
                <w:szCs w:val="18"/>
              </w:rPr>
            </w:pPr>
          </w:p>
        </w:tc>
        <w:tc>
          <w:tcPr>
            <w:tcW w:w="1390" w:type="pct"/>
          </w:tcPr>
          <w:p w14:paraId="5EE51382" w14:textId="77F64AEA" w:rsidR="00291FC8" w:rsidRPr="0048310A" w:rsidRDefault="002B47D6" w:rsidP="002B47D6">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06 JHB - Overstatement of commitments</w:t>
            </w:r>
          </w:p>
        </w:tc>
        <w:tc>
          <w:tcPr>
            <w:tcW w:w="234" w:type="pct"/>
          </w:tcPr>
          <w:p w14:paraId="152A5B17" w14:textId="2B877BF3" w:rsidR="00291FC8" w:rsidRPr="0048310A" w:rsidRDefault="0024654E" w:rsidP="00C22F2B">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86" w:type="pct"/>
          </w:tcPr>
          <w:p w14:paraId="14F5344F" w14:textId="77777777" w:rsidR="00291FC8" w:rsidRPr="0048310A" w:rsidRDefault="00291FC8" w:rsidP="00C22F2B">
            <w:pPr>
              <w:tabs>
                <w:tab w:val="right" w:pos="9639"/>
              </w:tabs>
              <w:spacing w:after="0" w:line="240" w:lineRule="auto"/>
              <w:ind w:left="34"/>
              <w:rPr>
                <w:rFonts w:eastAsia="Times New Roman" w:cs="Arial"/>
                <w:sz w:val="18"/>
                <w:szCs w:val="18"/>
              </w:rPr>
            </w:pPr>
          </w:p>
        </w:tc>
        <w:tc>
          <w:tcPr>
            <w:tcW w:w="200" w:type="pct"/>
          </w:tcPr>
          <w:p w14:paraId="1DE481F5" w14:textId="77777777" w:rsidR="00291FC8" w:rsidRPr="0048310A" w:rsidRDefault="00291FC8" w:rsidP="00C22F2B">
            <w:pPr>
              <w:tabs>
                <w:tab w:val="right" w:pos="9639"/>
              </w:tabs>
              <w:spacing w:after="0" w:line="240" w:lineRule="auto"/>
              <w:ind w:left="34"/>
              <w:rPr>
                <w:rFonts w:eastAsia="Times New Roman" w:cs="Arial"/>
                <w:sz w:val="18"/>
                <w:szCs w:val="18"/>
              </w:rPr>
            </w:pPr>
          </w:p>
        </w:tc>
        <w:tc>
          <w:tcPr>
            <w:tcW w:w="191" w:type="pct"/>
          </w:tcPr>
          <w:p w14:paraId="625A63E0" w14:textId="77777777" w:rsidR="00291FC8" w:rsidRPr="0048310A" w:rsidRDefault="00291FC8" w:rsidP="00C22F2B">
            <w:pPr>
              <w:tabs>
                <w:tab w:val="right" w:pos="9639"/>
              </w:tabs>
              <w:spacing w:after="0" w:line="240" w:lineRule="auto"/>
              <w:ind w:left="34"/>
              <w:rPr>
                <w:rFonts w:eastAsia="Times New Roman" w:cs="Arial"/>
                <w:sz w:val="18"/>
                <w:szCs w:val="18"/>
              </w:rPr>
            </w:pPr>
          </w:p>
        </w:tc>
        <w:tc>
          <w:tcPr>
            <w:tcW w:w="144" w:type="pct"/>
          </w:tcPr>
          <w:p w14:paraId="40B67A57" w14:textId="77777777" w:rsidR="00291FC8" w:rsidRPr="0048310A" w:rsidRDefault="00291FC8" w:rsidP="00C22F2B">
            <w:pPr>
              <w:tabs>
                <w:tab w:val="right" w:pos="9639"/>
              </w:tabs>
              <w:spacing w:after="0" w:line="240" w:lineRule="auto"/>
              <w:ind w:left="34"/>
              <w:rPr>
                <w:rFonts w:eastAsia="Times New Roman" w:cs="Arial"/>
                <w:sz w:val="18"/>
                <w:szCs w:val="18"/>
              </w:rPr>
            </w:pPr>
          </w:p>
        </w:tc>
        <w:tc>
          <w:tcPr>
            <w:tcW w:w="191" w:type="pct"/>
          </w:tcPr>
          <w:p w14:paraId="33804003" w14:textId="1E1E242B" w:rsidR="00291FC8" w:rsidRPr="0048310A" w:rsidRDefault="0024654E" w:rsidP="00C22F2B">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5A2475DA" w14:textId="77777777" w:rsidR="00291FC8" w:rsidRPr="0048310A" w:rsidRDefault="00291FC8" w:rsidP="00C22F2B">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43C9FFF7" w14:textId="77777777" w:rsidR="00291FC8" w:rsidRPr="0048310A" w:rsidRDefault="00291FC8" w:rsidP="00C22F2B">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376D836B" w14:textId="77777777" w:rsidR="00291FC8" w:rsidRPr="0048310A" w:rsidRDefault="00291FC8" w:rsidP="00C22F2B">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7F576DCB" w14:textId="1E37EDAD" w:rsidR="00291FC8" w:rsidRPr="0048310A" w:rsidRDefault="002B47D6" w:rsidP="00C22F2B">
            <w:pPr>
              <w:tabs>
                <w:tab w:val="right" w:pos="312"/>
                <w:tab w:val="left" w:pos="540"/>
                <w:tab w:val="right" w:pos="9639"/>
              </w:tabs>
              <w:spacing w:after="0" w:line="240" w:lineRule="auto"/>
              <w:ind w:left="62"/>
              <w:jc w:val="both"/>
              <w:rPr>
                <w:rFonts w:eastAsia="Times New Roman" w:cs="Arial"/>
                <w:sz w:val="18"/>
                <w:szCs w:val="18"/>
              </w:rPr>
            </w:pPr>
            <w:r w:rsidRPr="0048310A">
              <w:rPr>
                <w:rFonts w:eastAsia="Times New Roman" w:cs="Arial"/>
                <w:sz w:val="18"/>
                <w:szCs w:val="18"/>
              </w:rPr>
              <w:t>In progress</w:t>
            </w:r>
          </w:p>
        </w:tc>
      </w:tr>
      <w:tr w:rsidR="002B47D6" w:rsidRPr="0048310A" w14:paraId="0493E969" w14:textId="77777777" w:rsidTr="002D6CC1">
        <w:tc>
          <w:tcPr>
            <w:tcW w:w="229" w:type="pct"/>
          </w:tcPr>
          <w:p w14:paraId="7C021DFB" w14:textId="77777777" w:rsidR="002B47D6" w:rsidRPr="0048310A" w:rsidRDefault="002B47D6" w:rsidP="00C22F2B">
            <w:pPr>
              <w:tabs>
                <w:tab w:val="right" w:pos="9639"/>
              </w:tabs>
              <w:spacing w:after="0" w:line="240" w:lineRule="auto"/>
              <w:ind w:left="1985" w:hanging="425"/>
              <w:rPr>
                <w:rFonts w:eastAsia="Times New Roman" w:cs="Arial"/>
                <w:sz w:val="18"/>
                <w:szCs w:val="18"/>
              </w:rPr>
            </w:pPr>
          </w:p>
        </w:tc>
        <w:tc>
          <w:tcPr>
            <w:tcW w:w="1390" w:type="pct"/>
          </w:tcPr>
          <w:p w14:paraId="7845318C" w14:textId="0463CA3E" w:rsidR="002B47D6" w:rsidRPr="0048310A" w:rsidRDefault="0024654E" w:rsidP="0024654E">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 xml:space="preserve">COFF 08 JHB - Duplicate identified on D2D Worx4U  </w:t>
            </w:r>
          </w:p>
        </w:tc>
        <w:tc>
          <w:tcPr>
            <w:tcW w:w="234" w:type="pct"/>
          </w:tcPr>
          <w:p w14:paraId="118AC25F" w14:textId="00818BA2" w:rsidR="002B47D6" w:rsidRPr="0048310A" w:rsidRDefault="0024654E" w:rsidP="00C22F2B">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86" w:type="pct"/>
          </w:tcPr>
          <w:p w14:paraId="134F6964" w14:textId="77777777" w:rsidR="002B47D6" w:rsidRPr="0048310A" w:rsidRDefault="002B47D6" w:rsidP="00C22F2B">
            <w:pPr>
              <w:tabs>
                <w:tab w:val="right" w:pos="9639"/>
              </w:tabs>
              <w:spacing w:after="0" w:line="240" w:lineRule="auto"/>
              <w:ind w:left="34"/>
              <w:rPr>
                <w:rFonts w:eastAsia="Times New Roman" w:cs="Arial"/>
                <w:sz w:val="18"/>
                <w:szCs w:val="18"/>
              </w:rPr>
            </w:pPr>
          </w:p>
        </w:tc>
        <w:tc>
          <w:tcPr>
            <w:tcW w:w="200" w:type="pct"/>
          </w:tcPr>
          <w:p w14:paraId="688AE19D" w14:textId="77777777" w:rsidR="002B47D6" w:rsidRPr="0048310A" w:rsidRDefault="002B47D6" w:rsidP="00C22F2B">
            <w:pPr>
              <w:tabs>
                <w:tab w:val="right" w:pos="9639"/>
              </w:tabs>
              <w:spacing w:after="0" w:line="240" w:lineRule="auto"/>
              <w:ind w:left="34"/>
              <w:rPr>
                <w:rFonts w:eastAsia="Times New Roman" w:cs="Arial"/>
                <w:sz w:val="18"/>
                <w:szCs w:val="18"/>
              </w:rPr>
            </w:pPr>
          </w:p>
        </w:tc>
        <w:tc>
          <w:tcPr>
            <w:tcW w:w="191" w:type="pct"/>
          </w:tcPr>
          <w:p w14:paraId="32FE3E65" w14:textId="77777777" w:rsidR="002B47D6" w:rsidRPr="0048310A" w:rsidRDefault="002B47D6" w:rsidP="00C22F2B">
            <w:pPr>
              <w:tabs>
                <w:tab w:val="right" w:pos="9639"/>
              </w:tabs>
              <w:spacing w:after="0" w:line="240" w:lineRule="auto"/>
              <w:ind w:left="34"/>
              <w:rPr>
                <w:rFonts w:eastAsia="Times New Roman" w:cs="Arial"/>
                <w:sz w:val="18"/>
                <w:szCs w:val="18"/>
              </w:rPr>
            </w:pPr>
          </w:p>
        </w:tc>
        <w:tc>
          <w:tcPr>
            <w:tcW w:w="144" w:type="pct"/>
          </w:tcPr>
          <w:p w14:paraId="5EAC73EB" w14:textId="77777777" w:rsidR="002B47D6" w:rsidRPr="0048310A" w:rsidRDefault="002B47D6" w:rsidP="00C22F2B">
            <w:pPr>
              <w:tabs>
                <w:tab w:val="right" w:pos="9639"/>
              </w:tabs>
              <w:spacing w:after="0" w:line="240" w:lineRule="auto"/>
              <w:ind w:left="34"/>
              <w:rPr>
                <w:rFonts w:eastAsia="Times New Roman" w:cs="Arial"/>
                <w:sz w:val="18"/>
                <w:szCs w:val="18"/>
              </w:rPr>
            </w:pPr>
          </w:p>
        </w:tc>
        <w:tc>
          <w:tcPr>
            <w:tcW w:w="191" w:type="pct"/>
          </w:tcPr>
          <w:p w14:paraId="18E7E64D" w14:textId="6CE866ED" w:rsidR="002B47D6" w:rsidRPr="0048310A" w:rsidRDefault="0024654E" w:rsidP="00C22F2B">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137AC8FB" w14:textId="77777777" w:rsidR="002B47D6" w:rsidRPr="0048310A" w:rsidRDefault="002B47D6" w:rsidP="00C22F2B">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687CF0B7" w14:textId="77777777" w:rsidR="002B47D6" w:rsidRPr="0048310A" w:rsidRDefault="002B47D6" w:rsidP="00C22F2B">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1C2B8AC7" w14:textId="77777777" w:rsidR="002B47D6" w:rsidRPr="0048310A" w:rsidRDefault="002B47D6" w:rsidP="00C22F2B">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4D77B628" w14:textId="1B5B5479" w:rsidR="002B47D6" w:rsidRPr="0048310A" w:rsidRDefault="0024654E" w:rsidP="00C22F2B">
            <w:pPr>
              <w:tabs>
                <w:tab w:val="right" w:pos="312"/>
                <w:tab w:val="left" w:pos="540"/>
                <w:tab w:val="right" w:pos="9639"/>
              </w:tabs>
              <w:spacing w:after="0" w:line="240" w:lineRule="auto"/>
              <w:ind w:left="62"/>
              <w:jc w:val="both"/>
              <w:rPr>
                <w:rFonts w:eastAsia="Times New Roman" w:cs="Arial"/>
                <w:sz w:val="18"/>
                <w:szCs w:val="18"/>
              </w:rPr>
            </w:pPr>
            <w:r w:rsidRPr="0048310A">
              <w:rPr>
                <w:rFonts w:eastAsia="Times New Roman" w:cs="Arial"/>
                <w:sz w:val="18"/>
                <w:szCs w:val="18"/>
              </w:rPr>
              <w:t>In progress</w:t>
            </w:r>
          </w:p>
        </w:tc>
      </w:tr>
      <w:tr w:rsidR="0048310A" w:rsidRPr="0048310A" w14:paraId="6D6D5B1F" w14:textId="77777777" w:rsidTr="002D6CC1">
        <w:tc>
          <w:tcPr>
            <w:tcW w:w="229" w:type="pct"/>
          </w:tcPr>
          <w:p w14:paraId="6D873B37" w14:textId="77777777" w:rsidR="0048310A" w:rsidRPr="0048310A" w:rsidRDefault="0048310A" w:rsidP="0048310A">
            <w:pPr>
              <w:tabs>
                <w:tab w:val="right" w:pos="9639"/>
              </w:tabs>
              <w:spacing w:after="0" w:line="240" w:lineRule="auto"/>
              <w:ind w:left="1985" w:hanging="425"/>
              <w:rPr>
                <w:rFonts w:eastAsia="Times New Roman" w:cs="Arial"/>
                <w:sz w:val="18"/>
                <w:szCs w:val="18"/>
              </w:rPr>
            </w:pPr>
          </w:p>
        </w:tc>
        <w:tc>
          <w:tcPr>
            <w:tcW w:w="1390" w:type="pct"/>
          </w:tcPr>
          <w:p w14:paraId="77F7AE01" w14:textId="13DD7655" w:rsidR="0048310A" w:rsidRPr="0048310A" w:rsidRDefault="0048310A" w:rsidP="0048310A">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11 PTA - Understatement of Commitment</w:t>
            </w:r>
          </w:p>
        </w:tc>
        <w:tc>
          <w:tcPr>
            <w:tcW w:w="234" w:type="pct"/>
          </w:tcPr>
          <w:p w14:paraId="73DB5478" w14:textId="66BF8E0E"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86" w:type="pct"/>
          </w:tcPr>
          <w:p w14:paraId="40448664"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200" w:type="pct"/>
          </w:tcPr>
          <w:p w14:paraId="1FE47B7A"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1B61C64C"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44" w:type="pct"/>
          </w:tcPr>
          <w:p w14:paraId="11011652"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71C210EB" w14:textId="67003BE3"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3D0FEC00"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26DD93BE"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1D79AE67"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602458BE" w14:textId="33EA01F5" w:rsidR="0048310A" w:rsidRPr="0048310A" w:rsidRDefault="0048310A" w:rsidP="0048310A">
            <w:pPr>
              <w:tabs>
                <w:tab w:val="right" w:pos="312"/>
                <w:tab w:val="left" w:pos="540"/>
                <w:tab w:val="right" w:pos="9639"/>
              </w:tabs>
              <w:spacing w:after="0" w:line="240" w:lineRule="auto"/>
              <w:ind w:left="62"/>
              <w:jc w:val="both"/>
              <w:rPr>
                <w:rFonts w:eastAsia="Times New Roman" w:cs="Arial"/>
                <w:sz w:val="18"/>
                <w:szCs w:val="18"/>
              </w:rPr>
            </w:pPr>
            <w:r w:rsidRPr="00DC58DC">
              <w:rPr>
                <w:rFonts w:eastAsia="Times New Roman" w:cs="Arial"/>
                <w:sz w:val="18"/>
                <w:szCs w:val="18"/>
              </w:rPr>
              <w:t>In progress</w:t>
            </w:r>
          </w:p>
        </w:tc>
      </w:tr>
      <w:tr w:rsidR="0048310A" w:rsidRPr="0048310A" w14:paraId="776D4BF4" w14:textId="77777777" w:rsidTr="002D6CC1">
        <w:tc>
          <w:tcPr>
            <w:tcW w:w="229" w:type="pct"/>
          </w:tcPr>
          <w:p w14:paraId="2D913050" w14:textId="77777777" w:rsidR="0048310A" w:rsidRPr="0048310A" w:rsidRDefault="0048310A" w:rsidP="0048310A">
            <w:pPr>
              <w:tabs>
                <w:tab w:val="right" w:pos="9639"/>
              </w:tabs>
              <w:spacing w:after="0" w:line="240" w:lineRule="auto"/>
              <w:ind w:left="1985" w:hanging="425"/>
              <w:rPr>
                <w:rFonts w:eastAsia="Times New Roman" w:cs="Arial"/>
                <w:sz w:val="18"/>
                <w:szCs w:val="18"/>
              </w:rPr>
            </w:pPr>
          </w:p>
        </w:tc>
        <w:tc>
          <w:tcPr>
            <w:tcW w:w="1390" w:type="pct"/>
          </w:tcPr>
          <w:p w14:paraId="35F73A64" w14:textId="0327222A" w:rsidR="0048310A" w:rsidRPr="0048310A" w:rsidRDefault="0048310A" w:rsidP="0048310A">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 xml:space="preserve">COFF 07 MMB - </w:t>
            </w:r>
            <w:r w:rsidRPr="0048310A">
              <w:rPr>
                <w:rFonts w:cs="Arial"/>
                <w:bCs/>
                <w:sz w:val="18"/>
                <w:szCs w:val="18"/>
              </w:rPr>
              <w:t>Commitments, AUC and Completeness of Mogwase prison WCS no. 034781</w:t>
            </w:r>
          </w:p>
        </w:tc>
        <w:tc>
          <w:tcPr>
            <w:tcW w:w="234" w:type="pct"/>
          </w:tcPr>
          <w:p w14:paraId="6887D32F" w14:textId="10C527CA"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86" w:type="pct"/>
          </w:tcPr>
          <w:p w14:paraId="3DBDAF81"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200" w:type="pct"/>
          </w:tcPr>
          <w:p w14:paraId="3102C440"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522FA3AA"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44" w:type="pct"/>
          </w:tcPr>
          <w:p w14:paraId="08A6977D"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7A0E4B02" w14:textId="0AF19582"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11607933"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3D165B8A"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1DC297F3"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4D4BFE72" w14:textId="3359D711" w:rsidR="0048310A" w:rsidRPr="0048310A" w:rsidRDefault="0048310A" w:rsidP="0048310A">
            <w:pPr>
              <w:tabs>
                <w:tab w:val="right" w:pos="312"/>
                <w:tab w:val="left" w:pos="540"/>
                <w:tab w:val="right" w:pos="9639"/>
              </w:tabs>
              <w:spacing w:after="0" w:line="240" w:lineRule="auto"/>
              <w:ind w:left="62"/>
              <w:jc w:val="both"/>
              <w:rPr>
                <w:rFonts w:eastAsia="Times New Roman" w:cs="Arial"/>
                <w:sz w:val="18"/>
                <w:szCs w:val="18"/>
              </w:rPr>
            </w:pPr>
            <w:r w:rsidRPr="00DC58DC">
              <w:rPr>
                <w:rFonts w:eastAsia="Times New Roman" w:cs="Arial"/>
                <w:sz w:val="18"/>
                <w:szCs w:val="18"/>
              </w:rPr>
              <w:t>In progress</w:t>
            </w:r>
          </w:p>
        </w:tc>
      </w:tr>
      <w:tr w:rsidR="0048310A" w:rsidRPr="0048310A" w14:paraId="71E7063F" w14:textId="77777777" w:rsidTr="002D6CC1">
        <w:tc>
          <w:tcPr>
            <w:tcW w:w="229" w:type="pct"/>
          </w:tcPr>
          <w:p w14:paraId="2283E441" w14:textId="77777777" w:rsidR="0048310A" w:rsidRPr="0048310A" w:rsidRDefault="0048310A" w:rsidP="0048310A">
            <w:pPr>
              <w:tabs>
                <w:tab w:val="right" w:pos="9639"/>
              </w:tabs>
              <w:spacing w:after="0" w:line="240" w:lineRule="auto"/>
              <w:ind w:left="1985" w:hanging="425"/>
              <w:rPr>
                <w:rFonts w:eastAsia="Times New Roman" w:cs="Arial"/>
                <w:sz w:val="18"/>
                <w:szCs w:val="18"/>
              </w:rPr>
            </w:pPr>
          </w:p>
        </w:tc>
        <w:tc>
          <w:tcPr>
            <w:tcW w:w="1390" w:type="pct"/>
          </w:tcPr>
          <w:p w14:paraId="38D85CD8" w14:textId="41DA39F1" w:rsidR="0048310A" w:rsidRPr="0048310A" w:rsidRDefault="0048310A" w:rsidP="0048310A">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02 PE - Overstatement of Commitment</w:t>
            </w:r>
          </w:p>
        </w:tc>
        <w:tc>
          <w:tcPr>
            <w:tcW w:w="234" w:type="pct"/>
          </w:tcPr>
          <w:p w14:paraId="5F6E8C08" w14:textId="6B3C8320"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86" w:type="pct"/>
          </w:tcPr>
          <w:p w14:paraId="2EFEE646"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200" w:type="pct"/>
          </w:tcPr>
          <w:p w14:paraId="03D4DD55"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183BA773"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44" w:type="pct"/>
          </w:tcPr>
          <w:p w14:paraId="4393A8A4"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12B96875" w14:textId="52464E5F"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6DE911EA"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21612DCE"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2826EB9D"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7829AD37" w14:textId="189C7075" w:rsidR="0048310A" w:rsidRPr="0048310A" w:rsidRDefault="0048310A" w:rsidP="0048310A">
            <w:pPr>
              <w:tabs>
                <w:tab w:val="right" w:pos="312"/>
                <w:tab w:val="left" w:pos="540"/>
                <w:tab w:val="right" w:pos="9639"/>
              </w:tabs>
              <w:spacing w:after="0" w:line="240" w:lineRule="auto"/>
              <w:ind w:left="62"/>
              <w:jc w:val="both"/>
              <w:rPr>
                <w:rFonts w:eastAsia="Times New Roman" w:cs="Arial"/>
                <w:sz w:val="18"/>
                <w:szCs w:val="18"/>
              </w:rPr>
            </w:pPr>
            <w:r w:rsidRPr="00DC58DC">
              <w:rPr>
                <w:rFonts w:eastAsia="Times New Roman" w:cs="Arial"/>
                <w:sz w:val="18"/>
                <w:szCs w:val="18"/>
              </w:rPr>
              <w:t>In progress</w:t>
            </w:r>
          </w:p>
        </w:tc>
      </w:tr>
      <w:tr w:rsidR="0048310A" w:rsidRPr="0048310A" w14:paraId="43D2246B" w14:textId="77777777" w:rsidTr="002D6CC1">
        <w:tc>
          <w:tcPr>
            <w:tcW w:w="229" w:type="pct"/>
          </w:tcPr>
          <w:p w14:paraId="1AFAF177" w14:textId="77777777" w:rsidR="0048310A" w:rsidRPr="0048310A" w:rsidRDefault="0048310A" w:rsidP="0048310A">
            <w:pPr>
              <w:tabs>
                <w:tab w:val="right" w:pos="9639"/>
              </w:tabs>
              <w:spacing w:after="0" w:line="240" w:lineRule="auto"/>
              <w:ind w:left="1985" w:hanging="425"/>
              <w:rPr>
                <w:rFonts w:eastAsia="Times New Roman" w:cs="Arial"/>
                <w:sz w:val="18"/>
                <w:szCs w:val="18"/>
              </w:rPr>
            </w:pPr>
          </w:p>
        </w:tc>
        <w:tc>
          <w:tcPr>
            <w:tcW w:w="1390" w:type="pct"/>
          </w:tcPr>
          <w:p w14:paraId="280E33AE" w14:textId="510876A2" w:rsidR="0048310A" w:rsidRPr="0048310A" w:rsidRDefault="0048310A" w:rsidP="0048310A">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09 PTA - Overstatement of Accruals</w:t>
            </w:r>
          </w:p>
        </w:tc>
        <w:tc>
          <w:tcPr>
            <w:tcW w:w="234" w:type="pct"/>
          </w:tcPr>
          <w:p w14:paraId="43E15EB2" w14:textId="72141DB2"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86" w:type="pct"/>
          </w:tcPr>
          <w:p w14:paraId="37FAAD41"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200" w:type="pct"/>
          </w:tcPr>
          <w:p w14:paraId="26D5613E"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63005E10"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44" w:type="pct"/>
          </w:tcPr>
          <w:p w14:paraId="20258426"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5A4B74B4" w14:textId="0F15D791"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1BC9017F"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094B3264"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24D8E439"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2FB81388" w14:textId="449304B5" w:rsidR="0048310A" w:rsidRPr="0048310A" w:rsidRDefault="0048310A" w:rsidP="0048310A">
            <w:pPr>
              <w:tabs>
                <w:tab w:val="right" w:pos="312"/>
                <w:tab w:val="left" w:pos="540"/>
                <w:tab w:val="right" w:pos="9639"/>
              </w:tabs>
              <w:spacing w:after="0" w:line="240" w:lineRule="auto"/>
              <w:ind w:left="62"/>
              <w:jc w:val="both"/>
              <w:rPr>
                <w:rFonts w:eastAsia="Times New Roman" w:cs="Arial"/>
                <w:sz w:val="18"/>
                <w:szCs w:val="18"/>
              </w:rPr>
            </w:pPr>
            <w:r w:rsidRPr="00DC58DC">
              <w:rPr>
                <w:rFonts w:eastAsia="Times New Roman" w:cs="Arial"/>
                <w:sz w:val="18"/>
                <w:szCs w:val="18"/>
              </w:rPr>
              <w:t>In progress</w:t>
            </w:r>
          </w:p>
        </w:tc>
      </w:tr>
      <w:tr w:rsidR="005C599D" w:rsidRPr="0048310A" w14:paraId="4F08BC98" w14:textId="77777777" w:rsidTr="005C599D">
        <w:tc>
          <w:tcPr>
            <w:tcW w:w="5000" w:type="pct"/>
            <w:gridSpan w:val="12"/>
            <w:shd w:val="clear" w:color="auto" w:fill="A6A6A6" w:themeFill="background1" w:themeFillShade="A6"/>
          </w:tcPr>
          <w:p w14:paraId="13E18DC7" w14:textId="77EE54FC" w:rsidR="005C599D" w:rsidRPr="0048310A" w:rsidRDefault="005C599D" w:rsidP="00C22F2B">
            <w:pPr>
              <w:tabs>
                <w:tab w:val="right" w:pos="312"/>
                <w:tab w:val="left" w:pos="540"/>
                <w:tab w:val="right" w:pos="9639"/>
              </w:tabs>
              <w:spacing w:after="0" w:line="240" w:lineRule="auto"/>
              <w:ind w:left="62"/>
              <w:jc w:val="both"/>
              <w:rPr>
                <w:rFonts w:eastAsia="Times New Roman" w:cs="Arial"/>
                <w:b/>
                <w:sz w:val="18"/>
                <w:szCs w:val="18"/>
              </w:rPr>
            </w:pPr>
            <w:r w:rsidRPr="0048310A">
              <w:rPr>
                <w:rFonts w:eastAsia="Times New Roman" w:cs="Arial"/>
                <w:b/>
                <w:sz w:val="18"/>
                <w:szCs w:val="18"/>
              </w:rPr>
              <w:t>Provisions</w:t>
            </w:r>
          </w:p>
        </w:tc>
      </w:tr>
      <w:tr w:rsidR="005C599D" w:rsidRPr="0048310A" w14:paraId="1DB8B8D3" w14:textId="77777777" w:rsidTr="002D6CC1">
        <w:tc>
          <w:tcPr>
            <w:tcW w:w="229" w:type="pct"/>
          </w:tcPr>
          <w:p w14:paraId="4AB2BDC0" w14:textId="77777777" w:rsidR="005C599D" w:rsidRPr="0048310A" w:rsidRDefault="005C599D" w:rsidP="00C22F2B">
            <w:pPr>
              <w:tabs>
                <w:tab w:val="right" w:pos="9639"/>
              </w:tabs>
              <w:spacing w:after="0" w:line="240" w:lineRule="auto"/>
              <w:ind w:left="1985" w:hanging="425"/>
              <w:rPr>
                <w:rFonts w:eastAsia="Times New Roman" w:cs="Arial"/>
                <w:sz w:val="18"/>
                <w:szCs w:val="18"/>
              </w:rPr>
            </w:pPr>
          </w:p>
        </w:tc>
        <w:tc>
          <w:tcPr>
            <w:tcW w:w="1390" w:type="pct"/>
          </w:tcPr>
          <w:p w14:paraId="4626557A" w14:textId="030BDF01" w:rsidR="005C599D" w:rsidRPr="0048310A" w:rsidRDefault="005C599D" w:rsidP="0024654E">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 xml:space="preserve">COFF </w:t>
            </w:r>
            <w:r w:rsidR="009668CE" w:rsidRPr="0048310A">
              <w:rPr>
                <w:rFonts w:eastAsia="Times New Roman" w:cs="Arial"/>
                <w:sz w:val="18"/>
                <w:szCs w:val="18"/>
              </w:rPr>
              <w:t>0</w:t>
            </w:r>
            <w:r w:rsidRPr="0048310A">
              <w:rPr>
                <w:rFonts w:eastAsia="Times New Roman" w:cs="Arial"/>
                <w:sz w:val="18"/>
                <w:szCs w:val="18"/>
              </w:rPr>
              <w:t xml:space="preserve">1 PE - </w:t>
            </w:r>
            <w:r w:rsidR="009668CE" w:rsidRPr="0048310A">
              <w:rPr>
                <w:rFonts w:eastAsia="Times New Roman" w:cs="Arial"/>
                <w:sz w:val="18"/>
                <w:szCs w:val="18"/>
              </w:rPr>
              <w:t>Overstatement of Provisions</w:t>
            </w:r>
          </w:p>
        </w:tc>
        <w:tc>
          <w:tcPr>
            <w:tcW w:w="234" w:type="pct"/>
          </w:tcPr>
          <w:p w14:paraId="47AA0448" w14:textId="192DF387" w:rsidR="005C599D" w:rsidRPr="0048310A" w:rsidRDefault="009668CE" w:rsidP="00C22F2B">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86" w:type="pct"/>
          </w:tcPr>
          <w:p w14:paraId="60732BA0" w14:textId="77777777" w:rsidR="005C599D" w:rsidRPr="0048310A" w:rsidRDefault="005C599D" w:rsidP="00C22F2B">
            <w:pPr>
              <w:tabs>
                <w:tab w:val="right" w:pos="9639"/>
              </w:tabs>
              <w:spacing w:after="0" w:line="240" w:lineRule="auto"/>
              <w:ind w:left="34"/>
              <w:rPr>
                <w:rFonts w:eastAsia="Times New Roman" w:cs="Arial"/>
                <w:sz w:val="18"/>
                <w:szCs w:val="18"/>
              </w:rPr>
            </w:pPr>
          </w:p>
        </w:tc>
        <w:tc>
          <w:tcPr>
            <w:tcW w:w="200" w:type="pct"/>
          </w:tcPr>
          <w:p w14:paraId="3D5D816D" w14:textId="77777777" w:rsidR="005C599D" w:rsidRPr="0048310A" w:rsidRDefault="005C599D" w:rsidP="00C22F2B">
            <w:pPr>
              <w:tabs>
                <w:tab w:val="right" w:pos="9639"/>
              </w:tabs>
              <w:spacing w:after="0" w:line="240" w:lineRule="auto"/>
              <w:ind w:left="34"/>
              <w:rPr>
                <w:rFonts w:eastAsia="Times New Roman" w:cs="Arial"/>
                <w:sz w:val="18"/>
                <w:szCs w:val="18"/>
              </w:rPr>
            </w:pPr>
          </w:p>
        </w:tc>
        <w:tc>
          <w:tcPr>
            <w:tcW w:w="191" w:type="pct"/>
          </w:tcPr>
          <w:p w14:paraId="473B0671" w14:textId="77777777" w:rsidR="005C599D" w:rsidRPr="0048310A" w:rsidRDefault="005C599D" w:rsidP="00C22F2B">
            <w:pPr>
              <w:tabs>
                <w:tab w:val="right" w:pos="9639"/>
              </w:tabs>
              <w:spacing w:after="0" w:line="240" w:lineRule="auto"/>
              <w:ind w:left="34"/>
              <w:rPr>
                <w:rFonts w:eastAsia="Times New Roman" w:cs="Arial"/>
                <w:sz w:val="18"/>
                <w:szCs w:val="18"/>
              </w:rPr>
            </w:pPr>
          </w:p>
        </w:tc>
        <w:tc>
          <w:tcPr>
            <w:tcW w:w="144" w:type="pct"/>
          </w:tcPr>
          <w:p w14:paraId="3E7300B5" w14:textId="77777777" w:rsidR="005C599D" w:rsidRPr="0048310A" w:rsidRDefault="005C599D" w:rsidP="00C22F2B">
            <w:pPr>
              <w:tabs>
                <w:tab w:val="right" w:pos="9639"/>
              </w:tabs>
              <w:spacing w:after="0" w:line="240" w:lineRule="auto"/>
              <w:ind w:left="34"/>
              <w:rPr>
                <w:rFonts w:eastAsia="Times New Roman" w:cs="Arial"/>
                <w:sz w:val="18"/>
                <w:szCs w:val="18"/>
              </w:rPr>
            </w:pPr>
          </w:p>
        </w:tc>
        <w:tc>
          <w:tcPr>
            <w:tcW w:w="191" w:type="pct"/>
          </w:tcPr>
          <w:p w14:paraId="5CEEE98F" w14:textId="09A9C89B" w:rsidR="005C599D" w:rsidRPr="0048310A" w:rsidRDefault="009668CE" w:rsidP="00C22F2B">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5482E991" w14:textId="77777777" w:rsidR="005C599D" w:rsidRPr="0048310A" w:rsidRDefault="005C599D" w:rsidP="00C22F2B">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3D47389E" w14:textId="77777777" w:rsidR="005C599D" w:rsidRPr="0048310A" w:rsidRDefault="005C599D" w:rsidP="00C22F2B">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7053D02D" w14:textId="77777777" w:rsidR="005C599D" w:rsidRPr="0048310A" w:rsidRDefault="005C599D" w:rsidP="00C22F2B">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5A6632D3" w14:textId="41551162" w:rsidR="005C599D" w:rsidRPr="0048310A" w:rsidRDefault="009668CE" w:rsidP="00C22F2B">
            <w:pPr>
              <w:tabs>
                <w:tab w:val="right" w:pos="312"/>
                <w:tab w:val="left" w:pos="540"/>
                <w:tab w:val="right" w:pos="9639"/>
              </w:tabs>
              <w:spacing w:after="0" w:line="240" w:lineRule="auto"/>
              <w:ind w:left="62"/>
              <w:jc w:val="both"/>
              <w:rPr>
                <w:rFonts w:eastAsia="Times New Roman" w:cs="Arial"/>
                <w:sz w:val="18"/>
                <w:szCs w:val="18"/>
              </w:rPr>
            </w:pPr>
            <w:r w:rsidRPr="0048310A">
              <w:rPr>
                <w:rFonts w:eastAsia="Times New Roman" w:cs="Arial"/>
                <w:sz w:val="18"/>
                <w:szCs w:val="18"/>
              </w:rPr>
              <w:t>In progress</w:t>
            </w:r>
          </w:p>
        </w:tc>
      </w:tr>
      <w:tr w:rsidR="0048310A" w:rsidRPr="0048310A" w14:paraId="264C4CA9" w14:textId="77777777" w:rsidTr="002D6CC1">
        <w:tc>
          <w:tcPr>
            <w:tcW w:w="229" w:type="pct"/>
          </w:tcPr>
          <w:p w14:paraId="05BCA0A0" w14:textId="77777777" w:rsidR="0048310A" w:rsidRPr="0048310A" w:rsidRDefault="0048310A" w:rsidP="0048310A">
            <w:pPr>
              <w:tabs>
                <w:tab w:val="right" w:pos="9639"/>
              </w:tabs>
              <w:spacing w:after="0" w:line="240" w:lineRule="auto"/>
              <w:ind w:left="1985" w:hanging="425"/>
              <w:rPr>
                <w:rFonts w:eastAsia="Times New Roman" w:cs="Arial"/>
                <w:sz w:val="18"/>
                <w:szCs w:val="18"/>
              </w:rPr>
            </w:pPr>
          </w:p>
        </w:tc>
        <w:tc>
          <w:tcPr>
            <w:tcW w:w="1390" w:type="pct"/>
          </w:tcPr>
          <w:p w14:paraId="306ABAB8" w14:textId="331A8818" w:rsidR="0048310A" w:rsidRPr="0048310A" w:rsidRDefault="0048310A" w:rsidP="0048310A">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03 PE - Overstatement of Provisions</w:t>
            </w:r>
          </w:p>
        </w:tc>
        <w:tc>
          <w:tcPr>
            <w:tcW w:w="234" w:type="pct"/>
          </w:tcPr>
          <w:p w14:paraId="0989FF36" w14:textId="36ADFE66"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86" w:type="pct"/>
          </w:tcPr>
          <w:p w14:paraId="0E107058"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200" w:type="pct"/>
          </w:tcPr>
          <w:p w14:paraId="27B29C83"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0A2B1E71"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44" w:type="pct"/>
          </w:tcPr>
          <w:p w14:paraId="333B8827"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0DE3155D" w14:textId="312D52C9"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5BB7586A"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23C7CD3A"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4318E111"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2C7F2F74" w14:textId="4DAB6332" w:rsidR="0048310A" w:rsidRPr="0048310A" w:rsidRDefault="0048310A" w:rsidP="0048310A">
            <w:pPr>
              <w:tabs>
                <w:tab w:val="right" w:pos="312"/>
                <w:tab w:val="left" w:pos="540"/>
                <w:tab w:val="right" w:pos="9639"/>
              </w:tabs>
              <w:spacing w:after="0" w:line="240" w:lineRule="auto"/>
              <w:ind w:left="62"/>
              <w:jc w:val="both"/>
              <w:rPr>
                <w:rFonts w:eastAsia="Times New Roman" w:cs="Arial"/>
                <w:sz w:val="18"/>
                <w:szCs w:val="18"/>
              </w:rPr>
            </w:pPr>
            <w:r w:rsidRPr="00A7496E">
              <w:rPr>
                <w:rFonts w:eastAsia="Times New Roman" w:cs="Arial"/>
                <w:sz w:val="18"/>
                <w:szCs w:val="18"/>
              </w:rPr>
              <w:t>In progress</w:t>
            </w:r>
          </w:p>
        </w:tc>
      </w:tr>
      <w:tr w:rsidR="0048310A" w:rsidRPr="0048310A" w14:paraId="4FA9E84E" w14:textId="77777777" w:rsidTr="002D6CC1">
        <w:tc>
          <w:tcPr>
            <w:tcW w:w="229" w:type="pct"/>
          </w:tcPr>
          <w:p w14:paraId="07FC67A1" w14:textId="77777777" w:rsidR="0048310A" w:rsidRPr="0048310A" w:rsidRDefault="0048310A" w:rsidP="0048310A">
            <w:pPr>
              <w:tabs>
                <w:tab w:val="right" w:pos="9639"/>
              </w:tabs>
              <w:spacing w:after="0" w:line="240" w:lineRule="auto"/>
              <w:ind w:left="1985" w:hanging="425"/>
              <w:rPr>
                <w:rFonts w:eastAsia="Times New Roman" w:cs="Arial"/>
                <w:sz w:val="18"/>
                <w:szCs w:val="18"/>
              </w:rPr>
            </w:pPr>
          </w:p>
        </w:tc>
        <w:tc>
          <w:tcPr>
            <w:tcW w:w="1390" w:type="pct"/>
          </w:tcPr>
          <w:p w14:paraId="792047BA" w14:textId="58A37149" w:rsidR="0048310A" w:rsidRPr="0048310A" w:rsidRDefault="0048310A" w:rsidP="0048310A">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10 PTA  Overstatement of Provisions</w:t>
            </w:r>
          </w:p>
        </w:tc>
        <w:tc>
          <w:tcPr>
            <w:tcW w:w="234" w:type="pct"/>
          </w:tcPr>
          <w:p w14:paraId="666CAC45" w14:textId="2F14B8FB"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86" w:type="pct"/>
          </w:tcPr>
          <w:p w14:paraId="7219BD16"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200" w:type="pct"/>
          </w:tcPr>
          <w:p w14:paraId="6077F604"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7525EF8F"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44" w:type="pct"/>
          </w:tcPr>
          <w:p w14:paraId="4B6447AC"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611E5BBD" w14:textId="69452869"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64B23BB9"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24AA0EC9"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2B06020C"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208955B6" w14:textId="43094C28" w:rsidR="0048310A" w:rsidRPr="0048310A" w:rsidRDefault="0048310A" w:rsidP="0048310A">
            <w:pPr>
              <w:tabs>
                <w:tab w:val="right" w:pos="312"/>
                <w:tab w:val="left" w:pos="540"/>
                <w:tab w:val="right" w:pos="9639"/>
              </w:tabs>
              <w:spacing w:after="0" w:line="240" w:lineRule="auto"/>
              <w:ind w:left="62"/>
              <w:jc w:val="both"/>
              <w:rPr>
                <w:rFonts w:eastAsia="Times New Roman" w:cs="Arial"/>
                <w:sz w:val="18"/>
                <w:szCs w:val="18"/>
              </w:rPr>
            </w:pPr>
            <w:r w:rsidRPr="00A7496E">
              <w:rPr>
                <w:rFonts w:eastAsia="Times New Roman" w:cs="Arial"/>
                <w:sz w:val="18"/>
                <w:szCs w:val="18"/>
              </w:rPr>
              <w:t>In progress</w:t>
            </w:r>
          </w:p>
        </w:tc>
      </w:tr>
      <w:tr w:rsidR="0048310A" w:rsidRPr="0048310A" w14:paraId="15269F7A" w14:textId="77777777" w:rsidTr="002D6CC1">
        <w:tc>
          <w:tcPr>
            <w:tcW w:w="229" w:type="pct"/>
          </w:tcPr>
          <w:p w14:paraId="4921D77D" w14:textId="77777777" w:rsidR="0048310A" w:rsidRPr="0048310A" w:rsidRDefault="0048310A" w:rsidP="0048310A">
            <w:pPr>
              <w:tabs>
                <w:tab w:val="right" w:pos="9639"/>
              </w:tabs>
              <w:spacing w:after="0" w:line="240" w:lineRule="auto"/>
              <w:ind w:left="1985" w:hanging="425"/>
              <w:rPr>
                <w:rFonts w:eastAsia="Times New Roman" w:cs="Arial"/>
                <w:sz w:val="18"/>
                <w:szCs w:val="18"/>
              </w:rPr>
            </w:pPr>
          </w:p>
        </w:tc>
        <w:tc>
          <w:tcPr>
            <w:tcW w:w="1390" w:type="pct"/>
          </w:tcPr>
          <w:p w14:paraId="3254A3BD" w14:textId="677DEDBE" w:rsidR="0048310A" w:rsidRPr="0048310A" w:rsidRDefault="0048310A" w:rsidP="0048310A">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02 MMB - Overstatement of Provisions</w:t>
            </w:r>
          </w:p>
        </w:tc>
        <w:tc>
          <w:tcPr>
            <w:tcW w:w="234" w:type="pct"/>
          </w:tcPr>
          <w:p w14:paraId="741A6585" w14:textId="276ACD0B"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86" w:type="pct"/>
          </w:tcPr>
          <w:p w14:paraId="33B593AE"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200" w:type="pct"/>
          </w:tcPr>
          <w:p w14:paraId="57EF577F"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13FC8273"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44" w:type="pct"/>
          </w:tcPr>
          <w:p w14:paraId="59252B0D"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01F1712F" w14:textId="26E71C0A"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268FDB49"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77DC56BC"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5AF86B9F"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0745A063" w14:textId="56BB6FF3" w:rsidR="0048310A" w:rsidRPr="0048310A" w:rsidRDefault="0048310A" w:rsidP="0048310A">
            <w:pPr>
              <w:tabs>
                <w:tab w:val="right" w:pos="312"/>
                <w:tab w:val="left" w:pos="540"/>
                <w:tab w:val="right" w:pos="9639"/>
              </w:tabs>
              <w:spacing w:after="0" w:line="240" w:lineRule="auto"/>
              <w:ind w:left="62"/>
              <w:jc w:val="both"/>
              <w:rPr>
                <w:rFonts w:eastAsia="Times New Roman" w:cs="Arial"/>
                <w:sz w:val="18"/>
                <w:szCs w:val="18"/>
              </w:rPr>
            </w:pPr>
            <w:r w:rsidRPr="00A7496E">
              <w:rPr>
                <w:rFonts w:eastAsia="Times New Roman" w:cs="Arial"/>
                <w:sz w:val="18"/>
                <w:szCs w:val="18"/>
              </w:rPr>
              <w:t>In progress</w:t>
            </w:r>
          </w:p>
        </w:tc>
      </w:tr>
      <w:tr w:rsidR="0048310A" w:rsidRPr="0048310A" w14:paraId="787F81EC" w14:textId="77777777" w:rsidTr="002D6CC1">
        <w:tc>
          <w:tcPr>
            <w:tcW w:w="229" w:type="pct"/>
          </w:tcPr>
          <w:p w14:paraId="3963D799" w14:textId="77777777" w:rsidR="0048310A" w:rsidRPr="0048310A" w:rsidRDefault="0048310A" w:rsidP="0048310A">
            <w:pPr>
              <w:tabs>
                <w:tab w:val="right" w:pos="9639"/>
              </w:tabs>
              <w:spacing w:after="0" w:line="240" w:lineRule="auto"/>
              <w:ind w:left="1985" w:hanging="425"/>
              <w:rPr>
                <w:rFonts w:eastAsia="Times New Roman" w:cs="Arial"/>
                <w:sz w:val="18"/>
                <w:szCs w:val="18"/>
              </w:rPr>
            </w:pPr>
          </w:p>
        </w:tc>
        <w:tc>
          <w:tcPr>
            <w:tcW w:w="1390" w:type="pct"/>
          </w:tcPr>
          <w:p w14:paraId="4652CECA" w14:textId="2B2CF013" w:rsidR="0048310A" w:rsidRPr="0048310A" w:rsidRDefault="0048310A" w:rsidP="0048310A">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06 MTH - Overstatement of Provisions</w:t>
            </w:r>
          </w:p>
        </w:tc>
        <w:tc>
          <w:tcPr>
            <w:tcW w:w="234" w:type="pct"/>
          </w:tcPr>
          <w:p w14:paraId="71D3FCC9" w14:textId="30264F0A"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86" w:type="pct"/>
          </w:tcPr>
          <w:p w14:paraId="6C95B051"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200" w:type="pct"/>
          </w:tcPr>
          <w:p w14:paraId="4599F2A9"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3DFF1224"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44" w:type="pct"/>
          </w:tcPr>
          <w:p w14:paraId="7D67B342"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0E54F66C" w14:textId="275243AC"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6C7E420E"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42B91576"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51792BCE"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309252CE" w14:textId="6FC299D0" w:rsidR="0048310A" w:rsidRPr="0048310A" w:rsidRDefault="0048310A" w:rsidP="0048310A">
            <w:pPr>
              <w:tabs>
                <w:tab w:val="right" w:pos="312"/>
                <w:tab w:val="left" w:pos="540"/>
                <w:tab w:val="right" w:pos="9639"/>
              </w:tabs>
              <w:spacing w:after="0" w:line="240" w:lineRule="auto"/>
              <w:ind w:left="62"/>
              <w:jc w:val="both"/>
              <w:rPr>
                <w:rFonts w:eastAsia="Times New Roman" w:cs="Arial"/>
                <w:sz w:val="18"/>
                <w:szCs w:val="18"/>
              </w:rPr>
            </w:pPr>
            <w:r w:rsidRPr="00A7496E">
              <w:rPr>
                <w:rFonts w:eastAsia="Times New Roman" w:cs="Arial"/>
                <w:sz w:val="18"/>
                <w:szCs w:val="18"/>
              </w:rPr>
              <w:t>In progress</w:t>
            </w:r>
          </w:p>
        </w:tc>
      </w:tr>
      <w:tr w:rsidR="0048310A" w:rsidRPr="0048310A" w14:paraId="574BC384" w14:textId="77777777" w:rsidTr="002D6CC1">
        <w:tc>
          <w:tcPr>
            <w:tcW w:w="229" w:type="pct"/>
          </w:tcPr>
          <w:p w14:paraId="27E47CF1" w14:textId="77777777" w:rsidR="0048310A" w:rsidRPr="0048310A" w:rsidRDefault="0048310A" w:rsidP="0048310A">
            <w:pPr>
              <w:tabs>
                <w:tab w:val="right" w:pos="9639"/>
              </w:tabs>
              <w:spacing w:after="0" w:line="240" w:lineRule="auto"/>
              <w:ind w:left="1985" w:hanging="425"/>
              <w:rPr>
                <w:rFonts w:eastAsia="Times New Roman" w:cs="Arial"/>
                <w:sz w:val="18"/>
                <w:szCs w:val="18"/>
              </w:rPr>
            </w:pPr>
          </w:p>
        </w:tc>
        <w:tc>
          <w:tcPr>
            <w:tcW w:w="1390" w:type="pct"/>
          </w:tcPr>
          <w:p w14:paraId="0399E652" w14:textId="77532CFD" w:rsidR="0048310A" w:rsidRPr="0048310A" w:rsidRDefault="0048310A" w:rsidP="0048310A">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 xml:space="preserve">COFF 30 HO - Municipal services and property rates (Backlog)   </w:t>
            </w:r>
          </w:p>
        </w:tc>
        <w:tc>
          <w:tcPr>
            <w:tcW w:w="234" w:type="pct"/>
          </w:tcPr>
          <w:p w14:paraId="4225972E" w14:textId="751ACC82"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86" w:type="pct"/>
          </w:tcPr>
          <w:p w14:paraId="37258CD0"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200" w:type="pct"/>
          </w:tcPr>
          <w:p w14:paraId="3697DDE1"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7B27E42A"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44" w:type="pct"/>
          </w:tcPr>
          <w:p w14:paraId="446920E2"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101F613C" w14:textId="55274426"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1EE1FA30"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5E47D08A"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04181474"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2AD56335" w14:textId="1793A6EB" w:rsidR="0048310A" w:rsidRPr="0048310A" w:rsidRDefault="0048310A" w:rsidP="0048310A">
            <w:pPr>
              <w:tabs>
                <w:tab w:val="right" w:pos="312"/>
                <w:tab w:val="left" w:pos="540"/>
                <w:tab w:val="right" w:pos="9639"/>
              </w:tabs>
              <w:spacing w:after="0" w:line="240" w:lineRule="auto"/>
              <w:ind w:left="62"/>
              <w:jc w:val="both"/>
              <w:rPr>
                <w:rFonts w:eastAsia="Times New Roman" w:cs="Arial"/>
                <w:sz w:val="18"/>
                <w:szCs w:val="18"/>
              </w:rPr>
            </w:pPr>
            <w:r w:rsidRPr="00A7496E">
              <w:rPr>
                <w:rFonts w:eastAsia="Times New Roman" w:cs="Arial"/>
                <w:sz w:val="18"/>
                <w:szCs w:val="18"/>
              </w:rPr>
              <w:t>In progress</w:t>
            </w:r>
          </w:p>
        </w:tc>
      </w:tr>
      <w:tr w:rsidR="0048310A" w:rsidRPr="0048310A" w14:paraId="780B7FF2" w14:textId="77777777" w:rsidTr="002D6CC1">
        <w:tc>
          <w:tcPr>
            <w:tcW w:w="229" w:type="pct"/>
          </w:tcPr>
          <w:p w14:paraId="3B3F0BC8" w14:textId="77777777" w:rsidR="0048310A" w:rsidRPr="0048310A" w:rsidRDefault="0048310A" w:rsidP="0048310A">
            <w:pPr>
              <w:tabs>
                <w:tab w:val="right" w:pos="9639"/>
              </w:tabs>
              <w:spacing w:after="0" w:line="240" w:lineRule="auto"/>
              <w:ind w:left="1985" w:hanging="425"/>
              <w:rPr>
                <w:rFonts w:eastAsia="Times New Roman" w:cs="Arial"/>
                <w:sz w:val="18"/>
                <w:szCs w:val="18"/>
              </w:rPr>
            </w:pPr>
          </w:p>
        </w:tc>
        <w:tc>
          <w:tcPr>
            <w:tcW w:w="1390" w:type="pct"/>
          </w:tcPr>
          <w:p w14:paraId="7CB3D204" w14:textId="7E296F5A" w:rsidR="0048310A" w:rsidRPr="0048310A" w:rsidRDefault="0048310A" w:rsidP="0048310A">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59 HO Misstatement of Leasehold Intergovernmental receivables</w:t>
            </w:r>
          </w:p>
        </w:tc>
        <w:tc>
          <w:tcPr>
            <w:tcW w:w="234" w:type="pct"/>
          </w:tcPr>
          <w:p w14:paraId="198CE5E8" w14:textId="315F9636"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86" w:type="pct"/>
          </w:tcPr>
          <w:p w14:paraId="4D5CB1E6"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200" w:type="pct"/>
          </w:tcPr>
          <w:p w14:paraId="78219C5E"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3C78BDDB"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44" w:type="pct"/>
          </w:tcPr>
          <w:p w14:paraId="7F185033"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62C9A5F8" w14:textId="5BD64AC2"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6CF0F53B"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72FCC5FA"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6643F73D"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5870BCE5" w14:textId="16773DA5" w:rsidR="0048310A" w:rsidRPr="0048310A" w:rsidRDefault="0048310A" w:rsidP="0048310A">
            <w:pPr>
              <w:tabs>
                <w:tab w:val="right" w:pos="312"/>
                <w:tab w:val="left" w:pos="540"/>
                <w:tab w:val="right" w:pos="9639"/>
              </w:tabs>
              <w:spacing w:after="0" w:line="240" w:lineRule="auto"/>
              <w:ind w:left="62"/>
              <w:jc w:val="both"/>
              <w:rPr>
                <w:rFonts w:eastAsia="Times New Roman" w:cs="Arial"/>
                <w:sz w:val="18"/>
                <w:szCs w:val="18"/>
              </w:rPr>
            </w:pPr>
            <w:r w:rsidRPr="00A7496E">
              <w:rPr>
                <w:rFonts w:eastAsia="Times New Roman" w:cs="Arial"/>
                <w:sz w:val="18"/>
                <w:szCs w:val="18"/>
              </w:rPr>
              <w:t>In progress</w:t>
            </w:r>
          </w:p>
        </w:tc>
      </w:tr>
      <w:tr w:rsidR="001D6D24" w:rsidRPr="0048310A" w14:paraId="7D80BE2D" w14:textId="77777777" w:rsidTr="001D6D24">
        <w:tc>
          <w:tcPr>
            <w:tcW w:w="5000" w:type="pct"/>
            <w:gridSpan w:val="12"/>
            <w:shd w:val="clear" w:color="auto" w:fill="A6A6A6" w:themeFill="background1" w:themeFillShade="A6"/>
          </w:tcPr>
          <w:p w14:paraId="66CA648F" w14:textId="2E02987D" w:rsidR="001D6D24" w:rsidRPr="0048310A" w:rsidRDefault="001D6D24" w:rsidP="00C22F2B">
            <w:pPr>
              <w:tabs>
                <w:tab w:val="right" w:pos="312"/>
                <w:tab w:val="left" w:pos="540"/>
                <w:tab w:val="right" w:pos="9639"/>
              </w:tabs>
              <w:spacing w:after="0" w:line="240" w:lineRule="auto"/>
              <w:ind w:left="62"/>
              <w:jc w:val="both"/>
              <w:rPr>
                <w:rFonts w:eastAsia="Times New Roman" w:cs="Arial"/>
                <w:b/>
                <w:sz w:val="18"/>
                <w:szCs w:val="18"/>
              </w:rPr>
            </w:pPr>
            <w:r w:rsidRPr="0048310A">
              <w:rPr>
                <w:rFonts w:eastAsia="Times New Roman" w:cs="Arial"/>
                <w:b/>
                <w:sz w:val="18"/>
                <w:szCs w:val="18"/>
              </w:rPr>
              <w:t>Performance information</w:t>
            </w:r>
          </w:p>
        </w:tc>
      </w:tr>
      <w:tr w:rsidR="00FB6C0C" w:rsidRPr="0048310A" w14:paraId="59EC63C9" w14:textId="77777777" w:rsidTr="002D6CC1">
        <w:tc>
          <w:tcPr>
            <w:tcW w:w="229" w:type="pct"/>
          </w:tcPr>
          <w:p w14:paraId="34D917F3" w14:textId="77777777" w:rsidR="00FB6C0C" w:rsidRPr="0048310A" w:rsidRDefault="00FB6C0C" w:rsidP="00C22F2B">
            <w:pPr>
              <w:tabs>
                <w:tab w:val="right" w:pos="9639"/>
              </w:tabs>
              <w:spacing w:after="0" w:line="240" w:lineRule="auto"/>
              <w:ind w:left="1985" w:hanging="425"/>
              <w:rPr>
                <w:rFonts w:eastAsia="Times New Roman" w:cs="Arial"/>
                <w:sz w:val="18"/>
                <w:szCs w:val="18"/>
              </w:rPr>
            </w:pPr>
          </w:p>
        </w:tc>
        <w:tc>
          <w:tcPr>
            <w:tcW w:w="1390" w:type="pct"/>
          </w:tcPr>
          <w:p w14:paraId="07788439" w14:textId="04EC6506" w:rsidR="00FB6C0C" w:rsidRPr="0048310A" w:rsidRDefault="001D05BC" w:rsidP="001D6D24">
            <w:pPr>
              <w:tabs>
                <w:tab w:val="right" w:pos="312"/>
                <w:tab w:val="left" w:pos="540"/>
                <w:tab w:val="right" w:pos="9639"/>
              </w:tabs>
              <w:spacing w:after="0" w:line="240" w:lineRule="auto"/>
              <w:ind w:left="62"/>
              <w:jc w:val="both"/>
              <w:rPr>
                <w:rFonts w:eastAsia="Times New Roman" w:cs="Arial"/>
                <w:sz w:val="18"/>
                <w:szCs w:val="18"/>
              </w:rPr>
            </w:pPr>
            <w:r w:rsidRPr="0048310A">
              <w:rPr>
                <w:rFonts w:eastAsia="Times New Roman" w:cs="Arial"/>
                <w:sz w:val="18"/>
                <w:szCs w:val="18"/>
              </w:rPr>
              <w:t xml:space="preserve">COFF 07 HO </w:t>
            </w:r>
            <w:r w:rsidR="0019713E" w:rsidRPr="0048310A">
              <w:rPr>
                <w:rFonts w:eastAsia="Times New Roman" w:cs="Arial"/>
                <w:sz w:val="18"/>
                <w:szCs w:val="18"/>
              </w:rPr>
              <w:t xml:space="preserve">Programme 03: </w:t>
            </w:r>
            <w:r w:rsidR="001D6D24" w:rsidRPr="0048310A">
              <w:rPr>
                <w:rFonts w:eastAsia="Times New Roman" w:cs="Arial"/>
                <w:sz w:val="18"/>
                <w:szCs w:val="18"/>
              </w:rPr>
              <w:t>Differences noted between quarterly reports, listing and POE</w:t>
            </w:r>
          </w:p>
        </w:tc>
        <w:tc>
          <w:tcPr>
            <w:tcW w:w="234" w:type="pct"/>
          </w:tcPr>
          <w:p w14:paraId="35752200" w14:textId="77777777" w:rsidR="00FB6C0C" w:rsidRPr="0048310A" w:rsidRDefault="00FB6C0C" w:rsidP="00C22F2B">
            <w:pPr>
              <w:tabs>
                <w:tab w:val="right" w:pos="9639"/>
              </w:tabs>
              <w:spacing w:after="0" w:line="240" w:lineRule="auto"/>
              <w:ind w:left="34"/>
              <w:rPr>
                <w:rFonts w:eastAsia="Times New Roman" w:cs="Arial"/>
                <w:sz w:val="18"/>
                <w:szCs w:val="18"/>
              </w:rPr>
            </w:pPr>
          </w:p>
        </w:tc>
        <w:tc>
          <w:tcPr>
            <w:tcW w:w="286" w:type="pct"/>
          </w:tcPr>
          <w:p w14:paraId="69A622AE" w14:textId="51A531FE" w:rsidR="00FB6C0C" w:rsidRPr="0048310A" w:rsidRDefault="00C9072D" w:rsidP="00C22F2B">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00" w:type="pct"/>
          </w:tcPr>
          <w:p w14:paraId="258D4E65" w14:textId="77777777" w:rsidR="00FB6C0C" w:rsidRPr="0048310A" w:rsidRDefault="00FB6C0C" w:rsidP="00C22F2B">
            <w:pPr>
              <w:tabs>
                <w:tab w:val="right" w:pos="9639"/>
              </w:tabs>
              <w:spacing w:after="0" w:line="240" w:lineRule="auto"/>
              <w:ind w:left="34"/>
              <w:rPr>
                <w:rFonts w:eastAsia="Times New Roman" w:cs="Arial"/>
                <w:sz w:val="18"/>
                <w:szCs w:val="18"/>
              </w:rPr>
            </w:pPr>
          </w:p>
        </w:tc>
        <w:tc>
          <w:tcPr>
            <w:tcW w:w="191" w:type="pct"/>
          </w:tcPr>
          <w:p w14:paraId="390542B9" w14:textId="77777777" w:rsidR="00FB6C0C" w:rsidRPr="0048310A" w:rsidRDefault="00FB6C0C" w:rsidP="00C22F2B">
            <w:pPr>
              <w:tabs>
                <w:tab w:val="right" w:pos="9639"/>
              </w:tabs>
              <w:spacing w:after="0" w:line="240" w:lineRule="auto"/>
              <w:ind w:left="34"/>
              <w:rPr>
                <w:rFonts w:eastAsia="Times New Roman" w:cs="Arial"/>
                <w:sz w:val="18"/>
                <w:szCs w:val="18"/>
              </w:rPr>
            </w:pPr>
          </w:p>
        </w:tc>
        <w:tc>
          <w:tcPr>
            <w:tcW w:w="144" w:type="pct"/>
          </w:tcPr>
          <w:p w14:paraId="19DD785E" w14:textId="77777777" w:rsidR="00FB6C0C" w:rsidRPr="0048310A" w:rsidRDefault="00FB6C0C" w:rsidP="00C22F2B">
            <w:pPr>
              <w:tabs>
                <w:tab w:val="right" w:pos="9639"/>
              </w:tabs>
              <w:spacing w:after="0" w:line="240" w:lineRule="auto"/>
              <w:ind w:left="34"/>
              <w:rPr>
                <w:rFonts w:eastAsia="Times New Roman" w:cs="Arial"/>
                <w:sz w:val="18"/>
                <w:szCs w:val="18"/>
              </w:rPr>
            </w:pPr>
          </w:p>
        </w:tc>
        <w:tc>
          <w:tcPr>
            <w:tcW w:w="191" w:type="pct"/>
          </w:tcPr>
          <w:p w14:paraId="605F7AB9" w14:textId="3F457138" w:rsidR="00FB6C0C" w:rsidRPr="0048310A" w:rsidRDefault="00C9072D" w:rsidP="00C22F2B">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49F3FD79" w14:textId="77777777" w:rsidR="00FB6C0C" w:rsidRPr="0048310A" w:rsidRDefault="00FB6C0C" w:rsidP="00C22F2B">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304FE4DF" w14:textId="77777777" w:rsidR="00FB6C0C" w:rsidRPr="0048310A" w:rsidRDefault="00FB6C0C" w:rsidP="00C22F2B">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040C17A8" w14:textId="77777777" w:rsidR="00FB6C0C" w:rsidRPr="0048310A" w:rsidRDefault="00FB6C0C" w:rsidP="00C22F2B">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5EF436EF" w14:textId="465E981B" w:rsidR="00FB6C0C" w:rsidRPr="0048310A" w:rsidRDefault="004904FC" w:rsidP="00C22F2B">
            <w:pPr>
              <w:tabs>
                <w:tab w:val="right" w:pos="312"/>
                <w:tab w:val="left" w:pos="540"/>
                <w:tab w:val="right" w:pos="9639"/>
              </w:tabs>
              <w:spacing w:after="0" w:line="240" w:lineRule="auto"/>
              <w:ind w:left="62"/>
              <w:jc w:val="both"/>
              <w:rPr>
                <w:rFonts w:eastAsia="Times New Roman" w:cs="Arial"/>
                <w:sz w:val="18"/>
                <w:szCs w:val="18"/>
              </w:rPr>
            </w:pPr>
            <w:r w:rsidRPr="0048310A">
              <w:rPr>
                <w:rFonts w:eastAsia="Times New Roman" w:cs="Arial"/>
                <w:sz w:val="18"/>
                <w:szCs w:val="18"/>
              </w:rPr>
              <w:t>In progress</w:t>
            </w:r>
          </w:p>
        </w:tc>
      </w:tr>
      <w:tr w:rsidR="00FB6C0C" w:rsidRPr="0048310A" w14:paraId="79AF34F2" w14:textId="77777777" w:rsidTr="002D6CC1">
        <w:tc>
          <w:tcPr>
            <w:tcW w:w="229" w:type="pct"/>
          </w:tcPr>
          <w:p w14:paraId="2177BEDF" w14:textId="77777777" w:rsidR="00FB6C0C" w:rsidRPr="0048310A" w:rsidRDefault="00FB6C0C" w:rsidP="00C22F2B">
            <w:pPr>
              <w:tabs>
                <w:tab w:val="right" w:pos="9639"/>
              </w:tabs>
              <w:spacing w:after="0" w:line="240" w:lineRule="auto"/>
              <w:ind w:left="1985" w:hanging="425"/>
              <w:rPr>
                <w:rFonts w:eastAsia="Times New Roman" w:cs="Arial"/>
                <w:sz w:val="18"/>
                <w:szCs w:val="18"/>
              </w:rPr>
            </w:pPr>
          </w:p>
        </w:tc>
        <w:tc>
          <w:tcPr>
            <w:tcW w:w="1390" w:type="pct"/>
          </w:tcPr>
          <w:p w14:paraId="09E23653" w14:textId="112EFD10" w:rsidR="00FB6C0C" w:rsidRPr="0048310A" w:rsidRDefault="001D05BC" w:rsidP="00C22F2B">
            <w:pPr>
              <w:tabs>
                <w:tab w:val="right" w:pos="312"/>
                <w:tab w:val="left" w:pos="540"/>
                <w:tab w:val="right" w:pos="9639"/>
              </w:tabs>
              <w:spacing w:after="0" w:line="240" w:lineRule="auto"/>
              <w:ind w:left="62"/>
              <w:jc w:val="both"/>
              <w:rPr>
                <w:rFonts w:eastAsia="Times New Roman" w:cs="Arial"/>
                <w:sz w:val="18"/>
                <w:szCs w:val="18"/>
              </w:rPr>
            </w:pPr>
            <w:r w:rsidRPr="0048310A">
              <w:rPr>
                <w:rFonts w:eastAsia="Times New Roman" w:cs="Arial"/>
                <w:sz w:val="18"/>
                <w:szCs w:val="18"/>
              </w:rPr>
              <w:t xml:space="preserve">COFF 14 HO </w:t>
            </w:r>
            <w:r w:rsidR="0019713E" w:rsidRPr="0048310A">
              <w:rPr>
                <w:rFonts w:eastAsia="Times New Roman" w:cs="Arial"/>
                <w:sz w:val="18"/>
                <w:szCs w:val="18"/>
              </w:rPr>
              <w:t>Programme 3:  Indicator 3.8 – Method of calculation not aligned to the reported achievement</w:t>
            </w:r>
          </w:p>
        </w:tc>
        <w:tc>
          <w:tcPr>
            <w:tcW w:w="234" w:type="pct"/>
          </w:tcPr>
          <w:p w14:paraId="464AC24D" w14:textId="77777777" w:rsidR="00FB6C0C" w:rsidRPr="0048310A" w:rsidRDefault="00FB6C0C" w:rsidP="00C22F2B">
            <w:pPr>
              <w:tabs>
                <w:tab w:val="right" w:pos="9639"/>
              </w:tabs>
              <w:spacing w:after="0" w:line="240" w:lineRule="auto"/>
              <w:ind w:left="34"/>
              <w:rPr>
                <w:rFonts w:eastAsia="Times New Roman" w:cs="Arial"/>
                <w:sz w:val="18"/>
                <w:szCs w:val="18"/>
              </w:rPr>
            </w:pPr>
          </w:p>
        </w:tc>
        <w:tc>
          <w:tcPr>
            <w:tcW w:w="286" w:type="pct"/>
          </w:tcPr>
          <w:p w14:paraId="3D0CEDFF" w14:textId="4AD84A54" w:rsidR="00FB6C0C" w:rsidRPr="0048310A" w:rsidRDefault="0019713E" w:rsidP="00C22F2B">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00" w:type="pct"/>
          </w:tcPr>
          <w:p w14:paraId="34132A4D" w14:textId="77777777" w:rsidR="00FB6C0C" w:rsidRPr="0048310A" w:rsidRDefault="00FB6C0C" w:rsidP="00C22F2B">
            <w:pPr>
              <w:tabs>
                <w:tab w:val="right" w:pos="9639"/>
              </w:tabs>
              <w:spacing w:after="0" w:line="240" w:lineRule="auto"/>
              <w:ind w:left="34"/>
              <w:rPr>
                <w:rFonts w:eastAsia="Times New Roman" w:cs="Arial"/>
                <w:sz w:val="18"/>
                <w:szCs w:val="18"/>
              </w:rPr>
            </w:pPr>
          </w:p>
        </w:tc>
        <w:tc>
          <w:tcPr>
            <w:tcW w:w="191" w:type="pct"/>
          </w:tcPr>
          <w:p w14:paraId="5E4A9D91" w14:textId="77777777" w:rsidR="00FB6C0C" w:rsidRPr="0048310A" w:rsidRDefault="00FB6C0C" w:rsidP="00C22F2B">
            <w:pPr>
              <w:tabs>
                <w:tab w:val="right" w:pos="9639"/>
              </w:tabs>
              <w:spacing w:after="0" w:line="240" w:lineRule="auto"/>
              <w:ind w:left="34"/>
              <w:rPr>
                <w:rFonts w:eastAsia="Times New Roman" w:cs="Arial"/>
                <w:sz w:val="18"/>
                <w:szCs w:val="18"/>
              </w:rPr>
            </w:pPr>
          </w:p>
        </w:tc>
        <w:tc>
          <w:tcPr>
            <w:tcW w:w="144" w:type="pct"/>
          </w:tcPr>
          <w:p w14:paraId="6F8BBC75" w14:textId="77777777" w:rsidR="00FB6C0C" w:rsidRPr="0048310A" w:rsidRDefault="00FB6C0C" w:rsidP="00C22F2B">
            <w:pPr>
              <w:tabs>
                <w:tab w:val="right" w:pos="9639"/>
              </w:tabs>
              <w:spacing w:after="0" w:line="240" w:lineRule="auto"/>
              <w:ind w:left="34"/>
              <w:rPr>
                <w:rFonts w:eastAsia="Times New Roman" w:cs="Arial"/>
                <w:sz w:val="18"/>
                <w:szCs w:val="18"/>
              </w:rPr>
            </w:pPr>
          </w:p>
        </w:tc>
        <w:tc>
          <w:tcPr>
            <w:tcW w:w="191" w:type="pct"/>
          </w:tcPr>
          <w:p w14:paraId="5EC9CD36" w14:textId="2F2D5D59" w:rsidR="00FB6C0C" w:rsidRPr="0048310A" w:rsidRDefault="0019713E" w:rsidP="00C22F2B">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7ED2826E" w14:textId="77777777" w:rsidR="00FB6C0C" w:rsidRPr="0048310A" w:rsidRDefault="00FB6C0C" w:rsidP="00C22F2B">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6CE2B2CA" w14:textId="77777777" w:rsidR="00FB6C0C" w:rsidRPr="0048310A" w:rsidRDefault="00FB6C0C" w:rsidP="00C22F2B">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4FF1E0E6" w14:textId="77777777" w:rsidR="00FB6C0C" w:rsidRPr="0048310A" w:rsidRDefault="00FB6C0C" w:rsidP="00C22F2B">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0D4DB897" w14:textId="25A494FD" w:rsidR="00FB6C0C" w:rsidRPr="0048310A" w:rsidRDefault="00FA2432" w:rsidP="00C22F2B">
            <w:pPr>
              <w:tabs>
                <w:tab w:val="right" w:pos="312"/>
                <w:tab w:val="left" w:pos="540"/>
                <w:tab w:val="right" w:pos="9639"/>
              </w:tabs>
              <w:spacing w:after="0" w:line="240" w:lineRule="auto"/>
              <w:ind w:left="62"/>
              <w:jc w:val="both"/>
              <w:rPr>
                <w:rFonts w:eastAsia="Times New Roman" w:cs="Arial"/>
                <w:sz w:val="18"/>
                <w:szCs w:val="18"/>
              </w:rPr>
            </w:pPr>
            <w:r w:rsidRPr="0048310A">
              <w:rPr>
                <w:rFonts w:eastAsia="Times New Roman" w:cs="Arial"/>
                <w:sz w:val="18"/>
                <w:szCs w:val="18"/>
              </w:rPr>
              <w:t>In progress</w:t>
            </w:r>
          </w:p>
        </w:tc>
      </w:tr>
      <w:tr w:rsidR="00FB6C0C" w:rsidRPr="0048310A" w14:paraId="619C428F" w14:textId="77777777" w:rsidTr="002D6CC1">
        <w:tc>
          <w:tcPr>
            <w:tcW w:w="229" w:type="pct"/>
          </w:tcPr>
          <w:p w14:paraId="36A2196F" w14:textId="77777777" w:rsidR="00FB6C0C" w:rsidRPr="0048310A" w:rsidRDefault="00FB6C0C" w:rsidP="00C22F2B">
            <w:pPr>
              <w:tabs>
                <w:tab w:val="right" w:pos="9639"/>
              </w:tabs>
              <w:spacing w:after="0" w:line="240" w:lineRule="auto"/>
              <w:ind w:left="1985" w:hanging="425"/>
              <w:rPr>
                <w:rFonts w:eastAsia="Times New Roman" w:cs="Arial"/>
                <w:sz w:val="18"/>
                <w:szCs w:val="18"/>
              </w:rPr>
            </w:pPr>
          </w:p>
        </w:tc>
        <w:tc>
          <w:tcPr>
            <w:tcW w:w="1390" w:type="pct"/>
          </w:tcPr>
          <w:p w14:paraId="03B67B83" w14:textId="5673D31A" w:rsidR="00FB6C0C" w:rsidRPr="0048310A" w:rsidRDefault="001D05BC" w:rsidP="00C22F2B">
            <w:pPr>
              <w:tabs>
                <w:tab w:val="right" w:pos="312"/>
                <w:tab w:val="left" w:pos="540"/>
                <w:tab w:val="right" w:pos="9639"/>
              </w:tabs>
              <w:spacing w:after="0" w:line="240" w:lineRule="auto"/>
              <w:ind w:left="62"/>
              <w:jc w:val="both"/>
              <w:rPr>
                <w:rFonts w:eastAsia="Times New Roman" w:cs="Arial"/>
                <w:sz w:val="18"/>
                <w:szCs w:val="18"/>
              </w:rPr>
            </w:pPr>
            <w:r w:rsidRPr="0048310A">
              <w:rPr>
                <w:rFonts w:eastAsia="Times New Roman" w:cs="Arial"/>
                <w:sz w:val="18"/>
                <w:szCs w:val="18"/>
              </w:rPr>
              <w:t xml:space="preserve">COFF 14 HO </w:t>
            </w:r>
            <w:r w:rsidR="00DF1B92" w:rsidRPr="0048310A">
              <w:rPr>
                <w:rFonts w:eastAsia="Times New Roman" w:cs="Arial"/>
                <w:sz w:val="18"/>
                <w:szCs w:val="18"/>
              </w:rPr>
              <w:t>Programme 3: Details per schedules do not agree to details as per POE</w:t>
            </w:r>
          </w:p>
        </w:tc>
        <w:tc>
          <w:tcPr>
            <w:tcW w:w="234" w:type="pct"/>
          </w:tcPr>
          <w:p w14:paraId="0AAD0F4F" w14:textId="77777777" w:rsidR="00FB6C0C" w:rsidRPr="0048310A" w:rsidRDefault="00FB6C0C" w:rsidP="00C22F2B">
            <w:pPr>
              <w:tabs>
                <w:tab w:val="right" w:pos="9639"/>
              </w:tabs>
              <w:spacing w:after="0" w:line="240" w:lineRule="auto"/>
              <w:ind w:left="34"/>
              <w:rPr>
                <w:rFonts w:eastAsia="Times New Roman" w:cs="Arial"/>
                <w:sz w:val="18"/>
                <w:szCs w:val="18"/>
              </w:rPr>
            </w:pPr>
          </w:p>
        </w:tc>
        <w:tc>
          <w:tcPr>
            <w:tcW w:w="286" w:type="pct"/>
          </w:tcPr>
          <w:p w14:paraId="2C30FE73" w14:textId="313929A0" w:rsidR="00FB6C0C" w:rsidRPr="0048310A" w:rsidRDefault="00DF1B92" w:rsidP="00C22F2B">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00" w:type="pct"/>
          </w:tcPr>
          <w:p w14:paraId="6E9E56D2" w14:textId="77777777" w:rsidR="00FB6C0C" w:rsidRPr="0048310A" w:rsidRDefault="00FB6C0C" w:rsidP="00C22F2B">
            <w:pPr>
              <w:tabs>
                <w:tab w:val="right" w:pos="9639"/>
              </w:tabs>
              <w:spacing w:after="0" w:line="240" w:lineRule="auto"/>
              <w:ind w:left="34"/>
              <w:rPr>
                <w:rFonts w:eastAsia="Times New Roman" w:cs="Arial"/>
                <w:sz w:val="18"/>
                <w:szCs w:val="18"/>
              </w:rPr>
            </w:pPr>
          </w:p>
        </w:tc>
        <w:tc>
          <w:tcPr>
            <w:tcW w:w="191" w:type="pct"/>
          </w:tcPr>
          <w:p w14:paraId="4B759659" w14:textId="77777777" w:rsidR="00FB6C0C" w:rsidRPr="0048310A" w:rsidRDefault="00FB6C0C" w:rsidP="00C22F2B">
            <w:pPr>
              <w:tabs>
                <w:tab w:val="right" w:pos="9639"/>
              </w:tabs>
              <w:spacing w:after="0" w:line="240" w:lineRule="auto"/>
              <w:ind w:left="34"/>
              <w:rPr>
                <w:rFonts w:eastAsia="Times New Roman" w:cs="Arial"/>
                <w:sz w:val="18"/>
                <w:szCs w:val="18"/>
              </w:rPr>
            </w:pPr>
          </w:p>
        </w:tc>
        <w:tc>
          <w:tcPr>
            <w:tcW w:w="144" w:type="pct"/>
          </w:tcPr>
          <w:p w14:paraId="7915A913" w14:textId="77777777" w:rsidR="00FB6C0C" w:rsidRPr="0048310A" w:rsidRDefault="00FB6C0C" w:rsidP="00C22F2B">
            <w:pPr>
              <w:tabs>
                <w:tab w:val="right" w:pos="9639"/>
              </w:tabs>
              <w:spacing w:after="0" w:line="240" w:lineRule="auto"/>
              <w:ind w:left="34"/>
              <w:rPr>
                <w:rFonts w:eastAsia="Times New Roman" w:cs="Arial"/>
                <w:sz w:val="18"/>
                <w:szCs w:val="18"/>
              </w:rPr>
            </w:pPr>
          </w:p>
        </w:tc>
        <w:tc>
          <w:tcPr>
            <w:tcW w:w="191" w:type="pct"/>
          </w:tcPr>
          <w:p w14:paraId="4F042873" w14:textId="05DD8EFA" w:rsidR="00FB6C0C" w:rsidRPr="0048310A" w:rsidRDefault="00DF1B92" w:rsidP="00C22F2B">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6D90A901" w14:textId="77777777" w:rsidR="00FB6C0C" w:rsidRPr="0048310A" w:rsidRDefault="00FB6C0C" w:rsidP="00C22F2B">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61B07469" w14:textId="77777777" w:rsidR="00FB6C0C" w:rsidRPr="0048310A" w:rsidRDefault="00FB6C0C" w:rsidP="00C22F2B">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496ED375" w14:textId="77777777" w:rsidR="00FB6C0C" w:rsidRPr="0048310A" w:rsidRDefault="00FB6C0C" w:rsidP="00C22F2B">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3BB31E40" w14:textId="031CF036" w:rsidR="00FB6C0C" w:rsidRPr="0048310A" w:rsidRDefault="00FA2432" w:rsidP="00C22F2B">
            <w:pPr>
              <w:tabs>
                <w:tab w:val="right" w:pos="312"/>
                <w:tab w:val="left" w:pos="540"/>
                <w:tab w:val="right" w:pos="9639"/>
              </w:tabs>
              <w:spacing w:after="0" w:line="240" w:lineRule="auto"/>
              <w:ind w:left="62"/>
              <w:jc w:val="both"/>
              <w:rPr>
                <w:rFonts w:eastAsia="Times New Roman" w:cs="Arial"/>
                <w:sz w:val="18"/>
                <w:szCs w:val="18"/>
              </w:rPr>
            </w:pPr>
            <w:r w:rsidRPr="0048310A">
              <w:rPr>
                <w:rFonts w:eastAsia="Times New Roman" w:cs="Arial"/>
                <w:sz w:val="18"/>
                <w:szCs w:val="18"/>
              </w:rPr>
              <w:t>In progress</w:t>
            </w:r>
          </w:p>
        </w:tc>
      </w:tr>
      <w:tr w:rsidR="0048310A" w:rsidRPr="0048310A" w14:paraId="0CCC5DD9" w14:textId="77777777" w:rsidTr="002D6CC1">
        <w:tc>
          <w:tcPr>
            <w:tcW w:w="229" w:type="pct"/>
          </w:tcPr>
          <w:p w14:paraId="74FC618E" w14:textId="77777777" w:rsidR="0048310A" w:rsidRPr="0048310A" w:rsidRDefault="0048310A" w:rsidP="0048310A">
            <w:pPr>
              <w:tabs>
                <w:tab w:val="right" w:pos="9639"/>
              </w:tabs>
              <w:spacing w:after="0" w:line="240" w:lineRule="auto"/>
              <w:ind w:left="1985" w:hanging="425"/>
              <w:rPr>
                <w:rFonts w:eastAsia="Times New Roman" w:cs="Arial"/>
                <w:sz w:val="18"/>
                <w:szCs w:val="18"/>
              </w:rPr>
            </w:pPr>
          </w:p>
        </w:tc>
        <w:tc>
          <w:tcPr>
            <w:tcW w:w="1390" w:type="pct"/>
          </w:tcPr>
          <w:p w14:paraId="11378398" w14:textId="6386661F" w:rsidR="0048310A" w:rsidRPr="0048310A" w:rsidRDefault="0048310A" w:rsidP="0048310A">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17 HO - Programme 3:Strategic objectives not reported in the 2019/20 Annual Performance Report</w:t>
            </w:r>
          </w:p>
        </w:tc>
        <w:tc>
          <w:tcPr>
            <w:tcW w:w="234" w:type="pct"/>
          </w:tcPr>
          <w:p w14:paraId="19C00D34"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286" w:type="pct"/>
          </w:tcPr>
          <w:p w14:paraId="77C73318" w14:textId="49A28CFC"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00" w:type="pct"/>
          </w:tcPr>
          <w:p w14:paraId="30000A31"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0C93D7FD"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44" w:type="pct"/>
          </w:tcPr>
          <w:p w14:paraId="1ED1C4C0"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7075CA4C" w14:textId="3458835D"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71DEA990"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061BDF25"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764C3C38"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65AF2FDF" w14:textId="3E4B9600" w:rsidR="0048310A" w:rsidRPr="0048310A" w:rsidRDefault="0048310A" w:rsidP="0048310A">
            <w:pPr>
              <w:tabs>
                <w:tab w:val="right" w:pos="312"/>
                <w:tab w:val="left" w:pos="540"/>
                <w:tab w:val="right" w:pos="9639"/>
              </w:tabs>
              <w:spacing w:after="0" w:line="240" w:lineRule="auto"/>
              <w:ind w:left="62"/>
              <w:jc w:val="both"/>
              <w:rPr>
                <w:rFonts w:eastAsia="Times New Roman" w:cs="Arial"/>
                <w:sz w:val="18"/>
                <w:szCs w:val="18"/>
              </w:rPr>
            </w:pPr>
            <w:r w:rsidRPr="00D97760">
              <w:rPr>
                <w:rFonts w:eastAsia="Times New Roman" w:cs="Arial"/>
                <w:sz w:val="18"/>
                <w:szCs w:val="18"/>
              </w:rPr>
              <w:t>In progress</w:t>
            </w:r>
          </w:p>
        </w:tc>
      </w:tr>
      <w:tr w:rsidR="0048310A" w:rsidRPr="0048310A" w14:paraId="3BD2F8D5" w14:textId="77777777" w:rsidTr="002D6CC1">
        <w:tc>
          <w:tcPr>
            <w:tcW w:w="229" w:type="pct"/>
          </w:tcPr>
          <w:p w14:paraId="737B2D54" w14:textId="77777777" w:rsidR="0048310A" w:rsidRPr="0048310A" w:rsidRDefault="0048310A" w:rsidP="0048310A">
            <w:pPr>
              <w:tabs>
                <w:tab w:val="right" w:pos="9639"/>
              </w:tabs>
              <w:spacing w:after="0" w:line="240" w:lineRule="auto"/>
              <w:ind w:left="1985" w:hanging="425"/>
              <w:rPr>
                <w:rFonts w:eastAsia="Times New Roman" w:cs="Arial"/>
                <w:sz w:val="18"/>
                <w:szCs w:val="18"/>
              </w:rPr>
            </w:pPr>
          </w:p>
        </w:tc>
        <w:tc>
          <w:tcPr>
            <w:tcW w:w="1390" w:type="pct"/>
          </w:tcPr>
          <w:p w14:paraId="5786F2CA" w14:textId="37D22948" w:rsidR="0048310A" w:rsidRPr="0048310A" w:rsidRDefault="0048310A" w:rsidP="0048310A">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35 HO - Programme 3:  Indicator 3.8 – Reported achievement not valid</w:t>
            </w:r>
          </w:p>
        </w:tc>
        <w:tc>
          <w:tcPr>
            <w:tcW w:w="234" w:type="pct"/>
          </w:tcPr>
          <w:p w14:paraId="6F1D1236"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286" w:type="pct"/>
          </w:tcPr>
          <w:p w14:paraId="495091DC" w14:textId="308C003F"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00" w:type="pct"/>
          </w:tcPr>
          <w:p w14:paraId="32F882A9"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02B949CA"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44" w:type="pct"/>
          </w:tcPr>
          <w:p w14:paraId="19508D4C"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424957F5" w14:textId="514FA0FF"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12C01717"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6E4292F6"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0B0CDDC2"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07A40EA8" w14:textId="74C65451" w:rsidR="0048310A" w:rsidRPr="0048310A" w:rsidRDefault="0048310A" w:rsidP="0048310A">
            <w:pPr>
              <w:tabs>
                <w:tab w:val="right" w:pos="312"/>
                <w:tab w:val="left" w:pos="540"/>
                <w:tab w:val="right" w:pos="9639"/>
              </w:tabs>
              <w:spacing w:after="0" w:line="240" w:lineRule="auto"/>
              <w:ind w:left="62"/>
              <w:jc w:val="both"/>
              <w:rPr>
                <w:rFonts w:eastAsia="Times New Roman" w:cs="Arial"/>
                <w:sz w:val="18"/>
                <w:szCs w:val="18"/>
              </w:rPr>
            </w:pPr>
            <w:r w:rsidRPr="00D97760">
              <w:rPr>
                <w:rFonts w:eastAsia="Times New Roman" w:cs="Arial"/>
                <w:sz w:val="18"/>
                <w:szCs w:val="18"/>
              </w:rPr>
              <w:t>In progress</w:t>
            </w:r>
          </w:p>
        </w:tc>
      </w:tr>
      <w:tr w:rsidR="0048310A" w:rsidRPr="0048310A" w14:paraId="7C8F6797" w14:textId="77777777" w:rsidTr="002D6CC1">
        <w:tc>
          <w:tcPr>
            <w:tcW w:w="229" w:type="pct"/>
          </w:tcPr>
          <w:p w14:paraId="649C8F9F" w14:textId="77777777" w:rsidR="0048310A" w:rsidRPr="0048310A" w:rsidRDefault="0048310A" w:rsidP="0048310A">
            <w:pPr>
              <w:tabs>
                <w:tab w:val="right" w:pos="9639"/>
              </w:tabs>
              <w:spacing w:after="0" w:line="240" w:lineRule="auto"/>
              <w:ind w:left="1985" w:hanging="425"/>
              <w:rPr>
                <w:rFonts w:eastAsia="Times New Roman" w:cs="Arial"/>
                <w:sz w:val="18"/>
                <w:szCs w:val="18"/>
              </w:rPr>
            </w:pPr>
          </w:p>
        </w:tc>
        <w:tc>
          <w:tcPr>
            <w:tcW w:w="1390" w:type="pct"/>
          </w:tcPr>
          <w:p w14:paraId="653EAAB7" w14:textId="1E90E25A" w:rsidR="0048310A" w:rsidRPr="0048310A" w:rsidRDefault="0048310A" w:rsidP="0048310A">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48 HO - Programme 3: Indicator 3.7 - Number of EPWP work opportunities created through infrastructure projects</w:t>
            </w:r>
          </w:p>
        </w:tc>
        <w:tc>
          <w:tcPr>
            <w:tcW w:w="234" w:type="pct"/>
          </w:tcPr>
          <w:p w14:paraId="30281429"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286" w:type="pct"/>
          </w:tcPr>
          <w:p w14:paraId="0C9A2F08" w14:textId="1BBFAC2F"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00" w:type="pct"/>
          </w:tcPr>
          <w:p w14:paraId="120AF9FC"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4A24F53D"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44" w:type="pct"/>
          </w:tcPr>
          <w:p w14:paraId="06E103F3"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01612C24" w14:textId="0FD66AC9"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07E710A9"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4676E3FC"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5A150F8D"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75028403" w14:textId="0CC0CC0D" w:rsidR="0048310A" w:rsidRPr="0048310A" w:rsidRDefault="0048310A" w:rsidP="0048310A">
            <w:pPr>
              <w:tabs>
                <w:tab w:val="right" w:pos="312"/>
                <w:tab w:val="left" w:pos="540"/>
                <w:tab w:val="right" w:pos="9639"/>
              </w:tabs>
              <w:spacing w:after="0" w:line="240" w:lineRule="auto"/>
              <w:ind w:left="62"/>
              <w:jc w:val="both"/>
              <w:rPr>
                <w:rFonts w:eastAsia="Times New Roman" w:cs="Arial"/>
                <w:sz w:val="18"/>
                <w:szCs w:val="18"/>
              </w:rPr>
            </w:pPr>
            <w:r w:rsidRPr="00763123">
              <w:rPr>
                <w:rFonts w:eastAsia="Times New Roman" w:cs="Arial"/>
                <w:sz w:val="18"/>
                <w:szCs w:val="18"/>
              </w:rPr>
              <w:t>In progress</w:t>
            </w:r>
          </w:p>
        </w:tc>
      </w:tr>
      <w:tr w:rsidR="0048310A" w:rsidRPr="0048310A" w14:paraId="4CAB8903" w14:textId="77777777" w:rsidTr="002D6CC1">
        <w:tc>
          <w:tcPr>
            <w:tcW w:w="229" w:type="pct"/>
          </w:tcPr>
          <w:p w14:paraId="623E0A78" w14:textId="77777777" w:rsidR="0048310A" w:rsidRPr="0048310A" w:rsidRDefault="0048310A" w:rsidP="0048310A">
            <w:pPr>
              <w:tabs>
                <w:tab w:val="right" w:pos="9639"/>
              </w:tabs>
              <w:spacing w:after="0" w:line="240" w:lineRule="auto"/>
              <w:ind w:left="1985" w:hanging="425"/>
              <w:rPr>
                <w:rFonts w:eastAsia="Times New Roman" w:cs="Arial"/>
                <w:sz w:val="18"/>
                <w:szCs w:val="18"/>
              </w:rPr>
            </w:pPr>
          </w:p>
        </w:tc>
        <w:tc>
          <w:tcPr>
            <w:tcW w:w="1390" w:type="pct"/>
          </w:tcPr>
          <w:p w14:paraId="01248287" w14:textId="5350B168" w:rsidR="0048310A" w:rsidRPr="0048310A" w:rsidRDefault="0048310A" w:rsidP="0048310A">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49 HO - Programme 3:  Indicator 3.7 - Number of EPWP work opportunities created through infrastructure projects</w:t>
            </w:r>
          </w:p>
        </w:tc>
        <w:tc>
          <w:tcPr>
            <w:tcW w:w="234" w:type="pct"/>
          </w:tcPr>
          <w:p w14:paraId="70B01BDA"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286" w:type="pct"/>
          </w:tcPr>
          <w:p w14:paraId="2F297DD9" w14:textId="1A96F5CB"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00" w:type="pct"/>
          </w:tcPr>
          <w:p w14:paraId="65CDB264"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1F4187E3"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44" w:type="pct"/>
          </w:tcPr>
          <w:p w14:paraId="3006D5F9"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114B8861" w14:textId="4F5BDAA4"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19BB9954"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4CF5E5CF"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107E1C2E"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510BCC5A" w14:textId="5B60C87E" w:rsidR="0048310A" w:rsidRPr="0048310A" w:rsidRDefault="0048310A" w:rsidP="0048310A">
            <w:pPr>
              <w:tabs>
                <w:tab w:val="right" w:pos="312"/>
                <w:tab w:val="left" w:pos="540"/>
                <w:tab w:val="right" w:pos="9639"/>
              </w:tabs>
              <w:spacing w:after="0" w:line="240" w:lineRule="auto"/>
              <w:ind w:left="62"/>
              <w:jc w:val="both"/>
              <w:rPr>
                <w:rFonts w:eastAsia="Times New Roman" w:cs="Arial"/>
                <w:sz w:val="18"/>
                <w:szCs w:val="18"/>
              </w:rPr>
            </w:pPr>
            <w:r w:rsidRPr="00763123">
              <w:rPr>
                <w:rFonts w:eastAsia="Times New Roman" w:cs="Arial"/>
                <w:sz w:val="18"/>
                <w:szCs w:val="18"/>
              </w:rPr>
              <w:t>In progress</w:t>
            </w:r>
          </w:p>
        </w:tc>
      </w:tr>
      <w:tr w:rsidR="0048310A" w:rsidRPr="0048310A" w14:paraId="7035978D" w14:textId="77777777" w:rsidTr="002D6CC1">
        <w:tc>
          <w:tcPr>
            <w:tcW w:w="229" w:type="pct"/>
          </w:tcPr>
          <w:p w14:paraId="31CEAD38" w14:textId="77777777" w:rsidR="0048310A" w:rsidRPr="0048310A" w:rsidRDefault="0048310A" w:rsidP="0048310A">
            <w:pPr>
              <w:tabs>
                <w:tab w:val="right" w:pos="9639"/>
              </w:tabs>
              <w:spacing w:after="0" w:line="240" w:lineRule="auto"/>
              <w:ind w:left="1985" w:hanging="425"/>
              <w:rPr>
                <w:rFonts w:eastAsia="Times New Roman" w:cs="Arial"/>
                <w:sz w:val="18"/>
                <w:szCs w:val="18"/>
              </w:rPr>
            </w:pPr>
          </w:p>
        </w:tc>
        <w:tc>
          <w:tcPr>
            <w:tcW w:w="1390" w:type="pct"/>
          </w:tcPr>
          <w:p w14:paraId="60D813E2" w14:textId="2D6685ED" w:rsidR="0048310A" w:rsidRPr="0048310A" w:rsidRDefault="0048310A" w:rsidP="0048310A">
            <w:pPr>
              <w:tabs>
                <w:tab w:val="right" w:pos="312"/>
                <w:tab w:val="left" w:pos="540"/>
                <w:tab w:val="right" w:pos="9639"/>
              </w:tabs>
              <w:spacing w:after="0" w:line="240" w:lineRule="auto"/>
              <w:jc w:val="both"/>
              <w:rPr>
                <w:rFonts w:eastAsia="Times New Roman" w:cs="Arial"/>
                <w:sz w:val="18"/>
                <w:szCs w:val="18"/>
              </w:rPr>
            </w:pPr>
            <w:r w:rsidRPr="0048310A">
              <w:rPr>
                <w:rFonts w:eastAsia="Times New Roman" w:cs="Arial"/>
                <w:sz w:val="18"/>
                <w:szCs w:val="18"/>
              </w:rPr>
              <w:t>COFF 50 HO Programme 3:  Indicator 3.7 - Number of EPWP work opportunities created through infrastructure projects</w:t>
            </w:r>
          </w:p>
        </w:tc>
        <w:tc>
          <w:tcPr>
            <w:tcW w:w="234" w:type="pct"/>
          </w:tcPr>
          <w:p w14:paraId="5C7FBD6F"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286" w:type="pct"/>
          </w:tcPr>
          <w:p w14:paraId="2B934097" w14:textId="147A8838"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200" w:type="pct"/>
          </w:tcPr>
          <w:p w14:paraId="4B219E99"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63CE20D5"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44" w:type="pct"/>
          </w:tcPr>
          <w:p w14:paraId="75CE6FA1" w14:textId="77777777" w:rsidR="0048310A" w:rsidRPr="0048310A" w:rsidRDefault="0048310A" w:rsidP="0048310A">
            <w:pPr>
              <w:tabs>
                <w:tab w:val="right" w:pos="9639"/>
              </w:tabs>
              <w:spacing w:after="0" w:line="240" w:lineRule="auto"/>
              <w:ind w:left="34"/>
              <w:rPr>
                <w:rFonts w:eastAsia="Times New Roman" w:cs="Arial"/>
                <w:sz w:val="18"/>
                <w:szCs w:val="18"/>
              </w:rPr>
            </w:pPr>
          </w:p>
        </w:tc>
        <w:tc>
          <w:tcPr>
            <w:tcW w:w="191" w:type="pct"/>
          </w:tcPr>
          <w:p w14:paraId="0B9D750B" w14:textId="3BC88690" w:rsidR="0048310A" w:rsidRPr="0048310A" w:rsidRDefault="0048310A" w:rsidP="0048310A">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91" w:type="pct"/>
          </w:tcPr>
          <w:p w14:paraId="329FDCB9"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39E361C0"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6329D399" w14:textId="77777777" w:rsidR="0048310A" w:rsidRPr="0048310A" w:rsidRDefault="0048310A" w:rsidP="0048310A">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56A76E0C" w14:textId="2AF86556" w:rsidR="0048310A" w:rsidRPr="0048310A" w:rsidRDefault="0048310A" w:rsidP="0048310A">
            <w:pPr>
              <w:tabs>
                <w:tab w:val="right" w:pos="312"/>
                <w:tab w:val="left" w:pos="540"/>
                <w:tab w:val="right" w:pos="9639"/>
              </w:tabs>
              <w:spacing w:after="0" w:line="240" w:lineRule="auto"/>
              <w:ind w:left="62"/>
              <w:jc w:val="both"/>
              <w:rPr>
                <w:rFonts w:eastAsia="Times New Roman" w:cs="Arial"/>
                <w:sz w:val="18"/>
                <w:szCs w:val="18"/>
              </w:rPr>
            </w:pPr>
            <w:r w:rsidRPr="00763123">
              <w:rPr>
                <w:rFonts w:eastAsia="Times New Roman" w:cs="Arial"/>
                <w:sz w:val="18"/>
                <w:szCs w:val="18"/>
              </w:rPr>
              <w:t>In progress</w:t>
            </w:r>
          </w:p>
        </w:tc>
      </w:tr>
      <w:tr w:rsidR="001D05BC" w:rsidRPr="0048310A" w14:paraId="18A2F6DB" w14:textId="77777777" w:rsidTr="002D6CC1">
        <w:tc>
          <w:tcPr>
            <w:tcW w:w="229" w:type="pct"/>
          </w:tcPr>
          <w:p w14:paraId="36806094" w14:textId="77777777" w:rsidR="001D05BC" w:rsidRPr="0048310A" w:rsidRDefault="001D05BC" w:rsidP="00C22F2B">
            <w:pPr>
              <w:tabs>
                <w:tab w:val="right" w:pos="9639"/>
              </w:tabs>
              <w:spacing w:after="0" w:line="240" w:lineRule="auto"/>
              <w:ind w:left="1985" w:hanging="425"/>
              <w:rPr>
                <w:rFonts w:eastAsia="Times New Roman" w:cs="Arial"/>
                <w:sz w:val="18"/>
                <w:szCs w:val="18"/>
              </w:rPr>
            </w:pPr>
          </w:p>
        </w:tc>
        <w:tc>
          <w:tcPr>
            <w:tcW w:w="1390" w:type="pct"/>
          </w:tcPr>
          <w:p w14:paraId="7605CFED" w14:textId="77777777" w:rsidR="001D05BC" w:rsidRPr="0048310A" w:rsidRDefault="001D05BC" w:rsidP="001D05BC">
            <w:pPr>
              <w:tabs>
                <w:tab w:val="right" w:pos="312"/>
                <w:tab w:val="left" w:pos="540"/>
                <w:tab w:val="right" w:pos="9639"/>
              </w:tabs>
              <w:spacing w:after="0" w:line="240" w:lineRule="auto"/>
              <w:jc w:val="both"/>
              <w:rPr>
                <w:rFonts w:eastAsia="Times New Roman" w:cs="Arial"/>
                <w:sz w:val="18"/>
                <w:szCs w:val="18"/>
              </w:rPr>
            </w:pPr>
          </w:p>
        </w:tc>
        <w:tc>
          <w:tcPr>
            <w:tcW w:w="234" w:type="pct"/>
          </w:tcPr>
          <w:p w14:paraId="58069FD9" w14:textId="77777777" w:rsidR="001D05BC" w:rsidRPr="0048310A" w:rsidRDefault="001D05BC" w:rsidP="00C22F2B">
            <w:pPr>
              <w:tabs>
                <w:tab w:val="right" w:pos="9639"/>
              </w:tabs>
              <w:spacing w:after="0" w:line="240" w:lineRule="auto"/>
              <w:ind w:left="34"/>
              <w:rPr>
                <w:rFonts w:eastAsia="Times New Roman" w:cs="Arial"/>
                <w:sz w:val="18"/>
                <w:szCs w:val="18"/>
              </w:rPr>
            </w:pPr>
          </w:p>
        </w:tc>
        <w:tc>
          <w:tcPr>
            <w:tcW w:w="286" w:type="pct"/>
          </w:tcPr>
          <w:p w14:paraId="112F1F47" w14:textId="77777777" w:rsidR="001D05BC" w:rsidRPr="0048310A" w:rsidRDefault="001D05BC" w:rsidP="00C22F2B">
            <w:pPr>
              <w:tabs>
                <w:tab w:val="right" w:pos="9639"/>
              </w:tabs>
              <w:spacing w:after="0" w:line="240" w:lineRule="auto"/>
              <w:ind w:left="34"/>
              <w:rPr>
                <w:rFonts w:eastAsia="Times New Roman" w:cs="Arial"/>
                <w:sz w:val="18"/>
                <w:szCs w:val="18"/>
              </w:rPr>
            </w:pPr>
          </w:p>
        </w:tc>
        <w:tc>
          <w:tcPr>
            <w:tcW w:w="200" w:type="pct"/>
          </w:tcPr>
          <w:p w14:paraId="57CF994B" w14:textId="77777777" w:rsidR="001D05BC" w:rsidRPr="0048310A" w:rsidRDefault="001D05BC" w:rsidP="00C22F2B">
            <w:pPr>
              <w:tabs>
                <w:tab w:val="right" w:pos="9639"/>
              </w:tabs>
              <w:spacing w:after="0" w:line="240" w:lineRule="auto"/>
              <w:ind w:left="34"/>
              <w:rPr>
                <w:rFonts w:eastAsia="Times New Roman" w:cs="Arial"/>
                <w:sz w:val="18"/>
                <w:szCs w:val="18"/>
              </w:rPr>
            </w:pPr>
          </w:p>
        </w:tc>
        <w:tc>
          <w:tcPr>
            <w:tcW w:w="191" w:type="pct"/>
          </w:tcPr>
          <w:p w14:paraId="5238BC6B" w14:textId="77777777" w:rsidR="001D05BC" w:rsidRPr="0048310A" w:rsidRDefault="001D05BC" w:rsidP="00C22F2B">
            <w:pPr>
              <w:tabs>
                <w:tab w:val="right" w:pos="9639"/>
              </w:tabs>
              <w:spacing w:after="0" w:line="240" w:lineRule="auto"/>
              <w:ind w:left="34"/>
              <w:rPr>
                <w:rFonts w:eastAsia="Times New Roman" w:cs="Arial"/>
                <w:sz w:val="18"/>
                <w:szCs w:val="18"/>
              </w:rPr>
            </w:pPr>
          </w:p>
        </w:tc>
        <w:tc>
          <w:tcPr>
            <w:tcW w:w="144" w:type="pct"/>
          </w:tcPr>
          <w:p w14:paraId="65A13D78" w14:textId="77777777" w:rsidR="001D05BC" w:rsidRPr="0048310A" w:rsidRDefault="001D05BC" w:rsidP="00C22F2B">
            <w:pPr>
              <w:tabs>
                <w:tab w:val="right" w:pos="9639"/>
              </w:tabs>
              <w:spacing w:after="0" w:line="240" w:lineRule="auto"/>
              <w:ind w:left="34"/>
              <w:rPr>
                <w:rFonts w:eastAsia="Times New Roman" w:cs="Arial"/>
                <w:sz w:val="18"/>
                <w:szCs w:val="18"/>
              </w:rPr>
            </w:pPr>
          </w:p>
        </w:tc>
        <w:tc>
          <w:tcPr>
            <w:tcW w:w="191" w:type="pct"/>
          </w:tcPr>
          <w:p w14:paraId="75C0144F" w14:textId="77777777" w:rsidR="001D05BC" w:rsidRPr="0048310A" w:rsidRDefault="001D05BC" w:rsidP="00C22F2B">
            <w:pPr>
              <w:tabs>
                <w:tab w:val="right" w:pos="9639"/>
              </w:tabs>
              <w:spacing w:after="0" w:line="240" w:lineRule="auto"/>
              <w:ind w:left="34"/>
              <w:rPr>
                <w:rFonts w:eastAsia="Times New Roman" w:cs="Arial"/>
                <w:sz w:val="18"/>
                <w:szCs w:val="18"/>
              </w:rPr>
            </w:pPr>
          </w:p>
        </w:tc>
        <w:tc>
          <w:tcPr>
            <w:tcW w:w="191" w:type="pct"/>
          </w:tcPr>
          <w:p w14:paraId="64D8143B" w14:textId="77777777" w:rsidR="001D05BC" w:rsidRPr="0048310A" w:rsidRDefault="001D05BC" w:rsidP="00C22F2B">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508D0D40" w14:textId="77777777" w:rsidR="001D05BC" w:rsidRPr="0048310A" w:rsidRDefault="001D05BC" w:rsidP="00C22F2B">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4E4226B7" w14:textId="77777777" w:rsidR="001D05BC" w:rsidRPr="0048310A" w:rsidRDefault="001D05BC" w:rsidP="00C22F2B">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5AD42BD8" w14:textId="77777777" w:rsidR="001D05BC" w:rsidRPr="0048310A" w:rsidRDefault="001D05BC" w:rsidP="00C22F2B">
            <w:pPr>
              <w:tabs>
                <w:tab w:val="right" w:pos="312"/>
                <w:tab w:val="left" w:pos="540"/>
                <w:tab w:val="right" w:pos="9639"/>
              </w:tabs>
              <w:spacing w:after="0" w:line="240" w:lineRule="auto"/>
              <w:ind w:left="62"/>
              <w:jc w:val="both"/>
              <w:rPr>
                <w:rFonts w:eastAsia="Times New Roman" w:cs="Arial"/>
                <w:sz w:val="18"/>
                <w:szCs w:val="18"/>
              </w:rPr>
            </w:pPr>
          </w:p>
        </w:tc>
      </w:tr>
      <w:tr w:rsidR="001D6D24" w:rsidRPr="0048310A" w14:paraId="3E271FB1" w14:textId="77777777" w:rsidTr="002D6CC1">
        <w:tc>
          <w:tcPr>
            <w:tcW w:w="229" w:type="pct"/>
          </w:tcPr>
          <w:p w14:paraId="1BB6D3BF" w14:textId="77777777" w:rsidR="001D6D24" w:rsidRPr="0048310A" w:rsidRDefault="001D6D24" w:rsidP="00C22F2B">
            <w:pPr>
              <w:tabs>
                <w:tab w:val="right" w:pos="9639"/>
              </w:tabs>
              <w:spacing w:after="0" w:line="240" w:lineRule="auto"/>
              <w:ind w:left="1985" w:hanging="425"/>
              <w:rPr>
                <w:rFonts w:eastAsia="Times New Roman" w:cs="Arial"/>
                <w:sz w:val="18"/>
                <w:szCs w:val="18"/>
              </w:rPr>
            </w:pPr>
          </w:p>
        </w:tc>
        <w:tc>
          <w:tcPr>
            <w:tcW w:w="1390" w:type="pct"/>
          </w:tcPr>
          <w:p w14:paraId="4FE5F4B1" w14:textId="77777777" w:rsidR="001D6D24" w:rsidRPr="0048310A" w:rsidRDefault="001D6D24" w:rsidP="00C22F2B">
            <w:pPr>
              <w:tabs>
                <w:tab w:val="right" w:pos="312"/>
                <w:tab w:val="left" w:pos="540"/>
                <w:tab w:val="right" w:pos="9639"/>
              </w:tabs>
              <w:spacing w:after="0" w:line="240" w:lineRule="auto"/>
              <w:ind w:left="62"/>
              <w:jc w:val="both"/>
              <w:rPr>
                <w:rFonts w:eastAsia="Times New Roman" w:cs="Arial"/>
                <w:sz w:val="18"/>
                <w:szCs w:val="18"/>
              </w:rPr>
            </w:pPr>
          </w:p>
        </w:tc>
        <w:tc>
          <w:tcPr>
            <w:tcW w:w="234" w:type="pct"/>
          </w:tcPr>
          <w:p w14:paraId="43E90DE1" w14:textId="77777777" w:rsidR="001D6D24" w:rsidRPr="0048310A" w:rsidRDefault="001D6D24" w:rsidP="00C22F2B">
            <w:pPr>
              <w:tabs>
                <w:tab w:val="right" w:pos="9639"/>
              </w:tabs>
              <w:spacing w:after="0" w:line="240" w:lineRule="auto"/>
              <w:ind w:left="34"/>
              <w:rPr>
                <w:rFonts w:eastAsia="Times New Roman" w:cs="Arial"/>
                <w:sz w:val="18"/>
                <w:szCs w:val="18"/>
              </w:rPr>
            </w:pPr>
          </w:p>
        </w:tc>
        <w:tc>
          <w:tcPr>
            <w:tcW w:w="286" w:type="pct"/>
          </w:tcPr>
          <w:p w14:paraId="5EC659F0" w14:textId="77777777" w:rsidR="001D6D24" w:rsidRPr="0048310A" w:rsidRDefault="001D6D24" w:rsidP="00C22F2B">
            <w:pPr>
              <w:tabs>
                <w:tab w:val="right" w:pos="9639"/>
              </w:tabs>
              <w:spacing w:after="0" w:line="240" w:lineRule="auto"/>
              <w:ind w:left="34"/>
              <w:rPr>
                <w:rFonts w:eastAsia="Times New Roman" w:cs="Arial"/>
                <w:sz w:val="18"/>
                <w:szCs w:val="18"/>
              </w:rPr>
            </w:pPr>
          </w:p>
        </w:tc>
        <w:tc>
          <w:tcPr>
            <w:tcW w:w="200" w:type="pct"/>
          </w:tcPr>
          <w:p w14:paraId="7A7526EC" w14:textId="77777777" w:rsidR="001D6D24" w:rsidRPr="0048310A" w:rsidRDefault="001D6D24" w:rsidP="00C22F2B">
            <w:pPr>
              <w:tabs>
                <w:tab w:val="right" w:pos="9639"/>
              </w:tabs>
              <w:spacing w:after="0" w:line="240" w:lineRule="auto"/>
              <w:ind w:left="34"/>
              <w:rPr>
                <w:rFonts w:eastAsia="Times New Roman" w:cs="Arial"/>
                <w:sz w:val="18"/>
                <w:szCs w:val="18"/>
              </w:rPr>
            </w:pPr>
          </w:p>
        </w:tc>
        <w:tc>
          <w:tcPr>
            <w:tcW w:w="191" w:type="pct"/>
          </w:tcPr>
          <w:p w14:paraId="7B632AA9" w14:textId="77777777" w:rsidR="001D6D24" w:rsidRPr="0048310A" w:rsidRDefault="001D6D24" w:rsidP="00C22F2B">
            <w:pPr>
              <w:tabs>
                <w:tab w:val="right" w:pos="9639"/>
              </w:tabs>
              <w:spacing w:after="0" w:line="240" w:lineRule="auto"/>
              <w:ind w:left="34"/>
              <w:rPr>
                <w:rFonts w:eastAsia="Times New Roman" w:cs="Arial"/>
                <w:sz w:val="18"/>
                <w:szCs w:val="18"/>
              </w:rPr>
            </w:pPr>
          </w:p>
        </w:tc>
        <w:tc>
          <w:tcPr>
            <w:tcW w:w="144" w:type="pct"/>
          </w:tcPr>
          <w:p w14:paraId="26688A36" w14:textId="77777777" w:rsidR="001D6D24" w:rsidRPr="0048310A" w:rsidRDefault="001D6D24" w:rsidP="00C22F2B">
            <w:pPr>
              <w:tabs>
                <w:tab w:val="right" w:pos="9639"/>
              </w:tabs>
              <w:spacing w:after="0" w:line="240" w:lineRule="auto"/>
              <w:ind w:left="34"/>
              <w:rPr>
                <w:rFonts w:eastAsia="Times New Roman" w:cs="Arial"/>
                <w:sz w:val="18"/>
                <w:szCs w:val="18"/>
              </w:rPr>
            </w:pPr>
          </w:p>
        </w:tc>
        <w:tc>
          <w:tcPr>
            <w:tcW w:w="191" w:type="pct"/>
          </w:tcPr>
          <w:p w14:paraId="138AF3FD" w14:textId="77777777" w:rsidR="001D6D24" w:rsidRPr="0048310A" w:rsidRDefault="001D6D24" w:rsidP="00C22F2B">
            <w:pPr>
              <w:tabs>
                <w:tab w:val="right" w:pos="9639"/>
              </w:tabs>
              <w:spacing w:after="0" w:line="240" w:lineRule="auto"/>
              <w:ind w:left="34"/>
              <w:rPr>
                <w:rFonts w:eastAsia="Times New Roman" w:cs="Arial"/>
                <w:sz w:val="18"/>
                <w:szCs w:val="18"/>
              </w:rPr>
            </w:pPr>
          </w:p>
        </w:tc>
        <w:tc>
          <w:tcPr>
            <w:tcW w:w="191" w:type="pct"/>
          </w:tcPr>
          <w:p w14:paraId="54BEF77E" w14:textId="77777777" w:rsidR="001D6D24" w:rsidRPr="0048310A" w:rsidRDefault="001D6D24" w:rsidP="00C22F2B">
            <w:pPr>
              <w:tabs>
                <w:tab w:val="right" w:pos="9639"/>
              </w:tabs>
              <w:autoSpaceDE w:val="0"/>
              <w:autoSpaceDN w:val="0"/>
              <w:adjustRightInd w:val="0"/>
              <w:spacing w:after="0" w:line="240" w:lineRule="auto"/>
              <w:ind w:left="34"/>
              <w:rPr>
                <w:rFonts w:eastAsia="Times New Roman" w:cs="Arial"/>
                <w:sz w:val="18"/>
                <w:szCs w:val="18"/>
              </w:rPr>
            </w:pPr>
          </w:p>
        </w:tc>
        <w:tc>
          <w:tcPr>
            <w:tcW w:w="193" w:type="pct"/>
          </w:tcPr>
          <w:p w14:paraId="3D297AA9" w14:textId="77777777" w:rsidR="001D6D24" w:rsidRPr="0048310A" w:rsidRDefault="001D6D24" w:rsidP="00C22F2B">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7B536FB8" w14:textId="77777777" w:rsidR="001D6D24" w:rsidRPr="0048310A" w:rsidRDefault="001D6D24" w:rsidP="00C22F2B">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4AF1ED3D" w14:textId="77777777" w:rsidR="001D6D24" w:rsidRPr="0048310A" w:rsidRDefault="001D6D24" w:rsidP="00C22F2B">
            <w:pPr>
              <w:tabs>
                <w:tab w:val="right" w:pos="312"/>
                <w:tab w:val="left" w:pos="540"/>
                <w:tab w:val="right" w:pos="9639"/>
              </w:tabs>
              <w:spacing w:after="0" w:line="240" w:lineRule="auto"/>
              <w:ind w:left="62"/>
              <w:jc w:val="both"/>
              <w:rPr>
                <w:rFonts w:eastAsia="Times New Roman" w:cs="Arial"/>
                <w:sz w:val="18"/>
                <w:szCs w:val="18"/>
              </w:rPr>
            </w:pPr>
          </w:p>
        </w:tc>
      </w:tr>
      <w:tr w:rsidR="001D6D24" w:rsidRPr="0048310A" w14:paraId="054CA52F" w14:textId="77777777" w:rsidTr="001D6D24">
        <w:tc>
          <w:tcPr>
            <w:tcW w:w="5000" w:type="pct"/>
            <w:gridSpan w:val="12"/>
            <w:shd w:val="clear" w:color="auto" w:fill="A6A6A6" w:themeFill="background1" w:themeFillShade="A6"/>
          </w:tcPr>
          <w:p w14:paraId="49E585D9" w14:textId="625C4F7C" w:rsidR="001D6D24" w:rsidRPr="0048310A" w:rsidRDefault="001D6D24" w:rsidP="00C22F2B">
            <w:pPr>
              <w:tabs>
                <w:tab w:val="right" w:pos="312"/>
                <w:tab w:val="left" w:pos="540"/>
                <w:tab w:val="right" w:pos="9639"/>
              </w:tabs>
              <w:spacing w:after="0" w:line="240" w:lineRule="auto"/>
              <w:ind w:left="62"/>
              <w:jc w:val="both"/>
              <w:rPr>
                <w:rFonts w:eastAsia="Times New Roman" w:cs="Arial"/>
                <w:b/>
                <w:sz w:val="18"/>
                <w:szCs w:val="18"/>
              </w:rPr>
            </w:pPr>
            <w:r w:rsidRPr="0048310A">
              <w:rPr>
                <w:rFonts w:eastAsia="Times New Roman" w:cs="Arial"/>
                <w:b/>
                <w:sz w:val="18"/>
                <w:szCs w:val="18"/>
              </w:rPr>
              <w:t>Internal controls</w:t>
            </w:r>
          </w:p>
        </w:tc>
      </w:tr>
      <w:tr w:rsidR="001D6D24" w:rsidRPr="0048310A" w14:paraId="1D2F0CC4" w14:textId="77777777" w:rsidTr="002D6CC1">
        <w:tc>
          <w:tcPr>
            <w:tcW w:w="229" w:type="pct"/>
          </w:tcPr>
          <w:p w14:paraId="592EFA95" w14:textId="77777777" w:rsidR="001D6D24" w:rsidRPr="0048310A" w:rsidRDefault="001D6D24" w:rsidP="00C22F2B">
            <w:pPr>
              <w:tabs>
                <w:tab w:val="right" w:pos="9639"/>
              </w:tabs>
              <w:spacing w:after="0" w:line="240" w:lineRule="auto"/>
              <w:ind w:left="1985" w:hanging="425"/>
              <w:rPr>
                <w:rFonts w:eastAsia="Times New Roman" w:cs="Arial"/>
                <w:sz w:val="18"/>
                <w:szCs w:val="18"/>
              </w:rPr>
            </w:pPr>
          </w:p>
        </w:tc>
        <w:tc>
          <w:tcPr>
            <w:tcW w:w="1390" w:type="pct"/>
          </w:tcPr>
          <w:p w14:paraId="7A501339" w14:textId="0F717B2A" w:rsidR="001D6D24" w:rsidRPr="0048310A" w:rsidRDefault="001D6D24" w:rsidP="00C22F2B">
            <w:pPr>
              <w:tabs>
                <w:tab w:val="right" w:pos="312"/>
                <w:tab w:val="left" w:pos="540"/>
                <w:tab w:val="right" w:pos="9639"/>
              </w:tabs>
              <w:spacing w:after="0" w:line="240" w:lineRule="auto"/>
              <w:ind w:left="62"/>
              <w:jc w:val="both"/>
              <w:rPr>
                <w:rFonts w:eastAsia="Times New Roman" w:cs="Arial"/>
                <w:sz w:val="18"/>
                <w:szCs w:val="18"/>
              </w:rPr>
            </w:pPr>
            <w:r w:rsidRPr="0048310A">
              <w:rPr>
                <w:rFonts w:eastAsia="Times New Roman" w:cs="Arial"/>
                <w:sz w:val="18"/>
                <w:szCs w:val="18"/>
              </w:rPr>
              <w:t>Financial Misconduct Policy not regularly updated.</w:t>
            </w:r>
          </w:p>
        </w:tc>
        <w:tc>
          <w:tcPr>
            <w:tcW w:w="234" w:type="pct"/>
          </w:tcPr>
          <w:p w14:paraId="6CFE5D87" w14:textId="77777777" w:rsidR="001D6D24" w:rsidRPr="0048310A" w:rsidRDefault="001D6D24" w:rsidP="00C22F2B">
            <w:pPr>
              <w:tabs>
                <w:tab w:val="right" w:pos="9639"/>
              </w:tabs>
              <w:spacing w:after="0" w:line="240" w:lineRule="auto"/>
              <w:ind w:left="34"/>
              <w:rPr>
                <w:rFonts w:eastAsia="Times New Roman" w:cs="Arial"/>
                <w:sz w:val="18"/>
                <w:szCs w:val="18"/>
              </w:rPr>
            </w:pPr>
          </w:p>
        </w:tc>
        <w:tc>
          <w:tcPr>
            <w:tcW w:w="286" w:type="pct"/>
          </w:tcPr>
          <w:p w14:paraId="7556EC91" w14:textId="77777777" w:rsidR="001D6D24" w:rsidRPr="0048310A" w:rsidRDefault="001D6D24" w:rsidP="00C22F2B">
            <w:pPr>
              <w:tabs>
                <w:tab w:val="right" w:pos="9639"/>
              </w:tabs>
              <w:spacing w:after="0" w:line="240" w:lineRule="auto"/>
              <w:ind w:left="34"/>
              <w:rPr>
                <w:rFonts w:eastAsia="Times New Roman" w:cs="Arial"/>
                <w:sz w:val="18"/>
                <w:szCs w:val="18"/>
              </w:rPr>
            </w:pPr>
          </w:p>
        </w:tc>
        <w:tc>
          <w:tcPr>
            <w:tcW w:w="200" w:type="pct"/>
          </w:tcPr>
          <w:p w14:paraId="22BE5F81" w14:textId="77777777" w:rsidR="001D6D24" w:rsidRPr="0048310A" w:rsidRDefault="001D6D24" w:rsidP="00C22F2B">
            <w:pPr>
              <w:tabs>
                <w:tab w:val="right" w:pos="9639"/>
              </w:tabs>
              <w:spacing w:after="0" w:line="240" w:lineRule="auto"/>
              <w:ind w:left="34"/>
              <w:rPr>
                <w:rFonts w:eastAsia="Times New Roman" w:cs="Arial"/>
                <w:sz w:val="18"/>
                <w:szCs w:val="18"/>
              </w:rPr>
            </w:pPr>
          </w:p>
        </w:tc>
        <w:tc>
          <w:tcPr>
            <w:tcW w:w="191" w:type="pct"/>
          </w:tcPr>
          <w:p w14:paraId="7C628FD5" w14:textId="1FCD9A56" w:rsidR="001D6D24" w:rsidRPr="0048310A" w:rsidRDefault="00C9072D" w:rsidP="00C22F2B">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44" w:type="pct"/>
          </w:tcPr>
          <w:p w14:paraId="6C34D284" w14:textId="77777777" w:rsidR="001D6D24" w:rsidRPr="0048310A" w:rsidRDefault="001D6D24" w:rsidP="00C22F2B">
            <w:pPr>
              <w:tabs>
                <w:tab w:val="right" w:pos="9639"/>
              </w:tabs>
              <w:spacing w:after="0" w:line="240" w:lineRule="auto"/>
              <w:ind w:left="34"/>
              <w:rPr>
                <w:rFonts w:eastAsia="Times New Roman" w:cs="Arial"/>
                <w:sz w:val="18"/>
                <w:szCs w:val="18"/>
              </w:rPr>
            </w:pPr>
          </w:p>
        </w:tc>
        <w:tc>
          <w:tcPr>
            <w:tcW w:w="191" w:type="pct"/>
          </w:tcPr>
          <w:p w14:paraId="417D00C6" w14:textId="77777777" w:rsidR="001D6D24" w:rsidRPr="0048310A" w:rsidRDefault="001D6D24" w:rsidP="00C22F2B">
            <w:pPr>
              <w:tabs>
                <w:tab w:val="right" w:pos="9639"/>
              </w:tabs>
              <w:spacing w:after="0" w:line="240" w:lineRule="auto"/>
              <w:ind w:left="34"/>
              <w:rPr>
                <w:rFonts w:eastAsia="Times New Roman" w:cs="Arial"/>
                <w:sz w:val="18"/>
                <w:szCs w:val="18"/>
              </w:rPr>
            </w:pPr>
          </w:p>
        </w:tc>
        <w:tc>
          <w:tcPr>
            <w:tcW w:w="191" w:type="pct"/>
          </w:tcPr>
          <w:p w14:paraId="73937847" w14:textId="7C616AEB" w:rsidR="001D6D24" w:rsidRPr="0048310A" w:rsidRDefault="00C9072D" w:rsidP="00C22F2B">
            <w:pPr>
              <w:tabs>
                <w:tab w:val="right" w:pos="9639"/>
              </w:tabs>
              <w:autoSpaceDE w:val="0"/>
              <w:autoSpaceDN w:val="0"/>
              <w:adjustRightInd w:val="0"/>
              <w:spacing w:after="0" w:line="240" w:lineRule="auto"/>
              <w:ind w:left="34"/>
              <w:rPr>
                <w:rFonts w:eastAsia="Times New Roman" w:cs="Arial"/>
                <w:sz w:val="18"/>
                <w:szCs w:val="18"/>
              </w:rPr>
            </w:pPr>
            <w:r w:rsidRPr="0048310A">
              <w:rPr>
                <w:rFonts w:eastAsia="Times New Roman" w:cs="Arial"/>
                <w:sz w:val="18"/>
                <w:szCs w:val="18"/>
              </w:rPr>
              <w:t>X</w:t>
            </w:r>
          </w:p>
        </w:tc>
        <w:tc>
          <w:tcPr>
            <w:tcW w:w="193" w:type="pct"/>
          </w:tcPr>
          <w:p w14:paraId="7B7A3F83" w14:textId="77777777" w:rsidR="001D6D24" w:rsidRPr="0048310A" w:rsidRDefault="001D6D24" w:rsidP="00C22F2B">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1BE39162" w14:textId="77777777" w:rsidR="001D6D24" w:rsidRPr="0048310A" w:rsidRDefault="001D6D24" w:rsidP="00C22F2B">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044D1BC5" w14:textId="53D1520E" w:rsidR="001D6D24" w:rsidRPr="0048310A" w:rsidRDefault="004904FC" w:rsidP="004904FC">
            <w:pPr>
              <w:tabs>
                <w:tab w:val="right" w:pos="312"/>
                <w:tab w:val="left" w:pos="540"/>
                <w:tab w:val="right" w:pos="9639"/>
              </w:tabs>
              <w:spacing w:after="0" w:line="240" w:lineRule="auto"/>
              <w:ind w:left="62"/>
              <w:rPr>
                <w:rFonts w:eastAsia="Times New Roman" w:cs="Arial"/>
                <w:sz w:val="18"/>
                <w:szCs w:val="18"/>
              </w:rPr>
            </w:pPr>
            <w:r w:rsidRPr="0048310A">
              <w:rPr>
                <w:rFonts w:eastAsia="Times New Roman" w:cs="Arial"/>
                <w:sz w:val="18"/>
                <w:szCs w:val="18"/>
              </w:rPr>
              <w:t>In progress</w:t>
            </w:r>
          </w:p>
        </w:tc>
      </w:tr>
      <w:tr w:rsidR="001D6D24" w:rsidRPr="0048310A" w14:paraId="10B0CA5D" w14:textId="77777777" w:rsidTr="002D6CC1">
        <w:tc>
          <w:tcPr>
            <w:tcW w:w="229" w:type="pct"/>
          </w:tcPr>
          <w:p w14:paraId="45803861" w14:textId="77777777" w:rsidR="001D6D24" w:rsidRPr="0048310A" w:rsidRDefault="001D6D24" w:rsidP="00C22F2B">
            <w:pPr>
              <w:tabs>
                <w:tab w:val="right" w:pos="9639"/>
              </w:tabs>
              <w:spacing w:after="0" w:line="240" w:lineRule="auto"/>
              <w:ind w:left="1985" w:hanging="425"/>
              <w:rPr>
                <w:rFonts w:eastAsia="Times New Roman" w:cs="Arial"/>
                <w:sz w:val="18"/>
                <w:szCs w:val="18"/>
              </w:rPr>
            </w:pPr>
          </w:p>
        </w:tc>
        <w:tc>
          <w:tcPr>
            <w:tcW w:w="1390" w:type="pct"/>
          </w:tcPr>
          <w:p w14:paraId="62FFB694" w14:textId="74B3265E" w:rsidR="001D6D24" w:rsidRPr="0048310A" w:rsidRDefault="001D05BC" w:rsidP="00C22F2B">
            <w:pPr>
              <w:tabs>
                <w:tab w:val="right" w:pos="312"/>
                <w:tab w:val="left" w:pos="540"/>
                <w:tab w:val="right" w:pos="9639"/>
              </w:tabs>
              <w:spacing w:after="0" w:line="240" w:lineRule="auto"/>
              <w:ind w:left="62"/>
              <w:jc w:val="both"/>
              <w:rPr>
                <w:rFonts w:eastAsia="Times New Roman" w:cs="Arial"/>
                <w:sz w:val="18"/>
                <w:szCs w:val="18"/>
              </w:rPr>
            </w:pPr>
            <w:r w:rsidRPr="0048310A">
              <w:rPr>
                <w:rFonts w:eastAsia="Times New Roman" w:cs="Arial"/>
                <w:sz w:val="18"/>
                <w:szCs w:val="18"/>
              </w:rPr>
              <w:t>COFF 54 HO Non-compliance with laws and regulation – PMTE Bank in overdraft</w:t>
            </w:r>
          </w:p>
        </w:tc>
        <w:tc>
          <w:tcPr>
            <w:tcW w:w="234" w:type="pct"/>
          </w:tcPr>
          <w:p w14:paraId="070C47B3" w14:textId="77777777" w:rsidR="001D6D24" w:rsidRPr="0048310A" w:rsidRDefault="001D6D24" w:rsidP="00C22F2B">
            <w:pPr>
              <w:tabs>
                <w:tab w:val="right" w:pos="9639"/>
              </w:tabs>
              <w:spacing w:after="0" w:line="240" w:lineRule="auto"/>
              <w:ind w:left="34"/>
              <w:rPr>
                <w:rFonts w:eastAsia="Times New Roman" w:cs="Arial"/>
                <w:sz w:val="18"/>
                <w:szCs w:val="18"/>
              </w:rPr>
            </w:pPr>
          </w:p>
        </w:tc>
        <w:tc>
          <w:tcPr>
            <w:tcW w:w="286" w:type="pct"/>
          </w:tcPr>
          <w:p w14:paraId="7D276222" w14:textId="77777777" w:rsidR="001D6D24" w:rsidRPr="0048310A" w:rsidRDefault="001D6D24" w:rsidP="00C22F2B">
            <w:pPr>
              <w:tabs>
                <w:tab w:val="right" w:pos="9639"/>
              </w:tabs>
              <w:spacing w:after="0" w:line="240" w:lineRule="auto"/>
              <w:ind w:left="34"/>
              <w:rPr>
                <w:rFonts w:eastAsia="Times New Roman" w:cs="Arial"/>
                <w:sz w:val="18"/>
                <w:szCs w:val="18"/>
              </w:rPr>
            </w:pPr>
          </w:p>
        </w:tc>
        <w:tc>
          <w:tcPr>
            <w:tcW w:w="200" w:type="pct"/>
          </w:tcPr>
          <w:p w14:paraId="6AECB6D3" w14:textId="77777777" w:rsidR="001D6D24" w:rsidRPr="0048310A" w:rsidRDefault="001D6D24" w:rsidP="00C22F2B">
            <w:pPr>
              <w:tabs>
                <w:tab w:val="right" w:pos="9639"/>
              </w:tabs>
              <w:spacing w:after="0" w:line="240" w:lineRule="auto"/>
              <w:ind w:left="34"/>
              <w:rPr>
                <w:rFonts w:eastAsia="Times New Roman" w:cs="Arial"/>
                <w:sz w:val="18"/>
                <w:szCs w:val="18"/>
              </w:rPr>
            </w:pPr>
          </w:p>
        </w:tc>
        <w:tc>
          <w:tcPr>
            <w:tcW w:w="191" w:type="pct"/>
          </w:tcPr>
          <w:p w14:paraId="162E9BE4" w14:textId="412AA04A" w:rsidR="001D6D24" w:rsidRPr="0048310A" w:rsidRDefault="001D05BC" w:rsidP="00C22F2B">
            <w:pPr>
              <w:tabs>
                <w:tab w:val="right" w:pos="9639"/>
              </w:tabs>
              <w:spacing w:after="0" w:line="240" w:lineRule="auto"/>
              <w:ind w:left="34"/>
              <w:rPr>
                <w:rFonts w:eastAsia="Times New Roman" w:cs="Arial"/>
                <w:sz w:val="18"/>
                <w:szCs w:val="18"/>
              </w:rPr>
            </w:pPr>
            <w:r w:rsidRPr="0048310A">
              <w:rPr>
                <w:rFonts w:eastAsia="Times New Roman" w:cs="Arial"/>
                <w:sz w:val="18"/>
                <w:szCs w:val="18"/>
              </w:rPr>
              <w:t>X</w:t>
            </w:r>
          </w:p>
        </w:tc>
        <w:tc>
          <w:tcPr>
            <w:tcW w:w="144" w:type="pct"/>
          </w:tcPr>
          <w:p w14:paraId="151F2836" w14:textId="77777777" w:rsidR="001D6D24" w:rsidRPr="0048310A" w:rsidRDefault="001D6D24" w:rsidP="00C22F2B">
            <w:pPr>
              <w:tabs>
                <w:tab w:val="right" w:pos="9639"/>
              </w:tabs>
              <w:spacing w:after="0" w:line="240" w:lineRule="auto"/>
              <w:ind w:left="34"/>
              <w:rPr>
                <w:rFonts w:eastAsia="Times New Roman" w:cs="Arial"/>
                <w:sz w:val="18"/>
                <w:szCs w:val="18"/>
              </w:rPr>
            </w:pPr>
          </w:p>
        </w:tc>
        <w:tc>
          <w:tcPr>
            <w:tcW w:w="191" w:type="pct"/>
          </w:tcPr>
          <w:p w14:paraId="675663CD" w14:textId="77777777" w:rsidR="001D6D24" w:rsidRPr="0048310A" w:rsidRDefault="001D6D24" w:rsidP="00C22F2B">
            <w:pPr>
              <w:tabs>
                <w:tab w:val="right" w:pos="9639"/>
              </w:tabs>
              <w:spacing w:after="0" w:line="240" w:lineRule="auto"/>
              <w:ind w:left="34"/>
              <w:rPr>
                <w:rFonts w:eastAsia="Times New Roman" w:cs="Arial"/>
                <w:sz w:val="18"/>
                <w:szCs w:val="18"/>
              </w:rPr>
            </w:pPr>
          </w:p>
        </w:tc>
        <w:tc>
          <w:tcPr>
            <w:tcW w:w="191" w:type="pct"/>
          </w:tcPr>
          <w:p w14:paraId="783F948C" w14:textId="301D9921" w:rsidR="001D6D24" w:rsidRPr="0048310A" w:rsidRDefault="001D05BC" w:rsidP="00C22F2B">
            <w:pPr>
              <w:tabs>
                <w:tab w:val="right" w:pos="9639"/>
              </w:tabs>
              <w:autoSpaceDE w:val="0"/>
              <w:autoSpaceDN w:val="0"/>
              <w:adjustRightInd w:val="0"/>
              <w:spacing w:after="0" w:line="240" w:lineRule="auto"/>
              <w:ind w:left="34"/>
              <w:rPr>
                <w:rFonts w:eastAsia="Times New Roman" w:cs="Arial"/>
                <w:sz w:val="18"/>
                <w:szCs w:val="18"/>
              </w:rPr>
            </w:pPr>
            <w:r w:rsidRPr="0048310A">
              <w:rPr>
                <w:rFonts w:eastAsia="Times New Roman" w:cs="Arial"/>
                <w:sz w:val="18"/>
                <w:szCs w:val="18"/>
              </w:rPr>
              <w:t>X</w:t>
            </w:r>
          </w:p>
        </w:tc>
        <w:tc>
          <w:tcPr>
            <w:tcW w:w="193" w:type="pct"/>
          </w:tcPr>
          <w:p w14:paraId="3A32C056" w14:textId="77777777" w:rsidR="001D6D24" w:rsidRPr="0048310A" w:rsidRDefault="001D6D24" w:rsidP="00C22F2B">
            <w:pPr>
              <w:tabs>
                <w:tab w:val="right" w:pos="9639"/>
              </w:tabs>
              <w:autoSpaceDE w:val="0"/>
              <w:autoSpaceDN w:val="0"/>
              <w:adjustRightInd w:val="0"/>
              <w:spacing w:after="0" w:line="240" w:lineRule="auto"/>
              <w:ind w:left="34"/>
              <w:rPr>
                <w:rFonts w:eastAsia="Times New Roman" w:cs="Arial"/>
                <w:sz w:val="18"/>
                <w:szCs w:val="18"/>
              </w:rPr>
            </w:pPr>
          </w:p>
        </w:tc>
        <w:tc>
          <w:tcPr>
            <w:tcW w:w="520" w:type="pct"/>
          </w:tcPr>
          <w:p w14:paraId="48097849" w14:textId="77777777" w:rsidR="001D6D24" w:rsidRPr="0048310A" w:rsidRDefault="001D6D24" w:rsidP="00C22F2B">
            <w:pPr>
              <w:tabs>
                <w:tab w:val="right" w:pos="9639"/>
              </w:tabs>
              <w:autoSpaceDE w:val="0"/>
              <w:autoSpaceDN w:val="0"/>
              <w:adjustRightInd w:val="0"/>
              <w:spacing w:after="0" w:line="240" w:lineRule="auto"/>
              <w:ind w:left="34"/>
              <w:rPr>
                <w:rFonts w:eastAsia="Times New Roman" w:cs="Arial"/>
                <w:sz w:val="18"/>
                <w:szCs w:val="18"/>
              </w:rPr>
            </w:pPr>
          </w:p>
        </w:tc>
        <w:tc>
          <w:tcPr>
            <w:tcW w:w="1231" w:type="pct"/>
          </w:tcPr>
          <w:p w14:paraId="2E586894" w14:textId="345208B0" w:rsidR="001D6D24" w:rsidRPr="0048310A" w:rsidRDefault="007614C1" w:rsidP="00C22F2B">
            <w:pPr>
              <w:tabs>
                <w:tab w:val="right" w:pos="312"/>
                <w:tab w:val="left" w:pos="540"/>
                <w:tab w:val="right" w:pos="9639"/>
              </w:tabs>
              <w:spacing w:after="0" w:line="240" w:lineRule="auto"/>
              <w:ind w:left="62"/>
              <w:jc w:val="both"/>
              <w:rPr>
                <w:rFonts w:eastAsia="Times New Roman" w:cs="Arial"/>
                <w:sz w:val="18"/>
                <w:szCs w:val="18"/>
              </w:rPr>
            </w:pPr>
            <w:r w:rsidRPr="0048310A">
              <w:rPr>
                <w:rFonts w:eastAsia="Times New Roman" w:cs="Arial"/>
                <w:sz w:val="18"/>
                <w:szCs w:val="18"/>
              </w:rPr>
              <w:t>In progress</w:t>
            </w:r>
          </w:p>
        </w:tc>
      </w:tr>
    </w:tbl>
    <w:p w14:paraId="68EE8AA4" w14:textId="77777777" w:rsidR="00C22F2B" w:rsidRPr="0077659B" w:rsidRDefault="00C22F2B" w:rsidP="00C22F2B">
      <w:pPr>
        <w:autoSpaceDE w:val="0"/>
        <w:autoSpaceDN w:val="0"/>
        <w:adjustRightInd w:val="0"/>
        <w:spacing w:after="0" w:line="240" w:lineRule="auto"/>
        <w:rPr>
          <w:rFonts w:eastAsia="Times New Roman" w:cs="Arial"/>
          <w:sz w:val="20"/>
          <w:szCs w:val="20"/>
        </w:rPr>
      </w:pPr>
    </w:p>
    <w:p w14:paraId="22499AA9" w14:textId="77777777" w:rsidR="00C22F2B" w:rsidRPr="0077659B" w:rsidRDefault="00C22F2B" w:rsidP="00C22F2B">
      <w:pPr>
        <w:spacing w:line="240" w:lineRule="auto"/>
        <w:rPr>
          <w:rFonts w:eastAsia="Times New Roman" w:cs="Arial"/>
          <w:color w:val="003B79"/>
          <w:lang w:eastAsia="en-GB"/>
        </w:rPr>
        <w:sectPr w:rsidR="00C22F2B" w:rsidRPr="0077659B" w:rsidSect="00C12C2B">
          <w:headerReference w:type="default" r:id="rId12"/>
          <w:endnotePr>
            <w:numFmt w:val="decimal"/>
          </w:endnotePr>
          <w:pgSz w:w="16838" w:h="11906" w:orient="landscape" w:code="9"/>
          <w:pgMar w:top="1134" w:right="1134" w:bottom="1134" w:left="1134" w:header="1616" w:footer="709" w:gutter="0"/>
          <w:cols w:space="708"/>
          <w:docGrid w:linePitch="360"/>
        </w:sectPr>
      </w:pPr>
    </w:p>
    <w:p w14:paraId="7CBEFA24" w14:textId="77777777" w:rsidR="002D6CC1" w:rsidRPr="0077659B" w:rsidRDefault="002D6CC1" w:rsidP="002D6CC1">
      <w:pPr>
        <w:pStyle w:val="Heading2"/>
        <w:rPr>
          <w:rFonts w:ascii="Arial" w:hAnsi="Arial"/>
        </w:rPr>
      </w:pPr>
      <w:bookmarkStart w:id="2" w:name="S5E41"/>
      <w:bookmarkStart w:id="3" w:name="_Toc447106670"/>
      <w:bookmarkStart w:id="4" w:name="_Toc42616132"/>
      <w:bookmarkEnd w:id="2"/>
      <w:r w:rsidRPr="0077659B">
        <w:rPr>
          <w:caps w:val="0"/>
        </w:rPr>
        <w:lastRenderedPageBreak/>
        <w:t>DETAILED AUDIT FINDINGS: ANNEXURES A TO C</w:t>
      </w:r>
      <w:r w:rsidRPr="0077659B">
        <w:rPr>
          <w:rStyle w:val="EndnoteReference"/>
        </w:rPr>
        <w:endnoteReference w:id="2"/>
      </w:r>
      <w:bookmarkEnd w:id="3"/>
      <w:bookmarkEnd w:id="4"/>
    </w:p>
    <w:p w14:paraId="458F327C" w14:textId="77777777" w:rsidR="00C22F2B" w:rsidRPr="00BB6EEC" w:rsidRDefault="00F231C3" w:rsidP="002D6CC1">
      <w:pPr>
        <w:pStyle w:val="Heading3"/>
        <w:rPr>
          <w:lang w:val="en-ZA"/>
        </w:rPr>
      </w:pPr>
      <w:bookmarkStart w:id="5" w:name="_Toc447106671"/>
      <w:bookmarkStart w:id="6" w:name="_Toc42616133"/>
      <w:r w:rsidRPr="00BB6EEC">
        <w:rPr>
          <w:lang w:val="en-ZA"/>
        </w:rPr>
        <w:t xml:space="preserve">ANNEXURE </w:t>
      </w:r>
      <w:r w:rsidR="005657E9" w:rsidRPr="00BB6EEC">
        <w:rPr>
          <w:lang w:val="en-ZA"/>
        </w:rPr>
        <w:t>A</w:t>
      </w:r>
      <w:r w:rsidR="00C22F2B" w:rsidRPr="00BB6EEC">
        <w:rPr>
          <w:lang w:val="en-ZA"/>
        </w:rPr>
        <w:t>: MATTERS AFFECTING THE AUDITOR’S REPORT</w:t>
      </w:r>
      <w:bookmarkEnd w:id="5"/>
      <w:bookmarkEnd w:id="6"/>
      <w:r w:rsidR="00C22F2B" w:rsidRPr="00BB6EEC">
        <w:rPr>
          <w:lang w:val="en-ZA"/>
        </w:rPr>
        <w:t xml:space="preserve"> </w:t>
      </w:r>
    </w:p>
    <w:p w14:paraId="21909F2F" w14:textId="11184E13" w:rsidR="00C22F2B" w:rsidRDefault="005B0624" w:rsidP="00BB6EEC">
      <w:pPr>
        <w:pStyle w:val="Heading4"/>
      </w:pPr>
      <w:r>
        <w:t>Operating leases</w:t>
      </w:r>
    </w:p>
    <w:p w14:paraId="6C77D9C2" w14:textId="77777777" w:rsidR="005B0624" w:rsidRPr="005B0624" w:rsidRDefault="005B0624" w:rsidP="005B0624"/>
    <w:p w14:paraId="03808CF8" w14:textId="77777777" w:rsidR="005B0624" w:rsidRPr="0095543D" w:rsidRDefault="005B0624" w:rsidP="005B0624">
      <w:pPr>
        <w:pStyle w:val="FindingHeading1"/>
        <w:numPr>
          <w:ilvl w:val="0"/>
          <w:numId w:val="0"/>
        </w:numPr>
        <w:shd w:val="clear" w:color="auto" w:fill="E6E6E6"/>
        <w:tabs>
          <w:tab w:val="left" w:pos="720"/>
        </w:tabs>
        <w:spacing w:before="0"/>
        <w:jc w:val="both"/>
        <w:rPr>
          <w:rFonts w:cs="Arial"/>
          <w:bCs/>
          <w:szCs w:val="22"/>
        </w:rPr>
      </w:pPr>
      <w:r>
        <w:rPr>
          <w:rFonts w:cs="Arial"/>
          <w:szCs w:val="22"/>
        </w:rPr>
        <w:t>COFF 09 HO- Operating Leases –Overpayment made</w:t>
      </w:r>
    </w:p>
    <w:p w14:paraId="75ACA76F" w14:textId="77777777" w:rsidR="005B0624" w:rsidRDefault="005B0624" w:rsidP="005B0624">
      <w:pPr>
        <w:spacing w:after="0" w:line="240" w:lineRule="auto"/>
        <w:jc w:val="both"/>
        <w:rPr>
          <w:rFonts w:eastAsia="Times New Roman" w:cs="Arial"/>
          <w:b/>
          <w:lang w:eastAsia="en-ZA"/>
        </w:rPr>
      </w:pPr>
    </w:p>
    <w:p w14:paraId="7BA04701" w14:textId="77777777" w:rsidR="005B0624" w:rsidRPr="0032158B" w:rsidRDefault="005B0624" w:rsidP="005B0624">
      <w:pPr>
        <w:spacing w:after="0" w:line="240" w:lineRule="auto"/>
        <w:jc w:val="both"/>
        <w:rPr>
          <w:rFonts w:eastAsia="Times New Roman" w:cs="Arial"/>
          <w:b/>
          <w:lang w:eastAsia="en-ZA"/>
        </w:rPr>
      </w:pPr>
      <w:r w:rsidRPr="0032158B">
        <w:rPr>
          <w:rFonts w:eastAsia="Times New Roman" w:cs="Arial"/>
          <w:b/>
          <w:lang w:eastAsia="en-ZA"/>
        </w:rPr>
        <w:t>Requirements</w:t>
      </w:r>
    </w:p>
    <w:p w14:paraId="4ED0F0F7" w14:textId="77777777" w:rsidR="005B0624" w:rsidRPr="0032158B" w:rsidRDefault="005B0624" w:rsidP="005B0624">
      <w:pPr>
        <w:spacing w:after="0" w:line="240" w:lineRule="auto"/>
        <w:jc w:val="both"/>
        <w:rPr>
          <w:rFonts w:eastAsia="Times New Roman" w:cs="Arial"/>
          <w:b/>
          <w:lang w:eastAsia="en-ZA"/>
        </w:rPr>
      </w:pPr>
    </w:p>
    <w:p w14:paraId="40B91A75" w14:textId="77777777" w:rsidR="005B0624" w:rsidRPr="00B87C83" w:rsidRDefault="005B0624" w:rsidP="005B0624">
      <w:pPr>
        <w:autoSpaceDE w:val="0"/>
        <w:autoSpaceDN w:val="0"/>
        <w:adjustRightInd w:val="0"/>
        <w:spacing w:after="0" w:line="240" w:lineRule="auto"/>
        <w:jc w:val="both"/>
        <w:rPr>
          <w:rFonts w:ascii="Verdana" w:eastAsia="Calibri" w:hAnsi="Verdana" w:cs="Times New Roman"/>
          <w:i/>
        </w:rPr>
      </w:pPr>
      <w:r w:rsidRPr="00B87C83">
        <w:rPr>
          <w:rFonts w:eastAsia="Calibri" w:cs="Times New Roman"/>
          <w:i/>
        </w:rPr>
        <w:t xml:space="preserve">Treasury Regulations 15.10.1.1 and 15.10.1.2 state the following: </w:t>
      </w:r>
    </w:p>
    <w:p w14:paraId="1838D578" w14:textId="77777777" w:rsidR="005B0624" w:rsidRPr="00B87C83" w:rsidRDefault="005B0624" w:rsidP="005B0624">
      <w:pPr>
        <w:autoSpaceDE w:val="0"/>
        <w:autoSpaceDN w:val="0"/>
        <w:adjustRightInd w:val="0"/>
        <w:spacing w:after="0" w:line="240" w:lineRule="auto"/>
        <w:jc w:val="both"/>
        <w:rPr>
          <w:rFonts w:ascii="Verdana" w:eastAsia="Calibri" w:hAnsi="Verdana" w:cs="Times New Roman"/>
          <w:i/>
        </w:rPr>
      </w:pPr>
      <w:r w:rsidRPr="00B87C83">
        <w:rPr>
          <w:rFonts w:eastAsia="Calibri" w:cs="Times New Roman"/>
          <w:i/>
        </w:rPr>
        <w:t xml:space="preserve">“15.10.1.1. The accounting officer is responsible for establishing systems, procedures, processes and training and awareness programmes to ensure efficient and effective banking and cash management. </w:t>
      </w:r>
    </w:p>
    <w:p w14:paraId="576223B3" w14:textId="77777777" w:rsidR="005B0624" w:rsidRPr="00B87C83" w:rsidRDefault="005B0624" w:rsidP="005B0624">
      <w:pPr>
        <w:autoSpaceDE w:val="0"/>
        <w:autoSpaceDN w:val="0"/>
        <w:adjustRightInd w:val="0"/>
        <w:spacing w:after="0" w:line="240" w:lineRule="auto"/>
        <w:jc w:val="both"/>
        <w:rPr>
          <w:rFonts w:ascii="Verdana" w:eastAsia="Calibri" w:hAnsi="Verdana" w:cs="Times New Roman"/>
          <w:i/>
        </w:rPr>
      </w:pPr>
      <w:r w:rsidRPr="00B87C83">
        <w:rPr>
          <w:rFonts w:eastAsia="Calibri" w:cs="Times New Roman"/>
          <w:i/>
        </w:rPr>
        <w:t xml:space="preserve">15.10.1.2 For purposes of this regulation, sound cash management includes – </w:t>
      </w:r>
    </w:p>
    <w:p w14:paraId="6B007253" w14:textId="77777777" w:rsidR="005B0624" w:rsidRPr="00B87C83" w:rsidRDefault="005B0624" w:rsidP="005B0624">
      <w:pPr>
        <w:autoSpaceDE w:val="0"/>
        <w:autoSpaceDN w:val="0"/>
        <w:adjustRightInd w:val="0"/>
        <w:spacing w:after="0" w:line="240" w:lineRule="auto"/>
        <w:jc w:val="both"/>
        <w:rPr>
          <w:rFonts w:ascii="Verdana" w:eastAsia="Calibri" w:hAnsi="Verdana" w:cs="Times New Roman"/>
          <w:i/>
        </w:rPr>
      </w:pPr>
      <w:r w:rsidRPr="00B87C83">
        <w:rPr>
          <w:rFonts w:eastAsia="Calibri" w:cs="Times New Roman"/>
          <w:i/>
        </w:rPr>
        <w:t xml:space="preserve">(c) avoiding prepayments for goods or services (i.e. payments in advance of the receipt of the goods or services), unless required by the contractual arrangements with the supplier;” </w:t>
      </w:r>
    </w:p>
    <w:p w14:paraId="0B2ED45D" w14:textId="77777777" w:rsidR="005B0624" w:rsidRDefault="005B0624" w:rsidP="005B0624">
      <w:pPr>
        <w:spacing w:after="0" w:line="240" w:lineRule="auto"/>
        <w:jc w:val="both"/>
        <w:rPr>
          <w:rFonts w:eastAsia="Times New Roman" w:cs="Arial"/>
          <w:b/>
          <w:lang w:val="en-US"/>
        </w:rPr>
      </w:pPr>
    </w:p>
    <w:p w14:paraId="1E95B127" w14:textId="77777777" w:rsidR="005B0624" w:rsidRDefault="005B0624" w:rsidP="005B0624">
      <w:pPr>
        <w:spacing w:after="0" w:line="240" w:lineRule="auto"/>
        <w:jc w:val="both"/>
        <w:rPr>
          <w:rFonts w:eastAsia="Times New Roman" w:cs="Arial"/>
          <w:b/>
          <w:lang w:val="en-US"/>
        </w:rPr>
      </w:pPr>
      <w:r w:rsidRPr="0032158B">
        <w:rPr>
          <w:rFonts w:eastAsia="Times New Roman" w:cs="Arial"/>
          <w:b/>
          <w:lang w:val="en-US"/>
        </w:rPr>
        <w:t>Nature</w:t>
      </w:r>
    </w:p>
    <w:p w14:paraId="6FB9F5F0" w14:textId="77777777" w:rsidR="005B0624" w:rsidRPr="0032158B" w:rsidRDefault="005B0624" w:rsidP="005B0624">
      <w:pPr>
        <w:spacing w:after="0" w:line="240" w:lineRule="auto"/>
        <w:jc w:val="both"/>
        <w:rPr>
          <w:rFonts w:eastAsia="Times New Roman" w:cs="Arial"/>
          <w:b/>
          <w:lang w:val="en-US"/>
        </w:rPr>
      </w:pPr>
    </w:p>
    <w:p w14:paraId="4C1CF10C" w14:textId="77777777" w:rsidR="005B0624" w:rsidRPr="0032158B" w:rsidRDefault="005B0624" w:rsidP="005B0624">
      <w:pPr>
        <w:autoSpaceDE w:val="0"/>
        <w:autoSpaceDN w:val="0"/>
        <w:adjustRightInd w:val="0"/>
        <w:spacing w:after="0" w:line="240" w:lineRule="auto"/>
        <w:jc w:val="both"/>
        <w:rPr>
          <w:rFonts w:eastAsia="Times New Roman" w:cs="Arial"/>
          <w:color w:val="000000"/>
        </w:rPr>
      </w:pPr>
      <w:r w:rsidRPr="0032158B">
        <w:rPr>
          <w:rFonts w:eastAsia="Times New Roman" w:cs="Arial"/>
          <w:color w:val="000000"/>
        </w:rPr>
        <w:t>PMTE Lease contracts require the trading entity to pay rent one month in advance. During the audit of operating leases, we noted that overpayments of leases were made. As illustrated below, lease prepayments were paid for more than the required one month in advance.</w:t>
      </w:r>
    </w:p>
    <w:p w14:paraId="0D5832C1" w14:textId="77777777" w:rsidR="005B0624" w:rsidRPr="0032158B" w:rsidRDefault="005B0624" w:rsidP="005B0624">
      <w:pPr>
        <w:spacing w:after="0" w:line="240" w:lineRule="auto"/>
        <w:jc w:val="both"/>
        <w:rPr>
          <w:rFonts w:eastAsia="Times New Roman" w:cs="Arial"/>
          <w:lang w:val="en-US"/>
        </w:rPr>
      </w:pPr>
    </w:p>
    <w:tbl>
      <w:tblPr>
        <w:tblW w:w="9062" w:type="dxa"/>
        <w:tblLook w:val="04A0" w:firstRow="1" w:lastRow="0" w:firstColumn="1" w:lastColumn="0" w:noHBand="0" w:noVBand="1"/>
      </w:tblPr>
      <w:tblGrid>
        <w:gridCol w:w="620"/>
        <w:gridCol w:w="997"/>
        <w:gridCol w:w="884"/>
        <w:gridCol w:w="2178"/>
        <w:gridCol w:w="1985"/>
        <w:gridCol w:w="2400"/>
      </w:tblGrid>
      <w:tr w:rsidR="005B0624" w:rsidRPr="00B87C83" w14:paraId="2C1B100D" w14:textId="77777777" w:rsidTr="004904FC">
        <w:trPr>
          <w:trHeight w:val="876"/>
          <w:tblHeader/>
        </w:trPr>
        <w:tc>
          <w:tcPr>
            <w:tcW w:w="620" w:type="dxa"/>
            <w:tcBorders>
              <w:top w:val="single" w:sz="8" w:space="0" w:color="auto"/>
              <w:left w:val="single" w:sz="8" w:space="0" w:color="auto"/>
              <w:bottom w:val="single" w:sz="8" w:space="0" w:color="auto"/>
              <w:right w:val="single" w:sz="8" w:space="0" w:color="auto"/>
            </w:tcBorders>
            <w:shd w:val="clear" w:color="000000" w:fill="BFBFBF"/>
            <w:vAlign w:val="center"/>
            <w:hideMark/>
          </w:tcPr>
          <w:p w14:paraId="0B9FBDFB" w14:textId="77777777" w:rsidR="005B0624" w:rsidRPr="00B87C83" w:rsidRDefault="005B0624" w:rsidP="004904FC">
            <w:pPr>
              <w:spacing w:after="0" w:line="240" w:lineRule="auto"/>
              <w:jc w:val="both"/>
              <w:rPr>
                <w:rFonts w:eastAsia="Times New Roman" w:cs="Arial"/>
                <w:b/>
                <w:color w:val="000000"/>
                <w:sz w:val="18"/>
                <w:szCs w:val="18"/>
                <w:lang w:eastAsia="en-ZA"/>
              </w:rPr>
            </w:pPr>
            <w:r w:rsidRPr="00B87C83">
              <w:rPr>
                <w:rFonts w:eastAsia="Times New Roman" w:cs="Arial"/>
                <w:b/>
                <w:color w:val="000000"/>
                <w:sz w:val="18"/>
                <w:szCs w:val="18"/>
                <w:lang w:eastAsia="en-ZA"/>
              </w:rPr>
              <w:t>No</w:t>
            </w:r>
          </w:p>
        </w:tc>
        <w:tc>
          <w:tcPr>
            <w:tcW w:w="995" w:type="dxa"/>
            <w:tcBorders>
              <w:top w:val="single" w:sz="8" w:space="0" w:color="auto"/>
              <w:left w:val="nil"/>
              <w:bottom w:val="single" w:sz="8" w:space="0" w:color="auto"/>
              <w:right w:val="single" w:sz="8" w:space="0" w:color="auto"/>
            </w:tcBorders>
            <w:shd w:val="clear" w:color="000000" w:fill="BFBFBF"/>
            <w:vAlign w:val="center"/>
            <w:hideMark/>
          </w:tcPr>
          <w:p w14:paraId="0A47EB94" w14:textId="77777777" w:rsidR="005B0624" w:rsidRPr="00B87C83" w:rsidRDefault="005B0624" w:rsidP="004904FC">
            <w:pPr>
              <w:spacing w:after="0" w:line="240" w:lineRule="auto"/>
              <w:jc w:val="both"/>
              <w:rPr>
                <w:rFonts w:eastAsia="Times New Roman" w:cs="Arial"/>
                <w:b/>
                <w:color w:val="000000"/>
                <w:sz w:val="18"/>
                <w:szCs w:val="18"/>
                <w:lang w:eastAsia="en-ZA"/>
              </w:rPr>
            </w:pPr>
            <w:proofErr w:type="spellStart"/>
            <w:r w:rsidRPr="00B87C83">
              <w:rPr>
                <w:rFonts w:eastAsia="Times New Roman" w:cs="Arial"/>
                <w:b/>
                <w:color w:val="000000"/>
                <w:sz w:val="18"/>
                <w:szCs w:val="18"/>
                <w:lang w:eastAsia="en-ZA"/>
              </w:rPr>
              <w:t>Archibus</w:t>
            </w:r>
            <w:proofErr w:type="spellEnd"/>
            <w:r w:rsidRPr="00B87C83">
              <w:rPr>
                <w:rFonts w:eastAsia="Times New Roman" w:cs="Arial"/>
                <w:b/>
                <w:color w:val="000000"/>
                <w:sz w:val="18"/>
                <w:szCs w:val="18"/>
                <w:lang w:eastAsia="en-ZA"/>
              </w:rPr>
              <w:t xml:space="preserve"> Asset No.</w:t>
            </w:r>
          </w:p>
        </w:tc>
        <w:tc>
          <w:tcPr>
            <w:tcW w:w="884" w:type="dxa"/>
            <w:tcBorders>
              <w:top w:val="single" w:sz="8" w:space="0" w:color="auto"/>
              <w:left w:val="nil"/>
              <w:bottom w:val="single" w:sz="8" w:space="0" w:color="auto"/>
              <w:right w:val="single" w:sz="8" w:space="0" w:color="auto"/>
            </w:tcBorders>
            <w:shd w:val="clear" w:color="000000" w:fill="BFBFBF"/>
            <w:vAlign w:val="center"/>
            <w:hideMark/>
          </w:tcPr>
          <w:p w14:paraId="04253262" w14:textId="77777777" w:rsidR="005B0624" w:rsidRPr="00B87C83" w:rsidRDefault="005B0624" w:rsidP="004904FC">
            <w:pPr>
              <w:spacing w:after="0" w:line="240" w:lineRule="auto"/>
              <w:jc w:val="both"/>
              <w:rPr>
                <w:rFonts w:eastAsia="Times New Roman" w:cs="Arial"/>
                <w:b/>
                <w:color w:val="000000"/>
                <w:sz w:val="18"/>
                <w:szCs w:val="18"/>
                <w:lang w:eastAsia="en-ZA"/>
              </w:rPr>
            </w:pPr>
            <w:r w:rsidRPr="00B87C83">
              <w:rPr>
                <w:rFonts w:eastAsia="Times New Roman" w:cs="Arial"/>
                <w:b/>
                <w:color w:val="000000"/>
                <w:sz w:val="18"/>
                <w:szCs w:val="18"/>
                <w:lang w:eastAsia="en-ZA"/>
              </w:rPr>
              <w:t>PMIS code</w:t>
            </w:r>
          </w:p>
        </w:tc>
        <w:tc>
          <w:tcPr>
            <w:tcW w:w="2178" w:type="dxa"/>
            <w:tcBorders>
              <w:top w:val="single" w:sz="8" w:space="0" w:color="auto"/>
              <w:left w:val="nil"/>
              <w:bottom w:val="single" w:sz="8" w:space="0" w:color="auto"/>
              <w:right w:val="single" w:sz="8" w:space="0" w:color="auto"/>
            </w:tcBorders>
            <w:shd w:val="clear" w:color="000000" w:fill="BFBFBF"/>
            <w:vAlign w:val="center"/>
            <w:hideMark/>
          </w:tcPr>
          <w:p w14:paraId="220A941F" w14:textId="77777777" w:rsidR="005B0624" w:rsidRPr="00B87C83" w:rsidRDefault="005B0624" w:rsidP="004904FC">
            <w:pPr>
              <w:spacing w:after="0" w:line="240" w:lineRule="auto"/>
              <w:jc w:val="both"/>
              <w:rPr>
                <w:rFonts w:eastAsia="Times New Roman" w:cs="Arial"/>
                <w:b/>
                <w:color w:val="000000"/>
                <w:sz w:val="18"/>
                <w:szCs w:val="18"/>
                <w:lang w:eastAsia="en-ZA"/>
              </w:rPr>
            </w:pPr>
            <w:r w:rsidRPr="00B87C83">
              <w:rPr>
                <w:rFonts w:eastAsia="Times New Roman" w:cs="Arial"/>
                <w:b/>
                <w:color w:val="000000"/>
                <w:sz w:val="18"/>
                <w:szCs w:val="18"/>
                <w:lang w:eastAsia="en-ZA"/>
              </w:rPr>
              <w:t>Prepayment balance as at 30 September 2019</w:t>
            </w:r>
          </w:p>
        </w:tc>
        <w:tc>
          <w:tcPr>
            <w:tcW w:w="1985" w:type="dxa"/>
            <w:tcBorders>
              <w:top w:val="single" w:sz="8" w:space="0" w:color="auto"/>
              <w:left w:val="nil"/>
              <w:bottom w:val="single" w:sz="8" w:space="0" w:color="auto"/>
              <w:right w:val="single" w:sz="8" w:space="0" w:color="auto"/>
            </w:tcBorders>
            <w:shd w:val="clear" w:color="000000" w:fill="BFBFBF"/>
            <w:vAlign w:val="center"/>
            <w:hideMark/>
          </w:tcPr>
          <w:p w14:paraId="0AE13DC9" w14:textId="77777777" w:rsidR="005B0624" w:rsidRPr="00B87C83" w:rsidRDefault="005B0624" w:rsidP="004904FC">
            <w:pPr>
              <w:spacing w:after="0" w:line="240" w:lineRule="auto"/>
              <w:jc w:val="both"/>
              <w:rPr>
                <w:rFonts w:eastAsia="Times New Roman" w:cs="Arial"/>
                <w:b/>
                <w:color w:val="000000"/>
                <w:sz w:val="18"/>
                <w:szCs w:val="18"/>
                <w:lang w:eastAsia="en-ZA"/>
              </w:rPr>
            </w:pPr>
            <w:r w:rsidRPr="00B87C83">
              <w:rPr>
                <w:rFonts w:eastAsia="Times New Roman" w:cs="Arial"/>
                <w:b/>
                <w:color w:val="000000"/>
                <w:sz w:val="18"/>
                <w:szCs w:val="18"/>
                <w:lang w:eastAsia="en-ZA"/>
              </w:rPr>
              <w:t>Prepayment required per lease contract</w:t>
            </w:r>
          </w:p>
        </w:tc>
        <w:tc>
          <w:tcPr>
            <w:tcW w:w="2400" w:type="dxa"/>
            <w:tcBorders>
              <w:top w:val="single" w:sz="8" w:space="0" w:color="auto"/>
              <w:left w:val="nil"/>
              <w:bottom w:val="single" w:sz="8" w:space="0" w:color="auto"/>
              <w:right w:val="single" w:sz="8" w:space="0" w:color="auto"/>
            </w:tcBorders>
            <w:shd w:val="clear" w:color="000000" w:fill="BFBFBF"/>
            <w:vAlign w:val="center"/>
            <w:hideMark/>
          </w:tcPr>
          <w:p w14:paraId="7E0BF74C" w14:textId="77777777" w:rsidR="005B0624" w:rsidRPr="00B87C83" w:rsidRDefault="005B0624" w:rsidP="004904FC">
            <w:pPr>
              <w:spacing w:after="0" w:line="240" w:lineRule="auto"/>
              <w:jc w:val="both"/>
              <w:rPr>
                <w:rFonts w:eastAsia="Times New Roman" w:cs="Arial"/>
                <w:b/>
                <w:color w:val="000000"/>
                <w:sz w:val="18"/>
                <w:szCs w:val="18"/>
                <w:lang w:eastAsia="en-ZA"/>
              </w:rPr>
            </w:pPr>
            <w:r w:rsidRPr="00B87C83">
              <w:rPr>
                <w:rFonts w:eastAsia="Times New Roman" w:cs="Arial"/>
                <w:b/>
                <w:color w:val="000000"/>
                <w:sz w:val="18"/>
                <w:szCs w:val="18"/>
                <w:lang w:eastAsia="en-ZA"/>
              </w:rPr>
              <w:t>Overpayment</w:t>
            </w:r>
          </w:p>
        </w:tc>
      </w:tr>
      <w:tr w:rsidR="005B0624" w:rsidRPr="00B87C83" w14:paraId="41C552ED" w14:textId="77777777" w:rsidTr="004904FC">
        <w:trPr>
          <w:trHeight w:val="300"/>
        </w:trPr>
        <w:tc>
          <w:tcPr>
            <w:tcW w:w="620" w:type="dxa"/>
            <w:tcBorders>
              <w:top w:val="nil"/>
              <w:left w:val="single" w:sz="8" w:space="0" w:color="auto"/>
              <w:bottom w:val="single" w:sz="8" w:space="0" w:color="auto"/>
              <w:right w:val="single" w:sz="8" w:space="0" w:color="auto"/>
            </w:tcBorders>
            <w:shd w:val="clear" w:color="auto" w:fill="auto"/>
            <w:noWrap/>
            <w:vAlign w:val="center"/>
            <w:hideMark/>
          </w:tcPr>
          <w:p w14:paraId="25439CDD" w14:textId="77777777" w:rsidR="005B0624" w:rsidRPr="00B87C83" w:rsidRDefault="005B0624" w:rsidP="004904FC">
            <w:pPr>
              <w:spacing w:after="0" w:line="240" w:lineRule="auto"/>
              <w:jc w:val="both"/>
              <w:rPr>
                <w:rFonts w:eastAsia="Times New Roman" w:cs="Arial"/>
                <w:bCs/>
                <w:color w:val="000000"/>
                <w:sz w:val="18"/>
                <w:szCs w:val="18"/>
                <w:lang w:eastAsia="en-ZA"/>
              </w:rPr>
            </w:pPr>
            <w:r w:rsidRPr="00B87C83">
              <w:rPr>
                <w:rFonts w:eastAsia="Times New Roman" w:cs="Arial"/>
                <w:bCs/>
                <w:color w:val="000000"/>
                <w:sz w:val="18"/>
                <w:szCs w:val="18"/>
                <w:lang w:eastAsia="en-ZA"/>
              </w:rPr>
              <w:t>1</w:t>
            </w:r>
          </w:p>
        </w:tc>
        <w:tc>
          <w:tcPr>
            <w:tcW w:w="9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E59178"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139517</w:t>
            </w:r>
          </w:p>
        </w:tc>
        <w:tc>
          <w:tcPr>
            <w:tcW w:w="884" w:type="dxa"/>
            <w:tcBorders>
              <w:top w:val="single" w:sz="4" w:space="0" w:color="auto"/>
              <w:left w:val="nil"/>
              <w:bottom w:val="single" w:sz="4" w:space="0" w:color="auto"/>
              <w:right w:val="single" w:sz="4" w:space="0" w:color="auto"/>
            </w:tcBorders>
            <w:shd w:val="clear" w:color="auto" w:fill="auto"/>
            <w:noWrap/>
            <w:vAlign w:val="bottom"/>
            <w:hideMark/>
          </w:tcPr>
          <w:p w14:paraId="5B0A717F"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310889</w:t>
            </w:r>
          </w:p>
        </w:tc>
        <w:tc>
          <w:tcPr>
            <w:tcW w:w="2178" w:type="dxa"/>
            <w:tcBorders>
              <w:top w:val="single" w:sz="4" w:space="0" w:color="auto"/>
              <w:left w:val="nil"/>
              <w:bottom w:val="single" w:sz="4" w:space="0" w:color="auto"/>
              <w:right w:val="single" w:sz="4" w:space="0" w:color="auto"/>
            </w:tcBorders>
            <w:shd w:val="clear" w:color="auto" w:fill="auto"/>
            <w:noWrap/>
            <w:vAlign w:val="bottom"/>
            <w:hideMark/>
          </w:tcPr>
          <w:p w14:paraId="3AB10B39"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1 870 719,03 </w:t>
            </w:r>
          </w:p>
        </w:tc>
        <w:tc>
          <w:tcPr>
            <w:tcW w:w="1985" w:type="dxa"/>
            <w:tcBorders>
              <w:top w:val="single" w:sz="4" w:space="0" w:color="auto"/>
              <w:left w:val="nil"/>
              <w:bottom w:val="single" w:sz="4" w:space="0" w:color="auto"/>
              <w:right w:val="single" w:sz="4" w:space="0" w:color="auto"/>
            </w:tcBorders>
            <w:shd w:val="clear" w:color="auto" w:fill="auto"/>
            <w:noWrap/>
            <w:vAlign w:val="bottom"/>
            <w:hideMark/>
          </w:tcPr>
          <w:p w14:paraId="35086DBD"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   </w:t>
            </w:r>
          </w:p>
        </w:tc>
        <w:tc>
          <w:tcPr>
            <w:tcW w:w="2400" w:type="dxa"/>
            <w:tcBorders>
              <w:top w:val="single" w:sz="4" w:space="0" w:color="auto"/>
              <w:left w:val="nil"/>
              <w:bottom w:val="single" w:sz="4" w:space="0" w:color="auto"/>
              <w:right w:val="single" w:sz="4" w:space="0" w:color="auto"/>
            </w:tcBorders>
            <w:shd w:val="clear" w:color="auto" w:fill="auto"/>
            <w:noWrap/>
            <w:vAlign w:val="bottom"/>
            <w:hideMark/>
          </w:tcPr>
          <w:p w14:paraId="1F66B1F2"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1 870 719,03 </w:t>
            </w:r>
          </w:p>
        </w:tc>
      </w:tr>
      <w:tr w:rsidR="005B0624" w:rsidRPr="00B87C83" w14:paraId="371AB0B1" w14:textId="77777777" w:rsidTr="004904FC">
        <w:trPr>
          <w:trHeight w:val="300"/>
        </w:trPr>
        <w:tc>
          <w:tcPr>
            <w:tcW w:w="620" w:type="dxa"/>
            <w:tcBorders>
              <w:top w:val="nil"/>
              <w:left w:val="single" w:sz="8" w:space="0" w:color="auto"/>
              <w:bottom w:val="single" w:sz="8" w:space="0" w:color="auto"/>
              <w:right w:val="single" w:sz="8" w:space="0" w:color="auto"/>
            </w:tcBorders>
            <w:shd w:val="clear" w:color="auto" w:fill="auto"/>
            <w:noWrap/>
            <w:vAlign w:val="center"/>
            <w:hideMark/>
          </w:tcPr>
          <w:p w14:paraId="4A0B28E9" w14:textId="77777777" w:rsidR="005B0624" w:rsidRPr="00B87C83" w:rsidRDefault="005B0624" w:rsidP="004904FC">
            <w:pPr>
              <w:spacing w:after="0" w:line="240" w:lineRule="auto"/>
              <w:jc w:val="both"/>
              <w:rPr>
                <w:rFonts w:eastAsia="Times New Roman" w:cs="Arial"/>
                <w:bCs/>
                <w:color w:val="000000"/>
                <w:sz w:val="18"/>
                <w:szCs w:val="18"/>
                <w:lang w:eastAsia="en-ZA"/>
              </w:rPr>
            </w:pPr>
            <w:r w:rsidRPr="00B87C83">
              <w:rPr>
                <w:rFonts w:eastAsia="Times New Roman" w:cs="Arial"/>
                <w:bCs/>
                <w:color w:val="000000"/>
                <w:sz w:val="18"/>
                <w:szCs w:val="18"/>
                <w:lang w:eastAsia="en-ZA"/>
              </w:rPr>
              <w:t>2</w:t>
            </w:r>
          </w:p>
        </w:tc>
        <w:tc>
          <w:tcPr>
            <w:tcW w:w="995" w:type="dxa"/>
            <w:tcBorders>
              <w:top w:val="nil"/>
              <w:left w:val="single" w:sz="4" w:space="0" w:color="auto"/>
              <w:bottom w:val="single" w:sz="4" w:space="0" w:color="auto"/>
              <w:right w:val="single" w:sz="4" w:space="0" w:color="auto"/>
            </w:tcBorders>
            <w:shd w:val="clear" w:color="auto" w:fill="auto"/>
            <w:noWrap/>
            <w:vAlign w:val="bottom"/>
            <w:hideMark/>
          </w:tcPr>
          <w:p w14:paraId="292D522E"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138673</w:t>
            </w:r>
          </w:p>
        </w:tc>
        <w:tc>
          <w:tcPr>
            <w:tcW w:w="884" w:type="dxa"/>
            <w:tcBorders>
              <w:top w:val="nil"/>
              <w:left w:val="nil"/>
              <w:bottom w:val="single" w:sz="4" w:space="0" w:color="auto"/>
              <w:right w:val="single" w:sz="4" w:space="0" w:color="auto"/>
            </w:tcBorders>
            <w:shd w:val="clear" w:color="auto" w:fill="auto"/>
            <w:noWrap/>
            <w:vAlign w:val="bottom"/>
            <w:hideMark/>
          </w:tcPr>
          <w:p w14:paraId="4AB678E4"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299728</w:t>
            </w:r>
          </w:p>
        </w:tc>
        <w:tc>
          <w:tcPr>
            <w:tcW w:w="2178" w:type="dxa"/>
            <w:tcBorders>
              <w:top w:val="nil"/>
              <w:left w:val="nil"/>
              <w:bottom w:val="single" w:sz="4" w:space="0" w:color="auto"/>
              <w:right w:val="single" w:sz="4" w:space="0" w:color="auto"/>
            </w:tcBorders>
            <w:shd w:val="clear" w:color="auto" w:fill="auto"/>
            <w:noWrap/>
            <w:vAlign w:val="bottom"/>
            <w:hideMark/>
          </w:tcPr>
          <w:p w14:paraId="554895EC"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5 008 664,48 </w:t>
            </w:r>
          </w:p>
        </w:tc>
        <w:tc>
          <w:tcPr>
            <w:tcW w:w="1985" w:type="dxa"/>
            <w:tcBorders>
              <w:top w:val="nil"/>
              <w:left w:val="nil"/>
              <w:bottom w:val="single" w:sz="4" w:space="0" w:color="auto"/>
              <w:right w:val="single" w:sz="4" w:space="0" w:color="auto"/>
            </w:tcBorders>
            <w:shd w:val="clear" w:color="auto" w:fill="auto"/>
            <w:noWrap/>
            <w:vAlign w:val="bottom"/>
            <w:hideMark/>
          </w:tcPr>
          <w:p w14:paraId="5CAC696E"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184 324,99 </w:t>
            </w:r>
          </w:p>
        </w:tc>
        <w:tc>
          <w:tcPr>
            <w:tcW w:w="2400" w:type="dxa"/>
            <w:tcBorders>
              <w:top w:val="nil"/>
              <w:left w:val="nil"/>
              <w:bottom w:val="single" w:sz="4" w:space="0" w:color="auto"/>
              <w:right w:val="single" w:sz="4" w:space="0" w:color="auto"/>
            </w:tcBorders>
            <w:shd w:val="clear" w:color="auto" w:fill="auto"/>
            <w:noWrap/>
            <w:vAlign w:val="bottom"/>
            <w:hideMark/>
          </w:tcPr>
          <w:p w14:paraId="5D5593F9"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4 824 339,49 </w:t>
            </w:r>
          </w:p>
        </w:tc>
      </w:tr>
      <w:tr w:rsidR="005B0624" w:rsidRPr="00B87C83" w14:paraId="3E9C936C" w14:textId="77777777" w:rsidTr="004904FC">
        <w:trPr>
          <w:trHeight w:val="300"/>
        </w:trPr>
        <w:tc>
          <w:tcPr>
            <w:tcW w:w="620" w:type="dxa"/>
            <w:tcBorders>
              <w:top w:val="nil"/>
              <w:left w:val="single" w:sz="8" w:space="0" w:color="auto"/>
              <w:bottom w:val="single" w:sz="8" w:space="0" w:color="auto"/>
              <w:right w:val="single" w:sz="8" w:space="0" w:color="auto"/>
            </w:tcBorders>
            <w:shd w:val="clear" w:color="auto" w:fill="auto"/>
            <w:noWrap/>
            <w:vAlign w:val="center"/>
            <w:hideMark/>
          </w:tcPr>
          <w:p w14:paraId="15F94C19" w14:textId="77777777" w:rsidR="005B0624" w:rsidRPr="00B87C83" w:rsidRDefault="005B0624" w:rsidP="004904FC">
            <w:pPr>
              <w:spacing w:after="0" w:line="240" w:lineRule="auto"/>
              <w:jc w:val="both"/>
              <w:rPr>
                <w:rFonts w:eastAsia="Times New Roman" w:cs="Arial"/>
                <w:bCs/>
                <w:color w:val="000000"/>
                <w:sz w:val="18"/>
                <w:szCs w:val="18"/>
                <w:lang w:eastAsia="en-ZA"/>
              </w:rPr>
            </w:pPr>
            <w:r w:rsidRPr="00B87C83">
              <w:rPr>
                <w:rFonts w:eastAsia="Times New Roman" w:cs="Arial"/>
                <w:bCs/>
                <w:color w:val="000000"/>
                <w:sz w:val="18"/>
                <w:szCs w:val="18"/>
                <w:lang w:eastAsia="en-ZA"/>
              </w:rPr>
              <w:t>3</w:t>
            </w:r>
          </w:p>
        </w:tc>
        <w:tc>
          <w:tcPr>
            <w:tcW w:w="995" w:type="dxa"/>
            <w:tcBorders>
              <w:top w:val="nil"/>
              <w:left w:val="single" w:sz="4" w:space="0" w:color="auto"/>
              <w:bottom w:val="single" w:sz="4" w:space="0" w:color="auto"/>
              <w:right w:val="single" w:sz="4" w:space="0" w:color="auto"/>
            </w:tcBorders>
            <w:shd w:val="clear" w:color="auto" w:fill="auto"/>
            <w:noWrap/>
            <w:vAlign w:val="bottom"/>
            <w:hideMark/>
          </w:tcPr>
          <w:p w14:paraId="17E90DBD"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138079</w:t>
            </w:r>
          </w:p>
        </w:tc>
        <w:tc>
          <w:tcPr>
            <w:tcW w:w="884" w:type="dxa"/>
            <w:tcBorders>
              <w:top w:val="nil"/>
              <w:left w:val="nil"/>
              <w:bottom w:val="single" w:sz="4" w:space="0" w:color="auto"/>
              <w:right w:val="single" w:sz="4" w:space="0" w:color="auto"/>
            </w:tcBorders>
            <w:shd w:val="clear" w:color="auto" w:fill="auto"/>
            <w:noWrap/>
            <w:vAlign w:val="bottom"/>
            <w:hideMark/>
          </w:tcPr>
          <w:p w14:paraId="62C0B70B"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139713</w:t>
            </w:r>
          </w:p>
        </w:tc>
        <w:tc>
          <w:tcPr>
            <w:tcW w:w="2178" w:type="dxa"/>
            <w:tcBorders>
              <w:top w:val="nil"/>
              <w:left w:val="nil"/>
              <w:bottom w:val="single" w:sz="4" w:space="0" w:color="auto"/>
              <w:right w:val="single" w:sz="4" w:space="0" w:color="auto"/>
            </w:tcBorders>
            <w:shd w:val="clear" w:color="auto" w:fill="auto"/>
            <w:noWrap/>
            <w:vAlign w:val="bottom"/>
            <w:hideMark/>
          </w:tcPr>
          <w:p w14:paraId="163B015B"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15 980 673,27 </w:t>
            </w:r>
          </w:p>
        </w:tc>
        <w:tc>
          <w:tcPr>
            <w:tcW w:w="1985" w:type="dxa"/>
            <w:tcBorders>
              <w:top w:val="nil"/>
              <w:left w:val="nil"/>
              <w:bottom w:val="single" w:sz="4" w:space="0" w:color="auto"/>
              <w:right w:val="single" w:sz="4" w:space="0" w:color="auto"/>
            </w:tcBorders>
            <w:shd w:val="clear" w:color="auto" w:fill="auto"/>
            <w:noWrap/>
            <w:vAlign w:val="bottom"/>
            <w:hideMark/>
          </w:tcPr>
          <w:p w14:paraId="70AFCA29"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6 500 303,45 </w:t>
            </w:r>
          </w:p>
        </w:tc>
        <w:tc>
          <w:tcPr>
            <w:tcW w:w="2400" w:type="dxa"/>
            <w:tcBorders>
              <w:top w:val="nil"/>
              <w:left w:val="nil"/>
              <w:bottom w:val="single" w:sz="4" w:space="0" w:color="auto"/>
              <w:right w:val="single" w:sz="4" w:space="0" w:color="auto"/>
            </w:tcBorders>
            <w:shd w:val="clear" w:color="auto" w:fill="auto"/>
            <w:noWrap/>
            <w:vAlign w:val="bottom"/>
            <w:hideMark/>
          </w:tcPr>
          <w:p w14:paraId="22EB7963"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9 480 369,82 </w:t>
            </w:r>
          </w:p>
        </w:tc>
      </w:tr>
      <w:tr w:rsidR="005B0624" w:rsidRPr="00B87C83" w14:paraId="20B6F80A" w14:textId="77777777" w:rsidTr="004904FC">
        <w:trPr>
          <w:trHeight w:val="300"/>
        </w:trPr>
        <w:tc>
          <w:tcPr>
            <w:tcW w:w="620" w:type="dxa"/>
            <w:tcBorders>
              <w:top w:val="nil"/>
              <w:left w:val="single" w:sz="8" w:space="0" w:color="auto"/>
              <w:bottom w:val="single" w:sz="8" w:space="0" w:color="auto"/>
              <w:right w:val="single" w:sz="8" w:space="0" w:color="auto"/>
            </w:tcBorders>
            <w:shd w:val="clear" w:color="auto" w:fill="auto"/>
            <w:noWrap/>
            <w:vAlign w:val="center"/>
            <w:hideMark/>
          </w:tcPr>
          <w:p w14:paraId="17D06284" w14:textId="77777777" w:rsidR="005B0624" w:rsidRPr="00B87C83" w:rsidRDefault="005B0624" w:rsidP="004904FC">
            <w:pPr>
              <w:spacing w:after="0" w:line="240" w:lineRule="auto"/>
              <w:jc w:val="both"/>
              <w:rPr>
                <w:rFonts w:eastAsia="Times New Roman" w:cs="Arial"/>
                <w:bCs/>
                <w:color w:val="000000"/>
                <w:sz w:val="18"/>
                <w:szCs w:val="18"/>
                <w:lang w:eastAsia="en-ZA"/>
              </w:rPr>
            </w:pPr>
            <w:r w:rsidRPr="00B87C83">
              <w:rPr>
                <w:rFonts w:eastAsia="Times New Roman" w:cs="Arial"/>
                <w:bCs/>
                <w:color w:val="000000"/>
                <w:sz w:val="18"/>
                <w:szCs w:val="18"/>
                <w:lang w:eastAsia="en-ZA"/>
              </w:rPr>
              <w:t>4</w:t>
            </w:r>
          </w:p>
        </w:tc>
        <w:tc>
          <w:tcPr>
            <w:tcW w:w="995" w:type="dxa"/>
            <w:tcBorders>
              <w:top w:val="nil"/>
              <w:left w:val="single" w:sz="4" w:space="0" w:color="auto"/>
              <w:bottom w:val="single" w:sz="4" w:space="0" w:color="auto"/>
              <w:right w:val="single" w:sz="4" w:space="0" w:color="auto"/>
            </w:tcBorders>
            <w:shd w:val="clear" w:color="auto" w:fill="auto"/>
            <w:noWrap/>
            <w:vAlign w:val="bottom"/>
            <w:hideMark/>
          </w:tcPr>
          <w:p w14:paraId="306011FC"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138823</w:t>
            </w:r>
          </w:p>
        </w:tc>
        <w:tc>
          <w:tcPr>
            <w:tcW w:w="884" w:type="dxa"/>
            <w:tcBorders>
              <w:top w:val="nil"/>
              <w:left w:val="nil"/>
              <w:bottom w:val="single" w:sz="4" w:space="0" w:color="auto"/>
              <w:right w:val="single" w:sz="4" w:space="0" w:color="auto"/>
            </w:tcBorders>
            <w:shd w:val="clear" w:color="auto" w:fill="auto"/>
            <w:noWrap/>
            <w:vAlign w:val="bottom"/>
            <w:hideMark/>
          </w:tcPr>
          <w:p w14:paraId="709EB494"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301745</w:t>
            </w:r>
          </w:p>
        </w:tc>
        <w:tc>
          <w:tcPr>
            <w:tcW w:w="2178" w:type="dxa"/>
            <w:tcBorders>
              <w:top w:val="nil"/>
              <w:left w:val="nil"/>
              <w:bottom w:val="single" w:sz="4" w:space="0" w:color="auto"/>
              <w:right w:val="single" w:sz="4" w:space="0" w:color="auto"/>
            </w:tcBorders>
            <w:shd w:val="clear" w:color="auto" w:fill="auto"/>
            <w:noWrap/>
            <w:vAlign w:val="bottom"/>
            <w:hideMark/>
          </w:tcPr>
          <w:p w14:paraId="13828F46"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6 949 557,92 </w:t>
            </w:r>
          </w:p>
        </w:tc>
        <w:tc>
          <w:tcPr>
            <w:tcW w:w="1985" w:type="dxa"/>
            <w:tcBorders>
              <w:top w:val="nil"/>
              <w:left w:val="nil"/>
              <w:bottom w:val="single" w:sz="4" w:space="0" w:color="auto"/>
              <w:right w:val="single" w:sz="4" w:space="0" w:color="auto"/>
            </w:tcBorders>
            <w:shd w:val="clear" w:color="auto" w:fill="auto"/>
            <w:noWrap/>
            <w:vAlign w:val="bottom"/>
            <w:hideMark/>
          </w:tcPr>
          <w:p w14:paraId="12BF2D80"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6 801 175,21 </w:t>
            </w:r>
          </w:p>
        </w:tc>
        <w:tc>
          <w:tcPr>
            <w:tcW w:w="2400" w:type="dxa"/>
            <w:tcBorders>
              <w:top w:val="nil"/>
              <w:left w:val="nil"/>
              <w:bottom w:val="single" w:sz="4" w:space="0" w:color="auto"/>
              <w:right w:val="single" w:sz="4" w:space="0" w:color="auto"/>
            </w:tcBorders>
            <w:shd w:val="clear" w:color="auto" w:fill="auto"/>
            <w:noWrap/>
            <w:vAlign w:val="bottom"/>
            <w:hideMark/>
          </w:tcPr>
          <w:p w14:paraId="4B413C66"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148 382,71 </w:t>
            </w:r>
          </w:p>
        </w:tc>
      </w:tr>
      <w:tr w:rsidR="005B0624" w:rsidRPr="00B87C83" w14:paraId="61A2D9CF" w14:textId="77777777" w:rsidTr="004904FC">
        <w:trPr>
          <w:trHeight w:val="300"/>
        </w:trPr>
        <w:tc>
          <w:tcPr>
            <w:tcW w:w="620" w:type="dxa"/>
            <w:tcBorders>
              <w:top w:val="nil"/>
              <w:left w:val="single" w:sz="8" w:space="0" w:color="auto"/>
              <w:bottom w:val="single" w:sz="8" w:space="0" w:color="auto"/>
              <w:right w:val="single" w:sz="8" w:space="0" w:color="auto"/>
            </w:tcBorders>
            <w:shd w:val="clear" w:color="auto" w:fill="auto"/>
            <w:noWrap/>
            <w:vAlign w:val="center"/>
            <w:hideMark/>
          </w:tcPr>
          <w:p w14:paraId="26564916" w14:textId="77777777" w:rsidR="005B0624" w:rsidRPr="00B87C83" w:rsidRDefault="005B0624" w:rsidP="004904FC">
            <w:pPr>
              <w:spacing w:after="0" w:line="240" w:lineRule="auto"/>
              <w:jc w:val="both"/>
              <w:rPr>
                <w:rFonts w:eastAsia="Times New Roman" w:cs="Arial"/>
                <w:bCs/>
                <w:color w:val="000000"/>
                <w:sz w:val="18"/>
                <w:szCs w:val="18"/>
                <w:lang w:eastAsia="en-ZA"/>
              </w:rPr>
            </w:pPr>
            <w:r w:rsidRPr="00B87C83">
              <w:rPr>
                <w:rFonts w:eastAsia="Times New Roman" w:cs="Arial"/>
                <w:bCs/>
                <w:color w:val="000000"/>
                <w:sz w:val="18"/>
                <w:szCs w:val="18"/>
                <w:lang w:eastAsia="en-ZA"/>
              </w:rPr>
              <w:t>5</w:t>
            </w:r>
          </w:p>
        </w:tc>
        <w:tc>
          <w:tcPr>
            <w:tcW w:w="995" w:type="dxa"/>
            <w:tcBorders>
              <w:top w:val="nil"/>
              <w:left w:val="single" w:sz="4" w:space="0" w:color="auto"/>
              <w:bottom w:val="single" w:sz="4" w:space="0" w:color="auto"/>
              <w:right w:val="single" w:sz="4" w:space="0" w:color="auto"/>
            </w:tcBorders>
            <w:shd w:val="clear" w:color="auto" w:fill="auto"/>
            <w:noWrap/>
            <w:vAlign w:val="bottom"/>
            <w:hideMark/>
          </w:tcPr>
          <w:p w14:paraId="573EA656"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138813</w:t>
            </w:r>
          </w:p>
        </w:tc>
        <w:tc>
          <w:tcPr>
            <w:tcW w:w="884" w:type="dxa"/>
            <w:tcBorders>
              <w:top w:val="nil"/>
              <w:left w:val="nil"/>
              <w:bottom w:val="single" w:sz="4" w:space="0" w:color="auto"/>
              <w:right w:val="single" w:sz="4" w:space="0" w:color="auto"/>
            </w:tcBorders>
            <w:shd w:val="clear" w:color="auto" w:fill="auto"/>
            <w:noWrap/>
            <w:vAlign w:val="bottom"/>
            <w:hideMark/>
          </w:tcPr>
          <w:p w14:paraId="198006D0"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301670</w:t>
            </w:r>
          </w:p>
        </w:tc>
        <w:tc>
          <w:tcPr>
            <w:tcW w:w="2178" w:type="dxa"/>
            <w:tcBorders>
              <w:top w:val="nil"/>
              <w:left w:val="nil"/>
              <w:bottom w:val="single" w:sz="4" w:space="0" w:color="auto"/>
              <w:right w:val="single" w:sz="4" w:space="0" w:color="auto"/>
            </w:tcBorders>
            <w:shd w:val="clear" w:color="auto" w:fill="auto"/>
            <w:noWrap/>
            <w:vAlign w:val="bottom"/>
            <w:hideMark/>
          </w:tcPr>
          <w:p w14:paraId="5F921DAC"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3 379 168,32 </w:t>
            </w:r>
          </w:p>
        </w:tc>
        <w:tc>
          <w:tcPr>
            <w:tcW w:w="1985" w:type="dxa"/>
            <w:tcBorders>
              <w:top w:val="nil"/>
              <w:left w:val="nil"/>
              <w:bottom w:val="single" w:sz="4" w:space="0" w:color="auto"/>
              <w:right w:val="single" w:sz="4" w:space="0" w:color="auto"/>
            </w:tcBorders>
            <w:shd w:val="clear" w:color="auto" w:fill="auto"/>
            <w:noWrap/>
            <w:vAlign w:val="bottom"/>
            <w:hideMark/>
          </w:tcPr>
          <w:p w14:paraId="03892D99"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1 959 042,56 </w:t>
            </w:r>
          </w:p>
        </w:tc>
        <w:tc>
          <w:tcPr>
            <w:tcW w:w="2400" w:type="dxa"/>
            <w:tcBorders>
              <w:top w:val="nil"/>
              <w:left w:val="nil"/>
              <w:bottom w:val="single" w:sz="4" w:space="0" w:color="auto"/>
              <w:right w:val="single" w:sz="4" w:space="0" w:color="auto"/>
            </w:tcBorders>
            <w:shd w:val="clear" w:color="auto" w:fill="auto"/>
            <w:noWrap/>
            <w:vAlign w:val="bottom"/>
            <w:hideMark/>
          </w:tcPr>
          <w:p w14:paraId="40A6FF74"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1 420 125,76 </w:t>
            </w:r>
          </w:p>
        </w:tc>
      </w:tr>
      <w:tr w:rsidR="005B0624" w:rsidRPr="00B87C83" w14:paraId="1465312D" w14:textId="77777777" w:rsidTr="004904FC">
        <w:trPr>
          <w:trHeight w:val="300"/>
        </w:trPr>
        <w:tc>
          <w:tcPr>
            <w:tcW w:w="620" w:type="dxa"/>
            <w:tcBorders>
              <w:top w:val="nil"/>
              <w:left w:val="single" w:sz="8" w:space="0" w:color="auto"/>
              <w:bottom w:val="single" w:sz="8" w:space="0" w:color="auto"/>
              <w:right w:val="single" w:sz="8" w:space="0" w:color="auto"/>
            </w:tcBorders>
            <w:shd w:val="clear" w:color="auto" w:fill="auto"/>
            <w:noWrap/>
            <w:vAlign w:val="center"/>
            <w:hideMark/>
          </w:tcPr>
          <w:p w14:paraId="3F8ABDC7" w14:textId="77777777" w:rsidR="005B0624" w:rsidRPr="00B87C83" w:rsidRDefault="005B0624" w:rsidP="004904FC">
            <w:pPr>
              <w:spacing w:after="0" w:line="240" w:lineRule="auto"/>
              <w:jc w:val="both"/>
              <w:rPr>
                <w:rFonts w:eastAsia="Times New Roman" w:cs="Arial"/>
                <w:bCs/>
                <w:color w:val="000000"/>
                <w:sz w:val="18"/>
                <w:szCs w:val="18"/>
                <w:lang w:eastAsia="en-ZA"/>
              </w:rPr>
            </w:pPr>
            <w:r w:rsidRPr="00B87C83">
              <w:rPr>
                <w:rFonts w:eastAsia="Times New Roman" w:cs="Arial"/>
                <w:bCs/>
                <w:color w:val="000000"/>
                <w:sz w:val="18"/>
                <w:szCs w:val="18"/>
                <w:lang w:eastAsia="en-ZA"/>
              </w:rPr>
              <w:t>6</w:t>
            </w:r>
          </w:p>
        </w:tc>
        <w:tc>
          <w:tcPr>
            <w:tcW w:w="995" w:type="dxa"/>
            <w:tcBorders>
              <w:top w:val="nil"/>
              <w:left w:val="single" w:sz="4" w:space="0" w:color="auto"/>
              <w:bottom w:val="single" w:sz="4" w:space="0" w:color="auto"/>
              <w:right w:val="single" w:sz="4" w:space="0" w:color="auto"/>
            </w:tcBorders>
            <w:shd w:val="clear" w:color="auto" w:fill="auto"/>
            <w:noWrap/>
            <w:vAlign w:val="bottom"/>
            <w:hideMark/>
          </w:tcPr>
          <w:p w14:paraId="489F647E"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138612</w:t>
            </w:r>
          </w:p>
        </w:tc>
        <w:tc>
          <w:tcPr>
            <w:tcW w:w="884" w:type="dxa"/>
            <w:tcBorders>
              <w:top w:val="nil"/>
              <w:left w:val="nil"/>
              <w:bottom w:val="single" w:sz="4" w:space="0" w:color="auto"/>
              <w:right w:val="single" w:sz="4" w:space="0" w:color="auto"/>
            </w:tcBorders>
            <w:shd w:val="clear" w:color="auto" w:fill="auto"/>
            <w:noWrap/>
            <w:vAlign w:val="bottom"/>
            <w:hideMark/>
          </w:tcPr>
          <w:p w14:paraId="25DF1083"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298907</w:t>
            </w:r>
          </w:p>
        </w:tc>
        <w:tc>
          <w:tcPr>
            <w:tcW w:w="2178" w:type="dxa"/>
            <w:tcBorders>
              <w:top w:val="nil"/>
              <w:left w:val="nil"/>
              <w:bottom w:val="single" w:sz="4" w:space="0" w:color="auto"/>
              <w:right w:val="single" w:sz="4" w:space="0" w:color="auto"/>
            </w:tcBorders>
            <w:shd w:val="clear" w:color="auto" w:fill="auto"/>
            <w:noWrap/>
            <w:vAlign w:val="bottom"/>
            <w:hideMark/>
          </w:tcPr>
          <w:p w14:paraId="79894A27"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123 850 721,64 </w:t>
            </w:r>
          </w:p>
        </w:tc>
        <w:tc>
          <w:tcPr>
            <w:tcW w:w="1985" w:type="dxa"/>
            <w:tcBorders>
              <w:top w:val="nil"/>
              <w:left w:val="nil"/>
              <w:bottom w:val="single" w:sz="4" w:space="0" w:color="auto"/>
              <w:right w:val="single" w:sz="4" w:space="0" w:color="auto"/>
            </w:tcBorders>
            <w:shd w:val="clear" w:color="auto" w:fill="auto"/>
            <w:noWrap/>
            <w:vAlign w:val="bottom"/>
            <w:hideMark/>
          </w:tcPr>
          <w:p w14:paraId="22EEAED5"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6 888 661,74 </w:t>
            </w:r>
          </w:p>
        </w:tc>
        <w:tc>
          <w:tcPr>
            <w:tcW w:w="2400" w:type="dxa"/>
            <w:tcBorders>
              <w:top w:val="nil"/>
              <w:left w:val="nil"/>
              <w:bottom w:val="single" w:sz="4" w:space="0" w:color="auto"/>
              <w:right w:val="single" w:sz="4" w:space="0" w:color="auto"/>
            </w:tcBorders>
            <w:shd w:val="clear" w:color="auto" w:fill="auto"/>
            <w:noWrap/>
            <w:vAlign w:val="bottom"/>
            <w:hideMark/>
          </w:tcPr>
          <w:p w14:paraId="39B5F42D"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116 962 059,90 </w:t>
            </w:r>
          </w:p>
        </w:tc>
      </w:tr>
      <w:tr w:rsidR="005B0624" w:rsidRPr="00B87C83" w14:paraId="71D0A1A5" w14:textId="77777777" w:rsidTr="004904FC">
        <w:trPr>
          <w:trHeight w:val="300"/>
        </w:trPr>
        <w:tc>
          <w:tcPr>
            <w:tcW w:w="620" w:type="dxa"/>
            <w:tcBorders>
              <w:top w:val="nil"/>
              <w:left w:val="single" w:sz="8" w:space="0" w:color="auto"/>
              <w:bottom w:val="single" w:sz="8" w:space="0" w:color="auto"/>
              <w:right w:val="single" w:sz="8" w:space="0" w:color="auto"/>
            </w:tcBorders>
            <w:shd w:val="clear" w:color="auto" w:fill="auto"/>
            <w:noWrap/>
            <w:vAlign w:val="center"/>
            <w:hideMark/>
          </w:tcPr>
          <w:p w14:paraId="091C4220" w14:textId="77777777" w:rsidR="005B0624" w:rsidRPr="00B87C83" w:rsidRDefault="005B0624" w:rsidP="004904FC">
            <w:pPr>
              <w:spacing w:after="0" w:line="240" w:lineRule="auto"/>
              <w:jc w:val="both"/>
              <w:rPr>
                <w:rFonts w:eastAsia="Times New Roman" w:cs="Arial"/>
                <w:bCs/>
                <w:color w:val="000000"/>
                <w:sz w:val="18"/>
                <w:szCs w:val="18"/>
                <w:lang w:eastAsia="en-ZA"/>
              </w:rPr>
            </w:pPr>
            <w:r w:rsidRPr="00B87C83">
              <w:rPr>
                <w:rFonts w:eastAsia="Times New Roman" w:cs="Arial"/>
                <w:bCs/>
                <w:color w:val="000000"/>
                <w:sz w:val="18"/>
                <w:szCs w:val="18"/>
                <w:lang w:eastAsia="en-ZA"/>
              </w:rPr>
              <w:t>7</w:t>
            </w:r>
          </w:p>
        </w:tc>
        <w:tc>
          <w:tcPr>
            <w:tcW w:w="995" w:type="dxa"/>
            <w:tcBorders>
              <w:top w:val="nil"/>
              <w:left w:val="single" w:sz="4" w:space="0" w:color="auto"/>
              <w:bottom w:val="single" w:sz="4" w:space="0" w:color="auto"/>
              <w:right w:val="single" w:sz="4" w:space="0" w:color="auto"/>
            </w:tcBorders>
            <w:shd w:val="clear" w:color="auto" w:fill="auto"/>
            <w:noWrap/>
            <w:vAlign w:val="bottom"/>
            <w:hideMark/>
          </w:tcPr>
          <w:p w14:paraId="1C2170A3"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139279</w:t>
            </w:r>
          </w:p>
        </w:tc>
        <w:tc>
          <w:tcPr>
            <w:tcW w:w="884" w:type="dxa"/>
            <w:tcBorders>
              <w:top w:val="nil"/>
              <w:left w:val="nil"/>
              <w:bottom w:val="single" w:sz="4" w:space="0" w:color="auto"/>
              <w:right w:val="single" w:sz="4" w:space="0" w:color="auto"/>
            </w:tcBorders>
            <w:shd w:val="clear" w:color="auto" w:fill="auto"/>
            <w:noWrap/>
            <w:vAlign w:val="bottom"/>
            <w:hideMark/>
          </w:tcPr>
          <w:p w14:paraId="49EADABB"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306399</w:t>
            </w:r>
          </w:p>
        </w:tc>
        <w:tc>
          <w:tcPr>
            <w:tcW w:w="2178" w:type="dxa"/>
            <w:tcBorders>
              <w:top w:val="nil"/>
              <w:left w:val="nil"/>
              <w:bottom w:val="single" w:sz="4" w:space="0" w:color="auto"/>
              <w:right w:val="single" w:sz="4" w:space="0" w:color="auto"/>
            </w:tcBorders>
            <w:shd w:val="clear" w:color="auto" w:fill="auto"/>
            <w:noWrap/>
            <w:vAlign w:val="bottom"/>
            <w:hideMark/>
          </w:tcPr>
          <w:p w14:paraId="51D616A4"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7 063 504,87 </w:t>
            </w:r>
          </w:p>
        </w:tc>
        <w:tc>
          <w:tcPr>
            <w:tcW w:w="1985" w:type="dxa"/>
            <w:tcBorders>
              <w:top w:val="nil"/>
              <w:left w:val="nil"/>
              <w:bottom w:val="single" w:sz="4" w:space="0" w:color="auto"/>
              <w:right w:val="single" w:sz="4" w:space="0" w:color="auto"/>
            </w:tcBorders>
            <w:shd w:val="clear" w:color="auto" w:fill="auto"/>
            <w:noWrap/>
            <w:vAlign w:val="bottom"/>
            <w:hideMark/>
          </w:tcPr>
          <w:p w14:paraId="1D2F8233"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2 071 044,87 </w:t>
            </w:r>
          </w:p>
        </w:tc>
        <w:tc>
          <w:tcPr>
            <w:tcW w:w="2400" w:type="dxa"/>
            <w:tcBorders>
              <w:top w:val="nil"/>
              <w:left w:val="nil"/>
              <w:bottom w:val="single" w:sz="4" w:space="0" w:color="auto"/>
              <w:right w:val="single" w:sz="4" w:space="0" w:color="auto"/>
            </w:tcBorders>
            <w:shd w:val="clear" w:color="auto" w:fill="auto"/>
            <w:noWrap/>
            <w:vAlign w:val="bottom"/>
            <w:hideMark/>
          </w:tcPr>
          <w:p w14:paraId="42A2923A"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4 992 460,00 </w:t>
            </w:r>
          </w:p>
        </w:tc>
      </w:tr>
      <w:tr w:rsidR="005B0624" w:rsidRPr="00B87C83" w14:paraId="3289F7D1" w14:textId="77777777" w:rsidTr="004904FC">
        <w:trPr>
          <w:trHeight w:val="300"/>
        </w:trPr>
        <w:tc>
          <w:tcPr>
            <w:tcW w:w="620" w:type="dxa"/>
            <w:tcBorders>
              <w:top w:val="nil"/>
              <w:left w:val="single" w:sz="8" w:space="0" w:color="auto"/>
              <w:bottom w:val="single" w:sz="8" w:space="0" w:color="auto"/>
              <w:right w:val="single" w:sz="8" w:space="0" w:color="auto"/>
            </w:tcBorders>
            <w:shd w:val="clear" w:color="auto" w:fill="auto"/>
            <w:noWrap/>
            <w:vAlign w:val="center"/>
            <w:hideMark/>
          </w:tcPr>
          <w:p w14:paraId="6BD62A54" w14:textId="77777777" w:rsidR="005B0624" w:rsidRPr="00B87C83" w:rsidRDefault="005B0624" w:rsidP="004904FC">
            <w:pPr>
              <w:spacing w:after="0" w:line="240" w:lineRule="auto"/>
              <w:jc w:val="both"/>
              <w:rPr>
                <w:rFonts w:eastAsia="Times New Roman" w:cs="Arial"/>
                <w:bCs/>
                <w:color w:val="000000"/>
                <w:sz w:val="18"/>
                <w:szCs w:val="18"/>
                <w:lang w:eastAsia="en-ZA"/>
              </w:rPr>
            </w:pPr>
            <w:r w:rsidRPr="00B87C83">
              <w:rPr>
                <w:rFonts w:eastAsia="Times New Roman" w:cs="Arial"/>
                <w:bCs/>
                <w:color w:val="000000"/>
                <w:sz w:val="18"/>
                <w:szCs w:val="18"/>
                <w:lang w:eastAsia="en-ZA"/>
              </w:rPr>
              <w:t>8</w:t>
            </w:r>
          </w:p>
        </w:tc>
        <w:tc>
          <w:tcPr>
            <w:tcW w:w="995" w:type="dxa"/>
            <w:tcBorders>
              <w:top w:val="nil"/>
              <w:left w:val="single" w:sz="4" w:space="0" w:color="auto"/>
              <w:bottom w:val="single" w:sz="4" w:space="0" w:color="auto"/>
              <w:right w:val="single" w:sz="4" w:space="0" w:color="auto"/>
            </w:tcBorders>
            <w:shd w:val="clear" w:color="auto" w:fill="auto"/>
            <w:noWrap/>
            <w:vAlign w:val="bottom"/>
            <w:hideMark/>
          </w:tcPr>
          <w:p w14:paraId="1222CE3B"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137705</w:t>
            </w:r>
          </w:p>
        </w:tc>
        <w:tc>
          <w:tcPr>
            <w:tcW w:w="884" w:type="dxa"/>
            <w:tcBorders>
              <w:top w:val="nil"/>
              <w:left w:val="nil"/>
              <w:bottom w:val="single" w:sz="4" w:space="0" w:color="auto"/>
              <w:right w:val="single" w:sz="4" w:space="0" w:color="auto"/>
            </w:tcBorders>
            <w:shd w:val="clear" w:color="auto" w:fill="auto"/>
            <w:noWrap/>
            <w:vAlign w:val="bottom"/>
            <w:hideMark/>
          </w:tcPr>
          <w:p w14:paraId="5C4E6EB2"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44</w:t>
            </w:r>
          </w:p>
        </w:tc>
        <w:tc>
          <w:tcPr>
            <w:tcW w:w="2178" w:type="dxa"/>
            <w:tcBorders>
              <w:top w:val="nil"/>
              <w:left w:val="nil"/>
              <w:bottom w:val="single" w:sz="4" w:space="0" w:color="auto"/>
              <w:right w:val="single" w:sz="4" w:space="0" w:color="auto"/>
            </w:tcBorders>
            <w:shd w:val="clear" w:color="auto" w:fill="auto"/>
            <w:noWrap/>
            <w:vAlign w:val="bottom"/>
            <w:hideMark/>
          </w:tcPr>
          <w:p w14:paraId="47F98485"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4 945 572,04 </w:t>
            </w:r>
          </w:p>
        </w:tc>
        <w:tc>
          <w:tcPr>
            <w:tcW w:w="1985" w:type="dxa"/>
            <w:tcBorders>
              <w:top w:val="nil"/>
              <w:left w:val="nil"/>
              <w:bottom w:val="single" w:sz="4" w:space="0" w:color="auto"/>
              <w:right w:val="single" w:sz="4" w:space="0" w:color="auto"/>
            </w:tcBorders>
            <w:shd w:val="clear" w:color="auto" w:fill="auto"/>
            <w:noWrap/>
            <w:vAlign w:val="bottom"/>
            <w:hideMark/>
          </w:tcPr>
          <w:p w14:paraId="4A5DC4B2"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4 914 734,69 </w:t>
            </w:r>
          </w:p>
        </w:tc>
        <w:tc>
          <w:tcPr>
            <w:tcW w:w="2400" w:type="dxa"/>
            <w:tcBorders>
              <w:top w:val="nil"/>
              <w:left w:val="nil"/>
              <w:bottom w:val="single" w:sz="4" w:space="0" w:color="auto"/>
              <w:right w:val="single" w:sz="4" w:space="0" w:color="auto"/>
            </w:tcBorders>
            <w:shd w:val="clear" w:color="auto" w:fill="auto"/>
            <w:noWrap/>
            <w:vAlign w:val="bottom"/>
            <w:hideMark/>
          </w:tcPr>
          <w:p w14:paraId="0A4FCD77"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30 837,35 </w:t>
            </w:r>
          </w:p>
        </w:tc>
      </w:tr>
      <w:tr w:rsidR="005B0624" w:rsidRPr="00B87C83" w14:paraId="3FD4D9C6" w14:textId="77777777" w:rsidTr="004904FC">
        <w:trPr>
          <w:trHeight w:val="300"/>
        </w:trPr>
        <w:tc>
          <w:tcPr>
            <w:tcW w:w="620" w:type="dxa"/>
            <w:tcBorders>
              <w:top w:val="nil"/>
              <w:left w:val="single" w:sz="8" w:space="0" w:color="auto"/>
              <w:bottom w:val="single" w:sz="8" w:space="0" w:color="auto"/>
              <w:right w:val="single" w:sz="8" w:space="0" w:color="auto"/>
            </w:tcBorders>
            <w:shd w:val="clear" w:color="auto" w:fill="auto"/>
            <w:noWrap/>
            <w:vAlign w:val="center"/>
            <w:hideMark/>
          </w:tcPr>
          <w:p w14:paraId="71F4DF7E" w14:textId="77777777" w:rsidR="005B0624" w:rsidRPr="00B87C83" w:rsidRDefault="005B0624" w:rsidP="004904FC">
            <w:pPr>
              <w:spacing w:after="0" w:line="240" w:lineRule="auto"/>
              <w:jc w:val="both"/>
              <w:rPr>
                <w:rFonts w:eastAsia="Times New Roman" w:cs="Arial"/>
                <w:bCs/>
                <w:color w:val="000000"/>
                <w:sz w:val="18"/>
                <w:szCs w:val="18"/>
                <w:lang w:eastAsia="en-ZA"/>
              </w:rPr>
            </w:pPr>
            <w:r w:rsidRPr="00B87C83">
              <w:rPr>
                <w:rFonts w:eastAsia="Times New Roman" w:cs="Arial"/>
                <w:bCs/>
                <w:color w:val="000000"/>
                <w:sz w:val="18"/>
                <w:szCs w:val="18"/>
                <w:lang w:eastAsia="en-ZA"/>
              </w:rPr>
              <w:t>9</w:t>
            </w:r>
          </w:p>
        </w:tc>
        <w:tc>
          <w:tcPr>
            <w:tcW w:w="995" w:type="dxa"/>
            <w:tcBorders>
              <w:top w:val="nil"/>
              <w:left w:val="single" w:sz="4" w:space="0" w:color="auto"/>
              <w:bottom w:val="single" w:sz="4" w:space="0" w:color="auto"/>
              <w:right w:val="single" w:sz="4" w:space="0" w:color="auto"/>
            </w:tcBorders>
            <w:shd w:val="clear" w:color="auto" w:fill="auto"/>
            <w:noWrap/>
            <w:vAlign w:val="bottom"/>
            <w:hideMark/>
          </w:tcPr>
          <w:p w14:paraId="5A2EEB6B"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140389</w:t>
            </w:r>
          </w:p>
        </w:tc>
        <w:tc>
          <w:tcPr>
            <w:tcW w:w="884" w:type="dxa"/>
            <w:tcBorders>
              <w:top w:val="nil"/>
              <w:left w:val="nil"/>
              <w:bottom w:val="single" w:sz="4" w:space="0" w:color="auto"/>
              <w:right w:val="single" w:sz="4" w:space="0" w:color="auto"/>
            </w:tcBorders>
            <w:shd w:val="clear" w:color="auto" w:fill="auto"/>
            <w:noWrap/>
            <w:vAlign w:val="bottom"/>
            <w:hideMark/>
          </w:tcPr>
          <w:p w14:paraId="550A5172"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323221</w:t>
            </w:r>
          </w:p>
        </w:tc>
        <w:tc>
          <w:tcPr>
            <w:tcW w:w="2178" w:type="dxa"/>
            <w:tcBorders>
              <w:top w:val="nil"/>
              <w:left w:val="nil"/>
              <w:bottom w:val="single" w:sz="4" w:space="0" w:color="auto"/>
              <w:right w:val="single" w:sz="4" w:space="0" w:color="auto"/>
            </w:tcBorders>
            <w:shd w:val="clear" w:color="auto" w:fill="auto"/>
            <w:noWrap/>
            <w:vAlign w:val="bottom"/>
            <w:hideMark/>
          </w:tcPr>
          <w:p w14:paraId="07E359A2"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1 630 925,16 </w:t>
            </w:r>
          </w:p>
        </w:tc>
        <w:tc>
          <w:tcPr>
            <w:tcW w:w="1985" w:type="dxa"/>
            <w:tcBorders>
              <w:top w:val="nil"/>
              <w:left w:val="nil"/>
              <w:bottom w:val="single" w:sz="4" w:space="0" w:color="auto"/>
              <w:right w:val="single" w:sz="4" w:space="0" w:color="auto"/>
            </w:tcBorders>
            <w:shd w:val="clear" w:color="auto" w:fill="auto"/>
            <w:noWrap/>
            <w:vAlign w:val="bottom"/>
            <w:hideMark/>
          </w:tcPr>
          <w:p w14:paraId="37F25FD0"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89 562,40 </w:t>
            </w:r>
          </w:p>
        </w:tc>
        <w:tc>
          <w:tcPr>
            <w:tcW w:w="2400" w:type="dxa"/>
            <w:tcBorders>
              <w:top w:val="nil"/>
              <w:left w:val="nil"/>
              <w:bottom w:val="single" w:sz="4" w:space="0" w:color="auto"/>
              <w:right w:val="single" w:sz="4" w:space="0" w:color="auto"/>
            </w:tcBorders>
            <w:shd w:val="clear" w:color="auto" w:fill="auto"/>
            <w:noWrap/>
            <w:vAlign w:val="bottom"/>
            <w:hideMark/>
          </w:tcPr>
          <w:p w14:paraId="68527EBC"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1 541 362,76 </w:t>
            </w:r>
          </w:p>
        </w:tc>
      </w:tr>
      <w:tr w:rsidR="005B0624" w:rsidRPr="00B87C83" w14:paraId="51A7096E" w14:textId="77777777" w:rsidTr="004904FC">
        <w:trPr>
          <w:trHeight w:val="300"/>
        </w:trPr>
        <w:tc>
          <w:tcPr>
            <w:tcW w:w="620" w:type="dxa"/>
            <w:tcBorders>
              <w:top w:val="nil"/>
              <w:left w:val="single" w:sz="8" w:space="0" w:color="auto"/>
              <w:bottom w:val="single" w:sz="8" w:space="0" w:color="auto"/>
              <w:right w:val="single" w:sz="8" w:space="0" w:color="auto"/>
            </w:tcBorders>
            <w:shd w:val="clear" w:color="auto" w:fill="auto"/>
            <w:noWrap/>
            <w:vAlign w:val="center"/>
            <w:hideMark/>
          </w:tcPr>
          <w:p w14:paraId="63B354D9" w14:textId="77777777" w:rsidR="005B0624" w:rsidRPr="00B87C83" w:rsidRDefault="005B0624" w:rsidP="004904FC">
            <w:pPr>
              <w:spacing w:after="0" w:line="240" w:lineRule="auto"/>
              <w:jc w:val="both"/>
              <w:rPr>
                <w:rFonts w:eastAsia="Times New Roman" w:cs="Arial"/>
                <w:bCs/>
                <w:color w:val="000000"/>
                <w:sz w:val="18"/>
                <w:szCs w:val="18"/>
                <w:lang w:eastAsia="en-ZA"/>
              </w:rPr>
            </w:pPr>
            <w:r w:rsidRPr="00B87C83">
              <w:rPr>
                <w:rFonts w:eastAsia="Times New Roman" w:cs="Arial"/>
                <w:bCs/>
                <w:color w:val="000000"/>
                <w:sz w:val="18"/>
                <w:szCs w:val="18"/>
                <w:lang w:eastAsia="en-ZA"/>
              </w:rPr>
              <w:t>10</w:t>
            </w:r>
          </w:p>
        </w:tc>
        <w:tc>
          <w:tcPr>
            <w:tcW w:w="995" w:type="dxa"/>
            <w:tcBorders>
              <w:top w:val="nil"/>
              <w:left w:val="single" w:sz="4" w:space="0" w:color="auto"/>
              <w:bottom w:val="single" w:sz="4" w:space="0" w:color="auto"/>
              <w:right w:val="single" w:sz="4" w:space="0" w:color="auto"/>
            </w:tcBorders>
            <w:shd w:val="clear" w:color="auto" w:fill="auto"/>
            <w:noWrap/>
            <w:vAlign w:val="bottom"/>
            <w:hideMark/>
          </w:tcPr>
          <w:p w14:paraId="71CAF374"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137729</w:t>
            </w:r>
          </w:p>
        </w:tc>
        <w:tc>
          <w:tcPr>
            <w:tcW w:w="884" w:type="dxa"/>
            <w:tcBorders>
              <w:top w:val="nil"/>
              <w:left w:val="nil"/>
              <w:bottom w:val="single" w:sz="4" w:space="0" w:color="auto"/>
              <w:right w:val="single" w:sz="4" w:space="0" w:color="auto"/>
            </w:tcBorders>
            <w:shd w:val="clear" w:color="auto" w:fill="auto"/>
            <w:noWrap/>
            <w:vAlign w:val="bottom"/>
            <w:hideMark/>
          </w:tcPr>
          <w:p w14:paraId="11EA9531"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136</w:t>
            </w:r>
          </w:p>
        </w:tc>
        <w:tc>
          <w:tcPr>
            <w:tcW w:w="2178" w:type="dxa"/>
            <w:tcBorders>
              <w:top w:val="nil"/>
              <w:left w:val="nil"/>
              <w:bottom w:val="single" w:sz="4" w:space="0" w:color="auto"/>
              <w:right w:val="single" w:sz="4" w:space="0" w:color="auto"/>
            </w:tcBorders>
            <w:shd w:val="clear" w:color="auto" w:fill="auto"/>
            <w:noWrap/>
            <w:vAlign w:val="bottom"/>
            <w:hideMark/>
          </w:tcPr>
          <w:p w14:paraId="6F6A2994"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1 428 549,84 </w:t>
            </w:r>
          </w:p>
        </w:tc>
        <w:tc>
          <w:tcPr>
            <w:tcW w:w="1985" w:type="dxa"/>
            <w:tcBorders>
              <w:top w:val="nil"/>
              <w:left w:val="nil"/>
              <w:bottom w:val="single" w:sz="4" w:space="0" w:color="auto"/>
              <w:right w:val="single" w:sz="4" w:space="0" w:color="auto"/>
            </w:tcBorders>
            <w:shd w:val="clear" w:color="auto" w:fill="auto"/>
            <w:noWrap/>
            <w:vAlign w:val="bottom"/>
            <w:hideMark/>
          </w:tcPr>
          <w:p w14:paraId="56C9F61F"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220 828,87 </w:t>
            </w:r>
          </w:p>
        </w:tc>
        <w:tc>
          <w:tcPr>
            <w:tcW w:w="2400" w:type="dxa"/>
            <w:tcBorders>
              <w:top w:val="nil"/>
              <w:left w:val="nil"/>
              <w:bottom w:val="single" w:sz="4" w:space="0" w:color="auto"/>
              <w:right w:val="single" w:sz="4" w:space="0" w:color="auto"/>
            </w:tcBorders>
            <w:shd w:val="clear" w:color="auto" w:fill="auto"/>
            <w:noWrap/>
            <w:vAlign w:val="bottom"/>
            <w:hideMark/>
          </w:tcPr>
          <w:p w14:paraId="1CF3D7B5"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1 207 720,97 </w:t>
            </w:r>
          </w:p>
        </w:tc>
      </w:tr>
      <w:tr w:rsidR="005B0624" w:rsidRPr="00B87C83" w14:paraId="132C708A" w14:textId="77777777" w:rsidTr="004904FC">
        <w:trPr>
          <w:trHeight w:val="300"/>
        </w:trPr>
        <w:tc>
          <w:tcPr>
            <w:tcW w:w="620" w:type="dxa"/>
            <w:tcBorders>
              <w:top w:val="nil"/>
              <w:left w:val="single" w:sz="8" w:space="0" w:color="auto"/>
              <w:bottom w:val="single" w:sz="8" w:space="0" w:color="auto"/>
              <w:right w:val="single" w:sz="8" w:space="0" w:color="auto"/>
            </w:tcBorders>
            <w:shd w:val="clear" w:color="auto" w:fill="auto"/>
            <w:noWrap/>
            <w:vAlign w:val="center"/>
            <w:hideMark/>
          </w:tcPr>
          <w:p w14:paraId="1021902A" w14:textId="77777777" w:rsidR="005B0624" w:rsidRPr="00B87C83" w:rsidRDefault="005B0624" w:rsidP="004904FC">
            <w:pPr>
              <w:spacing w:after="0" w:line="240" w:lineRule="auto"/>
              <w:jc w:val="both"/>
              <w:rPr>
                <w:rFonts w:eastAsia="Times New Roman" w:cs="Arial"/>
                <w:bCs/>
                <w:color w:val="000000"/>
                <w:sz w:val="18"/>
                <w:szCs w:val="18"/>
                <w:lang w:eastAsia="en-ZA"/>
              </w:rPr>
            </w:pPr>
            <w:r w:rsidRPr="00B87C83">
              <w:rPr>
                <w:rFonts w:eastAsia="Times New Roman" w:cs="Arial"/>
                <w:bCs/>
                <w:color w:val="000000"/>
                <w:sz w:val="18"/>
                <w:szCs w:val="18"/>
                <w:lang w:eastAsia="en-ZA"/>
              </w:rPr>
              <w:t>11</w:t>
            </w:r>
          </w:p>
        </w:tc>
        <w:tc>
          <w:tcPr>
            <w:tcW w:w="995" w:type="dxa"/>
            <w:tcBorders>
              <w:top w:val="nil"/>
              <w:left w:val="single" w:sz="4" w:space="0" w:color="auto"/>
              <w:bottom w:val="single" w:sz="4" w:space="0" w:color="auto"/>
              <w:right w:val="single" w:sz="4" w:space="0" w:color="auto"/>
            </w:tcBorders>
            <w:shd w:val="clear" w:color="auto" w:fill="auto"/>
            <w:noWrap/>
            <w:vAlign w:val="bottom"/>
            <w:hideMark/>
          </w:tcPr>
          <w:p w14:paraId="72A44E82"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137869</w:t>
            </w:r>
          </w:p>
        </w:tc>
        <w:tc>
          <w:tcPr>
            <w:tcW w:w="884" w:type="dxa"/>
            <w:tcBorders>
              <w:top w:val="nil"/>
              <w:left w:val="nil"/>
              <w:bottom w:val="single" w:sz="4" w:space="0" w:color="auto"/>
              <w:right w:val="single" w:sz="4" w:space="0" w:color="auto"/>
            </w:tcBorders>
            <w:shd w:val="clear" w:color="auto" w:fill="auto"/>
            <w:noWrap/>
            <w:vAlign w:val="bottom"/>
            <w:hideMark/>
          </w:tcPr>
          <w:p w14:paraId="2464B45C"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81160</w:t>
            </w:r>
          </w:p>
        </w:tc>
        <w:tc>
          <w:tcPr>
            <w:tcW w:w="2178" w:type="dxa"/>
            <w:tcBorders>
              <w:top w:val="nil"/>
              <w:left w:val="nil"/>
              <w:bottom w:val="single" w:sz="4" w:space="0" w:color="auto"/>
              <w:right w:val="single" w:sz="4" w:space="0" w:color="auto"/>
            </w:tcBorders>
            <w:shd w:val="clear" w:color="auto" w:fill="auto"/>
            <w:noWrap/>
            <w:vAlign w:val="bottom"/>
            <w:hideMark/>
          </w:tcPr>
          <w:p w14:paraId="4667ECE3"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3 340 211,79 </w:t>
            </w:r>
          </w:p>
        </w:tc>
        <w:tc>
          <w:tcPr>
            <w:tcW w:w="1985" w:type="dxa"/>
            <w:tcBorders>
              <w:top w:val="nil"/>
              <w:left w:val="nil"/>
              <w:bottom w:val="single" w:sz="4" w:space="0" w:color="auto"/>
              <w:right w:val="single" w:sz="4" w:space="0" w:color="auto"/>
            </w:tcBorders>
            <w:shd w:val="clear" w:color="auto" w:fill="auto"/>
            <w:noWrap/>
            <w:vAlign w:val="bottom"/>
            <w:hideMark/>
          </w:tcPr>
          <w:p w14:paraId="1BF79489"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   </w:t>
            </w:r>
          </w:p>
        </w:tc>
        <w:tc>
          <w:tcPr>
            <w:tcW w:w="2400" w:type="dxa"/>
            <w:tcBorders>
              <w:top w:val="nil"/>
              <w:left w:val="nil"/>
              <w:bottom w:val="single" w:sz="4" w:space="0" w:color="auto"/>
              <w:right w:val="single" w:sz="4" w:space="0" w:color="auto"/>
            </w:tcBorders>
            <w:shd w:val="clear" w:color="auto" w:fill="auto"/>
            <w:noWrap/>
            <w:vAlign w:val="bottom"/>
            <w:hideMark/>
          </w:tcPr>
          <w:p w14:paraId="040A1DF8"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3 340 211,79 </w:t>
            </w:r>
          </w:p>
        </w:tc>
      </w:tr>
      <w:tr w:rsidR="005B0624" w:rsidRPr="00B87C83" w14:paraId="4A607C28" w14:textId="77777777" w:rsidTr="004904FC">
        <w:trPr>
          <w:trHeight w:val="300"/>
        </w:trPr>
        <w:tc>
          <w:tcPr>
            <w:tcW w:w="620" w:type="dxa"/>
            <w:tcBorders>
              <w:top w:val="nil"/>
              <w:left w:val="single" w:sz="8" w:space="0" w:color="auto"/>
              <w:bottom w:val="single" w:sz="8" w:space="0" w:color="auto"/>
              <w:right w:val="single" w:sz="8" w:space="0" w:color="auto"/>
            </w:tcBorders>
            <w:shd w:val="clear" w:color="auto" w:fill="auto"/>
            <w:noWrap/>
            <w:vAlign w:val="center"/>
            <w:hideMark/>
          </w:tcPr>
          <w:p w14:paraId="2AE60F83" w14:textId="77777777" w:rsidR="005B0624" w:rsidRPr="00B87C83" w:rsidRDefault="005B0624" w:rsidP="004904FC">
            <w:pPr>
              <w:spacing w:after="0" w:line="240" w:lineRule="auto"/>
              <w:jc w:val="both"/>
              <w:rPr>
                <w:rFonts w:eastAsia="Times New Roman" w:cs="Arial"/>
                <w:bCs/>
                <w:color w:val="000000"/>
                <w:sz w:val="18"/>
                <w:szCs w:val="18"/>
                <w:lang w:eastAsia="en-ZA"/>
              </w:rPr>
            </w:pPr>
            <w:r w:rsidRPr="00B87C83">
              <w:rPr>
                <w:rFonts w:eastAsia="Times New Roman" w:cs="Arial"/>
                <w:bCs/>
                <w:color w:val="000000"/>
                <w:sz w:val="18"/>
                <w:szCs w:val="18"/>
                <w:lang w:eastAsia="en-ZA"/>
              </w:rPr>
              <w:t>12</w:t>
            </w:r>
          </w:p>
        </w:tc>
        <w:tc>
          <w:tcPr>
            <w:tcW w:w="995" w:type="dxa"/>
            <w:tcBorders>
              <w:top w:val="nil"/>
              <w:left w:val="single" w:sz="4" w:space="0" w:color="auto"/>
              <w:bottom w:val="single" w:sz="4" w:space="0" w:color="auto"/>
              <w:right w:val="single" w:sz="4" w:space="0" w:color="auto"/>
            </w:tcBorders>
            <w:shd w:val="clear" w:color="auto" w:fill="auto"/>
            <w:noWrap/>
            <w:vAlign w:val="bottom"/>
            <w:hideMark/>
          </w:tcPr>
          <w:p w14:paraId="56EDE2F7"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138395</w:t>
            </w:r>
          </w:p>
        </w:tc>
        <w:tc>
          <w:tcPr>
            <w:tcW w:w="884" w:type="dxa"/>
            <w:tcBorders>
              <w:top w:val="nil"/>
              <w:left w:val="nil"/>
              <w:bottom w:val="single" w:sz="4" w:space="0" w:color="auto"/>
              <w:right w:val="single" w:sz="4" w:space="0" w:color="auto"/>
            </w:tcBorders>
            <w:shd w:val="clear" w:color="auto" w:fill="auto"/>
            <w:noWrap/>
            <w:vAlign w:val="bottom"/>
            <w:hideMark/>
          </w:tcPr>
          <w:p w14:paraId="7F28F76B"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277185</w:t>
            </w:r>
          </w:p>
        </w:tc>
        <w:tc>
          <w:tcPr>
            <w:tcW w:w="2178" w:type="dxa"/>
            <w:tcBorders>
              <w:top w:val="nil"/>
              <w:left w:val="nil"/>
              <w:bottom w:val="single" w:sz="4" w:space="0" w:color="auto"/>
              <w:right w:val="single" w:sz="4" w:space="0" w:color="auto"/>
            </w:tcBorders>
            <w:shd w:val="clear" w:color="auto" w:fill="auto"/>
            <w:noWrap/>
            <w:vAlign w:val="bottom"/>
            <w:hideMark/>
          </w:tcPr>
          <w:p w14:paraId="61A8ADF8"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1 734 254,68 </w:t>
            </w:r>
          </w:p>
        </w:tc>
        <w:tc>
          <w:tcPr>
            <w:tcW w:w="1985" w:type="dxa"/>
            <w:tcBorders>
              <w:top w:val="nil"/>
              <w:left w:val="nil"/>
              <w:bottom w:val="single" w:sz="4" w:space="0" w:color="auto"/>
              <w:right w:val="single" w:sz="4" w:space="0" w:color="auto"/>
            </w:tcBorders>
            <w:shd w:val="clear" w:color="auto" w:fill="auto"/>
            <w:noWrap/>
            <w:vAlign w:val="bottom"/>
            <w:hideMark/>
          </w:tcPr>
          <w:p w14:paraId="1F26E4BA"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   </w:t>
            </w:r>
          </w:p>
        </w:tc>
        <w:tc>
          <w:tcPr>
            <w:tcW w:w="2400" w:type="dxa"/>
            <w:tcBorders>
              <w:top w:val="nil"/>
              <w:left w:val="nil"/>
              <w:bottom w:val="single" w:sz="4" w:space="0" w:color="auto"/>
              <w:right w:val="single" w:sz="4" w:space="0" w:color="auto"/>
            </w:tcBorders>
            <w:shd w:val="clear" w:color="auto" w:fill="auto"/>
            <w:noWrap/>
            <w:vAlign w:val="bottom"/>
            <w:hideMark/>
          </w:tcPr>
          <w:p w14:paraId="3221810C"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1 734 254,68 </w:t>
            </w:r>
          </w:p>
        </w:tc>
      </w:tr>
      <w:tr w:rsidR="005B0624" w:rsidRPr="00B87C83" w14:paraId="79704255" w14:textId="77777777" w:rsidTr="004904FC">
        <w:trPr>
          <w:trHeight w:val="300"/>
        </w:trPr>
        <w:tc>
          <w:tcPr>
            <w:tcW w:w="620" w:type="dxa"/>
            <w:tcBorders>
              <w:top w:val="nil"/>
              <w:left w:val="single" w:sz="8" w:space="0" w:color="auto"/>
              <w:bottom w:val="single" w:sz="8" w:space="0" w:color="auto"/>
              <w:right w:val="single" w:sz="8" w:space="0" w:color="auto"/>
            </w:tcBorders>
            <w:shd w:val="clear" w:color="auto" w:fill="auto"/>
            <w:noWrap/>
            <w:vAlign w:val="center"/>
            <w:hideMark/>
          </w:tcPr>
          <w:p w14:paraId="7287D95A" w14:textId="77777777" w:rsidR="005B0624" w:rsidRPr="00B87C83" w:rsidRDefault="005B0624" w:rsidP="004904FC">
            <w:pPr>
              <w:spacing w:after="0" w:line="240" w:lineRule="auto"/>
              <w:jc w:val="both"/>
              <w:rPr>
                <w:rFonts w:eastAsia="Times New Roman" w:cs="Arial"/>
                <w:bCs/>
                <w:color w:val="000000"/>
                <w:sz w:val="18"/>
                <w:szCs w:val="18"/>
                <w:lang w:eastAsia="en-ZA"/>
              </w:rPr>
            </w:pPr>
            <w:r w:rsidRPr="00B87C83">
              <w:rPr>
                <w:rFonts w:eastAsia="Times New Roman" w:cs="Arial"/>
                <w:bCs/>
                <w:color w:val="000000"/>
                <w:sz w:val="18"/>
                <w:szCs w:val="18"/>
                <w:lang w:eastAsia="en-ZA"/>
              </w:rPr>
              <w:t>13</w:t>
            </w:r>
          </w:p>
        </w:tc>
        <w:tc>
          <w:tcPr>
            <w:tcW w:w="995" w:type="dxa"/>
            <w:tcBorders>
              <w:top w:val="nil"/>
              <w:left w:val="single" w:sz="4" w:space="0" w:color="auto"/>
              <w:bottom w:val="single" w:sz="4" w:space="0" w:color="auto"/>
              <w:right w:val="single" w:sz="4" w:space="0" w:color="auto"/>
            </w:tcBorders>
            <w:shd w:val="clear" w:color="auto" w:fill="auto"/>
            <w:noWrap/>
            <w:vAlign w:val="bottom"/>
            <w:hideMark/>
          </w:tcPr>
          <w:p w14:paraId="60AA5531"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139749</w:t>
            </w:r>
          </w:p>
        </w:tc>
        <w:tc>
          <w:tcPr>
            <w:tcW w:w="884" w:type="dxa"/>
            <w:tcBorders>
              <w:top w:val="nil"/>
              <w:left w:val="nil"/>
              <w:bottom w:val="single" w:sz="4" w:space="0" w:color="auto"/>
              <w:right w:val="single" w:sz="4" w:space="0" w:color="auto"/>
            </w:tcBorders>
            <w:shd w:val="clear" w:color="auto" w:fill="auto"/>
            <w:noWrap/>
            <w:vAlign w:val="bottom"/>
            <w:hideMark/>
          </w:tcPr>
          <w:p w14:paraId="0193309E"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314683</w:t>
            </w:r>
          </w:p>
        </w:tc>
        <w:tc>
          <w:tcPr>
            <w:tcW w:w="2178" w:type="dxa"/>
            <w:tcBorders>
              <w:top w:val="nil"/>
              <w:left w:val="nil"/>
              <w:bottom w:val="single" w:sz="4" w:space="0" w:color="auto"/>
              <w:right w:val="single" w:sz="4" w:space="0" w:color="auto"/>
            </w:tcBorders>
            <w:shd w:val="clear" w:color="auto" w:fill="auto"/>
            <w:noWrap/>
            <w:vAlign w:val="bottom"/>
            <w:hideMark/>
          </w:tcPr>
          <w:p w14:paraId="06BCBB86"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6 458 929,02 </w:t>
            </w:r>
          </w:p>
        </w:tc>
        <w:tc>
          <w:tcPr>
            <w:tcW w:w="1985" w:type="dxa"/>
            <w:tcBorders>
              <w:top w:val="nil"/>
              <w:left w:val="nil"/>
              <w:bottom w:val="single" w:sz="4" w:space="0" w:color="auto"/>
              <w:right w:val="single" w:sz="4" w:space="0" w:color="auto"/>
            </w:tcBorders>
            <w:shd w:val="clear" w:color="auto" w:fill="auto"/>
            <w:noWrap/>
            <w:vAlign w:val="bottom"/>
            <w:hideMark/>
          </w:tcPr>
          <w:p w14:paraId="1172B7E9"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1 749 145,99 </w:t>
            </w:r>
          </w:p>
        </w:tc>
        <w:tc>
          <w:tcPr>
            <w:tcW w:w="2400" w:type="dxa"/>
            <w:tcBorders>
              <w:top w:val="nil"/>
              <w:left w:val="nil"/>
              <w:bottom w:val="single" w:sz="4" w:space="0" w:color="auto"/>
              <w:right w:val="single" w:sz="4" w:space="0" w:color="auto"/>
            </w:tcBorders>
            <w:shd w:val="clear" w:color="auto" w:fill="auto"/>
            <w:noWrap/>
            <w:vAlign w:val="bottom"/>
            <w:hideMark/>
          </w:tcPr>
          <w:p w14:paraId="79061568"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4 709 783,03 </w:t>
            </w:r>
          </w:p>
        </w:tc>
      </w:tr>
      <w:tr w:rsidR="005B0624" w:rsidRPr="00B87C83" w14:paraId="77E8AD23" w14:textId="77777777" w:rsidTr="004904FC">
        <w:trPr>
          <w:trHeight w:val="300"/>
        </w:trPr>
        <w:tc>
          <w:tcPr>
            <w:tcW w:w="620" w:type="dxa"/>
            <w:tcBorders>
              <w:top w:val="nil"/>
              <w:left w:val="single" w:sz="8" w:space="0" w:color="auto"/>
              <w:bottom w:val="single" w:sz="8" w:space="0" w:color="auto"/>
              <w:right w:val="single" w:sz="8" w:space="0" w:color="auto"/>
            </w:tcBorders>
            <w:shd w:val="clear" w:color="auto" w:fill="auto"/>
            <w:noWrap/>
            <w:vAlign w:val="center"/>
            <w:hideMark/>
          </w:tcPr>
          <w:p w14:paraId="62ADAFBD" w14:textId="77777777" w:rsidR="005B0624" w:rsidRPr="00B87C83" w:rsidRDefault="005B0624" w:rsidP="004904FC">
            <w:pPr>
              <w:spacing w:after="0" w:line="240" w:lineRule="auto"/>
              <w:jc w:val="both"/>
              <w:rPr>
                <w:rFonts w:eastAsia="Times New Roman" w:cs="Arial"/>
                <w:bCs/>
                <w:color w:val="000000"/>
                <w:sz w:val="18"/>
                <w:szCs w:val="18"/>
                <w:lang w:eastAsia="en-ZA"/>
              </w:rPr>
            </w:pPr>
            <w:r w:rsidRPr="00B87C83">
              <w:rPr>
                <w:rFonts w:eastAsia="Times New Roman" w:cs="Arial"/>
                <w:bCs/>
                <w:color w:val="000000"/>
                <w:sz w:val="18"/>
                <w:szCs w:val="18"/>
                <w:lang w:eastAsia="en-ZA"/>
              </w:rPr>
              <w:t>14</w:t>
            </w:r>
          </w:p>
        </w:tc>
        <w:tc>
          <w:tcPr>
            <w:tcW w:w="995" w:type="dxa"/>
            <w:tcBorders>
              <w:top w:val="nil"/>
              <w:left w:val="single" w:sz="4" w:space="0" w:color="auto"/>
              <w:bottom w:val="single" w:sz="4" w:space="0" w:color="auto"/>
              <w:right w:val="single" w:sz="4" w:space="0" w:color="auto"/>
            </w:tcBorders>
            <w:shd w:val="clear" w:color="auto" w:fill="auto"/>
            <w:noWrap/>
            <w:vAlign w:val="bottom"/>
            <w:hideMark/>
          </w:tcPr>
          <w:p w14:paraId="3C3BBF0D"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139459</w:t>
            </w:r>
          </w:p>
        </w:tc>
        <w:tc>
          <w:tcPr>
            <w:tcW w:w="884" w:type="dxa"/>
            <w:tcBorders>
              <w:top w:val="nil"/>
              <w:left w:val="nil"/>
              <w:bottom w:val="single" w:sz="4" w:space="0" w:color="auto"/>
              <w:right w:val="single" w:sz="4" w:space="0" w:color="auto"/>
            </w:tcBorders>
            <w:shd w:val="clear" w:color="auto" w:fill="auto"/>
            <w:noWrap/>
            <w:vAlign w:val="bottom"/>
            <w:hideMark/>
          </w:tcPr>
          <w:p w14:paraId="5B1D23F2"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309640</w:t>
            </w:r>
          </w:p>
        </w:tc>
        <w:tc>
          <w:tcPr>
            <w:tcW w:w="2178" w:type="dxa"/>
            <w:tcBorders>
              <w:top w:val="nil"/>
              <w:left w:val="nil"/>
              <w:bottom w:val="single" w:sz="4" w:space="0" w:color="auto"/>
              <w:right w:val="single" w:sz="4" w:space="0" w:color="auto"/>
            </w:tcBorders>
            <w:shd w:val="clear" w:color="auto" w:fill="auto"/>
            <w:noWrap/>
            <w:vAlign w:val="bottom"/>
            <w:hideMark/>
          </w:tcPr>
          <w:p w14:paraId="07F8ED09"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6 750 303,98 </w:t>
            </w:r>
          </w:p>
        </w:tc>
        <w:tc>
          <w:tcPr>
            <w:tcW w:w="1985" w:type="dxa"/>
            <w:tcBorders>
              <w:top w:val="nil"/>
              <w:left w:val="nil"/>
              <w:bottom w:val="single" w:sz="4" w:space="0" w:color="auto"/>
              <w:right w:val="single" w:sz="4" w:space="0" w:color="auto"/>
            </w:tcBorders>
            <w:shd w:val="clear" w:color="auto" w:fill="auto"/>
            <w:noWrap/>
            <w:vAlign w:val="bottom"/>
            <w:hideMark/>
          </w:tcPr>
          <w:p w14:paraId="73AA17E1"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39 997,00 </w:t>
            </w:r>
          </w:p>
        </w:tc>
        <w:tc>
          <w:tcPr>
            <w:tcW w:w="2400" w:type="dxa"/>
            <w:tcBorders>
              <w:top w:val="nil"/>
              <w:left w:val="nil"/>
              <w:bottom w:val="single" w:sz="4" w:space="0" w:color="auto"/>
              <w:right w:val="single" w:sz="4" w:space="0" w:color="auto"/>
            </w:tcBorders>
            <w:shd w:val="clear" w:color="auto" w:fill="auto"/>
            <w:noWrap/>
            <w:vAlign w:val="bottom"/>
            <w:hideMark/>
          </w:tcPr>
          <w:p w14:paraId="5F6319FB"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6 710 306,98 </w:t>
            </w:r>
          </w:p>
        </w:tc>
      </w:tr>
      <w:tr w:rsidR="005B0624" w:rsidRPr="00B87C83" w14:paraId="054A13EA" w14:textId="77777777" w:rsidTr="004904FC">
        <w:trPr>
          <w:trHeight w:val="300"/>
        </w:trPr>
        <w:tc>
          <w:tcPr>
            <w:tcW w:w="620" w:type="dxa"/>
            <w:tcBorders>
              <w:top w:val="nil"/>
              <w:left w:val="single" w:sz="8" w:space="0" w:color="auto"/>
              <w:bottom w:val="single" w:sz="8" w:space="0" w:color="auto"/>
              <w:right w:val="single" w:sz="8" w:space="0" w:color="auto"/>
            </w:tcBorders>
            <w:shd w:val="clear" w:color="auto" w:fill="auto"/>
            <w:noWrap/>
            <w:vAlign w:val="center"/>
            <w:hideMark/>
          </w:tcPr>
          <w:p w14:paraId="34471AB1" w14:textId="77777777" w:rsidR="005B0624" w:rsidRPr="00B87C83" w:rsidRDefault="005B0624" w:rsidP="004904FC">
            <w:pPr>
              <w:spacing w:after="0" w:line="240" w:lineRule="auto"/>
              <w:jc w:val="both"/>
              <w:rPr>
                <w:rFonts w:eastAsia="Times New Roman" w:cs="Arial"/>
                <w:bCs/>
                <w:color w:val="000000"/>
                <w:sz w:val="18"/>
                <w:szCs w:val="18"/>
                <w:lang w:eastAsia="en-ZA"/>
              </w:rPr>
            </w:pPr>
            <w:r w:rsidRPr="00B87C83">
              <w:rPr>
                <w:rFonts w:eastAsia="Times New Roman" w:cs="Arial"/>
                <w:bCs/>
                <w:color w:val="000000"/>
                <w:sz w:val="18"/>
                <w:szCs w:val="18"/>
                <w:lang w:eastAsia="en-ZA"/>
              </w:rPr>
              <w:t>15</w:t>
            </w:r>
          </w:p>
        </w:tc>
        <w:tc>
          <w:tcPr>
            <w:tcW w:w="995" w:type="dxa"/>
            <w:tcBorders>
              <w:top w:val="nil"/>
              <w:left w:val="single" w:sz="4" w:space="0" w:color="auto"/>
              <w:bottom w:val="single" w:sz="4" w:space="0" w:color="auto"/>
              <w:right w:val="single" w:sz="4" w:space="0" w:color="auto"/>
            </w:tcBorders>
            <w:shd w:val="clear" w:color="auto" w:fill="auto"/>
            <w:noWrap/>
            <w:vAlign w:val="bottom"/>
            <w:hideMark/>
          </w:tcPr>
          <w:p w14:paraId="26D7BF42"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137708</w:t>
            </w:r>
          </w:p>
        </w:tc>
        <w:tc>
          <w:tcPr>
            <w:tcW w:w="884" w:type="dxa"/>
            <w:tcBorders>
              <w:top w:val="nil"/>
              <w:left w:val="nil"/>
              <w:bottom w:val="single" w:sz="4" w:space="0" w:color="auto"/>
              <w:right w:val="single" w:sz="4" w:space="0" w:color="auto"/>
            </w:tcBorders>
            <w:shd w:val="clear" w:color="auto" w:fill="auto"/>
            <w:noWrap/>
            <w:vAlign w:val="bottom"/>
            <w:hideMark/>
          </w:tcPr>
          <w:p w14:paraId="3DD12157"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63</w:t>
            </w:r>
          </w:p>
        </w:tc>
        <w:tc>
          <w:tcPr>
            <w:tcW w:w="2178" w:type="dxa"/>
            <w:tcBorders>
              <w:top w:val="nil"/>
              <w:left w:val="nil"/>
              <w:bottom w:val="single" w:sz="4" w:space="0" w:color="auto"/>
              <w:right w:val="single" w:sz="4" w:space="0" w:color="auto"/>
            </w:tcBorders>
            <w:shd w:val="clear" w:color="auto" w:fill="auto"/>
            <w:noWrap/>
            <w:vAlign w:val="bottom"/>
            <w:hideMark/>
          </w:tcPr>
          <w:p w14:paraId="1AF8E2B2"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8 403 990,47 </w:t>
            </w:r>
          </w:p>
        </w:tc>
        <w:tc>
          <w:tcPr>
            <w:tcW w:w="1985" w:type="dxa"/>
            <w:tcBorders>
              <w:top w:val="nil"/>
              <w:left w:val="nil"/>
              <w:bottom w:val="single" w:sz="4" w:space="0" w:color="auto"/>
              <w:right w:val="single" w:sz="4" w:space="0" w:color="auto"/>
            </w:tcBorders>
            <w:shd w:val="clear" w:color="auto" w:fill="auto"/>
            <w:noWrap/>
            <w:vAlign w:val="bottom"/>
            <w:hideMark/>
          </w:tcPr>
          <w:p w14:paraId="591D8334"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52 491,06 </w:t>
            </w:r>
          </w:p>
        </w:tc>
        <w:tc>
          <w:tcPr>
            <w:tcW w:w="2400" w:type="dxa"/>
            <w:tcBorders>
              <w:top w:val="nil"/>
              <w:left w:val="nil"/>
              <w:bottom w:val="single" w:sz="4" w:space="0" w:color="auto"/>
              <w:right w:val="single" w:sz="4" w:space="0" w:color="auto"/>
            </w:tcBorders>
            <w:shd w:val="clear" w:color="auto" w:fill="auto"/>
            <w:noWrap/>
            <w:vAlign w:val="bottom"/>
            <w:hideMark/>
          </w:tcPr>
          <w:p w14:paraId="5C3F591A"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8 351 499,41 </w:t>
            </w:r>
          </w:p>
        </w:tc>
      </w:tr>
      <w:tr w:rsidR="005B0624" w:rsidRPr="00B87C83" w14:paraId="0377FDC8" w14:textId="77777777" w:rsidTr="004904FC">
        <w:trPr>
          <w:trHeight w:val="300"/>
        </w:trPr>
        <w:tc>
          <w:tcPr>
            <w:tcW w:w="620" w:type="dxa"/>
            <w:tcBorders>
              <w:top w:val="nil"/>
              <w:left w:val="single" w:sz="8" w:space="0" w:color="auto"/>
              <w:bottom w:val="single" w:sz="8" w:space="0" w:color="auto"/>
              <w:right w:val="single" w:sz="8" w:space="0" w:color="auto"/>
            </w:tcBorders>
            <w:shd w:val="clear" w:color="auto" w:fill="auto"/>
            <w:noWrap/>
            <w:vAlign w:val="center"/>
            <w:hideMark/>
          </w:tcPr>
          <w:p w14:paraId="05EAA6D8" w14:textId="77777777" w:rsidR="005B0624" w:rsidRPr="00B87C83" w:rsidRDefault="005B0624" w:rsidP="004904FC">
            <w:pPr>
              <w:spacing w:after="0" w:line="240" w:lineRule="auto"/>
              <w:jc w:val="both"/>
              <w:rPr>
                <w:rFonts w:eastAsia="Times New Roman" w:cs="Arial"/>
                <w:bCs/>
                <w:color w:val="000000"/>
                <w:sz w:val="18"/>
                <w:szCs w:val="18"/>
                <w:lang w:eastAsia="en-ZA"/>
              </w:rPr>
            </w:pPr>
            <w:r w:rsidRPr="00B87C83">
              <w:rPr>
                <w:rFonts w:eastAsia="Times New Roman" w:cs="Arial"/>
                <w:bCs/>
                <w:color w:val="000000"/>
                <w:sz w:val="18"/>
                <w:szCs w:val="18"/>
                <w:lang w:eastAsia="en-ZA"/>
              </w:rPr>
              <w:lastRenderedPageBreak/>
              <w:t>16</w:t>
            </w:r>
          </w:p>
        </w:tc>
        <w:tc>
          <w:tcPr>
            <w:tcW w:w="995" w:type="dxa"/>
            <w:tcBorders>
              <w:top w:val="nil"/>
              <w:left w:val="single" w:sz="4" w:space="0" w:color="auto"/>
              <w:bottom w:val="single" w:sz="4" w:space="0" w:color="auto"/>
              <w:right w:val="single" w:sz="4" w:space="0" w:color="auto"/>
            </w:tcBorders>
            <w:shd w:val="clear" w:color="auto" w:fill="auto"/>
            <w:noWrap/>
            <w:vAlign w:val="bottom"/>
            <w:hideMark/>
          </w:tcPr>
          <w:p w14:paraId="160F4DBD"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139953</w:t>
            </w:r>
          </w:p>
        </w:tc>
        <w:tc>
          <w:tcPr>
            <w:tcW w:w="884" w:type="dxa"/>
            <w:tcBorders>
              <w:top w:val="nil"/>
              <w:left w:val="nil"/>
              <w:bottom w:val="single" w:sz="4" w:space="0" w:color="auto"/>
              <w:right w:val="single" w:sz="4" w:space="0" w:color="auto"/>
            </w:tcBorders>
            <w:shd w:val="clear" w:color="auto" w:fill="auto"/>
            <w:noWrap/>
            <w:vAlign w:val="bottom"/>
            <w:hideMark/>
          </w:tcPr>
          <w:p w14:paraId="64261803"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317985</w:t>
            </w:r>
          </w:p>
        </w:tc>
        <w:tc>
          <w:tcPr>
            <w:tcW w:w="2178" w:type="dxa"/>
            <w:tcBorders>
              <w:top w:val="nil"/>
              <w:left w:val="nil"/>
              <w:bottom w:val="single" w:sz="4" w:space="0" w:color="auto"/>
              <w:right w:val="single" w:sz="4" w:space="0" w:color="auto"/>
            </w:tcBorders>
            <w:shd w:val="clear" w:color="auto" w:fill="auto"/>
            <w:noWrap/>
            <w:vAlign w:val="bottom"/>
            <w:hideMark/>
          </w:tcPr>
          <w:p w14:paraId="24740874"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10 324 311,75 </w:t>
            </w:r>
          </w:p>
        </w:tc>
        <w:tc>
          <w:tcPr>
            <w:tcW w:w="1985" w:type="dxa"/>
            <w:tcBorders>
              <w:top w:val="nil"/>
              <w:left w:val="nil"/>
              <w:bottom w:val="single" w:sz="4" w:space="0" w:color="auto"/>
              <w:right w:val="single" w:sz="4" w:space="0" w:color="auto"/>
            </w:tcBorders>
            <w:shd w:val="clear" w:color="auto" w:fill="auto"/>
            <w:noWrap/>
            <w:vAlign w:val="bottom"/>
            <w:hideMark/>
          </w:tcPr>
          <w:p w14:paraId="12750A0F"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13 804,57 </w:t>
            </w:r>
          </w:p>
        </w:tc>
        <w:tc>
          <w:tcPr>
            <w:tcW w:w="2400" w:type="dxa"/>
            <w:tcBorders>
              <w:top w:val="nil"/>
              <w:left w:val="nil"/>
              <w:bottom w:val="single" w:sz="4" w:space="0" w:color="auto"/>
              <w:right w:val="single" w:sz="4" w:space="0" w:color="auto"/>
            </w:tcBorders>
            <w:shd w:val="clear" w:color="auto" w:fill="auto"/>
            <w:noWrap/>
            <w:vAlign w:val="bottom"/>
            <w:hideMark/>
          </w:tcPr>
          <w:p w14:paraId="2F0F929B"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10 310 507,18 </w:t>
            </w:r>
          </w:p>
        </w:tc>
      </w:tr>
      <w:tr w:rsidR="005B0624" w:rsidRPr="00B87C83" w14:paraId="32A4A8BF" w14:textId="77777777" w:rsidTr="004904FC">
        <w:trPr>
          <w:trHeight w:val="300"/>
        </w:trPr>
        <w:tc>
          <w:tcPr>
            <w:tcW w:w="620" w:type="dxa"/>
            <w:tcBorders>
              <w:top w:val="nil"/>
              <w:left w:val="single" w:sz="8" w:space="0" w:color="auto"/>
              <w:bottom w:val="single" w:sz="8" w:space="0" w:color="auto"/>
              <w:right w:val="single" w:sz="8" w:space="0" w:color="auto"/>
            </w:tcBorders>
            <w:shd w:val="clear" w:color="auto" w:fill="auto"/>
            <w:noWrap/>
            <w:vAlign w:val="center"/>
            <w:hideMark/>
          </w:tcPr>
          <w:p w14:paraId="2D4FA159" w14:textId="77777777" w:rsidR="005B0624" w:rsidRPr="00B87C83" w:rsidRDefault="005B0624" w:rsidP="004904FC">
            <w:pPr>
              <w:spacing w:after="0" w:line="240" w:lineRule="auto"/>
              <w:jc w:val="both"/>
              <w:rPr>
                <w:rFonts w:eastAsia="Times New Roman" w:cs="Arial"/>
                <w:bCs/>
                <w:color w:val="000000"/>
                <w:sz w:val="18"/>
                <w:szCs w:val="18"/>
                <w:lang w:eastAsia="en-ZA"/>
              </w:rPr>
            </w:pPr>
            <w:r w:rsidRPr="00B87C83">
              <w:rPr>
                <w:rFonts w:eastAsia="Times New Roman" w:cs="Arial"/>
                <w:bCs/>
                <w:color w:val="000000"/>
                <w:sz w:val="18"/>
                <w:szCs w:val="18"/>
                <w:lang w:eastAsia="en-ZA"/>
              </w:rPr>
              <w:t>17</w:t>
            </w:r>
          </w:p>
        </w:tc>
        <w:tc>
          <w:tcPr>
            <w:tcW w:w="995" w:type="dxa"/>
            <w:tcBorders>
              <w:top w:val="nil"/>
              <w:left w:val="single" w:sz="4" w:space="0" w:color="auto"/>
              <w:bottom w:val="single" w:sz="4" w:space="0" w:color="auto"/>
              <w:right w:val="single" w:sz="4" w:space="0" w:color="auto"/>
            </w:tcBorders>
            <w:shd w:val="clear" w:color="auto" w:fill="auto"/>
            <w:noWrap/>
            <w:vAlign w:val="bottom"/>
            <w:hideMark/>
          </w:tcPr>
          <w:p w14:paraId="62ED95F1"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139788</w:t>
            </w:r>
          </w:p>
        </w:tc>
        <w:tc>
          <w:tcPr>
            <w:tcW w:w="884" w:type="dxa"/>
            <w:tcBorders>
              <w:top w:val="nil"/>
              <w:left w:val="nil"/>
              <w:bottom w:val="single" w:sz="4" w:space="0" w:color="auto"/>
              <w:right w:val="single" w:sz="4" w:space="0" w:color="auto"/>
            </w:tcBorders>
            <w:shd w:val="clear" w:color="auto" w:fill="auto"/>
            <w:noWrap/>
            <w:vAlign w:val="bottom"/>
            <w:hideMark/>
          </w:tcPr>
          <w:p w14:paraId="4F9E2ABF"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315059</w:t>
            </w:r>
          </w:p>
        </w:tc>
        <w:tc>
          <w:tcPr>
            <w:tcW w:w="2178" w:type="dxa"/>
            <w:tcBorders>
              <w:top w:val="nil"/>
              <w:left w:val="nil"/>
              <w:bottom w:val="single" w:sz="4" w:space="0" w:color="auto"/>
              <w:right w:val="single" w:sz="4" w:space="0" w:color="auto"/>
            </w:tcBorders>
            <w:shd w:val="clear" w:color="auto" w:fill="auto"/>
            <w:noWrap/>
            <w:vAlign w:val="bottom"/>
            <w:hideMark/>
          </w:tcPr>
          <w:p w14:paraId="01DAC652"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3 415 417,66 </w:t>
            </w:r>
          </w:p>
        </w:tc>
        <w:tc>
          <w:tcPr>
            <w:tcW w:w="1985" w:type="dxa"/>
            <w:tcBorders>
              <w:top w:val="nil"/>
              <w:left w:val="nil"/>
              <w:bottom w:val="single" w:sz="4" w:space="0" w:color="auto"/>
              <w:right w:val="single" w:sz="4" w:space="0" w:color="auto"/>
            </w:tcBorders>
            <w:shd w:val="clear" w:color="auto" w:fill="auto"/>
            <w:noWrap/>
            <w:vAlign w:val="bottom"/>
            <w:hideMark/>
          </w:tcPr>
          <w:p w14:paraId="40F6DE9A"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   </w:t>
            </w:r>
          </w:p>
        </w:tc>
        <w:tc>
          <w:tcPr>
            <w:tcW w:w="2400" w:type="dxa"/>
            <w:tcBorders>
              <w:top w:val="nil"/>
              <w:left w:val="nil"/>
              <w:bottom w:val="single" w:sz="4" w:space="0" w:color="auto"/>
              <w:right w:val="single" w:sz="4" w:space="0" w:color="auto"/>
            </w:tcBorders>
            <w:shd w:val="clear" w:color="auto" w:fill="auto"/>
            <w:noWrap/>
            <w:vAlign w:val="bottom"/>
            <w:hideMark/>
          </w:tcPr>
          <w:p w14:paraId="59C6973B"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3 415 417,66 </w:t>
            </w:r>
          </w:p>
        </w:tc>
      </w:tr>
      <w:tr w:rsidR="005B0624" w:rsidRPr="00B87C83" w14:paraId="139ECF4D" w14:textId="77777777" w:rsidTr="004904FC">
        <w:trPr>
          <w:trHeight w:val="300"/>
        </w:trPr>
        <w:tc>
          <w:tcPr>
            <w:tcW w:w="620" w:type="dxa"/>
            <w:tcBorders>
              <w:top w:val="nil"/>
              <w:left w:val="single" w:sz="8" w:space="0" w:color="auto"/>
              <w:bottom w:val="single" w:sz="8" w:space="0" w:color="auto"/>
              <w:right w:val="single" w:sz="8" w:space="0" w:color="auto"/>
            </w:tcBorders>
            <w:shd w:val="clear" w:color="auto" w:fill="auto"/>
            <w:noWrap/>
            <w:vAlign w:val="center"/>
            <w:hideMark/>
          </w:tcPr>
          <w:p w14:paraId="71EA79F4" w14:textId="77777777" w:rsidR="005B0624" w:rsidRPr="00B87C83" w:rsidRDefault="005B0624" w:rsidP="004904FC">
            <w:pPr>
              <w:spacing w:after="0" w:line="240" w:lineRule="auto"/>
              <w:jc w:val="both"/>
              <w:rPr>
                <w:rFonts w:eastAsia="Times New Roman" w:cs="Arial"/>
                <w:bCs/>
                <w:color w:val="000000"/>
                <w:sz w:val="18"/>
                <w:szCs w:val="18"/>
                <w:lang w:eastAsia="en-ZA"/>
              </w:rPr>
            </w:pPr>
            <w:r w:rsidRPr="00B87C83">
              <w:rPr>
                <w:rFonts w:eastAsia="Times New Roman" w:cs="Arial"/>
                <w:bCs/>
                <w:color w:val="000000"/>
                <w:sz w:val="18"/>
                <w:szCs w:val="18"/>
                <w:lang w:eastAsia="en-ZA"/>
              </w:rPr>
              <w:t>18</w:t>
            </w:r>
          </w:p>
        </w:tc>
        <w:tc>
          <w:tcPr>
            <w:tcW w:w="995" w:type="dxa"/>
            <w:tcBorders>
              <w:top w:val="nil"/>
              <w:left w:val="single" w:sz="4" w:space="0" w:color="auto"/>
              <w:bottom w:val="single" w:sz="4" w:space="0" w:color="auto"/>
              <w:right w:val="single" w:sz="4" w:space="0" w:color="auto"/>
            </w:tcBorders>
            <w:shd w:val="clear" w:color="auto" w:fill="auto"/>
            <w:noWrap/>
            <w:vAlign w:val="bottom"/>
            <w:hideMark/>
          </w:tcPr>
          <w:p w14:paraId="4B558C49"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139212</w:t>
            </w:r>
          </w:p>
        </w:tc>
        <w:tc>
          <w:tcPr>
            <w:tcW w:w="884" w:type="dxa"/>
            <w:tcBorders>
              <w:top w:val="nil"/>
              <w:left w:val="nil"/>
              <w:bottom w:val="single" w:sz="4" w:space="0" w:color="auto"/>
              <w:right w:val="single" w:sz="4" w:space="0" w:color="auto"/>
            </w:tcBorders>
            <w:shd w:val="clear" w:color="auto" w:fill="auto"/>
            <w:noWrap/>
            <w:vAlign w:val="bottom"/>
            <w:hideMark/>
          </w:tcPr>
          <w:p w14:paraId="2BF3B618"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305710</w:t>
            </w:r>
          </w:p>
        </w:tc>
        <w:tc>
          <w:tcPr>
            <w:tcW w:w="2178" w:type="dxa"/>
            <w:tcBorders>
              <w:top w:val="nil"/>
              <w:left w:val="nil"/>
              <w:bottom w:val="single" w:sz="4" w:space="0" w:color="auto"/>
              <w:right w:val="single" w:sz="4" w:space="0" w:color="auto"/>
            </w:tcBorders>
            <w:shd w:val="clear" w:color="auto" w:fill="auto"/>
            <w:noWrap/>
            <w:vAlign w:val="bottom"/>
            <w:hideMark/>
          </w:tcPr>
          <w:p w14:paraId="3F9D8DF0"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5 466 555,38 </w:t>
            </w:r>
          </w:p>
        </w:tc>
        <w:tc>
          <w:tcPr>
            <w:tcW w:w="1985" w:type="dxa"/>
            <w:tcBorders>
              <w:top w:val="nil"/>
              <w:left w:val="nil"/>
              <w:bottom w:val="single" w:sz="4" w:space="0" w:color="auto"/>
              <w:right w:val="single" w:sz="4" w:space="0" w:color="auto"/>
            </w:tcBorders>
            <w:shd w:val="clear" w:color="auto" w:fill="auto"/>
            <w:noWrap/>
            <w:vAlign w:val="bottom"/>
            <w:hideMark/>
          </w:tcPr>
          <w:p w14:paraId="1A5AF426"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316 153,70 </w:t>
            </w:r>
          </w:p>
        </w:tc>
        <w:tc>
          <w:tcPr>
            <w:tcW w:w="2400" w:type="dxa"/>
            <w:tcBorders>
              <w:top w:val="nil"/>
              <w:left w:val="nil"/>
              <w:bottom w:val="single" w:sz="4" w:space="0" w:color="auto"/>
              <w:right w:val="single" w:sz="4" w:space="0" w:color="auto"/>
            </w:tcBorders>
            <w:shd w:val="clear" w:color="auto" w:fill="auto"/>
            <w:noWrap/>
            <w:vAlign w:val="bottom"/>
            <w:hideMark/>
          </w:tcPr>
          <w:p w14:paraId="2E5525FB"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5 150 401,68 </w:t>
            </w:r>
          </w:p>
        </w:tc>
      </w:tr>
      <w:tr w:rsidR="005B0624" w:rsidRPr="00B87C83" w14:paraId="365E2746" w14:textId="77777777" w:rsidTr="004904FC">
        <w:trPr>
          <w:trHeight w:val="300"/>
        </w:trPr>
        <w:tc>
          <w:tcPr>
            <w:tcW w:w="620" w:type="dxa"/>
            <w:tcBorders>
              <w:top w:val="nil"/>
              <w:left w:val="single" w:sz="8" w:space="0" w:color="auto"/>
              <w:bottom w:val="single" w:sz="8" w:space="0" w:color="auto"/>
              <w:right w:val="single" w:sz="8" w:space="0" w:color="auto"/>
            </w:tcBorders>
            <w:shd w:val="clear" w:color="auto" w:fill="auto"/>
            <w:noWrap/>
            <w:vAlign w:val="center"/>
            <w:hideMark/>
          </w:tcPr>
          <w:p w14:paraId="4E836A87" w14:textId="77777777" w:rsidR="005B0624" w:rsidRPr="00B87C83" w:rsidRDefault="005B0624" w:rsidP="004904FC">
            <w:pPr>
              <w:spacing w:after="0" w:line="240" w:lineRule="auto"/>
              <w:jc w:val="both"/>
              <w:rPr>
                <w:rFonts w:eastAsia="Times New Roman" w:cs="Arial"/>
                <w:bCs/>
                <w:color w:val="000000"/>
                <w:sz w:val="18"/>
                <w:szCs w:val="18"/>
                <w:lang w:eastAsia="en-ZA"/>
              </w:rPr>
            </w:pPr>
            <w:r w:rsidRPr="00B87C83">
              <w:rPr>
                <w:rFonts w:eastAsia="Times New Roman" w:cs="Arial"/>
                <w:bCs/>
                <w:color w:val="000000"/>
                <w:sz w:val="18"/>
                <w:szCs w:val="18"/>
                <w:lang w:eastAsia="en-ZA"/>
              </w:rPr>
              <w:t>19</w:t>
            </w:r>
          </w:p>
        </w:tc>
        <w:tc>
          <w:tcPr>
            <w:tcW w:w="995" w:type="dxa"/>
            <w:tcBorders>
              <w:top w:val="nil"/>
              <w:left w:val="single" w:sz="4" w:space="0" w:color="auto"/>
              <w:bottom w:val="single" w:sz="4" w:space="0" w:color="auto"/>
              <w:right w:val="single" w:sz="4" w:space="0" w:color="auto"/>
            </w:tcBorders>
            <w:shd w:val="clear" w:color="auto" w:fill="auto"/>
            <w:noWrap/>
            <w:vAlign w:val="bottom"/>
            <w:hideMark/>
          </w:tcPr>
          <w:p w14:paraId="229AA7AB"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138691</w:t>
            </w:r>
          </w:p>
        </w:tc>
        <w:tc>
          <w:tcPr>
            <w:tcW w:w="884" w:type="dxa"/>
            <w:tcBorders>
              <w:top w:val="nil"/>
              <w:left w:val="nil"/>
              <w:bottom w:val="single" w:sz="4" w:space="0" w:color="auto"/>
              <w:right w:val="single" w:sz="4" w:space="0" w:color="auto"/>
            </w:tcBorders>
            <w:shd w:val="clear" w:color="auto" w:fill="auto"/>
            <w:noWrap/>
            <w:vAlign w:val="bottom"/>
            <w:hideMark/>
          </w:tcPr>
          <w:p w14:paraId="221F10CE"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300231</w:t>
            </w:r>
          </w:p>
        </w:tc>
        <w:tc>
          <w:tcPr>
            <w:tcW w:w="2178" w:type="dxa"/>
            <w:tcBorders>
              <w:top w:val="nil"/>
              <w:left w:val="nil"/>
              <w:bottom w:val="single" w:sz="4" w:space="0" w:color="auto"/>
              <w:right w:val="single" w:sz="4" w:space="0" w:color="auto"/>
            </w:tcBorders>
            <w:shd w:val="clear" w:color="auto" w:fill="auto"/>
            <w:noWrap/>
            <w:vAlign w:val="bottom"/>
            <w:hideMark/>
          </w:tcPr>
          <w:p w14:paraId="1CD485D5"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33 211 778,43 </w:t>
            </w:r>
          </w:p>
        </w:tc>
        <w:tc>
          <w:tcPr>
            <w:tcW w:w="1985" w:type="dxa"/>
            <w:tcBorders>
              <w:top w:val="nil"/>
              <w:left w:val="nil"/>
              <w:bottom w:val="single" w:sz="4" w:space="0" w:color="auto"/>
              <w:right w:val="single" w:sz="4" w:space="0" w:color="auto"/>
            </w:tcBorders>
            <w:shd w:val="clear" w:color="auto" w:fill="auto"/>
            <w:noWrap/>
            <w:vAlign w:val="bottom"/>
            <w:hideMark/>
          </w:tcPr>
          <w:p w14:paraId="201EEB70"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3 796 865,64 </w:t>
            </w:r>
          </w:p>
        </w:tc>
        <w:tc>
          <w:tcPr>
            <w:tcW w:w="2400" w:type="dxa"/>
            <w:tcBorders>
              <w:top w:val="nil"/>
              <w:left w:val="nil"/>
              <w:bottom w:val="single" w:sz="4" w:space="0" w:color="auto"/>
              <w:right w:val="single" w:sz="4" w:space="0" w:color="auto"/>
            </w:tcBorders>
            <w:shd w:val="clear" w:color="auto" w:fill="auto"/>
            <w:noWrap/>
            <w:vAlign w:val="bottom"/>
            <w:hideMark/>
          </w:tcPr>
          <w:p w14:paraId="5D3ADDDC"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29 414 912,79 </w:t>
            </w:r>
          </w:p>
        </w:tc>
      </w:tr>
      <w:tr w:rsidR="005B0624" w:rsidRPr="00B87C83" w14:paraId="6DA45A8F" w14:textId="77777777" w:rsidTr="004904FC">
        <w:trPr>
          <w:trHeight w:val="300"/>
        </w:trPr>
        <w:tc>
          <w:tcPr>
            <w:tcW w:w="620" w:type="dxa"/>
            <w:tcBorders>
              <w:top w:val="nil"/>
              <w:left w:val="single" w:sz="8" w:space="0" w:color="auto"/>
              <w:bottom w:val="single" w:sz="8" w:space="0" w:color="auto"/>
              <w:right w:val="single" w:sz="8" w:space="0" w:color="auto"/>
            </w:tcBorders>
            <w:shd w:val="clear" w:color="auto" w:fill="auto"/>
            <w:noWrap/>
            <w:vAlign w:val="center"/>
            <w:hideMark/>
          </w:tcPr>
          <w:p w14:paraId="551586EA" w14:textId="77777777" w:rsidR="005B0624" w:rsidRPr="00B87C83" w:rsidRDefault="005B0624" w:rsidP="004904FC">
            <w:pPr>
              <w:spacing w:after="0" w:line="240" w:lineRule="auto"/>
              <w:jc w:val="both"/>
              <w:rPr>
                <w:rFonts w:eastAsia="Times New Roman" w:cs="Arial"/>
                <w:bCs/>
                <w:color w:val="000000"/>
                <w:sz w:val="18"/>
                <w:szCs w:val="18"/>
                <w:lang w:eastAsia="en-ZA"/>
              </w:rPr>
            </w:pPr>
            <w:r w:rsidRPr="00B87C83">
              <w:rPr>
                <w:rFonts w:eastAsia="Times New Roman" w:cs="Arial"/>
                <w:bCs/>
                <w:color w:val="000000"/>
                <w:sz w:val="18"/>
                <w:szCs w:val="18"/>
                <w:lang w:eastAsia="en-ZA"/>
              </w:rPr>
              <w:t>20</w:t>
            </w:r>
          </w:p>
        </w:tc>
        <w:tc>
          <w:tcPr>
            <w:tcW w:w="995" w:type="dxa"/>
            <w:tcBorders>
              <w:top w:val="nil"/>
              <w:left w:val="single" w:sz="4" w:space="0" w:color="auto"/>
              <w:bottom w:val="single" w:sz="4" w:space="0" w:color="auto"/>
              <w:right w:val="single" w:sz="4" w:space="0" w:color="auto"/>
            </w:tcBorders>
            <w:shd w:val="clear" w:color="auto" w:fill="auto"/>
            <w:noWrap/>
            <w:vAlign w:val="bottom"/>
            <w:hideMark/>
          </w:tcPr>
          <w:p w14:paraId="35E59AB9"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139871</w:t>
            </w:r>
          </w:p>
        </w:tc>
        <w:tc>
          <w:tcPr>
            <w:tcW w:w="884" w:type="dxa"/>
            <w:tcBorders>
              <w:top w:val="nil"/>
              <w:left w:val="nil"/>
              <w:bottom w:val="single" w:sz="4" w:space="0" w:color="auto"/>
              <w:right w:val="single" w:sz="4" w:space="0" w:color="auto"/>
            </w:tcBorders>
            <w:shd w:val="clear" w:color="auto" w:fill="auto"/>
            <w:noWrap/>
            <w:vAlign w:val="bottom"/>
            <w:hideMark/>
          </w:tcPr>
          <w:p w14:paraId="446D6B45"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316935</w:t>
            </w:r>
          </w:p>
        </w:tc>
        <w:tc>
          <w:tcPr>
            <w:tcW w:w="2178" w:type="dxa"/>
            <w:tcBorders>
              <w:top w:val="nil"/>
              <w:left w:val="nil"/>
              <w:bottom w:val="single" w:sz="4" w:space="0" w:color="auto"/>
              <w:right w:val="single" w:sz="4" w:space="0" w:color="auto"/>
            </w:tcBorders>
            <w:shd w:val="clear" w:color="auto" w:fill="auto"/>
            <w:noWrap/>
            <w:vAlign w:val="bottom"/>
            <w:hideMark/>
          </w:tcPr>
          <w:p w14:paraId="34B91B85"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3 696 171,13 </w:t>
            </w:r>
          </w:p>
        </w:tc>
        <w:tc>
          <w:tcPr>
            <w:tcW w:w="1985" w:type="dxa"/>
            <w:tcBorders>
              <w:top w:val="nil"/>
              <w:left w:val="nil"/>
              <w:bottom w:val="single" w:sz="4" w:space="0" w:color="auto"/>
              <w:right w:val="single" w:sz="4" w:space="0" w:color="auto"/>
            </w:tcBorders>
            <w:shd w:val="clear" w:color="auto" w:fill="auto"/>
            <w:noWrap/>
            <w:vAlign w:val="bottom"/>
            <w:hideMark/>
          </w:tcPr>
          <w:p w14:paraId="3C6194E8"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   </w:t>
            </w:r>
          </w:p>
        </w:tc>
        <w:tc>
          <w:tcPr>
            <w:tcW w:w="2400" w:type="dxa"/>
            <w:tcBorders>
              <w:top w:val="nil"/>
              <w:left w:val="nil"/>
              <w:bottom w:val="single" w:sz="4" w:space="0" w:color="auto"/>
              <w:right w:val="single" w:sz="4" w:space="0" w:color="auto"/>
            </w:tcBorders>
            <w:shd w:val="clear" w:color="auto" w:fill="auto"/>
            <w:noWrap/>
            <w:vAlign w:val="bottom"/>
            <w:hideMark/>
          </w:tcPr>
          <w:p w14:paraId="069A6F16"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3 696 171,13 </w:t>
            </w:r>
          </w:p>
        </w:tc>
      </w:tr>
      <w:tr w:rsidR="005B0624" w:rsidRPr="00B87C83" w14:paraId="3D4772C2" w14:textId="77777777" w:rsidTr="004904FC">
        <w:trPr>
          <w:trHeight w:val="300"/>
        </w:trPr>
        <w:tc>
          <w:tcPr>
            <w:tcW w:w="620" w:type="dxa"/>
            <w:tcBorders>
              <w:top w:val="nil"/>
              <w:left w:val="single" w:sz="8" w:space="0" w:color="auto"/>
              <w:bottom w:val="single" w:sz="8" w:space="0" w:color="auto"/>
              <w:right w:val="single" w:sz="8" w:space="0" w:color="auto"/>
            </w:tcBorders>
            <w:shd w:val="clear" w:color="auto" w:fill="auto"/>
            <w:noWrap/>
            <w:vAlign w:val="center"/>
            <w:hideMark/>
          </w:tcPr>
          <w:p w14:paraId="5533094C" w14:textId="77777777" w:rsidR="005B0624" w:rsidRPr="00B87C83" w:rsidRDefault="005B0624" w:rsidP="004904FC">
            <w:pPr>
              <w:spacing w:after="0" w:line="240" w:lineRule="auto"/>
              <w:jc w:val="both"/>
              <w:rPr>
                <w:rFonts w:eastAsia="Times New Roman" w:cs="Arial"/>
                <w:bCs/>
                <w:color w:val="000000"/>
                <w:sz w:val="18"/>
                <w:szCs w:val="18"/>
                <w:lang w:eastAsia="en-ZA"/>
              </w:rPr>
            </w:pPr>
            <w:r w:rsidRPr="00B87C83">
              <w:rPr>
                <w:rFonts w:eastAsia="Times New Roman" w:cs="Arial"/>
                <w:bCs/>
                <w:color w:val="000000"/>
                <w:sz w:val="18"/>
                <w:szCs w:val="18"/>
                <w:lang w:eastAsia="en-ZA"/>
              </w:rPr>
              <w:t>21</w:t>
            </w:r>
          </w:p>
        </w:tc>
        <w:tc>
          <w:tcPr>
            <w:tcW w:w="995" w:type="dxa"/>
            <w:tcBorders>
              <w:top w:val="nil"/>
              <w:left w:val="single" w:sz="4" w:space="0" w:color="auto"/>
              <w:bottom w:val="single" w:sz="4" w:space="0" w:color="auto"/>
              <w:right w:val="single" w:sz="4" w:space="0" w:color="auto"/>
            </w:tcBorders>
            <w:shd w:val="clear" w:color="auto" w:fill="auto"/>
            <w:noWrap/>
            <w:vAlign w:val="bottom"/>
            <w:hideMark/>
          </w:tcPr>
          <w:p w14:paraId="21F89170"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138770</w:t>
            </w:r>
          </w:p>
        </w:tc>
        <w:tc>
          <w:tcPr>
            <w:tcW w:w="884" w:type="dxa"/>
            <w:tcBorders>
              <w:top w:val="nil"/>
              <w:left w:val="nil"/>
              <w:bottom w:val="single" w:sz="4" w:space="0" w:color="auto"/>
              <w:right w:val="single" w:sz="4" w:space="0" w:color="auto"/>
            </w:tcBorders>
            <w:shd w:val="clear" w:color="auto" w:fill="auto"/>
            <w:noWrap/>
            <w:vAlign w:val="bottom"/>
            <w:hideMark/>
          </w:tcPr>
          <w:p w14:paraId="57F02D95"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301203</w:t>
            </w:r>
          </w:p>
        </w:tc>
        <w:tc>
          <w:tcPr>
            <w:tcW w:w="2178" w:type="dxa"/>
            <w:tcBorders>
              <w:top w:val="nil"/>
              <w:left w:val="nil"/>
              <w:bottom w:val="single" w:sz="4" w:space="0" w:color="auto"/>
              <w:right w:val="single" w:sz="4" w:space="0" w:color="auto"/>
            </w:tcBorders>
            <w:shd w:val="clear" w:color="auto" w:fill="auto"/>
            <w:noWrap/>
            <w:vAlign w:val="bottom"/>
            <w:hideMark/>
          </w:tcPr>
          <w:p w14:paraId="34119A4D"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2 425 918,47 </w:t>
            </w:r>
          </w:p>
        </w:tc>
        <w:tc>
          <w:tcPr>
            <w:tcW w:w="1985" w:type="dxa"/>
            <w:tcBorders>
              <w:top w:val="nil"/>
              <w:left w:val="nil"/>
              <w:bottom w:val="single" w:sz="4" w:space="0" w:color="auto"/>
              <w:right w:val="single" w:sz="4" w:space="0" w:color="auto"/>
            </w:tcBorders>
            <w:shd w:val="clear" w:color="auto" w:fill="auto"/>
            <w:noWrap/>
            <w:vAlign w:val="bottom"/>
            <w:hideMark/>
          </w:tcPr>
          <w:p w14:paraId="22594867"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459 551,14 </w:t>
            </w:r>
          </w:p>
        </w:tc>
        <w:tc>
          <w:tcPr>
            <w:tcW w:w="2400" w:type="dxa"/>
            <w:tcBorders>
              <w:top w:val="nil"/>
              <w:left w:val="nil"/>
              <w:bottom w:val="single" w:sz="4" w:space="0" w:color="auto"/>
              <w:right w:val="single" w:sz="4" w:space="0" w:color="auto"/>
            </w:tcBorders>
            <w:shd w:val="clear" w:color="auto" w:fill="auto"/>
            <w:noWrap/>
            <w:vAlign w:val="bottom"/>
            <w:hideMark/>
          </w:tcPr>
          <w:p w14:paraId="563B5562"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2 289 328,08 </w:t>
            </w:r>
          </w:p>
        </w:tc>
      </w:tr>
      <w:tr w:rsidR="005B0624" w:rsidRPr="00B87C83" w14:paraId="47F0C224" w14:textId="77777777" w:rsidTr="004904FC">
        <w:trPr>
          <w:trHeight w:val="300"/>
        </w:trPr>
        <w:tc>
          <w:tcPr>
            <w:tcW w:w="620" w:type="dxa"/>
            <w:tcBorders>
              <w:top w:val="nil"/>
              <w:left w:val="single" w:sz="8" w:space="0" w:color="auto"/>
              <w:bottom w:val="single" w:sz="8" w:space="0" w:color="auto"/>
              <w:right w:val="single" w:sz="8" w:space="0" w:color="auto"/>
            </w:tcBorders>
            <w:shd w:val="clear" w:color="auto" w:fill="auto"/>
            <w:noWrap/>
            <w:vAlign w:val="center"/>
            <w:hideMark/>
          </w:tcPr>
          <w:p w14:paraId="790A545D" w14:textId="77777777" w:rsidR="005B0624" w:rsidRPr="00B87C83" w:rsidRDefault="005B0624" w:rsidP="004904FC">
            <w:pPr>
              <w:spacing w:after="0" w:line="240" w:lineRule="auto"/>
              <w:jc w:val="both"/>
              <w:rPr>
                <w:rFonts w:eastAsia="Times New Roman" w:cs="Arial"/>
                <w:bCs/>
                <w:color w:val="000000"/>
                <w:sz w:val="18"/>
                <w:szCs w:val="18"/>
                <w:lang w:eastAsia="en-ZA"/>
              </w:rPr>
            </w:pPr>
            <w:r w:rsidRPr="00B87C83">
              <w:rPr>
                <w:rFonts w:eastAsia="Times New Roman" w:cs="Arial"/>
                <w:bCs/>
                <w:color w:val="000000"/>
                <w:sz w:val="18"/>
                <w:szCs w:val="18"/>
                <w:lang w:eastAsia="en-ZA"/>
              </w:rPr>
              <w:t>22</w:t>
            </w:r>
          </w:p>
        </w:tc>
        <w:tc>
          <w:tcPr>
            <w:tcW w:w="995" w:type="dxa"/>
            <w:tcBorders>
              <w:top w:val="nil"/>
              <w:left w:val="single" w:sz="4" w:space="0" w:color="auto"/>
              <w:bottom w:val="single" w:sz="4" w:space="0" w:color="auto"/>
              <w:right w:val="single" w:sz="4" w:space="0" w:color="auto"/>
            </w:tcBorders>
            <w:shd w:val="clear" w:color="auto" w:fill="auto"/>
            <w:noWrap/>
            <w:vAlign w:val="bottom"/>
            <w:hideMark/>
          </w:tcPr>
          <w:p w14:paraId="1C537676"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139146</w:t>
            </w:r>
          </w:p>
        </w:tc>
        <w:tc>
          <w:tcPr>
            <w:tcW w:w="884" w:type="dxa"/>
            <w:tcBorders>
              <w:top w:val="nil"/>
              <w:left w:val="nil"/>
              <w:bottom w:val="single" w:sz="4" w:space="0" w:color="auto"/>
              <w:right w:val="single" w:sz="4" w:space="0" w:color="auto"/>
            </w:tcBorders>
            <w:shd w:val="clear" w:color="auto" w:fill="auto"/>
            <w:noWrap/>
            <w:vAlign w:val="bottom"/>
            <w:hideMark/>
          </w:tcPr>
          <w:p w14:paraId="48F45E50"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304445</w:t>
            </w:r>
          </w:p>
        </w:tc>
        <w:tc>
          <w:tcPr>
            <w:tcW w:w="2178" w:type="dxa"/>
            <w:tcBorders>
              <w:top w:val="nil"/>
              <w:left w:val="nil"/>
              <w:bottom w:val="single" w:sz="4" w:space="0" w:color="auto"/>
              <w:right w:val="single" w:sz="4" w:space="0" w:color="auto"/>
            </w:tcBorders>
            <w:shd w:val="clear" w:color="auto" w:fill="auto"/>
            <w:noWrap/>
            <w:vAlign w:val="bottom"/>
            <w:hideMark/>
          </w:tcPr>
          <w:p w14:paraId="61D30DE9"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17 244 413,03 </w:t>
            </w:r>
          </w:p>
        </w:tc>
        <w:tc>
          <w:tcPr>
            <w:tcW w:w="1985" w:type="dxa"/>
            <w:tcBorders>
              <w:top w:val="nil"/>
              <w:left w:val="nil"/>
              <w:bottom w:val="single" w:sz="4" w:space="0" w:color="auto"/>
              <w:right w:val="single" w:sz="4" w:space="0" w:color="auto"/>
            </w:tcBorders>
            <w:shd w:val="clear" w:color="auto" w:fill="auto"/>
            <w:noWrap/>
            <w:vAlign w:val="bottom"/>
            <w:hideMark/>
          </w:tcPr>
          <w:p w14:paraId="78C97E3B"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5 494 140,97 </w:t>
            </w:r>
          </w:p>
        </w:tc>
        <w:tc>
          <w:tcPr>
            <w:tcW w:w="2400" w:type="dxa"/>
            <w:tcBorders>
              <w:top w:val="nil"/>
              <w:left w:val="nil"/>
              <w:bottom w:val="single" w:sz="4" w:space="0" w:color="auto"/>
              <w:right w:val="single" w:sz="4" w:space="0" w:color="auto"/>
            </w:tcBorders>
            <w:shd w:val="clear" w:color="auto" w:fill="auto"/>
            <w:noWrap/>
            <w:vAlign w:val="bottom"/>
            <w:hideMark/>
          </w:tcPr>
          <w:p w14:paraId="64FC8E6C"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16 307 026,04 </w:t>
            </w:r>
          </w:p>
        </w:tc>
      </w:tr>
      <w:tr w:rsidR="005B0624" w:rsidRPr="00B87C83" w14:paraId="558FEE37" w14:textId="77777777" w:rsidTr="004904FC">
        <w:trPr>
          <w:trHeight w:val="300"/>
        </w:trPr>
        <w:tc>
          <w:tcPr>
            <w:tcW w:w="620" w:type="dxa"/>
            <w:tcBorders>
              <w:top w:val="nil"/>
              <w:left w:val="single" w:sz="8" w:space="0" w:color="auto"/>
              <w:bottom w:val="single" w:sz="8" w:space="0" w:color="auto"/>
              <w:right w:val="single" w:sz="8" w:space="0" w:color="auto"/>
            </w:tcBorders>
            <w:shd w:val="clear" w:color="auto" w:fill="auto"/>
            <w:noWrap/>
            <w:vAlign w:val="center"/>
            <w:hideMark/>
          </w:tcPr>
          <w:p w14:paraId="7A54B10C" w14:textId="77777777" w:rsidR="005B0624" w:rsidRPr="00B87C83" w:rsidRDefault="005B0624" w:rsidP="004904FC">
            <w:pPr>
              <w:spacing w:after="0" w:line="240" w:lineRule="auto"/>
              <w:jc w:val="both"/>
              <w:rPr>
                <w:rFonts w:eastAsia="Times New Roman" w:cs="Arial"/>
                <w:bCs/>
                <w:color w:val="000000"/>
                <w:sz w:val="18"/>
                <w:szCs w:val="18"/>
                <w:lang w:eastAsia="en-ZA"/>
              </w:rPr>
            </w:pPr>
            <w:r w:rsidRPr="00B87C83">
              <w:rPr>
                <w:rFonts w:eastAsia="Times New Roman" w:cs="Arial"/>
                <w:bCs/>
                <w:color w:val="000000"/>
                <w:sz w:val="18"/>
                <w:szCs w:val="18"/>
                <w:lang w:eastAsia="en-ZA"/>
              </w:rPr>
              <w:t>23</w:t>
            </w:r>
          </w:p>
        </w:tc>
        <w:tc>
          <w:tcPr>
            <w:tcW w:w="995" w:type="dxa"/>
            <w:tcBorders>
              <w:top w:val="nil"/>
              <w:left w:val="single" w:sz="4" w:space="0" w:color="auto"/>
              <w:bottom w:val="single" w:sz="4" w:space="0" w:color="auto"/>
              <w:right w:val="single" w:sz="4" w:space="0" w:color="auto"/>
            </w:tcBorders>
            <w:shd w:val="clear" w:color="auto" w:fill="auto"/>
            <w:noWrap/>
            <w:vAlign w:val="bottom"/>
            <w:hideMark/>
          </w:tcPr>
          <w:p w14:paraId="1E190EA0"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140280</w:t>
            </w:r>
          </w:p>
        </w:tc>
        <w:tc>
          <w:tcPr>
            <w:tcW w:w="884" w:type="dxa"/>
            <w:tcBorders>
              <w:top w:val="nil"/>
              <w:left w:val="nil"/>
              <w:bottom w:val="single" w:sz="4" w:space="0" w:color="auto"/>
              <w:right w:val="single" w:sz="4" w:space="0" w:color="auto"/>
            </w:tcBorders>
            <w:shd w:val="clear" w:color="auto" w:fill="auto"/>
            <w:noWrap/>
            <w:vAlign w:val="bottom"/>
            <w:hideMark/>
          </w:tcPr>
          <w:p w14:paraId="4252CDF1"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322775</w:t>
            </w:r>
          </w:p>
        </w:tc>
        <w:tc>
          <w:tcPr>
            <w:tcW w:w="2178" w:type="dxa"/>
            <w:tcBorders>
              <w:top w:val="nil"/>
              <w:left w:val="nil"/>
              <w:bottom w:val="single" w:sz="4" w:space="0" w:color="auto"/>
              <w:right w:val="single" w:sz="4" w:space="0" w:color="auto"/>
            </w:tcBorders>
            <w:shd w:val="clear" w:color="auto" w:fill="auto"/>
            <w:noWrap/>
            <w:vAlign w:val="bottom"/>
            <w:hideMark/>
          </w:tcPr>
          <w:p w14:paraId="7DB36AC4"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9 384 332,82 </w:t>
            </w:r>
          </w:p>
        </w:tc>
        <w:tc>
          <w:tcPr>
            <w:tcW w:w="1985" w:type="dxa"/>
            <w:tcBorders>
              <w:top w:val="nil"/>
              <w:left w:val="nil"/>
              <w:bottom w:val="single" w:sz="4" w:space="0" w:color="auto"/>
              <w:right w:val="single" w:sz="4" w:space="0" w:color="auto"/>
            </w:tcBorders>
            <w:shd w:val="clear" w:color="auto" w:fill="auto"/>
            <w:noWrap/>
            <w:vAlign w:val="bottom"/>
            <w:hideMark/>
          </w:tcPr>
          <w:p w14:paraId="6713E7B3"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5 785 993,55 </w:t>
            </w:r>
          </w:p>
        </w:tc>
        <w:tc>
          <w:tcPr>
            <w:tcW w:w="2400" w:type="dxa"/>
            <w:tcBorders>
              <w:top w:val="nil"/>
              <w:left w:val="nil"/>
              <w:bottom w:val="single" w:sz="4" w:space="0" w:color="auto"/>
              <w:right w:val="single" w:sz="4" w:space="0" w:color="auto"/>
            </w:tcBorders>
            <w:shd w:val="clear" w:color="auto" w:fill="auto"/>
            <w:noWrap/>
            <w:vAlign w:val="bottom"/>
            <w:hideMark/>
          </w:tcPr>
          <w:p w14:paraId="01AC99AB"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8 420 000,56 </w:t>
            </w:r>
          </w:p>
        </w:tc>
      </w:tr>
      <w:tr w:rsidR="005B0624" w:rsidRPr="00B87C83" w14:paraId="653F5E77" w14:textId="77777777" w:rsidTr="004904FC">
        <w:trPr>
          <w:trHeight w:val="300"/>
        </w:trPr>
        <w:tc>
          <w:tcPr>
            <w:tcW w:w="620" w:type="dxa"/>
            <w:tcBorders>
              <w:top w:val="nil"/>
              <w:left w:val="single" w:sz="8" w:space="0" w:color="auto"/>
              <w:bottom w:val="single" w:sz="8" w:space="0" w:color="auto"/>
              <w:right w:val="single" w:sz="8" w:space="0" w:color="auto"/>
            </w:tcBorders>
            <w:shd w:val="clear" w:color="auto" w:fill="auto"/>
            <w:noWrap/>
            <w:vAlign w:val="center"/>
            <w:hideMark/>
          </w:tcPr>
          <w:p w14:paraId="0DB29D8F" w14:textId="77777777" w:rsidR="005B0624" w:rsidRPr="00B87C83" w:rsidRDefault="005B0624" w:rsidP="004904FC">
            <w:pPr>
              <w:spacing w:after="0" w:line="240" w:lineRule="auto"/>
              <w:jc w:val="both"/>
              <w:rPr>
                <w:rFonts w:eastAsia="Times New Roman" w:cs="Arial"/>
                <w:bCs/>
                <w:color w:val="000000"/>
                <w:sz w:val="18"/>
                <w:szCs w:val="18"/>
                <w:lang w:eastAsia="en-ZA"/>
              </w:rPr>
            </w:pPr>
            <w:r w:rsidRPr="00B87C83">
              <w:rPr>
                <w:rFonts w:eastAsia="Times New Roman" w:cs="Arial"/>
                <w:bCs/>
                <w:color w:val="000000"/>
                <w:sz w:val="18"/>
                <w:szCs w:val="18"/>
                <w:lang w:eastAsia="en-ZA"/>
              </w:rPr>
              <w:t>24</w:t>
            </w:r>
          </w:p>
        </w:tc>
        <w:tc>
          <w:tcPr>
            <w:tcW w:w="995" w:type="dxa"/>
            <w:tcBorders>
              <w:top w:val="nil"/>
              <w:left w:val="single" w:sz="4" w:space="0" w:color="auto"/>
              <w:bottom w:val="single" w:sz="4" w:space="0" w:color="auto"/>
              <w:right w:val="single" w:sz="4" w:space="0" w:color="auto"/>
            </w:tcBorders>
            <w:shd w:val="clear" w:color="auto" w:fill="auto"/>
            <w:vAlign w:val="bottom"/>
            <w:hideMark/>
          </w:tcPr>
          <w:p w14:paraId="18533ECF" w14:textId="77777777" w:rsidR="005B0624" w:rsidRPr="00B87C83" w:rsidRDefault="005B0624" w:rsidP="004904FC">
            <w:pPr>
              <w:spacing w:after="0" w:line="240" w:lineRule="auto"/>
              <w:jc w:val="both"/>
              <w:rPr>
                <w:rFonts w:eastAsia="Times New Roman" w:cs="Arial"/>
                <w:sz w:val="18"/>
                <w:szCs w:val="18"/>
                <w:lang w:eastAsia="en-ZA"/>
              </w:rPr>
            </w:pPr>
            <w:r w:rsidRPr="00B87C83">
              <w:rPr>
                <w:rFonts w:eastAsia="Times New Roman" w:cs="Arial"/>
                <w:sz w:val="18"/>
                <w:szCs w:val="18"/>
                <w:lang w:eastAsia="en-ZA"/>
              </w:rPr>
              <w:t>140059</w:t>
            </w:r>
          </w:p>
        </w:tc>
        <w:tc>
          <w:tcPr>
            <w:tcW w:w="884" w:type="dxa"/>
            <w:tcBorders>
              <w:top w:val="nil"/>
              <w:left w:val="nil"/>
              <w:bottom w:val="single" w:sz="4" w:space="0" w:color="auto"/>
              <w:right w:val="single" w:sz="4" w:space="0" w:color="auto"/>
            </w:tcBorders>
            <w:shd w:val="clear" w:color="auto" w:fill="auto"/>
            <w:noWrap/>
            <w:vAlign w:val="bottom"/>
            <w:hideMark/>
          </w:tcPr>
          <w:p w14:paraId="4C9D4618" w14:textId="77777777" w:rsidR="005B0624" w:rsidRPr="00B87C83" w:rsidRDefault="005B0624" w:rsidP="004904FC">
            <w:pPr>
              <w:spacing w:after="0" w:line="240" w:lineRule="auto"/>
              <w:jc w:val="both"/>
              <w:rPr>
                <w:rFonts w:eastAsia="Times New Roman" w:cs="Arial"/>
                <w:sz w:val="18"/>
                <w:szCs w:val="18"/>
                <w:lang w:eastAsia="en-ZA"/>
              </w:rPr>
            </w:pPr>
            <w:r w:rsidRPr="00B87C83">
              <w:rPr>
                <w:rFonts w:eastAsia="Times New Roman" w:cs="Arial"/>
                <w:sz w:val="18"/>
                <w:szCs w:val="18"/>
                <w:lang w:eastAsia="en-ZA"/>
              </w:rPr>
              <w:t>319044</w:t>
            </w:r>
          </w:p>
        </w:tc>
        <w:tc>
          <w:tcPr>
            <w:tcW w:w="2178" w:type="dxa"/>
            <w:tcBorders>
              <w:top w:val="nil"/>
              <w:left w:val="nil"/>
              <w:bottom w:val="single" w:sz="4" w:space="0" w:color="auto"/>
              <w:right w:val="single" w:sz="4" w:space="0" w:color="auto"/>
            </w:tcBorders>
            <w:shd w:val="clear" w:color="auto" w:fill="auto"/>
            <w:noWrap/>
            <w:vAlign w:val="bottom"/>
            <w:hideMark/>
          </w:tcPr>
          <w:p w14:paraId="4896D7B7"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2 976 698,13 </w:t>
            </w:r>
          </w:p>
        </w:tc>
        <w:tc>
          <w:tcPr>
            <w:tcW w:w="1985" w:type="dxa"/>
            <w:tcBorders>
              <w:top w:val="nil"/>
              <w:left w:val="nil"/>
              <w:bottom w:val="single" w:sz="4" w:space="0" w:color="auto"/>
              <w:right w:val="single" w:sz="4" w:space="0" w:color="auto"/>
            </w:tcBorders>
            <w:shd w:val="clear" w:color="auto" w:fill="auto"/>
            <w:noWrap/>
            <w:vAlign w:val="bottom"/>
            <w:hideMark/>
          </w:tcPr>
          <w:p w14:paraId="5DDE6EE1"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   </w:t>
            </w:r>
          </w:p>
        </w:tc>
        <w:tc>
          <w:tcPr>
            <w:tcW w:w="2400" w:type="dxa"/>
            <w:tcBorders>
              <w:top w:val="nil"/>
              <w:left w:val="nil"/>
              <w:bottom w:val="single" w:sz="4" w:space="0" w:color="auto"/>
              <w:right w:val="single" w:sz="4" w:space="0" w:color="auto"/>
            </w:tcBorders>
            <w:shd w:val="clear" w:color="auto" w:fill="auto"/>
            <w:noWrap/>
            <w:vAlign w:val="bottom"/>
            <w:hideMark/>
          </w:tcPr>
          <w:p w14:paraId="3950A10E"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2 976 698,13 </w:t>
            </w:r>
          </w:p>
        </w:tc>
      </w:tr>
      <w:tr w:rsidR="005B0624" w:rsidRPr="00B87C83" w14:paraId="593C2BB5" w14:textId="77777777" w:rsidTr="004904FC">
        <w:trPr>
          <w:trHeight w:val="300"/>
        </w:trPr>
        <w:tc>
          <w:tcPr>
            <w:tcW w:w="620" w:type="dxa"/>
            <w:tcBorders>
              <w:top w:val="nil"/>
              <w:left w:val="single" w:sz="8" w:space="0" w:color="auto"/>
              <w:bottom w:val="single" w:sz="8" w:space="0" w:color="auto"/>
              <w:right w:val="single" w:sz="8" w:space="0" w:color="auto"/>
            </w:tcBorders>
            <w:shd w:val="clear" w:color="auto" w:fill="auto"/>
            <w:noWrap/>
            <w:vAlign w:val="center"/>
            <w:hideMark/>
          </w:tcPr>
          <w:p w14:paraId="4B17E6E7" w14:textId="77777777" w:rsidR="005B0624" w:rsidRPr="00B87C83" w:rsidRDefault="005B0624" w:rsidP="004904FC">
            <w:pPr>
              <w:spacing w:after="0" w:line="240" w:lineRule="auto"/>
              <w:jc w:val="both"/>
              <w:rPr>
                <w:rFonts w:eastAsia="Times New Roman" w:cs="Arial"/>
                <w:bCs/>
                <w:color w:val="000000"/>
                <w:sz w:val="18"/>
                <w:szCs w:val="18"/>
                <w:lang w:eastAsia="en-ZA"/>
              </w:rPr>
            </w:pPr>
            <w:r w:rsidRPr="00B87C83">
              <w:rPr>
                <w:rFonts w:eastAsia="Times New Roman" w:cs="Arial"/>
                <w:bCs/>
                <w:color w:val="000000"/>
                <w:sz w:val="18"/>
                <w:szCs w:val="18"/>
                <w:lang w:eastAsia="en-ZA"/>
              </w:rPr>
              <w:t>25</w:t>
            </w:r>
          </w:p>
        </w:tc>
        <w:tc>
          <w:tcPr>
            <w:tcW w:w="995" w:type="dxa"/>
            <w:tcBorders>
              <w:top w:val="nil"/>
              <w:left w:val="single" w:sz="4" w:space="0" w:color="auto"/>
              <w:bottom w:val="single" w:sz="4" w:space="0" w:color="auto"/>
              <w:right w:val="single" w:sz="4" w:space="0" w:color="auto"/>
            </w:tcBorders>
            <w:shd w:val="clear" w:color="auto" w:fill="auto"/>
            <w:vAlign w:val="bottom"/>
            <w:hideMark/>
          </w:tcPr>
          <w:p w14:paraId="6F02066E" w14:textId="77777777" w:rsidR="005B0624" w:rsidRPr="00B87C83" w:rsidRDefault="005B0624" w:rsidP="004904FC">
            <w:pPr>
              <w:spacing w:after="0" w:line="240" w:lineRule="auto"/>
              <w:jc w:val="both"/>
              <w:rPr>
                <w:rFonts w:eastAsia="Times New Roman" w:cs="Arial"/>
                <w:sz w:val="18"/>
                <w:szCs w:val="18"/>
                <w:lang w:eastAsia="en-ZA"/>
              </w:rPr>
            </w:pPr>
            <w:r w:rsidRPr="00B87C83">
              <w:rPr>
                <w:rFonts w:eastAsia="Times New Roman" w:cs="Arial"/>
                <w:sz w:val="18"/>
                <w:szCs w:val="18"/>
                <w:lang w:eastAsia="en-ZA"/>
              </w:rPr>
              <w:t>139270</w:t>
            </w:r>
          </w:p>
        </w:tc>
        <w:tc>
          <w:tcPr>
            <w:tcW w:w="884" w:type="dxa"/>
            <w:tcBorders>
              <w:top w:val="nil"/>
              <w:left w:val="nil"/>
              <w:bottom w:val="single" w:sz="4" w:space="0" w:color="auto"/>
              <w:right w:val="single" w:sz="4" w:space="0" w:color="auto"/>
            </w:tcBorders>
            <w:shd w:val="clear" w:color="auto" w:fill="auto"/>
            <w:noWrap/>
            <w:vAlign w:val="bottom"/>
            <w:hideMark/>
          </w:tcPr>
          <w:p w14:paraId="3BBD93FC" w14:textId="77777777" w:rsidR="005B0624" w:rsidRPr="00B87C83" w:rsidRDefault="005B0624" w:rsidP="004904FC">
            <w:pPr>
              <w:spacing w:after="0" w:line="240" w:lineRule="auto"/>
              <w:jc w:val="both"/>
              <w:rPr>
                <w:rFonts w:eastAsia="Times New Roman" w:cs="Arial"/>
                <w:sz w:val="18"/>
                <w:szCs w:val="18"/>
                <w:lang w:eastAsia="en-ZA"/>
              </w:rPr>
            </w:pPr>
            <w:r w:rsidRPr="00B87C83">
              <w:rPr>
                <w:rFonts w:eastAsia="Times New Roman" w:cs="Arial"/>
                <w:sz w:val="18"/>
                <w:szCs w:val="18"/>
                <w:lang w:eastAsia="en-ZA"/>
              </w:rPr>
              <w:t>306340</w:t>
            </w:r>
          </w:p>
        </w:tc>
        <w:tc>
          <w:tcPr>
            <w:tcW w:w="2178" w:type="dxa"/>
            <w:tcBorders>
              <w:top w:val="nil"/>
              <w:left w:val="nil"/>
              <w:bottom w:val="single" w:sz="4" w:space="0" w:color="auto"/>
              <w:right w:val="single" w:sz="4" w:space="0" w:color="auto"/>
            </w:tcBorders>
            <w:shd w:val="clear" w:color="auto" w:fill="auto"/>
            <w:noWrap/>
            <w:vAlign w:val="bottom"/>
            <w:hideMark/>
          </w:tcPr>
          <w:p w14:paraId="72E30548"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5 100 205,95 </w:t>
            </w:r>
          </w:p>
        </w:tc>
        <w:tc>
          <w:tcPr>
            <w:tcW w:w="1985" w:type="dxa"/>
            <w:tcBorders>
              <w:top w:val="nil"/>
              <w:left w:val="nil"/>
              <w:bottom w:val="single" w:sz="4" w:space="0" w:color="auto"/>
              <w:right w:val="single" w:sz="4" w:space="0" w:color="auto"/>
            </w:tcBorders>
            <w:shd w:val="clear" w:color="auto" w:fill="auto"/>
            <w:noWrap/>
            <w:vAlign w:val="bottom"/>
            <w:hideMark/>
          </w:tcPr>
          <w:p w14:paraId="0A4E9A17"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   </w:t>
            </w:r>
          </w:p>
        </w:tc>
        <w:tc>
          <w:tcPr>
            <w:tcW w:w="2400" w:type="dxa"/>
            <w:tcBorders>
              <w:top w:val="nil"/>
              <w:left w:val="nil"/>
              <w:bottom w:val="single" w:sz="4" w:space="0" w:color="auto"/>
              <w:right w:val="single" w:sz="4" w:space="0" w:color="auto"/>
            </w:tcBorders>
            <w:shd w:val="clear" w:color="auto" w:fill="auto"/>
            <w:noWrap/>
            <w:vAlign w:val="bottom"/>
            <w:hideMark/>
          </w:tcPr>
          <w:p w14:paraId="047A0C72"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5 100 205,95 </w:t>
            </w:r>
          </w:p>
        </w:tc>
      </w:tr>
      <w:tr w:rsidR="005B0624" w:rsidRPr="00B87C83" w14:paraId="6326180E" w14:textId="77777777" w:rsidTr="004904FC">
        <w:trPr>
          <w:trHeight w:val="300"/>
        </w:trPr>
        <w:tc>
          <w:tcPr>
            <w:tcW w:w="620" w:type="dxa"/>
            <w:tcBorders>
              <w:top w:val="nil"/>
              <w:left w:val="single" w:sz="8" w:space="0" w:color="auto"/>
              <w:bottom w:val="single" w:sz="8" w:space="0" w:color="auto"/>
              <w:right w:val="single" w:sz="8" w:space="0" w:color="auto"/>
            </w:tcBorders>
            <w:shd w:val="clear" w:color="auto" w:fill="auto"/>
            <w:noWrap/>
            <w:vAlign w:val="center"/>
            <w:hideMark/>
          </w:tcPr>
          <w:p w14:paraId="7465A4BA" w14:textId="77777777" w:rsidR="005B0624" w:rsidRPr="00B87C83" w:rsidRDefault="005B0624" w:rsidP="004904FC">
            <w:pPr>
              <w:spacing w:after="0" w:line="240" w:lineRule="auto"/>
              <w:jc w:val="both"/>
              <w:rPr>
                <w:rFonts w:eastAsia="Times New Roman" w:cs="Arial"/>
                <w:bCs/>
                <w:color w:val="000000"/>
                <w:sz w:val="18"/>
                <w:szCs w:val="18"/>
                <w:lang w:eastAsia="en-ZA"/>
              </w:rPr>
            </w:pPr>
            <w:r w:rsidRPr="00B87C83">
              <w:rPr>
                <w:rFonts w:eastAsia="Times New Roman" w:cs="Arial"/>
                <w:bCs/>
                <w:color w:val="000000"/>
                <w:sz w:val="18"/>
                <w:szCs w:val="18"/>
                <w:lang w:eastAsia="en-ZA"/>
              </w:rPr>
              <w:t>26</w:t>
            </w:r>
          </w:p>
        </w:tc>
        <w:tc>
          <w:tcPr>
            <w:tcW w:w="995" w:type="dxa"/>
            <w:tcBorders>
              <w:top w:val="nil"/>
              <w:left w:val="single" w:sz="4" w:space="0" w:color="auto"/>
              <w:bottom w:val="single" w:sz="4" w:space="0" w:color="auto"/>
              <w:right w:val="single" w:sz="4" w:space="0" w:color="auto"/>
            </w:tcBorders>
            <w:shd w:val="clear" w:color="auto" w:fill="auto"/>
            <w:vAlign w:val="bottom"/>
            <w:hideMark/>
          </w:tcPr>
          <w:p w14:paraId="7A6D7BF0"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139967</w:t>
            </w:r>
          </w:p>
        </w:tc>
        <w:tc>
          <w:tcPr>
            <w:tcW w:w="884" w:type="dxa"/>
            <w:tcBorders>
              <w:top w:val="nil"/>
              <w:left w:val="nil"/>
              <w:bottom w:val="single" w:sz="4" w:space="0" w:color="auto"/>
              <w:right w:val="single" w:sz="4" w:space="0" w:color="auto"/>
            </w:tcBorders>
            <w:shd w:val="clear" w:color="auto" w:fill="auto"/>
            <w:noWrap/>
            <w:vAlign w:val="bottom"/>
            <w:hideMark/>
          </w:tcPr>
          <w:p w14:paraId="55389681"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318087</w:t>
            </w:r>
          </w:p>
        </w:tc>
        <w:tc>
          <w:tcPr>
            <w:tcW w:w="2178" w:type="dxa"/>
            <w:tcBorders>
              <w:top w:val="nil"/>
              <w:left w:val="nil"/>
              <w:bottom w:val="single" w:sz="4" w:space="0" w:color="auto"/>
              <w:right w:val="single" w:sz="4" w:space="0" w:color="auto"/>
            </w:tcBorders>
            <w:shd w:val="clear" w:color="auto" w:fill="auto"/>
            <w:noWrap/>
            <w:vAlign w:val="bottom"/>
            <w:hideMark/>
          </w:tcPr>
          <w:p w14:paraId="76F2B77D"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2 173 921,88 </w:t>
            </w:r>
          </w:p>
        </w:tc>
        <w:tc>
          <w:tcPr>
            <w:tcW w:w="1985" w:type="dxa"/>
            <w:tcBorders>
              <w:top w:val="nil"/>
              <w:left w:val="nil"/>
              <w:bottom w:val="single" w:sz="4" w:space="0" w:color="auto"/>
              <w:right w:val="single" w:sz="4" w:space="0" w:color="auto"/>
            </w:tcBorders>
            <w:shd w:val="clear" w:color="auto" w:fill="auto"/>
            <w:noWrap/>
            <w:vAlign w:val="bottom"/>
            <w:hideMark/>
          </w:tcPr>
          <w:p w14:paraId="58763470"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   </w:t>
            </w:r>
          </w:p>
        </w:tc>
        <w:tc>
          <w:tcPr>
            <w:tcW w:w="2400" w:type="dxa"/>
            <w:tcBorders>
              <w:top w:val="nil"/>
              <w:left w:val="nil"/>
              <w:bottom w:val="single" w:sz="4" w:space="0" w:color="auto"/>
              <w:right w:val="single" w:sz="4" w:space="0" w:color="auto"/>
            </w:tcBorders>
            <w:shd w:val="clear" w:color="auto" w:fill="auto"/>
            <w:noWrap/>
            <w:vAlign w:val="bottom"/>
            <w:hideMark/>
          </w:tcPr>
          <w:p w14:paraId="49C69A9B"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2 173 921,88 </w:t>
            </w:r>
          </w:p>
        </w:tc>
      </w:tr>
      <w:tr w:rsidR="005B0624" w:rsidRPr="00B87C83" w14:paraId="7499B916" w14:textId="77777777" w:rsidTr="004904FC">
        <w:trPr>
          <w:trHeight w:val="300"/>
        </w:trPr>
        <w:tc>
          <w:tcPr>
            <w:tcW w:w="620" w:type="dxa"/>
            <w:tcBorders>
              <w:top w:val="nil"/>
              <w:left w:val="single" w:sz="8" w:space="0" w:color="auto"/>
              <w:bottom w:val="single" w:sz="8" w:space="0" w:color="auto"/>
              <w:right w:val="single" w:sz="8" w:space="0" w:color="auto"/>
            </w:tcBorders>
            <w:shd w:val="clear" w:color="auto" w:fill="auto"/>
            <w:noWrap/>
            <w:vAlign w:val="center"/>
            <w:hideMark/>
          </w:tcPr>
          <w:p w14:paraId="4775B291" w14:textId="77777777" w:rsidR="005B0624" w:rsidRPr="00B87C83" w:rsidRDefault="005B0624" w:rsidP="004904FC">
            <w:pPr>
              <w:spacing w:after="0" w:line="240" w:lineRule="auto"/>
              <w:jc w:val="both"/>
              <w:rPr>
                <w:rFonts w:eastAsia="Times New Roman" w:cs="Arial"/>
                <w:bCs/>
                <w:color w:val="000000"/>
                <w:sz w:val="18"/>
                <w:szCs w:val="18"/>
                <w:lang w:eastAsia="en-ZA"/>
              </w:rPr>
            </w:pPr>
            <w:r w:rsidRPr="00B87C83">
              <w:rPr>
                <w:rFonts w:eastAsia="Times New Roman" w:cs="Arial"/>
                <w:bCs/>
                <w:color w:val="000000"/>
                <w:sz w:val="18"/>
                <w:szCs w:val="18"/>
                <w:lang w:eastAsia="en-ZA"/>
              </w:rPr>
              <w:t>27</w:t>
            </w:r>
          </w:p>
        </w:tc>
        <w:tc>
          <w:tcPr>
            <w:tcW w:w="995" w:type="dxa"/>
            <w:tcBorders>
              <w:top w:val="nil"/>
              <w:left w:val="single" w:sz="4" w:space="0" w:color="auto"/>
              <w:bottom w:val="single" w:sz="4" w:space="0" w:color="auto"/>
              <w:right w:val="single" w:sz="4" w:space="0" w:color="auto"/>
            </w:tcBorders>
            <w:shd w:val="clear" w:color="auto" w:fill="auto"/>
            <w:vAlign w:val="bottom"/>
            <w:hideMark/>
          </w:tcPr>
          <w:p w14:paraId="09504A95"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139509</w:t>
            </w:r>
          </w:p>
        </w:tc>
        <w:tc>
          <w:tcPr>
            <w:tcW w:w="884" w:type="dxa"/>
            <w:tcBorders>
              <w:top w:val="nil"/>
              <w:left w:val="nil"/>
              <w:bottom w:val="single" w:sz="4" w:space="0" w:color="auto"/>
              <w:right w:val="single" w:sz="4" w:space="0" w:color="auto"/>
            </w:tcBorders>
            <w:shd w:val="clear" w:color="auto" w:fill="auto"/>
            <w:noWrap/>
            <w:vAlign w:val="bottom"/>
            <w:hideMark/>
          </w:tcPr>
          <w:p w14:paraId="6849EACD"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310762</w:t>
            </w:r>
          </w:p>
        </w:tc>
        <w:tc>
          <w:tcPr>
            <w:tcW w:w="2178" w:type="dxa"/>
            <w:tcBorders>
              <w:top w:val="nil"/>
              <w:left w:val="nil"/>
              <w:bottom w:val="single" w:sz="4" w:space="0" w:color="auto"/>
              <w:right w:val="single" w:sz="4" w:space="0" w:color="auto"/>
            </w:tcBorders>
            <w:shd w:val="clear" w:color="auto" w:fill="auto"/>
            <w:noWrap/>
            <w:vAlign w:val="bottom"/>
            <w:hideMark/>
          </w:tcPr>
          <w:p w14:paraId="76C1AEE8"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4 898 540,40 </w:t>
            </w:r>
          </w:p>
        </w:tc>
        <w:tc>
          <w:tcPr>
            <w:tcW w:w="1985" w:type="dxa"/>
            <w:tcBorders>
              <w:top w:val="nil"/>
              <w:left w:val="nil"/>
              <w:bottom w:val="single" w:sz="4" w:space="0" w:color="auto"/>
              <w:right w:val="single" w:sz="4" w:space="0" w:color="auto"/>
            </w:tcBorders>
            <w:shd w:val="clear" w:color="auto" w:fill="auto"/>
            <w:noWrap/>
            <w:vAlign w:val="bottom"/>
            <w:hideMark/>
          </w:tcPr>
          <w:p w14:paraId="7F6004D2"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2 314 782,21 </w:t>
            </w:r>
          </w:p>
        </w:tc>
        <w:tc>
          <w:tcPr>
            <w:tcW w:w="2400" w:type="dxa"/>
            <w:tcBorders>
              <w:top w:val="nil"/>
              <w:left w:val="nil"/>
              <w:bottom w:val="single" w:sz="4" w:space="0" w:color="auto"/>
              <w:right w:val="single" w:sz="4" w:space="0" w:color="auto"/>
            </w:tcBorders>
            <w:shd w:val="clear" w:color="auto" w:fill="auto"/>
            <w:noWrap/>
            <w:vAlign w:val="bottom"/>
            <w:hideMark/>
          </w:tcPr>
          <w:p w14:paraId="21A5E6F3"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4 707 575,58 </w:t>
            </w:r>
          </w:p>
        </w:tc>
      </w:tr>
      <w:tr w:rsidR="005B0624" w:rsidRPr="00B87C83" w14:paraId="578AAFF4" w14:textId="77777777" w:rsidTr="004904FC">
        <w:trPr>
          <w:trHeight w:val="300"/>
        </w:trPr>
        <w:tc>
          <w:tcPr>
            <w:tcW w:w="620" w:type="dxa"/>
            <w:tcBorders>
              <w:top w:val="nil"/>
              <w:left w:val="single" w:sz="8" w:space="0" w:color="auto"/>
              <w:bottom w:val="single" w:sz="8" w:space="0" w:color="auto"/>
              <w:right w:val="single" w:sz="8" w:space="0" w:color="auto"/>
            </w:tcBorders>
            <w:shd w:val="clear" w:color="auto" w:fill="auto"/>
            <w:noWrap/>
            <w:vAlign w:val="center"/>
            <w:hideMark/>
          </w:tcPr>
          <w:p w14:paraId="485E85C4" w14:textId="77777777" w:rsidR="005B0624" w:rsidRPr="00B87C83" w:rsidRDefault="005B0624" w:rsidP="004904FC">
            <w:pPr>
              <w:spacing w:after="0" w:line="240" w:lineRule="auto"/>
              <w:jc w:val="both"/>
              <w:rPr>
                <w:rFonts w:eastAsia="Times New Roman" w:cs="Arial"/>
                <w:bCs/>
                <w:color w:val="000000"/>
                <w:sz w:val="18"/>
                <w:szCs w:val="18"/>
                <w:lang w:eastAsia="en-ZA"/>
              </w:rPr>
            </w:pPr>
            <w:r w:rsidRPr="00B87C83">
              <w:rPr>
                <w:rFonts w:eastAsia="Times New Roman" w:cs="Arial"/>
                <w:bCs/>
                <w:color w:val="000000"/>
                <w:sz w:val="18"/>
                <w:szCs w:val="18"/>
                <w:lang w:eastAsia="en-ZA"/>
              </w:rPr>
              <w:t>28</w:t>
            </w:r>
          </w:p>
        </w:tc>
        <w:tc>
          <w:tcPr>
            <w:tcW w:w="995" w:type="dxa"/>
            <w:tcBorders>
              <w:top w:val="nil"/>
              <w:left w:val="single" w:sz="4" w:space="0" w:color="auto"/>
              <w:bottom w:val="single" w:sz="4" w:space="0" w:color="auto"/>
              <w:right w:val="single" w:sz="4" w:space="0" w:color="auto"/>
            </w:tcBorders>
            <w:shd w:val="clear" w:color="auto" w:fill="auto"/>
            <w:vAlign w:val="bottom"/>
            <w:hideMark/>
          </w:tcPr>
          <w:p w14:paraId="6D3E84F2"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139172</w:t>
            </w:r>
          </w:p>
        </w:tc>
        <w:tc>
          <w:tcPr>
            <w:tcW w:w="884" w:type="dxa"/>
            <w:tcBorders>
              <w:top w:val="nil"/>
              <w:left w:val="nil"/>
              <w:bottom w:val="single" w:sz="4" w:space="0" w:color="auto"/>
              <w:right w:val="single" w:sz="4" w:space="0" w:color="auto"/>
            </w:tcBorders>
            <w:shd w:val="clear" w:color="auto" w:fill="auto"/>
            <w:noWrap/>
            <w:vAlign w:val="bottom"/>
            <w:hideMark/>
          </w:tcPr>
          <w:p w14:paraId="127F2277"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305358</w:t>
            </w:r>
          </w:p>
        </w:tc>
        <w:tc>
          <w:tcPr>
            <w:tcW w:w="2178" w:type="dxa"/>
            <w:tcBorders>
              <w:top w:val="nil"/>
              <w:left w:val="nil"/>
              <w:bottom w:val="single" w:sz="4" w:space="0" w:color="auto"/>
              <w:right w:val="single" w:sz="4" w:space="0" w:color="auto"/>
            </w:tcBorders>
            <w:shd w:val="clear" w:color="auto" w:fill="auto"/>
            <w:noWrap/>
            <w:vAlign w:val="bottom"/>
            <w:hideMark/>
          </w:tcPr>
          <w:p w14:paraId="3259EE19"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3 026 393,92 </w:t>
            </w:r>
          </w:p>
        </w:tc>
        <w:tc>
          <w:tcPr>
            <w:tcW w:w="1985" w:type="dxa"/>
            <w:tcBorders>
              <w:top w:val="nil"/>
              <w:left w:val="nil"/>
              <w:bottom w:val="single" w:sz="4" w:space="0" w:color="auto"/>
              <w:right w:val="single" w:sz="4" w:space="0" w:color="auto"/>
            </w:tcBorders>
            <w:shd w:val="clear" w:color="auto" w:fill="auto"/>
            <w:noWrap/>
            <w:vAlign w:val="bottom"/>
            <w:hideMark/>
          </w:tcPr>
          <w:p w14:paraId="3F0FF7C5"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1 303 681,90 </w:t>
            </w:r>
          </w:p>
        </w:tc>
        <w:tc>
          <w:tcPr>
            <w:tcW w:w="2400" w:type="dxa"/>
            <w:tcBorders>
              <w:top w:val="nil"/>
              <w:left w:val="nil"/>
              <w:bottom w:val="single" w:sz="4" w:space="0" w:color="auto"/>
              <w:right w:val="single" w:sz="4" w:space="0" w:color="auto"/>
            </w:tcBorders>
            <w:shd w:val="clear" w:color="auto" w:fill="auto"/>
            <w:noWrap/>
            <w:vAlign w:val="bottom"/>
            <w:hideMark/>
          </w:tcPr>
          <w:p w14:paraId="62A10D5E"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2 807 182,31 </w:t>
            </w:r>
          </w:p>
        </w:tc>
      </w:tr>
      <w:tr w:rsidR="005B0624" w:rsidRPr="00B87C83" w14:paraId="27E99DC0" w14:textId="77777777" w:rsidTr="004904FC">
        <w:trPr>
          <w:trHeight w:val="300"/>
        </w:trPr>
        <w:tc>
          <w:tcPr>
            <w:tcW w:w="620" w:type="dxa"/>
            <w:tcBorders>
              <w:top w:val="nil"/>
              <w:left w:val="single" w:sz="8" w:space="0" w:color="auto"/>
              <w:bottom w:val="single" w:sz="8" w:space="0" w:color="auto"/>
              <w:right w:val="single" w:sz="8" w:space="0" w:color="auto"/>
            </w:tcBorders>
            <w:shd w:val="clear" w:color="auto" w:fill="auto"/>
            <w:noWrap/>
            <w:vAlign w:val="center"/>
            <w:hideMark/>
          </w:tcPr>
          <w:p w14:paraId="7E8D178D" w14:textId="77777777" w:rsidR="005B0624" w:rsidRPr="00B87C83" w:rsidRDefault="005B0624" w:rsidP="004904FC">
            <w:pPr>
              <w:spacing w:after="0" w:line="240" w:lineRule="auto"/>
              <w:jc w:val="both"/>
              <w:rPr>
                <w:rFonts w:eastAsia="Times New Roman" w:cs="Arial"/>
                <w:bCs/>
                <w:color w:val="000000"/>
                <w:sz w:val="18"/>
                <w:szCs w:val="18"/>
                <w:lang w:eastAsia="en-ZA"/>
              </w:rPr>
            </w:pPr>
            <w:r w:rsidRPr="00B87C83">
              <w:rPr>
                <w:rFonts w:eastAsia="Times New Roman" w:cs="Arial"/>
                <w:bCs/>
                <w:color w:val="000000"/>
                <w:sz w:val="18"/>
                <w:szCs w:val="18"/>
                <w:lang w:eastAsia="en-ZA"/>
              </w:rPr>
              <w:t>29</w:t>
            </w:r>
          </w:p>
        </w:tc>
        <w:tc>
          <w:tcPr>
            <w:tcW w:w="995" w:type="dxa"/>
            <w:tcBorders>
              <w:top w:val="nil"/>
              <w:left w:val="single" w:sz="4" w:space="0" w:color="auto"/>
              <w:bottom w:val="single" w:sz="4" w:space="0" w:color="auto"/>
              <w:right w:val="single" w:sz="4" w:space="0" w:color="auto"/>
            </w:tcBorders>
            <w:shd w:val="clear" w:color="auto" w:fill="auto"/>
            <w:vAlign w:val="bottom"/>
            <w:hideMark/>
          </w:tcPr>
          <w:p w14:paraId="05CD7C5B"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138816</w:t>
            </w:r>
          </w:p>
        </w:tc>
        <w:tc>
          <w:tcPr>
            <w:tcW w:w="884" w:type="dxa"/>
            <w:tcBorders>
              <w:top w:val="nil"/>
              <w:left w:val="nil"/>
              <w:bottom w:val="single" w:sz="4" w:space="0" w:color="auto"/>
              <w:right w:val="single" w:sz="4" w:space="0" w:color="auto"/>
            </w:tcBorders>
            <w:shd w:val="clear" w:color="auto" w:fill="auto"/>
            <w:noWrap/>
            <w:vAlign w:val="bottom"/>
            <w:hideMark/>
          </w:tcPr>
          <w:p w14:paraId="3728538D"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301676</w:t>
            </w:r>
          </w:p>
        </w:tc>
        <w:tc>
          <w:tcPr>
            <w:tcW w:w="2178" w:type="dxa"/>
            <w:tcBorders>
              <w:top w:val="nil"/>
              <w:left w:val="nil"/>
              <w:bottom w:val="single" w:sz="4" w:space="0" w:color="auto"/>
              <w:right w:val="single" w:sz="4" w:space="0" w:color="auto"/>
            </w:tcBorders>
            <w:shd w:val="clear" w:color="auto" w:fill="auto"/>
            <w:noWrap/>
            <w:vAlign w:val="bottom"/>
            <w:hideMark/>
          </w:tcPr>
          <w:p w14:paraId="211A0D4F"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2 879 233,66 </w:t>
            </w:r>
          </w:p>
        </w:tc>
        <w:tc>
          <w:tcPr>
            <w:tcW w:w="1985" w:type="dxa"/>
            <w:tcBorders>
              <w:top w:val="nil"/>
              <w:left w:val="nil"/>
              <w:bottom w:val="single" w:sz="4" w:space="0" w:color="auto"/>
              <w:right w:val="single" w:sz="4" w:space="0" w:color="auto"/>
            </w:tcBorders>
            <w:shd w:val="clear" w:color="auto" w:fill="auto"/>
            <w:noWrap/>
            <w:vAlign w:val="bottom"/>
            <w:hideMark/>
          </w:tcPr>
          <w:p w14:paraId="7F7D554E"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742 324,96 </w:t>
            </w:r>
          </w:p>
        </w:tc>
        <w:tc>
          <w:tcPr>
            <w:tcW w:w="2400" w:type="dxa"/>
            <w:tcBorders>
              <w:top w:val="nil"/>
              <w:left w:val="nil"/>
              <w:bottom w:val="single" w:sz="4" w:space="0" w:color="auto"/>
              <w:right w:val="single" w:sz="4" w:space="0" w:color="auto"/>
            </w:tcBorders>
            <w:shd w:val="clear" w:color="auto" w:fill="auto"/>
            <w:noWrap/>
            <w:vAlign w:val="bottom"/>
            <w:hideMark/>
          </w:tcPr>
          <w:p w14:paraId="063E87BA"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2 765 493,63 </w:t>
            </w:r>
          </w:p>
        </w:tc>
      </w:tr>
      <w:tr w:rsidR="005B0624" w:rsidRPr="00B87C83" w14:paraId="7DA13029" w14:textId="77777777" w:rsidTr="004904FC">
        <w:trPr>
          <w:trHeight w:val="300"/>
        </w:trPr>
        <w:tc>
          <w:tcPr>
            <w:tcW w:w="620" w:type="dxa"/>
            <w:tcBorders>
              <w:top w:val="nil"/>
              <w:left w:val="single" w:sz="8" w:space="0" w:color="auto"/>
              <w:bottom w:val="single" w:sz="8" w:space="0" w:color="auto"/>
              <w:right w:val="single" w:sz="8" w:space="0" w:color="auto"/>
            </w:tcBorders>
            <w:shd w:val="clear" w:color="auto" w:fill="auto"/>
            <w:noWrap/>
            <w:vAlign w:val="center"/>
            <w:hideMark/>
          </w:tcPr>
          <w:p w14:paraId="4855848C" w14:textId="77777777" w:rsidR="005B0624" w:rsidRPr="00B87C83" w:rsidRDefault="005B0624" w:rsidP="004904FC">
            <w:pPr>
              <w:spacing w:after="0" w:line="240" w:lineRule="auto"/>
              <w:jc w:val="both"/>
              <w:rPr>
                <w:rFonts w:eastAsia="Times New Roman" w:cs="Arial"/>
                <w:bCs/>
                <w:color w:val="000000"/>
                <w:sz w:val="18"/>
                <w:szCs w:val="18"/>
                <w:lang w:eastAsia="en-ZA"/>
              </w:rPr>
            </w:pPr>
            <w:r w:rsidRPr="00B87C83">
              <w:rPr>
                <w:rFonts w:eastAsia="Times New Roman" w:cs="Arial"/>
                <w:bCs/>
                <w:color w:val="000000"/>
                <w:sz w:val="18"/>
                <w:szCs w:val="18"/>
                <w:lang w:eastAsia="en-ZA"/>
              </w:rPr>
              <w:t>30</w:t>
            </w:r>
          </w:p>
        </w:tc>
        <w:tc>
          <w:tcPr>
            <w:tcW w:w="995" w:type="dxa"/>
            <w:tcBorders>
              <w:top w:val="nil"/>
              <w:left w:val="single" w:sz="4" w:space="0" w:color="auto"/>
              <w:bottom w:val="single" w:sz="4" w:space="0" w:color="auto"/>
              <w:right w:val="single" w:sz="4" w:space="0" w:color="auto"/>
            </w:tcBorders>
            <w:shd w:val="clear" w:color="auto" w:fill="auto"/>
            <w:vAlign w:val="bottom"/>
            <w:hideMark/>
          </w:tcPr>
          <w:p w14:paraId="13CAD8BC"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139131</w:t>
            </w:r>
          </w:p>
        </w:tc>
        <w:tc>
          <w:tcPr>
            <w:tcW w:w="884" w:type="dxa"/>
            <w:tcBorders>
              <w:top w:val="nil"/>
              <w:left w:val="nil"/>
              <w:bottom w:val="single" w:sz="4" w:space="0" w:color="auto"/>
              <w:right w:val="single" w:sz="4" w:space="0" w:color="auto"/>
            </w:tcBorders>
            <w:shd w:val="clear" w:color="auto" w:fill="auto"/>
            <w:noWrap/>
            <w:vAlign w:val="bottom"/>
            <w:hideMark/>
          </w:tcPr>
          <w:p w14:paraId="67E97105"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304375</w:t>
            </w:r>
          </w:p>
        </w:tc>
        <w:tc>
          <w:tcPr>
            <w:tcW w:w="2178" w:type="dxa"/>
            <w:tcBorders>
              <w:top w:val="nil"/>
              <w:left w:val="nil"/>
              <w:bottom w:val="single" w:sz="4" w:space="0" w:color="auto"/>
              <w:right w:val="single" w:sz="4" w:space="0" w:color="auto"/>
            </w:tcBorders>
            <w:shd w:val="clear" w:color="auto" w:fill="auto"/>
            <w:noWrap/>
            <w:vAlign w:val="bottom"/>
            <w:hideMark/>
          </w:tcPr>
          <w:p w14:paraId="01A1CD06"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3 042 711,65 </w:t>
            </w:r>
          </w:p>
        </w:tc>
        <w:tc>
          <w:tcPr>
            <w:tcW w:w="1985" w:type="dxa"/>
            <w:tcBorders>
              <w:top w:val="nil"/>
              <w:left w:val="nil"/>
              <w:bottom w:val="single" w:sz="4" w:space="0" w:color="auto"/>
              <w:right w:val="single" w:sz="4" w:space="0" w:color="auto"/>
            </w:tcBorders>
            <w:shd w:val="clear" w:color="auto" w:fill="auto"/>
            <w:noWrap/>
            <w:vAlign w:val="bottom"/>
            <w:hideMark/>
          </w:tcPr>
          <w:p w14:paraId="37430A7D"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1 528 316,37 </w:t>
            </w:r>
          </w:p>
        </w:tc>
        <w:tc>
          <w:tcPr>
            <w:tcW w:w="2400" w:type="dxa"/>
            <w:tcBorders>
              <w:top w:val="nil"/>
              <w:left w:val="nil"/>
              <w:bottom w:val="single" w:sz="4" w:space="0" w:color="auto"/>
              <w:right w:val="single" w:sz="4" w:space="0" w:color="auto"/>
            </w:tcBorders>
            <w:shd w:val="clear" w:color="auto" w:fill="auto"/>
            <w:noWrap/>
            <w:vAlign w:val="bottom"/>
            <w:hideMark/>
          </w:tcPr>
          <w:p w14:paraId="21F636CE"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2 799 161,86 </w:t>
            </w:r>
          </w:p>
        </w:tc>
      </w:tr>
      <w:tr w:rsidR="005B0624" w:rsidRPr="00B87C83" w14:paraId="47F27A1F" w14:textId="77777777" w:rsidTr="004904FC">
        <w:trPr>
          <w:trHeight w:val="300"/>
        </w:trPr>
        <w:tc>
          <w:tcPr>
            <w:tcW w:w="620" w:type="dxa"/>
            <w:tcBorders>
              <w:top w:val="nil"/>
              <w:left w:val="single" w:sz="8" w:space="0" w:color="auto"/>
              <w:bottom w:val="single" w:sz="8" w:space="0" w:color="auto"/>
              <w:right w:val="single" w:sz="8" w:space="0" w:color="auto"/>
            </w:tcBorders>
            <w:shd w:val="clear" w:color="auto" w:fill="auto"/>
            <w:noWrap/>
            <w:vAlign w:val="center"/>
            <w:hideMark/>
          </w:tcPr>
          <w:p w14:paraId="2BC17EFF" w14:textId="77777777" w:rsidR="005B0624" w:rsidRPr="00B87C83" w:rsidRDefault="005B0624" w:rsidP="004904FC">
            <w:pPr>
              <w:spacing w:after="0" w:line="240" w:lineRule="auto"/>
              <w:jc w:val="both"/>
              <w:rPr>
                <w:rFonts w:eastAsia="Times New Roman" w:cs="Arial"/>
                <w:bCs/>
                <w:color w:val="000000"/>
                <w:sz w:val="18"/>
                <w:szCs w:val="18"/>
                <w:lang w:eastAsia="en-ZA"/>
              </w:rPr>
            </w:pPr>
            <w:r w:rsidRPr="00B87C83">
              <w:rPr>
                <w:rFonts w:eastAsia="Times New Roman" w:cs="Arial"/>
                <w:bCs/>
                <w:color w:val="000000"/>
                <w:sz w:val="18"/>
                <w:szCs w:val="18"/>
                <w:lang w:eastAsia="en-ZA"/>
              </w:rPr>
              <w:t>31</w:t>
            </w:r>
          </w:p>
        </w:tc>
        <w:tc>
          <w:tcPr>
            <w:tcW w:w="995" w:type="dxa"/>
            <w:tcBorders>
              <w:top w:val="nil"/>
              <w:left w:val="single" w:sz="4" w:space="0" w:color="auto"/>
              <w:bottom w:val="single" w:sz="4" w:space="0" w:color="auto"/>
              <w:right w:val="single" w:sz="4" w:space="0" w:color="auto"/>
            </w:tcBorders>
            <w:shd w:val="clear" w:color="auto" w:fill="auto"/>
            <w:vAlign w:val="bottom"/>
            <w:hideMark/>
          </w:tcPr>
          <w:p w14:paraId="3931B7E8"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139123</w:t>
            </w:r>
          </w:p>
        </w:tc>
        <w:tc>
          <w:tcPr>
            <w:tcW w:w="884" w:type="dxa"/>
            <w:tcBorders>
              <w:top w:val="nil"/>
              <w:left w:val="nil"/>
              <w:bottom w:val="single" w:sz="4" w:space="0" w:color="auto"/>
              <w:right w:val="single" w:sz="4" w:space="0" w:color="auto"/>
            </w:tcBorders>
            <w:shd w:val="clear" w:color="auto" w:fill="auto"/>
            <w:noWrap/>
            <w:vAlign w:val="bottom"/>
            <w:hideMark/>
          </w:tcPr>
          <w:p w14:paraId="43690CC2"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304319</w:t>
            </w:r>
          </w:p>
        </w:tc>
        <w:tc>
          <w:tcPr>
            <w:tcW w:w="2178" w:type="dxa"/>
            <w:tcBorders>
              <w:top w:val="nil"/>
              <w:left w:val="nil"/>
              <w:bottom w:val="single" w:sz="4" w:space="0" w:color="auto"/>
              <w:right w:val="single" w:sz="4" w:space="0" w:color="auto"/>
            </w:tcBorders>
            <w:shd w:val="clear" w:color="auto" w:fill="auto"/>
            <w:noWrap/>
            <w:vAlign w:val="bottom"/>
            <w:hideMark/>
          </w:tcPr>
          <w:p w14:paraId="301B4146"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2 306 519,49 </w:t>
            </w:r>
          </w:p>
        </w:tc>
        <w:tc>
          <w:tcPr>
            <w:tcW w:w="1985" w:type="dxa"/>
            <w:tcBorders>
              <w:top w:val="nil"/>
              <w:left w:val="nil"/>
              <w:bottom w:val="single" w:sz="4" w:space="0" w:color="auto"/>
              <w:right w:val="single" w:sz="4" w:space="0" w:color="auto"/>
            </w:tcBorders>
            <w:shd w:val="clear" w:color="auto" w:fill="auto"/>
            <w:noWrap/>
            <w:vAlign w:val="bottom"/>
            <w:hideMark/>
          </w:tcPr>
          <w:p w14:paraId="20A3E942"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   </w:t>
            </w:r>
          </w:p>
        </w:tc>
        <w:tc>
          <w:tcPr>
            <w:tcW w:w="2400" w:type="dxa"/>
            <w:tcBorders>
              <w:top w:val="nil"/>
              <w:left w:val="nil"/>
              <w:bottom w:val="single" w:sz="4" w:space="0" w:color="auto"/>
              <w:right w:val="single" w:sz="4" w:space="0" w:color="auto"/>
            </w:tcBorders>
            <w:shd w:val="clear" w:color="auto" w:fill="auto"/>
            <w:noWrap/>
            <w:vAlign w:val="bottom"/>
            <w:hideMark/>
          </w:tcPr>
          <w:p w14:paraId="4B383FC0"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2 306 519,49 </w:t>
            </w:r>
          </w:p>
        </w:tc>
      </w:tr>
      <w:tr w:rsidR="005B0624" w:rsidRPr="00B87C83" w14:paraId="4C42FC43" w14:textId="77777777" w:rsidTr="004904FC">
        <w:trPr>
          <w:trHeight w:val="300"/>
        </w:trPr>
        <w:tc>
          <w:tcPr>
            <w:tcW w:w="620" w:type="dxa"/>
            <w:tcBorders>
              <w:top w:val="nil"/>
              <w:left w:val="single" w:sz="8" w:space="0" w:color="auto"/>
              <w:bottom w:val="single" w:sz="8" w:space="0" w:color="auto"/>
              <w:right w:val="single" w:sz="8" w:space="0" w:color="auto"/>
            </w:tcBorders>
            <w:shd w:val="clear" w:color="auto" w:fill="auto"/>
            <w:noWrap/>
            <w:vAlign w:val="center"/>
            <w:hideMark/>
          </w:tcPr>
          <w:p w14:paraId="3C43DB24" w14:textId="77777777" w:rsidR="005B0624" w:rsidRPr="00B87C83" w:rsidRDefault="005B0624" w:rsidP="004904FC">
            <w:pPr>
              <w:spacing w:after="0" w:line="240" w:lineRule="auto"/>
              <w:jc w:val="both"/>
              <w:rPr>
                <w:rFonts w:eastAsia="Times New Roman" w:cs="Arial"/>
                <w:bCs/>
                <w:color w:val="000000"/>
                <w:sz w:val="18"/>
                <w:szCs w:val="18"/>
                <w:lang w:eastAsia="en-ZA"/>
              </w:rPr>
            </w:pPr>
            <w:r w:rsidRPr="00B87C83">
              <w:rPr>
                <w:rFonts w:eastAsia="Times New Roman" w:cs="Arial"/>
                <w:bCs/>
                <w:color w:val="000000"/>
                <w:sz w:val="18"/>
                <w:szCs w:val="18"/>
                <w:lang w:eastAsia="en-ZA"/>
              </w:rPr>
              <w:t>32</w:t>
            </w:r>
          </w:p>
        </w:tc>
        <w:tc>
          <w:tcPr>
            <w:tcW w:w="995" w:type="dxa"/>
            <w:tcBorders>
              <w:top w:val="nil"/>
              <w:left w:val="single" w:sz="4" w:space="0" w:color="auto"/>
              <w:bottom w:val="single" w:sz="4" w:space="0" w:color="auto"/>
              <w:right w:val="single" w:sz="4" w:space="0" w:color="auto"/>
            </w:tcBorders>
            <w:shd w:val="clear" w:color="auto" w:fill="auto"/>
            <w:vAlign w:val="bottom"/>
            <w:hideMark/>
          </w:tcPr>
          <w:p w14:paraId="123AD2CA"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139113</w:t>
            </w:r>
          </w:p>
        </w:tc>
        <w:tc>
          <w:tcPr>
            <w:tcW w:w="884" w:type="dxa"/>
            <w:tcBorders>
              <w:top w:val="nil"/>
              <w:left w:val="nil"/>
              <w:bottom w:val="single" w:sz="4" w:space="0" w:color="auto"/>
              <w:right w:val="single" w:sz="4" w:space="0" w:color="auto"/>
            </w:tcBorders>
            <w:shd w:val="clear" w:color="auto" w:fill="auto"/>
            <w:noWrap/>
            <w:vAlign w:val="bottom"/>
            <w:hideMark/>
          </w:tcPr>
          <w:p w14:paraId="75B559A2"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304152</w:t>
            </w:r>
          </w:p>
        </w:tc>
        <w:tc>
          <w:tcPr>
            <w:tcW w:w="2178" w:type="dxa"/>
            <w:tcBorders>
              <w:top w:val="nil"/>
              <w:left w:val="nil"/>
              <w:bottom w:val="single" w:sz="4" w:space="0" w:color="auto"/>
              <w:right w:val="single" w:sz="4" w:space="0" w:color="auto"/>
            </w:tcBorders>
            <w:shd w:val="clear" w:color="auto" w:fill="auto"/>
            <w:noWrap/>
            <w:vAlign w:val="bottom"/>
            <w:hideMark/>
          </w:tcPr>
          <w:p w14:paraId="493C9C47"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2 338 482,28 </w:t>
            </w:r>
          </w:p>
        </w:tc>
        <w:tc>
          <w:tcPr>
            <w:tcW w:w="1985" w:type="dxa"/>
            <w:tcBorders>
              <w:top w:val="nil"/>
              <w:left w:val="nil"/>
              <w:bottom w:val="single" w:sz="4" w:space="0" w:color="auto"/>
              <w:right w:val="single" w:sz="4" w:space="0" w:color="auto"/>
            </w:tcBorders>
            <w:shd w:val="clear" w:color="auto" w:fill="auto"/>
            <w:noWrap/>
            <w:vAlign w:val="bottom"/>
            <w:hideMark/>
          </w:tcPr>
          <w:p w14:paraId="35443685"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853 293,19 </w:t>
            </w:r>
          </w:p>
        </w:tc>
        <w:tc>
          <w:tcPr>
            <w:tcW w:w="2400" w:type="dxa"/>
            <w:tcBorders>
              <w:top w:val="nil"/>
              <w:left w:val="nil"/>
              <w:bottom w:val="single" w:sz="4" w:space="0" w:color="auto"/>
              <w:right w:val="single" w:sz="4" w:space="0" w:color="auto"/>
            </w:tcBorders>
            <w:shd w:val="clear" w:color="auto" w:fill="auto"/>
            <w:noWrap/>
            <w:vAlign w:val="bottom"/>
            <w:hideMark/>
          </w:tcPr>
          <w:p w14:paraId="14EC6748"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2 329 763,98 </w:t>
            </w:r>
          </w:p>
        </w:tc>
      </w:tr>
      <w:tr w:rsidR="005B0624" w:rsidRPr="00B87C83" w14:paraId="56423A9F" w14:textId="77777777" w:rsidTr="004904FC">
        <w:trPr>
          <w:trHeight w:val="300"/>
        </w:trPr>
        <w:tc>
          <w:tcPr>
            <w:tcW w:w="620" w:type="dxa"/>
            <w:tcBorders>
              <w:top w:val="nil"/>
              <w:left w:val="single" w:sz="8" w:space="0" w:color="auto"/>
              <w:bottom w:val="single" w:sz="8" w:space="0" w:color="auto"/>
              <w:right w:val="single" w:sz="8" w:space="0" w:color="auto"/>
            </w:tcBorders>
            <w:shd w:val="clear" w:color="auto" w:fill="auto"/>
            <w:noWrap/>
            <w:vAlign w:val="center"/>
            <w:hideMark/>
          </w:tcPr>
          <w:p w14:paraId="40D47EA4" w14:textId="77777777" w:rsidR="005B0624" w:rsidRPr="00B87C83" w:rsidRDefault="005B0624" w:rsidP="004904FC">
            <w:pPr>
              <w:spacing w:after="0" w:line="240" w:lineRule="auto"/>
              <w:jc w:val="both"/>
              <w:rPr>
                <w:rFonts w:eastAsia="Times New Roman" w:cs="Arial"/>
                <w:bCs/>
                <w:color w:val="000000"/>
                <w:sz w:val="18"/>
                <w:szCs w:val="18"/>
                <w:lang w:eastAsia="en-ZA"/>
              </w:rPr>
            </w:pPr>
            <w:r w:rsidRPr="00B87C83">
              <w:rPr>
                <w:rFonts w:eastAsia="Times New Roman" w:cs="Arial"/>
                <w:bCs/>
                <w:color w:val="000000"/>
                <w:sz w:val="18"/>
                <w:szCs w:val="18"/>
                <w:lang w:eastAsia="en-ZA"/>
              </w:rPr>
              <w:t>33</w:t>
            </w:r>
          </w:p>
        </w:tc>
        <w:tc>
          <w:tcPr>
            <w:tcW w:w="995" w:type="dxa"/>
            <w:tcBorders>
              <w:top w:val="nil"/>
              <w:left w:val="single" w:sz="4" w:space="0" w:color="auto"/>
              <w:bottom w:val="single" w:sz="4" w:space="0" w:color="auto"/>
              <w:right w:val="single" w:sz="4" w:space="0" w:color="auto"/>
            </w:tcBorders>
            <w:shd w:val="clear" w:color="auto" w:fill="auto"/>
            <w:vAlign w:val="bottom"/>
            <w:hideMark/>
          </w:tcPr>
          <w:p w14:paraId="330B2D6D"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138916</w:t>
            </w:r>
          </w:p>
        </w:tc>
        <w:tc>
          <w:tcPr>
            <w:tcW w:w="884" w:type="dxa"/>
            <w:tcBorders>
              <w:top w:val="nil"/>
              <w:left w:val="nil"/>
              <w:bottom w:val="single" w:sz="4" w:space="0" w:color="auto"/>
              <w:right w:val="single" w:sz="4" w:space="0" w:color="auto"/>
            </w:tcBorders>
            <w:shd w:val="clear" w:color="auto" w:fill="auto"/>
            <w:vAlign w:val="bottom"/>
            <w:hideMark/>
          </w:tcPr>
          <w:p w14:paraId="4EDA6BE3"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302662</w:t>
            </w:r>
          </w:p>
        </w:tc>
        <w:tc>
          <w:tcPr>
            <w:tcW w:w="2178" w:type="dxa"/>
            <w:tcBorders>
              <w:top w:val="nil"/>
              <w:left w:val="nil"/>
              <w:bottom w:val="single" w:sz="4" w:space="0" w:color="auto"/>
              <w:right w:val="single" w:sz="4" w:space="0" w:color="auto"/>
            </w:tcBorders>
            <w:shd w:val="clear" w:color="auto" w:fill="auto"/>
            <w:noWrap/>
            <w:vAlign w:val="bottom"/>
            <w:hideMark/>
          </w:tcPr>
          <w:p w14:paraId="2C69D3A2"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10 544 670,12 </w:t>
            </w:r>
          </w:p>
        </w:tc>
        <w:tc>
          <w:tcPr>
            <w:tcW w:w="1985" w:type="dxa"/>
            <w:tcBorders>
              <w:top w:val="nil"/>
              <w:left w:val="nil"/>
              <w:bottom w:val="single" w:sz="4" w:space="0" w:color="auto"/>
              <w:right w:val="single" w:sz="4" w:space="0" w:color="auto"/>
            </w:tcBorders>
            <w:shd w:val="clear" w:color="auto" w:fill="auto"/>
            <w:noWrap/>
            <w:vAlign w:val="bottom"/>
            <w:hideMark/>
          </w:tcPr>
          <w:p w14:paraId="72E8C477"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   </w:t>
            </w:r>
          </w:p>
        </w:tc>
        <w:tc>
          <w:tcPr>
            <w:tcW w:w="2400" w:type="dxa"/>
            <w:tcBorders>
              <w:top w:val="nil"/>
              <w:left w:val="nil"/>
              <w:bottom w:val="single" w:sz="4" w:space="0" w:color="auto"/>
              <w:right w:val="single" w:sz="4" w:space="0" w:color="auto"/>
            </w:tcBorders>
            <w:shd w:val="clear" w:color="auto" w:fill="auto"/>
            <w:noWrap/>
            <w:vAlign w:val="bottom"/>
            <w:hideMark/>
          </w:tcPr>
          <w:p w14:paraId="66C60888"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10 544 670,12 </w:t>
            </w:r>
          </w:p>
        </w:tc>
      </w:tr>
      <w:tr w:rsidR="005B0624" w:rsidRPr="00B87C83" w14:paraId="07D842A9" w14:textId="77777777" w:rsidTr="004904FC">
        <w:trPr>
          <w:trHeight w:val="300"/>
        </w:trPr>
        <w:tc>
          <w:tcPr>
            <w:tcW w:w="620" w:type="dxa"/>
            <w:tcBorders>
              <w:top w:val="nil"/>
              <w:left w:val="single" w:sz="8" w:space="0" w:color="auto"/>
              <w:bottom w:val="single" w:sz="8" w:space="0" w:color="auto"/>
              <w:right w:val="single" w:sz="8" w:space="0" w:color="auto"/>
            </w:tcBorders>
            <w:shd w:val="clear" w:color="auto" w:fill="auto"/>
            <w:noWrap/>
            <w:vAlign w:val="center"/>
            <w:hideMark/>
          </w:tcPr>
          <w:p w14:paraId="45CFD135" w14:textId="77777777" w:rsidR="005B0624" w:rsidRPr="00B87C83" w:rsidRDefault="005B0624" w:rsidP="004904FC">
            <w:pPr>
              <w:spacing w:after="0" w:line="240" w:lineRule="auto"/>
              <w:jc w:val="both"/>
              <w:rPr>
                <w:rFonts w:eastAsia="Times New Roman" w:cs="Arial"/>
                <w:bCs/>
                <w:color w:val="000000"/>
                <w:sz w:val="18"/>
                <w:szCs w:val="18"/>
                <w:lang w:eastAsia="en-ZA"/>
              </w:rPr>
            </w:pPr>
            <w:r w:rsidRPr="00B87C83">
              <w:rPr>
                <w:rFonts w:eastAsia="Times New Roman" w:cs="Arial"/>
                <w:bCs/>
                <w:color w:val="000000"/>
                <w:sz w:val="18"/>
                <w:szCs w:val="18"/>
                <w:lang w:eastAsia="en-ZA"/>
              </w:rPr>
              <w:t>34</w:t>
            </w:r>
          </w:p>
        </w:tc>
        <w:tc>
          <w:tcPr>
            <w:tcW w:w="995" w:type="dxa"/>
            <w:tcBorders>
              <w:top w:val="nil"/>
              <w:left w:val="single" w:sz="4" w:space="0" w:color="auto"/>
              <w:bottom w:val="single" w:sz="4" w:space="0" w:color="auto"/>
              <w:right w:val="single" w:sz="4" w:space="0" w:color="auto"/>
            </w:tcBorders>
            <w:shd w:val="clear" w:color="auto" w:fill="auto"/>
            <w:vAlign w:val="bottom"/>
            <w:hideMark/>
          </w:tcPr>
          <w:p w14:paraId="5099CA3A"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139795</w:t>
            </w:r>
          </w:p>
        </w:tc>
        <w:tc>
          <w:tcPr>
            <w:tcW w:w="884" w:type="dxa"/>
            <w:tcBorders>
              <w:top w:val="nil"/>
              <w:left w:val="nil"/>
              <w:bottom w:val="single" w:sz="4" w:space="0" w:color="auto"/>
              <w:right w:val="single" w:sz="4" w:space="0" w:color="auto"/>
            </w:tcBorders>
            <w:shd w:val="clear" w:color="auto" w:fill="auto"/>
            <w:noWrap/>
            <w:vAlign w:val="bottom"/>
            <w:hideMark/>
          </w:tcPr>
          <w:p w14:paraId="36EFE318"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315298</w:t>
            </w:r>
          </w:p>
        </w:tc>
        <w:tc>
          <w:tcPr>
            <w:tcW w:w="2178" w:type="dxa"/>
            <w:tcBorders>
              <w:top w:val="nil"/>
              <w:left w:val="nil"/>
              <w:bottom w:val="single" w:sz="4" w:space="0" w:color="auto"/>
              <w:right w:val="single" w:sz="4" w:space="0" w:color="auto"/>
            </w:tcBorders>
            <w:shd w:val="clear" w:color="auto" w:fill="auto"/>
            <w:noWrap/>
            <w:vAlign w:val="bottom"/>
            <w:hideMark/>
          </w:tcPr>
          <w:p w14:paraId="2BE7E942"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17 860 173,03 </w:t>
            </w:r>
          </w:p>
        </w:tc>
        <w:tc>
          <w:tcPr>
            <w:tcW w:w="1985" w:type="dxa"/>
            <w:tcBorders>
              <w:top w:val="nil"/>
              <w:left w:val="nil"/>
              <w:bottom w:val="single" w:sz="4" w:space="0" w:color="auto"/>
              <w:right w:val="single" w:sz="4" w:space="0" w:color="auto"/>
            </w:tcBorders>
            <w:shd w:val="clear" w:color="auto" w:fill="auto"/>
            <w:noWrap/>
            <w:vAlign w:val="bottom"/>
            <w:hideMark/>
          </w:tcPr>
          <w:p w14:paraId="7AEC6523"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1 512 350,74 </w:t>
            </w:r>
          </w:p>
        </w:tc>
        <w:tc>
          <w:tcPr>
            <w:tcW w:w="2400" w:type="dxa"/>
            <w:tcBorders>
              <w:top w:val="nil"/>
              <w:left w:val="nil"/>
              <w:bottom w:val="single" w:sz="4" w:space="0" w:color="auto"/>
              <w:right w:val="single" w:sz="4" w:space="0" w:color="auto"/>
            </w:tcBorders>
            <w:shd w:val="clear" w:color="auto" w:fill="auto"/>
            <w:noWrap/>
            <w:vAlign w:val="bottom"/>
            <w:hideMark/>
          </w:tcPr>
          <w:p w14:paraId="59F0D996"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20 228 361,35 </w:t>
            </w:r>
          </w:p>
        </w:tc>
      </w:tr>
      <w:tr w:rsidR="005B0624" w:rsidRPr="00B87C83" w14:paraId="159F1C64" w14:textId="77777777" w:rsidTr="004904FC">
        <w:trPr>
          <w:trHeight w:val="300"/>
        </w:trPr>
        <w:tc>
          <w:tcPr>
            <w:tcW w:w="620" w:type="dxa"/>
            <w:tcBorders>
              <w:top w:val="nil"/>
              <w:left w:val="single" w:sz="8" w:space="0" w:color="auto"/>
              <w:bottom w:val="single" w:sz="8" w:space="0" w:color="auto"/>
              <w:right w:val="single" w:sz="8" w:space="0" w:color="auto"/>
            </w:tcBorders>
            <w:shd w:val="clear" w:color="auto" w:fill="auto"/>
            <w:noWrap/>
            <w:vAlign w:val="center"/>
            <w:hideMark/>
          </w:tcPr>
          <w:p w14:paraId="0E8207D8" w14:textId="77777777" w:rsidR="005B0624" w:rsidRPr="00B87C83" w:rsidRDefault="005B0624" w:rsidP="004904FC">
            <w:pPr>
              <w:spacing w:after="0" w:line="240" w:lineRule="auto"/>
              <w:jc w:val="both"/>
              <w:rPr>
                <w:rFonts w:eastAsia="Times New Roman" w:cs="Arial"/>
                <w:bCs/>
                <w:color w:val="000000"/>
                <w:sz w:val="18"/>
                <w:szCs w:val="18"/>
                <w:lang w:eastAsia="en-ZA"/>
              </w:rPr>
            </w:pPr>
            <w:r w:rsidRPr="00B87C83">
              <w:rPr>
                <w:rFonts w:eastAsia="Times New Roman" w:cs="Arial"/>
                <w:bCs/>
                <w:color w:val="000000"/>
                <w:sz w:val="18"/>
                <w:szCs w:val="18"/>
                <w:lang w:eastAsia="en-ZA"/>
              </w:rPr>
              <w:t>35</w:t>
            </w:r>
          </w:p>
        </w:tc>
        <w:tc>
          <w:tcPr>
            <w:tcW w:w="995" w:type="dxa"/>
            <w:tcBorders>
              <w:top w:val="nil"/>
              <w:left w:val="single" w:sz="4" w:space="0" w:color="auto"/>
              <w:bottom w:val="single" w:sz="4" w:space="0" w:color="auto"/>
              <w:right w:val="single" w:sz="4" w:space="0" w:color="auto"/>
            </w:tcBorders>
            <w:shd w:val="clear" w:color="auto" w:fill="auto"/>
            <w:vAlign w:val="bottom"/>
            <w:hideMark/>
          </w:tcPr>
          <w:p w14:paraId="2D7390A8"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140051</w:t>
            </w:r>
          </w:p>
        </w:tc>
        <w:tc>
          <w:tcPr>
            <w:tcW w:w="884" w:type="dxa"/>
            <w:tcBorders>
              <w:top w:val="nil"/>
              <w:left w:val="nil"/>
              <w:bottom w:val="single" w:sz="4" w:space="0" w:color="auto"/>
              <w:right w:val="single" w:sz="4" w:space="0" w:color="auto"/>
            </w:tcBorders>
            <w:shd w:val="clear" w:color="auto" w:fill="auto"/>
            <w:noWrap/>
            <w:vAlign w:val="bottom"/>
            <w:hideMark/>
          </w:tcPr>
          <w:p w14:paraId="458156CC"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318954</w:t>
            </w:r>
          </w:p>
        </w:tc>
        <w:tc>
          <w:tcPr>
            <w:tcW w:w="2178" w:type="dxa"/>
            <w:tcBorders>
              <w:top w:val="nil"/>
              <w:left w:val="nil"/>
              <w:bottom w:val="single" w:sz="4" w:space="0" w:color="auto"/>
              <w:right w:val="single" w:sz="4" w:space="0" w:color="auto"/>
            </w:tcBorders>
            <w:shd w:val="clear" w:color="auto" w:fill="auto"/>
            <w:noWrap/>
            <w:vAlign w:val="bottom"/>
            <w:hideMark/>
          </w:tcPr>
          <w:p w14:paraId="0DEB9AD1"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17 781 201,76 </w:t>
            </w:r>
          </w:p>
        </w:tc>
        <w:tc>
          <w:tcPr>
            <w:tcW w:w="1985" w:type="dxa"/>
            <w:tcBorders>
              <w:top w:val="nil"/>
              <w:left w:val="nil"/>
              <w:bottom w:val="single" w:sz="4" w:space="0" w:color="auto"/>
              <w:right w:val="single" w:sz="4" w:space="0" w:color="auto"/>
            </w:tcBorders>
            <w:shd w:val="clear" w:color="auto" w:fill="auto"/>
            <w:noWrap/>
            <w:vAlign w:val="bottom"/>
            <w:hideMark/>
          </w:tcPr>
          <w:p w14:paraId="229EFB13"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-R   2 587 612,13 </w:t>
            </w:r>
          </w:p>
        </w:tc>
        <w:tc>
          <w:tcPr>
            <w:tcW w:w="2400" w:type="dxa"/>
            <w:tcBorders>
              <w:top w:val="nil"/>
              <w:left w:val="nil"/>
              <w:bottom w:val="single" w:sz="4" w:space="0" w:color="auto"/>
              <w:right w:val="single" w:sz="4" w:space="0" w:color="auto"/>
            </w:tcBorders>
            <w:shd w:val="clear" w:color="auto" w:fill="auto"/>
            <w:noWrap/>
            <w:vAlign w:val="bottom"/>
            <w:hideMark/>
          </w:tcPr>
          <w:p w14:paraId="4812D5C1"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14 794 922,11 </w:t>
            </w:r>
          </w:p>
        </w:tc>
      </w:tr>
      <w:tr w:rsidR="005B0624" w:rsidRPr="00B87C83" w14:paraId="73616D43" w14:textId="77777777" w:rsidTr="004904FC">
        <w:trPr>
          <w:trHeight w:val="300"/>
        </w:trPr>
        <w:tc>
          <w:tcPr>
            <w:tcW w:w="620" w:type="dxa"/>
            <w:tcBorders>
              <w:top w:val="nil"/>
              <w:left w:val="single" w:sz="8" w:space="0" w:color="auto"/>
              <w:bottom w:val="single" w:sz="8" w:space="0" w:color="auto"/>
              <w:right w:val="single" w:sz="8" w:space="0" w:color="auto"/>
            </w:tcBorders>
            <w:shd w:val="clear" w:color="auto" w:fill="auto"/>
            <w:noWrap/>
            <w:vAlign w:val="center"/>
            <w:hideMark/>
          </w:tcPr>
          <w:p w14:paraId="1410E28D" w14:textId="77777777" w:rsidR="005B0624" w:rsidRPr="00B87C83" w:rsidRDefault="005B0624" w:rsidP="004904FC">
            <w:pPr>
              <w:spacing w:after="0" w:line="240" w:lineRule="auto"/>
              <w:jc w:val="both"/>
              <w:rPr>
                <w:rFonts w:eastAsia="Times New Roman" w:cs="Arial"/>
                <w:bCs/>
                <w:color w:val="000000"/>
                <w:sz w:val="18"/>
                <w:szCs w:val="18"/>
                <w:lang w:eastAsia="en-ZA"/>
              </w:rPr>
            </w:pPr>
            <w:r w:rsidRPr="00B87C83">
              <w:rPr>
                <w:rFonts w:eastAsia="Times New Roman" w:cs="Arial"/>
                <w:bCs/>
                <w:color w:val="000000"/>
                <w:sz w:val="18"/>
                <w:szCs w:val="18"/>
                <w:lang w:eastAsia="en-ZA"/>
              </w:rPr>
              <w:t>36</w:t>
            </w:r>
          </w:p>
        </w:tc>
        <w:tc>
          <w:tcPr>
            <w:tcW w:w="995" w:type="dxa"/>
            <w:tcBorders>
              <w:top w:val="nil"/>
              <w:left w:val="single" w:sz="4" w:space="0" w:color="auto"/>
              <w:bottom w:val="single" w:sz="4" w:space="0" w:color="auto"/>
              <w:right w:val="single" w:sz="4" w:space="0" w:color="auto"/>
            </w:tcBorders>
            <w:shd w:val="clear" w:color="auto" w:fill="auto"/>
            <w:vAlign w:val="bottom"/>
            <w:hideMark/>
          </w:tcPr>
          <w:p w14:paraId="66CFF3DE" w14:textId="77777777" w:rsidR="005B0624" w:rsidRPr="00B87C83" w:rsidRDefault="005B0624" w:rsidP="004904FC">
            <w:pPr>
              <w:spacing w:after="0" w:line="240" w:lineRule="auto"/>
              <w:jc w:val="both"/>
              <w:rPr>
                <w:rFonts w:eastAsia="Times New Roman" w:cs="Arial"/>
                <w:sz w:val="18"/>
                <w:szCs w:val="18"/>
                <w:lang w:eastAsia="en-ZA"/>
              </w:rPr>
            </w:pPr>
            <w:r w:rsidRPr="00B87C83">
              <w:rPr>
                <w:rFonts w:eastAsia="Times New Roman" w:cs="Arial"/>
                <w:sz w:val="18"/>
                <w:szCs w:val="18"/>
                <w:lang w:eastAsia="en-ZA"/>
              </w:rPr>
              <w:t>138863</w:t>
            </w:r>
          </w:p>
        </w:tc>
        <w:tc>
          <w:tcPr>
            <w:tcW w:w="884" w:type="dxa"/>
            <w:tcBorders>
              <w:top w:val="nil"/>
              <w:left w:val="nil"/>
              <w:bottom w:val="single" w:sz="4" w:space="0" w:color="auto"/>
              <w:right w:val="single" w:sz="4" w:space="0" w:color="auto"/>
            </w:tcBorders>
            <w:shd w:val="clear" w:color="auto" w:fill="auto"/>
            <w:noWrap/>
            <w:vAlign w:val="bottom"/>
            <w:hideMark/>
          </w:tcPr>
          <w:p w14:paraId="52CB71C6" w14:textId="77777777" w:rsidR="005B0624" w:rsidRPr="00B87C83" w:rsidRDefault="005B0624" w:rsidP="004904FC">
            <w:pPr>
              <w:spacing w:after="0" w:line="240" w:lineRule="auto"/>
              <w:jc w:val="both"/>
              <w:rPr>
                <w:rFonts w:eastAsia="Times New Roman" w:cs="Arial"/>
                <w:sz w:val="18"/>
                <w:szCs w:val="18"/>
                <w:lang w:eastAsia="en-ZA"/>
              </w:rPr>
            </w:pPr>
            <w:r w:rsidRPr="00B87C83">
              <w:rPr>
                <w:rFonts w:eastAsia="Times New Roman" w:cs="Arial"/>
                <w:sz w:val="18"/>
                <w:szCs w:val="18"/>
                <w:lang w:eastAsia="en-ZA"/>
              </w:rPr>
              <w:t>301990</w:t>
            </w:r>
          </w:p>
        </w:tc>
        <w:tc>
          <w:tcPr>
            <w:tcW w:w="2178" w:type="dxa"/>
            <w:tcBorders>
              <w:top w:val="nil"/>
              <w:left w:val="nil"/>
              <w:bottom w:val="single" w:sz="4" w:space="0" w:color="auto"/>
              <w:right w:val="single" w:sz="4" w:space="0" w:color="auto"/>
            </w:tcBorders>
            <w:shd w:val="clear" w:color="auto" w:fill="auto"/>
            <w:noWrap/>
            <w:vAlign w:val="bottom"/>
            <w:hideMark/>
          </w:tcPr>
          <w:p w14:paraId="61D8A8DF"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3 230 888,69 </w:t>
            </w:r>
          </w:p>
        </w:tc>
        <w:tc>
          <w:tcPr>
            <w:tcW w:w="1985" w:type="dxa"/>
            <w:tcBorders>
              <w:top w:val="nil"/>
              <w:left w:val="nil"/>
              <w:bottom w:val="single" w:sz="4" w:space="0" w:color="auto"/>
              <w:right w:val="single" w:sz="4" w:space="0" w:color="auto"/>
            </w:tcBorders>
            <w:shd w:val="clear" w:color="auto" w:fill="auto"/>
            <w:noWrap/>
            <w:vAlign w:val="bottom"/>
            <w:hideMark/>
          </w:tcPr>
          <w:p w14:paraId="4FD35B16"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   </w:t>
            </w:r>
          </w:p>
        </w:tc>
        <w:tc>
          <w:tcPr>
            <w:tcW w:w="2400" w:type="dxa"/>
            <w:tcBorders>
              <w:top w:val="nil"/>
              <w:left w:val="nil"/>
              <w:bottom w:val="single" w:sz="4" w:space="0" w:color="auto"/>
              <w:right w:val="single" w:sz="4" w:space="0" w:color="auto"/>
            </w:tcBorders>
            <w:shd w:val="clear" w:color="auto" w:fill="auto"/>
            <w:noWrap/>
            <w:vAlign w:val="bottom"/>
            <w:hideMark/>
          </w:tcPr>
          <w:p w14:paraId="7A5A404B"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3 230 888,69 </w:t>
            </w:r>
          </w:p>
        </w:tc>
      </w:tr>
      <w:tr w:rsidR="005B0624" w:rsidRPr="00B87C83" w14:paraId="0007E7E2" w14:textId="77777777" w:rsidTr="004904FC">
        <w:trPr>
          <w:trHeight w:val="300"/>
        </w:trPr>
        <w:tc>
          <w:tcPr>
            <w:tcW w:w="620" w:type="dxa"/>
            <w:tcBorders>
              <w:top w:val="nil"/>
              <w:left w:val="single" w:sz="8" w:space="0" w:color="auto"/>
              <w:bottom w:val="single" w:sz="8" w:space="0" w:color="auto"/>
              <w:right w:val="single" w:sz="8" w:space="0" w:color="auto"/>
            </w:tcBorders>
            <w:shd w:val="clear" w:color="auto" w:fill="auto"/>
            <w:noWrap/>
            <w:vAlign w:val="center"/>
            <w:hideMark/>
          </w:tcPr>
          <w:p w14:paraId="7BA99275" w14:textId="77777777" w:rsidR="005B0624" w:rsidRPr="00B87C83" w:rsidRDefault="005B0624" w:rsidP="004904FC">
            <w:pPr>
              <w:spacing w:after="0" w:line="240" w:lineRule="auto"/>
              <w:jc w:val="both"/>
              <w:rPr>
                <w:rFonts w:eastAsia="Times New Roman" w:cs="Arial"/>
                <w:bCs/>
                <w:color w:val="000000"/>
                <w:sz w:val="18"/>
                <w:szCs w:val="18"/>
                <w:lang w:eastAsia="en-ZA"/>
              </w:rPr>
            </w:pPr>
            <w:r w:rsidRPr="00B87C83">
              <w:rPr>
                <w:rFonts w:eastAsia="Times New Roman" w:cs="Arial"/>
                <w:bCs/>
                <w:color w:val="000000"/>
                <w:sz w:val="18"/>
                <w:szCs w:val="18"/>
                <w:lang w:eastAsia="en-ZA"/>
              </w:rPr>
              <w:t>37</w:t>
            </w:r>
          </w:p>
        </w:tc>
        <w:tc>
          <w:tcPr>
            <w:tcW w:w="995" w:type="dxa"/>
            <w:tcBorders>
              <w:top w:val="nil"/>
              <w:left w:val="single" w:sz="4" w:space="0" w:color="auto"/>
              <w:bottom w:val="single" w:sz="4" w:space="0" w:color="auto"/>
              <w:right w:val="single" w:sz="4" w:space="0" w:color="auto"/>
            </w:tcBorders>
            <w:shd w:val="clear" w:color="auto" w:fill="auto"/>
            <w:vAlign w:val="bottom"/>
            <w:hideMark/>
          </w:tcPr>
          <w:p w14:paraId="33647ABB"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138810</w:t>
            </w:r>
          </w:p>
        </w:tc>
        <w:tc>
          <w:tcPr>
            <w:tcW w:w="884" w:type="dxa"/>
            <w:tcBorders>
              <w:top w:val="nil"/>
              <w:left w:val="nil"/>
              <w:bottom w:val="single" w:sz="4" w:space="0" w:color="auto"/>
              <w:right w:val="single" w:sz="4" w:space="0" w:color="auto"/>
            </w:tcBorders>
            <w:shd w:val="clear" w:color="auto" w:fill="auto"/>
            <w:noWrap/>
            <w:vAlign w:val="bottom"/>
            <w:hideMark/>
          </w:tcPr>
          <w:p w14:paraId="30C524E3"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301660</w:t>
            </w:r>
          </w:p>
        </w:tc>
        <w:tc>
          <w:tcPr>
            <w:tcW w:w="2178" w:type="dxa"/>
            <w:tcBorders>
              <w:top w:val="nil"/>
              <w:left w:val="nil"/>
              <w:bottom w:val="single" w:sz="4" w:space="0" w:color="auto"/>
              <w:right w:val="single" w:sz="4" w:space="0" w:color="auto"/>
            </w:tcBorders>
            <w:shd w:val="clear" w:color="auto" w:fill="auto"/>
            <w:noWrap/>
            <w:vAlign w:val="bottom"/>
            <w:hideMark/>
          </w:tcPr>
          <w:p w14:paraId="1624E0D9"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16 110 509,06 </w:t>
            </w:r>
          </w:p>
        </w:tc>
        <w:tc>
          <w:tcPr>
            <w:tcW w:w="1985" w:type="dxa"/>
            <w:tcBorders>
              <w:top w:val="nil"/>
              <w:left w:val="nil"/>
              <w:bottom w:val="single" w:sz="4" w:space="0" w:color="auto"/>
              <w:right w:val="single" w:sz="4" w:space="0" w:color="auto"/>
            </w:tcBorders>
            <w:shd w:val="clear" w:color="auto" w:fill="auto"/>
            <w:noWrap/>
            <w:vAlign w:val="bottom"/>
            <w:hideMark/>
          </w:tcPr>
          <w:p w14:paraId="1FD2AA25"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703 625,56 </w:t>
            </w:r>
          </w:p>
        </w:tc>
        <w:tc>
          <w:tcPr>
            <w:tcW w:w="2400" w:type="dxa"/>
            <w:tcBorders>
              <w:top w:val="nil"/>
              <w:left w:val="nil"/>
              <w:bottom w:val="single" w:sz="4" w:space="0" w:color="auto"/>
              <w:right w:val="single" w:sz="4" w:space="0" w:color="auto"/>
            </w:tcBorders>
            <w:shd w:val="clear" w:color="auto" w:fill="auto"/>
            <w:noWrap/>
            <w:vAlign w:val="bottom"/>
            <w:hideMark/>
          </w:tcPr>
          <w:p w14:paraId="6FD60197" w14:textId="77777777" w:rsidR="005B0624" w:rsidRPr="00B87C83" w:rsidRDefault="005B0624" w:rsidP="004904FC">
            <w:pPr>
              <w:spacing w:after="0" w:line="240" w:lineRule="auto"/>
              <w:jc w:val="both"/>
              <w:rPr>
                <w:rFonts w:eastAsia="Times New Roman" w:cs="Arial"/>
                <w:color w:val="000000"/>
                <w:sz w:val="18"/>
                <w:szCs w:val="18"/>
                <w:lang w:eastAsia="en-ZA"/>
              </w:rPr>
            </w:pPr>
            <w:r w:rsidRPr="00B87C83">
              <w:rPr>
                <w:rFonts w:eastAsia="Times New Roman" w:cs="Arial"/>
                <w:color w:val="000000"/>
                <w:sz w:val="18"/>
                <w:szCs w:val="18"/>
                <w:lang w:eastAsia="en-ZA"/>
              </w:rPr>
              <w:t xml:space="preserve"> R     16 122 385,31 </w:t>
            </w:r>
          </w:p>
        </w:tc>
      </w:tr>
      <w:tr w:rsidR="005B0624" w:rsidRPr="00B87C83" w14:paraId="27CF71A8" w14:textId="77777777" w:rsidTr="004904FC">
        <w:trPr>
          <w:trHeight w:val="288"/>
        </w:trPr>
        <w:tc>
          <w:tcPr>
            <w:tcW w:w="620" w:type="dxa"/>
            <w:tcBorders>
              <w:top w:val="nil"/>
              <w:left w:val="nil"/>
              <w:bottom w:val="nil"/>
              <w:right w:val="nil"/>
            </w:tcBorders>
            <w:shd w:val="clear" w:color="auto" w:fill="auto"/>
            <w:noWrap/>
            <w:vAlign w:val="bottom"/>
            <w:hideMark/>
          </w:tcPr>
          <w:p w14:paraId="4A577D7A" w14:textId="77777777" w:rsidR="005B0624" w:rsidRPr="00B87C83" w:rsidRDefault="005B0624" w:rsidP="004904FC">
            <w:pPr>
              <w:spacing w:after="0" w:line="240" w:lineRule="auto"/>
              <w:jc w:val="both"/>
              <w:rPr>
                <w:rFonts w:eastAsia="Times New Roman" w:cs="Arial"/>
                <w:color w:val="000000"/>
                <w:sz w:val="18"/>
                <w:szCs w:val="18"/>
                <w:lang w:eastAsia="en-ZA"/>
              </w:rPr>
            </w:pPr>
          </w:p>
        </w:tc>
        <w:tc>
          <w:tcPr>
            <w:tcW w:w="995" w:type="dxa"/>
            <w:tcBorders>
              <w:top w:val="nil"/>
              <w:left w:val="nil"/>
              <w:bottom w:val="nil"/>
              <w:right w:val="nil"/>
            </w:tcBorders>
            <w:shd w:val="clear" w:color="auto" w:fill="auto"/>
            <w:noWrap/>
            <w:vAlign w:val="bottom"/>
            <w:hideMark/>
          </w:tcPr>
          <w:p w14:paraId="197589E4" w14:textId="77777777" w:rsidR="005B0624" w:rsidRPr="00B87C83" w:rsidRDefault="005B0624" w:rsidP="004904FC">
            <w:pPr>
              <w:spacing w:after="0" w:line="240" w:lineRule="auto"/>
              <w:jc w:val="both"/>
              <w:rPr>
                <w:rFonts w:eastAsia="Times New Roman" w:cs="Arial"/>
                <w:sz w:val="18"/>
                <w:szCs w:val="18"/>
                <w:lang w:eastAsia="en-ZA"/>
              </w:rPr>
            </w:pPr>
          </w:p>
        </w:tc>
        <w:tc>
          <w:tcPr>
            <w:tcW w:w="884" w:type="dxa"/>
            <w:tcBorders>
              <w:top w:val="nil"/>
              <w:left w:val="nil"/>
              <w:bottom w:val="nil"/>
              <w:right w:val="nil"/>
            </w:tcBorders>
            <w:shd w:val="clear" w:color="auto" w:fill="auto"/>
            <w:noWrap/>
            <w:vAlign w:val="bottom"/>
            <w:hideMark/>
          </w:tcPr>
          <w:p w14:paraId="4D37A567" w14:textId="77777777" w:rsidR="005B0624" w:rsidRPr="00B87C83" w:rsidRDefault="005B0624" w:rsidP="004904FC">
            <w:pPr>
              <w:spacing w:after="0" w:line="240" w:lineRule="auto"/>
              <w:jc w:val="both"/>
              <w:rPr>
                <w:rFonts w:eastAsia="Times New Roman" w:cs="Arial"/>
                <w:sz w:val="18"/>
                <w:szCs w:val="18"/>
                <w:lang w:eastAsia="en-ZA"/>
              </w:rPr>
            </w:pPr>
          </w:p>
        </w:tc>
        <w:tc>
          <w:tcPr>
            <w:tcW w:w="2178" w:type="dxa"/>
            <w:tcBorders>
              <w:top w:val="nil"/>
              <w:left w:val="nil"/>
              <w:bottom w:val="nil"/>
              <w:right w:val="nil"/>
            </w:tcBorders>
            <w:shd w:val="clear" w:color="auto" w:fill="auto"/>
            <w:noWrap/>
            <w:vAlign w:val="bottom"/>
            <w:hideMark/>
          </w:tcPr>
          <w:p w14:paraId="6AD13562" w14:textId="77777777" w:rsidR="005B0624" w:rsidRPr="00B87C83" w:rsidRDefault="005B0624" w:rsidP="004904FC">
            <w:pPr>
              <w:spacing w:after="0" w:line="240" w:lineRule="auto"/>
              <w:jc w:val="both"/>
              <w:rPr>
                <w:rFonts w:eastAsia="Times New Roman" w:cs="Arial"/>
                <w:sz w:val="18"/>
                <w:szCs w:val="18"/>
                <w:lang w:eastAsia="en-ZA"/>
              </w:rPr>
            </w:pPr>
          </w:p>
        </w:tc>
        <w:tc>
          <w:tcPr>
            <w:tcW w:w="1985" w:type="dxa"/>
            <w:tcBorders>
              <w:top w:val="nil"/>
              <w:left w:val="nil"/>
              <w:bottom w:val="nil"/>
              <w:right w:val="nil"/>
            </w:tcBorders>
            <w:shd w:val="clear" w:color="auto" w:fill="auto"/>
            <w:noWrap/>
            <w:vAlign w:val="bottom"/>
            <w:hideMark/>
          </w:tcPr>
          <w:p w14:paraId="76F9F00D" w14:textId="77777777" w:rsidR="005B0624" w:rsidRPr="00B87C83" w:rsidRDefault="005B0624" w:rsidP="004904FC">
            <w:pPr>
              <w:spacing w:after="0" w:line="240" w:lineRule="auto"/>
              <w:jc w:val="both"/>
              <w:rPr>
                <w:rFonts w:eastAsia="Times New Roman" w:cs="Arial"/>
                <w:sz w:val="18"/>
                <w:szCs w:val="18"/>
                <w:lang w:eastAsia="en-ZA"/>
              </w:rPr>
            </w:pPr>
          </w:p>
        </w:tc>
        <w:tc>
          <w:tcPr>
            <w:tcW w:w="2400" w:type="dxa"/>
            <w:tcBorders>
              <w:top w:val="nil"/>
              <w:left w:val="nil"/>
              <w:bottom w:val="nil"/>
              <w:right w:val="nil"/>
            </w:tcBorders>
            <w:shd w:val="clear" w:color="auto" w:fill="auto"/>
            <w:noWrap/>
            <w:vAlign w:val="bottom"/>
            <w:hideMark/>
          </w:tcPr>
          <w:p w14:paraId="6D7B21E0" w14:textId="77777777" w:rsidR="005B0624" w:rsidRPr="00B87C83" w:rsidRDefault="005B0624" w:rsidP="004904FC">
            <w:pPr>
              <w:spacing w:after="0" w:line="240" w:lineRule="auto"/>
              <w:jc w:val="both"/>
              <w:rPr>
                <w:rFonts w:eastAsia="Times New Roman" w:cs="Arial"/>
                <w:sz w:val="18"/>
                <w:szCs w:val="18"/>
                <w:lang w:eastAsia="en-ZA"/>
              </w:rPr>
            </w:pPr>
          </w:p>
        </w:tc>
      </w:tr>
      <w:tr w:rsidR="005B0624" w:rsidRPr="00F7670D" w14:paraId="7E3F9980" w14:textId="77777777" w:rsidTr="004904FC">
        <w:trPr>
          <w:trHeight w:val="300"/>
        </w:trPr>
        <w:tc>
          <w:tcPr>
            <w:tcW w:w="2499" w:type="dxa"/>
            <w:gridSpan w:val="3"/>
            <w:tcBorders>
              <w:top w:val="nil"/>
              <w:left w:val="nil"/>
              <w:bottom w:val="nil"/>
              <w:right w:val="nil"/>
            </w:tcBorders>
            <w:shd w:val="clear" w:color="auto" w:fill="auto"/>
            <w:noWrap/>
            <w:vAlign w:val="bottom"/>
            <w:hideMark/>
          </w:tcPr>
          <w:p w14:paraId="5C48076E" w14:textId="77777777" w:rsidR="005B0624" w:rsidRPr="00F7670D" w:rsidRDefault="005B0624" w:rsidP="004904FC">
            <w:pPr>
              <w:spacing w:after="0" w:line="240" w:lineRule="auto"/>
              <w:jc w:val="both"/>
              <w:rPr>
                <w:rFonts w:eastAsia="Times New Roman" w:cs="Arial"/>
                <w:b/>
                <w:bCs/>
                <w:color w:val="000000"/>
                <w:sz w:val="18"/>
                <w:szCs w:val="18"/>
                <w:lang w:eastAsia="en-ZA"/>
              </w:rPr>
            </w:pPr>
            <w:r w:rsidRPr="00F7670D">
              <w:rPr>
                <w:rFonts w:eastAsia="Times New Roman" w:cs="Arial"/>
                <w:b/>
                <w:bCs/>
                <w:color w:val="000000"/>
                <w:sz w:val="18"/>
                <w:szCs w:val="18"/>
                <w:lang w:eastAsia="en-ZA"/>
              </w:rPr>
              <w:t>Total</w:t>
            </w:r>
          </w:p>
        </w:tc>
        <w:tc>
          <w:tcPr>
            <w:tcW w:w="2178" w:type="dxa"/>
            <w:tcBorders>
              <w:top w:val="single" w:sz="4" w:space="0" w:color="auto"/>
              <w:left w:val="nil"/>
              <w:bottom w:val="double" w:sz="6" w:space="0" w:color="auto"/>
              <w:right w:val="nil"/>
            </w:tcBorders>
            <w:shd w:val="clear" w:color="auto" w:fill="auto"/>
            <w:noWrap/>
            <w:vAlign w:val="bottom"/>
            <w:hideMark/>
          </w:tcPr>
          <w:p w14:paraId="5251F927" w14:textId="77777777" w:rsidR="005B0624" w:rsidRPr="00F7670D" w:rsidRDefault="005B0624" w:rsidP="004904FC">
            <w:pPr>
              <w:spacing w:after="0" w:line="240" w:lineRule="auto"/>
              <w:jc w:val="both"/>
              <w:rPr>
                <w:rFonts w:eastAsia="Times New Roman" w:cs="Arial"/>
                <w:b/>
                <w:bCs/>
                <w:color w:val="000000"/>
                <w:sz w:val="18"/>
                <w:szCs w:val="18"/>
                <w:lang w:eastAsia="en-ZA"/>
              </w:rPr>
            </w:pPr>
            <w:r w:rsidRPr="00F7670D">
              <w:rPr>
                <w:rFonts w:eastAsia="Times New Roman" w:cs="Arial"/>
                <w:b/>
                <w:bCs/>
                <w:color w:val="000000"/>
                <w:sz w:val="18"/>
                <w:szCs w:val="18"/>
                <w:lang w:eastAsia="en-ZA"/>
              </w:rPr>
              <w:t xml:space="preserve"> R      378 234 795,20 </w:t>
            </w:r>
          </w:p>
        </w:tc>
        <w:tc>
          <w:tcPr>
            <w:tcW w:w="1985" w:type="dxa"/>
            <w:tcBorders>
              <w:top w:val="single" w:sz="4" w:space="0" w:color="auto"/>
              <w:left w:val="nil"/>
              <w:bottom w:val="double" w:sz="6" w:space="0" w:color="auto"/>
              <w:right w:val="nil"/>
            </w:tcBorders>
            <w:shd w:val="clear" w:color="auto" w:fill="auto"/>
            <w:noWrap/>
            <w:vAlign w:val="bottom"/>
            <w:hideMark/>
          </w:tcPr>
          <w:p w14:paraId="2DD0201D" w14:textId="77777777" w:rsidR="005B0624" w:rsidRPr="00F7670D" w:rsidRDefault="005B0624" w:rsidP="004904FC">
            <w:pPr>
              <w:spacing w:after="0" w:line="240" w:lineRule="auto"/>
              <w:jc w:val="both"/>
              <w:rPr>
                <w:rFonts w:eastAsia="Times New Roman" w:cs="Arial"/>
                <w:b/>
                <w:bCs/>
                <w:color w:val="000000"/>
                <w:sz w:val="18"/>
                <w:szCs w:val="18"/>
                <w:lang w:eastAsia="en-ZA"/>
              </w:rPr>
            </w:pPr>
            <w:r w:rsidRPr="00F7670D">
              <w:rPr>
                <w:rFonts w:eastAsia="Times New Roman" w:cs="Arial"/>
                <w:b/>
                <w:bCs/>
                <w:color w:val="000000"/>
                <w:sz w:val="18"/>
                <w:szCs w:val="18"/>
                <w:lang w:eastAsia="en-ZA"/>
              </w:rPr>
              <w:t xml:space="preserve"> R   53 708 585,20 </w:t>
            </w:r>
          </w:p>
        </w:tc>
        <w:tc>
          <w:tcPr>
            <w:tcW w:w="2400" w:type="dxa"/>
            <w:tcBorders>
              <w:top w:val="single" w:sz="4" w:space="0" w:color="auto"/>
              <w:left w:val="nil"/>
              <w:bottom w:val="double" w:sz="6" w:space="0" w:color="auto"/>
              <w:right w:val="nil"/>
            </w:tcBorders>
            <w:shd w:val="clear" w:color="auto" w:fill="auto"/>
            <w:noWrap/>
            <w:vAlign w:val="bottom"/>
            <w:hideMark/>
          </w:tcPr>
          <w:p w14:paraId="246CD54C" w14:textId="77777777" w:rsidR="005B0624" w:rsidRPr="00F7670D" w:rsidRDefault="005B0624" w:rsidP="004904FC">
            <w:pPr>
              <w:spacing w:after="0" w:line="240" w:lineRule="auto"/>
              <w:jc w:val="both"/>
              <w:rPr>
                <w:rFonts w:eastAsia="Times New Roman" w:cs="Arial"/>
                <w:b/>
                <w:bCs/>
                <w:color w:val="000000"/>
                <w:sz w:val="18"/>
                <w:szCs w:val="18"/>
                <w:lang w:eastAsia="en-ZA"/>
              </w:rPr>
            </w:pPr>
            <w:r w:rsidRPr="00F7670D">
              <w:rPr>
                <w:rFonts w:eastAsia="Times New Roman" w:cs="Arial"/>
                <w:b/>
                <w:bCs/>
                <w:color w:val="000000"/>
                <w:sz w:val="18"/>
                <w:szCs w:val="18"/>
                <w:lang w:eastAsia="en-ZA"/>
              </w:rPr>
              <w:t xml:space="preserve"> R      339 215 949,20 </w:t>
            </w:r>
          </w:p>
        </w:tc>
      </w:tr>
    </w:tbl>
    <w:p w14:paraId="68F0BBFC" w14:textId="77777777" w:rsidR="005B0624" w:rsidRPr="0032158B" w:rsidRDefault="005B0624" w:rsidP="005B0624">
      <w:pPr>
        <w:shd w:val="clear" w:color="auto" w:fill="FFFFFF"/>
        <w:spacing w:after="0" w:line="240" w:lineRule="auto"/>
        <w:jc w:val="both"/>
        <w:rPr>
          <w:rFonts w:eastAsia="Times New Roman" w:cs="Arial"/>
          <w:b/>
          <w:lang w:val="en-US"/>
        </w:rPr>
      </w:pPr>
    </w:p>
    <w:p w14:paraId="76688F61" w14:textId="77777777" w:rsidR="005B0624" w:rsidRPr="0032158B" w:rsidRDefault="005B0624" w:rsidP="005B0624">
      <w:pPr>
        <w:shd w:val="clear" w:color="auto" w:fill="FFFFFF"/>
        <w:spacing w:after="0" w:line="240" w:lineRule="auto"/>
        <w:jc w:val="both"/>
        <w:rPr>
          <w:rFonts w:eastAsia="Times New Roman" w:cs="Arial"/>
          <w:b/>
          <w:lang w:val="en-US"/>
        </w:rPr>
      </w:pPr>
      <w:r w:rsidRPr="0032158B">
        <w:rPr>
          <w:rFonts w:eastAsia="Times New Roman" w:cs="Arial"/>
          <w:b/>
          <w:lang w:val="en-US"/>
        </w:rPr>
        <w:t>Impact</w:t>
      </w:r>
    </w:p>
    <w:p w14:paraId="24517E77" w14:textId="77777777" w:rsidR="005B0624" w:rsidRPr="0032158B" w:rsidRDefault="005B0624" w:rsidP="005B0624">
      <w:pPr>
        <w:spacing w:after="0" w:line="240" w:lineRule="auto"/>
        <w:jc w:val="both"/>
        <w:rPr>
          <w:rFonts w:eastAsia="Times New Roman" w:cs="Arial"/>
          <w:b/>
          <w:lang w:val="en-US"/>
        </w:rPr>
      </w:pPr>
    </w:p>
    <w:p w14:paraId="656D6961" w14:textId="77777777" w:rsidR="005B0624" w:rsidRPr="0032158B" w:rsidRDefault="005B0624" w:rsidP="005B0624">
      <w:pPr>
        <w:autoSpaceDE w:val="0"/>
        <w:autoSpaceDN w:val="0"/>
        <w:adjustRightInd w:val="0"/>
        <w:spacing w:after="0" w:line="240" w:lineRule="auto"/>
        <w:jc w:val="both"/>
        <w:rPr>
          <w:rFonts w:eastAsia="Times New Roman" w:cs="Arial"/>
          <w:color w:val="000000"/>
        </w:rPr>
      </w:pPr>
      <w:r w:rsidRPr="0032158B">
        <w:rPr>
          <w:rFonts w:eastAsia="Times New Roman" w:cs="Arial"/>
          <w:color w:val="000000"/>
        </w:rPr>
        <w:t xml:space="preserve">The aforementioned finding result in the following: </w:t>
      </w:r>
    </w:p>
    <w:p w14:paraId="31709963" w14:textId="77777777" w:rsidR="005B0624" w:rsidRPr="0032158B" w:rsidRDefault="005B0624" w:rsidP="005B0624">
      <w:pPr>
        <w:spacing w:after="0" w:line="240" w:lineRule="auto"/>
        <w:jc w:val="both"/>
        <w:rPr>
          <w:rFonts w:eastAsia="Times New Roman" w:cs="Arial"/>
          <w:color w:val="000000"/>
        </w:rPr>
      </w:pPr>
      <w:r w:rsidRPr="0032158B">
        <w:rPr>
          <w:rFonts w:eastAsia="Times New Roman" w:cs="Arial"/>
          <w:color w:val="000000"/>
        </w:rPr>
        <w:t>Non-compliance with PFMA sec 38(1) (c) (</w:t>
      </w:r>
      <w:proofErr w:type="spellStart"/>
      <w:r w:rsidRPr="0032158B">
        <w:rPr>
          <w:rFonts w:eastAsia="Times New Roman" w:cs="Arial"/>
          <w:color w:val="000000"/>
        </w:rPr>
        <w:t>i</w:t>
      </w:r>
      <w:proofErr w:type="spellEnd"/>
      <w:r w:rsidRPr="0032158B">
        <w:rPr>
          <w:rFonts w:eastAsia="Times New Roman" w:cs="Arial"/>
          <w:color w:val="000000"/>
        </w:rPr>
        <w:t>) and Treasury Regulation 15.10.1</w:t>
      </w:r>
    </w:p>
    <w:p w14:paraId="47B93B10" w14:textId="77777777" w:rsidR="005B0624" w:rsidRPr="0032158B" w:rsidRDefault="005B0624" w:rsidP="005B0624">
      <w:pPr>
        <w:spacing w:after="0" w:line="240" w:lineRule="auto"/>
        <w:jc w:val="both"/>
        <w:rPr>
          <w:rFonts w:eastAsia="Times New Roman" w:cs="Arial"/>
          <w:color w:val="000000"/>
        </w:rPr>
      </w:pPr>
    </w:p>
    <w:p w14:paraId="281BB552" w14:textId="77777777" w:rsidR="005B0624" w:rsidRPr="0032158B" w:rsidRDefault="005B0624" w:rsidP="005B0624">
      <w:pPr>
        <w:spacing w:after="0" w:line="240" w:lineRule="auto"/>
        <w:jc w:val="both"/>
        <w:rPr>
          <w:rFonts w:eastAsia="Times New Roman" w:cs="Arial"/>
          <w:color w:val="000000"/>
          <w:lang w:val="en-US" w:eastAsia="en-ZA"/>
        </w:rPr>
      </w:pPr>
      <w:r w:rsidRPr="0032158B">
        <w:rPr>
          <w:rFonts w:eastAsia="Times New Roman" w:cs="Arial"/>
          <w:color w:val="000000"/>
        </w:rPr>
        <w:t>Possible fruitless and wasteful expenditure if the overpayments cannot be recovered.</w:t>
      </w:r>
    </w:p>
    <w:p w14:paraId="4A07E2D4" w14:textId="77777777" w:rsidR="005B0624" w:rsidRPr="0032158B" w:rsidRDefault="005B0624" w:rsidP="005B0624">
      <w:pPr>
        <w:spacing w:after="0" w:line="240" w:lineRule="auto"/>
        <w:jc w:val="both"/>
        <w:rPr>
          <w:rFonts w:eastAsia="Times New Roman" w:cs="Arial"/>
          <w:b/>
          <w:bCs/>
          <w:sz w:val="24"/>
          <w:szCs w:val="20"/>
          <w:lang w:val="en-US"/>
        </w:rPr>
      </w:pPr>
    </w:p>
    <w:p w14:paraId="2B95C944" w14:textId="77777777" w:rsidR="005B0624" w:rsidRPr="0032158B" w:rsidRDefault="005B0624" w:rsidP="005B0624">
      <w:pPr>
        <w:spacing w:after="0" w:line="240" w:lineRule="auto"/>
        <w:jc w:val="both"/>
        <w:rPr>
          <w:rFonts w:eastAsia="Times New Roman" w:cs="Arial"/>
          <w:b/>
          <w:bCs/>
          <w:sz w:val="24"/>
          <w:szCs w:val="20"/>
          <w:lang w:val="en-US"/>
        </w:rPr>
      </w:pPr>
      <w:r w:rsidRPr="0032158B">
        <w:rPr>
          <w:rFonts w:eastAsia="Times New Roman" w:cs="Arial"/>
          <w:b/>
          <w:bCs/>
          <w:sz w:val="24"/>
          <w:szCs w:val="20"/>
          <w:lang w:val="en-US"/>
        </w:rPr>
        <w:t>Internal control deficiency</w:t>
      </w:r>
    </w:p>
    <w:p w14:paraId="2C56FEE9" w14:textId="77777777" w:rsidR="005B0624" w:rsidRPr="0032158B" w:rsidRDefault="005B0624" w:rsidP="005B0624">
      <w:pPr>
        <w:spacing w:after="0" w:line="240" w:lineRule="auto"/>
        <w:jc w:val="both"/>
        <w:rPr>
          <w:rFonts w:ascii="Times New Roman" w:eastAsia="Times New Roman" w:hAnsi="Times New Roman" w:cs="Times New Roman"/>
          <w:lang w:eastAsia="en-ZA"/>
        </w:rPr>
      </w:pPr>
    </w:p>
    <w:p w14:paraId="207DF5E1" w14:textId="77777777" w:rsidR="005B0624" w:rsidRPr="0032158B" w:rsidRDefault="005B0624" w:rsidP="005B0624">
      <w:pPr>
        <w:autoSpaceDE w:val="0"/>
        <w:autoSpaceDN w:val="0"/>
        <w:adjustRightInd w:val="0"/>
        <w:spacing w:after="0" w:line="240" w:lineRule="auto"/>
        <w:jc w:val="both"/>
        <w:rPr>
          <w:rFonts w:eastAsia="Times New Roman" w:cs="Arial"/>
          <w:i/>
          <w:iCs/>
          <w:color w:val="000000"/>
        </w:rPr>
      </w:pPr>
      <w:r w:rsidRPr="0032158B">
        <w:rPr>
          <w:rFonts w:eastAsia="Times New Roman" w:cs="Arial"/>
          <w:i/>
          <w:iCs/>
          <w:color w:val="000000"/>
        </w:rPr>
        <w:t xml:space="preserve">Leadership </w:t>
      </w:r>
    </w:p>
    <w:p w14:paraId="1B4E8C49" w14:textId="77777777" w:rsidR="005B0624" w:rsidRPr="0032158B" w:rsidRDefault="005B0624" w:rsidP="005B0624">
      <w:pPr>
        <w:autoSpaceDE w:val="0"/>
        <w:autoSpaceDN w:val="0"/>
        <w:adjustRightInd w:val="0"/>
        <w:spacing w:after="0" w:line="240" w:lineRule="auto"/>
        <w:jc w:val="both"/>
        <w:rPr>
          <w:rFonts w:eastAsia="Times New Roman" w:cs="Arial"/>
          <w:color w:val="000000"/>
        </w:rPr>
      </w:pPr>
    </w:p>
    <w:p w14:paraId="2F68944D" w14:textId="77777777" w:rsidR="005B0624" w:rsidRPr="0032158B" w:rsidRDefault="005B0624" w:rsidP="005B0624">
      <w:pPr>
        <w:spacing w:after="0" w:line="240" w:lineRule="auto"/>
        <w:jc w:val="both"/>
        <w:rPr>
          <w:rFonts w:eastAsia="Times New Roman" w:cs="Arial"/>
          <w:color w:val="000000"/>
        </w:rPr>
      </w:pPr>
      <w:r w:rsidRPr="0032158B">
        <w:rPr>
          <w:rFonts w:eastAsia="Times New Roman" w:cs="Arial"/>
          <w:color w:val="000000"/>
        </w:rPr>
        <w:t>Management did not monitor implementation of action plans to address internal control deficiencies as the same finding was raised in the prior year.</w:t>
      </w:r>
    </w:p>
    <w:p w14:paraId="5A0E2843" w14:textId="77777777" w:rsidR="005B0624" w:rsidRPr="0032158B" w:rsidRDefault="005B0624" w:rsidP="005B0624">
      <w:pPr>
        <w:spacing w:after="0" w:line="240" w:lineRule="auto"/>
        <w:jc w:val="both"/>
        <w:rPr>
          <w:rFonts w:ascii="Times New Roman" w:eastAsia="Times New Roman" w:hAnsi="Times New Roman" w:cs="Arial"/>
          <w:b/>
          <w:sz w:val="24"/>
          <w:szCs w:val="24"/>
          <w:lang w:eastAsia="en-ZA"/>
        </w:rPr>
      </w:pPr>
    </w:p>
    <w:p w14:paraId="6C2B6775" w14:textId="77777777" w:rsidR="005B0624" w:rsidRPr="0032158B" w:rsidRDefault="005B0624" w:rsidP="005B0624">
      <w:pPr>
        <w:spacing w:after="0" w:line="240" w:lineRule="auto"/>
        <w:jc w:val="both"/>
        <w:rPr>
          <w:rFonts w:eastAsia="Times New Roman" w:cs="Arial"/>
          <w:b/>
          <w:sz w:val="24"/>
          <w:szCs w:val="20"/>
          <w:lang w:val="en-US"/>
        </w:rPr>
      </w:pPr>
      <w:r w:rsidRPr="0032158B">
        <w:rPr>
          <w:rFonts w:eastAsia="Times New Roman" w:cs="Arial"/>
          <w:b/>
          <w:sz w:val="24"/>
          <w:szCs w:val="20"/>
          <w:lang w:val="en-US"/>
        </w:rPr>
        <w:lastRenderedPageBreak/>
        <w:t>Recommendation</w:t>
      </w:r>
    </w:p>
    <w:p w14:paraId="582CDA87" w14:textId="77777777" w:rsidR="005B0624" w:rsidRPr="0032158B" w:rsidRDefault="005B0624" w:rsidP="005B0624">
      <w:pPr>
        <w:spacing w:after="0" w:line="240" w:lineRule="auto"/>
        <w:jc w:val="both"/>
        <w:rPr>
          <w:rFonts w:eastAsia="Times New Roman" w:cs="Times New Roman"/>
          <w:lang w:val="en-US"/>
        </w:rPr>
      </w:pPr>
    </w:p>
    <w:p w14:paraId="4BC863F4" w14:textId="77777777" w:rsidR="005B0624" w:rsidRPr="0032158B" w:rsidRDefault="005B0624" w:rsidP="005B0624">
      <w:pPr>
        <w:spacing w:after="0" w:line="240" w:lineRule="auto"/>
        <w:jc w:val="both"/>
        <w:rPr>
          <w:rFonts w:eastAsia="Times New Roman" w:cs="Times New Roman"/>
          <w:lang w:val="en-US"/>
        </w:rPr>
      </w:pPr>
      <w:r w:rsidRPr="0032158B">
        <w:rPr>
          <w:rFonts w:eastAsia="Times New Roman" w:cs="Times New Roman"/>
          <w:lang w:val="en-US"/>
        </w:rPr>
        <w:t>Management need to take effective steps to fully address the process where the overpayments are made and enhance steps to do follow-ups with landlords.</w:t>
      </w:r>
    </w:p>
    <w:p w14:paraId="61AF6B98" w14:textId="77777777" w:rsidR="005B0624" w:rsidRPr="0032158B" w:rsidRDefault="005B0624" w:rsidP="005B0624">
      <w:pPr>
        <w:spacing w:after="0" w:line="240" w:lineRule="auto"/>
        <w:jc w:val="both"/>
        <w:rPr>
          <w:rFonts w:eastAsia="Times New Roman" w:cs="Times New Roman"/>
          <w:lang w:val="en-US"/>
        </w:rPr>
      </w:pPr>
    </w:p>
    <w:p w14:paraId="21BF8BE6" w14:textId="77777777" w:rsidR="005B0624" w:rsidRPr="0032158B" w:rsidRDefault="005B0624" w:rsidP="005B0624">
      <w:pPr>
        <w:spacing w:after="0" w:line="240" w:lineRule="auto"/>
        <w:jc w:val="both"/>
        <w:rPr>
          <w:rFonts w:eastAsia="Times New Roman" w:cs="Arial"/>
          <w:sz w:val="24"/>
          <w:szCs w:val="20"/>
          <w:lang w:val="en-US"/>
        </w:rPr>
      </w:pPr>
      <w:r w:rsidRPr="0032158B">
        <w:rPr>
          <w:rFonts w:eastAsia="Times New Roman" w:cs="Times New Roman"/>
          <w:lang w:val="en-US"/>
        </w:rPr>
        <w:t>Management should do their own investigations to identify other overpayments and take steps to recover the money from the landlords.</w:t>
      </w:r>
      <w:r w:rsidRPr="0032158B">
        <w:rPr>
          <w:rFonts w:eastAsia="Times New Roman" w:cs="Arial"/>
          <w:color w:val="000000"/>
          <w:lang w:val="en-US"/>
        </w:rPr>
        <w:t xml:space="preserve"> </w:t>
      </w:r>
    </w:p>
    <w:p w14:paraId="4C66BCB0" w14:textId="77777777" w:rsidR="005B0624" w:rsidRPr="0032158B" w:rsidRDefault="005B0624" w:rsidP="005B0624">
      <w:pPr>
        <w:spacing w:after="0" w:line="240" w:lineRule="auto"/>
        <w:jc w:val="both"/>
        <w:outlineLvl w:val="4"/>
        <w:rPr>
          <w:rFonts w:eastAsia="Times New Roman" w:cs="Arial"/>
          <w:b/>
          <w:color w:val="000000"/>
          <w:lang w:val="en-US"/>
        </w:rPr>
      </w:pPr>
    </w:p>
    <w:p w14:paraId="1C618661" w14:textId="77777777" w:rsidR="005B0624" w:rsidRPr="0032158B" w:rsidRDefault="005B0624" w:rsidP="005B0624">
      <w:pPr>
        <w:spacing w:after="0" w:line="240" w:lineRule="auto"/>
        <w:jc w:val="both"/>
        <w:outlineLvl w:val="4"/>
        <w:rPr>
          <w:rFonts w:eastAsia="Times New Roman" w:cs="Arial"/>
          <w:b/>
          <w:color w:val="000000"/>
          <w:lang w:val="en-US"/>
        </w:rPr>
      </w:pPr>
      <w:r w:rsidRPr="0032158B">
        <w:rPr>
          <w:rFonts w:eastAsia="Times New Roman" w:cs="Arial"/>
          <w:b/>
          <w:color w:val="000000"/>
          <w:lang w:val="en-US"/>
        </w:rPr>
        <w:t>Management response</w:t>
      </w:r>
    </w:p>
    <w:p w14:paraId="646CF3EE" w14:textId="77777777" w:rsidR="005B0624" w:rsidRDefault="005B0624" w:rsidP="005B0624">
      <w:pPr>
        <w:spacing w:after="0" w:line="240" w:lineRule="auto"/>
        <w:jc w:val="both"/>
        <w:rPr>
          <w:rFonts w:eastAsia="Times New Roman" w:cs="Arial"/>
          <w:color w:val="000000"/>
          <w:lang w:val="en-US"/>
        </w:rPr>
      </w:pPr>
    </w:p>
    <w:p w14:paraId="42D6D03F" w14:textId="77777777" w:rsidR="005B0624" w:rsidRPr="00F7670D" w:rsidRDefault="005B0624" w:rsidP="005B0624">
      <w:pPr>
        <w:spacing w:after="0" w:line="240" w:lineRule="auto"/>
        <w:jc w:val="both"/>
        <w:rPr>
          <w:rFonts w:eastAsia="Times New Roman" w:cs="Arial"/>
          <w:color w:val="000000"/>
          <w:lang w:val="en-US"/>
        </w:rPr>
      </w:pPr>
      <w:r w:rsidRPr="00F7670D">
        <w:rPr>
          <w:rFonts w:eastAsia="Times New Roman" w:cs="Arial"/>
          <w:color w:val="000000"/>
          <w:lang w:val="en-US"/>
        </w:rPr>
        <w:t>Manag</w:t>
      </w:r>
      <w:r>
        <w:rPr>
          <w:rFonts w:eastAsia="Times New Roman" w:cs="Arial"/>
          <w:color w:val="000000"/>
          <w:lang w:val="en-US"/>
        </w:rPr>
        <w:t>ement response was not received.</w:t>
      </w:r>
    </w:p>
    <w:p w14:paraId="45FFD21C" w14:textId="77777777" w:rsidR="005B0624" w:rsidRDefault="005B0624" w:rsidP="005B0624">
      <w:pPr>
        <w:spacing w:after="0" w:line="240" w:lineRule="auto"/>
        <w:jc w:val="both"/>
        <w:rPr>
          <w:rFonts w:eastAsia="Times New Roman" w:cs="Arial"/>
          <w:b/>
          <w:lang w:val="en-US"/>
        </w:rPr>
      </w:pPr>
    </w:p>
    <w:p w14:paraId="022C521E" w14:textId="77777777" w:rsidR="005B0624" w:rsidRDefault="005B0624" w:rsidP="005B0624">
      <w:pPr>
        <w:spacing w:after="0" w:line="240" w:lineRule="auto"/>
        <w:jc w:val="both"/>
        <w:outlineLvl w:val="4"/>
        <w:rPr>
          <w:rFonts w:eastAsia="Times New Roman" w:cs="Arial"/>
          <w:b/>
          <w:color w:val="000000"/>
          <w:lang w:val="en-US"/>
        </w:rPr>
      </w:pPr>
      <w:r>
        <w:rPr>
          <w:rFonts w:eastAsia="Times New Roman" w:cs="Arial"/>
          <w:b/>
          <w:color w:val="000000"/>
          <w:lang w:val="en-US"/>
        </w:rPr>
        <w:t>Auditors conclusion</w:t>
      </w:r>
    </w:p>
    <w:p w14:paraId="7957097C" w14:textId="77777777" w:rsidR="005B0624" w:rsidRDefault="005B0624" w:rsidP="005B0624">
      <w:pPr>
        <w:spacing w:after="0" w:line="240" w:lineRule="auto"/>
        <w:jc w:val="both"/>
        <w:outlineLvl w:val="4"/>
        <w:rPr>
          <w:rFonts w:eastAsia="Times New Roman" w:cs="Arial"/>
          <w:b/>
          <w:color w:val="000000"/>
          <w:lang w:val="en-US"/>
        </w:rPr>
      </w:pPr>
    </w:p>
    <w:p w14:paraId="1B13C9EB" w14:textId="77777777" w:rsidR="005B0624" w:rsidRPr="0032158B" w:rsidRDefault="005B0624" w:rsidP="005B0624">
      <w:pPr>
        <w:spacing w:after="0" w:line="240" w:lineRule="auto"/>
        <w:jc w:val="both"/>
        <w:outlineLvl w:val="4"/>
        <w:rPr>
          <w:rFonts w:eastAsia="Times New Roman" w:cs="Arial"/>
          <w:color w:val="000000"/>
          <w:lang w:val="en-US"/>
        </w:rPr>
      </w:pPr>
      <w:r w:rsidRPr="00274A40">
        <w:rPr>
          <w:rFonts w:eastAsia="Times New Roman" w:cs="Arial"/>
          <w:color w:val="000000"/>
          <w:lang w:val="en-US"/>
        </w:rPr>
        <w:t>Management response not received. Therefore, finding remain and will be reported on the management report</w:t>
      </w:r>
    </w:p>
    <w:p w14:paraId="61360E1E" w14:textId="77777777" w:rsidR="005B0624" w:rsidRDefault="005B0624" w:rsidP="005B0624">
      <w:pPr>
        <w:spacing w:after="0" w:line="240" w:lineRule="auto"/>
        <w:rPr>
          <w:rFonts w:eastAsia="Times New Roman" w:cs="Arial"/>
          <w:b/>
          <w:lang w:val="en-US"/>
        </w:rPr>
      </w:pPr>
    </w:p>
    <w:p w14:paraId="4A561B2E" w14:textId="483AADC3" w:rsidR="00C22F2B" w:rsidRDefault="00C22F2B" w:rsidP="002D6CC1">
      <w:pPr>
        <w:rPr>
          <w:rFonts w:eastAsia="Calibri"/>
        </w:rPr>
      </w:pPr>
    </w:p>
    <w:p w14:paraId="0E28E4AD" w14:textId="431CF9FD" w:rsidR="005B0624" w:rsidRDefault="005B0624" w:rsidP="002D6CC1">
      <w:pPr>
        <w:rPr>
          <w:rFonts w:eastAsia="Calibri"/>
        </w:rPr>
      </w:pPr>
    </w:p>
    <w:p w14:paraId="49AF38C0" w14:textId="240D0768" w:rsidR="005B0624" w:rsidRDefault="005B0624" w:rsidP="002D6CC1">
      <w:pPr>
        <w:rPr>
          <w:rFonts w:eastAsia="Calibri"/>
        </w:rPr>
      </w:pPr>
    </w:p>
    <w:p w14:paraId="22E1EE42" w14:textId="7C0669D3" w:rsidR="005B0624" w:rsidRDefault="005B0624" w:rsidP="002D6CC1">
      <w:pPr>
        <w:rPr>
          <w:rFonts w:eastAsia="Calibri"/>
        </w:rPr>
      </w:pPr>
    </w:p>
    <w:p w14:paraId="1D16B6AB" w14:textId="77777777" w:rsidR="005B0624" w:rsidRDefault="005B0624">
      <w:pPr>
        <w:spacing w:after="200"/>
        <w:rPr>
          <w:rFonts w:eastAsia="Calibri"/>
        </w:rPr>
      </w:pPr>
      <w:r>
        <w:rPr>
          <w:rFonts w:eastAsia="Calibri"/>
        </w:rPr>
        <w:br w:type="page"/>
      </w:r>
    </w:p>
    <w:p w14:paraId="6A82ADD5" w14:textId="77777777" w:rsidR="004904FC" w:rsidRPr="004904FC" w:rsidRDefault="004904FC" w:rsidP="004904FC">
      <w:pPr>
        <w:shd w:val="clear" w:color="auto" w:fill="E6E6E6"/>
        <w:tabs>
          <w:tab w:val="left" w:pos="720"/>
        </w:tabs>
        <w:spacing w:before="120" w:line="240" w:lineRule="auto"/>
        <w:outlineLvl w:val="0"/>
        <w:rPr>
          <w:rFonts w:eastAsia="Times New Roman" w:cs="Arial"/>
          <w:b/>
          <w:lang w:val="en-US"/>
        </w:rPr>
      </w:pPr>
      <w:r w:rsidRPr="004904FC">
        <w:rPr>
          <w:rFonts w:eastAsia="Times New Roman" w:cs="Arial"/>
          <w:b/>
          <w:bCs/>
          <w:lang w:val="en-US"/>
        </w:rPr>
        <w:lastRenderedPageBreak/>
        <w:t>COFF 04 - Vacant leased building</w:t>
      </w:r>
      <w:r w:rsidRPr="004904FC">
        <w:rPr>
          <w:rFonts w:eastAsia="Times New Roman" w:cs="Arial"/>
          <w:b/>
          <w:bCs/>
          <w:lang w:val="en-US"/>
        </w:rPr>
        <w:fldChar w:fldCharType="begin"/>
      </w:r>
      <w:r w:rsidRPr="004904FC">
        <w:rPr>
          <w:rFonts w:eastAsia="Times New Roman" w:cs="Arial"/>
          <w:b/>
          <w:bCs/>
          <w:lang w:val="en-US"/>
        </w:rPr>
        <w:instrText xml:space="preserve"> &lt;xsl:value-of select="CATEGORY"/&gt; </w:instrText>
      </w:r>
      <w:r w:rsidRPr="004904FC">
        <w:rPr>
          <w:rFonts w:eastAsia="Times New Roman" w:cs="Arial"/>
          <w:b/>
          <w:bCs/>
          <w:lang w:val="en-US"/>
        </w:rPr>
        <w:fldChar w:fldCharType="end"/>
      </w:r>
    </w:p>
    <w:p w14:paraId="3253AE2E" w14:textId="77777777" w:rsidR="004904FC" w:rsidRPr="004904FC" w:rsidRDefault="004904FC" w:rsidP="004904FC">
      <w:pPr>
        <w:spacing w:after="0" w:line="240" w:lineRule="auto"/>
        <w:rPr>
          <w:rFonts w:cs="Arial"/>
          <w:b/>
        </w:rPr>
      </w:pPr>
      <w:r w:rsidRPr="004904FC">
        <w:rPr>
          <w:rFonts w:asciiTheme="minorHAnsi" w:hAnsiTheme="minorHAnsi" w:cs="Arial"/>
          <w:b/>
          <w:sz w:val="20"/>
        </w:rPr>
        <w:fldChar w:fldCharType="begin"/>
      </w:r>
      <w:r w:rsidRPr="004904FC">
        <w:rPr>
          <w:rFonts w:asciiTheme="minorHAnsi" w:hAnsiTheme="minorHAnsi" w:cs="Arial"/>
          <w:b/>
          <w:sz w:val="20"/>
        </w:rPr>
        <w:instrText xml:space="preserve"> &lt;/xsl:if&gt; </w:instrText>
      </w:r>
      <w:r w:rsidRPr="004904FC">
        <w:rPr>
          <w:rFonts w:asciiTheme="minorHAnsi" w:hAnsiTheme="minorHAnsi" w:cs="Arial"/>
          <w:b/>
          <w:sz w:val="20"/>
        </w:rPr>
        <w:fldChar w:fldCharType="end"/>
      </w:r>
      <w:r w:rsidRPr="004904FC">
        <w:rPr>
          <w:rFonts w:asciiTheme="minorHAnsi" w:hAnsiTheme="minorHAnsi" w:cs="Arial"/>
          <w:b/>
          <w:sz w:val="20"/>
        </w:rPr>
        <w:fldChar w:fldCharType="begin"/>
      </w:r>
      <w:r w:rsidRPr="004904FC">
        <w:rPr>
          <w:rFonts w:asciiTheme="minorHAnsi" w:hAnsiTheme="minorHAnsi" w:cs="Arial"/>
          <w:b/>
          <w:sz w:val="20"/>
        </w:rPr>
        <w:instrText xml:space="preserve"> &lt;/tm:group&gt; </w:instrText>
      </w:r>
      <w:r w:rsidRPr="004904FC">
        <w:rPr>
          <w:rFonts w:asciiTheme="minorHAnsi" w:hAnsiTheme="minorHAnsi" w:cs="Arial"/>
          <w:b/>
          <w:sz w:val="20"/>
        </w:rPr>
        <w:fldChar w:fldCharType="end"/>
      </w:r>
      <w:r w:rsidRPr="004904FC">
        <w:rPr>
          <w:rFonts w:cs="Arial"/>
          <w:b/>
        </w:rPr>
        <w:t>Requirements</w:t>
      </w:r>
    </w:p>
    <w:p w14:paraId="4F4DE078" w14:textId="77777777" w:rsidR="004904FC" w:rsidRPr="004904FC" w:rsidRDefault="004904FC" w:rsidP="004904FC">
      <w:pPr>
        <w:spacing w:after="0" w:line="240" w:lineRule="auto"/>
        <w:rPr>
          <w:rFonts w:asciiTheme="minorHAnsi" w:hAnsiTheme="minorHAnsi" w:cs="Arial"/>
          <w:b/>
          <w:sz w:val="20"/>
        </w:rPr>
      </w:pPr>
    </w:p>
    <w:p w14:paraId="79A9398D" w14:textId="77777777" w:rsidR="004904FC" w:rsidRPr="004904FC" w:rsidRDefault="004904FC" w:rsidP="004904FC">
      <w:pPr>
        <w:autoSpaceDE w:val="0"/>
        <w:autoSpaceDN w:val="0"/>
        <w:adjustRightInd w:val="0"/>
        <w:spacing w:after="0" w:line="240" w:lineRule="auto"/>
        <w:jc w:val="both"/>
        <w:rPr>
          <w:rFonts w:cs="Arial"/>
          <w:i/>
          <w:color w:val="000000"/>
          <w:lang w:eastAsia="en-ZA"/>
        </w:rPr>
      </w:pPr>
      <w:r w:rsidRPr="004904FC">
        <w:rPr>
          <w:rFonts w:cs="Arial"/>
          <w:color w:val="000000"/>
          <w:lang w:eastAsia="en-ZA"/>
        </w:rPr>
        <w:t xml:space="preserve">Section 1 of the Public Finance Management Act states that </w:t>
      </w:r>
      <w:r w:rsidRPr="004904FC">
        <w:rPr>
          <w:rFonts w:cs="Arial"/>
          <w:i/>
          <w:color w:val="000000"/>
          <w:lang w:eastAsia="en-ZA"/>
        </w:rPr>
        <w:t>“Fruitless and wasteful expenditure' means expenditure which was made in vain and would have been avoided had reasonable care been exercised…”</w:t>
      </w:r>
    </w:p>
    <w:p w14:paraId="6C11CDE1" w14:textId="77777777" w:rsidR="004904FC" w:rsidRPr="004904FC" w:rsidRDefault="004904FC" w:rsidP="004904FC">
      <w:pPr>
        <w:autoSpaceDE w:val="0"/>
        <w:autoSpaceDN w:val="0"/>
        <w:adjustRightInd w:val="0"/>
        <w:spacing w:after="0" w:line="240" w:lineRule="auto"/>
        <w:jc w:val="both"/>
        <w:rPr>
          <w:rFonts w:cs="Arial"/>
          <w:i/>
          <w:color w:val="000000"/>
          <w:lang w:eastAsia="en-ZA"/>
        </w:rPr>
      </w:pPr>
    </w:p>
    <w:p w14:paraId="02143417" w14:textId="77777777" w:rsidR="004904FC" w:rsidRPr="004904FC" w:rsidRDefault="004904FC" w:rsidP="004904FC">
      <w:pPr>
        <w:spacing w:after="0" w:line="240" w:lineRule="auto"/>
        <w:jc w:val="both"/>
        <w:rPr>
          <w:rFonts w:cs="Arial"/>
          <w:color w:val="000000"/>
          <w:lang w:eastAsia="en-ZA"/>
        </w:rPr>
      </w:pPr>
      <w:r w:rsidRPr="004904FC">
        <w:rPr>
          <w:rFonts w:cs="Arial"/>
          <w:color w:val="000000"/>
          <w:lang w:eastAsia="en-ZA"/>
        </w:rPr>
        <w:t>Section 38(1)(a)(</w:t>
      </w:r>
      <w:proofErr w:type="spellStart"/>
      <w:r w:rsidRPr="004904FC">
        <w:rPr>
          <w:rFonts w:cs="Arial"/>
          <w:color w:val="000000"/>
          <w:lang w:eastAsia="en-ZA"/>
        </w:rPr>
        <w:t>i</w:t>
      </w:r>
      <w:proofErr w:type="spellEnd"/>
      <w:r w:rsidRPr="004904FC">
        <w:rPr>
          <w:rFonts w:cs="Arial"/>
          <w:color w:val="000000"/>
          <w:lang w:eastAsia="en-ZA"/>
        </w:rPr>
        <w:t xml:space="preserve">) of the Public Finance Management Act states that </w:t>
      </w:r>
      <w:r w:rsidRPr="004904FC">
        <w:rPr>
          <w:rFonts w:cs="Arial"/>
          <w:i/>
          <w:color w:val="000000"/>
          <w:lang w:eastAsia="en-ZA"/>
        </w:rPr>
        <w:t>“The accounting officer for a trading entity must ensure that the trading entity has and maintains effective, efficient and transparent systems of financial and risk management and internal control...”</w:t>
      </w:r>
      <w:r w:rsidRPr="004904FC">
        <w:rPr>
          <w:rFonts w:cs="Arial"/>
          <w:color w:val="000000"/>
          <w:lang w:eastAsia="en-ZA"/>
        </w:rPr>
        <w:t xml:space="preserve"> </w:t>
      </w:r>
    </w:p>
    <w:p w14:paraId="5C1F19DD" w14:textId="77777777" w:rsidR="004904FC" w:rsidRPr="004904FC" w:rsidRDefault="004904FC" w:rsidP="004904FC">
      <w:pPr>
        <w:spacing w:after="0" w:line="240" w:lineRule="auto"/>
        <w:jc w:val="both"/>
        <w:rPr>
          <w:rFonts w:cs="Arial"/>
          <w:color w:val="000000"/>
          <w:lang w:eastAsia="en-ZA"/>
        </w:rPr>
      </w:pPr>
    </w:p>
    <w:p w14:paraId="30302661" w14:textId="77777777" w:rsidR="004904FC" w:rsidRPr="004904FC" w:rsidRDefault="004904FC" w:rsidP="004904FC">
      <w:pPr>
        <w:spacing w:after="0" w:line="240" w:lineRule="auto"/>
        <w:jc w:val="both"/>
        <w:rPr>
          <w:rFonts w:cs="Arial"/>
          <w:color w:val="000000"/>
          <w:lang w:eastAsia="en-ZA"/>
        </w:rPr>
      </w:pPr>
      <w:r w:rsidRPr="004904FC">
        <w:rPr>
          <w:rFonts w:cs="Arial"/>
          <w:color w:val="000000"/>
          <w:lang w:eastAsia="en-ZA"/>
        </w:rPr>
        <w:t>Section 38 (1)(c)(ii) Public Finance Management Act states that “</w:t>
      </w:r>
      <w:r w:rsidRPr="004904FC">
        <w:rPr>
          <w:rFonts w:cs="Arial"/>
          <w:i/>
          <w:color w:val="000000"/>
          <w:lang w:eastAsia="en-ZA"/>
        </w:rPr>
        <w:t>The accounting officer for a trading entity must take effective and appropriate steps to prevent unauthorized, irregular and fruitless and wasteful expenditure and losses resulting from criminal conduct…</w:t>
      </w:r>
      <w:r w:rsidRPr="004904FC">
        <w:rPr>
          <w:rFonts w:cs="Arial"/>
          <w:color w:val="000000"/>
          <w:lang w:eastAsia="en-ZA"/>
        </w:rPr>
        <w:t>”</w:t>
      </w:r>
    </w:p>
    <w:p w14:paraId="423D21B8" w14:textId="77777777" w:rsidR="004904FC" w:rsidRPr="004904FC" w:rsidRDefault="004904FC" w:rsidP="004904FC">
      <w:pPr>
        <w:spacing w:after="0" w:line="240" w:lineRule="auto"/>
        <w:jc w:val="both"/>
        <w:rPr>
          <w:rFonts w:cs="Arial"/>
          <w:color w:val="000000"/>
          <w:lang w:eastAsia="en-ZA"/>
        </w:rPr>
      </w:pPr>
    </w:p>
    <w:p w14:paraId="3E435873" w14:textId="77777777" w:rsidR="004904FC" w:rsidRPr="004904FC" w:rsidRDefault="004904FC" w:rsidP="004904FC">
      <w:pPr>
        <w:spacing w:after="0" w:line="240" w:lineRule="auto"/>
        <w:jc w:val="both"/>
        <w:rPr>
          <w:rFonts w:cs="Arial"/>
          <w:i/>
          <w:color w:val="000000"/>
          <w:lang w:val="en-GB" w:eastAsia="en-ZA"/>
        </w:rPr>
      </w:pPr>
      <w:r w:rsidRPr="004904FC">
        <w:rPr>
          <w:rFonts w:cs="Arial"/>
          <w:color w:val="000000"/>
          <w:lang w:val="en-GB" w:eastAsia="en-ZA"/>
        </w:rPr>
        <w:t>Treasury Regulation 8.2.2 states</w:t>
      </w:r>
      <w:r w:rsidRPr="004904FC">
        <w:rPr>
          <w:rFonts w:cs="Arial"/>
          <w:i/>
          <w:color w:val="000000"/>
          <w:lang w:val="en-GB" w:eastAsia="en-ZA"/>
        </w:rPr>
        <w:t xml:space="preserve"> </w:t>
      </w:r>
      <w:r w:rsidRPr="004904FC">
        <w:rPr>
          <w:rFonts w:cs="Arial"/>
          <w:color w:val="000000"/>
          <w:lang w:val="en-GB" w:eastAsia="en-ZA"/>
        </w:rPr>
        <w:t>that</w:t>
      </w:r>
      <w:r w:rsidRPr="004904FC">
        <w:rPr>
          <w:rFonts w:cs="Arial"/>
          <w:i/>
          <w:color w:val="000000"/>
          <w:lang w:val="en-GB" w:eastAsia="en-ZA"/>
        </w:rPr>
        <w:t xml:space="preserve"> “Before approving expenditure or incurring a commitment to spend, the delegated or authorised official must ensure compliance with any limitations or condition attached to the delegation or authorisation.”</w:t>
      </w:r>
    </w:p>
    <w:p w14:paraId="38A50DFE" w14:textId="77777777" w:rsidR="004904FC" w:rsidRPr="004904FC" w:rsidRDefault="004904FC" w:rsidP="004904FC">
      <w:pPr>
        <w:spacing w:after="0" w:line="240" w:lineRule="auto"/>
        <w:jc w:val="both"/>
        <w:rPr>
          <w:rFonts w:cs="Arial"/>
          <w:color w:val="000000"/>
          <w:lang w:eastAsia="en-ZA"/>
        </w:rPr>
      </w:pPr>
    </w:p>
    <w:p w14:paraId="2F16976D" w14:textId="77777777" w:rsidR="004904FC" w:rsidRPr="004904FC" w:rsidRDefault="004904FC" w:rsidP="004904FC">
      <w:pPr>
        <w:spacing w:after="0" w:line="240" w:lineRule="auto"/>
        <w:jc w:val="both"/>
        <w:rPr>
          <w:rFonts w:cs="Arial"/>
          <w:i/>
        </w:rPr>
      </w:pPr>
      <w:r w:rsidRPr="004904FC">
        <w:rPr>
          <w:rFonts w:cs="Arial"/>
        </w:rPr>
        <w:t>Furthermore,</w:t>
      </w:r>
      <w:r w:rsidRPr="004904FC">
        <w:rPr>
          <w:rFonts w:cs="Arial"/>
          <w:b/>
        </w:rPr>
        <w:t xml:space="preserve"> </w:t>
      </w:r>
      <w:r w:rsidRPr="004904FC">
        <w:rPr>
          <w:rFonts w:cs="Arial"/>
        </w:rPr>
        <w:t xml:space="preserve">section 9.1 stipulates that </w:t>
      </w:r>
      <w:r w:rsidRPr="004904FC">
        <w:rPr>
          <w:rFonts w:cs="Arial"/>
          <w:i/>
        </w:rPr>
        <w:t>“The accounting officer of an institution must exercise all reasonable care to prevent and detect unauthorized, irregular, fruitless and wasteful expenditure and must for this purpose implement effective and transparent process of financial and risk management...”</w:t>
      </w:r>
    </w:p>
    <w:p w14:paraId="10BBF563" w14:textId="77777777" w:rsidR="004904FC" w:rsidRPr="004904FC" w:rsidRDefault="004904FC" w:rsidP="004904FC">
      <w:pPr>
        <w:spacing w:after="0" w:line="240" w:lineRule="auto"/>
        <w:jc w:val="both"/>
        <w:rPr>
          <w:rFonts w:cs="Arial"/>
          <w:color w:val="000000"/>
          <w:lang w:eastAsia="en-ZA"/>
        </w:rPr>
      </w:pPr>
    </w:p>
    <w:p w14:paraId="15C180B4" w14:textId="77777777" w:rsidR="004904FC" w:rsidRPr="004904FC" w:rsidRDefault="004904FC" w:rsidP="004904FC">
      <w:pPr>
        <w:spacing w:after="0" w:line="240" w:lineRule="auto"/>
        <w:jc w:val="both"/>
        <w:rPr>
          <w:rFonts w:cs="Arial"/>
          <w:b/>
        </w:rPr>
      </w:pPr>
      <w:r w:rsidRPr="004904FC">
        <w:rPr>
          <w:rFonts w:cs="Arial"/>
          <w:b/>
        </w:rPr>
        <w:t>Nature</w:t>
      </w:r>
    </w:p>
    <w:p w14:paraId="3B733389" w14:textId="77777777" w:rsidR="004904FC" w:rsidRPr="004904FC" w:rsidRDefault="004904FC" w:rsidP="004904FC">
      <w:pPr>
        <w:spacing w:after="0" w:line="240" w:lineRule="auto"/>
        <w:jc w:val="both"/>
        <w:rPr>
          <w:rFonts w:cs="Arial"/>
          <w:color w:val="000000"/>
          <w:lang w:eastAsia="en-ZA"/>
        </w:rPr>
      </w:pPr>
    </w:p>
    <w:p w14:paraId="4D8CE6CF" w14:textId="77777777" w:rsidR="004904FC" w:rsidRPr="004904FC" w:rsidRDefault="004904FC" w:rsidP="004904FC">
      <w:pPr>
        <w:spacing w:after="0" w:line="240" w:lineRule="auto"/>
        <w:jc w:val="both"/>
        <w:rPr>
          <w:rFonts w:cs="Arial"/>
          <w:color w:val="000000"/>
          <w:lang w:eastAsia="en-ZA"/>
        </w:rPr>
      </w:pPr>
      <w:r w:rsidRPr="004904FC">
        <w:rPr>
          <w:rFonts w:cs="Arial"/>
          <w:color w:val="000000"/>
          <w:lang w:eastAsia="en-ZA"/>
        </w:rPr>
        <w:t xml:space="preserve">During the performance of our audit, physical verification was conducted </w:t>
      </w:r>
      <w:r w:rsidRPr="004904FC">
        <w:rPr>
          <w:rFonts w:cs="Arial"/>
        </w:rPr>
        <w:t xml:space="preserve">at the property listed in </w:t>
      </w:r>
      <w:r w:rsidRPr="004904FC">
        <w:rPr>
          <w:rFonts w:cs="Arial"/>
          <w:i/>
        </w:rPr>
        <w:t>table 1</w:t>
      </w:r>
      <w:r w:rsidRPr="004904FC">
        <w:rPr>
          <w:rFonts w:cs="Arial"/>
        </w:rPr>
        <w:t xml:space="preserve"> below</w:t>
      </w:r>
      <w:r w:rsidRPr="004904FC" w:rsidDel="000F5CF0">
        <w:rPr>
          <w:rFonts w:cs="Arial"/>
          <w:color w:val="000000"/>
          <w:lang w:eastAsia="en-ZA"/>
        </w:rPr>
        <w:t xml:space="preserve"> </w:t>
      </w:r>
      <w:r w:rsidRPr="004904FC">
        <w:rPr>
          <w:rFonts w:cs="Arial"/>
          <w:color w:val="000000"/>
          <w:lang w:eastAsia="en-ZA"/>
        </w:rPr>
        <w:t xml:space="preserve">to confirm that client departments are occupying buildings as per lease agreement. </w:t>
      </w:r>
    </w:p>
    <w:p w14:paraId="317F7D73" w14:textId="77777777" w:rsidR="004904FC" w:rsidRPr="004904FC" w:rsidRDefault="004904FC" w:rsidP="004904FC">
      <w:pPr>
        <w:spacing w:after="0" w:line="240" w:lineRule="auto"/>
        <w:jc w:val="both"/>
        <w:rPr>
          <w:rFonts w:cs="Arial"/>
          <w:b/>
          <w:color w:val="000000"/>
          <w:lang w:eastAsia="en-ZA"/>
        </w:rPr>
      </w:pPr>
    </w:p>
    <w:p w14:paraId="02FC6DFD" w14:textId="77777777" w:rsidR="004904FC" w:rsidRPr="004904FC" w:rsidRDefault="004904FC" w:rsidP="004904FC">
      <w:pPr>
        <w:spacing w:after="0" w:line="240" w:lineRule="auto"/>
        <w:jc w:val="both"/>
        <w:rPr>
          <w:rFonts w:cs="Arial"/>
          <w:b/>
          <w:color w:val="000000"/>
          <w:lang w:eastAsia="en-ZA"/>
        </w:rPr>
      </w:pPr>
      <w:r w:rsidRPr="004904FC">
        <w:rPr>
          <w:rFonts w:cs="Arial"/>
          <w:b/>
          <w:color w:val="000000"/>
          <w:lang w:eastAsia="en-ZA"/>
        </w:rPr>
        <w:t>Table 1</w:t>
      </w:r>
    </w:p>
    <w:tbl>
      <w:tblPr>
        <w:tblW w:w="5000" w:type="pct"/>
        <w:tblLook w:val="04A0" w:firstRow="1" w:lastRow="0" w:firstColumn="1" w:lastColumn="0" w:noHBand="0" w:noVBand="1"/>
      </w:tblPr>
      <w:tblGrid>
        <w:gridCol w:w="496"/>
        <w:gridCol w:w="2389"/>
        <w:gridCol w:w="1927"/>
        <w:gridCol w:w="2395"/>
        <w:gridCol w:w="2140"/>
      </w:tblGrid>
      <w:tr w:rsidR="004904FC" w:rsidRPr="004904FC" w14:paraId="0460C935" w14:textId="77777777" w:rsidTr="004904FC">
        <w:trPr>
          <w:trHeight w:val="178"/>
        </w:trPr>
        <w:tc>
          <w:tcPr>
            <w:tcW w:w="5000" w:type="pct"/>
            <w:gridSpan w:val="5"/>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291421C8" w14:textId="77777777" w:rsidR="004904FC" w:rsidRPr="004904FC" w:rsidRDefault="004904FC" w:rsidP="004904FC">
            <w:pPr>
              <w:spacing w:after="200"/>
              <w:jc w:val="both"/>
              <w:rPr>
                <w:rFonts w:cs="Arial"/>
                <w:b/>
                <w:bCs/>
                <w:color w:val="000000"/>
                <w:sz w:val="18"/>
                <w:szCs w:val="18"/>
                <w:lang w:eastAsia="en-ZA"/>
              </w:rPr>
            </w:pPr>
            <w:r w:rsidRPr="004904FC">
              <w:rPr>
                <w:rFonts w:cs="Arial"/>
                <w:b/>
                <w:bCs/>
                <w:color w:val="000000"/>
                <w:sz w:val="18"/>
                <w:szCs w:val="18"/>
                <w:lang w:eastAsia="en-ZA"/>
              </w:rPr>
              <w:t>Details as per lease schedules</w:t>
            </w:r>
          </w:p>
        </w:tc>
      </w:tr>
      <w:tr w:rsidR="004904FC" w:rsidRPr="004904FC" w14:paraId="32ACAAF4" w14:textId="77777777" w:rsidTr="004904FC">
        <w:trPr>
          <w:trHeight w:val="222"/>
        </w:trPr>
        <w:tc>
          <w:tcPr>
            <w:tcW w:w="265" w:type="pct"/>
            <w:tcBorders>
              <w:top w:val="nil"/>
              <w:left w:val="single" w:sz="4" w:space="0" w:color="auto"/>
              <w:bottom w:val="single" w:sz="4" w:space="0" w:color="auto"/>
              <w:right w:val="single" w:sz="4" w:space="0" w:color="auto"/>
            </w:tcBorders>
            <w:shd w:val="clear" w:color="000000" w:fill="FFFFFF"/>
            <w:vAlign w:val="center"/>
            <w:hideMark/>
          </w:tcPr>
          <w:p w14:paraId="1013AEAE" w14:textId="77777777" w:rsidR="004904FC" w:rsidRPr="004904FC" w:rsidRDefault="004904FC" w:rsidP="004904FC">
            <w:pPr>
              <w:spacing w:after="200"/>
              <w:jc w:val="both"/>
              <w:rPr>
                <w:rFonts w:cs="Arial"/>
                <w:b/>
                <w:bCs/>
                <w:color w:val="000000"/>
                <w:sz w:val="18"/>
                <w:szCs w:val="18"/>
                <w:lang w:eastAsia="en-ZA"/>
              </w:rPr>
            </w:pPr>
            <w:r w:rsidRPr="004904FC">
              <w:rPr>
                <w:rFonts w:cs="Arial"/>
                <w:b/>
                <w:bCs/>
                <w:color w:val="000000"/>
                <w:sz w:val="18"/>
                <w:szCs w:val="18"/>
                <w:lang w:eastAsia="en-ZA"/>
              </w:rPr>
              <w:t>No</w:t>
            </w:r>
          </w:p>
        </w:tc>
        <w:tc>
          <w:tcPr>
            <w:tcW w:w="1278" w:type="pct"/>
            <w:tcBorders>
              <w:top w:val="nil"/>
              <w:left w:val="nil"/>
              <w:bottom w:val="single" w:sz="4" w:space="0" w:color="auto"/>
              <w:right w:val="single" w:sz="4" w:space="0" w:color="auto"/>
            </w:tcBorders>
            <w:shd w:val="clear" w:color="000000" w:fill="FFFFFF"/>
            <w:vAlign w:val="center"/>
            <w:hideMark/>
          </w:tcPr>
          <w:p w14:paraId="5E20F412" w14:textId="77777777" w:rsidR="004904FC" w:rsidRPr="004904FC" w:rsidRDefault="004904FC" w:rsidP="004904FC">
            <w:pPr>
              <w:spacing w:after="200"/>
              <w:jc w:val="both"/>
              <w:rPr>
                <w:rFonts w:cs="Arial"/>
                <w:b/>
                <w:bCs/>
                <w:color w:val="000000"/>
                <w:sz w:val="18"/>
                <w:szCs w:val="18"/>
                <w:lang w:eastAsia="en-ZA"/>
              </w:rPr>
            </w:pPr>
            <w:r w:rsidRPr="004904FC">
              <w:rPr>
                <w:rFonts w:cs="Arial"/>
                <w:b/>
                <w:bCs/>
                <w:color w:val="000000"/>
                <w:sz w:val="18"/>
                <w:szCs w:val="18"/>
                <w:lang w:eastAsia="en-ZA"/>
              </w:rPr>
              <w:t>Property description</w:t>
            </w:r>
          </w:p>
        </w:tc>
        <w:tc>
          <w:tcPr>
            <w:tcW w:w="1031" w:type="pct"/>
            <w:tcBorders>
              <w:top w:val="nil"/>
              <w:left w:val="nil"/>
              <w:bottom w:val="single" w:sz="4" w:space="0" w:color="auto"/>
              <w:right w:val="single" w:sz="4" w:space="0" w:color="auto"/>
            </w:tcBorders>
            <w:shd w:val="clear" w:color="000000" w:fill="FFFFFF"/>
            <w:vAlign w:val="center"/>
            <w:hideMark/>
          </w:tcPr>
          <w:p w14:paraId="31402C7C" w14:textId="77777777" w:rsidR="004904FC" w:rsidRPr="004904FC" w:rsidRDefault="004904FC" w:rsidP="004904FC">
            <w:pPr>
              <w:spacing w:after="200"/>
              <w:jc w:val="both"/>
              <w:rPr>
                <w:rFonts w:cs="Arial"/>
                <w:b/>
                <w:bCs/>
                <w:color w:val="000000"/>
                <w:sz w:val="18"/>
                <w:szCs w:val="18"/>
                <w:lang w:eastAsia="en-ZA"/>
              </w:rPr>
            </w:pPr>
            <w:r w:rsidRPr="004904FC">
              <w:rPr>
                <w:rFonts w:cs="Arial"/>
                <w:b/>
                <w:bCs/>
                <w:color w:val="000000"/>
                <w:sz w:val="18"/>
                <w:szCs w:val="18"/>
                <w:lang w:eastAsia="en-ZA"/>
              </w:rPr>
              <w:t>Property File Reference</w:t>
            </w:r>
          </w:p>
        </w:tc>
        <w:tc>
          <w:tcPr>
            <w:tcW w:w="1281" w:type="pct"/>
            <w:tcBorders>
              <w:top w:val="nil"/>
              <w:left w:val="nil"/>
              <w:bottom w:val="single" w:sz="4" w:space="0" w:color="auto"/>
              <w:right w:val="single" w:sz="4" w:space="0" w:color="auto"/>
            </w:tcBorders>
            <w:shd w:val="clear" w:color="000000" w:fill="FFFFFF"/>
            <w:vAlign w:val="center"/>
            <w:hideMark/>
          </w:tcPr>
          <w:p w14:paraId="05F751A4" w14:textId="77777777" w:rsidR="004904FC" w:rsidRPr="004904FC" w:rsidRDefault="004904FC" w:rsidP="004904FC">
            <w:pPr>
              <w:spacing w:after="200"/>
              <w:jc w:val="both"/>
              <w:rPr>
                <w:rFonts w:cs="Arial"/>
                <w:b/>
                <w:bCs/>
                <w:color w:val="000000"/>
                <w:sz w:val="18"/>
                <w:szCs w:val="18"/>
                <w:lang w:eastAsia="en-ZA"/>
              </w:rPr>
            </w:pPr>
            <w:r w:rsidRPr="004904FC">
              <w:rPr>
                <w:rFonts w:cs="Arial"/>
                <w:b/>
                <w:bCs/>
                <w:color w:val="000000"/>
                <w:sz w:val="18"/>
                <w:szCs w:val="18"/>
                <w:lang w:eastAsia="en-ZA"/>
              </w:rPr>
              <w:t>Landlord Name</w:t>
            </w:r>
          </w:p>
        </w:tc>
        <w:tc>
          <w:tcPr>
            <w:tcW w:w="1145" w:type="pct"/>
            <w:tcBorders>
              <w:top w:val="nil"/>
              <w:left w:val="nil"/>
              <w:bottom w:val="single" w:sz="4" w:space="0" w:color="auto"/>
              <w:right w:val="single" w:sz="4" w:space="0" w:color="auto"/>
            </w:tcBorders>
            <w:shd w:val="clear" w:color="000000" w:fill="FFFFFF"/>
            <w:vAlign w:val="center"/>
            <w:hideMark/>
          </w:tcPr>
          <w:p w14:paraId="7C03A3B7" w14:textId="77777777" w:rsidR="004904FC" w:rsidRPr="004904FC" w:rsidRDefault="004904FC" w:rsidP="004904FC">
            <w:pPr>
              <w:spacing w:after="200"/>
              <w:jc w:val="both"/>
              <w:rPr>
                <w:rFonts w:cs="Arial"/>
                <w:b/>
                <w:bCs/>
                <w:color w:val="000000"/>
                <w:sz w:val="18"/>
                <w:szCs w:val="18"/>
                <w:lang w:eastAsia="en-ZA"/>
              </w:rPr>
            </w:pPr>
            <w:r w:rsidRPr="004904FC">
              <w:rPr>
                <w:rFonts w:cs="Arial"/>
                <w:b/>
                <w:bCs/>
                <w:color w:val="000000"/>
                <w:sz w:val="18"/>
                <w:szCs w:val="18"/>
                <w:lang w:eastAsia="en-ZA"/>
              </w:rPr>
              <w:t>Tenant Name</w:t>
            </w:r>
          </w:p>
        </w:tc>
      </w:tr>
      <w:tr w:rsidR="004904FC" w:rsidRPr="004904FC" w14:paraId="04750352" w14:textId="77777777" w:rsidTr="004904FC">
        <w:trPr>
          <w:trHeight w:val="432"/>
        </w:trPr>
        <w:tc>
          <w:tcPr>
            <w:tcW w:w="265" w:type="pct"/>
            <w:tcBorders>
              <w:top w:val="nil"/>
              <w:left w:val="single" w:sz="4" w:space="0" w:color="auto"/>
              <w:bottom w:val="single" w:sz="4" w:space="0" w:color="auto"/>
              <w:right w:val="single" w:sz="4" w:space="0" w:color="auto"/>
            </w:tcBorders>
            <w:shd w:val="clear" w:color="auto" w:fill="auto"/>
            <w:noWrap/>
            <w:vAlign w:val="center"/>
            <w:hideMark/>
          </w:tcPr>
          <w:p w14:paraId="252715B4" w14:textId="77777777" w:rsidR="004904FC" w:rsidRPr="004904FC" w:rsidRDefault="004904FC" w:rsidP="004904FC">
            <w:pPr>
              <w:spacing w:after="0"/>
              <w:jc w:val="both"/>
              <w:rPr>
                <w:rFonts w:cs="Arial"/>
                <w:color w:val="000000"/>
                <w:sz w:val="18"/>
                <w:szCs w:val="18"/>
                <w:lang w:eastAsia="en-ZA"/>
              </w:rPr>
            </w:pPr>
            <w:r w:rsidRPr="004904FC">
              <w:rPr>
                <w:rFonts w:cs="Arial"/>
                <w:color w:val="000000"/>
                <w:sz w:val="18"/>
                <w:szCs w:val="18"/>
                <w:lang w:eastAsia="en-ZA"/>
              </w:rPr>
              <w:t>1</w:t>
            </w:r>
          </w:p>
        </w:tc>
        <w:tc>
          <w:tcPr>
            <w:tcW w:w="1278" w:type="pct"/>
            <w:tcBorders>
              <w:top w:val="nil"/>
              <w:left w:val="nil"/>
              <w:bottom w:val="single" w:sz="4" w:space="0" w:color="auto"/>
              <w:right w:val="single" w:sz="4" w:space="0" w:color="auto"/>
            </w:tcBorders>
            <w:shd w:val="clear" w:color="auto" w:fill="auto"/>
            <w:vAlign w:val="center"/>
            <w:hideMark/>
          </w:tcPr>
          <w:p w14:paraId="677863AB" w14:textId="77777777" w:rsidR="004904FC" w:rsidRPr="004904FC" w:rsidRDefault="004904FC" w:rsidP="004904FC">
            <w:pPr>
              <w:spacing w:after="0"/>
              <w:jc w:val="both"/>
              <w:rPr>
                <w:rFonts w:cs="Arial"/>
                <w:sz w:val="18"/>
                <w:szCs w:val="18"/>
                <w:lang w:eastAsia="en-ZA"/>
              </w:rPr>
            </w:pPr>
            <w:r w:rsidRPr="004904FC">
              <w:rPr>
                <w:rFonts w:cs="Arial"/>
                <w:sz w:val="18"/>
                <w:szCs w:val="18"/>
                <w:lang w:eastAsia="en-ZA"/>
              </w:rPr>
              <w:t xml:space="preserve">325 </w:t>
            </w:r>
            <w:proofErr w:type="spellStart"/>
            <w:r w:rsidRPr="004904FC">
              <w:rPr>
                <w:rFonts w:cs="Arial"/>
                <w:sz w:val="18"/>
                <w:szCs w:val="18"/>
                <w:lang w:eastAsia="en-ZA"/>
              </w:rPr>
              <w:t>Pietermaritz</w:t>
            </w:r>
            <w:proofErr w:type="spellEnd"/>
            <w:r w:rsidRPr="004904FC">
              <w:rPr>
                <w:rFonts w:cs="Arial"/>
                <w:sz w:val="18"/>
                <w:szCs w:val="18"/>
                <w:lang w:eastAsia="en-ZA"/>
              </w:rPr>
              <w:t xml:space="preserve"> Street, Pietermaritzburg</w:t>
            </w:r>
          </w:p>
        </w:tc>
        <w:tc>
          <w:tcPr>
            <w:tcW w:w="1031" w:type="pct"/>
            <w:tcBorders>
              <w:top w:val="nil"/>
              <w:left w:val="nil"/>
              <w:bottom w:val="single" w:sz="4" w:space="0" w:color="auto"/>
              <w:right w:val="single" w:sz="4" w:space="0" w:color="auto"/>
            </w:tcBorders>
            <w:shd w:val="clear" w:color="auto" w:fill="auto"/>
            <w:vAlign w:val="center"/>
            <w:hideMark/>
          </w:tcPr>
          <w:p w14:paraId="109489B1" w14:textId="77777777" w:rsidR="004904FC" w:rsidRPr="004904FC" w:rsidRDefault="004904FC" w:rsidP="004904FC">
            <w:pPr>
              <w:spacing w:after="0"/>
              <w:jc w:val="both"/>
              <w:rPr>
                <w:rFonts w:cs="Arial"/>
                <w:sz w:val="18"/>
                <w:szCs w:val="18"/>
                <w:lang w:eastAsia="en-ZA"/>
              </w:rPr>
            </w:pPr>
            <w:r w:rsidRPr="004904FC">
              <w:rPr>
                <w:rFonts w:cs="Arial"/>
                <w:sz w:val="18"/>
                <w:szCs w:val="18"/>
                <w:lang w:eastAsia="en-ZA"/>
              </w:rPr>
              <w:t>6221/0272/000</w:t>
            </w:r>
          </w:p>
        </w:tc>
        <w:tc>
          <w:tcPr>
            <w:tcW w:w="1281" w:type="pct"/>
            <w:tcBorders>
              <w:top w:val="nil"/>
              <w:left w:val="nil"/>
              <w:bottom w:val="single" w:sz="4" w:space="0" w:color="auto"/>
              <w:right w:val="single" w:sz="4" w:space="0" w:color="auto"/>
            </w:tcBorders>
            <w:shd w:val="clear" w:color="auto" w:fill="auto"/>
            <w:vAlign w:val="center"/>
            <w:hideMark/>
          </w:tcPr>
          <w:p w14:paraId="2D72F45D" w14:textId="77777777" w:rsidR="004904FC" w:rsidRPr="004904FC" w:rsidRDefault="004904FC" w:rsidP="004904FC">
            <w:pPr>
              <w:spacing w:after="0"/>
              <w:jc w:val="both"/>
              <w:rPr>
                <w:rFonts w:cs="Arial"/>
                <w:sz w:val="18"/>
                <w:szCs w:val="18"/>
                <w:lang w:eastAsia="en-ZA"/>
              </w:rPr>
            </w:pPr>
            <w:proofErr w:type="spellStart"/>
            <w:r w:rsidRPr="004904FC">
              <w:rPr>
                <w:rFonts w:cs="Arial"/>
                <w:sz w:val="18"/>
                <w:szCs w:val="18"/>
                <w:lang w:eastAsia="en-ZA"/>
              </w:rPr>
              <w:t>Logoprops</w:t>
            </w:r>
            <w:proofErr w:type="spellEnd"/>
            <w:r w:rsidRPr="004904FC">
              <w:rPr>
                <w:rFonts w:cs="Arial"/>
                <w:sz w:val="18"/>
                <w:szCs w:val="18"/>
                <w:lang w:eastAsia="en-ZA"/>
              </w:rPr>
              <w:t xml:space="preserve"> 32 (Pty) Ltd</w:t>
            </w:r>
          </w:p>
        </w:tc>
        <w:tc>
          <w:tcPr>
            <w:tcW w:w="1145" w:type="pct"/>
            <w:tcBorders>
              <w:top w:val="nil"/>
              <w:left w:val="nil"/>
              <w:bottom w:val="single" w:sz="4" w:space="0" w:color="auto"/>
              <w:right w:val="single" w:sz="4" w:space="0" w:color="auto"/>
            </w:tcBorders>
            <w:shd w:val="clear" w:color="auto" w:fill="auto"/>
            <w:vAlign w:val="center"/>
            <w:hideMark/>
          </w:tcPr>
          <w:p w14:paraId="2E155BF1" w14:textId="77777777" w:rsidR="004904FC" w:rsidRPr="004904FC" w:rsidRDefault="004904FC" w:rsidP="004904FC">
            <w:pPr>
              <w:spacing w:after="0"/>
              <w:jc w:val="both"/>
              <w:rPr>
                <w:rFonts w:cs="Arial"/>
                <w:sz w:val="18"/>
                <w:szCs w:val="18"/>
                <w:lang w:eastAsia="en-ZA"/>
              </w:rPr>
            </w:pPr>
            <w:r w:rsidRPr="004904FC">
              <w:rPr>
                <w:rFonts w:cs="Arial"/>
                <w:sz w:val="18"/>
                <w:szCs w:val="18"/>
                <w:lang w:eastAsia="en-ZA"/>
              </w:rPr>
              <w:t xml:space="preserve">National Prosecuting Authority (NPA) </w:t>
            </w:r>
          </w:p>
        </w:tc>
      </w:tr>
    </w:tbl>
    <w:p w14:paraId="180D214E" w14:textId="77777777" w:rsidR="004904FC" w:rsidRPr="004904FC" w:rsidRDefault="004904FC" w:rsidP="004904FC">
      <w:pPr>
        <w:spacing w:after="0"/>
        <w:jc w:val="both"/>
        <w:rPr>
          <w:rFonts w:cs="Arial"/>
        </w:rPr>
      </w:pPr>
    </w:p>
    <w:p w14:paraId="4AC36FDF" w14:textId="77777777" w:rsidR="004904FC" w:rsidRPr="004904FC" w:rsidRDefault="004904FC" w:rsidP="004904FC">
      <w:pPr>
        <w:spacing w:after="0"/>
        <w:jc w:val="both"/>
        <w:rPr>
          <w:rFonts w:cs="Arial"/>
        </w:rPr>
      </w:pPr>
      <w:r w:rsidRPr="004904FC">
        <w:rPr>
          <w:rFonts w:cs="Arial"/>
        </w:rPr>
        <w:t xml:space="preserve">Upon physical verification conducted on 11 March 2020, with the assistance of the Senior Administrative Officer: Acquisitions we noted that the building was vacant. Through inspection of the lease termination letter dated 11 October 2019 addressed to </w:t>
      </w:r>
      <w:proofErr w:type="spellStart"/>
      <w:r w:rsidRPr="004904FC">
        <w:rPr>
          <w:rFonts w:cs="Arial"/>
          <w:lang w:eastAsia="en-ZA"/>
        </w:rPr>
        <w:t>Logoprops</w:t>
      </w:r>
      <w:proofErr w:type="spellEnd"/>
      <w:r w:rsidRPr="004904FC">
        <w:rPr>
          <w:rFonts w:cs="Arial"/>
          <w:lang w:eastAsia="en-ZA"/>
        </w:rPr>
        <w:t xml:space="preserve"> 32 (Pty) Ltd</w:t>
      </w:r>
      <w:r w:rsidRPr="004904FC">
        <w:rPr>
          <w:rFonts w:cs="Arial"/>
        </w:rPr>
        <w:t xml:space="preserve"> (“the landlord”), a one calendar month notice (for the month of November 2019) was given as required by the initial lease agreement for termination effective 01 December 2019. </w:t>
      </w:r>
    </w:p>
    <w:p w14:paraId="46A7A33D" w14:textId="77777777" w:rsidR="004904FC" w:rsidRPr="004904FC" w:rsidRDefault="004904FC" w:rsidP="004904FC">
      <w:pPr>
        <w:spacing w:after="0"/>
        <w:jc w:val="both"/>
        <w:rPr>
          <w:rFonts w:cs="Arial"/>
        </w:rPr>
      </w:pPr>
    </w:p>
    <w:p w14:paraId="282E4436" w14:textId="77777777" w:rsidR="004904FC" w:rsidRPr="004904FC" w:rsidRDefault="004904FC" w:rsidP="004904FC">
      <w:pPr>
        <w:spacing w:after="0"/>
        <w:jc w:val="both"/>
        <w:rPr>
          <w:rFonts w:cs="Arial"/>
        </w:rPr>
      </w:pPr>
      <w:r w:rsidRPr="004904FC">
        <w:rPr>
          <w:rFonts w:cs="Arial"/>
        </w:rPr>
        <w:t>The reasons for the termination was that the National Prosecuting Authority (NPA) was moving to a state building on 1 December 2019. Furthermore, the Trading Entity stated clearly that they will not be liable for any monthly rentals and charges for consumption of utilities after 30th November 2019.</w:t>
      </w:r>
    </w:p>
    <w:p w14:paraId="11FB986C" w14:textId="77777777" w:rsidR="004904FC" w:rsidRPr="004904FC" w:rsidRDefault="004904FC" w:rsidP="004904FC">
      <w:pPr>
        <w:spacing w:after="200"/>
        <w:jc w:val="both"/>
        <w:rPr>
          <w:rFonts w:cs="Arial"/>
          <w:i/>
        </w:rPr>
      </w:pPr>
      <w:r w:rsidRPr="004904FC">
        <w:rPr>
          <w:rFonts w:cs="Arial"/>
        </w:rPr>
        <w:lastRenderedPageBreak/>
        <w:t xml:space="preserve">However, through inspection of SAGE payment report and </w:t>
      </w:r>
      <w:proofErr w:type="spellStart"/>
      <w:r w:rsidRPr="004904FC">
        <w:rPr>
          <w:rFonts w:cs="Arial"/>
        </w:rPr>
        <w:t>Achibus</w:t>
      </w:r>
      <w:proofErr w:type="spellEnd"/>
      <w:r w:rsidRPr="004904FC">
        <w:rPr>
          <w:rFonts w:cs="Arial"/>
        </w:rPr>
        <w:t>, we noted there were additional payments made to the landlord after the termination of the lease contract. Payments made after the lease termination date until 1</w:t>
      </w:r>
      <w:r w:rsidRPr="004904FC">
        <w:rPr>
          <w:rFonts w:cs="Arial"/>
          <w:vertAlign w:val="superscript"/>
        </w:rPr>
        <w:t>st</w:t>
      </w:r>
      <w:r w:rsidRPr="004904FC">
        <w:rPr>
          <w:rFonts w:cs="Arial"/>
        </w:rPr>
        <w:t xml:space="preserve"> May 2020 are indicated in </w:t>
      </w:r>
      <w:r w:rsidRPr="004904FC">
        <w:rPr>
          <w:rFonts w:cs="Arial"/>
          <w:i/>
        </w:rPr>
        <w:t xml:space="preserve">Table 2 </w:t>
      </w:r>
      <w:r w:rsidRPr="004904FC">
        <w:rPr>
          <w:rFonts w:cs="Arial"/>
        </w:rPr>
        <w:t>below.</w:t>
      </w:r>
    </w:p>
    <w:p w14:paraId="7C1321AD" w14:textId="77777777" w:rsidR="004904FC" w:rsidRPr="004904FC" w:rsidRDefault="004904FC" w:rsidP="004904FC">
      <w:pPr>
        <w:spacing w:after="200"/>
        <w:jc w:val="both"/>
        <w:rPr>
          <w:rFonts w:cs="Arial"/>
          <w:b/>
          <w:color w:val="000000"/>
          <w:lang w:eastAsia="en-ZA"/>
        </w:rPr>
      </w:pPr>
      <w:r w:rsidRPr="004904FC">
        <w:rPr>
          <w:rFonts w:cs="Arial"/>
          <w:b/>
          <w:color w:val="000000"/>
          <w:lang w:eastAsia="en-ZA"/>
        </w:rPr>
        <w:t>Table 2</w:t>
      </w:r>
    </w:p>
    <w:tbl>
      <w:tblPr>
        <w:tblW w:w="5000" w:type="pct"/>
        <w:tblLook w:val="04A0" w:firstRow="1" w:lastRow="0" w:firstColumn="1" w:lastColumn="0" w:noHBand="0" w:noVBand="1"/>
      </w:tblPr>
      <w:tblGrid>
        <w:gridCol w:w="1626"/>
        <w:gridCol w:w="3079"/>
        <w:gridCol w:w="2933"/>
        <w:gridCol w:w="1709"/>
      </w:tblGrid>
      <w:tr w:rsidR="004904FC" w:rsidRPr="004904FC" w14:paraId="66EB5BAD" w14:textId="77777777" w:rsidTr="004904FC">
        <w:trPr>
          <w:trHeight w:val="288"/>
        </w:trPr>
        <w:tc>
          <w:tcPr>
            <w:tcW w:w="5000" w:type="pct"/>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04FFDDC4" w14:textId="77777777" w:rsidR="004904FC" w:rsidRPr="004904FC" w:rsidRDefault="004904FC" w:rsidP="004904FC">
            <w:pPr>
              <w:spacing w:after="200"/>
              <w:jc w:val="both"/>
              <w:rPr>
                <w:rFonts w:cs="Arial"/>
                <w:b/>
                <w:bCs/>
                <w:color w:val="000000"/>
                <w:sz w:val="18"/>
                <w:szCs w:val="18"/>
                <w:lang w:eastAsia="en-ZA"/>
              </w:rPr>
            </w:pPr>
            <w:r w:rsidRPr="004904FC">
              <w:rPr>
                <w:rFonts w:cs="Arial"/>
                <w:b/>
                <w:bCs/>
                <w:color w:val="000000"/>
                <w:sz w:val="18"/>
                <w:szCs w:val="18"/>
                <w:lang w:eastAsia="en-ZA"/>
              </w:rPr>
              <w:t>Payment Details as per SAGE</w:t>
            </w:r>
          </w:p>
        </w:tc>
      </w:tr>
      <w:tr w:rsidR="004904FC" w:rsidRPr="004904FC" w14:paraId="691E06FB" w14:textId="77777777" w:rsidTr="004904FC">
        <w:trPr>
          <w:trHeight w:val="288"/>
        </w:trPr>
        <w:tc>
          <w:tcPr>
            <w:tcW w:w="870" w:type="pct"/>
            <w:tcBorders>
              <w:top w:val="nil"/>
              <w:left w:val="single" w:sz="4" w:space="0" w:color="auto"/>
              <w:bottom w:val="single" w:sz="4" w:space="0" w:color="auto"/>
              <w:right w:val="single" w:sz="4" w:space="0" w:color="auto"/>
            </w:tcBorders>
            <w:shd w:val="clear" w:color="000000" w:fill="FFFFFF"/>
            <w:noWrap/>
            <w:vAlign w:val="center"/>
            <w:hideMark/>
          </w:tcPr>
          <w:p w14:paraId="6E28F3E1" w14:textId="77777777" w:rsidR="004904FC" w:rsidRPr="004904FC" w:rsidRDefault="004904FC" w:rsidP="004904FC">
            <w:pPr>
              <w:spacing w:after="200"/>
              <w:jc w:val="both"/>
              <w:rPr>
                <w:rFonts w:cs="Arial"/>
                <w:b/>
                <w:bCs/>
                <w:color w:val="000000"/>
                <w:sz w:val="18"/>
                <w:szCs w:val="18"/>
                <w:lang w:eastAsia="en-ZA"/>
              </w:rPr>
            </w:pPr>
            <w:r w:rsidRPr="004904FC">
              <w:rPr>
                <w:rFonts w:cs="Arial"/>
                <w:b/>
                <w:bCs/>
                <w:color w:val="000000"/>
                <w:sz w:val="18"/>
                <w:szCs w:val="18"/>
                <w:lang w:eastAsia="en-ZA"/>
              </w:rPr>
              <w:t>Date</w:t>
            </w:r>
          </w:p>
        </w:tc>
        <w:tc>
          <w:tcPr>
            <w:tcW w:w="1647" w:type="pct"/>
            <w:tcBorders>
              <w:top w:val="nil"/>
              <w:left w:val="nil"/>
              <w:bottom w:val="single" w:sz="4" w:space="0" w:color="auto"/>
              <w:right w:val="single" w:sz="4" w:space="0" w:color="auto"/>
            </w:tcBorders>
            <w:shd w:val="clear" w:color="000000" w:fill="FFFFFF"/>
            <w:noWrap/>
            <w:vAlign w:val="center"/>
            <w:hideMark/>
          </w:tcPr>
          <w:p w14:paraId="3420FE7E" w14:textId="77777777" w:rsidR="004904FC" w:rsidRPr="004904FC" w:rsidRDefault="004904FC" w:rsidP="004904FC">
            <w:pPr>
              <w:spacing w:after="200"/>
              <w:jc w:val="both"/>
              <w:rPr>
                <w:rFonts w:cs="Arial"/>
                <w:b/>
                <w:bCs/>
                <w:color w:val="000000"/>
                <w:sz w:val="18"/>
                <w:szCs w:val="18"/>
                <w:lang w:eastAsia="en-ZA"/>
              </w:rPr>
            </w:pPr>
            <w:r w:rsidRPr="004904FC">
              <w:rPr>
                <w:rFonts w:cs="Arial"/>
                <w:b/>
                <w:bCs/>
                <w:color w:val="000000"/>
                <w:sz w:val="18"/>
                <w:szCs w:val="18"/>
                <w:lang w:eastAsia="en-ZA"/>
              </w:rPr>
              <w:t>Document no.</w:t>
            </w:r>
          </w:p>
        </w:tc>
        <w:tc>
          <w:tcPr>
            <w:tcW w:w="1569" w:type="pct"/>
            <w:tcBorders>
              <w:top w:val="nil"/>
              <w:left w:val="nil"/>
              <w:bottom w:val="single" w:sz="4" w:space="0" w:color="auto"/>
              <w:right w:val="single" w:sz="4" w:space="0" w:color="auto"/>
            </w:tcBorders>
            <w:shd w:val="clear" w:color="000000" w:fill="FFFFFF"/>
            <w:noWrap/>
            <w:vAlign w:val="center"/>
            <w:hideMark/>
          </w:tcPr>
          <w:p w14:paraId="70CFF612" w14:textId="77777777" w:rsidR="004904FC" w:rsidRPr="004904FC" w:rsidRDefault="004904FC" w:rsidP="004904FC">
            <w:pPr>
              <w:spacing w:after="200"/>
              <w:jc w:val="both"/>
              <w:rPr>
                <w:rFonts w:cs="Arial"/>
                <w:b/>
                <w:bCs/>
                <w:color w:val="000000"/>
                <w:sz w:val="18"/>
                <w:szCs w:val="18"/>
                <w:lang w:eastAsia="en-ZA"/>
              </w:rPr>
            </w:pPr>
            <w:r w:rsidRPr="004904FC">
              <w:rPr>
                <w:rFonts w:cs="Arial"/>
                <w:b/>
                <w:bCs/>
                <w:color w:val="000000"/>
                <w:sz w:val="18"/>
                <w:szCs w:val="18"/>
                <w:lang w:eastAsia="en-ZA"/>
              </w:rPr>
              <w:t>Line description</w:t>
            </w:r>
          </w:p>
        </w:tc>
        <w:tc>
          <w:tcPr>
            <w:tcW w:w="914" w:type="pct"/>
            <w:tcBorders>
              <w:top w:val="nil"/>
              <w:left w:val="nil"/>
              <w:bottom w:val="single" w:sz="4" w:space="0" w:color="auto"/>
              <w:right w:val="single" w:sz="4" w:space="0" w:color="auto"/>
            </w:tcBorders>
            <w:shd w:val="clear" w:color="000000" w:fill="FFFFFF"/>
            <w:noWrap/>
            <w:vAlign w:val="center"/>
            <w:hideMark/>
          </w:tcPr>
          <w:p w14:paraId="7520099F" w14:textId="77777777" w:rsidR="004904FC" w:rsidRPr="004904FC" w:rsidRDefault="004904FC" w:rsidP="004904FC">
            <w:pPr>
              <w:spacing w:after="200"/>
              <w:jc w:val="both"/>
              <w:rPr>
                <w:rFonts w:cs="Arial"/>
                <w:b/>
                <w:bCs/>
                <w:color w:val="000000"/>
                <w:sz w:val="18"/>
                <w:szCs w:val="18"/>
                <w:lang w:eastAsia="en-ZA"/>
              </w:rPr>
            </w:pPr>
            <w:r w:rsidRPr="004904FC">
              <w:rPr>
                <w:rFonts w:cs="Arial"/>
                <w:b/>
                <w:bCs/>
                <w:color w:val="000000"/>
                <w:sz w:val="18"/>
                <w:szCs w:val="18"/>
                <w:lang w:eastAsia="en-ZA"/>
              </w:rPr>
              <w:t>Amount</w:t>
            </w:r>
          </w:p>
        </w:tc>
      </w:tr>
      <w:tr w:rsidR="004904FC" w:rsidRPr="004904FC" w14:paraId="1E329380" w14:textId="77777777" w:rsidTr="004904FC">
        <w:trPr>
          <w:trHeight w:val="288"/>
        </w:trPr>
        <w:tc>
          <w:tcPr>
            <w:tcW w:w="870" w:type="pct"/>
            <w:tcBorders>
              <w:top w:val="nil"/>
              <w:left w:val="single" w:sz="4" w:space="0" w:color="auto"/>
              <w:bottom w:val="single" w:sz="4" w:space="0" w:color="auto"/>
              <w:right w:val="single" w:sz="4" w:space="0" w:color="auto"/>
            </w:tcBorders>
            <w:shd w:val="clear" w:color="000000" w:fill="FFFFFF"/>
            <w:noWrap/>
            <w:vAlign w:val="center"/>
            <w:hideMark/>
          </w:tcPr>
          <w:p w14:paraId="3FFEAC84"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2019/12/01</w:t>
            </w:r>
          </w:p>
        </w:tc>
        <w:tc>
          <w:tcPr>
            <w:tcW w:w="1647" w:type="pct"/>
            <w:tcBorders>
              <w:top w:val="nil"/>
              <w:left w:val="nil"/>
              <w:bottom w:val="single" w:sz="4" w:space="0" w:color="auto"/>
              <w:right w:val="single" w:sz="4" w:space="0" w:color="auto"/>
            </w:tcBorders>
            <w:shd w:val="clear" w:color="000000" w:fill="FFFFFF"/>
            <w:noWrap/>
            <w:vAlign w:val="center"/>
            <w:hideMark/>
          </w:tcPr>
          <w:p w14:paraId="282D1BEC"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ZALSC1912S1004008516</w:t>
            </w:r>
          </w:p>
        </w:tc>
        <w:tc>
          <w:tcPr>
            <w:tcW w:w="1569" w:type="pct"/>
            <w:tcBorders>
              <w:top w:val="nil"/>
              <w:left w:val="nil"/>
              <w:bottom w:val="single" w:sz="4" w:space="0" w:color="auto"/>
              <w:right w:val="single" w:sz="4" w:space="0" w:color="auto"/>
            </w:tcBorders>
            <w:shd w:val="clear" w:color="000000" w:fill="FFFFFF"/>
            <w:noWrap/>
            <w:vAlign w:val="center"/>
            <w:hideMark/>
          </w:tcPr>
          <w:p w14:paraId="6594E9A6"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Invoice ZPW0000010940</w:t>
            </w:r>
          </w:p>
        </w:tc>
        <w:tc>
          <w:tcPr>
            <w:tcW w:w="914" w:type="pct"/>
            <w:tcBorders>
              <w:top w:val="nil"/>
              <w:left w:val="nil"/>
              <w:bottom w:val="single" w:sz="4" w:space="0" w:color="auto"/>
              <w:right w:val="single" w:sz="4" w:space="0" w:color="auto"/>
            </w:tcBorders>
            <w:shd w:val="clear" w:color="000000" w:fill="FFFFFF"/>
            <w:noWrap/>
            <w:vAlign w:val="center"/>
            <w:hideMark/>
          </w:tcPr>
          <w:p w14:paraId="1CD478FF" w14:textId="77777777" w:rsidR="004904FC" w:rsidRPr="004904FC" w:rsidRDefault="004904FC" w:rsidP="004904FC">
            <w:pPr>
              <w:spacing w:after="200"/>
              <w:jc w:val="right"/>
              <w:rPr>
                <w:rFonts w:cs="Arial"/>
                <w:color w:val="000000"/>
                <w:sz w:val="18"/>
                <w:szCs w:val="18"/>
                <w:lang w:eastAsia="en-ZA"/>
              </w:rPr>
            </w:pPr>
            <w:r w:rsidRPr="004904FC">
              <w:rPr>
                <w:rFonts w:cs="Arial"/>
                <w:color w:val="000000"/>
                <w:sz w:val="18"/>
                <w:szCs w:val="18"/>
                <w:lang w:eastAsia="en-ZA"/>
              </w:rPr>
              <w:t xml:space="preserve">           126 390 </w:t>
            </w:r>
          </w:p>
        </w:tc>
      </w:tr>
      <w:tr w:rsidR="004904FC" w:rsidRPr="004904FC" w14:paraId="530E5838" w14:textId="77777777" w:rsidTr="004904FC">
        <w:trPr>
          <w:trHeight w:val="288"/>
        </w:trPr>
        <w:tc>
          <w:tcPr>
            <w:tcW w:w="870" w:type="pct"/>
            <w:tcBorders>
              <w:top w:val="nil"/>
              <w:left w:val="single" w:sz="4" w:space="0" w:color="auto"/>
              <w:bottom w:val="single" w:sz="4" w:space="0" w:color="auto"/>
              <w:right w:val="single" w:sz="4" w:space="0" w:color="auto"/>
            </w:tcBorders>
            <w:shd w:val="clear" w:color="000000" w:fill="FFFFFF"/>
            <w:noWrap/>
            <w:vAlign w:val="center"/>
            <w:hideMark/>
          </w:tcPr>
          <w:p w14:paraId="15514635"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2019/12/01</w:t>
            </w:r>
          </w:p>
        </w:tc>
        <w:tc>
          <w:tcPr>
            <w:tcW w:w="1647" w:type="pct"/>
            <w:tcBorders>
              <w:top w:val="nil"/>
              <w:left w:val="nil"/>
              <w:bottom w:val="single" w:sz="4" w:space="0" w:color="auto"/>
              <w:right w:val="single" w:sz="4" w:space="0" w:color="auto"/>
            </w:tcBorders>
            <w:shd w:val="clear" w:color="000000" w:fill="FFFFFF"/>
            <w:noWrap/>
            <w:vAlign w:val="center"/>
            <w:hideMark/>
          </w:tcPr>
          <w:p w14:paraId="69FF1546"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ZALSC1912S1004008517</w:t>
            </w:r>
          </w:p>
        </w:tc>
        <w:tc>
          <w:tcPr>
            <w:tcW w:w="1569" w:type="pct"/>
            <w:tcBorders>
              <w:top w:val="nil"/>
              <w:left w:val="nil"/>
              <w:bottom w:val="single" w:sz="4" w:space="0" w:color="auto"/>
              <w:right w:val="single" w:sz="4" w:space="0" w:color="auto"/>
            </w:tcBorders>
            <w:shd w:val="clear" w:color="000000" w:fill="FFFFFF"/>
            <w:noWrap/>
            <w:vAlign w:val="center"/>
            <w:hideMark/>
          </w:tcPr>
          <w:p w14:paraId="79E01D35"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Invoice ZPW0000010940</w:t>
            </w:r>
          </w:p>
        </w:tc>
        <w:tc>
          <w:tcPr>
            <w:tcW w:w="914" w:type="pct"/>
            <w:tcBorders>
              <w:top w:val="nil"/>
              <w:left w:val="nil"/>
              <w:bottom w:val="single" w:sz="4" w:space="0" w:color="auto"/>
              <w:right w:val="single" w:sz="4" w:space="0" w:color="auto"/>
            </w:tcBorders>
            <w:shd w:val="clear" w:color="000000" w:fill="FFFFFF"/>
            <w:noWrap/>
            <w:vAlign w:val="center"/>
            <w:hideMark/>
          </w:tcPr>
          <w:p w14:paraId="25CD60FC" w14:textId="77777777" w:rsidR="004904FC" w:rsidRPr="004904FC" w:rsidRDefault="004904FC" w:rsidP="004904FC">
            <w:pPr>
              <w:spacing w:after="200"/>
              <w:jc w:val="right"/>
              <w:rPr>
                <w:rFonts w:cs="Arial"/>
                <w:color w:val="000000"/>
                <w:sz w:val="18"/>
                <w:szCs w:val="18"/>
                <w:lang w:eastAsia="en-ZA"/>
              </w:rPr>
            </w:pPr>
            <w:r w:rsidRPr="004904FC">
              <w:rPr>
                <w:rFonts w:cs="Arial"/>
                <w:color w:val="000000"/>
                <w:sz w:val="18"/>
                <w:szCs w:val="18"/>
                <w:lang w:eastAsia="en-ZA"/>
              </w:rPr>
              <w:t xml:space="preserve">               5 631 </w:t>
            </w:r>
          </w:p>
        </w:tc>
      </w:tr>
      <w:tr w:rsidR="004904FC" w:rsidRPr="004904FC" w14:paraId="7C031C0F" w14:textId="77777777" w:rsidTr="004904FC">
        <w:trPr>
          <w:trHeight w:val="288"/>
        </w:trPr>
        <w:tc>
          <w:tcPr>
            <w:tcW w:w="870" w:type="pct"/>
            <w:tcBorders>
              <w:top w:val="nil"/>
              <w:left w:val="single" w:sz="4" w:space="0" w:color="auto"/>
              <w:bottom w:val="single" w:sz="4" w:space="0" w:color="auto"/>
              <w:right w:val="single" w:sz="4" w:space="0" w:color="auto"/>
            </w:tcBorders>
            <w:shd w:val="clear" w:color="000000" w:fill="FFFFFF"/>
            <w:noWrap/>
            <w:vAlign w:val="center"/>
            <w:hideMark/>
          </w:tcPr>
          <w:p w14:paraId="685B50C8"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2019/12/01</w:t>
            </w:r>
          </w:p>
        </w:tc>
        <w:tc>
          <w:tcPr>
            <w:tcW w:w="1647" w:type="pct"/>
            <w:tcBorders>
              <w:top w:val="nil"/>
              <w:left w:val="nil"/>
              <w:bottom w:val="single" w:sz="4" w:space="0" w:color="auto"/>
              <w:right w:val="single" w:sz="4" w:space="0" w:color="auto"/>
            </w:tcBorders>
            <w:shd w:val="clear" w:color="000000" w:fill="FFFFFF"/>
            <w:noWrap/>
            <w:vAlign w:val="center"/>
            <w:hideMark/>
          </w:tcPr>
          <w:p w14:paraId="1236ECD7"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ZALSC1912S1004008518</w:t>
            </w:r>
          </w:p>
        </w:tc>
        <w:tc>
          <w:tcPr>
            <w:tcW w:w="1569" w:type="pct"/>
            <w:tcBorders>
              <w:top w:val="nil"/>
              <w:left w:val="nil"/>
              <w:bottom w:val="single" w:sz="4" w:space="0" w:color="auto"/>
              <w:right w:val="single" w:sz="4" w:space="0" w:color="auto"/>
            </w:tcBorders>
            <w:shd w:val="clear" w:color="000000" w:fill="FFFFFF"/>
            <w:noWrap/>
            <w:vAlign w:val="center"/>
            <w:hideMark/>
          </w:tcPr>
          <w:p w14:paraId="6028A1F6"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Invoice ZPW0000010940</w:t>
            </w:r>
          </w:p>
        </w:tc>
        <w:tc>
          <w:tcPr>
            <w:tcW w:w="914" w:type="pct"/>
            <w:tcBorders>
              <w:top w:val="nil"/>
              <w:left w:val="nil"/>
              <w:bottom w:val="single" w:sz="4" w:space="0" w:color="auto"/>
              <w:right w:val="single" w:sz="4" w:space="0" w:color="auto"/>
            </w:tcBorders>
            <w:shd w:val="clear" w:color="000000" w:fill="FFFFFF"/>
            <w:noWrap/>
            <w:vAlign w:val="center"/>
            <w:hideMark/>
          </w:tcPr>
          <w:p w14:paraId="11DA3A81" w14:textId="77777777" w:rsidR="004904FC" w:rsidRPr="004904FC" w:rsidRDefault="004904FC" w:rsidP="004904FC">
            <w:pPr>
              <w:spacing w:after="200"/>
              <w:jc w:val="right"/>
              <w:rPr>
                <w:rFonts w:cs="Arial"/>
                <w:color w:val="000000"/>
                <w:sz w:val="18"/>
                <w:szCs w:val="18"/>
                <w:lang w:eastAsia="en-ZA"/>
              </w:rPr>
            </w:pPr>
            <w:r w:rsidRPr="004904FC">
              <w:rPr>
                <w:rFonts w:cs="Arial"/>
                <w:color w:val="000000"/>
                <w:sz w:val="18"/>
                <w:szCs w:val="18"/>
                <w:lang w:eastAsia="en-ZA"/>
              </w:rPr>
              <w:t xml:space="preserve">           126 390 </w:t>
            </w:r>
          </w:p>
        </w:tc>
      </w:tr>
      <w:tr w:rsidR="004904FC" w:rsidRPr="004904FC" w14:paraId="76318E98" w14:textId="77777777" w:rsidTr="004904FC">
        <w:trPr>
          <w:trHeight w:val="288"/>
        </w:trPr>
        <w:tc>
          <w:tcPr>
            <w:tcW w:w="870" w:type="pct"/>
            <w:tcBorders>
              <w:top w:val="nil"/>
              <w:left w:val="single" w:sz="4" w:space="0" w:color="auto"/>
              <w:bottom w:val="single" w:sz="4" w:space="0" w:color="auto"/>
              <w:right w:val="single" w:sz="4" w:space="0" w:color="auto"/>
            </w:tcBorders>
            <w:shd w:val="clear" w:color="000000" w:fill="FFFFFF"/>
            <w:noWrap/>
            <w:vAlign w:val="center"/>
            <w:hideMark/>
          </w:tcPr>
          <w:p w14:paraId="1E586A4E"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2019/12/01</w:t>
            </w:r>
          </w:p>
        </w:tc>
        <w:tc>
          <w:tcPr>
            <w:tcW w:w="1647" w:type="pct"/>
            <w:tcBorders>
              <w:top w:val="nil"/>
              <w:left w:val="nil"/>
              <w:bottom w:val="single" w:sz="4" w:space="0" w:color="auto"/>
              <w:right w:val="single" w:sz="4" w:space="0" w:color="auto"/>
            </w:tcBorders>
            <w:shd w:val="clear" w:color="000000" w:fill="FFFFFF"/>
            <w:noWrap/>
            <w:vAlign w:val="center"/>
            <w:hideMark/>
          </w:tcPr>
          <w:p w14:paraId="40F2F9BE"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ZALSC1912S1004008519</w:t>
            </w:r>
          </w:p>
        </w:tc>
        <w:tc>
          <w:tcPr>
            <w:tcW w:w="1569" w:type="pct"/>
            <w:tcBorders>
              <w:top w:val="nil"/>
              <w:left w:val="nil"/>
              <w:bottom w:val="single" w:sz="4" w:space="0" w:color="auto"/>
              <w:right w:val="single" w:sz="4" w:space="0" w:color="auto"/>
            </w:tcBorders>
            <w:shd w:val="clear" w:color="000000" w:fill="FFFFFF"/>
            <w:noWrap/>
            <w:vAlign w:val="center"/>
            <w:hideMark/>
          </w:tcPr>
          <w:p w14:paraId="4463CBD5"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Invoice ZPW0000010940</w:t>
            </w:r>
          </w:p>
        </w:tc>
        <w:tc>
          <w:tcPr>
            <w:tcW w:w="914" w:type="pct"/>
            <w:tcBorders>
              <w:top w:val="nil"/>
              <w:left w:val="nil"/>
              <w:bottom w:val="single" w:sz="4" w:space="0" w:color="auto"/>
              <w:right w:val="single" w:sz="4" w:space="0" w:color="auto"/>
            </w:tcBorders>
            <w:shd w:val="clear" w:color="000000" w:fill="FFFFFF"/>
            <w:noWrap/>
            <w:vAlign w:val="center"/>
            <w:hideMark/>
          </w:tcPr>
          <w:p w14:paraId="438F941A" w14:textId="77777777" w:rsidR="004904FC" w:rsidRPr="004904FC" w:rsidRDefault="004904FC" w:rsidP="004904FC">
            <w:pPr>
              <w:spacing w:after="200"/>
              <w:jc w:val="right"/>
              <w:rPr>
                <w:rFonts w:cs="Arial"/>
                <w:color w:val="000000"/>
                <w:sz w:val="18"/>
                <w:szCs w:val="18"/>
                <w:lang w:eastAsia="en-ZA"/>
              </w:rPr>
            </w:pPr>
            <w:r w:rsidRPr="004904FC">
              <w:rPr>
                <w:rFonts w:cs="Arial"/>
                <w:color w:val="000000"/>
                <w:sz w:val="18"/>
                <w:szCs w:val="18"/>
                <w:lang w:eastAsia="en-ZA"/>
              </w:rPr>
              <w:t xml:space="preserve">               5 631 </w:t>
            </w:r>
          </w:p>
        </w:tc>
      </w:tr>
      <w:tr w:rsidR="004904FC" w:rsidRPr="004904FC" w14:paraId="21D7E2AA" w14:textId="77777777" w:rsidTr="004904FC">
        <w:trPr>
          <w:trHeight w:val="288"/>
        </w:trPr>
        <w:tc>
          <w:tcPr>
            <w:tcW w:w="870" w:type="pct"/>
            <w:tcBorders>
              <w:top w:val="nil"/>
              <w:left w:val="single" w:sz="4" w:space="0" w:color="auto"/>
              <w:bottom w:val="single" w:sz="4" w:space="0" w:color="auto"/>
              <w:right w:val="single" w:sz="4" w:space="0" w:color="auto"/>
            </w:tcBorders>
            <w:shd w:val="clear" w:color="000000" w:fill="FFFFFF"/>
            <w:noWrap/>
            <w:vAlign w:val="center"/>
            <w:hideMark/>
          </w:tcPr>
          <w:p w14:paraId="663865A9"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2019/12/01</w:t>
            </w:r>
          </w:p>
        </w:tc>
        <w:tc>
          <w:tcPr>
            <w:tcW w:w="1647" w:type="pct"/>
            <w:tcBorders>
              <w:top w:val="nil"/>
              <w:left w:val="nil"/>
              <w:bottom w:val="single" w:sz="4" w:space="0" w:color="auto"/>
              <w:right w:val="single" w:sz="4" w:space="0" w:color="auto"/>
            </w:tcBorders>
            <w:shd w:val="clear" w:color="000000" w:fill="FFFFFF"/>
            <w:noWrap/>
            <w:vAlign w:val="center"/>
            <w:hideMark/>
          </w:tcPr>
          <w:p w14:paraId="1CA0FBC2"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ZALSC1912S1004008520</w:t>
            </w:r>
          </w:p>
        </w:tc>
        <w:tc>
          <w:tcPr>
            <w:tcW w:w="1569" w:type="pct"/>
            <w:tcBorders>
              <w:top w:val="nil"/>
              <w:left w:val="nil"/>
              <w:bottom w:val="single" w:sz="4" w:space="0" w:color="auto"/>
              <w:right w:val="single" w:sz="4" w:space="0" w:color="auto"/>
            </w:tcBorders>
            <w:shd w:val="clear" w:color="000000" w:fill="FFFFFF"/>
            <w:noWrap/>
            <w:vAlign w:val="center"/>
            <w:hideMark/>
          </w:tcPr>
          <w:p w14:paraId="66E70283"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Invoice ZPW0000010940</w:t>
            </w:r>
          </w:p>
        </w:tc>
        <w:tc>
          <w:tcPr>
            <w:tcW w:w="914" w:type="pct"/>
            <w:tcBorders>
              <w:top w:val="nil"/>
              <w:left w:val="nil"/>
              <w:bottom w:val="single" w:sz="4" w:space="0" w:color="auto"/>
              <w:right w:val="single" w:sz="4" w:space="0" w:color="auto"/>
            </w:tcBorders>
            <w:shd w:val="clear" w:color="000000" w:fill="FFFFFF"/>
            <w:noWrap/>
            <w:vAlign w:val="center"/>
            <w:hideMark/>
          </w:tcPr>
          <w:p w14:paraId="47584EE8" w14:textId="77777777" w:rsidR="004904FC" w:rsidRPr="004904FC" w:rsidRDefault="004904FC" w:rsidP="004904FC">
            <w:pPr>
              <w:spacing w:after="200"/>
              <w:jc w:val="right"/>
              <w:rPr>
                <w:rFonts w:cs="Arial"/>
                <w:color w:val="000000"/>
                <w:sz w:val="18"/>
                <w:szCs w:val="18"/>
                <w:lang w:eastAsia="en-ZA"/>
              </w:rPr>
            </w:pPr>
            <w:r w:rsidRPr="004904FC">
              <w:rPr>
                <w:rFonts w:cs="Arial"/>
                <w:color w:val="000000"/>
                <w:sz w:val="18"/>
                <w:szCs w:val="18"/>
                <w:lang w:eastAsia="en-ZA"/>
              </w:rPr>
              <w:t xml:space="preserve">           133 342 </w:t>
            </w:r>
          </w:p>
        </w:tc>
      </w:tr>
      <w:tr w:rsidR="004904FC" w:rsidRPr="004904FC" w14:paraId="308ED481" w14:textId="77777777" w:rsidTr="004904FC">
        <w:trPr>
          <w:trHeight w:val="288"/>
        </w:trPr>
        <w:tc>
          <w:tcPr>
            <w:tcW w:w="870" w:type="pct"/>
            <w:tcBorders>
              <w:top w:val="nil"/>
              <w:left w:val="single" w:sz="4" w:space="0" w:color="auto"/>
              <w:bottom w:val="single" w:sz="4" w:space="0" w:color="auto"/>
              <w:right w:val="single" w:sz="4" w:space="0" w:color="auto"/>
            </w:tcBorders>
            <w:shd w:val="clear" w:color="000000" w:fill="FFFFFF"/>
            <w:noWrap/>
            <w:vAlign w:val="center"/>
            <w:hideMark/>
          </w:tcPr>
          <w:p w14:paraId="721F5910"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2019/12/01</w:t>
            </w:r>
          </w:p>
        </w:tc>
        <w:tc>
          <w:tcPr>
            <w:tcW w:w="1647" w:type="pct"/>
            <w:tcBorders>
              <w:top w:val="nil"/>
              <w:left w:val="nil"/>
              <w:bottom w:val="single" w:sz="4" w:space="0" w:color="auto"/>
              <w:right w:val="single" w:sz="4" w:space="0" w:color="auto"/>
            </w:tcBorders>
            <w:shd w:val="clear" w:color="000000" w:fill="FFFFFF"/>
            <w:noWrap/>
            <w:vAlign w:val="center"/>
            <w:hideMark/>
          </w:tcPr>
          <w:p w14:paraId="37A8BBB1"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ZALSC1912S1004008521</w:t>
            </w:r>
          </w:p>
        </w:tc>
        <w:tc>
          <w:tcPr>
            <w:tcW w:w="1569" w:type="pct"/>
            <w:tcBorders>
              <w:top w:val="nil"/>
              <w:left w:val="nil"/>
              <w:bottom w:val="single" w:sz="4" w:space="0" w:color="auto"/>
              <w:right w:val="single" w:sz="4" w:space="0" w:color="auto"/>
            </w:tcBorders>
            <w:shd w:val="clear" w:color="000000" w:fill="FFFFFF"/>
            <w:noWrap/>
            <w:vAlign w:val="center"/>
            <w:hideMark/>
          </w:tcPr>
          <w:p w14:paraId="5F3538F6"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Invoice ZPW0000010940</w:t>
            </w:r>
          </w:p>
        </w:tc>
        <w:tc>
          <w:tcPr>
            <w:tcW w:w="914" w:type="pct"/>
            <w:tcBorders>
              <w:top w:val="nil"/>
              <w:left w:val="nil"/>
              <w:bottom w:val="single" w:sz="4" w:space="0" w:color="auto"/>
              <w:right w:val="single" w:sz="4" w:space="0" w:color="auto"/>
            </w:tcBorders>
            <w:shd w:val="clear" w:color="000000" w:fill="FFFFFF"/>
            <w:noWrap/>
            <w:vAlign w:val="center"/>
            <w:hideMark/>
          </w:tcPr>
          <w:p w14:paraId="17D71008" w14:textId="77777777" w:rsidR="004904FC" w:rsidRPr="004904FC" w:rsidRDefault="004904FC" w:rsidP="004904FC">
            <w:pPr>
              <w:spacing w:after="200"/>
              <w:jc w:val="right"/>
              <w:rPr>
                <w:rFonts w:cs="Arial"/>
                <w:color w:val="000000"/>
                <w:sz w:val="18"/>
                <w:szCs w:val="18"/>
                <w:lang w:eastAsia="en-ZA"/>
              </w:rPr>
            </w:pPr>
            <w:r w:rsidRPr="004904FC">
              <w:rPr>
                <w:rFonts w:cs="Arial"/>
                <w:color w:val="000000"/>
                <w:sz w:val="18"/>
                <w:szCs w:val="18"/>
                <w:lang w:eastAsia="en-ZA"/>
              </w:rPr>
              <w:t xml:space="preserve">               5 940 </w:t>
            </w:r>
          </w:p>
        </w:tc>
      </w:tr>
      <w:tr w:rsidR="004904FC" w:rsidRPr="004904FC" w14:paraId="16E51FE2" w14:textId="77777777" w:rsidTr="004904FC">
        <w:trPr>
          <w:trHeight w:val="288"/>
        </w:trPr>
        <w:tc>
          <w:tcPr>
            <w:tcW w:w="870" w:type="pct"/>
            <w:tcBorders>
              <w:top w:val="nil"/>
              <w:left w:val="single" w:sz="4" w:space="0" w:color="auto"/>
              <w:bottom w:val="single" w:sz="4" w:space="0" w:color="auto"/>
              <w:right w:val="single" w:sz="4" w:space="0" w:color="auto"/>
            </w:tcBorders>
            <w:shd w:val="clear" w:color="000000" w:fill="FFFFFF"/>
            <w:noWrap/>
            <w:vAlign w:val="center"/>
            <w:hideMark/>
          </w:tcPr>
          <w:p w14:paraId="727B2B48"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2019/12/01</w:t>
            </w:r>
          </w:p>
        </w:tc>
        <w:tc>
          <w:tcPr>
            <w:tcW w:w="1647" w:type="pct"/>
            <w:tcBorders>
              <w:top w:val="nil"/>
              <w:left w:val="nil"/>
              <w:bottom w:val="single" w:sz="4" w:space="0" w:color="auto"/>
              <w:right w:val="single" w:sz="4" w:space="0" w:color="auto"/>
            </w:tcBorders>
            <w:shd w:val="clear" w:color="000000" w:fill="FFFFFF"/>
            <w:noWrap/>
            <w:vAlign w:val="center"/>
            <w:hideMark/>
          </w:tcPr>
          <w:p w14:paraId="7A3861DD"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ZALSC1912S1004008522</w:t>
            </w:r>
          </w:p>
        </w:tc>
        <w:tc>
          <w:tcPr>
            <w:tcW w:w="1569" w:type="pct"/>
            <w:tcBorders>
              <w:top w:val="nil"/>
              <w:left w:val="nil"/>
              <w:bottom w:val="single" w:sz="4" w:space="0" w:color="auto"/>
              <w:right w:val="single" w:sz="4" w:space="0" w:color="auto"/>
            </w:tcBorders>
            <w:shd w:val="clear" w:color="000000" w:fill="FFFFFF"/>
            <w:noWrap/>
            <w:vAlign w:val="center"/>
            <w:hideMark/>
          </w:tcPr>
          <w:p w14:paraId="600F4D19"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Invoice ZPW0000010940</w:t>
            </w:r>
          </w:p>
        </w:tc>
        <w:tc>
          <w:tcPr>
            <w:tcW w:w="914" w:type="pct"/>
            <w:tcBorders>
              <w:top w:val="nil"/>
              <w:left w:val="nil"/>
              <w:bottom w:val="single" w:sz="4" w:space="0" w:color="auto"/>
              <w:right w:val="single" w:sz="4" w:space="0" w:color="auto"/>
            </w:tcBorders>
            <w:shd w:val="clear" w:color="000000" w:fill="FFFFFF"/>
            <w:noWrap/>
            <w:vAlign w:val="center"/>
            <w:hideMark/>
          </w:tcPr>
          <w:p w14:paraId="460DB4FD" w14:textId="77777777" w:rsidR="004904FC" w:rsidRPr="004904FC" w:rsidRDefault="004904FC" w:rsidP="004904FC">
            <w:pPr>
              <w:spacing w:after="200"/>
              <w:jc w:val="right"/>
              <w:rPr>
                <w:rFonts w:cs="Arial"/>
                <w:color w:val="000000"/>
                <w:sz w:val="18"/>
                <w:szCs w:val="18"/>
                <w:lang w:eastAsia="en-ZA"/>
              </w:rPr>
            </w:pPr>
            <w:r w:rsidRPr="004904FC">
              <w:rPr>
                <w:rFonts w:cs="Arial"/>
                <w:color w:val="000000"/>
                <w:sz w:val="18"/>
                <w:szCs w:val="18"/>
                <w:lang w:eastAsia="en-ZA"/>
              </w:rPr>
              <w:t xml:space="preserve">           265 009 </w:t>
            </w:r>
          </w:p>
        </w:tc>
      </w:tr>
      <w:tr w:rsidR="004904FC" w:rsidRPr="004904FC" w14:paraId="6B415093" w14:textId="77777777" w:rsidTr="004904FC">
        <w:trPr>
          <w:trHeight w:val="288"/>
        </w:trPr>
        <w:tc>
          <w:tcPr>
            <w:tcW w:w="870" w:type="pct"/>
            <w:tcBorders>
              <w:top w:val="nil"/>
              <w:left w:val="single" w:sz="4" w:space="0" w:color="auto"/>
              <w:bottom w:val="single" w:sz="4" w:space="0" w:color="auto"/>
              <w:right w:val="single" w:sz="4" w:space="0" w:color="auto"/>
            </w:tcBorders>
            <w:shd w:val="clear" w:color="000000" w:fill="FFFFFF"/>
            <w:noWrap/>
            <w:vAlign w:val="center"/>
            <w:hideMark/>
          </w:tcPr>
          <w:p w14:paraId="6F04F000"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2020/01/02</w:t>
            </w:r>
          </w:p>
        </w:tc>
        <w:tc>
          <w:tcPr>
            <w:tcW w:w="1647" w:type="pct"/>
            <w:tcBorders>
              <w:top w:val="nil"/>
              <w:left w:val="nil"/>
              <w:bottom w:val="single" w:sz="4" w:space="0" w:color="auto"/>
              <w:right w:val="single" w:sz="4" w:space="0" w:color="auto"/>
            </w:tcBorders>
            <w:shd w:val="clear" w:color="000000" w:fill="FFFFFF"/>
            <w:noWrap/>
            <w:vAlign w:val="center"/>
            <w:hideMark/>
          </w:tcPr>
          <w:p w14:paraId="2B78141B"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ZALSC2001S1004011270</w:t>
            </w:r>
          </w:p>
        </w:tc>
        <w:tc>
          <w:tcPr>
            <w:tcW w:w="1569" w:type="pct"/>
            <w:tcBorders>
              <w:top w:val="nil"/>
              <w:left w:val="nil"/>
              <w:bottom w:val="single" w:sz="4" w:space="0" w:color="auto"/>
              <w:right w:val="single" w:sz="4" w:space="0" w:color="auto"/>
            </w:tcBorders>
            <w:shd w:val="clear" w:color="000000" w:fill="FFFFFF"/>
            <w:noWrap/>
            <w:vAlign w:val="center"/>
            <w:hideMark/>
          </w:tcPr>
          <w:p w14:paraId="38A81D0F"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Invoice ZPW0000010940</w:t>
            </w:r>
          </w:p>
        </w:tc>
        <w:tc>
          <w:tcPr>
            <w:tcW w:w="914" w:type="pct"/>
            <w:tcBorders>
              <w:top w:val="nil"/>
              <w:left w:val="nil"/>
              <w:bottom w:val="single" w:sz="4" w:space="0" w:color="auto"/>
              <w:right w:val="single" w:sz="4" w:space="0" w:color="auto"/>
            </w:tcBorders>
            <w:shd w:val="clear" w:color="000000" w:fill="FFFFFF"/>
            <w:noWrap/>
            <w:vAlign w:val="center"/>
            <w:hideMark/>
          </w:tcPr>
          <w:p w14:paraId="246FACB5" w14:textId="77777777" w:rsidR="004904FC" w:rsidRPr="004904FC" w:rsidRDefault="004904FC" w:rsidP="004904FC">
            <w:pPr>
              <w:spacing w:after="200"/>
              <w:jc w:val="right"/>
              <w:rPr>
                <w:rFonts w:cs="Arial"/>
                <w:color w:val="000000"/>
                <w:sz w:val="18"/>
                <w:szCs w:val="18"/>
                <w:lang w:eastAsia="en-ZA"/>
              </w:rPr>
            </w:pPr>
            <w:r w:rsidRPr="004904FC">
              <w:rPr>
                <w:rFonts w:cs="Arial"/>
                <w:color w:val="000000"/>
                <w:sz w:val="18"/>
                <w:szCs w:val="18"/>
                <w:lang w:eastAsia="en-ZA"/>
              </w:rPr>
              <w:t xml:space="preserve">           265 009 </w:t>
            </w:r>
          </w:p>
        </w:tc>
      </w:tr>
      <w:tr w:rsidR="004904FC" w:rsidRPr="004904FC" w14:paraId="0B4C56F2" w14:textId="77777777" w:rsidTr="004904FC">
        <w:trPr>
          <w:trHeight w:val="288"/>
        </w:trPr>
        <w:tc>
          <w:tcPr>
            <w:tcW w:w="870" w:type="pct"/>
            <w:tcBorders>
              <w:top w:val="nil"/>
              <w:left w:val="single" w:sz="4" w:space="0" w:color="auto"/>
              <w:bottom w:val="single" w:sz="4" w:space="0" w:color="auto"/>
              <w:right w:val="single" w:sz="4" w:space="0" w:color="auto"/>
            </w:tcBorders>
            <w:shd w:val="clear" w:color="000000" w:fill="FFFFFF"/>
            <w:noWrap/>
            <w:vAlign w:val="center"/>
            <w:hideMark/>
          </w:tcPr>
          <w:p w14:paraId="43BD19C7"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2020/02/04</w:t>
            </w:r>
          </w:p>
        </w:tc>
        <w:tc>
          <w:tcPr>
            <w:tcW w:w="1647" w:type="pct"/>
            <w:tcBorders>
              <w:top w:val="nil"/>
              <w:left w:val="nil"/>
              <w:bottom w:val="single" w:sz="4" w:space="0" w:color="auto"/>
              <w:right w:val="single" w:sz="4" w:space="0" w:color="auto"/>
            </w:tcBorders>
            <w:shd w:val="clear" w:color="000000" w:fill="FFFFFF"/>
            <w:noWrap/>
            <w:vAlign w:val="center"/>
            <w:hideMark/>
          </w:tcPr>
          <w:p w14:paraId="4892C33B"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ZALSC2002S1004013871</w:t>
            </w:r>
          </w:p>
        </w:tc>
        <w:tc>
          <w:tcPr>
            <w:tcW w:w="1569" w:type="pct"/>
            <w:tcBorders>
              <w:top w:val="nil"/>
              <w:left w:val="nil"/>
              <w:bottom w:val="single" w:sz="4" w:space="0" w:color="auto"/>
              <w:right w:val="single" w:sz="4" w:space="0" w:color="auto"/>
            </w:tcBorders>
            <w:shd w:val="clear" w:color="000000" w:fill="FFFFFF"/>
            <w:noWrap/>
            <w:vAlign w:val="center"/>
            <w:hideMark/>
          </w:tcPr>
          <w:p w14:paraId="41588367"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Invoice ZPW0000010940</w:t>
            </w:r>
          </w:p>
        </w:tc>
        <w:tc>
          <w:tcPr>
            <w:tcW w:w="914" w:type="pct"/>
            <w:tcBorders>
              <w:top w:val="nil"/>
              <w:left w:val="nil"/>
              <w:bottom w:val="single" w:sz="4" w:space="0" w:color="auto"/>
              <w:right w:val="single" w:sz="4" w:space="0" w:color="auto"/>
            </w:tcBorders>
            <w:shd w:val="clear" w:color="000000" w:fill="FFFFFF"/>
            <w:noWrap/>
            <w:vAlign w:val="center"/>
            <w:hideMark/>
          </w:tcPr>
          <w:p w14:paraId="7BB5DF81" w14:textId="77777777" w:rsidR="004904FC" w:rsidRPr="004904FC" w:rsidRDefault="004904FC" w:rsidP="004904FC">
            <w:pPr>
              <w:spacing w:after="200"/>
              <w:jc w:val="right"/>
              <w:rPr>
                <w:rFonts w:cs="Arial"/>
                <w:color w:val="000000"/>
                <w:sz w:val="18"/>
                <w:szCs w:val="18"/>
                <w:lang w:eastAsia="en-ZA"/>
              </w:rPr>
            </w:pPr>
            <w:r w:rsidRPr="004904FC">
              <w:rPr>
                <w:rFonts w:cs="Arial"/>
                <w:color w:val="000000"/>
                <w:sz w:val="18"/>
                <w:szCs w:val="18"/>
                <w:lang w:eastAsia="en-ZA"/>
              </w:rPr>
              <w:t xml:space="preserve">           125 727 </w:t>
            </w:r>
          </w:p>
        </w:tc>
      </w:tr>
      <w:tr w:rsidR="004904FC" w:rsidRPr="004904FC" w14:paraId="52460D25" w14:textId="77777777" w:rsidTr="004904FC">
        <w:trPr>
          <w:trHeight w:val="288"/>
        </w:trPr>
        <w:tc>
          <w:tcPr>
            <w:tcW w:w="870" w:type="pct"/>
            <w:tcBorders>
              <w:top w:val="nil"/>
              <w:left w:val="single" w:sz="4" w:space="0" w:color="auto"/>
              <w:bottom w:val="single" w:sz="4" w:space="0" w:color="auto"/>
              <w:right w:val="single" w:sz="4" w:space="0" w:color="auto"/>
            </w:tcBorders>
            <w:shd w:val="clear" w:color="000000" w:fill="FFFFFF"/>
            <w:noWrap/>
            <w:vAlign w:val="center"/>
            <w:hideMark/>
          </w:tcPr>
          <w:p w14:paraId="0AB037CB"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2020/03/01</w:t>
            </w:r>
          </w:p>
        </w:tc>
        <w:tc>
          <w:tcPr>
            <w:tcW w:w="1647" w:type="pct"/>
            <w:tcBorders>
              <w:top w:val="nil"/>
              <w:left w:val="nil"/>
              <w:bottom w:val="single" w:sz="4" w:space="0" w:color="auto"/>
              <w:right w:val="single" w:sz="4" w:space="0" w:color="auto"/>
            </w:tcBorders>
            <w:shd w:val="clear" w:color="000000" w:fill="FFFFFF"/>
            <w:noWrap/>
            <w:vAlign w:val="center"/>
            <w:hideMark/>
          </w:tcPr>
          <w:p w14:paraId="25590ADD"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ZALSC2003S1004016753</w:t>
            </w:r>
          </w:p>
        </w:tc>
        <w:tc>
          <w:tcPr>
            <w:tcW w:w="1569" w:type="pct"/>
            <w:tcBorders>
              <w:top w:val="nil"/>
              <w:left w:val="nil"/>
              <w:bottom w:val="single" w:sz="4" w:space="0" w:color="auto"/>
              <w:right w:val="single" w:sz="4" w:space="0" w:color="auto"/>
            </w:tcBorders>
            <w:shd w:val="clear" w:color="000000" w:fill="FFFFFF"/>
            <w:noWrap/>
            <w:vAlign w:val="center"/>
            <w:hideMark/>
          </w:tcPr>
          <w:p w14:paraId="640288E4"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Invoice ZPW0000010940</w:t>
            </w:r>
          </w:p>
        </w:tc>
        <w:tc>
          <w:tcPr>
            <w:tcW w:w="914" w:type="pct"/>
            <w:tcBorders>
              <w:top w:val="nil"/>
              <w:left w:val="nil"/>
              <w:bottom w:val="single" w:sz="4" w:space="0" w:color="auto"/>
              <w:right w:val="single" w:sz="4" w:space="0" w:color="auto"/>
            </w:tcBorders>
            <w:shd w:val="clear" w:color="000000" w:fill="FFFFFF"/>
            <w:noWrap/>
            <w:vAlign w:val="center"/>
            <w:hideMark/>
          </w:tcPr>
          <w:p w14:paraId="504A6D0B" w14:textId="77777777" w:rsidR="004904FC" w:rsidRPr="004904FC" w:rsidRDefault="004904FC" w:rsidP="004904FC">
            <w:pPr>
              <w:spacing w:after="200"/>
              <w:jc w:val="right"/>
              <w:rPr>
                <w:rFonts w:cs="Arial"/>
                <w:color w:val="000000"/>
                <w:sz w:val="18"/>
                <w:szCs w:val="18"/>
                <w:lang w:eastAsia="en-ZA"/>
              </w:rPr>
            </w:pPr>
            <w:r w:rsidRPr="004904FC">
              <w:rPr>
                <w:rFonts w:cs="Arial"/>
                <w:color w:val="000000"/>
                <w:sz w:val="18"/>
                <w:szCs w:val="18"/>
                <w:lang w:eastAsia="en-ZA"/>
              </w:rPr>
              <w:t xml:space="preserve">           125 727 </w:t>
            </w:r>
          </w:p>
        </w:tc>
      </w:tr>
      <w:tr w:rsidR="004904FC" w:rsidRPr="004904FC" w14:paraId="32D40826" w14:textId="77777777" w:rsidTr="004904FC">
        <w:trPr>
          <w:trHeight w:val="288"/>
        </w:trPr>
        <w:tc>
          <w:tcPr>
            <w:tcW w:w="4086" w:type="pct"/>
            <w:gridSpan w:val="3"/>
            <w:tcBorders>
              <w:top w:val="nil"/>
              <w:left w:val="single" w:sz="4" w:space="0" w:color="auto"/>
              <w:bottom w:val="single" w:sz="4" w:space="0" w:color="auto"/>
              <w:right w:val="single" w:sz="4" w:space="0" w:color="auto"/>
            </w:tcBorders>
            <w:shd w:val="clear" w:color="000000" w:fill="FFFFFF"/>
            <w:noWrap/>
            <w:vAlign w:val="center"/>
          </w:tcPr>
          <w:p w14:paraId="64732F96" w14:textId="77777777" w:rsidR="004904FC" w:rsidRPr="004904FC" w:rsidRDefault="004904FC" w:rsidP="004904FC">
            <w:pPr>
              <w:spacing w:after="200"/>
              <w:jc w:val="both"/>
              <w:rPr>
                <w:rFonts w:cs="Arial"/>
                <w:b/>
                <w:color w:val="000000"/>
                <w:sz w:val="18"/>
                <w:szCs w:val="18"/>
                <w:lang w:eastAsia="en-ZA"/>
              </w:rPr>
            </w:pPr>
            <w:r w:rsidRPr="004904FC">
              <w:rPr>
                <w:rFonts w:cs="Arial"/>
                <w:b/>
                <w:color w:val="000000"/>
                <w:sz w:val="18"/>
                <w:szCs w:val="18"/>
                <w:lang w:eastAsia="en-ZA"/>
              </w:rPr>
              <w:t>Payments relating to 2019/20 financial period</w:t>
            </w:r>
          </w:p>
        </w:tc>
        <w:tc>
          <w:tcPr>
            <w:tcW w:w="914" w:type="pct"/>
            <w:tcBorders>
              <w:top w:val="nil"/>
              <w:left w:val="nil"/>
              <w:bottom w:val="single" w:sz="4" w:space="0" w:color="auto"/>
              <w:right w:val="single" w:sz="4" w:space="0" w:color="auto"/>
            </w:tcBorders>
            <w:shd w:val="clear" w:color="000000" w:fill="FFFFFF"/>
            <w:noWrap/>
            <w:vAlign w:val="center"/>
          </w:tcPr>
          <w:p w14:paraId="31F583F4" w14:textId="77777777" w:rsidR="004904FC" w:rsidRPr="004904FC" w:rsidRDefault="004904FC" w:rsidP="004904FC">
            <w:pPr>
              <w:spacing w:after="200"/>
              <w:jc w:val="right"/>
              <w:rPr>
                <w:rFonts w:cs="Arial"/>
                <w:b/>
                <w:color w:val="000000"/>
                <w:sz w:val="18"/>
                <w:szCs w:val="18"/>
                <w:lang w:eastAsia="en-ZA"/>
              </w:rPr>
            </w:pPr>
            <w:r w:rsidRPr="004904FC">
              <w:rPr>
                <w:rFonts w:cs="Arial"/>
                <w:b/>
                <w:color w:val="000000"/>
                <w:sz w:val="18"/>
                <w:szCs w:val="18"/>
                <w:lang w:eastAsia="en-ZA"/>
              </w:rPr>
              <w:t>1 184 796</w:t>
            </w:r>
          </w:p>
        </w:tc>
      </w:tr>
      <w:tr w:rsidR="004904FC" w:rsidRPr="004904FC" w14:paraId="04DEEA8E" w14:textId="77777777" w:rsidTr="004904FC">
        <w:trPr>
          <w:trHeight w:val="288"/>
        </w:trPr>
        <w:tc>
          <w:tcPr>
            <w:tcW w:w="870" w:type="pct"/>
            <w:tcBorders>
              <w:top w:val="nil"/>
              <w:left w:val="single" w:sz="4" w:space="0" w:color="auto"/>
              <w:bottom w:val="single" w:sz="4" w:space="0" w:color="auto"/>
              <w:right w:val="single" w:sz="4" w:space="0" w:color="auto"/>
            </w:tcBorders>
            <w:shd w:val="clear" w:color="000000" w:fill="FFFFFF"/>
            <w:noWrap/>
            <w:vAlign w:val="center"/>
          </w:tcPr>
          <w:p w14:paraId="0B4971D9" w14:textId="77777777" w:rsidR="004904FC" w:rsidRPr="004904FC" w:rsidRDefault="004904FC" w:rsidP="004904FC">
            <w:pPr>
              <w:spacing w:after="200"/>
              <w:jc w:val="both"/>
              <w:rPr>
                <w:rFonts w:cs="Arial"/>
                <w:color w:val="000000"/>
                <w:sz w:val="18"/>
                <w:szCs w:val="18"/>
                <w:lang w:eastAsia="en-ZA"/>
              </w:rPr>
            </w:pPr>
          </w:p>
        </w:tc>
        <w:tc>
          <w:tcPr>
            <w:tcW w:w="1647" w:type="pct"/>
            <w:tcBorders>
              <w:top w:val="nil"/>
              <w:left w:val="nil"/>
              <w:bottom w:val="single" w:sz="4" w:space="0" w:color="auto"/>
              <w:right w:val="single" w:sz="4" w:space="0" w:color="auto"/>
            </w:tcBorders>
            <w:shd w:val="clear" w:color="000000" w:fill="FFFFFF"/>
            <w:noWrap/>
            <w:vAlign w:val="center"/>
          </w:tcPr>
          <w:p w14:paraId="1BA155B8" w14:textId="77777777" w:rsidR="004904FC" w:rsidRPr="004904FC" w:rsidRDefault="004904FC" w:rsidP="004904FC">
            <w:pPr>
              <w:spacing w:after="200"/>
              <w:jc w:val="both"/>
              <w:rPr>
                <w:rFonts w:cs="Arial"/>
                <w:color w:val="000000"/>
                <w:sz w:val="18"/>
                <w:szCs w:val="18"/>
                <w:lang w:eastAsia="en-ZA"/>
              </w:rPr>
            </w:pPr>
          </w:p>
        </w:tc>
        <w:tc>
          <w:tcPr>
            <w:tcW w:w="1569" w:type="pct"/>
            <w:tcBorders>
              <w:top w:val="nil"/>
              <w:left w:val="nil"/>
              <w:bottom w:val="single" w:sz="4" w:space="0" w:color="auto"/>
              <w:right w:val="single" w:sz="4" w:space="0" w:color="auto"/>
            </w:tcBorders>
            <w:shd w:val="clear" w:color="000000" w:fill="FFFFFF"/>
            <w:noWrap/>
            <w:vAlign w:val="center"/>
          </w:tcPr>
          <w:p w14:paraId="17623D0D" w14:textId="77777777" w:rsidR="004904FC" w:rsidRPr="004904FC" w:rsidRDefault="004904FC" w:rsidP="004904FC">
            <w:pPr>
              <w:spacing w:after="200"/>
              <w:jc w:val="both"/>
              <w:rPr>
                <w:rFonts w:cs="Arial"/>
                <w:color w:val="000000"/>
                <w:sz w:val="18"/>
                <w:szCs w:val="18"/>
                <w:lang w:eastAsia="en-ZA"/>
              </w:rPr>
            </w:pPr>
          </w:p>
        </w:tc>
        <w:tc>
          <w:tcPr>
            <w:tcW w:w="914" w:type="pct"/>
            <w:tcBorders>
              <w:top w:val="nil"/>
              <w:left w:val="nil"/>
              <w:bottom w:val="single" w:sz="4" w:space="0" w:color="auto"/>
              <w:right w:val="single" w:sz="4" w:space="0" w:color="auto"/>
            </w:tcBorders>
            <w:shd w:val="clear" w:color="000000" w:fill="FFFFFF"/>
            <w:noWrap/>
            <w:vAlign w:val="center"/>
          </w:tcPr>
          <w:p w14:paraId="2ECCE0F5" w14:textId="77777777" w:rsidR="004904FC" w:rsidRPr="004904FC" w:rsidRDefault="004904FC" w:rsidP="004904FC">
            <w:pPr>
              <w:spacing w:after="200"/>
              <w:jc w:val="right"/>
              <w:rPr>
                <w:rFonts w:cs="Arial"/>
                <w:color w:val="000000"/>
                <w:sz w:val="18"/>
                <w:szCs w:val="18"/>
                <w:lang w:eastAsia="en-ZA"/>
              </w:rPr>
            </w:pPr>
          </w:p>
        </w:tc>
      </w:tr>
      <w:tr w:rsidR="004904FC" w:rsidRPr="004904FC" w14:paraId="502AE298" w14:textId="77777777" w:rsidTr="004904FC">
        <w:trPr>
          <w:trHeight w:val="288"/>
        </w:trPr>
        <w:tc>
          <w:tcPr>
            <w:tcW w:w="870" w:type="pct"/>
            <w:tcBorders>
              <w:top w:val="nil"/>
              <w:left w:val="single" w:sz="4" w:space="0" w:color="auto"/>
              <w:bottom w:val="single" w:sz="4" w:space="0" w:color="auto"/>
              <w:right w:val="single" w:sz="4" w:space="0" w:color="auto"/>
            </w:tcBorders>
            <w:shd w:val="clear" w:color="000000" w:fill="FFFFFF"/>
            <w:noWrap/>
            <w:vAlign w:val="center"/>
            <w:hideMark/>
          </w:tcPr>
          <w:p w14:paraId="76D8EB00"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2020/04/01</w:t>
            </w:r>
          </w:p>
        </w:tc>
        <w:tc>
          <w:tcPr>
            <w:tcW w:w="1647" w:type="pct"/>
            <w:tcBorders>
              <w:top w:val="nil"/>
              <w:left w:val="nil"/>
              <w:bottom w:val="single" w:sz="4" w:space="0" w:color="auto"/>
              <w:right w:val="single" w:sz="4" w:space="0" w:color="auto"/>
            </w:tcBorders>
            <w:shd w:val="clear" w:color="000000" w:fill="FFFFFF"/>
            <w:noWrap/>
            <w:vAlign w:val="center"/>
            <w:hideMark/>
          </w:tcPr>
          <w:p w14:paraId="7ABC5FA6"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ZALSC2004S1004019687</w:t>
            </w:r>
          </w:p>
        </w:tc>
        <w:tc>
          <w:tcPr>
            <w:tcW w:w="1569" w:type="pct"/>
            <w:tcBorders>
              <w:top w:val="nil"/>
              <w:left w:val="nil"/>
              <w:bottom w:val="single" w:sz="4" w:space="0" w:color="auto"/>
              <w:right w:val="single" w:sz="4" w:space="0" w:color="auto"/>
            </w:tcBorders>
            <w:shd w:val="clear" w:color="000000" w:fill="FFFFFF"/>
            <w:noWrap/>
            <w:vAlign w:val="center"/>
            <w:hideMark/>
          </w:tcPr>
          <w:p w14:paraId="27AE5EDD"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Invoice ZPW0000010940</w:t>
            </w:r>
          </w:p>
        </w:tc>
        <w:tc>
          <w:tcPr>
            <w:tcW w:w="914" w:type="pct"/>
            <w:tcBorders>
              <w:top w:val="nil"/>
              <w:left w:val="nil"/>
              <w:bottom w:val="single" w:sz="4" w:space="0" w:color="auto"/>
              <w:right w:val="single" w:sz="4" w:space="0" w:color="auto"/>
            </w:tcBorders>
            <w:shd w:val="clear" w:color="000000" w:fill="FFFFFF"/>
            <w:noWrap/>
            <w:vAlign w:val="center"/>
            <w:hideMark/>
          </w:tcPr>
          <w:p w14:paraId="677A0BFD" w14:textId="77777777" w:rsidR="004904FC" w:rsidRPr="004904FC" w:rsidRDefault="004904FC" w:rsidP="004904FC">
            <w:pPr>
              <w:spacing w:after="200"/>
              <w:jc w:val="right"/>
              <w:rPr>
                <w:rFonts w:cs="Arial"/>
                <w:color w:val="000000"/>
                <w:sz w:val="18"/>
                <w:szCs w:val="18"/>
                <w:lang w:eastAsia="en-ZA"/>
              </w:rPr>
            </w:pPr>
            <w:r w:rsidRPr="004904FC">
              <w:rPr>
                <w:rFonts w:cs="Arial"/>
                <w:color w:val="000000"/>
                <w:sz w:val="18"/>
                <w:szCs w:val="18"/>
                <w:lang w:eastAsia="en-ZA"/>
              </w:rPr>
              <w:t xml:space="preserve">           125 727 </w:t>
            </w:r>
          </w:p>
        </w:tc>
      </w:tr>
      <w:tr w:rsidR="004904FC" w:rsidRPr="004904FC" w14:paraId="4C3F33DD" w14:textId="77777777" w:rsidTr="004904FC">
        <w:trPr>
          <w:trHeight w:val="288"/>
        </w:trPr>
        <w:tc>
          <w:tcPr>
            <w:tcW w:w="870" w:type="pct"/>
            <w:tcBorders>
              <w:top w:val="nil"/>
              <w:left w:val="single" w:sz="4" w:space="0" w:color="auto"/>
              <w:bottom w:val="single" w:sz="4" w:space="0" w:color="auto"/>
              <w:right w:val="single" w:sz="4" w:space="0" w:color="auto"/>
            </w:tcBorders>
            <w:shd w:val="clear" w:color="000000" w:fill="FFFFFF"/>
            <w:noWrap/>
            <w:vAlign w:val="center"/>
            <w:hideMark/>
          </w:tcPr>
          <w:p w14:paraId="1843BA76"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2020/05/01</w:t>
            </w:r>
          </w:p>
        </w:tc>
        <w:tc>
          <w:tcPr>
            <w:tcW w:w="1647" w:type="pct"/>
            <w:tcBorders>
              <w:top w:val="nil"/>
              <w:left w:val="nil"/>
              <w:bottom w:val="single" w:sz="4" w:space="0" w:color="auto"/>
              <w:right w:val="single" w:sz="4" w:space="0" w:color="auto"/>
            </w:tcBorders>
            <w:shd w:val="clear" w:color="000000" w:fill="FFFFFF"/>
            <w:noWrap/>
            <w:vAlign w:val="center"/>
            <w:hideMark/>
          </w:tcPr>
          <w:p w14:paraId="79550127"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ZALSC2005S1004022076</w:t>
            </w:r>
          </w:p>
        </w:tc>
        <w:tc>
          <w:tcPr>
            <w:tcW w:w="1569" w:type="pct"/>
            <w:tcBorders>
              <w:top w:val="nil"/>
              <w:left w:val="nil"/>
              <w:bottom w:val="single" w:sz="4" w:space="0" w:color="auto"/>
              <w:right w:val="single" w:sz="4" w:space="0" w:color="auto"/>
            </w:tcBorders>
            <w:shd w:val="clear" w:color="000000" w:fill="FFFFFF"/>
            <w:noWrap/>
            <w:vAlign w:val="center"/>
            <w:hideMark/>
          </w:tcPr>
          <w:p w14:paraId="4D1A2F87"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Invoice ZPW0000010940</w:t>
            </w:r>
          </w:p>
        </w:tc>
        <w:tc>
          <w:tcPr>
            <w:tcW w:w="914" w:type="pct"/>
            <w:tcBorders>
              <w:top w:val="nil"/>
              <w:left w:val="nil"/>
              <w:bottom w:val="single" w:sz="4" w:space="0" w:color="auto"/>
              <w:right w:val="single" w:sz="4" w:space="0" w:color="auto"/>
            </w:tcBorders>
            <w:shd w:val="clear" w:color="000000" w:fill="FFFFFF"/>
            <w:noWrap/>
            <w:vAlign w:val="center"/>
            <w:hideMark/>
          </w:tcPr>
          <w:p w14:paraId="009E195A" w14:textId="77777777" w:rsidR="004904FC" w:rsidRPr="004904FC" w:rsidRDefault="004904FC" w:rsidP="004904FC">
            <w:pPr>
              <w:spacing w:after="200"/>
              <w:jc w:val="right"/>
              <w:rPr>
                <w:rFonts w:cs="Arial"/>
                <w:color w:val="000000"/>
                <w:sz w:val="18"/>
                <w:szCs w:val="18"/>
                <w:lang w:eastAsia="en-ZA"/>
              </w:rPr>
            </w:pPr>
            <w:r w:rsidRPr="004904FC">
              <w:rPr>
                <w:rFonts w:cs="Arial"/>
                <w:color w:val="000000"/>
                <w:sz w:val="18"/>
                <w:szCs w:val="18"/>
                <w:lang w:eastAsia="en-ZA"/>
              </w:rPr>
              <w:t xml:space="preserve">           125 727 </w:t>
            </w:r>
          </w:p>
        </w:tc>
      </w:tr>
      <w:tr w:rsidR="004904FC" w:rsidRPr="004904FC" w14:paraId="5C9362D5" w14:textId="77777777" w:rsidTr="004904FC">
        <w:trPr>
          <w:trHeight w:val="288"/>
        </w:trPr>
        <w:tc>
          <w:tcPr>
            <w:tcW w:w="4086" w:type="pct"/>
            <w:gridSpan w:val="3"/>
            <w:tcBorders>
              <w:top w:val="nil"/>
              <w:left w:val="single" w:sz="4" w:space="0" w:color="auto"/>
              <w:bottom w:val="single" w:sz="4" w:space="0" w:color="auto"/>
              <w:right w:val="single" w:sz="4" w:space="0" w:color="auto"/>
            </w:tcBorders>
            <w:shd w:val="clear" w:color="000000" w:fill="FFFFFF"/>
            <w:noWrap/>
            <w:vAlign w:val="center"/>
          </w:tcPr>
          <w:p w14:paraId="2FB57888" w14:textId="77777777" w:rsidR="004904FC" w:rsidRPr="004904FC" w:rsidRDefault="004904FC" w:rsidP="004904FC">
            <w:pPr>
              <w:spacing w:after="200"/>
              <w:jc w:val="both"/>
              <w:rPr>
                <w:rFonts w:cs="Arial"/>
                <w:color w:val="000000"/>
                <w:sz w:val="18"/>
                <w:szCs w:val="18"/>
                <w:lang w:eastAsia="en-ZA"/>
              </w:rPr>
            </w:pPr>
            <w:r w:rsidRPr="004904FC">
              <w:rPr>
                <w:rFonts w:cs="Arial"/>
                <w:b/>
                <w:color w:val="000000"/>
                <w:sz w:val="18"/>
                <w:szCs w:val="18"/>
                <w:lang w:eastAsia="en-ZA"/>
              </w:rPr>
              <w:t xml:space="preserve">Payments relating to financial periods subsequent to 2019/20 </w:t>
            </w:r>
          </w:p>
        </w:tc>
        <w:tc>
          <w:tcPr>
            <w:tcW w:w="914" w:type="pct"/>
            <w:tcBorders>
              <w:top w:val="nil"/>
              <w:left w:val="nil"/>
              <w:bottom w:val="single" w:sz="4" w:space="0" w:color="auto"/>
              <w:right w:val="single" w:sz="4" w:space="0" w:color="auto"/>
            </w:tcBorders>
            <w:shd w:val="clear" w:color="000000" w:fill="FFFFFF"/>
            <w:noWrap/>
            <w:vAlign w:val="center"/>
          </w:tcPr>
          <w:p w14:paraId="5FDDD724" w14:textId="77777777" w:rsidR="004904FC" w:rsidRPr="004904FC" w:rsidRDefault="004904FC" w:rsidP="004904FC">
            <w:pPr>
              <w:spacing w:after="200"/>
              <w:jc w:val="right"/>
              <w:rPr>
                <w:rFonts w:cs="Arial"/>
                <w:b/>
                <w:color w:val="000000"/>
                <w:sz w:val="18"/>
                <w:szCs w:val="18"/>
                <w:lang w:eastAsia="en-ZA"/>
              </w:rPr>
            </w:pPr>
            <w:r w:rsidRPr="004904FC">
              <w:rPr>
                <w:rFonts w:cs="Arial"/>
                <w:b/>
                <w:color w:val="000000"/>
                <w:sz w:val="18"/>
                <w:szCs w:val="18"/>
                <w:lang w:eastAsia="en-ZA"/>
              </w:rPr>
              <w:t>251 454</w:t>
            </w:r>
          </w:p>
        </w:tc>
      </w:tr>
      <w:tr w:rsidR="004904FC" w:rsidRPr="004904FC" w14:paraId="6C77DD51" w14:textId="77777777" w:rsidTr="004904FC">
        <w:trPr>
          <w:trHeight w:val="288"/>
        </w:trPr>
        <w:tc>
          <w:tcPr>
            <w:tcW w:w="4086" w:type="pct"/>
            <w:gridSpan w:val="3"/>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D436EA8" w14:textId="77777777" w:rsidR="004904FC" w:rsidRPr="004904FC" w:rsidRDefault="004904FC" w:rsidP="004904FC">
            <w:pPr>
              <w:spacing w:after="200"/>
              <w:jc w:val="both"/>
              <w:rPr>
                <w:rFonts w:cs="Arial"/>
                <w:b/>
                <w:bCs/>
                <w:color w:val="000000"/>
                <w:sz w:val="18"/>
                <w:szCs w:val="18"/>
                <w:lang w:eastAsia="en-ZA"/>
              </w:rPr>
            </w:pPr>
            <w:r w:rsidRPr="004904FC">
              <w:rPr>
                <w:rFonts w:cs="Arial"/>
                <w:b/>
                <w:bCs/>
                <w:color w:val="000000"/>
                <w:sz w:val="18"/>
                <w:szCs w:val="18"/>
                <w:lang w:eastAsia="en-ZA"/>
              </w:rPr>
              <w:t>Total payments made subsequent to cancellation of lease</w:t>
            </w:r>
          </w:p>
        </w:tc>
        <w:tc>
          <w:tcPr>
            <w:tcW w:w="914" w:type="pct"/>
            <w:tcBorders>
              <w:top w:val="nil"/>
              <w:left w:val="nil"/>
              <w:bottom w:val="single" w:sz="4" w:space="0" w:color="auto"/>
              <w:right w:val="single" w:sz="4" w:space="0" w:color="auto"/>
            </w:tcBorders>
            <w:shd w:val="clear" w:color="000000" w:fill="FFFFFF"/>
            <w:noWrap/>
            <w:vAlign w:val="center"/>
            <w:hideMark/>
          </w:tcPr>
          <w:p w14:paraId="3EF8DE60" w14:textId="77777777" w:rsidR="004904FC" w:rsidRPr="004904FC" w:rsidRDefault="004904FC" w:rsidP="004904FC">
            <w:pPr>
              <w:spacing w:after="200"/>
              <w:jc w:val="right"/>
              <w:rPr>
                <w:rFonts w:cs="Arial"/>
                <w:b/>
                <w:bCs/>
                <w:color w:val="000000"/>
                <w:sz w:val="18"/>
                <w:szCs w:val="18"/>
                <w:lang w:eastAsia="en-ZA"/>
              </w:rPr>
            </w:pPr>
            <w:r w:rsidRPr="004904FC">
              <w:rPr>
                <w:rFonts w:cs="Arial"/>
                <w:b/>
                <w:bCs/>
                <w:color w:val="000000"/>
                <w:sz w:val="18"/>
                <w:szCs w:val="18"/>
                <w:lang w:eastAsia="en-ZA"/>
              </w:rPr>
              <w:t xml:space="preserve">        1 436 251 </w:t>
            </w:r>
          </w:p>
        </w:tc>
      </w:tr>
    </w:tbl>
    <w:p w14:paraId="4D726177" w14:textId="77777777" w:rsidR="004904FC" w:rsidRPr="004904FC" w:rsidRDefault="004904FC" w:rsidP="004904FC">
      <w:pPr>
        <w:spacing w:after="0"/>
        <w:jc w:val="both"/>
        <w:rPr>
          <w:rFonts w:cs="Arial"/>
        </w:rPr>
      </w:pPr>
    </w:p>
    <w:p w14:paraId="3811E195" w14:textId="77777777" w:rsidR="004904FC" w:rsidRPr="004904FC" w:rsidRDefault="004904FC" w:rsidP="004904FC">
      <w:pPr>
        <w:spacing w:after="0"/>
        <w:jc w:val="both"/>
        <w:rPr>
          <w:rFonts w:cs="Arial"/>
          <w:b/>
          <w:bCs/>
        </w:rPr>
      </w:pPr>
      <w:r w:rsidRPr="004904FC">
        <w:rPr>
          <w:rFonts w:cs="Arial"/>
          <w:b/>
        </w:rPr>
        <w:t>Impact</w:t>
      </w:r>
    </w:p>
    <w:p w14:paraId="2107D252" w14:textId="77777777" w:rsidR="004904FC" w:rsidRPr="004904FC" w:rsidRDefault="004904FC" w:rsidP="00C01410">
      <w:pPr>
        <w:numPr>
          <w:ilvl w:val="0"/>
          <w:numId w:val="59"/>
        </w:numPr>
        <w:spacing w:after="0" w:line="240" w:lineRule="auto"/>
        <w:contextualSpacing/>
        <w:jc w:val="both"/>
        <w:rPr>
          <w:rFonts w:eastAsia="Times New Roman" w:cs="Arial"/>
        </w:rPr>
      </w:pPr>
      <w:r w:rsidRPr="004904FC">
        <w:rPr>
          <w:rFonts w:eastAsia="Times New Roman" w:cs="Arial"/>
        </w:rPr>
        <w:t>Payments made subsequent to cancellation of lease and vacating of the building amounting to R1 436 251, of which R</w:t>
      </w:r>
      <w:r w:rsidRPr="004904FC">
        <w:rPr>
          <w:rFonts w:eastAsia="Times New Roman" w:cs="Arial"/>
          <w:lang w:val="en-US"/>
        </w:rPr>
        <w:t xml:space="preserve">1 184 796 relates to 2019/20 financial period will result in </w:t>
      </w:r>
      <w:r w:rsidRPr="004904FC">
        <w:rPr>
          <w:rFonts w:eastAsia="Times New Roman" w:cs="Arial"/>
        </w:rPr>
        <w:t>Fruitless and wasteful expenditure.</w:t>
      </w:r>
    </w:p>
    <w:p w14:paraId="441C4850" w14:textId="77777777" w:rsidR="004904FC" w:rsidRPr="004904FC" w:rsidRDefault="004904FC" w:rsidP="00C01410">
      <w:pPr>
        <w:numPr>
          <w:ilvl w:val="0"/>
          <w:numId w:val="59"/>
        </w:numPr>
        <w:spacing w:after="0" w:line="240" w:lineRule="auto"/>
        <w:contextualSpacing/>
        <w:jc w:val="both"/>
        <w:rPr>
          <w:rFonts w:eastAsia="Times New Roman" w:cs="Arial"/>
        </w:rPr>
      </w:pPr>
      <w:r w:rsidRPr="004904FC">
        <w:rPr>
          <w:rFonts w:eastAsia="Times New Roman" w:cs="Arial"/>
        </w:rPr>
        <w:t>Non-compliance with section 38 of the PFMA and TR 8.8.2 and 9.1.</w:t>
      </w:r>
    </w:p>
    <w:p w14:paraId="0C0F0B91" w14:textId="77777777" w:rsidR="004904FC" w:rsidRPr="004904FC" w:rsidRDefault="004904FC" w:rsidP="004904FC">
      <w:pPr>
        <w:spacing w:after="0"/>
        <w:jc w:val="both"/>
        <w:rPr>
          <w:rFonts w:cs="Arial"/>
          <w:bCs/>
        </w:rPr>
      </w:pPr>
    </w:p>
    <w:p w14:paraId="383B7FBC" w14:textId="77777777" w:rsidR="004904FC" w:rsidRPr="004904FC" w:rsidRDefault="004904FC" w:rsidP="004904FC">
      <w:pPr>
        <w:spacing w:after="0" w:line="240" w:lineRule="auto"/>
        <w:jc w:val="both"/>
        <w:rPr>
          <w:rFonts w:cs="Arial"/>
          <w:b/>
          <w:bCs/>
        </w:rPr>
      </w:pPr>
      <w:r w:rsidRPr="004904FC">
        <w:rPr>
          <w:rFonts w:cs="Arial"/>
          <w:b/>
          <w:bCs/>
        </w:rPr>
        <w:t xml:space="preserve">Internal control deficiency </w:t>
      </w:r>
    </w:p>
    <w:p w14:paraId="5DA022C4" w14:textId="77777777" w:rsidR="004904FC" w:rsidRPr="004904FC" w:rsidRDefault="004904FC" w:rsidP="004904FC">
      <w:pPr>
        <w:spacing w:after="0" w:line="240" w:lineRule="auto"/>
        <w:jc w:val="both"/>
        <w:rPr>
          <w:rFonts w:cs="Arial"/>
          <w:i/>
        </w:rPr>
      </w:pPr>
      <w:r w:rsidRPr="004904FC">
        <w:rPr>
          <w:rFonts w:cs="Arial"/>
          <w:i/>
        </w:rPr>
        <w:t xml:space="preserve">Leadership </w:t>
      </w:r>
    </w:p>
    <w:p w14:paraId="6362A061" w14:textId="77777777" w:rsidR="004904FC" w:rsidRPr="004904FC" w:rsidRDefault="004904FC" w:rsidP="004904FC">
      <w:pPr>
        <w:spacing w:after="0" w:line="240" w:lineRule="auto"/>
        <w:jc w:val="both"/>
        <w:rPr>
          <w:rFonts w:cs="Arial"/>
          <w:color w:val="000000"/>
          <w:lang w:eastAsia="en-ZA"/>
        </w:rPr>
      </w:pPr>
      <w:r w:rsidRPr="004904FC">
        <w:rPr>
          <w:rFonts w:cs="Arial"/>
          <w:color w:val="000000"/>
          <w:lang w:eastAsia="en-ZA"/>
        </w:rPr>
        <w:t xml:space="preserve">Management did not exercise oversight responsibility regarding financial and compliance and related internal controls regarding the operating lease payments made. As a result, the </w:t>
      </w:r>
      <w:proofErr w:type="spellStart"/>
      <w:r w:rsidRPr="004904FC">
        <w:rPr>
          <w:rFonts w:cs="Arial"/>
          <w:color w:val="000000"/>
          <w:lang w:eastAsia="en-ZA"/>
        </w:rPr>
        <w:t>there</w:t>
      </w:r>
      <w:proofErr w:type="spellEnd"/>
      <w:r w:rsidRPr="004904FC">
        <w:rPr>
          <w:rFonts w:cs="Arial"/>
          <w:color w:val="000000"/>
          <w:lang w:eastAsia="en-ZA"/>
        </w:rPr>
        <w:t xml:space="preserve"> are </w:t>
      </w:r>
      <w:r w:rsidRPr="004904FC">
        <w:rPr>
          <w:rFonts w:cs="Arial"/>
          <w:color w:val="000000"/>
          <w:lang w:eastAsia="en-ZA"/>
        </w:rPr>
        <w:lastRenderedPageBreak/>
        <w:t xml:space="preserve">possible fruitless and wasteful expenditure incurred from the operating lease payments expenditure. </w:t>
      </w:r>
    </w:p>
    <w:p w14:paraId="59AF87A6" w14:textId="77777777" w:rsidR="004904FC" w:rsidRPr="004904FC" w:rsidRDefault="004904FC" w:rsidP="004904FC">
      <w:pPr>
        <w:spacing w:after="0" w:line="240" w:lineRule="auto"/>
        <w:jc w:val="both"/>
        <w:rPr>
          <w:rFonts w:cs="Arial"/>
          <w:color w:val="000000"/>
          <w:lang w:eastAsia="en-ZA"/>
        </w:rPr>
      </w:pPr>
    </w:p>
    <w:p w14:paraId="3DF3C00D" w14:textId="77777777" w:rsidR="004904FC" w:rsidRPr="004904FC" w:rsidRDefault="004904FC" w:rsidP="004904FC">
      <w:pPr>
        <w:spacing w:after="0" w:line="240" w:lineRule="auto"/>
        <w:jc w:val="both"/>
        <w:rPr>
          <w:rFonts w:cs="Arial"/>
          <w:i/>
        </w:rPr>
      </w:pPr>
      <w:r w:rsidRPr="004904FC">
        <w:rPr>
          <w:rFonts w:cs="Arial"/>
          <w:i/>
        </w:rPr>
        <w:t>Financial and performance management</w:t>
      </w:r>
    </w:p>
    <w:p w14:paraId="4B1B76E8" w14:textId="77777777" w:rsidR="004904FC" w:rsidRPr="004904FC" w:rsidRDefault="004904FC" w:rsidP="004904FC">
      <w:pPr>
        <w:spacing w:after="0" w:line="240" w:lineRule="auto"/>
        <w:jc w:val="both"/>
        <w:rPr>
          <w:rFonts w:cs="Arial"/>
          <w:color w:val="000000"/>
          <w:lang w:eastAsia="en-ZA"/>
        </w:rPr>
      </w:pPr>
      <w:r w:rsidRPr="004904FC">
        <w:rPr>
          <w:rFonts w:cs="Arial"/>
          <w:color w:val="000000"/>
          <w:lang w:eastAsia="en-ZA"/>
        </w:rPr>
        <w:t>Management did not implement controls over daily and monthly processing and reconciling transactions with regard to the operating lease payments.</w:t>
      </w:r>
    </w:p>
    <w:p w14:paraId="77AD875B" w14:textId="77777777" w:rsidR="004904FC" w:rsidRPr="004904FC" w:rsidRDefault="004904FC" w:rsidP="004904FC">
      <w:pPr>
        <w:spacing w:after="0" w:line="240" w:lineRule="auto"/>
        <w:jc w:val="both"/>
        <w:rPr>
          <w:rFonts w:cs="Arial"/>
          <w:b/>
        </w:rPr>
      </w:pPr>
      <w:r w:rsidRPr="004904FC">
        <w:rPr>
          <w:rFonts w:cs="Arial"/>
        </w:rPr>
        <w:fldChar w:fldCharType="begin"/>
      </w:r>
      <w:r w:rsidRPr="004904FC">
        <w:rPr>
          <w:rFonts w:cs="Arial"/>
        </w:rPr>
        <w:instrText xml:space="preserve"> &lt;tm:format font-override="true"&gt; </w:instrText>
      </w:r>
      <w:r w:rsidRPr="004904FC">
        <w:rPr>
          <w:rFonts w:cs="Arial"/>
        </w:rPr>
        <w:fldChar w:fldCharType="end"/>
      </w:r>
      <w:r w:rsidRPr="004904FC">
        <w:rPr>
          <w:rFonts w:cs="Arial"/>
        </w:rPr>
        <w:fldChar w:fldCharType="begin"/>
      </w:r>
      <w:r w:rsidRPr="004904FC">
        <w:rPr>
          <w:rFonts w:cs="Arial"/>
        </w:rPr>
        <w:instrText xml:space="preserve"> &lt;xsl:value-of select="TEXTFIELD6"/&gt; </w:instrText>
      </w:r>
      <w:r w:rsidRPr="004904FC">
        <w:rPr>
          <w:rFonts w:cs="Arial"/>
        </w:rPr>
        <w:fldChar w:fldCharType="end"/>
      </w:r>
      <w:r w:rsidRPr="004904FC">
        <w:rPr>
          <w:rFonts w:cs="Arial"/>
        </w:rPr>
        <w:fldChar w:fldCharType="begin"/>
      </w:r>
      <w:r w:rsidRPr="004904FC">
        <w:rPr>
          <w:rFonts w:cs="Arial"/>
        </w:rPr>
        <w:instrText xml:space="preserve"> &lt;/tm:format&gt; </w:instrText>
      </w:r>
      <w:r w:rsidRPr="004904FC">
        <w:rPr>
          <w:rFonts w:cs="Arial"/>
        </w:rPr>
        <w:fldChar w:fldCharType="end"/>
      </w:r>
    </w:p>
    <w:p w14:paraId="572EAF89" w14:textId="77777777" w:rsidR="004904FC" w:rsidRPr="004904FC" w:rsidRDefault="004904FC" w:rsidP="004904FC">
      <w:pPr>
        <w:jc w:val="both"/>
        <w:rPr>
          <w:rFonts w:cs="Arial"/>
          <w:b/>
        </w:rPr>
      </w:pPr>
    </w:p>
    <w:p w14:paraId="3510EFD0" w14:textId="77777777" w:rsidR="004904FC" w:rsidRPr="004904FC" w:rsidRDefault="004904FC" w:rsidP="004904FC">
      <w:pPr>
        <w:spacing w:after="0"/>
        <w:jc w:val="both"/>
        <w:rPr>
          <w:rFonts w:cs="Arial"/>
          <w:b/>
        </w:rPr>
      </w:pPr>
      <w:r w:rsidRPr="004904FC">
        <w:rPr>
          <w:rFonts w:cs="Arial"/>
          <w:b/>
        </w:rPr>
        <w:t>Recommendation</w:t>
      </w:r>
    </w:p>
    <w:p w14:paraId="65CCDE9E" w14:textId="77777777" w:rsidR="004904FC" w:rsidRPr="004904FC" w:rsidRDefault="004904FC" w:rsidP="004904FC">
      <w:pPr>
        <w:spacing w:after="0"/>
        <w:jc w:val="both"/>
        <w:rPr>
          <w:rFonts w:cs="Arial"/>
          <w:lang w:eastAsia="en-GB"/>
        </w:rPr>
      </w:pPr>
      <w:r w:rsidRPr="004904FC">
        <w:rPr>
          <w:rFonts w:cs="Arial"/>
          <w:lang w:eastAsia="en-GB"/>
        </w:rPr>
        <w:t>It is recommended that management should:</w:t>
      </w:r>
    </w:p>
    <w:p w14:paraId="7F854E5A" w14:textId="77777777" w:rsidR="004904FC" w:rsidRPr="004904FC" w:rsidRDefault="004904FC" w:rsidP="00C01410">
      <w:pPr>
        <w:numPr>
          <w:ilvl w:val="0"/>
          <w:numId w:val="60"/>
        </w:numPr>
        <w:spacing w:after="0" w:line="240" w:lineRule="auto"/>
        <w:contextualSpacing/>
        <w:jc w:val="both"/>
        <w:rPr>
          <w:rFonts w:eastAsia="Times New Roman" w:cs="Arial"/>
          <w:lang w:eastAsia="en-GB"/>
        </w:rPr>
      </w:pPr>
      <w:r w:rsidRPr="004904FC">
        <w:rPr>
          <w:rFonts w:eastAsia="Times New Roman" w:cs="Arial"/>
          <w:lang w:eastAsia="en-GB"/>
        </w:rPr>
        <w:t xml:space="preserve">Ensure effectiveness of internal controls to prevent payments from being made to respective landlords, post the lease agreement termination by ensuring regular reviews of the payment schedules and remittance advice documents. </w:t>
      </w:r>
    </w:p>
    <w:p w14:paraId="381BD5AC" w14:textId="77777777" w:rsidR="004904FC" w:rsidRPr="004904FC" w:rsidRDefault="004904FC" w:rsidP="00C01410">
      <w:pPr>
        <w:numPr>
          <w:ilvl w:val="0"/>
          <w:numId w:val="60"/>
        </w:numPr>
        <w:spacing w:after="0" w:line="240" w:lineRule="auto"/>
        <w:contextualSpacing/>
        <w:jc w:val="both"/>
        <w:rPr>
          <w:rFonts w:eastAsia="Times New Roman" w:cs="Arial"/>
          <w:lang w:eastAsia="en-GB"/>
        </w:rPr>
      </w:pPr>
      <w:r w:rsidRPr="004904FC">
        <w:rPr>
          <w:rFonts w:eastAsia="Times New Roman" w:cs="Arial"/>
          <w:lang w:eastAsia="en-GB"/>
        </w:rPr>
        <w:t>The payment system should have controls to prevent payments being made on leases that have expired. Furthermore, exception reports on payments made on leases terminated should be drawn regularly and reviewed by management and followed up.</w:t>
      </w:r>
    </w:p>
    <w:p w14:paraId="1EE0EE72" w14:textId="77777777" w:rsidR="004904FC" w:rsidRPr="004904FC" w:rsidRDefault="004904FC" w:rsidP="00C01410">
      <w:pPr>
        <w:numPr>
          <w:ilvl w:val="0"/>
          <w:numId w:val="60"/>
        </w:numPr>
        <w:spacing w:after="0" w:line="240" w:lineRule="auto"/>
        <w:contextualSpacing/>
        <w:jc w:val="both"/>
        <w:rPr>
          <w:rFonts w:eastAsia="Times New Roman" w:cs="Arial"/>
          <w:lang w:val="en-US"/>
        </w:rPr>
      </w:pPr>
      <w:r w:rsidRPr="004904FC" w:rsidDel="00E178C8">
        <w:rPr>
          <w:rFonts w:eastAsia="Times New Roman" w:cs="Arial"/>
          <w:lang w:eastAsia="en-GB"/>
        </w:rPr>
        <w:t xml:space="preserve"> </w:t>
      </w:r>
      <w:r w:rsidRPr="004904FC">
        <w:rPr>
          <w:rFonts w:eastAsia="Times New Roman" w:cs="Arial"/>
          <w:lang w:val="en-US"/>
        </w:rPr>
        <w:t xml:space="preserve">Implement </w:t>
      </w:r>
      <w:r w:rsidRPr="004904FC">
        <w:rPr>
          <w:rFonts w:eastAsia="Times New Roman" w:cs="Arial"/>
          <w:lang w:eastAsia="en-GB"/>
        </w:rPr>
        <w:t xml:space="preserve">a payment checklist to ensure </w:t>
      </w:r>
      <w:r w:rsidRPr="004904FC">
        <w:rPr>
          <w:rFonts w:eastAsia="Times New Roman" w:cs="Arial"/>
          <w:lang w:val="en-US"/>
        </w:rPr>
        <w:t xml:space="preserve">adequate review processes prior to processing and approving payments in order to minimize the risk of overpaying suppliers. </w:t>
      </w:r>
    </w:p>
    <w:p w14:paraId="36283F6A" w14:textId="77777777" w:rsidR="004904FC" w:rsidRPr="004904FC" w:rsidRDefault="004904FC" w:rsidP="00C01410">
      <w:pPr>
        <w:numPr>
          <w:ilvl w:val="0"/>
          <w:numId w:val="60"/>
        </w:numPr>
        <w:spacing w:after="0" w:line="240" w:lineRule="auto"/>
        <w:contextualSpacing/>
        <w:jc w:val="both"/>
        <w:rPr>
          <w:rFonts w:eastAsia="Times New Roman" w:cs="Arial"/>
          <w:lang w:val="en-US"/>
        </w:rPr>
      </w:pPr>
      <w:r w:rsidRPr="004904FC">
        <w:rPr>
          <w:rFonts w:eastAsia="Times New Roman" w:cs="Arial"/>
          <w:lang w:val="en-US"/>
        </w:rPr>
        <w:t>Revisit the whole population of leases to determine that the extent to which payments are continuing for leases that have been terminated.</w:t>
      </w:r>
    </w:p>
    <w:p w14:paraId="4115A198" w14:textId="77777777" w:rsidR="004904FC" w:rsidRPr="004904FC" w:rsidRDefault="004904FC" w:rsidP="00C01410">
      <w:pPr>
        <w:numPr>
          <w:ilvl w:val="0"/>
          <w:numId w:val="60"/>
        </w:numPr>
        <w:spacing w:after="0" w:line="240" w:lineRule="auto"/>
        <w:contextualSpacing/>
        <w:jc w:val="both"/>
        <w:rPr>
          <w:rFonts w:eastAsia="Times New Roman" w:cs="Arial"/>
          <w:lang w:val="en-US"/>
        </w:rPr>
      </w:pPr>
      <w:r w:rsidRPr="004904FC">
        <w:rPr>
          <w:rFonts w:eastAsia="Times New Roman" w:cs="Arial"/>
          <w:lang w:val="en-US"/>
        </w:rPr>
        <w:t>An investigation should be conducted to determine who caused the entity to incur fruitless and wasteful expenditure.</w:t>
      </w:r>
    </w:p>
    <w:p w14:paraId="731AC778" w14:textId="3F5956F4" w:rsidR="004904FC" w:rsidRPr="007614C1" w:rsidRDefault="004904FC" w:rsidP="007614C1">
      <w:pPr>
        <w:numPr>
          <w:ilvl w:val="0"/>
          <w:numId w:val="60"/>
        </w:numPr>
        <w:spacing w:after="0" w:line="240" w:lineRule="auto"/>
        <w:contextualSpacing/>
        <w:jc w:val="both"/>
        <w:rPr>
          <w:rFonts w:eastAsia="Times New Roman" w:cs="Arial"/>
          <w:lang w:val="en-US"/>
        </w:rPr>
      </w:pPr>
      <w:r w:rsidRPr="004904FC">
        <w:rPr>
          <w:rFonts w:eastAsia="Times New Roman" w:cs="Arial"/>
          <w:lang w:val="en-US"/>
        </w:rPr>
        <w:t xml:space="preserve">Recover the payments made to </w:t>
      </w:r>
      <w:proofErr w:type="spellStart"/>
      <w:r w:rsidRPr="004904FC">
        <w:rPr>
          <w:rFonts w:eastAsia="Times New Roman" w:cs="Arial"/>
          <w:lang w:val="en-US"/>
        </w:rPr>
        <w:t>Logoprops</w:t>
      </w:r>
      <w:proofErr w:type="spellEnd"/>
      <w:r w:rsidRPr="004904FC">
        <w:rPr>
          <w:rFonts w:eastAsia="Times New Roman" w:cs="Arial"/>
          <w:lang w:val="en-US"/>
        </w:rPr>
        <w:t xml:space="preserve"> 32 (Pty) Ltd for the period subsequent to lease termination.</w:t>
      </w:r>
    </w:p>
    <w:p w14:paraId="6563467F" w14:textId="77777777" w:rsidR="004904FC" w:rsidRPr="004904FC" w:rsidRDefault="004904FC" w:rsidP="004904FC">
      <w:pPr>
        <w:spacing w:after="0"/>
        <w:jc w:val="both"/>
        <w:rPr>
          <w:rFonts w:cs="Arial"/>
          <w:b/>
        </w:rPr>
      </w:pPr>
      <w:r w:rsidRPr="004904FC">
        <w:rPr>
          <w:rFonts w:cs="Arial"/>
          <w:b/>
        </w:rPr>
        <w:t>Management response</w:t>
      </w:r>
    </w:p>
    <w:p w14:paraId="2C945260" w14:textId="77777777" w:rsidR="004904FC" w:rsidRPr="004904FC" w:rsidRDefault="004904FC" w:rsidP="004904FC">
      <w:pPr>
        <w:spacing w:after="0"/>
        <w:jc w:val="both"/>
        <w:rPr>
          <w:rFonts w:cs="Arial"/>
        </w:rPr>
      </w:pPr>
      <w:r w:rsidRPr="004904FC">
        <w:rPr>
          <w:rFonts w:cs="Arial"/>
        </w:rPr>
        <w:t>There is disagreement with the audit finding in respect to:</w:t>
      </w:r>
    </w:p>
    <w:p w14:paraId="5128F75A" w14:textId="77777777" w:rsidR="004904FC" w:rsidRPr="004904FC" w:rsidRDefault="004904FC" w:rsidP="00C01410">
      <w:pPr>
        <w:numPr>
          <w:ilvl w:val="0"/>
          <w:numId w:val="61"/>
        </w:numPr>
        <w:spacing w:after="0" w:line="360" w:lineRule="auto"/>
        <w:contextualSpacing/>
        <w:jc w:val="both"/>
        <w:rPr>
          <w:rFonts w:eastAsia="Times New Roman" w:cs="Arial"/>
        </w:rPr>
      </w:pPr>
      <w:r w:rsidRPr="004904FC">
        <w:rPr>
          <w:rFonts w:eastAsia="Times New Roman" w:cs="Arial"/>
        </w:rPr>
        <w:t>The actual amount paid after expiry of lease</w:t>
      </w:r>
    </w:p>
    <w:p w14:paraId="2BA626AA" w14:textId="77777777" w:rsidR="004904FC" w:rsidRPr="004904FC" w:rsidRDefault="004904FC" w:rsidP="00C01410">
      <w:pPr>
        <w:numPr>
          <w:ilvl w:val="0"/>
          <w:numId w:val="61"/>
        </w:numPr>
        <w:spacing w:after="0" w:line="240" w:lineRule="auto"/>
        <w:ind w:left="714" w:hanging="357"/>
        <w:contextualSpacing/>
        <w:jc w:val="both"/>
        <w:rPr>
          <w:rFonts w:eastAsia="Times New Roman" w:cs="Arial"/>
        </w:rPr>
      </w:pPr>
      <w:r w:rsidRPr="004904FC">
        <w:rPr>
          <w:rFonts w:eastAsia="Times New Roman" w:cs="Arial"/>
        </w:rPr>
        <w:t xml:space="preserve">The finding that the amount paid amounts to fruitless and </w:t>
      </w:r>
      <w:proofErr w:type="spellStart"/>
      <w:r w:rsidRPr="004904FC">
        <w:rPr>
          <w:rFonts w:eastAsia="Times New Roman" w:cs="Arial"/>
        </w:rPr>
        <w:t>wastefull</w:t>
      </w:r>
      <w:proofErr w:type="spellEnd"/>
      <w:r w:rsidRPr="004904FC">
        <w:rPr>
          <w:rFonts w:eastAsia="Times New Roman" w:cs="Arial"/>
        </w:rPr>
        <w:t xml:space="preserve"> expenditure in terms of PMFA</w:t>
      </w:r>
    </w:p>
    <w:p w14:paraId="202621F9" w14:textId="77777777" w:rsidR="004904FC" w:rsidRPr="004904FC" w:rsidRDefault="004904FC" w:rsidP="004904FC">
      <w:pPr>
        <w:spacing w:after="0"/>
        <w:jc w:val="both"/>
        <w:rPr>
          <w:rFonts w:cs="Arial"/>
        </w:rPr>
      </w:pPr>
      <w:r w:rsidRPr="004904FC">
        <w:rPr>
          <w:rFonts w:cs="Arial"/>
        </w:rPr>
        <w:t xml:space="preserve">The only amount paid to the Landlord after the termination of the lease is R125,727.28 and not R1 436 251 as </w:t>
      </w:r>
      <w:proofErr w:type="gramStart"/>
      <w:r w:rsidRPr="004904FC">
        <w:rPr>
          <w:rFonts w:cs="Arial"/>
        </w:rPr>
        <w:t>indicated  on</w:t>
      </w:r>
      <w:proofErr w:type="gramEnd"/>
      <w:r w:rsidRPr="004904FC">
        <w:rPr>
          <w:rFonts w:cs="Arial"/>
        </w:rPr>
        <w:t xml:space="preserve"> the finding. It is noted that you have taken negative amounts as payments in arriving at the amount of R1 436 251. </w:t>
      </w:r>
    </w:p>
    <w:p w14:paraId="71F21B9B" w14:textId="77777777" w:rsidR="004904FC" w:rsidRPr="004904FC" w:rsidRDefault="004904FC" w:rsidP="004904FC">
      <w:pPr>
        <w:spacing w:after="0"/>
        <w:jc w:val="both"/>
        <w:rPr>
          <w:rFonts w:cs="Arial"/>
          <w:i/>
        </w:rPr>
      </w:pPr>
      <w:r w:rsidRPr="004904FC">
        <w:rPr>
          <w:rFonts w:cs="Arial"/>
        </w:rPr>
        <w:t>Management has identified the incorrect payment and requested the supplier to re-</w:t>
      </w:r>
      <w:proofErr w:type="spellStart"/>
      <w:r w:rsidRPr="004904FC">
        <w:rPr>
          <w:rFonts w:cs="Arial"/>
        </w:rPr>
        <w:t>imburse</w:t>
      </w:r>
      <w:proofErr w:type="spellEnd"/>
      <w:r w:rsidRPr="004904FC">
        <w:rPr>
          <w:rFonts w:cs="Arial"/>
        </w:rPr>
        <w:t xml:space="preserve"> the PMTE, refer to attached letter. The transaction is disclosed as a receivable of R125 727.28 in the financial statements therefore not expensed. As the amount was not included in expenditure it cannot be disclosed as fruitless expenditure as it does not conform to the definition: </w:t>
      </w:r>
      <w:r w:rsidRPr="004904FC">
        <w:rPr>
          <w:rFonts w:cs="Arial"/>
          <w:i/>
        </w:rPr>
        <w:t xml:space="preserve">“Fruitless and wasteful expenditure' means </w:t>
      </w:r>
      <w:r w:rsidRPr="004904FC">
        <w:rPr>
          <w:rFonts w:cs="Arial"/>
          <w:b/>
          <w:i/>
        </w:rPr>
        <w:t>expenditure</w:t>
      </w:r>
      <w:r w:rsidRPr="004904FC">
        <w:rPr>
          <w:rFonts w:cs="Arial"/>
          <w:i/>
        </w:rPr>
        <w:t xml:space="preserve"> which was made in vain and would have been avoided had reasonable care been exercised…”</w:t>
      </w:r>
    </w:p>
    <w:p w14:paraId="7019F474" w14:textId="77777777" w:rsidR="004904FC" w:rsidRPr="004904FC" w:rsidRDefault="004904FC" w:rsidP="004904FC">
      <w:pPr>
        <w:spacing w:after="0"/>
        <w:jc w:val="both"/>
        <w:rPr>
          <w:rFonts w:cs="Arial"/>
          <w:i/>
        </w:rPr>
      </w:pPr>
    </w:p>
    <w:p w14:paraId="2EC3FCC1" w14:textId="77777777" w:rsidR="004904FC" w:rsidRPr="004904FC" w:rsidRDefault="004904FC" w:rsidP="004904FC">
      <w:pPr>
        <w:spacing w:after="200"/>
        <w:jc w:val="both"/>
        <w:rPr>
          <w:rFonts w:cs="Arial"/>
          <w:b/>
          <w:iCs/>
        </w:rPr>
      </w:pPr>
      <w:r w:rsidRPr="004904FC">
        <w:rPr>
          <w:rFonts w:cs="Arial"/>
          <w:b/>
          <w:iCs/>
        </w:rPr>
        <w:t xml:space="preserve">Auditor’s conclusion </w:t>
      </w:r>
    </w:p>
    <w:p w14:paraId="2FC44045" w14:textId="77777777" w:rsidR="004904FC" w:rsidRPr="004904FC" w:rsidRDefault="004904FC" w:rsidP="004904FC">
      <w:pPr>
        <w:spacing w:after="0"/>
        <w:jc w:val="both"/>
        <w:rPr>
          <w:rFonts w:cs="Arial"/>
          <w:iCs/>
        </w:rPr>
      </w:pPr>
      <w:r w:rsidRPr="004904FC">
        <w:rPr>
          <w:rFonts w:cs="Arial"/>
          <w:iCs/>
        </w:rPr>
        <w:t>Management comment received. We are currently evaluating the figures taking into account the management comment.</w:t>
      </w:r>
    </w:p>
    <w:p w14:paraId="16E26DD6" w14:textId="77777777" w:rsidR="004904FC" w:rsidRPr="004904FC" w:rsidRDefault="004904FC" w:rsidP="004904FC">
      <w:pPr>
        <w:spacing w:after="0"/>
        <w:jc w:val="both"/>
        <w:rPr>
          <w:rFonts w:cs="Arial"/>
          <w:iCs/>
        </w:rPr>
      </w:pPr>
      <w:r w:rsidRPr="004904FC">
        <w:rPr>
          <w:rFonts w:cs="Arial"/>
          <w:iCs/>
        </w:rPr>
        <w:t xml:space="preserve">It should also be noted that the payment made to the landlord after the termination of the lease will be fruitless and wasteful expenditure regardless of the entity’s steps taken to try and recover </w:t>
      </w:r>
      <w:r w:rsidRPr="004904FC">
        <w:rPr>
          <w:rFonts w:cs="Arial"/>
          <w:iCs/>
        </w:rPr>
        <w:lastRenderedPageBreak/>
        <w:t>the money. Management should investigate the root causes of such payment. The fruitless and wasteful expenditure should also be updated to reflect such transaction. The fact that the amount has been recorded as receivables doesn’t mean that the transaction was not fruitless and wasteful since the payment did go through and the entity is in the process of recovering it.</w:t>
      </w:r>
    </w:p>
    <w:p w14:paraId="079C6B42" w14:textId="1A3E0B0E" w:rsidR="002D780C" w:rsidRDefault="002D780C" w:rsidP="004904FC">
      <w:pPr>
        <w:spacing w:after="200"/>
        <w:jc w:val="both"/>
        <w:rPr>
          <w:rFonts w:eastAsia="Times New Roman" w:cs="Arial"/>
          <w:bCs/>
          <w:color w:val="4F81BD"/>
        </w:rPr>
      </w:pPr>
    </w:p>
    <w:p w14:paraId="593AD766" w14:textId="77777777" w:rsidR="002D780C" w:rsidRDefault="002D780C">
      <w:pPr>
        <w:spacing w:after="200"/>
        <w:rPr>
          <w:rFonts w:eastAsia="Times New Roman" w:cs="Arial"/>
          <w:bCs/>
          <w:color w:val="4F81BD"/>
        </w:rPr>
      </w:pPr>
      <w:r>
        <w:rPr>
          <w:rFonts w:eastAsia="Times New Roman" w:cs="Arial"/>
          <w:bCs/>
          <w:color w:val="4F81BD"/>
        </w:rPr>
        <w:br w:type="page"/>
      </w:r>
    </w:p>
    <w:p w14:paraId="111600A8" w14:textId="671E828C" w:rsidR="002D780C" w:rsidRPr="007614C1" w:rsidRDefault="002D780C" w:rsidP="007614C1">
      <w:pPr>
        <w:spacing w:after="360" w:line="240" w:lineRule="auto"/>
        <w:jc w:val="both"/>
        <w:rPr>
          <w:rFonts w:eastAsia="Times New Roman" w:cs="Arial"/>
          <w:b/>
          <w:bCs/>
          <w:lang w:val="en-US"/>
        </w:rPr>
      </w:pPr>
      <w:r>
        <w:rPr>
          <w:rFonts w:eastAsia="Times New Roman" w:cs="Arial"/>
          <w:b/>
          <w:bCs/>
          <w:highlight w:val="darkGray"/>
          <w:lang w:val="en-US"/>
        </w:rPr>
        <w:lastRenderedPageBreak/>
        <w:t>COFF 31 HO -</w:t>
      </w:r>
      <w:r w:rsidRPr="002D780C">
        <w:rPr>
          <w:rFonts w:eastAsia="Times New Roman" w:cs="Arial"/>
          <w:b/>
          <w:bCs/>
          <w:highlight w:val="darkGray"/>
          <w:lang w:val="en-US"/>
        </w:rPr>
        <w:t>Overstatement of operating lease expenditure</w:t>
      </w:r>
    </w:p>
    <w:p w14:paraId="1423E142" w14:textId="0EE3FA47" w:rsidR="002D780C" w:rsidRPr="002D780C" w:rsidRDefault="002D780C" w:rsidP="007614C1">
      <w:pPr>
        <w:spacing w:after="0" w:line="240" w:lineRule="auto"/>
        <w:jc w:val="both"/>
        <w:rPr>
          <w:rFonts w:eastAsia="Times New Roman" w:cs="Arial"/>
          <w:b/>
          <w:bCs/>
          <w:lang w:val="en-US" w:eastAsia="en-ZA"/>
        </w:rPr>
      </w:pPr>
      <w:r>
        <w:rPr>
          <w:rFonts w:eastAsia="Times New Roman" w:cs="Arial"/>
          <w:b/>
          <w:bCs/>
          <w:lang w:val="en-US" w:eastAsia="en-ZA"/>
        </w:rPr>
        <w:t>Requirements</w:t>
      </w:r>
      <w:r w:rsidRPr="002D780C">
        <w:rPr>
          <w:rFonts w:eastAsia="Times New Roman" w:cs="Arial"/>
          <w:b/>
          <w:bCs/>
          <w:lang w:val="en-US" w:eastAsia="en-ZA"/>
        </w:rPr>
        <w:t xml:space="preserve">: </w:t>
      </w:r>
    </w:p>
    <w:p w14:paraId="3F856B9B" w14:textId="77777777" w:rsidR="002D780C" w:rsidRPr="002D780C" w:rsidRDefault="002D780C" w:rsidP="007614C1">
      <w:pPr>
        <w:spacing w:after="0" w:line="240" w:lineRule="auto"/>
        <w:jc w:val="both"/>
        <w:rPr>
          <w:rFonts w:eastAsia="Times New Roman" w:cs="Arial"/>
          <w:lang w:val="en-US" w:eastAsia="en-ZA"/>
        </w:rPr>
      </w:pPr>
    </w:p>
    <w:p w14:paraId="7C7DEFD9" w14:textId="77777777" w:rsidR="002D780C" w:rsidRPr="002D780C" w:rsidRDefault="002D780C" w:rsidP="007614C1">
      <w:pPr>
        <w:spacing w:after="0" w:line="240" w:lineRule="auto"/>
        <w:jc w:val="both"/>
        <w:rPr>
          <w:rFonts w:eastAsia="Times New Roman" w:cs="Arial"/>
          <w:i/>
          <w:iCs/>
          <w:lang w:val="en-US" w:eastAsia="en-ZA"/>
        </w:rPr>
      </w:pPr>
      <w:r w:rsidRPr="002D780C">
        <w:rPr>
          <w:rFonts w:eastAsia="Times New Roman" w:cs="Arial"/>
          <w:lang w:val="en-US" w:eastAsia="en-ZA"/>
        </w:rPr>
        <w:t>Section 38(1)(a)(</w:t>
      </w:r>
      <w:proofErr w:type="spellStart"/>
      <w:r w:rsidRPr="002D780C">
        <w:rPr>
          <w:rFonts w:eastAsia="Times New Roman" w:cs="Arial"/>
          <w:lang w:val="en-US" w:eastAsia="en-ZA"/>
        </w:rPr>
        <w:t>i</w:t>
      </w:r>
      <w:proofErr w:type="spellEnd"/>
      <w:r w:rsidRPr="002D780C">
        <w:rPr>
          <w:rFonts w:eastAsia="Times New Roman" w:cs="Arial"/>
          <w:lang w:val="en-US" w:eastAsia="en-ZA"/>
        </w:rPr>
        <w:t>) of the Public Finance Management Act (PFMA) states that: “</w:t>
      </w:r>
      <w:r w:rsidRPr="002D780C">
        <w:rPr>
          <w:rFonts w:eastAsia="Times New Roman" w:cs="Arial"/>
          <w:i/>
          <w:iCs/>
          <w:lang w:val="en-US" w:eastAsia="en-ZA"/>
        </w:rPr>
        <w:t xml:space="preserve">The accounting officer for a department, trading entity or constitutional institution must ensure that that department, trading entity or constitutional institution has and maintains effective, efficient and transparent systems of financial and risk management and internal control...” </w:t>
      </w:r>
    </w:p>
    <w:p w14:paraId="0667502C" w14:textId="77777777" w:rsidR="002D780C" w:rsidRPr="002D780C" w:rsidRDefault="002D780C" w:rsidP="007614C1">
      <w:pPr>
        <w:spacing w:after="0" w:line="240" w:lineRule="auto"/>
        <w:jc w:val="both"/>
        <w:rPr>
          <w:rFonts w:eastAsia="Times New Roman" w:cs="Arial"/>
          <w:lang w:val="en-US" w:eastAsia="en-ZA"/>
        </w:rPr>
      </w:pPr>
    </w:p>
    <w:p w14:paraId="447B50AC" w14:textId="77777777" w:rsidR="002D780C" w:rsidRPr="002D780C" w:rsidRDefault="002D780C" w:rsidP="007614C1">
      <w:pPr>
        <w:spacing w:after="0" w:line="240" w:lineRule="auto"/>
        <w:jc w:val="both"/>
        <w:rPr>
          <w:rFonts w:eastAsia="Times New Roman" w:cs="Arial"/>
          <w:i/>
          <w:iCs/>
          <w:lang w:val="en-US" w:eastAsia="en-ZA"/>
        </w:rPr>
      </w:pPr>
      <w:r w:rsidRPr="002D780C">
        <w:rPr>
          <w:rFonts w:eastAsia="Times New Roman" w:cs="Arial"/>
          <w:lang w:val="en-US" w:eastAsia="en-ZA"/>
        </w:rPr>
        <w:t>Section 40(a) and (b) of the PFMA states that: “</w:t>
      </w:r>
      <w:r w:rsidRPr="002D780C">
        <w:rPr>
          <w:rFonts w:eastAsia="Times New Roman" w:cs="Arial"/>
          <w:i/>
          <w:iCs/>
          <w:lang w:val="en-US" w:eastAsia="en-ZA"/>
        </w:rPr>
        <w:t xml:space="preserve">The accounting officer for a department must keep full and proper records of the financial affairs of the department, trading entity or constitutional institution in accordance with any prescribed norms and standards; must prepare financial statements for each financial year in accordance with generally recognized accounting practice…” </w:t>
      </w:r>
    </w:p>
    <w:p w14:paraId="49D2A229" w14:textId="77777777" w:rsidR="002D780C" w:rsidRPr="002D780C" w:rsidRDefault="002D780C" w:rsidP="007614C1">
      <w:pPr>
        <w:spacing w:after="0" w:line="240" w:lineRule="auto"/>
        <w:jc w:val="both"/>
        <w:rPr>
          <w:rFonts w:eastAsia="Times New Roman" w:cs="Arial"/>
          <w:lang w:val="en-US" w:eastAsia="en-ZA"/>
        </w:rPr>
      </w:pPr>
    </w:p>
    <w:p w14:paraId="30A3EA45" w14:textId="77777777" w:rsidR="002D780C" w:rsidRPr="002D780C" w:rsidRDefault="002D780C" w:rsidP="007614C1">
      <w:pPr>
        <w:spacing w:after="0" w:line="240" w:lineRule="auto"/>
        <w:jc w:val="both"/>
        <w:rPr>
          <w:rFonts w:eastAsia="Times New Roman" w:cs="Arial"/>
          <w:i/>
          <w:iCs/>
          <w:lang w:val="en-US" w:eastAsia="en-ZA"/>
        </w:rPr>
      </w:pPr>
      <w:r w:rsidRPr="002D780C">
        <w:rPr>
          <w:rFonts w:eastAsia="Times New Roman" w:cs="Arial"/>
          <w:lang w:val="en-US" w:eastAsia="en-ZA"/>
        </w:rPr>
        <w:t xml:space="preserve">GRAP 1, paragraph 17 states that </w:t>
      </w:r>
      <w:r w:rsidRPr="002D780C">
        <w:rPr>
          <w:rFonts w:eastAsia="Times New Roman" w:cs="Arial"/>
          <w:i/>
          <w:iCs/>
          <w:lang w:val="en-US" w:eastAsia="en-ZA"/>
        </w:rPr>
        <w:t>“Financial statements shall present fairly the financial position, financial performance and cash flows of an entity. Fair presentation requires the faithful representation of the effects of transactions, other events and conditions in accordance with the definitions and recognition criteria for assets, liabilities, revenue and expenses.”</w:t>
      </w:r>
    </w:p>
    <w:p w14:paraId="1B5F17B6" w14:textId="77777777" w:rsidR="002D780C" w:rsidRPr="002D780C" w:rsidRDefault="002D780C" w:rsidP="007614C1">
      <w:pPr>
        <w:spacing w:after="0" w:line="240" w:lineRule="auto"/>
        <w:jc w:val="both"/>
        <w:rPr>
          <w:rFonts w:eastAsia="Times New Roman" w:cs="Arial"/>
          <w:i/>
          <w:lang w:val="en-US" w:eastAsia="en-ZA"/>
        </w:rPr>
      </w:pPr>
    </w:p>
    <w:p w14:paraId="20C3FFEE" w14:textId="77777777" w:rsidR="00321A4D" w:rsidRDefault="00321A4D" w:rsidP="007614C1">
      <w:pPr>
        <w:spacing w:after="200"/>
        <w:jc w:val="both"/>
        <w:rPr>
          <w:rFonts w:eastAsia="Times New Roman" w:cs="Arial"/>
          <w:bCs/>
          <w:color w:val="4F81BD"/>
        </w:rPr>
      </w:pPr>
    </w:p>
    <w:p w14:paraId="38E88018" w14:textId="77777777" w:rsidR="002D780C" w:rsidRDefault="002D780C" w:rsidP="007614C1">
      <w:pPr>
        <w:spacing w:after="200"/>
        <w:jc w:val="both"/>
        <w:rPr>
          <w:rFonts w:eastAsia="Times New Roman" w:cs="Arial"/>
          <w:bCs/>
          <w:color w:val="4F81BD"/>
        </w:rPr>
      </w:pPr>
    </w:p>
    <w:p w14:paraId="33B2C50A" w14:textId="77777777" w:rsidR="002D780C" w:rsidRDefault="002D780C" w:rsidP="007614C1">
      <w:pPr>
        <w:spacing w:after="200"/>
        <w:jc w:val="both"/>
        <w:rPr>
          <w:rFonts w:eastAsia="Times New Roman" w:cs="Arial"/>
          <w:bCs/>
          <w:color w:val="4F81BD"/>
        </w:rPr>
      </w:pPr>
      <w:r>
        <w:rPr>
          <w:rFonts w:eastAsia="Times New Roman" w:cs="Arial"/>
          <w:bCs/>
          <w:color w:val="4F81BD"/>
        </w:rPr>
        <w:br w:type="page"/>
      </w:r>
    </w:p>
    <w:p w14:paraId="49A67D62" w14:textId="77777777" w:rsidR="004E0C8C" w:rsidRPr="004E0C8C" w:rsidRDefault="004E0C8C" w:rsidP="007614C1">
      <w:pPr>
        <w:spacing w:after="0" w:line="240" w:lineRule="auto"/>
        <w:jc w:val="both"/>
        <w:rPr>
          <w:rFonts w:eastAsia="Times New Roman" w:cs="Arial"/>
          <w:b/>
          <w:lang w:val="en-US"/>
        </w:rPr>
      </w:pPr>
      <w:r w:rsidRPr="004E0C8C">
        <w:rPr>
          <w:rFonts w:eastAsia="Times New Roman" w:cs="Arial"/>
          <w:b/>
          <w:lang w:val="en-US"/>
        </w:rPr>
        <w:lastRenderedPageBreak/>
        <w:t>Nature</w:t>
      </w:r>
    </w:p>
    <w:p w14:paraId="13250061" w14:textId="77777777" w:rsidR="004E0C8C" w:rsidRPr="004E0C8C" w:rsidRDefault="004E0C8C" w:rsidP="007614C1">
      <w:pPr>
        <w:spacing w:after="0" w:line="240" w:lineRule="auto"/>
        <w:jc w:val="both"/>
        <w:rPr>
          <w:rFonts w:eastAsia="Times New Roman" w:cs="Arial"/>
          <w:b/>
          <w:sz w:val="24"/>
          <w:szCs w:val="20"/>
          <w:lang w:val="en-US"/>
        </w:rPr>
      </w:pPr>
    </w:p>
    <w:p w14:paraId="0D8C52AC" w14:textId="77777777" w:rsidR="004E0C8C" w:rsidRPr="004E0C8C" w:rsidRDefault="004E0C8C" w:rsidP="007614C1">
      <w:pPr>
        <w:spacing w:after="0" w:line="240" w:lineRule="auto"/>
        <w:jc w:val="both"/>
        <w:rPr>
          <w:rFonts w:eastAsia="Times New Roman" w:cs="Times New Roman"/>
          <w:lang w:val="en-US"/>
        </w:rPr>
      </w:pPr>
      <w:r w:rsidRPr="004E0C8C">
        <w:rPr>
          <w:rFonts w:eastAsia="Times New Roman" w:cs="Times New Roman"/>
          <w:lang w:val="en-US"/>
        </w:rPr>
        <w:t>During the audit of operating lease expenditure, the following differences were identified between the amounts of the schedule supporting the annual financial statements (AFS) and the recalculated amount from the lease agreements.</w:t>
      </w:r>
    </w:p>
    <w:p w14:paraId="5B4C4442" w14:textId="77777777" w:rsidR="004E0C8C" w:rsidRPr="004E0C8C" w:rsidRDefault="004E0C8C" w:rsidP="007614C1">
      <w:pPr>
        <w:spacing w:after="0" w:line="240" w:lineRule="auto"/>
        <w:jc w:val="both"/>
        <w:rPr>
          <w:rFonts w:eastAsia="Times New Roman" w:cs="Times New Roman"/>
          <w:lang w:val="en-US"/>
        </w:rPr>
      </w:pPr>
    </w:p>
    <w:tbl>
      <w:tblPr>
        <w:tblW w:w="5000" w:type="pct"/>
        <w:tblLook w:val="04A0" w:firstRow="1" w:lastRow="0" w:firstColumn="1" w:lastColumn="0" w:noHBand="0" w:noVBand="1"/>
      </w:tblPr>
      <w:tblGrid>
        <w:gridCol w:w="766"/>
        <w:gridCol w:w="1131"/>
        <w:gridCol w:w="826"/>
        <w:gridCol w:w="2084"/>
        <w:gridCol w:w="2218"/>
        <w:gridCol w:w="2312"/>
      </w:tblGrid>
      <w:tr w:rsidR="004E0C8C" w:rsidRPr="004E0C8C" w14:paraId="118F9F5F" w14:textId="77777777" w:rsidTr="00A075E2">
        <w:trPr>
          <w:trHeight w:val="552"/>
        </w:trPr>
        <w:tc>
          <w:tcPr>
            <w:tcW w:w="420" w:type="pct"/>
            <w:tcBorders>
              <w:top w:val="single" w:sz="8" w:space="0" w:color="auto"/>
              <w:left w:val="single" w:sz="8" w:space="0" w:color="auto"/>
              <w:bottom w:val="single" w:sz="4" w:space="0" w:color="auto"/>
              <w:right w:val="single" w:sz="4" w:space="0" w:color="auto"/>
            </w:tcBorders>
            <w:shd w:val="clear" w:color="auto" w:fill="A6A6A6" w:themeFill="background1" w:themeFillShade="A6"/>
            <w:vAlign w:val="bottom"/>
            <w:hideMark/>
          </w:tcPr>
          <w:p w14:paraId="17E38586" w14:textId="77777777" w:rsidR="004E0C8C" w:rsidRPr="004E0C8C" w:rsidRDefault="004E0C8C" w:rsidP="007614C1">
            <w:pPr>
              <w:spacing w:after="0" w:line="240" w:lineRule="auto"/>
              <w:jc w:val="both"/>
              <w:rPr>
                <w:rFonts w:eastAsia="Times New Roman" w:cs="Arial"/>
                <w:b/>
                <w:bCs/>
                <w:sz w:val="18"/>
                <w:szCs w:val="18"/>
                <w:lang w:eastAsia="en-ZA"/>
              </w:rPr>
            </w:pPr>
            <w:r w:rsidRPr="004E0C8C">
              <w:rPr>
                <w:rFonts w:eastAsia="Times New Roman" w:cs="Arial"/>
                <w:b/>
                <w:bCs/>
                <w:sz w:val="18"/>
                <w:szCs w:val="18"/>
                <w:lang w:eastAsia="en-ZA"/>
              </w:rPr>
              <w:t>Item No.</w:t>
            </w:r>
          </w:p>
        </w:tc>
        <w:tc>
          <w:tcPr>
            <w:tcW w:w="615" w:type="pct"/>
            <w:tcBorders>
              <w:top w:val="single" w:sz="8" w:space="0" w:color="auto"/>
              <w:left w:val="nil"/>
              <w:bottom w:val="single" w:sz="4" w:space="0" w:color="auto"/>
              <w:right w:val="single" w:sz="4" w:space="0" w:color="auto"/>
            </w:tcBorders>
            <w:shd w:val="clear" w:color="auto" w:fill="A6A6A6" w:themeFill="background1" w:themeFillShade="A6"/>
            <w:vAlign w:val="bottom"/>
            <w:hideMark/>
          </w:tcPr>
          <w:p w14:paraId="0E862E97" w14:textId="77777777" w:rsidR="004E0C8C" w:rsidRPr="004E0C8C" w:rsidRDefault="004E0C8C" w:rsidP="007614C1">
            <w:pPr>
              <w:spacing w:after="0" w:line="240" w:lineRule="auto"/>
              <w:jc w:val="both"/>
              <w:rPr>
                <w:rFonts w:eastAsia="Times New Roman" w:cs="Arial"/>
                <w:b/>
                <w:bCs/>
                <w:sz w:val="18"/>
                <w:szCs w:val="18"/>
                <w:lang w:eastAsia="en-ZA"/>
              </w:rPr>
            </w:pPr>
            <w:proofErr w:type="spellStart"/>
            <w:r w:rsidRPr="004E0C8C">
              <w:rPr>
                <w:rFonts w:eastAsia="Times New Roman" w:cs="Arial"/>
                <w:b/>
                <w:bCs/>
                <w:sz w:val="18"/>
                <w:szCs w:val="18"/>
                <w:lang w:eastAsia="en-ZA"/>
              </w:rPr>
              <w:t>Archibus</w:t>
            </w:r>
            <w:proofErr w:type="spellEnd"/>
            <w:r w:rsidRPr="004E0C8C">
              <w:rPr>
                <w:rFonts w:eastAsia="Times New Roman" w:cs="Arial"/>
                <w:b/>
                <w:bCs/>
                <w:sz w:val="18"/>
                <w:szCs w:val="18"/>
                <w:lang w:eastAsia="en-ZA"/>
              </w:rPr>
              <w:t xml:space="preserve"> Asset</w:t>
            </w:r>
          </w:p>
        </w:tc>
        <w:tc>
          <w:tcPr>
            <w:tcW w:w="434" w:type="pct"/>
            <w:tcBorders>
              <w:top w:val="single" w:sz="8" w:space="0" w:color="auto"/>
              <w:left w:val="nil"/>
              <w:bottom w:val="single" w:sz="4" w:space="0" w:color="auto"/>
              <w:right w:val="single" w:sz="4" w:space="0" w:color="auto"/>
            </w:tcBorders>
            <w:shd w:val="clear" w:color="auto" w:fill="A6A6A6" w:themeFill="background1" w:themeFillShade="A6"/>
            <w:vAlign w:val="bottom"/>
            <w:hideMark/>
          </w:tcPr>
          <w:p w14:paraId="4CB60037" w14:textId="77777777" w:rsidR="004E0C8C" w:rsidRPr="004E0C8C" w:rsidRDefault="004E0C8C" w:rsidP="007614C1">
            <w:pPr>
              <w:spacing w:after="0" w:line="240" w:lineRule="auto"/>
              <w:jc w:val="both"/>
              <w:rPr>
                <w:rFonts w:eastAsia="Times New Roman" w:cs="Arial"/>
                <w:b/>
                <w:bCs/>
                <w:sz w:val="18"/>
                <w:szCs w:val="18"/>
                <w:lang w:eastAsia="en-ZA"/>
              </w:rPr>
            </w:pPr>
            <w:r w:rsidRPr="004E0C8C">
              <w:rPr>
                <w:rFonts w:eastAsia="Times New Roman" w:cs="Arial"/>
                <w:b/>
                <w:bCs/>
                <w:sz w:val="18"/>
                <w:szCs w:val="18"/>
                <w:lang w:eastAsia="en-ZA"/>
              </w:rPr>
              <w:t>Region</w:t>
            </w:r>
          </w:p>
        </w:tc>
        <w:tc>
          <w:tcPr>
            <w:tcW w:w="1125" w:type="pct"/>
            <w:tcBorders>
              <w:top w:val="single" w:sz="8" w:space="0" w:color="auto"/>
              <w:left w:val="nil"/>
              <w:bottom w:val="single" w:sz="4" w:space="0" w:color="auto"/>
              <w:right w:val="single" w:sz="4" w:space="0" w:color="auto"/>
            </w:tcBorders>
            <w:shd w:val="clear" w:color="auto" w:fill="A6A6A6" w:themeFill="background1" w:themeFillShade="A6"/>
            <w:vAlign w:val="bottom"/>
            <w:hideMark/>
          </w:tcPr>
          <w:p w14:paraId="7D332202" w14:textId="77777777" w:rsidR="004E0C8C" w:rsidRPr="004E0C8C" w:rsidRDefault="004E0C8C" w:rsidP="007614C1">
            <w:pPr>
              <w:spacing w:after="0" w:line="240" w:lineRule="auto"/>
              <w:jc w:val="both"/>
              <w:rPr>
                <w:rFonts w:eastAsia="Times New Roman" w:cs="Arial"/>
                <w:b/>
                <w:bCs/>
                <w:sz w:val="18"/>
                <w:szCs w:val="18"/>
                <w:lang w:eastAsia="en-ZA"/>
              </w:rPr>
            </w:pPr>
            <w:r w:rsidRPr="004E0C8C">
              <w:rPr>
                <w:rFonts w:eastAsia="Times New Roman" w:cs="Arial"/>
                <w:b/>
                <w:bCs/>
                <w:sz w:val="18"/>
                <w:szCs w:val="18"/>
                <w:lang w:eastAsia="en-ZA"/>
              </w:rPr>
              <w:t xml:space="preserve"> AFS Amount </w:t>
            </w:r>
          </w:p>
          <w:p w14:paraId="2DAC9360" w14:textId="77777777" w:rsidR="004E0C8C" w:rsidRPr="004E0C8C" w:rsidRDefault="004E0C8C" w:rsidP="007614C1">
            <w:pPr>
              <w:spacing w:after="0" w:line="240" w:lineRule="auto"/>
              <w:jc w:val="both"/>
              <w:rPr>
                <w:rFonts w:eastAsia="Times New Roman" w:cs="Arial"/>
                <w:b/>
                <w:bCs/>
                <w:sz w:val="18"/>
                <w:szCs w:val="18"/>
                <w:lang w:eastAsia="en-ZA"/>
              </w:rPr>
            </w:pPr>
            <w:r w:rsidRPr="004E0C8C">
              <w:rPr>
                <w:rFonts w:eastAsia="Times New Roman" w:cs="Arial"/>
                <w:b/>
                <w:bCs/>
                <w:sz w:val="18"/>
                <w:szCs w:val="18"/>
                <w:lang w:eastAsia="en-ZA"/>
              </w:rPr>
              <w:t>(R)</w:t>
            </w:r>
          </w:p>
        </w:tc>
        <w:tc>
          <w:tcPr>
            <w:tcW w:w="1159" w:type="pct"/>
            <w:tcBorders>
              <w:top w:val="single" w:sz="8" w:space="0" w:color="auto"/>
              <w:left w:val="nil"/>
              <w:bottom w:val="single" w:sz="4" w:space="0" w:color="auto"/>
              <w:right w:val="single" w:sz="4" w:space="0" w:color="auto"/>
            </w:tcBorders>
            <w:shd w:val="clear" w:color="auto" w:fill="A6A6A6" w:themeFill="background1" w:themeFillShade="A6"/>
            <w:vAlign w:val="bottom"/>
            <w:hideMark/>
          </w:tcPr>
          <w:p w14:paraId="509E8C09" w14:textId="77777777" w:rsidR="004E0C8C" w:rsidRPr="004E0C8C" w:rsidRDefault="004E0C8C" w:rsidP="007614C1">
            <w:pPr>
              <w:spacing w:after="0" w:line="240" w:lineRule="auto"/>
              <w:jc w:val="both"/>
              <w:rPr>
                <w:rFonts w:eastAsia="Times New Roman" w:cs="Arial"/>
                <w:b/>
                <w:bCs/>
                <w:sz w:val="18"/>
                <w:szCs w:val="18"/>
                <w:lang w:eastAsia="en-ZA"/>
              </w:rPr>
            </w:pPr>
            <w:r w:rsidRPr="004E0C8C">
              <w:rPr>
                <w:rFonts w:eastAsia="Times New Roman" w:cs="Arial"/>
                <w:b/>
                <w:bCs/>
                <w:sz w:val="18"/>
                <w:szCs w:val="18"/>
                <w:lang w:eastAsia="en-ZA"/>
              </w:rPr>
              <w:t xml:space="preserve"> Amount recalculated</w:t>
            </w:r>
          </w:p>
          <w:p w14:paraId="6D6F1E04" w14:textId="77777777" w:rsidR="004E0C8C" w:rsidRPr="004E0C8C" w:rsidRDefault="004E0C8C" w:rsidP="007614C1">
            <w:pPr>
              <w:spacing w:after="0" w:line="240" w:lineRule="auto"/>
              <w:jc w:val="both"/>
              <w:rPr>
                <w:rFonts w:eastAsia="Times New Roman" w:cs="Arial"/>
                <w:b/>
                <w:bCs/>
                <w:sz w:val="18"/>
                <w:szCs w:val="18"/>
                <w:lang w:eastAsia="en-ZA"/>
              </w:rPr>
            </w:pPr>
            <w:r w:rsidRPr="004E0C8C">
              <w:rPr>
                <w:rFonts w:eastAsia="Times New Roman" w:cs="Arial"/>
                <w:b/>
                <w:bCs/>
                <w:sz w:val="18"/>
                <w:szCs w:val="18"/>
                <w:lang w:eastAsia="en-ZA"/>
              </w:rPr>
              <w:t xml:space="preserve">(R) </w:t>
            </w:r>
          </w:p>
        </w:tc>
        <w:tc>
          <w:tcPr>
            <w:tcW w:w="1247" w:type="pct"/>
            <w:tcBorders>
              <w:top w:val="single" w:sz="8" w:space="0" w:color="auto"/>
              <w:left w:val="nil"/>
              <w:bottom w:val="single" w:sz="4" w:space="0" w:color="auto"/>
              <w:right w:val="single" w:sz="8" w:space="0" w:color="auto"/>
            </w:tcBorders>
            <w:shd w:val="clear" w:color="auto" w:fill="A6A6A6" w:themeFill="background1" w:themeFillShade="A6"/>
            <w:vAlign w:val="bottom"/>
            <w:hideMark/>
          </w:tcPr>
          <w:p w14:paraId="5ADF7D1B" w14:textId="77777777" w:rsidR="004E0C8C" w:rsidRPr="004E0C8C" w:rsidRDefault="004E0C8C" w:rsidP="007614C1">
            <w:pPr>
              <w:spacing w:after="0" w:line="240" w:lineRule="auto"/>
              <w:jc w:val="both"/>
              <w:rPr>
                <w:rFonts w:eastAsia="Times New Roman" w:cs="Arial"/>
                <w:b/>
                <w:bCs/>
                <w:sz w:val="18"/>
                <w:szCs w:val="18"/>
                <w:lang w:eastAsia="en-ZA"/>
              </w:rPr>
            </w:pPr>
            <w:r w:rsidRPr="004E0C8C">
              <w:rPr>
                <w:rFonts w:eastAsia="Times New Roman" w:cs="Arial"/>
                <w:b/>
                <w:bCs/>
                <w:sz w:val="18"/>
                <w:szCs w:val="18"/>
                <w:lang w:eastAsia="en-ZA"/>
              </w:rPr>
              <w:t xml:space="preserve"> Differences </w:t>
            </w:r>
          </w:p>
          <w:p w14:paraId="4ACF662D" w14:textId="77777777" w:rsidR="004E0C8C" w:rsidRPr="004E0C8C" w:rsidRDefault="004E0C8C" w:rsidP="007614C1">
            <w:pPr>
              <w:spacing w:after="0" w:line="240" w:lineRule="auto"/>
              <w:jc w:val="both"/>
              <w:rPr>
                <w:rFonts w:eastAsia="Times New Roman" w:cs="Arial"/>
                <w:b/>
                <w:bCs/>
                <w:sz w:val="18"/>
                <w:szCs w:val="18"/>
                <w:lang w:eastAsia="en-ZA"/>
              </w:rPr>
            </w:pPr>
            <w:r w:rsidRPr="004E0C8C">
              <w:rPr>
                <w:rFonts w:eastAsia="Times New Roman" w:cs="Arial"/>
                <w:b/>
                <w:bCs/>
                <w:sz w:val="18"/>
                <w:szCs w:val="18"/>
                <w:lang w:eastAsia="en-ZA"/>
              </w:rPr>
              <w:t>(R)</w:t>
            </w:r>
          </w:p>
        </w:tc>
      </w:tr>
      <w:tr w:rsidR="004E0C8C" w:rsidRPr="004E0C8C" w14:paraId="386F2757" w14:textId="77777777" w:rsidTr="004E0C8C">
        <w:trPr>
          <w:trHeight w:val="264"/>
        </w:trPr>
        <w:tc>
          <w:tcPr>
            <w:tcW w:w="420" w:type="pct"/>
            <w:tcBorders>
              <w:top w:val="nil"/>
              <w:left w:val="single" w:sz="8" w:space="0" w:color="auto"/>
              <w:bottom w:val="single" w:sz="4" w:space="0" w:color="auto"/>
              <w:right w:val="single" w:sz="4" w:space="0" w:color="auto"/>
            </w:tcBorders>
            <w:shd w:val="clear" w:color="000000" w:fill="FFFFFF"/>
            <w:noWrap/>
            <w:vAlign w:val="bottom"/>
            <w:hideMark/>
          </w:tcPr>
          <w:p w14:paraId="4DE1BCE1"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1</w:t>
            </w:r>
          </w:p>
        </w:tc>
        <w:tc>
          <w:tcPr>
            <w:tcW w:w="615" w:type="pct"/>
            <w:tcBorders>
              <w:top w:val="nil"/>
              <w:left w:val="nil"/>
              <w:bottom w:val="single" w:sz="4" w:space="0" w:color="auto"/>
              <w:right w:val="single" w:sz="4" w:space="0" w:color="auto"/>
            </w:tcBorders>
            <w:shd w:val="clear" w:color="000000" w:fill="FFFFFF"/>
            <w:noWrap/>
            <w:vAlign w:val="bottom"/>
            <w:hideMark/>
          </w:tcPr>
          <w:p w14:paraId="6817D482"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139533</w:t>
            </w:r>
          </w:p>
        </w:tc>
        <w:tc>
          <w:tcPr>
            <w:tcW w:w="434" w:type="pct"/>
            <w:tcBorders>
              <w:top w:val="nil"/>
              <w:left w:val="nil"/>
              <w:bottom w:val="single" w:sz="4" w:space="0" w:color="auto"/>
              <w:right w:val="single" w:sz="4" w:space="0" w:color="auto"/>
            </w:tcBorders>
            <w:shd w:val="clear" w:color="000000" w:fill="FFFFFF"/>
            <w:noWrap/>
            <w:vAlign w:val="bottom"/>
            <w:hideMark/>
          </w:tcPr>
          <w:p w14:paraId="75407815"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BFN</w:t>
            </w:r>
          </w:p>
        </w:tc>
        <w:tc>
          <w:tcPr>
            <w:tcW w:w="1125" w:type="pct"/>
            <w:tcBorders>
              <w:top w:val="nil"/>
              <w:left w:val="nil"/>
              <w:bottom w:val="single" w:sz="4" w:space="0" w:color="auto"/>
              <w:right w:val="single" w:sz="4" w:space="0" w:color="auto"/>
            </w:tcBorders>
            <w:shd w:val="clear" w:color="000000" w:fill="FFFFFF"/>
            <w:noWrap/>
            <w:vAlign w:val="bottom"/>
            <w:hideMark/>
          </w:tcPr>
          <w:p w14:paraId="454BBD4F"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36 388,56 </w:t>
            </w:r>
          </w:p>
        </w:tc>
        <w:tc>
          <w:tcPr>
            <w:tcW w:w="1159" w:type="pct"/>
            <w:tcBorders>
              <w:top w:val="nil"/>
              <w:left w:val="nil"/>
              <w:bottom w:val="single" w:sz="4" w:space="0" w:color="auto"/>
              <w:right w:val="single" w:sz="4" w:space="0" w:color="auto"/>
            </w:tcBorders>
            <w:shd w:val="clear" w:color="000000" w:fill="FFFFFF"/>
            <w:noWrap/>
            <w:vAlign w:val="bottom"/>
            <w:hideMark/>
          </w:tcPr>
          <w:p w14:paraId="05AA46F6"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31 014,16 </w:t>
            </w:r>
          </w:p>
        </w:tc>
        <w:tc>
          <w:tcPr>
            <w:tcW w:w="1247" w:type="pct"/>
            <w:tcBorders>
              <w:top w:val="nil"/>
              <w:left w:val="nil"/>
              <w:bottom w:val="single" w:sz="4" w:space="0" w:color="auto"/>
              <w:right w:val="single" w:sz="8" w:space="0" w:color="auto"/>
            </w:tcBorders>
            <w:shd w:val="clear" w:color="000000" w:fill="FFFFFF"/>
            <w:noWrap/>
            <w:vAlign w:val="bottom"/>
            <w:hideMark/>
          </w:tcPr>
          <w:p w14:paraId="7070F4E0"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5 374,40 </w:t>
            </w:r>
          </w:p>
        </w:tc>
      </w:tr>
      <w:tr w:rsidR="004E0C8C" w:rsidRPr="004E0C8C" w14:paraId="100AA751" w14:textId="77777777" w:rsidTr="004E0C8C">
        <w:trPr>
          <w:trHeight w:val="264"/>
        </w:trPr>
        <w:tc>
          <w:tcPr>
            <w:tcW w:w="420" w:type="pct"/>
            <w:tcBorders>
              <w:top w:val="nil"/>
              <w:left w:val="single" w:sz="8" w:space="0" w:color="auto"/>
              <w:bottom w:val="single" w:sz="4" w:space="0" w:color="auto"/>
              <w:right w:val="single" w:sz="4" w:space="0" w:color="auto"/>
            </w:tcBorders>
            <w:shd w:val="clear" w:color="000000" w:fill="FFFFFF"/>
            <w:noWrap/>
            <w:vAlign w:val="bottom"/>
            <w:hideMark/>
          </w:tcPr>
          <w:p w14:paraId="1B451916"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2</w:t>
            </w:r>
          </w:p>
        </w:tc>
        <w:tc>
          <w:tcPr>
            <w:tcW w:w="615" w:type="pct"/>
            <w:tcBorders>
              <w:top w:val="nil"/>
              <w:left w:val="nil"/>
              <w:bottom w:val="single" w:sz="4" w:space="0" w:color="auto"/>
              <w:right w:val="single" w:sz="4" w:space="0" w:color="auto"/>
            </w:tcBorders>
            <w:shd w:val="clear" w:color="000000" w:fill="FFFFFF"/>
            <w:noWrap/>
            <w:vAlign w:val="bottom"/>
            <w:hideMark/>
          </w:tcPr>
          <w:p w14:paraId="44E02AB9"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138233</w:t>
            </w:r>
          </w:p>
        </w:tc>
        <w:tc>
          <w:tcPr>
            <w:tcW w:w="434" w:type="pct"/>
            <w:tcBorders>
              <w:top w:val="nil"/>
              <w:left w:val="nil"/>
              <w:bottom w:val="single" w:sz="4" w:space="0" w:color="auto"/>
              <w:right w:val="single" w:sz="4" w:space="0" w:color="auto"/>
            </w:tcBorders>
            <w:shd w:val="clear" w:color="000000" w:fill="FFFFFF"/>
            <w:noWrap/>
            <w:vAlign w:val="bottom"/>
            <w:hideMark/>
          </w:tcPr>
          <w:p w14:paraId="66D3CADB"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CPT</w:t>
            </w:r>
          </w:p>
        </w:tc>
        <w:tc>
          <w:tcPr>
            <w:tcW w:w="1125" w:type="pct"/>
            <w:tcBorders>
              <w:top w:val="nil"/>
              <w:left w:val="nil"/>
              <w:bottom w:val="single" w:sz="4" w:space="0" w:color="auto"/>
              <w:right w:val="single" w:sz="4" w:space="0" w:color="auto"/>
            </w:tcBorders>
            <w:shd w:val="clear" w:color="000000" w:fill="FFFFFF"/>
            <w:noWrap/>
            <w:vAlign w:val="bottom"/>
            <w:hideMark/>
          </w:tcPr>
          <w:p w14:paraId="661A109E"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186 247,68 </w:t>
            </w:r>
          </w:p>
        </w:tc>
        <w:tc>
          <w:tcPr>
            <w:tcW w:w="1159" w:type="pct"/>
            <w:tcBorders>
              <w:top w:val="nil"/>
              <w:left w:val="nil"/>
              <w:bottom w:val="single" w:sz="4" w:space="0" w:color="auto"/>
              <w:right w:val="single" w:sz="4" w:space="0" w:color="auto"/>
            </w:tcBorders>
            <w:shd w:val="clear" w:color="000000" w:fill="FFFFFF"/>
            <w:noWrap/>
            <w:vAlign w:val="bottom"/>
            <w:hideMark/>
          </w:tcPr>
          <w:p w14:paraId="10FC6E2B"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   </w:t>
            </w:r>
          </w:p>
        </w:tc>
        <w:tc>
          <w:tcPr>
            <w:tcW w:w="1247" w:type="pct"/>
            <w:tcBorders>
              <w:top w:val="nil"/>
              <w:left w:val="nil"/>
              <w:bottom w:val="single" w:sz="4" w:space="0" w:color="auto"/>
              <w:right w:val="single" w:sz="8" w:space="0" w:color="auto"/>
            </w:tcBorders>
            <w:shd w:val="clear" w:color="000000" w:fill="FFFFFF"/>
            <w:noWrap/>
            <w:vAlign w:val="bottom"/>
            <w:hideMark/>
          </w:tcPr>
          <w:p w14:paraId="3F1B2942"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186 247,68 </w:t>
            </w:r>
          </w:p>
        </w:tc>
      </w:tr>
      <w:tr w:rsidR="004E0C8C" w:rsidRPr="004E0C8C" w14:paraId="6C3A8EEF" w14:textId="77777777" w:rsidTr="004E0C8C">
        <w:trPr>
          <w:trHeight w:val="264"/>
        </w:trPr>
        <w:tc>
          <w:tcPr>
            <w:tcW w:w="420" w:type="pct"/>
            <w:tcBorders>
              <w:top w:val="nil"/>
              <w:left w:val="single" w:sz="8" w:space="0" w:color="auto"/>
              <w:bottom w:val="single" w:sz="4" w:space="0" w:color="auto"/>
              <w:right w:val="single" w:sz="4" w:space="0" w:color="auto"/>
            </w:tcBorders>
            <w:shd w:val="clear" w:color="000000" w:fill="FFFFFF"/>
            <w:noWrap/>
            <w:vAlign w:val="bottom"/>
            <w:hideMark/>
          </w:tcPr>
          <w:p w14:paraId="03C175D8"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3</w:t>
            </w:r>
          </w:p>
        </w:tc>
        <w:tc>
          <w:tcPr>
            <w:tcW w:w="615" w:type="pct"/>
            <w:tcBorders>
              <w:top w:val="nil"/>
              <w:left w:val="nil"/>
              <w:bottom w:val="single" w:sz="4" w:space="0" w:color="auto"/>
              <w:right w:val="single" w:sz="4" w:space="0" w:color="auto"/>
            </w:tcBorders>
            <w:shd w:val="clear" w:color="000000" w:fill="FFFFFF"/>
            <w:noWrap/>
            <w:vAlign w:val="bottom"/>
            <w:hideMark/>
          </w:tcPr>
          <w:p w14:paraId="2FD2816A"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139569</w:t>
            </w:r>
          </w:p>
        </w:tc>
        <w:tc>
          <w:tcPr>
            <w:tcW w:w="434" w:type="pct"/>
            <w:tcBorders>
              <w:top w:val="nil"/>
              <w:left w:val="nil"/>
              <w:bottom w:val="single" w:sz="4" w:space="0" w:color="auto"/>
              <w:right w:val="single" w:sz="4" w:space="0" w:color="auto"/>
            </w:tcBorders>
            <w:shd w:val="clear" w:color="000000" w:fill="FFFFFF"/>
            <w:noWrap/>
            <w:vAlign w:val="bottom"/>
            <w:hideMark/>
          </w:tcPr>
          <w:p w14:paraId="39BB7DD9"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CPT</w:t>
            </w:r>
          </w:p>
        </w:tc>
        <w:tc>
          <w:tcPr>
            <w:tcW w:w="1125" w:type="pct"/>
            <w:tcBorders>
              <w:top w:val="nil"/>
              <w:left w:val="nil"/>
              <w:bottom w:val="single" w:sz="4" w:space="0" w:color="auto"/>
              <w:right w:val="single" w:sz="4" w:space="0" w:color="auto"/>
            </w:tcBorders>
            <w:shd w:val="clear" w:color="000000" w:fill="FFFFFF"/>
            <w:noWrap/>
            <w:vAlign w:val="bottom"/>
            <w:hideMark/>
          </w:tcPr>
          <w:p w14:paraId="68D7CC77"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532 558,46 </w:t>
            </w:r>
          </w:p>
        </w:tc>
        <w:tc>
          <w:tcPr>
            <w:tcW w:w="1159" w:type="pct"/>
            <w:tcBorders>
              <w:top w:val="nil"/>
              <w:left w:val="nil"/>
              <w:bottom w:val="single" w:sz="4" w:space="0" w:color="auto"/>
              <w:right w:val="single" w:sz="4" w:space="0" w:color="auto"/>
            </w:tcBorders>
            <w:shd w:val="clear" w:color="000000" w:fill="FFFFFF"/>
            <w:noWrap/>
            <w:vAlign w:val="bottom"/>
            <w:hideMark/>
          </w:tcPr>
          <w:p w14:paraId="39CBDAE1"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490 203,71 </w:t>
            </w:r>
          </w:p>
        </w:tc>
        <w:tc>
          <w:tcPr>
            <w:tcW w:w="1247" w:type="pct"/>
            <w:tcBorders>
              <w:top w:val="nil"/>
              <w:left w:val="nil"/>
              <w:bottom w:val="single" w:sz="4" w:space="0" w:color="auto"/>
              <w:right w:val="single" w:sz="8" w:space="0" w:color="auto"/>
            </w:tcBorders>
            <w:shd w:val="clear" w:color="000000" w:fill="FFFFFF"/>
            <w:noWrap/>
            <w:vAlign w:val="bottom"/>
            <w:hideMark/>
          </w:tcPr>
          <w:p w14:paraId="5C98C7EC"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42 354,75 </w:t>
            </w:r>
          </w:p>
        </w:tc>
      </w:tr>
      <w:tr w:rsidR="004E0C8C" w:rsidRPr="004E0C8C" w14:paraId="4708F7AF" w14:textId="77777777" w:rsidTr="004E0C8C">
        <w:trPr>
          <w:trHeight w:val="264"/>
        </w:trPr>
        <w:tc>
          <w:tcPr>
            <w:tcW w:w="420" w:type="pct"/>
            <w:tcBorders>
              <w:top w:val="nil"/>
              <w:left w:val="single" w:sz="8" w:space="0" w:color="auto"/>
              <w:bottom w:val="single" w:sz="4" w:space="0" w:color="auto"/>
              <w:right w:val="single" w:sz="4" w:space="0" w:color="auto"/>
            </w:tcBorders>
            <w:shd w:val="clear" w:color="000000" w:fill="FFFFFF"/>
            <w:noWrap/>
            <w:vAlign w:val="bottom"/>
            <w:hideMark/>
          </w:tcPr>
          <w:p w14:paraId="1D8A5DBD"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4</w:t>
            </w:r>
          </w:p>
        </w:tc>
        <w:tc>
          <w:tcPr>
            <w:tcW w:w="615" w:type="pct"/>
            <w:tcBorders>
              <w:top w:val="nil"/>
              <w:left w:val="nil"/>
              <w:bottom w:val="single" w:sz="4" w:space="0" w:color="auto"/>
              <w:right w:val="single" w:sz="4" w:space="0" w:color="auto"/>
            </w:tcBorders>
            <w:shd w:val="clear" w:color="000000" w:fill="FFFFFF"/>
            <w:noWrap/>
            <w:vAlign w:val="bottom"/>
            <w:hideMark/>
          </w:tcPr>
          <w:p w14:paraId="603AD953"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139578</w:t>
            </w:r>
          </w:p>
        </w:tc>
        <w:tc>
          <w:tcPr>
            <w:tcW w:w="434" w:type="pct"/>
            <w:tcBorders>
              <w:top w:val="nil"/>
              <w:left w:val="nil"/>
              <w:bottom w:val="single" w:sz="4" w:space="0" w:color="auto"/>
              <w:right w:val="single" w:sz="4" w:space="0" w:color="auto"/>
            </w:tcBorders>
            <w:shd w:val="clear" w:color="000000" w:fill="FFFFFF"/>
            <w:noWrap/>
            <w:vAlign w:val="bottom"/>
            <w:hideMark/>
          </w:tcPr>
          <w:p w14:paraId="4CB031CC"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CPT</w:t>
            </w:r>
          </w:p>
        </w:tc>
        <w:tc>
          <w:tcPr>
            <w:tcW w:w="1125" w:type="pct"/>
            <w:tcBorders>
              <w:top w:val="nil"/>
              <w:left w:val="nil"/>
              <w:bottom w:val="single" w:sz="4" w:space="0" w:color="auto"/>
              <w:right w:val="single" w:sz="4" w:space="0" w:color="auto"/>
            </w:tcBorders>
            <w:shd w:val="clear" w:color="000000" w:fill="FFFFFF"/>
            <w:noWrap/>
            <w:vAlign w:val="bottom"/>
            <w:hideMark/>
          </w:tcPr>
          <w:p w14:paraId="1E73477D"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440 469,94 </w:t>
            </w:r>
          </w:p>
        </w:tc>
        <w:tc>
          <w:tcPr>
            <w:tcW w:w="1159" w:type="pct"/>
            <w:tcBorders>
              <w:top w:val="nil"/>
              <w:left w:val="nil"/>
              <w:bottom w:val="single" w:sz="4" w:space="0" w:color="auto"/>
              <w:right w:val="single" w:sz="4" w:space="0" w:color="auto"/>
            </w:tcBorders>
            <w:shd w:val="clear" w:color="000000" w:fill="FFFFFF"/>
            <w:noWrap/>
            <w:vAlign w:val="bottom"/>
            <w:hideMark/>
          </w:tcPr>
          <w:p w14:paraId="478A3ADC"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406 970,12 </w:t>
            </w:r>
          </w:p>
        </w:tc>
        <w:tc>
          <w:tcPr>
            <w:tcW w:w="1247" w:type="pct"/>
            <w:tcBorders>
              <w:top w:val="nil"/>
              <w:left w:val="nil"/>
              <w:bottom w:val="single" w:sz="4" w:space="0" w:color="auto"/>
              <w:right w:val="single" w:sz="8" w:space="0" w:color="auto"/>
            </w:tcBorders>
            <w:shd w:val="clear" w:color="000000" w:fill="FFFFFF"/>
            <w:noWrap/>
            <w:vAlign w:val="bottom"/>
            <w:hideMark/>
          </w:tcPr>
          <w:p w14:paraId="1D00E975"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33 499,82 </w:t>
            </w:r>
          </w:p>
        </w:tc>
      </w:tr>
      <w:tr w:rsidR="004E0C8C" w:rsidRPr="004E0C8C" w14:paraId="767212F8" w14:textId="77777777" w:rsidTr="004E0C8C">
        <w:trPr>
          <w:trHeight w:val="264"/>
        </w:trPr>
        <w:tc>
          <w:tcPr>
            <w:tcW w:w="420" w:type="pct"/>
            <w:tcBorders>
              <w:top w:val="nil"/>
              <w:left w:val="single" w:sz="8" w:space="0" w:color="auto"/>
              <w:bottom w:val="single" w:sz="4" w:space="0" w:color="auto"/>
              <w:right w:val="single" w:sz="4" w:space="0" w:color="auto"/>
            </w:tcBorders>
            <w:shd w:val="clear" w:color="000000" w:fill="FFFFFF"/>
            <w:noWrap/>
            <w:vAlign w:val="bottom"/>
            <w:hideMark/>
          </w:tcPr>
          <w:p w14:paraId="3E12C7AC"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5</w:t>
            </w:r>
          </w:p>
        </w:tc>
        <w:tc>
          <w:tcPr>
            <w:tcW w:w="615" w:type="pct"/>
            <w:tcBorders>
              <w:top w:val="nil"/>
              <w:left w:val="nil"/>
              <w:bottom w:val="single" w:sz="4" w:space="0" w:color="auto"/>
              <w:right w:val="single" w:sz="4" w:space="0" w:color="auto"/>
            </w:tcBorders>
            <w:shd w:val="clear" w:color="000000" w:fill="FFFFFF"/>
            <w:noWrap/>
            <w:vAlign w:val="bottom"/>
            <w:hideMark/>
          </w:tcPr>
          <w:p w14:paraId="7182D5D1"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139588</w:t>
            </w:r>
          </w:p>
        </w:tc>
        <w:tc>
          <w:tcPr>
            <w:tcW w:w="434" w:type="pct"/>
            <w:tcBorders>
              <w:top w:val="nil"/>
              <w:left w:val="nil"/>
              <w:bottom w:val="single" w:sz="4" w:space="0" w:color="auto"/>
              <w:right w:val="single" w:sz="4" w:space="0" w:color="auto"/>
            </w:tcBorders>
            <w:shd w:val="clear" w:color="000000" w:fill="FFFFFF"/>
            <w:noWrap/>
            <w:vAlign w:val="bottom"/>
            <w:hideMark/>
          </w:tcPr>
          <w:p w14:paraId="4351A5F1"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CPT</w:t>
            </w:r>
          </w:p>
        </w:tc>
        <w:tc>
          <w:tcPr>
            <w:tcW w:w="1125" w:type="pct"/>
            <w:tcBorders>
              <w:top w:val="nil"/>
              <w:left w:val="nil"/>
              <w:bottom w:val="single" w:sz="4" w:space="0" w:color="auto"/>
              <w:right w:val="single" w:sz="4" w:space="0" w:color="auto"/>
            </w:tcBorders>
            <w:shd w:val="clear" w:color="000000" w:fill="FFFFFF"/>
            <w:noWrap/>
            <w:vAlign w:val="bottom"/>
            <w:hideMark/>
          </w:tcPr>
          <w:p w14:paraId="2E57E17F"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276 174,00 </w:t>
            </w:r>
          </w:p>
        </w:tc>
        <w:tc>
          <w:tcPr>
            <w:tcW w:w="1159" w:type="pct"/>
            <w:tcBorders>
              <w:top w:val="nil"/>
              <w:left w:val="nil"/>
              <w:bottom w:val="single" w:sz="4" w:space="0" w:color="auto"/>
              <w:right w:val="single" w:sz="4" w:space="0" w:color="auto"/>
            </w:tcBorders>
            <w:shd w:val="clear" w:color="000000" w:fill="FFFFFF"/>
            <w:noWrap/>
            <w:vAlign w:val="bottom"/>
            <w:hideMark/>
          </w:tcPr>
          <w:p w14:paraId="7C72A1E5"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266 328,00 </w:t>
            </w:r>
          </w:p>
        </w:tc>
        <w:tc>
          <w:tcPr>
            <w:tcW w:w="1247" w:type="pct"/>
            <w:tcBorders>
              <w:top w:val="nil"/>
              <w:left w:val="nil"/>
              <w:bottom w:val="single" w:sz="4" w:space="0" w:color="auto"/>
              <w:right w:val="single" w:sz="8" w:space="0" w:color="auto"/>
            </w:tcBorders>
            <w:shd w:val="clear" w:color="000000" w:fill="FFFFFF"/>
            <w:noWrap/>
            <w:vAlign w:val="bottom"/>
            <w:hideMark/>
          </w:tcPr>
          <w:p w14:paraId="54B9C973"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9 846,00 </w:t>
            </w:r>
          </w:p>
        </w:tc>
      </w:tr>
      <w:tr w:rsidR="004E0C8C" w:rsidRPr="004E0C8C" w14:paraId="7C443835" w14:textId="77777777" w:rsidTr="004E0C8C">
        <w:trPr>
          <w:trHeight w:val="264"/>
        </w:trPr>
        <w:tc>
          <w:tcPr>
            <w:tcW w:w="420" w:type="pct"/>
            <w:tcBorders>
              <w:top w:val="nil"/>
              <w:left w:val="single" w:sz="8" w:space="0" w:color="auto"/>
              <w:bottom w:val="single" w:sz="4" w:space="0" w:color="auto"/>
              <w:right w:val="single" w:sz="4" w:space="0" w:color="auto"/>
            </w:tcBorders>
            <w:shd w:val="clear" w:color="000000" w:fill="FFFFFF"/>
            <w:noWrap/>
            <w:vAlign w:val="bottom"/>
            <w:hideMark/>
          </w:tcPr>
          <w:p w14:paraId="114EBE44"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6</w:t>
            </w:r>
          </w:p>
        </w:tc>
        <w:tc>
          <w:tcPr>
            <w:tcW w:w="615" w:type="pct"/>
            <w:tcBorders>
              <w:top w:val="nil"/>
              <w:left w:val="nil"/>
              <w:bottom w:val="single" w:sz="4" w:space="0" w:color="auto"/>
              <w:right w:val="single" w:sz="4" w:space="0" w:color="auto"/>
            </w:tcBorders>
            <w:shd w:val="clear" w:color="000000" w:fill="FFFFFF"/>
            <w:noWrap/>
            <w:vAlign w:val="bottom"/>
            <w:hideMark/>
          </w:tcPr>
          <w:p w14:paraId="14E5E815"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138173</w:t>
            </w:r>
          </w:p>
        </w:tc>
        <w:tc>
          <w:tcPr>
            <w:tcW w:w="434" w:type="pct"/>
            <w:tcBorders>
              <w:top w:val="nil"/>
              <w:left w:val="nil"/>
              <w:bottom w:val="single" w:sz="4" w:space="0" w:color="auto"/>
              <w:right w:val="single" w:sz="4" w:space="0" w:color="auto"/>
            </w:tcBorders>
            <w:shd w:val="clear" w:color="000000" w:fill="FFFFFF"/>
            <w:noWrap/>
            <w:vAlign w:val="bottom"/>
            <w:hideMark/>
          </w:tcPr>
          <w:p w14:paraId="53053C01"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KIM</w:t>
            </w:r>
          </w:p>
        </w:tc>
        <w:tc>
          <w:tcPr>
            <w:tcW w:w="1125" w:type="pct"/>
            <w:tcBorders>
              <w:top w:val="nil"/>
              <w:left w:val="nil"/>
              <w:bottom w:val="single" w:sz="4" w:space="0" w:color="auto"/>
              <w:right w:val="single" w:sz="4" w:space="0" w:color="auto"/>
            </w:tcBorders>
            <w:shd w:val="clear" w:color="000000" w:fill="FFFFFF"/>
            <w:noWrap/>
            <w:vAlign w:val="bottom"/>
            <w:hideMark/>
          </w:tcPr>
          <w:p w14:paraId="0ADBCC0E"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447 894,36 </w:t>
            </w:r>
          </w:p>
        </w:tc>
        <w:tc>
          <w:tcPr>
            <w:tcW w:w="1159" w:type="pct"/>
            <w:tcBorders>
              <w:top w:val="nil"/>
              <w:left w:val="nil"/>
              <w:bottom w:val="single" w:sz="4" w:space="0" w:color="auto"/>
              <w:right w:val="single" w:sz="4" w:space="0" w:color="auto"/>
            </w:tcBorders>
            <w:shd w:val="clear" w:color="000000" w:fill="FFFFFF"/>
            <w:noWrap/>
            <w:vAlign w:val="bottom"/>
            <w:hideMark/>
          </w:tcPr>
          <w:p w14:paraId="2D2FF8D3"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445 703,10 </w:t>
            </w:r>
          </w:p>
        </w:tc>
        <w:tc>
          <w:tcPr>
            <w:tcW w:w="1247" w:type="pct"/>
            <w:tcBorders>
              <w:top w:val="nil"/>
              <w:left w:val="nil"/>
              <w:bottom w:val="single" w:sz="4" w:space="0" w:color="auto"/>
              <w:right w:val="single" w:sz="8" w:space="0" w:color="auto"/>
            </w:tcBorders>
            <w:shd w:val="clear" w:color="000000" w:fill="FFFFFF"/>
            <w:noWrap/>
            <w:vAlign w:val="bottom"/>
            <w:hideMark/>
          </w:tcPr>
          <w:p w14:paraId="246971EC"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2 191,26 </w:t>
            </w:r>
          </w:p>
        </w:tc>
      </w:tr>
      <w:tr w:rsidR="004E0C8C" w:rsidRPr="004E0C8C" w14:paraId="587EF90F" w14:textId="77777777" w:rsidTr="004E0C8C">
        <w:trPr>
          <w:trHeight w:val="264"/>
        </w:trPr>
        <w:tc>
          <w:tcPr>
            <w:tcW w:w="420" w:type="pct"/>
            <w:tcBorders>
              <w:top w:val="nil"/>
              <w:left w:val="single" w:sz="8" w:space="0" w:color="auto"/>
              <w:bottom w:val="single" w:sz="4" w:space="0" w:color="auto"/>
              <w:right w:val="single" w:sz="4" w:space="0" w:color="auto"/>
            </w:tcBorders>
            <w:shd w:val="clear" w:color="000000" w:fill="FFFFFF"/>
            <w:noWrap/>
            <w:vAlign w:val="bottom"/>
            <w:hideMark/>
          </w:tcPr>
          <w:p w14:paraId="602D4269"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7</w:t>
            </w:r>
          </w:p>
        </w:tc>
        <w:tc>
          <w:tcPr>
            <w:tcW w:w="615" w:type="pct"/>
            <w:tcBorders>
              <w:top w:val="nil"/>
              <w:left w:val="nil"/>
              <w:bottom w:val="single" w:sz="4" w:space="0" w:color="auto"/>
              <w:right w:val="single" w:sz="4" w:space="0" w:color="auto"/>
            </w:tcBorders>
            <w:shd w:val="clear" w:color="000000" w:fill="FFFFFF"/>
            <w:noWrap/>
            <w:vAlign w:val="bottom"/>
            <w:hideMark/>
          </w:tcPr>
          <w:p w14:paraId="4359AB68"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139567</w:t>
            </w:r>
          </w:p>
        </w:tc>
        <w:tc>
          <w:tcPr>
            <w:tcW w:w="434" w:type="pct"/>
            <w:tcBorders>
              <w:top w:val="nil"/>
              <w:left w:val="nil"/>
              <w:bottom w:val="single" w:sz="4" w:space="0" w:color="auto"/>
              <w:right w:val="single" w:sz="4" w:space="0" w:color="auto"/>
            </w:tcBorders>
            <w:shd w:val="clear" w:color="000000" w:fill="FFFFFF"/>
            <w:noWrap/>
            <w:vAlign w:val="bottom"/>
            <w:hideMark/>
          </w:tcPr>
          <w:p w14:paraId="621198E2"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KIM</w:t>
            </w:r>
          </w:p>
        </w:tc>
        <w:tc>
          <w:tcPr>
            <w:tcW w:w="1125" w:type="pct"/>
            <w:tcBorders>
              <w:top w:val="nil"/>
              <w:left w:val="nil"/>
              <w:bottom w:val="single" w:sz="4" w:space="0" w:color="auto"/>
              <w:right w:val="single" w:sz="4" w:space="0" w:color="auto"/>
            </w:tcBorders>
            <w:shd w:val="clear" w:color="000000" w:fill="FFFFFF"/>
            <w:noWrap/>
            <w:vAlign w:val="bottom"/>
            <w:hideMark/>
          </w:tcPr>
          <w:p w14:paraId="582309B7"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898 231,44 </w:t>
            </w:r>
          </w:p>
        </w:tc>
        <w:tc>
          <w:tcPr>
            <w:tcW w:w="1159" w:type="pct"/>
            <w:tcBorders>
              <w:top w:val="nil"/>
              <w:left w:val="nil"/>
              <w:bottom w:val="single" w:sz="4" w:space="0" w:color="auto"/>
              <w:right w:val="single" w:sz="4" w:space="0" w:color="auto"/>
            </w:tcBorders>
            <w:shd w:val="clear" w:color="000000" w:fill="FFFFFF"/>
            <w:noWrap/>
            <w:vAlign w:val="bottom"/>
            <w:hideMark/>
          </w:tcPr>
          <w:p w14:paraId="533895BC"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510 889,73 </w:t>
            </w:r>
          </w:p>
        </w:tc>
        <w:tc>
          <w:tcPr>
            <w:tcW w:w="1247" w:type="pct"/>
            <w:tcBorders>
              <w:top w:val="nil"/>
              <w:left w:val="nil"/>
              <w:bottom w:val="single" w:sz="4" w:space="0" w:color="auto"/>
              <w:right w:val="single" w:sz="8" w:space="0" w:color="auto"/>
            </w:tcBorders>
            <w:shd w:val="clear" w:color="000000" w:fill="FFFFFF"/>
            <w:noWrap/>
            <w:vAlign w:val="bottom"/>
            <w:hideMark/>
          </w:tcPr>
          <w:p w14:paraId="3CD5287C"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387 341,71 </w:t>
            </w:r>
          </w:p>
        </w:tc>
      </w:tr>
      <w:tr w:rsidR="004E0C8C" w:rsidRPr="004E0C8C" w14:paraId="17D111CD" w14:textId="77777777" w:rsidTr="004E0C8C">
        <w:trPr>
          <w:trHeight w:val="264"/>
        </w:trPr>
        <w:tc>
          <w:tcPr>
            <w:tcW w:w="420" w:type="pct"/>
            <w:tcBorders>
              <w:top w:val="nil"/>
              <w:left w:val="single" w:sz="8" w:space="0" w:color="auto"/>
              <w:bottom w:val="single" w:sz="4" w:space="0" w:color="auto"/>
              <w:right w:val="single" w:sz="4" w:space="0" w:color="auto"/>
            </w:tcBorders>
            <w:shd w:val="clear" w:color="000000" w:fill="FFFFFF"/>
            <w:noWrap/>
            <w:vAlign w:val="bottom"/>
            <w:hideMark/>
          </w:tcPr>
          <w:p w14:paraId="1A259064"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8</w:t>
            </w:r>
          </w:p>
        </w:tc>
        <w:tc>
          <w:tcPr>
            <w:tcW w:w="615" w:type="pct"/>
            <w:tcBorders>
              <w:top w:val="nil"/>
              <w:left w:val="nil"/>
              <w:bottom w:val="single" w:sz="4" w:space="0" w:color="auto"/>
              <w:right w:val="single" w:sz="4" w:space="0" w:color="auto"/>
            </w:tcBorders>
            <w:shd w:val="clear" w:color="000000" w:fill="FFFFFF"/>
            <w:noWrap/>
            <w:vAlign w:val="bottom"/>
            <w:hideMark/>
          </w:tcPr>
          <w:p w14:paraId="2E20FAEF"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139601</w:t>
            </w:r>
          </w:p>
        </w:tc>
        <w:tc>
          <w:tcPr>
            <w:tcW w:w="434" w:type="pct"/>
            <w:tcBorders>
              <w:top w:val="nil"/>
              <w:left w:val="nil"/>
              <w:bottom w:val="single" w:sz="4" w:space="0" w:color="auto"/>
              <w:right w:val="single" w:sz="4" w:space="0" w:color="auto"/>
            </w:tcBorders>
            <w:shd w:val="clear" w:color="000000" w:fill="FFFFFF"/>
            <w:noWrap/>
            <w:vAlign w:val="bottom"/>
            <w:hideMark/>
          </w:tcPr>
          <w:p w14:paraId="42477BEA"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KIM</w:t>
            </w:r>
          </w:p>
        </w:tc>
        <w:tc>
          <w:tcPr>
            <w:tcW w:w="1125" w:type="pct"/>
            <w:tcBorders>
              <w:top w:val="nil"/>
              <w:left w:val="nil"/>
              <w:bottom w:val="single" w:sz="4" w:space="0" w:color="auto"/>
              <w:right w:val="single" w:sz="4" w:space="0" w:color="auto"/>
            </w:tcBorders>
            <w:shd w:val="clear" w:color="000000" w:fill="FFFFFF"/>
            <w:noWrap/>
            <w:vAlign w:val="bottom"/>
            <w:hideMark/>
          </w:tcPr>
          <w:p w14:paraId="4B6998B9"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616 812,29 </w:t>
            </w:r>
          </w:p>
        </w:tc>
        <w:tc>
          <w:tcPr>
            <w:tcW w:w="1159" w:type="pct"/>
            <w:tcBorders>
              <w:top w:val="nil"/>
              <w:left w:val="nil"/>
              <w:bottom w:val="single" w:sz="4" w:space="0" w:color="auto"/>
              <w:right w:val="single" w:sz="4" w:space="0" w:color="auto"/>
            </w:tcBorders>
            <w:shd w:val="clear" w:color="000000" w:fill="FFFFFF"/>
            <w:noWrap/>
            <w:vAlign w:val="bottom"/>
            <w:hideMark/>
          </w:tcPr>
          <w:p w14:paraId="2D14CD72"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441 767,75 </w:t>
            </w:r>
          </w:p>
        </w:tc>
        <w:tc>
          <w:tcPr>
            <w:tcW w:w="1247" w:type="pct"/>
            <w:tcBorders>
              <w:top w:val="nil"/>
              <w:left w:val="nil"/>
              <w:bottom w:val="single" w:sz="4" w:space="0" w:color="auto"/>
              <w:right w:val="single" w:sz="8" w:space="0" w:color="auto"/>
            </w:tcBorders>
            <w:shd w:val="clear" w:color="000000" w:fill="FFFFFF"/>
            <w:noWrap/>
            <w:vAlign w:val="bottom"/>
            <w:hideMark/>
          </w:tcPr>
          <w:p w14:paraId="121A58E5"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175 044,54 </w:t>
            </w:r>
          </w:p>
        </w:tc>
      </w:tr>
      <w:tr w:rsidR="004E0C8C" w:rsidRPr="004E0C8C" w14:paraId="221892A4" w14:textId="77777777" w:rsidTr="004E0C8C">
        <w:trPr>
          <w:trHeight w:val="264"/>
        </w:trPr>
        <w:tc>
          <w:tcPr>
            <w:tcW w:w="420" w:type="pct"/>
            <w:tcBorders>
              <w:top w:val="nil"/>
              <w:left w:val="single" w:sz="8" w:space="0" w:color="auto"/>
              <w:bottom w:val="single" w:sz="4" w:space="0" w:color="auto"/>
              <w:right w:val="single" w:sz="4" w:space="0" w:color="auto"/>
            </w:tcBorders>
            <w:shd w:val="clear" w:color="000000" w:fill="FFFFFF"/>
            <w:noWrap/>
            <w:vAlign w:val="bottom"/>
            <w:hideMark/>
          </w:tcPr>
          <w:p w14:paraId="4AA49953"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9</w:t>
            </w:r>
          </w:p>
        </w:tc>
        <w:tc>
          <w:tcPr>
            <w:tcW w:w="615" w:type="pct"/>
            <w:tcBorders>
              <w:top w:val="nil"/>
              <w:left w:val="nil"/>
              <w:bottom w:val="single" w:sz="4" w:space="0" w:color="auto"/>
              <w:right w:val="single" w:sz="4" w:space="0" w:color="auto"/>
            </w:tcBorders>
            <w:shd w:val="clear" w:color="000000" w:fill="FFFFFF"/>
            <w:noWrap/>
            <w:vAlign w:val="bottom"/>
            <w:hideMark/>
          </w:tcPr>
          <w:p w14:paraId="279AD34E"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137697</w:t>
            </w:r>
          </w:p>
        </w:tc>
        <w:tc>
          <w:tcPr>
            <w:tcW w:w="434" w:type="pct"/>
            <w:tcBorders>
              <w:top w:val="nil"/>
              <w:left w:val="nil"/>
              <w:bottom w:val="single" w:sz="4" w:space="0" w:color="auto"/>
              <w:right w:val="single" w:sz="4" w:space="0" w:color="auto"/>
            </w:tcBorders>
            <w:shd w:val="clear" w:color="000000" w:fill="FFFFFF"/>
            <w:noWrap/>
            <w:vAlign w:val="bottom"/>
            <w:hideMark/>
          </w:tcPr>
          <w:p w14:paraId="79A91C1E"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PTA</w:t>
            </w:r>
          </w:p>
        </w:tc>
        <w:tc>
          <w:tcPr>
            <w:tcW w:w="1125" w:type="pct"/>
            <w:tcBorders>
              <w:top w:val="nil"/>
              <w:left w:val="nil"/>
              <w:bottom w:val="single" w:sz="4" w:space="0" w:color="auto"/>
              <w:right w:val="single" w:sz="4" w:space="0" w:color="auto"/>
            </w:tcBorders>
            <w:shd w:val="clear" w:color="000000" w:fill="FFFFFF"/>
            <w:noWrap/>
            <w:vAlign w:val="bottom"/>
            <w:hideMark/>
          </w:tcPr>
          <w:p w14:paraId="67A8A15C"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9 232 951,01 </w:t>
            </w:r>
          </w:p>
        </w:tc>
        <w:tc>
          <w:tcPr>
            <w:tcW w:w="1159" w:type="pct"/>
            <w:tcBorders>
              <w:top w:val="nil"/>
              <w:left w:val="nil"/>
              <w:bottom w:val="single" w:sz="4" w:space="0" w:color="auto"/>
              <w:right w:val="single" w:sz="4" w:space="0" w:color="auto"/>
            </w:tcBorders>
            <w:shd w:val="clear" w:color="000000" w:fill="FFFFFF"/>
            <w:noWrap/>
            <w:vAlign w:val="bottom"/>
            <w:hideMark/>
          </w:tcPr>
          <w:p w14:paraId="4B432701"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5 312 860,79 </w:t>
            </w:r>
          </w:p>
        </w:tc>
        <w:tc>
          <w:tcPr>
            <w:tcW w:w="1247" w:type="pct"/>
            <w:tcBorders>
              <w:top w:val="nil"/>
              <w:left w:val="nil"/>
              <w:bottom w:val="single" w:sz="4" w:space="0" w:color="auto"/>
              <w:right w:val="single" w:sz="8" w:space="0" w:color="auto"/>
            </w:tcBorders>
            <w:shd w:val="clear" w:color="000000" w:fill="FFFFFF"/>
            <w:noWrap/>
            <w:vAlign w:val="bottom"/>
            <w:hideMark/>
          </w:tcPr>
          <w:p w14:paraId="6A3C305F"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3 920 090,22 </w:t>
            </w:r>
          </w:p>
        </w:tc>
      </w:tr>
      <w:tr w:rsidR="004E0C8C" w:rsidRPr="004E0C8C" w14:paraId="64797FFE" w14:textId="77777777" w:rsidTr="004E0C8C">
        <w:trPr>
          <w:trHeight w:val="264"/>
        </w:trPr>
        <w:tc>
          <w:tcPr>
            <w:tcW w:w="420" w:type="pct"/>
            <w:tcBorders>
              <w:top w:val="nil"/>
              <w:left w:val="single" w:sz="8" w:space="0" w:color="auto"/>
              <w:bottom w:val="single" w:sz="4" w:space="0" w:color="auto"/>
              <w:right w:val="single" w:sz="4" w:space="0" w:color="auto"/>
            </w:tcBorders>
            <w:shd w:val="clear" w:color="000000" w:fill="FFFFFF"/>
            <w:noWrap/>
            <w:vAlign w:val="bottom"/>
            <w:hideMark/>
          </w:tcPr>
          <w:p w14:paraId="23BE6729"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10</w:t>
            </w:r>
          </w:p>
        </w:tc>
        <w:tc>
          <w:tcPr>
            <w:tcW w:w="615" w:type="pct"/>
            <w:tcBorders>
              <w:top w:val="nil"/>
              <w:left w:val="nil"/>
              <w:bottom w:val="single" w:sz="4" w:space="0" w:color="auto"/>
              <w:right w:val="single" w:sz="4" w:space="0" w:color="auto"/>
            </w:tcBorders>
            <w:shd w:val="clear" w:color="000000" w:fill="FFFFFF"/>
            <w:noWrap/>
            <w:vAlign w:val="bottom"/>
            <w:hideMark/>
          </w:tcPr>
          <w:p w14:paraId="5A88519B"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137698</w:t>
            </w:r>
          </w:p>
        </w:tc>
        <w:tc>
          <w:tcPr>
            <w:tcW w:w="434" w:type="pct"/>
            <w:tcBorders>
              <w:top w:val="nil"/>
              <w:left w:val="nil"/>
              <w:bottom w:val="single" w:sz="4" w:space="0" w:color="auto"/>
              <w:right w:val="single" w:sz="4" w:space="0" w:color="auto"/>
            </w:tcBorders>
            <w:shd w:val="clear" w:color="000000" w:fill="FFFFFF"/>
            <w:noWrap/>
            <w:vAlign w:val="bottom"/>
            <w:hideMark/>
          </w:tcPr>
          <w:p w14:paraId="3AAF8C9D"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PTA</w:t>
            </w:r>
          </w:p>
        </w:tc>
        <w:tc>
          <w:tcPr>
            <w:tcW w:w="1125" w:type="pct"/>
            <w:tcBorders>
              <w:top w:val="nil"/>
              <w:left w:val="nil"/>
              <w:bottom w:val="single" w:sz="4" w:space="0" w:color="auto"/>
              <w:right w:val="single" w:sz="4" w:space="0" w:color="auto"/>
            </w:tcBorders>
            <w:shd w:val="clear" w:color="000000" w:fill="FFFFFF"/>
            <w:noWrap/>
            <w:vAlign w:val="bottom"/>
            <w:hideMark/>
          </w:tcPr>
          <w:p w14:paraId="7BB22CB0"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51 397 852,46 </w:t>
            </w:r>
          </w:p>
        </w:tc>
        <w:tc>
          <w:tcPr>
            <w:tcW w:w="1159" w:type="pct"/>
            <w:tcBorders>
              <w:top w:val="nil"/>
              <w:left w:val="nil"/>
              <w:bottom w:val="single" w:sz="4" w:space="0" w:color="auto"/>
              <w:right w:val="single" w:sz="4" w:space="0" w:color="auto"/>
            </w:tcBorders>
            <w:shd w:val="clear" w:color="000000" w:fill="FFFFFF"/>
            <w:noWrap/>
            <w:vAlign w:val="bottom"/>
            <w:hideMark/>
          </w:tcPr>
          <w:p w14:paraId="7D694AFA"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40 868 347,27 </w:t>
            </w:r>
          </w:p>
        </w:tc>
        <w:tc>
          <w:tcPr>
            <w:tcW w:w="1247" w:type="pct"/>
            <w:tcBorders>
              <w:top w:val="nil"/>
              <w:left w:val="nil"/>
              <w:bottom w:val="single" w:sz="4" w:space="0" w:color="auto"/>
              <w:right w:val="single" w:sz="8" w:space="0" w:color="auto"/>
            </w:tcBorders>
            <w:shd w:val="clear" w:color="000000" w:fill="FFFFFF"/>
            <w:noWrap/>
            <w:vAlign w:val="bottom"/>
            <w:hideMark/>
          </w:tcPr>
          <w:p w14:paraId="4B6E6084"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10 529 505,19 </w:t>
            </w:r>
          </w:p>
        </w:tc>
      </w:tr>
      <w:tr w:rsidR="004E0C8C" w:rsidRPr="004E0C8C" w14:paraId="75FD41E7" w14:textId="77777777" w:rsidTr="004E0C8C">
        <w:trPr>
          <w:trHeight w:val="264"/>
        </w:trPr>
        <w:tc>
          <w:tcPr>
            <w:tcW w:w="420" w:type="pct"/>
            <w:tcBorders>
              <w:top w:val="nil"/>
              <w:left w:val="single" w:sz="8" w:space="0" w:color="auto"/>
              <w:bottom w:val="single" w:sz="4" w:space="0" w:color="auto"/>
              <w:right w:val="single" w:sz="4" w:space="0" w:color="auto"/>
            </w:tcBorders>
            <w:shd w:val="clear" w:color="000000" w:fill="FFFFFF"/>
            <w:noWrap/>
            <w:vAlign w:val="bottom"/>
            <w:hideMark/>
          </w:tcPr>
          <w:p w14:paraId="24301D86"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11</w:t>
            </w:r>
          </w:p>
        </w:tc>
        <w:tc>
          <w:tcPr>
            <w:tcW w:w="615" w:type="pct"/>
            <w:tcBorders>
              <w:top w:val="nil"/>
              <w:left w:val="nil"/>
              <w:bottom w:val="single" w:sz="4" w:space="0" w:color="auto"/>
              <w:right w:val="single" w:sz="4" w:space="0" w:color="auto"/>
            </w:tcBorders>
            <w:shd w:val="clear" w:color="000000" w:fill="FFFFFF"/>
            <w:noWrap/>
            <w:vAlign w:val="bottom"/>
            <w:hideMark/>
          </w:tcPr>
          <w:p w14:paraId="64E966E2"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137699</w:t>
            </w:r>
          </w:p>
        </w:tc>
        <w:tc>
          <w:tcPr>
            <w:tcW w:w="434" w:type="pct"/>
            <w:tcBorders>
              <w:top w:val="nil"/>
              <w:left w:val="nil"/>
              <w:bottom w:val="single" w:sz="4" w:space="0" w:color="auto"/>
              <w:right w:val="single" w:sz="4" w:space="0" w:color="auto"/>
            </w:tcBorders>
            <w:shd w:val="clear" w:color="000000" w:fill="FFFFFF"/>
            <w:noWrap/>
            <w:vAlign w:val="bottom"/>
            <w:hideMark/>
          </w:tcPr>
          <w:p w14:paraId="691CD7B2"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PTA</w:t>
            </w:r>
          </w:p>
        </w:tc>
        <w:tc>
          <w:tcPr>
            <w:tcW w:w="1125" w:type="pct"/>
            <w:tcBorders>
              <w:top w:val="nil"/>
              <w:left w:val="nil"/>
              <w:bottom w:val="single" w:sz="4" w:space="0" w:color="auto"/>
              <w:right w:val="single" w:sz="4" w:space="0" w:color="auto"/>
            </w:tcBorders>
            <w:shd w:val="clear" w:color="000000" w:fill="FFFFFF"/>
            <w:noWrap/>
            <w:vAlign w:val="bottom"/>
            <w:hideMark/>
          </w:tcPr>
          <w:p w14:paraId="128BC193"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18 579 133,59 </w:t>
            </w:r>
          </w:p>
        </w:tc>
        <w:tc>
          <w:tcPr>
            <w:tcW w:w="1159" w:type="pct"/>
            <w:tcBorders>
              <w:top w:val="nil"/>
              <w:left w:val="nil"/>
              <w:bottom w:val="single" w:sz="4" w:space="0" w:color="auto"/>
              <w:right w:val="single" w:sz="4" w:space="0" w:color="auto"/>
            </w:tcBorders>
            <w:shd w:val="clear" w:color="000000" w:fill="FFFFFF"/>
            <w:noWrap/>
            <w:vAlign w:val="bottom"/>
            <w:hideMark/>
          </w:tcPr>
          <w:p w14:paraId="168DEC30"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14 189 006,84 </w:t>
            </w:r>
          </w:p>
        </w:tc>
        <w:tc>
          <w:tcPr>
            <w:tcW w:w="1247" w:type="pct"/>
            <w:tcBorders>
              <w:top w:val="nil"/>
              <w:left w:val="nil"/>
              <w:bottom w:val="single" w:sz="4" w:space="0" w:color="auto"/>
              <w:right w:val="single" w:sz="8" w:space="0" w:color="auto"/>
            </w:tcBorders>
            <w:shd w:val="clear" w:color="000000" w:fill="FFFFFF"/>
            <w:noWrap/>
            <w:vAlign w:val="bottom"/>
            <w:hideMark/>
          </w:tcPr>
          <w:p w14:paraId="5DAAA15C"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4 390 126,75 </w:t>
            </w:r>
          </w:p>
        </w:tc>
      </w:tr>
      <w:tr w:rsidR="004E0C8C" w:rsidRPr="004E0C8C" w14:paraId="700D0D5B" w14:textId="77777777" w:rsidTr="004E0C8C">
        <w:trPr>
          <w:trHeight w:val="264"/>
        </w:trPr>
        <w:tc>
          <w:tcPr>
            <w:tcW w:w="420" w:type="pct"/>
            <w:tcBorders>
              <w:top w:val="nil"/>
              <w:left w:val="single" w:sz="8" w:space="0" w:color="auto"/>
              <w:bottom w:val="single" w:sz="4" w:space="0" w:color="auto"/>
              <w:right w:val="single" w:sz="4" w:space="0" w:color="auto"/>
            </w:tcBorders>
            <w:shd w:val="clear" w:color="000000" w:fill="FFFFFF"/>
            <w:noWrap/>
            <w:vAlign w:val="bottom"/>
            <w:hideMark/>
          </w:tcPr>
          <w:p w14:paraId="0FD621F3"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12</w:t>
            </w:r>
          </w:p>
        </w:tc>
        <w:tc>
          <w:tcPr>
            <w:tcW w:w="615" w:type="pct"/>
            <w:tcBorders>
              <w:top w:val="nil"/>
              <w:left w:val="nil"/>
              <w:bottom w:val="single" w:sz="4" w:space="0" w:color="auto"/>
              <w:right w:val="single" w:sz="4" w:space="0" w:color="auto"/>
            </w:tcBorders>
            <w:shd w:val="clear" w:color="000000" w:fill="FFFFFF"/>
            <w:noWrap/>
            <w:vAlign w:val="bottom"/>
            <w:hideMark/>
          </w:tcPr>
          <w:p w14:paraId="24E11177"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137701</w:t>
            </w:r>
          </w:p>
        </w:tc>
        <w:tc>
          <w:tcPr>
            <w:tcW w:w="434" w:type="pct"/>
            <w:tcBorders>
              <w:top w:val="nil"/>
              <w:left w:val="nil"/>
              <w:bottom w:val="single" w:sz="4" w:space="0" w:color="auto"/>
              <w:right w:val="single" w:sz="4" w:space="0" w:color="auto"/>
            </w:tcBorders>
            <w:shd w:val="clear" w:color="000000" w:fill="FFFFFF"/>
            <w:noWrap/>
            <w:vAlign w:val="bottom"/>
            <w:hideMark/>
          </w:tcPr>
          <w:p w14:paraId="6967BFD2"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PTA</w:t>
            </w:r>
          </w:p>
        </w:tc>
        <w:tc>
          <w:tcPr>
            <w:tcW w:w="1125" w:type="pct"/>
            <w:tcBorders>
              <w:top w:val="nil"/>
              <w:left w:val="nil"/>
              <w:bottom w:val="single" w:sz="4" w:space="0" w:color="auto"/>
              <w:right w:val="single" w:sz="4" w:space="0" w:color="auto"/>
            </w:tcBorders>
            <w:shd w:val="clear" w:color="000000" w:fill="FFFFFF"/>
            <w:noWrap/>
            <w:vAlign w:val="bottom"/>
            <w:hideMark/>
          </w:tcPr>
          <w:p w14:paraId="4C36C0F7"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61 883 605,60 </w:t>
            </w:r>
          </w:p>
        </w:tc>
        <w:tc>
          <w:tcPr>
            <w:tcW w:w="1159" w:type="pct"/>
            <w:tcBorders>
              <w:top w:val="nil"/>
              <w:left w:val="nil"/>
              <w:bottom w:val="single" w:sz="4" w:space="0" w:color="auto"/>
              <w:right w:val="single" w:sz="4" w:space="0" w:color="auto"/>
            </w:tcBorders>
            <w:shd w:val="clear" w:color="000000" w:fill="FFFFFF"/>
            <w:noWrap/>
            <w:vAlign w:val="bottom"/>
            <w:hideMark/>
          </w:tcPr>
          <w:p w14:paraId="6B95B039"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55 921 260,62 </w:t>
            </w:r>
          </w:p>
        </w:tc>
        <w:tc>
          <w:tcPr>
            <w:tcW w:w="1247" w:type="pct"/>
            <w:tcBorders>
              <w:top w:val="nil"/>
              <w:left w:val="nil"/>
              <w:bottom w:val="single" w:sz="4" w:space="0" w:color="auto"/>
              <w:right w:val="single" w:sz="8" w:space="0" w:color="auto"/>
            </w:tcBorders>
            <w:shd w:val="clear" w:color="000000" w:fill="FFFFFF"/>
            <w:noWrap/>
            <w:vAlign w:val="bottom"/>
            <w:hideMark/>
          </w:tcPr>
          <w:p w14:paraId="68967B82"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5 962 344,98 </w:t>
            </w:r>
          </w:p>
        </w:tc>
      </w:tr>
      <w:tr w:rsidR="004E0C8C" w:rsidRPr="004E0C8C" w14:paraId="2B6D73F8" w14:textId="77777777" w:rsidTr="004E0C8C">
        <w:trPr>
          <w:trHeight w:val="264"/>
        </w:trPr>
        <w:tc>
          <w:tcPr>
            <w:tcW w:w="420" w:type="pct"/>
            <w:tcBorders>
              <w:top w:val="nil"/>
              <w:left w:val="single" w:sz="8" w:space="0" w:color="auto"/>
              <w:bottom w:val="single" w:sz="4" w:space="0" w:color="auto"/>
              <w:right w:val="single" w:sz="4" w:space="0" w:color="auto"/>
            </w:tcBorders>
            <w:shd w:val="clear" w:color="000000" w:fill="FFFFFF"/>
            <w:noWrap/>
            <w:vAlign w:val="bottom"/>
            <w:hideMark/>
          </w:tcPr>
          <w:p w14:paraId="3FC641D0"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13</w:t>
            </w:r>
          </w:p>
        </w:tc>
        <w:tc>
          <w:tcPr>
            <w:tcW w:w="615" w:type="pct"/>
            <w:tcBorders>
              <w:top w:val="nil"/>
              <w:left w:val="nil"/>
              <w:bottom w:val="single" w:sz="4" w:space="0" w:color="auto"/>
              <w:right w:val="single" w:sz="4" w:space="0" w:color="auto"/>
            </w:tcBorders>
            <w:shd w:val="clear" w:color="000000" w:fill="FFFFFF"/>
            <w:noWrap/>
            <w:vAlign w:val="bottom"/>
            <w:hideMark/>
          </w:tcPr>
          <w:p w14:paraId="33D795D1"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137702</w:t>
            </w:r>
          </w:p>
        </w:tc>
        <w:tc>
          <w:tcPr>
            <w:tcW w:w="434" w:type="pct"/>
            <w:tcBorders>
              <w:top w:val="nil"/>
              <w:left w:val="nil"/>
              <w:bottom w:val="single" w:sz="4" w:space="0" w:color="auto"/>
              <w:right w:val="single" w:sz="4" w:space="0" w:color="auto"/>
            </w:tcBorders>
            <w:shd w:val="clear" w:color="000000" w:fill="FFFFFF"/>
            <w:noWrap/>
            <w:vAlign w:val="bottom"/>
            <w:hideMark/>
          </w:tcPr>
          <w:p w14:paraId="709B30D0"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PTA</w:t>
            </w:r>
          </w:p>
        </w:tc>
        <w:tc>
          <w:tcPr>
            <w:tcW w:w="1125" w:type="pct"/>
            <w:tcBorders>
              <w:top w:val="nil"/>
              <w:left w:val="nil"/>
              <w:bottom w:val="single" w:sz="4" w:space="0" w:color="auto"/>
              <w:right w:val="single" w:sz="4" w:space="0" w:color="auto"/>
            </w:tcBorders>
            <w:shd w:val="clear" w:color="000000" w:fill="FFFFFF"/>
            <w:noWrap/>
            <w:vAlign w:val="bottom"/>
            <w:hideMark/>
          </w:tcPr>
          <w:p w14:paraId="0CAC9D1E"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55 615 248,60 </w:t>
            </w:r>
          </w:p>
        </w:tc>
        <w:tc>
          <w:tcPr>
            <w:tcW w:w="1159" w:type="pct"/>
            <w:tcBorders>
              <w:top w:val="nil"/>
              <w:left w:val="nil"/>
              <w:bottom w:val="single" w:sz="4" w:space="0" w:color="auto"/>
              <w:right w:val="single" w:sz="4" w:space="0" w:color="auto"/>
            </w:tcBorders>
            <w:shd w:val="clear" w:color="000000" w:fill="FFFFFF"/>
            <w:noWrap/>
            <w:vAlign w:val="bottom"/>
            <w:hideMark/>
          </w:tcPr>
          <w:p w14:paraId="55143D9F"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45 187 859,68 </w:t>
            </w:r>
          </w:p>
        </w:tc>
        <w:tc>
          <w:tcPr>
            <w:tcW w:w="1247" w:type="pct"/>
            <w:tcBorders>
              <w:top w:val="nil"/>
              <w:left w:val="nil"/>
              <w:bottom w:val="single" w:sz="4" w:space="0" w:color="auto"/>
              <w:right w:val="single" w:sz="8" w:space="0" w:color="auto"/>
            </w:tcBorders>
            <w:shd w:val="clear" w:color="000000" w:fill="FFFFFF"/>
            <w:noWrap/>
            <w:vAlign w:val="bottom"/>
            <w:hideMark/>
          </w:tcPr>
          <w:p w14:paraId="048CDFAC"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10 427 388,92 </w:t>
            </w:r>
          </w:p>
        </w:tc>
      </w:tr>
      <w:tr w:rsidR="004E0C8C" w:rsidRPr="004E0C8C" w14:paraId="652248E3" w14:textId="77777777" w:rsidTr="004E0C8C">
        <w:trPr>
          <w:trHeight w:val="264"/>
        </w:trPr>
        <w:tc>
          <w:tcPr>
            <w:tcW w:w="420" w:type="pct"/>
            <w:tcBorders>
              <w:top w:val="nil"/>
              <w:left w:val="single" w:sz="8" w:space="0" w:color="auto"/>
              <w:bottom w:val="single" w:sz="4" w:space="0" w:color="auto"/>
              <w:right w:val="single" w:sz="4" w:space="0" w:color="auto"/>
            </w:tcBorders>
            <w:shd w:val="clear" w:color="000000" w:fill="FFFFFF"/>
            <w:noWrap/>
            <w:vAlign w:val="bottom"/>
            <w:hideMark/>
          </w:tcPr>
          <w:p w14:paraId="2106CA8F"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14</w:t>
            </w:r>
          </w:p>
        </w:tc>
        <w:tc>
          <w:tcPr>
            <w:tcW w:w="615" w:type="pct"/>
            <w:tcBorders>
              <w:top w:val="nil"/>
              <w:left w:val="nil"/>
              <w:bottom w:val="single" w:sz="4" w:space="0" w:color="auto"/>
              <w:right w:val="single" w:sz="4" w:space="0" w:color="auto"/>
            </w:tcBorders>
            <w:shd w:val="clear" w:color="000000" w:fill="FFFFFF"/>
            <w:noWrap/>
            <w:vAlign w:val="bottom"/>
            <w:hideMark/>
          </w:tcPr>
          <w:p w14:paraId="1C95A525"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137708</w:t>
            </w:r>
          </w:p>
        </w:tc>
        <w:tc>
          <w:tcPr>
            <w:tcW w:w="434" w:type="pct"/>
            <w:tcBorders>
              <w:top w:val="nil"/>
              <w:left w:val="nil"/>
              <w:bottom w:val="single" w:sz="4" w:space="0" w:color="auto"/>
              <w:right w:val="single" w:sz="4" w:space="0" w:color="auto"/>
            </w:tcBorders>
            <w:shd w:val="clear" w:color="000000" w:fill="FFFFFF"/>
            <w:noWrap/>
            <w:vAlign w:val="bottom"/>
            <w:hideMark/>
          </w:tcPr>
          <w:p w14:paraId="33ED4413"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PTA</w:t>
            </w:r>
          </w:p>
        </w:tc>
        <w:tc>
          <w:tcPr>
            <w:tcW w:w="1125" w:type="pct"/>
            <w:tcBorders>
              <w:top w:val="nil"/>
              <w:left w:val="nil"/>
              <w:bottom w:val="single" w:sz="4" w:space="0" w:color="auto"/>
              <w:right w:val="single" w:sz="4" w:space="0" w:color="auto"/>
            </w:tcBorders>
            <w:shd w:val="clear" w:color="000000" w:fill="FFFFFF"/>
            <w:noWrap/>
            <w:vAlign w:val="bottom"/>
            <w:hideMark/>
          </w:tcPr>
          <w:p w14:paraId="30595941"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571 924,11 </w:t>
            </w:r>
          </w:p>
        </w:tc>
        <w:tc>
          <w:tcPr>
            <w:tcW w:w="1159" w:type="pct"/>
            <w:tcBorders>
              <w:top w:val="nil"/>
              <w:left w:val="nil"/>
              <w:bottom w:val="single" w:sz="4" w:space="0" w:color="auto"/>
              <w:right w:val="single" w:sz="4" w:space="0" w:color="auto"/>
            </w:tcBorders>
            <w:shd w:val="clear" w:color="000000" w:fill="FFFFFF"/>
            <w:noWrap/>
            <w:vAlign w:val="bottom"/>
            <w:hideMark/>
          </w:tcPr>
          <w:p w14:paraId="6EC1EFF9"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564 229,25 </w:t>
            </w:r>
          </w:p>
        </w:tc>
        <w:tc>
          <w:tcPr>
            <w:tcW w:w="1247" w:type="pct"/>
            <w:tcBorders>
              <w:top w:val="nil"/>
              <w:left w:val="nil"/>
              <w:bottom w:val="single" w:sz="4" w:space="0" w:color="auto"/>
              <w:right w:val="single" w:sz="8" w:space="0" w:color="auto"/>
            </w:tcBorders>
            <w:shd w:val="clear" w:color="000000" w:fill="FFFFFF"/>
            <w:noWrap/>
            <w:vAlign w:val="bottom"/>
            <w:hideMark/>
          </w:tcPr>
          <w:p w14:paraId="212009BD"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7 694,86 </w:t>
            </w:r>
          </w:p>
        </w:tc>
      </w:tr>
      <w:tr w:rsidR="004E0C8C" w:rsidRPr="004E0C8C" w14:paraId="223D97D3" w14:textId="77777777" w:rsidTr="004E0C8C">
        <w:trPr>
          <w:trHeight w:val="264"/>
        </w:trPr>
        <w:tc>
          <w:tcPr>
            <w:tcW w:w="420" w:type="pct"/>
            <w:tcBorders>
              <w:top w:val="nil"/>
              <w:left w:val="single" w:sz="8" w:space="0" w:color="auto"/>
              <w:bottom w:val="single" w:sz="4" w:space="0" w:color="auto"/>
              <w:right w:val="single" w:sz="4" w:space="0" w:color="auto"/>
            </w:tcBorders>
            <w:shd w:val="clear" w:color="000000" w:fill="FFFFFF"/>
            <w:noWrap/>
            <w:vAlign w:val="bottom"/>
            <w:hideMark/>
          </w:tcPr>
          <w:p w14:paraId="6F531344"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15</w:t>
            </w:r>
          </w:p>
        </w:tc>
        <w:tc>
          <w:tcPr>
            <w:tcW w:w="615" w:type="pct"/>
            <w:tcBorders>
              <w:top w:val="nil"/>
              <w:left w:val="nil"/>
              <w:bottom w:val="single" w:sz="4" w:space="0" w:color="auto"/>
              <w:right w:val="single" w:sz="4" w:space="0" w:color="auto"/>
            </w:tcBorders>
            <w:shd w:val="clear" w:color="000000" w:fill="FFFFFF"/>
            <w:noWrap/>
            <w:vAlign w:val="bottom"/>
            <w:hideMark/>
          </w:tcPr>
          <w:p w14:paraId="6116F9A2"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137709</w:t>
            </w:r>
          </w:p>
        </w:tc>
        <w:tc>
          <w:tcPr>
            <w:tcW w:w="434" w:type="pct"/>
            <w:tcBorders>
              <w:top w:val="nil"/>
              <w:left w:val="nil"/>
              <w:bottom w:val="single" w:sz="4" w:space="0" w:color="auto"/>
              <w:right w:val="single" w:sz="4" w:space="0" w:color="auto"/>
            </w:tcBorders>
            <w:shd w:val="clear" w:color="000000" w:fill="FFFFFF"/>
            <w:noWrap/>
            <w:vAlign w:val="bottom"/>
            <w:hideMark/>
          </w:tcPr>
          <w:p w14:paraId="4973A547"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PTA</w:t>
            </w:r>
          </w:p>
        </w:tc>
        <w:tc>
          <w:tcPr>
            <w:tcW w:w="1125" w:type="pct"/>
            <w:tcBorders>
              <w:top w:val="nil"/>
              <w:left w:val="nil"/>
              <w:bottom w:val="single" w:sz="4" w:space="0" w:color="auto"/>
              <w:right w:val="single" w:sz="4" w:space="0" w:color="auto"/>
            </w:tcBorders>
            <w:shd w:val="clear" w:color="000000" w:fill="FFFFFF"/>
            <w:noWrap/>
            <w:vAlign w:val="bottom"/>
            <w:hideMark/>
          </w:tcPr>
          <w:p w14:paraId="74985E12"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350 658,00 </w:t>
            </w:r>
          </w:p>
        </w:tc>
        <w:tc>
          <w:tcPr>
            <w:tcW w:w="1159" w:type="pct"/>
            <w:tcBorders>
              <w:top w:val="nil"/>
              <w:left w:val="nil"/>
              <w:bottom w:val="single" w:sz="4" w:space="0" w:color="auto"/>
              <w:right w:val="single" w:sz="4" w:space="0" w:color="auto"/>
            </w:tcBorders>
            <w:shd w:val="clear" w:color="000000" w:fill="FFFFFF"/>
            <w:noWrap/>
            <w:vAlign w:val="bottom"/>
            <w:hideMark/>
          </w:tcPr>
          <w:p w14:paraId="145DCB1B"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304 920,00 </w:t>
            </w:r>
          </w:p>
        </w:tc>
        <w:tc>
          <w:tcPr>
            <w:tcW w:w="1247" w:type="pct"/>
            <w:tcBorders>
              <w:top w:val="nil"/>
              <w:left w:val="nil"/>
              <w:bottom w:val="single" w:sz="4" w:space="0" w:color="auto"/>
              <w:right w:val="single" w:sz="8" w:space="0" w:color="auto"/>
            </w:tcBorders>
            <w:shd w:val="clear" w:color="000000" w:fill="FFFFFF"/>
            <w:noWrap/>
            <w:vAlign w:val="bottom"/>
            <w:hideMark/>
          </w:tcPr>
          <w:p w14:paraId="6D459A4E"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45 738,00 </w:t>
            </w:r>
          </w:p>
        </w:tc>
      </w:tr>
      <w:tr w:rsidR="004E0C8C" w:rsidRPr="004E0C8C" w14:paraId="1F6580BA" w14:textId="77777777" w:rsidTr="004E0C8C">
        <w:trPr>
          <w:trHeight w:val="264"/>
        </w:trPr>
        <w:tc>
          <w:tcPr>
            <w:tcW w:w="420" w:type="pct"/>
            <w:tcBorders>
              <w:top w:val="nil"/>
              <w:left w:val="single" w:sz="8" w:space="0" w:color="auto"/>
              <w:bottom w:val="single" w:sz="4" w:space="0" w:color="auto"/>
              <w:right w:val="single" w:sz="4" w:space="0" w:color="auto"/>
            </w:tcBorders>
            <w:shd w:val="clear" w:color="000000" w:fill="FFFFFF"/>
            <w:noWrap/>
            <w:vAlign w:val="bottom"/>
            <w:hideMark/>
          </w:tcPr>
          <w:p w14:paraId="2FF64C4D"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16</w:t>
            </w:r>
          </w:p>
        </w:tc>
        <w:tc>
          <w:tcPr>
            <w:tcW w:w="615" w:type="pct"/>
            <w:tcBorders>
              <w:top w:val="nil"/>
              <w:left w:val="nil"/>
              <w:bottom w:val="single" w:sz="4" w:space="0" w:color="auto"/>
              <w:right w:val="single" w:sz="4" w:space="0" w:color="auto"/>
            </w:tcBorders>
            <w:shd w:val="clear" w:color="000000" w:fill="FFFFFF"/>
            <w:noWrap/>
            <w:vAlign w:val="bottom"/>
            <w:hideMark/>
          </w:tcPr>
          <w:p w14:paraId="16D9E6DD"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137712</w:t>
            </w:r>
          </w:p>
        </w:tc>
        <w:tc>
          <w:tcPr>
            <w:tcW w:w="434" w:type="pct"/>
            <w:tcBorders>
              <w:top w:val="nil"/>
              <w:left w:val="nil"/>
              <w:bottom w:val="single" w:sz="4" w:space="0" w:color="auto"/>
              <w:right w:val="single" w:sz="4" w:space="0" w:color="auto"/>
            </w:tcBorders>
            <w:shd w:val="clear" w:color="000000" w:fill="FFFFFF"/>
            <w:noWrap/>
            <w:vAlign w:val="bottom"/>
            <w:hideMark/>
          </w:tcPr>
          <w:p w14:paraId="407A6B4D"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PTA</w:t>
            </w:r>
          </w:p>
        </w:tc>
        <w:tc>
          <w:tcPr>
            <w:tcW w:w="1125" w:type="pct"/>
            <w:tcBorders>
              <w:top w:val="nil"/>
              <w:left w:val="nil"/>
              <w:bottom w:val="single" w:sz="4" w:space="0" w:color="auto"/>
              <w:right w:val="single" w:sz="4" w:space="0" w:color="auto"/>
            </w:tcBorders>
            <w:shd w:val="clear" w:color="000000" w:fill="FFFFFF"/>
            <w:noWrap/>
            <w:vAlign w:val="bottom"/>
            <w:hideMark/>
          </w:tcPr>
          <w:p w14:paraId="33733999"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1 994 592,60 </w:t>
            </w:r>
          </w:p>
        </w:tc>
        <w:tc>
          <w:tcPr>
            <w:tcW w:w="1159" w:type="pct"/>
            <w:tcBorders>
              <w:top w:val="nil"/>
              <w:left w:val="nil"/>
              <w:bottom w:val="single" w:sz="4" w:space="0" w:color="auto"/>
              <w:right w:val="single" w:sz="4" w:space="0" w:color="auto"/>
            </w:tcBorders>
            <w:shd w:val="clear" w:color="000000" w:fill="FFFFFF"/>
            <w:noWrap/>
            <w:vAlign w:val="bottom"/>
            <w:hideMark/>
          </w:tcPr>
          <w:p w14:paraId="66756724"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769 857,32 </w:t>
            </w:r>
          </w:p>
        </w:tc>
        <w:tc>
          <w:tcPr>
            <w:tcW w:w="1247" w:type="pct"/>
            <w:tcBorders>
              <w:top w:val="nil"/>
              <w:left w:val="nil"/>
              <w:bottom w:val="single" w:sz="4" w:space="0" w:color="auto"/>
              <w:right w:val="single" w:sz="8" w:space="0" w:color="auto"/>
            </w:tcBorders>
            <w:shd w:val="clear" w:color="000000" w:fill="FFFFFF"/>
            <w:noWrap/>
            <w:vAlign w:val="bottom"/>
            <w:hideMark/>
          </w:tcPr>
          <w:p w14:paraId="4102B1A3"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1 224 735,28 </w:t>
            </w:r>
          </w:p>
        </w:tc>
      </w:tr>
      <w:tr w:rsidR="004E0C8C" w:rsidRPr="004E0C8C" w14:paraId="65295E64" w14:textId="77777777" w:rsidTr="004E0C8C">
        <w:trPr>
          <w:trHeight w:val="264"/>
        </w:trPr>
        <w:tc>
          <w:tcPr>
            <w:tcW w:w="420" w:type="pct"/>
            <w:tcBorders>
              <w:top w:val="nil"/>
              <w:left w:val="single" w:sz="8" w:space="0" w:color="auto"/>
              <w:bottom w:val="single" w:sz="4" w:space="0" w:color="auto"/>
              <w:right w:val="single" w:sz="4" w:space="0" w:color="auto"/>
            </w:tcBorders>
            <w:shd w:val="clear" w:color="000000" w:fill="FFFFFF"/>
            <w:noWrap/>
            <w:vAlign w:val="bottom"/>
            <w:hideMark/>
          </w:tcPr>
          <w:p w14:paraId="14081020"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17</w:t>
            </w:r>
          </w:p>
        </w:tc>
        <w:tc>
          <w:tcPr>
            <w:tcW w:w="615" w:type="pct"/>
            <w:tcBorders>
              <w:top w:val="nil"/>
              <w:left w:val="nil"/>
              <w:bottom w:val="single" w:sz="4" w:space="0" w:color="auto"/>
              <w:right w:val="single" w:sz="4" w:space="0" w:color="auto"/>
            </w:tcBorders>
            <w:shd w:val="clear" w:color="000000" w:fill="FFFFFF"/>
            <w:noWrap/>
            <w:vAlign w:val="bottom"/>
            <w:hideMark/>
          </w:tcPr>
          <w:p w14:paraId="145F6A14"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137714</w:t>
            </w:r>
          </w:p>
        </w:tc>
        <w:tc>
          <w:tcPr>
            <w:tcW w:w="434" w:type="pct"/>
            <w:tcBorders>
              <w:top w:val="nil"/>
              <w:left w:val="nil"/>
              <w:bottom w:val="single" w:sz="4" w:space="0" w:color="auto"/>
              <w:right w:val="single" w:sz="4" w:space="0" w:color="auto"/>
            </w:tcBorders>
            <w:shd w:val="clear" w:color="000000" w:fill="FFFFFF"/>
            <w:noWrap/>
            <w:vAlign w:val="bottom"/>
            <w:hideMark/>
          </w:tcPr>
          <w:p w14:paraId="2B753B90"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PTA</w:t>
            </w:r>
          </w:p>
        </w:tc>
        <w:tc>
          <w:tcPr>
            <w:tcW w:w="1125" w:type="pct"/>
            <w:tcBorders>
              <w:top w:val="nil"/>
              <w:left w:val="nil"/>
              <w:bottom w:val="single" w:sz="4" w:space="0" w:color="auto"/>
              <w:right w:val="single" w:sz="4" w:space="0" w:color="auto"/>
            </w:tcBorders>
            <w:shd w:val="clear" w:color="000000" w:fill="FFFFFF"/>
            <w:noWrap/>
            <w:vAlign w:val="bottom"/>
            <w:hideMark/>
          </w:tcPr>
          <w:p w14:paraId="4B7AC2ED"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585 400,90 </w:t>
            </w:r>
          </w:p>
        </w:tc>
        <w:tc>
          <w:tcPr>
            <w:tcW w:w="1159" w:type="pct"/>
            <w:tcBorders>
              <w:top w:val="nil"/>
              <w:left w:val="nil"/>
              <w:bottom w:val="single" w:sz="4" w:space="0" w:color="auto"/>
              <w:right w:val="single" w:sz="4" w:space="0" w:color="auto"/>
            </w:tcBorders>
            <w:shd w:val="clear" w:color="000000" w:fill="FFFFFF"/>
            <w:noWrap/>
            <w:vAlign w:val="bottom"/>
            <w:hideMark/>
          </w:tcPr>
          <w:p w14:paraId="3F94E01B"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2 307 421,33 </w:t>
            </w:r>
          </w:p>
        </w:tc>
        <w:tc>
          <w:tcPr>
            <w:tcW w:w="1247" w:type="pct"/>
            <w:tcBorders>
              <w:top w:val="nil"/>
              <w:left w:val="nil"/>
              <w:bottom w:val="single" w:sz="4" w:space="0" w:color="auto"/>
              <w:right w:val="single" w:sz="8" w:space="0" w:color="auto"/>
            </w:tcBorders>
            <w:shd w:val="clear" w:color="000000" w:fill="FFFFFF"/>
            <w:noWrap/>
            <w:vAlign w:val="bottom"/>
            <w:hideMark/>
          </w:tcPr>
          <w:p w14:paraId="4D6635C3"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(1 722 020,43)</w:t>
            </w:r>
          </w:p>
        </w:tc>
      </w:tr>
      <w:tr w:rsidR="004E0C8C" w:rsidRPr="004E0C8C" w14:paraId="09E854B0" w14:textId="77777777" w:rsidTr="004E0C8C">
        <w:trPr>
          <w:trHeight w:val="264"/>
        </w:trPr>
        <w:tc>
          <w:tcPr>
            <w:tcW w:w="420" w:type="pct"/>
            <w:tcBorders>
              <w:top w:val="nil"/>
              <w:left w:val="single" w:sz="8" w:space="0" w:color="auto"/>
              <w:bottom w:val="single" w:sz="4" w:space="0" w:color="auto"/>
              <w:right w:val="single" w:sz="4" w:space="0" w:color="auto"/>
            </w:tcBorders>
            <w:shd w:val="clear" w:color="000000" w:fill="FFFFFF"/>
            <w:noWrap/>
            <w:vAlign w:val="bottom"/>
            <w:hideMark/>
          </w:tcPr>
          <w:p w14:paraId="7F171963"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18</w:t>
            </w:r>
          </w:p>
        </w:tc>
        <w:tc>
          <w:tcPr>
            <w:tcW w:w="615" w:type="pct"/>
            <w:tcBorders>
              <w:top w:val="nil"/>
              <w:left w:val="nil"/>
              <w:bottom w:val="single" w:sz="4" w:space="0" w:color="auto"/>
              <w:right w:val="single" w:sz="4" w:space="0" w:color="auto"/>
            </w:tcBorders>
            <w:shd w:val="clear" w:color="000000" w:fill="FFFFFF"/>
            <w:noWrap/>
            <w:vAlign w:val="bottom"/>
            <w:hideMark/>
          </w:tcPr>
          <w:p w14:paraId="3435DCDB"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137715</w:t>
            </w:r>
          </w:p>
        </w:tc>
        <w:tc>
          <w:tcPr>
            <w:tcW w:w="434" w:type="pct"/>
            <w:tcBorders>
              <w:top w:val="nil"/>
              <w:left w:val="nil"/>
              <w:bottom w:val="single" w:sz="4" w:space="0" w:color="auto"/>
              <w:right w:val="single" w:sz="4" w:space="0" w:color="auto"/>
            </w:tcBorders>
            <w:shd w:val="clear" w:color="000000" w:fill="FFFFFF"/>
            <w:noWrap/>
            <w:vAlign w:val="bottom"/>
            <w:hideMark/>
          </w:tcPr>
          <w:p w14:paraId="11669AFF"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PTA</w:t>
            </w:r>
          </w:p>
        </w:tc>
        <w:tc>
          <w:tcPr>
            <w:tcW w:w="1125" w:type="pct"/>
            <w:tcBorders>
              <w:top w:val="nil"/>
              <w:left w:val="nil"/>
              <w:bottom w:val="single" w:sz="4" w:space="0" w:color="auto"/>
              <w:right w:val="single" w:sz="4" w:space="0" w:color="auto"/>
            </w:tcBorders>
            <w:shd w:val="clear" w:color="000000" w:fill="FFFFFF"/>
            <w:noWrap/>
            <w:vAlign w:val="bottom"/>
            <w:hideMark/>
          </w:tcPr>
          <w:p w14:paraId="2854EF85"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9 777 767,17 </w:t>
            </w:r>
          </w:p>
        </w:tc>
        <w:tc>
          <w:tcPr>
            <w:tcW w:w="1159" w:type="pct"/>
            <w:tcBorders>
              <w:top w:val="nil"/>
              <w:left w:val="nil"/>
              <w:bottom w:val="single" w:sz="4" w:space="0" w:color="auto"/>
              <w:right w:val="single" w:sz="4" w:space="0" w:color="auto"/>
            </w:tcBorders>
            <w:shd w:val="clear" w:color="000000" w:fill="FFFFFF"/>
            <w:noWrap/>
            <w:vAlign w:val="bottom"/>
            <w:hideMark/>
          </w:tcPr>
          <w:p w14:paraId="5D7594B6"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8 529 567,27 </w:t>
            </w:r>
          </w:p>
        </w:tc>
        <w:tc>
          <w:tcPr>
            <w:tcW w:w="1247" w:type="pct"/>
            <w:tcBorders>
              <w:top w:val="nil"/>
              <w:left w:val="nil"/>
              <w:bottom w:val="single" w:sz="4" w:space="0" w:color="auto"/>
              <w:right w:val="single" w:sz="8" w:space="0" w:color="auto"/>
            </w:tcBorders>
            <w:shd w:val="clear" w:color="000000" w:fill="FFFFFF"/>
            <w:noWrap/>
            <w:vAlign w:val="bottom"/>
            <w:hideMark/>
          </w:tcPr>
          <w:p w14:paraId="02D6EA54"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1 248 199,90 </w:t>
            </w:r>
          </w:p>
        </w:tc>
      </w:tr>
      <w:tr w:rsidR="004E0C8C" w:rsidRPr="004E0C8C" w14:paraId="524F8D0E" w14:textId="77777777" w:rsidTr="004E0C8C">
        <w:trPr>
          <w:trHeight w:val="264"/>
        </w:trPr>
        <w:tc>
          <w:tcPr>
            <w:tcW w:w="420" w:type="pct"/>
            <w:tcBorders>
              <w:top w:val="nil"/>
              <w:left w:val="single" w:sz="8" w:space="0" w:color="auto"/>
              <w:bottom w:val="single" w:sz="4" w:space="0" w:color="auto"/>
              <w:right w:val="single" w:sz="4" w:space="0" w:color="auto"/>
            </w:tcBorders>
            <w:shd w:val="clear" w:color="000000" w:fill="FFFFFF"/>
            <w:noWrap/>
            <w:vAlign w:val="bottom"/>
            <w:hideMark/>
          </w:tcPr>
          <w:p w14:paraId="310591F2"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19</w:t>
            </w:r>
          </w:p>
        </w:tc>
        <w:tc>
          <w:tcPr>
            <w:tcW w:w="615" w:type="pct"/>
            <w:tcBorders>
              <w:top w:val="nil"/>
              <w:left w:val="nil"/>
              <w:bottom w:val="single" w:sz="4" w:space="0" w:color="auto"/>
              <w:right w:val="single" w:sz="4" w:space="0" w:color="auto"/>
            </w:tcBorders>
            <w:shd w:val="clear" w:color="000000" w:fill="FFFFFF"/>
            <w:noWrap/>
            <w:vAlign w:val="bottom"/>
            <w:hideMark/>
          </w:tcPr>
          <w:p w14:paraId="3DBCCF9D"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137716</w:t>
            </w:r>
          </w:p>
        </w:tc>
        <w:tc>
          <w:tcPr>
            <w:tcW w:w="434" w:type="pct"/>
            <w:tcBorders>
              <w:top w:val="nil"/>
              <w:left w:val="nil"/>
              <w:bottom w:val="single" w:sz="4" w:space="0" w:color="auto"/>
              <w:right w:val="single" w:sz="4" w:space="0" w:color="auto"/>
            </w:tcBorders>
            <w:shd w:val="clear" w:color="000000" w:fill="FFFFFF"/>
            <w:noWrap/>
            <w:vAlign w:val="bottom"/>
            <w:hideMark/>
          </w:tcPr>
          <w:p w14:paraId="0F759B68"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PTA</w:t>
            </w:r>
          </w:p>
        </w:tc>
        <w:tc>
          <w:tcPr>
            <w:tcW w:w="1125" w:type="pct"/>
            <w:tcBorders>
              <w:top w:val="nil"/>
              <w:left w:val="nil"/>
              <w:bottom w:val="single" w:sz="4" w:space="0" w:color="auto"/>
              <w:right w:val="single" w:sz="4" w:space="0" w:color="auto"/>
            </w:tcBorders>
            <w:shd w:val="clear" w:color="000000" w:fill="FFFFFF"/>
            <w:noWrap/>
            <w:vAlign w:val="bottom"/>
            <w:hideMark/>
          </w:tcPr>
          <w:p w14:paraId="2DD7AD03"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34 082 095,74 </w:t>
            </w:r>
          </w:p>
        </w:tc>
        <w:tc>
          <w:tcPr>
            <w:tcW w:w="1159" w:type="pct"/>
            <w:tcBorders>
              <w:top w:val="nil"/>
              <w:left w:val="nil"/>
              <w:bottom w:val="single" w:sz="4" w:space="0" w:color="auto"/>
              <w:right w:val="single" w:sz="4" w:space="0" w:color="auto"/>
            </w:tcBorders>
            <w:shd w:val="clear" w:color="000000" w:fill="FFFFFF"/>
            <w:noWrap/>
            <w:vAlign w:val="bottom"/>
            <w:hideMark/>
          </w:tcPr>
          <w:p w14:paraId="461529D3"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22 598 469,88 </w:t>
            </w:r>
          </w:p>
        </w:tc>
        <w:tc>
          <w:tcPr>
            <w:tcW w:w="1247" w:type="pct"/>
            <w:tcBorders>
              <w:top w:val="nil"/>
              <w:left w:val="nil"/>
              <w:bottom w:val="single" w:sz="4" w:space="0" w:color="auto"/>
              <w:right w:val="single" w:sz="8" w:space="0" w:color="auto"/>
            </w:tcBorders>
            <w:shd w:val="clear" w:color="000000" w:fill="FFFFFF"/>
            <w:noWrap/>
            <w:vAlign w:val="bottom"/>
            <w:hideMark/>
          </w:tcPr>
          <w:p w14:paraId="34F26669"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11 483 625,86 </w:t>
            </w:r>
          </w:p>
        </w:tc>
      </w:tr>
      <w:tr w:rsidR="004E0C8C" w:rsidRPr="004E0C8C" w14:paraId="4F56B2AF" w14:textId="77777777" w:rsidTr="004E0C8C">
        <w:trPr>
          <w:trHeight w:val="264"/>
        </w:trPr>
        <w:tc>
          <w:tcPr>
            <w:tcW w:w="420" w:type="pct"/>
            <w:tcBorders>
              <w:top w:val="nil"/>
              <w:left w:val="single" w:sz="8" w:space="0" w:color="auto"/>
              <w:bottom w:val="single" w:sz="4" w:space="0" w:color="auto"/>
              <w:right w:val="single" w:sz="4" w:space="0" w:color="auto"/>
            </w:tcBorders>
            <w:shd w:val="clear" w:color="000000" w:fill="FFFFFF"/>
            <w:noWrap/>
            <w:vAlign w:val="bottom"/>
            <w:hideMark/>
          </w:tcPr>
          <w:p w14:paraId="50E333CB"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20</w:t>
            </w:r>
          </w:p>
        </w:tc>
        <w:tc>
          <w:tcPr>
            <w:tcW w:w="615" w:type="pct"/>
            <w:tcBorders>
              <w:top w:val="nil"/>
              <w:left w:val="nil"/>
              <w:bottom w:val="single" w:sz="4" w:space="0" w:color="auto"/>
              <w:right w:val="single" w:sz="4" w:space="0" w:color="auto"/>
            </w:tcBorders>
            <w:shd w:val="clear" w:color="000000" w:fill="FFFFFF"/>
            <w:noWrap/>
            <w:vAlign w:val="bottom"/>
            <w:hideMark/>
          </w:tcPr>
          <w:p w14:paraId="3746C731"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137721</w:t>
            </w:r>
          </w:p>
        </w:tc>
        <w:tc>
          <w:tcPr>
            <w:tcW w:w="434" w:type="pct"/>
            <w:tcBorders>
              <w:top w:val="nil"/>
              <w:left w:val="nil"/>
              <w:bottom w:val="single" w:sz="4" w:space="0" w:color="auto"/>
              <w:right w:val="single" w:sz="4" w:space="0" w:color="auto"/>
            </w:tcBorders>
            <w:shd w:val="clear" w:color="000000" w:fill="FFFFFF"/>
            <w:noWrap/>
            <w:vAlign w:val="bottom"/>
            <w:hideMark/>
          </w:tcPr>
          <w:p w14:paraId="3154717A"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PTA</w:t>
            </w:r>
          </w:p>
        </w:tc>
        <w:tc>
          <w:tcPr>
            <w:tcW w:w="1125" w:type="pct"/>
            <w:tcBorders>
              <w:top w:val="nil"/>
              <w:left w:val="nil"/>
              <w:bottom w:val="single" w:sz="4" w:space="0" w:color="auto"/>
              <w:right w:val="single" w:sz="4" w:space="0" w:color="auto"/>
            </w:tcBorders>
            <w:shd w:val="clear" w:color="000000" w:fill="FFFFFF"/>
            <w:noWrap/>
            <w:vAlign w:val="bottom"/>
            <w:hideMark/>
          </w:tcPr>
          <w:p w14:paraId="0F922486"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1 097 664,84 </w:t>
            </w:r>
          </w:p>
        </w:tc>
        <w:tc>
          <w:tcPr>
            <w:tcW w:w="1159" w:type="pct"/>
            <w:tcBorders>
              <w:top w:val="nil"/>
              <w:left w:val="nil"/>
              <w:bottom w:val="single" w:sz="4" w:space="0" w:color="auto"/>
              <w:right w:val="single" w:sz="4" w:space="0" w:color="auto"/>
            </w:tcBorders>
            <w:shd w:val="clear" w:color="000000" w:fill="FFFFFF"/>
            <w:noWrap/>
            <w:vAlign w:val="bottom"/>
            <w:hideMark/>
          </w:tcPr>
          <w:p w14:paraId="748FDBEE"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929 323,99 </w:t>
            </w:r>
          </w:p>
        </w:tc>
        <w:tc>
          <w:tcPr>
            <w:tcW w:w="1247" w:type="pct"/>
            <w:tcBorders>
              <w:top w:val="nil"/>
              <w:left w:val="nil"/>
              <w:bottom w:val="single" w:sz="4" w:space="0" w:color="auto"/>
              <w:right w:val="single" w:sz="8" w:space="0" w:color="auto"/>
            </w:tcBorders>
            <w:shd w:val="clear" w:color="000000" w:fill="FFFFFF"/>
            <w:noWrap/>
            <w:vAlign w:val="bottom"/>
            <w:hideMark/>
          </w:tcPr>
          <w:p w14:paraId="4DF51C97"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168 340,85 </w:t>
            </w:r>
          </w:p>
        </w:tc>
      </w:tr>
      <w:tr w:rsidR="004E0C8C" w:rsidRPr="004E0C8C" w14:paraId="5E48DBB4" w14:textId="77777777" w:rsidTr="004E0C8C">
        <w:trPr>
          <w:trHeight w:val="264"/>
        </w:trPr>
        <w:tc>
          <w:tcPr>
            <w:tcW w:w="420" w:type="pct"/>
            <w:tcBorders>
              <w:top w:val="nil"/>
              <w:left w:val="single" w:sz="8" w:space="0" w:color="auto"/>
              <w:bottom w:val="single" w:sz="4" w:space="0" w:color="auto"/>
              <w:right w:val="single" w:sz="4" w:space="0" w:color="auto"/>
            </w:tcBorders>
            <w:shd w:val="clear" w:color="000000" w:fill="FFFFFF"/>
            <w:noWrap/>
            <w:vAlign w:val="bottom"/>
            <w:hideMark/>
          </w:tcPr>
          <w:p w14:paraId="4C11B7A5"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21</w:t>
            </w:r>
          </w:p>
        </w:tc>
        <w:tc>
          <w:tcPr>
            <w:tcW w:w="615" w:type="pct"/>
            <w:tcBorders>
              <w:top w:val="nil"/>
              <w:left w:val="nil"/>
              <w:bottom w:val="single" w:sz="4" w:space="0" w:color="auto"/>
              <w:right w:val="single" w:sz="4" w:space="0" w:color="auto"/>
            </w:tcBorders>
            <w:shd w:val="clear" w:color="000000" w:fill="FFFFFF"/>
            <w:noWrap/>
            <w:vAlign w:val="bottom"/>
            <w:hideMark/>
          </w:tcPr>
          <w:p w14:paraId="5EBF0723"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137725</w:t>
            </w:r>
          </w:p>
        </w:tc>
        <w:tc>
          <w:tcPr>
            <w:tcW w:w="434" w:type="pct"/>
            <w:tcBorders>
              <w:top w:val="nil"/>
              <w:left w:val="nil"/>
              <w:bottom w:val="single" w:sz="4" w:space="0" w:color="auto"/>
              <w:right w:val="single" w:sz="4" w:space="0" w:color="auto"/>
            </w:tcBorders>
            <w:shd w:val="clear" w:color="000000" w:fill="FFFFFF"/>
            <w:noWrap/>
            <w:vAlign w:val="bottom"/>
            <w:hideMark/>
          </w:tcPr>
          <w:p w14:paraId="6181AD85"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PTA</w:t>
            </w:r>
          </w:p>
        </w:tc>
        <w:tc>
          <w:tcPr>
            <w:tcW w:w="1125" w:type="pct"/>
            <w:tcBorders>
              <w:top w:val="nil"/>
              <w:left w:val="nil"/>
              <w:bottom w:val="single" w:sz="4" w:space="0" w:color="auto"/>
              <w:right w:val="single" w:sz="4" w:space="0" w:color="auto"/>
            </w:tcBorders>
            <w:shd w:val="clear" w:color="000000" w:fill="FFFFFF"/>
            <w:noWrap/>
            <w:vAlign w:val="bottom"/>
            <w:hideMark/>
          </w:tcPr>
          <w:p w14:paraId="46EA9F0F"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58 808 082,66 </w:t>
            </w:r>
          </w:p>
        </w:tc>
        <w:tc>
          <w:tcPr>
            <w:tcW w:w="1159" w:type="pct"/>
            <w:tcBorders>
              <w:top w:val="nil"/>
              <w:left w:val="nil"/>
              <w:bottom w:val="single" w:sz="4" w:space="0" w:color="auto"/>
              <w:right w:val="single" w:sz="4" w:space="0" w:color="auto"/>
            </w:tcBorders>
            <w:shd w:val="clear" w:color="000000" w:fill="FFFFFF"/>
            <w:noWrap/>
            <w:vAlign w:val="bottom"/>
            <w:hideMark/>
          </w:tcPr>
          <w:p w14:paraId="31E4D0D3"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37 306 327,79 </w:t>
            </w:r>
          </w:p>
        </w:tc>
        <w:tc>
          <w:tcPr>
            <w:tcW w:w="1247" w:type="pct"/>
            <w:tcBorders>
              <w:top w:val="nil"/>
              <w:left w:val="nil"/>
              <w:bottom w:val="single" w:sz="4" w:space="0" w:color="auto"/>
              <w:right w:val="single" w:sz="8" w:space="0" w:color="auto"/>
            </w:tcBorders>
            <w:shd w:val="clear" w:color="000000" w:fill="FFFFFF"/>
            <w:noWrap/>
            <w:vAlign w:val="bottom"/>
            <w:hideMark/>
          </w:tcPr>
          <w:p w14:paraId="322C0858"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21 501 754,87 </w:t>
            </w:r>
          </w:p>
        </w:tc>
      </w:tr>
      <w:tr w:rsidR="004E0C8C" w:rsidRPr="004E0C8C" w14:paraId="27FAA013" w14:textId="77777777" w:rsidTr="004E0C8C">
        <w:trPr>
          <w:trHeight w:val="264"/>
        </w:trPr>
        <w:tc>
          <w:tcPr>
            <w:tcW w:w="420" w:type="pct"/>
            <w:tcBorders>
              <w:top w:val="nil"/>
              <w:left w:val="single" w:sz="8" w:space="0" w:color="auto"/>
              <w:bottom w:val="single" w:sz="4" w:space="0" w:color="auto"/>
              <w:right w:val="single" w:sz="4" w:space="0" w:color="auto"/>
            </w:tcBorders>
            <w:shd w:val="clear" w:color="000000" w:fill="FFFFFF"/>
            <w:noWrap/>
            <w:vAlign w:val="bottom"/>
            <w:hideMark/>
          </w:tcPr>
          <w:p w14:paraId="2C216A06"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22</w:t>
            </w:r>
          </w:p>
        </w:tc>
        <w:tc>
          <w:tcPr>
            <w:tcW w:w="615" w:type="pct"/>
            <w:tcBorders>
              <w:top w:val="nil"/>
              <w:left w:val="nil"/>
              <w:bottom w:val="single" w:sz="4" w:space="0" w:color="auto"/>
              <w:right w:val="single" w:sz="4" w:space="0" w:color="auto"/>
            </w:tcBorders>
            <w:shd w:val="clear" w:color="000000" w:fill="FFFFFF"/>
            <w:noWrap/>
            <w:vAlign w:val="bottom"/>
            <w:hideMark/>
          </w:tcPr>
          <w:p w14:paraId="18ED35A9"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137727</w:t>
            </w:r>
          </w:p>
        </w:tc>
        <w:tc>
          <w:tcPr>
            <w:tcW w:w="434" w:type="pct"/>
            <w:tcBorders>
              <w:top w:val="nil"/>
              <w:left w:val="nil"/>
              <w:bottom w:val="single" w:sz="4" w:space="0" w:color="auto"/>
              <w:right w:val="single" w:sz="4" w:space="0" w:color="auto"/>
            </w:tcBorders>
            <w:shd w:val="clear" w:color="000000" w:fill="FFFFFF"/>
            <w:noWrap/>
            <w:vAlign w:val="bottom"/>
            <w:hideMark/>
          </w:tcPr>
          <w:p w14:paraId="5F3040D3"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PTA</w:t>
            </w:r>
          </w:p>
        </w:tc>
        <w:tc>
          <w:tcPr>
            <w:tcW w:w="1125" w:type="pct"/>
            <w:tcBorders>
              <w:top w:val="nil"/>
              <w:left w:val="nil"/>
              <w:bottom w:val="single" w:sz="4" w:space="0" w:color="auto"/>
              <w:right w:val="single" w:sz="4" w:space="0" w:color="auto"/>
            </w:tcBorders>
            <w:shd w:val="clear" w:color="000000" w:fill="FFFFFF"/>
            <w:noWrap/>
            <w:vAlign w:val="bottom"/>
            <w:hideMark/>
          </w:tcPr>
          <w:p w14:paraId="5933D3D7"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36 538 822,40 </w:t>
            </w:r>
          </w:p>
        </w:tc>
        <w:tc>
          <w:tcPr>
            <w:tcW w:w="1159" w:type="pct"/>
            <w:tcBorders>
              <w:top w:val="nil"/>
              <w:left w:val="nil"/>
              <w:bottom w:val="single" w:sz="4" w:space="0" w:color="auto"/>
              <w:right w:val="single" w:sz="4" w:space="0" w:color="auto"/>
            </w:tcBorders>
            <w:shd w:val="clear" w:color="000000" w:fill="FFFFFF"/>
            <w:noWrap/>
            <w:vAlign w:val="bottom"/>
            <w:hideMark/>
          </w:tcPr>
          <w:p w14:paraId="3452BC3E"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22 379 379,56 </w:t>
            </w:r>
          </w:p>
        </w:tc>
        <w:tc>
          <w:tcPr>
            <w:tcW w:w="1247" w:type="pct"/>
            <w:tcBorders>
              <w:top w:val="nil"/>
              <w:left w:val="nil"/>
              <w:bottom w:val="single" w:sz="4" w:space="0" w:color="auto"/>
              <w:right w:val="single" w:sz="8" w:space="0" w:color="auto"/>
            </w:tcBorders>
            <w:shd w:val="clear" w:color="000000" w:fill="FFFFFF"/>
            <w:noWrap/>
            <w:vAlign w:val="bottom"/>
            <w:hideMark/>
          </w:tcPr>
          <w:p w14:paraId="650C67E5"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14 159 442,84 </w:t>
            </w:r>
          </w:p>
        </w:tc>
      </w:tr>
      <w:tr w:rsidR="004E0C8C" w:rsidRPr="004E0C8C" w14:paraId="0BFF77C3" w14:textId="77777777" w:rsidTr="004E0C8C">
        <w:trPr>
          <w:trHeight w:val="264"/>
        </w:trPr>
        <w:tc>
          <w:tcPr>
            <w:tcW w:w="420" w:type="pct"/>
            <w:tcBorders>
              <w:top w:val="nil"/>
              <w:left w:val="single" w:sz="8" w:space="0" w:color="auto"/>
              <w:bottom w:val="single" w:sz="4" w:space="0" w:color="auto"/>
              <w:right w:val="single" w:sz="4" w:space="0" w:color="auto"/>
            </w:tcBorders>
            <w:shd w:val="clear" w:color="000000" w:fill="FFFFFF"/>
            <w:noWrap/>
            <w:vAlign w:val="bottom"/>
            <w:hideMark/>
          </w:tcPr>
          <w:p w14:paraId="54DBB13F"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23</w:t>
            </w:r>
          </w:p>
        </w:tc>
        <w:tc>
          <w:tcPr>
            <w:tcW w:w="615" w:type="pct"/>
            <w:tcBorders>
              <w:top w:val="nil"/>
              <w:left w:val="nil"/>
              <w:bottom w:val="single" w:sz="4" w:space="0" w:color="auto"/>
              <w:right w:val="single" w:sz="4" w:space="0" w:color="auto"/>
            </w:tcBorders>
            <w:shd w:val="clear" w:color="000000" w:fill="FFFFFF"/>
            <w:noWrap/>
            <w:vAlign w:val="bottom"/>
            <w:hideMark/>
          </w:tcPr>
          <w:p w14:paraId="0B2BAE82"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137729</w:t>
            </w:r>
          </w:p>
        </w:tc>
        <w:tc>
          <w:tcPr>
            <w:tcW w:w="434" w:type="pct"/>
            <w:tcBorders>
              <w:top w:val="nil"/>
              <w:left w:val="nil"/>
              <w:bottom w:val="single" w:sz="4" w:space="0" w:color="auto"/>
              <w:right w:val="single" w:sz="4" w:space="0" w:color="auto"/>
            </w:tcBorders>
            <w:shd w:val="clear" w:color="000000" w:fill="FFFFFF"/>
            <w:noWrap/>
            <w:vAlign w:val="bottom"/>
            <w:hideMark/>
          </w:tcPr>
          <w:p w14:paraId="25D264EE"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PTA</w:t>
            </w:r>
          </w:p>
        </w:tc>
        <w:tc>
          <w:tcPr>
            <w:tcW w:w="1125" w:type="pct"/>
            <w:tcBorders>
              <w:top w:val="nil"/>
              <w:left w:val="nil"/>
              <w:bottom w:val="single" w:sz="4" w:space="0" w:color="auto"/>
              <w:right w:val="single" w:sz="4" w:space="0" w:color="auto"/>
            </w:tcBorders>
            <w:shd w:val="clear" w:color="000000" w:fill="FFFFFF"/>
            <w:noWrap/>
            <w:vAlign w:val="bottom"/>
            <w:hideMark/>
          </w:tcPr>
          <w:p w14:paraId="1376BEAD"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2 661 496,80 </w:t>
            </w:r>
          </w:p>
        </w:tc>
        <w:tc>
          <w:tcPr>
            <w:tcW w:w="1159" w:type="pct"/>
            <w:tcBorders>
              <w:top w:val="nil"/>
              <w:left w:val="nil"/>
              <w:bottom w:val="single" w:sz="4" w:space="0" w:color="auto"/>
              <w:right w:val="single" w:sz="4" w:space="0" w:color="auto"/>
            </w:tcBorders>
            <w:shd w:val="clear" w:color="000000" w:fill="FFFFFF"/>
            <w:noWrap/>
            <w:vAlign w:val="bottom"/>
            <w:hideMark/>
          </w:tcPr>
          <w:p w14:paraId="4D7DBFE0"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2 373 701,57 </w:t>
            </w:r>
          </w:p>
        </w:tc>
        <w:tc>
          <w:tcPr>
            <w:tcW w:w="1247" w:type="pct"/>
            <w:tcBorders>
              <w:top w:val="nil"/>
              <w:left w:val="nil"/>
              <w:bottom w:val="single" w:sz="4" w:space="0" w:color="auto"/>
              <w:right w:val="single" w:sz="8" w:space="0" w:color="auto"/>
            </w:tcBorders>
            <w:shd w:val="clear" w:color="000000" w:fill="FFFFFF"/>
            <w:noWrap/>
            <w:vAlign w:val="bottom"/>
            <w:hideMark/>
          </w:tcPr>
          <w:p w14:paraId="6C36C3B9"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287 795,23 </w:t>
            </w:r>
          </w:p>
        </w:tc>
      </w:tr>
      <w:tr w:rsidR="004E0C8C" w:rsidRPr="004E0C8C" w14:paraId="766CAE22" w14:textId="77777777" w:rsidTr="004E0C8C">
        <w:trPr>
          <w:trHeight w:val="264"/>
        </w:trPr>
        <w:tc>
          <w:tcPr>
            <w:tcW w:w="420" w:type="pct"/>
            <w:tcBorders>
              <w:top w:val="nil"/>
              <w:left w:val="single" w:sz="8" w:space="0" w:color="auto"/>
              <w:bottom w:val="single" w:sz="4" w:space="0" w:color="auto"/>
              <w:right w:val="single" w:sz="4" w:space="0" w:color="auto"/>
            </w:tcBorders>
            <w:shd w:val="clear" w:color="000000" w:fill="FFFFFF"/>
            <w:noWrap/>
            <w:vAlign w:val="bottom"/>
            <w:hideMark/>
          </w:tcPr>
          <w:p w14:paraId="62A22883"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24</w:t>
            </w:r>
          </w:p>
        </w:tc>
        <w:tc>
          <w:tcPr>
            <w:tcW w:w="615" w:type="pct"/>
            <w:tcBorders>
              <w:top w:val="nil"/>
              <w:left w:val="nil"/>
              <w:bottom w:val="single" w:sz="4" w:space="0" w:color="auto"/>
              <w:right w:val="single" w:sz="4" w:space="0" w:color="auto"/>
            </w:tcBorders>
            <w:shd w:val="clear" w:color="000000" w:fill="FFFFFF"/>
            <w:noWrap/>
            <w:vAlign w:val="bottom"/>
            <w:hideMark/>
          </w:tcPr>
          <w:p w14:paraId="01F91E08"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137731</w:t>
            </w:r>
          </w:p>
        </w:tc>
        <w:tc>
          <w:tcPr>
            <w:tcW w:w="434" w:type="pct"/>
            <w:tcBorders>
              <w:top w:val="nil"/>
              <w:left w:val="nil"/>
              <w:bottom w:val="single" w:sz="4" w:space="0" w:color="auto"/>
              <w:right w:val="single" w:sz="4" w:space="0" w:color="auto"/>
            </w:tcBorders>
            <w:shd w:val="clear" w:color="000000" w:fill="FFFFFF"/>
            <w:noWrap/>
            <w:vAlign w:val="bottom"/>
            <w:hideMark/>
          </w:tcPr>
          <w:p w14:paraId="4D01D6B9"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PTA</w:t>
            </w:r>
          </w:p>
        </w:tc>
        <w:tc>
          <w:tcPr>
            <w:tcW w:w="1125" w:type="pct"/>
            <w:tcBorders>
              <w:top w:val="nil"/>
              <w:left w:val="nil"/>
              <w:bottom w:val="single" w:sz="4" w:space="0" w:color="auto"/>
              <w:right w:val="single" w:sz="4" w:space="0" w:color="auto"/>
            </w:tcBorders>
            <w:shd w:val="clear" w:color="000000" w:fill="FFFFFF"/>
            <w:noWrap/>
            <w:vAlign w:val="bottom"/>
            <w:hideMark/>
          </w:tcPr>
          <w:p w14:paraId="5A974B6D"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1 695 429,58 </w:t>
            </w:r>
          </w:p>
        </w:tc>
        <w:tc>
          <w:tcPr>
            <w:tcW w:w="1159" w:type="pct"/>
            <w:tcBorders>
              <w:top w:val="nil"/>
              <w:left w:val="nil"/>
              <w:bottom w:val="single" w:sz="4" w:space="0" w:color="auto"/>
              <w:right w:val="single" w:sz="4" w:space="0" w:color="auto"/>
            </w:tcBorders>
            <w:shd w:val="clear" w:color="000000" w:fill="FFFFFF"/>
            <w:noWrap/>
            <w:vAlign w:val="bottom"/>
            <w:hideMark/>
          </w:tcPr>
          <w:p w14:paraId="79358BBB"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1 518 732,80 </w:t>
            </w:r>
          </w:p>
        </w:tc>
        <w:tc>
          <w:tcPr>
            <w:tcW w:w="1247" w:type="pct"/>
            <w:tcBorders>
              <w:top w:val="nil"/>
              <w:left w:val="nil"/>
              <w:bottom w:val="single" w:sz="4" w:space="0" w:color="auto"/>
              <w:right w:val="single" w:sz="8" w:space="0" w:color="auto"/>
            </w:tcBorders>
            <w:shd w:val="clear" w:color="000000" w:fill="FFFFFF"/>
            <w:noWrap/>
            <w:vAlign w:val="bottom"/>
            <w:hideMark/>
          </w:tcPr>
          <w:p w14:paraId="163E7DCC"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176 696,78 </w:t>
            </w:r>
          </w:p>
        </w:tc>
      </w:tr>
      <w:tr w:rsidR="004E0C8C" w:rsidRPr="004E0C8C" w14:paraId="295CBC2C" w14:textId="77777777" w:rsidTr="004E0C8C">
        <w:trPr>
          <w:trHeight w:val="264"/>
        </w:trPr>
        <w:tc>
          <w:tcPr>
            <w:tcW w:w="420" w:type="pct"/>
            <w:tcBorders>
              <w:top w:val="nil"/>
              <w:left w:val="single" w:sz="8" w:space="0" w:color="auto"/>
              <w:bottom w:val="single" w:sz="4" w:space="0" w:color="auto"/>
              <w:right w:val="single" w:sz="4" w:space="0" w:color="auto"/>
            </w:tcBorders>
            <w:shd w:val="clear" w:color="000000" w:fill="FFFFFF"/>
            <w:noWrap/>
            <w:vAlign w:val="bottom"/>
            <w:hideMark/>
          </w:tcPr>
          <w:p w14:paraId="426142F1"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25</w:t>
            </w:r>
          </w:p>
        </w:tc>
        <w:tc>
          <w:tcPr>
            <w:tcW w:w="615" w:type="pct"/>
            <w:tcBorders>
              <w:top w:val="nil"/>
              <w:left w:val="nil"/>
              <w:bottom w:val="single" w:sz="4" w:space="0" w:color="auto"/>
              <w:right w:val="single" w:sz="4" w:space="0" w:color="auto"/>
            </w:tcBorders>
            <w:shd w:val="clear" w:color="000000" w:fill="FFFFFF"/>
            <w:noWrap/>
            <w:vAlign w:val="bottom"/>
            <w:hideMark/>
          </w:tcPr>
          <w:p w14:paraId="2851E34E"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137732</w:t>
            </w:r>
          </w:p>
        </w:tc>
        <w:tc>
          <w:tcPr>
            <w:tcW w:w="434" w:type="pct"/>
            <w:tcBorders>
              <w:top w:val="nil"/>
              <w:left w:val="nil"/>
              <w:bottom w:val="single" w:sz="4" w:space="0" w:color="auto"/>
              <w:right w:val="single" w:sz="4" w:space="0" w:color="auto"/>
            </w:tcBorders>
            <w:shd w:val="clear" w:color="000000" w:fill="FFFFFF"/>
            <w:noWrap/>
            <w:vAlign w:val="bottom"/>
            <w:hideMark/>
          </w:tcPr>
          <w:p w14:paraId="6889F350"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PTA</w:t>
            </w:r>
          </w:p>
        </w:tc>
        <w:tc>
          <w:tcPr>
            <w:tcW w:w="1125" w:type="pct"/>
            <w:tcBorders>
              <w:top w:val="nil"/>
              <w:left w:val="nil"/>
              <w:bottom w:val="single" w:sz="4" w:space="0" w:color="auto"/>
              <w:right w:val="single" w:sz="4" w:space="0" w:color="auto"/>
            </w:tcBorders>
            <w:shd w:val="clear" w:color="000000" w:fill="FFFFFF"/>
            <w:noWrap/>
            <w:vAlign w:val="bottom"/>
            <w:hideMark/>
          </w:tcPr>
          <w:p w14:paraId="0F4824F3"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14 420 217,30 </w:t>
            </w:r>
          </w:p>
        </w:tc>
        <w:tc>
          <w:tcPr>
            <w:tcW w:w="1159" w:type="pct"/>
            <w:tcBorders>
              <w:top w:val="nil"/>
              <w:left w:val="nil"/>
              <w:bottom w:val="single" w:sz="4" w:space="0" w:color="auto"/>
              <w:right w:val="single" w:sz="4" w:space="0" w:color="auto"/>
            </w:tcBorders>
            <w:shd w:val="clear" w:color="000000" w:fill="FFFFFF"/>
            <w:noWrap/>
            <w:vAlign w:val="bottom"/>
            <w:hideMark/>
          </w:tcPr>
          <w:p w14:paraId="5DBE2C6F"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13 984 855,39 </w:t>
            </w:r>
          </w:p>
        </w:tc>
        <w:tc>
          <w:tcPr>
            <w:tcW w:w="1247" w:type="pct"/>
            <w:tcBorders>
              <w:top w:val="nil"/>
              <w:left w:val="nil"/>
              <w:bottom w:val="single" w:sz="4" w:space="0" w:color="auto"/>
              <w:right w:val="single" w:sz="8" w:space="0" w:color="auto"/>
            </w:tcBorders>
            <w:shd w:val="clear" w:color="000000" w:fill="FFFFFF"/>
            <w:noWrap/>
            <w:vAlign w:val="bottom"/>
            <w:hideMark/>
          </w:tcPr>
          <w:p w14:paraId="63BB73F7"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435 361,91 </w:t>
            </w:r>
          </w:p>
        </w:tc>
      </w:tr>
      <w:tr w:rsidR="004E0C8C" w:rsidRPr="004E0C8C" w14:paraId="5C9C8229" w14:textId="77777777" w:rsidTr="004E0C8C">
        <w:trPr>
          <w:trHeight w:val="264"/>
        </w:trPr>
        <w:tc>
          <w:tcPr>
            <w:tcW w:w="420" w:type="pct"/>
            <w:tcBorders>
              <w:top w:val="nil"/>
              <w:left w:val="single" w:sz="8" w:space="0" w:color="auto"/>
              <w:bottom w:val="single" w:sz="4" w:space="0" w:color="auto"/>
              <w:right w:val="single" w:sz="4" w:space="0" w:color="auto"/>
            </w:tcBorders>
            <w:shd w:val="clear" w:color="000000" w:fill="FFFFFF"/>
            <w:noWrap/>
            <w:vAlign w:val="bottom"/>
            <w:hideMark/>
          </w:tcPr>
          <w:p w14:paraId="65ABBDF9"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26</w:t>
            </w:r>
          </w:p>
        </w:tc>
        <w:tc>
          <w:tcPr>
            <w:tcW w:w="615" w:type="pct"/>
            <w:tcBorders>
              <w:top w:val="nil"/>
              <w:left w:val="nil"/>
              <w:bottom w:val="single" w:sz="4" w:space="0" w:color="auto"/>
              <w:right w:val="single" w:sz="4" w:space="0" w:color="auto"/>
            </w:tcBorders>
            <w:shd w:val="clear" w:color="000000" w:fill="FFFFFF"/>
            <w:noWrap/>
            <w:vAlign w:val="bottom"/>
            <w:hideMark/>
          </w:tcPr>
          <w:p w14:paraId="08A3D912"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137733</w:t>
            </w:r>
          </w:p>
        </w:tc>
        <w:tc>
          <w:tcPr>
            <w:tcW w:w="434" w:type="pct"/>
            <w:tcBorders>
              <w:top w:val="nil"/>
              <w:left w:val="nil"/>
              <w:bottom w:val="single" w:sz="4" w:space="0" w:color="auto"/>
              <w:right w:val="single" w:sz="4" w:space="0" w:color="auto"/>
            </w:tcBorders>
            <w:shd w:val="clear" w:color="000000" w:fill="FFFFFF"/>
            <w:noWrap/>
            <w:vAlign w:val="bottom"/>
            <w:hideMark/>
          </w:tcPr>
          <w:p w14:paraId="10CB3254"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PTA</w:t>
            </w:r>
          </w:p>
        </w:tc>
        <w:tc>
          <w:tcPr>
            <w:tcW w:w="1125" w:type="pct"/>
            <w:tcBorders>
              <w:top w:val="nil"/>
              <w:left w:val="nil"/>
              <w:bottom w:val="single" w:sz="4" w:space="0" w:color="auto"/>
              <w:right w:val="single" w:sz="4" w:space="0" w:color="auto"/>
            </w:tcBorders>
            <w:shd w:val="clear" w:color="000000" w:fill="FFFFFF"/>
            <w:noWrap/>
            <w:vAlign w:val="bottom"/>
            <w:hideMark/>
          </w:tcPr>
          <w:p w14:paraId="5E566920"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40 659 896,32 </w:t>
            </w:r>
          </w:p>
        </w:tc>
        <w:tc>
          <w:tcPr>
            <w:tcW w:w="1159" w:type="pct"/>
            <w:tcBorders>
              <w:top w:val="nil"/>
              <w:left w:val="nil"/>
              <w:bottom w:val="single" w:sz="4" w:space="0" w:color="auto"/>
              <w:right w:val="single" w:sz="4" w:space="0" w:color="auto"/>
            </w:tcBorders>
            <w:shd w:val="clear" w:color="000000" w:fill="FFFFFF"/>
            <w:noWrap/>
            <w:vAlign w:val="bottom"/>
            <w:hideMark/>
          </w:tcPr>
          <w:p w14:paraId="340BDBB3"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21 236 883,65 </w:t>
            </w:r>
          </w:p>
        </w:tc>
        <w:tc>
          <w:tcPr>
            <w:tcW w:w="1247" w:type="pct"/>
            <w:tcBorders>
              <w:top w:val="nil"/>
              <w:left w:val="nil"/>
              <w:bottom w:val="single" w:sz="4" w:space="0" w:color="auto"/>
              <w:right w:val="single" w:sz="8" w:space="0" w:color="auto"/>
            </w:tcBorders>
            <w:shd w:val="clear" w:color="000000" w:fill="FFFFFF"/>
            <w:noWrap/>
            <w:vAlign w:val="bottom"/>
            <w:hideMark/>
          </w:tcPr>
          <w:p w14:paraId="45F82B28"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19 423 012,67 </w:t>
            </w:r>
          </w:p>
        </w:tc>
      </w:tr>
      <w:tr w:rsidR="004E0C8C" w:rsidRPr="004E0C8C" w14:paraId="200521BF" w14:textId="77777777" w:rsidTr="004E0C8C">
        <w:trPr>
          <w:trHeight w:val="264"/>
        </w:trPr>
        <w:tc>
          <w:tcPr>
            <w:tcW w:w="420" w:type="pct"/>
            <w:tcBorders>
              <w:top w:val="nil"/>
              <w:left w:val="single" w:sz="8" w:space="0" w:color="auto"/>
              <w:bottom w:val="single" w:sz="4" w:space="0" w:color="auto"/>
              <w:right w:val="single" w:sz="4" w:space="0" w:color="auto"/>
            </w:tcBorders>
            <w:shd w:val="clear" w:color="000000" w:fill="FFFFFF"/>
            <w:noWrap/>
            <w:vAlign w:val="bottom"/>
            <w:hideMark/>
          </w:tcPr>
          <w:p w14:paraId="7B3A368F"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27</w:t>
            </w:r>
          </w:p>
        </w:tc>
        <w:tc>
          <w:tcPr>
            <w:tcW w:w="615" w:type="pct"/>
            <w:tcBorders>
              <w:top w:val="nil"/>
              <w:left w:val="nil"/>
              <w:bottom w:val="single" w:sz="4" w:space="0" w:color="auto"/>
              <w:right w:val="single" w:sz="4" w:space="0" w:color="auto"/>
            </w:tcBorders>
            <w:shd w:val="clear" w:color="000000" w:fill="FFFFFF"/>
            <w:noWrap/>
            <w:vAlign w:val="bottom"/>
            <w:hideMark/>
          </w:tcPr>
          <w:p w14:paraId="034BF9B9"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139548</w:t>
            </w:r>
          </w:p>
        </w:tc>
        <w:tc>
          <w:tcPr>
            <w:tcW w:w="434" w:type="pct"/>
            <w:tcBorders>
              <w:top w:val="nil"/>
              <w:left w:val="nil"/>
              <w:bottom w:val="single" w:sz="4" w:space="0" w:color="auto"/>
              <w:right w:val="single" w:sz="4" w:space="0" w:color="auto"/>
            </w:tcBorders>
            <w:shd w:val="clear" w:color="000000" w:fill="FFFFFF"/>
            <w:noWrap/>
            <w:vAlign w:val="bottom"/>
            <w:hideMark/>
          </w:tcPr>
          <w:p w14:paraId="14B7E5BB"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PTA</w:t>
            </w:r>
          </w:p>
        </w:tc>
        <w:tc>
          <w:tcPr>
            <w:tcW w:w="1125" w:type="pct"/>
            <w:tcBorders>
              <w:top w:val="nil"/>
              <w:left w:val="nil"/>
              <w:bottom w:val="single" w:sz="4" w:space="0" w:color="auto"/>
              <w:right w:val="single" w:sz="4" w:space="0" w:color="auto"/>
            </w:tcBorders>
            <w:shd w:val="clear" w:color="000000" w:fill="FFFFFF"/>
            <w:noWrap/>
            <w:vAlign w:val="bottom"/>
            <w:hideMark/>
          </w:tcPr>
          <w:p w14:paraId="6DF50143"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1 546 278,09 </w:t>
            </w:r>
          </w:p>
        </w:tc>
        <w:tc>
          <w:tcPr>
            <w:tcW w:w="1159" w:type="pct"/>
            <w:tcBorders>
              <w:top w:val="nil"/>
              <w:left w:val="nil"/>
              <w:bottom w:val="single" w:sz="4" w:space="0" w:color="auto"/>
              <w:right w:val="single" w:sz="4" w:space="0" w:color="auto"/>
            </w:tcBorders>
            <w:shd w:val="clear" w:color="000000" w:fill="FFFFFF"/>
            <w:noWrap/>
            <w:vAlign w:val="bottom"/>
            <w:hideMark/>
          </w:tcPr>
          <w:p w14:paraId="6B3E5F5F"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879 724,58 </w:t>
            </w:r>
          </w:p>
        </w:tc>
        <w:tc>
          <w:tcPr>
            <w:tcW w:w="1247" w:type="pct"/>
            <w:tcBorders>
              <w:top w:val="nil"/>
              <w:left w:val="nil"/>
              <w:bottom w:val="single" w:sz="4" w:space="0" w:color="auto"/>
              <w:right w:val="single" w:sz="8" w:space="0" w:color="auto"/>
            </w:tcBorders>
            <w:shd w:val="clear" w:color="000000" w:fill="FFFFFF"/>
            <w:noWrap/>
            <w:vAlign w:val="bottom"/>
            <w:hideMark/>
          </w:tcPr>
          <w:p w14:paraId="52DDBF6A"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666 553,51 </w:t>
            </w:r>
          </w:p>
        </w:tc>
      </w:tr>
      <w:tr w:rsidR="004E0C8C" w:rsidRPr="004E0C8C" w14:paraId="651EAB9D" w14:textId="77777777" w:rsidTr="004E0C8C">
        <w:trPr>
          <w:trHeight w:val="264"/>
        </w:trPr>
        <w:tc>
          <w:tcPr>
            <w:tcW w:w="420" w:type="pct"/>
            <w:tcBorders>
              <w:top w:val="nil"/>
              <w:left w:val="single" w:sz="8" w:space="0" w:color="auto"/>
              <w:bottom w:val="single" w:sz="4" w:space="0" w:color="auto"/>
              <w:right w:val="single" w:sz="4" w:space="0" w:color="auto"/>
            </w:tcBorders>
            <w:shd w:val="clear" w:color="000000" w:fill="FFFFFF"/>
            <w:noWrap/>
            <w:vAlign w:val="bottom"/>
            <w:hideMark/>
          </w:tcPr>
          <w:p w14:paraId="7FEC66DD"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28</w:t>
            </w:r>
          </w:p>
        </w:tc>
        <w:tc>
          <w:tcPr>
            <w:tcW w:w="615" w:type="pct"/>
            <w:tcBorders>
              <w:top w:val="nil"/>
              <w:left w:val="nil"/>
              <w:bottom w:val="single" w:sz="4" w:space="0" w:color="auto"/>
              <w:right w:val="single" w:sz="4" w:space="0" w:color="auto"/>
            </w:tcBorders>
            <w:shd w:val="clear" w:color="000000" w:fill="FFFFFF"/>
            <w:noWrap/>
            <w:vAlign w:val="bottom"/>
            <w:hideMark/>
          </w:tcPr>
          <w:p w14:paraId="2B331B41"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139580</w:t>
            </w:r>
          </w:p>
        </w:tc>
        <w:tc>
          <w:tcPr>
            <w:tcW w:w="434" w:type="pct"/>
            <w:tcBorders>
              <w:top w:val="nil"/>
              <w:left w:val="nil"/>
              <w:bottom w:val="single" w:sz="4" w:space="0" w:color="auto"/>
              <w:right w:val="single" w:sz="4" w:space="0" w:color="auto"/>
            </w:tcBorders>
            <w:shd w:val="clear" w:color="000000" w:fill="FFFFFF"/>
            <w:noWrap/>
            <w:vAlign w:val="bottom"/>
            <w:hideMark/>
          </w:tcPr>
          <w:p w14:paraId="62A966E6"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PTA</w:t>
            </w:r>
          </w:p>
        </w:tc>
        <w:tc>
          <w:tcPr>
            <w:tcW w:w="1125" w:type="pct"/>
            <w:tcBorders>
              <w:top w:val="nil"/>
              <w:left w:val="nil"/>
              <w:bottom w:val="single" w:sz="4" w:space="0" w:color="auto"/>
              <w:right w:val="single" w:sz="4" w:space="0" w:color="auto"/>
            </w:tcBorders>
            <w:shd w:val="clear" w:color="000000" w:fill="FFFFFF"/>
            <w:noWrap/>
            <w:vAlign w:val="bottom"/>
            <w:hideMark/>
          </w:tcPr>
          <w:p w14:paraId="17DD810A"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1 198 141,08 </w:t>
            </w:r>
          </w:p>
        </w:tc>
        <w:tc>
          <w:tcPr>
            <w:tcW w:w="1159" w:type="pct"/>
            <w:tcBorders>
              <w:top w:val="nil"/>
              <w:left w:val="nil"/>
              <w:bottom w:val="single" w:sz="4" w:space="0" w:color="auto"/>
              <w:right w:val="single" w:sz="4" w:space="0" w:color="auto"/>
            </w:tcBorders>
            <w:shd w:val="clear" w:color="000000" w:fill="FFFFFF"/>
            <w:noWrap/>
            <w:vAlign w:val="bottom"/>
            <w:hideMark/>
          </w:tcPr>
          <w:p w14:paraId="27AC1D4C"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515 310,21 </w:t>
            </w:r>
          </w:p>
        </w:tc>
        <w:tc>
          <w:tcPr>
            <w:tcW w:w="1247" w:type="pct"/>
            <w:tcBorders>
              <w:top w:val="nil"/>
              <w:left w:val="nil"/>
              <w:bottom w:val="single" w:sz="4" w:space="0" w:color="auto"/>
              <w:right w:val="single" w:sz="8" w:space="0" w:color="auto"/>
            </w:tcBorders>
            <w:shd w:val="clear" w:color="000000" w:fill="FFFFFF"/>
            <w:noWrap/>
            <w:vAlign w:val="bottom"/>
            <w:hideMark/>
          </w:tcPr>
          <w:p w14:paraId="10ECBD16"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682 830,87 </w:t>
            </w:r>
          </w:p>
        </w:tc>
      </w:tr>
      <w:tr w:rsidR="004E0C8C" w:rsidRPr="004E0C8C" w14:paraId="669C066C" w14:textId="77777777" w:rsidTr="004E0C8C">
        <w:trPr>
          <w:trHeight w:val="264"/>
        </w:trPr>
        <w:tc>
          <w:tcPr>
            <w:tcW w:w="420" w:type="pct"/>
            <w:tcBorders>
              <w:top w:val="nil"/>
              <w:left w:val="single" w:sz="8" w:space="0" w:color="auto"/>
              <w:bottom w:val="single" w:sz="4" w:space="0" w:color="auto"/>
              <w:right w:val="single" w:sz="4" w:space="0" w:color="auto"/>
            </w:tcBorders>
            <w:shd w:val="clear" w:color="000000" w:fill="FFFFFF"/>
            <w:noWrap/>
            <w:vAlign w:val="bottom"/>
            <w:hideMark/>
          </w:tcPr>
          <w:p w14:paraId="64AA8FD5"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29</w:t>
            </w:r>
          </w:p>
        </w:tc>
        <w:tc>
          <w:tcPr>
            <w:tcW w:w="615" w:type="pct"/>
            <w:tcBorders>
              <w:top w:val="nil"/>
              <w:left w:val="nil"/>
              <w:bottom w:val="single" w:sz="4" w:space="0" w:color="auto"/>
              <w:right w:val="single" w:sz="4" w:space="0" w:color="auto"/>
            </w:tcBorders>
            <w:shd w:val="clear" w:color="000000" w:fill="FFFFFF"/>
            <w:noWrap/>
            <w:vAlign w:val="bottom"/>
            <w:hideMark/>
          </w:tcPr>
          <w:p w14:paraId="7E5CCA7F"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139505</w:t>
            </w:r>
          </w:p>
        </w:tc>
        <w:tc>
          <w:tcPr>
            <w:tcW w:w="434" w:type="pct"/>
            <w:tcBorders>
              <w:top w:val="nil"/>
              <w:left w:val="nil"/>
              <w:bottom w:val="single" w:sz="4" w:space="0" w:color="auto"/>
              <w:right w:val="single" w:sz="4" w:space="0" w:color="auto"/>
            </w:tcBorders>
            <w:shd w:val="clear" w:color="000000" w:fill="FFFFFF"/>
            <w:noWrap/>
            <w:vAlign w:val="bottom"/>
            <w:hideMark/>
          </w:tcPr>
          <w:p w14:paraId="48D16E76"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JHB</w:t>
            </w:r>
          </w:p>
        </w:tc>
        <w:tc>
          <w:tcPr>
            <w:tcW w:w="1125" w:type="pct"/>
            <w:tcBorders>
              <w:top w:val="nil"/>
              <w:left w:val="nil"/>
              <w:bottom w:val="single" w:sz="4" w:space="0" w:color="auto"/>
              <w:right w:val="single" w:sz="4" w:space="0" w:color="auto"/>
            </w:tcBorders>
            <w:shd w:val="clear" w:color="000000" w:fill="FFFFFF"/>
            <w:noWrap/>
            <w:vAlign w:val="bottom"/>
            <w:hideMark/>
          </w:tcPr>
          <w:p w14:paraId="25877651"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33 569,26 </w:t>
            </w:r>
          </w:p>
        </w:tc>
        <w:tc>
          <w:tcPr>
            <w:tcW w:w="1159" w:type="pct"/>
            <w:tcBorders>
              <w:top w:val="nil"/>
              <w:left w:val="nil"/>
              <w:bottom w:val="single" w:sz="4" w:space="0" w:color="auto"/>
              <w:right w:val="single" w:sz="4" w:space="0" w:color="auto"/>
            </w:tcBorders>
            <w:shd w:val="clear" w:color="000000" w:fill="FFFFFF"/>
            <w:noWrap/>
            <w:vAlign w:val="bottom"/>
            <w:hideMark/>
          </w:tcPr>
          <w:p w14:paraId="58D2C5E9"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20 788,73 </w:t>
            </w:r>
          </w:p>
        </w:tc>
        <w:tc>
          <w:tcPr>
            <w:tcW w:w="1247" w:type="pct"/>
            <w:tcBorders>
              <w:top w:val="nil"/>
              <w:left w:val="nil"/>
              <w:bottom w:val="single" w:sz="4" w:space="0" w:color="auto"/>
              <w:right w:val="single" w:sz="8" w:space="0" w:color="auto"/>
            </w:tcBorders>
            <w:shd w:val="clear" w:color="000000" w:fill="FFFFFF"/>
            <w:noWrap/>
            <w:vAlign w:val="bottom"/>
            <w:hideMark/>
          </w:tcPr>
          <w:p w14:paraId="28FF563C"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12 780,53 </w:t>
            </w:r>
          </w:p>
        </w:tc>
      </w:tr>
      <w:tr w:rsidR="004E0C8C" w:rsidRPr="004E0C8C" w14:paraId="567D2163" w14:textId="77777777" w:rsidTr="004E0C8C">
        <w:trPr>
          <w:trHeight w:val="264"/>
        </w:trPr>
        <w:tc>
          <w:tcPr>
            <w:tcW w:w="420" w:type="pct"/>
            <w:tcBorders>
              <w:top w:val="nil"/>
              <w:left w:val="single" w:sz="8" w:space="0" w:color="auto"/>
              <w:bottom w:val="single" w:sz="4" w:space="0" w:color="auto"/>
              <w:right w:val="single" w:sz="4" w:space="0" w:color="auto"/>
            </w:tcBorders>
            <w:shd w:val="clear" w:color="000000" w:fill="FFFFFF"/>
            <w:noWrap/>
            <w:vAlign w:val="bottom"/>
            <w:hideMark/>
          </w:tcPr>
          <w:p w14:paraId="0AAF5A25"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30</w:t>
            </w:r>
          </w:p>
        </w:tc>
        <w:tc>
          <w:tcPr>
            <w:tcW w:w="615" w:type="pct"/>
            <w:tcBorders>
              <w:top w:val="nil"/>
              <w:left w:val="nil"/>
              <w:bottom w:val="single" w:sz="4" w:space="0" w:color="auto"/>
              <w:right w:val="single" w:sz="4" w:space="0" w:color="auto"/>
            </w:tcBorders>
            <w:shd w:val="clear" w:color="000000" w:fill="FFFFFF"/>
            <w:noWrap/>
            <w:vAlign w:val="bottom"/>
            <w:hideMark/>
          </w:tcPr>
          <w:p w14:paraId="0421E90E"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139512</w:t>
            </w:r>
          </w:p>
        </w:tc>
        <w:tc>
          <w:tcPr>
            <w:tcW w:w="434" w:type="pct"/>
            <w:tcBorders>
              <w:top w:val="nil"/>
              <w:left w:val="nil"/>
              <w:bottom w:val="single" w:sz="4" w:space="0" w:color="auto"/>
              <w:right w:val="single" w:sz="4" w:space="0" w:color="auto"/>
            </w:tcBorders>
            <w:shd w:val="clear" w:color="000000" w:fill="FFFFFF"/>
            <w:noWrap/>
            <w:vAlign w:val="bottom"/>
            <w:hideMark/>
          </w:tcPr>
          <w:p w14:paraId="23F666A0"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JHB</w:t>
            </w:r>
          </w:p>
        </w:tc>
        <w:tc>
          <w:tcPr>
            <w:tcW w:w="1125" w:type="pct"/>
            <w:tcBorders>
              <w:top w:val="nil"/>
              <w:left w:val="nil"/>
              <w:bottom w:val="single" w:sz="4" w:space="0" w:color="auto"/>
              <w:right w:val="single" w:sz="4" w:space="0" w:color="auto"/>
            </w:tcBorders>
            <w:shd w:val="clear" w:color="000000" w:fill="FFFFFF"/>
            <w:noWrap/>
            <w:vAlign w:val="bottom"/>
            <w:hideMark/>
          </w:tcPr>
          <w:p w14:paraId="3ECBC5DE"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11 385 702,03 </w:t>
            </w:r>
          </w:p>
        </w:tc>
        <w:tc>
          <w:tcPr>
            <w:tcW w:w="1159" w:type="pct"/>
            <w:tcBorders>
              <w:top w:val="nil"/>
              <w:left w:val="nil"/>
              <w:bottom w:val="single" w:sz="4" w:space="0" w:color="auto"/>
              <w:right w:val="single" w:sz="4" w:space="0" w:color="auto"/>
            </w:tcBorders>
            <w:shd w:val="clear" w:color="000000" w:fill="FFFFFF"/>
            <w:noWrap/>
            <w:vAlign w:val="bottom"/>
            <w:hideMark/>
          </w:tcPr>
          <w:p w14:paraId="2A72A2E7"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8 284 630,12 </w:t>
            </w:r>
          </w:p>
        </w:tc>
        <w:tc>
          <w:tcPr>
            <w:tcW w:w="1247" w:type="pct"/>
            <w:tcBorders>
              <w:top w:val="nil"/>
              <w:left w:val="nil"/>
              <w:bottom w:val="single" w:sz="4" w:space="0" w:color="auto"/>
              <w:right w:val="single" w:sz="8" w:space="0" w:color="auto"/>
            </w:tcBorders>
            <w:shd w:val="clear" w:color="000000" w:fill="FFFFFF"/>
            <w:noWrap/>
            <w:vAlign w:val="bottom"/>
            <w:hideMark/>
          </w:tcPr>
          <w:p w14:paraId="0AE035D0"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3 101 071,91 </w:t>
            </w:r>
          </w:p>
        </w:tc>
      </w:tr>
      <w:tr w:rsidR="004E0C8C" w:rsidRPr="004E0C8C" w14:paraId="7BC9C43F" w14:textId="77777777" w:rsidTr="004E0C8C">
        <w:trPr>
          <w:trHeight w:val="264"/>
        </w:trPr>
        <w:tc>
          <w:tcPr>
            <w:tcW w:w="420" w:type="pct"/>
            <w:tcBorders>
              <w:top w:val="nil"/>
              <w:left w:val="single" w:sz="8" w:space="0" w:color="auto"/>
              <w:bottom w:val="single" w:sz="4" w:space="0" w:color="auto"/>
              <w:right w:val="single" w:sz="4" w:space="0" w:color="auto"/>
            </w:tcBorders>
            <w:shd w:val="clear" w:color="000000" w:fill="FFFFFF"/>
            <w:noWrap/>
            <w:vAlign w:val="bottom"/>
            <w:hideMark/>
          </w:tcPr>
          <w:p w14:paraId="1976AEFB"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31</w:t>
            </w:r>
          </w:p>
        </w:tc>
        <w:tc>
          <w:tcPr>
            <w:tcW w:w="615" w:type="pct"/>
            <w:tcBorders>
              <w:top w:val="nil"/>
              <w:left w:val="nil"/>
              <w:bottom w:val="single" w:sz="4" w:space="0" w:color="auto"/>
              <w:right w:val="single" w:sz="4" w:space="0" w:color="auto"/>
            </w:tcBorders>
            <w:shd w:val="clear" w:color="000000" w:fill="FFFFFF"/>
            <w:noWrap/>
            <w:vAlign w:val="bottom"/>
            <w:hideMark/>
          </w:tcPr>
          <w:p w14:paraId="792388C1"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139582</w:t>
            </w:r>
          </w:p>
        </w:tc>
        <w:tc>
          <w:tcPr>
            <w:tcW w:w="434" w:type="pct"/>
            <w:tcBorders>
              <w:top w:val="nil"/>
              <w:left w:val="nil"/>
              <w:bottom w:val="single" w:sz="4" w:space="0" w:color="auto"/>
              <w:right w:val="single" w:sz="4" w:space="0" w:color="auto"/>
            </w:tcBorders>
            <w:shd w:val="clear" w:color="000000" w:fill="FFFFFF"/>
            <w:noWrap/>
            <w:vAlign w:val="bottom"/>
            <w:hideMark/>
          </w:tcPr>
          <w:p w14:paraId="63424F72"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JHB</w:t>
            </w:r>
          </w:p>
        </w:tc>
        <w:tc>
          <w:tcPr>
            <w:tcW w:w="1125" w:type="pct"/>
            <w:tcBorders>
              <w:top w:val="nil"/>
              <w:left w:val="nil"/>
              <w:bottom w:val="single" w:sz="4" w:space="0" w:color="auto"/>
              <w:right w:val="single" w:sz="4" w:space="0" w:color="auto"/>
            </w:tcBorders>
            <w:shd w:val="clear" w:color="000000" w:fill="FFFFFF"/>
            <w:noWrap/>
            <w:vAlign w:val="bottom"/>
            <w:hideMark/>
          </w:tcPr>
          <w:p w14:paraId="01EEA1A8"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1 723 176,48 </w:t>
            </w:r>
          </w:p>
        </w:tc>
        <w:tc>
          <w:tcPr>
            <w:tcW w:w="1159" w:type="pct"/>
            <w:tcBorders>
              <w:top w:val="nil"/>
              <w:left w:val="nil"/>
              <w:bottom w:val="single" w:sz="4" w:space="0" w:color="auto"/>
              <w:right w:val="single" w:sz="4" w:space="0" w:color="auto"/>
            </w:tcBorders>
            <w:shd w:val="clear" w:color="000000" w:fill="FFFFFF"/>
            <w:noWrap/>
            <w:vAlign w:val="bottom"/>
            <w:hideMark/>
          </w:tcPr>
          <w:p w14:paraId="3ABC6A52"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1 237 240,82 </w:t>
            </w:r>
          </w:p>
        </w:tc>
        <w:tc>
          <w:tcPr>
            <w:tcW w:w="1247" w:type="pct"/>
            <w:tcBorders>
              <w:top w:val="nil"/>
              <w:left w:val="nil"/>
              <w:bottom w:val="single" w:sz="4" w:space="0" w:color="auto"/>
              <w:right w:val="single" w:sz="8" w:space="0" w:color="auto"/>
            </w:tcBorders>
            <w:shd w:val="clear" w:color="000000" w:fill="FFFFFF"/>
            <w:noWrap/>
            <w:vAlign w:val="bottom"/>
            <w:hideMark/>
          </w:tcPr>
          <w:p w14:paraId="69479FC9"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485 935,66 </w:t>
            </w:r>
          </w:p>
        </w:tc>
      </w:tr>
      <w:tr w:rsidR="004E0C8C" w:rsidRPr="004E0C8C" w14:paraId="4264118B" w14:textId="77777777" w:rsidTr="004E0C8C">
        <w:trPr>
          <w:trHeight w:val="264"/>
        </w:trPr>
        <w:tc>
          <w:tcPr>
            <w:tcW w:w="420" w:type="pct"/>
            <w:tcBorders>
              <w:top w:val="nil"/>
              <w:left w:val="single" w:sz="8" w:space="0" w:color="auto"/>
              <w:bottom w:val="single" w:sz="4" w:space="0" w:color="auto"/>
              <w:right w:val="single" w:sz="4" w:space="0" w:color="auto"/>
            </w:tcBorders>
            <w:shd w:val="clear" w:color="000000" w:fill="FFFFFF"/>
            <w:noWrap/>
            <w:vAlign w:val="bottom"/>
            <w:hideMark/>
          </w:tcPr>
          <w:p w14:paraId="067AAA1D"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32</w:t>
            </w:r>
          </w:p>
        </w:tc>
        <w:tc>
          <w:tcPr>
            <w:tcW w:w="615" w:type="pct"/>
            <w:tcBorders>
              <w:top w:val="nil"/>
              <w:left w:val="nil"/>
              <w:bottom w:val="single" w:sz="4" w:space="0" w:color="auto"/>
              <w:right w:val="single" w:sz="4" w:space="0" w:color="auto"/>
            </w:tcBorders>
            <w:shd w:val="clear" w:color="000000" w:fill="FFFFFF"/>
            <w:noWrap/>
            <w:vAlign w:val="bottom"/>
            <w:hideMark/>
          </w:tcPr>
          <w:p w14:paraId="2ADCCC84"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139598</w:t>
            </w:r>
          </w:p>
        </w:tc>
        <w:tc>
          <w:tcPr>
            <w:tcW w:w="434" w:type="pct"/>
            <w:tcBorders>
              <w:top w:val="nil"/>
              <w:left w:val="nil"/>
              <w:bottom w:val="single" w:sz="4" w:space="0" w:color="auto"/>
              <w:right w:val="single" w:sz="4" w:space="0" w:color="auto"/>
            </w:tcBorders>
            <w:shd w:val="clear" w:color="000000" w:fill="FFFFFF"/>
            <w:noWrap/>
            <w:vAlign w:val="bottom"/>
            <w:hideMark/>
          </w:tcPr>
          <w:p w14:paraId="739E9D58"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JHB</w:t>
            </w:r>
          </w:p>
        </w:tc>
        <w:tc>
          <w:tcPr>
            <w:tcW w:w="1125" w:type="pct"/>
            <w:tcBorders>
              <w:top w:val="nil"/>
              <w:left w:val="nil"/>
              <w:bottom w:val="single" w:sz="4" w:space="0" w:color="auto"/>
              <w:right w:val="single" w:sz="4" w:space="0" w:color="auto"/>
            </w:tcBorders>
            <w:shd w:val="clear" w:color="000000" w:fill="FFFFFF"/>
            <w:noWrap/>
            <w:vAlign w:val="bottom"/>
            <w:hideMark/>
          </w:tcPr>
          <w:p w14:paraId="27073E6B"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1 929 765,12 </w:t>
            </w:r>
          </w:p>
        </w:tc>
        <w:tc>
          <w:tcPr>
            <w:tcW w:w="1159" w:type="pct"/>
            <w:tcBorders>
              <w:top w:val="nil"/>
              <w:left w:val="nil"/>
              <w:bottom w:val="single" w:sz="4" w:space="0" w:color="auto"/>
              <w:right w:val="single" w:sz="4" w:space="0" w:color="auto"/>
            </w:tcBorders>
            <w:shd w:val="clear" w:color="000000" w:fill="FFFFFF"/>
            <w:noWrap/>
            <w:vAlign w:val="bottom"/>
            <w:hideMark/>
          </w:tcPr>
          <w:p w14:paraId="5BF255AD"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1 941 799,60 </w:t>
            </w:r>
          </w:p>
        </w:tc>
        <w:tc>
          <w:tcPr>
            <w:tcW w:w="1247" w:type="pct"/>
            <w:tcBorders>
              <w:top w:val="nil"/>
              <w:left w:val="nil"/>
              <w:bottom w:val="single" w:sz="4" w:space="0" w:color="auto"/>
              <w:right w:val="single" w:sz="8" w:space="0" w:color="auto"/>
            </w:tcBorders>
            <w:shd w:val="clear" w:color="000000" w:fill="FFFFFF"/>
            <w:noWrap/>
            <w:vAlign w:val="bottom"/>
            <w:hideMark/>
          </w:tcPr>
          <w:p w14:paraId="7ACDC0A2"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(12 034,48)</w:t>
            </w:r>
          </w:p>
        </w:tc>
      </w:tr>
      <w:tr w:rsidR="004E0C8C" w:rsidRPr="004E0C8C" w14:paraId="76FC44D0" w14:textId="77777777" w:rsidTr="004E0C8C">
        <w:trPr>
          <w:trHeight w:val="264"/>
        </w:trPr>
        <w:tc>
          <w:tcPr>
            <w:tcW w:w="420" w:type="pct"/>
            <w:tcBorders>
              <w:top w:val="nil"/>
              <w:left w:val="single" w:sz="8" w:space="0" w:color="auto"/>
              <w:bottom w:val="single" w:sz="4" w:space="0" w:color="auto"/>
              <w:right w:val="single" w:sz="4" w:space="0" w:color="auto"/>
            </w:tcBorders>
            <w:shd w:val="clear" w:color="000000" w:fill="FFFFFF"/>
            <w:noWrap/>
            <w:vAlign w:val="bottom"/>
            <w:hideMark/>
          </w:tcPr>
          <w:p w14:paraId="1401E3BB"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33</w:t>
            </w:r>
          </w:p>
        </w:tc>
        <w:tc>
          <w:tcPr>
            <w:tcW w:w="615" w:type="pct"/>
            <w:tcBorders>
              <w:top w:val="nil"/>
              <w:left w:val="nil"/>
              <w:bottom w:val="single" w:sz="4" w:space="0" w:color="auto"/>
              <w:right w:val="single" w:sz="4" w:space="0" w:color="auto"/>
            </w:tcBorders>
            <w:shd w:val="clear" w:color="000000" w:fill="FFFFFF"/>
            <w:noWrap/>
            <w:vAlign w:val="bottom"/>
            <w:hideMark/>
          </w:tcPr>
          <w:p w14:paraId="278A356E"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137770</w:t>
            </w:r>
          </w:p>
        </w:tc>
        <w:tc>
          <w:tcPr>
            <w:tcW w:w="434" w:type="pct"/>
            <w:tcBorders>
              <w:top w:val="nil"/>
              <w:left w:val="nil"/>
              <w:bottom w:val="single" w:sz="4" w:space="0" w:color="auto"/>
              <w:right w:val="single" w:sz="4" w:space="0" w:color="auto"/>
            </w:tcBorders>
            <w:shd w:val="clear" w:color="000000" w:fill="FFFFFF"/>
            <w:noWrap/>
            <w:vAlign w:val="bottom"/>
            <w:hideMark/>
          </w:tcPr>
          <w:p w14:paraId="7C309526"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MMB</w:t>
            </w:r>
          </w:p>
        </w:tc>
        <w:tc>
          <w:tcPr>
            <w:tcW w:w="1125" w:type="pct"/>
            <w:tcBorders>
              <w:top w:val="nil"/>
              <w:left w:val="nil"/>
              <w:bottom w:val="single" w:sz="4" w:space="0" w:color="auto"/>
              <w:right w:val="single" w:sz="4" w:space="0" w:color="auto"/>
            </w:tcBorders>
            <w:shd w:val="clear" w:color="000000" w:fill="FFFFFF"/>
            <w:noWrap/>
            <w:vAlign w:val="bottom"/>
            <w:hideMark/>
          </w:tcPr>
          <w:p w14:paraId="6ED6CAFD"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1 168 721,54 </w:t>
            </w:r>
          </w:p>
        </w:tc>
        <w:tc>
          <w:tcPr>
            <w:tcW w:w="1159" w:type="pct"/>
            <w:tcBorders>
              <w:top w:val="nil"/>
              <w:left w:val="nil"/>
              <w:bottom w:val="single" w:sz="4" w:space="0" w:color="auto"/>
              <w:right w:val="single" w:sz="4" w:space="0" w:color="auto"/>
            </w:tcBorders>
            <w:shd w:val="clear" w:color="000000" w:fill="FFFFFF"/>
            <w:noWrap/>
            <w:vAlign w:val="bottom"/>
            <w:hideMark/>
          </w:tcPr>
          <w:p w14:paraId="4136333D"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967 975,13 </w:t>
            </w:r>
          </w:p>
        </w:tc>
        <w:tc>
          <w:tcPr>
            <w:tcW w:w="1247" w:type="pct"/>
            <w:tcBorders>
              <w:top w:val="nil"/>
              <w:left w:val="nil"/>
              <w:bottom w:val="single" w:sz="4" w:space="0" w:color="auto"/>
              <w:right w:val="single" w:sz="8" w:space="0" w:color="auto"/>
            </w:tcBorders>
            <w:shd w:val="clear" w:color="000000" w:fill="FFFFFF"/>
            <w:noWrap/>
            <w:vAlign w:val="bottom"/>
            <w:hideMark/>
          </w:tcPr>
          <w:p w14:paraId="57587138"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200 746,42 </w:t>
            </w:r>
          </w:p>
        </w:tc>
      </w:tr>
      <w:tr w:rsidR="004E0C8C" w:rsidRPr="004E0C8C" w14:paraId="7287B1B4" w14:textId="77777777" w:rsidTr="004E0C8C">
        <w:trPr>
          <w:trHeight w:val="264"/>
        </w:trPr>
        <w:tc>
          <w:tcPr>
            <w:tcW w:w="420" w:type="pct"/>
            <w:tcBorders>
              <w:top w:val="nil"/>
              <w:left w:val="single" w:sz="8" w:space="0" w:color="auto"/>
              <w:bottom w:val="single" w:sz="4" w:space="0" w:color="auto"/>
              <w:right w:val="single" w:sz="4" w:space="0" w:color="auto"/>
            </w:tcBorders>
            <w:shd w:val="clear" w:color="000000" w:fill="FFFFFF"/>
            <w:noWrap/>
            <w:vAlign w:val="bottom"/>
            <w:hideMark/>
          </w:tcPr>
          <w:p w14:paraId="46E8C6BD"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34</w:t>
            </w:r>
          </w:p>
        </w:tc>
        <w:tc>
          <w:tcPr>
            <w:tcW w:w="615" w:type="pct"/>
            <w:tcBorders>
              <w:top w:val="nil"/>
              <w:left w:val="nil"/>
              <w:bottom w:val="single" w:sz="4" w:space="0" w:color="auto"/>
              <w:right w:val="single" w:sz="4" w:space="0" w:color="auto"/>
            </w:tcBorders>
            <w:shd w:val="clear" w:color="000000" w:fill="FFFFFF"/>
            <w:noWrap/>
            <w:vAlign w:val="bottom"/>
            <w:hideMark/>
          </w:tcPr>
          <w:p w14:paraId="6B1D1F24"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137771</w:t>
            </w:r>
          </w:p>
        </w:tc>
        <w:tc>
          <w:tcPr>
            <w:tcW w:w="434" w:type="pct"/>
            <w:tcBorders>
              <w:top w:val="nil"/>
              <w:left w:val="nil"/>
              <w:bottom w:val="single" w:sz="4" w:space="0" w:color="auto"/>
              <w:right w:val="single" w:sz="4" w:space="0" w:color="auto"/>
            </w:tcBorders>
            <w:shd w:val="clear" w:color="000000" w:fill="FFFFFF"/>
            <w:noWrap/>
            <w:vAlign w:val="bottom"/>
            <w:hideMark/>
          </w:tcPr>
          <w:p w14:paraId="5740AA27"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MMB</w:t>
            </w:r>
          </w:p>
        </w:tc>
        <w:tc>
          <w:tcPr>
            <w:tcW w:w="1125" w:type="pct"/>
            <w:tcBorders>
              <w:top w:val="nil"/>
              <w:left w:val="nil"/>
              <w:bottom w:val="single" w:sz="4" w:space="0" w:color="auto"/>
              <w:right w:val="single" w:sz="4" w:space="0" w:color="auto"/>
            </w:tcBorders>
            <w:shd w:val="clear" w:color="000000" w:fill="FFFFFF"/>
            <w:noWrap/>
            <w:vAlign w:val="bottom"/>
            <w:hideMark/>
          </w:tcPr>
          <w:p w14:paraId="66CC8098"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3 557 855,40 </w:t>
            </w:r>
          </w:p>
        </w:tc>
        <w:tc>
          <w:tcPr>
            <w:tcW w:w="1159" w:type="pct"/>
            <w:tcBorders>
              <w:top w:val="nil"/>
              <w:left w:val="nil"/>
              <w:bottom w:val="single" w:sz="4" w:space="0" w:color="auto"/>
              <w:right w:val="single" w:sz="4" w:space="0" w:color="auto"/>
            </w:tcBorders>
            <w:shd w:val="clear" w:color="000000" w:fill="FFFFFF"/>
            <w:noWrap/>
            <w:vAlign w:val="bottom"/>
            <w:hideMark/>
          </w:tcPr>
          <w:p w14:paraId="4E6E2CAC"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2 247 310,26 </w:t>
            </w:r>
          </w:p>
        </w:tc>
        <w:tc>
          <w:tcPr>
            <w:tcW w:w="1247" w:type="pct"/>
            <w:tcBorders>
              <w:top w:val="nil"/>
              <w:left w:val="nil"/>
              <w:bottom w:val="single" w:sz="4" w:space="0" w:color="auto"/>
              <w:right w:val="single" w:sz="8" w:space="0" w:color="auto"/>
            </w:tcBorders>
            <w:shd w:val="clear" w:color="000000" w:fill="FFFFFF"/>
            <w:noWrap/>
            <w:vAlign w:val="bottom"/>
            <w:hideMark/>
          </w:tcPr>
          <w:p w14:paraId="73B49A13"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1 310 545,14 </w:t>
            </w:r>
          </w:p>
        </w:tc>
      </w:tr>
      <w:tr w:rsidR="004E0C8C" w:rsidRPr="004E0C8C" w14:paraId="582BDB7C" w14:textId="77777777" w:rsidTr="004E0C8C">
        <w:trPr>
          <w:trHeight w:val="264"/>
        </w:trPr>
        <w:tc>
          <w:tcPr>
            <w:tcW w:w="420" w:type="pct"/>
            <w:tcBorders>
              <w:top w:val="nil"/>
              <w:left w:val="single" w:sz="8" w:space="0" w:color="auto"/>
              <w:bottom w:val="single" w:sz="4" w:space="0" w:color="auto"/>
              <w:right w:val="single" w:sz="4" w:space="0" w:color="auto"/>
            </w:tcBorders>
            <w:shd w:val="clear" w:color="000000" w:fill="FFFFFF"/>
            <w:noWrap/>
            <w:vAlign w:val="bottom"/>
            <w:hideMark/>
          </w:tcPr>
          <w:p w14:paraId="5AB92852"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35</w:t>
            </w:r>
          </w:p>
        </w:tc>
        <w:tc>
          <w:tcPr>
            <w:tcW w:w="615" w:type="pct"/>
            <w:tcBorders>
              <w:top w:val="nil"/>
              <w:left w:val="nil"/>
              <w:bottom w:val="single" w:sz="4" w:space="0" w:color="auto"/>
              <w:right w:val="single" w:sz="4" w:space="0" w:color="auto"/>
            </w:tcBorders>
            <w:shd w:val="clear" w:color="000000" w:fill="FFFFFF"/>
            <w:noWrap/>
            <w:vAlign w:val="bottom"/>
            <w:hideMark/>
          </w:tcPr>
          <w:p w14:paraId="0C4CBB37"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137772</w:t>
            </w:r>
          </w:p>
        </w:tc>
        <w:tc>
          <w:tcPr>
            <w:tcW w:w="434" w:type="pct"/>
            <w:tcBorders>
              <w:top w:val="nil"/>
              <w:left w:val="nil"/>
              <w:bottom w:val="single" w:sz="4" w:space="0" w:color="auto"/>
              <w:right w:val="single" w:sz="4" w:space="0" w:color="auto"/>
            </w:tcBorders>
            <w:shd w:val="clear" w:color="000000" w:fill="FFFFFF"/>
            <w:noWrap/>
            <w:vAlign w:val="bottom"/>
            <w:hideMark/>
          </w:tcPr>
          <w:p w14:paraId="76B6F642"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MMB</w:t>
            </w:r>
          </w:p>
        </w:tc>
        <w:tc>
          <w:tcPr>
            <w:tcW w:w="1125" w:type="pct"/>
            <w:tcBorders>
              <w:top w:val="nil"/>
              <w:left w:val="nil"/>
              <w:bottom w:val="single" w:sz="4" w:space="0" w:color="auto"/>
              <w:right w:val="single" w:sz="4" w:space="0" w:color="auto"/>
            </w:tcBorders>
            <w:shd w:val="clear" w:color="000000" w:fill="FFFFFF"/>
            <w:noWrap/>
            <w:vAlign w:val="bottom"/>
            <w:hideMark/>
          </w:tcPr>
          <w:p w14:paraId="6412348A"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3 779 797,84 </w:t>
            </w:r>
          </w:p>
        </w:tc>
        <w:tc>
          <w:tcPr>
            <w:tcW w:w="1159" w:type="pct"/>
            <w:tcBorders>
              <w:top w:val="nil"/>
              <w:left w:val="nil"/>
              <w:bottom w:val="single" w:sz="4" w:space="0" w:color="auto"/>
              <w:right w:val="single" w:sz="4" w:space="0" w:color="auto"/>
            </w:tcBorders>
            <w:shd w:val="clear" w:color="000000" w:fill="FFFFFF"/>
            <w:noWrap/>
            <w:vAlign w:val="bottom"/>
            <w:hideMark/>
          </w:tcPr>
          <w:p w14:paraId="297687FF"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3 736 705,92 </w:t>
            </w:r>
          </w:p>
        </w:tc>
        <w:tc>
          <w:tcPr>
            <w:tcW w:w="1247" w:type="pct"/>
            <w:tcBorders>
              <w:top w:val="nil"/>
              <w:left w:val="nil"/>
              <w:bottom w:val="single" w:sz="4" w:space="0" w:color="auto"/>
              <w:right w:val="single" w:sz="8" w:space="0" w:color="auto"/>
            </w:tcBorders>
            <w:shd w:val="clear" w:color="000000" w:fill="FFFFFF"/>
            <w:noWrap/>
            <w:vAlign w:val="bottom"/>
            <w:hideMark/>
          </w:tcPr>
          <w:p w14:paraId="434C10C3"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43 091,92 </w:t>
            </w:r>
          </w:p>
        </w:tc>
      </w:tr>
      <w:tr w:rsidR="004E0C8C" w:rsidRPr="004E0C8C" w14:paraId="2F9C9F10" w14:textId="77777777" w:rsidTr="004E0C8C">
        <w:trPr>
          <w:trHeight w:val="264"/>
        </w:trPr>
        <w:tc>
          <w:tcPr>
            <w:tcW w:w="420" w:type="pct"/>
            <w:tcBorders>
              <w:top w:val="nil"/>
              <w:left w:val="single" w:sz="8" w:space="0" w:color="auto"/>
              <w:bottom w:val="single" w:sz="4" w:space="0" w:color="auto"/>
              <w:right w:val="single" w:sz="4" w:space="0" w:color="auto"/>
            </w:tcBorders>
            <w:shd w:val="clear" w:color="000000" w:fill="FFFFFF"/>
            <w:noWrap/>
            <w:vAlign w:val="bottom"/>
            <w:hideMark/>
          </w:tcPr>
          <w:p w14:paraId="25900B4D"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36</w:t>
            </w:r>
          </w:p>
        </w:tc>
        <w:tc>
          <w:tcPr>
            <w:tcW w:w="615" w:type="pct"/>
            <w:tcBorders>
              <w:top w:val="nil"/>
              <w:left w:val="nil"/>
              <w:bottom w:val="single" w:sz="4" w:space="0" w:color="auto"/>
              <w:right w:val="single" w:sz="4" w:space="0" w:color="auto"/>
            </w:tcBorders>
            <w:shd w:val="clear" w:color="000000" w:fill="FFFFFF"/>
            <w:noWrap/>
            <w:vAlign w:val="bottom"/>
            <w:hideMark/>
          </w:tcPr>
          <w:p w14:paraId="220E47FD"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137780</w:t>
            </w:r>
          </w:p>
        </w:tc>
        <w:tc>
          <w:tcPr>
            <w:tcW w:w="434" w:type="pct"/>
            <w:tcBorders>
              <w:top w:val="nil"/>
              <w:left w:val="nil"/>
              <w:bottom w:val="single" w:sz="4" w:space="0" w:color="auto"/>
              <w:right w:val="single" w:sz="4" w:space="0" w:color="auto"/>
            </w:tcBorders>
            <w:shd w:val="clear" w:color="000000" w:fill="FFFFFF"/>
            <w:noWrap/>
            <w:vAlign w:val="bottom"/>
            <w:hideMark/>
          </w:tcPr>
          <w:p w14:paraId="18EC8589"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MMB</w:t>
            </w:r>
          </w:p>
        </w:tc>
        <w:tc>
          <w:tcPr>
            <w:tcW w:w="1125" w:type="pct"/>
            <w:tcBorders>
              <w:top w:val="nil"/>
              <w:left w:val="nil"/>
              <w:bottom w:val="single" w:sz="4" w:space="0" w:color="auto"/>
              <w:right w:val="single" w:sz="4" w:space="0" w:color="auto"/>
            </w:tcBorders>
            <w:shd w:val="clear" w:color="000000" w:fill="FFFFFF"/>
            <w:noWrap/>
            <w:vAlign w:val="bottom"/>
            <w:hideMark/>
          </w:tcPr>
          <w:p w14:paraId="44CB9D54"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406 526,61 </w:t>
            </w:r>
          </w:p>
        </w:tc>
        <w:tc>
          <w:tcPr>
            <w:tcW w:w="1159" w:type="pct"/>
            <w:tcBorders>
              <w:top w:val="nil"/>
              <w:left w:val="nil"/>
              <w:bottom w:val="single" w:sz="4" w:space="0" w:color="auto"/>
              <w:right w:val="single" w:sz="4" w:space="0" w:color="auto"/>
            </w:tcBorders>
            <w:shd w:val="clear" w:color="000000" w:fill="FFFFFF"/>
            <w:noWrap/>
            <w:vAlign w:val="bottom"/>
            <w:hideMark/>
          </w:tcPr>
          <w:p w14:paraId="525F8112"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394 645,50 </w:t>
            </w:r>
          </w:p>
        </w:tc>
        <w:tc>
          <w:tcPr>
            <w:tcW w:w="1247" w:type="pct"/>
            <w:tcBorders>
              <w:top w:val="nil"/>
              <w:left w:val="nil"/>
              <w:bottom w:val="single" w:sz="4" w:space="0" w:color="auto"/>
              <w:right w:val="single" w:sz="8" w:space="0" w:color="auto"/>
            </w:tcBorders>
            <w:shd w:val="clear" w:color="000000" w:fill="FFFFFF"/>
            <w:noWrap/>
            <w:vAlign w:val="bottom"/>
            <w:hideMark/>
          </w:tcPr>
          <w:p w14:paraId="34E77C69"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11 881,11 </w:t>
            </w:r>
          </w:p>
        </w:tc>
      </w:tr>
      <w:tr w:rsidR="004E0C8C" w:rsidRPr="004E0C8C" w14:paraId="0262E315" w14:textId="77777777" w:rsidTr="004E0C8C">
        <w:trPr>
          <w:trHeight w:val="264"/>
        </w:trPr>
        <w:tc>
          <w:tcPr>
            <w:tcW w:w="420" w:type="pct"/>
            <w:tcBorders>
              <w:top w:val="nil"/>
              <w:left w:val="single" w:sz="8" w:space="0" w:color="auto"/>
              <w:bottom w:val="single" w:sz="4" w:space="0" w:color="auto"/>
              <w:right w:val="single" w:sz="4" w:space="0" w:color="auto"/>
            </w:tcBorders>
            <w:shd w:val="clear" w:color="000000" w:fill="FFFFFF"/>
            <w:noWrap/>
            <w:vAlign w:val="bottom"/>
            <w:hideMark/>
          </w:tcPr>
          <w:p w14:paraId="268EF744"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37</w:t>
            </w:r>
          </w:p>
        </w:tc>
        <w:tc>
          <w:tcPr>
            <w:tcW w:w="615" w:type="pct"/>
            <w:tcBorders>
              <w:top w:val="nil"/>
              <w:left w:val="nil"/>
              <w:bottom w:val="single" w:sz="4" w:space="0" w:color="auto"/>
              <w:right w:val="single" w:sz="4" w:space="0" w:color="auto"/>
            </w:tcBorders>
            <w:shd w:val="clear" w:color="000000" w:fill="FFFFFF"/>
            <w:noWrap/>
            <w:vAlign w:val="bottom"/>
            <w:hideMark/>
          </w:tcPr>
          <w:p w14:paraId="55B0A5FF"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137785</w:t>
            </w:r>
          </w:p>
        </w:tc>
        <w:tc>
          <w:tcPr>
            <w:tcW w:w="434" w:type="pct"/>
            <w:tcBorders>
              <w:top w:val="nil"/>
              <w:left w:val="nil"/>
              <w:bottom w:val="single" w:sz="4" w:space="0" w:color="auto"/>
              <w:right w:val="single" w:sz="4" w:space="0" w:color="auto"/>
            </w:tcBorders>
            <w:shd w:val="clear" w:color="000000" w:fill="FFFFFF"/>
            <w:noWrap/>
            <w:vAlign w:val="bottom"/>
            <w:hideMark/>
          </w:tcPr>
          <w:p w14:paraId="74DD0D9C"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MMB</w:t>
            </w:r>
          </w:p>
        </w:tc>
        <w:tc>
          <w:tcPr>
            <w:tcW w:w="1125" w:type="pct"/>
            <w:tcBorders>
              <w:top w:val="nil"/>
              <w:left w:val="nil"/>
              <w:bottom w:val="single" w:sz="4" w:space="0" w:color="auto"/>
              <w:right w:val="single" w:sz="4" w:space="0" w:color="auto"/>
            </w:tcBorders>
            <w:shd w:val="clear" w:color="000000" w:fill="FFFFFF"/>
            <w:noWrap/>
            <w:vAlign w:val="bottom"/>
            <w:hideMark/>
          </w:tcPr>
          <w:p w14:paraId="5F60220A"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250 182,62 </w:t>
            </w:r>
          </w:p>
        </w:tc>
        <w:tc>
          <w:tcPr>
            <w:tcW w:w="1159" w:type="pct"/>
            <w:tcBorders>
              <w:top w:val="nil"/>
              <w:left w:val="nil"/>
              <w:bottom w:val="single" w:sz="4" w:space="0" w:color="auto"/>
              <w:right w:val="single" w:sz="4" w:space="0" w:color="auto"/>
            </w:tcBorders>
            <w:shd w:val="clear" w:color="000000" w:fill="FFFFFF"/>
            <w:noWrap/>
            <w:vAlign w:val="bottom"/>
            <w:hideMark/>
          </w:tcPr>
          <w:p w14:paraId="0606C9F4"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216 199,71 </w:t>
            </w:r>
          </w:p>
        </w:tc>
        <w:tc>
          <w:tcPr>
            <w:tcW w:w="1247" w:type="pct"/>
            <w:tcBorders>
              <w:top w:val="nil"/>
              <w:left w:val="nil"/>
              <w:bottom w:val="single" w:sz="4" w:space="0" w:color="auto"/>
              <w:right w:val="single" w:sz="8" w:space="0" w:color="auto"/>
            </w:tcBorders>
            <w:shd w:val="clear" w:color="000000" w:fill="FFFFFF"/>
            <w:noWrap/>
            <w:vAlign w:val="bottom"/>
            <w:hideMark/>
          </w:tcPr>
          <w:p w14:paraId="4D7E53D5" w14:textId="77777777" w:rsidR="004E0C8C" w:rsidRPr="004E0C8C" w:rsidRDefault="004E0C8C"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33 982,91 </w:t>
            </w:r>
          </w:p>
        </w:tc>
      </w:tr>
      <w:tr w:rsidR="004E0C8C" w:rsidRPr="004E0C8C" w14:paraId="3C2EDEB2" w14:textId="77777777" w:rsidTr="004E0C8C">
        <w:trPr>
          <w:trHeight w:val="276"/>
        </w:trPr>
        <w:tc>
          <w:tcPr>
            <w:tcW w:w="1469" w:type="pct"/>
            <w:gridSpan w:val="3"/>
            <w:tcBorders>
              <w:top w:val="single" w:sz="4" w:space="0" w:color="auto"/>
              <w:left w:val="single" w:sz="8" w:space="0" w:color="auto"/>
              <w:bottom w:val="single" w:sz="8" w:space="0" w:color="auto"/>
              <w:right w:val="single" w:sz="4" w:space="0" w:color="000000"/>
            </w:tcBorders>
            <w:shd w:val="clear" w:color="000000" w:fill="FFFFFF"/>
            <w:noWrap/>
            <w:vAlign w:val="bottom"/>
            <w:hideMark/>
          </w:tcPr>
          <w:p w14:paraId="26AE41CC" w14:textId="77777777" w:rsidR="004E0C8C" w:rsidRPr="004E0C8C" w:rsidRDefault="004E0C8C" w:rsidP="007614C1">
            <w:pPr>
              <w:spacing w:after="0" w:line="240" w:lineRule="auto"/>
              <w:jc w:val="both"/>
              <w:rPr>
                <w:rFonts w:eastAsia="Times New Roman" w:cs="Arial"/>
                <w:b/>
                <w:bCs/>
                <w:color w:val="000000"/>
                <w:sz w:val="18"/>
                <w:szCs w:val="18"/>
                <w:lang w:eastAsia="en-ZA"/>
              </w:rPr>
            </w:pPr>
            <w:r w:rsidRPr="004E0C8C">
              <w:rPr>
                <w:rFonts w:eastAsia="Times New Roman" w:cs="Arial"/>
                <w:b/>
                <w:bCs/>
                <w:color w:val="000000"/>
                <w:sz w:val="18"/>
                <w:szCs w:val="18"/>
                <w:lang w:eastAsia="en-ZA"/>
              </w:rPr>
              <w:t>Total</w:t>
            </w:r>
          </w:p>
        </w:tc>
        <w:tc>
          <w:tcPr>
            <w:tcW w:w="1125" w:type="pct"/>
            <w:tcBorders>
              <w:top w:val="nil"/>
              <w:left w:val="nil"/>
              <w:bottom w:val="single" w:sz="8" w:space="0" w:color="auto"/>
              <w:right w:val="single" w:sz="4" w:space="0" w:color="auto"/>
            </w:tcBorders>
            <w:shd w:val="clear" w:color="000000" w:fill="FFFFFF"/>
            <w:noWrap/>
            <w:vAlign w:val="bottom"/>
            <w:hideMark/>
          </w:tcPr>
          <w:p w14:paraId="061EE630" w14:textId="77777777" w:rsidR="004E0C8C" w:rsidRPr="004E0C8C" w:rsidRDefault="004E0C8C" w:rsidP="007614C1">
            <w:pPr>
              <w:spacing w:after="0" w:line="240" w:lineRule="auto"/>
              <w:jc w:val="both"/>
              <w:rPr>
                <w:rFonts w:eastAsia="Times New Roman" w:cs="Arial"/>
                <w:b/>
                <w:bCs/>
                <w:color w:val="000000"/>
                <w:sz w:val="18"/>
                <w:szCs w:val="18"/>
                <w:lang w:eastAsia="en-ZA"/>
              </w:rPr>
            </w:pPr>
            <w:r w:rsidRPr="004E0C8C">
              <w:rPr>
                <w:rFonts w:eastAsia="Times New Roman" w:cs="Arial"/>
                <w:b/>
                <w:bCs/>
                <w:color w:val="000000"/>
                <w:sz w:val="18"/>
                <w:szCs w:val="18"/>
                <w:lang w:eastAsia="en-ZA"/>
              </w:rPr>
              <w:t xml:space="preserve">           430 367 332,48 </w:t>
            </w:r>
          </w:p>
        </w:tc>
        <w:tc>
          <w:tcPr>
            <w:tcW w:w="1159" w:type="pct"/>
            <w:tcBorders>
              <w:top w:val="nil"/>
              <w:left w:val="nil"/>
              <w:bottom w:val="single" w:sz="8" w:space="0" w:color="auto"/>
              <w:right w:val="single" w:sz="4" w:space="0" w:color="auto"/>
            </w:tcBorders>
            <w:shd w:val="clear" w:color="000000" w:fill="FFFFFF"/>
            <w:noWrap/>
            <w:vAlign w:val="bottom"/>
            <w:hideMark/>
          </w:tcPr>
          <w:p w14:paraId="6A7176F5" w14:textId="77777777" w:rsidR="004E0C8C" w:rsidRPr="004E0C8C" w:rsidRDefault="004E0C8C" w:rsidP="007614C1">
            <w:pPr>
              <w:spacing w:after="0" w:line="240" w:lineRule="auto"/>
              <w:jc w:val="both"/>
              <w:rPr>
                <w:rFonts w:eastAsia="Times New Roman" w:cs="Arial"/>
                <w:b/>
                <w:bCs/>
                <w:color w:val="000000"/>
                <w:sz w:val="18"/>
                <w:szCs w:val="18"/>
                <w:lang w:eastAsia="en-ZA"/>
              </w:rPr>
            </w:pPr>
            <w:r w:rsidRPr="004E0C8C">
              <w:rPr>
                <w:rFonts w:eastAsia="Times New Roman" w:cs="Arial"/>
                <w:b/>
                <w:bCs/>
                <w:color w:val="000000"/>
                <w:sz w:val="18"/>
                <w:szCs w:val="18"/>
                <w:lang w:eastAsia="en-ZA"/>
              </w:rPr>
              <w:t xml:space="preserve">               319 318 212,16 </w:t>
            </w:r>
          </w:p>
        </w:tc>
        <w:tc>
          <w:tcPr>
            <w:tcW w:w="1247" w:type="pct"/>
            <w:tcBorders>
              <w:top w:val="nil"/>
              <w:left w:val="nil"/>
              <w:bottom w:val="single" w:sz="8" w:space="0" w:color="auto"/>
              <w:right w:val="single" w:sz="8" w:space="0" w:color="auto"/>
            </w:tcBorders>
            <w:shd w:val="clear" w:color="000000" w:fill="FFFFFF"/>
            <w:noWrap/>
            <w:vAlign w:val="bottom"/>
            <w:hideMark/>
          </w:tcPr>
          <w:p w14:paraId="1DED85B3" w14:textId="77777777" w:rsidR="004E0C8C" w:rsidRPr="004E0C8C" w:rsidRDefault="004E0C8C" w:rsidP="007614C1">
            <w:pPr>
              <w:spacing w:after="0" w:line="240" w:lineRule="auto"/>
              <w:jc w:val="both"/>
              <w:rPr>
                <w:rFonts w:eastAsia="Times New Roman" w:cs="Arial"/>
                <w:b/>
                <w:bCs/>
                <w:color w:val="000000"/>
                <w:sz w:val="18"/>
                <w:szCs w:val="18"/>
                <w:lang w:eastAsia="en-ZA"/>
              </w:rPr>
            </w:pPr>
            <w:r w:rsidRPr="004E0C8C">
              <w:rPr>
                <w:rFonts w:eastAsia="Times New Roman" w:cs="Arial"/>
                <w:b/>
                <w:bCs/>
                <w:color w:val="000000"/>
                <w:sz w:val="18"/>
                <w:szCs w:val="18"/>
                <w:lang w:eastAsia="en-ZA"/>
              </w:rPr>
              <w:t xml:space="preserve">             111 049 120,32 </w:t>
            </w:r>
          </w:p>
        </w:tc>
      </w:tr>
    </w:tbl>
    <w:p w14:paraId="6D22351E" w14:textId="77777777" w:rsidR="004E0C8C" w:rsidRPr="004E0C8C" w:rsidRDefault="004E0C8C" w:rsidP="007614C1">
      <w:pPr>
        <w:spacing w:after="0" w:line="240" w:lineRule="auto"/>
        <w:jc w:val="both"/>
        <w:rPr>
          <w:rFonts w:eastAsia="Times New Roman" w:cs="Arial"/>
          <w:lang w:val="en-US"/>
        </w:rPr>
      </w:pPr>
    </w:p>
    <w:p w14:paraId="545CB3A9" w14:textId="77777777" w:rsidR="004E0C8C" w:rsidRPr="004E0C8C" w:rsidRDefault="004E0C8C" w:rsidP="007614C1">
      <w:pPr>
        <w:shd w:val="clear" w:color="auto" w:fill="FFFFFF"/>
        <w:spacing w:after="0" w:line="240" w:lineRule="auto"/>
        <w:jc w:val="both"/>
        <w:rPr>
          <w:rFonts w:eastAsia="Times New Roman" w:cs="Arial"/>
          <w:b/>
          <w:lang w:val="en-US"/>
        </w:rPr>
      </w:pPr>
    </w:p>
    <w:p w14:paraId="03654CAA" w14:textId="77777777" w:rsidR="004E0C8C" w:rsidRPr="004E0C8C" w:rsidRDefault="004E0C8C" w:rsidP="007614C1">
      <w:pPr>
        <w:shd w:val="clear" w:color="auto" w:fill="FFFFFF"/>
        <w:spacing w:after="0" w:line="240" w:lineRule="auto"/>
        <w:jc w:val="both"/>
        <w:rPr>
          <w:rFonts w:eastAsia="Times New Roman" w:cs="Arial"/>
          <w:b/>
          <w:lang w:val="en-US"/>
        </w:rPr>
      </w:pPr>
      <w:r w:rsidRPr="004E0C8C">
        <w:rPr>
          <w:rFonts w:eastAsia="Times New Roman" w:cs="Arial"/>
          <w:b/>
          <w:lang w:val="en-US"/>
        </w:rPr>
        <w:t>Impact of the finding</w:t>
      </w:r>
    </w:p>
    <w:p w14:paraId="603AC94F" w14:textId="77777777" w:rsidR="004E0C8C" w:rsidRPr="004E0C8C" w:rsidRDefault="004E0C8C" w:rsidP="007614C1">
      <w:pPr>
        <w:shd w:val="clear" w:color="auto" w:fill="FFFFFF"/>
        <w:spacing w:after="0" w:line="240" w:lineRule="auto"/>
        <w:jc w:val="both"/>
        <w:rPr>
          <w:rFonts w:eastAsia="Times New Roman" w:cs="Arial"/>
          <w:b/>
          <w:lang w:val="en-US"/>
        </w:rPr>
      </w:pPr>
    </w:p>
    <w:p w14:paraId="4A49B457" w14:textId="77777777" w:rsidR="004E0C8C" w:rsidRPr="004E0C8C" w:rsidRDefault="004E0C8C" w:rsidP="007614C1">
      <w:pPr>
        <w:spacing w:after="0" w:line="240" w:lineRule="auto"/>
        <w:jc w:val="both"/>
        <w:rPr>
          <w:rFonts w:eastAsia="Times New Roman" w:cs="Arial"/>
          <w:bCs/>
          <w:lang w:val="en-US"/>
        </w:rPr>
      </w:pPr>
      <w:r w:rsidRPr="004E0C8C">
        <w:rPr>
          <w:rFonts w:eastAsia="Times New Roman" w:cs="Arial"/>
          <w:bCs/>
          <w:lang w:val="en-US"/>
        </w:rPr>
        <w:t xml:space="preserve">The above will result in the following: </w:t>
      </w:r>
    </w:p>
    <w:p w14:paraId="089842E1" w14:textId="77777777" w:rsidR="004E0C8C" w:rsidRPr="004E0C8C" w:rsidRDefault="004E0C8C" w:rsidP="007614C1">
      <w:pPr>
        <w:spacing w:after="0" w:line="240" w:lineRule="auto"/>
        <w:jc w:val="both"/>
        <w:rPr>
          <w:rFonts w:eastAsia="Times New Roman" w:cs="Arial"/>
          <w:bCs/>
          <w:lang w:val="en-US"/>
        </w:rPr>
      </w:pPr>
    </w:p>
    <w:p w14:paraId="544A59F9" w14:textId="77777777" w:rsidR="004E0C8C" w:rsidRPr="004E0C8C" w:rsidRDefault="004E0C8C" w:rsidP="007614C1">
      <w:pPr>
        <w:spacing w:after="0" w:line="240" w:lineRule="auto"/>
        <w:jc w:val="both"/>
        <w:rPr>
          <w:rFonts w:eastAsia="Times New Roman" w:cs="Arial"/>
          <w:lang w:val="en-US"/>
        </w:rPr>
      </w:pPr>
      <w:r w:rsidRPr="004E0C8C">
        <w:rPr>
          <w:rFonts w:eastAsia="Times New Roman" w:cs="Arial"/>
          <w:lang w:val="en-US"/>
        </w:rPr>
        <w:t>Overstatement of operating lease expenditure and revenue by R 111 049 120.32.</w:t>
      </w:r>
    </w:p>
    <w:p w14:paraId="680D6F2F" w14:textId="77777777" w:rsidR="004E0C8C" w:rsidRDefault="004E0C8C" w:rsidP="007614C1">
      <w:pPr>
        <w:spacing w:after="200"/>
        <w:jc w:val="both"/>
        <w:rPr>
          <w:rFonts w:eastAsia="Times New Roman" w:cs="Arial"/>
          <w:bCs/>
          <w:color w:val="4F81BD"/>
        </w:rPr>
      </w:pPr>
    </w:p>
    <w:p w14:paraId="721245E3" w14:textId="77777777" w:rsidR="004E0C8C" w:rsidRPr="004E0C8C" w:rsidRDefault="004E0C8C" w:rsidP="007614C1">
      <w:pPr>
        <w:spacing w:after="0" w:line="240" w:lineRule="auto"/>
        <w:jc w:val="both"/>
        <w:rPr>
          <w:rFonts w:eastAsia="Times New Roman" w:cs="Arial"/>
          <w:lang w:val="en-US" w:eastAsia="en-ZA"/>
        </w:rPr>
      </w:pPr>
      <w:r w:rsidRPr="004E0C8C">
        <w:rPr>
          <w:rFonts w:eastAsia="Times New Roman" w:cs="Arial"/>
          <w:lang w:val="en-US"/>
        </w:rPr>
        <w:t xml:space="preserve">The Financial Statements are not fairly presented in accordance with </w:t>
      </w:r>
      <w:r w:rsidRPr="004E0C8C">
        <w:rPr>
          <w:rFonts w:eastAsia="Times New Roman" w:cs="Arial"/>
          <w:lang w:val="en-US" w:eastAsia="en-ZA"/>
        </w:rPr>
        <w:t>GRAP 1, paragraph 17.</w:t>
      </w:r>
    </w:p>
    <w:p w14:paraId="4210087B" w14:textId="77777777" w:rsidR="004E0C8C" w:rsidRPr="004E0C8C" w:rsidRDefault="004E0C8C" w:rsidP="007614C1">
      <w:pPr>
        <w:spacing w:after="0" w:line="240" w:lineRule="auto"/>
        <w:jc w:val="both"/>
        <w:rPr>
          <w:rFonts w:eastAsia="Times New Roman" w:cs="Arial"/>
          <w:b/>
          <w:bCs/>
          <w:sz w:val="24"/>
          <w:szCs w:val="20"/>
          <w:lang w:val="en-US"/>
        </w:rPr>
      </w:pPr>
    </w:p>
    <w:p w14:paraId="7C2229A0" w14:textId="77777777" w:rsidR="004E0C8C" w:rsidRPr="004E0C8C" w:rsidRDefault="004E0C8C" w:rsidP="007614C1">
      <w:pPr>
        <w:spacing w:after="0" w:line="240" w:lineRule="auto"/>
        <w:jc w:val="both"/>
        <w:rPr>
          <w:rFonts w:eastAsia="Times New Roman" w:cs="Arial"/>
          <w:b/>
          <w:color w:val="000000"/>
          <w:lang w:val="en-US"/>
        </w:rPr>
      </w:pPr>
      <w:r w:rsidRPr="004E0C8C">
        <w:rPr>
          <w:rFonts w:eastAsia="Times New Roman" w:cs="Arial"/>
          <w:b/>
          <w:color w:val="000000"/>
          <w:lang w:val="en-US"/>
        </w:rPr>
        <w:t>Internal control deficiency</w:t>
      </w:r>
    </w:p>
    <w:p w14:paraId="45A3E240" w14:textId="77777777" w:rsidR="004E0C8C" w:rsidRPr="004E0C8C" w:rsidRDefault="004E0C8C" w:rsidP="007614C1">
      <w:pPr>
        <w:spacing w:after="0" w:line="240" w:lineRule="auto"/>
        <w:jc w:val="both"/>
        <w:rPr>
          <w:rFonts w:eastAsia="Times New Roman" w:cs="Arial"/>
          <w:b/>
          <w:color w:val="000000"/>
          <w:lang w:val="en-US"/>
        </w:rPr>
      </w:pPr>
    </w:p>
    <w:p w14:paraId="3B2B864B" w14:textId="77777777" w:rsidR="004E0C8C" w:rsidRPr="004E0C8C" w:rsidRDefault="004E0C8C" w:rsidP="007614C1">
      <w:pPr>
        <w:spacing w:after="0" w:line="240" w:lineRule="auto"/>
        <w:jc w:val="both"/>
        <w:rPr>
          <w:rFonts w:eastAsia="Times New Roman" w:cs="Arial"/>
          <w:b/>
          <w:color w:val="000000"/>
          <w:lang w:val="en-US"/>
        </w:rPr>
      </w:pPr>
      <w:r w:rsidRPr="004E0C8C">
        <w:rPr>
          <w:rFonts w:eastAsia="Times New Roman" w:cs="Times New Roman"/>
          <w:i/>
          <w:iCs/>
          <w:lang w:val="en-US"/>
        </w:rPr>
        <w:t>Financial and performance management</w:t>
      </w:r>
    </w:p>
    <w:p w14:paraId="0FCBCB4F" w14:textId="77777777" w:rsidR="004E0C8C" w:rsidRPr="004E0C8C" w:rsidRDefault="004E0C8C" w:rsidP="007614C1">
      <w:pPr>
        <w:spacing w:after="0" w:line="240" w:lineRule="auto"/>
        <w:jc w:val="both"/>
        <w:rPr>
          <w:rFonts w:eastAsia="Times New Roman" w:cs="Arial"/>
          <w:b/>
          <w:bCs/>
          <w:sz w:val="24"/>
          <w:szCs w:val="20"/>
          <w:lang w:val="en-US"/>
        </w:rPr>
      </w:pPr>
    </w:p>
    <w:p w14:paraId="184343EF" w14:textId="77777777" w:rsidR="004E0C8C" w:rsidRPr="004E0C8C" w:rsidRDefault="004E0C8C" w:rsidP="007614C1">
      <w:pPr>
        <w:autoSpaceDE w:val="0"/>
        <w:autoSpaceDN w:val="0"/>
        <w:adjustRightInd w:val="0"/>
        <w:spacing w:after="0" w:line="240" w:lineRule="auto"/>
        <w:jc w:val="both"/>
        <w:rPr>
          <w:rFonts w:eastAsia="Times New Roman" w:cs="Arial"/>
          <w:lang w:val="en-US"/>
        </w:rPr>
      </w:pPr>
      <w:r w:rsidRPr="004E0C8C">
        <w:rPr>
          <w:rFonts w:eastAsia="Times New Roman" w:cs="Arial"/>
          <w:lang w:val="en-US"/>
        </w:rPr>
        <w:t>Lack of proper preparation of regular, accurate and complete financial and performance reports that are supported and evidenced by reliable information.</w:t>
      </w:r>
    </w:p>
    <w:p w14:paraId="6791DE12" w14:textId="77777777" w:rsidR="004E0C8C" w:rsidRPr="004E0C8C" w:rsidRDefault="004E0C8C" w:rsidP="007614C1">
      <w:pPr>
        <w:autoSpaceDE w:val="0"/>
        <w:autoSpaceDN w:val="0"/>
        <w:adjustRightInd w:val="0"/>
        <w:spacing w:after="0" w:line="240" w:lineRule="auto"/>
        <w:jc w:val="both"/>
        <w:rPr>
          <w:rFonts w:eastAsia="Times New Roman" w:cs="Arial"/>
          <w:lang w:val="en-US"/>
        </w:rPr>
      </w:pPr>
    </w:p>
    <w:p w14:paraId="620145DC" w14:textId="77777777" w:rsidR="004E0C8C" w:rsidRPr="004E0C8C" w:rsidRDefault="004E0C8C" w:rsidP="007614C1">
      <w:pPr>
        <w:autoSpaceDE w:val="0"/>
        <w:autoSpaceDN w:val="0"/>
        <w:adjustRightInd w:val="0"/>
        <w:spacing w:after="0" w:line="240" w:lineRule="auto"/>
        <w:jc w:val="both"/>
        <w:rPr>
          <w:rFonts w:eastAsia="Times New Roman" w:cs="Arial"/>
          <w:lang w:val="en-US"/>
        </w:rPr>
      </w:pPr>
      <w:r w:rsidRPr="004E0C8C">
        <w:rPr>
          <w:rFonts w:eastAsia="Times New Roman" w:cs="Arial"/>
          <w:lang w:val="en-US"/>
        </w:rPr>
        <w:t xml:space="preserve">Management did not ensure that proper controls are in place for the capturing of the lease details on the PMIS (Previously used) and </w:t>
      </w:r>
      <w:proofErr w:type="spellStart"/>
      <w:r w:rsidRPr="004E0C8C">
        <w:rPr>
          <w:rFonts w:eastAsia="Times New Roman" w:cs="Arial"/>
          <w:lang w:val="en-US"/>
        </w:rPr>
        <w:t>Archibus</w:t>
      </w:r>
      <w:proofErr w:type="spellEnd"/>
      <w:r w:rsidRPr="004E0C8C">
        <w:rPr>
          <w:rFonts w:eastAsia="Times New Roman" w:cs="Arial"/>
          <w:lang w:val="en-US"/>
        </w:rPr>
        <w:t xml:space="preserve"> (Currently being used).</w:t>
      </w:r>
    </w:p>
    <w:p w14:paraId="65E1E349" w14:textId="77777777" w:rsidR="004E0C8C" w:rsidRPr="004E0C8C" w:rsidRDefault="004E0C8C" w:rsidP="007614C1">
      <w:pPr>
        <w:autoSpaceDE w:val="0"/>
        <w:autoSpaceDN w:val="0"/>
        <w:adjustRightInd w:val="0"/>
        <w:spacing w:after="0" w:line="240" w:lineRule="auto"/>
        <w:jc w:val="both"/>
        <w:rPr>
          <w:rFonts w:eastAsia="Times New Roman" w:cs="Arial"/>
          <w:lang w:val="en-US"/>
        </w:rPr>
      </w:pPr>
    </w:p>
    <w:p w14:paraId="25D9439C" w14:textId="77777777" w:rsidR="004E0C8C" w:rsidRPr="004E0C8C" w:rsidRDefault="004E0C8C" w:rsidP="007614C1">
      <w:pPr>
        <w:spacing w:after="0" w:line="240" w:lineRule="auto"/>
        <w:jc w:val="both"/>
        <w:outlineLvl w:val="4"/>
        <w:rPr>
          <w:rFonts w:eastAsia="Times New Roman" w:cs="Arial"/>
          <w:b/>
          <w:color w:val="000000"/>
          <w:lang w:val="en-US"/>
        </w:rPr>
      </w:pPr>
      <w:r w:rsidRPr="004E0C8C">
        <w:rPr>
          <w:rFonts w:eastAsia="Times New Roman" w:cs="Arial"/>
          <w:b/>
          <w:color w:val="000000"/>
          <w:lang w:val="en-US"/>
        </w:rPr>
        <w:t xml:space="preserve">Recommendation </w:t>
      </w:r>
    </w:p>
    <w:p w14:paraId="1B037437" w14:textId="77777777" w:rsidR="004E0C8C" w:rsidRPr="004E0C8C" w:rsidRDefault="004E0C8C" w:rsidP="007614C1">
      <w:pPr>
        <w:spacing w:after="0" w:line="240" w:lineRule="auto"/>
        <w:jc w:val="both"/>
        <w:outlineLvl w:val="4"/>
        <w:rPr>
          <w:rFonts w:eastAsia="Times New Roman" w:cs="Arial"/>
          <w:b/>
          <w:color w:val="000000"/>
          <w:lang w:val="en-US"/>
        </w:rPr>
      </w:pPr>
    </w:p>
    <w:p w14:paraId="6E8E32D3" w14:textId="77777777" w:rsidR="004E0C8C" w:rsidRPr="004E0C8C" w:rsidRDefault="004E0C8C" w:rsidP="007614C1">
      <w:pPr>
        <w:spacing w:after="0" w:line="240" w:lineRule="auto"/>
        <w:jc w:val="both"/>
        <w:rPr>
          <w:rFonts w:eastAsia="Times New Roman" w:cs="Arial"/>
          <w:lang w:val="en-US"/>
        </w:rPr>
      </w:pPr>
      <w:r w:rsidRPr="004E0C8C">
        <w:rPr>
          <w:rFonts w:eastAsia="Times New Roman" w:cs="Arial"/>
          <w:lang w:val="en-US"/>
        </w:rPr>
        <w:t>Management should ensure that proper controls are in for the capturing and review of all leases loaded onto the system.</w:t>
      </w:r>
    </w:p>
    <w:p w14:paraId="6040C87A" w14:textId="77777777" w:rsidR="004E0C8C" w:rsidRPr="004E0C8C" w:rsidRDefault="004E0C8C" w:rsidP="007614C1">
      <w:pPr>
        <w:spacing w:after="0" w:line="240" w:lineRule="auto"/>
        <w:jc w:val="both"/>
        <w:rPr>
          <w:rFonts w:eastAsia="Times New Roman" w:cs="Arial"/>
          <w:lang w:val="en-US"/>
        </w:rPr>
      </w:pPr>
    </w:p>
    <w:p w14:paraId="3057EC07" w14:textId="77777777" w:rsidR="004E0C8C" w:rsidRPr="004E0C8C" w:rsidRDefault="004E0C8C" w:rsidP="007614C1">
      <w:pPr>
        <w:spacing w:after="0" w:line="240" w:lineRule="auto"/>
        <w:jc w:val="both"/>
        <w:outlineLvl w:val="4"/>
        <w:rPr>
          <w:rFonts w:eastAsia="Times New Roman" w:cs="Arial"/>
          <w:b/>
          <w:color w:val="000000"/>
          <w:lang w:val="en-US"/>
        </w:rPr>
      </w:pPr>
      <w:r w:rsidRPr="004E0C8C">
        <w:rPr>
          <w:rFonts w:eastAsia="Times New Roman" w:cs="Arial"/>
          <w:b/>
          <w:color w:val="000000"/>
          <w:lang w:val="en-US"/>
        </w:rPr>
        <w:t>Management response</w:t>
      </w:r>
    </w:p>
    <w:p w14:paraId="38069E1D" w14:textId="77777777" w:rsidR="004E0C8C" w:rsidRPr="004E0C8C" w:rsidRDefault="004E0C8C" w:rsidP="007614C1">
      <w:pPr>
        <w:spacing w:after="0" w:line="240" w:lineRule="auto"/>
        <w:jc w:val="both"/>
        <w:rPr>
          <w:rFonts w:eastAsia="Times New Roman" w:cs="Arial"/>
          <w:b/>
          <w:color w:val="000000"/>
          <w:lang w:val="en-US"/>
        </w:rPr>
      </w:pPr>
    </w:p>
    <w:p w14:paraId="3C845AAC" w14:textId="6B654CCC" w:rsidR="004E0C8C" w:rsidRDefault="007614C1" w:rsidP="007614C1">
      <w:pPr>
        <w:spacing w:after="0" w:line="240" w:lineRule="auto"/>
        <w:jc w:val="both"/>
        <w:rPr>
          <w:rFonts w:eastAsia="Arial Unicode MS" w:cs="Arial"/>
          <w:lang w:val="en-US"/>
        </w:rPr>
      </w:pPr>
      <w:r>
        <w:rPr>
          <w:rFonts w:eastAsia="Arial Unicode MS" w:cs="Arial"/>
          <w:lang w:val="en-US"/>
        </w:rPr>
        <w:t>Management response not due yet</w:t>
      </w:r>
    </w:p>
    <w:p w14:paraId="33319B12" w14:textId="77777777" w:rsidR="007614C1" w:rsidRPr="004E0C8C" w:rsidRDefault="007614C1" w:rsidP="007614C1">
      <w:pPr>
        <w:spacing w:after="0" w:line="240" w:lineRule="auto"/>
        <w:jc w:val="both"/>
        <w:rPr>
          <w:rFonts w:eastAsia="Times New Roman" w:cs="Arial"/>
          <w:b/>
          <w:lang w:val="en-US"/>
        </w:rPr>
      </w:pPr>
    </w:p>
    <w:p w14:paraId="3C975C11" w14:textId="77777777" w:rsidR="004E0C8C" w:rsidRPr="004E0C8C" w:rsidRDefault="004E0C8C" w:rsidP="007614C1">
      <w:pPr>
        <w:spacing w:after="0" w:line="240" w:lineRule="auto"/>
        <w:jc w:val="both"/>
        <w:rPr>
          <w:rFonts w:eastAsia="Times New Roman" w:cs="Arial"/>
          <w:b/>
          <w:lang w:val="en-US"/>
        </w:rPr>
      </w:pPr>
      <w:r w:rsidRPr="004E0C8C">
        <w:rPr>
          <w:rFonts w:eastAsia="Times New Roman" w:cs="Arial"/>
          <w:b/>
          <w:lang w:val="en-US"/>
        </w:rPr>
        <w:t>Auditors Conclusion</w:t>
      </w:r>
    </w:p>
    <w:p w14:paraId="71BEB193" w14:textId="77777777" w:rsidR="007614C1" w:rsidRDefault="007614C1" w:rsidP="007614C1">
      <w:pPr>
        <w:spacing w:after="0" w:line="240" w:lineRule="auto"/>
        <w:jc w:val="both"/>
        <w:rPr>
          <w:rFonts w:eastAsia="Arial Unicode MS" w:cs="Arial"/>
          <w:lang w:val="en-US"/>
        </w:rPr>
      </w:pPr>
    </w:p>
    <w:p w14:paraId="648FB6ED" w14:textId="76172A4D" w:rsidR="007614C1" w:rsidRDefault="007614C1" w:rsidP="007614C1">
      <w:pPr>
        <w:spacing w:after="0" w:line="240" w:lineRule="auto"/>
        <w:jc w:val="both"/>
        <w:rPr>
          <w:rFonts w:eastAsia="Arial Unicode MS" w:cs="Arial"/>
          <w:lang w:val="en-US"/>
        </w:rPr>
      </w:pPr>
      <w:r>
        <w:rPr>
          <w:rFonts w:eastAsia="Arial Unicode MS" w:cs="Arial"/>
          <w:lang w:val="en-US"/>
        </w:rPr>
        <w:t>Management response not due yet</w:t>
      </w:r>
    </w:p>
    <w:p w14:paraId="64A8FD34" w14:textId="77777777" w:rsidR="004E0C8C" w:rsidRDefault="004E0C8C" w:rsidP="00321A4D">
      <w:pPr>
        <w:spacing w:after="200"/>
        <w:rPr>
          <w:rFonts w:eastAsia="Times New Roman" w:cs="Arial"/>
          <w:bCs/>
          <w:color w:val="4F81BD"/>
        </w:rPr>
      </w:pPr>
    </w:p>
    <w:p w14:paraId="57EDDFD5" w14:textId="7BEE2C7E" w:rsidR="005154D4" w:rsidRDefault="004E0C8C" w:rsidP="00321A4D">
      <w:pPr>
        <w:spacing w:after="200"/>
        <w:rPr>
          <w:rFonts w:eastAsia="Times New Roman" w:cs="Arial"/>
          <w:bCs/>
          <w:color w:val="4F81BD"/>
        </w:rPr>
      </w:pPr>
      <w:r>
        <w:rPr>
          <w:rFonts w:eastAsia="Times New Roman" w:cs="Arial"/>
          <w:bCs/>
          <w:color w:val="4F81BD"/>
        </w:rPr>
        <w:br w:type="page"/>
      </w:r>
    </w:p>
    <w:p w14:paraId="070F0C8C" w14:textId="0D720451" w:rsidR="005154D4" w:rsidRPr="005154D4" w:rsidRDefault="005154D4" w:rsidP="007614C1">
      <w:pPr>
        <w:shd w:val="clear" w:color="auto" w:fill="D9D9D9"/>
        <w:spacing w:after="0" w:line="240" w:lineRule="auto"/>
        <w:jc w:val="both"/>
        <w:rPr>
          <w:rFonts w:eastAsia="Times New Roman" w:cs="Arial"/>
          <w:b/>
          <w:lang w:val="en-US"/>
        </w:rPr>
      </w:pPr>
      <w:r>
        <w:rPr>
          <w:rFonts w:eastAsia="Times New Roman" w:cs="Arial"/>
          <w:b/>
          <w:bCs/>
          <w:lang w:val="en-US"/>
        </w:rPr>
        <w:lastRenderedPageBreak/>
        <w:t xml:space="preserve">COFF 43 HO - </w:t>
      </w:r>
      <w:r w:rsidRPr="005154D4">
        <w:rPr>
          <w:rFonts w:eastAsia="Times New Roman" w:cs="Arial"/>
          <w:b/>
          <w:bCs/>
          <w:lang w:val="en-US"/>
        </w:rPr>
        <w:t>Overpayments made in contravention of Treasury Regulations</w:t>
      </w:r>
      <w:r w:rsidRPr="005154D4">
        <w:rPr>
          <w:rFonts w:eastAsia="Times New Roman" w:cs="Arial"/>
          <w:b/>
          <w:lang w:val="en-US"/>
        </w:rPr>
        <w:t xml:space="preserve">. </w:t>
      </w:r>
    </w:p>
    <w:p w14:paraId="67610A55" w14:textId="77777777" w:rsidR="005154D4" w:rsidRPr="005154D4" w:rsidRDefault="005154D4" w:rsidP="007614C1">
      <w:pPr>
        <w:spacing w:after="0" w:line="240" w:lineRule="auto"/>
        <w:jc w:val="both"/>
        <w:rPr>
          <w:rFonts w:eastAsia="Times New Roman" w:cs="Arial"/>
          <w:b/>
          <w:lang w:eastAsia="en-ZA"/>
        </w:rPr>
      </w:pPr>
    </w:p>
    <w:p w14:paraId="10D656EB" w14:textId="77777777" w:rsidR="005154D4" w:rsidRPr="005154D4" w:rsidRDefault="005154D4" w:rsidP="007614C1">
      <w:pPr>
        <w:spacing w:after="0" w:line="240" w:lineRule="auto"/>
        <w:jc w:val="both"/>
        <w:rPr>
          <w:rFonts w:eastAsia="Times New Roman" w:cs="Arial"/>
          <w:lang w:eastAsia="en-ZA"/>
        </w:rPr>
      </w:pPr>
      <w:r w:rsidRPr="005154D4">
        <w:rPr>
          <w:rFonts w:eastAsia="Times New Roman" w:cs="Arial"/>
          <w:lang w:eastAsia="en-ZA"/>
        </w:rPr>
        <w:t>Requirements:</w:t>
      </w:r>
    </w:p>
    <w:p w14:paraId="09D12867" w14:textId="77777777" w:rsidR="005154D4" w:rsidRPr="005154D4" w:rsidRDefault="005154D4" w:rsidP="007614C1">
      <w:pPr>
        <w:spacing w:after="0" w:line="240" w:lineRule="auto"/>
        <w:jc w:val="both"/>
        <w:rPr>
          <w:rFonts w:eastAsia="Times New Roman" w:cs="Arial"/>
          <w:lang w:eastAsia="en-ZA"/>
        </w:rPr>
      </w:pPr>
    </w:p>
    <w:p w14:paraId="38079F48" w14:textId="77777777" w:rsidR="005154D4" w:rsidRPr="005154D4" w:rsidRDefault="005154D4" w:rsidP="007614C1">
      <w:pPr>
        <w:autoSpaceDE w:val="0"/>
        <w:autoSpaceDN w:val="0"/>
        <w:adjustRightInd w:val="0"/>
        <w:spacing w:after="0" w:line="240" w:lineRule="auto"/>
        <w:jc w:val="both"/>
        <w:rPr>
          <w:rFonts w:eastAsia="Times New Roman" w:cs="Arial"/>
          <w:i/>
          <w:lang w:val="en-US"/>
        </w:rPr>
      </w:pPr>
      <w:r w:rsidRPr="005154D4">
        <w:rPr>
          <w:rFonts w:eastAsia="Calibri" w:cs="Arial"/>
          <w:color w:val="000000"/>
        </w:rPr>
        <w:t>Section 38(1) (b) of the Public Finance Management Act states that</w:t>
      </w:r>
      <w:r w:rsidRPr="005154D4">
        <w:rPr>
          <w:rFonts w:eastAsia="Calibri" w:cs="Arial"/>
          <w:i/>
          <w:color w:val="000000"/>
        </w:rPr>
        <w:t>:</w:t>
      </w:r>
      <w:r w:rsidRPr="005154D4">
        <w:rPr>
          <w:rFonts w:eastAsia="Times New Roman" w:cs="Arial"/>
          <w:i/>
          <w:iCs/>
        </w:rPr>
        <w:t xml:space="preserve"> “</w:t>
      </w:r>
      <w:r w:rsidRPr="005154D4">
        <w:rPr>
          <w:rFonts w:eastAsia="Times New Roman" w:cs="Arial"/>
          <w:i/>
        </w:rPr>
        <w:t>The accounting officer for a department, trading entity or constitutional institution</w:t>
      </w:r>
      <w:r w:rsidRPr="005154D4">
        <w:rPr>
          <w:rFonts w:eastAsia="Times New Roman" w:cs="Arial"/>
          <w:i/>
          <w:iCs/>
        </w:rPr>
        <w:t xml:space="preserve"> </w:t>
      </w:r>
      <w:r w:rsidRPr="005154D4">
        <w:rPr>
          <w:rFonts w:eastAsia="Times New Roman" w:cs="Arial"/>
          <w:i/>
        </w:rPr>
        <w:t>is responsible for the effective, efficient, economical and transparent use of the resources of the department, trading entity or constitutional institution”</w:t>
      </w:r>
    </w:p>
    <w:p w14:paraId="177658E9" w14:textId="77777777" w:rsidR="005154D4" w:rsidRPr="005154D4" w:rsidRDefault="005154D4" w:rsidP="007614C1">
      <w:pPr>
        <w:spacing w:after="0" w:line="240" w:lineRule="auto"/>
        <w:jc w:val="both"/>
        <w:rPr>
          <w:rFonts w:eastAsia="Times New Roman" w:cs="Arial"/>
          <w:lang w:eastAsia="en-ZA"/>
        </w:rPr>
      </w:pPr>
    </w:p>
    <w:p w14:paraId="323DAE9F" w14:textId="77777777" w:rsidR="005154D4" w:rsidRPr="005154D4" w:rsidRDefault="005154D4" w:rsidP="007614C1">
      <w:pPr>
        <w:spacing w:after="0" w:line="240" w:lineRule="auto"/>
        <w:jc w:val="both"/>
        <w:rPr>
          <w:rFonts w:eastAsia="Calibri" w:cs="Arial"/>
          <w:i/>
          <w:color w:val="000000"/>
        </w:rPr>
      </w:pPr>
      <w:r w:rsidRPr="005154D4">
        <w:rPr>
          <w:rFonts w:eastAsia="Calibri" w:cs="Arial"/>
          <w:color w:val="000000"/>
        </w:rPr>
        <w:t>Section 38(1)(c)(</w:t>
      </w:r>
      <w:proofErr w:type="gramStart"/>
      <w:r w:rsidRPr="005154D4">
        <w:rPr>
          <w:rFonts w:eastAsia="Calibri" w:cs="Arial"/>
          <w:color w:val="000000"/>
        </w:rPr>
        <w:t>ii)of</w:t>
      </w:r>
      <w:proofErr w:type="gramEnd"/>
      <w:r w:rsidRPr="005154D4">
        <w:rPr>
          <w:rFonts w:eastAsia="Calibri" w:cs="Arial"/>
          <w:color w:val="000000"/>
        </w:rPr>
        <w:t xml:space="preserve"> the Public Finance Management Act states that:</w:t>
      </w:r>
      <w:r w:rsidRPr="005154D4">
        <w:rPr>
          <w:rFonts w:eastAsia="Calibri" w:cs="Arial"/>
          <w:i/>
          <w:color w:val="000000"/>
        </w:rPr>
        <w:t xml:space="preserve"> “The accounting officer for a department, trading entity or constitutional institution must take effective and appropriate steps to prevent unauthorized, irregular and fruitless and wasteful expenditure and losses resulting from criminal conduct…”</w:t>
      </w:r>
    </w:p>
    <w:p w14:paraId="0360EAA6" w14:textId="77777777" w:rsidR="005154D4" w:rsidRPr="005154D4" w:rsidRDefault="005154D4" w:rsidP="007614C1">
      <w:pPr>
        <w:spacing w:after="0" w:line="240" w:lineRule="auto"/>
        <w:jc w:val="both"/>
        <w:rPr>
          <w:rFonts w:eastAsia="Times New Roman" w:cs="Arial"/>
          <w:b/>
          <w:lang w:eastAsia="en-ZA"/>
        </w:rPr>
      </w:pPr>
    </w:p>
    <w:p w14:paraId="38169076" w14:textId="77777777" w:rsidR="005154D4" w:rsidRPr="005154D4" w:rsidRDefault="005154D4" w:rsidP="007614C1">
      <w:pPr>
        <w:autoSpaceDE w:val="0"/>
        <w:autoSpaceDN w:val="0"/>
        <w:adjustRightInd w:val="0"/>
        <w:spacing w:after="0" w:line="240" w:lineRule="auto"/>
        <w:jc w:val="both"/>
        <w:rPr>
          <w:rFonts w:eastAsia="Calibri" w:cs="Arial"/>
          <w:i/>
        </w:rPr>
      </w:pPr>
      <w:r w:rsidRPr="005154D4">
        <w:rPr>
          <w:rFonts w:eastAsia="Calibri" w:cs="Arial"/>
        </w:rPr>
        <w:t xml:space="preserve">Treasury Regulations for departments, trading entities, constitutional institutions and public entities, paragraph </w:t>
      </w:r>
      <w:r w:rsidRPr="005154D4">
        <w:rPr>
          <w:rFonts w:eastAsia="Calibri" w:cs="Arial"/>
          <w:i/>
        </w:rPr>
        <w:t>8.1.1 states that: “The accounting officer of an institution must ensure that internal procedures and internal control measures are in place for payment approval and processing.”</w:t>
      </w:r>
    </w:p>
    <w:p w14:paraId="54B0D482" w14:textId="77777777" w:rsidR="005154D4" w:rsidRPr="005154D4" w:rsidRDefault="005154D4" w:rsidP="007614C1">
      <w:pPr>
        <w:autoSpaceDE w:val="0"/>
        <w:autoSpaceDN w:val="0"/>
        <w:adjustRightInd w:val="0"/>
        <w:spacing w:after="0" w:line="240" w:lineRule="auto"/>
        <w:jc w:val="both"/>
        <w:rPr>
          <w:rFonts w:eastAsia="Calibri" w:cs="Arial"/>
          <w:i/>
        </w:rPr>
      </w:pPr>
    </w:p>
    <w:p w14:paraId="1ED570AC" w14:textId="77777777" w:rsidR="005154D4" w:rsidRPr="005154D4" w:rsidRDefault="005154D4" w:rsidP="007614C1">
      <w:pPr>
        <w:autoSpaceDE w:val="0"/>
        <w:autoSpaceDN w:val="0"/>
        <w:adjustRightInd w:val="0"/>
        <w:spacing w:after="0" w:line="240" w:lineRule="auto"/>
        <w:jc w:val="both"/>
        <w:rPr>
          <w:rFonts w:eastAsia="Calibri" w:cs="Arial"/>
          <w:i/>
        </w:rPr>
      </w:pPr>
      <w:r w:rsidRPr="005154D4">
        <w:rPr>
          <w:rFonts w:eastAsia="Calibri" w:cs="Arial"/>
          <w:i/>
        </w:rPr>
        <w:t>Paragraph 9.3 of DPWI’s standard lease agreement of 2010 states that: “Should the Lessor fail to comply with his obligations in respect of installations required by the Lessee, if any, or fail to repair the defect (s), the Lessee shall notify the Lessor of such failure and unless the Lessor so complies within fourteen (14) days, save in emergencies, the Lessee shall be entitled to rectify those matters at his own expense and to recover the costs thus incurred from the Lessor.”</w:t>
      </w:r>
    </w:p>
    <w:p w14:paraId="7D502A1B" w14:textId="77777777" w:rsidR="005154D4" w:rsidRPr="005154D4" w:rsidRDefault="005154D4" w:rsidP="007614C1">
      <w:pPr>
        <w:autoSpaceDE w:val="0"/>
        <w:autoSpaceDN w:val="0"/>
        <w:adjustRightInd w:val="0"/>
        <w:spacing w:after="0" w:line="240" w:lineRule="auto"/>
        <w:jc w:val="both"/>
        <w:rPr>
          <w:rFonts w:eastAsia="Times New Roman" w:cs="Arial"/>
          <w:lang w:val="en-US"/>
        </w:rPr>
      </w:pPr>
    </w:p>
    <w:p w14:paraId="076C53C9" w14:textId="77777777" w:rsidR="005154D4" w:rsidRPr="005154D4" w:rsidRDefault="005154D4" w:rsidP="007614C1">
      <w:pPr>
        <w:spacing w:after="0" w:line="240" w:lineRule="auto"/>
        <w:jc w:val="both"/>
        <w:rPr>
          <w:rFonts w:eastAsia="Times New Roman" w:cs="Arial"/>
          <w:b/>
          <w:lang w:val="en-US"/>
        </w:rPr>
      </w:pPr>
      <w:r w:rsidRPr="005154D4">
        <w:rPr>
          <w:rFonts w:eastAsia="Times New Roman" w:cs="Arial"/>
          <w:b/>
          <w:lang w:val="en-US"/>
        </w:rPr>
        <w:t>Nature</w:t>
      </w:r>
    </w:p>
    <w:p w14:paraId="61D6F0CD" w14:textId="77777777" w:rsidR="005154D4" w:rsidRPr="005154D4" w:rsidRDefault="005154D4" w:rsidP="007614C1">
      <w:pPr>
        <w:spacing w:after="0" w:line="240" w:lineRule="auto"/>
        <w:jc w:val="both"/>
        <w:rPr>
          <w:rFonts w:eastAsia="Times New Roman" w:cs="Arial"/>
          <w:b/>
          <w:lang w:val="en-US"/>
        </w:rPr>
      </w:pPr>
    </w:p>
    <w:p w14:paraId="0DE0DDD0" w14:textId="77777777" w:rsidR="005154D4" w:rsidRPr="005154D4" w:rsidRDefault="005154D4" w:rsidP="007614C1">
      <w:pPr>
        <w:autoSpaceDE w:val="0"/>
        <w:autoSpaceDN w:val="0"/>
        <w:adjustRightInd w:val="0"/>
        <w:spacing w:after="0" w:line="240" w:lineRule="auto"/>
        <w:jc w:val="both"/>
        <w:rPr>
          <w:rFonts w:eastAsia="Times New Roman" w:cs="Arial"/>
          <w:color w:val="000000"/>
        </w:rPr>
      </w:pPr>
      <w:r w:rsidRPr="005154D4">
        <w:rPr>
          <w:rFonts w:eastAsia="Times New Roman" w:cs="Arial"/>
          <w:color w:val="000000"/>
        </w:rPr>
        <w:t>During the audit of operating leases, we noted the following:</w:t>
      </w:r>
    </w:p>
    <w:p w14:paraId="06AA3947" w14:textId="77777777" w:rsidR="005154D4" w:rsidRPr="005154D4" w:rsidRDefault="005154D4" w:rsidP="007614C1">
      <w:pPr>
        <w:autoSpaceDE w:val="0"/>
        <w:autoSpaceDN w:val="0"/>
        <w:adjustRightInd w:val="0"/>
        <w:spacing w:after="0" w:line="240" w:lineRule="auto"/>
        <w:jc w:val="both"/>
        <w:rPr>
          <w:rFonts w:eastAsia="Times New Roman" w:cs="Arial"/>
          <w:color w:val="000000"/>
        </w:rPr>
      </w:pPr>
    </w:p>
    <w:p w14:paraId="4B63FB8F" w14:textId="77777777" w:rsidR="005154D4" w:rsidRPr="005154D4" w:rsidRDefault="005154D4" w:rsidP="007614C1">
      <w:pPr>
        <w:autoSpaceDE w:val="0"/>
        <w:autoSpaceDN w:val="0"/>
        <w:adjustRightInd w:val="0"/>
        <w:spacing w:after="0" w:line="240" w:lineRule="auto"/>
        <w:jc w:val="both"/>
        <w:rPr>
          <w:rFonts w:eastAsia="Times New Roman" w:cs="Arial"/>
          <w:color w:val="000000"/>
        </w:rPr>
      </w:pPr>
      <w:r w:rsidRPr="005154D4">
        <w:rPr>
          <w:rFonts w:eastAsia="Times New Roman" w:cs="Arial"/>
          <w:color w:val="000000"/>
        </w:rPr>
        <w:t>On 14 April 2009, PMTE entered into a lease agreement with Majestic Silver trading 275 (Pty) Ltd for the leasing of City Forum Building situated at 114 Vermeulen Street, Pretoria central.</w:t>
      </w:r>
    </w:p>
    <w:p w14:paraId="55B68194" w14:textId="77777777" w:rsidR="005154D4" w:rsidRPr="005154D4" w:rsidRDefault="005154D4" w:rsidP="007614C1">
      <w:pPr>
        <w:autoSpaceDE w:val="0"/>
        <w:autoSpaceDN w:val="0"/>
        <w:adjustRightInd w:val="0"/>
        <w:spacing w:after="0" w:line="240" w:lineRule="auto"/>
        <w:jc w:val="both"/>
        <w:rPr>
          <w:rFonts w:eastAsia="Times New Roman" w:cs="Arial"/>
          <w:color w:val="000000"/>
        </w:rPr>
      </w:pPr>
    </w:p>
    <w:p w14:paraId="5595E26E" w14:textId="77777777" w:rsidR="005154D4" w:rsidRPr="005154D4" w:rsidRDefault="005154D4" w:rsidP="007614C1">
      <w:pPr>
        <w:autoSpaceDE w:val="0"/>
        <w:autoSpaceDN w:val="0"/>
        <w:adjustRightInd w:val="0"/>
        <w:spacing w:after="0" w:line="240" w:lineRule="auto"/>
        <w:jc w:val="both"/>
        <w:rPr>
          <w:rFonts w:eastAsia="Times New Roman" w:cs="Arial"/>
          <w:color w:val="000000"/>
        </w:rPr>
      </w:pPr>
      <w:r w:rsidRPr="005154D4">
        <w:rPr>
          <w:rFonts w:eastAsia="Times New Roman" w:cs="Arial"/>
          <w:color w:val="000000"/>
        </w:rPr>
        <w:t>The lease contract was initially procured for the Department of Human Settlement but was later transferred to ICD (Independent Complaints Directorate) which later became IPID (Independent Police Investigative Directorate</w:t>
      </w:r>
      <w:proofErr w:type="gramStart"/>
      <w:r w:rsidRPr="005154D4">
        <w:rPr>
          <w:rFonts w:eastAsia="Times New Roman" w:cs="Arial"/>
          <w:color w:val="000000"/>
        </w:rPr>
        <w:t>).The</w:t>
      </w:r>
      <w:proofErr w:type="gramEnd"/>
      <w:r w:rsidRPr="005154D4">
        <w:rPr>
          <w:rFonts w:eastAsia="Times New Roman" w:cs="Arial"/>
          <w:color w:val="000000"/>
        </w:rPr>
        <w:t xml:space="preserve"> lease period was intended for a period of 9 years and 11 months commencing on 01 March 2009,with 31 January 2018 set as the termination date.</w:t>
      </w:r>
    </w:p>
    <w:p w14:paraId="721C83BA" w14:textId="77777777" w:rsidR="005154D4" w:rsidRPr="005154D4" w:rsidRDefault="005154D4" w:rsidP="007614C1">
      <w:pPr>
        <w:autoSpaceDE w:val="0"/>
        <w:autoSpaceDN w:val="0"/>
        <w:adjustRightInd w:val="0"/>
        <w:spacing w:after="0" w:line="240" w:lineRule="auto"/>
        <w:jc w:val="both"/>
        <w:rPr>
          <w:rFonts w:eastAsia="Times New Roman" w:cs="Arial"/>
          <w:color w:val="000000"/>
        </w:rPr>
      </w:pPr>
    </w:p>
    <w:p w14:paraId="4AF67ABE" w14:textId="77777777" w:rsidR="005154D4" w:rsidRPr="005154D4" w:rsidRDefault="005154D4" w:rsidP="007614C1">
      <w:pPr>
        <w:autoSpaceDE w:val="0"/>
        <w:autoSpaceDN w:val="0"/>
        <w:adjustRightInd w:val="0"/>
        <w:spacing w:after="0" w:line="240" w:lineRule="auto"/>
        <w:jc w:val="both"/>
        <w:rPr>
          <w:rFonts w:eastAsia="Times New Roman" w:cs="Arial"/>
          <w:color w:val="000000"/>
        </w:rPr>
      </w:pPr>
      <w:r w:rsidRPr="005154D4">
        <w:rPr>
          <w:rFonts w:eastAsia="Times New Roman" w:cs="Arial"/>
          <w:color w:val="000000"/>
        </w:rPr>
        <w:t xml:space="preserve">However, the building required fire installation, health ventilation and air-conditioning system before the tenant could move </w:t>
      </w:r>
      <w:proofErr w:type="spellStart"/>
      <w:proofErr w:type="gramStart"/>
      <w:r w:rsidRPr="005154D4">
        <w:rPr>
          <w:rFonts w:eastAsia="Times New Roman" w:cs="Arial"/>
          <w:color w:val="000000"/>
        </w:rPr>
        <w:t>in.Therefore</w:t>
      </w:r>
      <w:proofErr w:type="spellEnd"/>
      <w:proofErr w:type="gramEnd"/>
      <w:r w:rsidRPr="005154D4">
        <w:rPr>
          <w:rFonts w:eastAsia="Times New Roman" w:cs="Arial"/>
          <w:color w:val="000000"/>
        </w:rPr>
        <w:t xml:space="preserve"> the rental for the premises only commenced from 07 July 2009 as this was that the date the certificate of occupancy was issued.</w:t>
      </w:r>
    </w:p>
    <w:p w14:paraId="6CCFB4BF" w14:textId="77777777" w:rsidR="005154D4" w:rsidRPr="005154D4" w:rsidRDefault="005154D4" w:rsidP="007614C1">
      <w:pPr>
        <w:autoSpaceDE w:val="0"/>
        <w:autoSpaceDN w:val="0"/>
        <w:adjustRightInd w:val="0"/>
        <w:spacing w:after="0" w:line="240" w:lineRule="auto"/>
        <w:jc w:val="both"/>
        <w:rPr>
          <w:rFonts w:eastAsia="Times New Roman" w:cs="Arial"/>
          <w:color w:val="000000"/>
        </w:rPr>
      </w:pPr>
    </w:p>
    <w:p w14:paraId="7755E889" w14:textId="77777777" w:rsidR="005154D4" w:rsidRPr="005154D4" w:rsidRDefault="005154D4" w:rsidP="007614C1">
      <w:pPr>
        <w:autoSpaceDE w:val="0"/>
        <w:autoSpaceDN w:val="0"/>
        <w:adjustRightInd w:val="0"/>
        <w:spacing w:after="0" w:line="240" w:lineRule="auto"/>
        <w:jc w:val="both"/>
        <w:rPr>
          <w:rFonts w:eastAsia="Times New Roman" w:cs="Arial"/>
          <w:color w:val="000000"/>
        </w:rPr>
      </w:pPr>
      <w:r w:rsidRPr="005154D4">
        <w:rPr>
          <w:rFonts w:eastAsia="Times New Roman" w:cs="Arial"/>
          <w:color w:val="000000"/>
        </w:rPr>
        <w:t xml:space="preserve">Ever since the IPID took occupation of the City Forum Building, it has been experiencing problems with the state of the building. Some of the issues experienced by IPID are: </w:t>
      </w:r>
    </w:p>
    <w:p w14:paraId="35C6D85D" w14:textId="77777777" w:rsidR="005154D4" w:rsidRPr="005154D4" w:rsidRDefault="005154D4" w:rsidP="007614C1">
      <w:pPr>
        <w:autoSpaceDE w:val="0"/>
        <w:autoSpaceDN w:val="0"/>
        <w:adjustRightInd w:val="0"/>
        <w:spacing w:after="0" w:line="240" w:lineRule="auto"/>
        <w:jc w:val="both"/>
        <w:rPr>
          <w:rFonts w:eastAsia="Times New Roman" w:cs="Arial"/>
          <w:color w:val="000000"/>
        </w:rPr>
      </w:pPr>
    </w:p>
    <w:p w14:paraId="286746B9" w14:textId="77777777" w:rsidR="005154D4" w:rsidRPr="005154D4" w:rsidRDefault="005154D4" w:rsidP="007614C1">
      <w:pPr>
        <w:numPr>
          <w:ilvl w:val="0"/>
          <w:numId w:val="132"/>
        </w:numPr>
        <w:autoSpaceDE w:val="0"/>
        <w:autoSpaceDN w:val="0"/>
        <w:adjustRightInd w:val="0"/>
        <w:spacing w:after="0" w:line="240" w:lineRule="auto"/>
        <w:contextualSpacing/>
        <w:jc w:val="both"/>
        <w:rPr>
          <w:rFonts w:eastAsia="Times New Roman" w:cs="Arial"/>
          <w:color w:val="000000"/>
        </w:rPr>
      </w:pPr>
      <w:r w:rsidRPr="005154D4">
        <w:rPr>
          <w:rFonts w:eastAsia="Times New Roman" w:cs="Arial"/>
          <w:color w:val="000000"/>
        </w:rPr>
        <w:t>Occupation of the building by the landlord’s employees who are suspected of malicious acts in the building</w:t>
      </w:r>
    </w:p>
    <w:p w14:paraId="1D10E001" w14:textId="77777777" w:rsidR="005154D4" w:rsidRPr="005154D4" w:rsidRDefault="005154D4" w:rsidP="007614C1">
      <w:pPr>
        <w:numPr>
          <w:ilvl w:val="0"/>
          <w:numId w:val="132"/>
        </w:numPr>
        <w:autoSpaceDE w:val="0"/>
        <w:autoSpaceDN w:val="0"/>
        <w:adjustRightInd w:val="0"/>
        <w:spacing w:after="0" w:line="240" w:lineRule="auto"/>
        <w:contextualSpacing/>
        <w:jc w:val="both"/>
        <w:rPr>
          <w:rFonts w:eastAsia="Times New Roman" w:cs="Arial"/>
          <w:color w:val="000000"/>
        </w:rPr>
      </w:pPr>
      <w:r w:rsidRPr="005154D4">
        <w:rPr>
          <w:rFonts w:eastAsia="Times New Roman" w:cs="Arial"/>
          <w:color w:val="000000"/>
        </w:rPr>
        <w:t>Lifts not operational and unsafe</w:t>
      </w:r>
    </w:p>
    <w:p w14:paraId="2B6E5411" w14:textId="77777777" w:rsidR="005154D4" w:rsidRPr="005154D4" w:rsidRDefault="005154D4" w:rsidP="007614C1">
      <w:pPr>
        <w:numPr>
          <w:ilvl w:val="0"/>
          <w:numId w:val="132"/>
        </w:numPr>
        <w:autoSpaceDE w:val="0"/>
        <w:autoSpaceDN w:val="0"/>
        <w:adjustRightInd w:val="0"/>
        <w:spacing w:after="0" w:line="240" w:lineRule="auto"/>
        <w:contextualSpacing/>
        <w:jc w:val="both"/>
        <w:rPr>
          <w:rFonts w:eastAsia="Times New Roman" w:cs="Arial"/>
          <w:color w:val="000000"/>
        </w:rPr>
      </w:pPr>
      <w:r w:rsidRPr="005154D4">
        <w:rPr>
          <w:rFonts w:eastAsia="Times New Roman" w:cs="Arial"/>
          <w:color w:val="000000"/>
        </w:rPr>
        <w:t>Air conditioners not working</w:t>
      </w:r>
    </w:p>
    <w:p w14:paraId="429BD183" w14:textId="77777777" w:rsidR="005154D4" w:rsidRPr="005154D4" w:rsidRDefault="005154D4" w:rsidP="007614C1">
      <w:pPr>
        <w:numPr>
          <w:ilvl w:val="0"/>
          <w:numId w:val="132"/>
        </w:numPr>
        <w:autoSpaceDE w:val="0"/>
        <w:autoSpaceDN w:val="0"/>
        <w:adjustRightInd w:val="0"/>
        <w:spacing w:after="0" w:line="240" w:lineRule="auto"/>
        <w:contextualSpacing/>
        <w:jc w:val="both"/>
        <w:rPr>
          <w:rFonts w:eastAsia="Times New Roman" w:cs="Arial"/>
          <w:color w:val="000000"/>
        </w:rPr>
      </w:pPr>
      <w:r w:rsidRPr="005154D4">
        <w:rPr>
          <w:rFonts w:eastAsia="Times New Roman" w:cs="Arial"/>
          <w:color w:val="000000"/>
        </w:rPr>
        <w:t>Electrical plugs never functioned in some offices</w:t>
      </w:r>
    </w:p>
    <w:p w14:paraId="6EC17769" w14:textId="77777777" w:rsidR="005154D4" w:rsidRPr="005154D4" w:rsidRDefault="005154D4" w:rsidP="007614C1">
      <w:pPr>
        <w:numPr>
          <w:ilvl w:val="0"/>
          <w:numId w:val="132"/>
        </w:numPr>
        <w:autoSpaceDE w:val="0"/>
        <w:autoSpaceDN w:val="0"/>
        <w:adjustRightInd w:val="0"/>
        <w:spacing w:after="0" w:line="240" w:lineRule="auto"/>
        <w:contextualSpacing/>
        <w:jc w:val="both"/>
        <w:rPr>
          <w:rFonts w:eastAsia="Times New Roman" w:cs="Arial"/>
          <w:color w:val="000000"/>
        </w:rPr>
      </w:pPr>
      <w:r w:rsidRPr="005154D4">
        <w:rPr>
          <w:rFonts w:eastAsia="Times New Roman" w:cs="Arial"/>
          <w:color w:val="000000"/>
        </w:rPr>
        <w:lastRenderedPageBreak/>
        <w:t>Generator was not being serviced by the landlord</w:t>
      </w:r>
    </w:p>
    <w:p w14:paraId="0F0EFBC5" w14:textId="77777777" w:rsidR="005154D4" w:rsidRPr="005154D4" w:rsidRDefault="005154D4" w:rsidP="007614C1">
      <w:pPr>
        <w:numPr>
          <w:ilvl w:val="0"/>
          <w:numId w:val="132"/>
        </w:numPr>
        <w:autoSpaceDE w:val="0"/>
        <w:autoSpaceDN w:val="0"/>
        <w:adjustRightInd w:val="0"/>
        <w:spacing w:after="0" w:line="240" w:lineRule="auto"/>
        <w:contextualSpacing/>
        <w:jc w:val="both"/>
        <w:rPr>
          <w:rFonts w:eastAsia="Times New Roman" w:cs="Arial"/>
          <w:color w:val="000000"/>
        </w:rPr>
      </w:pPr>
      <w:r w:rsidRPr="005154D4">
        <w:rPr>
          <w:rFonts w:eastAsia="Times New Roman" w:cs="Arial"/>
          <w:color w:val="000000"/>
        </w:rPr>
        <w:t>Fire escape doors have their locks and handles broken</w:t>
      </w:r>
    </w:p>
    <w:p w14:paraId="4CDD7B86" w14:textId="77777777" w:rsidR="005154D4" w:rsidRPr="005154D4" w:rsidRDefault="005154D4" w:rsidP="007614C1">
      <w:pPr>
        <w:numPr>
          <w:ilvl w:val="0"/>
          <w:numId w:val="132"/>
        </w:numPr>
        <w:autoSpaceDE w:val="0"/>
        <w:autoSpaceDN w:val="0"/>
        <w:adjustRightInd w:val="0"/>
        <w:spacing w:after="0" w:line="240" w:lineRule="auto"/>
        <w:contextualSpacing/>
        <w:jc w:val="both"/>
        <w:rPr>
          <w:rFonts w:eastAsia="Times New Roman" w:cs="Arial"/>
          <w:color w:val="000000"/>
        </w:rPr>
      </w:pPr>
      <w:r w:rsidRPr="005154D4">
        <w:rPr>
          <w:rFonts w:eastAsia="Times New Roman" w:cs="Arial"/>
          <w:color w:val="000000"/>
        </w:rPr>
        <w:t xml:space="preserve">Fire Extinguishers were not being serviced </w:t>
      </w:r>
    </w:p>
    <w:p w14:paraId="67D89E0B" w14:textId="77777777" w:rsidR="005154D4" w:rsidRPr="005154D4" w:rsidRDefault="005154D4" w:rsidP="007614C1">
      <w:pPr>
        <w:autoSpaceDE w:val="0"/>
        <w:autoSpaceDN w:val="0"/>
        <w:adjustRightInd w:val="0"/>
        <w:spacing w:after="0" w:line="240" w:lineRule="auto"/>
        <w:jc w:val="both"/>
        <w:rPr>
          <w:rFonts w:eastAsia="Times New Roman" w:cs="Arial"/>
          <w:color w:val="000000"/>
        </w:rPr>
      </w:pPr>
    </w:p>
    <w:p w14:paraId="7C33E814" w14:textId="77777777" w:rsidR="005154D4" w:rsidRPr="005154D4" w:rsidRDefault="005154D4" w:rsidP="007614C1">
      <w:pPr>
        <w:autoSpaceDE w:val="0"/>
        <w:autoSpaceDN w:val="0"/>
        <w:adjustRightInd w:val="0"/>
        <w:spacing w:after="0" w:line="240" w:lineRule="auto"/>
        <w:jc w:val="both"/>
        <w:rPr>
          <w:rFonts w:eastAsia="Times New Roman" w:cs="Arial"/>
          <w:color w:val="000000"/>
        </w:rPr>
      </w:pPr>
      <w:r w:rsidRPr="005154D4">
        <w:rPr>
          <w:rFonts w:eastAsia="Times New Roman" w:cs="Arial"/>
          <w:color w:val="000000"/>
        </w:rPr>
        <w:t>On 07 February 2020, IPID was issued with a prohibition notice by the department of labour to cease using all lifts due to the poor state of the lifts. The Department of Public Works and infrastructure therefore notified the landlord that they would suspend lease payments until the matter is resolved.</w:t>
      </w:r>
    </w:p>
    <w:p w14:paraId="6E5B5088" w14:textId="77777777" w:rsidR="005154D4" w:rsidRPr="005154D4" w:rsidRDefault="005154D4" w:rsidP="007614C1">
      <w:pPr>
        <w:autoSpaceDE w:val="0"/>
        <w:autoSpaceDN w:val="0"/>
        <w:adjustRightInd w:val="0"/>
        <w:spacing w:after="0" w:line="240" w:lineRule="auto"/>
        <w:jc w:val="both"/>
        <w:rPr>
          <w:rFonts w:eastAsia="Times New Roman" w:cs="Arial"/>
          <w:color w:val="000000"/>
        </w:rPr>
      </w:pPr>
    </w:p>
    <w:p w14:paraId="402D689E" w14:textId="77777777" w:rsidR="005154D4" w:rsidRPr="005154D4" w:rsidRDefault="005154D4" w:rsidP="007614C1">
      <w:pPr>
        <w:autoSpaceDE w:val="0"/>
        <w:autoSpaceDN w:val="0"/>
        <w:adjustRightInd w:val="0"/>
        <w:spacing w:after="0" w:line="240" w:lineRule="auto"/>
        <w:jc w:val="both"/>
        <w:rPr>
          <w:rFonts w:eastAsia="Times New Roman" w:cs="Arial"/>
          <w:b/>
          <w:color w:val="000000"/>
        </w:rPr>
      </w:pPr>
      <w:r w:rsidRPr="005154D4">
        <w:rPr>
          <w:rFonts w:eastAsia="Times New Roman" w:cs="Arial"/>
          <w:b/>
          <w:color w:val="000000"/>
        </w:rPr>
        <w:t>Issue 1</w:t>
      </w:r>
    </w:p>
    <w:p w14:paraId="29134EF1" w14:textId="77777777" w:rsidR="005154D4" w:rsidRPr="005154D4" w:rsidRDefault="005154D4" w:rsidP="007614C1">
      <w:pPr>
        <w:autoSpaceDE w:val="0"/>
        <w:autoSpaceDN w:val="0"/>
        <w:adjustRightInd w:val="0"/>
        <w:spacing w:after="0" w:line="240" w:lineRule="auto"/>
        <w:jc w:val="both"/>
        <w:rPr>
          <w:rFonts w:eastAsia="Times New Roman" w:cs="Arial"/>
          <w:color w:val="000000"/>
        </w:rPr>
      </w:pPr>
    </w:p>
    <w:p w14:paraId="64C82959" w14:textId="77777777" w:rsidR="005154D4" w:rsidRPr="005154D4" w:rsidRDefault="005154D4" w:rsidP="007614C1">
      <w:pPr>
        <w:spacing w:after="0" w:line="240" w:lineRule="auto"/>
        <w:jc w:val="both"/>
        <w:rPr>
          <w:rFonts w:eastAsia="Times New Roman" w:cs="Arial"/>
          <w:color w:val="000000"/>
        </w:rPr>
      </w:pPr>
      <w:r w:rsidRPr="005154D4">
        <w:rPr>
          <w:rFonts w:eastAsia="Times New Roman" w:cs="Arial"/>
          <w:color w:val="000000"/>
        </w:rPr>
        <w:t xml:space="preserve">We inspected the Procurement Instruction (PI) dated 18 September 2008 and noted that IPID only needed 3241.25 square metres and 50 parking bays. However, the Directorate was allocated a building with 7614 square meters and 102 parking bays. This is 57% more space than they required. </w:t>
      </w:r>
    </w:p>
    <w:p w14:paraId="6DE72534" w14:textId="77777777" w:rsidR="005154D4" w:rsidRPr="005154D4" w:rsidRDefault="005154D4" w:rsidP="007614C1">
      <w:pPr>
        <w:autoSpaceDE w:val="0"/>
        <w:autoSpaceDN w:val="0"/>
        <w:adjustRightInd w:val="0"/>
        <w:spacing w:after="0" w:line="240" w:lineRule="auto"/>
        <w:jc w:val="both"/>
        <w:rPr>
          <w:rFonts w:eastAsia="Times New Roman" w:cs="Arial"/>
          <w:i/>
        </w:rPr>
      </w:pPr>
      <w:r w:rsidRPr="005154D4">
        <w:rPr>
          <w:rFonts w:eastAsia="Times New Roman" w:cs="Arial"/>
          <w:color w:val="000000"/>
        </w:rPr>
        <w:t xml:space="preserve">Therefore 57% of all the rental payments up to date are fruitless and wasteful expenditure. This is because IPID were paying for space that they were not using. Furthermore, the resources of the trading entity were not used in an </w:t>
      </w:r>
      <w:r w:rsidRPr="005154D4">
        <w:rPr>
          <w:rFonts w:eastAsia="Times New Roman" w:cs="Arial"/>
          <w:i/>
        </w:rPr>
        <w:t>effective, efficient and economical</w:t>
      </w:r>
      <w:r w:rsidRPr="005154D4">
        <w:rPr>
          <w:rFonts w:eastAsia="Times New Roman" w:cs="Arial"/>
          <w:color w:val="000000"/>
        </w:rPr>
        <w:t xml:space="preserve"> manner as required by section 38(1) (b) of the PFMA act.</w:t>
      </w:r>
    </w:p>
    <w:p w14:paraId="578B2EFB" w14:textId="77777777" w:rsidR="005154D4" w:rsidRPr="005154D4" w:rsidRDefault="005154D4" w:rsidP="007614C1">
      <w:pPr>
        <w:spacing w:after="0" w:line="240" w:lineRule="auto"/>
        <w:jc w:val="both"/>
        <w:rPr>
          <w:rFonts w:eastAsia="Times New Roman" w:cs="Arial"/>
          <w:color w:val="000000"/>
        </w:rPr>
      </w:pPr>
      <w:r w:rsidRPr="005154D4">
        <w:rPr>
          <w:rFonts w:eastAsia="Times New Roman" w:cs="Arial"/>
          <w:color w:val="000000"/>
        </w:rPr>
        <w:t xml:space="preserve">Therefore, of the R 172 682 187, 34 paid to date; R </w:t>
      </w:r>
      <w:r w:rsidRPr="005154D4">
        <w:rPr>
          <w:rFonts w:eastAsia="Times New Roman" w:cs="Arial"/>
          <w:color w:val="000000"/>
          <w:lang w:eastAsia="en-ZA"/>
        </w:rPr>
        <w:t>98 428 846, 78 is fruitless and wasteful expenditure.</w:t>
      </w:r>
    </w:p>
    <w:p w14:paraId="11962D07" w14:textId="77777777" w:rsidR="005154D4" w:rsidRPr="005154D4" w:rsidRDefault="005154D4" w:rsidP="007614C1">
      <w:pPr>
        <w:autoSpaceDE w:val="0"/>
        <w:autoSpaceDN w:val="0"/>
        <w:adjustRightInd w:val="0"/>
        <w:spacing w:after="0" w:line="240" w:lineRule="auto"/>
        <w:jc w:val="both"/>
        <w:rPr>
          <w:rFonts w:eastAsia="Times New Roman" w:cs="Arial"/>
          <w:lang w:val="en-US"/>
        </w:rPr>
      </w:pPr>
    </w:p>
    <w:tbl>
      <w:tblPr>
        <w:tblStyle w:val="TableGrid"/>
        <w:tblW w:w="0" w:type="auto"/>
        <w:tblLayout w:type="fixed"/>
        <w:tblLook w:val="04A0" w:firstRow="1" w:lastRow="0" w:firstColumn="1" w:lastColumn="0" w:noHBand="0" w:noVBand="1"/>
      </w:tblPr>
      <w:tblGrid>
        <w:gridCol w:w="1980"/>
        <w:gridCol w:w="1955"/>
        <w:gridCol w:w="1945"/>
        <w:gridCol w:w="1912"/>
        <w:gridCol w:w="1837"/>
      </w:tblGrid>
      <w:tr w:rsidR="005154D4" w:rsidRPr="005154D4" w14:paraId="14304DD6" w14:textId="77777777" w:rsidTr="005154D4">
        <w:tc>
          <w:tcPr>
            <w:tcW w:w="1980" w:type="dxa"/>
            <w:shd w:val="clear" w:color="auto" w:fill="D9D9D9"/>
          </w:tcPr>
          <w:p w14:paraId="494A10DA" w14:textId="77777777" w:rsidR="005154D4" w:rsidRPr="005154D4" w:rsidRDefault="005154D4" w:rsidP="007614C1">
            <w:pPr>
              <w:autoSpaceDE w:val="0"/>
              <w:autoSpaceDN w:val="0"/>
              <w:adjustRightInd w:val="0"/>
              <w:spacing w:after="0"/>
              <w:jc w:val="both"/>
              <w:rPr>
                <w:rFonts w:cs="Arial"/>
                <w:b/>
                <w:sz w:val="18"/>
                <w:szCs w:val="18"/>
                <w:lang w:val="en-US"/>
              </w:rPr>
            </w:pPr>
            <w:r w:rsidRPr="005154D4">
              <w:rPr>
                <w:rFonts w:cs="Arial"/>
                <w:b/>
                <w:sz w:val="18"/>
                <w:szCs w:val="18"/>
                <w:lang w:val="en-US"/>
              </w:rPr>
              <w:t>Building space required as per (PI)</w:t>
            </w:r>
          </w:p>
        </w:tc>
        <w:tc>
          <w:tcPr>
            <w:tcW w:w="1955" w:type="dxa"/>
            <w:shd w:val="clear" w:color="auto" w:fill="D9D9D9"/>
          </w:tcPr>
          <w:p w14:paraId="39755496" w14:textId="77777777" w:rsidR="005154D4" w:rsidRPr="005154D4" w:rsidRDefault="005154D4" w:rsidP="007614C1">
            <w:pPr>
              <w:autoSpaceDE w:val="0"/>
              <w:autoSpaceDN w:val="0"/>
              <w:adjustRightInd w:val="0"/>
              <w:spacing w:after="0"/>
              <w:jc w:val="both"/>
              <w:rPr>
                <w:rFonts w:cs="Arial"/>
                <w:b/>
                <w:sz w:val="18"/>
                <w:szCs w:val="18"/>
                <w:lang w:val="en-US"/>
              </w:rPr>
            </w:pPr>
            <w:r w:rsidRPr="005154D4">
              <w:rPr>
                <w:rFonts w:cs="Arial"/>
                <w:b/>
                <w:sz w:val="18"/>
                <w:szCs w:val="18"/>
                <w:lang w:val="en-US"/>
              </w:rPr>
              <w:t>Space provided by DPWI</w:t>
            </w:r>
          </w:p>
        </w:tc>
        <w:tc>
          <w:tcPr>
            <w:tcW w:w="1945" w:type="dxa"/>
            <w:shd w:val="clear" w:color="auto" w:fill="D9D9D9"/>
          </w:tcPr>
          <w:p w14:paraId="653ACCB7" w14:textId="77777777" w:rsidR="005154D4" w:rsidRPr="005154D4" w:rsidRDefault="005154D4" w:rsidP="007614C1">
            <w:pPr>
              <w:autoSpaceDE w:val="0"/>
              <w:autoSpaceDN w:val="0"/>
              <w:adjustRightInd w:val="0"/>
              <w:spacing w:after="0"/>
              <w:jc w:val="both"/>
              <w:rPr>
                <w:rFonts w:cs="Arial"/>
                <w:b/>
                <w:sz w:val="18"/>
                <w:szCs w:val="18"/>
                <w:lang w:val="en-US"/>
              </w:rPr>
            </w:pPr>
            <w:r w:rsidRPr="005154D4">
              <w:rPr>
                <w:rFonts w:cs="Arial"/>
                <w:b/>
                <w:sz w:val="18"/>
                <w:szCs w:val="18"/>
                <w:lang w:val="en-US"/>
              </w:rPr>
              <w:t>Excess space as a percentage (%)</w:t>
            </w:r>
          </w:p>
        </w:tc>
        <w:tc>
          <w:tcPr>
            <w:tcW w:w="1912" w:type="dxa"/>
            <w:shd w:val="clear" w:color="auto" w:fill="D9D9D9"/>
          </w:tcPr>
          <w:p w14:paraId="1BCC7A99" w14:textId="77777777" w:rsidR="005154D4" w:rsidRPr="005154D4" w:rsidRDefault="005154D4" w:rsidP="007614C1">
            <w:pPr>
              <w:autoSpaceDE w:val="0"/>
              <w:autoSpaceDN w:val="0"/>
              <w:adjustRightInd w:val="0"/>
              <w:spacing w:after="0"/>
              <w:jc w:val="both"/>
              <w:rPr>
                <w:rFonts w:cs="Arial"/>
                <w:b/>
                <w:sz w:val="18"/>
                <w:szCs w:val="18"/>
                <w:lang w:val="en-US"/>
              </w:rPr>
            </w:pPr>
            <w:r w:rsidRPr="005154D4">
              <w:rPr>
                <w:rFonts w:cs="Arial"/>
                <w:b/>
                <w:sz w:val="18"/>
                <w:szCs w:val="18"/>
                <w:lang w:val="en-US"/>
              </w:rPr>
              <w:t xml:space="preserve">Total expenditure to date </w:t>
            </w:r>
          </w:p>
        </w:tc>
        <w:tc>
          <w:tcPr>
            <w:tcW w:w="1837" w:type="dxa"/>
            <w:shd w:val="clear" w:color="auto" w:fill="D9D9D9"/>
          </w:tcPr>
          <w:p w14:paraId="0E880B90" w14:textId="77777777" w:rsidR="005154D4" w:rsidRPr="005154D4" w:rsidRDefault="005154D4" w:rsidP="007614C1">
            <w:pPr>
              <w:autoSpaceDE w:val="0"/>
              <w:autoSpaceDN w:val="0"/>
              <w:adjustRightInd w:val="0"/>
              <w:spacing w:after="0"/>
              <w:jc w:val="both"/>
              <w:rPr>
                <w:rFonts w:cs="Arial"/>
                <w:b/>
                <w:sz w:val="18"/>
                <w:szCs w:val="18"/>
                <w:lang w:val="en-US"/>
              </w:rPr>
            </w:pPr>
            <w:r w:rsidRPr="005154D4">
              <w:rPr>
                <w:rFonts w:cs="Arial"/>
                <w:b/>
                <w:sz w:val="18"/>
                <w:szCs w:val="18"/>
                <w:lang w:val="en-US"/>
              </w:rPr>
              <w:t>Wasteful expenditure (57%)</w:t>
            </w:r>
          </w:p>
        </w:tc>
      </w:tr>
      <w:tr w:rsidR="005154D4" w:rsidRPr="005154D4" w14:paraId="21DB6458" w14:textId="77777777" w:rsidTr="001D05BC">
        <w:trPr>
          <w:trHeight w:val="867"/>
        </w:trPr>
        <w:tc>
          <w:tcPr>
            <w:tcW w:w="1980" w:type="dxa"/>
          </w:tcPr>
          <w:p w14:paraId="1C26B8E7" w14:textId="77777777" w:rsidR="005154D4" w:rsidRPr="005154D4" w:rsidRDefault="005154D4" w:rsidP="007614C1">
            <w:pPr>
              <w:autoSpaceDE w:val="0"/>
              <w:autoSpaceDN w:val="0"/>
              <w:adjustRightInd w:val="0"/>
              <w:spacing w:after="0"/>
              <w:jc w:val="both"/>
              <w:rPr>
                <w:rFonts w:cs="Arial"/>
                <w:sz w:val="18"/>
                <w:szCs w:val="18"/>
                <w:lang w:val="en-US"/>
              </w:rPr>
            </w:pPr>
            <w:r w:rsidRPr="005154D4">
              <w:rPr>
                <w:rFonts w:cs="Arial"/>
                <w:sz w:val="18"/>
                <w:szCs w:val="18"/>
                <w:lang w:val="en-US"/>
              </w:rPr>
              <w:t>3241.25 square meters and</w:t>
            </w:r>
          </w:p>
          <w:p w14:paraId="14902533" w14:textId="77777777" w:rsidR="005154D4" w:rsidRPr="005154D4" w:rsidRDefault="005154D4" w:rsidP="007614C1">
            <w:pPr>
              <w:autoSpaceDE w:val="0"/>
              <w:autoSpaceDN w:val="0"/>
              <w:adjustRightInd w:val="0"/>
              <w:spacing w:after="0"/>
              <w:jc w:val="both"/>
              <w:rPr>
                <w:rFonts w:cs="Arial"/>
                <w:sz w:val="18"/>
                <w:szCs w:val="18"/>
                <w:lang w:val="en-US"/>
              </w:rPr>
            </w:pPr>
          </w:p>
          <w:p w14:paraId="78EFE09A" w14:textId="77777777" w:rsidR="005154D4" w:rsidRPr="005154D4" w:rsidRDefault="005154D4" w:rsidP="007614C1">
            <w:pPr>
              <w:autoSpaceDE w:val="0"/>
              <w:autoSpaceDN w:val="0"/>
              <w:adjustRightInd w:val="0"/>
              <w:spacing w:after="0"/>
              <w:jc w:val="both"/>
              <w:rPr>
                <w:rFonts w:cs="Arial"/>
                <w:sz w:val="18"/>
                <w:szCs w:val="18"/>
                <w:lang w:val="en-US"/>
              </w:rPr>
            </w:pPr>
            <w:r w:rsidRPr="005154D4">
              <w:rPr>
                <w:rFonts w:cs="Arial"/>
                <w:sz w:val="18"/>
                <w:szCs w:val="18"/>
                <w:lang w:val="en-US"/>
              </w:rPr>
              <w:t>50 parking bays</w:t>
            </w:r>
          </w:p>
        </w:tc>
        <w:tc>
          <w:tcPr>
            <w:tcW w:w="1955" w:type="dxa"/>
          </w:tcPr>
          <w:p w14:paraId="2588744D" w14:textId="77777777" w:rsidR="005154D4" w:rsidRPr="005154D4" w:rsidRDefault="005154D4" w:rsidP="007614C1">
            <w:pPr>
              <w:autoSpaceDE w:val="0"/>
              <w:autoSpaceDN w:val="0"/>
              <w:adjustRightInd w:val="0"/>
              <w:spacing w:after="0"/>
              <w:jc w:val="both"/>
              <w:rPr>
                <w:rFonts w:cs="Arial"/>
                <w:sz w:val="18"/>
                <w:szCs w:val="18"/>
                <w:lang w:val="en-US"/>
              </w:rPr>
            </w:pPr>
            <w:r w:rsidRPr="005154D4">
              <w:rPr>
                <w:rFonts w:cs="Arial"/>
                <w:sz w:val="18"/>
                <w:szCs w:val="18"/>
                <w:lang w:val="en-US"/>
              </w:rPr>
              <w:t xml:space="preserve">7614 square meters and </w:t>
            </w:r>
          </w:p>
          <w:p w14:paraId="7EE2674A" w14:textId="77777777" w:rsidR="005154D4" w:rsidRPr="005154D4" w:rsidRDefault="005154D4" w:rsidP="007614C1">
            <w:pPr>
              <w:autoSpaceDE w:val="0"/>
              <w:autoSpaceDN w:val="0"/>
              <w:adjustRightInd w:val="0"/>
              <w:spacing w:after="0"/>
              <w:jc w:val="both"/>
              <w:rPr>
                <w:rFonts w:cs="Arial"/>
                <w:sz w:val="18"/>
                <w:szCs w:val="18"/>
                <w:lang w:val="en-US"/>
              </w:rPr>
            </w:pPr>
          </w:p>
          <w:p w14:paraId="4EA1805C" w14:textId="77777777" w:rsidR="005154D4" w:rsidRPr="005154D4" w:rsidRDefault="005154D4" w:rsidP="007614C1">
            <w:pPr>
              <w:autoSpaceDE w:val="0"/>
              <w:autoSpaceDN w:val="0"/>
              <w:adjustRightInd w:val="0"/>
              <w:spacing w:after="0"/>
              <w:jc w:val="both"/>
              <w:rPr>
                <w:rFonts w:cs="Arial"/>
                <w:sz w:val="18"/>
                <w:szCs w:val="18"/>
                <w:lang w:val="en-US"/>
              </w:rPr>
            </w:pPr>
            <w:r w:rsidRPr="005154D4">
              <w:rPr>
                <w:rFonts w:cs="Arial"/>
                <w:sz w:val="18"/>
                <w:szCs w:val="18"/>
                <w:lang w:val="en-US"/>
              </w:rPr>
              <w:t>102 parking bays</w:t>
            </w:r>
          </w:p>
          <w:p w14:paraId="24C63AA4" w14:textId="77777777" w:rsidR="005154D4" w:rsidRPr="005154D4" w:rsidRDefault="005154D4" w:rsidP="007614C1">
            <w:pPr>
              <w:autoSpaceDE w:val="0"/>
              <w:autoSpaceDN w:val="0"/>
              <w:adjustRightInd w:val="0"/>
              <w:spacing w:after="0"/>
              <w:jc w:val="both"/>
              <w:rPr>
                <w:rFonts w:cs="Arial"/>
                <w:sz w:val="18"/>
                <w:szCs w:val="18"/>
                <w:lang w:val="en-US"/>
              </w:rPr>
            </w:pPr>
          </w:p>
          <w:p w14:paraId="63C46AA9" w14:textId="77777777" w:rsidR="005154D4" w:rsidRPr="005154D4" w:rsidRDefault="005154D4" w:rsidP="007614C1">
            <w:pPr>
              <w:autoSpaceDE w:val="0"/>
              <w:autoSpaceDN w:val="0"/>
              <w:adjustRightInd w:val="0"/>
              <w:spacing w:after="0"/>
              <w:jc w:val="both"/>
              <w:rPr>
                <w:rFonts w:cs="Arial"/>
                <w:sz w:val="18"/>
                <w:szCs w:val="18"/>
                <w:lang w:val="en-US"/>
              </w:rPr>
            </w:pPr>
          </w:p>
        </w:tc>
        <w:tc>
          <w:tcPr>
            <w:tcW w:w="1945" w:type="dxa"/>
          </w:tcPr>
          <w:p w14:paraId="013CC15F" w14:textId="77777777" w:rsidR="005154D4" w:rsidRPr="005154D4" w:rsidRDefault="005154D4" w:rsidP="007614C1">
            <w:pPr>
              <w:autoSpaceDE w:val="0"/>
              <w:autoSpaceDN w:val="0"/>
              <w:adjustRightInd w:val="0"/>
              <w:spacing w:after="0"/>
              <w:jc w:val="both"/>
              <w:rPr>
                <w:rFonts w:cs="Arial"/>
                <w:sz w:val="18"/>
                <w:szCs w:val="18"/>
                <w:lang w:val="en-US"/>
              </w:rPr>
            </w:pPr>
            <w:r w:rsidRPr="005154D4">
              <w:rPr>
                <w:rFonts w:cs="Arial"/>
                <w:sz w:val="18"/>
                <w:szCs w:val="18"/>
                <w:lang w:val="en-US"/>
              </w:rPr>
              <w:t xml:space="preserve">         57%</w:t>
            </w:r>
          </w:p>
        </w:tc>
        <w:tc>
          <w:tcPr>
            <w:tcW w:w="1912" w:type="dxa"/>
          </w:tcPr>
          <w:p w14:paraId="12D3032D" w14:textId="77777777" w:rsidR="005154D4" w:rsidRPr="005154D4" w:rsidRDefault="005154D4" w:rsidP="007614C1">
            <w:pPr>
              <w:autoSpaceDE w:val="0"/>
              <w:autoSpaceDN w:val="0"/>
              <w:adjustRightInd w:val="0"/>
              <w:spacing w:after="0"/>
              <w:jc w:val="both"/>
              <w:rPr>
                <w:rFonts w:cs="Arial"/>
                <w:sz w:val="18"/>
                <w:szCs w:val="18"/>
                <w:lang w:val="en-US"/>
              </w:rPr>
            </w:pPr>
            <w:r w:rsidRPr="005154D4">
              <w:rPr>
                <w:rFonts w:cs="Arial"/>
                <w:color w:val="000000"/>
                <w:sz w:val="18"/>
                <w:szCs w:val="18"/>
              </w:rPr>
              <w:t>R 172 682 187, 34</w:t>
            </w:r>
          </w:p>
        </w:tc>
        <w:tc>
          <w:tcPr>
            <w:tcW w:w="1837" w:type="dxa"/>
          </w:tcPr>
          <w:p w14:paraId="442D8886" w14:textId="77777777" w:rsidR="005154D4" w:rsidRPr="005154D4" w:rsidRDefault="005154D4" w:rsidP="007614C1">
            <w:pPr>
              <w:autoSpaceDE w:val="0"/>
              <w:autoSpaceDN w:val="0"/>
              <w:adjustRightInd w:val="0"/>
              <w:spacing w:after="0"/>
              <w:jc w:val="both"/>
              <w:rPr>
                <w:rFonts w:cs="Arial"/>
                <w:sz w:val="18"/>
                <w:szCs w:val="18"/>
                <w:lang w:val="en-US"/>
              </w:rPr>
            </w:pPr>
            <w:r w:rsidRPr="005154D4">
              <w:rPr>
                <w:rFonts w:cs="Arial"/>
                <w:color w:val="000000"/>
                <w:sz w:val="18"/>
                <w:szCs w:val="18"/>
              </w:rPr>
              <w:t>R 98 428 846, 78</w:t>
            </w:r>
          </w:p>
        </w:tc>
      </w:tr>
    </w:tbl>
    <w:p w14:paraId="78A55616" w14:textId="77777777" w:rsidR="005154D4" w:rsidRPr="005154D4" w:rsidRDefault="005154D4" w:rsidP="007614C1">
      <w:pPr>
        <w:autoSpaceDE w:val="0"/>
        <w:autoSpaceDN w:val="0"/>
        <w:adjustRightInd w:val="0"/>
        <w:spacing w:after="0" w:line="240" w:lineRule="auto"/>
        <w:jc w:val="both"/>
        <w:rPr>
          <w:rFonts w:eastAsia="Times New Roman" w:cs="Arial"/>
          <w:lang w:val="en-US"/>
        </w:rPr>
      </w:pPr>
    </w:p>
    <w:p w14:paraId="79E48D30" w14:textId="77777777" w:rsidR="005154D4" w:rsidRPr="005154D4" w:rsidRDefault="005154D4" w:rsidP="007614C1">
      <w:pPr>
        <w:autoSpaceDE w:val="0"/>
        <w:autoSpaceDN w:val="0"/>
        <w:adjustRightInd w:val="0"/>
        <w:spacing w:after="0" w:line="240" w:lineRule="auto"/>
        <w:jc w:val="both"/>
        <w:rPr>
          <w:rFonts w:eastAsia="Times New Roman" w:cs="Arial"/>
          <w:b/>
          <w:lang w:val="en-US"/>
        </w:rPr>
      </w:pPr>
      <w:r w:rsidRPr="005154D4">
        <w:rPr>
          <w:rFonts w:eastAsia="Times New Roman" w:cs="Arial"/>
          <w:b/>
          <w:lang w:val="en-US"/>
        </w:rPr>
        <w:t>Issue 2</w:t>
      </w:r>
    </w:p>
    <w:p w14:paraId="50096CBD" w14:textId="77777777" w:rsidR="005154D4" w:rsidRPr="005154D4" w:rsidRDefault="005154D4" w:rsidP="007614C1">
      <w:pPr>
        <w:autoSpaceDE w:val="0"/>
        <w:autoSpaceDN w:val="0"/>
        <w:adjustRightInd w:val="0"/>
        <w:spacing w:after="0" w:line="240" w:lineRule="auto"/>
        <w:jc w:val="both"/>
        <w:rPr>
          <w:rFonts w:eastAsia="Times New Roman" w:cs="Arial"/>
          <w:lang w:val="en-US"/>
        </w:rPr>
      </w:pPr>
    </w:p>
    <w:p w14:paraId="149D63B5" w14:textId="77777777" w:rsidR="005154D4" w:rsidRPr="005154D4" w:rsidRDefault="005154D4" w:rsidP="007614C1">
      <w:pPr>
        <w:autoSpaceDE w:val="0"/>
        <w:autoSpaceDN w:val="0"/>
        <w:adjustRightInd w:val="0"/>
        <w:spacing w:after="0" w:line="240" w:lineRule="auto"/>
        <w:jc w:val="both"/>
        <w:rPr>
          <w:rFonts w:eastAsia="Times New Roman" w:cs="Arial"/>
          <w:lang w:val="en-US"/>
        </w:rPr>
      </w:pPr>
      <w:r w:rsidRPr="005154D4">
        <w:rPr>
          <w:rFonts w:eastAsia="Times New Roman" w:cs="Arial"/>
          <w:lang w:val="en-US"/>
        </w:rPr>
        <w:t xml:space="preserve">In June 2010, IPID indicated that the building was not in good condition and requested refurbishments repairs. The Regional Bid Committee approved the appointment of </w:t>
      </w:r>
      <w:proofErr w:type="spellStart"/>
      <w:r w:rsidRPr="005154D4">
        <w:rPr>
          <w:rFonts w:eastAsia="Times New Roman" w:cs="Arial"/>
          <w:lang w:val="en-US"/>
        </w:rPr>
        <w:t>Bankuna</w:t>
      </w:r>
      <w:proofErr w:type="spellEnd"/>
      <w:r w:rsidRPr="005154D4">
        <w:rPr>
          <w:rFonts w:eastAsia="Times New Roman" w:cs="Arial"/>
          <w:lang w:val="en-US"/>
        </w:rPr>
        <w:t xml:space="preserve"> Engineering and Construction for refurbishment repairs and </w:t>
      </w:r>
      <w:proofErr w:type="spellStart"/>
      <w:r w:rsidRPr="005154D4">
        <w:rPr>
          <w:rFonts w:eastAsia="Times New Roman" w:cs="Arial"/>
          <w:lang w:val="en-US"/>
        </w:rPr>
        <w:t>Mafanywa</w:t>
      </w:r>
      <w:proofErr w:type="spellEnd"/>
      <w:r w:rsidRPr="005154D4">
        <w:rPr>
          <w:rFonts w:eastAsia="Times New Roman" w:cs="Arial"/>
          <w:lang w:val="en-US"/>
        </w:rPr>
        <w:t>/</w:t>
      </w:r>
      <w:proofErr w:type="spellStart"/>
      <w:r w:rsidRPr="005154D4">
        <w:rPr>
          <w:rFonts w:eastAsia="Times New Roman" w:cs="Arial"/>
          <w:lang w:val="en-US"/>
        </w:rPr>
        <w:t>Mphage</w:t>
      </w:r>
      <w:proofErr w:type="spellEnd"/>
      <w:r w:rsidRPr="005154D4">
        <w:rPr>
          <w:rFonts w:eastAsia="Times New Roman" w:cs="Arial"/>
          <w:lang w:val="en-US"/>
        </w:rPr>
        <w:t xml:space="preserve"> Quantity Surveyors for project management. These service providers were appointed through an emergency procurement process. Furthermore, in line with clause 9.3 of the lease agreement it was agreed that the costs would be set off against rental. The total cost of the refurbishment was R14 397 657.02.</w:t>
      </w:r>
    </w:p>
    <w:p w14:paraId="7506D072" w14:textId="77777777" w:rsidR="005154D4" w:rsidRPr="005154D4" w:rsidRDefault="005154D4" w:rsidP="007614C1">
      <w:pPr>
        <w:autoSpaceDE w:val="0"/>
        <w:autoSpaceDN w:val="0"/>
        <w:adjustRightInd w:val="0"/>
        <w:spacing w:after="0" w:line="240" w:lineRule="auto"/>
        <w:jc w:val="both"/>
        <w:rPr>
          <w:rFonts w:eastAsia="Times New Roman" w:cs="Arial"/>
          <w:lang w:val="en-US"/>
        </w:rPr>
      </w:pPr>
    </w:p>
    <w:p w14:paraId="2177A060" w14:textId="77777777" w:rsidR="005154D4" w:rsidRPr="005154D4" w:rsidRDefault="005154D4" w:rsidP="007614C1">
      <w:pPr>
        <w:autoSpaceDE w:val="0"/>
        <w:autoSpaceDN w:val="0"/>
        <w:adjustRightInd w:val="0"/>
        <w:spacing w:after="0" w:line="240" w:lineRule="auto"/>
        <w:jc w:val="both"/>
        <w:rPr>
          <w:rFonts w:eastAsia="Times New Roman" w:cs="Arial"/>
          <w:lang w:val="en-US"/>
        </w:rPr>
      </w:pPr>
      <w:r w:rsidRPr="005154D4">
        <w:rPr>
          <w:rFonts w:eastAsia="Times New Roman" w:cs="Arial"/>
          <w:lang w:val="en-US"/>
        </w:rPr>
        <w:t xml:space="preserve">During our audit, we have confirmed that the cost was never set-off against the rental. Furthermore; the amount is not disclosed as a receivable, which indicates that the entity does not intend to recover the money from the landlord. </w:t>
      </w:r>
      <w:proofErr w:type="gramStart"/>
      <w:r w:rsidRPr="005154D4">
        <w:rPr>
          <w:rFonts w:eastAsia="Times New Roman" w:cs="Arial"/>
          <w:lang w:val="en-US"/>
        </w:rPr>
        <w:t>Therefore</w:t>
      </w:r>
      <w:proofErr w:type="gramEnd"/>
      <w:r w:rsidRPr="005154D4">
        <w:rPr>
          <w:rFonts w:eastAsia="Times New Roman" w:cs="Arial"/>
          <w:lang w:val="en-US"/>
        </w:rPr>
        <w:t xml:space="preserve"> the R 14 397 657.02 is fruitless and wasteful expenditure.</w:t>
      </w:r>
    </w:p>
    <w:p w14:paraId="05503934" w14:textId="77777777" w:rsidR="005154D4" w:rsidRPr="005154D4" w:rsidRDefault="005154D4" w:rsidP="007614C1">
      <w:pPr>
        <w:autoSpaceDE w:val="0"/>
        <w:autoSpaceDN w:val="0"/>
        <w:adjustRightInd w:val="0"/>
        <w:spacing w:after="0" w:line="240" w:lineRule="auto"/>
        <w:jc w:val="both"/>
        <w:rPr>
          <w:rFonts w:eastAsia="Times New Roman" w:cs="Arial"/>
          <w:lang w:val="en-US"/>
        </w:rPr>
      </w:pPr>
    </w:p>
    <w:p w14:paraId="71AF2773" w14:textId="77777777" w:rsidR="005154D4" w:rsidRPr="005154D4" w:rsidRDefault="005154D4" w:rsidP="007614C1">
      <w:pPr>
        <w:autoSpaceDE w:val="0"/>
        <w:autoSpaceDN w:val="0"/>
        <w:adjustRightInd w:val="0"/>
        <w:spacing w:after="0" w:line="240" w:lineRule="auto"/>
        <w:jc w:val="both"/>
        <w:rPr>
          <w:rFonts w:eastAsia="Times New Roman" w:cs="Arial"/>
          <w:b/>
          <w:lang w:val="en-US"/>
        </w:rPr>
      </w:pPr>
      <w:r w:rsidRPr="005154D4">
        <w:rPr>
          <w:rFonts w:eastAsia="Times New Roman" w:cs="Arial"/>
          <w:b/>
          <w:lang w:val="en-US"/>
        </w:rPr>
        <w:t>Issue 3</w:t>
      </w:r>
    </w:p>
    <w:p w14:paraId="67896362" w14:textId="77777777" w:rsidR="005154D4" w:rsidRPr="005154D4" w:rsidRDefault="005154D4" w:rsidP="007614C1">
      <w:pPr>
        <w:autoSpaceDE w:val="0"/>
        <w:autoSpaceDN w:val="0"/>
        <w:adjustRightInd w:val="0"/>
        <w:spacing w:after="0" w:line="240" w:lineRule="auto"/>
        <w:jc w:val="both"/>
        <w:rPr>
          <w:rFonts w:eastAsia="Times New Roman" w:cs="Arial"/>
          <w:b/>
          <w:lang w:val="en-US"/>
        </w:rPr>
      </w:pPr>
    </w:p>
    <w:p w14:paraId="1CB68324" w14:textId="77777777" w:rsidR="005154D4" w:rsidRPr="005154D4" w:rsidRDefault="005154D4" w:rsidP="007614C1">
      <w:pPr>
        <w:autoSpaceDE w:val="0"/>
        <w:autoSpaceDN w:val="0"/>
        <w:adjustRightInd w:val="0"/>
        <w:spacing w:after="0" w:line="240" w:lineRule="auto"/>
        <w:jc w:val="both"/>
        <w:rPr>
          <w:rFonts w:eastAsia="Times New Roman" w:cs="Arial"/>
          <w:lang w:val="en-US"/>
        </w:rPr>
      </w:pPr>
      <w:r w:rsidRPr="005154D4">
        <w:rPr>
          <w:rFonts w:eastAsia="Times New Roman" w:cs="Arial"/>
          <w:lang w:val="en-US"/>
        </w:rPr>
        <w:t xml:space="preserve">The National Department of Public Works (“the applicant”), instituted an application in the High Court of South Africa, Gauteng Division, Pretoria under case number 55481/2012 to declare void </w:t>
      </w:r>
      <w:r w:rsidRPr="005154D4">
        <w:rPr>
          <w:rFonts w:eastAsia="Times New Roman" w:cs="Arial"/>
          <w:lang w:val="en-US"/>
        </w:rPr>
        <w:lastRenderedPageBreak/>
        <w:t xml:space="preserve">ab </w:t>
      </w:r>
      <w:proofErr w:type="spellStart"/>
      <w:r w:rsidRPr="005154D4">
        <w:rPr>
          <w:rFonts w:eastAsia="Times New Roman" w:cs="Arial"/>
          <w:lang w:val="en-US"/>
        </w:rPr>
        <w:t>intio</w:t>
      </w:r>
      <w:proofErr w:type="spellEnd"/>
      <w:r w:rsidRPr="005154D4">
        <w:rPr>
          <w:rFonts w:eastAsia="Times New Roman" w:cs="Arial"/>
          <w:lang w:val="en-US"/>
        </w:rPr>
        <w:t xml:space="preserve"> the Standard Lease Agreement between applicant and Majestic Silver Trading 275 (Pty) Ltd (“the respondent”) for office accommodation relating to a property situated at 114 Vermeulen Street, Pretoria (“the premises”), purportedly concluded on 14 April 2009.</w:t>
      </w:r>
    </w:p>
    <w:p w14:paraId="20D1BC12" w14:textId="77777777" w:rsidR="005154D4" w:rsidRPr="005154D4" w:rsidRDefault="005154D4" w:rsidP="007614C1">
      <w:pPr>
        <w:autoSpaceDE w:val="0"/>
        <w:autoSpaceDN w:val="0"/>
        <w:adjustRightInd w:val="0"/>
        <w:spacing w:after="0" w:line="240" w:lineRule="auto"/>
        <w:jc w:val="both"/>
        <w:rPr>
          <w:rFonts w:eastAsia="Times New Roman" w:cs="Arial"/>
          <w:lang w:val="en-US"/>
        </w:rPr>
      </w:pPr>
    </w:p>
    <w:p w14:paraId="2928B6A9" w14:textId="77777777" w:rsidR="005154D4" w:rsidRPr="005154D4" w:rsidRDefault="005154D4" w:rsidP="007614C1">
      <w:pPr>
        <w:autoSpaceDE w:val="0"/>
        <w:autoSpaceDN w:val="0"/>
        <w:adjustRightInd w:val="0"/>
        <w:spacing w:after="0" w:line="240" w:lineRule="auto"/>
        <w:jc w:val="both"/>
        <w:rPr>
          <w:rFonts w:eastAsia="Times New Roman" w:cs="Arial"/>
          <w:lang w:val="en-US"/>
        </w:rPr>
      </w:pPr>
      <w:r w:rsidRPr="005154D4">
        <w:rPr>
          <w:rFonts w:eastAsia="Times New Roman" w:cs="Arial"/>
          <w:lang w:val="en-US"/>
        </w:rPr>
        <w:t>The parties agreed to settle the matter as follows:</w:t>
      </w:r>
    </w:p>
    <w:p w14:paraId="19F44D1C" w14:textId="77777777" w:rsidR="005154D4" w:rsidRPr="005154D4" w:rsidRDefault="005154D4" w:rsidP="007614C1">
      <w:pPr>
        <w:numPr>
          <w:ilvl w:val="0"/>
          <w:numId w:val="131"/>
        </w:numPr>
        <w:autoSpaceDE w:val="0"/>
        <w:autoSpaceDN w:val="0"/>
        <w:adjustRightInd w:val="0"/>
        <w:spacing w:after="0" w:line="240" w:lineRule="auto"/>
        <w:contextualSpacing/>
        <w:jc w:val="both"/>
        <w:rPr>
          <w:rFonts w:eastAsia="Times New Roman" w:cs="Arial"/>
        </w:rPr>
      </w:pPr>
      <w:r w:rsidRPr="005154D4">
        <w:rPr>
          <w:rFonts w:eastAsia="Times New Roman" w:cs="Arial"/>
        </w:rPr>
        <w:t>The Standard Lease Agreement between the applicant and the respondent for office accommodation relating to the premises, purportedly concluded on 14 April 2009, is void ab initio (to be treated as invalid from the outset).</w:t>
      </w:r>
    </w:p>
    <w:p w14:paraId="4C3EEB3C" w14:textId="77777777" w:rsidR="005154D4" w:rsidRPr="005154D4" w:rsidRDefault="005154D4" w:rsidP="007614C1">
      <w:pPr>
        <w:numPr>
          <w:ilvl w:val="0"/>
          <w:numId w:val="131"/>
        </w:numPr>
        <w:autoSpaceDE w:val="0"/>
        <w:autoSpaceDN w:val="0"/>
        <w:adjustRightInd w:val="0"/>
        <w:spacing w:after="0" w:line="240" w:lineRule="auto"/>
        <w:contextualSpacing/>
        <w:jc w:val="both"/>
        <w:rPr>
          <w:rFonts w:eastAsia="Times New Roman" w:cs="Arial"/>
        </w:rPr>
      </w:pPr>
      <w:r w:rsidRPr="005154D4">
        <w:rPr>
          <w:rFonts w:eastAsia="Times New Roman" w:cs="Arial"/>
        </w:rPr>
        <w:t>The applicant will vacate the premises and restore possession of the premises to the respondent by 31 December 2015 (or such date as may be mutually agreed).</w:t>
      </w:r>
    </w:p>
    <w:p w14:paraId="24D34240" w14:textId="77777777" w:rsidR="005154D4" w:rsidRPr="005154D4" w:rsidRDefault="005154D4" w:rsidP="007614C1">
      <w:pPr>
        <w:numPr>
          <w:ilvl w:val="0"/>
          <w:numId w:val="131"/>
        </w:numPr>
        <w:autoSpaceDE w:val="0"/>
        <w:autoSpaceDN w:val="0"/>
        <w:adjustRightInd w:val="0"/>
        <w:spacing w:after="0" w:line="240" w:lineRule="auto"/>
        <w:contextualSpacing/>
        <w:jc w:val="both"/>
        <w:rPr>
          <w:rFonts w:eastAsia="Times New Roman" w:cs="Arial"/>
        </w:rPr>
      </w:pPr>
      <w:r w:rsidRPr="005154D4">
        <w:rPr>
          <w:rFonts w:eastAsia="Times New Roman" w:cs="Arial"/>
        </w:rPr>
        <w:t xml:space="preserve">Notwithstanding the declaration that the lease is void ab </w:t>
      </w:r>
      <w:proofErr w:type="spellStart"/>
      <w:proofErr w:type="gramStart"/>
      <w:r w:rsidRPr="005154D4">
        <w:rPr>
          <w:rFonts w:eastAsia="Times New Roman" w:cs="Arial"/>
        </w:rPr>
        <w:t>initio,the</w:t>
      </w:r>
      <w:proofErr w:type="spellEnd"/>
      <w:proofErr w:type="gramEnd"/>
      <w:r w:rsidRPr="005154D4">
        <w:rPr>
          <w:rFonts w:eastAsia="Times New Roman" w:cs="Arial"/>
        </w:rPr>
        <w:t xml:space="preserve"> applicant will continue to pay the monthly rental and all other charges as stipulated in the lease agreement, and which the applicant currently pays, until the date upon which the applicant vacates and restores possession of the premises to the respondent.</w:t>
      </w:r>
    </w:p>
    <w:p w14:paraId="57A168D7" w14:textId="77777777" w:rsidR="005154D4" w:rsidRPr="005154D4" w:rsidRDefault="005154D4" w:rsidP="007614C1">
      <w:pPr>
        <w:autoSpaceDE w:val="0"/>
        <w:autoSpaceDN w:val="0"/>
        <w:adjustRightInd w:val="0"/>
        <w:spacing w:after="0" w:line="240" w:lineRule="auto"/>
        <w:jc w:val="both"/>
        <w:rPr>
          <w:rFonts w:eastAsia="Times New Roman" w:cs="Arial"/>
          <w:lang w:val="en-US"/>
        </w:rPr>
      </w:pPr>
    </w:p>
    <w:p w14:paraId="663FE6E8" w14:textId="77777777" w:rsidR="005154D4" w:rsidRPr="005154D4" w:rsidRDefault="005154D4" w:rsidP="007614C1">
      <w:pPr>
        <w:autoSpaceDE w:val="0"/>
        <w:autoSpaceDN w:val="0"/>
        <w:adjustRightInd w:val="0"/>
        <w:spacing w:after="0" w:line="240" w:lineRule="auto"/>
        <w:jc w:val="both"/>
        <w:rPr>
          <w:rFonts w:eastAsia="Times New Roman" w:cs="Arial"/>
          <w:color w:val="000000"/>
          <w:lang w:val="en-GB" w:eastAsia="en-ZA"/>
        </w:rPr>
      </w:pPr>
      <w:r w:rsidRPr="005154D4">
        <w:rPr>
          <w:rFonts w:eastAsia="Times New Roman" w:cs="Arial"/>
          <w:lang w:val="en-US"/>
        </w:rPr>
        <w:t>However, it was noted that the parties ignored the settlement agreement and continued to give effect to the contract up to date.</w:t>
      </w:r>
      <w:r w:rsidRPr="005154D4">
        <w:rPr>
          <w:rFonts w:eastAsia="Times New Roman" w:cs="Arial"/>
          <w:color w:val="000000"/>
          <w:lang w:val="en-GB" w:eastAsia="en-ZA"/>
        </w:rPr>
        <w:t xml:space="preserve"> </w:t>
      </w:r>
    </w:p>
    <w:p w14:paraId="3C8A3437" w14:textId="77777777" w:rsidR="005154D4" w:rsidRPr="005154D4" w:rsidRDefault="005154D4" w:rsidP="007614C1">
      <w:pPr>
        <w:autoSpaceDE w:val="0"/>
        <w:autoSpaceDN w:val="0"/>
        <w:adjustRightInd w:val="0"/>
        <w:spacing w:after="0" w:line="240" w:lineRule="auto"/>
        <w:jc w:val="both"/>
        <w:rPr>
          <w:rFonts w:eastAsia="Times New Roman" w:cs="Arial"/>
          <w:color w:val="000000"/>
          <w:lang w:val="en-GB" w:eastAsia="en-ZA"/>
        </w:rPr>
      </w:pPr>
      <w:r w:rsidRPr="005154D4">
        <w:rPr>
          <w:rFonts w:eastAsia="Times New Roman" w:cs="Arial"/>
          <w:color w:val="000000"/>
          <w:lang w:val="en-GB" w:eastAsia="en-ZA"/>
        </w:rPr>
        <w:t>Furthermore, as from the date that the court judgement declared the contract void (26 November 2015), all payments made thereafter are irregular expenditure due to the fact that they were made based on the contract that has been declared void. (R</w:t>
      </w:r>
      <w:r w:rsidRPr="005154D4">
        <w:rPr>
          <w:rFonts w:eastAsia="Times New Roman" w:cs="Arial"/>
          <w:lang w:val="en-US"/>
        </w:rPr>
        <w:t xml:space="preserve"> </w:t>
      </w:r>
      <w:r w:rsidRPr="005154D4">
        <w:rPr>
          <w:rFonts w:eastAsia="Times New Roman" w:cs="Arial"/>
          <w:color w:val="000000"/>
          <w:lang w:val="en-GB" w:eastAsia="en-ZA"/>
        </w:rPr>
        <w:t>85 403 859, 4).</w:t>
      </w:r>
    </w:p>
    <w:p w14:paraId="1D01E4F8" w14:textId="77777777" w:rsidR="005154D4" w:rsidRPr="005154D4" w:rsidRDefault="005154D4" w:rsidP="007614C1">
      <w:pPr>
        <w:autoSpaceDE w:val="0"/>
        <w:autoSpaceDN w:val="0"/>
        <w:adjustRightInd w:val="0"/>
        <w:spacing w:after="0" w:line="240" w:lineRule="auto"/>
        <w:jc w:val="both"/>
        <w:rPr>
          <w:rFonts w:eastAsia="Times New Roman" w:cs="Arial"/>
          <w:color w:val="000000"/>
          <w:lang w:val="en-GB" w:eastAsia="en-ZA"/>
        </w:rPr>
      </w:pPr>
    </w:p>
    <w:p w14:paraId="6CB9C067" w14:textId="77777777" w:rsidR="005154D4" w:rsidRPr="005154D4" w:rsidRDefault="005154D4" w:rsidP="007614C1">
      <w:pPr>
        <w:autoSpaceDE w:val="0"/>
        <w:autoSpaceDN w:val="0"/>
        <w:adjustRightInd w:val="0"/>
        <w:spacing w:after="0" w:line="240" w:lineRule="auto"/>
        <w:jc w:val="both"/>
        <w:rPr>
          <w:rFonts w:eastAsia="Times New Roman" w:cs="Arial"/>
          <w:b/>
          <w:color w:val="000000"/>
          <w:lang w:val="en-GB" w:eastAsia="en-ZA"/>
        </w:rPr>
      </w:pPr>
      <w:r w:rsidRPr="005154D4">
        <w:rPr>
          <w:rFonts w:eastAsia="Times New Roman" w:cs="Arial"/>
          <w:b/>
          <w:color w:val="000000"/>
          <w:lang w:val="en-GB" w:eastAsia="en-ZA"/>
        </w:rPr>
        <w:t>Issue 4</w:t>
      </w:r>
    </w:p>
    <w:p w14:paraId="2D17261B" w14:textId="77777777" w:rsidR="005154D4" w:rsidRPr="005154D4" w:rsidRDefault="005154D4" w:rsidP="007614C1">
      <w:pPr>
        <w:autoSpaceDE w:val="0"/>
        <w:autoSpaceDN w:val="0"/>
        <w:adjustRightInd w:val="0"/>
        <w:spacing w:after="0" w:line="240" w:lineRule="auto"/>
        <w:jc w:val="both"/>
        <w:rPr>
          <w:rFonts w:eastAsia="Times New Roman" w:cs="Arial"/>
          <w:color w:val="000000"/>
          <w:lang w:val="en-GB" w:eastAsia="en-ZA"/>
        </w:rPr>
      </w:pPr>
    </w:p>
    <w:p w14:paraId="6C1DA8DB" w14:textId="77777777" w:rsidR="005154D4" w:rsidRPr="005154D4" w:rsidRDefault="005154D4" w:rsidP="007614C1">
      <w:pPr>
        <w:autoSpaceDE w:val="0"/>
        <w:autoSpaceDN w:val="0"/>
        <w:adjustRightInd w:val="0"/>
        <w:spacing w:after="0" w:line="240" w:lineRule="auto"/>
        <w:jc w:val="both"/>
        <w:rPr>
          <w:rFonts w:eastAsia="Times New Roman" w:cs="Arial"/>
          <w:color w:val="000000"/>
          <w:lang w:val="en-GB" w:eastAsia="en-ZA"/>
        </w:rPr>
      </w:pPr>
      <w:r w:rsidRPr="005154D4">
        <w:rPr>
          <w:rFonts w:eastAsia="Times New Roman" w:cs="Arial"/>
          <w:color w:val="000000"/>
          <w:lang w:val="en-GB" w:eastAsia="en-ZA"/>
        </w:rPr>
        <w:t>During the audit of the lease payments made over the lease period, we noted that payments made against the lease were more than the agreed amount as per the lease contract. This resulted in cumulative overpayments of R 13 061 187, 21 as at 31 March 2020. As per management’s schedules, R 7 869 479, 19 has already been impaired.</w:t>
      </w:r>
    </w:p>
    <w:p w14:paraId="48E3CB99" w14:textId="77777777" w:rsidR="005154D4" w:rsidRPr="005154D4" w:rsidRDefault="005154D4" w:rsidP="007614C1">
      <w:pPr>
        <w:autoSpaceDE w:val="0"/>
        <w:autoSpaceDN w:val="0"/>
        <w:adjustRightInd w:val="0"/>
        <w:spacing w:after="0" w:line="240" w:lineRule="auto"/>
        <w:jc w:val="both"/>
        <w:rPr>
          <w:rFonts w:eastAsia="Times New Roman" w:cs="Arial"/>
          <w:color w:val="000000"/>
          <w:lang w:val="en-GB" w:eastAsia="en-ZA"/>
        </w:rPr>
      </w:pPr>
    </w:p>
    <w:tbl>
      <w:tblPr>
        <w:tblStyle w:val="TableGrid"/>
        <w:tblW w:w="0" w:type="auto"/>
        <w:tblLook w:val="04A0" w:firstRow="1" w:lastRow="0" w:firstColumn="1" w:lastColumn="0" w:noHBand="0" w:noVBand="1"/>
      </w:tblPr>
      <w:tblGrid>
        <w:gridCol w:w="3109"/>
        <w:gridCol w:w="3116"/>
        <w:gridCol w:w="3122"/>
      </w:tblGrid>
      <w:tr w:rsidR="005154D4" w:rsidRPr="005154D4" w14:paraId="52B02B90" w14:textId="77777777" w:rsidTr="005154D4">
        <w:tc>
          <w:tcPr>
            <w:tcW w:w="3209" w:type="dxa"/>
            <w:shd w:val="clear" w:color="auto" w:fill="D9D9D9"/>
          </w:tcPr>
          <w:p w14:paraId="6606981A" w14:textId="77777777" w:rsidR="005154D4" w:rsidRPr="005154D4" w:rsidRDefault="005154D4" w:rsidP="007614C1">
            <w:pPr>
              <w:autoSpaceDE w:val="0"/>
              <w:autoSpaceDN w:val="0"/>
              <w:adjustRightInd w:val="0"/>
              <w:spacing w:after="0"/>
              <w:jc w:val="both"/>
              <w:rPr>
                <w:rFonts w:cs="Arial"/>
                <w:b/>
                <w:color w:val="000000"/>
                <w:sz w:val="18"/>
                <w:szCs w:val="18"/>
                <w:lang w:val="en-GB"/>
              </w:rPr>
            </w:pPr>
            <w:r w:rsidRPr="005154D4">
              <w:rPr>
                <w:rFonts w:cs="Arial"/>
                <w:b/>
                <w:color w:val="000000"/>
                <w:sz w:val="18"/>
                <w:szCs w:val="18"/>
                <w:lang w:val="en-GB"/>
              </w:rPr>
              <w:t>Rental payments required per the lease agreement</w:t>
            </w:r>
          </w:p>
        </w:tc>
        <w:tc>
          <w:tcPr>
            <w:tcW w:w="3210" w:type="dxa"/>
            <w:shd w:val="clear" w:color="auto" w:fill="D9D9D9"/>
          </w:tcPr>
          <w:p w14:paraId="26061063" w14:textId="77777777" w:rsidR="005154D4" w:rsidRPr="005154D4" w:rsidRDefault="005154D4" w:rsidP="007614C1">
            <w:pPr>
              <w:autoSpaceDE w:val="0"/>
              <w:autoSpaceDN w:val="0"/>
              <w:adjustRightInd w:val="0"/>
              <w:spacing w:after="0"/>
              <w:jc w:val="both"/>
              <w:rPr>
                <w:rFonts w:cs="Arial"/>
                <w:b/>
                <w:color w:val="000000"/>
                <w:sz w:val="18"/>
                <w:szCs w:val="18"/>
                <w:lang w:val="en-GB"/>
              </w:rPr>
            </w:pPr>
            <w:r w:rsidRPr="005154D4">
              <w:rPr>
                <w:rFonts w:cs="Arial"/>
                <w:b/>
                <w:color w:val="000000"/>
                <w:sz w:val="18"/>
                <w:szCs w:val="18"/>
                <w:lang w:val="en-GB"/>
              </w:rPr>
              <w:t>Actual rental expenditure to date</w:t>
            </w:r>
          </w:p>
        </w:tc>
        <w:tc>
          <w:tcPr>
            <w:tcW w:w="3210" w:type="dxa"/>
            <w:shd w:val="clear" w:color="auto" w:fill="D9D9D9"/>
          </w:tcPr>
          <w:p w14:paraId="51AF71DE" w14:textId="77777777" w:rsidR="005154D4" w:rsidRPr="005154D4" w:rsidRDefault="005154D4" w:rsidP="007614C1">
            <w:pPr>
              <w:autoSpaceDE w:val="0"/>
              <w:autoSpaceDN w:val="0"/>
              <w:adjustRightInd w:val="0"/>
              <w:spacing w:after="0"/>
              <w:jc w:val="both"/>
              <w:rPr>
                <w:rFonts w:cs="Arial"/>
                <w:b/>
                <w:color w:val="000000"/>
                <w:sz w:val="18"/>
                <w:szCs w:val="18"/>
                <w:lang w:val="en-GB"/>
              </w:rPr>
            </w:pPr>
            <w:r w:rsidRPr="005154D4">
              <w:rPr>
                <w:rFonts w:cs="Arial"/>
                <w:b/>
                <w:color w:val="000000"/>
                <w:sz w:val="18"/>
                <w:szCs w:val="18"/>
                <w:lang w:val="en-GB"/>
              </w:rPr>
              <w:t>Overpayment</w:t>
            </w:r>
          </w:p>
        </w:tc>
      </w:tr>
      <w:tr w:rsidR="005154D4" w:rsidRPr="005154D4" w14:paraId="7067F21D" w14:textId="77777777" w:rsidTr="001D05BC">
        <w:tc>
          <w:tcPr>
            <w:tcW w:w="3209" w:type="dxa"/>
          </w:tcPr>
          <w:p w14:paraId="4B840BF4" w14:textId="77777777" w:rsidR="005154D4" w:rsidRPr="005154D4" w:rsidRDefault="005154D4" w:rsidP="007614C1">
            <w:pPr>
              <w:spacing w:after="0"/>
              <w:jc w:val="both"/>
              <w:rPr>
                <w:rFonts w:cs="Arial"/>
                <w:sz w:val="18"/>
                <w:szCs w:val="18"/>
                <w:lang w:val="en-US"/>
              </w:rPr>
            </w:pPr>
            <w:r w:rsidRPr="005154D4">
              <w:rPr>
                <w:rFonts w:cs="Arial"/>
                <w:sz w:val="18"/>
                <w:szCs w:val="18"/>
                <w:lang w:val="en-US"/>
              </w:rPr>
              <w:t xml:space="preserve"> 159 621 000,13 </w:t>
            </w:r>
          </w:p>
        </w:tc>
        <w:tc>
          <w:tcPr>
            <w:tcW w:w="3210" w:type="dxa"/>
          </w:tcPr>
          <w:p w14:paraId="23CB64E9" w14:textId="77777777" w:rsidR="005154D4" w:rsidRPr="005154D4" w:rsidRDefault="005154D4" w:rsidP="007614C1">
            <w:pPr>
              <w:spacing w:after="0"/>
              <w:jc w:val="both"/>
              <w:rPr>
                <w:rFonts w:cs="Arial"/>
                <w:sz w:val="18"/>
                <w:szCs w:val="18"/>
                <w:lang w:val="en-US"/>
              </w:rPr>
            </w:pPr>
            <w:r w:rsidRPr="005154D4">
              <w:rPr>
                <w:rFonts w:cs="Arial"/>
                <w:sz w:val="18"/>
                <w:szCs w:val="18"/>
                <w:lang w:val="en-US"/>
              </w:rPr>
              <w:t xml:space="preserve"> 172 682 187,34 </w:t>
            </w:r>
          </w:p>
        </w:tc>
        <w:tc>
          <w:tcPr>
            <w:tcW w:w="3210" w:type="dxa"/>
          </w:tcPr>
          <w:p w14:paraId="4CEB0D3E" w14:textId="77777777" w:rsidR="005154D4" w:rsidRPr="005154D4" w:rsidRDefault="005154D4" w:rsidP="007614C1">
            <w:pPr>
              <w:spacing w:after="0"/>
              <w:jc w:val="both"/>
              <w:rPr>
                <w:rFonts w:cs="Arial"/>
                <w:sz w:val="18"/>
                <w:szCs w:val="18"/>
                <w:lang w:val="en-US"/>
              </w:rPr>
            </w:pPr>
            <w:r w:rsidRPr="005154D4">
              <w:rPr>
                <w:rFonts w:cs="Arial"/>
                <w:sz w:val="18"/>
                <w:szCs w:val="18"/>
                <w:lang w:val="en-US"/>
              </w:rPr>
              <w:t xml:space="preserve">13 061 187,21 </w:t>
            </w:r>
          </w:p>
        </w:tc>
      </w:tr>
    </w:tbl>
    <w:p w14:paraId="5EC046A2" w14:textId="77777777" w:rsidR="005154D4" w:rsidRPr="005154D4" w:rsidRDefault="005154D4" w:rsidP="007614C1">
      <w:pPr>
        <w:shd w:val="clear" w:color="auto" w:fill="FFFFFF"/>
        <w:spacing w:after="0" w:line="240" w:lineRule="auto"/>
        <w:jc w:val="both"/>
        <w:rPr>
          <w:rFonts w:eastAsia="Times New Roman" w:cs="Arial"/>
          <w:b/>
          <w:lang w:val="en-US"/>
        </w:rPr>
      </w:pPr>
    </w:p>
    <w:p w14:paraId="116297AF" w14:textId="77777777" w:rsidR="005154D4" w:rsidRPr="005154D4" w:rsidRDefault="005154D4" w:rsidP="007614C1">
      <w:pPr>
        <w:shd w:val="clear" w:color="auto" w:fill="FFFFFF"/>
        <w:spacing w:after="0" w:line="240" w:lineRule="auto"/>
        <w:jc w:val="both"/>
        <w:rPr>
          <w:rFonts w:eastAsia="Times New Roman" w:cs="Arial"/>
          <w:b/>
          <w:lang w:val="en-US"/>
        </w:rPr>
      </w:pPr>
      <w:r w:rsidRPr="005154D4">
        <w:rPr>
          <w:rFonts w:eastAsia="Times New Roman" w:cs="Arial"/>
          <w:b/>
          <w:lang w:val="en-US"/>
        </w:rPr>
        <w:t>Impact</w:t>
      </w:r>
    </w:p>
    <w:p w14:paraId="0E61DE75" w14:textId="77777777" w:rsidR="005154D4" w:rsidRPr="005154D4" w:rsidRDefault="005154D4" w:rsidP="007614C1">
      <w:pPr>
        <w:spacing w:after="0" w:line="240" w:lineRule="auto"/>
        <w:jc w:val="both"/>
        <w:rPr>
          <w:rFonts w:eastAsia="Times New Roman" w:cs="Arial"/>
          <w:b/>
          <w:lang w:val="en-US"/>
        </w:rPr>
      </w:pPr>
    </w:p>
    <w:p w14:paraId="5B9FE5BA" w14:textId="77777777" w:rsidR="005154D4" w:rsidRPr="005154D4" w:rsidRDefault="005154D4" w:rsidP="007614C1">
      <w:pPr>
        <w:autoSpaceDE w:val="0"/>
        <w:autoSpaceDN w:val="0"/>
        <w:adjustRightInd w:val="0"/>
        <w:spacing w:after="0" w:line="240" w:lineRule="auto"/>
        <w:jc w:val="both"/>
        <w:rPr>
          <w:rFonts w:eastAsia="Times New Roman" w:cs="Arial"/>
          <w:color w:val="000000"/>
        </w:rPr>
      </w:pPr>
      <w:r w:rsidRPr="005154D4">
        <w:rPr>
          <w:rFonts w:eastAsia="Times New Roman" w:cs="Arial"/>
          <w:color w:val="000000"/>
        </w:rPr>
        <w:t>The impact of the issues stated above are:</w:t>
      </w:r>
    </w:p>
    <w:p w14:paraId="203CE564" w14:textId="77777777" w:rsidR="005154D4" w:rsidRPr="005154D4" w:rsidRDefault="005154D4" w:rsidP="007614C1">
      <w:pPr>
        <w:numPr>
          <w:ilvl w:val="0"/>
          <w:numId w:val="135"/>
        </w:numPr>
        <w:autoSpaceDE w:val="0"/>
        <w:autoSpaceDN w:val="0"/>
        <w:adjustRightInd w:val="0"/>
        <w:spacing w:after="0" w:line="240" w:lineRule="auto"/>
        <w:contextualSpacing/>
        <w:jc w:val="both"/>
        <w:rPr>
          <w:rFonts w:eastAsia="Times New Roman" w:cs="Arial"/>
          <w:color w:val="000000"/>
        </w:rPr>
      </w:pPr>
      <w:r w:rsidRPr="005154D4">
        <w:rPr>
          <w:rFonts w:eastAsia="Times New Roman" w:cs="Arial"/>
          <w:color w:val="000000"/>
        </w:rPr>
        <w:t xml:space="preserve">Irregular expenditure of </w:t>
      </w:r>
      <w:r w:rsidRPr="005154D4">
        <w:rPr>
          <w:rFonts w:eastAsia="Times New Roman" w:cs="Arial"/>
          <w:color w:val="000000"/>
          <w:lang w:val="en-GB" w:eastAsia="en-ZA"/>
        </w:rPr>
        <w:t>R</w:t>
      </w:r>
      <w:r w:rsidRPr="005154D4">
        <w:rPr>
          <w:rFonts w:eastAsia="Times New Roman" w:cs="Arial"/>
        </w:rPr>
        <w:t xml:space="preserve"> </w:t>
      </w:r>
      <w:r w:rsidRPr="005154D4">
        <w:rPr>
          <w:rFonts w:eastAsia="Times New Roman" w:cs="Arial"/>
          <w:color w:val="000000"/>
          <w:lang w:val="en-GB" w:eastAsia="en-ZA"/>
        </w:rPr>
        <w:t>85 403 859,40.</w:t>
      </w:r>
    </w:p>
    <w:p w14:paraId="5B38F87B" w14:textId="77777777" w:rsidR="005154D4" w:rsidRPr="005154D4" w:rsidRDefault="005154D4" w:rsidP="007614C1">
      <w:pPr>
        <w:numPr>
          <w:ilvl w:val="0"/>
          <w:numId w:val="135"/>
        </w:numPr>
        <w:autoSpaceDE w:val="0"/>
        <w:autoSpaceDN w:val="0"/>
        <w:adjustRightInd w:val="0"/>
        <w:spacing w:after="0" w:line="240" w:lineRule="auto"/>
        <w:contextualSpacing/>
        <w:jc w:val="both"/>
        <w:rPr>
          <w:rFonts w:eastAsia="Times New Roman" w:cs="Arial"/>
          <w:color w:val="000000"/>
        </w:rPr>
      </w:pPr>
      <w:r w:rsidRPr="005154D4">
        <w:rPr>
          <w:rFonts w:eastAsia="Times New Roman" w:cs="Arial"/>
          <w:color w:val="000000"/>
        </w:rPr>
        <w:t>Fruitless and wasteful expenditure of R 112 826 503.80</w:t>
      </w:r>
    </w:p>
    <w:p w14:paraId="33A167A4" w14:textId="77777777" w:rsidR="005154D4" w:rsidRPr="005154D4" w:rsidRDefault="005154D4" w:rsidP="007614C1">
      <w:pPr>
        <w:numPr>
          <w:ilvl w:val="0"/>
          <w:numId w:val="135"/>
        </w:numPr>
        <w:autoSpaceDE w:val="0"/>
        <w:autoSpaceDN w:val="0"/>
        <w:adjustRightInd w:val="0"/>
        <w:spacing w:after="0" w:line="240" w:lineRule="auto"/>
        <w:contextualSpacing/>
        <w:jc w:val="both"/>
        <w:rPr>
          <w:rFonts w:eastAsia="Times New Roman" w:cs="Arial"/>
          <w:color w:val="000000"/>
        </w:rPr>
      </w:pPr>
      <w:r w:rsidRPr="005154D4">
        <w:rPr>
          <w:rFonts w:eastAsia="Times New Roman" w:cs="Arial"/>
          <w:color w:val="000000"/>
        </w:rPr>
        <w:t xml:space="preserve">A financial loss of R </w:t>
      </w:r>
      <w:r w:rsidRPr="005154D4">
        <w:rPr>
          <w:rFonts w:eastAsia="Times New Roman" w:cs="Arial"/>
          <w:color w:val="000000"/>
          <w:lang w:val="en-GB" w:eastAsia="en-ZA"/>
        </w:rPr>
        <w:t>13 061 187.21</w:t>
      </w:r>
    </w:p>
    <w:p w14:paraId="5211DA11" w14:textId="77777777" w:rsidR="005154D4" w:rsidRPr="005154D4" w:rsidRDefault="005154D4" w:rsidP="007614C1">
      <w:pPr>
        <w:numPr>
          <w:ilvl w:val="0"/>
          <w:numId w:val="135"/>
        </w:numPr>
        <w:autoSpaceDE w:val="0"/>
        <w:autoSpaceDN w:val="0"/>
        <w:adjustRightInd w:val="0"/>
        <w:spacing w:after="0" w:line="240" w:lineRule="auto"/>
        <w:contextualSpacing/>
        <w:jc w:val="both"/>
        <w:rPr>
          <w:rFonts w:eastAsia="Times New Roman" w:cs="Arial"/>
          <w:color w:val="000000"/>
        </w:rPr>
      </w:pPr>
      <w:r w:rsidRPr="005154D4">
        <w:rPr>
          <w:rFonts w:eastAsia="Times New Roman" w:cs="Arial"/>
          <w:color w:val="000000"/>
          <w:lang w:val="en-GB" w:eastAsia="en-ZA"/>
        </w:rPr>
        <w:t xml:space="preserve">A possible financial loss of R 112 826 503, 8 if management does not recover the fruitless and wasteful expenditure relating to tenant installation </w:t>
      </w:r>
      <w:proofErr w:type="gramStart"/>
      <w:r w:rsidRPr="005154D4">
        <w:rPr>
          <w:rFonts w:eastAsia="Times New Roman" w:cs="Arial"/>
          <w:color w:val="000000"/>
          <w:lang w:val="en-GB" w:eastAsia="en-ZA"/>
        </w:rPr>
        <w:t>cost(</w:t>
      </w:r>
      <w:proofErr w:type="gramEnd"/>
      <w:r w:rsidRPr="005154D4">
        <w:rPr>
          <w:rFonts w:eastAsia="Times New Roman" w:cs="Arial"/>
        </w:rPr>
        <w:t>R 14 397 657.02)</w:t>
      </w:r>
      <w:r w:rsidRPr="005154D4">
        <w:rPr>
          <w:rFonts w:eastAsia="Times New Roman" w:cs="Arial"/>
          <w:color w:val="000000"/>
          <w:lang w:val="en-GB" w:eastAsia="en-ZA"/>
        </w:rPr>
        <w:t xml:space="preserve"> not recovered and the excess space rented(</w:t>
      </w:r>
      <w:r w:rsidRPr="005154D4">
        <w:rPr>
          <w:rFonts w:eastAsia="Times New Roman" w:cs="Arial"/>
          <w:color w:val="000000"/>
        </w:rPr>
        <w:t xml:space="preserve">R </w:t>
      </w:r>
      <w:r w:rsidRPr="005154D4">
        <w:rPr>
          <w:rFonts w:eastAsia="Times New Roman" w:cs="Arial"/>
          <w:color w:val="000000"/>
          <w:lang w:eastAsia="en-ZA"/>
        </w:rPr>
        <w:t>98 428 846, 78)</w:t>
      </w:r>
      <w:r w:rsidRPr="005154D4">
        <w:rPr>
          <w:rFonts w:eastAsia="Times New Roman" w:cs="Arial"/>
          <w:color w:val="000000"/>
          <w:lang w:val="en-GB" w:eastAsia="en-ZA"/>
        </w:rPr>
        <w:t>.</w:t>
      </w:r>
    </w:p>
    <w:p w14:paraId="11E78FB3" w14:textId="77777777" w:rsidR="005154D4" w:rsidRPr="005154D4" w:rsidRDefault="005154D4" w:rsidP="007614C1">
      <w:pPr>
        <w:spacing w:after="0" w:line="240" w:lineRule="auto"/>
        <w:jc w:val="both"/>
        <w:rPr>
          <w:rFonts w:eastAsia="Times New Roman" w:cs="Arial"/>
          <w:b/>
          <w:bCs/>
          <w:lang w:val="en-US"/>
        </w:rPr>
      </w:pPr>
    </w:p>
    <w:p w14:paraId="7B80917A" w14:textId="77777777" w:rsidR="005154D4" w:rsidRPr="005154D4" w:rsidRDefault="005154D4" w:rsidP="007614C1">
      <w:pPr>
        <w:spacing w:after="0" w:line="240" w:lineRule="auto"/>
        <w:jc w:val="both"/>
        <w:rPr>
          <w:rFonts w:eastAsia="Times New Roman" w:cs="Arial"/>
          <w:b/>
          <w:bCs/>
          <w:lang w:val="en-US"/>
        </w:rPr>
      </w:pPr>
      <w:r w:rsidRPr="005154D4">
        <w:rPr>
          <w:rFonts w:eastAsia="Times New Roman" w:cs="Arial"/>
          <w:b/>
          <w:bCs/>
          <w:lang w:val="en-US"/>
        </w:rPr>
        <w:t>Internal control deficiency</w:t>
      </w:r>
    </w:p>
    <w:p w14:paraId="0E59F227" w14:textId="77777777" w:rsidR="005154D4" w:rsidRPr="005154D4" w:rsidRDefault="005154D4" w:rsidP="007614C1">
      <w:pPr>
        <w:spacing w:after="0" w:line="240" w:lineRule="auto"/>
        <w:jc w:val="both"/>
        <w:rPr>
          <w:rFonts w:eastAsia="Times New Roman" w:cs="Arial"/>
          <w:lang w:eastAsia="en-ZA"/>
        </w:rPr>
      </w:pPr>
    </w:p>
    <w:p w14:paraId="2BAB8D53" w14:textId="77777777" w:rsidR="005154D4" w:rsidRPr="005154D4" w:rsidRDefault="005154D4" w:rsidP="007614C1">
      <w:pPr>
        <w:autoSpaceDE w:val="0"/>
        <w:autoSpaceDN w:val="0"/>
        <w:adjustRightInd w:val="0"/>
        <w:spacing w:after="0" w:line="240" w:lineRule="auto"/>
        <w:jc w:val="both"/>
        <w:rPr>
          <w:rFonts w:eastAsia="Times New Roman" w:cs="Arial"/>
          <w:i/>
          <w:iCs/>
          <w:color w:val="000000"/>
        </w:rPr>
      </w:pPr>
      <w:r w:rsidRPr="005154D4">
        <w:rPr>
          <w:rFonts w:eastAsia="Times New Roman" w:cs="Arial"/>
          <w:i/>
          <w:iCs/>
          <w:color w:val="000000"/>
        </w:rPr>
        <w:t>Leadership</w:t>
      </w:r>
    </w:p>
    <w:p w14:paraId="6F5963BE" w14:textId="77777777" w:rsidR="005154D4" w:rsidRPr="005154D4" w:rsidRDefault="005154D4" w:rsidP="007614C1">
      <w:pPr>
        <w:autoSpaceDE w:val="0"/>
        <w:autoSpaceDN w:val="0"/>
        <w:adjustRightInd w:val="0"/>
        <w:spacing w:after="0" w:line="240" w:lineRule="auto"/>
        <w:jc w:val="both"/>
        <w:rPr>
          <w:rFonts w:eastAsia="Times New Roman" w:cs="Arial"/>
          <w:color w:val="000000"/>
        </w:rPr>
      </w:pPr>
    </w:p>
    <w:p w14:paraId="535471E0" w14:textId="77777777" w:rsidR="005154D4" w:rsidRPr="005154D4" w:rsidRDefault="005154D4" w:rsidP="007614C1">
      <w:pPr>
        <w:spacing w:after="0" w:line="240" w:lineRule="auto"/>
        <w:jc w:val="both"/>
        <w:rPr>
          <w:rFonts w:eastAsia="Times New Roman" w:cs="Arial"/>
          <w:color w:val="000000"/>
        </w:rPr>
      </w:pPr>
      <w:r w:rsidRPr="005154D4">
        <w:rPr>
          <w:rFonts w:eastAsia="Times New Roman" w:cs="Arial"/>
          <w:color w:val="000000"/>
        </w:rPr>
        <w:t>Provide effective leadership based on a culture of honesty, ethical business practices and good governance, protecting and enhancing the interests of the entity.</w:t>
      </w:r>
    </w:p>
    <w:p w14:paraId="69A16FF8" w14:textId="77777777" w:rsidR="005154D4" w:rsidRPr="005154D4" w:rsidRDefault="005154D4" w:rsidP="007614C1">
      <w:pPr>
        <w:spacing w:after="0" w:line="240" w:lineRule="auto"/>
        <w:jc w:val="both"/>
        <w:rPr>
          <w:rFonts w:eastAsia="Times New Roman" w:cs="Arial"/>
          <w:color w:val="000000"/>
        </w:rPr>
      </w:pPr>
    </w:p>
    <w:p w14:paraId="715175E0" w14:textId="77777777" w:rsidR="005154D4" w:rsidRPr="005154D4" w:rsidRDefault="005154D4" w:rsidP="007614C1">
      <w:pPr>
        <w:spacing w:after="0" w:line="240" w:lineRule="auto"/>
        <w:jc w:val="both"/>
        <w:rPr>
          <w:rFonts w:eastAsia="Times New Roman" w:cs="Arial"/>
          <w:color w:val="000000"/>
        </w:rPr>
      </w:pPr>
      <w:r w:rsidRPr="005154D4">
        <w:rPr>
          <w:rFonts w:eastAsia="Times New Roman" w:cs="Arial"/>
          <w:color w:val="000000"/>
        </w:rPr>
        <w:lastRenderedPageBreak/>
        <w:t>Management did not take effective steps to protect the interests of the entity.</w:t>
      </w:r>
    </w:p>
    <w:p w14:paraId="5D240B15" w14:textId="77777777" w:rsidR="005154D4" w:rsidRPr="005154D4" w:rsidRDefault="005154D4" w:rsidP="007614C1">
      <w:pPr>
        <w:numPr>
          <w:ilvl w:val="0"/>
          <w:numId w:val="133"/>
        </w:numPr>
        <w:spacing w:after="0" w:line="240" w:lineRule="auto"/>
        <w:jc w:val="both"/>
        <w:rPr>
          <w:rFonts w:eastAsia="Times New Roman" w:cs="Arial"/>
          <w:lang w:eastAsia="en-ZA"/>
        </w:rPr>
      </w:pPr>
      <w:r w:rsidRPr="005154D4">
        <w:rPr>
          <w:rFonts w:eastAsia="Times New Roman" w:cs="Arial"/>
          <w:lang w:eastAsia="en-ZA"/>
        </w:rPr>
        <w:t>Leadership did not ensure that the building procured on behalf of IPID is in a good working condition.</w:t>
      </w:r>
    </w:p>
    <w:p w14:paraId="4ACA1672" w14:textId="77777777" w:rsidR="005154D4" w:rsidRPr="005154D4" w:rsidRDefault="005154D4" w:rsidP="007614C1">
      <w:pPr>
        <w:numPr>
          <w:ilvl w:val="0"/>
          <w:numId w:val="133"/>
        </w:numPr>
        <w:spacing w:after="0" w:line="240" w:lineRule="auto"/>
        <w:jc w:val="both"/>
        <w:rPr>
          <w:rFonts w:eastAsia="Times New Roman" w:cs="Arial"/>
          <w:lang w:eastAsia="en-ZA"/>
        </w:rPr>
      </w:pPr>
      <w:r w:rsidRPr="005154D4">
        <w:rPr>
          <w:rFonts w:eastAsia="Times New Roman" w:cs="Arial"/>
          <w:lang w:eastAsia="en-ZA"/>
        </w:rPr>
        <w:t>Leadership procured a building that is too large for the needs of IPID.</w:t>
      </w:r>
    </w:p>
    <w:p w14:paraId="45CBE9E2" w14:textId="77777777" w:rsidR="005154D4" w:rsidRPr="005154D4" w:rsidRDefault="005154D4" w:rsidP="007614C1">
      <w:pPr>
        <w:numPr>
          <w:ilvl w:val="0"/>
          <w:numId w:val="133"/>
        </w:numPr>
        <w:spacing w:after="0" w:line="240" w:lineRule="auto"/>
        <w:jc w:val="both"/>
        <w:rPr>
          <w:rFonts w:eastAsia="Times New Roman" w:cs="Arial"/>
          <w:lang w:eastAsia="en-ZA"/>
        </w:rPr>
      </w:pPr>
      <w:r w:rsidRPr="005154D4">
        <w:rPr>
          <w:rFonts w:eastAsia="Times New Roman" w:cs="Arial"/>
          <w:lang w:eastAsia="en-ZA"/>
        </w:rPr>
        <w:t>Leadership did not recover monies due from the landlord which were incurred to repair the building.</w:t>
      </w:r>
    </w:p>
    <w:p w14:paraId="3AD84E1B" w14:textId="77777777" w:rsidR="005154D4" w:rsidRPr="005154D4" w:rsidRDefault="005154D4" w:rsidP="007614C1">
      <w:pPr>
        <w:numPr>
          <w:ilvl w:val="0"/>
          <w:numId w:val="133"/>
        </w:numPr>
        <w:spacing w:after="0" w:line="240" w:lineRule="auto"/>
        <w:jc w:val="both"/>
        <w:rPr>
          <w:rFonts w:eastAsia="Times New Roman" w:cs="Arial"/>
          <w:lang w:eastAsia="en-ZA"/>
        </w:rPr>
      </w:pPr>
      <w:r w:rsidRPr="005154D4">
        <w:rPr>
          <w:rFonts w:eastAsia="Times New Roman" w:cs="Arial"/>
          <w:lang w:eastAsia="en-ZA"/>
        </w:rPr>
        <w:t>Upon obtaining a settlement agreement from the courts, leadership did not move out of the building as per the agreement.</w:t>
      </w:r>
    </w:p>
    <w:p w14:paraId="173934D5" w14:textId="77777777" w:rsidR="005154D4" w:rsidRPr="005154D4" w:rsidRDefault="005154D4" w:rsidP="007614C1">
      <w:pPr>
        <w:numPr>
          <w:ilvl w:val="0"/>
          <w:numId w:val="133"/>
        </w:numPr>
        <w:spacing w:after="0" w:line="240" w:lineRule="auto"/>
        <w:jc w:val="both"/>
        <w:rPr>
          <w:rFonts w:eastAsia="Times New Roman" w:cs="Arial"/>
          <w:lang w:eastAsia="en-ZA"/>
        </w:rPr>
      </w:pPr>
      <w:r w:rsidRPr="005154D4">
        <w:rPr>
          <w:rFonts w:eastAsia="Times New Roman" w:cs="Arial"/>
          <w:lang w:eastAsia="en-ZA"/>
        </w:rPr>
        <w:t>Leadership failed to obtain alternative accommodation for IPID since the settlement agreement since 26 November 2015 up to date.</w:t>
      </w:r>
    </w:p>
    <w:p w14:paraId="08AC8CC0" w14:textId="77777777" w:rsidR="005154D4" w:rsidRPr="005154D4" w:rsidRDefault="005154D4" w:rsidP="007614C1">
      <w:pPr>
        <w:spacing w:after="0" w:line="240" w:lineRule="auto"/>
        <w:jc w:val="both"/>
        <w:rPr>
          <w:rFonts w:eastAsia="Times New Roman" w:cs="Arial"/>
          <w:b/>
          <w:lang w:val="en-US"/>
        </w:rPr>
      </w:pPr>
    </w:p>
    <w:p w14:paraId="5EA04C28" w14:textId="77777777" w:rsidR="005154D4" w:rsidRPr="005154D4" w:rsidRDefault="005154D4" w:rsidP="007614C1">
      <w:pPr>
        <w:spacing w:after="0" w:line="240" w:lineRule="auto"/>
        <w:jc w:val="both"/>
        <w:rPr>
          <w:rFonts w:eastAsia="Times New Roman" w:cs="Arial"/>
          <w:b/>
          <w:lang w:val="en-US"/>
        </w:rPr>
      </w:pPr>
      <w:r w:rsidRPr="005154D4">
        <w:rPr>
          <w:rFonts w:eastAsia="Times New Roman" w:cs="Arial"/>
          <w:b/>
          <w:lang w:val="en-US"/>
        </w:rPr>
        <w:t>Recommendation</w:t>
      </w:r>
    </w:p>
    <w:p w14:paraId="46969364" w14:textId="77777777" w:rsidR="005154D4" w:rsidRPr="005154D4" w:rsidRDefault="005154D4" w:rsidP="007614C1">
      <w:pPr>
        <w:spacing w:after="0" w:line="240" w:lineRule="auto"/>
        <w:jc w:val="both"/>
        <w:rPr>
          <w:rFonts w:eastAsia="Times New Roman" w:cs="Arial"/>
          <w:lang w:val="en-US"/>
        </w:rPr>
      </w:pPr>
    </w:p>
    <w:p w14:paraId="19A13CA5" w14:textId="77777777" w:rsidR="005154D4" w:rsidRPr="005154D4" w:rsidRDefault="005154D4" w:rsidP="007614C1">
      <w:pPr>
        <w:spacing w:after="0" w:line="240" w:lineRule="auto"/>
        <w:jc w:val="both"/>
        <w:rPr>
          <w:rFonts w:eastAsia="Times New Roman" w:cs="Arial"/>
          <w:lang w:val="en-US"/>
        </w:rPr>
      </w:pPr>
      <w:r w:rsidRPr="005154D4">
        <w:rPr>
          <w:rFonts w:eastAsia="Times New Roman" w:cs="Arial"/>
          <w:lang w:val="en-US"/>
        </w:rPr>
        <w:t>Leadership should:</w:t>
      </w:r>
    </w:p>
    <w:p w14:paraId="59A04D32" w14:textId="77777777" w:rsidR="005154D4" w:rsidRPr="005154D4" w:rsidRDefault="005154D4" w:rsidP="007614C1">
      <w:pPr>
        <w:spacing w:after="0" w:line="240" w:lineRule="auto"/>
        <w:jc w:val="both"/>
        <w:rPr>
          <w:rFonts w:eastAsia="Times New Roman" w:cs="Arial"/>
          <w:lang w:val="en-US"/>
        </w:rPr>
      </w:pPr>
    </w:p>
    <w:p w14:paraId="75BE6D66" w14:textId="77777777" w:rsidR="005154D4" w:rsidRPr="005154D4" w:rsidRDefault="005154D4" w:rsidP="007614C1">
      <w:pPr>
        <w:numPr>
          <w:ilvl w:val="0"/>
          <w:numId w:val="134"/>
        </w:numPr>
        <w:spacing w:after="0" w:line="240" w:lineRule="auto"/>
        <w:contextualSpacing/>
        <w:jc w:val="both"/>
        <w:rPr>
          <w:rFonts w:eastAsia="Times New Roman" w:cs="Arial"/>
        </w:rPr>
      </w:pPr>
      <w:r w:rsidRPr="005154D4">
        <w:rPr>
          <w:rFonts w:eastAsia="Times New Roman" w:cs="Arial"/>
        </w:rPr>
        <w:t>Seek alternative accommodation for IPID as a matter of urgency as indicated on the settlement order.</w:t>
      </w:r>
    </w:p>
    <w:p w14:paraId="2577D406" w14:textId="77777777" w:rsidR="005154D4" w:rsidRPr="005154D4" w:rsidRDefault="005154D4" w:rsidP="007614C1">
      <w:pPr>
        <w:numPr>
          <w:ilvl w:val="0"/>
          <w:numId w:val="134"/>
        </w:numPr>
        <w:spacing w:after="0" w:line="240" w:lineRule="auto"/>
        <w:contextualSpacing/>
        <w:jc w:val="both"/>
        <w:rPr>
          <w:rFonts w:eastAsia="Times New Roman" w:cs="Arial"/>
        </w:rPr>
      </w:pPr>
      <w:r w:rsidRPr="005154D4">
        <w:rPr>
          <w:rFonts w:eastAsia="Times New Roman" w:cs="Arial"/>
        </w:rPr>
        <w:t>Recover all monies overpaid to the landlord.</w:t>
      </w:r>
    </w:p>
    <w:p w14:paraId="010DA84D" w14:textId="77777777" w:rsidR="005154D4" w:rsidRPr="005154D4" w:rsidRDefault="005154D4" w:rsidP="007614C1">
      <w:pPr>
        <w:numPr>
          <w:ilvl w:val="0"/>
          <w:numId w:val="134"/>
        </w:numPr>
        <w:spacing w:after="0" w:line="240" w:lineRule="auto"/>
        <w:contextualSpacing/>
        <w:jc w:val="both"/>
        <w:rPr>
          <w:rFonts w:eastAsia="Times New Roman" w:cs="Arial"/>
        </w:rPr>
      </w:pPr>
      <w:r w:rsidRPr="005154D4">
        <w:rPr>
          <w:rFonts w:eastAsia="Times New Roman" w:cs="Arial"/>
        </w:rPr>
        <w:t xml:space="preserve">Disclose the amount of irregular expenditure of </w:t>
      </w:r>
      <w:r w:rsidRPr="005154D4">
        <w:rPr>
          <w:rFonts w:eastAsia="Times New Roman" w:cs="Arial"/>
          <w:color w:val="000000"/>
          <w:lang w:val="en-GB" w:eastAsia="en-ZA"/>
        </w:rPr>
        <w:t>R</w:t>
      </w:r>
      <w:r w:rsidRPr="005154D4">
        <w:rPr>
          <w:rFonts w:eastAsia="Times New Roman" w:cs="Arial"/>
        </w:rPr>
        <w:t xml:space="preserve"> </w:t>
      </w:r>
      <w:r w:rsidRPr="005154D4">
        <w:rPr>
          <w:rFonts w:eastAsia="Times New Roman" w:cs="Arial"/>
          <w:color w:val="000000"/>
          <w:lang w:val="en-GB" w:eastAsia="en-ZA"/>
        </w:rPr>
        <w:t>85 403 859, 4.</w:t>
      </w:r>
    </w:p>
    <w:p w14:paraId="03FE3558" w14:textId="77777777" w:rsidR="005154D4" w:rsidRPr="005154D4" w:rsidRDefault="005154D4" w:rsidP="007614C1">
      <w:pPr>
        <w:numPr>
          <w:ilvl w:val="0"/>
          <w:numId w:val="134"/>
        </w:numPr>
        <w:spacing w:after="0" w:line="240" w:lineRule="auto"/>
        <w:contextualSpacing/>
        <w:jc w:val="both"/>
        <w:rPr>
          <w:rFonts w:eastAsia="Times New Roman" w:cs="Arial"/>
        </w:rPr>
      </w:pPr>
      <w:r w:rsidRPr="005154D4">
        <w:rPr>
          <w:rFonts w:eastAsia="Times New Roman" w:cs="Arial"/>
          <w:color w:val="000000"/>
          <w:lang w:val="en-GB" w:eastAsia="en-ZA"/>
        </w:rPr>
        <w:t xml:space="preserve">Disclose the amount of fruitless and wasteful expenditure of </w:t>
      </w:r>
      <w:r w:rsidRPr="005154D4">
        <w:rPr>
          <w:rFonts w:eastAsia="Times New Roman" w:cs="Arial"/>
          <w:color w:val="000000"/>
        </w:rPr>
        <w:t>R 112 826 504.</w:t>
      </w:r>
    </w:p>
    <w:p w14:paraId="2469182C" w14:textId="376070D0" w:rsidR="005154D4" w:rsidRPr="005154D4" w:rsidRDefault="005154D4" w:rsidP="005154D4">
      <w:pPr>
        <w:spacing w:after="0" w:line="240" w:lineRule="auto"/>
        <w:rPr>
          <w:rFonts w:eastAsia="Times New Roman" w:cs="Times New Roman"/>
          <w:lang w:val="en-US"/>
        </w:rPr>
      </w:pPr>
    </w:p>
    <w:p w14:paraId="6ED1216E" w14:textId="77777777" w:rsidR="005154D4" w:rsidRPr="005154D4" w:rsidRDefault="005154D4" w:rsidP="005154D4">
      <w:pPr>
        <w:spacing w:after="0" w:line="240" w:lineRule="auto"/>
        <w:outlineLvl w:val="4"/>
        <w:rPr>
          <w:rFonts w:eastAsia="Times New Roman" w:cs="Arial"/>
          <w:b/>
          <w:color w:val="000000"/>
          <w:lang w:val="en-US"/>
        </w:rPr>
      </w:pPr>
    </w:p>
    <w:p w14:paraId="2D2C8023" w14:textId="77777777" w:rsidR="005154D4" w:rsidRDefault="005154D4" w:rsidP="005154D4">
      <w:pPr>
        <w:spacing w:after="200"/>
        <w:rPr>
          <w:rFonts w:eastAsia="Times New Roman" w:cs="Arial"/>
          <w:b/>
          <w:color w:val="000000"/>
          <w:lang w:val="en-US"/>
        </w:rPr>
      </w:pPr>
      <w:r w:rsidRPr="005154D4">
        <w:rPr>
          <w:rFonts w:eastAsia="Times New Roman" w:cs="Arial"/>
          <w:b/>
          <w:color w:val="000000"/>
          <w:lang w:val="en-US"/>
        </w:rPr>
        <w:t>Management response</w:t>
      </w:r>
    </w:p>
    <w:p w14:paraId="1FD9A4D0" w14:textId="3F8504DA" w:rsidR="005154D4" w:rsidRPr="007614C1" w:rsidRDefault="007614C1" w:rsidP="005154D4">
      <w:pPr>
        <w:spacing w:after="200"/>
        <w:rPr>
          <w:rFonts w:eastAsia="Times New Roman" w:cs="Arial"/>
          <w:color w:val="000000"/>
          <w:lang w:val="en-US"/>
        </w:rPr>
      </w:pPr>
      <w:r w:rsidRPr="007614C1">
        <w:rPr>
          <w:rFonts w:eastAsia="Times New Roman" w:cs="Arial"/>
          <w:color w:val="000000"/>
          <w:lang w:val="en-US"/>
        </w:rPr>
        <w:t>Management response not yet due</w:t>
      </w:r>
    </w:p>
    <w:p w14:paraId="63ED8601" w14:textId="560C6C4F" w:rsidR="005154D4" w:rsidRDefault="005154D4" w:rsidP="005154D4">
      <w:pPr>
        <w:rPr>
          <w:rFonts w:cs="Arial"/>
          <w:b/>
        </w:rPr>
      </w:pPr>
      <w:r>
        <w:rPr>
          <w:rFonts w:cs="Arial"/>
          <w:b/>
        </w:rPr>
        <w:t>Auditor’s conclusion</w:t>
      </w:r>
    </w:p>
    <w:p w14:paraId="1A767921" w14:textId="77777777" w:rsidR="007614C1" w:rsidRPr="007614C1" w:rsidRDefault="007614C1" w:rsidP="007614C1">
      <w:pPr>
        <w:spacing w:after="200"/>
        <w:rPr>
          <w:rFonts w:eastAsia="Times New Roman" w:cs="Arial"/>
          <w:color w:val="000000"/>
          <w:lang w:val="en-US"/>
        </w:rPr>
      </w:pPr>
      <w:r w:rsidRPr="007614C1">
        <w:rPr>
          <w:rFonts w:eastAsia="Times New Roman" w:cs="Arial"/>
          <w:color w:val="000000"/>
          <w:lang w:val="en-US"/>
        </w:rPr>
        <w:t>Management response not yet due</w:t>
      </w:r>
    </w:p>
    <w:p w14:paraId="35A40471" w14:textId="77777777" w:rsidR="007614C1" w:rsidRDefault="007614C1" w:rsidP="005154D4">
      <w:pPr>
        <w:rPr>
          <w:rFonts w:cs="Arial"/>
          <w:b/>
        </w:rPr>
      </w:pPr>
    </w:p>
    <w:p w14:paraId="486B0987" w14:textId="77777777" w:rsidR="005154D4" w:rsidRDefault="005154D4" w:rsidP="005154D4">
      <w:pPr>
        <w:spacing w:after="200"/>
        <w:rPr>
          <w:rFonts w:eastAsia="Times New Roman" w:cs="Arial"/>
          <w:b/>
          <w:color w:val="000000"/>
          <w:lang w:val="en-US"/>
        </w:rPr>
      </w:pPr>
    </w:p>
    <w:p w14:paraId="34B3E07D" w14:textId="44889FE6" w:rsidR="005154D4" w:rsidRDefault="005154D4" w:rsidP="005154D4">
      <w:pPr>
        <w:spacing w:after="200"/>
        <w:rPr>
          <w:rFonts w:eastAsia="Times New Roman" w:cs="Arial"/>
          <w:bCs/>
          <w:color w:val="4F81BD"/>
        </w:rPr>
      </w:pPr>
      <w:r>
        <w:rPr>
          <w:rFonts w:eastAsia="Times New Roman" w:cs="Arial"/>
          <w:bCs/>
          <w:color w:val="4F81BD"/>
        </w:rPr>
        <w:br w:type="page"/>
      </w:r>
    </w:p>
    <w:p w14:paraId="2E6544CC" w14:textId="77777777" w:rsidR="00226F7F" w:rsidRPr="001D05BC" w:rsidRDefault="00226F7F" w:rsidP="00226F7F">
      <w:pPr>
        <w:shd w:val="clear" w:color="auto" w:fill="E6E6E6"/>
        <w:tabs>
          <w:tab w:val="left" w:pos="720"/>
        </w:tabs>
        <w:spacing w:before="120" w:line="240" w:lineRule="auto"/>
        <w:outlineLvl w:val="0"/>
        <w:rPr>
          <w:rFonts w:eastAsia="Times New Roman" w:cs="Arial"/>
          <w:b/>
          <w:lang w:val="en-US"/>
        </w:rPr>
      </w:pPr>
      <w:r>
        <w:rPr>
          <w:rFonts w:eastAsia="Times New Roman" w:cs="Arial"/>
          <w:b/>
          <w:lang w:val="en-US"/>
        </w:rPr>
        <w:lastRenderedPageBreak/>
        <w:t xml:space="preserve">COFF 44 HO - </w:t>
      </w:r>
      <w:r w:rsidRPr="001D05BC">
        <w:rPr>
          <w:rFonts w:eastAsia="Times New Roman" w:cs="Arial"/>
          <w:b/>
          <w:lang w:val="en-US"/>
        </w:rPr>
        <w:t>Impairment of lease prepayments from active leases</w:t>
      </w:r>
    </w:p>
    <w:p w14:paraId="7E0D001A" w14:textId="77777777" w:rsidR="00226F7F" w:rsidRPr="001D05BC" w:rsidRDefault="00226F7F" w:rsidP="00226F7F">
      <w:pPr>
        <w:spacing w:after="0" w:line="240" w:lineRule="auto"/>
        <w:jc w:val="both"/>
        <w:rPr>
          <w:rFonts w:ascii="Times New Roman" w:eastAsia="Times New Roman" w:hAnsi="Times New Roman" w:cs="Times New Roman"/>
          <w:lang w:eastAsia="en-ZA"/>
        </w:rPr>
      </w:pPr>
    </w:p>
    <w:p w14:paraId="53C9D5E9" w14:textId="77777777" w:rsidR="00226F7F" w:rsidRPr="001D05BC" w:rsidRDefault="00226F7F" w:rsidP="00226F7F">
      <w:pPr>
        <w:spacing w:after="0" w:line="240" w:lineRule="auto"/>
        <w:rPr>
          <w:rFonts w:eastAsia="Times New Roman" w:cs="Arial"/>
          <w:lang w:eastAsia="en-ZA"/>
        </w:rPr>
      </w:pPr>
      <w:r w:rsidRPr="001D05BC">
        <w:rPr>
          <w:rFonts w:eastAsia="Times New Roman" w:cs="Arial"/>
          <w:lang w:eastAsia="en-ZA"/>
        </w:rPr>
        <w:t>Requirements:</w:t>
      </w:r>
    </w:p>
    <w:p w14:paraId="01203E37" w14:textId="77777777" w:rsidR="00226F7F" w:rsidRPr="001D05BC" w:rsidRDefault="00226F7F" w:rsidP="00226F7F">
      <w:pPr>
        <w:autoSpaceDE w:val="0"/>
        <w:autoSpaceDN w:val="0"/>
        <w:adjustRightInd w:val="0"/>
        <w:spacing w:after="0" w:line="240" w:lineRule="auto"/>
        <w:jc w:val="both"/>
        <w:rPr>
          <w:rFonts w:eastAsia="Times New Roman" w:cs="Times New Roman"/>
          <w:i/>
          <w:lang w:val="en-US"/>
        </w:rPr>
      </w:pPr>
    </w:p>
    <w:p w14:paraId="4CFF6D0A" w14:textId="77777777" w:rsidR="00226F7F" w:rsidRPr="001D05BC" w:rsidRDefault="00226F7F" w:rsidP="00226F7F">
      <w:pPr>
        <w:autoSpaceDE w:val="0"/>
        <w:autoSpaceDN w:val="0"/>
        <w:adjustRightInd w:val="0"/>
        <w:spacing w:after="0" w:line="240" w:lineRule="auto"/>
        <w:jc w:val="both"/>
        <w:rPr>
          <w:rFonts w:eastAsia="Times New Roman" w:cs="Times New Roman"/>
          <w:i/>
          <w:lang w:val="en-US"/>
        </w:rPr>
      </w:pPr>
      <w:r w:rsidRPr="001D05BC">
        <w:rPr>
          <w:rFonts w:eastAsia="Times New Roman" w:cs="Times New Roman"/>
          <w:lang w:val="en-US"/>
        </w:rPr>
        <w:t>Public Finance Management Act paragraph (PFMA) 38(1)(a) (</w:t>
      </w:r>
      <w:proofErr w:type="spellStart"/>
      <w:r w:rsidRPr="001D05BC">
        <w:rPr>
          <w:rFonts w:eastAsia="Times New Roman" w:cs="Times New Roman"/>
          <w:lang w:val="en-US"/>
        </w:rPr>
        <w:t>i</w:t>
      </w:r>
      <w:proofErr w:type="spellEnd"/>
      <w:r w:rsidRPr="001D05BC">
        <w:rPr>
          <w:rFonts w:eastAsia="Times New Roman" w:cs="Times New Roman"/>
          <w:lang w:val="en-US"/>
        </w:rPr>
        <w:t>) states that “</w:t>
      </w:r>
      <w:r w:rsidRPr="001D05BC">
        <w:rPr>
          <w:rFonts w:eastAsia="Times New Roman" w:cs="Times New Roman"/>
          <w:i/>
          <w:lang w:val="en-US"/>
        </w:rPr>
        <w:t>The accounting officer for a trading entity must ensure that the trading entity has and maintains Effective, efficient and transparent systems of financial and risk management and internal control…”</w:t>
      </w:r>
    </w:p>
    <w:p w14:paraId="7E070726" w14:textId="77777777" w:rsidR="00226F7F" w:rsidRPr="001D05BC" w:rsidRDefault="00226F7F" w:rsidP="00226F7F">
      <w:pPr>
        <w:autoSpaceDE w:val="0"/>
        <w:autoSpaceDN w:val="0"/>
        <w:adjustRightInd w:val="0"/>
        <w:spacing w:after="0" w:line="240" w:lineRule="auto"/>
        <w:jc w:val="both"/>
        <w:rPr>
          <w:rFonts w:eastAsia="Times New Roman" w:cs="Times New Roman"/>
          <w:lang w:val="en-US"/>
        </w:rPr>
      </w:pPr>
    </w:p>
    <w:p w14:paraId="6EAA4565" w14:textId="77777777" w:rsidR="00226F7F" w:rsidRPr="001D05BC" w:rsidRDefault="00226F7F" w:rsidP="00226F7F">
      <w:pPr>
        <w:autoSpaceDE w:val="0"/>
        <w:autoSpaceDN w:val="0"/>
        <w:adjustRightInd w:val="0"/>
        <w:spacing w:after="0" w:line="240" w:lineRule="auto"/>
        <w:jc w:val="both"/>
        <w:rPr>
          <w:rFonts w:eastAsia="Times New Roman" w:cs="Times New Roman"/>
          <w:i/>
          <w:lang w:val="en-US"/>
        </w:rPr>
      </w:pPr>
      <w:r w:rsidRPr="001D05BC">
        <w:rPr>
          <w:rFonts w:eastAsia="Times New Roman" w:cs="Times New Roman"/>
          <w:lang w:val="en-US"/>
        </w:rPr>
        <w:t>Public Finance Management Act paragraph (PFMA) 38(1)(c) (</w:t>
      </w:r>
      <w:proofErr w:type="spellStart"/>
      <w:r w:rsidRPr="001D05BC">
        <w:rPr>
          <w:rFonts w:eastAsia="Times New Roman" w:cs="Times New Roman"/>
          <w:lang w:val="en-US"/>
        </w:rPr>
        <w:t>i</w:t>
      </w:r>
      <w:proofErr w:type="spellEnd"/>
      <w:r w:rsidRPr="001D05BC">
        <w:rPr>
          <w:rFonts w:eastAsia="Times New Roman" w:cs="Times New Roman"/>
          <w:lang w:val="en-US"/>
        </w:rPr>
        <w:t>) and (ii) state that “</w:t>
      </w:r>
      <w:r w:rsidRPr="001D05BC">
        <w:rPr>
          <w:rFonts w:eastAsia="Times New Roman" w:cs="Times New Roman"/>
          <w:i/>
          <w:lang w:val="en-US"/>
        </w:rPr>
        <w:t>The accounting officer for a trading entity must take effective and appropriate steps to (</w:t>
      </w:r>
      <w:proofErr w:type="spellStart"/>
      <w:r w:rsidRPr="001D05BC">
        <w:rPr>
          <w:rFonts w:eastAsia="Times New Roman" w:cs="Times New Roman"/>
          <w:i/>
          <w:lang w:val="en-US"/>
        </w:rPr>
        <w:t>i</w:t>
      </w:r>
      <w:proofErr w:type="spellEnd"/>
      <w:r w:rsidRPr="001D05BC">
        <w:rPr>
          <w:rFonts w:eastAsia="Times New Roman" w:cs="Times New Roman"/>
          <w:i/>
          <w:lang w:val="en-US"/>
        </w:rPr>
        <w:t xml:space="preserve">)- collect all money due to the trading entity ; and (ii) prevent </w:t>
      </w:r>
      <w:proofErr w:type="spellStart"/>
      <w:r w:rsidRPr="001D05BC">
        <w:rPr>
          <w:rFonts w:eastAsia="Times New Roman" w:cs="Times New Roman"/>
          <w:i/>
          <w:lang w:val="en-US"/>
        </w:rPr>
        <w:t>unauthorised</w:t>
      </w:r>
      <w:proofErr w:type="spellEnd"/>
      <w:r w:rsidRPr="001D05BC">
        <w:rPr>
          <w:rFonts w:eastAsia="Times New Roman" w:cs="Times New Roman"/>
          <w:i/>
          <w:lang w:val="en-US"/>
        </w:rPr>
        <w:t>, irregular and fruitless and wasteful expenditure and losses resulting from criminal conduct…”</w:t>
      </w:r>
    </w:p>
    <w:p w14:paraId="153538FE" w14:textId="77777777" w:rsidR="00226F7F" w:rsidRPr="001D05BC" w:rsidRDefault="00226F7F" w:rsidP="00226F7F">
      <w:pPr>
        <w:autoSpaceDE w:val="0"/>
        <w:autoSpaceDN w:val="0"/>
        <w:adjustRightInd w:val="0"/>
        <w:spacing w:after="0" w:line="240" w:lineRule="auto"/>
        <w:jc w:val="both"/>
        <w:rPr>
          <w:rFonts w:eastAsia="Times New Roman" w:cs="Times New Roman"/>
          <w:i/>
          <w:lang w:val="en-US"/>
        </w:rPr>
      </w:pPr>
    </w:p>
    <w:p w14:paraId="35D82125" w14:textId="77777777" w:rsidR="00226F7F" w:rsidRPr="001D05BC" w:rsidRDefault="00226F7F" w:rsidP="00226F7F">
      <w:pPr>
        <w:autoSpaceDE w:val="0"/>
        <w:autoSpaceDN w:val="0"/>
        <w:adjustRightInd w:val="0"/>
        <w:spacing w:after="0" w:line="240" w:lineRule="auto"/>
        <w:rPr>
          <w:rFonts w:eastAsia="Calibri" w:cs="Arial"/>
          <w:i/>
        </w:rPr>
      </w:pPr>
      <w:r w:rsidRPr="001D05BC">
        <w:rPr>
          <w:rFonts w:eastAsia="Times New Roman" w:cs="Times New Roman"/>
          <w:lang w:val="en-US"/>
        </w:rPr>
        <w:t>Treasury Regulation 8.1.1 states that "</w:t>
      </w:r>
      <w:r w:rsidRPr="001D05BC">
        <w:rPr>
          <w:rFonts w:eastAsia="Times New Roman" w:cs="Times New Roman"/>
          <w:i/>
          <w:lang w:val="en-US"/>
        </w:rPr>
        <w:t>The accounting officer of an institution must ensure that internal procedures and internal control measures are in place for payment approval and processing.  These internal controls should provide reasonable assurance that all expenditure is necessary, appropriate, paid promptly and is adequately recorded and reported."</w:t>
      </w:r>
      <w:r w:rsidRPr="001D05BC">
        <w:rPr>
          <w:rFonts w:eastAsia="Calibri" w:cs="Arial"/>
        </w:rPr>
        <w:t>Furthermore, paragraph 15.10.1.2 (c) states</w:t>
      </w:r>
      <w:r w:rsidRPr="001D05BC">
        <w:rPr>
          <w:rFonts w:eastAsia="Calibri" w:cs="Arial"/>
          <w:i/>
        </w:rPr>
        <w:t xml:space="preserve"> that: “For purposes of this regulation, sound cash management includes – </w:t>
      </w:r>
    </w:p>
    <w:p w14:paraId="3F7C5D1C" w14:textId="77777777" w:rsidR="00226F7F" w:rsidRPr="001D05BC" w:rsidRDefault="00226F7F" w:rsidP="00226F7F">
      <w:pPr>
        <w:autoSpaceDE w:val="0"/>
        <w:autoSpaceDN w:val="0"/>
        <w:adjustRightInd w:val="0"/>
        <w:spacing w:after="0" w:line="240" w:lineRule="auto"/>
        <w:rPr>
          <w:rFonts w:eastAsia="Calibri" w:cs="Arial"/>
          <w:i/>
        </w:rPr>
      </w:pPr>
      <w:r w:rsidRPr="001D05BC">
        <w:rPr>
          <w:rFonts w:eastAsia="Calibri" w:cs="Arial"/>
          <w:i/>
        </w:rPr>
        <w:t xml:space="preserve">(c) Avoiding prepayments for goods or services (i.e. payments in advance of the receipt of the goods or services), unless required by the contractual arrangements with the supplier;” </w:t>
      </w:r>
    </w:p>
    <w:p w14:paraId="210CDEC1" w14:textId="77777777" w:rsidR="00226F7F" w:rsidRPr="001D05BC" w:rsidRDefault="00226F7F" w:rsidP="00226F7F">
      <w:pPr>
        <w:autoSpaceDE w:val="0"/>
        <w:autoSpaceDN w:val="0"/>
        <w:adjustRightInd w:val="0"/>
        <w:spacing w:after="0" w:line="240" w:lineRule="auto"/>
        <w:jc w:val="both"/>
        <w:rPr>
          <w:rFonts w:eastAsia="Times New Roman" w:cs="Times New Roman"/>
          <w:lang w:val="en-US"/>
        </w:rPr>
      </w:pPr>
    </w:p>
    <w:p w14:paraId="05CA54F4" w14:textId="77777777" w:rsidR="00226F7F" w:rsidRPr="001D05BC" w:rsidRDefault="00226F7F" w:rsidP="00226F7F">
      <w:pPr>
        <w:autoSpaceDE w:val="0"/>
        <w:autoSpaceDN w:val="0"/>
        <w:adjustRightInd w:val="0"/>
        <w:spacing w:after="0" w:line="240" w:lineRule="auto"/>
        <w:jc w:val="both"/>
        <w:rPr>
          <w:rFonts w:eastAsia="Times New Roman" w:cs="Times New Roman"/>
          <w:lang w:val="en-US"/>
        </w:rPr>
      </w:pPr>
      <w:r w:rsidRPr="001D05BC">
        <w:rPr>
          <w:rFonts w:eastAsia="Times New Roman" w:cs="Times New Roman"/>
          <w:lang w:val="en-US"/>
        </w:rPr>
        <w:t xml:space="preserve">GRAP 21 par .18D states that </w:t>
      </w:r>
      <w:r w:rsidRPr="001D05BC">
        <w:rPr>
          <w:rFonts w:eastAsia="Times New Roman" w:cs="Times New Roman"/>
          <w:i/>
          <w:lang w:val="en-US"/>
        </w:rPr>
        <w:t>“Non-cash-generating assets are assets that are not used with the objective to generate a commercial return. Instead they are used to deliver services.”</w:t>
      </w:r>
    </w:p>
    <w:p w14:paraId="3E29C904" w14:textId="77777777" w:rsidR="00226F7F" w:rsidRPr="001D05BC" w:rsidRDefault="00226F7F" w:rsidP="00226F7F">
      <w:pPr>
        <w:autoSpaceDE w:val="0"/>
        <w:autoSpaceDN w:val="0"/>
        <w:adjustRightInd w:val="0"/>
        <w:spacing w:after="0" w:line="240" w:lineRule="auto"/>
        <w:jc w:val="both"/>
        <w:rPr>
          <w:rFonts w:eastAsia="Times New Roman" w:cs="Times New Roman"/>
          <w:lang w:val="en-US"/>
        </w:rPr>
      </w:pPr>
    </w:p>
    <w:p w14:paraId="64117704" w14:textId="77777777" w:rsidR="00226F7F" w:rsidRPr="001D05BC" w:rsidRDefault="00226F7F" w:rsidP="00226F7F">
      <w:pPr>
        <w:spacing w:after="0" w:line="240" w:lineRule="auto"/>
        <w:rPr>
          <w:rFonts w:eastAsia="Times New Roman" w:cs="Arial"/>
          <w:b/>
          <w:lang w:val="en-US"/>
        </w:rPr>
      </w:pPr>
      <w:r w:rsidRPr="001D05BC">
        <w:rPr>
          <w:rFonts w:eastAsia="Times New Roman" w:cs="Arial"/>
          <w:b/>
          <w:lang w:val="en-US"/>
        </w:rPr>
        <w:t>Nature</w:t>
      </w:r>
    </w:p>
    <w:p w14:paraId="0D0FC91F" w14:textId="77777777" w:rsidR="00226F7F" w:rsidRPr="001D05BC" w:rsidRDefault="00226F7F" w:rsidP="00226F7F">
      <w:pPr>
        <w:spacing w:after="0" w:line="240" w:lineRule="auto"/>
        <w:rPr>
          <w:rFonts w:eastAsia="Times New Roman" w:cs="Arial"/>
          <w:lang w:val="en-US"/>
        </w:rPr>
      </w:pPr>
    </w:p>
    <w:p w14:paraId="31A3569F" w14:textId="77777777" w:rsidR="00226F7F" w:rsidRPr="001D05BC" w:rsidRDefault="00226F7F" w:rsidP="00226F7F">
      <w:pPr>
        <w:spacing w:after="0" w:line="240" w:lineRule="auto"/>
        <w:rPr>
          <w:rFonts w:eastAsia="Times New Roman" w:cs="Arial"/>
          <w:lang w:val="en-US"/>
        </w:rPr>
      </w:pPr>
      <w:r w:rsidRPr="001D05BC">
        <w:rPr>
          <w:rFonts w:eastAsia="Times New Roman" w:cs="Arial"/>
          <w:lang w:val="en-US"/>
        </w:rPr>
        <w:t>During the audit of Prepaid expenses-leases we noted that there were leases that have been paid over and above the contractual value of the contract. This being the sum of money due per month for the entirety of the lease contract. Furthermore, we find that in instances where the excess amount has been paid to lessors, the department has categorized these amounts as non-financial assets. We also find that the non-financial asset is also a non-cash generating asset, whereby the PMTE does not intend on using the excess payments made to lessors to generate a commercial return but instead intends to enjoy the service benefit remaining in the building without paying any further rentals on it.</w:t>
      </w:r>
    </w:p>
    <w:p w14:paraId="623ED99E" w14:textId="77777777" w:rsidR="00226F7F" w:rsidRPr="001D05BC" w:rsidRDefault="00226F7F" w:rsidP="00226F7F">
      <w:pPr>
        <w:spacing w:after="0" w:line="240" w:lineRule="auto"/>
        <w:rPr>
          <w:rFonts w:eastAsia="Times New Roman" w:cs="Arial"/>
          <w:lang w:val="en-US"/>
        </w:rPr>
      </w:pPr>
    </w:p>
    <w:p w14:paraId="202F63A8" w14:textId="77777777" w:rsidR="00226F7F" w:rsidRPr="001D05BC" w:rsidRDefault="00226F7F" w:rsidP="00226F7F">
      <w:pPr>
        <w:spacing w:after="0" w:line="240" w:lineRule="auto"/>
        <w:rPr>
          <w:rFonts w:eastAsia="Times New Roman" w:cs="Arial"/>
          <w:lang w:val="en-US"/>
        </w:rPr>
      </w:pPr>
      <w:r w:rsidRPr="001D05BC">
        <w:rPr>
          <w:rFonts w:eastAsia="Times New Roman" w:cs="Arial"/>
          <w:lang w:val="en-US"/>
        </w:rPr>
        <w:t>We found the following issues with regards to this treatment.</w:t>
      </w:r>
    </w:p>
    <w:p w14:paraId="550EF507" w14:textId="77777777" w:rsidR="00226F7F" w:rsidRPr="001D05BC" w:rsidRDefault="00226F7F" w:rsidP="00226F7F">
      <w:pPr>
        <w:spacing w:after="0" w:line="240" w:lineRule="auto"/>
        <w:ind w:left="780"/>
        <w:contextualSpacing/>
        <w:rPr>
          <w:rFonts w:ascii="Times New Roman" w:eastAsia="Times New Roman" w:hAnsi="Times New Roman" w:cs="Arial"/>
        </w:rPr>
      </w:pPr>
    </w:p>
    <w:p w14:paraId="39DAF4F2" w14:textId="77777777" w:rsidR="00226F7F" w:rsidRPr="001D05BC" w:rsidRDefault="00226F7F" w:rsidP="00821106">
      <w:pPr>
        <w:numPr>
          <w:ilvl w:val="0"/>
          <w:numId w:val="136"/>
        </w:numPr>
        <w:spacing w:after="0" w:line="240" w:lineRule="auto"/>
        <w:contextualSpacing/>
        <w:rPr>
          <w:rFonts w:eastAsia="Times New Roman" w:cs="Arial"/>
        </w:rPr>
      </w:pPr>
      <w:r w:rsidRPr="001D05BC">
        <w:rPr>
          <w:rFonts w:eastAsia="Times New Roman" w:cs="Arial"/>
          <w:lang w:val="en-US"/>
        </w:rPr>
        <w:t>We noted that</w:t>
      </w:r>
      <w:r w:rsidRPr="001D05BC">
        <w:rPr>
          <w:rFonts w:eastAsia="Times New Roman" w:cs="Arial"/>
        </w:rPr>
        <w:t xml:space="preserve"> there are cases in which the PMTE claim to have a service benefit in the form of the non – financial assets</w:t>
      </w:r>
      <w:r w:rsidRPr="001D05BC">
        <w:rPr>
          <w:rFonts w:eastAsia="Times New Roman" w:cs="Arial"/>
          <w:lang w:val="en-US"/>
        </w:rPr>
        <w:t xml:space="preserve"> where it is expected that they will benefit by enjoying the service from the lessor</w:t>
      </w:r>
      <w:r w:rsidRPr="001D05BC">
        <w:rPr>
          <w:rFonts w:eastAsia="Times New Roman" w:cs="Arial"/>
        </w:rPr>
        <w:t xml:space="preserve"> however continue</w:t>
      </w:r>
      <w:r w:rsidRPr="001D05BC">
        <w:rPr>
          <w:rFonts w:eastAsia="Times New Roman" w:cs="Arial"/>
          <w:lang w:val="en-US"/>
        </w:rPr>
        <w:t>s</w:t>
      </w:r>
      <w:r w:rsidRPr="001D05BC">
        <w:rPr>
          <w:rFonts w:eastAsia="Times New Roman" w:cs="Arial"/>
        </w:rPr>
        <w:t xml:space="preserve"> to make payments to such lessors. This in effect nullifies the benefit of staying in the property without paying any further rentals. The PMTE should recover these amount from the respective lessors, however they have not</w:t>
      </w:r>
      <w:r w:rsidRPr="001D05BC">
        <w:rPr>
          <w:rFonts w:eastAsia="Times New Roman" w:cs="Arial"/>
          <w:lang w:val="en-US"/>
        </w:rPr>
        <w:t>.</w:t>
      </w:r>
      <w:r w:rsidRPr="001D05BC">
        <w:rPr>
          <w:rFonts w:eastAsia="Times New Roman" w:cs="Arial"/>
        </w:rPr>
        <w:t xml:space="preserve"> </w:t>
      </w:r>
      <w:r w:rsidRPr="001D05BC">
        <w:rPr>
          <w:rFonts w:eastAsia="Times New Roman" w:cs="Arial"/>
        </w:rPr>
        <w:br/>
      </w:r>
    </w:p>
    <w:p w14:paraId="1FF3B4DE" w14:textId="77777777" w:rsidR="00226F7F" w:rsidRPr="001D05BC" w:rsidRDefault="00226F7F" w:rsidP="00821106">
      <w:pPr>
        <w:numPr>
          <w:ilvl w:val="0"/>
          <w:numId w:val="136"/>
        </w:numPr>
        <w:spacing w:after="0" w:line="240" w:lineRule="auto"/>
        <w:contextualSpacing/>
        <w:rPr>
          <w:rFonts w:ascii="Times New Roman" w:eastAsia="Times New Roman" w:hAnsi="Times New Roman" w:cs="Arial"/>
        </w:rPr>
      </w:pPr>
      <w:r w:rsidRPr="001D05BC">
        <w:rPr>
          <w:rFonts w:eastAsia="Times New Roman" w:cs="Arial"/>
          <w:lang w:val="en-US"/>
        </w:rPr>
        <w:t xml:space="preserve">In addition, and as indicated above where PMTE still have active contracts, such financial assets(Overpayments) should not be impaired because PMTE can still benefit by using the service of the lessor by staying in the property without paying. However, we have noted that such active contracts where overpayments have been made which </w:t>
      </w:r>
      <w:r w:rsidRPr="001D05BC">
        <w:rPr>
          <w:rFonts w:eastAsia="Times New Roman" w:cs="Arial"/>
          <w:lang w:val="en-US"/>
        </w:rPr>
        <w:lastRenderedPageBreak/>
        <w:t xml:space="preserve">resulted in such being classified as non-financial assets, PMTE has impaired these overpayments. </w:t>
      </w:r>
    </w:p>
    <w:p w14:paraId="636E7107" w14:textId="77777777" w:rsidR="00226F7F" w:rsidRPr="001D05BC" w:rsidRDefault="00226F7F" w:rsidP="00226F7F">
      <w:pPr>
        <w:spacing w:after="0" w:line="240" w:lineRule="auto"/>
        <w:rPr>
          <w:rFonts w:eastAsia="Times New Roman" w:cs="Arial"/>
          <w:lang w:val="en-US"/>
        </w:rPr>
      </w:pPr>
    </w:p>
    <w:p w14:paraId="1EF30538" w14:textId="77777777" w:rsidR="00226F7F" w:rsidRPr="001D05BC" w:rsidRDefault="00226F7F" w:rsidP="00226F7F">
      <w:pPr>
        <w:spacing w:after="0" w:line="240" w:lineRule="auto"/>
        <w:rPr>
          <w:rFonts w:eastAsia="Times New Roman" w:cs="Arial"/>
          <w:lang w:val="en-US"/>
        </w:rPr>
      </w:pPr>
      <w:r w:rsidRPr="001D05BC">
        <w:rPr>
          <w:rFonts w:eastAsia="Times New Roman" w:cs="Arial"/>
          <w:lang w:val="en-US"/>
        </w:rPr>
        <w:t>Below is the extract of active contracts where overpayments where made and management impaired the financial assets prior to utilizing the property without paying until the overpayment is exhausted:</w:t>
      </w:r>
    </w:p>
    <w:p w14:paraId="6C1BE97E" w14:textId="77777777" w:rsidR="00226F7F" w:rsidRPr="001D05BC" w:rsidRDefault="00226F7F" w:rsidP="00226F7F">
      <w:pPr>
        <w:spacing w:after="0" w:line="240" w:lineRule="auto"/>
        <w:rPr>
          <w:rFonts w:eastAsia="Times New Roman" w:cs="Arial"/>
          <w:lang w:val="en-US"/>
        </w:rPr>
      </w:pPr>
    </w:p>
    <w:tbl>
      <w:tblPr>
        <w:tblW w:w="8999" w:type="dxa"/>
        <w:tblLayout w:type="fixed"/>
        <w:tblLook w:val="04A0" w:firstRow="1" w:lastRow="0" w:firstColumn="1" w:lastColumn="0" w:noHBand="0" w:noVBand="1"/>
      </w:tblPr>
      <w:tblGrid>
        <w:gridCol w:w="1129"/>
        <w:gridCol w:w="782"/>
        <w:gridCol w:w="1770"/>
        <w:gridCol w:w="1843"/>
        <w:gridCol w:w="1842"/>
        <w:gridCol w:w="1633"/>
      </w:tblGrid>
      <w:tr w:rsidR="00226F7F" w:rsidRPr="001D05BC" w14:paraId="0A7A4828" w14:textId="77777777" w:rsidTr="0048310A">
        <w:trPr>
          <w:trHeight w:val="1080"/>
        </w:trPr>
        <w:tc>
          <w:tcPr>
            <w:tcW w:w="1129"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05D970CD" w14:textId="77777777" w:rsidR="00226F7F" w:rsidRPr="001D05BC" w:rsidRDefault="00226F7F" w:rsidP="0048310A">
            <w:pPr>
              <w:spacing w:after="0" w:line="240" w:lineRule="auto"/>
              <w:rPr>
                <w:rFonts w:eastAsia="Times New Roman" w:cs="Arial"/>
                <w:b/>
                <w:bCs/>
                <w:color w:val="000000"/>
                <w:sz w:val="16"/>
                <w:szCs w:val="16"/>
                <w:lang w:eastAsia="en-ZA"/>
              </w:rPr>
            </w:pPr>
            <w:proofErr w:type="spellStart"/>
            <w:r w:rsidRPr="001D05BC">
              <w:rPr>
                <w:rFonts w:eastAsia="Times New Roman" w:cs="Arial"/>
                <w:b/>
                <w:bCs/>
                <w:color w:val="000000"/>
                <w:sz w:val="16"/>
                <w:szCs w:val="16"/>
                <w:lang w:eastAsia="en-ZA"/>
              </w:rPr>
              <w:t>Archibus</w:t>
            </w:r>
            <w:proofErr w:type="spellEnd"/>
          </w:p>
        </w:tc>
        <w:tc>
          <w:tcPr>
            <w:tcW w:w="782" w:type="dxa"/>
            <w:tcBorders>
              <w:top w:val="single" w:sz="4" w:space="0" w:color="auto"/>
              <w:left w:val="nil"/>
              <w:bottom w:val="single" w:sz="4" w:space="0" w:color="auto"/>
              <w:right w:val="single" w:sz="4" w:space="0" w:color="auto"/>
            </w:tcBorders>
            <w:shd w:val="clear" w:color="000000" w:fill="D9D9D9"/>
            <w:vAlign w:val="bottom"/>
            <w:hideMark/>
          </w:tcPr>
          <w:p w14:paraId="01C91CDA" w14:textId="77777777" w:rsidR="00226F7F" w:rsidRPr="001D05BC" w:rsidRDefault="00226F7F" w:rsidP="0048310A">
            <w:pPr>
              <w:spacing w:after="0" w:line="240" w:lineRule="auto"/>
              <w:rPr>
                <w:rFonts w:eastAsia="Times New Roman" w:cs="Arial"/>
                <w:b/>
                <w:bCs/>
                <w:color w:val="000000"/>
                <w:sz w:val="16"/>
                <w:szCs w:val="16"/>
                <w:lang w:eastAsia="en-ZA"/>
              </w:rPr>
            </w:pPr>
            <w:r w:rsidRPr="001D05BC">
              <w:rPr>
                <w:rFonts w:eastAsia="Times New Roman" w:cs="Arial"/>
                <w:b/>
                <w:bCs/>
                <w:color w:val="000000"/>
                <w:sz w:val="16"/>
                <w:szCs w:val="16"/>
                <w:lang w:eastAsia="en-ZA"/>
              </w:rPr>
              <w:t>Lease Status</w:t>
            </w:r>
          </w:p>
        </w:tc>
        <w:tc>
          <w:tcPr>
            <w:tcW w:w="1770" w:type="dxa"/>
            <w:tcBorders>
              <w:top w:val="single" w:sz="4" w:space="0" w:color="auto"/>
              <w:left w:val="nil"/>
              <w:bottom w:val="single" w:sz="4" w:space="0" w:color="auto"/>
              <w:right w:val="single" w:sz="4" w:space="0" w:color="auto"/>
            </w:tcBorders>
            <w:shd w:val="clear" w:color="000000" w:fill="D9D9D9"/>
            <w:vAlign w:val="bottom"/>
            <w:hideMark/>
          </w:tcPr>
          <w:p w14:paraId="1B648966" w14:textId="77777777" w:rsidR="00226F7F" w:rsidRPr="001D05BC" w:rsidRDefault="00226F7F" w:rsidP="0048310A">
            <w:pPr>
              <w:spacing w:after="0" w:line="240" w:lineRule="auto"/>
              <w:rPr>
                <w:rFonts w:eastAsia="Times New Roman" w:cs="Arial"/>
                <w:b/>
                <w:bCs/>
                <w:color w:val="000000"/>
                <w:sz w:val="16"/>
                <w:szCs w:val="16"/>
                <w:lang w:eastAsia="en-ZA"/>
              </w:rPr>
            </w:pPr>
            <w:r w:rsidRPr="001D05BC">
              <w:rPr>
                <w:rFonts w:eastAsia="Times New Roman" w:cs="Arial"/>
                <w:b/>
                <w:bCs/>
                <w:color w:val="000000"/>
                <w:sz w:val="16"/>
                <w:szCs w:val="16"/>
                <w:lang w:eastAsia="en-ZA"/>
              </w:rPr>
              <w:t>Opening balance of pre -payments as at 31  March 2019</w:t>
            </w:r>
          </w:p>
        </w:tc>
        <w:tc>
          <w:tcPr>
            <w:tcW w:w="1843" w:type="dxa"/>
            <w:tcBorders>
              <w:top w:val="single" w:sz="4" w:space="0" w:color="auto"/>
              <w:left w:val="nil"/>
              <w:bottom w:val="single" w:sz="4" w:space="0" w:color="auto"/>
              <w:right w:val="single" w:sz="4" w:space="0" w:color="auto"/>
            </w:tcBorders>
            <w:shd w:val="clear" w:color="000000" w:fill="D9D9D9"/>
            <w:vAlign w:val="bottom"/>
            <w:hideMark/>
          </w:tcPr>
          <w:p w14:paraId="7AF7DC5B" w14:textId="77777777" w:rsidR="00226F7F" w:rsidRPr="001D05BC" w:rsidRDefault="00226F7F" w:rsidP="0048310A">
            <w:pPr>
              <w:spacing w:after="0" w:line="240" w:lineRule="auto"/>
              <w:rPr>
                <w:rFonts w:eastAsia="Times New Roman" w:cs="Arial"/>
                <w:b/>
                <w:bCs/>
                <w:color w:val="000000"/>
                <w:sz w:val="16"/>
                <w:szCs w:val="16"/>
                <w:lang w:eastAsia="en-ZA"/>
              </w:rPr>
            </w:pPr>
            <w:r w:rsidRPr="001D05BC">
              <w:rPr>
                <w:rFonts w:eastAsia="Times New Roman" w:cs="Arial"/>
                <w:b/>
                <w:bCs/>
                <w:color w:val="000000"/>
                <w:sz w:val="16"/>
                <w:szCs w:val="16"/>
                <w:lang w:eastAsia="en-ZA"/>
              </w:rPr>
              <w:t>Additional Payments made on the lease during 2019/20</w:t>
            </w:r>
          </w:p>
        </w:tc>
        <w:tc>
          <w:tcPr>
            <w:tcW w:w="1842" w:type="dxa"/>
            <w:tcBorders>
              <w:top w:val="single" w:sz="4" w:space="0" w:color="auto"/>
              <w:left w:val="nil"/>
              <w:bottom w:val="single" w:sz="4" w:space="0" w:color="auto"/>
              <w:right w:val="single" w:sz="4" w:space="0" w:color="auto"/>
            </w:tcBorders>
            <w:shd w:val="clear" w:color="000000" w:fill="D9D9D9"/>
            <w:vAlign w:val="bottom"/>
            <w:hideMark/>
          </w:tcPr>
          <w:p w14:paraId="11CD78C9" w14:textId="77777777" w:rsidR="00226F7F" w:rsidRPr="001D05BC" w:rsidRDefault="00226F7F" w:rsidP="0048310A">
            <w:pPr>
              <w:spacing w:after="0" w:line="240" w:lineRule="auto"/>
              <w:rPr>
                <w:rFonts w:eastAsia="Times New Roman" w:cs="Arial"/>
                <w:b/>
                <w:bCs/>
                <w:color w:val="000000"/>
                <w:sz w:val="16"/>
                <w:szCs w:val="16"/>
                <w:lang w:eastAsia="en-ZA"/>
              </w:rPr>
            </w:pPr>
            <w:r w:rsidRPr="001D05BC">
              <w:rPr>
                <w:rFonts w:eastAsia="Times New Roman" w:cs="Arial"/>
                <w:b/>
                <w:bCs/>
                <w:color w:val="000000"/>
                <w:sz w:val="16"/>
                <w:szCs w:val="16"/>
                <w:lang w:eastAsia="en-ZA"/>
              </w:rPr>
              <w:t>Prepayment balance as at 31 March 2020</w:t>
            </w:r>
          </w:p>
        </w:tc>
        <w:tc>
          <w:tcPr>
            <w:tcW w:w="1633" w:type="dxa"/>
            <w:tcBorders>
              <w:top w:val="single" w:sz="4" w:space="0" w:color="auto"/>
              <w:left w:val="nil"/>
              <w:bottom w:val="single" w:sz="4" w:space="0" w:color="auto"/>
              <w:right w:val="single" w:sz="4" w:space="0" w:color="auto"/>
            </w:tcBorders>
            <w:shd w:val="clear" w:color="000000" w:fill="D9D9D9"/>
            <w:vAlign w:val="bottom"/>
            <w:hideMark/>
          </w:tcPr>
          <w:p w14:paraId="129F75E3" w14:textId="77777777" w:rsidR="00226F7F" w:rsidRPr="001D05BC" w:rsidRDefault="00226F7F" w:rsidP="0048310A">
            <w:pPr>
              <w:spacing w:after="0" w:line="240" w:lineRule="auto"/>
              <w:rPr>
                <w:rFonts w:eastAsia="Times New Roman" w:cs="Arial"/>
                <w:b/>
                <w:bCs/>
                <w:color w:val="000000"/>
                <w:sz w:val="16"/>
                <w:szCs w:val="16"/>
                <w:lang w:eastAsia="en-ZA"/>
              </w:rPr>
            </w:pPr>
            <w:r w:rsidRPr="001D05BC">
              <w:rPr>
                <w:rFonts w:eastAsia="Times New Roman" w:cs="Arial"/>
                <w:b/>
                <w:bCs/>
                <w:color w:val="000000"/>
                <w:sz w:val="16"/>
                <w:szCs w:val="16"/>
                <w:lang w:eastAsia="en-ZA"/>
              </w:rPr>
              <w:t>Impairment recognized in 2020</w:t>
            </w:r>
          </w:p>
        </w:tc>
      </w:tr>
      <w:tr w:rsidR="00226F7F" w:rsidRPr="001D05BC" w14:paraId="07C3A7C6" w14:textId="77777777" w:rsidTr="0048310A">
        <w:trPr>
          <w:trHeight w:val="264"/>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102ECCF9" w14:textId="77777777" w:rsidR="00226F7F" w:rsidRPr="001D05BC" w:rsidRDefault="00226F7F" w:rsidP="0048310A">
            <w:pPr>
              <w:spacing w:after="0" w:line="240" w:lineRule="auto"/>
              <w:jc w:val="right"/>
              <w:rPr>
                <w:rFonts w:eastAsia="Times New Roman" w:cs="Arial"/>
                <w:color w:val="000000"/>
                <w:sz w:val="16"/>
                <w:szCs w:val="16"/>
                <w:lang w:eastAsia="en-ZA"/>
              </w:rPr>
            </w:pPr>
            <w:r w:rsidRPr="001D05BC">
              <w:rPr>
                <w:rFonts w:eastAsia="Times New Roman" w:cs="Arial"/>
                <w:color w:val="000000"/>
                <w:sz w:val="16"/>
                <w:szCs w:val="16"/>
                <w:lang w:eastAsia="en-ZA"/>
              </w:rPr>
              <w:t>137700</w:t>
            </w:r>
          </w:p>
        </w:tc>
        <w:tc>
          <w:tcPr>
            <w:tcW w:w="782" w:type="dxa"/>
            <w:tcBorders>
              <w:top w:val="nil"/>
              <w:left w:val="nil"/>
              <w:bottom w:val="single" w:sz="4" w:space="0" w:color="auto"/>
              <w:right w:val="single" w:sz="4" w:space="0" w:color="auto"/>
            </w:tcBorders>
            <w:shd w:val="clear" w:color="auto" w:fill="auto"/>
            <w:noWrap/>
            <w:vAlign w:val="bottom"/>
            <w:hideMark/>
          </w:tcPr>
          <w:p w14:paraId="6E7A26E6"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Active</w:t>
            </w:r>
          </w:p>
        </w:tc>
        <w:tc>
          <w:tcPr>
            <w:tcW w:w="1770" w:type="dxa"/>
            <w:tcBorders>
              <w:top w:val="nil"/>
              <w:left w:val="nil"/>
              <w:bottom w:val="single" w:sz="4" w:space="0" w:color="auto"/>
              <w:right w:val="single" w:sz="4" w:space="0" w:color="auto"/>
            </w:tcBorders>
            <w:shd w:val="clear" w:color="auto" w:fill="auto"/>
            <w:noWrap/>
            <w:vAlign w:val="bottom"/>
            <w:hideMark/>
          </w:tcPr>
          <w:p w14:paraId="5F333978"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(1 741 722,15)</w:t>
            </w:r>
          </w:p>
        </w:tc>
        <w:tc>
          <w:tcPr>
            <w:tcW w:w="1843" w:type="dxa"/>
            <w:tcBorders>
              <w:top w:val="nil"/>
              <w:left w:val="nil"/>
              <w:bottom w:val="single" w:sz="4" w:space="0" w:color="auto"/>
              <w:right w:val="single" w:sz="4" w:space="0" w:color="auto"/>
            </w:tcBorders>
            <w:shd w:val="clear" w:color="auto" w:fill="auto"/>
            <w:noWrap/>
            <w:vAlign w:val="bottom"/>
            <w:hideMark/>
          </w:tcPr>
          <w:p w14:paraId="4B308A6F"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13 448 707,30 </w:t>
            </w:r>
          </w:p>
        </w:tc>
        <w:tc>
          <w:tcPr>
            <w:tcW w:w="1842" w:type="dxa"/>
            <w:tcBorders>
              <w:top w:val="nil"/>
              <w:left w:val="nil"/>
              <w:bottom w:val="single" w:sz="4" w:space="0" w:color="auto"/>
              <w:right w:val="single" w:sz="4" w:space="0" w:color="auto"/>
            </w:tcBorders>
            <w:shd w:val="clear" w:color="auto" w:fill="auto"/>
            <w:noWrap/>
            <w:vAlign w:val="bottom"/>
            <w:hideMark/>
          </w:tcPr>
          <w:p w14:paraId="203B9600"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(8 581 089,19)</w:t>
            </w:r>
          </w:p>
        </w:tc>
        <w:tc>
          <w:tcPr>
            <w:tcW w:w="1633" w:type="dxa"/>
            <w:tcBorders>
              <w:top w:val="nil"/>
              <w:left w:val="nil"/>
              <w:bottom w:val="single" w:sz="4" w:space="0" w:color="auto"/>
              <w:right w:val="single" w:sz="4" w:space="0" w:color="auto"/>
            </w:tcBorders>
            <w:shd w:val="clear" w:color="auto" w:fill="auto"/>
            <w:noWrap/>
            <w:vAlign w:val="bottom"/>
            <w:hideMark/>
          </w:tcPr>
          <w:p w14:paraId="28F63107"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2 392 177,40 </w:t>
            </w:r>
          </w:p>
        </w:tc>
      </w:tr>
      <w:tr w:rsidR="00226F7F" w:rsidRPr="001D05BC" w14:paraId="5F1FFDF9" w14:textId="77777777" w:rsidTr="0048310A">
        <w:trPr>
          <w:trHeight w:val="264"/>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7807FC51" w14:textId="77777777" w:rsidR="00226F7F" w:rsidRPr="001D05BC" w:rsidRDefault="00226F7F" w:rsidP="0048310A">
            <w:pPr>
              <w:spacing w:after="0" w:line="240" w:lineRule="auto"/>
              <w:jc w:val="right"/>
              <w:rPr>
                <w:rFonts w:eastAsia="Times New Roman" w:cs="Arial"/>
                <w:color w:val="000000"/>
                <w:sz w:val="16"/>
                <w:szCs w:val="16"/>
                <w:lang w:eastAsia="en-ZA"/>
              </w:rPr>
            </w:pPr>
            <w:r w:rsidRPr="001D05BC">
              <w:rPr>
                <w:rFonts w:eastAsia="Times New Roman" w:cs="Arial"/>
                <w:color w:val="000000"/>
                <w:sz w:val="16"/>
                <w:szCs w:val="16"/>
                <w:lang w:eastAsia="en-ZA"/>
              </w:rPr>
              <w:t>137723</w:t>
            </w:r>
          </w:p>
        </w:tc>
        <w:tc>
          <w:tcPr>
            <w:tcW w:w="782" w:type="dxa"/>
            <w:tcBorders>
              <w:top w:val="nil"/>
              <w:left w:val="nil"/>
              <w:bottom w:val="single" w:sz="4" w:space="0" w:color="auto"/>
              <w:right w:val="single" w:sz="4" w:space="0" w:color="auto"/>
            </w:tcBorders>
            <w:shd w:val="clear" w:color="auto" w:fill="auto"/>
            <w:noWrap/>
            <w:vAlign w:val="bottom"/>
            <w:hideMark/>
          </w:tcPr>
          <w:p w14:paraId="6567A1C4"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Active</w:t>
            </w:r>
          </w:p>
        </w:tc>
        <w:tc>
          <w:tcPr>
            <w:tcW w:w="1770" w:type="dxa"/>
            <w:tcBorders>
              <w:top w:val="nil"/>
              <w:left w:val="nil"/>
              <w:bottom w:val="single" w:sz="4" w:space="0" w:color="auto"/>
              <w:right w:val="single" w:sz="4" w:space="0" w:color="auto"/>
            </w:tcBorders>
            <w:shd w:val="clear" w:color="auto" w:fill="auto"/>
            <w:noWrap/>
            <w:vAlign w:val="bottom"/>
            <w:hideMark/>
          </w:tcPr>
          <w:p w14:paraId="53B5BD3C"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(1 531 706,00)</w:t>
            </w:r>
          </w:p>
        </w:tc>
        <w:tc>
          <w:tcPr>
            <w:tcW w:w="1843" w:type="dxa"/>
            <w:tcBorders>
              <w:top w:val="nil"/>
              <w:left w:val="nil"/>
              <w:bottom w:val="single" w:sz="4" w:space="0" w:color="auto"/>
              <w:right w:val="single" w:sz="4" w:space="0" w:color="auto"/>
            </w:tcBorders>
            <w:shd w:val="clear" w:color="auto" w:fill="auto"/>
            <w:noWrap/>
            <w:vAlign w:val="bottom"/>
            <w:hideMark/>
          </w:tcPr>
          <w:p w14:paraId="7E298940"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9 255 632,21 </w:t>
            </w:r>
          </w:p>
        </w:tc>
        <w:tc>
          <w:tcPr>
            <w:tcW w:w="1842" w:type="dxa"/>
            <w:tcBorders>
              <w:top w:val="nil"/>
              <w:left w:val="nil"/>
              <w:bottom w:val="single" w:sz="4" w:space="0" w:color="auto"/>
              <w:right w:val="single" w:sz="4" w:space="0" w:color="auto"/>
            </w:tcBorders>
            <w:shd w:val="clear" w:color="auto" w:fill="auto"/>
            <w:noWrap/>
            <w:vAlign w:val="bottom"/>
            <w:hideMark/>
          </w:tcPr>
          <w:p w14:paraId="1A835004"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(3 713 982,61)</w:t>
            </w:r>
          </w:p>
        </w:tc>
        <w:tc>
          <w:tcPr>
            <w:tcW w:w="1633" w:type="dxa"/>
            <w:tcBorders>
              <w:top w:val="nil"/>
              <w:left w:val="nil"/>
              <w:bottom w:val="single" w:sz="4" w:space="0" w:color="auto"/>
              <w:right w:val="single" w:sz="4" w:space="0" w:color="auto"/>
            </w:tcBorders>
            <w:shd w:val="clear" w:color="auto" w:fill="auto"/>
            <w:noWrap/>
            <w:vAlign w:val="bottom"/>
            <w:hideMark/>
          </w:tcPr>
          <w:p w14:paraId="3AA1755B"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2 471 729,40 </w:t>
            </w:r>
          </w:p>
        </w:tc>
      </w:tr>
      <w:tr w:rsidR="00226F7F" w:rsidRPr="001D05BC" w14:paraId="1E45F867" w14:textId="77777777" w:rsidTr="0048310A">
        <w:trPr>
          <w:trHeight w:val="264"/>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695F1218" w14:textId="77777777" w:rsidR="00226F7F" w:rsidRPr="001D05BC" w:rsidRDefault="00226F7F" w:rsidP="0048310A">
            <w:pPr>
              <w:spacing w:after="0" w:line="240" w:lineRule="auto"/>
              <w:jc w:val="right"/>
              <w:rPr>
                <w:rFonts w:eastAsia="Times New Roman" w:cs="Arial"/>
                <w:color w:val="000000"/>
                <w:sz w:val="16"/>
                <w:szCs w:val="16"/>
                <w:lang w:eastAsia="en-ZA"/>
              </w:rPr>
            </w:pPr>
            <w:r w:rsidRPr="001D05BC">
              <w:rPr>
                <w:rFonts w:eastAsia="Times New Roman" w:cs="Arial"/>
                <w:color w:val="000000"/>
                <w:sz w:val="16"/>
                <w:szCs w:val="16"/>
                <w:lang w:eastAsia="en-ZA"/>
              </w:rPr>
              <w:t>139571</w:t>
            </w:r>
          </w:p>
        </w:tc>
        <w:tc>
          <w:tcPr>
            <w:tcW w:w="782" w:type="dxa"/>
            <w:tcBorders>
              <w:top w:val="nil"/>
              <w:left w:val="nil"/>
              <w:bottom w:val="single" w:sz="4" w:space="0" w:color="auto"/>
              <w:right w:val="single" w:sz="4" w:space="0" w:color="auto"/>
            </w:tcBorders>
            <w:shd w:val="clear" w:color="auto" w:fill="auto"/>
            <w:noWrap/>
            <w:vAlign w:val="bottom"/>
            <w:hideMark/>
          </w:tcPr>
          <w:p w14:paraId="7F461E59"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Active</w:t>
            </w:r>
          </w:p>
        </w:tc>
        <w:tc>
          <w:tcPr>
            <w:tcW w:w="1770" w:type="dxa"/>
            <w:tcBorders>
              <w:top w:val="nil"/>
              <w:left w:val="nil"/>
              <w:bottom w:val="single" w:sz="4" w:space="0" w:color="auto"/>
              <w:right w:val="single" w:sz="4" w:space="0" w:color="auto"/>
            </w:tcBorders>
            <w:shd w:val="clear" w:color="auto" w:fill="auto"/>
            <w:noWrap/>
            <w:vAlign w:val="bottom"/>
            <w:hideMark/>
          </w:tcPr>
          <w:p w14:paraId="4007314C"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(2 335 269,24)</w:t>
            </w:r>
          </w:p>
        </w:tc>
        <w:tc>
          <w:tcPr>
            <w:tcW w:w="1843" w:type="dxa"/>
            <w:tcBorders>
              <w:top w:val="nil"/>
              <w:left w:val="nil"/>
              <w:bottom w:val="single" w:sz="4" w:space="0" w:color="auto"/>
              <w:right w:val="single" w:sz="4" w:space="0" w:color="auto"/>
            </w:tcBorders>
            <w:shd w:val="clear" w:color="auto" w:fill="auto"/>
            <w:noWrap/>
            <w:vAlign w:val="bottom"/>
            <w:hideMark/>
          </w:tcPr>
          <w:p w14:paraId="6EFAF8EA"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869 992,84 </w:t>
            </w:r>
          </w:p>
        </w:tc>
        <w:tc>
          <w:tcPr>
            <w:tcW w:w="1842" w:type="dxa"/>
            <w:tcBorders>
              <w:top w:val="nil"/>
              <w:left w:val="nil"/>
              <w:bottom w:val="single" w:sz="4" w:space="0" w:color="auto"/>
              <w:right w:val="single" w:sz="4" w:space="0" w:color="auto"/>
            </w:tcBorders>
            <w:shd w:val="clear" w:color="auto" w:fill="auto"/>
            <w:noWrap/>
            <w:vAlign w:val="bottom"/>
            <w:hideMark/>
          </w:tcPr>
          <w:p w14:paraId="2D2C0DB7"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(2 266 090,99)</w:t>
            </w:r>
          </w:p>
        </w:tc>
        <w:tc>
          <w:tcPr>
            <w:tcW w:w="1633" w:type="dxa"/>
            <w:tcBorders>
              <w:top w:val="nil"/>
              <w:left w:val="nil"/>
              <w:bottom w:val="single" w:sz="4" w:space="0" w:color="auto"/>
              <w:right w:val="single" w:sz="4" w:space="0" w:color="auto"/>
            </w:tcBorders>
            <w:shd w:val="clear" w:color="auto" w:fill="auto"/>
            <w:noWrap/>
            <w:vAlign w:val="bottom"/>
            <w:hideMark/>
          </w:tcPr>
          <w:p w14:paraId="0E16DDC1"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87 672,69 </w:t>
            </w:r>
          </w:p>
        </w:tc>
      </w:tr>
      <w:tr w:rsidR="00226F7F" w:rsidRPr="001D05BC" w14:paraId="40E14170" w14:textId="77777777" w:rsidTr="0048310A">
        <w:trPr>
          <w:trHeight w:val="264"/>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7D573F3C" w14:textId="77777777" w:rsidR="00226F7F" w:rsidRPr="001D05BC" w:rsidRDefault="00226F7F" w:rsidP="0048310A">
            <w:pPr>
              <w:spacing w:after="0" w:line="240" w:lineRule="auto"/>
              <w:jc w:val="right"/>
              <w:rPr>
                <w:rFonts w:eastAsia="Times New Roman" w:cs="Arial"/>
                <w:color w:val="000000"/>
                <w:sz w:val="16"/>
                <w:szCs w:val="16"/>
                <w:lang w:eastAsia="en-ZA"/>
              </w:rPr>
            </w:pPr>
            <w:r w:rsidRPr="001D05BC">
              <w:rPr>
                <w:rFonts w:eastAsia="Times New Roman" w:cs="Arial"/>
                <w:color w:val="000000"/>
                <w:sz w:val="16"/>
                <w:szCs w:val="16"/>
                <w:lang w:eastAsia="en-ZA"/>
              </w:rPr>
              <w:t>139534</w:t>
            </w:r>
          </w:p>
        </w:tc>
        <w:tc>
          <w:tcPr>
            <w:tcW w:w="782" w:type="dxa"/>
            <w:tcBorders>
              <w:top w:val="nil"/>
              <w:left w:val="nil"/>
              <w:bottom w:val="single" w:sz="4" w:space="0" w:color="auto"/>
              <w:right w:val="single" w:sz="4" w:space="0" w:color="auto"/>
            </w:tcBorders>
            <w:shd w:val="clear" w:color="auto" w:fill="auto"/>
            <w:noWrap/>
            <w:vAlign w:val="bottom"/>
            <w:hideMark/>
          </w:tcPr>
          <w:p w14:paraId="1721ED5D"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Active</w:t>
            </w:r>
          </w:p>
        </w:tc>
        <w:tc>
          <w:tcPr>
            <w:tcW w:w="1770" w:type="dxa"/>
            <w:tcBorders>
              <w:top w:val="nil"/>
              <w:left w:val="nil"/>
              <w:bottom w:val="single" w:sz="4" w:space="0" w:color="auto"/>
              <w:right w:val="single" w:sz="4" w:space="0" w:color="auto"/>
            </w:tcBorders>
            <w:shd w:val="clear" w:color="auto" w:fill="auto"/>
            <w:noWrap/>
            <w:vAlign w:val="bottom"/>
            <w:hideMark/>
          </w:tcPr>
          <w:p w14:paraId="0B9BD956"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(597 696,13)</w:t>
            </w:r>
          </w:p>
        </w:tc>
        <w:tc>
          <w:tcPr>
            <w:tcW w:w="1843" w:type="dxa"/>
            <w:tcBorders>
              <w:top w:val="nil"/>
              <w:left w:val="nil"/>
              <w:bottom w:val="single" w:sz="4" w:space="0" w:color="auto"/>
              <w:right w:val="single" w:sz="4" w:space="0" w:color="auto"/>
            </w:tcBorders>
            <w:shd w:val="clear" w:color="auto" w:fill="auto"/>
            <w:noWrap/>
            <w:vAlign w:val="bottom"/>
            <w:hideMark/>
          </w:tcPr>
          <w:p w14:paraId="74ED75D5"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538 768,21 </w:t>
            </w:r>
          </w:p>
        </w:tc>
        <w:tc>
          <w:tcPr>
            <w:tcW w:w="1842" w:type="dxa"/>
            <w:tcBorders>
              <w:top w:val="nil"/>
              <w:left w:val="nil"/>
              <w:bottom w:val="single" w:sz="4" w:space="0" w:color="auto"/>
              <w:right w:val="single" w:sz="4" w:space="0" w:color="auto"/>
            </w:tcBorders>
            <w:shd w:val="clear" w:color="auto" w:fill="auto"/>
            <w:noWrap/>
            <w:vAlign w:val="bottom"/>
            <w:hideMark/>
          </w:tcPr>
          <w:p w14:paraId="54CE520E"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(592 777,91)</w:t>
            </w:r>
          </w:p>
        </w:tc>
        <w:tc>
          <w:tcPr>
            <w:tcW w:w="1633" w:type="dxa"/>
            <w:tcBorders>
              <w:top w:val="nil"/>
              <w:left w:val="nil"/>
              <w:bottom w:val="single" w:sz="4" w:space="0" w:color="auto"/>
              <w:right w:val="single" w:sz="4" w:space="0" w:color="auto"/>
            </w:tcBorders>
            <w:shd w:val="clear" w:color="auto" w:fill="auto"/>
            <w:noWrap/>
            <w:vAlign w:val="bottom"/>
            <w:hideMark/>
          </w:tcPr>
          <w:p w14:paraId="0A2ECFA9"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12 709,86 </w:t>
            </w:r>
          </w:p>
        </w:tc>
      </w:tr>
      <w:tr w:rsidR="00226F7F" w:rsidRPr="001D05BC" w14:paraId="70F4F6EE" w14:textId="77777777" w:rsidTr="0048310A">
        <w:trPr>
          <w:trHeight w:val="264"/>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1C9844A0" w14:textId="77777777" w:rsidR="00226F7F" w:rsidRPr="001D05BC" w:rsidRDefault="00226F7F" w:rsidP="0048310A">
            <w:pPr>
              <w:spacing w:after="0" w:line="240" w:lineRule="auto"/>
              <w:jc w:val="right"/>
              <w:rPr>
                <w:rFonts w:eastAsia="Times New Roman" w:cs="Arial"/>
                <w:color w:val="000000"/>
                <w:sz w:val="16"/>
                <w:szCs w:val="16"/>
                <w:lang w:eastAsia="en-ZA"/>
              </w:rPr>
            </w:pPr>
            <w:r w:rsidRPr="001D05BC">
              <w:rPr>
                <w:rFonts w:eastAsia="Times New Roman" w:cs="Arial"/>
                <w:color w:val="000000"/>
                <w:sz w:val="16"/>
                <w:szCs w:val="16"/>
                <w:lang w:eastAsia="en-ZA"/>
              </w:rPr>
              <w:t>137766</w:t>
            </w:r>
          </w:p>
        </w:tc>
        <w:tc>
          <w:tcPr>
            <w:tcW w:w="782" w:type="dxa"/>
            <w:tcBorders>
              <w:top w:val="nil"/>
              <w:left w:val="nil"/>
              <w:bottom w:val="single" w:sz="4" w:space="0" w:color="auto"/>
              <w:right w:val="single" w:sz="4" w:space="0" w:color="auto"/>
            </w:tcBorders>
            <w:shd w:val="clear" w:color="auto" w:fill="auto"/>
            <w:noWrap/>
            <w:vAlign w:val="bottom"/>
            <w:hideMark/>
          </w:tcPr>
          <w:p w14:paraId="188D66EC"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Active</w:t>
            </w:r>
          </w:p>
        </w:tc>
        <w:tc>
          <w:tcPr>
            <w:tcW w:w="1770" w:type="dxa"/>
            <w:tcBorders>
              <w:top w:val="nil"/>
              <w:left w:val="nil"/>
              <w:bottom w:val="single" w:sz="4" w:space="0" w:color="auto"/>
              <w:right w:val="single" w:sz="4" w:space="0" w:color="auto"/>
            </w:tcBorders>
            <w:shd w:val="clear" w:color="auto" w:fill="auto"/>
            <w:noWrap/>
            <w:vAlign w:val="bottom"/>
            <w:hideMark/>
          </w:tcPr>
          <w:p w14:paraId="03B23970"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(395 460,13)</w:t>
            </w:r>
          </w:p>
        </w:tc>
        <w:tc>
          <w:tcPr>
            <w:tcW w:w="1843" w:type="dxa"/>
            <w:tcBorders>
              <w:top w:val="nil"/>
              <w:left w:val="nil"/>
              <w:bottom w:val="single" w:sz="4" w:space="0" w:color="auto"/>
              <w:right w:val="single" w:sz="4" w:space="0" w:color="auto"/>
            </w:tcBorders>
            <w:shd w:val="clear" w:color="auto" w:fill="auto"/>
            <w:noWrap/>
            <w:vAlign w:val="bottom"/>
            <w:hideMark/>
          </w:tcPr>
          <w:p w14:paraId="67523F06"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3 838 728,51 </w:t>
            </w:r>
          </w:p>
        </w:tc>
        <w:tc>
          <w:tcPr>
            <w:tcW w:w="1842" w:type="dxa"/>
            <w:tcBorders>
              <w:top w:val="nil"/>
              <w:left w:val="nil"/>
              <w:bottom w:val="single" w:sz="4" w:space="0" w:color="auto"/>
              <w:right w:val="single" w:sz="4" w:space="0" w:color="auto"/>
            </w:tcBorders>
            <w:shd w:val="clear" w:color="auto" w:fill="auto"/>
            <w:noWrap/>
            <w:vAlign w:val="bottom"/>
            <w:hideMark/>
          </w:tcPr>
          <w:p w14:paraId="5948B201"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(524 633,98)</w:t>
            </w:r>
          </w:p>
        </w:tc>
        <w:tc>
          <w:tcPr>
            <w:tcW w:w="1633" w:type="dxa"/>
            <w:tcBorders>
              <w:top w:val="nil"/>
              <w:left w:val="nil"/>
              <w:bottom w:val="single" w:sz="4" w:space="0" w:color="auto"/>
              <w:right w:val="single" w:sz="4" w:space="0" w:color="auto"/>
            </w:tcBorders>
            <w:shd w:val="clear" w:color="auto" w:fill="auto"/>
            <w:noWrap/>
            <w:vAlign w:val="bottom"/>
            <w:hideMark/>
          </w:tcPr>
          <w:p w14:paraId="54E1AE9F"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383 669,80 </w:t>
            </w:r>
          </w:p>
        </w:tc>
      </w:tr>
      <w:tr w:rsidR="00226F7F" w:rsidRPr="001D05BC" w14:paraId="22386802" w14:textId="77777777" w:rsidTr="0048310A">
        <w:trPr>
          <w:trHeight w:val="264"/>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00B1FB41" w14:textId="77777777" w:rsidR="00226F7F" w:rsidRPr="001D05BC" w:rsidRDefault="00226F7F" w:rsidP="0048310A">
            <w:pPr>
              <w:spacing w:after="0" w:line="240" w:lineRule="auto"/>
              <w:jc w:val="right"/>
              <w:rPr>
                <w:rFonts w:eastAsia="Times New Roman" w:cs="Arial"/>
                <w:color w:val="000000"/>
                <w:sz w:val="16"/>
                <w:szCs w:val="16"/>
                <w:lang w:eastAsia="en-ZA"/>
              </w:rPr>
            </w:pPr>
            <w:r w:rsidRPr="001D05BC">
              <w:rPr>
                <w:rFonts w:eastAsia="Times New Roman" w:cs="Arial"/>
                <w:color w:val="000000"/>
                <w:sz w:val="16"/>
                <w:szCs w:val="16"/>
                <w:lang w:eastAsia="en-ZA"/>
              </w:rPr>
              <w:t>137749</w:t>
            </w:r>
          </w:p>
        </w:tc>
        <w:tc>
          <w:tcPr>
            <w:tcW w:w="782" w:type="dxa"/>
            <w:tcBorders>
              <w:top w:val="nil"/>
              <w:left w:val="nil"/>
              <w:bottom w:val="single" w:sz="4" w:space="0" w:color="auto"/>
              <w:right w:val="single" w:sz="4" w:space="0" w:color="auto"/>
            </w:tcBorders>
            <w:shd w:val="clear" w:color="auto" w:fill="auto"/>
            <w:noWrap/>
            <w:vAlign w:val="bottom"/>
            <w:hideMark/>
          </w:tcPr>
          <w:p w14:paraId="4700AA94"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Active</w:t>
            </w:r>
          </w:p>
        </w:tc>
        <w:tc>
          <w:tcPr>
            <w:tcW w:w="1770" w:type="dxa"/>
            <w:tcBorders>
              <w:top w:val="nil"/>
              <w:left w:val="nil"/>
              <w:bottom w:val="single" w:sz="4" w:space="0" w:color="auto"/>
              <w:right w:val="single" w:sz="4" w:space="0" w:color="auto"/>
            </w:tcBorders>
            <w:shd w:val="clear" w:color="auto" w:fill="auto"/>
            <w:noWrap/>
            <w:vAlign w:val="bottom"/>
            <w:hideMark/>
          </w:tcPr>
          <w:p w14:paraId="7F9CD1EB"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(362 433,52)</w:t>
            </w:r>
          </w:p>
        </w:tc>
        <w:tc>
          <w:tcPr>
            <w:tcW w:w="1843" w:type="dxa"/>
            <w:tcBorders>
              <w:top w:val="nil"/>
              <w:left w:val="nil"/>
              <w:bottom w:val="single" w:sz="4" w:space="0" w:color="auto"/>
              <w:right w:val="single" w:sz="4" w:space="0" w:color="auto"/>
            </w:tcBorders>
            <w:shd w:val="clear" w:color="auto" w:fill="auto"/>
            <w:noWrap/>
            <w:vAlign w:val="bottom"/>
            <w:hideMark/>
          </w:tcPr>
          <w:p w14:paraId="3E2E2E17"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1 111 855,80 </w:t>
            </w:r>
          </w:p>
        </w:tc>
        <w:tc>
          <w:tcPr>
            <w:tcW w:w="1842" w:type="dxa"/>
            <w:tcBorders>
              <w:top w:val="nil"/>
              <w:left w:val="nil"/>
              <w:bottom w:val="single" w:sz="4" w:space="0" w:color="auto"/>
              <w:right w:val="single" w:sz="4" w:space="0" w:color="auto"/>
            </w:tcBorders>
            <w:shd w:val="clear" w:color="auto" w:fill="auto"/>
            <w:noWrap/>
            <w:vAlign w:val="bottom"/>
            <w:hideMark/>
          </w:tcPr>
          <w:p w14:paraId="0CAAFCCE"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(362 433,52)</w:t>
            </w:r>
          </w:p>
        </w:tc>
        <w:tc>
          <w:tcPr>
            <w:tcW w:w="1633" w:type="dxa"/>
            <w:tcBorders>
              <w:top w:val="nil"/>
              <w:left w:val="nil"/>
              <w:bottom w:val="single" w:sz="4" w:space="0" w:color="auto"/>
              <w:right w:val="single" w:sz="4" w:space="0" w:color="auto"/>
            </w:tcBorders>
            <w:shd w:val="clear" w:color="auto" w:fill="auto"/>
            <w:noWrap/>
            <w:vAlign w:val="bottom"/>
            <w:hideMark/>
          </w:tcPr>
          <w:p w14:paraId="16B11326"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181 392,72 </w:t>
            </w:r>
          </w:p>
        </w:tc>
      </w:tr>
      <w:tr w:rsidR="00226F7F" w:rsidRPr="001D05BC" w14:paraId="3911017B" w14:textId="77777777" w:rsidTr="0048310A">
        <w:trPr>
          <w:trHeight w:val="264"/>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68FAC7FA" w14:textId="77777777" w:rsidR="00226F7F" w:rsidRPr="001D05BC" w:rsidRDefault="00226F7F" w:rsidP="0048310A">
            <w:pPr>
              <w:spacing w:after="0" w:line="240" w:lineRule="auto"/>
              <w:jc w:val="right"/>
              <w:rPr>
                <w:rFonts w:eastAsia="Times New Roman" w:cs="Arial"/>
                <w:color w:val="000000"/>
                <w:sz w:val="16"/>
                <w:szCs w:val="16"/>
                <w:lang w:eastAsia="en-ZA"/>
              </w:rPr>
            </w:pPr>
            <w:r w:rsidRPr="001D05BC">
              <w:rPr>
                <w:rFonts w:eastAsia="Times New Roman" w:cs="Arial"/>
                <w:color w:val="000000"/>
                <w:sz w:val="16"/>
                <w:szCs w:val="16"/>
                <w:lang w:eastAsia="en-ZA"/>
              </w:rPr>
              <w:t>139591</w:t>
            </w:r>
          </w:p>
        </w:tc>
        <w:tc>
          <w:tcPr>
            <w:tcW w:w="782" w:type="dxa"/>
            <w:tcBorders>
              <w:top w:val="nil"/>
              <w:left w:val="nil"/>
              <w:bottom w:val="single" w:sz="4" w:space="0" w:color="auto"/>
              <w:right w:val="single" w:sz="4" w:space="0" w:color="auto"/>
            </w:tcBorders>
            <w:shd w:val="clear" w:color="auto" w:fill="auto"/>
            <w:noWrap/>
            <w:vAlign w:val="bottom"/>
            <w:hideMark/>
          </w:tcPr>
          <w:p w14:paraId="77D6A4F3"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Active</w:t>
            </w:r>
          </w:p>
        </w:tc>
        <w:tc>
          <w:tcPr>
            <w:tcW w:w="1770" w:type="dxa"/>
            <w:tcBorders>
              <w:top w:val="nil"/>
              <w:left w:val="nil"/>
              <w:bottom w:val="single" w:sz="4" w:space="0" w:color="auto"/>
              <w:right w:val="single" w:sz="4" w:space="0" w:color="auto"/>
            </w:tcBorders>
            <w:shd w:val="clear" w:color="auto" w:fill="auto"/>
            <w:noWrap/>
            <w:vAlign w:val="bottom"/>
            <w:hideMark/>
          </w:tcPr>
          <w:p w14:paraId="0082E409"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(280 015,07)</w:t>
            </w:r>
          </w:p>
        </w:tc>
        <w:tc>
          <w:tcPr>
            <w:tcW w:w="1843" w:type="dxa"/>
            <w:tcBorders>
              <w:top w:val="nil"/>
              <w:left w:val="nil"/>
              <w:bottom w:val="single" w:sz="4" w:space="0" w:color="auto"/>
              <w:right w:val="single" w:sz="4" w:space="0" w:color="auto"/>
            </w:tcBorders>
            <w:shd w:val="clear" w:color="auto" w:fill="auto"/>
            <w:noWrap/>
            <w:vAlign w:val="bottom"/>
            <w:hideMark/>
          </w:tcPr>
          <w:p w14:paraId="3872D428"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1 231 393,06 </w:t>
            </w:r>
          </w:p>
        </w:tc>
        <w:tc>
          <w:tcPr>
            <w:tcW w:w="1842" w:type="dxa"/>
            <w:tcBorders>
              <w:top w:val="nil"/>
              <w:left w:val="nil"/>
              <w:bottom w:val="single" w:sz="4" w:space="0" w:color="auto"/>
              <w:right w:val="single" w:sz="4" w:space="0" w:color="auto"/>
            </w:tcBorders>
            <w:shd w:val="clear" w:color="auto" w:fill="auto"/>
            <w:noWrap/>
            <w:vAlign w:val="bottom"/>
            <w:hideMark/>
          </w:tcPr>
          <w:p w14:paraId="2841E6CA"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(306 008,13)</w:t>
            </w:r>
          </w:p>
        </w:tc>
        <w:tc>
          <w:tcPr>
            <w:tcW w:w="1633" w:type="dxa"/>
            <w:tcBorders>
              <w:top w:val="nil"/>
              <w:left w:val="nil"/>
              <w:bottom w:val="single" w:sz="4" w:space="0" w:color="auto"/>
              <w:right w:val="single" w:sz="4" w:space="0" w:color="auto"/>
            </w:tcBorders>
            <w:shd w:val="clear" w:color="auto" w:fill="auto"/>
            <w:noWrap/>
            <w:vAlign w:val="bottom"/>
            <w:hideMark/>
          </w:tcPr>
          <w:p w14:paraId="033F93AD"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73 770,60 </w:t>
            </w:r>
          </w:p>
        </w:tc>
      </w:tr>
      <w:tr w:rsidR="00226F7F" w:rsidRPr="001D05BC" w14:paraId="31F3F07E" w14:textId="77777777" w:rsidTr="0048310A">
        <w:trPr>
          <w:trHeight w:val="264"/>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5C7296EA" w14:textId="77777777" w:rsidR="00226F7F" w:rsidRPr="001D05BC" w:rsidRDefault="00226F7F" w:rsidP="0048310A">
            <w:pPr>
              <w:spacing w:after="0" w:line="240" w:lineRule="auto"/>
              <w:jc w:val="right"/>
              <w:rPr>
                <w:rFonts w:eastAsia="Times New Roman" w:cs="Arial"/>
                <w:color w:val="000000"/>
                <w:sz w:val="16"/>
                <w:szCs w:val="16"/>
                <w:lang w:eastAsia="en-ZA"/>
              </w:rPr>
            </w:pPr>
            <w:r w:rsidRPr="001D05BC">
              <w:rPr>
                <w:rFonts w:eastAsia="Times New Roman" w:cs="Arial"/>
                <w:color w:val="000000"/>
                <w:sz w:val="16"/>
                <w:szCs w:val="16"/>
                <w:lang w:eastAsia="en-ZA"/>
              </w:rPr>
              <w:t>137724</w:t>
            </w:r>
          </w:p>
        </w:tc>
        <w:tc>
          <w:tcPr>
            <w:tcW w:w="782" w:type="dxa"/>
            <w:tcBorders>
              <w:top w:val="nil"/>
              <w:left w:val="nil"/>
              <w:bottom w:val="single" w:sz="4" w:space="0" w:color="auto"/>
              <w:right w:val="single" w:sz="4" w:space="0" w:color="auto"/>
            </w:tcBorders>
            <w:shd w:val="clear" w:color="auto" w:fill="auto"/>
            <w:noWrap/>
            <w:vAlign w:val="bottom"/>
            <w:hideMark/>
          </w:tcPr>
          <w:p w14:paraId="33146793"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Active</w:t>
            </w:r>
          </w:p>
        </w:tc>
        <w:tc>
          <w:tcPr>
            <w:tcW w:w="1770" w:type="dxa"/>
            <w:tcBorders>
              <w:top w:val="nil"/>
              <w:left w:val="nil"/>
              <w:bottom w:val="single" w:sz="4" w:space="0" w:color="auto"/>
              <w:right w:val="single" w:sz="4" w:space="0" w:color="auto"/>
            </w:tcBorders>
            <w:shd w:val="clear" w:color="auto" w:fill="auto"/>
            <w:noWrap/>
            <w:vAlign w:val="bottom"/>
            <w:hideMark/>
          </w:tcPr>
          <w:p w14:paraId="30D640B4"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(224 930,36)</w:t>
            </w:r>
          </w:p>
        </w:tc>
        <w:tc>
          <w:tcPr>
            <w:tcW w:w="1843" w:type="dxa"/>
            <w:tcBorders>
              <w:top w:val="nil"/>
              <w:left w:val="nil"/>
              <w:bottom w:val="single" w:sz="4" w:space="0" w:color="auto"/>
              <w:right w:val="single" w:sz="4" w:space="0" w:color="auto"/>
            </w:tcBorders>
            <w:shd w:val="clear" w:color="auto" w:fill="auto"/>
            <w:noWrap/>
            <w:vAlign w:val="bottom"/>
            <w:hideMark/>
          </w:tcPr>
          <w:p w14:paraId="267D0C1D"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13 570 974,64 </w:t>
            </w:r>
          </w:p>
        </w:tc>
        <w:tc>
          <w:tcPr>
            <w:tcW w:w="1842" w:type="dxa"/>
            <w:tcBorders>
              <w:top w:val="nil"/>
              <w:left w:val="nil"/>
              <w:bottom w:val="single" w:sz="4" w:space="0" w:color="auto"/>
              <w:right w:val="single" w:sz="4" w:space="0" w:color="auto"/>
            </w:tcBorders>
            <w:shd w:val="clear" w:color="auto" w:fill="auto"/>
            <w:noWrap/>
            <w:vAlign w:val="bottom"/>
            <w:hideMark/>
          </w:tcPr>
          <w:p w14:paraId="26467C65"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(300 259,88)</w:t>
            </w:r>
          </w:p>
        </w:tc>
        <w:tc>
          <w:tcPr>
            <w:tcW w:w="1633" w:type="dxa"/>
            <w:tcBorders>
              <w:top w:val="nil"/>
              <w:left w:val="nil"/>
              <w:bottom w:val="single" w:sz="4" w:space="0" w:color="auto"/>
              <w:right w:val="single" w:sz="4" w:space="0" w:color="auto"/>
            </w:tcBorders>
            <w:shd w:val="clear" w:color="auto" w:fill="auto"/>
            <w:noWrap/>
            <w:vAlign w:val="bottom"/>
            <w:hideMark/>
          </w:tcPr>
          <w:p w14:paraId="791EE995"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61 846,76 </w:t>
            </w:r>
          </w:p>
        </w:tc>
      </w:tr>
      <w:tr w:rsidR="00226F7F" w:rsidRPr="001D05BC" w14:paraId="663FE79B" w14:textId="77777777" w:rsidTr="0048310A">
        <w:trPr>
          <w:trHeight w:val="264"/>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765DD2E2" w14:textId="77777777" w:rsidR="00226F7F" w:rsidRPr="001D05BC" w:rsidRDefault="00226F7F" w:rsidP="0048310A">
            <w:pPr>
              <w:spacing w:after="0" w:line="240" w:lineRule="auto"/>
              <w:jc w:val="right"/>
              <w:rPr>
                <w:rFonts w:eastAsia="Times New Roman" w:cs="Arial"/>
                <w:color w:val="000000"/>
                <w:sz w:val="16"/>
                <w:szCs w:val="16"/>
                <w:lang w:eastAsia="en-ZA"/>
              </w:rPr>
            </w:pPr>
            <w:r w:rsidRPr="001D05BC">
              <w:rPr>
                <w:rFonts w:eastAsia="Times New Roman" w:cs="Arial"/>
                <w:color w:val="000000"/>
                <w:sz w:val="16"/>
                <w:szCs w:val="16"/>
                <w:lang w:eastAsia="en-ZA"/>
              </w:rPr>
              <w:t>137790</w:t>
            </w:r>
          </w:p>
        </w:tc>
        <w:tc>
          <w:tcPr>
            <w:tcW w:w="782" w:type="dxa"/>
            <w:tcBorders>
              <w:top w:val="nil"/>
              <w:left w:val="nil"/>
              <w:bottom w:val="single" w:sz="4" w:space="0" w:color="auto"/>
              <w:right w:val="single" w:sz="4" w:space="0" w:color="auto"/>
            </w:tcBorders>
            <w:shd w:val="clear" w:color="auto" w:fill="auto"/>
            <w:noWrap/>
            <w:vAlign w:val="bottom"/>
            <w:hideMark/>
          </w:tcPr>
          <w:p w14:paraId="08702263"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Active</w:t>
            </w:r>
          </w:p>
        </w:tc>
        <w:tc>
          <w:tcPr>
            <w:tcW w:w="1770" w:type="dxa"/>
            <w:tcBorders>
              <w:top w:val="nil"/>
              <w:left w:val="nil"/>
              <w:bottom w:val="single" w:sz="4" w:space="0" w:color="auto"/>
              <w:right w:val="single" w:sz="4" w:space="0" w:color="auto"/>
            </w:tcBorders>
            <w:shd w:val="clear" w:color="auto" w:fill="auto"/>
            <w:noWrap/>
            <w:vAlign w:val="bottom"/>
            <w:hideMark/>
          </w:tcPr>
          <w:p w14:paraId="50E3F439"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(263 817,74)</w:t>
            </w:r>
          </w:p>
        </w:tc>
        <w:tc>
          <w:tcPr>
            <w:tcW w:w="1843" w:type="dxa"/>
            <w:tcBorders>
              <w:top w:val="nil"/>
              <w:left w:val="nil"/>
              <w:bottom w:val="single" w:sz="4" w:space="0" w:color="auto"/>
              <w:right w:val="single" w:sz="4" w:space="0" w:color="auto"/>
            </w:tcBorders>
            <w:shd w:val="clear" w:color="auto" w:fill="auto"/>
            <w:noWrap/>
            <w:vAlign w:val="bottom"/>
            <w:hideMark/>
          </w:tcPr>
          <w:p w14:paraId="541D1AC1"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944 980,74 </w:t>
            </w:r>
          </w:p>
        </w:tc>
        <w:tc>
          <w:tcPr>
            <w:tcW w:w="1842" w:type="dxa"/>
            <w:tcBorders>
              <w:top w:val="nil"/>
              <w:left w:val="nil"/>
              <w:bottom w:val="single" w:sz="4" w:space="0" w:color="auto"/>
              <w:right w:val="single" w:sz="4" w:space="0" w:color="auto"/>
            </w:tcBorders>
            <w:shd w:val="clear" w:color="auto" w:fill="auto"/>
            <w:noWrap/>
            <w:vAlign w:val="bottom"/>
            <w:hideMark/>
          </w:tcPr>
          <w:p w14:paraId="7B98351A"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(263 817,70)</w:t>
            </w:r>
          </w:p>
        </w:tc>
        <w:tc>
          <w:tcPr>
            <w:tcW w:w="1633" w:type="dxa"/>
            <w:tcBorders>
              <w:top w:val="nil"/>
              <w:left w:val="nil"/>
              <w:bottom w:val="single" w:sz="4" w:space="0" w:color="auto"/>
              <w:right w:val="single" w:sz="4" w:space="0" w:color="auto"/>
            </w:tcBorders>
            <w:shd w:val="clear" w:color="auto" w:fill="auto"/>
            <w:noWrap/>
            <w:vAlign w:val="bottom"/>
            <w:hideMark/>
          </w:tcPr>
          <w:p w14:paraId="193A223B"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47 110,11 </w:t>
            </w:r>
          </w:p>
        </w:tc>
      </w:tr>
      <w:tr w:rsidR="00226F7F" w:rsidRPr="001D05BC" w14:paraId="48862CC0" w14:textId="77777777" w:rsidTr="0048310A">
        <w:trPr>
          <w:trHeight w:val="264"/>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3CA50BA9" w14:textId="77777777" w:rsidR="00226F7F" w:rsidRPr="001D05BC" w:rsidRDefault="00226F7F" w:rsidP="0048310A">
            <w:pPr>
              <w:spacing w:after="0" w:line="240" w:lineRule="auto"/>
              <w:jc w:val="right"/>
              <w:rPr>
                <w:rFonts w:eastAsia="Times New Roman" w:cs="Arial"/>
                <w:color w:val="000000"/>
                <w:sz w:val="16"/>
                <w:szCs w:val="16"/>
                <w:lang w:eastAsia="en-ZA"/>
              </w:rPr>
            </w:pPr>
            <w:r w:rsidRPr="001D05BC">
              <w:rPr>
                <w:rFonts w:eastAsia="Times New Roman" w:cs="Arial"/>
                <w:color w:val="000000"/>
                <w:sz w:val="16"/>
                <w:szCs w:val="16"/>
                <w:lang w:eastAsia="en-ZA"/>
              </w:rPr>
              <w:t>139532</w:t>
            </w:r>
          </w:p>
        </w:tc>
        <w:tc>
          <w:tcPr>
            <w:tcW w:w="782" w:type="dxa"/>
            <w:tcBorders>
              <w:top w:val="nil"/>
              <w:left w:val="nil"/>
              <w:bottom w:val="single" w:sz="4" w:space="0" w:color="auto"/>
              <w:right w:val="single" w:sz="4" w:space="0" w:color="auto"/>
            </w:tcBorders>
            <w:shd w:val="clear" w:color="auto" w:fill="auto"/>
            <w:noWrap/>
            <w:vAlign w:val="bottom"/>
            <w:hideMark/>
          </w:tcPr>
          <w:p w14:paraId="22BD30E2"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Active</w:t>
            </w:r>
          </w:p>
        </w:tc>
        <w:tc>
          <w:tcPr>
            <w:tcW w:w="1770" w:type="dxa"/>
            <w:tcBorders>
              <w:top w:val="nil"/>
              <w:left w:val="nil"/>
              <w:bottom w:val="single" w:sz="4" w:space="0" w:color="auto"/>
              <w:right w:val="single" w:sz="4" w:space="0" w:color="auto"/>
            </w:tcBorders>
            <w:shd w:val="clear" w:color="auto" w:fill="auto"/>
            <w:noWrap/>
            <w:vAlign w:val="bottom"/>
            <w:hideMark/>
          </w:tcPr>
          <w:p w14:paraId="4F090373"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(229 996,86)</w:t>
            </w:r>
          </w:p>
        </w:tc>
        <w:tc>
          <w:tcPr>
            <w:tcW w:w="1843" w:type="dxa"/>
            <w:tcBorders>
              <w:top w:val="nil"/>
              <w:left w:val="nil"/>
              <w:bottom w:val="single" w:sz="4" w:space="0" w:color="auto"/>
              <w:right w:val="single" w:sz="4" w:space="0" w:color="auto"/>
            </w:tcBorders>
            <w:shd w:val="clear" w:color="auto" w:fill="auto"/>
            <w:noWrap/>
            <w:vAlign w:val="bottom"/>
            <w:hideMark/>
          </w:tcPr>
          <w:p w14:paraId="27D63935"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1 250 372,50 </w:t>
            </w:r>
          </w:p>
        </w:tc>
        <w:tc>
          <w:tcPr>
            <w:tcW w:w="1842" w:type="dxa"/>
            <w:tcBorders>
              <w:top w:val="nil"/>
              <w:left w:val="nil"/>
              <w:bottom w:val="single" w:sz="4" w:space="0" w:color="auto"/>
              <w:right w:val="single" w:sz="4" w:space="0" w:color="auto"/>
            </w:tcBorders>
            <w:shd w:val="clear" w:color="auto" w:fill="auto"/>
            <w:noWrap/>
            <w:vAlign w:val="bottom"/>
            <w:hideMark/>
          </w:tcPr>
          <w:p w14:paraId="605D6558"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(226 069,48)</w:t>
            </w:r>
          </w:p>
        </w:tc>
        <w:tc>
          <w:tcPr>
            <w:tcW w:w="1633" w:type="dxa"/>
            <w:tcBorders>
              <w:top w:val="nil"/>
              <w:left w:val="nil"/>
              <w:bottom w:val="single" w:sz="4" w:space="0" w:color="auto"/>
              <w:right w:val="single" w:sz="4" w:space="0" w:color="auto"/>
            </w:tcBorders>
            <w:shd w:val="clear" w:color="auto" w:fill="auto"/>
            <w:noWrap/>
            <w:vAlign w:val="bottom"/>
            <w:hideMark/>
          </w:tcPr>
          <w:p w14:paraId="7A05B88F"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83 296,08 </w:t>
            </w:r>
          </w:p>
        </w:tc>
      </w:tr>
      <w:tr w:rsidR="00226F7F" w:rsidRPr="001D05BC" w14:paraId="1AEAB4C5" w14:textId="77777777" w:rsidTr="0048310A">
        <w:trPr>
          <w:trHeight w:val="264"/>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5E6FA3AE" w14:textId="77777777" w:rsidR="00226F7F" w:rsidRPr="001D05BC" w:rsidRDefault="00226F7F" w:rsidP="0048310A">
            <w:pPr>
              <w:spacing w:after="0" w:line="240" w:lineRule="auto"/>
              <w:jc w:val="right"/>
              <w:rPr>
                <w:rFonts w:eastAsia="Times New Roman" w:cs="Arial"/>
                <w:color w:val="000000"/>
                <w:sz w:val="16"/>
                <w:szCs w:val="16"/>
                <w:lang w:eastAsia="en-ZA"/>
              </w:rPr>
            </w:pPr>
            <w:r w:rsidRPr="001D05BC">
              <w:rPr>
                <w:rFonts w:eastAsia="Times New Roman" w:cs="Arial"/>
                <w:color w:val="000000"/>
                <w:sz w:val="16"/>
                <w:szCs w:val="16"/>
                <w:lang w:eastAsia="en-ZA"/>
              </w:rPr>
              <w:t>140103</w:t>
            </w:r>
          </w:p>
        </w:tc>
        <w:tc>
          <w:tcPr>
            <w:tcW w:w="782" w:type="dxa"/>
            <w:tcBorders>
              <w:top w:val="nil"/>
              <w:left w:val="nil"/>
              <w:bottom w:val="single" w:sz="4" w:space="0" w:color="auto"/>
              <w:right w:val="single" w:sz="4" w:space="0" w:color="auto"/>
            </w:tcBorders>
            <w:shd w:val="clear" w:color="auto" w:fill="auto"/>
            <w:noWrap/>
            <w:vAlign w:val="bottom"/>
            <w:hideMark/>
          </w:tcPr>
          <w:p w14:paraId="7BE7338F"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Active</w:t>
            </w:r>
          </w:p>
        </w:tc>
        <w:tc>
          <w:tcPr>
            <w:tcW w:w="1770" w:type="dxa"/>
            <w:tcBorders>
              <w:top w:val="nil"/>
              <w:left w:val="nil"/>
              <w:bottom w:val="single" w:sz="4" w:space="0" w:color="auto"/>
              <w:right w:val="single" w:sz="4" w:space="0" w:color="auto"/>
            </w:tcBorders>
            <w:shd w:val="clear" w:color="auto" w:fill="auto"/>
            <w:noWrap/>
            <w:vAlign w:val="bottom"/>
            <w:hideMark/>
          </w:tcPr>
          <w:p w14:paraId="6FB1DD9F"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(160 235,04)</w:t>
            </w:r>
          </w:p>
        </w:tc>
        <w:tc>
          <w:tcPr>
            <w:tcW w:w="1843" w:type="dxa"/>
            <w:tcBorders>
              <w:top w:val="nil"/>
              <w:left w:val="nil"/>
              <w:bottom w:val="single" w:sz="4" w:space="0" w:color="auto"/>
              <w:right w:val="single" w:sz="4" w:space="0" w:color="auto"/>
            </w:tcBorders>
            <w:shd w:val="clear" w:color="auto" w:fill="auto"/>
            <w:noWrap/>
            <w:vAlign w:val="bottom"/>
            <w:hideMark/>
          </w:tcPr>
          <w:p w14:paraId="15901387"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369 728,71 </w:t>
            </w:r>
          </w:p>
        </w:tc>
        <w:tc>
          <w:tcPr>
            <w:tcW w:w="1842" w:type="dxa"/>
            <w:tcBorders>
              <w:top w:val="nil"/>
              <w:left w:val="nil"/>
              <w:bottom w:val="single" w:sz="4" w:space="0" w:color="auto"/>
              <w:right w:val="single" w:sz="4" w:space="0" w:color="auto"/>
            </w:tcBorders>
            <w:shd w:val="clear" w:color="auto" w:fill="auto"/>
            <w:noWrap/>
            <w:vAlign w:val="bottom"/>
            <w:hideMark/>
          </w:tcPr>
          <w:p w14:paraId="5349D1C5"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(165 400,75)</w:t>
            </w:r>
          </w:p>
        </w:tc>
        <w:tc>
          <w:tcPr>
            <w:tcW w:w="1633" w:type="dxa"/>
            <w:tcBorders>
              <w:top w:val="nil"/>
              <w:left w:val="nil"/>
              <w:bottom w:val="single" w:sz="4" w:space="0" w:color="auto"/>
              <w:right w:val="single" w:sz="4" w:space="0" w:color="auto"/>
            </w:tcBorders>
            <w:shd w:val="clear" w:color="auto" w:fill="auto"/>
            <w:noWrap/>
            <w:vAlign w:val="bottom"/>
            <w:hideMark/>
          </w:tcPr>
          <w:p w14:paraId="52016774"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22 311,36 </w:t>
            </w:r>
          </w:p>
        </w:tc>
      </w:tr>
      <w:tr w:rsidR="00226F7F" w:rsidRPr="001D05BC" w14:paraId="0AC208BE" w14:textId="77777777" w:rsidTr="0048310A">
        <w:trPr>
          <w:trHeight w:val="264"/>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3925A50F" w14:textId="77777777" w:rsidR="00226F7F" w:rsidRPr="001D05BC" w:rsidRDefault="00226F7F" w:rsidP="0048310A">
            <w:pPr>
              <w:spacing w:after="0" w:line="240" w:lineRule="auto"/>
              <w:jc w:val="right"/>
              <w:rPr>
                <w:rFonts w:eastAsia="Times New Roman" w:cs="Arial"/>
                <w:color w:val="000000"/>
                <w:sz w:val="16"/>
                <w:szCs w:val="16"/>
                <w:lang w:eastAsia="en-ZA"/>
              </w:rPr>
            </w:pPr>
            <w:r w:rsidRPr="001D05BC">
              <w:rPr>
                <w:rFonts w:eastAsia="Times New Roman" w:cs="Arial"/>
                <w:color w:val="000000"/>
                <w:sz w:val="16"/>
                <w:szCs w:val="16"/>
                <w:lang w:eastAsia="en-ZA"/>
              </w:rPr>
              <w:t>137759</w:t>
            </w:r>
          </w:p>
        </w:tc>
        <w:tc>
          <w:tcPr>
            <w:tcW w:w="782" w:type="dxa"/>
            <w:tcBorders>
              <w:top w:val="nil"/>
              <w:left w:val="nil"/>
              <w:bottom w:val="single" w:sz="4" w:space="0" w:color="auto"/>
              <w:right w:val="single" w:sz="4" w:space="0" w:color="auto"/>
            </w:tcBorders>
            <w:shd w:val="clear" w:color="auto" w:fill="auto"/>
            <w:noWrap/>
            <w:vAlign w:val="bottom"/>
            <w:hideMark/>
          </w:tcPr>
          <w:p w14:paraId="743A12D4"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Active</w:t>
            </w:r>
          </w:p>
        </w:tc>
        <w:tc>
          <w:tcPr>
            <w:tcW w:w="1770" w:type="dxa"/>
            <w:tcBorders>
              <w:top w:val="nil"/>
              <w:left w:val="nil"/>
              <w:bottom w:val="single" w:sz="4" w:space="0" w:color="auto"/>
              <w:right w:val="single" w:sz="4" w:space="0" w:color="auto"/>
            </w:tcBorders>
            <w:shd w:val="clear" w:color="auto" w:fill="auto"/>
            <w:noWrap/>
            <w:vAlign w:val="bottom"/>
            <w:hideMark/>
          </w:tcPr>
          <w:p w14:paraId="72F13BCF"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(135 581,34)</w:t>
            </w:r>
          </w:p>
        </w:tc>
        <w:tc>
          <w:tcPr>
            <w:tcW w:w="1843" w:type="dxa"/>
            <w:tcBorders>
              <w:top w:val="nil"/>
              <w:left w:val="nil"/>
              <w:bottom w:val="single" w:sz="4" w:space="0" w:color="auto"/>
              <w:right w:val="single" w:sz="4" w:space="0" w:color="auto"/>
            </w:tcBorders>
            <w:shd w:val="clear" w:color="auto" w:fill="auto"/>
            <w:noWrap/>
            <w:vAlign w:val="bottom"/>
            <w:hideMark/>
          </w:tcPr>
          <w:p w14:paraId="2B906A83"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1 891 569,60 </w:t>
            </w:r>
          </w:p>
        </w:tc>
        <w:tc>
          <w:tcPr>
            <w:tcW w:w="1842" w:type="dxa"/>
            <w:tcBorders>
              <w:top w:val="nil"/>
              <w:left w:val="nil"/>
              <w:bottom w:val="single" w:sz="4" w:space="0" w:color="auto"/>
              <w:right w:val="single" w:sz="4" w:space="0" w:color="auto"/>
            </w:tcBorders>
            <w:shd w:val="clear" w:color="auto" w:fill="auto"/>
            <w:noWrap/>
            <w:vAlign w:val="bottom"/>
            <w:hideMark/>
          </w:tcPr>
          <w:p w14:paraId="5E52F63C"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(135 581,34)</w:t>
            </w:r>
          </w:p>
        </w:tc>
        <w:tc>
          <w:tcPr>
            <w:tcW w:w="1633" w:type="dxa"/>
            <w:tcBorders>
              <w:top w:val="nil"/>
              <w:left w:val="nil"/>
              <w:bottom w:val="single" w:sz="4" w:space="0" w:color="auto"/>
              <w:right w:val="single" w:sz="4" w:space="0" w:color="auto"/>
            </w:tcBorders>
            <w:shd w:val="clear" w:color="auto" w:fill="auto"/>
            <w:noWrap/>
            <w:vAlign w:val="bottom"/>
            <w:hideMark/>
          </w:tcPr>
          <w:p w14:paraId="2FBD430D"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105 314,12 </w:t>
            </w:r>
          </w:p>
        </w:tc>
      </w:tr>
      <w:tr w:rsidR="00226F7F" w:rsidRPr="001D05BC" w14:paraId="04EAB5C0" w14:textId="77777777" w:rsidTr="0048310A">
        <w:trPr>
          <w:trHeight w:val="264"/>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50D60B48" w14:textId="77777777" w:rsidR="00226F7F" w:rsidRPr="001D05BC" w:rsidRDefault="00226F7F" w:rsidP="0048310A">
            <w:pPr>
              <w:spacing w:after="0" w:line="240" w:lineRule="auto"/>
              <w:jc w:val="right"/>
              <w:rPr>
                <w:rFonts w:eastAsia="Times New Roman" w:cs="Arial"/>
                <w:color w:val="000000"/>
                <w:sz w:val="16"/>
                <w:szCs w:val="16"/>
                <w:lang w:eastAsia="en-ZA"/>
              </w:rPr>
            </w:pPr>
            <w:r w:rsidRPr="001D05BC">
              <w:rPr>
                <w:rFonts w:eastAsia="Times New Roman" w:cs="Arial"/>
                <w:color w:val="000000"/>
                <w:sz w:val="16"/>
                <w:szCs w:val="16"/>
                <w:lang w:eastAsia="en-ZA"/>
              </w:rPr>
              <w:t>137741</w:t>
            </w:r>
          </w:p>
        </w:tc>
        <w:tc>
          <w:tcPr>
            <w:tcW w:w="782" w:type="dxa"/>
            <w:tcBorders>
              <w:top w:val="nil"/>
              <w:left w:val="nil"/>
              <w:bottom w:val="single" w:sz="4" w:space="0" w:color="auto"/>
              <w:right w:val="single" w:sz="4" w:space="0" w:color="auto"/>
            </w:tcBorders>
            <w:shd w:val="clear" w:color="auto" w:fill="auto"/>
            <w:noWrap/>
            <w:vAlign w:val="bottom"/>
            <w:hideMark/>
          </w:tcPr>
          <w:p w14:paraId="3E7BB414"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Active</w:t>
            </w:r>
          </w:p>
        </w:tc>
        <w:tc>
          <w:tcPr>
            <w:tcW w:w="1770" w:type="dxa"/>
            <w:tcBorders>
              <w:top w:val="nil"/>
              <w:left w:val="nil"/>
              <w:bottom w:val="single" w:sz="4" w:space="0" w:color="auto"/>
              <w:right w:val="single" w:sz="4" w:space="0" w:color="auto"/>
            </w:tcBorders>
            <w:shd w:val="clear" w:color="auto" w:fill="auto"/>
            <w:noWrap/>
            <w:vAlign w:val="bottom"/>
            <w:hideMark/>
          </w:tcPr>
          <w:p w14:paraId="2AB844D3"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(132 383,70)</w:t>
            </w:r>
          </w:p>
        </w:tc>
        <w:tc>
          <w:tcPr>
            <w:tcW w:w="1843" w:type="dxa"/>
            <w:tcBorders>
              <w:top w:val="nil"/>
              <w:left w:val="nil"/>
              <w:bottom w:val="single" w:sz="4" w:space="0" w:color="auto"/>
              <w:right w:val="single" w:sz="4" w:space="0" w:color="auto"/>
            </w:tcBorders>
            <w:shd w:val="clear" w:color="auto" w:fill="auto"/>
            <w:noWrap/>
            <w:vAlign w:val="bottom"/>
            <w:hideMark/>
          </w:tcPr>
          <w:p w14:paraId="7A351928"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295 202,43 </w:t>
            </w:r>
          </w:p>
        </w:tc>
        <w:tc>
          <w:tcPr>
            <w:tcW w:w="1842" w:type="dxa"/>
            <w:tcBorders>
              <w:top w:val="nil"/>
              <w:left w:val="nil"/>
              <w:bottom w:val="single" w:sz="4" w:space="0" w:color="auto"/>
              <w:right w:val="single" w:sz="4" w:space="0" w:color="auto"/>
            </w:tcBorders>
            <w:shd w:val="clear" w:color="auto" w:fill="auto"/>
            <w:noWrap/>
            <w:vAlign w:val="bottom"/>
            <w:hideMark/>
          </w:tcPr>
          <w:p w14:paraId="621310CF"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(105 568,89)</w:t>
            </w:r>
          </w:p>
        </w:tc>
        <w:tc>
          <w:tcPr>
            <w:tcW w:w="1633" w:type="dxa"/>
            <w:tcBorders>
              <w:top w:val="nil"/>
              <w:left w:val="nil"/>
              <w:bottom w:val="single" w:sz="4" w:space="0" w:color="auto"/>
              <w:right w:val="single" w:sz="4" w:space="0" w:color="auto"/>
            </w:tcBorders>
            <w:shd w:val="clear" w:color="auto" w:fill="auto"/>
            <w:noWrap/>
            <w:vAlign w:val="bottom"/>
            <w:hideMark/>
          </w:tcPr>
          <w:p w14:paraId="1078CA04"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37 424,28 </w:t>
            </w:r>
          </w:p>
        </w:tc>
      </w:tr>
      <w:tr w:rsidR="00226F7F" w:rsidRPr="001D05BC" w14:paraId="70BE70EE" w14:textId="77777777" w:rsidTr="0048310A">
        <w:trPr>
          <w:trHeight w:val="264"/>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3B4B465D" w14:textId="77777777" w:rsidR="00226F7F" w:rsidRPr="001D05BC" w:rsidRDefault="00226F7F" w:rsidP="0048310A">
            <w:pPr>
              <w:spacing w:after="0" w:line="240" w:lineRule="auto"/>
              <w:jc w:val="right"/>
              <w:rPr>
                <w:rFonts w:eastAsia="Times New Roman" w:cs="Arial"/>
                <w:color w:val="000000"/>
                <w:sz w:val="16"/>
                <w:szCs w:val="16"/>
                <w:lang w:eastAsia="en-ZA"/>
              </w:rPr>
            </w:pPr>
            <w:r w:rsidRPr="001D05BC">
              <w:rPr>
                <w:rFonts w:eastAsia="Times New Roman" w:cs="Arial"/>
                <w:color w:val="000000"/>
                <w:sz w:val="16"/>
                <w:szCs w:val="16"/>
                <w:lang w:eastAsia="en-ZA"/>
              </w:rPr>
              <w:t>137712</w:t>
            </w:r>
          </w:p>
        </w:tc>
        <w:tc>
          <w:tcPr>
            <w:tcW w:w="782" w:type="dxa"/>
            <w:tcBorders>
              <w:top w:val="nil"/>
              <w:left w:val="nil"/>
              <w:bottom w:val="single" w:sz="4" w:space="0" w:color="auto"/>
              <w:right w:val="single" w:sz="4" w:space="0" w:color="auto"/>
            </w:tcBorders>
            <w:shd w:val="clear" w:color="auto" w:fill="auto"/>
            <w:noWrap/>
            <w:vAlign w:val="bottom"/>
            <w:hideMark/>
          </w:tcPr>
          <w:p w14:paraId="51D73FCA"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Active</w:t>
            </w:r>
          </w:p>
        </w:tc>
        <w:tc>
          <w:tcPr>
            <w:tcW w:w="1770" w:type="dxa"/>
            <w:tcBorders>
              <w:top w:val="nil"/>
              <w:left w:val="nil"/>
              <w:bottom w:val="single" w:sz="4" w:space="0" w:color="auto"/>
              <w:right w:val="single" w:sz="4" w:space="0" w:color="auto"/>
            </w:tcBorders>
            <w:shd w:val="clear" w:color="auto" w:fill="auto"/>
            <w:noWrap/>
            <w:vAlign w:val="bottom"/>
            <w:hideMark/>
          </w:tcPr>
          <w:p w14:paraId="49B718B3"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(93 121,70)</w:t>
            </w:r>
          </w:p>
        </w:tc>
        <w:tc>
          <w:tcPr>
            <w:tcW w:w="1843" w:type="dxa"/>
            <w:tcBorders>
              <w:top w:val="nil"/>
              <w:left w:val="nil"/>
              <w:bottom w:val="single" w:sz="4" w:space="0" w:color="auto"/>
              <w:right w:val="single" w:sz="4" w:space="0" w:color="auto"/>
            </w:tcBorders>
            <w:shd w:val="clear" w:color="auto" w:fill="auto"/>
            <w:noWrap/>
            <w:vAlign w:val="bottom"/>
            <w:hideMark/>
          </w:tcPr>
          <w:p w14:paraId="103B6F96"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1 881 294,96 </w:t>
            </w:r>
          </w:p>
        </w:tc>
        <w:tc>
          <w:tcPr>
            <w:tcW w:w="1842" w:type="dxa"/>
            <w:tcBorders>
              <w:top w:val="nil"/>
              <w:left w:val="nil"/>
              <w:bottom w:val="single" w:sz="4" w:space="0" w:color="auto"/>
              <w:right w:val="single" w:sz="4" w:space="0" w:color="auto"/>
            </w:tcBorders>
            <w:shd w:val="clear" w:color="auto" w:fill="auto"/>
            <w:noWrap/>
            <w:vAlign w:val="bottom"/>
            <w:hideMark/>
          </w:tcPr>
          <w:p w14:paraId="533477D3"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(94 853,30)</w:t>
            </w:r>
          </w:p>
        </w:tc>
        <w:tc>
          <w:tcPr>
            <w:tcW w:w="1633" w:type="dxa"/>
            <w:tcBorders>
              <w:top w:val="nil"/>
              <w:left w:val="nil"/>
              <w:bottom w:val="single" w:sz="4" w:space="0" w:color="auto"/>
              <w:right w:val="single" w:sz="4" w:space="0" w:color="auto"/>
            </w:tcBorders>
            <w:shd w:val="clear" w:color="auto" w:fill="auto"/>
            <w:noWrap/>
            <w:vAlign w:val="bottom"/>
            <w:hideMark/>
          </w:tcPr>
          <w:p w14:paraId="1EE5CB8C"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115 029,24 </w:t>
            </w:r>
          </w:p>
        </w:tc>
      </w:tr>
      <w:tr w:rsidR="00226F7F" w:rsidRPr="001D05BC" w14:paraId="7209A194" w14:textId="77777777" w:rsidTr="0048310A">
        <w:trPr>
          <w:trHeight w:val="264"/>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54FF47B5" w14:textId="77777777" w:rsidR="00226F7F" w:rsidRPr="001D05BC" w:rsidRDefault="00226F7F" w:rsidP="0048310A">
            <w:pPr>
              <w:spacing w:after="0" w:line="240" w:lineRule="auto"/>
              <w:jc w:val="right"/>
              <w:rPr>
                <w:rFonts w:eastAsia="Times New Roman" w:cs="Arial"/>
                <w:color w:val="000000"/>
                <w:sz w:val="16"/>
                <w:szCs w:val="16"/>
                <w:lang w:eastAsia="en-ZA"/>
              </w:rPr>
            </w:pPr>
            <w:r w:rsidRPr="001D05BC">
              <w:rPr>
                <w:rFonts w:eastAsia="Times New Roman" w:cs="Arial"/>
                <w:color w:val="000000"/>
                <w:sz w:val="16"/>
                <w:szCs w:val="16"/>
                <w:lang w:eastAsia="en-ZA"/>
              </w:rPr>
              <w:t>139544</w:t>
            </w:r>
          </w:p>
        </w:tc>
        <w:tc>
          <w:tcPr>
            <w:tcW w:w="782" w:type="dxa"/>
            <w:tcBorders>
              <w:top w:val="nil"/>
              <w:left w:val="nil"/>
              <w:bottom w:val="single" w:sz="4" w:space="0" w:color="auto"/>
              <w:right w:val="single" w:sz="4" w:space="0" w:color="auto"/>
            </w:tcBorders>
            <w:shd w:val="clear" w:color="auto" w:fill="auto"/>
            <w:noWrap/>
            <w:vAlign w:val="bottom"/>
            <w:hideMark/>
          </w:tcPr>
          <w:p w14:paraId="606EBE4C"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Active</w:t>
            </w:r>
          </w:p>
        </w:tc>
        <w:tc>
          <w:tcPr>
            <w:tcW w:w="1770" w:type="dxa"/>
            <w:tcBorders>
              <w:top w:val="nil"/>
              <w:left w:val="nil"/>
              <w:bottom w:val="single" w:sz="4" w:space="0" w:color="auto"/>
              <w:right w:val="single" w:sz="4" w:space="0" w:color="auto"/>
            </w:tcBorders>
            <w:shd w:val="clear" w:color="auto" w:fill="auto"/>
            <w:noWrap/>
            <w:vAlign w:val="bottom"/>
            <w:hideMark/>
          </w:tcPr>
          <w:p w14:paraId="138757C2"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(370 626,52)</w:t>
            </w:r>
          </w:p>
        </w:tc>
        <w:tc>
          <w:tcPr>
            <w:tcW w:w="1843" w:type="dxa"/>
            <w:tcBorders>
              <w:top w:val="nil"/>
              <w:left w:val="nil"/>
              <w:bottom w:val="single" w:sz="4" w:space="0" w:color="auto"/>
              <w:right w:val="single" w:sz="4" w:space="0" w:color="auto"/>
            </w:tcBorders>
            <w:shd w:val="clear" w:color="auto" w:fill="auto"/>
            <w:noWrap/>
            <w:vAlign w:val="bottom"/>
            <w:hideMark/>
          </w:tcPr>
          <w:p w14:paraId="4A3E6167"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1 456 474,80 </w:t>
            </w:r>
          </w:p>
        </w:tc>
        <w:tc>
          <w:tcPr>
            <w:tcW w:w="1842" w:type="dxa"/>
            <w:tcBorders>
              <w:top w:val="nil"/>
              <w:left w:val="nil"/>
              <w:bottom w:val="single" w:sz="4" w:space="0" w:color="auto"/>
              <w:right w:val="single" w:sz="4" w:space="0" w:color="auto"/>
            </w:tcBorders>
            <w:shd w:val="clear" w:color="auto" w:fill="auto"/>
            <w:noWrap/>
            <w:vAlign w:val="bottom"/>
            <w:hideMark/>
          </w:tcPr>
          <w:p w14:paraId="562B8189"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(79 331,56)</w:t>
            </w:r>
          </w:p>
        </w:tc>
        <w:tc>
          <w:tcPr>
            <w:tcW w:w="1633" w:type="dxa"/>
            <w:tcBorders>
              <w:top w:val="nil"/>
              <w:left w:val="nil"/>
              <w:bottom w:val="single" w:sz="4" w:space="0" w:color="auto"/>
              <w:right w:val="single" w:sz="4" w:space="0" w:color="auto"/>
            </w:tcBorders>
            <w:shd w:val="clear" w:color="auto" w:fill="auto"/>
            <w:noWrap/>
            <w:vAlign w:val="bottom"/>
            <w:hideMark/>
          </w:tcPr>
          <w:p w14:paraId="5E154BCB"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106 963,56 </w:t>
            </w:r>
          </w:p>
        </w:tc>
      </w:tr>
      <w:tr w:rsidR="00226F7F" w:rsidRPr="001D05BC" w14:paraId="40A82B6E" w14:textId="77777777" w:rsidTr="0048310A">
        <w:trPr>
          <w:trHeight w:val="264"/>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7688AE1D" w14:textId="77777777" w:rsidR="00226F7F" w:rsidRPr="001D05BC" w:rsidRDefault="00226F7F" w:rsidP="0048310A">
            <w:pPr>
              <w:spacing w:after="0" w:line="240" w:lineRule="auto"/>
              <w:jc w:val="right"/>
              <w:rPr>
                <w:rFonts w:eastAsia="Times New Roman" w:cs="Arial"/>
                <w:color w:val="000000"/>
                <w:sz w:val="16"/>
                <w:szCs w:val="16"/>
                <w:lang w:eastAsia="en-ZA"/>
              </w:rPr>
            </w:pPr>
            <w:r w:rsidRPr="001D05BC">
              <w:rPr>
                <w:rFonts w:eastAsia="Times New Roman" w:cs="Arial"/>
                <w:color w:val="000000"/>
                <w:sz w:val="16"/>
                <w:szCs w:val="16"/>
                <w:lang w:eastAsia="en-ZA"/>
              </w:rPr>
              <w:t>137752</w:t>
            </w:r>
          </w:p>
        </w:tc>
        <w:tc>
          <w:tcPr>
            <w:tcW w:w="782" w:type="dxa"/>
            <w:tcBorders>
              <w:top w:val="nil"/>
              <w:left w:val="nil"/>
              <w:bottom w:val="single" w:sz="4" w:space="0" w:color="auto"/>
              <w:right w:val="single" w:sz="4" w:space="0" w:color="auto"/>
            </w:tcBorders>
            <w:shd w:val="clear" w:color="auto" w:fill="auto"/>
            <w:noWrap/>
            <w:vAlign w:val="bottom"/>
            <w:hideMark/>
          </w:tcPr>
          <w:p w14:paraId="748C7868"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Active</w:t>
            </w:r>
          </w:p>
        </w:tc>
        <w:tc>
          <w:tcPr>
            <w:tcW w:w="1770" w:type="dxa"/>
            <w:tcBorders>
              <w:top w:val="nil"/>
              <w:left w:val="nil"/>
              <w:bottom w:val="single" w:sz="4" w:space="0" w:color="auto"/>
              <w:right w:val="single" w:sz="4" w:space="0" w:color="auto"/>
            </w:tcBorders>
            <w:shd w:val="clear" w:color="auto" w:fill="auto"/>
            <w:noWrap/>
            <w:vAlign w:val="bottom"/>
            <w:hideMark/>
          </w:tcPr>
          <w:p w14:paraId="4BF420F2"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(56 527,66)</w:t>
            </w:r>
          </w:p>
        </w:tc>
        <w:tc>
          <w:tcPr>
            <w:tcW w:w="1843" w:type="dxa"/>
            <w:tcBorders>
              <w:top w:val="nil"/>
              <w:left w:val="nil"/>
              <w:bottom w:val="single" w:sz="4" w:space="0" w:color="auto"/>
              <w:right w:val="single" w:sz="4" w:space="0" w:color="auto"/>
            </w:tcBorders>
            <w:shd w:val="clear" w:color="auto" w:fill="auto"/>
            <w:noWrap/>
            <w:vAlign w:val="bottom"/>
            <w:hideMark/>
          </w:tcPr>
          <w:p w14:paraId="6FA0C4CB"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1 046 023,44 </w:t>
            </w:r>
          </w:p>
        </w:tc>
        <w:tc>
          <w:tcPr>
            <w:tcW w:w="1842" w:type="dxa"/>
            <w:tcBorders>
              <w:top w:val="nil"/>
              <w:left w:val="nil"/>
              <w:bottom w:val="single" w:sz="4" w:space="0" w:color="auto"/>
              <w:right w:val="single" w:sz="4" w:space="0" w:color="auto"/>
            </w:tcBorders>
            <w:shd w:val="clear" w:color="auto" w:fill="auto"/>
            <w:noWrap/>
            <w:vAlign w:val="bottom"/>
            <w:hideMark/>
          </w:tcPr>
          <w:p w14:paraId="05AA9AA2"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(56 527,66)</w:t>
            </w:r>
          </w:p>
        </w:tc>
        <w:tc>
          <w:tcPr>
            <w:tcW w:w="1633" w:type="dxa"/>
            <w:tcBorders>
              <w:top w:val="nil"/>
              <w:left w:val="nil"/>
              <w:bottom w:val="single" w:sz="4" w:space="0" w:color="auto"/>
              <w:right w:val="single" w:sz="4" w:space="0" w:color="auto"/>
            </w:tcBorders>
            <w:shd w:val="clear" w:color="auto" w:fill="auto"/>
            <w:noWrap/>
            <w:vAlign w:val="bottom"/>
            <w:hideMark/>
          </w:tcPr>
          <w:p w14:paraId="7CFAE821"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64 016,64 </w:t>
            </w:r>
          </w:p>
        </w:tc>
      </w:tr>
      <w:tr w:rsidR="00226F7F" w:rsidRPr="001D05BC" w14:paraId="364E60C1" w14:textId="77777777" w:rsidTr="0048310A">
        <w:trPr>
          <w:trHeight w:val="264"/>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0E96F51A" w14:textId="77777777" w:rsidR="00226F7F" w:rsidRPr="001D05BC" w:rsidRDefault="00226F7F" w:rsidP="0048310A">
            <w:pPr>
              <w:spacing w:after="0" w:line="240" w:lineRule="auto"/>
              <w:jc w:val="right"/>
              <w:rPr>
                <w:rFonts w:eastAsia="Times New Roman" w:cs="Arial"/>
                <w:color w:val="000000"/>
                <w:sz w:val="16"/>
                <w:szCs w:val="16"/>
                <w:lang w:eastAsia="en-ZA"/>
              </w:rPr>
            </w:pPr>
            <w:r w:rsidRPr="001D05BC">
              <w:rPr>
                <w:rFonts w:eastAsia="Times New Roman" w:cs="Arial"/>
                <w:color w:val="000000"/>
                <w:sz w:val="16"/>
                <w:szCs w:val="16"/>
                <w:lang w:eastAsia="en-ZA"/>
              </w:rPr>
              <w:t>139545</w:t>
            </w:r>
          </w:p>
        </w:tc>
        <w:tc>
          <w:tcPr>
            <w:tcW w:w="782" w:type="dxa"/>
            <w:tcBorders>
              <w:top w:val="nil"/>
              <w:left w:val="nil"/>
              <w:bottom w:val="single" w:sz="4" w:space="0" w:color="auto"/>
              <w:right w:val="single" w:sz="4" w:space="0" w:color="auto"/>
            </w:tcBorders>
            <w:shd w:val="clear" w:color="auto" w:fill="auto"/>
            <w:noWrap/>
            <w:vAlign w:val="bottom"/>
            <w:hideMark/>
          </w:tcPr>
          <w:p w14:paraId="5045ADA0"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Active</w:t>
            </w:r>
          </w:p>
        </w:tc>
        <w:tc>
          <w:tcPr>
            <w:tcW w:w="1770" w:type="dxa"/>
            <w:tcBorders>
              <w:top w:val="nil"/>
              <w:left w:val="nil"/>
              <w:bottom w:val="single" w:sz="4" w:space="0" w:color="auto"/>
              <w:right w:val="single" w:sz="4" w:space="0" w:color="auto"/>
            </w:tcBorders>
            <w:shd w:val="clear" w:color="auto" w:fill="auto"/>
            <w:noWrap/>
            <w:vAlign w:val="bottom"/>
            <w:hideMark/>
          </w:tcPr>
          <w:p w14:paraId="1C22C265"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(334 289,47)</w:t>
            </w:r>
          </w:p>
        </w:tc>
        <w:tc>
          <w:tcPr>
            <w:tcW w:w="1843" w:type="dxa"/>
            <w:tcBorders>
              <w:top w:val="nil"/>
              <w:left w:val="nil"/>
              <w:bottom w:val="single" w:sz="4" w:space="0" w:color="auto"/>
              <w:right w:val="single" w:sz="4" w:space="0" w:color="auto"/>
            </w:tcBorders>
            <w:shd w:val="clear" w:color="auto" w:fill="auto"/>
            <w:noWrap/>
            <w:vAlign w:val="bottom"/>
            <w:hideMark/>
          </w:tcPr>
          <w:p w14:paraId="7C886C69"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1 558 597,08 </w:t>
            </w:r>
          </w:p>
        </w:tc>
        <w:tc>
          <w:tcPr>
            <w:tcW w:w="1842" w:type="dxa"/>
            <w:tcBorders>
              <w:top w:val="nil"/>
              <w:left w:val="nil"/>
              <w:bottom w:val="single" w:sz="4" w:space="0" w:color="auto"/>
              <w:right w:val="single" w:sz="4" w:space="0" w:color="auto"/>
            </w:tcBorders>
            <w:shd w:val="clear" w:color="auto" w:fill="auto"/>
            <w:noWrap/>
            <w:vAlign w:val="bottom"/>
            <w:hideMark/>
          </w:tcPr>
          <w:p w14:paraId="18B4028A"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(47 179,71)</w:t>
            </w:r>
          </w:p>
        </w:tc>
        <w:tc>
          <w:tcPr>
            <w:tcW w:w="1633" w:type="dxa"/>
            <w:tcBorders>
              <w:top w:val="nil"/>
              <w:left w:val="nil"/>
              <w:bottom w:val="single" w:sz="4" w:space="0" w:color="auto"/>
              <w:right w:val="single" w:sz="4" w:space="0" w:color="auto"/>
            </w:tcBorders>
            <w:shd w:val="clear" w:color="auto" w:fill="auto"/>
            <w:noWrap/>
            <w:vAlign w:val="bottom"/>
            <w:hideMark/>
          </w:tcPr>
          <w:p w14:paraId="4CD22E7D"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305 500,21 </w:t>
            </w:r>
          </w:p>
        </w:tc>
      </w:tr>
      <w:tr w:rsidR="00226F7F" w:rsidRPr="001D05BC" w14:paraId="7E2AD674" w14:textId="77777777" w:rsidTr="0048310A">
        <w:trPr>
          <w:trHeight w:val="264"/>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77E2A2CD" w14:textId="77777777" w:rsidR="00226F7F" w:rsidRPr="001D05BC" w:rsidRDefault="00226F7F" w:rsidP="0048310A">
            <w:pPr>
              <w:spacing w:after="0" w:line="240" w:lineRule="auto"/>
              <w:jc w:val="right"/>
              <w:rPr>
                <w:rFonts w:eastAsia="Times New Roman" w:cs="Arial"/>
                <w:color w:val="000000"/>
                <w:sz w:val="16"/>
                <w:szCs w:val="16"/>
                <w:lang w:eastAsia="en-ZA"/>
              </w:rPr>
            </w:pPr>
            <w:r w:rsidRPr="001D05BC">
              <w:rPr>
                <w:rFonts w:eastAsia="Times New Roman" w:cs="Arial"/>
                <w:color w:val="000000"/>
                <w:sz w:val="16"/>
                <w:szCs w:val="16"/>
                <w:lang w:eastAsia="en-ZA"/>
              </w:rPr>
              <w:t>139516</w:t>
            </w:r>
          </w:p>
        </w:tc>
        <w:tc>
          <w:tcPr>
            <w:tcW w:w="782" w:type="dxa"/>
            <w:tcBorders>
              <w:top w:val="nil"/>
              <w:left w:val="nil"/>
              <w:bottom w:val="single" w:sz="4" w:space="0" w:color="auto"/>
              <w:right w:val="single" w:sz="4" w:space="0" w:color="auto"/>
            </w:tcBorders>
            <w:shd w:val="clear" w:color="auto" w:fill="auto"/>
            <w:noWrap/>
            <w:vAlign w:val="bottom"/>
            <w:hideMark/>
          </w:tcPr>
          <w:p w14:paraId="4C8C98BE"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Active</w:t>
            </w:r>
          </w:p>
        </w:tc>
        <w:tc>
          <w:tcPr>
            <w:tcW w:w="1770" w:type="dxa"/>
            <w:tcBorders>
              <w:top w:val="nil"/>
              <w:left w:val="nil"/>
              <w:bottom w:val="single" w:sz="4" w:space="0" w:color="auto"/>
              <w:right w:val="single" w:sz="4" w:space="0" w:color="auto"/>
            </w:tcBorders>
            <w:shd w:val="clear" w:color="auto" w:fill="auto"/>
            <w:noWrap/>
            <w:vAlign w:val="bottom"/>
            <w:hideMark/>
          </w:tcPr>
          <w:p w14:paraId="48CC9E0B"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(49 900,70)</w:t>
            </w:r>
          </w:p>
        </w:tc>
        <w:tc>
          <w:tcPr>
            <w:tcW w:w="1843" w:type="dxa"/>
            <w:tcBorders>
              <w:top w:val="nil"/>
              <w:left w:val="nil"/>
              <w:bottom w:val="single" w:sz="4" w:space="0" w:color="auto"/>
              <w:right w:val="single" w:sz="4" w:space="0" w:color="auto"/>
            </w:tcBorders>
            <w:shd w:val="clear" w:color="auto" w:fill="auto"/>
            <w:noWrap/>
            <w:vAlign w:val="bottom"/>
            <w:hideMark/>
          </w:tcPr>
          <w:p w14:paraId="6CD7F0D9"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4 876 933,63 </w:t>
            </w:r>
          </w:p>
        </w:tc>
        <w:tc>
          <w:tcPr>
            <w:tcW w:w="1842" w:type="dxa"/>
            <w:tcBorders>
              <w:top w:val="nil"/>
              <w:left w:val="nil"/>
              <w:bottom w:val="single" w:sz="4" w:space="0" w:color="auto"/>
              <w:right w:val="single" w:sz="4" w:space="0" w:color="auto"/>
            </w:tcBorders>
            <w:shd w:val="clear" w:color="auto" w:fill="auto"/>
            <w:noWrap/>
            <w:vAlign w:val="bottom"/>
            <w:hideMark/>
          </w:tcPr>
          <w:p w14:paraId="333FA167"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(45 503,34)</w:t>
            </w:r>
          </w:p>
        </w:tc>
        <w:tc>
          <w:tcPr>
            <w:tcW w:w="1633" w:type="dxa"/>
            <w:tcBorders>
              <w:top w:val="nil"/>
              <w:left w:val="nil"/>
              <w:bottom w:val="single" w:sz="4" w:space="0" w:color="auto"/>
              <w:right w:val="single" w:sz="4" w:space="0" w:color="auto"/>
            </w:tcBorders>
            <w:shd w:val="clear" w:color="auto" w:fill="auto"/>
            <w:noWrap/>
            <w:vAlign w:val="bottom"/>
            <w:hideMark/>
          </w:tcPr>
          <w:p w14:paraId="2B1FCDE7"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290 578,75 </w:t>
            </w:r>
          </w:p>
        </w:tc>
      </w:tr>
      <w:tr w:rsidR="00226F7F" w:rsidRPr="001D05BC" w14:paraId="44A9F638" w14:textId="77777777" w:rsidTr="0048310A">
        <w:trPr>
          <w:trHeight w:val="264"/>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4C72218B" w14:textId="77777777" w:rsidR="00226F7F" w:rsidRPr="001D05BC" w:rsidRDefault="00226F7F" w:rsidP="0048310A">
            <w:pPr>
              <w:spacing w:after="0" w:line="240" w:lineRule="auto"/>
              <w:jc w:val="right"/>
              <w:rPr>
                <w:rFonts w:eastAsia="Times New Roman" w:cs="Arial"/>
                <w:color w:val="000000"/>
                <w:sz w:val="16"/>
                <w:szCs w:val="16"/>
                <w:lang w:eastAsia="en-ZA"/>
              </w:rPr>
            </w:pPr>
            <w:r w:rsidRPr="001D05BC">
              <w:rPr>
                <w:rFonts w:eastAsia="Times New Roman" w:cs="Arial"/>
                <w:color w:val="000000"/>
                <w:sz w:val="16"/>
                <w:szCs w:val="16"/>
                <w:lang w:eastAsia="en-ZA"/>
              </w:rPr>
              <w:t>138233</w:t>
            </w:r>
          </w:p>
        </w:tc>
        <w:tc>
          <w:tcPr>
            <w:tcW w:w="782" w:type="dxa"/>
            <w:tcBorders>
              <w:top w:val="nil"/>
              <w:left w:val="nil"/>
              <w:bottom w:val="single" w:sz="4" w:space="0" w:color="auto"/>
              <w:right w:val="single" w:sz="4" w:space="0" w:color="auto"/>
            </w:tcBorders>
            <w:shd w:val="clear" w:color="auto" w:fill="auto"/>
            <w:noWrap/>
            <w:vAlign w:val="bottom"/>
            <w:hideMark/>
          </w:tcPr>
          <w:p w14:paraId="517D9FA5"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Active</w:t>
            </w:r>
          </w:p>
        </w:tc>
        <w:tc>
          <w:tcPr>
            <w:tcW w:w="1770" w:type="dxa"/>
            <w:tcBorders>
              <w:top w:val="nil"/>
              <w:left w:val="nil"/>
              <w:bottom w:val="single" w:sz="4" w:space="0" w:color="auto"/>
              <w:right w:val="single" w:sz="4" w:space="0" w:color="auto"/>
            </w:tcBorders>
            <w:shd w:val="clear" w:color="auto" w:fill="auto"/>
            <w:noWrap/>
            <w:vAlign w:val="bottom"/>
            <w:hideMark/>
          </w:tcPr>
          <w:p w14:paraId="5B626816"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(41 073,91)</w:t>
            </w:r>
          </w:p>
        </w:tc>
        <w:tc>
          <w:tcPr>
            <w:tcW w:w="1843" w:type="dxa"/>
            <w:tcBorders>
              <w:top w:val="nil"/>
              <w:left w:val="nil"/>
              <w:bottom w:val="single" w:sz="4" w:space="0" w:color="auto"/>
              <w:right w:val="single" w:sz="4" w:space="0" w:color="auto"/>
            </w:tcBorders>
            <w:shd w:val="clear" w:color="auto" w:fill="auto"/>
            <w:noWrap/>
            <w:vAlign w:val="bottom"/>
            <w:hideMark/>
          </w:tcPr>
          <w:p w14:paraId="69400A74"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174 997,77 </w:t>
            </w:r>
          </w:p>
        </w:tc>
        <w:tc>
          <w:tcPr>
            <w:tcW w:w="1842" w:type="dxa"/>
            <w:tcBorders>
              <w:top w:val="nil"/>
              <w:left w:val="nil"/>
              <w:bottom w:val="single" w:sz="4" w:space="0" w:color="auto"/>
              <w:right w:val="single" w:sz="4" w:space="0" w:color="auto"/>
            </w:tcBorders>
            <w:shd w:val="clear" w:color="auto" w:fill="auto"/>
            <w:noWrap/>
            <w:vAlign w:val="bottom"/>
            <w:hideMark/>
          </w:tcPr>
          <w:p w14:paraId="58DDE4A6"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(41 579,20)</w:t>
            </w:r>
          </w:p>
        </w:tc>
        <w:tc>
          <w:tcPr>
            <w:tcW w:w="1633" w:type="dxa"/>
            <w:tcBorders>
              <w:top w:val="nil"/>
              <w:left w:val="nil"/>
              <w:bottom w:val="single" w:sz="4" w:space="0" w:color="auto"/>
              <w:right w:val="single" w:sz="4" w:space="0" w:color="auto"/>
            </w:tcBorders>
            <w:shd w:val="clear" w:color="auto" w:fill="auto"/>
            <w:noWrap/>
            <w:vAlign w:val="bottom"/>
            <w:hideMark/>
          </w:tcPr>
          <w:p w14:paraId="53998C58"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11 755,20 </w:t>
            </w:r>
          </w:p>
        </w:tc>
      </w:tr>
      <w:tr w:rsidR="00226F7F" w:rsidRPr="001D05BC" w14:paraId="2EB3D68C" w14:textId="77777777" w:rsidTr="0048310A">
        <w:trPr>
          <w:trHeight w:val="264"/>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47578B8C" w14:textId="77777777" w:rsidR="00226F7F" w:rsidRPr="001D05BC" w:rsidRDefault="00226F7F" w:rsidP="0048310A">
            <w:pPr>
              <w:spacing w:after="0" w:line="240" w:lineRule="auto"/>
              <w:jc w:val="right"/>
              <w:rPr>
                <w:rFonts w:eastAsia="Times New Roman" w:cs="Arial"/>
                <w:color w:val="000000"/>
                <w:sz w:val="16"/>
                <w:szCs w:val="16"/>
                <w:lang w:eastAsia="en-ZA"/>
              </w:rPr>
            </w:pPr>
            <w:r w:rsidRPr="001D05BC">
              <w:rPr>
                <w:rFonts w:eastAsia="Times New Roman" w:cs="Arial"/>
                <w:color w:val="000000"/>
                <w:sz w:val="16"/>
                <w:szCs w:val="16"/>
                <w:lang w:eastAsia="en-ZA"/>
              </w:rPr>
              <w:t>139593</w:t>
            </w:r>
          </w:p>
        </w:tc>
        <w:tc>
          <w:tcPr>
            <w:tcW w:w="782" w:type="dxa"/>
            <w:tcBorders>
              <w:top w:val="nil"/>
              <w:left w:val="nil"/>
              <w:bottom w:val="single" w:sz="4" w:space="0" w:color="auto"/>
              <w:right w:val="single" w:sz="4" w:space="0" w:color="auto"/>
            </w:tcBorders>
            <w:shd w:val="clear" w:color="auto" w:fill="auto"/>
            <w:noWrap/>
            <w:vAlign w:val="bottom"/>
            <w:hideMark/>
          </w:tcPr>
          <w:p w14:paraId="04916576"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Active</w:t>
            </w:r>
          </w:p>
        </w:tc>
        <w:tc>
          <w:tcPr>
            <w:tcW w:w="1770" w:type="dxa"/>
            <w:tcBorders>
              <w:top w:val="nil"/>
              <w:left w:val="nil"/>
              <w:bottom w:val="single" w:sz="4" w:space="0" w:color="auto"/>
              <w:right w:val="single" w:sz="4" w:space="0" w:color="auto"/>
            </w:tcBorders>
            <w:shd w:val="clear" w:color="auto" w:fill="auto"/>
            <w:noWrap/>
            <w:vAlign w:val="bottom"/>
            <w:hideMark/>
          </w:tcPr>
          <w:p w14:paraId="58EE0D0C"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(218 171,31)</w:t>
            </w:r>
          </w:p>
        </w:tc>
        <w:tc>
          <w:tcPr>
            <w:tcW w:w="1843" w:type="dxa"/>
            <w:tcBorders>
              <w:top w:val="nil"/>
              <w:left w:val="nil"/>
              <w:bottom w:val="single" w:sz="4" w:space="0" w:color="auto"/>
              <w:right w:val="single" w:sz="4" w:space="0" w:color="auto"/>
            </w:tcBorders>
            <w:shd w:val="clear" w:color="auto" w:fill="auto"/>
            <w:noWrap/>
            <w:vAlign w:val="bottom"/>
            <w:hideMark/>
          </w:tcPr>
          <w:p w14:paraId="3F777381"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2 712 710,67 </w:t>
            </w:r>
          </w:p>
        </w:tc>
        <w:tc>
          <w:tcPr>
            <w:tcW w:w="1842" w:type="dxa"/>
            <w:tcBorders>
              <w:top w:val="nil"/>
              <w:left w:val="nil"/>
              <w:bottom w:val="single" w:sz="4" w:space="0" w:color="auto"/>
              <w:right w:val="single" w:sz="4" w:space="0" w:color="auto"/>
            </w:tcBorders>
            <w:shd w:val="clear" w:color="auto" w:fill="auto"/>
            <w:noWrap/>
            <w:vAlign w:val="bottom"/>
            <w:hideMark/>
          </w:tcPr>
          <w:p w14:paraId="6496F626"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(34 707,87)</w:t>
            </w:r>
          </w:p>
        </w:tc>
        <w:tc>
          <w:tcPr>
            <w:tcW w:w="1633" w:type="dxa"/>
            <w:tcBorders>
              <w:top w:val="nil"/>
              <w:left w:val="nil"/>
              <w:bottom w:val="single" w:sz="4" w:space="0" w:color="auto"/>
              <w:right w:val="single" w:sz="4" w:space="0" w:color="auto"/>
            </w:tcBorders>
            <w:shd w:val="clear" w:color="auto" w:fill="auto"/>
            <w:noWrap/>
            <w:vAlign w:val="bottom"/>
            <w:hideMark/>
          </w:tcPr>
          <w:p w14:paraId="0E6E0B4A"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335 737,27 </w:t>
            </w:r>
          </w:p>
        </w:tc>
      </w:tr>
      <w:tr w:rsidR="00226F7F" w:rsidRPr="001D05BC" w14:paraId="2E99F86C" w14:textId="77777777" w:rsidTr="0048310A">
        <w:trPr>
          <w:trHeight w:val="264"/>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443A8955" w14:textId="77777777" w:rsidR="00226F7F" w:rsidRPr="001D05BC" w:rsidRDefault="00226F7F" w:rsidP="0048310A">
            <w:pPr>
              <w:spacing w:after="0" w:line="240" w:lineRule="auto"/>
              <w:jc w:val="right"/>
              <w:rPr>
                <w:rFonts w:eastAsia="Times New Roman" w:cs="Arial"/>
                <w:color w:val="000000"/>
                <w:sz w:val="16"/>
                <w:szCs w:val="16"/>
                <w:lang w:eastAsia="en-ZA"/>
              </w:rPr>
            </w:pPr>
            <w:r w:rsidRPr="001D05BC">
              <w:rPr>
                <w:rFonts w:eastAsia="Times New Roman" w:cs="Arial"/>
                <w:color w:val="000000"/>
                <w:sz w:val="16"/>
                <w:szCs w:val="16"/>
                <w:lang w:eastAsia="en-ZA"/>
              </w:rPr>
              <w:t>137793</w:t>
            </w:r>
          </w:p>
        </w:tc>
        <w:tc>
          <w:tcPr>
            <w:tcW w:w="782" w:type="dxa"/>
            <w:tcBorders>
              <w:top w:val="nil"/>
              <w:left w:val="nil"/>
              <w:bottom w:val="single" w:sz="4" w:space="0" w:color="auto"/>
              <w:right w:val="single" w:sz="4" w:space="0" w:color="auto"/>
            </w:tcBorders>
            <w:shd w:val="clear" w:color="auto" w:fill="auto"/>
            <w:noWrap/>
            <w:vAlign w:val="bottom"/>
            <w:hideMark/>
          </w:tcPr>
          <w:p w14:paraId="14B35EDE"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Active</w:t>
            </w:r>
          </w:p>
        </w:tc>
        <w:tc>
          <w:tcPr>
            <w:tcW w:w="1770" w:type="dxa"/>
            <w:tcBorders>
              <w:top w:val="nil"/>
              <w:left w:val="nil"/>
              <w:bottom w:val="single" w:sz="4" w:space="0" w:color="auto"/>
              <w:right w:val="single" w:sz="4" w:space="0" w:color="auto"/>
            </w:tcBorders>
            <w:shd w:val="clear" w:color="auto" w:fill="auto"/>
            <w:noWrap/>
            <w:vAlign w:val="bottom"/>
            <w:hideMark/>
          </w:tcPr>
          <w:p w14:paraId="404B2E16"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(30 517,29)</w:t>
            </w:r>
          </w:p>
        </w:tc>
        <w:tc>
          <w:tcPr>
            <w:tcW w:w="1843" w:type="dxa"/>
            <w:tcBorders>
              <w:top w:val="nil"/>
              <w:left w:val="nil"/>
              <w:bottom w:val="single" w:sz="4" w:space="0" w:color="auto"/>
              <w:right w:val="single" w:sz="4" w:space="0" w:color="auto"/>
            </w:tcBorders>
            <w:shd w:val="clear" w:color="auto" w:fill="auto"/>
            <w:noWrap/>
            <w:vAlign w:val="bottom"/>
            <w:hideMark/>
          </w:tcPr>
          <w:p w14:paraId="1F33C7C1"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1 034 477,40 </w:t>
            </w:r>
          </w:p>
        </w:tc>
        <w:tc>
          <w:tcPr>
            <w:tcW w:w="1842" w:type="dxa"/>
            <w:tcBorders>
              <w:top w:val="nil"/>
              <w:left w:val="nil"/>
              <w:bottom w:val="single" w:sz="4" w:space="0" w:color="auto"/>
              <w:right w:val="single" w:sz="4" w:space="0" w:color="auto"/>
            </w:tcBorders>
            <w:shd w:val="clear" w:color="auto" w:fill="auto"/>
            <w:noWrap/>
            <w:vAlign w:val="bottom"/>
            <w:hideMark/>
          </w:tcPr>
          <w:p w14:paraId="2082EEB6"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(30 517,29)</w:t>
            </w:r>
          </w:p>
        </w:tc>
        <w:tc>
          <w:tcPr>
            <w:tcW w:w="1633" w:type="dxa"/>
            <w:tcBorders>
              <w:top w:val="nil"/>
              <w:left w:val="nil"/>
              <w:bottom w:val="single" w:sz="4" w:space="0" w:color="auto"/>
              <w:right w:val="single" w:sz="4" w:space="0" w:color="auto"/>
            </w:tcBorders>
            <w:shd w:val="clear" w:color="auto" w:fill="auto"/>
            <w:noWrap/>
            <w:vAlign w:val="bottom"/>
            <w:hideMark/>
          </w:tcPr>
          <w:p w14:paraId="5A0C8D6A"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886,56 </w:t>
            </w:r>
          </w:p>
        </w:tc>
      </w:tr>
      <w:tr w:rsidR="00226F7F" w:rsidRPr="001D05BC" w14:paraId="224A768E" w14:textId="77777777" w:rsidTr="0048310A">
        <w:trPr>
          <w:trHeight w:val="264"/>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63DC03B3" w14:textId="77777777" w:rsidR="00226F7F" w:rsidRPr="001D05BC" w:rsidRDefault="00226F7F" w:rsidP="0048310A">
            <w:pPr>
              <w:spacing w:after="0" w:line="240" w:lineRule="auto"/>
              <w:jc w:val="right"/>
              <w:rPr>
                <w:rFonts w:eastAsia="Times New Roman" w:cs="Arial"/>
                <w:color w:val="000000"/>
                <w:sz w:val="16"/>
                <w:szCs w:val="16"/>
                <w:lang w:eastAsia="en-ZA"/>
              </w:rPr>
            </w:pPr>
            <w:r w:rsidRPr="001D05BC">
              <w:rPr>
                <w:rFonts w:eastAsia="Times New Roman" w:cs="Arial"/>
                <w:color w:val="000000"/>
                <w:sz w:val="16"/>
                <w:szCs w:val="16"/>
                <w:lang w:eastAsia="en-ZA"/>
              </w:rPr>
              <w:t>138228</w:t>
            </w:r>
          </w:p>
        </w:tc>
        <w:tc>
          <w:tcPr>
            <w:tcW w:w="782" w:type="dxa"/>
            <w:tcBorders>
              <w:top w:val="nil"/>
              <w:left w:val="nil"/>
              <w:bottom w:val="single" w:sz="4" w:space="0" w:color="auto"/>
              <w:right w:val="single" w:sz="4" w:space="0" w:color="auto"/>
            </w:tcBorders>
            <w:shd w:val="clear" w:color="auto" w:fill="auto"/>
            <w:noWrap/>
            <w:vAlign w:val="bottom"/>
            <w:hideMark/>
          </w:tcPr>
          <w:p w14:paraId="0A86DA46"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Active</w:t>
            </w:r>
          </w:p>
        </w:tc>
        <w:tc>
          <w:tcPr>
            <w:tcW w:w="1770" w:type="dxa"/>
            <w:tcBorders>
              <w:top w:val="nil"/>
              <w:left w:val="nil"/>
              <w:bottom w:val="single" w:sz="4" w:space="0" w:color="auto"/>
              <w:right w:val="single" w:sz="4" w:space="0" w:color="auto"/>
            </w:tcBorders>
            <w:shd w:val="clear" w:color="auto" w:fill="auto"/>
            <w:noWrap/>
            <w:vAlign w:val="bottom"/>
            <w:hideMark/>
          </w:tcPr>
          <w:p w14:paraId="727066A6"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(30 803,55)</w:t>
            </w:r>
          </w:p>
        </w:tc>
        <w:tc>
          <w:tcPr>
            <w:tcW w:w="1843" w:type="dxa"/>
            <w:tcBorders>
              <w:top w:val="nil"/>
              <w:left w:val="nil"/>
              <w:bottom w:val="single" w:sz="4" w:space="0" w:color="auto"/>
              <w:right w:val="single" w:sz="4" w:space="0" w:color="auto"/>
            </w:tcBorders>
            <w:shd w:val="clear" w:color="auto" w:fill="auto"/>
            <w:noWrap/>
            <w:vAlign w:val="bottom"/>
            <w:hideMark/>
          </w:tcPr>
          <w:p w14:paraId="5D1EE97C"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157 979,30 </w:t>
            </w:r>
          </w:p>
        </w:tc>
        <w:tc>
          <w:tcPr>
            <w:tcW w:w="1842" w:type="dxa"/>
            <w:tcBorders>
              <w:top w:val="nil"/>
              <w:left w:val="nil"/>
              <w:bottom w:val="single" w:sz="4" w:space="0" w:color="auto"/>
              <w:right w:val="single" w:sz="4" w:space="0" w:color="auto"/>
            </w:tcBorders>
            <w:shd w:val="clear" w:color="auto" w:fill="auto"/>
            <w:noWrap/>
            <w:vAlign w:val="bottom"/>
            <w:hideMark/>
          </w:tcPr>
          <w:p w14:paraId="05F02B91"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(23 603,54)</w:t>
            </w:r>
          </w:p>
        </w:tc>
        <w:tc>
          <w:tcPr>
            <w:tcW w:w="1633" w:type="dxa"/>
            <w:tcBorders>
              <w:top w:val="nil"/>
              <w:left w:val="nil"/>
              <w:bottom w:val="single" w:sz="4" w:space="0" w:color="auto"/>
              <w:right w:val="single" w:sz="4" w:space="0" w:color="auto"/>
            </w:tcBorders>
            <w:shd w:val="clear" w:color="auto" w:fill="auto"/>
            <w:noWrap/>
            <w:vAlign w:val="bottom"/>
            <w:hideMark/>
          </w:tcPr>
          <w:p w14:paraId="69C41444"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9 290,16 </w:t>
            </w:r>
          </w:p>
        </w:tc>
      </w:tr>
      <w:tr w:rsidR="00226F7F" w:rsidRPr="001D05BC" w14:paraId="3A1698E5" w14:textId="77777777" w:rsidTr="0048310A">
        <w:trPr>
          <w:trHeight w:val="264"/>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1DB2F71C" w14:textId="77777777" w:rsidR="00226F7F" w:rsidRPr="001D05BC" w:rsidRDefault="00226F7F" w:rsidP="0048310A">
            <w:pPr>
              <w:spacing w:after="0" w:line="240" w:lineRule="auto"/>
              <w:jc w:val="right"/>
              <w:rPr>
                <w:rFonts w:eastAsia="Times New Roman" w:cs="Arial"/>
                <w:color w:val="000000"/>
                <w:sz w:val="16"/>
                <w:szCs w:val="16"/>
                <w:lang w:eastAsia="en-ZA"/>
              </w:rPr>
            </w:pPr>
            <w:r w:rsidRPr="001D05BC">
              <w:rPr>
                <w:rFonts w:eastAsia="Times New Roman" w:cs="Arial"/>
                <w:color w:val="000000"/>
                <w:sz w:val="16"/>
                <w:szCs w:val="16"/>
                <w:lang w:eastAsia="en-ZA"/>
              </w:rPr>
              <w:t>137760</w:t>
            </w:r>
          </w:p>
        </w:tc>
        <w:tc>
          <w:tcPr>
            <w:tcW w:w="782" w:type="dxa"/>
            <w:tcBorders>
              <w:top w:val="nil"/>
              <w:left w:val="nil"/>
              <w:bottom w:val="single" w:sz="4" w:space="0" w:color="auto"/>
              <w:right w:val="single" w:sz="4" w:space="0" w:color="auto"/>
            </w:tcBorders>
            <w:shd w:val="clear" w:color="auto" w:fill="auto"/>
            <w:noWrap/>
            <w:vAlign w:val="bottom"/>
            <w:hideMark/>
          </w:tcPr>
          <w:p w14:paraId="75BEB89F"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Active</w:t>
            </w:r>
          </w:p>
        </w:tc>
        <w:tc>
          <w:tcPr>
            <w:tcW w:w="1770" w:type="dxa"/>
            <w:tcBorders>
              <w:top w:val="nil"/>
              <w:left w:val="nil"/>
              <w:bottom w:val="single" w:sz="4" w:space="0" w:color="auto"/>
              <w:right w:val="single" w:sz="4" w:space="0" w:color="auto"/>
            </w:tcBorders>
            <w:shd w:val="clear" w:color="auto" w:fill="auto"/>
            <w:noWrap/>
            <w:vAlign w:val="bottom"/>
            <w:hideMark/>
          </w:tcPr>
          <w:p w14:paraId="30BDA898"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(15 821,42)</w:t>
            </w:r>
          </w:p>
        </w:tc>
        <w:tc>
          <w:tcPr>
            <w:tcW w:w="1843" w:type="dxa"/>
            <w:tcBorders>
              <w:top w:val="nil"/>
              <w:left w:val="nil"/>
              <w:bottom w:val="single" w:sz="4" w:space="0" w:color="auto"/>
              <w:right w:val="single" w:sz="4" w:space="0" w:color="auto"/>
            </w:tcBorders>
            <w:shd w:val="clear" w:color="auto" w:fill="auto"/>
            <w:noWrap/>
            <w:vAlign w:val="bottom"/>
            <w:hideMark/>
          </w:tcPr>
          <w:p w14:paraId="76F99A5E"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536 053,56 </w:t>
            </w:r>
          </w:p>
        </w:tc>
        <w:tc>
          <w:tcPr>
            <w:tcW w:w="1842" w:type="dxa"/>
            <w:tcBorders>
              <w:top w:val="nil"/>
              <w:left w:val="nil"/>
              <w:bottom w:val="single" w:sz="4" w:space="0" w:color="auto"/>
              <w:right w:val="single" w:sz="4" w:space="0" w:color="auto"/>
            </w:tcBorders>
            <w:shd w:val="clear" w:color="auto" w:fill="auto"/>
            <w:noWrap/>
            <w:vAlign w:val="bottom"/>
            <w:hideMark/>
          </w:tcPr>
          <w:p w14:paraId="60A40F78"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(15 821,42)</w:t>
            </w:r>
          </w:p>
        </w:tc>
        <w:tc>
          <w:tcPr>
            <w:tcW w:w="1633" w:type="dxa"/>
            <w:tcBorders>
              <w:top w:val="nil"/>
              <w:left w:val="nil"/>
              <w:bottom w:val="single" w:sz="4" w:space="0" w:color="auto"/>
              <w:right w:val="single" w:sz="4" w:space="0" w:color="auto"/>
            </w:tcBorders>
            <w:shd w:val="clear" w:color="auto" w:fill="auto"/>
            <w:noWrap/>
            <w:vAlign w:val="bottom"/>
            <w:hideMark/>
          </w:tcPr>
          <w:p w14:paraId="10F24A3C"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32 806,44 </w:t>
            </w:r>
          </w:p>
        </w:tc>
      </w:tr>
      <w:tr w:rsidR="00226F7F" w:rsidRPr="001D05BC" w14:paraId="6BD48561" w14:textId="77777777" w:rsidTr="0048310A">
        <w:trPr>
          <w:trHeight w:val="264"/>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0FF44C68" w14:textId="77777777" w:rsidR="00226F7F" w:rsidRPr="001D05BC" w:rsidRDefault="00226F7F" w:rsidP="0048310A">
            <w:pPr>
              <w:spacing w:after="0" w:line="240" w:lineRule="auto"/>
              <w:jc w:val="right"/>
              <w:rPr>
                <w:rFonts w:eastAsia="Times New Roman" w:cs="Arial"/>
                <w:color w:val="000000"/>
                <w:sz w:val="16"/>
                <w:szCs w:val="16"/>
                <w:lang w:eastAsia="en-ZA"/>
              </w:rPr>
            </w:pPr>
            <w:r w:rsidRPr="001D05BC">
              <w:rPr>
                <w:rFonts w:eastAsia="Times New Roman" w:cs="Arial"/>
                <w:color w:val="000000"/>
                <w:sz w:val="16"/>
                <w:szCs w:val="16"/>
                <w:lang w:eastAsia="en-ZA"/>
              </w:rPr>
              <w:t>137739</w:t>
            </w:r>
          </w:p>
        </w:tc>
        <w:tc>
          <w:tcPr>
            <w:tcW w:w="782" w:type="dxa"/>
            <w:tcBorders>
              <w:top w:val="nil"/>
              <w:left w:val="nil"/>
              <w:bottom w:val="single" w:sz="4" w:space="0" w:color="auto"/>
              <w:right w:val="single" w:sz="4" w:space="0" w:color="auto"/>
            </w:tcBorders>
            <w:shd w:val="clear" w:color="auto" w:fill="auto"/>
            <w:noWrap/>
            <w:vAlign w:val="bottom"/>
            <w:hideMark/>
          </w:tcPr>
          <w:p w14:paraId="2A23E2A3"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Active</w:t>
            </w:r>
          </w:p>
        </w:tc>
        <w:tc>
          <w:tcPr>
            <w:tcW w:w="1770" w:type="dxa"/>
            <w:tcBorders>
              <w:top w:val="nil"/>
              <w:left w:val="nil"/>
              <w:bottom w:val="single" w:sz="4" w:space="0" w:color="auto"/>
              <w:right w:val="single" w:sz="4" w:space="0" w:color="auto"/>
            </w:tcBorders>
            <w:shd w:val="clear" w:color="auto" w:fill="auto"/>
            <w:noWrap/>
            <w:vAlign w:val="bottom"/>
            <w:hideMark/>
          </w:tcPr>
          <w:p w14:paraId="3DBA4B2D"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(13 734,11)</w:t>
            </w:r>
          </w:p>
        </w:tc>
        <w:tc>
          <w:tcPr>
            <w:tcW w:w="1843" w:type="dxa"/>
            <w:tcBorders>
              <w:top w:val="nil"/>
              <w:left w:val="nil"/>
              <w:bottom w:val="single" w:sz="4" w:space="0" w:color="auto"/>
              <w:right w:val="single" w:sz="4" w:space="0" w:color="auto"/>
            </w:tcBorders>
            <w:shd w:val="clear" w:color="auto" w:fill="auto"/>
            <w:noWrap/>
            <w:vAlign w:val="bottom"/>
            <w:hideMark/>
          </w:tcPr>
          <w:p w14:paraId="2EE2CD86"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76 624,50 </w:t>
            </w:r>
          </w:p>
        </w:tc>
        <w:tc>
          <w:tcPr>
            <w:tcW w:w="1842" w:type="dxa"/>
            <w:tcBorders>
              <w:top w:val="nil"/>
              <w:left w:val="nil"/>
              <w:bottom w:val="single" w:sz="4" w:space="0" w:color="auto"/>
              <w:right w:val="single" w:sz="4" w:space="0" w:color="auto"/>
            </w:tcBorders>
            <w:shd w:val="clear" w:color="auto" w:fill="auto"/>
            <w:noWrap/>
            <w:vAlign w:val="bottom"/>
            <w:hideMark/>
          </w:tcPr>
          <w:p w14:paraId="4DF34ECB"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(13 734,11)</w:t>
            </w:r>
          </w:p>
        </w:tc>
        <w:tc>
          <w:tcPr>
            <w:tcW w:w="1633" w:type="dxa"/>
            <w:tcBorders>
              <w:top w:val="nil"/>
              <w:left w:val="nil"/>
              <w:bottom w:val="single" w:sz="4" w:space="0" w:color="auto"/>
              <w:right w:val="single" w:sz="4" w:space="0" w:color="auto"/>
            </w:tcBorders>
            <w:shd w:val="clear" w:color="auto" w:fill="auto"/>
            <w:noWrap/>
            <w:vAlign w:val="bottom"/>
            <w:hideMark/>
          </w:tcPr>
          <w:p w14:paraId="0A2295AB"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1 481,64 </w:t>
            </w:r>
          </w:p>
        </w:tc>
      </w:tr>
      <w:tr w:rsidR="00226F7F" w:rsidRPr="001D05BC" w14:paraId="4E5CC98B" w14:textId="77777777" w:rsidTr="0048310A">
        <w:trPr>
          <w:trHeight w:val="264"/>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530DC649" w14:textId="77777777" w:rsidR="00226F7F" w:rsidRPr="001D05BC" w:rsidRDefault="00226F7F" w:rsidP="0048310A">
            <w:pPr>
              <w:spacing w:after="0" w:line="240" w:lineRule="auto"/>
              <w:jc w:val="right"/>
              <w:rPr>
                <w:rFonts w:eastAsia="Times New Roman" w:cs="Arial"/>
                <w:color w:val="000000"/>
                <w:sz w:val="16"/>
                <w:szCs w:val="16"/>
                <w:lang w:eastAsia="en-ZA"/>
              </w:rPr>
            </w:pPr>
            <w:r w:rsidRPr="001D05BC">
              <w:rPr>
                <w:rFonts w:eastAsia="Times New Roman" w:cs="Arial"/>
                <w:color w:val="000000"/>
                <w:sz w:val="16"/>
                <w:szCs w:val="16"/>
                <w:lang w:eastAsia="en-ZA"/>
              </w:rPr>
              <w:t>139568</w:t>
            </w:r>
          </w:p>
        </w:tc>
        <w:tc>
          <w:tcPr>
            <w:tcW w:w="782" w:type="dxa"/>
            <w:tcBorders>
              <w:top w:val="nil"/>
              <w:left w:val="nil"/>
              <w:bottom w:val="single" w:sz="4" w:space="0" w:color="auto"/>
              <w:right w:val="single" w:sz="4" w:space="0" w:color="auto"/>
            </w:tcBorders>
            <w:shd w:val="clear" w:color="auto" w:fill="auto"/>
            <w:noWrap/>
            <w:vAlign w:val="bottom"/>
            <w:hideMark/>
          </w:tcPr>
          <w:p w14:paraId="527CB5A9"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Active</w:t>
            </w:r>
          </w:p>
        </w:tc>
        <w:tc>
          <w:tcPr>
            <w:tcW w:w="1770" w:type="dxa"/>
            <w:tcBorders>
              <w:top w:val="nil"/>
              <w:left w:val="nil"/>
              <w:bottom w:val="single" w:sz="4" w:space="0" w:color="auto"/>
              <w:right w:val="single" w:sz="4" w:space="0" w:color="auto"/>
            </w:tcBorders>
            <w:shd w:val="clear" w:color="auto" w:fill="auto"/>
            <w:noWrap/>
            <w:vAlign w:val="bottom"/>
            <w:hideMark/>
          </w:tcPr>
          <w:p w14:paraId="1551F7C1"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(2 338,80)</w:t>
            </w:r>
          </w:p>
        </w:tc>
        <w:tc>
          <w:tcPr>
            <w:tcW w:w="1843" w:type="dxa"/>
            <w:tcBorders>
              <w:top w:val="nil"/>
              <w:left w:val="nil"/>
              <w:bottom w:val="single" w:sz="4" w:space="0" w:color="auto"/>
              <w:right w:val="single" w:sz="4" w:space="0" w:color="auto"/>
            </w:tcBorders>
            <w:shd w:val="clear" w:color="auto" w:fill="auto"/>
            <w:noWrap/>
            <w:vAlign w:val="bottom"/>
            <w:hideMark/>
          </w:tcPr>
          <w:p w14:paraId="049A550C"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187 272,00 </w:t>
            </w:r>
          </w:p>
        </w:tc>
        <w:tc>
          <w:tcPr>
            <w:tcW w:w="1842" w:type="dxa"/>
            <w:tcBorders>
              <w:top w:val="nil"/>
              <w:left w:val="nil"/>
              <w:bottom w:val="single" w:sz="4" w:space="0" w:color="auto"/>
              <w:right w:val="single" w:sz="4" w:space="0" w:color="auto"/>
            </w:tcBorders>
            <w:shd w:val="clear" w:color="auto" w:fill="auto"/>
            <w:noWrap/>
            <w:vAlign w:val="bottom"/>
            <w:hideMark/>
          </w:tcPr>
          <w:p w14:paraId="2FBD6E19"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(13 354,80)</w:t>
            </w:r>
          </w:p>
        </w:tc>
        <w:tc>
          <w:tcPr>
            <w:tcW w:w="1633" w:type="dxa"/>
            <w:tcBorders>
              <w:top w:val="nil"/>
              <w:left w:val="nil"/>
              <w:bottom w:val="single" w:sz="4" w:space="0" w:color="auto"/>
              <w:right w:val="single" w:sz="4" w:space="0" w:color="auto"/>
            </w:tcBorders>
            <w:shd w:val="clear" w:color="auto" w:fill="auto"/>
            <w:noWrap/>
            <w:vAlign w:val="bottom"/>
            <w:hideMark/>
          </w:tcPr>
          <w:p w14:paraId="11358C87"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22 458,24 </w:t>
            </w:r>
          </w:p>
        </w:tc>
      </w:tr>
      <w:tr w:rsidR="00226F7F" w:rsidRPr="001D05BC" w14:paraId="2D0C5D85" w14:textId="77777777" w:rsidTr="0048310A">
        <w:trPr>
          <w:trHeight w:val="264"/>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58ACC3AB" w14:textId="77777777" w:rsidR="00226F7F" w:rsidRPr="001D05BC" w:rsidRDefault="00226F7F" w:rsidP="0048310A">
            <w:pPr>
              <w:spacing w:after="0" w:line="240" w:lineRule="auto"/>
              <w:jc w:val="right"/>
              <w:rPr>
                <w:rFonts w:eastAsia="Times New Roman" w:cs="Arial"/>
                <w:color w:val="000000"/>
                <w:sz w:val="16"/>
                <w:szCs w:val="16"/>
                <w:lang w:eastAsia="en-ZA"/>
              </w:rPr>
            </w:pPr>
            <w:r w:rsidRPr="001D05BC">
              <w:rPr>
                <w:rFonts w:eastAsia="Times New Roman" w:cs="Arial"/>
                <w:color w:val="000000"/>
                <w:sz w:val="16"/>
                <w:szCs w:val="16"/>
                <w:lang w:eastAsia="en-ZA"/>
              </w:rPr>
              <w:t>139562</w:t>
            </w:r>
          </w:p>
        </w:tc>
        <w:tc>
          <w:tcPr>
            <w:tcW w:w="782" w:type="dxa"/>
            <w:tcBorders>
              <w:top w:val="nil"/>
              <w:left w:val="nil"/>
              <w:bottom w:val="single" w:sz="4" w:space="0" w:color="auto"/>
              <w:right w:val="single" w:sz="4" w:space="0" w:color="auto"/>
            </w:tcBorders>
            <w:shd w:val="clear" w:color="auto" w:fill="auto"/>
            <w:noWrap/>
            <w:vAlign w:val="bottom"/>
            <w:hideMark/>
          </w:tcPr>
          <w:p w14:paraId="76DB5FB8"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Active</w:t>
            </w:r>
          </w:p>
        </w:tc>
        <w:tc>
          <w:tcPr>
            <w:tcW w:w="1770" w:type="dxa"/>
            <w:tcBorders>
              <w:top w:val="nil"/>
              <w:left w:val="nil"/>
              <w:bottom w:val="single" w:sz="4" w:space="0" w:color="auto"/>
              <w:right w:val="single" w:sz="4" w:space="0" w:color="auto"/>
            </w:tcBorders>
            <w:shd w:val="clear" w:color="auto" w:fill="auto"/>
            <w:noWrap/>
            <w:vAlign w:val="bottom"/>
            <w:hideMark/>
          </w:tcPr>
          <w:p w14:paraId="58F40590"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(17 135,57)</w:t>
            </w:r>
          </w:p>
        </w:tc>
        <w:tc>
          <w:tcPr>
            <w:tcW w:w="1843" w:type="dxa"/>
            <w:tcBorders>
              <w:top w:val="nil"/>
              <w:left w:val="nil"/>
              <w:bottom w:val="single" w:sz="4" w:space="0" w:color="auto"/>
              <w:right w:val="single" w:sz="4" w:space="0" w:color="auto"/>
            </w:tcBorders>
            <w:shd w:val="clear" w:color="auto" w:fill="auto"/>
            <w:noWrap/>
            <w:vAlign w:val="bottom"/>
            <w:hideMark/>
          </w:tcPr>
          <w:p w14:paraId="2486388F"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257 719,61 </w:t>
            </w:r>
          </w:p>
        </w:tc>
        <w:tc>
          <w:tcPr>
            <w:tcW w:w="1842" w:type="dxa"/>
            <w:tcBorders>
              <w:top w:val="nil"/>
              <w:left w:val="nil"/>
              <w:bottom w:val="single" w:sz="4" w:space="0" w:color="auto"/>
              <w:right w:val="single" w:sz="4" w:space="0" w:color="auto"/>
            </w:tcBorders>
            <w:shd w:val="clear" w:color="auto" w:fill="auto"/>
            <w:noWrap/>
            <w:vAlign w:val="bottom"/>
            <w:hideMark/>
          </w:tcPr>
          <w:p w14:paraId="4C349838"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(13 069,83)</w:t>
            </w:r>
          </w:p>
        </w:tc>
        <w:tc>
          <w:tcPr>
            <w:tcW w:w="1633" w:type="dxa"/>
            <w:tcBorders>
              <w:top w:val="nil"/>
              <w:left w:val="nil"/>
              <w:bottom w:val="single" w:sz="4" w:space="0" w:color="auto"/>
              <w:right w:val="single" w:sz="4" w:space="0" w:color="auto"/>
            </w:tcBorders>
            <w:shd w:val="clear" w:color="auto" w:fill="auto"/>
            <w:noWrap/>
            <w:vAlign w:val="bottom"/>
            <w:hideMark/>
          </w:tcPr>
          <w:p w14:paraId="18C0871F"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33 930,93 </w:t>
            </w:r>
          </w:p>
        </w:tc>
      </w:tr>
      <w:tr w:rsidR="00226F7F" w:rsidRPr="001D05BC" w14:paraId="2C269E72" w14:textId="77777777" w:rsidTr="0048310A">
        <w:trPr>
          <w:trHeight w:val="264"/>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4E6C8611" w14:textId="77777777" w:rsidR="00226F7F" w:rsidRPr="001D05BC" w:rsidRDefault="00226F7F" w:rsidP="0048310A">
            <w:pPr>
              <w:spacing w:after="0" w:line="240" w:lineRule="auto"/>
              <w:jc w:val="right"/>
              <w:rPr>
                <w:rFonts w:eastAsia="Times New Roman" w:cs="Arial"/>
                <w:color w:val="000000"/>
                <w:sz w:val="16"/>
                <w:szCs w:val="16"/>
                <w:lang w:eastAsia="en-ZA"/>
              </w:rPr>
            </w:pPr>
            <w:r w:rsidRPr="001D05BC">
              <w:rPr>
                <w:rFonts w:eastAsia="Times New Roman" w:cs="Arial"/>
                <w:color w:val="000000"/>
                <w:sz w:val="16"/>
                <w:szCs w:val="16"/>
                <w:lang w:eastAsia="en-ZA"/>
              </w:rPr>
              <w:t>137733</w:t>
            </w:r>
          </w:p>
        </w:tc>
        <w:tc>
          <w:tcPr>
            <w:tcW w:w="782" w:type="dxa"/>
            <w:tcBorders>
              <w:top w:val="nil"/>
              <w:left w:val="nil"/>
              <w:bottom w:val="single" w:sz="4" w:space="0" w:color="auto"/>
              <w:right w:val="single" w:sz="4" w:space="0" w:color="auto"/>
            </w:tcBorders>
            <w:shd w:val="clear" w:color="auto" w:fill="auto"/>
            <w:noWrap/>
            <w:vAlign w:val="bottom"/>
            <w:hideMark/>
          </w:tcPr>
          <w:p w14:paraId="34601058"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Active</w:t>
            </w:r>
          </w:p>
        </w:tc>
        <w:tc>
          <w:tcPr>
            <w:tcW w:w="1770" w:type="dxa"/>
            <w:tcBorders>
              <w:top w:val="nil"/>
              <w:left w:val="nil"/>
              <w:bottom w:val="single" w:sz="4" w:space="0" w:color="auto"/>
              <w:right w:val="single" w:sz="4" w:space="0" w:color="auto"/>
            </w:tcBorders>
            <w:shd w:val="clear" w:color="auto" w:fill="auto"/>
            <w:noWrap/>
            <w:vAlign w:val="bottom"/>
            <w:hideMark/>
          </w:tcPr>
          <w:p w14:paraId="645FD576"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(2 238 426,55)</w:t>
            </w:r>
          </w:p>
        </w:tc>
        <w:tc>
          <w:tcPr>
            <w:tcW w:w="1843" w:type="dxa"/>
            <w:tcBorders>
              <w:top w:val="nil"/>
              <w:left w:val="nil"/>
              <w:bottom w:val="single" w:sz="4" w:space="0" w:color="auto"/>
              <w:right w:val="single" w:sz="4" w:space="0" w:color="auto"/>
            </w:tcBorders>
            <w:shd w:val="clear" w:color="auto" w:fill="auto"/>
            <w:noWrap/>
            <w:vAlign w:val="bottom"/>
            <w:hideMark/>
          </w:tcPr>
          <w:p w14:paraId="4B8CF35F"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29 175 192,20 </w:t>
            </w:r>
          </w:p>
        </w:tc>
        <w:tc>
          <w:tcPr>
            <w:tcW w:w="1842" w:type="dxa"/>
            <w:tcBorders>
              <w:top w:val="nil"/>
              <w:left w:val="nil"/>
              <w:bottom w:val="single" w:sz="4" w:space="0" w:color="auto"/>
              <w:right w:val="single" w:sz="4" w:space="0" w:color="auto"/>
            </w:tcBorders>
            <w:shd w:val="clear" w:color="auto" w:fill="auto"/>
            <w:noWrap/>
            <w:vAlign w:val="bottom"/>
            <w:hideMark/>
          </w:tcPr>
          <w:p w14:paraId="796165BD"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   </w:t>
            </w:r>
          </w:p>
        </w:tc>
        <w:tc>
          <w:tcPr>
            <w:tcW w:w="1633" w:type="dxa"/>
            <w:tcBorders>
              <w:top w:val="nil"/>
              <w:left w:val="nil"/>
              <w:bottom w:val="single" w:sz="4" w:space="0" w:color="auto"/>
              <w:right w:val="single" w:sz="4" w:space="0" w:color="auto"/>
            </w:tcBorders>
            <w:shd w:val="clear" w:color="auto" w:fill="auto"/>
            <w:noWrap/>
            <w:vAlign w:val="bottom"/>
            <w:hideMark/>
          </w:tcPr>
          <w:p w14:paraId="288908E2"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4 743 259,51 </w:t>
            </w:r>
          </w:p>
        </w:tc>
      </w:tr>
      <w:tr w:rsidR="00226F7F" w:rsidRPr="001D05BC" w14:paraId="18BD28B7" w14:textId="77777777" w:rsidTr="0048310A">
        <w:trPr>
          <w:trHeight w:val="264"/>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609934CF" w14:textId="77777777" w:rsidR="00226F7F" w:rsidRPr="001D05BC" w:rsidRDefault="00226F7F" w:rsidP="0048310A">
            <w:pPr>
              <w:spacing w:after="0" w:line="240" w:lineRule="auto"/>
              <w:jc w:val="right"/>
              <w:rPr>
                <w:rFonts w:eastAsia="Times New Roman" w:cs="Arial"/>
                <w:color w:val="000000"/>
                <w:sz w:val="16"/>
                <w:szCs w:val="16"/>
                <w:lang w:eastAsia="en-ZA"/>
              </w:rPr>
            </w:pPr>
            <w:r w:rsidRPr="001D05BC">
              <w:rPr>
                <w:rFonts w:eastAsia="Times New Roman" w:cs="Arial"/>
                <w:color w:val="000000"/>
                <w:sz w:val="16"/>
                <w:szCs w:val="16"/>
                <w:lang w:eastAsia="en-ZA"/>
              </w:rPr>
              <w:t>140098</w:t>
            </w:r>
          </w:p>
        </w:tc>
        <w:tc>
          <w:tcPr>
            <w:tcW w:w="782" w:type="dxa"/>
            <w:tcBorders>
              <w:top w:val="nil"/>
              <w:left w:val="nil"/>
              <w:bottom w:val="single" w:sz="4" w:space="0" w:color="auto"/>
              <w:right w:val="single" w:sz="4" w:space="0" w:color="auto"/>
            </w:tcBorders>
            <w:shd w:val="clear" w:color="auto" w:fill="auto"/>
            <w:noWrap/>
            <w:vAlign w:val="bottom"/>
            <w:hideMark/>
          </w:tcPr>
          <w:p w14:paraId="708BC848"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Active</w:t>
            </w:r>
          </w:p>
        </w:tc>
        <w:tc>
          <w:tcPr>
            <w:tcW w:w="1770" w:type="dxa"/>
            <w:tcBorders>
              <w:top w:val="nil"/>
              <w:left w:val="nil"/>
              <w:bottom w:val="single" w:sz="4" w:space="0" w:color="auto"/>
              <w:right w:val="single" w:sz="4" w:space="0" w:color="auto"/>
            </w:tcBorders>
            <w:shd w:val="clear" w:color="auto" w:fill="auto"/>
            <w:noWrap/>
            <w:vAlign w:val="bottom"/>
            <w:hideMark/>
          </w:tcPr>
          <w:p w14:paraId="3D8F5F41"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   </w:t>
            </w:r>
          </w:p>
        </w:tc>
        <w:tc>
          <w:tcPr>
            <w:tcW w:w="1843" w:type="dxa"/>
            <w:tcBorders>
              <w:top w:val="nil"/>
              <w:left w:val="nil"/>
              <w:bottom w:val="single" w:sz="4" w:space="0" w:color="auto"/>
              <w:right w:val="single" w:sz="4" w:space="0" w:color="auto"/>
            </w:tcBorders>
            <w:shd w:val="clear" w:color="auto" w:fill="auto"/>
            <w:noWrap/>
            <w:vAlign w:val="bottom"/>
            <w:hideMark/>
          </w:tcPr>
          <w:p w14:paraId="40460612"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26 275 928,16 </w:t>
            </w:r>
          </w:p>
        </w:tc>
        <w:tc>
          <w:tcPr>
            <w:tcW w:w="1842" w:type="dxa"/>
            <w:tcBorders>
              <w:top w:val="nil"/>
              <w:left w:val="nil"/>
              <w:bottom w:val="single" w:sz="4" w:space="0" w:color="auto"/>
              <w:right w:val="single" w:sz="4" w:space="0" w:color="auto"/>
            </w:tcBorders>
            <w:shd w:val="clear" w:color="auto" w:fill="auto"/>
            <w:noWrap/>
            <w:vAlign w:val="bottom"/>
            <w:hideMark/>
          </w:tcPr>
          <w:p w14:paraId="5963C8FD"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   </w:t>
            </w:r>
          </w:p>
        </w:tc>
        <w:tc>
          <w:tcPr>
            <w:tcW w:w="1633" w:type="dxa"/>
            <w:tcBorders>
              <w:top w:val="nil"/>
              <w:left w:val="nil"/>
              <w:bottom w:val="single" w:sz="4" w:space="0" w:color="auto"/>
              <w:right w:val="single" w:sz="4" w:space="0" w:color="auto"/>
            </w:tcBorders>
            <w:shd w:val="clear" w:color="auto" w:fill="auto"/>
            <w:noWrap/>
            <w:vAlign w:val="bottom"/>
            <w:hideMark/>
          </w:tcPr>
          <w:p w14:paraId="642273B1"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xml:space="preserve">        2 475 342,37 </w:t>
            </w:r>
          </w:p>
        </w:tc>
      </w:tr>
      <w:tr w:rsidR="00226F7F" w:rsidRPr="001D05BC" w14:paraId="3ED1AEBF" w14:textId="77777777" w:rsidTr="0048310A">
        <w:trPr>
          <w:trHeight w:val="264"/>
        </w:trPr>
        <w:tc>
          <w:tcPr>
            <w:tcW w:w="1129" w:type="dxa"/>
            <w:tcBorders>
              <w:top w:val="nil"/>
              <w:left w:val="single" w:sz="4" w:space="0" w:color="auto"/>
              <w:bottom w:val="single" w:sz="4" w:space="0" w:color="auto"/>
              <w:right w:val="nil"/>
            </w:tcBorders>
            <w:shd w:val="clear" w:color="auto" w:fill="auto"/>
            <w:noWrap/>
            <w:vAlign w:val="bottom"/>
            <w:hideMark/>
          </w:tcPr>
          <w:p w14:paraId="2BCFBF09"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Total</w:t>
            </w:r>
          </w:p>
        </w:tc>
        <w:tc>
          <w:tcPr>
            <w:tcW w:w="782" w:type="dxa"/>
            <w:tcBorders>
              <w:top w:val="nil"/>
              <w:left w:val="nil"/>
              <w:bottom w:val="single" w:sz="4" w:space="0" w:color="auto"/>
              <w:right w:val="nil"/>
            </w:tcBorders>
            <w:shd w:val="clear" w:color="auto" w:fill="auto"/>
            <w:noWrap/>
            <w:vAlign w:val="bottom"/>
            <w:hideMark/>
          </w:tcPr>
          <w:p w14:paraId="5BE08BD8"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w:t>
            </w:r>
          </w:p>
        </w:tc>
        <w:tc>
          <w:tcPr>
            <w:tcW w:w="1770" w:type="dxa"/>
            <w:tcBorders>
              <w:top w:val="nil"/>
              <w:left w:val="nil"/>
              <w:bottom w:val="single" w:sz="4" w:space="0" w:color="auto"/>
              <w:right w:val="nil"/>
            </w:tcBorders>
            <w:shd w:val="clear" w:color="auto" w:fill="auto"/>
            <w:noWrap/>
            <w:vAlign w:val="bottom"/>
            <w:hideMark/>
          </w:tcPr>
          <w:p w14:paraId="5061B390"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w:t>
            </w:r>
          </w:p>
        </w:tc>
        <w:tc>
          <w:tcPr>
            <w:tcW w:w="1843" w:type="dxa"/>
            <w:tcBorders>
              <w:top w:val="nil"/>
              <w:left w:val="nil"/>
              <w:bottom w:val="single" w:sz="4" w:space="0" w:color="auto"/>
              <w:right w:val="nil"/>
            </w:tcBorders>
            <w:shd w:val="clear" w:color="auto" w:fill="auto"/>
            <w:noWrap/>
            <w:vAlign w:val="bottom"/>
            <w:hideMark/>
          </w:tcPr>
          <w:p w14:paraId="4F3269D6"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w:t>
            </w:r>
          </w:p>
        </w:tc>
        <w:tc>
          <w:tcPr>
            <w:tcW w:w="1842" w:type="dxa"/>
            <w:tcBorders>
              <w:top w:val="nil"/>
              <w:left w:val="nil"/>
              <w:bottom w:val="single" w:sz="4" w:space="0" w:color="auto"/>
              <w:right w:val="nil"/>
            </w:tcBorders>
            <w:shd w:val="clear" w:color="auto" w:fill="auto"/>
            <w:noWrap/>
            <w:vAlign w:val="bottom"/>
            <w:hideMark/>
          </w:tcPr>
          <w:p w14:paraId="5C131E5E" w14:textId="77777777" w:rsidR="00226F7F" w:rsidRPr="001D05BC" w:rsidRDefault="00226F7F" w:rsidP="0048310A">
            <w:pPr>
              <w:spacing w:after="0" w:line="240" w:lineRule="auto"/>
              <w:rPr>
                <w:rFonts w:eastAsia="Times New Roman" w:cs="Arial"/>
                <w:color w:val="000000"/>
                <w:sz w:val="16"/>
                <w:szCs w:val="16"/>
                <w:lang w:eastAsia="en-ZA"/>
              </w:rPr>
            </w:pPr>
            <w:r w:rsidRPr="001D05BC">
              <w:rPr>
                <w:rFonts w:eastAsia="Times New Roman" w:cs="Arial"/>
                <w:color w:val="000000"/>
                <w:sz w:val="16"/>
                <w:szCs w:val="16"/>
                <w:lang w:eastAsia="en-ZA"/>
              </w:rPr>
              <w:t> </w:t>
            </w:r>
          </w:p>
        </w:tc>
        <w:tc>
          <w:tcPr>
            <w:tcW w:w="1633" w:type="dxa"/>
            <w:tcBorders>
              <w:top w:val="nil"/>
              <w:left w:val="nil"/>
              <w:bottom w:val="single" w:sz="4" w:space="0" w:color="auto"/>
              <w:right w:val="single" w:sz="4" w:space="0" w:color="auto"/>
            </w:tcBorders>
            <w:shd w:val="clear" w:color="auto" w:fill="auto"/>
            <w:noWrap/>
            <w:vAlign w:val="bottom"/>
            <w:hideMark/>
          </w:tcPr>
          <w:p w14:paraId="6480DE01" w14:textId="77777777" w:rsidR="00226F7F" w:rsidRPr="001D05BC" w:rsidRDefault="00226F7F" w:rsidP="0048310A">
            <w:pPr>
              <w:spacing w:after="0" w:line="240" w:lineRule="auto"/>
              <w:rPr>
                <w:rFonts w:eastAsia="Times New Roman" w:cs="Arial"/>
                <w:b/>
                <w:bCs/>
                <w:color w:val="000000"/>
                <w:sz w:val="16"/>
                <w:szCs w:val="16"/>
                <w:lang w:eastAsia="en-ZA"/>
              </w:rPr>
            </w:pPr>
            <w:r w:rsidRPr="001D05BC">
              <w:rPr>
                <w:rFonts w:eastAsia="Times New Roman" w:cs="Arial"/>
                <w:b/>
                <w:bCs/>
                <w:color w:val="000000"/>
                <w:sz w:val="16"/>
                <w:szCs w:val="16"/>
                <w:lang w:eastAsia="en-ZA"/>
              </w:rPr>
              <w:t xml:space="preserve">      14 509 461,90 </w:t>
            </w:r>
          </w:p>
        </w:tc>
      </w:tr>
    </w:tbl>
    <w:p w14:paraId="0D299BD3" w14:textId="77777777" w:rsidR="00226F7F" w:rsidRPr="001D05BC" w:rsidRDefault="00226F7F" w:rsidP="00226F7F">
      <w:pPr>
        <w:spacing w:after="0" w:line="240" w:lineRule="auto"/>
        <w:rPr>
          <w:rFonts w:eastAsia="Times New Roman" w:cs="Arial"/>
          <w:lang w:val="en-US"/>
        </w:rPr>
      </w:pPr>
    </w:p>
    <w:p w14:paraId="104B973E" w14:textId="77777777" w:rsidR="00226F7F" w:rsidRPr="001D05BC" w:rsidRDefault="00226F7F" w:rsidP="00226F7F">
      <w:pPr>
        <w:spacing w:after="0" w:line="240" w:lineRule="auto"/>
        <w:rPr>
          <w:rFonts w:eastAsia="Times New Roman" w:cs="Arial"/>
          <w:b/>
          <w:lang w:val="en-US"/>
        </w:rPr>
      </w:pPr>
    </w:p>
    <w:p w14:paraId="3EF5D1BB" w14:textId="77777777" w:rsidR="00226F7F" w:rsidRPr="001D05BC" w:rsidRDefault="00226F7F" w:rsidP="00226F7F">
      <w:pPr>
        <w:shd w:val="clear" w:color="auto" w:fill="FFFFFF"/>
        <w:spacing w:after="0" w:line="240" w:lineRule="auto"/>
        <w:jc w:val="both"/>
        <w:rPr>
          <w:rFonts w:eastAsia="Times New Roman" w:cs="Arial"/>
          <w:lang w:val="en-US"/>
        </w:rPr>
      </w:pPr>
    </w:p>
    <w:p w14:paraId="777BD337" w14:textId="77777777" w:rsidR="00226F7F" w:rsidRPr="001D05BC" w:rsidRDefault="00226F7F" w:rsidP="00226F7F">
      <w:pPr>
        <w:shd w:val="clear" w:color="auto" w:fill="FFFFFF"/>
        <w:spacing w:after="0" w:line="240" w:lineRule="auto"/>
        <w:jc w:val="both"/>
        <w:rPr>
          <w:rFonts w:eastAsia="Times New Roman" w:cs="Arial"/>
          <w:b/>
          <w:lang w:val="en-US"/>
        </w:rPr>
      </w:pPr>
    </w:p>
    <w:p w14:paraId="6462CE7A" w14:textId="77777777" w:rsidR="00226F7F" w:rsidRPr="001D05BC" w:rsidRDefault="00226F7F" w:rsidP="00226F7F">
      <w:pPr>
        <w:shd w:val="clear" w:color="auto" w:fill="FFFFFF"/>
        <w:spacing w:after="0" w:line="240" w:lineRule="auto"/>
        <w:jc w:val="both"/>
        <w:rPr>
          <w:rFonts w:eastAsia="Times New Roman" w:cs="Arial"/>
          <w:b/>
          <w:lang w:val="en-US"/>
        </w:rPr>
      </w:pPr>
      <w:r w:rsidRPr="001D05BC">
        <w:rPr>
          <w:rFonts w:eastAsia="Times New Roman" w:cs="Arial"/>
          <w:b/>
          <w:lang w:val="en-US"/>
        </w:rPr>
        <w:t>Impact of the finding</w:t>
      </w:r>
    </w:p>
    <w:p w14:paraId="3D9814EF" w14:textId="77777777" w:rsidR="00226F7F" w:rsidRPr="001D05BC" w:rsidRDefault="00226F7F" w:rsidP="00226F7F">
      <w:pPr>
        <w:shd w:val="clear" w:color="auto" w:fill="FFFFFF"/>
        <w:spacing w:after="0" w:line="240" w:lineRule="auto"/>
        <w:jc w:val="both"/>
        <w:rPr>
          <w:rFonts w:eastAsia="Times New Roman" w:cs="Arial"/>
          <w:b/>
          <w:lang w:val="en-US"/>
        </w:rPr>
      </w:pPr>
    </w:p>
    <w:p w14:paraId="0E67DCE9" w14:textId="77777777" w:rsidR="00226F7F" w:rsidRPr="001D05BC" w:rsidRDefault="00226F7F" w:rsidP="00821106">
      <w:pPr>
        <w:numPr>
          <w:ilvl w:val="0"/>
          <w:numId w:val="108"/>
        </w:numPr>
        <w:shd w:val="clear" w:color="auto" w:fill="FFFFFF"/>
        <w:spacing w:after="0" w:line="240" w:lineRule="auto"/>
        <w:contextualSpacing/>
        <w:jc w:val="both"/>
        <w:rPr>
          <w:rFonts w:eastAsia="Times New Roman" w:cs="Arial"/>
        </w:rPr>
      </w:pPr>
      <w:r w:rsidRPr="001D05BC">
        <w:rPr>
          <w:rFonts w:eastAsia="Times New Roman" w:cs="Arial"/>
        </w:rPr>
        <w:lastRenderedPageBreak/>
        <w:t>Non-compliance with Section 38(1)(a) (</w:t>
      </w:r>
      <w:proofErr w:type="spellStart"/>
      <w:r w:rsidRPr="001D05BC">
        <w:rPr>
          <w:rFonts w:eastAsia="Times New Roman" w:cs="Arial"/>
        </w:rPr>
        <w:t>i</w:t>
      </w:r>
      <w:proofErr w:type="spellEnd"/>
      <w:r w:rsidRPr="001D05BC">
        <w:rPr>
          <w:rFonts w:eastAsia="Times New Roman" w:cs="Arial"/>
        </w:rPr>
        <w:t>) of the Public Finance Management Act as the accounting officer of the entity failed to ensure that the trading entity has and maintains Effective, efficient and transparent systems of financial and risk management and internal control.</w:t>
      </w:r>
    </w:p>
    <w:p w14:paraId="41928015" w14:textId="77777777" w:rsidR="00226F7F" w:rsidRPr="001D05BC" w:rsidRDefault="00226F7F" w:rsidP="00226F7F">
      <w:pPr>
        <w:shd w:val="clear" w:color="auto" w:fill="FFFFFF"/>
        <w:spacing w:after="0" w:line="240" w:lineRule="auto"/>
        <w:ind w:left="720"/>
        <w:contextualSpacing/>
        <w:jc w:val="both"/>
        <w:rPr>
          <w:rFonts w:eastAsia="Times New Roman" w:cs="Arial"/>
        </w:rPr>
      </w:pPr>
    </w:p>
    <w:p w14:paraId="2C486A44" w14:textId="77777777" w:rsidR="00226F7F" w:rsidRPr="001D05BC" w:rsidRDefault="00226F7F" w:rsidP="00821106">
      <w:pPr>
        <w:numPr>
          <w:ilvl w:val="0"/>
          <w:numId w:val="107"/>
        </w:numPr>
        <w:shd w:val="clear" w:color="auto" w:fill="FFFFFF"/>
        <w:spacing w:after="0" w:line="240" w:lineRule="auto"/>
        <w:contextualSpacing/>
        <w:jc w:val="both"/>
        <w:rPr>
          <w:rFonts w:eastAsia="Times New Roman" w:cs="Arial"/>
        </w:rPr>
      </w:pPr>
      <w:r w:rsidRPr="001D05BC">
        <w:rPr>
          <w:rFonts w:eastAsia="Times New Roman" w:cs="Arial"/>
        </w:rPr>
        <w:t>Non-compliance with Section 38(1)(c) (</w:t>
      </w:r>
      <w:proofErr w:type="spellStart"/>
      <w:r w:rsidRPr="001D05BC">
        <w:rPr>
          <w:rFonts w:eastAsia="Times New Roman" w:cs="Arial"/>
        </w:rPr>
        <w:t>i</w:t>
      </w:r>
      <w:proofErr w:type="spellEnd"/>
      <w:r w:rsidRPr="001D05BC">
        <w:rPr>
          <w:rFonts w:eastAsia="Times New Roman" w:cs="Arial"/>
        </w:rPr>
        <w:t xml:space="preserve">) </w:t>
      </w:r>
      <w:r w:rsidRPr="001D05BC">
        <w:rPr>
          <w:rFonts w:eastAsia="Calibri" w:cs="Arial"/>
          <w:color w:val="000000"/>
        </w:rPr>
        <w:t>of the Public Finance Management Act as result of the accounting officer failing to take effective and appropriate steps to collect all money due to the trading entity.</w:t>
      </w:r>
    </w:p>
    <w:p w14:paraId="712174DD" w14:textId="77777777" w:rsidR="00226F7F" w:rsidRPr="001D05BC" w:rsidRDefault="00226F7F" w:rsidP="00821106">
      <w:pPr>
        <w:numPr>
          <w:ilvl w:val="0"/>
          <w:numId w:val="107"/>
        </w:numPr>
        <w:shd w:val="clear" w:color="auto" w:fill="FFFFFF"/>
        <w:spacing w:after="0" w:line="240" w:lineRule="auto"/>
        <w:contextualSpacing/>
        <w:jc w:val="both"/>
        <w:rPr>
          <w:rFonts w:eastAsia="Times New Roman" w:cs="Arial"/>
        </w:rPr>
      </w:pPr>
      <w:r w:rsidRPr="001D05BC">
        <w:rPr>
          <w:rFonts w:eastAsia="Calibri" w:cs="Arial"/>
          <w:color w:val="000000"/>
        </w:rPr>
        <w:t>Impairments are overstated and consequently trade receivables for the related balances is understated.</w:t>
      </w:r>
    </w:p>
    <w:p w14:paraId="2B8D2B09" w14:textId="77777777" w:rsidR="00226F7F" w:rsidRPr="001D05BC" w:rsidRDefault="00226F7F" w:rsidP="00821106">
      <w:pPr>
        <w:numPr>
          <w:ilvl w:val="0"/>
          <w:numId w:val="107"/>
        </w:numPr>
        <w:shd w:val="clear" w:color="auto" w:fill="FFFFFF"/>
        <w:spacing w:after="0" w:line="240" w:lineRule="auto"/>
        <w:contextualSpacing/>
        <w:jc w:val="both"/>
        <w:rPr>
          <w:rFonts w:eastAsia="Times New Roman" w:cs="Arial"/>
        </w:rPr>
      </w:pPr>
      <w:r w:rsidRPr="001D05BC">
        <w:rPr>
          <w:rFonts w:eastAsia="Calibri" w:cs="Arial"/>
          <w:color w:val="000000"/>
        </w:rPr>
        <w:t>Non-compliance with TR 8.1.1 and TR 15.10.2.1</w:t>
      </w:r>
    </w:p>
    <w:p w14:paraId="61B8CFB6" w14:textId="77777777" w:rsidR="00226F7F" w:rsidRPr="001D05BC" w:rsidRDefault="00226F7F" w:rsidP="00821106">
      <w:pPr>
        <w:numPr>
          <w:ilvl w:val="0"/>
          <w:numId w:val="107"/>
        </w:numPr>
        <w:shd w:val="clear" w:color="auto" w:fill="FFFFFF"/>
        <w:spacing w:after="0" w:line="240" w:lineRule="auto"/>
        <w:contextualSpacing/>
        <w:jc w:val="both"/>
        <w:rPr>
          <w:rFonts w:eastAsia="Times New Roman" w:cs="Arial"/>
        </w:rPr>
      </w:pPr>
      <w:r w:rsidRPr="001D05BC">
        <w:rPr>
          <w:rFonts w:eastAsia="Calibri" w:cs="Arial"/>
          <w:color w:val="000000"/>
        </w:rPr>
        <w:t>Possible financial loss of R14 509 461.90</w:t>
      </w:r>
    </w:p>
    <w:p w14:paraId="0A0551FC" w14:textId="77777777" w:rsidR="00226F7F" w:rsidRPr="001D05BC" w:rsidRDefault="00226F7F" w:rsidP="00226F7F">
      <w:pPr>
        <w:spacing w:after="0" w:line="240" w:lineRule="auto"/>
        <w:ind w:left="720"/>
        <w:contextualSpacing/>
        <w:rPr>
          <w:rFonts w:eastAsia="Times New Roman" w:cs="Arial"/>
        </w:rPr>
      </w:pPr>
    </w:p>
    <w:p w14:paraId="0926F45C" w14:textId="77777777" w:rsidR="00226F7F" w:rsidRPr="001D05BC" w:rsidRDefault="00226F7F" w:rsidP="00226F7F">
      <w:pPr>
        <w:spacing w:after="0" w:line="240" w:lineRule="auto"/>
        <w:jc w:val="both"/>
        <w:rPr>
          <w:rFonts w:eastAsia="Times New Roman" w:cs="Arial"/>
          <w:lang w:val="en-US"/>
        </w:rPr>
      </w:pPr>
    </w:p>
    <w:p w14:paraId="36792FA9" w14:textId="77777777" w:rsidR="00226F7F" w:rsidRPr="001D05BC" w:rsidRDefault="00226F7F" w:rsidP="00226F7F">
      <w:pPr>
        <w:spacing w:after="0" w:line="240" w:lineRule="auto"/>
        <w:jc w:val="both"/>
        <w:rPr>
          <w:rFonts w:eastAsia="Times New Roman" w:cs="Arial"/>
          <w:bCs/>
          <w:lang w:val="en-US"/>
        </w:rPr>
      </w:pPr>
    </w:p>
    <w:p w14:paraId="62262FBF" w14:textId="77777777" w:rsidR="00226F7F" w:rsidRPr="001D05BC" w:rsidRDefault="00226F7F" w:rsidP="00226F7F">
      <w:pPr>
        <w:spacing w:after="0" w:line="240" w:lineRule="auto"/>
        <w:jc w:val="both"/>
        <w:rPr>
          <w:rFonts w:eastAsia="Times New Roman" w:cs="Arial"/>
          <w:b/>
          <w:bCs/>
          <w:lang w:val="en-US"/>
        </w:rPr>
      </w:pPr>
      <w:r w:rsidRPr="001D05BC">
        <w:rPr>
          <w:rFonts w:eastAsia="Times New Roman" w:cs="Arial"/>
          <w:b/>
          <w:bCs/>
          <w:lang w:val="en-US"/>
        </w:rPr>
        <w:t>Internal control deficiency</w:t>
      </w:r>
    </w:p>
    <w:p w14:paraId="6E02ABEB" w14:textId="77777777" w:rsidR="00226F7F" w:rsidRPr="001D05BC" w:rsidRDefault="00226F7F" w:rsidP="00226F7F">
      <w:pPr>
        <w:spacing w:after="0" w:line="240" w:lineRule="auto"/>
        <w:jc w:val="both"/>
        <w:rPr>
          <w:rFonts w:eastAsia="Times New Roman" w:cs="Arial"/>
          <w:lang w:eastAsia="en-ZA"/>
        </w:rPr>
      </w:pPr>
    </w:p>
    <w:p w14:paraId="778A4809" w14:textId="77777777" w:rsidR="00226F7F" w:rsidRPr="001D05BC" w:rsidRDefault="00226F7F" w:rsidP="00226F7F">
      <w:pPr>
        <w:tabs>
          <w:tab w:val="num" w:pos="851"/>
        </w:tabs>
        <w:spacing w:after="0" w:line="240" w:lineRule="auto"/>
        <w:jc w:val="both"/>
        <w:rPr>
          <w:rFonts w:eastAsia="Times New Roman" w:cs="Arial"/>
          <w:i/>
          <w:lang w:val="en-US"/>
        </w:rPr>
      </w:pPr>
      <w:r w:rsidRPr="001D05BC">
        <w:rPr>
          <w:rFonts w:eastAsia="Times New Roman" w:cs="Arial"/>
          <w:i/>
          <w:lang w:val="en-US"/>
        </w:rPr>
        <w:t>Financial and Performance Management</w:t>
      </w:r>
    </w:p>
    <w:p w14:paraId="0EFA703E" w14:textId="77777777" w:rsidR="00226F7F" w:rsidRPr="001D05BC" w:rsidRDefault="00226F7F" w:rsidP="00226F7F">
      <w:pPr>
        <w:tabs>
          <w:tab w:val="num" w:pos="851"/>
        </w:tabs>
        <w:spacing w:after="0" w:line="240" w:lineRule="auto"/>
        <w:jc w:val="both"/>
        <w:rPr>
          <w:rFonts w:eastAsia="Times New Roman" w:cs="Arial"/>
          <w:lang w:val="en-US"/>
        </w:rPr>
      </w:pPr>
    </w:p>
    <w:p w14:paraId="38B0AE73" w14:textId="77777777" w:rsidR="00226F7F" w:rsidRPr="001D05BC" w:rsidRDefault="00226F7F" w:rsidP="00226F7F">
      <w:pPr>
        <w:spacing w:after="100" w:afterAutospacing="1" w:line="240" w:lineRule="auto"/>
        <w:rPr>
          <w:rFonts w:eastAsia="Times New Roman" w:cs="Arial"/>
          <w:u w:val="single"/>
          <w:lang w:val="en-US"/>
        </w:rPr>
      </w:pPr>
      <w:r w:rsidRPr="001D05BC">
        <w:rPr>
          <w:rFonts w:eastAsia="Times New Roman" w:cs="Arial"/>
          <w:u w:val="single"/>
          <w:lang w:val="en-US"/>
        </w:rPr>
        <w:t>Management did not review and monitor compliance with applicable laws and regulations.</w:t>
      </w:r>
    </w:p>
    <w:p w14:paraId="6D2146E5" w14:textId="77777777" w:rsidR="00226F7F" w:rsidRPr="001D05BC" w:rsidRDefault="00226F7F" w:rsidP="00226F7F">
      <w:pPr>
        <w:spacing w:after="0" w:line="240" w:lineRule="auto"/>
        <w:rPr>
          <w:rFonts w:eastAsia="Times New Roman" w:cs="Arial"/>
          <w:lang w:val="en-US"/>
        </w:rPr>
      </w:pPr>
      <w:r w:rsidRPr="001D05BC">
        <w:rPr>
          <w:rFonts w:eastAsia="Times New Roman" w:cs="Arial"/>
          <w:lang w:val="en-US"/>
        </w:rPr>
        <w:t>Management did not monitor or track the amount of money that should have been paid for leases as per valid lease contracts, this resulted in management paying over and above the required amount for their leases contracts.</w:t>
      </w:r>
    </w:p>
    <w:p w14:paraId="30A9A638" w14:textId="77777777" w:rsidR="00226F7F" w:rsidRPr="001D05BC" w:rsidRDefault="00226F7F" w:rsidP="00226F7F">
      <w:pPr>
        <w:spacing w:after="0" w:line="240" w:lineRule="auto"/>
        <w:rPr>
          <w:rFonts w:eastAsia="Times New Roman" w:cs="Arial"/>
          <w:lang w:val="en-US"/>
        </w:rPr>
      </w:pPr>
    </w:p>
    <w:p w14:paraId="775A82E3" w14:textId="77777777" w:rsidR="00226F7F" w:rsidRPr="001D05BC" w:rsidRDefault="00226F7F" w:rsidP="00226F7F">
      <w:pPr>
        <w:spacing w:after="0" w:line="240" w:lineRule="auto"/>
        <w:rPr>
          <w:rFonts w:eastAsia="Times New Roman" w:cs="Arial"/>
          <w:lang w:val="en-US"/>
        </w:rPr>
      </w:pPr>
      <w:r w:rsidRPr="001D05BC">
        <w:rPr>
          <w:rFonts w:eastAsia="Times New Roman" w:cs="Arial"/>
          <w:lang w:val="en-US"/>
        </w:rPr>
        <w:t>Furthermore, management did not take the necessary steps to recover the overpaid money from lessors which was due to the entity.</w:t>
      </w:r>
    </w:p>
    <w:p w14:paraId="665C48C8" w14:textId="77777777" w:rsidR="00226F7F" w:rsidRPr="001D05BC" w:rsidRDefault="00226F7F" w:rsidP="00226F7F">
      <w:pPr>
        <w:spacing w:after="0" w:line="240" w:lineRule="auto"/>
        <w:rPr>
          <w:rFonts w:eastAsia="Times New Roman" w:cs="Arial"/>
          <w:b/>
          <w:lang w:val="en-US"/>
        </w:rPr>
      </w:pPr>
    </w:p>
    <w:p w14:paraId="7D61067B" w14:textId="77777777" w:rsidR="00226F7F" w:rsidRPr="001D05BC" w:rsidRDefault="00226F7F" w:rsidP="00226F7F">
      <w:pPr>
        <w:spacing w:after="0" w:line="240" w:lineRule="auto"/>
        <w:jc w:val="both"/>
        <w:rPr>
          <w:rFonts w:eastAsia="Times New Roman" w:cs="Arial"/>
          <w:b/>
          <w:lang w:val="en-US"/>
        </w:rPr>
      </w:pPr>
      <w:r w:rsidRPr="001D05BC">
        <w:rPr>
          <w:rFonts w:eastAsia="Times New Roman" w:cs="Arial"/>
          <w:b/>
          <w:lang w:val="en-US"/>
        </w:rPr>
        <w:t>Recommendation</w:t>
      </w:r>
    </w:p>
    <w:p w14:paraId="0E42971F" w14:textId="77777777" w:rsidR="00226F7F" w:rsidRPr="001D05BC" w:rsidRDefault="00226F7F" w:rsidP="00226F7F">
      <w:pPr>
        <w:spacing w:after="0" w:line="240" w:lineRule="auto"/>
        <w:jc w:val="both"/>
        <w:rPr>
          <w:rFonts w:eastAsia="Times New Roman" w:cs="Arial"/>
          <w:color w:val="000000"/>
          <w:lang w:val="en-US"/>
        </w:rPr>
      </w:pPr>
    </w:p>
    <w:p w14:paraId="2BAC2C3F" w14:textId="77777777" w:rsidR="00226F7F" w:rsidRPr="001D05BC" w:rsidRDefault="00226F7F" w:rsidP="00226F7F">
      <w:pPr>
        <w:tabs>
          <w:tab w:val="num" w:pos="851"/>
        </w:tabs>
        <w:spacing w:after="0" w:line="240" w:lineRule="auto"/>
        <w:rPr>
          <w:rFonts w:eastAsia="Times New Roman" w:cs="Arial"/>
          <w:color w:val="000000"/>
          <w:lang w:val="en-US"/>
        </w:rPr>
      </w:pPr>
      <w:r w:rsidRPr="001D05BC">
        <w:rPr>
          <w:rFonts w:eastAsia="Times New Roman" w:cs="Arial"/>
          <w:color w:val="000000"/>
          <w:lang w:val="en-US"/>
        </w:rPr>
        <w:t>It is recommended that management should ensure that the entity complies with all applicable laws and regulations.</w:t>
      </w:r>
    </w:p>
    <w:p w14:paraId="072A3845" w14:textId="77777777" w:rsidR="00226F7F" w:rsidRPr="001D05BC" w:rsidRDefault="00226F7F" w:rsidP="00226F7F">
      <w:pPr>
        <w:tabs>
          <w:tab w:val="num" w:pos="851"/>
        </w:tabs>
        <w:spacing w:after="0" w:line="240" w:lineRule="auto"/>
        <w:rPr>
          <w:rFonts w:eastAsia="Times New Roman" w:cs="Arial"/>
          <w:color w:val="000000"/>
          <w:lang w:val="en-US"/>
        </w:rPr>
      </w:pPr>
    </w:p>
    <w:p w14:paraId="79BD5833" w14:textId="77777777" w:rsidR="00226F7F" w:rsidRPr="001D05BC" w:rsidRDefault="00226F7F" w:rsidP="00226F7F">
      <w:pPr>
        <w:tabs>
          <w:tab w:val="num" w:pos="851"/>
        </w:tabs>
        <w:spacing w:after="0" w:line="240" w:lineRule="auto"/>
        <w:rPr>
          <w:rFonts w:eastAsia="Times New Roman" w:cs="Arial"/>
          <w:color w:val="000000"/>
          <w:lang w:val="en-US"/>
        </w:rPr>
      </w:pPr>
      <w:r w:rsidRPr="001D05BC">
        <w:rPr>
          <w:rFonts w:eastAsia="Times New Roman" w:cs="Arial"/>
          <w:color w:val="000000"/>
          <w:lang w:val="en-US"/>
        </w:rPr>
        <w:t xml:space="preserve">Management should implement a system a were leases are tracked, and payments are made solely based on valid lease contract. Payments should also be verified against lease payments when they are </w:t>
      </w:r>
      <w:proofErr w:type="spellStart"/>
      <w:r w:rsidRPr="001D05BC">
        <w:rPr>
          <w:rFonts w:eastAsia="Times New Roman" w:cs="Arial"/>
          <w:color w:val="000000"/>
          <w:lang w:val="en-US"/>
        </w:rPr>
        <w:t>authorised</w:t>
      </w:r>
      <w:proofErr w:type="spellEnd"/>
      <w:r w:rsidRPr="001D05BC">
        <w:rPr>
          <w:rFonts w:eastAsia="Times New Roman" w:cs="Arial"/>
          <w:color w:val="000000"/>
          <w:lang w:val="en-US"/>
        </w:rPr>
        <w:t xml:space="preserve">. In instance where payments have been made over and above what is required, these payments should be detected immediately and processes in place to recover the outstanding money immediately. </w:t>
      </w:r>
    </w:p>
    <w:p w14:paraId="6FED9203" w14:textId="77777777" w:rsidR="00226F7F" w:rsidRPr="001D05BC" w:rsidRDefault="00226F7F" w:rsidP="00226F7F">
      <w:pPr>
        <w:tabs>
          <w:tab w:val="num" w:pos="851"/>
        </w:tabs>
        <w:spacing w:after="0" w:line="240" w:lineRule="auto"/>
        <w:rPr>
          <w:rFonts w:eastAsia="Times New Roman" w:cs="Arial"/>
          <w:color w:val="000000"/>
          <w:lang w:val="en-US"/>
        </w:rPr>
      </w:pPr>
    </w:p>
    <w:p w14:paraId="0807761A" w14:textId="77777777" w:rsidR="00226F7F" w:rsidRPr="001D05BC" w:rsidRDefault="00226F7F" w:rsidP="00226F7F">
      <w:pPr>
        <w:tabs>
          <w:tab w:val="num" w:pos="851"/>
        </w:tabs>
        <w:spacing w:after="0" w:line="240" w:lineRule="auto"/>
        <w:rPr>
          <w:rFonts w:eastAsia="Times New Roman" w:cs="Times New Roman"/>
          <w:lang w:val="en-US"/>
        </w:rPr>
      </w:pPr>
      <w:r w:rsidRPr="001D05BC">
        <w:rPr>
          <w:rFonts w:eastAsia="Times New Roman" w:cs="Arial"/>
          <w:color w:val="000000"/>
          <w:lang w:val="en-US"/>
        </w:rPr>
        <w:t xml:space="preserve"> It is recommended that management should revisit the whole population where there are overpayments on active contracts to determine the full extent of the impact of this finding on impairment loss, receivables balances as well as the financial loss.</w:t>
      </w:r>
    </w:p>
    <w:p w14:paraId="214A8469" w14:textId="77777777" w:rsidR="00226F7F" w:rsidRPr="001D05BC" w:rsidRDefault="00226F7F" w:rsidP="00226F7F">
      <w:pPr>
        <w:spacing w:after="0" w:line="240" w:lineRule="auto"/>
        <w:jc w:val="both"/>
        <w:outlineLvl w:val="4"/>
        <w:rPr>
          <w:rFonts w:eastAsia="Times New Roman" w:cs="Arial"/>
          <w:b/>
          <w:color w:val="000000"/>
          <w:lang w:val="en-US"/>
        </w:rPr>
      </w:pPr>
    </w:p>
    <w:p w14:paraId="42C67621" w14:textId="77777777" w:rsidR="00226F7F" w:rsidRPr="001D05BC" w:rsidRDefault="00226F7F" w:rsidP="00226F7F">
      <w:pPr>
        <w:spacing w:after="0" w:line="240" w:lineRule="auto"/>
        <w:rPr>
          <w:rFonts w:eastAsia="Times New Roman" w:cs="Arial"/>
          <w:b/>
          <w:lang w:val="en-US"/>
        </w:rPr>
      </w:pPr>
    </w:p>
    <w:p w14:paraId="52AE9C7D" w14:textId="77777777" w:rsidR="00226F7F" w:rsidRPr="001D05BC" w:rsidRDefault="00226F7F" w:rsidP="00226F7F">
      <w:pPr>
        <w:spacing w:after="0" w:line="240" w:lineRule="auto"/>
        <w:outlineLvl w:val="4"/>
        <w:rPr>
          <w:rFonts w:eastAsia="Times New Roman" w:cs="Arial"/>
          <w:b/>
          <w:color w:val="000000"/>
          <w:lang w:val="en-US"/>
        </w:rPr>
      </w:pPr>
      <w:r w:rsidRPr="001D05BC">
        <w:rPr>
          <w:rFonts w:eastAsia="Times New Roman" w:cs="Arial"/>
          <w:b/>
          <w:color w:val="000000"/>
          <w:lang w:val="en-US"/>
        </w:rPr>
        <w:t>Management response</w:t>
      </w:r>
    </w:p>
    <w:p w14:paraId="0FB652B6" w14:textId="77777777" w:rsidR="00226F7F" w:rsidRDefault="00226F7F" w:rsidP="00226F7F">
      <w:pPr>
        <w:pStyle w:val="Heading4"/>
      </w:pPr>
    </w:p>
    <w:p w14:paraId="4F3F0DE4" w14:textId="77777777" w:rsidR="007614C1" w:rsidRDefault="00226F7F" w:rsidP="007614C1">
      <w:pPr>
        <w:rPr>
          <w:rFonts w:cs="Arial"/>
          <w:b/>
        </w:rPr>
      </w:pPr>
      <w:r w:rsidRPr="00801593">
        <w:rPr>
          <w:rFonts w:cs="Arial"/>
          <w:b/>
        </w:rPr>
        <w:t>Auditors Conclusion</w:t>
      </w:r>
    </w:p>
    <w:p w14:paraId="35C64B7C" w14:textId="4DB260F9" w:rsidR="00226F7F" w:rsidRPr="007614C1" w:rsidRDefault="00226F7F" w:rsidP="007614C1">
      <w:pPr>
        <w:shd w:val="clear" w:color="auto" w:fill="A6A6A6" w:themeFill="background1" w:themeFillShade="A6"/>
        <w:rPr>
          <w:rFonts w:cs="Arial"/>
          <w:b/>
        </w:rPr>
      </w:pPr>
      <w:r w:rsidRPr="001D05BC">
        <w:rPr>
          <w:rFonts w:eastAsia="Times New Roman" w:cs="Arial"/>
          <w:b/>
        </w:rPr>
        <w:lastRenderedPageBreak/>
        <w:t>COFF 45 HO - Misstatement</w:t>
      </w:r>
      <w:r w:rsidRPr="001D05BC">
        <w:rPr>
          <w:rFonts w:eastAsia="Times New Roman" w:cs="Arial"/>
          <w:b/>
          <w:lang w:val="en-US"/>
        </w:rPr>
        <w:t xml:space="preserve"> of operating lease asset and liability </w:t>
      </w:r>
    </w:p>
    <w:p w14:paraId="6A9D30B1" w14:textId="77777777" w:rsidR="007614C1" w:rsidRDefault="007614C1" w:rsidP="00226F7F">
      <w:pPr>
        <w:spacing w:after="0" w:line="240" w:lineRule="auto"/>
        <w:rPr>
          <w:rFonts w:eastAsia="Times New Roman" w:cs="Arial"/>
          <w:b/>
          <w:lang w:val="en-US"/>
        </w:rPr>
      </w:pPr>
    </w:p>
    <w:p w14:paraId="134AAABE" w14:textId="0C350F6B" w:rsidR="00226F7F" w:rsidRPr="001D05BC" w:rsidRDefault="00226F7F" w:rsidP="00226F7F">
      <w:pPr>
        <w:spacing w:after="0" w:line="240" w:lineRule="auto"/>
        <w:rPr>
          <w:rFonts w:eastAsia="Times New Roman" w:cs="Arial"/>
          <w:b/>
          <w:lang w:val="en-US"/>
        </w:rPr>
      </w:pPr>
      <w:r w:rsidRPr="001D05BC">
        <w:rPr>
          <w:rFonts w:eastAsia="Times New Roman" w:cs="Arial"/>
          <w:b/>
          <w:lang w:val="en-US"/>
        </w:rPr>
        <w:t>Laws, rules and Regulations</w:t>
      </w:r>
    </w:p>
    <w:p w14:paraId="3284F492" w14:textId="77777777" w:rsidR="00226F7F" w:rsidRPr="001D05BC" w:rsidRDefault="00226F7F" w:rsidP="00226F7F">
      <w:pPr>
        <w:spacing w:after="0" w:line="240" w:lineRule="auto"/>
        <w:rPr>
          <w:rFonts w:eastAsia="Times New Roman" w:cs="Arial"/>
          <w:lang w:eastAsia="en-ZA"/>
        </w:rPr>
      </w:pPr>
    </w:p>
    <w:p w14:paraId="31A74BB3" w14:textId="77777777" w:rsidR="00226F7F" w:rsidRPr="001D05BC" w:rsidRDefault="00226F7F" w:rsidP="00226F7F">
      <w:pPr>
        <w:spacing w:after="0" w:line="240" w:lineRule="auto"/>
        <w:rPr>
          <w:rFonts w:eastAsia="Times New Roman" w:cs="Arial"/>
          <w:i/>
          <w:color w:val="000000"/>
        </w:rPr>
      </w:pPr>
      <w:r w:rsidRPr="001D05BC">
        <w:rPr>
          <w:rFonts w:eastAsia="Times New Roman" w:cs="Arial"/>
          <w:color w:val="000000"/>
        </w:rPr>
        <w:t>Section 38(1)(a)(</w:t>
      </w:r>
      <w:proofErr w:type="spellStart"/>
      <w:r w:rsidRPr="001D05BC">
        <w:rPr>
          <w:rFonts w:eastAsia="Times New Roman" w:cs="Arial"/>
          <w:color w:val="000000"/>
        </w:rPr>
        <w:t>i</w:t>
      </w:r>
      <w:proofErr w:type="spellEnd"/>
      <w:r w:rsidRPr="001D05BC">
        <w:rPr>
          <w:rFonts w:eastAsia="Times New Roman" w:cs="Arial"/>
          <w:color w:val="000000"/>
        </w:rPr>
        <w:t xml:space="preserve">) of the Public Finance Management Act (PFMA) states that: </w:t>
      </w:r>
      <w:r w:rsidRPr="001D05BC">
        <w:rPr>
          <w:rFonts w:eastAsia="Times New Roman" w:cs="Arial"/>
          <w:i/>
          <w:color w:val="000000"/>
        </w:rPr>
        <w:t>“The accounting officer for a department, trading entity or constitutional institution must ensure that that department, trading entity or constitutional institution has and maintains effective, efficient and transparent systems of financial and risk management and internal control...”</w:t>
      </w:r>
    </w:p>
    <w:p w14:paraId="7A0FD084" w14:textId="77777777" w:rsidR="00226F7F" w:rsidRPr="001D05BC" w:rsidRDefault="00226F7F" w:rsidP="00226F7F">
      <w:pPr>
        <w:spacing w:after="0" w:line="240" w:lineRule="auto"/>
        <w:jc w:val="both"/>
        <w:rPr>
          <w:rFonts w:eastAsia="Calibri" w:cs="Arial"/>
          <w:i/>
          <w:color w:val="000000"/>
        </w:rPr>
      </w:pPr>
    </w:p>
    <w:p w14:paraId="4BBF4486" w14:textId="77777777" w:rsidR="00226F7F" w:rsidRPr="001D05BC" w:rsidRDefault="00226F7F" w:rsidP="00226F7F">
      <w:pPr>
        <w:autoSpaceDE w:val="0"/>
        <w:autoSpaceDN w:val="0"/>
        <w:adjustRightInd w:val="0"/>
        <w:spacing w:after="0" w:line="240" w:lineRule="auto"/>
        <w:rPr>
          <w:rFonts w:eastAsia="Times New Roman" w:cs="Arial"/>
          <w:iCs/>
          <w:color w:val="000000"/>
        </w:rPr>
      </w:pPr>
      <w:r w:rsidRPr="001D05BC">
        <w:rPr>
          <w:rFonts w:eastAsia="Times New Roman" w:cs="Arial"/>
          <w:color w:val="000000"/>
        </w:rPr>
        <w:t xml:space="preserve">Section 40(a) and (b) of the PFMA states that: </w:t>
      </w:r>
      <w:r w:rsidRPr="001D05BC">
        <w:rPr>
          <w:rFonts w:eastAsia="Times New Roman" w:cs="Arial"/>
          <w:i/>
          <w:iCs/>
          <w:color w:val="000000"/>
        </w:rPr>
        <w:t xml:space="preserve">“The accounting officer for a department must keep full and proper records of the financial affairs of the department, trading entity or constitutional institution in accordance with any prescribed norms and standards; must prepare financial statements for each financial year in accordance with generally recognized accounting practice...” </w:t>
      </w:r>
    </w:p>
    <w:p w14:paraId="03B4AA2A" w14:textId="77777777" w:rsidR="00226F7F" w:rsidRPr="001D05BC" w:rsidRDefault="00226F7F" w:rsidP="00226F7F">
      <w:pPr>
        <w:autoSpaceDE w:val="0"/>
        <w:autoSpaceDN w:val="0"/>
        <w:adjustRightInd w:val="0"/>
        <w:spacing w:after="0" w:line="240" w:lineRule="auto"/>
        <w:rPr>
          <w:rFonts w:eastAsia="Times New Roman" w:cs="Arial"/>
          <w:color w:val="000000"/>
        </w:rPr>
      </w:pPr>
    </w:p>
    <w:p w14:paraId="44F0CCCC" w14:textId="77777777" w:rsidR="00226F7F" w:rsidRPr="001D05BC" w:rsidRDefault="00226F7F" w:rsidP="00226F7F">
      <w:pPr>
        <w:autoSpaceDE w:val="0"/>
        <w:autoSpaceDN w:val="0"/>
        <w:adjustRightInd w:val="0"/>
        <w:spacing w:after="0" w:line="240" w:lineRule="auto"/>
        <w:jc w:val="both"/>
        <w:rPr>
          <w:rFonts w:eastAsia="Times New Roman" w:cs="Arial"/>
          <w:i/>
          <w:iCs/>
          <w:color w:val="000000"/>
        </w:rPr>
      </w:pPr>
      <w:r w:rsidRPr="001D05BC">
        <w:rPr>
          <w:rFonts w:eastAsia="Times New Roman" w:cs="Arial"/>
          <w:color w:val="000000"/>
        </w:rPr>
        <w:t xml:space="preserve">GRAP 1, paragraph 17 states that </w:t>
      </w:r>
      <w:r w:rsidRPr="001D05BC">
        <w:rPr>
          <w:rFonts w:eastAsia="Times New Roman" w:cs="Arial"/>
          <w:i/>
          <w:iCs/>
          <w:color w:val="000000"/>
        </w:rPr>
        <w:t xml:space="preserve">“Financial statements shall present fairly the financial position, financial performance and cash flows of an entity. Fair presentation requires the faithful representation of the effects of transactions, other events and conditions in accordance with the definitions and recognition criteria for assets, liabilities, revenue and expenses…” </w:t>
      </w:r>
    </w:p>
    <w:p w14:paraId="64ED8925" w14:textId="77777777" w:rsidR="00226F7F" w:rsidRPr="001D05BC" w:rsidRDefault="00226F7F" w:rsidP="00226F7F">
      <w:pPr>
        <w:autoSpaceDE w:val="0"/>
        <w:autoSpaceDN w:val="0"/>
        <w:adjustRightInd w:val="0"/>
        <w:spacing w:after="0" w:line="240" w:lineRule="auto"/>
        <w:jc w:val="both"/>
        <w:rPr>
          <w:rFonts w:eastAsia="Times New Roman" w:cs="Arial"/>
          <w:i/>
          <w:iCs/>
          <w:color w:val="000000"/>
        </w:rPr>
      </w:pPr>
    </w:p>
    <w:p w14:paraId="07B344E2" w14:textId="77777777" w:rsidR="00226F7F" w:rsidRPr="001D05BC" w:rsidRDefault="00226F7F" w:rsidP="00226F7F">
      <w:pPr>
        <w:autoSpaceDE w:val="0"/>
        <w:autoSpaceDN w:val="0"/>
        <w:adjustRightInd w:val="0"/>
        <w:spacing w:after="0" w:line="240" w:lineRule="auto"/>
        <w:jc w:val="both"/>
        <w:rPr>
          <w:rFonts w:eastAsia="Times New Roman" w:cs="Times New Roman"/>
          <w:i/>
          <w:lang w:val="en-US"/>
        </w:rPr>
      </w:pPr>
      <w:r w:rsidRPr="001D05BC">
        <w:rPr>
          <w:rFonts w:eastAsia="Times New Roman" w:cs="Arial"/>
          <w:b/>
          <w:lang w:val="en-US"/>
        </w:rPr>
        <w:t>Nature</w:t>
      </w:r>
    </w:p>
    <w:p w14:paraId="03664FEC" w14:textId="77777777" w:rsidR="00226F7F" w:rsidRPr="001D05BC" w:rsidRDefault="00226F7F" w:rsidP="00226F7F">
      <w:pPr>
        <w:spacing w:after="0" w:line="240" w:lineRule="auto"/>
        <w:rPr>
          <w:rFonts w:eastAsia="Times New Roman" w:cs="Times New Roman"/>
          <w:lang w:val="en-US"/>
        </w:rPr>
      </w:pPr>
    </w:p>
    <w:p w14:paraId="0714BE98" w14:textId="77777777" w:rsidR="00226F7F" w:rsidRPr="001D05BC" w:rsidRDefault="00226F7F" w:rsidP="00226F7F">
      <w:pPr>
        <w:spacing w:after="0" w:line="240" w:lineRule="auto"/>
        <w:rPr>
          <w:rFonts w:eastAsia="Times New Roman" w:cs="Times New Roman"/>
          <w:lang w:val="en-US"/>
        </w:rPr>
      </w:pPr>
      <w:r w:rsidRPr="001D05BC">
        <w:rPr>
          <w:rFonts w:eastAsia="Times New Roman" w:cs="Times New Roman"/>
          <w:lang w:val="en-US"/>
        </w:rPr>
        <w:t>During the audit of the operating lease asset and liability balance, the following differences were identified between amounts calculated in the client schedule supporting the Annual Financial Statements (AFS) and the amount recalculated from the lease agreements.</w:t>
      </w:r>
    </w:p>
    <w:p w14:paraId="41E086FD" w14:textId="77777777" w:rsidR="00226F7F" w:rsidRPr="001D05BC" w:rsidRDefault="00226F7F" w:rsidP="00226F7F">
      <w:pPr>
        <w:spacing w:after="0" w:line="240" w:lineRule="auto"/>
        <w:rPr>
          <w:rFonts w:eastAsia="Times New Roman" w:cs="Times New Roman"/>
          <w:lang w:val="en-US"/>
        </w:rPr>
      </w:pPr>
    </w:p>
    <w:p w14:paraId="5DA77379" w14:textId="77777777" w:rsidR="00226F7F" w:rsidRPr="001D05BC" w:rsidRDefault="00226F7F" w:rsidP="00226F7F">
      <w:pPr>
        <w:spacing w:after="0" w:line="240" w:lineRule="auto"/>
        <w:rPr>
          <w:rFonts w:eastAsia="Times New Roman" w:cs="Times New Roman"/>
          <w:lang w:val="en-US"/>
        </w:rPr>
      </w:pPr>
      <w:r w:rsidRPr="001D05BC">
        <w:rPr>
          <w:rFonts w:eastAsia="Times New Roman" w:cs="Times New Roman"/>
          <w:lang w:val="en-US"/>
        </w:rPr>
        <w:t xml:space="preserve">1. An overstatement for the operating lease liability balance was noted as follows; </w:t>
      </w:r>
    </w:p>
    <w:p w14:paraId="7C05C172" w14:textId="77777777" w:rsidR="00226F7F" w:rsidRPr="001D05BC" w:rsidRDefault="00226F7F" w:rsidP="00226F7F">
      <w:pPr>
        <w:spacing w:after="0" w:line="240" w:lineRule="auto"/>
        <w:rPr>
          <w:rFonts w:eastAsia="Times New Roman" w:cs="Times New Roman"/>
          <w:lang w:val="en-US"/>
        </w:rPr>
      </w:pPr>
    </w:p>
    <w:tbl>
      <w:tblPr>
        <w:tblW w:w="5000" w:type="pct"/>
        <w:tblCellMar>
          <w:left w:w="0" w:type="dxa"/>
          <w:right w:w="0" w:type="dxa"/>
        </w:tblCellMar>
        <w:tblLook w:val="04A0" w:firstRow="1" w:lastRow="0" w:firstColumn="1" w:lastColumn="0" w:noHBand="0" w:noVBand="1"/>
      </w:tblPr>
      <w:tblGrid>
        <w:gridCol w:w="971"/>
        <w:gridCol w:w="973"/>
        <w:gridCol w:w="1255"/>
        <w:gridCol w:w="1824"/>
        <w:gridCol w:w="1438"/>
        <w:gridCol w:w="2876"/>
      </w:tblGrid>
      <w:tr w:rsidR="00226F7F" w:rsidRPr="001D05BC" w14:paraId="186BF387" w14:textId="77777777" w:rsidTr="0048310A">
        <w:trPr>
          <w:trHeight w:val="828"/>
        </w:trPr>
        <w:tc>
          <w:tcPr>
            <w:tcW w:w="520" w:type="pct"/>
            <w:tcBorders>
              <w:top w:val="single" w:sz="8" w:space="0" w:color="auto"/>
              <w:left w:val="single" w:sz="8" w:space="0" w:color="auto"/>
              <w:bottom w:val="nil"/>
              <w:right w:val="single" w:sz="8" w:space="0" w:color="auto"/>
            </w:tcBorders>
            <w:shd w:val="clear" w:color="000000" w:fill="A6A6A6"/>
            <w:tcMar>
              <w:top w:w="15" w:type="dxa"/>
              <w:left w:w="15" w:type="dxa"/>
              <w:bottom w:w="0" w:type="dxa"/>
              <w:right w:w="15" w:type="dxa"/>
            </w:tcMar>
            <w:vAlign w:val="bottom"/>
            <w:hideMark/>
          </w:tcPr>
          <w:p w14:paraId="03DB201D" w14:textId="77777777" w:rsidR="00226F7F" w:rsidRPr="001D05BC" w:rsidRDefault="00226F7F" w:rsidP="0048310A">
            <w:pPr>
              <w:spacing w:after="0" w:line="240" w:lineRule="auto"/>
              <w:jc w:val="center"/>
              <w:rPr>
                <w:rFonts w:eastAsia="Times New Roman" w:cs="Arial"/>
                <w:b/>
                <w:bCs/>
                <w:sz w:val="18"/>
                <w:szCs w:val="18"/>
                <w:lang w:val="en-US"/>
              </w:rPr>
            </w:pPr>
            <w:r w:rsidRPr="001D05BC">
              <w:rPr>
                <w:rFonts w:eastAsia="Times New Roman" w:cs="Arial"/>
                <w:b/>
                <w:bCs/>
                <w:sz w:val="18"/>
                <w:szCs w:val="18"/>
                <w:lang w:val="en-US"/>
              </w:rPr>
              <w:t xml:space="preserve">No. </w:t>
            </w:r>
          </w:p>
        </w:tc>
        <w:tc>
          <w:tcPr>
            <w:tcW w:w="521" w:type="pct"/>
            <w:tcBorders>
              <w:top w:val="single" w:sz="8" w:space="0" w:color="auto"/>
              <w:left w:val="nil"/>
              <w:bottom w:val="nil"/>
              <w:right w:val="single" w:sz="8" w:space="0" w:color="auto"/>
            </w:tcBorders>
            <w:shd w:val="clear" w:color="000000" w:fill="A6A6A6"/>
            <w:tcMar>
              <w:top w:w="15" w:type="dxa"/>
              <w:left w:w="15" w:type="dxa"/>
              <w:bottom w:w="0" w:type="dxa"/>
              <w:right w:w="15" w:type="dxa"/>
            </w:tcMar>
            <w:vAlign w:val="bottom"/>
            <w:hideMark/>
          </w:tcPr>
          <w:p w14:paraId="086BA904" w14:textId="77777777" w:rsidR="00226F7F" w:rsidRPr="001D05BC" w:rsidRDefault="00226F7F" w:rsidP="0048310A">
            <w:pPr>
              <w:spacing w:after="0" w:line="240" w:lineRule="auto"/>
              <w:jc w:val="center"/>
              <w:rPr>
                <w:rFonts w:eastAsia="Times New Roman" w:cs="Arial"/>
                <w:b/>
                <w:bCs/>
                <w:sz w:val="18"/>
                <w:szCs w:val="18"/>
                <w:lang w:val="en-US"/>
              </w:rPr>
            </w:pPr>
            <w:r w:rsidRPr="001D05BC">
              <w:rPr>
                <w:rFonts w:eastAsia="Times New Roman" w:cs="Arial"/>
                <w:b/>
                <w:bCs/>
                <w:sz w:val="18"/>
                <w:szCs w:val="18"/>
                <w:lang w:val="en-US"/>
              </w:rPr>
              <w:t xml:space="preserve"> </w:t>
            </w:r>
            <w:proofErr w:type="spellStart"/>
            <w:r w:rsidRPr="001D05BC">
              <w:rPr>
                <w:rFonts w:eastAsia="Times New Roman" w:cs="Arial"/>
                <w:b/>
                <w:bCs/>
                <w:sz w:val="18"/>
                <w:szCs w:val="18"/>
                <w:lang w:val="en-US"/>
              </w:rPr>
              <w:t>Archibus</w:t>
            </w:r>
            <w:proofErr w:type="spellEnd"/>
            <w:r w:rsidRPr="001D05BC">
              <w:rPr>
                <w:rFonts w:eastAsia="Times New Roman" w:cs="Arial"/>
                <w:b/>
                <w:bCs/>
                <w:sz w:val="18"/>
                <w:szCs w:val="18"/>
                <w:lang w:val="en-US"/>
              </w:rPr>
              <w:t xml:space="preserve"> Asset </w:t>
            </w:r>
          </w:p>
        </w:tc>
        <w:tc>
          <w:tcPr>
            <w:tcW w:w="672" w:type="pct"/>
            <w:tcBorders>
              <w:top w:val="single" w:sz="8" w:space="0" w:color="auto"/>
              <w:left w:val="nil"/>
              <w:bottom w:val="nil"/>
              <w:right w:val="single" w:sz="8" w:space="0" w:color="auto"/>
            </w:tcBorders>
            <w:shd w:val="clear" w:color="000000" w:fill="A6A6A6"/>
            <w:tcMar>
              <w:top w:w="15" w:type="dxa"/>
              <w:left w:w="15" w:type="dxa"/>
              <w:bottom w:w="0" w:type="dxa"/>
              <w:right w:w="15" w:type="dxa"/>
            </w:tcMar>
            <w:vAlign w:val="bottom"/>
            <w:hideMark/>
          </w:tcPr>
          <w:p w14:paraId="253FC5F0" w14:textId="77777777" w:rsidR="00226F7F" w:rsidRPr="001D05BC" w:rsidRDefault="00226F7F" w:rsidP="0048310A">
            <w:pPr>
              <w:spacing w:after="0" w:line="240" w:lineRule="auto"/>
              <w:jc w:val="center"/>
              <w:rPr>
                <w:rFonts w:eastAsia="Times New Roman" w:cs="Arial"/>
                <w:b/>
                <w:bCs/>
                <w:sz w:val="18"/>
                <w:szCs w:val="18"/>
                <w:lang w:val="en-US"/>
              </w:rPr>
            </w:pPr>
            <w:r w:rsidRPr="001D05BC">
              <w:rPr>
                <w:rFonts w:eastAsia="Times New Roman" w:cs="Arial"/>
                <w:b/>
                <w:bCs/>
                <w:sz w:val="18"/>
                <w:szCs w:val="18"/>
                <w:lang w:val="en-US"/>
              </w:rPr>
              <w:t xml:space="preserve"> PC Code </w:t>
            </w:r>
          </w:p>
        </w:tc>
        <w:tc>
          <w:tcPr>
            <w:tcW w:w="977" w:type="pct"/>
            <w:tcBorders>
              <w:top w:val="single" w:sz="8" w:space="0" w:color="auto"/>
              <w:left w:val="nil"/>
              <w:bottom w:val="nil"/>
              <w:right w:val="single" w:sz="8" w:space="0" w:color="auto"/>
            </w:tcBorders>
            <w:shd w:val="clear" w:color="000000" w:fill="A6A6A6"/>
            <w:tcMar>
              <w:top w:w="15" w:type="dxa"/>
              <w:left w:w="15" w:type="dxa"/>
              <w:bottom w:w="0" w:type="dxa"/>
              <w:right w:w="15" w:type="dxa"/>
            </w:tcMar>
            <w:vAlign w:val="bottom"/>
            <w:hideMark/>
          </w:tcPr>
          <w:p w14:paraId="1A99469B" w14:textId="77777777" w:rsidR="00226F7F" w:rsidRPr="001D05BC" w:rsidRDefault="00226F7F" w:rsidP="0048310A">
            <w:pPr>
              <w:spacing w:after="0" w:line="240" w:lineRule="auto"/>
              <w:jc w:val="center"/>
              <w:rPr>
                <w:rFonts w:eastAsia="Times New Roman" w:cs="Arial"/>
                <w:b/>
                <w:bCs/>
                <w:sz w:val="18"/>
                <w:szCs w:val="18"/>
                <w:lang w:val="en-US"/>
              </w:rPr>
            </w:pPr>
            <w:r w:rsidRPr="001D05BC">
              <w:rPr>
                <w:rFonts w:eastAsia="Times New Roman" w:cs="Arial"/>
                <w:b/>
                <w:bCs/>
                <w:sz w:val="18"/>
                <w:szCs w:val="18"/>
                <w:lang w:val="en-US"/>
              </w:rPr>
              <w:t xml:space="preserve"> Amount as per the AFS as at 31 March 2020 </w:t>
            </w:r>
          </w:p>
        </w:tc>
        <w:tc>
          <w:tcPr>
            <w:tcW w:w="770" w:type="pct"/>
            <w:tcBorders>
              <w:top w:val="single" w:sz="8" w:space="0" w:color="auto"/>
              <w:left w:val="nil"/>
              <w:bottom w:val="nil"/>
              <w:right w:val="single" w:sz="8" w:space="0" w:color="auto"/>
            </w:tcBorders>
            <w:shd w:val="clear" w:color="000000" w:fill="A6A6A6"/>
            <w:tcMar>
              <w:top w:w="15" w:type="dxa"/>
              <w:left w:w="15" w:type="dxa"/>
              <w:bottom w:w="0" w:type="dxa"/>
              <w:right w:w="15" w:type="dxa"/>
            </w:tcMar>
            <w:vAlign w:val="bottom"/>
            <w:hideMark/>
          </w:tcPr>
          <w:p w14:paraId="0536678D" w14:textId="77777777" w:rsidR="00226F7F" w:rsidRPr="001D05BC" w:rsidRDefault="00226F7F" w:rsidP="0048310A">
            <w:pPr>
              <w:spacing w:after="0" w:line="240" w:lineRule="auto"/>
              <w:jc w:val="center"/>
              <w:rPr>
                <w:rFonts w:eastAsia="Times New Roman" w:cs="Arial"/>
                <w:b/>
                <w:bCs/>
                <w:sz w:val="18"/>
                <w:szCs w:val="18"/>
                <w:lang w:val="en-US"/>
              </w:rPr>
            </w:pPr>
            <w:r w:rsidRPr="001D05BC">
              <w:rPr>
                <w:rFonts w:eastAsia="Times New Roman" w:cs="Arial"/>
                <w:b/>
                <w:bCs/>
                <w:sz w:val="18"/>
                <w:szCs w:val="18"/>
                <w:lang w:val="en-US"/>
              </w:rPr>
              <w:t xml:space="preserve"> Recalculated operating lease Liability  </w:t>
            </w:r>
          </w:p>
        </w:tc>
        <w:tc>
          <w:tcPr>
            <w:tcW w:w="1540" w:type="pct"/>
            <w:tcBorders>
              <w:top w:val="single" w:sz="8" w:space="0" w:color="auto"/>
              <w:left w:val="nil"/>
              <w:bottom w:val="nil"/>
              <w:right w:val="single" w:sz="8" w:space="0" w:color="auto"/>
            </w:tcBorders>
            <w:shd w:val="clear" w:color="000000" w:fill="A6A6A6"/>
            <w:tcMar>
              <w:top w:w="15" w:type="dxa"/>
              <w:left w:w="15" w:type="dxa"/>
              <w:bottom w:w="0" w:type="dxa"/>
              <w:right w:w="15" w:type="dxa"/>
            </w:tcMar>
            <w:vAlign w:val="bottom"/>
            <w:hideMark/>
          </w:tcPr>
          <w:p w14:paraId="132F4B64" w14:textId="77777777" w:rsidR="00226F7F" w:rsidRPr="001D05BC" w:rsidRDefault="00226F7F" w:rsidP="0048310A">
            <w:pPr>
              <w:spacing w:after="0" w:line="240" w:lineRule="auto"/>
              <w:jc w:val="center"/>
              <w:rPr>
                <w:rFonts w:eastAsia="Times New Roman" w:cs="Arial"/>
                <w:b/>
                <w:bCs/>
                <w:sz w:val="18"/>
                <w:szCs w:val="18"/>
                <w:lang w:val="en-US"/>
              </w:rPr>
            </w:pPr>
            <w:r w:rsidRPr="001D05BC">
              <w:rPr>
                <w:rFonts w:eastAsia="Times New Roman" w:cs="Arial"/>
                <w:b/>
                <w:bCs/>
                <w:sz w:val="18"/>
                <w:szCs w:val="18"/>
                <w:lang w:val="en-US"/>
              </w:rPr>
              <w:t>Difference</w:t>
            </w:r>
          </w:p>
        </w:tc>
      </w:tr>
      <w:tr w:rsidR="00226F7F" w:rsidRPr="001D05BC" w14:paraId="78BD3087" w14:textId="77777777" w:rsidTr="0048310A">
        <w:trPr>
          <w:trHeight w:val="228"/>
        </w:trPr>
        <w:tc>
          <w:tcPr>
            <w:tcW w:w="520" w:type="pct"/>
            <w:tcBorders>
              <w:top w:val="single" w:sz="4" w:space="0" w:color="auto"/>
              <w:left w:val="single" w:sz="8" w:space="0" w:color="auto"/>
              <w:bottom w:val="single" w:sz="4" w:space="0" w:color="auto"/>
              <w:right w:val="single" w:sz="4" w:space="0" w:color="auto"/>
            </w:tcBorders>
            <w:shd w:val="clear" w:color="000000" w:fill="FFFFFF"/>
            <w:tcMar>
              <w:top w:w="15" w:type="dxa"/>
              <w:left w:w="15" w:type="dxa"/>
              <w:bottom w:w="0" w:type="dxa"/>
              <w:right w:w="15" w:type="dxa"/>
            </w:tcMar>
            <w:vAlign w:val="bottom"/>
            <w:hideMark/>
          </w:tcPr>
          <w:p w14:paraId="006A3E5D"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w:t>
            </w:r>
          </w:p>
        </w:tc>
        <w:tc>
          <w:tcPr>
            <w:tcW w:w="521" w:type="pct"/>
            <w:tcBorders>
              <w:top w:val="single" w:sz="4" w:space="0" w:color="auto"/>
              <w:left w:val="nil"/>
              <w:bottom w:val="single" w:sz="4" w:space="0" w:color="auto"/>
              <w:right w:val="single" w:sz="4" w:space="0" w:color="auto"/>
            </w:tcBorders>
            <w:shd w:val="clear" w:color="000000" w:fill="FFFFFF"/>
            <w:tcMar>
              <w:top w:w="15" w:type="dxa"/>
              <w:left w:w="15" w:type="dxa"/>
              <w:bottom w:w="0" w:type="dxa"/>
              <w:right w:w="15" w:type="dxa"/>
            </w:tcMar>
            <w:vAlign w:val="bottom"/>
            <w:hideMark/>
          </w:tcPr>
          <w:p w14:paraId="06E731BB"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137733</w:t>
            </w:r>
          </w:p>
        </w:tc>
        <w:tc>
          <w:tcPr>
            <w:tcW w:w="672" w:type="pct"/>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6E6B9266"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153</w:t>
            </w:r>
          </w:p>
        </w:tc>
        <w:tc>
          <w:tcPr>
            <w:tcW w:w="977" w:type="pct"/>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2FDC32A1"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 xml:space="preserve">        4 743 259,51 </w:t>
            </w:r>
          </w:p>
        </w:tc>
        <w:tc>
          <w:tcPr>
            <w:tcW w:w="770" w:type="pct"/>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2D8F0502"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 xml:space="preserve">     2 371 629,75 </w:t>
            </w:r>
          </w:p>
        </w:tc>
        <w:tc>
          <w:tcPr>
            <w:tcW w:w="1540" w:type="pct"/>
            <w:tcBorders>
              <w:top w:val="single" w:sz="8" w:space="0" w:color="auto"/>
              <w:left w:val="nil"/>
              <w:bottom w:val="single" w:sz="4" w:space="0" w:color="auto"/>
              <w:right w:val="single" w:sz="8" w:space="0" w:color="auto"/>
            </w:tcBorders>
            <w:shd w:val="clear" w:color="auto" w:fill="auto"/>
            <w:tcMar>
              <w:top w:w="15" w:type="dxa"/>
              <w:left w:w="15" w:type="dxa"/>
              <w:bottom w:w="0" w:type="dxa"/>
              <w:right w:w="15" w:type="dxa"/>
            </w:tcMar>
            <w:vAlign w:val="bottom"/>
            <w:hideMark/>
          </w:tcPr>
          <w:p w14:paraId="62BFF23E"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 xml:space="preserve">            2 371 629,76 </w:t>
            </w:r>
          </w:p>
        </w:tc>
      </w:tr>
      <w:tr w:rsidR="00226F7F" w:rsidRPr="001D05BC" w14:paraId="5F6002AC" w14:textId="77777777" w:rsidTr="0048310A">
        <w:trPr>
          <w:trHeight w:val="228"/>
        </w:trPr>
        <w:tc>
          <w:tcPr>
            <w:tcW w:w="520" w:type="pct"/>
            <w:tcBorders>
              <w:top w:val="nil"/>
              <w:left w:val="single" w:sz="8" w:space="0" w:color="auto"/>
              <w:bottom w:val="single" w:sz="4" w:space="0" w:color="auto"/>
              <w:right w:val="single" w:sz="4" w:space="0" w:color="auto"/>
            </w:tcBorders>
            <w:shd w:val="clear" w:color="000000" w:fill="FFFFFF"/>
            <w:tcMar>
              <w:top w:w="15" w:type="dxa"/>
              <w:left w:w="15" w:type="dxa"/>
              <w:bottom w:w="0" w:type="dxa"/>
              <w:right w:w="15" w:type="dxa"/>
            </w:tcMar>
            <w:vAlign w:val="bottom"/>
            <w:hideMark/>
          </w:tcPr>
          <w:p w14:paraId="0CFB9C7D"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2</w:t>
            </w:r>
          </w:p>
        </w:tc>
        <w:tc>
          <w:tcPr>
            <w:tcW w:w="521" w:type="pct"/>
            <w:tcBorders>
              <w:top w:val="nil"/>
              <w:left w:val="nil"/>
              <w:bottom w:val="single" w:sz="4" w:space="0" w:color="auto"/>
              <w:right w:val="single" w:sz="4" w:space="0" w:color="auto"/>
            </w:tcBorders>
            <w:shd w:val="clear" w:color="000000" w:fill="FFFFFF"/>
            <w:tcMar>
              <w:top w:w="15" w:type="dxa"/>
              <w:left w:w="15" w:type="dxa"/>
              <w:bottom w:w="0" w:type="dxa"/>
              <w:right w:w="15" w:type="dxa"/>
            </w:tcMar>
            <w:vAlign w:val="bottom"/>
            <w:hideMark/>
          </w:tcPr>
          <w:p w14:paraId="2BAF1B30"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137700</w:t>
            </w:r>
          </w:p>
        </w:tc>
        <w:tc>
          <w:tcPr>
            <w:tcW w:w="672" w:type="pct"/>
            <w:tcBorders>
              <w:top w:val="nil"/>
              <w:left w:val="nil"/>
              <w:bottom w:val="single" w:sz="4" w:space="0" w:color="auto"/>
              <w:right w:val="single" w:sz="4" w:space="0" w:color="auto"/>
            </w:tcBorders>
            <w:shd w:val="clear" w:color="000000" w:fill="FFFFFF"/>
            <w:tcMar>
              <w:top w:w="15" w:type="dxa"/>
              <w:left w:w="15" w:type="dxa"/>
              <w:bottom w:w="0" w:type="dxa"/>
              <w:right w:w="15" w:type="dxa"/>
            </w:tcMar>
            <w:vAlign w:val="bottom"/>
            <w:hideMark/>
          </w:tcPr>
          <w:p w14:paraId="77B2C79E"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35</w:t>
            </w:r>
          </w:p>
        </w:tc>
        <w:tc>
          <w:tcPr>
            <w:tcW w:w="97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20A0E7AB"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 xml:space="preserve">        2 392 177,40 </w:t>
            </w:r>
          </w:p>
        </w:tc>
        <w:tc>
          <w:tcPr>
            <w:tcW w:w="77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57E45AEB"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1540" w:type="pct"/>
            <w:tcBorders>
              <w:top w:val="nil"/>
              <w:left w:val="nil"/>
              <w:bottom w:val="single" w:sz="4" w:space="0" w:color="auto"/>
              <w:right w:val="single" w:sz="8" w:space="0" w:color="auto"/>
            </w:tcBorders>
            <w:shd w:val="clear" w:color="auto" w:fill="auto"/>
            <w:tcMar>
              <w:top w:w="15" w:type="dxa"/>
              <w:left w:w="15" w:type="dxa"/>
              <w:bottom w:w="0" w:type="dxa"/>
              <w:right w:w="15" w:type="dxa"/>
            </w:tcMar>
            <w:vAlign w:val="bottom"/>
            <w:hideMark/>
          </w:tcPr>
          <w:p w14:paraId="6E80D45E"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 xml:space="preserve">            2 392 177,40 </w:t>
            </w:r>
          </w:p>
        </w:tc>
      </w:tr>
      <w:tr w:rsidR="00226F7F" w:rsidRPr="001D05BC" w14:paraId="3EE3F8AC" w14:textId="77777777" w:rsidTr="0048310A">
        <w:trPr>
          <w:trHeight w:val="228"/>
        </w:trPr>
        <w:tc>
          <w:tcPr>
            <w:tcW w:w="520" w:type="pct"/>
            <w:tcBorders>
              <w:top w:val="nil"/>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bottom"/>
            <w:hideMark/>
          </w:tcPr>
          <w:p w14:paraId="01536950"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3</w:t>
            </w:r>
          </w:p>
        </w:tc>
        <w:tc>
          <w:tcPr>
            <w:tcW w:w="52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77FBD9F5"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137768</w:t>
            </w:r>
          </w:p>
        </w:tc>
        <w:tc>
          <w:tcPr>
            <w:tcW w:w="67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13E5792E"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318</w:t>
            </w:r>
          </w:p>
        </w:tc>
        <w:tc>
          <w:tcPr>
            <w:tcW w:w="97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65668B63"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 xml:space="preserve">           359 486,85 </w:t>
            </w:r>
          </w:p>
        </w:tc>
        <w:tc>
          <w:tcPr>
            <w:tcW w:w="77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29FE3F37"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 xml:space="preserve">        390 661,45 </w:t>
            </w:r>
          </w:p>
        </w:tc>
        <w:tc>
          <w:tcPr>
            <w:tcW w:w="1540" w:type="pct"/>
            <w:tcBorders>
              <w:top w:val="nil"/>
              <w:left w:val="nil"/>
              <w:bottom w:val="single" w:sz="4" w:space="0" w:color="auto"/>
              <w:right w:val="single" w:sz="8" w:space="0" w:color="auto"/>
            </w:tcBorders>
            <w:shd w:val="clear" w:color="auto" w:fill="auto"/>
            <w:tcMar>
              <w:top w:w="15" w:type="dxa"/>
              <w:left w:w="15" w:type="dxa"/>
              <w:bottom w:w="0" w:type="dxa"/>
              <w:right w:w="15" w:type="dxa"/>
            </w:tcMar>
            <w:vAlign w:val="bottom"/>
            <w:hideMark/>
          </w:tcPr>
          <w:p w14:paraId="19CBEA30"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 xml:space="preserve">                (31 174,60)</w:t>
            </w:r>
          </w:p>
        </w:tc>
      </w:tr>
      <w:tr w:rsidR="00226F7F" w:rsidRPr="001D05BC" w14:paraId="43676B60" w14:textId="77777777" w:rsidTr="0048310A">
        <w:trPr>
          <w:trHeight w:val="228"/>
        </w:trPr>
        <w:tc>
          <w:tcPr>
            <w:tcW w:w="520" w:type="pct"/>
            <w:tcBorders>
              <w:top w:val="nil"/>
              <w:left w:val="single" w:sz="8" w:space="0" w:color="auto"/>
              <w:bottom w:val="single" w:sz="4" w:space="0" w:color="auto"/>
              <w:right w:val="single" w:sz="4" w:space="0" w:color="auto"/>
            </w:tcBorders>
            <w:shd w:val="clear" w:color="000000" w:fill="FFFFFF"/>
            <w:tcMar>
              <w:top w:w="15" w:type="dxa"/>
              <w:left w:w="15" w:type="dxa"/>
              <w:bottom w:w="0" w:type="dxa"/>
              <w:right w:w="15" w:type="dxa"/>
            </w:tcMar>
            <w:vAlign w:val="bottom"/>
            <w:hideMark/>
          </w:tcPr>
          <w:p w14:paraId="4AC7B207"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4</w:t>
            </w:r>
          </w:p>
        </w:tc>
        <w:tc>
          <w:tcPr>
            <w:tcW w:w="52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6A05A4AF"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139545</w:t>
            </w:r>
          </w:p>
        </w:tc>
        <w:tc>
          <w:tcPr>
            <w:tcW w:w="67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758BCE39"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311054</w:t>
            </w:r>
          </w:p>
        </w:tc>
        <w:tc>
          <w:tcPr>
            <w:tcW w:w="97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0F735C31"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 xml:space="preserve">           305 500,21 </w:t>
            </w:r>
          </w:p>
        </w:tc>
        <w:tc>
          <w:tcPr>
            <w:tcW w:w="77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57A48476"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 xml:space="preserve">          56 123,53 </w:t>
            </w:r>
          </w:p>
        </w:tc>
        <w:tc>
          <w:tcPr>
            <w:tcW w:w="1540" w:type="pct"/>
            <w:tcBorders>
              <w:top w:val="nil"/>
              <w:left w:val="nil"/>
              <w:bottom w:val="single" w:sz="4" w:space="0" w:color="auto"/>
              <w:right w:val="single" w:sz="8" w:space="0" w:color="auto"/>
            </w:tcBorders>
            <w:shd w:val="clear" w:color="auto" w:fill="auto"/>
            <w:tcMar>
              <w:top w:w="15" w:type="dxa"/>
              <w:left w:w="15" w:type="dxa"/>
              <w:bottom w:w="0" w:type="dxa"/>
              <w:right w:w="15" w:type="dxa"/>
            </w:tcMar>
            <w:vAlign w:val="bottom"/>
            <w:hideMark/>
          </w:tcPr>
          <w:p w14:paraId="5D7A99B4"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 xml:space="preserve">               249 376,68 </w:t>
            </w:r>
          </w:p>
        </w:tc>
      </w:tr>
      <w:tr w:rsidR="00226F7F" w:rsidRPr="001D05BC" w14:paraId="32492563" w14:textId="77777777" w:rsidTr="0048310A">
        <w:trPr>
          <w:trHeight w:val="228"/>
        </w:trPr>
        <w:tc>
          <w:tcPr>
            <w:tcW w:w="520" w:type="pct"/>
            <w:tcBorders>
              <w:top w:val="nil"/>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bottom"/>
            <w:hideMark/>
          </w:tcPr>
          <w:p w14:paraId="718F2BAC"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5</w:t>
            </w:r>
          </w:p>
        </w:tc>
        <w:tc>
          <w:tcPr>
            <w:tcW w:w="52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1C8B519C"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139584</w:t>
            </w:r>
          </w:p>
        </w:tc>
        <w:tc>
          <w:tcPr>
            <w:tcW w:w="67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27C68558"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311803</w:t>
            </w:r>
          </w:p>
        </w:tc>
        <w:tc>
          <w:tcPr>
            <w:tcW w:w="977" w:type="pct"/>
            <w:tcBorders>
              <w:top w:val="nil"/>
              <w:left w:val="nil"/>
              <w:bottom w:val="nil"/>
              <w:right w:val="single" w:sz="4" w:space="0" w:color="auto"/>
            </w:tcBorders>
            <w:shd w:val="clear" w:color="auto" w:fill="auto"/>
            <w:tcMar>
              <w:top w:w="15" w:type="dxa"/>
              <w:left w:w="15" w:type="dxa"/>
              <w:bottom w:w="0" w:type="dxa"/>
              <w:right w:w="15" w:type="dxa"/>
            </w:tcMar>
            <w:vAlign w:val="bottom"/>
            <w:hideMark/>
          </w:tcPr>
          <w:p w14:paraId="05F6593D"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 xml:space="preserve">           303 144,12 </w:t>
            </w:r>
          </w:p>
        </w:tc>
        <w:tc>
          <w:tcPr>
            <w:tcW w:w="77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56CA2B96"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 xml:space="preserve">        291 248,52 </w:t>
            </w:r>
          </w:p>
        </w:tc>
        <w:tc>
          <w:tcPr>
            <w:tcW w:w="1540" w:type="pct"/>
            <w:tcBorders>
              <w:top w:val="nil"/>
              <w:left w:val="nil"/>
              <w:bottom w:val="single" w:sz="4" w:space="0" w:color="auto"/>
              <w:right w:val="single" w:sz="8" w:space="0" w:color="auto"/>
            </w:tcBorders>
            <w:shd w:val="clear" w:color="auto" w:fill="auto"/>
            <w:tcMar>
              <w:top w:w="15" w:type="dxa"/>
              <w:left w:w="15" w:type="dxa"/>
              <w:bottom w:w="0" w:type="dxa"/>
              <w:right w:w="15" w:type="dxa"/>
            </w:tcMar>
            <w:vAlign w:val="bottom"/>
            <w:hideMark/>
          </w:tcPr>
          <w:p w14:paraId="24F6FCB3"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 xml:space="preserve">                 11 895,60 </w:t>
            </w:r>
          </w:p>
        </w:tc>
      </w:tr>
      <w:tr w:rsidR="00226F7F" w:rsidRPr="001D05BC" w14:paraId="41D92380" w14:textId="77777777" w:rsidTr="0048310A">
        <w:trPr>
          <w:trHeight w:val="228"/>
        </w:trPr>
        <w:tc>
          <w:tcPr>
            <w:tcW w:w="520" w:type="pct"/>
            <w:tcBorders>
              <w:top w:val="nil"/>
              <w:left w:val="single" w:sz="8" w:space="0" w:color="auto"/>
              <w:bottom w:val="single" w:sz="4" w:space="0" w:color="auto"/>
              <w:right w:val="single" w:sz="4" w:space="0" w:color="auto"/>
            </w:tcBorders>
            <w:shd w:val="clear" w:color="000000" w:fill="FFFFFF"/>
            <w:tcMar>
              <w:top w:w="15" w:type="dxa"/>
              <w:left w:w="15" w:type="dxa"/>
              <w:bottom w:w="0" w:type="dxa"/>
              <w:right w:w="15" w:type="dxa"/>
            </w:tcMar>
            <w:vAlign w:val="bottom"/>
            <w:hideMark/>
          </w:tcPr>
          <w:p w14:paraId="3B2C0FF2"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6</w:t>
            </w:r>
          </w:p>
        </w:tc>
        <w:tc>
          <w:tcPr>
            <w:tcW w:w="52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246C8D9C"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137764</w:t>
            </w:r>
          </w:p>
        </w:tc>
        <w:tc>
          <w:tcPr>
            <w:tcW w:w="67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73815337"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292</w:t>
            </w:r>
          </w:p>
        </w:tc>
        <w:tc>
          <w:tcPr>
            <w:tcW w:w="977" w:type="pct"/>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43625200"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 xml:space="preserve">           297 367,56 </w:t>
            </w:r>
          </w:p>
        </w:tc>
        <w:tc>
          <w:tcPr>
            <w:tcW w:w="77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2DF0AEEE"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 xml:space="preserve">        296 868,93 </w:t>
            </w:r>
          </w:p>
        </w:tc>
        <w:tc>
          <w:tcPr>
            <w:tcW w:w="1540" w:type="pct"/>
            <w:tcBorders>
              <w:top w:val="nil"/>
              <w:left w:val="nil"/>
              <w:bottom w:val="single" w:sz="4" w:space="0" w:color="auto"/>
              <w:right w:val="single" w:sz="8" w:space="0" w:color="auto"/>
            </w:tcBorders>
            <w:shd w:val="clear" w:color="auto" w:fill="auto"/>
            <w:tcMar>
              <w:top w:w="15" w:type="dxa"/>
              <w:left w:w="15" w:type="dxa"/>
              <w:bottom w:w="0" w:type="dxa"/>
              <w:right w:w="15" w:type="dxa"/>
            </w:tcMar>
            <w:vAlign w:val="bottom"/>
            <w:hideMark/>
          </w:tcPr>
          <w:p w14:paraId="0573ADA4"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 xml:space="preserve">                      498,63 </w:t>
            </w:r>
          </w:p>
        </w:tc>
      </w:tr>
      <w:tr w:rsidR="00226F7F" w:rsidRPr="001D05BC" w14:paraId="71BB9CE8" w14:textId="77777777" w:rsidTr="0048310A">
        <w:trPr>
          <w:trHeight w:val="228"/>
        </w:trPr>
        <w:tc>
          <w:tcPr>
            <w:tcW w:w="520" w:type="pct"/>
            <w:tcBorders>
              <w:top w:val="nil"/>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bottom"/>
            <w:hideMark/>
          </w:tcPr>
          <w:p w14:paraId="4233C4CF"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7</w:t>
            </w:r>
          </w:p>
        </w:tc>
        <w:tc>
          <w:tcPr>
            <w:tcW w:w="52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571214D6"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139598</w:t>
            </w:r>
          </w:p>
        </w:tc>
        <w:tc>
          <w:tcPr>
            <w:tcW w:w="67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6BB63533"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311903</w:t>
            </w:r>
          </w:p>
        </w:tc>
        <w:tc>
          <w:tcPr>
            <w:tcW w:w="97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4823CF1A"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 xml:space="preserve">           117 765,24 </w:t>
            </w:r>
          </w:p>
        </w:tc>
        <w:tc>
          <w:tcPr>
            <w:tcW w:w="77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20CCEFBD"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 xml:space="preserve">        129 799,60 </w:t>
            </w:r>
          </w:p>
        </w:tc>
        <w:tc>
          <w:tcPr>
            <w:tcW w:w="1540" w:type="pct"/>
            <w:tcBorders>
              <w:top w:val="nil"/>
              <w:left w:val="nil"/>
              <w:bottom w:val="single" w:sz="4" w:space="0" w:color="auto"/>
              <w:right w:val="single" w:sz="8" w:space="0" w:color="auto"/>
            </w:tcBorders>
            <w:shd w:val="clear" w:color="auto" w:fill="auto"/>
            <w:tcMar>
              <w:top w:w="15" w:type="dxa"/>
              <w:left w:w="15" w:type="dxa"/>
              <w:bottom w:w="0" w:type="dxa"/>
              <w:right w:w="15" w:type="dxa"/>
            </w:tcMar>
            <w:vAlign w:val="bottom"/>
            <w:hideMark/>
          </w:tcPr>
          <w:p w14:paraId="7115F096"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 xml:space="preserve">                (12 034,36)</w:t>
            </w:r>
          </w:p>
        </w:tc>
      </w:tr>
      <w:tr w:rsidR="00226F7F" w:rsidRPr="001D05BC" w14:paraId="4338D538" w14:textId="77777777" w:rsidTr="0048310A">
        <w:trPr>
          <w:trHeight w:val="228"/>
        </w:trPr>
        <w:tc>
          <w:tcPr>
            <w:tcW w:w="520" w:type="pct"/>
            <w:tcBorders>
              <w:top w:val="nil"/>
              <w:left w:val="single" w:sz="8" w:space="0" w:color="auto"/>
              <w:bottom w:val="single" w:sz="4" w:space="0" w:color="auto"/>
              <w:right w:val="single" w:sz="4" w:space="0" w:color="auto"/>
            </w:tcBorders>
            <w:shd w:val="clear" w:color="000000" w:fill="FFFFFF"/>
            <w:tcMar>
              <w:top w:w="15" w:type="dxa"/>
              <w:left w:w="15" w:type="dxa"/>
              <w:bottom w:w="0" w:type="dxa"/>
              <w:right w:w="15" w:type="dxa"/>
            </w:tcMar>
            <w:vAlign w:val="bottom"/>
            <w:hideMark/>
          </w:tcPr>
          <w:p w14:paraId="457F5835"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8</w:t>
            </w:r>
          </w:p>
        </w:tc>
        <w:tc>
          <w:tcPr>
            <w:tcW w:w="521" w:type="pct"/>
            <w:tcBorders>
              <w:top w:val="nil"/>
              <w:left w:val="nil"/>
              <w:bottom w:val="single" w:sz="4" w:space="0" w:color="auto"/>
              <w:right w:val="single" w:sz="4" w:space="0" w:color="auto"/>
            </w:tcBorders>
            <w:shd w:val="clear" w:color="000000" w:fill="FFFFFF"/>
            <w:tcMar>
              <w:top w:w="15" w:type="dxa"/>
              <w:left w:w="15" w:type="dxa"/>
              <w:bottom w:w="0" w:type="dxa"/>
              <w:right w:w="15" w:type="dxa"/>
            </w:tcMar>
            <w:vAlign w:val="bottom"/>
            <w:hideMark/>
          </w:tcPr>
          <w:p w14:paraId="4167C0B2"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137712</w:t>
            </w:r>
          </w:p>
        </w:tc>
        <w:tc>
          <w:tcPr>
            <w:tcW w:w="672" w:type="pct"/>
            <w:tcBorders>
              <w:top w:val="nil"/>
              <w:left w:val="nil"/>
              <w:bottom w:val="single" w:sz="4" w:space="0" w:color="auto"/>
              <w:right w:val="single" w:sz="4" w:space="0" w:color="auto"/>
            </w:tcBorders>
            <w:shd w:val="clear" w:color="000000" w:fill="FFFFFF"/>
            <w:tcMar>
              <w:top w:w="15" w:type="dxa"/>
              <w:left w:w="15" w:type="dxa"/>
              <w:bottom w:w="0" w:type="dxa"/>
              <w:right w:w="15" w:type="dxa"/>
            </w:tcMar>
            <w:vAlign w:val="bottom"/>
            <w:hideMark/>
          </w:tcPr>
          <w:p w14:paraId="44584587"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78</w:t>
            </w:r>
          </w:p>
        </w:tc>
        <w:tc>
          <w:tcPr>
            <w:tcW w:w="97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09703638"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 xml:space="preserve">           115 029,24 </w:t>
            </w:r>
          </w:p>
        </w:tc>
        <w:tc>
          <w:tcPr>
            <w:tcW w:w="77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30DCC495"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1540" w:type="pct"/>
            <w:tcBorders>
              <w:top w:val="nil"/>
              <w:left w:val="nil"/>
              <w:bottom w:val="single" w:sz="4" w:space="0" w:color="auto"/>
              <w:right w:val="single" w:sz="8" w:space="0" w:color="auto"/>
            </w:tcBorders>
            <w:shd w:val="clear" w:color="auto" w:fill="auto"/>
            <w:tcMar>
              <w:top w:w="15" w:type="dxa"/>
              <w:left w:w="15" w:type="dxa"/>
              <w:bottom w:w="0" w:type="dxa"/>
              <w:right w:w="15" w:type="dxa"/>
            </w:tcMar>
            <w:vAlign w:val="bottom"/>
            <w:hideMark/>
          </w:tcPr>
          <w:p w14:paraId="206E517C"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 xml:space="preserve">               115 029,24 </w:t>
            </w:r>
          </w:p>
        </w:tc>
      </w:tr>
      <w:tr w:rsidR="00226F7F" w:rsidRPr="001D05BC" w14:paraId="1D8225E0" w14:textId="77777777" w:rsidTr="0048310A">
        <w:trPr>
          <w:trHeight w:val="228"/>
        </w:trPr>
        <w:tc>
          <w:tcPr>
            <w:tcW w:w="520" w:type="pct"/>
            <w:tcBorders>
              <w:top w:val="nil"/>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bottom"/>
            <w:hideMark/>
          </w:tcPr>
          <w:p w14:paraId="765890A5"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9</w:t>
            </w:r>
          </w:p>
        </w:tc>
        <w:tc>
          <w:tcPr>
            <w:tcW w:w="52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3EB1F8D6"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137767</w:t>
            </w:r>
          </w:p>
        </w:tc>
        <w:tc>
          <w:tcPr>
            <w:tcW w:w="67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4CA3FCFD"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313</w:t>
            </w:r>
          </w:p>
        </w:tc>
        <w:tc>
          <w:tcPr>
            <w:tcW w:w="97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4A2D482E"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 xml:space="preserve">           102 971,88 </w:t>
            </w:r>
          </w:p>
        </w:tc>
        <w:tc>
          <w:tcPr>
            <w:tcW w:w="77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4636F77C"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 xml:space="preserve">        271 887,95 </w:t>
            </w:r>
          </w:p>
        </w:tc>
        <w:tc>
          <w:tcPr>
            <w:tcW w:w="1540" w:type="pct"/>
            <w:tcBorders>
              <w:top w:val="nil"/>
              <w:left w:val="nil"/>
              <w:bottom w:val="single" w:sz="4" w:space="0" w:color="auto"/>
              <w:right w:val="single" w:sz="8" w:space="0" w:color="auto"/>
            </w:tcBorders>
            <w:shd w:val="clear" w:color="auto" w:fill="auto"/>
            <w:tcMar>
              <w:top w:w="15" w:type="dxa"/>
              <w:left w:w="15" w:type="dxa"/>
              <w:bottom w:w="0" w:type="dxa"/>
              <w:right w:w="15" w:type="dxa"/>
            </w:tcMar>
            <w:vAlign w:val="bottom"/>
            <w:hideMark/>
          </w:tcPr>
          <w:p w14:paraId="45C123AB"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 xml:space="preserve">              (168 916,07)</w:t>
            </w:r>
          </w:p>
        </w:tc>
      </w:tr>
      <w:tr w:rsidR="00226F7F" w:rsidRPr="001D05BC" w14:paraId="6EAFE2B4" w14:textId="77777777" w:rsidTr="0048310A">
        <w:trPr>
          <w:trHeight w:val="228"/>
        </w:trPr>
        <w:tc>
          <w:tcPr>
            <w:tcW w:w="520" w:type="pct"/>
            <w:tcBorders>
              <w:top w:val="nil"/>
              <w:left w:val="single" w:sz="8" w:space="0" w:color="auto"/>
              <w:bottom w:val="single" w:sz="4" w:space="0" w:color="auto"/>
              <w:right w:val="single" w:sz="4" w:space="0" w:color="auto"/>
            </w:tcBorders>
            <w:shd w:val="clear" w:color="000000" w:fill="FFFFFF"/>
            <w:tcMar>
              <w:top w:w="15" w:type="dxa"/>
              <w:left w:w="15" w:type="dxa"/>
              <w:bottom w:w="0" w:type="dxa"/>
              <w:right w:w="15" w:type="dxa"/>
            </w:tcMar>
            <w:vAlign w:val="bottom"/>
            <w:hideMark/>
          </w:tcPr>
          <w:p w14:paraId="24F3B22E"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10</w:t>
            </w:r>
          </w:p>
        </w:tc>
        <w:tc>
          <w:tcPr>
            <w:tcW w:w="521" w:type="pct"/>
            <w:tcBorders>
              <w:top w:val="nil"/>
              <w:left w:val="nil"/>
              <w:bottom w:val="single" w:sz="4" w:space="0" w:color="auto"/>
              <w:right w:val="single" w:sz="4" w:space="0" w:color="auto"/>
            </w:tcBorders>
            <w:shd w:val="clear" w:color="000000" w:fill="FFFFFF"/>
            <w:tcMar>
              <w:top w:w="15" w:type="dxa"/>
              <w:left w:w="15" w:type="dxa"/>
              <w:bottom w:w="0" w:type="dxa"/>
              <w:right w:w="15" w:type="dxa"/>
            </w:tcMar>
            <w:vAlign w:val="bottom"/>
            <w:hideMark/>
          </w:tcPr>
          <w:p w14:paraId="34076435"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139580</w:t>
            </w:r>
          </w:p>
        </w:tc>
        <w:tc>
          <w:tcPr>
            <w:tcW w:w="67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1A9C0266"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311718</w:t>
            </w:r>
          </w:p>
        </w:tc>
        <w:tc>
          <w:tcPr>
            <w:tcW w:w="97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6E14BEEB"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 xml:space="preserve">             62 860,90 </w:t>
            </w:r>
          </w:p>
        </w:tc>
        <w:tc>
          <w:tcPr>
            <w:tcW w:w="770" w:type="pct"/>
            <w:tcBorders>
              <w:top w:val="nil"/>
              <w:left w:val="nil"/>
              <w:bottom w:val="nil"/>
              <w:right w:val="single" w:sz="4" w:space="0" w:color="auto"/>
            </w:tcBorders>
            <w:shd w:val="clear" w:color="auto" w:fill="auto"/>
            <w:tcMar>
              <w:top w:w="15" w:type="dxa"/>
              <w:left w:w="15" w:type="dxa"/>
              <w:bottom w:w="0" w:type="dxa"/>
              <w:right w:w="15" w:type="dxa"/>
            </w:tcMar>
            <w:vAlign w:val="bottom"/>
            <w:hideMark/>
          </w:tcPr>
          <w:p w14:paraId="2CED4298"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 xml:space="preserve">          33 848,18 </w:t>
            </w:r>
          </w:p>
        </w:tc>
        <w:tc>
          <w:tcPr>
            <w:tcW w:w="1540" w:type="pct"/>
            <w:tcBorders>
              <w:top w:val="nil"/>
              <w:left w:val="nil"/>
              <w:bottom w:val="single" w:sz="4" w:space="0" w:color="auto"/>
              <w:right w:val="single" w:sz="8" w:space="0" w:color="auto"/>
            </w:tcBorders>
            <w:shd w:val="clear" w:color="auto" w:fill="auto"/>
            <w:tcMar>
              <w:top w:w="15" w:type="dxa"/>
              <w:left w:w="15" w:type="dxa"/>
              <w:bottom w:w="0" w:type="dxa"/>
              <w:right w:w="15" w:type="dxa"/>
            </w:tcMar>
            <w:vAlign w:val="bottom"/>
            <w:hideMark/>
          </w:tcPr>
          <w:p w14:paraId="25209990"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 xml:space="preserve">                 29 012,72 </w:t>
            </w:r>
          </w:p>
        </w:tc>
      </w:tr>
      <w:tr w:rsidR="00226F7F" w:rsidRPr="001D05BC" w14:paraId="6B5D172D" w14:textId="77777777" w:rsidTr="0048310A">
        <w:trPr>
          <w:trHeight w:val="228"/>
        </w:trPr>
        <w:tc>
          <w:tcPr>
            <w:tcW w:w="520" w:type="pct"/>
            <w:tcBorders>
              <w:top w:val="nil"/>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bottom"/>
            <w:hideMark/>
          </w:tcPr>
          <w:p w14:paraId="6C9918D6"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11</w:t>
            </w:r>
          </w:p>
        </w:tc>
        <w:tc>
          <w:tcPr>
            <w:tcW w:w="52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485AB6EA"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138177</w:t>
            </w:r>
          </w:p>
        </w:tc>
        <w:tc>
          <w:tcPr>
            <w:tcW w:w="67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5B27FB82"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161855</w:t>
            </w:r>
          </w:p>
        </w:tc>
        <w:tc>
          <w:tcPr>
            <w:tcW w:w="97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27E89587"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 xml:space="preserve">             62 003,98 </w:t>
            </w:r>
          </w:p>
        </w:tc>
        <w:tc>
          <w:tcPr>
            <w:tcW w:w="770" w:type="pct"/>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20BD13B8"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 xml:space="preserve">          68 669,00 </w:t>
            </w:r>
          </w:p>
        </w:tc>
        <w:tc>
          <w:tcPr>
            <w:tcW w:w="1540" w:type="pct"/>
            <w:tcBorders>
              <w:top w:val="nil"/>
              <w:left w:val="nil"/>
              <w:bottom w:val="single" w:sz="4" w:space="0" w:color="auto"/>
              <w:right w:val="single" w:sz="8" w:space="0" w:color="auto"/>
            </w:tcBorders>
            <w:shd w:val="clear" w:color="auto" w:fill="auto"/>
            <w:tcMar>
              <w:top w:w="15" w:type="dxa"/>
              <w:left w:w="15" w:type="dxa"/>
              <w:bottom w:w="0" w:type="dxa"/>
              <w:right w:w="15" w:type="dxa"/>
            </w:tcMar>
            <w:vAlign w:val="bottom"/>
            <w:hideMark/>
          </w:tcPr>
          <w:p w14:paraId="10AA2BC0"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 xml:space="preserve">                  (6 665,02)</w:t>
            </w:r>
          </w:p>
        </w:tc>
      </w:tr>
      <w:tr w:rsidR="00226F7F" w:rsidRPr="001D05BC" w14:paraId="35D5527B" w14:textId="77777777" w:rsidTr="0048310A">
        <w:trPr>
          <w:trHeight w:val="228"/>
        </w:trPr>
        <w:tc>
          <w:tcPr>
            <w:tcW w:w="520" w:type="pct"/>
            <w:tcBorders>
              <w:top w:val="nil"/>
              <w:left w:val="single" w:sz="8" w:space="0" w:color="auto"/>
              <w:bottom w:val="single" w:sz="4" w:space="0" w:color="auto"/>
              <w:right w:val="single" w:sz="4" w:space="0" w:color="auto"/>
            </w:tcBorders>
            <w:shd w:val="clear" w:color="000000" w:fill="FFFFFF"/>
            <w:tcMar>
              <w:top w:w="15" w:type="dxa"/>
              <w:left w:w="15" w:type="dxa"/>
              <w:bottom w:w="0" w:type="dxa"/>
              <w:right w:w="15" w:type="dxa"/>
            </w:tcMar>
            <w:vAlign w:val="bottom"/>
            <w:hideMark/>
          </w:tcPr>
          <w:p w14:paraId="6D4EFC8D"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12</w:t>
            </w:r>
          </w:p>
        </w:tc>
        <w:tc>
          <w:tcPr>
            <w:tcW w:w="521" w:type="pct"/>
            <w:tcBorders>
              <w:top w:val="nil"/>
              <w:left w:val="nil"/>
              <w:bottom w:val="single" w:sz="4" w:space="0" w:color="auto"/>
              <w:right w:val="single" w:sz="4" w:space="0" w:color="auto"/>
            </w:tcBorders>
            <w:shd w:val="clear" w:color="000000" w:fill="FFFFFF"/>
            <w:tcMar>
              <w:top w:w="15" w:type="dxa"/>
              <w:left w:w="15" w:type="dxa"/>
              <w:bottom w:w="0" w:type="dxa"/>
              <w:right w:w="15" w:type="dxa"/>
            </w:tcMar>
            <w:vAlign w:val="bottom"/>
            <w:hideMark/>
          </w:tcPr>
          <w:p w14:paraId="0A3B99F2"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137724</w:t>
            </w:r>
          </w:p>
        </w:tc>
        <w:tc>
          <w:tcPr>
            <w:tcW w:w="672" w:type="pct"/>
            <w:tcBorders>
              <w:top w:val="nil"/>
              <w:left w:val="nil"/>
              <w:bottom w:val="single" w:sz="4" w:space="0" w:color="auto"/>
              <w:right w:val="single" w:sz="4" w:space="0" w:color="auto"/>
            </w:tcBorders>
            <w:shd w:val="clear" w:color="000000" w:fill="FFFFFF"/>
            <w:tcMar>
              <w:top w:w="15" w:type="dxa"/>
              <w:left w:w="15" w:type="dxa"/>
              <w:bottom w:w="0" w:type="dxa"/>
              <w:right w:w="15" w:type="dxa"/>
            </w:tcMar>
            <w:vAlign w:val="bottom"/>
            <w:hideMark/>
          </w:tcPr>
          <w:p w14:paraId="2B8DA1F9"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123</w:t>
            </w:r>
          </w:p>
        </w:tc>
        <w:tc>
          <w:tcPr>
            <w:tcW w:w="97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738B84C0"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 xml:space="preserve">             61 846,76 </w:t>
            </w:r>
          </w:p>
        </w:tc>
        <w:tc>
          <w:tcPr>
            <w:tcW w:w="77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4A70BBE6"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1540" w:type="pct"/>
            <w:tcBorders>
              <w:top w:val="nil"/>
              <w:left w:val="nil"/>
              <w:bottom w:val="single" w:sz="4" w:space="0" w:color="auto"/>
              <w:right w:val="single" w:sz="8" w:space="0" w:color="auto"/>
            </w:tcBorders>
            <w:shd w:val="clear" w:color="auto" w:fill="auto"/>
            <w:tcMar>
              <w:top w:w="15" w:type="dxa"/>
              <w:left w:w="15" w:type="dxa"/>
              <w:bottom w:w="0" w:type="dxa"/>
              <w:right w:w="15" w:type="dxa"/>
            </w:tcMar>
            <w:vAlign w:val="bottom"/>
            <w:hideMark/>
          </w:tcPr>
          <w:p w14:paraId="61E55406"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 xml:space="preserve">                 61 846,76 </w:t>
            </w:r>
          </w:p>
        </w:tc>
      </w:tr>
      <w:tr w:rsidR="00226F7F" w:rsidRPr="001D05BC" w14:paraId="7ABDAAF9" w14:textId="77777777" w:rsidTr="0048310A">
        <w:trPr>
          <w:trHeight w:val="228"/>
        </w:trPr>
        <w:tc>
          <w:tcPr>
            <w:tcW w:w="520" w:type="pct"/>
            <w:tcBorders>
              <w:top w:val="nil"/>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bottom"/>
            <w:hideMark/>
          </w:tcPr>
          <w:p w14:paraId="53CA0C87"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13</w:t>
            </w:r>
          </w:p>
        </w:tc>
        <w:tc>
          <w:tcPr>
            <w:tcW w:w="52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094F7AB4"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139543</w:t>
            </w:r>
          </w:p>
        </w:tc>
        <w:tc>
          <w:tcPr>
            <w:tcW w:w="67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4922EED5"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311048</w:t>
            </w:r>
          </w:p>
        </w:tc>
        <w:tc>
          <w:tcPr>
            <w:tcW w:w="97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5C3137FF"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 xml:space="preserve">             54 403,36 </w:t>
            </w:r>
          </w:p>
        </w:tc>
        <w:tc>
          <w:tcPr>
            <w:tcW w:w="77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673E0A93"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 xml:space="preserve">          58 833,00 </w:t>
            </w:r>
          </w:p>
        </w:tc>
        <w:tc>
          <w:tcPr>
            <w:tcW w:w="1540" w:type="pct"/>
            <w:tcBorders>
              <w:top w:val="nil"/>
              <w:left w:val="nil"/>
              <w:bottom w:val="single" w:sz="4" w:space="0" w:color="auto"/>
              <w:right w:val="single" w:sz="8" w:space="0" w:color="auto"/>
            </w:tcBorders>
            <w:shd w:val="clear" w:color="auto" w:fill="auto"/>
            <w:tcMar>
              <w:top w:w="15" w:type="dxa"/>
              <w:left w:w="15" w:type="dxa"/>
              <w:bottom w:w="0" w:type="dxa"/>
              <w:right w:w="15" w:type="dxa"/>
            </w:tcMar>
            <w:vAlign w:val="bottom"/>
            <w:hideMark/>
          </w:tcPr>
          <w:p w14:paraId="52289A8B"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 xml:space="preserve">                  (4 429,64)</w:t>
            </w:r>
          </w:p>
        </w:tc>
      </w:tr>
      <w:tr w:rsidR="00226F7F" w:rsidRPr="001D05BC" w14:paraId="03AAC98C" w14:textId="77777777" w:rsidTr="0048310A">
        <w:trPr>
          <w:trHeight w:val="228"/>
        </w:trPr>
        <w:tc>
          <w:tcPr>
            <w:tcW w:w="520" w:type="pct"/>
            <w:tcBorders>
              <w:top w:val="nil"/>
              <w:left w:val="single" w:sz="8" w:space="0" w:color="auto"/>
              <w:bottom w:val="single" w:sz="4" w:space="0" w:color="auto"/>
              <w:right w:val="single" w:sz="4" w:space="0" w:color="auto"/>
            </w:tcBorders>
            <w:shd w:val="clear" w:color="000000" w:fill="FFFFFF"/>
            <w:tcMar>
              <w:top w:w="15" w:type="dxa"/>
              <w:left w:w="15" w:type="dxa"/>
              <w:bottom w:w="0" w:type="dxa"/>
              <w:right w:w="15" w:type="dxa"/>
            </w:tcMar>
            <w:vAlign w:val="bottom"/>
            <w:hideMark/>
          </w:tcPr>
          <w:p w14:paraId="5955028C"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14</w:t>
            </w:r>
          </w:p>
        </w:tc>
        <w:tc>
          <w:tcPr>
            <w:tcW w:w="521" w:type="pct"/>
            <w:tcBorders>
              <w:top w:val="nil"/>
              <w:left w:val="nil"/>
              <w:bottom w:val="single" w:sz="4" w:space="0" w:color="auto"/>
              <w:right w:val="single" w:sz="4" w:space="0" w:color="auto"/>
            </w:tcBorders>
            <w:shd w:val="clear" w:color="000000" w:fill="FFFFFF"/>
            <w:tcMar>
              <w:top w:w="15" w:type="dxa"/>
              <w:left w:w="15" w:type="dxa"/>
              <w:bottom w:w="0" w:type="dxa"/>
              <w:right w:w="15" w:type="dxa"/>
            </w:tcMar>
            <w:vAlign w:val="bottom"/>
            <w:hideMark/>
          </w:tcPr>
          <w:p w14:paraId="2D4FAADF"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139548</w:t>
            </w:r>
          </w:p>
        </w:tc>
        <w:tc>
          <w:tcPr>
            <w:tcW w:w="672" w:type="pct"/>
            <w:tcBorders>
              <w:top w:val="nil"/>
              <w:left w:val="nil"/>
              <w:bottom w:val="single" w:sz="4" w:space="0" w:color="auto"/>
              <w:right w:val="single" w:sz="4" w:space="0" w:color="auto"/>
            </w:tcBorders>
            <w:shd w:val="clear" w:color="000000" w:fill="FFFFFF"/>
            <w:tcMar>
              <w:top w:w="15" w:type="dxa"/>
              <w:left w:w="15" w:type="dxa"/>
              <w:bottom w:w="0" w:type="dxa"/>
              <w:right w:w="15" w:type="dxa"/>
            </w:tcMar>
            <w:vAlign w:val="bottom"/>
            <w:hideMark/>
          </w:tcPr>
          <w:p w14:paraId="645B0A12"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311065</w:t>
            </w:r>
          </w:p>
        </w:tc>
        <w:tc>
          <w:tcPr>
            <w:tcW w:w="97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139E454F"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 xml:space="preserve">             35 097,30 </w:t>
            </w:r>
          </w:p>
        </w:tc>
        <w:tc>
          <w:tcPr>
            <w:tcW w:w="77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39D5A956"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1540" w:type="pct"/>
            <w:tcBorders>
              <w:top w:val="nil"/>
              <w:left w:val="nil"/>
              <w:bottom w:val="single" w:sz="4" w:space="0" w:color="auto"/>
              <w:right w:val="single" w:sz="8" w:space="0" w:color="auto"/>
            </w:tcBorders>
            <w:shd w:val="clear" w:color="auto" w:fill="auto"/>
            <w:tcMar>
              <w:top w:w="15" w:type="dxa"/>
              <w:left w:w="15" w:type="dxa"/>
              <w:bottom w:w="0" w:type="dxa"/>
              <w:right w:w="15" w:type="dxa"/>
            </w:tcMar>
            <w:vAlign w:val="bottom"/>
            <w:hideMark/>
          </w:tcPr>
          <w:p w14:paraId="54CE2693"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 xml:space="preserve">                 35 097,30 </w:t>
            </w:r>
          </w:p>
        </w:tc>
      </w:tr>
      <w:tr w:rsidR="00226F7F" w:rsidRPr="001D05BC" w14:paraId="4A82C780" w14:textId="77777777" w:rsidTr="0048310A">
        <w:trPr>
          <w:trHeight w:val="228"/>
        </w:trPr>
        <w:tc>
          <w:tcPr>
            <w:tcW w:w="520" w:type="pct"/>
            <w:tcBorders>
              <w:top w:val="nil"/>
              <w:left w:val="single" w:sz="8" w:space="0" w:color="auto"/>
              <w:bottom w:val="single" w:sz="4" w:space="0" w:color="auto"/>
              <w:right w:val="single" w:sz="4" w:space="0" w:color="auto"/>
            </w:tcBorders>
            <w:shd w:val="clear" w:color="000000" w:fill="FFFFFF"/>
            <w:tcMar>
              <w:top w:w="15" w:type="dxa"/>
              <w:left w:w="15" w:type="dxa"/>
              <w:bottom w:w="0" w:type="dxa"/>
              <w:right w:w="15" w:type="dxa"/>
            </w:tcMar>
            <w:vAlign w:val="bottom"/>
            <w:hideMark/>
          </w:tcPr>
          <w:p w14:paraId="4A02A1CD"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15</w:t>
            </w:r>
          </w:p>
        </w:tc>
        <w:tc>
          <w:tcPr>
            <w:tcW w:w="52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62061A2D"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138173</w:t>
            </w:r>
          </w:p>
        </w:tc>
        <w:tc>
          <w:tcPr>
            <w:tcW w:w="67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1F270EFC"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161022</w:t>
            </w:r>
          </w:p>
        </w:tc>
        <w:tc>
          <w:tcPr>
            <w:tcW w:w="97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38769CD5"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 xml:space="preserve">             25 830,36 </w:t>
            </w:r>
          </w:p>
        </w:tc>
        <w:tc>
          <w:tcPr>
            <w:tcW w:w="77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396B7591"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 xml:space="preserve">          23 639,10 </w:t>
            </w:r>
          </w:p>
        </w:tc>
        <w:tc>
          <w:tcPr>
            <w:tcW w:w="1540" w:type="pct"/>
            <w:tcBorders>
              <w:top w:val="nil"/>
              <w:left w:val="nil"/>
              <w:bottom w:val="single" w:sz="4" w:space="0" w:color="auto"/>
              <w:right w:val="single" w:sz="8" w:space="0" w:color="auto"/>
            </w:tcBorders>
            <w:shd w:val="clear" w:color="auto" w:fill="auto"/>
            <w:tcMar>
              <w:top w:w="15" w:type="dxa"/>
              <w:left w:w="15" w:type="dxa"/>
              <w:bottom w:w="0" w:type="dxa"/>
              <w:right w:w="15" w:type="dxa"/>
            </w:tcMar>
            <w:vAlign w:val="bottom"/>
            <w:hideMark/>
          </w:tcPr>
          <w:p w14:paraId="6A89FB83"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 xml:space="preserve">                   2 191,26 </w:t>
            </w:r>
          </w:p>
        </w:tc>
      </w:tr>
      <w:tr w:rsidR="00226F7F" w:rsidRPr="001D05BC" w14:paraId="642A17C3" w14:textId="77777777" w:rsidTr="0048310A">
        <w:trPr>
          <w:trHeight w:val="228"/>
        </w:trPr>
        <w:tc>
          <w:tcPr>
            <w:tcW w:w="520" w:type="pct"/>
            <w:tcBorders>
              <w:top w:val="nil"/>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bottom"/>
            <w:hideMark/>
          </w:tcPr>
          <w:p w14:paraId="162C5D75"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16</w:t>
            </w:r>
          </w:p>
        </w:tc>
        <w:tc>
          <w:tcPr>
            <w:tcW w:w="521" w:type="pct"/>
            <w:tcBorders>
              <w:top w:val="nil"/>
              <w:left w:val="nil"/>
              <w:bottom w:val="single" w:sz="4" w:space="0" w:color="auto"/>
              <w:right w:val="single" w:sz="4" w:space="0" w:color="auto"/>
            </w:tcBorders>
            <w:shd w:val="clear" w:color="000000" w:fill="FFFFFF"/>
            <w:tcMar>
              <w:top w:w="15" w:type="dxa"/>
              <w:left w:w="15" w:type="dxa"/>
              <w:bottom w:w="0" w:type="dxa"/>
              <w:right w:w="15" w:type="dxa"/>
            </w:tcMar>
            <w:vAlign w:val="bottom"/>
            <w:hideMark/>
          </w:tcPr>
          <w:p w14:paraId="3F0A10D2"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137771</w:t>
            </w:r>
          </w:p>
        </w:tc>
        <w:tc>
          <w:tcPr>
            <w:tcW w:w="672" w:type="pct"/>
            <w:tcBorders>
              <w:top w:val="nil"/>
              <w:left w:val="nil"/>
              <w:bottom w:val="single" w:sz="4" w:space="0" w:color="auto"/>
              <w:right w:val="single" w:sz="4" w:space="0" w:color="auto"/>
            </w:tcBorders>
            <w:shd w:val="clear" w:color="000000" w:fill="FFFFFF"/>
            <w:tcMar>
              <w:top w:w="15" w:type="dxa"/>
              <w:left w:w="15" w:type="dxa"/>
              <w:bottom w:w="0" w:type="dxa"/>
              <w:right w:w="15" w:type="dxa"/>
            </w:tcMar>
            <w:vAlign w:val="bottom"/>
            <w:hideMark/>
          </w:tcPr>
          <w:p w14:paraId="00340E6D"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335</w:t>
            </w:r>
          </w:p>
        </w:tc>
        <w:tc>
          <w:tcPr>
            <w:tcW w:w="97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681A1FAC"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 xml:space="preserve">             23 054,20 </w:t>
            </w:r>
          </w:p>
        </w:tc>
        <w:tc>
          <w:tcPr>
            <w:tcW w:w="77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4D3DEC8A"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 xml:space="preserve">        630 377,97 </w:t>
            </w:r>
          </w:p>
        </w:tc>
        <w:tc>
          <w:tcPr>
            <w:tcW w:w="1540" w:type="pct"/>
            <w:tcBorders>
              <w:top w:val="nil"/>
              <w:left w:val="nil"/>
              <w:bottom w:val="single" w:sz="4" w:space="0" w:color="auto"/>
              <w:right w:val="single" w:sz="8" w:space="0" w:color="auto"/>
            </w:tcBorders>
            <w:shd w:val="clear" w:color="auto" w:fill="auto"/>
            <w:tcMar>
              <w:top w:w="15" w:type="dxa"/>
              <w:left w:w="15" w:type="dxa"/>
              <w:bottom w:w="0" w:type="dxa"/>
              <w:right w:w="15" w:type="dxa"/>
            </w:tcMar>
            <w:vAlign w:val="bottom"/>
            <w:hideMark/>
          </w:tcPr>
          <w:p w14:paraId="5BA8574D"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 xml:space="preserve">              (607 323,77)</w:t>
            </w:r>
          </w:p>
        </w:tc>
      </w:tr>
      <w:tr w:rsidR="00226F7F" w:rsidRPr="001D05BC" w14:paraId="626833DC" w14:textId="77777777" w:rsidTr="0048310A">
        <w:trPr>
          <w:trHeight w:val="228"/>
        </w:trPr>
        <w:tc>
          <w:tcPr>
            <w:tcW w:w="520" w:type="pct"/>
            <w:tcBorders>
              <w:top w:val="nil"/>
              <w:left w:val="single" w:sz="8" w:space="0" w:color="auto"/>
              <w:bottom w:val="single" w:sz="4" w:space="0" w:color="auto"/>
              <w:right w:val="single" w:sz="4" w:space="0" w:color="auto"/>
            </w:tcBorders>
            <w:shd w:val="clear" w:color="000000" w:fill="FFFFFF"/>
            <w:tcMar>
              <w:top w:w="15" w:type="dxa"/>
              <w:left w:w="15" w:type="dxa"/>
              <w:bottom w:w="0" w:type="dxa"/>
              <w:right w:w="15" w:type="dxa"/>
            </w:tcMar>
            <w:vAlign w:val="bottom"/>
            <w:hideMark/>
          </w:tcPr>
          <w:p w14:paraId="3DDE782B"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17</w:t>
            </w:r>
          </w:p>
        </w:tc>
        <w:tc>
          <w:tcPr>
            <w:tcW w:w="52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1AB4EBC8"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139568</w:t>
            </w:r>
          </w:p>
        </w:tc>
        <w:tc>
          <w:tcPr>
            <w:tcW w:w="67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29C6092F"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311587</w:t>
            </w:r>
          </w:p>
        </w:tc>
        <w:tc>
          <w:tcPr>
            <w:tcW w:w="97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2D5B2C63"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 xml:space="preserve">             22 458,24 </w:t>
            </w:r>
          </w:p>
        </w:tc>
        <w:tc>
          <w:tcPr>
            <w:tcW w:w="77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1DC2A36A"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 xml:space="preserve">          25 827,04 </w:t>
            </w:r>
          </w:p>
        </w:tc>
        <w:tc>
          <w:tcPr>
            <w:tcW w:w="1540" w:type="pct"/>
            <w:tcBorders>
              <w:top w:val="nil"/>
              <w:left w:val="nil"/>
              <w:bottom w:val="single" w:sz="4" w:space="0" w:color="auto"/>
              <w:right w:val="single" w:sz="8" w:space="0" w:color="auto"/>
            </w:tcBorders>
            <w:shd w:val="clear" w:color="auto" w:fill="auto"/>
            <w:tcMar>
              <w:top w:w="15" w:type="dxa"/>
              <w:left w:w="15" w:type="dxa"/>
              <w:bottom w:w="0" w:type="dxa"/>
              <w:right w:w="15" w:type="dxa"/>
            </w:tcMar>
            <w:vAlign w:val="bottom"/>
            <w:hideMark/>
          </w:tcPr>
          <w:p w14:paraId="4F03DDFE"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 xml:space="preserve">                  (3 368,80)</w:t>
            </w:r>
          </w:p>
        </w:tc>
      </w:tr>
      <w:tr w:rsidR="00226F7F" w:rsidRPr="001D05BC" w14:paraId="505F1E10" w14:textId="77777777" w:rsidTr="0048310A">
        <w:trPr>
          <w:trHeight w:val="252"/>
        </w:trPr>
        <w:tc>
          <w:tcPr>
            <w:tcW w:w="520" w:type="pct"/>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29A6FEA"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 </w:t>
            </w:r>
          </w:p>
        </w:tc>
        <w:tc>
          <w:tcPr>
            <w:tcW w:w="2940" w:type="pct"/>
            <w:gridSpan w:val="4"/>
            <w:tcBorders>
              <w:top w:val="single" w:sz="4" w:space="0" w:color="auto"/>
              <w:left w:val="nil"/>
              <w:bottom w:val="single" w:sz="8" w:space="0" w:color="auto"/>
              <w:right w:val="single" w:sz="4" w:space="0" w:color="000000"/>
            </w:tcBorders>
            <w:shd w:val="clear" w:color="auto" w:fill="auto"/>
            <w:noWrap/>
            <w:tcMar>
              <w:top w:w="15" w:type="dxa"/>
              <w:left w:w="15" w:type="dxa"/>
              <w:bottom w:w="0" w:type="dxa"/>
              <w:right w:w="15" w:type="dxa"/>
            </w:tcMar>
            <w:vAlign w:val="bottom"/>
            <w:hideMark/>
          </w:tcPr>
          <w:p w14:paraId="09C43A8E" w14:textId="77777777" w:rsidR="00226F7F" w:rsidRPr="001D05BC" w:rsidRDefault="00226F7F" w:rsidP="0048310A">
            <w:pPr>
              <w:spacing w:after="0" w:line="240" w:lineRule="auto"/>
              <w:rPr>
                <w:rFonts w:eastAsia="Times New Roman" w:cs="Arial"/>
                <w:b/>
                <w:bCs/>
                <w:color w:val="000000"/>
                <w:sz w:val="18"/>
                <w:szCs w:val="18"/>
                <w:lang w:val="en-US"/>
              </w:rPr>
            </w:pPr>
            <w:r w:rsidRPr="001D05BC">
              <w:rPr>
                <w:rFonts w:eastAsia="Times New Roman" w:cs="Arial"/>
                <w:b/>
                <w:bCs/>
                <w:color w:val="000000"/>
                <w:sz w:val="18"/>
                <w:szCs w:val="18"/>
                <w:lang w:val="en-US"/>
              </w:rPr>
              <w:t>Total</w:t>
            </w:r>
          </w:p>
        </w:tc>
        <w:tc>
          <w:tcPr>
            <w:tcW w:w="1540"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8070532" w14:textId="77777777" w:rsidR="00226F7F" w:rsidRPr="001D05BC" w:rsidRDefault="00226F7F" w:rsidP="0048310A">
            <w:pPr>
              <w:spacing w:after="0" w:line="240" w:lineRule="auto"/>
              <w:jc w:val="center"/>
              <w:rPr>
                <w:rFonts w:eastAsia="Times New Roman" w:cs="Arial"/>
                <w:b/>
                <w:bCs/>
                <w:color w:val="000000"/>
                <w:sz w:val="18"/>
                <w:szCs w:val="18"/>
                <w:lang w:val="en-US"/>
              </w:rPr>
            </w:pPr>
            <w:r w:rsidRPr="001D05BC">
              <w:rPr>
                <w:rFonts w:eastAsia="Times New Roman" w:cs="Arial"/>
                <w:b/>
                <w:bCs/>
                <w:color w:val="000000"/>
                <w:sz w:val="18"/>
                <w:szCs w:val="18"/>
                <w:lang w:val="en-US"/>
              </w:rPr>
              <w:t xml:space="preserve">            4 434 843,09 </w:t>
            </w:r>
          </w:p>
        </w:tc>
      </w:tr>
    </w:tbl>
    <w:p w14:paraId="6C112FEA" w14:textId="77777777" w:rsidR="00226F7F" w:rsidRPr="001D05BC" w:rsidRDefault="00226F7F" w:rsidP="00226F7F">
      <w:pPr>
        <w:spacing w:after="0" w:line="240" w:lineRule="auto"/>
        <w:rPr>
          <w:rFonts w:eastAsia="Times New Roman" w:cs="Times New Roman"/>
          <w:lang w:val="en-US"/>
        </w:rPr>
      </w:pPr>
    </w:p>
    <w:p w14:paraId="6A68179F" w14:textId="77777777" w:rsidR="00226F7F" w:rsidRPr="001D05BC" w:rsidRDefault="00226F7F" w:rsidP="00226F7F">
      <w:pPr>
        <w:spacing w:after="0" w:line="240" w:lineRule="auto"/>
        <w:rPr>
          <w:rFonts w:eastAsia="Times New Roman" w:cs="Arial"/>
          <w:lang w:val="en-US"/>
        </w:rPr>
      </w:pPr>
    </w:p>
    <w:p w14:paraId="365F1317" w14:textId="77777777" w:rsidR="00226F7F" w:rsidRPr="001D05BC" w:rsidRDefault="00226F7F" w:rsidP="00226F7F">
      <w:pPr>
        <w:spacing w:after="0" w:line="240" w:lineRule="auto"/>
        <w:rPr>
          <w:rFonts w:eastAsia="Times New Roman" w:cs="Arial"/>
          <w:lang w:val="en-US"/>
        </w:rPr>
      </w:pPr>
    </w:p>
    <w:p w14:paraId="786C3B82" w14:textId="77777777" w:rsidR="00226F7F" w:rsidRPr="001D05BC" w:rsidRDefault="00226F7F" w:rsidP="00226F7F">
      <w:pPr>
        <w:spacing w:after="0" w:line="240" w:lineRule="auto"/>
        <w:rPr>
          <w:rFonts w:eastAsia="Times New Roman" w:cs="Arial"/>
          <w:lang w:val="en-US"/>
        </w:rPr>
      </w:pPr>
    </w:p>
    <w:p w14:paraId="6B33E87A" w14:textId="77777777" w:rsidR="00226F7F" w:rsidRPr="001D05BC" w:rsidRDefault="00226F7F" w:rsidP="00226F7F">
      <w:pPr>
        <w:spacing w:after="0" w:line="240" w:lineRule="auto"/>
        <w:rPr>
          <w:rFonts w:eastAsia="Times New Roman" w:cs="Arial"/>
          <w:lang w:val="en-US"/>
        </w:rPr>
      </w:pPr>
    </w:p>
    <w:p w14:paraId="416A9312" w14:textId="77777777" w:rsidR="00226F7F" w:rsidRPr="001D05BC" w:rsidRDefault="00226F7F" w:rsidP="00226F7F">
      <w:pPr>
        <w:spacing w:after="0" w:line="240" w:lineRule="auto"/>
        <w:rPr>
          <w:rFonts w:eastAsia="Times New Roman" w:cs="Arial"/>
          <w:lang w:val="en-US"/>
        </w:rPr>
      </w:pPr>
    </w:p>
    <w:p w14:paraId="3098F208" w14:textId="77777777" w:rsidR="00226F7F" w:rsidRPr="001D05BC" w:rsidRDefault="00226F7F" w:rsidP="00226F7F">
      <w:pPr>
        <w:spacing w:after="0" w:line="240" w:lineRule="auto"/>
        <w:rPr>
          <w:rFonts w:eastAsia="Times New Roman" w:cs="Times New Roman"/>
          <w:lang w:val="en-US"/>
        </w:rPr>
      </w:pPr>
      <w:r w:rsidRPr="001D05BC">
        <w:rPr>
          <w:rFonts w:eastAsia="Times New Roman" w:cs="Arial"/>
          <w:lang w:val="en-US"/>
        </w:rPr>
        <w:t xml:space="preserve">2. </w:t>
      </w:r>
      <w:r w:rsidRPr="001D05BC">
        <w:rPr>
          <w:rFonts w:eastAsia="Times New Roman" w:cs="Times New Roman"/>
          <w:lang w:val="en-US"/>
        </w:rPr>
        <w:t>An understatement for the operating lease asset balance was noted as follows;</w:t>
      </w:r>
    </w:p>
    <w:p w14:paraId="7689E43C" w14:textId="77777777" w:rsidR="00226F7F" w:rsidRPr="001D05BC" w:rsidRDefault="00226F7F" w:rsidP="00226F7F">
      <w:pPr>
        <w:spacing w:after="0" w:line="240" w:lineRule="auto"/>
        <w:rPr>
          <w:rFonts w:eastAsia="Times New Roman" w:cs="Times New Roman"/>
          <w:lang w:val="en-US"/>
        </w:rPr>
      </w:pPr>
    </w:p>
    <w:tbl>
      <w:tblPr>
        <w:tblW w:w="5000" w:type="pct"/>
        <w:tblCellMar>
          <w:left w:w="0" w:type="dxa"/>
          <w:right w:w="0" w:type="dxa"/>
        </w:tblCellMar>
        <w:tblLook w:val="04A0" w:firstRow="1" w:lastRow="0" w:firstColumn="1" w:lastColumn="0" w:noHBand="0" w:noVBand="1"/>
      </w:tblPr>
      <w:tblGrid>
        <w:gridCol w:w="1013"/>
        <w:gridCol w:w="1012"/>
        <w:gridCol w:w="1307"/>
        <w:gridCol w:w="2065"/>
        <w:gridCol w:w="2129"/>
        <w:gridCol w:w="1811"/>
      </w:tblGrid>
      <w:tr w:rsidR="00226F7F" w:rsidRPr="001D05BC" w14:paraId="792CC6F8" w14:textId="77777777" w:rsidTr="0048310A">
        <w:trPr>
          <w:trHeight w:val="828"/>
        </w:trPr>
        <w:tc>
          <w:tcPr>
            <w:tcW w:w="542" w:type="pct"/>
            <w:tcBorders>
              <w:top w:val="single" w:sz="8" w:space="0" w:color="auto"/>
              <w:left w:val="single" w:sz="8" w:space="0" w:color="auto"/>
              <w:bottom w:val="nil"/>
              <w:right w:val="single" w:sz="8" w:space="0" w:color="auto"/>
            </w:tcBorders>
            <w:shd w:val="clear" w:color="000000" w:fill="A6A6A6"/>
            <w:tcMar>
              <w:top w:w="15" w:type="dxa"/>
              <w:left w:w="15" w:type="dxa"/>
              <w:bottom w:w="0" w:type="dxa"/>
              <w:right w:w="15" w:type="dxa"/>
            </w:tcMar>
            <w:vAlign w:val="bottom"/>
            <w:hideMark/>
          </w:tcPr>
          <w:p w14:paraId="2305CF01" w14:textId="77777777" w:rsidR="00226F7F" w:rsidRPr="001D05BC" w:rsidRDefault="00226F7F" w:rsidP="0048310A">
            <w:pPr>
              <w:spacing w:after="0" w:line="240" w:lineRule="auto"/>
              <w:jc w:val="center"/>
              <w:rPr>
                <w:rFonts w:eastAsia="Times New Roman" w:cs="Arial"/>
                <w:b/>
                <w:bCs/>
                <w:sz w:val="18"/>
                <w:szCs w:val="18"/>
                <w:lang w:val="en-US"/>
              </w:rPr>
            </w:pPr>
            <w:r w:rsidRPr="001D05BC">
              <w:rPr>
                <w:rFonts w:eastAsia="Times New Roman" w:cs="Arial"/>
                <w:b/>
                <w:bCs/>
                <w:sz w:val="18"/>
                <w:szCs w:val="18"/>
                <w:lang w:val="en-US"/>
              </w:rPr>
              <w:t xml:space="preserve">No. </w:t>
            </w:r>
          </w:p>
        </w:tc>
        <w:tc>
          <w:tcPr>
            <w:tcW w:w="542" w:type="pct"/>
            <w:tcBorders>
              <w:top w:val="single" w:sz="8" w:space="0" w:color="auto"/>
              <w:left w:val="nil"/>
              <w:bottom w:val="nil"/>
              <w:right w:val="single" w:sz="8" w:space="0" w:color="auto"/>
            </w:tcBorders>
            <w:shd w:val="clear" w:color="000000" w:fill="A6A6A6"/>
            <w:tcMar>
              <w:top w:w="15" w:type="dxa"/>
              <w:left w:w="15" w:type="dxa"/>
              <w:bottom w:w="0" w:type="dxa"/>
              <w:right w:w="15" w:type="dxa"/>
            </w:tcMar>
            <w:vAlign w:val="bottom"/>
            <w:hideMark/>
          </w:tcPr>
          <w:p w14:paraId="30E320EC" w14:textId="77777777" w:rsidR="00226F7F" w:rsidRPr="001D05BC" w:rsidRDefault="00226F7F" w:rsidP="0048310A">
            <w:pPr>
              <w:spacing w:after="0" w:line="240" w:lineRule="auto"/>
              <w:jc w:val="center"/>
              <w:rPr>
                <w:rFonts w:eastAsia="Times New Roman" w:cs="Arial"/>
                <w:b/>
                <w:bCs/>
                <w:sz w:val="18"/>
                <w:szCs w:val="18"/>
                <w:lang w:val="en-US"/>
              </w:rPr>
            </w:pPr>
            <w:r w:rsidRPr="001D05BC">
              <w:rPr>
                <w:rFonts w:eastAsia="Times New Roman" w:cs="Arial"/>
                <w:b/>
                <w:bCs/>
                <w:sz w:val="18"/>
                <w:szCs w:val="18"/>
                <w:lang w:val="en-US"/>
              </w:rPr>
              <w:t xml:space="preserve"> </w:t>
            </w:r>
            <w:proofErr w:type="spellStart"/>
            <w:r w:rsidRPr="001D05BC">
              <w:rPr>
                <w:rFonts w:eastAsia="Times New Roman" w:cs="Arial"/>
                <w:b/>
                <w:bCs/>
                <w:sz w:val="18"/>
                <w:szCs w:val="18"/>
                <w:lang w:val="en-US"/>
              </w:rPr>
              <w:t>Archibus</w:t>
            </w:r>
            <w:proofErr w:type="spellEnd"/>
            <w:r w:rsidRPr="001D05BC">
              <w:rPr>
                <w:rFonts w:eastAsia="Times New Roman" w:cs="Arial"/>
                <w:b/>
                <w:bCs/>
                <w:sz w:val="18"/>
                <w:szCs w:val="18"/>
                <w:lang w:val="en-US"/>
              </w:rPr>
              <w:t xml:space="preserve"> Asset </w:t>
            </w:r>
          </w:p>
        </w:tc>
        <w:tc>
          <w:tcPr>
            <w:tcW w:w="700" w:type="pct"/>
            <w:tcBorders>
              <w:top w:val="single" w:sz="8" w:space="0" w:color="auto"/>
              <w:left w:val="nil"/>
              <w:bottom w:val="nil"/>
              <w:right w:val="single" w:sz="8" w:space="0" w:color="auto"/>
            </w:tcBorders>
            <w:shd w:val="clear" w:color="000000" w:fill="A6A6A6"/>
            <w:tcMar>
              <w:top w:w="15" w:type="dxa"/>
              <w:left w:w="15" w:type="dxa"/>
              <w:bottom w:w="0" w:type="dxa"/>
              <w:right w:w="15" w:type="dxa"/>
            </w:tcMar>
            <w:vAlign w:val="bottom"/>
            <w:hideMark/>
          </w:tcPr>
          <w:p w14:paraId="1472C31F" w14:textId="77777777" w:rsidR="00226F7F" w:rsidRPr="001D05BC" w:rsidRDefault="00226F7F" w:rsidP="0048310A">
            <w:pPr>
              <w:spacing w:after="0" w:line="240" w:lineRule="auto"/>
              <w:jc w:val="center"/>
              <w:rPr>
                <w:rFonts w:eastAsia="Times New Roman" w:cs="Arial"/>
                <w:b/>
                <w:bCs/>
                <w:sz w:val="18"/>
                <w:szCs w:val="18"/>
                <w:lang w:val="en-US"/>
              </w:rPr>
            </w:pPr>
            <w:r w:rsidRPr="001D05BC">
              <w:rPr>
                <w:rFonts w:eastAsia="Times New Roman" w:cs="Arial"/>
                <w:b/>
                <w:bCs/>
                <w:sz w:val="18"/>
                <w:szCs w:val="18"/>
                <w:lang w:val="en-US"/>
              </w:rPr>
              <w:t xml:space="preserve"> PC Code </w:t>
            </w:r>
          </w:p>
        </w:tc>
        <w:tc>
          <w:tcPr>
            <w:tcW w:w="1106" w:type="pct"/>
            <w:tcBorders>
              <w:top w:val="single" w:sz="8" w:space="0" w:color="auto"/>
              <w:left w:val="nil"/>
              <w:bottom w:val="nil"/>
              <w:right w:val="single" w:sz="8" w:space="0" w:color="auto"/>
            </w:tcBorders>
            <w:shd w:val="clear" w:color="000000" w:fill="A6A6A6"/>
            <w:tcMar>
              <w:top w:w="15" w:type="dxa"/>
              <w:left w:w="15" w:type="dxa"/>
              <w:bottom w:w="0" w:type="dxa"/>
              <w:right w:w="15" w:type="dxa"/>
            </w:tcMar>
            <w:vAlign w:val="bottom"/>
            <w:hideMark/>
          </w:tcPr>
          <w:p w14:paraId="11B43762" w14:textId="77777777" w:rsidR="00226F7F" w:rsidRPr="001D05BC" w:rsidRDefault="00226F7F" w:rsidP="0048310A">
            <w:pPr>
              <w:spacing w:after="0" w:line="240" w:lineRule="auto"/>
              <w:jc w:val="center"/>
              <w:rPr>
                <w:rFonts w:eastAsia="Times New Roman" w:cs="Arial"/>
                <w:b/>
                <w:bCs/>
                <w:sz w:val="18"/>
                <w:szCs w:val="18"/>
                <w:lang w:val="en-US"/>
              </w:rPr>
            </w:pPr>
            <w:r w:rsidRPr="001D05BC">
              <w:rPr>
                <w:rFonts w:eastAsia="Times New Roman" w:cs="Arial"/>
                <w:b/>
                <w:bCs/>
                <w:sz w:val="18"/>
                <w:szCs w:val="18"/>
                <w:lang w:val="en-US"/>
              </w:rPr>
              <w:t xml:space="preserve"> Amount as per the AFS as at 31 March 2020 </w:t>
            </w:r>
          </w:p>
        </w:tc>
        <w:tc>
          <w:tcPr>
            <w:tcW w:w="1140" w:type="pct"/>
            <w:tcBorders>
              <w:top w:val="single" w:sz="8" w:space="0" w:color="auto"/>
              <w:left w:val="nil"/>
              <w:bottom w:val="nil"/>
              <w:right w:val="single" w:sz="8" w:space="0" w:color="auto"/>
            </w:tcBorders>
            <w:shd w:val="clear" w:color="000000" w:fill="A6A6A6"/>
            <w:tcMar>
              <w:top w:w="15" w:type="dxa"/>
              <w:left w:w="15" w:type="dxa"/>
              <w:bottom w:w="0" w:type="dxa"/>
              <w:right w:w="15" w:type="dxa"/>
            </w:tcMar>
            <w:vAlign w:val="bottom"/>
            <w:hideMark/>
          </w:tcPr>
          <w:p w14:paraId="49BD6A24" w14:textId="77777777" w:rsidR="00226F7F" w:rsidRPr="001D05BC" w:rsidRDefault="00226F7F" w:rsidP="0048310A">
            <w:pPr>
              <w:spacing w:after="0" w:line="240" w:lineRule="auto"/>
              <w:jc w:val="center"/>
              <w:rPr>
                <w:rFonts w:eastAsia="Times New Roman" w:cs="Arial"/>
                <w:b/>
                <w:bCs/>
                <w:sz w:val="18"/>
                <w:szCs w:val="18"/>
                <w:lang w:val="en-US"/>
              </w:rPr>
            </w:pPr>
            <w:r w:rsidRPr="001D05BC">
              <w:rPr>
                <w:rFonts w:eastAsia="Times New Roman" w:cs="Arial"/>
                <w:b/>
                <w:bCs/>
                <w:sz w:val="18"/>
                <w:szCs w:val="18"/>
                <w:lang w:val="en-US"/>
              </w:rPr>
              <w:t xml:space="preserve"> Recalculated operating lease asset </w:t>
            </w:r>
          </w:p>
        </w:tc>
        <w:tc>
          <w:tcPr>
            <w:tcW w:w="971" w:type="pct"/>
            <w:tcBorders>
              <w:top w:val="single" w:sz="8" w:space="0" w:color="auto"/>
              <w:left w:val="nil"/>
              <w:bottom w:val="nil"/>
              <w:right w:val="single" w:sz="8" w:space="0" w:color="auto"/>
            </w:tcBorders>
            <w:shd w:val="clear" w:color="000000" w:fill="A6A6A6"/>
            <w:tcMar>
              <w:top w:w="15" w:type="dxa"/>
              <w:left w:w="15" w:type="dxa"/>
              <w:bottom w:w="0" w:type="dxa"/>
              <w:right w:w="15" w:type="dxa"/>
            </w:tcMar>
            <w:vAlign w:val="bottom"/>
            <w:hideMark/>
          </w:tcPr>
          <w:p w14:paraId="029DC21F" w14:textId="77777777" w:rsidR="00226F7F" w:rsidRPr="001D05BC" w:rsidRDefault="00226F7F" w:rsidP="0048310A">
            <w:pPr>
              <w:spacing w:after="0" w:line="240" w:lineRule="auto"/>
              <w:jc w:val="center"/>
              <w:rPr>
                <w:rFonts w:eastAsia="Times New Roman" w:cs="Arial"/>
                <w:b/>
                <w:bCs/>
                <w:sz w:val="18"/>
                <w:szCs w:val="18"/>
                <w:lang w:val="en-US"/>
              </w:rPr>
            </w:pPr>
            <w:r w:rsidRPr="001D05BC">
              <w:rPr>
                <w:rFonts w:eastAsia="Times New Roman" w:cs="Arial"/>
                <w:b/>
                <w:bCs/>
                <w:sz w:val="18"/>
                <w:szCs w:val="18"/>
                <w:lang w:val="en-US"/>
              </w:rPr>
              <w:t>Difference</w:t>
            </w:r>
          </w:p>
        </w:tc>
      </w:tr>
      <w:tr w:rsidR="00226F7F" w:rsidRPr="001D05BC" w14:paraId="0D2AF943" w14:textId="77777777" w:rsidTr="0048310A">
        <w:trPr>
          <w:trHeight w:val="264"/>
        </w:trPr>
        <w:tc>
          <w:tcPr>
            <w:tcW w:w="542" w:type="pct"/>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bottom"/>
            <w:hideMark/>
          </w:tcPr>
          <w:p w14:paraId="45DA22A3"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w:t>
            </w:r>
          </w:p>
        </w:tc>
        <w:tc>
          <w:tcPr>
            <w:tcW w:w="542" w:type="pct"/>
            <w:tcBorders>
              <w:top w:val="single" w:sz="4" w:space="0" w:color="auto"/>
              <w:left w:val="nil"/>
              <w:bottom w:val="single" w:sz="4" w:space="0" w:color="auto"/>
              <w:right w:val="single" w:sz="4" w:space="0" w:color="auto"/>
            </w:tcBorders>
            <w:shd w:val="clear" w:color="000000" w:fill="FFFFFF"/>
            <w:noWrap/>
            <w:tcMar>
              <w:top w:w="15" w:type="dxa"/>
              <w:left w:w="15" w:type="dxa"/>
              <w:bottom w:w="0" w:type="dxa"/>
              <w:right w:w="15" w:type="dxa"/>
            </w:tcMar>
            <w:vAlign w:val="bottom"/>
            <w:hideMark/>
          </w:tcPr>
          <w:p w14:paraId="5C6FB270"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137718</w:t>
            </w:r>
          </w:p>
        </w:tc>
        <w:tc>
          <w:tcPr>
            <w:tcW w:w="700"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41D49C1"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100</w:t>
            </w:r>
          </w:p>
        </w:tc>
        <w:tc>
          <w:tcPr>
            <w:tcW w:w="1106"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2A34D80"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(4 585 037,98)</w:t>
            </w:r>
          </w:p>
        </w:tc>
        <w:tc>
          <w:tcPr>
            <w:tcW w:w="1140"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DE0FFEA"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(4 510 313,52)</w:t>
            </w:r>
          </w:p>
        </w:tc>
        <w:tc>
          <w:tcPr>
            <w:tcW w:w="971" w:type="pct"/>
            <w:tcBorders>
              <w:top w:val="single" w:sz="4"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BC69ABB"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(74 724,46)</w:t>
            </w:r>
          </w:p>
        </w:tc>
      </w:tr>
      <w:tr w:rsidR="00226F7F" w:rsidRPr="001D05BC" w14:paraId="39A0D761" w14:textId="77777777" w:rsidTr="0048310A">
        <w:trPr>
          <w:trHeight w:val="264"/>
        </w:trPr>
        <w:tc>
          <w:tcPr>
            <w:tcW w:w="542" w:type="pct"/>
            <w:tcBorders>
              <w:top w:val="nil"/>
              <w:left w:val="single" w:sz="8" w:space="0" w:color="auto"/>
              <w:bottom w:val="single" w:sz="4" w:space="0" w:color="auto"/>
              <w:right w:val="single" w:sz="4" w:space="0" w:color="auto"/>
            </w:tcBorders>
            <w:shd w:val="clear" w:color="000000" w:fill="FFFFFF"/>
            <w:tcMar>
              <w:top w:w="15" w:type="dxa"/>
              <w:left w:w="15" w:type="dxa"/>
              <w:bottom w:w="0" w:type="dxa"/>
              <w:right w:w="15" w:type="dxa"/>
            </w:tcMar>
            <w:vAlign w:val="bottom"/>
            <w:hideMark/>
          </w:tcPr>
          <w:p w14:paraId="44A94699"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2</w:t>
            </w:r>
          </w:p>
        </w:tc>
        <w:tc>
          <w:tcPr>
            <w:tcW w:w="542" w:type="pct"/>
            <w:tcBorders>
              <w:top w:val="nil"/>
              <w:left w:val="nil"/>
              <w:bottom w:val="single" w:sz="4" w:space="0" w:color="auto"/>
              <w:right w:val="single" w:sz="4" w:space="0" w:color="auto"/>
            </w:tcBorders>
            <w:shd w:val="clear" w:color="000000" w:fill="FFFFFF"/>
            <w:noWrap/>
            <w:tcMar>
              <w:top w:w="15" w:type="dxa"/>
              <w:left w:w="15" w:type="dxa"/>
              <w:bottom w:w="0" w:type="dxa"/>
              <w:right w:w="15" w:type="dxa"/>
            </w:tcMar>
            <w:vAlign w:val="bottom"/>
            <w:hideMark/>
          </w:tcPr>
          <w:p w14:paraId="2D062B75"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137732</w:t>
            </w:r>
          </w:p>
        </w:tc>
        <w:tc>
          <w:tcPr>
            <w:tcW w:w="700" w:type="pct"/>
            <w:tcBorders>
              <w:top w:val="nil"/>
              <w:left w:val="nil"/>
              <w:bottom w:val="single" w:sz="4" w:space="0" w:color="auto"/>
              <w:right w:val="single" w:sz="4" w:space="0" w:color="auto"/>
            </w:tcBorders>
            <w:shd w:val="clear" w:color="000000" w:fill="FFFFFF"/>
            <w:noWrap/>
            <w:tcMar>
              <w:top w:w="15" w:type="dxa"/>
              <w:left w:w="15" w:type="dxa"/>
              <w:bottom w:w="0" w:type="dxa"/>
              <w:right w:w="15" w:type="dxa"/>
            </w:tcMar>
            <w:vAlign w:val="bottom"/>
            <w:hideMark/>
          </w:tcPr>
          <w:p w14:paraId="60BDF31B"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139</w:t>
            </w:r>
          </w:p>
        </w:tc>
        <w:tc>
          <w:tcPr>
            <w:tcW w:w="1106" w:type="pct"/>
            <w:tcBorders>
              <w:top w:val="nil"/>
              <w:left w:val="nil"/>
              <w:bottom w:val="single" w:sz="4" w:space="0" w:color="auto"/>
              <w:right w:val="single" w:sz="4" w:space="0" w:color="auto"/>
            </w:tcBorders>
            <w:shd w:val="clear" w:color="000000" w:fill="FFFFFF"/>
            <w:noWrap/>
            <w:tcMar>
              <w:top w:w="15" w:type="dxa"/>
              <w:left w:w="15" w:type="dxa"/>
              <w:bottom w:w="0" w:type="dxa"/>
              <w:right w:w="15" w:type="dxa"/>
            </w:tcMar>
            <w:vAlign w:val="bottom"/>
            <w:hideMark/>
          </w:tcPr>
          <w:p w14:paraId="72243736"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(2 881 174,32)</w:t>
            </w:r>
          </w:p>
        </w:tc>
        <w:tc>
          <w:tcPr>
            <w:tcW w:w="1140" w:type="pct"/>
            <w:tcBorders>
              <w:top w:val="nil"/>
              <w:left w:val="nil"/>
              <w:bottom w:val="single" w:sz="4" w:space="0" w:color="auto"/>
              <w:right w:val="single" w:sz="4" w:space="0" w:color="auto"/>
            </w:tcBorders>
            <w:shd w:val="clear" w:color="000000" w:fill="FFFFFF"/>
            <w:noWrap/>
            <w:tcMar>
              <w:top w:w="15" w:type="dxa"/>
              <w:left w:w="15" w:type="dxa"/>
              <w:bottom w:w="0" w:type="dxa"/>
              <w:right w:w="15" w:type="dxa"/>
            </w:tcMar>
            <w:vAlign w:val="bottom"/>
            <w:hideMark/>
          </w:tcPr>
          <w:p w14:paraId="7266FBBD"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(3 166 089,42)</w:t>
            </w:r>
          </w:p>
        </w:tc>
        <w:tc>
          <w:tcPr>
            <w:tcW w:w="971" w:type="pct"/>
            <w:tcBorders>
              <w:top w:val="nil"/>
              <w:left w:val="nil"/>
              <w:bottom w:val="single" w:sz="4" w:space="0" w:color="auto"/>
              <w:right w:val="single" w:sz="8" w:space="0" w:color="auto"/>
            </w:tcBorders>
            <w:shd w:val="clear" w:color="000000" w:fill="FFFFFF"/>
            <w:noWrap/>
            <w:tcMar>
              <w:top w:w="15" w:type="dxa"/>
              <w:left w:w="15" w:type="dxa"/>
              <w:bottom w:w="0" w:type="dxa"/>
              <w:right w:w="15" w:type="dxa"/>
            </w:tcMar>
            <w:vAlign w:val="bottom"/>
            <w:hideMark/>
          </w:tcPr>
          <w:p w14:paraId="73D47BDE"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284 915,10 </w:t>
            </w:r>
          </w:p>
        </w:tc>
      </w:tr>
      <w:tr w:rsidR="00226F7F" w:rsidRPr="001D05BC" w14:paraId="26376589" w14:textId="77777777" w:rsidTr="0048310A">
        <w:trPr>
          <w:trHeight w:val="264"/>
        </w:trPr>
        <w:tc>
          <w:tcPr>
            <w:tcW w:w="542" w:type="pct"/>
            <w:tcBorders>
              <w:top w:val="nil"/>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bottom"/>
            <w:hideMark/>
          </w:tcPr>
          <w:p w14:paraId="6A737515"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3</w:t>
            </w:r>
          </w:p>
        </w:tc>
        <w:tc>
          <w:tcPr>
            <w:tcW w:w="542"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A5FA674"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139499</w:t>
            </w:r>
          </w:p>
        </w:tc>
        <w:tc>
          <w:tcPr>
            <w:tcW w:w="70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281ABB2"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310702</w:t>
            </w:r>
          </w:p>
        </w:tc>
        <w:tc>
          <w:tcPr>
            <w:tcW w:w="1106"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3A4B9A8"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(1 052 911,84)</w:t>
            </w:r>
          </w:p>
        </w:tc>
        <w:tc>
          <w:tcPr>
            <w:tcW w:w="114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17354C0"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(1 258 716,39)</w:t>
            </w:r>
          </w:p>
        </w:tc>
        <w:tc>
          <w:tcPr>
            <w:tcW w:w="971" w:type="pct"/>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08700D3"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205 804,55 </w:t>
            </w:r>
          </w:p>
        </w:tc>
      </w:tr>
      <w:tr w:rsidR="00226F7F" w:rsidRPr="001D05BC" w14:paraId="592E0C32" w14:textId="77777777" w:rsidTr="0048310A">
        <w:trPr>
          <w:trHeight w:val="264"/>
        </w:trPr>
        <w:tc>
          <w:tcPr>
            <w:tcW w:w="542" w:type="pct"/>
            <w:tcBorders>
              <w:top w:val="nil"/>
              <w:left w:val="single" w:sz="8" w:space="0" w:color="auto"/>
              <w:bottom w:val="single" w:sz="4" w:space="0" w:color="auto"/>
              <w:right w:val="single" w:sz="4" w:space="0" w:color="auto"/>
            </w:tcBorders>
            <w:shd w:val="clear" w:color="000000" w:fill="FFFFFF"/>
            <w:tcMar>
              <w:top w:w="15" w:type="dxa"/>
              <w:left w:w="15" w:type="dxa"/>
              <w:bottom w:w="0" w:type="dxa"/>
              <w:right w:w="15" w:type="dxa"/>
            </w:tcMar>
            <w:vAlign w:val="bottom"/>
            <w:hideMark/>
          </w:tcPr>
          <w:p w14:paraId="363F0C2A"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4</w:t>
            </w:r>
          </w:p>
        </w:tc>
        <w:tc>
          <w:tcPr>
            <w:tcW w:w="542"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BC28778"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139581</w:t>
            </w:r>
          </w:p>
        </w:tc>
        <w:tc>
          <w:tcPr>
            <w:tcW w:w="70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D3C2C2"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311750</w:t>
            </w:r>
          </w:p>
        </w:tc>
        <w:tc>
          <w:tcPr>
            <w:tcW w:w="1106"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6E38736"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(115 929,12)</w:t>
            </w:r>
          </w:p>
        </w:tc>
        <w:tc>
          <w:tcPr>
            <w:tcW w:w="114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1C6EA53"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(624 641,09)</w:t>
            </w:r>
          </w:p>
        </w:tc>
        <w:tc>
          <w:tcPr>
            <w:tcW w:w="971" w:type="pct"/>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7184579"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508 711,97 </w:t>
            </w:r>
          </w:p>
        </w:tc>
      </w:tr>
      <w:tr w:rsidR="00226F7F" w:rsidRPr="001D05BC" w14:paraId="1A2CC6D5" w14:textId="77777777" w:rsidTr="0048310A">
        <w:trPr>
          <w:trHeight w:val="264"/>
        </w:trPr>
        <w:tc>
          <w:tcPr>
            <w:tcW w:w="542" w:type="pct"/>
            <w:tcBorders>
              <w:top w:val="nil"/>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bottom"/>
            <w:hideMark/>
          </w:tcPr>
          <w:p w14:paraId="5696C0D1"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5</w:t>
            </w:r>
          </w:p>
        </w:tc>
        <w:tc>
          <w:tcPr>
            <w:tcW w:w="542"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06FE5EB"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137772</w:t>
            </w:r>
          </w:p>
        </w:tc>
        <w:tc>
          <w:tcPr>
            <w:tcW w:w="70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FD459F7"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339</w:t>
            </w:r>
          </w:p>
        </w:tc>
        <w:tc>
          <w:tcPr>
            <w:tcW w:w="1106"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8C1A4B"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(90 584,16)</w:t>
            </w:r>
          </w:p>
        </w:tc>
        <w:tc>
          <w:tcPr>
            <w:tcW w:w="114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9D9869C"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(60 253,52)</w:t>
            </w:r>
          </w:p>
        </w:tc>
        <w:tc>
          <w:tcPr>
            <w:tcW w:w="971" w:type="pct"/>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90E06EF"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(30 330,64)</w:t>
            </w:r>
          </w:p>
        </w:tc>
      </w:tr>
      <w:tr w:rsidR="00226F7F" w:rsidRPr="001D05BC" w14:paraId="2380460F" w14:textId="77777777" w:rsidTr="0048310A">
        <w:trPr>
          <w:trHeight w:val="264"/>
        </w:trPr>
        <w:tc>
          <w:tcPr>
            <w:tcW w:w="542" w:type="pct"/>
            <w:tcBorders>
              <w:top w:val="nil"/>
              <w:left w:val="single" w:sz="8" w:space="0" w:color="auto"/>
              <w:bottom w:val="single" w:sz="4" w:space="0" w:color="auto"/>
              <w:right w:val="single" w:sz="4" w:space="0" w:color="auto"/>
            </w:tcBorders>
            <w:shd w:val="clear" w:color="000000" w:fill="FFFFFF"/>
            <w:tcMar>
              <w:top w:w="15" w:type="dxa"/>
              <w:left w:w="15" w:type="dxa"/>
              <w:bottom w:w="0" w:type="dxa"/>
              <w:right w:w="15" w:type="dxa"/>
            </w:tcMar>
            <w:vAlign w:val="bottom"/>
            <w:hideMark/>
          </w:tcPr>
          <w:p w14:paraId="42D4A236"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6</w:t>
            </w:r>
          </w:p>
        </w:tc>
        <w:tc>
          <w:tcPr>
            <w:tcW w:w="542"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25FBA5F"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137787</w:t>
            </w:r>
          </w:p>
        </w:tc>
        <w:tc>
          <w:tcPr>
            <w:tcW w:w="70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D7DB6A9"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407</w:t>
            </w:r>
          </w:p>
        </w:tc>
        <w:tc>
          <w:tcPr>
            <w:tcW w:w="1106"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AD55DD1"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(62 725,83)</w:t>
            </w:r>
          </w:p>
        </w:tc>
        <w:tc>
          <w:tcPr>
            <w:tcW w:w="114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67CEE66"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19 048,27 </w:t>
            </w:r>
          </w:p>
        </w:tc>
        <w:tc>
          <w:tcPr>
            <w:tcW w:w="971" w:type="pct"/>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1D27FDF"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(81 774,10)</w:t>
            </w:r>
          </w:p>
        </w:tc>
      </w:tr>
      <w:tr w:rsidR="00226F7F" w:rsidRPr="001D05BC" w14:paraId="0133A440" w14:textId="77777777" w:rsidTr="0048310A">
        <w:trPr>
          <w:trHeight w:val="264"/>
        </w:trPr>
        <w:tc>
          <w:tcPr>
            <w:tcW w:w="542" w:type="pct"/>
            <w:tcBorders>
              <w:top w:val="nil"/>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bottom"/>
            <w:hideMark/>
          </w:tcPr>
          <w:p w14:paraId="0B0C8232"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7</w:t>
            </w:r>
          </w:p>
        </w:tc>
        <w:tc>
          <w:tcPr>
            <w:tcW w:w="542"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9EB7C58"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137765</w:t>
            </w:r>
          </w:p>
        </w:tc>
        <w:tc>
          <w:tcPr>
            <w:tcW w:w="70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A0E4769"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308</w:t>
            </w:r>
          </w:p>
        </w:tc>
        <w:tc>
          <w:tcPr>
            <w:tcW w:w="1106"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0D66254"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(36 672,80)</w:t>
            </w:r>
          </w:p>
        </w:tc>
        <w:tc>
          <w:tcPr>
            <w:tcW w:w="114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B8732E3"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971" w:type="pct"/>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CB830C4"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(36 672,80)</w:t>
            </w:r>
          </w:p>
        </w:tc>
      </w:tr>
      <w:tr w:rsidR="00226F7F" w:rsidRPr="001D05BC" w14:paraId="19808D52" w14:textId="77777777" w:rsidTr="0048310A">
        <w:trPr>
          <w:trHeight w:val="264"/>
        </w:trPr>
        <w:tc>
          <w:tcPr>
            <w:tcW w:w="542" w:type="pct"/>
            <w:tcBorders>
              <w:top w:val="nil"/>
              <w:left w:val="single" w:sz="8" w:space="0" w:color="auto"/>
              <w:bottom w:val="single" w:sz="4" w:space="0" w:color="auto"/>
              <w:right w:val="single" w:sz="4" w:space="0" w:color="auto"/>
            </w:tcBorders>
            <w:shd w:val="clear" w:color="000000" w:fill="FFFFFF"/>
            <w:tcMar>
              <w:top w:w="15" w:type="dxa"/>
              <w:left w:w="15" w:type="dxa"/>
              <w:bottom w:w="0" w:type="dxa"/>
              <w:right w:w="15" w:type="dxa"/>
            </w:tcMar>
            <w:vAlign w:val="bottom"/>
            <w:hideMark/>
          </w:tcPr>
          <w:p w14:paraId="3530E4F2"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8</w:t>
            </w:r>
          </w:p>
        </w:tc>
        <w:tc>
          <w:tcPr>
            <w:tcW w:w="542"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FCBEC83"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137774</w:t>
            </w:r>
          </w:p>
        </w:tc>
        <w:tc>
          <w:tcPr>
            <w:tcW w:w="70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D3D1F57"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350</w:t>
            </w:r>
          </w:p>
        </w:tc>
        <w:tc>
          <w:tcPr>
            <w:tcW w:w="1106"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CE82235"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(33 328,92)</w:t>
            </w:r>
          </w:p>
        </w:tc>
        <w:tc>
          <w:tcPr>
            <w:tcW w:w="114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0754C6F"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971" w:type="pct"/>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F01F77E"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(33 328,92)</w:t>
            </w:r>
          </w:p>
        </w:tc>
      </w:tr>
      <w:tr w:rsidR="00226F7F" w:rsidRPr="001D05BC" w14:paraId="612206FC" w14:textId="77777777" w:rsidTr="0048310A">
        <w:trPr>
          <w:trHeight w:val="264"/>
        </w:trPr>
        <w:tc>
          <w:tcPr>
            <w:tcW w:w="542" w:type="pct"/>
            <w:tcBorders>
              <w:top w:val="nil"/>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bottom"/>
            <w:hideMark/>
          </w:tcPr>
          <w:p w14:paraId="73BA2F85"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9</w:t>
            </w:r>
          </w:p>
        </w:tc>
        <w:tc>
          <w:tcPr>
            <w:tcW w:w="542"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BDEC04"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139527</w:t>
            </w:r>
          </w:p>
        </w:tc>
        <w:tc>
          <w:tcPr>
            <w:tcW w:w="70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914221B"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310945</w:t>
            </w:r>
          </w:p>
        </w:tc>
        <w:tc>
          <w:tcPr>
            <w:tcW w:w="1106"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46D38AE"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(29 592,96)</w:t>
            </w:r>
          </w:p>
        </w:tc>
        <w:tc>
          <w:tcPr>
            <w:tcW w:w="114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D244100"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27 885,71 </w:t>
            </w:r>
          </w:p>
        </w:tc>
        <w:tc>
          <w:tcPr>
            <w:tcW w:w="971" w:type="pct"/>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2DE9C60"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(57 478,67)</w:t>
            </w:r>
          </w:p>
        </w:tc>
      </w:tr>
      <w:tr w:rsidR="00226F7F" w:rsidRPr="001D05BC" w14:paraId="701C113E" w14:textId="77777777" w:rsidTr="0048310A">
        <w:trPr>
          <w:trHeight w:val="264"/>
        </w:trPr>
        <w:tc>
          <w:tcPr>
            <w:tcW w:w="542" w:type="pct"/>
            <w:tcBorders>
              <w:top w:val="nil"/>
              <w:left w:val="single" w:sz="8" w:space="0" w:color="auto"/>
              <w:bottom w:val="single" w:sz="4" w:space="0" w:color="auto"/>
              <w:right w:val="single" w:sz="4" w:space="0" w:color="auto"/>
            </w:tcBorders>
            <w:shd w:val="clear" w:color="000000" w:fill="FFFFFF"/>
            <w:tcMar>
              <w:top w:w="15" w:type="dxa"/>
              <w:left w:w="15" w:type="dxa"/>
              <w:bottom w:w="0" w:type="dxa"/>
              <w:right w:w="15" w:type="dxa"/>
            </w:tcMar>
            <w:vAlign w:val="bottom"/>
            <w:hideMark/>
          </w:tcPr>
          <w:p w14:paraId="7172D1FA"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10</w:t>
            </w:r>
          </w:p>
        </w:tc>
        <w:tc>
          <w:tcPr>
            <w:tcW w:w="542"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CEE5B41"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137780</w:t>
            </w:r>
          </w:p>
        </w:tc>
        <w:tc>
          <w:tcPr>
            <w:tcW w:w="70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F2FBB22"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381</w:t>
            </w:r>
          </w:p>
        </w:tc>
        <w:tc>
          <w:tcPr>
            <w:tcW w:w="1106"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52ADE1F"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(14 184,78)</w:t>
            </w:r>
          </w:p>
        </w:tc>
        <w:tc>
          <w:tcPr>
            <w:tcW w:w="114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8980BC6"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971" w:type="pct"/>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C0893D3"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(14 184,78)</w:t>
            </w:r>
          </w:p>
        </w:tc>
      </w:tr>
      <w:tr w:rsidR="00226F7F" w:rsidRPr="001D05BC" w14:paraId="0DF8A3FD" w14:textId="77777777" w:rsidTr="0048310A">
        <w:trPr>
          <w:trHeight w:val="264"/>
        </w:trPr>
        <w:tc>
          <w:tcPr>
            <w:tcW w:w="542" w:type="pct"/>
            <w:tcBorders>
              <w:top w:val="nil"/>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bottom"/>
            <w:hideMark/>
          </w:tcPr>
          <w:p w14:paraId="7FCE60A5"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11</w:t>
            </w:r>
          </w:p>
        </w:tc>
        <w:tc>
          <w:tcPr>
            <w:tcW w:w="542"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B5E9427"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137785</w:t>
            </w:r>
          </w:p>
        </w:tc>
        <w:tc>
          <w:tcPr>
            <w:tcW w:w="70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6665988"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396</w:t>
            </w:r>
          </w:p>
        </w:tc>
        <w:tc>
          <w:tcPr>
            <w:tcW w:w="1106"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85AD8A"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2 406,38 </w:t>
            </w:r>
          </w:p>
        </w:tc>
        <w:tc>
          <w:tcPr>
            <w:tcW w:w="114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65F7FFE"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971" w:type="pct"/>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8BE0CA9"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2 406,38 </w:t>
            </w:r>
          </w:p>
        </w:tc>
      </w:tr>
      <w:tr w:rsidR="00226F7F" w:rsidRPr="001D05BC" w14:paraId="188918E1" w14:textId="77777777" w:rsidTr="0048310A">
        <w:trPr>
          <w:trHeight w:val="264"/>
        </w:trPr>
        <w:tc>
          <w:tcPr>
            <w:tcW w:w="542" w:type="pct"/>
            <w:tcBorders>
              <w:top w:val="nil"/>
              <w:left w:val="single" w:sz="8" w:space="0" w:color="auto"/>
              <w:bottom w:val="single" w:sz="4" w:space="0" w:color="auto"/>
              <w:right w:val="single" w:sz="4" w:space="0" w:color="auto"/>
            </w:tcBorders>
            <w:shd w:val="clear" w:color="000000" w:fill="FFFFFF"/>
            <w:tcMar>
              <w:top w:w="15" w:type="dxa"/>
              <w:left w:w="15" w:type="dxa"/>
              <w:bottom w:w="0" w:type="dxa"/>
              <w:right w:w="15" w:type="dxa"/>
            </w:tcMar>
            <w:vAlign w:val="bottom"/>
            <w:hideMark/>
          </w:tcPr>
          <w:p w14:paraId="16B7C64D"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12</w:t>
            </w:r>
          </w:p>
        </w:tc>
        <w:tc>
          <w:tcPr>
            <w:tcW w:w="542"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33F43F4"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139506</w:t>
            </w:r>
          </w:p>
        </w:tc>
        <w:tc>
          <w:tcPr>
            <w:tcW w:w="70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D1EA229"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310748</w:t>
            </w:r>
          </w:p>
        </w:tc>
        <w:tc>
          <w:tcPr>
            <w:tcW w:w="1106"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B3FD36A"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(7 675,80)</w:t>
            </w:r>
          </w:p>
        </w:tc>
        <w:tc>
          <w:tcPr>
            <w:tcW w:w="114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A9E5F27"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4 584,97 </w:t>
            </w:r>
          </w:p>
        </w:tc>
        <w:tc>
          <w:tcPr>
            <w:tcW w:w="971" w:type="pct"/>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8B5263F"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(12 260,77)</w:t>
            </w:r>
          </w:p>
        </w:tc>
      </w:tr>
      <w:tr w:rsidR="00226F7F" w:rsidRPr="001D05BC" w14:paraId="68EFF482" w14:textId="77777777" w:rsidTr="0048310A">
        <w:trPr>
          <w:trHeight w:val="264"/>
        </w:trPr>
        <w:tc>
          <w:tcPr>
            <w:tcW w:w="542" w:type="pct"/>
            <w:tcBorders>
              <w:top w:val="nil"/>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bottom"/>
            <w:hideMark/>
          </w:tcPr>
          <w:p w14:paraId="5E8C28FB"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13</w:t>
            </w:r>
          </w:p>
        </w:tc>
        <w:tc>
          <w:tcPr>
            <w:tcW w:w="542"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20D1CB2"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137762</w:t>
            </w:r>
          </w:p>
        </w:tc>
        <w:tc>
          <w:tcPr>
            <w:tcW w:w="70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C12A7A4"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277</w:t>
            </w:r>
          </w:p>
        </w:tc>
        <w:tc>
          <w:tcPr>
            <w:tcW w:w="1106"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2B6034A"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(7 588,26)</w:t>
            </w:r>
          </w:p>
        </w:tc>
        <w:tc>
          <w:tcPr>
            <w:tcW w:w="114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BA8F703"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11 888,23 </w:t>
            </w:r>
          </w:p>
        </w:tc>
        <w:tc>
          <w:tcPr>
            <w:tcW w:w="971" w:type="pct"/>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C1912B7"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(19 476,49)</w:t>
            </w:r>
          </w:p>
        </w:tc>
      </w:tr>
      <w:tr w:rsidR="00226F7F" w:rsidRPr="001D05BC" w14:paraId="56A2544D" w14:textId="77777777" w:rsidTr="0048310A">
        <w:trPr>
          <w:trHeight w:val="264"/>
        </w:trPr>
        <w:tc>
          <w:tcPr>
            <w:tcW w:w="542" w:type="pct"/>
            <w:tcBorders>
              <w:top w:val="nil"/>
              <w:left w:val="single" w:sz="8" w:space="0" w:color="auto"/>
              <w:bottom w:val="single" w:sz="4" w:space="0" w:color="auto"/>
              <w:right w:val="single" w:sz="4" w:space="0" w:color="auto"/>
            </w:tcBorders>
            <w:shd w:val="clear" w:color="000000" w:fill="FFFFFF"/>
            <w:tcMar>
              <w:top w:w="15" w:type="dxa"/>
              <w:left w:w="15" w:type="dxa"/>
              <w:bottom w:w="0" w:type="dxa"/>
              <w:right w:w="15" w:type="dxa"/>
            </w:tcMar>
            <w:vAlign w:val="bottom"/>
            <w:hideMark/>
          </w:tcPr>
          <w:p w14:paraId="58840D25"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14</w:t>
            </w:r>
          </w:p>
        </w:tc>
        <w:tc>
          <w:tcPr>
            <w:tcW w:w="542"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CF93030"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137792</w:t>
            </w:r>
          </w:p>
        </w:tc>
        <w:tc>
          <w:tcPr>
            <w:tcW w:w="70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EBA82EB"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442</w:t>
            </w:r>
          </w:p>
        </w:tc>
        <w:tc>
          <w:tcPr>
            <w:tcW w:w="1106"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43D5746"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(6 595,62)</w:t>
            </w:r>
          </w:p>
        </w:tc>
        <w:tc>
          <w:tcPr>
            <w:tcW w:w="114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049F378"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1 434,32 </w:t>
            </w:r>
          </w:p>
        </w:tc>
        <w:tc>
          <w:tcPr>
            <w:tcW w:w="971" w:type="pct"/>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00E10AC"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(8 029,94)</w:t>
            </w:r>
          </w:p>
        </w:tc>
      </w:tr>
      <w:tr w:rsidR="00226F7F" w:rsidRPr="001D05BC" w14:paraId="618676F8" w14:textId="77777777" w:rsidTr="0048310A">
        <w:trPr>
          <w:trHeight w:val="264"/>
        </w:trPr>
        <w:tc>
          <w:tcPr>
            <w:tcW w:w="542" w:type="pct"/>
            <w:tcBorders>
              <w:top w:val="nil"/>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bottom"/>
            <w:hideMark/>
          </w:tcPr>
          <w:p w14:paraId="2C88E232"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15</w:t>
            </w:r>
          </w:p>
        </w:tc>
        <w:tc>
          <w:tcPr>
            <w:tcW w:w="542"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A5A51F0"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137769</w:t>
            </w:r>
          </w:p>
        </w:tc>
        <w:tc>
          <w:tcPr>
            <w:tcW w:w="70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061964"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326</w:t>
            </w:r>
          </w:p>
        </w:tc>
        <w:tc>
          <w:tcPr>
            <w:tcW w:w="1106"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308C376"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(6 372,60)</w:t>
            </w:r>
          </w:p>
        </w:tc>
        <w:tc>
          <w:tcPr>
            <w:tcW w:w="114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23F26D7"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5 976,57 </w:t>
            </w:r>
          </w:p>
        </w:tc>
        <w:tc>
          <w:tcPr>
            <w:tcW w:w="971" w:type="pct"/>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BC1B696"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(12 349,17)</w:t>
            </w:r>
          </w:p>
        </w:tc>
      </w:tr>
      <w:tr w:rsidR="00226F7F" w:rsidRPr="001D05BC" w14:paraId="1F6A8304" w14:textId="77777777" w:rsidTr="0048310A">
        <w:trPr>
          <w:trHeight w:val="264"/>
        </w:trPr>
        <w:tc>
          <w:tcPr>
            <w:tcW w:w="542" w:type="pct"/>
            <w:tcBorders>
              <w:top w:val="nil"/>
              <w:left w:val="single" w:sz="8" w:space="0" w:color="auto"/>
              <w:bottom w:val="single" w:sz="4" w:space="0" w:color="auto"/>
              <w:right w:val="single" w:sz="4" w:space="0" w:color="auto"/>
            </w:tcBorders>
            <w:shd w:val="clear" w:color="000000" w:fill="FFFFFF"/>
            <w:tcMar>
              <w:top w:w="15" w:type="dxa"/>
              <w:left w:w="15" w:type="dxa"/>
              <w:bottom w:w="0" w:type="dxa"/>
              <w:right w:w="15" w:type="dxa"/>
            </w:tcMar>
            <w:vAlign w:val="bottom"/>
            <w:hideMark/>
          </w:tcPr>
          <w:p w14:paraId="7E8F0286"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16</w:t>
            </w:r>
          </w:p>
        </w:tc>
        <w:tc>
          <w:tcPr>
            <w:tcW w:w="542"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F60C73D"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139588</w:t>
            </w:r>
          </w:p>
        </w:tc>
        <w:tc>
          <w:tcPr>
            <w:tcW w:w="70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EC8530A"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311845</w:t>
            </w:r>
          </w:p>
        </w:tc>
        <w:tc>
          <w:tcPr>
            <w:tcW w:w="1106"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6268557"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(1 206,00)</w:t>
            </w:r>
          </w:p>
        </w:tc>
        <w:tc>
          <w:tcPr>
            <w:tcW w:w="114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ED64B39"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971"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E10A3D9"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(1 206,00)</w:t>
            </w:r>
          </w:p>
        </w:tc>
      </w:tr>
      <w:tr w:rsidR="00226F7F" w:rsidRPr="001D05BC" w14:paraId="233210C2" w14:textId="77777777" w:rsidTr="0048310A">
        <w:trPr>
          <w:trHeight w:val="264"/>
        </w:trPr>
        <w:tc>
          <w:tcPr>
            <w:tcW w:w="542" w:type="pct"/>
            <w:tcBorders>
              <w:top w:val="nil"/>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bottom"/>
            <w:hideMark/>
          </w:tcPr>
          <w:p w14:paraId="5430F95C"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17</w:t>
            </w:r>
          </w:p>
        </w:tc>
        <w:tc>
          <w:tcPr>
            <w:tcW w:w="542"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5DB0E25"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137794</w:t>
            </w:r>
          </w:p>
        </w:tc>
        <w:tc>
          <w:tcPr>
            <w:tcW w:w="70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FBA8578"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456</w:t>
            </w:r>
          </w:p>
        </w:tc>
        <w:tc>
          <w:tcPr>
            <w:tcW w:w="1106"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19F3950"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(3 064,20)</w:t>
            </w:r>
          </w:p>
        </w:tc>
        <w:tc>
          <w:tcPr>
            <w:tcW w:w="114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466A17B"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971"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4DC958"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(3 064,20)</w:t>
            </w:r>
          </w:p>
        </w:tc>
      </w:tr>
      <w:tr w:rsidR="00226F7F" w:rsidRPr="001D05BC" w14:paraId="5DB4D563" w14:textId="77777777" w:rsidTr="0048310A">
        <w:trPr>
          <w:trHeight w:val="264"/>
        </w:trPr>
        <w:tc>
          <w:tcPr>
            <w:tcW w:w="542" w:type="pct"/>
            <w:tcBorders>
              <w:top w:val="nil"/>
              <w:left w:val="single" w:sz="8" w:space="0" w:color="auto"/>
              <w:bottom w:val="single" w:sz="4" w:space="0" w:color="auto"/>
              <w:right w:val="single" w:sz="4" w:space="0" w:color="auto"/>
            </w:tcBorders>
            <w:shd w:val="clear" w:color="000000" w:fill="FFFFFF"/>
            <w:tcMar>
              <w:top w:w="15" w:type="dxa"/>
              <w:left w:w="15" w:type="dxa"/>
              <w:bottom w:w="0" w:type="dxa"/>
              <w:right w:w="15" w:type="dxa"/>
            </w:tcMar>
            <w:vAlign w:val="bottom"/>
            <w:hideMark/>
          </w:tcPr>
          <w:p w14:paraId="52B9A982"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18</w:t>
            </w:r>
          </w:p>
        </w:tc>
        <w:tc>
          <w:tcPr>
            <w:tcW w:w="542"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7A8C18F"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138178</w:t>
            </w:r>
          </w:p>
        </w:tc>
        <w:tc>
          <w:tcPr>
            <w:tcW w:w="70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1662EA"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162079</w:t>
            </w:r>
          </w:p>
        </w:tc>
        <w:tc>
          <w:tcPr>
            <w:tcW w:w="1106"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5DD8E49"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(11 722,41)</w:t>
            </w:r>
          </w:p>
        </w:tc>
        <w:tc>
          <w:tcPr>
            <w:tcW w:w="114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FA87A36"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971" w:type="pct"/>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D652E79"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(11 722,41)</w:t>
            </w:r>
          </w:p>
        </w:tc>
      </w:tr>
      <w:tr w:rsidR="00226F7F" w:rsidRPr="001D05BC" w14:paraId="04AE9472" w14:textId="77777777" w:rsidTr="0048310A">
        <w:trPr>
          <w:trHeight w:val="264"/>
        </w:trPr>
        <w:tc>
          <w:tcPr>
            <w:tcW w:w="542" w:type="pct"/>
            <w:tcBorders>
              <w:top w:val="nil"/>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bottom"/>
            <w:hideMark/>
          </w:tcPr>
          <w:p w14:paraId="7D6B137F"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19</w:t>
            </w:r>
          </w:p>
        </w:tc>
        <w:tc>
          <w:tcPr>
            <w:tcW w:w="542"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FD7FBDB"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139560</w:t>
            </w:r>
          </w:p>
        </w:tc>
        <w:tc>
          <w:tcPr>
            <w:tcW w:w="70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BE5B8D4"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311291</w:t>
            </w:r>
          </w:p>
        </w:tc>
        <w:tc>
          <w:tcPr>
            <w:tcW w:w="1106"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6F086AA"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(172 275,12)</w:t>
            </w:r>
          </w:p>
        </w:tc>
        <w:tc>
          <w:tcPr>
            <w:tcW w:w="114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46B0618"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(116 404,91)</w:t>
            </w:r>
          </w:p>
        </w:tc>
        <w:tc>
          <w:tcPr>
            <w:tcW w:w="971" w:type="pct"/>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8D5947F"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(55 870,21)</w:t>
            </w:r>
          </w:p>
        </w:tc>
      </w:tr>
      <w:tr w:rsidR="00226F7F" w:rsidRPr="001D05BC" w14:paraId="0C27E0E9" w14:textId="77777777" w:rsidTr="0048310A">
        <w:trPr>
          <w:trHeight w:val="264"/>
        </w:trPr>
        <w:tc>
          <w:tcPr>
            <w:tcW w:w="542" w:type="pct"/>
            <w:tcBorders>
              <w:top w:val="nil"/>
              <w:left w:val="single" w:sz="8" w:space="0" w:color="auto"/>
              <w:bottom w:val="single" w:sz="4" w:space="0" w:color="auto"/>
              <w:right w:val="single" w:sz="4" w:space="0" w:color="auto"/>
            </w:tcBorders>
            <w:shd w:val="clear" w:color="000000" w:fill="FFFFFF"/>
            <w:tcMar>
              <w:top w:w="15" w:type="dxa"/>
              <w:left w:w="15" w:type="dxa"/>
              <w:bottom w:w="0" w:type="dxa"/>
              <w:right w:w="15" w:type="dxa"/>
            </w:tcMar>
            <w:vAlign w:val="bottom"/>
            <w:hideMark/>
          </w:tcPr>
          <w:p w14:paraId="388197C1"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20</w:t>
            </w:r>
          </w:p>
        </w:tc>
        <w:tc>
          <w:tcPr>
            <w:tcW w:w="542"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EA7A5BF"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139510</w:t>
            </w:r>
          </w:p>
        </w:tc>
        <w:tc>
          <w:tcPr>
            <w:tcW w:w="70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8E7A09"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310765</w:t>
            </w:r>
          </w:p>
        </w:tc>
        <w:tc>
          <w:tcPr>
            <w:tcW w:w="1106"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4EC8974"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(62 759,21)</w:t>
            </w:r>
          </w:p>
        </w:tc>
        <w:tc>
          <w:tcPr>
            <w:tcW w:w="114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1620D59"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971" w:type="pct"/>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9A6B983"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(62 759,21)</w:t>
            </w:r>
          </w:p>
        </w:tc>
      </w:tr>
      <w:tr w:rsidR="00226F7F" w:rsidRPr="001D05BC" w14:paraId="25ACD0BA" w14:textId="77777777" w:rsidTr="0048310A">
        <w:trPr>
          <w:trHeight w:val="264"/>
        </w:trPr>
        <w:tc>
          <w:tcPr>
            <w:tcW w:w="542" w:type="pct"/>
            <w:tcBorders>
              <w:top w:val="nil"/>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bottom"/>
            <w:hideMark/>
          </w:tcPr>
          <w:p w14:paraId="70EC0A1B"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21</w:t>
            </w:r>
          </w:p>
        </w:tc>
        <w:tc>
          <w:tcPr>
            <w:tcW w:w="542"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4CA83E"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139519</w:t>
            </w:r>
          </w:p>
        </w:tc>
        <w:tc>
          <w:tcPr>
            <w:tcW w:w="70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9DF24DE"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310892</w:t>
            </w:r>
          </w:p>
        </w:tc>
        <w:tc>
          <w:tcPr>
            <w:tcW w:w="1106"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964A63"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(47 356,07)</w:t>
            </w:r>
          </w:p>
        </w:tc>
        <w:tc>
          <w:tcPr>
            <w:tcW w:w="114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0B0ADD5"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971" w:type="pct"/>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5096D25"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(47 356,07)</w:t>
            </w:r>
          </w:p>
        </w:tc>
      </w:tr>
      <w:tr w:rsidR="00226F7F" w:rsidRPr="001D05BC" w14:paraId="6DCDDE9B" w14:textId="77777777" w:rsidTr="0048310A">
        <w:trPr>
          <w:trHeight w:val="264"/>
        </w:trPr>
        <w:tc>
          <w:tcPr>
            <w:tcW w:w="542" w:type="pct"/>
            <w:tcBorders>
              <w:top w:val="nil"/>
              <w:left w:val="single" w:sz="8" w:space="0" w:color="auto"/>
              <w:bottom w:val="single" w:sz="4" w:space="0" w:color="auto"/>
              <w:right w:val="single" w:sz="4" w:space="0" w:color="auto"/>
            </w:tcBorders>
            <w:shd w:val="clear" w:color="000000" w:fill="FFFFFF"/>
            <w:tcMar>
              <w:top w:w="15" w:type="dxa"/>
              <w:left w:w="15" w:type="dxa"/>
              <w:bottom w:w="0" w:type="dxa"/>
              <w:right w:w="15" w:type="dxa"/>
            </w:tcMar>
            <w:vAlign w:val="bottom"/>
            <w:hideMark/>
          </w:tcPr>
          <w:p w14:paraId="71D03BF5"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22</w:t>
            </w:r>
          </w:p>
        </w:tc>
        <w:tc>
          <w:tcPr>
            <w:tcW w:w="542"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C991A07"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139528</w:t>
            </w:r>
          </w:p>
        </w:tc>
        <w:tc>
          <w:tcPr>
            <w:tcW w:w="70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888760D"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310955</w:t>
            </w:r>
          </w:p>
        </w:tc>
        <w:tc>
          <w:tcPr>
            <w:tcW w:w="1106"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625C610"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(69 669,49)</w:t>
            </w:r>
          </w:p>
        </w:tc>
        <w:tc>
          <w:tcPr>
            <w:tcW w:w="114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22C18AD"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971" w:type="pct"/>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0BB558D"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(69 669,49)</w:t>
            </w:r>
          </w:p>
        </w:tc>
      </w:tr>
      <w:tr w:rsidR="00226F7F" w:rsidRPr="001D05BC" w14:paraId="72D1222D" w14:textId="77777777" w:rsidTr="0048310A">
        <w:trPr>
          <w:trHeight w:val="264"/>
        </w:trPr>
        <w:tc>
          <w:tcPr>
            <w:tcW w:w="542" w:type="pct"/>
            <w:tcBorders>
              <w:top w:val="nil"/>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bottom"/>
            <w:hideMark/>
          </w:tcPr>
          <w:p w14:paraId="0DE1DF17"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23</w:t>
            </w:r>
          </w:p>
        </w:tc>
        <w:tc>
          <w:tcPr>
            <w:tcW w:w="542"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3835B8"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137737</w:t>
            </w:r>
          </w:p>
        </w:tc>
        <w:tc>
          <w:tcPr>
            <w:tcW w:w="70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71AECE"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174</w:t>
            </w:r>
          </w:p>
        </w:tc>
        <w:tc>
          <w:tcPr>
            <w:tcW w:w="1106"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44C024F"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(9 496,08)</w:t>
            </w:r>
          </w:p>
        </w:tc>
        <w:tc>
          <w:tcPr>
            <w:tcW w:w="114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30152A2"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971" w:type="pct"/>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4CC0B10"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(9 496,08)</w:t>
            </w:r>
          </w:p>
        </w:tc>
      </w:tr>
      <w:tr w:rsidR="00226F7F" w:rsidRPr="001D05BC" w14:paraId="0F77B124" w14:textId="77777777" w:rsidTr="0048310A">
        <w:trPr>
          <w:trHeight w:val="264"/>
        </w:trPr>
        <w:tc>
          <w:tcPr>
            <w:tcW w:w="542" w:type="pct"/>
            <w:tcBorders>
              <w:top w:val="nil"/>
              <w:left w:val="single" w:sz="8" w:space="0" w:color="auto"/>
              <w:bottom w:val="single" w:sz="4" w:space="0" w:color="auto"/>
              <w:right w:val="single" w:sz="4" w:space="0" w:color="auto"/>
            </w:tcBorders>
            <w:shd w:val="clear" w:color="000000" w:fill="FFFFFF"/>
            <w:tcMar>
              <w:top w:w="15" w:type="dxa"/>
              <w:left w:w="15" w:type="dxa"/>
              <w:bottom w:w="0" w:type="dxa"/>
              <w:right w:w="15" w:type="dxa"/>
            </w:tcMar>
            <w:vAlign w:val="bottom"/>
            <w:hideMark/>
          </w:tcPr>
          <w:p w14:paraId="5C190F7B"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24</w:t>
            </w:r>
          </w:p>
        </w:tc>
        <w:tc>
          <w:tcPr>
            <w:tcW w:w="542"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73DAB1"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137743</w:t>
            </w:r>
          </w:p>
        </w:tc>
        <w:tc>
          <w:tcPr>
            <w:tcW w:w="70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F999F8E"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195</w:t>
            </w:r>
          </w:p>
        </w:tc>
        <w:tc>
          <w:tcPr>
            <w:tcW w:w="1106"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38AC999"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(13 284,66)</w:t>
            </w:r>
          </w:p>
        </w:tc>
        <w:tc>
          <w:tcPr>
            <w:tcW w:w="114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E64E991"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2 449,50 </w:t>
            </w:r>
          </w:p>
        </w:tc>
        <w:tc>
          <w:tcPr>
            <w:tcW w:w="971" w:type="pct"/>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0614A99"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(15 734,16)</w:t>
            </w:r>
          </w:p>
        </w:tc>
      </w:tr>
      <w:tr w:rsidR="00226F7F" w:rsidRPr="001D05BC" w14:paraId="4157FA58" w14:textId="77777777" w:rsidTr="0048310A">
        <w:trPr>
          <w:trHeight w:val="264"/>
        </w:trPr>
        <w:tc>
          <w:tcPr>
            <w:tcW w:w="542" w:type="pct"/>
            <w:tcBorders>
              <w:top w:val="nil"/>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bottom"/>
            <w:hideMark/>
          </w:tcPr>
          <w:p w14:paraId="7DD37895"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25</w:t>
            </w:r>
          </w:p>
        </w:tc>
        <w:tc>
          <w:tcPr>
            <w:tcW w:w="542"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4C5E969"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137754</w:t>
            </w:r>
          </w:p>
        </w:tc>
        <w:tc>
          <w:tcPr>
            <w:tcW w:w="70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7982F99" w14:textId="77777777" w:rsidR="00226F7F" w:rsidRPr="001D05BC" w:rsidRDefault="00226F7F" w:rsidP="0048310A">
            <w:pPr>
              <w:spacing w:after="0" w:line="240" w:lineRule="auto"/>
              <w:jc w:val="center"/>
              <w:rPr>
                <w:rFonts w:eastAsia="Times New Roman" w:cs="Arial"/>
                <w:color w:val="000000"/>
                <w:sz w:val="18"/>
                <w:szCs w:val="18"/>
                <w:lang w:val="en-US"/>
              </w:rPr>
            </w:pPr>
            <w:r w:rsidRPr="001D05BC">
              <w:rPr>
                <w:rFonts w:eastAsia="Times New Roman" w:cs="Arial"/>
                <w:color w:val="000000"/>
                <w:sz w:val="18"/>
                <w:szCs w:val="18"/>
                <w:lang w:val="en-US"/>
              </w:rPr>
              <w:t>235</w:t>
            </w:r>
          </w:p>
        </w:tc>
        <w:tc>
          <w:tcPr>
            <w:tcW w:w="1106"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466BAE1"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(102 971,04)</w:t>
            </w:r>
          </w:p>
        </w:tc>
        <w:tc>
          <w:tcPr>
            <w:tcW w:w="114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41C095A"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(97 137,51)</w:t>
            </w:r>
          </w:p>
        </w:tc>
        <w:tc>
          <w:tcPr>
            <w:tcW w:w="971" w:type="pct"/>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29FA3B5" w14:textId="77777777" w:rsidR="00226F7F" w:rsidRPr="001D05BC" w:rsidRDefault="00226F7F" w:rsidP="0048310A">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(5 833,53)</w:t>
            </w:r>
          </w:p>
        </w:tc>
      </w:tr>
      <w:tr w:rsidR="00226F7F" w:rsidRPr="001D05BC" w14:paraId="13710813" w14:textId="77777777" w:rsidTr="0048310A">
        <w:trPr>
          <w:trHeight w:val="252"/>
        </w:trPr>
        <w:tc>
          <w:tcPr>
            <w:tcW w:w="542" w:type="pct"/>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72BE686" w14:textId="77777777" w:rsidR="00226F7F" w:rsidRPr="001D05BC" w:rsidRDefault="00226F7F" w:rsidP="0048310A">
            <w:pPr>
              <w:spacing w:after="0" w:line="240" w:lineRule="auto"/>
              <w:rPr>
                <w:rFonts w:eastAsia="Times New Roman" w:cs="Arial"/>
                <w:b/>
                <w:bCs/>
                <w:color w:val="000000"/>
                <w:sz w:val="18"/>
                <w:szCs w:val="18"/>
                <w:lang w:val="en-US"/>
              </w:rPr>
            </w:pPr>
            <w:r w:rsidRPr="001D05BC">
              <w:rPr>
                <w:rFonts w:eastAsia="Times New Roman" w:cs="Arial"/>
                <w:b/>
                <w:bCs/>
                <w:color w:val="000000"/>
                <w:sz w:val="18"/>
                <w:szCs w:val="18"/>
                <w:lang w:val="en-US"/>
              </w:rPr>
              <w:t> </w:t>
            </w:r>
          </w:p>
        </w:tc>
        <w:tc>
          <w:tcPr>
            <w:tcW w:w="3488" w:type="pct"/>
            <w:gridSpan w:val="4"/>
            <w:tcBorders>
              <w:top w:val="single" w:sz="4" w:space="0" w:color="auto"/>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A378A62" w14:textId="77777777" w:rsidR="00226F7F" w:rsidRPr="001D05BC" w:rsidRDefault="00226F7F" w:rsidP="0048310A">
            <w:pPr>
              <w:spacing w:after="0" w:line="240" w:lineRule="auto"/>
              <w:rPr>
                <w:rFonts w:eastAsia="Times New Roman" w:cs="Arial"/>
                <w:b/>
                <w:bCs/>
                <w:color w:val="000000"/>
                <w:sz w:val="18"/>
                <w:szCs w:val="18"/>
                <w:lang w:val="en-US"/>
              </w:rPr>
            </w:pPr>
            <w:r w:rsidRPr="001D05BC">
              <w:rPr>
                <w:rFonts w:eastAsia="Times New Roman" w:cs="Arial"/>
                <w:b/>
                <w:bCs/>
                <w:color w:val="000000"/>
                <w:sz w:val="18"/>
                <w:szCs w:val="18"/>
                <w:lang w:val="en-US"/>
              </w:rPr>
              <w:t>Total</w:t>
            </w:r>
          </w:p>
        </w:tc>
        <w:tc>
          <w:tcPr>
            <w:tcW w:w="971"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FC49410" w14:textId="77777777" w:rsidR="00226F7F" w:rsidRPr="001D05BC" w:rsidRDefault="00226F7F" w:rsidP="0048310A">
            <w:pPr>
              <w:spacing w:after="0" w:line="240" w:lineRule="auto"/>
              <w:rPr>
                <w:rFonts w:eastAsia="Times New Roman" w:cs="Arial"/>
                <w:b/>
                <w:bCs/>
                <w:color w:val="000000"/>
                <w:sz w:val="18"/>
                <w:szCs w:val="18"/>
                <w:lang w:val="en-US"/>
              </w:rPr>
            </w:pPr>
            <w:r w:rsidRPr="001D05BC">
              <w:rPr>
                <w:rFonts w:eastAsia="Times New Roman" w:cs="Arial"/>
                <w:b/>
                <w:bCs/>
                <w:color w:val="000000"/>
                <w:sz w:val="18"/>
                <w:szCs w:val="18"/>
                <w:lang w:val="en-US"/>
              </w:rPr>
              <w:t xml:space="preserve">             338 515,90 </w:t>
            </w:r>
          </w:p>
        </w:tc>
      </w:tr>
    </w:tbl>
    <w:p w14:paraId="724F87B5" w14:textId="77777777" w:rsidR="00226F7F" w:rsidRPr="001D05BC" w:rsidRDefault="00226F7F" w:rsidP="00226F7F">
      <w:pPr>
        <w:spacing w:after="0" w:line="240" w:lineRule="auto"/>
        <w:rPr>
          <w:rFonts w:eastAsia="Times New Roman" w:cs="Arial"/>
          <w:lang w:val="en-US"/>
        </w:rPr>
      </w:pPr>
    </w:p>
    <w:p w14:paraId="70161D8B" w14:textId="77777777" w:rsidR="00226F7F" w:rsidRPr="001D05BC" w:rsidRDefault="00226F7F" w:rsidP="00226F7F">
      <w:pPr>
        <w:shd w:val="clear" w:color="auto" w:fill="FFFFFF"/>
        <w:spacing w:after="0" w:line="240" w:lineRule="auto"/>
        <w:jc w:val="both"/>
        <w:rPr>
          <w:rFonts w:eastAsia="Times New Roman" w:cs="Arial"/>
          <w:b/>
          <w:lang w:val="en-US"/>
        </w:rPr>
      </w:pPr>
    </w:p>
    <w:p w14:paraId="1B7841D4" w14:textId="77777777" w:rsidR="00226F7F" w:rsidRPr="001D05BC" w:rsidRDefault="00226F7F" w:rsidP="00226F7F">
      <w:pPr>
        <w:shd w:val="clear" w:color="auto" w:fill="FFFFFF"/>
        <w:spacing w:after="0" w:line="240" w:lineRule="auto"/>
        <w:jc w:val="both"/>
        <w:rPr>
          <w:rFonts w:eastAsia="Times New Roman" w:cs="Arial"/>
          <w:b/>
          <w:lang w:val="en-US"/>
        </w:rPr>
      </w:pPr>
      <w:r w:rsidRPr="001D05BC">
        <w:rPr>
          <w:rFonts w:eastAsia="Times New Roman" w:cs="Arial"/>
          <w:b/>
          <w:lang w:val="en-US"/>
        </w:rPr>
        <w:t>Impact of the finding</w:t>
      </w:r>
    </w:p>
    <w:p w14:paraId="6F821DE1" w14:textId="77777777" w:rsidR="00226F7F" w:rsidRPr="001D05BC" w:rsidRDefault="00226F7F" w:rsidP="00226F7F">
      <w:pPr>
        <w:shd w:val="clear" w:color="auto" w:fill="FFFFFF"/>
        <w:spacing w:after="0" w:line="240" w:lineRule="auto"/>
        <w:jc w:val="both"/>
        <w:rPr>
          <w:rFonts w:eastAsia="Times New Roman" w:cs="Arial"/>
          <w:b/>
          <w:lang w:val="en-US"/>
        </w:rPr>
      </w:pPr>
    </w:p>
    <w:p w14:paraId="6DC145F5" w14:textId="77777777" w:rsidR="00226F7F" w:rsidRPr="001D05BC" w:rsidRDefault="00226F7F" w:rsidP="00226F7F">
      <w:pPr>
        <w:shd w:val="clear" w:color="auto" w:fill="FFFFFF"/>
        <w:spacing w:after="0" w:line="240" w:lineRule="auto"/>
        <w:jc w:val="both"/>
        <w:rPr>
          <w:rFonts w:eastAsia="Times New Roman" w:cs="Arial"/>
        </w:rPr>
      </w:pPr>
      <w:r w:rsidRPr="001D05BC">
        <w:rPr>
          <w:rFonts w:eastAsia="Times New Roman" w:cs="Arial"/>
        </w:rPr>
        <w:t>The above will result in:</w:t>
      </w:r>
    </w:p>
    <w:p w14:paraId="2AA5C6B6" w14:textId="77777777" w:rsidR="00226F7F" w:rsidRPr="001D05BC" w:rsidRDefault="00226F7F" w:rsidP="00226F7F">
      <w:pPr>
        <w:shd w:val="clear" w:color="auto" w:fill="FFFFFF"/>
        <w:spacing w:after="0" w:line="240" w:lineRule="auto"/>
        <w:jc w:val="both"/>
        <w:rPr>
          <w:rFonts w:eastAsia="Times New Roman" w:cs="Arial"/>
          <w:b/>
          <w:lang w:val="en-US"/>
        </w:rPr>
      </w:pPr>
    </w:p>
    <w:p w14:paraId="01DB798C" w14:textId="744D66DE" w:rsidR="00226F7F" w:rsidRPr="007614C1" w:rsidRDefault="00226F7F" w:rsidP="007614C1">
      <w:pPr>
        <w:numPr>
          <w:ilvl w:val="0"/>
          <w:numId w:val="108"/>
        </w:numPr>
        <w:shd w:val="clear" w:color="auto" w:fill="FFFFFF"/>
        <w:spacing w:after="0" w:line="240" w:lineRule="auto"/>
        <w:contextualSpacing/>
        <w:jc w:val="both"/>
        <w:rPr>
          <w:rFonts w:eastAsia="Times New Roman" w:cs="Arial"/>
        </w:rPr>
      </w:pPr>
      <w:r w:rsidRPr="001D05BC">
        <w:rPr>
          <w:rFonts w:eastAsia="Times New Roman" w:cs="Arial"/>
        </w:rPr>
        <w:t>The financial statements of the PMTE are not fairly represented resulting in non-compliance with the Standards of GRAP (generally recognised ac</w:t>
      </w:r>
      <w:r w:rsidR="007614C1">
        <w:rPr>
          <w:rFonts w:eastAsia="Times New Roman" w:cs="Arial"/>
        </w:rPr>
        <w:t>counting practice for the PMTE)</w:t>
      </w:r>
    </w:p>
    <w:p w14:paraId="5BD2B278" w14:textId="77777777" w:rsidR="00226F7F" w:rsidRPr="001D05BC" w:rsidRDefault="00226F7F" w:rsidP="00821106">
      <w:pPr>
        <w:numPr>
          <w:ilvl w:val="0"/>
          <w:numId w:val="107"/>
        </w:numPr>
        <w:shd w:val="clear" w:color="auto" w:fill="FFFFFF"/>
        <w:spacing w:after="0" w:line="240" w:lineRule="auto"/>
        <w:contextualSpacing/>
        <w:jc w:val="both"/>
        <w:rPr>
          <w:rFonts w:eastAsia="Times New Roman" w:cs="Arial"/>
        </w:rPr>
      </w:pPr>
      <w:r w:rsidRPr="001D05BC">
        <w:rPr>
          <w:rFonts w:eastAsia="Times New Roman" w:cs="Arial"/>
        </w:rPr>
        <w:lastRenderedPageBreak/>
        <w:t>Non-compliance with Section 38(1)(a)(</w:t>
      </w:r>
      <w:proofErr w:type="spellStart"/>
      <w:r w:rsidRPr="001D05BC">
        <w:rPr>
          <w:rFonts w:eastAsia="Times New Roman" w:cs="Arial"/>
        </w:rPr>
        <w:t>i</w:t>
      </w:r>
      <w:proofErr w:type="spellEnd"/>
      <w:r w:rsidRPr="001D05BC">
        <w:rPr>
          <w:rFonts w:eastAsia="Times New Roman" w:cs="Arial"/>
        </w:rPr>
        <w:t>) and Section 40 (a) and (b) of the Public Finance Management Act as result of the financial statements are not prepared in accordance with generally recognised accounting practice(GRAP)</w:t>
      </w:r>
    </w:p>
    <w:p w14:paraId="3D1591CB" w14:textId="77777777" w:rsidR="00226F7F" w:rsidRPr="001D05BC" w:rsidRDefault="00226F7F" w:rsidP="00226F7F">
      <w:pPr>
        <w:shd w:val="clear" w:color="auto" w:fill="FFFFFF"/>
        <w:spacing w:after="0" w:line="240" w:lineRule="auto"/>
        <w:ind w:left="360"/>
        <w:contextualSpacing/>
        <w:jc w:val="both"/>
        <w:rPr>
          <w:rFonts w:eastAsia="Times New Roman" w:cs="Arial"/>
        </w:rPr>
      </w:pPr>
    </w:p>
    <w:p w14:paraId="7F86EE50" w14:textId="77777777" w:rsidR="00226F7F" w:rsidRPr="001D05BC" w:rsidRDefault="00226F7F" w:rsidP="00821106">
      <w:pPr>
        <w:numPr>
          <w:ilvl w:val="0"/>
          <w:numId w:val="108"/>
        </w:numPr>
        <w:shd w:val="clear" w:color="auto" w:fill="FFFFFF"/>
        <w:spacing w:after="0" w:line="240" w:lineRule="auto"/>
        <w:contextualSpacing/>
        <w:jc w:val="both"/>
        <w:rPr>
          <w:rFonts w:eastAsia="Times New Roman" w:cs="Arial"/>
        </w:rPr>
      </w:pPr>
      <w:r w:rsidRPr="001D05BC">
        <w:rPr>
          <w:rFonts w:eastAsia="Times New Roman" w:cs="Arial"/>
        </w:rPr>
        <w:t>Overstatement of operating lease liability by R 4 434 843,09.</w:t>
      </w:r>
    </w:p>
    <w:p w14:paraId="76715D88" w14:textId="77777777" w:rsidR="00226F7F" w:rsidRPr="001D05BC" w:rsidRDefault="00226F7F" w:rsidP="00226F7F">
      <w:pPr>
        <w:shd w:val="clear" w:color="auto" w:fill="FFFFFF"/>
        <w:spacing w:after="0" w:line="240" w:lineRule="auto"/>
        <w:ind w:left="360"/>
        <w:contextualSpacing/>
        <w:jc w:val="both"/>
        <w:rPr>
          <w:rFonts w:eastAsia="Times New Roman" w:cs="Arial"/>
        </w:rPr>
      </w:pPr>
    </w:p>
    <w:p w14:paraId="761E2EF4" w14:textId="77777777" w:rsidR="00226F7F" w:rsidRPr="001D05BC" w:rsidRDefault="00226F7F" w:rsidP="00821106">
      <w:pPr>
        <w:numPr>
          <w:ilvl w:val="0"/>
          <w:numId w:val="108"/>
        </w:numPr>
        <w:shd w:val="clear" w:color="auto" w:fill="FFFFFF"/>
        <w:spacing w:after="0" w:line="240" w:lineRule="auto"/>
        <w:contextualSpacing/>
        <w:jc w:val="both"/>
        <w:rPr>
          <w:rFonts w:eastAsia="Times New Roman" w:cs="Arial"/>
        </w:rPr>
      </w:pPr>
      <w:r w:rsidRPr="001D05BC">
        <w:rPr>
          <w:rFonts w:eastAsia="Times New Roman" w:cs="Arial"/>
        </w:rPr>
        <w:t>Projected misstatement of operating lease liability by R 259 328 051,85.</w:t>
      </w:r>
    </w:p>
    <w:p w14:paraId="7EFC2CEA" w14:textId="77777777" w:rsidR="00226F7F" w:rsidRPr="001D05BC" w:rsidRDefault="00226F7F" w:rsidP="00226F7F">
      <w:pPr>
        <w:shd w:val="clear" w:color="auto" w:fill="FFFFFF"/>
        <w:spacing w:after="0" w:line="240" w:lineRule="auto"/>
        <w:jc w:val="both"/>
        <w:rPr>
          <w:rFonts w:eastAsia="Times New Roman" w:cs="Arial"/>
        </w:rPr>
      </w:pPr>
    </w:p>
    <w:p w14:paraId="2B540AF7" w14:textId="77777777" w:rsidR="00226F7F" w:rsidRPr="001D05BC" w:rsidRDefault="00226F7F" w:rsidP="00821106">
      <w:pPr>
        <w:numPr>
          <w:ilvl w:val="0"/>
          <w:numId w:val="108"/>
        </w:numPr>
        <w:shd w:val="clear" w:color="auto" w:fill="FFFFFF"/>
        <w:spacing w:after="0" w:line="240" w:lineRule="auto"/>
        <w:contextualSpacing/>
        <w:jc w:val="both"/>
        <w:rPr>
          <w:rFonts w:eastAsia="Times New Roman" w:cs="Arial"/>
        </w:rPr>
      </w:pPr>
      <w:r w:rsidRPr="001D05BC">
        <w:rPr>
          <w:rFonts w:eastAsia="Times New Roman" w:cs="Arial"/>
        </w:rPr>
        <w:t xml:space="preserve">Understatement of operating lease asset by R 338 515,90. </w:t>
      </w:r>
    </w:p>
    <w:p w14:paraId="5235663E" w14:textId="77777777" w:rsidR="00226F7F" w:rsidRPr="001D05BC" w:rsidRDefault="00226F7F" w:rsidP="00226F7F">
      <w:pPr>
        <w:shd w:val="clear" w:color="auto" w:fill="FFFFFF"/>
        <w:spacing w:after="0" w:line="240" w:lineRule="auto"/>
        <w:jc w:val="both"/>
        <w:rPr>
          <w:rFonts w:eastAsia="Times New Roman" w:cs="Arial"/>
          <w:lang w:val="en-US"/>
        </w:rPr>
      </w:pPr>
    </w:p>
    <w:p w14:paraId="65A0416C" w14:textId="77777777" w:rsidR="00226F7F" w:rsidRPr="001D05BC" w:rsidRDefault="00226F7F" w:rsidP="00821106">
      <w:pPr>
        <w:numPr>
          <w:ilvl w:val="0"/>
          <w:numId w:val="108"/>
        </w:numPr>
        <w:shd w:val="clear" w:color="auto" w:fill="FFFFFF"/>
        <w:spacing w:after="0" w:line="240" w:lineRule="auto"/>
        <w:contextualSpacing/>
        <w:jc w:val="both"/>
        <w:rPr>
          <w:rFonts w:eastAsia="Times New Roman" w:cs="Arial"/>
        </w:rPr>
      </w:pPr>
      <w:r w:rsidRPr="001D05BC">
        <w:rPr>
          <w:rFonts w:eastAsia="Times New Roman" w:cs="Arial"/>
        </w:rPr>
        <w:t>Projected misstatement of operating lease asset by R 16 586 932,06.</w:t>
      </w:r>
    </w:p>
    <w:p w14:paraId="4FFAB176" w14:textId="77777777" w:rsidR="00226F7F" w:rsidRPr="001D05BC" w:rsidRDefault="00226F7F" w:rsidP="00226F7F">
      <w:pPr>
        <w:spacing w:after="0" w:line="240" w:lineRule="auto"/>
        <w:ind w:left="720"/>
        <w:contextualSpacing/>
        <w:rPr>
          <w:rFonts w:eastAsia="Times New Roman" w:cs="Arial"/>
        </w:rPr>
      </w:pPr>
    </w:p>
    <w:p w14:paraId="5F76E4EA" w14:textId="77777777" w:rsidR="00226F7F" w:rsidRPr="001D05BC" w:rsidRDefault="00226F7F" w:rsidP="00226F7F">
      <w:pPr>
        <w:shd w:val="clear" w:color="auto" w:fill="FFFFFF"/>
        <w:spacing w:after="0" w:line="240" w:lineRule="auto"/>
        <w:ind w:left="360"/>
        <w:contextualSpacing/>
        <w:jc w:val="both"/>
        <w:rPr>
          <w:rFonts w:eastAsia="Times New Roman" w:cs="Arial"/>
        </w:rPr>
      </w:pPr>
    </w:p>
    <w:p w14:paraId="6F38D82C" w14:textId="77777777" w:rsidR="00226F7F" w:rsidRPr="001D05BC" w:rsidRDefault="00226F7F" w:rsidP="00226F7F">
      <w:pPr>
        <w:spacing w:after="0" w:line="240" w:lineRule="auto"/>
        <w:jc w:val="both"/>
        <w:rPr>
          <w:rFonts w:eastAsia="Times New Roman" w:cs="Arial"/>
          <w:lang w:val="en-US"/>
        </w:rPr>
      </w:pPr>
    </w:p>
    <w:p w14:paraId="72C9F0CA" w14:textId="77777777" w:rsidR="00226F7F" w:rsidRPr="001D05BC" w:rsidRDefault="00226F7F" w:rsidP="00226F7F">
      <w:pPr>
        <w:spacing w:after="0" w:line="240" w:lineRule="auto"/>
        <w:jc w:val="both"/>
        <w:rPr>
          <w:rFonts w:eastAsia="Times New Roman" w:cs="Arial"/>
          <w:b/>
          <w:bCs/>
          <w:lang w:val="en-US"/>
        </w:rPr>
      </w:pPr>
      <w:r w:rsidRPr="001D05BC">
        <w:rPr>
          <w:rFonts w:eastAsia="Times New Roman" w:cs="Arial"/>
          <w:b/>
          <w:bCs/>
          <w:lang w:val="en-US"/>
        </w:rPr>
        <w:t>Internal control deficiency</w:t>
      </w:r>
    </w:p>
    <w:p w14:paraId="4827694C" w14:textId="77777777" w:rsidR="00226F7F" w:rsidRPr="001D05BC" w:rsidRDefault="00226F7F" w:rsidP="00226F7F">
      <w:pPr>
        <w:tabs>
          <w:tab w:val="num" w:pos="851"/>
        </w:tabs>
        <w:spacing w:after="0" w:line="240" w:lineRule="auto"/>
        <w:jc w:val="both"/>
        <w:rPr>
          <w:rFonts w:eastAsia="Times New Roman" w:cs="Arial"/>
          <w:b/>
          <w:i/>
          <w:color w:val="000000"/>
          <w:lang w:val="en-US"/>
        </w:rPr>
      </w:pPr>
    </w:p>
    <w:p w14:paraId="2AFF6273" w14:textId="77777777" w:rsidR="00226F7F" w:rsidRPr="001D05BC" w:rsidRDefault="00226F7F" w:rsidP="00226F7F">
      <w:pPr>
        <w:tabs>
          <w:tab w:val="num" w:pos="851"/>
        </w:tabs>
        <w:spacing w:after="0" w:line="240" w:lineRule="auto"/>
        <w:jc w:val="both"/>
        <w:rPr>
          <w:rFonts w:eastAsia="Times New Roman" w:cs="Arial"/>
          <w:i/>
          <w:lang w:val="en-US"/>
        </w:rPr>
      </w:pPr>
      <w:r w:rsidRPr="001D05BC">
        <w:rPr>
          <w:rFonts w:eastAsia="Times New Roman" w:cs="Arial"/>
          <w:i/>
          <w:lang w:val="en-US"/>
        </w:rPr>
        <w:t>Financial and Performance Management</w:t>
      </w:r>
    </w:p>
    <w:p w14:paraId="2270A774" w14:textId="77777777" w:rsidR="00226F7F" w:rsidRPr="001D05BC" w:rsidRDefault="00226F7F" w:rsidP="00226F7F">
      <w:pPr>
        <w:tabs>
          <w:tab w:val="num" w:pos="851"/>
        </w:tabs>
        <w:spacing w:after="0" w:line="240" w:lineRule="auto"/>
        <w:jc w:val="both"/>
        <w:rPr>
          <w:rFonts w:eastAsia="Times New Roman" w:cs="Arial"/>
          <w:lang w:val="en-US"/>
        </w:rPr>
      </w:pPr>
    </w:p>
    <w:p w14:paraId="56D4C02A" w14:textId="77777777" w:rsidR="00226F7F" w:rsidRPr="001D05BC" w:rsidRDefault="00226F7F" w:rsidP="00821106">
      <w:pPr>
        <w:numPr>
          <w:ilvl w:val="0"/>
          <w:numId w:val="137"/>
        </w:numPr>
        <w:autoSpaceDE w:val="0"/>
        <w:autoSpaceDN w:val="0"/>
        <w:adjustRightInd w:val="0"/>
        <w:spacing w:after="0" w:line="240" w:lineRule="auto"/>
        <w:rPr>
          <w:rFonts w:ascii="Times New Roman" w:eastAsia="Times New Roman" w:hAnsi="Times New Roman" w:cs="Times New Roman"/>
          <w:color w:val="000000"/>
          <w:lang w:val="en-US"/>
        </w:rPr>
      </w:pPr>
      <w:r w:rsidRPr="001D05BC">
        <w:rPr>
          <w:rFonts w:eastAsia="Times New Roman" w:cs="Arial"/>
        </w:rPr>
        <w:t>Management did not prepare regular, accurate and complete financial and performance reports that are supported and evidenced by reliable information</w:t>
      </w:r>
      <w:r w:rsidRPr="001D05BC">
        <w:rPr>
          <w:rFonts w:ascii="Times New Roman" w:eastAsia="Times New Roman" w:hAnsi="Times New Roman" w:cs="Times New Roman"/>
          <w:color w:val="000000"/>
          <w:lang w:val="en-US"/>
        </w:rPr>
        <w:t xml:space="preserve">. </w:t>
      </w:r>
    </w:p>
    <w:p w14:paraId="3ADCFFD9" w14:textId="77777777" w:rsidR="00226F7F" w:rsidRPr="001D05BC" w:rsidRDefault="00226F7F" w:rsidP="00821106">
      <w:pPr>
        <w:numPr>
          <w:ilvl w:val="0"/>
          <w:numId w:val="137"/>
        </w:numPr>
        <w:autoSpaceDE w:val="0"/>
        <w:autoSpaceDN w:val="0"/>
        <w:adjustRightInd w:val="0"/>
        <w:spacing w:after="0" w:line="240" w:lineRule="auto"/>
        <w:rPr>
          <w:rFonts w:ascii="Times New Roman" w:eastAsia="Times New Roman" w:hAnsi="Times New Roman" w:cs="Times New Roman"/>
          <w:color w:val="000000"/>
          <w:lang w:val="en-US"/>
        </w:rPr>
      </w:pPr>
    </w:p>
    <w:p w14:paraId="4B4FF396" w14:textId="77777777" w:rsidR="00226F7F" w:rsidRPr="001D05BC" w:rsidRDefault="00226F7F" w:rsidP="00226F7F">
      <w:pPr>
        <w:spacing w:after="0" w:line="240" w:lineRule="auto"/>
        <w:jc w:val="both"/>
        <w:rPr>
          <w:rFonts w:eastAsia="Times New Roman" w:cs="Arial"/>
        </w:rPr>
      </w:pPr>
      <w:r w:rsidRPr="001D05BC">
        <w:rPr>
          <w:rFonts w:eastAsia="Times New Roman" w:cs="Arial"/>
        </w:rPr>
        <w:t>Lack of proper review of financial statements submitted for audit to ensure that they are accurate and complete.</w:t>
      </w:r>
    </w:p>
    <w:p w14:paraId="55408D78" w14:textId="77777777" w:rsidR="00226F7F" w:rsidRPr="001D05BC" w:rsidRDefault="00226F7F" w:rsidP="00226F7F">
      <w:pPr>
        <w:spacing w:after="0" w:line="240" w:lineRule="auto"/>
        <w:jc w:val="both"/>
        <w:rPr>
          <w:rFonts w:eastAsia="Times New Roman" w:cs="Arial"/>
        </w:rPr>
      </w:pPr>
    </w:p>
    <w:p w14:paraId="2880157A" w14:textId="77777777" w:rsidR="00226F7F" w:rsidRPr="001D05BC" w:rsidRDefault="00226F7F" w:rsidP="00226F7F">
      <w:pPr>
        <w:spacing w:after="0" w:line="240" w:lineRule="auto"/>
        <w:jc w:val="both"/>
        <w:rPr>
          <w:rFonts w:eastAsia="Times New Roman" w:cs="Arial"/>
          <w:b/>
          <w:lang w:val="en-US"/>
        </w:rPr>
      </w:pPr>
    </w:p>
    <w:p w14:paraId="54C4BDD7" w14:textId="77777777" w:rsidR="00226F7F" w:rsidRPr="001D05BC" w:rsidRDefault="00226F7F" w:rsidP="00226F7F">
      <w:pPr>
        <w:spacing w:after="0" w:line="240" w:lineRule="auto"/>
        <w:jc w:val="both"/>
        <w:rPr>
          <w:rFonts w:eastAsia="Times New Roman" w:cs="Arial"/>
          <w:b/>
          <w:lang w:val="en-US"/>
        </w:rPr>
      </w:pPr>
      <w:r w:rsidRPr="001D05BC">
        <w:rPr>
          <w:rFonts w:eastAsia="Times New Roman" w:cs="Arial"/>
          <w:b/>
          <w:lang w:val="en-US"/>
        </w:rPr>
        <w:t>Recommendation</w:t>
      </w:r>
    </w:p>
    <w:p w14:paraId="1AB3B6C0" w14:textId="77777777" w:rsidR="00226F7F" w:rsidRPr="001D05BC" w:rsidRDefault="00226F7F" w:rsidP="00226F7F">
      <w:pPr>
        <w:spacing w:after="0" w:line="240" w:lineRule="auto"/>
        <w:jc w:val="both"/>
        <w:rPr>
          <w:rFonts w:eastAsia="Times New Roman" w:cs="Arial"/>
          <w:b/>
          <w:lang w:val="en-US"/>
        </w:rPr>
      </w:pPr>
    </w:p>
    <w:p w14:paraId="7B76AED3" w14:textId="77777777" w:rsidR="00226F7F" w:rsidRPr="001D05BC" w:rsidRDefault="00226F7F" w:rsidP="00226F7F">
      <w:pPr>
        <w:spacing w:after="0" w:line="240" w:lineRule="auto"/>
        <w:jc w:val="both"/>
        <w:rPr>
          <w:rFonts w:eastAsia="Times New Roman" w:cs="Arial"/>
          <w:b/>
          <w:lang w:val="en-US"/>
        </w:rPr>
      </w:pPr>
      <w:r w:rsidRPr="001D05BC">
        <w:rPr>
          <w:rFonts w:eastAsia="Times New Roman" w:cs="Times New Roman"/>
          <w:lang w:val="en-US"/>
        </w:rPr>
        <w:t>It is recommended that proper reviews should be implemented on the annual financial statements and supporting schedules to ensure that accurate and complete amounts are disclosed in the Annual Financial Statements.</w:t>
      </w:r>
    </w:p>
    <w:p w14:paraId="131DD502" w14:textId="77777777" w:rsidR="00226F7F" w:rsidRPr="001D05BC" w:rsidRDefault="00226F7F" w:rsidP="00226F7F">
      <w:pPr>
        <w:spacing w:after="0" w:line="240" w:lineRule="auto"/>
        <w:rPr>
          <w:rFonts w:eastAsia="Times New Roman" w:cs="Arial"/>
          <w:b/>
          <w:lang w:val="en-US"/>
        </w:rPr>
      </w:pPr>
    </w:p>
    <w:p w14:paraId="7A81670B" w14:textId="77777777" w:rsidR="00226F7F" w:rsidRPr="001D05BC" w:rsidRDefault="00226F7F" w:rsidP="00226F7F">
      <w:pPr>
        <w:spacing w:after="0" w:line="240" w:lineRule="auto"/>
        <w:outlineLvl w:val="4"/>
        <w:rPr>
          <w:rFonts w:eastAsia="Times New Roman" w:cs="Arial"/>
          <w:b/>
          <w:color w:val="000000"/>
          <w:lang w:val="en-US"/>
        </w:rPr>
      </w:pPr>
      <w:r w:rsidRPr="001D05BC">
        <w:rPr>
          <w:rFonts w:eastAsia="Times New Roman" w:cs="Arial"/>
          <w:b/>
          <w:color w:val="000000"/>
          <w:lang w:val="en-US"/>
        </w:rPr>
        <w:t>Management response</w:t>
      </w:r>
    </w:p>
    <w:p w14:paraId="7E788DA4" w14:textId="230803B5" w:rsidR="007614C1" w:rsidRDefault="007614C1" w:rsidP="007614C1">
      <w:pPr>
        <w:spacing w:after="200"/>
        <w:rPr>
          <w:rFonts w:cs="Arial"/>
          <w:b/>
        </w:rPr>
      </w:pPr>
    </w:p>
    <w:p w14:paraId="0582FA91" w14:textId="3CC3994D" w:rsidR="007614C1" w:rsidRPr="007614C1" w:rsidRDefault="007614C1" w:rsidP="007614C1">
      <w:pPr>
        <w:spacing w:after="200"/>
        <w:rPr>
          <w:rFonts w:cs="Arial"/>
        </w:rPr>
      </w:pPr>
      <w:r w:rsidRPr="007614C1">
        <w:rPr>
          <w:rFonts w:cs="Arial"/>
        </w:rPr>
        <w:t>Management response not yet due</w:t>
      </w:r>
    </w:p>
    <w:p w14:paraId="2CD0D577" w14:textId="77777777" w:rsidR="007614C1" w:rsidRDefault="007614C1" w:rsidP="007614C1">
      <w:pPr>
        <w:spacing w:after="200"/>
        <w:rPr>
          <w:rFonts w:cs="Arial"/>
          <w:b/>
        </w:rPr>
      </w:pPr>
    </w:p>
    <w:p w14:paraId="49BA2B90" w14:textId="318A9708" w:rsidR="001D05BC" w:rsidRDefault="00226F7F" w:rsidP="007614C1">
      <w:pPr>
        <w:spacing w:after="200"/>
        <w:rPr>
          <w:rFonts w:cs="Arial"/>
          <w:b/>
        </w:rPr>
      </w:pPr>
      <w:r w:rsidRPr="00801593">
        <w:rPr>
          <w:rFonts w:cs="Arial"/>
          <w:b/>
        </w:rPr>
        <w:t>Auditors Conclusion</w:t>
      </w:r>
    </w:p>
    <w:p w14:paraId="12C3AA63" w14:textId="77777777" w:rsidR="007614C1" w:rsidRPr="007614C1" w:rsidRDefault="007614C1" w:rsidP="007614C1">
      <w:pPr>
        <w:spacing w:after="200"/>
        <w:rPr>
          <w:rFonts w:cs="Arial"/>
        </w:rPr>
      </w:pPr>
      <w:r w:rsidRPr="007614C1">
        <w:rPr>
          <w:rFonts w:cs="Arial"/>
        </w:rPr>
        <w:t>Management response not yet due</w:t>
      </w:r>
    </w:p>
    <w:p w14:paraId="24B4C3B8" w14:textId="41499DC4" w:rsidR="007614C1" w:rsidRDefault="007614C1" w:rsidP="007614C1">
      <w:pPr>
        <w:spacing w:after="200"/>
        <w:rPr>
          <w:rFonts w:cs="Arial"/>
          <w:b/>
        </w:rPr>
      </w:pPr>
    </w:p>
    <w:p w14:paraId="40362EDC" w14:textId="3F3D82C2" w:rsidR="007614C1" w:rsidRDefault="007614C1" w:rsidP="007614C1">
      <w:pPr>
        <w:spacing w:after="200"/>
        <w:rPr>
          <w:rFonts w:cs="Arial"/>
          <w:b/>
        </w:rPr>
      </w:pPr>
    </w:p>
    <w:p w14:paraId="128E6E6E" w14:textId="6B1E25C0" w:rsidR="007614C1" w:rsidRDefault="007614C1" w:rsidP="007614C1">
      <w:pPr>
        <w:spacing w:after="200"/>
        <w:rPr>
          <w:rFonts w:cs="Arial"/>
          <w:b/>
        </w:rPr>
      </w:pPr>
    </w:p>
    <w:p w14:paraId="7E9B32A4" w14:textId="77777777" w:rsidR="00355175" w:rsidRPr="007614C1" w:rsidRDefault="00355175" w:rsidP="007614C1">
      <w:pPr>
        <w:spacing w:after="200"/>
        <w:rPr>
          <w:rFonts w:cs="Arial"/>
          <w:b/>
          <w:bCs/>
          <w:color w:val="4F81BD"/>
          <w:sz w:val="24"/>
        </w:rPr>
      </w:pPr>
    </w:p>
    <w:p w14:paraId="2EFF7D84" w14:textId="77777777" w:rsidR="001D05BC" w:rsidRPr="001D05BC" w:rsidRDefault="001D05BC" w:rsidP="001D05BC">
      <w:pPr>
        <w:shd w:val="clear" w:color="auto" w:fill="BFBFBF"/>
        <w:spacing w:after="0" w:line="240" w:lineRule="auto"/>
        <w:jc w:val="both"/>
        <w:rPr>
          <w:rFonts w:eastAsia="Times New Roman" w:cs="Arial"/>
          <w:b/>
          <w:lang w:val="en-US"/>
        </w:rPr>
      </w:pPr>
      <w:r w:rsidRPr="001D05BC">
        <w:rPr>
          <w:rFonts w:eastAsia="Times New Roman" w:cs="Arial"/>
          <w:b/>
          <w:bCs/>
          <w:lang w:val="en-US"/>
        </w:rPr>
        <w:lastRenderedPageBreak/>
        <w:t>COFF 46 HO - Revenue from exchange transactions: Lease agreements not signed</w:t>
      </w:r>
    </w:p>
    <w:p w14:paraId="1A7EF19E" w14:textId="77777777" w:rsidR="001D05BC" w:rsidRPr="001D05BC" w:rsidRDefault="001D05BC" w:rsidP="001D05BC">
      <w:pPr>
        <w:spacing w:after="0" w:line="240" w:lineRule="auto"/>
        <w:jc w:val="both"/>
        <w:rPr>
          <w:rFonts w:eastAsia="Times New Roman" w:cs="Arial"/>
          <w:b/>
          <w:lang w:eastAsia="en-ZA"/>
        </w:rPr>
      </w:pPr>
    </w:p>
    <w:p w14:paraId="13080AE0" w14:textId="77777777" w:rsidR="001D05BC" w:rsidRPr="001D05BC" w:rsidRDefault="001D05BC" w:rsidP="001D05BC">
      <w:pPr>
        <w:spacing w:after="0" w:line="240" w:lineRule="auto"/>
        <w:jc w:val="both"/>
        <w:rPr>
          <w:rFonts w:eastAsia="Times New Roman" w:cs="Arial"/>
          <w:b/>
          <w:lang w:eastAsia="en-ZA"/>
        </w:rPr>
      </w:pPr>
      <w:r w:rsidRPr="001D05BC">
        <w:rPr>
          <w:rFonts w:eastAsia="Times New Roman" w:cs="Arial"/>
          <w:b/>
          <w:lang w:eastAsia="en-ZA"/>
        </w:rPr>
        <w:t>Laws, Rules and Regulations</w:t>
      </w:r>
    </w:p>
    <w:p w14:paraId="3695EA00" w14:textId="77777777" w:rsidR="001D05BC" w:rsidRPr="001D05BC" w:rsidRDefault="001D05BC" w:rsidP="001D05BC">
      <w:pPr>
        <w:spacing w:after="0" w:line="240" w:lineRule="auto"/>
        <w:jc w:val="both"/>
        <w:rPr>
          <w:rFonts w:eastAsia="Times New Roman" w:cs="Arial"/>
          <w:b/>
          <w:lang w:eastAsia="en-ZA"/>
        </w:rPr>
      </w:pPr>
    </w:p>
    <w:p w14:paraId="303EC570" w14:textId="77777777" w:rsidR="001D05BC" w:rsidRPr="001D05BC" w:rsidRDefault="001D05BC" w:rsidP="001D05BC">
      <w:pPr>
        <w:spacing w:after="0" w:line="240" w:lineRule="auto"/>
        <w:jc w:val="both"/>
        <w:rPr>
          <w:rFonts w:eastAsia="Times New Roman" w:cs="Arial"/>
          <w:i/>
          <w:lang w:eastAsia="en-ZA"/>
        </w:rPr>
      </w:pPr>
      <w:r w:rsidRPr="001D05BC">
        <w:rPr>
          <w:rFonts w:eastAsia="Times New Roman" w:cs="Arial"/>
          <w:lang w:eastAsia="en-ZA"/>
        </w:rPr>
        <w:t>Section 38(1)(a)(</w:t>
      </w:r>
      <w:proofErr w:type="spellStart"/>
      <w:r w:rsidRPr="001D05BC">
        <w:rPr>
          <w:rFonts w:eastAsia="Times New Roman" w:cs="Arial"/>
          <w:lang w:eastAsia="en-ZA"/>
        </w:rPr>
        <w:t>i</w:t>
      </w:r>
      <w:proofErr w:type="spellEnd"/>
      <w:r w:rsidRPr="001D05BC">
        <w:rPr>
          <w:rFonts w:eastAsia="Times New Roman" w:cs="Arial"/>
          <w:lang w:eastAsia="en-ZA"/>
        </w:rPr>
        <w:t>) and (c)(</w:t>
      </w:r>
      <w:proofErr w:type="spellStart"/>
      <w:r w:rsidRPr="001D05BC">
        <w:rPr>
          <w:rFonts w:eastAsia="Times New Roman" w:cs="Arial"/>
          <w:lang w:eastAsia="en-ZA"/>
        </w:rPr>
        <w:t>i</w:t>
      </w:r>
      <w:proofErr w:type="spellEnd"/>
      <w:r w:rsidRPr="001D05BC">
        <w:rPr>
          <w:rFonts w:eastAsia="Times New Roman" w:cs="Arial"/>
          <w:lang w:eastAsia="en-ZA"/>
        </w:rPr>
        <w:t>) of the Public Finance Management Act (PFMA) states, “</w:t>
      </w:r>
      <w:r w:rsidRPr="001D05BC">
        <w:rPr>
          <w:rFonts w:eastAsia="Times New Roman" w:cs="Arial"/>
          <w:i/>
          <w:lang w:eastAsia="en-ZA"/>
        </w:rPr>
        <w:t>The accounting officer for a department, trading entity or constitutional institution must ensure that the department, trading entity or constitutional institution has and maintains effective, efficient and transparent systems of financial and risk management and internal control; Must take effective and appropriate steps to collect all money due to the department, trading entity or constitutional institution…</w:t>
      </w:r>
      <w:r w:rsidRPr="001D05BC">
        <w:rPr>
          <w:rFonts w:eastAsia="Times New Roman" w:cs="Arial"/>
          <w:lang w:eastAsia="en-ZA"/>
        </w:rPr>
        <w:t>”</w:t>
      </w:r>
    </w:p>
    <w:p w14:paraId="73291F71" w14:textId="77777777" w:rsidR="001D05BC" w:rsidRPr="001D05BC" w:rsidRDefault="001D05BC" w:rsidP="001D05BC">
      <w:pPr>
        <w:spacing w:after="0" w:line="240" w:lineRule="auto"/>
        <w:jc w:val="both"/>
        <w:rPr>
          <w:rFonts w:eastAsia="Times New Roman" w:cs="Arial"/>
          <w:lang w:eastAsia="en-ZA"/>
        </w:rPr>
      </w:pPr>
    </w:p>
    <w:p w14:paraId="0BA83661" w14:textId="77777777" w:rsidR="001D05BC" w:rsidRPr="001D05BC" w:rsidRDefault="001D05BC" w:rsidP="001D05BC">
      <w:pPr>
        <w:spacing w:after="0" w:line="240" w:lineRule="auto"/>
        <w:jc w:val="both"/>
        <w:rPr>
          <w:rFonts w:eastAsia="Times New Roman" w:cs="Arial"/>
          <w:lang w:eastAsia="en-ZA"/>
        </w:rPr>
      </w:pPr>
      <w:r w:rsidRPr="001D05BC">
        <w:rPr>
          <w:rFonts w:eastAsia="Times New Roman" w:cs="Arial"/>
          <w:lang w:eastAsia="en-ZA"/>
        </w:rPr>
        <w:t>Section 40(1)(a) and (b) of the PFMA states, “</w:t>
      </w:r>
      <w:r w:rsidRPr="001D05BC">
        <w:rPr>
          <w:rFonts w:eastAsia="Times New Roman" w:cs="Arial"/>
          <w:i/>
          <w:lang w:eastAsia="en-ZA"/>
        </w:rPr>
        <w:t>The accounting officer for a department, trading entity or constitutional institution must keep full and proper records of the financial affairs of the department, trading entity or constitutional institution in accordance with any prescribed norms and standards; must prepare financial statements for each financial year in accordance with generally recognised accounting practice</w:t>
      </w:r>
      <w:r w:rsidRPr="001D05BC">
        <w:rPr>
          <w:rFonts w:eastAsia="Times New Roman" w:cs="Arial"/>
          <w:lang w:eastAsia="en-ZA"/>
        </w:rPr>
        <w:t>…”</w:t>
      </w:r>
    </w:p>
    <w:p w14:paraId="4F3AD252" w14:textId="77777777" w:rsidR="001D05BC" w:rsidRPr="001D05BC" w:rsidRDefault="001D05BC" w:rsidP="001D05BC">
      <w:pPr>
        <w:spacing w:after="0" w:line="240" w:lineRule="auto"/>
        <w:jc w:val="both"/>
        <w:rPr>
          <w:rFonts w:eastAsia="Times New Roman" w:cs="Arial"/>
          <w:lang w:eastAsia="en-ZA"/>
        </w:rPr>
      </w:pPr>
    </w:p>
    <w:p w14:paraId="1EA37EA4" w14:textId="77777777" w:rsidR="001D05BC" w:rsidRPr="001D05BC" w:rsidRDefault="001D05BC" w:rsidP="001D05BC">
      <w:pPr>
        <w:spacing w:after="0" w:line="240" w:lineRule="auto"/>
        <w:jc w:val="both"/>
        <w:rPr>
          <w:rFonts w:eastAsia="Times New Roman" w:cs="Arial"/>
          <w:lang w:eastAsia="en-ZA"/>
        </w:rPr>
      </w:pPr>
      <w:r w:rsidRPr="001D05BC">
        <w:rPr>
          <w:rFonts w:eastAsia="Times New Roman" w:cs="Arial"/>
          <w:lang w:eastAsia="en-ZA"/>
        </w:rPr>
        <w:t>Treasury Regulation 7.2.1 regarding responsibility for revenue management states “</w:t>
      </w:r>
      <w:r w:rsidRPr="001D05BC">
        <w:rPr>
          <w:rFonts w:eastAsia="Times New Roman" w:cs="Arial"/>
          <w:i/>
          <w:lang w:eastAsia="en-ZA"/>
        </w:rPr>
        <w:t>The accounting officer of an institution must manage revenue efficiently and effectively by developing and implementing appropriate processes that provide for the identification, collection, recording, reconciliation and safeguarding of information about revenue…</w:t>
      </w:r>
      <w:r w:rsidRPr="001D05BC">
        <w:rPr>
          <w:rFonts w:eastAsia="Times New Roman" w:cs="Arial"/>
          <w:lang w:eastAsia="en-ZA"/>
        </w:rPr>
        <w:t>”</w:t>
      </w:r>
    </w:p>
    <w:p w14:paraId="013E0DCF" w14:textId="77777777" w:rsidR="001D05BC" w:rsidRPr="001D05BC" w:rsidRDefault="001D05BC" w:rsidP="001D05BC">
      <w:pPr>
        <w:spacing w:after="0" w:line="240" w:lineRule="auto"/>
        <w:jc w:val="both"/>
        <w:rPr>
          <w:rFonts w:eastAsia="Times New Roman" w:cs="Arial"/>
          <w:b/>
          <w:lang w:eastAsia="en-ZA"/>
        </w:rPr>
      </w:pPr>
    </w:p>
    <w:p w14:paraId="44A46277" w14:textId="77777777" w:rsidR="001D05BC" w:rsidRPr="001D05BC" w:rsidRDefault="001D05BC" w:rsidP="001D05BC">
      <w:pPr>
        <w:spacing w:after="0" w:line="240" w:lineRule="auto"/>
        <w:rPr>
          <w:rFonts w:eastAsia="Times New Roman" w:cs="Arial"/>
          <w:b/>
          <w:lang w:val="en-US"/>
        </w:rPr>
      </w:pPr>
      <w:r w:rsidRPr="001D05BC">
        <w:rPr>
          <w:rFonts w:eastAsia="Times New Roman" w:cs="Arial"/>
          <w:b/>
          <w:lang w:val="en-US"/>
        </w:rPr>
        <w:t>Nature</w:t>
      </w:r>
    </w:p>
    <w:p w14:paraId="716245C5" w14:textId="77777777" w:rsidR="001D05BC" w:rsidRPr="001D05BC" w:rsidRDefault="001D05BC" w:rsidP="001D05BC">
      <w:pPr>
        <w:spacing w:after="0" w:line="240" w:lineRule="auto"/>
        <w:rPr>
          <w:rFonts w:eastAsia="Times New Roman" w:cs="Arial"/>
          <w:b/>
          <w:i/>
          <w:lang w:val="en-US"/>
        </w:rPr>
      </w:pPr>
    </w:p>
    <w:p w14:paraId="621B9A5D" w14:textId="77777777" w:rsidR="001D05BC" w:rsidRPr="001D05BC" w:rsidRDefault="001D05BC" w:rsidP="001D05BC">
      <w:pPr>
        <w:autoSpaceDE w:val="0"/>
        <w:autoSpaceDN w:val="0"/>
        <w:adjustRightInd w:val="0"/>
        <w:spacing w:after="0" w:line="240" w:lineRule="auto"/>
        <w:rPr>
          <w:rFonts w:eastAsia="Times New Roman" w:cs="Arial"/>
          <w:color w:val="000000"/>
        </w:rPr>
      </w:pPr>
      <w:r w:rsidRPr="001D05BC">
        <w:rPr>
          <w:rFonts w:eastAsia="Times New Roman" w:cs="Arial"/>
          <w:color w:val="000000"/>
        </w:rPr>
        <w:t>During the audit of operating lease expenditure and revenue from exchange transactions, we noted that lease agreements that are entered into between PMTE on behalf of client departments and various lessors were not signed by the client department as proof of validating the lease agreement and occupancy of the building.</w:t>
      </w:r>
    </w:p>
    <w:p w14:paraId="57FDCF1B" w14:textId="77777777" w:rsidR="001D05BC" w:rsidRPr="001D05BC" w:rsidRDefault="001D05BC" w:rsidP="001D05BC">
      <w:pPr>
        <w:autoSpaceDE w:val="0"/>
        <w:autoSpaceDN w:val="0"/>
        <w:adjustRightInd w:val="0"/>
        <w:spacing w:after="0" w:line="240" w:lineRule="auto"/>
        <w:rPr>
          <w:rFonts w:eastAsia="Times New Roman" w:cs="Arial"/>
          <w:color w:val="000000"/>
        </w:rPr>
      </w:pPr>
    </w:p>
    <w:p w14:paraId="3EFF192C" w14:textId="77777777" w:rsidR="001D05BC" w:rsidRPr="001D05BC" w:rsidRDefault="001D05BC" w:rsidP="001D05BC">
      <w:pPr>
        <w:autoSpaceDE w:val="0"/>
        <w:autoSpaceDN w:val="0"/>
        <w:adjustRightInd w:val="0"/>
        <w:spacing w:after="0" w:line="240" w:lineRule="auto"/>
        <w:rPr>
          <w:rFonts w:eastAsia="Times New Roman" w:cs="Arial"/>
          <w:color w:val="000000"/>
        </w:rPr>
      </w:pPr>
      <w:r w:rsidRPr="001D05BC">
        <w:rPr>
          <w:rFonts w:eastAsia="Times New Roman" w:cs="Arial"/>
          <w:color w:val="000000"/>
        </w:rPr>
        <w:t xml:space="preserve">Kindly see the attached </w:t>
      </w:r>
      <w:r w:rsidRPr="001D05BC">
        <w:rPr>
          <w:rFonts w:eastAsia="Times New Roman" w:cs="Arial"/>
          <w:i/>
          <w:color w:val="000000"/>
        </w:rPr>
        <w:t>Annexure-tab A</w:t>
      </w:r>
      <w:r w:rsidRPr="001D05BC">
        <w:rPr>
          <w:rFonts w:eastAsia="Times New Roman" w:cs="Arial"/>
          <w:color w:val="000000"/>
        </w:rPr>
        <w:t xml:space="preserve"> for a list of the properties where there is no lease agreement between the PMTE and the client department.</w:t>
      </w:r>
    </w:p>
    <w:p w14:paraId="5B758912" w14:textId="77777777" w:rsidR="001D05BC" w:rsidRPr="001D05BC" w:rsidRDefault="001D05BC" w:rsidP="001D05BC">
      <w:pPr>
        <w:autoSpaceDE w:val="0"/>
        <w:autoSpaceDN w:val="0"/>
        <w:adjustRightInd w:val="0"/>
        <w:spacing w:after="0" w:line="240" w:lineRule="auto"/>
        <w:rPr>
          <w:rFonts w:eastAsia="Times New Roman" w:cs="Arial"/>
          <w:color w:val="000000"/>
        </w:rPr>
      </w:pPr>
      <w:r w:rsidRPr="001D05BC">
        <w:rPr>
          <w:rFonts w:eastAsia="Times New Roman" w:cs="Arial"/>
          <w:color w:val="000000"/>
        </w:rPr>
        <w:t xml:space="preserve"> </w:t>
      </w:r>
    </w:p>
    <w:p w14:paraId="47185A72" w14:textId="77777777" w:rsidR="001D05BC" w:rsidRPr="001D05BC" w:rsidRDefault="001D05BC" w:rsidP="001D05BC">
      <w:pPr>
        <w:autoSpaceDE w:val="0"/>
        <w:autoSpaceDN w:val="0"/>
        <w:adjustRightInd w:val="0"/>
        <w:spacing w:after="0" w:line="240" w:lineRule="auto"/>
        <w:rPr>
          <w:rFonts w:eastAsia="Times New Roman" w:cs="Arial"/>
          <w:color w:val="000000"/>
        </w:rPr>
      </w:pPr>
      <w:r w:rsidRPr="001D05BC">
        <w:rPr>
          <w:rFonts w:eastAsia="Times New Roman" w:cs="Arial"/>
          <w:color w:val="000000"/>
        </w:rPr>
        <w:t>We also noted that the PMTE leased properties to client departments where there is no valid lease agreement in place as the lease agreements submitted for audit purposes were not signed by all the affected parties.</w:t>
      </w:r>
    </w:p>
    <w:p w14:paraId="0C529844" w14:textId="77777777" w:rsidR="001D05BC" w:rsidRPr="001D05BC" w:rsidRDefault="001D05BC" w:rsidP="001D05BC">
      <w:pPr>
        <w:autoSpaceDE w:val="0"/>
        <w:autoSpaceDN w:val="0"/>
        <w:adjustRightInd w:val="0"/>
        <w:spacing w:after="0" w:line="240" w:lineRule="auto"/>
        <w:rPr>
          <w:rFonts w:eastAsia="Times New Roman" w:cs="Arial"/>
          <w:color w:val="000000"/>
        </w:rPr>
      </w:pPr>
    </w:p>
    <w:p w14:paraId="57A81BCE" w14:textId="77777777" w:rsidR="001D05BC" w:rsidRPr="001D05BC" w:rsidRDefault="001D05BC" w:rsidP="001D05BC">
      <w:pPr>
        <w:autoSpaceDE w:val="0"/>
        <w:autoSpaceDN w:val="0"/>
        <w:adjustRightInd w:val="0"/>
        <w:spacing w:after="0" w:line="240" w:lineRule="auto"/>
        <w:rPr>
          <w:rFonts w:eastAsia="Times New Roman" w:cs="Arial"/>
          <w:color w:val="000000"/>
        </w:rPr>
      </w:pPr>
      <w:r w:rsidRPr="001D05BC">
        <w:rPr>
          <w:rFonts w:eastAsia="Times New Roman" w:cs="Arial"/>
          <w:color w:val="000000"/>
        </w:rPr>
        <w:t xml:space="preserve">Please see the attached </w:t>
      </w:r>
      <w:r w:rsidRPr="001D05BC">
        <w:rPr>
          <w:rFonts w:eastAsia="Times New Roman" w:cs="Arial"/>
          <w:i/>
          <w:color w:val="000000"/>
        </w:rPr>
        <w:t xml:space="preserve">Annexure </w:t>
      </w:r>
      <w:r w:rsidRPr="001D05BC">
        <w:rPr>
          <w:rFonts w:eastAsia="Times New Roman" w:cs="Arial"/>
          <w:color w:val="000000"/>
        </w:rPr>
        <w:t>for examples of the properties where there is no valid lease agreement in place.</w:t>
      </w:r>
    </w:p>
    <w:p w14:paraId="0A92918B" w14:textId="36C73C82" w:rsidR="001D05BC" w:rsidRPr="001D05BC" w:rsidRDefault="001D05BC" w:rsidP="001D05BC">
      <w:pPr>
        <w:autoSpaceDE w:val="0"/>
        <w:autoSpaceDN w:val="0"/>
        <w:adjustRightInd w:val="0"/>
        <w:spacing w:after="0" w:line="240" w:lineRule="auto"/>
        <w:rPr>
          <w:rFonts w:eastAsia="Times New Roman" w:cs="Arial"/>
          <w:color w:val="000000"/>
        </w:rPr>
      </w:pPr>
    </w:p>
    <w:p w14:paraId="33E6277C" w14:textId="77777777" w:rsidR="001D05BC" w:rsidRPr="001D05BC" w:rsidRDefault="001D05BC" w:rsidP="001D05BC">
      <w:pPr>
        <w:shd w:val="clear" w:color="auto" w:fill="FFFFFF"/>
        <w:spacing w:after="0" w:line="240" w:lineRule="auto"/>
        <w:jc w:val="both"/>
        <w:rPr>
          <w:rFonts w:eastAsia="Times New Roman" w:cs="Arial"/>
          <w:b/>
          <w:lang w:val="en-US"/>
        </w:rPr>
      </w:pPr>
    </w:p>
    <w:p w14:paraId="1F859D69" w14:textId="77777777" w:rsidR="001D05BC" w:rsidRPr="001D05BC" w:rsidRDefault="001D05BC" w:rsidP="001D05BC">
      <w:pPr>
        <w:shd w:val="clear" w:color="auto" w:fill="FFFFFF"/>
        <w:spacing w:after="0" w:line="240" w:lineRule="auto"/>
        <w:jc w:val="both"/>
        <w:rPr>
          <w:rFonts w:eastAsia="Times New Roman" w:cs="Arial"/>
          <w:b/>
          <w:lang w:val="en-US"/>
        </w:rPr>
      </w:pPr>
      <w:r w:rsidRPr="001D05BC">
        <w:rPr>
          <w:rFonts w:eastAsia="Times New Roman" w:cs="Arial"/>
          <w:b/>
          <w:lang w:val="en-US"/>
        </w:rPr>
        <w:t>Impact</w:t>
      </w:r>
    </w:p>
    <w:p w14:paraId="63F4850E" w14:textId="77777777" w:rsidR="001D05BC" w:rsidRPr="001D05BC" w:rsidRDefault="001D05BC" w:rsidP="001D05BC">
      <w:pPr>
        <w:spacing w:after="0" w:line="240" w:lineRule="auto"/>
        <w:rPr>
          <w:rFonts w:eastAsia="Times New Roman" w:cs="Arial"/>
          <w:b/>
          <w:lang w:val="en-US"/>
        </w:rPr>
      </w:pPr>
    </w:p>
    <w:p w14:paraId="36A167F7" w14:textId="77777777" w:rsidR="001D05BC" w:rsidRPr="001D05BC" w:rsidRDefault="001D05BC" w:rsidP="001D05BC">
      <w:pPr>
        <w:autoSpaceDE w:val="0"/>
        <w:autoSpaceDN w:val="0"/>
        <w:adjustRightInd w:val="0"/>
        <w:spacing w:after="0" w:line="240" w:lineRule="auto"/>
        <w:rPr>
          <w:rFonts w:eastAsia="Times New Roman" w:cs="Arial"/>
          <w:color w:val="000000"/>
        </w:rPr>
      </w:pPr>
      <w:r w:rsidRPr="001D05BC">
        <w:rPr>
          <w:rFonts w:eastAsia="Times New Roman" w:cs="Arial"/>
          <w:color w:val="000000"/>
        </w:rPr>
        <w:t>This may lead to unnecessary disputes of debtors balances by clients as there are no signed lease agreements in place; which then results in the PMTE not collecting all the revenue that is due to it. Further, this could result in the PMTE incurring financial losses due to not recovering from the client department the money that it pays to the lessor on behalf of the client department.</w:t>
      </w:r>
    </w:p>
    <w:p w14:paraId="691E4E90" w14:textId="77777777" w:rsidR="001D05BC" w:rsidRPr="001D05BC" w:rsidRDefault="001D05BC" w:rsidP="001D05BC">
      <w:pPr>
        <w:autoSpaceDE w:val="0"/>
        <w:autoSpaceDN w:val="0"/>
        <w:adjustRightInd w:val="0"/>
        <w:spacing w:after="0" w:line="240" w:lineRule="auto"/>
        <w:rPr>
          <w:rFonts w:eastAsia="Times New Roman" w:cs="Arial"/>
          <w:color w:val="000000"/>
        </w:rPr>
      </w:pPr>
      <w:r w:rsidRPr="001D05BC">
        <w:rPr>
          <w:rFonts w:eastAsia="Times New Roman" w:cs="Arial"/>
          <w:color w:val="000000"/>
        </w:rPr>
        <w:t xml:space="preserve"> </w:t>
      </w:r>
    </w:p>
    <w:p w14:paraId="4AB8D05D" w14:textId="77777777" w:rsidR="001D05BC" w:rsidRPr="001D05BC" w:rsidRDefault="001D05BC" w:rsidP="001D05BC">
      <w:pPr>
        <w:spacing w:after="0" w:line="240" w:lineRule="auto"/>
        <w:rPr>
          <w:rFonts w:eastAsia="Times New Roman" w:cs="Arial"/>
          <w:b/>
          <w:bCs/>
          <w:sz w:val="24"/>
          <w:szCs w:val="20"/>
          <w:lang w:val="en-US"/>
        </w:rPr>
      </w:pPr>
      <w:r w:rsidRPr="001D05BC">
        <w:rPr>
          <w:rFonts w:eastAsia="Times New Roman" w:cs="Arial"/>
          <w:b/>
          <w:bCs/>
          <w:sz w:val="24"/>
          <w:szCs w:val="20"/>
          <w:lang w:val="en-US"/>
        </w:rPr>
        <w:t>Internal control deficiency</w:t>
      </w:r>
    </w:p>
    <w:p w14:paraId="2F1E68C3" w14:textId="77777777" w:rsidR="001D05BC" w:rsidRPr="001D05BC" w:rsidRDefault="001D05BC" w:rsidP="001D05BC">
      <w:pPr>
        <w:spacing w:after="0" w:line="240" w:lineRule="auto"/>
        <w:rPr>
          <w:rFonts w:ascii="Times New Roman" w:eastAsia="Times New Roman" w:hAnsi="Times New Roman" w:cs="Times New Roman"/>
          <w:lang w:eastAsia="en-ZA"/>
        </w:rPr>
      </w:pPr>
    </w:p>
    <w:p w14:paraId="3CA5C6AC" w14:textId="77777777" w:rsidR="001D05BC" w:rsidRPr="001D05BC" w:rsidRDefault="001D05BC" w:rsidP="001D05BC">
      <w:pPr>
        <w:autoSpaceDE w:val="0"/>
        <w:autoSpaceDN w:val="0"/>
        <w:adjustRightInd w:val="0"/>
        <w:spacing w:after="0" w:line="240" w:lineRule="auto"/>
        <w:rPr>
          <w:rFonts w:eastAsia="Times New Roman" w:cs="Arial"/>
          <w:i/>
          <w:iCs/>
          <w:color w:val="000000"/>
        </w:rPr>
      </w:pPr>
      <w:r w:rsidRPr="001D05BC">
        <w:rPr>
          <w:rFonts w:eastAsia="Times New Roman" w:cs="Arial"/>
          <w:i/>
          <w:iCs/>
          <w:color w:val="000000"/>
        </w:rPr>
        <w:t xml:space="preserve">Financial and performance management </w:t>
      </w:r>
    </w:p>
    <w:p w14:paraId="3EC3996A" w14:textId="77777777" w:rsidR="001D05BC" w:rsidRPr="001D05BC" w:rsidRDefault="001D05BC" w:rsidP="001D05BC">
      <w:pPr>
        <w:autoSpaceDE w:val="0"/>
        <w:autoSpaceDN w:val="0"/>
        <w:adjustRightInd w:val="0"/>
        <w:spacing w:after="0" w:line="240" w:lineRule="auto"/>
        <w:rPr>
          <w:rFonts w:eastAsia="Times New Roman" w:cs="Arial"/>
          <w:color w:val="000000"/>
        </w:rPr>
      </w:pPr>
    </w:p>
    <w:p w14:paraId="70E144AE" w14:textId="77777777" w:rsidR="001D05BC" w:rsidRPr="001D05BC" w:rsidRDefault="001D05BC" w:rsidP="00821106">
      <w:pPr>
        <w:numPr>
          <w:ilvl w:val="0"/>
          <w:numId w:val="138"/>
        </w:numPr>
        <w:autoSpaceDE w:val="0"/>
        <w:autoSpaceDN w:val="0"/>
        <w:adjustRightInd w:val="0"/>
        <w:spacing w:after="0" w:line="240" w:lineRule="auto"/>
        <w:ind w:left="0" w:firstLine="0"/>
        <w:rPr>
          <w:rFonts w:eastAsia="Times New Roman" w:cs="Arial"/>
          <w:lang w:val="en-US"/>
        </w:rPr>
      </w:pPr>
      <w:r w:rsidRPr="001D05BC">
        <w:rPr>
          <w:rFonts w:eastAsia="Times New Roman" w:cs="Arial"/>
          <w:lang w:val="en-US"/>
        </w:rPr>
        <w:t>Lack of proper preparation of regular, accurate and complete financial and performance reports that are supported and evidenced by reliable information.</w:t>
      </w:r>
    </w:p>
    <w:p w14:paraId="0D14CADD" w14:textId="77777777" w:rsidR="001D05BC" w:rsidRPr="001D05BC" w:rsidRDefault="001D05BC" w:rsidP="001D05BC">
      <w:pPr>
        <w:spacing w:after="0" w:line="240" w:lineRule="auto"/>
        <w:rPr>
          <w:rFonts w:eastAsia="Times New Roman" w:cs="Arial"/>
          <w:color w:val="000000"/>
        </w:rPr>
      </w:pPr>
    </w:p>
    <w:p w14:paraId="71B7394E" w14:textId="77777777" w:rsidR="001D05BC" w:rsidRPr="001D05BC" w:rsidRDefault="001D05BC" w:rsidP="001D05BC">
      <w:pPr>
        <w:spacing w:after="0" w:line="240" w:lineRule="auto"/>
        <w:rPr>
          <w:rFonts w:eastAsia="Times New Roman" w:cs="Arial"/>
          <w:color w:val="000000"/>
        </w:rPr>
      </w:pPr>
      <w:r w:rsidRPr="001D05BC">
        <w:rPr>
          <w:rFonts w:eastAsia="Times New Roman" w:cs="Arial"/>
          <w:color w:val="000000"/>
        </w:rPr>
        <w:t>Lack of proper controls in the lease agreements management processes that ensure that all leases are signed by the relevant parties and are valid.</w:t>
      </w:r>
    </w:p>
    <w:p w14:paraId="1D1E47F2" w14:textId="77777777" w:rsidR="001D05BC" w:rsidRPr="001D05BC" w:rsidRDefault="001D05BC" w:rsidP="001D05BC">
      <w:pPr>
        <w:spacing w:after="0" w:line="240" w:lineRule="auto"/>
        <w:rPr>
          <w:rFonts w:ascii="Times New Roman" w:eastAsia="Times New Roman" w:hAnsi="Times New Roman" w:cs="Arial"/>
          <w:b/>
          <w:sz w:val="24"/>
          <w:szCs w:val="24"/>
          <w:lang w:eastAsia="en-ZA"/>
        </w:rPr>
      </w:pPr>
    </w:p>
    <w:p w14:paraId="2DBAC3E4" w14:textId="77777777" w:rsidR="001D05BC" w:rsidRPr="001D05BC" w:rsidRDefault="001D05BC" w:rsidP="001D05BC">
      <w:pPr>
        <w:spacing w:after="0" w:line="240" w:lineRule="auto"/>
        <w:rPr>
          <w:rFonts w:eastAsia="Times New Roman" w:cs="Arial"/>
          <w:b/>
          <w:sz w:val="24"/>
          <w:szCs w:val="20"/>
          <w:lang w:val="en-US"/>
        </w:rPr>
      </w:pPr>
      <w:r w:rsidRPr="001D05BC">
        <w:rPr>
          <w:rFonts w:eastAsia="Times New Roman" w:cs="Arial"/>
          <w:b/>
          <w:sz w:val="24"/>
          <w:szCs w:val="20"/>
          <w:lang w:val="en-US"/>
        </w:rPr>
        <w:t>Recommendation</w:t>
      </w:r>
    </w:p>
    <w:p w14:paraId="39174734" w14:textId="1F98A9F0" w:rsidR="001D05BC" w:rsidRPr="001D05BC" w:rsidRDefault="001D05BC" w:rsidP="001D05BC">
      <w:pPr>
        <w:spacing w:after="0" w:line="240" w:lineRule="auto"/>
        <w:rPr>
          <w:rFonts w:eastAsia="Times New Roman" w:cs="Times New Roman"/>
          <w:lang w:val="en-US"/>
        </w:rPr>
      </w:pPr>
    </w:p>
    <w:p w14:paraId="4D136BAF" w14:textId="77777777" w:rsidR="001D05BC" w:rsidRPr="001D05BC" w:rsidRDefault="001D05BC" w:rsidP="001D05BC">
      <w:pPr>
        <w:spacing w:after="0" w:line="240" w:lineRule="auto"/>
        <w:rPr>
          <w:rFonts w:eastAsia="Times New Roman" w:cs="Arial"/>
          <w:sz w:val="24"/>
          <w:szCs w:val="20"/>
          <w:lang w:val="en-US"/>
        </w:rPr>
      </w:pPr>
      <w:r w:rsidRPr="001D05BC">
        <w:rPr>
          <w:rFonts w:eastAsia="Times New Roman" w:cs="Times New Roman"/>
          <w:lang w:val="en-US"/>
        </w:rPr>
        <w:t xml:space="preserve">Management should ensure proper controls with regards to the validity and signing of the lease agreements, as it may help with avoiding unnecessary disputes over debt owed by the clients. </w:t>
      </w:r>
    </w:p>
    <w:p w14:paraId="7D16F196" w14:textId="77777777" w:rsidR="001D05BC" w:rsidRPr="001D05BC" w:rsidRDefault="001D05BC" w:rsidP="001D05BC">
      <w:pPr>
        <w:spacing w:after="0" w:line="240" w:lineRule="auto"/>
        <w:outlineLvl w:val="4"/>
        <w:rPr>
          <w:rFonts w:eastAsia="Times New Roman" w:cs="Arial"/>
          <w:b/>
          <w:color w:val="000000"/>
          <w:lang w:val="en-US"/>
        </w:rPr>
      </w:pPr>
    </w:p>
    <w:p w14:paraId="743EFF99" w14:textId="77777777" w:rsidR="001D05BC" w:rsidRPr="001D05BC" w:rsidRDefault="001D05BC" w:rsidP="001D05BC">
      <w:pPr>
        <w:spacing w:after="0" w:line="240" w:lineRule="auto"/>
        <w:outlineLvl w:val="4"/>
        <w:rPr>
          <w:rFonts w:eastAsia="Times New Roman" w:cs="Arial"/>
          <w:b/>
          <w:color w:val="000000"/>
          <w:lang w:val="en-US"/>
        </w:rPr>
      </w:pPr>
      <w:r w:rsidRPr="001D05BC">
        <w:rPr>
          <w:rFonts w:eastAsia="Times New Roman" w:cs="Arial"/>
          <w:b/>
          <w:color w:val="000000"/>
          <w:lang w:val="en-US"/>
        </w:rPr>
        <w:t>Management response</w:t>
      </w:r>
    </w:p>
    <w:p w14:paraId="5D7C8484" w14:textId="2BA33604" w:rsidR="001D05BC" w:rsidRPr="00355175" w:rsidRDefault="00355175" w:rsidP="004E0C8C">
      <w:pPr>
        <w:pStyle w:val="Heading4"/>
        <w:rPr>
          <w:b w:val="0"/>
          <w:color w:val="auto"/>
        </w:rPr>
      </w:pPr>
      <w:r w:rsidRPr="00355175">
        <w:rPr>
          <w:b w:val="0"/>
          <w:color w:val="auto"/>
        </w:rPr>
        <w:t>Management response not yet due.</w:t>
      </w:r>
    </w:p>
    <w:p w14:paraId="1EB0D1E7" w14:textId="0667A920" w:rsidR="001D05BC" w:rsidRDefault="001D05BC" w:rsidP="001D05BC">
      <w:pPr>
        <w:spacing w:after="0" w:line="240" w:lineRule="auto"/>
        <w:outlineLvl w:val="4"/>
        <w:rPr>
          <w:rFonts w:eastAsia="Times New Roman" w:cs="Arial"/>
          <w:b/>
          <w:color w:val="000000"/>
          <w:lang w:val="en-US"/>
        </w:rPr>
      </w:pPr>
      <w:r w:rsidRPr="001D05BC">
        <w:rPr>
          <w:rFonts w:eastAsia="Times New Roman" w:cs="Arial"/>
          <w:b/>
          <w:color w:val="000000"/>
          <w:lang w:val="en-US"/>
        </w:rPr>
        <w:t>Auditors conclusion</w:t>
      </w:r>
    </w:p>
    <w:p w14:paraId="0876C7B2" w14:textId="77777777" w:rsidR="00355175" w:rsidRPr="00355175" w:rsidRDefault="00355175" w:rsidP="00355175">
      <w:pPr>
        <w:pStyle w:val="Heading4"/>
        <w:rPr>
          <w:b w:val="0"/>
          <w:color w:val="auto"/>
        </w:rPr>
      </w:pPr>
      <w:r w:rsidRPr="00355175">
        <w:rPr>
          <w:b w:val="0"/>
          <w:color w:val="auto"/>
        </w:rPr>
        <w:t>Management response not yet due.</w:t>
      </w:r>
    </w:p>
    <w:p w14:paraId="51CFE2FA" w14:textId="77777777" w:rsidR="00355175" w:rsidRDefault="00355175" w:rsidP="001D05BC">
      <w:pPr>
        <w:spacing w:after="0" w:line="240" w:lineRule="auto"/>
        <w:outlineLvl w:val="4"/>
        <w:rPr>
          <w:rFonts w:eastAsia="Times New Roman" w:cs="Arial"/>
          <w:b/>
          <w:color w:val="000000"/>
          <w:lang w:val="en-US"/>
        </w:rPr>
      </w:pPr>
    </w:p>
    <w:p w14:paraId="334B3377" w14:textId="77777777" w:rsidR="001D05BC" w:rsidRDefault="001D05BC" w:rsidP="001D05BC">
      <w:pPr>
        <w:spacing w:after="0" w:line="240" w:lineRule="auto"/>
        <w:outlineLvl w:val="4"/>
      </w:pPr>
    </w:p>
    <w:p w14:paraId="578888C0" w14:textId="77777777" w:rsidR="001D05BC" w:rsidRDefault="001D05BC">
      <w:pPr>
        <w:spacing w:after="200"/>
      </w:pPr>
      <w:r>
        <w:br w:type="page"/>
      </w:r>
    </w:p>
    <w:p w14:paraId="0B8232F3" w14:textId="77777777" w:rsidR="001D05BC" w:rsidRPr="001D05BC" w:rsidRDefault="001D05BC" w:rsidP="001D05BC">
      <w:pPr>
        <w:spacing w:after="360" w:line="240" w:lineRule="auto"/>
        <w:jc w:val="both"/>
        <w:rPr>
          <w:rFonts w:eastAsia="Times New Roman" w:cs="Arial"/>
          <w:b/>
          <w:bCs/>
          <w:lang w:val="en-US"/>
        </w:rPr>
      </w:pPr>
      <w:r w:rsidRPr="001D05BC">
        <w:rPr>
          <w:rFonts w:eastAsia="Times New Roman" w:cs="Arial"/>
          <w:b/>
          <w:bCs/>
          <w:highlight w:val="lightGray"/>
          <w:lang w:val="en-US"/>
        </w:rPr>
        <w:lastRenderedPageBreak/>
        <w:t>COFF 54 HO - Overstatement of operating lease expenditure and revenue from exchange transaction</w:t>
      </w:r>
    </w:p>
    <w:p w14:paraId="1CE95970" w14:textId="77777777" w:rsidR="001D05BC" w:rsidRPr="001D05BC" w:rsidRDefault="001D05BC" w:rsidP="001D05BC">
      <w:pPr>
        <w:spacing w:after="0" w:line="240" w:lineRule="auto"/>
        <w:jc w:val="both"/>
        <w:rPr>
          <w:rFonts w:ascii="Times New Roman" w:eastAsia="Times New Roman" w:hAnsi="Times New Roman" w:cs="Times New Roman"/>
          <w:lang w:eastAsia="en-ZA"/>
        </w:rPr>
      </w:pPr>
    </w:p>
    <w:p w14:paraId="3F18EA44" w14:textId="77777777" w:rsidR="001D05BC" w:rsidRPr="001D05BC" w:rsidRDefault="001D05BC" w:rsidP="001D05BC">
      <w:pPr>
        <w:spacing w:after="0" w:line="240" w:lineRule="auto"/>
        <w:jc w:val="both"/>
        <w:rPr>
          <w:rFonts w:eastAsia="Times New Roman" w:cs="Arial"/>
          <w:b/>
          <w:bCs/>
          <w:lang w:val="en-US" w:eastAsia="en-ZA"/>
        </w:rPr>
      </w:pPr>
      <w:r w:rsidRPr="001D05BC">
        <w:rPr>
          <w:rFonts w:eastAsia="Times New Roman" w:cs="Arial"/>
          <w:b/>
          <w:bCs/>
          <w:lang w:val="en-US" w:eastAsia="en-ZA"/>
        </w:rPr>
        <w:t xml:space="preserve">Laws, rules and Regulations: </w:t>
      </w:r>
    </w:p>
    <w:p w14:paraId="39DFFE9B" w14:textId="77777777" w:rsidR="001D05BC" w:rsidRPr="001D05BC" w:rsidRDefault="001D05BC" w:rsidP="001D05BC">
      <w:pPr>
        <w:spacing w:after="0" w:line="240" w:lineRule="auto"/>
        <w:jc w:val="both"/>
        <w:rPr>
          <w:rFonts w:eastAsia="Times New Roman" w:cs="Arial"/>
          <w:lang w:val="en-US" w:eastAsia="en-ZA"/>
        </w:rPr>
      </w:pPr>
    </w:p>
    <w:p w14:paraId="61375A39" w14:textId="77777777" w:rsidR="001D05BC" w:rsidRPr="001D05BC" w:rsidRDefault="001D05BC" w:rsidP="001D05BC">
      <w:pPr>
        <w:spacing w:after="0" w:line="240" w:lineRule="auto"/>
        <w:jc w:val="both"/>
        <w:rPr>
          <w:rFonts w:eastAsia="Times New Roman" w:cs="Arial"/>
          <w:i/>
          <w:iCs/>
          <w:lang w:val="en-US" w:eastAsia="en-ZA"/>
        </w:rPr>
      </w:pPr>
      <w:r w:rsidRPr="001D05BC">
        <w:rPr>
          <w:rFonts w:eastAsia="Times New Roman" w:cs="Arial"/>
          <w:lang w:val="en-US" w:eastAsia="en-ZA"/>
        </w:rPr>
        <w:t>Section 38(1)(a)(</w:t>
      </w:r>
      <w:proofErr w:type="spellStart"/>
      <w:r w:rsidRPr="001D05BC">
        <w:rPr>
          <w:rFonts w:eastAsia="Times New Roman" w:cs="Arial"/>
          <w:lang w:val="en-US" w:eastAsia="en-ZA"/>
        </w:rPr>
        <w:t>i</w:t>
      </w:r>
      <w:proofErr w:type="spellEnd"/>
      <w:r w:rsidRPr="001D05BC">
        <w:rPr>
          <w:rFonts w:eastAsia="Times New Roman" w:cs="Arial"/>
          <w:lang w:val="en-US" w:eastAsia="en-ZA"/>
        </w:rPr>
        <w:t>) of the Public Finance Management Act (PFMA) states that: “</w:t>
      </w:r>
      <w:r w:rsidRPr="001D05BC">
        <w:rPr>
          <w:rFonts w:eastAsia="Times New Roman" w:cs="Arial"/>
          <w:i/>
          <w:iCs/>
          <w:lang w:val="en-US" w:eastAsia="en-ZA"/>
        </w:rPr>
        <w:t xml:space="preserve">The accounting officer for a department, trading entity or constitutional institution must ensure that that department, trading entity or constitutional institution has and maintains effective, efficient and transparent systems of financial and risk management and internal control...” </w:t>
      </w:r>
    </w:p>
    <w:p w14:paraId="238D1559" w14:textId="77777777" w:rsidR="001D05BC" w:rsidRPr="001D05BC" w:rsidRDefault="001D05BC" w:rsidP="001D05BC">
      <w:pPr>
        <w:spacing w:after="0" w:line="240" w:lineRule="auto"/>
        <w:jc w:val="both"/>
        <w:rPr>
          <w:rFonts w:eastAsia="Times New Roman" w:cs="Arial"/>
          <w:lang w:val="en-US" w:eastAsia="en-ZA"/>
        </w:rPr>
      </w:pPr>
    </w:p>
    <w:p w14:paraId="7678CC99" w14:textId="77777777" w:rsidR="001D05BC" w:rsidRPr="001D05BC" w:rsidRDefault="001D05BC" w:rsidP="001D05BC">
      <w:pPr>
        <w:spacing w:after="0" w:line="240" w:lineRule="auto"/>
        <w:jc w:val="both"/>
        <w:rPr>
          <w:rFonts w:eastAsia="Times New Roman" w:cs="Arial"/>
          <w:i/>
          <w:iCs/>
          <w:lang w:val="en-US" w:eastAsia="en-ZA"/>
        </w:rPr>
      </w:pPr>
      <w:r w:rsidRPr="001D05BC">
        <w:rPr>
          <w:rFonts w:eastAsia="Times New Roman" w:cs="Arial"/>
          <w:lang w:val="en-US" w:eastAsia="en-ZA"/>
        </w:rPr>
        <w:t>Section 40(a) and (b) of the PFMA states that: “</w:t>
      </w:r>
      <w:r w:rsidRPr="001D05BC">
        <w:rPr>
          <w:rFonts w:eastAsia="Times New Roman" w:cs="Arial"/>
          <w:i/>
          <w:iCs/>
          <w:lang w:val="en-US" w:eastAsia="en-ZA"/>
        </w:rPr>
        <w:t xml:space="preserve">The accounting officer for a department must keep full and proper records of the financial affairs of the department, trading entity or constitutional institution in accordance with any prescribed norms and standards; must prepare financial statements for each financial year in accordance with generally recognized accounting practice…” </w:t>
      </w:r>
    </w:p>
    <w:p w14:paraId="134DFE8C" w14:textId="77777777" w:rsidR="001D05BC" w:rsidRPr="001D05BC" w:rsidRDefault="001D05BC" w:rsidP="001D05BC">
      <w:pPr>
        <w:spacing w:after="0" w:line="240" w:lineRule="auto"/>
        <w:jc w:val="both"/>
        <w:rPr>
          <w:rFonts w:eastAsia="Times New Roman" w:cs="Arial"/>
          <w:lang w:val="en-US" w:eastAsia="en-ZA"/>
        </w:rPr>
      </w:pPr>
    </w:p>
    <w:p w14:paraId="322B092B" w14:textId="77777777" w:rsidR="001D05BC" w:rsidRPr="001D05BC" w:rsidRDefault="001D05BC" w:rsidP="001D05BC">
      <w:pPr>
        <w:spacing w:after="0" w:line="240" w:lineRule="auto"/>
        <w:jc w:val="both"/>
        <w:rPr>
          <w:rFonts w:eastAsia="Times New Roman" w:cs="Arial"/>
          <w:i/>
          <w:iCs/>
          <w:lang w:val="en-US" w:eastAsia="en-ZA"/>
        </w:rPr>
      </w:pPr>
      <w:r w:rsidRPr="001D05BC">
        <w:rPr>
          <w:rFonts w:eastAsia="Times New Roman" w:cs="Arial"/>
          <w:lang w:val="en-US" w:eastAsia="en-ZA"/>
        </w:rPr>
        <w:t xml:space="preserve">GRAP 1, paragraph 17 states that </w:t>
      </w:r>
      <w:r w:rsidRPr="001D05BC">
        <w:rPr>
          <w:rFonts w:eastAsia="Times New Roman" w:cs="Arial"/>
          <w:i/>
          <w:iCs/>
          <w:lang w:val="en-US" w:eastAsia="en-ZA"/>
        </w:rPr>
        <w:t>“Financial statements shall present fairly the financial position, financial performance and cash flows of an entity. Fair presentation requires the faithful representation of the effects of transactions, other events and conditions in accordance with the definitions and recognition criteria for assets, liabilities, revenue and expenses.”</w:t>
      </w:r>
    </w:p>
    <w:p w14:paraId="380B74F6" w14:textId="77777777" w:rsidR="001D05BC" w:rsidRPr="001D05BC" w:rsidRDefault="001D05BC" w:rsidP="001D05BC">
      <w:pPr>
        <w:spacing w:after="0" w:line="240" w:lineRule="auto"/>
        <w:jc w:val="both"/>
        <w:rPr>
          <w:rFonts w:eastAsia="Times New Roman" w:cs="Arial"/>
          <w:i/>
          <w:lang w:val="en-US" w:eastAsia="en-ZA"/>
        </w:rPr>
      </w:pPr>
    </w:p>
    <w:p w14:paraId="2A92E001" w14:textId="77777777" w:rsidR="001D05BC" w:rsidRPr="001D05BC" w:rsidRDefault="001D05BC" w:rsidP="001D05BC">
      <w:pPr>
        <w:spacing w:after="0" w:line="240" w:lineRule="auto"/>
        <w:jc w:val="both"/>
        <w:rPr>
          <w:rFonts w:eastAsia="Times New Roman" w:cs="Arial"/>
          <w:b/>
          <w:lang w:val="en-US"/>
        </w:rPr>
      </w:pPr>
    </w:p>
    <w:p w14:paraId="5FA849A6" w14:textId="77777777" w:rsidR="001D05BC" w:rsidRPr="001D05BC" w:rsidRDefault="001D05BC" w:rsidP="001D05BC">
      <w:pPr>
        <w:spacing w:after="0" w:line="240" w:lineRule="auto"/>
        <w:jc w:val="both"/>
        <w:rPr>
          <w:rFonts w:eastAsia="Times New Roman" w:cs="Arial"/>
          <w:b/>
          <w:lang w:val="en-US"/>
        </w:rPr>
      </w:pPr>
    </w:p>
    <w:p w14:paraId="561E437D" w14:textId="77777777" w:rsidR="001D05BC" w:rsidRPr="001D05BC" w:rsidRDefault="001D05BC" w:rsidP="001D05BC">
      <w:pPr>
        <w:spacing w:after="0" w:line="240" w:lineRule="auto"/>
        <w:jc w:val="both"/>
        <w:rPr>
          <w:rFonts w:eastAsia="Times New Roman" w:cs="Arial"/>
          <w:b/>
          <w:lang w:val="en-US"/>
        </w:rPr>
      </w:pPr>
    </w:p>
    <w:p w14:paraId="620FF89C" w14:textId="77777777" w:rsidR="001D05BC" w:rsidRPr="001D05BC" w:rsidRDefault="001D05BC" w:rsidP="001D05BC">
      <w:pPr>
        <w:spacing w:after="0" w:line="240" w:lineRule="auto"/>
        <w:jc w:val="both"/>
        <w:rPr>
          <w:rFonts w:eastAsia="Times New Roman" w:cs="Arial"/>
          <w:b/>
          <w:lang w:val="en-US"/>
        </w:rPr>
      </w:pPr>
    </w:p>
    <w:p w14:paraId="19C16F96" w14:textId="77777777" w:rsidR="001D05BC" w:rsidRPr="001D05BC" w:rsidRDefault="001D05BC" w:rsidP="001D05BC">
      <w:pPr>
        <w:spacing w:after="0" w:line="240" w:lineRule="auto"/>
        <w:jc w:val="both"/>
        <w:rPr>
          <w:rFonts w:eastAsia="Times New Roman" w:cs="Arial"/>
          <w:b/>
          <w:lang w:val="en-US"/>
        </w:rPr>
      </w:pPr>
    </w:p>
    <w:p w14:paraId="2CE28B16" w14:textId="77777777" w:rsidR="001D05BC" w:rsidRPr="001D05BC" w:rsidRDefault="001D05BC" w:rsidP="001D05BC">
      <w:pPr>
        <w:spacing w:after="0" w:line="240" w:lineRule="auto"/>
        <w:jc w:val="both"/>
        <w:rPr>
          <w:rFonts w:eastAsia="Times New Roman" w:cs="Arial"/>
          <w:b/>
          <w:lang w:val="en-US"/>
        </w:rPr>
      </w:pPr>
    </w:p>
    <w:p w14:paraId="09FE8A4F" w14:textId="77777777" w:rsidR="001D05BC" w:rsidRPr="001D05BC" w:rsidRDefault="001D05BC" w:rsidP="001D05BC">
      <w:pPr>
        <w:spacing w:after="0" w:line="240" w:lineRule="auto"/>
        <w:jc w:val="both"/>
        <w:rPr>
          <w:rFonts w:eastAsia="Times New Roman" w:cs="Arial"/>
          <w:b/>
          <w:lang w:val="en-US"/>
        </w:rPr>
      </w:pPr>
    </w:p>
    <w:p w14:paraId="050CBED6" w14:textId="77777777" w:rsidR="001D05BC" w:rsidRPr="001D05BC" w:rsidRDefault="001D05BC" w:rsidP="001D05BC">
      <w:pPr>
        <w:spacing w:after="0" w:line="240" w:lineRule="auto"/>
        <w:jc w:val="both"/>
        <w:rPr>
          <w:rFonts w:eastAsia="Times New Roman" w:cs="Arial"/>
          <w:b/>
          <w:lang w:val="en-US"/>
        </w:rPr>
      </w:pPr>
    </w:p>
    <w:p w14:paraId="5501CBD1" w14:textId="77777777" w:rsidR="001D05BC" w:rsidRPr="001D05BC" w:rsidRDefault="001D05BC" w:rsidP="001D05BC">
      <w:pPr>
        <w:spacing w:after="0" w:line="240" w:lineRule="auto"/>
        <w:jc w:val="both"/>
        <w:rPr>
          <w:rFonts w:eastAsia="Times New Roman" w:cs="Arial"/>
          <w:b/>
          <w:lang w:val="en-US"/>
        </w:rPr>
      </w:pPr>
    </w:p>
    <w:p w14:paraId="40F4F3FB" w14:textId="77777777" w:rsidR="001D05BC" w:rsidRPr="001D05BC" w:rsidRDefault="001D05BC" w:rsidP="001D05BC">
      <w:pPr>
        <w:spacing w:after="0" w:line="240" w:lineRule="auto"/>
        <w:jc w:val="both"/>
        <w:rPr>
          <w:rFonts w:eastAsia="Times New Roman" w:cs="Arial"/>
          <w:b/>
          <w:lang w:val="en-US"/>
        </w:rPr>
      </w:pPr>
    </w:p>
    <w:p w14:paraId="1040C2F9" w14:textId="77777777" w:rsidR="001D05BC" w:rsidRPr="001D05BC" w:rsidRDefault="001D05BC" w:rsidP="001D05BC">
      <w:pPr>
        <w:spacing w:after="0" w:line="240" w:lineRule="auto"/>
        <w:jc w:val="both"/>
        <w:rPr>
          <w:rFonts w:eastAsia="Times New Roman" w:cs="Arial"/>
          <w:b/>
          <w:lang w:val="en-US"/>
        </w:rPr>
      </w:pPr>
    </w:p>
    <w:p w14:paraId="1F847551" w14:textId="77777777" w:rsidR="001D05BC" w:rsidRPr="001D05BC" w:rsidRDefault="001D05BC" w:rsidP="001D05BC">
      <w:pPr>
        <w:spacing w:after="0" w:line="240" w:lineRule="auto"/>
        <w:jc w:val="both"/>
        <w:rPr>
          <w:rFonts w:eastAsia="Times New Roman" w:cs="Arial"/>
          <w:b/>
          <w:lang w:val="en-US"/>
        </w:rPr>
      </w:pPr>
    </w:p>
    <w:p w14:paraId="37957A5F" w14:textId="77777777" w:rsidR="001D05BC" w:rsidRPr="001D05BC" w:rsidRDefault="001D05BC" w:rsidP="001D05BC">
      <w:pPr>
        <w:spacing w:after="0" w:line="240" w:lineRule="auto"/>
        <w:jc w:val="both"/>
        <w:rPr>
          <w:rFonts w:eastAsia="Times New Roman" w:cs="Arial"/>
          <w:b/>
          <w:lang w:val="en-US"/>
        </w:rPr>
      </w:pPr>
    </w:p>
    <w:p w14:paraId="7C844F19" w14:textId="77777777" w:rsidR="001D05BC" w:rsidRPr="001D05BC" w:rsidRDefault="001D05BC" w:rsidP="001D05BC">
      <w:pPr>
        <w:spacing w:after="0" w:line="240" w:lineRule="auto"/>
        <w:jc w:val="both"/>
        <w:rPr>
          <w:rFonts w:eastAsia="Times New Roman" w:cs="Arial"/>
          <w:b/>
          <w:lang w:val="en-US"/>
        </w:rPr>
      </w:pPr>
    </w:p>
    <w:p w14:paraId="7ADB61F2" w14:textId="77777777" w:rsidR="001D05BC" w:rsidRPr="001D05BC" w:rsidRDefault="001D05BC" w:rsidP="001D05BC">
      <w:pPr>
        <w:spacing w:after="0" w:line="240" w:lineRule="auto"/>
        <w:jc w:val="both"/>
        <w:rPr>
          <w:rFonts w:eastAsia="Times New Roman" w:cs="Arial"/>
          <w:b/>
          <w:lang w:val="en-US"/>
        </w:rPr>
      </w:pPr>
    </w:p>
    <w:p w14:paraId="4D498875" w14:textId="77777777" w:rsidR="001D05BC" w:rsidRPr="001D05BC" w:rsidRDefault="001D05BC" w:rsidP="001D05BC">
      <w:pPr>
        <w:spacing w:after="0" w:line="240" w:lineRule="auto"/>
        <w:jc w:val="both"/>
        <w:rPr>
          <w:rFonts w:eastAsia="Times New Roman" w:cs="Arial"/>
          <w:b/>
          <w:lang w:val="en-US"/>
        </w:rPr>
      </w:pPr>
    </w:p>
    <w:p w14:paraId="1904E0F9" w14:textId="77777777" w:rsidR="001D05BC" w:rsidRPr="001D05BC" w:rsidRDefault="001D05BC" w:rsidP="001D05BC">
      <w:pPr>
        <w:spacing w:after="0" w:line="240" w:lineRule="auto"/>
        <w:jc w:val="both"/>
        <w:rPr>
          <w:rFonts w:eastAsia="Times New Roman" w:cs="Arial"/>
          <w:b/>
          <w:lang w:val="en-US"/>
        </w:rPr>
      </w:pPr>
    </w:p>
    <w:p w14:paraId="6B377C95" w14:textId="77777777" w:rsidR="001D05BC" w:rsidRPr="001D05BC" w:rsidRDefault="001D05BC" w:rsidP="001D05BC">
      <w:pPr>
        <w:spacing w:after="0" w:line="240" w:lineRule="auto"/>
        <w:jc w:val="both"/>
        <w:rPr>
          <w:rFonts w:eastAsia="Times New Roman" w:cs="Arial"/>
          <w:b/>
          <w:lang w:val="en-US"/>
        </w:rPr>
      </w:pPr>
    </w:p>
    <w:p w14:paraId="4AB34EF3" w14:textId="77777777" w:rsidR="001D05BC" w:rsidRPr="001D05BC" w:rsidRDefault="001D05BC" w:rsidP="001D05BC">
      <w:pPr>
        <w:spacing w:after="0" w:line="240" w:lineRule="auto"/>
        <w:jc w:val="both"/>
        <w:rPr>
          <w:rFonts w:eastAsia="Times New Roman" w:cs="Arial"/>
          <w:b/>
          <w:lang w:val="en-US"/>
        </w:rPr>
      </w:pPr>
    </w:p>
    <w:p w14:paraId="5BE88CA1" w14:textId="77777777" w:rsidR="001D05BC" w:rsidRPr="001D05BC" w:rsidRDefault="001D05BC" w:rsidP="001D05BC">
      <w:pPr>
        <w:spacing w:after="0" w:line="240" w:lineRule="auto"/>
        <w:jc w:val="both"/>
        <w:rPr>
          <w:rFonts w:eastAsia="Times New Roman" w:cs="Arial"/>
          <w:b/>
          <w:lang w:val="en-US"/>
        </w:rPr>
      </w:pPr>
    </w:p>
    <w:p w14:paraId="0367D9DA" w14:textId="77777777" w:rsidR="001D05BC" w:rsidRPr="001D05BC" w:rsidRDefault="001D05BC" w:rsidP="001D05BC">
      <w:pPr>
        <w:spacing w:after="0" w:line="240" w:lineRule="auto"/>
        <w:jc w:val="both"/>
        <w:rPr>
          <w:rFonts w:eastAsia="Times New Roman" w:cs="Arial"/>
          <w:b/>
          <w:lang w:val="en-US"/>
        </w:rPr>
      </w:pPr>
    </w:p>
    <w:p w14:paraId="421D401C" w14:textId="77777777" w:rsidR="001D05BC" w:rsidRPr="001D05BC" w:rsidRDefault="001D05BC" w:rsidP="001D05BC">
      <w:pPr>
        <w:spacing w:after="0" w:line="240" w:lineRule="auto"/>
        <w:jc w:val="both"/>
        <w:rPr>
          <w:rFonts w:eastAsia="Times New Roman" w:cs="Arial"/>
          <w:b/>
          <w:lang w:val="en-US"/>
        </w:rPr>
      </w:pPr>
    </w:p>
    <w:p w14:paraId="773149AF" w14:textId="77777777" w:rsidR="001D05BC" w:rsidRPr="001D05BC" w:rsidRDefault="001D05BC" w:rsidP="001D05BC">
      <w:pPr>
        <w:spacing w:after="0" w:line="240" w:lineRule="auto"/>
        <w:jc w:val="both"/>
        <w:rPr>
          <w:rFonts w:eastAsia="Times New Roman" w:cs="Arial"/>
          <w:b/>
          <w:lang w:val="en-US"/>
        </w:rPr>
      </w:pPr>
    </w:p>
    <w:p w14:paraId="38E4C4C6" w14:textId="77777777" w:rsidR="001D05BC" w:rsidRPr="001D05BC" w:rsidRDefault="001D05BC" w:rsidP="001D05BC">
      <w:pPr>
        <w:spacing w:after="0" w:line="240" w:lineRule="auto"/>
        <w:jc w:val="both"/>
        <w:rPr>
          <w:rFonts w:eastAsia="Times New Roman" w:cs="Arial"/>
          <w:b/>
          <w:lang w:val="en-US"/>
        </w:rPr>
      </w:pPr>
    </w:p>
    <w:p w14:paraId="3B5D9FB2" w14:textId="77777777" w:rsidR="001D05BC" w:rsidRPr="001D05BC" w:rsidRDefault="001D05BC" w:rsidP="001D05BC">
      <w:pPr>
        <w:spacing w:after="0" w:line="240" w:lineRule="auto"/>
        <w:rPr>
          <w:rFonts w:eastAsia="Times New Roman" w:cs="Arial"/>
          <w:b/>
          <w:lang w:val="en-US"/>
        </w:rPr>
      </w:pPr>
      <w:r w:rsidRPr="001D05BC">
        <w:rPr>
          <w:rFonts w:eastAsia="Times New Roman" w:cs="Arial"/>
          <w:b/>
          <w:lang w:val="en-US"/>
        </w:rPr>
        <w:br w:type="page"/>
      </w:r>
    </w:p>
    <w:p w14:paraId="11C4393F" w14:textId="77777777" w:rsidR="001D05BC" w:rsidRPr="001D05BC" w:rsidRDefault="001D05BC" w:rsidP="001D05BC">
      <w:pPr>
        <w:spacing w:after="0" w:line="240" w:lineRule="auto"/>
        <w:jc w:val="both"/>
        <w:rPr>
          <w:rFonts w:eastAsia="Times New Roman" w:cs="Arial"/>
          <w:b/>
          <w:lang w:val="en-US"/>
        </w:rPr>
      </w:pPr>
      <w:r w:rsidRPr="001D05BC">
        <w:rPr>
          <w:rFonts w:eastAsia="Times New Roman" w:cs="Arial"/>
          <w:b/>
          <w:lang w:val="en-US"/>
        </w:rPr>
        <w:lastRenderedPageBreak/>
        <w:t>Nature</w:t>
      </w:r>
    </w:p>
    <w:p w14:paraId="2FD4E79A" w14:textId="77777777" w:rsidR="001D05BC" w:rsidRPr="001D05BC" w:rsidRDefault="001D05BC" w:rsidP="001D05BC">
      <w:pPr>
        <w:spacing w:after="0" w:line="240" w:lineRule="auto"/>
        <w:jc w:val="both"/>
        <w:rPr>
          <w:rFonts w:eastAsia="Times New Roman" w:cs="Arial"/>
          <w:b/>
          <w:sz w:val="24"/>
          <w:szCs w:val="20"/>
          <w:lang w:val="en-US"/>
        </w:rPr>
      </w:pPr>
    </w:p>
    <w:p w14:paraId="15C5BDE3" w14:textId="77777777" w:rsidR="001D05BC" w:rsidRPr="001D05BC" w:rsidRDefault="001D05BC" w:rsidP="001D05BC">
      <w:pPr>
        <w:spacing w:after="0" w:line="240" w:lineRule="auto"/>
        <w:jc w:val="both"/>
        <w:rPr>
          <w:rFonts w:eastAsia="Times New Roman" w:cs="Times New Roman"/>
          <w:lang w:val="en-US"/>
        </w:rPr>
      </w:pPr>
      <w:r w:rsidRPr="001D05BC">
        <w:rPr>
          <w:rFonts w:eastAsia="Times New Roman" w:cs="Times New Roman"/>
          <w:lang w:val="en-US"/>
        </w:rPr>
        <w:t>During the audit of operating lease expenditure, the following differences were identified between the amounts of the schedule supporting the annual financial statements (AFS) and the recalculated amount from the lease agreements.</w:t>
      </w:r>
    </w:p>
    <w:p w14:paraId="5E12771E" w14:textId="77777777" w:rsidR="001D05BC" w:rsidRPr="001D05BC" w:rsidRDefault="001D05BC" w:rsidP="001D05BC">
      <w:pPr>
        <w:spacing w:after="0" w:line="240" w:lineRule="auto"/>
        <w:jc w:val="both"/>
        <w:rPr>
          <w:rFonts w:eastAsia="Times New Roman" w:cs="Times New Roman"/>
          <w:lang w:val="en-US"/>
        </w:rPr>
      </w:pPr>
    </w:p>
    <w:tbl>
      <w:tblPr>
        <w:tblW w:w="8740" w:type="dxa"/>
        <w:tblCellMar>
          <w:left w:w="0" w:type="dxa"/>
          <w:right w:w="0" w:type="dxa"/>
        </w:tblCellMar>
        <w:tblLook w:val="04A0" w:firstRow="1" w:lastRow="0" w:firstColumn="1" w:lastColumn="0" w:noHBand="0" w:noVBand="1"/>
      </w:tblPr>
      <w:tblGrid>
        <w:gridCol w:w="980"/>
        <w:gridCol w:w="1320"/>
        <w:gridCol w:w="960"/>
        <w:gridCol w:w="1820"/>
        <w:gridCol w:w="2060"/>
        <w:gridCol w:w="1600"/>
      </w:tblGrid>
      <w:tr w:rsidR="001D05BC" w:rsidRPr="001D05BC" w14:paraId="18FC716B" w14:textId="77777777" w:rsidTr="0029081F">
        <w:trPr>
          <w:trHeight w:val="703"/>
          <w:tblHeader/>
        </w:trPr>
        <w:tc>
          <w:tcPr>
            <w:tcW w:w="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15" w:type="dxa"/>
              <w:left w:w="15" w:type="dxa"/>
              <w:bottom w:w="0" w:type="dxa"/>
              <w:right w:w="15" w:type="dxa"/>
            </w:tcMar>
            <w:hideMark/>
          </w:tcPr>
          <w:p w14:paraId="0570A8F2" w14:textId="77777777" w:rsidR="001D05BC" w:rsidRPr="001D05BC" w:rsidRDefault="001D05BC" w:rsidP="001D05BC">
            <w:pPr>
              <w:spacing w:after="0" w:line="240" w:lineRule="auto"/>
              <w:rPr>
                <w:rFonts w:eastAsia="Times New Roman" w:cs="Arial"/>
                <w:b/>
                <w:bCs/>
                <w:color w:val="000000"/>
                <w:sz w:val="18"/>
                <w:szCs w:val="18"/>
                <w:lang w:val="en-US"/>
              </w:rPr>
            </w:pPr>
            <w:r w:rsidRPr="001D05BC">
              <w:rPr>
                <w:rFonts w:eastAsia="Times New Roman" w:cs="Arial"/>
                <w:b/>
                <w:bCs/>
                <w:color w:val="000000"/>
                <w:sz w:val="18"/>
                <w:szCs w:val="18"/>
                <w:lang w:val="en-US"/>
              </w:rPr>
              <w:t xml:space="preserve">No </w:t>
            </w:r>
          </w:p>
        </w:tc>
        <w:tc>
          <w:tcPr>
            <w:tcW w:w="1320" w:type="dxa"/>
            <w:tcBorders>
              <w:top w:val="single" w:sz="4" w:space="0" w:color="auto"/>
              <w:left w:val="nil"/>
              <w:bottom w:val="single" w:sz="4" w:space="0" w:color="auto"/>
              <w:right w:val="single" w:sz="4" w:space="0" w:color="auto"/>
            </w:tcBorders>
            <w:shd w:val="clear" w:color="auto" w:fill="D9D9D9" w:themeFill="background1" w:themeFillShade="D9"/>
            <w:tcMar>
              <w:top w:w="15" w:type="dxa"/>
              <w:left w:w="15" w:type="dxa"/>
              <w:bottom w:w="0" w:type="dxa"/>
              <w:right w:w="15" w:type="dxa"/>
            </w:tcMar>
            <w:hideMark/>
          </w:tcPr>
          <w:p w14:paraId="4E0E06BB" w14:textId="77777777" w:rsidR="001D05BC" w:rsidRPr="001D05BC" w:rsidRDefault="001D05BC" w:rsidP="001D05BC">
            <w:pPr>
              <w:spacing w:after="0" w:line="240" w:lineRule="auto"/>
              <w:rPr>
                <w:rFonts w:eastAsia="Times New Roman" w:cs="Arial"/>
                <w:b/>
                <w:bCs/>
                <w:color w:val="000000"/>
                <w:sz w:val="18"/>
                <w:szCs w:val="18"/>
                <w:lang w:val="en-US"/>
              </w:rPr>
            </w:pPr>
            <w:r w:rsidRPr="001D05BC">
              <w:rPr>
                <w:rFonts w:eastAsia="Times New Roman" w:cs="Arial"/>
                <w:b/>
                <w:bCs/>
                <w:color w:val="000000"/>
                <w:sz w:val="18"/>
                <w:szCs w:val="18"/>
                <w:lang w:val="en-US"/>
              </w:rPr>
              <w:t xml:space="preserve"> </w:t>
            </w:r>
            <w:proofErr w:type="spellStart"/>
            <w:r w:rsidRPr="001D05BC">
              <w:rPr>
                <w:rFonts w:eastAsia="Times New Roman" w:cs="Arial"/>
                <w:b/>
                <w:bCs/>
                <w:color w:val="000000"/>
                <w:sz w:val="18"/>
                <w:szCs w:val="18"/>
                <w:lang w:val="en-US"/>
              </w:rPr>
              <w:t>Archibus</w:t>
            </w:r>
            <w:proofErr w:type="spellEnd"/>
            <w:r w:rsidRPr="001D05BC">
              <w:rPr>
                <w:rFonts w:eastAsia="Times New Roman" w:cs="Arial"/>
                <w:b/>
                <w:bCs/>
                <w:color w:val="000000"/>
                <w:sz w:val="18"/>
                <w:szCs w:val="18"/>
                <w:lang w:val="en-US"/>
              </w:rPr>
              <w:t xml:space="preserve"> Asset </w:t>
            </w:r>
          </w:p>
        </w:tc>
        <w:tc>
          <w:tcPr>
            <w:tcW w:w="960" w:type="dxa"/>
            <w:tcBorders>
              <w:top w:val="single" w:sz="4" w:space="0" w:color="auto"/>
              <w:left w:val="nil"/>
              <w:bottom w:val="single" w:sz="4" w:space="0" w:color="auto"/>
              <w:right w:val="single" w:sz="4" w:space="0" w:color="auto"/>
            </w:tcBorders>
            <w:shd w:val="clear" w:color="auto" w:fill="D9D9D9" w:themeFill="background1" w:themeFillShade="D9"/>
            <w:tcMar>
              <w:top w:w="15" w:type="dxa"/>
              <w:left w:w="15" w:type="dxa"/>
              <w:bottom w:w="0" w:type="dxa"/>
              <w:right w:w="15" w:type="dxa"/>
            </w:tcMar>
            <w:hideMark/>
          </w:tcPr>
          <w:p w14:paraId="0B252454" w14:textId="77777777" w:rsidR="001D05BC" w:rsidRPr="001D05BC" w:rsidRDefault="001D05BC" w:rsidP="001D05BC">
            <w:pPr>
              <w:spacing w:after="0" w:line="240" w:lineRule="auto"/>
              <w:rPr>
                <w:rFonts w:eastAsia="Times New Roman" w:cs="Arial"/>
                <w:b/>
                <w:bCs/>
                <w:color w:val="000000"/>
                <w:sz w:val="18"/>
                <w:szCs w:val="18"/>
                <w:lang w:val="en-US"/>
              </w:rPr>
            </w:pPr>
            <w:r w:rsidRPr="001D05BC">
              <w:rPr>
                <w:rFonts w:eastAsia="Times New Roman" w:cs="Arial"/>
                <w:b/>
                <w:bCs/>
                <w:color w:val="000000"/>
                <w:sz w:val="18"/>
                <w:szCs w:val="18"/>
                <w:lang w:val="en-US"/>
              </w:rPr>
              <w:t xml:space="preserve"> Region </w:t>
            </w:r>
          </w:p>
        </w:tc>
        <w:tc>
          <w:tcPr>
            <w:tcW w:w="1820" w:type="dxa"/>
            <w:tcBorders>
              <w:top w:val="single" w:sz="4" w:space="0" w:color="auto"/>
              <w:left w:val="nil"/>
              <w:bottom w:val="single" w:sz="4" w:space="0" w:color="auto"/>
              <w:right w:val="single" w:sz="4" w:space="0" w:color="auto"/>
            </w:tcBorders>
            <w:shd w:val="clear" w:color="auto" w:fill="D9D9D9" w:themeFill="background1" w:themeFillShade="D9"/>
            <w:tcMar>
              <w:top w:w="15" w:type="dxa"/>
              <w:left w:w="15" w:type="dxa"/>
              <w:bottom w:w="0" w:type="dxa"/>
              <w:right w:w="15" w:type="dxa"/>
            </w:tcMar>
            <w:hideMark/>
          </w:tcPr>
          <w:p w14:paraId="2AEF6FAD" w14:textId="77777777" w:rsidR="001D05BC" w:rsidRPr="001D05BC" w:rsidRDefault="001D05BC" w:rsidP="001D05BC">
            <w:pPr>
              <w:spacing w:after="0" w:line="240" w:lineRule="auto"/>
              <w:rPr>
                <w:rFonts w:eastAsia="Times New Roman" w:cs="Arial"/>
                <w:b/>
                <w:bCs/>
                <w:color w:val="000000"/>
                <w:sz w:val="18"/>
                <w:szCs w:val="18"/>
                <w:lang w:val="en-US"/>
              </w:rPr>
            </w:pPr>
            <w:r w:rsidRPr="001D05BC">
              <w:rPr>
                <w:rFonts w:eastAsia="Times New Roman" w:cs="Arial"/>
                <w:b/>
                <w:bCs/>
                <w:color w:val="000000"/>
                <w:sz w:val="18"/>
                <w:szCs w:val="18"/>
                <w:lang w:val="en-US"/>
              </w:rPr>
              <w:t xml:space="preserve"> Operating lease expense amount as per the AFS </w:t>
            </w:r>
          </w:p>
        </w:tc>
        <w:tc>
          <w:tcPr>
            <w:tcW w:w="2060" w:type="dxa"/>
            <w:tcBorders>
              <w:top w:val="single" w:sz="4" w:space="0" w:color="auto"/>
              <w:left w:val="nil"/>
              <w:bottom w:val="single" w:sz="4" w:space="0" w:color="auto"/>
              <w:right w:val="single" w:sz="4" w:space="0" w:color="auto"/>
            </w:tcBorders>
            <w:shd w:val="clear" w:color="auto" w:fill="D9D9D9" w:themeFill="background1" w:themeFillShade="D9"/>
            <w:tcMar>
              <w:top w:w="15" w:type="dxa"/>
              <w:left w:w="15" w:type="dxa"/>
              <w:bottom w:w="0" w:type="dxa"/>
              <w:right w:w="15" w:type="dxa"/>
            </w:tcMar>
            <w:hideMark/>
          </w:tcPr>
          <w:p w14:paraId="3E9C0C6D" w14:textId="77777777" w:rsidR="001D05BC" w:rsidRPr="001D05BC" w:rsidRDefault="001D05BC" w:rsidP="001D05BC">
            <w:pPr>
              <w:spacing w:after="0" w:line="240" w:lineRule="auto"/>
              <w:rPr>
                <w:rFonts w:eastAsia="Times New Roman" w:cs="Arial"/>
                <w:b/>
                <w:bCs/>
                <w:color w:val="000000"/>
                <w:sz w:val="18"/>
                <w:szCs w:val="18"/>
                <w:lang w:val="en-US"/>
              </w:rPr>
            </w:pPr>
            <w:r w:rsidRPr="001D05BC">
              <w:rPr>
                <w:rFonts w:eastAsia="Times New Roman" w:cs="Arial"/>
                <w:b/>
                <w:bCs/>
                <w:color w:val="000000"/>
                <w:sz w:val="18"/>
                <w:szCs w:val="18"/>
                <w:lang w:val="en-US"/>
              </w:rPr>
              <w:t xml:space="preserve"> Recalculated operating lease expense amount </w:t>
            </w:r>
          </w:p>
        </w:tc>
        <w:tc>
          <w:tcPr>
            <w:tcW w:w="1600" w:type="dxa"/>
            <w:tcBorders>
              <w:top w:val="single" w:sz="4" w:space="0" w:color="auto"/>
              <w:left w:val="nil"/>
              <w:bottom w:val="single" w:sz="4" w:space="0" w:color="auto"/>
              <w:right w:val="single" w:sz="4" w:space="0" w:color="auto"/>
            </w:tcBorders>
            <w:shd w:val="clear" w:color="auto" w:fill="D9D9D9" w:themeFill="background1" w:themeFillShade="D9"/>
            <w:tcMar>
              <w:top w:w="15" w:type="dxa"/>
              <w:left w:w="15" w:type="dxa"/>
              <w:bottom w:w="0" w:type="dxa"/>
              <w:right w:w="15" w:type="dxa"/>
            </w:tcMar>
            <w:hideMark/>
          </w:tcPr>
          <w:p w14:paraId="03957D81" w14:textId="77777777" w:rsidR="001D05BC" w:rsidRPr="001D05BC" w:rsidRDefault="001D05BC" w:rsidP="001D05BC">
            <w:pPr>
              <w:spacing w:after="0" w:line="240" w:lineRule="auto"/>
              <w:rPr>
                <w:rFonts w:eastAsia="Times New Roman" w:cs="Arial"/>
                <w:b/>
                <w:bCs/>
                <w:color w:val="000000"/>
                <w:sz w:val="18"/>
                <w:szCs w:val="18"/>
                <w:lang w:val="en-US"/>
              </w:rPr>
            </w:pPr>
            <w:r w:rsidRPr="001D05BC">
              <w:rPr>
                <w:rFonts w:eastAsia="Times New Roman" w:cs="Arial"/>
                <w:b/>
                <w:bCs/>
                <w:color w:val="000000"/>
                <w:sz w:val="18"/>
                <w:szCs w:val="18"/>
                <w:lang w:val="en-US"/>
              </w:rPr>
              <w:t xml:space="preserve"> Difference </w:t>
            </w:r>
          </w:p>
        </w:tc>
      </w:tr>
      <w:tr w:rsidR="001D05BC" w:rsidRPr="001D05BC" w14:paraId="332EFF77"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797C826"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4E62F14"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138 342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DA8BA81"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BFN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07AF19"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1 111 011,60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AD50974"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1 169 593,13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9D889E5"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58 581,53 </w:t>
            </w:r>
          </w:p>
        </w:tc>
      </w:tr>
      <w:tr w:rsidR="001D05BC" w:rsidRPr="001D05BC" w14:paraId="3B797C39"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0B59F0"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78620A2"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139 791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F9EB586"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BFN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6A6CB3D"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8 990 715,66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7CFE324"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8 748 910,35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D4998D8"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241 805,31 </w:t>
            </w:r>
          </w:p>
        </w:tc>
      </w:tr>
      <w:tr w:rsidR="001D05BC" w:rsidRPr="001D05BC" w14:paraId="17F4ABF9"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E9F63F5"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3CA9243"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139 533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D59C92B"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BFN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872C45"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36 388,56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4BA2F02"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31 014,16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5AA0E54"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5 374,40 </w:t>
            </w:r>
          </w:p>
        </w:tc>
      </w:tr>
      <w:tr w:rsidR="001D05BC" w:rsidRPr="001D05BC" w14:paraId="36136FA0"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07621E3"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EFEBE4E"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138 217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DD7A30F"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CPT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4973F82"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3 197,87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96C1587"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92 077,27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2829178"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88 879,40 </w:t>
            </w:r>
          </w:p>
        </w:tc>
      </w:tr>
      <w:tr w:rsidR="001D05BC" w:rsidRPr="001D05BC" w14:paraId="34EB95D0"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AE2E75"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F391679"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138 233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C1FDCE0"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CPT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D694AB4"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186 247,68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B63A041"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8078E51"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186 247,68 </w:t>
            </w:r>
          </w:p>
        </w:tc>
      </w:tr>
      <w:tr w:rsidR="001D05BC" w:rsidRPr="001D05BC" w14:paraId="50109F42"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CDF24FA"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79A718C"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139 511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B02E2D2"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CPT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8C47FC2"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188 655,36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5661DDA"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277 007,10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9940F02"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88 351,74 </w:t>
            </w:r>
          </w:p>
        </w:tc>
      </w:tr>
      <w:tr w:rsidR="001D05BC" w:rsidRPr="001D05BC" w14:paraId="54D7DB75"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8BA9785"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539C6A"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139 569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7A452D8"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CPT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60AF51F"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532 558,46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D6A7922"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490 203,71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8B5E325"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42 354,75 </w:t>
            </w:r>
          </w:p>
        </w:tc>
      </w:tr>
      <w:tr w:rsidR="001D05BC" w:rsidRPr="001D05BC" w14:paraId="48C18BAD"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80AE93F"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5A31C9B"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139 578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D8D56EC"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CPT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4C9C29"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440 469,94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00FB79F"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406 970,12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60429B9"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33 499,82 </w:t>
            </w:r>
          </w:p>
        </w:tc>
      </w:tr>
      <w:tr w:rsidR="001D05BC" w:rsidRPr="001D05BC" w14:paraId="507E54A6"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4185426"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46109A6"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139 588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9BC08F6"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CPT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DB08F52"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276 174,00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9772159"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266 328,00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A46FDAB"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9 846,00 </w:t>
            </w:r>
          </w:p>
        </w:tc>
      </w:tr>
      <w:tr w:rsidR="001D05BC" w:rsidRPr="001D05BC" w14:paraId="55263146"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8241BE"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520DCE8"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138 216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C783AD"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DBN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913640F"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93 693,17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7F24F9D"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92 509,45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5E534C4"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1 183,72 </w:t>
            </w:r>
          </w:p>
        </w:tc>
      </w:tr>
      <w:tr w:rsidR="001D05BC" w:rsidRPr="001D05BC" w14:paraId="0C0F558D"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53D1DC0"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4AB27FE"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138 585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529FB90"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DBN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6A4974F"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2 250 044,06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34D7CEE"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1 905 637,92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BE7807"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344 406,14 </w:t>
            </w:r>
          </w:p>
        </w:tc>
      </w:tr>
      <w:tr w:rsidR="001D05BC" w:rsidRPr="001D05BC" w14:paraId="35D6A65B"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351ADC2"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F83B369"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140460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A868501"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DBN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5A96A9A"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4 641 549,15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F6B7DB9"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4 702 378,20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9C2EBA3"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60 829,05 </w:t>
            </w:r>
          </w:p>
        </w:tc>
      </w:tr>
      <w:tr w:rsidR="001D05BC" w:rsidRPr="001D05BC" w14:paraId="7308D23E"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6B8B83F"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780EB6D"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139 518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7D4AAB0"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DBN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4A4DF9B"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1 947 138,06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4230397"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4DA03B"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1 947 138,06 </w:t>
            </w:r>
          </w:p>
        </w:tc>
      </w:tr>
      <w:tr w:rsidR="001D05BC" w:rsidRPr="001D05BC" w14:paraId="736FFD0D"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4769A6C"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50EEB7D"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139 552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86CF479"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DBN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6EBAC89"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347 669,80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A46D0CD"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417 372,60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9C4F175"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69 702,80 </w:t>
            </w:r>
          </w:p>
        </w:tc>
      </w:tr>
      <w:tr w:rsidR="001D05BC" w:rsidRPr="001D05BC" w14:paraId="1195D776"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4BDCFA"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B692309"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139 527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71DD4C"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MTH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A437BF5"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503 269,68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9F74D8E"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525 770,79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F671B79"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22 501,11 </w:t>
            </w:r>
          </w:p>
        </w:tc>
      </w:tr>
      <w:tr w:rsidR="001D05BC" w:rsidRPr="001D05BC" w14:paraId="242ACC04"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C778FED"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1D94A91"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139 534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80E83DB"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MTH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E5209A"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556 396,29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420AF0E"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553 681,52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4E87058"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2 714,77 </w:t>
            </w:r>
          </w:p>
        </w:tc>
      </w:tr>
      <w:tr w:rsidR="001D05BC" w:rsidRPr="001D05BC" w14:paraId="4F2970B3"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8E18C73"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FD5C6D6"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139 543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739B5EA"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MTH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C04B85D"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523 423,41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C217FE8"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520 563,12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C34C2FE"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2 860,29 </w:t>
            </w:r>
          </w:p>
        </w:tc>
      </w:tr>
      <w:tr w:rsidR="001D05BC" w:rsidRPr="001D05BC" w14:paraId="1403D1F2"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3D5687C"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160E47"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139 551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22E7A3B"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MTH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C140B5E"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199 083,90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804D822"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CE47906"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199 083,90 </w:t>
            </w:r>
          </w:p>
        </w:tc>
      </w:tr>
      <w:tr w:rsidR="001D05BC" w:rsidRPr="001D05BC" w14:paraId="77DEE211"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199E0A4"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74BE878"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139 564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62204DA"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MTH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221276B"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234 190,99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CF1F00A"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243 606,36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8928401"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9 415,37 </w:t>
            </w:r>
          </w:p>
        </w:tc>
      </w:tr>
      <w:tr w:rsidR="001D05BC" w:rsidRPr="001D05BC" w14:paraId="640E140A"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C939FDC"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668942A"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139 566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508CF8B"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MTH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E0F01DA"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776 430,12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C6F9DC"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671 273,83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C6C5BE3"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105 156,29 </w:t>
            </w:r>
          </w:p>
        </w:tc>
      </w:tr>
      <w:tr w:rsidR="001D05BC" w:rsidRPr="001D05BC" w14:paraId="1A444041"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B23B826"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45C4E96"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139 568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43FC6F5"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MTH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DC05F39"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198 714,24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811ECB8"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228 521,44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2B30E9C"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29 807,20 </w:t>
            </w:r>
          </w:p>
        </w:tc>
      </w:tr>
      <w:tr w:rsidR="001D05BC" w:rsidRPr="001D05BC" w14:paraId="0F2674C6"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761BF53"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BF5B875"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139 577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CB22A28"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MTH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A082F94"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450 409,91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715FBBB"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408 496,07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1673344"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41 913,84 </w:t>
            </w:r>
          </w:p>
        </w:tc>
      </w:tr>
      <w:tr w:rsidR="001D05BC" w:rsidRPr="001D05BC" w14:paraId="7000A055"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15A84D4"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8A69C00"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139 579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ABB5D74"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MTH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0FD007D"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96 420,87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5086A9D"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73 547,60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EEEF382"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22 873,27 </w:t>
            </w:r>
          </w:p>
        </w:tc>
      </w:tr>
      <w:tr w:rsidR="001D05BC" w:rsidRPr="001D05BC" w14:paraId="7A89FD52"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313E279"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CE43711"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139 596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214B5D"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MTH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A54ED80"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431 183,19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728229E"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271 665,39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9C4B615"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159 517,80 </w:t>
            </w:r>
          </w:p>
        </w:tc>
      </w:tr>
      <w:tr w:rsidR="001D05BC" w:rsidRPr="001D05BC" w14:paraId="797E1B37"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AC82DC0"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C8FD514"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138173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4EE07D5"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KIM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AAF2642"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447 894,36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C5B8E70"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445 703,10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F743E13"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2 191,26 </w:t>
            </w:r>
          </w:p>
        </w:tc>
      </w:tr>
      <w:tr w:rsidR="001D05BC" w:rsidRPr="001D05BC" w14:paraId="6EDAFE70"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5E715A6"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D366722"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139567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B1F577E"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KIM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C6C7C4E"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898 231,44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8E975CE"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F5945E4"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898 231,44 </w:t>
            </w:r>
          </w:p>
        </w:tc>
      </w:tr>
      <w:tr w:rsidR="001D05BC" w:rsidRPr="001D05BC" w14:paraId="611D5345"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5FFAE2"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7289508"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139601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AEA2116"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KIM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303FFEA"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616 812,29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B7D9351"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B89660F"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616 812,29 </w:t>
            </w:r>
          </w:p>
        </w:tc>
      </w:tr>
      <w:tr w:rsidR="001D05BC" w:rsidRPr="001D05BC" w14:paraId="628F3EA5"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D1067CA"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96A9589"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137697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F78ADA"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PTA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B969E1E"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9 232 951,01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C3CC555"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26B1EF5"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9 232 951,01 </w:t>
            </w:r>
          </w:p>
        </w:tc>
      </w:tr>
      <w:tr w:rsidR="001D05BC" w:rsidRPr="001D05BC" w14:paraId="2763855B"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C632F24"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4143178"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137698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5BACE0B"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PTA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7F42CE"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51 397 852,46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F32A543"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4FADFAC"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51 397 852,46 </w:t>
            </w:r>
          </w:p>
        </w:tc>
      </w:tr>
      <w:tr w:rsidR="001D05BC" w:rsidRPr="001D05BC" w14:paraId="0084FF0D"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FFFAC8E"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30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E8B9BC6"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137699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CE3F31D"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PTA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FF286DC"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18 579 133,59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62C9244"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14 189 006,84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6F42D92"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4 390 126,75 </w:t>
            </w:r>
          </w:p>
        </w:tc>
      </w:tr>
      <w:tr w:rsidR="001D05BC" w:rsidRPr="001D05BC" w14:paraId="278EC07C"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939545E"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31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76647EE"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137700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9E25A21"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PTA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BA86BFE"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9 001 517,66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743DE78"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BA6A59"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9 001 517,66 </w:t>
            </w:r>
          </w:p>
        </w:tc>
      </w:tr>
      <w:tr w:rsidR="001D05BC" w:rsidRPr="001D05BC" w14:paraId="20DF371D"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7B1AF5"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32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FC5EE89"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137 701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75CED2F"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PTA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3042819"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61 883 605,60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1832306"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EE34BC8"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61 883 605,60 </w:t>
            </w:r>
          </w:p>
        </w:tc>
      </w:tr>
      <w:tr w:rsidR="001D05BC" w:rsidRPr="001D05BC" w14:paraId="24F4A561"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5205F7"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33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BBB9193"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137702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5CC7AC4"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PTA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08E53D3"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55 615 248,60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F3275FB"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DE4FE18"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55 615 248,60 </w:t>
            </w:r>
          </w:p>
        </w:tc>
      </w:tr>
      <w:tr w:rsidR="001D05BC" w:rsidRPr="001D05BC" w14:paraId="05CA85D3"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87938BA"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34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D822424"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137708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4B15A7C"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PTA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E925FB"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571 924,11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562ED58"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F3816AB"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571 924,11 </w:t>
            </w:r>
          </w:p>
        </w:tc>
      </w:tr>
      <w:tr w:rsidR="001D05BC" w:rsidRPr="001D05BC" w14:paraId="6DE4E55B"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57CB21D"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lastRenderedPageBreak/>
              <w:t xml:space="preserve">              35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BC9E0CB"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137 709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AC1B8EA"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PTA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4DFDBCD"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350 658,00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B000570"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ADD7BD9"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350 658,00 </w:t>
            </w:r>
          </w:p>
        </w:tc>
      </w:tr>
      <w:tr w:rsidR="001D05BC" w:rsidRPr="001D05BC" w14:paraId="216643F5"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13FD6BD"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36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91DBBBF"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137712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4B852DF"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PTA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E501B1A"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1 994 592,60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2C8DC3"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473919"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1 994 592,60 </w:t>
            </w:r>
          </w:p>
        </w:tc>
      </w:tr>
      <w:tr w:rsidR="001D05BC" w:rsidRPr="001D05BC" w14:paraId="48CB42A5"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B49D99B"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37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B2DF3B7"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139741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CEB763D"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PTA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023FC4A"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875 954,02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F92A615"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655 545,42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7FA4F91"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220 408,60 </w:t>
            </w:r>
          </w:p>
        </w:tc>
      </w:tr>
      <w:tr w:rsidR="001D05BC" w:rsidRPr="001D05BC" w14:paraId="4CC92881"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8C88D08"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38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0D744A0"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138379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D7063FF"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PTA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BB91E7B"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499 238,62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7D328C1"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425 691,04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ACF4650"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73 547,58 </w:t>
            </w:r>
          </w:p>
        </w:tc>
      </w:tr>
      <w:tr w:rsidR="001D05BC" w:rsidRPr="001D05BC" w14:paraId="15011B80"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C23B49A"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39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D46CAF"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139901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5A4F43"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PTA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39FA770"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10 394 757,56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EE75553"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8 033 120,84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BC0F843"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2 361 636,72 </w:t>
            </w:r>
          </w:p>
        </w:tc>
      </w:tr>
      <w:tr w:rsidR="001D05BC" w:rsidRPr="001D05BC" w14:paraId="656F6909"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688CC53"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40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913694A"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137714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8BB0D41"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PTA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AF85A7E"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585 400,90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4B4727B"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998C94D"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585 400,90 </w:t>
            </w:r>
          </w:p>
        </w:tc>
      </w:tr>
      <w:tr w:rsidR="001D05BC" w:rsidRPr="001D05BC" w14:paraId="269AFD3D"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E1D64D8"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41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B2A5DC"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137715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891B846"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PTA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957169E"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9 777 767,17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D0B8648"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E2B8506"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9 777 767,17 </w:t>
            </w:r>
          </w:p>
        </w:tc>
      </w:tr>
      <w:tr w:rsidR="001D05BC" w:rsidRPr="001D05BC" w14:paraId="463ECA1E"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F1E0A2"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42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44367AA"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137716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8ECC32C"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PTA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E081D5D"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34 082 095,74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85B6356"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4FE98F5"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34 082 095,74 </w:t>
            </w:r>
          </w:p>
        </w:tc>
      </w:tr>
      <w:tr w:rsidR="001D05BC" w:rsidRPr="001D05BC" w14:paraId="0A60596E"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1DCB5F0"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43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B3CBE9C"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137717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4693B6B"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PTA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4193C0E"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86 563 136,54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721CA2B"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68 433 098,39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6558872"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18 130 038,15 </w:t>
            </w:r>
          </w:p>
        </w:tc>
      </w:tr>
      <w:tr w:rsidR="001D05BC" w:rsidRPr="001D05BC" w14:paraId="7C574BB5"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538689"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44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85D0ABC"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137718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471CDC0"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PTA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CEF178A"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15 510 926,58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B66EC57"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14 928 532,50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6858BF6"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582 394,08 </w:t>
            </w:r>
          </w:p>
        </w:tc>
      </w:tr>
      <w:tr w:rsidR="001D05BC" w:rsidRPr="001D05BC" w14:paraId="7A12FB0B"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C005BF6"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45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4D4B3EC"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137720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F07507C"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PTA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6A76050"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294 210,18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E26D0E8"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250 757,21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22900DE"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43 452,97 </w:t>
            </w:r>
          </w:p>
        </w:tc>
      </w:tr>
      <w:tr w:rsidR="001D05BC" w:rsidRPr="001D05BC" w14:paraId="2A15FC50"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535D041"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46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C8336BD"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137721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0D7C46F"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PTA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0978CA6"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1 097 664,84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0FB8A3C"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CF2CFAE"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1 097 664,84 </w:t>
            </w:r>
          </w:p>
        </w:tc>
      </w:tr>
      <w:tr w:rsidR="001D05BC" w:rsidRPr="001D05BC" w14:paraId="60EF9D26"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87D4216"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47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85D023B"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137724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32B9322"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PTA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9B8694D"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13 557 491,88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2AC82AB"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F1DAFD6"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13 557 491,88 </w:t>
            </w:r>
          </w:p>
        </w:tc>
      </w:tr>
      <w:tr w:rsidR="001D05BC" w:rsidRPr="001D05BC" w14:paraId="7935E368"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36CB71C"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48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CB9941F"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137725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745921"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PTA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8C2818"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58 808 082,66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3EB0A25"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F0F6B9"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58 808 082,66 </w:t>
            </w:r>
          </w:p>
        </w:tc>
      </w:tr>
      <w:tr w:rsidR="001D05BC" w:rsidRPr="001D05BC" w14:paraId="440BB3D2"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3620292"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49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2096333"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137726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D2F4BEE"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PTA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A80D057"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3 442 542,48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AC57326"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3DF2E9B"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3 442 542,48 </w:t>
            </w:r>
          </w:p>
        </w:tc>
      </w:tr>
      <w:tr w:rsidR="001D05BC" w:rsidRPr="001D05BC" w14:paraId="49509B54"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FFE4C05"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50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9B70F4B"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137727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ED281EA"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PTA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CCEEDC3"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36 538 822,40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9842024"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22 379 379,56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CD1D7CC"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14 159 442,84 </w:t>
            </w:r>
          </w:p>
        </w:tc>
      </w:tr>
      <w:tr w:rsidR="001D05BC" w:rsidRPr="001D05BC" w14:paraId="5AB907C8"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463C6D9"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51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2D04ACC"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137728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BD25764"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PTA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F6F64BB"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1 196 727,42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F7825C3"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4D7CC8"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1 196 727,42 </w:t>
            </w:r>
          </w:p>
        </w:tc>
      </w:tr>
      <w:tr w:rsidR="001D05BC" w:rsidRPr="001D05BC" w14:paraId="732A4FE9"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76C58B4"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52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93AB15"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137729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173F96"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PTA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4EF3A1A"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2 661 496,80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894E4C3"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3190D92"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2 661 496,80 </w:t>
            </w:r>
          </w:p>
        </w:tc>
      </w:tr>
      <w:tr w:rsidR="001D05BC" w:rsidRPr="001D05BC" w14:paraId="3D5821B3"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9488E7D"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53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F8F3118"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137731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35B3DD6"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PTA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E600598"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1 695 429,58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4C383AA"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B9EFCE2"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1 695 429,58 </w:t>
            </w:r>
          </w:p>
        </w:tc>
      </w:tr>
      <w:tr w:rsidR="001D05BC" w:rsidRPr="001D05BC" w14:paraId="31AC4D30"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911A152"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54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466CA11"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137732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662AAA4"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PTA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23945D1"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14 420 217,30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A3866E1"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13 984 855,39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0CF7446"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435 361,91 </w:t>
            </w:r>
          </w:p>
        </w:tc>
      </w:tr>
      <w:tr w:rsidR="001D05BC" w:rsidRPr="001D05BC" w14:paraId="583F45B3"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A1A0747"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55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395EFCC"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137733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1D1B5B"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PTA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9AF5F61"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40 659 896,32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7EAE6AD"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19 467 143,35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9A05DE7"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21 192 752,97 </w:t>
            </w:r>
          </w:p>
        </w:tc>
      </w:tr>
      <w:tr w:rsidR="001D05BC" w:rsidRPr="001D05BC" w14:paraId="6926F051"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E61DB9E"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56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B32EBFA"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139548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93BCC5"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PTA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DBDC16E"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1 546 278,09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3B2A06E"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6C18563"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1 546 278,09 </w:t>
            </w:r>
          </w:p>
        </w:tc>
      </w:tr>
      <w:tr w:rsidR="001D05BC" w:rsidRPr="001D05BC" w14:paraId="66EA354B"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DE4CF6"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57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C3B44AC"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139580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8C64304"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PTA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905C3B3"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1 198 141,08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D317C4C"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429 425,18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E7A5A61"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768 715,90 </w:t>
            </w:r>
          </w:p>
        </w:tc>
      </w:tr>
      <w:tr w:rsidR="001D05BC" w:rsidRPr="001D05BC" w14:paraId="56C7574C"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20B7A67"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58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D639A6F"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138177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1286613"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JHB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5E0A0E7"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718 522,54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8961AA"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607 593,50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2746805"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110 929,04 </w:t>
            </w:r>
          </w:p>
        </w:tc>
      </w:tr>
      <w:tr w:rsidR="001D05BC" w:rsidRPr="001D05BC" w14:paraId="70FC159B"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86CD59A"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59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24B4A5D"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138224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D70AE52"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JHB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6DC6624"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2 093 344,85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0475191"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1 900 972,45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B10DD07"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192 372,40 </w:t>
            </w:r>
          </w:p>
        </w:tc>
      </w:tr>
      <w:tr w:rsidR="001D05BC" w:rsidRPr="001D05BC" w14:paraId="07FB76CA"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1D5C0C4"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60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50D095"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139499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75EB281"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JHB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F2D88E"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3 289 932,60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D6A8351"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3 046 364,12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3CC26B"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243 568,48 </w:t>
            </w:r>
          </w:p>
        </w:tc>
      </w:tr>
      <w:tr w:rsidR="001D05BC" w:rsidRPr="001D05BC" w14:paraId="188EC3BC"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508D6DC"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61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F278798"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139505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A89AB9C"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JHB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E894DE5"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33 569,26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47E3C50"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9DC6EAC"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33 569,26 </w:t>
            </w:r>
          </w:p>
        </w:tc>
      </w:tr>
      <w:tr w:rsidR="001D05BC" w:rsidRPr="001D05BC" w14:paraId="7CB916B6"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7F7B187"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62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46264A8"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139512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DBC47FD"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JHB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B228F45"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11 385 702,03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7DF4C83"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C8746EF"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11 385 702,03 </w:t>
            </w:r>
          </w:p>
        </w:tc>
      </w:tr>
      <w:tr w:rsidR="001D05BC" w:rsidRPr="001D05BC" w14:paraId="29BCB9C2"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3A946CA"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63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00DAB31"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139571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76D61A6"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JHB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A47F80C"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1 026 843,78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03968F"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2 084 654,35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B3E09C"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1 057 810,57 </w:t>
            </w:r>
          </w:p>
        </w:tc>
      </w:tr>
      <w:tr w:rsidR="001D05BC" w:rsidRPr="001D05BC" w14:paraId="7B1FF415"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2F0F55"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64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6C1123"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139581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CDA3CB6"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JHB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B57F985"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2 044 593,60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90C3045"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2 084 654,35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3A48F73"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40 060,75 </w:t>
            </w:r>
          </w:p>
        </w:tc>
      </w:tr>
      <w:tr w:rsidR="001D05BC" w:rsidRPr="001D05BC" w14:paraId="1C728F70"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3E3CA82"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65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4DCA0E4"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139582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F14FF21"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JHB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38C6696"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1 723 176,48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C485AE9"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ED4955A"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1 723 176,48 </w:t>
            </w:r>
          </w:p>
        </w:tc>
      </w:tr>
      <w:tr w:rsidR="001D05BC" w:rsidRPr="001D05BC" w14:paraId="438C0D52"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1F58B2F"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66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3E97F8F"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139583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FCF89F5"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JHB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7EC6355"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327 439,35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2AB79DE"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139 538,04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76EDFCA"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187 901,31 </w:t>
            </w:r>
          </w:p>
        </w:tc>
      </w:tr>
      <w:tr w:rsidR="001D05BC" w:rsidRPr="001D05BC" w14:paraId="68637336"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EE7D174"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67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E5B356B"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139591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C1D2177"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JHB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49992AC"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1 279 170,60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29C8C0E"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1 279 170,48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AB5B813"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0,12 </w:t>
            </w:r>
          </w:p>
        </w:tc>
      </w:tr>
      <w:tr w:rsidR="001D05BC" w:rsidRPr="001D05BC" w14:paraId="5DB11723"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A47D54E"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68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0CEE063"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139598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B8301A4"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JHB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E2DBF3"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1 929 765,12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91CDE48"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1 941 799,60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388444D"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12 034,48 </w:t>
            </w:r>
          </w:p>
        </w:tc>
      </w:tr>
      <w:tr w:rsidR="001D05BC" w:rsidRPr="001D05BC" w14:paraId="44433D29"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DD17965"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69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82B162C"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137747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7FE60D6"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MMB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4D5DD31"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441 357,64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B936669"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432 305,52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0CC9A2C"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9 052,12 </w:t>
            </w:r>
          </w:p>
        </w:tc>
      </w:tr>
      <w:tr w:rsidR="001D05BC" w:rsidRPr="001D05BC" w14:paraId="2BBBE784"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8E2A0E"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70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2F0506D"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137765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84A2A4E"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MMB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045E1D5"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628 922,64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3F57DA7"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BE217E7"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628 922,64 </w:t>
            </w:r>
          </w:p>
        </w:tc>
      </w:tr>
      <w:tr w:rsidR="001D05BC" w:rsidRPr="001D05BC" w14:paraId="115B50E5"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AD6A53"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71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1D4D4E9"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137770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CF8B18E"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MMB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BC0764A"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1 168 721,54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186EFB1"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645 316,75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A6280D"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523 404,79 </w:t>
            </w:r>
          </w:p>
        </w:tc>
      </w:tr>
      <w:tr w:rsidR="001D05BC" w:rsidRPr="001D05BC" w14:paraId="6F8673FC"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73B1051"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72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FEDFD4C"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137771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81B087A"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MMB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0210F2F"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3 557 855,40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F502FE7"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1 872 758,55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24A82BE"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1 685 096,85 </w:t>
            </w:r>
          </w:p>
        </w:tc>
      </w:tr>
      <w:tr w:rsidR="001D05BC" w:rsidRPr="001D05BC" w14:paraId="116A31E1"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41C76E5"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73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309FBD8"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137772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10F6057"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MMB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5EFBF66"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3 779 797,84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98E8511"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1 245 568,64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B93D54A"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2 534 229,20 </w:t>
            </w:r>
          </w:p>
        </w:tc>
      </w:tr>
      <w:tr w:rsidR="001D05BC" w:rsidRPr="001D05BC" w14:paraId="775AE442"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2084ED8"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lastRenderedPageBreak/>
              <w:t xml:space="preserve">              74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3C5809A"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137774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AE3360A"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MMB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99CE9EA"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540 164,16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3C66609"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D4551AB"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540 164,16 </w:t>
            </w:r>
          </w:p>
        </w:tc>
      </w:tr>
      <w:tr w:rsidR="001D05BC" w:rsidRPr="001D05BC" w14:paraId="1BE6F569"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4F3C1B1"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75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65A9E1C"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137780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7066ED"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MMB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C2941E6"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406 526,61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5D21069"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98 661,38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6CC6FB9"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307 865,24 </w:t>
            </w:r>
          </w:p>
        </w:tc>
      </w:tr>
      <w:tr w:rsidR="001D05BC" w:rsidRPr="001D05BC" w14:paraId="726C39A0"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6617186"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76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34CD3E1"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137782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695368"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MMB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4B16925"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680 104,48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51B51F0"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617 055,66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4231F15"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63 048,82 </w:t>
            </w:r>
          </w:p>
        </w:tc>
      </w:tr>
      <w:tr w:rsidR="001D05BC" w:rsidRPr="001D05BC" w14:paraId="001AF454"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CEB9687"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77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4FA85FF"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137785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9F35005"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MMB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519520"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250 182,62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2D2C724"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B2E73BD"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250 182,62 </w:t>
            </w:r>
          </w:p>
        </w:tc>
      </w:tr>
      <w:tr w:rsidR="001D05BC" w:rsidRPr="001D05BC" w14:paraId="1F989BE9"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51BE5C0"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78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A49C92C"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137787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BB77DB8"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MMB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95EC26E"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1 528 099,53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355AD7C"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393 768,31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8ED3860"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1 134 331,22 </w:t>
            </w:r>
          </w:p>
        </w:tc>
      </w:tr>
      <w:tr w:rsidR="001D05BC" w:rsidRPr="001D05BC" w14:paraId="57B9B209"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CA1F5BD"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79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C5D2110"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137789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BCA2EA5"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MMB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66C1C86"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1 851 191,88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C8F1D71"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1 501 727,00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9694CF1"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349 464,88 </w:t>
            </w:r>
          </w:p>
        </w:tc>
      </w:tr>
      <w:tr w:rsidR="001D05BC" w:rsidRPr="001D05BC" w14:paraId="72B34607"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9EFE01C"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80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27547AB"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137792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84B5F7B"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MMB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E9AF541"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158 715,74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BFBD52"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29 650,46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BCEAC42"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129 065,28 </w:t>
            </w:r>
          </w:p>
        </w:tc>
      </w:tr>
      <w:tr w:rsidR="001D05BC" w:rsidRPr="001D05BC" w14:paraId="7FF8C086"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9263AA"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81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5066AF8"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137795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2426964"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MMB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D1C4C5"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39 145,02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2769030"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76 934,40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9864B05"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37 789,38 </w:t>
            </w:r>
          </w:p>
        </w:tc>
      </w:tr>
      <w:tr w:rsidR="001D05BC" w:rsidRPr="001D05BC" w14:paraId="767E4A05"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4FEE05A"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82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0F17FFD"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138 954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BC7D598"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MMB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C59E30A"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955 830,56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F67C0A9"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284 991,93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56FEEA"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670 838,63 </w:t>
            </w:r>
          </w:p>
        </w:tc>
      </w:tr>
      <w:tr w:rsidR="001D05BC" w:rsidRPr="001D05BC" w14:paraId="6DCA29B9"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5EA9B20"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83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44DF775"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138 834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E1B45BA"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MMB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74EE516"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285 465,84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8B741DB"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284 063,45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9661F43"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1 402,39 </w:t>
            </w:r>
          </w:p>
        </w:tc>
      </w:tr>
      <w:tr w:rsidR="001D05BC" w:rsidRPr="001D05BC" w14:paraId="315264EF"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AF9CFB"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84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F265647"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138 106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CC89678"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MMB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64147AB"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1 494 258,83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1674F4D"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35A1132"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1 494 258,83 </w:t>
            </w:r>
          </w:p>
        </w:tc>
      </w:tr>
      <w:tr w:rsidR="001D05BC" w:rsidRPr="001D05BC" w14:paraId="7651B44A"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0F70063"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85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ED6AE74"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140 124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CEF85D5"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MMB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BEE3996"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4 586 044,96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D23F70D"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5 554 830,52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7C9731C"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968 785,56 </w:t>
            </w:r>
          </w:p>
        </w:tc>
      </w:tr>
      <w:tr w:rsidR="001D05BC" w:rsidRPr="001D05BC" w14:paraId="1429772F"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77E60C9"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86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653DA10"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140 277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9E13F86"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MMB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14EDBDC"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1 880 232,96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9555B24"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1 039 713,09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A965437"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840 519,87 </w:t>
            </w:r>
          </w:p>
        </w:tc>
      </w:tr>
      <w:tr w:rsidR="001D05BC" w:rsidRPr="001D05BC" w14:paraId="027E743D"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CDF834"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87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B7AA3A"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137751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60A238D"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NEL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E029FB4"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1 115 134,92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5B5A12C"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1 257 840,00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3F4D43A"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142 705,08 </w:t>
            </w:r>
          </w:p>
        </w:tc>
      </w:tr>
      <w:tr w:rsidR="001D05BC" w:rsidRPr="001D05BC" w14:paraId="73019B2C"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3E005B"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88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DA085BF"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137 762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379CF8"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NEL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A8DB2DC"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439 806,54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9135073"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456 722,20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5024442"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16 915,66 </w:t>
            </w:r>
          </w:p>
        </w:tc>
      </w:tr>
      <w:tr w:rsidR="001D05BC" w:rsidRPr="001D05BC" w14:paraId="408E83A5"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FAAE949"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89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C46A8F"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137764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C38F65F"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NEL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0506F42"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2 440 893,96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8C8FB28"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2 436 801,09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15838F9"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4 092,87 </w:t>
            </w:r>
          </w:p>
        </w:tc>
      </w:tr>
      <w:tr w:rsidR="001D05BC" w:rsidRPr="001D05BC" w14:paraId="38F07A42"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65D2CF4"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90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F926894"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137766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C2CABD"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NEL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1E86763"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4 093 224,46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BD319AE"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4 073 719,82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C8D0473"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19 504,64 </w:t>
            </w:r>
          </w:p>
        </w:tc>
      </w:tr>
      <w:tr w:rsidR="001D05BC" w:rsidRPr="001D05BC" w14:paraId="4195C021"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C8EFE94"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91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4C97458"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137767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F81221F"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NEL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806C40B"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4 894 651,47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69BD075"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3 230 953,52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298F904"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1 663 697,95 </w:t>
            </w:r>
          </w:p>
        </w:tc>
      </w:tr>
      <w:tr w:rsidR="001D05BC" w:rsidRPr="001D05BC" w14:paraId="503B8E0D"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8F89C3E"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92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48EB05E"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137769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110E8AE"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NEL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0BB2F95"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414 535,50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81D2ED5"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338 055,51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29A9B11"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76 479,99 </w:t>
            </w:r>
          </w:p>
        </w:tc>
      </w:tr>
      <w:tr w:rsidR="001D05BC" w:rsidRPr="001D05BC" w14:paraId="09DB02CC"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7C56F61"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93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C4E89E0"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137773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C0BFB3E"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NEL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2B23B16"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1 149 636,10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91925B"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690 163,53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DA8A552"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459 472,57 </w:t>
            </w:r>
          </w:p>
        </w:tc>
      </w:tr>
      <w:tr w:rsidR="001D05BC" w:rsidRPr="001D05BC" w14:paraId="1533C9FE"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20714F1"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94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4BB2A4E"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137775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B52DA7D"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NEL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494B352"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2 489 333,48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7B01652"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2 035 231,56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9553735"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454 101,92 </w:t>
            </w:r>
          </w:p>
        </w:tc>
      </w:tr>
      <w:tr w:rsidR="001D05BC" w:rsidRPr="001D05BC" w14:paraId="3B20CCBF"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ED8D1AA"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95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EF05008"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137786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43B24B0"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NEL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BFB4F5A"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3 450 503,88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31FFA3F"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3 485 106,97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CD038D3"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34 603,09 </w:t>
            </w:r>
          </w:p>
        </w:tc>
      </w:tr>
      <w:tr w:rsidR="001D05BC" w:rsidRPr="001D05BC" w14:paraId="21DB4AE7"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45B89E9"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96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6C69744"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137794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BA61400"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NEL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D5A070F"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49 663,08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1CDBA18"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C68F712"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49 663,08 </w:t>
            </w:r>
          </w:p>
        </w:tc>
      </w:tr>
      <w:tr w:rsidR="001D05BC" w:rsidRPr="001D05BC" w14:paraId="4D54B6C0"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4D53FD4"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97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3FEA5E5"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137796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2F2206"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NEL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A39263B"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96 051,30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7C8E69"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100 312,92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7017FB"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4 261,62 </w:t>
            </w:r>
          </w:p>
        </w:tc>
      </w:tr>
      <w:tr w:rsidR="001D05BC" w:rsidRPr="001D05BC" w14:paraId="1D6B61E4"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5F3B0ED"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98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0D75162"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138178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F59FBE9"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NEL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A21F548"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249 517,33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3CBAA9E"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22 502,96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75D329D"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227 014,37 </w:t>
            </w:r>
          </w:p>
        </w:tc>
      </w:tr>
      <w:tr w:rsidR="001D05BC" w:rsidRPr="001D05BC" w14:paraId="611F34D7"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B972BCA"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99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177B48F"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139503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8569310"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NEL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C54A0BC"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1 248 476,04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5A7108F"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428 770,71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3303A3"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819 705,33 </w:t>
            </w:r>
          </w:p>
        </w:tc>
      </w:tr>
      <w:tr w:rsidR="001D05BC" w:rsidRPr="001D05BC" w14:paraId="00DBB2DA"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53B17E4"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7103C00"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140101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4DAB25A"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NEL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4F9052E"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1 495 358,46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048916C"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1 261 927,63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AFFC2A9"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233 430,83 </w:t>
            </w:r>
          </w:p>
        </w:tc>
      </w:tr>
      <w:tr w:rsidR="001D05BC" w:rsidRPr="001D05BC" w14:paraId="1C2567A7"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769066D"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101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3284409"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138179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AC6FAB4"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PE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E8C9D10"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1 368 686,56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3724833"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1 257 577,18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48C11D"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111 109,38 </w:t>
            </w:r>
          </w:p>
        </w:tc>
      </w:tr>
      <w:tr w:rsidR="001D05BC" w:rsidRPr="001D05BC" w14:paraId="3C552B5E"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063DA5"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102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477C3D3"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138227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1A04A2C"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PE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4A4FA1"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303 845,56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6DD9E91"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F18FAAA"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303 845,56 </w:t>
            </w:r>
          </w:p>
        </w:tc>
      </w:tr>
      <w:tr w:rsidR="001D05BC" w:rsidRPr="001D05BC" w14:paraId="74C05CFA"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6D864C"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103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6C5E095"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138229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0459F34"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PE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9F95704"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1 402 456,58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D8C3F71"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1 301 497,60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86AD028"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100 958,98 </w:t>
            </w:r>
          </w:p>
        </w:tc>
      </w:tr>
      <w:tr w:rsidR="001D05BC" w:rsidRPr="001D05BC" w14:paraId="22353177"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2BBE9D8"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104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E06C33B"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139500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47C9E60"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PE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BD4B0F3"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9953FA7"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DB7E0BA"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r>
      <w:tr w:rsidR="001D05BC" w:rsidRPr="001D05BC" w14:paraId="191BE0BA"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DB7594D"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105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E9CC38"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139501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D4C53E3"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PE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43B199B"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A52501D"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D8254D"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r>
      <w:tr w:rsidR="001D05BC" w:rsidRPr="001D05BC" w14:paraId="59F34942"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D890CAC"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106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DB7F8CD"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139509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5D0B3E7"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PE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2928041"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194 832,22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94F278F"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CAD9328"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194 832,22 </w:t>
            </w:r>
          </w:p>
        </w:tc>
      </w:tr>
      <w:tr w:rsidR="001D05BC" w:rsidRPr="001D05BC" w14:paraId="611C9B34"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54E602F"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107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ACCEAE8"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139510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25C751C"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PE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05A12A"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1 119 941,33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304BAF9"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785BFD1"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1 119 941,33 </w:t>
            </w:r>
          </w:p>
        </w:tc>
      </w:tr>
      <w:tr w:rsidR="001D05BC" w:rsidRPr="001D05BC" w14:paraId="6B2214A7"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17AF17C"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108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48EE27D"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139519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89390FA"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PE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2DB02B"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838 869,96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3CC4A73"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F50D5AC"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838 869,96 </w:t>
            </w:r>
          </w:p>
        </w:tc>
      </w:tr>
      <w:tr w:rsidR="001D05BC" w:rsidRPr="001D05BC" w14:paraId="3C6F2C73"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7F3D76"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109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D6595D5"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139520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D31EE89"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PE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F98D5AA"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381 787,82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54990B4"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351 445,03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414134"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30 342,79 </w:t>
            </w:r>
          </w:p>
        </w:tc>
      </w:tr>
      <w:tr w:rsidR="001D05BC" w:rsidRPr="001D05BC" w14:paraId="2F7B3054"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0091956"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110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1DBEC0"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139528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82BA2AB"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PE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D0C4891"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1 241 664,56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B48E9B2"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73A37CB"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1 241 664,56 </w:t>
            </w:r>
          </w:p>
        </w:tc>
      </w:tr>
      <w:tr w:rsidR="001D05BC" w:rsidRPr="001D05BC" w14:paraId="78B12F65"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3F9C83B"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111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0833E60"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139536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5FCB289"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PE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A59D416"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3 374 772,66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32A312C"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3 860 422,19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4AD5561"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485 649,53 </w:t>
            </w:r>
          </w:p>
        </w:tc>
      </w:tr>
      <w:tr w:rsidR="001D05BC" w:rsidRPr="001D05BC" w14:paraId="56630615"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07428A2"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112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3479AE7"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139561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0E77C5"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PE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F1590F8"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6729C0"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5B9724F"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r>
      <w:tr w:rsidR="001D05BC" w:rsidRPr="001D05BC" w14:paraId="588D68AA"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FED351D"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lastRenderedPageBreak/>
              <w:t xml:space="preserve">            113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A1B5913"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139562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63508F1"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PE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BA4D39F"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295 716,28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D57854D"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280 982,21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1A1D5A2"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14 734,07 </w:t>
            </w:r>
          </w:p>
        </w:tc>
      </w:tr>
      <w:tr w:rsidR="001D05BC" w:rsidRPr="001D05BC" w14:paraId="0D559FD3"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3F5202B"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114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DFE65E"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139573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1956856"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PE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BD069F5"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825 663,30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57DB71E"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754 572,50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E6DA68"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71 090,80 </w:t>
            </w:r>
          </w:p>
        </w:tc>
      </w:tr>
      <w:tr w:rsidR="001D05BC" w:rsidRPr="001D05BC" w14:paraId="1BDE4A4C"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8E1258A"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115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69E856"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139600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A0316D7"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PE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39009A7"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7CF1374"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29FD11"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r>
      <w:tr w:rsidR="001D05BC" w:rsidRPr="001D05BC" w14:paraId="6AB63672"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9D50646"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116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C5E7BE7"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139602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FC429E8"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PE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3886CB7"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3BF949A"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7B4B5FA"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r>
      <w:tr w:rsidR="001D05BC" w:rsidRPr="001D05BC" w14:paraId="2A4E9F90"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B53B2B7"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117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4FC07A0"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137737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3BD4364"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POL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CF2AFF"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698 151,60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CB1400C"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477 991,44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6F2C3CF"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220 160,16 </w:t>
            </w:r>
          </w:p>
        </w:tc>
      </w:tr>
      <w:tr w:rsidR="001D05BC" w:rsidRPr="001D05BC" w14:paraId="45338D4C"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54C161B"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118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2F8C586"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137739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CBE9CF7"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POL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798902A"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78 106,14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2DF6C55"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20 591,62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04BC0E3"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57 514,52 </w:t>
            </w:r>
          </w:p>
        </w:tc>
      </w:tr>
      <w:tr w:rsidR="001D05BC" w:rsidRPr="001D05BC" w14:paraId="0B1FE643"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5C0655D"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119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0FD88F0"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137740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97B2519"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POL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44AF59E"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69 111,69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ABD7775"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48 779,94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19C7ACE"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20 331,75 </w:t>
            </w:r>
          </w:p>
        </w:tc>
      </w:tr>
      <w:tr w:rsidR="001D05BC" w:rsidRPr="001D05BC" w14:paraId="329A280C"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1D15F5F"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120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844A0D8"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137743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BDB566F"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POL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88FC39A"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395 728,77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E4FDEA2"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102 960,65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91CD814"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292 768,12 </w:t>
            </w:r>
          </w:p>
        </w:tc>
      </w:tr>
      <w:tr w:rsidR="001D05BC" w:rsidRPr="001D05BC" w14:paraId="40D869A7"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EFF1159"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121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497DFD"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137745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0733A02"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POL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F855C89"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1 693 205,48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A3BA65A"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666 342,76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696F1D"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1 026 862,72 </w:t>
            </w:r>
          </w:p>
        </w:tc>
      </w:tr>
      <w:tr w:rsidR="001D05BC" w:rsidRPr="001D05BC" w14:paraId="7E7D1A7E"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959F566"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122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B2819B5"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137746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C6EEB73"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POL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64B8B8B"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2 350 046,04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353B92"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2 350 045,91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43B356B"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0,13 </w:t>
            </w:r>
          </w:p>
        </w:tc>
      </w:tr>
      <w:tr w:rsidR="001D05BC" w:rsidRPr="001D05BC" w14:paraId="7F5DDC96"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06E3EB3"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123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068144C"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137749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3DF7515"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POL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E9B9FC9"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1 293 248,52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34DD749"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870 040,22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C48C943"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423 208,30 </w:t>
            </w:r>
          </w:p>
        </w:tc>
      </w:tr>
      <w:tr w:rsidR="001D05BC" w:rsidRPr="001D05BC" w14:paraId="0B1C8AFD"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EE4711C"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124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CD41A83"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137754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09D72C"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POL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490AD0A"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1 809 888,24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D4B54B6"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1 799 088,32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DFDC286"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10 799,92 </w:t>
            </w:r>
          </w:p>
        </w:tc>
      </w:tr>
      <w:tr w:rsidR="001D05BC" w:rsidRPr="001D05BC" w14:paraId="7245443F"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10CCC92"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125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310F3E0"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137755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C68B55C"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POL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8027438"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961 591,20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1317476"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2 884 773,60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14DD732"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1 923 182,40 </w:t>
            </w:r>
          </w:p>
        </w:tc>
      </w:tr>
      <w:tr w:rsidR="001D05BC" w:rsidRPr="001D05BC" w14:paraId="6C36F148"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6580FBC"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126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B607A09"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137756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F3683D6"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POL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96C770C"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154 584,36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11FB3B8"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83E61B3"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154 584,36 </w:t>
            </w:r>
          </w:p>
        </w:tc>
      </w:tr>
      <w:tr w:rsidR="001D05BC" w:rsidRPr="001D05BC" w14:paraId="791300E8"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2D34E85"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127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F78056E"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137759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A7520E1"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POL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A7B425D"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1 996 883,72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5ADAF78"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1 354 486,38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3316595"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642 397,34 </w:t>
            </w:r>
          </w:p>
        </w:tc>
      </w:tr>
      <w:tr w:rsidR="001D05BC" w:rsidRPr="001D05BC" w14:paraId="6A6E40E5"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916C72E"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128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9E41624"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137760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32222B"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POL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455A336"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568 860,00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463356A"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377 722,97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052BCE"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191 137,03 </w:t>
            </w:r>
          </w:p>
        </w:tc>
      </w:tr>
      <w:tr w:rsidR="001D05BC" w:rsidRPr="001D05BC" w14:paraId="0AEE690D"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BC80D6"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129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4A75DF2"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137784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3CBDC57"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POL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ED0BDC4"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531 807,88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90CB89B"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455 367,16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812F92F"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76 440,72 </w:t>
            </w:r>
          </w:p>
        </w:tc>
      </w:tr>
      <w:tr w:rsidR="001D05BC" w:rsidRPr="001D05BC" w14:paraId="71AFF638"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740DDA1"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130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E835563"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137790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F6F8005"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POL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38F1D7A"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992 090,89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46AAD1C"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908 179,83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B7FD233"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83 911,06 </w:t>
            </w:r>
          </w:p>
        </w:tc>
      </w:tr>
      <w:tr w:rsidR="001D05BC" w:rsidRPr="001D05BC" w14:paraId="5E25071E"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685C0C0"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131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44049B6"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137793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589B4A"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POL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4A4D5B"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1 035 363,96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869657"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544 845,28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642723B"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490 518,68 </w:t>
            </w:r>
          </w:p>
        </w:tc>
      </w:tr>
      <w:tr w:rsidR="001D05BC" w:rsidRPr="001D05BC" w14:paraId="718009ED"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D8EE0E4"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132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D56603E"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139497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5B72D6C"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POL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F566EAA"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334 390,99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1E02EED"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195 519,94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074F24C"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138 871,05 </w:t>
            </w:r>
          </w:p>
        </w:tc>
      </w:tr>
      <w:tr w:rsidR="001D05BC" w:rsidRPr="001D05BC" w14:paraId="36487576"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809C268"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133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973EC9F"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139516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F494543"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POL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8F2E956"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5 171 909,74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EE8BD2"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4 933 172,25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F76A943"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238 737,49 </w:t>
            </w:r>
          </w:p>
        </w:tc>
      </w:tr>
      <w:tr w:rsidR="001D05BC" w:rsidRPr="001D05BC" w14:paraId="50CD160B"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4CF0F1B"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134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6832D1D"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139546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166951D"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POL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77362BB"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25 707,96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9FA109"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F1AED6"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25 707,96 </w:t>
            </w:r>
          </w:p>
        </w:tc>
      </w:tr>
      <w:tr w:rsidR="001D05BC" w:rsidRPr="001D05BC" w14:paraId="4832E378"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6D376B7"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135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97E38B3"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139547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A520C48"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POL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8AE1D85"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7 794,48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AAF385A"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F11C802"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7 794,48 </w:t>
            </w:r>
          </w:p>
        </w:tc>
      </w:tr>
      <w:tr w:rsidR="001D05BC" w:rsidRPr="001D05BC" w14:paraId="437233B8"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34D5E44"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136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263138"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140147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3AF502"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KIM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ED60206"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1 121 256,12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3189824"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345 950,65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1916F94"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775 305,47 </w:t>
            </w:r>
          </w:p>
        </w:tc>
      </w:tr>
      <w:tr w:rsidR="001D05BC" w:rsidRPr="001D05BC" w14:paraId="651DDAB7"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F36E11B"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137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7667DC8"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138049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F44B9B"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KIM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4054D01"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89 449,92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A67F514"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29 315,73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131F8AD"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60 134,19 </w:t>
            </w:r>
          </w:p>
        </w:tc>
      </w:tr>
      <w:tr w:rsidR="001D05BC" w:rsidRPr="001D05BC" w14:paraId="5ADD0075"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55C7E77"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138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86C68DC"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137885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FF7A4B"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MTH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10355D5"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79 851,08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80083E6"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43 350,70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6D0FF3F"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36 500,38 </w:t>
            </w:r>
          </w:p>
        </w:tc>
      </w:tr>
      <w:tr w:rsidR="001D05BC" w:rsidRPr="001D05BC" w14:paraId="79A81A02"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B6769E9"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139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956EE93"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138309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70B8301"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MTH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FAD6BBF"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1 278 084,24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B0B4293"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368 649,60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A05C01D"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909 434,64 </w:t>
            </w:r>
          </w:p>
        </w:tc>
      </w:tr>
      <w:tr w:rsidR="001D05BC" w:rsidRPr="001D05BC" w14:paraId="249F2311"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0FABA22"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140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DC38A7B"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138721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1A4929D"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MTH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1994350"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1 006 776,00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FB82956"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1 000 526,53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7167BFB"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6 249,47 </w:t>
            </w:r>
          </w:p>
        </w:tc>
      </w:tr>
      <w:tr w:rsidR="001D05BC" w:rsidRPr="001D05BC" w14:paraId="64ABC27D"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810FAF7"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141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E787EE8"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139179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FA949B5"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MTH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C7D8885"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243 837,72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EB3DB7"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124 465,52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AB88CC"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119 372,20 </w:t>
            </w:r>
          </w:p>
        </w:tc>
      </w:tr>
      <w:tr w:rsidR="001D05BC" w:rsidRPr="001D05BC" w14:paraId="35AC2A42"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C512115"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142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F6EFD25"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138484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FF2381B"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MTH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5F181C"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2CBBC5"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27 659,83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82C46FD"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27 659,83 </w:t>
            </w:r>
          </w:p>
        </w:tc>
      </w:tr>
      <w:tr w:rsidR="001D05BC" w:rsidRPr="001D05BC" w14:paraId="324AF5D9"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8DDF15B"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143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580FF8E"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137969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0D8E013"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JHB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B190B8D"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929 725,32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ADCE11C"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935 487,30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B4D48D"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5 761,98 </w:t>
            </w:r>
          </w:p>
        </w:tc>
      </w:tr>
      <w:tr w:rsidR="001D05BC" w:rsidRPr="001D05BC" w14:paraId="1EE0E334" w14:textId="77777777" w:rsidTr="001D05BC">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0C64A65"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144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220BFE2"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 xml:space="preserve"> 138140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D6E2DF9"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JHB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E68BD7"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2 031 841,37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58F7D8A"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2 040 642,27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CCFE716"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 xml:space="preserve">-               8 800,90 </w:t>
            </w:r>
          </w:p>
        </w:tc>
      </w:tr>
      <w:tr w:rsidR="001D05BC" w:rsidRPr="001D05BC" w14:paraId="0695CC2D" w14:textId="77777777" w:rsidTr="001D05BC">
        <w:trPr>
          <w:trHeight w:val="288"/>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tcMar>
              <w:top w:w="15" w:type="dxa"/>
              <w:left w:w="15" w:type="dxa"/>
              <w:bottom w:w="0" w:type="dxa"/>
              <w:right w:w="15" w:type="dxa"/>
            </w:tcMar>
            <w:vAlign w:val="bottom"/>
            <w:hideMark/>
          </w:tcPr>
          <w:p w14:paraId="3478FBD0" w14:textId="77777777" w:rsidR="001D05BC" w:rsidRPr="001D05BC" w:rsidRDefault="001D05BC" w:rsidP="001D05BC">
            <w:pPr>
              <w:spacing w:after="0" w:line="240" w:lineRule="auto"/>
              <w:jc w:val="center"/>
              <w:rPr>
                <w:rFonts w:eastAsia="Times New Roman" w:cs="Arial"/>
                <w:b/>
                <w:bCs/>
                <w:color w:val="000000"/>
                <w:sz w:val="18"/>
                <w:szCs w:val="18"/>
                <w:lang w:val="en-US"/>
              </w:rPr>
            </w:pPr>
            <w:r w:rsidRPr="001D05BC">
              <w:rPr>
                <w:rFonts w:eastAsia="Times New Roman" w:cs="Arial"/>
                <w:b/>
                <w:bCs/>
                <w:color w:val="000000"/>
                <w:sz w:val="18"/>
                <w:szCs w:val="18"/>
                <w:lang w:val="en-US"/>
              </w:rPr>
              <w:t xml:space="preserve"> Total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0611DB3" w14:textId="77777777" w:rsidR="001D05BC" w:rsidRPr="001D05BC" w:rsidRDefault="001D05BC" w:rsidP="001D05BC">
            <w:pPr>
              <w:spacing w:after="0" w:line="240" w:lineRule="auto"/>
              <w:rPr>
                <w:rFonts w:eastAsia="Times New Roman" w:cs="Arial"/>
                <w:b/>
                <w:bCs/>
                <w:color w:val="000000"/>
                <w:sz w:val="18"/>
                <w:szCs w:val="18"/>
                <w:lang w:val="en-US"/>
              </w:rPr>
            </w:pPr>
            <w:r w:rsidRPr="001D05BC">
              <w:rPr>
                <w:rFonts w:eastAsia="Times New Roman" w:cs="Arial"/>
                <w:b/>
                <w:bCs/>
                <w:color w:val="000000"/>
                <w:sz w:val="18"/>
                <w:szCs w:val="18"/>
                <w:lang w:val="en-US"/>
              </w:rPr>
              <w:t xml:space="preserve">          848 324 303,33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BD2C46" w14:textId="77777777" w:rsidR="001D05BC" w:rsidRPr="001D05BC" w:rsidRDefault="001D05BC" w:rsidP="001D05BC">
            <w:pPr>
              <w:spacing w:after="0" w:line="240" w:lineRule="auto"/>
              <w:rPr>
                <w:rFonts w:eastAsia="Times New Roman" w:cs="Arial"/>
                <w:b/>
                <w:bCs/>
                <w:color w:val="000000"/>
                <w:sz w:val="18"/>
                <w:szCs w:val="18"/>
                <w:lang w:val="en-US"/>
              </w:rPr>
            </w:pPr>
            <w:r w:rsidRPr="001D05BC">
              <w:rPr>
                <w:rFonts w:eastAsia="Times New Roman" w:cs="Arial"/>
                <w:b/>
                <w:bCs/>
                <w:color w:val="000000"/>
                <w:sz w:val="18"/>
                <w:szCs w:val="18"/>
                <w:lang w:val="en-US"/>
              </w:rPr>
              <w:t xml:space="preserve">               379 925 536,49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C5867E0" w14:textId="77777777" w:rsidR="001D05BC" w:rsidRPr="001D05BC" w:rsidRDefault="001D05BC" w:rsidP="001D05BC">
            <w:pPr>
              <w:spacing w:after="0" w:line="240" w:lineRule="auto"/>
              <w:rPr>
                <w:rFonts w:eastAsia="Times New Roman" w:cs="Arial"/>
                <w:b/>
                <w:bCs/>
                <w:color w:val="000000"/>
                <w:sz w:val="18"/>
                <w:szCs w:val="18"/>
                <w:lang w:val="en-US"/>
              </w:rPr>
            </w:pPr>
            <w:r w:rsidRPr="001D05BC">
              <w:rPr>
                <w:rFonts w:eastAsia="Times New Roman" w:cs="Arial"/>
                <w:b/>
                <w:bCs/>
                <w:color w:val="000000"/>
                <w:sz w:val="18"/>
                <w:szCs w:val="18"/>
                <w:lang w:val="en-US"/>
              </w:rPr>
              <w:t xml:space="preserve">      468 398 766,84 </w:t>
            </w:r>
          </w:p>
        </w:tc>
      </w:tr>
    </w:tbl>
    <w:p w14:paraId="3BC69EFC" w14:textId="77777777" w:rsidR="001D05BC" w:rsidRPr="001D05BC" w:rsidRDefault="001D05BC" w:rsidP="001D05BC">
      <w:pPr>
        <w:shd w:val="clear" w:color="auto" w:fill="FFFFFF"/>
        <w:spacing w:after="0" w:line="240" w:lineRule="auto"/>
        <w:jc w:val="both"/>
        <w:rPr>
          <w:rFonts w:eastAsia="Times New Roman" w:cs="Arial"/>
          <w:b/>
          <w:lang w:val="en-US"/>
        </w:rPr>
      </w:pPr>
    </w:p>
    <w:p w14:paraId="4DCDEBB5" w14:textId="77777777" w:rsidR="001D05BC" w:rsidRPr="001D05BC" w:rsidRDefault="001D05BC" w:rsidP="001D05BC">
      <w:pPr>
        <w:shd w:val="clear" w:color="auto" w:fill="FFFFFF"/>
        <w:spacing w:after="0" w:line="240" w:lineRule="auto"/>
        <w:jc w:val="both"/>
        <w:rPr>
          <w:rFonts w:eastAsia="Times New Roman" w:cs="Arial"/>
          <w:b/>
          <w:lang w:val="en-US"/>
        </w:rPr>
      </w:pPr>
      <w:r w:rsidRPr="001D05BC">
        <w:rPr>
          <w:rFonts w:eastAsia="Times New Roman" w:cs="Arial"/>
          <w:b/>
          <w:lang w:val="en-US"/>
        </w:rPr>
        <w:t>Impact of the finding</w:t>
      </w:r>
    </w:p>
    <w:p w14:paraId="6FD86780" w14:textId="77777777" w:rsidR="001D05BC" w:rsidRPr="001D05BC" w:rsidRDefault="001D05BC" w:rsidP="001D05BC">
      <w:pPr>
        <w:shd w:val="clear" w:color="auto" w:fill="FFFFFF"/>
        <w:spacing w:after="0" w:line="240" w:lineRule="auto"/>
        <w:jc w:val="both"/>
        <w:rPr>
          <w:rFonts w:eastAsia="Times New Roman" w:cs="Arial"/>
          <w:b/>
          <w:lang w:val="en-US"/>
        </w:rPr>
      </w:pPr>
    </w:p>
    <w:p w14:paraId="5C079727" w14:textId="77777777" w:rsidR="001D05BC" w:rsidRPr="001D05BC" w:rsidRDefault="001D05BC" w:rsidP="001D05BC">
      <w:pPr>
        <w:spacing w:after="0" w:line="240" w:lineRule="auto"/>
        <w:jc w:val="both"/>
        <w:rPr>
          <w:rFonts w:eastAsia="Times New Roman" w:cs="Arial"/>
          <w:bCs/>
          <w:lang w:val="en-US"/>
        </w:rPr>
      </w:pPr>
      <w:r w:rsidRPr="001D05BC">
        <w:rPr>
          <w:rFonts w:eastAsia="Times New Roman" w:cs="Arial"/>
          <w:bCs/>
          <w:lang w:val="en-US"/>
        </w:rPr>
        <w:t xml:space="preserve">The above will result in the following: </w:t>
      </w:r>
    </w:p>
    <w:p w14:paraId="2A3EA489" w14:textId="77777777" w:rsidR="001D05BC" w:rsidRPr="001D05BC" w:rsidRDefault="001D05BC" w:rsidP="001D05BC">
      <w:pPr>
        <w:spacing w:after="0" w:line="240" w:lineRule="auto"/>
        <w:jc w:val="both"/>
        <w:rPr>
          <w:rFonts w:eastAsia="Times New Roman" w:cs="Arial"/>
          <w:bCs/>
          <w:lang w:val="en-US"/>
        </w:rPr>
      </w:pPr>
    </w:p>
    <w:p w14:paraId="403AEECA" w14:textId="77777777" w:rsidR="001D05BC" w:rsidRPr="001D05BC" w:rsidRDefault="001D05BC" w:rsidP="001D05BC">
      <w:pPr>
        <w:spacing w:after="0" w:line="240" w:lineRule="auto"/>
        <w:jc w:val="both"/>
        <w:rPr>
          <w:rFonts w:eastAsia="Times New Roman" w:cs="Arial"/>
          <w:lang w:val="en-US"/>
        </w:rPr>
      </w:pPr>
      <w:r w:rsidRPr="001D05BC">
        <w:rPr>
          <w:rFonts w:eastAsia="Times New Roman" w:cs="Arial"/>
          <w:lang w:val="en-US"/>
        </w:rPr>
        <w:t>Overstatement of operating lease expenditure and revenue from exchange transaction by R468 398 766.84</w:t>
      </w:r>
    </w:p>
    <w:p w14:paraId="2FE79F1D" w14:textId="77777777" w:rsidR="001D05BC" w:rsidRPr="001D05BC" w:rsidRDefault="001D05BC" w:rsidP="001D05BC">
      <w:pPr>
        <w:spacing w:after="0" w:line="240" w:lineRule="auto"/>
        <w:rPr>
          <w:rFonts w:eastAsia="Times New Roman" w:cs="Arial"/>
          <w:lang w:val="en-US"/>
        </w:rPr>
      </w:pPr>
      <w:r w:rsidRPr="001D05BC">
        <w:rPr>
          <w:rFonts w:eastAsia="Times New Roman" w:cs="Arial"/>
          <w:lang w:val="en-US"/>
        </w:rPr>
        <w:lastRenderedPageBreak/>
        <w:t>Project misstatement of operating lease of R2 865 366 000, 44</w:t>
      </w:r>
    </w:p>
    <w:p w14:paraId="63CFEC4E" w14:textId="77777777" w:rsidR="001D05BC" w:rsidRPr="001D05BC" w:rsidRDefault="001D05BC" w:rsidP="001D05BC">
      <w:pPr>
        <w:spacing w:after="0" w:line="240" w:lineRule="auto"/>
        <w:jc w:val="both"/>
        <w:rPr>
          <w:rFonts w:eastAsia="Times New Roman" w:cs="Arial"/>
          <w:lang w:val="en-US"/>
        </w:rPr>
      </w:pPr>
      <w:r w:rsidRPr="001D05BC">
        <w:rPr>
          <w:rFonts w:eastAsia="Times New Roman" w:cs="Arial"/>
          <w:lang w:val="en-US"/>
        </w:rPr>
        <w:t>Projected misstatement of revenue from exchange transaction of R3 199 673 540, 95</w:t>
      </w:r>
    </w:p>
    <w:p w14:paraId="3AA96532" w14:textId="77777777" w:rsidR="001D05BC" w:rsidRPr="001D05BC" w:rsidRDefault="001D05BC" w:rsidP="001D05BC">
      <w:pPr>
        <w:spacing w:after="0" w:line="240" w:lineRule="auto"/>
        <w:jc w:val="both"/>
        <w:rPr>
          <w:rFonts w:eastAsia="Times New Roman" w:cs="Arial"/>
          <w:lang w:val="en-US"/>
        </w:rPr>
      </w:pPr>
    </w:p>
    <w:p w14:paraId="0F9C087B" w14:textId="77777777" w:rsidR="001D05BC" w:rsidRPr="001D05BC" w:rsidRDefault="001D05BC" w:rsidP="001D05BC">
      <w:pPr>
        <w:spacing w:after="0" w:line="240" w:lineRule="auto"/>
        <w:jc w:val="both"/>
        <w:rPr>
          <w:rFonts w:eastAsia="Times New Roman" w:cs="Arial"/>
          <w:b/>
          <w:color w:val="000000"/>
          <w:lang w:val="en-US"/>
        </w:rPr>
      </w:pPr>
      <w:r w:rsidRPr="001D05BC">
        <w:rPr>
          <w:rFonts w:eastAsia="Times New Roman" w:cs="Arial"/>
          <w:b/>
          <w:color w:val="000000"/>
          <w:lang w:val="en-US"/>
        </w:rPr>
        <w:t>Internal control deficiency</w:t>
      </w:r>
    </w:p>
    <w:p w14:paraId="6FFE1DF0" w14:textId="77777777" w:rsidR="001D05BC" w:rsidRPr="001D05BC" w:rsidRDefault="001D05BC" w:rsidP="001D05BC">
      <w:pPr>
        <w:spacing w:after="0" w:line="240" w:lineRule="auto"/>
        <w:jc w:val="both"/>
        <w:rPr>
          <w:rFonts w:eastAsia="Times New Roman" w:cs="Arial"/>
          <w:b/>
          <w:color w:val="000000"/>
          <w:lang w:val="en-US"/>
        </w:rPr>
      </w:pPr>
    </w:p>
    <w:p w14:paraId="02CF766E" w14:textId="77777777" w:rsidR="001D05BC" w:rsidRPr="001D05BC" w:rsidRDefault="001D05BC" w:rsidP="001D05BC">
      <w:pPr>
        <w:spacing w:after="0" w:line="240" w:lineRule="auto"/>
        <w:jc w:val="both"/>
        <w:rPr>
          <w:rFonts w:eastAsia="Times New Roman" w:cs="Arial"/>
          <w:b/>
          <w:color w:val="000000"/>
          <w:lang w:val="en-US"/>
        </w:rPr>
      </w:pPr>
      <w:r w:rsidRPr="001D05BC">
        <w:rPr>
          <w:rFonts w:eastAsia="Times New Roman" w:cs="Times New Roman"/>
          <w:i/>
          <w:iCs/>
          <w:lang w:val="en-US"/>
        </w:rPr>
        <w:t>Financial and performance management</w:t>
      </w:r>
    </w:p>
    <w:p w14:paraId="6BFEFF59" w14:textId="77777777" w:rsidR="001D05BC" w:rsidRPr="001D05BC" w:rsidRDefault="001D05BC" w:rsidP="001D05BC">
      <w:pPr>
        <w:spacing w:after="0" w:line="240" w:lineRule="auto"/>
        <w:jc w:val="both"/>
        <w:rPr>
          <w:rFonts w:eastAsia="Times New Roman" w:cs="Arial"/>
          <w:b/>
          <w:bCs/>
          <w:sz w:val="24"/>
          <w:szCs w:val="20"/>
          <w:lang w:val="en-US"/>
        </w:rPr>
      </w:pPr>
    </w:p>
    <w:p w14:paraId="3096EBAD" w14:textId="77777777" w:rsidR="001D05BC" w:rsidRPr="001D05BC" w:rsidRDefault="001D05BC" w:rsidP="00821106">
      <w:pPr>
        <w:numPr>
          <w:ilvl w:val="0"/>
          <w:numId w:val="138"/>
        </w:numPr>
        <w:autoSpaceDE w:val="0"/>
        <w:autoSpaceDN w:val="0"/>
        <w:adjustRightInd w:val="0"/>
        <w:spacing w:after="0" w:line="240" w:lineRule="auto"/>
        <w:ind w:left="0" w:firstLine="0"/>
        <w:rPr>
          <w:rFonts w:eastAsia="Times New Roman" w:cs="Arial"/>
          <w:lang w:val="en-US"/>
        </w:rPr>
      </w:pPr>
      <w:r w:rsidRPr="001D05BC">
        <w:rPr>
          <w:rFonts w:eastAsia="Times New Roman" w:cs="Arial"/>
          <w:lang w:val="en-US"/>
        </w:rPr>
        <w:t>Lack of proper preparation of regular, accurate and complete financial and performance reports that are supported and evidenced by reliable information.</w:t>
      </w:r>
    </w:p>
    <w:p w14:paraId="28DC1D72" w14:textId="77777777" w:rsidR="001D05BC" w:rsidRPr="001D05BC" w:rsidRDefault="001D05BC" w:rsidP="00821106">
      <w:pPr>
        <w:numPr>
          <w:ilvl w:val="0"/>
          <w:numId w:val="138"/>
        </w:numPr>
        <w:autoSpaceDE w:val="0"/>
        <w:autoSpaceDN w:val="0"/>
        <w:adjustRightInd w:val="0"/>
        <w:spacing w:after="0" w:line="240" w:lineRule="auto"/>
        <w:ind w:left="0" w:firstLine="0"/>
        <w:rPr>
          <w:rFonts w:eastAsia="Times New Roman" w:cs="Arial"/>
          <w:lang w:val="en-US"/>
        </w:rPr>
      </w:pPr>
    </w:p>
    <w:p w14:paraId="1F6270D6" w14:textId="77777777" w:rsidR="001D05BC" w:rsidRPr="001D05BC" w:rsidRDefault="001D05BC" w:rsidP="00821106">
      <w:pPr>
        <w:numPr>
          <w:ilvl w:val="0"/>
          <w:numId w:val="138"/>
        </w:numPr>
        <w:autoSpaceDE w:val="0"/>
        <w:autoSpaceDN w:val="0"/>
        <w:adjustRightInd w:val="0"/>
        <w:spacing w:after="0" w:line="240" w:lineRule="auto"/>
        <w:ind w:left="0" w:firstLine="0"/>
        <w:rPr>
          <w:rFonts w:eastAsia="Times New Roman" w:cs="Arial"/>
          <w:lang w:val="en-US"/>
        </w:rPr>
      </w:pPr>
      <w:r w:rsidRPr="001D05BC">
        <w:rPr>
          <w:rFonts w:eastAsia="Times New Roman" w:cs="Arial"/>
          <w:lang w:val="en-US"/>
        </w:rPr>
        <w:t xml:space="preserve">Management did not ensure that proper controls are in place for the capturing of the lease details on the PMIS (Previously used) and </w:t>
      </w:r>
      <w:proofErr w:type="spellStart"/>
      <w:r w:rsidRPr="001D05BC">
        <w:rPr>
          <w:rFonts w:eastAsia="Times New Roman" w:cs="Arial"/>
          <w:lang w:val="en-US"/>
        </w:rPr>
        <w:t>Archibus</w:t>
      </w:r>
      <w:proofErr w:type="spellEnd"/>
      <w:r w:rsidRPr="001D05BC">
        <w:rPr>
          <w:rFonts w:eastAsia="Times New Roman" w:cs="Arial"/>
          <w:lang w:val="en-US"/>
        </w:rPr>
        <w:t xml:space="preserve"> (Currently being used).</w:t>
      </w:r>
    </w:p>
    <w:p w14:paraId="1E8F9417" w14:textId="77777777" w:rsidR="001D05BC" w:rsidRPr="001D05BC" w:rsidRDefault="001D05BC" w:rsidP="00821106">
      <w:pPr>
        <w:numPr>
          <w:ilvl w:val="0"/>
          <w:numId w:val="138"/>
        </w:numPr>
        <w:autoSpaceDE w:val="0"/>
        <w:autoSpaceDN w:val="0"/>
        <w:adjustRightInd w:val="0"/>
        <w:spacing w:after="0" w:line="240" w:lineRule="auto"/>
        <w:ind w:left="0" w:firstLine="0"/>
        <w:rPr>
          <w:rFonts w:eastAsia="Times New Roman" w:cs="Arial"/>
          <w:lang w:val="en-US"/>
        </w:rPr>
      </w:pPr>
    </w:p>
    <w:p w14:paraId="053101BD" w14:textId="77777777" w:rsidR="001D05BC" w:rsidRPr="001D05BC" w:rsidRDefault="001D05BC" w:rsidP="001D05BC">
      <w:pPr>
        <w:spacing w:after="0" w:line="240" w:lineRule="auto"/>
        <w:jc w:val="both"/>
        <w:outlineLvl w:val="4"/>
        <w:rPr>
          <w:rFonts w:eastAsia="Times New Roman" w:cs="Arial"/>
          <w:b/>
          <w:color w:val="000000"/>
          <w:lang w:val="en-US"/>
        </w:rPr>
      </w:pPr>
      <w:r w:rsidRPr="001D05BC">
        <w:rPr>
          <w:rFonts w:eastAsia="Times New Roman" w:cs="Arial"/>
          <w:b/>
          <w:color w:val="000000"/>
          <w:lang w:val="en-US"/>
        </w:rPr>
        <w:t xml:space="preserve">Recommendation </w:t>
      </w:r>
    </w:p>
    <w:p w14:paraId="441C58CC" w14:textId="77777777" w:rsidR="001D05BC" w:rsidRPr="001D05BC" w:rsidRDefault="001D05BC" w:rsidP="001D05BC">
      <w:pPr>
        <w:spacing w:after="0" w:line="240" w:lineRule="auto"/>
        <w:jc w:val="both"/>
        <w:outlineLvl w:val="4"/>
        <w:rPr>
          <w:rFonts w:eastAsia="Times New Roman" w:cs="Arial"/>
          <w:b/>
          <w:color w:val="000000"/>
          <w:lang w:val="en-US"/>
        </w:rPr>
      </w:pPr>
    </w:p>
    <w:p w14:paraId="0E87593D" w14:textId="77777777" w:rsidR="001D05BC" w:rsidRPr="001D05BC" w:rsidRDefault="001D05BC" w:rsidP="001D05BC">
      <w:pPr>
        <w:spacing w:after="0" w:line="240" w:lineRule="auto"/>
        <w:jc w:val="both"/>
        <w:rPr>
          <w:rFonts w:eastAsia="Times New Roman" w:cs="Arial"/>
          <w:lang w:val="en-US"/>
        </w:rPr>
      </w:pPr>
      <w:r w:rsidRPr="001D05BC">
        <w:rPr>
          <w:rFonts w:eastAsia="Times New Roman" w:cs="Arial"/>
          <w:lang w:val="en-US"/>
        </w:rPr>
        <w:t>Management should ensure that proper controls are in for the capturing and review of all leases loaded onto the system.</w:t>
      </w:r>
    </w:p>
    <w:p w14:paraId="79772571" w14:textId="77777777" w:rsidR="001D05BC" w:rsidRPr="001D05BC" w:rsidRDefault="001D05BC" w:rsidP="001D05BC">
      <w:pPr>
        <w:spacing w:after="0" w:line="240" w:lineRule="auto"/>
        <w:jc w:val="both"/>
        <w:rPr>
          <w:rFonts w:eastAsia="Times New Roman" w:cs="Arial"/>
          <w:lang w:val="en-US"/>
        </w:rPr>
      </w:pPr>
    </w:p>
    <w:p w14:paraId="6AE4474D" w14:textId="4963AC4C" w:rsidR="001D05BC" w:rsidRDefault="001D05BC" w:rsidP="001D05BC">
      <w:pPr>
        <w:spacing w:after="0" w:line="240" w:lineRule="auto"/>
        <w:jc w:val="both"/>
        <w:outlineLvl w:val="4"/>
        <w:rPr>
          <w:rFonts w:eastAsia="Times New Roman" w:cs="Arial"/>
          <w:b/>
          <w:color w:val="000000"/>
          <w:lang w:val="en-US"/>
        </w:rPr>
      </w:pPr>
      <w:r w:rsidRPr="001D05BC">
        <w:rPr>
          <w:rFonts w:eastAsia="Times New Roman" w:cs="Arial"/>
          <w:b/>
          <w:color w:val="000000"/>
          <w:lang w:val="en-US"/>
        </w:rPr>
        <w:t>Management response</w:t>
      </w:r>
    </w:p>
    <w:p w14:paraId="0FD5C909" w14:textId="77777777" w:rsidR="0029081F" w:rsidRPr="001D05BC" w:rsidRDefault="0029081F" w:rsidP="001D05BC">
      <w:pPr>
        <w:spacing w:after="0" w:line="240" w:lineRule="auto"/>
        <w:jc w:val="both"/>
        <w:outlineLvl w:val="4"/>
        <w:rPr>
          <w:rFonts w:eastAsia="Times New Roman" w:cs="Arial"/>
          <w:b/>
          <w:color w:val="000000"/>
          <w:lang w:val="en-US"/>
        </w:rPr>
      </w:pPr>
    </w:p>
    <w:p w14:paraId="5A2FDB47" w14:textId="0355E452" w:rsidR="001D05BC" w:rsidRDefault="0029081F" w:rsidP="001D05BC">
      <w:pPr>
        <w:spacing w:after="0" w:line="240" w:lineRule="auto"/>
        <w:jc w:val="both"/>
        <w:rPr>
          <w:rFonts w:eastAsia="Arial Unicode MS" w:cs="Arial"/>
          <w:lang w:val="en-US"/>
        </w:rPr>
      </w:pPr>
      <w:r>
        <w:rPr>
          <w:rFonts w:eastAsia="Arial Unicode MS" w:cs="Arial"/>
          <w:lang w:val="en-US"/>
        </w:rPr>
        <w:t>Management response not yet due.</w:t>
      </w:r>
    </w:p>
    <w:p w14:paraId="42C2E214" w14:textId="77777777" w:rsidR="0029081F" w:rsidRPr="001D05BC" w:rsidRDefault="0029081F" w:rsidP="001D05BC">
      <w:pPr>
        <w:spacing w:after="0" w:line="240" w:lineRule="auto"/>
        <w:jc w:val="both"/>
        <w:rPr>
          <w:rFonts w:eastAsia="Times New Roman" w:cs="Arial"/>
          <w:b/>
          <w:lang w:val="en-US"/>
        </w:rPr>
      </w:pPr>
    </w:p>
    <w:p w14:paraId="78FC20A2" w14:textId="61349F62" w:rsidR="001D05BC" w:rsidRDefault="001D05BC" w:rsidP="001D05BC">
      <w:pPr>
        <w:spacing w:after="0" w:line="240" w:lineRule="auto"/>
        <w:jc w:val="both"/>
        <w:rPr>
          <w:rFonts w:eastAsia="Times New Roman" w:cs="Arial"/>
          <w:b/>
          <w:lang w:val="en-US"/>
        </w:rPr>
      </w:pPr>
      <w:r w:rsidRPr="001D05BC">
        <w:rPr>
          <w:rFonts w:eastAsia="Times New Roman" w:cs="Arial"/>
          <w:b/>
          <w:lang w:val="en-US"/>
        </w:rPr>
        <w:t>Auditors Conclusion</w:t>
      </w:r>
    </w:p>
    <w:p w14:paraId="3AD35E33" w14:textId="77777777" w:rsidR="0029081F" w:rsidRDefault="0029081F" w:rsidP="001D05BC">
      <w:pPr>
        <w:spacing w:after="0" w:line="240" w:lineRule="auto"/>
        <w:jc w:val="both"/>
        <w:rPr>
          <w:rFonts w:eastAsia="Times New Roman" w:cs="Arial"/>
          <w:b/>
          <w:lang w:val="en-US"/>
        </w:rPr>
      </w:pPr>
    </w:p>
    <w:p w14:paraId="64009DC1" w14:textId="1B12B105" w:rsidR="0029081F" w:rsidRPr="001D05BC" w:rsidRDefault="0029081F" w:rsidP="001D05BC">
      <w:pPr>
        <w:spacing w:after="0" w:line="240" w:lineRule="auto"/>
        <w:jc w:val="both"/>
        <w:rPr>
          <w:rFonts w:eastAsia="Times New Roman" w:cs="Arial"/>
          <w:b/>
          <w:lang w:val="en-US"/>
        </w:rPr>
      </w:pPr>
      <w:r>
        <w:rPr>
          <w:rFonts w:eastAsia="Arial Unicode MS" w:cs="Arial"/>
          <w:lang w:val="en-US"/>
        </w:rPr>
        <w:t>Management response not yet due</w:t>
      </w:r>
    </w:p>
    <w:p w14:paraId="4A1F5436" w14:textId="2436BFF6" w:rsidR="001D05BC" w:rsidRDefault="001D05BC" w:rsidP="001D05BC">
      <w:pPr>
        <w:spacing w:after="0" w:line="240" w:lineRule="auto"/>
        <w:outlineLvl w:val="4"/>
      </w:pPr>
    </w:p>
    <w:p w14:paraId="636F084C" w14:textId="77777777" w:rsidR="001D05BC" w:rsidRDefault="001D05BC">
      <w:pPr>
        <w:spacing w:after="200"/>
      </w:pPr>
      <w:r>
        <w:br w:type="page"/>
      </w:r>
    </w:p>
    <w:p w14:paraId="6E98EAFF" w14:textId="1CCB353B" w:rsidR="001D05BC" w:rsidRPr="001D05BC" w:rsidRDefault="001D05BC" w:rsidP="001D05BC">
      <w:pPr>
        <w:shd w:val="clear" w:color="auto" w:fill="E6E6E6"/>
        <w:tabs>
          <w:tab w:val="left" w:pos="720"/>
        </w:tabs>
        <w:spacing w:before="120" w:line="240" w:lineRule="auto"/>
        <w:outlineLvl w:val="0"/>
        <w:rPr>
          <w:rFonts w:eastAsia="Times New Roman" w:cs="Arial"/>
          <w:b/>
          <w:lang w:val="en-US"/>
        </w:rPr>
      </w:pPr>
      <w:r w:rsidRPr="001D05BC">
        <w:rPr>
          <w:rFonts w:eastAsia="Times New Roman" w:cs="Arial"/>
          <w:b/>
        </w:rPr>
        <w:lastRenderedPageBreak/>
        <w:t>COFF 55 HO Misstatement</w:t>
      </w:r>
      <w:r w:rsidRPr="001D05BC">
        <w:rPr>
          <w:rFonts w:eastAsia="Times New Roman" w:cs="Arial"/>
          <w:b/>
          <w:lang w:val="en-US"/>
        </w:rPr>
        <w:t xml:space="preserve"> of the operating commitment </w:t>
      </w:r>
    </w:p>
    <w:p w14:paraId="7B7C1E29" w14:textId="77777777" w:rsidR="001D05BC" w:rsidRPr="001D05BC" w:rsidRDefault="001D05BC" w:rsidP="001D05BC">
      <w:pPr>
        <w:spacing w:after="0" w:line="240" w:lineRule="auto"/>
        <w:rPr>
          <w:rFonts w:eastAsia="Times New Roman" w:cs="Arial"/>
          <w:b/>
          <w:lang w:val="en-US"/>
        </w:rPr>
      </w:pPr>
      <w:r w:rsidRPr="001D05BC">
        <w:rPr>
          <w:rFonts w:eastAsia="Times New Roman" w:cs="Arial"/>
          <w:b/>
          <w:lang w:val="en-US"/>
        </w:rPr>
        <w:t>Laws, rules and Regulations</w:t>
      </w:r>
    </w:p>
    <w:p w14:paraId="639E0FE4" w14:textId="77777777" w:rsidR="001D05BC" w:rsidRPr="001D05BC" w:rsidRDefault="001D05BC" w:rsidP="001D05BC">
      <w:pPr>
        <w:spacing w:after="0" w:line="240" w:lineRule="auto"/>
        <w:rPr>
          <w:rFonts w:eastAsia="Times New Roman" w:cs="Arial"/>
          <w:lang w:eastAsia="en-ZA"/>
        </w:rPr>
      </w:pPr>
    </w:p>
    <w:p w14:paraId="41D4878D" w14:textId="77777777" w:rsidR="001D05BC" w:rsidRPr="001D05BC" w:rsidRDefault="001D05BC" w:rsidP="001D05BC">
      <w:pPr>
        <w:spacing w:after="0" w:line="240" w:lineRule="auto"/>
        <w:rPr>
          <w:rFonts w:eastAsia="Times New Roman" w:cs="Arial"/>
          <w:i/>
          <w:color w:val="000000"/>
        </w:rPr>
      </w:pPr>
      <w:r w:rsidRPr="001D05BC">
        <w:rPr>
          <w:rFonts w:eastAsia="Times New Roman" w:cs="Arial"/>
          <w:color w:val="000000"/>
        </w:rPr>
        <w:t>Section 38(1)(a)(</w:t>
      </w:r>
      <w:proofErr w:type="spellStart"/>
      <w:r w:rsidRPr="001D05BC">
        <w:rPr>
          <w:rFonts w:eastAsia="Times New Roman" w:cs="Arial"/>
          <w:color w:val="000000"/>
        </w:rPr>
        <w:t>i</w:t>
      </w:r>
      <w:proofErr w:type="spellEnd"/>
      <w:r w:rsidRPr="001D05BC">
        <w:rPr>
          <w:rFonts w:eastAsia="Times New Roman" w:cs="Arial"/>
          <w:color w:val="000000"/>
        </w:rPr>
        <w:t xml:space="preserve">) of the Public Finance Management Act (PFMA) states that: </w:t>
      </w:r>
      <w:r w:rsidRPr="001D05BC">
        <w:rPr>
          <w:rFonts w:eastAsia="Times New Roman" w:cs="Arial"/>
          <w:i/>
          <w:color w:val="000000"/>
        </w:rPr>
        <w:t>“The accounting officer for a department, trading entity or constitutional institution must ensure that that department, trading entity or constitutional institution has and maintains effective, efficient and transparent systems of financial and risk management and internal control...”</w:t>
      </w:r>
    </w:p>
    <w:p w14:paraId="11611161" w14:textId="77777777" w:rsidR="001D05BC" w:rsidRPr="001D05BC" w:rsidRDefault="001D05BC" w:rsidP="001D05BC">
      <w:pPr>
        <w:spacing w:after="0" w:line="240" w:lineRule="auto"/>
        <w:jc w:val="both"/>
        <w:rPr>
          <w:rFonts w:eastAsia="Calibri" w:cs="Arial"/>
          <w:i/>
          <w:color w:val="000000"/>
        </w:rPr>
      </w:pPr>
    </w:p>
    <w:p w14:paraId="53E471F5" w14:textId="77777777" w:rsidR="001D05BC" w:rsidRPr="001D05BC" w:rsidRDefault="001D05BC" w:rsidP="001D05BC">
      <w:pPr>
        <w:autoSpaceDE w:val="0"/>
        <w:autoSpaceDN w:val="0"/>
        <w:adjustRightInd w:val="0"/>
        <w:spacing w:after="0" w:line="240" w:lineRule="auto"/>
        <w:rPr>
          <w:rFonts w:eastAsia="Times New Roman" w:cs="Arial"/>
          <w:iCs/>
          <w:color w:val="000000"/>
        </w:rPr>
      </w:pPr>
      <w:r w:rsidRPr="001D05BC">
        <w:rPr>
          <w:rFonts w:eastAsia="Times New Roman" w:cs="Arial"/>
          <w:color w:val="000000"/>
        </w:rPr>
        <w:t xml:space="preserve">Section 40(a) and (b) of the PFMA states that: </w:t>
      </w:r>
      <w:r w:rsidRPr="001D05BC">
        <w:rPr>
          <w:rFonts w:eastAsia="Times New Roman" w:cs="Arial"/>
          <w:i/>
          <w:iCs/>
          <w:color w:val="000000"/>
        </w:rPr>
        <w:t xml:space="preserve">“The accounting officer for a department must keep full and proper records of the financial affairs of the department, trading entity or constitutional institution in accordance with any prescribed norms and standards; must prepare financial statements for each financial year in accordance with generally recognized accounting practice...” </w:t>
      </w:r>
    </w:p>
    <w:p w14:paraId="7DF494EC"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rPr>
      </w:pPr>
    </w:p>
    <w:p w14:paraId="2B022888"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lang w:val="en-US"/>
        </w:rPr>
      </w:pPr>
      <w:r w:rsidRPr="001D05BC">
        <w:rPr>
          <w:rFonts w:eastAsia="Times New Roman" w:cs="Arial"/>
          <w:iCs/>
          <w:color w:val="000000"/>
          <w:lang w:val="en-US"/>
        </w:rPr>
        <w:t xml:space="preserve">Paragraph 42 of GRAP 13 states that the following needs to be disclosed in terms of operating leases by the lessor: </w:t>
      </w:r>
      <w:r w:rsidRPr="001D05BC">
        <w:rPr>
          <w:rFonts w:eastAsia="Times New Roman" w:cs="Arial"/>
          <w:i/>
          <w:iCs/>
          <w:color w:val="000000"/>
          <w:lang w:val="en-US"/>
        </w:rPr>
        <w:t xml:space="preserve">“Lessees shall, in addition to meeting the requirements of GRAP 104, make the following disclosures for operating leases: </w:t>
      </w:r>
    </w:p>
    <w:p w14:paraId="0CD9BA8F"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lang w:val="en-US"/>
        </w:rPr>
      </w:pPr>
      <w:r w:rsidRPr="001D05BC">
        <w:rPr>
          <w:rFonts w:eastAsia="Times New Roman" w:cs="Arial"/>
          <w:i/>
          <w:iCs/>
          <w:color w:val="000000"/>
          <w:lang w:val="en-US"/>
        </w:rPr>
        <w:t xml:space="preserve">(a) the total of future minimum lease payments under non-cancellable operating leases for each of the following periods: </w:t>
      </w:r>
    </w:p>
    <w:p w14:paraId="17D6A890" w14:textId="77777777" w:rsidR="001D05BC" w:rsidRPr="001D05BC" w:rsidRDefault="001D05BC" w:rsidP="001D05BC">
      <w:pPr>
        <w:autoSpaceDE w:val="0"/>
        <w:autoSpaceDN w:val="0"/>
        <w:adjustRightInd w:val="0"/>
        <w:spacing w:after="0" w:line="240" w:lineRule="auto"/>
        <w:ind w:left="284"/>
        <w:jc w:val="both"/>
        <w:rPr>
          <w:rFonts w:eastAsia="Times New Roman" w:cs="Arial"/>
          <w:i/>
          <w:iCs/>
          <w:color w:val="000000"/>
          <w:lang w:val="en-US"/>
        </w:rPr>
      </w:pPr>
      <w:r w:rsidRPr="001D05BC">
        <w:rPr>
          <w:rFonts w:eastAsia="Times New Roman" w:cs="Arial"/>
          <w:i/>
          <w:iCs/>
          <w:color w:val="000000"/>
          <w:lang w:val="en-US"/>
        </w:rPr>
        <w:t>(</w:t>
      </w:r>
      <w:proofErr w:type="spellStart"/>
      <w:r w:rsidRPr="001D05BC">
        <w:rPr>
          <w:rFonts w:eastAsia="Times New Roman" w:cs="Arial"/>
          <w:i/>
          <w:iCs/>
          <w:color w:val="000000"/>
          <w:lang w:val="en-US"/>
        </w:rPr>
        <w:t>i</w:t>
      </w:r>
      <w:proofErr w:type="spellEnd"/>
      <w:r w:rsidRPr="001D05BC">
        <w:rPr>
          <w:rFonts w:eastAsia="Times New Roman" w:cs="Arial"/>
          <w:i/>
          <w:iCs/>
          <w:color w:val="000000"/>
          <w:lang w:val="en-US"/>
        </w:rPr>
        <w:t xml:space="preserve">) not later than one year; </w:t>
      </w:r>
    </w:p>
    <w:p w14:paraId="210D6106" w14:textId="77777777" w:rsidR="001D05BC" w:rsidRPr="001D05BC" w:rsidRDefault="001D05BC" w:rsidP="001D05BC">
      <w:pPr>
        <w:autoSpaceDE w:val="0"/>
        <w:autoSpaceDN w:val="0"/>
        <w:adjustRightInd w:val="0"/>
        <w:spacing w:after="0" w:line="240" w:lineRule="auto"/>
        <w:ind w:left="284"/>
        <w:jc w:val="both"/>
        <w:rPr>
          <w:rFonts w:eastAsia="Times New Roman" w:cs="Arial"/>
          <w:i/>
          <w:iCs/>
          <w:color w:val="000000"/>
          <w:lang w:val="en-US"/>
        </w:rPr>
      </w:pPr>
      <w:r w:rsidRPr="001D05BC">
        <w:rPr>
          <w:rFonts w:eastAsia="Times New Roman" w:cs="Arial"/>
          <w:i/>
          <w:iCs/>
          <w:color w:val="000000"/>
          <w:lang w:val="en-US"/>
        </w:rPr>
        <w:t xml:space="preserve">(ii) later than one year and not later than five years; and </w:t>
      </w:r>
    </w:p>
    <w:p w14:paraId="194FEC50" w14:textId="77777777" w:rsidR="001D05BC" w:rsidRPr="001D05BC" w:rsidRDefault="001D05BC" w:rsidP="001D05BC">
      <w:pPr>
        <w:autoSpaceDE w:val="0"/>
        <w:autoSpaceDN w:val="0"/>
        <w:adjustRightInd w:val="0"/>
        <w:spacing w:after="0" w:line="240" w:lineRule="auto"/>
        <w:ind w:left="284"/>
        <w:jc w:val="both"/>
        <w:rPr>
          <w:rFonts w:eastAsia="Times New Roman" w:cs="Arial"/>
          <w:i/>
          <w:iCs/>
          <w:color w:val="000000"/>
          <w:lang w:val="en-US"/>
        </w:rPr>
      </w:pPr>
      <w:r w:rsidRPr="001D05BC">
        <w:rPr>
          <w:rFonts w:eastAsia="Times New Roman" w:cs="Arial"/>
          <w:i/>
          <w:iCs/>
          <w:color w:val="000000"/>
          <w:lang w:val="en-US"/>
        </w:rPr>
        <w:t xml:space="preserve">(iii) later than five years; </w:t>
      </w:r>
    </w:p>
    <w:p w14:paraId="2A297754"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lang w:val="en-US"/>
        </w:rPr>
      </w:pPr>
      <w:r w:rsidRPr="001D05BC">
        <w:rPr>
          <w:rFonts w:eastAsia="Times New Roman" w:cs="Arial"/>
          <w:i/>
          <w:iCs/>
          <w:color w:val="000000"/>
          <w:lang w:val="en-US"/>
        </w:rPr>
        <w:t xml:space="preserve">(b) the total of future minimum sublease payments expected to be received under non-cancellable subleases at the reporting date; </w:t>
      </w:r>
    </w:p>
    <w:p w14:paraId="13D3A92F"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lang w:val="en-US"/>
        </w:rPr>
      </w:pPr>
      <w:r w:rsidRPr="001D05BC">
        <w:rPr>
          <w:rFonts w:eastAsia="Times New Roman" w:cs="Arial"/>
          <w:i/>
          <w:iCs/>
          <w:color w:val="000000"/>
          <w:lang w:val="en-US"/>
        </w:rPr>
        <w:t xml:space="preserve">(c) lease and sublease payments </w:t>
      </w:r>
      <w:proofErr w:type="spellStart"/>
      <w:r w:rsidRPr="001D05BC">
        <w:rPr>
          <w:rFonts w:eastAsia="Times New Roman" w:cs="Arial"/>
          <w:i/>
          <w:iCs/>
          <w:color w:val="000000"/>
          <w:lang w:val="en-US"/>
        </w:rPr>
        <w:t>recognised</w:t>
      </w:r>
      <w:proofErr w:type="spellEnd"/>
      <w:r w:rsidRPr="001D05BC">
        <w:rPr>
          <w:rFonts w:eastAsia="Times New Roman" w:cs="Arial"/>
          <w:i/>
          <w:iCs/>
          <w:color w:val="000000"/>
          <w:lang w:val="en-US"/>
        </w:rPr>
        <w:t xml:space="preserve"> in the statement of financial performance in the period, with separate amounts for minimum lease payments, contingent rents, and sublease payments; and </w:t>
      </w:r>
    </w:p>
    <w:p w14:paraId="3A0E377B"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lang w:val="en-US"/>
        </w:rPr>
      </w:pPr>
      <w:r w:rsidRPr="001D05BC">
        <w:rPr>
          <w:rFonts w:eastAsia="Times New Roman" w:cs="Arial"/>
          <w:i/>
          <w:iCs/>
          <w:color w:val="000000"/>
          <w:lang w:val="en-US"/>
        </w:rPr>
        <w:t xml:space="preserve">(d) a general description of the lessee’s significant leasing arrangements including, but not limited to, the following: </w:t>
      </w:r>
    </w:p>
    <w:p w14:paraId="4E73477E" w14:textId="77777777" w:rsidR="001D05BC" w:rsidRPr="001D05BC" w:rsidRDefault="001D05BC" w:rsidP="001D05BC">
      <w:pPr>
        <w:autoSpaceDE w:val="0"/>
        <w:autoSpaceDN w:val="0"/>
        <w:adjustRightInd w:val="0"/>
        <w:spacing w:after="0" w:line="240" w:lineRule="auto"/>
        <w:ind w:left="284"/>
        <w:jc w:val="both"/>
        <w:rPr>
          <w:rFonts w:eastAsia="Times New Roman" w:cs="Arial"/>
          <w:i/>
          <w:iCs/>
          <w:color w:val="000000"/>
          <w:lang w:val="en-US"/>
        </w:rPr>
      </w:pPr>
      <w:r w:rsidRPr="001D05BC">
        <w:rPr>
          <w:rFonts w:eastAsia="Times New Roman" w:cs="Arial"/>
          <w:i/>
          <w:iCs/>
          <w:color w:val="000000"/>
          <w:lang w:val="en-US"/>
        </w:rPr>
        <w:t>(</w:t>
      </w:r>
      <w:proofErr w:type="spellStart"/>
      <w:r w:rsidRPr="001D05BC">
        <w:rPr>
          <w:rFonts w:eastAsia="Times New Roman" w:cs="Arial"/>
          <w:i/>
          <w:iCs/>
          <w:color w:val="000000"/>
          <w:lang w:val="en-US"/>
        </w:rPr>
        <w:t>i</w:t>
      </w:r>
      <w:proofErr w:type="spellEnd"/>
      <w:r w:rsidRPr="001D05BC">
        <w:rPr>
          <w:rFonts w:eastAsia="Times New Roman" w:cs="Arial"/>
          <w:i/>
          <w:iCs/>
          <w:color w:val="000000"/>
          <w:lang w:val="en-US"/>
        </w:rPr>
        <w:t xml:space="preserve">) the basis on which contingent rent payable is determined; </w:t>
      </w:r>
    </w:p>
    <w:p w14:paraId="378A9680" w14:textId="77777777" w:rsidR="001D05BC" w:rsidRPr="001D05BC" w:rsidRDefault="001D05BC" w:rsidP="001D05BC">
      <w:pPr>
        <w:autoSpaceDE w:val="0"/>
        <w:autoSpaceDN w:val="0"/>
        <w:adjustRightInd w:val="0"/>
        <w:spacing w:after="0" w:line="240" w:lineRule="auto"/>
        <w:ind w:left="284"/>
        <w:jc w:val="both"/>
        <w:rPr>
          <w:rFonts w:eastAsia="Times New Roman" w:cs="Arial"/>
          <w:i/>
          <w:iCs/>
          <w:color w:val="000000"/>
          <w:lang w:val="en-US"/>
        </w:rPr>
      </w:pPr>
      <w:r w:rsidRPr="001D05BC">
        <w:rPr>
          <w:rFonts w:eastAsia="Times New Roman" w:cs="Arial"/>
          <w:i/>
          <w:iCs/>
          <w:color w:val="000000"/>
          <w:lang w:val="en-US"/>
        </w:rPr>
        <w:t xml:space="preserve">(ii) the existence and terms of renewal or purchase options and escalation clauses; and </w:t>
      </w:r>
    </w:p>
    <w:p w14:paraId="5ABC6B4A" w14:textId="77777777" w:rsidR="001D05BC" w:rsidRPr="001D05BC" w:rsidRDefault="001D05BC" w:rsidP="001D05BC">
      <w:pPr>
        <w:autoSpaceDE w:val="0"/>
        <w:autoSpaceDN w:val="0"/>
        <w:adjustRightInd w:val="0"/>
        <w:spacing w:after="0" w:line="240" w:lineRule="auto"/>
        <w:ind w:left="284"/>
        <w:jc w:val="both"/>
        <w:rPr>
          <w:rFonts w:eastAsia="Times New Roman" w:cs="Arial"/>
          <w:i/>
          <w:iCs/>
          <w:color w:val="000000"/>
          <w:lang w:val="en-US"/>
        </w:rPr>
      </w:pPr>
      <w:r w:rsidRPr="001D05BC">
        <w:rPr>
          <w:rFonts w:eastAsia="Times New Roman" w:cs="Arial"/>
          <w:i/>
          <w:iCs/>
          <w:color w:val="000000"/>
          <w:lang w:val="en-US"/>
        </w:rPr>
        <w:t>(iii) restrictions imposed by lease arrangements, such as those concerning return of surplus, return of capital contributions, dividends or similar distributions, additional debt, and further leasing.”</w:t>
      </w:r>
    </w:p>
    <w:p w14:paraId="096CD7F8" w14:textId="77777777" w:rsidR="001D05BC" w:rsidRPr="001D05BC" w:rsidRDefault="001D05BC" w:rsidP="001D05BC">
      <w:pPr>
        <w:autoSpaceDE w:val="0"/>
        <w:autoSpaceDN w:val="0"/>
        <w:adjustRightInd w:val="0"/>
        <w:spacing w:after="0" w:line="240" w:lineRule="auto"/>
        <w:ind w:left="284"/>
        <w:jc w:val="both"/>
        <w:rPr>
          <w:rFonts w:eastAsia="Times New Roman" w:cs="Arial"/>
          <w:i/>
          <w:iCs/>
          <w:color w:val="000000"/>
          <w:lang w:val="en-US"/>
        </w:rPr>
      </w:pPr>
    </w:p>
    <w:p w14:paraId="2FA5EFA8"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lang w:val="en-US"/>
        </w:rPr>
      </w:pPr>
      <w:r w:rsidRPr="001D05BC">
        <w:rPr>
          <w:rFonts w:eastAsia="Times New Roman" w:cs="Arial"/>
          <w:iCs/>
          <w:color w:val="000000"/>
          <w:lang w:val="en-US"/>
        </w:rPr>
        <w:t xml:space="preserve">Paragraph 66 of GRAP 13 states that the following needs to be disclosed in terms of operating leases by the lessor: </w:t>
      </w:r>
      <w:r w:rsidRPr="001D05BC">
        <w:rPr>
          <w:rFonts w:eastAsia="Times New Roman" w:cs="Arial"/>
          <w:i/>
          <w:iCs/>
          <w:color w:val="000000"/>
          <w:lang w:val="en-US"/>
        </w:rPr>
        <w:t xml:space="preserve">“Lessors shall, in addition to meeting the requirements of GRAP 104, disclose the following for operating leases: </w:t>
      </w:r>
    </w:p>
    <w:p w14:paraId="0BE7BA1B"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lang w:val="en-US"/>
        </w:rPr>
      </w:pPr>
      <w:r w:rsidRPr="001D05BC">
        <w:rPr>
          <w:rFonts w:eastAsia="Times New Roman" w:cs="Arial"/>
          <w:i/>
          <w:iCs/>
          <w:color w:val="000000"/>
          <w:lang w:val="en-US"/>
        </w:rPr>
        <w:t xml:space="preserve">(a) the future minimum lease payments under non-cancellable operating leases in the aggregate and for each of the following periods: </w:t>
      </w:r>
    </w:p>
    <w:p w14:paraId="53DB4884" w14:textId="77777777" w:rsidR="001D05BC" w:rsidRPr="001D05BC" w:rsidRDefault="001D05BC" w:rsidP="001D05BC">
      <w:pPr>
        <w:autoSpaceDE w:val="0"/>
        <w:autoSpaceDN w:val="0"/>
        <w:adjustRightInd w:val="0"/>
        <w:spacing w:after="0" w:line="240" w:lineRule="auto"/>
        <w:ind w:left="284"/>
        <w:jc w:val="both"/>
        <w:rPr>
          <w:rFonts w:eastAsia="Times New Roman" w:cs="Arial"/>
          <w:i/>
          <w:iCs/>
          <w:color w:val="000000"/>
          <w:lang w:val="en-US"/>
        </w:rPr>
      </w:pPr>
      <w:r w:rsidRPr="001D05BC">
        <w:rPr>
          <w:rFonts w:eastAsia="Times New Roman" w:cs="Arial"/>
          <w:i/>
          <w:iCs/>
          <w:color w:val="000000"/>
          <w:lang w:val="en-US"/>
        </w:rPr>
        <w:t>(</w:t>
      </w:r>
      <w:proofErr w:type="spellStart"/>
      <w:r w:rsidRPr="001D05BC">
        <w:rPr>
          <w:rFonts w:eastAsia="Times New Roman" w:cs="Arial"/>
          <w:i/>
          <w:iCs/>
          <w:color w:val="000000"/>
          <w:lang w:val="en-US"/>
        </w:rPr>
        <w:t>i</w:t>
      </w:r>
      <w:proofErr w:type="spellEnd"/>
      <w:r w:rsidRPr="001D05BC">
        <w:rPr>
          <w:rFonts w:eastAsia="Times New Roman" w:cs="Arial"/>
          <w:i/>
          <w:iCs/>
          <w:color w:val="000000"/>
          <w:lang w:val="en-US"/>
        </w:rPr>
        <w:t xml:space="preserve">) not later than one year; </w:t>
      </w:r>
    </w:p>
    <w:p w14:paraId="1E79DE53" w14:textId="77777777" w:rsidR="001D05BC" w:rsidRPr="001D05BC" w:rsidRDefault="001D05BC" w:rsidP="001D05BC">
      <w:pPr>
        <w:autoSpaceDE w:val="0"/>
        <w:autoSpaceDN w:val="0"/>
        <w:adjustRightInd w:val="0"/>
        <w:spacing w:after="0" w:line="240" w:lineRule="auto"/>
        <w:ind w:left="284"/>
        <w:jc w:val="both"/>
        <w:rPr>
          <w:rFonts w:eastAsia="Times New Roman" w:cs="Arial"/>
          <w:i/>
          <w:iCs/>
          <w:color w:val="000000"/>
          <w:lang w:val="en-US"/>
        </w:rPr>
      </w:pPr>
      <w:r w:rsidRPr="001D05BC">
        <w:rPr>
          <w:rFonts w:eastAsia="Times New Roman" w:cs="Arial"/>
          <w:i/>
          <w:iCs/>
          <w:color w:val="000000"/>
          <w:lang w:val="en-US"/>
        </w:rPr>
        <w:t xml:space="preserve">(ii) later than one year and not later than five years; and </w:t>
      </w:r>
    </w:p>
    <w:p w14:paraId="4452DEFC" w14:textId="77777777" w:rsidR="001D05BC" w:rsidRPr="001D05BC" w:rsidRDefault="001D05BC" w:rsidP="001D05BC">
      <w:pPr>
        <w:autoSpaceDE w:val="0"/>
        <w:autoSpaceDN w:val="0"/>
        <w:adjustRightInd w:val="0"/>
        <w:spacing w:after="0" w:line="240" w:lineRule="auto"/>
        <w:ind w:left="284"/>
        <w:jc w:val="both"/>
        <w:rPr>
          <w:rFonts w:eastAsia="Times New Roman" w:cs="Arial"/>
          <w:i/>
          <w:iCs/>
          <w:color w:val="000000"/>
          <w:lang w:val="en-US"/>
        </w:rPr>
      </w:pPr>
      <w:r w:rsidRPr="001D05BC">
        <w:rPr>
          <w:rFonts w:eastAsia="Times New Roman" w:cs="Arial"/>
          <w:i/>
          <w:iCs/>
          <w:color w:val="000000"/>
          <w:lang w:val="en-US"/>
        </w:rPr>
        <w:t xml:space="preserve">(iii) later than five years; </w:t>
      </w:r>
    </w:p>
    <w:p w14:paraId="3A41324E"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lang w:val="en-US"/>
        </w:rPr>
      </w:pPr>
      <w:r w:rsidRPr="001D05BC">
        <w:rPr>
          <w:rFonts w:eastAsia="Times New Roman" w:cs="Arial"/>
          <w:i/>
          <w:iCs/>
          <w:color w:val="000000"/>
          <w:lang w:val="en-US"/>
        </w:rPr>
        <w:t xml:space="preserve">(b) total contingent rents </w:t>
      </w:r>
      <w:proofErr w:type="spellStart"/>
      <w:r w:rsidRPr="001D05BC">
        <w:rPr>
          <w:rFonts w:eastAsia="Times New Roman" w:cs="Arial"/>
          <w:i/>
          <w:iCs/>
          <w:color w:val="000000"/>
          <w:lang w:val="en-US"/>
        </w:rPr>
        <w:t>recognised</w:t>
      </w:r>
      <w:proofErr w:type="spellEnd"/>
      <w:r w:rsidRPr="001D05BC">
        <w:rPr>
          <w:rFonts w:eastAsia="Times New Roman" w:cs="Arial"/>
          <w:i/>
          <w:iCs/>
          <w:color w:val="000000"/>
          <w:lang w:val="en-US"/>
        </w:rPr>
        <w:t xml:space="preserve"> as revenue in the period; and </w:t>
      </w:r>
    </w:p>
    <w:p w14:paraId="72339C1F"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rPr>
      </w:pPr>
      <w:r w:rsidRPr="001D05BC">
        <w:rPr>
          <w:rFonts w:eastAsia="Times New Roman" w:cs="Arial"/>
          <w:i/>
          <w:iCs/>
          <w:color w:val="000000"/>
          <w:lang w:val="en-US"/>
        </w:rPr>
        <w:t>(c) a general description of the lessor’s leasing arrangements.”</w:t>
      </w:r>
    </w:p>
    <w:p w14:paraId="40F93D89"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rPr>
      </w:pPr>
    </w:p>
    <w:p w14:paraId="75676E0A" w14:textId="77777777" w:rsidR="007614C1" w:rsidRDefault="007614C1" w:rsidP="001D05BC">
      <w:pPr>
        <w:autoSpaceDE w:val="0"/>
        <w:autoSpaceDN w:val="0"/>
        <w:adjustRightInd w:val="0"/>
        <w:spacing w:after="0" w:line="240" w:lineRule="auto"/>
        <w:jc w:val="both"/>
        <w:rPr>
          <w:rFonts w:eastAsia="Times New Roman" w:cs="Arial"/>
          <w:b/>
          <w:lang w:val="en-US"/>
        </w:rPr>
      </w:pPr>
    </w:p>
    <w:p w14:paraId="679C497B" w14:textId="77777777" w:rsidR="007614C1" w:rsidRDefault="007614C1" w:rsidP="001D05BC">
      <w:pPr>
        <w:autoSpaceDE w:val="0"/>
        <w:autoSpaceDN w:val="0"/>
        <w:adjustRightInd w:val="0"/>
        <w:spacing w:after="0" w:line="240" w:lineRule="auto"/>
        <w:jc w:val="both"/>
        <w:rPr>
          <w:rFonts w:eastAsia="Times New Roman" w:cs="Arial"/>
          <w:b/>
          <w:lang w:val="en-US"/>
        </w:rPr>
      </w:pPr>
    </w:p>
    <w:p w14:paraId="358975ED" w14:textId="77777777" w:rsidR="007614C1" w:rsidRDefault="007614C1" w:rsidP="001D05BC">
      <w:pPr>
        <w:autoSpaceDE w:val="0"/>
        <w:autoSpaceDN w:val="0"/>
        <w:adjustRightInd w:val="0"/>
        <w:spacing w:after="0" w:line="240" w:lineRule="auto"/>
        <w:jc w:val="both"/>
        <w:rPr>
          <w:rFonts w:eastAsia="Times New Roman" w:cs="Arial"/>
          <w:b/>
          <w:lang w:val="en-US"/>
        </w:rPr>
      </w:pPr>
    </w:p>
    <w:p w14:paraId="34BA7661" w14:textId="2B429CE3" w:rsidR="001D05BC" w:rsidRPr="001D05BC" w:rsidRDefault="001D05BC" w:rsidP="001D05BC">
      <w:pPr>
        <w:autoSpaceDE w:val="0"/>
        <w:autoSpaceDN w:val="0"/>
        <w:adjustRightInd w:val="0"/>
        <w:spacing w:after="0" w:line="240" w:lineRule="auto"/>
        <w:jc w:val="both"/>
        <w:rPr>
          <w:rFonts w:eastAsia="Times New Roman" w:cs="Times New Roman"/>
          <w:i/>
          <w:lang w:val="en-US"/>
        </w:rPr>
      </w:pPr>
      <w:r w:rsidRPr="001D05BC">
        <w:rPr>
          <w:rFonts w:eastAsia="Times New Roman" w:cs="Arial"/>
          <w:b/>
          <w:lang w:val="en-US"/>
        </w:rPr>
        <w:lastRenderedPageBreak/>
        <w:t>Nature</w:t>
      </w:r>
    </w:p>
    <w:p w14:paraId="705C3742" w14:textId="77777777" w:rsidR="001D05BC" w:rsidRPr="001D05BC" w:rsidRDefault="001D05BC" w:rsidP="001D05BC">
      <w:pPr>
        <w:spacing w:after="0" w:line="240" w:lineRule="auto"/>
        <w:rPr>
          <w:rFonts w:eastAsia="Times New Roman" w:cs="Times New Roman"/>
          <w:lang w:val="en-US"/>
        </w:rPr>
      </w:pPr>
    </w:p>
    <w:p w14:paraId="1CC0DEE2" w14:textId="77777777" w:rsidR="001D05BC" w:rsidRPr="001D05BC" w:rsidRDefault="001D05BC" w:rsidP="001D05BC">
      <w:pPr>
        <w:spacing w:after="0" w:line="240" w:lineRule="auto"/>
        <w:rPr>
          <w:rFonts w:eastAsia="Times New Roman" w:cs="Times New Roman"/>
          <w:lang w:val="en-US"/>
        </w:rPr>
      </w:pPr>
      <w:r w:rsidRPr="001D05BC">
        <w:rPr>
          <w:rFonts w:eastAsia="Times New Roman" w:cs="Times New Roman"/>
          <w:lang w:val="en-US"/>
        </w:rPr>
        <w:t>During the audit of the operating lease commitments, the following differences were identified between amounts calculated in the client schedule supporting the Annual Financial Statements (AFS) and the amount recalculated from the lease agreements.</w:t>
      </w:r>
    </w:p>
    <w:p w14:paraId="2E3339FA" w14:textId="77777777" w:rsidR="001D05BC" w:rsidRPr="001D05BC" w:rsidRDefault="001D05BC" w:rsidP="001D05BC">
      <w:pPr>
        <w:spacing w:after="0" w:line="240" w:lineRule="auto"/>
        <w:rPr>
          <w:rFonts w:eastAsia="Times New Roman" w:cs="Times New Roman"/>
          <w:lang w:val="en-US"/>
        </w:rPr>
      </w:pPr>
    </w:p>
    <w:p w14:paraId="7E43F64C" w14:textId="77777777" w:rsidR="001D05BC" w:rsidRPr="001D05BC" w:rsidRDefault="001D05BC" w:rsidP="001D05BC">
      <w:pPr>
        <w:spacing w:after="0" w:line="240" w:lineRule="auto"/>
        <w:rPr>
          <w:rFonts w:eastAsia="Times New Roman" w:cs="Times New Roman"/>
          <w:lang w:val="en-US"/>
        </w:rPr>
      </w:pPr>
      <w:r w:rsidRPr="001D05BC">
        <w:rPr>
          <w:rFonts w:eastAsia="Times New Roman" w:cs="Times New Roman"/>
          <w:lang w:val="en-US"/>
        </w:rPr>
        <w:t xml:space="preserve">1. The misstatements noted are as follows; </w:t>
      </w:r>
    </w:p>
    <w:p w14:paraId="104CB095" w14:textId="77777777" w:rsidR="001D05BC" w:rsidRPr="001D05BC" w:rsidRDefault="001D05BC" w:rsidP="001D05BC">
      <w:pPr>
        <w:spacing w:after="0" w:line="240" w:lineRule="auto"/>
        <w:rPr>
          <w:rFonts w:eastAsia="Times New Roman" w:cs="Times New Roman"/>
          <w:lang w:val="en-US"/>
        </w:rPr>
      </w:pPr>
    </w:p>
    <w:p w14:paraId="691EF80D" w14:textId="77777777" w:rsidR="001D05BC" w:rsidRPr="001D05BC" w:rsidRDefault="001D05BC" w:rsidP="001D05BC">
      <w:pPr>
        <w:spacing w:after="0" w:line="240" w:lineRule="auto"/>
        <w:rPr>
          <w:rFonts w:eastAsia="Times New Roman" w:cs="Times New Roman"/>
          <w:lang w:val="en-US"/>
        </w:rPr>
      </w:pPr>
      <w:r w:rsidRPr="001D05BC">
        <w:rPr>
          <w:rFonts w:eastAsia="Times New Roman" w:cs="Times New Roman"/>
          <w:noProof/>
          <w:sz w:val="24"/>
          <w:szCs w:val="20"/>
          <w:lang w:eastAsia="en-ZA"/>
        </w:rPr>
        <w:lastRenderedPageBreak/>
        <w:drawing>
          <wp:inline distT="0" distB="0" distL="0" distR="0" wp14:anchorId="570E0013" wp14:editId="4F25B284">
            <wp:extent cx="6120765" cy="8780176"/>
            <wp:effectExtent l="0" t="0" r="0" b="1905"/>
            <wp:docPr id="11734" name="Picture 1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20765" cy="8780176"/>
                    </a:xfrm>
                    <a:prstGeom prst="rect">
                      <a:avLst/>
                    </a:prstGeom>
                    <a:noFill/>
                    <a:ln>
                      <a:noFill/>
                    </a:ln>
                  </pic:spPr>
                </pic:pic>
              </a:graphicData>
            </a:graphic>
          </wp:inline>
        </w:drawing>
      </w:r>
    </w:p>
    <w:p w14:paraId="641F0634" w14:textId="77777777" w:rsidR="001D05BC" w:rsidRPr="001D05BC" w:rsidRDefault="001D05BC" w:rsidP="001D05BC">
      <w:pPr>
        <w:spacing w:after="0" w:line="240" w:lineRule="auto"/>
        <w:rPr>
          <w:rFonts w:eastAsia="Times New Roman" w:cs="Arial"/>
          <w:lang w:val="en-US"/>
        </w:rPr>
      </w:pPr>
    </w:p>
    <w:p w14:paraId="153DDFEC" w14:textId="77777777" w:rsidR="001D05BC" w:rsidRPr="001D05BC" w:rsidRDefault="001D05BC" w:rsidP="001D05BC">
      <w:pPr>
        <w:shd w:val="clear" w:color="auto" w:fill="FFFFFF"/>
        <w:spacing w:after="0" w:line="240" w:lineRule="auto"/>
        <w:jc w:val="both"/>
        <w:rPr>
          <w:rFonts w:eastAsia="Times New Roman" w:cs="Arial"/>
          <w:b/>
          <w:lang w:val="en-US"/>
        </w:rPr>
      </w:pPr>
    </w:p>
    <w:p w14:paraId="01C40AD9" w14:textId="77777777" w:rsidR="001D05BC" w:rsidRPr="001D05BC" w:rsidRDefault="001D05BC" w:rsidP="001D05BC">
      <w:pPr>
        <w:shd w:val="clear" w:color="auto" w:fill="FFFFFF"/>
        <w:spacing w:after="0" w:line="240" w:lineRule="auto"/>
        <w:jc w:val="both"/>
        <w:rPr>
          <w:rFonts w:eastAsia="Times New Roman" w:cs="Arial"/>
          <w:b/>
          <w:lang w:val="en-US"/>
        </w:rPr>
      </w:pPr>
      <w:r w:rsidRPr="001D05BC">
        <w:rPr>
          <w:rFonts w:eastAsia="Times New Roman" w:cs="Arial"/>
          <w:b/>
          <w:lang w:val="en-US"/>
        </w:rPr>
        <w:t>Impact of the finding</w:t>
      </w:r>
    </w:p>
    <w:p w14:paraId="58E0DD74" w14:textId="77777777" w:rsidR="001D05BC" w:rsidRPr="001D05BC" w:rsidRDefault="001D05BC" w:rsidP="001D05BC">
      <w:pPr>
        <w:shd w:val="clear" w:color="auto" w:fill="FFFFFF"/>
        <w:spacing w:after="0" w:line="240" w:lineRule="auto"/>
        <w:jc w:val="both"/>
        <w:rPr>
          <w:rFonts w:eastAsia="Times New Roman" w:cs="Arial"/>
          <w:b/>
          <w:lang w:val="en-US"/>
        </w:rPr>
      </w:pPr>
    </w:p>
    <w:p w14:paraId="459C94F1" w14:textId="77777777" w:rsidR="001D05BC" w:rsidRPr="001D05BC" w:rsidRDefault="001D05BC" w:rsidP="001D05BC">
      <w:pPr>
        <w:shd w:val="clear" w:color="auto" w:fill="FFFFFF"/>
        <w:spacing w:after="0" w:line="240" w:lineRule="auto"/>
        <w:jc w:val="both"/>
        <w:rPr>
          <w:rFonts w:eastAsia="Times New Roman" w:cs="Arial"/>
        </w:rPr>
      </w:pPr>
      <w:r w:rsidRPr="001D05BC">
        <w:rPr>
          <w:rFonts w:eastAsia="Times New Roman" w:cs="Arial"/>
        </w:rPr>
        <w:t>The above will result in:</w:t>
      </w:r>
    </w:p>
    <w:p w14:paraId="230ABE50" w14:textId="77777777" w:rsidR="001D05BC" w:rsidRPr="001D05BC" w:rsidRDefault="001D05BC" w:rsidP="001D05BC">
      <w:pPr>
        <w:shd w:val="clear" w:color="auto" w:fill="FFFFFF"/>
        <w:spacing w:after="0" w:line="240" w:lineRule="auto"/>
        <w:jc w:val="both"/>
        <w:rPr>
          <w:rFonts w:eastAsia="Times New Roman" w:cs="Arial"/>
          <w:b/>
          <w:lang w:val="en-US"/>
        </w:rPr>
      </w:pPr>
    </w:p>
    <w:p w14:paraId="6E33D7F4" w14:textId="77777777" w:rsidR="001D05BC" w:rsidRPr="001D05BC" w:rsidRDefault="001D05BC" w:rsidP="00821106">
      <w:pPr>
        <w:numPr>
          <w:ilvl w:val="0"/>
          <w:numId w:val="108"/>
        </w:numPr>
        <w:shd w:val="clear" w:color="auto" w:fill="FFFFFF"/>
        <w:spacing w:after="0" w:line="240" w:lineRule="auto"/>
        <w:contextualSpacing/>
        <w:jc w:val="both"/>
        <w:rPr>
          <w:rFonts w:eastAsia="Times New Roman" w:cs="Arial"/>
        </w:rPr>
      </w:pPr>
      <w:r w:rsidRPr="001D05BC">
        <w:rPr>
          <w:rFonts w:eastAsia="Times New Roman" w:cs="Arial"/>
        </w:rPr>
        <w:t>The financial statements of the PMTE are not fairly represented resulting in non-compliance with the Standards of GRAP (generally recognised accounting practice for the PMTE).</w:t>
      </w:r>
    </w:p>
    <w:p w14:paraId="55F0A420" w14:textId="77777777" w:rsidR="001D05BC" w:rsidRPr="001D05BC" w:rsidRDefault="001D05BC" w:rsidP="001D05BC">
      <w:pPr>
        <w:shd w:val="clear" w:color="auto" w:fill="FFFFFF"/>
        <w:spacing w:after="0" w:line="240" w:lineRule="auto"/>
        <w:ind w:left="360"/>
        <w:contextualSpacing/>
        <w:jc w:val="both"/>
        <w:rPr>
          <w:rFonts w:eastAsia="Times New Roman" w:cs="Arial"/>
        </w:rPr>
      </w:pPr>
    </w:p>
    <w:p w14:paraId="0BD53C77" w14:textId="77777777" w:rsidR="001D05BC" w:rsidRPr="001D05BC" w:rsidRDefault="001D05BC" w:rsidP="00821106">
      <w:pPr>
        <w:numPr>
          <w:ilvl w:val="0"/>
          <w:numId w:val="107"/>
        </w:numPr>
        <w:shd w:val="clear" w:color="auto" w:fill="FFFFFF"/>
        <w:spacing w:after="0" w:line="240" w:lineRule="auto"/>
        <w:contextualSpacing/>
        <w:jc w:val="both"/>
        <w:rPr>
          <w:rFonts w:eastAsia="Times New Roman" w:cs="Arial"/>
        </w:rPr>
      </w:pPr>
      <w:r w:rsidRPr="001D05BC">
        <w:rPr>
          <w:rFonts w:eastAsia="Times New Roman" w:cs="Arial"/>
        </w:rPr>
        <w:t>Non-compliance with Section 38(1)(a)(</w:t>
      </w:r>
      <w:proofErr w:type="spellStart"/>
      <w:r w:rsidRPr="001D05BC">
        <w:rPr>
          <w:rFonts w:eastAsia="Times New Roman" w:cs="Arial"/>
        </w:rPr>
        <w:t>i</w:t>
      </w:r>
      <w:proofErr w:type="spellEnd"/>
      <w:r w:rsidRPr="001D05BC">
        <w:rPr>
          <w:rFonts w:eastAsia="Times New Roman" w:cs="Arial"/>
        </w:rPr>
        <w:t>) and Section 40 (a) and (b) of the Public Finance Management Act as result of the financial statements are not prepared in accordance with generally recognised accounting practice(GRAP).</w:t>
      </w:r>
    </w:p>
    <w:p w14:paraId="0E7D56BC" w14:textId="77777777" w:rsidR="001D05BC" w:rsidRPr="001D05BC" w:rsidRDefault="001D05BC" w:rsidP="001D05BC">
      <w:pPr>
        <w:shd w:val="clear" w:color="auto" w:fill="FFFFFF"/>
        <w:spacing w:after="0" w:line="240" w:lineRule="auto"/>
        <w:ind w:left="360"/>
        <w:contextualSpacing/>
        <w:jc w:val="both"/>
        <w:rPr>
          <w:rFonts w:eastAsia="Times New Roman" w:cs="Arial"/>
        </w:rPr>
      </w:pPr>
    </w:p>
    <w:p w14:paraId="797511EE" w14:textId="77777777" w:rsidR="001D05BC" w:rsidRPr="001D05BC" w:rsidRDefault="001D05BC" w:rsidP="00821106">
      <w:pPr>
        <w:numPr>
          <w:ilvl w:val="0"/>
          <w:numId w:val="108"/>
        </w:numPr>
        <w:shd w:val="clear" w:color="auto" w:fill="FFFFFF"/>
        <w:spacing w:after="0" w:line="240" w:lineRule="auto"/>
        <w:contextualSpacing/>
        <w:jc w:val="both"/>
        <w:rPr>
          <w:rFonts w:eastAsia="Times New Roman" w:cs="Arial"/>
        </w:rPr>
      </w:pPr>
      <w:r w:rsidRPr="001D05BC">
        <w:rPr>
          <w:rFonts w:eastAsia="Times New Roman" w:cs="Arial"/>
        </w:rPr>
        <w:t>Possible overstatement of the operating lease commitment by R979 357 683,67.</w:t>
      </w:r>
    </w:p>
    <w:p w14:paraId="1B3DDB0A" w14:textId="77777777" w:rsidR="001D05BC" w:rsidRPr="001D05BC" w:rsidRDefault="001D05BC" w:rsidP="001D05BC">
      <w:pPr>
        <w:shd w:val="clear" w:color="auto" w:fill="FFFFFF"/>
        <w:spacing w:after="0" w:line="240" w:lineRule="auto"/>
        <w:ind w:left="360"/>
        <w:contextualSpacing/>
        <w:jc w:val="both"/>
        <w:rPr>
          <w:rFonts w:eastAsia="Times New Roman" w:cs="Arial"/>
        </w:rPr>
      </w:pPr>
    </w:p>
    <w:p w14:paraId="2F08C09D" w14:textId="77777777" w:rsidR="001D05BC" w:rsidRPr="001D05BC" w:rsidRDefault="001D05BC" w:rsidP="00821106">
      <w:pPr>
        <w:numPr>
          <w:ilvl w:val="0"/>
          <w:numId w:val="108"/>
        </w:numPr>
        <w:shd w:val="clear" w:color="auto" w:fill="FFFFFF"/>
        <w:spacing w:after="0" w:line="240" w:lineRule="auto"/>
        <w:contextualSpacing/>
        <w:jc w:val="both"/>
        <w:rPr>
          <w:rFonts w:eastAsia="Times New Roman" w:cs="Arial"/>
        </w:rPr>
      </w:pPr>
      <w:r w:rsidRPr="001D05BC">
        <w:rPr>
          <w:rFonts w:eastAsia="Times New Roman" w:cs="Arial"/>
        </w:rPr>
        <w:t>Possible Projected misstatement of the operating lease commitment-PMTE as a lessor by R 5 534 733 580.54.</w:t>
      </w:r>
    </w:p>
    <w:p w14:paraId="7DD2006D" w14:textId="77777777" w:rsidR="001D05BC" w:rsidRPr="001D05BC" w:rsidRDefault="001D05BC" w:rsidP="001D05BC">
      <w:pPr>
        <w:shd w:val="clear" w:color="auto" w:fill="FFFFFF"/>
        <w:spacing w:after="0" w:line="240" w:lineRule="auto"/>
        <w:ind w:left="360"/>
        <w:contextualSpacing/>
        <w:jc w:val="both"/>
        <w:rPr>
          <w:rFonts w:eastAsia="Times New Roman" w:cs="Arial"/>
        </w:rPr>
      </w:pPr>
    </w:p>
    <w:p w14:paraId="7C675B0B" w14:textId="77777777" w:rsidR="001D05BC" w:rsidRPr="001D05BC" w:rsidRDefault="001D05BC" w:rsidP="00821106">
      <w:pPr>
        <w:numPr>
          <w:ilvl w:val="0"/>
          <w:numId w:val="108"/>
        </w:numPr>
        <w:shd w:val="clear" w:color="auto" w:fill="FFFFFF"/>
        <w:spacing w:after="0" w:line="240" w:lineRule="auto"/>
        <w:contextualSpacing/>
        <w:jc w:val="both"/>
        <w:rPr>
          <w:rFonts w:eastAsia="Times New Roman" w:cs="Arial"/>
        </w:rPr>
      </w:pPr>
      <w:r w:rsidRPr="001D05BC">
        <w:rPr>
          <w:rFonts w:eastAsia="Times New Roman" w:cs="Arial"/>
        </w:rPr>
        <w:t>Possible Projected misstatement of the operating lease commitment-PMTE as a lessee by 5 422 782 742,06</w:t>
      </w:r>
    </w:p>
    <w:p w14:paraId="241CA22B" w14:textId="77777777" w:rsidR="001D05BC" w:rsidRPr="001D05BC" w:rsidRDefault="001D05BC" w:rsidP="001D05BC">
      <w:pPr>
        <w:shd w:val="clear" w:color="auto" w:fill="FFFFFF"/>
        <w:spacing w:after="0" w:line="240" w:lineRule="auto"/>
        <w:ind w:left="360"/>
        <w:contextualSpacing/>
        <w:jc w:val="both"/>
        <w:rPr>
          <w:rFonts w:eastAsia="Times New Roman" w:cs="Arial"/>
        </w:rPr>
      </w:pPr>
    </w:p>
    <w:p w14:paraId="7986181F" w14:textId="77777777" w:rsidR="001D05BC" w:rsidRPr="001D05BC" w:rsidRDefault="001D05BC" w:rsidP="001D05BC">
      <w:pPr>
        <w:spacing w:after="0" w:line="240" w:lineRule="auto"/>
        <w:jc w:val="both"/>
        <w:rPr>
          <w:rFonts w:eastAsia="Times New Roman" w:cs="Arial"/>
          <w:b/>
          <w:bCs/>
          <w:lang w:val="en-US"/>
        </w:rPr>
      </w:pPr>
      <w:r w:rsidRPr="001D05BC">
        <w:rPr>
          <w:rFonts w:eastAsia="Times New Roman" w:cs="Arial"/>
          <w:b/>
          <w:bCs/>
          <w:lang w:val="en-US"/>
        </w:rPr>
        <w:t>Internal control deficiency</w:t>
      </w:r>
    </w:p>
    <w:p w14:paraId="28584890" w14:textId="77777777" w:rsidR="001D05BC" w:rsidRPr="001D05BC" w:rsidRDefault="001D05BC" w:rsidP="001D05BC">
      <w:pPr>
        <w:tabs>
          <w:tab w:val="num" w:pos="851"/>
        </w:tabs>
        <w:spacing w:after="0" w:line="240" w:lineRule="auto"/>
        <w:jc w:val="both"/>
        <w:rPr>
          <w:rFonts w:eastAsia="Times New Roman" w:cs="Arial"/>
          <w:b/>
          <w:i/>
          <w:color w:val="000000"/>
          <w:lang w:val="en-US"/>
        </w:rPr>
      </w:pPr>
    </w:p>
    <w:p w14:paraId="5DE473FC" w14:textId="77777777" w:rsidR="001D05BC" w:rsidRPr="001D05BC" w:rsidRDefault="001D05BC" w:rsidP="001D05BC">
      <w:pPr>
        <w:tabs>
          <w:tab w:val="num" w:pos="851"/>
        </w:tabs>
        <w:spacing w:after="0" w:line="240" w:lineRule="auto"/>
        <w:jc w:val="both"/>
        <w:rPr>
          <w:rFonts w:eastAsia="Times New Roman" w:cs="Arial"/>
          <w:i/>
          <w:lang w:val="en-US"/>
        </w:rPr>
      </w:pPr>
      <w:r w:rsidRPr="001D05BC">
        <w:rPr>
          <w:rFonts w:eastAsia="Times New Roman" w:cs="Arial"/>
          <w:i/>
          <w:lang w:val="en-US"/>
        </w:rPr>
        <w:t>Financial and Performance Management</w:t>
      </w:r>
    </w:p>
    <w:p w14:paraId="204262D1" w14:textId="77777777" w:rsidR="001D05BC" w:rsidRPr="001D05BC" w:rsidRDefault="001D05BC" w:rsidP="001D05BC">
      <w:pPr>
        <w:tabs>
          <w:tab w:val="num" w:pos="851"/>
        </w:tabs>
        <w:spacing w:after="0" w:line="240" w:lineRule="auto"/>
        <w:jc w:val="both"/>
        <w:rPr>
          <w:rFonts w:eastAsia="Times New Roman" w:cs="Arial"/>
          <w:lang w:val="en-US"/>
        </w:rPr>
      </w:pPr>
    </w:p>
    <w:p w14:paraId="2DD59E5B" w14:textId="77777777" w:rsidR="001D05BC" w:rsidRPr="001D05BC" w:rsidRDefault="001D05BC" w:rsidP="00821106">
      <w:pPr>
        <w:numPr>
          <w:ilvl w:val="0"/>
          <w:numId w:val="137"/>
        </w:numPr>
        <w:autoSpaceDE w:val="0"/>
        <w:autoSpaceDN w:val="0"/>
        <w:adjustRightInd w:val="0"/>
        <w:spacing w:after="0" w:line="240" w:lineRule="auto"/>
        <w:rPr>
          <w:rFonts w:ascii="Times New Roman" w:eastAsia="Times New Roman" w:hAnsi="Times New Roman" w:cs="Times New Roman"/>
          <w:color w:val="000000"/>
          <w:lang w:val="en-US"/>
        </w:rPr>
      </w:pPr>
      <w:r w:rsidRPr="001D05BC">
        <w:rPr>
          <w:rFonts w:eastAsia="Times New Roman" w:cs="Arial"/>
        </w:rPr>
        <w:t>Management did not prepare regular, accurate and complete financial and performance reports that are supported and evidenced by reliable information</w:t>
      </w:r>
      <w:r w:rsidRPr="001D05BC">
        <w:rPr>
          <w:rFonts w:ascii="Times New Roman" w:eastAsia="Times New Roman" w:hAnsi="Times New Roman" w:cs="Times New Roman"/>
          <w:color w:val="000000"/>
          <w:lang w:val="en-US"/>
        </w:rPr>
        <w:t xml:space="preserve">. </w:t>
      </w:r>
    </w:p>
    <w:p w14:paraId="7728C5E6" w14:textId="77777777" w:rsidR="001D05BC" w:rsidRPr="001D05BC" w:rsidRDefault="001D05BC" w:rsidP="00821106">
      <w:pPr>
        <w:numPr>
          <w:ilvl w:val="0"/>
          <w:numId w:val="137"/>
        </w:numPr>
        <w:autoSpaceDE w:val="0"/>
        <w:autoSpaceDN w:val="0"/>
        <w:adjustRightInd w:val="0"/>
        <w:spacing w:after="0" w:line="240" w:lineRule="auto"/>
        <w:rPr>
          <w:rFonts w:ascii="Times New Roman" w:eastAsia="Times New Roman" w:hAnsi="Times New Roman" w:cs="Times New Roman"/>
          <w:color w:val="000000"/>
          <w:lang w:val="en-US"/>
        </w:rPr>
      </w:pPr>
    </w:p>
    <w:p w14:paraId="723CF546" w14:textId="77777777" w:rsidR="001D05BC" w:rsidRPr="001D05BC" w:rsidRDefault="001D05BC" w:rsidP="001D05BC">
      <w:pPr>
        <w:spacing w:after="0" w:line="240" w:lineRule="auto"/>
        <w:jc w:val="both"/>
        <w:rPr>
          <w:rFonts w:eastAsia="Times New Roman" w:cs="Arial"/>
        </w:rPr>
      </w:pPr>
      <w:r w:rsidRPr="001D05BC">
        <w:rPr>
          <w:rFonts w:eastAsia="Times New Roman" w:cs="Arial"/>
        </w:rPr>
        <w:t>Lack of proper review of financial statements submitted for audit to ensure that they are accurate and complete.</w:t>
      </w:r>
    </w:p>
    <w:p w14:paraId="279A6DDA" w14:textId="77777777" w:rsidR="001D05BC" w:rsidRPr="001D05BC" w:rsidRDefault="001D05BC" w:rsidP="001D05BC">
      <w:pPr>
        <w:spacing w:after="0" w:line="240" w:lineRule="auto"/>
        <w:jc w:val="both"/>
        <w:rPr>
          <w:rFonts w:eastAsia="Times New Roman" w:cs="Arial"/>
        </w:rPr>
      </w:pPr>
    </w:p>
    <w:p w14:paraId="6A74FB91" w14:textId="77777777" w:rsidR="001D05BC" w:rsidRPr="001D05BC" w:rsidRDefault="001D05BC" w:rsidP="001D05BC">
      <w:pPr>
        <w:spacing w:after="0" w:line="240" w:lineRule="auto"/>
        <w:jc w:val="both"/>
        <w:rPr>
          <w:rFonts w:eastAsia="Times New Roman" w:cs="Arial"/>
          <w:b/>
          <w:lang w:val="en-US"/>
        </w:rPr>
      </w:pPr>
    </w:p>
    <w:p w14:paraId="24E3CC6F" w14:textId="77777777" w:rsidR="001D05BC" w:rsidRPr="001D05BC" w:rsidRDefault="001D05BC" w:rsidP="001D05BC">
      <w:pPr>
        <w:spacing w:after="0" w:line="240" w:lineRule="auto"/>
        <w:jc w:val="both"/>
        <w:rPr>
          <w:rFonts w:eastAsia="Times New Roman" w:cs="Arial"/>
          <w:b/>
          <w:lang w:val="en-US"/>
        </w:rPr>
      </w:pPr>
      <w:r w:rsidRPr="001D05BC">
        <w:rPr>
          <w:rFonts w:eastAsia="Times New Roman" w:cs="Arial"/>
          <w:b/>
          <w:lang w:val="en-US"/>
        </w:rPr>
        <w:t>Recommendation</w:t>
      </w:r>
    </w:p>
    <w:p w14:paraId="5226813C" w14:textId="77777777" w:rsidR="001D05BC" w:rsidRPr="001D05BC" w:rsidRDefault="001D05BC" w:rsidP="001D05BC">
      <w:pPr>
        <w:spacing w:after="0" w:line="240" w:lineRule="auto"/>
        <w:jc w:val="both"/>
        <w:rPr>
          <w:rFonts w:eastAsia="Times New Roman" w:cs="Arial"/>
          <w:b/>
          <w:lang w:val="en-US"/>
        </w:rPr>
      </w:pPr>
    </w:p>
    <w:p w14:paraId="2A38BC81" w14:textId="77777777" w:rsidR="001D05BC" w:rsidRPr="001D05BC" w:rsidRDefault="001D05BC" w:rsidP="001D05BC">
      <w:pPr>
        <w:spacing w:after="0" w:line="240" w:lineRule="auto"/>
        <w:jc w:val="both"/>
        <w:rPr>
          <w:rFonts w:eastAsia="Times New Roman" w:cs="Arial"/>
          <w:b/>
          <w:lang w:val="en-US"/>
        </w:rPr>
      </w:pPr>
      <w:r w:rsidRPr="001D05BC">
        <w:rPr>
          <w:rFonts w:eastAsia="Times New Roman" w:cs="Times New Roman"/>
          <w:lang w:val="en-US"/>
        </w:rPr>
        <w:t>It is recommended that proper reviews should be implemented on the annual financial statements and supporting schedules to ensure that accurate and complete amounts are disclosed in the Annual Financial Statements.</w:t>
      </w:r>
    </w:p>
    <w:p w14:paraId="5DA4754E" w14:textId="77777777" w:rsidR="001D05BC" w:rsidRPr="001D05BC" w:rsidRDefault="001D05BC" w:rsidP="001D05BC">
      <w:pPr>
        <w:spacing w:after="0" w:line="240" w:lineRule="auto"/>
        <w:rPr>
          <w:rFonts w:eastAsia="Times New Roman" w:cs="Arial"/>
          <w:b/>
          <w:lang w:val="en-US"/>
        </w:rPr>
      </w:pPr>
    </w:p>
    <w:p w14:paraId="63B4A54F" w14:textId="12769D3E" w:rsidR="001D05BC" w:rsidRDefault="001D05BC" w:rsidP="001D05BC">
      <w:pPr>
        <w:spacing w:after="0" w:line="240" w:lineRule="auto"/>
        <w:outlineLvl w:val="4"/>
        <w:rPr>
          <w:rFonts w:eastAsia="Times New Roman" w:cs="Arial"/>
          <w:b/>
          <w:color w:val="000000"/>
          <w:lang w:val="en-US"/>
        </w:rPr>
      </w:pPr>
      <w:r w:rsidRPr="001D05BC">
        <w:rPr>
          <w:rFonts w:eastAsia="Times New Roman" w:cs="Arial"/>
          <w:b/>
          <w:color w:val="000000"/>
          <w:lang w:val="en-US"/>
        </w:rPr>
        <w:t>Management response</w:t>
      </w:r>
    </w:p>
    <w:p w14:paraId="6B7B0353" w14:textId="0C96EA15" w:rsidR="001D05BC" w:rsidRDefault="001D05BC" w:rsidP="001D05BC">
      <w:pPr>
        <w:spacing w:after="0" w:line="240" w:lineRule="auto"/>
        <w:outlineLvl w:val="4"/>
        <w:rPr>
          <w:rFonts w:eastAsia="Times New Roman" w:cs="Arial"/>
          <w:b/>
          <w:color w:val="000000"/>
          <w:lang w:val="en-US"/>
        </w:rPr>
      </w:pPr>
    </w:p>
    <w:p w14:paraId="791329C3" w14:textId="77777777" w:rsidR="007614C1" w:rsidRDefault="007614C1" w:rsidP="007614C1">
      <w:pPr>
        <w:spacing w:after="0" w:line="240" w:lineRule="auto"/>
        <w:jc w:val="both"/>
        <w:rPr>
          <w:rFonts w:eastAsia="Arial Unicode MS" w:cs="Arial"/>
          <w:lang w:val="en-US"/>
        </w:rPr>
      </w:pPr>
      <w:r>
        <w:rPr>
          <w:rFonts w:eastAsia="Arial Unicode MS" w:cs="Arial"/>
          <w:lang w:val="en-US"/>
        </w:rPr>
        <w:t>Management response not due yet</w:t>
      </w:r>
    </w:p>
    <w:p w14:paraId="42E8816A" w14:textId="1EECE424" w:rsidR="001D05BC" w:rsidRDefault="001D05BC" w:rsidP="001D05BC">
      <w:pPr>
        <w:spacing w:after="0" w:line="240" w:lineRule="auto"/>
        <w:outlineLvl w:val="4"/>
        <w:rPr>
          <w:rFonts w:eastAsia="Times New Roman" w:cs="Arial"/>
          <w:b/>
          <w:color w:val="000000"/>
          <w:lang w:val="en-US"/>
        </w:rPr>
      </w:pPr>
    </w:p>
    <w:p w14:paraId="6B39E510" w14:textId="77777777" w:rsidR="001D05BC" w:rsidRDefault="001D05BC" w:rsidP="001D05BC">
      <w:pPr>
        <w:rPr>
          <w:rFonts w:cs="Arial"/>
          <w:b/>
        </w:rPr>
      </w:pPr>
      <w:r w:rsidRPr="00801593">
        <w:rPr>
          <w:rFonts w:cs="Arial"/>
          <w:b/>
        </w:rPr>
        <w:t>Auditors Conclusion</w:t>
      </w:r>
    </w:p>
    <w:p w14:paraId="7B14A981" w14:textId="77777777" w:rsidR="001D05BC" w:rsidRDefault="001D05BC" w:rsidP="001D05BC">
      <w:pPr>
        <w:spacing w:after="0" w:line="240" w:lineRule="auto"/>
        <w:outlineLvl w:val="4"/>
      </w:pPr>
    </w:p>
    <w:p w14:paraId="57DECB22" w14:textId="77777777" w:rsidR="007614C1" w:rsidRDefault="007614C1" w:rsidP="007614C1">
      <w:pPr>
        <w:spacing w:after="0" w:line="240" w:lineRule="auto"/>
        <w:jc w:val="both"/>
        <w:rPr>
          <w:rFonts w:eastAsia="Arial Unicode MS" w:cs="Arial"/>
          <w:lang w:val="en-US"/>
        </w:rPr>
      </w:pPr>
      <w:r>
        <w:rPr>
          <w:rFonts w:eastAsia="Arial Unicode MS" w:cs="Arial"/>
          <w:lang w:val="en-US"/>
        </w:rPr>
        <w:t>Management response not due yet</w:t>
      </w:r>
    </w:p>
    <w:p w14:paraId="0B56AF9D" w14:textId="77777777" w:rsidR="001D05BC" w:rsidRDefault="001D05BC">
      <w:pPr>
        <w:spacing w:after="200"/>
      </w:pPr>
      <w:r>
        <w:br w:type="page"/>
      </w:r>
    </w:p>
    <w:p w14:paraId="611D2306" w14:textId="6B0643F1" w:rsidR="001D05BC" w:rsidRPr="001D05BC" w:rsidRDefault="001D05BC" w:rsidP="001D05BC">
      <w:pPr>
        <w:shd w:val="clear" w:color="auto" w:fill="E6E6E6"/>
        <w:tabs>
          <w:tab w:val="left" w:pos="720"/>
        </w:tabs>
        <w:spacing w:before="120" w:line="240" w:lineRule="auto"/>
        <w:outlineLvl w:val="0"/>
        <w:rPr>
          <w:rFonts w:eastAsia="Times New Roman" w:cs="Arial"/>
          <w:b/>
          <w:lang w:val="en-US"/>
        </w:rPr>
      </w:pPr>
      <w:r w:rsidRPr="001D05BC">
        <w:rPr>
          <w:rFonts w:eastAsia="Times New Roman" w:cs="Arial"/>
          <w:b/>
        </w:rPr>
        <w:lastRenderedPageBreak/>
        <w:t>COFF 56 HO Misstatement of freehold intergovernmental receivables</w:t>
      </w:r>
      <w:r w:rsidRPr="001D05BC">
        <w:rPr>
          <w:rFonts w:eastAsia="Times New Roman" w:cs="Arial"/>
          <w:b/>
          <w:lang w:val="en-US"/>
        </w:rPr>
        <w:t xml:space="preserve"> </w:t>
      </w:r>
    </w:p>
    <w:p w14:paraId="35D5979D" w14:textId="77777777" w:rsidR="001D05BC" w:rsidRPr="001D05BC" w:rsidRDefault="001D05BC" w:rsidP="001D05BC">
      <w:pPr>
        <w:spacing w:after="0" w:line="240" w:lineRule="auto"/>
        <w:rPr>
          <w:rFonts w:eastAsia="Times New Roman" w:cs="Arial"/>
          <w:b/>
          <w:lang w:val="en-US"/>
        </w:rPr>
      </w:pPr>
      <w:r w:rsidRPr="001D05BC">
        <w:rPr>
          <w:rFonts w:eastAsia="Times New Roman" w:cs="Arial"/>
          <w:b/>
          <w:lang w:val="en-US"/>
        </w:rPr>
        <w:t>Laws, rules and Regulations</w:t>
      </w:r>
    </w:p>
    <w:p w14:paraId="5E26343B" w14:textId="77777777" w:rsidR="001D05BC" w:rsidRPr="001D05BC" w:rsidRDefault="001D05BC" w:rsidP="001D05BC">
      <w:pPr>
        <w:spacing w:after="0" w:line="240" w:lineRule="auto"/>
        <w:rPr>
          <w:rFonts w:eastAsia="Times New Roman" w:cs="Arial"/>
          <w:lang w:eastAsia="en-ZA"/>
        </w:rPr>
      </w:pPr>
    </w:p>
    <w:p w14:paraId="7AAE9F3C" w14:textId="77777777" w:rsidR="001D05BC" w:rsidRPr="001D05BC" w:rsidRDefault="001D05BC" w:rsidP="001D05BC">
      <w:pPr>
        <w:spacing w:after="0" w:line="240" w:lineRule="auto"/>
        <w:rPr>
          <w:rFonts w:eastAsia="Times New Roman" w:cs="Arial"/>
          <w:i/>
          <w:color w:val="000000"/>
        </w:rPr>
      </w:pPr>
      <w:r w:rsidRPr="001D05BC">
        <w:rPr>
          <w:rFonts w:eastAsia="Times New Roman" w:cs="Arial"/>
          <w:color w:val="000000"/>
        </w:rPr>
        <w:t>Section 38(1)(a)(</w:t>
      </w:r>
      <w:proofErr w:type="spellStart"/>
      <w:r w:rsidRPr="001D05BC">
        <w:rPr>
          <w:rFonts w:eastAsia="Times New Roman" w:cs="Arial"/>
          <w:color w:val="000000"/>
        </w:rPr>
        <w:t>i</w:t>
      </w:r>
      <w:proofErr w:type="spellEnd"/>
      <w:r w:rsidRPr="001D05BC">
        <w:rPr>
          <w:rFonts w:eastAsia="Times New Roman" w:cs="Arial"/>
          <w:color w:val="000000"/>
        </w:rPr>
        <w:t xml:space="preserve">) of the Public Finance Management Act (PFMA) states that: </w:t>
      </w:r>
      <w:r w:rsidRPr="001D05BC">
        <w:rPr>
          <w:rFonts w:eastAsia="Times New Roman" w:cs="Arial"/>
          <w:i/>
          <w:color w:val="000000"/>
        </w:rPr>
        <w:t>“The accounting officer for a department, trading entity or constitutional institution must ensure that department, trading entity or constitutional institution has and maintains effective, efficient and transparent systems of financial and risk management and internal control...”</w:t>
      </w:r>
    </w:p>
    <w:p w14:paraId="181FBEE7" w14:textId="77777777" w:rsidR="001D05BC" w:rsidRPr="001D05BC" w:rsidRDefault="001D05BC" w:rsidP="001D05BC">
      <w:pPr>
        <w:spacing w:after="0" w:line="240" w:lineRule="auto"/>
        <w:jc w:val="both"/>
        <w:rPr>
          <w:rFonts w:eastAsia="Calibri" w:cs="Arial"/>
          <w:i/>
          <w:color w:val="000000"/>
        </w:rPr>
      </w:pPr>
    </w:p>
    <w:p w14:paraId="14EB725F" w14:textId="77777777" w:rsidR="001D05BC" w:rsidRPr="001D05BC" w:rsidRDefault="001D05BC" w:rsidP="001D05BC">
      <w:pPr>
        <w:autoSpaceDE w:val="0"/>
        <w:autoSpaceDN w:val="0"/>
        <w:adjustRightInd w:val="0"/>
        <w:spacing w:after="0" w:line="240" w:lineRule="auto"/>
        <w:rPr>
          <w:rFonts w:eastAsia="Times New Roman" w:cs="Arial"/>
          <w:iCs/>
          <w:color w:val="000000"/>
        </w:rPr>
      </w:pPr>
      <w:r w:rsidRPr="001D05BC">
        <w:rPr>
          <w:rFonts w:eastAsia="Times New Roman" w:cs="Arial"/>
          <w:color w:val="000000"/>
        </w:rPr>
        <w:t xml:space="preserve">Section 40(a) and (b) of the PFMA states that: </w:t>
      </w:r>
      <w:r w:rsidRPr="001D05BC">
        <w:rPr>
          <w:rFonts w:eastAsia="Times New Roman" w:cs="Arial"/>
          <w:i/>
          <w:iCs/>
          <w:color w:val="000000"/>
        </w:rPr>
        <w:t xml:space="preserve">“The accounting officer for a department must keep full and proper records of the financial affairs of the department, trading entity or constitutional institution in accordance with any prescribed norms and standards; must prepare financial statements for each financial year in accordance with generally recognized accounting practice...” </w:t>
      </w:r>
    </w:p>
    <w:p w14:paraId="278F60CF" w14:textId="77777777" w:rsidR="001D05BC" w:rsidRPr="001D05BC" w:rsidRDefault="001D05BC" w:rsidP="001D05BC">
      <w:pPr>
        <w:autoSpaceDE w:val="0"/>
        <w:autoSpaceDN w:val="0"/>
        <w:adjustRightInd w:val="0"/>
        <w:spacing w:after="0" w:line="240" w:lineRule="auto"/>
        <w:rPr>
          <w:rFonts w:eastAsia="Times New Roman" w:cs="Arial"/>
          <w:color w:val="000000"/>
        </w:rPr>
      </w:pPr>
    </w:p>
    <w:p w14:paraId="4281A4D0"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rPr>
      </w:pPr>
      <w:r w:rsidRPr="001D05BC">
        <w:rPr>
          <w:rFonts w:eastAsia="Times New Roman" w:cs="Arial"/>
          <w:color w:val="000000"/>
        </w:rPr>
        <w:t xml:space="preserve">GRAP 1, paragraph 17 states that </w:t>
      </w:r>
      <w:r w:rsidRPr="001D05BC">
        <w:rPr>
          <w:rFonts w:eastAsia="Times New Roman" w:cs="Arial"/>
          <w:i/>
          <w:iCs/>
          <w:color w:val="000000"/>
        </w:rPr>
        <w:t xml:space="preserve">“Financial statements shall present fairly the financial position, financial performance and cash flows of an entity. Fair presentation requires the faithful representation of the effects of transactions, other events and conditions in accordance with the definitions and recognition criteria for assets, liabilities, revenue and expenses…” </w:t>
      </w:r>
    </w:p>
    <w:p w14:paraId="029CA193"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rPr>
      </w:pPr>
    </w:p>
    <w:p w14:paraId="4DEF27FE"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rPr>
      </w:pPr>
      <w:r w:rsidRPr="001D05BC">
        <w:rPr>
          <w:rFonts w:eastAsia="Times New Roman" w:cs="Arial"/>
          <w:iCs/>
          <w:color w:val="000000"/>
        </w:rPr>
        <w:t>GRAP 104, paragraph states that “</w:t>
      </w:r>
      <w:r w:rsidRPr="001D05BC">
        <w:rPr>
          <w:rFonts w:eastAsia="Times New Roman" w:cs="Arial"/>
          <w:i/>
          <w:iCs/>
          <w:color w:val="000000"/>
        </w:rPr>
        <w:t>An entity shall measure expected credit losses of a financial instrument in a way that reflects:</w:t>
      </w:r>
    </w:p>
    <w:p w14:paraId="6ADE1FD4"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rPr>
      </w:pPr>
    </w:p>
    <w:p w14:paraId="6677EFB7" w14:textId="77777777" w:rsidR="001D05BC" w:rsidRPr="001D05BC" w:rsidRDefault="001D05BC" w:rsidP="00821106">
      <w:pPr>
        <w:numPr>
          <w:ilvl w:val="0"/>
          <w:numId w:val="142"/>
        </w:numPr>
        <w:autoSpaceDE w:val="0"/>
        <w:autoSpaceDN w:val="0"/>
        <w:adjustRightInd w:val="0"/>
        <w:spacing w:after="0" w:line="240" w:lineRule="auto"/>
        <w:contextualSpacing/>
        <w:jc w:val="both"/>
        <w:rPr>
          <w:rFonts w:eastAsia="Times New Roman" w:cs="Arial"/>
          <w:i/>
          <w:iCs/>
          <w:color w:val="000000"/>
        </w:rPr>
      </w:pPr>
      <w:r w:rsidRPr="001D05BC">
        <w:rPr>
          <w:rFonts w:eastAsia="Times New Roman" w:cs="Arial"/>
          <w:i/>
          <w:iCs/>
          <w:color w:val="000000"/>
        </w:rPr>
        <w:t>an unbiased and probability-weighted amount that is determined by evaluating a range of possible outcomes;</w:t>
      </w:r>
    </w:p>
    <w:p w14:paraId="2234284F" w14:textId="77777777" w:rsidR="001D05BC" w:rsidRPr="001D05BC" w:rsidRDefault="001D05BC" w:rsidP="00821106">
      <w:pPr>
        <w:numPr>
          <w:ilvl w:val="0"/>
          <w:numId w:val="142"/>
        </w:numPr>
        <w:autoSpaceDE w:val="0"/>
        <w:autoSpaceDN w:val="0"/>
        <w:adjustRightInd w:val="0"/>
        <w:spacing w:after="0" w:line="240" w:lineRule="auto"/>
        <w:contextualSpacing/>
        <w:jc w:val="both"/>
        <w:rPr>
          <w:rFonts w:eastAsia="Times New Roman" w:cs="Arial"/>
          <w:i/>
          <w:iCs/>
          <w:color w:val="000000"/>
        </w:rPr>
      </w:pPr>
      <w:r w:rsidRPr="001D05BC">
        <w:rPr>
          <w:rFonts w:eastAsia="Times New Roman" w:cs="Arial"/>
          <w:i/>
          <w:iCs/>
          <w:color w:val="000000"/>
        </w:rPr>
        <w:t>the time value of money; and</w:t>
      </w:r>
    </w:p>
    <w:p w14:paraId="45FB1698" w14:textId="77777777" w:rsidR="001D05BC" w:rsidRPr="001D05BC" w:rsidRDefault="001D05BC" w:rsidP="00821106">
      <w:pPr>
        <w:numPr>
          <w:ilvl w:val="0"/>
          <w:numId w:val="142"/>
        </w:numPr>
        <w:autoSpaceDE w:val="0"/>
        <w:autoSpaceDN w:val="0"/>
        <w:adjustRightInd w:val="0"/>
        <w:spacing w:after="0" w:line="240" w:lineRule="auto"/>
        <w:contextualSpacing/>
        <w:jc w:val="both"/>
        <w:rPr>
          <w:rFonts w:eastAsia="Times New Roman" w:cs="Arial"/>
          <w:i/>
          <w:iCs/>
          <w:color w:val="000000"/>
        </w:rPr>
      </w:pPr>
      <w:r w:rsidRPr="001D05BC">
        <w:rPr>
          <w:rFonts w:eastAsia="Times New Roman" w:cs="Arial"/>
          <w:i/>
          <w:iCs/>
          <w:color w:val="000000"/>
        </w:rPr>
        <w:t>reasonable and supportable information that is available without undue cost or effort at the reporting date about past events, current conditions and forecasts of future economic conditions.”</w:t>
      </w:r>
    </w:p>
    <w:p w14:paraId="4C9EB264"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rPr>
      </w:pPr>
    </w:p>
    <w:p w14:paraId="7F2E72C0" w14:textId="77777777" w:rsidR="001D05BC" w:rsidRPr="001D05BC" w:rsidRDefault="001D05BC" w:rsidP="001D05BC">
      <w:pPr>
        <w:autoSpaceDE w:val="0"/>
        <w:autoSpaceDN w:val="0"/>
        <w:adjustRightInd w:val="0"/>
        <w:spacing w:after="0" w:line="240" w:lineRule="auto"/>
        <w:jc w:val="both"/>
        <w:rPr>
          <w:rFonts w:eastAsia="Times New Roman" w:cs="Arial"/>
          <w:i/>
          <w:color w:val="000000"/>
          <w:lang w:val="en-US"/>
        </w:rPr>
      </w:pPr>
      <w:r w:rsidRPr="001D05BC">
        <w:rPr>
          <w:rFonts w:eastAsia="Times New Roman" w:cs="Arial"/>
          <w:color w:val="000000"/>
          <w:lang w:val="en-US"/>
        </w:rPr>
        <w:t>Section 80 (1)(b) and (2) of the Public Finance Management Act (PFMA) states that “</w:t>
      </w:r>
      <w:r w:rsidRPr="001D05BC">
        <w:rPr>
          <w:rFonts w:eastAsia="Times New Roman" w:cs="Arial"/>
          <w:i/>
          <w:color w:val="000000"/>
          <w:lang w:val="en-US"/>
        </w:rPr>
        <w:t>The minister, by notice in the national Government Gazette, must determine –</w:t>
      </w:r>
    </w:p>
    <w:p w14:paraId="33F53A71" w14:textId="77777777" w:rsidR="001D05BC" w:rsidRPr="001D05BC" w:rsidRDefault="001D05BC" w:rsidP="001D05BC">
      <w:pPr>
        <w:autoSpaceDE w:val="0"/>
        <w:autoSpaceDN w:val="0"/>
        <w:adjustRightInd w:val="0"/>
        <w:spacing w:after="0" w:line="240" w:lineRule="auto"/>
        <w:jc w:val="both"/>
        <w:rPr>
          <w:rFonts w:eastAsia="Times New Roman" w:cs="Arial"/>
          <w:i/>
          <w:color w:val="000000"/>
          <w:lang w:val="en-US"/>
        </w:rPr>
      </w:pPr>
      <w:r w:rsidRPr="001D05BC">
        <w:rPr>
          <w:rFonts w:eastAsia="Times New Roman" w:cs="Arial"/>
          <w:i/>
          <w:color w:val="000000"/>
          <w:lang w:val="en-US"/>
        </w:rPr>
        <w:t>(b) a uniform interest rate applicable to all other debts which must be paid into a Revenue Fund.</w:t>
      </w:r>
    </w:p>
    <w:p w14:paraId="61CFE348" w14:textId="77777777" w:rsidR="001D05BC" w:rsidRPr="001D05BC" w:rsidRDefault="001D05BC" w:rsidP="001D05BC">
      <w:pPr>
        <w:autoSpaceDE w:val="0"/>
        <w:autoSpaceDN w:val="0"/>
        <w:adjustRightInd w:val="0"/>
        <w:spacing w:after="0" w:line="240" w:lineRule="auto"/>
        <w:jc w:val="both"/>
        <w:rPr>
          <w:rFonts w:eastAsia="Times New Roman" w:cs="Arial"/>
          <w:i/>
          <w:color w:val="000000"/>
          <w:lang w:val="en-US"/>
        </w:rPr>
      </w:pPr>
    </w:p>
    <w:p w14:paraId="7F4F2003" w14:textId="77777777" w:rsidR="001D05BC" w:rsidRPr="001D05BC" w:rsidRDefault="001D05BC" w:rsidP="001D05BC">
      <w:pPr>
        <w:autoSpaceDE w:val="0"/>
        <w:autoSpaceDN w:val="0"/>
        <w:adjustRightInd w:val="0"/>
        <w:spacing w:after="0" w:line="240" w:lineRule="auto"/>
        <w:jc w:val="both"/>
        <w:rPr>
          <w:rFonts w:eastAsia="Times New Roman" w:cs="Arial"/>
          <w:i/>
          <w:color w:val="000000"/>
          <w:lang w:val="en-US"/>
        </w:rPr>
      </w:pPr>
      <w:r w:rsidRPr="001D05BC">
        <w:rPr>
          <w:rFonts w:eastAsia="Times New Roman" w:cs="Arial"/>
          <w:i/>
          <w:color w:val="000000"/>
          <w:lang w:val="en-US"/>
        </w:rPr>
        <w:t>(2) An interest rate determined in terms of subsection (1) (b) may differentiate between different categories of debt.</w:t>
      </w:r>
    </w:p>
    <w:p w14:paraId="198C11A5" w14:textId="77777777" w:rsidR="001D05BC" w:rsidRPr="001D05BC" w:rsidRDefault="001D05BC" w:rsidP="001D05BC">
      <w:pPr>
        <w:autoSpaceDE w:val="0"/>
        <w:autoSpaceDN w:val="0"/>
        <w:adjustRightInd w:val="0"/>
        <w:spacing w:after="0" w:line="240" w:lineRule="auto"/>
        <w:jc w:val="both"/>
        <w:rPr>
          <w:rFonts w:eastAsia="Times New Roman" w:cs="Arial"/>
          <w:i/>
          <w:color w:val="000000"/>
          <w:lang w:val="en-US"/>
        </w:rPr>
      </w:pPr>
      <w:r w:rsidRPr="001D05BC">
        <w:rPr>
          <w:rFonts w:eastAsia="Times New Roman" w:cs="Arial"/>
          <w:i/>
          <w:color w:val="000000"/>
          <w:lang w:val="en-US"/>
        </w:rPr>
        <w:t xml:space="preserve">10% per annum with effect from 1 May 2018 </w:t>
      </w:r>
      <w:proofErr w:type="spellStart"/>
      <w:r w:rsidRPr="001D05BC">
        <w:rPr>
          <w:rFonts w:eastAsia="Times New Roman" w:cs="Arial"/>
          <w:i/>
          <w:color w:val="000000"/>
          <w:lang w:val="en-US"/>
        </w:rPr>
        <w:t>GenN</w:t>
      </w:r>
      <w:proofErr w:type="spellEnd"/>
      <w:r w:rsidRPr="001D05BC">
        <w:rPr>
          <w:rFonts w:eastAsia="Times New Roman" w:cs="Arial"/>
          <w:i/>
          <w:color w:val="000000"/>
          <w:lang w:val="en-US"/>
        </w:rPr>
        <w:t xml:space="preserve"> 208 in GG 41593 of 26 April 2018</w:t>
      </w:r>
    </w:p>
    <w:p w14:paraId="2D8DB8D7" w14:textId="77777777" w:rsidR="001D05BC" w:rsidRPr="001D05BC" w:rsidRDefault="001D05BC" w:rsidP="001D05BC">
      <w:pPr>
        <w:autoSpaceDE w:val="0"/>
        <w:autoSpaceDN w:val="0"/>
        <w:adjustRightInd w:val="0"/>
        <w:spacing w:after="0" w:line="240" w:lineRule="auto"/>
        <w:jc w:val="both"/>
        <w:rPr>
          <w:rFonts w:eastAsia="Times New Roman" w:cs="Arial"/>
          <w:iCs/>
          <w:color w:val="000000"/>
        </w:rPr>
      </w:pPr>
    </w:p>
    <w:p w14:paraId="30F8D80A"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rPr>
      </w:pPr>
      <w:r w:rsidRPr="001D05BC">
        <w:rPr>
          <w:rFonts w:eastAsia="Times New Roman" w:cs="Arial"/>
          <w:iCs/>
          <w:color w:val="000000"/>
        </w:rPr>
        <w:t>PMTE Revenue and receivables policy effective April 2019 states that “</w:t>
      </w:r>
    </w:p>
    <w:p w14:paraId="5584B97E"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rPr>
      </w:pPr>
    </w:p>
    <w:p w14:paraId="5FCD0A03"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rPr>
      </w:pPr>
      <w:r w:rsidRPr="001D05BC">
        <w:rPr>
          <w:rFonts w:eastAsia="Times New Roman" w:cs="Arial"/>
          <w:i/>
          <w:iCs/>
          <w:color w:val="000000"/>
        </w:rPr>
        <w:t>6.12.2 PMTE shall obtain client confirmations annually to ensure agreement on statements.</w:t>
      </w:r>
    </w:p>
    <w:p w14:paraId="5805FCDD"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rPr>
      </w:pPr>
      <w:r w:rsidRPr="001D05BC">
        <w:rPr>
          <w:rFonts w:eastAsia="Times New Roman" w:cs="Arial"/>
          <w:i/>
          <w:iCs/>
          <w:color w:val="000000"/>
        </w:rPr>
        <w:t>6.12.3 Differences between PMTE records and client department records will be identified and resolved with the client.</w:t>
      </w:r>
    </w:p>
    <w:p w14:paraId="78C29A13"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rPr>
      </w:pPr>
      <w:r w:rsidRPr="001D05BC">
        <w:rPr>
          <w:rFonts w:eastAsia="Times New Roman" w:cs="Arial"/>
          <w:i/>
          <w:iCs/>
          <w:color w:val="000000"/>
        </w:rPr>
        <w:t>6.12.4 All disputes will be clearly documented giving details of each disagreement.</w:t>
      </w:r>
    </w:p>
    <w:p w14:paraId="5C9DCB67"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rPr>
      </w:pPr>
      <w:r w:rsidRPr="001D05BC">
        <w:rPr>
          <w:rFonts w:eastAsia="Times New Roman" w:cs="Arial"/>
          <w:i/>
          <w:iCs/>
          <w:color w:val="000000"/>
        </w:rPr>
        <w:t>6.12.5 PMTE will follow up on disputes and resolve them with the client.”</w:t>
      </w:r>
    </w:p>
    <w:p w14:paraId="2C911C0A" w14:textId="77777777" w:rsidR="001D05BC" w:rsidRPr="001D05BC" w:rsidRDefault="001D05BC" w:rsidP="001D05BC">
      <w:pPr>
        <w:autoSpaceDE w:val="0"/>
        <w:autoSpaceDN w:val="0"/>
        <w:adjustRightInd w:val="0"/>
        <w:spacing w:after="0" w:line="240" w:lineRule="auto"/>
        <w:jc w:val="both"/>
        <w:rPr>
          <w:rFonts w:eastAsia="Times New Roman" w:cs="Arial"/>
          <w:iCs/>
          <w:color w:val="000000"/>
        </w:rPr>
      </w:pPr>
    </w:p>
    <w:p w14:paraId="55ED7B81" w14:textId="77777777" w:rsidR="001D05BC" w:rsidRPr="001D05BC" w:rsidRDefault="001D05BC" w:rsidP="001D05BC">
      <w:pPr>
        <w:autoSpaceDE w:val="0"/>
        <w:autoSpaceDN w:val="0"/>
        <w:adjustRightInd w:val="0"/>
        <w:spacing w:after="0" w:line="240" w:lineRule="auto"/>
        <w:jc w:val="both"/>
        <w:rPr>
          <w:rFonts w:eastAsia="Times New Roman" w:cs="Times New Roman"/>
          <w:i/>
          <w:lang w:val="en-US"/>
        </w:rPr>
      </w:pPr>
      <w:r w:rsidRPr="001D05BC">
        <w:rPr>
          <w:rFonts w:eastAsia="Times New Roman" w:cs="Arial"/>
          <w:b/>
          <w:lang w:val="en-US"/>
        </w:rPr>
        <w:t>Nature</w:t>
      </w:r>
    </w:p>
    <w:p w14:paraId="12A7F5D5" w14:textId="77777777" w:rsidR="001D05BC" w:rsidRPr="001D05BC" w:rsidRDefault="001D05BC" w:rsidP="001D05BC">
      <w:pPr>
        <w:spacing w:after="0" w:line="240" w:lineRule="auto"/>
        <w:rPr>
          <w:rFonts w:eastAsia="Times New Roman" w:cs="Times New Roman"/>
          <w:lang w:val="en-US"/>
        </w:rPr>
      </w:pPr>
    </w:p>
    <w:p w14:paraId="508EAA6B" w14:textId="77777777" w:rsidR="001D05BC" w:rsidRPr="001D05BC" w:rsidRDefault="001D05BC" w:rsidP="001D05BC">
      <w:pPr>
        <w:spacing w:after="0" w:line="240" w:lineRule="auto"/>
        <w:jc w:val="both"/>
        <w:rPr>
          <w:rFonts w:eastAsia="Times New Roman" w:cs="Times New Roman"/>
          <w:lang w:val="en-US"/>
        </w:rPr>
      </w:pPr>
      <w:r w:rsidRPr="001D05BC">
        <w:rPr>
          <w:rFonts w:eastAsia="Times New Roman" w:cs="Times New Roman"/>
          <w:lang w:val="en-US"/>
        </w:rPr>
        <w:t xml:space="preserve">During the audit of the freehold intergovernmental, we noted differences between the impairment provision recognized and as result difference with the net accommodation recognized in the </w:t>
      </w:r>
      <w:r w:rsidRPr="001D05BC">
        <w:rPr>
          <w:rFonts w:eastAsia="Times New Roman" w:cs="Times New Roman"/>
          <w:lang w:val="en-US"/>
        </w:rPr>
        <w:lastRenderedPageBreak/>
        <w:t>annual financial statements. In investigating the reasons for the differences where noted the following;</w:t>
      </w:r>
    </w:p>
    <w:p w14:paraId="0C2CB400" w14:textId="77777777" w:rsidR="001D05BC" w:rsidRPr="001D05BC" w:rsidRDefault="001D05BC" w:rsidP="001D05BC">
      <w:pPr>
        <w:spacing w:after="0" w:line="240" w:lineRule="auto"/>
        <w:rPr>
          <w:rFonts w:eastAsia="Times New Roman" w:cs="Times New Roman"/>
          <w:lang w:val="en-US"/>
        </w:rPr>
      </w:pPr>
    </w:p>
    <w:p w14:paraId="2A021169" w14:textId="77777777" w:rsidR="001D05BC" w:rsidRPr="001D05BC" w:rsidRDefault="001D05BC" w:rsidP="00821106">
      <w:pPr>
        <w:numPr>
          <w:ilvl w:val="0"/>
          <w:numId w:val="143"/>
        </w:numPr>
        <w:spacing w:after="0" w:line="240" w:lineRule="auto"/>
        <w:contextualSpacing/>
        <w:jc w:val="both"/>
        <w:rPr>
          <w:rFonts w:eastAsia="Times New Roman" w:cs="Arial"/>
        </w:rPr>
      </w:pPr>
      <w:r w:rsidRPr="001D05BC">
        <w:rPr>
          <w:rFonts w:eastAsia="Times New Roman" w:cs="Arial"/>
        </w:rPr>
        <w:t>In calculation of the impairment provision, we noted the amount did not include evidence of being probability-weighted, where a range of possible outcomes have been evaluated. In addition, we noted that issues that may have triggered an impairment loss have not clearly been brought forward in the calculation of the impairment provision.</w:t>
      </w:r>
    </w:p>
    <w:p w14:paraId="2C629F78" w14:textId="77777777" w:rsidR="001D05BC" w:rsidRPr="001D05BC" w:rsidRDefault="001D05BC" w:rsidP="001D05BC">
      <w:pPr>
        <w:spacing w:after="0" w:line="240" w:lineRule="auto"/>
        <w:ind w:left="720"/>
        <w:contextualSpacing/>
        <w:jc w:val="both"/>
        <w:rPr>
          <w:rFonts w:eastAsia="Times New Roman" w:cs="Arial"/>
        </w:rPr>
      </w:pPr>
    </w:p>
    <w:p w14:paraId="5E8C8C85" w14:textId="77777777" w:rsidR="001D05BC" w:rsidRPr="001D05BC" w:rsidRDefault="001D05BC" w:rsidP="00821106">
      <w:pPr>
        <w:numPr>
          <w:ilvl w:val="0"/>
          <w:numId w:val="143"/>
        </w:numPr>
        <w:spacing w:after="0" w:line="240" w:lineRule="auto"/>
        <w:contextualSpacing/>
        <w:jc w:val="both"/>
        <w:rPr>
          <w:rFonts w:eastAsia="Times New Roman" w:cs="Arial"/>
        </w:rPr>
      </w:pPr>
      <w:r w:rsidRPr="001D05BC">
        <w:rPr>
          <w:rFonts w:eastAsia="Times New Roman" w:cs="Arial"/>
        </w:rPr>
        <w:t>With regards to time value of money, we noted that interest rate used by management was 9.75%, however we find that 9.75% pa interest rate gazetted in Gazette no. 39568 dated 11 March 2016 was valid for debts from 1 January 2016 to 29 February 2016, where after the rate increased to 9.75%, 10.25%, 10.5%, 10.25% and currently sits at 10% since gazette no. 41593 dated 26 April 2018 effective from 1</w:t>
      </w:r>
      <w:r w:rsidRPr="001D05BC">
        <w:rPr>
          <w:rFonts w:eastAsia="Times New Roman" w:cs="Arial"/>
          <w:vertAlign w:val="superscript"/>
        </w:rPr>
        <w:t>st</w:t>
      </w:r>
      <w:r w:rsidRPr="001D05BC">
        <w:rPr>
          <w:rFonts w:eastAsia="Times New Roman" w:cs="Arial"/>
        </w:rPr>
        <w:t xml:space="preserve"> May 2018 until further notice. It is our view that in order to consider the time value of money appropriately that management could have applied a more recent rate to the outstanding debt, in essence to approximate the accurate time value of money.</w:t>
      </w:r>
    </w:p>
    <w:p w14:paraId="50F7A08F" w14:textId="77777777" w:rsidR="001D05BC" w:rsidRPr="001D05BC" w:rsidRDefault="001D05BC" w:rsidP="001D05BC">
      <w:pPr>
        <w:spacing w:after="0" w:line="240" w:lineRule="auto"/>
        <w:ind w:left="720"/>
        <w:contextualSpacing/>
        <w:jc w:val="both"/>
        <w:rPr>
          <w:rFonts w:eastAsia="Times New Roman" w:cs="Arial"/>
        </w:rPr>
      </w:pPr>
    </w:p>
    <w:p w14:paraId="46D76A69" w14:textId="77777777" w:rsidR="001D05BC" w:rsidRPr="001D05BC" w:rsidRDefault="001D05BC" w:rsidP="00821106">
      <w:pPr>
        <w:numPr>
          <w:ilvl w:val="0"/>
          <w:numId w:val="143"/>
        </w:numPr>
        <w:spacing w:after="0" w:line="240" w:lineRule="auto"/>
        <w:contextualSpacing/>
        <w:jc w:val="both"/>
        <w:rPr>
          <w:rFonts w:eastAsia="Times New Roman" w:cs="Arial"/>
        </w:rPr>
      </w:pPr>
      <w:r w:rsidRPr="001D05BC">
        <w:rPr>
          <w:rFonts w:eastAsia="Times New Roman" w:cs="Arial"/>
        </w:rPr>
        <w:t>Further on the time value of money, the groups utilised by management, may distort the time value of money calculation as debtors are sorted not per year but groups of years for instance “debts outstanding from year 1 to 3”. There are no objections on sorting of the debts into groups that are easier to manage, however we have noted that the entity is unable to apply the correct rate to outstanding debt from a specific year, reason being that the debts are grouped together.</w:t>
      </w:r>
    </w:p>
    <w:p w14:paraId="511A1D87" w14:textId="77777777" w:rsidR="001D05BC" w:rsidRPr="001D05BC" w:rsidRDefault="001D05BC" w:rsidP="001D05BC">
      <w:pPr>
        <w:spacing w:after="0" w:line="240" w:lineRule="auto"/>
        <w:ind w:left="720"/>
        <w:contextualSpacing/>
        <w:jc w:val="both"/>
        <w:rPr>
          <w:rFonts w:eastAsia="Times New Roman" w:cs="Arial"/>
        </w:rPr>
      </w:pPr>
    </w:p>
    <w:p w14:paraId="71EBA6A5" w14:textId="77777777" w:rsidR="001D05BC" w:rsidRPr="001D05BC" w:rsidRDefault="001D05BC" w:rsidP="00821106">
      <w:pPr>
        <w:numPr>
          <w:ilvl w:val="0"/>
          <w:numId w:val="143"/>
        </w:numPr>
        <w:spacing w:after="0" w:line="240" w:lineRule="auto"/>
        <w:contextualSpacing/>
        <w:jc w:val="both"/>
        <w:rPr>
          <w:rFonts w:eastAsia="Times New Roman" w:cs="Arial"/>
        </w:rPr>
      </w:pPr>
      <w:r w:rsidRPr="001D05BC">
        <w:rPr>
          <w:rFonts w:eastAsia="Times New Roman" w:cs="Arial"/>
        </w:rPr>
        <w:t>In terms of having reasonable and supportable information that is available without undue cost or effort at reporting date. We noted that management did not comply with their own Revenue and Receivables policy that would have made this information available at the time of reporting and thus used. With regards to disputes we find that management did not obtain client confirmations annually to ensure that these agree with their statements and as a result PMTE was not able identify differences and resolve them with client departments. Furthermore, the entity does not clearly document all disputes including the details of such disputes, and as a resulting in delays in resolving disputes with client departments.</w:t>
      </w:r>
    </w:p>
    <w:p w14:paraId="786509A4" w14:textId="77777777" w:rsidR="001D05BC" w:rsidRPr="001D05BC" w:rsidRDefault="001D05BC" w:rsidP="001D05BC">
      <w:pPr>
        <w:spacing w:after="0" w:line="240" w:lineRule="auto"/>
        <w:ind w:left="720"/>
        <w:contextualSpacing/>
        <w:jc w:val="both"/>
        <w:rPr>
          <w:rFonts w:eastAsia="Times New Roman" w:cs="Arial"/>
        </w:rPr>
      </w:pPr>
    </w:p>
    <w:p w14:paraId="572FC29A" w14:textId="77777777" w:rsidR="001D05BC" w:rsidRPr="001D05BC" w:rsidRDefault="001D05BC" w:rsidP="00821106">
      <w:pPr>
        <w:numPr>
          <w:ilvl w:val="0"/>
          <w:numId w:val="143"/>
        </w:numPr>
        <w:spacing w:after="0" w:line="240" w:lineRule="auto"/>
        <w:contextualSpacing/>
        <w:jc w:val="both"/>
        <w:rPr>
          <w:rFonts w:ascii="Times New Roman" w:eastAsia="Times New Roman" w:hAnsi="Times New Roman" w:cs="Times New Roman"/>
        </w:rPr>
      </w:pPr>
      <w:r w:rsidRPr="001D05BC">
        <w:rPr>
          <w:rFonts w:eastAsia="Times New Roman" w:cs="Arial"/>
        </w:rPr>
        <w:t xml:space="preserve">The failure to adhere to the Revenue and Receivables policy make it difficult for the entity to have information about current conditions and forecasts of future economic conditions relating to their debtor’s ability to pay the outstanding debts. </w:t>
      </w:r>
    </w:p>
    <w:p w14:paraId="5E4968AF" w14:textId="77777777" w:rsidR="001D05BC" w:rsidRPr="001D05BC" w:rsidRDefault="001D05BC" w:rsidP="001D05BC">
      <w:pPr>
        <w:spacing w:after="0" w:line="240" w:lineRule="auto"/>
        <w:rPr>
          <w:rFonts w:eastAsia="Times New Roman" w:cs="Times New Roman"/>
          <w:lang w:val="en-US"/>
        </w:rPr>
      </w:pPr>
    </w:p>
    <w:p w14:paraId="4141DA24" w14:textId="77777777" w:rsidR="001D05BC" w:rsidRPr="001D05BC" w:rsidRDefault="001D05BC" w:rsidP="001D05BC">
      <w:pPr>
        <w:spacing w:after="0" w:line="240" w:lineRule="auto"/>
        <w:rPr>
          <w:rFonts w:eastAsia="Times New Roman" w:cs="Times New Roman"/>
          <w:lang w:val="en-US"/>
        </w:rPr>
      </w:pPr>
      <w:r w:rsidRPr="001D05BC">
        <w:rPr>
          <w:rFonts w:eastAsia="Times New Roman" w:cs="Times New Roman"/>
          <w:lang w:val="en-US"/>
        </w:rPr>
        <w:t>The tables below reflect differences noted from the sample tested.</w:t>
      </w:r>
    </w:p>
    <w:p w14:paraId="165A6562" w14:textId="77777777" w:rsidR="001D05BC" w:rsidRPr="001D05BC" w:rsidRDefault="001D05BC" w:rsidP="001D05BC">
      <w:pPr>
        <w:spacing w:after="0" w:line="240" w:lineRule="auto"/>
        <w:rPr>
          <w:rFonts w:eastAsia="Times New Roman" w:cs="Times New Roman"/>
          <w:lang w:val="en-US"/>
        </w:rPr>
      </w:pPr>
    </w:p>
    <w:p w14:paraId="24F00CF6" w14:textId="77777777" w:rsidR="001D05BC" w:rsidRPr="001D05BC" w:rsidRDefault="001D05BC" w:rsidP="001D05BC">
      <w:pPr>
        <w:spacing w:after="0" w:line="240" w:lineRule="auto"/>
        <w:rPr>
          <w:rFonts w:eastAsia="Times New Roman" w:cs="Times New Roman"/>
          <w:lang w:val="en-US"/>
        </w:rPr>
      </w:pPr>
      <w:r w:rsidRPr="001D05BC">
        <w:rPr>
          <w:rFonts w:eastAsia="Times New Roman" w:cs="Times New Roman"/>
          <w:lang w:val="en-US"/>
        </w:rPr>
        <w:t xml:space="preserve">Table 1; Impairment provision difference </w:t>
      </w:r>
    </w:p>
    <w:p w14:paraId="282E013A" w14:textId="77777777" w:rsidR="001D05BC" w:rsidRPr="001D05BC" w:rsidRDefault="001D05BC" w:rsidP="001D05BC">
      <w:pPr>
        <w:spacing w:after="0" w:line="240" w:lineRule="auto"/>
        <w:rPr>
          <w:rFonts w:eastAsia="Times New Roman" w:cs="Times New Roman"/>
          <w:lang w:val="en-US"/>
        </w:rPr>
      </w:pPr>
    </w:p>
    <w:tbl>
      <w:tblPr>
        <w:tblW w:w="8495" w:type="dxa"/>
        <w:tblLook w:val="04A0" w:firstRow="1" w:lastRow="0" w:firstColumn="1" w:lastColumn="0" w:noHBand="0" w:noVBand="1"/>
      </w:tblPr>
      <w:tblGrid>
        <w:gridCol w:w="3327"/>
        <w:gridCol w:w="1933"/>
        <w:gridCol w:w="1508"/>
        <w:gridCol w:w="1727"/>
      </w:tblGrid>
      <w:tr w:rsidR="001D05BC" w:rsidRPr="001D05BC" w14:paraId="3A026769" w14:textId="77777777" w:rsidTr="007614C1">
        <w:trPr>
          <w:trHeight w:val="358"/>
          <w:tblHeader/>
        </w:trPr>
        <w:tc>
          <w:tcPr>
            <w:tcW w:w="3327" w:type="dxa"/>
            <w:tcBorders>
              <w:top w:val="single" w:sz="8" w:space="0" w:color="auto"/>
              <w:left w:val="single" w:sz="8" w:space="0" w:color="auto"/>
              <w:bottom w:val="nil"/>
              <w:right w:val="nil"/>
            </w:tcBorders>
            <w:shd w:val="clear" w:color="000000" w:fill="D9D9D9"/>
            <w:vAlign w:val="bottom"/>
            <w:hideMark/>
          </w:tcPr>
          <w:p w14:paraId="07F1C8F8"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 xml:space="preserve">Debtor </w:t>
            </w:r>
          </w:p>
        </w:tc>
        <w:tc>
          <w:tcPr>
            <w:tcW w:w="3441" w:type="dxa"/>
            <w:gridSpan w:val="2"/>
            <w:tcBorders>
              <w:top w:val="single" w:sz="8" w:space="0" w:color="auto"/>
              <w:left w:val="single" w:sz="8" w:space="0" w:color="auto"/>
              <w:bottom w:val="single" w:sz="8" w:space="0" w:color="auto"/>
              <w:right w:val="single" w:sz="8" w:space="0" w:color="000000"/>
            </w:tcBorders>
            <w:shd w:val="clear" w:color="000000" w:fill="D9D9D9"/>
            <w:vAlign w:val="bottom"/>
            <w:hideMark/>
          </w:tcPr>
          <w:p w14:paraId="61B77CBA"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Impairment Provision</w:t>
            </w:r>
          </w:p>
        </w:tc>
        <w:tc>
          <w:tcPr>
            <w:tcW w:w="1727" w:type="dxa"/>
            <w:tcBorders>
              <w:top w:val="single" w:sz="8" w:space="0" w:color="auto"/>
              <w:left w:val="nil"/>
              <w:bottom w:val="nil"/>
              <w:right w:val="single" w:sz="8" w:space="0" w:color="auto"/>
            </w:tcBorders>
            <w:shd w:val="clear" w:color="000000" w:fill="D9D9D9"/>
            <w:vAlign w:val="bottom"/>
            <w:hideMark/>
          </w:tcPr>
          <w:p w14:paraId="5738D2F8"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Difference</w:t>
            </w:r>
          </w:p>
        </w:tc>
      </w:tr>
      <w:tr w:rsidR="001D05BC" w:rsidRPr="001D05BC" w14:paraId="11FC7B76" w14:textId="77777777" w:rsidTr="007614C1">
        <w:trPr>
          <w:trHeight w:val="358"/>
          <w:tblHeader/>
        </w:trPr>
        <w:tc>
          <w:tcPr>
            <w:tcW w:w="3327" w:type="dxa"/>
            <w:tcBorders>
              <w:top w:val="nil"/>
              <w:left w:val="single" w:sz="8" w:space="0" w:color="auto"/>
              <w:bottom w:val="nil"/>
              <w:right w:val="nil"/>
            </w:tcBorders>
            <w:shd w:val="clear" w:color="000000" w:fill="D9D9D9"/>
            <w:noWrap/>
            <w:vAlign w:val="bottom"/>
            <w:hideMark/>
          </w:tcPr>
          <w:p w14:paraId="0945EF87"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 </w:t>
            </w:r>
          </w:p>
        </w:tc>
        <w:tc>
          <w:tcPr>
            <w:tcW w:w="1933" w:type="dxa"/>
            <w:tcBorders>
              <w:top w:val="nil"/>
              <w:left w:val="single" w:sz="8" w:space="0" w:color="auto"/>
              <w:bottom w:val="nil"/>
              <w:right w:val="single" w:sz="8" w:space="0" w:color="auto"/>
            </w:tcBorders>
            <w:shd w:val="clear" w:color="000000" w:fill="D9D9D9"/>
            <w:noWrap/>
            <w:vAlign w:val="bottom"/>
            <w:hideMark/>
          </w:tcPr>
          <w:p w14:paraId="5B02D35A"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PMTE</w:t>
            </w:r>
          </w:p>
        </w:tc>
        <w:tc>
          <w:tcPr>
            <w:tcW w:w="1507" w:type="dxa"/>
            <w:tcBorders>
              <w:top w:val="nil"/>
              <w:left w:val="nil"/>
              <w:bottom w:val="nil"/>
              <w:right w:val="single" w:sz="8" w:space="0" w:color="auto"/>
            </w:tcBorders>
            <w:shd w:val="clear" w:color="000000" w:fill="D9D9D9"/>
            <w:noWrap/>
            <w:vAlign w:val="bottom"/>
            <w:hideMark/>
          </w:tcPr>
          <w:p w14:paraId="1672FE36"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Auditor</w:t>
            </w:r>
          </w:p>
        </w:tc>
        <w:tc>
          <w:tcPr>
            <w:tcW w:w="1727" w:type="dxa"/>
            <w:tcBorders>
              <w:top w:val="nil"/>
              <w:left w:val="nil"/>
              <w:bottom w:val="nil"/>
              <w:right w:val="single" w:sz="8" w:space="0" w:color="auto"/>
            </w:tcBorders>
            <w:shd w:val="clear" w:color="000000" w:fill="D9D9D9"/>
            <w:noWrap/>
            <w:vAlign w:val="bottom"/>
            <w:hideMark/>
          </w:tcPr>
          <w:p w14:paraId="548F2147"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 </w:t>
            </w:r>
          </w:p>
        </w:tc>
      </w:tr>
      <w:tr w:rsidR="001D05BC" w:rsidRPr="001D05BC" w14:paraId="06A954F5" w14:textId="77777777" w:rsidTr="001D05BC">
        <w:trPr>
          <w:trHeight w:val="344"/>
        </w:trPr>
        <w:tc>
          <w:tcPr>
            <w:tcW w:w="3327"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1E19091A"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Correctional Services</w:t>
            </w:r>
          </w:p>
        </w:tc>
        <w:tc>
          <w:tcPr>
            <w:tcW w:w="1933" w:type="dxa"/>
            <w:tcBorders>
              <w:top w:val="single" w:sz="8" w:space="0" w:color="auto"/>
              <w:left w:val="nil"/>
              <w:bottom w:val="single" w:sz="4" w:space="0" w:color="auto"/>
              <w:right w:val="single" w:sz="4" w:space="0" w:color="auto"/>
            </w:tcBorders>
            <w:shd w:val="clear" w:color="auto" w:fill="auto"/>
            <w:noWrap/>
            <w:vAlign w:val="bottom"/>
            <w:hideMark/>
          </w:tcPr>
          <w:p w14:paraId="417EFCDE" w14:textId="77777777" w:rsidR="001D05BC" w:rsidRPr="001D05BC" w:rsidRDefault="001D05BC" w:rsidP="001D05BC">
            <w:pPr>
              <w:spacing w:after="0" w:line="240" w:lineRule="auto"/>
              <w:jc w:val="right"/>
              <w:rPr>
                <w:rFonts w:ascii="Calibri" w:eastAsia="Times New Roman" w:hAnsi="Calibri" w:cs="Calibri"/>
                <w:color w:val="000000"/>
                <w:sz w:val="18"/>
                <w:szCs w:val="18"/>
                <w:lang w:eastAsia="en-ZA"/>
              </w:rPr>
            </w:pPr>
            <w:r w:rsidRPr="001D05BC">
              <w:rPr>
                <w:rFonts w:ascii="Calibri" w:eastAsia="Times New Roman" w:hAnsi="Calibri" w:cs="Calibri"/>
                <w:color w:val="000000"/>
                <w:sz w:val="18"/>
                <w:szCs w:val="18"/>
                <w:lang w:eastAsia="en-ZA"/>
              </w:rPr>
              <w:t xml:space="preserve">              168 057 724 </w:t>
            </w:r>
          </w:p>
        </w:tc>
        <w:tc>
          <w:tcPr>
            <w:tcW w:w="1507" w:type="dxa"/>
            <w:tcBorders>
              <w:top w:val="single" w:sz="8" w:space="0" w:color="auto"/>
              <w:left w:val="nil"/>
              <w:bottom w:val="single" w:sz="4" w:space="0" w:color="auto"/>
              <w:right w:val="single" w:sz="4" w:space="0" w:color="auto"/>
            </w:tcBorders>
            <w:shd w:val="clear" w:color="auto" w:fill="auto"/>
            <w:noWrap/>
            <w:vAlign w:val="bottom"/>
            <w:hideMark/>
          </w:tcPr>
          <w:p w14:paraId="3FB7A2FF" w14:textId="77777777" w:rsidR="001D05BC" w:rsidRPr="001D05BC" w:rsidRDefault="001D05BC" w:rsidP="001D05BC">
            <w:pPr>
              <w:spacing w:after="0" w:line="240" w:lineRule="auto"/>
              <w:jc w:val="right"/>
              <w:rPr>
                <w:rFonts w:ascii="Calibri" w:eastAsia="Times New Roman" w:hAnsi="Calibri" w:cs="Calibri"/>
                <w:color w:val="000000"/>
                <w:sz w:val="18"/>
                <w:szCs w:val="18"/>
                <w:lang w:eastAsia="en-ZA"/>
              </w:rPr>
            </w:pPr>
            <w:r w:rsidRPr="001D05BC">
              <w:rPr>
                <w:rFonts w:ascii="Calibri" w:eastAsia="Times New Roman" w:hAnsi="Calibri" w:cs="Calibri"/>
                <w:color w:val="000000"/>
                <w:sz w:val="18"/>
                <w:szCs w:val="18"/>
                <w:lang w:eastAsia="en-ZA"/>
              </w:rPr>
              <w:t xml:space="preserve">         32 511 142 </w:t>
            </w:r>
          </w:p>
        </w:tc>
        <w:tc>
          <w:tcPr>
            <w:tcW w:w="1727" w:type="dxa"/>
            <w:tcBorders>
              <w:top w:val="single" w:sz="8" w:space="0" w:color="auto"/>
              <w:left w:val="nil"/>
              <w:bottom w:val="single" w:sz="4" w:space="0" w:color="auto"/>
              <w:right w:val="single" w:sz="8" w:space="0" w:color="auto"/>
            </w:tcBorders>
            <w:shd w:val="clear" w:color="auto" w:fill="auto"/>
            <w:noWrap/>
            <w:vAlign w:val="bottom"/>
            <w:hideMark/>
          </w:tcPr>
          <w:p w14:paraId="02F4DC05" w14:textId="77777777" w:rsidR="001D05BC" w:rsidRPr="001D05BC" w:rsidRDefault="001D05BC" w:rsidP="001D05BC">
            <w:pPr>
              <w:spacing w:after="0" w:line="240" w:lineRule="auto"/>
              <w:jc w:val="right"/>
              <w:rPr>
                <w:rFonts w:ascii="Calibri" w:eastAsia="Times New Roman" w:hAnsi="Calibri" w:cs="Calibri"/>
                <w:color w:val="000000"/>
                <w:sz w:val="18"/>
                <w:szCs w:val="18"/>
                <w:lang w:eastAsia="en-ZA"/>
              </w:rPr>
            </w:pPr>
            <w:r w:rsidRPr="001D05BC">
              <w:rPr>
                <w:rFonts w:ascii="Calibri" w:eastAsia="Times New Roman" w:hAnsi="Calibri" w:cs="Calibri"/>
                <w:color w:val="000000"/>
                <w:sz w:val="18"/>
                <w:szCs w:val="18"/>
                <w:lang w:eastAsia="en-ZA"/>
              </w:rPr>
              <w:t xml:space="preserve">-        135 546 583 </w:t>
            </w:r>
          </w:p>
        </w:tc>
      </w:tr>
      <w:tr w:rsidR="001D05BC" w:rsidRPr="001D05BC" w14:paraId="64E031DF" w14:textId="77777777" w:rsidTr="001D05BC">
        <w:trPr>
          <w:trHeight w:val="344"/>
        </w:trPr>
        <w:tc>
          <w:tcPr>
            <w:tcW w:w="3327" w:type="dxa"/>
            <w:tcBorders>
              <w:top w:val="nil"/>
              <w:left w:val="single" w:sz="8" w:space="0" w:color="auto"/>
              <w:bottom w:val="single" w:sz="4" w:space="0" w:color="auto"/>
              <w:right w:val="single" w:sz="4" w:space="0" w:color="auto"/>
            </w:tcBorders>
            <w:shd w:val="clear" w:color="auto" w:fill="auto"/>
            <w:noWrap/>
            <w:vAlign w:val="bottom"/>
            <w:hideMark/>
          </w:tcPr>
          <w:p w14:paraId="292CE3C5"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International Relations &amp; Coop</w:t>
            </w:r>
          </w:p>
        </w:tc>
        <w:tc>
          <w:tcPr>
            <w:tcW w:w="1933" w:type="dxa"/>
            <w:tcBorders>
              <w:top w:val="nil"/>
              <w:left w:val="nil"/>
              <w:bottom w:val="single" w:sz="4" w:space="0" w:color="auto"/>
              <w:right w:val="single" w:sz="4" w:space="0" w:color="auto"/>
            </w:tcBorders>
            <w:shd w:val="clear" w:color="auto" w:fill="auto"/>
            <w:noWrap/>
            <w:vAlign w:val="bottom"/>
            <w:hideMark/>
          </w:tcPr>
          <w:p w14:paraId="3A2ABFD8" w14:textId="77777777" w:rsidR="001D05BC" w:rsidRPr="001D05BC" w:rsidRDefault="001D05BC" w:rsidP="001D05BC">
            <w:pPr>
              <w:spacing w:after="0" w:line="240" w:lineRule="auto"/>
              <w:jc w:val="right"/>
              <w:rPr>
                <w:rFonts w:ascii="Calibri" w:eastAsia="Times New Roman" w:hAnsi="Calibri" w:cs="Calibri"/>
                <w:color w:val="000000"/>
                <w:sz w:val="18"/>
                <w:szCs w:val="18"/>
                <w:lang w:eastAsia="en-ZA"/>
              </w:rPr>
            </w:pPr>
            <w:r w:rsidRPr="001D05BC">
              <w:rPr>
                <w:rFonts w:ascii="Calibri" w:eastAsia="Times New Roman" w:hAnsi="Calibri" w:cs="Calibri"/>
                <w:color w:val="000000"/>
                <w:sz w:val="18"/>
                <w:szCs w:val="18"/>
                <w:lang w:eastAsia="en-ZA"/>
              </w:rPr>
              <w:t xml:space="preserve">                    7 573 465 </w:t>
            </w:r>
          </w:p>
        </w:tc>
        <w:tc>
          <w:tcPr>
            <w:tcW w:w="1507" w:type="dxa"/>
            <w:tcBorders>
              <w:top w:val="nil"/>
              <w:left w:val="nil"/>
              <w:bottom w:val="single" w:sz="4" w:space="0" w:color="auto"/>
              <w:right w:val="single" w:sz="4" w:space="0" w:color="auto"/>
            </w:tcBorders>
            <w:shd w:val="clear" w:color="auto" w:fill="auto"/>
            <w:noWrap/>
            <w:vAlign w:val="bottom"/>
            <w:hideMark/>
          </w:tcPr>
          <w:p w14:paraId="150E9069" w14:textId="77777777" w:rsidR="001D05BC" w:rsidRPr="001D05BC" w:rsidRDefault="001D05BC" w:rsidP="001D05BC">
            <w:pPr>
              <w:spacing w:after="0" w:line="240" w:lineRule="auto"/>
              <w:jc w:val="right"/>
              <w:rPr>
                <w:rFonts w:ascii="Calibri" w:eastAsia="Times New Roman" w:hAnsi="Calibri" w:cs="Calibri"/>
                <w:color w:val="000000"/>
                <w:sz w:val="18"/>
                <w:szCs w:val="18"/>
                <w:lang w:eastAsia="en-ZA"/>
              </w:rPr>
            </w:pPr>
            <w:r w:rsidRPr="001D05BC">
              <w:rPr>
                <w:rFonts w:ascii="Calibri" w:eastAsia="Times New Roman" w:hAnsi="Calibri" w:cs="Calibri"/>
                <w:color w:val="000000"/>
                <w:sz w:val="18"/>
                <w:szCs w:val="18"/>
                <w:lang w:eastAsia="en-ZA"/>
              </w:rPr>
              <w:t xml:space="preserve">            7 623 941 </w:t>
            </w:r>
          </w:p>
        </w:tc>
        <w:tc>
          <w:tcPr>
            <w:tcW w:w="1727" w:type="dxa"/>
            <w:tcBorders>
              <w:top w:val="nil"/>
              <w:left w:val="nil"/>
              <w:bottom w:val="single" w:sz="4" w:space="0" w:color="auto"/>
              <w:right w:val="single" w:sz="8" w:space="0" w:color="auto"/>
            </w:tcBorders>
            <w:shd w:val="clear" w:color="auto" w:fill="auto"/>
            <w:noWrap/>
            <w:vAlign w:val="bottom"/>
            <w:hideMark/>
          </w:tcPr>
          <w:p w14:paraId="6AC6BA26" w14:textId="77777777" w:rsidR="001D05BC" w:rsidRPr="001D05BC" w:rsidRDefault="001D05BC" w:rsidP="001D05BC">
            <w:pPr>
              <w:spacing w:after="0" w:line="240" w:lineRule="auto"/>
              <w:jc w:val="right"/>
              <w:rPr>
                <w:rFonts w:ascii="Calibri" w:eastAsia="Times New Roman" w:hAnsi="Calibri" w:cs="Calibri"/>
                <w:color w:val="000000"/>
                <w:sz w:val="18"/>
                <w:szCs w:val="18"/>
                <w:lang w:eastAsia="en-ZA"/>
              </w:rPr>
            </w:pPr>
            <w:r w:rsidRPr="001D05BC">
              <w:rPr>
                <w:rFonts w:ascii="Calibri" w:eastAsia="Times New Roman" w:hAnsi="Calibri" w:cs="Calibri"/>
                <w:color w:val="000000"/>
                <w:sz w:val="18"/>
                <w:szCs w:val="18"/>
                <w:lang w:eastAsia="en-ZA"/>
              </w:rPr>
              <w:t xml:space="preserve">                     50 476 </w:t>
            </w:r>
          </w:p>
        </w:tc>
      </w:tr>
      <w:tr w:rsidR="001D05BC" w:rsidRPr="001D05BC" w14:paraId="443DFB04" w14:textId="77777777" w:rsidTr="001D05BC">
        <w:trPr>
          <w:trHeight w:val="344"/>
        </w:trPr>
        <w:tc>
          <w:tcPr>
            <w:tcW w:w="3327" w:type="dxa"/>
            <w:tcBorders>
              <w:top w:val="nil"/>
              <w:left w:val="single" w:sz="8" w:space="0" w:color="auto"/>
              <w:bottom w:val="single" w:sz="4" w:space="0" w:color="auto"/>
              <w:right w:val="single" w:sz="4" w:space="0" w:color="auto"/>
            </w:tcBorders>
            <w:shd w:val="clear" w:color="auto" w:fill="auto"/>
            <w:noWrap/>
            <w:vAlign w:val="bottom"/>
            <w:hideMark/>
          </w:tcPr>
          <w:p w14:paraId="07E631C6"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Agriculture, Forestry and Fisheries</w:t>
            </w:r>
          </w:p>
        </w:tc>
        <w:tc>
          <w:tcPr>
            <w:tcW w:w="1933" w:type="dxa"/>
            <w:tcBorders>
              <w:top w:val="nil"/>
              <w:left w:val="nil"/>
              <w:bottom w:val="single" w:sz="4" w:space="0" w:color="auto"/>
              <w:right w:val="single" w:sz="4" w:space="0" w:color="auto"/>
            </w:tcBorders>
            <w:shd w:val="clear" w:color="auto" w:fill="auto"/>
            <w:noWrap/>
            <w:vAlign w:val="bottom"/>
            <w:hideMark/>
          </w:tcPr>
          <w:p w14:paraId="251032C7" w14:textId="77777777" w:rsidR="001D05BC" w:rsidRPr="001D05BC" w:rsidRDefault="001D05BC" w:rsidP="001D05BC">
            <w:pPr>
              <w:spacing w:after="0" w:line="240" w:lineRule="auto"/>
              <w:jc w:val="right"/>
              <w:rPr>
                <w:rFonts w:ascii="Calibri" w:eastAsia="Times New Roman" w:hAnsi="Calibri" w:cs="Calibri"/>
                <w:color w:val="000000"/>
                <w:sz w:val="18"/>
                <w:szCs w:val="18"/>
                <w:lang w:eastAsia="en-ZA"/>
              </w:rPr>
            </w:pPr>
            <w:r w:rsidRPr="001D05BC">
              <w:rPr>
                <w:rFonts w:ascii="Calibri" w:eastAsia="Times New Roman" w:hAnsi="Calibri" w:cs="Calibri"/>
                <w:color w:val="000000"/>
                <w:sz w:val="18"/>
                <w:szCs w:val="18"/>
                <w:lang w:eastAsia="en-ZA"/>
              </w:rPr>
              <w:t xml:space="preserve">                    2 860 845 </w:t>
            </w:r>
          </w:p>
        </w:tc>
        <w:tc>
          <w:tcPr>
            <w:tcW w:w="1507" w:type="dxa"/>
            <w:tcBorders>
              <w:top w:val="nil"/>
              <w:left w:val="nil"/>
              <w:bottom w:val="single" w:sz="4" w:space="0" w:color="auto"/>
              <w:right w:val="single" w:sz="4" w:space="0" w:color="auto"/>
            </w:tcBorders>
            <w:shd w:val="clear" w:color="auto" w:fill="auto"/>
            <w:noWrap/>
            <w:vAlign w:val="bottom"/>
            <w:hideMark/>
          </w:tcPr>
          <w:p w14:paraId="7978B875" w14:textId="77777777" w:rsidR="001D05BC" w:rsidRPr="001D05BC" w:rsidRDefault="001D05BC" w:rsidP="001D05BC">
            <w:pPr>
              <w:spacing w:after="0" w:line="240" w:lineRule="auto"/>
              <w:jc w:val="right"/>
              <w:rPr>
                <w:rFonts w:ascii="Calibri" w:eastAsia="Times New Roman" w:hAnsi="Calibri" w:cs="Calibri"/>
                <w:color w:val="000000"/>
                <w:sz w:val="18"/>
                <w:szCs w:val="18"/>
                <w:lang w:eastAsia="en-ZA"/>
              </w:rPr>
            </w:pPr>
            <w:r w:rsidRPr="001D05BC">
              <w:rPr>
                <w:rFonts w:ascii="Calibri" w:eastAsia="Times New Roman" w:hAnsi="Calibri" w:cs="Calibri"/>
                <w:color w:val="000000"/>
                <w:sz w:val="18"/>
                <w:szCs w:val="18"/>
                <w:lang w:eastAsia="en-ZA"/>
              </w:rPr>
              <w:t xml:space="preserve">         38 994 670 </w:t>
            </w:r>
          </w:p>
        </w:tc>
        <w:tc>
          <w:tcPr>
            <w:tcW w:w="1727" w:type="dxa"/>
            <w:tcBorders>
              <w:top w:val="nil"/>
              <w:left w:val="nil"/>
              <w:bottom w:val="single" w:sz="4" w:space="0" w:color="auto"/>
              <w:right w:val="single" w:sz="8" w:space="0" w:color="auto"/>
            </w:tcBorders>
            <w:shd w:val="clear" w:color="auto" w:fill="auto"/>
            <w:noWrap/>
            <w:vAlign w:val="bottom"/>
            <w:hideMark/>
          </w:tcPr>
          <w:p w14:paraId="27495B3D" w14:textId="77777777" w:rsidR="001D05BC" w:rsidRPr="001D05BC" w:rsidRDefault="001D05BC" w:rsidP="001D05BC">
            <w:pPr>
              <w:spacing w:after="0" w:line="240" w:lineRule="auto"/>
              <w:jc w:val="right"/>
              <w:rPr>
                <w:rFonts w:ascii="Calibri" w:eastAsia="Times New Roman" w:hAnsi="Calibri" w:cs="Calibri"/>
                <w:color w:val="000000"/>
                <w:sz w:val="18"/>
                <w:szCs w:val="18"/>
                <w:lang w:eastAsia="en-ZA"/>
              </w:rPr>
            </w:pPr>
            <w:r w:rsidRPr="001D05BC">
              <w:rPr>
                <w:rFonts w:ascii="Calibri" w:eastAsia="Times New Roman" w:hAnsi="Calibri" w:cs="Calibri"/>
                <w:color w:val="000000"/>
                <w:sz w:val="18"/>
                <w:szCs w:val="18"/>
                <w:lang w:eastAsia="en-ZA"/>
              </w:rPr>
              <w:t xml:space="preserve">            36 133 825 </w:t>
            </w:r>
          </w:p>
        </w:tc>
      </w:tr>
      <w:tr w:rsidR="001D05BC" w:rsidRPr="001D05BC" w14:paraId="127B4476" w14:textId="77777777" w:rsidTr="001D05BC">
        <w:trPr>
          <w:trHeight w:val="344"/>
        </w:trPr>
        <w:tc>
          <w:tcPr>
            <w:tcW w:w="3327" w:type="dxa"/>
            <w:tcBorders>
              <w:top w:val="nil"/>
              <w:left w:val="single" w:sz="8" w:space="0" w:color="auto"/>
              <w:bottom w:val="single" w:sz="4" w:space="0" w:color="auto"/>
              <w:right w:val="single" w:sz="4" w:space="0" w:color="auto"/>
            </w:tcBorders>
            <w:shd w:val="clear" w:color="auto" w:fill="auto"/>
            <w:noWrap/>
            <w:vAlign w:val="bottom"/>
            <w:hideMark/>
          </w:tcPr>
          <w:p w14:paraId="18D3A9B6"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lastRenderedPageBreak/>
              <w:t>Arts and Culture</w:t>
            </w:r>
          </w:p>
        </w:tc>
        <w:tc>
          <w:tcPr>
            <w:tcW w:w="1933" w:type="dxa"/>
            <w:tcBorders>
              <w:top w:val="nil"/>
              <w:left w:val="nil"/>
              <w:bottom w:val="single" w:sz="4" w:space="0" w:color="auto"/>
              <w:right w:val="single" w:sz="4" w:space="0" w:color="auto"/>
            </w:tcBorders>
            <w:shd w:val="clear" w:color="auto" w:fill="auto"/>
            <w:noWrap/>
            <w:vAlign w:val="bottom"/>
            <w:hideMark/>
          </w:tcPr>
          <w:p w14:paraId="0B227C1E" w14:textId="77777777" w:rsidR="001D05BC" w:rsidRPr="001D05BC" w:rsidRDefault="001D05BC" w:rsidP="001D05BC">
            <w:pPr>
              <w:spacing w:after="0" w:line="240" w:lineRule="auto"/>
              <w:jc w:val="right"/>
              <w:rPr>
                <w:rFonts w:ascii="Calibri" w:eastAsia="Times New Roman" w:hAnsi="Calibri" w:cs="Calibri"/>
                <w:color w:val="000000"/>
                <w:sz w:val="18"/>
                <w:szCs w:val="18"/>
                <w:lang w:eastAsia="en-ZA"/>
              </w:rPr>
            </w:pPr>
            <w:r w:rsidRPr="001D05BC">
              <w:rPr>
                <w:rFonts w:ascii="Calibri" w:eastAsia="Times New Roman" w:hAnsi="Calibri" w:cs="Calibri"/>
                <w:color w:val="000000"/>
                <w:sz w:val="18"/>
                <w:szCs w:val="18"/>
                <w:lang w:eastAsia="en-ZA"/>
              </w:rPr>
              <w:t xml:space="preserve">                       171 574 </w:t>
            </w:r>
          </w:p>
        </w:tc>
        <w:tc>
          <w:tcPr>
            <w:tcW w:w="1507" w:type="dxa"/>
            <w:tcBorders>
              <w:top w:val="nil"/>
              <w:left w:val="nil"/>
              <w:bottom w:val="single" w:sz="4" w:space="0" w:color="auto"/>
              <w:right w:val="single" w:sz="4" w:space="0" w:color="auto"/>
            </w:tcBorders>
            <w:shd w:val="clear" w:color="auto" w:fill="auto"/>
            <w:noWrap/>
            <w:vAlign w:val="bottom"/>
            <w:hideMark/>
          </w:tcPr>
          <w:p w14:paraId="45004BF0" w14:textId="77777777" w:rsidR="001D05BC" w:rsidRPr="001D05BC" w:rsidRDefault="001D05BC" w:rsidP="001D05BC">
            <w:pPr>
              <w:spacing w:after="0" w:line="240" w:lineRule="auto"/>
              <w:jc w:val="right"/>
              <w:rPr>
                <w:rFonts w:ascii="Calibri" w:eastAsia="Times New Roman" w:hAnsi="Calibri" w:cs="Calibri"/>
                <w:color w:val="000000"/>
                <w:sz w:val="18"/>
                <w:szCs w:val="18"/>
                <w:lang w:eastAsia="en-ZA"/>
              </w:rPr>
            </w:pPr>
            <w:r w:rsidRPr="001D05BC">
              <w:rPr>
                <w:rFonts w:ascii="Calibri" w:eastAsia="Times New Roman" w:hAnsi="Calibri" w:cs="Calibri"/>
                <w:color w:val="000000"/>
                <w:sz w:val="18"/>
                <w:szCs w:val="18"/>
                <w:lang w:eastAsia="en-ZA"/>
              </w:rPr>
              <w:t xml:space="preserve">            6 731 965 </w:t>
            </w:r>
          </w:p>
        </w:tc>
        <w:tc>
          <w:tcPr>
            <w:tcW w:w="1727" w:type="dxa"/>
            <w:tcBorders>
              <w:top w:val="nil"/>
              <w:left w:val="nil"/>
              <w:bottom w:val="single" w:sz="4" w:space="0" w:color="auto"/>
              <w:right w:val="single" w:sz="8" w:space="0" w:color="auto"/>
            </w:tcBorders>
            <w:shd w:val="clear" w:color="auto" w:fill="auto"/>
            <w:noWrap/>
            <w:vAlign w:val="bottom"/>
            <w:hideMark/>
          </w:tcPr>
          <w:p w14:paraId="376E0324" w14:textId="77777777" w:rsidR="001D05BC" w:rsidRPr="001D05BC" w:rsidRDefault="001D05BC" w:rsidP="001D05BC">
            <w:pPr>
              <w:spacing w:after="0" w:line="240" w:lineRule="auto"/>
              <w:jc w:val="right"/>
              <w:rPr>
                <w:rFonts w:ascii="Calibri" w:eastAsia="Times New Roman" w:hAnsi="Calibri" w:cs="Calibri"/>
                <w:color w:val="000000"/>
                <w:sz w:val="18"/>
                <w:szCs w:val="18"/>
                <w:lang w:eastAsia="en-ZA"/>
              </w:rPr>
            </w:pPr>
            <w:r w:rsidRPr="001D05BC">
              <w:rPr>
                <w:rFonts w:ascii="Calibri" w:eastAsia="Times New Roman" w:hAnsi="Calibri" w:cs="Calibri"/>
                <w:color w:val="000000"/>
                <w:sz w:val="18"/>
                <w:szCs w:val="18"/>
                <w:lang w:eastAsia="en-ZA"/>
              </w:rPr>
              <w:t xml:space="preserve">               6 560 391 </w:t>
            </w:r>
          </w:p>
        </w:tc>
      </w:tr>
      <w:tr w:rsidR="001D05BC" w:rsidRPr="001D05BC" w14:paraId="384A2E5D" w14:textId="77777777" w:rsidTr="001D05BC">
        <w:trPr>
          <w:trHeight w:val="344"/>
        </w:trPr>
        <w:tc>
          <w:tcPr>
            <w:tcW w:w="3327" w:type="dxa"/>
            <w:tcBorders>
              <w:top w:val="nil"/>
              <w:left w:val="single" w:sz="8" w:space="0" w:color="auto"/>
              <w:bottom w:val="single" w:sz="4" w:space="0" w:color="auto"/>
              <w:right w:val="single" w:sz="4" w:space="0" w:color="auto"/>
            </w:tcBorders>
            <w:shd w:val="clear" w:color="auto" w:fill="auto"/>
            <w:noWrap/>
            <w:vAlign w:val="bottom"/>
            <w:hideMark/>
          </w:tcPr>
          <w:p w14:paraId="1DFE282E"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Basic Education</w:t>
            </w:r>
          </w:p>
        </w:tc>
        <w:tc>
          <w:tcPr>
            <w:tcW w:w="1933" w:type="dxa"/>
            <w:tcBorders>
              <w:top w:val="nil"/>
              <w:left w:val="nil"/>
              <w:bottom w:val="single" w:sz="4" w:space="0" w:color="auto"/>
              <w:right w:val="single" w:sz="4" w:space="0" w:color="auto"/>
            </w:tcBorders>
            <w:shd w:val="clear" w:color="auto" w:fill="auto"/>
            <w:noWrap/>
            <w:vAlign w:val="bottom"/>
            <w:hideMark/>
          </w:tcPr>
          <w:p w14:paraId="3A5820DD" w14:textId="77777777" w:rsidR="001D05BC" w:rsidRPr="001D05BC" w:rsidRDefault="001D05BC" w:rsidP="001D05BC">
            <w:pPr>
              <w:spacing w:after="0" w:line="240" w:lineRule="auto"/>
              <w:jc w:val="right"/>
              <w:rPr>
                <w:rFonts w:ascii="Calibri" w:eastAsia="Times New Roman" w:hAnsi="Calibri" w:cs="Calibri"/>
                <w:color w:val="000000"/>
                <w:sz w:val="18"/>
                <w:szCs w:val="18"/>
                <w:lang w:eastAsia="en-ZA"/>
              </w:rPr>
            </w:pPr>
            <w:r w:rsidRPr="001D05BC">
              <w:rPr>
                <w:rFonts w:ascii="Calibri" w:eastAsia="Times New Roman" w:hAnsi="Calibri" w:cs="Calibri"/>
                <w:color w:val="000000"/>
                <w:sz w:val="18"/>
                <w:szCs w:val="18"/>
                <w:lang w:eastAsia="en-ZA"/>
              </w:rPr>
              <w:t xml:space="preserve">                 40 044 399 </w:t>
            </w:r>
          </w:p>
        </w:tc>
        <w:tc>
          <w:tcPr>
            <w:tcW w:w="1507" w:type="dxa"/>
            <w:tcBorders>
              <w:top w:val="nil"/>
              <w:left w:val="nil"/>
              <w:bottom w:val="single" w:sz="4" w:space="0" w:color="auto"/>
              <w:right w:val="single" w:sz="4" w:space="0" w:color="auto"/>
            </w:tcBorders>
            <w:shd w:val="clear" w:color="auto" w:fill="auto"/>
            <w:noWrap/>
            <w:vAlign w:val="bottom"/>
            <w:hideMark/>
          </w:tcPr>
          <w:p w14:paraId="61F181F2" w14:textId="77777777" w:rsidR="001D05BC" w:rsidRPr="001D05BC" w:rsidRDefault="001D05BC" w:rsidP="001D05BC">
            <w:pPr>
              <w:spacing w:after="0" w:line="240" w:lineRule="auto"/>
              <w:jc w:val="right"/>
              <w:rPr>
                <w:rFonts w:ascii="Calibri" w:eastAsia="Times New Roman" w:hAnsi="Calibri" w:cs="Calibri"/>
                <w:color w:val="000000"/>
                <w:sz w:val="18"/>
                <w:szCs w:val="18"/>
                <w:lang w:eastAsia="en-ZA"/>
              </w:rPr>
            </w:pPr>
            <w:r w:rsidRPr="001D05BC">
              <w:rPr>
                <w:rFonts w:ascii="Calibri" w:eastAsia="Times New Roman" w:hAnsi="Calibri" w:cs="Calibri"/>
                <w:color w:val="000000"/>
                <w:sz w:val="18"/>
                <w:szCs w:val="18"/>
                <w:lang w:eastAsia="en-ZA"/>
              </w:rPr>
              <w:t xml:space="preserve">         40 210 263 </w:t>
            </w:r>
          </w:p>
        </w:tc>
        <w:tc>
          <w:tcPr>
            <w:tcW w:w="1727" w:type="dxa"/>
            <w:tcBorders>
              <w:top w:val="nil"/>
              <w:left w:val="nil"/>
              <w:bottom w:val="single" w:sz="4" w:space="0" w:color="auto"/>
              <w:right w:val="single" w:sz="8" w:space="0" w:color="auto"/>
            </w:tcBorders>
            <w:shd w:val="clear" w:color="auto" w:fill="auto"/>
            <w:noWrap/>
            <w:vAlign w:val="bottom"/>
            <w:hideMark/>
          </w:tcPr>
          <w:p w14:paraId="0912FB95" w14:textId="77777777" w:rsidR="001D05BC" w:rsidRPr="001D05BC" w:rsidRDefault="001D05BC" w:rsidP="001D05BC">
            <w:pPr>
              <w:spacing w:after="0" w:line="240" w:lineRule="auto"/>
              <w:jc w:val="right"/>
              <w:rPr>
                <w:rFonts w:ascii="Calibri" w:eastAsia="Times New Roman" w:hAnsi="Calibri" w:cs="Calibri"/>
                <w:color w:val="000000"/>
                <w:sz w:val="18"/>
                <w:szCs w:val="18"/>
                <w:lang w:eastAsia="en-ZA"/>
              </w:rPr>
            </w:pPr>
            <w:r w:rsidRPr="001D05BC">
              <w:rPr>
                <w:rFonts w:ascii="Calibri" w:eastAsia="Times New Roman" w:hAnsi="Calibri" w:cs="Calibri"/>
                <w:color w:val="000000"/>
                <w:sz w:val="18"/>
                <w:szCs w:val="18"/>
                <w:lang w:eastAsia="en-ZA"/>
              </w:rPr>
              <w:t xml:space="preserve">                   165 864 </w:t>
            </w:r>
          </w:p>
        </w:tc>
      </w:tr>
      <w:tr w:rsidR="001D05BC" w:rsidRPr="001D05BC" w14:paraId="569396CB" w14:textId="77777777" w:rsidTr="001D05BC">
        <w:trPr>
          <w:trHeight w:val="344"/>
        </w:trPr>
        <w:tc>
          <w:tcPr>
            <w:tcW w:w="3327" w:type="dxa"/>
            <w:tcBorders>
              <w:top w:val="nil"/>
              <w:left w:val="single" w:sz="8" w:space="0" w:color="auto"/>
              <w:bottom w:val="single" w:sz="4" w:space="0" w:color="auto"/>
              <w:right w:val="single" w:sz="4" w:space="0" w:color="auto"/>
            </w:tcBorders>
            <w:shd w:val="clear" w:color="auto" w:fill="auto"/>
            <w:noWrap/>
            <w:vAlign w:val="bottom"/>
            <w:hideMark/>
          </w:tcPr>
          <w:p w14:paraId="10E17836"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Environmental Affairs</w:t>
            </w:r>
          </w:p>
        </w:tc>
        <w:tc>
          <w:tcPr>
            <w:tcW w:w="1933" w:type="dxa"/>
            <w:tcBorders>
              <w:top w:val="nil"/>
              <w:left w:val="nil"/>
              <w:bottom w:val="single" w:sz="4" w:space="0" w:color="auto"/>
              <w:right w:val="single" w:sz="4" w:space="0" w:color="auto"/>
            </w:tcBorders>
            <w:shd w:val="clear" w:color="auto" w:fill="auto"/>
            <w:noWrap/>
            <w:vAlign w:val="bottom"/>
            <w:hideMark/>
          </w:tcPr>
          <w:p w14:paraId="34CD5B9A" w14:textId="77777777" w:rsidR="001D05BC" w:rsidRPr="001D05BC" w:rsidRDefault="001D05BC" w:rsidP="001D05BC">
            <w:pPr>
              <w:spacing w:after="0" w:line="240" w:lineRule="auto"/>
              <w:jc w:val="right"/>
              <w:rPr>
                <w:rFonts w:ascii="Calibri" w:eastAsia="Times New Roman" w:hAnsi="Calibri" w:cs="Calibri"/>
                <w:color w:val="000000"/>
                <w:sz w:val="18"/>
                <w:szCs w:val="18"/>
                <w:lang w:eastAsia="en-ZA"/>
              </w:rPr>
            </w:pPr>
            <w:r w:rsidRPr="001D05BC">
              <w:rPr>
                <w:rFonts w:ascii="Calibri" w:eastAsia="Times New Roman" w:hAnsi="Calibri" w:cs="Calibri"/>
                <w:color w:val="000000"/>
                <w:sz w:val="18"/>
                <w:szCs w:val="18"/>
                <w:lang w:eastAsia="en-ZA"/>
              </w:rPr>
              <w:t xml:space="preserve">                    3 496 556 </w:t>
            </w:r>
          </w:p>
        </w:tc>
        <w:tc>
          <w:tcPr>
            <w:tcW w:w="1507" w:type="dxa"/>
            <w:tcBorders>
              <w:top w:val="nil"/>
              <w:left w:val="nil"/>
              <w:bottom w:val="single" w:sz="4" w:space="0" w:color="auto"/>
              <w:right w:val="single" w:sz="4" w:space="0" w:color="auto"/>
            </w:tcBorders>
            <w:shd w:val="clear" w:color="auto" w:fill="auto"/>
            <w:noWrap/>
            <w:vAlign w:val="bottom"/>
            <w:hideMark/>
          </w:tcPr>
          <w:p w14:paraId="453FEE53" w14:textId="77777777" w:rsidR="001D05BC" w:rsidRPr="001D05BC" w:rsidRDefault="001D05BC" w:rsidP="001D05BC">
            <w:pPr>
              <w:spacing w:after="0" w:line="240" w:lineRule="auto"/>
              <w:jc w:val="right"/>
              <w:rPr>
                <w:rFonts w:ascii="Calibri" w:eastAsia="Times New Roman" w:hAnsi="Calibri" w:cs="Calibri"/>
                <w:color w:val="000000"/>
                <w:sz w:val="18"/>
                <w:szCs w:val="18"/>
                <w:lang w:eastAsia="en-ZA"/>
              </w:rPr>
            </w:pPr>
            <w:r w:rsidRPr="001D05BC">
              <w:rPr>
                <w:rFonts w:ascii="Calibri" w:eastAsia="Times New Roman" w:hAnsi="Calibri" w:cs="Calibri"/>
                <w:color w:val="000000"/>
                <w:sz w:val="18"/>
                <w:szCs w:val="18"/>
                <w:lang w:eastAsia="en-ZA"/>
              </w:rPr>
              <w:t xml:space="preserve">            3 496 947 </w:t>
            </w:r>
          </w:p>
        </w:tc>
        <w:tc>
          <w:tcPr>
            <w:tcW w:w="1727" w:type="dxa"/>
            <w:tcBorders>
              <w:top w:val="nil"/>
              <w:left w:val="nil"/>
              <w:bottom w:val="single" w:sz="4" w:space="0" w:color="auto"/>
              <w:right w:val="single" w:sz="8" w:space="0" w:color="auto"/>
            </w:tcBorders>
            <w:shd w:val="clear" w:color="auto" w:fill="auto"/>
            <w:noWrap/>
            <w:vAlign w:val="bottom"/>
            <w:hideMark/>
          </w:tcPr>
          <w:p w14:paraId="40A6B5A7" w14:textId="77777777" w:rsidR="001D05BC" w:rsidRPr="001D05BC" w:rsidRDefault="001D05BC" w:rsidP="001D05BC">
            <w:pPr>
              <w:spacing w:after="0" w:line="240" w:lineRule="auto"/>
              <w:jc w:val="right"/>
              <w:rPr>
                <w:rFonts w:ascii="Calibri" w:eastAsia="Times New Roman" w:hAnsi="Calibri" w:cs="Calibri"/>
                <w:color w:val="000000"/>
                <w:sz w:val="18"/>
                <w:szCs w:val="18"/>
                <w:lang w:eastAsia="en-ZA"/>
              </w:rPr>
            </w:pPr>
            <w:r w:rsidRPr="001D05BC">
              <w:rPr>
                <w:rFonts w:ascii="Calibri" w:eastAsia="Times New Roman" w:hAnsi="Calibri" w:cs="Calibri"/>
                <w:color w:val="000000"/>
                <w:sz w:val="18"/>
                <w:szCs w:val="18"/>
                <w:lang w:eastAsia="en-ZA"/>
              </w:rPr>
              <w:t xml:space="preserve">                            391 </w:t>
            </w:r>
          </w:p>
        </w:tc>
      </w:tr>
      <w:tr w:rsidR="001D05BC" w:rsidRPr="001D05BC" w14:paraId="226D6685" w14:textId="77777777" w:rsidTr="001D05BC">
        <w:trPr>
          <w:trHeight w:val="344"/>
        </w:trPr>
        <w:tc>
          <w:tcPr>
            <w:tcW w:w="3327" w:type="dxa"/>
            <w:tcBorders>
              <w:top w:val="nil"/>
              <w:left w:val="single" w:sz="8" w:space="0" w:color="auto"/>
              <w:bottom w:val="single" w:sz="4" w:space="0" w:color="auto"/>
              <w:right w:val="single" w:sz="4" w:space="0" w:color="auto"/>
            </w:tcBorders>
            <w:shd w:val="clear" w:color="auto" w:fill="auto"/>
            <w:noWrap/>
            <w:vAlign w:val="bottom"/>
            <w:hideMark/>
          </w:tcPr>
          <w:p w14:paraId="770CBC64"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Government Printing Works</w:t>
            </w:r>
          </w:p>
        </w:tc>
        <w:tc>
          <w:tcPr>
            <w:tcW w:w="1933" w:type="dxa"/>
            <w:tcBorders>
              <w:top w:val="nil"/>
              <w:left w:val="nil"/>
              <w:bottom w:val="single" w:sz="4" w:space="0" w:color="auto"/>
              <w:right w:val="single" w:sz="4" w:space="0" w:color="auto"/>
            </w:tcBorders>
            <w:shd w:val="clear" w:color="auto" w:fill="auto"/>
            <w:noWrap/>
            <w:vAlign w:val="bottom"/>
            <w:hideMark/>
          </w:tcPr>
          <w:p w14:paraId="3EA42F94" w14:textId="77777777" w:rsidR="001D05BC" w:rsidRPr="001D05BC" w:rsidRDefault="001D05BC" w:rsidP="001D05BC">
            <w:pPr>
              <w:spacing w:after="0" w:line="240" w:lineRule="auto"/>
              <w:jc w:val="right"/>
              <w:rPr>
                <w:rFonts w:ascii="Calibri" w:eastAsia="Times New Roman" w:hAnsi="Calibri" w:cs="Calibri"/>
                <w:color w:val="000000"/>
                <w:sz w:val="18"/>
                <w:szCs w:val="18"/>
                <w:lang w:eastAsia="en-ZA"/>
              </w:rPr>
            </w:pPr>
            <w:r w:rsidRPr="001D05BC">
              <w:rPr>
                <w:rFonts w:ascii="Calibri" w:eastAsia="Times New Roman" w:hAnsi="Calibri" w:cs="Calibri"/>
                <w:color w:val="000000"/>
                <w:sz w:val="18"/>
                <w:szCs w:val="18"/>
                <w:lang w:eastAsia="en-ZA"/>
              </w:rPr>
              <w:t xml:space="preserve">                             2 431 </w:t>
            </w:r>
          </w:p>
        </w:tc>
        <w:tc>
          <w:tcPr>
            <w:tcW w:w="1507" w:type="dxa"/>
            <w:tcBorders>
              <w:top w:val="nil"/>
              <w:left w:val="nil"/>
              <w:bottom w:val="single" w:sz="4" w:space="0" w:color="auto"/>
              <w:right w:val="single" w:sz="4" w:space="0" w:color="auto"/>
            </w:tcBorders>
            <w:shd w:val="clear" w:color="auto" w:fill="auto"/>
            <w:noWrap/>
            <w:vAlign w:val="bottom"/>
            <w:hideMark/>
          </w:tcPr>
          <w:p w14:paraId="3BC2264B" w14:textId="77777777" w:rsidR="001D05BC" w:rsidRPr="001D05BC" w:rsidRDefault="001D05BC" w:rsidP="001D05BC">
            <w:pPr>
              <w:spacing w:after="0" w:line="240" w:lineRule="auto"/>
              <w:jc w:val="right"/>
              <w:rPr>
                <w:rFonts w:ascii="Calibri" w:eastAsia="Times New Roman" w:hAnsi="Calibri" w:cs="Calibri"/>
                <w:color w:val="000000"/>
                <w:sz w:val="18"/>
                <w:szCs w:val="18"/>
                <w:lang w:eastAsia="en-ZA"/>
              </w:rPr>
            </w:pPr>
            <w:r w:rsidRPr="001D05BC">
              <w:rPr>
                <w:rFonts w:ascii="Calibri" w:eastAsia="Times New Roman" w:hAnsi="Calibri" w:cs="Calibri"/>
                <w:color w:val="000000"/>
                <w:sz w:val="18"/>
                <w:szCs w:val="18"/>
                <w:lang w:eastAsia="en-ZA"/>
              </w:rPr>
              <w:t xml:space="preserve">                  64 636 </w:t>
            </w:r>
          </w:p>
        </w:tc>
        <w:tc>
          <w:tcPr>
            <w:tcW w:w="1727" w:type="dxa"/>
            <w:tcBorders>
              <w:top w:val="nil"/>
              <w:left w:val="nil"/>
              <w:bottom w:val="single" w:sz="4" w:space="0" w:color="auto"/>
              <w:right w:val="single" w:sz="8" w:space="0" w:color="auto"/>
            </w:tcBorders>
            <w:shd w:val="clear" w:color="auto" w:fill="auto"/>
            <w:noWrap/>
            <w:vAlign w:val="bottom"/>
            <w:hideMark/>
          </w:tcPr>
          <w:p w14:paraId="2243E9CF" w14:textId="77777777" w:rsidR="001D05BC" w:rsidRPr="001D05BC" w:rsidRDefault="001D05BC" w:rsidP="001D05BC">
            <w:pPr>
              <w:spacing w:after="0" w:line="240" w:lineRule="auto"/>
              <w:jc w:val="right"/>
              <w:rPr>
                <w:rFonts w:ascii="Calibri" w:eastAsia="Times New Roman" w:hAnsi="Calibri" w:cs="Calibri"/>
                <w:color w:val="000000"/>
                <w:sz w:val="18"/>
                <w:szCs w:val="18"/>
                <w:lang w:eastAsia="en-ZA"/>
              </w:rPr>
            </w:pPr>
            <w:r w:rsidRPr="001D05BC">
              <w:rPr>
                <w:rFonts w:ascii="Calibri" w:eastAsia="Times New Roman" w:hAnsi="Calibri" w:cs="Calibri"/>
                <w:color w:val="000000"/>
                <w:sz w:val="18"/>
                <w:szCs w:val="18"/>
                <w:lang w:eastAsia="en-ZA"/>
              </w:rPr>
              <w:t xml:space="preserve">                     62 205 </w:t>
            </w:r>
          </w:p>
        </w:tc>
      </w:tr>
      <w:tr w:rsidR="001D05BC" w:rsidRPr="001D05BC" w14:paraId="051F9121" w14:textId="77777777" w:rsidTr="001D05BC">
        <w:trPr>
          <w:trHeight w:val="344"/>
        </w:trPr>
        <w:tc>
          <w:tcPr>
            <w:tcW w:w="3327" w:type="dxa"/>
            <w:tcBorders>
              <w:top w:val="nil"/>
              <w:left w:val="single" w:sz="8" w:space="0" w:color="auto"/>
              <w:bottom w:val="single" w:sz="4" w:space="0" w:color="auto"/>
              <w:right w:val="single" w:sz="4" w:space="0" w:color="auto"/>
            </w:tcBorders>
            <w:shd w:val="clear" w:color="auto" w:fill="auto"/>
            <w:noWrap/>
            <w:vAlign w:val="bottom"/>
            <w:hideMark/>
          </w:tcPr>
          <w:p w14:paraId="5A02B842"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SITA</w:t>
            </w:r>
          </w:p>
        </w:tc>
        <w:tc>
          <w:tcPr>
            <w:tcW w:w="1933" w:type="dxa"/>
            <w:tcBorders>
              <w:top w:val="nil"/>
              <w:left w:val="nil"/>
              <w:bottom w:val="single" w:sz="4" w:space="0" w:color="auto"/>
              <w:right w:val="single" w:sz="4" w:space="0" w:color="auto"/>
            </w:tcBorders>
            <w:shd w:val="clear" w:color="auto" w:fill="auto"/>
            <w:noWrap/>
            <w:vAlign w:val="bottom"/>
            <w:hideMark/>
          </w:tcPr>
          <w:p w14:paraId="3563A1CE" w14:textId="77777777" w:rsidR="001D05BC" w:rsidRPr="001D05BC" w:rsidRDefault="001D05BC" w:rsidP="001D05BC">
            <w:pPr>
              <w:spacing w:after="0" w:line="240" w:lineRule="auto"/>
              <w:jc w:val="right"/>
              <w:rPr>
                <w:rFonts w:ascii="Calibri" w:eastAsia="Times New Roman" w:hAnsi="Calibri" w:cs="Calibri"/>
                <w:color w:val="000000"/>
                <w:sz w:val="18"/>
                <w:szCs w:val="18"/>
                <w:lang w:eastAsia="en-ZA"/>
              </w:rPr>
            </w:pPr>
            <w:r w:rsidRPr="001D05BC">
              <w:rPr>
                <w:rFonts w:ascii="Calibri" w:eastAsia="Times New Roman" w:hAnsi="Calibri" w:cs="Calibri"/>
                <w:color w:val="000000"/>
                <w:sz w:val="18"/>
                <w:szCs w:val="18"/>
                <w:lang w:eastAsia="en-ZA"/>
              </w:rPr>
              <w:t xml:space="preserve">                    2 474 294 </w:t>
            </w:r>
          </w:p>
        </w:tc>
        <w:tc>
          <w:tcPr>
            <w:tcW w:w="1507" w:type="dxa"/>
            <w:tcBorders>
              <w:top w:val="nil"/>
              <w:left w:val="nil"/>
              <w:bottom w:val="single" w:sz="4" w:space="0" w:color="auto"/>
              <w:right w:val="single" w:sz="4" w:space="0" w:color="auto"/>
            </w:tcBorders>
            <w:shd w:val="clear" w:color="auto" w:fill="auto"/>
            <w:noWrap/>
            <w:vAlign w:val="bottom"/>
            <w:hideMark/>
          </w:tcPr>
          <w:p w14:paraId="4A432FE8" w14:textId="77777777" w:rsidR="001D05BC" w:rsidRPr="001D05BC" w:rsidRDefault="001D05BC" w:rsidP="001D05BC">
            <w:pPr>
              <w:spacing w:after="0" w:line="240" w:lineRule="auto"/>
              <w:jc w:val="right"/>
              <w:rPr>
                <w:rFonts w:ascii="Calibri" w:eastAsia="Times New Roman" w:hAnsi="Calibri" w:cs="Calibri"/>
                <w:color w:val="000000"/>
                <w:sz w:val="18"/>
                <w:szCs w:val="18"/>
                <w:lang w:eastAsia="en-ZA"/>
              </w:rPr>
            </w:pPr>
            <w:r w:rsidRPr="001D05BC">
              <w:rPr>
                <w:rFonts w:ascii="Calibri" w:eastAsia="Times New Roman" w:hAnsi="Calibri" w:cs="Calibri"/>
                <w:color w:val="000000"/>
                <w:sz w:val="18"/>
                <w:szCs w:val="18"/>
                <w:lang w:eastAsia="en-ZA"/>
              </w:rPr>
              <w:t xml:space="preserve">            2 583 096 </w:t>
            </w:r>
          </w:p>
        </w:tc>
        <w:tc>
          <w:tcPr>
            <w:tcW w:w="1727" w:type="dxa"/>
            <w:tcBorders>
              <w:top w:val="nil"/>
              <w:left w:val="nil"/>
              <w:bottom w:val="single" w:sz="4" w:space="0" w:color="auto"/>
              <w:right w:val="single" w:sz="8" w:space="0" w:color="auto"/>
            </w:tcBorders>
            <w:shd w:val="clear" w:color="auto" w:fill="auto"/>
            <w:noWrap/>
            <w:vAlign w:val="bottom"/>
            <w:hideMark/>
          </w:tcPr>
          <w:p w14:paraId="0E91A97B" w14:textId="77777777" w:rsidR="001D05BC" w:rsidRPr="001D05BC" w:rsidRDefault="001D05BC" w:rsidP="001D05BC">
            <w:pPr>
              <w:spacing w:after="0" w:line="240" w:lineRule="auto"/>
              <w:jc w:val="right"/>
              <w:rPr>
                <w:rFonts w:ascii="Calibri" w:eastAsia="Times New Roman" w:hAnsi="Calibri" w:cs="Calibri"/>
                <w:color w:val="000000"/>
                <w:sz w:val="18"/>
                <w:szCs w:val="18"/>
                <w:lang w:eastAsia="en-ZA"/>
              </w:rPr>
            </w:pPr>
            <w:r w:rsidRPr="001D05BC">
              <w:rPr>
                <w:rFonts w:ascii="Calibri" w:eastAsia="Times New Roman" w:hAnsi="Calibri" w:cs="Calibri"/>
                <w:color w:val="000000"/>
                <w:sz w:val="18"/>
                <w:szCs w:val="18"/>
                <w:lang w:eastAsia="en-ZA"/>
              </w:rPr>
              <w:t xml:space="preserve">                   108 802 </w:t>
            </w:r>
          </w:p>
        </w:tc>
      </w:tr>
      <w:tr w:rsidR="001D05BC" w:rsidRPr="001D05BC" w14:paraId="26CCF485" w14:textId="77777777" w:rsidTr="001D05BC">
        <w:trPr>
          <w:trHeight w:val="344"/>
        </w:trPr>
        <w:tc>
          <w:tcPr>
            <w:tcW w:w="3327" w:type="dxa"/>
            <w:tcBorders>
              <w:top w:val="nil"/>
              <w:left w:val="single" w:sz="8" w:space="0" w:color="auto"/>
              <w:bottom w:val="single" w:sz="4" w:space="0" w:color="auto"/>
              <w:right w:val="single" w:sz="4" w:space="0" w:color="auto"/>
            </w:tcBorders>
            <w:shd w:val="clear" w:color="auto" w:fill="auto"/>
            <w:noWrap/>
            <w:vAlign w:val="bottom"/>
            <w:hideMark/>
          </w:tcPr>
          <w:p w14:paraId="270F505E"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International Relations &amp; Coop</w:t>
            </w:r>
          </w:p>
        </w:tc>
        <w:tc>
          <w:tcPr>
            <w:tcW w:w="1933" w:type="dxa"/>
            <w:tcBorders>
              <w:top w:val="nil"/>
              <w:left w:val="nil"/>
              <w:bottom w:val="single" w:sz="4" w:space="0" w:color="auto"/>
              <w:right w:val="single" w:sz="4" w:space="0" w:color="auto"/>
            </w:tcBorders>
            <w:shd w:val="clear" w:color="auto" w:fill="auto"/>
            <w:noWrap/>
            <w:vAlign w:val="bottom"/>
            <w:hideMark/>
          </w:tcPr>
          <w:p w14:paraId="118AF487" w14:textId="77777777" w:rsidR="001D05BC" w:rsidRPr="001D05BC" w:rsidRDefault="001D05BC" w:rsidP="001D05BC">
            <w:pPr>
              <w:spacing w:after="0" w:line="240" w:lineRule="auto"/>
              <w:jc w:val="right"/>
              <w:rPr>
                <w:rFonts w:ascii="Calibri" w:eastAsia="Times New Roman" w:hAnsi="Calibri" w:cs="Calibri"/>
                <w:color w:val="000000"/>
                <w:sz w:val="18"/>
                <w:szCs w:val="18"/>
                <w:lang w:eastAsia="en-ZA"/>
              </w:rPr>
            </w:pPr>
            <w:r w:rsidRPr="001D05BC">
              <w:rPr>
                <w:rFonts w:ascii="Calibri" w:eastAsia="Times New Roman" w:hAnsi="Calibri" w:cs="Calibri"/>
                <w:color w:val="000000"/>
                <w:sz w:val="18"/>
                <w:szCs w:val="18"/>
                <w:lang w:eastAsia="en-ZA"/>
              </w:rPr>
              <w:t xml:space="preserve">                 63 789 198 </w:t>
            </w:r>
          </w:p>
        </w:tc>
        <w:tc>
          <w:tcPr>
            <w:tcW w:w="1507" w:type="dxa"/>
            <w:tcBorders>
              <w:top w:val="nil"/>
              <w:left w:val="nil"/>
              <w:bottom w:val="single" w:sz="4" w:space="0" w:color="auto"/>
              <w:right w:val="single" w:sz="4" w:space="0" w:color="auto"/>
            </w:tcBorders>
            <w:shd w:val="clear" w:color="auto" w:fill="auto"/>
            <w:noWrap/>
            <w:vAlign w:val="bottom"/>
            <w:hideMark/>
          </w:tcPr>
          <w:p w14:paraId="1AD3925F" w14:textId="77777777" w:rsidR="001D05BC" w:rsidRPr="001D05BC" w:rsidRDefault="001D05BC" w:rsidP="001D05BC">
            <w:pPr>
              <w:spacing w:after="0" w:line="240" w:lineRule="auto"/>
              <w:jc w:val="right"/>
              <w:rPr>
                <w:rFonts w:ascii="Calibri" w:eastAsia="Times New Roman" w:hAnsi="Calibri" w:cs="Calibri"/>
                <w:color w:val="000000"/>
                <w:sz w:val="18"/>
                <w:szCs w:val="18"/>
                <w:lang w:eastAsia="en-ZA"/>
              </w:rPr>
            </w:pPr>
            <w:r w:rsidRPr="001D05BC">
              <w:rPr>
                <w:rFonts w:ascii="Calibri" w:eastAsia="Times New Roman" w:hAnsi="Calibri" w:cs="Calibri"/>
                <w:color w:val="000000"/>
                <w:sz w:val="18"/>
                <w:szCs w:val="18"/>
                <w:lang w:eastAsia="en-ZA"/>
              </w:rPr>
              <w:t xml:space="preserve">         69 705 263 </w:t>
            </w:r>
          </w:p>
        </w:tc>
        <w:tc>
          <w:tcPr>
            <w:tcW w:w="1727" w:type="dxa"/>
            <w:tcBorders>
              <w:top w:val="nil"/>
              <w:left w:val="nil"/>
              <w:bottom w:val="single" w:sz="4" w:space="0" w:color="auto"/>
              <w:right w:val="single" w:sz="8" w:space="0" w:color="auto"/>
            </w:tcBorders>
            <w:shd w:val="clear" w:color="auto" w:fill="auto"/>
            <w:noWrap/>
            <w:vAlign w:val="bottom"/>
            <w:hideMark/>
          </w:tcPr>
          <w:p w14:paraId="41A30A3F" w14:textId="77777777" w:rsidR="001D05BC" w:rsidRPr="001D05BC" w:rsidRDefault="001D05BC" w:rsidP="001D05BC">
            <w:pPr>
              <w:spacing w:after="0" w:line="240" w:lineRule="auto"/>
              <w:jc w:val="right"/>
              <w:rPr>
                <w:rFonts w:ascii="Calibri" w:eastAsia="Times New Roman" w:hAnsi="Calibri" w:cs="Calibri"/>
                <w:color w:val="000000"/>
                <w:sz w:val="18"/>
                <w:szCs w:val="18"/>
                <w:lang w:eastAsia="en-ZA"/>
              </w:rPr>
            </w:pPr>
            <w:r w:rsidRPr="001D05BC">
              <w:rPr>
                <w:rFonts w:ascii="Calibri" w:eastAsia="Times New Roman" w:hAnsi="Calibri" w:cs="Calibri"/>
                <w:color w:val="000000"/>
                <w:sz w:val="18"/>
                <w:szCs w:val="18"/>
                <w:lang w:eastAsia="en-ZA"/>
              </w:rPr>
              <w:t xml:space="preserve">               5 916 064 </w:t>
            </w:r>
          </w:p>
        </w:tc>
      </w:tr>
      <w:tr w:rsidR="001D05BC" w:rsidRPr="001D05BC" w14:paraId="50E2E378" w14:textId="77777777" w:rsidTr="001D05BC">
        <w:trPr>
          <w:trHeight w:val="358"/>
        </w:trPr>
        <w:tc>
          <w:tcPr>
            <w:tcW w:w="3327" w:type="dxa"/>
            <w:tcBorders>
              <w:top w:val="nil"/>
              <w:left w:val="single" w:sz="8" w:space="0" w:color="auto"/>
              <w:bottom w:val="single" w:sz="8" w:space="0" w:color="auto"/>
              <w:right w:val="single" w:sz="4" w:space="0" w:color="auto"/>
            </w:tcBorders>
            <w:shd w:val="clear" w:color="auto" w:fill="auto"/>
            <w:noWrap/>
            <w:vAlign w:val="bottom"/>
            <w:hideMark/>
          </w:tcPr>
          <w:p w14:paraId="1FCD5FCB"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 xml:space="preserve">Total </w:t>
            </w:r>
          </w:p>
        </w:tc>
        <w:tc>
          <w:tcPr>
            <w:tcW w:w="1933" w:type="dxa"/>
            <w:tcBorders>
              <w:top w:val="nil"/>
              <w:left w:val="nil"/>
              <w:bottom w:val="single" w:sz="8" w:space="0" w:color="auto"/>
              <w:right w:val="single" w:sz="4" w:space="0" w:color="auto"/>
            </w:tcBorders>
            <w:shd w:val="clear" w:color="auto" w:fill="auto"/>
            <w:noWrap/>
            <w:vAlign w:val="bottom"/>
            <w:hideMark/>
          </w:tcPr>
          <w:p w14:paraId="24E0C18B" w14:textId="77777777" w:rsidR="001D05BC" w:rsidRPr="001D05BC" w:rsidRDefault="001D05BC" w:rsidP="001D05BC">
            <w:pPr>
              <w:spacing w:after="0" w:line="240" w:lineRule="auto"/>
              <w:jc w:val="right"/>
              <w:rPr>
                <w:rFonts w:ascii="Calibri" w:eastAsia="Times New Roman" w:hAnsi="Calibri" w:cs="Calibri"/>
                <w:color w:val="000000"/>
                <w:sz w:val="18"/>
                <w:szCs w:val="18"/>
                <w:lang w:eastAsia="en-ZA"/>
              </w:rPr>
            </w:pPr>
            <w:r w:rsidRPr="001D05BC">
              <w:rPr>
                <w:rFonts w:ascii="Calibri" w:eastAsia="Times New Roman" w:hAnsi="Calibri" w:cs="Calibri"/>
                <w:color w:val="000000"/>
                <w:sz w:val="18"/>
                <w:szCs w:val="18"/>
                <w:lang w:eastAsia="en-ZA"/>
              </w:rPr>
              <w:t> </w:t>
            </w:r>
          </w:p>
        </w:tc>
        <w:tc>
          <w:tcPr>
            <w:tcW w:w="1507" w:type="dxa"/>
            <w:tcBorders>
              <w:top w:val="nil"/>
              <w:left w:val="nil"/>
              <w:bottom w:val="single" w:sz="8" w:space="0" w:color="auto"/>
              <w:right w:val="single" w:sz="4" w:space="0" w:color="auto"/>
            </w:tcBorders>
            <w:shd w:val="clear" w:color="auto" w:fill="auto"/>
            <w:noWrap/>
            <w:vAlign w:val="bottom"/>
            <w:hideMark/>
          </w:tcPr>
          <w:p w14:paraId="5D6DC052" w14:textId="77777777" w:rsidR="001D05BC" w:rsidRPr="001D05BC" w:rsidRDefault="001D05BC" w:rsidP="001D05BC">
            <w:pPr>
              <w:spacing w:after="0" w:line="240" w:lineRule="auto"/>
              <w:jc w:val="right"/>
              <w:rPr>
                <w:rFonts w:ascii="Calibri" w:eastAsia="Times New Roman" w:hAnsi="Calibri" w:cs="Calibri"/>
                <w:color w:val="000000"/>
                <w:sz w:val="18"/>
                <w:szCs w:val="18"/>
                <w:lang w:eastAsia="en-ZA"/>
              </w:rPr>
            </w:pPr>
            <w:r w:rsidRPr="001D05BC">
              <w:rPr>
                <w:rFonts w:ascii="Calibri" w:eastAsia="Times New Roman" w:hAnsi="Calibri" w:cs="Calibri"/>
                <w:color w:val="000000"/>
                <w:sz w:val="18"/>
                <w:szCs w:val="18"/>
                <w:lang w:eastAsia="en-ZA"/>
              </w:rPr>
              <w:t> </w:t>
            </w:r>
          </w:p>
        </w:tc>
        <w:tc>
          <w:tcPr>
            <w:tcW w:w="1727" w:type="dxa"/>
            <w:tcBorders>
              <w:top w:val="nil"/>
              <w:left w:val="nil"/>
              <w:bottom w:val="single" w:sz="8" w:space="0" w:color="auto"/>
              <w:right w:val="single" w:sz="8" w:space="0" w:color="auto"/>
            </w:tcBorders>
            <w:shd w:val="clear" w:color="auto" w:fill="auto"/>
            <w:noWrap/>
            <w:vAlign w:val="bottom"/>
            <w:hideMark/>
          </w:tcPr>
          <w:p w14:paraId="5677E6ED" w14:textId="77777777" w:rsidR="001D05BC" w:rsidRPr="001D05BC" w:rsidRDefault="001D05BC" w:rsidP="001D05BC">
            <w:pPr>
              <w:spacing w:after="0" w:line="240" w:lineRule="auto"/>
              <w:jc w:val="right"/>
              <w:rPr>
                <w:rFonts w:ascii="Calibri" w:eastAsia="Times New Roman" w:hAnsi="Calibri" w:cs="Calibri"/>
                <w:b/>
                <w:bCs/>
                <w:color w:val="000000"/>
                <w:sz w:val="18"/>
                <w:szCs w:val="18"/>
                <w:lang w:eastAsia="en-ZA"/>
              </w:rPr>
            </w:pPr>
            <w:r w:rsidRPr="001D05BC">
              <w:rPr>
                <w:rFonts w:ascii="Calibri" w:eastAsia="Times New Roman" w:hAnsi="Calibri" w:cs="Calibri"/>
                <w:b/>
                <w:bCs/>
                <w:color w:val="000000"/>
                <w:sz w:val="18"/>
                <w:szCs w:val="18"/>
                <w:lang w:eastAsia="en-ZA"/>
              </w:rPr>
              <w:t xml:space="preserve">-           86 548 565 </w:t>
            </w:r>
          </w:p>
        </w:tc>
      </w:tr>
    </w:tbl>
    <w:p w14:paraId="2B3D567A" w14:textId="77777777" w:rsidR="001D05BC" w:rsidRPr="001D05BC" w:rsidRDefault="001D05BC" w:rsidP="001D05BC">
      <w:pPr>
        <w:shd w:val="clear" w:color="auto" w:fill="FFFFFF"/>
        <w:spacing w:after="0" w:line="240" w:lineRule="auto"/>
        <w:jc w:val="both"/>
        <w:rPr>
          <w:rFonts w:eastAsia="Times New Roman" w:cs="Arial"/>
          <w:b/>
          <w:lang w:val="en-US"/>
        </w:rPr>
      </w:pPr>
    </w:p>
    <w:p w14:paraId="6B2B3EAA" w14:textId="77777777" w:rsidR="001D05BC" w:rsidRPr="001D05BC" w:rsidRDefault="001D05BC" w:rsidP="001D05BC">
      <w:pPr>
        <w:shd w:val="clear" w:color="auto" w:fill="FFFFFF"/>
        <w:spacing w:after="0" w:line="240" w:lineRule="auto"/>
        <w:jc w:val="both"/>
        <w:rPr>
          <w:rFonts w:eastAsia="Times New Roman" w:cs="Arial"/>
          <w:lang w:val="en-US"/>
        </w:rPr>
      </w:pPr>
      <w:r w:rsidRPr="001D05BC">
        <w:rPr>
          <w:rFonts w:eastAsia="Times New Roman" w:cs="Arial"/>
          <w:lang w:val="en-US"/>
        </w:rPr>
        <w:t xml:space="preserve">Table </w:t>
      </w:r>
      <w:proofErr w:type="gramStart"/>
      <w:r w:rsidRPr="001D05BC">
        <w:rPr>
          <w:rFonts w:eastAsia="Times New Roman" w:cs="Arial"/>
          <w:lang w:val="en-US"/>
        </w:rPr>
        <w:t>2 ;</w:t>
      </w:r>
      <w:proofErr w:type="gramEnd"/>
      <w:r w:rsidRPr="001D05BC">
        <w:rPr>
          <w:rFonts w:eastAsia="Times New Roman" w:cs="Arial"/>
          <w:lang w:val="en-US"/>
        </w:rPr>
        <w:t xml:space="preserve"> freehold intergovernmental receivable differences</w:t>
      </w:r>
    </w:p>
    <w:p w14:paraId="750FF05F" w14:textId="77777777" w:rsidR="001D05BC" w:rsidRPr="001D05BC" w:rsidRDefault="001D05BC" w:rsidP="001D05BC">
      <w:pPr>
        <w:shd w:val="clear" w:color="auto" w:fill="FFFFFF"/>
        <w:spacing w:after="0" w:line="240" w:lineRule="auto"/>
        <w:jc w:val="both"/>
        <w:rPr>
          <w:rFonts w:eastAsia="Times New Roman" w:cs="Arial"/>
          <w:lang w:val="en-US"/>
        </w:rPr>
      </w:pPr>
    </w:p>
    <w:tbl>
      <w:tblPr>
        <w:tblW w:w="8752" w:type="dxa"/>
        <w:tblLook w:val="04A0" w:firstRow="1" w:lastRow="0" w:firstColumn="1" w:lastColumn="0" w:noHBand="0" w:noVBand="1"/>
      </w:tblPr>
      <w:tblGrid>
        <w:gridCol w:w="3879"/>
        <w:gridCol w:w="1536"/>
        <w:gridCol w:w="1679"/>
        <w:gridCol w:w="1658"/>
      </w:tblGrid>
      <w:tr w:rsidR="001D05BC" w:rsidRPr="001D05BC" w14:paraId="3B06DDBF" w14:textId="77777777" w:rsidTr="001D05BC">
        <w:trPr>
          <w:trHeight w:val="155"/>
        </w:trPr>
        <w:tc>
          <w:tcPr>
            <w:tcW w:w="3879" w:type="dxa"/>
            <w:tcBorders>
              <w:top w:val="single" w:sz="8" w:space="0" w:color="auto"/>
              <w:left w:val="single" w:sz="8" w:space="0" w:color="auto"/>
              <w:bottom w:val="nil"/>
              <w:right w:val="nil"/>
            </w:tcBorders>
            <w:shd w:val="clear" w:color="000000" w:fill="D9D9D9"/>
            <w:vAlign w:val="bottom"/>
            <w:hideMark/>
          </w:tcPr>
          <w:p w14:paraId="7F856D03"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 xml:space="preserve">Debtor </w:t>
            </w:r>
          </w:p>
        </w:tc>
        <w:tc>
          <w:tcPr>
            <w:tcW w:w="3215" w:type="dxa"/>
            <w:gridSpan w:val="2"/>
            <w:tcBorders>
              <w:top w:val="single" w:sz="8" w:space="0" w:color="auto"/>
              <w:left w:val="single" w:sz="8" w:space="0" w:color="auto"/>
              <w:bottom w:val="single" w:sz="8" w:space="0" w:color="auto"/>
              <w:right w:val="single" w:sz="8" w:space="0" w:color="000000"/>
            </w:tcBorders>
            <w:shd w:val="clear" w:color="000000" w:fill="D9D9D9"/>
            <w:vAlign w:val="bottom"/>
            <w:hideMark/>
          </w:tcPr>
          <w:p w14:paraId="3CB3F9B6"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Freehold intergovernmental</w:t>
            </w:r>
          </w:p>
        </w:tc>
        <w:tc>
          <w:tcPr>
            <w:tcW w:w="1658" w:type="dxa"/>
            <w:tcBorders>
              <w:top w:val="single" w:sz="8" w:space="0" w:color="auto"/>
              <w:left w:val="nil"/>
              <w:bottom w:val="nil"/>
              <w:right w:val="single" w:sz="8" w:space="0" w:color="auto"/>
            </w:tcBorders>
            <w:shd w:val="clear" w:color="000000" w:fill="D9D9D9"/>
            <w:vAlign w:val="bottom"/>
            <w:hideMark/>
          </w:tcPr>
          <w:p w14:paraId="5F7F8B10"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Difference</w:t>
            </w:r>
          </w:p>
        </w:tc>
      </w:tr>
      <w:tr w:rsidR="001D05BC" w:rsidRPr="001D05BC" w14:paraId="50E86FA7" w14:textId="77777777" w:rsidTr="001D05BC">
        <w:trPr>
          <w:trHeight w:val="155"/>
        </w:trPr>
        <w:tc>
          <w:tcPr>
            <w:tcW w:w="3879" w:type="dxa"/>
            <w:tcBorders>
              <w:top w:val="nil"/>
              <w:left w:val="single" w:sz="8" w:space="0" w:color="auto"/>
              <w:bottom w:val="nil"/>
              <w:right w:val="nil"/>
            </w:tcBorders>
            <w:shd w:val="clear" w:color="000000" w:fill="D9D9D9"/>
            <w:noWrap/>
            <w:vAlign w:val="bottom"/>
            <w:hideMark/>
          </w:tcPr>
          <w:p w14:paraId="1175C8AC"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 </w:t>
            </w:r>
          </w:p>
        </w:tc>
        <w:tc>
          <w:tcPr>
            <w:tcW w:w="1536" w:type="dxa"/>
            <w:tcBorders>
              <w:top w:val="nil"/>
              <w:left w:val="single" w:sz="8" w:space="0" w:color="auto"/>
              <w:bottom w:val="nil"/>
              <w:right w:val="single" w:sz="8" w:space="0" w:color="auto"/>
            </w:tcBorders>
            <w:shd w:val="clear" w:color="000000" w:fill="D9D9D9"/>
            <w:noWrap/>
            <w:vAlign w:val="bottom"/>
            <w:hideMark/>
          </w:tcPr>
          <w:p w14:paraId="6EA0319E"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PMTE</w:t>
            </w:r>
          </w:p>
        </w:tc>
        <w:tc>
          <w:tcPr>
            <w:tcW w:w="1678" w:type="dxa"/>
            <w:tcBorders>
              <w:top w:val="nil"/>
              <w:left w:val="nil"/>
              <w:bottom w:val="nil"/>
              <w:right w:val="single" w:sz="8" w:space="0" w:color="auto"/>
            </w:tcBorders>
            <w:shd w:val="clear" w:color="000000" w:fill="D9D9D9"/>
            <w:noWrap/>
            <w:vAlign w:val="bottom"/>
            <w:hideMark/>
          </w:tcPr>
          <w:p w14:paraId="129C7103"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Auditor</w:t>
            </w:r>
          </w:p>
        </w:tc>
        <w:tc>
          <w:tcPr>
            <w:tcW w:w="1658" w:type="dxa"/>
            <w:tcBorders>
              <w:top w:val="nil"/>
              <w:left w:val="nil"/>
              <w:bottom w:val="nil"/>
              <w:right w:val="single" w:sz="8" w:space="0" w:color="auto"/>
            </w:tcBorders>
            <w:shd w:val="clear" w:color="000000" w:fill="D9D9D9"/>
            <w:noWrap/>
            <w:vAlign w:val="bottom"/>
            <w:hideMark/>
          </w:tcPr>
          <w:p w14:paraId="16A84840"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 </w:t>
            </w:r>
          </w:p>
        </w:tc>
      </w:tr>
      <w:tr w:rsidR="001D05BC" w:rsidRPr="001D05BC" w14:paraId="16E5EC73" w14:textId="77777777" w:rsidTr="001D05BC">
        <w:trPr>
          <w:trHeight w:val="149"/>
        </w:trPr>
        <w:tc>
          <w:tcPr>
            <w:tcW w:w="3879"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010408C"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Correctional Services</w:t>
            </w:r>
          </w:p>
        </w:tc>
        <w:tc>
          <w:tcPr>
            <w:tcW w:w="1536" w:type="dxa"/>
            <w:tcBorders>
              <w:top w:val="single" w:sz="8" w:space="0" w:color="auto"/>
              <w:left w:val="nil"/>
              <w:bottom w:val="single" w:sz="4" w:space="0" w:color="auto"/>
              <w:right w:val="single" w:sz="4" w:space="0" w:color="auto"/>
            </w:tcBorders>
            <w:shd w:val="clear" w:color="auto" w:fill="auto"/>
            <w:noWrap/>
            <w:vAlign w:val="bottom"/>
            <w:hideMark/>
          </w:tcPr>
          <w:p w14:paraId="0A88FD66"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76 766 453 </w:t>
            </w:r>
          </w:p>
        </w:tc>
        <w:tc>
          <w:tcPr>
            <w:tcW w:w="1678" w:type="dxa"/>
            <w:tcBorders>
              <w:top w:val="single" w:sz="8" w:space="0" w:color="auto"/>
              <w:left w:val="nil"/>
              <w:bottom w:val="single" w:sz="4" w:space="0" w:color="auto"/>
              <w:right w:val="single" w:sz="4" w:space="0" w:color="auto"/>
            </w:tcBorders>
            <w:shd w:val="clear" w:color="auto" w:fill="auto"/>
            <w:noWrap/>
            <w:vAlign w:val="bottom"/>
            <w:hideMark/>
          </w:tcPr>
          <w:p w14:paraId="446DF0EC"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212 313 035 </w:t>
            </w:r>
          </w:p>
        </w:tc>
        <w:tc>
          <w:tcPr>
            <w:tcW w:w="1658" w:type="dxa"/>
            <w:tcBorders>
              <w:top w:val="single" w:sz="8" w:space="0" w:color="auto"/>
              <w:left w:val="nil"/>
              <w:bottom w:val="single" w:sz="4" w:space="0" w:color="auto"/>
              <w:right w:val="single" w:sz="8" w:space="0" w:color="auto"/>
            </w:tcBorders>
            <w:shd w:val="clear" w:color="auto" w:fill="auto"/>
            <w:noWrap/>
            <w:vAlign w:val="bottom"/>
            <w:hideMark/>
          </w:tcPr>
          <w:p w14:paraId="48C05E13"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135 546 583 </w:t>
            </w:r>
          </w:p>
        </w:tc>
      </w:tr>
      <w:tr w:rsidR="001D05BC" w:rsidRPr="001D05BC" w14:paraId="4B83E14C" w14:textId="77777777" w:rsidTr="001D05BC">
        <w:trPr>
          <w:trHeight w:val="149"/>
        </w:trPr>
        <w:tc>
          <w:tcPr>
            <w:tcW w:w="3879" w:type="dxa"/>
            <w:tcBorders>
              <w:top w:val="nil"/>
              <w:left w:val="single" w:sz="8" w:space="0" w:color="auto"/>
              <w:bottom w:val="single" w:sz="4" w:space="0" w:color="auto"/>
              <w:right w:val="single" w:sz="4" w:space="0" w:color="auto"/>
            </w:tcBorders>
            <w:shd w:val="clear" w:color="auto" w:fill="auto"/>
            <w:noWrap/>
            <w:vAlign w:val="bottom"/>
            <w:hideMark/>
          </w:tcPr>
          <w:p w14:paraId="0DACC0B0"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International Relations &amp; Coop</w:t>
            </w:r>
          </w:p>
        </w:tc>
        <w:tc>
          <w:tcPr>
            <w:tcW w:w="1536" w:type="dxa"/>
            <w:tcBorders>
              <w:top w:val="nil"/>
              <w:left w:val="nil"/>
              <w:bottom w:val="single" w:sz="4" w:space="0" w:color="auto"/>
              <w:right w:val="single" w:sz="4" w:space="0" w:color="auto"/>
            </w:tcBorders>
            <w:shd w:val="clear" w:color="auto" w:fill="auto"/>
            <w:noWrap/>
            <w:vAlign w:val="bottom"/>
            <w:hideMark/>
          </w:tcPr>
          <w:p w14:paraId="3768C94C"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723 354 </w:t>
            </w:r>
          </w:p>
        </w:tc>
        <w:tc>
          <w:tcPr>
            <w:tcW w:w="1678" w:type="dxa"/>
            <w:tcBorders>
              <w:top w:val="nil"/>
              <w:left w:val="nil"/>
              <w:bottom w:val="single" w:sz="4" w:space="0" w:color="auto"/>
              <w:right w:val="single" w:sz="4" w:space="0" w:color="auto"/>
            </w:tcBorders>
            <w:shd w:val="clear" w:color="auto" w:fill="auto"/>
            <w:noWrap/>
            <w:vAlign w:val="bottom"/>
            <w:hideMark/>
          </w:tcPr>
          <w:p w14:paraId="49FF4CA3"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672 879 </w:t>
            </w:r>
          </w:p>
        </w:tc>
        <w:tc>
          <w:tcPr>
            <w:tcW w:w="1658" w:type="dxa"/>
            <w:tcBorders>
              <w:top w:val="nil"/>
              <w:left w:val="nil"/>
              <w:bottom w:val="single" w:sz="4" w:space="0" w:color="auto"/>
              <w:right w:val="single" w:sz="8" w:space="0" w:color="auto"/>
            </w:tcBorders>
            <w:shd w:val="clear" w:color="auto" w:fill="auto"/>
            <w:noWrap/>
            <w:vAlign w:val="bottom"/>
            <w:hideMark/>
          </w:tcPr>
          <w:p w14:paraId="622BF5DC"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50 476 </w:t>
            </w:r>
          </w:p>
        </w:tc>
      </w:tr>
      <w:tr w:rsidR="001D05BC" w:rsidRPr="001D05BC" w14:paraId="3635FB62" w14:textId="77777777" w:rsidTr="001D05BC">
        <w:trPr>
          <w:trHeight w:val="149"/>
        </w:trPr>
        <w:tc>
          <w:tcPr>
            <w:tcW w:w="3879" w:type="dxa"/>
            <w:tcBorders>
              <w:top w:val="nil"/>
              <w:left w:val="single" w:sz="8" w:space="0" w:color="auto"/>
              <w:bottom w:val="single" w:sz="4" w:space="0" w:color="auto"/>
              <w:right w:val="single" w:sz="4" w:space="0" w:color="auto"/>
            </w:tcBorders>
            <w:shd w:val="clear" w:color="auto" w:fill="auto"/>
            <w:noWrap/>
            <w:vAlign w:val="bottom"/>
            <w:hideMark/>
          </w:tcPr>
          <w:p w14:paraId="1D66FB6D"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Agriculture, Forestry and Fisheries</w:t>
            </w:r>
          </w:p>
        </w:tc>
        <w:tc>
          <w:tcPr>
            <w:tcW w:w="1536" w:type="dxa"/>
            <w:tcBorders>
              <w:top w:val="nil"/>
              <w:left w:val="nil"/>
              <w:bottom w:val="single" w:sz="4" w:space="0" w:color="auto"/>
              <w:right w:val="single" w:sz="4" w:space="0" w:color="auto"/>
            </w:tcBorders>
            <w:shd w:val="clear" w:color="auto" w:fill="auto"/>
            <w:noWrap/>
            <w:vAlign w:val="bottom"/>
            <w:hideMark/>
          </w:tcPr>
          <w:p w14:paraId="12C83DC5"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74 515 025 </w:t>
            </w:r>
          </w:p>
        </w:tc>
        <w:tc>
          <w:tcPr>
            <w:tcW w:w="1678" w:type="dxa"/>
            <w:tcBorders>
              <w:top w:val="nil"/>
              <w:left w:val="nil"/>
              <w:bottom w:val="single" w:sz="4" w:space="0" w:color="auto"/>
              <w:right w:val="single" w:sz="4" w:space="0" w:color="auto"/>
            </w:tcBorders>
            <w:shd w:val="clear" w:color="auto" w:fill="auto"/>
            <w:noWrap/>
            <w:vAlign w:val="bottom"/>
            <w:hideMark/>
          </w:tcPr>
          <w:p w14:paraId="26F678BF"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38 381 200 </w:t>
            </w:r>
          </w:p>
        </w:tc>
        <w:tc>
          <w:tcPr>
            <w:tcW w:w="1658" w:type="dxa"/>
            <w:tcBorders>
              <w:top w:val="nil"/>
              <w:left w:val="nil"/>
              <w:bottom w:val="single" w:sz="4" w:space="0" w:color="auto"/>
              <w:right w:val="single" w:sz="8" w:space="0" w:color="auto"/>
            </w:tcBorders>
            <w:shd w:val="clear" w:color="auto" w:fill="auto"/>
            <w:noWrap/>
            <w:vAlign w:val="bottom"/>
            <w:hideMark/>
          </w:tcPr>
          <w:p w14:paraId="58830A7B"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36 133 825 </w:t>
            </w:r>
          </w:p>
        </w:tc>
      </w:tr>
      <w:tr w:rsidR="001D05BC" w:rsidRPr="001D05BC" w14:paraId="34754902" w14:textId="77777777" w:rsidTr="001D05BC">
        <w:trPr>
          <w:trHeight w:val="149"/>
        </w:trPr>
        <w:tc>
          <w:tcPr>
            <w:tcW w:w="3879" w:type="dxa"/>
            <w:tcBorders>
              <w:top w:val="nil"/>
              <w:left w:val="single" w:sz="8" w:space="0" w:color="auto"/>
              <w:bottom w:val="single" w:sz="4" w:space="0" w:color="auto"/>
              <w:right w:val="single" w:sz="4" w:space="0" w:color="auto"/>
            </w:tcBorders>
            <w:shd w:val="clear" w:color="auto" w:fill="auto"/>
            <w:noWrap/>
            <w:vAlign w:val="bottom"/>
            <w:hideMark/>
          </w:tcPr>
          <w:p w14:paraId="4FF9AB41"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Arts and Culture</w:t>
            </w:r>
          </w:p>
        </w:tc>
        <w:tc>
          <w:tcPr>
            <w:tcW w:w="1536" w:type="dxa"/>
            <w:tcBorders>
              <w:top w:val="nil"/>
              <w:left w:val="nil"/>
              <w:bottom w:val="single" w:sz="4" w:space="0" w:color="auto"/>
              <w:right w:val="single" w:sz="4" w:space="0" w:color="auto"/>
            </w:tcBorders>
            <w:shd w:val="clear" w:color="auto" w:fill="auto"/>
            <w:noWrap/>
            <w:vAlign w:val="bottom"/>
            <w:hideMark/>
          </w:tcPr>
          <w:p w14:paraId="382BAF7C"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26 120 578 </w:t>
            </w:r>
          </w:p>
        </w:tc>
        <w:tc>
          <w:tcPr>
            <w:tcW w:w="1678" w:type="dxa"/>
            <w:tcBorders>
              <w:top w:val="nil"/>
              <w:left w:val="nil"/>
              <w:bottom w:val="single" w:sz="4" w:space="0" w:color="auto"/>
              <w:right w:val="single" w:sz="4" w:space="0" w:color="auto"/>
            </w:tcBorders>
            <w:shd w:val="clear" w:color="auto" w:fill="auto"/>
            <w:noWrap/>
            <w:vAlign w:val="bottom"/>
            <w:hideMark/>
          </w:tcPr>
          <w:p w14:paraId="7EF7FDD6"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19 560 188 </w:t>
            </w:r>
          </w:p>
        </w:tc>
        <w:tc>
          <w:tcPr>
            <w:tcW w:w="1658" w:type="dxa"/>
            <w:tcBorders>
              <w:top w:val="nil"/>
              <w:left w:val="nil"/>
              <w:bottom w:val="single" w:sz="4" w:space="0" w:color="auto"/>
              <w:right w:val="single" w:sz="8" w:space="0" w:color="auto"/>
            </w:tcBorders>
            <w:shd w:val="clear" w:color="auto" w:fill="auto"/>
            <w:noWrap/>
            <w:vAlign w:val="bottom"/>
            <w:hideMark/>
          </w:tcPr>
          <w:p w14:paraId="0AD1FA20"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6 560 391 </w:t>
            </w:r>
          </w:p>
        </w:tc>
      </w:tr>
      <w:tr w:rsidR="001D05BC" w:rsidRPr="001D05BC" w14:paraId="440EE82E" w14:textId="77777777" w:rsidTr="001D05BC">
        <w:trPr>
          <w:trHeight w:val="149"/>
        </w:trPr>
        <w:tc>
          <w:tcPr>
            <w:tcW w:w="3879" w:type="dxa"/>
            <w:tcBorders>
              <w:top w:val="nil"/>
              <w:left w:val="single" w:sz="8" w:space="0" w:color="auto"/>
              <w:bottom w:val="single" w:sz="4" w:space="0" w:color="auto"/>
              <w:right w:val="single" w:sz="4" w:space="0" w:color="auto"/>
            </w:tcBorders>
            <w:shd w:val="clear" w:color="auto" w:fill="auto"/>
            <w:noWrap/>
            <w:vAlign w:val="bottom"/>
            <w:hideMark/>
          </w:tcPr>
          <w:p w14:paraId="127EB216"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Basic Education</w:t>
            </w:r>
          </w:p>
        </w:tc>
        <w:tc>
          <w:tcPr>
            <w:tcW w:w="1536" w:type="dxa"/>
            <w:tcBorders>
              <w:top w:val="nil"/>
              <w:left w:val="nil"/>
              <w:bottom w:val="single" w:sz="4" w:space="0" w:color="auto"/>
              <w:right w:val="single" w:sz="4" w:space="0" w:color="auto"/>
            </w:tcBorders>
            <w:shd w:val="clear" w:color="auto" w:fill="auto"/>
            <w:noWrap/>
            <w:vAlign w:val="bottom"/>
            <w:hideMark/>
          </w:tcPr>
          <w:p w14:paraId="2182C019"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3 714 767 </w:t>
            </w:r>
          </w:p>
        </w:tc>
        <w:tc>
          <w:tcPr>
            <w:tcW w:w="1678" w:type="dxa"/>
            <w:tcBorders>
              <w:top w:val="nil"/>
              <w:left w:val="nil"/>
              <w:bottom w:val="single" w:sz="4" w:space="0" w:color="auto"/>
              <w:right w:val="single" w:sz="4" w:space="0" w:color="auto"/>
            </w:tcBorders>
            <w:shd w:val="clear" w:color="auto" w:fill="auto"/>
            <w:noWrap/>
            <w:vAlign w:val="bottom"/>
            <w:hideMark/>
          </w:tcPr>
          <w:p w14:paraId="30104B36"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3 548 903 </w:t>
            </w:r>
          </w:p>
        </w:tc>
        <w:tc>
          <w:tcPr>
            <w:tcW w:w="1658" w:type="dxa"/>
            <w:tcBorders>
              <w:top w:val="nil"/>
              <w:left w:val="nil"/>
              <w:bottom w:val="single" w:sz="4" w:space="0" w:color="auto"/>
              <w:right w:val="single" w:sz="8" w:space="0" w:color="auto"/>
            </w:tcBorders>
            <w:shd w:val="clear" w:color="auto" w:fill="auto"/>
            <w:noWrap/>
            <w:vAlign w:val="bottom"/>
            <w:hideMark/>
          </w:tcPr>
          <w:p w14:paraId="7C221F12"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165 864 </w:t>
            </w:r>
          </w:p>
        </w:tc>
      </w:tr>
      <w:tr w:rsidR="001D05BC" w:rsidRPr="001D05BC" w14:paraId="7DC55E92" w14:textId="77777777" w:rsidTr="001D05BC">
        <w:trPr>
          <w:trHeight w:val="149"/>
        </w:trPr>
        <w:tc>
          <w:tcPr>
            <w:tcW w:w="3879" w:type="dxa"/>
            <w:tcBorders>
              <w:top w:val="nil"/>
              <w:left w:val="single" w:sz="8" w:space="0" w:color="auto"/>
              <w:bottom w:val="single" w:sz="4" w:space="0" w:color="auto"/>
              <w:right w:val="single" w:sz="4" w:space="0" w:color="auto"/>
            </w:tcBorders>
            <w:shd w:val="clear" w:color="auto" w:fill="auto"/>
            <w:noWrap/>
            <w:vAlign w:val="bottom"/>
            <w:hideMark/>
          </w:tcPr>
          <w:p w14:paraId="0AEE0342"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Environmental Affairs</w:t>
            </w:r>
          </w:p>
        </w:tc>
        <w:tc>
          <w:tcPr>
            <w:tcW w:w="1536" w:type="dxa"/>
            <w:tcBorders>
              <w:top w:val="nil"/>
              <w:left w:val="nil"/>
              <w:bottom w:val="single" w:sz="4" w:space="0" w:color="auto"/>
              <w:right w:val="single" w:sz="4" w:space="0" w:color="auto"/>
            </w:tcBorders>
            <w:shd w:val="clear" w:color="auto" w:fill="auto"/>
            <w:noWrap/>
            <w:vAlign w:val="bottom"/>
            <w:hideMark/>
          </w:tcPr>
          <w:p w14:paraId="67FFA695"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8 755 </w:t>
            </w:r>
          </w:p>
        </w:tc>
        <w:tc>
          <w:tcPr>
            <w:tcW w:w="1678" w:type="dxa"/>
            <w:tcBorders>
              <w:top w:val="nil"/>
              <w:left w:val="nil"/>
              <w:bottom w:val="single" w:sz="4" w:space="0" w:color="auto"/>
              <w:right w:val="single" w:sz="4" w:space="0" w:color="auto"/>
            </w:tcBorders>
            <w:shd w:val="clear" w:color="auto" w:fill="auto"/>
            <w:noWrap/>
            <w:vAlign w:val="bottom"/>
            <w:hideMark/>
          </w:tcPr>
          <w:p w14:paraId="55A69764"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8 364 </w:t>
            </w:r>
          </w:p>
        </w:tc>
        <w:tc>
          <w:tcPr>
            <w:tcW w:w="1658" w:type="dxa"/>
            <w:tcBorders>
              <w:top w:val="nil"/>
              <w:left w:val="nil"/>
              <w:bottom w:val="single" w:sz="4" w:space="0" w:color="auto"/>
              <w:right w:val="single" w:sz="8" w:space="0" w:color="auto"/>
            </w:tcBorders>
            <w:shd w:val="clear" w:color="auto" w:fill="auto"/>
            <w:noWrap/>
            <w:vAlign w:val="bottom"/>
            <w:hideMark/>
          </w:tcPr>
          <w:p w14:paraId="730ABB6E"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391 </w:t>
            </w:r>
          </w:p>
        </w:tc>
      </w:tr>
      <w:tr w:rsidR="001D05BC" w:rsidRPr="001D05BC" w14:paraId="4F30422D" w14:textId="77777777" w:rsidTr="001D05BC">
        <w:trPr>
          <w:trHeight w:val="149"/>
        </w:trPr>
        <w:tc>
          <w:tcPr>
            <w:tcW w:w="3879" w:type="dxa"/>
            <w:tcBorders>
              <w:top w:val="nil"/>
              <w:left w:val="single" w:sz="8" w:space="0" w:color="auto"/>
              <w:bottom w:val="single" w:sz="4" w:space="0" w:color="auto"/>
              <w:right w:val="single" w:sz="4" w:space="0" w:color="auto"/>
            </w:tcBorders>
            <w:shd w:val="clear" w:color="auto" w:fill="auto"/>
            <w:noWrap/>
            <w:vAlign w:val="bottom"/>
            <w:hideMark/>
          </w:tcPr>
          <w:p w14:paraId="17CA11BC"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Government Printing Works</w:t>
            </w:r>
          </w:p>
        </w:tc>
        <w:tc>
          <w:tcPr>
            <w:tcW w:w="1536" w:type="dxa"/>
            <w:tcBorders>
              <w:top w:val="nil"/>
              <w:left w:val="nil"/>
              <w:bottom w:val="single" w:sz="4" w:space="0" w:color="auto"/>
              <w:right w:val="single" w:sz="4" w:space="0" w:color="auto"/>
            </w:tcBorders>
            <w:shd w:val="clear" w:color="auto" w:fill="auto"/>
            <w:noWrap/>
            <w:vAlign w:val="bottom"/>
            <w:hideMark/>
          </w:tcPr>
          <w:p w14:paraId="3E17152A"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62 205 </w:t>
            </w:r>
          </w:p>
        </w:tc>
        <w:tc>
          <w:tcPr>
            <w:tcW w:w="1678" w:type="dxa"/>
            <w:tcBorders>
              <w:top w:val="nil"/>
              <w:left w:val="nil"/>
              <w:bottom w:val="single" w:sz="4" w:space="0" w:color="auto"/>
              <w:right w:val="single" w:sz="4" w:space="0" w:color="auto"/>
            </w:tcBorders>
            <w:shd w:val="clear" w:color="auto" w:fill="auto"/>
            <w:noWrap/>
            <w:vAlign w:val="bottom"/>
            <w:hideMark/>
          </w:tcPr>
          <w:p w14:paraId="1693CB1F"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0 </w:t>
            </w:r>
          </w:p>
        </w:tc>
        <w:tc>
          <w:tcPr>
            <w:tcW w:w="1658" w:type="dxa"/>
            <w:tcBorders>
              <w:top w:val="nil"/>
              <w:left w:val="nil"/>
              <w:bottom w:val="single" w:sz="4" w:space="0" w:color="auto"/>
              <w:right w:val="single" w:sz="8" w:space="0" w:color="auto"/>
            </w:tcBorders>
            <w:shd w:val="clear" w:color="auto" w:fill="auto"/>
            <w:noWrap/>
            <w:vAlign w:val="bottom"/>
            <w:hideMark/>
          </w:tcPr>
          <w:p w14:paraId="3EE41617"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62 205 </w:t>
            </w:r>
          </w:p>
        </w:tc>
      </w:tr>
      <w:tr w:rsidR="001D05BC" w:rsidRPr="001D05BC" w14:paraId="00CB664F" w14:textId="77777777" w:rsidTr="001D05BC">
        <w:trPr>
          <w:trHeight w:val="149"/>
        </w:trPr>
        <w:tc>
          <w:tcPr>
            <w:tcW w:w="3879" w:type="dxa"/>
            <w:tcBorders>
              <w:top w:val="nil"/>
              <w:left w:val="single" w:sz="8" w:space="0" w:color="auto"/>
              <w:bottom w:val="single" w:sz="4" w:space="0" w:color="auto"/>
              <w:right w:val="single" w:sz="4" w:space="0" w:color="auto"/>
            </w:tcBorders>
            <w:shd w:val="clear" w:color="auto" w:fill="auto"/>
            <w:noWrap/>
            <w:vAlign w:val="bottom"/>
            <w:hideMark/>
          </w:tcPr>
          <w:p w14:paraId="09679FAD"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SITA</w:t>
            </w:r>
          </w:p>
        </w:tc>
        <w:tc>
          <w:tcPr>
            <w:tcW w:w="1536" w:type="dxa"/>
            <w:tcBorders>
              <w:top w:val="nil"/>
              <w:left w:val="nil"/>
              <w:bottom w:val="single" w:sz="4" w:space="0" w:color="auto"/>
              <w:right w:val="single" w:sz="4" w:space="0" w:color="auto"/>
            </w:tcBorders>
            <w:shd w:val="clear" w:color="auto" w:fill="auto"/>
            <w:noWrap/>
            <w:vAlign w:val="bottom"/>
            <w:hideMark/>
          </w:tcPr>
          <w:p w14:paraId="676575D4"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229 531 </w:t>
            </w:r>
          </w:p>
        </w:tc>
        <w:tc>
          <w:tcPr>
            <w:tcW w:w="1678" w:type="dxa"/>
            <w:tcBorders>
              <w:top w:val="nil"/>
              <w:left w:val="nil"/>
              <w:bottom w:val="single" w:sz="4" w:space="0" w:color="auto"/>
              <w:right w:val="single" w:sz="4" w:space="0" w:color="auto"/>
            </w:tcBorders>
            <w:shd w:val="clear" w:color="auto" w:fill="auto"/>
            <w:noWrap/>
            <w:vAlign w:val="bottom"/>
            <w:hideMark/>
          </w:tcPr>
          <w:p w14:paraId="3A6638E2"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120 728 </w:t>
            </w:r>
          </w:p>
        </w:tc>
        <w:tc>
          <w:tcPr>
            <w:tcW w:w="1658" w:type="dxa"/>
            <w:tcBorders>
              <w:top w:val="nil"/>
              <w:left w:val="nil"/>
              <w:bottom w:val="single" w:sz="4" w:space="0" w:color="auto"/>
              <w:right w:val="single" w:sz="8" w:space="0" w:color="auto"/>
            </w:tcBorders>
            <w:shd w:val="clear" w:color="auto" w:fill="auto"/>
            <w:noWrap/>
            <w:vAlign w:val="bottom"/>
            <w:hideMark/>
          </w:tcPr>
          <w:p w14:paraId="7EA0FB08"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108 802 </w:t>
            </w:r>
          </w:p>
        </w:tc>
      </w:tr>
      <w:tr w:rsidR="001D05BC" w:rsidRPr="001D05BC" w14:paraId="3CF6A114" w14:textId="77777777" w:rsidTr="001D05BC">
        <w:trPr>
          <w:trHeight w:val="149"/>
        </w:trPr>
        <w:tc>
          <w:tcPr>
            <w:tcW w:w="3879" w:type="dxa"/>
            <w:tcBorders>
              <w:top w:val="nil"/>
              <w:left w:val="single" w:sz="8" w:space="0" w:color="auto"/>
              <w:bottom w:val="single" w:sz="4" w:space="0" w:color="auto"/>
              <w:right w:val="single" w:sz="4" w:space="0" w:color="auto"/>
            </w:tcBorders>
            <w:shd w:val="clear" w:color="auto" w:fill="auto"/>
            <w:noWrap/>
            <w:vAlign w:val="bottom"/>
            <w:hideMark/>
          </w:tcPr>
          <w:p w14:paraId="162096AE"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International Relations &amp; Coop</w:t>
            </w:r>
          </w:p>
        </w:tc>
        <w:tc>
          <w:tcPr>
            <w:tcW w:w="1536" w:type="dxa"/>
            <w:tcBorders>
              <w:top w:val="nil"/>
              <w:left w:val="nil"/>
              <w:bottom w:val="single" w:sz="4" w:space="0" w:color="auto"/>
              <w:right w:val="single" w:sz="4" w:space="0" w:color="auto"/>
            </w:tcBorders>
            <w:shd w:val="clear" w:color="auto" w:fill="auto"/>
            <w:noWrap/>
            <w:vAlign w:val="bottom"/>
            <w:hideMark/>
          </w:tcPr>
          <w:p w14:paraId="7B414A9B"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5 916 064 </w:t>
            </w:r>
          </w:p>
        </w:tc>
        <w:tc>
          <w:tcPr>
            <w:tcW w:w="1678" w:type="dxa"/>
            <w:tcBorders>
              <w:top w:val="nil"/>
              <w:left w:val="nil"/>
              <w:bottom w:val="single" w:sz="4" w:space="0" w:color="auto"/>
              <w:right w:val="single" w:sz="4" w:space="0" w:color="auto"/>
            </w:tcBorders>
            <w:shd w:val="clear" w:color="auto" w:fill="auto"/>
            <w:noWrap/>
            <w:vAlign w:val="bottom"/>
            <w:hideMark/>
          </w:tcPr>
          <w:p w14:paraId="12D806E6"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   </w:t>
            </w:r>
          </w:p>
        </w:tc>
        <w:tc>
          <w:tcPr>
            <w:tcW w:w="1658" w:type="dxa"/>
            <w:tcBorders>
              <w:top w:val="nil"/>
              <w:left w:val="nil"/>
              <w:bottom w:val="single" w:sz="4" w:space="0" w:color="auto"/>
              <w:right w:val="single" w:sz="8" w:space="0" w:color="auto"/>
            </w:tcBorders>
            <w:shd w:val="clear" w:color="auto" w:fill="auto"/>
            <w:noWrap/>
            <w:vAlign w:val="bottom"/>
            <w:hideMark/>
          </w:tcPr>
          <w:p w14:paraId="048D54B0"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5 916 064 </w:t>
            </w:r>
          </w:p>
        </w:tc>
      </w:tr>
      <w:tr w:rsidR="001D05BC" w:rsidRPr="001D05BC" w14:paraId="346BB112" w14:textId="77777777" w:rsidTr="001D05BC">
        <w:trPr>
          <w:trHeight w:val="155"/>
        </w:trPr>
        <w:tc>
          <w:tcPr>
            <w:tcW w:w="3879" w:type="dxa"/>
            <w:tcBorders>
              <w:top w:val="nil"/>
              <w:left w:val="single" w:sz="8" w:space="0" w:color="auto"/>
              <w:bottom w:val="single" w:sz="8" w:space="0" w:color="auto"/>
              <w:right w:val="single" w:sz="4" w:space="0" w:color="auto"/>
            </w:tcBorders>
            <w:shd w:val="clear" w:color="auto" w:fill="auto"/>
            <w:noWrap/>
            <w:vAlign w:val="bottom"/>
            <w:hideMark/>
          </w:tcPr>
          <w:p w14:paraId="5C8E5E7F" w14:textId="77777777" w:rsidR="001D05BC" w:rsidRPr="001D05BC" w:rsidRDefault="001D05BC" w:rsidP="001D05BC">
            <w:pPr>
              <w:spacing w:after="0" w:line="240" w:lineRule="auto"/>
              <w:rPr>
                <w:rFonts w:ascii="Calibri" w:eastAsia="Times New Roman" w:hAnsi="Calibri" w:cs="Calibri"/>
                <w:b/>
                <w:bCs/>
                <w:color w:val="000000"/>
                <w:lang w:eastAsia="en-ZA"/>
              </w:rPr>
            </w:pPr>
            <w:r w:rsidRPr="001D05BC">
              <w:rPr>
                <w:rFonts w:ascii="Calibri" w:eastAsia="Times New Roman" w:hAnsi="Calibri" w:cs="Calibri"/>
                <w:b/>
                <w:bCs/>
                <w:color w:val="000000"/>
                <w:lang w:eastAsia="en-ZA"/>
              </w:rPr>
              <w:t>Total</w:t>
            </w:r>
          </w:p>
        </w:tc>
        <w:tc>
          <w:tcPr>
            <w:tcW w:w="1536" w:type="dxa"/>
            <w:tcBorders>
              <w:top w:val="nil"/>
              <w:left w:val="nil"/>
              <w:bottom w:val="single" w:sz="8" w:space="0" w:color="auto"/>
              <w:right w:val="single" w:sz="4" w:space="0" w:color="auto"/>
            </w:tcBorders>
            <w:shd w:val="clear" w:color="auto" w:fill="auto"/>
            <w:noWrap/>
            <w:vAlign w:val="bottom"/>
            <w:hideMark/>
          </w:tcPr>
          <w:p w14:paraId="5CCC0CFF"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w:t>
            </w:r>
          </w:p>
        </w:tc>
        <w:tc>
          <w:tcPr>
            <w:tcW w:w="1678" w:type="dxa"/>
            <w:tcBorders>
              <w:top w:val="nil"/>
              <w:left w:val="nil"/>
              <w:bottom w:val="single" w:sz="8" w:space="0" w:color="auto"/>
              <w:right w:val="single" w:sz="4" w:space="0" w:color="auto"/>
            </w:tcBorders>
            <w:shd w:val="clear" w:color="auto" w:fill="auto"/>
            <w:noWrap/>
            <w:vAlign w:val="bottom"/>
            <w:hideMark/>
          </w:tcPr>
          <w:p w14:paraId="1B1B6AD4"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w:t>
            </w:r>
          </w:p>
        </w:tc>
        <w:tc>
          <w:tcPr>
            <w:tcW w:w="1658" w:type="dxa"/>
            <w:tcBorders>
              <w:top w:val="nil"/>
              <w:left w:val="nil"/>
              <w:bottom w:val="single" w:sz="8" w:space="0" w:color="auto"/>
              <w:right w:val="single" w:sz="8" w:space="0" w:color="auto"/>
            </w:tcBorders>
            <w:shd w:val="clear" w:color="auto" w:fill="auto"/>
            <w:noWrap/>
            <w:vAlign w:val="bottom"/>
            <w:hideMark/>
          </w:tcPr>
          <w:p w14:paraId="05DE18D7" w14:textId="77777777" w:rsidR="001D05BC" w:rsidRPr="001D05BC" w:rsidRDefault="001D05BC" w:rsidP="001D05BC">
            <w:pPr>
              <w:spacing w:after="0" w:line="240" w:lineRule="auto"/>
              <w:rPr>
                <w:rFonts w:ascii="Calibri" w:eastAsia="Times New Roman" w:hAnsi="Calibri" w:cs="Calibri"/>
                <w:b/>
                <w:bCs/>
                <w:color w:val="000000"/>
                <w:lang w:eastAsia="en-ZA"/>
              </w:rPr>
            </w:pPr>
            <w:r w:rsidRPr="001D05BC">
              <w:rPr>
                <w:rFonts w:ascii="Calibri" w:eastAsia="Times New Roman" w:hAnsi="Calibri" w:cs="Calibri"/>
                <w:b/>
                <w:bCs/>
                <w:color w:val="000000"/>
                <w:lang w:eastAsia="en-ZA"/>
              </w:rPr>
              <w:t xml:space="preserve">      86 548 565 </w:t>
            </w:r>
          </w:p>
        </w:tc>
      </w:tr>
    </w:tbl>
    <w:p w14:paraId="2274C586" w14:textId="77777777" w:rsidR="001D05BC" w:rsidRPr="001D05BC" w:rsidRDefault="001D05BC" w:rsidP="001D05BC">
      <w:pPr>
        <w:shd w:val="clear" w:color="auto" w:fill="FFFFFF"/>
        <w:spacing w:after="0" w:line="240" w:lineRule="auto"/>
        <w:jc w:val="both"/>
        <w:rPr>
          <w:rFonts w:eastAsia="Times New Roman" w:cs="Arial"/>
          <w:lang w:val="en-US"/>
        </w:rPr>
      </w:pPr>
    </w:p>
    <w:p w14:paraId="74CA722E" w14:textId="77777777" w:rsidR="001D05BC" w:rsidRPr="001D05BC" w:rsidRDefault="001D05BC" w:rsidP="001D05BC">
      <w:pPr>
        <w:shd w:val="clear" w:color="auto" w:fill="FFFFFF"/>
        <w:spacing w:after="0" w:line="240" w:lineRule="auto"/>
        <w:jc w:val="both"/>
        <w:rPr>
          <w:rFonts w:eastAsia="Times New Roman" w:cs="Arial"/>
          <w:b/>
          <w:lang w:val="en-US"/>
        </w:rPr>
      </w:pPr>
    </w:p>
    <w:p w14:paraId="158B3A03" w14:textId="77777777" w:rsidR="001D05BC" w:rsidRPr="001D05BC" w:rsidRDefault="001D05BC" w:rsidP="001D05BC">
      <w:pPr>
        <w:shd w:val="clear" w:color="auto" w:fill="FFFFFF"/>
        <w:spacing w:after="0" w:line="240" w:lineRule="auto"/>
        <w:jc w:val="both"/>
        <w:rPr>
          <w:rFonts w:eastAsia="Times New Roman" w:cs="Arial"/>
          <w:b/>
          <w:lang w:val="en-US"/>
        </w:rPr>
      </w:pPr>
    </w:p>
    <w:p w14:paraId="193D3CC4" w14:textId="77777777" w:rsidR="001D05BC" w:rsidRPr="001D05BC" w:rsidRDefault="001D05BC" w:rsidP="001D05BC">
      <w:pPr>
        <w:shd w:val="clear" w:color="auto" w:fill="FFFFFF"/>
        <w:spacing w:after="0" w:line="240" w:lineRule="auto"/>
        <w:jc w:val="both"/>
        <w:rPr>
          <w:rFonts w:eastAsia="Times New Roman" w:cs="Arial"/>
          <w:b/>
          <w:lang w:val="en-US"/>
        </w:rPr>
      </w:pPr>
      <w:r w:rsidRPr="001D05BC">
        <w:rPr>
          <w:rFonts w:eastAsia="Times New Roman" w:cs="Arial"/>
          <w:b/>
          <w:lang w:val="en-US"/>
        </w:rPr>
        <w:t>Impact of the finding</w:t>
      </w:r>
    </w:p>
    <w:p w14:paraId="5D50DD1B" w14:textId="77777777" w:rsidR="001D05BC" w:rsidRPr="001D05BC" w:rsidRDefault="001D05BC" w:rsidP="001D05BC">
      <w:pPr>
        <w:shd w:val="clear" w:color="auto" w:fill="FFFFFF"/>
        <w:spacing w:after="0" w:line="240" w:lineRule="auto"/>
        <w:jc w:val="both"/>
        <w:rPr>
          <w:rFonts w:eastAsia="Times New Roman" w:cs="Arial"/>
          <w:b/>
          <w:lang w:val="en-US"/>
        </w:rPr>
      </w:pPr>
    </w:p>
    <w:p w14:paraId="023F2D9A" w14:textId="77777777" w:rsidR="001D05BC" w:rsidRPr="001D05BC" w:rsidRDefault="001D05BC" w:rsidP="001D05BC">
      <w:pPr>
        <w:shd w:val="clear" w:color="auto" w:fill="FFFFFF"/>
        <w:spacing w:after="0" w:line="240" w:lineRule="auto"/>
        <w:jc w:val="both"/>
        <w:rPr>
          <w:rFonts w:eastAsia="Times New Roman" w:cs="Arial"/>
        </w:rPr>
      </w:pPr>
      <w:r w:rsidRPr="001D05BC">
        <w:rPr>
          <w:rFonts w:eastAsia="Times New Roman" w:cs="Arial"/>
        </w:rPr>
        <w:t>The above will result in:</w:t>
      </w:r>
    </w:p>
    <w:p w14:paraId="4CC529C9" w14:textId="77777777" w:rsidR="001D05BC" w:rsidRPr="001D05BC" w:rsidRDefault="001D05BC" w:rsidP="001D05BC">
      <w:pPr>
        <w:shd w:val="clear" w:color="auto" w:fill="FFFFFF"/>
        <w:spacing w:after="0" w:line="240" w:lineRule="auto"/>
        <w:jc w:val="both"/>
        <w:rPr>
          <w:rFonts w:eastAsia="Times New Roman" w:cs="Arial"/>
          <w:b/>
          <w:lang w:val="en-US"/>
        </w:rPr>
      </w:pPr>
    </w:p>
    <w:p w14:paraId="42E0F0BE" w14:textId="77777777" w:rsidR="001D05BC" w:rsidRPr="001D05BC" w:rsidRDefault="001D05BC" w:rsidP="00821106">
      <w:pPr>
        <w:numPr>
          <w:ilvl w:val="0"/>
          <w:numId w:val="108"/>
        </w:numPr>
        <w:shd w:val="clear" w:color="auto" w:fill="FFFFFF"/>
        <w:spacing w:after="0" w:line="240" w:lineRule="auto"/>
        <w:contextualSpacing/>
        <w:jc w:val="both"/>
        <w:rPr>
          <w:rFonts w:eastAsia="Times New Roman" w:cs="Arial"/>
        </w:rPr>
      </w:pPr>
      <w:r w:rsidRPr="001D05BC">
        <w:rPr>
          <w:rFonts w:eastAsia="Times New Roman" w:cs="Arial"/>
        </w:rPr>
        <w:t>The financial statements of the PMTE are not fairly represented resulting in non-compliance with the Standards of GRAP (generally recognised accounting practice for the PMTE).</w:t>
      </w:r>
    </w:p>
    <w:p w14:paraId="4A808902" w14:textId="77777777" w:rsidR="001D05BC" w:rsidRPr="001D05BC" w:rsidRDefault="001D05BC" w:rsidP="001D05BC">
      <w:pPr>
        <w:shd w:val="clear" w:color="auto" w:fill="FFFFFF"/>
        <w:spacing w:after="0" w:line="240" w:lineRule="auto"/>
        <w:ind w:left="360"/>
        <w:contextualSpacing/>
        <w:jc w:val="both"/>
        <w:rPr>
          <w:rFonts w:eastAsia="Times New Roman" w:cs="Arial"/>
        </w:rPr>
      </w:pPr>
    </w:p>
    <w:p w14:paraId="4014DF5A" w14:textId="77777777" w:rsidR="001D05BC" w:rsidRPr="001D05BC" w:rsidRDefault="001D05BC" w:rsidP="00821106">
      <w:pPr>
        <w:numPr>
          <w:ilvl w:val="0"/>
          <w:numId w:val="107"/>
        </w:numPr>
        <w:shd w:val="clear" w:color="auto" w:fill="FFFFFF"/>
        <w:spacing w:after="0" w:line="240" w:lineRule="auto"/>
        <w:contextualSpacing/>
        <w:jc w:val="both"/>
        <w:rPr>
          <w:rFonts w:eastAsia="Times New Roman" w:cs="Arial"/>
        </w:rPr>
      </w:pPr>
      <w:r w:rsidRPr="001D05BC">
        <w:rPr>
          <w:rFonts w:eastAsia="Times New Roman" w:cs="Arial"/>
        </w:rPr>
        <w:t>Non-compliance with Section 38(1)(a)(</w:t>
      </w:r>
      <w:proofErr w:type="spellStart"/>
      <w:r w:rsidRPr="001D05BC">
        <w:rPr>
          <w:rFonts w:eastAsia="Times New Roman" w:cs="Arial"/>
        </w:rPr>
        <w:t>i</w:t>
      </w:r>
      <w:proofErr w:type="spellEnd"/>
      <w:r w:rsidRPr="001D05BC">
        <w:rPr>
          <w:rFonts w:eastAsia="Times New Roman" w:cs="Arial"/>
        </w:rPr>
        <w:t>) and Section 40 (a) and (b) of the Public Finance Management Act as result of the financial statements are not prepared in accordance with generally recognised accounting practice(GRAP)</w:t>
      </w:r>
    </w:p>
    <w:p w14:paraId="7BC9606D" w14:textId="77777777" w:rsidR="001D05BC" w:rsidRPr="001D05BC" w:rsidRDefault="001D05BC" w:rsidP="001D05BC">
      <w:pPr>
        <w:shd w:val="clear" w:color="auto" w:fill="FFFFFF"/>
        <w:spacing w:after="0" w:line="240" w:lineRule="auto"/>
        <w:jc w:val="both"/>
        <w:rPr>
          <w:rFonts w:eastAsia="Times New Roman" w:cs="Arial"/>
          <w:lang w:val="en-US"/>
        </w:rPr>
      </w:pPr>
    </w:p>
    <w:p w14:paraId="7785228A" w14:textId="77777777" w:rsidR="001D05BC" w:rsidRPr="001D05BC" w:rsidRDefault="001D05BC" w:rsidP="00821106">
      <w:pPr>
        <w:numPr>
          <w:ilvl w:val="0"/>
          <w:numId w:val="108"/>
        </w:numPr>
        <w:shd w:val="clear" w:color="auto" w:fill="FFFFFF"/>
        <w:spacing w:after="0" w:line="240" w:lineRule="auto"/>
        <w:contextualSpacing/>
        <w:jc w:val="both"/>
        <w:rPr>
          <w:rFonts w:eastAsia="Times New Roman" w:cs="Arial"/>
        </w:rPr>
      </w:pPr>
      <w:r w:rsidRPr="001D05BC">
        <w:rPr>
          <w:rFonts w:eastAsia="Times New Roman" w:cs="Arial"/>
        </w:rPr>
        <w:t>Overstatement of the impairment provision by R 86 548 565.00</w:t>
      </w:r>
    </w:p>
    <w:p w14:paraId="498B0C88" w14:textId="77777777" w:rsidR="001D05BC" w:rsidRPr="001D05BC" w:rsidRDefault="001D05BC" w:rsidP="00821106">
      <w:pPr>
        <w:numPr>
          <w:ilvl w:val="0"/>
          <w:numId w:val="108"/>
        </w:numPr>
        <w:shd w:val="clear" w:color="auto" w:fill="FFFFFF"/>
        <w:spacing w:after="0" w:line="240" w:lineRule="auto"/>
        <w:contextualSpacing/>
        <w:jc w:val="both"/>
        <w:rPr>
          <w:rFonts w:eastAsia="Times New Roman" w:cs="Arial"/>
        </w:rPr>
      </w:pPr>
      <w:r w:rsidRPr="001D05BC">
        <w:rPr>
          <w:rFonts w:eastAsia="Times New Roman" w:cs="Arial"/>
        </w:rPr>
        <w:t>Understatement of freehold intergovernmental receivables by R 86 548 565.00</w:t>
      </w:r>
    </w:p>
    <w:p w14:paraId="766C95BE" w14:textId="77777777" w:rsidR="001D05BC" w:rsidRPr="001D05BC" w:rsidRDefault="001D05BC" w:rsidP="001D05BC">
      <w:pPr>
        <w:shd w:val="clear" w:color="auto" w:fill="FFFFFF"/>
        <w:spacing w:after="0" w:line="240" w:lineRule="auto"/>
        <w:ind w:left="360"/>
        <w:contextualSpacing/>
        <w:jc w:val="both"/>
        <w:rPr>
          <w:rFonts w:eastAsia="Times New Roman" w:cs="Arial"/>
        </w:rPr>
      </w:pPr>
    </w:p>
    <w:p w14:paraId="69696458" w14:textId="31037586" w:rsidR="001D05BC" w:rsidRPr="0029081F" w:rsidRDefault="001D05BC" w:rsidP="007614C1">
      <w:pPr>
        <w:numPr>
          <w:ilvl w:val="0"/>
          <w:numId w:val="108"/>
        </w:numPr>
        <w:shd w:val="clear" w:color="auto" w:fill="FFFFFF"/>
        <w:spacing w:after="0" w:line="240" w:lineRule="auto"/>
        <w:contextualSpacing/>
        <w:jc w:val="both"/>
        <w:rPr>
          <w:rFonts w:eastAsia="Times New Roman" w:cs="Arial"/>
        </w:rPr>
      </w:pPr>
      <w:r w:rsidRPr="001D05BC">
        <w:rPr>
          <w:rFonts w:eastAsia="Times New Roman" w:cs="Arial"/>
        </w:rPr>
        <w:t>Projected understatement of freehold inter-governmental receivables by R 435 731 686.33</w:t>
      </w:r>
    </w:p>
    <w:p w14:paraId="0B3B7CD5" w14:textId="77777777" w:rsidR="001D05BC" w:rsidRPr="001D05BC" w:rsidRDefault="001D05BC" w:rsidP="007614C1">
      <w:pPr>
        <w:spacing w:after="0" w:line="240" w:lineRule="auto"/>
        <w:jc w:val="both"/>
        <w:rPr>
          <w:rFonts w:eastAsia="Times New Roman" w:cs="Arial"/>
          <w:b/>
          <w:bCs/>
          <w:lang w:val="en-US"/>
        </w:rPr>
      </w:pPr>
      <w:r w:rsidRPr="001D05BC">
        <w:rPr>
          <w:rFonts w:eastAsia="Times New Roman" w:cs="Arial"/>
          <w:b/>
          <w:bCs/>
          <w:lang w:val="en-US"/>
        </w:rPr>
        <w:lastRenderedPageBreak/>
        <w:t>Internal control deficiency</w:t>
      </w:r>
    </w:p>
    <w:p w14:paraId="0430AA56" w14:textId="77777777" w:rsidR="001D05BC" w:rsidRPr="001D05BC" w:rsidRDefault="001D05BC" w:rsidP="007614C1">
      <w:pPr>
        <w:tabs>
          <w:tab w:val="num" w:pos="851"/>
        </w:tabs>
        <w:spacing w:after="0" w:line="240" w:lineRule="auto"/>
        <w:jc w:val="both"/>
        <w:rPr>
          <w:rFonts w:eastAsia="Times New Roman" w:cs="Arial"/>
          <w:b/>
          <w:i/>
          <w:color w:val="000000"/>
          <w:lang w:val="en-US"/>
        </w:rPr>
      </w:pPr>
    </w:p>
    <w:p w14:paraId="5A034622" w14:textId="77777777" w:rsidR="001D05BC" w:rsidRPr="001D05BC" w:rsidRDefault="001D05BC" w:rsidP="007614C1">
      <w:pPr>
        <w:tabs>
          <w:tab w:val="num" w:pos="851"/>
        </w:tabs>
        <w:spacing w:after="0" w:line="240" w:lineRule="auto"/>
        <w:jc w:val="both"/>
        <w:rPr>
          <w:rFonts w:eastAsia="Times New Roman" w:cs="Arial"/>
          <w:i/>
          <w:lang w:val="en-US"/>
        </w:rPr>
      </w:pPr>
      <w:r w:rsidRPr="001D05BC">
        <w:rPr>
          <w:rFonts w:eastAsia="Times New Roman" w:cs="Arial"/>
          <w:i/>
          <w:lang w:val="en-US"/>
        </w:rPr>
        <w:t>Financial and Performance Management</w:t>
      </w:r>
    </w:p>
    <w:p w14:paraId="4AA67C97" w14:textId="77777777" w:rsidR="001D05BC" w:rsidRPr="001D05BC" w:rsidRDefault="001D05BC" w:rsidP="007614C1">
      <w:pPr>
        <w:tabs>
          <w:tab w:val="num" w:pos="851"/>
        </w:tabs>
        <w:spacing w:after="0" w:line="240" w:lineRule="auto"/>
        <w:jc w:val="both"/>
        <w:rPr>
          <w:rFonts w:eastAsia="Times New Roman" w:cs="Arial"/>
          <w:lang w:val="en-US"/>
        </w:rPr>
      </w:pPr>
    </w:p>
    <w:p w14:paraId="70067875" w14:textId="77777777" w:rsidR="001D05BC" w:rsidRPr="001D05BC" w:rsidRDefault="001D05BC" w:rsidP="007614C1">
      <w:pPr>
        <w:numPr>
          <w:ilvl w:val="0"/>
          <w:numId w:val="137"/>
        </w:numPr>
        <w:autoSpaceDE w:val="0"/>
        <w:autoSpaceDN w:val="0"/>
        <w:adjustRightInd w:val="0"/>
        <w:spacing w:after="0" w:line="240" w:lineRule="auto"/>
        <w:jc w:val="both"/>
        <w:rPr>
          <w:rFonts w:ascii="Times New Roman" w:eastAsia="Times New Roman" w:hAnsi="Times New Roman" w:cs="Times New Roman"/>
          <w:color w:val="000000"/>
          <w:lang w:val="en-US"/>
        </w:rPr>
      </w:pPr>
      <w:r w:rsidRPr="001D05BC">
        <w:rPr>
          <w:rFonts w:eastAsia="Times New Roman" w:cs="Arial"/>
        </w:rPr>
        <w:t>Management did not prepare regular, accurate and complete financial and performance reports that are supported and evidenced by reliable information</w:t>
      </w:r>
      <w:r w:rsidRPr="001D05BC">
        <w:rPr>
          <w:rFonts w:ascii="Times New Roman" w:eastAsia="Times New Roman" w:hAnsi="Times New Roman" w:cs="Times New Roman"/>
          <w:color w:val="000000"/>
          <w:lang w:val="en-US"/>
        </w:rPr>
        <w:t xml:space="preserve">. </w:t>
      </w:r>
    </w:p>
    <w:p w14:paraId="434804E8" w14:textId="77777777" w:rsidR="001D05BC" w:rsidRPr="001D05BC" w:rsidRDefault="001D05BC" w:rsidP="007614C1">
      <w:pPr>
        <w:numPr>
          <w:ilvl w:val="0"/>
          <w:numId w:val="137"/>
        </w:numPr>
        <w:autoSpaceDE w:val="0"/>
        <w:autoSpaceDN w:val="0"/>
        <w:adjustRightInd w:val="0"/>
        <w:spacing w:after="0" w:line="240" w:lineRule="auto"/>
        <w:jc w:val="both"/>
        <w:rPr>
          <w:rFonts w:ascii="Times New Roman" w:eastAsia="Times New Roman" w:hAnsi="Times New Roman" w:cs="Times New Roman"/>
          <w:color w:val="000000"/>
          <w:lang w:val="en-US"/>
        </w:rPr>
      </w:pPr>
    </w:p>
    <w:p w14:paraId="3CF12168" w14:textId="77777777" w:rsidR="001D05BC" w:rsidRPr="001D05BC" w:rsidRDefault="001D05BC" w:rsidP="007614C1">
      <w:pPr>
        <w:spacing w:after="0" w:line="240" w:lineRule="auto"/>
        <w:jc w:val="both"/>
        <w:rPr>
          <w:rFonts w:eastAsia="Times New Roman" w:cs="Arial"/>
        </w:rPr>
      </w:pPr>
      <w:r w:rsidRPr="001D05BC">
        <w:rPr>
          <w:rFonts w:eastAsia="Times New Roman" w:cs="Arial"/>
        </w:rPr>
        <w:t>Lack of proper review of financial statements submitted for audit to ensure that they are accurate and complete.</w:t>
      </w:r>
    </w:p>
    <w:p w14:paraId="099B668E" w14:textId="77777777" w:rsidR="001D05BC" w:rsidRPr="001D05BC" w:rsidRDefault="001D05BC" w:rsidP="007614C1">
      <w:pPr>
        <w:spacing w:after="0" w:line="240" w:lineRule="auto"/>
        <w:jc w:val="both"/>
        <w:rPr>
          <w:rFonts w:eastAsia="Times New Roman" w:cs="Arial"/>
        </w:rPr>
      </w:pPr>
    </w:p>
    <w:p w14:paraId="29BA0BE9" w14:textId="77777777" w:rsidR="001D05BC" w:rsidRPr="001D05BC" w:rsidRDefault="001D05BC" w:rsidP="007614C1">
      <w:pPr>
        <w:spacing w:after="0" w:line="240" w:lineRule="auto"/>
        <w:jc w:val="both"/>
        <w:rPr>
          <w:rFonts w:eastAsia="Times New Roman" w:cs="Arial"/>
        </w:rPr>
      </w:pPr>
      <w:r w:rsidRPr="001D05BC">
        <w:rPr>
          <w:rFonts w:eastAsia="Times New Roman" w:cs="Arial"/>
        </w:rPr>
        <w:t>Management did not comply with the revenue and receivables policy this resulting in them not having available information for consideration of the provision of impairment.</w:t>
      </w:r>
    </w:p>
    <w:p w14:paraId="6167B791" w14:textId="77777777" w:rsidR="001D05BC" w:rsidRPr="001D05BC" w:rsidRDefault="001D05BC" w:rsidP="007614C1">
      <w:pPr>
        <w:spacing w:after="0" w:line="240" w:lineRule="auto"/>
        <w:jc w:val="both"/>
        <w:rPr>
          <w:rFonts w:eastAsia="Times New Roman" w:cs="Arial"/>
        </w:rPr>
      </w:pPr>
    </w:p>
    <w:p w14:paraId="62FA3248" w14:textId="77777777" w:rsidR="001D05BC" w:rsidRPr="001D05BC" w:rsidRDefault="001D05BC" w:rsidP="007614C1">
      <w:pPr>
        <w:spacing w:after="0" w:line="240" w:lineRule="auto"/>
        <w:jc w:val="both"/>
        <w:rPr>
          <w:rFonts w:eastAsia="Times New Roman" w:cs="Arial"/>
        </w:rPr>
      </w:pPr>
      <w:r w:rsidRPr="001D05BC">
        <w:rPr>
          <w:rFonts w:eastAsia="Times New Roman" w:cs="Arial"/>
        </w:rPr>
        <w:t>Management did not apply the prescripts of GRAP fully, resulting in differences with the impairment provisions.</w:t>
      </w:r>
    </w:p>
    <w:p w14:paraId="3367D09E" w14:textId="77777777" w:rsidR="001D05BC" w:rsidRPr="001D05BC" w:rsidRDefault="001D05BC" w:rsidP="007614C1">
      <w:pPr>
        <w:spacing w:after="0" w:line="240" w:lineRule="auto"/>
        <w:jc w:val="both"/>
        <w:rPr>
          <w:rFonts w:eastAsia="Times New Roman" w:cs="Arial"/>
          <w:b/>
          <w:lang w:val="en-US"/>
        </w:rPr>
      </w:pPr>
    </w:p>
    <w:p w14:paraId="30BB1CC9" w14:textId="77777777" w:rsidR="001D05BC" w:rsidRPr="001D05BC" w:rsidRDefault="001D05BC" w:rsidP="007614C1">
      <w:pPr>
        <w:spacing w:after="0" w:line="240" w:lineRule="auto"/>
        <w:jc w:val="both"/>
        <w:rPr>
          <w:rFonts w:eastAsia="Times New Roman" w:cs="Arial"/>
          <w:b/>
          <w:lang w:val="en-US"/>
        </w:rPr>
      </w:pPr>
      <w:r w:rsidRPr="001D05BC">
        <w:rPr>
          <w:rFonts w:eastAsia="Times New Roman" w:cs="Arial"/>
          <w:b/>
          <w:lang w:val="en-US"/>
        </w:rPr>
        <w:t>Recommendation</w:t>
      </w:r>
    </w:p>
    <w:p w14:paraId="154C0744" w14:textId="77777777" w:rsidR="001D05BC" w:rsidRPr="001D05BC" w:rsidRDefault="001D05BC" w:rsidP="007614C1">
      <w:pPr>
        <w:spacing w:after="0" w:line="240" w:lineRule="auto"/>
        <w:jc w:val="both"/>
        <w:rPr>
          <w:rFonts w:eastAsia="Times New Roman" w:cs="Arial"/>
          <w:b/>
          <w:lang w:val="en-US"/>
        </w:rPr>
      </w:pPr>
    </w:p>
    <w:p w14:paraId="20BF70AE" w14:textId="77777777" w:rsidR="001D05BC" w:rsidRPr="001D05BC" w:rsidRDefault="001D05BC" w:rsidP="007614C1">
      <w:pPr>
        <w:spacing w:after="0" w:line="240" w:lineRule="auto"/>
        <w:jc w:val="both"/>
        <w:rPr>
          <w:rFonts w:eastAsia="Times New Roman" w:cs="Times New Roman"/>
          <w:lang w:val="en-US"/>
        </w:rPr>
      </w:pPr>
      <w:r w:rsidRPr="001D05BC">
        <w:rPr>
          <w:rFonts w:eastAsia="Times New Roman" w:cs="Times New Roman"/>
          <w:lang w:val="en-US"/>
        </w:rPr>
        <w:t>It is recommended that proper reviews should be implemented on the annual financial statements and supporting schedules to ensure that accurate and complete amounts are disclosed in the Annual Financial Statements.</w:t>
      </w:r>
    </w:p>
    <w:p w14:paraId="6B5286CB" w14:textId="77777777" w:rsidR="001D05BC" w:rsidRPr="001D05BC" w:rsidRDefault="001D05BC" w:rsidP="007614C1">
      <w:pPr>
        <w:spacing w:after="0" w:line="240" w:lineRule="auto"/>
        <w:jc w:val="both"/>
        <w:rPr>
          <w:rFonts w:eastAsia="Times New Roman" w:cs="Times New Roman"/>
          <w:lang w:val="en-US"/>
        </w:rPr>
      </w:pPr>
    </w:p>
    <w:p w14:paraId="580A13CE" w14:textId="77777777" w:rsidR="001D05BC" w:rsidRPr="001D05BC" w:rsidRDefault="001D05BC" w:rsidP="007614C1">
      <w:pPr>
        <w:spacing w:after="0" w:line="240" w:lineRule="auto"/>
        <w:jc w:val="both"/>
        <w:rPr>
          <w:rFonts w:eastAsia="Times New Roman" w:cs="Times New Roman"/>
          <w:lang w:val="en-US"/>
        </w:rPr>
      </w:pPr>
      <w:r w:rsidRPr="001D05BC">
        <w:rPr>
          <w:rFonts w:eastAsia="Times New Roman" w:cs="Times New Roman"/>
          <w:lang w:val="en-US"/>
        </w:rPr>
        <w:t>Management should comply with their Revenue and receivables policy, the necessary interventions should be implemented to ensure compliance with these policies in particular the provisions relation to the reconciliations and client balances confirmations.</w:t>
      </w:r>
    </w:p>
    <w:p w14:paraId="15A69BA2" w14:textId="77777777" w:rsidR="001D05BC" w:rsidRPr="001D05BC" w:rsidRDefault="001D05BC" w:rsidP="007614C1">
      <w:pPr>
        <w:spacing w:after="0" w:line="240" w:lineRule="auto"/>
        <w:jc w:val="both"/>
        <w:rPr>
          <w:rFonts w:eastAsia="Times New Roman" w:cs="Times New Roman"/>
          <w:lang w:val="en-US"/>
        </w:rPr>
      </w:pPr>
    </w:p>
    <w:p w14:paraId="33AD4881" w14:textId="77777777" w:rsidR="001D05BC" w:rsidRPr="001D05BC" w:rsidRDefault="001D05BC" w:rsidP="007614C1">
      <w:pPr>
        <w:spacing w:after="0" w:line="240" w:lineRule="auto"/>
        <w:jc w:val="both"/>
        <w:rPr>
          <w:rFonts w:eastAsia="Times New Roman" w:cs="Times New Roman"/>
          <w:lang w:val="en-US"/>
        </w:rPr>
      </w:pPr>
      <w:r w:rsidRPr="001D05BC">
        <w:rPr>
          <w:rFonts w:eastAsia="Times New Roman" w:cs="Times New Roman"/>
          <w:lang w:val="en-US"/>
        </w:rPr>
        <w:t xml:space="preserve">Management should revisit their impairment provision model with the objective of strengthening it, in particular the time value of money, the evaluation of possible outcomes and information on past events. It is suggested that management create a model that will be able the correct interest rate for the correct debt in the correct year, secondly management should begin to factor in possible outcomes in terms of recovery of their debtors and probability weight them to strengthen their provision model. </w:t>
      </w:r>
    </w:p>
    <w:p w14:paraId="19C34E9D" w14:textId="77777777" w:rsidR="001D05BC" w:rsidRPr="001D05BC" w:rsidRDefault="001D05BC" w:rsidP="007614C1">
      <w:pPr>
        <w:spacing w:after="0" w:line="240" w:lineRule="auto"/>
        <w:jc w:val="both"/>
        <w:rPr>
          <w:rFonts w:eastAsia="Times New Roman" w:cs="Arial"/>
          <w:b/>
          <w:lang w:val="en-US"/>
        </w:rPr>
      </w:pPr>
      <w:r w:rsidRPr="001D05BC">
        <w:rPr>
          <w:rFonts w:eastAsia="Times New Roman" w:cs="Times New Roman"/>
          <w:lang w:val="en-US"/>
        </w:rPr>
        <w:t>Management should revisit the entire population of the impairment provision and assess and evaluate and correct if the similar findings are also applicable to those amounts.</w:t>
      </w:r>
    </w:p>
    <w:p w14:paraId="6EC2A3F0" w14:textId="56923D63" w:rsidR="001D05BC" w:rsidRPr="001D05BC" w:rsidRDefault="001D05BC" w:rsidP="007614C1">
      <w:pPr>
        <w:spacing w:after="0" w:line="240" w:lineRule="auto"/>
        <w:jc w:val="both"/>
        <w:rPr>
          <w:rFonts w:eastAsia="Times New Roman" w:cs="Arial"/>
          <w:b/>
          <w:lang w:val="en-US"/>
        </w:rPr>
      </w:pPr>
    </w:p>
    <w:p w14:paraId="3C1821A7" w14:textId="77777777" w:rsidR="001D05BC" w:rsidRPr="001D05BC" w:rsidRDefault="001D05BC" w:rsidP="007614C1">
      <w:pPr>
        <w:spacing w:after="0" w:line="240" w:lineRule="auto"/>
        <w:jc w:val="both"/>
        <w:rPr>
          <w:rFonts w:eastAsia="Times New Roman" w:cs="Arial"/>
          <w:b/>
          <w:lang w:val="en-US"/>
        </w:rPr>
      </w:pPr>
    </w:p>
    <w:p w14:paraId="04CFDA10" w14:textId="77777777" w:rsidR="001D05BC" w:rsidRPr="001D05BC" w:rsidRDefault="001D05BC" w:rsidP="007614C1">
      <w:pPr>
        <w:spacing w:after="0" w:line="240" w:lineRule="auto"/>
        <w:jc w:val="both"/>
        <w:outlineLvl w:val="4"/>
        <w:rPr>
          <w:rFonts w:eastAsia="Times New Roman" w:cs="Arial"/>
          <w:b/>
          <w:color w:val="000000"/>
          <w:lang w:val="en-US"/>
        </w:rPr>
      </w:pPr>
      <w:r w:rsidRPr="001D05BC">
        <w:rPr>
          <w:rFonts w:eastAsia="Times New Roman" w:cs="Arial"/>
          <w:b/>
          <w:color w:val="000000"/>
          <w:lang w:val="en-US"/>
        </w:rPr>
        <w:t>Management response</w:t>
      </w:r>
    </w:p>
    <w:p w14:paraId="39EE97BF" w14:textId="3696F2CF" w:rsidR="001D05BC" w:rsidRDefault="001D05BC" w:rsidP="007614C1">
      <w:pPr>
        <w:spacing w:after="0" w:line="240" w:lineRule="auto"/>
        <w:jc w:val="both"/>
        <w:outlineLvl w:val="4"/>
      </w:pPr>
    </w:p>
    <w:p w14:paraId="47E3362A" w14:textId="77777777" w:rsidR="007614C1" w:rsidRDefault="007614C1" w:rsidP="007614C1">
      <w:pPr>
        <w:spacing w:after="0" w:line="240" w:lineRule="auto"/>
        <w:jc w:val="both"/>
        <w:rPr>
          <w:rFonts w:eastAsia="Arial Unicode MS" w:cs="Arial"/>
          <w:lang w:val="en-US"/>
        </w:rPr>
      </w:pPr>
      <w:r>
        <w:rPr>
          <w:rFonts w:eastAsia="Arial Unicode MS" w:cs="Arial"/>
          <w:lang w:val="en-US"/>
        </w:rPr>
        <w:t>Management response not due yet</w:t>
      </w:r>
    </w:p>
    <w:p w14:paraId="57EDC25E" w14:textId="77777777" w:rsidR="007614C1" w:rsidRDefault="007614C1" w:rsidP="007614C1">
      <w:pPr>
        <w:spacing w:after="0" w:line="240" w:lineRule="auto"/>
        <w:jc w:val="both"/>
        <w:outlineLvl w:val="4"/>
      </w:pPr>
    </w:p>
    <w:p w14:paraId="2AF92725" w14:textId="77777777" w:rsidR="001D05BC" w:rsidRDefault="001D05BC" w:rsidP="007614C1">
      <w:pPr>
        <w:jc w:val="both"/>
        <w:rPr>
          <w:rFonts w:cs="Arial"/>
          <w:b/>
        </w:rPr>
      </w:pPr>
      <w:r w:rsidRPr="00801593">
        <w:rPr>
          <w:rFonts w:cs="Arial"/>
          <w:b/>
        </w:rPr>
        <w:t>Auditors Conclusion</w:t>
      </w:r>
    </w:p>
    <w:p w14:paraId="0EB239EC" w14:textId="77777777" w:rsidR="007614C1" w:rsidRDefault="007614C1" w:rsidP="007614C1">
      <w:pPr>
        <w:spacing w:after="0" w:line="240" w:lineRule="auto"/>
        <w:jc w:val="both"/>
        <w:rPr>
          <w:rFonts w:eastAsia="Arial Unicode MS" w:cs="Arial"/>
          <w:lang w:val="en-US"/>
        </w:rPr>
      </w:pPr>
      <w:r>
        <w:rPr>
          <w:rFonts w:eastAsia="Arial Unicode MS" w:cs="Arial"/>
          <w:lang w:val="en-US"/>
        </w:rPr>
        <w:t>Management response not due yet</w:t>
      </w:r>
    </w:p>
    <w:p w14:paraId="4399E38F" w14:textId="77777777" w:rsidR="001D05BC" w:rsidRDefault="001D05BC">
      <w:pPr>
        <w:spacing w:after="200"/>
      </w:pPr>
    </w:p>
    <w:p w14:paraId="1C732776" w14:textId="77777777" w:rsidR="001D05BC" w:rsidRDefault="001D05BC">
      <w:pPr>
        <w:spacing w:after="200"/>
      </w:pPr>
      <w:r>
        <w:br w:type="page"/>
      </w:r>
    </w:p>
    <w:p w14:paraId="10738651" w14:textId="5CA62D71" w:rsidR="001D05BC" w:rsidRPr="001D05BC" w:rsidRDefault="001D05BC" w:rsidP="001D05BC">
      <w:pPr>
        <w:shd w:val="clear" w:color="auto" w:fill="E6E6E6"/>
        <w:tabs>
          <w:tab w:val="left" w:pos="720"/>
        </w:tabs>
        <w:spacing w:before="120" w:line="240" w:lineRule="auto"/>
        <w:outlineLvl w:val="0"/>
        <w:rPr>
          <w:rFonts w:eastAsia="Times New Roman" w:cs="Arial"/>
          <w:b/>
          <w:lang w:val="en-US"/>
        </w:rPr>
      </w:pPr>
      <w:r w:rsidRPr="001D05BC">
        <w:rPr>
          <w:rFonts w:eastAsia="Times New Roman" w:cs="Arial"/>
          <w:b/>
        </w:rPr>
        <w:lastRenderedPageBreak/>
        <w:t>COFF 57 HO Misstatement</w:t>
      </w:r>
      <w:r w:rsidRPr="001D05BC">
        <w:rPr>
          <w:rFonts w:eastAsia="Times New Roman" w:cs="Arial"/>
          <w:b/>
          <w:lang w:val="en-US"/>
        </w:rPr>
        <w:t xml:space="preserve"> of the operating commitment </w:t>
      </w:r>
    </w:p>
    <w:p w14:paraId="3AF49C6E" w14:textId="77777777" w:rsidR="001D05BC" w:rsidRPr="001D05BC" w:rsidRDefault="001D05BC" w:rsidP="001D05BC">
      <w:pPr>
        <w:spacing w:after="0" w:line="240" w:lineRule="auto"/>
        <w:rPr>
          <w:rFonts w:eastAsia="Times New Roman" w:cs="Arial"/>
          <w:b/>
          <w:lang w:val="en-US"/>
        </w:rPr>
      </w:pPr>
      <w:r w:rsidRPr="001D05BC">
        <w:rPr>
          <w:rFonts w:eastAsia="Times New Roman" w:cs="Arial"/>
          <w:b/>
          <w:lang w:val="en-US"/>
        </w:rPr>
        <w:t>Laws, rules and Regulations</w:t>
      </w:r>
    </w:p>
    <w:p w14:paraId="5521FAFB" w14:textId="77777777" w:rsidR="001D05BC" w:rsidRPr="001D05BC" w:rsidRDefault="001D05BC" w:rsidP="001D05BC">
      <w:pPr>
        <w:spacing w:after="0" w:line="240" w:lineRule="auto"/>
        <w:rPr>
          <w:rFonts w:eastAsia="Times New Roman" w:cs="Arial"/>
          <w:lang w:eastAsia="en-ZA"/>
        </w:rPr>
      </w:pPr>
    </w:p>
    <w:p w14:paraId="13A652EB" w14:textId="77777777" w:rsidR="001D05BC" w:rsidRPr="001D05BC" w:rsidRDefault="001D05BC" w:rsidP="001D05BC">
      <w:pPr>
        <w:spacing w:after="0" w:line="240" w:lineRule="auto"/>
        <w:rPr>
          <w:rFonts w:eastAsia="Times New Roman" w:cs="Arial"/>
          <w:i/>
          <w:color w:val="000000"/>
        </w:rPr>
      </w:pPr>
      <w:r w:rsidRPr="001D05BC">
        <w:rPr>
          <w:rFonts w:eastAsia="Times New Roman" w:cs="Arial"/>
          <w:color w:val="000000"/>
        </w:rPr>
        <w:t>Section 38(1)(a)(</w:t>
      </w:r>
      <w:proofErr w:type="spellStart"/>
      <w:r w:rsidRPr="001D05BC">
        <w:rPr>
          <w:rFonts w:eastAsia="Times New Roman" w:cs="Arial"/>
          <w:color w:val="000000"/>
        </w:rPr>
        <w:t>i</w:t>
      </w:r>
      <w:proofErr w:type="spellEnd"/>
      <w:r w:rsidRPr="001D05BC">
        <w:rPr>
          <w:rFonts w:eastAsia="Times New Roman" w:cs="Arial"/>
          <w:color w:val="000000"/>
        </w:rPr>
        <w:t xml:space="preserve">) of the Public Finance Management Act (PFMA) states that: </w:t>
      </w:r>
      <w:r w:rsidRPr="001D05BC">
        <w:rPr>
          <w:rFonts w:eastAsia="Times New Roman" w:cs="Arial"/>
          <w:i/>
          <w:color w:val="000000"/>
        </w:rPr>
        <w:t>“The accounting officer for a department, trading entity or constitutional institution must ensure that that department, trading entity or constitutional institution has and maintains effective, efficient and transparent systems of financial and risk management and internal control...”</w:t>
      </w:r>
    </w:p>
    <w:p w14:paraId="6EC7ABC7" w14:textId="77777777" w:rsidR="001D05BC" w:rsidRPr="001D05BC" w:rsidRDefault="001D05BC" w:rsidP="001D05BC">
      <w:pPr>
        <w:spacing w:after="0" w:line="240" w:lineRule="auto"/>
        <w:jc w:val="both"/>
        <w:rPr>
          <w:rFonts w:eastAsia="Calibri" w:cs="Arial"/>
          <w:i/>
          <w:color w:val="000000"/>
        </w:rPr>
      </w:pPr>
    </w:p>
    <w:p w14:paraId="7D15EA26" w14:textId="77777777" w:rsidR="001D05BC" w:rsidRPr="001D05BC" w:rsidRDefault="001D05BC" w:rsidP="001D05BC">
      <w:pPr>
        <w:autoSpaceDE w:val="0"/>
        <w:autoSpaceDN w:val="0"/>
        <w:adjustRightInd w:val="0"/>
        <w:spacing w:after="0" w:line="240" w:lineRule="auto"/>
        <w:rPr>
          <w:rFonts w:eastAsia="Times New Roman" w:cs="Arial"/>
          <w:iCs/>
          <w:color w:val="000000"/>
        </w:rPr>
      </w:pPr>
      <w:r w:rsidRPr="001D05BC">
        <w:rPr>
          <w:rFonts w:eastAsia="Times New Roman" w:cs="Arial"/>
          <w:color w:val="000000"/>
        </w:rPr>
        <w:t xml:space="preserve">Section 40(a) and (b) of the PFMA states that: </w:t>
      </w:r>
      <w:r w:rsidRPr="001D05BC">
        <w:rPr>
          <w:rFonts w:eastAsia="Times New Roman" w:cs="Arial"/>
          <w:i/>
          <w:iCs/>
          <w:color w:val="000000"/>
        </w:rPr>
        <w:t xml:space="preserve">“The accounting officer for a department must keep full and proper records of the financial affairs of the department, trading entity or constitutional institution in accordance with any prescribed norms and standards; must prepare financial statements for each financial year in accordance with generally recognized accounting practice...” </w:t>
      </w:r>
    </w:p>
    <w:p w14:paraId="4CC4B38F"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rPr>
      </w:pPr>
    </w:p>
    <w:p w14:paraId="31294340"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lang w:val="en-US"/>
        </w:rPr>
      </w:pPr>
      <w:r w:rsidRPr="001D05BC">
        <w:rPr>
          <w:rFonts w:eastAsia="Times New Roman" w:cs="Arial"/>
          <w:iCs/>
          <w:color w:val="000000"/>
          <w:lang w:val="en-US"/>
        </w:rPr>
        <w:t xml:space="preserve">Paragraph 42 of GRAP 13 states that the following needs to be disclosed in terms of operating leases by the lessor: </w:t>
      </w:r>
      <w:r w:rsidRPr="001D05BC">
        <w:rPr>
          <w:rFonts w:eastAsia="Times New Roman" w:cs="Arial"/>
          <w:i/>
          <w:iCs/>
          <w:color w:val="000000"/>
          <w:lang w:val="en-US"/>
        </w:rPr>
        <w:t xml:space="preserve">“Lessees shall, in addition to meeting the requirements of GRAP 104, make the following disclosures for operating leases: </w:t>
      </w:r>
    </w:p>
    <w:p w14:paraId="1705C0F9"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lang w:val="en-US"/>
        </w:rPr>
      </w:pPr>
      <w:r w:rsidRPr="001D05BC">
        <w:rPr>
          <w:rFonts w:eastAsia="Times New Roman" w:cs="Arial"/>
          <w:i/>
          <w:iCs/>
          <w:color w:val="000000"/>
          <w:lang w:val="en-US"/>
        </w:rPr>
        <w:t xml:space="preserve">(a) the total of future minimum lease payments under non-cancellable operating leases for each of the following periods: </w:t>
      </w:r>
    </w:p>
    <w:p w14:paraId="52C8D850" w14:textId="77777777" w:rsidR="001D05BC" w:rsidRPr="001D05BC" w:rsidRDefault="001D05BC" w:rsidP="001D05BC">
      <w:pPr>
        <w:autoSpaceDE w:val="0"/>
        <w:autoSpaceDN w:val="0"/>
        <w:adjustRightInd w:val="0"/>
        <w:spacing w:after="0" w:line="240" w:lineRule="auto"/>
        <w:ind w:left="284"/>
        <w:jc w:val="both"/>
        <w:rPr>
          <w:rFonts w:eastAsia="Times New Roman" w:cs="Arial"/>
          <w:i/>
          <w:iCs/>
          <w:color w:val="000000"/>
          <w:lang w:val="en-US"/>
        </w:rPr>
      </w:pPr>
      <w:r w:rsidRPr="001D05BC">
        <w:rPr>
          <w:rFonts w:eastAsia="Times New Roman" w:cs="Arial"/>
          <w:i/>
          <w:iCs/>
          <w:color w:val="000000"/>
          <w:lang w:val="en-US"/>
        </w:rPr>
        <w:t>(</w:t>
      </w:r>
      <w:proofErr w:type="spellStart"/>
      <w:r w:rsidRPr="001D05BC">
        <w:rPr>
          <w:rFonts w:eastAsia="Times New Roman" w:cs="Arial"/>
          <w:i/>
          <w:iCs/>
          <w:color w:val="000000"/>
          <w:lang w:val="en-US"/>
        </w:rPr>
        <w:t>i</w:t>
      </w:r>
      <w:proofErr w:type="spellEnd"/>
      <w:r w:rsidRPr="001D05BC">
        <w:rPr>
          <w:rFonts w:eastAsia="Times New Roman" w:cs="Arial"/>
          <w:i/>
          <w:iCs/>
          <w:color w:val="000000"/>
          <w:lang w:val="en-US"/>
        </w:rPr>
        <w:t xml:space="preserve">) not later than one year; </w:t>
      </w:r>
    </w:p>
    <w:p w14:paraId="7E1F5651" w14:textId="77777777" w:rsidR="001D05BC" w:rsidRPr="001D05BC" w:rsidRDefault="001D05BC" w:rsidP="001D05BC">
      <w:pPr>
        <w:autoSpaceDE w:val="0"/>
        <w:autoSpaceDN w:val="0"/>
        <w:adjustRightInd w:val="0"/>
        <w:spacing w:after="0" w:line="240" w:lineRule="auto"/>
        <w:ind w:left="284"/>
        <w:jc w:val="both"/>
        <w:rPr>
          <w:rFonts w:eastAsia="Times New Roman" w:cs="Arial"/>
          <w:i/>
          <w:iCs/>
          <w:color w:val="000000"/>
          <w:lang w:val="en-US"/>
        </w:rPr>
      </w:pPr>
      <w:r w:rsidRPr="001D05BC">
        <w:rPr>
          <w:rFonts w:eastAsia="Times New Roman" w:cs="Arial"/>
          <w:i/>
          <w:iCs/>
          <w:color w:val="000000"/>
          <w:lang w:val="en-US"/>
        </w:rPr>
        <w:t xml:space="preserve">(ii) later than one year and not later than five years; and </w:t>
      </w:r>
    </w:p>
    <w:p w14:paraId="133F58CA" w14:textId="77777777" w:rsidR="001D05BC" w:rsidRPr="001D05BC" w:rsidRDefault="001D05BC" w:rsidP="001D05BC">
      <w:pPr>
        <w:autoSpaceDE w:val="0"/>
        <w:autoSpaceDN w:val="0"/>
        <w:adjustRightInd w:val="0"/>
        <w:spacing w:after="0" w:line="240" w:lineRule="auto"/>
        <w:ind w:left="284"/>
        <w:jc w:val="both"/>
        <w:rPr>
          <w:rFonts w:eastAsia="Times New Roman" w:cs="Arial"/>
          <w:i/>
          <w:iCs/>
          <w:color w:val="000000"/>
          <w:lang w:val="en-US"/>
        </w:rPr>
      </w:pPr>
      <w:r w:rsidRPr="001D05BC">
        <w:rPr>
          <w:rFonts w:eastAsia="Times New Roman" w:cs="Arial"/>
          <w:i/>
          <w:iCs/>
          <w:color w:val="000000"/>
          <w:lang w:val="en-US"/>
        </w:rPr>
        <w:t xml:space="preserve">(iii) later than five years; </w:t>
      </w:r>
    </w:p>
    <w:p w14:paraId="003DFE80"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lang w:val="en-US"/>
        </w:rPr>
      </w:pPr>
      <w:r w:rsidRPr="001D05BC">
        <w:rPr>
          <w:rFonts w:eastAsia="Times New Roman" w:cs="Arial"/>
          <w:i/>
          <w:iCs/>
          <w:color w:val="000000"/>
          <w:lang w:val="en-US"/>
        </w:rPr>
        <w:t xml:space="preserve">(b) the total of future minimum sublease payments expected to be received under non-cancellable subleases at the reporting date; </w:t>
      </w:r>
    </w:p>
    <w:p w14:paraId="6559220E"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lang w:val="en-US"/>
        </w:rPr>
      </w:pPr>
      <w:r w:rsidRPr="001D05BC">
        <w:rPr>
          <w:rFonts w:eastAsia="Times New Roman" w:cs="Arial"/>
          <w:i/>
          <w:iCs/>
          <w:color w:val="000000"/>
          <w:lang w:val="en-US"/>
        </w:rPr>
        <w:t xml:space="preserve">(c) lease and sublease payments </w:t>
      </w:r>
      <w:proofErr w:type="spellStart"/>
      <w:r w:rsidRPr="001D05BC">
        <w:rPr>
          <w:rFonts w:eastAsia="Times New Roman" w:cs="Arial"/>
          <w:i/>
          <w:iCs/>
          <w:color w:val="000000"/>
          <w:lang w:val="en-US"/>
        </w:rPr>
        <w:t>recognised</w:t>
      </w:r>
      <w:proofErr w:type="spellEnd"/>
      <w:r w:rsidRPr="001D05BC">
        <w:rPr>
          <w:rFonts w:eastAsia="Times New Roman" w:cs="Arial"/>
          <w:i/>
          <w:iCs/>
          <w:color w:val="000000"/>
          <w:lang w:val="en-US"/>
        </w:rPr>
        <w:t xml:space="preserve"> in the statement of financial performance in the period, with separate amounts for minimum lease payments, contingent rents, and sublease payments; and </w:t>
      </w:r>
    </w:p>
    <w:p w14:paraId="277C5DB6"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lang w:val="en-US"/>
        </w:rPr>
      </w:pPr>
      <w:r w:rsidRPr="001D05BC">
        <w:rPr>
          <w:rFonts w:eastAsia="Times New Roman" w:cs="Arial"/>
          <w:i/>
          <w:iCs/>
          <w:color w:val="000000"/>
          <w:lang w:val="en-US"/>
        </w:rPr>
        <w:t xml:space="preserve">(d) a general description of the lessee’s significant leasing arrangements including, but not limited to, the following: </w:t>
      </w:r>
    </w:p>
    <w:p w14:paraId="6923E32F" w14:textId="77777777" w:rsidR="001D05BC" w:rsidRPr="001D05BC" w:rsidRDefault="001D05BC" w:rsidP="001D05BC">
      <w:pPr>
        <w:autoSpaceDE w:val="0"/>
        <w:autoSpaceDN w:val="0"/>
        <w:adjustRightInd w:val="0"/>
        <w:spacing w:after="0" w:line="240" w:lineRule="auto"/>
        <w:ind w:left="284"/>
        <w:jc w:val="both"/>
        <w:rPr>
          <w:rFonts w:eastAsia="Times New Roman" w:cs="Arial"/>
          <w:i/>
          <w:iCs/>
          <w:color w:val="000000"/>
          <w:lang w:val="en-US"/>
        </w:rPr>
      </w:pPr>
      <w:r w:rsidRPr="001D05BC">
        <w:rPr>
          <w:rFonts w:eastAsia="Times New Roman" w:cs="Arial"/>
          <w:i/>
          <w:iCs/>
          <w:color w:val="000000"/>
          <w:lang w:val="en-US"/>
        </w:rPr>
        <w:t>(</w:t>
      </w:r>
      <w:proofErr w:type="spellStart"/>
      <w:r w:rsidRPr="001D05BC">
        <w:rPr>
          <w:rFonts w:eastAsia="Times New Roman" w:cs="Arial"/>
          <w:i/>
          <w:iCs/>
          <w:color w:val="000000"/>
          <w:lang w:val="en-US"/>
        </w:rPr>
        <w:t>i</w:t>
      </w:r>
      <w:proofErr w:type="spellEnd"/>
      <w:r w:rsidRPr="001D05BC">
        <w:rPr>
          <w:rFonts w:eastAsia="Times New Roman" w:cs="Arial"/>
          <w:i/>
          <w:iCs/>
          <w:color w:val="000000"/>
          <w:lang w:val="en-US"/>
        </w:rPr>
        <w:t xml:space="preserve">) the basis on which contingent rent payable is determined; </w:t>
      </w:r>
    </w:p>
    <w:p w14:paraId="20CF7AA3" w14:textId="77777777" w:rsidR="001D05BC" w:rsidRPr="001D05BC" w:rsidRDefault="001D05BC" w:rsidP="001D05BC">
      <w:pPr>
        <w:autoSpaceDE w:val="0"/>
        <w:autoSpaceDN w:val="0"/>
        <w:adjustRightInd w:val="0"/>
        <w:spacing w:after="0" w:line="240" w:lineRule="auto"/>
        <w:ind w:left="284"/>
        <w:jc w:val="both"/>
        <w:rPr>
          <w:rFonts w:eastAsia="Times New Roman" w:cs="Arial"/>
          <w:i/>
          <w:iCs/>
          <w:color w:val="000000"/>
          <w:lang w:val="en-US"/>
        </w:rPr>
      </w:pPr>
      <w:r w:rsidRPr="001D05BC">
        <w:rPr>
          <w:rFonts w:eastAsia="Times New Roman" w:cs="Arial"/>
          <w:i/>
          <w:iCs/>
          <w:color w:val="000000"/>
          <w:lang w:val="en-US"/>
        </w:rPr>
        <w:t xml:space="preserve">(ii) the existence and terms of renewal or purchase options and escalation clauses; and </w:t>
      </w:r>
    </w:p>
    <w:p w14:paraId="52A07CA8" w14:textId="77777777" w:rsidR="001D05BC" w:rsidRPr="001D05BC" w:rsidRDefault="001D05BC" w:rsidP="001D05BC">
      <w:pPr>
        <w:autoSpaceDE w:val="0"/>
        <w:autoSpaceDN w:val="0"/>
        <w:adjustRightInd w:val="0"/>
        <w:spacing w:after="0" w:line="240" w:lineRule="auto"/>
        <w:ind w:left="284"/>
        <w:jc w:val="both"/>
        <w:rPr>
          <w:rFonts w:eastAsia="Times New Roman" w:cs="Arial"/>
          <w:i/>
          <w:iCs/>
          <w:color w:val="000000"/>
          <w:lang w:val="en-US"/>
        </w:rPr>
      </w:pPr>
      <w:r w:rsidRPr="001D05BC">
        <w:rPr>
          <w:rFonts w:eastAsia="Times New Roman" w:cs="Arial"/>
          <w:i/>
          <w:iCs/>
          <w:color w:val="000000"/>
          <w:lang w:val="en-US"/>
        </w:rPr>
        <w:t>(iii) restrictions imposed by lease arrangements, such as those concerning return of surplus, return of capital contributions, dividends or similar distributions, additional debt, and further leasing.”</w:t>
      </w:r>
    </w:p>
    <w:p w14:paraId="71DB10C5" w14:textId="77777777" w:rsidR="001D05BC" w:rsidRPr="001D05BC" w:rsidRDefault="001D05BC" w:rsidP="001D05BC">
      <w:pPr>
        <w:autoSpaceDE w:val="0"/>
        <w:autoSpaceDN w:val="0"/>
        <w:adjustRightInd w:val="0"/>
        <w:spacing w:after="0" w:line="240" w:lineRule="auto"/>
        <w:ind w:left="284"/>
        <w:jc w:val="both"/>
        <w:rPr>
          <w:rFonts w:eastAsia="Times New Roman" w:cs="Arial"/>
          <w:i/>
          <w:iCs/>
          <w:color w:val="000000"/>
          <w:lang w:val="en-US"/>
        </w:rPr>
      </w:pPr>
    </w:p>
    <w:p w14:paraId="7C1F4A4D"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lang w:val="en-US"/>
        </w:rPr>
      </w:pPr>
      <w:r w:rsidRPr="001D05BC">
        <w:rPr>
          <w:rFonts w:eastAsia="Times New Roman" w:cs="Arial"/>
          <w:iCs/>
          <w:color w:val="000000"/>
          <w:lang w:val="en-US"/>
        </w:rPr>
        <w:t xml:space="preserve">Paragraph 66 of GRAP 13 states that the following needs to be disclosed in terms of operating leases by the lessor: </w:t>
      </w:r>
      <w:r w:rsidRPr="001D05BC">
        <w:rPr>
          <w:rFonts w:eastAsia="Times New Roman" w:cs="Arial"/>
          <w:i/>
          <w:iCs/>
          <w:color w:val="000000"/>
          <w:lang w:val="en-US"/>
        </w:rPr>
        <w:t xml:space="preserve">“Lessors shall, in addition to meeting the requirements of GRAP 104, disclose the following for operating leases: </w:t>
      </w:r>
    </w:p>
    <w:p w14:paraId="57726C2D"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lang w:val="en-US"/>
        </w:rPr>
      </w:pPr>
      <w:r w:rsidRPr="001D05BC">
        <w:rPr>
          <w:rFonts w:eastAsia="Times New Roman" w:cs="Arial"/>
          <w:i/>
          <w:iCs/>
          <w:color w:val="000000"/>
          <w:lang w:val="en-US"/>
        </w:rPr>
        <w:t xml:space="preserve">(a) the future minimum lease payments under non-cancellable operating leases in the aggregate and for each of the following periods: </w:t>
      </w:r>
    </w:p>
    <w:p w14:paraId="5BACCC18" w14:textId="77777777" w:rsidR="001D05BC" w:rsidRPr="001D05BC" w:rsidRDefault="001D05BC" w:rsidP="001D05BC">
      <w:pPr>
        <w:autoSpaceDE w:val="0"/>
        <w:autoSpaceDN w:val="0"/>
        <w:adjustRightInd w:val="0"/>
        <w:spacing w:after="0" w:line="240" w:lineRule="auto"/>
        <w:ind w:left="284"/>
        <w:jc w:val="both"/>
        <w:rPr>
          <w:rFonts w:eastAsia="Times New Roman" w:cs="Arial"/>
          <w:i/>
          <w:iCs/>
          <w:color w:val="000000"/>
          <w:lang w:val="en-US"/>
        </w:rPr>
      </w:pPr>
      <w:r w:rsidRPr="001D05BC">
        <w:rPr>
          <w:rFonts w:eastAsia="Times New Roman" w:cs="Arial"/>
          <w:i/>
          <w:iCs/>
          <w:color w:val="000000"/>
          <w:lang w:val="en-US"/>
        </w:rPr>
        <w:t>(</w:t>
      </w:r>
      <w:proofErr w:type="spellStart"/>
      <w:r w:rsidRPr="001D05BC">
        <w:rPr>
          <w:rFonts w:eastAsia="Times New Roman" w:cs="Arial"/>
          <w:i/>
          <w:iCs/>
          <w:color w:val="000000"/>
          <w:lang w:val="en-US"/>
        </w:rPr>
        <w:t>i</w:t>
      </w:r>
      <w:proofErr w:type="spellEnd"/>
      <w:r w:rsidRPr="001D05BC">
        <w:rPr>
          <w:rFonts w:eastAsia="Times New Roman" w:cs="Arial"/>
          <w:i/>
          <w:iCs/>
          <w:color w:val="000000"/>
          <w:lang w:val="en-US"/>
        </w:rPr>
        <w:t xml:space="preserve">) not later than one year; </w:t>
      </w:r>
    </w:p>
    <w:p w14:paraId="0F1E9514" w14:textId="77777777" w:rsidR="001D05BC" w:rsidRPr="001D05BC" w:rsidRDefault="001D05BC" w:rsidP="001D05BC">
      <w:pPr>
        <w:autoSpaceDE w:val="0"/>
        <w:autoSpaceDN w:val="0"/>
        <w:adjustRightInd w:val="0"/>
        <w:spacing w:after="0" w:line="240" w:lineRule="auto"/>
        <w:ind w:left="284"/>
        <w:jc w:val="both"/>
        <w:rPr>
          <w:rFonts w:eastAsia="Times New Roman" w:cs="Arial"/>
          <w:i/>
          <w:iCs/>
          <w:color w:val="000000"/>
          <w:lang w:val="en-US"/>
        </w:rPr>
      </w:pPr>
      <w:r w:rsidRPr="001D05BC">
        <w:rPr>
          <w:rFonts w:eastAsia="Times New Roman" w:cs="Arial"/>
          <w:i/>
          <w:iCs/>
          <w:color w:val="000000"/>
          <w:lang w:val="en-US"/>
        </w:rPr>
        <w:t xml:space="preserve">(ii) later than one year and not later than five years; and </w:t>
      </w:r>
    </w:p>
    <w:p w14:paraId="2349EA5F" w14:textId="77777777" w:rsidR="001D05BC" w:rsidRPr="001D05BC" w:rsidRDefault="001D05BC" w:rsidP="001D05BC">
      <w:pPr>
        <w:autoSpaceDE w:val="0"/>
        <w:autoSpaceDN w:val="0"/>
        <w:adjustRightInd w:val="0"/>
        <w:spacing w:after="0" w:line="240" w:lineRule="auto"/>
        <w:ind w:left="284"/>
        <w:jc w:val="both"/>
        <w:rPr>
          <w:rFonts w:eastAsia="Times New Roman" w:cs="Arial"/>
          <w:i/>
          <w:iCs/>
          <w:color w:val="000000"/>
          <w:lang w:val="en-US"/>
        </w:rPr>
      </w:pPr>
      <w:r w:rsidRPr="001D05BC">
        <w:rPr>
          <w:rFonts w:eastAsia="Times New Roman" w:cs="Arial"/>
          <w:i/>
          <w:iCs/>
          <w:color w:val="000000"/>
          <w:lang w:val="en-US"/>
        </w:rPr>
        <w:t xml:space="preserve">(iii) later than five years; </w:t>
      </w:r>
    </w:p>
    <w:p w14:paraId="65B10AA3"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lang w:val="en-US"/>
        </w:rPr>
      </w:pPr>
      <w:r w:rsidRPr="001D05BC">
        <w:rPr>
          <w:rFonts w:eastAsia="Times New Roman" w:cs="Arial"/>
          <w:i/>
          <w:iCs/>
          <w:color w:val="000000"/>
          <w:lang w:val="en-US"/>
        </w:rPr>
        <w:t xml:space="preserve">(b) total contingent rents </w:t>
      </w:r>
      <w:proofErr w:type="spellStart"/>
      <w:r w:rsidRPr="001D05BC">
        <w:rPr>
          <w:rFonts w:eastAsia="Times New Roman" w:cs="Arial"/>
          <w:i/>
          <w:iCs/>
          <w:color w:val="000000"/>
          <w:lang w:val="en-US"/>
        </w:rPr>
        <w:t>recognised</w:t>
      </w:r>
      <w:proofErr w:type="spellEnd"/>
      <w:r w:rsidRPr="001D05BC">
        <w:rPr>
          <w:rFonts w:eastAsia="Times New Roman" w:cs="Arial"/>
          <w:i/>
          <w:iCs/>
          <w:color w:val="000000"/>
          <w:lang w:val="en-US"/>
        </w:rPr>
        <w:t xml:space="preserve"> as revenue in the period; and </w:t>
      </w:r>
    </w:p>
    <w:p w14:paraId="53F1FE08"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rPr>
      </w:pPr>
      <w:r w:rsidRPr="001D05BC">
        <w:rPr>
          <w:rFonts w:eastAsia="Times New Roman" w:cs="Arial"/>
          <w:i/>
          <w:iCs/>
          <w:color w:val="000000"/>
          <w:lang w:val="en-US"/>
        </w:rPr>
        <w:t>(c) a general description of the lessor’s leasing arrangements.”</w:t>
      </w:r>
    </w:p>
    <w:p w14:paraId="05AB6B8D"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rPr>
      </w:pPr>
    </w:p>
    <w:p w14:paraId="3B389EF4" w14:textId="77777777" w:rsidR="007614C1" w:rsidRDefault="007614C1" w:rsidP="001D05BC">
      <w:pPr>
        <w:autoSpaceDE w:val="0"/>
        <w:autoSpaceDN w:val="0"/>
        <w:adjustRightInd w:val="0"/>
        <w:spacing w:after="0" w:line="240" w:lineRule="auto"/>
        <w:jc w:val="both"/>
        <w:rPr>
          <w:rFonts w:eastAsia="Times New Roman" w:cs="Arial"/>
          <w:b/>
          <w:lang w:val="en-US"/>
        </w:rPr>
      </w:pPr>
    </w:p>
    <w:p w14:paraId="247C98BD" w14:textId="77777777" w:rsidR="007614C1" w:rsidRDefault="007614C1" w:rsidP="001D05BC">
      <w:pPr>
        <w:autoSpaceDE w:val="0"/>
        <w:autoSpaceDN w:val="0"/>
        <w:adjustRightInd w:val="0"/>
        <w:spacing w:after="0" w:line="240" w:lineRule="auto"/>
        <w:jc w:val="both"/>
        <w:rPr>
          <w:rFonts w:eastAsia="Times New Roman" w:cs="Arial"/>
          <w:b/>
          <w:lang w:val="en-US"/>
        </w:rPr>
      </w:pPr>
    </w:p>
    <w:p w14:paraId="12B146A0" w14:textId="77777777" w:rsidR="007614C1" w:rsidRDefault="007614C1" w:rsidP="001D05BC">
      <w:pPr>
        <w:autoSpaceDE w:val="0"/>
        <w:autoSpaceDN w:val="0"/>
        <w:adjustRightInd w:val="0"/>
        <w:spacing w:after="0" w:line="240" w:lineRule="auto"/>
        <w:jc w:val="both"/>
        <w:rPr>
          <w:rFonts w:eastAsia="Times New Roman" w:cs="Arial"/>
          <w:b/>
          <w:lang w:val="en-US"/>
        </w:rPr>
      </w:pPr>
    </w:p>
    <w:p w14:paraId="1C49B041" w14:textId="3E8BC27F" w:rsidR="001D05BC" w:rsidRPr="001D05BC" w:rsidRDefault="001D05BC" w:rsidP="001D05BC">
      <w:pPr>
        <w:autoSpaceDE w:val="0"/>
        <w:autoSpaceDN w:val="0"/>
        <w:adjustRightInd w:val="0"/>
        <w:spacing w:after="0" w:line="240" w:lineRule="auto"/>
        <w:jc w:val="both"/>
        <w:rPr>
          <w:rFonts w:eastAsia="Times New Roman" w:cs="Times New Roman"/>
          <w:i/>
          <w:lang w:val="en-US"/>
        </w:rPr>
      </w:pPr>
      <w:r w:rsidRPr="001D05BC">
        <w:rPr>
          <w:rFonts w:eastAsia="Times New Roman" w:cs="Arial"/>
          <w:b/>
          <w:lang w:val="en-US"/>
        </w:rPr>
        <w:lastRenderedPageBreak/>
        <w:t>Nature</w:t>
      </w:r>
    </w:p>
    <w:p w14:paraId="51FB71A6" w14:textId="77777777" w:rsidR="001D05BC" w:rsidRPr="001D05BC" w:rsidRDefault="001D05BC" w:rsidP="001D05BC">
      <w:pPr>
        <w:spacing w:after="0" w:line="240" w:lineRule="auto"/>
        <w:rPr>
          <w:rFonts w:eastAsia="Times New Roman" w:cs="Times New Roman"/>
          <w:lang w:val="en-US"/>
        </w:rPr>
      </w:pPr>
    </w:p>
    <w:p w14:paraId="3643C472" w14:textId="77777777" w:rsidR="001D05BC" w:rsidRPr="001D05BC" w:rsidRDefault="001D05BC" w:rsidP="001D05BC">
      <w:pPr>
        <w:spacing w:after="0" w:line="240" w:lineRule="auto"/>
        <w:rPr>
          <w:rFonts w:eastAsia="Times New Roman" w:cs="Times New Roman"/>
          <w:lang w:val="en-US"/>
        </w:rPr>
      </w:pPr>
      <w:r w:rsidRPr="001D05BC">
        <w:rPr>
          <w:rFonts w:eastAsia="Times New Roman" w:cs="Times New Roman"/>
          <w:lang w:val="en-US"/>
        </w:rPr>
        <w:t>During the audit of the operating lease commitments, the following differences were identified between amounts calculated in the client schedule supporting the Annual Financial Statements (AFS) and the amount recalculated from the lease agreements.</w:t>
      </w:r>
    </w:p>
    <w:p w14:paraId="60D42CC4" w14:textId="77777777" w:rsidR="001D05BC" w:rsidRPr="001D05BC" w:rsidRDefault="001D05BC" w:rsidP="001D05BC">
      <w:pPr>
        <w:spacing w:after="0" w:line="240" w:lineRule="auto"/>
        <w:rPr>
          <w:rFonts w:eastAsia="Times New Roman" w:cs="Times New Roman"/>
          <w:lang w:val="en-US"/>
        </w:rPr>
      </w:pPr>
    </w:p>
    <w:p w14:paraId="46C655DC" w14:textId="77777777" w:rsidR="001D05BC" w:rsidRPr="001D05BC" w:rsidRDefault="001D05BC" w:rsidP="001D05BC">
      <w:pPr>
        <w:spacing w:after="0" w:line="240" w:lineRule="auto"/>
        <w:rPr>
          <w:rFonts w:eastAsia="Times New Roman" w:cs="Times New Roman"/>
          <w:lang w:val="en-US"/>
        </w:rPr>
      </w:pPr>
      <w:r w:rsidRPr="001D05BC">
        <w:rPr>
          <w:rFonts w:eastAsia="Times New Roman" w:cs="Times New Roman"/>
          <w:lang w:val="en-US"/>
        </w:rPr>
        <w:t xml:space="preserve">1. The misstatements noted are as follows; </w:t>
      </w:r>
    </w:p>
    <w:p w14:paraId="41D8C006" w14:textId="77777777" w:rsidR="001D05BC" w:rsidRPr="001D05BC" w:rsidRDefault="001D05BC" w:rsidP="001D05BC">
      <w:pPr>
        <w:spacing w:after="0" w:line="240" w:lineRule="auto"/>
        <w:rPr>
          <w:rFonts w:eastAsia="Times New Roman" w:cs="Times New Roman"/>
          <w:lang w:val="en-US"/>
        </w:rPr>
      </w:pPr>
    </w:p>
    <w:p w14:paraId="334B7D9F" w14:textId="77777777" w:rsidR="001D05BC" w:rsidRPr="001D05BC" w:rsidRDefault="001D05BC" w:rsidP="001D05BC">
      <w:pPr>
        <w:spacing w:after="0" w:line="240" w:lineRule="auto"/>
        <w:rPr>
          <w:rFonts w:eastAsia="Times New Roman" w:cs="Times New Roman"/>
          <w:lang w:val="en-US"/>
        </w:rPr>
      </w:pPr>
      <w:r w:rsidRPr="001D05BC">
        <w:rPr>
          <w:rFonts w:eastAsia="Times New Roman" w:cs="Times New Roman"/>
          <w:noProof/>
          <w:sz w:val="24"/>
          <w:szCs w:val="20"/>
          <w:lang w:eastAsia="en-ZA"/>
        </w:rPr>
        <w:lastRenderedPageBreak/>
        <w:drawing>
          <wp:inline distT="0" distB="0" distL="0" distR="0" wp14:anchorId="081D6936" wp14:editId="6B5A00CD">
            <wp:extent cx="6120765" cy="8780176"/>
            <wp:effectExtent l="0" t="0" r="0" b="1905"/>
            <wp:docPr id="11736" name="Picture 11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20765" cy="8780176"/>
                    </a:xfrm>
                    <a:prstGeom prst="rect">
                      <a:avLst/>
                    </a:prstGeom>
                    <a:noFill/>
                    <a:ln>
                      <a:noFill/>
                    </a:ln>
                  </pic:spPr>
                </pic:pic>
              </a:graphicData>
            </a:graphic>
          </wp:inline>
        </w:drawing>
      </w:r>
    </w:p>
    <w:p w14:paraId="721F15A0" w14:textId="77777777" w:rsidR="001D05BC" w:rsidRPr="001D05BC" w:rsidRDefault="001D05BC" w:rsidP="001D05BC">
      <w:pPr>
        <w:spacing w:after="0" w:line="240" w:lineRule="auto"/>
        <w:rPr>
          <w:rFonts w:eastAsia="Times New Roman" w:cs="Arial"/>
          <w:lang w:val="en-US"/>
        </w:rPr>
      </w:pPr>
    </w:p>
    <w:p w14:paraId="2D8D854D" w14:textId="77777777" w:rsidR="001D05BC" w:rsidRPr="001D05BC" w:rsidRDefault="001D05BC" w:rsidP="001D05BC">
      <w:pPr>
        <w:shd w:val="clear" w:color="auto" w:fill="FFFFFF"/>
        <w:spacing w:after="0" w:line="240" w:lineRule="auto"/>
        <w:jc w:val="both"/>
        <w:rPr>
          <w:rFonts w:eastAsia="Times New Roman" w:cs="Arial"/>
          <w:b/>
          <w:lang w:val="en-US"/>
        </w:rPr>
      </w:pPr>
    </w:p>
    <w:p w14:paraId="293F9D49" w14:textId="77777777" w:rsidR="001D05BC" w:rsidRPr="001D05BC" w:rsidRDefault="001D05BC" w:rsidP="001D05BC">
      <w:pPr>
        <w:shd w:val="clear" w:color="auto" w:fill="FFFFFF"/>
        <w:spacing w:after="0" w:line="240" w:lineRule="auto"/>
        <w:jc w:val="both"/>
        <w:rPr>
          <w:rFonts w:eastAsia="Times New Roman" w:cs="Arial"/>
          <w:b/>
          <w:lang w:val="en-US"/>
        </w:rPr>
      </w:pPr>
      <w:r w:rsidRPr="001D05BC">
        <w:rPr>
          <w:rFonts w:eastAsia="Times New Roman" w:cs="Arial"/>
          <w:b/>
          <w:lang w:val="en-US"/>
        </w:rPr>
        <w:t>Impact of the finding</w:t>
      </w:r>
    </w:p>
    <w:p w14:paraId="0881C9D9" w14:textId="77777777" w:rsidR="001D05BC" w:rsidRPr="001D05BC" w:rsidRDefault="001D05BC" w:rsidP="001D05BC">
      <w:pPr>
        <w:shd w:val="clear" w:color="auto" w:fill="FFFFFF"/>
        <w:spacing w:after="0" w:line="240" w:lineRule="auto"/>
        <w:jc w:val="both"/>
        <w:rPr>
          <w:rFonts w:eastAsia="Times New Roman" w:cs="Arial"/>
          <w:b/>
          <w:lang w:val="en-US"/>
        </w:rPr>
      </w:pPr>
    </w:p>
    <w:p w14:paraId="76293284" w14:textId="77777777" w:rsidR="001D05BC" w:rsidRPr="001D05BC" w:rsidRDefault="001D05BC" w:rsidP="001D05BC">
      <w:pPr>
        <w:shd w:val="clear" w:color="auto" w:fill="FFFFFF"/>
        <w:spacing w:after="0" w:line="240" w:lineRule="auto"/>
        <w:jc w:val="both"/>
        <w:rPr>
          <w:rFonts w:eastAsia="Times New Roman" w:cs="Arial"/>
        </w:rPr>
      </w:pPr>
      <w:r w:rsidRPr="001D05BC">
        <w:rPr>
          <w:rFonts w:eastAsia="Times New Roman" w:cs="Arial"/>
        </w:rPr>
        <w:t>The above will result in:</w:t>
      </w:r>
    </w:p>
    <w:p w14:paraId="2583E3FF" w14:textId="77777777" w:rsidR="001D05BC" w:rsidRPr="001D05BC" w:rsidRDefault="001D05BC" w:rsidP="001D05BC">
      <w:pPr>
        <w:shd w:val="clear" w:color="auto" w:fill="FFFFFF"/>
        <w:spacing w:after="0" w:line="240" w:lineRule="auto"/>
        <w:jc w:val="both"/>
        <w:rPr>
          <w:rFonts w:eastAsia="Times New Roman" w:cs="Arial"/>
          <w:b/>
          <w:lang w:val="en-US"/>
        </w:rPr>
      </w:pPr>
    </w:p>
    <w:p w14:paraId="4FCE72CB" w14:textId="77777777" w:rsidR="001D05BC" w:rsidRPr="001D05BC" w:rsidRDefault="001D05BC" w:rsidP="00821106">
      <w:pPr>
        <w:numPr>
          <w:ilvl w:val="0"/>
          <w:numId w:val="108"/>
        </w:numPr>
        <w:shd w:val="clear" w:color="auto" w:fill="FFFFFF"/>
        <w:spacing w:after="0" w:line="240" w:lineRule="auto"/>
        <w:contextualSpacing/>
        <w:jc w:val="both"/>
        <w:rPr>
          <w:rFonts w:eastAsia="Times New Roman" w:cs="Arial"/>
        </w:rPr>
      </w:pPr>
      <w:r w:rsidRPr="001D05BC">
        <w:rPr>
          <w:rFonts w:eastAsia="Times New Roman" w:cs="Arial"/>
        </w:rPr>
        <w:t>The financial statements of the PMTE are not fairly represented resulting in non-compliance with the Standards of GRAP (generally recognised accounting practice for the PMTE).</w:t>
      </w:r>
    </w:p>
    <w:p w14:paraId="3E16C8B0" w14:textId="77777777" w:rsidR="001D05BC" w:rsidRPr="001D05BC" w:rsidRDefault="001D05BC" w:rsidP="001D05BC">
      <w:pPr>
        <w:shd w:val="clear" w:color="auto" w:fill="FFFFFF"/>
        <w:spacing w:after="0" w:line="240" w:lineRule="auto"/>
        <w:ind w:left="360"/>
        <w:contextualSpacing/>
        <w:jc w:val="both"/>
        <w:rPr>
          <w:rFonts w:eastAsia="Times New Roman" w:cs="Arial"/>
        </w:rPr>
      </w:pPr>
    </w:p>
    <w:p w14:paraId="0B1DD3D8" w14:textId="77777777" w:rsidR="001D05BC" w:rsidRPr="001D05BC" w:rsidRDefault="001D05BC" w:rsidP="00821106">
      <w:pPr>
        <w:numPr>
          <w:ilvl w:val="0"/>
          <w:numId w:val="107"/>
        </w:numPr>
        <w:shd w:val="clear" w:color="auto" w:fill="FFFFFF"/>
        <w:spacing w:after="0" w:line="240" w:lineRule="auto"/>
        <w:contextualSpacing/>
        <w:jc w:val="both"/>
        <w:rPr>
          <w:rFonts w:eastAsia="Times New Roman" w:cs="Arial"/>
        </w:rPr>
      </w:pPr>
      <w:r w:rsidRPr="001D05BC">
        <w:rPr>
          <w:rFonts w:eastAsia="Times New Roman" w:cs="Arial"/>
        </w:rPr>
        <w:t>Non-compliance with Section 38(1)(a)(</w:t>
      </w:r>
      <w:proofErr w:type="spellStart"/>
      <w:r w:rsidRPr="001D05BC">
        <w:rPr>
          <w:rFonts w:eastAsia="Times New Roman" w:cs="Arial"/>
        </w:rPr>
        <w:t>i</w:t>
      </w:r>
      <w:proofErr w:type="spellEnd"/>
      <w:r w:rsidRPr="001D05BC">
        <w:rPr>
          <w:rFonts w:eastAsia="Times New Roman" w:cs="Arial"/>
        </w:rPr>
        <w:t>) and Section 40 (a) and (b) of the Public Finance Management Act as result of the financial statements are not prepared in accordance with generally recognised accounting practice(GRAP).</w:t>
      </w:r>
    </w:p>
    <w:p w14:paraId="1254B906" w14:textId="77777777" w:rsidR="001D05BC" w:rsidRPr="001D05BC" w:rsidRDefault="001D05BC" w:rsidP="001D05BC">
      <w:pPr>
        <w:shd w:val="clear" w:color="auto" w:fill="FFFFFF"/>
        <w:spacing w:after="0" w:line="240" w:lineRule="auto"/>
        <w:ind w:left="360"/>
        <w:contextualSpacing/>
        <w:jc w:val="both"/>
        <w:rPr>
          <w:rFonts w:eastAsia="Times New Roman" w:cs="Arial"/>
        </w:rPr>
      </w:pPr>
    </w:p>
    <w:p w14:paraId="574ACD75" w14:textId="77777777" w:rsidR="001D05BC" w:rsidRPr="001D05BC" w:rsidRDefault="001D05BC" w:rsidP="00821106">
      <w:pPr>
        <w:numPr>
          <w:ilvl w:val="0"/>
          <w:numId w:val="108"/>
        </w:numPr>
        <w:shd w:val="clear" w:color="auto" w:fill="FFFFFF"/>
        <w:spacing w:after="0" w:line="240" w:lineRule="auto"/>
        <w:contextualSpacing/>
        <w:jc w:val="both"/>
        <w:rPr>
          <w:rFonts w:eastAsia="Times New Roman" w:cs="Arial"/>
        </w:rPr>
      </w:pPr>
      <w:r w:rsidRPr="001D05BC">
        <w:rPr>
          <w:rFonts w:eastAsia="Times New Roman" w:cs="Arial"/>
        </w:rPr>
        <w:t>Possible overstatement of the operating lease commitment by R979 357 683,67.</w:t>
      </w:r>
    </w:p>
    <w:p w14:paraId="6BB8D6C5" w14:textId="77777777" w:rsidR="001D05BC" w:rsidRPr="001D05BC" w:rsidRDefault="001D05BC" w:rsidP="001D05BC">
      <w:pPr>
        <w:shd w:val="clear" w:color="auto" w:fill="FFFFFF"/>
        <w:spacing w:after="0" w:line="240" w:lineRule="auto"/>
        <w:ind w:left="360"/>
        <w:contextualSpacing/>
        <w:jc w:val="both"/>
        <w:rPr>
          <w:rFonts w:eastAsia="Times New Roman" w:cs="Arial"/>
        </w:rPr>
      </w:pPr>
    </w:p>
    <w:p w14:paraId="2D143888" w14:textId="77777777" w:rsidR="001D05BC" w:rsidRPr="001D05BC" w:rsidRDefault="001D05BC" w:rsidP="00821106">
      <w:pPr>
        <w:numPr>
          <w:ilvl w:val="0"/>
          <w:numId w:val="108"/>
        </w:numPr>
        <w:shd w:val="clear" w:color="auto" w:fill="FFFFFF"/>
        <w:spacing w:after="0" w:line="240" w:lineRule="auto"/>
        <w:contextualSpacing/>
        <w:jc w:val="both"/>
        <w:rPr>
          <w:rFonts w:eastAsia="Times New Roman" w:cs="Arial"/>
        </w:rPr>
      </w:pPr>
      <w:r w:rsidRPr="001D05BC">
        <w:rPr>
          <w:rFonts w:eastAsia="Times New Roman" w:cs="Arial"/>
        </w:rPr>
        <w:t>Possible Projected misstatement of the operating lease commitment-PMTE as a lessor by R 5 534 733 580.54.</w:t>
      </w:r>
    </w:p>
    <w:p w14:paraId="7BC981B5" w14:textId="77777777" w:rsidR="001D05BC" w:rsidRPr="001D05BC" w:rsidRDefault="001D05BC" w:rsidP="001D05BC">
      <w:pPr>
        <w:shd w:val="clear" w:color="auto" w:fill="FFFFFF"/>
        <w:spacing w:after="0" w:line="240" w:lineRule="auto"/>
        <w:ind w:left="360"/>
        <w:contextualSpacing/>
        <w:jc w:val="both"/>
        <w:rPr>
          <w:rFonts w:eastAsia="Times New Roman" w:cs="Arial"/>
        </w:rPr>
      </w:pPr>
    </w:p>
    <w:p w14:paraId="7C8207D1" w14:textId="77777777" w:rsidR="001D05BC" w:rsidRPr="001D05BC" w:rsidRDefault="001D05BC" w:rsidP="00821106">
      <w:pPr>
        <w:numPr>
          <w:ilvl w:val="0"/>
          <w:numId w:val="108"/>
        </w:numPr>
        <w:shd w:val="clear" w:color="auto" w:fill="FFFFFF"/>
        <w:spacing w:after="0" w:line="240" w:lineRule="auto"/>
        <w:contextualSpacing/>
        <w:jc w:val="both"/>
        <w:rPr>
          <w:rFonts w:eastAsia="Times New Roman" w:cs="Arial"/>
        </w:rPr>
      </w:pPr>
      <w:r w:rsidRPr="001D05BC">
        <w:rPr>
          <w:rFonts w:eastAsia="Times New Roman" w:cs="Arial"/>
        </w:rPr>
        <w:t>Possible Projected misstatement of the operating lease commitment-PMTE as a lessee by 5 422 782 742,06</w:t>
      </w:r>
    </w:p>
    <w:p w14:paraId="2372E1ED" w14:textId="77777777" w:rsidR="001D05BC" w:rsidRPr="001D05BC" w:rsidRDefault="001D05BC" w:rsidP="001D05BC">
      <w:pPr>
        <w:shd w:val="clear" w:color="auto" w:fill="FFFFFF"/>
        <w:spacing w:after="0" w:line="240" w:lineRule="auto"/>
        <w:ind w:left="360"/>
        <w:contextualSpacing/>
        <w:jc w:val="both"/>
        <w:rPr>
          <w:rFonts w:eastAsia="Times New Roman" w:cs="Arial"/>
        </w:rPr>
      </w:pPr>
    </w:p>
    <w:p w14:paraId="09520476" w14:textId="77777777" w:rsidR="001D05BC" w:rsidRPr="001D05BC" w:rsidRDefault="001D05BC" w:rsidP="001D05BC">
      <w:pPr>
        <w:spacing w:after="0" w:line="240" w:lineRule="auto"/>
        <w:jc w:val="both"/>
        <w:rPr>
          <w:rFonts w:eastAsia="Times New Roman" w:cs="Arial"/>
          <w:b/>
          <w:bCs/>
          <w:lang w:val="en-US"/>
        </w:rPr>
      </w:pPr>
      <w:r w:rsidRPr="001D05BC">
        <w:rPr>
          <w:rFonts w:eastAsia="Times New Roman" w:cs="Arial"/>
          <w:b/>
          <w:bCs/>
          <w:lang w:val="en-US"/>
        </w:rPr>
        <w:t>Internal control deficiency</w:t>
      </w:r>
    </w:p>
    <w:p w14:paraId="2A81E1A9" w14:textId="77777777" w:rsidR="001D05BC" w:rsidRPr="001D05BC" w:rsidRDefault="001D05BC" w:rsidP="001D05BC">
      <w:pPr>
        <w:tabs>
          <w:tab w:val="num" w:pos="851"/>
        </w:tabs>
        <w:spacing w:after="0" w:line="240" w:lineRule="auto"/>
        <w:jc w:val="both"/>
        <w:rPr>
          <w:rFonts w:eastAsia="Times New Roman" w:cs="Arial"/>
          <w:b/>
          <w:i/>
          <w:color w:val="000000"/>
          <w:lang w:val="en-US"/>
        </w:rPr>
      </w:pPr>
    </w:p>
    <w:p w14:paraId="53BACC1D" w14:textId="77777777" w:rsidR="001D05BC" w:rsidRPr="001D05BC" w:rsidRDefault="001D05BC" w:rsidP="001D05BC">
      <w:pPr>
        <w:tabs>
          <w:tab w:val="num" w:pos="851"/>
        </w:tabs>
        <w:spacing w:after="0" w:line="240" w:lineRule="auto"/>
        <w:jc w:val="both"/>
        <w:rPr>
          <w:rFonts w:eastAsia="Times New Roman" w:cs="Arial"/>
          <w:i/>
          <w:lang w:val="en-US"/>
        </w:rPr>
      </w:pPr>
      <w:r w:rsidRPr="001D05BC">
        <w:rPr>
          <w:rFonts w:eastAsia="Times New Roman" w:cs="Arial"/>
          <w:i/>
          <w:lang w:val="en-US"/>
        </w:rPr>
        <w:t>Financial and Performance Management</w:t>
      </w:r>
    </w:p>
    <w:p w14:paraId="40354575" w14:textId="77777777" w:rsidR="001D05BC" w:rsidRPr="001D05BC" w:rsidRDefault="001D05BC" w:rsidP="001D05BC">
      <w:pPr>
        <w:tabs>
          <w:tab w:val="num" w:pos="851"/>
        </w:tabs>
        <w:spacing w:after="0" w:line="240" w:lineRule="auto"/>
        <w:jc w:val="both"/>
        <w:rPr>
          <w:rFonts w:eastAsia="Times New Roman" w:cs="Arial"/>
          <w:lang w:val="en-US"/>
        </w:rPr>
      </w:pPr>
    </w:p>
    <w:p w14:paraId="56B679F0" w14:textId="77777777" w:rsidR="001D05BC" w:rsidRPr="001D05BC" w:rsidRDefault="001D05BC" w:rsidP="00821106">
      <w:pPr>
        <w:numPr>
          <w:ilvl w:val="0"/>
          <w:numId w:val="137"/>
        </w:numPr>
        <w:autoSpaceDE w:val="0"/>
        <w:autoSpaceDN w:val="0"/>
        <w:adjustRightInd w:val="0"/>
        <w:spacing w:after="0" w:line="240" w:lineRule="auto"/>
        <w:rPr>
          <w:rFonts w:ascii="Times New Roman" w:eastAsia="Times New Roman" w:hAnsi="Times New Roman" w:cs="Times New Roman"/>
          <w:color w:val="000000"/>
          <w:lang w:val="en-US"/>
        </w:rPr>
      </w:pPr>
      <w:r w:rsidRPr="001D05BC">
        <w:rPr>
          <w:rFonts w:eastAsia="Times New Roman" w:cs="Arial"/>
        </w:rPr>
        <w:t>Management did not prepare regular, accurate and complete financial and performance reports that are supported and evidenced by reliable information</w:t>
      </w:r>
      <w:r w:rsidRPr="001D05BC">
        <w:rPr>
          <w:rFonts w:ascii="Times New Roman" w:eastAsia="Times New Roman" w:hAnsi="Times New Roman" w:cs="Times New Roman"/>
          <w:color w:val="000000"/>
          <w:lang w:val="en-US"/>
        </w:rPr>
        <w:t xml:space="preserve">. </w:t>
      </w:r>
    </w:p>
    <w:p w14:paraId="3170BD43" w14:textId="77777777" w:rsidR="001D05BC" w:rsidRPr="001D05BC" w:rsidRDefault="001D05BC" w:rsidP="00821106">
      <w:pPr>
        <w:numPr>
          <w:ilvl w:val="0"/>
          <w:numId w:val="137"/>
        </w:numPr>
        <w:autoSpaceDE w:val="0"/>
        <w:autoSpaceDN w:val="0"/>
        <w:adjustRightInd w:val="0"/>
        <w:spacing w:after="0" w:line="240" w:lineRule="auto"/>
        <w:rPr>
          <w:rFonts w:ascii="Times New Roman" w:eastAsia="Times New Roman" w:hAnsi="Times New Roman" w:cs="Times New Roman"/>
          <w:color w:val="000000"/>
          <w:lang w:val="en-US"/>
        </w:rPr>
      </w:pPr>
    </w:p>
    <w:p w14:paraId="4D197B58" w14:textId="77777777" w:rsidR="001D05BC" w:rsidRPr="001D05BC" w:rsidRDefault="001D05BC" w:rsidP="001D05BC">
      <w:pPr>
        <w:spacing w:after="0" w:line="240" w:lineRule="auto"/>
        <w:jc w:val="both"/>
        <w:rPr>
          <w:rFonts w:eastAsia="Times New Roman" w:cs="Arial"/>
        </w:rPr>
      </w:pPr>
      <w:r w:rsidRPr="001D05BC">
        <w:rPr>
          <w:rFonts w:eastAsia="Times New Roman" w:cs="Arial"/>
        </w:rPr>
        <w:t>Lack of proper review of financial statements submitted for audit to ensure that they are accurate and complete.</w:t>
      </w:r>
    </w:p>
    <w:p w14:paraId="71FAEA03" w14:textId="1715E062" w:rsidR="001D05BC" w:rsidRPr="001D05BC" w:rsidRDefault="001D05BC" w:rsidP="001D05BC">
      <w:pPr>
        <w:spacing w:after="0" w:line="240" w:lineRule="auto"/>
        <w:jc w:val="both"/>
        <w:rPr>
          <w:rFonts w:eastAsia="Times New Roman" w:cs="Arial"/>
          <w:b/>
          <w:lang w:val="en-US"/>
        </w:rPr>
      </w:pPr>
    </w:p>
    <w:p w14:paraId="41F05D3E" w14:textId="77777777" w:rsidR="001D05BC" w:rsidRPr="001D05BC" w:rsidRDefault="001D05BC" w:rsidP="001D05BC">
      <w:pPr>
        <w:spacing w:after="0" w:line="240" w:lineRule="auto"/>
        <w:jc w:val="both"/>
        <w:rPr>
          <w:rFonts w:eastAsia="Times New Roman" w:cs="Arial"/>
          <w:b/>
          <w:lang w:val="en-US"/>
        </w:rPr>
      </w:pPr>
      <w:r w:rsidRPr="001D05BC">
        <w:rPr>
          <w:rFonts w:eastAsia="Times New Roman" w:cs="Arial"/>
          <w:b/>
          <w:lang w:val="en-US"/>
        </w:rPr>
        <w:t>Recommendation</w:t>
      </w:r>
    </w:p>
    <w:p w14:paraId="3D35D995" w14:textId="77777777" w:rsidR="001D05BC" w:rsidRPr="001D05BC" w:rsidRDefault="001D05BC" w:rsidP="001D05BC">
      <w:pPr>
        <w:spacing w:after="0" w:line="240" w:lineRule="auto"/>
        <w:jc w:val="both"/>
        <w:rPr>
          <w:rFonts w:eastAsia="Times New Roman" w:cs="Arial"/>
          <w:b/>
          <w:lang w:val="en-US"/>
        </w:rPr>
      </w:pPr>
    </w:p>
    <w:p w14:paraId="55E8FC99" w14:textId="77777777" w:rsidR="001D05BC" w:rsidRPr="001D05BC" w:rsidRDefault="001D05BC" w:rsidP="001D05BC">
      <w:pPr>
        <w:spacing w:after="0" w:line="240" w:lineRule="auto"/>
        <w:jc w:val="both"/>
        <w:rPr>
          <w:rFonts w:eastAsia="Times New Roman" w:cs="Arial"/>
          <w:b/>
          <w:lang w:val="en-US"/>
        </w:rPr>
      </w:pPr>
      <w:r w:rsidRPr="001D05BC">
        <w:rPr>
          <w:rFonts w:eastAsia="Times New Roman" w:cs="Times New Roman"/>
          <w:lang w:val="en-US"/>
        </w:rPr>
        <w:t>It is recommended that proper reviews should be implemented on the annual financial statements and supporting schedules to ensure that accurate and complete amounts are disclosed in the Annual Financial Statements.</w:t>
      </w:r>
    </w:p>
    <w:p w14:paraId="662F60C2" w14:textId="77777777" w:rsidR="001D05BC" w:rsidRPr="001D05BC" w:rsidRDefault="001D05BC" w:rsidP="001D05BC">
      <w:pPr>
        <w:spacing w:after="0" w:line="240" w:lineRule="auto"/>
        <w:rPr>
          <w:rFonts w:eastAsia="Times New Roman" w:cs="Arial"/>
          <w:b/>
          <w:lang w:val="en-US"/>
        </w:rPr>
      </w:pPr>
    </w:p>
    <w:p w14:paraId="482CF2C0" w14:textId="77777777" w:rsidR="001D05BC" w:rsidRDefault="001D05BC" w:rsidP="001D05BC">
      <w:pPr>
        <w:spacing w:after="200"/>
        <w:rPr>
          <w:rFonts w:eastAsia="Times New Roman" w:cs="Arial"/>
          <w:b/>
          <w:color w:val="000000"/>
          <w:lang w:val="en-US"/>
        </w:rPr>
      </w:pPr>
      <w:r w:rsidRPr="001D05BC">
        <w:rPr>
          <w:rFonts w:eastAsia="Times New Roman" w:cs="Arial"/>
          <w:b/>
          <w:color w:val="000000"/>
          <w:lang w:val="en-US"/>
        </w:rPr>
        <w:t>Management response</w:t>
      </w:r>
    </w:p>
    <w:p w14:paraId="737F4001" w14:textId="1266BC9F" w:rsidR="001D05BC" w:rsidRDefault="007614C1" w:rsidP="007614C1">
      <w:pPr>
        <w:spacing w:after="0" w:line="240" w:lineRule="auto"/>
        <w:jc w:val="both"/>
        <w:rPr>
          <w:rFonts w:eastAsia="Arial Unicode MS" w:cs="Arial"/>
          <w:lang w:val="en-US"/>
        </w:rPr>
      </w:pPr>
      <w:r>
        <w:rPr>
          <w:rFonts w:eastAsia="Arial Unicode MS" w:cs="Arial"/>
          <w:lang w:val="en-US"/>
        </w:rPr>
        <w:t>Management response not due yet</w:t>
      </w:r>
    </w:p>
    <w:p w14:paraId="0A5ECB60" w14:textId="77777777" w:rsidR="007614C1" w:rsidRPr="007614C1" w:rsidRDefault="007614C1" w:rsidP="007614C1">
      <w:pPr>
        <w:spacing w:after="0" w:line="240" w:lineRule="auto"/>
        <w:jc w:val="both"/>
        <w:rPr>
          <w:rFonts w:eastAsia="Arial Unicode MS" w:cs="Arial"/>
          <w:lang w:val="en-US"/>
        </w:rPr>
      </w:pPr>
    </w:p>
    <w:p w14:paraId="47F4F00D" w14:textId="77777777" w:rsidR="001D05BC" w:rsidRDefault="001D05BC" w:rsidP="001D05BC">
      <w:pPr>
        <w:rPr>
          <w:rFonts w:cs="Arial"/>
          <w:b/>
        </w:rPr>
      </w:pPr>
      <w:r w:rsidRPr="00801593">
        <w:rPr>
          <w:rFonts w:cs="Arial"/>
          <w:b/>
        </w:rPr>
        <w:t>Auditors Conclusion</w:t>
      </w:r>
    </w:p>
    <w:p w14:paraId="473F41B8" w14:textId="77777777" w:rsidR="007614C1" w:rsidRDefault="007614C1" w:rsidP="007614C1">
      <w:pPr>
        <w:spacing w:after="0" w:line="240" w:lineRule="auto"/>
        <w:jc w:val="both"/>
        <w:rPr>
          <w:rFonts w:eastAsia="Arial Unicode MS" w:cs="Arial"/>
          <w:lang w:val="en-US"/>
        </w:rPr>
      </w:pPr>
      <w:r>
        <w:rPr>
          <w:rFonts w:eastAsia="Arial Unicode MS" w:cs="Arial"/>
          <w:lang w:val="en-US"/>
        </w:rPr>
        <w:t>Management response not due yet</w:t>
      </w:r>
    </w:p>
    <w:p w14:paraId="26B548C7" w14:textId="77777777" w:rsidR="001D05BC" w:rsidRDefault="001D05BC" w:rsidP="001D05BC">
      <w:pPr>
        <w:spacing w:after="200"/>
      </w:pPr>
    </w:p>
    <w:p w14:paraId="3F78A677" w14:textId="77777777" w:rsidR="001D05BC" w:rsidRDefault="001D05BC">
      <w:pPr>
        <w:spacing w:after="200"/>
      </w:pPr>
      <w:r>
        <w:br w:type="page"/>
      </w:r>
    </w:p>
    <w:p w14:paraId="0A998777" w14:textId="0104ECC3" w:rsidR="001D05BC" w:rsidRPr="001D05BC" w:rsidRDefault="001D05BC" w:rsidP="001D05BC">
      <w:pPr>
        <w:shd w:val="clear" w:color="auto" w:fill="E6E6E6"/>
        <w:tabs>
          <w:tab w:val="left" w:pos="720"/>
        </w:tabs>
        <w:spacing w:before="120" w:line="240" w:lineRule="auto"/>
        <w:outlineLvl w:val="0"/>
        <w:rPr>
          <w:rFonts w:eastAsia="Times New Roman" w:cs="Arial"/>
          <w:b/>
          <w:lang w:val="en-US"/>
        </w:rPr>
      </w:pPr>
      <w:r w:rsidRPr="001D05BC">
        <w:rPr>
          <w:rFonts w:eastAsia="Times New Roman" w:cs="Arial"/>
          <w:b/>
        </w:rPr>
        <w:lastRenderedPageBreak/>
        <w:t>COFF 58 HO Misstatement of freehold intergovernmental receivables</w:t>
      </w:r>
      <w:r w:rsidRPr="001D05BC">
        <w:rPr>
          <w:rFonts w:eastAsia="Times New Roman" w:cs="Arial"/>
          <w:b/>
          <w:lang w:val="en-US"/>
        </w:rPr>
        <w:t xml:space="preserve"> </w:t>
      </w:r>
    </w:p>
    <w:p w14:paraId="3EEEA025" w14:textId="77777777" w:rsidR="001D05BC" w:rsidRPr="001D05BC" w:rsidRDefault="001D05BC" w:rsidP="001D05BC">
      <w:pPr>
        <w:spacing w:after="0" w:line="240" w:lineRule="auto"/>
        <w:rPr>
          <w:rFonts w:eastAsia="Times New Roman" w:cs="Arial"/>
          <w:b/>
          <w:lang w:val="en-US"/>
        </w:rPr>
      </w:pPr>
      <w:r w:rsidRPr="001D05BC">
        <w:rPr>
          <w:rFonts w:eastAsia="Times New Roman" w:cs="Arial"/>
          <w:b/>
          <w:lang w:val="en-US"/>
        </w:rPr>
        <w:t>Laws, rules and Regulations</w:t>
      </w:r>
    </w:p>
    <w:p w14:paraId="638282F5" w14:textId="77777777" w:rsidR="001D05BC" w:rsidRPr="001D05BC" w:rsidRDefault="001D05BC" w:rsidP="001D05BC">
      <w:pPr>
        <w:spacing w:after="0" w:line="240" w:lineRule="auto"/>
        <w:rPr>
          <w:rFonts w:eastAsia="Times New Roman" w:cs="Arial"/>
          <w:lang w:eastAsia="en-ZA"/>
        </w:rPr>
      </w:pPr>
    </w:p>
    <w:p w14:paraId="20E6D0D7" w14:textId="77777777" w:rsidR="001D05BC" w:rsidRPr="001D05BC" w:rsidRDefault="001D05BC" w:rsidP="001D05BC">
      <w:pPr>
        <w:spacing w:after="0" w:line="240" w:lineRule="auto"/>
        <w:rPr>
          <w:rFonts w:eastAsia="Times New Roman" w:cs="Arial"/>
          <w:i/>
          <w:color w:val="000000"/>
        </w:rPr>
      </w:pPr>
      <w:r w:rsidRPr="001D05BC">
        <w:rPr>
          <w:rFonts w:eastAsia="Times New Roman" w:cs="Arial"/>
          <w:color w:val="000000"/>
        </w:rPr>
        <w:t>Section 38(1)(a)(</w:t>
      </w:r>
      <w:proofErr w:type="spellStart"/>
      <w:r w:rsidRPr="001D05BC">
        <w:rPr>
          <w:rFonts w:eastAsia="Times New Roman" w:cs="Arial"/>
          <w:color w:val="000000"/>
        </w:rPr>
        <w:t>i</w:t>
      </w:r>
      <w:proofErr w:type="spellEnd"/>
      <w:r w:rsidRPr="001D05BC">
        <w:rPr>
          <w:rFonts w:eastAsia="Times New Roman" w:cs="Arial"/>
          <w:color w:val="000000"/>
        </w:rPr>
        <w:t xml:space="preserve">) of the Public Finance Management Act (PFMA) states that: </w:t>
      </w:r>
      <w:r w:rsidRPr="001D05BC">
        <w:rPr>
          <w:rFonts w:eastAsia="Times New Roman" w:cs="Arial"/>
          <w:i/>
          <w:color w:val="000000"/>
        </w:rPr>
        <w:t>“The accounting officer for a department, trading entity or constitutional institution must ensure that department, trading entity or constitutional institution has and maintains effective, efficient and transparent systems of financial and risk management and internal control...”</w:t>
      </w:r>
    </w:p>
    <w:p w14:paraId="51E687CB" w14:textId="77777777" w:rsidR="001D05BC" w:rsidRPr="001D05BC" w:rsidRDefault="001D05BC" w:rsidP="001D05BC">
      <w:pPr>
        <w:spacing w:after="0" w:line="240" w:lineRule="auto"/>
        <w:jc w:val="both"/>
        <w:rPr>
          <w:rFonts w:eastAsia="Calibri" w:cs="Arial"/>
          <w:i/>
          <w:color w:val="000000"/>
        </w:rPr>
      </w:pPr>
    </w:p>
    <w:p w14:paraId="13F45FB9" w14:textId="77777777" w:rsidR="001D05BC" w:rsidRPr="001D05BC" w:rsidRDefault="001D05BC" w:rsidP="001D05BC">
      <w:pPr>
        <w:autoSpaceDE w:val="0"/>
        <w:autoSpaceDN w:val="0"/>
        <w:adjustRightInd w:val="0"/>
        <w:spacing w:after="0" w:line="240" w:lineRule="auto"/>
        <w:rPr>
          <w:rFonts w:eastAsia="Times New Roman" w:cs="Arial"/>
          <w:iCs/>
          <w:color w:val="000000"/>
        </w:rPr>
      </w:pPr>
      <w:r w:rsidRPr="001D05BC">
        <w:rPr>
          <w:rFonts w:eastAsia="Times New Roman" w:cs="Arial"/>
          <w:color w:val="000000"/>
        </w:rPr>
        <w:t xml:space="preserve">Section 40(a) and (b) of the PFMA states that: </w:t>
      </w:r>
      <w:r w:rsidRPr="001D05BC">
        <w:rPr>
          <w:rFonts w:eastAsia="Times New Roman" w:cs="Arial"/>
          <w:i/>
          <w:iCs/>
          <w:color w:val="000000"/>
        </w:rPr>
        <w:t xml:space="preserve">“The accounting officer for a department must keep full and proper records of the financial affairs of the department, trading entity or constitutional institution in accordance with any prescribed norms and standards; must prepare financial statements for each financial year in accordance with generally recognized accounting practice...” </w:t>
      </w:r>
    </w:p>
    <w:p w14:paraId="2109020B" w14:textId="77777777" w:rsidR="001D05BC" w:rsidRPr="001D05BC" w:rsidRDefault="001D05BC" w:rsidP="001D05BC">
      <w:pPr>
        <w:autoSpaceDE w:val="0"/>
        <w:autoSpaceDN w:val="0"/>
        <w:adjustRightInd w:val="0"/>
        <w:spacing w:after="0" w:line="240" w:lineRule="auto"/>
        <w:rPr>
          <w:rFonts w:eastAsia="Times New Roman" w:cs="Arial"/>
          <w:color w:val="000000"/>
        </w:rPr>
      </w:pPr>
    </w:p>
    <w:p w14:paraId="71A01E8F"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rPr>
      </w:pPr>
      <w:r w:rsidRPr="001D05BC">
        <w:rPr>
          <w:rFonts w:eastAsia="Times New Roman" w:cs="Arial"/>
          <w:color w:val="000000"/>
        </w:rPr>
        <w:t xml:space="preserve">GRAP 1, paragraph 17 states that </w:t>
      </w:r>
      <w:r w:rsidRPr="001D05BC">
        <w:rPr>
          <w:rFonts w:eastAsia="Times New Roman" w:cs="Arial"/>
          <w:i/>
          <w:iCs/>
          <w:color w:val="000000"/>
        </w:rPr>
        <w:t xml:space="preserve">“Financial statements shall present fairly the financial position, financial performance and cash flows of an entity. Fair presentation requires the faithful representation of the effects of transactions, other events and conditions in accordance with the definitions and recognition criteria for assets, liabilities, revenue and expenses…” </w:t>
      </w:r>
    </w:p>
    <w:p w14:paraId="26C1477E"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rPr>
      </w:pPr>
    </w:p>
    <w:p w14:paraId="5FE063D8"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rPr>
      </w:pPr>
      <w:r w:rsidRPr="001D05BC">
        <w:rPr>
          <w:rFonts w:eastAsia="Times New Roman" w:cs="Arial"/>
          <w:iCs/>
          <w:color w:val="000000"/>
        </w:rPr>
        <w:t>GRAP 104, paragraph states that “</w:t>
      </w:r>
      <w:r w:rsidRPr="001D05BC">
        <w:rPr>
          <w:rFonts w:eastAsia="Times New Roman" w:cs="Arial"/>
          <w:i/>
          <w:iCs/>
          <w:color w:val="000000"/>
        </w:rPr>
        <w:t>An entity shall measure expected credit losses of a financial instrument in a way that reflects:</w:t>
      </w:r>
    </w:p>
    <w:p w14:paraId="3E6342B7"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rPr>
      </w:pPr>
    </w:p>
    <w:p w14:paraId="010339E1" w14:textId="77777777" w:rsidR="001D05BC" w:rsidRPr="001D05BC" w:rsidRDefault="001D05BC" w:rsidP="00821106">
      <w:pPr>
        <w:numPr>
          <w:ilvl w:val="0"/>
          <w:numId w:val="142"/>
        </w:numPr>
        <w:autoSpaceDE w:val="0"/>
        <w:autoSpaceDN w:val="0"/>
        <w:adjustRightInd w:val="0"/>
        <w:spacing w:after="0" w:line="240" w:lineRule="auto"/>
        <w:contextualSpacing/>
        <w:jc w:val="both"/>
        <w:rPr>
          <w:rFonts w:eastAsia="Times New Roman" w:cs="Arial"/>
          <w:i/>
          <w:iCs/>
          <w:color w:val="000000"/>
        </w:rPr>
      </w:pPr>
      <w:r w:rsidRPr="001D05BC">
        <w:rPr>
          <w:rFonts w:eastAsia="Times New Roman" w:cs="Arial"/>
          <w:i/>
          <w:iCs/>
          <w:color w:val="000000"/>
        </w:rPr>
        <w:t>an unbiased and probability-weighted amount that is determined by evaluating a range of possible outcomes;</w:t>
      </w:r>
    </w:p>
    <w:p w14:paraId="73D02695" w14:textId="77777777" w:rsidR="001D05BC" w:rsidRPr="001D05BC" w:rsidRDefault="001D05BC" w:rsidP="00821106">
      <w:pPr>
        <w:numPr>
          <w:ilvl w:val="0"/>
          <w:numId w:val="142"/>
        </w:numPr>
        <w:autoSpaceDE w:val="0"/>
        <w:autoSpaceDN w:val="0"/>
        <w:adjustRightInd w:val="0"/>
        <w:spacing w:after="0" w:line="240" w:lineRule="auto"/>
        <w:contextualSpacing/>
        <w:jc w:val="both"/>
        <w:rPr>
          <w:rFonts w:eastAsia="Times New Roman" w:cs="Arial"/>
          <w:i/>
          <w:iCs/>
          <w:color w:val="000000"/>
        </w:rPr>
      </w:pPr>
      <w:r w:rsidRPr="001D05BC">
        <w:rPr>
          <w:rFonts w:eastAsia="Times New Roman" w:cs="Arial"/>
          <w:i/>
          <w:iCs/>
          <w:color w:val="000000"/>
        </w:rPr>
        <w:t>the time value of money; and</w:t>
      </w:r>
    </w:p>
    <w:p w14:paraId="136504AA" w14:textId="77777777" w:rsidR="001D05BC" w:rsidRPr="001D05BC" w:rsidRDefault="001D05BC" w:rsidP="00821106">
      <w:pPr>
        <w:numPr>
          <w:ilvl w:val="0"/>
          <w:numId w:val="142"/>
        </w:numPr>
        <w:autoSpaceDE w:val="0"/>
        <w:autoSpaceDN w:val="0"/>
        <w:adjustRightInd w:val="0"/>
        <w:spacing w:after="0" w:line="240" w:lineRule="auto"/>
        <w:contextualSpacing/>
        <w:jc w:val="both"/>
        <w:rPr>
          <w:rFonts w:eastAsia="Times New Roman" w:cs="Arial"/>
          <w:i/>
          <w:iCs/>
          <w:color w:val="000000"/>
        </w:rPr>
      </w:pPr>
      <w:r w:rsidRPr="001D05BC">
        <w:rPr>
          <w:rFonts w:eastAsia="Times New Roman" w:cs="Arial"/>
          <w:i/>
          <w:iCs/>
          <w:color w:val="000000"/>
        </w:rPr>
        <w:t>reasonable and supportable information that is available without undue cost or effort at the reporting date about past events, current conditions and forecasts of future economic conditions.”</w:t>
      </w:r>
    </w:p>
    <w:p w14:paraId="2570A761"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rPr>
      </w:pPr>
    </w:p>
    <w:p w14:paraId="6DD201DD" w14:textId="77777777" w:rsidR="001D05BC" w:rsidRPr="001D05BC" w:rsidRDefault="001D05BC" w:rsidP="001D05BC">
      <w:pPr>
        <w:autoSpaceDE w:val="0"/>
        <w:autoSpaceDN w:val="0"/>
        <w:adjustRightInd w:val="0"/>
        <w:spacing w:after="0" w:line="240" w:lineRule="auto"/>
        <w:jc w:val="both"/>
        <w:rPr>
          <w:rFonts w:eastAsia="Times New Roman" w:cs="Arial"/>
          <w:i/>
          <w:color w:val="000000"/>
          <w:lang w:val="en-US"/>
        </w:rPr>
      </w:pPr>
      <w:r w:rsidRPr="001D05BC">
        <w:rPr>
          <w:rFonts w:eastAsia="Times New Roman" w:cs="Arial"/>
          <w:color w:val="000000"/>
          <w:lang w:val="en-US"/>
        </w:rPr>
        <w:t>Section 80 (1)(b) and (2) of the Public Finance Management Act (PFMA) states that “</w:t>
      </w:r>
      <w:r w:rsidRPr="001D05BC">
        <w:rPr>
          <w:rFonts w:eastAsia="Times New Roman" w:cs="Arial"/>
          <w:i/>
          <w:color w:val="000000"/>
          <w:lang w:val="en-US"/>
        </w:rPr>
        <w:t>The minister, by notice in the national Government Gazette, must determine –</w:t>
      </w:r>
    </w:p>
    <w:p w14:paraId="2C9E5C05" w14:textId="77777777" w:rsidR="001D05BC" w:rsidRPr="001D05BC" w:rsidRDefault="001D05BC" w:rsidP="001D05BC">
      <w:pPr>
        <w:autoSpaceDE w:val="0"/>
        <w:autoSpaceDN w:val="0"/>
        <w:adjustRightInd w:val="0"/>
        <w:spacing w:after="0" w:line="240" w:lineRule="auto"/>
        <w:jc w:val="both"/>
        <w:rPr>
          <w:rFonts w:eastAsia="Times New Roman" w:cs="Arial"/>
          <w:i/>
          <w:color w:val="000000"/>
          <w:lang w:val="en-US"/>
        </w:rPr>
      </w:pPr>
      <w:r w:rsidRPr="001D05BC">
        <w:rPr>
          <w:rFonts w:eastAsia="Times New Roman" w:cs="Arial"/>
          <w:i/>
          <w:color w:val="000000"/>
          <w:lang w:val="en-US"/>
        </w:rPr>
        <w:t>(b) a uniform interest rate applicable to all other debts which must be paid into a Revenue Fund.</w:t>
      </w:r>
    </w:p>
    <w:p w14:paraId="523CF279" w14:textId="77777777" w:rsidR="001D05BC" w:rsidRPr="001D05BC" w:rsidRDefault="001D05BC" w:rsidP="001D05BC">
      <w:pPr>
        <w:autoSpaceDE w:val="0"/>
        <w:autoSpaceDN w:val="0"/>
        <w:adjustRightInd w:val="0"/>
        <w:spacing w:after="0" w:line="240" w:lineRule="auto"/>
        <w:jc w:val="both"/>
        <w:rPr>
          <w:rFonts w:eastAsia="Times New Roman" w:cs="Arial"/>
          <w:i/>
          <w:color w:val="000000"/>
          <w:lang w:val="en-US"/>
        </w:rPr>
      </w:pPr>
    </w:p>
    <w:p w14:paraId="072EF0D0" w14:textId="77777777" w:rsidR="001D05BC" w:rsidRPr="001D05BC" w:rsidRDefault="001D05BC" w:rsidP="001D05BC">
      <w:pPr>
        <w:autoSpaceDE w:val="0"/>
        <w:autoSpaceDN w:val="0"/>
        <w:adjustRightInd w:val="0"/>
        <w:spacing w:after="0" w:line="240" w:lineRule="auto"/>
        <w:jc w:val="both"/>
        <w:rPr>
          <w:rFonts w:eastAsia="Times New Roman" w:cs="Arial"/>
          <w:i/>
          <w:color w:val="000000"/>
          <w:lang w:val="en-US"/>
        </w:rPr>
      </w:pPr>
      <w:r w:rsidRPr="001D05BC">
        <w:rPr>
          <w:rFonts w:eastAsia="Times New Roman" w:cs="Arial"/>
          <w:i/>
          <w:color w:val="000000"/>
          <w:lang w:val="en-US"/>
        </w:rPr>
        <w:t>(2) An interest rate determined in terms of subsection (1) (b) may differentiate between different categories of debt.</w:t>
      </w:r>
    </w:p>
    <w:p w14:paraId="2ED921C6" w14:textId="77777777" w:rsidR="001D05BC" w:rsidRPr="001D05BC" w:rsidRDefault="001D05BC" w:rsidP="001D05BC">
      <w:pPr>
        <w:autoSpaceDE w:val="0"/>
        <w:autoSpaceDN w:val="0"/>
        <w:adjustRightInd w:val="0"/>
        <w:spacing w:after="0" w:line="240" w:lineRule="auto"/>
        <w:jc w:val="both"/>
        <w:rPr>
          <w:rFonts w:eastAsia="Times New Roman" w:cs="Arial"/>
          <w:i/>
          <w:color w:val="000000"/>
          <w:lang w:val="en-US"/>
        </w:rPr>
      </w:pPr>
      <w:r w:rsidRPr="001D05BC">
        <w:rPr>
          <w:rFonts w:eastAsia="Times New Roman" w:cs="Arial"/>
          <w:i/>
          <w:color w:val="000000"/>
          <w:lang w:val="en-US"/>
        </w:rPr>
        <w:t xml:space="preserve">10% per annum with effect from 1 May 2018 </w:t>
      </w:r>
      <w:proofErr w:type="spellStart"/>
      <w:r w:rsidRPr="001D05BC">
        <w:rPr>
          <w:rFonts w:eastAsia="Times New Roman" w:cs="Arial"/>
          <w:i/>
          <w:color w:val="000000"/>
          <w:lang w:val="en-US"/>
        </w:rPr>
        <w:t>GenN</w:t>
      </w:r>
      <w:proofErr w:type="spellEnd"/>
      <w:r w:rsidRPr="001D05BC">
        <w:rPr>
          <w:rFonts w:eastAsia="Times New Roman" w:cs="Arial"/>
          <w:i/>
          <w:color w:val="000000"/>
          <w:lang w:val="en-US"/>
        </w:rPr>
        <w:t xml:space="preserve"> 208 in GG 41593 of 26 April 2018</w:t>
      </w:r>
    </w:p>
    <w:p w14:paraId="5AF163F9" w14:textId="77777777" w:rsidR="001D05BC" w:rsidRPr="001D05BC" w:rsidRDefault="001D05BC" w:rsidP="001D05BC">
      <w:pPr>
        <w:autoSpaceDE w:val="0"/>
        <w:autoSpaceDN w:val="0"/>
        <w:adjustRightInd w:val="0"/>
        <w:spacing w:after="0" w:line="240" w:lineRule="auto"/>
        <w:jc w:val="both"/>
        <w:rPr>
          <w:rFonts w:eastAsia="Times New Roman" w:cs="Arial"/>
          <w:iCs/>
          <w:color w:val="000000"/>
        </w:rPr>
      </w:pPr>
    </w:p>
    <w:p w14:paraId="79952663"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rPr>
      </w:pPr>
      <w:r w:rsidRPr="001D05BC">
        <w:rPr>
          <w:rFonts w:eastAsia="Times New Roman" w:cs="Arial"/>
          <w:iCs/>
          <w:color w:val="000000"/>
        </w:rPr>
        <w:t>PMTE Revenue and receivables policy effective April 2019 states that “</w:t>
      </w:r>
    </w:p>
    <w:p w14:paraId="69EEA97C"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rPr>
      </w:pPr>
    </w:p>
    <w:p w14:paraId="03E8EE44"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rPr>
      </w:pPr>
      <w:r w:rsidRPr="001D05BC">
        <w:rPr>
          <w:rFonts w:eastAsia="Times New Roman" w:cs="Arial"/>
          <w:i/>
          <w:iCs/>
          <w:color w:val="000000"/>
        </w:rPr>
        <w:t>6.12.2 PMTE shall obtain client confirmations annually to ensure agreement on statements.</w:t>
      </w:r>
    </w:p>
    <w:p w14:paraId="1A094F9E"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rPr>
      </w:pPr>
      <w:r w:rsidRPr="001D05BC">
        <w:rPr>
          <w:rFonts w:eastAsia="Times New Roman" w:cs="Arial"/>
          <w:i/>
          <w:iCs/>
          <w:color w:val="000000"/>
        </w:rPr>
        <w:t>6.12.3 Differences between PMTE records and client department records will be identified and resolved with the client.</w:t>
      </w:r>
    </w:p>
    <w:p w14:paraId="72401A9D"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rPr>
      </w:pPr>
      <w:r w:rsidRPr="001D05BC">
        <w:rPr>
          <w:rFonts w:eastAsia="Times New Roman" w:cs="Arial"/>
          <w:i/>
          <w:iCs/>
          <w:color w:val="000000"/>
        </w:rPr>
        <w:t>6.12.4 All disputes will be clearly documented giving details of each disagreement.</w:t>
      </w:r>
    </w:p>
    <w:p w14:paraId="2049FE69"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rPr>
      </w:pPr>
      <w:r w:rsidRPr="001D05BC">
        <w:rPr>
          <w:rFonts w:eastAsia="Times New Roman" w:cs="Arial"/>
          <w:i/>
          <w:iCs/>
          <w:color w:val="000000"/>
        </w:rPr>
        <w:t>6.12.5 PMTE will follow up on disputes and resolve them with the client.”</w:t>
      </w:r>
    </w:p>
    <w:p w14:paraId="51B1C1E8" w14:textId="77777777" w:rsidR="001D05BC" w:rsidRPr="001D05BC" w:rsidRDefault="001D05BC" w:rsidP="001D05BC">
      <w:pPr>
        <w:autoSpaceDE w:val="0"/>
        <w:autoSpaceDN w:val="0"/>
        <w:adjustRightInd w:val="0"/>
        <w:spacing w:after="0" w:line="240" w:lineRule="auto"/>
        <w:jc w:val="both"/>
        <w:rPr>
          <w:rFonts w:eastAsia="Times New Roman" w:cs="Arial"/>
          <w:iCs/>
          <w:color w:val="000000"/>
        </w:rPr>
      </w:pPr>
    </w:p>
    <w:p w14:paraId="2B68D13A" w14:textId="77777777" w:rsidR="001D05BC" w:rsidRPr="001D05BC" w:rsidRDefault="001D05BC" w:rsidP="001D05BC">
      <w:pPr>
        <w:autoSpaceDE w:val="0"/>
        <w:autoSpaceDN w:val="0"/>
        <w:adjustRightInd w:val="0"/>
        <w:spacing w:after="0" w:line="240" w:lineRule="auto"/>
        <w:jc w:val="both"/>
        <w:rPr>
          <w:rFonts w:eastAsia="Times New Roman" w:cs="Times New Roman"/>
          <w:i/>
          <w:lang w:val="en-US"/>
        </w:rPr>
      </w:pPr>
      <w:r w:rsidRPr="001D05BC">
        <w:rPr>
          <w:rFonts w:eastAsia="Times New Roman" w:cs="Arial"/>
          <w:b/>
          <w:lang w:val="en-US"/>
        </w:rPr>
        <w:t>Nature</w:t>
      </w:r>
    </w:p>
    <w:p w14:paraId="6F2F5FC8" w14:textId="77777777" w:rsidR="001D05BC" w:rsidRPr="001D05BC" w:rsidRDefault="001D05BC" w:rsidP="001D05BC">
      <w:pPr>
        <w:spacing w:after="0" w:line="240" w:lineRule="auto"/>
        <w:rPr>
          <w:rFonts w:eastAsia="Times New Roman" w:cs="Times New Roman"/>
          <w:lang w:val="en-US"/>
        </w:rPr>
      </w:pPr>
    </w:p>
    <w:p w14:paraId="077A60F7" w14:textId="77777777" w:rsidR="001D05BC" w:rsidRPr="001D05BC" w:rsidRDefault="001D05BC" w:rsidP="001D05BC">
      <w:pPr>
        <w:spacing w:after="0" w:line="240" w:lineRule="auto"/>
        <w:jc w:val="both"/>
        <w:rPr>
          <w:rFonts w:eastAsia="Times New Roman" w:cs="Times New Roman"/>
          <w:lang w:val="en-US"/>
        </w:rPr>
      </w:pPr>
      <w:r w:rsidRPr="001D05BC">
        <w:rPr>
          <w:rFonts w:eastAsia="Times New Roman" w:cs="Times New Roman"/>
          <w:lang w:val="en-US"/>
        </w:rPr>
        <w:t xml:space="preserve">During the audit of the freehold intergovernmental, we noted differences between the impairment provision recognized and as result difference with the net accommodation recognized in the </w:t>
      </w:r>
      <w:r w:rsidRPr="001D05BC">
        <w:rPr>
          <w:rFonts w:eastAsia="Times New Roman" w:cs="Times New Roman"/>
          <w:lang w:val="en-US"/>
        </w:rPr>
        <w:lastRenderedPageBreak/>
        <w:t>annual financial statements. In investigating the reasons for the differences where noted the following;</w:t>
      </w:r>
    </w:p>
    <w:p w14:paraId="7CE68705" w14:textId="77777777" w:rsidR="001D05BC" w:rsidRPr="001D05BC" w:rsidRDefault="001D05BC" w:rsidP="001D05BC">
      <w:pPr>
        <w:spacing w:after="0" w:line="240" w:lineRule="auto"/>
        <w:rPr>
          <w:rFonts w:eastAsia="Times New Roman" w:cs="Times New Roman"/>
          <w:lang w:val="en-US"/>
        </w:rPr>
      </w:pPr>
    </w:p>
    <w:p w14:paraId="32D6B9DC" w14:textId="77777777" w:rsidR="001D05BC" w:rsidRPr="001D05BC" w:rsidRDefault="001D05BC" w:rsidP="00821106">
      <w:pPr>
        <w:numPr>
          <w:ilvl w:val="0"/>
          <w:numId w:val="143"/>
        </w:numPr>
        <w:spacing w:after="0" w:line="240" w:lineRule="auto"/>
        <w:contextualSpacing/>
        <w:jc w:val="both"/>
        <w:rPr>
          <w:rFonts w:eastAsia="Times New Roman" w:cs="Arial"/>
        </w:rPr>
      </w:pPr>
      <w:r w:rsidRPr="001D05BC">
        <w:rPr>
          <w:rFonts w:eastAsia="Times New Roman" w:cs="Arial"/>
        </w:rPr>
        <w:t>In calculation of the impairment provision, we noted the amount did not include evidence of being probability-weighted, where a range of possible outcomes have been evaluated. In addition, we noted that issues that may have triggered an impairment loss have not clearly been brought forward in the calculation of the impairment provision.</w:t>
      </w:r>
    </w:p>
    <w:p w14:paraId="72A50E40" w14:textId="77777777" w:rsidR="001D05BC" w:rsidRPr="001D05BC" w:rsidRDefault="001D05BC" w:rsidP="001D05BC">
      <w:pPr>
        <w:spacing w:after="0" w:line="240" w:lineRule="auto"/>
        <w:ind w:left="720"/>
        <w:contextualSpacing/>
        <w:jc w:val="both"/>
        <w:rPr>
          <w:rFonts w:eastAsia="Times New Roman" w:cs="Arial"/>
        </w:rPr>
      </w:pPr>
    </w:p>
    <w:p w14:paraId="4120AB94" w14:textId="77777777" w:rsidR="001D05BC" w:rsidRPr="001D05BC" w:rsidRDefault="001D05BC" w:rsidP="00821106">
      <w:pPr>
        <w:numPr>
          <w:ilvl w:val="0"/>
          <w:numId w:val="143"/>
        </w:numPr>
        <w:spacing w:after="0" w:line="240" w:lineRule="auto"/>
        <w:contextualSpacing/>
        <w:jc w:val="both"/>
        <w:rPr>
          <w:rFonts w:eastAsia="Times New Roman" w:cs="Arial"/>
        </w:rPr>
      </w:pPr>
      <w:r w:rsidRPr="001D05BC">
        <w:rPr>
          <w:rFonts w:eastAsia="Times New Roman" w:cs="Arial"/>
        </w:rPr>
        <w:t>With regards to time value of money, we noted that interest rate used by management was 9.75%, however we find that 9.75% pa interest rate gazetted in Gazette no. 39568 dated 11 March 2016 was valid for debts from 1 January 2016 to 29 February 2016, where after the rate increased to 9.75%, 10.25%, 10.5%, 10.25% and currently sits at 10% since gazette no. 41593 dated 26 April 2018 effective from 1</w:t>
      </w:r>
      <w:r w:rsidRPr="001D05BC">
        <w:rPr>
          <w:rFonts w:eastAsia="Times New Roman" w:cs="Arial"/>
          <w:vertAlign w:val="superscript"/>
        </w:rPr>
        <w:t>st</w:t>
      </w:r>
      <w:r w:rsidRPr="001D05BC">
        <w:rPr>
          <w:rFonts w:eastAsia="Times New Roman" w:cs="Arial"/>
        </w:rPr>
        <w:t xml:space="preserve"> May 2018 until further notice. It is our view that in order to consider the time value of money appropriately that management could have applied a more recent rate to the outstanding debt, in essence to approximate the accurate time value of money.</w:t>
      </w:r>
    </w:p>
    <w:p w14:paraId="1D633033" w14:textId="77777777" w:rsidR="001D05BC" w:rsidRPr="001D05BC" w:rsidRDefault="001D05BC" w:rsidP="001D05BC">
      <w:pPr>
        <w:spacing w:after="0" w:line="240" w:lineRule="auto"/>
        <w:ind w:left="720"/>
        <w:contextualSpacing/>
        <w:jc w:val="both"/>
        <w:rPr>
          <w:rFonts w:eastAsia="Times New Roman" w:cs="Arial"/>
        </w:rPr>
      </w:pPr>
    </w:p>
    <w:p w14:paraId="013CC96E" w14:textId="77777777" w:rsidR="001D05BC" w:rsidRPr="001D05BC" w:rsidRDefault="001D05BC" w:rsidP="00821106">
      <w:pPr>
        <w:numPr>
          <w:ilvl w:val="0"/>
          <w:numId w:val="143"/>
        </w:numPr>
        <w:spacing w:after="0" w:line="240" w:lineRule="auto"/>
        <w:contextualSpacing/>
        <w:jc w:val="both"/>
        <w:rPr>
          <w:rFonts w:eastAsia="Times New Roman" w:cs="Arial"/>
        </w:rPr>
      </w:pPr>
      <w:r w:rsidRPr="001D05BC">
        <w:rPr>
          <w:rFonts w:eastAsia="Times New Roman" w:cs="Arial"/>
        </w:rPr>
        <w:t>Further on the time value of money, the groups utilised by management, may distort the time value of money calculation as debtors are sorted not per year but groups of years for instance “debts outstanding from year 1 to 3”. There are no objections on sorting of the debts into groups that are easier to manage, however we have noted that the entity is unable to apply the correct rate to outstanding debt from a specific year, reason being that the debts are grouped together.</w:t>
      </w:r>
    </w:p>
    <w:p w14:paraId="14083D95" w14:textId="77777777" w:rsidR="001D05BC" w:rsidRPr="001D05BC" w:rsidRDefault="001D05BC" w:rsidP="001D05BC">
      <w:pPr>
        <w:spacing w:after="0" w:line="240" w:lineRule="auto"/>
        <w:ind w:left="720"/>
        <w:contextualSpacing/>
        <w:jc w:val="both"/>
        <w:rPr>
          <w:rFonts w:eastAsia="Times New Roman" w:cs="Arial"/>
        </w:rPr>
      </w:pPr>
    </w:p>
    <w:p w14:paraId="1B2F2E96" w14:textId="77777777" w:rsidR="001D05BC" w:rsidRPr="001D05BC" w:rsidRDefault="001D05BC" w:rsidP="00821106">
      <w:pPr>
        <w:numPr>
          <w:ilvl w:val="0"/>
          <w:numId w:val="143"/>
        </w:numPr>
        <w:spacing w:after="0" w:line="240" w:lineRule="auto"/>
        <w:contextualSpacing/>
        <w:jc w:val="both"/>
        <w:rPr>
          <w:rFonts w:eastAsia="Times New Roman" w:cs="Arial"/>
        </w:rPr>
      </w:pPr>
      <w:r w:rsidRPr="001D05BC">
        <w:rPr>
          <w:rFonts w:eastAsia="Times New Roman" w:cs="Arial"/>
        </w:rPr>
        <w:t>In terms of having reasonable and supportable information that is available without undue cost or effort at reporting date. We noted that management did not comply with their own Revenue and Receivables policy that would have made this information available at the time of reporting and thus used. With regards to disputes we find that management did not obtain client confirmations annually to ensure that these agree with their statements and as a result PMTE was not able identify differences and resolve them with client departments. Furthermore, the entity does not clearly document all disputes including the details of such disputes, and as a resulting in delays in resolving disputes with client departments.</w:t>
      </w:r>
    </w:p>
    <w:p w14:paraId="7C1AEAF8" w14:textId="77777777" w:rsidR="001D05BC" w:rsidRPr="001D05BC" w:rsidRDefault="001D05BC" w:rsidP="001D05BC">
      <w:pPr>
        <w:spacing w:after="0" w:line="240" w:lineRule="auto"/>
        <w:ind w:left="720"/>
        <w:contextualSpacing/>
        <w:jc w:val="both"/>
        <w:rPr>
          <w:rFonts w:eastAsia="Times New Roman" w:cs="Arial"/>
        </w:rPr>
      </w:pPr>
    </w:p>
    <w:p w14:paraId="2FB536AD" w14:textId="77777777" w:rsidR="001D05BC" w:rsidRPr="001D05BC" w:rsidRDefault="001D05BC" w:rsidP="00821106">
      <w:pPr>
        <w:numPr>
          <w:ilvl w:val="0"/>
          <w:numId w:val="143"/>
        </w:numPr>
        <w:spacing w:after="0" w:line="240" w:lineRule="auto"/>
        <w:contextualSpacing/>
        <w:jc w:val="both"/>
        <w:rPr>
          <w:rFonts w:ascii="Times New Roman" w:eastAsia="Times New Roman" w:hAnsi="Times New Roman" w:cs="Times New Roman"/>
        </w:rPr>
      </w:pPr>
      <w:r w:rsidRPr="001D05BC">
        <w:rPr>
          <w:rFonts w:eastAsia="Times New Roman" w:cs="Arial"/>
        </w:rPr>
        <w:t xml:space="preserve">The failure to adhere to the Revenue and Receivables policy make it difficult for the entity to have information about current conditions and forecasts of future economic conditions relating to their debtor’s ability to pay the outstanding debts. </w:t>
      </w:r>
    </w:p>
    <w:p w14:paraId="55FF4F68" w14:textId="77777777" w:rsidR="001D05BC" w:rsidRPr="001D05BC" w:rsidRDefault="001D05BC" w:rsidP="001D05BC">
      <w:pPr>
        <w:spacing w:after="0" w:line="240" w:lineRule="auto"/>
        <w:rPr>
          <w:rFonts w:eastAsia="Times New Roman" w:cs="Times New Roman"/>
          <w:lang w:val="en-US"/>
        </w:rPr>
      </w:pPr>
    </w:p>
    <w:p w14:paraId="3E962A57" w14:textId="77777777" w:rsidR="001D05BC" w:rsidRPr="001D05BC" w:rsidRDefault="001D05BC" w:rsidP="001D05BC">
      <w:pPr>
        <w:spacing w:after="0" w:line="240" w:lineRule="auto"/>
        <w:rPr>
          <w:rFonts w:eastAsia="Times New Roman" w:cs="Times New Roman"/>
          <w:lang w:val="en-US"/>
        </w:rPr>
      </w:pPr>
      <w:r w:rsidRPr="001D05BC">
        <w:rPr>
          <w:rFonts w:eastAsia="Times New Roman" w:cs="Times New Roman"/>
          <w:lang w:val="en-US"/>
        </w:rPr>
        <w:t>The tables below reflect differences noted from the sample tested.</w:t>
      </w:r>
    </w:p>
    <w:p w14:paraId="21E3121D" w14:textId="77777777" w:rsidR="001D05BC" w:rsidRPr="001D05BC" w:rsidRDefault="001D05BC" w:rsidP="001D05BC">
      <w:pPr>
        <w:spacing w:after="0" w:line="240" w:lineRule="auto"/>
        <w:rPr>
          <w:rFonts w:eastAsia="Times New Roman" w:cs="Times New Roman"/>
          <w:lang w:val="en-US"/>
        </w:rPr>
      </w:pPr>
    </w:p>
    <w:p w14:paraId="1F3AB974" w14:textId="77777777" w:rsidR="001D05BC" w:rsidRPr="001D05BC" w:rsidRDefault="001D05BC" w:rsidP="001D05BC">
      <w:pPr>
        <w:spacing w:after="0" w:line="240" w:lineRule="auto"/>
        <w:rPr>
          <w:rFonts w:eastAsia="Times New Roman" w:cs="Times New Roman"/>
          <w:lang w:val="en-US"/>
        </w:rPr>
      </w:pPr>
      <w:r w:rsidRPr="001D05BC">
        <w:rPr>
          <w:rFonts w:eastAsia="Times New Roman" w:cs="Times New Roman"/>
          <w:lang w:val="en-US"/>
        </w:rPr>
        <w:t xml:space="preserve">Table 1; Impairment provision difference </w:t>
      </w:r>
    </w:p>
    <w:p w14:paraId="2AE96598" w14:textId="77777777" w:rsidR="001D05BC" w:rsidRPr="001D05BC" w:rsidRDefault="001D05BC" w:rsidP="001D05BC">
      <w:pPr>
        <w:spacing w:after="0" w:line="240" w:lineRule="auto"/>
        <w:rPr>
          <w:rFonts w:eastAsia="Times New Roman" w:cs="Times New Roman"/>
          <w:lang w:val="en-US"/>
        </w:rPr>
      </w:pPr>
    </w:p>
    <w:tbl>
      <w:tblPr>
        <w:tblW w:w="8495" w:type="dxa"/>
        <w:tblLook w:val="04A0" w:firstRow="1" w:lastRow="0" w:firstColumn="1" w:lastColumn="0" w:noHBand="0" w:noVBand="1"/>
      </w:tblPr>
      <w:tblGrid>
        <w:gridCol w:w="3327"/>
        <w:gridCol w:w="1933"/>
        <w:gridCol w:w="1508"/>
        <w:gridCol w:w="1727"/>
      </w:tblGrid>
      <w:tr w:rsidR="001D05BC" w:rsidRPr="001D05BC" w14:paraId="4ABEA887" w14:textId="77777777" w:rsidTr="007614C1">
        <w:trPr>
          <w:trHeight w:val="358"/>
          <w:tblHeader/>
        </w:trPr>
        <w:tc>
          <w:tcPr>
            <w:tcW w:w="3327" w:type="dxa"/>
            <w:tcBorders>
              <w:top w:val="single" w:sz="8" w:space="0" w:color="auto"/>
              <w:left w:val="single" w:sz="8" w:space="0" w:color="auto"/>
              <w:bottom w:val="nil"/>
              <w:right w:val="nil"/>
            </w:tcBorders>
            <w:shd w:val="clear" w:color="000000" w:fill="D9D9D9"/>
            <w:vAlign w:val="bottom"/>
            <w:hideMark/>
          </w:tcPr>
          <w:p w14:paraId="56EB3283"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 xml:space="preserve">Debtor </w:t>
            </w:r>
          </w:p>
        </w:tc>
        <w:tc>
          <w:tcPr>
            <w:tcW w:w="3441" w:type="dxa"/>
            <w:gridSpan w:val="2"/>
            <w:tcBorders>
              <w:top w:val="single" w:sz="8" w:space="0" w:color="auto"/>
              <w:left w:val="single" w:sz="8" w:space="0" w:color="auto"/>
              <w:bottom w:val="single" w:sz="8" w:space="0" w:color="auto"/>
              <w:right w:val="single" w:sz="8" w:space="0" w:color="000000"/>
            </w:tcBorders>
            <w:shd w:val="clear" w:color="000000" w:fill="D9D9D9"/>
            <w:vAlign w:val="bottom"/>
            <w:hideMark/>
          </w:tcPr>
          <w:p w14:paraId="17FDB192"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Impairment Provision</w:t>
            </w:r>
          </w:p>
        </w:tc>
        <w:tc>
          <w:tcPr>
            <w:tcW w:w="1727" w:type="dxa"/>
            <w:tcBorders>
              <w:top w:val="single" w:sz="8" w:space="0" w:color="auto"/>
              <w:left w:val="nil"/>
              <w:bottom w:val="nil"/>
              <w:right w:val="single" w:sz="8" w:space="0" w:color="auto"/>
            </w:tcBorders>
            <w:shd w:val="clear" w:color="000000" w:fill="D9D9D9"/>
            <w:vAlign w:val="bottom"/>
            <w:hideMark/>
          </w:tcPr>
          <w:p w14:paraId="7A91E9AE"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Difference</w:t>
            </w:r>
          </w:p>
        </w:tc>
      </w:tr>
      <w:tr w:rsidR="001D05BC" w:rsidRPr="001D05BC" w14:paraId="7357F657" w14:textId="77777777" w:rsidTr="007614C1">
        <w:trPr>
          <w:trHeight w:val="358"/>
          <w:tblHeader/>
        </w:trPr>
        <w:tc>
          <w:tcPr>
            <w:tcW w:w="3327" w:type="dxa"/>
            <w:tcBorders>
              <w:top w:val="nil"/>
              <w:left w:val="single" w:sz="8" w:space="0" w:color="auto"/>
              <w:bottom w:val="nil"/>
              <w:right w:val="nil"/>
            </w:tcBorders>
            <w:shd w:val="clear" w:color="000000" w:fill="D9D9D9"/>
            <w:noWrap/>
            <w:vAlign w:val="bottom"/>
            <w:hideMark/>
          </w:tcPr>
          <w:p w14:paraId="0F5427AD"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 </w:t>
            </w:r>
          </w:p>
        </w:tc>
        <w:tc>
          <w:tcPr>
            <w:tcW w:w="1933" w:type="dxa"/>
            <w:tcBorders>
              <w:top w:val="nil"/>
              <w:left w:val="single" w:sz="8" w:space="0" w:color="auto"/>
              <w:bottom w:val="nil"/>
              <w:right w:val="single" w:sz="8" w:space="0" w:color="auto"/>
            </w:tcBorders>
            <w:shd w:val="clear" w:color="000000" w:fill="D9D9D9"/>
            <w:noWrap/>
            <w:vAlign w:val="bottom"/>
            <w:hideMark/>
          </w:tcPr>
          <w:p w14:paraId="2A82C927"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PMTE</w:t>
            </w:r>
          </w:p>
        </w:tc>
        <w:tc>
          <w:tcPr>
            <w:tcW w:w="1507" w:type="dxa"/>
            <w:tcBorders>
              <w:top w:val="nil"/>
              <w:left w:val="nil"/>
              <w:bottom w:val="nil"/>
              <w:right w:val="single" w:sz="8" w:space="0" w:color="auto"/>
            </w:tcBorders>
            <w:shd w:val="clear" w:color="000000" w:fill="D9D9D9"/>
            <w:noWrap/>
            <w:vAlign w:val="bottom"/>
            <w:hideMark/>
          </w:tcPr>
          <w:p w14:paraId="766BA492"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Auditor</w:t>
            </w:r>
          </w:p>
        </w:tc>
        <w:tc>
          <w:tcPr>
            <w:tcW w:w="1727" w:type="dxa"/>
            <w:tcBorders>
              <w:top w:val="nil"/>
              <w:left w:val="nil"/>
              <w:bottom w:val="nil"/>
              <w:right w:val="single" w:sz="8" w:space="0" w:color="auto"/>
            </w:tcBorders>
            <w:shd w:val="clear" w:color="000000" w:fill="D9D9D9"/>
            <w:noWrap/>
            <w:vAlign w:val="bottom"/>
            <w:hideMark/>
          </w:tcPr>
          <w:p w14:paraId="1A957937"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 </w:t>
            </w:r>
          </w:p>
        </w:tc>
      </w:tr>
      <w:tr w:rsidR="001D05BC" w:rsidRPr="001D05BC" w14:paraId="06C843F9" w14:textId="77777777" w:rsidTr="001D05BC">
        <w:trPr>
          <w:trHeight w:val="344"/>
        </w:trPr>
        <w:tc>
          <w:tcPr>
            <w:tcW w:w="3327"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10924CC3"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Correctional Services</w:t>
            </w:r>
          </w:p>
        </w:tc>
        <w:tc>
          <w:tcPr>
            <w:tcW w:w="1933" w:type="dxa"/>
            <w:tcBorders>
              <w:top w:val="single" w:sz="8" w:space="0" w:color="auto"/>
              <w:left w:val="nil"/>
              <w:bottom w:val="single" w:sz="4" w:space="0" w:color="auto"/>
              <w:right w:val="single" w:sz="4" w:space="0" w:color="auto"/>
            </w:tcBorders>
            <w:shd w:val="clear" w:color="auto" w:fill="auto"/>
            <w:noWrap/>
            <w:vAlign w:val="bottom"/>
            <w:hideMark/>
          </w:tcPr>
          <w:p w14:paraId="579790B5" w14:textId="77777777" w:rsidR="001D05BC" w:rsidRPr="001D05BC" w:rsidRDefault="001D05BC" w:rsidP="001D05BC">
            <w:pPr>
              <w:spacing w:after="0" w:line="240" w:lineRule="auto"/>
              <w:jc w:val="right"/>
              <w:rPr>
                <w:rFonts w:ascii="Calibri" w:eastAsia="Times New Roman" w:hAnsi="Calibri" w:cs="Calibri"/>
                <w:color w:val="000000"/>
                <w:sz w:val="18"/>
                <w:szCs w:val="18"/>
                <w:lang w:eastAsia="en-ZA"/>
              </w:rPr>
            </w:pPr>
            <w:r w:rsidRPr="001D05BC">
              <w:rPr>
                <w:rFonts w:ascii="Calibri" w:eastAsia="Times New Roman" w:hAnsi="Calibri" w:cs="Calibri"/>
                <w:color w:val="000000"/>
                <w:sz w:val="18"/>
                <w:szCs w:val="18"/>
                <w:lang w:eastAsia="en-ZA"/>
              </w:rPr>
              <w:t xml:space="preserve">              168 057 724 </w:t>
            </w:r>
          </w:p>
        </w:tc>
        <w:tc>
          <w:tcPr>
            <w:tcW w:w="1507" w:type="dxa"/>
            <w:tcBorders>
              <w:top w:val="single" w:sz="8" w:space="0" w:color="auto"/>
              <w:left w:val="nil"/>
              <w:bottom w:val="single" w:sz="4" w:space="0" w:color="auto"/>
              <w:right w:val="single" w:sz="4" w:space="0" w:color="auto"/>
            </w:tcBorders>
            <w:shd w:val="clear" w:color="auto" w:fill="auto"/>
            <w:noWrap/>
            <w:vAlign w:val="bottom"/>
            <w:hideMark/>
          </w:tcPr>
          <w:p w14:paraId="6C974E9C" w14:textId="77777777" w:rsidR="001D05BC" w:rsidRPr="001D05BC" w:rsidRDefault="001D05BC" w:rsidP="001D05BC">
            <w:pPr>
              <w:spacing w:after="0" w:line="240" w:lineRule="auto"/>
              <w:jc w:val="right"/>
              <w:rPr>
                <w:rFonts w:ascii="Calibri" w:eastAsia="Times New Roman" w:hAnsi="Calibri" w:cs="Calibri"/>
                <w:color w:val="000000"/>
                <w:sz w:val="18"/>
                <w:szCs w:val="18"/>
                <w:lang w:eastAsia="en-ZA"/>
              </w:rPr>
            </w:pPr>
            <w:r w:rsidRPr="001D05BC">
              <w:rPr>
                <w:rFonts w:ascii="Calibri" w:eastAsia="Times New Roman" w:hAnsi="Calibri" w:cs="Calibri"/>
                <w:color w:val="000000"/>
                <w:sz w:val="18"/>
                <w:szCs w:val="18"/>
                <w:lang w:eastAsia="en-ZA"/>
              </w:rPr>
              <w:t xml:space="preserve">         32 511 142 </w:t>
            </w:r>
          </w:p>
        </w:tc>
        <w:tc>
          <w:tcPr>
            <w:tcW w:w="1727" w:type="dxa"/>
            <w:tcBorders>
              <w:top w:val="single" w:sz="8" w:space="0" w:color="auto"/>
              <w:left w:val="nil"/>
              <w:bottom w:val="single" w:sz="4" w:space="0" w:color="auto"/>
              <w:right w:val="single" w:sz="8" w:space="0" w:color="auto"/>
            </w:tcBorders>
            <w:shd w:val="clear" w:color="auto" w:fill="auto"/>
            <w:noWrap/>
            <w:vAlign w:val="bottom"/>
            <w:hideMark/>
          </w:tcPr>
          <w:p w14:paraId="03AFB53B" w14:textId="77777777" w:rsidR="001D05BC" w:rsidRPr="001D05BC" w:rsidRDefault="001D05BC" w:rsidP="001D05BC">
            <w:pPr>
              <w:spacing w:after="0" w:line="240" w:lineRule="auto"/>
              <w:jc w:val="right"/>
              <w:rPr>
                <w:rFonts w:ascii="Calibri" w:eastAsia="Times New Roman" w:hAnsi="Calibri" w:cs="Calibri"/>
                <w:color w:val="000000"/>
                <w:sz w:val="18"/>
                <w:szCs w:val="18"/>
                <w:lang w:eastAsia="en-ZA"/>
              </w:rPr>
            </w:pPr>
            <w:r w:rsidRPr="001D05BC">
              <w:rPr>
                <w:rFonts w:ascii="Calibri" w:eastAsia="Times New Roman" w:hAnsi="Calibri" w:cs="Calibri"/>
                <w:color w:val="000000"/>
                <w:sz w:val="18"/>
                <w:szCs w:val="18"/>
                <w:lang w:eastAsia="en-ZA"/>
              </w:rPr>
              <w:t xml:space="preserve">-        135 546 583 </w:t>
            </w:r>
          </w:p>
        </w:tc>
      </w:tr>
      <w:tr w:rsidR="001D05BC" w:rsidRPr="001D05BC" w14:paraId="038FA3A2" w14:textId="77777777" w:rsidTr="001D05BC">
        <w:trPr>
          <w:trHeight w:val="344"/>
        </w:trPr>
        <w:tc>
          <w:tcPr>
            <w:tcW w:w="3327" w:type="dxa"/>
            <w:tcBorders>
              <w:top w:val="nil"/>
              <w:left w:val="single" w:sz="8" w:space="0" w:color="auto"/>
              <w:bottom w:val="single" w:sz="4" w:space="0" w:color="auto"/>
              <w:right w:val="single" w:sz="4" w:space="0" w:color="auto"/>
            </w:tcBorders>
            <w:shd w:val="clear" w:color="auto" w:fill="auto"/>
            <w:noWrap/>
            <w:vAlign w:val="bottom"/>
            <w:hideMark/>
          </w:tcPr>
          <w:p w14:paraId="4BE44906"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International Relations &amp; Coop</w:t>
            </w:r>
          </w:p>
        </w:tc>
        <w:tc>
          <w:tcPr>
            <w:tcW w:w="1933" w:type="dxa"/>
            <w:tcBorders>
              <w:top w:val="nil"/>
              <w:left w:val="nil"/>
              <w:bottom w:val="single" w:sz="4" w:space="0" w:color="auto"/>
              <w:right w:val="single" w:sz="4" w:space="0" w:color="auto"/>
            </w:tcBorders>
            <w:shd w:val="clear" w:color="auto" w:fill="auto"/>
            <w:noWrap/>
            <w:vAlign w:val="bottom"/>
            <w:hideMark/>
          </w:tcPr>
          <w:p w14:paraId="0FD25369" w14:textId="77777777" w:rsidR="001D05BC" w:rsidRPr="001D05BC" w:rsidRDefault="001D05BC" w:rsidP="001D05BC">
            <w:pPr>
              <w:spacing w:after="0" w:line="240" w:lineRule="auto"/>
              <w:jc w:val="right"/>
              <w:rPr>
                <w:rFonts w:ascii="Calibri" w:eastAsia="Times New Roman" w:hAnsi="Calibri" w:cs="Calibri"/>
                <w:color w:val="000000"/>
                <w:sz w:val="18"/>
                <w:szCs w:val="18"/>
                <w:lang w:eastAsia="en-ZA"/>
              </w:rPr>
            </w:pPr>
            <w:r w:rsidRPr="001D05BC">
              <w:rPr>
                <w:rFonts w:ascii="Calibri" w:eastAsia="Times New Roman" w:hAnsi="Calibri" w:cs="Calibri"/>
                <w:color w:val="000000"/>
                <w:sz w:val="18"/>
                <w:szCs w:val="18"/>
                <w:lang w:eastAsia="en-ZA"/>
              </w:rPr>
              <w:t xml:space="preserve">                    7 573 465 </w:t>
            </w:r>
          </w:p>
        </w:tc>
        <w:tc>
          <w:tcPr>
            <w:tcW w:w="1507" w:type="dxa"/>
            <w:tcBorders>
              <w:top w:val="nil"/>
              <w:left w:val="nil"/>
              <w:bottom w:val="single" w:sz="4" w:space="0" w:color="auto"/>
              <w:right w:val="single" w:sz="4" w:space="0" w:color="auto"/>
            </w:tcBorders>
            <w:shd w:val="clear" w:color="auto" w:fill="auto"/>
            <w:noWrap/>
            <w:vAlign w:val="bottom"/>
            <w:hideMark/>
          </w:tcPr>
          <w:p w14:paraId="12D689A9" w14:textId="77777777" w:rsidR="001D05BC" w:rsidRPr="001D05BC" w:rsidRDefault="001D05BC" w:rsidP="001D05BC">
            <w:pPr>
              <w:spacing w:after="0" w:line="240" w:lineRule="auto"/>
              <w:jc w:val="right"/>
              <w:rPr>
                <w:rFonts w:ascii="Calibri" w:eastAsia="Times New Roman" w:hAnsi="Calibri" w:cs="Calibri"/>
                <w:color w:val="000000"/>
                <w:sz w:val="18"/>
                <w:szCs w:val="18"/>
                <w:lang w:eastAsia="en-ZA"/>
              </w:rPr>
            </w:pPr>
            <w:r w:rsidRPr="001D05BC">
              <w:rPr>
                <w:rFonts w:ascii="Calibri" w:eastAsia="Times New Roman" w:hAnsi="Calibri" w:cs="Calibri"/>
                <w:color w:val="000000"/>
                <w:sz w:val="18"/>
                <w:szCs w:val="18"/>
                <w:lang w:eastAsia="en-ZA"/>
              </w:rPr>
              <w:t xml:space="preserve">            7 623 941 </w:t>
            </w:r>
          </w:p>
        </w:tc>
        <w:tc>
          <w:tcPr>
            <w:tcW w:w="1727" w:type="dxa"/>
            <w:tcBorders>
              <w:top w:val="nil"/>
              <w:left w:val="nil"/>
              <w:bottom w:val="single" w:sz="4" w:space="0" w:color="auto"/>
              <w:right w:val="single" w:sz="8" w:space="0" w:color="auto"/>
            </w:tcBorders>
            <w:shd w:val="clear" w:color="auto" w:fill="auto"/>
            <w:noWrap/>
            <w:vAlign w:val="bottom"/>
            <w:hideMark/>
          </w:tcPr>
          <w:p w14:paraId="4B6BD9CE" w14:textId="77777777" w:rsidR="001D05BC" w:rsidRPr="001D05BC" w:rsidRDefault="001D05BC" w:rsidP="001D05BC">
            <w:pPr>
              <w:spacing w:after="0" w:line="240" w:lineRule="auto"/>
              <w:jc w:val="right"/>
              <w:rPr>
                <w:rFonts w:ascii="Calibri" w:eastAsia="Times New Roman" w:hAnsi="Calibri" w:cs="Calibri"/>
                <w:color w:val="000000"/>
                <w:sz w:val="18"/>
                <w:szCs w:val="18"/>
                <w:lang w:eastAsia="en-ZA"/>
              </w:rPr>
            </w:pPr>
            <w:r w:rsidRPr="001D05BC">
              <w:rPr>
                <w:rFonts w:ascii="Calibri" w:eastAsia="Times New Roman" w:hAnsi="Calibri" w:cs="Calibri"/>
                <w:color w:val="000000"/>
                <w:sz w:val="18"/>
                <w:szCs w:val="18"/>
                <w:lang w:eastAsia="en-ZA"/>
              </w:rPr>
              <w:t xml:space="preserve">                     50 476 </w:t>
            </w:r>
          </w:p>
        </w:tc>
      </w:tr>
      <w:tr w:rsidR="001D05BC" w:rsidRPr="001D05BC" w14:paraId="2AEDBDC1" w14:textId="77777777" w:rsidTr="001D05BC">
        <w:trPr>
          <w:trHeight w:val="344"/>
        </w:trPr>
        <w:tc>
          <w:tcPr>
            <w:tcW w:w="3327" w:type="dxa"/>
            <w:tcBorders>
              <w:top w:val="nil"/>
              <w:left w:val="single" w:sz="8" w:space="0" w:color="auto"/>
              <w:bottom w:val="single" w:sz="4" w:space="0" w:color="auto"/>
              <w:right w:val="single" w:sz="4" w:space="0" w:color="auto"/>
            </w:tcBorders>
            <w:shd w:val="clear" w:color="auto" w:fill="auto"/>
            <w:noWrap/>
            <w:vAlign w:val="bottom"/>
            <w:hideMark/>
          </w:tcPr>
          <w:p w14:paraId="388531A1"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Agriculture, Forestry and Fisheries</w:t>
            </w:r>
          </w:p>
        </w:tc>
        <w:tc>
          <w:tcPr>
            <w:tcW w:w="1933" w:type="dxa"/>
            <w:tcBorders>
              <w:top w:val="nil"/>
              <w:left w:val="nil"/>
              <w:bottom w:val="single" w:sz="4" w:space="0" w:color="auto"/>
              <w:right w:val="single" w:sz="4" w:space="0" w:color="auto"/>
            </w:tcBorders>
            <w:shd w:val="clear" w:color="auto" w:fill="auto"/>
            <w:noWrap/>
            <w:vAlign w:val="bottom"/>
            <w:hideMark/>
          </w:tcPr>
          <w:p w14:paraId="68CDB4AB" w14:textId="77777777" w:rsidR="001D05BC" w:rsidRPr="001D05BC" w:rsidRDefault="001D05BC" w:rsidP="001D05BC">
            <w:pPr>
              <w:spacing w:after="0" w:line="240" w:lineRule="auto"/>
              <w:jc w:val="right"/>
              <w:rPr>
                <w:rFonts w:ascii="Calibri" w:eastAsia="Times New Roman" w:hAnsi="Calibri" w:cs="Calibri"/>
                <w:color w:val="000000"/>
                <w:sz w:val="18"/>
                <w:szCs w:val="18"/>
                <w:lang w:eastAsia="en-ZA"/>
              </w:rPr>
            </w:pPr>
            <w:r w:rsidRPr="001D05BC">
              <w:rPr>
                <w:rFonts w:ascii="Calibri" w:eastAsia="Times New Roman" w:hAnsi="Calibri" w:cs="Calibri"/>
                <w:color w:val="000000"/>
                <w:sz w:val="18"/>
                <w:szCs w:val="18"/>
                <w:lang w:eastAsia="en-ZA"/>
              </w:rPr>
              <w:t xml:space="preserve">                    2 860 845 </w:t>
            </w:r>
          </w:p>
        </w:tc>
        <w:tc>
          <w:tcPr>
            <w:tcW w:w="1507" w:type="dxa"/>
            <w:tcBorders>
              <w:top w:val="nil"/>
              <w:left w:val="nil"/>
              <w:bottom w:val="single" w:sz="4" w:space="0" w:color="auto"/>
              <w:right w:val="single" w:sz="4" w:space="0" w:color="auto"/>
            </w:tcBorders>
            <w:shd w:val="clear" w:color="auto" w:fill="auto"/>
            <w:noWrap/>
            <w:vAlign w:val="bottom"/>
            <w:hideMark/>
          </w:tcPr>
          <w:p w14:paraId="3698F364" w14:textId="77777777" w:rsidR="001D05BC" w:rsidRPr="001D05BC" w:rsidRDefault="001D05BC" w:rsidP="001D05BC">
            <w:pPr>
              <w:spacing w:after="0" w:line="240" w:lineRule="auto"/>
              <w:jc w:val="right"/>
              <w:rPr>
                <w:rFonts w:ascii="Calibri" w:eastAsia="Times New Roman" w:hAnsi="Calibri" w:cs="Calibri"/>
                <w:color w:val="000000"/>
                <w:sz w:val="18"/>
                <w:szCs w:val="18"/>
                <w:lang w:eastAsia="en-ZA"/>
              </w:rPr>
            </w:pPr>
            <w:r w:rsidRPr="001D05BC">
              <w:rPr>
                <w:rFonts w:ascii="Calibri" w:eastAsia="Times New Roman" w:hAnsi="Calibri" w:cs="Calibri"/>
                <w:color w:val="000000"/>
                <w:sz w:val="18"/>
                <w:szCs w:val="18"/>
                <w:lang w:eastAsia="en-ZA"/>
              </w:rPr>
              <w:t xml:space="preserve">         38 994 670 </w:t>
            </w:r>
          </w:p>
        </w:tc>
        <w:tc>
          <w:tcPr>
            <w:tcW w:w="1727" w:type="dxa"/>
            <w:tcBorders>
              <w:top w:val="nil"/>
              <w:left w:val="nil"/>
              <w:bottom w:val="single" w:sz="4" w:space="0" w:color="auto"/>
              <w:right w:val="single" w:sz="8" w:space="0" w:color="auto"/>
            </w:tcBorders>
            <w:shd w:val="clear" w:color="auto" w:fill="auto"/>
            <w:noWrap/>
            <w:vAlign w:val="bottom"/>
            <w:hideMark/>
          </w:tcPr>
          <w:p w14:paraId="24BE130E" w14:textId="77777777" w:rsidR="001D05BC" w:rsidRPr="001D05BC" w:rsidRDefault="001D05BC" w:rsidP="001D05BC">
            <w:pPr>
              <w:spacing w:after="0" w:line="240" w:lineRule="auto"/>
              <w:jc w:val="right"/>
              <w:rPr>
                <w:rFonts w:ascii="Calibri" w:eastAsia="Times New Roman" w:hAnsi="Calibri" w:cs="Calibri"/>
                <w:color w:val="000000"/>
                <w:sz w:val="18"/>
                <w:szCs w:val="18"/>
                <w:lang w:eastAsia="en-ZA"/>
              </w:rPr>
            </w:pPr>
            <w:r w:rsidRPr="001D05BC">
              <w:rPr>
                <w:rFonts w:ascii="Calibri" w:eastAsia="Times New Roman" w:hAnsi="Calibri" w:cs="Calibri"/>
                <w:color w:val="000000"/>
                <w:sz w:val="18"/>
                <w:szCs w:val="18"/>
                <w:lang w:eastAsia="en-ZA"/>
              </w:rPr>
              <w:t xml:space="preserve">            36 133 825 </w:t>
            </w:r>
          </w:p>
        </w:tc>
      </w:tr>
      <w:tr w:rsidR="001D05BC" w:rsidRPr="001D05BC" w14:paraId="2BC2E67C" w14:textId="77777777" w:rsidTr="001D05BC">
        <w:trPr>
          <w:trHeight w:val="344"/>
        </w:trPr>
        <w:tc>
          <w:tcPr>
            <w:tcW w:w="3327" w:type="dxa"/>
            <w:tcBorders>
              <w:top w:val="nil"/>
              <w:left w:val="single" w:sz="8" w:space="0" w:color="auto"/>
              <w:bottom w:val="single" w:sz="4" w:space="0" w:color="auto"/>
              <w:right w:val="single" w:sz="4" w:space="0" w:color="auto"/>
            </w:tcBorders>
            <w:shd w:val="clear" w:color="auto" w:fill="auto"/>
            <w:noWrap/>
            <w:vAlign w:val="bottom"/>
            <w:hideMark/>
          </w:tcPr>
          <w:p w14:paraId="7D955B65"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lastRenderedPageBreak/>
              <w:t>Arts and Culture</w:t>
            </w:r>
          </w:p>
        </w:tc>
        <w:tc>
          <w:tcPr>
            <w:tcW w:w="1933" w:type="dxa"/>
            <w:tcBorders>
              <w:top w:val="nil"/>
              <w:left w:val="nil"/>
              <w:bottom w:val="single" w:sz="4" w:space="0" w:color="auto"/>
              <w:right w:val="single" w:sz="4" w:space="0" w:color="auto"/>
            </w:tcBorders>
            <w:shd w:val="clear" w:color="auto" w:fill="auto"/>
            <w:noWrap/>
            <w:vAlign w:val="bottom"/>
            <w:hideMark/>
          </w:tcPr>
          <w:p w14:paraId="65E01A11" w14:textId="77777777" w:rsidR="001D05BC" w:rsidRPr="001D05BC" w:rsidRDefault="001D05BC" w:rsidP="001D05BC">
            <w:pPr>
              <w:spacing w:after="0" w:line="240" w:lineRule="auto"/>
              <w:jc w:val="right"/>
              <w:rPr>
                <w:rFonts w:ascii="Calibri" w:eastAsia="Times New Roman" w:hAnsi="Calibri" w:cs="Calibri"/>
                <w:color w:val="000000"/>
                <w:sz w:val="18"/>
                <w:szCs w:val="18"/>
                <w:lang w:eastAsia="en-ZA"/>
              </w:rPr>
            </w:pPr>
            <w:r w:rsidRPr="001D05BC">
              <w:rPr>
                <w:rFonts w:ascii="Calibri" w:eastAsia="Times New Roman" w:hAnsi="Calibri" w:cs="Calibri"/>
                <w:color w:val="000000"/>
                <w:sz w:val="18"/>
                <w:szCs w:val="18"/>
                <w:lang w:eastAsia="en-ZA"/>
              </w:rPr>
              <w:t xml:space="preserve">                       171 574 </w:t>
            </w:r>
          </w:p>
        </w:tc>
        <w:tc>
          <w:tcPr>
            <w:tcW w:w="1507" w:type="dxa"/>
            <w:tcBorders>
              <w:top w:val="nil"/>
              <w:left w:val="nil"/>
              <w:bottom w:val="single" w:sz="4" w:space="0" w:color="auto"/>
              <w:right w:val="single" w:sz="4" w:space="0" w:color="auto"/>
            </w:tcBorders>
            <w:shd w:val="clear" w:color="auto" w:fill="auto"/>
            <w:noWrap/>
            <w:vAlign w:val="bottom"/>
            <w:hideMark/>
          </w:tcPr>
          <w:p w14:paraId="6154D910" w14:textId="77777777" w:rsidR="001D05BC" w:rsidRPr="001D05BC" w:rsidRDefault="001D05BC" w:rsidP="001D05BC">
            <w:pPr>
              <w:spacing w:after="0" w:line="240" w:lineRule="auto"/>
              <w:jc w:val="right"/>
              <w:rPr>
                <w:rFonts w:ascii="Calibri" w:eastAsia="Times New Roman" w:hAnsi="Calibri" w:cs="Calibri"/>
                <w:color w:val="000000"/>
                <w:sz w:val="18"/>
                <w:szCs w:val="18"/>
                <w:lang w:eastAsia="en-ZA"/>
              </w:rPr>
            </w:pPr>
            <w:r w:rsidRPr="001D05BC">
              <w:rPr>
                <w:rFonts w:ascii="Calibri" w:eastAsia="Times New Roman" w:hAnsi="Calibri" w:cs="Calibri"/>
                <w:color w:val="000000"/>
                <w:sz w:val="18"/>
                <w:szCs w:val="18"/>
                <w:lang w:eastAsia="en-ZA"/>
              </w:rPr>
              <w:t xml:space="preserve">            6 731 965 </w:t>
            </w:r>
          </w:p>
        </w:tc>
        <w:tc>
          <w:tcPr>
            <w:tcW w:w="1727" w:type="dxa"/>
            <w:tcBorders>
              <w:top w:val="nil"/>
              <w:left w:val="nil"/>
              <w:bottom w:val="single" w:sz="4" w:space="0" w:color="auto"/>
              <w:right w:val="single" w:sz="8" w:space="0" w:color="auto"/>
            </w:tcBorders>
            <w:shd w:val="clear" w:color="auto" w:fill="auto"/>
            <w:noWrap/>
            <w:vAlign w:val="bottom"/>
            <w:hideMark/>
          </w:tcPr>
          <w:p w14:paraId="0F182151" w14:textId="77777777" w:rsidR="001D05BC" w:rsidRPr="001D05BC" w:rsidRDefault="001D05BC" w:rsidP="001D05BC">
            <w:pPr>
              <w:spacing w:after="0" w:line="240" w:lineRule="auto"/>
              <w:jc w:val="right"/>
              <w:rPr>
                <w:rFonts w:ascii="Calibri" w:eastAsia="Times New Roman" w:hAnsi="Calibri" w:cs="Calibri"/>
                <w:color w:val="000000"/>
                <w:sz w:val="18"/>
                <w:szCs w:val="18"/>
                <w:lang w:eastAsia="en-ZA"/>
              </w:rPr>
            </w:pPr>
            <w:r w:rsidRPr="001D05BC">
              <w:rPr>
                <w:rFonts w:ascii="Calibri" w:eastAsia="Times New Roman" w:hAnsi="Calibri" w:cs="Calibri"/>
                <w:color w:val="000000"/>
                <w:sz w:val="18"/>
                <w:szCs w:val="18"/>
                <w:lang w:eastAsia="en-ZA"/>
              </w:rPr>
              <w:t xml:space="preserve">               6 560 391 </w:t>
            </w:r>
          </w:p>
        </w:tc>
      </w:tr>
      <w:tr w:rsidR="001D05BC" w:rsidRPr="001D05BC" w14:paraId="33B3E06B" w14:textId="77777777" w:rsidTr="001D05BC">
        <w:trPr>
          <w:trHeight w:val="344"/>
        </w:trPr>
        <w:tc>
          <w:tcPr>
            <w:tcW w:w="3327" w:type="dxa"/>
            <w:tcBorders>
              <w:top w:val="nil"/>
              <w:left w:val="single" w:sz="8" w:space="0" w:color="auto"/>
              <w:bottom w:val="single" w:sz="4" w:space="0" w:color="auto"/>
              <w:right w:val="single" w:sz="4" w:space="0" w:color="auto"/>
            </w:tcBorders>
            <w:shd w:val="clear" w:color="auto" w:fill="auto"/>
            <w:noWrap/>
            <w:vAlign w:val="bottom"/>
            <w:hideMark/>
          </w:tcPr>
          <w:p w14:paraId="6F10F684"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Basic Education</w:t>
            </w:r>
          </w:p>
        </w:tc>
        <w:tc>
          <w:tcPr>
            <w:tcW w:w="1933" w:type="dxa"/>
            <w:tcBorders>
              <w:top w:val="nil"/>
              <w:left w:val="nil"/>
              <w:bottom w:val="single" w:sz="4" w:space="0" w:color="auto"/>
              <w:right w:val="single" w:sz="4" w:space="0" w:color="auto"/>
            </w:tcBorders>
            <w:shd w:val="clear" w:color="auto" w:fill="auto"/>
            <w:noWrap/>
            <w:vAlign w:val="bottom"/>
            <w:hideMark/>
          </w:tcPr>
          <w:p w14:paraId="78CE0D20" w14:textId="77777777" w:rsidR="001D05BC" w:rsidRPr="001D05BC" w:rsidRDefault="001D05BC" w:rsidP="001D05BC">
            <w:pPr>
              <w:spacing w:after="0" w:line="240" w:lineRule="auto"/>
              <w:jc w:val="right"/>
              <w:rPr>
                <w:rFonts w:ascii="Calibri" w:eastAsia="Times New Roman" w:hAnsi="Calibri" w:cs="Calibri"/>
                <w:color w:val="000000"/>
                <w:sz w:val="18"/>
                <w:szCs w:val="18"/>
                <w:lang w:eastAsia="en-ZA"/>
              </w:rPr>
            </w:pPr>
            <w:r w:rsidRPr="001D05BC">
              <w:rPr>
                <w:rFonts w:ascii="Calibri" w:eastAsia="Times New Roman" w:hAnsi="Calibri" w:cs="Calibri"/>
                <w:color w:val="000000"/>
                <w:sz w:val="18"/>
                <w:szCs w:val="18"/>
                <w:lang w:eastAsia="en-ZA"/>
              </w:rPr>
              <w:t xml:space="preserve">                 40 044 399 </w:t>
            </w:r>
          </w:p>
        </w:tc>
        <w:tc>
          <w:tcPr>
            <w:tcW w:w="1507" w:type="dxa"/>
            <w:tcBorders>
              <w:top w:val="nil"/>
              <w:left w:val="nil"/>
              <w:bottom w:val="single" w:sz="4" w:space="0" w:color="auto"/>
              <w:right w:val="single" w:sz="4" w:space="0" w:color="auto"/>
            </w:tcBorders>
            <w:shd w:val="clear" w:color="auto" w:fill="auto"/>
            <w:noWrap/>
            <w:vAlign w:val="bottom"/>
            <w:hideMark/>
          </w:tcPr>
          <w:p w14:paraId="13DA897A" w14:textId="77777777" w:rsidR="001D05BC" w:rsidRPr="001D05BC" w:rsidRDefault="001D05BC" w:rsidP="001D05BC">
            <w:pPr>
              <w:spacing w:after="0" w:line="240" w:lineRule="auto"/>
              <w:jc w:val="right"/>
              <w:rPr>
                <w:rFonts w:ascii="Calibri" w:eastAsia="Times New Roman" w:hAnsi="Calibri" w:cs="Calibri"/>
                <w:color w:val="000000"/>
                <w:sz w:val="18"/>
                <w:szCs w:val="18"/>
                <w:lang w:eastAsia="en-ZA"/>
              </w:rPr>
            </w:pPr>
            <w:r w:rsidRPr="001D05BC">
              <w:rPr>
                <w:rFonts w:ascii="Calibri" w:eastAsia="Times New Roman" w:hAnsi="Calibri" w:cs="Calibri"/>
                <w:color w:val="000000"/>
                <w:sz w:val="18"/>
                <w:szCs w:val="18"/>
                <w:lang w:eastAsia="en-ZA"/>
              </w:rPr>
              <w:t xml:space="preserve">         40 210 263 </w:t>
            </w:r>
          </w:p>
        </w:tc>
        <w:tc>
          <w:tcPr>
            <w:tcW w:w="1727" w:type="dxa"/>
            <w:tcBorders>
              <w:top w:val="nil"/>
              <w:left w:val="nil"/>
              <w:bottom w:val="single" w:sz="4" w:space="0" w:color="auto"/>
              <w:right w:val="single" w:sz="8" w:space="0" w:color="auto"/>
            </w:tcBorders>
            <w:shd w:val="clear" w:color="auto" w:fill="auto"/>
            <w:noWrap/>
            <w:vAlign w:val="bottom"/>
            <w:hideMark/>
          </w:tcPr>
          <w:p w14:paraId="41D8C2BF" w14:textId="77777777" w:rsidR="001D05BC" w:rsidRPr="001D05BC" w:rsidRDefault="001D05BC" w:rsidP="001D05BC">
            <w:pPr>
              <w:spacing w:after="0" w:line="240" w:lineRule="auto"/>
              <w:jc w:val="right"/>
              <w:rPr>
                <w:rFonts w:ascii="Calibri" w:eastAsia="Times New Roman" w:hAnsi="Calibri" w:cs="Calibri"/>
                <w:color w:val="000000"/>
                <w:sz w:val="18"/>
                <w:szCs w:val="18"/>
                <w:lang w:eastAsia="en-ZA"/>
              </w:rPr>
            </w:pPr>
            <w:r w:rsidRPr="001D05BC">
              <w:rPr>
                <w:rFonts w:ascii="Calibri" w:eastAsia="Times New Roman" w:hAnsi="Calibri" w:cs="Calibri"/>
                <w:color w:val="000000"/>
                <w:sz w:val="18"/>
                <w:szCs w:val="18"/>
                <w:lang w:eastAsia="en-ZA"/>
              </w:rPr>
              <w:t xml:space="preserve">                   165 864 </w:t>
            </w:r>
          </w:p>
        </w:tc>
      </w:tr>
      <w:tr w:rsidR="001D05BC" w:rsidRPr="001D05BC" w14:paraId="70BB202E" w14:textId="77777777" w:rsidTr="001D05BC">
        <w:trPr>
          <w:trHeight w:val="344"/>
        </w:trPr>
        <w:tc>
          <w:tcPr>
            <w:tcW w:w="3327" w:type="dxa"/>
            <w:tcBorders>
              <w:top w:val="nil"/>
              <w:left w:val="single" w:sz="8" w:space="0" w:color="auto"/>
              <w:bottom w:val="single" w:sz="4" w:space="0" w:color="auto"/>
              <w:right w:val="single" w:sz="4" w:space="0" w:color="auto"/>
            </w:tcBorders>
            <w:shd w:val="clear" w:color="auto" w:fill="auto"/>
            <w:noWrap/>
            <w:vAlign w:val="bottom"/>
            <w:hideMark/>
          </w:tcPr>
          <w:p w14:paraId="16B54A35"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Environmental Affairs</w:t>
            </w:r>
          </w:p>
        </w:tc>
        <w:tc>
          <w:tcPr>
            <w:tcW w:w="1933" w:type="dxa"/>
            <w:tcBorders>
              <w:top w:val="nil"/>
              <w:left w:val="nil"/>
              <w:bottom w:val="single" w:sz="4" w:space="0" w:color="auto"/>
              <w:right w:val="single" w:sz="4" w:space="0" w:color="auto"/>
            </w:tcBorders>
            <w:shd w:val="clear" w:color="auto" w:fill="auto"/>
            <w:noWrap/>
            <w:vAlign w:val="bottom"/>
            <w:hideMark/>
          </w:tcPr>
          <w:p w14:paraId="43EC84DB" w14:textId="77777777" w:rsidR="001D05BC" w:rsidRPr="001D05BC" w:rsidRDefault="001D05BC" w:rsidP="001D05BC">
            <w:pPr>
              <w:spacing w:after="0" w:line="240" w:lineRule="auto"/>
              <w:jc w:val="right"/>
              <w:rPr>
                <w:rFonts w:ascii="Calibri" w:eastAsia="Times New Roman" w:hAnsi="Calibri" w:cs="Calibri"/>
                <w:color w:val="000000"/>
                <w:sz w:val="18"/>
                <w:szCs w:val="18"/>
                <w:lang w:eastAsia="en-ZA"/>
              </w:rPr>
            </w:pPr>
            <w:r w:rsidRPr="001D05BC">
              <w:rPr>
                <w:rFonts w:ascii="Calibri" w:eastAsia="Times New Roman" w:hAnsi="Calibri" w:cs="Calibri"/>
                <w:color w:val="000000"/>
                <w:sz w:val="18"/>
                <w:szCs w:val="18"/>
                <w:lang w:eastAsia="en-ZA"/>
              </w:rPr>
              <w:t xml:space="preserve">                    3 496 556 </w:t>
            </w:r>
          </w:p>
        </w:tc>
        <w:tc>
          <w:tcPr>
            <w:tcW w:w="1507" w:type="dxa"/>
            <w:tcBorders>
              <w:top w:val="nil"/>
              <w:left w:val="nil"/>
              <w:bottom w:val="single" w:sz="4" w:space="0" w:color="auto"/>
              <w:right w:val="single" w:sz="4" w:space="0" w:color="auto"/>
            </w:tcBorders>
            <w:shd w:val="clear" w:color="auto" w:fill="auto"/>
            <w:noWrap/>
            <w:vAlign w:val="bottom"/>
            <w:hideMark/>
          </w:tcPr>
          <w:p w14:paraId="63B1A8D6" w14:textId="77777777" w:rsidR="001D05BC" w:rsidRPr="001D05BC" w:rsidRDefault="001D05BC" w:rsidP="001D05BC">
            <w:pPr>
              <w:spacing w:after="0" w:line="240" w:lineRule="auto"/>
              <w:jc w:val="right"/>
              <w:rPr>
                <w:rFonts w:ascii="Calibri" w:eastAsia="Times New Roman" w:hAnsi="Calibri" w:cs="Calibri"/>
                <w:color w:val="000000"/>
                <w:sz w:val="18"/>
                <w:szCs w:val="18"/>
                <w:lang w:eastAsia="en-ZA"/>
              </w:rPr>
            </w:pPr>
            <w:r w:rsidRPr="001D05BC">
              <w:rPr>
                <w:rFonts w:ascii="Calibri" w:eastAsia="Times New Roman" w:hAnsi="Calibri" w:cs="Calibri"/>
                <w:color w:val="000000"/>
                <w:sz w:val="18"/>
                <w:szCs w:val="18"/>
                <w:lang w:eastAsia="en-ZA"/>
              </w:rPr>
              <w:t xml:space="preserve">            3 496 947 </w:t>
            </w:r>
          </w:p>
        </w:tc>
        <w:tc>
          <w:tcPr>
            <w:tcW w:w="1727" w:type="dxa"/>
            <w:tcBorders>
              <w:top w:val="nil"/>
              <w:left w:val="nil"/>
              <w:bottom w:val="single" w:sz="4" w:space="0" w:color="auto"/>
              <w:right w:val="single" w:sz="8" w:space="0" w:color="auto"/>
            </w:tcBorders>
            <w:shd w:val="clear" w:color="auto" w:fill="auto"/>
            <w:noWrap/>
            <w:vAlign w:val="bottom"/>
            <w:hideMark/>
          </w:tcPr>
          <w:p w14:paraId="31A70D6F" w14:textId="77777777" w:rsidR="001D05BC" w:rsidRPr="001D05BC" w:rsidRDefault="001D05BC" w:rsidP="001D05BC">
            <w:pPr>
              <w:spacing w:after="0" w:line="240" w:lineRule="auto"/>
              <w:jc w:val="right"/>
              <w:rPr>
                <w:rFonts w:ascii="Calibri" w:eastAsia="Times New Roman" w:hAnsi="Calibri" w:cs="Calibri"/>
                <w:color w:val="000000"/>
                <w:sz w:val="18"/>
                <w:szCs w:val="18"/>
                <w:lang w:eastAsia="en-ZA"/>
              </w:rPr>
            </w:pPr>
            <w:r w:rsidRPr="001D05BC">
              <w:rPr>
                <w:rFonts w:ascii="Calibri" w:eastAsia="Times New Roman" w:hAnsi="Calibri" w:cs="Calibri"/>
                <w:color w:val="000000"/>
                <w:sz w:val="18"/>
                <w:szCs w:val="18"/>
                <w:lang w:eastAsia="en-ZA"/>
              </w:rPr>
              <w:t xml:space="preserve">                            391 </w:t>
            </w:r>
          </w:p>
        </w:tc>
      </w:tr>
      <w:tr w:rsidR="001D05BC" w:rsidRPr="001D05BC" w14:paraId="5908374E" w14:textId="77777777" w:rsidTr="001D05BC">
        <w:trPr>
          <w:trHeight w:val="344"/>
        </w:trPr>
        <w:tc>
          <w:tcPr>
            <w:tcW w:w="3327" w:type="dxa"/>
            <w:tcBorders>
              <w:top w:val="nil"/>
              <w:left w:val="single" w:sz="8" w:space="0" w:color="auto"/>
              <w:bottom w:val="single" w:sz="4" w:space="0" w:color="auto"/>
              <w:right w:val="single" w:sz="4" w:space="0" w:color="auto"/>
            </w:tcBorders>
            <w:shd w:val="clear" w:color="auto" w:fill="auto"/>
            <w:noWrap/>
            <w:vAlign w:val="bottom"/>
            <w:hideMark/>
          </w:tcPr>
          <w:p w14:paraId="55CE8224"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Government Printing Works</w:t>
            </w:r>
          </w:p>
        </w:tc>
        <w:tc>
          <w:tcPr>
            <w:tcW w:w="1933" w:type="dxa"/>
            <w:tcBorders>
              <w:top w:val="nil"/>
              <w:left w:val="nil"/>
              <w:bottom w:val="single" w:sz="4" w:space="0" w:color="auto"/>
              <w:right w:val="single" w:sz="4" w:space="0" w:color="auto"/>
            </w:tcBorders>
            <w:shd w:val="clear" w:color="auto" w:fill="auto"/>
            <w:noWrap/>
            <w:vAlign w:val="bottom"/>
            <w:hideMark/>
          </w:tcPr>
          <w:p w14:paraId="6E637B9D" w14:textId="77777777" w:rsidR="001D05BC" w:rsidRPr="001D05BC" w:rsidRDefault="001D05BC" w:rsidP="001D05BC">
            <w:pPr>
              <w:spacing w:after="0" w:line="240" w:lineRule="auto"/>
              <w:jc w:val="right"/>
              <w:rPr>
                <w:rFonts w:ascii="Calibri" w:eastAsia="Times New Roman" w:hAnsi="Calibri" w:cs="Calibri"/>
                <w:color w:val="000000"/>
                <w:sz w:val="18"/>
                <w:szCs w:val="18"/>
                <w:lang w:eastAsia="en-ZA"/>
              </w:rPr>
            </w:pPr>
            <w:r w:rsidRPr="001D05BC">
              <w:rPr>
                <w:rFonts w:ascii="Calibri" w:eastAsia="Times New Roman" w:hAnsi="Calibri" w:cs="Calibri"/>
                <w:color w:val="000000"/>
                <w:sz w:val="18"/>
                <w:szCs w:val="18"/>
                <w:lang w:eastAsia="en-ZA"/>
              </w:rPr>
              <w:t xml:space="preserve">                             2 431 </w:t>
            </w:r>
          </w:p>
        </w:tc>
        <w:tc>
          <w:tcPr>
            <w:tcW w:w="1507" w:type="dxa"/>
            <w:tcBorders>
              <w:top w:val="nil"/>
              <w:left w:val="nil"/>
              <w:bottom w:val="single" w:sz="4" w:space="0" w:color="auto"/>
              <w:right w:val="single" w:sz="4" w:space="0" w:color="auto"/>
            </w:tcBorders>
            <w:shd w:val="clear" w:color="auto" w:fill="auto"/>
            <w:noWrap/>
            <w:vAlign w:val="bottom"/>
            <w:hideMark/>
          </w:tcPr>
          <w:p w14:paraId="798A1C62" w14:textId="77777777" w:rsidR="001D05BC" w:rsidRPr="001D05BC" w:rsidRDefault="001D05BC" w:rsidP="001D05BC">
            <w:pPr>
              <w:spacing w:after="0" w:line="240" w:lineRule="auto"/>
              <w:jc w:val="right"/>
              <w:rPr>
                <w:rFonts w:ascii="Calibri" w:eastAsia="Times New Roman" w:hAnsi="Calibri" w:cs="Calibri"/>
                <w:color w:val="000000"/>
                <w:sz w:val="18"/>
                <w:szCs w:val="18"/>
                <w:lang w:eastAsia="en-ZA"/>
              </w:rPr>
            </w:pPr>
            <w:r w:rsidRPr="001D05BC">
              <w:rPr>
                <w:rFonts w:ascii="Calibri" w:eastAsia="Times New Roman" w:hAnsi="Calibri" w:cs="Calibri"/>
                <w:color w:val="000000"/>
                <w:sz w:val="18"/>
                <w:szCs w:val="18"/>
                <w:lang w:eastAsia="en-ZA"/>
              </w:rPr>
              <w:t xml:space="preserve">                  64 636 </w:t>
            </w:r>
          </w:p>
        </w:tc>
        <w:tc>
          <w:tcPr>
            <w:tcW w:w="1727" w:type="dxa"/>
            <w:tcBorders>
              <w:top w:val="nil"/>
              <w:left w:val="nil"/>
              <w:bottom w:val="single" w:sz="4" w:space="0" w:color="auto"/>
              <w:right w:val="single" w:sz="8" w:space="0" w:color="auto"/>
            </w:tcBorders>
            <w:shd w:val="clear" w:color="auto" w:fill="auto"/>
            <w:noWrap/>
            <w:vAlign w:val="bottom"/>
            <w:hideMark/>
          </w:tcPr>
          <w:p w14:paraId="426FE099" w14:textId="77777777" w:rsidR="001D05BC" w:rsidRPr="001D05BC" w:rsidRDefault="001D05BC" w:rsidP="001D05BC">
            <w:pPr>
              <w:spacing w:after="0" w:line="240" w:lineRule="auto"/>
              <w:jc w:val="right"/>
              <w:rPr>
                <w:rFonts w:ascii="Calibri" w:eastAsia="Times New Roman" w:hAnsi="Calibri" w:cs="Calibri"/>
                <w:color w:val="000000"/>
                <w:sz w:val="18"/>
                <w:szCs w:val="18"/>
                <w:lang w:eastAsia="en-ZA"/>
              </w:rPr>
            </w:pPr>
            <w:r w:rsidRPr="001D05BC">
              <w:rPr>
                <w:rFonts w:ascii="Calibri" w:eastAsia="Times New Roman" w:hAnsi="Calibri" w:cs="Calibri"/>
                <w:color w:val="000000"/>
                <w:sz w:val="18"/>
                <w:szCs w:val="18"/>
                <w:lang w:eastAsia="en-ZA"/>
              </w:rPr>
              <w:t xml:space="preserve">                     62 205 </w:t>
            </w:r>
          </w:p>
        </w:tc>
      </w:tr>
      <w:tr w:rsidR="001D05BC" w:rsidRPr="001D05BC" w14:paraId="72F32C27" w14:textId="77777777" w:rsidTr="001D05BC">
        <w:trPr>
          <w:trHeight w:val="344"/>
        </w:trPr>
        <w:tc>
          <w:tcPr>
            <w:tcW w:w="3327" w:type="dxa"/>
            <w:tcBorders>
              <w:top w:val="nil"/>
              <w:left w:val="single" w:sz="8" w:space="0" w:color="auto"/>
              <w:bottom w:val="single" w:sz="4" w:space="0" w:color="auto"/>
              <w:right w:val="single" w:sz="4" w:space="0" w:color="auto"/>
            </w:tcBorders>
            <w:shd w:val="clear" w:color="auto" w:fill="auto"/>
            <w:noWrap/>
            <w:vAlign w:val="bottom"/>
            <w:hideMark/>
          </w:tcPr>
          <w:p w14:paraId="2B3E907E"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SITA</w:t>
            </w:r>
          </w:p>
        </w:tc>
        <w:tc>
          <w:tcPr>
            <w:tcW w:w="1933" w:type="dxa"/>
            <w:tcBorders>
              <w:top w:val="nil"/>
              <w:left w:val="nil"/>
              <w:bottom w:val="single" w:sz="4" w:space="0" w:color="auto"/>
              <w:right w:val="single" w:sz="4" w:space="0" w:color="auto"/>
            </w:tcBorders>
            <w:shd w:val="clear" w:color="auto" w:fill="auto"/>
            <w:noWrap/>
            <w:vAlign w:val="bottom"/>
            <w:hideMark/>
          </w:tcPr>
          <w:p w14:paraId="1A39ED7E" w14:textId="77777777" w:rsidR="001D05BC" w:rsidRPr="001D05BC" w:rsidRDefault="001D05BC" w:rsidP="001D05BC">
            <w:pPr>
              <w:spacing w:after="0" w:line="240" w:lineRule="auto"/>
              <w:jc w:val="right"/>
              <w:rPr>
                <w:rFonts w:ascii="Calibri" w:eastAsia="Times New Roman" w:hAnsi="Calibri" w:cs="Calibri"/>
                <w:color w:val="000000"/>
                <w:sz w:val="18"/>
                <w:szCs w:val="18"/>
                <w:lang w:eastAsia="en-ZA"/>
              </w:rPr>
            </w:pPr>
            <w:r w:rsidRPr="001D05BC">
              <w:rPr>
                <w:rFonts w:ascii="Calibri" w:eastAsia="Times New Roman" w:hAnsi="Calibri" w:cs="Calibri"/>
                <w:color w:val="000000"/>
                <w:sz w:val="18"/>
                <w:szCs w:val="18"/>
                <w:lang w:eastAsia="en-ZA"/>
              </w:rPr>
              <w:t xml:space="preserve">                    2 474 294 </w:t>
            </w:r>
          </w:p>
        </w:tc>
        <w:tc>
          <w:tcPr>
            <w:tcW w:w="1507" w:type="dxa"/>
            <w:tcBorders>
              <w:top w:val="nil"/>
              <w:left w:val="nil"/>
              <w:bottom w:val="single" w:sz="4" w:space="0" w:color="auto"/>
              <w:right w:val="single" w:sz="4" w:space="0" w:color="auto"/>
            </w:tcBorders>
            <w:shd w:val="clear" w:color="auto" w:fill="auto"/>
            <w:noWrap/>
            <w:vAlign w:val="bottom"/>
            <w:hideMark/>
          </w:tcPr>
          <w:p w14:paraId="3B58CBB2" w14:textId="77777777" w:rsidR="001D05BC" w:rsidRPr="001D05BC" w:rsidRDefault="001D05BC" w:rsidP="001D05BC">
            <w:pPr>
              <w:spacing w:after="0" w:line="240" w:lineRule="auto"/>
              <w:jc w:val="right"/>
              <w:rPr>
                <w:rFonts w:ascii="Calibri" w:eastAsia="Times New Roman" w:hAnsi="Calibri" w:cs="Calibri"/>
                <w:color w:val="000000"/>
                <w:sz w:val="18"/>
                <w:szCs w:val="18"/>
                <w:lang w:eastAsia="en-ZA"/>
              </w:rPr>
            </w:pPr>
            <w:r w:rsidRPr="001D05BC">
              <w:rPr>
                <w:rFonts w:ascii="Calibri" w:eastAsia="Times New Roman" w:hAnsi="Calibri" w:cs="Calibri"/>
                <w:color w:val="000000"/>
                <w:sz w:val="18"/>
                <w:szCs w:val="18"/>
                <w:lang w:eastAsia="en-ZA"/>
              </w:rPr>
              <w:t xml:space="preserve">            2 583 096 </w:t>
            </w:r>
          </w:p>
        </w:tc>
        <w:tc>
          <w:tcPr>
            <w:tcW w:w="1727" w:type="dxa"/>
            <w:tcBorders>
              <w:top w:val="nil"/>
              <w:left w:val="nil"/>
              <w:bottom w:val="single" w:sz="4" w:space="0" w:color="auto"/>
              <w:right w:val="single" w:sz="8" w:space="0" w:color="auto"/>
            </w:tcBorders>
            <w:shd w:val="clear" w:color="auto" w:fill="auto"/>
            <w:noWrap/>
            <w:vAlign w:val="bottom"/>
            <w:hideMark/>
          </w:tcPr>
          <w:p w14:paraId="588B4C18" w14:textId="77777777" w:rsidR="001D05BC" w:rsidRPr="001D05BC" w:rsidRDefault="001D05BC" w:rsidP="001D05BC">
            <w:pPr>
              <w:spacing w:after="0" w:line="240" w:lineRule="auto"/>
              <w:jc w:val="right"/>
              <w:rPr>
                <w:rFonts w:ascii="Calibri" w:eastAsia="Times New Roman" w:hAnsi="Calibri" w:cs="Calibri"/>
                <w:color w:val="000000"/>
                <w:sz w:val="18"/>
                <w:szCs w:val="18"/>
                <w:lang w:eastAsia="en-ZA"/>
              </w:rPr>
            </w:pPr>
            <w:r w:rsidRPr="001D05BC">
              <w:rPr>
                <w:rFonts w:ascii="Calibri" w:eastAsia="Times New Roman" w:hAnsi="Calibri" w:cs="Calibri"/>
                <w:color w:val="000000"/>
                <w:sz w:val="18"/>
                <w:szCs w:val="18"/>
                <w:lang w:eastAsia="en-ZA"/>
              </w:rPr>
              <w:t xml:space="preserve">                   108 802 </w:t>
            </w:r>
          </w:p>
        </w:tc>
      </w:tr>
      <w:tr w:rsidR="001D05BC" w:rsidRPr="001D05BC" w14:paraId="229F6988" w14:textId="77777777" w:rsidTr="001D05BC">
        <w:trPr>
          <w:trHeight w:val="344"/>
        </w:trPr>
        <w:tc>
          <w:tcPr>
            <w:tcW w:w="3327" w:type="dxa"/>
            <w:tcBorders>
              <w:top w:val="nil"/>
              <w:left w:val="single" w:sz="8" w:space="0" w:color="auto"/>
              <w:bottom w:val="single" w:sz="4" w:space="0" w:color="auto"/>
              <w:right w:val="single" w:sz="4" w:space="0" w:color="auto"/>
            </w:tcBorders>
            <w:shd w:val="clear" w:color="auto" w:fill="auto"/>
            <w:noWrap/>
            <w:vAlign w:val="bottom"/>
            <w:hideMark/>
          </w:tcPr>
          <w:p w14:paraId="75F1C289"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International Relations &amp; Coop</w:t>
            </w:r>
          </w:p>
        </w:tc>
        <w:tc>
          <w:tcPr>
            <w:tcW w:w="1933" w:type="dxa"/>
            <w:tcBorders>
              <w:top w:val="nil"/>
              <w:left w:val="nil"/>
              <w:bottom w:val="single" w:sz="4" w:space="0" w:color="auto"/>
              <w:right w:val="single" w:sz="4" w:space="0" w:color="auto"/>
            </w:tcBorders>
            <w:shd w:val="clear" w:color="auto" w:fill="auto"/>
            <w:noWrap/>
            <w:vAlign w:val="bottom"/>
            <w:hideMark/>
          </w:tcPr>
          <w:p w14:paraId="56C0F109" w14:textId="77777777" w:rsidR="001D05BC" w:rsidRPr="001D05BC" w:rsidRDefault="001D05BC" w:rsidP="001D05BC">
            <w:pPr>
              <w:spacing w:after="0" w:line="240" w:lineRule="auto"/>
              <w:jc w:val="right"/>
              <w:rPr>
                <w:rFonts w:ascii="Calibri" w:eastAsia="Times New Roman" w:hAnsi="Calibri" w:cs="Calibri"/>
                <w:color w:val="000000"/>
                <w:sz w:val="18"/>
                <w:szCs w:val="18"/>
                <w:lang w:eastAsia="en-ZA"/>
              </w:rPr>
            </w:pPr>
            <w:r w:rsidRPr="001D05BC">
              <w:rPr>
                <w:rFonts w:ascii="Calibri" w:eastAsia="Times New Roman" w:hAnsi="Calibri" w:cs="Calibri"/>
                <w:color w:val="000000"/>
                <w:sz w:val="18"/>
                <w:szCs w:val="18"/>
                <w:lang w:eastAsia="en-ZA"/>
              </w:rPr>
              <w:t xml:space="preserve">                 63 789 198 </w:t>
            </w:r>
          </w:p>
        </w:tc>
        <w:tc>
          <w:tcPr>
            <w:tcW w:w="1507" w:type="dxa"/>
            <w:tcBorders>
              <w:top w:val="nil"/>
              <w:left w:val="nil"/>
              <w:bottom w:val="single" w:sz="4" w:space="0" w:color="auto"/>
              <w:right w:val="single" w:sz="4" w:space="0" w:color="auto"/>
            </w:tcBorders>
            <w:shd w:val="clear" w:color="auto" w:fill="auto"/>
            <w:noWrap/>
            <w:vAlign w:val="bottom"/>
            <w:hideMark/>
          </w:tcPr>
          <w:p w14:paraId="42EBDC6E" w14:textId="77777777" w:rsidR="001D05BC" w:rsidRPr="001D05BC" w:rsidRDefault="001D05BC" w:rsidP="001D05BC">
            <w:pPr>
              <w:spacing w:after="0" w:line="240" w:lineRule="auto"/>
              <w:jc w:val="right"/>
              <w:rPr>
                <w:rFonts w:ascii="Calibri" w:eastAsia="Times New Roman" w:hAnsi="Calibri" w:cs="Calibri"/>
                <w:color w:val="000000"/>
                <w:sz w:val="18"/>
                <w:szCs w:val="18"/>
                <w:lang w:eastAsia="en-ZA"/>
              </w:rPr>
            </w:pPr>
            <w:r w:rsidRPr="001D05BC">
              <w:rPr>
                <w:rFonts w:ascii="Calibri" w:eastAsia="Times New Roman" w:hAnsi="Calibri" w:cs="Calibri"/>
                <w:color w:val="000000"/>
                <w:sz w:val="18"/>
                <w:szCs w:val="18"/>
                <w:lang w:eastAsia="en-ZA"/>
              </w:rPr>
              <w:t xml:space="preserve">         69 705 263 </w:t>
            </w:r>
          </w:p>
        </w:tc>
        <w:tc>
          <w:tcPr>
            <w:tcW w:w="1727" w:type="dxa"/>
            <w:tcBorders>
              <w:top w:val="nil"/>
              <w:left w:val="nil"/>
              <w:bottom w:val="single" w:sz="4" w:space="0" w:color="auto"/>
              <w:right w:val="single" w:sz="8" w:space="0" w:color="auto"/>
            </w:tcBorders>
            <w:shd w:val="clear" w:color="auto" w:fill="auto"/>
            <w:noWrap/>
            <w:vAlign w:val="bottom"/>
            <w:hideMark/>
          </w:tcPr>
          <w:p w14:paraId="6D7452F5" w14:textId="77777777" w:rsidR="001D05BC" w:rsidRPr="001D05BC" w:rsidRDefault="001D05BC" w:rsidP="001D05BC">
            <w:pPr>
              <w:spacing w:after="0" w:line="240" w:lineRule="auto"/>
              <w:jc w:val="right"/>
              <w:rPr>
                <w:rFonts w:ascii="Calibri" w:eastAsia="Times New Roman" w:hAnsi="Calibri" w:cs="Calibri"/>
                <w:color w:val="000000"/>
                <w:sz w:val="18"/>
                <w:szCs w:val="18"/>
                <w:lang w:eastAsia="en-ZA"/>
              </w:rPr>
            </w:pPr>
            <w:r w:rsidRPr="001D05BC">
              <w:rPr>
                <w:rFonts w:ascii="Calibri" w:eastAsia="Times New Roman" w:hAnsi="Calibri" w:cs="Calibri"/>
                <w:color w:val="000000"/>
                <w:sz w:val="18"/>
                <w:szCs w:val="18"/>
                <w:lang w:eastAsia="en-ZA"/>
              </w:rPr>
              <w:t xml:space="preserve">               5 916 064 </w:t>
            </w:r>
          </w:p>
        </w:tc>
      </w:tr>
      <w:tr w:rsidR="001D05BC" w:rsidRPr="001D05BC" w14:paraId="7D55C000" w14:textId="77777777" w:rsidTr="001D05BC">
        <w:trPr>
          <w:trHeight w:val="358"/>
        </w:trPr>
        <w:tc>
          <w:tcPr>
            <w:tcW w:w="3327" w:type="dxa"/>
            <w:tcBorders>
              <w:top w:val="nil"/>
              <w:left w:val="single" w:sz="8" w:space="0" w:color="auto"/>
              <w:bottom w:val="single" w:sz="8" w:space="0" w:color="auto"/>
              <w:right w:val="single" w:sz="4" w:space="0" w:color="auto"/>
            </w:tcBorders>
            <w:shd w:val="clear" w:color="auto" w:fill="auto"/>
            <w:noWrap/>
            <w:vAlign w:val="bottom"/>
            <w:hideMark/>
          </w:tcPr>
          <w:p w14:paraId="58A048DE"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 xml:space="preserve">Total </w:t>
            </w:r>
          </w:p>
        </w:tc>
        <w:tc>
          <w:tcPr>
            <w:tcW w:w="1933" w:type="dxa"/>
            <w:tcBorders>
              <w:top w:val="nil"/>
              <w:left w:val="nil"/>
              <w:bottom w:val="single" w:sz="8" w:space="0" w:color="auto"/>
              <w:right w:val="single" w:sz="4" w:space="0" w:color="auto"/>
            </w:tcBorders>
            <w:shd w:val="clear" w:color="auto" w:fill="auto"/>
            <w:noWrap/>
            <w:vAlign w:val="bottom"/>
            <w:hideMark/>
          </w:tcPr>
          <w:p w14:paraId="18184AE9" w14:textId="77777777" w:rsidR="001D05BC" w:rsidRPr="001D05BC" w:rsidRDefault="001D05BC" w:rsidP="001D05BC">
            <w:pPr>
              <w:spacing w:after="0" w:line="240" w:lineRule="auto"/>
              <w:jc w:val="right"/>
              <w:rPr>
                <w:rFonts w:ascii="Calibri" w:eastAsia="Times New Roman" w:hAnsi="Calibri" w:cs="Calibri"/>
                <w:color w:val="000000"/>
                <w:sz w:val="18"/>
                <w:szCs w:val="18"/>
                <w:lang w:eastAsia="en-ZA"/>
              </w:rPr>
            </w:pPr>
            <w:r w:rsidRPr="001D05BC">
              <w:rPr>
                <w:rFonts w:ascii="Calibri" w:eastAsia="Times New Roman" w:hAnsi="Calibri" w:cs="Calibri"/>
                <w:color w:val="000000"/>
                <w:sz w:val="18"/>
                <w:szCs w:val="18"/>
                <w:lang w:eastAsia="en-ZA"/>
              </w:rPr>
              <w:t> </w:t>
            </w:r>
          </w:p>
        </w:tc>
        <w:tc>
          <w:tcPr>
            <w:tcW w:w="1507" w:type="dxa"/>
            <w:tcBorders>
              <w:top w:val="nil"/>
              <w:left w:val="nil"/>
              <w:bottom w:val="single" w:sz="8" w:space="0" w:color="auto"/>
              <w:right w:val="single" w:sz="4" w:space="0" w:color="auto"/>
            </w:tcBorders>
            <w:shd w:val="clear" w:color="auto" w:fill="auto"/>
            <w:noWrap/>
            <w:vAlign w:val="bottom"/>
            <w:hideMark/>
          </w:tcPr>
          <w:p w14:paraId="76FE9373" w14:textId="77777777" w:rsidR="001D05BC" w:rsidRPr="001D05BC" w:rsidRDefault="001D05BC" w:rsidP="001D05BC">
            <w:pPr>
              <w:spacing w:after="0" w:line="240" w:lineRule="auto"/>
              <w:jc w:val="right"/>
              <w:rPr>
                <w:rFonts w:ascii="Calibri" w:eastAsia="Times New Roman" w:hAnsi="Calibri" w:cs="Calibri"/>
                <w:color w:val="000000"/>
                <w:sz w:val="18"/>
                <w:szCs w:val="18"/>
                <w:lang w:eastAsia="en-ZA"/>
              </w:rPr>
            </w:pPr>
            <w:r w:rsidRPr="001D05BC">
              <w:rPr>
                <w:rFonts w:ascii="Calibri" w:eastAsia="Times New Roman" w:hAnsi="Calibri" w:cs="Calibri"/>
                <w:color w:val="000000"/>
                <w:sz w:val="18"/>
                <w:szCs w:val="18"/>
                <w:lang w:eastAsia="en-ZA"/>
              </w:rPr>
              <w:t> </w:t>
            </w:r>
          </w:p>
        </w:tc>
        <w:tc>
          <w:tcPr>
            <w:tcW w:w="1727" w:type="dxa"/>
            <w:tcBorders>
              <w:top w:val="nil"/>
              <w:left w:val="nil"/>
              <w:bottom w:val="single" w:sz="8" w:space="0" w:color="auto"/>
              <w:right w:val="single" w:sz="8" w:space="0" w:color="auto"/>
            </w:tcBorders>
            <w:shd w:val="clear" w:color="auto" w:fill="auto"/>
            <w:noWrap/>
            <w:vAlign w:val="bottom"/>
            <w:hideMark/>
          </w:tcPr>
          <w:p w14:paraId="1F6B9592" w14:textId="77777777" w:rsidR="001D05BC" w:rsidRPr="001D05BC" w:rsidRDefault="001D05BC" w:rsidP="001D05BC">
            <w:pPr>
              <w:spacing w:after="0" w:line="240" w:lineRule="auto"/>
              <w:jc w:val="right"/>
              <w:rPr>
                <w:rFonts w:ascii="Calibri" w:eastAsia="Times New Roman" w:hAnsi="Calibri" w:cs="Calibri"/>
                <w:b/>
                <w:bCs/>
                <w:color w:val="000000"/>
                <w:sz w:val="18"/>
                <w:szCs w:val="18"/>
                <w:lang w:eastAsia="en-ZA"/>
              </w:rPr>
            </w:pPr>
            <w:r w:rsidRPr="001D05BC">
              <w:rPr>
                <w:rFonts w:ascii="Calibri" w:eastAsia="Times New Roman" w:hAnsi="Calibri" w:cs="Calibri"/>
                <w:b/>
                <w:bCs/>
                <w:color w:val="000000"/>
                <w:sz w:val="18"/>
                <w:szCs w:val="18"/>
                <w:lang w:eastAsia="en-ZA"/>
              </w:rPr>
              <w:t xml:space="preserve">-           86 548 565 </w:t>
            </w:r>
          </w:p>
        </w:tc>
      </w:tr>
    </w:tbl>
    <w:p w14:paraId="5DB3C885" w14:textId="77777777" w:rsidR="001D05BC" w:rsidRPr="001D05BC" w:rsidRDefault="001D05BC" w:rsidP="001D05BC">
      <w:pPr>
        <w:shd w:val="clear" w:color="auto" w:fill="FFFFFF"/>
        <w:spacing w:after="0" w:line="240" w:lineRule="auto"/>
        <w:jc w:val="both"/>
        <w:rPr>
          <w:rFonts w:eastAsia="Times New Roman" w:cs="Arial"/>
          <w:b/>
          <w:lang w:val="en-US"/>
        </w:rPr>
      </w:pPr>
    </w:p>
    <w:p w14:paraId="55206E5B" w14:textId="77777777" w:rsidR="001D05BC" w:rsidRPr="001D05BC" w:rsidRDefault="001D05BC" w:rsidP="001D05BC">
      <w:pPr>
        <w:shd w:val="clear" w:color="auto" w:fill="FFFFFF"/>
        <w:spacing w:after="0" w:line="240" w:lineRule="auto"/>
        <w:jc w:val="both"/>
        <w:rPr>
          <w:rFonts w:eastAsia="Times New Roman" w:cs="Arial"/>
          <w:lang w:val="en-US"/>
        </w:rPr>
      </w:pPr>
      <w:r w:rsidRPr="001D05BC">
        <w:rPr>
          <w:rFonts w:eastAsia="Times New Roman" w:cs="Arial"/>
          <w:lang w:val="en-US"/>
        </w:rPr>
        <w:t xml:space="preserve">Table </w:t>
      </w:r>
      <w:proofErr w:type="gramStart"/>
      <w:r w:rsidRPr="001D05BC">
        <w:rPr>
          <w:rFonts w:eastAsia="Times New Roman" w:cs="Arial"/>
          <w:lang w:val="en-US"/>
        </w:rPr>
        <w:t>2 ;</w:t>
      </w:r>
      <w:proofErr w:type="gramEnd"/>
      <w:r w:rsidRPr="001D05BC">
        <w:rPr>
          <w:rFonts w:eastAsia="Times New Roman" w:cs="Arial"/>
          <w:lang w:val="en-US"/>
        </w:rPr>
        <w:t xml:space="preserve"> freehold intergovernmental receivable differences</w:t>
      </w:r>
    </w:p>
    <w:p w14:paraId="5836834E" w14:textId="77777777" w:rsidR="001D05BC" w:rsidRPr="001D05BC" w:rsidRDefault="001D05BC" w:rsidP="001D05BC">
      <w:pPr>
        <w:shd w:val="clear" w:color="auto" w:fill="FFFFFF"/>
        <w:spacing w:after="0" w:line="240" w:lineRule="auto"/>
        <w:jc w:val="both"/>
        <w:rPr>
          <w:rFonts w:eastAsia="Times New Roman" w:cs="Arial"/>
          <w:lang w:val="en-US"/>
        </w:rPr>
      </w:pPr>
    </w:p>
    <w:tbl>
      <w:tblPr>
        <w:tblW w:w="8752" w:type="dxa"/>
        <w:tblLook w:val="04A0" w:firstRow="1" w:lastRow="0" w:firstColumn="1" w:lastColumn="0" w:noHBand="0" w:noVBand="1"/>
      </w:tblPr>
      <w:tblGrid>
        <w:gridCol w:w="3879"/>
        <w:gridCol w:w="1536"/>
        <w:gridCol w:w="1679"/>
        <w:gridCol w:w="1658"/>
      </w:tblGrid>
      <w:tr w:rsidR="001D05BC" w:rsidRPr="001D05BC" w14:paraId="185AE449" w14:textId="77777777" w:rsidTr="001D05BC">
        <w:trPr>
          <w:trHeight w:val="155"/>
        </w:trPr>
        <w:tc>
          <w:tcPr>
            <w:tcW w:w="3879" w:type="dxa"/>
            <w:tcBorders>
              <w:top w:val="single" w:sz="8" w:space="0" w:color="auto"/>
              <w:left w:val="single" w:sz="8" w:space="0" w:color="auto"/>
              <w:bottom w:val="nil"/>
              <w:right w:val="nil"/>
            </w:tcBorders>
            <w:shd w:val="clear" w:color="000000" w:fill="D9D9D9"/>
            <w:vAlign w:val="bottom"/>
            <w:hideMark/>
          </w:tcPr>
          <w:p w14:paraId="3E5836E8"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 xml:space="preserve">Debtor </w:t>
            </w:r>
          </w:p>
        </w:tc>
        <w:tc>
          <w:tcPr>
            <w:tcW w:w="3215" w:type="dxa"/>
            <w:gridSpan w:val="2"/>
            <w:tcBorders>
              <w:top w:val="single" w:sz="8" w:space="0" w:color="auto"/>
              <w:left w:val="single" w:sz="8" w:space="0" w:color="auto"/>
              <w:bottom w:val="single" w:sz="8" w:space="0" w:color="auto"/>
              <w:right w:val="single" w:sz="8" w:space="0" w:color="000000"/>
            </w:tcBorders>
            <w:shd w:val="clear" w:color="000000" w:fill="D9D9D9"/>
            <w:vAlign w:val="bottom"/>
            <w:hideMark/>
          </w:tcPr>
          <w:p w14:paraId="593F2784"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Freehold intergovernmental</w:t>
            </w:r>
          </w:p>
        </w:tc>
        <w:tc>
          <w:tcPr>
            <w:tcW w:w="1658" w:type="dxa"/>
            <w:tcBorders>
              <w:top w:val="single" w:sz="8" w:space="0" w:color="auto"/>
              <w:left w:val="nil"/>
              <w:bottom w:val="nil"/>
              <w:right w:val="single" w:sz="8" w:space="0" w:color="auto"/>
            </w:tcBorders>
            <w:shd w:val="clear" w:color="000000" w:fill="D9D9D9"/>
            <w:vAlign w:val="bottom"/>
            <w:hideMark/>
          </w:tcPr>
          <w:p w14:paraId="66DBC67F"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Difference</w:t>
            </w:r>
          </w:p>
        </w:tc>
      </w:tr>
      <w:tr w:rsidR="001D05BC" w:rsidRPr="001D05BC" w14:paraId="1456EB19" w14:textId="77777777" w:rsidTr="001D05BC">
        <w:trPr>
          <w:trHeight w:val="155"/>
        </w:trPr>
        <w:tc>
          <w:tcPr>
            <w:tcW w:w="3879" w:type="dxa"/>
            <w:tcBorders>
              <w:top w:val="nil"/>
              <w:left w:val="single" w:sz="8" w:space="0" w:color="auto"/>
              <w:bottom w:val="nil"/>
              <w:right w:val="nil"/>
            </w:tcBorders>
            <w:shd w:val="clear" w:color="000000" w:fill="D9D9D9"/>
            <w:noWrap/>
            <w:vAlign w:val="bottom"/>
            <w:hideMark/>
          </w:tcPr>
          <w:p w14:paraId="71F47871"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 </w:t>
            </w:r>
          </w:p>
        </w:tc>
        <w:tc>
          <w:tcPr>
            <w:tcW w:w="1536" w:type="dxa"/>
            <w:tcBorders>
              <w:top w:val="nil"/>
              <w:left w:val="single" w:sz="8" w:space="0" w:color="auto"/>
              <w:bottom w:val="nil"/>
              <w:right w:val="single" w:sz="8" w:space="0" w:color="auto"/>
            </w:tcBorders>
            <w:shd w:val="clear" w:color="000000" w:fill="D9D9D9"/>
            <w:noWrap/>
            <w:vAlign w:val="bottom"/>
            <w:hideMark/>
          </w:tcPr>
          <w:p w14:paraId="4ABD8288"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PMTE</w:t>
            </w:r>
          </w:p>
        </w:tc>
        <w:tc>
          <w:tcPr>
            <w:tcW w:w="1678" w:type="dxa"/>
            <w:tcBorders>
              <w:top w:val="nil"/>
              <w:left w:val="nil"/>
              <w:bottom w:val="nil"/>
              <w:right w:val="single" w:sz="8" w:space="0" w:color="auto"/>
            </w:tcBorders>
            <w:shd w:val="clear" w:color="000000" w:fill="D9D9D9"/>
            <w:noWrap/>
            <w:vAlign w:val="bottom"/>
            <w:hideMark/>
          </w:tcPr>
          <w:p w14:paraId="6345826E"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Auditor</w:t>
            </w:r>
          </w:p>
        </w:tc>
        <w:tc>
          <w:tcPr>
            <w:tcW w:w="1658" w:type="dxa"/>
            <w:tcBorders>
              <w:top w:val="nil"/>
              <w:left w:val="nil"/>
              <w:bottom w:val="nil"/>
              <w:right w:val="single" w:sz="8" w:space="0" w:color="auto"/>
            </w:tcBorders>
            <w:shd w:val="clear" w:color="000000" w:fill="D9D9D9"/>
            <w:noWrap/>
            <w:vAlign w:val="bottom"/>
            <w:hideMark/>
          </w:tcPr>
          <w:p w14:paraId="7CA9ACCB"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 </w:t>
            </w:r>
          </w:p>
        </w:tc>
      </w:tr>
      <w:tr w:rsidR="001D05BC" w:rsidRPr="001D05BC" w14:paraId="45B8F669" w14:textId="77777777" w:rsidTr="001D05BC">
        <w:trPr>
          <w:trHeight w:val="149"/>
        </w:trPr>
        <w:tc>
          <w:tcPr>
            <w:tcW w:w="3879"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585E197"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Correctional Services</w:t>
            </w:r>
          </w:p>
        </w:tc>
        <w:tc>
          <w:tcPr>
            <w:tcW w:w="1536" w:type="dxa"/>
            <w:tcBorders>
              <w:top w:val="single" w:sz="8" w:space="0" w:color="auto"/>
              <w:left w:val="nil"/>
              <w:bottom w:val="single" w:sz="4" w:space="0" w:color="auto"/>
              <w:right w:val="single" w:sz="4" w:space="0" w:color="auto"/>
            </w:tcBorders>
            <w:shd w:val="clear" w:color="auto" w:fill="auto"/>
            <w:noWrap/>
            <w:vAlign w:val="bottom"/>
            <w:hideMark/>
          </w:tcPr>
          <w:p w14:paraId="5C2C50F2"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76 766 453 </w:t>
            </w:r>
          </w:p>
        </w:tc>
        <w:tc>
          <w:tcPr>
            <w:tcW w:w="1678" w:type="dxa"/>
            <w:tcBorders>
              <w:top w:val="single" w:sz="8" w:space="0" w:color="auto"/>
              <w:left w:val="nil"/>
              <w:bottom w:val="single" w:sz="4" w:space="0" w:color="auto"/>
              <w:right w:val="single" w:sz="4" w:space="0" w:color="auto"/>
            </w:tcBorders>
            <w:shd w:val="clear" w:color="auto" w:fill="auto"/>
            <w:noWrap/>
            <w:vAlign w:val="bottom"/>
            <w:hideMark/>
          </w:tcPr>
          <w:p w14:paraId="2B2A2DC1"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212 313 035 </w:t>
            </w:r>
          </w:p>
        </w:tc>
        <w:tc>
          <w:tcPr>
            <w:tcW w:w="1658" w:type="dxa"/>
            <w:tcBorders>
              <w:top w:val="single" w:sz="8" w:space="0" w:color="auto"/>
              <w:left w:val="nil"/>
              <w:bottom w:val="single" w:sz="4" w:space="0" w:color="auto"/>
              <w:right w:val="single" w:sz="8" w:space="0" w:color="auto"/>
            </w:tcBorders>
            <w:shd w:val="clear" w:color="auto" w:fill="auto"/>
            <w:noWrap/>
            <w:vAlign w:val="bottom"/>
            <w:hideMark/>
          </w:tcPr>
          <w:p w14:paraId="0C2A16CA"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135 546 583 </w:t>
            </w:r>
          </w:p>
        </w:tc>
      </w:tr>
      <w:tr w:rsidR="001D05BC" w:rsidRPr="001D05BC" w14:paraId="32047D3D" w14:textId="77777777" w:rsidTr="001D05BC">
        <w:trPr>
          <w:trHeight w:val="149"/>
        </w:trPr>
        <w:tc>
          <w:tcPr>
            <w:tcW w:w="3879" w:type="dxa"/>
            <w:tcBorders>
              <w:top w:val="nil"/>
              <w:left w:val="single" w:sz="8" w:space="0" w:color="auto"/>
              <w:bottom w:val="single" w:sz="4" w:space="0" w:color="auto"/>
              <w:right w:val="single" w:sz="4" w:space="0" w:color="auto"/>
            </w:tcBorders>
            <w:shd w:val="clear" w:color="auto" w:fill="auto"/>
            <w:noWrap/>
            <w:vAlign w:val="bottom"/>
            <w:hideMark/>
          </w:tcPr>
          <w:p w14:paraId="63D1E85E"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International Relations &amp; Coop</w:t>
            </w:r>
          </w:p>
        </w:tc>
        <w:tc>
          <w:tcPr>
            <w:tcW w:w="1536" w:type="dxa"/>
            <w:tcBorders>
              <w:top w:val="nil"/>
              <w:left w:val="nil"/>
              <w:bottom w:val="single" w:sz="4" w:space="0" w:color="auto"/>
              <w:right w:val="single" w:sz="4" w:space="0" w:color="auto"/>
            </w:tcBorders>
            <w:shd w:val="clear" w:color="auto" w:fill="auto"/>
            <w:noWrap/>
            <w:vAlign w:val="bottom"/>
            <w:hideMark/>
          </w:tcPr>
          <w:p w14:paraId="06CC5045"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723 354 </w:t>
            </w:r>
          </w:p>
        </w:tc>
        <w:tc>
          <w:tcPr>
            <w:tcW w:w="1678" w:type="dxa"/>
            <w:tcBorders>
              <w:top w:val="nil"/>
              <w:left w:val="nil"/>
              <w:bottom w:val="single" w:sz="4" w:space="0" w:color="auto"/>
              <w:right w:val="single" w:sz="4" w:space="0" w:color="auto"/>
            </w:tcBorders>
            <w:shd w:val="clear" w:color="auto" w:fill="auto"/>
            <w:noWrap/>
            <w:vAlign w:val="bottom"/>
            <w:hideMark/>
          </w:tcPr>
          <w:p w14:paraId="67300CAE"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672 879 </w:t>
            </w:r>
          </w:p>
        </w:tc>
        <w:tc>
          <w:tcPr>
            <w:tcW w:w="1658" w:type="dxa"/>
            <w:tcBorders>
              <w:top w:val="nil"/>
              <w:left w:val="nil"/>
              <w:bottom w:val="single" w:sz="4" w:space="0" w:color="auto"/>
              <w:right w:val="single" w:sz="8" w:space="0" w:color="auto"/>
            </w:tcBorders>
            <w:shd w:val="clear" w:color="auto" w:fill="auto"/>
            <w:noWrap/>
            <w:vAlign w:val="bottom"/>
            <w:hideMark/>
          </w:tcPr>
          <w:p w14:paraId="39635018"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50 476 </w:t>
            </w:r>
          </w:p>
        </w:tc>
      </w:tr>
      <w:tr w:rsidR="001D05BC" w:rsidRPr="001D05BC" w14:paraId="4FCC1CD1" w14:textId="77777777" w:rsidTr="001D05BC">
        <w:trPr>
          <w:trHeight w:val="149"/>
        </w:trPr>
        <w:tc>
          <w:tcPr>
            <w:tcW w:w="3879" w:type="dxa"/>
            <w:tcBorders>
              <w:top w:val="nil"/>
              <w:left w:val="single" w:sz="8" w:space="0" w:color="auto"/>
              <w:bottom w:val="single" w:sz="4" w:space="0" w:color="auto"/>
              <w:right w:val="single" w:sz="4" w:space="0" w:color="auto"/>
            </w:tcBorders>
            <w:shd w:val="clear" w:color="auto" w:fill="auto"/>
            <w:noWrap/>
            <w:vAlign w:val="bottom"/>
            <w:hideMark/>
          </w:tcPr>
          <w:p w14:paraId="714562CD"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Agriculture, Forestry and Fisheries</w:t>
            </w:r>
          </w:p>
        </w:tc>
        <w:tc>
          <w:tcPr>
            <w:tcW w:w="1536" w:type="dxa"/>
            <w:tcBorders>
              <w:top w:val="nil"/>
              <w:left w:val="nil"/>
              <w:bottom w:val="single" w:sz="4" w:space="0" w:color="auto"/>
              <w:right w:val="single" w:sz="4" w:space="0" w:color="auto"/>
            </w:tcBorders>
            <w:shd w:val="clear" w:color="auto" w:fill="auto"/>
            <w:noWrap/>
            <w:vAlign w:val="bottom"/>
            <w:hideMark/>
          </w:tcPr>
          <w:p w14:paraId="0DEC43EB"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74 515 025 </w:t>
            </w:r>
          </w:p>
        </w:tc>
        <w:tc>
          <w:tcPr>
            <w:tcW w:w="1678" w:type="dxa"/>
            <w:tcBorders>
              <w:top w:val="nil"/>
              <w:left w:val="nil"/>
              <w:bottom w:val="single" w:sz="4" w:space="0" w:color="auto"/>
              <w:right w:val="single" w:sz="4" w:space="0" w:color="auto"/>
            </w:tcBorders>
            <w:shd w:val="clear" w:color="auto" w:fill="auto"/>
            <w:noWrap/>
            <w:vAlign w:val="bottom"/>
            <w:hideMark/>
          </w:tcPr>
          <w:p w14:paraId="3BF64226"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38 381 200 </w:t>
            </w:r>
          </w:p>
        </w:tc>
        <w:tc>
          <w:tcPr>
            <w:tcW w:w="1658" w:type="dxa"/>
            <w:tcBorders>
              <w:top w:val="nil"/>
              <w:left w:val="nil"/>
              <w:bottom w:val="single" w:sz="4" w:space="0" w:color="auto"/>
              <w:right w:val="single" w:sz="8" w:space="0" w:color="auto"/>
            </w:tcBorders>
            <w:shd w:val="clear" w:color="auto" w:fill="auto"/>
            <w:noWrap/>
            <w:vAlign w:val="bottom"/>
            <w:hideMark/>
          </w:tcPr>
          <w:p w14:paraId="715472FC"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36 133 825 </w:t>
            </w:r>
          </w:p>
        </w:tc>
      </w:tr>
      <w:tr w:rsidR="001D05BC" w:rsidRPr="001D05BC" w14:paraId="23D51645" w14:textId="77777777" w:rsidTr="001D05BC">
        <w:trPr>
          <w:trHeight w:val="149"/>
        </w:trPr>
        <w:tc>
          <w:tcPr>
            <w:tcW w:w="3879" w:type="dxa"/>
            <w:tcBorders>
              <w:top w:val="nil"/>
              <w:left w:val="single" w:sz="8" w:space="0" w:color="auto"/>
              <w:bottom w:val="single" w:sz="4" w:space="0" w:color="auto"/>
              <w:right w:val="single" w:sz="4" w:space="0" w:color="auto"/>
            </w:tcBorders>
            <w:shd w:val="clear" w:color="auto" w:fill="auto"/>
            <w:noWrap/>
            <w:vAlign w:val="bottom"/>
            <w:hideMark/>
          </w:tcPr>
          <w:p w14:paraId="647A4DB9"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Arts and Culture</w:t>
            </w:r>
          </w:p>
        </w:tc>
        <w:tc>
          <w:tcPr>
            <w:tcW w:w="1536" w:type="dxa"/>
            <w:tcBorders>
              <w:top w:val="nil"/>
              <w:left w:val="nil"/>
              <w:bottom w:val="single" w:sz="4" w:space="0" w:color="auto"/>
              <w:right w:val="single" w:sz="4" w:space="0" w:color="auto"/>
            </w:tcBorders>
            <w:shd w:val="clear" w:color="auto" w:fill="auto"/>
            <w:noWrap/>
            <w:vAlign w:val="bottom"/>
            <w:hideMark/>
          </w:tcPr>
          <w:p w14:paraId="43049D34"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26 120 578 </w:t>
            </w:r>
          </w:p>
        </w:tc>
        <w:tc>
          <w:tcPr>
            <w:tcW w:w="1678" w:type="dxa"/>
            <w:tcBorders>
              <w:top w:val="nil"/>
              <w:left w:val="nil"/>
              <w:bottom w:val="single" w:sz="4" w:space="0" w:color="auto"/>
              <w:right w:val="single" w:sz="4" w:space="0" w:color="auto"/>
            </w:tcBorders>
            <w:shd w:val="clear" w:color="auto" w:fill="auto"/>
            <w:noWrap/>
            <w:vAlign w:val="bottom"/>
            <w:hideMark/>
          </w:tcPr>
          <w:p w14:paraId="230FBC6B"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19 560 188 </w:t>
            </w:r>
          </w:p>
        </w:tc>
        <w:tc>
          <w:tcPr>
            <w:tcW w:w="1658" w:type="dxa"/>
            <w:tcBorders>
              <w:top w:val="nil"/>
              <w:left w:val="nil"/>
              <w:bottom w:val="single" w:sz="4" w:space="0" w:color="auto"/>
              <w:right w:val="single" w:sz="8" w:space="0" w:color="auto"/>
            </w:tcBorders>
            <w:shd w:val="clear" w:color="auto" w:fill="auto"/>
            <w:noWrap/>
            <w:vAlign w:val="bottom"/>
            <w:hideMark/>
          </w:tcPr>
          <w:p w14:paraId="2DBC1742"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6 560 391 </w:t>
            </w:r>
          </w:p>
        </w:tc>
      </w:tr>
      <w:tr w:rsidR="001D05BC" w:rsidRPr="001D05BC" w14:paraId="595687AC" w14:textId="77777777" w:rsidTr="001D05BC">
        <w:trPr>
          <w:trHeight w:val="149"/>
        </w:trPr>
        <w:tc>
          <w:tcPr>
            <w:tcW w:w="3879" w:type="dxa"/>
            <w:tcBorders>
              <w:top w:val="nil"/>
              <w:left w:val="single" w:sz="8" w:space="0" w:color="auto"/>
              <w:bottom w:val="single" w:sz="4" w:space="0" w:color="auto"/>
              <w:right w:val="single" w:sz="4" w:space="0" w:color="auto"/>
            </w:tcBorders>
            <w:shd w:val="clear" w:color="auto" w:fill="auto"/>
            <w:noWrap/>
            <w:vAlign w:val="bottom"/>
            <w:hideMark/>
          </w:tcPr>
          <w:p w14:paraId="40C41FFF"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Basic Education</w:t>
            </w:r>
          </w:p>
        </w:tc>
        <w:tc>
          <w:tcPr>
            <w:tcW w:w="1536" w:type="dxa"/>
            <w:tcBorders>
              <w:top w:val="nil"/>
              <w:left w:val="nil"/>
              <w:bottom w:val="single" w:sz="4" w:space="0" w:color="auto"/>
              <w:right w:val="single" w:sz="4" w:space="0" w:color="auto"/>
            </w:tcBorders>
            <w:shd w:val="clear" w:color="auto" w:fill="auto"/>
            <w:noWrap/>
            <w:vAlign w:val="bottom"/>
            <w:hideMark/>
          </w:tcPr>
          <w:p w14:paraId="3F0C45B0"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3 714 767 </w:t>
            </w:r>
          </w:p>
        </w:tc>
        <w:tc>
          <w:tcPr>
            <w:tcW w:w="1678" w:type="dxa"/>
            <w:tcBorders>
              <w:top w:val="nil"/>
              <w:left w:val="nil"/>
              <w:bottom w:val="single" w:sz="4" w:space="0" w:color="auto"/>
              <w:right w:val="single" w:sz="4" w:space="0" w:color="auto"/>
            </w:tcBorders>
            <w:shd w:val="clear" w:color="auto" w:fill="auto"/>
            <w:noWrap/>
            <w:vAlign w:val="bottom"/>
            <w:hideMark/>
          </w:tcPr>
          <w:p w14:paraId="54DA58CA"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3 548 903 </w:t>
            </w:r>
          </w:p>
        </w:tc>
        <w:tc>
          <w:tcPr>
            <w:tcW w:w="1658" w:type="dxa"/>
            <w:tcBorders>
              <w:top w:val="nil"/>
              <w:left w:val="nil"/>
              <w:bottom w:val="single" w:sz="4" w:space="0" w:color="auto"/>
              <w:right w:val="single" w:sz="8" w:space="0" w:color="auto"/>
            </w:tcBorders>
            <w:shd w:val="clear" w:color="auto" w:fill="auto"/>
            <w:noWrap/>
            <w:vAlign w:val="bottom"/>
            <w:hideMark/>
          </w:tcPr>
          <w:p w14:paraId="578D0DC8"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165 864 </w:t>
            </w:r>
          </w:p>
        </w:tc>
      </w:tr>
      <w:tr w:rsidR="001D05BC" w:rsidRPr="001D05BC" w14:paraId="43E1E94C" w14:textId="77777777" w:rsidTr="001D05BC">
        <w:trPr>
          <w:trHeight w:val="149"/>
        </w:trPr>
        <w:tc>
          <w:tcPr>
            <w:tcW w:w="3879" w:type="dxa"/>
            <w:tcBorders>
              <w:top w:val="nil"/>
              <w:left w:val="single" w:sz="8" w:space="0" w:color="auto"/>
              <w:bottom w:val="single" w:sz="4" w:space="0" w:color="auto"/>
              <w:right w:val="single" w:sz="4" w:space="0" w:color="auto"/>
            </w:tcBorders>
            <w:shd w:val="clear" w:color="auto" w:fill="auto"/>
            <w:noWrap/>
            <w:vAlign w:val="bottom"/>
            <w:hideMark/>
          </w:tcPr>
          <w:p w14:paraId="679FBF67"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Environmental Affairs</w:t>
            </w:r>
          </w:p>
        </w:tc>
        <w:tc>
          <w:tcPr>
            <w:tcW w:w="1536" w:type="dxa"/>
            <w:tcBorders>
              <w:top w:val="nil"/>
              <w:left w:val="nil"/>
              <w:bottom w:val="single" w:sz="4" w:space="0" w:color="auto"/>
              <w:right w:val="single" w:sz="4" w:space="0" w:color="auto"/>
            </w:tcBorders>
            <w:shd w:val="clear" w:color="auto" w:fill="auto"/>
            <w:noWrap/>
            <w:vAlign w:val="bottom"/>
            <w:hideMark/>
          </w:tcPr>
          <w:p w14:paraId="767EBE29"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8 755 </w:t>
            </w:r>
          </w:p>
        </w:tc>
        <w:tc>
          <w:tcPr>
            <w:tcW w:w="1678" w:type="dxa"/>
            <w:tcBorders>
              <w:top w:val="nil"/>
              <w:left w:val="nil"/>
              <w:bottom w:val="single" w:sz="4" w:space="0" w:color="auto"/>
              <w:right w:val="single" w:sz="4" w:space="0" w:color="auto"/>
            </w:tcBorders>
            <w:shd w:val="clear" w:color="auto" w:fill="auto"/>
            <w:noWrap/>
            <w:vAlign w:val="bottom"/>
            <w:hideMark/>
          </w:tcPr>
          <w:p w14:paraId="775232BD"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8 364 </w:t>
            </w:r>
          </w:p>
        </w:tc>
        <w:tc>
          <w:tcPr>
            <w:tcW w:w="1658" w:type="dxa"/>
            <w:tcBorders>
              <w:top w:val="nil"/>
              <w:left w:val="nil"/>
              <w:bottom w:val="single" w:sz="4" w:space="0" w:color="auto"/>
              <w:right w:val="single" w:sz="8" w:space="0" w:color="auto"/>
            </w:tcBorders>
            <w:shd w:val="clear" w:color="auto" w:fill="auto"/>
            <w:noWrap/>
            <w:vAlign w:val="bottom"/>
            <w:hideMark/>
          </w:tcPr>
          <w:p w14:paraId="277162A4"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391 </w:t>
            </w:r>
          </w:p>
        </w:tc>
      </w:tr>
      <w:tr w:rsidR="001D05BC" w:rsidRPr="001D05BC" w14:paraId="383A166B" w14:textId="77777777" w:rsidTr="001D05BC">
        <w:trPr>
          <w:trHeight w:val="149"/>
        </w:trPr>
        <w:tc>
          <w:tcPr>
            <w:tcW w:w="3879" w:type="dxa"/>
            <w:tcBorders>
              <w:top w:val="nil"/>
              <w:left w:val="single" w:sz="8" w:space="0" w:color="auto"/>
              <w:bottom w:val="single" w:sz="4" w:space="0" w:color="auto"/>
              <w:right w:val="single" w:sz="4" w:space="0" w:color="auto"/>
            </w:tcBorders>
            <w:shd w:val="clear" w:color="auto" w:fill="auto"/>
            <w:noWrap/>
            <w:vAlign w:val="bottom"/>
            <w:hideMark/>
          </w:tcPr>
          <w:p w14:paraId="4CBFD988"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Government Printing Works</w:t>
            </w:r>
          </w:p>
        </w:tc>
        <w:tc>
          <w:tcPr>
            <w:tcW w:w="1536" w:type="dxa"/>
            <w:tcBorders>
              <w:top w:val="nil"/>
              <w:left w:val="nil"/>
              <w:bottom w:val="single" w:sz="4" w:space="0" w:color="auto"/>
              <w:right w:val="single" w:sz="4" w:space="0" w:color="auto"/>
            </w:tcBorders>
            <w:shd w:val="clear" w:color="auto" w:fill="auto"/>
            <w:noWrap/>
            <w:vAlign w:val="bottom"/>
            <w:hideMark/>
          </w:tcPr>
          <w:p w14:paraId="770916D6"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62 205 </w:t>
            </w:r>
          </w:p>
        </w:tc>
        <w:tc>
          <w:tcPr>
            <w:tcW w:w="1678" w:type="dxa"/>
            <w:tcBorders>
              <w:top w:val="nil"/>
              <w:left w:val="nil"/>
              <w:bottom w:val="single" w:sz="4" w:space="0" w:color="auto"/>
              <w:right w:val="single" w:sz="4" w:space="0" w:color="auto"/>
            </w:tcBorders>
            <w:shd w:val="clear" w:color="auto" w:fill="auto"/>
            <w:noWrap/>
            <w:vAlign w:val="bottom"/>
            <w:hideMark/>
          </w:tcPr>
          <w:p w14:paraId="32BE072E"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0 </w:t>
            </w:r>
          </w:p>
        </w:tc>
        <w:tc>
          <w:tcPr>
            <w:tcW w:w="1658" w:type="dxa"/>
            <w:tcBorders>
              <w:top w:val="nil"/>
              <w:left w:val="nil"/>
              <w:bottom w:val="single" w:sz="4" w:space="0" w:color="auto"/>
              <w:right w:val="single" w:sz="8" w:space="0" w:color="auto"/>
            </w:tcBorders>
            <w:shd w:val="clear" w:color="auto" w:fill="auto"/>
            <w:noWrap/>
            <w:vAlign w:val="bottom"/>
            <w:hideMark/>
          </w:tcPr>
          <w:p w14:paraId="3F2637DE"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62 205 </w:t>
            </w:r>
          </w:p>
        </w:tc>
      </w:tr>
      <w:tr w:rsidR="001D05BC" w:rsidRPr="001D05BC" w14:paraId="0D72A291" w14:textId="77777777" w:rsidTr="001D05BC">
        <w:trPr>
          <w:trHeight w:val="149"/>
        </w:trPr>
        <w:tc>
          <w:tcPr>
            <w:tcW w:w="3879" w:type="dxa"/>
            <w:tcBorders>
              <w:top w:val="nil"/>
              <w:left w:val="single" w:sz="8" w:space="0" w:color="auto"/>
              <w:bottom w:val="single" w:sz="4" w:space="0" w:color="auto"/>
              <w:right w:val="single" w:sz="4" w:space="0" w:color="auto"/>
            </w:tcBorders>
            <w:shd w:val="clear" w:color="auto" w:fill="auto"/>
            <w:noWrap/>
            <w:vAlign w:val="bottom"/>
            <w:hideMark/>
          </w:tcPr>
          <w:p w14:paraId="277AC763"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SITA</w:t>
            </w:r>
          </w:p>
        </w:tc>
        <w:tc>
          <w:tcPr>
            <w:tcW w:w="1536" w:type="dxa"/>
            <w:tcBorders>
              <w:top w:val="nil"/>
              <w:left w:val="nil"/>
              <w:bottom w:val="single" w:sz="4" w:space="0" w:color="auto"/>
              <w:right w:val="single" w:sz="4" w:space="0" w:color="auto"/>
            </w:tcBorders>
            <w:shd w:val="clear" w:color="auto" w:fill="auto"/>
            <w:noWrap/>
            <w:vAlign w:val="bottom"/>
            <w:hideMark/>
          </w:tcPr>
          <w:p w14:paraId="2C3FE381"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229 531 </w:t>
            </w:r>
          </w:p>
        </w:tc>
        <w:tc>
          <w:tcPr>
            <w:tcW w:w="1678" w:type="dxa"/>
            <w:tcBorders>
              <w:top w:val="nil"/>
              <w:left w:val="nil"/>
              <w:bottom w:val="single" w:sz="4" w:space="0" w:color="auto"/>
              <w:right w:val="single" w:sz="4" w:space="0" w:color="auto"/>
            </w:tcBorders>
            <w:shd w:val="clear" w:color="auto" w:fill="auto"/>
            <w:noWrap/>
            <w:vAlign w:val="bottom"/>
            <w:hideMark/>
          </w:tcPr>
          <w:p w14:paraId="2A078ABB"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120 728 </w:t>
            </w:r>
          </w:p>
        </w:tc>
        <w:tc>
          <w:tcPr>
            <w:tcW w:w="1658" w:type="dxa"/>
            <w:tcBorders>
              <w:top w:val="nil"/>
              <w:left w:val="nil"/>
              <w:bottom w:val="single" w:sz="4" w:space="0" w:color="auto"/>
              <w:right w:val="single" w:sz="8" w:space="0" w:color="auto"/>
            </w:tcBorders>
            <w:shd w:val="clear" w:color="auto" w:fill="auto"/>
            <w:noWrap/>
            <w:vAlign w:val="bottom"/>
            <w:hideMark/>
          </w:tcPr>
          <w:p w14:paraId="7E61EA9E"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108 802 </w:t>
            </w:r>
          </w:p>
        </w:tc>
      </w:tr>
      <w:tr w:rsidR="001D05BC" w:rsidRPr="001D05BC" w14:paraId="52BB7485" w14:textId="77777777" w:rsidTr="001D05BC">
        <w:trPr>
          <w:trHeight w:val="149"/>
        </w:trPr>
        <w:tc>
          <w:tcPr>
            <w:tcW w:w="3879" w:type="dxa"/>
            <w:tcBorders>
              <w:top w:val="nil"/>
              <w:left w:val="single" w:sz="8" w:space="0" w:color="auto"/>
              <w:bottom w:val="single" w:sz="4" w:space="0" w:color="auto"/>
              <w:right w:val="single" w:sz="4" w:space="0" w:color="auto"/>
            </w:tcBorders>
            <w:shd w:val="clear" w:color="auto" w:fill="auto"/>
            <w:noWrap/>
            <w:vAlign w:val="bottom"/>
            <w:hideMark/>
          </w:tcPr>
          <w:p w14:paraId="01D34F33"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International Relations &amp; Coop</w:t>
            </w:r>
          </w:p>
        </w:tc>
        <w:tc>
          <w:tcPr>
            <w:tcW w:w="1536" w:type="dxa"/>
            <w:tcBorders>
              <w:top w:val="nil"/>
              <w:left w:val="nil"/>
              <w:bottom w:val="single" w:sz="4" w:space="0" w:color="auto"/>
              <w:right w:val="single" w:sz="4" w:space="0" w:color="auto"/>
            </w:tcBorders>
            <w:shd w:val="clear" w:color="auto" w:fill="auto"/>
            <w:noWrap/>
            <w:vAlign w:val="bottom"/>
            <w:hideMark/>
          </w:tcPr>
          <w:p w14:paraId="229205AF"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5 916 064 </w:t>
            </w:r>
          </w:p>
        </w:tc>
        <w:tc>
          <w:tcPr>
            <w:tcW w:w="1678" w:type="dxa"/>
            <w:tcBorders>
              <w:top w:val="nil"/>
              <w:left w:val="nil"/>
              <w:bottom w:val="single" w:sz="4" w:space="0" w:color="auto"/>
              <w:right w:val="single" w:sz="4" w:space="0" w:color="auto"/>
            </w:tcBorders>
            <w:shd w:val="clear" w:color="auto" w:fill="auto"/>
            <w:noWrap/>
            <w:vAlign w:val="bottom"/>
            <w:hideMark/>
          </w:tcPr>
          <w:p w14:paraId="56F0E038"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   </w:t>
            </w:r>
          </w:p>
        </w:tc>
        <w:tc>
          <w:tcPr>
            <w:tcW w:w="1658" w:type="dxa"/>
            <w:tcBorders>
              <w:top w:val="nil"/>
              <w:left w:val="nil"/>
              <w:bottom w:val="single" w:sz="4" w:space="0" w:color="auto"/>
              <w:right w:val="single" w:sz="8" w:space="0" w:color="auto"/>
            </w:tcBorders>
            <w:shd w:val="clear" w:color="auto" w:fill="auto"/>
            <w:noWrap/>
            <w:vAlign w:val="bottom"/>
            <w:hideMark/>
          </w:tcPr>
          <w:p w14:paraId="71D6A66C"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5 916 064 </w:t>
            </w:r>
          </w:p>
        </w:tc>
      </w:tr>
      <w:tr w:rsidR="001D05BC" w:rsidRPr="001D05BC" w14:paraId="0C310F9C" w14:textId="77777777" w:rsidTr="001D05BC">
        <w:trPr>
          <w:trHeight w:val="155"/>
        </w:trPr>
        <w:tc>
          <w:tcPr>
            <w:tcW w:w="3879" w:type="dxa"/>
            <w:tcBorders>
              <w:top w:val="nil"/>
              <w:left w:val="single" w:sz="8" w:space="0" w:color="auto"/>
              <w:bottom w:val="single" w:sz="8" w:space="0" w:color="auto"/>
              <w:right w:val="single" w:sz="4" w:space="0" w:color="auto"/>
            </w:tcBorders>
            <w:shd w:val="clear" w:color="auto" w:fill="auto"/>
            <w:noWrap/>
            <w:vAlign w:val="bottom"/>
            <w:hideMark/>
          </w:tcPr>
          <w:p w14:paraId="7C71F2BF" w14:textId="77777777" w:rsidR="001D05BC" w:rsidRPr="001D05BC" w:rsidRDefault="001D05BC" w:rsidP="001D05BC">
            <w:pPr>
              <w:spacing w:after="0" w:line="240" w:lineRule="auto"/>
              <w:rPr>
                <w:rFonts w:ascii="Calibri" w:eastAsia="Times New Roman" w:hAnsi="Calibri" w:cs="Calibri"/>
                <w:b/>
                <w:bCs/>
                <w:color w:val="000000"/>
                <w:lang w:eastAsia="en-ZA"/>
              </w:rPr>
            </w:pPr>
            <w:r w:rsidRPr="001D05BC">
              <w:rPr>
                <w:rFonts w:ascii="Calibri" w:eastAsia="Times New Roman" w:hAnsi="Calibri" w:cs="Calibri"/>
                <w:b/>
                <w:bCs/>
                <w:color w:val="000000"/>
                <w:lang w:eastAsia="en-ZA"/>
              </w:rPr>
              <w:t>Total</w:t>
            </w:r>
          </w:p>
        </w:tc>
        <w:tc>
          <w:tcPr>
            <w:tcW w:w="1536" w:type="dxa"/>
            <w:tcBorders>
              <w:top w:val="nil"/>
              <w:left w:val="nil"/>
              <w:bottom w:val="single" w:sz="8" w:space="0" w:color="auto"/>
              <w:right w:val="single" w:sz="4" w:space="0" w:color="auto"/>
            </w:tcBorders>
            <w:shd w:val="clear" w:color="auto" w:fill="auto"/>
            <w:noWrap/>
            <w:vAlign w:val="bottom"/>
            <w:hideMark/>
          </w:tcPr>
          <w:p w14:paraId="3A7A80D3"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w:t>
            </w:r>
          </w:p>
        </w:tc>
        <w:tc>
          <w:tcPr>
            <w:tcW w:w="1678" w:type="dxa"/>
            <w:tcBorders>
              <w:top w:val="nil"/>
              <w:left w:val="nil"/>
              <w:bottom w:val="single" w:sz="8" w:space="0" w:color="auto"/>
              <w:right w:val="single" w:sz="4" w:space="0" w:color="auto"/>
            </w:tcBorders>
            <w:shd w:val="clear" w:color="auto" w:fill="auto"/>
            <w:noWrap/>
            <w:vAlign w:val="bottom"/>
            <w:hideMark/>
          </w:tcPr>
          <w:p w14:paraId="08ACE6D0"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w:t>
            </w:r>
          </w:p>
        </w:tc>
        <w:tc>
          <w:tcPr>
            <w:tcW w:w="1658" w:type="dxa"/>
            <w:tcBorders>
              <w:top w:val="nil"/>
              <w:left w:val="nil"/>
              <w:bottom w:val="single" w:sz="8" w:space="0" w:color="auto"/>
              <w:right w:val="single" w:sz="8" w:space="0" w:color="auto"/>
            </w:tcBorders>
            <w:shd w:val="clear" w:color="auto" w:fill="auto"/>
            <w:noWrap/>
            <w:vAlign w:val="bottom"/>
            <w:hideMark/>
          </w:tcPr>
          <w:p w14:paraId="6C1F69F7" w14:textId="77777777" w:rsidR="001D05BC" w:rsidRPr="001D05BC" w:rsidRDefault="001D05BC" w:rsidP="001D05BC">
            <w:pPr>
              <w:spacing w:after="0" w:line="240" w:lineRule="auto"/>
              <w:rPr>
                <w:rFonts w:ascii="Calibri" w:eastAsia="Times New Roman" w:hAnsi="Calibri" w:cs="Calibri"/>
                <w:b/>
                <w:bCs/>
                <w:color w:val="000000"/>
                <w:lang w:eastAsia="en-ZA"/>
              </w:rPr>
            </w:pPr>
            <w:r w:rsidRPr="001D05BC">
              <w:rPr>
                <w:rFonts w:ascii="Calibri" w:eastAsia="Times New Roman" w:hAnsi="Calibri" w:cs="Calibri"/>
                <w:b/>
                <w:bCs/>
                <w:color w:val="000000"/>
                <w:lang w:eastAsia="en-ZA"/>
              </w:rPr>
              <w:t xml:space="preserve">      86 548 565 </w:t>
            </w:r>
          </w:p>
        </w:tc>
      </w:tr>
    </w:tbl>
    <w:p w14:paraId="51309648" w14:textId="77777777" w:rsidR="001D05BC" w:rsidRPr="001D05BC" w:rsidRDefault="001D05BC" w:rsidP="001D05BC">
      <w:pPr>
        <w:shd w:val="clear" w:color="auto" w:fill="FFFFFF"/>
        <w:spacing w:after="0" w:line="240" w:lineRule="auto"/>
        <w:jc w:val="both"/>
        <w:rPr>
          <w:rFonts w:eastAsia="Times New Roman" w:cs="Arial"/>
          <w:lang w:val="en-US"/>
        </w:rPr>
      </w:pPr>
    </w:p>
    <w:p w14:paraId="5002345A" w14:textId="77777777" w:rsidR="001D05BC" w:rsidRPr="001D05BC" w:rsidRDefault="001D05BC" w:rsidP="001D05BC">
      <w:pPr>
        <w:shd w:val="clear" w:color="auto" w:fill="FFFFFF"/>
        <w:spacing w:after="0" w:line="240" w:lineRule="auto"/>
        <w:jc w:val="both"/>
        <w:rPr>
          <w:rFonts w:eastAsia="Times New Roman" w:cs="Arial"/>
          <w:b/>
          <w:lang w:val="en-US"/>
        </w:rPr>
      </w:pPr>
    </w:p>
    <w:p w14:paraId="7F9F459F" w14:textId="77777777" w:rsidR="001D05BC" w:rsidRPr="001D05BC" w:rsidRDefault="001D05BC" w:rsidP="001D05BC">
      <w:pPr>
        <w:shd w:val="clear" w:color="auto" w:fill="FFFFFF"/>
        <w:spacing w:after="0" w:line="240" w:lineRule="auto"/>
        <w:jc w:val="both"/>
        <w:rPr>
          <w:rFonts w:eastAsia="Times New Roman" w:cs="Arial"/>
          <w:b/>
          <w:lang w:val="en-US"/>
        </w:rPr>
      </w:pPr>
    </w:p>
    <w:p w14:paraId="1C3ED84E" w14:textId="77777777" w:rsidR="001D05BC" w:rsidRPr="001D05BC" w:rsidRDefault="001D05BC" w:rsidP="001D05BC">
      <w:pPr>
        <w:shd w:val="clear" w:color="auto" w:fill="FFFFFF"/>
        <w:spacing w:after="0" w:line="240" w:lineRule="auto"/>
        <w:jc w:val="both"/>
        <w:rPr>
          <w:rFonts w:eastAsia="Times New Roman" w:cs="Arial"/>
          <w:b/>
          <w:lang w:val="en-US"/>
        </w:rPr>
      </w:pPr>
      <w:r w:rsidRPr="001D05BC">
        <w:rPr>
          <w:rFonts w:eastAsia="Times New Roman" w:cs="Arial"/>
          <w:b/>
          <w:lang w:val="en-US"/>
        </w:rPr>
        <w:t>Impact of the finding</w:t>
      </w:r>
    </w:p>
    <w:p w14:paraId="31FCDF69" w14:textId="77777777" w:rsidR="001D05BC" w:rsidRPr="001D05BC" w:rsidRDefault="001D05BC" w:rsidP="001D05BC">
      <w:pPr>
        <w:shd w:val="clear" w:color="auto" w:fill="FFFFFF"/>
        <w:spacing w:after="0" w:line="240" w:lineRule="auto"/>
        <w:jc w:val="both"/>
        <w:rPr>
          <w:rFonts w:eastAsia="Times New Roman" w:cs="Arial"/>
          <w:b/>
          <w:lang w:val="en-US"/>
        </w:rPr>
      </w:pPr>
    </w:p>
    <w:p w14:paraId="4D138607" w14:textId="77777777" w:rsidR="001D05BC" w:rsidRPr="001D05BC" w:rsidRDefault="001D05BC" w:rsidP="001D05BC">
      <w:pPr>
        <w:shd w:val="clear" w:color="auto" w:fill="FFFFFF"/>
        <w:spacing w:after="0" w:line="240" w:lineRule="auto"/>
        <w:jc w:val="both"/>
        <w:rPr>
          <w:rFonts w:eastAsia="Times New Roman" w:cs="Arial"/>
        </w:rPr>
      </w:pPr>
      <w:r w:rsidRPr="001D05BC">
        <w:rPr>
          <w:rFonts w:eastAsia="Times New Roman" w:cs="Arial"/>
        </w:rPr>
        <w:t>The above will result in:</w:t>
      </w:r>
    </w:p>
    <w:p w14:paraId="01098DF1" w14:textId="77777777" w:rsidR="001D05BC" w:rsidRPr="001D05BC" w:rsidRDefault="001D05BC" w:rsidP="001D05BC">
      <w:pPr>
        <w:shd w:val="clear" w:color="auto" w:fill="FFFFFF"/>
        <w:spacing w:after="0" w:line="240" w:lineRule="auto"/>
        <w:jc w:val="both"/>
        <w:rPr>
          <w:rFonts w:eastAsia="Times New Roman" w:cs="Arial"/>
          <w:b/>
          <w:lang w:val="en-US"/>
        </w:rPr>
      </w:pPr>
    </w:p>
    <w:p w14:paraId="66971065" w14:textId="77777777" w:rsidR="001D05BC" w:rsidRPr="001D05BC" w:rsidRDefault="001D05BC" w:rsidP="00821106">
      <w:pPr>
        <w:numPr>
          <w:ilvl w:val="0"/>
          <w:numId w:val="108"/>
        </w:numPr>
        <w:shd w:val="clear" w:color="auto" w:fill="FFFFFF"/>
        <w:spacing w:after="0" w:line="240" w:lineRule="auto"/>
        <w:contextualSpacing/>
        <w:jc w:val="both"/>
        <w:rPr>
          <w:rFonts w:eastAsia="Times New Roman" w:cs="Arial"/>
        </w:rPr>
      </w:pPr>
      <w:r w:rsidRPr="001D05BC">
        <w:rPr>
          <w:rFonts w:eastAsia="Times New Roman" w:cs="Arial"/>
        </w:rPr>
        <w:t>The financial statements of the PMTE are not fairly represented resulting in non-compliance with the Standards of GRAP (generally recognised accounting practice for the PMTE).</w:t>
      </w:r>
    </w:p>
    <w:p w14:paraId="4C5CD539" w14:textId="77777777" w:rsidR="001D05BC" w:rsidRPr="001D05BC" w:rsidRDefault="001D05BC" w:rsidP="001D05BC">
      <w:pPr>
        <w:shd w:val="clear" w:color="auto" w:fill="FFFFFF"/>
        <w:spacing w:after="0" w:line="240" w:lineRule="auto"/>
        <w:ind w:left="360"/>
        <w:contextualSpacing/>
        <w:jc w:val="both"/>
        <w:rPr>
          <w:rFonts w:eastAsia="Times New Roman" w:cs="Arial"/>
        </w:rPr>
      </w:pPr>
    </w:p>
    <w:p w14:paraId="206CCB8B" w14:textId="77777777" w:rsidR="001D05BC" w:rsidRPr="001D05BC" w:rsidRDefault="001D05BC" w:rsidP="00821106">
      <w:pPr>
        <w:numPr>
          <w:ilvl w:val="0"/>
          <w:numId w:val="107"/>
        </w:numPr>
        <w:shd w:val="clear" w:color="auto" w:fill="FFFFFF"/>
        <w:spacing w:after="0" w:line="240" w:lineRule="auto"/>
        <w:contextualSpacing/>
        <w:jc w:val="both"/>
        <w:rPr>
          <w:rFonts w:eastAsia="Times New Roman" w:cs="Arial"/>
        </w:rPr>
      </w:pPr>
      <w:r w:rsidRPr="001D05BC">
        <w:rPr>
          <w:rFonts w:eastAsia="Times New Roman" w:cs="Arial"/>
        </w:rPr>
        <w:t>Non-compliance with Section 38(1)(a)(</w:t>
      </w:r>
      <w:proofErr w:type="spellStart"/>
      <w:r w:rsidRPr="001D05BC">
        <w:rPr>
          <w:rFonts w:eastAsia="Times New Roman" w:cs="Arial"/>
        </w:rPr>
        <w:t>i</w:t>
      </w:r>
      <w:proofErr w:type="spellEnd"/>
      <w:r w:rsidRPr="001D05BC">
        <w:rPr>
          <w:rFonts w:eastAsia="Times New Roman" w:cs="Arial"/>
        </w:rPr>
        <w:t>) and Section 40 (a) and (b) of the Public Finance Management Act as result of the financial statements are not prepared in accordance with generally recognised accounting practice(GRAP)</w:t>
      </w:r>
    </w:p>
    <w:p w14:paraId="08C95330" w14:textId="77777777" w:rsidR="001D05BC" w:rsidRPr="001D05BC" w:rsidRDefault="001D05BC" w:rsidP="001D05BC">
      <w:pPr>
        <w:shd w:val="clear" w:color="auto" w:fill="FFFFFF"/>
        <w:spacing w:after="0" w:line="240" w:lineRule="auto"/>
        <w:jc w:val="both"/>
        <w:rPr>
          <w:rFonts w:eastAsia="Times New Roman" w:cs="Arial"/>
          <w:lang w:val="en-US"/>
        </w:rPr>
      </w:pPr>
    </w:p>
    <w:p w14:paraId="2E891B0D" w14:textId="77777777" w:rsidR="001D05BC" w:rsidRPr="001D05BC" w:rsidRDefault="001D05BC" w:rsidP="00821106">
      <w:pPr>
        <w:numPr>
          <w:ilvl w:val="0"/>
          <w:numId w:val="108"/>
        </w:numPr>
        <w:shd w:val="clear" w:color="auto" w:fill="FFFFFF"/>
        <w:spacing w:after="0" w:line="240" w:lineRule="auto"/>
        <w:contextualSpacing/>
        <w:jc w:val="both"/>
        <w:rPr>
          <w:rFonts w:eastAsia="Times New Roman" w:cs="Arial"/>
        </w:rPr>
      </w:pPr>
      <w:r w:rsidRPr="001D05BC">
        <w:rPr>
          <w:rFonts w:eastAsia="Times New Roman" w:cs="Arial"/>
        </w:rPr>
        <w:t>Overstatement of the impairment provision by R 86 548 565.00</w:t>
      </w:r>
    </w:p>
    <w:p w14:paraId="5CDF878E" w14:textId="77777777" w:rsidR="001D05BC" w:rsidRPr="001D05BC" w:rsidRDefault="001D05BC" w:rsidP="00821106">
      <w:pPr>
        <w:numPr>
          <w:ilvl w:val="0"/>
          <w:numId w:val="108"/>
        </w:numPr>
        <w:shd w:val="clear" w:color="auto" w:fill="FFFFFF"/>
        <w:spacing w:after="0" w:line="240" w:lineRule="auto"/>
        <w:contextualSpacing/>
        <w:jc w:val="both"/>
        <w:rPr>
          <w:rFonts w:eastAsia="Times New Roman" w:cs="Arial"/>
        </w:rPr>
      </w:pPr>
      <w:r w:rsidRPr="001D05BC">
        <w:rPr>
          <w:rFonts w:eastAsia="Times New Roman" w:cs="Arial"/>
        </w:rPr>
        <w:t>Understatement of freehold intergovernmental receivables by R 86 548 565.00</w:t>
      </w:r>
    </w:p>
    <w:p w14:paraId="06603785" w14:textId="77777777" w:rsidR="001D05BC" w:rsidRPr="001D05BC" w:rsidRDefault="001D05BC" w:rsidP="001D05BC">
      <w:pPr>
        <w:shd w:val="clear" w:color="auto" w:fill="FFFFFF"/>
        <w:spacing w:after="0" w:line="240" w:lineRule="auto"/>
        <w:ind w:left="360"/>
        <w:contextualSpacing/>
        <w:jc w:val="both"/>
        <w:rPr>
          <w:rFonts w:eastAsia="Times New Roman" w:cs="Arial"/>
        </w:rPr>
      </w:pPr>
    </w:p>
    <w:p w14:paraId="343E9021" w14:textId="77777777" w:rsidR="001D05BC" w:rsidRPr="001D05BC" w:rsidRDefault="001D05BC" w:rsidP="00821106">
      <w:pPr>
        <w:numPr>
          <w:ilvl w:val="0"/>
          <w:numId w:val="108"/>
        </w:numPr>
        <w:shd w:val="clear" w:color="auto" w:fill="FFFFFF"/>
        <w:spacing w:after="0" w:line="240" w:lineRule="auto"/>
        <w:contextualSpacing/>
        <w:jc w:val="both"/>
        <w:rPr>
          <w:rFonts w:eastAsia="Times New Roman" w:cs="Arial"/>
        </w:rPr>
      </w:pPr>
      <w:r w:rsidRPr="001D05BC">
        <w:rPr>
          <w:rFonts w:eastAsia="Times New Roman" w:cs="Arial"/>
        </w:rPr>
        <w:t>Projected understatement of freehold inter-governmental receivables by R 435 731 686.33</w:t>
      </w:r>
    </w:p>
    <w:p w14:paraId="5F2C1F46" w14:textId="77777777" w:rsidR="001D05BC" w:rsidRPr="001D05BC" w:rsidRDefault="001D05BC" w:rsidP="001D05BC">
      <w:pPr>
        <w:shd w:val="clear" w:color="auto" w:fill="FFFFFF"/>
        <w:spacing w:after="0" w:line="240" w:lineRule="auto"/>
        <w:jc w:val="both"/>
        <w:rPr>
          <w:rFonts w:eastAsia="Times New Roman" w:cs="Arial"/>
        </w:rPr>
      </w:pPr>
    </w:p>
    <w:p w14:paraId="3AB89FBD" w14:textId="77777777" w:rsidR="001D05BC" w:rsidRPr="001D05BC" w:rsidRDefault="001D05BC" w:rsidP="001D05BC">
      <w:pPr>
        <w:spacing w:after="0" w:line="240" w:lineRule="auto"/>
        <w:ind w:left="720"/>
        <w:contextualSpacing/>
        <w:rPr>
          <w:rFonts w:eastAsia="Times New Roman" w:cs="Arial"/>
        </w:rPr>
      </w:pPr>
    </w:p>
    <w:p w14:paraId="57D4F14C" w14:textId="77777777" w:rsidR="001D05BC" w:rsidRPr="001D05BC" w:rsidRDefault="001D05BC" w:rsidP="001D05BC">
      <w:pPr>
        <w:shd w:val="clear" w:color="auto" w:fill="FFFFFF"/>
        <w:spacing w:after="0" w:line="240" w:lineRule="auto"/>
        <w:ind w:left="360"/>
        <w:contextualSpacing/>
        <w:jc w:val="both"/>
        <w:rPr>
          <w:rFonts w:eastAsia="Times New Roman" w:cs="Arial"/>
        </w:rPr>
      </w:pPr>
    </w:p>
    <w:p w14:paraId="1F39D012" w14:textId="77777777" w:rsidR="001D05BC" w:rsidRPr="001D05BC" w:rsidRDefault="001D05BC" w:rsidP="001D05BC">
      <w:pPr>
        <w:spacing w:after="0" w:line="240" w:lineRule="auto"/>
        <w:jc w:val="both"/>
        <w:rPr>
          <w:rFonts w:eastAsia="Times New Roman" w:cs="Arial"/>
          <w:lang w:val="en-US"/>
        </w:rPr>
      </w:pPr>
    </w:p>
    <w:p w14:paraId="07F005C1" w14:textId="77777777" w:rsidR="001D05BC" w:rsidRPr="001D05BC" w:rsidRDefault="001D05BC" w:rsidP="001D05BC">
      <w:pPr>
        <w:spacing w:after="0" w:line="240" w:lineRule="auto"/>
        <w:jc w:val="both"/>
        <w:rPr>
          <w:rFonts w:eastAsia="Times New Roman" w:cs="Arial"/>
          <w:b/>
          <w:bCs/>
          <w:lang w:val="en-US"/>
        </w:rPr>
      </w:pPr>
      <w:r w:rsidRPr="001D05BC">
        <w:rPr>
          <w:rFonts w:eastAsia="Times New Roman" w:cs="Arial"/>
          <w:b/>
          <w:bCs/>
          <w:lang w:val="en-US"/>
        </w:rPr>
        <w:t>Internal control deficiency</w:t>
      </w:r>
    </w:p>
    <w:p w14:paraId="1E196DF8" w14:textId="77777777" w:rsidR="001D05BC" w:rsidRPr="001D05BC" w:rsidRDefault="001D05BC" w:rsidP="001D05BC">
      <w:pPr>
        <w:tabs>
          <w:tab w:val="num" w:pos="851"/>
        </w:tabs>
        <w:spacing w:after="0" w:line="240" w:lineRule="auto"/>
        <w:jc w:val="both"/>
        <w:rPr>
          <w:rFonts w:eastAsia="Times New Roman" w:cs="Arial"/>
          <w:b/>
          <w:i/>
          <w:color w:val="000000"/>
          <w:lang w:val="en-US"/>
        </w:rPr>
      </w:pPr>
    </w:p>
    <w:p w14:paraId="509C870E" w14:textId="77777777" w:rsidR="001D05BC" w:rsidRPr="001D05BC" w:rsidRDefault="001D05BC" w:rsidP="001D05BC">
      <w:pPr>
        <w:tabs>
          <w:tab w:val="num" w:pos="851"/>
        </w:tabs>
        <w:spacing w:after="0" w:line="240" w:lineRule="auto"/>
        <w:jc w:val="both"/>
        <w:rPr>
          <w:rFonts w:eastAsia="Times New Roman" w:cs="Arial"/>
          <w:i/>
          <w:lang w:val="en-US"/>
        </w:rPr>
      </w:pPr>
      <w:r w:rsidRPr="001D05BC">
        <w:rPr>
          <w:rFonts w:eastAsia="Times New Roman" w:cs="Arial"/>
          <w:i/>
          <w:lang w:val="en-US"/>
        </w:rPr>
        <w:t>Financial and Performance Management</w:t>
      </w:r>
    </w:p>
    <w:p w14:paraId="1FF5F443" w14:textId="77777777" w:rsidR="001D05BC" w:rsidRPr="001D05BC" w:rsidRDefault="001D05BC" w:rsidP="001D05BC">
      <w:pPr>
        <w:tabs>
          <w:tab w:val="num" w:pos="851"/>
        </w:tabs>
        <w:spacing w:after="0" w:line="240" w:lineRule="auto"/>
        <w:jc w:val="both"/>
        <w:rPr>
          <w:rFonts w:eastAsia="Times New Roman" w:cs="Arial"/>
          <w:lang w:val="en-US"/>
        </w:rPr>
      </w:pPr>
    </w:p>
    <w:p w14:paraId="39A86F74" w14:textId="77777777" w:rsidR="001D05BC" w:rsidRPr="001D05BC" w:rsidRDefault="001D05BC" w:rsidP="00821106">
      <w:pPr>
        <w:numPr>
          <w:ilvl w:val="0"/>
          <w:numId w:val="137"/>
        </w:numPr>
        <w:autoSpaceDE w:val="0"/>
        <w:autoSpaceDN w:val="0"/>
        <w:adjustRightInd w:val="0"/>
        <w:spacing w:after="0" w:line="240" w:lineRule="auto"/>
        <w:rPr>
          <w:rFonts w:ascii="Times New Roman" w:eastAsia="Times New Roman" w:hAnsi="Times New Roman" w:cs="Times New Roman"/>
          <w:color w:val="000000"/>
          <w:lang w:val="en-US"/>
        </w:rPr>
      </w:pPr>
      <w:r w:rsidRPr="001D05BC">
        <w:rPr>
          <w:rFonts w:eastAsia="Times New Roman" w:cs="Arial"/>
        </w:rPr>
        <w:t>Management did not prepare regular, accurate and complete financial and performance reports that are supported and evidenced by reliable information</w:t>
      </w:r>
      <w:r w:rsidRPr="001D05BC">
        <w:rPr>
          <w:rFonts w:ascii="Times New Roman" w:eastAsia="Times New Roman" w:hAnsi="Times New Roman" w:cs="Times New Roman"/>
          <w:color w:val="000000"/>
          <w:lang w:val="en-US"/>
        </w:rPr>
        <w:t xml:space="preserve">. </w:t>
      </w:r>
    </w:p>
    <w:p w14:paraId="0DC88910" w14:textId="77777777" w:rsidR="001D05BC" w:rsidRPr="001D05BC" w:rsidRDefault="001D05BC" w:rsidP="00821106">
      <w:pPr>
        <w:numPr>
          <w:ilvl w:val="0"/>
          <w:numId w:val="137"/>
        </w:numPr>
        <w:autoSpaceDE w:val="0"/>
        <w:autoSpaceDN w:val="0"/>
        <w:adjustRightInd w:val="0"/>
        <w:spacing w:after="0" w:line="240" w:lineRule="auto"/>
        <w:rPr>
          <w:rFonts w:ascii="Times New Roman" w:eastAsia="Times New Roman" w:hAnsi="Times New Roman" w:cs="Times New Roman"/>
          <w:color w:val="000000"/>
          <w:lang w:val="en-US"/>
        </w:rPr>
      </w:pPr>
    </w:p>
    <w:p w14:paraId="613EEF12" w14:textId="77777777" w:rsidR="001D05BC" w:rsidRPr="001D05BC" w:rsidRDefault="001D05BC" w:rsidP="001D05BC">
      <w:pPr>
        <w:spacing w:after="0" w:line="240" w:lineRule="auto"/>
        <w:jc w:val="both"/>
        <w:rPr>
          <w:rFonts w:eastAsia="Times New Roman" w:cs="Arial"/>
        </w:rPr>
      </w:pPr>
      <w:r w:rsidRPr="001D05BC">
        <w:rPr>
          <w:rFonts w:eastAsia="Times New Roman" w:cs="Arial"/>
        </w:rPr>
        <w:t>Lack of proper review of financial statements submitted for audit to ensure that they are accurate and complete.</w:t>
      </w:r>
    </w:p>
    <w:p w14:paraId="46667196" w14:textId="77777777" w:rsidR="001D05BC" w:rsidRPr="001D05BC" w:rsidRDefault="001D05BC" w:rsidP="001D05BC">
      <w:pPr>
        <w:spacing w:after="0" w:line="240" w:lineRule="auto"/>
        <w:jc w:val="both"/>
        <w:rPr>
          <w:rFonts w:eastAsia="Times New Roman" w:cs="Arial"/>
        </w:rPr>
      </w:pPr>
    </w:p>
    <w:p w14:paraId="63205E7B" w14:textId="77777777" w:rsidR="001D05BC" w:rsidRPr="001D05BC" w:rsidRDefault="001D05BC" w:rsidP="001D05BC">
      <w:pPr>
        <w:spacing w:after="0" w:line="240" w:lineRule="auto"/>
        <w:jc w:val="both"/>
        <w:rPr>
          <w:rFonts w:eastAsia="Times New Roman" w:cs="Arial"/>
        </w:rPr>
      </w:pPr>
      <w:r w:rsidRPr="001D05BC">
        <w:rPr>
          <w:rFonts w:eastAsia="Times New Roman" w:cs="Arial"/>
        </w:rPr>
        <w:t>Management did not comply with the revenue and receivables policy this resulting in them not having available information for consideration of the provision of impairment.</w:t>
      </w:r>
    </w:p>
    <w:p w14:paraId="6BD59076" w14:textId="77777777" w:rsidR="001D05BC" w:rsidRPr="001D05BC" w:rsidRDefault="001D05BC" w:rsidP="001D05BC">
      <w:pPr>
        <w:spacing w:after="0" w:line="240" w:lineRule="auto"/>
        <w:jc w:val="both"/>
        <w:rPr>
          <w:rFonts w:eastAsia="Times New Roman" w:cs="Arial"/>
        </w:rPr>
      </w:pPr>
    </w:p>
    <w:p w14:paraId="7B1401C3" w14:textId="77777777" w:rsidR="001D05BC" w:rsidRPr="001D05BC" w:rsidRDefault="001D05BC" w:rsidP="001D05BC">
      <w:pPr>
        <w:spacing w:after="0" w:line="240" w:lineRule="auto"/>
        <w:jc w:val="both"/>
        <w:rPr>
          <w:rFonts w:eastAsia="Times New Roman" w:cs="Arial"/>
        </w:rPr>
      </w:pPr>
      <w:r w:rsidRPr="001D05BC">
        <w:rPr>
          <w:rFonts w:eastAsia="Times New Roman" w:cs="Arial"/>
        </w:rPr>
        <w:t>Management did not apply the prescripts of GRAP fully, resulting in differences with the impairment provisions.</w:t>
      </w:r>
    </w:p>
    <w:p w14:paraId="4994A2A1" w14:textId="77777777" w:rsidR="001D05BC" w:rsidRPr="001D05BC" w:rsidRDefault="001D05BC" w:rsidP="001D05BC">
      <w:pPr>
        <w:spacing w:after="0" w:line="240" w:lineRule="auto"/>
        <w:jc w:val="both"/>
        <w:rPr>
          <w:rFonts w:eastAsia="Times New Roman" w:cs="Arial"/>
          <w:b/>
          <w:lang w:val="en-US"/>
        </w:rPr>
      </w:pPr>
    </w:p>
    <w:p w14:paraId="662FE004" w14:textId="77777777" w:rsidR="001D05BC" w:rsidRPr="001D05BC" w:rsidRDefault="001D05BC" w:rsidP="001D05BC">
      <w:pPr>
        <w:spacing w:after="0" w:line="240" w:lineRule="auto"/>
        <w:jc w:val="both"/>
        <w:rPr>
          <w:rFonts w:eastAsia="Times New Roman" w:cs="Arial"/>
          <w:b/>
          <w:lang w:val="en-US"/>
        </w:rPr>
      </w:pPr>
      <w:r w:rsidRPr="001D05BC">
        <w:rPr>
          <w:rFonts w:eastAsia="Times New Roman" w:cs="Arial"/>
          <w:b/>
          <w:lang w:val="en-US"/>
        </w:rPr>
        <w:t>Recommendation</w:t>
      </w:r>
    </w:p>
    <w:p w14:paraId="55B1D803" w14:textId="77777777" w:rsidR="001D05BC" w:rsidRPr="001D05BC" w:rsidRDefault="001D05BC" w:rsidP="001D05BC">
      <w:pPr>
        <w:spacing w:after="0" w:line="240" w:lineRule="auto"/>
        <w:jc w:val="both"/>
        <w:rPr>
          <w:rFonts w:eastAsia="Times New Roman" w:cs="Arial"/>
          <w:b/>
          <w:lang w:val="en-US"/>
        </w:rPr>
      </w:pPr>
    </w:p>
    <w:p w14:paraId="22B8CDC6" w14:textId="77777777" w:rsidR="001D05BC" w:rsidRPr="001D05BC" w:rsidRDefault="001D05BC" w:rsidP="001D05BC">
      <w:pPr>
        <w:spacing w:after="0" w:line="240" w:lineRule="auto"/>
        <w:jc w:val="both"/>
        <w:rPr>
          <w:rFonts w:eastAsia="Times New Roman" w:cs="Times New Roman"/>
          <w:lang w:val="en-US"/>
        </w:rPr>
      </w:pPr>
      <w:r w:rsidRPr="001D05BC">
        <w:rPr>
          <w:rFonts w:eastAsia="Times New Roman" w:cs="Times New Roman"/>
          <w:lang w:val="en-US"/>
        </w:rPr>
        <w:t>It is recommended that proper reviews should be implemented on the annual financial statements and supporting schedules to ensure that accurate and complete amounts are disclosed in the Annual Financial Statements.</w:t>
      </w:r>
    </w:p>
    <w:p w14:paraId="26BAE0E0" w14:textId="77777777" w:rsidR="001D05BC" w:rsidRPr="001D05BC" w:rsidRDefault="001D05BC" w:rsidP="001D05BC">
      <w:pPr>
        <w:spacing w:after="0" w:line="240" w:lineRule="auto"/>
        <w:jc w:val="both"/>
        <w:rPr>
          <w:rFonts w:eastAsia="Times New Roman" w:cs="Times New Roman"/>
          <w:lang w:val="en-US"/>
        </w:rPr>
      </w:pPr>
    </w:p>
    <w:p w14:paraId="6A51B0D6" w14:textId="77777777" w:rsidR="001D05BC" w:rsidRPr="001D05BC" w:rsidRDefault="001D05BC" w:rsidP="001D05BC">
      <w:pPr>
        <w:spacing w:after="0" w:line="240" w:lineRule="auto"/>
        <w:jc w:val="both"/>
        <w:rPr>
          <w:rFonts w:eastAsia="Times New Roman" w:cs="Times New Roman"/>
          <w:lang w:val="en-US"/>
        </w:rPr>
      </w:pPr>
      <w:r w:rsidRPr="001D05BC">
        <w:rPr>
          <w:rFonts w:eastAsia="Times New Roman" w:cs="Times New Roman"/>
          <w:lang w:val="en-US"/>
        </w:rPr>
        <w:t>Management should comply with their Revenue and receivables policy, the necessary interventions should be implemented to ensure compliance with these policies in particular the provisions relation to the reconciliations and client balances confirmations.</w:t>
      </w:r>
    </w:p>
    <w:p w14:paraId="5AF9FC2C" w14:textId="77777777" w:rsidR="001D05BC" w:rsidRPr="001D05BC" w:rsidRDefault="001D05BC" w:rsidP="001D05BC">
      <w:pPr>
        <w:spacing w:after="0" w:line="240" w:lineRule="auto"/>
        <w:jc w:val="both"/>
        <w:rPr>
          <w:rFonts w:eastAsia="Times New Roman" w:cs="Times New Roman"/>
          <w:lang w:val="en-US"/>
        </w:rPr>
      </w:pPr>
    </w:p>
    <w:p w14:paraId="434C1C8B" w14:textId="77777777" w:rsidR="001D05BC" w:rsidRPr="001D05BC" w:rsidRDefault="001D05BC" w:rsidP="001D05BC">
      <w:pPr>
        <w:spacing w:after="0" w:line="240" w:lineRule="auto"/>
        <w:jc w:val="both"/>
        <w:rPr>
          <w:rFonts w:eastAsia="Times New Roman" w:cs="Times New Roman"/>
          <w:lang w:val="en-US"/>
        </w:rPr>
      </w:pPr>
      <w:r w:rsidRPr="001D05BC">
        <w:rPr>
          <w:rFonts w:eastAsia="Times New Roman" w:cs="Times New Roman"/>
          <w:lang w:val="en-US"/>
        </w:rPr>
        <w:t xml:space="preserve">Management should revisit their impairment provision model with the objective of strengthening it, in particular the time value of money, the evaluation of possible outcomes and information on past events. It is suggested that management create a model that will be able the correct interest rate for the correct debt in the correct year, secondly management should begin to factor in possible outcomes in terms of recovery of their debtors and probability weight them to strengthen their provision model. </w:t>
      </w:r>
    </w:p>
    <w:p w14:paraId="59EFE44D" w14:textId="77777777" w:rsidR="001D05BC" w:rsidRPr="001D05BC" w:rsidRDefault="001D05BC" w:rsidP="001D05BC">
      <w:pPr>
        <w:spacing w:after="0" w:line="240" w:lineRule="auto"/>
        <w:jc w:val="both"/>
        <w:rPr>
          <w:rFonts w:eastAsia="Times New Roman" w:cs="Arial"/>
          <w:b/>
          <w:lang w:val="en-US"/>
        </w:rPr>
      </w:pPr>
      <w:r w:rsidRPr="001D05BC">
        <w:rPr>
          <w:rFonts w:eastAsia="Times New Roman" w:cs="Times New Roman"/>
          <w:lang w:val="en-US"/>
        </w:rPr>
        <w:t>Management should revisit the entire population of the impairment provision and assess and evaluate and correct if the similar findings are also applicable to those amounts.</w:t>
      </w:r>
    </w:p>
    <w:p w14:paraId="631635B6" w14:textId="77777777" w:rsidR="001D05BC" w:rsidRPr="001D05BC" w:rsidRDefault="001D05BC" w:rsidP="001D05BC">
      <w:pPr>
        <w:spacing w:after="0" w:line="240" w:lineRule="auto"/>
        <w:rPr>
          <w:rFonts w:eastAsia="Times New Roman" w:cs="Arial"/>
          <w:b/>
          <w:lang w:val="en-US"/>
        </w:rPr>
      </w:pPr>
    </w:p>
    <w:p w14:paraId="66177BDA" w14:textId="77777777" w:rsidR="001D05BC" w:rsidRPr="001D05BC" w:rsidRDefault="001D05BC" w:rsidP="001D05BC">
      <w:pPr>
        <w:spacing w:after="0" w:line="240" w:lineRule="auto"/>
        <w:rPr>
          <w:rFonts w:eastAsia="Times New Roman" w:cs="Arial"/>
          <w:b/>
          <w:lang w:val="en-US"/>
        </w:rPr>
      </w:pPr>
    </w:p>
    <w:p w14:paraId="6700B7ED" w14:textId="42E8E067" w:rsidR="001D05BC" w:rsidRPr="001D05BC" w:rsidRDefault="001D05BC" w:rsidP="001D05BC">
      <w:pPr>
        <w:spacing w:after="0" w:line="240" w:lineRule="auto"/>
        <w:outlineLvl w:val="4"/>
        <w:rPr>
          <w:rFonts w:eastAsia="Times New Roman" w:cs="Arial"/>
          <w:b/>
          <w:color w:val="000000"/>
          <w:lang w:val="en-US"/>
        </w:rPr>
      </w:pPr>
      <w:r w:rsidRPr="001D05BC">
        <w:rPr>
          <w:rFonts w:eastAsia="Times New Roman" w:cs="Arial"/>
          <w:b/>
          <w:color w:val="000000"/>
          <w:lang w:val="en-US"/>
        </w:rPr>
        <w:t>Management response</w:t>
      </w:r>
    </w:p>
    <w:p w14:paraId="4D6A2881" w14:textId="67F960C2" w:rsidR="007614C1" w:rsidRDefault="007614C1" w:rsidP="007614C1">
      <w:pPr>
        <w:spacing w:after="0" w:line="240" w:lineRule="auto"/>
        <w:jc w:val="both"/>
        <w:rPr>
          <w:rFonts w:eastAsia="Arial Unicode MS" w:cs="Arial"/>
          <w:lang w:val="en-US"/>
        </w:rPr>
      </w:pPr>
      <w:r>
        <w:rPr>
          <w:rFonts w:eastAsia="Arial Unicode MS" w:cs="Arial"/>
          <w:lang w:val="en-US"/>
        </w:rPr>
        <w:t>Management response not due yet</w:t>
      </w:r>
    </w:p>
    <w:p w14:paraId="40DDBA02" w14:textId="77777777" w:rsidR="001D05BC" w:rsidRDefault="001D05BC" w:rsidP="001D05BC">
      <w:pPr>
        <w:spacing w:after="200"/>
      </w:pPr>
    </w:p>
    <w:p w14:paraId="2E7CCC87" w14:textId="77777777" w:rsidR="001D05BC" w:rsidRDefault="001D05BC" w:rsidP="001D05BC">
      <w:pPr>
        <w:rPr>
          <w:rFonts w:cs="Arial"/>
          <w:b/>
        </w:rPr>
      </w:pPr>
      <w:r w:rsidRPr="00801593">
        <w:rPr>
          <w:rFonts w:cs="Arial"/>
          <w:b/>
        </w:rPr>
        <w:t>Auditors Conclusion</w:t>
      </w:r>
    </w:p>
    <w:p w14:paraId="1A046207" w14:textId="2DF5B7EB" w:rsidR="007614C1" w:rsidRDefault="007614C1" w:rsidP="007614C1">
      <w:pPr>
        <w:spacing w:after="0" w:line="240" w:lineRule="auto"/>
        <w:jc w:val="both"/>
        <w:rPr>
          <w:rFonts w:eastAsia="Arial Unicode MS" w:cs="Arial"/>
          <w:lang w:val="en-US"/>
        </w:rPr>
      </w:pPr>
      <w:r>
        <w:rPr>
          <w:rFonts w:eastAsia="Arial Unicode MS" w:cs="Arial"/>
          <w:lang w:val="en-US"/>
        </w:rPr>
        <w:t>Management response not due yet</w:t>
      </w:r>
    </w:p>
    <w:p w14:paraId="469D89AA" w14:textId="29FFDB53" w:rsidR="0029081F" w:rsidRDefault="0029081F" w:rsidP="007614C1">
      <w:pPr>
        <w:spacing w:after="0" w:line="240" w:lineRule="auto"/>
        <w:jc w:val="both"/>
        <w:rPr>
          <w:rFonts w:eastAsia="Arial Unicode MS" w:cs="Arial"/>
          <w:lang w:val="en-US"/>
        </w:rPr>
      </w:pPr>
    </w:p>
    <w:p w14:paraId="578DD59E" w14:textId="49CAD693" w:rsidR="0029081F" w:rsidRDefault="0029081F" w:rsidP="007614C1">
      <w:pPr>
        <w:spacing w:after="0" w:line="240" w:lineRule="auto"/>
        <w:jc w:val="both"/>
        <w:rPr>
          <w:rFonts w:eastAsia="Arial Unicode MS" w:cs="Arial"/>
          <w:lang w:val="en-US"/>
        </w:rPr>
      </w:pPr>
    </w:p>
    <w:p w14:paraId="05969129" w14:textId="77777777" w:rsidR="0029081F" w:rsidRDefault="0029081F" w:rsidP="007614C1">
      <w:pPr>
        <w:spacing w:after="0" w:line="240" w:lineRule="auto"/>
        <w:jc w:val="both"/>
        <w:rPr>
          <w:rFonts w:eastAsia="Arial Unicode MS" w:cs="Arial"/>
          <w:lang w:val="en-US"/>
        </w:rPr>
      </w:pPr>
    </w:p>
    <w:p w14:paraId="16856BDC" w14:textId="167823DC" w:rsidR="003A1E41" w:rsidRPr="0029081F" w:rsidRDefault="003A1E41" w:rsidP="0029081F">
      <w:pPr>
        <w:shd w:val="clear" w:color="auto" w:fill="FFFFFF" w:themeFill="background1"/>
        <w:spacing w:after="0" w:line="240" w:lineRule="auto"/>
        <w:jc w:val="both"/>
        <w:rPr>
          <w:rFonts w:eastAsia="Arial Unicode MS" w:cs="Arial"/>
          <w:b/>
          <w:color w:val="4F81BD" w:themeColor="accent1"/>
          <w:lang w:val="en-US"/>
        </w:rPr>
      </w:pPr>
      <w:r w:rsidRPr="0029081F">
        <w:rPr>
          <w:b/>
          <w:color w:val="4F81BD" w:themeColor="accent1"/>
        </w:rPr>
        <w:lastRenderedPageBreak/>
        <w:t>Financial assets</w:t>
      </w:r>
    </w:p>
    <w:p w14:paraId="178796EA" w14:textId="77777777" w:rsidR="003A1E41" w:rsidRPr="004E0C8C" w:rsidRDefault="003A1E41" w:rsidP="003A1E41">
      <w:pPr>
        <w:shd w:val="clear" w:color="auto" w:fill="E6E6E6"/>
        <w:tabs>
          <w:tab w:val="left" w:pos="720"/>
        </w:tabs>
        <w:spacing w:before="120" w:line="240" w:lineRule="auto"/>
        <w:outlineLvl w:val="0"/>
        <w:rPr>
          <w:rFonts w:eastAsia="Times New Roman" w:cs="Arial"/>
          <w:b/>
          <w:lang w:val="en-US"/>
        </w:rPr>
      </w:pPr>
      <w:r>
        <w:rPr>
          <w:rFonts w:eastAsia="Times New Roman" w:cs="Arial"/>
          <w:b/>
          <w:lang w:val="en-US"/>
        </w:rPr>
        <w:t xml:space="preserve">COFF 32 HO - </w:t>
      </w:r>
      <w:r w:rsidRPr="004E0C8C">
        <w:rPr>
          <w:rFonts w:eastAsia="Times New Roman" w:cs="Arial"/>
          <w:b/>
          <w:lang w:val="en-US"/>
        </w:rPr>
        <w:t>Financial assets incorrectly classified as non-financial assets</w:t>
      </w:r>
    </w:p>
    <w:p w14:paraId="47B54721" w14:textId="77777777" w:rsidR="003A1E41" w:rsidRPr="004E0C8C" w:rsidRDefault="003A1E41" w:rsidP="003A1E41">
      <w:pPr>
        <w:spacing w:after="0" w:line="240" w:lineRule="auto"/>
        <w:jc w:val="both"/>
        <w:rPr>
          <w:rFonts w:ascii="Times New Roman" w:eastAsia="Times New Roman" w:hAnsi="Times New Roman" w:cs="Times New Roman"/>
          <w:lang w:eastAsia="en-ZA"/>
        </w:rPr>
      </w:pPr>
    </w:p>
    <w:p w14:paraId="107698B4" w14:textId="77777777" w:rsidR="003A1E41" w:rsidRPr="004E0C8C" w:rsidRDefault="003A1E41" w:rsidP="003A1E41">
      <w:pPr>
        <w:spacing w:after="0" w:line="240" w:lineRule="auto"/>
        <w:rPr>
          <w:rFonts w:eastAsia="Times New Roman" w:cs="Arial"/>
          <w:lang w:eastAsia="en-ZA"/>
        </w:rPr>
      </w:pPr>
      <w:r w:rsidRPr="004E0C8C">
        <w:rPr>
          <w:rFonts w:eastAsia="Times New Roman" w:cs="Arial"/>
          <w:lang w:eastAsia="en-ZA"/>
        </w:rPr>
        <w:t>Requirements:</w:t>
      </w:r>
    </w:p>
    <w:p w14:paraId="30CCF175" w14:textId="77777777" w:rsidR="003A1E41" w:rsidRPr="004E0C8C" w:rsidRDefault="003A1E41" w:rsidP="007614C1">
      <w:pPr>
        <w:spacing w:after="0" w:line="240" w:lineRule="auto"/>
        <w:jc w:val="both"/>
        <w:rPr>
          <w:rFonts w:eastAsia="Times New Roman" w:cs="Arial"/>
          <w:lang w:eastAsia="en-ZA"/>
        </w:rPr>
      </w:pPr>
    </w:p>
    <w:p w14:paraId="4157D498" w14:textId="77777777" w:rsidR="003A1E41" w:rsidRPr="004E0C8C" w:rsidRDefault="003A1E41" w:rsidP="007614C1">
      <w:pPr>
        <w:spacing w:after="0" w:line="240" w:lineRule="auto"/>
        <w:jc w:val="both"/>
        <w:rPr>
          <w:rFonts w:eastAsia="Calibri" w:cs="Arial"/>
          <w:i/>
          <w:color w:val="000000"/>
        </w:rPr>
      </w:pPr>
      <w:r w:rsidRPr="004E0C8C">
        <w:rPr>
          <w:rFonts w:eastAsia="Calibri" w:cs="Arial"/>
          <w:color w:val="000000"/>
        </w:rPr>
        <w:t>Section 40(1) (b) of the Public Finance Management Act states that:</w:t>
      </w:r>
      <w:r w:rsidRPr="004E0C8C">
        <w:rPr>
          <w:rFonts w:eastAsia="Calibri" w:cs="Arial"/>
          <w:i/>
          <w:color w:val="000000"/>
        </w:rPr>
        <w:t xml:space="preserve"> “The accounting officer for a department, trading entity or constitutional institution must prepare financial statements for each financial year in accordance with generally recognized accounting practice.</w:t>
      </w:r>
    </w:p>
    <w:p w14:paraId="6183A2CF" w14:textId="77777777" w:rsidR="003A1E41" w:rsidRPr="004E0C8C" w:rsidRDefault="003A1E41" w:rsidP="007614C1">
      <w:pPr>
        <w:spacing w:after="0" w:line="240" w:lineRule="auto"/>
        <w:jc w:val="both"/>
        <w:rPr>
          <w:rFonts w:eastAsia="Calibri" w:cs="Arial"/>
          <w:i/>
          <w:color w:val="000000"/>
        </w:rPr>
      </w:pPr>
    </w:p>
    <w:p w14:paraId="1209C601" w14:textId="77777777" w:rsidR="003A1E41" w:rsidRPr="004E0C8C" w:rsidRDefault="003A1E41" w:rsidP="007614C1">
      <w:pPr>
        <w:spacing w:after="0" w:line="240" w:lineRule="auto"/>
        <w:jc w:val="both"/>
        <w:rPr>
          <w:rFonts w:eastAsia="Times New Roman" w:cs="Arial"/>
          <w:lang w:val="en-US"/>
        </w:rPr>
      </w:pPr>
      <w:r w:rsidRPr="004E0C8C">
        <w:rPr>
          <w:rFonts w:eastAsia="Times New Roman" w:cs="Arial"/>
          <w:color w:val="000000"/>
        </w:rPr>
        <w:t>GRAP 1 par. 17 states that “</w:t>
      </w:r>
      <w:r w:rsidRPr="004E0C8C">
        <w:rPr>
          <w:rFonts w:eastAsia="Times New Roman" w:cs="Arial"/>
          <w:i/>
          <w:color w:val="000000"/>
        </w:rPr>
        <w:t>Financial statements shall present fairly the financial position, financial performance and cash flows of an entity. Fair presentation requires the faithful representation of the effects of transactions, other events and conditions in accordance with the definitions and recognition criteria for assets, liabilities, revenue and expenses. The application of Standards of GRAP with additional disclosures, when necessary, is presumed to result in financial statements that achieve a fair presentation</w:t>
      </w:r>
      <w:r w:rsidRPr="004E0C8C">
        <w:rPr>
          <w:rFonts w:eastAsia="Times New Roman" w:cs="Arial"/>
          <w:color w:val="000000"/>
        </w:rPr>
        <w:t>.”</w:t>
      </w:r>
    </w:p>
    <w:p w14:paraId="1BFDCFEF" w14:textId="77777777" w:rsidR="003A1E41" w:rsidRPr="004E0C8C" w:rsidRDefault="003A1E41" w:rsidP="007614C1">
      <w:pPr>
        <w:autoSpaceDE w:val="0"/>
        <w:autoSpaceDN w:val="0"/>
        <w:adjustRightInd w:val="0"/>
        <w:spacing w:after="0" w:line="240" w:lineRule="auto"/>
        <w:jc w:val="both"/>
        <w:rPr>
          <w:rFonts w:eastAsia="Times New Roman" w:cs="Arial"/>
          <w:color w:val="000000"/>
        </w:rPr>
      </w:pPr>
    </w:p>
    <w:p w14:paraId="731EC6CF" w14:textId="77777777" w:rsidR="003A1E41" w:rsidRPr="004E0C8C" w:rsidRDefault="003A1E41" w:rsidP="007614C1">
      <w:pPr>
        <w:numPr>
          <w:ilvl w:val="0"/>
          <w:numId w:val="109"/>
        </w:numPr>
        <w:autoSpaceDE w:val="0"/>
        <w:autoSpaceDN w:val="0"/>
        <w:adjustRightInd w:val="0"/>
        <w:spacing w:after="0" w:line="240" w:lineRule="auto"/>
        <w:jc w:val="both"/>
        <w:rPr>
          <w:rFonts w:eastAsia="Times New Roman" w:cs="Arial"/>
          <w:color w:val="000000"/>
        </w:rPr>
      </w:pPr>
      <w:r w:rsidRPr="004E0C8C">
        <w:rPr>
          <w:rFonts w:eastAsia="Times New Roman" w:cs="Arial"/>
          <w:color w:val="000000"/>
        </w:rPr>
        <w:t>GRAP 1 par .18 states that “</w:t>
      </w:r>
      <w:r w:rsidRPr="004E0C8C">
        <w:rPr>
          <w:rFonts w:eastAsia="Times New Roman" w:cs="Arial"/>
          <w:bCs/>
          <w:i/>
          <w:iCs/>
          <w:color w:val="000000"/>
        </w:rPr>
        <w:t xml:space="preserve">Financial statements shall not be described as complying with Standards of GRAP unless they comply with all the requirements of Standards of GRAP.” </w:t>
      </w:r>
    </w:p>
    <w:p w14:paraId="7EBDDBDF" w14:textId="77777777" w:rsidR="003A1E41" w:rsidRPr="004E0C8C" w:rsidRDefault="003A1E41" w:rsidP="007614C1">
      <w:pPr>
        <w:spacing w:after="0" w:line="240" w:lineRule="auto"/>
        <w:jc w:val="both"/>
        <w:rPr>
          <w:rFonts w:eastAsia="Calibri" w:cs="Arial"/>
          <w:i/>
          <w:color w:val="000000"/>
        </w:rPr>
      </w:pPr>
    </w:p>
    <w:p w14:paraId="54A8F0C6" w14:textId="77777777" w:rsidR="003A1E41" w:rsidRPr="004E0C8C" w:rsidRDefault="003A1E41" w:rsidP="007614C1">
      <w:pPr>
        <w:numPr>
          <w:ilvl w:val="0"/>
          <w:numId w:val="109"/>
        </w:numPr>
        <w:autoSpaceDE w:val="0"/>
        <w:autoSpaceDN w:val="0"/>
        <w:adjustRightInd w:val="0"/>
        <w:spacing w:after="0" w:line="240" w:lineRule="auto"/>
        <w:jc w:val="both"/>
        <w:rPr>
          <w:rFonts w:eastAsia="Times New Roman" w:cs="Arial"/>
          <w:color w:val="000000"/>
        </w:rPr>
      </w:pPr>
      <w:r w:rsidRPr="004E0C8C">
        <w:rPr>
          <w:rFonts w:eastAsia="Times New Roman" w:cs="Arial"/>
          <w:color w:val="000000"/>
          <w:lang w:val="en-US"/>
        </w:rPr>
        <w:t>GRAP 104 par AG1.7 states that: “Contracts</w:t>
      </w:r>
      <w:r w:rsidRPr="004E0C8C">
        <w:rPr>
          <w:rFonts w:eastAsia="Times New Roman" w:cs="Arial"/>
          <w:i/>
          <w:color w:val="000000"/>
        </w:rPr>
        <w:t xml:space="preserve"> to buy or sell non-financial items do not meet the definition of a financial instrument because the contractual right of one party to receive a non-financial asset or service and the corresponding obligation of the other party do not establish a present right or obligation of either party to receive, deliver or exchange a financial asset</w:t>
      </w:r>
      <w:r w:rsidRPr="004E0C8C">
        <w:rPr>
          <w:rFonts w:eastAsia="Times New Roman" w:cs="Arial"/>
          <w:color w:val="000000"/>
        </w:rPr>
        <w:t>.”</w:t>
      </w:r>
    </w:p>
    <w:p w14:paraId="7029B205" w14:textId="77777777" w:rsidR="003A1E41" w:rsidRPr="004E0C8C" w:rsidRDefault="003A1E41" w:rsidP="007614C1">
      <w:pPr>
        <w:numPr>
          <w:ilvl w:val="0"/>
          <w:numId w:val="109"/>
        </w:numPr>
        <w:autoSpaceDE w:val="0"/>
        <w:autoSpaceDN w:val="0"/>
        <w:adjustRightInd w:val="0"/>
        <w:spacing w:after="0" w:line="240" w:lineRule="auto"/>
        <w:jc w:val="both"/>
        <w:rPr>
          <w:rFonts w:eastAsia="Times New Roman" w:cs="Arial"/>
          <w:color w:val="000000"/>
        </w:rPr>
      </w:pPr>
    </w:p>
    <w:p w14:paraId="0A9F5EB5" w14:textId="77777777" w:rsidR="003A1E41" w:rsidRPr="004E0C8C" w:rsidRDefault="003A1E41" w:rsidP="007614C1">
      <w:pPr>
        <w:numPr>
          <w:ilvl w:val="0"/>
          <w:numId w:val="109"/>
        </w:numPr>
        <w:autoSpaceDE w:val="0"/>
        <w:autoSpaceDN w:val="0"/>
        <w:adjustRightInd w:val="0"/>
        <w:spacing w:after="0" w:line="240" w:lineRule="auto"/>
        <w:jc w:val="both"/>
        <w:rPr>
          <w:rFonts w:ascii="Times New Roman" w:eastAsia="Times New Roman" w:hAnsi="Times New Roman" w:cs="Times New Roman"/>
          <w:i/>
          <w:color w:val="000000"/>
          <w:lang w:val="en-US"/>
        </w:rPr>
      </w:pPr>
      <w:r w:rsidRPr="004E0C8C">
        <w:rPr>
          <w:rFonts w:eastAsia="Times New Roman" w:cs="Times New Roman"/>
          <w:i/>
          <w:lang w:val="en-US"/>
        </w:rPr>
        <w:t>GRAP defines a financial asset as a contractual right to receive cash or another financial asset from another entity.</w:t>
      </w:r>
    </w:p>
    <w:p w14:paraId="1F010705" w14:textId="77777777" w:rsidR="003A1E41" w:rsidRPr="004E0C8C" w:rsidRDefault="003A1E41" w:rsidP="007614C1">
      <w:pPr>
        <w:autoSpaceDE w:val="0"/>
        <w:autoSpaceDN w:val="0"/>
        <w:adjustRightInd w:val="0"/>
        <w:spacing w:after="0" w:line="240" w:lineRule="auto"/>
        <w:jc w:val="both"/>
        <w:rPr>
          <w:rFonts w:eastAsia="Times New Roman" w:cs="Times New Roman"/>
          <w:i/>
          <w:lang w:val="en-US"/>
        </w:rPr>
      </w:pPr>
    </w:p>
    <w:p w14:paraId="05770650" w14:textId="77777777" w:rsidR="003A1E41" w:rsidRPr="004E0C8C" w:rsidRDefault="003A1E41" w:rsidP="007614C1">
      <w:pPr>
        <w:autoSpaceDE w:val="0"/>
        <w:autoSpaceDN w:val="0"/>
        <w:adjustRightInd w:val="0"/>
        <w:spacing w:after="0" w:line="240" w:lineRule="auto"/>
        <w:jc w:val="both"/>
        <w:rPr>
          <w:rFonts w:eastAsia="Times New Roman" w:cs="Times New Roman"/>
          <w:i/>
          <w:lang w:val="en-US"/>
        </w:rPr>
      </w:pPr>
      <w:r w:rsidRPr="004E0C8C">
        <w:rPr>
          <w:rFonts w:eastAsia="Times New Roman" w:cs="Times New Roman"/>
          <w:lang w:val="en-US"/>
        </w:rPr>
        <w:t>GRAP 104 par 3.1 states that “</w:t>
      </w:r>
      <w:r w:rsidRPr="004E0C8C">
        <w:rPr>
          <w:rFonts w:eastAsia="Times New Roman" w:cs="Times New Roman"/>
          <w:i/>
          <w:lang w:val="en-US"/>
        </w:rPr>
        <w:t xml:space="preserve">An entity shall </w:t>
      </w:r>
      <w:proofErr w:type="spellStart"/>
      <w:r w:rsidRPr="004E0C8C">
        <w:rPr>
          <w:rFonts w:eastAsia="Times New Roman" w:cs="Times New Roman"/>
          <w:i/>
          <w:lang w:val="en-US"/>
        </w:rPr>
        <w:t>recognise</w:t>
      </w:r>
      <w:proofErr w:type="spellEnd"/>
      <w:r w:rsidRPr="004E0C8C">
        <w:rPr>
          <w:rFonts w:eastAsia="Times New Roman" w:cs="Times New Roman"/>
          <w:i/>
          <w:lang w:val="en-US"/>
        </w:rPr>
        <w:t xml:space="preserve"> a financial asset or a financial liability in its statement of financial position when, and only when, the entity becomes a party to the contractual provisions of the instrument...”</w:t>
      </w:r>
    </w:p>
    <w:p w14:paraId="4239E715" w14:textId="77777777" w:rsidR="003A1E41" w:rsidRPr="004E0C8C" w:rsidRDefault="003A1E41" w:rsidP="007614C1">
      <w:pPr>
        <w:autoSpaceDE w:val="0"/>
        <w:autoSpaceDN w:val="0"/>
        <w:adjustRightInd w:val="0"/>
        <w:spacing w:after="0" w:line="240" w:lineRule="auto"/>
        <w:jc w:val="both"/>
        <w:rPr>
          <w:rFonts w:eastAsia="Times New Roman" w:cs="Times New Roman"/>
          <w:i/>
          <w:lang w:val="en-US"/>
        </w:rPr>
      </w:pPr>
    </w:p>
    <w:p w14:paraId="4262D710" w14:textId="77777777" w:rsidR="003A1E41" w:rsidRPr="004E0C8C" w:rsidRDefault="003A1E41" w:rsidP="007614C1">
      <w:pPr>
        <w:autoSpaceDE w:val="0"/>
        <w:autoSpaceDN w:val="0"/>
        <w:adjustRightInd w:val="0"/>
        <w:spacing w:after="0" w:line="240" w:lineRule="auto"/>
        <w:jc w:val="both"/>
        <w:rPr>
          <w:rFonts w:eastAsia="Times New Roman" w:cs="Times New Roman"/>
          <w:i/>
          <w:lang w:val="en-US"/>
        </w:rPr>
      </w:pPr>
      <w:r w:rsidRPr="004E0C8C">
        <w:rPr>
          <w:rFonts w:eastAsia="Times New Roman" w:cs="Times New Roman"/>
          <w:lang w:val="en-US"/>
        </w:rPr>
        <w:t>GRAP 104 par 4.2 states that</w:t>
      </w:r>
      <w:r w:rsidRPr="004E0C8C">
        <w:rPr>
          <w:rFonts w:eastAsia="Times New Roman" w:cs="Times New Roman"/>
          <w:i/>
          <w:lang w:val="en-US"/>
        </w:rPr>
        <w:t xml:space="preserve"> “A financial asset shall be measured at </w:t>
      </w:r>
      <w:proofErr w:type="spellStart"/>
      <w:r w:rsidRPr="004E0C8C">
        <w:rPr>
          <w:rFonts w:eastAsia="Times New Roman" w:cs="Times New Roman"/>
          <w:i/>
          <w:lang w:val="en-US"/>
        </w:rPr>
        <w:t>amortised</w:t>
      </w:r>
      <w:proofErr w:type="spellEnd"/>
      <w:r w:rsidRPr="004E0C8C">
        <w:rPr>
          <w:rFonts w:eastAsia="Times New Roman" w:cs="Times New Roman"/>
          <w:i/>
          <w:lang w:val="en-US"/>
        </w:rPr>
        <w:t xml:space="preserve"> cost if both of the following conditions are met:</w:t>
      </w:r>
    </w:p>
    <w:p w14:paraId="64E150C2" w14:textId="77777777" w:rsidR="003A1E41" w:rsidRPr="004E0C8C" w:rsidRDefault="003A1E41" w:rsidP="007614C1">
      <w:pPr>
        <w:autoSpaceDE w:val="0"/>
        <w:autoSpaceDN w:val="0"/>
        <w:adjustRightInd w:val="0"/>
        <w:spacing w:after="0" w:line="240" w:lineRule="auto"/>
        <w:jc w:val="both"/>
        <w:rPr>
          <w:rFonts w:eastAsia="Times New Roman" w:cs="Times New Roman"/>
          <w:i/>
          <w:lang w:val="en-US"/>
        </w:rPr>
      </w:pPr>
      <w:r w:rsidRPr="004E0C8C">
        <w:rPr>
          <w:rFonts w:eastAsia="Times New Roman" w:cs="Times New Roman"/>
          <w:i/>
          <w:lang w:val="en-US"/>
        </w:rPr>
        <w:t xml:space="preserve">a) the financial asset is held within a management model whose objective is to hold financial assets in order to collect contractual cash flows; and </w:t>
      </w:r>
    </w:p>
    <w:p w14:paraId="32E41B69" w14:textId="77777777" w:rsidR="003A1E41" w:rsidRPr="004E0C8C" w:rsidRDefault="003A1E41" w:rsidP="007614C1">
      <w:pPr>
        <w:autoSpaceDE w:val="0"/>
        <w:autoSpaceDN w:val="0"/>
        <w:adjustRightInd w:val="0"/>
        <w:spacing w:after="0" w:line="240" w:lineRule="auto"/>
        <w:jc w:val="both"/>
        <w:rPr>
          <w:rFonts w:eastAsia="Times New Roman" w:cs="Times New Roman"/>
          <w:i/>
          <w:lang w:val="en-US"/>
        </w:rPr>
      </w:pPr>
      <w:r w:rsidRPr="004E0C8C">
        <w:rPr>
          <w:rFonts w:eastAsia="Times New Roman" w:cs="Times New Roman"/>
          <w:i/>
          <w:lang w:val="en-US"/>
        </w:rPr>
        <w:t>(b) the contractual terms of the financial asset give rise on specified dates to cash flows that are solely payments of principal and interest on the principal amount outstanding.”</w:t>
      </w:r>
      <w:r w:rsidRPr="004E0C8C">
        <w:rPr>
          <w:rFonts w:eastAsia="Times New Roman" w:cs="Times New Roman"/>
          <w:i/>
          <w:lang w:val="en-US"/>
        </w:rPr>
        <w:br w:type="page"/>
      </w:r>
    </w:p>
    <w:p w14:paraId="73FC6B6D" w14:textId="77777777" w:rsidR="003A1E41" w:rsidRPr="004E0C8C" w:rsidRDefault="003A1E41" w:rsidP="007614C1">
      <w:pPr>
        <w:spacing w:after="0" w:line="240" w:lineRule="auto"/>
        <w:jc w:val="both"/>
        <w:rPr>
          <w:rFonts w:eastAsia="Times New Roman" w:cs="Arial"/>
          <w:b/>
          <w:lang w:val="en-US"/>
        </w:rPr>
      </w:pPr>
      <w:r w:rsidRPr="004E0C8C">
        <w:rPr>
          <w:rFonts w:eastAsia="Times New Roman" w:cs="Arial"/>
          <w:b/>
          <w:lang w:val="en-US"/>
        </w:rPr>
        <w:lastRenderedPageBreak/>
        <w:t>Nature</w:t>
      </w:r>
    </w:p>
    <w:p w14:paraId="35B21E19" w14:textId="77777777" w:rsidR="003A1E41" w:rsidRPr="004E0C8C" w:rsidRDefault="003A1E41" w:rsidP="007614C1">
      <w:pPr>
        <w:spacing w:after="0" w:line="240" w:lineRule="auto"/>
        <w:jc w:val="both"/>
        <w:rPr>
          <w:rFonts w:eastAsia="Times New Roman" w:cs="Arial"/>
          <w:lang w:val="en-US"/>
        </w:rPr>
      </w:pPr>
    </w:p>
    <w:p w14:paraId="0D397555" w14:textId="77777777" w:rsidR="003A1E41" w:rsidRPr="004E0C8C" w:rsidRDefault="003A1E41" w:rsidP="007614C1">
      <w:pPr>
        <w:spacing w:after="0" w:line="240" w:lineRule="auto"/>
        <w:jc w:val="both"/>
        <w:rPr>
          <w:rFonts w:eastAsia="Times New Roman" w:cs="Arial"/>
          <w:lang w:val="en-US"/>
        </w:rPr>
      </w:pPr>
      <w:r w:rsidRPr="004E0C8C">
        <w:rPr>
          <w:rFonts w:eastAsia="Times New Roman" w:cs="Arial"/>
          <w:lang w:val="en-US"/>
        </w:rPr>
        <w:t>During the audit of receivables from exchange receivables, we noted that the following balance was incorrectly classified as non-financial assets as opposed to financial assets:</w:t>
      </w:r>
    </w:p>
    <w:p w14:paraId="705705F5" w14:textId="77777777" w:rsidR="003A1E41" w:rsidRPr="004E0C8C" w:rsidRDefault="003A1E41" w:rsidP="007614C1">
      <w:pPr>
        <w:spacing w:after="0" w:line="240" w:lineRule="auto"/>
        <w:jc w:val="both"/>
        <w:rPr>
          <w:rFonts w:eastAsia="Times New Roman" w:cs="Arial"/>
          <w:lang w:val="en-US"/>
        </w:rPr>
      </w:pPr>
    </w:p>
    <w:p w14:paraId="558C7E2A" w14:textId="77777777" w:rsidR="003A1E41" w:rsidRPr="004E0C8C" w:rsidRDefault="003A1E41" w:rsidP="007614C1">
      <w:pPr>
        <w:numPr>
          <w:ilvl w:val="0"/>
          <w:numId w:val="110"/>
        </w:numPr>
        <w:spacing w:after="0" w:line="240" w:lineRule="auto"/>
        <w:contextualSpacing/>
        <w:jc w:val="both"/>
        <w:rPr>
          <w:rFonts w:eastAsia="Times New Roman" w:cs="Arial"/>
        </w:rPr>
      </w:pPr>
      <w:r w:rsidRPr="004E0C8C">
        <w:rPr>
          <w:rFonts w:eastAsia="Times New Roman" w:cs="Arial"/>
        </w:rPr>
        <w:t>Prepaid expenses – Leases.</w:t>
      </w:r>
    </w:p>
    <w:p w14:paraId="09D0FC55" w14:textId="77777777" w:rsidR="003A1E41" w:rsidRPr="004E0C8C" w:rsidRDefault="003A1E41" w:rsidP="007614C1">
      <w:pPr>
        <w:spacing w:after="0" w:line="240" w:lineRule="auto"/>
        <w:jc w:val="both"/>
        <w:rPr>
          <w:rFonts w:eastAsia="Times New Roman" w:cs="Arial"/>
          <w:lang w:val="en-US"/>
        </w:rPr>
      </w:pPr>
    </w:p>
    <w:p w14:paraId="316D1203" w14:textId="77777777" w:rsidR="003A1E41" w:rsidRPr="004E0C8C" w:rsidRDefault="003A1E41" w:rsidP="007614C1">
      <w:pPr>
        <w:spacing w:after="0" w:line="240" w:lineRule="auto"/>
        <w:jc w:val="both"/>
        <w:rPr>
          <w:rFonts w:eastAsia="Times New Roman" w:cs="Arial"/>
          <w:lang w:val="en-US"/>
        </w:rPr>
      </w:pPr>
      <w:r w:rsidRPr="004E0C8C">
        <w:rPr>
          <w:rFonts w:eastAsia="Times New Roman" w:cs="Arial"/>
          <w:lang w:val="en-US"/>
        </w:rPr>
        <w:t xml:space="preserve">Within the balance of prepaid expense of R384 144 000.00 we noted that there are amounts that are as a result of overpayments and therefore would not qualify for prepayment. The balance of terminated leases no longer </w:t>
      </w:r>
      <w:proofErr w:type="gramStart"/>
      <w:r w:rsidRPr="004E0C8C">
        <w:rPr>
          <w:rFonts w:eastAsia="Times New Roman" w:cs="Arial"/>
          <w:lang w:val="en-US"/>
        </w:rPr>
        <w:t>represent</w:t>
      </w:r>
      <w:proofErr w:type="gramEnd"/>
      <w:r w:rsidRPr="004E0C8C">
        <w:rPr>
          <w:rFonts w:eastAsia="Times New Roman" w:cs="Arial"/>
          <w:lang w:val="en-US"/>
        </w:rPr>
        <w:t xml:space="preserve"> a non-financial asset as the money will not be recovered through use (remaining in the building without paying rent). On termination of the lease, the pre-payment balance should be recovered from the lessor because the amount now represents a contractual right to receive cash from another entity.</w:t>
      </w:r>
    </w:p>
    <w:p w14:paraId="4058BB5B" w14:textId="77777777" w:rsidR="003A1E41" w:rsidRPr="004E0C8C" w:rsidRDefault="003A1E41" w:rsidP="007614C1">
      <w:pPr>
        <w:spacing w:after="0" w:line="240" w:lineRule="auto"/>
        <w:jc w:val="both"/>
        <w:rPr>
          <w:rFonts w:eastAsia="Times New Roman" w:cs="Arial"/>
          <w:lang w:val="en-US"/>
        </w:rPr>
      </w:pPr>
    </w:p>
    <w:p w14:paraId="271869BA" w14:textId="77777777" w:rsidR="003A1E41" w:rsidRPr="004E0C8C" w:rsidRDefault="003A1E41" w:rsidP="007614C1">
      <w:pPr>
        <w:spacing w:after="0" w:line="240" w:lineRule="auto"/>
        <w:jc w:val="both"/>
        <w:rPr>
          <w:rFonts w:eastAsia="Times New Roman" w:cs="Arial"/>
          <w:lang w:val="en-US"/>
        </w:rPr>
      </w:pPr>
      <w:r w:rsidRPr="004E0C8C">
        <w:rPr>
          <w:rFonts w:eastAsia="Times New Roman" w:cs="Arial"/>
          <w:lang w:val="en-US"/>
        </w:rPr>
        <w:t>Therefore, prepaid leases that are terminated should be re-classified as a financial asset.</w:t>
      </w:r>
    </w:p>
    <w:p w14:paraId="6E9CCBF9" w14:textId="77777777" w:rsidR="003A1E41" w:rsidRPr="004E0C8C" w:rsidRDefault="003A1E41" w:rsidP="007614C1">
      <w:pPr>
        <w:spacing w:after="0" w:line="240" w:lineRule="auto"/>
        <w:jc w:val="both"/>
        <w:rPr>
          <w:rFonts w:eastAsia="Times New Roman" w:cs="Arial"/>
          <w:lang w:val="en-US"/>
        </w:rPr>
      </w:pPr>
    </w:p>
    <w:p w14:paraId="104A13A2" w14:textId="77777777" w:rsidR="003A1E41" w:rsidRPr="004E0C8C" w:rsidRDefault="003A1E41" w:rsidP="007614C1">
      <w:pPr>
        <w:spacing w:after="0" w:line="240" w:lineRule="auto"/>
        <w:jc w:val="both"/>
        <w:rPr>
          <w:rFonts w:eastAsia="Times New Roman" w:cs="Arial"/>
          <w:lang w:val="en-US"/>
        </w:rPr>
      </w:pPr>
      <w:r w:rsidRPr="004E0C8C">
        <w:rPr>
          <w:rFonts w:eastAsia="Times New Roman" w:cs="Arial"/>
          <w:lang w:val="en-US"/>
        </w:rPr>
        <w:t>Below is a list of terminated contracts that have prepayment balances;</w:t>
      </w:r>
    </w:p>
    <w:p w14:paraId="04DFF137" w14:textId="77777777" w:rsidR="003A1E41" w:rsidRPr="004E0C8C" w:rsidRDefault="003A1E41" w:rsidP="007614C1">
      <w:pPr>
        <w:spacing w:after="0" w:line="240" w:lineRule="auto"/>
        <w:jc w:val="both"/>
        <w:rPr>
          <w:rFonts w:eastAsia="Times New Roman" w:cs="Arial"/>
          <w:lang w:val="en-US"/>
        </w:rPr>
      </w:pPr>
    </w:p>
    <w:tbl>
      <w:tblPr>
        <w:tblW w:w="8039" w:type="dxa"/>
        <w:tblLook w:val="04A0" w:firstRow="1" w:lastRow="0" w:firstColumn="1" w:lastColumn="0" w:noHBand="0" w:noVBand="1"/>
      </w:tblPr>
      <w:tblGrid>
        <w:gridCol w:w="461"/>
        <w:gridCol w:w="1248"/>
        <w:gridCol w:w="1174"/>
        <w:gridCol w:w="972"/>
        <w:gridCol w:w="2210"/>
        <w:gridCol w:w="1974"/>
      </w:tblGrid>
      <w:tr w:rsidR="003A1E41" w:rsidRPr="004E0C8C" w14:paraId="1DD1C8FF" w14:textId="77777777" w:rsidTr="004E0C8C">
        <w:trPr>
          <w:trHeight w:val="900"/>
        </w:trPr>
        <w:tc>
          <w:tcPr>
            <w:tcW w:w="461" w:type="dxa"/>
            <w:tcBorders>
              <w:top w:val="single" w:sz="8" w:space="0" w:color="auto"/>
              <w:left w:val="single" w:sz="8" w:space="0" w:color="auto"/>
              <w:bottom w:val="single" w:sz="8" w:space="0" w:color="auto"/>
              <w:right w:val="single" w:sz="8" w:space="0" w:color="auto"/>
            </w:tcBorders>
            <w:shd w:val="clear" w:color="auto" w:fill="BFBFBF"/>
            <w:vAlign w:val="center"/>
            <w:hideMark/>
          </w:tcPr>
          <w:p w14:paraId="1E3589C6" w14:textId="77777777" w:rsidR="003A1E41" w:rsidRPr="004E0C8C" w:rsidRDefault="003A1E41" w:rsidP="007614C1">
            <w:pPr>
              <w:spacing w:after="0" w:line="240" w:lineRule="auto"/>
              <w:jc w:val="both"/>
              <w:rPr>
                <w:rFonts w:eastAsia="Times New Roman" w:cs="Arial"/>
                <w:b/>
                <w:bCs/>
                <w:color w:val="000000"/>
                <w:sz w:val="18"/>
                <w:szCs w:val="18"/>
                <w:lang w:eastAsia="en-ZA"/>
              </w:rPr>
            </w:pPr>
            <w:r w:rsidRPr="004E0C8C">
              <w:rPr>
                <w:rFonts w:eastAsia="Times New Roman" w:cs="Arial"/>
                <w:b/>
                <w:bCs/>
                <w:color w:val="000000"/>
                <w:sz w:val="18"/>
                <w:szCs w:val="18"/>
                <w:lang w:eastAsia="en-ZA"/>
              </w:rPr>
              <w:t>No</w:t>
            </w:r>
          </w:p>
        </w:tc>
        <w:tc>
          <w:tcPr>
            <w:tcW w:w="1248" w:type="dxa"/>
            <w:tcBorders>
              <w:top w:val="single" w:sz="8" w:space="0" w:color="auto"/>
              <w:left w:val="nil"/>
              <w:bottom w:val="single" w:sz="8" w:space="0" w:color="auto"/>
              <w:right w:val="single" w:sz="8" w:space="0" w:color="auto"/>
            </w:tcBorders>
            <w:shd w:val="clear" w:color="auto" w:fill="BFBFBF"/>
            <w:vAlign w:val="center"/>
            <w:hideMark/>
          </w:tcPr>
          <w:p w14:paraId="06F32CA7" w14:textId="77777777" w:rsidR="003A1E41" w:rsidRPr="004E0C8C" w:rsidRDefault="003A1E41" w:rsidP="007614C1">
            <w:pPr>
              <w:spacing w:after="0" w:line="240" w:lineRule="auto"/>
              <w:jc w:val="both"/>
              <w:rPr>
                <w:rFonts w:eastAsia="Times New Roman" w:cs="Arial"/>
                <w:b/>
                <w:bCs/>
                <w:color w:val="000000"/>
                <w:sz w:val="18"/>
                <w:szCs w:val="18"/>
                <w:lang w:eastAsia="en-ZA"/>
              </w:rPr>
            </w:pPr>
            <w:proofErr w:type="spellStart"/>
            <w:r w:rsidRPr="004E0C8C">
              <w:rPr>
                <w:rFonts w:eastAsia="Times New Roman" w:cs="Arial"/>
                <w:b/>
                <w:bCs/>
                <w:color w:val="000000"/>
                <w:sz w:val="18"/>
                <w:szCs w:val="18"/>
                <w:lang w:eastAsia="en-ZA"/>
              </w:rPr>
              <w:t>Archibus</w:t>
            </w:r>
            <w:proofErr w:type="spellEnd"/>
            <w:r w:rsidRPr="004E0C8C">
              <w:rPr>
                <w:rFonts w:eastAsia="Times New Roman" w:cs="Arial"/>
                <w:b/>
                <w:bCs/>
                <w:color w:val="000000"/>
                <w:sz w:val="18"/>
                <w:szCs w:val="18"/>
                <w:lang w:eastAsia="en-ZA"/>
              </w:rPr>
              <w:t xml:space="preserve"> Asset No.</w:t>
            </w:r>
          </w:p>
        </w:tc>
        <w:tc>
          <w:tcPr>
            <w:tcW w:w="1174" w:type="dxa"/>
            <w:tcBorders>
              <w:top w:val="single" w:sz="8" w:space="0" w:color="auto"/>
              <w:left w:val="nil"/>
              <w:bottom w:val="single" w:sz="8" w:space="0" w:color="auto"/>
              <w:right w:val="single" w:sz="8" w:space="0" w:color="auto"/>
            </w:tcBorders>
            <w:shd w:val="clear" w:color="auto" w:fill="BFBFBF"/>
            <w:vAlign w:val="center"/>
            <w:hideMark/>
          </w:tcPr>
          <w:p w14:paraId="3A04AD3A" w14:textId="77777777" w:rsidR="003A1E41" w:rsidRPr="004E0C8C" w:rsidRDefault="003A1E41" w:rsidP="007614C1">
            <w:pPr>
              <w:spacing w:after="0" w:line="240" w:lineRule="auto"/>
              <w:jc w:val="both"/>
              <w:rPr>
                <w:rFonts w:eastAsia="Times New Roman" w:cs="Arial"/>
                <w:b/>
                <w:bCs/>
                <w:color w:val="000000"/>
                <w:sz w:val="18"/>
                <w:szCs w:val="18"/>
                <w:lang w:eastAsia="en-ZA"/>
              </w:rPr>
            </w:pPr>
            <w:r w:rsidRPr="004E0C8C">
              <w:rPr>
                <w:rFonts w:eastAsia="Times New Roman" w:cs="Arial"/>
                <w:b/>
                <w:bCs/>
                <w:color w:val="000000"/>
                <w:sz w:val="18"/>
                <w:szCs w:val="18"/>
                <w:lang w:eastAsia="en-ZA"/>
              </w:rPr>
              <w:t>PMIS code</w:t>
            </w:r>
          </w:p>
        </w:tc>
        <w:tc>
          <w:tcPr>
            <w:tcW w:w="972" w:type="dxa"/>
            <w:tcBorders>
              <w:top w:val="single" w:sz="8" w:space="0" w:color="auto"/>
              <w:left w:val="nil"/>
              <w:bottom w:val="single" w:sz="8" w:space="0" w:color="auto"/>
              <w:right w:val="single" w:sz="8" w:space="0" w:color="auto"/>
            </w:tcBorders>
            <w:shd w:val="clear" w:color="auto" w:fill="BFBFBF"/>
            <w:vAlign w:val="center"/>
            <w:hideMark/>
          </w:tcPr>
          <w:p w14:paraId="60766A80" w14:textId="77777777" w:rsidR="003A1E41" w:rsidRPr="004E0C8C" w:rsidRDefault="003A1E41" w:rsidP="007614C1">
            <w:pPr>
              <w:spacing w:after="0" w:line="240" w:lineRule="auto"/>
              <w:jc w:val="both"/>
              <w:rPr>
                <w:rFonts w:eastAsia="Times New Roman" w:cs="Arial"/>
                <w:b/>
                <w:bCs/>
                <w:color w:val="000000"/>
                <w:sz w:val="18"/>
                <w:szCs w:val="18"/>
                <w:lang w:eastAsia="en-ZA"/>
              </w:rPr>
            </w:pPr>
            <w:r w:rsidRPr="004E0C8C">
              <w:rPr>
                <w:rFonts w:eastAsia="Times New Roman" w:cs="Arial"/>
                <w:b/>
                <w:bCs/>
                <w:color w:val="000000"/>
                <w:sz w:val="18"/>
                <w:szCs w:val="18"/>
                <w:lang w:eastAsia="en-ZA"/>
              </w:rPr>
              <w:t>Region</w:t>
            </w:r>
          </w:p>
        </w:tc>
        <w:tc>
          <w:tcPr>
            <w:tcW w:w="2210" w:type="dxa"/>
            <w:tcBorders>
              <w:top w:val="single" w:sz="8" w:space="0" w:color="auto"/>
              <w:left w:val="nil"/>
              <w:bottom w:val="single" w:sz="8" w:space="0" w:color="auto"/>
              <w:right w:val="single" w:sz="8" w:space="0" w:color="auto"/>
            </w:tcBorders>
            <w:shd w:val="clear" w:color="auto" w:fill="BFBFBF"/>
            <w:vAlign w:val="center"/>
            <w:hideMark/>
          </w:tcPr>
          <w:p w14:paraId="39E0A7F0" w14:textId="77777777" w:rsidR="003A1E41" w:rsidRPr="004E0C8C" w:rsidRDefault="003A1E41" w:rsidP="007614C1">
            <w:pPr>
              <w:spacing w:after="0" w:line="240" w:lineRule="auto"/>
              <w:jc w:val="both"/>
              <w:rPr>
                <w:rFonts w:eastAsia="Times New Roman" w:cs="Arial"/>
                <w:b/>
                <w:bCs/>
                <w:color w:val="000000"/>
                <w:sz w:val="18"/>
                <w:szCs w:val="18"/>
                <w:lang w:eastAsia="en-ZA"/>
              </w:rPr>
            </w:pPr>
            <w:r w:rsidRPr="004E0C8C">
              <w:rPr>
                <w:rFonts w:eastAsia="Times New Roman" w:cs="Arial"/>
                <w:b/>
                <w:bCs/>
                <w:color w:val="000000"/>
                <w:sz w:val="18"/>
                <w:szCs w:val="18"/>
                <w:lang w:eastAsia="en-ZA"/>
              </w:rPr>
              <w:t xml:space="preserve"> Prepayment balance as per AFS </w:t>
            </w:r>
          </w:p>
        </w:tc>
        <w:tc>
          <w:tcPr>
            <w:tcW w:w="1974" w:type="dxa"/>
            <w:tcBorders>
              <w:top w:val="single" w:sz="8" w:space="0" w:color="auto"/>
              <w:left w:val="nil"/>
              <w:bottom w:val="single" w:sz="8" w:space="0" w:color="auto"/>
              <w:right w:val="single" w:sz="8" w:space="0" w:color="auto"/>
            </w:tcBorders>
            <w:shd w:val="clear" w:color="auto" w:fill="BFBFBF"/>
            <w:noWrap/>
            <w:vAlign w:val="bottom"/>
            <w:hideMark/>
          </w:tcPr>
          <w:p w14:paraId="7A976A31" w14:textId="77777777" w:rsidR="003A1E41" w:rsidRPr="004E0C8C" w:rsidRDefault="003A1E41" w:rsidP="007614C1">
            <w:pPr>
              <w:spacing w:after="0" w:line="240" w:lineRule="auto"/>
              <w:jc w:val="both"/>
              <w:rPr>
                <w:rFonts w:eastAsia="Times New Roman" w:cs="Arial"/>
                <w:b/>
                <w:bCs/>
                <w:color w:val="000000"/>
                <w:sz w:val="18"/>
                <w:szCs w:val="18"/>
                <w:lang w:eastAsia="en-ZA"/>
              </w:rPr>
            </w:pPr>
            <w:r w:rsidRPr="004E0C8C">
              <w:rPr>
                <w:rFonts w:eastAsia="Times New Roman" w:cs="Arial"/>
                <w:b/>
                <w:bCs/>
                <w:color w:val="000000"/>
                <w:sz w:val="18"/>
                <w:szCs w:val="18"/>
                <w:lang w:eastAsia="en-ZA"/>
              </w:rPr>
              <w:t>AMOUNT</w:t>
            </w:r>
          </w:p>
        </w:tc>
      </w:tr>
      <w:tr w:rsidR="003A1E41" w:rsidRPr="004E0C8C" w14:paraId="290708F2" w14:textId="77777777" w:rsidTr="004E0C8C">
        <w:trPr>
          <w:trHeight w:val="300"/>
        </w:trPr>
        <w:tc>
          <w:tcPr>
            <w:tcW w:w="461" w:type="dxa"/>
            <w:tcBorders>
              <w:top w:val="nil"/>
              <w:left w:val="single" w:sz="8" w:space="0" w:color="auto"/>
              <w:bottom w:val="single" w:sz="8" w:space="0" w:color="auto"/>
              <w:right w:val="single" w:sz="8" w:space="0" w:color="auto"/>
            </w:tcBorders>
            <w:shd w:val="clear" w:color="auto" w:fill="auto"/>
            <w:noWrap/>
            <w:vAlign w:val="center"/>
            <w:hideMark/>
          </w:tcPr>
          <w:p w14:paraId="1418A765" w14:textId="77777777" w:rsidR="003A1E41" w:rsidRPr="004E0C8C" w:rsidRDefault="003A1E41" w:rsidP="007614C1">
            <w:pPr>
              <w:spacing w:after="0" w:line="240" w:lineRule="auto"/>
              <w:jc w:val="both"/>
              <w:rPr>
                <w:rFonts w:eastAsia="Times New Roman" w:cs="Arial"/>
                <w:b/>
                <w:bCs/>
                <w:color w:val="000000"/>
                <w:sz w:val="18"/>
                <w:szCs w:val="18"/>
                <w:lang w:eastAsia="en-ZA"/>
              </w:rPr>
            </w:pPr>
            <w:r w:rsidRPr="004E0C8C">
              <w:rPr>
                <w:rFonts w:eastAsia="Times New Roman" w:cs="Arial"/>
                <w:b/>
                <w:bCs/>
                <w:color w:val="000000"/>
                <w:sz w:val="18"/>
                <w:szCs w:val="18"/>
                <w:lang w:eastAsia="en-ZA"/>
              </w:rPr>
              <w:t>1</w:t>
            </w:r>
          </w:p>
        </w:tc>
        <w:tc>
          <w:tcPr>
            <w:tcW w:w="1248" w:type="dxa"/>
            <w:tcBorders>
              <w:top w:val="nil"/>
              <w:left w:val="nil"/>
              <w:bottom w:val="single" w:sz="8" w:space="0" w:color="auto"/>
              <w:right w:val="single" w:sz="8" w:space="0" w:color="auto"/>
            </w:tcBorders>
            <w:shd w:val="clear" w:color="auto" w:fill="auto"/>
            <w:noWrap/>
            <w:vAlign w:val="center"/>
            <w:hideMark/>
          </w:tcPr>
          <w:p w14:paraId="10DA8F7B" w14:textId="77777777" w:rsidR="003A1E41" w:rsidRPr="004E0C8C" w:rsidRDefault="003A1E41"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138395</w:t>
            </w:r>
          </w:p>
        </w:tc>
        <w:tc>
          <w:tcPr>
            <w:tcW w:w="1174" w:type="dxa"/>
            <w:tcBorders>
              <w:top w:val="nil"/>
              <w:left w:val="nil"/>
              <w:bottom w:val="single" w:sz="8" w:space="0" w:color="auto"/>
              <w:right w:val="single" w:sz="8" w:space="0" w:color="auto"/>
            </w:tcBorders>
            <w:shd w:val="clear" w:color="auto" w:fill="auto"/>
            <w:noWrap/>
            <w:vAlign w:val="center"/>
            <w:hideMark/>
          </w:tcPr>
          <w:p w14:paraId="2BBF2798" w14:textId="77777777" w:rsidR="003A1E41" w:rsidRPr="004E0C8C" w:rsidRDefault="003A1E41"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277185</w:t>
            </w:r>
          </w:p>
        </w:tc>
        <w:tc>
          <w:tcPr>
            <w:tcW w:w="972" w:type="dxa"/>
            <w:tcBorders>
              <w:top w:val="nil"/>
              <w:left w:val="nil"/>
              <w:bottom w:val="single" w:sz="8" w:space="0" w:color="auto"/>
              <w:right w:val="single" w:sz="8" w:space="0" w:color="auto"/>
            </w:tcBorders>
            <w:shd w:val="clear" w:color="auto" w:fill="auto"/>
            <w:noWrap/>
            <w:vAlign w:val="center"/>
            <w:hideMark/>
          </w:tcPr>
          <w:p w14:paraId="5F5EB7C0" w14:textId="77777777" w:rsidR="003A1E41" w:rsidRPr="004E0C8C" w:rsidRDefault="003A1E41"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NEL</w:t>
            </w:r>
          </w:p>
        </w:tc>
        <w:tc>
          <w:tcPr>
            <w:tcW w:w="22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BC302B" w14:textId="77777777" w:rsidR="003A1E41" w:rsidRPr="004E0C8C" w:rsidRDefault="003A1E41"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1 732 530,60 </w:t>
            </w:r>
          </w:p>
        </w:tc>
        <w:tc>
          <w:tcPr>
            <w:tcW w:w="1974" w:type="dxa"/>
            <w:tcBorders>
              <w:top w:val="nil"/>
              <w:left w:val="nil"/>
              <w:bottom w:val="single" w:sz="8" w:space="0" w:color="auto"/>
              <w:right w:val="single" w:sz="8" w:space="0" w:color="auto"/>
            </w:tcBorders>
            <w:shd w:val="clear" w:color="auto" w:fill="auto"/>
            <w:vAlign w:val="center"/>
            <w:hideMark/>
          </w:tcPr>
          <w:p w14:paraId="0190BF49" w14:textId="77777777" w:rsidR="003A1E41" w:rsidRPr="004E0C8C" w:rsidRDefault="003A1E41"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1 732 530,60 </w:t>
            </w:r>
          </w:p>
        </w:tc>
      </w:tr>
      <w:tr w:rsidR="003A1E41" w:rsidRPr="004E0C8C" w14:paraId="42151F77" w14:textId="77777777" w:rsidTr="004E0C8C">
        <w:trPr>
          <w:trHeight w:val="300"/>
        </w:trPr>
        <w:tc>
          <w:tcPr>
            <w:tcW w:w="461" w:type="dxa"/>
            <w:tcBorders>
              <w:top w:val="nil"/>
              <w:left w:val="single" w:sz="8" w:space="0" w:color="auto"/>
              <w:bottom w:val="single" w:sz="8" w:space="0" w:color="auto"/>
              <w:right w:val="single" w:sz="8" w:space="0" w:color="auto"/>
            </w:tcBorders>
            <w:shd w:val="clear" w:color="auto" w:fill="auto"/>
            <w:noWrap/>
            <w:vAlign w:val="center"/>
            <w:hideMark/>
          </w:tcPr>
          <w:p w14:paraId="0DEEF2F3" w14:textId="77777777" w:rsidR="003A1E41" w:rsidRPr="004E0C8C" w:rsidRDefault="003A1E41" w:rsidP="007614C1">
            <w:pPr>
              <w:spacing w:after="0" w:line="240" w:lineRule="auto"/>
              <w:jc w:val="both"/>
              <w:rPr>
                <w:rFonts w:eastAsia="Times New Roman" w:cs="Arial"/>
                <w:b/>
                <w:bCs/>
                <w:color w:val="000000"/>
                <w:sz w:val="18"/>
                <w:szCs w:val="18"/>
                <w:lang w:eastAsia="en-ZA"/>
              </w:rPr>
            </w:pPr>
            <w:r w:rsidRPr="004E0C8C">
              <w:rPr>
                <w:rFonts w:eastAsia="Times New Roman" w:cs="Arial"/>
                <w:b/>
                <w:bCs/>
                <w:color w:val="000000"/>
                <w:sz w:val="18"/>
                <w:szCs w:val="18"/>
                <w:lang w:eastAsia="en-ZA"/>
              </w:rPr>
              <w:t>2</w:t>
            </w:r>
          </w:p>
        </w:tc>
        <w:tc>
          <w:tcPr>
            <w:tcW w:w="1248" w:type="dxa"/>
            <w:tcBorders>
              <w:top w:val="nil"/>
              <w:left w:val="nil"/>
              <w:bottom w:val="single" w:sz="8" w:space="0" w:color="auto"/>
              <w:right w:val="single" w:sz="8" w:space="0" w:color="auto"/>
            </w:tcBorders>
            <w:shd w:val="clear" w:color="auto" w:fill="auto"/>
            <w:noWrap/>
            <w:vAlign w:val="center"/>
            <w:hideMark/>
          </w:tcPr>
          <w:p w14:paraId="22EB1AC0" w14:textId="77777777" w:rsidR="003A1E41" w:rsidRPr="004E0C8C" w:rsidRDefault="003A1E41"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139517</w:t>
            </w:r>
          </w:p>
        </w:tc>
        <w:tc>
          <w:tcPr>
            <w:tcW w:w="1174" w:type="dxa"/>
            <w:tcBorders>
              <w:top w:val="nil"/>
              <w:left w:val="nil"/>
              <w:bottom w:val="single" w:sz="8" w:space="0" w:color="auto"/>
              <w:right w:val="single" w:sz="8" w:space="0" w:color="auto"/>
            </w:tcBorders>
            <w:shd w:val="clear" w:color="auto" w:fill="auto"/>
            <w:noWrap/>
            <w:vAlign w:val="center"/>
            <w:hideMark/>
          </w:tcPr>
          <w:p w14:paraId="306DF801" w14:textId="77777777" w:rsidR="003A1E41" w:rsidRPr="004E0C8C" w:rsidRDefault="003A1E41"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310889</w:t>
            </w:r>
          </w:p>
        </w:tc>
        <w:tc>
          <w:tcPr>
            <w:tcW w:w="972" w:type="dxa"/>
            <w:tcBorders>
              <w:top w:val="nil"/>
              <w:left w:val="nil"/>
              <w:bottom w:val="single" w:sz="8" w:space="0" w:color="auto"/>
              <w:right w:val="single" w:sz="8" w:space="0" w:color="auto"/>
            </w:tcBorders>
            <w:shd w:val="clear" w:color="auto" w:fill="auto"/>
            <w:noWrap/>
            <w:vAlign w:val="center"/>
            <w:hideMark/>
          </w:tcPr>
          <w:p w14:paraId="05CFFBB2" w14:textId="77777777" w:rsidR="003A1E41" w:rsidRPr="004E0C8C" w:rsidRDefault="003A1E41"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PE</w:t>
            </w:r>
          </w:p>
        </w:tc>
        <w:tc>
          <w:tcPr>
            <w:tcW w:w="2210" w:type="dxa"/>
            <w:tcBorders>
              <w:top w:val="nil"/>
              <w:left w:val="nil"/>
              <w:bottom w:val="single" w:sz="8" w:space="0" w:color="auto"/>
              <w:right w:val="single" w:sz="8" w:space="0" w:color="auto"/>
            </w:tcBorders>
            <w:shd w:val="clear" w:color="auto" w:fill="auto"/>
            <w:noWrap/>
            <w:vAlign w:val="center"/>
            <w:hideMark/>
          </w:tcPr>
          <w:p w14:paraId="16F795C6" w14:textId="77777777" w:rsidR="003A1E41" w:rsidRPr="004E0C8C" w:rsidRDefault="003A1E41"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1 973 873,50 </w:t>
            </w:r>
          </w:p>
        </w:tc>
        <w:tc>
          <w:tcPr>
            <w:tcW w:w="1974" w:type="dxa"/>
            <w:tcBorders>
              <w:top w:val="nil"/>
              <w:left w:val="nil"/>
              <w:bottom w:val="single" w:sz="8" w:space="0" w:color="auto"/>
              <w:right w:val="single" w:sz="8" w:space="0" w:color="auto"/>
            </w:tcBorders>
            <w:shd w:val="clear" w:color="auto" w:fill="auto"/>
            <w:vAlign w:val="center"/>
            <w:hideMark/>
          </w:tcPr>
          <w:p w14:paraId="33398E4E" w14:textId="77777777" w:rsidR="003A1E41" w:rsidRPr="004E0C8C" w:rsidRDefault="003A1E41"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1 973 873,50 </w:t>
            </w:r>
          </w:p>
        </w:tc>
      </w:tr>
      <w:tr w:rsidR="003A1E41" w:rsidRPr="004E0C8C" w14:paraId="3137EAC8" w14:textId="77777777" w:rsidTr="004E0C8C">
        <w:trPr>
          <w:trHeight w:val="300"/>
        </w:trPr>
        <w:tc>
          <w:tcPr>
            <w:tcW w:w="461" w:type="dxa"/>
            <w:tcBorders>
              <w:top w:val="nil"/>
              <w:left w:val="single" w:sz="8" w:space="0" w:color="auto"/>
              <w:bottom w:val="single" w:sz="8" w:space="0" w:color="auto"/>
              <w:right w:val="single" w:sz="8" w:space="0" w:color="auto"/>
            </w:tcBorders>
            <w:shd w:val="clear" w:color="auto" w:fill="auto"/>
            <w:noWrap/>
            <w:vAlign w:val="center"/>
            <w:hideMark/>
          </w:tcPr>
          <w:p w14:paraId="3F64E140" w14:textId="77777777" w:rsidR="003A1E41" w:rsidRPr="004E0C8C" w:rsidRDefault="003A1E41" w:rsidP="007614C1">
            <w:pPr>
              <w:spacing w:after="0" w:line="240" w:lineRule="auto"/>
              <w:jc w:val="both"/>
              <w:rPr>
                <w:rFonts w:eastAsia="Times New Roman" w:cs="Arial"/>
                <w:b/>
                <w:bCs/>
                <w:color w:val="000000"/>
                <w:sz w:val="18"/>
                <w:szCs w:val="18"/>
                <w:lang w:eastAsia="en-ZA"/>
              </w:rPr>
            </w:pPr>
            <w:r w:rsidRPr="004E0C8C">
              <w:rPr>
                <w:rFonts w:eastAsia="Times New Roman" w:cs="Arial"/>
                <w:b/>
                <w:bCs/>
                <w:color w:val="000000"/>
                <w:sz w:val="18"/>
                <w:szCs w:val="18"/>
                <w:lang w:eastAsia="en-ZA"/>
              </w:rPr>
              <w:t>3</w:t>
            </w:r>
          </w:p>
        </w:tc>
        <w:tc>
          <w:tcPr>
            <w:tcW w:w="1248" w:type="dxa"/>
            <w:tcBorders>
              <w:top w:val="nil"/>
              <w:left w:val="nil"/>
              <w:bottom w:val="single" w:sz="8" w:space="0" w:color="auto"/>
              <w:right w:val="single" w:sz="8" w:space="0" w:color="auto"/>
            </w:tcBorders>
            <w:shd w:val="clear" w:color="auto" w:fill="auto"/>
            <w:noWrap/>
            <w:vAlign w:val="center"/>
            <w:hideMark/>
          </w:tcPr>
          <w:p w14:paraId="1C221B49" w14:textId="77777777" w:rsidR="003A1E41" w:rsidRPr="004E0C8C" w:rsidRDefault="003A1E41"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137869</w:t>
            </w:r>
          </w:p>
        </w:tc>
        <w:tc>
          <w:tcPr>
            <w:tcW w:w="1174" w:type="dxa"/>
            <w:tcBorders>
              <w:top w:val="nil"/>
              <w:left w:val="nil"/>
              <w:bottom w:val="single" w:sz="8" w:space="0" w:color="auto"/>
              <w:right w:val="single" w:sz="8" w:space="0" w:color="auto"/>
            </w:tcBorders>
            <w:shd w:val="clear" w:color="auto" w:fill="auto"/>
            <w:noWrap/>
            <w:vAlign w:val="center"/>
            <w:hideMark/>
          </w:tcPr>
          <w:p w14:paraId="637D7A7C" w14:textId="77777777" w:rsidR="003A1E41" w:rsidRPr="004E0C8C" w:rsidRDefault="003A1E41"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81160</w:t>
            </w:r>
          </w:p>
        </w:tc>
        <w:tc>
          <w:tcPr>
            <w:tcW w:w="972" w:type="dxa"/>
            <w:tcBorders>
              <w:top w:val="nil"/>
              <w:left w:val="nil"/>
              <w:bottom w:val="single" w:sz="8" w:space="0" w:color="auto"/>
              <w:right w:val="single" w:sz="8" w:space="0" w:color="auto"/>
            </w:tcBorders>
            <w:shd w:val="clear" w:color="auto" w:fill="auto"/>
            <w:noWrap/>
            <w:vAlign w:val="center"/>
            <w:hideMark/>
          </w:tcPr>
          <w:p w14:paraId="5FD0E560" w14:textId="77777777" w:rsidR="003A1E41" w:rsidRPr="004E0C8C" w:rsidRDefault="003A1E41"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PE</w:t>
            </w:r>
          </w:p>
        </w:tc>
        <w:tc>
          <w:tcPr>
            <w:tcW w:w="2210" w:type="dxa"/>
            <w:tcBorders>
              <w:top w:val="nil"/>
              <w:left w:val="nil"/>
              <w:bottom w:val="single" w:sz="8" w:space="0" w:color="auto"/>
              <w:right w:val="single" w:sz="8" w:space="0" w:color="auto"/>
            </w:tcBorders>
            <w:shd w:val="clear" w:color="auto" w:fill="auto"/>
            <w:noWrap/>
            <w:vAlign w:val="center"/>
            <w:hideMark/>
          </w:tcPr>
          <w:p w14:paraId="6BFC7727" w14:textId="77777777" w:rsidR="003A1E41" w:rsidRPr="004E0C8C" w:rsidRDefault="003A1E41"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3 462 924,11 </w:t>
            </w:r>
          </w:p>
        </w:tc>
        <w:tc>
          <w:tcPr>
            <w:tcW w:w="1974" w:type="dxa"/>
            <w:tcBorders>
              <w:top w:val="nil"/>
              <w:left w:val="nil"/>
              <w:bottom w:val="single" w:sz="8" w:space="0" w:color="auto"/>
              <w:right w:val="single" w:sz="8" w:space="0" w:color="auto"/>
            </w:tcBorders>
            <w:shd w:val="clear" w:color="auto" w:fill="auto"/>
            <w:vAlign w:val="center"/>
            <w:hideMark/>
          </w:tcPr>
          <w:p w14:paraId="4F7406DB" w14:textId="77777777" w:rsidR="003A1E41" w:rsidRPr="004E0C8C" w:rsidRDefault="003A1E41"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3 462 924,11 </w:t>
            </w:r>
          </w:p>
        </w:tc>
      </w:tr>
      <w:tr w:rsidR="003A1E41" w:rsidRPr="004E0C8C" w14:paraId="2ED032EF" w14:textId="77777777" w:rsidTr="004E0C8C">
        <w:trPr>
          <w:trHeight w:val="300"/>
        </w:trPr>
        <w:tc>
          <w:tcPr>
            <w:tcW w:w="461" w:type="dxa"/>
            <w:tcBorders>
              <w:top w:val="nil"/>
              <w:left w:val="single" w:sz="8" w:space="0" w:color="auto"/>
              <w:bottom w:val="single" w:sz="8" w:space="0" w:color="auto"/>
              <w:right w:val="single" w:sz="8" w:space="0" w:color="auto"/>
            </w:tcBorders>
            <w:shd w:val="clear" w:color="auto" w:fill="auto"/>
            <w:noWrap/>
            <w:vAlign w:val="center"/>
            <w:hideMark/>
          </w:tcPr>
          <w:p w14:paraId="4936D1B9" w14:textId="77777777" w:rsidR="003A1E41" w:rsidRPr="004E0C8C" w:rsidRDefault="003A1E41" w:rsidP="007614C1">
            <w:pPr>
              <w:spacing w:after="0" w:line="240" w:lineRule="auto"/>
              <w:jc w:val="both"/>
              <w:rPr>
                <w:rFonts w:eastAsia="Times New Roman" w:cs="Arial"/>
                <w:b/>
                <w:bCs/>
                <w:color w:val="000000"/>
                <w:sz w:val="18"/>
                <w:szCs w:val="18"/>
                <w:lang w:eastAsia="en-ZA"/>
              </w:rPr>
            </w:pPr>
            <w:r w:rsidRPr="004E0C8C">
              <w:rPr>
                <w:rFonts w:eastAsia="Times New Roman" w:cs="Arial"/>
                <w:b/>
                <w:bCs/>
                <w:color w:val="000000"/>
                <w:sz w:val="18"/>
                <w:szCs w:val="18"/>
                <w:lang w:eastAsia="en-ZA"/>
              </w:rPr>
              <w:t>4</w:t>
            </w:r>
          </w:p>
        </w:tc>
        <w:tc>
          <w:tcPr>
            <w:tcW w:w="1248" w:type="dxa"/>
            <w:tcBorders>
              <w:top w:val="nil"/>
              <w:left w:val="nil"/>
              <w:bottom w:val="single" w:sz="8" w:space="0" w:color="auto"/>
              <w:right w:val="single" w:sz="8" w:space="0" w:color="auto"/>
            </w:tcBorders>
            <w:shd w:val="clear" w:color="auto" w:fill="auto"/>
            <w:noWrap/>
            <w:vAlign w:val="center"/>
            <w:hideMark/>
          </w:tcPr>
          <w:p w14:paraId="57188298" w14:textId="77777777" w:rsidR="003A1E41" w:rsidRPr="004E0C8C" w:rsidRDefault="003A1E41"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139788</w:t>
            </w:r>
          </w:p>
        </w:tc>
        <w:tc>
          <w:tcPr>
            <w:tcW w:w="1174" w:type="dxa"/>
            <w:tcBorders>
              <w:top w:val="nil"/>
              <w:left w:val="nil"/>
              <w:bottom w:val="single" w:sz="8" w:space="0" w:color="auto"/>
              <w:right w:val="single" w:sz="8" w:space="0" w:color="auto"/>
            </w:tcBorders>
            <w:shd w:val="clear" w:color="auto" w:fill="auto"/>
            <w:noWrap/>
            <w:vAlign w:val="center"/>
            <w:hideMark/>
          </w:tcPr>
          <w:p w14:paraId="6256D9A2" w14:textId="77777777" w:rsidR="003A1E41" w:rsidRPr="004E0C8C" w:rsidRDefault="003A1E41"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315059</w:t>
            </w:r>
          </w:p>
        </w:tc>
        <w:tc>
          <w:tcPr>
            <w:tcW w:w="972" w:type="dxa"/>
            <w:tcBorders>
              <w:top w:val="nil"/>
              <w:left w:val="nil"/>
              <w:bottom w:val="single" w:sz="8" w:space="0" w:color="auto"/>
              <w:right w:val="single" w:sz="8" w:space="0" w:color="auto"/>
            </w:tcBorders>
            <w:shd w:val="clear" w:color="auto" w:fill="auto"/>
            <w:noWrap/>
            <w:vAlign w:val="center"/>
            <w:hideMark/>
          </w:tcPr>
          <w:p w14:paraId="38E80294" w14:textId="77777777" w:rsidR="003A1E41" w:rsidRPr="004E0C8C" w:rsidRDefault="003A1E41"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JHB</w:t>
            </w:r>
          </w:p>
        </w:tc>
        <w:tc>
          <w:tcPr>
            <w:tcW w:w="2210" w:type="dxa"/>
            <w:tcBorders>
              <w:top w:val="nil"/>
              <w:left w:val="nil"/>
              <w:bottom w:val="single" w:sz="8" w:space="0" w:color="auto"/>
              <w:right w:val="single" w:sz="8" w:space="0" w:color="auto"/>
            </w:tcBorders>
            <w:shd w:val="clear" w:color="auto" w:fill="auto"/>
            <w:noWrap/>
            <w:vAlign w:val="center"/>
            <w:hideMark/>
          </w:tcPr>
          <w:p w14:paraId="37B7C2BB" w14:textId="77777777" w:rsidR="003A1E41" w:rsidRPr="004E0C8C" w:rsidRDefault="003A1E41"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3 295 367,66 </w:t>
            </w:r>
          </w:p>
        </w:tc>
        <w:tc>
          <w:tcPr>
            <w:tcW w:w="1974" w:type="dxa"/>
            <w:tcBorders>
              <w:top w:val="nil"/>
              <w:left w:val="nil"/>
              <w:bottom w:val="single" w:sz="8" w:space="0" w:color="auto"/>
              <w:right w:val="single" w:sz="8" w:space="0" w:color="auto"/>
            </w:tcBorders>
            <w:shd w:val="clear" w:color="auto" w:fill="auto"/>
            <w:vAlign w:val="center"/>
            <w:hideMark/>
          </w:tcPr>
          <w:p w14:paraId="1FB6470B" w14:textId="77777777" w:rsidR="003A1E41" w:rsidRPr="004E0C8C" w:rsidRDefault="003A1E41"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3 295 367,66 </w:t>
            </w:r>
          </w:p>
        </w:tc>
      </w:tr>
      <w:tr w:rsidR="003A1E41" w:rsidRPr="004E0C8C" w14:paraId="23E230B2" w14:textId="77777777" w:rsidTr="004E0C8C">
        <w:trPr>
          <w:trHeight w:val="300"/>
        </w:trPr>
        <w:tc>
          <w:tcPr>
            <w:tcW w:w="461" w:type="dxa"/>
            <w:tcBorders>
              <w:top w:val="nil"/>
              <w:left w:val="single" w:sz="8" w:space="0" w:color="auto"/>
              <w:bottom w:val="single" w:sz="8" w:space="0" w:color="auto"/>
              <w:right w:val="single" w:sz="8" w:space="0" w:color="auto"/>
            </w:tcBorders>
            <w:shd w:val="clear" w:color="auto" w:fill="auto"/>
            <w:noWrap/>
            <w:vAlign w:val="center"/>
            <w:hideMark/>
          </w:tcPr>
          <w:p w14:paraId="043ECEAC" w14:textId="77777777" w:rsidR="003A1E41" w:rsidRPr="004E0C8C" w:rsidRDefault="003A1E41" w:rsidP="007614C1">
            <w:pPr>
              <w:spacing w:after="0" w:line="240" w:lineRule="auto"/>
              <w:jc w:val="both"/>
              <w:rPr>
                <w:rFonts w:eastAsia="Times New Roman" w:cs="Arial"/>
                <w:b/>
                <w:bCs/>
                <w:color w:val="000000"/>
                <w:sz w:val="18"/>
                <w:szCs w:val="18"/>
                <w:lang w:eastAsia="en-ZA"/>
              </w:rPr>
            </w:pPr>
            <w:r w:rsidRPr="004E0C8C">
              <w:rPr>
                <w:rFonts w:eastAsia="Times New Roman" w:cs="Arial"/>
                <w:b/>
                <w:bCs/>
                <w:color w:val="000000"/>
                <w:sz w:val="18"/>
                <w:szCs w:val="18"/>
                <w:lang w:eastAsia="en-ZA"/>
              </w:rPr>
              <w:t>5</w:t>
            </w:r>
          </w:p>
        </w:tc>
        <w:tc>
          <w:tcPr>
            <w:tcW w:w="1248" w:type="dxa"/>
            <w:tcBorders>
              <w:top w:val="nil"/>
              <w:left w:val="nil"/>
              <w:bottom w:val="single" w:sz="8" w:space="0" w:color="auto"/>
              <w:right w:val="single" w:sz="8" w:space="0" w:color="auto"/>
            </w:tcBorders>
            <w:shd w:val="clear" w:color="auto" w:fill="auto"/>
            <w:noWrap/>
            <w:vAlign w:val="center"/>
            <w:hideMark/>
          </w:tcPr>
          <w:p w14:paraId="788B59C6" w14:textId="77777777" w:rsidR="003A1E41" w:rsidRPr="004E0C8C" w:rsidRDefault="003A1E41"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138916</w:t>
            </w:r>
          </w:p>
        </w:tc>
        <w:tc>
          <w:tcPr>
            <w:tcW w:w="1174" w:type="dxa"/>
            <w:tcBorders>
              <w:top w:val="nil"/>
              <w:left w:val="nil"/>
              <w:bottom w:val="single" w:sz="8" w:space="0" w:color="auto"/>
              <w:right w:val="single" w:sz="8" w:space="0" w:color="auto"/>
            </w:tcBorders>
            <w:shd w:val="clear" w:color="auto" w:fill="auto"/>
            <w:noWrap/>
            <w:vAlign w:val="center"/>
            <w:hideMark/>
          </w:tcPr>
          <w:p w14:paraId="14FFF11A" w14:textId="77777777" w:rsidR="003A1E41" w:rsidRPr="004E0C8C" w:rsidRDefault="003A1E41"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302662</w:t>
            </w:r>
          </w:p>
        </w:tc>
        <w:tc>
          <w:tcPr>
            <w:tcW w:w="972" w:type="dxa"/>
            <w:tcBorders>
              <w:top w:val="nil"/>
              <w:left w:val="nil"/>
              <w:bottom w:val="single" w:sz="8" w:space="0" w:color="auto"/>
              <w:right w:val="single" w:sz="8" w:space="0" w:color="auto"/>
            </w:tcBorders>
            <w:shd w:val="clear" w:color="auto" w:fill="auto"/>
            <w:noWrap/>
            <w:vAlign w:val="center"/>
            <w:hideMark/>
          </w:tcPr>
          <w:p w14:paraId="39D122C6" w14:textId="77777777" w:rsidR="003A1E41" w:rsidRPr="004E0C8C" w:rsidRDefault="003A1E41"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JHB</w:t>
            </w:r>
          </w:p>
        </w:tc>
        <w:tc>
          <w:tcPr>
            <w:tcW w:w="2210" w:type="dxa"/>
            <w:tcBorders>
              <w:top w:val="nil"/>
              <w:left w:val="nil"/>
              <w:bottom w:val="single" w:sz="8" w:space="0" w:color="auto"/>
              <w:right w:val="single" w:sz="8" w:space="0" w:color="auto"/>
            </w:tcBorders>
            <w:shd w:val="clear" w:color="auto" w:fill="auto"/>
            <w:noWrap/>
            <w:vAlign w:val="center"/>
            <w:hideMark/>
          </w:tcPr>
          <w:p w14:paraId="272FE5D7" w14:textId="77777777" w:rsidR="003A1E41" w:rsidRPr="004E0C8C" w:rsidRDefault="003A1E41"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11 616 646,16 </w:t>
            </w:r>
          </w:p>
        </w:tc>
        <w:tc>
          <w:tcPr>
            <w:tcW w:w="1974" w:type="dxa"/>
            <w:tcBorders>
              <w:top w:val="nil"/>
              <w:left w:val="nil"/>
              <w:bottom w:val="single" w:sz="8" w:space="0" w:color="auto"/>
              <w:right w:val="single" w:sz="8" w:space="0" w:color="auto"/>
            </w:tcBorders>
            <w:shd w:val="clear" w:color="auto" w:fill="auto"/>
            <w:vAlign w:val="center"/>
            <w:hideMark/>
          </w:tcPr>
          <w:p w14:paraId="73912FC3" w14:textId="77777777" w:rsidR="003A1E41" w:rsidRPr="004E0C8C" w:rsidRDefault="003A1E41"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11 616 646,16 </w:t>
            </w:r>
          </w:p>
        </w:tc>
      </w:tr>
      <w:tr w:rsidR="003A1E41" w:rsidRPr="004E0C8C" w14:paraId="5A47C2AF" w14:textId="77777777" w:rsidTr="004E0C8C">
        <w:trPr>
          <w:trHeight w:val="300"/>
        </w:trPr>
        <w:tc>
          <w:tcPr>
            <w:tcW w:w="461" w:type="dxa"/>
            <w:tcBorders>
              <w:top w:val="nil"/>
              <w:left w:val="single" w:sz="8" w:space="0" w:color="auto"/>
              <w:bottom w:val="single" w:sz="8" w:space="0" w:color="auto"/>
              <w:right w:val="single" w:sz="8" w:space="0" w:color="auto"/>
            </w:tcBorders>
            <w:shd w:val="clear" w:color="auto" w:fill="auto"/>
            <w:noWrap/>
            <w:vAlign w:val="center"/>
            <w:hideMark/>
          </w:tcPr>
          <w:p w14:paraId="3772E306" w14:textId="77777777" w:rsidR="003A1E41" w:rsidRPr="004E0C8C" w:rsidRDefault="003A1E41" w:rsidP="007614C1">
            <w:pPr>
              <w:spacing w:after="0" w:line="240" w:lineRule="auto"/>
              <w:jc w:val="both"/>
              <w:rPr>
                <w:rFonts w:eastAsia="Times New Roman" w:cs="Arial"/>
                <w:b/>
                <w:bCs/>
                <w:color w:val="000000"/>
                <w:sz w:val="18"/>
                <w:szCs w:val="18"/>
                <w:lang w:eastAsia="en-ZA"/>
              </w:rPr>
            </w:pPr>
            <w:r w:rsidRPr="004E0C8C">
              <w:rPr>
                <w:rFonts w:eastAsia="Times New Roman" w:cs="Arial"/>
                <w:b/>
                <w:bCs/>
                <w:color w:val="000000"/>
                <w:sz w:val="18"/>
                <w:szCs w:val="18"/>
                <w:lang w:eastAsia="en-ZA"/>
              </w:rPr>
              <w:t>6</w:t>
            </w:r>
          </w:p>
        </w:tc>
        <w:tc>
          <w:tcPr>
            <w:tcW w:w="1248" w:type="dxa"/>
            <w:tcBorders>
              <w:top w:val="nil"/>
              <w:left w:val="nil"/>
              <w:bottom w:val="single" w:sz="8" w:space="0" w:color="auto"/>
              <w:right w:val="single" w:sz="8" w:space="0" w:color="auto"/>
            </w:tcBorders>
            <w:shd w:val="clear" w:color="auto" w:fill="auto"/>
            <w:noWrap/>
            <w:vAlign w:val="center"/>
            <w:hideMark/>
          </w:tcPr>
          <w:p w14:paraId="4D7C2629" w14:textId="77777777" w:rsidR="003A1E41" w:rsidRPr="004E0C8C" w:rsidRDefault="003A1E41"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139270</w:t>
            </w:r>
          </w:p>
        </w:tc>
        <w:tc>
          <w:tcPr>
            <w:tcW w:w="1174" w:type="dxa"/>
            <w:tcBorders>
              <w:top w:val="nil"/>
              <w:left w:val="nil"/>
              <w:bottom w:val="single" w:sz="8" w:space="0" w:color="auto"/>
              <w:right w:val="single" w:sz="8" w:space="0" w:color="auto"/>
            </w:tcBorders>
            <w:shd w:val="clear" w:color="auto" w:fill="auto"/>
            <w:noWrap/>
            <w:vAlign w:val="center"/>
            <w:hideMark/>
          </w:tcPr>
          <w:p w14:paraId="2ED0C997" w14:textId="77777777" w:rsidR="003A1E41" w:rsidRPr="004E0C8C" w:rsidRDefault="003A1E41"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306340</w:t>
            </w:r>
          </w:p>
        </w:tc>
        <w:tc>
          <w:tcPr>
            <w:tcW w:w="972" w:type="dxa"/>
            <w:tcBorders>
              <w:top w:val="nil"/>
              <w:left w:val="nil"/>
              <w:bottom w:val="single" w:sz="8" w:space="0" w:color="auto"/>
              <w:right w:val="single" w:sz="8" w:space="0" w:color="auto"/>
            </w:tcBorders>
            <w:shd w:val="clear" w:color="auto" w:fill="auto"/>
            <w:noWrap/>
            <w:vAlign w:val="center"/>
            <w:hideMark/>
          </w:tcPr>
          <w:p w14:paraId="1AD25F67" w14:textId="77777777" w:rsidR="003A1E41" w:rsidRPr="004E0C8C" w:rsidRDefault="003A1E41"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MMB</w:t>
            </w:r>
          </w:p>
        </w:tc>
        <w:tc>
          <w:tcPr>
            <w:tcW w:w="2210" w:type="dxa"/>
            <w:tcBorders>
              <w:top w:val="nil"/>
              <w:left w:val="nil"/>
              <w:bottom w:val="single" w:sz="8" w:space="0" w:color="auto"/>
              <w:right w:val="single" w:sz="8" w:space="0" w:color="auto"/>
            </w:tcBorders>
            <w:shd w:val="clear" w:color="auto" w:fill="auto"/>
            <w:noWrap/>
            <w:vAlign w:val="center"/>
            <w:hideMark/>
          </w:tcPr>
          <w:p w14:paraId="13A2B914" w14:textId="77777777" w:rsidR="003A1E41" w:rsidRPr="004E0C8C" w:rsidRDefault="003A1E41"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5 100 205,95 </w:t>
            </w:r>
          </w:p>
        </w:tc>
        <w:tc>
          <w:tcPr>
            <w:tcW w:w="1974" w:type="dxa"/>
            <w:tcBorders>
              <w:top w:val="nil"/>
              <w:left w:val="nil"/>
              <w:bottom w:val="single" w:sz="8" w:space="0" w:color="auto"/>
              <w:right w:val="single" w:sz="8" w:space="0" w:color="auto"/>
            </w:tcBorders>
            <w:shd w:val="clear" w:color="auto" w:fill="auto"/>
            <w:vAlign w:val="center"/>
            <w:hideMark/>
          </w:tcPr>
          <w:p w14:paraId="64A2F2C1" w14:textId="77777777" w:rsidR="003A1E41" w:rsidRPr="004E0C8C" w:rsidRDefault="003A1E41"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5 100 205,95 </w:t>
            </w:r>
          </w:p>
        </w:tc>
      </w:tr>
      <w:tr w:rsidR="003A1E41" w:rsidRPr="004E0C8C" w14:paraId="3C6CC733" w14:textId="77777777" w:rsidTr="004E0C8C">
        <w:trPr>
          <w:trHeight w:val="300"/>
        </w:trPr>
        <w:tc>
          <w:tcPr>
            <w:tcW w:w="461" w:type="dxa"/>
            <w:tcBorders>
              <w:top w:val="nil"/>
              <w:left w:val="single" w:sz="8" w:space="0" w:color="auto"/>
              <w:bottom w:val="single" w:sz="8" w:space="0" w:color="auto"/>
              <w:right w:val="single" w:sz="8" w:space="0" w:color="auto"/>
            </w:tcBorders>
            <w:shd w:val="clear" w:color="auto" w:fill="auto"/>
            <w:noWrap/>
            <w:vAlign w:val="center"/>
            <w:hideMark/>
          </w:tcPr>
          <w:p w14:paraId="0E0494FC" w14:textId="77777777" w:rsidR="003A1E41" w:rsidRPr="004E0C8C" w:rsidRDefault="003A1E41" w:rsidP="007614C1">
            <w:pPr>
              <w:spacing w:after="0" w:line="240" w:lineRule="auto"/>
              <w:jc w:val="both"/>
              <w:rPr>
                <w:rFonts w:eastAsia="Times New Roman" w:cs="Arial"/>
                <w:b/>
                <w:bCs/>
                <w:color w:val="000000"/>
                <w:sz w:val="18"/>
                <w:szCs w:val="18"/>
                <w:lang w:eastAsia="en-ZA"/>
              </w:rPr>
            </w:pPr>
            <w:r w:rsidRPr="004E0C8C">
              <w:rPr>
                <w:rFonts w:eastAsia="Times New Roman" w:cs="Arial"/>
                <w:b/>
                <w:bCs/>
                <w:color w:val="000000"/>
                <w:sz w:val="18"/>
                <w:szCs w:val="18"/>
                <w:lang w:eastAsia="en-ZA"/>
              </w:rPr>
              <w:t>7</w:t>
            </w:r>
          </w:p>
        </w:tc>
        <w:tc>
          <w:tcPr>
            <w:tcW w:w="1248" w:type="dxa"/>
            <w:tcBorders>
              <w:top w:val="nil"/>
              <w:left w:val="nil"/>
              <w:bottom w:val="single" w:sz="8" w:space="0" w:color="auto"/>
              <w:right w:val="single" w:sz="8" w:space="0" w:color="auto"/>
            </w:tcBorders>
            <w:shd w:val="clear" w:color="auto" w:fill="auto"/>
            <w:noWrap/>
            <w:vAlign w:val="center"/>
            <w:hideMark/>
          </w:tcPr>
          <w:p w14:paraId="60D4401E" w14:textId="77777777" w:rsidR="003A1E41" w:rsidRPr="004E0C8C" w:rsidRDefault="003A1E41"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138863</w:t>
            </w:r>
          </w:p>
        </w:tc>
        <w:tc>
          <w:tcPr>
            <w:tcW w:w="1174" w:type="dxa"/>
            <w:tcBorders>
              <w:top w:val="nil"/>
              <w:left w:val="nil"/>
              <w:bottom w:val="single" w:sz="8" w:space="0" w:color="auto"/>
              <w:right w:val="single" w:sz="8" w:space="0" w:color="auto"/>
            </w:tcBorders>
            <w:shd w:val="clear" w:color="auto" w:fill="auto"/>
            <w:noWrap/>
            <w:vAlign w:val="center"/>
            <w:hideMark/>
          </w:tcPr>
          <w:p w14:paraId="49AC9E0F" w14:textId="77777777" w:rsidR="003A1E41" w:rsidRPr="004E0C8C" w:rsidRDefault="003A1E41"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301990</w:t>
            </w:r>
          </w:p>
        </w:tc>
        <w:tc>
          <w:tcPr>
            <w:tcW w:w="972" w:type="dxa"/>
            <w:tcBorders>
              <w:top w:val="nil"/>
              <w:left w:val="nil"/>
              <w:bottom w:val="single" w:sz="8" w:space="0" w:color="auto"/>
              <w:right w:val="single" w:sz="8" w:space="0" w:color="auto"/>
            </w:tcBorders>
            <w:shd w:val="clear" w:color="auto" w:fill="auto"/>
            <w:noWrap/>
            <w:vAlign w:val="center"/>
            <w:hideMark/>
          </w:tcPr>
          <w:p w14:paraId="7E387325" w14:textId="77777777" w:rsidR="003A1E41" w:rsidRPr="004E0C8C" w:rsidRDefault="003A1E41"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MMB</w:t>
            </w:r>
          </w:p>
        </w:tc>
        <w:tc>
          <w:tcPr>
            <w:tcW w:w="2210" w:type="dxa"/>
            <w:tcBorders>
              <w:top w:val="nil"/>
              <w:left w:val="nil"/>
              <w:bottom w:val="single" w:sz="8" w:space="0" w:color="auto"/>
              <w:right w:val="single" w:sz="8" w:space="0" w:color="auto"/>
            </w:tcBorders>
            <w:shd w:val="clear" w:color="auto" w:fill="auto"/>
            <w:noWrap/>
            <w:vAlign w:val="center"/>
            <w:hideMark/>
          </w:tcPr>
          <w:p w14:paraId="56A66081" w14:textId="77777777" w:rsidR="003A1E41" w:rsidRPr="004E0C8C" w:rsidRDefault="003A1E41"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2 648 558,69 </w:t>
            </w:r>
          </w:p>
        </w:tc>
        <w:tc>
          <w:tcPr>
            <w:tcW w:w="1974" w:type="dxa"/>
            <w:tcBorders>
              <w:top w:val="nil"/>
              <w:left w:val="nil"/>
              <w:bottom w:val="single" w:sz="8" w:space="0" w:color="auto"/>
              <w:right w:val="single" w:sz="8" w:space="0" w:color="auto"/>
            </w:tcBorders>
            <w:shd w:val="clear" w:color="auto" w:fill="auto"/>
            <w:vAlign w:val="center"/>
            <w:hideMark/>
          </w:tcPr>
          <w:p w14:paraId="47D11DB0" w14:textId="77777777" w:rsidR="003A1E41" w:rsidRPr="004E0C8C" w:rsidRDefault="003A1E41" w:rsidP="007614C1">
            <w:pPr>
              <w:spacing w:after="0" w:line="240" w:lineRule="auto"/>
              <w:jc w:val="both"/>
              <w:rPr>
                <w:rFonts w:eastAsia="Times New Roman" w:cs="Arial"/>
                <w:color w:val="000000"/>
                <w:sz w:val="18"/>
                <w:szCs w:val="18"/>
                <w:lang w:eastAsia="en-ZA"/>
              </w:rPr>
            </w:pPr>
            <w:r w:rsidRPr="004E0C8C">
              <w:rPr>
                <w:rFonts w:eastAsia="Times New Roman" w:cs="Arial"/>
                <w:color w:val="000000"/>
                <w:sz w:val="18"/>
                <w:szCs w:val="18"/>
                <w:lang w:eastAsia="en-ZA"/>
              </w:rPr>
              <w:t xml:space="preserve">     2 648 558,69 </w:t>
            </w:r>
          </w:p>
        </w:tc>
      </w:tr>
      <w:tr w:rsidR="003A1E41" w:rsidRPr="004E0C8C" w14:paraId="22EF06EF" w14:textId="77777777" w:rsidTr="004E0C8C">
        <w:trPr>
          <w:trHeight w:val="48"/>
        </w:trPr>
        <w:tc>
          <w:tcPr>
            <w:tcW w:w="3855" w:type="dxa"/>
            <w:gridSpan w:val="4"/>
            <w:tcBorders>
              <w:top w:val="nil"/>
              <w:left w:val="single" w:sz="8" w:space="0" w:color="auto"/>
              <w:bottom w:val="single" w:sz="8" w:space="0" w:color="auto"/>
              <w:right w:val="single" w:sz="8" w:space="0" w:color="auto"/>
            </w:tcBorders>
            <w:shd w:val="clear" w:color="auto" w:fill="auto"/>
            <w:noWrap/>
            <w:vAlign w:val="center"/>
            <w:hideMark/>
          </w:tcPr>
          <w:p w14:paraId="3422B656" w14:textId="77777777" w:rsidR="003A1E41" w:rsidRPr="004E0C8C" w:rsidRDefault="003A1E41" w:rsidP="007614C1">
            <w:pPr>
              <w:spacing w:after="0" w:line="240" w:lineRule="auto"/>
              <w:jc w:val="both"/>
              <w:rPr>
                <w:rFonts w:eastAsia="Times New Roman" w:cs="Arial"/>
                <w:color w:val="000000"/>
                <w:sz w:val="18"/>
                <w:szCs w:val="18"/>
                <w:lang w:eastAsia="en-ZA"/>
              </w:rPr>
            </w:pPr>
            <w:r w:rsidRPr="004E0C8C">
              <w:rPr>
                <w:rFonts w:eastAsia="Times New Roman" w:cs="Arial"/>
                <w:b/>
                <w:bCs/>
                <w:color w:val="000000"/>
                <w:sz w:val="18"/>
                <w:szCs w:val="18"/>
                <w:lang w:eastAsia="en-ZA"/>
              </w:rPr>
              <w:t>Total</w:t>
            </w:r>
          </w:p>
        </w:tc>
        <w:tc>
          <w:tcPr>
            <w:tcW w:w="2210" w:type="dxa"/>
            <w:tcBorders>
              <w:top w:val="nil"/>
              <w:left w:val="nil"/>
              <w:bottom w:val="single" w:sz="8" w:space="0" w:color="auto"/>
              <w:right w:val="single" w:sz="8" w:space="0" w:color="auto"/>
            </w:tcBorders>
            <w:shd w:val="clear" w:color="auto" w:fill="auto"/>
            <w:vAlign w:val="center"/>
            <w:hideMark/>
          </w:tcPr>
          <w:p w14:paraId="32B9CDAC" w14:textId="77777777" w:rsidR="003A1E41" w:rsidRPr="004E0C8C" w:rsidRDefault="003A1E41" w:rsidP="007614C1">
            <w:pPr>
              <w:spacing w:after="0" w:line="240" w:lineRule="auto"/>
              <w:jc w:val="both"/>
              <w:rPr>
                <w:rFonts w:eastAsia="Times New Roman" w:cs="Arial"/>
                <w:b/>
                <w:bCs/>
                <w:color w:val="000000"/>
                <w:sz w:val="18"/>
                <w:szCs w:val="18"/>
                <w:lang w:eastAsia="en-ZA"/>
              </w:rPr>
            </w:pPr>
            <w:r w:rsidRPr="004E0C8C">
              <w:rPr>
                <w:rFonts w:eastAsia="Times New Roman" w:cs="Arial"/>
                <w:b/>
                <w:bCs/>
                <w:color w:val="000000"/>
                <w:sz w:val="18"/>
                <w:szCs w:val="18"/>
                <w:lang w:eastAsia="en-ZA"/>
              </w:rPr>
              <w:t xml:space="preserve">          29 830 106,67 </w:t>
            </w:r>
          </w:p>
        </w:tc>
        <w:tc>
          <w:tcPr>
            <w:tcW w:w="1974" w:type="dxa"/>
            <w:tcBorders>
              <w:top w:val="nil"/>
              <w:left w:val="nil"/>
              <w:bottom w:val="single" w:sz="8" w:space="0" w:color="auto"/>
              <w:right w:val="single" w:sz="8" w:space="0" w:color="auto"/>
            </w:tcBorders>
            <w:shd w:val="clear" w:color="auto" w:fill="auto"/>
            <w:vAlign w:val="center"/>
            <w:hideMark/>
          </w:tcPr>
          <w:p w14:paraId="1D13FD74" w14:textId="77777777" w:rsidR="003A1E41" w:rsidRPr="004E0C8C" w:rsidRDefault="003A1E41" w:rsidP="007614C1">
            <w:pPr>
              <w:spacing w:after="0" w:line="240" w:lineRule="auto"/>
              <w:jc w:val="both"/>
              <w:rPr>
                <w:rFonts w:eastAsia="Times New Roman" w:cs="Arial"/>
                <w:b/>
                <w:color w:val="000000"/>
                <w:sz w:val="18"/>
                <w:szCs w:val="18"/>
                <w:lang w:eastAsia="en-ZA"/>
              </w:rPr>
            </w:pPr>
            <w:r w:rsidRPr="004E0C8C">
              <w:rPr>
                <w:rFonts w:eastAsia="Times New Roman" w:cs="Arial"/>
                <w:b/>
                <w:color w:val="000000"/>
                <w:sz w:val="18"/>
                <w:szCs w:val="18"/>
                <w:lang w:eastAsia="en-ZA"/>
              </w:rPr>
              <w:t xml:space="preserve">    29 830 106,67 </w:t>
            </w:r>
          </w:p>
        </w:tc>
      </w:tr>
    </w:tbl>
    <w:p w14:paraId="46E9D6B7" w14:textId="77777777" w:rsidR="003A1E41" w:rsidRPr="004E0C8C" w:rsidRDefault="003A1E41" w:rsidP="007614C1">
      <w:pPr>
        <w:shd w:val="clear" w:color="auto" w:fill="FFFFFF"/>
        <w:spacing w:after="0" w:line="240" w:lineRule="auto"/>
        <w:jc w:val="both"/>
        <w:rPr>
          <w:rFonts w:eastAsia="Times New Roman" w:cs="Arial"/>
          <w:b/>
          <w:lang w:val="en-US"/>
        </w:rPr>
      </w:pPr>
    </w:p>
    <w:p w14:paraId="13DF06CC" w14:textId="77777777" w:rsidR="003A1E41" w:rsidRPr="004E0C8C" w:rsidRDefault="003A1E41" w:rsidP="007614C1">
      <w:pPr>
        <w:shd w:val="clear" w:color="auto" w:fill="FFFFFF"/>
        <w:spacing w:after="0" w:line="240" w:lineRule="auto"/>
        <w:jc w:val="both"/>
        <w:rPr>
          <w:rFonts w:eastAsia="Times New Roman" w:cs="Arial"/>
          <w:b/>
          <w:lang w:val="en-US"/>
        </w:rPr>
      </w:pPr>
      <w:r w:rsidRPr="004E0C8C">
        <w:rPr>
          <w:rFonts w:eastAsia="Times New Roman" w:cs="Arial"/>
          <w:b/>
          <w:lang w:val="en-US"/>
        </w:rPr>
        <w:t>Impact of the finding</w:t>
      </w:r>
    </w:p>
    <w:p w14:paraId="6E146B31" w14:textId="77777777" w:rsidR="003A1E41" w:rsidRPr="004E0C8C" w:rsidRDefault="003A1E41" w:rsidP="007614C1">
      <w:pPr>
        <w:shd w:val="clear" w:color="auto" w:fill="FFFFFF"/>
        <w:spacing w:after="0" w:line="240" w:lineRule="auto"/>
        <w:jc w:val="both"/>
        <w:rPr>
          <w:rFonts w:eastAsia="Times New Roman" w:cs="Arial"/>
          <w:b/>
          <w:lang w:val="en-US"/>
        </w:rPr>
      </w:pPr>
    </w:p>
    <w:p w14:paraId="206121A7" w14:textId="77777777" w:rsidR="003A1E41" w:rsidRPr="004E0C8C" w:rsidRDefault="003A1E41" w:rsidP="007614C1">
      <w:pPr>
        <w:numPr>
          <w:ilvl w:val="0"/>
          <w:numId w:val="108"/>
        </w:numPr>
        <w:shd w:val="clear" w:color="auto" w:fill="FFFFFF"/>
        <w:spacing w:after="0" w:line="240" w:lineRule="auto"/>
        <w:contextualSpacing/>
        <w:jc w:val="both"/>
        <w:rPr>
          <w:rFonts w:eastAsia="Times New Roman" w:cs="Arial"/>
        </w:rPr>
      </w:pPr>
      <w:r w:rsidRPr="004E0C8C">
        <w:rPr>
          <w:rFonts w:eastAsia="Times New Roman" w:cs="Arial"/>
        </w:rPr>
        <w:t>The financial statements of the PMTE are not fairly represented resulting in non-compliance with the Standards of GRAP (generally recognised accounting practice for the PMTE).</w:t>
      </w:r>
    </w:p>
    <w:p w14:paraId="4954B80B" w14:textId="77777777" w:rsidR="003A1E41" w:rsidRPr="004E0C8C" w:rsidRDefault="003A1E41" w:rsidP="007614C1">
      <w:pPr>
        <w:shd w:val="clear" w:color="auto" w:fill="FFFFFF"/>
        <w:spacing w:after="0" w:line="240" w:lineRule="auto"/>
        <w:ind w:left="360"/>
        <w:contextualSpacing/>
        <w:jc w:val="both"/>
        <w:rPr>
          <w:rFonts w:eastAsia="Times New Roman" w:cs="Arial"/>
        </w:rPr>
      </w:pPr>
    </w:p>
    <w:p w14:paraId="52255690" w14:textId="77777777" w:rsidR="003A1E41" w:rsidRPr="004E0C8C" w:rsidRDefault="003A1E41" w:rsidP="007614C1">
      <w:pPr>
        <w:numPr>
          <w:ilvl w:val="0"/>
          <w:numId w:val="107"/>
        </w:numPr>
        <w:shd w:val="clear" w:color="auto" w:fill="FFFFFF"/>
        <w:spacing w:after="0" w:line="240" w:lineRule="auto"/>
        <w:contextualSpacing/>
        <w:jc w:val="both"/>
        <w:rPr>
          <w:rFonts w:eastAsia="Times New Roman" w:cs="Arial"/>
        </w:rPr>
      </w:pPr>
      <w:r w:rsidRPr="004E0C8C">
        <w:rPr>
          <w:rFonts w:eastAsia="Times New Roman" w:cs="Arial"/>
        </w:rPr>
        <w:t xml:space="preserve">Non-compliance with </w:t>
      </w:r>
      <w:r w:rsidRPr="004E0C8C">
        <w:rPr>
          <w:rFonts w:eastAsia="Calibri" w:cs="Arial"/>
          <w:color w:val="000000"/>
        </w:rPr>
        <w:t>Section 40(1) (b) of the Public Finance Management Act as result of the financial statements are not prepared in accordance with generally recognised accounting practice(GRAP)</w:t>
      </w:r>
    </w:p>
    <w:p w14:paraId="7D76A09C" w14:textId="77777777" w:rsidR="003A1E41" w:rsidRPr="004E0C8C" w:rsidRDefault="003A1E41" w:rsidP="007614C1">
      <w:pPr>
        <w:shd w:val="clear" w:color="auto" w:fill="FFFFFF"/>
        <w:spacing w:after="0" w:line="240" w:lineRule="auto"/>
        <w:ind w:left="360"/>
        <w:contextualSpacing/>
        <w:jc w:val="both"/>
        <w:rPr>
          <w:rFonts w:eastAsia="Calibri" w:cs="Arial"/>
          <w:color w:val="000000"/>
        </w:rPr>
      </w:pPr>
    </w:p>
    <w:p w14:paraId="4AFC79C1" w14:textId="77777777" w:rsidR="003A1E41" w:rsidRPr="004E0C8C" w:rsidRDefault="003A1E41" w:rsidP="007614C1">
      <w:pPr>
        <w:numPr>
          <w:ilvl w:val="0"/>
          <w:numId w:val="107"/>
        </w:numPr>
        <w:shd w:val="clear" w:color="auto" w:fill="FFFFFF"/>
        <w:spacing w:after="0" w:line="240" w:lineRule="auto"/>
        <w:contextualSpacing/>
        <w:jc w:val="both"/>
        <w:rPr>
          <w:rFonts w:eastAsia="Times New Roman" w:cs="Arial"/>
        </w:rPr>
      </w:pPr>
      <w:r w:rsidRPr="004E0C8C">
        <w:rPr>
          <w:rFonts w:eastAsia="Times New Roman" w:cs="Arial"/>
        </w:rPr>
        <w:t>Under-statement of Financial assets at amortised cost of R 29 830 106.67</w:t>
      </w:r>
    </w:p>
    <w:p w14:paraId="52D7CF55" w14:textId="77777777" w:rsidR="003A1E41" w:rsidRPr="004E0C8C" w:rsidRDefault="003A1E41" w:rsidP="007614C1">
      <w:pPr>
        <w:spacing w:after="0" w:line="240" w:lineRule="auto"/>
        <w:ind w:left="360"/>
        <w:contextualSpacing/>
        <w:jc w:val="both"/>
        <w:rPr>
          <w:rFonts w:eastAsia="Times New Roman" w:cs="Arial"/>
        </w:rPr>
      </w:pPr>
    </w:p>
    <w:p w14:paraId="3C39D123" w14:textId="77777777" w:rsidR="003A1E41" w:rsidRPr="004E0C8C" w:rsidRDefault="003A1E41" w:rsidP="007614C1">
      <w:pPr>
        <w:numPr>
          <w:ilvl w:val="0"/>
          <w:numId w:val="107"/>
        </w:numPr>
        <w:shd w:val="clear" w:color="auto" w:fill="FFFFFF"/>
        <w:spacing w:after="0" w:line="240" w:lineRule="auto"/>
        <w:contextualSpacing/>
        <w:jc w:val="both"/>
        <w:rPr>
          <w:rFonts w:eastAsia="Times New Roman" w:cs="Arial"/>
        </w:rPr>
      </w:pPr>
      <w:r w:rsidRPr="004E0C8C">
        <w:rPr>
          <w:rFonts w:eastAsia="Times New Roman" w:cs="Arial"/>
        </w:rPr>
        <w:t>Overstatement of Non-financial assets of R 29 830 106.67</w:t>
      </w:r>
    </w:p>
    <w:p w14:paraId="1118FCB7" w14:textId="77777777" w:rsidR="003A1E41" w:rsidRPr="004E0C8C" w:rsidRDefault="003A1E41" w:rsidP="007614C1">
      <w:pPr>
        <w:spacing w:after="0" w:line="240" w:lineRule="auto"/>
        <w:ind w:left="720"/>
        <w:contextualSpacing/>
        <w:jc w:val="both"/>
        <w:rPr>
          <w:rFonts w:eastAsia="Times New Roman" w:cs="Arial"/>
        </w:rPr>
      </w:pPr>
    </w:p>
    <w:p w14:paraId="06A3B986" w14:textId="77777777" w:rsidR="003A1E41" w:rsidRPr="004E0C8C" w:rsidRDefault="003A1E41" w:rsidP="007614C1">
      <w:pPr>
        <w:spacing w:after="0" w:line="240" w:lineRule="auto"/>
        <w:jc w:val="both"/>
        <w:rPr>
          <w:rFonts w:eastAsia="Times New Roman" w:cs="Arial"/>
          <w:lang w:val="en-US"/>
        </w:rPr>
      </w:pPr>
    </w:p>
    <w:p w14:paraId="3514F67A" w14:textId="77777777" w:rsidR="007614C1" w:rsidRDefault="007614C1" w:rsidP="007614C1">
      <w:pPr>
        <w:spacing w:after="0" w:line="240" w:lineRule="auto"/>
        <w:jc w:val="both"/>
        <w:rPr>
          <w:rFonts w:eastAsia="Times New Roman" w:cs="Arial"/>
          <w:b/>
          <w:bCs/>
          <w:lang w:val="en-US"/>
        </w:rPr>
      </w:pPr>
    </w:p>
    <w:p w14:paraId="74EDC2C6" w14:textId="77777777" w:rsidR="007614C1" w:rsidRDefault="007614C1" w:rsidP="007614C1">
      <w:pPr>
        <w:spacing w:after="0" w:line="240" w:lineRule="auto"/>
        <w:jc w:val="both"/>
        <w:rPr>
          <w:rFonts w:eastAsia="Times New Roman" w:cs="Arial"/>
          <w:b/>
          <w:bCs/>
          <w:lang w:val="en-US"/>
        </w:rPr>
      </w:pPr>
    </w:p>
    <w:p w14:paraId="5210F044" w14:textId="3E0F8854" w:rsidR="003A1E41" w:rsidRPr="004E0C8C" w:rsidRDefault="003A1E41" w:rsidP="007614C1">
      <w:pPr>
        <w:spacing w:after="0" w:line="240" w:lineRule="auto"/>
        <w:jc w:val="both"/>
        <w:rPr>
          <w:rFonts w:eastAsia="Times New Roman" w:cs="Arial"/>
          <w:b/>
          <w:bCs/>
          <w:lang w:val="en-US"/>
        </w:rPr>
      </w:pPr>
      <w:r w:rsidRPr="004E0C8C">
        <w:rPr>
          <w:rFonts w:eastAsia="Times New Roman" w:cs="Arial"/>
          <w:b/>
          <w:bCs/>
          <w:lang w:val="en-US"/>
        </w:rPr>
        <w:lastRenderedPageBreak/>
        <w:t>Internal control deficiency</w:t>
      </w:r>
    </w:p>
    <w:p w14:paraId="6EDE4F72" w14:textId="77777777" w:rsidR="003A1E41" w:rsidRPr="004E0C8C" w:rsidRDefault="003A1E41" w:rsidP="007614C1">
      <w:pPr>
        <w:tabs>
          <w:tab w:val="num" w:pos="851"/>
        </w:tabs>
        <w:spacing w:after="0" w:line="240" w:lineRule="auto"/>
        <w:jc w:val="both"/>
        <w:rPr>
          <w:rFonts w:eastAsia="Times New Roman" w:cs="Arial"/>
          <w:b/>
          <w:i/>
          <w:color w:val="000000"/>
          <w:lang w:val="en-US"/>
        </w:rPr>
      </w:pPr>
    </w:p>
    <w:p w14:paraId="619AB416" w14:textId="77777777" w:rsidR="003A1E41" w:rsidRPr="004E0C8C" w:rsidRDefault="003A1E41" w:rsidP="007614C1">
      <w:pPr>
        <w:tabs>
          <w:tab w:val="num" w:pos="851"/>
        </w:tabs>
        <w:spacing w:after="0" w:line="240" w:lineRule="auto"/>
        <w:jc w:val="both"/>
        <w:rPr>
          <w:rFonts w:eastAsia="Times New Roman" w:cs="Arial"/>
          <w:i/>
          <w:lang w:val="en-US"/>
        </w:rPr>
      </w:pPr>
      <w:r w:rsidRPr="004E0C8C">
        <w:rPr>
          <w:rFonts w:eastAsia="Times New Roman" w:cs="Arial"/>
          <w:i/>
          <w:lang w:val="en-US"/>
        </w:rPr>
        <w:t>Financial and Performance Management</w:t>
      </w:r>
    </w:p>
    <w:p w14:paraId="06FB8A96" w14:textId="77777777" w:rsidR="003A1E41" w:rsidRPr="004E0C8C" w:rsidRDefault="003A1E41" w:rsidP="007614C1">
      <w:pPr>
        <w:tabs>
          <w:tab w:val="num" w:pos="851"/>
        </w:tabs>
        <w:spacing w:after="0" w:line="240" w:lineRule="auto"/>
        <w:jc w:val="both"/>
        <w:rPr>
          <w:rFonts w:eastAsia="Times New Roman" w:cs="Arial"/>
          <w:lang w:val="en-US"/>
        </w:rPr>
      </w:pPr>
    </w:p>
    <w:p w14:paraId="7B0040C1" w14:textId="77777777" w:rsidR="003A1E41" w:rsidRPr="004E0C8C" w:rsidRDefault="003A1E41" w:rsidP="007614C1">
      <w:pPr>
        <w:spacing w:after="100" w:afterAutospacing="1" w:line="240" w:lineRule="auto"/>
        <w:jc w:val="both"/>
        <w:rPr>
          <w:rFonts w:eastAsia="Times New Roman" w:cs="Arial"/>
          <w:u w:val="single"/>
          <w:lang w:val="en-US"/>
        </w:rPr>
      </w:pPr>
      <w:r w:rsidRPr="004E0C8C">
        <w:rPr>
          <w:rFonts w:eastAsia="Times New Roman" w:cs="Arial"/>
          <w:u w:val="single"/>
          <w:lang w:val="en-US"/>
        </w:rPr>
        <w:t>Management did not review and monitor compliance with applicable laws and regulations.</w:t>
      </w:r>
    </w:p>
    <w:p w14:paraId="53C12905" w14:textId="35E0EF33" w:rsidR="003A1E41" w:rsidRPr="004E0C8C" w:rsidRDefault="003A1E41" w:rsidP="007614C1">
      <w:pPr>
        <w:spacing w:after="0" w:line="240" w:lineRule="auto"/>
        <w:jc w:val="both"/>
        <w:rPr>
          <w:rFonts w:eastAsia="Times New Roman" w:cs="Arial"/>
          <w:b/>
          <w:lang w:val="en-US"/>
        </w:rPr>
      </w:pPr>
      <w:r w:rsidRPr="004E0C8C">
        <w:rPr>
          <w:rFonts w:eastAsia="Times New Roman" w:cs="Arial"/>
          <w:lang w:val="en-US"/>
        </w:rPr>
        <w:t>Management did not prepare the annual financial statements in accordance with the generally</w:t>
      </w:r>
      <w:r w:rsidR="0029081F">
        <w:rPr>
          <w:rFonts w:eastAsia="Times New Roman" w:cs="Arial"/>
          <w:lang w:val="en-US"/>
        </w:rPr>
        <w:t xml:space="preserve"> recognized accounting practice. </w:t>
      </w:r>
      <w:r w:rsidRPr="004E0C8C">
        <w:rPr>
          <w:rFonts w:eastAsia="Times New Roman" w:cs="Arial"/>
          <w:lang w:val="en-US"/>
        </w:rPr>
        <w:t xml:space="preserve">Furthermore, management did not keep monitor expiring leases with overpayment balances that need to be re-classified from non-financial assets to financial assets on termination of lease. </w:t>
      </w:r>
    </w:p>
    <w:p w14:paraId="344F76DD" w14:textId="77777777" w:rsidR="003A1E41" w:rsidRPr="004E0C8C" w:rsidRDefault="003A1E41" w:rsidP="007614C1">
      <w:pPr>
        <w:spacing w:after="0" w:line="240" w:lineRule="auto"/>
        <w:jc w:val="both"/>
        <w:rPr>
          <w:rFonts w:eastAsia="Times New Roman" w:cs="Arial"/>
          <w:b/>
          <w:lang w:val="en-US"/>
        </w:rPr>
      </w:pPr>
    </w:p>
    <w:p w14:paraId="678FD227" w14:textId="77777777" w:rsidR="003A1E41" w:rsidRPr="004E0C8C" w:rsidRDefault="003A1E41" w:rsidP="007614C1">
      <w:pPr>
        <w:spacing w:after="0" w:line="240" w:lineRule="auto"/>
        <w:jc w:val="both"/>
        <w:rPr>
          <w:rFonts w:eastAsia="Times New Roman" w:cs="Arial"/>
          <w:b/>
          <w:lang w:val="en-US"/>
        </w:rPr>
      </w:pPr>
      <w:r w:rsidRPr="004E0C8C">
        <w:rPr>
          <w:rFonts w:eastAsia="Times New Roman" w:cs="Arial"/>
          <w:b/>
          <w:lang w:val="en-US"/>
        </w:rPr>
        <w:t>Recommendation</w:t>
      </w:r>
    </w:p>
    <w:p w14:paraId="137E0227" w14:textId="77777777" w:rsidR="003A1E41" w:rsidRPr="004E0C8C" w:rsidRDefault="003A1E41" w:rsidP="007614C1">
      <w:pPr>
        <w:spacing w:after="0" w:line="240" w:lineRule="auto"/>
        <w:jc w:val="both"/>
        <w:rPr>
          <w:rFonts w:eastAsia="Times New Roman" w:cs="Arial"/>
          <w:color w:val="000000"/>
          <w:lang w:val="en-US"/>
        </w:rPr>
      </w:pPr>
    </w:p>
    <w:p w14:paraId="64255FCB" w14:textId="77777777" w:rsidR="003A1E41" w:rsidRPr="004E0C8C" w:rsidRDefault="003A1E41" w:rsidP="007614C1">
      <w:pPr>
        <w:tabs>
          <w:tab w:val="num" w:pos="851"/>
        </w:tabs>
        <w:spacing w:after="0" w:line="240" w:lineRule="auto"/>
        <w:jc w:val="both"/>
        <w:rPr>
          <w:rFonts w:eastAsia="Times New Roman" w:cs="Arial"/>
          <w:color w:val="000000"/>
          <w:lang w:val="en-US"/>
        </w:rPr>
      </w:pPr>
      <w:r w:rsidRPr="004E0C8C">
        <w:rPr>
          <w:rFonts w:eastAsia="Times New Roman" w:cs="Arial"/>
          <w:color w:val="000000"/>
          <w:lang w:val="en-US"/>
        </w:rPr>
        <w:t xml:space="preserve">It is recommended that management should ensure that the entity complies with all applicable laws and regulations. </w:t>
      </w:r>
    </w:p>
    <w:p w14:paraId="08D8CF7B" w14:textId="77777777" w:rsidR="003A1E41" w:rsidRPr="004E0C8C" w:rsidRDefault="003A1E41" w:rsidP="007614C1">
      <w:pPr>
        <w:tabs>
          <w:tab w:val="num" w:pos="851"/>
        </w:tabs>
        <w:spacing w:after="0" w:line="240" w:lineRule="auto"/>
        <w:jc w:val="both"/>
        <w:rPr>
          <w:rFonts w:eastAsia="Times New Roman" w:cs="Arial"/>
          <w:color w:val="000000"/>
          <w:lang w:val="en-US"/>
        </w:rPr>
      </w:pPr>
    </w:p>
    <w:p w14:paraId="009C6845" w14:textId="77777777" w:rsidR="003A1E41" w:rsidRPr="004E0C8C" w:rsidRDefault="003A1E41" w:rsidP="007614C1">
      <w:pPr>
        <w:tabs>
          <w:tab w:val="num" w:pos="851"/>
        </w:tabs>
        <w:spacing w:after="0" w:line="240" w:lineRule="auto"/>
        <w:jc w:val="both"/>
        <w:rPr>
          <w:rFonts w:eastAsia="Times New Roman" w:cs="Arial"/>
          <w:color w:val="000000"/>
          <w:lang w:val="en-US"/>
        </w:rPr>
      </w:pPr>
      <w:r w:rsidRPr="004E0C8C">
        <w:rPr>
          <w:rFonts w:eastAsia="Times New Roman" w:cs="Arial"/>
          <w:color w:val="000000"/>
          <w:lang w:val="en-US"/>
        </w:rPr>
        <w:t>Management should revisit the whole population and reclassify prepaid balances of terminate leases to financial assets.</w:t>
      </w:r>
    </w:p>
    <w:p w14:paraId="0B58D698" w14:textId="77777777" w:rsidR="003A1E41" w:rsidRPr="004E0C8C" w:rsidRDefault="003A1E41" w:rsidP="007614C1">
      <w:pPr>
        <w:tabs>
          <w:tab w:val="num" w:pos="851"/>
        </w:tabs>
        <w:spacing w:after="0" w:line="240" w:lineRule="auto"/>
        <w:jc w:val="both"/>
        <w:rPr>
          <w:rFonts w:eastAsia="Times New Roman" w:cs="Arial"/>
          <w:color w:val="000000"/>
          <w:lang w:val="en-US"/>
        </w:rPr>
      </w:pPr>
    </w:p>
    <w:p w14:paraId="6A2D292F" w14:textId="77777777" w:rsidR="003A1E41" w:rsidRPr="004E0C8C" w:rsidRDefault="003A1E41" w:rsidP="007614C1">
      <w:pPr>
        <w:tabs>
          <w:tab w:val="num" w:pos="851"/>
        </w:tabs>
        <w:spacing w:after="0" w:line="240" w:lineRule="auto"/>
        <w:jc w:val="both"/>
        <w:rPr>
          <w:rFonts w:eastAsia="Times New Roman" w:cs="Times New Roman"/>
          <w:lang w:val="en-US"/>
        </w:rPr>
      </w:pPr>
      <w:r w:rsidRPr="004E0C8C">
        <w:rPr>
          <w:rFonts w:eastAsia="Times New Roman" w:cs="Arial"/>
          <w:color w:val="000000"/>
          <w:lang w:val="en-US"/>
        </w:rPr>
        <w:t>Management should implement a system to monitor the status of leases with overpayment balances. In cases wherein the overpayment balance cannot be used up prior to termination, management should implement controls to ensure that the amounts are identified, and are then reclassified under financial assets.</w:t>
      </w:r>
    </w:p>
    <w:p w14:paraId="6191DC9B" w14:textId="77777777" w:rsidR="003A1E41" w:rsidRPr="004E0C8C" w:rsidRDefault="003A1E41" w:rsidP="007614C1">
      <w:pPr>
        <w:spacing w:after="0" w:line="240" w:lineRule="auto"/>
        <w:jc w:val="both"/>
        <w:outlineLvl w:val="4"/>
        <w:rPr>
          <w:rFonts w:eastAsia="Times New Roman" w:cs="Arial"/>
          <w:b/>
          <w:color w:val="000000"/>
          <w:lang w:val="en-US"/>
        </w:rPr>
      </w:pPr>
    </w:p>
    <w:p w14:paraId="33C91774" w14:textId="77777777" w:rsidR="003A1E41" w:rsidRPr="004E0C8C" w:rsidRDefault="003A1E41" w:rsidP="007614C1">
      <w:pPr>
        <w:spacing w:after="0" w:line="240" w:lineRule="auto"/>
        <w:jc w:val="both"/>
        <w:rPr>
          <w:rFonts w:eastAsia="Times New Roman" w:cs="Arial"/>
          <w:b/>
          <w:lang w:val="en-US"/>
        </w:rPr>
      </w:pPr>
    </w:p>
    <w:p w14:paraId="44957B42" w14:textId="77777777" w:rsidR="003A1E41" w:rsidRDefault="003A1E41" w:rsidP="007614C1">
      <w:pPr>
        <w:pStyle w:val="Heading4"/>
        <w:jc w:val="both"/>
        <w:rPr>
          <w:rFonts w:eastAsia="Times New Roman"/>
          <w:bCs w:val="0"/>
          <w:color w:val="000000"/>
          <w:sz w:val="22"/>
          <w:lang w:val="en-US"/>
        </w:rPr>
      </w:pPr>
      <w:r w:rsidRPr="004E0C8C">
        <w:rPr>
          <w:rFonts w:eastAsia="Times New Roman"/>
          <w:bCs w:val="0"/>
          <w:color w:val="000000"/>
          <w:sz w:val="22"/>
          <w:lang w:val="en-US"/>
        </w:rPr>
        <w:t>Management response</w:t>
      </w:r>
    </w:p>
    <w:p w14:paraId="5F7798DA" w14:textId="77777777" w:rsidR="007614C1" w:rsidRDefault="007614C1" w:rsidP="007614C1">
      <w:pPr>
        <w:spacing w:after="0" w:line="240" w:lineRule="auto"/>
        <w:jc w:val="both"/>
        <w:rPr>
          <w:rFonts w:eastAsia="Arial Unicode MS" w:cs="Arial"/>
          <w:lang w:val="en-US"/>
        </w:rPr>
      </w:pPr>
      <w:r>
        <w:rPr>
          <w:rFonts w:eastAsia="Arial Unicode MS" w:cs="Arial"/>
          <w:lang w:val="en-US"/>
        </w:rPr>
        <w:t>Management response not due yet</w:t>
      </w:r>
    </w:p>
    <w:p w14:paraId="35A65CB5" w14:textId="77777777" w:rsidR="003A1E41" w:rsidRDefault="003A1E41" w:rsidP="007614C1">
      <w:pPr>
        <w:pStyle w:val="Heading4"/>
        <w:jc w:val="both"/>
        <w:rPr>
          <w:rFonts w:eastAsia="Times New Roman"/>
          <w:bCs w:val="0"/>
          <w:color w:val="000000"/>
          <w:sz w:val="22"/>
          <w:lang w:val="en-US"/>
        </w:rPr>
      </w:pPr>
    </w:p>
    <w:p w14:paraId="4A3F5B67" w14:textId="77777777" w:rsidR="003A1E41" w:rsidRDefault="003A1E41" w:rsidP="007614C1">
      <w:pPr>
        <w:jc w:val="both"/>
        <w:rPr>
          <w:rFonts w:cs="Arial"/>
          <w:b/>
        </w:rPr>
      </w:pPr>
      <w:r w:rsidRPr="00801593">
        <w:rPr>
          <w:rFonts w:cs="Arial"/>
          <w:b/>
        </w:rPr>
        <w:t>Auditors Conclusion</w:t>
      </w:r>
    </w:p>
    <w:p w14:paraId="5F499E38" w14:textId="77777777" w:rsidR="007614C1" w:rsidRDefault="003A1E41" w:rsidP="007614C1">
      <w:pPr>
        <w:spacing w:after="0" w:line="240" w:lineRule="auto"/>
        <w:jc w:val="both"/>
        <w:rPr>
          <w:rFonts w:eastAsia="Arial Unicode MS" w:cs="Arial"/>
          <w:lang w:val="en-US"/>
        </w:rPr>
      </w:pPr>
      <w:r>
        <w:t xml:space="preserve"> </w:t>
      </w:r>
      <w:r w:rsidR="007614C1">
        <w:rPr>
          <w:rFonts w:eastAsia="Arial Unicode MS" w:cs="Arial"/>
          <w:lang w:val="en-US"/>
        </w:rPr>
        <w:t>Management response not due yet</w:t>
      </w:r>
    </w:p>
    <w:p w14:paraId="6F9CCCE2" w14:textId="2B553D12" w:rsidR="002272F4" w:rsidRDefault="001D05BC" w:rsidP="007614C1">
      <w:pPr>
        <w:spacing w:after="200"/>
        <w:jc w:val="both"/>
      </w:pPr>
      <w:r>
        <w:br w:type="page"/>
      </w:r>
    </w:p>
    <w:p w14:paraId="2CD82D4D" w14:textId="70D92B6F" w:rsidR="00321A4D" w:rsidRDefault="00321A4D" w:rsidP="00321A4D">
      <w:pPr>
        <w:pStyle w:val="Heading4"/>
      </w:pPr>
      <w:r>
        <w:lastRenderedPageBreak/>
        <w:t>Prepaid leases</w:t>
      </w:r>
    </w:p>
    <w:p w14:paraId="651F35AE" w14:textId="4D7989F6" w:rsidR="00321A4D" w:rsidRPr="00321A4D" w:rsidRDefault="003A1E41" w:rsidP="00321A4D">
      <w:pPr>
        <w:shd w:val="clear" w:color="auto" w:fill="E6E6E6"/>
        <w:tabs>
          <w:tab w:val="left" w:pos="720"/>
        </w:tabs>
        <w:spacing w:before="120" w:line="240" w:lineRule="auto"/>
        <w:jc w:val="both"/>
        <w:outlineLvl w:val="0"/>
        <w:rPr>
          <w:rFonts w:eastAsia="Times New Roman" w:cs="Arial"/>
          <w:b/>
          <w:lang w:val="en-US"/>
        </w:rPr>
      </w:pPr>
      <w:r>
        <w:rPr>
          <w:rFonts w:eastAsia="Times New Roman" w:cs="Arial"/>
          <w:b/>
          <w:lang w:val="en-US"/>
        </w:rPr>
        <w:t xml:space="preserve">COFF 23 HO - </w:t>
      </w:r>
      <w:r w:rsidR="00321A4D" w:rsidRPr="00321A4D">
        <w:rPr>
          <w:rFonts w:eastAsia="Times New Roman" w:cs="Arial"/>
          <w:b/>
          <w:lang w:val="en-US"/>
        </w:rPr>
        <w:t>Lease prepayment - misstated</w:t>
      </w:r>
    </w:p>
    <w:p w14:paraId="795B3025" w14:textId="77777777" w:rsidR="00321A4D" w:rsidRPr="00321A4D" w:rsidRDefault="00321A4D" w:rsidP="00321A4D">
      <w:pPr>
        <w:spacing w:after="0" w:line="240" w:lineRule="auto"/>
        <w:rPr>
          <w:rFonts w:eastAsia="Times New Roman" w:cs="Arial"/>
          <w:b/>
          <w:bCs/>
          <w:lang w:val="en-US"/>
        </w:rPr>
      </w:pPr>
      <w:r w:rsidRPr="00321A4D">
        <w:rPr>
          <w:rFonts w:eastAsia="Times New Roman" w:cs="Arial"/>
          <w:b/>
          <w:bCs/>
          <w:lang w:val="en-US"/>
        </w:rPr>
        <w:t>Audit finding</w:t>
      </w:r>
    </w:p>
    <w:p w14:paraId="3A52F6C6" w14:textId="77777777" w:rsidR="00321A4D" w:rsidRPr="00321A4D" w:rsidRDefault="00321A4D" w:rsidP="00321A4D">
      <w:pPr>
        <w:spacing w:after="0" w:line="240" w:lineRule="auto"/>
        <w:jc w:val="both"/>
        <w:rPr>
          <w:rFonts w:ascii="Times New Roman" w:eastAsia="Times New Roman" w:hAnsi="Times New Roman" w:cs="Times New Roman"/>
          <w:lang w:val="en-US"/>
        </w:rPr>
      </w:pPr>
    </w:p>
    <w:p w14:paraId="1BD1E32C" w14:textId="77777777" w:rsidR="00321A4D" w:rsidRPr="00321A4D" w:rsidRDefault="00321A4D" w:rsidP="00321A4D">
      <w:pPr>
        <w:spacing w:after="0" w:line="240" w:lineRule="auto"/>
        <w:rPr>
          <w:rFonts w:eastAsia="Times New Roman" w:cs="Arial"/>
          <w:lang w:val="en-US"/>
        </w:rPr>
      </w:pPr>
      <w:r w:rsidRPr="00321A4D">
        <w:rPr>
          <w:rFonts w:eastAsia="Times New Roman" w:cs="Arial"/>
          <w:lang w:val="en-US"/>
        </w:rPr>
        <w:t>Laws, rules and Regulations:</w:t>
      </w:r>
    </w:p>
    <w:p w14:paraId="5E04CF45" w14:textId="77777777" w:rsidR="00321A4D" w:rsidRPr="00321A4D" w:rsidRDefault="00321A4D" w:rsidP="00321A4D">
      <w:pPr>
        <w:spacing w:after="0" w:line="240" w:lineRule="auto"/>
        <w:rPr>
          <w:rFonts w:eastAsia="Times New Roman" w:cs="Arial"/>
          <w:lang w:val="en-US"/>
        </w:rPr>
      </w:pPr>
    </w:p>
    <w:p w14:paraId="7990846C" w14:textId="77777777" w:rsidR="00321A4D" w:rsidRPr="00321A4D" w:rsidRDefault="00321A4D" w:rsidP="00321A4D">
      <w:pPr>
        <w:autoSpaceDE w:val="0"/>
        <w:autoSpaceDN w:val="0"/>
        <w:adjustRightInd w:val="0"/>
        <w:spacing w:after="0" w:line="240" w:lineRule="auto"/>
        <w:jc w:val="both"/>
        <w:rPr>
          <w:rFonts w:eastAsia="Times New Roman" w:cs="Arial"/>
          <w:lang w:val="en-US"/>
        </w:rPr>
      </w:pPr>
      <w:r w:rsidRPr="00321A4D">
        <w:rPr>
          <w:rFonts w:eastAsia="Times New Roman" w:cs="Arial"/>
          <w:lang w:val="en-US"/>
        </w:rPr>
        <w:t>Public Finance Management Act paragraph 40(1)(b) states that “The accounting officer for a department, trading entity or constitutional institution must prepare financial statements for each financial year in accordance with generally recognized accounting practice’’</w:t>
      </w:r>
    </w:p>
    <w:p w14:paraId="383514D4" w14:textId="77777777" w:rsidR="00321A4D" w:rsidRPr="00321A4D" w:rsidRDefault="00321A4D" w:rsidP="00321A4D">
      <w:pPr>
        <w:spacing w:after="0" w:line="240" w:lineRule="auto"/>
        <w:jc w:val="both"/>
        <w:rPr>
          <w:rFonts w:eastAsia="Times New Roman" w:cs="Arial"/>
          <w:i/>
          <w:lang w:val="en-US"/>
        </w:rPr>
      </w:pPr>
    </w:p>
    <w:p w14:paraId="676CCA93" w14:textId="77777777" w:rsidR="00321A4D" w:rsidRPr="00321A4D" w:rsidRDefault="00321A4D" w:rsidP="00321A4D">
      <w:pPr>
        <w:spacing w:after="0" w:line="240" w:lineRule="auto"/>
        <w:jc w:val="both"/>
        <w:rPr>
          <w:rFonts w:eastAsia="Times New Roman" w:cs="Arial"/>
          <w:i/>
          <w:iCs/>
          <w:lang w:val="en-US"/>
        </w:rPr>
      </w:pPr>
      <w:proofErr w:type="gramStart"/>
      <w:r w:rsidRPr="00321A4D">
        <w:rPr>
          <w:rFonts w:eastAsia="Times New Roman" w:cs="Times New Roman"/>
          <w:color w:val="000000"/>
          <w:lang w:val="en-US"/>
        </w:rPr>
        <w:t>Generally</w:t>
      </w:r>
      <w:proofErr w:type="gramEnd"/>
      <w:r w:rsidRPr="00321A4D">
        <w:rPr>
          <w:rFonts w:eastAsia="Times New Roman" w:cs="Times New Roman"/>
          <w:color w:val="000000"/>
          <w:lang w:val="en-US"/>
        </w:rPr>
        <w:t xml:space="preserve"> </w:t>
      </w:r>
      <w:proofErr w:type="spellStart"/>
      <w:r w:rsidRPr="00321A4D">
        <w:rPr>
          <w:rFonts w:eastAsia="Times New Roman" w:cs="Times New Roman"/>
          <w:color w:val="000000"/>
          <w:lang w:val="en-US"/>
        </w:rPr>
        <w:t>Recognised</w:t>
      </w:r>
      <w:proofErr w:type="spellEnd"/>
      <w:r w:rsidRPr="00321A4D">
        <w:rPr>
          <w:rFonts w:eastAsia="Times New Roman" w:cs="Times New Roman"/>
          <w:color w:val="000000"/>
          <w:lang w:val="en-US"/>
        </w:rPr>
        <w:t xml:space="preserve"> Accounting Practice (GRAP) 1 paragraph 17 states that</w:t>
      </w:r>
      <w:r w:rsidRPr="00321A4D">
        <w:rPr>
          <w:rFonts w:eastAsia="Times New Roman" w:cs="Times New Roman"/>
          <w:i/>
          <w:color w:val="000000"/>
          <w:lang w:val="en-US"/>
        </w:rPr>
        <w:t xml:space="preserve"> </w:t>
      </w:r>
      <w:r w:rsidRPr="00321A4D">
        <w:rPr>
          <w:rFonts w:eastAsia="Times New Roman" w:cs="Arial"/>
          <w:i/>
          <w:iCs/>
          <w:lang w:val="en-US"/>
        </w:rPr>
        <w:t>“Financial statements shall present fairly the financial position, financial performance and cash flows of an entity. Fair presentation requires the faithful representation of the effects of transactions, other events and conditions in accordance with the definitions and recognition criteria for assets, liabilities, revenue and expenses…”</w:t>
      </w:r>
    </w:p>
    <w:p w14:paraId="53A46722" w14:textId="77777777" w:rsidR="00321A4D" w:rsidRPr="00321A4D" w:rsidRDefault="00321A4D" w:rsidP="00321A4D">
      <w:pPr>
        <w:spacing w:after="0" w:line="240" w:lineRule="auto"/>
        <w:jc w:val="both"/>
        <w:rPr>
          <w:rFonts w:eastAsia="Times New Roman" w:cs="Arial"/>
          <w:i/>
          <w:iCs/>
          <w:lang w:val="en-US"/>
        </w:rPr>
      </w:pPr>
    </w:p>
    <w:p w14:paraId="6515553F" w14:textId="77777777" w:rsidR="00321A4D" w:rsidRPr="00321A4D" w:rsidRDefault="00321A4D" w:rsidP="00321A4D">
      <w:pPr>
        <w:tabs>
          <w:tab w:val="center" w:pos="4320"/>
          <w:tab w:val="right" w:pos="8640"/>
        </w:tabs>
        <w:spacing w:after="0" w:line="240" w:lineRule="auto"/>
        <w:rPr>
          <w:rFonts w:eastAsia="Times New Roman" w:cs="Arial"/>
          <w:b/>
          <w:color w:val="000000"/>
          <w:lang w:val="en-US"/>
        </w:rPr>
      </w:pPr>
      <w:r w:rsidRPr="00321A4D">
        <w:rPr>
          <w:rFonts w:eastAsia="Times New Roman" w:cs="Arial"/>
          <w:b/>
          <w:color w:val="000000"/>
          <w:lang w:val="en-US"/>
        </w:rPr>
        <w:t>Nature</w:t>
      </w:r>
    </w:p>
    <w:p w14:paraId="7E74402D" w14:textId="77777777" w:rsidR="00321A4D" w:rsidRPr="00321A4D" w:rsidRDefault="00321A4D" w:rsidP="00321A4D">
      <w:pPr>
        <w:spacing w:after="0" w:line="240" w:lineRule="auto"/>
        <w:rPr>
          <w:rFonts w:eastAsia="Times New Roman" w:cs="Arial"/>
          <w:lang w:val="en-US"/>
        </w:rPr>
      </w:pPr>
    </w:p>
    <w:p w14:paraId="4CCF0CF0" w14:textId="77777777" w:rsidR="00321A4D" w:rsidRPr="00321A4D" w:rsidRDefault="00321A4D" w:rsidP="00321A4D">
      <w:pPr>
        <w:spacing w:after="0" w:line="240" w:lineRule="auto"/>
        <w:jc w:val="both"/>
        <w:rPr>
          <w:rFonts w:eastAsia="Times New Roman" w:cs="Arial"/>
          <w:lang w:val="en-US"/>
        </w:rPr>
      </w:pPr>
      <w:r w:rsidRPr="00321A4D">
        <w:rPr>
          <w:rFonts w:eastAsia="Times New Roman" w:cs="Arial"/>
          <w:lang w:val="en-US"/>
        </w:rPr>
        <w:t>During the audit of prepaid expense – leases, we noted that the prepayment balance as at 31 March 2020 is misstated. Our recalculations based on the supporting documentation (lease contracts provided and the payment reports) indicated differences from management’s balances.</w:t>
      </w:r>
    </w:p>
    <w:p w14:paraId="3E302024" w14:textId="77777777" w:rsidR="00321A4D" w:rsidRPr="00321A4D" w:rsidRDefault="00321A4D" w:rsidP="00321A4D">
      <w:pPr>
        <w:spacing w:after="0" w:line="240" w:lineRule="auto"/>
        <w:jc w:val="both"/>
        <w:rPr>
          <w:rFonts w:eastAsia="Times New Roman" w:cs="Arial"/>
          <w:lang w:val="en-US"/>
        </w:rPr>
      </w:pPr>
    </w:p>
    <w:p w14:paraId="574DCD75" w14:textId="77777777" w:rsidR="00321A4D" w:rsidRPr="00321A4D" w:rsidRDefault="00321A4D" w:rsidP="00321A4D">
      <w:pPr>
        <w:spacing w:after="0" w:line="240" w:lineRule="auto"/>
        <w:jc w:val="both"/>
        <w:rPr>
          <w:rFonts w:eastAsia="Times New Roman" w:cs="Arial"/>
          <w:lang w:val="en-US"/>
        </w:rPr>
      </w:pPr>
      <w:r w:rsidRPr="00321A4D">
        <w:rPr>
          <w:rFonts w:eastAsia="Times New Roman" w:cs="Arial"/>
          <w:lang w:val="en-US"/>
        </w:rPr>
        <w:t>Refer below for the differences that were noted on the audit:</w:t>
      </w:r>
    </w:p>
    <w:tbl>
      <w:tblPr>
        <w:tblW w:w="9580" w:type="dxa"/>
        <w:tblLook w:val="04A0" w:firstRow="1" w:lastRow="0" w:firstColumn="1" w:lastColumn="0" w:noHBand="0" w:noVBand="1"/>
      </w:tblPr>
      <w:tblGrid>
        <w:gridCol w:w="456"/>
        <w:gridCol w:w="1340"/>
        <w:gridCol w:w="1260"/>
        <w:gridCol w:w="1040"/>
        <w:gridCol w:w="1800"/>
        <w:gridCol w:w="2040"/>
        <w:gridCol w:w="1760"/>
      </w:tblGrid>
      <w:tr w:rsidR="00321A4D" w:rsidRPr="00321A4D" w14:paraId="23158965" w14:textId="77777777" w:rsidTr="00321A4D">
        <w:trPr>
          <w:trHeight w:val="816"/>
        </w:trPr>
        <w:tc>
          <w:tcPr>
            <w:tcW w:w="340"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5ECFED2D" w14:textId="77777777" w:rsidR="00321A4D" w:rsidRPr="00321A4D" w:rsidRDefault="00321A4D" w:rsidP="00321A4D">
            <w:pPr>
              <w:spacing w:after="0" w:line="240" w:lineRule="auto"/>
              <w:rPr>
                <w:rFonts w:eastAsia="Times New Roman" w:cs="Arial"/>
                <w:b/>
                <w:bCs/>
                <w:color w:val="000000"/>
                <w:sz w:val="18"/>
                <w:szCs w:val="18"/>
                <w:lang w:eastAsia="en-ZA"/>
              </w:rPr>
            </w:pPr>
            <w:r w:rsidRPr="00321A4D">
              <w:rPr>
                <w:rFonts w:eastAsia="Times New Roman" w:cs="Arial"/>
                <w:b/>
                <w:bCs/>
                <w:color w:val="000000"/>
                <w:sz w:val="18"/>
                <w:szCs w:val="18"/>
                <w:lang w:eastAsia="en-ZA"/>
              </w:rPr>
              <w:t>No</w:t>
            </w:r>
          </w:p>
        </w:tc>
        <w:tc>
          <w:tcPr>
            <w:tcW w:w="1340" w:type="dxa"/>
            <w:tcBorders>
              <w:top w:val="single" w:sz="4" w:space="0" w:color="auto"/>
              <w:left w:val="nil"/>
              <w:bottom w:val="single" w:sz="4" w:space="0" w:color="auto"/>
              <w:right w:val="single" w:sz="4" w:space="0" w:color="auto"/>
            </w:tcBorders>
            <w:shd w:val="clear" w:color="000000" w:fill="BFBFBF"/>
            <w:vAlign w:val="center"/>
            <w:hideMark/>
          </w:tcPr>
          <w:p w14:paraId="69CAB1DC" w14:textId="77777777" w:rsidR="00321A4D" w:rsidRPr="00321A4D" w:rsidRDefault="00321A4D" w:rsidP="00321A4D">
            <w:pPr>
              <w:spacing w:after="0" w:line="240" w:lineRule="auto"/>
              <w:rPr>
                <w:rFonts w:eastAsia="Times New Roman" w:cs="Arial"/>
                <w:b/>
                <w:bCs/>
                <w:color w:val="000000"/>
                <w:sz w:val="18"/>
                <w:szCs w:val="18"/>
                <w:lang w:eastAsia="en-ZA"/>
              </w:rPr>
            </w:pPr>
            <w:proofErr w:type="spellStart"/>
            <w:r w:rsidRPr="00321A4D">
              <w:rPr>
                <w:rFonts w:eastAsia="Times New Roman" w:cs="Arial"/>
                <w:b/>
                <w:bCs/>
                <w:color w:val="000000"/>
                <w:sz w:val="18"/>
                <w:szCs w:val="18"/>
                <w:lang w:eastAsia="en-ZA"/>
              </w:rPr>
              <w:t>Archibus</w:t>
            </w:r>
            <w:proofErr w:type="spellEnd"/>
            <w:r w:rsidRPr="00321A4D">
              <w:rPr>
                <w:rFonts w:eastAsia="Times New Roman" w:cs="Arial"/>
                <w:b/>
                <w:bCs/>
                <w:color w:val="000000"/>
                <w:sz w:val="18"/>
                <w:szCs w:val="18"/>
                <w:lang w:eastAsia="en-ZA"/>
              </w:rPr>
              <w:t xml:space="preserve"> Asset No.</w:t>
            </w:r>
          </w:p>
        </w:tc>
        <w:tc>
          <w:tcPr>
            <w:tcW w:w="1260" w:type="dxa"/>
            <w:tcBorders>
              <w:top w:val="single" w:sz="4" w:space="0" w:color="auto"/>
              <w:left w:val="nil"/>
              <w:bottom w:val="single" w:sz="4" w:space="0" w:color="auto"/>
              <w:right w:val="single" w:sz="4" w:space="0" w:color="auto"/>
            </w:tcBorders>
            <w:shd w:val="clear" w:color="000000" w:fill="BFBFBF"/>
            <w:vAlign w:val="center"/>
            <w:hideMark/>
          </w:tcPr>
          <w:p w14:paraId="20162EF3" w14:textId="77777777" w:rsidR="00321A4D" w:rsidRPr="00321A4D" w:rsidRDefault="00321A4D" w:rsidP="00321A4D">
            <w:pPr>
              <w:spacing w:after="0" w:line="240" w:lineRule="auto"/>
              <w:rPr>
                <w:rFonts w:eastAsia="Times New Roman" w:cs="Arial"/>
                <w:b/>
                <w:bCs/>
                <w:color w:val="000000"/>
                <w:sz w:val="18"/>
                <w:szCs w:val="18"/>
                <w:lang w:eastAsia="en-ZA"/>
              </w:rPr>
            </w:pPr>
            <w:r w:rsidRPr="00321A4D">
              <w:rPr>
                <w:rFonts w:eastAsia="Times New Roman" w:cs="Arial"/>
                <w:b/>
                <w:bCs/>
                <w:color w:val="000000"/>
                <w:sz w:val="18"/>
                <w:szCs w:val="18"/>
                <w:lang w:eastAsia="en-ZA"/>
              </w:rPr>
              <w:t>PMIS code</w:t>
            </w:r>
          </w:p>
        </w:tc>
        <w:tc>
          <w:tcPr>
            <w:tcW w:w="1040" w:type="dxa"/>
            <w:tcBorders>
              <w:top w:val="single" w:sz="4" w:space="0" w:color="auto"/>
              <w:left w:val="nil"/>
              <w:bottom w:val="single" w:sz="4" w:space="0" w:color="auto"/>
              <w:right w:val="single" w:sz="4" w:space="0" w:color="auto"/>
            </w:tcBorders>
            <w:shd w:val="clear" w:color="000000" w:fill="BFBFBF"/>
            <w:vAlign w:val="center"/>
            <w:hideMark/>
          </w:tcPr>
          <w:p w14:paraId="0E13D495" w14:textId="77777777" w:rsidR="00321A4D" w:rsidRPr="00321A4D" w:rsidRDefault="00321A4D" w:rsidP="00321A4D">
            <w:pPr>
              <w:spacing w:after="0" w:line="240" w:lineRule="auto"/>
              <w:rPr>
                <w:rFonts w:eastAsia="Times New Roman" w:cs="Arial"/>
                <w:b/>
                <w:bCs/>
                <w:color w:val="000000"/>
                <w:sz w:val="18"/>
                <w:szCs w:val="18"/>
                <w:lang w:eastAsia="en-ZA"/>
              </w:rPr>
            </w:pPr>
            <w:r w:rsidRPr="00321A4D">
              <w:rPr>
                <w:rFonts w:eastAsia="Times New Roman" w:cs="Arial"/>
                <w:b/>
                <w:bCs/>
                <w:color w:val="000000"/>
                <w:sz w:val="18"/>
                <w:szCs w:val="18"/>
                <w:lang w:eastAsia="en-ZA"/>
              </w:rPr>
              <w:t>Region</w:t>
            </w:r>
          </w:p>
        </w:tc>
        <w:tc>
          <w:tcPr>
            <w:tcW w:w="1800" w:type="dxa"/>
            <w:tcBorders>
              <w:top w:val="single" w:sz="4" w:space="0" w:color="auto"/>
              <w:left w:val="nil"/>
              <w:bottom w:val="single" w:sz="4" w:space="0" w:color="auto"/>
              <w:right w:val="single" w:sz="4" w:space="0" w:color="auto"/>
            </w:tcBorders>
            <w:shd w:val="clear" w:color="000000" w:fill="BFBFBF"/>
            <w:vAlign w:val="center"/>
            <w:hideMark/>
          </w:tcPr>
          <w:p w14:paraId="29CF035D" w14:textId="77777777" w:rsidR="00321A4D" w:rsidRPr="00321A4D" w:rsidRDefault="00321A4D" w:rsidP="00321A4D">
            <w:pPr>
              <w:spacing w:after="0" w:line="240" w:lineRule="auto"/>
              <w:rPr>
                <w:rFonts w:eastAsia="Times New Roman" w:cs="Arial"/>
                <w:b/>
                <w:bCs/>
                <w:color w:val="000000"/>
                <w:sz w:val="18"/>
                <w:szCs w:val="18"/>
                <w:lang w:eastAsia="en-ZA"/>
              </w:rPr>
            </w:pPr>
            <w:r w:rsidRPr="00321A4D">
              <w:rPr>
                <w:rFonts w:eastAsia="Times New Roman" w:cs="Arial"/>
                <w:b/>
                <w:bCs/>
                <w:color w:val="000000"/>
                <w:sz w:val="18"/>
                <w:szCs w:val="18"/>
                <w:lang w:eastAsia="en-ZA"/>
              </w:rPr>
              <w:t xml:space="preserve"> Prepayment balance as per AFS </w:t>
            </w:r>
          </w:p>
          <w:p w14:paraId="05C0D936" w14:textId="77777777" w:rsidR="00321A4D" w:rsidRPr="00321A4D" w:rsidRDefault="00321A4D" w:rsidP="00321A4D">
            <w:pPr>
              <w:spacing w:after="0" w:line="240" w:lineRule="auto"/>
              <w:rPr>
                <w:rFonts w:eastAsia="Times New Roman" w:cs="Arial"/>
                <w:b/>
                <w:bCs/>
                <w:color w:val="000000"/>
                <w:sz w:val="18"/>
                <w:szCs w:val="18"/>
                <w:lang w:eastAsia="en-ZA"/>
              </w:rPr>
            </w:pPr>
            <w:r w:rsidRPr="00321A4D">
              <w:rPr>
                <w:rFonts w:eastAsia="Times New Roman" w:cs="Arial"/>
                <w:b/>
                <w:bCs/>
                <w:color w:val="000000"/>
                <w:sz w:val="18"/>
                <w:szCs w:val="18"/>
                <w:lang w:eastAsia="en-ZA"/>
              </w:rPr>
              <w:t>(R)</w:t>
            </w:r>
          </w:p>
        </w:tc>
        <w:tc>
          <w:tcPr>
            <w:tcW w:w="2040" w:type="dxa"/>
            <w:tcBorders>
              <w:top w:val="single" w:sz="4" w:space="0" w:color="auto"/>
              <w:left w:val="nil"/>
              <w:bottom w:val="single" w:sz="4" w:space="0" w:color="auto"/>
              <w:right w:val="single" w:sz="4" w:space="0" w:color="auto"/>
            </w:tcBorders>
            <w:shd w:val="clear" w:color="000000" w:fill="BFBFBF"/>
            <w:vAlign w:val="center"/>
            <w:hideMark/>
          </w:tcPr>
          <w:p w14:paraId="52599899" w14:textId="77777777" w:rsidR="00321A4D" w:rsidRPr="00321A4D" w:rsidRDefault="00321A4D" w:rsidP="00321A4D">
            <w:pPr>
              <w:spacing w:after="0" w:line="240" w:lineRule="auto"/>
              <w:rPr>
                <w:rFonts w:eastAsia="Times New Roman" w:cs="Arial"/>
                <w:b/>
                <w:bCs/>
                <w:color w:val="000000"/>
                <w:sz w:val="18"/>
                <w:szCs w:val="18"/>
                <w:lang w:eastAsia="en-ZA"/>
              </w:rPr>
            </w:pPr>
            <w:r w:rsidRPr="00321A4D">
              <w:rPr>
                <w:rFonts w:eastAsia="Times New Roman" w:cs="Arial"/>
                <w:b/>
                <w:bCs/>
                <w:color w:val="000000"/>
                <w:sz w:val="18"/>
                <w:szCs w:val="18"/>
                <w:lang w:eastAsia="en-ZA"/>
              </w:rPr>
              <w:t xml:space="preserve"> Auditors Recalculated prepayment </w:t>
            </w:r>
          </w:p>
          <w:p w14:paraId="52401753" w14:textId="77777777" w:rsidR="00321A4D" w:rsidRPr="00321A4D" w:rsidRDefault="00321A4D" w:rsidP="00321A4D">
            <w:pPr>
              <w:spacing w:after="0" w:line="240" w:lineRule="auto"/>
              <w:rPr>
                <w:rFonts w:eastAsia="Times New Roman" w:cs="Arial"/>
                <w:b/>
                <w:bCs/>
                <w:color w:val="000000"/>
                <w:sz w:val="18"/>
                <w:szCs w:val="18"/>
                <w:lang w:eastAsia="en-ZA"/>
              </w:rPr>
            </w:pPr>
            <w:r w:rsidRPr="00321A4D">
              <w:rPr>
                <w:rFonts w:eastAsia="Times New Roman" w:cs="Arial"/>
                <w:b/>
                <w:bCs/>
                <w:color w:val="000000"/>
                <w:sz w:val="18"/>
                <w:szCs w:val="18"/>
                <w:lang w:eastAsia="en-ZA"/>
              </w:rPr>
              <w:t>(R)</w:t>
            </w:r>
          </w:p>
        </w:tc>
        <w:tc>
          <w:tcPr>
            <w:tcW w:w="1760" w:type="dxa"/>
            <w:tcBorders>
              <w:top w:val="single" w:sz="4" w:space="0" w:color="auto"/>
              <w:left w:val="nil"/>
              <w:bottom w:val="single" w:sz="4" w:space="0" w:color="auto"/>
              <w:right w:val="single" w:sz="4" w:space="0" w:color="auto"/>
            </w:tcBorders>
            <w:shd w:val="clear" w:color="000000" w:fill="BFBFBF"/>
            <w:vAlign w:val="center"/>
            <w:hideMark/>
          </w:tcPr>
          <w:p w14:paraId="7FCB9AA6" w14:textId="77777777" w:rsidR="00321A4D" w:rsidRPr="00321A4D" w:rsidRDefault="00321A4D" w:rsidP="00321A4D">
            <w:pPr>
              <w:spacing w:after="0" w:line="240" w:lineRule="auto"/>
              <w:rPr>
                <w:rFonts w:eastAsia="Times New Roman" w:cs="Arial"/>
                <w:b/>
                <w:bCs/>
                <w:color w:val="000000"/>
                <w:sz w:val="18"/>
                <w:szCs w:val="18"/>
                <w:lang w:eastAsia="en-ZA"/>
              </w:rPr>
            </w:pPr>
            <w:r w:rsidRPr="00321A4D">
              <w:rPr>
                <w:rFonts w:eastAsia="Times New Roman" w:cs="Arial"/>
                <w:b/>
                <w:bCs/>
                <w:color w:val="000000"/>
                <w:sz w:val="18"/>
                <w:szCs w:val="18"/>
                <w:lang w:eastAsia="en-ZA"/>
              </w:rPr>
              <w:t xml:space="preserve"> Difference </w:t>
            </w:r>
          </w:p>
          <w:p w14:paraId="40F8C7CB" w14:textId="77777777" w:rsidR="00321A4D" w:rsidRPr="00321A4D" w:rsidRDefault="00321A4D" w:rsidP="00321A4D">
            <w:pPr>
              <w:spacing w:after="0" w:line="240" w:lineRule="auto"/>
              <w:rPr>
                <w:rFonts w:eastAsia="Times New Roman" w:cs="Arial"/>
                <w:b/>
                <w:bCs/>
                <w:color w:val="000000"/>
                <w:sz w:val="18"/>
                <w:szCs w:val="18"/>
                <w:lang w:eastAsia="en-ZA"/>
              </w:rPr>
            </w:pPr>
            <w:r w:rsidRPr="00321A4D">
              <w:rPr>
                <w:rFonts w:eastAsia="Times New Roman" w:cs="Arial"/>
                <w:b/>
                <w:bCs/>
                <w:color w:val="000000"/>
                <w:sz w:val="18"/>
                <w:szCs w:val="18"/>
                <w:lang w:eastAsia="en-ZA"/>
              </w:rPr>
              <w:t>(R)</w:t>
            </w:r>
          </w:p>
        </w:tc>
      </w:tr>
      <w:tr w:rsidR="00321A4D" w:rsidRPr="00321A4D" w14:paraId="7BE9162A" w14:textId="77777777" w:rsidTr="00321A4D">
        <w:trPr>
          <w:trHeight w:val="288"/>
        </w:trPr>
        <w:tc>
          <w:tcPr>
            <w:tcW w:w="340" w:type="dxa"/>
            <w:tcBorders>
              <w:top w:val="nil"/>
              <w:left w:val="single" w:sz="4" w:space="0" w:color="auto"/>
              <w:bottom w:val="single" w:sz="4" w:space="0" w:color="auto"/>
              <w:right w:val="single" w:sz="4" w:space="0" w:color="auto"/>
            </w:tcBorders>
            <w:shd w:val="clear" w:color="auto" w:fill="auto"/>
            <w:noWrap/>
            <w:vAlign w:val="center"/>
            <w:hideMark/>
          </w:tcPr>
          <w:p w14:paraId="0C44A895"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1</w:t>
            </w:r>
          </w:p>
        </w:tc>
        <w:tc>
          <w:tcPr>
            <w:tcW w:w="1340" w:type="dxa"/>
            <w:tcBorders>
              <w:top w:val="nil"/>
              <w:left w:val="nil"/>
              <w:bottom w:val="single" w:sz="4" w:space="0" w:color="auto"/>
              <w:right w:val="single" w:sz="4" w:space="0" w:color="auto"/>
            </w:tcBorders>
            <w:shd w:val="clear" w:color="auto" w:fill="auto"/>
            <w:noWrap/>
            <w:vAlign w:val="center"/>
            <w:hideMark/>
          </w:tcPr>
          <w:p w14:paraId="41041B25"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138395</w:t>
            </w:r>
          </w:p>
        </w:tc>
        <w:tc>
          <w:tcPr>
            <w:tcW w:w="1260" w:type="dxa"/>
            <w:tcBorders>
              <w:top w:val="nil"/>
              <w:left w:val="nil"/>
              <w:bottom w:val="single" w:sz="4" w:space="0" w:color="auto"/>
              <w:right w:val="single" w:sz="4" w:space="0" w:color="auto"/>
            </w:tcBorders>
            <w:shd w:val="clear" w:color="auto" w:fill="auto"/>
            <w:noWrap/>
            <w:vAlign w:val="center"/>
            <w:hideMark/>
          </w:tcPr>
          <w:p w14:paraId="55922B10"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277185</w:t>
            </w:r>
          </w:p>
        </w:tc>
        <w:tc>
          <w:tcPr>
            <w:tcW w:w="1040" w:type="dxa"/>
            <w:tcBorders>
              <w:top w:val="nil"/>
              <w:left w:val="nil"/>
              <w:bottom w:val="single" w:sz="4" w:space="0" w:color="auto"/>
              <w:right w:val="single" w:sz="4" w:space="0" w:color="auto"/>
            </w:tcBorders>
            <w:shd w:val="clear" w:color="auto" w:fill="auto"/>
            <w:noWrap/>
            <w:vAlign w:val="center"/>
            <w:hideMark/>
          </w:tcPr>
          <w:p w14:paraId="638AEFBC"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NEL</w:t>
            </w:r>
          </w:p>
        </w:tc>
        <w:tc>
          <w:tcPr>
            <w:tcW w:w="1800" w:type="dxa"/>
            <w:tcBorders>
              <w:top w:val="nil"/>
              <w:left w:val="nil"/>
              <w:bottom w:val="single" w:sz="4" w:space="0" w:color="auto"/>
              <w:right w:val="single" w:sz="4" w:space="0" w:color="auto"/>
            </w:tcBorders>
            <w:shd w:val="clear" w:color="auto" w:fill="auto"/>
            <w:noWrap/>
            <w:vAlign w:val="center"/>
            <w:hideMark/>
          </w:tcPr>
          <w:p w14:paraId="641BE0DA" w14:textId="77777777" w:rsidR="00321A4D" w:rsidRPr="00321A4D" w:rsidRDefault="00321A4D" w:rsidP="00321A4D">
            <w:pPr>
              <w:spacing w:after="0" w:line="240" w:lineRule="auto"/>
              <w:jc w:val="right"/>
              <w:rPr>
                <w:rFonts w:ascii="Calibri" w:eastAsia="Times New Roman" w:hAnsi="Calibri" w:cs="Times New Roman"/>
                <w:color w:val="000000"/>
                <w:sz w:val="18"/>
                <w:szCs w:val="18"/>
                <w:lang w:eastAsia="en-ZA"/>
              </w:rPr>
            </w:pPr>
            <w:r w:rsidRPr="00321A4D">
              <w:rPr>
                <w:rFonts w:ascii="Calibri" w:eastAsia="Times New Roman" w:hAnsi="Calibri" w:cs="Times New Roman"/>
                <w:color w:val="000000"/>
                <w:sz w:val="18"/>
                <w:szCs w:val="18"/>
                <w:lang w:eastAsia="en-ZA"/>
              </w:rPr>
              <w:t xml:space="preserve">                 1 732 531 </w:t>
            </w:r>
          </w:p>
        </w:tc>
        <w:tc>
          <w:tcPr>
            <w:tcW w:w="2040" w:type="dxa"/>
            <w:tcBorders>
              <w:top w:val="nil"/>
              <w:left w:val="nil"/>
              <w:bottom w:val="single" w:sz="4" w:space="0" w:color="auto"/>
              <w:right w:val="single" w:sz="4" w:space="0" w:color="auto"/>
            </w:tcBorders>
            <w:shd w:val="clear" w:color="auto" w:fill="auto"/>
            <w:noWrap/>
            <w:vAlign w:val="center"/>
            <w:hideMark/>
          </w:tcPr>
          <w:p w14:paraId="1C8DF812" w14:textId="77777777" w:rsidR="00321A4D" w:rsidRPr="00321A4D" w:rsidRDefault="00321A4D" w:rsidP="00321A4D">
            <w:pPr>
              <w:spacing w:after="0" w:line="240" w:lineRule="auto"/>
              <w:jc w:val="right"/>
              <w:rPr>
                <w:rFonts w:ascii="Calibri" w:eastAsia="Times New Roman" w:hAnsi="Calibri" w:cs="Times New Roman"/>
                <w:color w:val="000000"/>
                <w:sz w:val="18"/>
                <w:szCs w:val="18"/>
                <w:lang w:eastAsia="en-ZA"/>
              </w:rPr>
            </w:pPr>
            <w:r w:rsidRPr="00321A4D">
              <w:rPr>
                <w:rFonts w:ascii="Calibri" w:eastAsia="Times New Roman" w:hAnsi="Calibri" w:cs="Times New Roman"/>
                <w:color w:val="000000"/>
                <w:sz w:val="18"/>
                <w:szCs w:val="18"/>
                <w:lang w:eastAsia="en-ZA"/>
              </w:rPr>
              <w:t xml:space="preserve">                                    -   </w:t>
            </w:r>
          </w:p>
        </w:tc>
        <w:tc>
          <w:tcPr>
            <w:tcW w:w="1760" w:type="dxa"/>
            <w:tcBorders>
              <w:top w:val="nil"/>
              <w:left w:val="nil"/>
              <w:bottom w:val="single" w:sz="4" w:space="0" w:color="auto"/>
              <w:right w:val="single" w:sz="4" w:space="0" w:color="auto"/>
            </w:tcBorders>
            <w:shd w:val="clear" w:color="auto" w:fill="auto"/>
            <w:vAlign w:val="center"/>
            <w:hideMark/>
          </w:tcPr>
          <w:p w14:paraId="0D727B19"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 xml:space="preserve">            1 732 531 </w:t>
            </w:r>
          </w:p>
        </w:tc>
      </w:tr>
      <w:tr w:rsidR="00321A4D" w:rsidRPr="00321A4D" w14:paraId="0AB47645" w14:textId="77777777" w:rsidTr="00321A4D">
        <w:trPr>
          <w:trHeight w:val="288"/>
        </w:trPr>
        <w:tc>
          <w:tcPr>
            <w:tcW w:w="340" w:type="dxa"/>
            <w:tcBorders>
              <w:top w:val="nil"/>
              <w:left w:val="single" w:sz="4" w:space="0" w:color="auto"/>
              <w:bottom w:val="single" w:sz="4" w:space="0" w:color="auto"/>
              <w:right w:val="single" w:sz="4" w:space="0" w:color="auto"/>
            </w:tcBorders>
            <w:shd w:val="clear" w:color="auto" w:fill="auto"/>
            <w:noWrap/>
            <w:vAlign w:val="center"/>
            <w:hideMark/>
          </w:tcPr>
          <w:p w14:paraId="38045048"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2</w:t>
            </w:r>
          </w:p>
        </w:tc>
        <w:tc>
          <w:tcPr>
            <w:tcW w:w="1340" w:type="dxa"/>
            <w:tcBorders>
              <w:top w:val="nil"/>
              <w:left w:val="nil"/>
              <w:bottom w:val="single" w:sz="4" w:space="0" w:color="auto"/>
              <w:right w:val="single" w:sz="4" w:space="0" w:color="auto"/>
            </w:tcBorders>
            <w:shd w:val="clear" w:color="auto" w:fill="auto"/>
            <w:noWrap/>
            <w:vAlign w:val="center"/>
            <w:hideMark/>
          </w:tcPr>
          <w:p w14:paraId="188899EC"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140051</w:t>
            </w:r>
          </w:p>
        </w:tc>
        <w:tc>
          <w:tcPr>
            <w:tcW w:w="1260" w:type="dxa"/>
            <w:tcBorders>
              <w:top w:val="nil"/>
              <w:left w:val="nil"/>
              <w:bottom w:val="single" w:sz="4" w:space="0" w:color="auto"/>
              <w:right w:val="single" w:sz="4" w:space="0" w:color="auto"/>
            </w:tcBorders>
            <w:shd w:val="clear" w:color="auto" w:fill="auto"/>
            <w:noWrap/>
            <w:vAlign w:val="center"/>
            <w:hideMark/>
          </w:tcPr>
          <w:p w14:paraId="4B85BC50"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318954</w:t>
            </w:r>
          </w:p>
        </w:tc>
        <w:tc>
          <w:tcPr>
            <w:tcW w:w="1040" w:type="dxa"/>
            <w:tcBorders>
              <w:top w:val="nil"/>
              <w:left w:val="nil"/>
              <w:bottom w:val="single" w:sz="4" w:space="0" w:color="auto"/>
              <w:right w:val="single" w:sz="4" w:space="0" w:color="auto"/>
            </w:tcBorders>
            <w:shd w:val="clear" w:color="auto" w:fill="auto"/>
            <w:noWrap/>
            <w:vAlign w:val="center"/>
            <w:hideMark/>
          </w:tcPr>
          <w:p w14:paraId="64963123"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KIM</w:t>
            </w:r>
          </w:p>
        </w:tc>
        <w:tc>
          <w:tcPr>
            <w:tcW w:w="1800" w:type="dxa"/>
            <w:tcBorders>
              <w:top w:val="nil"/>
              <w:left w:val="nil"/>
              <w:bottom w:val="single" w:sz="4" w:space="0" w:color="auto"/>
              <w:right w:val="single" w:sz="4" w:space="0" w:color="auto"/>
            </w:tcBorders>
            <w:shd w:val="clear" w:color="auto" w:fill="auto"/>
            <w:noWrap/>
            <w:vAlign w:val="center"/>
            <w:hideMark/>
          </w:tcPr>
          <w:p w14:paraId="70E7F104"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 xml:space="preserve">             4 420 057 </w:t>
            </w:r>
          </w:p>
        </w:tc>
        <w:tc>
          <w:tcPr>
            <w:tcW w:w="2040" w:type="dxa"/>
            <w:tcBorders>
              <w:top w:val="nil"/>
              <w:left w:val="nil"/>
              <w:bottom w:val="single" w:sz="4" w:space="0" w:color="auto"/>
              <w:right w:val="single" w:sz="4" w:space="0" w:color="auto"/>
            </w:tcBorders>
            <w:shd w:val="clear" w:color="auto" w:fill="auto"/>
            <w:noWrap/>
            <w:vAlign w:val="center"/>
            <w:hideMark/>
          </w:tcPr>
          <w:p w14:paraId="0D161679"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 xml:space="preserve">                            -   </w:t>
            </w:r>
          </w:p>
        </w:tc>
        <w:tc>
          <w:tcPr>
            <w:tcW w:w="1760" w:type="dxa"/>
            <w:tcBorders>
              <w:top w:val="nil"/>
              <w:left w:val="nil"/>
              <w:bottom w:val="single" w:sz="4" w:space="0" w:color="auto"/>
              <w:right w:val="single" w:sz="4" w:space="0" w:color="auto"/>
            </w:tcBorders>
            <w:shd w:val="clear" w:color="auto" w:fill="auto"/>
            <w:noWrap/>
            <w:vAlign w:val="center"/>
            <w:hideMark/>
          </w:tcPr>
          <w:p w14:paraId="2368E8B7"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 xml:space="preserve">            4 420 057 </w:t>
            </w:r>
          </w:p>
        </w:tc>
      </w:tr>
      <w:tr w:rsidR="00321A4D" w:rsidRPr="00321A4D" w14:paraId="5DB350E4" w14:textId="77777777" w:rsidTr="00321A4D">
        <w:trPr>
          <w:trHeight w:val="288"/>
        </w:trPr>
        <w:tc>
          <w:tcPr>
            <w:tcW w:w="340" w:type="dxa"/>
            <w:tcBorders>
              <w:top w:val="nil"/>
              <w:left w:val="single" w:sz="4" w:space="0" w:color="auto"/>
              <w:bottom w:val="single" w:sz="4" w:space="0" w:color="auto"/>
              <w:right w:val="single" w:sz="4" w:space="0" w:color="auto"/>
            </w:tcBorders>
            <w:shd w:val="clear" w:color="auto" w:fill="auto"/>
            <w:noWrap/>
            <w:vAlign w:val="center"/>
            <w:hideMark/>
          </w:tcPr>
          <w:p w14:paraId="4829FAF9"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3</w:t>
            </w:r>
          </w:p>
        </w:tc>
        <w:tc>
          <w:tcPr>
            <w:tcW w:w="1340" w:type="dxa"/>
            <w:tcBorders>
              <w:top w:val="nil"/>
              <w:left w:val="nil"/>
              <w:bottom w:val="single" w:sz="4" w:space="0" w:color="auto"/>
              <w:right w:val="single" w:sz="4" w:space="0" w:color="auto"/>
            </w:tcBorders>
            <w:shd w:val="clear" w:color="auto" w:fill="auto"/>
            <w:noWrap/>
            <w:vAlign w:val="center"/>
            <w:hideMark/>
          </w:tcPr>
          <w:p w14:paraId="0D8E0E5B"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139517</w:t>
            </w:r>
          </w:p>
        </w:tc>
        <w:tc>
          <w:tcPr>
            <w:tcW w:w="1260" w:type="dxa"/>
            <w:tcBorders>
              <w:top w:val="nil"/>
              <w:left w:val="nil"/>
              <w:bottom w:val="single" w:sz="4" w:space="0" w:color="auto"/>
              <w:right w:val="single" w:sz="4" w:space="0" w:color="auto"/>
            </w:tcBorders>
            <w:shd w:val="clear" w:color="auto" w:fill="auto"/>
            <w:noWrap/>
            <w:vAlign w:val="center"/>
            <w:hideMark/>
          </w:tcPr>
          <w:p w14:paraId="1DC9821E"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310889</w:t>
            </w:r>
          </w:p>
        </w:tc>
        <w:tc>
          <w:tcPr>
            <w:tcW w:w="1040" w:type="dxa"/>
            <w:tcBorders>
              <w:top w:val="nil"/>
              <w:left w:val="nil"/>
              <w:bottom w:val="single" w:sz="4" w:space="0" w:color="auto"/>
              <w:right w:val="single" w:sz="4" w:space="0" w:color="auto"/>
            </w:tcBorders>
            <w:shd w:val="clear" w:color="auto" w:fill="auto"/>
            <w:noWrap/>
            <w:vAlign w:val="center"/>
            <w:hideMark/>
          </w:tcPr>
          <w:p w14:paraId="56917032"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PE</w:t>
            </w:r>
          </w:p>
        </w:tc>
        <w:tc>
          <w:tcPr>
            <w:tcW w:w="1800" w:type="dxa"/>
            <w:tcBorders>
              <w:top w:val="nil"/>
              <w:left w:val="nil"/>
              <w:bottom w:val="single" w:sz="4" w:space="0" w:color="auto"/>
              <w:right w:val="single" w:sz="4" w:space="0" w:color="auto"/>
            </w:tcBorders>
            <w:shd w:val="clear" w:color="auto" w:fill="auto"/>
            <w:noWrap/>
            <w:vAlign w:val="center"/>
            <w:hideMark/>
          </w:tcPr>
          <w:p w14:paraId="248A09F4"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 xml:space="preserve">             1 973 874 </w:t>
            </w:r>
          </w:p>
        </w:tc>
        <w:tc>
          <w:tcPr>
            <w:tcW w:w="2040" w:type="dxa"/>
            <w:tcBorders>
              <w:top w:val="nil"/>
              <w:left w:val="nil"/>
              <w:bottom w:val="single" w:sz="4" w:space="0" w:color="auto"/>
              <w:right w:val="single" w:sz="4" w:space="0" w:color="auto"/>
            </w:tcBorders>
            <w:shd w:val="clear" w:color="auto" w:fill="auto"/>
            <w:noWrap/>
            <w:vAlign w:val="center"/>
            <w:hideMark/>
          </w:tcPr>
          <w:p w14:paraId="5EAC9CAC"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 xml:space="preserve">                            -   </w:t>
            </w:r>
          </w:p>
        </w:tc>
        <w:tc>
          <w:tcPr>
            <w:tcW w:w="1760" w:type="dxa"/>
            <w:tcBorders>
              <w:top w:val="nil"/>
              <w:left w:val="nil"/>
              <w:bottom w:val="single" w:sz="4" w:space="0" w:color="auto"/>
              <w:right w:val="single" w:sz="4" w:space="0" w:color="auto"/>
            </w:tcBorders>
            <w:shd w:val="clear" w:color="auto" w:fill="auto"/>
            <w:noWrap/>
            <w:vAlign w:val="center"/>
            <w:hideMark/>
          </w:tcPr>
          <w:p w14:paraId="1F0353D2"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 xml:space="preserve">            1 973 874 </w:t>
            </w:r>
          </w:p>
        </w:tc>
      </w:tr>
      <w:tr w:rsidR="00321A4D" w:rsidRPr="00321A4D" w14:paraId="4AB8C0BE" w14:textId="77777777" w:rsidTr="00321A4D">
        <w:trPr>
          <w:trHeight w:val="288"/>
        </w:trPr>
        <w:tc>
          <w:tcPr>
            <w:tcW w:w="340" w:type="dxa"/>
            <w:tcBorders>
              <w:top w:val="nil"/>
              <w:left w:val="single" w:sz="4" w:space="0" w:color="auto"/>
              <w:bottom w:val="single" w:sz="4" w:space="0" w:color="auto"/>
              <w:right w:val="single" w:sz="4" w:space="0" w:color="auto"/>
            </w:tcBorders>
            <w:shd w:val="clear" w:color="auto" w:fill="auto"/>
            <w:noWrap/>
            <w:vAlign w:val="center"/>
            <w:hideMark/>
          </w:tcPr>
          <w:p w14:paraId="43331E1C"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4</w:t>
            </w:r>
          </w:p>
        </w:tc>
        <w:tc>
          <w:tcPr>
            <w:tcW w:w="1340" w:type="dxa"/>
            <w:tcBorders>
              <w:top w:val="nil"/>
              <w:left w:val="nil"/>
              <w:bottom w:val="single" w:sz="4" w:space="0" w:color="auto"/>
              <w:right w:val="single" w:sz="4" w:space="0" w:color="auto"/>
            </w:tcBorders>
            <w:shd w:val="clear" w:color="auto" w:fill="auto"/>
            <w:noWrap/>
            <w:vAlign w:val="center"/>
            <w:hideMark/>
          </w:tcPr>
          <w:p w14:paraId="1B16E580"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137869</w:t>
            </w:r>
          </w:p>
        </w:tc>
        <w:tc>
          <w:tcPr>
            <w:tcW w:w="1260" w:type="dxa"/>
            <w:tcBorders>
              <w:top w:val="nil"/>
              <w:left w:val="nil"/>
              <w:bottom w:val="single" w:sz="4" w:space="0" w:color="auto"/>
              <w:right w:val="single" w:sz="4" w:space="0" w:color="auto"/>
            </w:tcBorders>
            <w:shd w:val="clear" w:color="auto" w:fill="auto"/>
            <w:noWrap/>
            <w:vAlign w:val="center"/>
            <w:hideMark/>
          </w:tcPr>
          <w:p w14:paraId="586F245C"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81160</w:t>
            </w:r>
          </w:p>
        </w:tc>
        <w:tc>
          <w:tcPr>
            <w:tcW w:w="1040" w:type="dxa"/>
            <w:tcBorders>
              <w:top w:val="nil"/>
              <w:left w:val="nil"/>
              <w:bottom w:val="single" w:sz="4" w:space="0" w:color="auto"/>
              <w:right w:val="single" w:sz="4" w:space="0" w:color="auto"/>
            </w:tcBorders>
            <w:shd w:val="clear" w:color="auto" w:fill="auto"/>
            <w:noWrap/>
            <w:vAlign w:val="center"/>
            <w:hideMark/>
          </w:tcPr>
          <w:p w14:paraId="3AD2B47D"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PE</w:t>
            </w:r>
          </w:p>
        </w:tc>
        <w:tc>
          <w:tcPr>
            <w:tcW w:w="1800" w:type="dxa"/>
            <w:tcBorders>
              <w:top w:val="nil"/>
              <w:left w:val="nil"/>
              <w:bottom w:val="single" w:sz="4" w:space="0" w:color="auto"/>
              <w:right w:val="single" w:sz="4" w:space="0" w:color="auto"/>
            </w:tcBorders>
            <w:shd w:val="clear" w:color="auto" w:fill="auto"/>
            <w:noWrap/>
            <w:vAlign w:val="center"/>
            <w:hideMark/>
          </w:tcPr>
          <w:p w14:paraId="4062FBCC"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 xml:space="preserve">             3 462 924 </w:t>
            </w:r>
          </w:p>
        </w:tc>
        <w:tc>
          <w:tcPr>
            <w:tcW w:w="2040" w:type="dxa"/>
            <w:tcBorders>
              <w:top w:val="nil"/>
              <w:left w:val="nil"/>
              <w:bottom w:val="single" w:sz="4" w:space="0" w:color="auto"/>
              <w:right w:val="single" w:sz="4" w:space="0" w:color="auto"/>
            </w:tcBorders>
            <w:shd w:val="clear" w:color="auto" w:fill="auto"/>
            <w:noWrap/>
            <w:vAlign w:val="center"/>
            <w:hideMark/>
          </w:tcPr>
          <w:p w14:paraId="30629987"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 xml:space="preserve">                            -   </w:t>
            </w:r>
          </w:p>
        </w:tc>
        <w:tc>
          <w:tcPr>
            <w:tcW w:w="1760" w:type="dxa"/>
            <w:tcBorders>
              <w:top w:val="nil"/>
              <w:left w:val="nil"/>
              <w:bottom w:val="single" w:sz="4" w:space="0" w:color="auto"/>
              <w:right w:val="single" w:sz="4" w:space="0" w:color="auto"/>
            </w:tcBorders>
            <w:shd w:val="clear" w:color="auto" w:fill="auto"/>
            <w:noWrap/>
            <w:vAlign w:val="center"/>
            <w:hideMark/>
          </w:tcPr>
          <w:p w14:paraId="51A89068"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 xml:space="preserve">            3 462 924 </w:t>
            </w:r>
          </w:p>
        </w:tc>
      </w:tr>
      <w:tr w:rsidR="00321A4D" w:rsidRPr="00321A4D" w14:paraId="2142BDC2" w14:textId="77777777" w:rsidTr="00321A4D">
        <w:trPr>
          <w:trHeight w:val="288"/>
        </w:trPr>
        <w:tc>
          <w:tcPr>
            <w:tcW w:w="340" w:type="dxa"/>
            <w:tcBorders>
              <w:top w:val="nil"/>
              <w:left w:val="single" w:sz="4" w:space="0" w:color="auto"/>
              <w:bottom w:val="single" w:sz="4" w:space="0" w:color="auto"/>
              <w:right w:val="single" w:sz="4" w:space="0" w:color="auto"/>
            </w:tcBorders>
            <w:shd w:val="clear" w:color="auto" w:fill="auto"/>
            <w:noWrap/>
            <w:vAlign w:val="center"/>
            <w:hideMark/>
          </w:tcPr>
          <w:p w14:paraId="2CC7267F"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5</w:t>
            </w:r>
          </w:p>
        </w:tc>
        <w:tc>
          <w:tcPr>
            <w:tcW w:w="1340" w:type="dxa"/>
            <w:tcBorders>
              <w:top w:val="nil"/>
              <w:left w:val="nil"/>
              <w:bottom w:val="single" w:sz="4" w:space="0" w:color="auto"/>
              <w:right w:val="single" w:sz="4" w:space="0" w:color="auto"/>
            </w:tcBorders>
            <w:shd w:val="clear" w:color="auto" w:fill="auto"/>
            <w:noWrap/>
            <w:vAlign w:val="center"/>
            <w:hideMark/>
          </w:tcPr>
          <w:p w14:paraId="6F1C9812"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139509</w:t>
            </w:r>
          </w:p>
        </w:tc>
        <w:tc>
          <w:tcPr>
            <w:tcW w:w="1260" w:type="dxa"/>
            <w:tcBorders>
              <w:top w:val="nil"/>
              <w:left w:val="nil"/>
              <w:bottom w:val="single" w:sz="4" w:space="0" w:color="auto"/>
              <w:right w:val="single" w:sz="4" w:space="0" w:color="auto"/>
            </w:tcBorders>
            <w:shd w:val="clear" w:color="auto" w:fill="auto"/>
            <w:noWrap/>
            <w:vAlign w:val="center"/>
            <w:hideMark/>
          </w:tcPr>
          <w:p w14:paraId="3702E4BF"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310762</w:t>
            </w:r>
          </w:p>
        </w:tc>
        <w:tc>
          <w:tcPr>
            <w:tcW w:w="1040" w:type="dxa"/>
            <w:tcBorders>
              <w:top w:val="nil"/>
              <w:left w:val="nil"/>
              <w:bottom w:val="single" w:sz="4" w:space="0" w:color="auto"/>
              <w:right w:val="single" w:sz="4" w:space="0" w:color="auto"/>
            </w:tcBorders>
            <w:shd w:val="clear" w:color="auto" w:fill="auto"/>
            <w:noWrap/>
            <w:vAlign w:val="center"/>
            <w:hideMark/>
          </w:tcPr>
          <w:p w14:paraId="050E571F"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PE</w:t>
            </w:r>
          </w:p>
        </w:tc>
        <w:tc>
          <w:tcPr>
            <w:tcW w:w="1800" w:type="dxa"/>
            <w:tcBorders>
              <w:top w:val="nil"/>
              <w:left w:val="nil"/>
              <w:bottom w:val="single" w:sz="4" w:space="0" w:color="auto"/>
              <w:right w:val="single" w:sz="4" w:space="0" w:color="auto"/>
            </w:tcBorders>
            <w:shd w:val="clear" w:color="auto" w:fill="auto"/>
            <w:noWrap/>
            <w:vAlign w:val="center"/>
            <w:hideMark/>
          </w:tcPr>
          <w:p w14:paraId="1230EAAD"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 xml:space="preserve">             5 160 299 </w:t>
            </w:r>
          </w:p>
        </w:tc>
        <w:tc>
          <w:tcPr>
            <w:tcW w:w="2040" w:type="dxa"/>
            <w:tcBorders>
              <w:top w:val="nil"/>
              <w:left w:val="nil"/>
              <w:bottom w:val="single" w:sz="4" w:space="0" w:color="auto"/>
              <w:right w:val="single" w:sz="4" w:space="0" w:color="auto"/>
            </w:tcBorders>
            <w:shd w:val="clear" w:color="auto" w:fill="auto"/>
            <w:noWrap/>
            <w:vAlign w:val="center"/>
            <w:hideMark/>
          </w:tcPr>
          <w:p w14:paraId="79A79AFA"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 xml:space="preserve">                            -   </w:t>
            </w:r>
          </w:p>
        </w:tc>
        <w:tc>
          <w:tcPr>
            <w:tcW w:w="1760" w:type="dxa"/>
            <w:tcBorders>
              <w:top w:val="nil"/>
              <w:left w:val="nil"/>
              <w:bottom w:val="single" w:sz="4" w:space="0" w:color="auto"/>
              <w:right w:val="single" w:sz="4" w:space="0" w:color="auto"/>
            </w:tcBorders>
            <w:shd w:val="clear" w:color="auto" w:fill="auto"/>
            <w:noWrap/>
            <w:vAlign w:val="center"/>
            <w:hideMark/>
          </w:tcPr>
          <w:p w14:paraId="2DF16880"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 xml:space="preserve">            5 160 299 </w:t>
            </w:r>
          </w:p>
        </w:tc>
      </w:tr>
      <w:tr w:rsidR="00321A4D" w:rsidRPr="00321A4D" w14:paraId="16199548" w14:textId="77777777" w:rsidTr="00321A4D">
        <w:trPr>
          <w:trHeight w:val="288"/>
        </w:trPr>
        <w:tc>
          <w:tcPr>
            <w:tcW w:w="340" w:type="dxa"/>
            <w:tcBorders>
              <w:top w:val="nil"/>
              <w:left w:val="single" w:sz="4" w:space="0" w:color="auto"/>
              <w:bottom w:val="single" w:sz="4" w:space="0" w:color="auto"/>
              <w:right w:val="single" w:sz="4" w:space="0" w:color="auto"/>
            </w:tcBorders>
            <w:shd w:val="clear" w:color="auto" w:fill="auto"/>
            <w:noWrap/>
            <w:vAlign w:val="center"/>
            <w:hideMark/>
          </w:tcPr>
          <w:p w14:paraId="18768B5A"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6</w:t>
            </w:r>
          </w:p>
        </w:tc>
        <w:tc>
          <w:tcPr>
            <w:tcW w:w="1340" w:type="dxa"/>
            <w:tcBorders>
              <w:top w:val="nil"/>
              <w:left w:val="nil"/>
              <w:bottom w:val="single" w:sz="4" w:space="0" w:color="auto"/>
              <w:right w:val="single" w:sz="4" w:space="0" w:color="auto"/>
            </w:tcBorders>
            <w:shd w:val="clear" w:color="auto" w:fill="auto"/>
            <w:noWrap/>
            <w:vAlign w:val="center"/>
            <w:hideMark/>
          </w:tcPr>
          <w:p w14:paraId="16CCC74D"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138612</w:t>
            </w:r>
          </w:p>
        </w:tc>
        <w:tc>
          <w:tcPr>
            <w:tcW w:w="1260" w:type="dxa"/>
            <w:tcBorders>
              <w:top w:val="nil"/>
              <w:left w:val="nil"/>
              <w:bottom w:val="single" w:sz="4" w:space="0" w:color="auto"/>
              <w:right w:val="single" w:sz="4" w:space="0" w:color="auto"/>
            </w:tcBorders>
            <w:shd w:val="clear" w:color="auto" w:fill="auto"/>
            <w:noWrap/>
            <w:vAlign w:val="center"/>
            <w:hideMark/>
          </w:tcPr>
          <w:p w14:paraId="49069303"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298907</w:t>
            </w:r>
          </w:p>
        </w:tc>
        <w:tc>
          <w:tcPr>
            <w:tcW w:w="1040" w:type="dxa"/>
            <w:tcBorders>
              <w:top w:val="nil"/>
              <w:left w:val="nil"/>
              <w:bottom w:val="single" w:sz="4" w:space="0" w:color="auto"/>
              <w:right w:val="single" w:sz="4" w:space="0" w:color="auto"/>
            </w:tcBorders>
            <w:shd w:val="clear" w:color="auto" w:fill="auto"/>
            <w:noWrap/>
            <w:vAlign w:val="center"/>
            <w:hideMark/>
          </w:tcPr>
          <w:p w14:paraId="1C42C337"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PTA</w:t>
            </w:r>
          </w:p>
        </w:tc>
        <w:tc>
          <w:tcPr>
            <w:tcW w:w="1800" w:type="dxa"/>
            <w:tcBorders>
              <w:top w:val="nil"/>
              <w:left w:val="nil"/>
              <w:bottom w:val="single" w:sz="4" w:space="0" w:color="auto"/>
              <w:right w:val="single" w:sz="4" w:space="0" w:color="auto"/>
            </w:tcBorders>
            <w:shd w:val="clear" w:color="auto" w:fill="auto"/>
            <w:noWrap/>
            <w:vAlign w:val="center"/>
            <w:hideMark/>
          </w:tcPr>
          <w:p w14:paraId="4847E8C0"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 xml:space="preserve">             3 467 547 </w:t>
            </w:r>
          </w:p>
        </w:tc>
        <w:tc>
          <w:tcPr>
            <w:tcW w:w="2040" w:type="dxa"/>
            <w:tcBorders>
              <w:top w:val="nil"/>
              <w:left w:val="nil"/>
              <w:bottom w:val="single" w:sz="4" w:space="0" w:color="auto"/>
              <w:right w:val="single" w:sz="4" w:space="0" w:color="auto"/>
            </w:tcBorders>
            <w:shd w:val="clear" w:color="auto" w:fill="auto"/>
            <w:noWrap/>
            <w:vAlign w:val="center"/>
            <w:hideMark/>
          </w:tcPr>
          <w:p w14:paraId="09B8EA71"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 xml:space="preserve">                            -   </w:t>
            </w:r>
          </w:p>
        </w:tc>
        <w:tc>
          <w:tcPr>
            <w:tcW w:w="1760" w:type="dxa"/>
            <w:tcBorders>
              <w:top w:val="nil"/>
              <w:left w:val="nil"/>
              <w:bottom w:val="single" w:sz="4" w:space="0" w:color="auto"/>
              <w:right w:val="single" w:sz="4" w:space="0" w:color="auto"/>
            </w:tcBorders>
            <w:shd w:val="clear" w:color="auto" w:fill="auto"/>
            <w:noWrap/>
            <w:vAlign w:val="center"/>
            <w:hideMark/>
          </w:tcPr>
          <w:p w14:paraId="1606989E"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 xml:space="preserve">            3 467 547 </w:t>
            </w:r>
          </w:p>
        </w:tc>
      </w:tr>
      <w:tr w:rsidR="00321A4D" w:rsidRPr="00321A4D" w14:paraId="69FC15FC" w14:textId="77777777" w:rsidTr="00321A4D">
        <w:trPr>
          <w:trHeight w:val="288"/>
        </w:trPr>
        <w:tc>
          <w:tcPr>
            <w:tcW w:w="340" w:type="dxa"/>
            <w:tcBorders>
              <w:top w:val="nil"/>
              <w:left w:val="single" w:sz="4" w:space="0" w:color="auto"/>
              <w:bottom w:val="single" w:sz="4" w:space="0" w:color="auto"/>
              <w:right w:val="single" w:sz="4" w:space="0" w:color="auto"/>
            </w:tcBorders>
            <w:shd w:val="clear" w:color="auto" w:fill="auto"/>
            <w:noWrap/>
            <w:vAlign w:val="center"/>
            <w:hideMark/>
          </w:tcPr>
          <w:p w14:paraId="6E80A141"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7</w:t>
            </w:r>
          </w:p>
        </w:tc>
        <w:tc>
          <w:tcPr>
            <w:tcW w:w="1340" w:type="dxa"/>
            <w:tcBorders>
              <w:top w:val="nil"/>
              <w:left w:val="nil"/>
              <w:bottom w:val="single" w:sz="4" w:space="0" w:color="auto"/>
              <w:right w:val="single" w:sz="4" w:space="0" w:color="auto"/>
            </w:tcBorders>
            <w:shd w:val="clear" w:color="auto" w:fill="auto"/>
            <w:noWrap/>
            <w:vAlign w:val="center"/>
            <w:hideMark/>
          </w:tcPr>
          <w:p w14:paraId="57B719FF"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139146</w:t>
            </w:r>
          </w:p>
        </w:tc>
        <w:tc>
          <w:tcPr>
            <w:tcW w:w="1260" w:type="dxa"/>
            <w:tcBorders>
              <w:top w:val="nil"/>
              <w:left w:val="nil"/>
              <w:bottom w:val="single" w:sz="4" w:space="0" w:color="auto"/>
              <w:right w:val="single" w:sz="4" w:space="0" w:color="auto"/>
            </w:tcBorders>
            <w:shd w:val="clear" w:color="auto" w:fill="auto"/>
            <w:noWrap/>
            <w:vAlign w:val="center"/>
            <w:hideMark/>
          </w:tcPr>
          <w:p w14:paraId="266D2E52"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304445</w:t>
            </w:r>
          </w:p>
        </w:tc>
        <w:tc>
          <w:tcPr>
            <w:tcW w:w="1040" w:type="dxa"/>
            <w:tcBorders>
              <w:top w:val="nil"/>
              <w:left w:val="nil"/>
              <w:bottom w:val="single" w:sz="4" w:space="0" w:color="auto"/>
              <w:right w:val="single" w:sz="4" w:space="0" w:color="auto"/>
            </w:tcBorders>
            <w:shd w:val="clear" w:color="auto" w:fill="auto"/>
            <w:noWrap/>
            <w:vAlign w:val="center"/>
            <w:hideMark/>
          </w:tcPr>
          <w:p w14:paraId="4596BBBB"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PTA</w:t>
            </w:r>
          </w:p>
        </w:tc>
        <w:tc>
          <w:tcPr>
            <w:tcW w:w="1800" w:type="dxa"/>
            <w:tcBorders>
              <w:top w:val="nil"/>
              <w:left w:val="nil"/>
              <w:bottom w:val="single" w:sz="4" w:space="0" w:color="auto"/>
              <w:right w:val="single" w:sz="4" w:space="0" w:color="auto"/>
            </w:tcBorders>
            <w:shd w:val="clear" w:color="auto" w:fill="auto"/>
            <w:noWrap/>
            <w:vAlign w:val="center"/>
            <w:hideMark/>
          </w:tcPr>
          <w:p w14:paraId="42ACDAC3"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 xml:space="preserve">           24 090 835 </w:t>
            </w:r>
          </w:p>
        </w:tc>
        <w:tc>
          <w:tcPr>
            <w:tcW w:w="2040" w:type="dxa"/>
            <w:tcBorders>
              <w:top w:val="nil"/>
              <w:left w:val="nil"/>
              <w:bottom w:val="single" w:sz="4" w:space="0" w:color="auto"/>
              <w:right w:val="single" w:sz="4" w:space="0" w:color="auto"/>
            </w:tcBorders>
            <w:shd w:val="clear" w:color="auto" w:fill="auto"/>
            <w:noWrap/>
            <w:vAlign w:val="center"/>
            <w:hideMark/>
          </w:tcPr>
          <w:p w14:paraId="7C513EE8"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 xml:space="preserve">               18 336 617 </w:t>
            </w:r>
          </w:p>
        </w:tc>
        <w:tc>
          <w:tcPr>
            <w:tcW w:w="1760" w:type="dxa"/>
            <w:tcBorders>
              <w:top w:val="nil"/>
              <w:left w:val="nil"/>
              <w:bottom w:val="single" w:sz="4" w:space="0" w:color="auto"/>
              <w:right w:val="single" w:sz="4" w:space="0" w:color="auto"/>
            </w:tcBorders>
            <w:shd w:val="clear" w:color="auto" w:fill="auto"/>
            <w:noWrap/>
            <w:vAlign w:val="center"/>
            <w:hideMark/>
          </w:tcPr>
          <w:p w14:paraId="53E742D7"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 xml:space="preserve">            5 754 218 </w:t>
            </w:r>
          </w:p>
        </w:tc>
      </w:tr>
      <w:tr w:rsidR="00321A4D" w:rsidRPr="00321A4D" w14:paraId="02A66F45" w14:textId="77777777" w:rsidTr="00321A4D">
        <w:trPr>
          <w:trHeight w:val="288"/>
        </w:trPr>
        <w:tc>
          <w:tcPr>
            <w:tcW w:w="340" w:type="dxa"/>
            <w:tcBorders>
              <w:top w:val="nil"/>
              <w:left w:val="single" w:sz="4" w:space="0" w:color="auto"/>
              <w:bottom w:val="single" w:sz="4" w:space="0" w:color="auto"/>
              <w:right w:val="single" w:sz="4" w:space="0" w:color="auto"/>
            </w:tcBorders>
            <w:shd w:val="clear" w:color="auto" w:fill="auto"/>
            <w:noWrap/>
            <w:vAlign w:val="center"/>
            <w:hideMark/>
          </w:tcPr>
          <w:p w14:paraId="06E44343"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8</w:t>
            </w:r>
          </w:p>
        </w:tc>
        <w:tc>
          <w:tcPr>
            <w:tcW w:w="1340" w:type="dxa"/>
            <w:tcBorders>
              <w:top w:val="nil"/>
              <w:left w:val="nil"/>
              <w:bottom w:val="single" w:sz="4" w:space="0" w:color="auto"/>
              <w:right w:val="single" w:sz="4" w:space="0" w:color="auto"/>
            </w:tcBorders>
            <w:shd w:val="clear" w:color="auto" w:fill="auto"/>
            <w:noWrap/>
            <w:vAlign w:val="center"/>
            <w:hideMark/>
          </w:tcPr>
          <w:p w14:paraId="7DF5053A"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138673</w:t>
            </w:r>
          </w:p>
        </w:tc>
        <w:tc>
          <w:tcPr>
            <w:tcW w:w="1260" w:type="dxa"/>
            <w:tcBorders>
              <w:top w:val="nil"/>
              <w:left w:val="nil"/>
              <w:bottom w:val="single" w:sz="4" w:space="0" w:color="auto"/>
              <w:right w:val="single" w:sz="4" w:space="0" w:color="auto"/>
            </w:tcBorders>
            <w:shd w:val="clear" w:color="auto" w:fill="auto"/>
            <w:noWrap/>
            <w:vAlign w:val="center"/>
            <w:hideMark/>
          </w:tcPr>
          <w:p w14:paraId="3BD6827F"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299728</w:t>
            </w:r>
          </w:p>
        </w:tc>
        <w:tc>
          <w:tcPr>
            <w:tcW w:w="1040" w:type="dxa"/>
            <w:tcBorders>
              <w:top w:val="nil"/>
              <w:left w:val="nil"/>
              <w:bottom w:val="single" w:sz="4" w:space="0" w:color="auto"/>
              <w:right w:val="single" w:sz="4" w:space="0" w:color="auto"/>
            </w:tcBorders>
            <w:shd w:val="clear" w:color="auto" w:fill="auto"/>
            <w:noWrap/>
            <w:vAlign w:val="center"/>
            <w:hideMark/>
          </w:tcPr>
          <w:p w14:paraId="2F5928DD"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JHB</w:t>
            </w:r>
          </w:p>
        </w:tc>
        <w:tc>
          <w:tcPr>
            <w:tcW w:w="1800" w:type="dxa"/>
            <w:tcBorders>
              <w:top w:val="nil"/>
              <w:left w:val="nil"/>
              <w:bottom w:val="single" w:sz="4" w:space="0" w:color="auto"/>
              <w:right w:val="single" w:sz="4" w:space="0" w:color="auto"/>
            </w:tcBorders>
            <w:shd w:val="clear" w:color="auto" w:fill="auto"/>
            <w:noWrap/>
            <w:vAlign w:val="center"/>
            <w:hideMark/>
          </w:tcPr>
          <w:p w14:paraId="0A818140"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 xml:space="preserve">             5 021 430 </w:t>
            </w:r>
          </w:p>
        </w:tc>
        <w:tc>
          <w:tcPr>
            <w:tcW w:w="2040" w:type="dxa"/>
            <w:tcBorders>
              <w:top w:val="nil"/>
              <w:left w:val="nil"/>
              <w:bottom w:val="single" w:sz="4" w:space="0" w:color="auto"/>
              <w:right w:val="single" w:sz="4" w:space="0" w:color="auto"/>
            </w:tcBorders>
            <w:shd w:val="clear" w:color="auto" w:fill="auto"/>
            <w:noWrap/>
            <w:vAlign w:val="center"/>
            <w:hideMark/>
          </w:tcPr>
          <w:p w14:paraId="25483B5C"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 xml:space="preserve">                   114 575 </w:t>
            </w:r>
          </w:p>
        </w:tc>
        <w:tc>
          <w:tcPr>
            <w:tcW w:w="1760" w:type="dxa"/>
            <w:tcBorders>
              <w:top w:val="nil"/>
              <w:left w:val="nil"/>
              <w:bottom w:val="single" w:sz="4" w:space="0" w:color="auto"/>
              <w:right w:val="single" w:sz="4" w:space="0" w:color="auto"/>
            </w:tcBorders>
            <w:shd w:val="clear" w:color="auto" w:fill="auto"/>
            <w:noWrap/>
            <w:vAlign w:val="center"/>
            <w:hideMark/>
          </w:tcPr>
          <w:p w14:paraId="5F19FA5B"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 xml:space="preserve">            4 906 855 </w:t>
            </w:r>
          </w:p>
        </w:tc>
      </w:tr>
      <w:tr w:rsidR="00321A4D" w:rsidRPr="00321A4D" w14:paraId="22907817" w14:textId="77777777" w:rsidTr="00321A4D">
        <w:trPr>
          <w:trHeight w:val="288"/>
        </w:trPr>
        <w:tc>
          <w:tcPr>
            <w:tcW w:w="340" w:type="dxa"/>
            <w:tcBorders>
              <w:top w:val="nil"/>
              <w:left w:val="single" w:sz="4" w:space="0" w:color="auto"/>
              <w:bottom w:val="single" w:sz="4" w:space="0" w:color="auto"/>
              <w:right w:val="single" w:sz="4" w:space="0" w:color="auto"/>
            </w:tcBorders>
            <w:shd w:val="clear" w:color="auto" w:fill="auto"/>
            <w:noWrap/>
            <w:vAlign w:val="center"/>
            <w:hideMark/>
          </w:tcPr>
          <w:p w14:paraId="4607675C"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9</w:t>
            </w:r>
          </w:p>
        </w:tc>
        <w:tc>
          <w:tcPr>
            <w:tcW w:w="1340" w:type="dxa"/>
            <w:tcBorders>
              <w:top w:val="nil"/>
              <w:left w:val="nil"/>
              <w:bottom w:val="single" w:sz="4" w:space="0" w:color="auto"/>
              <w:right w:val="single" w:sz="4" w:space="0" w:color="auto"/>
            </w:tcBorders>
            <w:shd w:val="clear" w:color="auto" w:fill="auto"/>
            <w:noWrap/>
            <w:vAlign w:val="center"/>
            <w:hideMark/>
          </w:tcPr>
          <w:p w14:paraId="2514FE3B"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138770</w:t>
            </w:r>
          </w:p>
        </w:tc>
        <w:tc>
          <w:tcPr>
            <w:tcW w:w="1260" w:type="dxa"/>
            <w:tcBorders>
              <w:top w:val="nil"/>
              <w:left w:val="nil"/>
              <w:bottom w:val="single" w:sz="4" w:space="0" w:color="auto"/>
              <w:right w:val="single" w:sz="4" w:space="0" w:color="auto"/>
            </w:tcBorders>
            <w:shd w:val="clear" w:color="auto" w:fill="auto"/>
            <w:noWrap/>
            <w:vAlign w:val="center"/>
            <w:hideMark/>
          </w:tcPr>
          <w:p w14:paraId="3169E4B1"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301203</w:t>
            </w:r>
          </w:p>
        </w:tc>
        <w:tc>
          <w:tcPr>
            <w:tcW w:w="1040" w:type="dxa"/>
            <w:tcBorders>
              <w:top w:val="nil"/>
              <w:left w:val="nil"/>
              <w:bottom w:val="single" w:sz="4" w:space="0" w:color="auto"/>
              <w:right w:val="single" w:sz="4" w:space="0" w:color="auto"/>
            </w:tcBorders>
            <w:shd w:val="clear" w:color="auto" w:fill="auto"/>
            <w:noWrap/>
            <w:vAlign w:val="center"/>
            <w:hideMark/>
          </w:tcPr>
          <w:p w14:paraId="46772A2D"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JHB</w:t>
            </w:r>
          </w:p>
        </w:tc>
        <w:tc>
          <w:tcPr>
            <w:tcW w:w="1800" w:type="dxa"/>
            <w:tcBorders>
              <w:top w:val="nil"/>
              <w:left w:val="nil"/>
              <w:bottom w:val="single" w:sz="4" w:space="0" w:color="auto"/>
              <w:right w:val="single" w:sz="4" w:space="0" w:color="auto"/>
            </w:tcBorders>
            <w:shd w:val="clear" w:color="auto" w:fill="auto"/>
            <w:noWrap/>
            <w:vAlign w:val="center"/>
            <w:hideMark/>
          </w:tcPr>
          <w:p w14:paraId="6499CBF3"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 xml:space="preserve">             2 493 664 </w:t>
            </w:r>
          </w:p>
        </w:tc>
        <w:tc>
          <w:tcPr>
            <w:tcW w:w="2040" w:type="dxa"/>
            <w:tcBorders>
              <w:top w:val="nil"/>
              <w:left w:val="nil"/>
              <w:bottom w:val="single" w:sz="4" w:space="0" w:color="auto"/>
              <w:right w:val="single" w:sz="4" w:space="0" w:color="auto"/>
            </w:tcBorders>
            <w:shd w:val="clear" w:color="auto" w:fill="auto"/>
            <w:noWrap/>
            <w:vAlign w:val="center"/>
            <w:hideMark/>
          </w:tcPr>
          <w:p w14:paraId="7B320DAE"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 xml:space="preserve">                            -   </w:t>
            </w:r>
          </w:p>
        </w:tc>
        <w:tc>
          <w:tcPr>
            <w:tcW w:w="1760" w:type="dxa"/>
            <w:tcBorders>
              <w:top w:val="nil"/>
              <w:left w:val="nil"/>
              <w:bottom w:val="single" w:sz="4" w:space="0" w:color="auto"/>
              <w:right w:val="single" w:sz="4" w:space="0" w:color="auto"/>
            </w:tcBorders>
            <w:shd w:val="clear" w:color="auto" w:fill="auto"/>
            <w:noWrap/>
            <w:vAlign w:val="center"/>
            <w:hideMark/>
          </w:tcPr>
          <w:p w14:paraId="4A43B556"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 xml:space="preserve">            2 505 979 </w:t>
            </w:r>
          </w:p>
        </w:tc>
      </w:tr>
      <w:tr w:rsidR="00321A4D" w:rsidRPr="00321A4D" w14:paraId="5890F7CE" w14:textId="77777777" w:rsidTr="00321A4D">
        <w:trPr>
          <w:trHeight w:val="288"/>
        </w:trPr>
        <w:tc>
          <w:tcPr>
            <w:tcW w:w="340" w:type="dxa"/>
            <w:tcBorders>
              <w:top w:val="nil"/>
              <w:left w:val="single" w:sz="4" w:space="0" w:color="auto"/>
              <w:bottom w:val="single" w:sz="4" w:space="0" w:color="auto"/>
              <w:right w:val="single" w:sz="4" w:space="0" w:color="auto"/>
            </w:tcBorders>
            <w:shd w:val="clear" w:color="auto" w:fill="auto"/>
            <w:noWrap/>
            <w:vAlign w:val="center"/>
            <w:hideMark/>
          </w:tcPr>
          <w:p w14:paraId="1B5BC7A6"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10</w:t>
            </w:r>
          </w:p>
        </w:tc>
        <w:tc>
          <w:tcPr>
            <w:tcW w:w="1340" w:type="dxa"/>
            <w:tcBorders>
              <w:top w:val="nil"/>
              <w:left w:val="nil"/>
              <w:bottom w:val="single" w:sz="4" w:space="0" w:color="auto"/>
              <w:right w:val="single" w:sz="4" w:space="0" w:color="auto"/>
            </w:tcBorders>
            <w:shd w:val="clear" w:color="auto" w:fill="auto"/>
            <w:noWrap/>
            <w:vAlign w:val="center"/>
            <w:hideMark/>
          </w:tcPr>
          <w:p w14:paraId="2B06F51C"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138079</w:t>
            </w:r>
          </w:p>
        </w:tc>
        <w:tc>
          <w:tcPr>
            <w:tcW w:w="1260" w:type="dxa"/>
            <w:tcBorders>
              <w:top w:val="nil"/>
              <w:left w:val="nil"/>
              <w:bottom w:val="single" w:sz="4" w:space="0" w:color="auto"/>
              <w:right w:val="single" w:sz="4" w:space="0" w:color="auto"/>
            </w:tcBorders>
            <w:shd w:val="clear" w:color="auto" w:fill="auto"/>
            <w:noWrap/>
            <w:vAlign w:val="center"/>
            <w:hideMark/>
          </w:tcPr>
          <w:p w14:paraId="44F609CA"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139713</w:t>
            </w:r>
          </w:p>
        </w:tc>
        <w:tc>
          <w:tcPr>
            <w:tcW w:w="1040" w:type="dxa"/>
            <w:tcBorders>
              <w:top w:val="nil"/>
              <w:left w:val="nil"/>
              <w:bottom w:val="single" w:sz="4" w:space="0" w:color="auto"/>
              <w:right w:val="single" w:sz="4" w:space="0" w:color="auto"/>
            </w:tcBorders>
            <w:shd w:val="clear" w:color="auto" w:fill="auto"/>
            <w:noWrap/>
            <w:vAlign w:val="center"/>
            <w:hideMark/>
          </w:tcPr>
          <w:p w14:paraId="2DE26353"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CPT</w:t>
            </w:r>
          </w:p>
        </w:tc>
        <w:tc>
          <w:tcPr>
            <w:tcW w:w="1800" w:type="dxa"/>
            <w:tcBorders>
              <w:top w:val="nil"/>
              <w:left w:val="nil"/>
              <w:bottom w:val="single" w:sz="4" w:space="0" w:color="auto"/>
              <w:right w:val="single" w:sz="4" w:space="0" w:color="auto"/>
            </w:tcBorders>
            <w:shd w:val="clear" w:color="auto" w:fill="auto"/>
            <w:noWrap/>
            <w:vAlign w:val="center"/>
            <w:hideMark/>
          </w:tcPr>
          <w:p w14:paraId="610931EE"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 xml:space="preserve">           18 657 255 </w:t>
            </w:r>
          </w:p>
        </w:tc>
        <w:tc>
          <w:tcPr>
            <w:tcW w:w="2040" w:type="dxa"/>
            <w:tcBorders>
              <w:top w:val="nil"/>
              <w:left w:val="nil"/>
              <w:bottom w:val="single" w:sz="4" w:space="0" w:color="auto"/>
              <w:right w:val="single" w:sz="4" w:space="0" w:color="auto"/>
            </w:tcBorders>
            <w:shd w:val="clear" w:color="auto" w:fill="auto"/>
            <w:noWrap/>
            <w:vAlign w:val="center"/>
            <w:hideMark/>
          </w:tcPr>
          <w:p w14:paraId="38CD5BF1"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 xml:space="preserve">               14 570 714 </w:t>
            </w:r>
          </w:p>
        </w:tc>
        <w:tc>
          <w:tcPr>
            <w:tcW w:w="1760" w:type="dxa"/>
            <w:tcBorders>
              <w:top w:val="nil"/>
              <w:left w:val="nil"/>
              <w:bottom w:val="single" w:sz="4" w:space="0" w:color="auto"/>
              <w:right w:val="single" w:sz="4" w:space="0" w:color="auto"/>
            </w:tcBorders>
            <w:shd w:val="clear" w:color="auto" w:fill="auto"/>
            <w:noWrap/>
            <w:vAlign w:val="center"/>
            <w:hideMark/>
          </w:tcPr>
          <w:p w14:paraId="394CF648"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 xml:space="preserve">            4 086 541 </w:t>
            </w:r>
          </w:p>
        </w:tc>
      </w:tr>
      <w:tr w:rsidR="00321A4D" w:rsidRPr="00321A4D" w14:paraId="1C3BF93D" w14:textId="77777777" w:rsidTr="00321A4D">
        <w:trPr>
          <w:trHeight w:val="288"/>
        </w:trPr>
        <w:tc>
          <w:tcPr>
            <w:tcW w:w="340" w:type="dxa"/>
            <w:tcBorders>
              <w:top w:val="nil"/>
              <w:left w:val="single" w:sz="4" w:space="0" w:color="auto"/>
              <w:bottom w:val="single" w:sz="4" w:space="0" w:color="auto"/>
              <w:right w:val="single" w:sz="4" w:space="0" w:color="auto"/>
            </w:tcBorders>
            <w:shd w:val="clear" w:color="auto" w:fill="auto"/>
            <w:noWrap/>
            <w:vAlign w:val="center"/>
            <w:hideMark/>
          </w:tcPr>
          <w:p w14:paraId="4C7F76E5"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11</w:t>
            </w:r>
          </w:p>
        </w:tc>
        <w:tc>
          <w:tcPr>
            <w:tcW w:w="1340" w:type="dxa"/>
            <w:tcBorders>
              <w:top w:val="nil"/>
              <w:left w:val="nil"/>
              <w:bottom w:val="single" w:sz="4" w:space="0" w:color="auto"/>
              <w:right w:val="single" w:sz="4" w:space="0" w:color="auto"/>
            </w:tcBorders>
            <w:shd w:val="clear" w:color="auto" w:fill="auto"/>
            <w:noWrap/>
            <w:vAlign w:val="center"/>
            <w:hideMark/>
          </w:tcPr>
          <w:p w14:paraId="51011FF5"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139123</w:t>
            </w:r>
          </w:p>
        </w:tc>
        <w:tc>
          <w:tcPr>
            <w:tcW w:w="1260" w:type="dxa"/>
            <w:tcBorders>
              <w:top w:val="nil"/>
              <w:left w:val="nil"/>
              <w:bottom w:val="single" w:sz="4" w:space="0" w:color="auto"/>
              <w:right w:val="single" w:sz="4" w:space="0" w:color="auto"/>
            </w:tcBorders>
            <w:shd w:val="clear" w:color="auto" w:fill="auto"/>
            <w:noWrap/>
            <w:vAlign w:val="center"/>
            <w:hideMark/>
          </w:tcPr>
          <w:p w14:paraId="3333E201"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304319</w:t>
            </w:r>
          </w:p>
        </w:tc>
        <w:tc>
          <w:tcPr>
            <w:tcW w:w="1040" w:type="dxa"/>
            <w:tcBorders>
              <w:top w:val="nil"/>
              <w:left w:val="nil"/>
              <w:bottom w:val="single" w:sz="4" w:space="0" w:color="auto"/>
              <w:right w:val="single" w:sz="4" w:space="0" w:color="auto"/>
            </w:tcBorders>
            <w:shd w:val="clear" w:color="auto" w:fill="auto"/>
            <w:noWrap/>
            <w:vAlign w:val="center"/>
            <w:hideMark/>
          </w:tcPr>
          <w:p w14:paraId="68721EB2"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CPT</w:t>
            </w:r>
          </w:p>
        </w:tc>
        <w:tc>
          <w:tcPr>
            <w:tcW w:w="1800" w:type="dxa"/>
            <w:tcBorders>
              <w:top w:val="nil"/>
              <w:left w:val="nil"/>
              <w:bottom w:val="single" w:sz="4" w:space="0" w:color="auto"/>
              <w:right w:val="single" w:sz="4" w:space="0" w:color="auto"/>
            </w:tcBorders>
            <w:shd w:val="clear" w:color="auto" w:fill="auto"/>
            <w:noWrap/>
            <w:vAlign w:val="center"/>
            <w:hideMark/>
          </w:tcPr>
          <w:p w14:paraId="7D1086CD"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 xml:space="preserve">             1 658 177 </w:t>
            </w:r>
          </w:p>
        </w:tc>
        <w:tc>
          <w:tcPr>
            <w:tcW w:w="2040" w:type="dxa"/>
            <w:tcBorders>
              <w:top w:val="nil"/>
              <w:left w:val="nil"/>
              <w:bottom w:val="single" w:sz="4" w:space="0" w:color="auto"/>
              <w:right w:val="single" w:sz="4" w:space="0" w:color="auto"/>
            </w:tcBorders>
            <w:shd w:val="clear" w:color="auto" w:fill="auto"/>
            <w:noWrap/>
            <w:vAlign w:val="center"/>
            <w:hideMark/>
          </w:tcPr>
          <w:p w14:paraId="7E105523"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 xml:space="preserve">                 3 018 143 </w:t>
            </w:r>
          </w:p>
        </w:tc>
        <w:tc>
          <w:tcPr>
            <w:tcW w:w="1760" w:type="dxa"/>
            <w:tcBorders>
              <w:top w:val="nil"/>
              <w:left w:val="nil"/>
              <w:bottom w:val="single" w:sz="4" w:space="0" w:color="auto"/>
              <w:right w:val="single" w:sz="4" w:space="0" w:color="auto"/>
            </w:tcBorders>
            <w:shd w:val="clear" w:color="auto" w:fill="auto"/>
            <w:noWrap/>
            <w:vAlign w:val="center"/>
            <w:hideMark/>
          </w:tcPr>
          <w:p w14:paraId="539F2ADB"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 xml:space="preserve">-           1 359 967 </w:t>
            </w:r>
          </w:p>
        </w:tc>
      </w:tr>
      <w:tr w:rsidR="00321A4D" w:rsidRPr="00321A4D" w14:paraId="3919843D" w14:textId="77777777" w:rsidTr="00321A4D">
        <w:trPr>
          <w:trHeight w:val="288"/>
        </w:trPr>
        <w:tc>
          <w:tcPr>
            <w:tcW w:w="340" w:type="dxa"/>
            <w:tcBorders>
              <w:top w:val="nil"/>
              <w:left w:val="single" w:sz="4" w:space="0" w:color="auto"/>
              <w:bottom w:val="single" w:sz="4" w:space="0" w:color="auto"/>
              <w:right w:val="single" w:sz="4" w:space="0" w:color="auto"/>
            </w:tcBorders>
            <w:shd w:val="clear" w:color="auto" w:fill="auto"/>
            <w:noWrap/>
            <w:vAlign w:val="center"/>
            <w:hideMark/>
          </w:tcPr>
          <w:p w14:paraId="43D55F4B"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12</w:t>
            </w:r>
          </w:p>
        </w:tc>
        <w:tc>
          <w:tcPr>
            <w:tcW w:w="1340" w:type="dxa"/>
            <w:tcBorders>
              <w:top w:val="nil"/>
              <w:left w:val="nil"/>
              <w:bottom w:val="single" w:sz="4" w:space="0" w:color="auto"/>
              <w:right w:val="single" w:sz="4" w:space="0" w:color="auto"/>
            </w:tcBorders>
            <w:shd w:val="clear" w:color="auto" w:fill="auto"/>
            <w:noWrap/>
            <w:vAlign w:val="center"/>
            <w:hideMark/>
          </w:tcPr>
          <w:p w14:paraId="6BB59AAF"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139279</w:t>
            </w:r>
          </w:p>
        </w:tc>
        <w:tc>
          <w:tcPr>
            <w:tcW w:w="1260" w:type="dxa"/>
            <w:tcBorders>
              <w:top w:val="nil"/>
              <w:left w:val="nil"/>
              <w:bottom w:val="single" w:sz="4" w:space="0" w:color="auto"/>
              <w:right w:val="single" w:sz="4" w:space="0" w:color="auto"/>
            </w:tcBorders>
            <w:shd w:val="clear" w:color="auto" w:fill="auto"/>
            <w:noWrap/>
            <w:vAlign w:val="center"/>
            <w:hideMark/>
          </w:tcPr>
          <w:p w14:paraId="30FC0EA1"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306399</w:t>
            </w:r>
          </w:p>
        </w:tc>
        <w:tc>
          <w:tcPr>
            <w:tcW w:w="1040" w:type="dxa"/>
            <w:tcBorders>
              <w:top w:val="nil"/>
              <w:left w:val="nil"/>
              <w:bottom w:val="single" w:sz="4" w:space="0" w:color="auto"/>
              <w:right w:val="single" w:sz="4" w:space="0" w:color="auto"/>
            </w:tcBorders>
            <w:shd w:val="clear" w:color="auto" w:fill="auto"/>
            <w:noWrap/>
            <w:vAlign w:val="center"/>
            <w:hideMark/>
          </w:tcPr>
          <w:p w14:paraId="50CA156C"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CPT</w:t>
            </w:r>
          </w:p>
        </w:tc>
        <w:tc>
          <w:tcPr>
            <w:tcW w:w="1800" w:type="dxa"/>
            <w:tcBorders>
              <w:top w:val="nil"/>
              <w:left w:val="nil"/>
              <w:bottom w:val="single" w:sz="4" w:space="0" w:color="auto"/>
              <w:right w:val="single" w:sz="4" w:space="0" w:color="auto"/>
            </w:tcBorders>
            <w:shd w:val="clear" w:color="auto" w:fill="auto"/>
            <w:noWrap/>
            <w:vAlign w:val="center"/>
            <w:hideMark/>
          </w:tcPr>
          <w:p w14:paraId="73A4AF64"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 xml:space="preserve">             6 031 865 </w:t>
            </w:r>
          </w:p>
        </w:tc>
        <w:tc>
          <w:tcPr>
            <w:tcW w:w="2040" w:type="dxa"/>
            <w:tcBorders>
              <w:top w:val="nil"/>
              <w:left w:val="nil"/>
              <w:bottom w:val="single" w:sz="4" w:space="0" w:color="auto"/>
              <w:right w:val="single" w:sz="4" w:space="0" w:color="auto"/>
            </w:tcBorders>
            <w:shd w:val="clear" w:color="auto" w:fill="auto"/>
            <w:noWrap/>
            <w:vAlign w:val="center"/>
            <w:hideMark/>
          </w:tcPr>
          <w:p w14:paraId="0FE98365"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 xml:space="preserve">                 3 248 197 </w:t>
            </w:r>
          </w:p>
        </w:tc>
        <w:tc>
          <w:tcPr>
            <w:tcW w:w="1760" w:type="dxa"/>
            <w:tcBorders>
              <w:top w:val="nil"/>
              <w:left w:val="nil"/>
              <w:bottom w:val="single" w:sz="4" w:space="0" w:color="auto"/>
              <w:right w:val="single" w:sz="4" w:space="0" w:color="auto"/>
            </w:tcBorders>
            <w:shd w:val="clear" w:color="auto" w:fill="auto"/>
            <w:noWrap/>
            <w:vAlign w:val="center"/>
            <w:hideMark/>
          </w:tcPr>
          <w:p w14:paraId="0C627B1B"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 xml:space="preserve">            2 783 668 </w:t>
            </w:r>
          </w:p>
        </w:tc>
      </w:tr>
      <w:tr w:rsidR="00321A4D" w:rsidRPr="00321A4D" w14:paraId="5CCABB19" w14:textId="77777777" w:rsidTr="00321A4D">
        <w:trPr>
          <w:trHeight w:val="288"/>
        </w:trPr>
        <w:tc>
          <w:tcPr>
            <w:tcW w:w="340" w:type="dxa"/>
            <w:tcBorders>
              <w:top w:val="nil"/>
              <w:left w:val="single" w:sz="4" w:space="0" w:color="auto"/>
              <w:bottom w:val="single" w:sz="4" w:space="0" w:color="auto"/>
              <w:right w:val="single" w:sz="4" w:space="0" w:color="auto"/>
            </w:tcBorders>
            <w:shd w:val="clear" w:color="auto" w:fill="auto"/>
            <w:noWrap/>
            <w:vAlign w:val="center"/>
            <w:hideMark/>
          </w:tcPr>
          <w:p w14:paraId="22F2F24D"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13</w:t>
            </w:r>
          </w:p>
        </w:tc>
        <w:tc>
          <w:tcPr>
            <w:tcW w:w="1340" w:type="dxa"/>
            <w:tcBorders>
              <w:top w:val="nil"/>
              <w:left w:val="nil"/>
              <w:bottom w:val="single" w:sz="4" w:space="0" w:color="auto"/>
              <w:right w:val="single" w:sz="4" w:space="0" w:color="auto"/>
            </w:tcBorders>
            <w:shd w:val="clear" w:color="auto" w:fill="auto"/>
            <w:noWrap/>
            <w:vAlign w:val="center"/>
            <w:hideMark/>
          </w:tcPr>
          <w:p w14:paraId="5D463B27"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139953</w:t>
            </w:r>
          </w:p>
        </w:tc>
        <w:tc>
          <w:tcPr>
            <w:tcW w:w="1260" w:type="dxa"/>
            <w:tcBorders>
              <w:top w:val="nil"/>
              <w:left w:val="nil"/>
              <w:bottom w:val="single" w:sz="4" w:space="0" w:color="auto"/>
              <w:right w:val="single" w:sz="4" w:space="0" w:color="auto"/>
            </w:tcBorders>
            <w:shd w:val="clear" w:color="auto" w:fill="auto"/>
            <w:noWrap/>
            <w:vAlign w:val="center"/>
            <w:hideMark/>
          </w:tcPr>
          <w:p w14:paraId="6A58366F"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317985</w:t>
            </w:r>
          </w:p>
        </w:tc>
        <w:tc>
          <w:tcPr>
            <w:tcW w:w="1040" w:type="dxa"/>
            <w:tcBorders>
              <w:top w:val="nil"/>
              <w:left w:val="nil"/>
              <w:bottom w:val="single" w:sz="4" w:space="0" w:color="auto"/>
              <w:right w:val="single" w:sz="4" w:space="0" w:color="auto"/>
            </w:tcBorders>
            <w:shd w:val="clear" w:color="auto" w:fill="auto"/>
            <w:noWrap/>
            <w:vAlign w:val="center"/>
            <w:hideMark/>
          </w:tcPr>
          <w:p w14:paraId="552D3669"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DBN</w:t>
            </w:r>
          </w:p>
        </w:tc>
        <w:tc>
          <w:tcPr>
            <w:tcW w:w="1800" w:type="dxa"/>
            <w:tcBorders>
              <w:top w:val="nil"/>
              <w:left w:val="nil"/>
              <w:bottom w:val="single" w:sz="4" w:space="0" w:color="auto"/>
              <w:right w:val="single" w:sz="4" w:space="0" w:color="auto"/>
            </w:tcBorders>
            <w:shd w:val="clear" w:color="auto" w:fill="auto"/>
            <w:noWrap/>
            <w:vAlign w:val="center"/>
            <w:hideMark/>
          </w:tcPr>
          <w:p w14:paraId="428D3E2D"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 xml:space="preserve">               103 677 </w:t>
            </w:r>
          </w:p>
        </w:tc>
        <w:tc>
          <w:tcPr>
            <w:tcW w:w="2040" w:type="dxa"/>
            <w:tcBorders>
              <w:top w:val="nil"/>
              <w:left w:val="nil"/>
              <w:bottom w:val="single" w:sz="4" w:space="0" w:color="auto"/>
              <w:right w:val="single" w:sz="4" w:space="0" w:color="auto"/>
            </w:tcBorders>
            <w:shd w:val="clear" w:color="auto" w:fill="auto"/>
            <w:noWrap/>
            <w:vAlign w:val="center"/>
            <w:hideMark/>
          </w:tcPr>
          <w:p w14:paraId="3F970AA1"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 xml:space="preserve">                            -   </w:t>
            </w:r>
          </w:p>
        </w:tc>
        <w:tc>
          <w:tcPr>
            <w:tcW w:w="1760" w:type="dxa"/>
            <w:tcBorders>
              <w:top w:val="nil"/>
              <w:left w:val="nil"/>
              <w:bottom w:val="single" w:sz="4" w:space="0" w:color="auto"/>
              <w:right w:val="single" w:sz="4" w:space="0" w:color="auto"/>
            </w:tcBorders>
            <w:shd w:val="clear" w:color="auto" w:fill="auto"/>
            <w:noWrap/>
            <w:vAlign w:val="center"/>
            <w:hideMark/>
          </w:tcPr>
          <w:p w14:paraId="207FAADE" w14:textId="77777777" w:rsidR="00321A4D" w:rsidRPr="00321A4D" w:rsidRDefault="00321A4D" w:rsidP="00321A4D">
            <w:pPr>
              <w:spacing w:after="0" w:line="240" w:lineRule="auto"/>
              <w:jc w:val="right"/>
              <w:rPr>
                <w:rFonts w:eastAsia="Times New Roman" w:cs="Arial"/>
                <w:color w:val="000000"/>
                <w:sz w:val="18"/>
                <w:szCs w:val="18"/>
                <w:lang w:eastAsia="en-ZA"/>
              </w:rPr>
            </w:pPr>
            <w:r w:rsidRPr="00321A4D">
              <w:rPr>
                <w:rFonts w:eastAsia="Times New Roman" w:cs="Arial"/>
                <w:color w:val="000000"/>
                <w:sz w:val="18"/>
                <w:szCs w:val="18"/>
                <w:lang w:eastAsia="en-ZA"/>
              </w:rPr>
              <w:t xml:space="preserve">            1 466 754 </w:t>
            </w:r>
          </w:p>
        </w:tc>
      </w:tr>
      <w:tr w:rsidR="00321A4D" w:rsidRPr="00321A4D" w14:paraId="74AE0A48" w14:textId="77777777" w:rsidTr="00321A4D">
        <w:trPr>
          <w:trHeight w:val="288"/>
        </w:trPr>
        <w:tc>
          <w:tcPr>
            <w:tcW w:w="398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788D9D" w14:textId="77777777" w:rsidR="00321A4D" w:rsidRPr="00321A4D" w:rsidRDefault="00321A4D" w:rsidP="00321A4D">
            <w:pPr>
              <w:spacing w:after="0" w:line="240" w:lineRule="auto"/>
              <w:rPr>
                <w:rFonts w:eastAsia="Times New Roman" w:cs="Arial"/>
                <w:b/>
                <w:bCs/>
                <w:color w:val="000000"/>
                <w:sz w:val="18"/>
                <w:szCs w:val="18"/>
                <w:lang w:eastAsia="en-ZA"/>
              </w:rPr>
            </w:pPr>
            <w:r w:rsidRPr="00321A4D">
              <w:rPr>
                <w:rFonts w:eastAsia="Times New Roman" w:cs="Arial"/>
                <w:b/>
                <w:bCs/>
                <w:color w:val="000000"/>
                <w:sz w:val="18"/>
                <w:szCs w:val="18"/>
                <w:lang w:eastAsia="en-ZA"/>
              </w:rPr>
              <w:t>Total</w:t>
            </w:r>
          </w:p>
        </w:tc>
        <w:tc>
          <w:tcPr>
            <w:tcW w:w="1800" w:type="dxa"/>
            <w:tcBorders>
              <w:top w:val="nil"/>
              <w:left w:val="nil"/>
              <w:bottom w:val="single" w:sz="4" w:space="0" w:color="auto"/>
              <w:right w:val="single" w:sz="4" w:space="0" w:color="auto"/>
            </w:tcBorders>
            <w:shd w:val="clear" w:color="auto" w:fill="auto"/>
            <w:vAlign w:val="center"/>
            <w:hideMark/>
          </w:tcPr>
          <w:p w14:paraId="73DDB093" w14:textId="77777777" w:rsidR="00321A4D" w:rsidRPr="00321A4D" w:rsidRDefault="00321A4D" w:rsidP="00321A4D">
            <w:pPr>
              <w:spacing w:after="0" w:line="240" w:lineRule="auto"/>
              <w:jc w:val="right"/>
              <w:rPr>
                <w:rFonts w:eastAsia="Times New Roman" w:cs="Arial"/>
                <w:b/>
                <w:color w:val="000000"/>
                <w:sz w:val="18"/>
                <w:szCs w:val="18"/>
                <w:lang w:eastAsia="en-ZA"/>
              </w:rPr>
            </w:pPr>
            <w:r w:rsidRPr="00321A4D">
              <w:rPr>
                <w:rFonts w:eastAsia="Times New Roman" w:cs="Arial"/>
                <w:b/>
                <w:color w:val="000000"/>
                <w:sz w:val="18"/>
                <w:szCs w:val="18"/>
                <w:lang w:eastAsia="en-ZA"/>
              </w:rPr>
              <w:t xml:space="preserve">           78 274 134 </w:t>
            </w:r>
          </w:p>
        </w:tc>
        <w:tc>
          <w:tcPr>
            <w:tcW w:w="2040" w:type="dxa"/>
            <w:tcBorders>
              <w:top w:val="nil"/>
              <w:left w:val="nil"/>
              <w:bottom w:val="single" w:sz="4" w:space="0" w:color="auto"/>
              <w:right w:val="single" w:sz="4" w:space="0" w:color="auto"/>
            </w:tcBorders>
            <w:shd w:val="clear" w:color="auto" w:fill="auto"/>
            <w:vAlign w:val="center"/>
            <w:hideMark/>
          </w:tcPr>
          <w:p w14:paraId="1ACBF0DD" w14:textId="77777777" w:rsidR="00321A4D" w:rsidRPr="00321A4D" w:rsidRDefault="00321A4D" w:rsidP="00321A4D">
            <w:pPr>
              <w:spacing w:after="0" w:line="240" w:lineRule="auto"/>
              <w:jc w:val="right"/>
              <w:rPr>
                <w:rFonts w:eastAsia="Times New Roman" w:cs="Arial"/>
                <w:b/>
                <w:color w:val="000000"/>
                <w:sz w:val="18"/>
                <w:szCs w:val="18"/>
                <w:lang w:eastAsia="en-ZA"/>
              </w:rPr>
            </w:pPr>
            <w:r w:rsidRPr="00321A4D">
              <w:rPr>
                <w:rFonts w:eastAsia="Times New Roman" w:cs="Arial"/>
                <w:b/>
                <w:color w:val="000000"/>
                <w:sz w:val="18"/>
                <w:szCs w:val="18"/>
                <w:lang w:eastAsia="en-ZA"/>
              </w:rPr>
              <w:t xml:space="preserve">               39 288 246 </w:t>
            </w:r>
          </w:p>
        </w:tc>
        <w:tc>
          <w:tcPr>
            <w:tcW w:w="1760" w:type="dxa"/>
            <w:tcBorders>
              <w:top w:val="nil"/>
              <w:left w:val="nil"/>
              <w:bottom w:val="single" w:sz="4" w:space="0" w:color="auto"/>
              <w:right w:val="single" w:sz="4" w:space="0" w:color="auto"/>
            </w:tcBorders>
            <w:shd w:val="clear" w:color="auto" w:fill="auto"/>
            <w:vAlign w:val="center"/>
            <w:hideMark/>
          </w:tcPr>
          <w:p w14:paraId="1CE412B2" w14:textId="77777777" w:rsidR="00321A4D" w:rsidRPr="00321A4D" w:rsidRDefault="00321A4D" w:rsidP="00321A4D">
            <w:pPr>
              <w:spacing w:after="0" w:line="240" w:lineRule="auto"/>
              <w:jc w:val="right"/>
              <w:rPr>
                <w:rFonts w:eastAsia="Times New Roman" w:cs="Arial"/>
                <w:b/>
                <w:bCs/>
                <w:color w:val="000000"/>
                <w:sz w:val="18"/>
                <w:szCs w:val="18"/>
                <w:lang w:eastAsia="en-ZA"/>
              </w:rPr>
            </w:pPr>
            <w:r w:rsidRPr="00321A4D">
              <w:rPr>
                <w:rFonts w:eastAsia="Times New Roman" w:cs="Arial"/>
                <w:b/>
                <w:bCs/>
                <w:color w:val="000000"/>
                <w:sz w:val="18"/>
                <w:szCs w:val="18"/>
                <w:lang w:eastAsia="en-ZA"/>
              </w:rPr>
              <w:t xml:space="preserve">          40 361 280 </w:t>
            </w:r>
          </w:p>
        </w:tc>
      </w:tr>
    </w:tbl>
    <w:p w14:paraId="53CD6145" w14:textId="77777777" w:rsidR="00321A4D" w:rsidRPr="00321A4D" w:rsidRDefault="00321A4D" w:rsidP="00321A4D">
      <w:pPr>
        <w:spacing w:after="0" w:line="240" w:lineRule="auto"/>
        <w:jc w:val="both"/>
        <w:rPr>
          <w:rFonts w:eastAsia="Times New Roman" w:cs="Arial"/>
          <w:lang w:val="en-US"/>
        </w:rPr>
      </w:pPr>
    </w:p>
    <w:p w14:paraId="09196A50" w14:textId="77777777" w:rsidR="00321A4D" w:rsidRPr="00321A4D" w:rsidRDefault="00321A4D" w:rsidP="00321A4D">
      <w:pPr>
        <w:spacing w:after="0" w:line="240" w:lineRule="auto"/>
        <w:rPr>
          <w:rFonts w:eastAsia="Times New Roman" w:cs="Arial"/>
          <w:b/>
          <w:lang w:val="en-US"/>
        </w:rPr>
      </w:pPr>
      <w:r w:rsidRPr="00321A4D">
        <w:rPr>
          <w:rFonts w:eastAsia="Times New Roman" w:cs="Arial"/>
          <w:b/>
          <w:lang w:val="en-US"/>
        </w:rPr>
        <w:t>Impact</w:t>
      </w:r>
    </w:p>
    <w:p w14:paraId="2F103529" w14:textId="77777777" w:rsidR="00321A4D" w:rsidRPr="00321A4D" w:rsidRDefault="00321A4D" w:rsidP="00321A4D">
      <w:pPr>
        <w:spacing w:after="0" w:line="240" w:lineRule="auto"/>
        <w:rPr>
          <w:rFonts w:eastAsia="Times New Roman" w:cs="Arial"/>
          <w:b/>
          <w:lang w:val="en-US"/>
        </w:rPr>
      </w:pPr>
    </w:p>
    <w:p w14:paraId="1BD44548" w14:textId="77777777" w:rsidR="00321A4D" w:rsidRPr="00321A4D" w:rsidRDefault="00321A4D" w:rsidP="00321A4D">
      <w:pPr>
        <w:spacing w:after="0" w:line="240" w:lineRule="auto"/>
        <w:rPr>
          <w:rFonts w:eastAsia="Times New Roman" w:cs="Arial"/>
          <w:lang w:val="en-US"/>
        </w:rPr>
      </w:pPr>
      <w:r w:rsidRPr="00321A4D">
        <w:rPr>
          <w:rFonts w:eastAsia="Times New Roman" w:cs="Arial"/>
          <w:lang w:val="en-US"/>
        </w:rPr>
        <w:t>The balance of the prepayment is overstated by R 40 361 280.</w:t>
      </w:r>
    </w:p>
    <w:p w14:paraId="39729766" w14:textId="77777777" w:rsidR="00321A4D" w:rsidRPr="00321A4D" w:rsidRDefault="00321A4D" w:rsidP="00321A4D">
      <w:pPr>
        <w:spacing w:after="0" w:line="240" w:lineRule="auto"/>
        <w:jc w:val="both"/>
        <w:rPr>
          <w:rFonts w:eastAsia="Times New Roman" w:cs="Arial"/>
          <w:b/>
          <w:bCs/>
          <w:lang w:val="en-US"/>
        </w:rPr>
      </w:pPr>
    </w:p>
    <w:p w14:paraId="7C26FF64" w14:textId="77777777" w:rsidR="00321A4D" w:rsidRPr="00321A4D" w:rsidRDefault="00321A4D" w:rsidP="00321A4D">
      <w:pPr>
        <w:spacing w:after="0" w:line="240" w:lineRule="auto"/>
        <w:rPr>
          <w:rFonts w:eastAsia="Times New Roman" w:cs="Arial"/>
          <w:b/>
          <w:bCs/>
          <w:lang w:val="en-US"/>
        </w:rPr>
      </w:pPr>
      <w:r w:rsidRPr="00321A4D">
        <w:rPr>
          <w:rFonts w:eastAsia="Times New Roman" w:cs="Arial"/>
          <w:b/>
          <w:bCs/>
          <w:lang w:val="en-US"/>
        </w:rPr>
        <w:lastRenderedPageBreak/>
        <w:t>Internal control deficiency</w:t>
      </w:r>
    </w:p>
    <w:p w14:paraId="7F208946" w14:textId="77777777" w:rsidR="00321A4D" w:rsidRPr="00321A4D" w:rsidRDefault="00321A4D" w:rsidP="00321A4D">
      <w:pPr>
        <w:spacing w:after="0" w:line="240" w:lineRule="auto"/>
        <w:rPr>
          <w:rFonts w:eastAsia="Times New Roman" w:cs="Arial"/>
          <w:b/>
          <w:bCs/>
          <w:lang w:val="en-US"/>
        </w:rPr>
      </w:pPr>
    </w:p>
    <w:p w14:paraId="1E3F3CA4" w14:textId="77777777" w:rsidR="00321A4D" w:rsidRPr="00321A4D" w:rsidRDefault="00321A4D" w:rsidP="00321A4D">
      <w:pPr>
        <w:spacing w:after="0" w:line="240" w:lineRule="auto"/>
        <w:rPr>
          <w:rFonts w:eastAsia="Times New Roman" w:cs="Arial"/>
          <w:i/>
          <w:lang w:val="en-US"/>
        </w:rPr>
      </w:pPr>
      <w:r w:rsidRPr="00321A4D">
        <w:rPr>
          <w:rFonts w:eastAsia="Times New Roman" w:cs="Arial"/>
          <w:i/>
          <w:lang w:val="en-US"/>
        </w:rPr>
        <w:t>Financial and performance management</w:t>
      </w:r>
    </w:p>
    <w:p w14:paraId="7B061CF1" w14:textId="77777777" w:rsidR="00321A4D" w:rsidRPr="00321A4D" w:rsidRDefault="00321A4D" w:rsidP="00321A4D">
      <w:pPr>
        <w:spacing w:after="0" w:line="240" w:lineRule="auto"/>
        <w:rPr>
          <w:rFonts w:eastAsia="Times New Roman" w:cs="Arial"/>
          <w:i/>
          <w:lang w:val="en-US"/>
        </w:rPr>
      </w:pPr>
    </w:p>
    <w:p w14:paraId="349140B0" w14:textId="77777777" w:rsidR="00321A4D" w:rsidRPr="00321A4D" w:rsidRDefault="00321A4D" w:rsidP="00321A4D">
      <w:pPr>
        <w:spacing w:after="0" w:line="240" w:lineRule="auto"/>
        <w:jc w:val="both"/>
        <w:rPr>
          <w:rFonts w:eastAsia="Times New Roman" w:cs="Arial"/>
          <w:lang w:val="en-US" w:eastAsia="en-GB"/>
        </w:rPr>
      </w:pPr>
      <w:r w:rsidRPr="00321A4D">
        <w:rPr>
          <w:rFonts w:eastAsia="Times New Roman" w:cs="Arial"/>
          <w:lang w:val="en-US" w:eastAsia="en-GB"/>
        </w:rPr>
        <w:t>Management did not design and implement formal controls over ARCHIBUS to ensure the reliability of the systems and the availability, accuracy and protection of information.</w:t>
      </w:r>
    </w:p>
    <w:p w14:paraId="436B7295" w14:textId="77777777" w:rsidR="00321A4D" w:rsidRPr="00321A4D" w:rsidRDefault="00321A4D" w:rsidP="00321A4D">
      <w:pPr>
        <w:spacing w:after="0" w:line="240" w:lineRule="auto"/>
        <w:jc w:val="both"/>
        <w:rPr>
          <w:rFonts w:eastAsia="Times New Roman" w:cs="Arial"/>
          <w:lang w:val="en-US" w:eastAsia="en-GB"/>
        </w:rPr>
      </w:pPr>
    </w:p>
    <w:p w14:paraId="0C17A562" w14:textId="77777777" w:rsidR="00321A4D" w:rsidRPr="00321A4D" w:rsidRDefault="00321A4D" w:rsidP="00321A4D">
      <w:pPr>
        <w:spacing w:after="0" w:line="240" w:lineRule="auto"/>
        <w:jc w:val="both"/>
        <w:rPr>
          <w:rFonts w:eastAsia="Times New Roman" w:cs="Arial"/>
          <w:lang w:val="en-US"/>
        </w:rPr>
      </w:pPr>
      <w:r w:rsidRPr="00321A4D">
        <w:rPr>
          <w:rFonts w:eastAsia="Times New Roman" w:cs="Arial"/>
          <w:lang w:val="en-US"/>
        </w:rPr>
        <w:t>Management did not ensure that all the lease information that is at regional offices is accurately and completely loaded on ARCHIBUS. Therefore, the report used to compile the AFS, which was pulled from ARCHIBUS is not complete and is not an accurate reflection of the prepayment balance as at year-end.</w:t>
      </w:r>
    </w:p>
    <w:p w14:paraId="02305F9F" w14:textId="77777777" w:rsidR="00321A4D" w:rsidRPr="00321A4D" w:rsidRDefault="00321A4D" w:rsidP="00321A4D">
      <w:pPr>
        <w:tabs>
          <w:tab w:val="num" w:pos="851"/>
        </w:tabs>
        <w:spacing w:after="0" w:line="240" w:lineRule="auto"/>
        <w:rPr>
          <w:rFonts w:eastAsia="Times New Roman" w:cs="Arial"/>
          <w:b/>
          <w:lang w:val="en-US"/>
        </w:rPr>
      </w:pPr>
    </w:p>
    <w:p w14:paraId="14D10106" w14:textId="77777777" w:rsidR="00321A4D" w:rsidRPr="00321A4D" w:rsidRDefault="00321A4D" w:rsidP="00321A4D">
      <w:pPr>
        <w:tabs>
          <w:tab w:val="num" w:pos="851"/>
        </w:tabs>
        <w:spacing w:after="0" w:line="240" w:lineRule="auto"/>
        <w:rPr>
          <w:rFonts w:eastAsia="Times New Roman" w:cs="Arial"/>
          <w:b/>
          <w:lang w:val="en-US"/>
        </w:rPr>
      </w:pPr>
      <w:r w:rsidRPr="00321A4D">
        <w:rPr>
          <w:rFonts w:eastAsia="Times New Roman" w:cs="Arial"/>
          <w:b/>
          <w:lang w:val="en-US"/>
        </w:rPr>
        <w:t>Recommendation</w:t>
      </w:r>
    </w:p>
    <w:p w14:paraId="312107BE" w14:textId="77777777" w:rsidR="00321A4D" w:rsidRPr="00321A4D" w:rsidRDefault="00321A4D" w:rsidP="00321A4D">
      <w:pPr>
        <w:spacing w:after="0" w:line="240" w:lineRule="auto"/>
        <w:jc w:val="both"/>
        <w:rPr>
          <w:rFonts w:eastAsia="Times New Roman" w:cs="Arial"/>
          <w:color w:val="000000"/>
          <w:lang w:val="en-US"/>
        </w:rPr>
      </w:pPr>
    </w:p>
    <w:p w14:paraId="5B32D638" w14:textId="77777777" w:rsidR="00321A4D" w:rsidRPr="00321A4D" w:rsidRDefault="00321A4D" w:rsidP="00321A4D">
      <w:pPr>
        <w:spacing w:after="0" w:line="240" w:lineRule="auto"/>
        <w:jc w:val="both"/>
        <w:rPr>
          <w:rFonts w:eastAsia="Times New Roman" w:cs="Arial"/>
          <w:lang w:val="en-US"/>
        </w:rPr>
      </w:pPr>
      <w:r w:rsidRPr="00321A4D">
        <w:rPr>
          <w:rFonts w:eastAsia="Times New Roman" w:cs="Arial"/>
          <w:lang w:val="en-US"/>
        </w:rPr>
        <w:t>It is recommended that:</w:t>
      </w:r>
    </w:p>
    <w:p w14:paraId="48510626" w14:textId="77777777" w:rsidR="00321A4D" w:rsidRPr="00321A4D" w:rsidRDefault="00321A4D" w:rsidP="00321A4D">
      <w:pPr>
        <w:spacing w:after="0" w:line="240" w:lineRule="auto"/>
        <w:jc w:val="both"/>
        <w:rPr>
          <w:rFonts w:eastAsia="Times New Roman" w:cs="Arial"/>
          <w:lang w:val="en-US"/>
        </w:rPr>
      </w:pPr>
    </w:p>
    <w:p w14:paraId="6765B78B" w14:textId="03800167" w:rsidR="00321A4D" w:rsidRPr="00321A4D" w:rsidRDefault="00321A4D" w:rsidP="00321A4D">
      <w:pPr>
        <w:spacing w:after="0" w:line="240" w:lineRule="auto"/>
        <w:jc w:val="both"/>
        <w:rPr>
          <w:rFonts w:eastAsia="Times New Roman" w:cs="Arial"/>
          <w:lang w:val="en-US"/>
        </w:rPr>
      </w:pPr>
      <w:r w:rsidRPr="00321A4D">
        <w:rPr>
          <w:rFonts w:eastAsia="Times New Roman" w:cs="Arial"/>
          <w:lang w:val="en-US"/>
        </w:rPr>
        <w:t xml:space="preserve">Management should perform a thorough review of the information captured on ARCHIBUS and load all relevant information in-order to come to an accurate </w:t>
      </w:r>
      <w:r w:rsidR="007614C1" w:rsidRPr="00321A4D">
        <w:rPr>
          <w:rFonts w:eastAsia="Times New Roman" w:cs="Arial"/>
          <w:lang w:val="en-US"/>
        </w:rPr>
        <w:t>balance. Management</w:t>
      </w:r>
      <w:r w:rsidRPr="00321A4D">
        <w:rPr>
          <w:rFonts w:eastAsia="Times New Roman" w:cs="Arial"/>
          <w:lang w:val="en-US"/>
        </w:rPr>
        <w:t xml:space="preserve"> should re-visit the entire population.</w:t>
      </w:r>
    </w:p>
    <w:p w14:paraId="443F443C" w14:textId="77777777" w:rsidR="00321A4D" w:rsidRPr="00321A4D" w:rsidRDefault="00321A4D" w:rsidP="00321A4D">
      <w:pPr>
        <w:spacing w:after="0" w:line="240" w:lineRule="auto"/>
        <w:rPr>
          <w:rFonts w:eastAsia="Times New Roman" w:cs="Arial"/>
          <w:b/>
          <w:bCs/>
          <w:lang w:val="en-US"/>
        </w:rPr>
      </w:pPr>
    </w:p>
    <w:p w14:paraId="56643397" w14:textId="124D6E81" w:rsidR="00321A4D" w:rsidRDefault="00321A4D" w:rsidP="00321A4D">
      <w:pPr>
        <w:rPr>
          <w:rFonts w:eastAsia="Times New Roman" w:cs="Arial"/>
          <w:b/>
          <w:bCs/>
          <w:lang w:val="en-US"/>
        </w:rPr>
      </w:pPr>
      <w:r w:rsidRPr="00321A4D">
        <w:rPr>
          <w:rFonts w:eastAsia="Times New Roman" w:cs="Arial"/>
          <w:b/>
          <w:bCs/>
          <w:lang w:val="en-US"/>
        </w:rPr>
        <w:t>Management response:</w:t>
      </w:r>
    </w:p>
    <w:p w14:paraId="65B2BABA" w14:textId="77777777" w:rsidR="007614C1" w:rsidRDefault="007614C1" w:rsidP="007614C1">
      <w:pPr>
        <w:spacing w:after="0" w:line="240" w:lineRule="auto"/>
        <w:jc w:val="both"/>
        <w:rPr>
          <w:rFonts w:eastAsia="Arial Unicode MS" w:cs="Arial"/>
          <w:lang w:val="en-US"/>
        </w:rPr>
      </w:pPr>
      <w:r>
        <w:rPr>
          <w:rFonts w:eastAsia="Arial Unicode MS" w:cs="Arial"/>
          <w:lang w:val="en-US"/>
        </w:rPr>
        <w:t>Management response not due yet</w:t>
      </w:r>
    </w:p>
    <w:p w14:paraId="3F95138B" w14:textId="59A74CE7" w:rsidR="00321A4D" w:rsidRDefault="00321A4D" w:rsidP="00321A4D">
      <w:pPr>
        <w:rPr>
          <w:rFonts w:eastAsia="Times New Roman" w:cs="Arial"/>
          <w:b/>
          <w:bCs/>
          <w:lang w:val="en-US"/>
        </w:rPr>
      </w:pPr>
    </w:p>
    <w:p w14:paraId="31126A85" w14:textId="77777777" w:rsidR="00321A4D" w:rsidRPr="000F64FC" w:rsidRDefault="00321A4D" w:rsidP="00321A4D">
      <w:r w:rsidRPr="001120F5">
        <w:rPr>
          <w:rFonts w:cs="Arial"/>
          <w:b/>
          <w:iCs/>
        </w:rPr>
        <w:t>Auditor’s conclusion</w:t>
      </w:r>
      <w:r>
        <w:rPr>
          <w:rFonts w:cs="Arial"/>
          <w:b/>
          <w:iCs/>
        </w:rPr>
        <w:t xml:space="preserve"> </w:t>
      </w:r>
    </w:p>
    <w:p w14:paraId="483CDF00" w14:textId="77777777" w:rsidR="007614C1" w:rsidRDefault="007614C1" w:rsidP="007614C1">
      <w:pPr>
        <w:spacing w:after="0" w:line="240" w:lineRule="auto"/>
        <w:jc w:val="both"/>
        <w:rPr>
          <w:rFonts w:eastAsia="Arial Unicode MS" w:cs="Arial"/>
          <w:lang w:val="en-US"/>
        </w:rPr>
      </w:pPr>
      <w:r>
        <w:rPr>
          <w:rFonts w:eastAsia="Arial Unicode MS" w:cs="Arial"/>
          <w:lang w:val="en-US"/>
        </w:rPr>
        <w:t>Management response not due yet</w:t>
      </w:r>
    </w:p>
    <w:p w14:paraId="023E1017" w14:textId="77777777" w:rsidR="00321A4D" w:rsidRPr="00321A4D" w:rsidRDefault="00321A4D" w:rsidP="00321A4D"/>
    <w:p w14:paraId="30065FE9" w14:textId="77777777" w:rsidR="002272F4" w:rsidRDefault="002272F4">
      <w:pPr>
        <w:spacing w:after="200"/>
        <w:rPr>
          <w:rFonts w:eastAsia="Times New Roman" w:cs="Arial"/>
          <w:bCs/>
          <w:color w:val="4F81BD"/>
        </w:rPr>
      </w:pPr>
      <w:r>
        <w:rPr>
          <w:rFonts w:eastAsia="Times New Roman" w:cs="Arial"/>
          <w:bCs/>
          <w:color w:val="4F81BD"/>
        </w:rPr>
        <w:br w:type="page"/>
      </w:r>
    </w:p>
    <w:p w14:paraId="22D8477F" w14:textId="1AA3FEB0" w:rsidR="004904FC" w:rsidRPr="003F3B3F" w:rsidRDefault="002272F4" w:rsidP="003F3B3F">
      <w:pPr>
        <w:pStyle w:val="Heading4"/>
      </w:pPr>
      <w:r w:rsidRPr="003F3B3F">
        <w:lastRenderedPageBreak/>
        <w:t>Immovable assets:</w:t>
      </w:r>
    </w:p>
    <w:p w14:paraId="0D46F5F0" w14:textId="412071CE" w:rsidR="003F3B3F" w:rsidRPr="003F3B3F" w:rsidRDefault="003A1E41" w:rsidP="003F3B3F">
      <w:pPr>
        <w:shd w:val="clear" w:color="auto" w:fill="E6E6E6"/>
        <w:tabs>
          <w:tab w:val="left" w:pos="720"/>
        </w:tabs>
        <w:spacing w:before="120" w:line="240" w:lineRule="auto"/>
        <w:jc w:val="both"/>
        <w:outlineLvl w:val="0"/>
        <w:rPr>
          <w:rFonts w:eastAsia="Times New Roman" w:cs="Arial"/>
          <w:b/>
          <w:lang w:val="en-US"/>
        </w:rPr>
      </w:pPr>
      <w:r>
        <w:rPr>
          <w:rFonts w:eastAsia="Times New Roman" w:cs="Arial"/>
          <w:b/>
          <w:lang w:val="en-US"/>
        </w:rPr>
        <w:t xml:space="preserve">COFF 11 HO </w:t>
      </w:r>
      <w:r w:rsidR="003F3B3F" w:rsidRPr="003F3B3F">
        <w:rPr>
          <w:rFonts w:eastAsia="Times New Roman" w:cs="Arial"/>
          <w:b/>
          <w:lang w:val="en-US"/>
        </w:rPr>
        <w:t>Immovable assets: Meaningless or Invalid MVR Values allocated to properties</w:t>
      </w:r>
    </w:p>
    <w:p w14:paraId="7655A0CC" w14:textId="77777777" w:rsidR="003F3B3F" w:rsidRPr="003F3B3F" w:rsidRDefault="003F3B3F" w:rsidP="003F3B3F">
      <w:pPr>
        <w:spacing w:after="0" w:line="240" w:lineRule="auto"/>
        <w:jc w:val="both"/>
        <w:rPr>
          <w:rFonts w:eastAsia="Times New Roman" w:cs="Arial"/>
          <w:b/>
        </w:rPr>
      </w:pPr>
    </w:p>
    <w:p w14:paraId="4E06B42D" w14:textId="77777777" w:rsidR="003F3B3F" w:rsidRPr="003F3B3F" w:rsidRDefault="003F3B3F" w:rsidP="003F3B3F">
      <w:pPr>
        <w:spacing w:after="0" w:line="240" w:lineRule="auto"/>
        <w:jc w:val="both"/>
        <w:rPr>
          <w:rFonts w:eastAsia="Times New Roman" w:cs="Arial"/>
          <w:b/>
        </w:rPr>
      </w:pPr>
      <w:r w:rsidRPr="003F3B3F">
        <w:rPr>
          <w:rFonts w:eastAsia="Times New Roman" w:cs="Arial"/>
          <w:b/>
        </w:rPr>
        <w:t>DETAILED AUDIT FINDING</w:t>
      </w:r>
    </w:p>
    <w:p w14:paraId="723AF9A3" w14:textId="77777777" w:rsidR="003F3B3F" w:rsidRPr="003F3B3F" w:rsidRDefault="003F3B3F" w:rsidP="003F3B3F">
      <w:pPr>
        <w:spacing w:after="0" w:line="240" w:lineRule="auto"/>
        <w:jc w:val="both"/>
        <w:rPr>
          <w:rFonts w:eastAsia="Times New Roman" w:cs="Arial"/>
          <w:b/>
        </w:rPr>
      </w:pPr>
    </w:p>
    <w:p w14:paraId="5B87D381" w14:textId="77777777" w:rsidR="003F3B3F" w:rsidRPr="003F3B3F" w:rsidRDefault="003F3B3F" w:rsidP="003F3B3F">
      <w:pPr>
        <w:spacing w:after="0" w:line="240" w:lineRule="auto"/>
        <w:jc w:val="both"/>
        <w:rPr>
          <w:rFonts w:eastAsia="Times New Roman" w:cs="Arial"/>
          <w:i/>
          <w:szCs w:val="20"/>
          <w:lang w:val="en-US"/>
        </w:rPr>
      </w:pPr>
      <w:r w:rsidRPr="003F3B3F">
        <w:rPr>
          <w:rFonts w:eastAsia="Times New Roman" w:cs="Arial"/>
          <w:bCs/>
          <w:color w:val="000000"/>
          <w:szCs w:val="20"/>
          <w:lang w:val="en-GB"/>
        </w:rPr>
        <w:t xml:space="preserve">Section 40(a) and (b)of the Public Finance Management Act (PFMA) states that: </w:t>
      </w:r>
      <w:r w:rsidRPr="003F3B3F">
        <w:rPr>
          <w:rFonts w:eastAsia="Times New Roman" w:cs="Arial"/>
          <w:bCs/>
          <w:i/>
          <w:color w:val="000000"/>
          <w:szCs w:val="20"/>
          <w:lang w:val="en-GB"/>
        </w:rPr>
        <w:t>“</w:t>
      </w:r>
      <w:r w:rsidRPr="003F3B3F">
        <w:rPr>
          <w:rFonts w:eastAsia="Times New Roman" w:cs="Arial"/>
          <w:i/>
          <w:szCs w:val="20"/>
          <w:lang w:val="en-US"/>
        </w:rPr>
        <w:t>The accounting officer for a department, trading entity or constitutional institution must keep full and proper records of the financial affairs of the department, trading entity or constitutional institution in accordance with any prescribed norms and standards; must prepare financial statements for each financial year in accordance with generally recognized accounting practice…”</w:t>
      </w:r>
    </w:p>
    <w:p w14:paraId="04C9EE48" w14:textId="77777777" w:rsidR="003F3B3F" w:rsidRPr="003F3B3F" w:rsidRDefault="003F3B3F" w:rsidP="003F3B3F">
      <w:pPr>
        <w:tabs>
          <w:tab w:val="center" w:pos="4320"/>
          <w:tab w:val="right" w:pos="8640"/>
        </w:tabs>
        <w:spacing w:after="0" w:line="240" w:lineRule="auto"/>
        <w:ind w:left="426" w:hanging="426"/>
        <w:jc w:val="both"/>
        <w:rPr>
          <w:rFonts w:eastAsia="Times New Roman" w:cs="Arial"/>
          <w:color w:val="000000"/>
          <w:szCs w:val="20"/>
        </w:rPr>
      </w:pPr>
    </w:p>
    <w:p w14:paraId="51C701A5" w14:textId="77777777" w:rsidR="003F3B3F" w:rsidRPr="003F3B3F" w:rsidRDefault="003F3B3F" w:rsidP="003F3B3F">
      <w:pPr>
        <w:spacing w:after="0" w:line="240" w:lineRule="auto"/>
        <w:jc w:val="both"/>
        <w:rPr>
          <w:rFonts w:eastAsia="Times New Roman" w:cs="Arial"/>
          <w:i/>
          <w:color w:val="000000"/>
          <w:lang w:val="en-US"/>
        </w:rPr>
      </w:pPr>
      <w:proofErr w:type="gramStart"/>
      <w:r w:rsidRPr="003F3B3F">
        <w:rPr>
          <w:rFonts w:eastAsia="Times New Roman" w:cs="Arial"/>
          <w:color w:val="000000"/>
          <w:lang w:val="en-US"/>
        </w:rPr>
        <w:t>Generally</w:t>
      </w:r>
      <w:proofErr w:type="gramEnd"/>
      <w:r w:rsidRPr="003F3B3F">
        <w:rPr>
          <w:rFonts w:eastAsia="Times New Roman" w:cs="Arial"/>
          <w:color w:val="000000"/>
          <w:lang w:val="en-US"/>
        </w:rPr>
        <w:t xml:space="preserve"> </w:t>
      </w:r>
      <w:proofErr w:type="spellStart"/>
      <w:r w:rsidRPr="003F3B3F">
        <w:rPr>
          <w:rFonts w:eastAsia="Times New Roman" w:cs="Arial"/>
          <w:color w:val="000000"/>
          <w:lang w:val="en-US"/>
        </w:rPr>
        <w:t>Recognised</w:t>
      </w:r>
      <w:proofErr w:type="spellEnd"/>
      <w:r w:rsidRPr="003F3B3F">
        <w:rPr>
          <w:rFonts w:eastAsia="Times New Roman" w:cs="Arial"/>
          <w:color w:val="000000"/>
          <w:lang w:val="en-US"/>
        </w:rPr>
        <w:t xml:space="preserve"> Accounting Practice (GRAP) 17 paragraph 38 states that</w:t>
      </w:r>
      <w:r w:rsidRPr="003F3B3F">
        <w:rPr>
          <w:rFonts w:eastAsia="Times New Roman" w:cs="Arial"/>
          <w:i/>
          <w:color w:val="000000"/>
          <w:lang w:val="en-US"/>
        </w:rPr>
        <w:t xml:space="preserve">: “If there is no market-based evidence of fair value because of the </w:t>
      </w:r>
      <w:proofErr w:type="spellStart"/>
      <w:r w:rsidRPr="003F3B3F">
        <w:rPr>
          <w:rFonts w:eastAsia="Times New Roman" w:cs="Arial"/>
          <w:i/>
          <w:color w:val="000000"/>
          <w:lang w:val="en-US"/>
        </w:rPr>
        <w:t>specialised</w:t>
      </w:r>
      <w:proofErr w:type="spellEnd"/>
      <w:r w:rsidRPr="003F3B3F">
        <w:rPr>
          <w:rFonts w:eastAsia="Times New Roman" w:cs="Arial"/>
          <w:i/>
          <w:color w:val="000000"/>
          <w:lang w:val="en-US"/>
        </w:rPr>
        <w:t xml:space="preserve"> nature of the item of plant and equipment, an entity may need to estimate fair value using, for example, either reproduction cost or depreciated replacement cost. The depreciated replacement cost of an item of plant or equipment may be established by reference to the market buying price of components used to produce the asset or the indexed price for the same or a similar asset based on a price for a previous period. When the indexed price method is used, judgement is required to determine whether production technology has changed significantly over the period, and whether the capacity of the reference asset is the same as that of the asset being valued….”</w:t>
      </w:r>
    </w:p>
    <w:p w14:paraId="5A96E757" w14:textId="77777777" w:rsidR="003F3B3F" w:rsidRPr="003F3B3F" w:rsidRDefault="003F3B3F" w:rsidP="003F3B3F">
      <w:pPr>
        <w:spacing w:after="0" w:line="240" w:lineRule="auto"/>
        <w:jc w:val="both"/>
        <w:rPr>
          <w:rFonts w:eastAsia="Times New Roman" w:cs="Arial"/>
          <w:color w:val="000000"/>
          <w:szCs w:val="20"/>
          <w:lang w:val="en-US"/>
        </w:rPr>
      </w:pPr>
    </w:p>
    <w:p w14:paraId="6A35CA9F" w14:textId="77777777" w:rsidR="003F3B3F" w:rsidRPr="003F3B3F" w:rsidRDefault="003F3B3F" w:rsidP="003F3B3F">
      <w:pPr>
        <w:spacing w:after="0" w:line="240" w:lineRule="auto"/>
        <w:jc w:val="both"/>
        <w:rPr>
          <w:rFonts w:eastAsia="Times New Roman" w:cs="Arial"/>
          <w:i/>
          <w:color w:val="000000"/>
          <w:szCs w:val="20"/>
          <w:lang w:val="en-US"/>
        </w:rPr>
      </w:pPr>
      <w:r w:rsidRPr="003F3B3F">
        <w:rPr>
          <w:rFonts w:eastAsia="Times New Roman" w:cs="Arial"/>
          <w:color w:val="000000"/>
          <w:szCs w:val="20"/>
          <w:lang w:val="en-US"/>
        </w:rPr>
        <w:t>Directive 7 paragraph 6 states that:</w:t>
      </w:r>
      <w:r w:rsidRPr="003F3B3F">
        <w:rPr>
          <w:rFonts w:eastAsia="Times New Roman" w:cs="Arial"/>
          <w:i/>
          <w:color w:val="000000"/>
          <w:szCs w:val="20"/>
          <w:lang w:val="en-US"/>
        </w:rPr>
        <w:t xml:space="preserve"> “When an entity initially </w:t>
      </w:r>
      <w:proofErr w:type="spellStart"/>
      <w:r w:rsidRPr="003F3B3F">
        <w:rPr>
          <w:rFonts w:eastAsia="Times New Roman" w:cs="Arial"/>
          <w:i/>
          <w:color w:val="000000"/>
          <w:szCs w:val="20"/>
          <w:lang w:val="en-US"/>
        </w:rPr>
        <w:t>recognises</w:t>
      </w:r>
      <w:proofErr w:type="spellEnd"/>
      <w:r w:rsidRPr="003F3B3F">
        <w:rPr>
          <w:rFonts w:eastAsia="Times New Roman" w:cs="Arial"/>
          <w:i/>
          <w:color w:val="000000"/>
          <w:szCs w:val="20"/>
          <w:lang w:val="en-US"/>
        </w:rPr>
        <w:t xml:space="preserve"> or acquires an asset using the Standards of GRAP, it measures such assets using either cost or fair value (acquisition cost). Where the acquisition cost of an asset is not available on the adoption of the Standards of GRAP or on the transfer date or the merger date (initial acquisition), acquisition cost is measured using a surrogate value (deemed cost) at the date an entity adopts the Standards of GRAP or on the transfer date or the merger date (measurement date). Deemed cost is determined as the fair value of an asset at the measurement date…”</w:t>
      </w:r>
    </w:p>
    <w:p w14:paraId="2CAB23AF" w14:textId="77777777" w:rsidR="003F3B3F" w:rsidRPr="003F3B3F" w:rsidRDefault="003F3B3F" w:rsidP="003F3B3F">
      <w:pPr>
        <w:spacing w:after="0" w:line="240" w:lineRule="auto"/>
        <w:jc w:val="both"/>
        <w:rPr>
          <w:rFonts w:eastAsia="Times New Roman" w:cs="Arial"/>
          <w:i/>
          <w:color w:val="000000"/>
          <w:szCs w:val="20"/>
          <w:lang w:val="en-US"/>
        </w:rPr>
      </w:pPr>
    </w:p>
    <w:p w14:paraId="3C84B5F5" w14:textId="77777777" w:rsidR="003F3B3F" w:rsidRPr="003F3B3F" w:rsidRDefault="003F3B3F" w:rsidP="003F3B3F">
      <w:pPr>
        <w:autoSpaceDE w:val="0"/>
        <w:autoSpaceDN w:val="0"/>
        <w:adjustRightInd w:val="0"/>
        <w:spacing w:after="0" w:line="240" w:lineRule="auto"/>
        <w:jc w:val="both"/>
        <w:rPr>
          <w:rFonts w:eastAsia="Arial" w:cs="Arial"/>
          <w:i/>
          <w:color w:val="000000"/>
        </w:rPr>
      </w:pPr>
      <w:r w:rsidRPr="003F3B3F">
        <w:rPr>
          <w:rFonts w:eastAsia="Times New Roman" w:cs="Arial"/>
          <w:color w:val="000000"/>
          <w:szCs w:val="24"/>
        </w:rPr>
        <w:t xml:space="preserve">Chapter 4.1 (4.1.1) to (4.1.2) of the Model for applying municipal values, comparative municipal values/ sales and replacement costs as deemed cost of immovable assets of the Property Management Trading Entity (PMTE) as at 1 April 2013 outlines the process for determining the MVR Value state that: </w:t>
      </w:r>
      <w:r w:rsidRPr="003F3B3F">
        <w:rPr>
          <w:rFonts w:eastAsia="Times New Roman" w:cs="Arial"/>
          <w:color w:val="000000"/>
          <w:sz w:val="20"/>
          <w:szCs w:val="20"/>
        </w:rPr>
        <w:t>“</w:t>
      </w:r>
      <w:r w:rsidRPr="003F3B3F">
        <w:rPr>
          <w:rFonts w:eastAsia="Arial" w:cs="Arial"/>
          <w:i/>
          <w:color w:val="000000"/>
        </w:rPr>
        <w:t xml:space="preserve">Municipal Values are, in terms of legislation, required to be derived from accepted valuation methodologies (market approach, cost approach and income approach). They are conducted on a cyclical period of not more than four years. The value recorded in a valuation roll is the </w:t>
      </w:r>
      <w:r w:rsidRPr="003F3B3F">
        <w:rPr>
          <w:rFonts w:eastAsia="Arial" w:cs="Arial"/>
          <w:b/>
          <w:i/>
          <w:color w:val="000000"/>
        </w:rPr>
        <w:t>combined value for both land and</w:t>
      </w:r>
      <w:r w:rsidRPr="003F3B3F">
        <w:rPr>
          <w:rFonts w:eastAsia="Arial" w:cs="Arial"/>
          <w:i/>
          <w:color w:val="000000"/>
        </w:rPr>
        <w:t xml:space="preserve"> </w:t>
      </w:r>
      <w:r w:rsidRPr="003F3B3F">
        <w:rPr>
          <w:rFonts w:eastAsia="Arial" w:cs="Arial"/>
          <w:b/>
          <w:i/>
          <w:color w:val="000000"/>
        </w:rPr>
        <w:t>improvements</w:t>
      </w:r>
      <w:r w:rsidRPr="003F3B3F">
        <w:rPr>
          <w:rFonts w:eastAsia="Arial" w:cs="Arial"/>
          <w:i/>
          <w:color w:val="000000"/>
        </w:rPr>
        <w:t>. The Municipal Property Rates Act 2004 requires municipalities to</w:t>
      </w:r>
      <w:r w:rsidRPr="003F3B3F">
        <w:rPr>
          <w:rFonts w:eastAsia="Arial" w:cs="Arial"/>
          <w:b/>
          <w:i/>
          <w:color w:val="000000"/>
        </w:rPr>
        <w:t xml:space="preserve"> </w:t>
      </w:r>
      <w:r w:rsidRPr="003F3B3F">
        <w:rPr>
          <w:rFonts w:eastAsia="Arial" w:cs="Arial"/>
          <w:i/>
          <w:color w:val="000000"/>
        </w:rPr>
        <w:t xml:space="preserve">only use the services of </w:t>
      </w:r>
      <w:r w:rsidRPr="003F3B3F">
        <w:rPr>
          <w:rFonts w:eastAsia="Arial" w:cs="Arial"/>
          <w:b/>
          <w:i/>
          <w:color w:val="000000"/>
        </w:rPr>
        <w:t xml:space="preserve">registered Professional </w:t>
      </w:r>
      <w:proofErr w:type="spellStart"/>
      <w:r w:rsidRPr="003F3B3F">
        <w:rPr>
          <w:rFonts w:eastAsia="Arial" w:cs="Arial"/>
          <w:b/>
          <w:i/>
          <w:color w:val="000000"/>
        </w:rPr>
        <w:t>Valuers</w:t>
      </w:r>
      <w:proofErr w:type="spellEnd"/>
      <w:r w:rsidRPr="003F3B3F">
        <w:rPr>
          <w:rFonts w:eastAsia="Arial" w:cs="Arial"/>
          <w:b/>
          <w:i/>
          <w:color w:val="000000"/>
        </w:rPr>
        <w:t xml:space="preserve"> or Professional</w:t>
      </w:r>
      <w:r w:rsidRPr="003F3B3F">
        <w:rPr>
          <w:rFonts w:eastAsia="Arial" w:cs="Arial"/>
          <w:i/>
          <w:color w:val="000000"/>
        </w:rPr>
        <w:t xml:space="preserve"> </w:t>
      </w:r>
      <w:r w:rsidRPr="003F3B3F">
        <w:rPr>
          <w:rFonts w:eastAsia="Arial" w:cs="Arial"/>
          <w:b/>
          <w:i/>
          <w:color w:val="000000"/>
        </w:rPr>
        <w:t xml:space="preserve">Associated </w:t>
      </w:r>
      <w:proofErr w:type="spellStart"/>
      <w:r w:rsidRPr="003F3B3F">
        <w:rPr>
          <w:rFonts w:eastAsia="Arial" w:cs="Arial"/>
          <w:b/>
          <w:i/>
          <w:color w:val="000000"/>
        </w:rPr>
        <w:t>Valuers</w:t>
      </w:r>
      <w:proofErr w:type="spellEnd"/>
      <w:r w:rsidRPr="003F3B3F">
        <w:rPr>
          <w:rFonts w:eastAsia="Arial" w:cs="Arial"/>
          <w:b/>
          <w:i/>
          <w:color w:val="000000"/>
        </w:rPr>
        <w:t xml:space="preserve"> </w:t>
      </w:r>
      <w:r w:rsidRPr="003F3B3F">
        <w:rPr>
          <w:rFonts w:eastAsia="Arial" w:cs="Arial"/>
          <w:i/>
          <w:color w:val="000000"/>
        </w:rPr>
        <w:t>in compiling valuation rolls for purposes of levying rates and</w:t>
      </w:r>
      <w:r w:rsidRPr="003F3B3F">
        <w:rPr>
          <w:rFonts w:eastAsia="Arial" w:cs="Arial"/>
          <w:b/>
          <w:i/>
          <w:color w:val="000000"/>
        </w:rPr>
        <w:t xml:space="preserve"> </w:t>
      </w:r>
      <w:r w:rsidRPr="003F3B3F">
        <w:rPr>
          <w:rFonts w:eastAsia="Arial" w:cs="Arial"/>
          <w:i/>
          <w:color w:val="000000"/>
        </w:rPr>
        <w:t>taxes. According to the Municipal Property Rates Act, 2004, “the market value of a property is the amount the property would have realized if sold on the date of valuation in the open market by a willing seller to a willing buyer”.</w:t>
      </w:r>
    </w:p>
    <w:p w14:paraId="4A45597C" w14:textId="77777777" w:rsidR="003F3B3F" w:rsidRPr="003F3B3F" w:rsidRDefault="003F3B3F" w:rsidP="003F3B3F">
      <w:pPr>
        <w:autoSpaceDE w:val="0"/>
        <w:autoSpaceDN w:val="0"/>
        <w:adjustRightInd w:val="0"/>
        <w:spacing w:after="0" w:line="240" w:lineRule="auto"/>
        <w:jc w:val="both"/>
        <w:rPr>
          <w:rFonts w:eastAsia="Arial" w:cs="Arial"/>
          <w:i/>
          <w:color w:val="000000"/>
        </w:rPr>
      </w:pPr>
    </w:p>
    <w:p w14:paraId="6186CFF3" w14:textId="77777777" w:rsidR="003F3B3F" w:rsidRPr="003F3B3F" w:rsidRDefault="003F3B3F" w:rsidP="003F3B3F">
      <w:pPr>
        <w:autoSpaceDE w:val="0"/>
        <w:autoSpaceDN w:val="0"/>
        <w:adjustRightInd w:val="0"/>
        <w:spacing w:after="0" w:line="240" w:lineRule="auto"/>
        <w:jc w:val="both"/>
        <w:rPr>
          <w:rFonts w:eastAsia="Arial" w:cs="Arial"/>
          <w:i/>
          <w:color w:val="000000"/>
        </w:rPr>
      </w:pPr>
      <w:r w:rsidRPr="003F3B3F">
        <w:rPr>
          <w:rFonts w:eastAsia="Arial" w:cs="Arial"/>
          <w:color w:val="000000"/>
        </w:rPr>
        <w:t>Chapter 4.1 (4.1.8) to (4.4.10) of the deemed cost position paper state that “</w:t>
      </w:r>
      <w:r w:rsidRPr="003F3B3F">
        <w:rPr>
          <w:rFonts w:eastAsia="Arial" w:cs="Arial"/>
          <w:i/>
          <w:color w:val="000000"/>
          <w:sz w:val="24"/>
          <w:szCs w:val="24"/>
        </w:rPr>
        <w:t>Where the Municipal Valuation Rolls (MVR) does not contain a value, www.lightstone.co.za</w:t>
      </w:r>
      <w:r w:rsidRPr="003F3B3F">
        <w:rPr>
          <w:rFonts w:eastAsia="Arial" w:cs="Arial"/>
          <w:i/>
          <w:color w:val="000000"/>
          <w:sz w:val="10"/>
          <w:szCs w:val="24"/>
        </w:rPr>
        <w:t>5</w:t>
      </w:r>
      <w:r w:rsidRPr="003F3B3F">
        <w:rPr>
          <w:rFonts w:eastAsia="Arial" w:cs="Arial"/>
          <w:i/>
          <w:color w:val="000000"/>
          <w:sz w:val="24"/>
          <w:szCs w:val="24"/>
        </w:rPr>
        <w:t xml:space="preserve"> will be used as a reference point to obtain a value. In the instances where the value cannot be obtained from municipal valuation rolls or www.lightstone.co.za, the comparison method or depreciated replacement cost method will be applied.</w:t>
      </w:r>
      <w:r w:rsidRPr="003F3B3F">
        <w:rPr>
          <w:rFonts w:eastAsia="Arial" w:cs="Arial"/>
          <w:i/>
          <w:color w:val="000000"/>
        </w:rPr>
        <w:t xml:space="preserve"> Where the value on MVR or </w:t>
      </w:r>
      <w:hyperlink r:id="rId14" w:history="1">
        <w:r w:rsidRPr="003F3B3F">
          <w:rPr>
            <w:rFonts w:eastAsia="Arial" w:cs="Arial"/>
            <w:i/>
            <w:color w:val="000000"/>
          </w:rPr>
          <w:t xml:space="preserve">www.lightstone.co.za </w:t>
        </w:r>
      </w:hyperlink>
      <w:r w:rsidRPr="003F3B3F">
        <w:rPr>
          <w:rFonts w:eastAsia="Arial" w:cs="Arial"/>
          <w:i/>
          <w:color w:val="000000"/>
        </w:rPr>
        <w:t>is meaningless / invalid or does not clearly reflect the market values i.e. a place holder for example R0, R1, the comparison method or replacement method will be applied.”</w:t>
      </w:r>
    </w:p>
    <w:p w14:paraId="0BE47852" w14:textId="77777777" w:rsidR="003F3B3F" w:rsidRPr="003F3B3F" w:rsidRDefault="003F3B3F" w:rsidP="003F3B3F">
      <w:pPr>
        <w:autoSpaceDE w:val="0"/>
        <w:autoSpaceDN w:val="0"/>
        <w:adjustRightInd w:val="0"/>
        <w:spacing w:after="0" w:line="240" w:lineRule="auto"/>
        <w:rPr>
          <w:rFonts w:eastAsia="Arial" w:cs="Arial"/>
          <w:i/>
          <w:color w:val="000000"/>
        </w:rPr>
        <w:sectPr w:rsidR="003F3B3F" w:rsidRPr="003F3B3F" w:rsidSect="00C37F60">
          <w:footerReference w:type="even" r:id="rId15"/>
          <w:footerReference w:type="default" r:id="rId16"/>
          <w:headerReference w:type="first" r:id="rId17"/>
          <w:pgSz w:w="11909" w:h="16834" w:code="9"/>
          <w:pgMar w:top="2552" w:right="1134" w:bottom="1701" w:left="1418" w:header="720" w:footer="720" w:gutter="0"/>
          <w:cols w:space="720"/>
          <w:titlePg/>
          <w:docGrid w:linePitch="360"/>
        </w:sectPr>
      </w:pPr>
    </w:p>
    <w:p w14:paraId="56E88980" w14:textId="77777777" w:rsidR="003F3B3F" w:rsidRPr="003F3B3F" w:rsidRDefault="003F3B3F" w:rsidP="003F3B3F">
      <w:pPr>
        <w:autoSpaceDE w:val="0"/>
        <w:autoSpaceDN w:val="0"/>
        <w:adjustRightInd w:val="0"/>
        <w:spacing w:after="0" w:line="240" w:lineRule="auto"/>
        <w:jc w:val="both"/>
        <w:rPr>
          <w:rFonts w:eastAsia="Times New Roman" w:cs="Arial"/>
          <w:b/>
          <w:color w:val="000000"/>
        </w:rPr>
      </w:pPr>
      <w:r w:rsidRPr="003F3B3F">
        <w:rPr>
          <w:rFonts w:eastAsia="Times New Roman" w:cs="Arial"/>
          <w:b/>
          <w:color w:val="000000"/>
        </w:rPr>
        <w:lastRenderedPageBreak/>
        <w:t>Nature</w:t>
      </w:r>
    </w:p>
    <w:p w14:paraId="31EFD7AE" w14:textId="77777777" w:rsidR="003F3B3F" w:rsidRPr="003F3B3F" w:rsidRDefault="003F3B3F" w:rsidP="003F3B3F">
      <w:pPr>
        <w:spacing w:after="0" w:line="240" w:lineRule="auto"/>
        <w:jc w:val="both"/>
        <w:rPr>
          <w:rFonts w:eastAsia="Times New Roman" w:cs="Arial"/>
          <w:b/>
          <w:color w:val="000000"/>
        </w:rPr>
      </w:pPr>
    </w:p>
    <w:p w14:paraId="5932026E" w14:textId="77777777" w:rsidR="003F3B3F" w:rsidRPr="003F3B3F" w:rsidRDefault="003F3B3F" w:rsidP="003F3B3F">
      <w:pPr>
        <w:spacing w:after="0" w:line="240" w:lineRule="auto"/>
        <w:jc w:val="both"/>
        <w:rPr>
          <w:rFonts w:eastAsia="Times New Roman" w:cs="Arial"/>
          <w:color w:val="000000"/>
        </w:rPr>
      </w:pPr>
      <w:r w:rsidRPr="003F3B3F">
        <w:rPr>
          <w:rFonts w:eastAsia="Times New Roman" w:cs="Arial"/>
          <w:color w:val="000000"/>
        </w:rPr>
        <w:t xml:space="preserve">Through inspection of the deemed cost position paper used as guidance to value PMTE properties we noted the following requirement applicable to the municipal valuation roll (MVR) method, </w:t>
      </w:r>
      <w:r w:rsidRPr="003F3B3F">
        <w:rPr>
          <w:rFonts w:eastAsia="Arial" w:cs="Arial"/>
          <w:i/>
        </w:rPr>
        <w:t xml:space="preserve">“Where the value on MVR or </w:t>
      </w:r>
      <w:hyperlink r:id="rId18" w:history="1">
        <w:r w:rsidRPr="003F3B3F">
          <w:rPr>
            <w:rFonts w:eastAsia="Arial" w:cs="Arial"/>
            <w:i/>
          </w:rPr>
          <w:t xml:space="preserve">www.lightstone.co.za </w:t>
        </w:r>
      </w:hyperlink>
      <w:r w:rsidRPr="003F3B3F">
        <w:rPr>
          <w:rFonts w:eastAsia="Arial" w:cs="Arial"/>
          <w:i/>
        </w:rPr>
        <w:t>is meaningless / invalid or does not clearly reflect the market values i.e. a place holder for example R0, R1, the comparison method or replacement method will be applied.”</w:t>
      </w:r>
    </w:p>
    <w:p w14:paraId="6E941617" w14:textId="77777777" w:rsidR="003F3B3F" w:rsidRPr="003F3B3F" w:rsidRDefault="003F3B3F" w:rsidP="003F3B3F">
      <w:pPr>
        <w:spacing w:after="0" w:line="240" w:lineRule="auto"/>
        <w:jc w:val="both"/>
        <w:rPr>
          <w:rFonts w:eastAsia="Times New Roman" w:cs="Arial"/>
          <w:color w:val="000000"/>
        </w:rPr>
      </w:pPr>
    </w:p>
    <w:p w14:paraId="42207248" w14:textId="77777777" w:rsidR="003F3B3F" w:rsidRPr="003F3B3F" w:rsidRDefault="003F3B3F" w:rsidP="003F3B3F">
      <w:pPr>
        <w:spacing w:after="0" w:line="240" w:lineRule="auto"/>
        <w:jc w:val="both"/>
        <w:rPr>
          <w:rFonts w:eastAsia="Times New Roman" w:cs="Arial"/>
          <w:color w:val="000000"/>
        </w:rPr>
      </w:pPr>
      <w:r w:rsidRPr="003F3B3F">
        <w:rPr>
          <w:rFonts w:eastAsia="Times New Roman" w:cs="Arial"/>
          <w:color w:val="000000"/>
        </w:rPr>
        <w:t>During the audit of the immovable assets register (IAR), we have identified properties that were valued using the MVR method where the municipal valuation rolls or light stone report contains meaningless or invalid value in comparison to the nature and the extent of the property being valued.  The MVR value doesn’t clearly reflect the market value of the property being valued. Refer to the list of properties below.</w:t>
      </w:r>
    </w:p>
    <w:p w14:paraId="71CD0CCB" w14:textId="77777777" w:rsidR="003F3B3F" w:rsidRPr="003F3B3F" w:rsidRDefault="003F3B3F" w:rsidP="003F3B3F">
      <w:pPr>
        <w:spacing w:after="0" w:line="240" w:lineRule="auto"/>
        <w:jc w:val="both"/>
        <w:rPr>
          <w:rFonts w:eastAsia="Times New Roman" w:cs="Arial"/>
          <w:color w:val="000000"/>
        </w:rPr>
      </w:pPr>
    </w:p>
    <w:p w14:paraId="6270C360" w14:textId="77777777" w:rsidR="003F3B3F" w:rsidRPr="003F3B3F" w:rsidRDefault="003F3B3F" w:rsidP="003F3B3F">
      <w:pPr>
        <w:spacing w:after="0" w:line="240" w:lineRule="auto"/>
        <w:jc w:val="both"/>
        <w:rPr>
          <w:rFonts w:eastAsia="Times New Roman" w:cs="Arial"/>
          <w:color w:val="000000"/>
        </w:rPr>
      </w:pPr>
      <w:r w:rsidRPr="003F3B3F">
        <w:rPr>
          <w:rFonts w:eastAsia="Times New Roman" w:cs="Arial"/>
          <w:color w:val="000000"/>
        </w:rPr>
        <w:t>The following factors where considered to assess the reasonability of the property value allocated.</w:t>
      </w:r>
    </w:p>
    <w:p w14:paraId="1B042EFE" w14:textId="77777777" w:rsidR="003F3B3F" w:rsidRPr="003F3B3F" w:rsidRDefault="003F3B3F" w:rsidP="00C01410">
      <w:pPr>
        <w:numPr>
          <w:ilvl w:val="0"/>
          <w:numId w:val="64"/>
        </w:numPr>
        <w:spacing w:after="0" w:line="240" w:lineRule="auto"/>
        <w:contextualSpacing/>
        <w:jc w:val="both"/>
        <w:rPr>
          <w:rFonts w:eastAsia="Times New Roman" w:cs="Arial"/>
          <w:color w:val="000000"/>
        </w:rPr>
      </w:pPr>
      <w:r w:rsidRPr="003F3B3F">
        <w:rPr>
          <w:rFonts w:eastAsia="Times New Roman" w:cs="Arial"/>
          <w:color w:val="000000"/>
        </w:rPr>
        <w:t>The facility type and the accommodation type as reflected on the IAR.</w:t>
      </w:r>
    </w:p>
    <w:p w14:paraId="0A8B7615" w14:textId="77777777" w:rsidR="003F3B3F" w:rsidRPr="003F3B3F" w:rsidRDefault="003F3B3F" w:rsidP="00C01410">
      <w:pPr>
        <w:numPr>
          <w:ilvl w:val="0"/>
          <w:numId w:val="64"/>
        </w:numPr>
        <w:spacing w:after="0" w:line="240" w:lineRule="auto"/>
        <w:contextualSpacing/>
        <w:jc w:val="both"/>
        <w:rPr>
          <w:rFonts w:eastAsia="Times New Roman" w:cs="Arial"/>
          <w:color w:val="000000"/>
        </w:rPr>
      </w:pPr>
      <w:r w:rsidRPr="003F3B3F">
        <w:rPr>
          <w:rFonts w:eastAsia="Times New Roman" w:cs="Arial"/>
          <w:color w:val="000000"/>
        </w:rPr>
        <w:t>The number of buildings that forms part of the property.</w:t>
      </w:r>
    </w:p>
    <w:p w14:paraId="233DB2C3" w14:textId="77777777" w:rsidR="003F3B3F" w:rsidRPr="003F3B3F" w:rsidRDefault="003F3B3F" w:rsidP="00C01410">
      <w:pPr>
        <w:numPr>
          <w:ilvl w:val="0"/>
          <w:numId w:val="64"/>
        </w:numPr>
        <w:spacing w:after="0" w:line="240" w:lineRule="auto"/>
        <w:contextualSpacing/>
        <w:jc w:val="both"/>
        <w:rPr>
          <w:rFonts w:eastAsia="Times New Roman" w:cs="Arial"/>
          <w:color w:val="000000"/>
        </w:rPr>
      </w:pPr>
      <w:r w:rsidRPr="003F3B3F">
        <w:rPr>
          <w:rFonts w:eastAsia="Times New Roman" w:cs="Arial"/>
          <w:color w:val="000000"/>
        </w:rPr>
        <w:t>The extent (size) of buildings.</w:t>
      </w:r>
    </w:p>
    <w:p w14:paraId="10FF9FFC" w14:textId="77777777" w:rsidR="003F3B3F" w:rsidRPr="003F3B3F" w:rsidRDefault="003F3B3F" w:rsidP="00C01410">
      <w:pPr>
        <w:numPr>
          <w:ilvl w:val="0"/>
          <w:numId w:val="64"/>
        </w:numPr>
        <w:spacing w:after="0" w:line="240" w:lineRule="auto"/>
        <w:contextualSpacing/>
        <w:jc w:val="both"/>
        <w:rPr>
          <w:rFonts w:eastAsia="Times New Roman" w:cs="Arial"/>
          <w:color w:val="000000"/>
        </w:rPr>
      </w:pPr>
      <w:r w:rsidRPr="003F3B3F">
        <w:rPr>
          <w:rFonts w:eastAsia="Times New Roman" w:cs="Arial"/>
          <w:color w:val="000000"/>
        </w:rPr>
        <w:t>The condition of the buildings as per the conditional assessment performed.</w:t>
      </w:r>
    </w:p>
    <w:p w14:paraId="39A9426A" w14:textId="77777777" w:rsidR="003F3B3F" w:rsidRPr="003F3B3F" w:rsidRDefault="003F3B3F" w:rsidP="00C01410">
      <w:pPr>
        <w:numPr>
          <w:ilvl w:val="0"/>
          <w:numId w:val="64"/>
        </w:numPr>
        <w:spacing w:after="0" w:line="240" w:lineRule="auto"/>
        <w:contextualSpacing/>
        <w:jc w:val="both"/>
        <w:rPr>
          <w:rFonts w:eastAsia="Times New Roman" w:cs="Arial"/>
          <w:color w:val="000000"/>
        </w:rPr>
      </w:pPr>
      <w:r w:rsidRPr="003F3B3F">
        <w:rPr>
          <w:rFonts w:eastAsia="Times New Roman" w:cs="Arial"/>
          <w:color w:val="000000"/>
        </w:rPr>
        <w:t>The extent of the land parcel.</w:t>
      </w:r>
    </w:p>
    <w:p w14:paraId="2D65BB5E" w14:textId="77777777" w:rsidR="003F3B3F" w:rsidRPr="003F3B3F" w:rsidRDefault="003F3B3F" w:rsidP="003F3B3F">
      <w:pPr>
        <w:spacing w:after="0" w:line="240" w:lineRule="auto"/>
        <w:jc w:val="both"/>
        <w:rPr>
          <w:rFonts w:eastAsia="Times New Roman" w:cs="Arial"/>
          <w:color w:val="000000"/>
        </w:rPr>
      </w:pPr>
    </w:p>
    <w:p w14:paraId="32D1DD57" w14:textId="77777777" w:rsidR="003F3B3F" w:rsidRPr="003F3B3F" w:rsidRDefault="003F3B3F" w:rsidP="003F3B3F">
      <w:pPr>
        <w:spacing w:after="0" w:line="240" w:lineRule="auto"/>
        <w:jc w:val="both"/>
        <w:rPr>
          <w:rFonts w:eastAsia="Times New Roman" w:cs="Arial"/>
          <w:b/>
          <w:color w:val="000000"/>
        </w:rPr>
      </w:pPr>
      <w:r w:rsidRPr="003F3B3F">
        <w:rPr>
          <w:rFonts w:eastAsia="Times New Roman" w:cs="Arial"/>
          <w:b/>
          <w:color w:val="000000"/>
        </w:rPr>
        <w:t>Property 1</w:t>
      </w:r>
    </w:p>
    <w:tbl>
      <w:tblPr>
        <w:tblW w:w="5000" w:type="pct"/>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8"/>
        <w:gridCol w:w="2482"/>
        <w:gridCol w:w="2119"/>
        <w:gridCol w:w="2285"/>
        <w:gridCol w:w="1984"/>
        <w:gridCol w:w="1803"/>
      </w:tblGrid>
      <w:tr w:rsidR="003F3B3F" w:rsidRPr="003F3B3F" w14:paraId="12B0A422" w14:textId="77777777" w:rsidTr="003F3B3F">
        <w:trPr>
          <w:trHeight w:val="288"/>
          <w:jc w:val="right"/>
        </w:trPr>
        <w:tc>
          <w:tcPr>
            <w:tcW w:w="755" w:type="pct"/>
            <w:shd w:val="clear" w:color="auto" w:fill="BFBFBF"/>
            <w:noWrap/>
            <w:vAlign w:val="bottom"/>
            <w:hideMark/>
          </w:tcPr>
          <w:p w14:paraId="3825246E" w14:textId="77777777" w:rsidR="003F3B3F" w:rsidRPr="003F3B3F" w:rsidRDefault="003F3B3F" w:rsidP="003F3B3F">
            <w:pPr>
              <w:spacing w:after="0" w:line="240" w:lineRule="auto"/>
              <w:rPr>
                <w:rFonts w:eastAsia="Times New Roman" w:cs="Arial"/>
                <w:b/>
                <w:bCs/>
                <w:color w:val="000000"/>
                <w:sz w:val="18"/>
                <w:szCs w:val="18"/>
                <w:lang w:eastAsia="en-ZA"/>
              </w:rPr>
            </w:pPr>
            <w:r w:rsidRPr="003F3B3F">
              <w:rPr>
                <w:rFonts w:eastAsia="Times New Roman" w:cs="Arial"/>
                <w:b/>
                <w:bCs/>
                <w:color w:val="000000"/>
                <w:sz w:val="18"/>
                <w:szCs w:val="18"/>
                <w:lang w:eastAsia="en-ZA"/>
              </w:rPr>
              <w:t>Property code</w:t>
            </w:r>
          </w:p>
        </w:tc>
        <w:tc>
          <w:tcPr>
            <w:tcW w:w="2739" w:type="pct"/>
            <w:gridSpan w:val="3"/>
            <w:shd w:val="clear" w:color="auto" w:fill="BFBFBF"/>
            <w:noWrap/>
            <w:vAlign w:val="bottom"/>
            <w:hideMark/>
          </w:tcPr>
          <w:p w14:paraId="03F350EE" w14:textId="77777777" w:rsidR="003F3B3F" w:rsidRPr="003F3B3F" w:rsidRDefault="003F3B3F" w:rsidP="003F3B3F">
            <w:pPr>
              <w:spacing w:after="0" w:line="240" w:lineRule="auto"/>
              <w:rPr>
                <w:rFonts w:eastAsia="Times New Roman" w:cs="Arial"/>
                <w:b/>
                <w:bCs/>
                <w:color w:val="000000"/>
                <w:sz w:val="18"/>
                <w:szCs w:val="18"/>
                <w:lang w:eastAsia="en-ZA"/>
              </w:rPr>
            </w:pPr>
          </w:p>
        </w:tc>
        <w:tc>
          <w:tcPr>
            <w:tcW w:w="1506" w:type="pct"/>
            <w:gridSpan w:val="2"/>
            <w:shd w:val="clear" w:color="auto" w:fill="BFBFBF"/>
            <w:noWrap/>
            <w:vAlign w:val="bottom"/>
            <w:hideMark/>
          </w:tcPr>
          <w:p w14:paraId="28745A15" w14:textId="77777777" w:rsidR="003F3B3F" w:rsidRPr="003F3B3F" w:rsidRDefault="003F3B3F" w:rsidP="003F3B3F">
            <w:pPr>
              <w:spacing w:after="0" w:line="240" w:lineRule="auto"/>
              <w:jc w:val="right"/>
              <w:rPr>
                <w:rFonts w:eastAsia="Times New Roman" w:cs="Arial"/>
                <w:b/>
                <w:bCs/>
                <w:color w:val="000000"/>
                <w:sz w:val="18"/>
                <w:szCs w:val="18"/>
                <w:lang w:eastAsia="en-ZA"/>
              </w:rPr>
            </w:pPr>
            <w:r w:rsidRPr="003F3B3F">
              <w:rPr>
                <w:rFonts w:eastAsia="Times New Roman" w:cs="Arial"/>
                <w:b/>
                <w:bCs/>
                <w:color w:val="000000"/>
                <w:sz w:val="18"/>
                <w:szCs w:val="18"/>
                <w:lang w:eastAsia="en-ZA"/>
              </w:rPr>
              <w:t>2921732</w:t>
            </w:r>
          </w:p>
        </w:tc>
      </w:tr>
      <w:tr w:rsidR="003F3B3F" w:rsidRPr="003F3B3F" w14:paraId="0926B9FD" w14:textId="77777777" w:rsidTr="00C37F60">
        <w:trPr>
          <w:trHeight w:val="288"/>
          <w:jc w:val="right"/>
        </w:trPr>
        <w:tc>
          <w:tcPr>
            <w:tcW w:w="755" w:type="pct"/>
            <w:shd w:val="clear" w:color="auto" w:fill="auto"/>
            <w:noWrap/>
            <w:vAlign w:val="bottom"/>
            <w:hideMark/>
          </w:tcPr>
          <w:p w14:paraId="1D95714A" w14:textId="77777777" w:rsidR="003F3B3F" w:rsidRPr="003F3B3F" w:rsidRDefault="003F3B3F" w:rsidP="003F3B3F">
            <w:pPr>
              <w:spacing w:after="0" w:line="240" w:lineRule="auto"/>
              <w:rPr>
                <w:rFonts w:eastAsia="Times New Roman" w:cs="Arial"/>
                <w:b/>
                <w:bCs/>
                <w:color w:val="000000"/>
                <w:sz w:val="18"/>
                <w:szCs w:val="18"/>
                <w:lang w:eastAsia="en-ZA"/>
              </w:rPr>
            </w:pPr>
            <w:r w:rsidRPr="003F3B3F">
              <w:rPr>
                <w:rFonts w:eastAsia="Times New Roman" w:cs="Arial"/>
                <w:b/>
                <w:bCs/>
                <w:color w:val="000000"/>
                <w:sz w:val="18"/>
                <w:szCs w:val="18"/>
                <w:lang w:eastAsia="en-ZA"/>
              </w:rPr>
              <w:t>Land</w:t>
            </w:r>
          </w:p>
        </w:tc>
        <w:tc>
          <w:tcPr>
            <w:tcW w:w="3528" w:type="pct"/>
            <w:gridSpan w:val="4"/>
            <w:shd w:val="clear" w:color="auto" w:fill="auto"/>
            <w:noWrap/>
            <w:vAlign w:val="bottom"/>
            <w:hideMark/>
          </w:tcPr>
          <w:p w14:paraId="0927DB8F" w14:textId="77777777" w:rsidR="003F3B3F" w:rsidRPr="003F3B3F" w:rsidRDefault="003F3B3F" w:rsidP="003F3B3F">
            <w:pPr>
              <w:spacing w:after="0" w:line="240" w:lineRule="auto"/>
              <w:rPr>
                <w:rFonts w:eastAsia="Times New Roman" w:cs="Arial"/>
                <w:sz w:val="18"/>
                <w:szCs w:val="18"/>
                <w:lang w:eastAsia="en-ZA"/>
              </w:rPr>
            </w:pPr>
          </w:p>
        </w:tc>
        <w:tc>
          <w:tcPr>
            <w:tcW w:w="717" w:type="pct"/>
          </w:tcPr>
          <w:p w14:paraId="591EAEDA" w14:textId="77777777" w:rsidR="003F3B3F" w:rsidRPr="003F3B3F" w:rsidRDefault="003F3B3F" w:rsidP="003F3B3F">
            <w:pPr>
              <w:spacing w:after="0" w:line="240" w:lineRule="auto"/>
              <w:rPr>
                <w:rFonts w:eastAsia="Times New Roman" w:cs="Arial"/>
                <w:sz w:val="18"/>
                <w:szCs w:val="18"/>
                <w:lang w:eastAsia="en-ZA"/>
              </w:rPr>
            </w:pPr>
          </w:p>
        </w:tc>
      </w:tr>
      <w:tr w:rsidR="003F3B3F" w:rsidRPr="003F3B3F" w14:paraId="6879D738" w14:textId="77777777" w:rsidTr="003F3B3F">
        <w:trPr>
          <w:trHeight w:val="288"/>
          <w:jc w:val="right"/>
        </w:trPr>
        <w:tc>
          <w:tcPr>
            <w:tcW w:w="755" w:type="pct"/>
            <w:shd w:val="clear" w:color="auto" w:fill="F2F2F2"/>
            <w:noWrap/>
            <w:vAlign w:val="bottom"/>
            <w:hideMark/>
          </w:tcPr>
          <w:p w14:paraId="2DB9DBC1" w14:textId="77777777" w:rsidR="003F3B3F" w:rsidRPr="003F3B3F" w:rsidRDefault="003F3B3F" w:rsidP="003F3B3F">
            <w:pPr>
              <w:spacing w:after="0" w:line="240" w:lineRule="auto"/>
              <w:rPr>
                <w:rFonts w:eastAsia="Times New Roman" w:cs="Arial"/>
                <w:b/>
                <w:bCs/>
                <w:sz w:val="18"/>
                <w:szCs w:val="18"/>
                <w:lang w:eastAsia="en-ZA"/>
              </w:rPr>
            </w:pPr>
            <w:r w:rsidRPr="003F3B3F">
              <w:rPr>
                <w:rFonts w:eastAsia="Times New Roman" w:cs="Arial"/>
                <w:b/>
                <w:bCs/>
                <w:sz w:val="18"/>
                <w:szCs w:val="18"/>
                <w:lang w:eastAsia="en-ZA"/>
              </w:rPr>
              <w:t xml:space="preserve">LPI Code (as per deeds </w:t>
            </w:r>
            <w:proofErr w:type="spellStart"/>
            <w:r w:rsidRPr="003F3B3F">
              <w:rPr>
                <w:rFonts w:eastAsia="Times New Roman" w:cs="Arial"/>
                <w:b/>
                <w:bCs/>
                <w:sz w:val="18"/>
                <w:szCs w:val="18"/>
                <w:lang w:eastAsia="en-ZA"/>
              </w:rPr>
              <w:t>aktex</w:t>
            </w:r>
            <w:proofErr w:type="spellEnd"/>
            <w:r w:rsidRPr="003F3B3F">
              <w:rPr>
                <w:rFonts w:eastAsia="Times New Roman" w:cs="Arial"/>
                <w:b/>
                <w:bCs/>
                <w:sz w:val="18"/>
                <w:szCs w:val="18"/>
                <w:lang w:eastAsia="en-ZA"/>
              </w:rPr>
              <w:t>)</w:t>
            </w:r>
          </w:p>
        </w:tc>
        <w:tc>
          <w:tcPr>
            <w:tcW w:w="987" w:type="pct"/>
            <w:shd w:val="clear" w:color="auto" w:fill="F2F2F2"/>
            <w:noWrap/>
            <w:vAlign w:val="bottom"/>
            <w:hideMark/>
          </w:tcPr>
          <w:p w14:paraId="4E304178" w14:textId="77777777" w:rsidR="003F3B3F" w:rsidRPr="003F3B3F" w:rsidRDefault="003F3B3F" w:rsidP="003F3B3F">
            <w:pPr>
              <w:spacing w:after="0" w:line="240" w:lineRule="auto"/>
              <w:rPr>
                <w:rFonts w:eastAsia="Times New Roman" w:cs="Arial"/>
                <w:b/>
                <w:bCs/>
                <w:sz w:val="18"/>
                <w:szCs w:val="18"/>
                <w:lang w:eastAsia="en-ZA"/>
              </w:rPr>
            </w:pPr>
            <w:r w:rsidRPr="003F3B3F">
              <w:rPr>
                <w:rFonts w:eastAsia="Times New Roman" w:cs="Arial"/>
                <w:b/>
                <w:bCs/>
                <w:sz w:val="18"/>
                <w:szCs w:val="18"/>
                <w:lang w:eastAsia="en-ZA"/>
              </w:rPr>
              <w:t>Property Description</w:t>
            </w:r>
          </w:p>
        </w:tc>
        <w:tc>
          <w:tcPr>
            <w:tcW w:w="843" w:type="pct"/>
            <w:shd w:val="clear" w:color="auto" w:fill="F2F2F2"/>
            <w:noWrap/>
            <w:vAlign w:val="bottom"/>
            <w:hideMark/>
          </w:tcPr>
          <w:p w14:paraId="2C4C87F0" w14:textId="77777777" w:rsidR="003F3B3F" w:rsidRPr="003F3B3F" w:rsidRDefault="003F3B3F" w:rsidP="003F3B3F">
            <w:pPr>
              <w:spacing w:after="0" w:line="240" w:lineRule="auto"/>
              <w:rPr>
                <w:rFonts w:eastAsia="Times New Roman" w:cs="Arial"/>
                <w:b/>
                <w:bCs/>
                <w:sz w:val="18"/>
                <w:szCs w:val="18"/>
                <w:lang w:eastAsia="en-ZA"/>
              </w:rPr>
            </w:pPr>
            <w:r w:rsidRPr="003F3B3F">
              <w:rPr>
                <w:rFonts w:eastAsia="Times New Roman" w:cs="Arial"/>
                <w:b/>
                <w:bCs/>
                <w:sz w:val="18"/>
                <w:szCs w:val="18"/>
                <w:lang w:eastAsia="en-ZA"/>
              </w:rPr>
              <w:t xml:space="preserve">Extent of land parcels in </w:t>
            </w:r>
            <w:proofErr w:type="spellStart"/>
            <w:r w:rsidRPr="003F3B3F">
              <w:rPr>
                <w:rFonts w:eastAsia="Times New Roman" w:cs="Arial"/>
                <w:b/>
                <w:bCs/>
                <w:sz w:val="18"/>
                <w:szCs w:val="18"/>
                <w:lang w:eastAsia="en-ZA"/>
              </w:rPr>
              <w:t>hectres</w:t>
            </w:r>
            <w:proofErr w:type="spellEnd"/>
            <w:r w:rsidRPr="003F3B3F">
              <w:rPr>
                <w:rFonts w:eastAsia="Times New Roman" w:cs="Arial"/>
                <w:b/>
                <w:bCs/>
                <w:sz w:val="18"/>
                <w:szCs w:val="18"/>
                <w:lang w:eastAsia="en-ZA"/>
              </w:rPr>
              <w:t xml:space="preserve"> </w:t>
            </w:r>
          </w:p>
        </w:tc>
        <w:tc>
          <w:tcPr>
            <w:tcW w:w="909" w:type="pct"/>
            <w:shd w:val="clear" w:color="auto" w:fill="F2F2F2"/>
            <w:noWrap/>
            <w:vAlign w:val="bottom"/>
            <w:hideMark/>
          </w:tcPr>
          <w:p w14:paraId="0F07D8E2" w14:textId="77777777" w:rsidR="003F3B3F" w:rsidRPr="003F3B3F" w:rsidRDefault="003F3B3F" w:rsidP="003F3B3F">
            <w:pPr>
              <w:spacing w:after="0" w:line="240" w:lineRule="auto"/>
              <w:rPr>
                <w:rFonts w:eastAsia="Times New Roman" w:cs="Arial"/>
                <w:b/>
                <w:bCs/>
                <w:sz w:val="18"/>
                <w:szCs w:val="18"/>
                <w:lang w:eastAsia="en-ZA"/>
              </w:rPr>
            </w:pPr>
            <w:r w:rsidRPr="003F3B3F">
              <w:rPr>
                <w:rFonts w:eastAsia="Times New Roman" w:cs="Arial"/>
                <w:b/>
                <w:bCs/>
                <w:sz w:val="18"/>
                <w:szCs w:val="18"/>
                <w:lang w:eastAsia="en-ZA"/>
              </w:rPr>
              <w:t>Branch   Unit of User Department occupying the property as per 1</w:t>
            </w:r>
          </w:p>
        </w:tc>
        <w:tc>
          <w:tcPr>
            <w:tcW w:w="789" w:type="pct"/>
            <w:shd w:val="clear" w:color="auto" w:fill="F2F2F2"/>
            <w:vAlign w:val="bottom"/>
            <w:hideMark/>
          </w:tcPr>
          <w:p w14:paraId="3B180FA6" w14:textId="77777777" w:rsidR="003F3B3F" w:rsidRPr="003F3B3F" w:rsidRDefault="003F3B3F" w:rsidP="003F3B3F">
            <w:pPr>
              <w:spacing w:after="0" w:line="240" w:lineRule="auto"/>
              <w:rPr>
                <w:rFonts w:eastAsia="Times New Roman" w:cs="Arial"/>
                <w:b/>
                <w:bCs/>
                <w:sz w:val="18"/>
                <w:szCs w:val="18"/>
                <w:lang w:eastAsia="en-ZA"/>
              </w:rPr>
            </w:pPr>
            <w:r w:rsidRPr="003F3B3F">
              <w:rPr>
                <w:rFonts w:eastAsia="Times New Roman" w:cs="Arial"/>
                <w:b/>
                <w:bCs/>
                <w:sz w:val="18"/>
                <w:szCs w:val="18"/>
                <w:lang w:eastAsia="en-ZA"/>
              </w:rPr>
              <w:t>Current use of asset</w:t>
            </w:r>
          </w:p>
        </w:tc>
        <w:tc>
          <w:tcPr>
            <w:tcW w:w="717" w:type="pct"/>
            <w:shd w:val="clear" w:color="auto" w:fill="F2F2F2"/>
          </w:tcPr>
          <w:p w14:paraId="251D19F7" w14:textId="77777777" w:rsidR="003F3B3F" w:rsidRPr="003F3B3F" w:rsidRDefault="003F3B3F" w:rsidP="003F3B3F">
            <w:pPr>
              <w:spacing w:after="0" w:line="240" w:lineRule="auto"/>
              <w:rPr>
                <w:rFonts w:eastAsia="Times New Roman" w:cs="Arial"/>
                <w:b/>
                <w:bCs/>
                <w:sz w:val="18"/>
                <w:szCs w:val="18"/>
                <w:lang w:eastAsia="en-ZA"/>
              </w:rPr>
            </w:pPr>
            <w:r w:rsidRPr="003F3B3F">
              <w:rPr>
                <w:rFonts w:eastAsia="Times New Roman" w:cs="Arial"/>
                <w:b/>
                <w:bCs/>
                <w:sz w:val="18"/>
                <w:szCs w:val="18"/>
                <w:lang w:eastAsia="en-ZA"/>
              </w:rPr>
              <w:t>Deemed cost land value (R)</w:t>
            </w:r>
          </w:p>
        </w:tc>
      </w:tr>
      <w:tr w:rsidR="003F3B3F" w:rsidRPr="003F3B3F" w14:paraId="46F204F8" w14:textId="77777777" w:rsidTr="00C37F60">
        <w:trPr>
          <w:trHeight w:val="288"/>
          <w:jc w:val="right"/>
        </w:trPr>
        <w:tc>
          <w:tcPr>
            <w:tcW w:w="755" w:type="pct"/>
            <w:shd w:val="clear" w:color="auto" w:fill="auto"/>
            <w:noWrap/>
            <w:vAlign w:val="bottom"/>
            <w:hideMark/>
          </w:tcPr>
          <w:p w14:paraId="25426BEB" w14:textId="77777777" w:rsidR="003F3B3F" w:rsidRPr="003F3B3F" w:rsidRDefault="003F3B3F" w:rsidP="003F3B3F">
            <w:pPr>
              <w:spacing w:after="0" w:line="240" w:lineRule="auto"/>
              <w:rPr>
                <w:rFonts w:eastAsia="Times New Roman" w:cs="Arial"/>
                <w:color w:val="000000"/>
                <w:sz w:val="18"/>
                <w:szCs w:val="18"/>
                <w:lang w:eastAsia="en-ZA"/>
              </w:rPr>
            </w:pPr>
            <w:r w:rsidRPr="003F3B3F">
              <w:rPr>
                <w:rFonts w:eastAsia="Times New Roman" w:cs="Arial"/>
                <w:color w:val="000000"/>
                <w:sz w:val="18"/>
                <w:szCs w:val="18"/>
                <w:lang w:eastAsia="en-ZA"/>
              </w:rPr>
              <w:t>N0ES02490000000100000</w:t>
            </w:r>
          </w:p>
        </w:tc>
        <w:tc>
          <w:tcPr>
            <w:tcW w:w="987" w:type="pct"/>
            <w:shd w:val="clear" w:color="auto" w:fill="auto"/>
            <w:noWrap/>
            <w:vAlign w:val="bottom"/>
            <w:hideMark/>
          </w:tcPr>
          <w:p w14:paraId="0032D16B" w14:textId="77777777" w:rsidR="003F3B3F" w:rsidRPr="003F3B3F" w:rsidRDefault="003F3B3F" w:rsidP="003F3B3F">
            <w:pPr>
              <w:spacing w:after="0" w:line="240" w:lineRule="auto"/>
              <w:rPr>
                <w:rFonts w:eastAsia="Times New Roman" w:cs="Arial"/>
                <w:color w:val="000000"/>
                <w:sz w:val="18"/>
                <w:szCs w:val="18"/>
                <w:lang w:eastAsia="en-ZA"/>
              </w:rPr>
            </w:pPr>
            <w:r w:rsidRPr="003F3B3F">
              <w:rPr>
                <w:rFonts w:eastAsia="Times New Roman" w:cs="Arial"/>
                <w:color w:val="000000"/>
                <w:sz w:val="18"/>
                <w:szCs w:val="18"/>
                <w:lang w:eastAsia="en-ZA"/>
              </w:rPr>
              <w:t>REMAINDER OF ERF 1 KOKSTAD</w:t>
            </w:r>
          </w:p>
        </w:tc>
        <w:tc>
          <w:tcPr>
            <w:tcW w:w="843" w:type="pct"/>
            <w:shd w:val="clear" w:color="auto" w:fill="auto"/>
            <w:noWrap/>
            <w:vAlign w:val="bottom"/>
            <w:hideMark/>
          </w:tcPr>
          <w:p w14:paraId="3898AE71" w14:textId="77777777" w:rsidR="003F3B3F" w:rsidRPr="003F3B3F" w:rsidRDefault="003F3B3F" w:rsidP="003F3B3F">
            <w:pPr>
              <w:spacing w:after="0" w:line="240" w:lineRule="auto"/>
              <w:jc w:val="right"/>
              <w:rPr>
                <w:rFonts w:eastAsia="Times New Roman" w:cs="Arial"/>
                <w:color w:val="000000"/>
                <w:sz w:val="18"/>
                <w:szCs w:val="18"/>
                <w:lang w:eastAsia="en-ZA"/>
              </w:rPr>
            </w:pPr>
            <w:r w:rsidRPr="003F3B3F">
              <w:rPr>
                <w:rFonts w:eastAsia="Times New Roman" w:cs="Arial"/>
                <w:color w:val="000000"/>
                <w:sz w:val="18"/>
                <w:szCs w:val="18"/>
                <w:lang w:eastAsia="en-ZA"/>
              </w:rPr>
              <w:t>67.14</w:t>
            </w:r>
          </w:p>
        </w:tc>
        <w:tc>
          <w:tcPr>
            <w:tcW w:w="909" w:type="pct"/>
            <w:shd w:val="clear" w:color="auto" w:fill="auto"/>
            <w:noWrap/>
            <w:vAlign w:val="bottom"/>
            <w:hideMark/>
          </w:tcPr>
          <w:p w14:paraId="54690436" w14:textId="77777777" w:rsidR="003F3B3F" w:rsidRPr="003F3B3F" w:rsidRDefault="003F3B3F" w:rsidP="003F3B3F">
            <w:pPr>
              <w:spacing w:after="0" w:line="240" w:lineRule="auto"/>
              <w:rPr>
                <w:rFonts w:eastAsia="Times New Roman" w:cs="Arial"/>
                <w:color w:val="000000"/>
                <w:sz w:val="18"/>
                <w:szCs w:val="18"/>
                <w:lang w:eastAsia="en-ZA"/>
              </w:rPr>
            </w:pPr>
            <w:r w:rsidRPr="003F3B3F">
              <w:rPr>
                <w:rFonts w:eastAsia="Times New Roman" w:cs="Arial"/>
                <w:color w:val="000000"/>
                <w:sz w:val="18"/>
                <w:szCs w:val="18"/>
                <w:lang w:eastAsia="en-ZA"/>
              </w:rPr>
              <w:t>CORRECTIONAL SERVICES</w:t>
            </w:r>
          </w:p>
        </w:tc>
        <w:tc>
          <w:tcPr>
            <w:tcW w:w="789" w:type="pct"/>
            <w:shd w:val="clear" w:color="auto" w:fill="auto"/>
            <w:noWrap/>
            <w:vAlign w:val="bottom"/>
            <w:hideMark/>
          </w:tcPr>
          <w:p w14:paraId="5BD367B4" w14:textId="77777777" w:rsidR="003F3B3F" w:rsidRPr="003F3B3F" w:rsidRDefault="003F3B3F" w:rsidP="003F3B3F">
            <w:pPr>
              <w:spacing w:after="0" w:line="240" w:lineRule="auto"/>
              <w:jc w:val="center"/>
              <w:rPr>
                <w:rFonts w:eastAsia="Times New Roman" w:cs="Arial"/>
                <w:color w:val="000000"/>
                <w:sz w:val="18"/>
                <w:szCs w:val="18"/>
                <w:lang w:eastAsia="en-ZA"/>
              </w:rPr>
            </w:pPr>
            <w:r w:rsidRPr="003F3B3F">
              <w:rPr>
                <w:rFonts w:eastAsia="Times New Roman" w:cs="Arial"/>
                <w:color w:val="000000"/>
                <w:sz w:val="18"/>
                <w:szCs w:val="18"/>
                <w:lang w:eastAsia="en-ZA"/>
              </w:rPr>
              <w:t xml:space="preserve">                                            PRISON                                   </w:t>
            </w:r>
          </w:p>
        </w:tc>
        <w:tc>
          <w:tcPr>
            <w:tcW w:w="717" w:type="pct"/>
          </w:tcPr>
          <w:p w14:paraId="583E474B" w14:textId="77777777" w:rsidR="003F3B3F" w:rsidRPr="003F3B3F" w:rsidRDefault="003F3B3F" w:rsidP="003F3B3F">
            <w:pPr>
              <w:spacing w:after="0" w:line="240" w:lineRule="auto"/>
              <w:jc w:val="right"/>
              <w:rPr>
                <w:rFonts w:eastAsia="Times New Roman" w:cs="Arial"/>
                <w:color w:val="000000"/>
                <w:sz w:val="18"/>
                <w:szCs w:val="18"/>
                <w:lang w:eastAsia="en-ZA"/>
              </w:rPr>
            </w:pPr>
          </w:p>
          <w:p w14:paraId="6841FF74" w14:textId="77777777" w:rsidR="003F3B3F" w:rsidRPr="003F3B3F" w:rsidRDefault="003F3B3F" w:rsidP="003F3B3F">
            <w:pPr>
              <w:spacing w:after="0" w:line="240" w:lineRule="auto"/>
              <w:jc w:val="right"/>
              <w:rPr>
                <w:rFonts w:eastAsia="Times New Roman" w:cs="Arial"/>
                <w:color w:val="000000"/>
                <w:sz w:val="18"/>
                <w:szCs w:val="18"/>
                <w:lang w:eastAsia="en-ZA"/>
              </w:rPr>
            </w:pPr>
            <w:r w:rsidRPr="003F3B3F">
              <w:rPr>
                <w:rFonts w:eastAsia="Times New Roman" w:cs="Arial"/>
                <w:color w:val="000000"/>
                <w:sz w:val="18"/>
                <w:szCs w:val="18"/>
                <w:lang w:eastAsia="en-ZA"/>
              </w:rPr>
              <w:t>43 200</w:t>
            </w:r>
          </w:p>
        </w:tc>
      </w:tr>
      <w:tr w:rsidR="003F3B3F" w:rsidRPr="003F3B3F" w14:paraId="61ECDEB2" w14:textId="77777777" w:rsidTr="00C37F60">
        <w:trPr>
          <w:trHeight w:val="288"/>
          <w:jc w:val="right"/>
        </w:trPr>
        <w:tc>
          <w:tcPr>
            <w:tcW w:w="755" w:type="pct"/>
            <w:shd w:val="clear" w:color="auto" w:fill="auto"/>
            <w:noWrap/>
            <w:vAlign w:val="bottom"/>
            <w:hideMark/>
          </w:tcPr>
          <w:p w14:paraId="4DB57349" w14:textId="77777777" w:rsidR="003F3B3F" w:rsidRPr="003F3B3F" w:rsidRDefault="003F3B3F" w:rsidP="003F3B3F">
            <w:pPr>
              <w:spacing w:after="0" w:line="240" w:lineRule="auto"/>
              <w:rPr>
                <w:rFonts w:eastAsia="Times New Roman" w:cs="Arial"/>
                <w:b/>
                <w:bCs/>
                <w:color w:val="000000"/>
                <w:sz w:val="18"/>
                <w:szCs w:val="18"/>
                <w:lang w:eastAsia="en-ZA"/>
              </w:rPr>
            </w:pPr>
            <w:r w:rsidRPr="003F3B3F">
              <w:rPr>
                <w:rFonts w:eastAsia="Times New Roman" w:cs="Arial"/>
                <w:b/>
                <w:bCs/>
                <w:color w:val="000000"/>
                <w:sz w:val="18"/>
                <w:szCs w:val="18"/>
                <w:lang w:eastAsia="en-ZA"/>
              </w:rPr>
              <w:t>Improvement</w:t>
            </w:r>
          </w:p>
        </w:tc>
        <w:tc>
          <w:tcPr>
            <w:tcW w:w="3528" w:type="pct"/>
            <w:gridSpan w:val="4"/>
            <w:shd w:val="clear" w:color="auto" w:fill="auto"/>
            <w:noWrap/>
            <w:vAlign w:val="bottom"/>
            <w:hideMark/>
          </w:tcPr>
          <w:p w14:paraId="4514A584" w14:textId="77777777" w:rsidR="003F3B3F" w:rsidRPr="003F3B3F" w:rsidRDefault="003F3B3F" w:rsidP="003F3B3F">
            <w:pPr>
              <w:spacing w:after="0" w:line="240" w:lineRule="auto"/>
              <w:rPr>
                <w:rFonts w:eastAsia="Times New Roman" w:cs="Arial"/>
                <w:sz w:val="18"/>
                <w:szCs w:val="18"/>
                <w:lang w:eastAsia="en-ZA"/>
              </w:rPr>
            </w:pPr>
          </w:p>
        </w:tc>
        <w:tc>
          <w:tcPr>
            <w:tcW w:w="717" w:type="pct"/>
          </w:tcPr>
          <w:p w14:paraId="441E854E" w14:textId="77777777" w:rsidR="003F3B3F" w:rsidRPr="003F3B3F" w:rsidRDefault="003F3B3F" w:rsidP="003F3B3F">
            <w:pPr>
              <w:spacing w:after="0" w:line="240" w:lineRule="auto"/>
              <w:rPr>
                <w:rFonts w:eastAsia="Times New Roman" w:cs="Arial"/>
                <w:sz w:val="18"/>
                <w:szCs w:val="18"/>
                <w:lang w:eastAsia="en-ZA"/>
              </w:rPr>
            </w:pPr>
          </w:p>
        </w:tc>
      </w:tr>
      <w:tr w:rsidR="003F3B3F" w:rsidRPr="003F3B3F" w14:paraId="0D61CA7D" w14:textId="77777777" w:rsidTr="003F3B3F">
        <w:trPr>
          <w:trHeight w:val="252"/>
          <w:jc w:val="right"/>
        </w:trPr>
        <w:tc>
          <w:tcPr>
            <w:tcW w:w="755" w:type="pct"/>
            <w:shd w:val="clear" w:color="auto" w:fill="F2F2F2"/>
            <w:noWrap/>
            <w:vAlign w:val="bottom"/>
            <w:hideMark/>
          </w:tcPr>
          <w:p w14:paraId="572838F1" w14:textId="77777777" w:rsidR="003F3B3F" w:rsidRPr="003F3B3F" w:rsidRDefault="003F3B3F" w:rsidP="003F3B3F">
            <w:pPr>
              <w:spacing w:after="0" w:line="240" w:lineRule="auto"/>
              <w:rPr>
                <w:rFonts w:eastAsia="Times New Roman" w:cs="Arial"/>
                <w:b/>
                <w:bCs/>
                <w:sz w:val="18"/>
                <w:szCs w:val="18"/>
                <w:lang w:eastAsia="en-ZA"/>
              </w:rPr>
            </w:pPr>
            <w:r w:rsidRPr="003F3B3F">
              <w:rPr>
                <w:rFonts w:eastAsia="Times New Roman" w:cs="Arial"/>
                <w:b/>
                <w:bCs/>
                <w:sz w:val="18"/>
                <w:szCs w:val="18"/>
                <w:lang w:eastAsia="en-ZA"/>
              </w:rPr>
              <w:t xml:space="preserve">Facility/Group Name </w:t>
            </w:r>
          </w:p>
        </w:tc>
        <w:tc>
          <w:tcPr>
            <w:tcW w:w="987" w:type="pct"/>
            <w:shd w:val="clear" w:color="auto" w:fill="F2F2F2"/>
            <w:noWrap/>
            <w:vAlign w:val="bottom"/>
            <w:hideMark/>
          </w:tcPr>
          <w:p w14:paraId="3D1D4D11" w14:textId="77777777" w:rsidR="003F3B3F" w:rsidRPr="003F3B3F" w:rsidRDefault="003F3B3F" w:rsidP="003F3B3F">
            <w:pPr>
              <w:spacing w:after="0" w:line="240" w:lineRule="auto"/>
              <w:rPr>
                <w:rFonts w:eastAsia="Times New Roman" w:cs="Arial"/>
                <w:b/>
                <w:bCs/>
                <w:sz w:val="18"/>
                <w:szCs w:val="18"/>
                <w:lang w:eastAsia="en-ZA"/>
              </w:rPr>
            </w:pPr>
            <w:r w:rsidRPr="003F3B3F">
              <w:rPr>
                <w:rFonts w:eastAsia="Times New Roman" w:cs="Arial"/>
                <w:b/>
                <w:bCs/>
                <w:sz w:val="18"/>
                <w:szCs w:val="18"/>
                <w:lang w:eastAsia="en-ZA"/>
              </w:rPr>
              <w:t>Facility Type as per physical verification</w:t>
            </w:r>
          </w:p>
        </w:tc>
        <w:tc>
          <w:tcPr>
            <w:tcW w:w="843" w:type="pct"/>
            <w:shd w:val="clear" w:color="auto" w:fill="F2F2F2"/>
            <w:noWrap/>
            <w:vAlign w:val="bottom"/>
            <w:hideMark/>
          </w:tcPr>
          <w:p w14:paraId="28226503" w14:textId="77777777" w:rsidR="003F3B3F" w:rsidRPr="003F3B3F" w:rsidRDefault="003F3B3F" w:rsidP="003F3B3F">
            <w:pPr>
              <w:spacing w:after="0" w:line="240" w:lineRule="auto"/>
              <w:rPr>
                <w:rFonts w:eastAsia="Times New Roman" w:cs="Arial"/>
                <w:b/>
                <w:bCs/>
                <w:sz w:val="18"/>
                <w:szCs w:val="18"/>
                <w:lang w:eastAsia="en-ZA"/>
              </w:rPr>
            </w:pPr>
            <w:r w:rsidRPr="003F3B3F">
              <w:rPr>
                <w:rFonts w:eastAsia="Times New Roman" w:cs="Arial"/>
                <w:b/>
                <w:bCs/>
                <w:sz w:val="18"/>
                <w:szCs w:val="18"/>
                <w:lang w:eastAsia="en-ZA"/>
              </w:rPr>
              <w:t>Number of buildings in the facility</w:t>
            </w:r>
          </w:p>
        </w:tc>
        <w:tc>
          <w:tcPr>
            <w:tcW w:w="909" w:type="pct"/>
            <w:shd w:val="clear" w:color="auto" w:fill="F2F2F2"/>
            <w:noWrap/>
            <w:vAlign w:val="bottom"/>
            <w:hideMark/>
          </w:tcPr>
          <w:p w14:paraId="4A89E3C7" w14:textId="77777777" w:rsidR="003F3B3F" w:rsidRPr="003F3B3F" w:rsidRDefault="003F3B3F" w:rsidP="003F3B3F">
            <w:pPr>
              <w:spacing w:after="0" w:line="240" w:lineRule="auto"/>
              <w:rPr>
                <w:rFonts w:eastAsia="Times New Roman" w:cs="Arial"/>
                <w:b/>
                <w:bCs/>
                <w:sz w:val="18"/>
                <w:szCs w:val="18"/>
                <w:lang w:eastAsia="en-ZA"/>
              </w:rPr>
            </w:pPr>
            <w:r w:rsidRPr="003F3B3F">
              <w:rPr>
                <w:rFonts w:eastAsia="Times New Roman" w:cs="Arial"/>
                <w:b/>
                <w:bCs/>
                <w:sz w:val="18"/>
                <w:szCs w:val="18"/>
                <w:lang w:eastAsia="en-ZA"/>
              </w:rPr>
              <w:t xml:space="preserve">Total extent of buildings in SQM </w:t>
            </w:r>
          </w:p>
        </w:tc>
        <w:tc>
          <w:tcPr>
            <w:tcW w:w="789" w:type="pct"/>
            <w:shd w:val="clear" w:color="auto" w:fill="F2F2F2"/>
            <w:vAlign w:val="bottom"/>
            <w:hideMark/>
          </w:tcPr>
          <w:p w14:paraId="26F43245" w14:textId="77777777" w:rsidR="003F3B3F" w:rsidRPr="003F3B3F" w:rsidRDefault="003F3B3F" w:rsidP="003F3B3F">
            <w:pPr>
              <w:spacing w:after="0" w:line="240" w:lineRule="auto"/>
              <w:rPr>
                <w:rFonts w:eastAsia="Times New Roman" w:cs="Arial"/>
                <w:b/>
                <w:bCs/>
                <w:sz w:val="18"/>
                <w:szCs w:val="18"/>
                <w:lang w:eastAsia="en-ZA"/>
              </w:rPr>
            </w:pPr>
            <w:r w:rsidRPr="003F3B3F">
              <w:rPr>
                <w:rFonts w:eastAsia="Times New Roman" w:cs="Arial"/>
                <w:b/>
                <w:bCs/>
                <w:sz w:val="18"/>
                <w:szCs w:val="18"/>
                <w:lang w:eastAsia="en-ZA"/>
              </w:rPr>
              <w:t>Average condition of the buildings</w:t>
            </w:r>
          </w:p>
        </w:tc>
        <w:tc>
          <w:tcPr>
            <w:tcW w:w="717" w:type="pct"/>
            <w:shd w:val="clear" w:color="auto" w:fill="F2F2F2"/>
          </w:tcPr>
          <w:p w14:paraId="013946E7" w14:textId="77777777" w:rsidR="003F3B3F" w:rsidRPr="003F3B3F" w:rsidRDefault="003F3B3F" w:rsidP="003F3B3F">
            <w:pPr>
              <w:spacing w:after="0" w:line="240" w:lineRule="auto"/>
              <w:rPr>
                <w:rFonts w:eastAsia="Times New Roman" w:cs="Arial"/>
                <w:b/>
                <w:bCs/>
                <w:sz w:val="18"/>
                <w:szCs w:val="18"/>
                <w:lang w:eastAsia="en-ZA"/>
              </w:rPr>
            </w:pPr>
            <w:r w:rsidRPr="003F3B3F">
              <w:rPr>
                <w:rFonts w:eastAsia="Times New Roman" w:cs="Arial"/>
                <w:b/>
                <w:bCs/>
                <w:sz w:val="18"/>
                <w:szCs w:val="18"/>
                <w:lang w:eastAsia="en-ZA"/>
              </w:rPr>
              <w:t>Deemed cost building value (R)</w:t>
            </w:r>
          </w:p>
        </w:tc>
      </w:tr>
      <w:tr w:rsidR="003F3B3F" w:rsidRPr="003F3B3F" w14:paraId="54DA4572" w14:textId="77777777" w:rsidTr="00C37F60">
        <w:trPr>
          <w:trHeight w:val="288"/>
          <w:jc w:val="right"/>
        </w:trPr>
        <w:tc>
          <w:tcPr>
            <w:tcW w:w="755" w:type="pct"/>
            <w:shd w:val="clear" w:color="auto" w:fill="auto"/>
            <w:noWrap/>
            <w:vAlign w:val="bottom"/>
            <w:hideMark/>
          </w:tcPr>
          <w:p w14:paraId="7BA1C439" w14:textId="77777777" w:rsidR="003F3B3F" w:rsidRPr="003F3B3F" w:rsidRDefault="003F3B3F" w:rsidP="003F3B3F">
            <w:pPr>
              <w:spacing w:after="0" w:line="240" w:lineRule="auto"/>
              <w:rPr>
                <w:rFonts w:eastAsia="Times New Roman" w:cs="Arial"/>
                <w:color w:val="000000"/>
                <w:sz w:val="18"/>
                <w:szCs w:val="18"/>
                <w:lang w:eastAsia="en-ZA"/>
              </w:rPr>
            </w:pPr>
            <w:r w:rsidRPr="003F3B3F">
              <w:rPr>
                <w:rFonts w:eastAsia="Times New Roman" w:cs="Arial"/>
                <w:color w:val="000000"/>
                <w:sz w:val="18"/>
                <w:szCs w:val="18"/>
                <w:lang w:eastAsia="en-ZA"/>
              </w:rPr>
              <w:t>PRISON</w:t>
            </w:r>
          </w:p>
        </w:tc>
        <w:tc>
          <w:tcPr>
            <w:tcW w:w="987" w:type="pct"/>
            <w:shd w:val="clear" w:color="auto" w:fill="auto"/>
            <w:noWrap/>
            <w:vAlign w:val="bottom"/>
            <w:hideMark/>
          </w:tcPr>
          <w:p w14:paraId="07F1A77F" w14:textId="77777777" w:rsidR="003F3B3F" w:rsidRPr="003F3B3F" w:rsidRDefault="003F3B3F" w:rsidP="003F3B3F">
            <w:pPr>
              <w:spacing w:after="0" w:line="240" w:lineRule="auto"/>
              <w:rPr>
                <w:rFonts w:eastAsia="Times New Roman" w:cs="Arial"/>
                <w:color w:val="000000"/>
                <w:sz w:val="18"/>
                <w:szCs w:val="18"/>
                <w:lang w:eastAsia="en-ZA"/>
              </w:rPr>
            </w:pPr>
            <w:r w:rsidRPr="003F3B3F">
              <w:rPr>
                <w:rFonts w:eastAsia="Times New Roman" w:cs="Arial"/>
                <w:color w:val="000000"/>
                <w:sz w:val="18"/>
                <w:szCs w:val="18"/>
                <w:lang w:eastAsia="en-ZA"/>
              </w:rPr>
              <w:t>PRISON &amp; STORAGES</w:t>
            </w:r>
          </w:p>
        </w:tc>
        <w:tc>
          <w:tcPr>
            <w:tcW w:w="843" w:type="pct"/>
            <w:shd w:val="clear" w:color="auto" w:fill="auto"/>
            <w:noWrap/>
            <w:vAlign w:val="bottom"/>
            <w:hideMark/>
          </w:tcPr>
          <w:p w14:paraId="5CB37AD7" w14:textId="77777777" w:rsidR="003F3B3F" w:rsidRPr="003F3B3F" w:rsidRDefault="003F3B3F" w:rsidP="003F3B3F">
            <w:pPr>
              <w:spacing w:after="0" w:line="240" w:lineRule="auto"/>
              <w:jc w:val="right"/>
              <w:rPr>
                <w:rFonts w:eastAsia="Times New Roman" w:cs="Arial"/>
                <w:color w:val="000000"/>
                <w:sz w:val="18"/>
                <w:szCs w:val="18"/>
                <w:lang w:eastAsia="en-ZA"/>
              </w:rPr>
            </w:pPr>
            <w:r w:rsidRPr="003F3B3F">
              <w:rPr>
                <w:rFonts w:eastAsia="Times New Roman" w:cs="Arial"/>
                <w:color w:val="000000"/>
                <w:sz w:val="18"/>
                <w:szCs w:val="18"/>
                <w:lang w:eastAsia="en-ZA"/>
              </w:rPr>
              <w:t xml:space="preserve">                         88</w:t>
            </w:r>
          </w:p>
        </w:tc>
        <w:tc>
          <w:tcPr>
            <w:tcW w:w="909" w:type="pct"/>
            <w:shd w:val="clear" w:color="auto" w:fill="auto"/>
            <w:noWrap/>
            <w:vAlign w:val="bottom"/>
            <w:hideMark/>
          </w:tcPr>
          <w:p w14:paraId="6C7C83C9" w14:textId="77777777" w:rsidR="003F3B3F" w:rsidRPr="003F3B3F" w:rsidRDefault="003F3B3F" w:rsidP="003F3B3F">
            <w:pPr>
              <w:spacing w:after="0" w:line="240" w:lineRule="auto"/>
              <w:jc w:val="right"/>
              <w:rPr>
                <w:rFonts w:eastAsia="Times New Roman" w:cs="Arial"/>
                <w:color w:val="000000"/>
                <w:sz w:val="18"/>
                <w:szCs w:val="18"/>
                <w:lang w:eastAsia="en-ZA"/>
              </w:rPr>
            </w:pPr>
            <w:r w:rsidRPr="003F3B3F">
              <w:rPr>
                <w:rFonts w:eastAsia="Times New Roman" w:cs="Arial"/>
                <w:color w:val="000000"/>
                <w:sz w:val="18"/>
                <w:szCs w:val="18"/>
                <w:lang w:eastAsia="en-ZA"/>
              </w:rPr>
              <w:t>38665</w:t>
            </w:r>
          </w:p>
        </w:tc>
        <w:tc>
          <w:tcPr>
            <w:tcW w:w="789" w:type="pct"/>
            <w:shd w:val="clear" w:color="auto" w:fill="auto"/>
            <w:noWrap/>
            <w:vAlign w:val="bottom"/>
            <w:hideMark/>
          </w:tcPr>
          <w:p w14:paraId="7FD8B59E" w14:textId="77777777" w:rsidR="003F3B3F" w:rsidRPr="003F3B3F" w:rsidRDefault="003F3B3F" w:rsidP="003F3B3F">
            <w:pPr>
              <w:spacing w:after="0" w:line="240" w:lineRule="auto"/>
              <w:jc w:val="right"/>
              <w:rPr>
                <w:rFonts w:eastAsia="Times New Roman" w:cs="Arial"/>
                <w:color w:val="000000"/>
                <w:sz w:val="18"/>
                <w:szCs w:val="18"/>
                <w:lang w:eastAsia="en-ZA"/>
              </w:rPr>
            </w:pPr>
            <w:r w:rsidRPr="003F3B3F">
              <w:rPr>
                <w:rFonts w:eastAsia="Times New Roman" w:cs="Arial"/>
                <w:color w:val="000000"/>
                <w:sz w:val="18"/>
                <w:szCs w:val="18"/>
                <w:lang w:eastAsia="en-ZA"/>
              </w:rPr>
              <w:t>60%</w:t>
            </w:r>
          </w:p>
        </w:tc>
        <w:tc>
          <w:tcPr>
            <w:tcW w:w="717" w:type="pct"/>
          </w:tcPr>
          <w:p w14:paraId="37BC7B7D" w14:textId="77777777" w:rsidR="003F3B3F" w:rsidRPr="003F3B3F" w:rsidRDefault="003F3B3F" w:rsidP="003F3B3F">
            <w:pPr>
              <w:spacing w:after="0" w:line="240" w:lineRule="auto"/>
              <w:jc w:val="right"/>
              <w:rPr>
                <w:rFonts w:eastAsia="Times New Roman" w:cs="Arial"/>
                <w:color w:val="000000"/>
                <w:sz w:val="18"/>
                <w:szCs w:val="18"/>
                <w:lang w:eastAsia="en-ZA"/>
              </w:rPr>
            </w:pPr>
            <w:r w:rsidRPr="003F3B3F">
              <w:rPr>
                <w:rFonts w:eastAsia="Times New Roman" w:cs="Arial"/>
                <w:color w:val="000000"/>
                <w:sz w:val="18"/>
                <w:szCs w:val="18"/>
                <w:lang w:eastAsia="en-ZA"/>
              </w:rPr>
              <w:t>4644</w:t>
            </w:r>
          </w:p>
        </w:tc>
      </w:tr>
      <w:tr w:rsidR="003F3B3F" w:rsidRPr="003F3B3F" w14:paraId="732694D6" w14:textId="77777777" w:rsidTr="00C37F60">
        <w:trPr>
          <w:trHeight w:val="213"/>
          <w:jc w:val="right"/>
        </w:trPr>
        <w:tc>
          <w:tcPr>
            <w:tcW w:w="755" w:type="pct"/>
            <w:shd w:val="clear" w:color="auto" w:fill="auto"/>
            <w:noWrap/>
            <w:vAlign w:val="bottom"/>
            <w:hideMark/>
          </w:tcPr>
          <w:p w14:paraId="54A71ADA" w14:textId="77777777" w:rsidR="003F3B3F" w:rsidRPr="003F3B3F" w:rsidRDefault="003F3B3F" w:rsidP="003F3B3F">
            <w:pPr>
              <w:spacing w:after="0" w:line="240" w:lineRule="auto"/>
              <w:rPr>
                <w:rFonts w:eastAsia="Times New Roman" w:cs="Arial"/>
                <w:b/>
                <w:bCs/>
                <w:color w:val="000000"/>
                <w:sz w:val="18"/>
                <w:szCs w:val="18"/>
                <w:lang w:eastAsia="en-ZA"/>
              </w:rPr>
            </w:pPr>
            <w:r w:rsidRPr="003F3B3F">
              <w:rPr>
                <w:rFonts w:eastAsia="Times New Roman" w:cs="Arial"/>
                <w:b/>
                <w:bCs/>
                <w:color w:val="000000"/>
                <w:sz w:val="18"/>
                <w:szCs w:val="18"/>
                <w:lang w:eastAsia="en-ZA"/>
              </w:rPr>
              <w:t>PROPERTY VALUE</w:t>
            </w:r>
          </w:p>
        </w:tc>
        <w:tc>
          <w:tcPr>
            <w:tcW w:w="2739" w:type="pct"/>
            <w:gridSpan w:val="3"/>
            <w:shd w:val="clear" w:color="auto" w:fill="auto"/>
            <w:noWrap/>
            <w:vAlign w:val="bottom"/>
            <w:hideMark/>
          </w:tcPr>
          <w:p w14:paraId="29BE0160" w14:textId="77777777" w:rsidR="003F3B3F" w:rsidRPr="003F3B3F" w:rsidRDefault="003F3B3F" w:rsidP="003F3B3F">
            <w:pPr>
              <w:spacing w:after="0" w:line="240" w:lineRule="auto"/>
              <w:rPr>
                <w:rFonts w:eastAsia="Times New Roman" w:cs="Arial"/>
                <w:b/>
                <w:bCs/>
                <w:color w:val="000000"/>
                <w:sz w:val="18"/>
                <w:szCs w:val="18"/>
                <w:lang w:eastAsia="en-ZA"/>
              </w:rPr>
            </w:pPr>
          </w:p>
        </w:tc>
        <w:tc>
          <w:tcPr>
            <w:tcW w:w="789" w:type="pct"/>
            <w:shd w:val="clear" w:color="auto" w:fill="auto"/>
            <w:noWrap/>
            <w:vAlign w:val="bottom"/>
            <w:hideMark/>
          </w:tcPr>
          <w:p w14:paraId="79479417" w14:textId="77777777" w:rsidR="003F3B3F" w:rsidRPr="003F3B3F" w:rsidRDefault="003F3B3F" w:rsidP="003F3B3F">
            <w:pPr>
              <w:spacing w:after="0" w:line="240" w:lineRule="auto"/>
              <w:jc w:val="right"/>
              <w:rPr>
                <w:rFonts w:eastAsia="Times New Roman" w:cs="Arial"/>
                <w:b/>
                <w:bCs/>
                <w:color w:val="000000"/>
                <w:sz w:val="18"/>
                <w:szCs w:val="18"/>
                <w:lang w:eastAsia="en-ZA"/>
              </w:rPr>
            </w:pPr>
            <w:r w:rsidRPr="003F3B3F">
              <w:rPr>
                <w:rFonts w:eastAsia="Times New Roman" w:cs="Arial"/>
                <w:b/>
                <w:bCs/>
                <w:color w:val="000000"/>
                <w:sz w:val="18"/>
                <w:szCs w:val="18"/>
                <w:lang w:eastAsia="en-ZA"/>
              </w:rPr>
              <w:t xml:space="preserve">                                        </w:t>
            </w:r>
          </w:p>
        </w:tc>
        <w:tc>
          <w:tcPr>
            <w:tcW w:w="717" w:type="pct"/>
          </w:tcPr>
          <w:p w14:paraId="4A093CDA" w14:textId="77777777" w:rsidR="003F3B3F" w:rsidRPr="003F3B3F" w:rsidRDefault="003F3B3F" w:rsidP="003F3B3F">
            <w:pPr>
              <w:spacing w:after="0" w:line="240" w:lineRule="auto"/>
              <w:jc w:val="right"/>
              <w:rPr>
                <w:rFonts w:eastAsia="Times New Roman" w:cs="Arial"/>
                <w:b/>
                <w:bCs/>
                <w:color w:val="000000"/>
                <w:sz w:val="18"/>
                <w:szCs w:val="18"/>
                <w:lang w:eastAsia="en-ZA"/>
              </w:rPr>
            </w:pPr>
          </w:p>
          <w:p w14:paraId="5F7052D5" w14:textId="77777777" w:rsidR="003F3B3F" w:rsidRPr="003F3B3F" w:rsidRDefault="003F3B3F" w:rsidP="003F3B3F">
            <w:pPr>
              <w:spacing w:after="0" w:line="240" w:lineRule="auto"/>
              <w:jc w:val="right"/>
              <w:rPr>
                <w:rFonts w:eastAsia="Times New Roman" w:cs="Arial"/>
                <w:b/>
                <w:bCs/>
                <w:color w:val="000000"/>
                <w:sz w:val="18"/>
                <w:szCs w:val="18"/>
                <w:lang w:eastAsia="en-ZA"/>
              </w:rPr>
            </w:pPr>
            <w:r w:rsidRPr="003F3B3F">
              <w:rPr>
                <w:rFonts w:eastAsia="Times New Roman" w:cs="Arial"/>
                <w:b/>
                <w:bCs/>
                <w:color w:val="000000"/>
                <w:sz w:val="18"/>
                <w:szCs w:val="18"/>
                <w:lang w:eastAsia="en-ZA"/>
              </w:rPr>
              <w:t>47 844</w:t>
            </w:r>
          </w:p>
        </w:tc>
      </w:tr>
    </w:tbl>
    <w:p w14:paraId="2A28BF51" w14:textId="77777777" w:rsidR="003F3B3F" w:rsidRPr="003F3B3F" w:rsidRDefault="003F3B3F" w:rsidP="003F3B3F">
      <w:pPr>
        <w:spacing w:after="0" w:line="240" w:lineRule="auto"/>
        <w:rPr>
          <w:rFonts w:eastAsia="Times New Roman" w:cs="Arial"/>
        </w:rPr>
      </w:pPr>
    </w:p>
    <w:p w14:paraId="78405DB7" w14:textId="77777777" w:rsidR="003F3B3F" w:rsidRPr="003F3B3F" w:rsidRDefault="003F3B3F" w:rsidP="003F3B3F">
      <w:pPr>
        <w:spacing w:after="0" w:line="240" w:lineRule="auto"/>
        <w:rPr>
          <w:rFonts w:eastAsia="Times New Roman" w:cs="Arial"/>
          <w:u w:val="single"/>
        </w:rPr>
      </w:pPr>
    </w:p>
    <w:p w14:paraId="585826C5" w14:textId="77777777" w:rsidR="003F3B3F" w:rsidRPr="003F3B3F" w:rsidRDefault="003F3B3F" w:rsidP="003F3B3F">
      <w:pPr>
        <w:spacing w:after="0" w:line="240" w:lineRule="auto"/>
        <w:rPr>
          <w:rFonts w:eastAsia="Times New Roman" w:cs="Arial"/>
          <w:u w:val="single"/>
        </w:rPr>
      </w:pPr>
    </w:p>
    <w:p w14:paraId="48D445FB" w14:textId="77777777" w:rsidR="003F3B3F" w:rsidRPr="003F3B3F" w:rsidRDefault="003F3B3F" w:rsidP="003F3B3F">
      <w:pPr>
        <w:spacing w:after="0" w:line="240" w:lineRule="auto"/>
        <w:rPr>
          <w:rFonts w:eastAsia="Times New Roman" w:cs="Arial"/>
          <w:u w:val="single"/>
        </w:rPr>
      </w:pPr>
    </w:p>
    <w:p w14:paraId="128D960A" w14:textId="77777777" w:rsidR="003F3B3F" w:rsidRPr="003F3B3F" w:rsidRDefault="003F3B3F" w:rsidP="003F3B3F">
      <w:pPr>
        <w:spacing w:after="0" w:line="240" w:lineRule="auto"/>
        <w:rPr>
          <w:rFonts w:eastAsia="Times New Roman" w:cs="Arial"/>
          <w:b/>
        </w:rPr>
      </w:pPr>
      <w:r w:rsidRPr="003F3B3F">
        <w:rPr>
          <w:rFonts w:eastAsia="Times New Roman" w:cs="Arial"/>
          <w:b/>
        </w:rPr>
        <w:t>Property 2</w:t>
      </w:r>
    </w:p>
    <w:tbl>
      <w:tblPr>
        <w:tblW w:w="5000" w:type="pct"/>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2"/>
        <w:gridCol w:w="2411"/>
        <w:gridCol w:w="1418"/>
        <w:gridCol w:w="2834"/>
        <w:gridCol w:w="1843"/>
        <w:gridCol w:w="1803"/>
      </w:tblGrid>
      <w:tr w:rsidR="003F3B3F" w:rsidRPr="003F3B3F" w14:paraId="12E629A3" w14:textId="77777777" w:rsidTr="003F3B3F">
        <w:trPr>
          <w:trHeight w:val="288"/>
          <w:jc w:val="right"/>
        </w:trPr>
        <w:tc>
          <w:tcPr>
            <w:tcW w:w="900" w:type="pct"/>
            <w:shd w:val="clear" w:color="auto" w:fill="BFBFBF"/>
            <w:noWrap/>
            <w:vAlign w:val="bottom"/>
            <w:hideMark/>
          </w:tcPr>
          <w:p w14:paraId="5CC1A7AB" w14:textId="77777777" w:rsidR="003F3B3F" w:rsidRPr="003F3B3F" w:rsidRDefault="003F3B3F" w:rsidP="003F3B3F">
            <w:pPr>
              <w:spacing w:after="0" w:line="240" w:lineRule="auto"/>
              <w:rPr>
                <w:rFonts w:eastAsia="Times New Roman" w:cs="Arial"/>
                <w:b/>
                <w:bCs/>
                <w:color w:val="000000"/>
                <w:sz w:val="18"/>
                <w:szCs w:val="18"/>
                <w:lang w:eastAsia="en-ZA"/>
              </w:rPr>
            </w:pPr>
            <w:r w:rsidRPr="003F3B3F">
              <w:rPr>
                <w:rFonts w:eastAsia="Times New Roman" w:cs="Arial"/>
                <w:b/>
                <w:bCs/>
                <w:color w:val="000000"/>
                <w:sz w:val="18"/>
                <w:szCs w:val="18"/>
                <w:lang w:eastAsia="en-ZA"/>
              </w:rPr>
              <w:t>Property code</w:t>
            </w:r>
          </w:p>
        </w:tc>
        <w:tc>
          <w:tcPr>
            <w:tcW w:w="4100" w:type="pct"/>
            <w:gridSpan w:val="5"/>
            <w:shd w:val="clear" w:color="auto" w:fill="BFBFBF"/>
            <w:noWrap/>
            <w:vAlign w:val="bottom"/>
            <w:hideMark/>
          </w:tcPr>
          <w:p w14:paraId="0C4A2124" w14:textId="77777777" w:rsidR="003F3B3F" w:rsidRPr="003F3B3F" w:rsidRDefault="003F3B3F" w:rsidP="003F3B3F">
            <w:pPr>
              <w:spacing w:after="0" w:line="240" w:lineRule="auto"/>
              <w:jc w:val="right"/>
              <w:rPr>
                <w:rFonts w:eastAsia="Times New Roman" w:cs="Arial"/>
                <w:b/>
                <w:bCs/>
                <w:color w:val="000000"/>
                <w:sz w:val="18"/>
                <w:szCs w:val="18"/>
                <w:lang w:eastAsia="en-ZA"/>
              </w:rPr>
            </w:pPr>
            <w:r w:rsidRPr="003F3B3F">
              <w:rPr>
                <w:rFonts w:eastAsia="Times New Roman" w:cs="Arial"/>
                <w:b/>
                <w:bCs/>
                <w:color w:val="000000"/>
                <w:sz w:val="18"/>
                <w:szCs w:val="18"/>
                <w:lang w:eastAsia="en-ZA"/>
              </w:rPr>
              <w:t>974731</w:t>
            </w:r>
          </w:p>
        </w:tc>
      </w:tr>
      <w:tr w:rsidR="003F3B3F" w:rsidRPr="003F3B3F" w14:paraId="59F98084" w14:textId="77777777" w:rsidTr="00C37F60">
        <w:trPr>
          <w:trHeight w:val="288"/>
          <w:jc w:val="right"/>
        </w:trPr>
        <w:tc>
          <w:tcPr>
            <w:tcW w:w="900" w:type="pct"/>
            <w:shd w:val="clear" w:color="auto" w:fill="auto"/>
            <w:noWrap/>
            <w:vAlign w:val="bottom"/>
            <w:hideMark/>
          </w:tcPr>
          <w:p w14:paraId="22D8179A" w14:textId="77777777" w:rsidR="003F3B3F" w:rsidRPr="003F3B3F" w:rsidRDefault="003F3B3F" w:rsidP="003F3B3F">
            <w:pPr>
              <w:spacing w:after="0" w:line="240" w:lineRule="auto"/>
              <w:rPr>
                <w:rFonts w:eastAsia="Times New Roman" w:cs="Arial"/>
                <w:b/>
                <w:bCs/>
                <w:color w:val="000000"/>
                <w:sz w:val="18"/>
                <w:szCs w:val="18"/>
                <w:lang w:eastAsia="en-ZA"/>
              </w:rPr>
            </w:pPr>
            <w:r w:rsidRPr="003F3B3F">
              <w:rPr>
                <w:rFonts w:eastAsia="Times New Roman" w:cs="Arial"/>
                <w:b/>
                <w:bCs/>
                <w:color w:val="000000"/>
                <w:sz w:val="18"/>
                <w:szCs w:val="18"/>
                <w:lang w:eastAsia="en-ZA"/>
              </w:rPr>
              <w:t>Land</w:t>
            </w:r>
          </w:p>
        </w:tc>
        <w:tc>
          <w:tcPr>
            <w:tcW w:w="3383" w:type="pct"/>
            <w:gridSpan w:val="4"/>
            <w:shd w:val="clear" w:color="auto" w:fill="auto"/>
            <w:noWrap/>
            <w:vAlign w:val="bottom"/>
            <w:hideMark/>
          </w:tcPr>
          <w:p w14:paraId="570E2A10" w14:textId="77777777" w:rsidR="003F3B3F" w:rsidRPr="003F3B3F" w:rsidRDefault="003F3B3F" w:rsidP="003F3B3F">
            <w:pPr>
              <w:spacing w:after="0" w:line="240" w:lineRule="auto"/>
              <w:rPr>
                <w:rFonts w:eastAsia="Times New Roman" w:cs="Arial"/>
                <w:sz w:val="18"/>
                <w:szCs w:val="18"/>
                <w:lang w:eastAsia="en-ZA"/>
              </w:rPr>
            </w:pPr>
          </w:p>
        </w:tc>
        <w:tc>
          <w:tcPr>
            <w:tcW w:w="717" w:type="pct"/>
          </w:tcPr>
          <w:p w14:paraId="55708DB7" w14:textId="77777777" w:rsidR="003F3B3F" w:rsidRPr="003F3B3F" w:rsidRDefault="003F3B3F" w:rsidP="003F3B3F">
            <w:pPr>
              <w:spacing w:after="0" w:line="240" w:lineRule="auto"/>
              <w:rPr>
                <w:rFonts w:eastAsia="Times New Roman" w:cs="Arial"/>
                <w:sz w:val="18"/>
                <w:szCs w:val="18"/>
                <w:lang w:eastAsia="en-ZA"/>
              </w:rPr>
            </w:pPr>
          </w:p>
        </w:tc>
      </w:tr>
      <w:tr w:rsidR="003F3B3F" w:rsidRPr="003F3B3F" w14:paraId="3765F817" w14:textId="77777777" w:rsidTr="003F3B3F">
        <w:trPr>
          <w:trHeight w:val="288"/>
          <w:jc w:val="right"/>
        </w:trPr>
        <w:tc>
          <w:tcPr>
            <w:tcW w:w="900" w:type="pct"/>
            <w:shd w:val="clear" w:color="auto" w:fill="F2F2F2"/>
            <w:noWrap/>
            <w:vAlign w:val="bottom"/>
            <w:hideMark/>
          </w:tcPr>
          <w:p w14:paraId="53C43C64" w14:textId="77777777" w:rsidR="003F3B3F" w:rsidRPr="003F3B3F" w:rsidRDefault="003F3B3F" w:rsidP="003F3B3F">
            <w:pPr>
              <w:spacing w:after="0" w:line="240" w:lineRule="auto"/>
              <w:rPr>
                <w:rFonts w:eastAsia="Times New Roman" w:cs="Arial"/>
                <w:b/>
                <w:bCs/>
                <w:sz w:val="18"/>
                <w:szCs w:val="18"/>
                <w:lang w:eastAsia="en-ZA"/>
              </w:rPr>
            </w:pPr>
            <w:r w:rsidRPr="003F3B3F">
              <w:rPr>
                <w:rFonts w:eastAsia="Times New Roman" w:cs="Arial"/>
                <w:b/>
                <w:bCs/>
                <w:sz w:val="18"/>
                <w:szCs w:val="18"/>
                <w:lang w:eastAsia="en-ZA"/>
              </w:rPr>
              <w:t xml:space="preserve">LPI Code (as per deeds </w:t>
            </w:r>
            <w:proofErr w:type="spellStart"/>
            <w:r w:rsidRPr="003F3B3F">
              <w:rPr>
                <w:rFonts w:eastAsia="Times New Roman" w:cs="Arial"/>
                <w:b/>
                <w:bCs/>
                <w:sz w:val="18"/>
                <w:szCs w:val="18"/>
                <w:lang w:eastAsia="en-ZA"/>
              </w:rPr>
              <w:t>aktex</w:t>
            </w:r>
            <w:proofErr w:type="spellEnd"/>
            <w:r w:rsidRPr="003F3B3F">
              <w:rPr>
                <w:rFonts w:eastAsia="Times New Roman" w:cs="Arial"/>
                <w:b/>
                <w:bCs/>
                <w:sz w:val="18"/>
                <w:szCs w:val="18"/>
                <w:lang w:eastAsia="en-ZA"/>
              </w:rPr>
              <w:t>)</w:t>
            </w:r>
          </w:p>
        </w:tc>
        <w:tc>
          <w:tcPr>
            <w:tcW w:w="959" w:type="pct"/>
            <w:shd w:val="clear" w:color="auto" w:fill="F2F2F2"/>
            <w:noWrap/>
            <w:vAlign w:val="bottom"/>
            <w:hideMark/>
          </w:tcPr>
          <w:p w14:paraId="2A4DAC82" w14:textId="77777777" w:rsidR="003F3B3F" w:rsidRPr="003F3B3F" w:rsidRDefault="003F3B3F" w:rsidP="003F3B3F">
            <w:pPr>
              <w:spacing w:after="0" w:line="240" w:lineRule="auto"/>
              <w:rPr>
                <w:rFonts w:eastAsia="Times New Roman" w:cs="Arial"/>
                <w:b/>
                <w:bCs/>
                <w:sz w:val="18"/>
                <w:szCs w:val="18"/>
                <w:lang w:eastAsia="en-ZA"/>
              </w:rPr>
            </w:pPr>
            <w:r w:rsidRPr="003F3B3F">
              <w:rPr>
                <w:rFonts w:eastAsia="Times New Roman" w:cs="Arial"/>
                <w:b/>
                <w:bCs/>
                <w:sz w:val="18"/>
                <w:szCs w:val="18"/>
                <w:lang w:eastAsia="en-ZA"/>
              </w:rPr>
              <w:t>Property Description</w:t>
            </w:r>
          </w:p>
        </w:tc>
        <w:tc>
          <w:tcPr>
            <w:tcW w:w="564" w:type="pct"/>
            <w:shd w:val="clear" w:color="auto" w:fill="F2F2F2"/>
            <w:noWrap/>
            <w:vAlign w:val="bottom"/>
            <w:hideMark/>
          </w:tcPr>
          <w:p w14:paraId="00DFCB73" w14:textId="77777777" w:rsidR="003F3B3F" w:rsidRPr="003F3B3F" w:rsidRDefault="003F3B3F" w:rsidP="003F3B3F">
            <w:pPr>
              <w:spacing w:after="0" w:line="240" w:lineRule="auto"/>
              <w:rPr>
                <w:rFonts w:eastAsia="Times New Roman" w:cs="Arial"/>
                <w:b/>
                <w:bCs/>
                <w:sz w:val="18"/>
                <w:szCs w:val="18"/>
                <w:lang w:eastAsia="en-ZA"/>
              </w:rPr>
            </w:pPr>
            <w:r w:rsidRPr="003F3B3F">
              <w:rPr>
                <w:rFonts w:eastAsia="Times New Roman" w:cs="Arial"/>
                <w:b/>
                <w:bCs/>
                <w:sz w:val="18"/>
                <w:szCs w:val="18"/>
                <w:lang w:eastAsia="en-ZA"/>
              </w:rPr>
              <w:t xml:space="preserve">Extent of land parcels in </w:t>
            </w:r>
            <w:proofErr w:type="spellStart"/>
            <w:r w:rsidRPr="003F3B3F">
              <w:rPr>
                <w:rFonts w:eastAsia="Times New Roman" w:cs="Arial"/>
                <w:b/>
                <w:bCs/>
                <w:sz w:val="18"/>
                <w:szCs w:val="18"/>
                <w:lang w:eastAsia="en-ZA"/>
              </w:rPr>
              <w:t>hectres</w:t>
            </w:r>
            <w:proofErr w:type="spellEnd"/>
            <w:r w:rsidRPr="003F3B3F">
              <w:rPr>
                <w:rFonts w:eastAsia="Times New Roman" w:cs="Arial"/>
                <w:b/>
                <w:bCs/>
                <w:sz w:val="18"/>
                <w:szCs w:val="18"/>
                <w:lang w:eastAsia="en-ZA"/>
              </w:rPr>
              <w:t xml:space="preserve"> </w:t>
            </w:r>
          </w:p>
        </w:tc>
        <w:tc>
          <w:tcPr>
            <w:tcW w:w="1127" w:type="pct"/>
            <w:shd w:val="clear" w:color="auto" w:fill="F2F2F2"/>
            <w:noWrap/>
            <w:vAlign w:val="bottom"/>
            <w:hideMark/>
          </w:tcPr>
          <w:p w14:paraId="248CB48D" w14:textId="77777777" w:rsidR="003F3B3F" w:rsidRPr="003F3B3F" w:rsidRDefault="003F3B3F" w:rsidP="003F3B3F">
            <w:pPr>
              <w:spacing w:after="0" w:line="240" w:lineRule="auto"/>
              <w:rPr>
                <w:rFonts w:eastAsia="Times New Roman" w:cs="Arial"/>
                <w:b/>
                <w:bCs/>
                <w:sz w:val="18"/>
                <w:szCs w:val="18"/>
                <w:lang w:eastAsia="en-ZA"/>
              </w:rPr>
            </w:pPr>
            <w:r w:rsidRPr="003F3B3F">
              <w:rPr>
                <w:rFonts w:eastAsia="Times New Roman" w:cs="Arial"/>
                <w:b/>
                <w:bCs/>
                <w:sz w:val="18"/>
                <w:szCs w:val="18"/>
                <w:lang w:eastAsia="en-ZA"/>
              </w:rPr>
              <w:t>Branch   Unit of User Department occupying the property as per 1</w:t>
            </w:r>
          </w:p>
        </w:tc>
        <w:tc>
          <w:tcPr>
            <w:tcW w:w="733" w:type="pct"/>
            <w:shd w:val="clear" w:color="auto" w:fill="F2F2F2"/>
            <w:vAlign w:val="bottom"/>
            <w:hideMark/>
          </w:tcPr>
          <w:p w14:paraId="44F73A6C" w14:textId="77777777" w:rsidR="003F3B3F" w:rsidRPr="003F3B3F" w:rsidRDefault="003F3B3F" w:rsidP="003F3B3F">
            <w:pPr>
              <w:spacing w:after="0" w:line="240" w:lineRule="auto"/>
              <w:rPr>
                <w:rFonts w:eastAsia="Times New Roman" w:cs="Arial"/>
                <w:b/>
                <w:bCs/>
                <w:sz w:val="18"/>
                <w:szCs w:val="18"/>
                <w:lang w:eastAsia="en-ZA"/>
              </w:rPr>
            </w:pPr>
            <w:r w:rsidRPr="003F3B3F">
              <w:rPr>
                <w:rFonts w:eastAsia="Times New Roman" w:cs="Arial"/>
                <w:b/>
                <w:bCs/>
                <w:sz w:val="18"/>
                <w:szCs w:val="18"/>
                <w:lang w:eastAsia="en-ZA"/>
              </w:rPr>
              <w:t>Current use of asset</w:t>
            </w:r>
          </w:p>
        </w:tc>
        <w:tc>
          <w:tcPr>
            <w:tcW w:w="717" w:type="pct"/>
            <w:shd w:val="clear" w:color="auto" w:fill="F2F2F2"/>
          </w:tcPr>
          <w:p w14:paraId="5B89253A" w14:textId="77777777" w:rsidR="003F3B3F" w:rsidRPr="003F3B3F" w:rsidRDefault="003F3B3F" w:rsidP="003F3B3F">
            <w:pPr>
              <w:spacing w:after="0" w:line="240" w:lineRule="auto"/>
              <w:rPr>
                <w:rFonts w:eastAsia="Times New Roman" w:cs="Arial"/>
                <w:b/>
                <w:bCs/>
                <w:sz w:val="18"/>
                <w:szCs w:val="18"/>
                <w:lang w:eastAsia="en-ZA"/>
              </w:rPr>
            </w:pPr>
            <w:r w:rsidRPr="003F3B3F">
              <w:rPr>
                <w:rFonts w:eastAsia="Times New Roman" w:cs="Arial"/>
                <w:b/>
                <w:bCs/>
                <w:sz w:val="18"/>
                <w:szCs w:val="18"/>
                <w:lang w:eastAsia="en-ZA"/>
              </w:rPr>
              <w:t>Deemed cost land value (R)</w:t>
            </w:r>
          </w:p>
        </w:tc>
      </w:tr>
      <w:tr w:rsidR="003F3B3F" w:rsidRPr="003F3B3F" w14:paraId="423A0DE2" w14:textId="77777777" w:rsidTr="00C37F60">
        <w:trPr>
          <w:trHeight w:val="288"/>
          <w:jc w:val="right"/>
        </w:trPr>
        <w:tc>
          <w:tcPr>
            <w:tcW w:w="900" w:type="pct"/>
            <w:shd w:val="clear" w:color="auto" w:fill="auto"/>
            <w:noWrap/>
            <w:vAlign w:val="bottom"/>
            <w:hideMark/>
          </w:tcPr>
          <w:p w14:paraId="5DEB51E9" w14:textId="77777777" w:rsidR="003F3B3F" w:rsidRPr="003F3B3F" w:rsidRDefault="003F3B3F" w:rsidP="003F3B3F">
            <w:pPr>
              <w:spacing w:after="0" w:line="240" w:lineRule="auto"/>
              <w:rPr>
                <w:rFonts w:eastAsia="Times New Roman" w:cs="Arial"/>
                <w:color w:val="000000"/>
                <w:sz w:val="18"/>
                <w:szCs w:val="18"/>
                <w:lang w:eastAsia="en-ZA"/>
              </w:rPr>
            </w:pPr>
            <w:r w:rsidRPr="003F3B3F">
              <w:rPr>
                <w:rFonts w:eastAsia="Times New Roman" w:cs="Arial"/>
                <w:color w:val="000000"/>
                <w:sz w:val="18"/>
                <w:szCs w:val="18"/>
                <w:lang w:eastAsia="en-ZA"/>
              </w:rPr>
              <w:t>N0HT03670000058400000</w:t>
            </w:r>
          </w:p>
        </w:tc>
        <w:tc>
          <w:tcPr>
            <w:tcW w:w="959" w:type="pct"/>
            <w:shd w:val="clear" w:color="auto" w:fill="auto"/>
            <w:noWrap/>
            <w:vAlign w:val="bottom"/>
            <w:hideMark/>
          </w:tcPr>
          <w:p w14:paraId="27B24365" w14:textId="77777777" w:rsidR="003F3B3F" w:rsidRPr="003F3B3F" w:rsidRDefault="003F3B3F" w:rsidP="003F3B3F">
            <w:pPr>
              <w:spacing w:after="0" w:line="240" w:lineRule="auto"/>
              <w:rPr>
                <w:rFonts w:eastAsia="Times New Roman" w:cs="Arial"/>
                <w:color w:val="000000"/>
                <w:sz w:val="18"/>
                <w:szCs w:val="18"/>
                <w:lang w:eastAsia="en-ZA"/>
              </w:rPr>
            </w:pPr>
            <w:r w:rsidRPr="003F3B3F">
              <w:rPr>
                <w:rFonts w:eastAsia="Times New Roman" w:cs="Arial"/>
                <w:color w:val="000000"/>
                <w:sz w:val="18"/>
                <w:szCs w:val="18"/>
                <w:lang w:eastAsia="en-ZA"/>
              </w:rPr>
              <w:t>ERF 584 VRYHEID</w:t>
            </w:r>
          </w:p>
        </w:tc>
        <w:tc>
          <w:tcPr>
            <w:tcW w:w="564" w:type="pct"/>
            <w:shd w:val="clear" w:color="auto" w:fill="auto"/>
            <w:noWrap/>
            <w:vAlign w:val="bottom"/>
            <w:hideMark/>
          </w:tcPr>
          <w:p w14:paraId="7CD034CE" w14:textId="77777777" w:rsidR="003F3B3F" w:rsidRPr="003F3B3F" w:rsidRDefault="003F3B3F" w:rsidP="003F3B3F">
            <w:pPr>
              <w:spacing w:after="0" w:line="240" w:lineRule="auto"/>
              <w:jc w:val="right"/>
              <w:rPr>
                <w:rFonts w:eastAsia="Times New Roman" w:cs="Arial"/>
                <w:color w:val="000000"/>
                <w:sz w:val="18"/>
                <w:szCs w:val="18"/>
                <w:lang w:eastAsia="en-ZA"/>
              </w:rPr>
            </w:pPr>
            <w:r w:rsidRPr="003F3B3F">
              <w:rPr>
                <w:rFonts w:eastAsia="Times New Roman" w:cs="Arial"/>
                <w:color w:val="000000"/>
                <w:sz w:val="18"/>
                <w:szCs w:val="18"/>
                <w:lang w:eastAsia="en-ZA"/>
              </w:rPr>
              <w:t>4.64</w:t>
            </w:r>
          </w:p>
        </w:tc>
        <w:tc>
          <w:tcPr>
            <w:tcW w:w="1127" w:type="pct"/>
            <w:shd w:val="clear" w:color="auto" w:fill="auto"/>
            <w:noWrap/>
            <w:vAlign w:val="bottom"/>
            <w:hideMark/>
          </w:tcPr>
          <w:p w14:paraId="5A86CF1A" w14:textId="77777777" w:rsidR="003F3B3F" w:rsidRPr="003F3B3F" w:rsidRDefault="003F3B3F" w:rsidP="003F3B3F">
            <w:pPr>
              <w:spacing w:after="0" w:line="240" w:lineRule="auto"/>
              <w:rPr>
                <w:rFonts w:eastAsia="Times New Roman" w:cs="Arial"/>
                <w:color w:val="000000"/>
                <w:sz w:val="18"/>
                <w:szCs w:val="18"/>
                <w:lang w:eastAsia="en-ZA"/>
              </w:rPr>
            </w:pPr>
            <w:r w:rsidRPr="003F3B3F">
              <w:rPr>
                <w:rFonts w:eastAsia="Times New Roman" w:cs="Arial"/>
                <w:color w:val="000000"/>
                <w:sz w:val="18"/>
                <w:szCs w:val="18"/>
                <w:lang w:eastAsia="en-ZA"/>
              </w:rPr>
              <w:t>CORRECTIONAL SERVICES</w:t>
            </w:r>
          </w:p>
        </w:tc>
        <w:tc>
          <w:tcPr>
            <w:tcW w:w="733" w:type="pct"/>
            <w:shd w:val="clear" w:color="auto" w:fill="auto"/>
            <w:noWrap/>
            <w:vAlign w:val="bottom"/>
            <w:hideMark/>
          </w:tcPr>
          <w:p w14:paraId="00C3F37D" w14:textId="77777777" w:rsidR="003F3B3F" w:rsidRPr="003F3B3F" w:rsidRDefault="003F3B3F" w:rsidP="003F3B3F">
            <w:pPr>
              <w:spacing w:after="0" w:line="240" w:lineRule="auto"/>
              <w:jc w:val="right"/>
              <w:rPr>
                <w:rFonts w:eastAsia="Times New Roman" w:cs="Arial"/>
                <w:color w:val="000000"/>
                <w:sz w:val="18"/>
                <w:szCs w:val="18"/>
                <w:lang w:eastAsia="en-ZA"/>
              </w:rPr>
            </w:pPr>
            <w:r w:rsidRPr="003F3B3F">
              <w:rPr>
                <w:rFonts w:eastAsia="Times New Roman" w:cs="Arial"/>
                <w:color w:val="000000"/>
                <w:sz w:val="18"/>
                <w:szCs w:val="18"/>
                <w:lang w:eastAsia="en-ZA"/>
              </w:rPr>
              <w:t xml:space="preserve">PRISON                                  </w:t>
            </w:r>
          </w:p>
        </w:tc>
        <w:tc>
          <w:tcPr>
            <w:tcW w:w="717" w:type="pct"/>
          </w:tcPr>
          <w:p w14:paraId="7860AA1E" w14:textId="77777777" w:rsidR="003F3B3F" w:rsidRPr="003F3B3F" w:rsidRDefault="003F3B3F" w:rsidP="003F3B3F">
            <w:pPr>
              <w:spacing w:after="0" w:line="240" w:lineRule="auto"/>
              <w:jc w:val="right"/>
              <w:rPr>
                <w:rFonts w:eastAsia="Times New Roman" w:cs="Arial"/>
                <w:color w:val="000000"/>
                <w:sz w:val="18"/>
                <w:szCs w:val="18"/>
                <w:lang w:eastAsia="en-ZA"/>
              </w:rPr>
            </w:pPr>
          </w:p>
          <w:p w14:paraId="2F6B4B72" w14:textId="77777777" w:rsidR="003F3B3F" w:rsidRPr="003F3B3F" w:rsidRDefault="003F3B3F" w:rsidP="003F3B3F">
            <w:pPr>
              <w:spacing w:after="0" w:line="240" w:lineRule="auto"/>
              <w:jc w:val="right"/>
              <w:rPr>
                <w:rFonts w:eastAsia="Times New Roman" w:cs="Arial"/>
                <w:color w:val="000000"/>
                <w:sz w:val="18"/>
                <w:szCs w:val="18"/>
                <w:lang w:eastAsia="en-ZA"/>
              </w:rPr>
            </w:pPr>
            <w:r w:rsidRPr="003F3B3F">
              <w:rPr>
                <w:rFonts w:eastAsia="Times New Roman" w:cs="Arial"/>
                <w:color w:val="000000"/>
                <w:sz w:val="18"/>
                <w:szCs w:val="18"/>
                <w:lang w:eastAsia="en-ZA"/>
              </w:rPr>
              <w:t>23 542</w:t>
            </w:r>
          </w:p>
        </w:tc>
      </w:tr>
      <w:tr w:rsidR="003F3B3F" w:rsidRPr="003F3B3F" w14:paraId="6BA4C95B" w14:textId="77777777" w:rsidTr="00C37F60">
        <w:trPr>
          <w:trHeight w:val="288"/>
          <w:jc w:val="right"/>
        </w:trPr>
        <w:tc>
          <w:tcPr>
            <w:tcW w:w="900" w:type="pct"/>
            <w:shd w:val="clear" w:color="auto" w:fill="auto"/>
            <w:noWrap/>
            <w:vAlign w:val="bottom"/>
            <w:hideMark/>
          </w:tcPr>
          <w:p w14:paraId="48337D27" w14:textId="77777777" w:rsidR="003F3B3F" w:rsidRPr="003F3B3F" w:rsidRDefault="003F3B3F" w:rsidP="003F3B3F">
            <w:pPr>
              <w:spacing w:after="0" w:line="240" w:lineRule="auto"/>
              <w:rPr>
                <w:rFonts w:eastAsia="Times New Roman" w:cs="Arial"/>
                <w:b/>
                <w:bCs/>
                <w:color w:val="000000"/>
                <w:sz w:val="18"/>
                <w:szCs w:val="18"/>
                <w:lang w:eastAsia="en-ZA"/>
              </w:rPr>
            </w:pPr>
            <w:r w:rsidRPr="003F3B3F">
              <w:rPr>
                <w:rFonts w:eastAsia="Times New Roman" w:cs="Arial"/>
                <w:b/>
                <w:bCs/>
                <w:color w:val="000000"/>
                <w:sz w:val="18"/>
                <w:szCs w:val="18"/>
                <w:lang w:eastAsia="en-ZA"/>
              </w:rPr>
              <w:t>Improvement</w:t>
            </w:r>
          </w:p>
        </w:tc>
        <w:tc>
          <w:tcPr>
            <w:tcW w:w="3383" w:type="pct"/>
            <w:gridSpan w:val="4"/>
            <w:shd w:val="clear" w:color="auto" w:fill="auto"/>
            <w:noWrap/>
            <w:vAlign w:val="bottom"/>
            <w:hideMark/>
          </w:tcPr>
          <w:p w14:paraId="7A552A24" w14:textId="77777777" w:rsidR="003F3B3F" w:rsidRPr="003F3B3F" w:rsidRDefault="003F3B3F" w:rsidP="003F3B3F">
            <w:pPr>
              <w:spacing w:after="0" w:line="240" w:lineRule="auto"/>
              <w:rPr>
                <w:rFonts w:eastAsia="Times New Roman" w:cs="Arial"/>
                <w:sz w:val="18"/>
                <w:szCs w:val="18"/>
                <w:lang w:eastAsia="en-ZA"/>
              </w:rPr>
            </w:pPr>
          </w:p>
        </w:tc>
        <w:tc>
          <w:tcPr>
            <w:tcW w:w="717" w:type="pct"/>
          </w:tcPr>
          <w:p w14:paraId="303E9347" w14:textId="77777777" w:rsidR="003F3B3F" w:rsidRPr="003F3B3F" w:rsidRDefault="003F3B3F" w:rsidP="003F3B3F">
            <w:pPr>
              <w:spacing w:after="0" w:line="240" w:lineRule="auto"/>
              <w:rPr>
                <w:rFonts w:eastAsia="Times New Roman" w:cs="Arial"/>
                <w:sz w:val="18"/>
                <w:szCs w:val="18"/>
                <w:lang w:eastAsia="en-ZA"/>
              </w:rPr>
            </w:pPr>
          </w:p>
        </w:tc>
      </w:tr>
      <w:tr w:rsidR="003F3B3F" w:rsidRPr="003F3B3F" w14:paraId="2A879280" w14:textId="77777777" w:rsidTr="003F3B3F">
        <w:trPr>
          <w:trHeight w:val="252"/>
          <w:jc w:val="right"/>
        </w:trPr>
        <w:tc>
          <w:tcPr>
            <w:tcW w:w="900" w:type="pct"/>
            <w:shd w:val="clear" w:color="auto" w:fill="F2F2F2"/>
            <w:noWrap/>
            <w:vAlign w:val="bottom"/>
            <w:hideMark/>
          </w:tcPr>
          <w:p w14:paraId="2BCD9B99" w14:textId="77777777" w:rsidR="003F3B3F" w:rsidRPr="003F3B3F" w:rsidRDefault="003F3B3F" w:rsidP="003F3B3F">
            <w:pPr>
              <w:spacing w:after="0" w:line="240" w:lineRule="auto"/>
              <w:rPr>
                <w:rFonts w:eastAsia="Times New Roman" w:cs="Arial"/>
                <w:b/>
                <w:bCs/>
                <w:sz w:val="18"/>
                <w:szCs w:val="18"/>
                <w:lang w:eastAsia="en-ZA"/>
              </w:rPr>
            </w:pPr>
            <w:r w:rsidRPr="003F3B3F">
              <w:rPr>
                <w:rFonts w:eastAsia="Times New Roman" w:cs="Arial"/>
                <w:b/>
                <w:bCs/>
                <w:sz w:val="18"/>
                <w:szCs w:val="18"/>
                <w:lang w:eastAsia="en-ZA"/>
              </w:rPr>
              <w:t xml:space="preserve">Facility/Group Name </w:t>
            </w:r>
          </w:p>
        </w:tc>
        <w:tc>
          <w:tcPr>
            <w:tcW w:w="959" w:type="pct"/>
            <w:shd w:val="clear" w:color="auto" w:fill="F2F2F2"/>
            <w:noWrap/>
            <w:vAlign w:val="bottom"/>
            <w:hideMark/>
          </w:tcPr>
          <w:p w14:paraId="09D71A05" w14:textId="77777777" w:rsidR="003F3B3F" w:rsidRPr="003F3B3F" w:rsidRDefault="003F3B3F" w:rsidP="003F3B3F">
            <w:pPr>
              <w:spacing w:after="0" w:line="240" w:lineRule="auto"/>
              <w:rPr>
                <w:rFonts w:eastAsia="Times New Roman" w:cs="Arial"/>
                <w:b/>
                <w:bCs/>
                <w:sz w:val="18"/>
                <w:szCs w:val="18"/>
                <w:lang w:eastAsia="en-ZA"/>
              </w:rPr>
            </w:pPr>
            <w:r w:rsidRPr="003F3B3F">
              <w:rPr>
                <w:rFonts w:eastAsia="Times New Roman" w:cs="Arial"/>
                <w:b/>
                <w:bCs/>
                <w:sz w:val="18"/>
                <w:szCs w:val="18"/>
                <w:lang w:eastAsia="en-ZA"/>
              </w:rPr>
              <w:t>Facility Type as per physical verification</w:t>
            </w:r>
          </w:p>
        </w:tc>
        <w:tc>
          <w:tcPr>
            <w:tcW w:w="564" w:type="pct"/>
            <w:shd w:val="clear" w:color="auto" w:fill="F2F2F2"/>
            <w:noWrap/>
            <w:vAlign w:val="bottom"/>
            <w:hideMark/>
          </w:tcPr>
          <w:p w14:paraId="1C0DF8B3" w14:textId="77777777" w:rsidR="003F3B3F" w:rsidRPr="003F3B3F" w:rsidRDefault="003F3B3F" w:rsidP="003F3B3F">
            <w:pPr>
              <w:spacing w:after="0" w:line="240" w:lineRule="auto"/>
              <w:rPr>
                <w:rFonts w:eastAsia="Times New Roman" w:cs="Arial"/>
                <w:b/>
                <w:bCs/>
                <w:sz w:val="18"/>
                <w:szCs w:val="18"/>
                <w:lang w:eastAsia="en-ZA"/>
              </w:rPr>
            </w:pPr>
            <w:r w:rsidRPr="003F3B3F">
              <w:rPr>
                <w:rFonts w:eastAsia="Times New Roman" w:cs="Arial"/>
                <w:b/>
                <w:bCs/>
                <w:sz w:val="18"/>
                <w:szCs w:val="18"/>
                <w:lang w:eastAsia="en-ZA"/>
              </w:rPr>
              <w:t>Number of buildings in the facility</w:t>
            </w:r>
          </w:p>
        </w:tc>
        <w:tc>
          <w:tcPr>
            <w:tcW w:w="1127" w:type="pct"/>
            <w:shd w:val="clear" w:color="auto" w:fill="F2F2F2"/>
            <w:noWrap/>
            <w:vAlign w:val="bottom"/>
            <w:hideMark/>
          </w:tcPr>
          <w:p w14:paraId="5F0ABE6C" w14:textId="77777777" w:rsidR="003F3B3F" w:rsidRPr="003F3B3F" w:rsidRDefault="003F3B3F" w:rsidP="003F3B3F">
            <w:pPr>
              <w:spacing w:after="0" w:line="240" w:lineRule="auto"/>
              <w:rPr>
                <w:rFonts w:eastAsia="Times New Roman" w:cs="Arial"/>
                <w:b/>
                <w:bCs/>
                <w:sz w:val="18"/>
                <w:szCs w:val="18"/>
                <w:lang w:eastAsia="en-ZA"/>
              </w:rPr>
            </w:pPr>
            <w:r w:rsidRPr="003F3B3F">
              <w:rPr>
                <w:rFonts w:eastAsia="Times New Roman" w:cs="Arial"/>
                <w:b/>
                <w:bCs/>
                <w:sz w:val="18"/>
                <w:szCs w:val="18"/>
                <w:lang w:eastAsia="en-ZA"/>
              </w:rPr>
              <w:t xml:space="preserve">Total extent of buildings in SQM </w:t>
            </w:r>
          </w:p>
        </w:tc>
        <w:tc>
          <w:tcPr>
            <w:tcW w:w="733" w:type="pct"/>
            <w:shd w:val="clear" w:color="auto" w:fill="F2F2F2"/>
            <w:vAlign w:val="bottom"/>
            <w:hideMark/>
          </w:tcPr>
          <w:p w14:paraId="3A381571" w14:textId="77777777" w:rsidR="003F3B3F" w:rsidRPr="003F3B3F" w:rsidRDefault="003F3B3F" w:rsidP="003F3B3F">
            <w:pPr>
              <w:spacing w:after="0" w:line="240" w:lineRule="auto"/>
              <w:rPr>
                <w:rFonts w:eastAsia="Times New Roman" w:cs="Arial"/>
                <w:b/>
                <w:bCs/>
                <w:sz w:val="18"/>
                <w:szCs w:val="18"/>
                <w:lang w:eastAsia="en-ZA"/>
              </w:rPr>
            </w:pPr>
            <w:r w:rsidRPr="003F3B3F">
              <w:rPr>
                <w:rFonts w:eastAsia="Times New Roman" w:cs="Arial"/>
                <w:b/>
                <w:bCs/>
                <w:sz w:val="18"/>
                <w:szCs w:val="18"/>
                <w:lang w:eastAsia="en-ZA"/>
              </w:rPr>
              <w:t>Average condition of the buildings</w:t>
            </w:r>
          </w:p>
        </w:tc>
        <w:tc>
          <w:tcPr>
            <w:tcW w:w="717" w:type="pct"/>
            <w:shd w:val="clear" w:color="auto" w:fill="F2F2F2"/>
          </w:tcPr>
          <w:p w14:paraId="149B7296" w14:textId="77777777" w:rsidR="003F3B3F" w:rsidRPr="003F3B3F" w:rsidRDefault="003F3B3F" w:rsidP="003F3B3F">
            <w:pPr>
              <w:spacing w:after="0" w:line="240" w:lineRule="auto"/>
              <w:rPr>
                <w:rFonts w:eastAsia="Times New Roman" w:cs="Arial"/>
                <w:b/>
                <w:bCs/>
                <w:sz w:val="18"/>
                <w:szCs w:val="18"/>
                <w:lang w:eastAsia="en-ZA"/>
              </w:rPr>
            </w:pPr>
            <w:r w:rsidRPr="003F3B3F">
              <w:rPr>
                <w:rFonts w:eastAsia="Times New Roman" w:cs="Arial"/>
                <w:b/>
                <w:bCs/>
                <w:sz w:val="18"/>
                <w:szCs w:val="18"/>
                <w:lang w:eastAsia="en-ZA"/>
              </w:rPr>
              <w:t>Deemed cost building value (R)</w:t>
            </w:r>
          </w:p>
        </w:tc>
      </w:tr>
      <w:tr w:rsidR="003F3B3F" w:rsidRPr="003F3B3F" w14:paraId="748C5A02" w14:textId="77777777" w:rsidTr="00C37F60">
        <w:trPr>
          <w:trHeight w:val="288"/>
          <w:jc w:val="right"/>
        </w:trPr>
        <w:tc>
          <w:tcPr>
            <w:tcW w:w="900" w:type="pct"/>
            <w:shd w:val="clear" w:color="auto" w:fill="auto"/>
            <w:noWrap/>
            <w:vAlign w:val="bottom"/>
            <w:hideMark/>
          </w:tcPr>
          <w:p w14:paraId="2E0C0035" w14:textId="77777777" w:rsidR="003F3B3F" w:rsidRPr="003F3B3F" w:rsidRDefault="003F3B3F" w:rsidP="003F3B3F">
            <w:pPr>
              <w:spacing w:after="0" w:line="240" w:lineRule="auto"/>
              <w:rPr>
                <w:rFonts w:eastAsia="Times New Roman" w:cs="Arial"/>
                <w:color w:val="000000"/>
                <w:sz w:val="18"/>
                <w:szCs w:val="18"/>
                <w:lang w:eastAsia="en-ZA"/>
              </w:rPr>
            </w:pPr>
            <w:r w:rsidRPr="003F3B3F">
              <w:rPr>
                <w:rFonts w:eastAsia="Times New Roman" w:cs="Arial"/>
                <w:color w:val="000000"/>
                <w:sz w:val="18"/>
                <w:szCs w:val="18"/>
                <w:lang w:eastAsia="en-ZA"/>
              </w:rPr>
              <w:t>PRISON</w:t>
            </w:r>
          </w:p>
        </w:tc>
        <w:tc>
          <w:tcPr>
            <w:tcW w:w="959" w:type="pct"/>
            <w:shd w:val="clear" w:color="auto" w:fill="auto"/>
            <w:noWrap/>
            <w:vAlign w:val="bottom"/>
            <w:hideMark/>
          </w:tcPr>
          <w:p w14:paraId="1D70C494" w14:textId="77777777" w:rsidR="003F3B3F" w:rsidRPr="003F3B3F" w:rsidRDefault="003F3B3F" w:rsidP="003F3B3F">
            <w:pPr>
              <w:spacing w:after="0" w:line="240" w:lineRule="auto"/>
              <w:rPr>
                <w:rFonts w:eastAsia="Times New Roman" w:cs="Arial"/>
                <w:color w:val="000000"/>
                <w:sz w:val="18"/>
                <w:szCs w:val="18"/>
                <w:lang w:eastAsia="en-ZA"/>
              </w:rPr>
            </w:pPr>
            <w:r w:rsidRPr="003F3B3F">
              <w:rPr>
                <w:rFonts w:eastAsia="Times New Roman" w:cs="Arial"/>
                <w:color w:val="000000"/>
                <w:sz w:val="18"/>
                <w:szCs w:val="18"/>
                <w:lang w:eastAsia="en-ZA"/>
              </w:rPr>
              <w:t>PRISON, STORAGES, RESIDENTIAL HOUSES &amp; HALL</w:t>
            </w:r>
          </w:p>
        </w:tc>
        <w:tc>
          <w:tcPr>
            <w:tcW w:w="564" w:type="pct"/>
            <w:shd w:val="clear" w:color="auto" w:fill="auto"/>
            <w:noWrap/>
            <w:vAlign w:val="bottom"/>
            <w:hideMark/>
          </w:tcPr>
          <w:p w14:paraId="0A3214A5" w14:textId="77777777" w:rsidR="003F3B3F" w:rsidRPr="003F3B3F" w:rsidRDefault="003F3B3F" w:rsidP="003F3B3F">
            <w:pPr>
              <w:spacing w:after="0" w:line="240" w:lineRule="auto"/>
              <w:jc w:val="right"/>
              <w:rPr>
                <w:rFonts w:eastAsia="Times New Roman" w:cs="Arial"/>
                <w:color w:val="000000"/>
                <w:sz w:val="18"/>
                <w:szCs w:val="18"/>
                <w:lang w:eastAsia="en-ZA"/>
              </w:rPr>
            </w:pPr>
            <w:r w:rsidRPr="003F3B3F">
              <w:rPr>
                <w:rFonts w:eastAsia="Times New Roman" w:cs="Arial"/>
                <w:color w:val="000000"/>
                <w:sz w:val="18"/>
                <w:szCs w:val="18"/>
                <w:lang w:eastAsia="en-ZA"/>
              </w:rPr>
              <w:t xml:space="preserve">                         12</w:t>
            </w:r>
          </w:p>
        </w:tc>
        <w:tc>
          <w:tcPr>
            <w:tcW w:w="1127" w:type="pct"/>
            <w:shd w:val="clear" w:color="auto" w:fill="auto"/>
            <w:noWrap/>
            <w:vAlign w:val="bottom"/>
            <w:hideMark/>
          </w:tcPr>
          <w:p w14:paraId="3E4EBE3B" w14:textId="77777777" w:rsidR="003F3B3F" w:rsidRPr="003F3B3F" w:rsidRDefault="003F3B3F" w:rsidP="003F3B3F">
            <w:pPr>
              <w:spacing w:after="0" w:line="240" w:lineRule="auto"/>
              <w:jc w:val="right"/>
              <w:rPr>
                <w:rFonts w:eastAsia="Times New Roman" w:cs="Arial"/>
                <w:color w:val="000000"/>
                <w:sz w:val="18"/>
                <w:szCs w:val="18"/>
                <w:lang w:eastAsia="en-ZA"/>
              </w:rPr>
            </w:pPr>
            <w:r w:rsidRPr="003F3B3F">
              <w:rPr>
                <w:rFonts w:eastAsia="Times New Roman" w:cs="Arial"/>
                <w:color w:val="000000"/>
                <w:sz w:val="18"/>
                <w:szCs w:val="18"/>
                <w:lang w:eastAsia="en-ZA"/>
              </w:rPr>
              <w:t>4980</w:t>
            </w:r>
          </w:p>
        </w:tc>
        <w:tc>
          <w:tcPr>
            <w:tcW w:w="733" w:type="pct"/>
            <w:shd w:val="clear" w:color="auto" w:fill="auto"/>
            <w:noWrap/>
            <w:vAlign w:val="bottom"/>
            <w:hideMark/>
          </w:tcPr>
          <w:p w14:paraId="6DE4B16D" w14:textId="77777777" w:rsidR="003F3B3F" w:rsidRPr="003F3B3F" w:rsidRDefault="003F3B3F" w:rsidP="003F3B3F">
            <w:pPr>
              <w:spacing w:after="0" w:line="240" w:lineRule="auto"/>
              <w:jc w:val="right"/>
              <w:rPr>
                <w:rFonts w:eastAsia="Times New Roman" w:cs="Arial"/>
                <w:color w:val="000000"/>
                <w:sz w:val="18"/>
                <w:szCs w:val="18"/>
                <w:lang w:eastAsia="en-ZA"/>
              </w:rPr>
            </w:pPr>
            <w:r w:rsidRPr="003F3B3F">
              <w:rPr>
                <w:rFonts w:eastAsia="Times New Roman" w:cs="Arial"/>
                <w:color w:val="000000"/>
                <w:sz w:val="18"/>
                <w:szCs w:val="18"/>
                <w:lang w:eastAsia="en-ZA"/>
              </w:rPr>
              <w:t>60%</w:t>
            </w:r>
          </w:p>
        </w:tc>
        <w:tc>
          <w:tcPr>
            <w:tcW w:w="717" w:type="pct"/>
          </w:tcPr>
          <w:p w14:paraId="79779430" w14:textId="77777777" w:rsidR="003F3B3F" w:rsidRPr="003F3B3F" w:rsidRDefault="003F3B3F" w:rsidP="003F3B3F">
            <w:pPr>
              <w:spacing w:after="0" w:line="240" w:lineRule="auto"/>
              <w:jc w:val="right"/>
              <w:rPr>
                <w:rFonts w:eastAsia="Times New Roman" w:cs="Arial"/>
                <w:color w:val="000000"/>
                <w:sz w:val="18"/>
                <w:szCs w:val="18"/>
                <w:lang w:eastAsia="en-ZA"/>
              </w:rPr>
            </w:pPr>
          </w:p>
          <w:p w14:paraId="7B7CDD5C" w14:textId="77777777" w:rsidR="003F3B3F" w:rsidRPr="003F3B3F" w:rsidRDefault="003F3B3F" w:rsidP="003F3B3F">
            <w:pPr>
              <w:spacing w:after="0" w:line="240" w:lineRule="auto"/>
              <w:jc w:val="right"/>
              <w:rPr>
                <w:rFonts w:eastAsia="Times New Roman" w:cs="Arial"/>
                <w:color w:val="000000"/>
                <w:sz w:val="18"/>
                <w:szCs w:val="18"/>
                <w:lang w:eastAsia="en-ZA"/>
              </w:rPr>
            </w:pPr>
          </w:p>
          <w:p w14:paraId="0045103B" w14:textId="77777777" w:rsidR="003F3B3F" w:rsidRPr="003F3B3F" w:rsidRDefault="003F3B3F" w:rsidP="003F3B3F">
            <w:pPr>
              <w:spacing w:after="0" w:line="240" w:lineRule="auto"/>
              <w:jc w:val="right"/>
              <w:rPr>
                <w:rFonts w:eastAsia="Times New Roman" w:cs="Arial"/>
                <w:color w:val="000000"/>
                <w:sz w:val="18"/>
                <w:szCs w:val="18"/>
                <w:lang w:eastAsia="en-ZA"/>
              </w:rPr>
            </w:pPr>
            <w:r w:rsidRPr="003F3B3F">
              <w:rPr>
                <w:rFonts w:eastAsia="Times New Roman" w:cs="Arial"/>
                <w:color w:val="000000"/>
                <w:sz w:val="18"/>
                <w:szCs w:val="18"/>
                <w:lang w:eastAsia="en-ZA"/>
              </w:rPr>
              <w:t>2 735</w:t>
            </w:r>
          </w:p>
        </w:tc>
      </w:tr>
      <w:tr w:rsidR="003F3B3F" w:rsidRPr="003F3B3F" w14:paraId="321D9DDD" w14:textId="77777777" w:rsidTr="00C37F60">
        <w:trPr>
          <w:trHeight w:val="58"/>
          <w:jc w:val="right"/>
        </w:trPr>
        <w:tc>
          <w:tcPr>
            <w:tcW w:w="900" w:type="pct"/>
            <w:shd w:val="clear" w:color="auto" w:fill="auto"/>
            <w:noWrap/>
            <w:vAlign w:val="bottom"/>
            <w:hideMark/>
          </w:tcPr>
          <w:p w14:paraId="4765EFDF" w14:textId="77777777" w:rsidR="003F3B3F" w:rsidRPr="003F3B3F" w:rsidRDefault="003F3B3F" w:rsidP="003F3B3F">
            <w:pPr>
              <w:spacing w:after="0" w:line="240" w:lineRule="auto"/>
              <w:rPr>
                <w:rFonts w:eastAsia="Times New Roman" w:cs="Arial"/>
                <w:b/>
                <w:bCs/>
                <w:color w:val="000000"/>
                <w:sz w:val="18"/>
                <w:szCs w:val="18"/>
                <w:lang w:eastAsia="en-ZA"/>
              </w:rPr>
            </w:pPr>
            <w:r w:rsidRPr="003F3B3F">
              <w:rPr>
                <w:rFonts w:eastAsia="Times New Roman" w:cs="Arial"/>
                <w:b/>
                <w:bCs/>
                <w:color w:val="000000"/>
                <w:sz w:val="18"/>
                <w:szCs w:val="18"/>
                <w:lang w:eastAsia="en-ZA"/>
              </w:rPr>
              <w:t>PROPERTY VALUE</w:t>
            </w:r>
          </w:p>
        </w:tc>
        <w:tc>
          <w:tcPr>
            <w:tcW w:w="2650" w:type="pct"/>
            <w:gridSpan w:val="3"/>
            <w:shd w:val="clear" w:color="auto" w:fill="auto"/>
            <w:noWrap/>
            <w:vAlign w:val="bottom"/>
            <w:hideMark/>
          </w:tcPr>
          <w:p w14:paraId="2CB00A84" w14:textId="77777777" w:rsidR="003F3B3F" w:rsidRPr="003F3B3F" w:rsidRDefault="003F3B3F" w:rsidP="003F3B3F">
            <w:pPr>
              <w:spacing w:after="0" w:line="240" w:lineRule="auto"/>
              <w:rPr>
                <w:rFonts w:eastAsia="Times New Roman" w:cs="Arial"/>
                <w:b/>
                <w:bCs/>
                <w:color w:val="000000"/>
                <w:sz w:val="18"/>
                <w:szCs w:val="18"/>
                <w:lang w:eastAsia="en-ZA"/>
              </w:rPr>
            </w:pPr>
          </w:p>
        </w:tc>
        <w:tc>
          <w:tcPr>
            <w:tcW w:w="733" w:type="pct"/>
            <w:shd w:val="clear" w:color="auto" w:fill="auto"/>
            <w:noWrap/>
            <w:vAlign w:val="bottom"/>
            <w:hideMark/>
          </w:tcPr>
          <w:p w14:paraId="78902EE2" w14:textId="77777777" w:rsidR="003F3B3F" w:rsidRPr="003F3B3F" w:rsidRDefault="003F3B3F" w:rsidP="003F3B3F">
            <w:pPr>
              <w:spacing w:after="0" w:line="240" w:lineRule="auto"/>
              <w:rPr>
                <w:rFonts w:eastAsia="Times New Roman" w:cs="Arial"/>
                <w:b/>
                <w:bCs/>
                <w:color w:val="000000"/>
                <w:sz w:val="18"/>
                <w:szCs w:val="18"/>
                <w:lang w:eastAsia="en-ZA"/>
              </w:rPr>
            </w:pPr>
            <w:r w:rsidRPr="003F3B3F">
              <w:rPr>
                <w:rFonts w:eastAsia="Times New Roman" w:cs="Arial"/>
                <w:b/>
                <w:bCs/>
                <w:color w:val="000000"/>
                <w:sz w:val="18"/>
                <w:szCs w:val="18"/>
                <w:lang w:eastAsia="en-ZA"/>
              </w:rPr>
              <w:t xml:space="preserve">                                             </w:t>
            </w:r>
          </w:p>
        </w:tc>
        <w:tc>
          <w:tcPr>
            <w:tcW w:w="717" w:type="pct"/>
          </w:tcPr>
          <w:p w14:paraId="4E639880" w14:textId="77777777" w:rsidR="003F3B3F" w:rsidRPr="003F3B3F" w:rsidRDefault="003F3B3F" w:rsidP="003F3B3F">
            <w:pPr>
              <w:spacing w:after="0" w:line="240" w:lineRule="auto"/>
              <w:rPr>
                <w:rFonts w:eastAsia="Times New Roman" w:cs="Arial"/>
                <w:b/>
                <w:bCs/>
                <w:color w:val="000000"/>
                <w:sz w:val="18"/>
                <w:szCs w:val="18"/>
                <w:lang w:eastAsia="en-ZA"/>
              </w:rPr>
            </w:pPr>
            <w:r w:rsidRPr="003F3B3F">
              <w:rPr>
                <w:rFonts w:eastAsia="Times New Roman" w:cs="Arial"/>
                <w:b/>
                <w:bCs/>
                <w:color w:val="000000"/>
                <w:sz w:val="18"/>
                <w:szCs w:val="18"/>
                <w:lang w:eastAsia="en-ZA"/>
              </w:rPr>
              <w:t xml:space="preserve">  </w:t>
            </w:r>
          </w:p>
          <w:p w14:paraId="5DDE3ED7" w14:textId="77777777" w:rsidR="003F3B3F" w:rsidRPr="003F3B3F" w:rsidRDefault="003F3B3F" w:rsidP="003F3B3F">
            <w:pPr>
              <w:spacing w:after="0" w:line="240" w:lineRule="auto"/>
              <w:jc w:val="right"/>
              <w:rPr>
                <w:rFonts w:eastAsia="Times New Roman" w:cs="Arial"/>
                <w:b/>
                <w:bCs/>
                <w:color w:val="000000"/>
                <w:sz w:val="18"/>
                <w:szCs w:val="18"/>
                <w:lang w:eastAsia="en-ZA"/>
              </w:rPr>
            </w:pPr>
            <w:r w:rsidRPr="003F3B3F">
              <w:rPr>
                <w:rFonts w:eastAsia="Times New Roman" w:cs="Arial"/>
                <w:b/>
                <w:bCs/>
                <w:color w:val="000000"/>
                <w:sz w:val="18"/>
                <w:szCs w:val="18"/>
                <w:lang w:eastAsia="en-ZA"/>
              </w:rPr>
              <w:t xml:space="preserve">                                       26 277</w:t>
            </w:r>
          </w:p>
        </w:tc>
      </w:tr>
    </w:tbl>
    <w:p w14:paraId="353E065F" w14:textId="77777777" w:rsidR="003F3B3F" w:rsidRPr="003F3B3F" w:rsidRDefault="003F3B3F" w:rsidP="003F3B3F">
      <w:pPr>
        <w:spacing w:after="0" w:line="240" w:lineRule="auto"/>
        <w:rPr>
          <w:rFonts w:eastAsia="Times New Roman" w:cs="Arial"/>
        </w:rPr>
      </w:pPr>
    </w:p>
    <w:p w14:paraId="2787313F" w14:textId="77777777" w:rsidR="003F3B3F" w:rsidRPr="003F3B3F" w:rsidRDefault="003F3B3F" w:rsidP="003F3B3F">
      <w:pPr>
        <w:spacing w:after="0" w:line="240" w:lineRule="auto"/>
        <w:rPr>
          <w:rFonts w:eastAsia="Times New Roman" w:cs="Arial"/>
          <w:b/>
        </w:rPr>
      </w:pPr>
      <w:r w:rsidRPr="003F3B3F">
        <w:rPr>
          <w:rFonts w:eastAsia="Times New Roman" w:cs="Arial"/>
          <w:b/>
        </w:rPr>
        <w:t>Property 3</w:t>
      </w:r>
    </w:p>
    <w:tbl>
      <w:tblPr>
        <w:tblW w:w="5000" w:type="pct"/>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10"/>
        <w:gridCol w:w="2761"/>
        <w:gridCol w:w="1418"/>
        <w:gridCol w:w="2839"/>
        <w:gridCol w:w="1840"/>
        <w:gridCol w:w="1803"/>
      </w:tblGrid>
      <w:tr w:rsidR="003F3B3F" w:rsidRPr="003F3B3F" w14:paraId="0E61FDA8" w14:textId="77777777" w:rsidTr="003F3B3F">
        <w:trPr>
          <w:trHeight w:val="288"/>
          <w:jc w:val="right"/>
        </w:trPr>
        <w:tc>
          <w:tcPr>
            <w:tcW w:w="760" w:type="pct"/>
            <w:shd w:val="clear" w:color="auto" w:fill="BFBFBF"/>
            <w:noWrap/>
            <w:vAlign w:val="bottom"/>
            <w:hideMark/>
          </w:tcPr>
          <w:p w14:paraId="08790359" w14:textId="77777777" w:rsidR="003F3B3F" w:rsidRPr="003F3B3F" w:rsidRDefault="003F3B3F" w:rsidP="003F3B3F">
            <w:pPr>
              <w:spacing w:after="0" w:line="240" w:lineRule="auto"/>
              <w:rPr>
                <w:rFonts w:eastAsia="Times New Roman" w:cs="Arial"/>
                <w:b/>
                <w:bCs/>
                <w:color w:val="000000"/>
                <w:sz w:val="18"/>
                <w:szCs w:val="18"/>
                <w:lang w:eastAsia="en-ZA"/>
              </w:rPr>
            </w:pPr>
            <w:r w:rsidRPr="003F3B3F">
              <w:rPr>
                <w:rFonts w:eastAsia="Times New Roman" w:cs="Arial"/>
                <w:b/>
                <w:bCs/>
                <w:color w:val="000000"/>
                <w:sz w:val="18"/>
                <w:szCs w:val="18"/>
                <w:lang w:eastAsia="en-ZA"/>
              </w:rPr>
              <w:t>Property code</w:t>
            </w:r>
          </w:p>
        </w:tc>
        <w:tc>
          <w:tcPr>
            <w:tcW w:w="4240" w:type="pct"/>
            <w:gridSpan w:val="5"/>
            <w:shd w:val="clear" w:color="auto" w:fill="BFBFBF"/>
            <w:noWrap/>
            <w:vAlign w:val="bottom"/>
            <w:hideMark/>
          </w:tcPr>
          <w:p w14:paraId="25822F6C" w14:textId="77777777" w:rsidR="003F3B3F" w:rsidRPr="003F3B3F" w:rsidRDefault="003F3B3F" w:rsidP="003F3B3F">
            <w:pPr>
              <w:spacing w:after="0" w:line="240" w:lineRule="auto"/>
              <w:jc w:val="right"/>
              <w:rPr>
                <w:rFonts w:eastAsia="Times New Roman" w:cs="Arial"/>
                <w:b/>
                <w:bCs/>
                <w:color w:val="000000"/>
                <w:sz w:val="18"/>
                <w:szCs w:val="18"/>
                <w:lang w:eastAsia="en-ZA"/>
              </w:rPr>
            </w:pPr>
            <w:r w:rsidRPr="003F3B3F">
              <w:rPr>
                <w:rFonts w:eastAsia="Times New Roman" w:cs="Arial"/>
                <w:b/>
                <w:bCs/>
                <w:color w:val="000000"/>
                <w:sz w:val="18"/>
                <w:szCs w:val="18"/>
                <w:lang w:eastAsia="en-ZA"/>
              </w:rPr>
              <w:t>1355851</w:t>
            </w:r>
          </w:p>
        </w:tc>
      </w:tr>
      <w:tr w:rsidR="003F3B3F" w:rsidRPr="003F3B3F" w14:paraId="28834F8D" w14:textId="77777777" w:rsidTr="00C37F60">
        <w:trPr>
          <w:trHeight w:val="288"/>
          <w:jc w:val="right"/>
        </w:trPr>
        <w:tc>
          <w:tcPr>
            <w:tcW w:w="760" w:type="pct"/>
            <w:shd w:val="clear" w:color="auto" w:fill="auto"/>
            <w:noWrap/>
            <w:vAlign w:val="bottom"/>
            <w:hideMark/>
          </w:tcPr>
          <w:p w14:paraId="604CCB14" w14:textId="77777777" w:rsidR="003F3B3F" w:rsidRPr="003F3B3F" w:rsidRDefault="003F3B3F" w:rsidP="003F3B3F">
            <w:pPr>
              <w:spacing w:after="0" w:line="240" w:lineRule="auto"/>
              <w:rPr>
                <w:rFonts w:eastAsia="Times New Roman" w:cs="Arial"/>
                <w:b/>
                <w:bCs/>
                <w:color w:val="000000"/>
                <w:sz w:val="18"/>
                <w:szCs w:val="18"/>
                <w:lang w:eastAsia="en-ZA"/>
              </w:rPr>
            </w:pPr>
            <w:r w:rsidRPr="003F3B3F">
              <w:rPr>
                <w:rFonts w:eastAsia="Times New Roman" w:cs="Arial"/>
                <w:b/>
                <w:bCs/>
                <w:color w:val="000000"/>
                <w:sz w:val="18"/>
                <w:szCs w:val="18"/>
                <w:lang w:eastAsia="en-ZA"/>
              </w:rPr>
              <w:t>Land</w:t>
            </w:r>
          </w:p>
        </w:tc>
        <w:tc>
          <w:tcPr>
            <w:tcW w:w="3523" w:type="pct"/>
            <w:gridSpan w:val="4"/>
            <w:shd w:val="clear" w:color="auto" w:fill="auto"/>
            <w:noWrap/>
            <w:vAlign w:val="bottom"/>
            <w:hideMark/>
          </w:tcPr>
          <w:p w14:paraId="7D17AF2E" w14:textId="77777777" w:rsidR="003F3B3F" w:rsidRPr="003F3B3F" w:rsidRDefault="003F3B3F" w:rsidP="003F3B3F">
            <w:pPr>
              <w:spacing w:after="0" w:line="240" w:lineRule="auto"/>
              <w:rPr>
                <w:rFonts w:eastAsia="Times New Roman" w:cs="Arial"/>
                <w:sz w:val="18"/>
                <w:szCs w:val="18"/>
                <w:lang w:eastAsia="en-ZA"/>
              </w:rPr>
            </w:pPr>
          </w:p>
        </w:tc>
        <w:tc>
          <w:tcPr>
            <w:tcW w:w="717" w:type="pct"/>
          </w:tcPr>
          <w:p w14:paraId="10A86DA7" w14:textId="77777777" w:rsidR="003F3B3F" w:rsidRPr="003F3B3F" w:rsidRDefault="003F3B3F" w:rsidP="003F3B3F">
            <w:pPr>
              <w:spacing w:after="0" w:line="240" w:lineRule="auto"/>
              <w:rPr>
                <w:rFonts w:eastAsia="Times New Roman" w:cs="Arial"/>
                <w:sz w:val="18"/>
                <w:szCs w:val="18"/>
                <w:lang w:eastAsia="en-ZA"/>
              </w:rPr>
            </w:pPr>
          </w:p>
        </w:tc>
      </w:tr>
      <w:tr w:rsidR="003F3B3F" w:rsidRPr="003F3B3F" w14:paraId="1FEDFE22" w14:textId="77777777" w:rsidTr="003F3B3F">
        <w:trPr>
          <w:trHeight w:val="288"/>
          <w:jc w:val="right"/>
        </w:trPr>
        <w:tc>
          <w:tcPr>
            <w:tcW w:w="760" w:type="pct"/>
            <w:shd w:val="clear" w:color="auto" w:fill="F2F2F2"/>
            <w:noWrap/>
            <w:vAlign w:val="bottom"/>
            <w:hideMark/>
          </w:tcPr>
          <w:p w14:paraId="508F8A52" w14:textId="77777777" w:rsidR="003F3B3F" w:rsidRPr="003F3B3F" w:rsidRDefault="003F3B3F" w:rsidP="003F3B3F">
            <w:pPr>
              <w:spacing w:after="0" w:line="240" w:lineRule="auto"/>
              <w:rPr>
                <w:rFonts w:eastAsia="Times New Roman" w:cs="Arial"/>
                <w:b/>
                <w:bCs/>
                <w:sz w:val="18"/>
                <w:szCs w:val="18"/>
                <w:lang w:eastAsia="en-ZA"/>
              </w:rPr>
            </w:pPr>
            <w:r w:rsidRPr="003F3B3F">
              <w:rPr>
                <w:rFonts w:eastAsia="Times New Roman" w:cs="Arial"/>
                <w:b/>
                <w:bCs/>
                <w:sz w:val="18"/>
                <w:szCs w:val="18"/>
                <w:lang w:eastAsia="en-ZA"/>
              </w:rPr>
              <w:t xml:space="preserve">LPI Code (as per deeds </w:t>
            </w:r>
            <w:proofErr w:type="spellStart"/>
            <w:r w:rsidRPr="003F3B3F">
              <w:rPr>
                <w:rFonts w:eastAsia="Times New Roman" w:cs="Arial"/>
                <w:b/>
                <w:bCs/>
                <w:sz w:val="18"/>
                <w:szCs w:val="18"/>
                <w:lang w:eastAsia="en-ZA"/>
              </w:rPr>
              <w:t>aktex</w:t>
            </w:r>
            <w:proofErr w:type="spellEnd"/>
            <w:r w:rsidRPr="003F3B3F">
              <w:rPr>
                <w:rFonts w:eastAsia="Times New Roman" w:cs="Arial"/>
                <w:b/>
                <w:bCs/>
                <w:sz w:val="18"/>
                <w:szCs w:val="18"/>
                <w:lang w:eastAsia="en-ZA"/>
              </w:rPr>
              <w:t>)</w:t>
            </w:r>
          </w:p>
        </w:tc>
        <w:tc>
          <w:tcPr>
            <w:tcW w:w="1098" w:type="pct"/>
            <w:shd w:val="clear" w:color="auto" w:fill="F2F2F2"/>
            <w:noWrap/>
            <w:vAlign w:val="bottom"/>
            <w:hideMark/>
          </w:tcPr>
          <w:p w14:paraId="2DBA4B2D" w14:textId="77777777" w:rsidR="003F3B3F" w:rsidRPr="003F3B3F" w:rsidRDefault="003F3B3F" w:rsidP="003F3B3F">
            <w:pPr>
              <w:spacing w:after="0" w:line="240" w:lineRule="auto"/>
              <w:rPr>
                <w:rFonts w:eastAsia="Times New Roman" w:cs="Arial"/>
                <w:b/>
                <w:bCs/>
                <w:sz w:val="18"/>
                <w:szCs w:val="18"/>
                <w:lang w:eastAsia="en-ZA"/>
              </w:rPr>
            </w:pPr>
            <w:r w:rsidRPr="003F3B3F">
              <w:rPr>
                <w:rFonts w:eastAsia="Times New Roman" w:cs="Arial"/>
                <w:b/>
                <w:bCs/>
                <w:sz w:val="18"/>
                <w:szCs w:val="18"/>
                <w:lang w:eastAsia="en-ZA"/>
              </w:rPr>
              <w:t>Property Description</w:t>
            </w:r>
          </w:p>
        </w:tc>
        <w:tc>
          <w:tcPr>
            <w:tcW w:w="564" w:type="pct"/>
            <w:shd w:val="clear" w:color="auto" w:fill="F2F2F2"/>
            <w:noWrap/>
            <w:vAlign w:val="bottom"/>
            <w:hideMark/>
          </w:tcPr>
          <w:p w14:paraId="5EE2B997" w14:textId="77777777" w:rsidR="003F3B3F" w:rsidRPr="003F3B3F" w:rsidRDefault="003F3B3F" w:rsidP="003F3B3F">
            <w:pPr>
              <w:spacing w:after="0" w:line="240" w:lineRule="auto"/>
              <w:rPr>
                <w:rFonts w:eastAsia="Times New Roman" w:cs="Arial"/>
                <w:b/>
                <w:bCs/>
                <w:sz w:val="18"/>
                <w:szCs w:val="18"/>
                <w:lang w:eastAsia="en-ZA"/>
              </w:rPr>
            </w:pPr>
            <w:r w:rsidRPr="003F3B3F">
              <w:rPr>
                <w:rFonts w:eastAsia="Times New Roman" w:cs="Arial"/>
                <w:b/>
                <w:bCs/>
                <w:sz w:val="18"/>
                <w:szCs w:val="18"/>
                <w:lang w:eastAsia="en-ZA"/>
              </w:rPr>
              <w:t xml:space="preserve">Extent of land parcels in </w:t>
            </w:r>
            <w:proofErr w:type="spellStart"/>
            <w:r w:rsidRPr="003F3B3F">
              <w:rPr>
                <w:rFonts w:eastAsia="Times New Roman" w:cs="Arial"/>
                <w:b/>
                <w:bCs/>
                <w:sz w:val="18"/>
                <w:szCs w:val="18"/>
                <w:lang w:eastAsia="en-ZA"/>
              </w:rPr>
              <w:t>hectres</w:t>
            </w:r>
            <w:proofErr w:type="spellEnd"/>
            <w:r w:rsidRPr="003F3B3F">
              <w:rPr>
                <w:rFonts w:eastAsia="Times New Roman" w:cs="Arial"/>
                <w:b/>
                <w:bCs/>
                <w:sz w:val="18"/>
                <w:szCs w:val="18"/>
                <w:lang w:eastAsia="en-ZA"/>
              </w:rPr>
              <w:t xml:space="preserve"> </w:t>
            </w:r>
          </w:p>
        </w:tc>
        <w:tc>
          <w:tcPr>
            <w:tcW w:w="1129" w:type="pct"/>
            <w:shd w:val="clear" w:color="auto" w:fill="F2F2F2"/>
            <w:noWrap/>
            <w:vAlign w:val="bottom"/>
            <w:hideMark/>
          </w:tcPr>
          <w:p w14:paraId="3AF6B132" w14:textId="77777777" w:rsidR="003F3B3F" w:rsidRPr="003F3B3F" w:rsidRDefault="003F3B3F" w:rsidP="003F3B3F">
            <w:pPr>
              <w:spacing w:after="0" w:line="240" w:lineRule="auto"/>
              <w:rPr>
                <w:rFonts w:eastAsia="Times New Roman" w:cs="Arial"/>
                <w:b/>
                <w:bCs/>
                <w:sz w:val="18"/>
                <w:szCs w:val="18"/>
                <w:lang w:eastAsia="en-ZA"/>
              </w:rPr>
            </w:pPr>
            <w:r w:rsidRPr="003F3B3F">
              <w:rPr>
                <w:rFonts w:eastAsia="Times New Roman" w:cs="Arial"/>
                <w:b/>
                <w:bCs/>
                <w:sz w:val="18"/>
                <w:szCs w:val="18"/>
                <w:lang w:eastAsia="en-ZA"/>
              </w:rPr>
              <w:t>Branch   Unit of User Department occupying the property as per 1</w:t>
            </w:r>
          </w:p>
        </w:tc>
        <w:tc>
          <w:tcPr>
            <w:tcW w:w="732" w:type="pct"/>
            <w:shd w:val="clear" w:color="auto" w:fill="F2F2F2"/>
            <w:vAlign w:val="bottom"/>
            <w:hideMark/>
          </w:tcPr>
          <w:p w14:paraId="24F88EC0" w14:textId="77777777" w:rsidR="003F3B3F" w:rsidRPr="003F3B3F" w:rsidRDefault="003F3B3F" w:rsidP="003F3B3F">
            <w:pPr>
              <w:spacing w:after="0" w:line="240" w:lineRule="auto"/>
              <w:rPr>
                <w:rFonts w:eastAsia="Times New Roman" w:cs="Arial"/>
                <w:b/>
                <w:bCs/>
                <w:sz w:val="18"/>
                <w:szCs w:val="18"/>
                <w:lang w:eastAsia="en-ZA"/>
              </w:rPr>
            </w:pPr>
            <w:r w:rsidRPr="003F3B3F">
              <w:rPr>
                <w:rFonts w:eastAsia="Times New Roman" w:cs="Arial"/>
                <w:b/>
                <w:bCs/>
                <w:sz w:val="18"/>
                <w:szCs w:val="18"/>
                <w:lang w:eastAsia="en-ZA"/>
              </w:rPr>
              <w:t>Current use of asset</w:t>
            </w:r>
          </w:p>
        </w:tc>
        <w:tc>
          <w:tcPr>
            <w:tcW w:w="717" w:type="pct"/>
            <w:shd w:val="clear" w:color="auto" w:fill="F2F2F2"/>
          </w:tcPr>
          <w:p w14:paraId="6E892F71" w14:textId="77777777" w:rsidR="003F3B3F" w:rsidRPr="003F3B3F" w:rsidRDefault="003F3B3F" w:rsidP="003F3B3F">
            <w:pPr>
              <w:spacing w:after="0" w:line="240" w:lineRule="auto"/>
              <w:rPr>
                <w:rFonts w:eastAsia="Times New Roman" w:cs="Arial"/>
                <w:b/>
                <w:bCs/>
                <w:sz w:val="18"/>
                <w:szCs w:val="18"/>
                <w:lang w:eastAsia="en-ZA"/>
              </w:rPr>
            </w:pPr>
            <w:r w:rsidRPr="003F3B3F">
              <w:rPr>
                <w:rFonts w:eastAsia="Times New Roman" w:cs="Arial"/>
                <w:b/>
                <w:bCs/>
                <w:sz w:val="18"/>
                <w:szCs w:val="18"/>
                <w:lang w:eastAsia="en-ZA"/>
              </w:rPr>
              <w:t>Deemed cost land value (R)</w:t>
            </w:r>
          </w:p>
        </w:tc>
      </w:tr>
      <w:tr w:rsidR="003F3B3F" w:rsidRPr="003F3B3F" w14:paraId="24FE1845" w14:textId="77777777" w:rsidTr="00C37F60">
        <w:trPr>
          <w:trHeight w:val="288"/>
          <w:jc w:val="right"/>
        </w:trPr>
        <w:tc>
          <w:tcPr>
            <w:tcW w:w="760" w:type="pct"/>
            <w:shd w:val="clear" w:color="auto" w:fill="auto"/>
            <w:noWrap/>
            <w:vAlign w:val="bottom"/>
            <w:hideMark/>
          </w:tcPr>
          <w:p w14:paraId="083B3067" w14:textId="77777777" w:rsidR="003F3B3F" w:rsidRPr="003F3B3F" w:rsidRDefault="003F3B3F" w:rsidP="003F3B3F">
            <w:pPr>
              <w:spacing w:after="0" w:line="240" w:lineRule="auto"/>
              <w:rPr>
                <w:rFonts w:eastAsia="Times New Roman" w:cs="Arial"/>
                <w:color w:val="000000"/>
                <w:sz w:val="18"/>
                <w:szCs w:val="18"/>
                <w:lang w:eastAsia="en-ZA"/>
              </w:rPr>
            </w:pPr>
            <w:r w:rsidRPr="003F3B3F">
              <w:rPr>
                <w:rFonts w:eastAsia="Times New Roman" w:cs="Arial"/>
                <w:color w:val="000000"/>
                <w:sz w:val="18"/>
                <w:szCs w:val="18"/>
                <w:lang w:eastAsia="en-ZA"/>
              </w:rPr>
              <w:t>T0KP00000000021700012</w:t>
            </w:r>
          </w:p>
        </w:tc>
        <w:tc>
          <w:tcPr>
            <w:tcW w:w="1098" w:type="pct"/>
            <w:shd w:val="clear" w:color="auto" w:fill="auto"/>
            <w:noWrap/>
            <w:vAlign w:val="bottom"/>
            <w:hideMark/>
          </w:tcPr>
          <w:p w14:paraId="61BC8EEC" w14:textId="77777777" w:rsidR="003F3B3F" w:rsidRPr="003F3B3F" w:rsidRDefault="003F3B3F" w:rsidP="003F3B3F">
            <w:pPr>
              <w:spacing w:after="0" w:line="240" w:lineRule="auto"/>
              <w:rPr>
                <w:rFonts w:eastAsia="Times New Roman" w:cs="Arial"/>
                <w:color w:val="000000"/>
                <w:sz w:val="18"/>
                <w:szCs w:val="18"/>
                <w:lang w:eastAsia="en-ZA"/>
              </w:rPr>
            </w:pPr>
            <w:r w:rsidRPr="003F3B3F">
              <w:rPr>
                <w:rFonts w:eastAsia="Times New Roman" w:cs="Arial"/>
                <w:color w:val="000000"/>
                <w:sz w:val="18"/>
                <w:szCs w:val="18"/>
                <w:lang w:eastAsia="en-ZA"/>
              </w:rPr>
              <w:t>PORTION 12 OF FARM 217 DWAALBOOM KP</w:t>
            </w:r>
          </w:p>
        </w:tc>
        <w:tc>
          <w:tcPr>
            <w:tcW w:w="564" w:type="pct"/>
            <w:shd w:val="clear" w:color="auto" w:fill="auto"/>
            <w:noWrap/>
            <w:vAlign w:val="bottom"/>
            <w:hideMark/>
          </w:tcPr>
          <w:p w14:paraId="19C3D3B8" w14:textId="77777777" w:rsidR="003F3B3F" w:rsidRPr="003F3B3F" w:rsidRDefault="003F3B3F" w:rsidP="003F3B3F">
            <w:pPr>
              <w:spacing w:after="0" w:line="240" w:lineRule="auto"/>
              <w:jc w:val="right"/>
              <w:rPr>
                <w:rFonts w:eastAsia="Times New Roman" w:cs="Arial"/>
                <w:color w:val="000000"/>
                <w:sz w:val="18"/>
                <w:szCs w:val="18"/>
                <w:lang w:eastAsia="en-ZA"/>
              </w:rPr>
            </w:pPr>
            <w:r w:rsidRPr="003F3B3F">
              <w:rPr>
                <w:rFonts w:eastAsia="Times New Roman" w:cs="Arial"/>
                <w:color w:val="000000"/>
                <w:sz w:val="18"/>
                <w:szCs w:val="18"/>
                <w:lang w:eastAsia="en-ZA"/>
              </w:rPr>
              <w:t>3.4261</w:t>
            </w:r>
          </w:p>
        </w:tc>
        <w:tc>
          <w:tcPr>
            <w:tcW w:w="1129" w:type="pct"/>
            <w:shd w:val="clear" w:color="auto" w:fill="auto"/>
            <w:noWrap/>
            <w:vAlign w:val="bottom"/>
            <w:hideMark/>
          </w:tcPr>
          <w:p w14:paraId="089E0779" w14:textId="77777777" w:rsidR="003F3B3F" w:rsidRPr="003F3B3F" w:rsidRDefault="003F3B3F" w:rsidP="003F3B3F">
            <w:pPr>
              <w:spacing w:after="0" w:line="240" w:lineRule="auto"/>
              <w:rPr>
                <w:rFonts w:eastAsia="Times New Roman" w:cs="Arial"/>
                <w:color w:val="000000"/>
                <w:sz w:val="18"/>
                <w:szCs w:val="18"/>
                <w:lang w:eastAsia="en-ZA"/>
              </w:rPr>
            </w:pPr>
            <w:r w:rsidRPr="003F3B3F">
              <w:rPr>
                <w:rFonts w:eastAsia="Times New Roman" w:cs="Arial"/>
                <w:color w:val="000000"/>
                <w:sz w:val="18"/>
                <w:szCs w:val="18"/>
                <w:lang w:eastAsia="en-ZA"/>
              </w:rPr>
              <w:t>SA POLICE SERVICES</w:t>
            </w:r>
          </w:p>
        </w:tc>
        <w:tc>
          <w:tcPr>
            <w:tcW w:w="732" w:type="pct"/>
            <w:shd w:val="clear" w:color="auto" w:fill="auto"/>
            <w:noWrap/>
            <w:vAlign w:val="bottom"/>
            <w:hideMark/>
          </w:tcPr>
          <w:p w14:paraId="31916754" w14:textId="77777777" w:rsidR="003F3B3F" w:rsidRPr="003F3B3F" w:rsidRDefault="003F3B3F" w:rsidP="003F3B3F">
            <w:pPr>
              <w:spacing w:after="0" w:line="240" w:lineRule="auto"/>
              <w:jc w:val="right"/>
              <w:rPr>
                <w:rFonts w:eastAsia="Times New Roman" w:cs="Arial"/>
                <w:color w:val="000000"/>
                <w:sz w:val="18"/>
                <w:szCs w:val="18"/>
                <w:lang w:eastAsia="en-ZA"/>
              </w:rPr>
            </w:pPr>
            <w:r w:rsidRPr="003F3B3F">
              <w:rPr>
                <w:rFonts w:eastAsia="Times New Roman" w:cs="Arial"/>
                <w:color w:val="000000"/>
                <w:sz w:val="18"/>
                <w:szCs w:val="18"/>
                <w:lang w:eastAsia="en-ZA"/>
              </w:rPr>
              <w:t xml:space="preserve">POLICE STATION                                 </w:t>
            </w:r>
          </w:p>
        </w:tc>
        <w:tc>
          <w:tcPr>
            <w:tcW w:w="717" w:type="pct"/>
          </w:tcPr>
          <w:p w14:paraId="3235C819" w14:textId="77777777" w:rsidR="003F3B3F" w:rsidRPr="003F3B3F" w:rsidRDefault="003F3B3F" w:rsidP="003F3B3F">
            <w:pPr>
              <w:spacing w:after="0" w:line="240" w:lineRule="auto"/>
              <w:jc w:val="right"/>
              <w:rPr>
                <w:rFonts w:eastAsia="Times New Roman" w:cs="Arial"/>
                <w:color w:val="000000"/>
                <w:sz w:val="18"/>
                <w:szCs w:val="18"/>
                <w:lang w:eastAsia="en-ZA"/>
              </w:rPr>
            </w:pPr>
          </w:p>
          <w:p w14:paraId="544A44F7" w14:textId="77777777" w:rsidR="003F3B3F" w:rsidRPr="003F3B3F" w:rsidRDefault="003F3B3F" w:rsidP="003F3B3F">
            <w:pPr>
              <w:spacing w:after="0" w:line="240" w:lineRule="auto"/>
              <w:jc w:val="right"/>
              <w:rPr>
                <w:rFonts w:eastAsia="Times New Roman" w:cs="Arial"/>
                <w:color w:val="000000"/>
                <w:sz w:val="18"/>
                <w:szCs w:val="18"/>
                <w:lang w:eastAsia="en-ZA"/>
              </w:rPr>
            </w:pPr>
          </w:p>
          <w:p w14:paraId="4044A86C" w14:textId="77777777" w:rsidR="003F3B3F" w:rsidRPr="003F3B3F" w:rsidRDefault="003F3B3F" w:rsidP="003F3B3F">
            <w:pPr>
              <w:spacing w:after="0" w:line="240" w:lineRule="auto"/>
              <w:jc w:val="right"/>
              <w:rPr>
                <w:rFonts w:eastAsia="Times New Roman" w:cs="Arial"/>
                <w:color w:val="000000"/>
                <w:sz w:val="18"/>
                <w:szCs w:val="18"/>
                <w:lang w:eastAsia="en-ZA"/>
              </w:rPr>
            </w:pPr>
            <w:r w:rsidRPr="003F3B3F">
              <w:rPr>
                <w:rFonts w:eastAsia="Times New Roman" w:cs="Arial"/>
                <w:color w:val="000000"/>
                <w:sz w:val="18"/>
                <w:szCs w:val="18"/>
                <w:lang w:eastAsia="en-ZA"/>
              </w:rPr>
              <w:t>1 599</w:t>
            </w:r>
          </w:p>
        </w:tc>
      </w:tr>
      <w:tr w:rsidR="003F3B3F" w:rsidRPr="003F3B3F" w14:paraId="7CCFA7A1" w14:textId="77777777" w:rsidTr="00C37F60">
        <w:trPr>
          <w:trHeight w:val="288"/>
          <w:jc w:val="right"/>
        </w:trPr>
        <w:tc>
          <w:tcPr>
            <w:tcW w:w="760" w:type="pct"/>
            <w:shd w:val="clear" w:color="auto" w:fill="auto"/>
            <w:noWrap/>
            <w:vAlign w:val="bottom"/>
            <w:hideMark/>
          </w:tcPr>
          <w:p w14:paraId="42F5CB29" w14:textId="77777777" w:rsidR="003F3B3F" w:rsidRPr="003F3B3F" w:rsidRDefault="003F3B3F" w:rsidP="003F3B3F">
            <w:pPr>
              <w:spacing w:after="0" w:line="240" w:lineRule="auto"/>
              <w:rPr>
                <w:rFonts w:eastAsia="Times New Roman" w:cs="Arial"/>
                <w:b/>
                <w:bCs/>
                <w:color w:val="000000"/>
                <w:sz w:val="18"/>
                <w:szCs w:val="18"/>
                <w:lang w:eastAsia="en-ZA"/>
              </w:rPr>
            </w:pPr>
            <w:r w:rsidRPr="003F3B3F">
              <w:rPr>
                <w:rFonts w:eastAsia="Times New Roman" w:cs="Arial"/>
                <w:b/>
                <w:bCs/>
                <w:color w:val="000000"/>
                <w:sz w:val="18"/>
                <w:szCs w:val="18"/>
                <w:lang w:eastAsia="en-ZA"/>
              </w:rPr>
              <w:t>Improvement</w:t>
            </w:r>
          </w:p>
        </w:tc>
        <w:tc>
          <w:tcPr>
            <w:tcW w:w="3523" w:type="pct"/>
            <w:gridSpan w:val="4"/>
            <w:shd w:val="clear" w:color="auto" w:fill="auto"/>
            <w:noWrap/>
            <w:vAlign w:val="bottom"/>
            <w:hideMark/>
          </w:tcPr>
          <w:p w14:paraId="6A7FB14B" w14:textId="77777777" w:rsidR="003F3B3F" w:rsidRPr="003F3B3F" w:rsidRDefault="003F3B3F" w:rsidP="003F3B3F">
            <w:pPr>
              <w:spacing w:after="0" w:line="240" w:lineRule="auto"/>
              <w:rPr>
                <w:rFonts w:eastAsia="Times New Roman" w:cs="Arial"/>
                <w:sz w:val="18"/>
                <w:szCs w:val="18"/>
                <w:lang w:eastAsia="en-ZA"/>
              </w:rPr>
            </w:pPr>
          </w:p>
        </w:tc>
        <w:tc>
          <w:tcPr>
            <w:tcW w:w="717" w:type="pct"/>
          </w:tcPr>
          <w:p w14:paraId="3FC17C70" w14:textId="77777777" w:rsidR="003F3B3F" w:rsidRPr="003F3B3F" w:rsidRDefault="003F3B3F" w:rsidP="003F3B3F">
            <w:pPr>
              <w:spacing w:after="0" w:line="240" w:lineRule="auto"/>
              <w:rPr>
                <w:rFonts w:eastAsia="Times New Roman" w:cs="Arial"/>
                <w:sz w:val="18"/>
                <w:szCs w:val="18"/>
                <w:lang w:eastAsia="en-ZA"/>
              </w:rPr>
            </w:pPr>
          </w:p>
        </w:tc>
      </w:tr>
      <w:tr w:rsidR="003F3B3F" w:rsidRPr="003F3B3F" w14:paraId="277F885F" w14:textId="77777777" w:rsidTr="003F3B3F">
        <w:trPr>
          <w:trHeight w:val="252"/>
          <w:jc w:val="right"/>
        </w:trPr>
        <w:tc>
          <w:tcPr>
            <w:tcW w:w="760" w:type="pct"/>
            <w:shd w:val="clear" w:color="auto" w:fill="F2F2F2"/>
            <w:noWrap/>
            <w:vAlign w:val="bottom"/>
            <w:hideMark/>
          </w:tcPr>
          <w:p w14:paraId="455ECE9D" w14:textId="77777777" w:rsidR="003F3B3F" w:rsidRPr="003F3B3F" w:rsidRDefault="003F3B3F" w:rsidP="003F3B3F">
            <w:pPr>
              <w:spacing w:after="0" w:line="240" w:lineRule="auto"/>
              <w:rPr>
                <w:rFonts w:eastAsia="Times New Roman" w:cs="Arial"/>
                <w:b/>
                <w:bCs/>
                <w:sz w:val="18"/>
                <w:szCs w:val="18"/>
                <w:lang w:eastAsia="en-ZA"/>
              </w:rPr>
            </w:pPr>
            <w:r w:rsidRPr="003F3B3F">
              <w:rPr>
                <w:rFonts w:eastAsia="Times New Roman" w:cs="Arial"/>
                <w:b/>
                <w:bCs/>
                <w:sz w:val="18"/>
                <w:szCs w:val="18"/>
                <w:lang w:eastAsia="en-ZA"/>
              </w:rPr>
              <w:t xml:space="preserve">Facility/Group Name </w:t>
            </w:r>
          </w:p>
        </w:tc>
        <w:tc>
          <w:tcPr>
            <w:tcW w:w="1098" w:type="pct"/>
            <w:shd w:val="clear" w:color="auto" w:fill="F2F2F2"/>
            <w:noWrap/>
            <w:vAlign w:val="bottom"/>
            <w:hideMark/>
          </w:tcPr>
          <w:p w14:paraId="61293214" w14:textId="77777777" w:rsidR="003F3B3F" w:rsidRPr="003F3B3F" w:rsidRDefault="003F3B3F" w:rsidP="003F3B3F">
            <w:pPr>
              <w:spacing w:after="0" w:line="240" w:lineRule="auto"/>
              <w:rPr>
                <w:rFonts w:eastAsia="Times New Roman" w:cs="Arial"/>
                <w:b/>
                <w:bCs/>
                <w:sz w:val="18"/>
                <w:szCs w:val="18"/>
                <w:lang w:eastAsia="en-ZA"/>
              </w:rPr>
            </w:pPr>
            <w:r w:rsidRPr="003F3B3F">
              <w:rPr>
                <w:rFonts w:eastAsia="Times New Roman" w:cs="Arial"/>
                <w:b/>
                <w:bCs/>
                <w:sz w:val="18"/>
                <w:szCs w:val="18"/>
                <w:lang w:eastAsia="en-ZA"/>
              </w:rPr>
              <w:t>Facility Type as per physical verification</w:t>
            </w:r>
          </w:p>
        </w:tc>
        <w:tc>
          <w:tcPr>
            <w:tcW w:w="564" w:type="pct"/>
            <w:shd w:val="clear" w:color="auto" w:fill="F2F2F2"/>
            <w:noWrap/>
            <w:vAlign w:val="bottom"/>
            <w:hideMark/>
          </w:tcPr>
          <w:p w14:paraId="04730954" w14:textId="77777777" w:rsidR="003F3B3F" w:rsidRPr="003F3B3F" w:rsidRDefault="003F3B3F" w:rsidP="003F3B3F">
            <w:pPr>
              <w:spacing w:after="0" w:line="240" w:lineRule="auto"/>
              <w:rPr>
                <w:rFonts w:eastAsia="Times New Roman" w:cs="Arial"/>
                <w:b/>
                <w:bCs/>
                <w:sz w:val="18"/>
                <w:szCs w:val="18"/>
                <w:lang w:eastAsia="en-ZA"/>
              </w:rPr>
            </w:pPr>
            <w:r w:rsidRPr="003F3B3F">
              <w:rPr>
                <w:rFonts w:eastAsia="Times New Roman" w:cs="Arial"/>
                <w:b/>
                <w:bCs/>
                <w:sz w:val="18"/>
                <w:szCs w:val="18"/>
                <w:lang w:eastAsia="en-ZA"/>
              </w:rPr>
              <w:t>Number of buildings in the facility</w:t>
            </w:r>
          </w:p>
        </w:tc>
        <w:tc>
          <w:tcPr>
            <w:tcW w:w="1129" w:type="pct"/>
            <w:shd w:val="clear" w:color="auto" w:fill="F2F2F2"/>
            <w:noWrap/>
            <w:vAlign w:val="bottom"/>
            <w:hideMark/>
          </w:tcPr>
          <w:p w14:paraId="4C3989BF" w14:textId="77777777" w:rsidR="003F3B3F" w:rsidRPr="003F3B3F" w:rsidRDefault="003F3B3F" w:rsidP="003F3B3F">
            <w:pPr>
              <w:spacing w:after="0" w:line="240" w:lineRule="auto"/>
              <w:rPr>
                <w:rFonts w:eastAsia="Times New Roman" w:cs="Arial"/>
                <w:b/>
                <w:bCs/>
                <w:sz w:val="18"/>
                <w:szCs w:val="18"/>
                <w:lang w:eastAsia="en-ZA"/>
              </w:rPr>
            </w:pPr>
            <w:r w:rsidRPr="003F3B3F">
              <w:rPr>
                <w:rFonts w:eastAsia="Times New Roman" w:cs="Arial"/>
                <w:b/>
                <w:bCs/>
                <w:sz w:val="18"/>
                <w:szCs w:val="18"/>
                <w:lang w:eastAsia="en-ZA"/>
              </w:rPr>
              <w:t xml:space="preserve">Total extent of buildings in SQM </w:t>
            </w:r>
          </w:p>
        </w:tc>
        <w:tc>
          <w:tcPr>
            <w:tcW w:w="732" w:type="pct"/>
            <w:shd w:val="clear" w:color="auto" w:fill="F2F2F2"/>
            <w:vAlign w:val="bottom"/>
            <w:hideMark/>
          </w:tcPr>
          <w:p w14:paraId="566640FF" w14:textId="77777777" w:rsidR="003F3B3F" w:rsidRPr="003F3B3F" w:rsidRDefault="003F3B3F" w:rsidP="003F3B3F">
            <w:pPr>
              <w:spacing w:after="0" w:line="240" w:lineRule="auto"/>
              <w:rPr>
                <w:rFonts w:eastAsia="Times New Roman" w:cs="Arial"/>
                <w:b/>
                <w:bCs/>
                <w:sz w:val="18"/>
                <w:szCs w:val="18"/>
                <w:lang w:eastAsia="en-ZA"/>
              </w:rPr>
            </w:pPr>
            <w:r w:rsidRPr="003F3B3F">
              <w:rPr>
                <w:rFonts w:eastAsia="Times New Roman" w:cs="Arial"/>
                <w:b/>
                <w:bCs/>
                <w:sz w:val="18"/>
                <w:szCs w:val="18"/>
                <w:lang w:eastAsia="en-ZA"/>
              </w:rPr>
              <w:t>Average condition of the buildings</w:t>
            </w:r>
          </w:p>
        </w:tc>
        <w:tc>
          <w:tcPr>
            <w:tcW w:w="717" w:type="pct"/>
            <w:shd w:val="clear" w:color="auto" w:fill="F2F2F2"/>
          </w:tcPr>
          <w:p w14:paraId="2BD863F5" w14:textId="77777777" w:rsidR="003F3B3F" w:rsidRPr="003F3B3F" w:rsidRDefault="003F3B3F" w:rsidP="003F3B3F">
            <w:pPr>
              <w:spacing w:after="0" w:line="240" w:lineRule="auto"/>
              <w:rPr>
                <w:rFonts w:eastAsia="Times New Roman" w:cs="Arial"/>
                <w:b/>
                <w:bCs/>
                <w:sz w:val="18"/>
                <w:szCs w:val="18"/>
                <w:lang w:eastAsia="en-ZA"/>
              </w:rPr>
            </w:pPr>
            <w:r w:rsidRPr="003F3B3F">
              <w:rPr>
                <w:rFonts w:eastAsia="Times New Roman" w:cs="Arial"/>
                <w:b/>
                <w:bCs/>
                <w:sz w:val="18"/>
                <w:szCs w:val="18"/>
                <w:lang w:eastAsia="en-ZA"/>
              </w:rPr>
              <w:t>Deemed cost land value (R)</w:t>
            </w:r>
          </w:p>
        </w:tc>
      </w:tr>
      <w:tr w:rsidR="003F3B3F" w:rsidRPr="003F3B3F" w14:paraId="00D14D2D" w14:textId="77777777" w:rsidTr="00C37F60">
        <w:trPr>
          <w:trHeight w:val="288"/>
          <w:jc w:val="right"/>
        </w:trPr>
        <w:tc>
          <w:tcPr>
            <w:tcW w:w="760" w:type="pct"/>
            <w:shd w:val="clear" w:color="auto" w:fill="auto"/>
            <w:noWrap/>
            <w:vAlign w:val="bottom"/>
            <w:hideMark/>
          </w:tcPr>
          <w:p w14:paraId="629F5A3C" w14:textId="77777777" w:rsidR="003F3B3F" w:rsidRPr="003F3B3F" w:rsidRDefault="003F3B3F" w:rsidP="003F3B3F">
            <w:pPr>
              <w:spacing w:after="0" w:line="240" w:lineRule="auto"/>
              <w:rPr>
                <w:rFonts w:eastAsia="Times New Roman" w:cs="Arial"/>
                <w:color w:val="000000"/>
                <w:sz w:val="18"/>
                <w:szCs w:val="18"/>
                <w:lang w:eastAsia="en-ZA"/>
              </w:rPr>
            </w:pPr>
            <w:r w:rsidRPr="003F3B3F">
              <w:rPr>
                <w:rFonts w:eastAsia="Times New Roman" w:cs="Arial"/>
                <w:color w:val="000000"/>
                <w:sz w:val="18"/>
                <w:szCs w:val="18"/>
                <w:lang w:eastAsia="en-ZA"/>
              </w:rPr>
              <w:t>COMMUNITY SERVICE CENTRE</w:t>
            </w:r>
          </w:p>
        </w:tc>
        <w:tc>
          <w:tcPr>
            <w:tcW w:w="1098" w:type="pct"/>
            <w:shd w:val="clear" w:color="auto" w:fill="auto"/>
            <w:noWrap/>
            <w:vAlign w:val="bottom"/>
            <w:hideMark/>
          </w:tcPr>
          <w:p w14:paraId="165592B5" w14:textId="77777777" w:rsidR="003F3B3F" w:rsidRPr="003F3B3F" w:rsidRDefault="003F3B3F" w:rsidP="003F3B3F">
            <w:pPr>
              <w:spacing w:after="0" w:line="240" w:lineRule="auto"/>
              <w:rPr>
                <w:rFonts w:eastAsia="Times New Roman" w:cs="Arial"/>
                <w:color w:val="000000"/>
                <w:sz w:val="18"/>
                <w:szCs w:val="18"/>
                <w:lang w:eastAsia="en-ZA"/>
              </w:rPr>
            </w:pPr>
            <w:r w:rsidRPr="003F3B3F">
              <w:rPr>
                <w:rFonts w:eastAsia="Times New Roman" w:cs="Arial"/>
                <w:color w:val="000000"/>
                <w:sz w:val="18"/>
                <w:szCs w:val="18"/>
                <w:lang w:eastAsia="en-ZA"/>
              </w:rPr>
              <w:t>COMMUNTY SERVICE  CENTRE, COMPLEX, STORE ROOM, CELL, ABLUTION 7 REGISEDUAL</w:t>
            </w:r>
          </w:p>
        </w:tc>
        <w:tc>
          <w:tcPr>
            <w:tcW w:w="564" w:type="pct"/>
            <w:shd w:val="clear" w:color="auto" w:fill="auto"/>
            <w:noWrap/>
            <w:vAlign w:val="bottom"/>
            <w:hideMark/>
          </w:tcPr>
          <w:p w14:paraId="6BE9D43C" w14:textId="77777777" w:rsidR="003F3B3F" w:rsidRPr="003F3B3F" w:rsidRDefault="003F3B3F" w:rsidP="003F3B3F">
            <w:pPr>
              <w:spacing w:after="0" w:line="240" w:lineRule="auto"/>
              <w:jc w:val="right"/>
              <w:rPr>
                <w:rFonts w:eastAsia="Times New Roman" w:cs="Arial"/>
                <w:color w:val="000000"/>
                <w:sz w:val="18"/>
                <w:szCs w:val="18"/>
                <w:lang w:eastAsia="en-ZA"/>
              </w:rPr>
            </w:pPr>
            <w:r w:rsidRPr="003F3B3F">
              <w:rPr>
                <w:rFonts w:eastAsia="Times New Roman" w:cs="Arial"/>
                <w:color w:val="000000"/>
                <w:sz w:val="18"/>
                <w:szCs w:val="18"/>
                <w:lang w:eastAsia="en-ZA"/>
              </w:rPr>
              <w:t xml:space="preserve">                         7</w:t>
            </w:r>
          </w:p>
        </w:tc>
        <w:tc>
          <w:tcPr>
            <w:tcW w:w="1129" w:type="pct"/>
            <w:shd w:val="clear" w:color="auto" w:fill="auto"/>
            <w:noWrap/>
            <w:vAlign w:val="bottom"/>
            <w:hideMark/>
          </w:tcPr>
          <w:p w14:paraId="048001A1" w14:textId="77777777" w:rsidR="003F3B3F" w:rsidRPr="003F3B3F" w:rsidRDefault="003F3B3F" w:rsidP="003F3B3F">
            <w:pPr>
              <w:spacing w:after="0" w:line="240" w:lineRule="auto"/>
              <w:jc w:val="right"/>
              <w:rPr>
                <w:rFonts w:eastAsia="Times New Roman" w:cs="Arial"/>
                <w:color w:val="000000"/>
                <w:sz w:val="18"/>
                <w:szCs w:val="18"/>
                <w:lang w:eastAsia="en-ZA"/>
              </w:rPr>
            </w:pPr>
            <w:r w:rsidRPr="003F3B3F">
              <w:rPr>
                <w:rFonts w:eastAsia="Times New Roman" w:cs="Arial"/>
                <w:color w:val="000000"/>
                <w:sz w:val="18"/>
                <w:szCs w:val="18"/>
                <w:lang w:eastAsia="en-ZA"/>
              </w:rPr>
              <w:t>1215</w:t>
            </w:r>
          </w:p>
        </w:tc>
        <w:tc>
          <w:tcPr>
            <w:tcW w:w="732" w:type="pct"/>
            <w:shd w:val="clear" w:color="auto" w:fill="auto"/>
            <w:noWrap/>
            <w:vAlign w:val="bottom"/>
            <w:hideMark/>
          </w:tcPr>
          <w:p w14:paraId="3DCB2C78" w14:textId="77777777" w:rsidR="003F3B3F" w:rsidRPr="003F3B3F" w:rsidRDefault="003F3B3F" w:rsidP="003F3B3F">
            <w:pPr>
              <w:spacing w:after="0" w:line="240" w:lineRule="auto"/>
              <w:jc w:val="center"/>
              <w:rPr>
                <w:rFonts w:eastAsia="Times New Roman" w:cs="Arial"/>
                <w:color w:val="000000"/>
                <w:sz w:val="18"/>
                <w:szCs w:val="18"/>
                <w:lang w:eastAsia="en-ZA"/>
              </w:rPr>
            </w:pPr>
            <w:r w:rsidRPr="003F3B3F">
              <w:rPr>
                <w:rFonts w:eastAsia="Times New Roman" w:cs="Arial"/>
                <w:color w:val="000000"/>
                <w:sz w:val="18"/>
                <w:szCs w:val="18"/>
                <w:lang w:eastAsia="en-ZA"/>
              </w:rPr>
              <w:t xml:space="preserve">           60%                                  </w:t>
            </w:r>
          </w:p>
        </w:tc>
        <w:tc>
          <w:tcPr>
            <w:tcW w:w="717" w:type="pct"/>
          </w:tcPr>
          <w:p w14:paraId="3675CD2A" w14:textId="77777777" w:rsidR="003F3B3F" w:rsidRPr="003F3B3F" w:rsidRDefault="003F3B3F" w:rsidP="003F3B3F">
            <w:pPr>
              <w:spacing w:after="0" w:line="240" w:lineRule="auto"/>
              <w:jc w:val="right"/>
              <w:rPr>
                <w:rFonts w:eastAsia="Times New Roman" w:cs="Arial"/>
                <w:color w:val="000000"/>
                <w:sz w:val="18"/>
                <w:szCs w:val="18"/>
                <w:lang w:eastAsia="en-ZA"/>
              </w:rPr>
            </w:pPr>
            <w:r w:rsidRPr="003F3B3F">
              <w:rPr>
                <w:rFonts w:eastAsia="Times New Roman" w:cs="Arial"/>
                <w:color w:val="000000"/>
                <w:sz w:val="18"/>
                <w:szCs w:val="18"/>
                <w:lang w:eastAsia="en-ZA"/>
              </w:rPr>
              <w:t xml:space="preserve">                                   </w:t>
            </w:r>
          </w:p>
          <w:p w14:paraId="604C885E" w14:textId="77777777" w:rsidR="003F3B3F" w:rsidRPr="003F3B3F" w:rsidRDefault="003F3B3F" w:rsidP="003F3B3F">
            <w:pPr>
              <w:spacing w:after="0" w:line="240" w:lineRule="auto"/>
              <w:jc w:val="right"/>
              <w:rPr>
                <w:rFonts w:eastAsia="Times New Roman" w:cs="Arial"/>
                <w:color w:val="000000"/>
                <w:sz w:val="18"/>
                <w:szCs w:val="18"/>
                <w:lang w:eastAsia="en-ZA"/>
              </w:rPr>
            </w:pPr>
          </w:p>
          <w:p w14:paraId="73185C41" w14:textId="77777777" w:rsidR="003F3B3F" w:rsidRPr="003F3B3F" w:rsidRDefault="003F3B3F" w:rsidP="003F3B3F">
            <w:pPr>
              <w:spacing w:after="0" w:line="240" w:lineRule="auto"/>
              <w:jc w:val="right"/>
              <w:rPr>
                <w:rFonts w:eastAsia="Times New Roman" w:cs="Arial"/>
                <w:color w:val="000000"/>
                <w:sz w:val="18"/>
                <w:szCs w:val="18"/>
                <w:lang w:eastAsia="en-ZA"/>
              </w:rPr>
            </w:pPr>
          </w:p>
          <w:p w14:paraId="08982F37" w14:textId="77777777" w:rsidR="003F3B3F" w:rsidRPr="003F3B3F" w:rsidRDefault="003F3B3F" w:rsidP="003F3B3F">
            <w:pPr>
              <w:spacing w:after="0" w:line="240" w:lineRule="auto"/>
              <w:jc w:val="right"/>
              <w:rPr>
                <w:rFonts w:eastAsia="Times New Roman" w:cs="Arial"/>
                <w:color w:val="000000"/>
                <w:sz w:val="18"/>
                <w:szCs w:val="18"/>
                <w:lang w:eastAsia="en-ZA"/>
              </w:rPr>
            </w:pPr>
          </w:p>
          <w:p w14:paraId="5157FF5C" w14:textId="77777777" w:rsidR="003F3B3F" w:rsidRPr="003F3B3F" w:rsidRDefault="003F3B3F" w:rsidP="003F3B3F">
            <w:pPr>
              <w:spacing w:after="0" w:line="240" w:lineRule="auto"/>
              <w:jc w:val="right"/>
              <w:rPr>
                <w:rFonts w:eastAsia="Times New Roman" w:cs="Arial"/>
                <w:color w:val="000000"/>
                <w:sz w:val="18"/>
                <w:szCs w:val="18"/>
                <w:lang w:eastAsia="en-ZA"/>
              </w:rPr>
            </w:pPr>
            <w:r w:rsidRPr="003F3B3F">
              <w:rPr>
                <w:rFonts w:eastAsia="Times New Roman" w:cs="Arial"/>
                <w:color w:val="000000"/>
                <w:sz w:val="18"/>
                <w:szCs w:val="18"/>
                <w:lang w:eastAsia="en-ZA"/>
              </w:rPr>
              <w:t xml:space="preserve">                                  </w:t>
            </w:r>
          </w:p>
          <w:p w14:paraId="37EC56F9" w14:textId="77777777" w:rsidR="003F3B3F" w:rsidRPr="003F3B3F" w:rsidRDefault="003F3B3F" w:rsidP="003F3B3F">
            <w:pPr>
              <w:spacing w:after="0" w:line="240" w:lineRule="auto"/>
              <w:jc w:val="right"/>
              <w:rPr>
                <w:rFonts w:eastAsia="Times New Roman" w:cs="Arial"/>
                <w:color w:val="000000"/>
                <w:sz w:val="18"/>
                <w:szCs w:val="18"/>
                <w:lang w:eastAsia="en-ZA"/>
              </w:rPr>
            </w:pPr>
            <w:r w:rsidRPr="003F3B3F">
              <w:rPr>
                <w:rFonts w:eastAsia="Times New Roman" w:cs="Arial"/>
                <w:color w:val="000000"/>
                <w:sz w:val="18"/>
                <w:szCs w:val="18"/>
                <w:lang w:eastAsia="en-ZA"/>
              </w:rPr>
              <w:t xml:space="preserve">                                                14 400</w:t>
            </w:r>
          </w:p>
        </w:tc>
      </w:tr>
      <w:tr w:rsidR="003F3B3F" w:rsidRPr="003F3B3F" w14:paraId="7B83B427" w14:textId="77777777" w:rsidTr="00C37F60">
        <w:trPr>
          <w:trHeight w:val="163"/>
          <w:jc w:val="right"/>
        </w:trPr>
        <w:tc>
          <w:tcPr>
            <w:tcW w:w="760" w:type="pct"/>
            <w:shd w:val="clear" w:color="auto" w:fill="auto"/>
            <w:noWrap/>
            <w:vAlign w:val="bottom"/>
            <w:hideMark/>
          </w:tcPr>
          <w:p w14:paraId="788A6C18" w14:textId="77777777" w:rsidR="003F3B3F" w:rsidRPr="003F3B3F" w:rsidRDefault="003F3B3F" w:rsidP="003F3B3F">
            <w:pPr>
              <w:spacing w:after="0" w:line="240" w:lineRule="auto"/>
              <w:rPr>
                <w:rFonts w:eastAsia="Times New Roman" w:cs="Arial"/>
                <w:b/>
                <w:bCs/>
                <w:color w:val="000000"/>
                <w:sz w:val="18"/>
                <w:szCs w:val="18"/>
                <w:lang w:eastAsia="en-ZA"/>
              </w:rPr>
            </w:pPr>
            <w:r w:rsidRPr="003F3B3F">
              <w:rPr>
                <w:rFonts w:eastAsia="Times New Roman" w:cs="Arial"/>
                <w:b/>
                <w:bCs/>
                <w:color w:val="000000"/>
                <w:sz w:val="18"/>
                <w:szCs w:val="18"/>
                <w:lang w:eastAsia="en-ZA"/>
              </w:rPr>
              <w:lastRenderedPageBreak/>
              <w:t>PROPERTY VALUE</w:t>
            </w:r>
          </w:p>
        </w:tc>
        <w:tc>
          <w:tcPr>
            <w:tcW w:w="2791" w:type="pct"/>
            <w:gridSpan w:val="3"/>
            <w:shd w:val="clear" w:color="auto" w:fill="auto"/>
            <w:noWrap/>
            <w:vAlign w:val="bottom"/>
            <w:hideMark/>
          </w:tcPr>
          <w:p w14:paraId="7161D020" w14:textId="77777777" w:rsidR="003F3B3F" w:rsidRPr="003F3B3F" w:rsidRDefault="003F3B3F" w:rsidP="003F3B3F">
            <w:pPr>
              <w:spacing w:after="0" w:line="240" w:lineRule="auto"/>
              <w:rPr>
                <w:rFonts w:eastAsia="Times New Roman" w:cs="Arial"/>
                <w:b/>
                <w:bCs/>
                <w:color w:val="000000"/>
                <w:sz w:val="18"/>
                <w:szCs w:val="18"/>
                <w:lang w:eastAsia="en-ZA"/>
              </w:rPr>
            </w:pPr>
          </w:p>
        </w:tc>
        <w:tc>
          <w:tcPr>
            <w:tcW w:w="732" w:type="pct"/>
            <w:shd w:val="clear" w:color="auto" w:fill="auto"/>
            <w:noWrap/>
            <w:vAlign w:val="bottom"/>
            <w:hideMark/>
          </w:tcPr>
          <w:p w14:paraId="507A474C" w14:textId="77777777" w:rsidR="003F3B3F" w:rsidRPr="003F3B3F" w:rsidRDefault="003F3B3F" w:rsidP="003F3B3F">
            <w:pPr>
              <w:spacing w:after="0" w:line="240" w:lineRule="auto"/>
              <w:rPr>
                <w:rFonts w:eastAsia="Times New Roman" w:cs="Arial"/>
                <w:b/>
                <w:bCs/>
                <w:color w:val="000000"/>
                <w:sz w:val="18"/>
                <w:szCs w:val="18"/>
                <w:lang w:eastAsia="en-ZA"/>
              </w:rPr>
            </w:pPr>
            <w:r w:rsidRPr="003F3B3F">
              <w:rPr>
                <w:rFonts w:eastAsia="Times New Roman" w:cs="Arial"/>
                <w:b/>
                <w:bCs/>
                <w:color w:val="000000"/>
                <w:sz w:val="18"/>
                <w:szCs w:val="18"/>
                <w:lang w:eastAsia="en-ZA"/>
              </w:rPr>
              <w:t xml:space="preserve">                                             </w:t>
            </w:r>
          </w:p>
        </w:tc>
        <w:tc>
          <w:tcPr>
            <w:tcW w:w="717" w:type="pct"/>
          </w:tcPr>
          <w:p w14:paraId="7E0E0932" w14:textId="77777777" w:rsidR="003F3B3F" w:rsidRPr="003F3B3F" w:rsidRDefault="003F3B3F" w:rsidP="003F3B3F">
            <w:pPr>
              <w:spacing w:after="0" w:line="240" w:lineRule="auto"/>
              <w:jc w:val="right"/>
              <w:rPr>
                <w:rFonts w:eastAsia="Times New Roman" w:cs="Arial"/>
                <w:b/>
                <w:bCs/>
                <w:color w:val="000000"/>
                <w:sz w:val="18"/>
                <w:szCs w:val="18"/>
                <w:lang w:eastAsia="en-ZA"/>
              </w:rPr>
            </w:pPr>
            <w:r w:rsidRPr="003F3B3F">
              <w:rPr>
                <w:rFonts w:eastAsia="Times New Roman" w:cs="Arial"/>
                <w:b/>
                <w:bCs/>
                <w:color w:val="000000"/>
                <w:sz w:val="18"/>
                <w:szCs w:val="18"/>
                <w:lang w:eastAsia="en-ZA"/>
              </w:rPr>
              <w:t xml:space="preserve">                              15 999</w:t>
            </w:r>
          </w:p>
        </w:tc>
      </w:tr>
    </w:tbl>
    <w:p w14:paraId="06A33914" w14:textId="42CE5236" w:rsidR="003F3B3F" w:rsidRDefault="003F3B3F" w:rsidP="003F3B3F">
      <w:pPr>
        <w:spacing w:after="0" w:line="240" w:lineRule="auto"/>
        <w:rPr>
          <w:rFonts w:eastAsia="Times New Roman" w:cs="Arial"/>
        </w:rPr>
      </w:pPr>
    </w:p>
    <w:p w14:paraId="0034AD13" w14:textId="77777777" w:rsidR="007614C1" w:rsidRPr="003F3B3F" w:rsidRDefault="007614C1" w:rsidP="003F3B3F">
      <w:pPr>
        <w:spacing w:after="0" w:line="240" w:lineRule="auto"/>
        <w:rPr>
          <w:rFonts w:eastAsia="Times New Roman" w:cs="Arial"/>
        </w:rPr>
        <w:sectPr w:rsidR="007614C1" w:rsidRPr="003F3B3F" w:rsidSect="00C37F60">
          <w:pgSz w:w="16834" w:h="11909" w:orient="landscape" w:code="9"/>
          <w:pgMar w:top="1418" w:right="2552" w:bottom="1134" w:left="1701" w:header="720" w:footer="720" w:gutter="0"/>
          <w:cols w:space="720"/>
          <w:docGrid w:linePitch="360"/>
        </w:sectPr>
      </w:pPr>
    </w:p>
    <w:p w14:paraId="3ED15FF3" w14:textId="77777777" w:rsidR="003F3B3F" w:rsidRPr="003F3B3F" w:rsidRDefault="003F3B3F" w:rsidP="003F3B3F">
      <w:pPr>
        <w:spacing w:after="0" w:line="240" w:lineRule="auto"/>
        <w:jc w:val="both"/>
        <w:rPr>
          <w:rFonts w:eastAsia="Times New Roman" w:cs="Arial"/>
          <w:b/>
        </w:rPr>
      </w:pPr>
      <w:r w:rsidRPr="003F3B3F">
        <w:rPr>
          <w:rFonts w:eastAsia="Times New Roman" w:cs="Arial"/>
          <w:b/>
        </w:rPr>
        <w:lastRenderedPageBreak/>
        <w:t>Impact</w:t>
      </w:r>
    </w:p>
    <w:p w14:paraId="015AC326" w14:textId="77777777" w:rsidR="003F3B3F" w:rsidRPr="003F3B3F" w:rsidRDefault="003F3B3F" w:rsidP="003F3B3F">
      <w:pPr>
        <w:spacing w:after="0" w:line="240" w:lineRule="auto"/>
        <w:jc w:val="both"/>
        <w:rPr>
          <w:rFonts w:eastAsia="Times New Roman" w:cs="Arial"/>
        </w:rPr>
      </w:pPr>
      <w:r w:rsidRPr="003F3B3F">
        <w:rPr>
          <w:rFonts w:eastAsia="Times New Roman" w:cs="Arial"/>
        </w:rPr>
        <w:t>This will result in the understatement of the property plant and equipment. The property value used to estimate the deemed is very low and doesn’t clearly reflect the market value of the property.</w:t>
      </w:r>
    </w:p>
    <w:p w14:paraId="11FD426D" w14:textId="77777777" w:rsidR="003F3B3F" w:rsidRPr="003F3B3F" w:rsidRDefault="003F3B3F" w:rsidP="003F3B3F">
      <w:pPr>
        <w:spacing w:after="0" w:line="240" w:lineRule="auto"/>
        <w:jc w:val="both"/>
        <w:rPr>
          <w:rFonts w:eastAsia="Times New Roman" w:cs="Arial"/>
          <w:b/>
        </w:rPr>
      </w:pPr>
    </w:p>
    <w:p w14:paraId="3BEA1D3A" w14:textId="77777777" w:rsidR="003F3B3F" w:rsidRPr="003F3B3F" w:rsidRDefault="003F3B3F" w:rsidP="003F3B3F">
      <w:pPr>
        <w:spacing w:after="0" w:line="240" w:lineRule="auto"/>
        <w:jc w:val="both"/>
        <w:rPr>
          <w:rFonts w:eastAsia="Times New Roman" w:cs="Arial"/>
          <w:lang w:val="en-US"/>
        </w:rPr>
      </w:pPr>
    </w:p>
    <w:p w14:paraId="1F6FFFF1" w14:textId="77777777" w:rsidR="003F3B3F" w:rsidRPr="003F3B3F" w:rsidRDefault="003F3B3F" w:rsidP="003F3B3F">
      <w:pPr>
        <w:spacing w:after="0" w:line="240" w:lineRule="auto"/>
        <w:jc w:val="both"/>
        <w:rPr>
          <w:rFonts w:eastAsia="Times New Roman" w:cs="Arial"/>
          <w:b/>
        </w:rPr>
      </w:pPr>
      <w:r w:rsidRPr="003F3B3F">
        <w:rPr>
          <w:rFonts w:eastAsia="Times New Roman" w:cs="Arial"/>
          <w:b/>
        </w:rPr>
        <w:t>Internal control deficiency</w:t>
      </w:r>
    </w:p>
    <w:p w14:paraId="26BA95D2" w14:textId="77777777" w:rsidR="003F3B3F" w:rsidRPr="003F3B3F" w:rsidRDefault="003F3B3F" w:rsidP="003F3B3F">
      <w:pPr>
        <w:spacing w:after="0" w:line="240" w:lineRule="auto"/>
        <w:jc w:val="both"/>
        <w:rPr>
          <w:rFonts w:eastAsia="Times New Roman" w:cs="Arial"/>
          <w:i/>
          <w:iCs/>
          <w:lang w:val="en-US" w:eastAsia="en-GB"/>
        </w:rPr>
      </w:pPr>
    </w:p>
    <w:p w14:paraId="5F1267E3" w14:textId="77777777" w:rsidR="003F3B3F" w:rsidRPr="003F3B3F" w:rsidRDefault="003F3B3F" w:rsidP="003F3B3F">
      <w:pPr>
        <w:keepNext/>
        <w:tabs>
          <w:tab w:val="left" w:pos="720"/>
        </w:tabs>
        <w:spacing w:after="0" w:line="240" w:lineRule="auto"/>
        <w:jc w:val="both"/>
        <w:outlineLvl w:val="1"/>
        <w:rPr>
          <w:rFonts w:eastAsia="Times New Roman" w:cs="Arial"/>
          <w:i/>
          <w:lang w:val="en-GB"/>
        </w:rPr>
      </w:pPr>
      <w:bookmarkStart w:id="7" w:name="_Toc257817024"/>
      <w:r w:rsidRPr="003F3B3F">
        <w:rPr>
          <w:rFonts w:eastAsia="Times New Roman" w:cs="Arial"/>
          <w:i/>
          <w:lang w:val="en-GB"/>
        </w:rPr>
        <w:t>Financial and Performance Management</w:t>
      </w:r>
      <w:bookmarkEnd w:id="7"/>
    </w:p>
    <w:p w14:paraId="60285E0F" w14:textId="77777777" w:rsidR="003F3B3F" w:rsidRPr="003F3B3F" w:rsidRDefault="003F3B3F" w:rsidP="003F3B3F">
      <w:pPr>
        <w:spacing w:after="0" w:line="240" w:lineRule="auto"/>
        <w:jc w:val="both"/>
        <w:rPr>
          <w:rFonts w:eastAsia="Times New Roman" w:cs="Arial"/>
          <w:lang w:eastAsia="en-GB"/>
        </w:rPr>
      </w:pPr>
    </w:p>
    <w:p w14:paraId="07AD4330" w14:textId="77777777" w:rsidR="003F3B3F" w:rsidRPr="003F3B3F" w:rsidRDefault="003F3B3F" w:rsidP="003F3B3F">
      <w:pPr>
        <w:spacing w:after="0" w:line="240" w:lineRule="auto"/>
        <w:jc w:val="both"/>
        <w:rPr>
          <w:rFonts w:eastAsia="Times New Roman" w:cs="Arial"/>
          <w:lang w:eastAsia="en-GB"/>
        </w:rPr>
      </w:pPr>
      <w:r w:rsidRPr="003F3B3F">
        <w:rPr>
          <w:rFonts w:eastAsia="Times New Roman" w:cs="Arial"/>
          <w:lang w:eastAsia="en-GB"/>
        </w:rPr>
        <w:t>The entity did not implement a proper financial and reporting system to enable proper record keeping in a timely manner to ensure that complete, relevant and accurate information is accessible and available to support financial and performance reporting.</w:t>
      </w:r>
    </w:p>
    <w:p w14:paraId="1CF744D5" w14:textId="77777777" w:rsidR="003F3B3F" w:rsidRPr="003F3B3F" w:rsidRDefault="003F3B3F" w:rsidP="003F3B3F">
      <w:pPr>
        <w:spacing w:after="0" w:line="240" w:lineRule="auto"/>
        <w:jc w:val="both"/>
        <w:rPr>
          <w:rFonts w:eastAsia="Times New Roman" w:cs="Arial"/>
          <w:lang w:eastAsia="en-GB"/>
        </w:rPr>
      </w:pPr>
    </w:p>
    <w:p w14:paraId="5518624A" w14:textId="77777777" w:rsidR="003F3B3F" w:rsidRPr="003F3B3F" w:rsidRDefault="003F3B3F" w:rsidP="003F3B3F">
      <w:pPr>
        <w:spacing w:after="0" w:line="240" w:lineRule="auto"/>
        <w:jc w:val="both"/>
        <w:rPr>
          <w:rFonts w:eastAsia="Times New Roman" w:cs="Arial"/>
          <w:lang w:eastAsia="en-GB"/>
        </w:rPr>
      </w:pPr>
      <w:r w:rsidRPr="003F3B3F">
        <w:rPr>
          <w:rFonts w:eastAsia="Times New Roman" w:cs="Arial"/>
          <w:lang w:eastAsia="en-GB"/>
        </w:rPr>
        <w:t xml:space="preserve">Management didn’t review the property value to determine if they reflect the market value of the property being valued. </w:t>
      </w:r>
    </w:p>
    <w:p w14:paraId="237F9297" w14:textId="77777777" w:rsidR="003F3B3F" w:rsidRPr="003F3B3F" w:rsidRDefault="003F3B3F" w:rsidP="003F3B3F">
      <w:pPr>
        <w:spacing w:after="0" w:line="240" w:lineRule="auto"/>
        <w:jc w:val="both"/>
        <w:rPr>
          <w:rFonts w:eastAsia="Times New Roman" w:cs="Arial"/>
          <w:b/>
        </w:rPr>
      </w:pPr>
    </w:p>
    <w:p w14:paraId="70277F4C" w14:textId="77777777" w:rsidR="003F3B3F" w:rsidRPr="003F3B3F" w:rsidRDefault="003F3B3F" w:rsidP="003F3B3F">
      <w:pPr>
        <w:tabs>
          <w:tab w:val="left" w:pos="3240"/>
        </w:tabs>
        <w:spacing w:after="0" w:line="240" w:lineRule="auto"/>
        <w:jc w:val="both"/>
        <w:rPr>
          <w:rFonts w:eastAsia="Times New Roman" w:cs="Arial"/>
          <w:b/>
        </w:rPr>
      </w:pPr>
      <w:r w:rsidRPr="003F3B3F">
        <w:rPr>
          <w:rFonts w:eastAsia="Times New Roman" w:cs="Arial"/>
          <w:b/>
        </w:rPr>
        <w:t xml:space="preserve">Recommendation </w:t>
      </w:r>
    </w:p>
    <w:p w14:paraId="364B7BA6" w14:textId="77777777" w:rsidR="003F3B3F" w:rsidRPr="003F3B3F" w:rsidRDefault="003F3B3F" w:rsidP="003F3B3F">
      <w:pPr>
        <w:tabs>
          <w:tab w:val="left" w:pos="3240"/>
        </w:tabs>
        <w:spacing w:after="0" w:line="240" w:lineRule="auto"/>
        <w:jc w:val="both"/>
        <w:rPr>
          <w:rFonts w:eastAsia="Times New Roman" w:cs="Arial"/>
          <w:b/>
        </w:rPr>
      </w:pPr>
      <w:r w:rsidRPr="003F3B3F">
        <w:rPr>
          <w:rFonts w:eastAsia="Times New Roman" w:cs="Arial"/>
          <w:b/>
        </w:rPr>
        <w:tab/>
      </w:r>
    </w:p>
    <w:p w14:paraId="08D35EA8" w14:textId="77777777" w:rsidR="003F3B3F" w:rsidRPr="003F3B3F" w:rsidRDefault="003F3B3F" w:rsidP="003F3B3F">
      <w:pPr>
        <w:spacing w:after="0" w:line="240" w:lineRule="auto"/>
        <w:jc w:val="both"/>
        <w:rPr>
          <w:rFonts w:eastAsia="Times New Roman" w:cs="Arial"/>
          <w:color w:val="000000"/>
          <w:lang w:eastAsia="en-ZA"/>
        </w:rPr>
      </w:pPr>
      <w:r w:rsidRPr="003F3B3F">
        <w:rPr>
          <w:rFonts w:eastAsia="Times New Roman" w:cs="Arial"/>
          <w:color w:val="000000"/>
          <w:lang w:eastAsia="en-ZA"/>
        </w:rPr>
        <w:t xml:space="preserve">It is recommended that management assess the property value obtained from the light stone or MVR against the property being valued for reasonability. The property value used should reasonable reflect the market value of the property. </w:t>
      </w:r>
    </w:p>
    <w:p w14:paraId="2FE31438" w14:textId="77777777" w:rsidR="003F3B3F" w:rsidRPr="003F3B3F" w:rsidRDefault="003F3B3F" w:rsidP="003F3B3F">
      <w:pPr>
        <w:spacing w:after="0" w:line="240" w:lineRule="auto"/>
        <w:jc w:val="both"/>
        <w:rPr>
          <w:rFonts w:eastAsia="Times New Roman" w:cs="Arial"/>
          <w:color w:val="000000"/>
          <w:lang w:eastAsia="en-ZA"/>
        </w:rPr>
      </w:pPr>
    </w:p>
    <w:p w14:paraId="358B833C" w14:textId="77777777" w:rsidR="003F3B3F" w:rsidRPr="003F3B3F" w:rsidRDefault="003F3B3F" w:rsidP="003F3B3F">
      <w:pPr>
        <w:spacing w:after="0" w:line="240" w:lineRule="auto"/>
        <w:jc w:val="both"/>
        <w:rPr>
          <w:rFonts w:eastAsia="Times New Roman" w:cs="Arial"/>
          <w:color w:val="000000"/>
          <w:lang w:eastAsia="en-ZA"/>
        </w:rPr>
      </w:pPr>
      <w:r w:rsidRPr="003F3B3F">
        <w:rPr>
          <w:rFonts w:eastAsia="Times New Roman" w:cs="Arial"/>
          <w:color w:val="000000"/>
          <w:lang w:eastAsia="en-ZA"/>
        </w:rPr>
        <w:t>Where the MVR value obtained is meaningless, invalid or doesn’t reflect the market value of the property, the alternative method e.g. comparable sales method or replacement method should be used to estimate the property value as required by the deemed cost position paper.</w:t>
      </w:r>
    </w:p>
    <w:p w14:paraId="443654F0" w14:textId="77777777" w:rsidR="003F3B3F" w:rsidRPr="003F3B3F" w:rsidRDefault="003F3B3F" w:rsidP="003F3B3F">
      <w:pPr>
        <w:spacing w:after="0" w:line="240" w:lineRule="auto"/>
        <w:jc w:val="both"/>
        <w:rPr>
          <w:rFonts w:eastAsia="Times New Roman" w:cs="Arial"/>
          <w:color w:val="000000"/>
          <w:lang w:eastAsia="en-ZA"/>
        </w:rPr>
      </w:pPr>
    </w:p>
    <w:p w14:paraId="7365413E" w14:textId="77777777" w:rsidR="003F3B3F" w:rsidRPr="003F3B3F" w:rsidRDefault="003F3B3F" w:rsidP="003F3B3F">
      <w:pPr>
        <w:spacing w:after="0" w:line="240" w:lineRule="auto"/>
        <w:jc w:val="both"/>
        <w:rPr>
          <w:rFonts w:eastAsia="Times New Roman" w:cs="Arial"/>
          <w:color w:val="000000"/>
          <w:lang w:eastAsia="en-ZA"/>
        </w:rPr>
      </w:pPr>
      <w:r w:rsidRPr="003F3B3F">
        <w:rPr>
          <w:rFonts w:eastAsia="Times New Roman" w:cs="Arial"/>
          <w:color w:val="000000"/>
          <w:lang w:eastAsia="en-ZA"/>
        </w:rPr>
        <w:t>Management should assess the whole population of properties where the MVR was used to determine if the MVR value obtained from the MVR report or light stone report reasonable reflect the value of the property being valued.</w:t>
      </w:r>
    </w:p>
    <w:p w14:paraId="206E5FC9" w14:textId="19518D80" w:rsidR="002272F4" w:rsidRDefault="002272F4" w:rsidP="004904FC">
      <w:pPr>
        <w:spacing w:after="200"/>
        <w:jc w:val="both"/>
        <w:rPr>
          <w:rFonts w:eastAsia="Times New Roman" w:cs="Arial"/>
          <w:bCs/>
          <w:color w:val="4F81BD"/>
        </w:rPr>
      </w:pPr>
    </w:p>
    <w:p w14:paraId="68AE1F05" w14:textId="256F75DC" w:rsidR="00B35473" w:rsidRDefault="00B35473" w:rsidP="00B35473">
      <w:pPr>
        <w:jc w:val="both"/>
        <w:rPr>
          <w:rFonts w:cs="Arial"/>
          <w:b/>
          <w:bCs/>
        </w:rPr>
      </w:pPr>
      <w:r>
        <w:rPr>
          <w:rFonts w:cs="Arial"/>
          <w:b/>
          <w:bCs/>
        </w:rPr>
        <w:t>Management response</w:t>
      </w:r>
    </w:p>
    <w:p w14:paraId="170EA4B6" w14:textId="77777777" w:rsidR="002A530E" w:rsidRPr="00134C51" w:rsidRDefault="002A530E" w:rsidP="002A530E">
      <w:pPr>
        <w:jc w:val="both"/>
        <w:rPr>
          <w:rFonts w:eastAsia="Arial" w:cs="Arial"/>
        </w:rPr>
      </w:pPr>
      <w:r w:rsidRPr="00134C51">
        <w:rPr>
          <w:rFonts w:eastAsia="Arial" w:cs="Arial"/>
        </w:rPr>
        <w:t xml:space="preserve">Management </w:t>
      </w:r>
      <w:r>
        <w:rPr>
          <w:rFonts w:eastAsia="Arial" w:cs="Arial"/>
        </w:rPr>
        <w:t xml:space="preserve">is </w:t>
      </w:r>
      <w:r w:rsidRPr="00134C51">
        <w:rPr>
          <w:rFonts w:eastAsia="Arial" w:cs="Arial"/>
        </w:rPr>
        <w:t>not in agreement with the AGSA</w:t>
      </w:r>
      <w:r>
        <w:rPr>
          <w:rFonts w:eastAsia="Arial" w:cs="Arial"/>
        </w:rPr>
        <w:t>’</w:t>
      </w:r>
      <w:r w:rsidRPr="00134C51">
        <w:rPr>
          <w:rFonts w:eastAsia="Arial" w:cs="Arial"/>
        </w:rPr>
        <w:t>s finding</w:t>
      </w:r>
      <w:r>
        <w:rPr>
          <w:rFonts w:eastAsia="Arial" w:cs="Arial"/>
        </w:rPr>
        <w:t xml:space="preserve">. </w:t>
      </w:r>
      <w:r w:rsidRPr="00134C51">
        <w:rPr>
          <w:rFonts w:eastAsia="Arial" w:cs="Arial"/>
        </w:rPr>
        <w:t xml:space="preserve">Management undertook an extensive exercise to determine the values of properties using Municipal Valuation Rolls (MVRs) as a cost effective means of determining deemed costs for the </w:t>
      </w:r>
      <w:r>
        <w:rPr>
          <w:rFonts w:eastAsia="Arial" w:cs="Arial"/>
        </w:rPr>
        <w:t>immovable assets under the custodianship of DPWI.</w:t>
      </w:r>
    </w:p>
    <w:p w14:paraId="27D18E32" w14:textId="77777777" w:rsidR="002A530E" w:rsidRPr="00134C51" w:rsidRDefault="002A530E" w:rsidP="002A530E">
      <w:pPr>
        <w:jc w:val="both"/>
        <w:rPr>
          <w:rFonts w:eastAsia="Arial" w:cs="Arial"/>
        </w:rPr>
      </w:pPr>
    </w:p>
    <w:p w14:paraId="2D48D0DC" w14:textId="77777777" w:rsidR="002A530E" w:rsidRPr="00134C51" w:rsidRDefault="002A530E" w:rsidP="002A530E">
      <w:pPr>
        <w:jc w:val="both"/>
        <w:rPr>
          <w:rFonts w:eastAsia="Arial" w:cs="Arial"/>
        </w:rPr>
      </w:pPr>
      <w:r w:rsidRPr="00134C51">
        <w:rPr>
          <w:rFonts w:eastAsia="Arial" w:cs="Arial"/>
        </w:rPr>
        <w:t>The primary reason for the use of the MVRs was the understanding that the values were determined by professional</w:t>
      </w:r>
      <w:r>
        <w:rPr>
          <w:rFonts w:eastAsia="Arial" w:cs="Arial"/>
        </w:rPr>
        <w:t xml:space="preserve"> </w:t>
      </w:r>
      <w:proofErr w:type="spellStart"/>
      <w:r>
        <w:rPr>
          <w:rFonts w:eastAsia="Arial" w:cs="Arial"/>
        </w:rPr>
        <w:t>valuers</w:t>
      </w:r>
      <w:proofErr w:type="spellEnd"/>
      <w:r>
        <w:rPr>
          <w:rFonts w:eastAsia="Arial" w:cs="Arial"/>
        </w:rPr>
        <w:t xml:space="preserve"> in compliance with t</w:t>
      </w:r>
      <w:r w:rsidRPr="00134C51">
        <w:rPr>
          <w:rFonts w:eastAsia="Arial" w:cs="Arial"/>
        </w:rPr>
        <w:t xml:space="preserve">he Municipal Property Rates Act </w:t>
      </w:r>
      <w:r>
        <w:rPr>
          <w:rFonts w:eastAsia="Arial" w:cs="Arial"/>
        </w:rPr>
        <w:t xml:space="preserve">(MPRA) of </w:t>
      </w:r>
      <w:r w:rsidRPr="00134C51">
        <w:rPr>
          <w:rFonts w:eastAsia="Arial" w:cs="Arial"/>
        </w:rPr>
        <w:t xml:space="preserve">2004. In order to ensure that the </w:t>
      </w:r>
      <w:r>
        <w:rPr>
          <w:rFonts w:eastAsia="Arial" w:cs="Arial"/>
        </w:rPr>
        <w:t xml:space="preserve">MPRA </w:t>
      </w:r>
      <w:r w:rsidRPr="00134C51">
        <w:rPr>
          <w:rFonts w:eastAsia="Arial" w:cs="Arial"/>
        </w:rPr>
        <w:t>had been complied with, management assessed the audit reports of the individual municipalities to confirm that the</w:t>
      </w:r>
      <w:r>
        <w:rPr>
          <w:rFonts w:eastAsia="Arial" w:cs="Arial"/>
        </w:rPr>
        <w:t>re</w:t>
      </w:r>
      <w:r w:rsidRPr="00134C51">
        <w:rPr>
          <w:rFonts w:eastAsia="Arial" w:cs="Arial"/>
        </w:rPr>
        <w:t xml:space="preserve"> </w:t>
      </w:r>
      <w:r>
        <w:rPr>
          <w:rFonts w:eastAsia="Arial" w:cs="Arial"/>
        </w:rPr>
        <w:t>was no non-compliance reported</w:t>
      </w:r>
      <w:r w:rsidRPr="00134C51">
        <w:rPr>
          <w:rFonts w:eastAsia="Arial" w:cs="Arial"/>
        </w:rPr>
        <w:t xml:space="preserve"> as per the respective </w:t>
      </w:r>
      <w:r>
        <w:rPr>
          <w:rFonts w:eastAsia="Arial" w:cs="Arial"/>
        </w:rPr>
        <w:t xml:space="preserve">AGSA </w:t>
      </w:r>
      <w:r w:rsidRPr="00134C51">
        <w:rPr>
          <w:rFonts w:eastAsia="Arial" w:cs="Arial"/>
        </w:rPr>
        <w:t>audits conducted. This was confirmed to be the cas</w:t>
      </w:r>
      <w:r>
        <w:rPr>
          <w:rFonts w:eastAsia="Arial" w:cs="Arial"/>
        </w:rPr>
        <w:t xml:space="preserve">e as when the valuation roll </w:t>
      </w:r>
      <w:proofErr w:type="gramStart"/>
      <w:r>
        <w:rPr>
          <w:rFonts w:eastAsia="Arial" w:cs="Arial"/>
        </w:rPr>
        <w:t>were</w:t>
      </w:r>
      <w:proofErr w:type="gramEnd"/>
      <w:r w:rsidRPr="00134C51">
        <w:rPr>
          <w:rFonts w:eastAsia="Arial" w:cs="Arial"/>
        </w:rPr>
        <w:t xml:space="preserve"> utilized for the purpose of </w:t>
      </w:r>
      <w:r>
        <w:rPr>
          <w:rFonts w:eastAsia="Arial" w:cs="Arial"/>
        </w:rPr>
        <w:t xml:space="preserve">the audit of rates revenue, </w:t>
      </w:r>
      <w:r w:rsidRPr="00DC1262">
        <w:rPr>
          <w:rFonts w:eastAsia="Arial" w:cs="Arial"/>
          <w:b/>
        </w:rPr>
        <w:t xml:space="preserve">the municipalities were never qualified due to the valuation rolls being non-compliant with statutory requirements or due to incorrect values being determined. </w:t>
      </w:r>
      <w:r>
        <w:rPr>
          <w:rFonts w:eastAsia="Arial" w:cs="Arial"/>
        </w:rPr>
        <w:t>T</w:t>
      </w:r>
      <w:r w:rsidRPr="00134C51">
        <w:rPr>
          <w:rFonts w:eastAsia="Arial" w:cs="Arial"/>
        </w:rPr>
        <w:t xml:space="preserve">he </w:t>
      </w:r>
      <w:r>
        <w:rPr>
          <w:rFonts w:eastAsia="Arial" w:cs="Arial"/>
        </w:rPr>
        <w:t xml:space="preserve">qualifications were due to </w:t>
      </w:r>
      <w:r w:rsidRPr="00134C51">
        <w:rPr>
          <w:rFonts w:eastAsia="Arial" w:cs="Arial"/>
        </w:rPr>
        <w:t xml:space="preserve">incorrect billing </w:t>
      </w:r>
      <w:r w:rsidRPr="00134C51">
        <w:rPr>
          <w:rFonts w:eastAsia="Arial" w:cs="Arial"/>
        </w:rPr>
        <w:lastRenderedPageBreak/>
        <w:t xml:space="preserve">using the particular municipalities billing model. This served to confirm that the </w:t>
      </w:r>
      <w:r>
        <w:rPr>
          <w:rFonts w:eastAsia="Arial" w:cs="Arial"/>
        </w:rPr>
        <w:t xml:space="preserve">MVR </w:t>
      </w:r>
      <w:r w:rsidRPr="00134C51">
        <w:rPr>
          <w:rFonts w:eastAsia="Arial" w:cs="Arial"/>
        </w:rPr>
        <w:t xml:space="preserve">values were obtained using professional </w:t>
      </w:r>
      <w:proofErr w:type="spellStart"/>
      <w:r w:rsidRPr="00134C51">
        <w:rPr>
          <w:rFonts w:eastAsia="Arial" w:cs="Arial"/>
        </w:rPr>
        <w:t>valuers</w:t>
      </w:r>
      <w:proofErr w:type="spellEnd"/>
      <w:r w:rsidRPr="00134C51">
        <w:rPr>
          <w:rFonts w:eastAsia="Arial" w:cs="Arial"/>
        </w:rPr>
        <w:t xml:space="preserve">. </w:t>
      </w:r>
      <w:r>
        <w:rPr>
          <w:rFonts w:eastAsia="Arial" w:cs="Arial"/>
        </w:rPr>
        <w:t>Please see APPENDIX 1, 2, 3 and 4 attached (audit reports conducted using the valuation rolls that are used for the deemed cost and the respective valuation rolls).</w:t>
      </w:r>
    </w:p>
    <w:p w14:paraId="5D814057" w14:textId="77777777" w:rsidR="002A530E" w:rsidRPr="00134C51" w:rsidRDefault="002A530E" w:rsidP="002A530E">
      <w:pPr>
        <w:jc w:val="both"/>
        <w:rPr>
          <w:rFonts w:eastAsia="Arial" w:cs="Arial"/>
        </w:rPr>
      </w:pPr>
    </w:p>
    <w:p w14:paraId="428E4131" w14:textId="77777777" w:rsidR="002A530E" w:rsidRDefault="002A530E" w:rsidP="002A530E">
      <w:pPr>
        <w:jc w:val="both"/>
        <w:rPr>
          <w:rFonts w:eastAsia="Arial" w:cs="Arial"/>
        </w:rPr>
      </w:pPr>
      <w:r w:rsidRPr="00134C51">
        <w:rPr>
          <w:rFonts w:eastAsia="Arial" w:cs="Arial"/>
        </w:rPr>
        <w:t>Management therefore does not agree with the AGSA discrediting the work of professionals in the valuation field through a desktop exercise when the values have been signed off by the AGSA at the respective municipalities and the methodologies used conformed to</w:t>
      </w:r>
      <w:r>
        <w:rPr>
          <w:rFonts w:eastAsia="Arial" w:cs="Arial"/>
        </w:rPr>
        <w:t xml:space="preserve"> requirements as set out in the</w:t>
      </w:r>
      <w:r w:rsidRPr="00193DA9">
        <w:rPr>
          <w:rFonts w:eastAsia="Arial" w:cs="Arial"/>
        </w:rPr>
        <w:t xml:space="preserve"> </w:t>
      </w:r>
      <w:r>
        <w:rPr>
          <w:rFonts w:eastAsia="Arial" w:cs="Arial"/>
        </w:rPr>
        <w:t xml:space="preserve">MPRA of </w:t>
      </w:r>
      <w:r w:rsidRPr="00193DA9">
        <w:rPr>
          <w:rFonts w:eastAsia="Arial" w:cs="Arial"/>
        </w:rPr>
        <w:t>2004</w:t>
      </w:r>
      <w:r>
        <w:rPr>
          <w:rFonts w:eastAsia="Arial" w:cs="Arial"/>
        </w:rPr>
        <w:t>.</w:t>
      </w:r>
      <w:r w:rsidRPr="00134C51">
        <w:rPr>
          <w:rFonts w:eastAsia="Arial" w:cs="Arial"/>
        </w:rPr>
        <w:t xml:space="preserve"> </w:t>
      </w:r>
    </w:p>
    <w:p w14:paraId="6667CABE" w14:textId="77777777" w:rsidR="002A530E" w:rsidRPr="00134C51" w:rsidRDefault="002A530E" w:rsidP="002A530E">
      <w:pPr>
        <w:jc w:val="both"/>
        <w:rPr>
          <w:rFonts w:eastAsia="Arial" w:cs="Arial"/>
        </w:rPr>
      </w:pPr>
    </w:p>
    <w:p w14:paraId="36D9C1FA" w14:textId="77777777" w:rsidR="002A530E" w:rsidRDefault="002A530E" w:rsidP="002A530E">
      <w:pPr>
        <w:jc w:val="both"/>
        <w:rPr>
          <w:rFonts w:eastAsia="Arial" w:cs="Arial"/>
          <w:b/>
        </w:rPr>
      </w:pPr>
      <w:r w:rsidRPr="00134C51">
        <w:rPr>
          <w:rFonts w:eastAsia="Arial" w:cs="Arial"/>
        </w:rPr>
        <w:t>The paragraph</w:t>
      </w:r>
      <w:r>
        <w:rPr>
          <w:rFonts w:eastAsia="Arial" w:cs="Arial"/>
        </w:rPr>
        <w:t xml:space="preserve"> (4.1.10 of the Deemed </w:t>
      </w:r>
      <w:proofErr w:type="gramStart"/>
      <w:r>
        <w:rPr>
          <w:rFonts w:eastAsia="Arial" w:cs="Arial"/>
        </w:rPr>
        <w:t>cost</w:t>
      </w:r>
      <w:proofErr w:type="gramEnd"/>
      <w:r>
        <w:rPr>
          <w:rFonts w:eastAsia="Arial" w:cs="Arial"/>
        </w:rPr>
        <w:t xml:space="preserve"> Position Paper) as</w:t>
      </w:r>
      <w:r w:rsidRPr="00134C51">
        <w:rPr>
          <w:rFonts w:eastAsia="Arial" w:cs="Arial"/>
        </w:rPr>
        <w:t xml:space="preserve"> highlighted by the AGSA relates to the avoidance of using placeholder values as municipalities do at times due to various reasons. </w:t>
      </w:r>
      <w:r w:rsidRPr="00DC1262">
        <w:rPr>
          <w:rFonts w:eastAsia="Arial" w:cs="Arial"/>
          <w:b/>
        </w:rPr>
        <w:t>The placeholders are always in the form of R1 or R0 values, which are not reflective of the market values thus resulting in a need to specifically exclude such values. The values identified by the AGSA are R48 000, R27 000 and R16 000 as per the valuation rolls indicating that these are the valid and not meaningless values as they are not placeholders.</w:t>
      </w:r>
    </w:p>
    <w:p w14:paraId="5AF35D53" w14:textId="77777777" w:rsidR="002A530E" w:rsidRPr="00134C51" w:rsidRDefault="002A530E" w:rsidP="002A530E">
      <w:pPr>
        <w:jc w:val="both"/>
        <w:rPr>
          <w:rFonts w:eastAsia="Arial" w:cs="Arial"/>
        </w:rPr>
      </w:pPr>
    </w:p>
    <w:p w14:paraId="45501A42" w14:textId="77777777" w:rsidR="002A530E" w:rsidRPr="00134C51" w:rsidRDefault="002A530E" w:rsidP="002A530E">
      <w:pPr>
        <w:jc w:val="both"/>
        <w:rPr>
          <w:rFonts w:eastAsia="Arial" w:cs="Arial"/>
        </w:rPr>
      </w:pPr>
      <w:r w:rsidRPr="00134C51">
        <w:rPr>
          <w:rFonts w:eastAsia="Arial" w:cs="Arial"/>
        </w:rPr>
        <w:t xml:space="preserve">The purpose of the Para </w:t>
      </w:r>
      <w:r>
        <w:rPr>
          <w:rFonts w:eastAsia="Arial" w:cs="Arial"/>
        </w:rPr>
        <w:t xml:space="preserve">4.1.10 </w:t>
      </w:r>
      <w:r w:rsidRPr="00134C51">
        <w:rPr>
          <w:rFonts w:eastAsia="Arial" w:cs="Arial"/>
        </w:rPr>
        <w:t>was clearly outlined to the previous PMTE audit team</w:t>
      </w:r>
      <w:r>
        <w:rPr>
          <w:rFonts w:eastAsia="Arial" w:cs="Arial"/>
        </w:rPr>
        <w:t xml:space="preserve"> (when the Position paper was initially rolled out)</w:t>
      </w:r>
      <w:r w:rsidRPr="00134C51">
        <w:rPr>
          <w:rFonts w:eastAsia="Arial" w:cs="Arial"/>
        </w:rPr>
        <w:t xml:space="preserve"> which </w:t>
      </w:r>
      <w:r>
        <w:rPr>
          <w:rFonts w:eastAsia="Arial" w:cs="Arial"/>
        </w:rPr>
        <w:t>accepted/</w:t>
      </w:r>
      <w:r w:rsidRPr="00134C51">
        <w:rPr>
          <w:rFonts w:eastAsia="Arial" w:cs="Arial"/>
        </w:rPr>
        <w:t xml:space="preserve">approved </w:t>
      </w:r>
      <w:r>
        <w:rPr>
          <w:rFonts w:eastAsia="Arial" w:cs="Arial"/>
        </w:rPr>
        <w:t xml:space="preserve">the </w:t>
      </w:r>
      <w:r w:rsidRPr="00134C51">
        <w:rPr>
          <w:rFonts w:eastAsia="Arial" w:cs="Arial"/>
        </w:rPr>
        <w:t>Deemed Cost Position Paper thus resulting in no MVR findings in the three</w:t>
      </w:r>
      <w:r>
        <w:rPr>
          <w:rFonts w:eastAsia="Arial" w:cs="Arial"/>
        </w:rPr>
        <w:t xml:space="preserve"> previous audits. </w:t>
      </w:r>
      <w:r w:rsidRPr="00134C51">
        <w:rPr>
          <w:rFonts w:eastAsia="Arial" w:cs="Arial"/>
        </w:rPr>
        <w:t>Management reviewed the population for the correctness of the MVR values used and confirmed this to be true. The AGSA tested this assertion and concluded the values were transferred correctly. This was performed in conjunction with AGSAs ICT audit support team.</w:t>
      </w:r>
    </w:p>
    <w:p w14:paraId="2D0C3F67" w14:textId="77777777" w:rsidR="002A530E" w:rsidRPr="00134C51" w:rsidRDefault="002A530E" w:rsidP="002A530E">
      <w:pPr>
        <w:jc w:val="both"/>
        <w:rPr>
          <w:rFonts w:eastAsia="Arial" w:cs="Arial"/>
        </w:rPr>
      </w:pPr>
    </w:p>
    <w:p w14:paraId="49E91BB3" w14:textId="77777777" w:rsidR="002A530E" w:rsidRPr="00134C51" w:rsidRDefault="002A530E" w:rsidP="002A530E">
      <w:pPr>
        <w:jc w:val="both"/>
        <w:rPr>
          <w:rFonts w:eastAsia="Arial" w:cs="Arial"/>
        </w:rPr>
      </w:pPr>
      <w:r w:rsidRPr="00134C51">
        <w:rPr>
          <w:rFonts w:eastAsia="Arial" w:cs="Arial"/>
        </w:rPr>
        <w:t xml:space="preserve">Management seeks consistency in the interpretation of the deemed cost position </w:t>
      </w:r>
      <w:r>
        <w:rPr>
          <w:rFonts w:eastAsia="Arial" w:cs="Arial"/>
        </w:rPr>
        <w:t>paper and in particular Para 4.1.10</w:t>
      </w:r>
      <w:r w:rsidRPr="00134C51">
        <w:rPr>
          <w:rFonts w:eastAsia="Arial" w:cs="Arial"/>
        </w:rPr>
        <w:t xml:space="preserve"> within the AGSA to avoid findings on matters that had been extensively engaged upon between management and previous audit teams.</w:t>
      </w:r>
    </w:p>
    <w:p w14:paraId="0ED86E3C" w14:textId="77777777" w:rsidR="002A530E" w:rsidRPr="00134C51" w:rsidRDefault="002A530E" w:rsidP="002A530E">
      <w:pPr>
        <w:jc w:val="both"/>
        <w:rPr>
          <w:rFonts w:eastAsia="Arial" w:cs="Arial"/>
        </w:rPr>
      </w:pPr>
    </w:p>
    <w:p w14:paraId="20099CDC" w14:textId="77777777" w:rsidR="002A530E" w:rsidRDefault="002A530E" w:rsidP="002A530E">
      <w:pPr>
        <w:jc w:val="both"/>
        <w:rPr>
          <w:rFonts w:eastAsia="Arial" w:cs="Arial"/>
        </w:rPr>
      </w:pPr>
      <w:r w:rsidRPr="00134C51">
        <w:rPr>
          <w:rFonts w:eastAsia="Arial" w:cs="Arial"/>
        </w:rPr>
        <w:t>Prior to not having any exceptions on the MVR v</w:t>
      </w:r>
      <w:r>
        <w:rPr>
          <w:rFonts w:eastAsia="Arial" w:cs="Arial"/>
        </w:rPr>
        <w:t>aluation method, PMTE was qualified and</w:t>
      </w:r>
      <w:r w:rsidRPr="00134C51">
        <w:rPr>
          <w:rFonts w:eastAsia="Arial" w:cs="Arial"/>
        </w:rPr>
        <w:t xml:space="preserve"> </w:t>
      </w:r>
      <w:r>
        <w:rPr>
          <w:rFonts w:eastAsia="Arial" w:cs="Arial"/>
        </w:rPr>
        <w:t>potentially disclaimed</w:t>
      </w:r>
      <w:r w:rsidRPr="00134C51">
        <w:rPr>
          <w:rFonts w:eastAsia="Arial" w:cs="Arial"/>
        </w:rPr>
        <w:t xml:space="preserve"> </w:t>
      </w:r>
      <w:r>
        <w:rPr>
          <w:rFonts w:eastAsia="Arial" w:cs="Arial"/>
        </w:rPr>
        <w:t xml:space="preserve">for the 2015/16 financial year </w:t>
      </w:r>
      <w:r w:rsidRPr="00134C51">
        <w:rPr>
          <w:rFonts w:eastAsia="Arial" w:cs="Arial"/>
        </w:rPr>
        <w:t xml:space="preserve">due to </w:t>
      </w:r>
      <w:r>
        <w:rPr>
          <w:rFonts w:eastAsia="Arial" w:cs="Arial"/>
        </w:rPr>
        <w:t>the shortcomings of MVRs identified by the AGSA</w:t>
      </w:r>
      <w:r w:rsidRPr="00134C51">
        <w:rPr>
          <w:rFonts w:eastAsia="Arial" w:cs="Arial"/>
        </w:rPr>
        <w:t>.</w:t>
      </w:r>
      <w:r>
        <w:rPr>
          <w:rFonts w:eastAsia="Arial" w:cs="Arial"/>
        </w:rPr>
        <w:t xml:space="preserve"> A workshop between AGSA and Management was held on 20 January 2017 to discuss the application of the Deemed Cost Model using MVRs more especially data obtained from </w:t>
      </w:r>
      <w:proofErr w:type="spellStart"/>
      <w:r>
        <w:rPr>
          <w:rFonts w:eastAsia="Arial" w:cs="Arial"/>
        </w:rPr>
        <w:t>Lightstone</w:t>
      </w:r>
      <w:proofErr w:type="spellEnd"/>
      <w:r>
        <w:rPr>
          <w:rFonts w:eastAsia="Arial" w:cs="Arial"/>
        </w:rPr>
        <w:t xml:space="preserve">. For more </w:t>
      </w:r>
      <w:proofErr w:type="gramStart"/>
      <w:r>
        <w:rPr>
          <w:rFonts w:eastAsia="Arial" w:cs="Arial"/>
        </w:rPr>
        <w:t>information</w:t>
      </w:r>
      <w:proofErr w:type="gramEnd"/>
      <w:r>
        <w:rPr>
          <w:rFonts w:eastAsia="Arial" w:cs="Arial"/>
        </w:rPr>
        <w:t xml:space="preserve"> please refer to appendix 5. </w:t>
      </w:r>
    </w:p>
    <w:p w14:paraId="2BD36C14" w14:textId="77777777" w:rsidR="002A530E" w:rsidRPr="00134C51" w:rsidRDefault="002A530E" w:rsidP="002A530E">
      <w:pPr>
        <w:jc w:val="both"/>
        <w:rPr>
          <w:rFonts w:eastAsia="Arial" w:cs="Arial"/>
        </w:rPr>
      </w:pPr>
      <w:r>
        <w:rPr>
          <w:rFonts w:eastAsia="Arial" w:cs="Arial"/>
        </w:rPr>
        <w:t xml:space="preserve">It is worth noting that AGSA representatives had a walkthrough at the </w:t>
      </w:r>
      <w:proofErr w:type="spellStart"/>
      <w:r>
        <w:rPr>
          <w:rFonts w:eastAsia="Arial" w:cs="Arial"/>
        </w:rPr>
        <w:t>Lightstone</w:t>
      </w:r>
      <w:proofErr w:type="spellEnd"/>
      <w:r>
        <w:rPr>
          <w:rFonts w:eastAsia="Arial" w:cs="Arial"/>
        </w:rPr>
        <w:t xml:space="preserve"> offices during the 2016/17 financial year. The main purpose of the walkthrough was to confirm that the original source of </w:t>
      </w:r>
      <w:proofErr w:type="spellStart"/>
      <w:r>
        <w:rPr>
          <w:rFonts w:eastAsia="Arial" w:cs="Arial"/>
        </w:rPr>
        <w:t>Lightstone</w:t>
      </w:r>
      <w:proofErr w:type="spellEnd"/>
      <w:r>
        <w:rPr>
          <w:rFonts w:eastAsia="Arial" w:cs="Arial"/>
        </w:rPr>
        <w:t xml:space="preserve"> data was the MVRs. </w:t>
      </w:r>
      <w:r w:rsidRPr="00134C51">
        <w:rPr>
          <w:rFonts w:eastAsia="Arial" w:cs="Arial"/>
        </w:rPr>
        <w:t>Th</w:t>
      </w:r>
      <w:r>
        <w:rPr>
          <w:rFonts w:eastAsia="Arial" w:cs="Arial"/>
        </w:rPr>
        <w:t>rough</w:t>
      </w:r>
      <w:r w:rsidRPr="00134C51">
        <w:rPr>
          <w:rFonts w:eastAsia="Arial" w:cs="Arial"/>
        </w:rPr>
        <w:t xml:space="preserve"> applying the AGSAs recommendations, the MVR valuations </w:t>
      </w:r>
      <w:r>
        <w:rPr>
          <w:rFonts w:eastAsia="Arial" w:cs="Arial"/>
        </w:rPr>
        <w:t xml:space="preserve">have been </w:t>
      </w:r>
      <w:r w:rsidRPr="00134C51">
        <w:rPr>
          <w:rFonts w:eastAsia="Arial" w:cs="Arial"/>
        </w:rPr>
        <w:t>free of any error for the past 3 years.</w:t>
      </w:r>
    </w:p>
    <w:p w14:paraId="68E61208" w14:textId="77777777" w:rsidR="002A530E" w:rsidRPr="00134C51" w:rsidRDefault="002A530E" w:rsidP="002A530E">
      <w:pPr>
        <w:jc w:val="both"/>
        <w:rPr>
          <w:rFonts w:eastAsia="Arial" w:cs="Arial"/>
        </w:rPr>
      </w:pPr>
    </w:p>
    <w:p w14:paraId="5D4EA3C8" w14:textId="77777777" w:rsidR="002A530E" w:rsidRPr="00134C51" w:rsidRDefault="002A530E" w:rsidP="002A530E">
      <w:pPr>
        <w:jc w:val="both"/>
        <w:rPr>
          <w:rFonts w:eastAsia="Arial" w:cs="Arial"/>
        </w:rPr>
      </w:pPr>
      <w:r w:rsidRPr="00134C51">
        <w:rPr>
          <w:rFonts w:eastAsia="Arial" w:cs="Arial"/>
        </w:rPr>
        <w:t xml:space="preserve">Management have assessed the entire population to ensure that properties have not changed from where the MVR was allocated to where the structures are located. In performing this task, it was identified that </w:t>
      </w:r>
      <w:r>
        <w:rPr>
          <w:rFonts w:eastAsia="Arial" w:cs="Arial"/>
        </w:rPr>
        <w:t xml:space="preserve">the </w:t>
      </w:r>
      <w:proofErr w:type="spellStart"/>
      <w:r w:rsidRPr="00134C51">
        <w:rPr>
          <w:rFonts w:eastAsia="Arial" w:cs="Arial"/>
        </w:rPr>
        <w:t>Kokstad</w:t>
      </w:r>
      <w:proofErr w:type="spellEnd"/>
      <w:r w:rsidRPr="00134C51">
        <w:rPr>
          <w:rFonts w:eastAsia="Arial" w:cs="Arial"/>
        </w:rPr>
        <w:t xml:space="preserve"> prison was linked to </w:t>
      </w:r>
      <w:r>
        <w:rPr>
          <w:rFonts w:eastAsia="Arial" w:cs="Arial"/>
        </w:rPr>
        <w:t xml:space="preserve">the remainder of the erf because the main land parcel was not yet registered either 2013 or 2014. </w:t>
      </w:r>
      <w:r w:rsidRPr="00134C51">
        <w:rPr>
          <w:rFonts w:eastAsia="Arial" w:cs="Arial"/>
        </w:rPr>
        <w:t>The entire population was assessed and this was found to be an isolated incident.</w:t>
      </w:r>
    </w:p>
    <w:p w14:paraId="2CEE188F" w14:textId="77777777" w:rsidR="002A530E" w:rsidRPr="00134C51" w:rsidRDefault="002A530E" w:rsidP="002A530E">
      <w:pPr>
        <w:jc w:val="both"/>
        <w:rPr>
          <w:rFonts w:eastAsia="Arial" w:cs="Arial"/>
        </w:rPr>
      </w:pPr>
    </w:p>
    <w:p w14:paraId="4530E4D0" w14:textId="77777777" w:rsidR="002A530E" w:rsidRPr="00134C51" w:rsidRDefault="002A530E" w:rsidP="002A530E">
      <w:pPr>
        <w:jc w:val="both"/>
        <w:rPr>
          <w:rFonts w:eastAsia="Arial" w:cs="Arial"/>
        </w:rPr>
      </w:pPr>
      <w:r w:rsidRPr="00134C51">
        <w:rPr>
          <w:rFonts w:eastAsia="Arial" w:cs="Arial"/>
        </w:rPr>
        <w:t xml:space="preserve">Management </w:t>
      </w:r>
      <w:r>
        <w:rPr>
          <w:rFonts w:eastAsia="Arial" w:cs="Arial"/>
        </w:rPr>
        <w:t xml:space="preserve">shall </w:t>
      </w:r>
      <w:r w:rsidRPr="00134C51">
        <w:rPr>
          <w:rFonts w:eastAsia="Arial" w:cs="Arial"/>
        </w:rPr>
        <w:t>place reliance on the value</w:t>
      </w:r>
      <w:r>
        <w:rPr>
          <w:rFonts w:eastAsia="Arial" w:cs="Arial"/>
        </w:rPr>
        <w:t>s</w:t>
      </w:r>
      <w:r w:rsidRPr="00134C51">
        <w:rPr>
          <w:rFonts w:eastAsia="Arial" w:cs="Arial"/>
        </w:rPr>
        <w:t xml:space="preserve"> assigned to</w:t>
      </w:r>
      <w:r>
        <w:rPr>
          <w:rFonts w:eastAsia="Arial" w:cs="Arial"/>
        </w:rPr>
        <w:t xml:space="preserve"> property 2</w:t>
      </w:r>
      <w:r w:rsidRPr="00134C51">
        <w:rPr>
          <w:rFonts w:eastAsia="Arial" w:cs="Arial"/>
        </w:rPr>
        <w:t xml:space="preserve"> </w:t>
      </w:r>
      <w:r>
        <w:rPr>
          <w:rFonts w:eastAsia="Arial" w:cs="Arial"/>
        </w:rPr>
        <w:t>(Vryheid Correctional S</w:t>
      </w:r>
      <w:r w:rsidRPr="00134C51">
        <w:rPr>
          <w:rFonts w:eastAsia="Arial" w:cs="Arial"/>
        </w:rPr>
        <w:t>ervices</w:t>
      </w:r>
      <w:r>
        <w:rPr>
          <w:rFonts w:eastAsia="Arial" w:cs="Arial"/>
        </w:rPr>
        <w:t>) and property 3 ((</w:t>
      </w:r>
      <w:proofErr w:type="spellStart"/>
      <w:r w:rsidRPr="00134C51">
        <w:rPr>
          <w:rFonts w:eastAsia="Arial" w:cs="Arial"/>
        </w:rPr>
        <w:t>Dwaalb</w:t>
      </w:r>
      <w:r>
        <w:rPr>
          <w:rFonts w:eastAsia="Arial" w:cs="Arial"/>
        </w:rPr>
        <w:t>oom</w:t>
      </w:r>
      <w:proofErr w:type="spellEnd"/>
      <w:r>
        <w:rPr>
          <w:rFonts w:eastAsia="Arial" w:cs="Arial"/>
        </w:rPr>
        <w:t xml:space="preserve"> police station),</w:t>
      </w:r>
      <w:r w:rsidRPr="00134C51">
        <w:rPr>
          <w:rFonts w:eastAsia="Arial" w:cs="Arial"/>
        </w:rPr>
        <w:t xml:space="preserve"> but shall adjust for the value of the </w:t>
      </w:r>
      <w:proofErr w:type="spellStart"/>
      <w:r w:rsidRPr="00134C51">
        <w:rPr>
          <w:rFonts w:eastAsia="Arial" w:cs="Arial"/>
        </w:rPr>
        <w:t>Kokstad</w:t>
      </w:r>
      <w:proofErr w:type="spellEnd"/>
      <w:r w:rsidRPr="00134C51">
        <w:rPr>
          <w:rFonts w:eastAsia="Arial" w:cs="Arial"/>
        </w:rPr>
        <w:t xml:space="preserve"> prison to the </w:t>
      </w:r>
      <w:r>
        <w:rPr>
          <w:rFonts w:eastAsia="Arial" w:cs="Arial"/>
        </w:rPr>
        <w:t>replacement cost.</w:t>
      </w:r>
    </w:p>
    <w:p w14:paraId="6F5B7ED1" w14:textId="02631278" w:rsidR="002A530E" w:rsidRPr="002A530E" w:rsidRDefault="002A530E" w:rsidP="002A530E">
      <w:pPr>
        <w:pStyle w:val="ListParagraph"/>
        <w:numPr>
          <w:ilvl w:val="0"/>
          <w:numId w:val="0"/>
        </w:numPr>
        <w:jc w:val="both"/>
        <w:rPr>
          <w:rFonts w:ascii="Arial" w:hAnsi="Arial" w:cs="Arial"/>
          <w:b/>
          <w:bCs/>
        </w:rPr>
      </w:pPr>
      <w:r w:rsidRPr="00831E22">
        <w:rPr>
          <w:rFonts w:ascii="Arial" w:hAnsi="Arial" w:cs="Arial"/>
          <w:b/>
          <w:bCs/>
        </w:rPr>
        <w:t>Auditor’s conclusion</w:t>
      </w:r>
    </w:p>
    <w:p w14:paraId="241D18BB" w14:textId="77777777" w:rsidR="002A530E" w:rsidRDefault="002A530E" w:rsidP="002A530E">
      <w:pPr>
        <w:pStyle w:val="ListParagraph"/>
        <w:numPr>
          <w:ilvl w:val="0"/>
          <w:numId w:val="0"/>
        </w:numPr>
        <w:jc w:val="both"/>
        <w:rPr>
          <w:rFonts w:ascii="Arial" w:hAnsi="Arial" w:cs="Arial"/>
          <w:bCs/>
        </w:rPr>
      </w:pPr>
      <w:r w:rsidRPr="00AB0D9C">
        <w:rPr>
          <w:rFonts w:ascii="Arial" w:hAnsi="Arial" w:cs="Arial"/>
          <w:bCs/>
        </w:rPr>
        <w:t>Management comments noted. However, based on the position paper which was agreed u</w:t>
      </w:r>
      <w:r>
        <w:rPr>
          <w:rFonts w:ascii="Arial" w:hAnsi="Arial" w:cs="Arial"/>
          <w:bCs/>
        </w:rPr>
        <w:t>pon between management and</w:t>
      </w:r>
      <w:r w:rsidRPr="00AB0D9C">
        <w:rPr>
          <w:rFonts w:ascii="Arial" w:hAnsi="Arial" w:cs="Arial"/>
          <w:bCs/>
        </w:rPr>
        <w:t xml:space="preserve"> aud</w:t>
      </w:r>
      <w:r>
        <w:rPr>
          <w:rFonts w:ascii="Arial" w:hAnsi="Arial" w:cs="Arial"/>
          <w:bCs/>
        </w:rPr>
        <w:t>itors, the following exceptional cases where highlight by management where alternative method (comparative sales or building indices) will be used to address MVRs limitations:</w:t>
      </w:r>
    </w:p>
    <w:p w14:paraId="0B4A7AB4" w14:textId="77777777" w:rsidR="002A530E" w:rsidRDefault="002A530E" w:rsidP="002A530E">
      <w:pPr>
        <w:pStyle w:val="ListParagraph"/>
        <w:numPr>
          <w:ilvl w:val="0"/>
          <w:numId w:val="0"/>
        </w:numPr>
        <w:jc w:val="both"/>
        <w:rPr>
          <w:rFonts w:ascii="Arial" w:hAnsi="Arial" w:cs="Arial"/>
          <w:bCs/>
        </w:rPr>
      </w:pPr>
    </w:p>
    <w:p w14:paraId="43520AC8" w14:textId="77777777" w:rsidR="002A530E" w:rsidRDefault="002A530E" w:rsidP="002A530E">
      <w:pPr>
        <w:pStyle w:val="Default"/>
        <w:numPr>
          <w:ilvl w:val="0"/>
          <w:numId w:val="144"/>
        </w:numPr>
        <w:jc w:val="both"/>
        <w:rPr>
          <w:rFonts w:eastAsia="Arial"/>
          <w:i/>
          <w:sz w:val="22"/>
          <w:szCs w:val="22"/>
        </w:rPr>
      </w:pPr>
      <w:r>
        <w:rPr>
          <w:rFonts w:eastAsia="Arial"/>
          <w:sz w:val="22"/>
          <w:szCs w:val="22"/>
        </w:rPr>
        <w:t>Chapter 4.1 (4.1.8</w:t>
      </w:r>
      <w:r w:rsidRPr="007A60CF">
        <w:rPr>
          <w:rFonts w:eastAsia="Arial"/>
          <w:sz w:val="22"/>
          <w:szCs w:val="22"/>
        </w:rPr>
        <w:t xml:space="preserve">) </w:t>
      </w:r>
      <w:r>
        <w:rPr>
          <w:rFonts w:eastAsia="Arial"/>
          <w:sz w:val="22"/>
          <w:szCs w:val="22"/>
        </w:rPr>
        <w:t xml:space="preserve">to (4.4.10) </w:t>
      </w:r>
      <w:r w:rsidRPr="007A60CF">
        <w:rPr>
          <w:rFonts w:eastAsia="Arial"/>
          <w:sz w:val="22"/>
          <w:szCs w:val="22"/>
        </w:rPr>
        <w:t xml:space="preserve">of the </w:t>
      </w:r>
      <w:r>
        <w:rPr>
          <w:rFonts w:eastAsia="Arial"/>
          <w:sz w:val="22"/>
          <w:szCs w:val="22"/>
        </w:rPr>
        <w:t>deemed cost position paper state that “</w:t>
      </w:r>
      <w:r w:rsidRPr="00D370C5">
        <w:rPr>
          <w:rFonts w:eastAsia="Arial"/>
          <w:i/>
        </w:rPr>
        <w:t>Where the Municipal Valuation Rolls (MVR) does not contain a value, www.lightstone.co.za</w:t>
      </w:r>
      <w:r w:rsidRPr="00D370C5">
        <w:rPr>
          <w:rFonts w:eastAsia="Arial"/>
          <w:i/>
          <w:sz w:val="10"/>
        </w:rPr>
        <w:t>5</w:t>
      </w:r>
      <w:r w:rsidRPr="00D370C5">
        <w:rPr>
          <w:rFonts w:eastAsia="Arial"/>
          <w:i/>
        </w:rPr>
        <w:t xml:space="preserve"> will be used as a reference point to obtain a value. In the instances where the value cannot be obtained from municipal valuation rolls or www.lightstone.co.za, the comparison method or depreciated replacement cost method will be applied.</w:t>
      </w:r>
      <w:r w:rsidRPr="00D370C5">
        <w:rPr>
          <w:rFonts w:eastAsia="Arial"/>
          <w:i/>
          <w:sz w:val="22"/>
          <w:szCs w:val="22"/>
        </w:rPr>
        <w:t xml:space="preserve"> Where the value on MVR or </w:t>
      </w:r>
      <w:hyperlink w:history="1">
        <w:r w:rsidRPr="00D370C5">
          <w:rPr>
            <w:rFonts w:eastAsia="Arial"/>
            <w:i/>
            <w:sz w:val="22"/>
            <w:szCs w:val="22"/>
          </w:rPr>
          <w:t xml:space="preserve">www.lightstone.co.za </w:t>
        </w:r>
      </w:hyperlink>
      <w:r w:rsidRPr="00D370C5">
        <w:rPr>
          <w:rFonts w:eastAsia="Arial"/>
          <w:i/>
          <w:sz w:val="22"/>
          <w:szCs w:val="22"/>
        </w:rPr>
        <w:t>is meaningless / invalid or does not clearly reflect the market values i.e. a place holder for example R0, R1, the comparison method or replacement method will be applied.”</w:t>
      </w:r>
    </w:p>
    <w:p w14:paraId="3D7467C2" w14:textId="77777777" w:rsidR="002A530E" w:rsidRDefault="002A530E" w:rsidP="002A530E">
      <w:pPr>
        <w:pStyle w:val="Default"/>
        <w:ind w:left="720"/>
        <w:jc w:val="both"/>
        <w:rPr>
          <w:rFonts w:eastAsia="Arial"/>
          <w:i/>
          <w:sz w:val="22"/>
          <w:szCs w:val="22"/>
        </w:rPr>
      </w:pPr>
    </w:p>
    <w:p w14:paraId="35BD53CB" w14:textId="77777777" w:rsidR="002A530E" w:rsidRPr="00AB0D9C" w:rsidRDefault="002A530E" w:rsidP="002A530E">
      <w:pPr>
        <w:pStyle w:val="ListParagraph"/>
        <w:numPr>
          <w:ilvl w:val="0"/>
          <w:numId w:val="144"/>
        </w:numPr>
        <w:tabs>
          <w:tab w:val="left" w:pos="1080"/>
        </w:tabs>
        <w:autoSpaceDE/>
        <w:autoSpaceDN/>
        <w:adjustRightInd/>
        <w:spacing w:after="0" w:line="270" w:lineRule="auto"/>
        <w:ind w:right="366"/>
        <w:contextualSpacing/>
        <w:jc w:val="both"/>
        <w:rPr>
          <w:rFonts w:ascii="Symbol" w:eastAsia="Symbol" w:hAnsi="Symbol"/>
          <w:i/>
        </w:rPr>
      </w:pPr>
      <w:r w:rsidRPr="00AB0D9C">
        <w:rPr>
          <w:rFonts w:ascii="Arial" w:eastAsia="Arial" w:hAnsi="Arial" w:cs="Arial"/>
          <w:i/>
        </w:rPr>
        <w:t>Chapter 4.9 (4.9.1)</w:t>
      </w:r>
      <w:r w:rsidRPr="00AB0D9C">
        <w:rPr>
          <w:rFonts w:ascii="Arial" w:eastAsia="Arial" w:hAnsi="Arial" w:cs="Arial"/>
        </w:rPr>
        <w:t xml:space="preserve"> of the deemed cost position paper state that</w:t>
      </w:r>
      <w:r>
        <w:rPr>
          <w:rFonts w:ascii="Arial" w:eastAsia="Arial" w:hAnsi="Arial" w:cs="Arial"/>
        </w:rPr>
        <w:t xml:space="preserve"> </w:t>
      </w:r>
      <w:r w:rsidRPr="00AB0D9C">
        <w:rPr>
          <w:rFonts w:ascii="Arial" w:eastAsia="Arial" w:hAnsi="Arial" w:cs="Arial"/>
          <w:i/>
        </w:rPr>
        <w:t>“</w:t>
      </w:r>
      <w:r w:rsidRPr="00AB0D9C">
        <w:rPr>
          <w:rFonts w:ascii="Arial" w:eastAsia="Arial" w:hAnsi="Arial"/>
          <w:i/>
        </w:rPr>
        <w:t>Reasonability checks were performed on the significant MVR values obtained. If they were found to be unreasonable PMTE reverted to the next available method of application of deemed cost. i.e. an unreasonable MVR value will revert to sales comparison figures if available, and if the sales comparison appeared to be unreasonable the model would then revert to Building Indices and Average vacant land ratios.”</w:t>
      </w:r>
    </w:p>
    <w:p w14:paraId="3B44762D" w14:textId="77777777" w:rsidR="002A530E" w:rsidRPr="00AB0D9C" w:rsidRDefault="002A530E" w:rsidP="002A530E">
      <w:pPr>
        <w:pStyle w:val="ListParagraph"/>
        <w:numPr>
          <w:ilvl w:val="0"/>
          <w:numId w:val="0"/>
        </w:numPr>
        <w:ind w:left="720"/>
        <w:rPr>
          <w:rFonts w:ascii="Symbol" w:eastAsia="Symbol" w:hAnsi="Symbol"/>
          <w:i/>
        </w:rPr>
      </w:pPr>
    </w:p>
    <w:p w14:paraId="4C76779C" w14:textId="77777777" w:rsidR="002A530E" w:rsidRDefault="002A530E" w:rsidP="002A530E">
      <w:pPr>
        <w:jc w:val="both"/>
        <w:rPr>
          <w:rFonts w:eastAsia="Arial" w:cs="Arial"/>
        </w:rPr>
      </w:pPr>
      <w:r>
        <w:rPr>
          <w:rFonts w:eastAsia="Symbol" w:cs="Arial"/>
        </w:rPr>
        <w:t>It is evident from the above that management anticipated that the use of MVR might have limitations in exceptional cases. The quoted paragraphs intend to address such limitations. We therefore took such limitations into account when auditing properties valued using the MVR method. Based on the assessment of the three properties identified from the audit (</w:t>
      </w:r>
      <w:r>
        <w:rPr>
          <w:rFonts w:eastAsia="Arial" w:cs="Arial"/>
        </w:rPr>
        <w:t>Vryheid Correctional S</w:t>
      </w:r>
      <w:r w:rsidRPr="00134C51">
        <w:rPr>
          <w:rFonts w:eastAsia="Arial" w:cs="Arial"/>
        </w:rPr>
        <w:t>ervices</w:t>
      </w:r>
      <w:r>
        <w:rPr>
          <w:rFonts w:eastAsia="Arial" w:cs="Arial"/>
        </w:rPr>
        <w:t xml:space="preserve">, </w:t>
      </w:r>
      <w:proofErr w:type="spellStart"/>
      <w:r w:rsidRPr="00134C51">
        <w:rPr>
          <w:rFonts w:eastAsia="Arial" w:cs="Arial"/>
        </w:rPr>
        <w:t>Dwaalb</w:t>
      </w:r>
      <w:r>
        <w:rPr>
          <w:rFonts w:eastAsia="Arial" w:cs="Arial"/>
        </w:rPr>
        <w:t>oom</w:t>
      </w:r>
      <w:proofErr w:type="spellEnd"/>
      <w:r>
        <w:rPr>
          <w:rFonts w:eastAsia="Arial" w:cs="Arial"/>
        </w:rPr>
        <w:t xml:space="preserve"> police station and </w:t>
      </w:r>
      <w:proofErr w:type="spellStart"/>
      <w:r w:rsidRPr="00134C51">
        <w:rPr>
          <w:rFonts w:eastAsia="Arial" w:cs="Arial"/>
        </w:rPr>
        <w:t>Kokstad</w:t>
      </w:r>
      <w:proofErr w:type="spellEnd"/>
      <w:r w:rsidRPr="00134C51">
        <w:rPr>
          <w:rFonts w:eastAsia="Arial" w:cs="Arial"/>
        </w:rPr>
        <w:t xml:space="preserve"> prison</w:t>
      </w:r>
      <w:r>
        <w:rPr>
          <w:rFonts w:eastAsia="Arial" w:cs="Arial"/>
        </w:rPr>
        <w:t>) we noted that they fall within the scope of Paragraph 4.1.8 – 4.4.10. Management should have then considered this paragraph.</w:t>
      </w:r>
    </w:p>
    <w:p w14:paraId="77D77EA6" w14:textId="77777777" w:rsidR="002A530E" w:rsidRDefault="002A530E" w:rsidP="002A530E">
      <w:pPr>
        <w:jc w:val="both"/>
        <w:rPr>
          <w:rFonts w:eastAsia="Arial" w:cs="Arial"/>
        </w:rPr>
      </w:pPr>
    </w:p>
    <w:p w14:paraId="2122A47C" w14:textId="77777777" w:rsidR="002A530E" w:rsidRPr="00AB0D9C" w:rsidRDefault="002A530E" w:rsidP="002A530E">
      <w:pPr>
        <w:jc w:val="both"/>
        <w:rPr>
          <w:rFonts w:cs="Arial"/>
          <w:bCs/>
        </w:rPr>
      </w:pPr>
      <w:r>
        <w:rPr>
          <w:rFonts w:eastAsia="Arial" w:cs="Arial"/>
        </w:rPr>
        <w:lastRenderedPageBreak/>
        <w:t>It is therefore recommended that management should review the whole Immovable assets register (IAR) to identify any other properties which fall within the scope of these limitations. Such properties will need to be addressed and indicated by the position paper. The finding remains.</w:t>
      </w:r>
    </w:p>
    <w:p w14:paraId="490CFE64" w14:textId="77777777" w:rsidR="002A530E" w:rsidRPr="00AB0D9C" w:rsidRDefault="002A530E" w:rsidP="002A530E">
      <w:pPr>
        <w:pStyle w:val="ListParagraph"/>
        <w:numPr>
          <w:ilvl w:val="0"/>
          <w:numId w:val="0"/>
        </w:numPr>
        <w:jc w:val="both"/>
        <w:rPr>
          <w:rFonts w:ascii="Arial" w:hAnsi="Arial" w:cs="Arial"/>
          <w:bCs/>
        </w:rPr>
      </w:pPr>
    </w:p>
    <w:p w14:paraId="64E91123" w14:textId="5A653F90" w:rsidR="00B35473" w:rsidRPr="002A530E" w:rsidRDefault="00B35473">
      <w:pPr>
        <w:spacing w:after="200"/>
        <w:rPr>
          <w:rFonts w:cs="Arial"/>
          <w:b/>
          <w:bCs/>
        </w:rPr>
      </w:pPr>
      <w:r w:rsidRPr="002A530E">
        <w:rPr>
          <w:rFonts w:cs="Arial"/>
          <w:b/>
          <w:bCs/>
        </w:rPr>
        <w:br w:type="page"/>
      </w:r>
    </w:p>
    <w:p w14:paraId="2504EA66" w14:textId="677B34E0" w:rsidR="003C4C62" w:rsidRPr="003C4C62" w:rsidRDefault="003A1E41" w:rsidP="003C4C62">
      <w:pPr>
        <w:shd w:val="clear" w:color="auto" w:fill="E6E6E6"/>
        <w:tabs>
          <w:tab w:val="left" w:pos="720"/>
        </w:tabs>
        <w:spacing w:before="120" w:line="240" w:lineRule="auto"/>
        <w:jc w:val="both"/>
        <w:outlineLvl w:val="0"/>
        <w:rPr>
          <w:rFonts w:eastAsia="Times New Roman" w:cs="Arial"/>
          <w:b/>
          <w:lang w:val="en-US"/>
        </w:rPr>
      </w:pPr>
      <w:r>
        <w:rPr>
          <w:rFonts w:eastAsia="Times New Roman" w:cs="Arial"/>
          <w:b/>
          <w:lang w:val="en-US"/>
        </w:rPr>
        <w:lastRenderedPageBreak/>
        <w:t xml:space="preserve">COFF 20 HO </w:t>
      </w:r>
      <w:r w:rsidR="003C4C62" w:rsidRPr="003C4C62">
        <w:rPr>
          <w:rFonts w:eastAsia="Times New Roman" w:cs="Arial"/>
          <w:b/>
          <w:lang w:val="en-US"/>
        </w:rPr>
        <w:t>Immovable assets: Differences in the deemed cost for multi-story buildings</w:t>
      </w:r>
    </w:p>
    <w:p w14:paraId="48A0FF5B" w14:textId="77777777" w:rsidR="003C4C62" w:rsidRPr="003C4C62" w:rsidRDefault="003C4C62" w:rsidP="003C4C62">
      <w:pPr>
        <w:spacing w:after="0" w:line="240" w:lineRule="auto"/>
        <w:jc w:val="both"/>
        <w:rPr>
          <w:rFonts w:eastAsia="Times New Roman" w:cs="Arial"/>
          <w:b/>
        </w:rPr>
      </w:pPr>
    </w:p>
    <w:p w14:paraId="637117A7" w14:textId="77777777" w:rsidR="003C4C62" w:rsidRPr="003C4C62" w:rsidRDefault="003C4C62" w:rsidP="003C4C62">
      <w:pPr>
        <w:spacing w:after="0" w:line="240" w:lineRule="auto"/>
        <w:jc w:val="both"/>
        <w:rPr>
          <w:rFonts w:eastAsia="Times New Roman" w:cs="Arial"/>
          <w:b/>
        </w:rPr>
      </w:pPr>
      <w:r w:rsidRPr="003C4C62">
        <w:rPr>
          <w:rFonts w:eastAsia="Times New Roman" w:cs="Arial"/>
          <w:b/>
        </w:rPr>
        <w:t>Requirements</w:t>
      </w:r>
    </w:p>
    <w:p w14:paraId="04A55A75" w14:textId="77777777" w:rsidR="003C4C62" w:rsidRPr="003C4C62" w:rsidRDefault="003C4C62" w:rsidP="003C4C62">
      <w:pPr>
        <w:spacing w:after="0" w:line="240" w:lineRule="auto"/>
        <w:jc w:val="both"/>
        <w:rPr>
          <w:rFonts w:eastAsia="Times New Roman" w:cs="Arial"/>
          <w:b/>
          <w:lang w:val="en-US"/>
        </w:rPr>
      </w:pPr>
    </w:p>
    <w:p w14:paraId="568BE67C" w14:textId="77777777" w:rsidR="003C4C62" w:rsidRPr="003C4C62" w:rsidRDefault="003C4C62" w:rsidP="003C4C62">
      <w:pPr>
        <w:spacing w:after="0" w:line="240" w:lineRule="auto"/>
        <w:jc w:val="both"/>
        <w:rPr>
          <w:rFonts w:eastAsia="Times New Roman" w:cs="Arial"/>
          <w:i/>
          <w:szCs w:val="20"/>
          <w:lang w:val="en-US"/>
        </w:rPr>
      </w:pPr>
      <w:r w:rsidRPr="003C4C62">
        <w:rPr>
          <w:rFonts w:eastAsia="Times New Roman" w:cs="Arial"/>
          <w:bCs/>
          <w:color w:val="000000"/>
          <w:szCs w:val="20"/>
          <w:lang w:val="en-GB"/>
        </w:rPr>
        <w:t xml:space="preserve">Section 40(a) and (b)of the Public Finance Management Act (PFMA) states that: </w:t>
      </w:r>
      <w:r w:rsidRPr="003C4C62">
        <w:rPr>
          <w:rFonts w:eastAsia="Times New Roman" w:cs="Arial"/>
          <w:bCs/>
          <w:i/>
          <w:color w:val="000000"/>
          <w:szCs w:val="20"/>
          <w:lang w:val="en-GB"/>
        </w:rPr>
        <w:t>“</w:t>
      </w:r>
      <w:r w:rsidRPr="003C4C62">
        <w:rPr>
          <w:rFonts w:eastAsia="Times New Roman" w:cs="Arial"/>
          <w:i/>
          <w:szCs w:val="20"/>
          <w:lang w:val="en-US"/>
        </w:rPr>
        <w:t>The accounting officer for a department, trading entity or constitutional institution must keep full and proper records of the financial affairs of the department, trading entity or constitutional institution in accordance with any prescribed norms and standards; must prepare financial statements for each financial year in accordance with generally recognized accounting practice…”</w:t>
      </w:r>
    </w:p>
    <w:p w14:paraId="501614CA" w14:textId="77777777" w:rsidR="003C4C62" w:rsidRPr="003C4C62" w:rsidRDefault="003C4C62" w:rsidP="003C4C62">
      <w:pPr>
        <w:tabs>
          <w:tab w:val="center" w:pos="4320"/>
          <w:tab w:val="right" w:pos="8640"/>
        </w:tabs>
        <w:spacing w:after="0" w:line="240" w:lineRule="auto"/>
        <w:ind w:left="426" w:hanging="426"/>
        <w:jc w:val="both"/>
        <w:rPr>
          <w:rFonts w:eastAsia="Times New Roman" w:cs="Arial"/>
          <w:color w:val="000000"/>
          <w:szCs w:val="20"/>
        </w:rPr>
      </w:pPr>
    </w:p>
    <w:p w14:paraId="7A2858E1" w14:textId="77777777" w:rsidR="003C4C62" w:rsidRPr="003C4C62" w:rsidRDefault="003C4C62" w:rsidP="003C4C62">
      <w:pPr>
        <w:spacing w:after="0" w:line="240" w:lineRule="auto"/>
        <w:jc w:val="both"/>
        <w:rPr>
          <w:rFonts w:eastAsia="Times New Roman" w:cs="Arial"/>
          <w:i/>
          <w:color w:val="000000"/>
          <w:lang w:val="en-US"/>
        </w:rPr>
      </w:pPr>
      <w:proofErr w:type="gramStart"/>
      <w:r w:rsidRPr="003C4C62">
        <w:rPr>
          <w:rFonts w:eastAsia="Times New Roman" w:cs="Arial"/>
          <w:color w:val="000000"/>
          <w:lang w:val="en-US"/>
        </w:rPr>
        <w:t>Generally</w:t>
      </w:r>
      <w:proofErr w:type="gramEnd"/>
      <w:r w:rsidRPr="003C4C62">
        <w:rPr>
          <w:rFonts w:eastAsia="Times New Roman" w:cs="Arial"/>
          <w:color w:val="000000"/>
          <w:lang w:val="en-US"/>
        </w:rPr>
        <w:t xml:space="preserve"> </w:t>
      </w:r>
      <w:proofErr w:type="spellStart"/>
      <w:r w:rsidRPr="003C4C62">
        <w:rPr>
          <w:rFonts w:eastAsia="Times New Roman" w:cs="Arial"/>
          <w:color w:val="000000"/>
          <w:lang w:val="en-US"/>
        </w:rPr>
        <w:t>Recognised</w:t>
      </w:r>
      <w:proofErr w:type="spellEnd"/>
      <w:r w:rsidRPr="003C4C62">
        <w:rPr>
          <w:rFonts w:eastAsia="Times New Roman" w:cs="Arial"/>
          <w:color w:val="000000"/>
          <w:lang w:val="en-US"/>
        </w:rPr>
        <w:t xml:space="preserve"> Accounting Practice (GRAP) 17 paragraph 38 states that</w:t>
      </w:r>
      <w:r w:rsidRPr="003C4C62">
        <w:rPr>
          <w:rFonts w:eastAsia="Times New Roman" w:cs="Arial"/>
          <w:i/>
          <w:color w:val="000000"/>
          <w:lang w:val="en-US"/>
        </w:rPr>
        <w:t xml:space="preserve">: “If there is no market-based evidence of fair value because of the </w:t>
      </w:r>
      <w:proofErr w:type="spellStart"/>
      <w:r w:rsidRPr="003C4C62">
        <w:rPr>
          <w:rFonts w:eastAsia="Times New Roman" w:cs="Arial"/>
          <w:i/>
          <w:color w:val="000000"/>
          <w:lang w:val="en-US"/>
        </w:rPr>
        <w:t>specialised</w:t>
      </w:r>
      <w:proofErr w:type="spellEnd"/>
      <w:r w:rsidRPr="003C4C62">
        <w:rPr>
          <w:rFonts w:eastAsia="Times New Roman" w:cs="Arial"/>
          <w:i/>
          <w:color w:val="000000"/>
          <w:lang w:val="en-US"/>
        </w:rPr>
        <w:t xml:space="preserve"> nature of the item of plant and equipment, an entity may need to estimate fair value using, for example, either reproduction cost or depreciated replacement cost. The depreciated replacement cost of an item of plant or equipment may be established by reference to the market buying price of components used to produce the asset or the indexed price for the same or a similar asset based on a price for a previous period. When the indexed price method is used, judgement is required to determine whether production technology has changed significantly over the period, and whether the capacity of the reference asset is the same as that of the asset being valued….”</w:t>
      </w:r>
    </w:p>
    <w:p w14:paraId="78E6A539" w14:textId="77777777" w:rsidR="003C4C62" w:rsidRPr="003C4C62" w:rsidRDefault="003C4C62" w:rsidP="003C4C62">
      <w:pPr>
        <w:spacing w:after="0" w:line="240" w:lineRule="auto"/>
        <w:jc w:val="both"/>
        <w:rPr>
          <w:rFonts w:eastAsia="Times New Roman" w:cs="Arial"/>
          <w:color w:val="000000"/>
          <w:szCs w:val="20"/>
          <w:lang w:val="en-US"/>
        </w:rPr>
      </w:pPr>
    </w:p>
    <w:p w14:paraId="435D74B7" w14:textId="77777777" w:rsidR="003C4C62" w:rsidRPr="003C4C62" w:rsidRDefault="003C4C62" w:rsidP="003C4C62">
      <w:pPr>
        <w:spacing w:after="0" w:line="240" w:lineRule="auto"/>
        <w:jc w:val="both"/>
        <w:rPr>
          <w:rFonts w:eastAsia="Times New Roman" w:cs="Arial"/>
          <w:i/>
          <w:color w:val="000000"/>
          <w:szCs w:val="20"/>
          <w:lang w:val="en-US"/>
        </w:rPr>
      </w:pPr>
      <w:r w:rsidRPr="003C4C62">
        <w:rPr>
          <w:rFonts w:eastAsia="Times New Roman" w:cs="Arial"/>
          <w:color w:val="000000"/>
          <w:szCs w:val="20"/>
          <w:lang w:val="en-US"/>
        </w:rPr>
        <w:t>Directive 7 paragraph 6 states that:</w:t>
      </w:r>
      <w:r w:rsidRPr="003C4C62">
        <w:rPr>
          <w:rFonts w:eastAsia="Times New Roman" w:cs="Arial"/>
          <w:i/>
          <w:color w:val="000000"/>
          <w:szCs w:val="20"/>
          <w:lang w:val="en-US"/>
        </w:rPr>
        <w:t xml:space="preserve"> “When an entity initially </w:t>
      </w:r>
      <w:proofErr w:type="spellStart"/>
      <w:r w:rsidRPr="003C4C62">
        <w:rPr>
          <w:rFonts w:eastAsia="Times New Roman" w:cs="Arial"/>
          <w:i/>
          <w:color w:val="000000"/>
          <w:szCs w:val="20"/>
          <w:lang w:val="en-US"/>
        </w:rPr>
        <w:t>recognises</w:t>
      </w:r>
      <w:proofErr w:type="spellEnd"/>
      <w:r w:rsidRPr="003C4C62">
        <w:rPr>
          <w:rFonts w:eastAsia="Times New Roman" w:cs="Arial"/>
          <w:i/>
          <w:color w:val="000000"/>
          <w:szCs w:val="20"/>
          <w:lang w:val="en-US"/>
        </w:rPr>
        <w:t xml:space="preserve"> or acquires an asset using the Standards of GRAP, it measures such assets using either cost or fair value (acquisition cost). Where the acquisition cost of an asset is not available on the adoption of the Standards of GRAP or on the transfer date or the merger date (initial acquisition), acquisition cost is measured using a surrogate value (deemed cost) at the date an entity adopts the Standards of GRAP or on the transfer date or the merger date (measurement date). Deemed cost is determined as the fair value of an asset at the measurement date…”</w:t>
      </w:r>
    </w:p>
    <w:p w14:paraId="735377CE" w14:textId="77777777" w:rsidR="003C4C62" w:rsidRPr="003C4C62" w:rsidRDefault="003C4C62" w:rsidP="003C4C62">
      <w:pPr>
        <w:spacing w:after="0" w:line="240" w:lineRule="auto"/>
        <w:jc w:val="both"/>
        <w:rPr>
          <w:rFonts w:eastAsia="Times New Roman" w:cs="Arial"/>
          <w:i/>
          <w:color w:val="000000"/>
          <w:szCs w:val="20"/>
          <w:lang w:val="en-US"/>
        </w:rPr>
      </w:pPr>
    </w:p>
    <w:p w14:paraId="6428062E" w14:textId="77777777" w:rsidR="003C4C62" w:rsidRPr="003C4C62" w:rsidRDefault="003C4C62" w:rsidP="003C4C62">
      <w:pPr>
        <w:spacing w:after="0" w:line="240" w:lineRule="auto"/>
        <w:jc w:val="both"/>
        <w:rPr>
          <w:rFonts w:eastAsia="Times New Roman" w:cs="Arial"/>
          <w:i/>
          <w:color w:val="000000"/>
          <w:szCs w:val="20"/>
          <w:lang w:val="en-US"/>
        </w:rPr>
      </w:pPr>
      <w:r w:rsidRPr="003C4C62">
        <w:rPr>
          <w:rFonts w:eastAsia="Times New Roman" w:cs="Arial"/>
          <w:color w:val="000000"/>
          <w:szCs w:val="20"/>
          <w:lang w:val="en-US"/>
        </w:rPr>
        <w:t>Directive 7 paragraph 10(a) to (c) states that:</w:t>
      </w:r>
      <w:r w:rsidRPr="003C4C62">
        <w:rPr>
          <w:rFonts w:eastAsia="Times New Roman" w:cs="Arial"/>
          <w:i/>
          <w:color w:val="000000"/>
          <w:szCs w:val="20"/>
          <w:lang w:val="en-US"/>
        </w:rPr>
        <w:t xml:space="preserve"> “If fair value at the measurement date cannot be determined for an item of property, plant and equipment, investment property or a heritage asset, an entity may estimate such fair value using  depreciated replacement cost at the measurement date for an item of property, plant and equipment;  depreciated replacement cost at the measurement date for an investment property, but only if the investment property is of such a </w:t>
      </w:r>
      <w:proofErr w:type="spellStart"/>
      <w:r w:rsidRPr="003C4C62">
        <w:rPr>
          <w:rFonts w:eastAsia="Times New Roman" w:cs="Arial"/>
          <w:i/>
          <w:color w:val="000000"/>
          <w:szCs w:val="20"/>
          <w:lang w:val="en-US"/>
        </w:rPr>
        <w:t>specialised</w:t>
      </w:r>
      <w:proofErr w:type="spellEnd"/>
      <w:r w:rsidRPr="003C4C62">
        <w:rPr>
          <w:rFonts w:eastAsia="Times New Roman" w:cs="Arial"/>
          <w:i/>
          <w:color w:val="000000"/>
          <w:szCs w:val="20"/>
          <w:lang w:val="en-US"/>
        </w:rPr>
        <w:t xml:space="preserve"> nature that there is no market-based evidence of fair value; and  replacement cost at the measurement date for heritage assets…” </w:t>
      </w:r>
    </w:p>
    <w:p w14:paraId="6E8205B9" w14:textId="77777777" w:rsidR="003C4C62" w:rsidRPr="003C4C62" w:rsidRDefault="003C4C62" w:rsidP="003C4C62">
      <w:pPr>
        <w:tabs>
          <w:tab w:val="center" w:pos="4320"/>
          <w:tab w:val="right" w:pos="8640"/>
        </w:tabs>
        <w:spacing w:after="0" w:line="240" w:lineRule="auto"/>
        <w:ind w:left="426" w:hanging="426"/>
        <w:jc w:val="both"/>
        <w:rPr>
          <w:rFonts w:eastAsia="Times New Roman" w:cs="Arial"/>
          <w:color w:val="000000"/>
          <w:szCs w:val="20"/>
        </w:rPr>
      </w:pPr>
    </w:p>
    <w:p w14:paraId="0D228372" w14:textId="77777777" w:rsidR="003C4C62" w:rsidRPr="003C4C62" w:rsidRDefault="003C4C62" w:rsidP="003C4C62">
      <w:pPr>
        <w:spacing w:after="0" w:line="240" w:lineRule="auto"/>
        <w:jc w:val="both"/>
        <w:rPr>
          <w:rFonts w:eastAsia="Times New Roman" w:cs="Arial"/>
          <w:i/>
          <w:szCs w:val="20"/>
          <w:lang w:val="en-US"/>
        </w:rPr>
      </w:pPr>
      <w:r w:rsidRPr="003C4C62">
        <w:rPr>
          <w:rFonts w:eastAsia="Times New Roman" w:cs="Arial"/>
          <w:color w:val="000000"/>
          <w:szCs w:val="20"/>
          <w:lang w:val="en-US"/>
        </w:rPr>
        <w:t xml:space="preserve">Chapter 4.3.4(a) to (d) of the </w:t>
      </w:r>
      <w:r w:rsidRPr="003C4C62">
        <w:rPr>
          <w:rFonts w:eastAsia="Times New Roman" w:cs="Arial"/>
          <w:szCs w:val="20"/>
          <w:lang w:val="en-US"/>
        </w:rPr>
        <w:t xml:space="preserve">Model for applying municipal values, comparative municipal values/ sales and replacement costs as deemed cost of immovable assets of the Property Management Trading Entity (PMTE) as at 1 April 2013 outlines the process for </w:t>
      </w:r>
      <w:r w:rsidRPr="003C4C62">
        <w:rPr>
          <w:rFonts w:eastAsia="Times New Roman" w:cs="Arial"/>
          <w:color w:val="000000"/>
          <w:szCs w:val="20"/>
          <w:lang w:val="en-US"/>
        </w:rPr>
        <w:t>Determining the Building Value states that</w:t>
      </w:r>
      <w:r w:rsidRPr="003C4C62">
        <w:rPr>
          <w:rFonts w:eastAsia="Times New Roman" w:cs="Arial"/>
          <w:i/>
          <w:color w:val="000000"/>
          <w:szCs w:val="20"/>
          <w:lang w:val="en-US"/>
        </w:rPr>
        <w:t>: “</w:t>
      </w:r>
      <w:r w:rsidRPr="003C4C62">
        <w:rPr>
          <w:rFonts w:eastAsia="Times New Roman" w:cs="Arial"/>
          <w:i/>
          <w:szCs w:val="20"/>
          <w:lang w:val="en-US"/>
        </w:rPr>
        <w:t xml:space="preserve">Building Cost information from reference sites such as </w:t>
      </w:r>
      <w:r w:rsidRPr="003C4C62">
        <w:rPr>
          <w:rFonts w:eastAsia="Times New Roman" w:cs="Arial"/>
          <w:b/>
          <w:bCs/>
          <w:i/>
          <w:szCs w:val="20"/>
          <w:lang w:val="en-US"/>
        </w:rPr>
        <w:t xml:space="preserve">“AECOM – Africa Property and Construction handbook” </w:t>
      </w:r>
      <w:r w:rsidRPr="003C4C62">
        <w:rPr>
          <w:rFonts w:eastAsia="Times New Roman" w:cs="Arial"/>
          <w:i/>
          <w:szCs w:val="20"/>
          <w:lang w:val="en-US"/>
        </w:rPr>
        <w:t>will be used in consultation with National DPW’s Valuations unit. Calculate the building value using the building indices and DPW’s 2014/15 physical verification information.  From the building cost information sources obtain the rate per square meter of the type of improvement and multiply by the extent of the buildings to get the building value. Use the condition assessment from the DPW 2014/15 physical assessment rating to adjust the calculated replacement cost to determine the value of the building; Determine the building’s extent through the use of GIS or another method where GIS is not considered appropriate…”</w:t>
      </w:r>
    </w:p>
    <w:p w14:paraId="00195BFF" w14:textId="77777777" w:rsidR="003C4C62" w:rsidRPr="003C4C62" w:rsidRDefault="003C4C62" w:rsidP="003C4C62">
      <w:pPr>
        <w:autoSpaceDE w:val="0"/>
        <w:autoSpaceDN w:val="0"/>
        <w:adjustRightInd w:val="0"/>
        <w:spacing w:after="0" w:line="240" w:lineRule="auto"/>
        <w:jc w:val="both"/>
        <w:rPr>
          <w:rFonts w:eastAsia="Times New Roman" w:cs="Arial"/>
          <w:i/>
          <w:color w:val="000000"/>
          <w:szCs w:val="20"/>
        </w:rPr>
      </w:pPr>
    </w:p>
    <w:p w14:paraId="67EB0639" w14:textId="77777777" w:rsidR="003C4C62" w:rsidRPr="003C4C62" w:rsidRDefault="003C4C62" w:rsidP="003C4C62">
      <w:pPr>
        <w:autoSpaceDE w:val="0"/>
        <w:autoSpaceDN w:val="0"/>
        <w:adjustRightInd w:val="0"/>
        <w:spacing w:after="0" w:line="240" w:lineRule="auto"/>
        <w:jc w:val="both"/>
        <w:rPr>
          <w:rFonts w:eastAsia="Times New Roman" w:cs="Arial"/>
          <w:b/>
          <w:color w:val="000000"/>
        </w:rPr>
        <w:sectPr w:rsidR="003C4C62" w:rsidRPr="003C4C62" w:rsidSect="003C4C62">
          <w:footerReference w:type="even" r:id="rId19"/>
          <w:footerReference w:type="default" r:id="rId20"/>
          <w:headerReference w:type="first" r:id="rId21"/>
          <w:pgSz w:w="11909" w:h="16834" w:code="9"/>
          <w:pgMar w:top="2552" w:right="1134" w:bottom="1701" w:left="1418" w:header="720" w:footer="720" w:gutter="0"/>
          <w:cols w:space="720"/>
          <w:titlePg/>
          <w:docGrid w:linePitch="360"/>
        </w:sectPr>
      </w:pPr>
    </w:p>
    <w:p w14:paraId="3E5AA894" w14:textId="77777777" w:rsidR="003C4C62" w:rsidRPr="003C4C62" w:rsidRDefault="003C4C62" w:rsidP="003C4C62">
      <w:pPr>
        <w:autoSpaceDE w:val="0"/>
        <w:autoSpaceDN w:val="0"/>
        <w:adjustRightInd w:val="0"/>
        <w:spacing w:after="0" w:line="240" w:lineRule="auto"/>
        <w:jc w:val="both"/>
        <w:rPr>
          <w:rFonts w:eastAsia="Times New Roman" w:cs="Arial"/>
          <w:b/>
          <w:color w:val="000000"/>
        </w:rPr>
      </w:pPr>
    </w:p>
    <w:p w14:paraId="3701FE26" w14:textId="77777777" w:rsidR="003C4C62" w:rsidRPr="003C4C62" w:rsidRDefault="003C4C62" w:rsidP="003C4C62">
      <w:pPr>
        <w:autoSpaceDE w:val="0"/>
        <w:autoSpaceDN w:val="0"/>
        <w:adjustRightInd w:val="0"/>
        <w:spacing w:after="0" w:line="240" w:lineRule="auto"/>
        <w:jc w:val="both"/>
        <w:rPr>
          <w:rFonts w:eastAsia="Times New Roman" w:cs="Arial"/>
          <w:b/>
          <w:color w:val="000000"/>
        </w:rPr>
      </w:pPr>
    </w:p>
    <w:p w14:paraId="627FBD1D" w14:textId="77777777" w:rsidR="003C4C62" w:rsidRPr="003C4C62" w:rsidRDefault="003C4C62" w:rsidP="003C4C62">
      <w:pPr>
        <w:autoSpaceDE w:val="0"/>
        <w:autoSpaceDN w:val="0"/>
        <w:adjustRightInd w:val="0"/>
        <w:spacing w:after="0" w:line="240" w:lineRule="auto"/>
        <w:jc w:val="both"/>
        <w:rPr>
          <w:rFonts w:eastAsia="Times New Roman" w:cs="Arial"/>
          <w:b/>
          <w:color w:val="000000"/>
        </w:rPr>
      </w:pPr>
    </w:p>
    <w:p w14:paraId="5986DC0C" w14:textId="77777777" w:rsidR="003C4C62" w:rsidRPr="003C4C62" w:rsidRDefault="003C4C62" w:rsidP="003C4C62">
      <w:pPr>
        <w:autoSpaceDE w:val="0"/>
        <w:autoSpaceDN w:val="0"/>
        <w:adjustRightInd w:val="0"/>
        <w:spacing w:after="0" w:line="240" w:lineRule="auto"/>
        <w:jc w:val="both"/>
        <w:rPr>
          <w:rFonts w:eastAsia="Times New Roman" w:cs="Arial"/>
          <w:b/>
          <w:color w:val="000000"/>
        </w:rPr>
      </w:pPr>
      <w:r w:rsidRPr="003C4C62">
        <w:rPr>
          <w:rFonts w:eastAsia="Times New Roman" w:cs="Arial"/>
          <w:b/>
          <w:color w:val="000000"/>
        </w:rPr>
        <w:t>Nature</w:t>
      </w:r>
    </w:p>
    <w:p w14:paraId="25B4A263" w14:textId="77777777" w:rsidR="003C4C62" w:rsidRPr="003C4C62" w:rsidRDefault="003C4C62" w:rsidP="003C4C62">
      <w:pPr>
        <w:autoSpaceDE w:val="0"/>
        <w:autoSpaceDN w:val="0"/>
        <w:adjustRightInd w:val="0"/>
        <w:spacing w:after="0" w:line="240" w:lineRule="auto"/>
        <w:jc w:val="both"/>
        <w:rPr>
          <w:rFonts w:eastAsia="Times New Roman" w:cs="Arial"/>
          <w:i/>
          <w:color w:val="000000"/>
          <w:szCs w:val="20"/>
        </w:rPr>
      </w:pPr>
    </w:p>
    <w:p w14:paraId="1DC66444" w14:textId="77777777" w:rsidR="003C4C62" w:rsidRPr="003C4C62" w:rsidRDefault="003C4C62" w:rsidP="003C4C62">
      <w:pPr>
        <w:keepNext/>
        <w:spacing w:after="0" w:line="240" w:lineRule="auto"/>
        <w:jc w:val="both"/>
        <w:rPr>
          <w:rFonts w:eastAsia="Times New Roman" w:cs="Arial"/>
          <w:color w:val="000000"/>
        </w:rPr>
      </w:pPr>
      <w:r w:rsidRPr="003C4C62">
        <w:rPr>
          <w:rFonts w:eastAsia="Times New Roman" w:cs="Arial"/>
          <w:color w:val="000000"/>
        </w:rPr>
        <w:t>During the audit of immovable assets, we noted that the deemed cost value included on the immovable asset register (IAR) did not agree to the recalculated deemed cost value done by auditors.  The calculation was done based on the following assumptions:</w:t>
      </w:r>
    </w:p>
    <w:p w14:paraId="5F01564C" w14:textId="77777777" w:rsidR="003C4C62" w:rsidRPr="003C4C62" w:rsidRDefault="003C4C62" w:rsidP="00C01410">
      <w:pPr>
        <w:keepNext/>
        <w:numPr>
          <w:ilvl w:val="0"/>
          <w:numId w:val="83"/>
        </w:numPr>
        <w:spacing w:after="0" w:line="240" w:lineRule="auto"/>
        <w:contextualSpacing/>
        <w:jc w:val="both"/>
        <w:rPr>
          <w:rFonts w:eastAsia="Times New Roman" w:cs="Arial"/>
          <w:color w:val="000000"/>
        </w:rPr>
      </w:pPr>
      <w:r w:rsidRPr="003C4C62">
        <w:rPr>
          <w:rFonts w:eastAsia="Times New Roman" w:cs="Arial"/>
          <w:color w:val="000000"/>
        </w:rPr>
        <w:t>The number of floors included on the IAR is correct. The accuracy of the number of floors will be confirmed during the physical verification. Refer to the table below.</w:t>
      </w:r>
    </w:p>
    <w:p w14:paraId="51589A65" w14:textId="77777777" w:rsidR="003C4C62" w:rsidRPr="003C4C62" w:rsidRDefault="003C4C62" w:rsidP="003C4C62">
      <w:pPr>
        <w:spacing w:after="0" w:line="240" w:lineRule="auto"/>
        <w:jc w:val="both"/>
        <w:rPr>
          <w:rFonts w:eastAsia="Times New Roman" w:cs="Arial"/>
          <w:color w:val="000000"/>
        </w:rPr>
      </w:pPr>
    </w:p>
    <w:p w14:paraId="4F27E709" w14:textId="77777777" w:rsidR="003C4C62" w:rsidRPr="003C4C62" w:rsidRDefault="003C4C62" w:rsidP="003C4C62">
      <w:pPr>
        <w:spacing w:after="0" w:line="240" w:lineRule="auto"/>
        <w:jc w:val="both"/>
        <w:rPr>
          <w:rFonts w:eastAsia="Times New Roman" w:cs="Arial"/>
          <w:b/>
          <w:bCs/>
        </w:rPr>
      </w:pPr>
      <w:r w:rsidRPr="003C4C62">
        <w:rPr>
          <w:rFonts w:eastAsia="Times New Roman" w:cs="Arial"/>
          <w:b/>
          <w:bCs/>
        </w:rPr>
        <w:t xml:space="preserve">Property plant and Equipment - Multi-Story Sample </w:t>
      </w:r>
    </w:p>
    <w:p w14:paraId="48D73603" w14:textId="77777777" w:rsidR="003C4C62" w:rsidRPr="003C4C62" w:rsidRDefault="003C4C62" w:rsidP="003C4C62">
      <w:pPr>
        <w:spacing w:after="0" w:line="240" w:lineRule="auto"/>
        <w:rPr>
          <w:rFonts w:eastAsia="Times New Roman" w:cs="Arial"/>
          <w:color w:val="000000"/>
        </w:rPr>
      </w:pPr>
    </w:p>
    <w:p w14:paraId="033FE098" w14:textId="77777777" w:rsidR="003C4C62" w:rsidRPr="003C4C62" w:rsidRDefault="003C4C62" w:rsidP="003C4C62">
      <w:pPr>
        <w:spacing w:after="0" w:line="240" w:lineRule="auto"/>
        <w:rPr>
          <w:rFonts w:eastAsia="Times New Roman" w:cs="Arial"/>
          <w:color w:val="000000"/>
        </w:rPr>
      </w:pPr>
      <w:r w:rsidRPr="003C4C62">
        <w:rPr>
          <w:rFonts w:eastAsia="Times New Roman" w:cs="Arial"/>
          <w:color w:val="000000"/>
        </w:rPr>
        <w:t>Table A – Improvements</w:t>
      </w:r>
    </w:p>
    <w:tbl>
      <w:tblPr>
        <w:tblW w:w="5000" w:type="pct"/>
        <w:tblLook w:val="04A0" w:firstRow="1" w:lastRow="0" w:firstColumn="1" w:lastColumn="0" w:noHBand="0" w:noVBand="1"/>
      </w:tblPr>
      <w:tblGrid>
        <w:gridCol w:w="1440"/>
        <w:gridCol w:w="1440"/>
        <w:gridCol w:w="3087"/>
        <w:gridCol w:w="2668"/>
        <w:gridCol w:w="1868"/>
        <w:gridCol w:w="2068"/>
      </w:tblGrid>
      <w:tr w:rsidR="003C4C62" w:rsidRPr="003C4C62" w14:paraId="691CF3D2" w14:textId="77777777" w:rsidTr="003C4C62">
        <w:trPr>
          <w:trHeight w:val="828"/>
          <w:tblHeader/>
        </w:trPr>
        <w:tc>
          <w:tcPr>
            <w:tcW w:w="698" w:type="pct"/>
            <w:tcBorders>
              <w:top w:val="single" w:sz="4" w:space="0" w:color="auto"/>
              <w:left w:val="single" w:sz="4" w:space="0" w:color="auto"/>
              <w:bottom w:val="nil"/>
              <w:right w:val="single" w:sz="4" w:space="0" w:color="auto"/>
            </w:tcBorders>
            <w:shd w:val="clear" w:color="auto" w:fill="D9D9D9"/>
            <w:vAlign w:val="center"/>
            <w:hideMark/>
          </w:tcPr>
          <w:p w14:paraId="4497CFFB" w14:textId="77777777" w:rsidR="003C4C62" w:rsidRPr="003C4C62" w:rsidRDefault="003C4C62" w:rsidP="003C4C62">
            <w:pPr>
              <w:spacing w:after="0" w:line="240" w:lineRule="auto"/>
              <w:jc w:val="center"/>
              <w:rPr>
                <w:rFonts w:eastAsia="Times New Roman" w:cs="Arial"/>
                <w:b/>
                <w:bCs/>
                <w:sz w:val="18"/>
                <w:szCs w:val="18"/>
              </w:rPr>
            </w:pPr>
            <w:r w:rsidRPr="003C4C62">
              <w:rPr>
                <w:rFonts w:eastAsia="Times New Roman" w:cs="Arial"/>
                <w:b/>
                <w:bCs/>
                <w:sz w:val="18"/>
                <w:szCs w:val="18"/>
              </w:rPr>
              <w:t>No</w:t>
            </w:r>
          </w:p>
        </w:tc>
        <w:tc>
          <w:tcPr>
            <w:tcW w:w="698" w:type="pct"/>
            <w:tcBorders>
              <w:top w:val="single" w:sz="4" w:space="0" w:color="auto"/>
              <w:left w:val="nil"/>
              <w:bottom w:val="nil"/>
              <w:right w:val="single" w:sz="4" w:space="0" w:color="auto"/>
            </w:tcBorders>
            <w:shd w:val="clear" w:color="auto" w:fill="D9D9D9"/>
            <w:vAlign w:val="center"/>
            <w:hideMark/>
          </w:tcPr>
          <w:p w14:paraId="0F12A2D6" w14:textId="77777777" w:rsidR="003C4C62" w:rsidRPr="003C4C62" w:rsidRDefault="003C4C62" w:rsidP="003C4C62">
            <w:pPr>
              <w:spacing w:after="0" w:line="240" w:lineRule="auto"/>
              <w:jc w:val="center"/>
              <w:rPr>
                <w:rFonts w:eastAsia="Times New Roman" w:cs="Arial"/>
                <w:b/>
                <w:bCs/>
                <w:sz w:val="18"/>
                <w:szCs w:val="18"/>
              </w:rPr>
            </w:pPr>
            <w:r w:rsidRPr="003C4C62">
              <w:rPr>
                <w:rFonts w:eastAsia="Times New Roman" w:cs="Arial"/>
                <w:b/>
                <w:bCs/>
                <w:sz w:val="18"/>
                <w:szCs w:val="18"/>
              </w:rPr>
              <w:t>Building Id</w:t>
            </w:r>
          </w:p>
        </w:tc>
        <w:tc>
          <w:tcPr>
            <w:tcW w:w="1159" w:type="pct"/>
            <w:tcBorders>
              <w:top w:val="single" w:sz="4" w:space="0" w:color="auto"/>
              <w:left w:val="nil"/>
              <w:bottom w:val="nil"/>
              <w:right w:val="single" w:sz="4" w:space="0" w:color="auto"/>
            </w:tcBorders>
            <w:shd w:val="clear" w:color="auto" w:fill="D9D9D9"/>
            <w:vAlign w:val="center"/>
            <w:hideMark/>
          </w:tcPr>
          <w:p w14:paraId="58FD9D45" w14:textId="77777777" w:rsidR="003C4C62" w:rsidRPr="003C4C62" w:rsidRDefault="003C4C62" w:rsidP="003C4C62">
            <w:pPr>
              <w:spacing w:after="0" w:line="240" w:lineRule="auto"/>
              <w:jc w:val="center"/>
              <w:rPr>
                <w:rFonts w:eastAsia="Times New Roman" w:cs="Arial"/>
                <w:b/>
                <w:bCs/>
                <w:sz w:val="18"/>
                <w:szCs w:val="18"/>
              </w:rPr>
            </w:pPr>
            <w:r w:rsidRPr="003C4C62">
              <w:rPr>
                <w:rFonts w:eastAsia="Times New Roman" w:cs="Arial"/>
                <w:b/>
                <w:bCs/>
                <w:sz w:val="18"/>
                <w:szCs w:val="18"/>
              </w:rPr>
              <w:t>Accommodation Type</w:t>
            </w:r>
          </w:p>
        </w:tc>
        <w:tc>
          <w:tcPr>
            <w:tcW w:w="992" w:type="pct"/>
            <w:tcBorders>
              <w:top w:val="single" w:sz="4" w:space="0" w:color="auto"/>
              <w:left w:val="nil"/>
              <w:bottom w:val="nil"/>
              <w:right w:val="single" w:sz="4" w:space="0" w:color="auto"/>
            </w:tcBorders>
            <w:shd w:val="clear" w:color="auto" w:fill="D9D9D9"/>
            <w:vAlign w:val="center"/>
            <w:hideMark/>
          </w:tcPr>
          <w:p w14:paraId="14873C62" w14:textId="77777777" w:rsidR="003C4C62" w:rsidRPr="003C4C62" w:rsidRDefault="003C4C62" w:rsidP="003C4C62">
            <w:pPr>
              <w:spacing w:after="0" w:line="240" w:lineRule="auto"/>
              <w:jc w:val="center"/>
              <w:rPr>
                <w:rFonts w:eastAsia="Times New Roman" w:cs="Arial"/>
                <w:b/>
                <w:bCs/>
                <w:sz w:val="18"/>
                <w:szCs w:val="18"/>
              </w:rPr>
            </w:pPr>
            <w:r w:rsidRPr="003C4C62">
              <w:rPr>
                <w:rFonts w:eastAsia="Times New Roman" w:cs="Arial"/>
                <w:b/>
                <w:bCs/>
                <w:sz w:val="18"/>
                <w:szCs w:val="18"/>
              </w:rPr>
              <w:t xml:space="preserve">Recalculated Deemed cost less components in </w:t>
            </w:r>
            <w:proofErr w:type="spellStart"/>
            <w:r w:rsidRPr="003C4C62">
              <w:rPr>
                <w:rFonts w:eastAsia="Times New Roman" w:cs="Arial"/>
                <w:b/>
                <w:bCs/>
                <w:sz w:val="18"/>
                <w:szCs w:val="18"/>
              </w:rPr>
              <w:t>Rands</w:t>
            </w:r>
            <w:proofErr w:type="spellEnd"/>
          </w:p>
        </w:tc>
        <w:tc>
          <w:tcPr>
            <w:tcW w:w="698" w:type="pct"/>
            <w:tcBorders>
              <w:top w:val="single" w:sz="4" w:space="0" w:color="auto"/>
              <w:left w:val="nil"/>
              <w:bottom w:val="nil"/>
              <w:right w:val="single" w:sz="4" w:space="0" w:color="auto"/>
            </w:tcBorders>
            <w:shd w:val="clear" w:color="auto" w:fill="D9D9D9"/>
            <w:vAlign w:val="center"/>
            <w:hideMark/>
          </w:tcPr>
          <w:p w14:paraId="232426B0" w14:textId="77777777" w:rsidR="003C4C62" w:rsidRPr="003C4C62" w:rsidRDefault="003C4C62" w:rsidP="003C4C62">
            <w:pPr>
              <w:spacing w:after="0" w:line="240" w:lineRule="auto"/>
              <w:jc w:val="center"/>
              <w:rPr>
                <w:rFonts w:eastAsia="Times New Roman" w:cs="Arial"/>
                <w:b/>
                <w:bCs/>
                <w:sz w:val="18"/>
                <w:szCs w:val="18"/>
              </w:rPr>
            </w:pPr>
            <w:r w:rsidRPr="003C4C62">
              <w:rPr>
                <w:rFonts w:eastAsia="Times New Roman" w:cs="Arial"/>
                <w:b/>
                <w:bCs/>
                <w:sz w:val="18"/>
                <w:szCs w:val="18"/>
              </w:rPr>
              <w:t xml:space="preserve">Deemed cost as per IAR in </w:t>
            </w:r>
            <w:proofErr w:type="spellStart"/>
            <w:r w:rsidRPr="003C4C62">
              <w:rPr>
                <w:rFonts w:eastAsia="Times New Roman" w:cs="Arial"/>
                <w:b/>
                <w:bCs/>
                <w:sz w:val="18"/>
                <w:szCs w:val="18"/>
              </w:rPr>
              <w:t>Rands</w:t>
            </w:r>
            <w:proofErr w:type="spellEnd"/>
          </w:p>
        </w:tc>
        <w:tc>
          <w:tcPr>
            <w:tcW w:w="755" w:type="pct"/>
            <w:tcBorders>
              <w:top w:val="single" w:sz="4" w:space="0" w:color="auto"/>
              <w:left w:val="nil"/>
              <w:bottom w:val="nil"/>
              <w:right w:val="single" w:sz="4" w:space="0" w:color="auto"/>
            </w:tcBorders>
            <w:shd w:val="clear" w:color="auto" w:fill="D9D9D9"/>
            <w:vAlign w:val="center"/>
            <w:hideMark/>
          </w:tcPr>
          <w:p w14:paraId="3CECF26C" w14:textId="77777777" w:rsidR="003C4C62" w:rsidRPr="003C4C62" w:rsidRDefault="003C4C62" w:rsidP="003C4C62">
            <w:pPr>
              <w:spacing w:after="0" w:line="240" w:lineRule="auto"/>
              <w:jc w:val="center"/>
              <w:rPr>
                <w:rFonts w:eastAsia="Times New Roman" w:cs="Arial"/>
                <w:b/>
                <w:bCs/>
                <w:sz w:val="18"/>
                <w:szCs w:val="18"/>
              </w:rPr>
            </w:pPr>
            <w:r w:rsidRPr="003C4C62">
              <w:rPr>
                <w:rFonts w:eastAsia="Times New Roman" w:cs="Arial"/>
                <w:b/>
                <w:bCs/>
                <w:sz w:val="18"/>
                <w:szCs w:val="18"/>
              </w:rPr>
              <w:t xml:space="preserve"> Differences in </w:t>
            </w:r>
            <w:proofErr w:type="spellStart"/>
            <w:r w:rsidRPr="003C4C62">
              <w:rPr>
                <w:rFonts w:eastAsia="Times New Roman" w:cs="Arial"/>
                <w:b/>
                <w:bCs/>
                <w:sz w:val="18"/>
                <w:szCs w:val="18"/>
              </w:rPr>
              <w:t>Rands</w:t>
            </w:r>
            <w:proofErr w:type="spellEnd"/>
            <w:r w:rsidRPr="003C4C62">
              <w:rPr>
                <w:rFonts w:eastAsia="Times New Roman" w:cs="Arial"/>
                <w:b/>
                <w:bCs/>
                <w:sz w:val="18"/>
                <w:szCs w:val="18"/>
              </w:rPr>
              <w:t xml:space="preserve"> </w:t>
            </w:r>
          </w:p>
        </w:tc>
      </w:tr>
      <w:tr w:rsidR="003C4C62" w:rsidRPr="003C4C62" w14:paraId="6B6FBC31" w14:textId="77777777" w:rsidTr="003C4C62">
        <w:trPr>
          <w:trHeight w:val="288"/>
        </w:trPr>
        <w:tc>
          <w:tcPr>
            <w:tcW w:w="698" w:type="pct"/>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16C2B049" w14:textId="77777777" w:rsidR="003C4C62" w:rsidRPr="003C4C62" w:rsidRDefault="003C4C62" w:rsidP="003C4C62">
            <w:pPr>
              <w:spacing w:after="0" w:line="240" w:lineRule="auto"/>
              <w:jc w:val="center"/>
              <w:rPr>
                <w:rFonts w:eastAsia="Times New Roman" w:cs="Arial"/>
                <w:color w:val="000000"/>
                <w:sz w:val="18"/>
                <w:szCs w:val="18"/>
              </w:rPr>
            </w:pPr>
            <w:r w:rsidRPr="003C4C62">
              <w:rPr>
                <w:rFonts w:eastAsia="Times New Roman" w:cs="Arial"/>
                <w:color w:val="000000"/>
                <w:sz w:val="18"/>
                <w:szCs w:val="18"/>
              </w:rPr>
              <w:t>1</w:t>
            </w:r>
          </w:p>
        </w:tc>
        <w:tc>
          <w:tcPr>
            <w:tcW w:w="698" w:type="pct"/>
            <w:tcBorders>
              <w:top w:val="single" w:sz="4" w:space="0" w:color="auto"/>
              <w:left w:val="nil"/>
              <w:bottom w:val="single" w:sz="4" w:space="0" w:color="auto"/>
              <w:right w:val="single" w:sz="4" w:space="0" w:color="auto"/>
            </w:tcBorders>
            <w:shd w:val="clear" w:color="auto" w:fill="auto"/>
            <w:noWrap/>
            <w:vAlign w:val="bottom"/>
            <w:hideMark/>
          </w:tcPr>
          <w:p w14:paraId="45F190B3"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200000079886    </w:t>
            </w:r>
          </w:p>
        </w:tc>
        <w:tc>
          <w:tcPr>
            <w:tcW w:w="1159" w:type="pct"/>
            <w:tcBorders>
              <w:top w:val="single" w:sz="4" w:space="0" w:color="auto"/>
              <w:left w:val="nil"/>
              <w:bottom w:val="single" w:sz="4" w:space="0" w:color="auto"/>
              <w:right w:val="single" w:sz="4" w:space="0" w:color="auto"/>
            </w:tcBorders>
            <w:shd w:val="clear" w:color="auto" w:fill="auto"/>
            <w:noWrap/>
            <w:vAlign w:val="bottom"/>
            <w:hideMark/>
          </w:tcPr>
          <w:p w14:paraId="5F48F4FF"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MAGISTRATES COURT</w:t>
            </w:r>
          </w:p>
        </w:tc>
        <w:tc>
          <w:tcPr>
            <w:tcW w:w="992" w:type="pct"/>
            <w:tcBorders>
              <w:top w:val="single" w:sz="4" w:space="0" w:color="auto"/>
              <w:left w:val="nil"/>
              <w:bottom w:val="single" w:sz="4" w:space="0" w:color="auto"/>
              <w:right w:val="single" w:sz="4" w:space="0" w:color="auto"/>
            </w:tcBorders>
            <w:shd w:val="clear" w:color="auto" w:fill="auto"/>
            <w:noWrap/>
            <w:vAlign w:val="bottom"/>
            <w:hideMark/>
          </w:tcPr>
          <w:p w14:paraId="0CEBCFE7"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243 501 219 </w:t>
            </w:r>
          </w:p>
        </w:tc>
        <w:tc>
          <w:tcPr>
            <w:tcW w:w="698" w:type="pct"/>
            <w:tcBorders>
              <w:top w:val="single" w:sz="4" w:space="0" w:color="auto"/>
              <w:left w:val="nil"/>
              <w:bottom w:val="single" w:sz="4" w:space="0" w:color="auto"/>
              <w:right w:val="single" w:sz="4" w:space="0" w:color="auto"/>
            </w:tcBorders>
            <w:shd w:val="clear" w:color="auto" w:fill="auto"/>
            <w:noWrap/>
            <w:vAlign w:val="bottom"/>
            <w:hideMark/>
          </w:tcPr>
          <w:p w14:paraId="4D938EA9"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222 777 711 </w:t>
            </w:r>
          </w:p>
        </w:tc>
        <w:tc>
          <w:tcPr>
            <w:tcW w:w="755" w:type="pct"/>
            <w:tcBorders>
              <w:top w:val="single" w:sz="4" w:space="0" w:color="auto"/>
              <w:left w:val="nil"/>
              <w:bottom w:val="single" w:sz="4" w:space="0" w:color="auto"/>
              <w:right w:val="single" w:sz="4" w:space="0" w:color="auto"/>
            </w:tcBorders>
            <w:shd w:val="clear" w:color="auto" w:fill="auto"/>
            <w:noWrap/>
            <w:vAlign w:val="bottom"/>
            <w:hideMark/>
          </w:tcPr>
          <w:p w14:paraId="30D4B6A6"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20 723 508 </w:t>
            </w:r>
          </w:p>
        </w:tc>
      </w:tr>
      <w:tr w:rsidR="003C4C62" w:rsidRPr="003C4C62" w14:paraId="17DFA208" w14:textId="77777777" w:rsidTr="003C4C62">
        <w:trPr>
          <w:trHeight w:val="288"/>
        </w:trPr>
        <w:tc>
          <w:tcPr>
            <w:tcW w:w="698" w:type="pct"/>
            <w:tcBorders>
              <w:top w:val="nil"/>
              <w:left w:val="single" w:sz="4" w:space="0" w:color="auto"/>
              <w:bottom w:val="single" w:sz="4" w:space="0" w:color="auto"/>
              <w:right w:val="single" w:sz="4" w:space="0" w:color="auto"/>
            </w:tcBorders>
            <w:shd w:val="clear" w:color="000000" w:fill="FFFFFF"/>
            <w:noWrap/>
            <w:vAlign w:val="bottom"/>
            <w:hideMark/>
          </w:tcPr>
          <w:p w14:paraId="3893A55A" w14:textId="77777777" w:rsidR="003C4C62" w:rsidRPr="003C4C62" w:rsidRDefault="003C4C62" w:rsidP="003C4C62">
            <w:pPr>
              <w:spacing w:after="0" w:line="240" w:lineRule="auto"/>
              <w:jc w:val="center"/>
              <w:rPr>
                <w:rFonts w:eastAsia="Times New Roman" w:cs="Arial"/>
                <w:color w:val="000000"/>
                <w:sz w:val="18"/>
                <w:szCs w:val="18"/>
              </w:rPr>
            </w:pPr>
            <w:r w:rsidRPr="003C4C62">
              <w:rPr>
                <w:rFonts w:eastAsia="Times New Roman" w:cs="Arial"/>
                <w:color w:val="000000"/>
                <w:sz w:val="18"/>
                <w:szCs w:val="18"/>
              </w:rPr>
              <w:t>2</w:t>
            </w:r>
          </w:p>
        </w:tc>
        <w:tc>
          <w:tcPr>
            <w:tcW w:w="698" w:type="pct"/>
            <w:tcBorders>
              <w:top w:val="nil"/>
              <w:left w:val="nil"/>
              <w:bottom w:val="single" w:sz="4" w:space="0" w:color="auto"/>
              <w:right w:val="single" w:sz="4" w:space="0" w:color="auto"/>
            </w:tcBorders>
            <w:shd w:val="clear" w:color="auto" w:fill="auto"/>
            <w:noWrap/>
            <w:vAlign w:val="bottom"/>
            <w:hideMark/>
          </w:tcPr>
          <w:p w14:paraId="133B49C9"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2109550219    </w:t>
            </w:r>
          </w:p>
        </w:tc>
        <w:tc>
          <w:tcPr>
            <w:tcW w:w="1159" w:type="pct"/>
            <w:tcBorders>
              <w:top w:val="nil"/>
              <w:left w:val="nil"/>
              <w:bottom w:val="single" w:sz="4" w:space="0" w:color="auto"/>
              <w:right w:val="single" w:sz="4" w:space="0" w:color="auto"/>
            </w:tcBorders>
            <w:shd w:val="clear" w:color="auto" w:fill="auto"/>
            <w:noWrap/>
            <w:vAlign w:val="bottom"/>
            <w:hideMark/>
          </w:tcPr>
          <w:p w14:paraId="648A608F"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MAGISTRATES COURT</w:t>
            </w:r>
          </w:p>
        </w:tc>
        <w:tc>
          <w:tcPr>
            <w:tcW w:w="992" w:type="pct"/>
            <w:tcBorders>
              <w:top w:val="nil"/>
              <w:left w:val="nil"/>
              <w:bottom w:val="single" w:sz="4" w:space="0" w:color="auto"/>
              <w:right w:val="single" w:sz="4" w:space="0" w:color="auto"/>
            </w:tcBorders>
            <w:shd w:val="clear" w:color="auto" w:fill="auto"/>
            <w:noWrap/>
            <w:vAlign w:val="bottom"/>
            <w:hideMark/>
          </w:tcPr>
          <w:p w14:paraId="2BA74529"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66 942 720 </w:t>
            </w:r>
          </w:p>
        </w:tc>
        <w:tc>
          <w:tcPr>
            <w:tcW w:w="698" w:type="pct"/>
            <w:tcBorders>
              <w:top w:val="nil"/>
              <w:left w:val="nil"/>
              <w:bottom w:val="single" w:sz="4" w:space="0" w:color="auto"/>
              <w:right w:val="single" w:sz="4" w:space="0" w:color="auto"/>
            </w:tcBorders>
            <w:shd w:val="clear" w:color="auto" w:fill="auto"/>
            <w:noWrap/>
            <w:vAlign w:val="bottom"/>
            <w:hideMark/>
          </w:tcPr>
          <w:p w14:paraId="4B150F5C"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58 574 880 </w:t>
            </w:r>
          </w:p>
        </w:tc>
        <w:tc>
          <w:tcPr>
            <w:tcW w:w="755" w:type="pct"/>
            <w:tcBorders>
              <w:top w:val="nil"/>
              <w:left w:val="nil"/>
              <w:bottom w:val="single" w:sz="4" w:space="0" w:color="auto"/>
              <w:right w:val="single" w:sz="4" w:space="0" w:color="auto"/>
            </w:tcBorders>
            <w:shd w:val="clear" w:color="auto" w:fill="auto"/>
            <w:noWrap/>
            <w:vAlign w:val="bottom"/>
            <w:hideMark/>
          </w:tcPr>
          <w:p w14:paraId="01FB119F"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8 367 840 </w:t>
            </w:r>
          </w:p>
        </w:tc>
      </w:tr>
      <w:tr w:rsidR="003C4C62" w:rsidRPr="003C4C62" w14:paraId="54CD989D" w14:textId="77777777" w:rsidTr="003C4C62">
        <w:trPr>
          <w:trHeight w:val="288"/>
        </w:trPr>
        <w:tc>
          <w:tcPr>
            <w:tcW w:w="698" w:type="pct"/>
            <w:tcBorders>
              <w:top w:val="nil"/>
              <w:left w:val="single" w:sz="4" w:space="0" w:color="auto"/>
              <w:bottom w:val="single" w:sz="4" w:space="0" w:color="auto"/>
              <w:right w:val="single" w:sz="4" w:space="0" w:color="auto"/>
            </w:tcBorders>
            <w:shd w:val="clear" w:color="000000" w:fill="FFFFFF"/>
            <w:noWrap/>
            <w:vAlign w:val="bottom"/>
            <w:hideMark/>
          </w:tcPr>
          <w:p w14:paraId="7957D942" w14:textId="77777777" w:rsidR="003C4C62" w:rsidRPr="003C4C62" w:rsidRDefault="003C4C62" w:rsidP="003C4C62">
            <w:pPr>
              <w:spacing w:after="0" w:line="240" w:lineRule="auto"/>
              <w:jc w:val="center"/>
              <w:rPr>
                <w:rFonts w:eastAsia="Times New Roman" w:cs="Arial"/>
                <w:color w:val="000000"/>
                <w:sz w:val="18"/>
                <w:szCs w:val="18"/>
              </w:rPr>
            </w:pPr>
            <w:r w:rsidRPr="003C4C62">
              <w:rPr>
                <w:rFonts w:eastAsia="Times New Roman" w:cs="Arial"/>
                <w:color w:val="000000"/>
                <w:sz w:val="18"/>
                <w:szCs w:val="18"/>
              </w:rPr>
              <w:t>3</w:t>
            </w:r>
          </w:p>
        </w:tc>
        <w:tc>
          <w:tcPr>
            <w:tcW w:w="698" w:type="pct"/>
            <w:tcBorders>
              <w:top w:val="nil"/>
              <w:left w:val="nil"/>
              <w:bottom w:val="single" w:sz="4" w:space="0" w:color="auto"/>
              <w:right w:val="single" w:sz="4" w:space="0" w:color="auto"/>
            </w:tcBorders>
            <w:shd w:val="clear" w:color="auto" w:fill="auto"/>
            <w:noWrap/>
            <w:vAlign w:val="bottom"/>
            <w:hideMark/>
          </w:tcPr>
          <w:p w14:paraId="3A36AD57"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200000029099    </w:t>
            </w:r>
          </w:p>
        </w:tc>
        <w:tc>
          <w:tcPr>
            <w:tcW w:w="1159" w:type="pct"/>
            <w:tcBorders>
              <w:top w:val="nil"/>
              <w:left w:val="nil"/>
              <w:bottom w:val="single" w:sz="4" w:space="0" w:color="auto"/>
              <w:right w:val="single" w:sz="4" w:space="0" w:color="auto"/>
            </w:tcBorders>
            <w:shd w:val="clear" w:color="auto" w:fill="auto"/>
            <w:noWrap/>
            <w:vAlign w:val="bottom"/>
            <w:hideMark/>
          </w:tcPr>
          <w:p w14:paraId="5EA4BFE4"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POLICE STATION</w:t>
            </w:r>
          </w:p>
        </w:tc>
        <w:tc>
          <w:tcPr>
            <w:tcW w:w="992" w:type="pct"/>
            <w:tcBorders>
              <w:top w:val="nil"/>
              <w:left w:val="nil"/>
              <w:bottom w:val="single" w:sz="4" w:space="0" w:color="auto"/>
              <w:right w:val="single" w:sz="4" w:space="0" w:color="auto"/>
            </w:tcBorders>
            <w:shd w:val="clear" w:color="auto" w:fill="auto"/>
            <w:noWrap/>
            <w:vAlign w:val="bottom"/>
            <w:hideMark/>
          </w:tcPr>
          <w:p w14:paraId="71626D22"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31 415 904 </w:t>
            </w:r>
          </w:p>
        </w:tc>
        <w:tc>
          <w:tcPr>
            <w:tcW w:w="698" w:type="pct"/>
            <w:tcBorders>
              <w:top w:val="nil"/>
              <w:left w:val="nil"/>
              <w:bottom w:val="single" w:sz="4" w:space="0" w:color="auto"/>
              <w:right w:val="single" w:sz="4" w:space="0" w:color="auto"/>
            </w:tcBorders>
            <w:shd w:val="clear" w:color="auto" w:fill="auto"/>
            <w:noWrap/>
            <w:vAlign w:val="bottom"/>
            <w:hideMark/>
          </w:tcPr>
          <w:p w14:paraId="6801B35A"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27 488 916 </w:t>
            </w:r>
          </w:p>
        </w:tc>
        <w:tc>
          <w:tcPr>
            <w:tcW w:w="755" w:type="pct"/>
            <w:tcBorders>
              <w:top w:val="nil"/>
              <w:left w:val="nil"/>
              <w:bottom w:val="single" w:sz="4" w:space="0" w:color="auto"/>
              <w:right w:val="single" w:sz="4" w:space="0" w:color="auto"/>
            </w:tcBorders>
            <w:shd w:val="clear" w:color="auto" w:fill="auto"/>
            <w:noWrap/>
            <w:vAlign w:val="bottom"/>
            <w:hideMark/>
          </w:tcPr>
          <w:p w14:paraId="244A633B"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3 926 988 </w:t>
            </w:r>
          </w:p>
        </w:tc>
      </w:tr>
      <w:tr w:rsidR="003C4C62" w:rsidRPr="003C4C62" w14:paraId="33801BF3" w14:textId="77777777" w:rsidTr="003C4C62">
        <w:trPr>
          <w:trHeight w:val="288"/>
        </w:trPr>
        <w:tc>
          <w:tcPr>
            <w:tcW w:w="698" w:type="pct"/>
            <w:tcBorders>
              <w:top w:val="nil"/>
              <w:left w:val="single" w:sz="4" w:space="0" w:color="auto"/>
              <w:bottom w:val="single" w:sz="4" w:space="0" w:color="auto"/>
              <w:right w:val="single" w:sz="4" w:space="0" w:color="auto"/>
            </w:tcBorders>
            <w:shd w:val="clear" w:color="000000" w:fill="FFFFFF"/>
            <w:noWrap/>
            <w:vAlign w:val="bottom"/>
            <w:hideMark/>
          </w:tcPr>
          <w:p w14:paraId="6E649221" w14:textId="77777777" w:rsidR="003C4C62" w:rsidRPr="003C4C62" w:rsidRDefault="003C4C62" w:rsidP="003C4C62">
            <w:pPr>
              <w:spacing w:after="0" w:line="240" w:lineRule="auto"/>
              <w:jc w:val="center"/>
              <w:rPr>
                <w:rFonts w:eastAsia="Times New Roman" w:cs="Arial"/>
                <w:color w:val="000000"/>
                <w:sz w:val="18"/>
                <w:szCs w:val="18"/>
              </w:rPr>
            </w:pPr>
            <w:r w:rsidRPr="003C4C62">
              <w:rPr>
                <w:rFonts w:eastAsia="Times New Roman" w:cs="Arial"/>
                <w:color w:val="000000"/>
                <w:sz w:val="18"/>
                <w:szCs w:val="18"/>
              </w:rPr>
              <w:t>4</w:t>
            </w:r>
          </w:p>
        </w:tc>
        <w:tc>
          <w:tcPr>
            <w:tcW w:w="698" w:type="pct"/>
            <w:tcBorders>
              <w:top w:val="nil"/>
              <w:left w:val="nil"/>
              <w:bottom w:val="single" w:sz="4" w:space="0" w:color="auto"/>
              <w:right w:val="single" w:sz="4" w:space="0" w:color="auto"/>
            </w:tcBorders>
            <w:shd w:val="clear" w:color="auto" w:fill="auto"/>
            <w:noWrap/>
            <w:vAlign w:val="bottom"/>
            <w:hideMark/>
          </w:tcPr>
          <w:p w14:paraId="2346E6B0"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100000033808    </w:t>
            </w:r>
          </w:p>
        </w:tc>
        <w:tc>
          <w:tcPr>
            <w:tcW w:w="1159" w:type="pct"/>
            <w:tcBorders>
              <w:top w:val="nil"/>
              <w:left w:val="nil"/>
              <w:bottom w:val="single" w:sz="4" w:space="0" w:color="auto"/>
              <w:right w:val="single" w:sz="4" w:space="0" w:color="auto"/>
            </w:tcBorders>
            <w:shd w:val="clear" w:color="auto" w:fill="auto"/>
            <w:noWrap/>
            <w:vAlign w:val="bottom"/>
            <w:hideMark/>
          </w:tcPr>
          <w:p w14:paraId="720CBA96"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MAGISTRATES COURT</w:t>
            </w:r>
          </w:p>
        </w:tc>
        <w:tc>
          <w:tcPr>
            <w:tcW w:w="992" w:type="pct"/>
            <w:tcBorders>
              <w:top w:val="nil"/>
              <w:left w:val="nil"/>
              <w:bottom w:val="single" w:sz="4" w:space="0" w:color="auto"/>
              <w:right w:val="single" w:sz="4" w:space="0" w:color="auto"/>
            </w:tcBorders>
            <w:shd w:val="clear" w:color="auto" w:fill="auto"/>
            <w:noWrap/>
            <w:vAlign w:val="bottom"/>
            <w:hideMark/>
          </w:tcPr>
          <w:p w14:paraId="6D5F05B9"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21 779 752 </w:t>
            </w:r>
          </w:p>
        </w:tc>
        <w:tc>
          <w:tcPr>
            <w:tcW w:w="698" w:type="pct"/>
            <w:tcBorders>
              <w:top w:val="nil"/>
              <w:left w:val="nil"/>
              <w:bottom w:val="single" w:sz="4" w:space="0" w:color="auto"/>
              <w:right w:val="single" w:sz="4" w:space="0" w:color="auto"/>
            </w:tcBorders>
            <w:shd w:val="clear" w:color="auto" w:fill="auto"/>
            <w:noWrap/>
            <w:vAlign w:val="bottom"/>
            <w:hideMark/>
          </w:tcPr>
          <w:p w14:paraId="716B8683"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19 758 951 </w:t>
            </w:r>
          </w:p>
        </w:tc>
        <w:tc>
          <w:tcPr>
            <w:tcW w:w="755" w:type="pct"/>
            <w:tcBorders>
              <w:top w:val="nil"/>
              <w:left w:val="nil"/>
              <w:bottom w:val="single" w:sz="4" w:space="0" w:color="auto"/>
              <w:right w:val="single" w:sz="4" w:space="0" w:color="auto"/>
            </w:tcBorders>
            <w:shd w:val="clear" w:color="auto" w:fill="auto"/>
            <w:noWrap/>
            <w:vAlign w:val="bottom"/>
            <w:hideMark/>
          </w:tcPr>
          <w:p w14:paraId="4514369E"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2 020 802 </w:t>
            </w:r>
          </w:p>
        </w:tc>
      </w:tr>
      <w:tr w:rsidR="003C4C62" w:rsidRPr="003C4C62" w14:paraId="26D962F3" w14:textId="77777777" w:rsidTr="003C4C62">
        <w:trPr>
          <w:trHeight w:val="288"/>
        </w:trPr>
        <w:tc>
          <w:tcPr>
            <w:tcW w:w="698" w:type="pct"/>
            <w:tcBorders>
              <w:top w:val="nil"/>
              <w:left w:val="single" w:sz="4" w:space="0" w:color="auto"/>
              <w:bottom w:val="single" w:sz="4" w:space="0" w:color="auto"/>
              <w:right w:val="single" w:sz="4" w:space="0" w:color="auto"/>
            </w:tcBorders>
            <w:shd w:val="clear" w:color="000000" w:fill="FFFFFF"/>
            <w:noWrap/>
            <w:vAlign w:val="bottom"/>
            <w:hideMark/>
          </w:tcPr>
          <w:p w14:paraId="54BCF6DE" w14:textId="77777777" w:rsidR="003C4C62" w:rsidRPr="003C4C62" w:rsidRDefault="003C4C62" w:rsidP="003C4C62">
            <w:pPr>
              <w:spacing w:after="0" w:line="240" w:lineRule="auto"/>
              <w:jc w:val="center"/>
              <w:rPr>
                <w:rFonts w:eastAsia="Times New Roman" w:cs="Arial"/>
                <w:color w:val="000000"/>
                <w:sz w:val="18"/>
                <w:szCs w:val="18"/>
              </w:rPr>
            </w:pPr>
            <w:r w:rsidRPr="003C4C62">
              <w:rPr>
                <w:rFonts w:eastAsia="Times New Roman" w:cs="Arial"/>
                <w:color w:val="000000"/>
                <w:sz w:val="18"/>
                <w:szCs w:val="18"/>
              </w:rPr>
              <w:t>5</w:t>
            </w:r>
          </w:p>
        </w:tc>
        <w:tc>
          <w:tcPr>
            <w:tcW w:w="698" w:type="pct"/>
            <w:tcBorders>
              <w:top w:val="nil"/>
              <w:left w:val="nil"/>
              <w:bottom w:val="single" w:sz="4" w:space="0" w:color="auto"/>
              <w:right w:val="single" w:sz="4" w:space="0" w:color="auto"/>
            </w:tcBorders>
            <w:shd w:val="clear" w:color="auto" w:fill="auto"/>
            <w:noWrap/>
            <w:vAlign w:val="bottom"/>
            <w:hideMark/>
          </w:tcPr>
          <w:p w14:paraId="70578853"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200000061587    </w:t>
            </w:r>
          </w:p>
        </w:tc>
        <w:tc>
          <w:tcPr>
            <w:tcW w:w="1159" w:type="pct"/>
            <w:tcBorders>
              <w:top w:val="nil"/>
              <w:left w:val="nil"/>
              <w:bottom w:val="single" w:sz="4" w:space="0" w:color="auto"/>
              <w:right w:val="single" w:sz="4" w:space="0" w:color="auto"/>
            </w:tcBorders>
            <w:shd w:val="clear" w:color="auto" w:fill="auto"/>
            <w:noWrap/>
            <w:vAlign w:val="bottom"/>
            <w:hideMark/>
          </w:tcPr>
          <w:p w14:paraId="6915C4A5"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OFFICE</w:t>
            </w:r>
          </w:p>
        </w:tc>
        <w:tc>
          <w:tcPr>
            <w:tcW w:w="992" w:type="pct"/>
            <w:tcBorders>
              <w:top w:val="nil"/>
              <w:left w:val="nil"/>
              <w:bottom w:val="single" w:sz="4" w:space="0" w:color="auto"/>
              <w:right w:val="single" w:sz="4" w:space="0" w:color="auto"/>
            </w:tcBorders>
            <w:shd w:val="clear" w:color="auto" w:fill="auto"/>
            <w:noWrap/>
            <w:vAlign w:val="bottom"/>
            <w:hideMark/>
          </w:tcPr>
          <w:p w14:paraId="0325EEBF"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8 850 495 </w:t>
            </w:r>
          </w:p>
        </w:tc>
        <w:tc>
          <w:tcPr>
            <w:tcW w:w="698" w:type="pct"/>
            <w:tcBorders>
              <w:top w:val="nil"/>
              <w:left w:val="nil"/>
              <w:bottom w:val="single" w:sz="4" w:space="0" w:color="auto"/>
              <w:right w:val="single" w:sz="4" w:space="0" w:color="auto"/>
            </w:tcBorders>
            <w:shd w:val="clear" w:color="auto" w:fill="auto"/>
            <w:noWrap/>
            <w:vAlign w:val="bottom"/>
            <w:hideMark/>
          </w:tcPr>
          <w:p w14:paraId="6144D214"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8 761 096 </w:t>
            </w:r>
          </w:p>
        </w:tc>
        <w:tc>
          <w:tcPr>
            <w:tcW w:w="755" w:type="pct"/>
            <w:tcBorders>
              <w:top w:val="nil"/>
              <w:left w:val="nil"/>
              <w:bottom w:val="single" w:sz="4" w:space="0" w:color="auto"/>
              <w:right w:val="single" w:sz="4" w:space="0" w:color="auto"/>
            </w:tcBorders>
            <w:shd w:val="clear" w:color="auto" w:fill="auto"/>
            <w:noWrap/>
            <w:vAlign w:val="bottom"/>
            <w:hideMark/>
          </w:tcPr>
          <w:p w14:paraId="283C280E"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89 399 </w:t>
            </w:r>
          </w:p>
        </w:tc>
      </w:tr>
      <w:tr w:rsidR="003C4C62" w:rsidRPr="003C4C62" w14:paraId="453F15D3" w14:textId="77777777" w:rsidTr="003C4C62">
        <w:trPr>
          <w:trHeight w:val="288"/>
        </w:trPr>
        <w:tc>
          <w:tcPr>
            <w:tcW w:w="698" w:type="pct"/>
            <w:tcBorders>
              <w:top w:val="nil"/>
              <w:left w:val="single" w:sz="4" w:space="0" w:color="auto"/>
              <w:bottom w:val="single" w:sz="4" w:space="0" w:color="auto"/>
              <w:right w:val="single" w:sz="4" w:space="0" w:color="auto"/>
            </w:tcBorders>
            <w:shd w:val="clear" w:color="000000" w:fill="FFFFFF"/>
            <w:noWrap/>
            <w:vAlign w:val="bottom"/>
            <w:hideMark/>
          </w:tcPr>
          <w:p w14:paraId="7CB5D127" w14:textId="77777777" w:rsidR="003C4C62" w:rsidRPr="003C4C62" w:rsidRDefault="003C4C62" w:rsidP="003C4C62">
            <w:pPr>
              <w:spacing w:after="0" w:line="240" w:lineRule="auto"/>
              <w:jc w:val="center"/>
              <w:rPr>
                <w:rFonts w:eastAsia="Times New Roman" w:cs="Arial"/>
                <w:color w:val="000000"/>
                <w:sz w:val="18"/>
                <w:szCs w:val="18"/>
              </w:rPr>
            </w:pPr>
            <w:r w:rsidRPr="003C4C62">
              <w:rPr>
                <w:rFonts w:eastAsia="Times New Roman" w:cs="Arial"/>
                <w:color w:val="000000"/>
                <w:sz w:val="18"/>
                <w:szCs w:val="18"/>
              </w:rPr>
              <w:t>6</w:t>
            </w:r>
          </w:p>
        </w:tc>
        <w:tc>
          <w:tcPr>
            <w:tcW w:w="698" w:type="pct"/>
            <w:tcBorders>
              <w:top w:val="nil"/>
              <w:left w:val="nil"/>
              <w:bottom w:val="single" w:sz="4" w:space="0" w:color="auto"/>
              <w:right w:val="single" w:sz="4" w:space="0" w:color="auto"/>
            </w:tcBorders>
            <w:shd w:val="clear" w:color="auto" w:fill="auto"/>
            <w:noWrap/>
            <w:vAlign w:val="bottom"/>
            <w:hideMark/>
          </w:tcPr>
          <w:p w14:paraId="6625ACF1"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100000045562    </w:t>
            </w:r>
          </w:p>
        </w:tc>
        <w:tc>
          <w:tcPr>
            <w:tcW w:w="1159" w:type="pct"/>
            <w:tcBorders>
              <w:top w:val="nil"/>
              <w:left w:val="nil"/>
              <w:bottom w:val="single" w:sz="4" w:space="0" w:color="auto"/>
              <w:right w:val="single" w:sz="4" w:space="0" w:color="auto"/>
            </w:tcBorders>
            <w:shd w:val="clear" w:color="auto" w:fill="auto"/>
            <w:noWrap/>
            <w:vAlign w:val="bottom"/>
            <w:hideMark/>
          </w:tcPr>
          <w:p w14:paraId="4E68896B"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WORKSHOP</w:t>
            </w:r>
          </w:p>
        </w:tc>
        <w:tc>
          <w:tcPr>
            <w:tcW w:w="992" w:type="pct"/>
            <w:tcBorders>
              <w:top w:val="nil"/>
              <w:left w:val="nil"/>
              <w:bottom w:val="single" w:sz="4" w:space="0" w:color="auto"/>
              <w:right w:val="single" w:sz="4" w:space="0" w:color="auto"/>
            </w:tcBorders>
            <w:shd w:val="clear" w:color="auto" w:fill="auto"/>
            <w:noWrap/>
            <w:vAlign w:val="bottom"/>
            <w:hideMark/>
          </w:tcPr>
          <w:p w14:paraId="1B6CAEFB"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3 562 104 </w:t>
            </w:r>
          </w:p>
        </w:tc>
        <w:tc>
          <w:tcPr>
            <w:tcW w:w="698" w:type="pct"/>
            <w:tcBorders>
              <w:top w:val="nil"/>
              <w:left w:val="nil"/>
              <w:bottom w:val="single" w:sz="4" w:space="0" w:color="auto"/>
              <w:right w:val="single" w:sz="4" w:space="0" w:color="auto"/>
            </w:tcBorders>
            <w:shd w:val="clear" w:color="auto" w:fill="auto"/>
            <w:noWrap/>
            <w:vAlign w:val="bottom"/>
            <w:hideMark/>
          </w:tcPr>
          <w:p w14:paraId="3381963F"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3 489 408 </w:t>
            </w:r>
          </w:p>
        </w:tc>
        <w:tc>
          <w:tcPr>
            <w:tcW w:w="755" w:type="pct"/>
            <w:tcBorders>
              <w:top w:val="nil"/>
              <w:left w:val="nil"/>
              <w:bottom w:val="single" w:sz="4" w:space="0" w:color="auto"/>
              <w:right w:val="single" w:sz="4" w:space="0" w:color="auto"/>
            </w:tcBorders>
            <w:shd w:val="clear" w:color="auto" w:fill="auto"/>
            <w:noWrap/>
            <w:vAlign w:val="bottom"/>
            <w:hideMark/>
          </w:tcPr>
          <w:p w14:paraId="0D6DB82C"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72 696 </w:t>
            </w:r>
          </w:p>
        </w:tc>
      </w:tr>
      <w:tr w:rsidR="003C4C62" w:rsidRPr="003C4C62" w14:paraId="3630F9F9" w14:textId="77777777" w:rsidTr="003C4C62">
        <w:trPr>
          <w:trHeight w:val="288"/>
        </w:trPr>
        <w:tc>
          <w:tcPr>
            <w:tcW w:w="698" w:type="pct"/>
            <w:tcBorders>
              <w:top w:val="nil"/>
              <w:left w:val="single" w:sz="4" w:space="0" w:color="auto"/>
              <w:bottom w:val="single" w:sz="4" w:space="0" w:color="auto"/>
              <w:right w:val="single" w:sz="4" w:space="0" w:color="auto"/>
            </w:tcBorders>
            <w:shd w:val="clear" w:color="000000" w:fill="FFFFFF"/>
            <w:noWrap/>
            <w:vAlign w:val="bottom"/>
            <w:hideMark/>
          </w:tcPr>
          <w:p w14:paraId="20350F14" w14:textId="77777777" w:rsidR="003C4C62" w:rsidRPr="003C4C62" w:rsidRDefault="003C4C62" w:rsidP="003C4C62">
            <w:pPr>
              <w:spacing w:after="0" w:line="240" w:lineRule="auto"/>
              <w:jc w:val="center"/>
              <w:rPr>
                <w:rFonts w:eastAsia="Times New Roman" w:cs="Arial"/>
                <w:color w:val="000000"/>
                <w:sz w:val="18"/>
                <w:szCs w:val="18"/>
              </w:rPr>
            </w:pPr>
            <w:r w:rsidRPr="003C4C62">
              <w:rPr>
                <w:rFonts w:eastAsia="Times New Roman" w:cs="Arial"/>
                <w:color w:val="000000"/>
                <w:sz w:val="18"/>
                <w:szCs w:val="18"/>
              </w:rPr>
              <w:t>7</w:t>
            </w:r>
          </w:p>
        </w:tc>
        <w:tc>
          <w:tcPr>
            <w:tcW w:w="698" w:type="pct"/>
            <w:tcBorders>
              <w:top w:val="nil"/>
              <w:left w:val="nil"/>
              <w:bottom w:val="single" w:sz="4" w:space="0" w:color="auto"/>
              <w:right w:val="single" w:sz="4" w:space="0" w:color="auto"/>
            </w:tcBorders>
            <w:shd w:val="clear" w:color="auto" w:fill="auto"/>
            <w:noWrap/>
            <w:vAlign w:val="bottom"/>
            <w:hideMark/>
          </w:tcPr>
          <w:p w14:paraId="2E903A6C"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200000089142    </w:t>
            </w:r>
          </w:p>
        </w:tc>
        <w:tc>
          <w:tcPr>
            <w:tcW w:w="1159" w:type="pct"/>
            <w:tcBorders>
              <w:top w:val="nil"/>
              <w:left w:val="nil"/>
              <w:bottom w:val="single" w:sz="4" w:space="0" w:color="auto"/>
              <w:right w:val="single" w:sz="4" w:space="0" w:color="auto"/>
            </w:tcBorders>
            <w:shd w:val="clear" w:color="auto" w:fill="auto"/>
            <w:noWrap/>
            <w:vAlign w:val="bottom"/>
            <w:hideMark/>
          </w:tcPr>
          <w:p w14:paraId="6E1E1800"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OFFICE</w:t>
            </w:r>
          </w:p>
        </w:tc>
        <w:tc>
          <w:tcPr>
            <w:tcW w:w="992" w:type="pct"/>
            <w:tcBorders>
              <w:top w:val="nil"/>
              <w:left w:val="nil"/>
              <w:bottom w:val="single" w:sz="4" w:space="0" w:color="auto"/>
              <w:right w:val="single" w:sz="4" w:space="0" w:color="auto"/>
            </w:tcBorders>
            <w:shd w:val="clear" w:color="auto" w:fill="auto"/>
            <w:noWrap/>
            <w:vAlign w:val="bottom"/>
            <w:hideMark/>
          </w:tcPr>
          <w:p w14:paraId="138B9EE1"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358 031 232 </w:t>
            </w:r>
          </w:p>
        </w:tc>
        <w:tc>
          <w:tcPr>
            <w:tcW w:w="698" w:type="pct"/>
            <w:tcBorders>
              <w:top w:val="nil"/>
              <w:left w:val="nil"/>
              <w:bottom w:val="single" w:sz="4" w:space="0" w:color="auto"/>
              <w:right w:val="single" w:sz="4" w:space="0" w:color="auto"/>
            </w:tcBorders>
            <w:shd w:val="clear" w:color="auto" w:fill="auto"/>
            <w:noWrap/>
            <w:vAlign w:val="bottom"/>
            <w:hideMark/>
          </w:tcPr>
          <w:p w14:paraId="6E5AE059"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343 113 264 </w:t>
            </w:r>
          </w:p>
        </w:tc>
        <w:tc>
          <w:tcPr>
            <w:tcW w:w="755" w:type="pct"/>
            <w:tcBorders>
              <w:top w:val="nil"/>
              <w:left w:val="nil"/>
              <w:bottom w:val="single" w:sz="4" w:space="0" w:color="auto"/>
              <w:right w:val="single" w:sz="4" w:space="0" w:color="auto"/>
            </w:tcBorders>
            <w:shd w:val="clear" w:color="auto" w:fill="auto"/>
            <w:noWrap/>
            <w:vAlign w:val="bottom"/>
            <w:hideMark/>
          </w:tcPr>
          <w:p w14:paraId="2F5DA288"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14 917 968 </w:t>
            </w:r>
          </w:p>
        </w:tc>
      </w:tr>
      <w:tr w:rsidR="003C4C62" w:rsidRPr="003C4C62" w14:paraId="6DBB7C90" w14:textId="77777777" w:rsidTr="003C4C62">
        <w:trPr>
          <w:trHeight w:val="288"/>
        </w:trPr>
        <w:tc>
          <w:tcPr>
            <w:tcW w:w="698" w:type="pct"/>
            <w:tcBorders>
              <w:top w:val="nil"/>
              <w:left w:val="single" w:sz="4" w:space="0" w:color="auto"/>
              <w:bottom w:val="single" w:sz="4" w:space="0" w:color="auto"/>
              <w:right w:val="single" w:sz="4" w:space="0" w:color="auto"/>
            </w:tcBorders>
            <w:shd w:val="clear" w:color="000000" w:fill="FFFFFF"/>
            <w:noWrap/>
            <w:vAlign w:val="bottom"/>
            <w:hideMark/>
          </w:tcPr>
          <w:p w14:paraId="0FF292A3" w14:textId="77777777" w:rsidR="003C4C62" w:rsidRPr="003C4C62" w:rsidRDefault="003C4C62" w:rsidP="003C4C62">
            <w:pPr>
              <w:spacing w:after="0" w:line="240" w:lineRule="auto"/>
              <w:jc w:val="center"/>
              <w:rPr>
                <w:rFonts w:eastAsia="Times New Roman" w:cs="Arial"/>
                <w:color w:val="000000"/>
                <w:sz w:val="18"/>
                <w:szCs w:val="18"/>
              </w:rPr>
            </w:pPr>
            <w:r w:rsidRPr="003C4C62">
              <w:rPr>
                <w:rFonts w:eastAsia="Times New Roman" w:cs="Arial"/>
                <w:color w:val="000000"/>
                <w:sz w:val="18"/>
                <w:szCs w:val="18"/>
              </w:rPr>
              <w:t>8</w:t>
            </w:r>
          </w:p>
        </w:tc>
        <w:tc>
          <w:tcPr>
            <w:tcW w:w="698" w:type="pct"/>
            <w:tcBorders>
              <w:top w:val="nil"/>
              <w:left w:val="nil"/>
              <w:bottom w:val="single" w:sz="4" w:space="0" w:color="auto"/>
              <w:right w:val="single" w:sz="4" w:space="0" w:color="auto"/>
            </w:tcBorders>
            <w:shd w:val="clear" w:color="auto" w:fill="auto"/>
            <w:noWrap/>
            <w:vAlign w:val="bottom"/>
            <w:hideMark/>
          </w:tcPr>
          <w:p w14:paraId="67F02E23"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211050036    </w:t>
            </w:r>
          </w:p>
        </w:tc>
        <w:tc>
          <w:tcPr>
            <w:tcW w:w="1159" w:type="pct"/>
            <w:tcBorders>
              <w:top w:val="nil"/>
              <w:left w:val="nil"/>
              <w:bottom w:val="single" w:sz="4" w:space="0" w:color="auto"/>
              <w:right w:val="single" w:sz="4" w:space="0" w:color="auto"/>
            </w:tcBorders>
            <w:shd w:val="clear" w:color="auto" w:fill="auto"/>
            <w:noWrap/>
            <w:vAlign w:val="bottom"/>
            <w:hideMark/>
          </w:tcPr>
          <w:p w14:paraId="0426D407"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POLICE STATION</w:t>
            </w:r>
          </w:p>
        </w:tc>
        <w:tc>
          <w:tcPr>
            <w:tcW w:w="992" w:type="pct"/>
            <w:tcBorders>
              <w:top w:val="nil"/>
              <w:left w:val="nil"/>
              <w:bottom w:val="single" w:sz="4" w:space="0" w:color="auto"/>
              <w:right w:val="single" w:sz="4" w:space="0" w:color="auto"/>
            </w:tcBorders>
            <w:shd w:val="clear" w:color="auto" w:fill="auto"/>
            <w:noWrap/>
            <w:vAlign w:val="bottom"/>
            <w:hideMark/>
          </w:tcPr>
          <w:p w14:paraId="60A0C5D1"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276 493 033 </w:t>
            </w:r>
          </w:p>
        </w:tc>
        <w:tc>
          <w:tcPr>
            <w:tcW w:w="698" w:type="pct"/>
            <w:tcBorders>
              <w:top w:val="nil"/>
              <w:left w:val="nil"/>
              <w:bottom w:val="single" w:sz="4" w:space="0" w:color="auto"/>
              <w:right w:val="single" w:sz="4" w:space="0" w:color="auto"/>
            </w:tcBorders>
            <w:shd w:val="clear" w:color="auto" w:fill="auto"/>
            <w:noWrap/>
            <w:vAlign w:val="bottom"/>
            <w:hideMark/>
          </w:tcPr>
          <w:p w14:paraId="12D1C263"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264 972 490 </w:t>
            </w:r>
          </w:p>
        </w:tc>
        <w:tc>
          <w:tcPr>
            <w:tcW w:w="755" w:type="pct"/>
            <w:tcBorders>
              <w:top w:val="nil"/>
              <w:left w:val="nil"/>
              <w:bottom w:val="single" w:sz="4" w:space="0" w:color="auto"/>
              <w:right w:val="single" w:sz="4" w:space="0" w:color="auto"/>
            </w:tcBorders>
            <w:shd w:val="clear" w:color="auto" w:fill="auto"/>
            <w:noWrap/>
            <w:vAlign w:val="bottom"/>
            <w:hideMark/>
          </w:tcPr>
          <w:p w14:paraId="141B132E"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11 520 543 </w:t>
            </w:r>
          </w:p>
        </w:tc>
      </w:tr>
      <w:tr w:rsidR="003C4C62" w:rsidRPr="003C4C62" w14:paraId="03D30AF2" w14:textId="77777777" w:rsidTr="003C4C62">
        <w:trPr>
          <w:trHeight w:val="288"/>
        </w:trPr>
        <w:tc>
          <w:tcPr>
            <w:tcW w:w="698" w:type="pct"/>
            <w:tcBorders>
              <w:top w:val="nil"/>
              <w:left w:val="single" w:sz="4" w:space="0" w:color="auto"/>
              <w:bottom w:val="single" w:sz="4" w:space="0" w:color="auto"/>
              <w:right w:val="single" w:sz="4" w:space="0" w:color="auto"/>
            </w:tcBorders>
            <w:shd w:val="clear" w:color="000000" w:fill="FFFFFF"/>
            <w:noWrap/>
            <w:vAlign w:val="bottom"/>
            <w:hideMark/>
          </w:tcPr>
          <w:p w14:paraId="4CA68AA3" w14:textId="77777777" w:rsidR="003C4C62" w:rsidRPr="003C4C62" w:rsidRDefault="003C4C62" w:rsidP="003C4C62">
            <w:pPr>
              <w:spacing w:after="0" w:line="240" w:lineRule="auto"/>
              <w:jc w:val="center"/>
              <w:rPr>
                <w:rFonts w:eastAsia="Times New Roman" w:cs="Arial"/>
                <w:color w:val="000000"/>
                <w:sz w:val="18"/>
                <w:szCs w:val="18"/>
              </w:rPr>
            </w:pPr>
            <w:r w:rsidRPr="003C4C62">
              <w:rPr>
                <w:rFonts w:eastAsia="Times New Roman" w:cs="Arial"/>
                <w:color w:val="000000"/>
                <w:sz w:val="18"/>
                <w:szCs w:val="18"/>
              </w:rPr>
              <w:t>9</w:t>
            </w:r>
          </w:p>
        </w:tc>
        <w:tc>
          <w:tcPr>
            <w:tcW w:w="698" w:type="pct"/>
            <w:tcBorders>
              <w:top w:val="nil"/>
              <w:left w:val="nil"/>
              <w:bottom w:val="single" w:sz="4" w:space="0" w:color="auto"/>
              <w:right w:val="single" w:sz="4" w:space="0" w:color="auto"/>
            </w:tcBorders>
            <w:shd w:val="clear" w:color="auto" w:fill="auto"/>
            <w:noWrap/>
            <w:vAlign w:val="bottom"/>
            <w:hideMark/>
          </w:tcPr>
          <w:p w14:paraId="2C215F77"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200000136389    </w:t>
            </w:r>
          </w:p>
        </w:tc>
        <w:tc>
          <w:tcPr>
            <w:tcW w:w="1159" w:type="pct"/>
            <w:tcBorders>
              <w:top w:val="nil"/>
              <w:left w:val="nil"/>
              <w:bottom w:val="single" w:sz="4" w:space="0" w:color="auto"/>
              <w:right w:val="single" w:sz="4" w:space="0" w:color="auto"/>
            </w:tcBorders>
            <w:shd w:val="clear" w:color="auto" w:fill="auto"/>
            <w:noWrap/>
            <w:vAlign w:val="bottom"/>
            <w:hideMark/>
          </w:tcPr>
          <w:p w14:paraId="17582050"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OFFICE</w:t>
            </w:r>
          </w:p>
        </w:tc>
        <w:tc>
          <w:tcPr>
            <w:tcW w:w="992" w:type="pct"/>
            <w:tcBorders>
              <w:top w:val="nil"/>
              <w:left w:val="nil"/>
              <w:bottom w:val="single" w:sz="4" w:space="0" w:color="auto"/>
              <w:right w:val="single" w:sz="4" w:space="0" w:color="auto"/>
            </w:tcBorders>
            <w:shd w:val="clear" w:color="auto" w:fill="auto"/>
            <w:noWrap/>
            <w:vAlign w:val="bottom"/>
            <w:hideMark/>
          </w:tcPr>
          <w:p w14:paraId="2ADC6CDD"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221 180 037 </w:t>
            </w:r>
          </w:p>
        </w:tc>
        <w:tc>
          <w:tcPr>
            <w:tcW w:w="698" w:type="pct"/>
            <w:tcBorders>
              <w:top w:val="nil"/>
              <w:left w:val="nil"/>
              <w:bottom w:val="single" w:sz="4" w:space="0" w:color="auto"/>
              <w:right w:val="single" w:sz="4" w:space="0" w:color="auto"/>
            </w:tcBorders>
            <w:shd w:val="clear" w:color="auto" w:fill="auto"/>
            <w:noWrap/>
            <w:vAlign w:val="bottom"/>
            <w:hideMark/>
          </w:tcPr>
          <w:p w14:paraId="65491EEB"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214 339 417 </w:t>
            </w:r>
          </w:p>
        </w:tc>
        <w:tc>
          <w:tcPr>
            <w:tcW w:w="755" w:type="pct"/>
            <w:tcBorders>
              <w:top w:val="nil"/>
              <w:left w:val="nil"/>
              <w:bottom w:val="single" w:sz="4" w:space="0" w:color="auto"/>
              <w:right w:val="single" w:sz="4" w:space="0" w:color="auto"/>
            </w:tcBorders>
            <w:shd w:val="clear" w:color="auto" w:fill="auto"/>
            <w:noWrap/>
            <w:vAlign w:val="bottom"/>
            <w:hideMark/>
          </w:tcPr>
          <w:p w14:paraId="413405E5"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6 840 620 </w:t>
            </w:r>
          </w:p>
        </w:tc>
      </w:tr>
      <w:tr w:rsidR="003C4C62" w:rsidRPr="003C4C62" w14:paraId="6B34BDC2" w14:textId="77777777" w:rsidTr="003C4C62">
        <w:trPr>
          <w:trHeight w:val="288"/>
        </w:trPr>
        <w:tc>
          <w:tcPr>
            <w:tcW w:w="698" w:type="pct"/>
            <w:tcBorders>
              <w:top w:val="nil"/>
              <w:left w:val="single" w:sz="4" w:space="0" w:color="auto"/>
              <w:bottom w:val="single" w:sz="4" w:space="0" w:color="auto"/>
              <w:right w:val="single" w:sz="4" w:space="0" w:color="auto"/>
            </w:tcBorders>
            <w:shd w:val="clear" w:color="000000" w:fill="FFFFFF"/>
            <w:noWrap/>
            <w:vAlign w:val="bottom"/>
            <w:hideMark/>
          </w:tcPr>
          <w:p w14:paraId="525796D7" w14:textId="77777777" w:rsidR="003C4C62" w:rsidRPr="003C4C62" w:rsidRDefault="003C4C62" w:rsidP="003C4C62">
            <w:pPr>
              <w:spacing w:after="0" w:line="240" w:lineRule="auto"/>
              <w:jc w:val="center"/>
              <w:rPr>
                <w:rFonts w:eastAsia="Times New Roman" w:cs="Arial"/>
                <w:color w:val="000000"/>
                <w:sz w:val="18"/>
                <w:szCs w:val="18"/>
              </w:rPr>
            </w:pPr>
            <w:r w:rsidRPr="003C4C62">
              <w:rPr>
                <w:rFonts w:eastAsia="Times New Roman" w:cs="Arial"/>
                <w:color w:val="000000"/>
                <w:sz w:val="18"/>
                <w:szCs w:val="18"/>
              </w:rPr>
              <w:t>10</w:t>
            </w:r>
          </w:p>
        </w:tc>
        <w:tc>
          <w:tcPr>
            <w:tcW w:w="698" w:type="pct"/>
            <w:tcBorders>
              <w:top w:val="nil"/>
              <w:left w:val="nil"/>
              <w:bottom w:val="single" w:sz="4" w:space="0" w:color="auto"/>
              <w:right w:val="single" w:sz="4" w:space="0" w:color="auto"/>
            </w:tcBorders>
            <w:shd w:val="clear" w:color="auto" w:fill="auto"/>
            <w:noWrap/>
            <w:vAlign w:val="bottom"/>
            <w:hideMark/>
          </w:tcPr>
          <w:p w14:paraId="0542A767"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218700037    </w:t>
            </w:r>
          </w:p>
        </w:tc>
        <w:tc>
          <w:tcPr>
            <w:tcW w:w="1159" w:type="pct"/>
            <w:tcBorders>
              <w:top w:val="nil"/>
              <w:left w:val="nil"/>
              <w:bottom w:val="single" w:sz="4" w:space="0" w:color="auto"/>
              <w:right w:val="single" w:sz="4" w:space="0" w:color="auto"/>
            </w:tcBorders>
            <w:shd w:val="clear" w:color="auto" w:fill="auto"/>
            <w:noWrap/>
            <w:vAlign w:val="bottom"/>
            <w:hideMark/>
          </w:tcPr>
          <w:p w14:paraId="691CC01B"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POLICE STATION</w:t>
            </w:r>
          </w:p>
        </w:tc>
        <w:tc>
          <w:tcPr>
            <w:tcW w:w="992" w:type="pct"/>
            <w:tcBorders>
              <w:top w:val="nil"/>
              <w:left w:val="nil"/>
              <w:bottom w:val="single" w:sz="4" w:space="0" w:color="auto"/>
              <w:right w:val="single" w:sz="4" w:space="0" w:color="auto"/>
            </w:tcBorders>
            <w:shd w:val="clear" w:color="auto" w:fill="auto"/>
            <w:noWrap/>
            <w:vAlign w:val="bottom"/>
            <w:hideMark/>
          </w:tcPr>
          <w:p w14:paraId="0F02B3AA"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255 340 566 </w:t>
            </w:r>
          </w:p>
        </w:tc>
        <w:tc>
          <w:tcPr>
            <w:tcW w:w="698" w:type="pct"/>
            <w:tcBorders>
              <w:top w:val="nil"/>
              <w:left w:val="nil"/>
              <w:bottom w:val="single" w:sz="4" w:space="0" w:color="auto"/>
              <w:right w:val="single" w:sz="4" w:space="0" w:color="auto"/>
            </w:tcBorders>
            <w:shd w:val="clear" w:color="auto" w:fill="auto"/>
            <w:noWrap/>
            <w:vAlign w:val="bottom"/>
            <w:hideMark/>
          </w:tcPr>
          <w:p w14:paraId="75B32ACA"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206 445 564 </w:t>
            </w:r>
          </w:p>
        </w:tc>
        <w:tc>
          <w:tcPr>
            <w:tcW w:w="755" w:type="pct"/>
            <w:tcBorders>
              <w:top w:val="nil"/>
              <w:left w:val="nil"/>
              <w:bottom w:val="single" w:sz="4" w:space="0" w:color="auto"/>
              <w:right w:val="single" w:sz="4" w:space="0" w:color="auto"/>
            </w:tcBorders>
            <w:shd w:val="clear" w:color="auto" w:fill="auto"/>
            <w:noWrap/>
            <w:vAlign w:val="bottom"/>
            <w:hideMark/>
          </w:tcPr>
          <w:p w14:paraId="757D83C3"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48 895 002 </w:t>
            </w:r>
          </w:p>
        </w:tc>
      </w:tr>
      <w:tr w:rsidR="003C4C62" w:rsidRPr="003C4C62" w14:paraId="60C93F05" w14:textId="77777777" w:rsidTr="003C4C62">
        <w:trPr>
          <w:trHeight w:val="288"/>
        </w:trPr>
        <w:tc>
          <w:tcPr>
            <w:tcW w:w="698" w:type="pct"/>
            <w:tcBorders>
              <w:top w:val="nil"/>
              <w:left w:val="single" w:sz="4" w:space="0" w:color="auto"/>
              <w:bottom w:val="single" w:sz="4" w:space="0" w:color="auto"/>
              <w:right w:val="single" w:sz="4" w:space="0" w:color="auto"/>
            </w:tcBorders>
            <w:shd w:val="clear" w:color="000000" w:fill="FFFFFF"/>
            <w:noWrap/>
            <w:vAlign w:val="bottom"/>
            <w:hideMark/>
          </w:tcPr>
          <w:p w14:paraId="6160A74C" w14:textId="77777777" w:rsidR="003C4C62" w:rsidRPr="003C4C62" w:rsidRDefault="003C4C62" w:rsidP="003C4C62">
            <w:pPr>
              <w:spacing w:after="0" w:line="240" w:lineRule="auto"/>
              <w:jc w:val="center"/>
              <w:rPr>
                <w:rFonts w:eastAsia="Times New Roman" w:cs="Arial"/>
                <w:color w:val="000000"/>
                <w:sz w:val="18"/>
                <w:szCs w:val="18"/>
              </w:rPr>
            </w:pPr>
            <w:r w:rsidRPr="003C4C62">
              <w:rPr>
                <w:rFonts w:eastAsia="Times New Roman" w:cs="Arial"/>
                <w:color w:val="000000"/>
                <w:sz w:val="18"/>
                <w:szCs w:val="18"/>
              </w:rPr>
              <w:t>11</w:t>
            </w:r>
          </w:p>
        </w:tc>
        <w:tc>
          <w:tcPr>
            <w:tcW w:w="698" w:type="pct"/>
            <w:tcBorders>
              <w:top w:val="nil"/>
              <w:left w:val="nil"/>
              <w:bottom w:val="single" w:sz="4" w:space="0" w:color="auto"/>
              <w:right w:val="single" w:sz="4" w:space="0" w:color="auto"/>
            </w:tcBorders>
            <w:shd w:val="clear" w:color="auto" w:fill="auto"/>
            <w:noWrap/>
            <w:vAlign w:val="bottom"/>
            <w:hideMark/>
          </w:tcPr>
          <w:p w14:paraId="53FEF722"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200000089396    </w:t>
            </w:r>
          </w:p>
        </w:tc>
        <w:tc>
          <w:tcPr>
            <w:tcW w:w="1159" w:type="pct"/>
            <w:tcBorders>
              <w:top w:val="nil"/>
              <w:left w:val="nil"/>
              <w:bottom w:val="single" w:sz="4" w:space="0" w:color="auto"/>
              <w:right w:val="single" w:sz="4" w:space="0" w:color="auto"/>
            </w:tcBorders>
            <w:shd w:val="clear" w:color="auto" w:fill="auto"/>
            <w:noWrap/>
            <w:vAlign w:val="bottom"/>
            <w:hideMark/>
          </w:tcPr>
          <w:p w14:paraId="775BBC19"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MAGISTRATES COURT</w:t>
            </w:r>
          </w:p>
        </w:tc>
        <w:tc>
          <w:tcPr>
            <w:tcW w:w="992" w:type="pct"/>
            <w:tcBorders>
              <w:top w:val="nil"/>
              <w:left w:val="nil"/>
              <w:bottom w:val="single" w:sz="4" w:space="0" w:color="auto"/>
              <w:right w:val="single" w:sz="4" w:space="0" w:color="auto"/>
            </w:tcBorders>
            <w:shd w:val="clear" w:color="auto" w:fill="auto"/>
            <w:noWrap/>
            <w:vAlign w:val="bottom"/>
            <w:hideMark/>
          </w:tcPr>
          <w:p w14:paraId="154C08BD"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186 314 856 </w:t>
            </w:r>
          </w:p>
        </w:tc>
        <w:tc>
          <w:tcPr>
            <w:tcW w:w="698" w:type="pct"/>
            <w:tcBorders>
              <w:top w:val="nil"/>
              <w:left w:val="nil"/>
              <w:bottom w:val="single" w:sz="4" w:space="0" w:color="auto"/>
              <w:right w:val="single" w:sz="4" w:space="0" w:color="auto"/>
            </w:tcBorders>
            <w:shd w:val="clear" w:color="auto" w:fill="auto"/>
            <w:noWrap/>
            <w:vAlign w:val="bottom"/>
            <w:hideMark/>
          </w:tcPr>
          <w:p w14:paraId="20F805AA"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182 512 512 </w:t>
            </w:r>
          </w:p>
        </w:tc>
        <w:tc>
          <w:tcPr>
            <w:tcW w:w="755" w:type="pct"/>
            <w:tcBorders>
              <w:top w:val="nil"/>
              <w:left w:val="nil"/>
              <w:bottom w:val="single" w:sz="4" w:space="0" w:color="auto"/>
              <w:right w:val="single" w:sz="4" w:space="0" w:color="auto"/>
            </w:tcBorders>
            <w:shd w:val="clear" w:color="auto" w:fill="auto"/>
            <w:noWrap/>
            <w:vAlign w:val="bottom"/>
            <w:hideMark/>
          </w:tcPr>
          <w:p w14:paraId="65FE1DC7"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3 802 344 </w:t>
            </w:r>
          </w:p>
        </w:tc>
      </w:tr>
      <w:tr w:rsidR="003C4C62" w:rsidRPr="003C4C62" w14:paraId="1C5EA958" w14:textId="77777777" w:rsidTr="003C4C62">
        <w:trPr>
          <w:trHeight w:val="288"/>
        </w:trPr>
        <w:tc>
          <w:tcPr>
            <w:tcW w:w="698" w:type="pct"/>
            <w:tcBorders>
              <w:top w:val="nil"/>
              <w:left w:val="single" w:sz="4" w:space="0" w:color="auto"/>
              <w:bottom w:val="single" w:sz="4" w:space="0" w:color="auto"/>
              <w:right w:val="single" w:sz="4" w:space="0" w:color="auto"/>
            </w:tcBorders>
            <w:shd w:val="clear" w:color="000000" w:fill="FFFFFF"/>
            <w:noWrap/>
            <w:vAlign w:val="bottom"/>
            <w:hideMark/>
          </w:tcPr>
          <w:p w14:paraId="238399F4" w14:textId="77777777" w:rsidR="003C4C62" w:rsidRPr="003C4C62" w:rsidRDefault="003C4C62" w:rsidP="003C4C62">
            <w:pPr>
              <w:spacing w:after="0" w:line="240" w:lineRule="auto"/>
              <w:jc w:val="center"/>
              <w:rPr>
                <w:rFonts w:eastAsia="Times New Roman" w:cs="Arial"/>
                <w:color w:val="000000"/>
                <w:sz w:val="18"/>
                <w:szCs w:val="18"/>
              </w:rPr>
            </w:pPr>
            <w:r w:rsidRPr="003C4C62">
              <w:rPr>
                <w:rFonts w:eastAsia="Times New Roman" w:cs="Arial"/>
                <w:color w:val="000000"/>
                <w:sz w:val="18"/>
                <w:szCs w:val="18"/>
              </w:rPr>
              <w:t>12</w:t>
            </w:r>
          </w:p>
        </w:tc>
        <w:tc>
          <w:tcPr>
            <w:tcW w:w="698" w:type="pct"/>
            <w:tcBorders>
              <w:top w:val="nil"/>
              <w:left w:val="nil"/>
              <w:bottom w:val="single" w:sz="4" w:space="0" w:color="auto"/>
              <w:right w:val="single" w:sz="4" w:space="0" w:color="auto"/>
            </w:tcBorders>
            <w:shd w:val="clear" w:color="auto" w:fill="auto"/>
            <w:noWrap/>
            <w:vAlign w:val="bottom"/>
            <w:hideMark/>
          </w:tcPr>
          <w:p w14:paraId="0AB5F824"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200000115105    </w:t>
            </w:r>
          </w:p>
        </w:tc>
        <w:tc>
          <w:tcPr>
            <w:tcW w:w="1159" w:type="pct"/>
            <w:tcBorders>
              <w:top w:val="nil"/>
              <w:left w:val="nil"/>
              <w:bottom w:val="single" w:sz="4" w:space="0" w:color="auto"/>
              <w:right w:val="single" w:sz="4" w:space="0" w:color="auto"/>
            </w:tcBorders>
            <w:shd w:val="clear" w:color="auto" w:fill="auto"/>
            <w:noWrap/>
            <w:vAlign w:val="bottom"/>
            <w:hideMark/>
          </w:tcPr>
          <w:p w14:paraId="01FD3009"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MAGISTRATES COURT</w:t>
            </w:r>
          </w:p>
        </w:tc>
        <w:tc>
          <w:tcPr>
            <w:tcW w:w="992" w:type="pct"/>
            <w:tcBorders>
              <w:top w:val="nil"/>
              <w:left w:val="nil"/>
              <w:bottom w:val="single" w:sz="4" w:space="0" w:color="auto"/>
              <w:right w:val="single" w:sz="4" w:space="0" w:color="auto"/>
            </w:tcBorders>
            <w:shd w:val="clear" w:color="auto" w:fill="auto"/>
            <w:noWrap/>
            <w:vAlign w:val="bottom"/>
            <w:hideMark/>
          </w:tcPr>
          <w:p w14:paraId="69286A29"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160 382 040 </w:t>
            </w:r>
          </w:p>
        </w:tc>
        <w:tc>
          <w:tcPr>
            <w:tcW w:w="698" w:type="pct"/>
            <w:tcBorders>
              <w:top w:val="nil"/>
              <w:left w:val="nil"/>
              <w:bottom w:val="single" w:sz="4" w:space="0" w:color="auto"/>
              <w:right w:val="single" w:sz="4" w:space="0" w:color="auto"/>
            </w:tcBorders>
            <w:shd w:val="clear" w:color="auto" w:fill="auto"/>
            <w:noWrap/>
            <w:vAlign w:val="bottom"/>
            <w:hideMark/>
          </w:tcPr>
          <w:p w14:paraId="4E7D9D22"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151 940 880 </w:t>
            </w:r>
          </w:p>
        </w:tc>
        <w:tc>
          <w:tcPr>
            <w:tcW w:w="755" w:type="pct"/>
            <w:tcBorders>
              <w:top w:val="nil"/>
              <w:left w:val="nil"/>
              <w:bottom w:val="single" w:sz="4" w:space="0" w:color="auto"/>
              <w:right w:val="single" w:sz="4" w:space="0" w:color="auto"/>
            </w:tcBorders>
            <w:shd w:val="clear" w:color="auto" w:fill="auto"/>
            <w:noWrap/>
            <w:vAlign w:val="bottom"/>
            <w:hideMark/>
          </w:tcPr>
          <w:p w14:paraId="440203F5"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8 441 160 </w:t>
            </w:r>
          </w:p>
        </w:tc>
      </w:tr>
      <w:tr w:rsidR="003C4C62" w:rsidRPr="003C4C62" w14:paraId="4B59F3F5" w14:textId="77777777" w:rsidTr="003C4C62">
        <w:trPr>
          <w:trHeight w:val="288"/>
        </w:trPr>
        <w:tc>
          <w:tcPr>
            <w:tcW w:w="698" w:type="pct"/>
            <w:tcBorders>
              <w:top w:val="nil"/>
              <w:left w:val="single" w:sz="4" w:space="0" w:color="auto"/>
              <w:bottom w:val="single" w:sz="4" w:space="0" w:color="auto"/>
              <w:right w:val="single" w:sz="4" w:space="0" w:color="auto"/>
            </w:tcBorders>
            <w:shd w:val="clear" w:color="000000" w:fill="FFFFFF"/>
            <w:noWrap/>
            <w:vAlign w:val="bottom"/>
            <w:hideMark/>
          </w:tcPr>
          <w:p w14:paraId="7693588D" w14:textId="77777777" w:rsidR="003C4C62" w:rsidRPr="003C4C62" w:rsidRDefault="003C4C62" w:rsidP="003C4C62">
            <w:pPr>
              <w:spacing w:after="0" w:line="240" w:lineRule="auto"/>
              <w:jc w:val="center"/>
              <w:rPr>
                <w:rFonts w:eastAsia="Times New Roman" w:cs="Arial"/>
                <w:color w:val="000000"/>
                <w:sz w:val="18"/>
                <w:szCs w:val="18"/>
              </w:rPr>
            </w:pPr>
            <w:r w:rsidRPr="003C4C62">
              <w:rPr>
                <w:rFonts w:eastAsia="Times New Roman" w:cs="Arial"/>
                <w:color w:val="000000"/>
                <w:sz w:val="18"/>
                <w:szCs w:val="18"/>
              </w:rPr>
              <w:t>13</w:t>
            </w:r>
          </w:p>
        </w:tc>
        <w:tc>
          <w:tcPr>
            <w:tcW w:w="698" w:type="pct"/>
            <w:tcBorders>
              <w:top w:val="nil"/>
              <w:left w:val="nil"/>
              <w:bottom w:val="single" w:sz="4" w:space="0" w:color="auto"/>
              <w:right w:val="single" w:sz="4" w:space="0" w:color="auto"/>
            </w:tcBorders>
            <w:shd w:val="clear" w:color="auto" w:fill="auto"/>
            <w:noWrap/>
            <w:vAlign w:val="bottom"/>
            <w:hideMark/>
          </w:tcPr>
          <w:p w14:paraId="0DB91349"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200000037529    </w:t>
            </w:r>
          </w:p>
        </w:tc>
        <w:tc>
          <w:tcPr>
            <w:tcW w:w="1159" w:type="pct"/>
            <w:tcBorders>
              <w:top w:val="nil"/>
              <w:left w:val="nil"/>
              <w:bottom w:val="single" w:sz="4" w:space="0" w:color="auto"/>
              <w:right w:val="single" w:sz="4" w:space="0" w:color="auto"/>
            </w:tcBorders>
            <w:shd w:val="clear" w:color="auto" w:fill="auto"/>
            <w:noWrap/>
            <w:vAlign w:val="bottom"/>
            <w:hideMark/>
          </w:tcPr>
          <w:p w14:paraId="102586F4"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MAGISTRATES COURT</w:t>
            </w:r>
          </w:p>
        </w:tc>
        <w:tc>
          <w:tcPr>
            <w:tcW w:w="992" w:type="pct"/>
            <w:tcBorders>
              <w:top w:val="nil"/>
              <w:left w:val="nil"/>
              <w:bottom w:val="single" w:sz="4" w:space="0" w:color="auto"/>
              <w:right w:val="single" w:sz="4" w:space="0" w:color="auto"/>
            </w:tcBorders>
            <w:shd w:val="clear" w:color="auto" w:fill="auto"/>
            <w:noWrap/>
            <w:vAlign w:val="bottom"/>
            <w:hideMark/>
          </w:tcPr>
          <w:p w14:paraId="0AB6F14C"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93 694 419 </w:t>
            </w:r>
          </w:p>
        </w:tc>
        <w:tc>
          <w:tcPr>
            <w:tcW w:w="698" w:type="pct"/>
            <w:tcBorders>
              <w:top w:val="nil"/>
              <w:left w:val="nil"/>
              <w:bottom w:val="single" w:sz="4" w:space="0" w:color="auto"/>
              <w:right w:val="single" w:sz="4" w:space="0" w:color="auto"/>
            </w:tcBorders>
            <w:shd w:val="clear" w:color="auto" w:fill="auto"/>
            <w:noWrap/>
            <w:vAlign w:val="bottom"/>
            <w:hideMark/>
          </w:tcPr>
          <w:p w14:paraId="27539BFF"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91 782 288 </w:t>
            </w:r>
          </w:p>
        </w:tc>
        <w:tc>
          <w:tcPr>
            <w:tcW w:w="755" w:type="pct"/>
            <w:tcBorders>
              <w:top w:val="nil"/>
              <w:left w:val="nil"/>
              <w:bottom w:val="single" w:sz="4" w:space="0" w:color="auto"/>
              <w:right w:val="single" w:sz="4" w:space="0" w:color="auto"/>
            </w:tcBorders>
            <w:shd w:val="clear" w:color="auto" w:fill="auto"/>
            <w:noWrap/>
            <w:vAlign w:val="bottom"/>
            <w:hideMark/>
          </w:tcPr>
          <w:p w14:paraId="4D943FA1"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1 912 131 </w:t>
            </w:r>
          </w:p>
        </w:tc>
      </w:tr>
      <w:tr w:rsidR="003C4C62" w:rsidRPr="003C4C62" w14:paraId="6E1A4012" w14:textId="77777777" w:rsidTr="003C4C62">
        <w:trPr>
          <w:trHeight w:val="288"/>
        </w:trPr>
        <w:tc>
          <w:tcPr>
            <w:tcW w:w="698" w:type="pct"/>
            <w:tcBorders>
              <w:top w:val="nil"/>
              <w:left w:val="single" w:sz="4" w:space="0" w:color="auto"/>
              <w:bottom w:val="single" w:sz="4" w:space="0" w:color="auto"/>
              <w:right w:val="single" w:sz="4" w:space="0" w:color="auto"/>
            </w:tcBorders>
            <w:shd w:val="clear" w:color="000000" w:fill="FFFFFF"/>
            <w:noWrap/>
            <w:vAlign w:val="bottom"/>
            <w:hideMark/>
          </w:tcPr>
          <w:p w14:paraId="54F0CA21" w14:textId="77777777" w:rsidR="003C4C62" w:rsidRPr="003C4C62" w:rsidRDefault="003C4C62" w:rsidP="003C4C62">
            <w:pPr>
              <w:spacing w:after="0" w:line="240" w:lineRule="auto"/>
              <w:jc w:val="center"/>
              <w:rPr>
                <w:rFonts w:eastAsia="Times New Roman" w:cs="Arial"/>
                <w:color w:val="000000"/>
                <w:sz w:val="18"/>
                <w:szCs w:val="18"/>
              </w:rPr>
            </w:pPr>
            <w:r w:rsidRPr="003C4C62">
              <w:rPr>
                <w:rFonts w:eastAsia="Times New Roman" w:cs="Arial"/>
                <w:color w:val="000000"/>
                <w:sz w:val="18"/>
                <w:szCs w:val="18"/>
              </w:rPr>
              <w:t>14</w:t>
            </w:r>
          </w:p>
        </w:tc>
        <w:tc>
          <w:tcPr>
            <w:tcW w:w="698" w:type="pct"/>
            <w:tcBorders>
              <w:top w:val="nil"/>
              <w:left w:val="nil"/>
              <w:bottom w:val="single" w:sz="4" w:space="0" w:color="auto"/>
              <w:right w:val="single" w:sz="4" w:space="0" w:color="auto"/>
            </w:tcBorders>
            <w:shd w:val="clear" w:color="auto" w:fill="auto"/>
            <w:noWrap/>
            <w:vAlign w:val="bottom"/>
            <w:hideMark/>
          </w:tcPr>
          <w:p w14:paraId="348742CF"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200000048861    </w:t>
            </w:r>
          </w:p>
        </w:tc>
        <w:tc>
          <w:tcPr>
            <w:tcW w:w="1159" w:type="pct"/>
            <w:tcBorders>
              <w:top w:val="nil"/>
              <w:left w:val="nil"/>
              <w:bottom w:val="single" w:sz="4" w:space="0" w:color="auto"/>
              <w:right w:val="single" w:sz="4" w:space="0" w:color="auto"/>
            </w:tcBorders>
            <w:shd w:val="clear" w:color="auto" w:fill="auto"/>
            <w:noWrap/>
            <w:vAlign w:val="bottom"/>
            <w:hideMark/>
          </w:tcPr>
          <w:p w14:paraId="441ACB7A"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MAGISTRATES COURT</w:t>
            </w:r>
          </w:p>
        </w:tc>
        <w:tc>
          <w:tcPr>
            <w:tcW w:w="992" w:type="pct"/>
            <w:tcBorders>
              <w:top w:val="nil"/>
              <w:left w:val="nil"/>
              <w:bottom w:val="single" w:sz="4" w:space="0" w:color="auto"/>
              <w:right w:val="single" w:sz="4" w:space="0" w:color="auto"/>
            </w:tcBorders>
            <w:shd w:val="clear" w:color="auto" w:fill="auto"/>
            <w:noWrap/>
            <w:vAlign w:val="bottom"/>
            <w:hideMark/>
          </w:tcPr>
          <w:p w14:paraId="52FCDDB6"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88 506 939 </w:t>
            </w:r>
          </w:p>
        </w:tc>
        <w:tc>
          <w:tcPr>
            <w:tcW w:w="698" w:type="pct"/>
            <w:tcBorders>
              <w:top w:val="nil"/>
              <w:left w:val="nil"/>
              <w:bottom w:val="single" w:sz="4" w:space="0" w:color="auto"/>
              <w:right w:val="single" w:sz="4" w:space="0" w:color="auto"/>
            </w:tcBorders>
            <w:shd w:val="clear" w:color="auto" w:fill="auto"/>
            <w:noWrap/>
            <w:vAlign w:val="bottom"/>
            <w:hideMark/>
          </w:tcPr>
          <w:p w14:paraId="49D27984"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87 612 929 </w:t>
            </w:r>
          </w:p>
        </w:tc>
        <w:tc>
          <w:tcPr>
            <w:tcW w:w="755" w:type="pct"/>
            <w:tcBorders>
              <w:top w:val="nil"/>
              <w:left w:val="nil"/>
              <w:bottom w:val="single" w:sz="4" w:space="0" w:color="auto"/>
              <w:right w:val="single" w:sz="4" w:space="0" w:color="auto"/>
            </w:tcBorders>
            <w:shd w:val="clear" w:color="auto" w:fill="auto"/>
            <w:noWrap/>
            <w:vAlign w:val="bottom"/>
            <w:hideMark/>
          </w:tcPr>
          <w:p w14:paraId="2A8C9419"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894 009 </w:t>
            </w:r>
          </w:p>
        </w:tc>
      </w:tr>
      <w:tr w:rsidR="003C4C62" w:rsidRPr="003C4C62" w14:paraId="04DAD92F" w14:textId="77777777" w:rsidTr="003C4C62">
        <w:trPr>
          <w:trHeight w:val="288"/>
        </w:trPr>
        <w:tc>
          <w:tcPr>
            <w:tcW w:w="698" w:type="pct"/>
            <w:tcBorders>
              <w:top w:val="nil"/>
              <w:left w:val="single" w:sz="4" w:space="0" w:color="auto"/>
              <w:bottom w:val="single" w:sz="4" w:space="0" w:color="auto"/>
              <w:right w:val="single" w:sz="4" w:space="0" w:color="auto"/>
            </w:tcBorders>
            <w:shd w:val="clear" w:color="000000" w:fill="FFFFFF"/>
            <w:noWrap/>
            <w:vAlign w:val="bottom"/>
            <w:hideMark/>
          </w:tcPr>
          <w:p w14:paraId="0018ED33" w14:textId="77777777" w:rsidR="003C4C62" w:rsidRPr="003C4C62" w:rsidRDefault="003C4C62" w:rsidP="003C4C62">
            <w:pPr>
              <w:spacing w:after="0" w:line="240" w:lineRule="auto"/>
              <w:jc w:val="center"/>
              <w:rPr>
                <w:rFonts w:eastAsia="Times New Roman" w:cs="Arial"/>
                <w:color w:val="000000"/>
                <w:sz w:val="18"/>
                <w:szCs w:val="18"/>
              </w:rPr>
            </w:pPr>
            <w:r w:rsidRPr="003C4C62">
              <w:rPr>
                <w:rFonts w:eastAsia="Times New Roman" w:cs="Arial"/>
                <w:color w:val="000000"/>
                <w:sz w:val="18"/>
                <w:szCs w:val="18"/>
              </w:rPr>
              <w:t>15</w:t>
            </w:r>
          </w:p>
        </w:tc>
        <w:tc>
          <w:tcPr>
            <w:tcW w:w="698" w:type="pct"/>
            <w:tcBorders>
              <w:top w:val="nil"/>
              <w:left w:val="nil"/>
              <w:bottom w:val="single" w:sz="4" w:space="0" w:color="auto"/>
              <w:right w:val="single" w:sz="4" w:space="0" w:color="auto"/>
            </w:tcBorders>
            <w:shd w:val="clear" w:color="auto" w:fill="auto"/>
            <w:noWrap/>
            <w:vAlign w:val="bottom"/>
            <w:hideMark/>
          </w:tcPr>
          <w:p w14:paraId="57507E57"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100000040750    </w:t>
            </w:r>
          </w:p>
        </w:tc>
        <w:tc>
          <w:tcPr>
            <w:tcW w:w="1159" w:type="pct"/>
            <w:tcBorders>
              <w:top w:val="nil"/>
              <w:left w:val="nil"/>
              <w:bottom w:val="single" w:sz="4" w:space="0" w:color="auto"/>
              <w:right w:val="single" w:sz="4" w:space="0" w:color="auto"/>
            </w:tcBorders>
            <w:shd w:val="clear" w:color="auto" w:fill="auto"/>
            <w:noWrap/>
            <w:vAlign w:val="bottom"/>
            <w:hideMark/>
          </w:tcPr>
          <w:p w14:paraId="460BAE04"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POLICE STATION</w:t>
            </w:r>
          </w:p>
        </w:tc>
        <w:tc>
          <w:tcPr>
            <w:tcW w:w="992" w:type="pct"/>
            <w:tcBorders>
              <w:top w:val="nil"/>
              <w:left w:val="nil"/>
              <w:bottom w:val="single" w:sz="4" w:space="0" w:color="auto"/>
              <w:right w:val="single" w:sz="4" w:space="0" w:color="auto"/>
            </w:tcBorders>
            <w:shd w:val="clear" w:color="auto" w:fill="auto"/>
            <w:noWrap/>
            <w:vAlign w:val="bottom"/>
            <w:hideMark/>
          </w:tcPr>
          <w:p w14:paraId="491FB1D5"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73 528 884 </w:t>
            </w:r>
          </w:p>
        </w:tc>
        <w:tc>
          <w:tcPr>
            <w:tcW w:w="698" w:type="pct"/>
            <w:tcBorders>
              <w:top w:val="nil"/>
              <w:left w:val="nil"/>
              <w:bottom w:val="single" w:sz="4" w:space="0" w:color="auto"/>
              <w:right w:val="single" w:sz="4" w:space="0" w:color="auto"/>
            </w:tcBorders>
            <w:shd w:val="clear" w:color="auto" w:fill="auto"/>
            <w:noWrap/>
            <w:vAlign w:val="bottom"/>
            <w:hideMark/>
          </w:tcPr>
          <w:p w14:paraId="5FF6252C"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72 786 168 </w:t>
            </w:r>
          </w:p>
        </w:tc>
        <w:tc>
          <w:tcPr>
            <w:tcW w:w="755" w:type="pct"/>
            <w:tcBorders>
              <w:top w:val="nil"/>
              <w:left w:val="nil"/>
              <w:bottom w:val="single" w:sz="4" w:space="0" w:color="auto"/>
              <w:right w:val="single" w:sz="4" w:space="0" w:color="auto"/>
            </w:tcBorders>
            <w:shd w:val="clear" w:color="auto" w:fill="auto"/>
            <w:noWrap/>
            <w:vAlign w:val="bottom"/>
            <w:hideMark/>
          </w:tcPr>
          <w:p w14:paraId="00FCFF4D"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742 716 </w:t>
            </w:r>
          </w:p>
        </w:tc>
      </w:tr>
      <w:tr w:rsidR="003C4C62" w:rsidRPr="003C4C62" w14:paraId="05948B90" w14:textId="77777777" w:rsidTr="003C4C62">
        <w:trPr>
          <w:trHeight w:val="288"/>
        </w:trPr>
        <w:tc>
          <w:tcPr>
            <w:tcW w:w="698" w:type="pct"/>
            <w:tcBorders>
              <w:top w:val="nil"/>
              <w:left w:val="single" w:sz="4" w:space="0" w:color="auto"/>
              <w:bottom w:val="single" w:sz="4" w:space="0" w:color="auto"/>
              <w:right w:val="single" w:sz="4" w:space="0" w:color="auto"/>
            </w:tcBorders>
            <w:shd w:val="clear" w:color="000000" w:fill="FFFFFF"/>
            <w:noWrap/>
            <w:vAlign w:val="bottom"/>
            <w:hideMark/>
          </w:tcPr>
          <w:p w14:paraId="5ACA99FE" w14:textId="77777777" w:rsidR="003C4C62" w:rsidRPr="003C4C62" w:rsidRDefault="003C4C62" w:rsidP="003C4C62">
            <w:pPr>
              <w:spacing w:after="0" w:line="240" w:lineRule="auto"/>
              <w:jc w:val="center"/>
              <w:rPr>
                <w:rFonts w:eastAsia="Times New Roman" w:cs="Arial"/>
                <w:color w:val="000000"/>
                <w:sz w:val="18"/>
                <w:szCs w:val="18"/>
              </w:rPr>
            </w:pPr>
            <w:r w:rsidRPr="003C4C62">
              <w:rPr>
                <w:rFonts w:eastAsia="Times New Roman" w:cs="Arial"/>
                <w:color w:val="000000"/>
                <w:sz w:val="18"/>
                <w:szCs w:val="18"/>
              </w:rPr>
              <w:t>16</w:t>
            </w:r>
          </w:p>
        </w:tc>
        <w:tc>
          <w:tcPr>
            <w:tcW w:w="698" w:type="pct"/>
            <w:tcBorders>
              <w:top w:val="nil"/>
              <w:left w:val="nil"/>
              <w:bottom w:val="single" w:sz="4" w:space="0" w:color="auto"/>
              <w:right w:val="single" w:sz="4" w:space="0" w:color="auto"/>
            </w:tcBorders>
            <w:shd w:val="clear" w:color="auto" w:fill="auto"/>
            <w:noWrap/>
            <w:vAlign w:val="bottom"/>
            <w:hideMark/>
          </w:tcPr>
          <w:p w14:paraId="29829A45"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227500997    </w:t>
            </w:r>
          </w:p>
        </w:tc>
        <w:tc>
          <w:tcPr>
            <w:tcW w:w="1159" w:type="pct"/>
            <w:tcBorders>
              <w:top w:val="nil"/>
              <w:left w:val="nil"/>
              <w:bottom w:val="single" w:sz="4" w:space="0" w:color="auto"/>
              <w:right w:val="single" w:sz="4" w:space="0" w:color="auto"/>
            </w:tcBorders>
            <w:shd w:val="clear" w:color="auto" w:fill="auto"/>
            <w:noWrap/>
            <w:vAlign w:val="bottom"/>
            <w:hideMark/>
          </w:tcPr>
          <w:p w14:paraId="1265205C"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POLICE STATION</w:t>
            </w:r>
          </w:p>
        </w:tc>
        <w:tc>
          <w:tcPr>
            <w:tcW w:w="992" w:type="pct"/>
            <w:tcBorders>
              <w:top w:val="nil"/>
              <w:left w:val="nil"/>
              <w:bottom w:val="single" w:sz="4" w:space="0" w:color="auto"/>
              <w:right w:val="single" w:sz="4" w:space="0" w:color="auto"/>
            </w:tcBorders>
            <w:shd w:val="clear" w:color="auto" w:fill="auto"/>
            <w:noWrap/>
            <w:vAlign w:val="bottom"/>
            <w:hideMark/>
          </w:tcPr>
          <w:p w14:paraId="4C97345A"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71 896 653 </w:t>
            </w:r>
          </w:p>
        </w:tc>
        <w:tc>
          <w:tcPr>
            <w:tcW w:w="698" w:type="pct"/>
            <w:tcBorders>
              <w:top w:val="nil"/>
              <w:left w:val="nil"/>
              <w:bottom w:val="single" w:sz="4" w:space="0" w:color="auto"/>
              <w:right w:val="single" w:sz="4" w:space="0" w:color="auto"/>
            </w:tcBorders>
            <w:shd w:val="clear" w:color="auto" w:fill="auto"/>
            <w:noWrap/>
            <w:vAlign w:val="bottom"/>
            <w:hideMark/>
          </w:tcPr>
          <w:p w14:paraId="5FC02CBF"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69 673 045 </w:t>
            </w:r>
          </w:p>
        </w:tc>
        <w:tc>
          <w:tcPr>
            <w:tcW w:w="755" w:type="pct"/>
            <w:tcBorders>
              <w:top w:val="nil"/>
              <w:left w:val="nil"/>
              <w:bottom w:val="single" w:sz="4" w:space="0" w:color="auto"/>
              <w:right w:val="single" w:sz="4" w:space="0" w:color="auto"/>
            </w:tcBorders>
            <w:shd w:val="clear" w:color="auto" w:fill="auto"/>
            <w:noWrap/>
            <w:vAlign w:val="bottom"/>
            <w:hideMark/>
          </w:tcPr>
          <w:p w14:paraId="6A81833C"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2 223 608 </w:t>
            </w:r>
          </w:p>
        </w:tc>
      </w:tr>
      <w:tr w:rsidR="003C4C62" w:rsidRPr="003C4C62" w14:paraId="37644A18" w14:textId="77777777" w:rsidTr="003C4C62">
        <w:trPr>
          <w:trHeight w:val="288"/>
        </w:trPr>
        <w:tc>
          <w:tcPr>
            <w:tcW w:w="698" w:type="pct"/>
            <w:tcBorders>
              <w:top w:val="nil"/>
              <w:left w:val="single" w:sz="4" w:space="0" w:color="auto"/>
              <w:bottom w:val="single" w:sz="4" w:space="0" w:color="auto"/>
              <w:right w:val="single" w:sz="4" w:space="0" w:color="auto"/>
            </w:tcBorders>
            <w:shd w:val="clear" w:color="000000" w:fill="FFFFFF"/>
            <w:noWrap/>
            <w:vAlign w:val="bottom"/>
            <w:hideMark/>
          </w:tcPr>
          <w:p w14:paraId="2EBAC2F8" w14:textId="77777777" w:rsidR="003C4C62" w:rsidRPr="003C4C62" w:rsidRDefault="003C4C62" w:rsidP="003C4C62">
            <w:pPr>
              <w:spacing w:after="0" w:line="240" w:lineRule="auto"/>
              <w:jc w:val="center"/>
              <w:rPr>
                <w:rFonts w:eastAsia="Times New Roman" w:cs="Arial"/>
                <w:color w:val="000000"/>
                <w:sz w:val="18"/>
                <w:szCs w:val="18"/>
              </w:rPr>
            </w:pPr>
            <w:r w:rsidRPr="003C4C62">
              <w:rPr>
                <w:rFonts w:eastAsia="Times New Roman" w:cs="Arial"/>
                <w:color w:val="000000"/>
                <w:sz w:val="18"/>
                <w:szCs w:val="18"/>
              </w:rPr>
              <w:t>17</w:t>
            </w:r>
          </w:p>
        </w:tc>
        <w:tc>
          <w:tcPr>
            <w:tcW w:w="698" w:type="pct"/>
            <w:tcBorders>
              <w:top w:val="nil"/>
              <w:left w:val="nil"/>
              <w:bottom w:val="single" w:sz="4" w:space="0" w:color="auto"/>
              <w:right w:val="single" w:sz="4" w:space="0" w:color="auto"/>
            </w:tcBorders>
            <w:shd w:val="clear" w:color="auto" w:fill="auto"/>
            <w:noWrap/>
            <w:vAlign w:val="bottom"/>
            <w:hideMark/>
          </w:tcPr>
          <w:p w14:paraId="4DD66BA6"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200000080666    </w:t>
            </w:r>
          </w:p>
        </w:tc>
        <w:tc>
          <w:tcPr>
            <w:tcW w:w="1159" w:type="pct"/>
            <w:tcBorders>
              <w:top w:val="nil"/>
              <w:left w:val="nil"/>
              <w:bottom w:val="single" w:sz="4" w:space="0" w:color="auto"/>
              <w:right w:val="single" w:sz="4" w:space="0" w:color="auto"/>
            </w:tcBorders>
            <w:shd w:val="clear" w:color="auto" w:fill="auto"/>
            <w:noWrap/>
            <w:vAlign w:val="bottom"/>
            <w:hideMark/>
          </w:tcPr>
          <w:p w14:paraId="35ECAB0D"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MAGISTRATES COURT</w:t>
            </w:r>
          </w:p>
        </w:tc>
        <w:tc>
          <w:tcPr>
            <w:tcW w:w="992" w:type="pct"/>
            <w:tcBorders>
              <w:top w:val="nil"/>
              <w:left w:val="nil"/>
              <w:bottom w:val="single" w:sz="4" w:space="0" w:color="auto"/>
              <w:right w:val="single" w:sz="4" w:space="0" w:color="auto"/>
            </w:tcBorders>
            <w:shd w:val="clear" w:color="auto" w:fill="auto"/>
            <w:noWrap/>
            <w:vAlign w:val="bottom"/>
            <w:hideMark/>
          </w:tcPr>
          <w:p w14:paraId="536AF334"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59 931 493 </w:t>
            </w:r>
          </w:p>
        </w:tc>
        <w:tc>
          <w:tcPr>
            <w:tcW w:w="698" w:type="pct"/>
            <w:tcBorders>
              <w:top w:val="nil"/>
              <w:left w:val="nil"/>
              <w:bottom w:val="single" w:sz="4" w:space="0" w:color="auto"/>
              <w:right w:val="single" w:sz="4" w:space="0" w:color="auto"/>
            </w:tcBorders>
            <w:shd w:val="clear" w:color="auto" w:fill="auto"/>
            <w:noWrap/>
            <w:vAlign w:val="bottom"/>
            <w:hideMark/>
          </w:tcPr>
          <w:p w14:paraId="4900F7CB"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59 326 125 </w:t>
            </w:r>
          </w:p>
        </w:tc>
        <w:tc>
          <w:tcPr>
            <w:tcW w:w="755" w:type="pct"/>
            <w:tcBorders>
              <w:top w:val="nil"/>
              <w:left w:val="nil"/>
              <w:bottom w:val="single" w:sz="4" w:space="0" w:color="auto"/>
              <w:right w:val="single" w:sz="4" w:space="0" w:color="auto"/>
            </w:tcBorders>
            <w:shd w:val="clear" w:color="auto" w:fill="auto"/>
            <w:noWrap/>
            <w:vAlign w:val="bottom"/>
            <w:hideMark/>
          </w:tcPr>
          <w:p w14:paraId="452F01C9"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605 369 </w:t>
            </w:r>
          </w:p>
        </w:tc>
      </w:tr>
      <w:tr w:rsidR="003C4C62" w:rsidRPr="003C4C62" w14:paraId="7D0FEF65" w14:textId="77777777" w:rsidTr="003C4C62">
        <w:trPr>
          <w:trHeight w:val="288"/>
        </w:trPr>
        <w:tc>
          <w:tcPr>
            <w:tcW w:w="698" w:type="pct"/>
            <w:tcBorders>
              <w:top w:val="nil"/>
              <w:left w:val="single" w:sz="4" w:space="0" w:color="auto"/>
              <w:bottom w:val="single" w:sz="4" w:space="0" w:color="auto"/>
              <w:right w:val="single" w:sz="4" w:space="0" w:color="auto"/>
            </w:tcBorders>
            <w:shd w:val="clear" w:color="000000" w:fill="FFFFFF"/>
            <w:noWrap/>
            <w:vAlign w:val="bottom"/>
            <w:hideMark/>
          </w:tcPr>
          <w:p w14:paraId="1D7B5EE6" w14:textId="77777777" w:rsidR="003C4C62" w:rsidRPr="003C4C62" w:rsidRDefault="003C4C62" w:rsidP="003C4C62">
            <w:pPr>
              <w:spacing w:after="0" w:line="240" w:lineRule="auto"/>
              <w:jc w:val="center"/>
              <w:rPr>
                <w:rFonts w:eastAsia="Times New Roman" w:cs="Arial"/>
                <w:color w:val="000000"/>
                <w:sz w:val="18"/>
                <w:szCs w:val="18"/>
              </w:rPr>
            </w:pPr>
            <w:r w:rsidRPr="003C4C62">
              <w:rPr>
                <w:rFonts w:eastAsia="Times New Roman" w:cs="Arial"/>
                <w:color w:val="000000"/>
                <w:sz w:val="18"/>
                <w:szCs w:val="18"/>
              </w:rPr>
              <w:lastRenderedPageBreak/>
              <w:t>18</w:t>
            </w:r>
          </w:p>
        </w:tc>
        <w:tc>
          <w:tcPr>
            <w:tcW w:w="698" w:type="pct"/>
            <w:tcBorders>
              <w:top w:val="nil"/>
              <w:left w:val="nil"/>
              <w:bottom w:val="single" w:sz="4" w:space="0" w:color="auto"/>
              <w:right w:val="single" w:sz="4" w:space="0" w:color="auto"/>
            </w:tcBorders>
            <w:shd w:val="clear" w:color="auto" w:fill="auto"/>
            <w:noWrap/>
            <w:vAlign w:val="bottom"/>
            <w:hideMark/>
          </w:tcPr>
          <w:p w14:paraId="20F471C7"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219850921    </w:t>
            </w:r>
          </w:p>
        </w:tc>
        <w:tc>
          <w:tcPr>
            <w:tcW w:w="1159" w:type="pct"/>
            <w:tcBorders>
              <w:top w:val="nil"/>
              <w:left w:val="nil"/>
              <w:bottom w:val="single" w:sz="4" w:space="0" w:color="auto"/>
              <w:right w:val="single" w:sz="4" w:space="0" w:color="auto"/>
            </w:tcBorders>
            <w:shd w:val="clear" w:color="auto" w:fill="auto"/>
            <w:noWrap/>
            <w:vAlign w:val="bottom"/>
            <w:hideMark/>
          </w:tcPr>
          <w:p w14:paraId="5CBD9910"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POLICE STATION</w:t>
            </w:r>
          </w:p>
        </w:tc>
        <w:tc>
          <w:tcPr>
            <w:tcW w:w="992" w:type="pct"/>
            <w:tcBorders>
              <w:top w:val="nil"/>
              <w:left w:val="nil"/>
              <w:bottom w:val="single" w:sz="4" w:space="0" w:color="auto"/>
              <w:right w:val="single" w:sz="4" w:space="0" w:color="auto"/>
            </w:tcBorders>
            <w:shd w:val="clear" w:color="auto" w:fill="auto"/>
            <w:noWrap/>
            <w:vAlign w:val="bottom"/>
            <w:hideMark/>
          </w:tcPr>
          <w:p w14:paraId="70A5D65F"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56 035 688 </w:t>
            </w:r>
          </w:p>
        </w:tc>
        <w:tc>
          <w:tcPr>
            <w:tcW w:w="698" w:type="pct"/>
            <w:tcBorders>
              <w:top w:val="nil"/>
              <w:left w:val="nil"/>
              <w:bottom w:val="single" w:sz="4" w:space="0" w:color="auto"/>
              <w:right w:val="single" w:sz="4" w:space="0" w:color="auto"/>
            </w:tcBorders>
            <w:shd w:val="clear" w:color="auto" w:fill="auto"/>
            <w:noWrap/>
            <w:vAlign w:val="bottom"/>
            <w:hideMark/>
          </w:tcPr>
          <w:p w14:paraId="251DF95E"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54 302 625 </w:t>
            </w:r>
          </w:p>
        </w:tc>
        <w:tc>
          <w:tcPr>
            <w:tcW w:w="755" w:type="pct"/>
            <w:tcBorders>
              <w:top w:val="nil"/>
              <w:left w:val="nil"/>
              <w:bottom w:val="single" w:sz="4" w:space="0" w:color="auto"/>
              <w:right w:val="single" w:sz="4" w:space="0" w:color="auto"/>
            </w:tcBorders>
            <w:shd w:val="clear" w:color="auto" w:fill="auto"/>
            <w:noWrap/>
            <w:vAlign w:val="bottom"/>
            <w:hideMark/>
          </w:tcPr>
          <w:p w14:paraId="09F4528F"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1 733 063 </w:t>
            </w:r>
          </w:p>
        </w:tc>
      </w:tr>
      <w:tr w:rsidR="003C4C62" w:rsidRPr="003C4C62" w14:paraId="040A302F" w14:textId="77777777" w:rsidTr="003C4C62">
        <w:trPr>
          <w:trHeight w:val="288"/>
        </w:trPr>
        <w:tc>
          <w:tcPr>
            <w:tcW w:w="698" w:type="pct"/>
            <w:tcBorders>
              <w:top w:val="nil"/>
              <w:left w:val="single" w:sz="4" w:space="0" w:color="auto"/>
              <w:bottom w:val="single" w:sz="4" w:space="0" w:color="auto"/>
              <w:right w:val="single" w:sz="4" w:space="0" w:color="auto"/>
            </w:tcBorders>
            <w:shd w:val="clear" w:color="000000" w:fill="FFFFFF"/>
            <w:noWrap/>
            <w:vAlign w:val="bottom"/>
            <w:hideMark/>
          </w:tcPr>
          <w:p w14:paraId="675FDF6A" w14:textId="77777777" w:rsidR="003C4C62" w:rsidRPr="003C4C62" w:rsidRDefault="003C4C62" w:rsidP="003C4C62">
            <w:pPr>
              <w:spacing w:after="0" w:line="240" w:lineRule="auto"/>
              <w:jc w:val="center"/>
              <w:rPr>
                <w:rFonts w:eastAsia="Times New Roman" w:cs="Arial"/>
                <w:color w:val="000000"/>
                <w:sz w:val="18"/>
                <w:szCs w:val="18"/>
              </w:rPr>
            </w:pPr>
            <w:r w:rsidRPr="003C4C62">
              <w:rPr>
                <w:rFonts w:eastAsia="Times New Roman" w:cs="Arial"/>
                <w:color w:val="000000"/>
                <w:sz w:val="18"/>
                <w:szCs w:val="18"/>
              </w:rPr>
              <w:t>19</w:t>
            </w:r>
          </w:p>
        </w:tc>
        <w:tc>
          <w:tcPr>
            <w:tcW w:w="698" w:type="pct"/>
            <w:tcBorders>
              <w:top w:val="nil"/>
              <w:left w:val="nil"/>
              <w:bottom w:val="single" w:sz="4" w:space="0" w:color="auto"/>
              <w:right w:val="single" w:sz="4" w:space="0" w:color="auto"/>
            </w:tcBorders>
            <w:shd w:val="clear" w:color="auto" w:fill="auto"/>
            <w:noWrap/>
            <w:vAlign w:val="bottom"/>
            <w:hideMark/>
          </w:tcPr>
          <w:p w14:paraId="640ACABC"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200000084877    </w:t>
            </w:r>
          </w:p>
        </w:tc>
        <w:tc>
          <w:tcPr>
            <w:tcW w:w="1159" w:type="pct"/>
            <w:tcBorders>
              <w:top w:val="nil"/>
              <w:left w:val="nil"/>
              <w:bottom w:val="single" w:sz="4" w:space="0" w:color="auto"/>
              <w:right w:val="single" w:sz="4" w:space="0" w:color="auto"/>
            </w:tcBorders>
            <w:shd w:val="clear" w:color="auto" w:fill="auto"/>
            <w:noWrap/>
            <w:vAlign w:val="bottom"/>
            <w:hideMark/>
          </w:tcPr>
          <w:p w14:paraId="0D10775A"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OFFICE</w:t>
            </w:r>
          </w:p>
        </w:tc>
        <w:tc>
          <w:tcPr>
            <w:tcW w:w="992" w:type="pct"/>
            <w:tcBorders>
              <w:top w:val="nil"/>
              <w:left w:val="nil"/>
              <w:bottom w:val="single" w:sz="4" w:space="0" w:color="auto"/>
              <w:right w:val="single" w:sz="4" w:space="0" w:color="auto"/>
            </w:tcBorders>
            <w:shd w:val="clear" w:color="auto" w:fill="auto"/>
            <w:noWrap/>
            <w:vAlign w:val="bottom"/>
            <w:hideMark/>
          </w:tcPr>
          <w:p w14:paraId="4BBF5E22"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51 988 032 </w:t>
            </w:r>
          </w:p>
        </w:tc>
        <w:tc>
          <w:tcPr>
            <w:tcW w:w="698" w:type="pct"/>
            <w:tcBorders>
              <w:top w:val="nil"/>
              <w:left w:val="nil"/>
              <w:bottom w:val="single" w:sz="4" w:space="0" w:color="auto"/>
              <w:right w:val="single" w:sz="4" w:space="0" w:color="auto"/>
            </w:tcBorders>
            <w:shd w:val="clear" w:color="auto" w:fill="auto"/>
            <w:noWrap/>
            <w:vAlign w:val="bottom"/>
            <w:hideMark/>
          </w:tcPr>
          <w:p w14:paraId="078B1F2A"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49 821 864 </w:t>
            </w:r>
          </w:p>
        </w:tc>
        <w:tc>
          <w:tcPr>
            <w:tcW w:w="755" w:type="pct"/>
            <w:tcBorders>
              <w:top w:val="nil"/>
              <w:left w:val="nil"/>
              <w:bottom w:val="single" w:sz="4" w:space="0" w:color="auto"/>
              <w:right w:val="single" w:sz="4" w:space="0" w:color="auto"/>
            </w:tcBorders>
            <w:shd w:val="clear" w:color="auto" w:fill="auto"/>
            <w:noWrap/>
            <w:vAlign w:val="bottom"/>
            <w:hideMark/>
          </w:tcPr>
          <w:p w14:paraId="7F373571"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2 166 168 </w:t>
            </w:r>
          </w:p>
        </w:tc>
      </w:tr>
      <w:tr w:rsidR="003C4C62" w:rsidRPr="003C4C62" w14:paraId="08440521" w14:textId="77777777" w:rsidTr="003C4C62">
        <w:trPr>
          <w:trHeight w:val="288"/>
        </w:trPr>
        <w:tc>
          <w:tcPr>
            <w:tcW w:w="698" w:type="pct"/>
            <w:tcBorders>
              <w:top w:val="nil"/>
              <w:left w:val="single" w:sz="4" w:space="0" w:color="auto"/>
              <w:bottom w:val="single" w:sz="4" w:space="0" w:color="auto"/>
              <w:right w:val="single" w:sz="4" w:space="0" w:color="auto"/>
            </w:tcBorders>
            <w:shd w:val="clear" w:color="000000" w:fill="FFFFFF"/>
            <w:noWrap/>
            <w:vAlign w:val="bottom"/>
            <w:hideMark/>
          </w:tcPr>
          <w:p w14:paraId="15E71F91" w14:textId="77777777" w:rsidR="003C4C62" w:rsidRPr="003C4C62" w:rsidRDefault="003C4C62" w:rsidP="003C4C62">
            <w:pPr>
              <w:spacing w:after="0" w:line="240" w:lineRule="auto"/>
              <w:jc w:val="center"/>
              <w:rPr>
                <w:rFonts w:eastAsia="Times New Roman" w:cs="Arial"/>
                <w:color w:val="000000"/>
                <w:sz w:val="18"/>
                <w:szCs w:val="18"/>
              </w:rPr>
            </w:pPr>
            <w:r w:rsidRPr="003C4C62">
              <w:rPr>
                <w:rFonts w:eastAsia="Times New Roman" w:cs="Arial"/>
                <w:color w:val="000000"/>
                <w:sz w:val="18"/>
                <w:szCs w:val="18"/>
              </w:rPr>
              <w:t>20</w:t>
            </w:r>
          </w:p>
        </w:tc>
        <w:tc>
          <w:tcPr>
            <w:tcW w:w="698" w:type="pct"/>
            <w:tcBorders>
              <w:top w:val="nil"/>
              <w:left w:val="nil"/>
              <w:bottom w:val="single" w:sz="4" w:space="0" w:color="auto"/>
              <w:right w:val="single" w:sz="4" w:space="0" w:color="auto"/>
            </w:tcBorders>
            <w:shd w:val="clear" w:color="auto" w:fill="auto"/>
            <w:noWrap/>
            <w:vAlign w:val="bottom"/>
            <w:hideMark/>
          </w:tcPr>
          <w:p w14:paraId="5EB2C2C2"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100000036142    </w:t>
            </w:r>
          </w:p>
        </w:tc>
        <w:tc>
          <w:tcPr>
            <w:tcW w:w="1159" w:type="pct"/>
            <w:tcBorders>
              <w:top w:val="nil"/>
              <w:left w:val="nil"/>
              <w:bottom w:val="single" w:sz="4" w:space="0" w:color="auto"/>
              <w:right w:val="single" w:sz="4" w:space="0" w:color="auto"/>
            </w:tcBorders>
            <w:shd w:val="clear" w:color="auto" w:fill="auto"/>
            <w:noWrap/>
            <w:vAlign w:val="bottom"/>
            <w:hideMark/>
          </w:tcPr>
          <w:p w14:paraId="0AE67874"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RESIDENTIAL ACCOMMODATION</w:t>
            </w:r>
          </w:p>
        </w:tc>
        <w:tc>
          <w:tcPr>
            <w:tcW w:w="992" w:type="pct"/>
            <w:tcBorders>
              <w:top w:val="nil"/>
              <w:left w:val="nil"/>
              <w:bottom w:val="single" w:sz="4" w:space="0" w:color="auto"/>
              <w:right w:val="single" w:sz="4" w:space="0" w:color="auto"/>
            </w:tcBorders>
            <w:shd w:val="clear" w:color="auto" w:fill="auto"/>
            <w:noWrap/>
            <w:vAlign w:val="bottom"/>
            <w:hideMark/>
          </w:tcPr>
          <w:p w14:paraId="46A7A3CD"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42 367 671 </w:t>
            </w:r>
          </w:p>
        </w:tc>
        <w:tc>
          <w:tcPr>
            <w:tcW w:w="698" w:type="pct"/>
            <w:tcBorders>
              <w:top w:val="nil"/>
              <w:left w:val="nil"/>
              <w:bottom w:val="single" w:sz="4" w:space="0" w:color="auto"/>
              <w:right w:val="single" w:sz="4" w:space="0" w:color="auto"/>
            </w:tcBorders>
            <w:shd w:val="clear" w:color="auto" w:fill="auto"/>
            <w:noWrap/>
            <w:vAlign w:val="bottom"/>
            <w:hideMark/>
          </w:tcPr>
          <w:p w14:paraId="2843C904"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41 939 714 </w:t>
            </w:r>
          </w:p>
        </w:tc>
        <w:tc>
          <w:tcPr>
            <w:tcW w:w="755" w:type="pct"/>
            <w:tcBorders>
              <w:top w:val="nil"/>
              <w:left w:val="nil"/>
              <w:bottom w:val="single" w:sz="4" w:space="0" w:color="auto"/>
              <w:right w:val="single" w:sz="4" w:space="0" w:color="auto"/>
            </w:tcBorders>
            <w:shd w:val="clear" w:color="auto" w:fill="auto"/>
            <w:noWrap/>
            <w:vAlign w:val="bottom"/>
            <w:hideMark/>
          </w:tcPr>
          <w:p w14:paraId="4B835440"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427 956 </w:t>
            </w:r>
          </w:p>
        </w:tc>
      </w:tr>
      <w:tr w:rsidR="003C4C62" w:rsidRPr="003C4C62" w14:paraId="6E9EF921" w14:textId="77777777" w:rsidTr="003C4C62">
        <w:trPr>
          <w:trHeight w:val="288"/>
        </w:trPr>
        <w:tc>
          <w:tcPr>
            <w:tcW w:w="698" w:type="pct"/>
            <w:tcBorders>
              <w:top w:val="nil"/>
              <w:left w:val="single" w:sz="4" w:space="0" w:color="auto"/>
              <w:bottom w:val="single" w:sz="4" w:space="0" w:color="auto"/>
              <w:right w:val="single" w:sz="4" w:space="0" w:color="auto"/>
            </w:tcBorders>
            <w:shd w:val="clear" w:color="000000" w:fill="FFFFFF"/>
            <w:noWrap/>
            <w:vAlign w:val="bottom"/>
            <w:hideMark/>
          </w:tcPr>
          <w:p w14:paraId="3485695A" w14:textId="77777777" w:rsidR="003C4C62" w:rsidRPr="003C4C62" w:rsidRDefault="003C4C62" w:rsidP="003C4C62">
            <w:pPr>
              <w:spacing w:after="0" w:line="240" w:lineRule="auto"/>
              <w:jc w:val="center"/>
              <w:rPr>
                <w:rFonts w:eastAsia="Times New Roman" w:cs="Arial"/>
                <w:color w:val="000000"/>
                <w:sz w:val="18"/>
                <w:szCs w:val="18"/>
              </w:rPr>
            </w:pPr>
            <w:r w:rsidRPr="003C4C62">
              <w:rPr>
                <w:rFonts w:eastAsia="Times New Roman" w:cs="Arial"/>
                <w:color w:val="000000"/>
                <w:sz w:val="18"/>
                <w:szCs w:val="18"/>
              </w:rPr>
              <w:t>21</w:t>
            </w:r>
          </w:p>
        </w:tc>
        <w:tc>
          <w:tcPr>
            <w:tcW w:w="698" w:type="pct"/>
            <w:tcBorders>
              <w:top w:val="nil"/>
              <w:left w:val="nil"/>
              <w:bottom w:val="single" w:sz="4" w:space="0" w:color="auto"/>
              <w:right w:val="single" w:sz="4" w:space="0" w:color="auto"/>
            </w:tcBorders>
            <w:shd w:val="clear" w:color="auto" w:fill="auto"/>
            <w:noWrap/>
            <w:vAlign w:val="bottom"/>
            <w:hideMark/>
          </w:tcPr>
          <w:p w14:paraId="7D277B88"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200000061724    </w:t>
            </w:r>
          </w:p>
        </w:tc>
        <w:tc>
          <w:tcPr>
            <w:tcW w:w="1159" w:type="pct"/>
            <w:tcBorders>
              <w:top w:val="nil"/>
              <w:left w:val="nil"/>
              <w:bottom w:val="single" w:sz="4" w:space="0" w:color="auto"/>
              <w:right w:val="single" w:sz="4" w:space="0" w:color="auto"/>
            </w:tcBorders>
            <w:shd w:val="clear" w:color="auto" w:fill="auto"/>
            <w:noWrap/>
            <w:vAlign w:val="bottom"/>
            <w:hideMark/>
          </w:tcPr>
          <w:p w14:paraId="6EBB0870"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POLICE STATION</w:t>
            </w:r>
          </w:p>
        </w:tc>
        <w:tc>
          <w:tcPr>
            <w:tcW w:w="992" w:type="pct"/>
            <w:tcBorders>
              <w:top w:val="nil"/>
              <w:left w:val="nil"/>
              <w:bottom w:val="single" w:sz="4" w:space="0" w:color="auto"/>
              <w:right w:val="single" w:sz="4" w:space="0" w:color="auto"/>
            </w:tcBorders>
            <w:shd w:val="clear" w:color="auto" w:fill="auto"/>
            <w:noWrap/>
            <w:vAlign w:val="bottom"/>
            <w:hideMark/>
          </w:tcPr>
          <w:p w14:paraId="183FB098"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32 588 365 </w:t>
            </w:r>
          </w:p>
        </w:tc>
        <w:tc>
          <w:tcPr>
            <w:tcW w:w="698" w:type="pct"/>
            <w:tcBorders>
              <w:top w:val="nil"/>
              <w:left w:val="nil"/>
              <w:bottom w:val="single" w:sz="4" w:space="0" w:color="auto"/>
              <w:right w:val="single" w:sz="4" w:space="0" w:color="auto"/>
            </w:tcBorders>
            <w:shd w:val="clear" w:color="auto" w:fill="auto"/>
            <w:noWrap/>
            <w:vAlign w:val="bottom"/>
            <w:hideMark/>
          </w:tcPr>
          <w:p w14:paraId="5E666D17"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32 259 190 </w:t>
            </w:r>
          </w:p>
        </w:tc>
        <w:tc>
          <w:tcPr>
            <w:tcW w:w="755" w:type="pct"/>
            <w:tcBorders>
              <w:top w:val="nil"/>
              <w:left w:val="nil"/>
              <w:bottom w:val="single" w:sz="4" w:space="0" w:color="auto"/>
              <w:right w:val="single" w:sz="4" w:space="0" w:color="auto"/>
            </w:tcBorders>
            <w:shd w:val="clear" w:color="auto" w:fill="auto"/>
            <w:noWrap/>
            <w:vAlign w:val="bottom"/>
            <w:hideMark/>
          </w:tcPr>
          <w:p w14:paraId="1A73FC33"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329 175 </w:t>
            </w:r>
          </w:p>
        </w:tc>
      </w:tr>
      <w:tr w:rsidR="003C4C62" w:rsidRPr="003C4C62" w14:paraId="4E19ACE1" w14:textId="77777777" w:rsidTr="003C4C62">
        <w:trPr>
          <w:trHeight w:val="288"/>
        </w:trPr>
        <w:tc>
          <w:tcPr>
            <w:tcW w:w="698" w:type="pct"/>
            <w:tcBorders>
              <w:top w:val="nil"/>
              <w:left w:val="single" w:sz="4" w:space="0" w:color="auto"/>
              <w:bottom w:val="single" w:sz="4" w:space="0" w:color="auto"/>
              <w:right w:val="single" w:sz="4" w:space="0" w:color="auto"/>
            </w:tcBorders>
            <w:shd w:val="clear" w:color="000000" w:fill="FFFFFF"/>
            <w:noWrap/>
            <w:vAlign w:val="bottom"/>
            <w:hideMark/>
          </w:tcPr>
          <w:p w14:paraId="63C86790" w14:textId="77777777" w:rsidR="003C4C62" w:rsidRPr="003C4C62" w:rsidRDefault="003C4C62" w:rsidP="003C4C62">
            <w:pPr>
              <w:spacing w:after="0" w:line="240" w:lineRule="auto"/>
              <w:jc w:val="center"/>
              <w:rPr>
                <w:rFonts w:eastAsia="Times New Roman" w:cs="Arial"/>
                <w:color w:val="000000"/>
                <w:sz w:val="18"/>
                <w:szCs w:val="18"/>
              </w:rPr>
            </w:pPr>
            <w:r w:rsidRPr="003C4C62">
              <w:rPr>
                <w:rFonts w:eastAsia="Times New Roman" w:cs="Arial"/>
                <w:color w:val="000000"/>
                <w:sz w:val="18"/>
                <w:szCs w:val="18"/>
              </w:rPr>
              <w:t>22</w:t>
            </w:r>
          </w:p>
        </w:tc>
        <w:tc>
          <w:tcPr>
            <w:tcW w:w="698" w:type="pct"/>
            <w:tcBorders>
              <w:top w:val="nil"/>
              <w:left w:val="nil"/>
              <w:bottom w:val="single" w:sz="4" w:space="0" w:color="auto"/>
              <w:right w:val="single" w:sz="4" w:space="0" w:color="auto"/>
            </w:tcBorders>
            <w:shd w:val="clear" w:color="auto" w:fill="auto"/>
            <w:noWrap/>
            <w:vAlign w:val="bottom"/>
            <w:hideMark/>
          </w:tcPr>
          <w:p w14:paraId="1A39F3D4"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200000032849    </w:t>
            </w:r>
          </w:p>
        </w:tc>
        <w:tc>
          <w:tcPr>
            <w:tcW w:w="1159" w:type="pct"/>
            <w:tcBorders>
              <w:top w:val="nil"/>
              <w:left w:val="nil"/>
              <w:bottom w:val="single" w:sz="4" w:space="0" w:color="auto"/>
              <w:right w:val="single" w:sz="4" w:space="0" w:color="auto"/>
            </w:tcBorders>
            <w:shd w:val="clear" w:color="auto" w:fill="auto"/>
            <w:noWrap/>
            <w:vAlign w:val="bottom"/>
            <w:hideMark/>
          </w:tcPr>
          <w:p w14:paraId="3C4BD0CD"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MAGISTRATES COURT</w:t>
            </w:r>
          </w:p>
        </w:tc>
        <w:tc>
          <w:tcPr>
            <w:tcW w:w="992" w:type="pct"/>
            <w:tcBorders>
              <w:top w:val="nil"/>
              <w:left w:val="nil"/>
              <w:bottom w:val="single" w:sz="4" w:space="0" w:color="auto"/>
              <w:right w:val="single" w:sz="4" w:space="0" w:color="auto"/>
            </w:tcBorders>
            <w:shd w:val="clear" w:color="auto" w:fill="auto"/>
            <w:noWrap/>
            <w:vAlign w:val="bottom"/>
            <w:hideMark/>
          </w:tcPr>
          <w:p w14:paraId="43961892"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21 304 384 </w:t>
            </w:r>
          </w:p>
        </w:tc>
        <w:tc>
          <w:tcPr>
            <w:tcW w:w="698" w:type="pct"/>
            <w:tcBorders>
              <w:top w:val="nil"/>
              <w:left w:val="nil"/>
              <w:bottom w:val="single" w:sz="4" w:space="0" w:color="auto"/>
              <w:right w:val="single" w:sz="4" w:space="0" w:color="auto"/>
            </w:tcBorders>
            <w:shd w:val="clear" w:color="auto" w:fill="auto"/>
            <w:noWrap/>
            <w:vAlign w:val="bottom"/>
            <w:hideMark/>
          </w:tcPr>
          <w:p w14:paraId="7039798B"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20 645 485 </w:t>
            </w:r>
          </w:p>
        </w:tc>
        <w:tc>
          <w:tcPr>
            <w:tcW w:w="755" w:type="pct"/>
            <w:tcBorders>
              <w:top w:val="nil"/>
              <w:left w:val="nil"/>
              <w:bottom w:val="single" w:sz="4" w:space="0" w:color="auto"/>
              <w:right w:val="single" w:sz="4" w:space="0" w:color="auto"/>
            </w:tcBorders>
            <w:shd w:val="clear" w:color="auto" w:fill="auto"/>
            <w:noWrap/>
            <w:vAlign w:val="bottom"/>
            <w:hideMark/>
          </w:tcPr>
          <w:p w14:paraId="67F8C7E6"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658 898 </w:t>
            </w:r>
          </w:p>
        </w:tc>
      </w:tr>
      <w:tr w:rsidR="003C4C62" w:rsidRPr="003C4C62" w14:paraId="237369ED" w14:textId="77777777" w:rsidTr="003C4C62">
        <w:trPr>
          <w:trHeight w:val="300"/>
        </w:trPr>
        <w:tc>
          <w:tcPr>
            <w:tcW w:w="2554" w:type="pct"/>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0A03E9" w14:textId="77777777" w:rsidR="003C4C62" w:rsidRPr="003C4C62" w:rsidRDefault="003C4C62" w:rsidP="003C4C62">
            <w:pPr>
              <w:spacing w:after="0" w:line="240" w:lineRule="auto"/>
              <w:rPr>
                <w:rFonts w:eastAsia="Times New Roman" w:cs="Arial"/>
                <w:b/>
                <w:bCs/>
                <w:color w:val="000000"/>
                <w:sz w:val="18"/>
                <w:szCs w:val="18"/>
              </w:rPr>
            </w:pPr>
            <w:r w:rsidRPr="003C4C62">
              <w:rPr>
                <w:rFonts w:eastAsia="Times New Roman" w:cs="Arial"/>
                <w:b/>
                <w:bCs/>
                <w:color w:val="000000"/>
                <w:sz w:val="18"/>
                <w:szCs w:val="18"/>
              </w:rPr>
              <w:t>Total</w:t>
            </w:r>
          </w:p>
        </w:tc>
        <w:tc>
          <w:tcPr>
            <w:tcW w:w="99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44E91E" w14:textId="77777777" w:rsidR="003C4C62" w:rsidRPr="003C4C62" w:rsidRDefault="003C4C62" w:rsidP="003C4C62">
            <w:pPr>
              <w:spacing w:after="0" w:line="240" w:lineRule="auto"/>
              <w:rPr>
                <w:rFonts w:eastAsia="Times New Roman" w:cs="Arial"/>
                <w:b/>
                <w:bCs/>
                <w:color w:val="000000"/>
                <w:sz w:val="18"/>
                <w:szCs w:val="18"/>
              </w:rPr>
            </w:pPr>
            <w:r w:rsidRPr="003C4C62">
              <w:rPr>
                <w:rFonts w:eastAsia="Times New Roman" w:cs="Arial"/>
                <w:b/>
                <w:bCs/>
                <w:color w:val="000000"/>
                <w:sz w:val="18"/>
                <w:szCs w:val="18"/>
              </w:rPr>
              <w:t xml:space="preserve">                          2 425 636 484 </w:t>
            </w:r>
          </w:p>
        </w:tc>
        <w:tc>
          <w:tcPr>
            <w:tcW w:w="698" w:type="pct"/>
            <w:tcBorders>
              <w:top w:val="single" w:sz="4" w:space="0" w:color="auto"/>
              <w:left w:val="nil"/>
              <w:bottom w:val="single" w:sz="4" w:space="0" w:color="auto"/>
              <w:right w:val="single" w:sz="4" w:space="0" w:color="auto"/>
            </w:tcBorders>
            <w:shd w:val="clear" w:color="auto" w:fill="auto"/>
            <w:noWrap/>
            <w:vAlign w:val="bottom"/>
            <w:hideMark/>
          </w:tcPr>
          <w:p w14:paraId="57B01E2E" w14:textId="77777777" w:rsidR="003C4C62" w:rsidRPr="003C4C62" w:rsidRDefault="003C4C62" w:rsidP="003C4C62">
            <w:pPr>
              <w:spacing w:after="0" w:line="240" w:lineRule="auto"/>
              <w:rPr>
                <w:rFonts w:eastAsia="Times New Roman" w:cs="Arial"/>
                <w:b/>
                <w:bCs/>
                <w:color w:val="000000"/>
                <w:sz w:val="18"/>
                <w:szCs w:val="18"/>
              </w:rPr>
            </w:pPr>
            <w:r w:rsidRPr="003C4C62">
              <w:rPr>
                <w:rFonts w:eastAsia="Times New Roman" w:cs="Arial"/>
                <w:b/>
                <w:bCs/>
                <w:color w:val="000000"/>
                <w:sz w:val="18"/>
                <w:szCs w:val="18"/>
              </w:rPr>
              <w:t xml:space="preserve">          2 284 324 521 </w:t>
            </w:r>
          </w:p>
        </w:tc>
        <w:tc>
          <w:tcPr>
            <w:tcW w:w="755" w:type="pct"/>
            <w:tcBorders>
              <w:top w:val="single" w:sz="4" w:space="0" w:color="auto"/>
              <w:left w:val="nil"/>
              <w:bottom w:val="single" w:sz="4" w:space="0" w:color="auto"/>
              <w:right w:val="single" w:sz="4" w:space="0" w:color="auto"/>
            </w:tcBorders>
            <w:shd w:val="clear" w:color="auto" w:fill="auto"/>
            <w:noWrap/>
            <w:vAlign w:val="bottom"/>
            <w:hideMark/>
          </w:tcPr>
          <w:p w14:paraId="1A82B556" w14:textId="77777777" w:rsidR="003C4C62" w:rsidRPr="003C4C62" w:rsidRDefault="003C4C62" w:rsidP="003C4C62">
            <w:pPr>
              <w:spacing w:after="0" w:line="240" w:lineRule="auto"/>
              <w:rPr>
                <w:rFonts w:eastAsia="Times New Roman" w:cs="Arial"/>
                <w:b/>
                <w:bCs/>
                <w:color w:val="000000"/>
                <w:sz w:val="18"/>
                <w:szCs w:val="18"/>
              </w:rPr>
            </w:pPr>
            <w:r w:rsidRPr="003C4C62">
              <w:rPr>
                <w:rFonts w:eastAsia="Times New Roman" w:cs="Arial"/>
                <w:b/>
                <w:bCs/>
                <w:color w:val="000000"/>
                <w:sz w:val="18"/>
                <w:szCs w:val="18"/>
              </w:rPr>
              <w:t xml:space="preserve">                 141 311 963 </w:t>
            </w:r>
          </w:p>
        </w:tc>
      </w:tr>
    </w:tbl>
    <w:p w14:paraId="1DB38018" w14:textId="77777777" w:rsidR="003C4C62" w:rsidRPr="003C4C62" w:rsidRDefault="003C4C62" w:rsidP="003C4C62">
      <w:pPr>
        <w:spacing w:after="0" w:line="240" w:lineRule="auto"/>
        <w:jc w:val="both"/>
        <w:rPr>
          <w:rFonts w:eastAsia="Times New Roman" w:cs="Arial"/>
          <w:bCs/>
          <w:szCs w:val="18"/>
        </w:rPr>
      </w:pPr>
    </w:p>
    <w:p w14:paraId="0A45C7C7" w14:textId="77777777" w:rsidR="003C4C62" w:rsidRPr="003C4C62" w:rsidRDefault="003C4C62" w:rsidP="003C4C62">
      <w:pPr>
        <w:spacing w:after="0" w:line="240" w:lineRule="auto"/>
        <w:jc w:val="both"/>
        <w:rPr>
          <w:rFonts w:eastAsia="Times New Roman" w:cs="Arial"/>
          <w:bCs/>
          <w:szCs w:val="18"/>
        </w:rPr>
      </w:pPr>
      <w:r w:rsidRPr="003C4C62">
        <w:rPr>
          <w:rFonts w:eastAsia="Times New Roman" w:cs="Arial"/>
          <w:bCs/>
          <w:szCs w:val="18"/>
        </w:rPr>
        <w:t>Table B – Components</w:t>
      </w:r>
    </w:p>
    <w:tbl>
      <w:tblPr>
        <w:tblW w:w="5000" w:type="pct"/>
        <w:tblLayout w:type="fixed"/>
        <w:tblLook w:val="04A0" w:firstRow="1" w:lastRow="0" w:firstColumn="1" w:lastColumn="0" w:noHBand="0" w:noVBand="1"/>
      </w:tblPr>
      <w:tblGrid>
        <w:gridCol w:w="376"/>
        <w:gridCol w:w="1021"/>
        <w:gridCol w:w="4551"/>
        <w:gridCol w:w="2552"/>
        <w:gridCol w:w="1559"/>
        <w:gridCol w:w="2512"/>
      </w:tblGrid>
      <w:tr w:rsidR="003C4C62" w:rsidRPr="003C4C62" w14:paraId="0A108133" w14:textId="77777777" w:rsidTr="003C4C62">
        <w:trPr>
          <w:trHeight w:val="528"/>
        </w:trPr>
        <w:tc>
          <w:tcPr>
            <w:tcW w:w="150" w:type="pct"/>
            <w:tcBorders>
              <w:top w:val="single" w:sz="4" w:space="0" w:color="auto"/>
              <w:left w:val="single" w:sz="4" w:space="0" w:color="auto"/>
              <w:bottom w:val="nil"/>
              <w:right w:val="single" w:sz="4" w:space="0" w:color="auto"/>
            </w:tcBorders>
            <w:shd w:val="clear" w:color="auto" w:fill="D9D9D9"/>
            <w:vAlign w:val="center"/>
            <w:hideMark/>
          </w:tcPr>
          <w:p w14:paraId="320DD378" w14:textId="77777777" w:rsidR="003C4C62" w:rsidRPr="003C4C62" w:rsidRDefault="003C4C62" w:rsidP="003C4C62">
            <w:pPr>
              <w:spacing w:after="0" w:line="240" w:lineRule="auto"/>
              <w:jc w:val="center"/>
              <w:rPr>
                <w:rFonts w:eastAsia="Times New Roman" w:cs="Arial"/>
                <w:b/>
                <w:bCs/>
                <w:sz w:val="18"/>
                <w:szCs w:val="18"/>
              </w:rPr>
            </w:pPr>
            <w:r w:rsidRPr="003C4C62">
              <w:rPr>
                <w:rFonts w:eastAsia="Times New Roman" w:cs="Arial"/>
                <w:b/>
                <w:bCs/>
                <w:sz w:val="18"/>
                <w:szCs w:val="18"/>
              </w:rPr>
              <w:t>No</w:t>
            </w:r>
          </w:p>
        </w:tc>
        <w:tc>
          <w:tcPr>
            <w:tcW w:w="406" w:type="pct"/>
            <w:tcBorders>
              <w:top w:val="single" w:sz="4" w:space="0" w:color="auto"/>
              <w:left w:val="nil"/>
              <w:bottom w:val="nil"/>
              <w:right w:val="single" w:sz="4" w:space="0" w:color="auto"/>
            </w:tcBorders>
            <w:shd w:val="clear" w:color="auto" w:fill="D9D9D9"/>
            <w:vAlign w:val="center"/>
            <w:hideMark/>
          </w:tcPr>
          <w:p w14:paraId="57766295" w14:textId="77777777" w:rsidR="003C4C62" w:rsidRPr="003C4C62" w:rsidRDefault="003C4C62" w:rsidP="003C4C62">
            <w:pPr>
              <w:spacing w:after="0" w:line="240" w:lineRule="auto"/>
              <w:jc w:val="center"/>
              <w:rPr>
                <w:rFonts w:eastAsia="Times New Roman" w:cs="Arial"/>
                <w:b/>
                <w:bCs/>
                <w:sz w:val="18"/>
                <w:szCs w:val="18"/>
              </w:rPr>
            </w:pPr>
            <w:r w:rsidRPr="003C4C62">
              <w:rPr>
                <w:rFonts w:eastAsia="Times New Roman" w:cs="Arial"/>
                <w:b/>
                <w:bCs/>
                <w:sz w:val="18"/>
                <w:szCs w:val="18"/>
              </w:rPr>
              <w:t>Building Id</w:t>
            </w:r>
          </w:p>
        </w:tc>
        <w:tc>
          <w:tcPr>
            <w:tcW w:w="1810" w:type="pct"/>
            <w:tcBorders>
              <w:top w:val="single" w:sz="4" w:space="0" w:color="auto"/>
              <w:left w:val="nil"/>
              <w:bottom w:val="nil"/>
              <w:right w:val="single" w:sz="4" w:space="0" w:color="auto"/>
            </w:tcBorders>
            <w:shd w:val="clear" w:color="auto" w:fill="D9D9D9"/>
            <w:vAlign w:val="center"/>
            <w:hideMark/>
          </w:tcPr>
          <w:p w14:paraId="73B0CC9C" w14:textId="77777777" w:rsidR="003C4C62" w:rsidRPr="003C4C62" w:rsidRDefault="003C4C62" w:rsidP="003C4C62">
            <w:pPr>
              <w:spacing w:after="0" w:line="240" w:lineRule="auto"/>
              <w:jc w:val="center"/>
              <w:rPr>
                <w:rFonts w:eastAsia="Times New Roman" w:cs="Arial"/>
                <w:b/>
                <w:bCs/>
                <w:sz w:val="18"/>
                <w:szCs w:val="18"/>
              </w:rPr>
            </w:pPr>
            <w:r w:rsidRPr="003C4C62">
              <w:rPr>
                <w:rFonts w:eastAsia="Times New Roman" w:cs="Arial"/>
                <w:b/>
                <w:bCs/>
                <w:sz w:val="18"/>
                <w:szCs w:val="18"/>
              </w:rPr>
              <w:t>Component Description</w:t>
            </w:r>
          </w:p>
        </w:tc>
        <w:tc>
          <w:tcPr>
            <w:tcW w:w="1015" w:type="pct"/>
            <w:tcBorders>
              <w:top w:val="single" w:sz="4" w:space="0" w:color="auto"/>
              <w:left w:val="nil"/>
              <w:bottom w:val="nil"/>
              <w:right w:val="single" w:sz="4" w:space="0" w:color="auto"/>
            </w:tcBorders>
            <w:shd w:val="clear" w:color="auto" w:fill="D9D9D9"/>
            <w:vAlign w:val="center"/>
            <w:hideMark/>
          </w:tcPr>
          <w:p w14:paraId="60A67EBF" w14:textId="77777777" w:rsidR="003C4C62" w:rsidRPr="003C4C62" w:rsidRDefault="003C4C62" w:rsidP="003C4C62">
            <w:pPr>
              <w:spacing w:after="0" w:line="240" w:lineRule="auto"/>
              <w:jc w:val="center"/>
              <w:rPr>
                <w:rFonts w:eastAsia="Times New Roman" w:cs="Arial"/>
                <w:b/>
                <w:bCs/>
                <w:sz w:val="18"/>
                <w:szCs w:val="18"/>
              </w:rPr>
            </w:pPr>
            <w:r w:rsidRPr="003C4C62">
              <w:rPr>
                <w:rFonts w:eastAsia="Times New Roman" w:cs="Arial"/>
                <w:b/>
                <w:bCs/>
                <w:sz w:val="18"/>
                <w:szCs w:val="18"/>
              </w:rPr>
              <w:t>Recalculated deemed cost (Components)</w:t>
            </w:r>
          </w:p>
        </w:tc>
        <w:tc>
          <w:tcPr>
            <w:tcW w:w="620" w:type="pct"/>
            <w:tcBorders>
              <w:top w:val="single" w:sz="4" w:space="0" w:color="auto"/>
              <w:left w:val="nil"/>
              <w:bottom w:val="nil"/>
              <w:right w:val="single" w:sz="4" w:space="0" w:color="auto"/>
            </w:tcBorders>
            <w:shd w:val="clear" w:color="auto" w:fill="D9D9D9"/>
            <w:vAlign w:val="center"/>
            <w:hideMark/>
          </w:tcPr>
          <w:p w14:paraId="6E594BD0" w14:textId="77777777" w:rsidR="003C4C62" w:rsidRPr="003C4C62" w:rsidRDefault="003C4C62" w:rsidP="003C4C62">
            <w:pPr>
              <w:spacing w:after="0" w:line="240" w:lineRule="auto"/>
              <w:jc w:val="center"/>
              <w:rPr>
                <w:rFonts w:eastAsia="Times New Roman" w:cs="Arial"/>
                <w:b/>
                <w:bCs/>
                <w:sz w:val="18"/>
                <w:szCs w:val="18"/>
              </w:rPr>
            </w:pPr>
            <w:r w:rsidRPr="003C4C62">
              <w:rPr>
                <w:rFonts w:eastAsia="Times New Roman" w:cs="Arial"/>
                <w:b/>
                <w:bCs/>
                <w:sz w:val="18"/>
                <w:szCs w:val="18"/>
              </w:rPr>
              <w:t xml:space="preserve">Component value as per IAR </w:t>
            </w:r>
          </w:p>
        </w:tc>
        <w:tc>
          <w:tcPr>
            <w:tcW w:w="999" w:type="pct"/>
            <w:tcBorders>
              <w:top w:val="single" w:sz="4" w:space="0" w:color="auto"/>
              <w:left w:val="nil"/>
              <w:bottom w:val="nil"/>
              <w:right w:val="single" w:sz="4" w:space="0" w:color="auto"/>
            </w:tcBorders>
            <w:shd w:val="clear" w:color="auto" w:fill="D9D9D9"/>
            <w:vAlign w:val="center"/>
            <w:hideMark/>
          </w:tcPr>
          <w:p w14:paraId="72BE5003" w14:textId="77777777" w:rsidR="003C4C62" w:rsidRPr="003C4C62" w:rsidRDefault="003C4C62" w:rsidP="003C4C62">
            <w:pPr>
              <w:spacing w:after="0" w:line="240" w:lineRule="auto"/>
              <w:jc w:val="center"/>
              <w:rPr>
                <w:rFonts w:eastAsia="Times New Roman" w:cs="Arial"/>
                <w:b/>
                <w:bCs/>
                <w:sz w:val="18"/>
                <w:szCs w:val="18"/>
              </w:rPr>
            </w:pPr>
            <w:r w:rsidRPr="003C4C62">
              <w:rPr>
                <w:rFonts w:eastAsia="Times New Roman" w:cs="Arial"/>
                <w:b/>
                <w:bCs/>
                <w:sz w:val="18"/>
                <w:szCs w:val="18"/>
              </w:rPr>
              <w:t xml:space="preserve">Differences </w:t>
            </w:r>
          </w:p>
        </w:tc>
      </w:tr>
      <w:tr w:rsidR="003C4C62" w:rsidRPr="003C4C62" w14:paraId="33ACEDDE" w14:textId="77777777" w:rsidTr="003C4C62">
        <w:trPr>
          <w:trHeight w:val="288"/>
        </w:trPr>
        <w:tc>
          <w:tcPr>
            <w:tcW w:w="150" w:type="pct"/>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3639299D" w14:textId="77777777" w:rsidR="003C4C62" w:rsidRPr="003C4C62" w:rsidRDefault="003C4C62" w:rsidP="003C4C62">
            <w:pPr>
              <w:spacing w:after="0" w:line="240" w:lineRule="auto"/>
              <w:jc w:val="center"/>
              <w:rPr>
                <w:rFonts w:eastAsia="Times New Roman" w:cs="Arial"/>
                <w:color w:val="000000"/>
                <w:sz w:val="18"/>
                <w:szCs w:val="18"/>
              </w:rPr>
            </w:pPr>
            <w:r w:rsidRPr="003C4C62">
              <w:rPr>
                <w:rFonts w:eastAsia="Times New Roman" w:cs="Arial"/>
                <w:color w:val="000000"/>
                <w:sz w:val="18"/>
                <w:szCs w:val="18"/>
              </w:rPr>
              <w:t>1</w:t>
            </w:r>
          </w:p>
        </w:tc>
        <w:tc>
          <w:tcPr>
            <w:tcW w:w="406" w:type="pct"/>
            <w:tcBorders>
              <w:top w:val="single" w:sz="4" w:space="0" w:color="auto"/>
              <w:left w:val="nil"/>
              <w:bottom w:val="single" w:sz="4" w:space="0" w:color="auto"/>
              <w:right w:val="single" w:sz="4" w:space="0" w:color="auto"/>
            </w:tcBorders>
            <w:shd w:val="clear" w:color="auto" w:fill="auto"/>
            <w:noWrap/>
            <w:vAlign w:val="bottom"/>
            <w:hideMark/>
          </w:tcPr>
          <w:p w14:paraId="49FE4CB1"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200000079886    </w:t>
            </w:r>
          </w:p>
        </w:tc>
        <w:tc>
          <w:tcPr>
            <w:tcW w:w="1810" w:type="pct"/>
            <w:tcBorders>
              <w:top w:val="single" w:sz="4" w:space="0" w:color="auto"/>
              <w:left w:val="nil"/>
              <w:bottom w:val="single" w:sz="4" w:space="0" w:color="auto"/>
              <w:right w:val="single" w:sz="4" w:space="0" w:color="auto"/>
            </w:tcBorders>
            <w:shd w:val="clear" w:color="auto" w:fill="auto"/>
            <w:noWrap/>
            <w:vAlign w:val="bottom"/>
            <w:hideMark/>
          </w:tcPr>
          <w:p w14:paraId="3BD10847"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HVAC AIRCONDITIONING AND VENTILATION/ LIFTS / ELEVATORS/</w:t>
            </w:r>
            <w:r w:rsidRPr="003C4C62">
              <w:rPr>
                <w:rFonts w:ascii="Times New Roman" w:eastAsia="Times New Roman" w:hAnsi="Times New Roman" w:cs="Times New Roman"/>
                <w:sz w:val="24"/>
                <w:szCs w:val="24"/>
              </w:rPr>
              <w:t xml:space="preserve"> </w:t>
            </w:r>
            <w:r w:rsidRPr="003C4C62">
              <w:rPr>
                <w:rFonts w:eastAsia="Times New Roman" w:cs="Arial"/>
                <w:color w:val="000000"/>
                <w:sz w:val="18"/>
                <w:szCs w:val="18"/>
              </w:rPr>
              <w:t>ELECTRICALS - GENERATOR</w:t>
            </w:r>
          </w:p>
        </w:tc>
        <w:tc>
          <w:tcPr>
            <w:tcW w:w="1015" w:type="pct"/>
            <w:tcBorders>
              <w:top w:val="single" w:sz="4" w:space="0" w:color="auto"/>
              <w:left w:val="nil"/>
              <w:bottom w:val="single" w:sz="4" w:space="0" w:color="auto"/>
              <w:right w:val="single" w:sz="4" w:space="0" w:color="auto"/>
            </w:tcBorders>
            <w:shd w:val="clear" w:color="auto" w:fill="auto"/>
            <w:noWrap/>
            <w:vAlign w:val="bottom"/>
            <w:hideMark/>
          </w:tcPr>
          <w:p w14:paraId="5D376DCC"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15 542 631 </w:t>
            </w:r>
          </w:p>
        </w:tc>
        <w:tc>
          <w:tcPr>
            <w:tcW w:w="620" w:type="pct"/>
            <w:tcBorders>
              <w:top w:val="single" w:sz="4" w:space="0" w:color="auto"/>
              <w:left w:val="nil"/>
              <w:bottom w:val="single" w:sz="4" w:space="0" w:color="auto"/>
              <w:right w:val="single" w:sz="4" w:space="0" w:color="auto"/>
            </w:tcBorders>
            <w:shd w:val="clear" w:color="auto" w:fill="auto"/>
            <w:noWrap/>
            <w:vAlign w:val="bottom"/>
            <w:hideMark/>
          </w:tcPr>
          <w:p w14:paraId="327C1B6E"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18 133 070 </w:t>
            </w:r>
          </w:p>
        </w:tc>
        <w:tc>
          <w:tcPr>
            <w:tcW w:w="999" w:type="pct"/>
            <w:tcBorders>
              <w:top w:val="single" w:sz="4" w:space="0" w:color="auto"/>
              <w:left w:val="nil"/>
              <w:bottom w:val="single" w:sz="4" w:space="0" w:color="auto"/>
              <w:right w:val="single" w:sz="4" w:space="0" w:color="auto"/>
            </w:tcBorders>
            <w:shd w:val="clear" w:color="auto" w:fill="auto"/>
            <w:noWrap/>
            <w:vAlign w:val="bottom"/>
            <w:hideMark/>
          </w:tcPr>
          <w:p w14:paraId="5E350926"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(2 590 439) </w:t>
            </w:r>
          </w:p>
        </w:tc>
      </w:tr>
    </w:tbl>
    <w:p w14:paraId="0C2E292E" w14:textId="77777777" w:rsidR="003C4C62" w:rsidRPr="003C4C62" w:rsidRDefault="003C4C62" w:rsidP="003C4C62">
      <w:pPr>
        <w:spacing w:after="0" w:line="240" w:lineRule="auto"/>
        <w:jc w:val="both"/>
        <w:rPr>
          <w:rFonts w:eastAsia="Times New Roman" w:cs="Arial"/>
          <w:b/>
          <w:bCs/>
        </w:rPr>
      </w:pPr>
    </w:p>
    <w:p w14:paraId="61EE80C8" w14:textId="77777777" w:rsidR="003C4C62" w:rsidRPr="003C4C62" w:rsidRDefault="003C4C62" w:rsidP="003C4C62">
      <w:pPr>
        <w:spacing w:after="0" w:line="240" w:lineRule="auto"/>
        <w:jc w:val="both"/>
        <w:rPr>
          <w:rFonts w:eastAsia="Times New Roman" w:cs="Arial"/>
          <w:b/>
          <w:bCs/>
        </w:rPr>
      </w:pPr>
    </w:p>
    <w:p w14:paraId="15CF65E8" w14:textId="77777777" w:rsidR="003C4C62" w:rsidRPr="003C4C62" w:rsidRDefault="003C4C62" w:rsidP="003C4C62">
      <w:pPr>
        <w:spacing w:after="0" w:line="240" w:lineRule="auto"/>
        <w:jc w:val="both"/>
        <w:rPr>
          <w:rFonts w:eastAsia="Times New Roman" w:cs="Arial"/>
          <w:b/>
          <w:bCs/>
        </w:rPr>
      </w:pPr>
      <w:r w:rsidRPr="003C4C62">
        <w:rPr>
          <w:rFonts w:eastAsia="Times New Roman" w:cs="Arial"/>
          <w:b/>
          <w:bCs/>
        </w:rPr>
        <w:t xml:space="preserve">Heritage assets - Multi-Story Sample </w:t>
      </w:r>
    </w:p>
    <w:p w14:paraId="50852250" w14:textId="77777777" w:rsidR="003C4C62" w:rsidRPr="003C4C62" w:rsidRDefault="003C4C62" w:rsidP="003C4C62">
      <w:pPr>
        <w:spacing w:after="0" w:line="240" w:lineRule="auto"/>
        <w:jc w:val="both"/>
        <w:rPr>
          <w:rFonts w:eastAsia="Times New Roman" w:cs="Arial"/>
          <w:b/>
        </w:rPr>
      </w:pPr>
    </w:p>
    <w:p w14:paraId="1E823746" w14:textId="77777777" w:rsidR="003C4C62" w:rsidRPr="003C4C62" w:rsidRDefault="003C4C62" w:rsidP="003C4C62">
      <w:pPr>
        <w:spacing w:after="0" w:line="240" w:lineRule="auto"/>
        <w:rPr>
          <w:rFonts w:eastAsia="Times New Roman" w:cs="Arial"/>
          <w:color w:val="000000"/>
        </w:rPr>
      </w:pPr>
      <w:r w:rsidRPr="003C4C62">
        <w:rPr>
          <w:rFonts w:eastAsia="Times New Roman" w:cs="Arial"/>
          <w:color w:val="000000"/>
        </w:rPr>
        <w:t>Table A – Improvements</w:t>
      </w:r>
    </w:p>
    <w:tbl>
      <w:tblPr>
        <w:tblpPr w:leftFromText="180" w:rightFromText="180" w:vertAnchor="text" w:tblpY="1"/>
        <w:tblOverlap w:val="never"/>
        <w:tblW w:w="5000" w:type="pct"/>
        <w:tblLook w:val="04A0" w:firstRow="1" w:lastRow="0" w:firstColumn="1" w:lastColumn="0" w:noHBand="0" w:noVBand="1"/>
      </w:tblPr>
      <w:tblGrid>
        <w:gridCol w:w="1085"/>
        <w:gridCol w:w="1974"/>
        <w:gridCol w:w="3015"/>
        <w:gridCol w:w="2484"/>
        <w:gridCol w:w="2062"/>
        <w:gridCol w:w="1951"/>
      </w:tblGrid>
      <w:tr w:rsidR="003C4C62" w:rsidRPr="003C4C62" w14:paraId="6669E3D1" w14:textId="77777777" w:rsidTr="003C4C62">
        <w:trPr>
          <w:trHeight w:val="792"/>
        </w:trPr>
        <w:tc>
          <w:tcPr>
            <w:tcW w:w="432" w:type="pct"/>
            <w:tcBorders>
              <w:top w:val="single" w:sz="4" w:space="0" w:color="auto"/>
              <w:left w:val="single" w:sz="4" w:space="0" w:color="auto"/>
              <w:bottom w:val="nil"/>
              <w:right w:val="single" w:sz="4" w:space="0" w:color="auto"/>
            </w:tcBorders>
            <w:shd w:val="clear" w:color="auto" w:fill="D9D9D9"/>
            <w:vAlign w:val="center"/>
            <w:hideMark/>
          </w:tcPr>
          <w:p w14:paraId="048F349A" w14:textId="77777777" w:rsidR="003C4C62" w:rsidRPr="003C4C62" w:rsidRDefault="003C4C62" w:rsidP="003C4C62">
            <w:pPr>
              <w:spacing w:after="0" w:line="240" w:lineRule="auto"/>
              <w:jc w:val="center"/>
              <w:rPr>
                <w:rFonts w:eastAsia="Times New Roman" w:cs="Arial"/>
                <w:b/>
                <w:bCs/>
                <w:sz w:val="18"/>
                <w:szCs w:val="18"/>
              </w:rPr>
            </w:pPr>
            <w:r w:rsidRPr="003C4C62">
              <w:rPr>
                <w:rFonts w:eastAsia="Times New Roman" w:cs="Arial"/>
                <w:b/>
                <w:bCs/>
                <w:sz w:val="18"/>
                <w:szCs w:val="18"/>
              </w:rPr>
              <w:t>No</w:t>
            </w:r>
          </w:p>
        </w:tc>
        <w:tc>
          <w:tcPr>
            <w:tcW w:w="785" w:type="pct"/>
            <w:tcBorders>
              <w:top w:val="single" w:sz="4" w:space="0" w:color="auto"/>
              <w:left w:val="nil"/>
              <w:bottom w:val="nil"/>
              <w:right w:val="single" w:sz="4" w:space="0" w:color="auto"/>
            </w:tcBorders>
            <w:shd w:val="clear" w:color="auto" w:fill="D9D9D9"/>
            <w:vAlign w:val="center"/>
            <w:hideMark/>
          </w:tcPr>
          <w:p w14:paraId="04E1A5F5" w14:textId="77777777" w:rsidR="003C4C62" w:rsidRPr="003C4C62" w:rsidRDefault="003C4C62" w:rsidP="003C4C62">
            <w:pPr>
              <w:spacing w:after="0" w:line="240" w:lineRule="auto"/>
              <w:jc w:val="center"/>
              <w:rPr>
                <w:rFonts w:eastAsia="Times New Roman" w:cs="Arial"/>
                <w:b/>
                <w:bCs/>
                <w:sz w:val="18"/>
                <w:szCs w:val="18"/>
              </w:rPr>
            </w:pPr>
            <w:r w:rsidRPr="003C4C62">
              <w:rPr>
                <w:rFonts w:eastAsia="Times New Roman" w:cs="Arial"/>
                <w:b/>
                <w:bCs/>
                <w:sz w:val="18"/>
                <w:szCs w:val="18"/>
              </w:rPr>
              <w:t>Building Id</w:t>
            </w:r>
          </w:p>
        </w:tc>
        <w:tc>
          <w:tcPr>
            <w:tcW w:w="1199" w:type="pct"/>
            <w:tcBorders>
              <w:top w:val="single" w:sz="4" w:space="0" w:color="auto"/>
              <w:left w:val="nil"/>
              <w:bottom w:val="nil"/>
              <w:right w:val="single" w:sz="4" w:space="0" w:color="auto"/>
            </w:tcBorders>
            <w:shd w:val="clear" w:color="auto" w:fill="D9D9D9"/>
            <w:vAlign w:val="center"/>
            <w:hideMark/>
          </w:tcPr>
          <w:p w14:paraId="5FA84958" w14:textId="77777777" w:rsidR="003C4C62" w:rsidRPr="003C4C62" w:rsidRDefault="003C4C62" w:rsidP="003C4C62">
            <w:pPr>
              <w:spacing w:after="0" w:line="240" w:lineRule="auto"/>
              <w:jc w:val="center"/>
              <w:rPr>
                <w:rFonts w:eastAsia="Times New Roman" w:cs="Arial"/>
                <w:b/>
                <w:bCs/>
                <w:sz w:val="18"/>
                <w:szCs w:val="18"/>
              </w:rPr>
            </w:pPr>
            <w:r w:rsidRPr="003C4C62">
              <w:rPr>
                <w:rFonts w:eastAsia="Times New Roman" w:cs="Arial"/>
                <w:b/>
                <w:bCs/>
                <w:sz w:val="18"/>
                <w:szCs w:val="18"/>
              </w:rPr>
              <w:t>Accommodation Type</w:t>
            </w:r>
          </w:p>
        </w:tc>
        <w:tc>
          <w:tcPr>
            <w:tcW w:w="988" w:type="pct"/>
            <w:tcBorders>
              <w:top w:val="single" w:sz="4" w:space="0" w:color="auto"/>
              <w:left w:val="nil"/>
              <w:bottom w:val="nil"/>
              <w:right w:val="single" w:sz="4" w:space="0" w:color="auto"/>
            </w:tcBorders>
            <w:shd w:val="clear" w:color="auto" w:fill="D9D9D9"/>
            <w:vAlign w:val="center"/>
            <w:hideMark/>
          </w:tcPr>
          <w:p w14:paraId="5612AEA7" w14:textId="77777777" w:rsidR="003C4C62" w:rsidRPr="003C4C62" w:rsidRDefault="003C4C62" w:rsidP="003C4C62">
            <w:pPr>
              <w:spacing w:after="0" w:line="240" w:lineRule="auto"/>
              <w:jc w:val="center"/>
              <w:rPr>
                <w:rFonts w:eastAsia="Times New Roman" w:cs="Arial"/>
                <w:b/>
                <w:bCs/>
                <w:sz w:val="18"/>
                <w:szCs w:val="18"/>
              </w:rPr>
            </w:pPr>
            <w:r w:rsidRPr="003C4C62">
              <w:rPr>
                <w:rFonts w:eastAsia="Times New Roman" w:cs="Arial"/>
                <w:b/>
                <w:bCs/>
                <w:sz w:val="18"/>
                <w:szCs w:val="18"/>
              </w:rPr>
              <w:t xml:space="preserve">Recalculated Deemed cost less components in </w:t>
            </w:r>
            <w:proofErr w:type="spellStart"/>
            <w:r w:rsidRPr="003C4C62">
              <w:rPr>
                <w:rFonts w:eastAsia="Times New Roman" w:cs="Arial"/>
                <w:b/>
                <w:bCs/>
                <w:sz w:val="18"/>
                <w:szCs w:val="18"/>
              </w:rPr>
              <w:t>Rands</w:t>
            </w:r>
            <w:proofErr w:type="spellEnd"/>
          </w:p>
        </w:tc>
        <w:tc>
          <w:tcPr>
            <w:tcW w:w="820" w:type="pct"/>
            <w:tcBorders>
              <w:top w:val="single" w:sz="4" w:space="0" w:color="auto"/>
              <w:left w:val="nil"/>
              <w:bottom w:val="nil"/>
              <w:right w:val="single" w:sz="4" w:space="0" w:color="auto"/>
            </w:tcBorders>
            <w:shd w:val="clear" w:color="auto" w:fill="D9D9D9"/>
            <w:vAlign w:val="center"/>
            <w:hideMark/>
          </w:tcPr>
          <w:p w14:paraId="25C315E9" w14:textId="77777777" w:rsidR="003C4C62" w:rsidRPr="003C4C62" w:rsidRDefault="003C4C62" w:rsidP="003C4C62">
            <w:pPr>
              <w:spacing w:after="0" w:line="240" w:lineRule="auto"/>
              <w:jc w:val="center"/>
              <w:rPr>
                <w:rFonts w:eastAsia="Times New Roman" w:cs="Arial"/>
                <w:b/>
                <w:bCs/>
                <w:sz w:val="18"/>
                <w:szCs w:val="18"/>
              </w:rPr>
            </w:pPr>
            <w:r w:rsidRPr="003C4C62">
              <w:rPr>
                <w:rFonts w:eastAsia="Times New Roman" w:cs="Arial"/>
                <w:b/>
                <w:bCs/>
                <w:sz w:val="18"/>
                <w:szCs w:val="18"/>
              </w:rPr>
              <w:t xml:space="preserve">Deemed cost as per IAR in </w:t>
            </w:r>
            <w:proofErr w:type="spellStart"/>
            <w:r w:rsidRPr="003C4C62">
              <w:rPr>
                <w:rFonts w:eastAsia="Times New Roman" w:cs="Arial"/>
                <w:b/>
                <w:bCs/>
                <w:sz w:val="18"/>
                <w:szCs w:val="18"/>
              </w:rPr>
              <w:t>Rands</w:t>
            </w:r>
            <w:proofErr w:type="spellEnd"/>
          </w:p>
        </w:tc>
        <w:tc>
          <w:tcPr>
            <w:tcW w:w="776" w:type="pct"/>
            <w:tcBorders>
              <w:top w:val="single" w:sz="4" w:space="0" w:color="auto"/>
              <w:left w:val="nil"/>
              <w:bottom w:val="single" w:sz="4" w:space="0" w:color="auto"/>
              <w:right w:val="single" w:sz="4" w:space="0" w:color="auto"/>
            </w:tcBorders>
            <w:shd w:val="clear" w:color="auto" w:fill="D9D9D9"/>
            <w:vAlign w:val="center"/>
            <w:hideMark/>
          </w:tcPr>
          <w:p w14:paraId="482C4BEF" w14:textId="77777777" w:rsidR="003C4C62" w:rsidRPr="003C4C62" w:rsidRDefault="003C4C62" w:rsidP="003C4C62">
            <w:pPr>
              <w:spacing w:after="0" w:line="240" w:lineRule="auto"/>
              <w:jc w:val="center"/>
              <w:rPr>
                <w:rFonts w:eastAsia="Times New Roman" w:cs="Arial"/>
                <w:b/>
                <w:bCs/>
                <w:sz w:val="18"/>
                <w:szCs w:val="18"/>
              </w:rPr>
            </w:pPr>
            <w:r w:rsidRPr="003C4C62">
              <w:rPr>
                <w:rFonts w:eastAsia="Times New Roman" w:cs="Arial"/>
                <w:b/>
                <w:bCs/>
                <w:sz w:val="18"/>
                <w:szCs w:val="18"/>
              </w:rPr>
              <w:t xml:space="preserve"> Differences in </w:t>
            </w:r>
            <w:proofErr w:type="spellStart"/>
            <w:r w:rsidRPr="003C4C62">
              <w:rPr>
                <w:rFonts w:eastAsia="Times New Roman" w:cs="Arial"/>
                <w:b/>
                <w:bCs/>
                <w:sz w:val="18"/>
                <w:szCs w:val="18"/>
              </w:rPr>
              <w:t>Rands</w:t>
            </w:r>
            <w:proofErr w:type="spellEnd"/>
            <w:r w:rsidRPr="003C4C62">
              <w:rPr>
                <w:rFonts w:eastAsia="Times New Roman" w:cs="Arial"/>
                <w:b/>
                <w:bCs/>
                <w:sz w:val="18"/>
                <w:szCs w:val="18"/>
              </w:rPr>
              <w:t xml:space="preserve"> </w:t>
            </w:r>
          </w:p>
        </w:tc>
      </w:tr>
      <w:tr w:rsidR="003C4C62" w:rsidRPr="003C4C62" w14:paraId="268DBEC2" w14:textId="77777777" w:rsidTr="003C4C62">
        <w:trPr>
          <w:trHeight w:val="264"/>
        </w:trPr>
        <w:tc>
          <w:tcPr>
            <w:tcW w:w="43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55BA85" w14:textId="77777777" w:rsidR="003C4C62" w:rsidRPr="003C4C62" w:rsidRDefault="003C4C62" w:rsidP="003C4C62">
            <w:pPr>
              <w:spacing w:after="0" w:line="240" w:lineRule="auto"/>
              <w:jc w:val="right"/>
              <w:rPr>
                <w:rFonts w:eastAsia="Times New Roman" w:cs="Arial"/>
                <w:color w:val="000000"/>
                <w:sz w:val="18"/>
                <w:szCs w:val="18"/>
              </w:rPr>
            </w:pPr>
            <w:r w:rsidRPr="003C4C62">
              <w:rPr>
                <w:rFonts w:eastAsia="Times New Roman" w:cs="Arial"/>
                <w:color w:val="000000"/>
                <w:sz w:val="18"/>
                <w:szCs w:val="18"/>
              </w:rPr>
              <w:t>1</w:t>
            </w:r>
          </w:p>
        </w:tc>
        <w:tc>
          <w:tcPr>
            <w:tcW w:w="785" w:type="pct"/>
            <w:tcBorders>
              <w:top w:val="single" w:sz="4" w:space="0" w:color="auto"/>
              <w:left w:val="nil"/>
              <w:bottom w:val="single" w:sz="4" w:space="0" w:color="auto"/>
              <w:right w:val="single" w:sz="4" w:space="0" w:color="auto"/>
            </w:tcBorders>
            <w:shd w:val="clear" w:color="auto" w:fill="auto"/>
            <w:noWrap/>
            <w:vAlign w:val="bottom"/>
            <w:hideMark/>
          </w:tcPr>
          <w:p w14:paraId="7EE141E0"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200000032321    </w:t>
            </w:r>
          </w:p>
        </w:tc>
        <w:tc>
          <w:tcPr>
            <w:tcW w:w="1199" w:type="pct"/>
            <w:tcBorders>
              <w:top w:val="single" w:sz="4" w:space="0" w:color="auto"/>
              <w:left w:val="nil"/>
              <w:bottom w:val="single" w:sz="4" w:space="0" w:color="auto"/>
              <w:right w:val="single" w:sz="4" w:space="0" w:color="auto"/>
            </w:tcBorders>
            <w:shd w:val="clear" w:color="auto" w:fill="auto"/>
            <w:noWrap/>
            <w:vAlign w:val="bottom"/>
            <w:hideMark/>
          </w:tcPr>
          <w:p w14:paraId="22A92C1B"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MUSEUM</w:t>
            </w:r>
          </w:p>
        </w:tc>
        <w:tc>
          <w:tcPr>
            <w:tcW w:w="988" w:type="pct"/>
            <w:tcBorders>
              <w:top w:val="single" w:sz="4" w:space="0" w:color="auto"/>
              <w:left w:val="nil"/>
              <w:bottom w:val="single" w:sz="4" w:space="0" w:color="auto"/>
              <w:right w:val="single" w:sz="4" w:space="0" w:color="auto"/>
            </w:tcBorders>
            <w:shd w:val="clear" w:color="auto" w:fill="auto"/>
            <w:noWrap/>
            <w:vAlign w:val="bottom"/>
            <w:hideMark/>
          </w:tcPr>
          <w:p w14:paraId="4F0DD9DB"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102 173 214 </w:t>
            </w:r>
          </w:p>
        </w:tc>
        <w:tc>
          <w:tcPr>
            <w:tcW w:w="820" w:type="pct"/>
            <w:tcBorders>
              <w:top w:val="single" w:sz="4" w:space="0" w:color="auto"/>
              <w:left w:val="nil"/>
              <w:bottom w:val="single" w:sz="4" w:space="0" w:color="auto"/>
              <w:right w:val="single" w:sz="4" w:space="0" w:color="auto"/>
            </w:tcBorders>
            <w:shd w:val="clear" w:color="auto" w:fill="auto"/>
            <w:noWrap/>
            <w:vAlign w:val="bottom"/>
            <w:hideMark/>
          </w:tcPr>
          <w:p w14:paraId="616B7C6D"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96 906 553 </w:t>
            </w:r>
          </w:p>
        </w:tc>
        <w:tc>
          <w:tcPr>
            <w:tcW w:w="776" w:type="pct"/>
            <w:tcBorders>
              <w:top w:val="single" w:sz="4" w:space="0" w:color="auto"/>
              <w:left w:val="nil"/>
              <w:bottom w:val="single" w:sz="4" w:space="0" w:color="auto"/>
              <w:right w:val="single" w:sz="4" w:space="0" w:color="auto"/>
            </w:tcBorders>
            <w:shd w:val="clear" w:color="auto" w:fill="auto"/>
            <w:noWrap/>
            <w:vAlign w:val="bottom"/>
            <w:hideMark/>
          </w:tcPr>
          <w:p w14:paraId="73914194"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5 266 661 </w:t>
            </w:r>
          </w:p>
        </w:tc>
      </w:tr>
      <w:tr w:rsidR="003C4C62" w:rsidRPr="003C4C62" w14:paraId="2E39414A" w14:textId="77777777" w:rsidTr="003C4C62">
        <w:trPr>
          <w:trHeight w:val="264"/>
        </w:trPr>
        <w:tc>
          <w:tcPr>
            <w:tcW w:w="432" w:type="pct"/>
            <w:tcBorders>
              <w:top w:val="nil"/>
              <w:left w:val="single" w:sz="4" w:space="0" w:color="auto"/>
              <w:bottom w:val="single" w:sz="4" w:space="0" w:color="auto"/>
              <w:right w:val="single" w:sz="4" w:space="0" w:color="auto"/>
            </w:tcBorders>
            <w:shd w:val="clear" w:color="auto" w:fill="auto"/>
            <w:noWrap/>
            <w:vAlign w:val="bottom"/>
            <w:hideMark/>
          </w:tcPr>
          <w:p w14:paraId="26DBD2D9" w14:textId="77777777" w:rsidR="003C4C62" w:rsidRPr="003C4C62" w:rsidRDefault="003C4C62" w:rsidP="003C4C62">
            <w:pPr>
              <w:spacing w:after="0" w:line="240" w:lineRule="auto"/>
              <w:jc w:val="right"/>
              <w:rPr>
                <w:rFonts w:eastAsia="Times New Roman" w:cs="Arial"/>
                <w:color w:val="000000"/>
                <w:sz w:val="18"/>
                <w:szCs w:val="18"/>
              </w:rPr>
            </w:pPr>
            <w:r w:rsidRPr="003C4C62">
              <w:rPr>
                <w:rFonts w:eastAsia="Times New Roman" w:cs="Arial"/>
                <w:color w:val="000000"/>
                <w:sz w:val="18"/>
                <w:szCs w:val="18"/>
              </w:rPr>
              <w:t>2</w:t>
            </w:r>
          </w:p>
        </w:tc>
        <w:tc>
          <w:tcPr>
            <w:tcW w:w="785" w:type="pct"/>
            <w:tcBorders>
              <w:top w:val="nil"/>
              <w:left w:val="nil"/>
              <w:bottom w:val="single" w:sz="4" w:space="0" w:color="auto"/>
              <w:right w:val="single" w:sz="4" w:space="0" w:color="auto"/>
            </w:tcBorders>
            <w:shd w:val="clear" w:color="auto" w:fill="auto"/>
            <w:noWrap/>
            <w:vAlign w:val="bottom"/>
            <w:hideMark/>
          </w:tcPr>
          <w:p w14:paraId="5A34956A"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200000032310    </w:t>
            </w:r>
          </w:p>
        </w:tc>
        <w:tc>
          <w:tcPr>
            <w:tcW w:w="1199" w:type="pct"/>
            <w:tcBorders>
              <w:top w:val="nil"/>
              <w:left w:val="nil"/>
              <w:bottom w:val="single" w:sz="4" w:space="0" w:color="auto"/>
              <w:right w:val="single" w:sz="4" w:space="0" w:color="auto"/>
            </w:tcBorders>
            <w:shd w:val="clear" w:color="auto" w:fill="auto"/>
            <w:noWrap/>
            <w:vAlign w:val="bottom"/>
            <w:hideMark/>
          </w:tcPr>
          <w:p w14:paraId="2E54E165"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MAGISTRATES COURT</w:t>
            </w:r>
          </w:p>
        </w:tc>
        <w:tc>
          <w:tcPr>
            <w:tcW w:w="988" w:type="pct"/>
            <w:tcBorders>
              <w:top w:val="nil"/>
              <w:left w:val="nil"/>
              <w:bottom w:val="single" w:sz="4" w:space="0" w:color="auto"/>
              <w:right w:val="single" w:sz="4" w:space="0" w:color="auto"/>
            </w:tcBorders>
            <w:shd w:val="clear" w:color="auto" w:fill="auto"/>
            <w:noWrap/>
            <w:vAlign w:val="bottom"/>
            <w:hideMark/>
          </w:tcPr>
          <w:p w14:paraId="0957AA06"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109 287 360 </w:t>
            </w:r>
          </w:p>
        </w:tc>
        <w:tc>
          <w:tcPr>
            <w:tcW w:w="820" w:type="pct"/>
            <w:tcBorders>
              <w:top w:val="nil"/>
              <w:left w:val="nil"/>
              <w:bottom w:val="single" w:sz="4" w:space="0" w:color="auto"/>
              <w:right w:val="single" w:sz="4" w:space="0" w:color="auto"/>
            </w:tcBorders>
            <w:shd w:val="clear" w:color="auto" w:fill="auto"/>
            <w:noWrap/>
            <w:vAlign w:val="bottom"/>
            <w:hideMark/>
          </w:tcPr>
          <w:p w14:paraId="032262DA"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95 626 440 </w:t>
            </w:r>
          </w:p>
        </w:tc>
        <w:tc>
          <w:tcPr>
            <w:tcW w:w="776" w:type="pct"/>
            <w:tcBorders>
              <w:top w:val="nil"/>
              <w:left w:val="nil"/>
              <w:bottom w:val="single" w:sz="4" w:space="0" w:color="auto"/>
              <w:right w:val="single" w:sz="4" w:space="0" w:color="auto"/>
            </w:tcBorders>
            <w:shd w:val="clear" w:color="auto" w:fill="auto"/>
            <w:noWrap/>
            <w:vAlign w:val="bottom"/>
            <w:hideMark/>
          </w:tcPr>
          <w:p w14:paraId="59370149"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13 660 920 </w:t>
            </w:r>
          </w:p>
        </w:tc>
      </w:tr>
      <w:tr w:rsidR="003C4C62" w:rsidRPr="003C4C62" w14:paraId="3EDAD2A3" w14:textId="77777777" w:rsidTr="003C4C62">
        <w:trPr>
          <w:trHeight w:val="264"/>
        </w:trPr>
        <w:tc>
          <w:tcPr>
            <w:tcW w:w="432" w:type="pct"/>
            <w:tcBorders>
              <w:top w:val="nil"/>
              <w:left w:val="single" w:sz="4" w:space="0" w:color="auto"/>
              <w:bottom w:val="single" w:sz="4" w:space="0" w:color="auto"/>
              <w:right w:val="single" w:sz="4" w:space="0" w:color="auto"/>
            </w:tcBorders>
            <w:shd w:val="clear" w:color="auto" w:fill="auto"/>
            <w:noWrap/>
            <w:vAlign w:val="bottom"/>
            <w:hideMark/>
          </w:tcPr>
          <w:p w14:paraId="658A7059" w14:textId="77777777" w:rsidR="003C4C62" w:rsidRPr="003C4C62" w:rsidRDefault="003C4C62" w:rsidP="003C4C62">
            <w:pPr>
              <w:spacing w:after="0" w:line="240" w:lineRule="auto"/>
              <w:jc w:val="right"/>
              <w:rPr>
                <w:rFonts w:eastAsia="Times New Roman" w:cs="Arial"/>
                <w:color w:val="000000"/>
                <w:sz w:val="18"/>
                <w:szCs w:val="18"/>
              </w:rPr>
            </w:pPr>
            <w:r w:rsidRPr="003C4C62">
              <w:rPr>
                <w:rFonts w:eastAsia="Times New Roman" w:cs="Arial"/>
                <w:color w:val="000000"/>
                <w:sz w:val="18"/>
                <w:szCs w:val="18"/>
              </w:rPr>
              <w:t>3</w:t>
            </w:r>
          </w:p>
        </w:tc>
        <w:tc>
          <w:tcPr>
            <w:tcW w:w="785" w:type="pct"/>
            <w:tcBorders>
              <w:top w:val="nil"/>
              <w:left w:val="nil"/>
              <w:bottom w:val="single" w:sz="4" w:space="0" w:color="auto"/>
              <w:right w:val="single" w:sz="4" w:space="0" w:color="auto"/>
            </w:tcBorders>
            <w:shd w:val="clear" w:color="auto" w:fill="auto"/>
            <w:noWrap/>
            <w:vAlign w:val="bottom"/>
            <w:hideMark/>
          </w:tcPr>
          <w:p w14:paraId="0B04F694"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100000024957    </w:t>
            </w:r>
          </w:p>
        </w:tc>
        <w:tc>
          <w:tcPr>
            <w:tcW w:w="1199" w:type="pct"/>
            <w:tcBorders>
              <w:top w:val="nil"/>
              <w:left w:val="nil"/>
              <w:bottom w:val="single" w:sz="4" w:space="0" w:color="auto"/>
              <w:right w:val="single" w:sz="4" w:space="0" w:color="auto"/>
            </w:tcBorders>
            <w:shd w:val="clear" w:color="auto" w:fill="auto"/>
            <w:noWrap/>
            <w:vAlign w:val="bottom"/>
            <w:hideMark/>
          </w:tcPr>
          <w:p w14:paraId="587442FD"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POLICE STATION</w:t>
            </w:r>
          </w:p>
        </w:tc>
        <w:tc>
          <w:tcPr>
            <w:tcW w:w="988" w:type="pct"/>
            <w:tcBorders>
              <w:top w:val="nil"/>
              <w:left w:val="nil"/>
              <w:bottom w:val="single" w:sz="4" w:space="0" w:color="auto"/>
              <w:right w:val="single" w:sz="4" w:space="0" w:color="auto"/>
            </w:tcBorders>
            <w:shd w:val="clear" w:color="auto" w:fill="auto"/>
            <w:noWrap/>
            <w:vAlign w:val="bottom"/>
            <w:hideMark/>
          </w:tcPr>
          <w:p w14:paraId="7F3AB8BA"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12 567 737 </w:t>
            </w:r>
          </w:p>
        </w:tc>
        <w:tc>
          <w:tcPr>
            <w:tcW w:w="820" w:type="pct"/>
            <w:tcBorders>
              <w:top w:val="nil"/>
              <w:left w:val="nil"/>
              <w:bottom w:val="single" w:sz="4" w:space="0" w:color="auto"/>
              <w:right w:val="single" w:sz="4" w:space="0" w:color="auto"/>
            </w:tcBorders>
            <w:shd w:val="clear" w:color="auto" w:fill="auto"/>
            <w:noWrap/>
            <w:vAlign w:val="bottom"/>
            <w:hideMark/>
          </w:tcPr>
          <w:p w14:paraId="0ACDA917"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12 440 790 </w:t>
            </w:r>
          </w:p>
        </w:tc>
        <w:tc>
          <w:tcPr>
            <w:tcW w:w="776" w:type="pct"/>
            <w:tcBorders>
              <w:top w:val="nil"/>
              <w:left w:val="nil"/>
              <w:bottom w:val="single" w:sz="4" w:space="0" w:color="auto"/>
              <w:right w:val="single" w:sz="4" w:space="0" w:color="auto"/>
            </w:tcBorders>
            <w:shd w:val="clear" w:color="auto" w:fill="auto"/>
            <w:noWrap/>
            <w:vAlign w:val="bottom"/>
            <w:hideMark/>
          </w:tcPr>
          <w:p w14:paraId="0EDC9207"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126 947 </w:t>
            </w:r>
          </w:p>
        </w:tc>
      </w:tr>
      <w:tr w:rsidR="003C4C62" w:rsidRPr="003C4C62" w14:paraId="0DC4F8FA" w14:textId="77777777" w:rsidTr="003C4C62">
        <w:trPr>
          <w:trHeight w:val="264"/>
        </w:trPr>
        <w:tc>
          <w:tcPr>
            <w:tcW w:w="432" w:type="pct"/>
            <w:tcBorders>
              <w:top w:val="nil"/>
              <w:left w:val="single" w:sz="4" w:space="0" w:color="auto"/>
              <w:bottom w:val="single" w:sz="4" w:space="0" w:color="auto"/>
              <w:right w:val="single" w:sz="4" w:space="0" w:color="auto"/>
            </w:tcBorders>
            <w:shd w:val="clear" w:color="auto" w:fill="auto"/>
            <w:noWrap/>
            <w:vAlign w:val="bottom"/>
            <w:hideMark/>
          </w:tcPr>
          <w:p w14:paraId="6BCF849D" w14:textId="77777777" w:rsidR="003C4C62" w:rsidRPr="003C4C62" w:rsidRDefault="003C4C62" w:rsidP="003C4C62">
            <w:pPr>
              <w:spacing w:after="0" w:line="240" w:lineRule="auto"/>
              <w:jc w:val="right"/>
              <w:rPr>
                <w:rFonts w:eastAsia="Times New Roman" w:cs="Arial"/>
                <w:color w:val="000000"/>
                <w:sz w:val="18"/>
                <w:szCs w:val="18"/>
              </w:rPr>
            </w:pPr>
            <w:r w:rsidRPr="003C4C62">
              <w:rPr>
                <w:rFonts w:eastAsia="Times New Roman" w:cs="Arial"/>
                <w:color w:val="000000"/>
                <w:sz w:val="18"/>
                <w:szCs w:val="18"/>
              </w:rPr>
              <w:t>4</w:t>
            </w:r>
          </w:p>
        </w:tc>
        <w:tc>
          <w:tcPr>
            <w:tcW w:w="785" w:type="pct"/>
            <w:tcBorders>
              <w:top w:val="nil"/>
              <w:left w:val="nil"/>
              <w:bottom w:val="single" w:sz="4" w:space="0" w:color="auto"/>
              <w:right w:val="single" w:sz="4" w:space="0" w:color="auto"/>
            </w:tcBorders>
            <w:shd w:val="clear" w:color="auto" w:fill="auto"/>
            <w:noWrap/>
            <w:vAlign w:val="bottom"/>
            <w:hideMark/>
          </w:tcPr>
          <w:p w14:paraId="131F6D3B"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200000032299    </w:t>
            </w:r>
          </w:p>
        </w:tc>
        <w:tc>
          <w:tcPr>
            <w:tcW w:w="1199" w:type="pct"/>
            <w:tcBorders>
              <w:top w:val="nil"/>
              <w:left w:val="nil"/>
              <w:bottom w:val="single" w:sz="4" w:space="0" w:color="auto"/>
              <w:right w:val="single" w:sz="4" w:space="0" w:color="auto"/>
            </w:tcBorders>
            <w:shd w:val="clear" w:color="auto" w:fill="auto"/>
            <w:noWrap/>
            <w:vAlign w:val="bottom"/>
            <w:hideMark/>
          </w:tcPr>
          <w:p w14:paraId="37AE1D04"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MUSEUM</w:t>
            </w:r>
          </w:p>
        </w:tc>
        <w:tc>
          <w:tcPr>
            <w:tcW w:w="988" w:type="pct"/>
            <w:tcBorders>
              <w:top w:val="nil"/>
              <w:left w:val="nil"/>
              <w:bottom w:val="single" w:sz="4" w:space="0" w:color="auto"/>
              <w:right w:val="single" w:sz="4" w:space="0" w:color="auto"/>
            </w:tcBorders>
            <w:shd w:val="clear" w:color="auto" w:fill="auto"/>
            <w:noWrap/>
            <w:vAlign w:val="bottom"/>
            <w:hideMark/>
          </w:tcPr>
          <w:p w14:paraId="2D9BFF37"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12 370 932 </w:t>
            </w:r>
          </w:p>
        </w:tc>
        <w:tc>
          <w:tcPr>
            <w:tcW w:w="820" w:type="pct"/>
            <w:tcBorders>
              <w:top w:val="nil"/>
              <w:left w:val="nil"/>
              <w:bottom w:val="single" w:sz="4" w:space="0" w:color="auto"/>
              <w:right w:val="single" w:sz="4" w:space="0" w:color="auto"/>
            </w:tcBorders>
            <w:shd w:val="clear" w:color="auto" w:fill="auto"/>
            <w:noWrap/>
            <w:vAlign w:val="bottom"/>
            <w:hideMark/>
          </w:tcPr>
          <w:p w14:paraId="549AB5E0"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11 855 476 </w:t>
            </w:r>
          </w:p>
        </w:tc>
        <w:tc>
          <w:tcPr>
            <w:tcW w:w="776" w:type="pct"/>
            <w:tcBorders>
              <w:top w:val="nil"/>
              <w:left w:val="nil"/>
              <w:bottom w:val="single" w:sz="4" w:space="0" w:color="auto"/>
              <w:right w:val="single" w:sz="4" w:space="0" w:color="auto"/>
            </w:tcBorders>
            <w:shd w:val="clear" w:color="auto" w:fill="auto"/>
            <w:noWrap/>
            <w:vAlign w:val="bottom"/>
            <w:hideMark/>
          </w:tcPr>
          <w:p w14:paraId="4E40247F"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515 455 </w:t>
            </w:r>
          </w:p>
        </w:tc>
      </w:tr>
      <w:tr w:rsidR="003C4C62" w:rsidRPr="003C4C62" w14:paraId="72B9EFBA" w14:textId="77777777" w:rsidTr="003C4C62">
        <w:trPr>
          <w:trHeight w:val="264"/>
        </w:trPr>
        <w:tc>
          <w:tcPr>
            <w:tcW w:w="432" w:type="pct"/>
            <w:tcBorders>
              <w:top w:val="nil"/>
              <w:left w:val="single" w:sz="4" w:space="0" w:color="auto"/>
              <w:bottom w:val="single" w:sz="4" w:space="0" w:color="auto"/>
              <w:right w:val="single" w:sz="4" w:space="0" w:color="auto"/>
            </w:tcBorders>
            <w:shd w:val="clear" w:color="auto" w:fill="auto"/>
            <w:noWrap/>
            <w:vAlign w:val="bottom"/>
            <w:hideMark/>
          </w:tcPr>
          <w:p w14:paraId="58904451" w14:textId="77777777" w:rsidR="003C4C62" w:rsidRPr="003C4C62" w:rsidRDefault="003C4C62" w:rsidP="003C4C62">
            <w:pPr>
              <w:spacing w:after="0" w:line="240" w:lineRule="auto"/>
              <w:jc w:val="right"/>
              <w:rPr>
                <w:rFonts w:eastAsia="Times New Roman" w:cs="Arial"/>
                <w:color w:val="000000"/>
                <w:sz w:val="18"/>
                <w:szCs w:val="18"/>
              </w:rPr>
            </w:pPr>
            <w:r w:rsidRPr="003C4C62">
              <w:rPr>
                <w:rFonts w:eastAsia="Times New Roman" w:cs="Arial"/>
                <w:color w:val="000000"/>
                <w:sz w:val="18"/>
                <w:szCs w:val="18"/>
              </w:rPr>
              <w:t>5</w:t>
            </w:r>
          </w:p>
        </w:tc>
        <w:tc>
          <w:tcPr>
            <w:tcW w:w="785" w:type="pct"/>
            <w:tcBorders>
              <w:top w:val="nil"/>
              <w:left w:val="nil"/>
              <w:bottom w:val="single" w:sz="4" w:space="0" w:color="auto"/>
              <w:right w:val="single" w:sz="4" w:space="0" w:color="auto"/>
            </w:tcBorders>
            <w:shd w:val="clear" w:color="auto" w:fill="auto"/>
            <w:noWrap/>
            <w:vAlign w:val="bottom"/>
            <w:hideMark/>
          </w:tcPr>
          <w:p w14:paraId="3199CBCA"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200000032300    </w:t>
            </w:r>
          </w:p>
        </w:tc>
        <w:tc>
          <w:tcPr>
            <w:tcW w:w="1199" w:type="pct"/>
            <w:tcBorders>
              <w:top w:val="nil"/>
              <w:left w:val="nil"/>
              <w:bottom w:val="single" w:sz="4" w:space="0" w:color="auto"/>
              <w:right w:val="single" w:sz="4" w:space="0" w:color="auto"/>
            </w:tcBorders>
            <w:shd w:val="clear" w:color="auto" w:fill="auto"/>
            <w:noWrap/>
            <w:vAlign w:val="bottom"/>
            <w:hideMark/>
          </w:tcPr>
          <w:p w14:paraId="742BE197"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MUSEUM</w:t>
            </w:r>
          </w:p>
        </w:tc>
        <w:tc>
          <w:tcPr>
            <w:tcW w:w="988" w:type="pct"/>
            <w:tcBorders>
              <w:top w:val="nil"/>
              <w:left w:val="nil"/>
              <w:bottom w:val="single" w:sz="4" w:space="0" w:color="auto"/>
              <w:right w:val="single" w:sz="4" w:space="0" w:color="auto"/>
            </w:tcBorders>
            <w:shd w:val="clear" w:color="auto" w:fill="auto"/>
            <w:noWrap/>
            <w:vAlign w:val="bottom"/>
            <w:hideMark/>
          </w:tcPr>
          <w:p w14:paraId="527A5C8F"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9 007 122 </w:t>
            </w:r>
          </w:p>
        </w:tc>
        <w:tc>
          <w:tcPr>
            <w:tcW w:w="820" w:type="pct"/>
            <w:tcBorders>
              <w:top w:val="nil"/>
              <w:left w:val="nil"/>
              <w:bottom w:val="single" w:sz="4" w:space="0" w:color="auto"/>
              <w:right w:val="single" w:sz="4" w:space="0" w:color="auto"/>
            </w:tcBorders>
            <w:shd w:val="clear" w:color="auto" w:fill="auto"/>
            <w:noWrap/>
            <w:vAlign w:val="bottom"/>
            <w:hideMark/>
          </w:tcPr>
          <w:p w14:paraId="3B3DB9C8"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8 823 303 </w:t>
            </w:r>
          </w:p>
        </w:tc>
        <w:tc>
          <w:tcPr>
            <w:tcW w:w="776" w:type="pct"/>
            <w:tcBorders>
              <w:top w:val="nil"/>
              <w:left w:val="nil"/>
              <w:bottom w:val="single" w:sz="4" w:space="0" w:color="auto"/>
              <w:right w:val="single" w:sz="4" w:space="0" w:color="auto"/>
            </w:tcBorders>
            <w:shd w:val="clear" w:color="auto" w:fill="auto"/>
            <w:noWrap/>
            <w:vAlign w:val="bottom"/>
            <w:hideMark/>
          </w:tcPr>
          <w:p w14:paraId="4A0D13B5"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183 819 </w:t>
            </w:r>
          </w:p>
        </w:tc>
      </w:tr>
      <w:tr w:rsidR="003C4C62" w:rsidRPr="003C4C62" w14:paraId="7DDCF46A" w14:textId="77777777" w:rsidTr="003C4C62">
        <w:trPr>
          <w:trHeight w:val="264"/>
        </w:trPr>
        <w:tc>
          <w:tcPr>
            <w:tcW w:w="432" w:type="pct"/>
            <w:tcBorders>
              <w:top w:val="nil"/>
              <w:left w:val="single" w:sz="4" w:space="0" w:color="auto"/>
              <w:bottom w:val="single" w:sz="4" w:space="0" w:color="auto"/>
              <w:right w:val="single" w:sz="4" w:space="0" w:color="auto"/>
            </w:tcBorders>
            <w:shd w:val="clear" w:color="auto" w:fill="auto"/>
            <w:noWrap/>
            <w:vAlign w:val="bottom"/>
            <w:hideMark/>
          </w:tcPr>
          <w:p w14:paraId="622E9EC4" w14:textId="77777777" w:rsidR="003C4C62" w:rsidRPr="003C4C62" w:rsidRDefault="003C4C62" w:rsidP="003C4C62">
            <w:pPr>
              <w:spacing w:after="0" w:line="240" w:lineRule="auto"/>
              <w:jc w:val="right"/>
              <w:rPr>
                <w:rFonts w:eastAsia="Times New Roman" w:cs="Arial"/>
                <w:color w:val="000000"/>
                <w:sz w:val="18"/>
                <w:szCs w:val="18"/>
              </w:rPr>
            </w:pPr>
            <w:r w:rsidRPr="003C4C62">
              <w:rPr>
                <w:rFonts w:eastAsia="Times New Roman" w:cs="Arial"/>
                <w:color w:val="000000"/>
                <w:sz w:val="18"/>
                <w:szCs w:val="18"/>
              </w:rPr>
              <w:t>6</w:t>
            </w:r>
          </w:p>
        </w:tc>
        <w:tc>
          <w:tcPr>
            <w:tcW w:w="785" w:type="pct"/>
            <w:tcBorders>
              <w:top w:val="nil"/>
              <w:left w:val="nil"/>
              <w:bottom w:val="single" w:sz="4" w:space="0" w:color="auto"/>
              <w:right w:val="single" w:sz="4" w:space="0" w:color="auto"/>
            </w:tcBorders>
            <w:shd w:val="clear" w:color="auto" w:fill="auto"/>
            <w:noWrap/>
            <w:vAlign w:val="bottom"/>
            <w:hideMark/>
          </w:tcPr>
          <w:p w14:paraId="318DAA22"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100000042524    </w:t>
            </w:r>
          </w:p>
        </w:tc>
        <w:tc>
          <w:tcPr>
            <w:tcW w:w="1199" w:type="pct"/>
            <w:tcBorders>
              <w:top w:val="nil"/>
              <w:left w:val="nil"/>
              <w:bottom w:val="single" w:sz="4" w:space="0" w:color="auto"/>
              <w:right w:val="single" w:sz="4" w:space="0" w:color="auto"/>
            </w:tcBorders>
            <w:shd w:val="clear" w:color="auto" w:fill="auto"/>
            <w:noWrap/>
            <w:vAlign w:val="bottom"/>
            <w:hideMark/>
          </w:tcPr>
          <w:p w14:paraId="22C4A788"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PARKING</w:t>
            </w:r>
          </w:p>
        </w:tc>
        <w:tc>
          <w:tcPr>
            <w:tcW w:w="988" w:type="pct"/>
            <w:tcBorders>
              <w:top w:val="nil"/>
              <w:left w:val="nil"/>
              <w:bottom w:val="single" w:sz="4" w:space="0" w:color="auto"/>
              <w:right w:val="single" w:sz="4" w:space="0" w:color="auto"/>
            </w:tcBorders>
            <w:shd w:val="clear" w:color="auto" w:fill="auto"/>
            <w:noWrap/>
            <w:vAlign w:val="bottom"/>
            <w:hideMark/>
          </w:tcPr>
          <w:p w14:paraId="6D5BC354"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8 299 879 </w:t>
            </w:r>
          </w:p>
        </w:tc>
        <w:tc>
          <w:tcPr>
            <w:tcW w:w="820" w:type="pct"/>
            <w:tcBorders>
              <w:top w:val="nil"/>
              <w:left w:val="nil"/>
              <w:bottom w:val="single" w:sz="4" w:space="0" w:color="auto"/>
              <w:right w:val="single" w:sz="4" w:space="0" w:color="auto"/>
            </w:tcBorders>
            <w:shd w:val="clear" w:color="auto" w:fill="auto"/>
            <w:noWrap/>
            <w:vAlign w:val="bottom"/>
            <w:hideMark/>
          </w:tcPr>
          <w:p w14:paraId="74614CD2"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8 216 042 </w:t>
            </w:r>
          </w:p>
        </w:tc>
        <w:tc>
          <w:tcPr>
            <w:tcW w:w="776" w:type="pct"/>
            <w:tcBorders>
              <w:top w:val="nil"/>
              <w:left w:val="nil"/>
              <w:bottom w:val="single" w:sz="4" w:space="0" w:color="auto"/>
              <w:right w:val="single" w:sz="4" w:space="0" w:color="auto"/>
            </w:tcBorders>
            <w:shd w:val="clear" w:color="auto" w:fill="auto"/>
            <w:noWrap/>
            <w:vAlign w:val="bottom"/>
            <w:hideMark/>
          </w:tcPr>
          <w:p w14:paraId="53CD164A"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83 837 </w:t>
            </w:r>
          </w:p>
        </w:tc>
      </w:tr>
      <w:tr w:rsidR="003C4C62" w:rsidRPr="003C4C62" w14:paraId="31AEB58D" w14:textId="77777777" w:rsidTr="003C4C62">
        <w:trPr>
          <w:trHeight w:val="264"/>
        </w:trPr>
        <w:tc>
          <w:tcPr>
            <w:tcW w:w="432" w:type="pct"/>
            <w:tcBorders>
              <w:top w:val="nil"/>
              <w:left w:val="single" w:sz="4" w:space="0" w:color="auto"/>
              <w:bottom w:val="single" w:sz="4" w:space="0" w:color="auto"/>
              <w:right w:val="single" w:sz="4" w:space="0" w:color="auto"/>
            </w:tcBorders>
            <w:shd w:val="clear" w:color="auto" w:fill="auto"/>
            <w:noWrap/>
            <w:vAlign w:val="bottom"/>
            <w:hideMark/>
          </w:tcPr>
          <w:p w14:paraId="2099770D" w14:textId="77777777" w:rsidR="003C4C62" w:rsidRPr="003C4C62" w:rsidRDefault="003C4C62" w:rsidP="003C4C62">
            <w:pPr>
              <w:spacing w:after="0" w:line="240" w:lineRule="auto"/>
              <w:jc w:val="right"/>
              <w:rPr>
                <w:rFonts w:eastAsia="Times New Roman" w:cs="Arial"/>
                <w:color w:val="000000"/>
                <w:sz w:val="18"/>
                <w:szCs w:val="18"/>
              </w:rPr>
            </w:pPr>
            <w:r w:rsidRPr="003C4C62">
              <w:rPr>
                <w:rFonts w:eastAsia="Times New Roman" w:cs="Arial"/>
                <w:color w:val="000000"/>
                <w:sz w:val="18"/>
                <w:szCs w:val="18"/>
              </w:rPr>
              <w:t>7</w:t>
            </w:r>
          </w:p>
        </w:tc>
        <w:tc>
          <w:tcPr>
            <w:tcW w:w="785" w:type="pct"/>
            <w:tcBorders>
              <w:top w:val="nil"/>
              <w:left w:val="nil"/>
              <w:bottom w:val="single" w:sz="4" w:space="0" w:color="auto"/>
              <w:right w:val="single" w:sz="4" w:space="0" w:color="auto"/>
            </w:tcBorders>
            <w:shd w:val="clear" w:color="auto" w:fill="auto"/>
            <w:noWrap/>
            <w:vAlign w:val="bottom"/>
            <w:hideMark/>
          </w:tcPr>
          <w:p w14:paraId="3A7900F8"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200000028353    </w:t>
            </w:r>
          </w:p>
        </w:tc>
        <w:tc>
          <w:tcPr>
            <w:tcW w:w="1199" w:type="pct"/>
            <w:tcBorders>
              <w:top w:val="nil"/>
              <w:left w:val="nil"/>
              <w:bottom w:val="single" w:sz="4" w:space="0" w:color="auto"/>
              <w:right w:val="single" w:sz="4" w:space="0" w:color="auto"/>
            </w:tcBorders>
            <w:shd w:val="clear" w:color="auto" w:fill="auto"/>
            <w:noWrap/>
            <w:vAlign w:val="bottom"/>
            <w:hideMark/>
          </w:tcPr>
          <w:p w14:paraId="4F26FC5D"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MUSEUM</w:t>
            </w:r>
          </w:p>
        </w:tc>
        <w:tc>
          <w:tcPr>
            <w:tcW w:w="988" w:type="pct"/>
            <w:tcBorders>
              <w:top w:val="nil"/>
              <w:left w:val="nil"/>
              <w:bottom w:val="single" w:sz="4" w:space="0" w:color="auto"/>
              <w:right w:val="single" w:sz="4" w:space="0" w:color="auto"/>
            </w:tcBorders>
            <w:shd w:val="clear" w:color="auto" w:fill="auto"/>
            <w:noWrap/>
            <w:vAlign w:val="bottom"/>
            <w:hideMark/>
          </w:tcPr>
          <w:p w14:paraId="25AC668F"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5 928 992 </w:t>
            </w:r>
          </w:p>
        </w:tc>
        <w:tc>
          <w:tcPr>
            <w:tcW w:w="820" w:type="pct"/>
            <w:tcBorders>
              <w:top w:val="nil"/>
              <w:left w:val="nil"/>
              <w:bottom w:val="single" w:sz="4" w:space="0" w:color="auto"/>
              <w:right w:val="single" w:sz="4" w:space="0" w:color="auto"/>
            </w:tcBorders>
            <w:shd w:val="clear" w:color="auto" w:fill="auto"/>
            <w:noWrap/>
            <w:vAlign w:val="bottom"/>
            <w:hideMark/>
          </w:tcPr>
          <w:p w14:paraId="61E74F91"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5 869 103 </w:t>
            </w:r>
          </w:p>
        </w:tc>
        <w:tc>
          <w:tcPr>
            <w:tcW w:w="776" w:type="pct"/>
            <w:tcBorders>
              <w:top w:val="nil"/>
              <w:left w:val="nil"/>
              <w:bottom w:val="single" w:sz="4" w:space="0" w:color="auto"/>
              <w:right w:val="single" w:sz="4" w:space="0" w:color="auto"/>
            </w:tcBorders>
            <w:shd w:val="clear" w:color="auto" w:fill="auto"/>
            <w:noWrap/>
            <w:vAlign w:val="bottom"/>
            <w:hideMark/>
          </w:tcPr>
          <w:p w14:paraId="01E462CB"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59 889 </w:t>
            </w:r>
          </w:p>
        </w:tc>
      </w:tr>
      <w:tr w:rsidR="003C4C62" w:rsidRPr="003C4C62" w14:paraId="0A901921" w14:textId="77777777" w:rsidTr="003C4C62">
        <w:trPr>
          <w:trHeight w:val="264"/>
        </w:trPr>
        <w:tc>
          <w:tcPr>
            <w:tcW w:w="432" w:type="pct"/>
            <w:tcBorders>
              <w:top w:val="nil"/>
              <w:left w:val="single" w:sz="4" w:space="0" w:color="auto"/>
              <w:bottom w:val="single" w:sz="4" w:space="0" w:color="auto"/>
              <w:right w:val="single" w:sz="4" w:space="0" w:color="auto"/>
            </w:tcBorders>
            <w:shd w:val="clear" w:color="auto" w:fill="auto"/>
            <w:noWrap/>
            <w:vAlign w:val="bottom"/>
            <w:hideMark/>
          </w:tcPr>
          <w:p w14:paraId="1677B7B9" w14:textId="77777777" w:rsidR="003C4C62" w:rsidRPr="003C4C62" w:rsidRDefault="003C4C62" w:rsidP="003C4C62">
            <w:pPr>
              <w:spacing w:after="0" w:line="240" w:lineRule="auto"/>
              <w:jc w:val="right"/>
              <w:rPr>
                <w:rFonts w:eastAsia="Times New Roman" w:cs="Arial"/>
                <w:color w:val="000000"/>
                <w:sz w:val="18"/>
                <w:szCs w:val="18"/>
              </w:rPr>
            </w:pPr>
            <w:r w:rsidRPr="003C4C62">
              <w:rPr>
                <w:rFonts w:eastAsia="Times New Roman" w:cs="Arial"/>
                <w:color w:val="000000"/>
                <w:sz w:val="18"/>
                <w:szCs w:val="18"/>
              </w:rPr>
              <w:t>8</w:t>
            </w:r>
          </w:p>
        </w:tc>
        <w:tc>
          <w:tcPr>
            <w:tcW w:w="785" w:type="pct"/>
            <w:tcBorders>
              <w:top w:val="nil"/>
              <w:left w:val="nil"/>
              <w:bottom w:val="single" w:sz="4" w:space="0" w:color="auto"/>
              <w:right w:val="single" w:sz="4" w:space="0" w:color="auto"/>
            </w:tcBorders>
            <w:shd w:val="clear" w:color="auto" w:fill="auto"/>
            <w:noWrap/>
            <w:vAlign w:val="bottom"/>
            <w:hideMark/>
          </w:tcPr>
          <w:p w14:paraId="09CFE1FE"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200000028509    </w:t>
            </w:r>
          </w:p>
        </w:tc>
        <w:tc>
          <w:tcPr>
            <w:tcW w:w="1199" w:type="pct"/>
            <w:tcBorders>
              <w:top w:val="nil"/>
              <w:left w:val="nil"/>
              <w:bottom w:val="single" w:sz="4" w:space="0" w:color="auto"/>
              <w:right w:val="single" w:sz="4" w:space="0" w:color="auto"/>
            </w:tcBorders>
            <w:shd w:val="clear" w:color="auto" w:fill="auto"/>
            <w:noWrap/>
            <w:vAlign w:val="bottom"/>
            <w:hideMark/>
          </w:tcPr>
          <w:p w14:paraId="071D8014"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MUSEUM</w:t>
            </w:r>
          </w:p>
        </w:tc>
        <w:tc>
          <w:tcPr>
            <w:tcW w:w="988" w:type="pct"/>
            <w:tcBorders>
              <w:top w:val="nil"/>
              <w:left w:val="nil"/>
              <w:bottom w:val="single" w:sz="4" w:space="0" w:color="auto"/>
              <w:right w:val="single" w:sz="4" w:space="0" w:color="auto"/>
            </w:tcBorders>
            <w:shd w:val="clear" w:color="auto" w:fill="auto"/>
            <w:noWrap/>
            <w:vAlign w:val="bottom"/>
            <w:hideMark/>
          </w:tcPr>
          <w:p w14:paraId="11C73897"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5 864 832 </w:t>
            </w:r>
          </w:p>
        </w:tc>
        <w:tc>
          <w:tcPr>
            <w:tcW w:w="820" w:type="pct"/>
            <w:tcBorders>
              <w:top w:val="nil"/>
              <w:left w:val="nil"/>
              <w:bottom w:val="single" w:sz="4" w:space="0" w:color="auto"/>
              <w:right w:val="single" w:sz="4" w:space="0" w:color="auto"/>
            </w:tcBorders>
            <w:shd w:val="clear" w:color="auto" w:fill="auto"/>
            <w:noWrap/>
            <w:vAlign w:val="bottom"/>
            <w:hideMark/>
          </w:tcPr>
          <w:p w14:paraId="22D2AA9C"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5 805 591 </w:t>
            </w:r>
          </w:p>
        </w:tc>
        <w:tc>
          <w:tcPr>
            <w:tcW w:w="776" w:type="pct"/>
            <w:tcBorders>
              <w:top w:val="nil"/>
              <w:left w:val="nil"/>
              <w:bottom w:val="single" w:sz="4" w:space="0" w:color="auto"/>
              <w:right w:val="single" w:sz="4" w:space="0" w:color="auto"/>
            </w:tcBorders>
            <w:shd w:val="clear" w:color="auto" w:fill="auto"/>
            <w:noWrap/>
            <w:vAlign w:val="bottom"/>
            <w:hideMark/>
          </w:tcPr>
          <w:p w14:paraId="06E7ED87"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59 241 </w:t>
            </w:r>
          </w:p>
        </w:tc>
      </w:tr>
      <w:tr w:rsidR="003C4C62" w:rsidRPr="003C4C62" w14:paraId="20F9731E" w14:textId="77777777" w:rsidTr="003C4C62">
        <w:trPr>
          <w:trHeight w:val="264"/>
        </w:trPr>
        <w:tc>
          <w:tcPr>
            <w:tcW w:w="432" w:type="pct"/>
            <w:tcBorders>
              <w:top w:val="nil"/>
              <w:left w:val="single" w:sz="4" w:space="0" w:color="auto"/>
              <w:bottom w:val="single" w:sz="4" w:space="0" w:color="auto"/>
              <w:right w:val="single" w:sz="4" w:space="0" w:color="auto"/>
            </w:tcBorders>
            <w:shd w:val="clear" w:color="auto" w:fill="auto"/>
            <w:noWrap/>
            <w:vAlign w:val="bottom"/>
            <w:hideMark/>
          </w:tcPr>
          <w:p w14:paraId="5520CC98" w14:textId="77777777" w:rsidR="003C4C62" w:rsidRPr="003C4C62" w:rsidRDefault="003C4C62" w:rsidP="003C4C62">
            <w:pPr>
              <w:spacing w:after="0" w:line="240" w:lineRule="auto"/>
              <w:jc w:val="right"/>
              <w:rPr>
                <w:rFonts w:eastAsia="Times New Roman" w:cs="Arial"/>
                <w:color w:val="000000"/>
                <w:sz w:val="18"/>
                <w:szCs w:val="18"/>
              </w:rPr>
            </w:pPr>
            <w:r w:rsidRPr="003C4C62">
              <w:rPr>
                <w:rFonts w:eastAsia="Times New Roman" w:cs="Arial"/>
                <w:color w:val="000000"/>
                <w:sz w:val="18"/>
                <w:szCs w:val="18"/>
              </w:rPr>
              <w:t>9</w:t>
            </w:r>
          </w:p>
        </w:tc>
        <w:tc>
          <w:tcPr>
            <w:tcW w:w="785" w:type="pct"/>
            <w:tcBorders>
              <w:top w:val="nil"/>
              <w:left w:val="nil"/>
              <w:bottom w:val="single" w:sz="4" w:space="0" w:color="auto"/>
              <w:right w:val="single" w:sz="4" w:space="0" w:color="auto"/>
            </w:tcBorders>
            <w:shd w:val="clear" w:color="auto" w:fill="auto"/>
            <w:noWrap/>
            <w:vAlign w:val="bottom"/>
            <w:hideMark/>
          </w:tcPr>
          <w:p w14:paraId="6655D99A"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200000032308    </w:t>
            </w:r>
          </w:p>
        </w:tc>
        <w:tc>
          <w:tcPr>
            <w:tcW w:w="1199" w:type="pct"/>
            <w:tcBorders>
              <w:top w:val="nil"/>
              <w:left w:val="nil"/>
              <w:bottom w:val="single" w:sz="4" w:space="0" w:color="auto"/>
              <w:right w:val="single" w:sz="4" w:space="0" w:color="auto"/>
            </w:tcBorders>
            <w:shd w:val="clear" w:color="auto" w:fill="auto"/>
            <w:noWrap/>
            <w:vAlign w:val="bottom"/>
            <w:hideMark/>
          </w:tcPr>
          <w:p w14:paraId="0689E8DA"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MAGISTRATES COURT</w:t>
            </w:r>
          </w:p>
        </w:tc>
        <w:tc>
          <w:tcPr>
            <w:tcW w:w="988" w:type="pct"/>
            <w:tcBorders>
              <w:top w:val="nil"/>
              <w:left w:val="nil"/>
              <w:bottom w:val="single" w:sz="4" w:space="0" w:color="auto"/>
              <w:right w:val="single" w:sz="4" w:space="0" w:color="auto"/>
            </w:tcBorders>
            <w:shd w:val="clear" w:color="auto" w:fill="auto"/>
            <w:noWrap/>
            <w:vAlign w:val="bottom"/>
            <w:hideMark/>
          </w:tcPr>
          <w:p w14:paraId="73B6A8FE"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5 893 793 </w:t>
            </w:r>
          </w:p>
        </w:tc>
        <w:tc>
          <w:tcPr>
            <w:tcW w:w="820" w:type="pct"/>
            <w:tcBorders>
              <w:top w:val="nil"/>
              <w:left w:val="nil"/>
              <w:bottom w:val="single" w:sz="4" w:space="0" w:color="auto"/>
              <w:right w:val="single" w:sz="4" w:space="0" w:color="auto"/>
            </w:tcBorders>
            <w:shd w:val="clear" w:color="auto" w:fill="auto"/>
            <w:noWrap/>
            <w:vAlign w:val="bottom"/>
            <w:hideMark/>
          </w:tcPr>
          <w:p w14:paraId="417E0226"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5 157 069 </w:t>
            </w:r>
          </w:p>
        </w:tc>
        <w:tc>
          <w:tcPr>
            <w:tcW w:w="776" w:type="pct"/>
            <w:tcBorders>
              <w:top w:val="nil"/>
              <w:left w:val="nil"/>
              <w:bottom w:val="single" w:sz="4" w:space="0" w:color="auto"/>
              <w:right w:val="single" w:sz="4" w:space="0" w:color="auto"/>
            </w:tcBorders>
            <w:shd w:val="clear" w:color="auto" w:fill="auto"/>
            <w:noWrap/>
            <w:vAlign w:val="bottom"/>
            <w:hideMark/>
          </w:tcPr>
          <w:p w14:paraId="1A25389C"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736 724 </w:t>
            </w:r>
          </w:p>
        </w:tc>
      </w:tr>
      <w:tr w:rsidR="003C4C62" w:rsidRPr="003C4C62" w14:paraId="747A783D" w14:textId="77777777" w:rsidTr="003C4C62">
        <w:trPr>
          <w:trHeight w:val="264"/>
        </w:trPr>
        <w:tc>
          <w:tcPr>
            <w:tcW w:w="432" w:type="pct"/>
            <w:tcBorders>
              <w:top w:val="nil"/>
              <w:left w:val="single" w:sz="4" w:space="0" w:color="auto"/>
              <w:bottom w:val="single" w:sz="4" w:space="0" w:color="auto"/>
              <w:right w:val="single" w:sz="4" w:space="0" w:color="auto"/>
            </w:tcBorders>
            <w:shd w:val="clear" w:color="auto" w:fill="auto"/>
            <w:noWrap/>
            <w:vAlign w:val="bottom"/>
            <w:hideMark/>
          </w:tcPr>
          <w:p w14:paraId="1CC21374" w14:textId="77777777" w:rsidR="003C4C62" w:rsidRPr="003C4C62" w:rsidRDefault="003C4C62" w:rsidP="003C4C62">
            <w:pPr>
              <w:spacing w:after="0" w:line="240" w:lineRule="auto"/>
              <w:jc w:val="right"/>
              <w:rPr>
                <w:rFonts w:eastAsia="Times New Roman" w:cs="Arial"/>
                <w:color w:val="000000"/>
                <w:sz w:val="18"/>
                <w:szCs w:val="18"/>
              </w:rPr>
            </w:pPr>
            <w:r w:rsidRPr="003C4C62">
              <w:rPr>
                <w:rFonts w:eastAsia="Times New Roman" w:cs="Arial"/>
                <w:color w:val="000000"/>
                <w:sz w:val="18"/>
                <w:szCs w:val="18"/>
              </w:rPr>
              <w:t>10</w:t>
            </w:r>
          </w:p>
        </w:tc>
        <w:tc>
          <w:tcPr>
            <w:tcW w:w="785" w:type="pct"/>
            <w:tcBorders>
              <w:top w:val="nil"/>
              <w:left w:val="nil"/>
              <w:bottom w:val="single" w:sz="4" w:space="0" w:color="auto"/>
              <w:right w:val="single" w:sz="4" w:space="0" w:color="auto"/>
            </w:tcBorders>
            <w:shd w:val="clear" w:color="auto" w:fill="auto"/>
            <w:noWrap/>
            <w:vAlign w:val="bottom"/>
            <w:hideMark/>
          </w:tcPr>
          <w:p w14:paraId="5C70FC8A"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208450804    </w:t>
            </w:r>
          </w:p>
        </w:tc>
        <w:tc>
          <w:tcPr>
            <w:tcW w:w="1199" w:type="pct"/>
            <w:tcBorders>
              <w:top w:val="nil"/>
              <w:left w:val="nil"/>
              <w:bottom w:val="single" w:sz="4" w:space="0" w:color="auto"/>
              <w:right w:val="single" w:sz="4" w:space="0" w:color="auto"/>
            </w:tcBorders>
            <w:shd w:val="clear" w:color="auto" w:fill="auto"/>
            <w:noWrap/>
            <w:vAlign w:val="bottom"/>
            <w:hideMark/>
          </w:tcPr>
          <w:p w14:paraId="75952B32"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MUSEUM</w:t>
            </w:r>
          </w:p>
        </w:tc>
        <w:tc>
          <w:tcPr>
            <w:tcW w:w="988" w:type="pct"/>
            <w:tcBorders>
              <w:top w:val="nil"/>
              <w:left w:val="nil"/>
              <w:bottom w:val="single" w:sz="4" w:space="0" w:color="auto"/>
              <w:right w:val="single" w:sz="4" w:space="0" w:color="auto"/>
            </w:tcBorders>
            <w:shd w:val="clear" w:color="auto" w:fill="auto"/>
            <w:noWrap/>
            <w:vAlign w:val="bottom"/>
            <w:hideMark/>
          </w:tcPr>
          <w:p w14:paraId="76A72109"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4 320 950 </w:t>
            </w:r>
          </w:p>
        </w:tc>
        <w:tc>
          <w:tcPr>
            <w:tcW w:w="820" w:type="pct"/>
            <w:tcBorders>
              <w:top w:val="nil"/>
              <w:left w:val="nil"/>
              <w:bottom w:val="single" w:sz="4" w:space="0" w:color="auto"/>
              <w:right w:val="single" w:sz="4" w:space="0" w:color="auto"/>
            </w:tcBorders>
            <w:shd w:val="clear" w:color="auto" w:fill="auto"/>
            <w:noWrap/>
            <w:vAlign w:val="bottom"/>
            <w:hideMark/>
          </w:tcPr>
          <w:p w14:paraId="04AB4A7D"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4 277 304 </w:t>
            </w:r>
          </w:p>
        </w:tc>
        <w:tc>
          <w:tcPr>
            <w:tcW w:w="776" w:type="pct"/>
            <w:tcBorders>
              <w:top w:val="nil"/>
              <w:left w:val="nil"/>
              <w:bottom w:val="single" w:sz="4" w:space="0" w:color="auto"/>
              <w:right w:val="single" w:sz="4" w:space="0" w:color="auto"/>
            </w:tcBorders>
            <w:shd w:val="clear" w:color="auto" w:fill="auto"/>
            <w:noWrap/>
            <w:vAlign w:val="bottom"/>
            <w:hideMark/>
          </w:tcPr>
          <w:p w14:paraId="3A554666"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43 646 </w:t>
            </w:r>
          </w:p>
        </w:tc>
      </w:tr>
      <w:tr w:rsidR="003C4C62" w:rsidRPr="003C4C62" w14:paraId="4DC298FE" w14:textId="77777777" w:rsidTr="003C4C62">
        <w:trPr>
          <w:trHeight w:val="276"/>
        </w:trPr>
        <w:tc>
          <w:tcPr>
            <w:tcW w:w="2416" w:type="pct"/>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63BD6A" w14:textId="77777777" w:rsidR="003C4C62" w:rsidRPr="003C4C62" w:rsidRDefault="003C4C62" w:rsidP="003C4C62">
            <w:pPr>
              <w:spacing w:after="0" w:line="240" w:lineRule="auto"/>
              <w:rPr>
                <w:rFonts w:eastAsia="Times New Roman" w:cs="Arial"/>
                <w:b/>
                <w:bCs/>
                <w:color w:val="000000"/>
                <w:sz w:val="18"/>
                <w:szCs w:val="18"/>
              </w:rPr>
            </w:pPr>
            <w:r w:rsidRPr="003C4C62">
              <w:rPr>
                <w:rFonts w:eastAsia="Times New Roman" w:cs="Arial"/>
                <w:b/>
                <w:bCs/>
                <w:color w:val="000000"/>
                <w:sz w:val="18"/>
                <w:szCs w:val="18"/>
              </w:rPr>
              <w:lastRenderedPageBreak/>
              <w:t>Total</w:t>
            </w:r>
          </w:p>
        </w:tc>
        <w:tc>
          <w:tcPr>
            <w:tcW w:w="988"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22664BB9" w14:textId="77777777" w:rsidR="003C4C62" w:rsidRPr="003C4C62" w:rsidRDefault="003C4C62" w:rsidP="003C4C62">
            <w:pPr>
              <w:spacing w:after="0" w:line="240" w:lineRule="auto"/>
              <w:rPr>
                <w:rFonts w:eastAsia="Times New Roman" w:cs="Arial"/>
                <w:b/>
                <w:bCs/>
                <w:color w:val="000000"/>
                <w:sz w:val="18"/>
                <w:szCs w:val="18"/>
              </w:rPr>
            </w:pPr>
            <w:r w:rsidRPr="003C4C62">
              <w:rPr>
                <w:rFonts w:eastAsia="Times New Roman" w:cs="Arial"/>
                <w:b/>
                <w:bCs/>
                <w:color w:val="000000"/>
                <w:sz w:val="18"/>
                <w:szCs w:val="18"/>
              </w:rPr>
              <w:t xml:space="preserve">                275 714 810 </w:t>
            </w:r>
          </w:p>
        </w:tc>
        <w:tc>
          <w:tcPr>
            <w:tcW w:w="820"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4973C53C" w14:textId="77777777" w:rsidR="003C4C62" w:rsidRPr="003C4C62" w:rsidRDefault="003C4C62" w:rsidP="003C4C62">
            <w:pPr>
              <w:spacing w:after="0" w:line="240" w:lineRule="auto"/>
              <w:rPr>
                <w:rFonts w:eastAsia="Times New Roman" w:cs="Arial"/>
                <w:b/>
                <w:bCs/>
                <w:color w:val="000000"/>
                <w:sz w:val="18"/>
                <w:szCs w:val="18"/>
              </w:rPr>
            </w:pPr>
            <w:r w:rsidRPr="003C4C62">
              <w:rPr>
                <w:rFonts w:eastAsia="Times New Roman" w:cs="Arial"/>
                <w:b/>
                <w:bCs/>
                <w:color w:val="000000"/>
                <w:sz w:val="18"/>
                <w:szCs w:val="18"/>
              </w:rPr>
              <w:t xml:space="preserve">          254 977 672 </w:t>
            </w:r>
          </w:p>
        </w:tc>
        <w:tc>
          <w:tcPr>
            <w:tcW w:w="776"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79625E25" w14:textId="77777777" w:rsidR="003C4C62" w:rsidRPr="003C4C62" w:rsidRDefault="003C4C62" w:rsidP="003C4C62">
            <w:pPr>
              <w:spacing w:after="0" w:line="240" w:lineRule="auto"/>
              <w:rPr>
                <w:rFonts w:eastAsia="Times New Roman" w:cs="Arial"/>
                <w:b/>
                <w:bCs/>
                <w:color w:val="000000"/>
                <w:sz w:val="18"/>
                <w:szCs w:val="18"/>
              </w:rPr>
            </w:pPr>
            <w:r w:rsidRPr="003C4C62">
              <w:rPr>
                <w:rFonts w:eastAsia="Times New Roman" w:cs="Arial"/>
                <w:b/>
                <w:bCs/>
                <w:color w:val="000000"/>
                <w:sz w:val="18"/>
                <w:szCs w:val="18"/>
              </w:rPr>
              <w:t xml:space="preserve">          20 737 138 </w:t>
            </w:r>
          </w:p>
        </w:tc>
      </w:tr>
    </w:tbl>
    <w:p w14:paraId="3D742350" w14:textId="77777777" w:rsidR="003C4C62" w:rsidRPr="003C4C62" w:rsidRDefault="003C4C62" w:rsidP="003C4C62">
      <w:pPr>
        <w:spacing w:after="0" w:line="240" w:lineRule="auto"/>
        <w:rPr>
          <w:rFonts w:eastAsia="Times New Roman" w:cs="Arial"/>
          <w:color w:val="000000"/>
        </w:rPr>
      </w:pPr>
    </w:p>
    <w:p w14:paraId="2B7B8224" w14:textId="77777777" w:rsidR="003C4C62" w:rsidRPr="003C4C62" w:rsidRDefault="003C4C62" w:rsidP="003C4C62">
      <w:pPr>
        <w:spacing w:after="0" w:line="240" w:lineRule="auto"/>
        <w:rPr>
          <w:rFonts w:eastAsia="Times New Roman" w:cs="Arial"/>
          <w:color w:val="000000"/>
        </w:rPr>
      </w:pPr>
      <w:r w:rsidRPr="003C4C62">
        <w:rPr>
          <w:rFonts w:eastAsia="Times New Roman" w:cs="Arial"/>
          <w:bCs/>
          <w:szCs w:val="18"/>
        </w:rPr>
        <w:t>Table B - Components</w:t>
      </w:r>
    </w:p>
    <w:p w14:paraId="3C3C5CE5" w14:textId="77777777" w:rsidR="003C4C62" w:rsidRPr="003C4C62" w:rsidRDefault="003C4C62" w:rsidP="003C4C62">
      <w:pPr>
        <w:spacing w:after="0" w:line="240" w:lineRule="auto"/>
        <w:jc w:val="both"/>
        <w:rPr>
          <w:rFonts w:eastAsia="Times New Roman" w:cs="Arial"/>
        </w:rPr>
      </w:pPr>
    </w:p>
    <w:tbl>
      <w:tblPr>
        <w:tblW w:w="5000" w:type="pct"/>
        <w:tblLayout w:type="fixed"/>
        <w:tblLook w:val="04A0" w:firstRow="1" w:lastRow="0" w:firstColumn="1" w:lastColumn="0" w:noHBand="0" w:noVBand="1"/>
      </w:tblPr>
      <w:tblGrid>
        <w:gridCol w:w="837"/>
        <w:gridCol w:w="1725"/>
        <w:gridCol w:w="3530"/>
        <w:gridCol w:w="2409"/>
        <w:gridCol w:w="2127"/>
        <w:gridCol w:w="1943"/>
      </w:tblGrid>
      <w:tr w:rsidR="003C4C62" w:rsidRPr="003C4C62" w14:paraId="6DBD2403" w14:textId="77777777" w:rsidTr="003C4C62">
        <w:trPr>
          <w:trHeight w:val="488"/>
        </w:trPr>
        <w:tc>
          <w:tcPr>
            <w:tcW w:w="333" w:type="pct"/>
            <w:tcBorders>
              <w:top w:val="single" w:sz="4" w:space="0" w:color="auto"/>
              <w:left w:val="single" w:sz="4" w:space="0" w:color="auto"/>
              <w:bottom w:val="nil"/>
              <w:right w:val="single" w:sz="4" w:space="0" w:color="auto"/>
            </w:tcBorders>
            <w:shd w:val="clear" w:color="auto" w:fill="D9D9D9"/>
            <w:vAlign w:val="center"/>
            <w:hideMark/>
          </w:tcPr>
          <w:p w14:paraId="72C49168" w14:textId="77777777" w:rsidR="003C4C62" w:rsidRPr="003C4C62" w:rsidRDefault="003C4C62" w:rsidP="003C4C62">
            <w:pPr>
              <w:spacing w:after="0" w:line="240" w:lineRule="auto"/>
              <w:jc w:val="center"/>
              <w:rPr>
                <w:rFonts w:eastAsia="Times New Roman" w:cs="Arial"/>
                <w:b/>
                <w:bCs/>
                <w:sz w:val="18"/>
                <w:szCs w:val="18"/>
              </w:rPr>
            </w:pPr>
            <w:r w:rsidRPr="003C4C62">
              <w:rPr>
                <w:rFonts w:eastAsia="Times New Roman" w:cs="Arial"/>
                <w:b/>
                <w:bCs/>
                <w:sz w:val="18"/>
                <w:szCs w:val="18"/>
              </w:rPr>
              <w:t>No</w:t>
            </w:r>
          </w:p>
        </w:tc>
        <w:tc>
          <w:tcPr>
            <w:tcW w:w="686" w:type="pct"/>
            <w:tcBorders>
              <w:top w:val="single" w:sz="4" w:space="0" w:color="auto"/>
              <w:left w:val="nil"/>
              <w:bottom w:val="nil"/>
              <w:right w:val="single" w:sz="4" w:space="0" w:color="auto"/>
            </w:tcBorders>
            <w:shd w:val="clear" w:color="auto" w:fill="D9D9D9"/>
            <w:vAlign w:val="center"/>
            <w:hideMark/>
          </w:tcPr>
          <w:p w14:paraId="7A0B4946" w14:textId="77777777" w:rsidR="003C4C62" w:rsidRPr="003C4C62" w:rsidRDefault="003C4C62" w:rsidP="003C4C62">
            <w:pPr>
              <w:spacing w:after="0" w:line="240" w:lineRule="auto"/>
              <w:jc w:val="center"/>
              <w:rPr>
                <w:rFonts w:eastAsia="Times New Roman" w:cs="Arial"/>
                <w:b/>
                <w:bCs/>
                <w:sz w:val="18"/>
                <w:szCs w:val="18"/>
              </w:rPr>
            </w:pPr>
            <w:r w:rsidRPr="003C4C62">
              <w:rPr>
                <w:rFonts w:eastAsia="Times New Roman" w:cs="Arial"/>
                <w:b/>
                <w:bCs/>
                <w:sz w:val="18"/>
                <w:szCs w:val="18"/>
              </w:rPr>
              <w:t>Building Id</w:t>
            </w:r>
          </w:p>
        </w:tc>
        <w:tc>
          <w:tcPr>
            <w:tcW w:w="1404" w:type="pct"/>
            <w:tcBorders>
              <w:top w:val="single" w:sz="4" w:space="0" w:color="auto"/>
              <w:left w:val="nil"/>
              <w:bottom w:val="nil"/>
              <w:right w:val="single" w:sz="4" w:space="0" w:color="auto"/>
            </w:tcBorders>
            <w:shd w:val="clear" w:color="auto" w:fill="D9D9D9"/>
            <w:vAlign w:val="center"/>
            <w:hideMark/>
          </w:tcPr>
          <w:p w14:paraId="1E07046F" w14:textId="77777777" w:rsidR="003C4C62" w:rsidRPr="003C4C62" w:rsidRDefault="003C4C62" w:rsidP="003C4C62">
            <w:pPr>
              <w:spacing w:after="0" w:line="240" w:lineRule="auto"/>
              <w:jc w:val="center"/>
              <w:rPr>
                <w:rFonts w:eastAsia="Times New Roman" w:cs="Arial"/>
                <w:b/>
                <w:bCs/>
                <w:sz w:val="18"/>
                <w:szCs w:val="18"/>
              </w:rPr>
            </w:pPr>
            <w:r w:rsidRPr="003C4C62">
              <w:rPr>
                <w:rFonts w:eastAsia="Times New Roman" w:cs="Arial"/>
                <w:b/>
                <w:bCs/>
                <w:sz w:val="18"/>
                <w:szCs w:val="18"/>
              </w:rPr>
              <w:t>Component Description</w:t>
            </w:r>
          </w:p>
        </w:tc>
        <w:tc>
          <w:tcPr>
            <w:tcW w:w="958" w:type="pct"/>
            <w:tcBorders>
              <w:top w:val="single" w:sz="4" w:space="0" w:color="auto"/>
              <w:left w:val="nil"/>
              <w:bottom w:val="nil"/>
              <w:right w:val="single" w:sz="4" w:space="0" w:color="auto"/>
            </w:tcBorders>
            <w:shd w:val="clear" w:color="auto" w:fill="D9D9D9"/>
            <w:vAlign w:val="center"/>
            <w:hideMark/>
          </w:tcPr>
          <w:p w14:paraId="0E41CF7F" w14:textId="77777777" w:rsidR="003C4C62" w:rsidRPr="003C4C62" w:rsidRDefault="003C4C62" w:rsidP="003C4C62">
            <w:pPr>
              <w:spacing w:after="0" w:line="240" w:lineRule="auto"/>
              <w:jc w:val="center"/>
              <w:rPr>
                <w:rFonts w:eastAsia="Times New Roman" w:cs="Arial"/>
                <w:b/>
                <w:bCs/>
                <w:sz w:val="18"/>
                <w:szCs w:val="18"/>
              </w:rPr>
            </w:pPr>
            <w:r w:rsidRPr="003C4C62">
              <w:rPr>
                <w:rFonts w:eastAsia="Times New Roman" w:cs="Arial"/>
                <w:b/>
                <w:bCs/>
                <w:sz w:val="18"/>
                <w:szCs w:val="18"/>
              </w:rPr>
              <w:t>Recalculated deemed cost (Components)</w:t>
            </w:r>
          </w:p>
        </w:tc>
        <w:tc>
          <w:tcPr>
            <w:tcW w:w="846" w:type="pct"/>
            <w:tcBorders>
              <w:top w:val="single" w:sz="4" w:space="0" w:color="auto"/>
              <w:left w:val="nil"/>
              <w:bottom w:val="nil"/>
              <w:right w:val="single" w:sz="4" w:space="0" w:color="auto"/>
            </w:tcBorders>
            <w:shd w:val="clear" w:color="auto" w:fill="D9D9D9"/>
            <w:vAlign w:val="center"/>
            <w:hideMark/>
          </w:tcPr>
          <w:p w14:paraId="0DC20552" w14:textId="77777777" w:rsidR="003C4C62" w:rsidRPr="003C4C62" w:rsidRDefault="003C4C62" w:rsidP="003C4C62">
            <w:pPr>
              <w:spacing w:after="0" w:line="240" w:lineRule="auto"/>
              <w:jc w:val="center"/>
              <w:rPr>
                <w:rFonts w:eastAsia="Times New Roman" w:cs="Arial"/>
                <w:b/>
                <w:bCs/>
                <w:sz w:val="18"/>
                <w:szCs w:val="18"/>
              </w:rPr>
            </w:pPr>
            <w:r w:rsidRPr="003C4C62">
              <w:rPr>
                <w:rFonts w:eastAsia="Times New Roman" w:cs="Arial"/>
                <w:b/>
                <w:bCs/>
                <w:sz w:val="18"/>
                <w:szCs w:val="18"/>
              </w:rPr>
              <w:t xml:space="preserve">Component value as per IAR </w:t>
            </w:r>
          </w:p>
        </w:tc>
        <w:tc>
          <w:tcPr>
            <w:tcW w:w="773" w:type="pct"/>
            <w:tcBorders>
              <w:top w:val="single" w:sz="4" w:space="0" w:color="auto"/>
              <w:left w:val="nil"/>
              <w:bottom w:val="nil"/>
              <w:right w:val="single" w:sz="4" w:space="0" w:color="auto"/>
            </w:tcBorders>
            <w:shd w:val="clear" w:color="auto" w:fill="D9D9D9"/>
            <w:vAlign w:val="center"/>
            <w:hideMark/>
          </w:tcPr>
          <w:p w14:paraId="6752C785" w14:textId="77777777" w:rsidR="003C4C62" w:rsidRPr="003C4C62" w:rsidRDefault="003C4C62" w:rsidP="003C4C62">
            <w:pPr>
              <w:spacing w:after="0" w:line="240" w:lineRule="auto"/>
              <w:jc w:val="center"/>
              <w:rPr>
                <w:rFonts w:eastAsia="Times New Roman" w:cs="Arial"/>
                <w:b/>
                <w:bCs/>
                <w:sz w:val="18"/>
                <w:szCs w:val="18"/>
              </w:rPr>
            </w:pPr>
            <w:r w:rsidRPr="003C4C62">
              <w:rPr>
                <w:rFonts w:eastAsia="Times New Roman" w:cs="Arial"/>
                <w:b/>
                <w:bCs/>
                <w:sz w:val="18"/>
                <w:szCs w:val="18"/>
              </w:rPr>
              <w:t xml:space="preserve">Differences </w:t>
            </w:r>
          </w:p>
        </w:tc>
      </w:tr>
      <w:tr w:rsidR="003C4C62" w:rsidRPr="003C4C62" w14:paraId="7089564A" w14:textId="77777777" w:rsidTr="003C4C62">
        <w:trPr>
          <w:trHeight w:val="264"/>
        </w:trPr>
        <w:tc>
          <w:tcPr>
            <w:tcW w:w="33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1B7A1C" w14:textId="77777777" w:rsidR="003C4C62" w:rsidRPr="003C4C62" w:rsidRDefault="003C4C62" w:rsidP="003C4C62">
            <w:pPr>
              <w:spacing w:after="0" w:line="240" w:lineRule="auto"/>
              <w:jc w:val="center"/>
              <w:rPr>
                <w:rFonts w:eastAsia="Times New Roman" w:cs="Arial"/>
                <w:color w:val="000000"/>
                <w:sz w:val="18"/>
                <w:szCs w:val="18"/>
              </w:rPr>
            </w:pPr>
            <w:r w:rsidRPr="003C4C62">
              <w:rPr>
                <w:rFonts w:eastAsia="Times New Roman" w:cs="Arial"/>
                <w:color w:val="000000"/>
                <w:sz w:val="18"/>
                <w:szCs w:val="18"/>
              </w:rPr>
              <w:t>1</w:t>
            </w:r>
          </w:p>
        </w:tc>
        <w:tc>
          <w:tcPr>
            <w:tcW w:w="686" w:type="pct"/>
            <w:tcBorders>
              <w:top w:val="single" w:sz="4" w:space="0" w:color="auto"/>
              <w:left w:val="nil"/>
              <w:bottom w:val="single" w:sz="4" w:space="0" w:color="auto"/>
              <w:right w:val="single" w:sz="4" w:space="0" w:color="auto"/>
            </w:tcBorders>
            <w:shd w:val="clear" w:color="auto" w:fill="auto"/>
            <w:noWrap/>
            <w:vAlign w:val="bottom"/>
            <w:hideMark/>
          </w:tcPr>
          <w:p w14:paraId="152830C2"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200000032321    </w:t>
            </w:r>
          </w:p>
        </w:tc>
        <w:tc>
          <w:tcPr>
            <w:tcW w:w="1404" w:type="pct"/>
            <w:tcBorders>
              <w:top w:val="single" w:sz="4" w:space="0" w:color="auto"/>
              <w:left w:val="nil"/>
              <w:bottom w:val="single" w:sz="4" w:space="0" w:color="auto"/>
              <w:right w:val="single" w:sz="4" w:space="0" w:color="auto"/>
            </w:tcBorders>
            <w:shd w:val="clear" w:color="auto" w:fill="auto"/>
            <w:noWrap/>
            <w:vAlign w:val="bottom"/>
            <w:hideMark/>
          </w:tcPr>
          <w:p w14:paraId="41E338E0"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Security/Access Control/</w:t>
            </w:r>
            <w:r w:rsidRPr="003C4C62">
              <w:rPr>
                <w:rFonts w:ascii="Times New Roman" w:eastAsia="Times New Roman" w:hAnsi="Times New Roman" w:cs="Times New Roman"/>
                <w:sz w:val="24"/>
                <w:szCs w:val="24"/>
              </w:rPr>
              <w:t xml:space="preserve"> </w:t>
            </w:r>
            <w:r w:rsidRPr="003C4C62">
              <w:rPr>
                <w:rFonts w:eastAsia="Times New Roman" w:cs="Arial"/>
                <w:color w:val="000000"/>
                <w:sz w:val="18"/>
                <w:szCs w:val="18"/>
              </w:rPr>
              <w:t>Lift / Elevator/</w:t>
            </w:r>
            <w:r w:rsidRPr="003C4C62">
              <w:rPr>
                <w:rFonts w:ascii="Times New Roman" w:eastAsia="Times New Roman" w:hAnsi="Times New Roman" w:cs="Times New Roman"/>
                <w:sz w:val="24"/>
                <w:szCs w:val="24"/>
              </w:rPr>
              <w:t xml:space="preserve"> </w:t>
            </w:r>
            <w:r w:rsidRPr="003C4C62">
              <w:rPr>
                <w:rFonts w:eastAsia="Times New Roman" w:cs="Arial"/>
                <w:color w:val="000000"/>
                <w:sz w:val="18"/>
                <w:szCs w:val="18"/>
              </w:rPr>
              <w:t>Generator</w:t>
            </w:r>
          </w:p>
        </w:tc>
        <w:tc>
          <w:tcPr>
            <w:tcW w:w="958" w:type="pct"/>
            <w:tcBorders>
              <w:top w:val="single" w:sz="4" w:space="0" w:color="auto"/>
              <w:left w:val="nil"/>
              <w:bottom w:val="single" w:sz="4" w:space="0" w:color="auto"/>
              <w:right w:val="single" w:sz="4" w:space="0" w:color="auto"/>
            </w:tcBorders>
            <w:shd w:val="clear" w:color="auto" w:fill="auto"/>
            <w:noWrap/>
            <w:vAlign w:val="bottom"/>
            <w:hideMark/>
          </w:tcPr>
          <w:p w14:paraId="4509BE45"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3 159 996 </w:t>
            </w:r>
          </w:p>
        </w:tc>
        <w:tc>
          <w:tcPr>
            <w:tcW w:w="846" w:type="pct"/>
            <w:tcBorders>
              <w:top w:val="single" w:sz="4" w:space="0" w:color="auto"/>
              <w:left w:val="nil"/>
              <w:bottom w:val="single" w:sz="4" w:space="0" w:color="auto"/>
              <w:right w:val="single" w:sz="4" w:space="0" w:color="auto"/>
            </w:tcBorders>
            <w:shd w:val="clear" w:color="auto" w:fill="auto"/>
            <w:noWrap/>
            <w:vAlign w:val="bottom"/>
            <w:hideMark/>
          </w:tcPr>
          <w:p w14:paraId="21D52F31" w14:textId="77777777" w:rsidR="003C4C62" w:rsidRPr="003C4C62" w:rsidRDefault="003C4C62" w:rsidP="003C4C62">
            <w:pPr>
              <w:spacing w:after="0" w:line="240" w:lineRule="auto"/>
              <w:rPr>
                <w:rFonts w:eastAsia="Times New Roman" w:cs="Arial"/>
                <w:color w:val="000000"/>
                <w:sz w:val="18"/>
                <w:szCs w:val="18"/>
              </w:rPr>
            </w:pPr>
            <w:r w:rsidRPr="003C4C62">
              <w:rPr>
                <w:rFonts w:eastAsia="Times New Roman" w:cs="Arial"/>
                <w:color w:val="000000"/>
                <w:sz w:val="18"/>
                <w:szCs w:val="18"/>
              </w:rPr>
              <w:t xml:space="preserve">                     4 213 328 </w:t>
            </w:r>
          </w:p>
        </w:tc>
        <w:tc>
          <w:tcPr>
            <w:tcW w:w="773" w:type="pct"/>
            <w:tcBorders>
              <w:top w:val="single" w:sz="4" w:space="0" w:color="auto"/>
              <w:left w:val="nil"/>
              <w:bottom w:val="single" w:sz="4" w:space="0" w:color="auto"/>
              <w:right w:val="single" w:sz="4" w:space="0" w:color="auto"/>
            </w:tcBorders>
            <w:shd w:val="clear" w:color="auto" w:fill="auto"/>
            <w:noWrap/>
            <w:vAlign w:val="bottom"/>
            <w:hideMark/>
          </w:tcPr>
          <w:p w14:paraId="0A802147" w14:textId="77777777" w:rsidR="003C4C62" w:rsidRPr="003C4C62" w:rsidRDefault="003C4C62" w:rsidP="003C4C62">
            <w:pPr>
              <w:spacing w:after="0" w:line="240" w:lineRule="auto"/>
              <w:jc w:val="right"/>
              <w:rPr>
                <w:rFonts w:eastAsia="Times New Roman" w:cs="Arial"/>
                <w:color w:val="000000"/>
                <w:sz w:val="18"/>
                <w:szCs w:val="18"/>
              </w:rPr>
            </w:pPr>
            <w:r w:rsidRPr="003C4C62">
              <w:rPr>
                <w:rFonts w:eastAsia="Times New Roman" w:cs="Arial"/>
                <w:color w:val="000000"/>
                <w:sz w:val="18"/>
                <w:szCs w:val="18"/>
              </w:rPr>
              <w:t xml:space="preserve">  (1 053 332)</w:t>
            </w:r>
          </w:p>
        </w:tc>
      </w:tr>
    </w:tbl>
    <w:p w14:paraId="5FC0493F" w14:textId="77777777" w:rsidR="003C4C62" w:rsidRPr="003C4C62" w:rsidRDefault="003C4C62" w:rsidP="003C4C62">
      <w:pPr>
        <w:spacing w:after="0" w:line="240" w:lineRule="auto"/>
        <w:jc w:val="both"/>
        <w:rPr>
          <w:rFonts w:eastAsia="Times New Roman" w:cs="Arial"/>
        </w:rPr>
        <w:sectPr w:rsidR="003C4C62" w:rsidRPr="003C4C62" w:rsidSect="003C4C62">
          <w:pgSz w:w="16834" w:h="11909" w:orient="landscape" w:code="9"/>
          <w:pgMar w:top="1418" w:right="2552" w:bottom="1134" w:left="1701" w:header="720" w:footer="720" w:gutter="0"/>
          <w:cols w:space="720"/>
          <w:titlePg/>
          <w:docGrid w:linePitch="360"/>
        </w:sectPr>
      </w:pPr>
    </w:p>
    <w:p w14:paraId="6EC6D32B" w14:textId="77777777" w:rsidR="003C4C62" w:rsidRPr="003C4C62" w:rsidRDefault="003C4C62" w:rsidP="003C4C62">
      <w:pPr>
        <w:spacing w:after="0" w:line="240" w:lineRule="auto"/>
        <w:jc w:val="both"/>
        <w:rPr>
          <w:rFonts w:eastAsia="Times New Roman" w:cs="Arial"/>
          <w:b/>
        </w:rPr>
      </w:pPr>
      <w:r w:rsidRPr="003C4C62">
        <w:rPr>
          <w:rFonts w:eastAsia="Times New Roman" w:cs="Arial"/>
          <w:b/>
        </w:rPr>
        <w:lastRenderedPageBreak/>
        <w:t>Impact</w:t>
      </w:r>
    </w:p>
    <w:p w14:paraId="5CA01E4B" w14:textId="77777777" w:rsidR="003C4C62" w:rsidRPr="003C4C62" w:rsidRDefault="003C4C62" w:rsidP="003C4C62">
      <w:pPr>
        <w:spacing w:after="0" w:line="240" w:lineRule="auto"/>
        <w:jc w:val="both"/>
        <w:rPr>
          <w:rFonts w:eastAsia="Times New Roman" w:cs="Arial"/>
          <w:b/>
        </w:rPr>
      </w:pPr>
    </w:p>
    <w:p w14:paraId="05B6FEE3" w14:textId="77777777" w:rsidR="003C4C62" w:rsidRPr="003C4C62" w:rsidRDefault="003C4C62" w:rsidP="003C4C62">
      <w:pPr>
        <w:spacing w:after="0" w:line="240" w:lineRule="auto"/>
        <w:jc w:val="both"/>
        <w:rPr>
          <w:rFonts w:eastAsia="Times New Roman" w:cs="Arial"/>
        </w:rPr>
      </w:pPr>
      <w:r w:rsidRPr="003C4C62">
        <w:rPr>
          <w:rFonts w:eastAsia="Times New Roman" w:cs="Arial"/>
        </w:rPr>
        <w:t>Based on the sample tested,</w:t>
      </w:r>
    </w:p>
    <w:p w14:paraId="585D038F" w14:textId="77777777" w:rsidR="003C4C62" w:rsidRPr="003C4C62" w:rsidRDefault="003C4C62" w:rsidP="00C01410">
      <w:pPr>
        <w:numPr>
          <w:ilvl w:val="0"/>
          <w:numId w:val="83"/>
        </w:numPr>
        <w:spacing w:after="0" w:line="240" w:lineRule="auto"/>
        <w:contextualSpacing/>
        <w:jc w:val="both"/>
        <w:rPr>
          <w:rFonts w:eastAsia="Times New Roman" w:cs="Arial"/>
        </w:rPr>
      </w:pPr>
      <w:r w:rsidRPr="003C4C62">
        <w:rPr>
          <w:rFonts w:eastAsia="Times New Roman" w:cs="Arial"/>
        </w:rPr>
        <w:t>Property plant and equipment (Deemed cost) is understated by R</w:t>
      </w:r>
      <w:r w:rsidRPr="003C4C62">
        <w:rPr>
          <w:rFonts w:ascii="Times New Roman" w:eastAsia="Times New Roman" w:hAnsi="Times New Roman" w:cs="Times New Roman"/>
          <w:sz w:val="24"/>
          <w:szCs w:val="24"/>
        </w:rPr>
        <w:t xml:space="preserve"> </w:t>
      </w:r>
      <w:r w:rsidRPr="003C4C62">
        <w:rPr>
          <w:rFonts w:eastAsia="Times New Roman" w:cs="Arial"/>
        </w:rPr>
        <w:t>138 721 525.</w:t>
      </w:r>
    </w:p>
    <w:p w14:paraId="035E6E87" w14:textId="77777777" w:rsidR="003C4C62" w:rsidRPr="003C4C62" w:rsidRDefault="003C4C62" w:rsidP="00C01410">
      <w:pPr>
        <w:numPr>
          <w:ilvl w:val="0"/>
          <w:numId w:val="83"/>
        </w:numPr>
        <w:spacing w:after="0" w:line="240" w:lineRule="auto"/>
        <w:contextualSpacing/>
        <w:jc w:val="both"/>
        <w:rPr>
          <w:rFonts w:eastAsia="Times New Roman" w:cs="Arial"/>
        </w:rPr>
      </w:pPr>
      <w:r w:rsidRPr="003C4C62">
        <w:rPr>
          <w:rFonts w:eastAsia="Times New Roman" w:cs="Arial"/>
        </w:rPr>
        <w:t>Heritage assets (Deemed cost) is understated by R19 683 806.</w:t>
      </w:r>
    </w:p>
    <w:p w14:paraId="58C2E1E5" w14:textId="77777777" w:rsidR="003C4C62" w:rsidRPr="003C4C62" w:rsidRDefault="003C4C62" w:rsidP="003C4C62">
      <w:pPr>
        <w:spacing w:after="0" w:line="240" w:lineRule="auto"/>
        <w:jc w:val="both"/>
        <w:rPr>
          <w:rFonts w:eastAsia="Times New Roman" w:cs="Arial"/>
        </w:rPr>
      </w:pPr>
    </w:p>
    <w:p w14:paraId="4760F884" w14:textId="77777777" w:rsidR="003C4C62" w:rsidRPr="003C4C62" w:rsidRDefault="003C4C62" w:rsidP="003C4C62">
      <w:pPr>
        <w:spacing w:after="0" w:line="240" w:lineRule="auto"/>
        <w:jc w:val="both"/>
        <w:rPr>
          <w:rFonts w:eastAsia="Times New Roman" w:cs="Arial"/>
        </w:rPr>
      </w:pPr>
      <w:r w:rsidRPr="003C4C62">
        <w:rPr>
          <w:rFonts w:eastAsia="Times New Roman" w:cs="Arial"/>
        </w:rPr>
        <w:t>However, management should revisit the whole population to determine the full impact of this finding.</w:t>
      </w:r>
    </w:p>
    <w:p w14:paraId="6E2AB020" w14:textId="77777777" w:rsidR="003C4C62" w:rsidRPr="003C4C62" w:rsidRDefault="003C4C62" w:rsidP="003C4C62">
      <w:pPr>
        <w:spacing w:after="0" w:line="240" w:lineRule="auto"/>
        <w:jc w:val="both"/>
        <w:rPr>
          <w:rFonts w:eastAsia="Times New Roman" w:cs="Arial"/>
          <w:bCs/>
          <w:lang w:val="en-US"/>
        </w:rPr>
      </w:pPr>
    </w:p>
    <w:p w14:paraId="76B3A319" w14:textId="77777777" w:rsidR="003C4C62" w:rsidRPr="003C4C62" w:rsidRDefault="003C4C62" w:rsidP="003C4C62">
      <w:pPr>
        <w:spacing w:after="0" w:line="240" w:lineRule="auto"/>
        <w:jc w:val="both"/>
        <w:rPr>
          <w:rFonts w:eastAsia="Times New Roman" w:cs="Arial"/>
          <w:b/>
        </w:rPr>
      </w:pPr>
      <w:r w:rsidRPr="003C4C62">
        <w:rPr>
          <w:rFonts w:eastAsia="Times New Roman" w:cs="Arial"/>
          <w:b/>
        </w:rPr>
        <w:t>Internal control deficiency</w:t>
      </w:r>
    </w:p>
    <w:p w14:paraId="6484F070" w14:textId="77777777" w:rsidR="003C4C62" w:rsidRPr="003C4C62" w:rsidRDefault="003C4C62" w:rsidP="003C4C62">
      <w:pPr>
        <w:spacing w:after="0" w:line="240" w:lineRule="auto"/>
        <w:jc w:val="both"/>
        <w:rPr>
          <w:rFonts w:eastAsia="Times New Roman" w:cs="Arial"/>
          <w:i/>
          <w:iCs/>
          <w:lang w:val="en-US" w:eastAsia="en-GB"/>
        </w:rPr>
      </w:pPr>
    </w:p>
    <w:p w14:paraId="5B08EA5A" w14:textId="77777777" w:rsidR="003C4C62" w:rsidRPr="003C4C62" w:rsidRDefault="003C4C62" w:rsidP="003C4C62">
      <w:pPr>
        <w:keepNext/>
        <w:tabs>
          <w:tab w:val="left" w:pos="720"/>
        </w:tabs>
        <w:spacing w:after="0" w:line="240" w:lineRule="auto"/>
        <w:jc w:val="both"/>
        <w:outlineLvl w:val="1"/>
        <w:rPr>
          <w:rFonts w:eastAsia="Times New Roman" w:cs="Arial"/>
          <w:i/>
          <w:lang w:val="en-GB"/>
        </w:rPr>
      </w:pPr>
      <w:r w:rsidRPr="003C4C62">
        <w:rPr>
          <w:rFonts w:eastAsia="Times New Roman" w:cs="Arial"/>
          <w:i/>
          <w:lang w:val="en-GB"/>
        </w:rPr>
        <w:t>Financial and Performance Management</w:t>
      </w:r>
    </w:p>
    <w:p w14:paraId="00136D98" w14:textId="77777777" w:rsidR="003C4C62" w:rsidRPr="003C4C62" w:rsidRDefault="003C4C62" w:rsidP="003C4C62">
      <w:pPr>
        <w:spacing w:after="0" w:line="240" w:lineRule="auto"/>
        <w:jc w:val="both"/>
        <w:rPr>
          <w:rFonts w:eastAsia="Times New Roman" w:cs="Arial"/>
        </w:rPr>
      </w:pPr>
    </w:p>
    <w:p w14:paraId="04600D1B" w14:textId="77777777" w:rsidR="003C4C62" w:rsidRPr="003C4C62" w:rsidRDefault="003C4C62" w:rsidP="003C4C62">
      <w:pPr>
        <w:spacing w:after="0" w:line="240" w:lineRule="auto"/>
        <w:jc w:val="both"/>
        <w:rPr>
          <w:rFonts w:eastAsia="Times New Roman" w:cs="Arial"/>
          <w:lang w:eastAsia="en-GB"/>
        </w:rPr>
      </w:pPr>
      <w:r w:rsidRPr="003C4C62">
        <w:rPr>
          <w:rFonts w:eastAsia="Times New Roman" w:cs="Arial"/>
          <w:lang w:eastAsia="en-GB"/>
        </w:rPr>
        <w:t>The entity did not implement a proper financial and reporting system to enable proper record keeping in a timely manner to ensure that complete, relevant and accurate information is accessible and available to support financial and performance reporting.</w:t>
      </w:r>
    </w:p>
    <w:p w14:paraId="73E370B7" w14:textId="77777777" w:rsidR="003C4C62" w:rsidRPr="003C4C62" w:rsidRDefault="003C4C62" w:rsidP="003C4C62">
      <w:pPr>
        <w:spacing w:after="0" w:line="240" w:lineRule="auto"/>
        <w:jc w:val="both"/>
        <w:rPr>
          <w:rFonts w:eastAsia="Times New Roman" w:cs="Arial"/>
          <w:lang w:eastAsia="en-GB"/>
        </w:rPr>
      </w:pPr>
    </w:p>
    <w:p w14:paraId="776814E8" w14:textId="77777777" w:rsidR="003C4C62" w:rsidRPr="003C4C62" w:rsidRDefault="003C4C62" w:rsidP="003C4C62">
      <w:pPr>
        <w:spacing w:after="0" w:line="240" w:lineRule="auto"/>
        <w:jc w:val="both"/>
        <w:rPr>
          <w:rFonts w:eastAsia="Times New Roman" w:cs="Arial"/>
          <w:lang w:eastAsia="en-GB"/>
        </w:rPr>
      </w:pPr>
      <w:r w:rsidRPr="003C4C62">
        <w:rPr>
          <w:rFonts w:eastAsia="Times New Roman" w:cs="Arial"/>
          <w:lang w:eastAsia="en-GB"/>
        </w:rPr>
        <w:t xml:space="preserve">Management didn’t properly review the deemed cost value recorded on the IAR to ensure that it was correctly calculated. </w:t>
      </w:r>
    </w:p>
    <w:p w14:paraId="6EF6FCCB" w14:textId="77777777" w:rsidR="003C4C62" w:rsidRPr="003C4C62" w:rsidRDefault="003C4C62" w:rsidP="003C4C62">
      <w:pPr>
        <w:spacing w:after="0" w:line="240" w:lineRule="auto"/>
        <w:jc w:val="both"/>
        <w:rPr>
          <w:rFonts w:eastAsia="Times New Roman" w:cs="Arial"/>
          <w:iCs/>
          <w:lang w:val="en-US" w:eastAsia="en-GB"/>
        </w:rPr>
      </w:pPr>
    </w:p>
    <w:p w14:paraId="144CE2F9" w14:textId="77777777" w:rsidR="003C4C62" w:rsidRPr="003C4C62" w:rsidRDefault="003C4C62" w:rsidP="003C4C62">
      <w:pPr>
        <w:spacing w:after="0" w:line="240" w:lineRule="auto"/>
        <w:jc w:val="both"/>
        <w:rPr>
          <w:rFonts w:eastAsia="Times New Roman" w:cs="Arial"/>
          <w:b/>
        </w:rPr>
      </w:pPr>
      <w:r w:rsidRPr="003C4C62">
        <w:rPr>
          <w:rFonts w:eastAsia="Times New Roman" w:cs="Arial"/>
          <w:b/>
        </w:rPr>
        <w:t xml:space="preserve">Recommendation </w:t>
      </w:r>
    </w:p>
    <w:p w14:paraId="64AC1B3C" w14:textId="77777777" w:rsidR="003C4C62" w:rsidRPr="003C4C62" w:rsidRDefault="003C4C62" w:rsidP="003C4C62">
      <w:pPr>
        <w:spacing w:after="0" w:line="240" w:lineRule="auto"/>
        <w:jc w:val="both"/>
        <w:rPr>
          <w:rFonts w:eastAsia="Times New Roman" w:cs="Arial"/>
          <w:color w:val="000000"/>
          <w:lang w:eastAsia="en-ZA"/>
        </w:rPr>
      </w:pPr>
    </w:p>
    <w:p w14:paraId="399DB027" w14:textId="77777777" w:rsidR="003C4C62" w:rsidRPr="003C4C62" w:rsidRDefault="003C4C62" w:rsidP="003C4C62">
      <w:pPr>
        <w:spacing w:after="0" w:line="240" w:lineRule="auto"/>
        <w:jc w:val="both"/>
        <w:rPr>
          <w:rFonts w:eastAsia="Times New Roman" w:cs="Arial"/>
          <w:b/>
          <w:highlight w:val="yellow"/>
        </w:rPr>
      </w:pPr>
      <w:r w:rsidRPr="003C4C62">
        <w:rPr>
          <w:rFonts w:eastAsia="Times New Roman" w:cs="Arial"/>
        </w:rPr>
        <w:t>It is recommended that:</w:t>
      </w:r>
    </w:p>
    <w:p w14:paraId="717B9C76" w14:textId="77777777" w:rsidR="003C4C62" w:rsidRPr="003C4C62" w:rsidRDefault="003C4C62" w:rsidP="003C4C62">
      <w:pPr>
        <w:spacing w:after="0" w:line="240" w:lineRule="auto"/>
        <w:ind w:left="720"/>
        <w:contextualSpacing/>
        <w:jc w:val="both"/>
        <w:rPr>
          <w:rFonts w:eastAsia="Times New Roman" w:cs="Arial"/>
          <w:color w:val="000000"/>
        </w:rPr>
      </w:pPr>
    </w:p>
    <w:p w14:paraId="2E2E41F8" w14:textId="77777777" w:rsidR="003C4C62" w:rsidRPr="003C4C62" w:rsidRDefault="003C4C62" w:rsidP="00C01410">
      <w:pPr>
        <w:numPr>
          <w:ilvl w:val="0"/>
          <w:numId w:val="82"/>
        </w:numPr>
        <w:spacing w:after="0" w:line="240" w:lineRule="auto"/>
        <w:contextualSpacing/>
        <w:jc w:val="both"/>
        <w:rPr>
          <w:rFonts w:eastAsia="Times New Roman" w:cs="Arial"/>
        </w:rPr>
      </w:pPr>
      <w:r w:rsidRPr="003C4C62">
        <w:rPr>
          <w:rFonts w:eastAsia="Times New Roman" w:cs="Arial"/>
        </w:rPr>
        <w:t xml:space="preserve">Management should review the deemed cost calculations where the replacement cost method was used to ensure that no errors have been made. </w:t>
      </w:r>
    </w:p>
    <w:p w14:paraId="3FA59E89" w14:textId="77777777" w:rsidR="003C4C62" w:rsidRPr="003C4C62" w:rsidRDefault="003C4C62" w:rsidP="003C4C62">
      <w:pPr>
        <w:spacing w:after="0" w:line="240" w:lineRule="auto"/>
        <w:ind w:left="720"/>
        <w:contextualSpacing/>
        <w:jc w:val="both"/>
        <w:rPr>
          <w:rFonts w:eastAsia="Times New Roman" w:cs="Arial"/>
        </w:rPr>
      </w:pPr>
    </w:p>
    <w:p w14:paraId="4FBFC6A2" w14:textId="77777777" w:rsidR="003C4C62" w:rsidRPr="003C4C62" w:rsidRDefault="003C4C62" w:rsidP="00C01410">
      <w:pPr>
        <w:numPr>
          <w:ilvl w:val="0"/>
          <w:numId w:val="82"/>
        </w:numPr>
        <w:spacing w:after="0" w:line="240" w:lineRule="auto"/>
        <w:contextualSpacing/>
        <w:jc w:val="both"/>
        <w:rPr>
          <w:rFonts w:eastAsia="Times New Roman" w:cs="Arial"/>
        </w:rPr>
      </w:pPr>
      <w:r w:rsidRPr="003C4C62">
        <w:rPr>
          <w:rFonts w:eastAsia="Times New Roman" w:cs="Arial"/>
        </w:rPr>
        <w:t>Management should revisit the whole population to determine the full impact of this finding and correct the population.</w:t>
      </w:r>
    </w:p>
    <w:p w14:paraId="1AFB6AA2" w14:textId="7C351513" w:rsidR="003C4C62" w:rsidRDefault="003C4C62" w:rsidP="00B35473">
      <w:pPr>
        <w:jc w:val="both"/>
        <w:rPr>
          <w:rFonts w:cs="Arial"/>
          <w:bCs/>
        </w:rPr>
      </w:pPr>
    </w:p>
    <w:p w14:paraId="62EDF395" w14:textId="77777777" w:rsidR="003C4C62" w:rsidRDefault="003C4C62" w:rsidP="003C4C62">
      <w:pPr>
        <w:jc w:val="both"/>
        <w:rPr>
          <w:rFonts w:cs="Arial"/>
          <w:b/>
          <w:bCs/>
        </w:rPr>
      </w:pPr>
      <w:r w:rsidRPr="001D58FD">
        <w:rPr>
          <w:rFonts w:cs="Arial"/>
          <w:b/>
          <w:bCs/>
        </w:rPr>
        <w:t>Management response</w:t>
      </w:r>
    </w:p>
    <w:p w14:paraId="5AAB0384" w14:textId="77777777" w:rsidR="001517A7" w:rsidRPr="001517A7" w:rsidRDefault="001517A7" w:rsidP="001517A7">
      <w:pPr>
        <w:spacing w:after="0" w:line="240" w:lineRule="auto"/>
        <w:jc w:val="both"/>
        <w:rPr>
          <w:rFonts w:eastAsia="Times New Roman" w:cs="Arial"/>
          <w:bCs/>
        </w:rPr>
      </w:pPr>
      <w:r w:rsidRPr="001517A7">
        <w:rPr>
          <w:rFonts w:eastAsia="Times New Roman" w:cs="Arial"/>
          <w:bCs/>
        </w:rPr>
        <w:t xml:space="preserve">Management agrees with the finding. </w:t>
      </w:r>
    </w:p>
    <w:p w14:paraId="6DB2B618" w14:textId="77777777" w:rsidR="001517A7" w:rsidRPr="001517A7" w:rsidRDefault="001517A7" w:rsidP="001517A7">
      <w:pPr>
        <w:spacing w:after="0" w:line="240" w:lineRule="auto"/>
        <w:jc w:val="both"/>
        <w:rPr>
          <w:rFonts w:eastAsia="Times New Roman" w:cs="Arial"/>
          <w:bCs/>
        </w:rPr>
      </w:pPr>
    </w:p>
    <w:p w14:paraId="7C009A12" w14:textId="77777777" w:rsidR="001517A7" w:rsidRPr="001517A7" w:rsidRDefault="001517A7" w:rsidP="001517A7">
      <w:pPr>
        <w:spacing w:after="0" w:line="240" w:lineRule="auto"/>
        <w:jc w:val="both"/>
        <w:rPr>
          <w:rFonts w:eastAsia="Times New Roman" w:cs="Arial"/>
          <w:b/>
          <w:bCs/>
        </w:rPr>
      </w:pPr>
      <w:r w:rsidRPr="001517A7">
        <w:rPr>
          <w:rFonts w:eastAsia="Times New Roman" w:cs="Arial"/>
          <w:bCs/>
        </w:rPr>
        <w:t xml:space="preserve">Management to assess the impact of the finding and revisit the whole BI Population to ensure that all calculation </w:t>
      </w:r>
      <w:proofErr w:type="gramStart"/>
      <w:r w:rsidRPr="001517A7">
        <w:rPr>
          <w:rFonts w:eastAsia="Times New Roman" w:cs="Arial"/>
          <w:bCs/>
        </w:rPr>
        <w:t>are</w:t>
      </w:r>
      <w:proofErr w:type="gramEnd"/>
      <w:r w:rsidRPr="001517A7">
        <w:rPr>
          <w:rFonts w:eastAsia="Times New Roman" w:cs="Arial"/>
          <w:bCs/>
        </w:rPr>
        <w:t xml:space="preserve"> in line with the deemed cost position paper i.e. all components percentage allocation are applied correctly as per the deemed cost position paper.</w:t>
      </w:r>
    </w:p>
    <w:p w14:paraId="1B766A5F" w14:textId="407D9786" w:rsidR="003C4C62" w:rsidRDefault="003C4C62" w:rsidP="00B35473">
      <w:pPr>
        <w:jc w:val="both"/>
        <w:rPr>
          <w:rFonts w:cs="Arial"/>
          <w:bCs/>
        </w:rPr>
      </w:pPr>
    </w:p>
    <w:p w14:paraId="2D2ACFE4" w14:textId="5CD5CCD8" w:rsidR="001517A7" w:rsidRDefault="001517A7" w:rsidP="00B35473">
      <w:pPr>
        <w:jc w:val="both"/>
        <w:rPr>
          <w:rFonts w:cs="Arial"/>
          <w:bCs/>
        </w:rPr>
      </w:pPr>
      <w:r w:rsidRPr="001517A7">
        <w:rPr>
          <w:rFonts w:cs="Arial"/>
          <w:bCs/>
        </w:rPr>
        <w:t>Management to revisit the population and ensure that all BI Valuation Method are accurately calculated and consistent with the deemed cost position paper</w:t>
      </w:r>
      <w:r>
        <w:rPr>
          <w:rFonts w:cs="Arial"/>
          <w:bCs/>
        </w:rPr>
        <w:t xml:space="preserve">. </w:t>
      </w:r>
      <w:r w:rsidRPr="001517A7">
        <w:rPr>
          <w:rFonts w:cs="Arial"/>
          <w:bCs/>
        </w:rPr>
        <w:t>To provide journal after assessment of the whole population</w:t>
      </w:r>
      <w:r>
        <w:rPr>
          <w:rFonts w:cs="Arial"/>
          <w:bCs/>
        </w:rPr>
        <w:t>.</w:t>
      </w:r>
    </w:p>
    <w:p w14:paraId="67F4289C" w14:textId="77777777" w:rsidR="002A530E" w:rsidRDefault="002A530E" w:rsidP="001517A7">
      <w:pPr>
        <w:spacing w:after="0" w:line="240" w:lineRule="auto"/>
        <w:jc w:val="both"/>
        <w:rPr>
          <w:rFonts w:cs="Arial"/>
          <w:bCs/>
        </w:rPr>
      </w:pPr>
    </w:p>
    <w:p w14:paraId="7CFD45C8" w14:textId="68ED0560" w:rsidR="001517A7" w:rsidRPr="002A530E" w:rsidRDefault="001517A7" w:rsidP="001517A7">
      <w:pPr>
        <w:spacing w:after="0" w:line="240" w:lineRule="auto"/>
        <w:jc w:val="both"/>
        <w:rPr>
          <w:rFonts w:eastAsia="Times New Roman" w:cs="Arial"/>
        </w:rPr>
      </w:pPr>
      <w:r w:rsidRPr="001517A7">
        <w:rPr>
          <w:rFonts w:eastAsia="Times New Roman" w:cs="Arial"/>
          <w:b/>
          <w:bCs/>
        </w:rPr>
        <w:t>Auditor’s conclusion</w:t>
      </w:r>
    </w:p>
    <w:p w14:paraId="1B6AF34F" w14:textId="77777777" w:rsidR="001517A7" w:rsidRPr="001517A7" w:rsidRDefault="001517A7" w:rsidP="001517A7">
      <w:pPr>
        <w:spacing w:after="0" w:line="240" w:lineRule="auto"/>
        <w:jc w:val="both"/>
        <w:rPr>
          <w:rFonts w:eastAsia="Times New Roman" w:cs="Arial"/>
          <w:b/>
          <w:bCs/>
        </w:rPr>
      </w:pPr>
    </w:p>
    <w:p w14:paraId="7104D5AB" w14:textId="77777777" w:rsidR="001517A7" w:rsidRPr="001517A7" w:rsidRDefault="001517A7" w:rsidP="001517A7">
      <w:pPr>
        <w:spacing w:after="0" w:line="240" w:lineRule="auto"/>
        <w:jc w:val="both"/>
        <w:rPr>
          <w:rFonts w:eastAsia="Times New Roman" w:cs="Arial"/>
          <w:bCs/>
        </w:rPr>
      </w:pPr>
      <w:r w:rsidRPr="001517A7">
        <w:rPr>
          <w:rFonts w:eastAsia="Times New Roman" w:cs="Arial"/>
          <w:bCs/>
        </w:rPr>
        <w:t>Management comment noted. The finding will remain on the management response.</w:t>
      </w:r>
    </w:p>
    <w:p w14:paraId="61AF8AB0" w14:textId="77777777" w:rsidR="001517A7" w:rsidRDefault="001517A7" w:rsidP="00B35473">
      <w:pPr>
        <w:jc w:val="both"/>
        <w:rPr>
          <w:rFonts w:cs="Arial"/>
          <w:bCs/>
        </w:rPr>
      </w:pPr>
    </w:p>
    <w:p w14:paraId="329713BE" w14:textId="77777777" w:rsidR="002A530E" w:rsidRDefault="002A530E" w:rsidP="002A530E">
      <w:pPr>
        <w:spacing w:after="200"/>
        <w:rPr>
          <w:rFonts w:cs="Arial"/>
          <w:bCs/>
        </w:rPr>
      </w:pPr>
    </w:p>
    <w:p w14:paraId="175CB830" w14:textId="775FD5B9" w:rsidR="00A650D7" w:rsidRPr="002A530E" w:rsidRDefault="00A650D7" w:rsidP="002A530E">
      <w:pPr>
        <w:spacing w:after="200"/>
        <w:rPr>
          <w:rFonts w:cs="Arial"/>
          <w:bCs/>
        </w:rPr>
      </w:pPr>
      <w:r>
        <w:rPr>
          <w:rFonts w:eastAsia="Times New Roman" w:cs="Arial"/>
          <w:b/>
          <w:bCs/>
          <w:highlight w:val="lightGray"/>
          <w:lang w:val="en-US"/>
        </w:rPr>
        <w:lastRenderedPageBreak/>
        <w:t>COFF 05 JHB</w:t>
      </w:r>
      <w:r w:rsidRPr="00A650D7">
        <w:rPr>
          <w:rFonts w:eastAsia="Times New Roman" w:cs="Arial"/>
          <w:b/>
          <w:bCs/>
          <w:highlight w:val="lightGray"/>
          <w:lang w:val="en-US"/>
        </w:rPr>
        <w:t xml:space="preserve">: Assets Under Construction </w:t>
      </w:r>
    </w:p>
    <w:p w14:paraId="5B12B9C4" w14:textId="77777777" w:rsidR="00A650D7" w:rsidRPr="00A650D7" w:rsidRDefault="00A650D7" w:rsidP="00A650D7">
      <w:pPr>
        <w:spacing w:after="0" w:line="240" w:lineRule="auto"/>
        <w:contextualSpacing/>
        <w:jc w:val="both"/>
        <w:rPr>
          <w:rFonts w:eastAsia="Times New Roman" w:cs="Arial"/>
          <w:b/>
          <w:sz w:val="24"/>
          <w:szCs w:val="20"/>
          <w:lang w:val="en-US"/>
        </w:rPr>
      </w:pPr>
      <w:r w:rsidRPr="00A650D7">
        <w:rPr>
          <w:rFonts w:eastAsia="Times New Roman" w:cs="Arial"/>
          <w:b/>
          <w:sz w:val="24"/>
          <w:szCs w:val="20"/>
          <w:lang w:val="en-US"/>
        </w:rPr>
        <w:t xml:space="preserve">Laws, rules and regulations </w:t>
      </w:r>
    </w:p>
    <w:p w14:paraId="786D741C" w14:textId="77777777" w:rsidR="00A650D7" w:rsidRPr="00A650D7" w:rsidRDefault="00A650D7" w:rsidP="00A650D7">
      <w:pPr>
        <w:spacing w:after="0" w:line="240" w:lineRule="auto"/>
        <w:jc w:val="both"/>
        <w:rPr>
          <w:rFonts w:eastAsia="Times New Roman" w:cs="Arial"/>
          <w:b/>
          <w:lang w:eastAsia="en-ZA"/>
        </w:rPr>
      </w:pPr>
    </w:p>
    <w:p w14:paraId="1A0C4332" w14:textId="77777777" w:rsidR="00A650D7" w:rsidRPr="00A650D7" w:rsidRDefault="00A650D7" w:rsidP="00A650D7">
      <w:pPr>
        <w:spacing w:after="0" w:line="240" w:lineRule="auto"/>
        <w:jc w:val="both"/>
        <w:rPr>
          <w:rFonts w:eastAsia="Times New Roman" w:cs="Arial"/>
          <w:i/>
          <w:lang w:eastAsia="en-ZA"/>
        </w:rPr>
      </w:pPr>
      <w:r w:rsidRPr="00A650D7">
        <w:rPr>
          <w:rFonts w:eastAsia="Times New Roman" w:cs="Arial"/>
          <w:bCs/>
          <w:color w:val="000000"/>
          <w:lang w:val="en-GB" w:eastAsia="en-ZA"/>
        </w:rPr>
        <w:t xml:space="preserve">Section 40(a) and (b)of the Public Finance Management Act (PFMA) states that: </w:t>
      </w:r>
      <w:r w:rsidRPr="00A650D7">
        <w:rPr>
          <w:rFonts w:eastAsia="Times New Roman" w:cs="Arial"/>
          <w:bCs/>
          <w:i/>
          <w:color w:val="000000"/>
          <w:lang w:val="en-GB" w:eastAsia="en-ZA"/>
        </w:rPr>
        <w:t>“</w:t>
      </w:r>
      <w:r w:rsidRPr="00A650D7">
        <w:rPr>
          <w:rFonts w:eastAsia="Times New Roman" w:cs="Arial"/>
          <w:i/>
          <w:lang w:eastAsia="en-ZA"/>
        </w:rPr>
        <w:t>The accounting officer for a trading entity must keep full and proper records of the financial affairs of the trading entity in accordance with any prescribed norms and standards; must prepare financial statements for each financial year in accordance with generally recognized accounting practice…”</w:t>
      </w:r>
    </w:p>
    <w:p w14:paraId="637A93BA" w14:textId="77777777" w:rsidR="00A650D7" w:rsidRPr="00A650D7" w:rsidRDefault="00A650D7" w:rsidP="00A650D7">
      <w:pPr>
        <w:tabs>
          <w:tab w:val="center" w:pos="4320"/>
          <w:tab w:val="right" w:pos="8640"/>
        </w:tabs>
        <w:spacing w:after="0" w:line="240" w:lineRule="auto"/>
        <w:ind w:left="426" w:hanging="426"/>
        <w:jc w:val="both"/>
        <w:rPr>
          <w:rFonts w:eastAsia="Times New Roman" w:cs="Arial"/>
          <w:color w:val="000000"/>
          <w:lang w:val="en-US"/>
        </w:rPr>
      </w:pPr>
    </w:p>
    <w:p w14:paraId="70823A1B" w14:textId="77777777" w:rsidR="00A650D7" w:rsidRPr="00A650D7" w:rsidRDefault="00A650D7" w:rsidP="00A650D7">
      <w:pPr>
        <w:spacing w:after="0" w:line="240" w:lineRule="auto"/>
        <w:jc w:val="both"/>
        <w:rPr>
          <w:rFonts w:eastAsia="Times New Roman" w:cs="Arial"/>
          <w:i/>
          <w:color w:val="000000"/>
          <w:lang w:val="en-US"/>
        </w:rPr>
      </w:pPr>
      <w:r w:rsidRPr="00A650D7">
        <w:rPr>
          <w:rFonts w:eastAsia="Times New Roman" w:cs="Arial"/>
          <w:bCs/>
          <w:color w:val="000000"/>
          <w:lang w:val="en-GB"/>
        </w:rPr>
        <w:t xml:space="preserve">Generally Recognised Accounting Practice (GRAP) 17 paragraph 6 states that: </w:t>
      </w:r>
      <w:r w:rsidRPr="00A650D7">
        <w:rPr>
          <w:rFonts w:eastAsia="Times New Roman" w:cs="Arial"/>
          <w:i/>
          <w:color w:val="000000"/>
          <w:lang w:val="en-US"/>
        </w:rPr>
        <w:t xml:space="preserve">“Useful life is the period over which an asset is expected to be available for use by an entity…” </w:t>
      </w:r>
    </w:p>
    <w:p w14:paraId="4EFC2175" w14:textId="77777777" w:rsidR="00A650D7" w:rsidRPr="00A650D7" w:rsidRDefault="00A650D7" w:rsidP="00A650D7">
      <w:pPr>
        <w:spacing w:after="0" w:line="240" w:lineRule="auto"/>
        <w:jc w:val="both"/>
        <w:rPr>
          <w:rFonts w:eastAsia="Times New Roman" w:cs="Arial"/>
          <w:i/>
          <w:color w:val="000000"/>
          <w:lang w:val="en-US"/>
        </w:rPr>
      </w:pPr>
    </w:p>
    <w:p w14:paraId="399C64E3" w14:textId="77777777" w:rsidR="00A650D7" w:rsidRPr="00A650D7" w:rsidRDefault="00A650D7" w:rsidP="00A650D7">
      <w:pPr>
        <w:spacing w:after="0" w:line="240" w:lineRule="auto"/>
        <w:jc w:val="both"/>
        <w:rPr>
          <w:rFonts w:eastAsia="Times New Roman" w:cs="Arial"/>
          <w:i/>
          <w:color w:val="000000"/>
          <w:lang w:val="en-US"/>
        </w:rPr>
      </w:pPr>
      <w:r w:rsidRPr="00A650D7">
        <w:rPr>
          <w:rFonts w:eastAsia="Times New Roman" w:cs="Arial"/>
          <w:bCs/>
          <w:color w:val="000000"/>
          <w:lang w:val="en-GB"/>
        </w:rPr>
        <w:t xml:space="preserve">GRAP 17 paragraph 55 states that: </w:t>
      </w:r>
      <w:r w:rsidRPr="00A650D7">
        <w:rPr>
          <w:rFonts w:eastAsia="Times New Roman" w:cs="Arial"/>
          <w:i/>
          <w:color w:val="000000"/>
          <w:lang w:val="en-US"/>
        </w:rPr>
        <w:t>“The depreciable amount of an asset shall be allocated on a systematic basis over it’s useful life…”</w:t>
      </w:r>
    </w:p>
    <w:p w14:paraId="3FD73B12" w14:textId="77777777" w:rsidR="00A650D7" w:rsidRPr="00A650D7" w:rsidRDefault="00A650D7" w:rsidP="00A650D7">
      <w:pPr>
        <w:spacing w:after="0" w:line="240" w:lineRule="auto"/>
        <w:jc w:val="both"/>
        <w:rPr>
          <w:rFonts w:eastAsia="Times New Roman" w:cs="Arial"/>
          <w:i/>
          <w:color w:val="000000"/>
          <w:lang w:val="en-US"/>
        </w:rPr>
      </w:pPr>
    </w:p>
    <w:p w14:paraId="3F01FCE1" w14:textId="77777777" w:rsidR="00A650D7" w:rsidRPr="00A650D7" w:rsidRDefault="00A650D7" w:rsidP="00A650D7">
      <w:pPr>
        <w:spacing w:after="0" w:line="240" w:lineRule="auto"/>
        <w:jc w:val="both"/>
        <w:rPr>
          <w:rFonts w:eastAsia="Times New Roman" w:cs="Arial"/>
          <w:i/>
          <w:color w:val="000000"/>
          <w:lang w:val="en-US"/>
        </w:rPr>
      </w:pPr>
      <w:r w:rsidRPr="00A650D7">
        <w:rPr>
          <w:rFonts w:eastAsia="Times New Roman" w:cs="Arial"/>
          <w:bCs/>
          <w:color w:val="000000"/>
          <w:lang w:val="en-GB"/>
        </w:rPr>
        <w:t>GRAP 17 paragraph 68 states that: “</w:t>
      </w:r>
      <w:r w:rsidRPr="00A650D7">
        <w:rPr>
          <w:rFonts w:eastAsia="Times New Roman" w:cs="Arial"/>
          <w:i/>
          <w:lang w:val="en-US"/>
        </w:rPr>
        <w:t>Depreciation of an asset begins when it is available for use, i.e. when it is in the location and condition necessary for it to be capable of operating in the manner intended by management…”</w:t>
      </w:r>
    </w:p>
    <w:p w14:paraId="4A4F0753" w14:textId="77777777" w:rsidR="00A650D7" w:rsidRPr="00A650D7" w:rsidRDefault="00A650D7" w:rsidP="00A650D7">
      <w:pPr>
        <w:spacing w:after="0" w:line="240" w:lineRule="auto"/>
        <w:jc w:val="both"/>
        <w:rPr>
          <w:rFonts w:eastAsia="Times New Roman" w:cs="Times New Roman"/>
          <w:sz w:val="24"/>
          <w:szCs w:val="20"/>
          <w:lang w:val="en-US"/>
        </w:rPr>
      </w:pPr>
    </w:p>
    <w:p w14:paraId="54D8CED9" w14:textId="77777777" w:rsidR="00A650D7" w:rsidRPr="00A650D7" w:rsidRDefault="00A650D7" w:rsidP="00A650D7">
      <w:pPr>
        <w:spacing w:after="0" w:line="240" w:lineRule="auto"/>
        <w:jc w:val="both"/>
        <w:rPr>
          <w:rFonts w:eastAsia="Times New Roman" w:cs="Arial"/>
          <w:b/>
          <w:lang w:val="en-US"/>
        </w:rPr>
      </w:pPr>
      <w:r w:rsidRPr="00A650D7">
        <w:rPr>
          <w:rFonts w:eastAsia="Times New Roman" w:cs="Arial"/>
          <w:b/>
          <w:lang w:val="en-US"/>
        </w:rPr>
        <w:t>Nature</w:t>
      </w:r>
    </w:p>
    <w:p w14:paraId="1C84308D" w14:textId="77777777" w:rsidR="00A650D7" w:rsidRPr="00A650D7" w:rsidRDefault="00A650D7" w:rsidP="00A650D7">
      <w:pPr>
        <w:spacing w:after="0" w:line="240" w:lineRule="auto"/>
        <w:jc w:val="both"/>
        <w:rPr>
          <w:rFonts w:ascii="Times New Roman" w:eastAsia="Times New Roman" w:hAnsi="Times New Roman" w:cs="Times New Roman"/>
          <w:i/>
          <w:color w:val="000000"/>
          <w:lang w:val="en-US"/>
        </w:rPr>
      </w:pPr>
    </w:p>
    <w:p w14:paraId="16476346" w14:textId="77777777" w:rsidR="00A650D7" w:rsidRPr="00A650D7" w:rsidRDefault="00A650D7" w:rsidP="00A650D7">
      <w:pPr>
        <w:spacing w:after="0" w:line="240" w:lineRule="auto"/>
        <w:jc w:val="both"/>
        <w:rPr>
          <w:rFonts w:eastAsia="Times New Roman" w:cs="Arial"/>
          <w:b/>
          <w:sz w:val="24"/>
          <w:szCs w:val="20"/>
          <w:u w:val="single"/>
          <w:lang w:val="en-US"/>
        </w:rPr>
      </w:pPr>
      <w:r w:rsidRPr="00A650D7">
        <w:rPr>
          <w:rFonts w:eastAsia="Times New Roman" w:cs="Arial"/>
          <w:b/>
          <w:sz w:val="24"/>
          <w:szCs w:val="20"/>
          <w:u w:val="single"/>
          <w:lang w:val="en-US"/>
        </w:rPr>
        <w:t>WCS 046651</w:t>
      </w:r>
    </w:p>
    <w:p w14:paraId="4BB823EF" w14:textId="77777777" w:rsidR="00A650D7" w:rsidRPr="00A650D7" w:rsidRDefault="00A650D7" w:rsidP="00A650D7">
      <w:pPr>
        <w:spacing w:after="0" w:line="240" w:lineRule="auto"/>
        <w:jc w:val="both"/>
        <w:rPr>
          <w:rFonts w:eastAsia="Times New Roman" w:cs="Arial"/>
          <w:b/>
          <w:sz w:val="24"/>
          <w:szCs w:val="20"/>
          <w:lang w:val="en-US"/>
        </w:rPr>
      </w:pPr>
    </w:p>
    <w:p w14:paraId="724767CE" w14:textId="77777777" w:rsidR="00A650D7" w:rsidRPr="00A650D7" w:rsidRDefault="00A650D7" w:rsidP="00A650D7">
      <w:pPr>
        <w:spacing w:after="0" w:line="240" w:lineRule="auto"/>
        <w:jc w:val="both"/>
        <w:rPr>
          <w:rFonts w:eastAsia="Times New Roman" w:cs="Arial"/>
          <w:b/>
          <w:szCs w:val="20"/>
          <w:lang w:val="en-US"/>
        </w:rPr>
      </w:pPr>
      <w:r w:rsidRPr="00A650D7">
        <w:rPr>
          <w:rFonts w:eastAsia="Times New Roman" w:cs="Arial"/>
          <w:szCs w:val="20"/>
          <w:lang w:val="en-US"/>
        </w:rPr>
        <w:t xml:space="preserve">During the audit of assets under construction, we noted that two refurbishments and renovations work to be performed on two separate police stations (Barrage and </w:t>
      </w:r>
      <w:proofErr w:type="spellStart"/>
      <w:r w:rsidRPr="00A650D7">
        <w:rPr>
          <w:rFonts w:eastAsia="Times New Roman" w:cs="Arial"/>
          <w:szCs w:val="20"/>
          <w:lang w:val="en-US"/>
        </w:rPr>
        <w:t>VanderbijlPark</w:t>
      </w:r>
      <w:proofErr w:type="spellEnd"/>
      <w:r w:rsidRPr="00A650D7">
        <w:rPr>
          <w:rFonts w:eastAsia="Times New Roman" w:cs="Arial"/>
          <w:szCs w:val="20"/>
          <w:lang w:val="en-US"/>
        </w:rPr>
        <w:t xml:space="preserve">) were created on one WCS number as well as the professional team of consultants, overseeing these two projects with regards to design, project management etc. A total cost paid to consultants as at 31 March 2020 amounted to </w:t>
      </w:r>
      <w:r w:rsidRPr="00A650D7">
        <w:rPr>
          <w:rFonts w:eastAsia="Times New Roman" w:cs="Arial"/>
          <w:b/>
          <w:szCs w:val="20"/>
          <w:lang w:val="en-US"/>
        </w:rPr>
        <w:t xml:space="preserve">R6 101 060. </w:t>
      </w:r>
    </w:p>
    <w:p w14:paraId="38663DD3" w14:textId="77777777" w:rsidR="00A650D7" w:rsidRPr="00A650D7" w:rsidRDefault="00A650D7" w:rsidP="00A650D7">
      <w:pPr>
        <w:spacing w:after="0" w:line="240" w:lineRule="auto"/>
        <w:jc w:val="both"/>
        <w:rPr>
          <w:rFonts w:eastAsia="Times New Roman" w:cs="Arial"/>
          <w:b/>
          <w:szCs w:val="20"/>
          <w:lang w:val="en-US"/>
        </w:rPr>
      </w:pPr>
    </w:p>
    <w:p w14:paraId="455EA863" w14:textId="77777777" w:rsidR="00A650D7" w:rsidRPr="00A650D7" w:rsidRDefault="00A650D7" w:rsidP="00A650D7">
      <w:pPr>
        <w:spacing w:after="0" w:line="240" w:lineRule="auto"/>
        <w:jc w:val="both"/>
        <w:rPr>
          <w:rFonts w:eastAsia="Times New Roman" w:cs="Arial"/>
          <w:szCs w:val="20"/>
          <w:lang w:val="en-US"/>
        </w:rPr>
      </w:pPr>
      <w:r w:rsidRPr="00A650D7">
        <w:rPr>
          <w:rFonts w:eastAsia="Times New Roman" w:cs="Arial"/>
          <w:szCs w:val="20"/>
          <w:lang w:val="en-US"/>
        </w:rPr>
        <w:t>However</w:t>
      </w:r>
      <w:r w:rsidRPr="00A650D7">
        <w:rPr>
          <w:rFonts w:eastAsia="Times New Roman" w:cs="Arial"/>
          <w:b/>
          <w:szCs w:val="20"/>
          <w:lang w:val="en-US"/>
        </w:rPr>
        <w:t>,</w:t>
      </w:r>
      <w:r w:rsidRPr="00A650D7">
        <w:rPr>
          <w:rFonts w:eastAsia="Times New Roman" w:cs="Arial"/>
          <w:szCs w:val="20"/>
          <w:lang w:val="en-US"/>
        </w:rPr>
        <w:t xml:space="preserve"> the procurement process was conducted separately and awarded to two different contractors as per table below</w:t>
      </w:r>
    </w:p>
    <w:tbl>
      <w:tblPr>
        <w:tblW w:w="5000" w:type="pct"/>
        <w:tblLayout w:type="fixed"/>
        <w:tblLook w:val="04A0" w:firstRow="1" w:lastRow="0" w:firstColumn="1" w:lastColumn="0" w:noHBand="0" w:noVBand="1"/>
      </w:tblPr>
      <w:tblGrid>
        <w:gridCol w:w="2467"/>
        <w:gridCol w:w="4270"/>
        <w:gridCol w:w="1101"/>
        <w:gridCol w:w="1509"/>
      </w:tblGrid>
      <w:tr w:rsidR="00A650D7" w:rsidRPr="00A650D7" w14:paraId="5AF40A0B" w14:textId="77777777" w:rsidTr="0024654E">
        <w:trPr>
          <w:trHeight w:val="288"/>
        </w:trPr>
        <w:tc>
          <w:tcPr>
            <w:tcW w:w="132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5B6EA48C" w14:textId="77777777" w:rsidR="00A650D7" w:rsidRPr="00A650D7" w:rsidRDefault="00A650D7" w:rsidP="00A650D7">
            <w:pPr>
              <w:spacing w:after="0" w:line="240" w:lineRule="auto"/>
              <w:jc w:val="center"/>
              <w:rPr>
                <w:rFonts w:eastAsia="Times New Roman" w:cs="Arial"/>
                <w:b/>
                <w:bCs/>
                <w:color w:val="000000"/>
                <w:sz w:val="18"/>
                <w:szCs w:val="18"/>
                <w:lang w:eastAsia="en-ZA"/>
              </w:rPr>
            </w:pPr>
            <w:r w:rsidRPr="00A650D7">
              <w:rPr>
                <w:rFonts w:eastAsia="Times New Roman" w:cs="Arial"/>
                <w:b/>
                <w:bCs/>
                <w:color w:val="000000"/>
                <w:sz w:val="18"/>
                <w:szCs w:val="18"/>
                <w:lang w:eastAsia="en-ZA"/>
              </w:rPr>
              <w:t>Supplier Name</w:t>
            </w:r>
          </w:p>
        </w:tc>
        <w:tc>
          <w:tcPr>
            <w:tcW w:w="2284"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3EAB6CBF" w14:textId="77777777" w:rsidR="00A650D7" w:rsidRPr="00A650D7" w:rsidRDefault="00A650D7" w:rsidP="00A650D7">
            <w:pPr>
              <w:spacing w:after="0" w:line="240" w:lineRule="auto"/>
              <w:jc w:val="center"/>
              <w:rPr>
                <w:rFonts w:eastAsia="Times New Roman" w:cs="Arial"/>
                <w:b/>
                <w:bCs/>
                <w:color w:val="000000"/>
                <w:sz w:val="18"/>
                <w:szCs w:val="18"/>
                <w:lang w:eastAsia="en-ZA"/>
              </w:rPr>
            </w:pPr>
            <w:r w:rsidRPr="00A650D7">
              <w:rPr>
                <w:rFonts w:eastAsia="Times New Roman" w:cs="Arial"/>
                <w:b/>
                <w:bCs/>
                <w:color w:val="000000"/>
                <w:sz w:val="18"/>
                <w:szCs w:val="18"/>
                <w:lang w:eastAsia="en-ZA"/>
              </w:rPr>
              <w:t>Contract Description</w:t>
            </w:r>
          </w:p>
        </w:tc>
        <w:tc>
          <w:tcPr>
            <w:tcW w:w="589"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5177A5B7" w14:textId="77777777" w:rsidR="00A650D7" w:rsidRPr="00A650D7" w:rsidRDefault="00A650D7" w:rsidP="00A650D7">
            <w:pPr>
              <w:spacing w:after="0" w:line="240" w:lineRule="auto"/>
              <w:jc w:val="center"/>
              <w:rPr>
                <w:rFonts w:eastAsia="Times New Roman" w:cs="Arial"/>
                <w:b/>
                <w:bCs/>
                <w:color w:val="000000"/>
                <w:sz w:val="18"/>
                <w:szCs w:val="18"/>
                <w:lang w:eastAsia="en-ZA"/>
              </w:rPr>
            </w:pPr>
            <w:r w:rsidRPr="00A650D7">
              <w:rPr>
                <w:rFonts w:eastAsia="Times New Roman" w:cs="Arial"/>
                <w:b/>
                <w:bCs/>
                <w:color w:val="000000"/>
                <w:sz w:val="18"/>
                <w:szCs w:val="18"/>
                <w:lang w:eastAsia="en-ZA"/>
              </w:rPr>
              <w:t>Tender Number</w:t>
            </w:r>
          </w:p>
        </w:tc>
        <w:tc>
          <w:tcPr>
            <w:tcW w:w="807"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761D3E82" w14:textId="77777777" w:rsidR="00A650D7" w:rsidRPr="00A650D7" w:rsidRDefault="00A650D7" w:rsidP="00A650D7">
            <w:pPr>
              <w:spacing w:after="0" w:line="240" w:lineRule="auto"/>
              <w:jc w:val="center"/>
              <w:rPr>
                <w:rFonts w:eastAsia="Times New Roman" w:cs="Arial"/>
                <w:b/>
                <w:bCs/>
                <w:color w:val="000000"/>
                <w:sz w:val="18"/>
                <w:szCs w:val="18"/>
                <w:lang w:eastAsia="en-ZA"/>
              </w:rPr>
            </w:pPr>
            <w:r w:rsidRPr="00A650D7">
              <w:rPr>
                <w:rFonts w:eastAsia="Times New Roman" w:cs="Arial"/>
                <w:b/>
                <w:bCs/>
                <w:color w:val="000000"/>
                <w:sz w:val="18"/>
                <w:szCs w:val="18"/>
                <w:lang w:eastAsia="en-ZA"/>
              </w:rPr>
              <w:t xml:space="preserve"> Tender Award Amount </w:t>
            </w:r>
          </w:p>
        </w:tc>
      </w:tr>
      <w:tr w:rsidR="00A650D7" w:rsidRPr="00A650D7" w14:paraId="3C43CCD2" w14:textId="77777777" w:rsidTr="0024654E">
        <w:trPr>
          <w:trHeight w:val="288"/>
        </w:trPr>
        <w:tc>
          <w:tcPr>
            <w:tcW w:w="1320" w:type="pct"/>
            <w:tcBorders>
              <w:top w:val="nil"/>
              <w:left w:val="single" w:sz="4" w:space="0" w:color="auto"/>
              <w:bottom w:val="single" w:sz="4" w:space="0" w:color="auto"/>
              <w:right w:val="single" w:sz="4" w:space="0" w:color="auto"/>
            </w:tcBorders>
            <w:shd w:val="clear" w:color="auto" w:fill="auto"/>
            <w:noWrap/>
            <w:vAlign w:val="center"/>
            <w:hideMark/>
          </w:tcPr>
          <w:p w14:paraId="5F323BE9" w14:textId="77777777" w:rsidR="00A650D7" w:rsidRPr="00A650D7" w:rsidRDefault="00A650D7" w:rsidP="00A650D7">
            <w:pPr>
              <w:spacing w:after="0" w:line="240" w:lineRule="auto"/>
              <w:rPr>
                <w:rFonts w:eastAsia="Times New Roman" w:cs="Arial"/>
                <w:color w:val="000000"/>
                <w:sz w:val="18"/>
                <w:szCs w:val="18"/>
                <w:lang w:eastAsia="en-ZA"/>
              </w:rPr>
            </w:pPr>
            <w:r w:rsidRPr="00A650D7">
              <w:rPr>
                <w:rFonts w:eastAsia="Times New Roman" w:cs="Arial"/>
                <w:color w:val="000000"/>
                <w:sz w:val="18"/>
                <w:szCs w:val="18"/>
                <w:lang w:eastAsia="en-ZA"/>
              </w:rPr>
              <w:t xml:space="preserve">ALF ZIM SEGABOKENG BLD CONTRACTORS </w:t>
            </w:r>
          </w:p>
        </w:tc>
        <w:tc>
          <w:tcPr>
            <w:tcW w:w="2284" w:type="pct"/>
            <w:tcBorders>
              <w:top w:val="nil"/>
              <w:left w:val="nil"/>
              <w:bottom w:val="single" w:sz="4" w:space="0" w:color="auto"/>
              <w:right w:val="single" w:sz="4" w:space="0" w:color="auto"/>
            </w:tcBorders>
            <w:shd w:val="clear" w:color="auto" w:fill="auto"/>
            <w:noWrap/>
            <w:vAlign w:val="center"/>
            <w:hideMark/>
          </w:tcPr>
          <w:p w14:paraId="25313369" w14:textId="77777777" w:rsidR="00A650D7" w:rsidRPr="00A650D7" w:rsidRDefault="00A650D7" w:rsidP="00A650D7">
            <w:pPr>
              <w:spacing w:after="0" w:line="240" w:lineRule="auto"/>
              <w:rPr>
                <w:rFonts w:eastAsia="Times New Roman" w:cs="Arial"/>
                <w:color w:val="000000"/>
                <w:sz w:val="18"/>
                <w:szCs w:val="18"/>
                <w:lang w:eastAsia="en-ZA"/>
              </w:rPr>
            </w:pPr>
            <w:r w:rsidRPr="00A650D7">
              <w:rPr>
                <w:rFonts w:eastAsia="Times New Roman" w:cs="Arial"/>
                <w:color w:val="000000"/>
                <w:sz w:val="18"/>
                <w:szCs w:val="18"/>
                <w:lang w:eastAsia="en-ZA"/>
              </w:rPr>
              <w:t>SAPS: BARRAGE: REFURBISHMENT OF CORRIDORS, INSTALLATION</w:t>
            </w:r>
          </w:p>
        </w:tc>
        <w:tc>
          <w:tcPr>
            <w:tcW w:w="589" w:type="pct"/>
            <w:tcBorders>
              <w:top w:val="nil"/>
              <w:left w:val="nil"/>
              <w:bottom w:val="single" w:sz="4" w:space="0" w:color="auto"/>
              <w:right w:val="single" w:sz="4" w:space="0" w:color="auto"/>
            </w:tcBorders>
            <w:shd w:val="clear" w:color="auto" w:fill="auto"/>
            <w:noWrap/>
            <w:vAlign w:val="center"/>
            <w:hideMark/>
          </w:tcPr>
          <w:p w14:paraId="6B8E0DD9" w14:textId="77777777" w:rsidR="00A650D7" w:rsidRPr="00A650D7" w:rsidRDefault="00A650D7" w:rsidP="00A650D7">
            <w:pPr>
              <w:spacing w:after="0" w:line="240" w:lineRule="auto"/>
              <w:rPr>
                <w:rFonts w:eastAsia="Times New Roman" w:cs="Arial"/>
                <w:color w:val="000000"/>
                <w:sz w:val="18"/>
                <w:szCs w:val="18"/>
                <w:lang w:eastAsia="en-ZA"/>
              </w:rPr>
            </w:pPr>
            <w:r w:rsidRPr="00A650D7">
              <w:rPr>
                <w:rFonts w:eastAsia="Times New Roman" w:cs="Arial"/>
                <w:color w:val="000000"/>
                <w:sz w:val="18"/>
                <w:szCs w:val="18"/>
                <w:lang w:eastAsia="en-ZA"/>
              </w:rPr>
              <w:t>JHB11/22</w:t>
            </w:r>
          </w:p>
        </w:tc>
        <w:tc>
          <w:tcPr>
            <w:tcW w:w="807" w:type="pct"/>
            <w:tcBorders>
              <w:top w:val="nil"/>
              <w:left w:val="nil"/>
              <w:bottom w:val="single" w:sz="4" w:space="0" w:color="auto"/>
              <w:right w:val="single" w:sz="4" w:space="0" w:color="auto"/>
            </w:tcBorders>
            <w:shd w:val="clear" w:color="auto" w:fill="auto"/>
            <w:noWrap/>
            <w:vAlign w:val="center"/>
            <w:hideMark/>
          </w:tcPr>
          <w:p w14:paraId="43B61B58" w14:textId="77777777" w:rsidR="00A650D7" w:rsidRPr="00A650D7" w:rsidRDefault="00A650D7" w:rsidP="00A650D7">
            <w:pPr>
              <w:spacing w:after="0" w:line="240" w:lineRule="auto"/>
              <w:jc w:val="right"/>
              <w:rPr>
                <w:rFonts w:eastAsia="Times New Roman" w:cs="Arial"/>
                <w:color w:val="000000"/>
                <w:sz w:val="18"/>
                <w:szCs w:val="18"/>
                <w:lang w:eastAsia="en-ZA"/>
              </w:rPr>
            </w:pPr>
            <w:r w:rsidRPr="00A650D7">
              <w:rPr>
                <w:rFonts w:eastAsia="Times New Roman" w:cs="Arial"/>
                <w:color w:val="000000"/>
                <w:sz w:val="18"/>
                <w:szCs w:val="18"/>
                <w:lang w:eastAsia="en-ZA"/>
              </w:rPr>
              <w:t>9 967 576,73</w:t>
            </w:r>
          </w:p>
        </w:tc>
      </w:tr>
      <w:tr w:rsidR="00A650D7" w:rsidRPr="00A650D7" w14:paraId="272BDF9D" w14:textId="77777777" w:rsidTr="0024654E">
        <w:trPr>
          <w:trHeight w:val="288"/>
        </w:trPr>
        <w:tc>
          <w:tcPr>
            <w:tcW w:w="1320" w:type="pct"/>
            <w:tcBorders>
              <w:top w:val="nil"/>
              <w:left w:val="single" w:sz="4" w:space="0" w:color="auto"/>
              <w:bottom w:val="single" w:sz="4" w:space="0" w:color="auto"/>
              <w:right w:val="single" w:sz="4" w:space="0" w:color="auto"/>
            </w:tcBorders>
            <w:shd w:val="clear" w:color="auto" w:fill="auto"/>
            <w:noWrap/>
            <w:vAlign w:val="center"/>
            <w:hideMark/>
          </w:tcPr>
          <w:p w14:paraId="10156391" w14:textId="77777777" w:rsidR="00A650D7" w:rsidRPr="00A650D7" w:rsidRDefault="00A650D7" w:rsidP="00A650D7">
            <w:pPr>
              <w:spacing w:after="0" w:line="240" w:lineRule="auto"/>
              <w:rPr>
                <w:rFonts w:eastAsia="Times New Roman" w:cs="Arial"/>
                <w:color w:val="000000"/>
                <w:sz w:val="18"/>
                <w:szCs w:val="18"/>
                <w:lang w:eastAsia="en-ZA"/>
              </w:rPr>
            </w:pPr>
            <w:r w:rsidRPr="00A650D7">
              <w:rPr>
                <w:rFonts w:eastAsia="Times New Roman" w:cs="Arial"/>
                <w:color w:val="000000"/>
                <w:sz w:val="18"/>
                <w:szCs w:val="18"/>
                <w:lang w:eastAsia="en-ZA"/>
              </w:rPr>
              <w:t>KWAGGA HOLDINGS (PTY) LTD</w:t>
            </w:r>
          </w:p>
        </w:tc>
        <w:tc>
          <w:tcPr>
            <w:tcW w:w="2284" w:type="pct"/>
            <w:tcBorders>
              <w:top w:val="nil"/>
              <w:left w:val="nil"/>
              <w:bottom w:val="single" w:sz="4" w:space="0" w:color="auto"/>
              <w:right w:val="single" w:sz="4" w:space="0" w:color="auto"/>
            </w:tcBorders>
            <w:shd w:val="clear" w:color="auto" w:fill="auto"/>
            <w:noWrap/>
            <w:vAlign w:val="center"/>
            <w:hideMark/>
          </w:tcPr>
          <w:p w14:paraId="1F996BE6" w14:textId="77777777" w:rsidR="00A650D7" w:rsidRPr="00A650D7" w:rsidRDefault="00A650D7" w:rsidP="00A650D7">
            <w:pPr>
              <w:spacing w:after="0" w:line="240" w:lineRule="auto"/>
              <w:rPr>
                <w:rFonts w:eastAsia="Times New Roman" w:cs="Arial"/>
                <w:color w:val="000000"/>
                <w:sz w:val="18"/>
                <w:szCs w:val="18"/>
                <w:lang w:eastAsia="en-ZA"/>
              </w:rPr>
            </w:pPr>
            <w:r w:rsidRPr="00A650D7">
              <w:rPr>
                <w:rFonts w:eastAsia="Times New Roman" w:cs="Arial"/>
                <w:color w:val="000000"/>
                <w:sz w:val="18"/>
                <w:szCs w:val="18"/>
                <w:lang w:eastAsia="en-ZA"/>
              </w:rPr>
              <w:t>SAPS: VANDERBIJLPARKN: REFURBISHMENT OF CORRIDORS</w:t>
            </w:r>
          </w:p>
        </w:tc>
        <w:tc>
          <w:tcPr>
            <w:tcW w:w="589" w:type="pct"/>
            <w:tcBorders>
              <w:top w:val="nil"/>
              <w:left w:val="nil"/>
              <w:bottom w:val="single" w:sz="4" w:space="0" w:color="auto"/>
              <w:right w:val="single" w:sz="4" w:space="0" w:color="auto"/>
            </w:tcBorders>
            <w:shd w:val="clear" w:color="auto" w:fill="auto"/>
            <w:noWrap/>
            <w:vAlign w:val="center"/>
            <w:hideMark/>
          </w:tcPr>
          <w:p w14:paraId="5BCD0F33" w14:textId="77777777" w:rsidR="00A650D7" w:rsidRPr="00A650D7" w:rsidRDefault="00A650D7" w:rsidP="00A650D7">
            <w:pPr>
              <w:spacing w:after="0" w:line="240" w:lineRule="auto"/>
              <w:rPr>
                <w:rFonts w:eastAsia="Times New Roman" w:cs="Arial"/>
                <w:color w:val="000000"/>
                <w:sz w:val="18"/>
                <w:szCs w:val="18"/>
                <w:lang w:eastAsia="en-ZA"/>
              </w:rPr>
            </w:pPr>
            <w:r w:rsidRPr="00A650D7">
              <w:rPr>
                <w:rFonts w:eastAsia="Times New Roman" w:cs="Arial"/>
                <w:color w:val="000000"/>
                <w:sz w:val="18"/>
                <w:szCs w:val="18"/>
                <w:lang w:eastAsia="en-ZA"/>
              </w:rPr>
              <w:t>JHB15/44</w:t>
            </w:r>
          </w:p>
        </w:tc>
        <w:tc>
          <w:tcPr>
            <w:tcW w:w="807" w:type="pct"/>
            <w:tcBorders>
              <w:top w:val="nil"/>
              <w:left w:val="nil"/>
              <w:bottom w:val="single" w:sz="4" w:space="0" w:color="auto"/>
              <w:right w:val="single" w:sz="4" w:space="0" w:color="auto"/>
            </w:tcBorders>
            <w:shd w:val="clear" w:color="auto" w:fill="auto"/>
            <w:noWrap/>
            <w:vAlign w:val="center"/>
            <w:hideMark/>
          </w:tcPr>
          <w:p w14:paraId="64CCFDA7" w14:textId="77777777" w:rsidR="00A650D7" w:rsidRPr="00A650D7" w:rsidRDefault="00A650D7" w:rsidP="00A650D7">
            <w:pPr>
              <w:spacing w:after="0" w:line="240" w:lineRule="auto"/>
              <w:jc w:val="right"/>
              <w:rPr>
                <w:rFonts w:eastAsia="Times New Roman" w:cs="Arial"/>
                <w:color w:val="000000"/>
                <w:sz w:val="18"/>
                <w:szCs w:val="18"/>
                <w:lang w:eastAsia="en-ZA"/>
              </w:rPr>
            </w:pPr>
            <w:r w:rsidRPr="00A650D7">
              <w:rPr>
                <w:rFonts w:eastAsia="Times New Roman" w:cs="Arial"/>
                <w:color w:val="000000"/>
                <w:sz w:val="18"/>
                <w:szCs w:val="18"/>
                <w:lang w:eastAsia="en-ZA"/>
              </w:rPr>
              <w:t>23 942 423,94</w:t>
            </w:r>
          </w:p>
        </w:tc>
      </w:tr>
    </w:tbl>
    <w:p w14:paraId="592E4BBF" w14:textId="77777777" w:rsidR="00A650D7" w:rsidRPr="00A650D7" w:rsidRDefault="00A650D7" w:rsidP="00A650D7">
      <w:pPr>
        <w:spacing w:after="0" w:line="240" w:lineRule="auto"/>
        <w:jc w:val="both"/>
        <w:rPr>
          <w:rFonts w:eastAsia="Times New Roman" w:cs="Arial"/>
          <w:b/>
          <w:sz w:val="24"/>
          <w:szCs w:val="20"/>
          <w:lang w:val="en-US"/>
        </w:rPr>
      </w:pPr>
    </w:p>
    <w:p w14:paraId="601CC3B0" w14:textId="77777777" w:rsidR="00A650D7" w:rsidRPr="00A650D7" w:rsidRDefault="00A650D7" w:rsidP="00A650D7">
      <w:pPr>
        <w:spacing w:after="0" w:line="240" w:lineRule="auto"/>
        <w:jc w:val="both"/>
        <w:rPr>
          <w:rFonts w:eastAsia="Times New Roman" w:cs="Arial"/>
          <w:b/>
          <w:lang w:val="en-US"/>
        </w:rPr>
      </w:pPr>
      <w:r w:rsidRPr="00A650D7">
        <w:rPr>
          <w:rFonts w:eastAsia="Times New Roman" w:cs="Arial"/>
          <w:lang w:val="en-US"/>
        </w:rPr>
        <w:t xml:space="preserve">As per inspection of progress payment certificate, total payments made to </w:t>
      </w:r>
      <w:r w:rsidRPr="00A650D7">
        <w:rPr>
          <w:rFonts w:eastAsia="Times New Roman" w:cs="Arial"/>
          <w:color w:val="000000"/>
          <w:lang w:eastAsia="en-ZA"/>
        </w:rPr>
        <w:t xml:space="preserve">ALF ZIM </w:t>
      </w:r>
      <w:proofErr w:type="spellStart"/>
      <w:r w:rsidRPr="00A650D7">
        <w:rPr>
          <w:rFonts w:eastAsia="Times New Roman" w:cs="Arial"/>
          <w:color w:val="000000"/>
          <w:lang w:eastAsia="en-ZA"/>
        </w:rPr>
        <w:t>Segabokeng</w:t>
      </w:r>
      <w:proofErr w:type="spellEnd"/>
      <w:r w:rsidRPr="00A650D7">
        <w:rPr>
          <w:rFonts w:eastAsia="Times New Roman" w:cs="Arial"/>
          <w:color w:val="000000"/>
          <w:lang w:eastAsia="en-ZA"/>
        </w:rPr>
        <w:t xml:space="preserve"> </w:t>
      </w:r>
      <w:proofErr w:type="spellStart"/>
      <w:r w:rsidRPr="00A650D7">
        <w:rPr>
          <w:rFonts w:eastAsia="Times New Roman" w:cs="Arial"/>
          <w:color w:val="000000"/>
          <w:lang w:eastAsia="en-ZA"/>
        </w:rPr>
        <w:t>Bld</w:t>
      </w:r>
      <w:proofErr w:type="spellEnd"/>
      <w:r w:rsidRPr="00A650D7">
        <w:rPr>
          <w:rFonts w:eastAsia="Times New Roman" w:cs="Arial"/>
          <w:color w:val="000000"/>
          <w:lang w:eastAsia="en-ZA"/>
        </w:rPr>
        <w:t xml:space="preserve"> Contractors amounted to </w:t>
      </w:r>
      <w:r w:rsidRPr="00A650D7">
        <w:rPr>
          <w:rFonts w:eastAsia="Times New Roman" w:cs="Arial"/>
          <w:b/>
          <w:color w:val="000000"/>
          <w:lang w:eastAsia="en-ZA"/>
        </w:rPr>
        <w:t>R</w:t>
      </w:r>
      <w:r w:rsidRPr="00A650D7">
        <w:rPr>
          <w:rFonts w:eastAsia="Times New Roman" w:cs="Arial"/>
          <w:b/>
          <w:lang w:val="en-US"/>
        </w:rPr>
        <w:t xml:space="preserve">10 374 020. </w:t>
      </w:r>
      <w:r w:rsidRPr="00A650D7">
        <w:rPr>
          <w:rFonts w:eastAsia="Times New Roman" w:cs="Arial"/>
          <w:lang w:val="en-US"/>
        </w:rPr>
        <w:t xml:space="preserve">It was noted that the contractor has completed the refurbishment and renovations for </w:t>
      </w:r>
      <w:r w:rsidRPr="00A650D7">
        <w:rPr>
          <w:rFonts w:eastAsia="Times New Roman" w:cs="Arial"/>
          <w:color w:val="000000"/>
          <w:lang w:eastAsia="en-ZA"/>
        </w:rPr>
        <w:t>SAPS: BARRAGE</w:t>
      </w:r>
      <w:r w:rsidRPr="00A650D7">
        <w:rPr>
          <w:rFonts w:eastAsia="Times New Roman" w:cs="Arial"/>
          <w:lang w:val="en-US"/>
        </w:rPr>
        <w:t xml:space="preserve"> and supplied the entity with the practical completion certificate dated 11 September 2013.</w:t>
      </w:r>
      <w:r w:rsidRPr="00A650D7">
        <w:rPr>
          <w:rFonts w:eastAsia="Times New Roman" w:cs="Arial"/>
          <w:b/>
          <w:lang w:val="en-US"/>
        </w:rPr>
        <w:t xml:space="preserve">  </w:t>
      </w:r>
    </w:p>
    <w:p w14:paraId="4A8C26F4" w14:textId="77777777" w:rsidR="00A650D7" w:rsidRPr="00A650D7" w:rsidRDefault="00A650D7" w:rsidP="00A650D7">
      <w:pPr>
        <w:spacing w:after="0" w:line="240" w:lineRule="auto"/>
        <w:jc w:val="both"/>
        <w:rPr>
          <w:rFonts w:eastAsia="Times New Roman" w:cs="Arial"/>
          <w:szCs w:val="20"/>
          <w:lang w:val="en-US"/>
        </w:rPr>
      </w:pPr>
    </w:p>
    <w:p w14:paraId="7DBF4DAE" w14:textId="77777777" w:rsidR="00A650D7" w:rsidRPr="00A650D7" w:rsidRDefault="00A650D7" w:rsidP="00A650D7">
      <w:pPr>
        <w:spacing w:after="0" w:line="240" w:lineRule="auto"/>
        <w:jc w:val="both"/>
        <w:rPr>
          <w:rFonts w:eastAsia="Times New Roman" w:cs="Arial"/>
          <w:szCs w:val="20"/>
          <w:lang w:val="en-US"/>
        </w:rPr>
      </w:pPr>
      <w:r w:rsidRPr="00A650D7">
        <w:rPr>
          <w:rFonts w:eastAsia="Times New Roman" w:cs="Arial"/>
          <w:szCs w:val="20"/>
          <w:lang w:val="en-US"/>
        </w:rPr>
        <w:t xml:space="preserve">The completed project was not transferred to deferred revenue and depreciated as per entity’s accounting policy. </w:t>
      </w:r>
    </w:p>
    <w:p w14:paraId="2F1413C2" w14:textId="77777777" w:rsidR="00A650D7" w:rsidRPr="00A650D7" w:rsidRDefault="00A650D7" w:rsidP="00A650D7">
      <w:pPr>
        <w:spacing w:after="0" w:line="240" w:lineRule="auto"/>
        <w:jc w:val="both"/>
        <w:rPr>
          <w:rFonts w:eastAsia="Times New Roman" w:cs="Arial"/>
          <w:szCs w:val="20"/>
          <w:lang w:val="en-US"/>
        </w:rPr>
      </w:pPr>
    </w:p>
    <w:p w14:paraId="53DEA511" w14:textId="77777777" w:rsidR="002A530E" w:rsidRDefault="002A530E" w:rsidP="00A650D7">
      <w:pPr>
        <w:spacing w:after="0" w:line="240" w:lineRule="auto"/>
        <w:jc w:val="both"/>
        <w:rPr>
          <w:rFonts w:eastAsia="Times New Roman" w:cs="Arial"/>
          <w:b/>
          <w:sz w:val="24"/>
          <w:szCs w:val="20"/>
          <w:lang w:val="en-US"/>
        </w:rPr>
      </w:pPr>
    </w:p>
    <w:p w14:paraId="1BB2200B" w14:textId="77777777" w:rsidR="002A530E" w:rsidRDefault="002A530E" w:rsidP="00A650D7">
      <w:pPr>
        <w:spacing w:after="0" w:line="240" w:lineRule="auto"/>
        <w:jc w:val="both"/>
        <w:rPr>
          <w:rFonts w:eastAsia="Times New Roman" w:cs="Arial"/>
          <w:b/>
          <w:sz w:val="24"/>
          <w:szCs w:val="20"/>
          <w:lang w:val="en-US"/>
        </w:rPr>
      </w:pPr>
    </w:p>
    <w:p w14:paraId="418A2736" w14:textId="77777777" w:rsidR="002A530E" w:rsidRDefault="002A530E" w:rsidP="00A650D7">
      <w:pPr>
        <w:spacing w:after="0" w:line="240" w:lineRule="auto"/>
        <w:jc w:val="both"/>
        <w:rPr>
          <w:rFonts w:eastAsia="Times New Roman" w:cs="Arial"/>
          <w:b/>
          <w:sz w:val="24"/>
          <w:szCs w:val="20"/>
          <w:lang w:val="en-US"/>
        </w:rPr>
      </w:pPr>
    </w:p>
    <w:p w14:paraId="3046C395" w14:textId="0A0D7690" w:rsidR="00A650D7" w:rsidRPr="00A650D7" w:rsidRDefault="00A650D7" w:rsidP="00A650D7">
      <w:pPr>
        <w:spacing w:after="0" w:line="240" w:lineRule="auto"/>
        <w:jc w:val="both"/>
        <w:rPr>
          <w:rFonts w:eastAsia="Times New Roman" w:cs="Arial"/>
          <w:b/>
          <w:sz w:val="24"/>
          <w:szCs w:val="20"/>
          <w:lang w:val="en-US"/>
        </w:rPr>
      </w:pPr>
      <w:r w:rsidRPr="00A650D7">
        <w:rPr>
          <w:rFonts w:eastAsia="Times New Roman" w:cs="Arial"/>
          <w:b/>
          <w:sz w:val="24"/>
          <w:szCs w:val="20"/>
          <w:lang w:val="en-US"/>
        </w:rPr>
        <w:lastRenderedPageBreak/>
        <w:t>Impact of finding</w:t>
      </w:r>
    </w:p>
    <w:p w14:paraId="25C9F742" w14:textId="77777777" w:rsidR="00A650D7" w:rsidRPr="00A650D7" w:rsidRDefault="00A650D7" w:rsidP="00A650D7">
      <w:pPr>
        <w:spacing w:after="0" w:line="240" w:lineRule="auto"/>
        <w:jc w:val="both"/>
        <w:rPr>
          <w:rFonts w:eastAsia="Times New Roman" w:cs="Arial"/>
          <w:b/>
          <w:sz w:val="24"/>
          <w:szCs w:val="20"/>
          <w:lang w:val="en-US"/>
        </w:rPr>
      </w:pPr>
    </w:p>
    <w:p w14:paraId="501F676E" w14:textId="77777777" w:rsidR="00A650D7" w:rsidRPr="00A650D7" w:rsidRDefault="00A650D7" w:rsidP="00C01410">
      <w:pPr>
        <w:numPr>
          <w:ilvl w:val="0"/>
          <w:numId w:val="88"/>
        </w:numPr>
        <w:spacing w:after="0" w:line="240" w:lineRule="auto"/>
        <w:contextualSpacing/>
        <w:jc w:val="both"/>
        <w:rPr>
          <w:rFonts w:eastAsia="Times New Roman" w:cs="Arial"/>
          <w:bCs/>
          <w:color w:val="000000"/>
          <w:szCs w:val="24"/>
        </w:rPr>
      </w:pPr>
      <w:r w:rsidRPr="00A650D7">
        <w:rPr>
          <w:rFonts w:eastAsia="Times New Roman" w:cs="Arial"/>
          <w:szCs w:val="24"/>
        </w:rPr>
        <w:t xml:space="preserve">Property, plant and equipment – accumulated depreciation opening balance is understated by an undeterminable amount </w:t>
      </w:r>
      <w:r w:rsidRPr="00A650D7">
        <w:rPr>
          <w:rFonts w:eastAsia="Times New Roman" w:cs="Arial"/>
          <w:color w:val="000000"/>
          <w:szCs w:val="24"/>
        </w:rPr>
        <w:t>and current year depreciation and accumulated depreciation is</w:t>
      </w:r>
      <w:r w:rsidRPr="00A650D7">
        <w:rPr>
          <w:rFonts w:eastAsia="Times New Roman" w:cs="Arial"/>
          <w:szCs w:val="24"/>
        </w:rPr>
        <w:t xml:space="preserve"> understated by an undeterminable amount.</w:t>
      </w:r>
    </w:p>
    <w:p w14:paraId="5FCFD999" w14:textId="77777777" w:rsidR="00A650D7" w:rsidRPr="00A650D7" w:rsidRDefault="00A650D7" w:rsidP="00C01410">
      <w:pPr>
        <w:numPr>
          <w:ilvl w:val="0"/>
          <w:numId w:val="88"/>
        </w:numPr>
        <w:spacing w:after="0" w:line="240" w:lineRule="auto"/>
        <w:contextualSpacing/>
        <w:jc w:val="both"/>
        <w:rPr>
          <w:rFonts w:eastAsia="Times New Roman" w:cs="Arial"/>
          <w:bCs/>
          <w:color w:val="000000"/>
          <w:szCs w:val="24"/>
        </w:rPr>
      </w:pPr>
      <w:r w:rsidRPr="00A650D7">
        <w:rPr>
          <w:rFonts w:eastAsia="Times New Roman" w:cs="Arial"/>
          <w:szCs w:val="24"/>
        </w:rPr>
        <w:t>The amount is undeterminable as a result of possible reassessment of useful lives based on change in condition assessment of the building. Cost incurred by consultants for the completed police station could not be separable to the total costs paid to date.</w:t>
      </w:r>
    </w:p>
    <w:p w14:paraId="43DBBF56" w14:textId="77777777" w:rsidR="00A650D7" w:rsidRPr="00A650D7" w:rsidRDefault="00A650D7" w:rsidP="00A650D7">
      <w:pPr>
        <w:spacing w:after="0" w:line="240" w:lineRule="auto"/>
        <w:jc w:val="both"/>
        <w:rPr>
          <w:rFonts w:eastAsia="Times New Roman" w:cs="Arial"/>
          <w:bCs/>
          <w:color w:val="000000"/>
          <w:szCs w:val="20"/>
          <w:lang w:val="en-US"/>
        </w:rPr>
      </w:pPr>
    </w:p>
    <w:p w14:paraId="604830A4" w14:textId="77777777" w:rsidR="00A650D7" w:rsidRPr="00A650D7" w:rsidRDefault="00A650D7" w:rsidP="00A650D7">
      <w:pPr>
        <w:spacing w:after="0" w:line="240" w:lineRule="auto"/>
        <w:jc w:val="both"/>
        <w:rPr>
          <w:rFonts w:eastAsia="Times New Roman" w:cs="Arial"/>
          <w:b/>
          <w:sz w:val="24"/>
          <w:szCs w:val="20"/>
          <w:u w:val="single"/>
          <w:lang w:val="en-US"/>
        </w:rPr>
      </w:pPr>
      <w:r w:rsidRPr="00A650D7">
        <w:rPr>
          <w:rFonts w:eastAsia="Times New Roman" w:cs="Arial"/>
          <w:b/>
          <w:sz w:val="24"/>
          <w:szCs w:val="20"/>
          <w:u w:val="single"/>
          <w:lang w:val="en-US"/>
        </w:rPr>
        <w:t>WCS 046946: 46 BRIGADE: REPAIR AND RENOVATIONS TO MILITARY BASE</w:t>
      </w:r>
    </w:p>
    <w:p w14:paraId="4C7EDAB8" w14:textId="77777777" w:rsidR="00A650D7" w:rsidRPr="00A650D7" w:rsidRDefault="00A650D7" w:rsidP="00A650D7">
      <w:pPr>
        <w:spacing w:after="0" w:line="240" w:lineRule="auto"/>
        <w:jc w:val="both"/>
        <w:rPr>
          <w:rFonts w:eastAsia="Times New Roman" w:cs="Arial"/>
          <w:szCs w:val="20"/>
          <w:lang w:val="en-US"/>
        </w:rPr>
      </w:pPr>
    </w:p>
    <w:p w14:paraId="3999A833" w14:textId="77777777" w:rsidR="00A650D7" w:rsidRPr="00A650D7" w:rsidRDefault="00A650D7" w:rsidP="00A650D7">
      <w:pPr>
        <w:spacing w:after="0" w:line="240" w:lineRule="auto"/>
        <w:jc w:val="both"/>
        <w:rPr>
          <w:rFonts w:eastAsia="Times New Roman" w:cs="Arial"/>
          <w:sz w:val="24"/>
          <w:szCs w:val="20"/>
          <w:lang w:val="en-US"/>
        </w:rPr>
      </w:pPr>
      <w:r w:rsidRPr="00A650D7">
        <w:rPr>
          <w:rFonts w:eastAsia="Times New Roman" w:cs="Arial"/>
          <w:szCs w:val="20"/>
          <w:lang w:val="en-US"/>
        </w:rPr>
        <w:t>During the audit of assets under construction, the following differences were noted between amounts recognized on the AUC register and auditor’s recalculations as per table below.</w:t>
      </w:r>
    </w:p>
    <w:p w14:paraId="56D680D2" w14:textId="77777777" w:rsidR="00A650D7" w:rsidRPr="00A650D7" w:rsidRDefault="00A650D7" w:rsidP="00A650D7">
      <w:pPr>
        <w:spacing w:after="0" w:line="240" w:lineRule="auto"/>
        <w:jc w:val="both"/>
        <w:rPr>
          <w:rFonts w:eastAsia="Times New Roman" w:cs="Arial"/>
          <w:szCs w:val="20"/>
          <w:lang w:val="en-US"/>
        </w:rPr>
      </w:pPr>
    </w:p>
    <w:tbl>
      <w:tblPr>
        <w:tblW w:w="5000" w:type="pct"/>
        <w:tblLook w:val="04A0" w:firstRow="1" w:lastRow="0" w:firstColumn="1" w:lastColumn="0" w:noHBand="0" w:noVBand="1"/>
      </w:tblPr>
      <w:tblGrid>
        <w:gridCol w:w="4262"/>
        <w:gridCol w:w="2279"/>
        <w:gridCol w:w="2806"/>
      </w:tblGrid>
      <w:tr w:rsidR="00A650D7" w:rsidRPr="00A650D7" w14:paraId="35CC7202" w14:textId="77777777" w:rsidTr="002A530E">
        <w:trPr>
          <w:trHeight w:val="58"/>
        </w:trPr>
        <w:tc>
          <w:tcPr>
            <w:tcW w:w="228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E18DF63" w14:textId="77777777" w:rsidR="00A650D7" w:rsidRPr="00A650D7" w:rsidRDefault="00A650D7" w:rsidP="00A650D7">
            <w:pPr>
              <w:spacing w:after="0" w:line="240" w:lineRule="auto"/>
              <w:rPr>
                <w:rFonts w:eastAsia="Times New Roman" w:cs="Arial"/>
                <w:b/>
                <w:bCs/>
                <w:color w:val="000000"/>
                <w:sz w:val="18"/>
                <w:szCs w:val="18"/>
                <w:lang w:eastAsia="en-ZA"/>
              </w:rPr>
            </w:pPr>
            <w:r w:rsidRPr="00A650D7">
              <w:rPr>
                <w:rFonts w:eastAsia="Times New Roman" w:cs="Arial"/>
                <w:b/>
                <w:bCs/>
                <w:color w:val="000000"/>
                <w:sz w:val="18"/>
                <w:szCs w:val="18"/>
                <w:lang w:eastAsia="en-ZA"/>
              </w:rPr>
              <w:t> </w:t>
            </w:r>
          </w:p>
        </w:tc>
        <w:tc>
          <w:tcPr>
            <w:tcW w:w="1219"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3ED6C6" w14:textId="77777777" w:rsidR="00A650D7" w:rsidRPr="00A650D7" w:rsidRDefault="00A650D7" w:rsidP="00A650D7">
            <w:pPr>
              <w:spacing w:after="0" w:line="240" w:lineRule="auto"/>
              <w:jc w:val="center"/>
              <w:rPr>
                <w:rFonts w:eastAsia="Times New Roman" w:cs="Arial"/>
                <w:b/>
                <w:bCs/>
                <w:color w:val="000000"/>
                <w:sz w:val="18"/>
                <w:szCs w:val="18"/>
                <w:lang w:eastAsia="en-ZA"/>
              </w:rPr>
            </w:pPr>
            <w:r w:rsidRPr="00A650D7">
              <w:rPr>
                <w:rFonts w:eastAsia="Times New Roman" w:cs="Arial"/>
                <w:b/>
                <w:bCs/>
                <w:color w:val="000000"/>
                <w:sz w:val="18"/>
                <w:szCs w:val="18"/>
                <w:lang w:eastAsia="en-ZA"/>
              </w:rPr>
              <w:t>Recognise Accruals (R)</w:t>
            </w:r>
          </w:p>
        </w:tc>
        <w:tc>
          <w:tcPr>
            <w:tcW w:w="1501"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54C21C81" w14:textId="77777777" w:rsidR="00A650D7" w:rsidRPr="00A650D7" w:rsidRDefault="00A650D7" w:rsidP="00A650D7">
            <w:pPr>
              <w:spacing w:after="0" w:line="240" w:lineRule="auto"/>
              <w:jc w:val="center"/>
              <w:rPr>
                <w:rFonts w:eastAsia="Times New Roman" w:cs="Arial"/>
                <w:b/>
                <w:bCs/>
                <w:color w:val="000000"/>
                <w:sz w:val="18"/>
                <w:szCs w:val="18"/>
                <w:lang w:eastAsia="en-ZA"/>
              </w:rPr>
            </w:pPr>
            <w:r w:rsidRPr="00A650D7">
              <w:rPr>
                <w:rFonts w:eastAsia="Times New Roman" w:cs="Arial"/>
                <w:b/>
                <w:bCs/>
                <w:color w:val="000000"/>
                <w:sz w:val="18"/>
                <w:szCs w:val="18"/>
                <w:lang w:eastAsia="en-ZA"/>
              </w:rPr>
              <w:t>Recognise Retentions (R)</w:t>
            </w:r>
          </w:p>
        </w:tc>
      </w:tr>
      <w:tr w:rsidR="00A650D7" w:rsidRPr="00A650D7" w14:paraId="628E6B68" w14:textId="77777777" w:rsidTr="0024654E">
        <w:trPr>
          <w:trHeight w:val="288"/>
        </w:trPr>
        <w:tc>
          <w:tcPr>
            <w:tcW w:w="2280" w:type="pct"/>
            <w:tcBorders>
              <w:top w:val="nil"/>
              <w:left w:val="single" w:sz="4" w:space="0" w:color="auto"/>
              <w:bottom w:val="single" w:sz="4" w:space="0" w:color="auto"/>
              <w:right w:val="single" w:sz="4" w:space="0" w:color="auto"/>
            </w:tcBorders>
            <w:shd w:val="clear" w:color="auto" w:fill="auto"/>
            <w:vAlign w:val="center"/>
            <w:hideMark/>
          </w:tcPr>
          <w:p w14:paraId="7F3E74D7" w14:textId="77777777" w:rsidR="00A650D7" w:rsidRPr="00A650D7" w:rsidRDefault="00A650D7" w:rsidP="00A650D7">
            <w:pPr>
              <w:spacing w:after="0" w:line="240" w:lineRule="auto"/>
              <w:rPr>
                <w:rFonts w:eastAsia="Times New Roman" w:cs="Arial"/>
                <w:b/>
                <w:bCs/>
                <w:color w:val="000000"/>
                <w:sz w:val="18"/>
                <w:szCs w:val="18"/>
                <w:lang w:eastAsia="en-ZA"/>
              </w:rPr>
            </w:pPr>
            <w:r w:rsidRPr="00A650D7">
              <w:rPr>
                <w:rFonts w:eastAsia="Times New Roman" w:cs="Arial"/>
                <w:b/>
                <w:bCs/>
                <w:color w:val="000000"/>
                <w:sz w:val="18"/>
                <w:szCs w:val="18"/>
                <w:lang w:eastAsia="en-ZA"/>
              </w:rPr>
              <w:t>Amounts as per AUC register</w:t>
            </w:r>
          </w:p>
        </w:tc>
        <w:tc>
          <w:tcPr>
            <w:tcW w:w="1219" w:type="pct"/>
            <w:tcBorders>
              <w:top w:val="nil"/>
              <w:left w:val="nil"/>
              <w:bottom w:val="single" w:sz="4" w:space="0" w:color="auto"/>
              <w:right w:val="single" w:sz="4" w:space="0" w:color="auto"/>
            </w:tcBorders>
            <w:shd w:val="clear" w:color="auto" w:fill="auto"/>
            <w:noWrap/>
            <w:vAlign w:val="center"/>
            <w:hideMark/>
          </w:tcPr>
          <w:p w14:paraId="1A154C33" w14:textId="77777777" w:rsidR="00A650D7" w:rsidRPr="00A650D7" w:rsidRDefault="00A650D7" w:rsidP="00A650D7">
            <w:pPr>
              <w:spacing w:after="0" w:line="240" w:lineRule="auto"/>
              <w:jc w:val="right"/>
              <w:rPr>
                <w:rFonts w:ascii="Calibri" w:eastAsia="Times New Roman" w:hAnsi="Calibri" w:cs="Calibri"/>
                <w:color w:val="000000"/>
                <w:lang w:eastAsia="en-ZA"/>
              </w:rPr>
            </w:pPr>
            <w:r w:rsidRPr="00A650D7">
              <w:rPr>
                <w:rFonts w:ascii="Calibri" w:eastAsia="Times New Roman" w:hAnsi="Calibri" w:cs="Calibri"/>
                <w:color w:val="000000"/>
                <w:lang w:eastAsia="en-ZA"/>
              </w:rPr>
              <w:t xml:space="preserve">              310 607,28 </w:t>
            </w:r>
          </w:p>
        </w:tc>
        <w:tc>
          <w:tcPr>
            <w:tcW w:w="1501" w:type="pct"/>
            <w:tcBorders>
              <w:top w:val="nil"/>
              <w:left w:val="nil"/>
              <w:bottom w:val="single" w:sz="4" w:space="0" w:color="auto"/>
              <w:right w:val="single" w:sz="4" w:space="0" w:color="auto"/>
            </w:tcBorders>
            <w:shd w:val="clear" w:color="auto" w:fill="auto"/>
            <w:noWrap/>
            <w:vAlign w:val="center"/>
            <w:hideMark/>
          </w:tcPr>
          <w:p w14:paraId="3E19102D" w14:textId="77777777" w:rsidR="00A650D7" w:rsidRPr="00A650D7" w:rsidRDefault="00A650D7" w:rsidP="00A650D7">
            <w:pPr>
              <w:spacing w:after="0" w:line="240" w:lineRule="auto"/>
              <w:jc w:val="right"/>
              <w:rPr>
                <w:rFonts w:ascii="Calibri" w:eastAsia="Times New Roman" w:hAnsi="Calibri" w:cs="Calibri"/>
                <w:color w:val="000000"/>
                <w:lang w:eastAsia="en-ZA"/>
              </w:rPr>
            </w:pPr>
            <w:r w:rsidRPr="00A650D7">
              <w:rPr>
                <w:rFonts w:ascii="Calibri" w:eastAsia="Times New Roman" w:hAnsi="Calibri" w:cs="Calibri"/>
                <w:color w:val="000000"/>
                <w:lang w:eastAsia="en-ZA"/>
              </w:rPr>
              <w:t xml:space="preserve">                         1 951 166,65 </w:t>
            </w:r>
          </w:p>
        </w:tc>
      </w:tr>
      <w:tr w:rsidR="00A650D7" w:rsidRPr="00A650D7" w14:paraId="1D86DAC1" w14:textId="77777777" w:rsidTr="0024654E">
        <w:trPr>
          <w:trHeight w:val="288"/>
        </w:trPr>
        <w:tc>
          <w:tcPr>
            <w:tcW w:w="2280" w:type="pct"/>
            <w:tcBorders>
              <w:top w:val="nil"/>
              <w:left w:val="single" w:sz="4" w:space="0" w:color="auto"/>
              <w:bottom w:val="single" w:sz="4" w:space="0" w:color="auto"/>
              <w:right w:val="single" w:sz="4" w:space="0" w:color="auto"/>
            </w:tcBorders>
            <w:shd w:val="clear" w:color="auto" w:fill="auto"/>
            <w:noWrap/>
            <w:vAlign w:val="bottom"/>
            <w:hideMark/>
          </w:tcPr>
          <w:p w14:paraId="0CBB658D" w14:textId="77777777" w:rsidR="00A650D7" w:rsidRPr="00A650D7" w:rsidRDefault="00A650D7" w:rsidP="00A650D7">
            <w:pPr>
              <w:spacing w:after="0" w:line="240" w:lineRule="auto"/>
              <w:rPr>
                <w:rFonts w:ascii="Calibri" w:eastAsia="Times New Roman" w:hAnsi="Calibri" w:cs="Calibri"/>
                <w:b/>
                <w:bCs/>
                <w:color w:val="000000"/>
                <w:lang w:eastAsia="en-ZA"/>
              </w:rPr>
            </w:pPr>
            <w:r w:rsidRPr="00A650D7">
              <w:rPr>
                <w:rFonts w:ascii="Calibri" w:eastAsia="Times New Roman" w:hAnsi="Calibri" w:cs="Calibri"/>
                <w:b/>
                <w:bCs/>
                <w:color w:val="000000"/>
                <w:lang w:eastAsia="en-ZA"/>
              </w:rPr>
              <w:t>Auditors Recalculations</w:t>
            </w:r>
          </w:p>
        </w:tc>
        <w:tc>
          <w:tcPr>
            <w:tcW w:w="1219" w:type="pct"/>
            <w:tcBorders>
              <w:top w:val="nil"/>
              <w:left w:val="nil"/>
              <w:bottom w:val="single" w:sz="4" w:space="0" w:color="auto"/>
              <w:right w:val="single" w:sz="4" w:space="0" w:color="auto"/>
            </w:tcBorders>
            <w:shd w:val="clear" w:color="auto" w:fill="auto"/>
            <w:noWrap/>
            <w:vAlign w:val="center"/>
            <w:hideMark/>
          </w:tcPr>
          <w:p w14:paraId="0C3393DD" w14:textId="77777777" w:rsidR="00A650D7" w:rsidRPr="00A650D7" w:rsidRDefault="00A650D7" w:rsidP="00A650D7">
            <w:pPr>
              <w:spacing w:after="0" w:line="240" w:lineRule="auto"/>
              <w:jc w:val="right"/>
              <w:rPr>
                <w:rFonts w:ascii="Calibri" w:eastAsia="Times New Roman" w:hAnsi="Calibri" w:cs="Calibri"/>
                <w:color w:val="000000"/>
                <w:lang w:eastAsia="en-ZA"/>
              </w:rPr>
            </w:pPr>
            <w:r w:rsidRPr="00A650D7">
              <w:rPr>
                <w:rFonts w:ascii="Calibri" w:eastAsia="Times New Roman" w:hAnsi="Calibri" w:cs="Calibri"/>
                <w:color w:val="000000"/>
                <w:lang w:eastAsia="en-ZA"/>
              </w:rPr>
              <w:t xml:space="preserve">              842 672,22 </w:t>
            </w:r>
          </w:p>
        </w:tc>
        <w:tc>
          <w:tcPr>
            <w:tcW w:w="1501" w:type="pct"/>
            <w:tcBorders>
              <w:top w:val="nil"/>
              <w:left w:val="nil"/>
              <w:bottom w:val="single" w:sz="4" w:space="0" w:color="auto"/>
              <w:right w:val="single" w:sz="4" w:space="0" w:color="auto"/>
            </w:tcBorders>
            <w:shd w:val="clear" w:color="auto" w:fill="auto"/>
            <w:noWrap/>
            <w:vAlign w:val="center"/>
            <w:hideMark/>
          </w:tcPr>
          <w:p w14:paraId="31BC3D42" w14:textId="77777777" w:rsidR="00A650D7" w:rsidRPr="00A650D7" w:rsidRDefault="00A650D7" w:rsidP="00A650D7">
            <w:pPr>
              <w:spacing w:after="0" w:line="240" w:lineRule="auto"/>
              <w:jc w:val="right"/>
              <w:rPr>
                <w:rFonts w:ascii="Calibri" w:eastAsia="Times New Roman" w:hAnsi="Calibri" w:cs="Calibri"/>
                <w:color w:val="000000"/>
                <w:lang w:eastAsia="en-ZA"/>
              </w:rPr>
            </w:pPr>
            <w:r w:rsidRPr="00A650D7">
              <w:rPr>
                <w:rFonts w:ascii="Calibri" w:eastAsia="Times New Roman" w:hAnsi="Calibri" w:cs="Calibri"/>
                <w:color w:val="000000"/>
                <w:lang w:eastAsia="en-ZA"/>
              </w:rPr>
              <w:t xml:space="preserve">                         4 311 472,77 </w:t>
            </w:r>
          </w:p>
        </w:tc>
      </w:tr>
      <w:tr w:rsidR="00A650D7" w:rsidRPr="00A650D7" w14:paraId="31CD63EB" w14:textId="77777777" w:rsidTr="0024654E">
        <w:trPr>
          <w:trHeight w:val="288"/>
        </w:trPr>
        <w:tc>
          <w:tcPr>
            <w:tcW w:w="2280" w:type="pct"/>
            <w:tcBorders>
              <w:top w:val="nil"/>
              <w:left w:val="single" w:sz="4" w:space="0" w:color="auto"/>
              <w:bottom w:val="single" w:sz="4" w:space="0" w:color="auto"/>
              <w:right w:val="single" w:sz="4" w:space="0" w:color="auto"/>
            </w:tcBorders>
            <w:shd w:val="clear" w:color="auto" w:fill="auto"/>
            <w:vAlign w:val="center"/>
            <w:hideMark/>
          </w:tcPr>
          <w:p w14:paraId="5982E66B" w14:textId="77777777" w:rsidR="00A650D7" w:rsidRPr="00A650D7" w:rsidRDefault="00A650D7" w:rsidP="00A650D7">
            <w:pPr>
              <w:spacing w:after="0" w:line="240" w:lineRule="auto"/>
              <w:rPr>
                <w:rFonts w:eastAsia="Times New Roman" w:cs="Arial"/>
                <w:b/>
                <w:bCs/>
                <w:color w:val="000000"/>
                <w:sz w:val="18"/>
                <w:szCs w:val="18"/>
                <w:lang w:eastAsia="en-ZA"/>
              </w:rPr>
            </w:pPr>
            <w:r w:rsidRPr="00A650D7">
              <w:rPr>
                <w:rFonts w:eastAsia="Times New Roman" w:cs="Arial"/>
                <w:b/>
                <w:bCs/>
                <w:color w:val="000000"/>
                <w:sz w:val="18"/>
                <w:szCs w:val="18"/>
                <w:lang w:eastAsia="en-ZA"/>
              </w:rPr>
              <w:t>Difference</w:t>
            </w:r>
          </w:p>
        </w:tc>
        <w:tc>
          <w:tcPr>
            <w:tcW w:w="1219" w:type="pct"/>
            <w:tcBorders>
              <w:top w:val="nil"/>
              <w:left w:val="nil"/>
              <w:bottom w:val="single" w:sz="4" w:space="0" w:color="auto"/>
              <w:right w:val="single" w:sz="4" w:space="0" w:color="auto"/>
            </w:tcBorders>
            <w:shd w:val="clear" w:color="auto" w:fill="auto"/>
            <w:noWrap/>
            <w:vAlign w:val="center"/>
            <w:hideMark/>
          </w:tcPr>
          <w:p w14:paraId="0DCE7B94" w14:textId="77777777" w:rsidR="00A650D7" w:rsidRPr="00A650D7" w:rsidRDefault="00A650D7" w:rsidP="00A650D7">
            <w:pPr>
              <w:spacing w:after="0" w:line="240" w:lineRule="auto"/>
              <w:jc w:val="right"/>
              <w:rPr>
                <w:rFonts w:ascii="Calibri" w:eastAsia="Times New Roman" w:hAnsi="Calibri" w:cs="Calibri"/>
                <w:b/>
                <w:bCs/>
                <w:color w:val="000000"/>
                <w:lang w:eastAsia="en-ZA"/>
              </w:rPr>
            </w:pPr>
            <w:r w:rsidRPr="00A650D7">
              <w:rPr>
                <w:rFonts w:ascii="Calibri" w:eastAsia="Times New Roman" w:hAnsi="Calibri" w:cs="Calibri"/>
                <w:b/>
                <w:bCs/>
                <w:color w:val="000000"/>
                <w:lang w:eastAsia="en-ZA"/>
              </w:rPr>
              <w:t xml:space="preserve">             532 064,94 </w:t>
            </w:r>
          </w:p>
        </w:tc>
        <w:tc>
          <w:tcPr>
            <w:tcW w:w="1501" w:type="pct"/>
            <w:tcBorders>
              <w:top w:val="nil"/>
              <w:left w:val="nil"/>
              <w:bottom w:val="single" w:sz="4" w:space="0" w:color="auto"/>
              <w:right w:val="single" w:sz="4" w:space="0" w:color="auto"/>
            </w:tcBorders>
            <w:shd w:val="clear" w:color="auto" w:fill="auto"/>
            <w:noWrap/>
            <w:vAlign w:val="center"/>
            <w:hideMark/>
          </w:tcPr>
          <w:p w14:paraId="45679509" w14:textId="77777777" w:rsidR="00A650D7" w:rsidRPr="00A650D7" w:rsidRDefault="00A650D7" w:rsidP="00A650D7">
            <w:pPr>
              <w:spacing w:after="0" w:line="240" w:lineRule="auto"/>
              <w:jc w:val="right"/>
              <w:rPr>
                <w:rFonts w:ascii="Calibri" w:eastAsia="Times New Roman" w:hAnsi="Calibri" w:cs="Calibri"/>
                <w:b/>
                <w:bCs/>
                <w:color w:val="000000"/>
                <w:lang w:eastAsia="en-ZA"/>
              </w:rPr>
            </w:pPr>
            <w:r w:rsidRPr="00A650D7">
              <w:rPr>
                <w:rFonts w:ascii="Calibri" w:eastAsia="Times New Roman" w:hAnsi="Calibri" w:cs="Calibri"/>
                <w:b/>
                <w:bCs/>
                <w:color w:val="000000"/>
                <w:lang w:eastAsia="en-ZA"/>
              </w:rPr>
              <w:t xml:space="preserve">                         2 360 306,12 </w:t>
            </w:r>
          </w:p>
        </w:tc>
      </w:tr>
    </w:tbl>
    <w:p w14:paraId="2F7F0C8F" w14:textId="77777777" w:rsidR="00A650D7" w:rsidRPr="00A650D7" w:rsidRDefault="00A650D7" w:rsidP="00A650D7">
      <w:pPr>
        <w:spacing w:after="0" w:line="240" w:lineRule="auto"/>
        <w:jc w:val="both"/>
        <w:rPr>
          <w:rFonts w:eastAsia="Times New Roman" w:cs="Arial"/>
          <w:sz w:val="24"/>
          <w:szCs w:val="20"/>
          <w:lang w:val="en-US"/>
        </w:rPr>
      </w:pPr>
    </w:p>
    <w:p w14:paraId="381189CA" w14:textId="77777777" w:rsidR="00A650D7" w:rsidRPr="00A650D7" w:rsidRDefault="00A650D7" w:rsidP="00A650D7">
      <w:pPr>
        <w:spacing w:after="0" w:line="240" w:lineRule="auto"/>
        <w:jc w:val="both"/>
        <w:rPr>
          <w:rFonts w:eastAsia="Times New Roman" w:cs="Arial"/>
          <w:b/>
          <w:sz w:val="24"/>
          <w:szCs w:val="20"/>
          <w:lang w:val="en-US"/>
        </w:rPr>
      </w:pPr>
      <w:r w:rsidRPr="00A650D7">
        <w:rPr>
          <w:rFonts w:eastAsia="Times New Roman" w:cs="Arial"/>
          <w:b/>
          <w:sz w:val="24"/>
          <w:szCs w:val="20"/>
          <w:lang w:val="en-US"/>
        </w:rPr>
        <w:t>Impact of finding</w:t>
      </w:r>
    </w:p>
    <w:p w14:paraId="13DFDAEF" w14:textId="77777777" w:rsidR="00A650D7" w:rsidRPr="00A650D7" w:rsidRDefault="00A650D7" w:rsidP="00C01410">
      <w:pPr>
        <w:numPr>
          <w:ilvl w:val="0"/>
          <w:numId w:val="81"/>
        </w:numPr>
        <w:spacing w:after="0" w:line="240" w:lineRule="auto"/>
        <w:contextualSpacing/>
        <w:jc w:val="both"/>
        <w:rPr>
          <w:rFonts w:eastAsia="Times New Roman" w:cs="Arial"/>
        </w:rPr>
      </w:pPr>
      <w:r w:rsidRPr="00A650D7">
        <w:rPr>
          <w:rFonts w:eastAsia="Times New Roman" w:cs="Arial"/>
        </w:rPr>
        <w:t>Assets under construction are understated by R2 892 370,52</w:t>
      </w:r>
    </w:p>
    <w:p w14:paraId="0DDEC06B" w14:textId="77777777" w:rsidR="00A650D7" w:rsidRPr="00A650D7" w:rsidRDefault="00A650D7" w:rsidP="00A650D7">
      <w:pPr>
        <w:spacing w:after="0" w:line="240" w:lineRule="auto"/>
        <w:ind w:left="720"/>
        <w:contextualSpacing/>
        <w:jc w:val="both"/>
        <w:rPr>
          <w:rFonts w:eastAsia="Times New Roman" w:cs="Arial"/>
        </w:rPr>
      </w:pPr>
    </w:p>
    <w:p w14:paraId="35888830" w14:textId="77777777" w:rsidR="00A650D7" w:rsidRPr="00A650D7" w:rsidRDefault="00A650D7" w:rsidP="00A650D7">
      <w:pPr>
        <w:spacing w:after="0" w:line="240" w:lineRule="auto"/>
        <w:jc w:val="both"/>
        <w:rPr>
          <w:rFonts w:eastAsia="Times New Roman" w:cs="Arial"/>
          <w:b/>
          <w:sz w:val="24"/>
          <w:szCs w:val="20"/>
          <w:lang w:val="en-US"/>
        </w:rPr>
      </w:pPr>
      <w:r w:rsidRPr="00A650D7">
        <w:rPr>
          <w:rFonts w:eastAsia="Times New Roman" w:cs="Arial"/>
          <w:b/>
          <w:sz w:val="24"/>
          <w:szCs w:val="20"/>
          <w:lang w:val="en-US"/>
        </w:rPr>
        <w:t>Internal control deficiency</w:t>
      </w:r>
    </w:p>
    <w:p w14:paraId="51DD5F92" w14:textId="77777777" w:rsidR="00A650D7" w:rsidRPr="00A650D7" w:rsidRDefault="00A650D7" w:rsidP="00A650D7">
      <w:pPr>
        <w:spacing w:after="0" w:line="240" w:lineRule="auto"/>
        <w:jc w:val="both"/>
        <w:rPr>
          <w:rFonts w:eastAsia="Times New Roman" w:cs="Arial"/>
          <w:i/>
          <w:iCs/>
          <w:sz w:val="24"/>
          <w:szCs w:val="20"/>
          <w:lang w:val="en-US" w:eastAsia="en-GB"/>
        </w:rPr>
      </w:pPr>
    </w:p>
    <w:p w14:paraId="34A83E7B" w14:textId="77777777" w:rsidR="00A650D7" w:rsidRPr="00A650D7" w:rsidRDefault="00A650D7" w:rsidP="00A650D7">
      <w:pPr>
        <w:keepNext/>
        <w:tabs>
          <w:tab w:val="left" w:pos="720"/>
        </w:tabs>
        <w:spacing w:after="0" w:line="240" w:lineRule="auto"/>
        <w:jc w:val="both"/>
        <w:outlineLvl w:val="1"/>
        <w:rPr>
          <w:rFonts w:eastAsia="Times New Roman" w:cs="Arial"/>
          <w:b/>
          <w:i/>
          <w:u w:val="single"/>
          <w:lang w:val="en-GB"/>
        </w:rPr>
      </w:pPr>
      <w:r w:rsidRPr="00A650D7">
        <w:rPr>
          <w:rFonts w:eastAsia="Times New Roman" w:cs="Arial"/>
          <w:i/>
          <w:u w:val="single"/>
          <w:lang w:val="en-GB"/>
        </w:rPr>
        <w:t>Financial and Performance Management</w:t>
      </w:r>
    </w:p>
    <w:p w14:paraId="3571B160" w14:textId="77777777" w:rsidR="00A650D7" w:rsidRPr="00A650D7" w:rsidRDefault="00A650D7" w:rsidP="00A650D7">
      <w:pPr>
        <w:spacing w:after="0" w:line="240" w:lineRule="auto"/>
        <w:jc w:val="both"/>
        <w:rPr>
          <w:rFonts w:eastAsia="Times New Roman" w:cs="Arial"/>
          <w:sz w:val="24"/>
          <w:szCs w:val="20"/>
          <w:lang w:val="en-US"/>
        </w:rPr>
      </w:pPr>
    </w:p>
    <w:p w14:paraId="65AE8EA8" w14:textId="77777777" w:rsidR="00A650D7" w:rsidRPr="00A650D7" w:rsidRDefault="00A650D7" w:rsidP="00A650D7">
      <w:pPr>
        <w:spacing w:after="0" w:line="240" w:lineRule="auto"/>
        <w:jc w:val="both"/>
        <w:rPr>
          <w:rFonts w:eastAsia="Times New Roman" w:cs="Arial"/>
          <w:lang w:val="en-US" w:eastAsia="en-GB"/>
        </w:rPr>
      </w:pPr>
      <w:r w:rsidRPr="00A650D7">
        <w:rPr>
          <w:rFonts w:eastAsia="Times New Roman" w:cs="Arial"/>
          <w:lang w:val="en-US" w:eastAsia="en-GB"/>
        </w:rPr>
        <w:t xml:space="preserve">The entity did not implement a proper financial and reporting system to enable proper record keeping in a timely manner to ensure that complete, relevant and accurate information is accessible and available to support financial and performance reporting. </w:t>
      </w:r>
    </w:p>
    <w:p w14:paraId="74A3BA9D" w14:textId="77777777" w:rsidR="00A650D7" w:rsidRPr="00A650D7" w:rsidRDefault="00A650D7" w:rsidP="00A650D7">
      <w:pPr>
        <w:spacing w:after="0" w:line="240" w:lineRule="auto"/>
        <w:jc w:val="both"/>
        <w:rPr>
          <w:rFonts w:eastAsia="Times New Roman" w:cs="Arial"/>
          <w:lang w:val="en-US" w:eastAsia="en-GB"/>
        </w:rPr>
      </w:pPr>
    </w:p>
    <w:p w14:paraId="483B1557" w14:textId="77777777" w:rsidR="00A650D7" w:rsidRPr="00A650D7" w:rsidRDefault="00A650D7" w:rsidP="00A650D7">
      <w:pPr>
        <w:spacing w:after="0" w:line="240" w:lineRule="auto"/>
        <w:jc w:val="both"/>
        <w:rPr>
          <w:rFonts w:eastAsia="Times New Roman" w:cs="Arial"/>
          <w:lang w:val="en-US" w:eastAsia="en-GB"/>
        </w:rPr>
      </w:pPr>
      <w:r w:rsidRPr="00A650D7">
        <w:rPr>
          <w:rFonts w:eastAsia="Times New Roman" w:cs="Arial"/>
          <w:lang w:val="en-US" w:eastAsia="en-GB"/>
        </w:rPr>
        <w:t>Management did not review annual financial statements before submission for audit.</w:t>
      </w:r>
    </w:p>
    <w:p w14:paraId="1DAE91A2" w14:textId="77777777" w:rsidR="00A650D7" w:rsidRPr="00A650D7" w:rsidRDefault="00A650D7" w:rsidP="00A650D7">
      <w:pPr>
        <w:spacing w:after="0" w:line="240" w:lineRule="auto"/>
        <w:jc w:val="both"/>
        <w:rPr>
          <w:rFonts w:eastAsia="Times New Roman" w:cs="Arial"/>
          <w:sz w:val="24"/>
          <w:szCs w:val="20"/>
          <w:lang w:val="en-US" w:eastAsia="en-GB"/>
        </w:rPr>
      </w:pPr>
    </w:p>
    <w:p w14:paraId="57198123" w14:textId="5D536CE6" w:rsidR="00A650D7" w:rsidRPr="002A530E" w:rsidRDefault="002A530E" w:rsidP="00A650D7">
      <w:pPr>
        <w:spacing w:after="0" w:line="240" w:lineRule="auto"/>
        <w:jc w:val="both"/>
        <w:rPr>
          <w:rFonts w:eastAsia="Times New Roman" w:cs="Arial"/>
          <w:b/>
          <w:sz w:val="24"/>
          <w:szCs w:val="20"/>
          <w:lang w:val="en-US"/>
        </w:rPr>
      </w:pPr>
      <w:r>
        <w:rPr>
          <w:rFonts w:eastAsia="Times New Roman" w:cs="Arial"/>
          <w:b/>
          <w:sz w:val="24"/>
          <w:szCs w:val="20"/>
          <w:lang w:val="en-US"/>
        </w:rPr>
        <w:t xml:space="preserve">Recommendation </w:t>
      </w:r>
    </w:p>
    <w:p w14:paraId="087C0584" w14:textId="77777777" w:rsidR="00A650D7" w:rsidRPr="00A650D7" w:rsidRDefault="00A650D7" w:rsidP="00A650D7">
      <w:pPr>
        <w:spacing w:after="0" w:line="240" w:lineRule="auto"/>
        <w:jc w:val="both"/>
        <w:rPr>
          <w:rFonts w:eastAsia="Times New Roman" w:cs="Arial"/>
          <w:b/>
          <w:sz w:val="24"/>
          <w:szCs w:val="20"/>
          <w:highlight w:val="yellow"/>
          <w:lang w:val="en-US"/>
        </w:rPr>
      </w:pPr>
      <w:r w:rsidRPr="00A650D7">
        <w:rPr>
          <w:rFonts w:eastAsia="Times New Roman" w:cs="Arial"/>
          <w:sz w:val="24"/>
          <w:szCs w:val="20"/>
          <w:lang w:val="en-US"/>
        </w:rPr>
        <w:t>It is recommended that:</w:t>
      </w:r>
    </w:p>
    <w:p w14:paraId="18EC5EB7" w14:textId="77777777" w:rsidR="00A650D7" w:rsidRPr="00A650D7" w:rsidRDefault="00A650D7" w:rsidP="00A650D7">
      <w:pPr>
        <w:spacing w:after="0" w:line="240" w:lineRule="auto"/>
        <w:contextualSpacing/>
        <w:jc w:val="both"/>
        <w:rPr>
          <w:rFonts w:eastAsia="Times New Roman" w:cs="Arial"/>
          <w:color w:val="000000"/>
          <w:sz w:val="24"/>
          <w:szCs w:val="20"/>
          <w:lang w:val="en-US"/>
        </w:rPr>
      </w:pPr>
    </w:p>
    <w:p w14:paraId="3EFA4A14" w14:textId="77777777" w:rsidR="00A650D7" w:rsidRPr="00A650D7" w:rsidRDefault="00A650D7" w:rsidP="00A650D7">
      <w:pPr>
        <w:spacing w:after="0" w:line="240" w:lineRule="auto"/>
        <w:contextualSpacing/>
        <w:jc w:val="both"/>
        <w:rPr>
          <w:rFonts w:eastAsia="Times New Roman" w:cs="Arial"/>
          <w:color w:val="000000"/>
          <w:sz w:val="24"/>
          <w:szCs w:val="20"/>
          <w:lang w:val="en-US"/>
        </w:rPr>
      </w:pPr>
      <w:r w:rsidRPr="00A650D7">
        <w:rPr>
          <w:rFonts w:eastAsia="Times New Roman" w:cs="Arial"/>
          <w:color w:val="000000"/>
          <w:sz w:val="24"/>
          <w:szCs w:val="20"/>
          <w:lang w:val="en-US"/>
        </w:rPr>
        <w:t>Management should ensure that financial statements and supporting schedules are adequately reviewed before submission for audit.</w:t>
      </w:r>
    </w:p>
    <w:p w14:paraId="22F8B291" w14:textId="77777777" w:rsidR="00A650D7" w:rsidRPr="00A650D7" w:rsidRDefault="00A650D7" w:rsidP="00A650D7">
      <w:pPr>
        <w:spacing w:after="0" w:line="240" w:lineRule="auto"/>
        <w:contextualSpacing/>
        <w:jc w:val="both"/>
        <w:rPr>
          <w:rFonts w:eastAsia="Times New Roman" w:cs="Arial"/>
          <w:color w:val="000000"/>
          <w:sz w:val="24"/>
          <w:szCs w:val="20"/>
          <w:lang w:val="en-US"/>
        </w:rPr>
      </w:pPr>
    </w:p>
    <w:p w14:paraId="39E71B39" w14:textId="77777777" w:rsidR="00A650D7" w:rsidRPr="00A650D7" w:rsidRDefault="00A650D7" w:rsidP="00A650D7">
      <w:pPr>
        <w:spacing w:after="0" w:line="240" w:lineRule="auto"/>
        <w:contextualSpacing/>
        <w:jc w:val="both"/>
        <w:rPr>
          <w:rFonts w:eastAsia="Times New Roman" w:cs="Arial"/>
          <w:color w:val="000000"/>
          <w:sz w:val="24"/>
          <w:szCs w:val="20"/>
          <w:lang w:val="en-US"/>
        </w:rPr>
      </w:pPr>
      <w:r w:rsidRPr="00A650D7">
        <w:rPr>
          <w:rFonts w:eastAsia="Times New Roman" w:cs="Arial"/>
          <w:color w:val="000000"/>
          <w:sz w:val="24"/>
          <w:szCs w:val="20"/>
          <w:lang w:val="en-US"/>
        </w:rPr>
        <w:t>Management should allocate correct useful lives to assets as per asset management policy and accounting policy.</w:t>
      </w:r>
    </w:p>
    <w:p w14:paraId="720C3C89" w14:textId="77777777" w:rsidR="00A650D7" w:rsidRPr="00A650D7" w:rsidRDefault="00A650D7" w:rsidP="00A650D7">
      <w:pPr>
        <w:spacing w:after="0" w:line="240" w:lineRule="auto"/>
        <w:jc w:val="both"/>
        <w:outlineLvl w:val="4"/>
        <w:rPr>
          <w:rFonts w:eastAsia="Times New Roman" w:cs="Arial"/>
        </w:rPr>
      </w:pPr>
    </w:p>
    <w:p w14:paraId="7AB6F7E7" w14:textId="07BB5250" w:rsidR="00A650D7" w:rsidRDefault="00A650D7" w:rsidP="00A650D7">
      <w:pPr>
        <w:jc w:val="both"/>
        <w:rPr>
          <w:rFonts w:eastAsia="Times New Roman" w:cs="Arial"/>
          <w:b/>
          <w:color w:val="000000"/>
          <w:lang w:val="en-US"/>
        </w:rPr>
      </w:pPr>
      <w:r w:rsidRPr="00A650D7">
        <w:rPr>
          <w:rFonts w:eastAsia="Times New Roman" w:cs="Arial"/>
          <w:b/>
          <w:color w:val="000000"/>
          <w:lang w:val="en-US"/>
        </w:rPr>
        <w:t>Management response</w:t>
      </w:r>
    </w:p>
    <w:p w14:paraId="38517C30" w14:textId="0611548E" w:rsidR="00A650D7" w:rsidRPr="00A650D7" w:rsidRDefault="00A650D7" w:rsidP="00A650D7">
      <w:pPr>
        <w:jc w:val="both"/>
        <w:rPr>
          <w:rFonts w:eastAsia="Times New Roman" w:cs="Arial"/>
          <w:color w:val="000000"/>
          <w:lang w:val="en-US"/>
        </w:rPr>
      </w:pPr>
      <w:r w:rsidRPr="00A650D7">
        <w:rPr>
          <w:rFonts w:eastAsia="Times New Roman" w:cs="Arial"/>
          <w:color w:val="000000"/>
          <w:lang w:val="en-US"/>
        </w:rPr>
        <w:t>Management’s response not received</w:t>
      </w:r>
    </w:p>
    <w:p w14:paraId="4B4099E8" w14:textId="6C5A03D7" w:rsidR="00A650D7" w:rsidRDefault="00A650D7" w:rsidP="00A650D7">
      <w:pPr>
        <w:rPr>
          <w:rFonts w:cs="Arial"/>
          <w:b/>
          <w:iCs/>
        </w:rPr>
      </w:pPr>
      <w:r w:rsidRPr="001120F5">
        <w:rPr>
          <w:rFonts w:cs="Arial"/>
          <w:b/>
          <w:iCs/>
        </w:rPr>
        <w:t>Auditor’s conclusion</w:t>
      </w:r>
      <w:r>
        <w:rPr>
          <w:rFonts w:cs="Arial"/>
          <w:b/>
          <w:iCs/>
        </w:rPr>
        <w:t xml:space="preserve"> </w:t>
      </w:r>
    </w:p>
    <w:p w14:paraId="545240FF" w14:textId="7D36C613" w:rsidR="002A530E" w:rsidRPr="000F64FC" w:rsidRDefault="002A530E" w:rsidP="00A650D7">
      <w:r>
        <w:t>Management response not received.</w:t>
      </w:r>
    </w:p>
    <w:p w14:paraId="03058197" w14:textId="44338672" w:rsidR="002742C0" w:rsidRPr="002742C0" w:rsidRDefault="003A1E41" w:rsidP="002742C0">
      <w:pPr>
        <w:shd w:val="clear" w:color="auto" w:fill="E6E6E6"/>
        <w:tabs>
          <w:tab w:val="left" w:pos="720"/>
        </w:tabs>
        <w:spacing w:after="0" w:line="240" w:lineRule="auto"/>
        <w:outlineLvl w:val="0"/>
        <w:rPr>
          <w:rFonts w:eastAsia="Times New Roman" w:cs="Arial"/>
          <w:lang w:val="en-US"/>
        </w:rPr>
      </w:pPr>
      <w:r>
        <w:rPr>
          <w:rFonts w:eastAsia="Times New Roman" w:cs="Arial"/>
          <w:b/>
          <w:lang w:val="en-US"/>
        </w:rPr>
        <w:lastRenderedPageBreak/>
        <w:t xml:space="preserve">COFF 03 MMB </w:t>
      </w:r>
      <w:r w:rsidR="002742C0" w:rsidRPr="002742C0">
        <w:rPr>
          <w:rFonts w:eastAsia="Times New Roman" w:cs="Arial"/>
          <w:b/>
          <w:lang w:val="en-US"/>
        </w:rPr>
        <w:t>Assets Under Construction: Incorrect classification of projects</w:t>
      </w:r>
    </w:p>
    <w:p w14:paraId="05492CD7" w14:textId="77777777" w:rsidR="002742C0" w:rsidRPr="002742C0" w:rsidRDefault="002742C0" w:rsidP="002742C0">
      <w:pPr>
        <w:spacing w:after="0" w:line="240" w:lineRule="auto"/>
        <w:contextualSpacing/>
        <w:jc w:val="both"/>
        <w:rPr>
          <w:rFonts w:eastAsia="Times New Roman" w:cs="Arial"/>
          <w:b/>
          <w:sz w:val="24"/>
          <w:szCs w:val="20"/>
          <w:lang w:val="en-US"/>
        </w:rPr>
      </w:pPr>
    </w:p>
    <w:p w14:paraId="6349E350" w14:textId="77777777" w:rsidR="002742C0" w:rsidRPr="002742C0" w:rsidRDefault="002742C0" w:rsidP="002742C0">
      <w:pPr>
        <w:spacing w:after="0" w:line="240" w:lineRule="auto"/>
        <w:contextualSpacing/>
        <w:jc w:val="both"/>
        <w:rPr>
          <w:rFonts w:eastAsia="Times New Roman" w:cs="Arial"/>
          <w:bCs/>
          <w:szCs w:val="20"/>
          <w:lang w:val="en-US"/>
        </w:rPr>
      </w:pPr>
      <w:r w:rsidRPr="002742C0">
        <w:rPr>
          <w:rFonts w:eastAsia="Times New Roman" w:cs="Arial"/>
          <w:b/>
          <w:szCs w:val="20"/>
          <w:lang w:val="en-US"/>
        </w:rPr>
        <w:t>Laws, rules and legislation</w:t>
      </w:r>
    </w:p>
    <w:p w14:paraId="24A24F2B" w14:textId="77777777" w:rsidR="002742C0" w:rsidRPr="002742C0" w:rsidRDefault="002742C0" w:rsidP="002742C0">
      <w:pPr>
        <w:spacing w:after="0" w:line="240" w:lineRule="auto"/>
        <w:jc w:val="both"/>
        <w:rPr>
          <w:rFonts w:eastAsia="Times New Roman" w:cs="Arial"/>
          <w:color w:val="000000"/>
          <w:lang w:val="en-GB" w:eastAsia="en-ZA"/>
        </w:rPr>
      </w:pPr>
    </w:p>
    <w:p w14:paraId="01C3EA62" w14:textId="77777777" w:rsidR="002742C0" w:rsidRPr="002742C0" w:rsidRDefault="002742C0" w:rsidP="002742C0">
      <w:pPr>
        <w:spacing w:after="0" w:line="240" w:lineRule="auto"/>
        <w:jc w:val="both"/>
        <w:rPr>
          <w:rFonts w:eastAsia="Times New Roman" w:cs="Arial"/>
          <w:i/>
          <w:iCs/>
          <w:lang w:eastAsia="en-ZA"/>
        </w:rPr>
      </w:pPr>
      <w:r w:rsidRPr="002742C0">
        <w:rPr>
          <w:rFonts w:eastAsia="Times New Roman" w:cs="Arial"/>
          <w:color w:val="000000"/>
          <w:lang w:val="en-GB" w:eastAsia="en-ZA"/>
        </w:rPr>
        <w:t xml:space="preserve">Section 40(a) and (b) of the Public Finance Management Act (PFMA) states that: </w:t>
      </w:r>
      <w:r w:rsidRPr="002742C0">
        <w:rPr>
          <w:rFonts w:eastAsia="Times New Roman" w:cs="Arial"/>
          <w:i/>
          <w:iCs/>
          <w:color w:val="000000"/>
          <w:lang w:val="en-GB" w:eastAsia="en-ZA"/>
        </w:rPr>
        <w:t>“</w:t>
      </w:r>
      <w:r w:rsidRPr="002742C0">
        <w:rPr>
          <w:rFonts w:eastAsia="Times New Roman" w:cs="Arial"/>
          <w:i/>
          <w:iCs/>
          <w:lang w:eastAsia="en-ZA"/>
        </w:rPr>
        <w:t>The accounting officer for a trading entity must keep full and proper records of the financial affairs of the trading entity in accordance with any prescribed norms and standards; must prepare financial statements for each financial year in accordance with generally recognized accounting practice…”</w:t>
      </w:r>
    </w:p>
    <w:p w14:paraId="54036933" w14:textId="77777777" w:rsidR="002742C0" w:rsidRPr="002742C0" w:rsidRDefault="002742C0" w:rsidP="002742C0">
      <w:pPr>
        <w:spacing w:after="0" w:line="240" w:lineRule="auto"/>
        <w:jc w:val="both"/>
        <w:rPr>
          <w:rFonts w:eastAsia="Times New Roman" w:cs="Arial"/>
          <w:i/>
          <w:iCs/>
          <w:lang w:eastAsia="en-ZA"/>
        </w:rPr>
      </w:pPr>
    </w:p>
    <w:p w14:paraId="21E79AD4" w14:textId="77777777" w:rsidR="002742C0" w:rsidRPr="002742C0" w:rsidRDefault="002742C0" w:rsidP="002742C0">
      <w:pPr>
        <w:autoSpaceDE w:val="0"/>
        <w:autoSpaceDN w:val="0"/>
        <w:adjustRightInd w:val="0"/>
        <w:spacing w:after="0" w:line="240" w:lineRule="auto"/>
        <w:jc w:val="both"/>
        <w:rPr>
          <w:rFonts w:eastAsia="Times New Roman" w:cs="Arial"/>
          <w:i/>
        </w:rPr>
      </w:pPr>
      <w:r w:rsidRPr="002742C0">
        <w:rPr>
          <w:rFonts w:eastAsia="Times New Roman" w:cs="Arial"/>
        </w:rPr>
        <w:t>In accordance to PMTE accounting policy 1.6 property, plant and equipment states that: “</w:t>
      </w:r>
      <w:r w:rsidRPr="002742C0">
        <w:rPr>
          <w:rFonts w:eastAsia="Times New Roman" w:cs="Arial"/>
          <w:i/>
        </w:rPr>
        <w:t>The cost of an item of property, plant and equipment is recognised as an asset when: it is probable that future economic benefits or service potential associated with the item will flow to the entity; and the cost of the item can be measured reliably</w:t>
      </w:r>
      <w:r w:rsidRPr="002742C0">
        <w:rPr>
          <w:rFonts w:eastAsia="Times New Roman" w:cs="Arial"/>
          <w:b/>
          <w:i/>
        </w:rPr>
        <w:t>.</w:t>
      </w:r>
      <w:r w:rsidRPr="002742C0">
        <w:rPr>
          <w:rFonts w:eastAsia="Times New Roman" w:cs="Arial"/>
          <w:i/>
          <w:iCs/>
          <w:color w:val="000000"/>
          <w:lang w:val="en-US"/>
        </w:rPr>
        <w:t xml:space="preserve">  </w:t>
      </w:r>
      <w:r w:rsidRPr="002742C0">
        <w:rPr>
          <w:rFonts w:eastAsia="Times New Roman" w:cs="Arial"/>
          <w:i/>
        </w:rPr>
        <w:t>Property, plant and equipment is initially measured at cost and subsequently at cost less accumulated depreciation and accumulated impairment losses, except for assets under construction</w:t>
      </w:r>
    </w:p>
    <w:p w14:paraId="4D2B8491" w14:textId="77777777" w:rsidR="002742C0" w:rsidRPr="002742C0" w:rsidRDefault="002742C0" w:rsidP="002742C0">
      <w:pPr>
        <w:autoSpaceDE w:val="0"/>
        <w:autoSpaceDN w:val="0"/>
        <w:adjustRightInd w:val="0"/>
        <w:spacing w:after="0" w:line="240" w:lineRule="auto"/>
        <w:jc w:val="both"/>
        <w:rPr>
          <w:rFonts w:eastAsia="Times New Roman" w:cs="Arial"/>
          <w:i/>
        </w:rPr>
      </w:pPr>
    </w:p>
    <w:p w14:paraId="19898871" w14:textId="77777777" w:rsidR="002742C0" w:rsidRPr="002742C0" w:rsidRDefault="002742C0" w:rsidP="002742C0">
      <w:pPr>
        <w:autoSpaceDE w:val="0"/>
        <w:autoSpaceDN w:val="0"/>
        <w:adjustRightInd w:val="0"/>
        <w:spacing w:after="0" w:line="240" w:lineRule="auto"/>
        <w:jc w:val="both"/>
        <w:rPr>
          <w:rFonts w:eastAsia="Times New Roman" w:cs="Arial"/>
          <w:i/>
        </w:rPr>
      </w:pPr>
      <w:r w:rsidRPr="002742C0">
        <w:rPr>
          <w:rFonts w:eastAsia="Times New Roman" w:cs="Arial"/>
          <w:i/>
        </w:rPr>
        <w:t>Major spare parts and standby equipment which are expected to be used for more than one period are included in property, plant and equipment. In addition, spare parts and standby equipment which can only be used in connection with an item of property, plant and equipment are accounted for as property, plant and equipment…”</w:t>
      </w:r>
    </w:p>
    <w:p w14:paraId="4C4421C1" w14:textId="77777777" w:rsidR="002742C0" w:rsidRPr="002742C0" w:rsidRDefault="002742C0" w:rsidP="002742C0">
      <w:pPr>
        <w:spacing w:after="0" w:line="240" w:lineRule="auto"/>
        <w:jc w:val="both"/>
        <w:rPr>
          <w:rFonts w:eastAsia="Times New Roman" w:cs="Arial"/>
          <w:i/>
          <w:iCs/>
          <w:color w:val="000000"/>
          <w:lang w:val="en-GB" w:eastAsia="en-ZA"/>
        </w:rPr>
      </w:pPr>
    </w:p>
    <w:p w14:paraId="6CCFC69F" w14:textId="77777777" w:rsidR="002742C0" w:rsidRPr="002742C0" w:rsidRDefault="002742C0" w:rsidP="002742C0">
      <w:pPr>
        <w:spacing w:after="0" w:line="240" w:lineRule="auto"/>
        <w:jc w:val="both"/>
        <w:rPr>
          <w:rFonts w:eastAsia="Times New Roman" w:cs="Arial"/>
          <w:i/>
          <w:iCs/>
          <w:color w:val="000000"/>
          <w:lang w:val="en-US"/>
        </w:rPr>
      </w:pPr>
      <w:r w:rsidRPr="002742C0">
        <w:rPr>
          <w:rFonts w:eastAsia="Times New Roman" w:cs="Arial"/>
          <w:color w:val="000000"/>
          <w:lang w:val="en-GB"/>
        </w:rPr>
        <w:t xml:space="preserve">Generally Recognised Accounting Practice (GRAP) 17 paragraph 6 states that: </w:t>
      </w:r>
      <w:r w:rsidRPr="002742C0">
        <w:rPr>
          <w:rFonts w:eastAsia="Times New Roman" w:cs="Arial"/>
          <w:i/>
          <w:iCs/>
          <w:color w:val="000000"/>
          <w:lang w:val="en-US"/>
        </w:rPr>
        <w:t xml:space="preserve">“Useful life is the period over which an asset is expected to be available for use by an entity…” </w:t>
      </w:r>
    </w:p>
    <w:p w14:paraId="7A03B5F9" w14:textId="77777777" w:rsidR="002742C0" w:rsidRPr="002742C0" w:rsidRDefault="002742C0" w:rsidP="002742C0">
      <w:pPr>
        <w:spacing w:after="0" w:line="240" w:lineRule="auto"/>
        <w:jc w:val="both"/>
        <w:rPr>
          <w:rFonts w:eastAsia="Times New Roman" w:cs="Arial"/>
          <w:i/>
          <w:iCs/>
          <w:color w:val="000000"/>
          <w:lang w:val="en-US"/>
        </w:rPr>
      </w:pPr>
    </w:p>
    <w:p w14:paraId="7B69072B" w14:textId="77777777" w:rsidR="002742C0" w:rsidRPr="002742C0" w:rsidRDefault="002742C0" w:rsidP="00821106">
      <w:pPr>
        <w:numPr>
          <w:ilvl w:val="0"/>
          <w:numId w:val="94"/>
        </w:numPr>
        <w:autoSpaceDE w:val="0"/>
        <w:autoSpaceDN w:val="0"/>
        <w:adjustRightInd w:val="0"/>
        <w:spacing w:after="0" w:line="240" w:lineRule="auto"/>
        <w:ind w:left="0" w:firstLine="0"/>
        <w:jc w:val="both"/>
        <w:rPr>
          <w:rFonts w:eastAsia="Times New Roman" w:cs="Arial"/>
          <w:color w:val="000000"/>
        </w:rPr>
      </w:pPr>
      <w:r w:rsidRPr="002742C0">
        <w:rPr>
          <w:rFonts w:eastAsia="Times New Roman" w:cs="Arial"/>
          <w:iCs/>
          <w:color w:val="000000"/>
          <w:lang w:val="en-US"/>
        </w:rPr>
        <w:t>GRAP 17 paragraph 48 states that:</w:t>
      </w:r>
      <w:r w:rsidRPr="002742C0">
        <w:rPr>
          <w:rFonts w:eastAsia="Times New Roman" w:cs="Arial"/>
          <w:i/>
          <w:iCs/>
          <w:color w:val="000000"/>
          <w:lang w:val="en-US"/>
        </w:rPr>
        <w:t xml:space="preserve"> “</w:t>
      </w:r>
      <w:r w:rsidRPr="002742C0">
        <w:rPr>
          <w:rFonts w:eastAsia="Times New Roman" w:cs="Arial"/>
          <w:bCs/>
          <w:i/>
          <w:iCs/>
          <w:color w:val="000000"/>
        </w:rPr>
        <w:t>Each part of an item of property, plant and equipment with a cost that is significant in relation to the total cost of the item shall be depreciated separately...</w:t>
      </w:r>
      <w:r w:rsidRPr="002742C0">
        <w:rPr>
          <w:rFonts w:eastAsia="Times New Roman" w:cs="Arial"/>
          <w:i/>
          <w:iCs/>
          <w:color w:val="000000"/>
          <w:lang w:val="en-US"/>
        </w:rPr>
        <w:t>”</w:t>
      </w:r>
    </w:p>
    <w:p w14:paraId="0744E440" w14:textId="77777777" w:rsidR="002742C0" w:rsidRPr="002742C0" w:rsidRDefault="002742C0" w:rsidP="002742C0">
      <w:pPr>
        <w:spacing w:after="0" w:line="240" w:lineRule="auto"/>
        <w:jc w:val="both"/>
        <w:rPr>
          <w:rFonts w:eastAsia="Times New Roman" w:cs="Arial"/>
          <w:i/>
          <w:iCs/>
          <w:color w:val="000000"/>
          <w:lang w:val="en-US"/>
        </w:rPr>
      </w:pPr>
    </w:p>
    <w:p w14:paraId="78F526D1" w14:textId="77777777" w:rsidR="002742C0" w:rsidRPr="002742C0" w:rsidRDefault="002742C0" w:rsidP="002742C0">
      <w:pPr>
        <w:spacing w:after="0" w:line="240" w:lineRule="auto"/>
        <w:jc w:val="both"/>
        <w:rPr>
          <w:rFonts w:eastAsia="Times New Roman" w:cs="Arial"/>
          <w:i/>
          <w:iCs/>
          <w:color w:val="000000"/>
          <w:lang w:val="en-US"/>
        </w:rPr>
      </w:pPr>
      <w:r w:rsidRPr="002742C0">
        <w:rPr>
          <w:rFonts w:eastAsia="Times New Roman" w:cs="Arial"/>
          <w:color w:val="000000"/>
          <w:lang w:val="en-GB"/>
        </w:rPr>
        <w:t xml:space="preserve">GRAP 17 paragraph 55 states that: </w:t>
      </w:r>
      <w:r w:rsidRPr="002742C0">
        <w:rPr>
          <w:rFonts w:eastAsia="Times New Roman" w:cs="Arial"/>
          <w:i/>
          <w:iCs/>
          <w:color w:val="000000"/>
          <w:lang w:val="en-US"/>
        </w:rPr>
        <w:t>“The depreciable amount of an asset shall be allocated on a systematic basis over it’s useful life…”</w:t>
      </w:r>
    </w:p>
    <w:p w14:paraId="6FDF0946" w14:textId="77777777" w:rsidR="002742C0" w:rsidRPr="002742C0" w:rsidRDefault="002742C0" w:rsidP="002742C0">
      <w:pPr>
        <w:spacing w:after="0" w:line="240" w:lineRule="auto"/>
        <w:jc w:val="both"/>
        <w:rPr>
          <w:rFonts w:eastAsia="Times New Roman" w:cs="Arial"/>
          <w:i/>
          <w:iCs/>
          <w:color w:val="000000"/>
          <w:lang w:val="en-US"/>
        </w:rPr>
      </w:pPr>
    </w:p>
    <w:p w14:paraId="5A73AB41" w14:textId="77777777" w:rsidR="002742C0" w:rsidRPr="002742C0" w:rsidRDefault="002742C0" w:rsidP="002742C0">
      <w:pPr>
        <w:spacing w:after="0" w:line="240" w:lineRule="auto"/>
        <w:jc w:val="both"/>
        <w:rPr>
          <w:rFonts w:eastAsia="Times New Roman" w:cs="Arial"/>
          <w:i/>
          <w:iCs/>
          <w:color w:val="000000"/>
          <w:lang w:val="en-US"/>
        </w:rPr>
      </w:pPr>
      <w:r w:rsidRPr="002742C0">
        <w:rPr>
          <w:rFonts w:eastAsia="Times New Roman" w:cs="Arial"/>
          <w:color w:val="000000"/>
          <w:lang w:val="en-GB"/>
        </w:rPr>
        <w:t>GRAP 17 paragraph 68 states that: “</w:t>
      </w:r>
      <w:r w:rsidRPr="002742C0">
        <w:rPr>
          <w:rFonts w:eastAsia="Times New Roman" w:cs="Arial"/>
          <w:i/>
          <w:iCs/>
          <w:lang w:val="en-US"/>
        </w:rPr>
        <w:t>Depreciation of an asset begins when it is available for use, i.e. when it is in the location and condition necessary for it to be capable of operating in the manner intended by management…”</w:t>
      </w:r>
    </w:p>
    <w:p w14:paraId="227DBAF3" w14:textId="77777777" w:rsidR="002742C0" w:rsidRPr="002742C0" w:rsidRDefault="002742C0" w:rsidP="002742C0">
      <w:pPr>
        <w:spacing w:after="0" w:line="240" w:lineRule="auto"/>
        <w:jc w:val="both"/>
        <w:rPr>
          <w:rFonts w:eastAsia="Times New Roman" w:cs="Arial"/>
          <w:i/>
          <w:iCs/>
          <w:lang w:eastAsia="en-ZA"/>
        </w:rPr>
      </w:pPr>
    </w:p>
    <w:p w14:paraId="4C79CA0D" w14:textId="77777777" w:rsidR="002742C0" w:rsidRPr="002742C0" w:rsidRDefault="002742C0" w:rsidP="002742C0">
      <w:pPr>
        <w:spacing w:after="0" w:line="240" w:lineRule="atLeast"/>
        <w:rPr>
          <w:rFonts w:eastAsia="Times New Roman" w:cs="Arial"/>
          <w:iCs/>
          <w:color w:val="000000"/>
          <w:lang w:val="en-GB" w:eastAsia="en-ZA"/>
        </w:rPr>
      </w:pPr>
    </w:p>
    <w:p w14:paraId="77494364" w14:textId="77777777" w:rsidR="002742C0" w:rsidRPr="002742C0" w:rsidRDefault="002742C0" w:rsidP="002742C0">
      <w:pPr>
        <w:spacing w:after="0" w:line="240" w:lineRule="atLeast"/>
        <w:rPr>
          <w:rFonts w:eastAsia="Times New Roman" w:cs="Arial"/>
          <w:b/>
          <w:iCs/>
          <w:color w:val="000000"/>
          <w:lang w:val="en-GB" w:eastAsia="en-ZA"/>
        </w:rPr>
      </w:pPr>
      <w:r w:rsidRPr="002742C0">
        <w:rPr>
          <w:rFonts w:eastAsia="Times New Roman" w:cs="Arial"/>
          <w:b/>
          <w:iCs/>
          <w:color w:val="000000"/>
          <w:lang w:val="en-GB" w:eastAsia="en-ZA"/>
        </w:rPr>
        <w:t>Nature</w:t>
      </w:r>
    </w:p>
    <w:p w14:paraId="50AB3808" w14:textId="77777777" w:rsidR="002742C0" w:rsidRPr="002742C0" w:rsidRDefault="002742C0" w:rsidP="002742C0">
      <w:pPr>
        <w:spacing w:after="0" w:line="240" w:lineRule="atLeast"/>
        <w:ind w:left="284"/>
        <w:rPr>
          <w:rFonts w:eastAsia="Times New Roman" w:cs="Arial"/>
          <w:iCs/>
          <w:color w:val="000000"/>
          <w:lang w:val="en-GB" w:eastAsia="en-ZA"/>
        </w:rPr>
      </w:pPr>
    </w:p>
    <w:p w14:paraId="5391698A" w14:textId="77777777" w:rsidR="002742C0" w:rsidRPr="002742C0" w:rsidRDefault="002742C0" w:rsidP="002742C0">
      <w:pPr>
        <w:spacing w:after="0" w:line="240" w:lineRule="auto"/>
        <w:jc w:val="both"/>
        <w:rPr>
          <w:rFonts w:eastAsia="Times New Roman" w:cs="Arial"/>
          <w:lang w:val="en-US" w:eastAsia="en-GB"/>
        </w:rPr>
      </w:pPr>
      <w:r w:rsidRPr="002742C0">
        <w:rPr>
          <w:rFonts w:eastAsia="Times New Roman" w:cs="Arial"/>
          <w:lang w:val="en-US" w:eastAsia="en-GB"/>
        </w:rPr>
        <w:t xml:space="preserve">During the completeness audit of assets under construction, we selected project file number WCS 054647 from the floor and noted that the project was for the installation of a backup generator at </w:t>
      </w:r>
      <w:proofErr w:type="spellStart"/>
      <w:r w:rsidRPr="002742C0">
        <w:rPr>
          <w:rFonts w:eastAsia="Times New Roman" w:cs="Arial"/>
          <w:color w:val="000000"/>
          <w:lang w:val="en-US"/>
        </w:rPr>
        <w:t>Mankwe</w:t>
      </w:r>
      <w:proofErr w:type="spellEnd"/>
      <w:r w:rsidRPr="002742C0">
        <w:rPr>
          <w:rFonts w:eastAsia="Times New Roman" w:cs="Arial"/>
          <w:color w:val="000000"/>
          <w:lang w:val="en-US"/>
        </w:rPr>
        <w:t xml:space="preserve"> Training College. </w:t>
      </w:r>
      <w:r w:rsidRPr="002742C0">
        <w:rPr>
          <w:rFonts w:eastAsia="Times New Roman" w:cs="Arial"/>
          <w:lang w:val="en-US" w:eastAsia="en-GB"/>
        </w:rPr>
        <w:t xml:space="preserve"> Through inspection of the completion certificate we noted that project status is 6A, practical completion as at 23 December 2019. </w:t>
      </w:r>
    </w:p>
    <w:p w14:paraId="0C8ABCC9" w14:textId="77777777" w:rsidR="002742C0" w:rsidRPr="002742C0" w:rsidRDefault="002742C0" w:rsidP="002742C0">
      <w:pPr>
        <w:spacing w:after="0" w:line="240" w:lineRule="auto"/>
        <w:jc w:val="both"/>
        <w:rPr>
          <w:rFonts w:eastAsia="Times New Roman" w:cs="Arial"/>
          <w:lang w:val="en-US" w:eastAsia="en-GB"/>
        </w:rPr>
      </w:pPr>
    </w:p>
    <w:p w14:paraId="417922D7" w14:textId="77777777" w:rsidR="002742C0" w:rsidRPr="002742C0" w:rsidRDefault="002742C0" w:rsidP="002742C0">
      <w:pPr>
        <w:spacing w:after="0" w:line="240" w:lineRule="auto"/>
        <w:jc w:val="both"/>
        <w:rPr>
          <w:rFonts w:eastAsia="Times New Roman" w:cs="Arial"/>
          <w:lang w:val="en-US" w:eastAsia="en-GB"/>
        </w:rPr>
      </w:pPr>
      <w:r w:rsidRPr="002742C0">
        <w:rPr>
          <w:rFonts w:eastAsia="Times New Roman" w:cs="Arial"/>
          <w:lang w:val="en-US" w:eastAsia="en-GB"/>
        </w:rPr>
        <w:t xml:space="preserve">However, the project was incorrectly classified as OPEX by management even though the generator is considered to be a standby equipment which is expected to be used for more than one financial period (25 years’ useful life) as in line with the accounting policy 1.6 on </w:t>
      </w:r>
      <w:r w:rsidRPr="002742C0">
        <w:rPr>
          <w:rFonts w:eastAsia="Times New Roman" w:cs="Arial"/>
          <w:szCs w:val="20"/>
          <w:lang w:val="en-US"/>
        </w:rPr>
        <w:t>property, plant and equipment</w:t>
      </w:r>
      <w:r w:rsidRPr="002742C0">
        <w:rPr>
          <w:rFonts w:eastAsia="Times New Roman" w:cs="Arial"/>
          <w:lang w:val="en-US" w:eastAsia="en-GB"/>
        </w:rPr>
        <w:t xml:space="preserve">. </w:t>
      </w:r>
    </w:p>
    <w:p w14:paraId="5F3A784E" w14:textId="77777777" w:rsidR="002742C0" w:rsidRPr="002742C0" w:rsidRDefault="002742C0" w:rsidP="002742C0">
      <w:pPr>
        <w:spacing w:after="0" w:line="240" w:lineRule="auto"/>
        <w:jc w:val="both"/>
        <w:rPr>
          <w:rFonts w:eastAsia="Times New Roman" w:cs="Arial"/>
          <w:lang w:val="en-US" w:eastAsia="en-GB"/>
        </w:rPr>
      </w:pPr>
    </w:p>
    <w:p w14:paraId="61263F3F" w14:textId="77777777" w:rsidR="002742C0" w:rsidRPr="002742C0" w:rsidRDefault="002742C0" w:rsidP="002742C0">
      <w:pPr>
        <w:spacing w:after="0" w:line="240" w:lineRule="auto"/>
        <w:jc w:val="both"/>
        <w:rPr>
          <w:rFonts w:eastAsia="Times New Roman" w:cs="Arial"/>
          <w:lang w:val="en-US" w:eastAsia="en-GB"/>
        </w:rPr>
      </w:pPr>
      <w:r w:rsidRPr="002742C0">
        <w:rPr>
          <w:rFonts w:eastAsia="Times New Roman" w:cs="Arial"/>
          <w:lang w:val="en-US" w:eastAsia="en-GB"/>
        </w:rPr>
        <w:t>Please refer to the below table.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60"/>
        <w:gridCol w:w="4954"/>
        <w:gridCol w:w="828"/>
        <w:gridCol w:w="1510"/>
        <w:gridCol w:w="1095"/>
      </w:tblGrid>
      <w:tr w:rsidR="002742C0" w:rsidRPr="002742C0" w14:paraId="4D252A92" w14:textId="77777777" w:rsidTr="00F34FD9">
        <w:trPr>
          <w:trHeight w:val="540"/>
        </w:trPr>
        <w:tc>
          <w:tcPr>
            <w:tcW w:w="513" w:type="pct"/>
            <w:shd w:val="clear" w:color="000000" w:fill="BFBFBF"/>
            <w:noWrap/>
            <w:vAlign w:val="center"/>
            <w:hideMark/>
          </w:tcPr>
          <w:p w14:paraId="135537D8" w14:textId="77777777" w:rsidR="002742C0" w:rsidRPr="002742C0" w:rsidRDefault="002742C0" w:rsidP="002742C0">
            <w:pPr>
              <w:spacing w:after="0" w:line="240" w:lineRule="auto"/>
              <w:jc w:val="center"/>
              <w:rPr>
                <w:rFonts w:eastAsia="Times New Roman" w:cs="Arial"/>
                <w:b/>
                <w:bCs/>
                <w:color w:val="000000"/>
                <w:sz w:val="18"/>
                <w:szCs w:val="18"/>
                <w:lang w:val="en-US"/>
              </w:rPr>
            </w:pPr>
            <w:r w:rsidRPr="002742C0">
              <w:rPr>
                <w:rFonts w:eastAsia="Times New Roman" w:cs="Arial"/>
                <w:b/>
                <w:bCs/>
                <w:color w:val="000000"/>
                <w:sz w:val="18"/>
                <w:szCs w:val="18"/>
                <w:lang w:val="en-US"/>
              </w:rPr>
              <w:lastRenderedPageBreak/>
              <w:t>WCS No</w:t>
            </w:r>
          </w:p>
        </w:tc>
        <w:tc>
          <w:tcPr>
            <w:tcW w:w="2650" w:type="pct"/>
            <w:shd w:val="clear" w:color="000000" w:fill="BFBFBF"/>
            <w:vAlign w:val="center"/>
            <w:hideMark/>
          </w:tcPr>
          <w:p w14:paraId="474C18C8" w14:textId="77777777" w:rsidR="002742C0" w:rsidRPr="002742C0" w:rsidRDefault="002742C0" w:rsidP="002742C0">
            <w:pPr>
              <w:spacing w:after="0" w:line="240" w:lineRule="auto"/>
              <w:jc w:val="center"/>
              <w:rPr>
                <w:rFonts w:eastAsia="Times New Roman" w:cs="Arial"/>
                <w:b/>
                <w:bCs/>
                <w:color w:val="000000"/>
                <w:sz w:val="18"/>
                <w:szCs w:val="18"/>
                <w:lang w:val="en-US"/>
              </w:rPr>
            </w:pPr>
            <w:r w:rsidRPr="002742C0">
              <w:rPr>
                <w:rFonts w:eastAsia="Times New Roman" w:cs="Arial"/>
                <w:b/>
                <w:bCs/>
                <w:color w:val="000000"/>
                <w:sz w:val="18"/>
                <w:szCs w:val="18"/>
                <w:lang w:val="en-US"/>
              </w:rPr>
              <w:t>Project Description</w:t>
            </w:r>
          </w:p>
        </w:tc>
        <w:tc>
          <w:tcPr>
            <w:tcW w:w="443" w:type="pct"/>
            <w:shd w:val="clear" w:color="000000" w:fill="BFBFBF"/>
            <w:vAlign w:val="center"/>
            <w:hideMark/>
          </w:tcPr>
          <w:p w14:paraId="4D5F9D27" w14:textId="77777777" w:rsidR="002742C0" w:rsidRPr="002742C0" w:rsidRDefault="002742C0" w:rsidP="002742C0">
            <w:pPr>
              <w:spacing w:after="0" w:line="240" w:lineRule="auto"/>
              <w:jc w:val="center"/>
              <w:rPr>
                <w:rFonts w:eastAsia="Times New Roman" w:cs="Arial"/>
                <w:b/>
                <w:bCs/>
                <w:color w:val="000000"/>
                <w:sz w:val="18"/>
                <w:szCs w:val="18"/>
                <w:lang w:val="en-US"/>
              </w:rPr>
            </w:pPr>
            <w:r w:rsidRPr="002742C0">
              <w:rPr>
                <w:rFonts w:eastAsia="Times New Roman" w:cs="Arial"/>
                <w:b/>
                <w:bCs/>
                <w:color w:val="000000"/>
                <w:sz w:val="18"/>
                <w:szCs w:val="18"/>
                <w:lang w:val="en-US"/>
              </w:rPr>
              <w:t>Status</w:t>
            </w:r>
          </w:p>
        </w:tc>
        <w:tc>
          <w:tcPr>
            <w:tcW w:w="808" w:type="pct"/>
            <w:shd w:val="clear" w:color="000000" w:fill="BFBFBF"/>
            <w:vAlign w:val="center"/>
            <w:hideMark/>
          </w:tcPr>
          <w:p w14:paraId="681CBB9B" w14:textId="77777777" w:rsidR="002742C0" w:rsidRPr="002742C0" w:rsidRDefault="002742C0" w:rsidP="002742C0">
            <w:pPr>
              <w:spacing w:after="0" w:line="240" w:lineRule="auto"/>
              <w:jc w:val="center"/>
              <w:rPr>
                <w:rFonts w:eastAsia="Times New Roman" w:cs="Arial"/>
                <w:b/>
                <w:bCs/>
                <w:color w:val="000000"/>
                <w:sz w:val="18"/>
                <w:szCs w:val="18"/>
                <w:lang w:val="en-US"/>
              </w:rPr>
            </w:pPr>
            <w:r w:rsidRPr="002742C0">
              <w:rPr>
                <w:rFonts w:eastAsia="Times New Roman" w:cs="Arial"/>
                <w:b/>
                <w:bCs/>
                <w:color w:val="000000"/>
                <w:sz w:val="18"/>
                <w:szCs w:val="18"/>
                <w:lang w:val="en-US"/>
              </w:rPr>
              <w:t>Project classification</w:t>
            </w:r>
          </w:p>
        </w:tc>
        <w:tc>
          <w:tcPr>
            <w:tcW w:w="586" w:type="pct"/>
            <w:shd w:val="clear" w:color="000000" w:fill="BFBFBF"/>
            <w:vAlign w:val="center"/>
            <w:hideMark/>
          </w:tcPr>
          <w:p w14:paraId="31560C5D" w14:textId="77777777" w:rsidR="002742C0" w:rsidRPr="002742C0" w:rsidRDefault="002742C0" w:rsidP="002742C0">
            <w:pPr>
              <w:spacing w:after="0" w:line="240" w:lineRule="auto"/>
              <w:jc w:val="center"/>
              <w:rPr>
                <w:rFonts w:eastAsia="Times New Roman" w:cs="Arial"/>
                <w:b/>
                <w:bCs/>
                <w:color w:val="000000"/>
                <w:sz w:val="18"/>
                <w:szCs w:val="18"/>
                <w:lang w:val="en-US"/>
              </w:rPr>
            </w:pPr>
            <w:r w:rsidRPr="002742C0">
              <w:rPr>
                <w:rFonts w:eastAsia="Times New Roman" w:cs="Arial"/>
                <w:b/>
                <w:bCs/>
                <w:color w:val="000000"/>
                <w:sz w:val="18"/>
                <w:szCs w:val="18"/>
                <w:lang w:val="en-US"/>
              </w:rPr>
              <w:t>Amount Paid</w:t>
            </w:r>
          </w:p>
        </w:tc>
      </w:tr>
      <w:tr w:rsidR="002742C0" w:rsidRPr="002742C0" w14:paraId="070C12DA" w14:textId="77777777" w:rsidTr="00F34FD9">
        <w:trPr>
          <w:trHeight w:val="604"/>
        </w:trPr>
        <w:tc>
          <w:tcPr>
            <w:tcW w:w="513" w:type="pct"/>
            <w:shd w:val="clear" w:color="auto" w:fill="auto"/>
            <w:noWrap/>
            <w:vAlign w:val="center"/>
          </w:tcPr>
          <w:p w14:paraId="25DEF443" w14:textId="77777777" w:rsidR="002742C0" w:rsidRPr="002742C0" w:rsidRDefault="002742C0" w:rsidP="002742C0">
            <w:pPr>
              <w:spacing w:after="0" w:line="240" w:lineRule="auto"/>
              <w:rPr>
                <w:rFonts w:eastAsia="Times New Roman" w:cs="Arial"/>
                <w:color w:val="000000"/>
                <w:sz w:val="18"/>
                <w:szCs w:val="18"/>
                <w:lang w:val="en-US"/>
              </w:rPr>
            </w:pPr>
            <w:r w:rsidRPr="002742C0">
              <w:rPr>
                <w:rFonts w:eastAsia="Times New Roman" w:cs="Arial"/>
                <w:color w:val="000000"/>
                <w:sz w:val="18"/>
                <w:szCs w:val="18"/>
                <w:lang w:val="en-US"/>
              </w:rPr>
              <w:t>54647</w:t>
            </w:r>
          </w:p>
        </w:tc>
        <w:tc>
          <w:tcPr>
            <w:tcW w:w="2650" w:type="pct"/>
            <w:shd w:val="clear" w:color="auto" w:fill="auto"/>
            <w:noWrap/>
            <w:vAlign w:val="center"/>
          </w:tcPr>
          <w:p w14:paraId="754D8448" w14:textId="77777777" w:rsidR="002742C0" w:rsidRPr="002742C0" w:rsidRDefault="002742C0" w:rsidP="002742C0">
            <w:pPr>
              <w:spacing w:after="0" w:line="240" w:lineRule="auto"/>
              <w:rPr>
                <w:rFonts w:eastAsia="Times New Roman" w:cs="Arial"/>
                <w:color w:val="000000"/>
                <w:sz w:val="18"/>
                <w:szCs w:val="18"/>
                <w:lang w:val="en-US"/>
              </w:rPr>
            </w:pPr>
            <w:proofErr w:type="spellStart"/>
            <w:r w:rsidRPr="002742C0">
              <w:rPr>
                <w:rFonts w:eastAsia="Times New Roman" w:cs="Arial"/>
                <w:color w:val="000000"/>
                <w:sz w:val="18"/>
                <w:szCs w:val="18"/>
                <w:lang w:val="en-US"/>
              </w:rPr>
              <w:t>Mankwe</w:t>
            </w:r>
            <w:proofErr w:type="spellEnd"/>
            <w:r w:rsidRPr="002742C0">
              <w:rPr>
                <w:rFonts w:eastAsia="Times New Roman" w:cs="Arial"/>
                <w:color w:val="000000"/>
                <w:sz w:val="18"/>
                <w:szCs w:val="18"/>
                <w:lang w:val="en-US"/>
              </w:rPr>
              <w:t xml:space="preserve"> Training College: Installation and connection to a backup generator set to academy and provisioning of lightning conductors</w:t>
            </w:r>
          </w:p>
        </w:tc>
        <w:tc>
          <w:tcPr>
            <w:tcW w:w="443" w:type="pct"/>
            <w:shd w:val="clear" w:color="auto" w:fill="auto"/>
            <w:vAlign w:val="center"/>
          </w:tcPr>
          <w:p w14:paraId="39D8A51C" w14:textId="77777777" w:rsidR="002742C0" w:rsidRPr="002742C0" w:rsidRDefault="002742C0" w:rsidP="002742C0">
            <w:pPr>
              <w:spacing w:after="0" w:line="240" w:lineRule="auto"/>
              <w:rPr>
                <w:rFonts w:eastAsia="Times New Roman" w:cs="Arial"/>
                <w:sz w:val="18"/>
                <w:szCs w:val="18"/>
                <w:lang w:val="en-US"/>
              </w:rPr>
            </w:pPr>
            <w:r w:rsidRPr="002742C0">
              <w:rPr>
                <w:rFonts w:eastAsia="Times New Roman" w:cs="Arial"/>
                <w:sz w:val="18"/>
                <w:szCs w:val="18"/>
                <w:lang w:val="en-US"/>
              </w:rPr>
              <w:t>6A</w:t>
            </w:r>
          </w:p>
        </w:tc>
        <w:tc>
          <w:tcPr>
            <w:tcW w:w="808" w:type="pct"/>
            <w:shd w:val="clear" w:color="auto" w:fill="auto"/>
            <w:noWrap/>
            <w:vAlign w:val="center"/>
          </w:tcPr>
          <w:p w14:paraId="4742ECD4" w14:textId="77777777" w:rsidR="002742C0" w:rsidRPr="002742C0" w:rsidRDefault="002742C0" w:rsidP="002742C0">
            <w:pPr>
              <w:spacing w:after="0" w:line="240" w:lineRule="auto"/>
              <w:rPr>
                <w:rFonts w:eastAsia="Times New Roman" w:cs="Arial"/>
                <w:sz w:val="18"/>
                <w:szCs w:val="18"/>
                <w:lang w:val="en-US"/>
              </w:rPr>
            </w:pPr>
            <w:r w:rsidRPr="002742C0">
              <w:rPr>
                <w:rFonts w:eastAsia="Times New Roman" w:cs="Arial"/>
                <w:sz w:val="18"/>
                <w:szCs w:val="18"/>
                <w:lang w:val="en-US"/>
              </w:rPr>
              <w:t>OPEX</w:t>
            </w:r>
          </w:p>
        </w:tc>
        <w:tc>
          <w:tcPr>
            <w:tcW w:w="586" w:type="pct"/>
            <w:shd w:val="clear" w:color="auto" w:fill="auto"/>
            <w:vAlign w:val="center"/>
          </w:tcPr>
          <w:p w14:paraId="6D8449B2" w14:textId="77777777" w:rsidR="002742C0" w:rsidRPr="002742C0" w:rsidRDefault="002742C0" w:rsidP="002742C0">
            <w:pPr>
              <w:spacing w:after="0" w:line="240" w:lineRule="auto"/>
              <w:jc w:val="right"/>
              <w:rPr>
                <w:rFonts w:eastAsia="Times New Roman" w:cs="Arial"/>
                <w:color w:val="000000"/>
                <w:sz w:val="18"/>
                <w:szCs w:val="18"/>
                <w:lang w:val="en-US"/>
              </w:rPr>
            </w:pPr>
            <w:r w:rsidRPr="002742C0">
              <w:rPr>
                <w:rFonts w:eastAsia="Times New Roman" w:cs="Arial"/>
                <w:color w:val="000000"/>
                <w:sz w:val="18"/>
                <w:szCs w:val="18"/>
                <w:lang w:val="en-US"/>
              </w:rPr>
              <w:t>1 585 827</w:t>
            </w:r>
          </w:p>
        </w:tc>
      </w:tr>
    </w:tbl>
    <w:p w14:paraId="753BD8EF" w14:textId="77777777" w:rsidR="002742C0" w:rsidRPr="002742C0" w:rsidRDefault="002742C0" w:rsidP="002742C0">
      <w:pPr>
        <w:tabs>
          <w:tab w:val="left" w:pos="284"/>
        </w:tabs>
        <w:spacing w:after="0" w:line="240" w:lineRule="auto"/>
        <w:rPr>
          <w:rFonts w:eastAsia="Times New Roman" w:cs="Arial"/>
          <w:color w:val="000000"/>
          <w:lang w:val="en-US" w:eastAsia="en-ZA"/>
        </w:rPr>
      </w:pPr>
    </w:p>
    <w:p w14:paraId="13FE3B51" w14:textId="77777777" w:rsidR="002742C0" w:rsidRPr="002742C0" w:rsidRDefault="002742C0" w:rsidP="002742C0">
      <w:pPr>
        <w:shd w:val="clear" w:color="auto" w:fill="FFFFFF"/>
        <w:spacing w:after="0" w:line="240" w:lineRule="auto"/>
        <w:rPr>
          <w:rFonts w:eastAsia="Times New Roman" w:cs="Arial"/>
          <w:b/>
          <w:lang w:val="en-US"/>
        </w:rPr>
      </w:pPr>
    </w:p>
    <w:p w14:paraId="1B365AE2" w14:textId="77777777" w:rsidR="002742C0" w:rsidRPr="002742C0" w:rsidRDefault="002742C0" w:rsidP="002742C0">
      <w:pPr>
        <w:shd w:val="clear" w:color="auto" w:fill="FFFFFF"/>
        <w:spacing w:after="0" w:line="240" w:lineRule="auto"/>
        <w:rPr>
          <w:rFonts w:eastAsia="Times New Roman" w:cs="Arial"/>
          <w:b/>
          <w:lang w:val="en-US"/>
        </w:rPr>
      </w:pPr>
    </w:p>
    <w:p w14:paraId="0F495C62" w14:textId="77777777" w:rsidR="002742C0" w:rsidRPr="002742C0" w:rsidRDefault="002742C0" w:rsidP="002742C0">
      <w:pPr>
        <w:shd w:val="clear" w:color="auto" w:fill="FFFFFF"/>
        <w:spacing w:after="0" w:line="240" w:lineRule="auto"/>
        <w:rPr>
          <w:rFonts w:eastAsia="Times New Roman" w:cs="Arial"/>
          <w:b/>
          <w:lang w:val="en-US"/>
        </w:rPr>
      </w:pPr>
      <w:r w:rsidRPr="002742C0">
        <w:rPr>
          <w:rFonts w:eastAsia="Times New Roman" w:cs="Arial"/>
          <w:b/>
          <w:lang w:val="en-US"/>
        </w:rPr>
        <w:t>Impact of the finding</w:t>
      </w:r>
    </w:p>
    <w:p w14:paraId="0C69CBA2" w14:textId="77777777" w:rsidR="002742C0" w:rsidRPr="002742C0" w:rsidRDefault="002742C0" w:rsidP="002742C0">
      <w:pPr>
        <w:spacing w:after="0" w:line="240" w:lineRule="auto"/>
        <w:rPr>
          <w:rFonts w:eastAsia="Times New Roman" w:cs="Arial"/>
          <w:lang w:val="en-US" w:eastAsia="en-GB"/>
        </w:rPr>
      </w:pPr>
    </w:p>
    <w:p w14:paraId="51B5C9E3" w14:textId="77777777" w:rsidR="002742C0" w:rsidRPr="002742C0" w:rsidRDefault="002742C0" w:rsidP="00821106">
      <w:pPr>
        <w:numPr>
          <w:ilvl w:val="0"/>
          <w:numId w:val="96"/>
        </w:numPr>
        <w:spacing w:after="0" w:line="240" w:lineRule="auto"/>
        <w:contextualSpacing/>
        <w:rPr>
          <w:rFonts w:ascii="Times New Roman" w:eastAsia="Times New Roman" w:hAnsi="Times New Roman" w:cs="Arial"/>
          <w:lang w:eastAsia="en-GB"/>
        </w:rPr>
      </w:pPr>
      <w:r w:rsidRPr="002742C0">
        <w:rPr>
          <w:rFonts w:eastAsia="Times New Roman" w:cs="Arial"/>
          <w:szCs w:val="24"/>
        </w:rPr>
        <w:t xml:space="preserve">Property, plant and equipment is understated by </w:t>
      </w:r>
      <w:r w:rsidRPr="002742C0">
        <w:rPr>
          <w:rFonts w:eastAsia="Times New Roman" w:cs="Arial"/>
          <w:b/>
          <w:szCs w:val="24"/>
        </w:rPr>
        <w:t>R1 585 827</w:t>
      </w:r>
      <w:r w:rsidRPr="002742C0">
        <w:rPr>
          <w:rFonts w:eastAsia="Times New Roman" w:cs="Arial"/>
          <w:szCs w:val="24"/>
        </w:rPr>
        <w:t xml:space="preserve"> and property maintenance is overstated by the same amount.</w:t>
      </w:r>
    </w:p>
    <w:p w14:paraId="460EE09B" w14:textId="77777777" w:rsidR="002742C0" w:rsidRPr="002742C0" w:rsidRDefault="002742C0" w:rsidP="00821106">
      <w:pPr>
        <w:numPr>
          <w:ilvl w:val="0"/>
          <w:numId w:val="96"/>
        </w:numPr>
        <w:spacing w:after="0" w:line="240" w:lineRule="auto"/>
        <w:contextualSpacing/>
        <w:rPr>
          <w:rFonts w:ascii="Times New Roman" w:eastAsia="Times New Roman" w:hAnsi="Times New Roman" w:cs="Arial"/>
          <w:lang w:eastAsia="en-GB"/>
        </w:rPr>
      </w:pPr>
      <w:r w:rsidRPr="002742C0">
        <w:rPr>
          <w:rFonts w:eastAsia="Times New Roman" w:cs="Arial"/>
          <w:szCs w:val="24"/>
        </w:rPr>
        <w:t xml:space="preserve">Depreciation and accumulated depreciation is understated by </w:t>
      </w:r>
      <w:r w:rsidRPr="002742C0">
        <w:rPr>
          <w:rFonts w:eastAsia="Times New Roman" w:cs="Arial"/>
          <w:b/>
          <w:szCs w:val="24"/>
        </w:rPr>
        <w:t>R15 858</w:t>
      </w:r>
    </w:p>
    <w:p w14:paraId="43CB7DAA" w14:textId="77777777" w:rsidR="002742C0" w:rsidRPr="002742C0" w:rsidRDefault="002742C0" w:rsidP="00821106">
      <w:pPr>
        <w:numPr>
          <w:ilvl w:val="0"/>
          <w:numId w:val="96"/>
        </w:numPr>
        <w:spacing w:after="0" w:line="240" w:lineRule="auto"/>
        <w:contextualSpacing/>
        <w:rPr>
          <w:rFonts w:ascii="Times New Roman" w:eastAsia="Times New Roman" w:hAnsi="Times New Roman" w:cs="Arial"/>
          <w:lang w:eastAsia="en-GB"/>
        </w:rPr>
      </w:pPr>
      <w:r w:rsidRPr="002742C0">
        <w:rPr>
          <w:rFonts w:eastAsia="Times New Roman" w:cs="Arial"/>
          <w:szCs w:val="24"/>
        </w:rPr>
        <w:t>Revenue from exchange transactions is also understated by</w:t>
      </w:r>
      <w:r w:rsidRPr="002742C0">
        <w:rPr>
          <w:rFonts w:eastAsia="Times New Roman" w:cs="Arial"/>
          <w:b/>
          <w:szCs w:val="24"/>
        </w:rPr>
        <w:t xml:space="preserve"> R1 585 827</w:t>
      </w:r>
    </w:p>
    <w:p w14:paraId="70A0B70D" w14:textId="77777777" w:rsidR="002742C0" w:rsidRPr="002742C0" w:rsidRDefault="002742C0" w:rsidP="002742C0">
      <w:pPr>
        <w:spacing w:after="0" w:line="240" w:lineRule="auto"/>
        <w:rPr>
          <w:rFonts w:eastAsia="Times New Roman" w:cs="Arial"/>
          <w:lang w:val="en-US" w:eastAsia="en-GB"/>
        </w:rPr>
      </w:pPr>
    </w:p>
    <w:p w14:paraId="609B54D3" w14:textId="77777777" w:rsidR="002742C0" w:rsidRPr="002742C0" w:rsidRDefault="002742C0" w:rsidP="002742C0">
      <w:pPr>
        <w:spacing w:before="120" w:line="240" w:lineRule="auto"/>
        <w:rPr>
          <w:rFonts w:eastAsia="Times New Roman" w:cs="Arial"/>
          <w:b/>
          <w:bCs/>
          <w:lang w:val="en-US"/>
        </w:rPr>
      </w:pPr>
      <w:r w:rsidRPr="002742C0">
        <w:rPr>
          <w:rFonts w:eastAsia="Times New Roman" w:cs="Arial"/>
          <w:b/>
          <w:bCs/>
          <w:lang w:val="en-US"/>
        </w:rPr>
        <w:t>Internal control deficiency</w:t>
      </w:r>
    </w:p>
    <w:p w14:paraId="4211FA18" w14:textId="77777777" w:rsidR="002742C0" w:rsidRPr="002742C0" w:rsidRDefault="002742C0" w:rsidP="002742C0">
      <w:pPr>
        <w:spacing w:after="0" w:line="240" w:lineRule="auto"/>
        <w:rPr>
          <w:rFonts w:eastAsia="Times New Roman" w:cs="Arial"/>
          <w:i/>
          <w:color w:val="000000"/>
          <w:lang w:val="en-US" w:eastAsia="en-ZA"/>
        </w:rPr>
      </w:pPr>
      <w:r w:rsidRPr="002742C0">
        <w:rPr>
          <w:rFonts w:eastAsia="Times New Roman" w:cs="Arial"/>
          <w:i/>
          <w:color w:val="000000"/>
          <w:lang w:val="en-US" w:eastAsia="en-ZA"/>
        </w:rPr>
        <w:t>Financial and performance management</w:t>
      </w:r>
    </w:p>
    <w:p w14:paraId="46B44395" w14:textId="77777777" w:rsidR="002742C0" w:rsidRPr="002742C0" w:rsidRDefault="002742C0" w:rsidP="002742C0">
      <w:pPr>
        <w:spacing w:after="0" w:line="240" w:lineRule="auto"/>
        <w:rPr>
          <w:rFonts w:eastAsia="Times New Roman" w:cs="Arial"/>
          <w:i/>
          <w:color w:val="000000"/>
          <w:lang w:val="en-US" w:eastAsia="en-ZA"/>
        </w:rPr>
      </w:pPr>
    </w:p>
    <w:p w14:paraId="0C91954E" w14:textId="77777777" w:rsidR="002742C0" w:rsidRPr="002742C0" w:rsidRDefault="002742C0" w:rsidP="002742C0">
      <w:pPr>
        <w:tabs>
          <w:tab w:val="num" w:pos="851"/>
        </w:tabs>
        <w:spacing w:after="0" w:line="240" w:lineRule="auto"/>
        <w:jc w:val="both"/>
        <w:rPr>
          <w:rFonts w:eastAsia="Times New Roman" w:cs="Arial"/>
          <w:szCs w:val="20"/>
          <w:lang w:val="en-US"/>
        </w:rPr>
      </w:pPr>
      <w:r w:rsidRPr="002742C0">
        <w:rPr>
          <w:rFonts w:eastAsia="Times New Roman" w:cs="Arial"/>
          <w:szCs w:val="20"/>
          <w:lang w:val="en-US"/>
        </w:rPr>
        <w:t>Management did not prepare regular, accurate and complete financial and performance reports that are supported and evidenced by reliable information.</w:t>
      </w:r>
    </w:p>
    <w:p w14:paraId="48199393" w14:textId="77777777" w:rsidR="002742C0" w:rsidRPr="002742C0" w:rsidRDefault="002742C0" w:rsidP="002742C0">
      <w:pPr>
        <w:spacing w:after="0" w:line="240" w:lineRule="auto"/>
        <w:jc w:val="both"/>
        <w:rPr>
          <w:rFonts w:eastAsia="Times New Roman" w:cs="Arial"/>
          <w:lang w:val="en-US" w:eastAsia="en-GB"/>
        </w:rPr>
      </w:pPr>
      <w:bookmarkStart w:id="8" w:name="TM__3999FD133E914A5384EF0BC14B542522"/>
    </w:p>
    <w:p w14:paraId="183F37C3" w14:textId="77777777" w:rsidR="002742C0" w:rsidRPr="002742C0" w:rsidRDefault="002742C0" w:rsidP="002742C0">
      <w:pPr>
        <w:tabs>
          <w:tab w:val="num" w:pos="851"/>
        </w:tabs>
        <w:spacing w:after="0" w:line="240" w:lineRule="auto"/>
        <w:jc w:val="both"/>
        <w:rPr>
          <w:rFonts w:eastAsia="Times New Roman" w:cs="Arial"/>
          <w:szCs w:val="20"/>
          <w:lang w:val="en-US"/>
        </w:rPr>
      </w:pPr>
      <w:r w:rsidRPr="002742C0">
        <w:rPr>
          <w:rFonts w:eastAsia="Times New Roman" w:cs="Arial"/>
          <w:lang w:val="en-US" w:eastAsia="en-GB"/>
        </w:rPr>
        <w:t xml:space="preserve">Management did not review annual financial statements before submission for audit to ensure that </w:t>
      </w:r>
      <w:r w:rsidRPr="002742C0">
        <w:rPr>
          <w:rFonts w:eastAsia="Times New Roman" w:cs="Arial"/>
          <w:szCs w:val="20"/>
          <w:lang w:val="en-US"/>
        </w:rPr>
        <w:t>projects are classified correctly.</w:t>
      </w:r>
    </w:p>
    <w:p w14:paraId="4C4AE0A6" w14:textId="77777777" w:rsidR="002742C0" w:rsidRPr="002742C0" w:rsidRDefault="002742C0" w:rsidP="002742C0">
      <w:pPr>
        <w:tabs>
          <w:tab w:val="num" w:pos="851"/>
        </w:tabs>
        <w:spacing w:after="0" w:line="240" w:lineRule="auto"/>
        <w:jc w:val="both"/>
        <w:rPr>
          <w:rFonts w:eastAsia="Times New Roman" w:cs="Arial"/>
          <w:szCs w:val="20"/>
          <w:lang w:val="en-US"/>
        </w:rPr>
      </w:pPr>
    </w:p>
    <w:bookmarkEnd w:id="8"/>
    <w:p w14:paraId="6F990B9B" w14:textId="77777777" w:rsidR="002742C0" w:rsidRPr="002742C0" w:rsidRDefault="002742C0" w:rsidP="002742C0">
      <w:pPr>
        <w:tabs>
          <w:tab w:val="num" w:pos="851"/>
        </w:tabs>
        <w:spacing w:after="0" w:line="240" w:lineRule="auto"/>
        <w:jc w:val="both"/>
        <w:rPr>
          <w:rFonts w:eastAsia="Times New Roman" w:cs="Arial"/>
          <w:b/>
          <w:szCs w:val="20"/>
          <w:lang w:val="en-US"/>
        </w:rPr>
      </w:pPr>
      <w:r w:rsidRPr="002742C0">
        <w:rPr>
          <w:rFonts w:eastAsia="Times New Roman" w:cs="Arial"/>
          <w:b/>
          <w:szCs w:val="20"/>
          <w:lang w:val="en-US"/>
        </w:rPr>
        <w:t>Recommendation</w:t>
      </w:r>
    </w:p>
    <w:p w14:paraId="5D5F2833" w14:textId="77777777" w:rsidR="002742C0" w:rsidRPr="002742C0" w:rsidRDefault="002742C0" w:rsidP="002742C0">
      <w:pPr>
        <w:spacing w:after="0" w:line="240" w:lineRule="auto"/>
        <w:jc w:val="both"/>
        <w:rPr>
          <w:rFonts w:eastAsia="Times New Roman" w:cs="Arial"/>
          <w:lang w:val="en-US" w:eastAsia="en-GB"/>
        </w:rPr>
      </w:pPr>
      <w:r w:rsidRPr="002742C0">
        <w:rPr>
          <w:rFonts w:eastAsia="Times New Roman" w:cs="Arial"/>
          <w:lang w:val="en-US" w:eastAsia="en-GB"/>
        </w:rPr>
        <w:t>It is recommended that:</w:t>
      </w:r>
    </w:p>
    <w:p w14:paraId="26962623" w14:textId="77777777" w:rsidR="002742C0" w:rsidRPr="002742C0" w:rsidRDefault="002742C0" w:rsidP="00821106">
      <w:pPr>
        <w:numPr>
          <w:ilvl w:val="0"/>
          <w:numId w:val="95"/>
        </w:numPr>
        <w:spacing w:after="0" w:line="240" w:lineRule="auto"/>
        <w:contextualSpacing/>
        <w:jc w:val="both"/>
        <w:rPr>
          <w:rFonts w:eastAsia="Times New Roman" w:cs="Arial"/>
          <w:color w:val="000000"/>
        </w:rPr>
      </w:pPr>
      <w:r w:rsidRPr="002742C0">
        <w:rPr>
          <w:rFonts w:eastAsia="Times New Roman" w:cs="Arial"/>
          <w:color w:val="000000"/>
        </w:rPr>
        <w:t>Management should ensure that financial statements and supporting schedules are adequately reviewed before submission for audit.</w:t>
      </w:r>
    </w:p>
    <w:p w14:paraId="6941DEFC" w14:textId="77777777" w:rsidR="002742C0" w:rsidRPr="002742C0" w:rsidRDefault="002742C0" w:rsidP="00821106">
      <w:pPr>
        <w:numPr>
          <w:ilvl w:val="0"/>
          <w:numId w:val="95"/>
        </w:numPr>
        <w:spacing w:after="0" w:line="240" w:lineRule="auto"/>
        <w:contextualSpacing/>
        <w:jc w:val="both"/>
        <w:rPr>
          <w:rFonts w:eastAsia="Times New Roman" w:cs="Arial"/>
          <w:color w:val="000000"/>
        </w:rPr>
      </w:pPr>
      <w:r w:rsidRPr="002742C0">
        <w:rPr>
          <w:rFonts w:eastAsia="Times New Roman" w:cs="Arial"/>
          <w:color w:val="000000"/>
        </w:rPr>
        <w:t xml:space="preserve">Classification of projects are conducted regularly and in line with accounting policy </w:t>
      </w:r>
    </w:p>
    <w:p w14:paraId="1F145452" w14:textId="77777777" w:rsidR="002742C0" w:rsidRPr="002742C0" w:rsidRDefault="002742C0" w:rsidP="00821106">
      <w:pPr>
        <w:numPr>
          <w:ilvl w:val="0"/>
          <w:numId w:val="95"/>
        </w:numPr>
        <w:spacing w:after="0" w:line="240" w:lineRule="auto"/>
        <w:contextualSpacing/>
        <w:jc w:val="both"/>
        <w:rPr>
          <w:rFonts w:eastAsia="Times New Roman" w:cs="Arial"/>
          <w:color w:val="000000"/>
        </w:rPr>
      </w:pPr>
      <w:r w:rsidRPr="002742C0">
        <w:rPr>
          <w:rFonts w:eastAsia="Times New Roman" w:cs="Arial"/>
          <w:color w:val="000000"/>
        </w:rPr>
        <w:t>Management should revisit the whole population to access other significant components that were omitted or classified incorrectly.</w:t>
      </w:r>
    </w:p>
    <w:p w14:paraId="69F3A168" w14:textId="77777777" w:rsidR="002742C0" w:rsidRPr="002742C0" w:rsidRDefault="002742C0" w:rsidP="002742C0">
      <w:pPr>
        <w:spacing w:before="120" w:line="240" w:lineRule="auto"/>
        <w:rPr>
          <w:rFonts w:eastAsia="Times New Roman" w:cs="Arial"/>
          <w:b/>
          <w:lang w:val="en-US"/>
        </w:rPr>
      </w:pPr>
    </w:p>
    <w:p w14:paraId="428407E5" w14:textId="77777777" w:rsidR="002742C0" w:rsidRPr="002742C0" w:rsidRDefault="002742C0" w:rsidP="002742C0">
      <w:pPr>
        <w:spacing w:before="120" w:line="240" w:lineRule="auto"/>
        <w:rPr>
          <w:rFonts w:eastAsia="Times New Roman" w:cs="Arial"/>
          <w:b/>
          <w:lang w:val="en-US"/>
        </w:rPr>
      </w:pPr>
      <w:r w:rsidRPr="002742C0">
        <w:rPr>
          <w:rFonts w:eastAsia="Times New Roman" w:cs="Arial"/>
          <w:b/>
          <w:lang w:val="en-US"/>
        </w:rPr>
        <w:t>Management Response</w:t>
      </w:r>
    </w:p>
    <w:p w14:paraId="3ED4AA3F" w14:textId="41B487CE" w:rsidR="002A530E" w:rsidRDefault="002A530E" w:rsidP="00B35473">
      <w:pPr>
        <w:jc w:val="both"/>
        <w:rPr>
          <w:rFonts w:cs="Arial"/>
          <w:bCs/>
        </w:rPr>
      </w:pPr>
      <w:r>
        <w:rPr>
          <w:rFonts w:cs="Arial"/>
        </w:rPr>
        <w:t>Management agrees with the audit finding.</w:t>
      </w:r>
    </w:p>
    <w:p w14:paraId="6DEE5CF2" w14:textId="5B811BAD" w:rsidR="002742C0" w:rsidRDefault="002742C0" w:rsidP="002742C0">
      <w:pPr>
        <w:rPr>
          <w:rFonts w:cs="Arial"/>
          <w:b/>
        </w:rPr>
      </w:pPr>
      <w:r>
        <w:rPr>
          <w:rFonts w:cs="Arial"/>
          <w:b/>
        </w:rPr>
        <w:t>Auditors Conclusion</w:t>
      </w:r>
    </w:p>
    <w:p w14:paraId="628D8513" w14:textId="16F9C089" w:rsidR="002A530E" w:rsidRPr="002A530E" w:rsidRDefault="002A530E" w:rsidP="002742C0">
      <w:pPr>
        <w:rPr>
          <w:rFonts w:cs="Arial"/>
        </w:rPr>
      </w:pPr>
      <w:r w:rsidRPr="002A530E">
        <w:rPr>
          <w:rFonts w:cs="Arial"/>
        </w:rPr>
        <w:t>Management comment noted. The finding will remain on the management report.</w:t>
      </w:r>
    </w:p>
    <w:p w14:paraId="41B05E6A" w14:textId="3AEC9041" w:rsidR="002742C0" w:rsidRPr="002A530E" w:rsidRDefault="002742C0" w:rsidP="00B35473">
      <w:pPr>
        <w:jc w:val="both"/>
        <w:rPr>
          <w:rFonts w:cs="Arial"/>
          <w:bCs/>
        </w:rPr>
      </w:pPr>
    </w:p>
    <w:p w14:paraId="1D2CB67E" w14:textId="77777777" w:rsidR="000105C6" w:rsidRPr="002A530E" w:rsidRDefault="000105C6">
      <w:pPr>
        <w:spacing w:after="200"/>
        <w:rPr>
          <w:rFonts w:cs="Arial"/>
          <w:bCs/>
        </w:rPr>
      </w:pPr>
    </w:p>
    <w:p w14:paraId="5A294FCB" w14:textId="77777777" w:rsidR="000105C6" w:rsidRPr="002A530E" w:rsidRDefault="000105C6">
      <w:pPr>
        <w:spacing w:after="200"/>
        <w:rPr>
          <w:rFonts w:cs="Arial"/>
          <w:bCs/>
        </w:rPr>
      </w:pPr>
      <w:r w:rsidRPr="002A530E">
        <w:rPr>
          <w:rFonts w:cs="Arial"/>
          <w:bCs/>
        </w:rPr>
        <w:br w:type="page"/>
      </w:r>
    </w:p>
    <w:p w14:paraId="67C83387" w14:textId="18706B4F" w:rsidR="000105C6" w:rsidRPr="000105C6" w:rsidRDefault="003A1E41" w:rsidP="000105C6">
      <w:pPr>
        <w:shd w:val="clear" w:color="auto" w:fill="D9D9D9"/>
        <w:spacing w:after="360" w:line="240" w:lineRule="auto"/>
        <w:jc w:val="both"/>
        <w:rPr>
          <w:rFonts w:eastAsia="Times New Roman" w:cs="Arial"/>
          <w:b/>
          <w:bCs/>
          <w:lang w:val="en-US"/>
        </w:rPr>
      </w:pPr>
      <w:r>
        <w:rPr>
          <w:rFonts w:eastAsia="Times New Roman" w:cs="Arial"/>
          <w:b/>
          <w:bCs/>
          <w:highlight w:val="lightGray"/>
          <w:lang w:val="en-US"/>
        </w:rPr>
        <w:lastRenderedPageBreak/>
        <w:t xml:space="preserve">COFF 24 HO </w:t>
      </w:r>
      <w:r w:rsidR="000105C6" w:rsidRPr="000105C6">
        <w:rPr>
          <w:rFonts w:eastAsia="Times New Roman" w:cs="Arial"/>
          <w:b/>
          <w:bCs/>
          <w:highlight w:val="lightGray"/>
          <w:lang w:val="en-US"/>
        </w:rPr>
        <w:t xml:space="preserve">Investment Property: Partial information not submitted for audit purposes. </w:t>
      </w:r>
    </w:p>
    <w:p w14:paraId="066DB91C" w14:textId="77777777" w:rsidR="000105C6" w:rsidRPr="000105C6" w:rsidRDefault="000105C6" w:rsidP="000105C6">
      <w:pPr>
        <w:spacing w:after="360" w:line="240" w:lineRule="auto"/>
        <w:jc w:val="both"/>
        <w:rPr>
          <w:rFonts w:eastAsia="Times New Roman" w:cs="Arial"/>
          <w:b/>
          <w:bCs/>
          <w:lang w:val="en-US"/>
        </w:rPr>
      </w:pPr>
      <w:r w:rsidRPr="000105C6">
        <w:rPr>
          <w:rFonts w:eastAsia="Times New Roman" w:cs="Arial"/>
          <w:b/>
          <w:bCs/>
          <w:lang w:val="en-US"/>
        </w:rPr>
        <w:t>Audit finding</w:t>
      </w:r>
    </w:p>
    <w:p w14:paraId="3A630C56" w14:textId="77777777" w:rsidR="000105C6" w:rsidRPr="000105C6" w:rsidRDefault="000105C6" w:rsidP="000105C6">
      <w:pPr>
        <w:spacing w:after="0" w:line="240" w:lineRule="auto"/>
        <w:rPr>
          <w:rFonts w:eastAsia="Times New Roman" w:cs="Arial"/>
          <w:b/>
          <w:lang w:eastAsia="en-ZA"/>
        </w:rPr>
      </w:pPr>
      <w:r w:rsidRPr="000105C6">
        <w:rPr>
          <w:rFonts w:eastAsia="Times New Roman" w:cs="Arial"/>
          <w:b/>
          <w:lang w:eastAsia="en-ZA"/>
        </w:rPr>
        <w:t>Requirements</w:t>
      </w:r>
    </w:p>
    <w:p w14:paraId="04DD1CAF" w14:textId="77777777" w:rsidR="000105C6" w:rsidRPr="000105C6" w:rsidRDefault="000105C6" w:rsidP="000105C6">
      <w:pPr>
        <w:spacing w:after="0" w:line="240" w:lineRule="exact"/>
        <w:ind w:left="992" w:hanging="992"/>
        <w:rPr>
          <w:rFonts w:eastAsia="Times New Roman" w:cs="Arial"/>
          <w:lang w:val="en-US" w:eastAsia="en-ZA"/>
        </w:rPr>
      </w:pPr>
    </w:p>
    <w:p w14:paraId="31A20618" w14:textId="77777777" w:rsidR="000105C6" w:rsidRPr="000105C6" w:rsidRDefault="000105C6" w:rsidP="000105C6">
      <w:pPr>
        <w:spacing w:after="0" w:line="240" w:lineRule="auto"/>
        <w:jc w:val="both"/>
        <w:rPr>
          <w:rFonts w:eastAsia="Times New Roman" w:cs="Arial"/>
          <w:i/>
          <w:color w:val="000000"/>
          <w:lang w:val="en-US" w:eastAsia="en-ZA"/>
        </w:rPr>
      </w:pPr>
      <w:r w:rsidRPr="000105C6">
        <w:rPr>
          <w:rFonts w:eastAsia="Times New Roman" w:cs="Arial"/>
          <w:color w:val="000000"/>
          <w:lang w:val="en-US" w:eastAsia="en-ZA"/>
        </w:rPr>
        <w:t>Public Finance Management Act (PFMA) section 40(1)(a) stipulates that:</w:t>
      </w:r>
      <w:r w:rsidRPr="000105C6">
        <w:rPr>
          <w:rFonts w:eastAsia="Times New Roman" w:cs="Arial"/>
          <w:i/>
          <w:color w:val="000000"/>
          <w:lang w:val="en-US" w:eastAsia="en-ZA"/>
        </w:rPr>
        <w:t xml:space="preserve"> “The accounting officer for a department must keep full and proper records of the financial affairs of the department in accordance with any prescribed norms and standards…”</w:t>
      </w:r>
    </w:p>
    <w:p w14:paraId="2FD09A1E" w14:textId="77777777" w:rsidR="000105C6" w:rsidRPr="000105C6" w:rsidRDefault="000105C6" w:rsidP="000105C6">
      <w:pPr>
        <w:spacing w:after="0" w:line="240" w:lineRule="auto"/>
        <w:jc w:val="both"/>
        <w:rPr>
          <w:rFonts w:eastAsia="Times New Roman" w:cs="Arial"/>
          <w:i/>
          <w:color w:val="000000"/>
          <w:lang w:val="en-US" w:eastAsia="en-ZA"/>
        </w:rPr>
      </w:pPr>
    </w:p>
    <w:p w14:paraId="70B52ABE" w14:textId="77777777" w:rsidR="000105C6" w:rsidRPr="000105C6" w:rsidRDefault="000105C6" w:rsidP="000105C6">
      <w:pPr>
        <w:spacing w:after="0" w:line="240" w:lineRule="auto"/>
        <w:jc w:val="both"/>
        <w:rPr>
          <w:rFonts w:eastAsia="Times New Roman" w:cs="Arial"/>
          <w:i/>
          <w:color w:val="000000"/>
          <w:lang w:val="en-US" w:eastAsia="en-ZA"/>
        </w:rPr>
      </w:pPr>
      <w:r w:rsidRPr="000105C6">
        <w:rPr>
          <w:rFonts w:eastAsia="Times New Roman" w:cs="Arial"/>
          <w:color w:val="000000"/>
          <w:lang w:val="en-US" w:eastAsia="en-ZA"/>
        </w:rPr>
        <w:t>Furthermore, Section 41 states that</w:t>
      </w:r>
      <w:r w:rsidRPr="000105C6">
        <w:rPr>
          <w:rFonts w:eastAsia="Times New Roman" w:cs="Arial"/>
          <w:i/>
          <w:color w:val="000000"/>
          <w:lang w:val="en-US" w:eastAsia="en-ZA"/>
        </w:rPr>
        <w:t xml:space="preserve"> “an accounting officer of a department must submit to the relevant Treasury or the Auditor-General such information, returns, documents, explanations and motivations as may be prescribed or as the relevant Treasury or the Auditor-General may require…”</w:t>
      </w:r>
    </w:p>
    <w:p w14:paraId="71359D8D" w14:textId="77777777" w:rsidR="000105C6" w:rsidRPr="000105C6" w:rsidRDefault="000105C6" w:rsidP="000105C6">
      <w:pPr>
        <w:spacing w:after="0" w:line="240" w:lineRule="auto"/>
        <w:jc w:val="both"/>
        <w:rPr>
          <w:rFonts w:eastAsia="Times New Roman" w:cs="Arial"/>
          <w:color w:val="000000"/>
          <w:lang w:val="en-US" w:eastAsia="en-ZA"/>
        </w:rPr>
      </w:pPr>
    </w:p>
    <w:p w14:paraId="30EA2508" w14:textId="77777777" w:rsidR="000105C6" w:rsidRPr="000105C6" w:rsidRDefault="000105C6" w:rsidP="000105C6">
      <w:pPr>
        <w:adjustRightInd w:val="0"/>
        <w:spacing w:after="0" w:line="240" w:lineRule="auto"/>
        <w:jc w:val="both"/>
        <w:outlineLvl w:val="0"/>
        <w:rPr>
          <w:rFonts w:eastAsia="Times New Roman" w:cs="Arial"/>
          <w:i/>
          <w:color w:val="000000"/>
          <w:lang w:val="en-US" w:eastAsia="en-ZA"/>
        </w:rPr>
      </w:pPr>
      <w:r w:rsidRPr="000105C6">
        <w:rPr>
          <w:rFonts w:eastAsia="Times New Roman" w:cs="Arial"/>
          <w:color w:val="000000"/>
          <w:lang w:val="en-US" w:eastAsia="en-ZA"/>
        </w:rPr>
        <w:t>Paragraph 15 of the Public Auditing Act states that the Auditor-General has at all reasonable times full unrestricted access to</w:t>
      </w:r>
      <w:r w:rsidRPr="000105C6">
        <w:rPr>
          <w:rFonts w:eastAsia="Times New Roman" w:cs="Arial"/>
          <w:i/>
          <w:color w:val="000000"/>
          <w:lang w:val="en-US" w:eastAsia="en-ZA"/>
        </w:rPr>
        <w:t xml:space="preserve"> -</w:t>
      </w:r>
    </w:p>
    <w:p w14:paraId="219B72A8" w14:textId="77777777" w:rsidR="000105C6" w:rsidRPr="000105C6" w:rsidRDefault="000105C6" w:rsidP="000105C6">
      <w:pPr>
        <w:spacing w:after="0" w:line="240" w:lineRule="auto"/>
        <w:jc w:val="both"/>
        <w:outlineLvl w:val="0"/>
        <w:rPr>
          <w:rFonts w:eastAsia="Times New Roman" w:cs="Arial"/>
          <w:i/>
          <w:color w:val="000000"/>
          <w:lang w:val="en-US" w:eastAsia="en-ZA"/>
        </w:rPr>
      </w:pPr>
      <w:r w:rsidRPr="000105C6">
        <w:rPr>
          <w:rFonts w:eastAsia="Times New Roman" w:cs="Arial"/>
          <w:i/>
          <w:color w:val="000000"/>
          <w:lang w:val="en-US" w:eastAsia="en-ZA"/>
        </w:rPr>
        <w:t xml:space="preserve">“(a) Any document, book or written or electronic record or information of the auditee or which reflects or may elucidate the business, financial results, financial position or performance of the auditee; </w:t>
      </w:r>
    </w:p>
    <w:p w14:paraId="638A6D32" w14:textId="77777777" w:rsidR="000105C6" w:rsidRPr="000105C6" w:rsidRDefault="000105C6" w:rsidP="000105C6">
      <w:pPr>
        <w:spacing w:after="0" w:line="240" w:lineRule="auto"/>
        <w:jc w:val="both"/>
        <w:outlineLvl w:val="0"/>
        <w:rPr>
          <w:rFonts w:eastAsia="Times New Roman" w:cs="Arial"/>
          <w:i/>
          <w:color w:val="000000"/>
          <w:lang w:val="en-US" w:eastAsia="en-ZA"/>
        </w:rPr>
      </w:pPr>
      <w:r w:rsidRPr="000105C6">
        <w:rPr>
          <w:rFonts w:eastAsia="Times New Roman" w:cs="Arial"/>
          <w:i/>
          <w:color w:val="000000"/>
          <w:lang w:val="en-US" w:eastAsia="en-ZA"/>
        </w:rPr>
        <w:t xml:space="preserve">(b) Any of the assets of or under the control of the auditee; or </w:t>
      </w:r>
    </w:p>
    <w:p w14:paraId="508C1305" w14:textId="77777777" w:rsidR="000105C6" w:rsidRPr="000105C6" w:rsidRDefault="000105C6" w:rsidP="000105C6">
      <w:pPr>
        <w:spacing w:after="0" w:line="240" w:lineRule="auto"/>
        <w:jc w:val="both"/>
        <w:rPr>
          <w:rFonts w:eastAsia="Times New Roman" w:cs="Arial"/>
          <w:i/>
          <w:color w:val="000000"/>
          <w:lang w:val="en-US" w:eastAsia="en-ZA"/>
        </w:rPr>
      </w:pPr>
      <w:r w:rsidRPr="000105C6">
        <w:rPr>
          <w:rFonts w:eastAsia="Times New Roman" w:cs="Arial"/>
          <w:i/>
          <w:color w:val="000000"/>
          <w:lang w:val="en-US" w:eastAsia="en-ZA"/>
        </w:rPr>
        <w:t>(c) Any staff member or representative of the auditee…”</w:t>
      </w:r>
    </w:p>
    <w:p w14:paraId="28C28A53" w14:textId="77777777" w:rsidR="000105C6" w:rsidRPr="000105C6" w:rsidRDefault="000105C6" w:rsidP="000105C6">
      <w:pPr>
        <w:spacing w:after="0" w:line="240" w:lineRule="auto"/>
        <w:rPr>
          <w:rFonts w:ascii="Times New Roman" w:eastAsia="Times New Roman" w:hAnsi="Times New Roman" w:cs="Times New Roman"/>
          <w:i/>
          <w:color w:val="000000"/>
          <w:lang w:val="en-US"/>
        </w:rPr>
      </w:pPr>
    </w:p>
    <w:p w14:paraId="4A414E05" w14:textId="77777777" w:rsidR="000105C6" w:rsidRPr="000105C6" w:rsidRDefault="000105C6" w:rsidP="000105C6">
      <w:pPr>
        <w:spacing w:after="0" w:line="240" w:lineRule="auto"/>
        <w:jc w:val="both"/>
        <w:rPr>
          <w:rFonts w:eastAsia="Times New Roman" w:cs="Arial"/>
          <w:b/>
          <w:lang w:val="en-US"/>
        </w:rPr>
      </w:pPr>
    </w:p>
    <w:p w14:paraId="465AF4AD" w14:textId="77777777" w:rsidR="000105C6" w:rsidRPr="000105C6" w:rsidRDefault="000105C6" w:rsidP="000105C6">
      <w:pPr>
        <w:spacing w:after="0" w:line="240" w:lineRule="auto"/>
        <w:jc w:val="both"/>
        <w:rPr>
          <w:rFonts w:eastAsia="Times New Roman" w:cs="Arial"/>
          <w:b/>
          <w:lang w:val="en-US"/>
        </w:rPr>
      </w:pPr>
      <w:r w:rsidRPr="000105C6">
        <w:rPr>
          <w:rFonts w:eastAsia="Times New Roman" w:cs="Arial"/>
          <w:b/>
          <w:lang w:val="en-US"/>
        </w:rPr>
        <w:t>Nature</w:t>
      </w:r>
    </w:p>
    <w:p w14:paraId="2A69690A" w14:textId="77777777" w:rsidR="000105C6" w:rsidRPr="000105C6" w:rsidRDefault="000105C6" w:rsidP="000105C6">
      <w:pPr>
        <w:spacing w:after="0" w:line="240" w:lineRule="auto"/>
        <w:jc w:val="both"/>
        <w:rPr>
          <w:rFonts w:eastAsia="Times New Roman" w:cs="Arial"/>
          <w:b/>
          <w:lang w:val="en-US"/>
        </w:rPr>
      </w:pPr>
    </w:p>
    <w:p w14:paraId="28EF7675" w14:textId="77777777" w:rsidR="000105C6" w:rsidRPr="000105C6" w:rsidRDefault="000105C6" w:rsidP="000105C6">
      <w:pPr>
        <w:tabs>
          <w:tab w:val="left" w:pos="5148"/>
        </w:tabs>
        <w:spacing w:after="0" w:line="240" w:lineRule="auto"/>
        <w:jc w:val="both"/>
        <w:rPr>
          <w:rFonts w:eastAsia="Times New Roman" w:cs="Arial"/>
          <w:lang w:val="en-US"/>
        </w:rPr>
      </w:pPr>
      <w:r w:rsidRPr="000105C6">
        <w:rPr>
          <w:rFonts w:eastAsia="Times New Roman" w:cs="Arial"/>
          <w:lang w:val="en-US"/>
        </w:rPr>
        <w:t xml:space="preserve">During the audit of investment property, supporting documentation as per the table below was requested through Request for Information 113 dated 13 August 2020. We have not received the requested information to date. </w:t>
      </w:r>
      <w:r w:rsidRPr="000105C6">
        <w:rPr>
          <w:rFonts w:eastAsia="Times New Roman" w:cs="Arial"/>
          <w:i/>
          <w:lang w:val="en-US"/>
        </w:rPr>
        <w:t>Refer to the table below</w:t>
      </w:r>
      <w:r w:rsidRPr="000105C6">
        <w:rPr>
          <w:rFonts w:eastAsia="Times New Roman" w:cs="Arial"/>
          <w:lang w:val="en-US"/>
        </w:rPr>
        <w:t>.</w:t>
      </w:r>
    </w:p>
    <w:p w14:paraId="05A02778" w14:textId="77777777" w:rsidR="000105C6" w:rsidRPr="000105C6" w:rsidRDefault="000105C6" w:rsidP="000105C6">
      <w:pPr>
        <w:spacing w:after="0" w:line="240" w:lineRule="auto"/>
        <w:rPr>
          <w:rFonts w:ascii="Calibri" w:eastAsia="Calibri" w:hAnsi="Calibri" w:cs="Calibri"/>
        </w:rPr>
      </w:pPr>
    </w:p>
    <w:p w14:paraId="6C16EC93" w14:textId="77777777" w:rsidR="000105C6" w:rsidRPr="000105C6" w:rsidRDefault="000105C6" w:rsidP="000105C6">
      <w:pPr>
        <w:spacing w:after="0" w:line="240" w:lineRule="auto"/>
        <w:rPr>
          <w:rFonts w:ascii="Calibri" w:eastAsia="Calibri" w:hAnsi="Calibri" w:cs="Calibri"/>
          <w:b/>
        </w:rPr>
      </w:pPr>
      <w:r w:rsidRPr="000105C6">
        <w:rPr>
          <w:rFonts w:ascii="Calibri" w:eastAsia="Calibri" w:hAnsi="Calibri" w:cs="Calibri"/>
          <w:b/>
        </w:rPr>
        <w:t>Land - AVL</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56"/>
        <w:gridCol w:w="1418"/>
        <w:gridCol w:w="1272"/>
        <w:gridCol w:w="1792"/>
        <w:gridCol w:w="2203"/>
        <w:gridCol w:w="2206"/>
      </w:tblGrid>
      <w:tr w:rsidR="000105C6" w:rsidRPr="000105C6" w14:paraId="2B6191F7" w14:textId="77777777" w:rsidTr="000105C6">
        <w:trPr>
          <w:trHeight w:val="404"/>
        </w:trPr>
        <w:tc>
          <w:tcPr>
            <w:tcW w:w="237" w:type="pct"/>
            <w:shd w:val="clear" w:color="auto" w:fill="D9D9D9"/>
            <w:tcMar>
              <w:top w:w="0" w:type="dxa"/>
              <w:left w:w="108" w:type="dxa"/>
              <w:bottom w:w="0" w:type="dxa"/>
              <w:right w:w="108" w:type="dxa"/>
            </w:tcMar>
            <w:vAlign w:val="center"/>
            <w:hideMark/>
          </w:tcPr>
          <w:p w14:paraId="467EB644" w14:textId="77777777" w:rsidR="000105C6" w:rsidRPr="000105C6" w:rsidRDefault="000105C6" w:rsidP="000105C6">
            <w:pPr>
              <w:spacing w:after="0" w:line="240" w:lineRule="auto"/>
              <w:rPr>
                <w:rFonts w:eastAsia="Calibri" w:cs="Arial"/>
                <w:b/>
                <w:bCs/>
                <w:sz w:val="18"/>
                <w:szCs w:val="18"/>
                <w:lang w:eastAsia="en-ZA"/>
              </w:rPr>
            </w:pPr>
            <w:r w:rsidRPr="000105C6">
              <w:rPr>
                <w:rFonts w:eastAsia="Calibri" w:cs="Arial"/>
                <w:b/>
                <w:bCs/>
                <w:sz w:val="18"/>
                <w:szCs w:val="18"/>
                <w:lang w:eastAsia="en-ZA"/>
              </w:rPr>
              <w:t>No</w:t>
            </w:r>
          </w:p>
        </w:tc>
        <w:tc>
          <w:tcPr>
            <w:tcW w:w="736" w:type="pct"/>
            <w:shd w:val="clear" w:color="auto" w:fill="D9D9D9"/>
            <w:vAlign w:val="center"/>
          </w:tcPr>
          <w:p w14:paraId="06233A14" w14:textId="77777777" w:rsidR="000105C6" w:rsidRPr="000105C6" w:rsidRDefault="000105C6" w:rsidP="000105C6">
            <w:pPr>
              <w:spacing w:after="0" w:line="240" w:lineRule="auto"/>
              <w:rPr>
                <w:rFonts w:eastAsia="Calibri" w:cs="Arial"/>
                <w:b/>
                <w:bCs/>
                <w:sz w:val="18"/>
                <w:szCs w:val="18"/>
                <w:lang w:eastAsia="en-ZA"/>
              </w:rPr>
            </w:pPr>
            <w:r w:rsidRPr="000105C6">
              <w:rPr>
                <w:rFonts w:eastAsia="Calibri" w:cs="Arial"/>
                <w:b/>
                <w:bCs/>
                <w:sz w:val="18"/>
                <w:szCs w:val="18"/>
                <w:lang w:eastAsia="en-ZA"/>
              </w:rPr>
              <w:t>Site ID</w:t>
            </w:r>
          </w:p>
        </w:tc>
        <w:tc>
          <w:tcPr>
            <w:tcW w:w="688" w:type="pct"/>
            <w:shd w:val="clear" w:color="auto" w:fill="D9D9D9"/>
            <w:tcMar>
              <w:top w:w="0" w:type="dxa"/>
              <w:left w:w="108" w:type="dxa"/>
              <w:bottom w:w="0" w:type="dxa"/>
              <w:right w:w="108" w:type="dxa"/>
            </w:tcMar>
            <w:vAlign w:val="center"/>
          </w:tcPr>
          <w:p w14:paraId="1077CFE9" w14:textId="77777777" w:rsidR="000105C6" w:rsidRPr="000105C6" w:rsidRDefault="000105C6" w:rsidP="000105C6">
            <w:pPr>
              <w:spacing w:after="0" w:line="240" w:lineRule="auto"/>
              <w:rPr>
                <w:rFonts w:eastAsia="Calibri" w:cs="Arial"/>
                <w:b/>
                <w:bCs/>
                <w:sz w:val="18"/>
                <w:szCs w:val="18"/>
                <w:lang w:eastAsia="en-ZA"/>
              </w:rPr>
            </w:pPr>
            <w:r w:rsidRPr="000105C6">
              <w:rPr>
                <w:rFonts w:eastAsia="Calibri" w:cs="Arial"/>
                <w:b/>
                <w:bCs/>
                <w:sz w:val="18"/>
                <w:szCs w:val="18"/>
                <w:lang w:eastAsia="en-ZA"/>
              </w:rPr>
              <w:t>Unique property code</w:t>
            </w:r>
          </w:p>
        </w:tc>
        <w:tc>
          <w:tcPr>
            <w:tcW w:w="966" w:type="pct"/>
            <w:shd w:val="clear" w:color="auto" w:fill="D9D9D9"/>
            <w:tcMar>
              <w:top w:w="0" w:type="dxa"/>
              <w:left w:w="108" w:type="dxa"/>
              <w:bottom w:w="0" w:type="dxa"/>
              <w:right w:w="108" w:type="dxa"/>
            </w:tcMar>
            <w:vAlign w:val="center"/>
          </w:tcPr>
          <w:p w14:paraId="5F6FCB6D" w14:textId="77777777" w:rsidR="000105C6" w:rsidRPr="000105C6" w:rsidRDefault="000105C6" w:rsidP="000105C6">
            <w:pPr>
              <w:spacing w:after="0" w:line="240" w:lineRule="auto"/>
              <w:rPr>
                <w:rFonts w:eastAsia="Calibri" w:cs="Arial"/>
                <w:b/>
                <w:bCs/>
                <w:sz w:val="18"/>
                <w:szCs w:val="18"/>
                <w:lang w:eastAsia="en-ZA"/>
              </w:rPr>
            </w:pPr>
            <w:r w:rsidRPr="000105C6">
              <w:rPr>
                <w:rFonts w:eastAsia="Calibri" w:cs="Arial"/>
                <w:b/>
                <w:bCs/>
                <w:sz w:val="18"/>
                <w:szCs w:val="18"/>
                <w:lang w:eastAsia="en-ZA"/>
              </w:rPr>
              <w:t xml:space="preserve">Sample Description </w:t>
            </w:r>
          </w:p>
        </w:tc>
        <w:tc>
          <w:tcPr>
            <w:tcW w:w="1186" w:type="pct"/>
            <w:shd w:val="clear" w:color="auto" w:fill="D9D9D9"/>
          </w:tcPr>
          <w:p w14:paraId="5EDBEDC3" w14:textId="77777777" w:rsidR="000105C6" w:rsidRPr="000105C6" w:rsidRDefault="000105C6" w:rsidP="000105C6">
            <w:pPr>
              <w:spacing w:after="0" w:line="240" w:lineRule="auto"/>
              <w:rPr>
                <w:rFonts w:eastAsia="Calibri" w:cs="Arial"/>
                <w:b/>
                <w:bCs/>
                <w:sz w:val="18"/>
                <w:szCs w:val="18"/>
                <w:lang w:eastAsia="en-ZA"/>
              </w:rPr>
            </w:pPr>
          </w:p>
          <w:p w14:paraId="363D3186" w14:textId="77777777" w:rsidR="000105C6" w:rsidRPr="000105C6" w:rsidRDefault="000105C6" w:rsidP="000105C6">
            <w:pPr>
              <w:spacing w:after="0" w:line="240" w:lineRule="auto"/>
              <w:rPr>
                <w:rFonts w:eastAsia="Calibri" w:cs="Arial"/>
                <w:b/>
                <w:bCs/>
                <w:sz w:val="18"/>
                <w:szCs w:val="18"/>
                <w:lang w:eastAsia="en-ZA"/>
              </w:rPr>
            </w:pPr>
            <w:r w:rsidRPr="000105C6">
              <w:rPr>
                <w:rFonts w:eastAsia="Calibri" w:cs="Arial"/>
                <w:b/>
                <w:bCs/>
                <w:sz w:val="18"/>
                <w:szCs w:val="18"/>
                <w:lang w:eastAsia="en-ZA"/>
              </w:rPr>
              <w:t xml:space="preserve">Deemed cost (R)  </w:t>
            </w:r>
          </w:p>
        </w:tc>
        <w:tc>
          <w:tcPr>
            <w:tcW w:w="1187" w:type="pct"/>
            <w:shd w:val="clear" w:color="auto" w:fill="D9D9D9"/>
            <w:tcMar>
              <w:top w:w="0" w:type="dxa"/>
              <w:left w:w="108" w:type="dxa"/>
              <w:bottom w:w="0" w:type="dxa"/>
              <w:right w:w="108" w:type="dxa"/>
            </w:tcMar>
            <w:vAlign w:val="center"/>
          </w:tcPr>
          <w:p w14:paraId="64A1B9CB" w14:textId="77777777" w:rsidR="000105C6" w:rsidRPr="000105C6" w:rsidRDefault="000105C6" w:rsidP="000105C6">
            <w:pPr>
              <w:spacing w:after="0" w:line="240" w:lineRule="auto"/>
              <w:rPr>
                <w:rFonts w:eastAsia="Calibri" w:cs="Arial"/>
                <w:b/>
                <w:bCs/>
                <w:sz w:val="18"/>
                <w:szCs w:val="18"/>
                <w:lang w:eastAsia="en-ZA"/>
              </w:rPr>
            </w:pPr>
            <w:r w:rsidRPr="000105C6">
              <w:rPr>
                <w:rFonts w:eastAsia="Calibri" w:cs="Arial"/>
                <w:b/>
                <w:bCs/>
                <w:sz w:val="18"/>
                <w:szCs w:val="18"/>
                <w:lang w:eastAsia="en-ZA"/>
              </w:rPr>
              <w:t>Document not submitted</w:t>
            </w:r>
          </w:p>
        </w:tc>
      </w:tr>
      <w:tr w:rsidR="000105C6" w:rsidRPr="000105C6" w14:paraId="12F44B9E" w14:textId="77777777" w:rsidTr="00214D76">
        <w:trPr>
          <w:trHeight w:val="581"/>
        </w:trPr>
        <w:tc>
          <w:tcPr>
            <w:tcW w:w="237" w:type="pct"/>
            <w:shd w:val="clear" w:color="auto" w:fill="FFFFFF"/>
            <w:tcMar>
              <w:top w:w="0" w:type="dxa"/>
              <w:left w:w="108" w:type="dxa"/>
              <w:bottom w:w="0" w:type="dxa"/>
              <w:right w:w="108" w:type="dxa"/>
            </w:tcMar>
            <w:vAlign w:val="center"/>
            <w:hideMark/>
          </w:tcPr>
          <w:p w14:paraId="592975D0" w14:textId="77777777" w:rsidR="000105C6" w:rsidRPr="000105C6" w:rsidRDefault="000105C6" w:rsidP="000105C6">
            <w:pPr>
              <w:spacing w:after="0" w:line="240" w:lineRule="auto"/>
              <w:jc w:val="center"/>
              <w:rPr>
                <w:rFonts w:eastAsia="Calibri" w:cs="Arial"/>
                <w:color w:val="000000"/>
                <w:sz w:val="18"/>
                <w:szCs w:val="18"/>
                <w:lang w:eastAsia="en-ZA"/>
              </w:rPr>
            </w:pPr>
            <w:r w:rsidRPr="000105C6">
              <w:rPr>
                <w:rFonts w:eastAsia="Calibri" w:cs="Arial"/>
                <w:color w:val="000000"/>
                <w:sz w:val="18"/>
                <w:szCs w:val="18"/>
                <w:lang w:eastAsia="en-ZA"/>
              </w:rPr>
              <w:t>1</w:t>
            </w:r>
          </w:p>
        </w:tc>
        <w:tc>
          <w:tcPr>
            <w:tcW w:w="736" w:type="pct"/>
            <w:shd w:val="clear" w:color="auto" w:fill="FFFFFF"/>
            <w:tcMar>
              <w:top w:w="0" w:type="dxa"/>
              <w:left w:w="108" w:type="dxa"/>
              <w:bottom w:w="0" w:type="dxa"/>
              <w:right w:w="108" w:type="dxa"/>
            </w:tcMar>
            <w:vAlign w:val="center"/>
            <w:hideMark/>
          </w:tcPr>
          <w:p w14:paraId="26999889" w14:textId="77777777" w:rsidR="000105C6" w:rsidRPr="000105C6" w:rsidRDefault="000105C6" w:rsidP="000105C6">
            <w:pPr>
              <w:spacing w:after="0" w:line="240" w:lineRule="auto"/>
              <w:rPr>
                <w:rFonts w:eastAsia="Calibri" w:cs="Arial"/>
                <w:color w:val="000000"/>
                <w:sz w:val="18"/>
                <w:szCs w:val="18"/>
                <w:lang w:eastAsia="en-ZA"/>
              </w:rPr>
            </w:pPr>
            <w:r w:rsidRPr="000105C6">
              <w:rPr>
                <w:rFonts w:eastAsia="Calibri" w:cs="Arial"/>
                <w:color w:val="000000"/>
                <w:sz w:val="18"/>
                <w:szCs w:val="18"/>
                <w:lang w:eastAsia="en-ZA"/>
              </w:rPr>
              <w:t>200000048244</w:t>
            </w:r>
          </w:p>
        </w:tc>
        <w:tc>
          <w:tcPr>
            <w:tcW w:w="688" w:type="pct"/>
            <w:shd w:val="clear" w:color="auto" w:fill="FFFFFF"/>
            <w:tcMar>
              <w:top w:w="0" w:type="dxa"/>
              <w:left w:w="108" w:type="dxa"/>
              <w:bottom w:w="0" w:type="dxa"/>
              <w:right w:w="108" w:type="dxa"/>
            </w:tcMar>
            <w:vAlign w:val="center"/>
            <w:hideMark/>
          </w:tcPr>
          <w:p w14:paraId="6D7D8FCA" w14:textId="77777777" w:rsidR="000105C6" w:rsidRPr="000105C6" w:rsidRDefault="000105C6" w:rsidP="000105C6">
            <w:pPr>
              <w:spacing w:after="0" w:line="240" w:lineRule="auto"/>
              <w:rPr>
                <w:rFonts w:eastAsia="Calibri" w:cs="Arial"/>
                <w:color w:val="000000"/>
                <w:sz w:val="18"/>
                <w:szCs w:val="18"/>
                <w:lang w:eastAsia="en-ZA"/>
              </w:rPr>
            </w:pPr>
            <w:r w:rsidRPr="000105C6">
              <w:rPr>
                <w:rFonts w:eastAsia="Calibri" w:cs="Arial"/>
                <w:color w:val="000000"/>
                <w:sz w:val="18"/>
                <w:szCs w:val="18"/>
                <w:lang w:eastAsia="en-ZA"/>
              </w:rPr>
              <w:t>3139671</w:t>
            </w:r>
          </w:p>
        </w:tc>
        <w:tc>
          <w:tcPr>
            <w:tcW w:w="966" w:type="pct"/>
            <w:shd w:val="clear" w:color="auto" w:fill="FFFFFF"/>
            <w:tcMar>
              <w:top w:w="0" w:type="dxa"/>
              <w:left w:w="108" w:type="dxa"/>
              <w:bottom w:w="0" w:type="dxa"/>
              <w:right w:w="108" w:type="dxa"/>
            </w:tcMar>
            <w:vAlign w:val="center"/>
            <w:hideMark/>
          </w:tcPr>
          <w:p w14:paraId="0502384A" w14:textId="77777777" w:rsidR="000105C6" w:rsidRPr="000105C6" w:rsidRDefault="000105C6" w:rsidP="000105C6">
            <w:pPr>
              <w:spacing w:after="0" w:line="240" w:lineRule="auto"/>
              <w:rPr>
                <w:rFonts w:eastAsia="Calibri" w:cs="Arial"/>
                <w:color w:val="000000"/>
                <w:sz w:val="18"/>
                <w:szCs w:val="18"/>
                <w:lang w:eastAsia="en-ZA"/>
              </w:rPr>
            </w:pPr>
            <w:r w:rsidRPr="000105C6">
              <w:rPr>
                <w:rFonts w:eastAsia="Calibri" w:cs="Arial"/>
                <w:color w:val="000000"/>
                <w:sz w:val="18"/>
                <w:szCs w:val="18"/>
                <w:lang w:eastAsia="en-ZA"/>
              </w:rPr>
              <w:t xml:space="preserve"> Land - AVL</w:t>
            </w:r>
          </w:p>
        </w:tc>
        <w:tc>
          <w:tcPr>
            <w:tcW w:w="1186" w:type="pct"/>
            <w:shd w:val="clear" w:color="auto" w:fill="FFFFFF"/>
          </w:tcPr>
          <w:p w14:paraId="413624C2" w14:textId="77777777" w:rsidR="000105C6" w:rsidRPr="000105C6" w:rsidRDefault="000105C6" w:rsidP="000105C6">
            <w:pPr>
              <w:spacing w:after="0" w:line="240" w:lineRule="auto"/>
              <w:contextualSpacing/>
              <w:jc w:val="right"/>
              <w:rPr>
                <w:rFonts w:eastAsia="Times New Roman" w:cs="Arial"/>
                <w:color w:val="000000"/>
                <w:sz w:val="18"/>
                <w:szCs w:val="18"/>
                <w:lang w:val="en-US" w:eastAsia="en-ZA"/>
              </w:rPr>
            </w:pPr>
          </w:p>
          <w:p w14:paraId="552CF0F4" w14:textId="77777777" w:rsidR="000105C6" w:rsidRPr="000105C6" w:rsidRDefault="000105C6" w:rsidP="000105C6">
            <w:pPr>
              <w:spacing w:after="0" w:line="240" w:lineRule="auto"/>
              <w:contextualSpacing/>
              <w:jc w:val="right"/>
              <w:rPr>
                <w:rFonts w:eastAsia="Times New Roman" w:cs="Arial"/>
                <w:color w:val="000000"/>
                <w:sz w:val="18"/>
                <w:szCs w:val="18"/>
                <w:lang w:val="en-US" w:eastAsia="en-ZA"/>
              </w:rPr>
            </w:pPr>
          </w:p>
          <w:p w14:paraId="3824AF9C" w14:textId="77777777" w:rsidR="000105C6" w:rsidRPr="000105C6" w:rsidRDefault="000105C6" w:rsidP="000105C6">
            <w:pPr>
              <w:spacing w:after="0" w:line="240" w:lineRule="auto"/>
              <w:contextualSpacing/>
              <w:jc w:val="right"/>
              <w:rPr>
                <w:rFonts w:eastAsia="Times New Roman" w:cs="Arial"/>
                <w:color w:val="000000"/>
                <w:sz w:val="18"/>
                <w:szCs w:val="18"/>
                <w:lang w:val="en-US" w:eastAsia="en-ZA"/>
              </w:rPr>
            </w:pPr>
            <w:r w:rsidRPr="000105C6">
              <w:rPr>
                <w:rFonts w:eastAsia="Times New Roman" w:cs="Arial"/>
                <w:color w:val="000000"/>
                <w:sz w:val="18"/>
                <w:szCs w:val="18"/>
                <w:lang w:val="en-US" w:eastAsia="en-ZA"/>
              </w:rPr>
              <w:t xml:space="preserve">  14 042 713</w:t>
            </w:r>
          </w:p>
        </w:tc>
        <w:tc>
          <w:tcPr>
            <w:tcW w:w="1187" w:type="pct"/>
            <w:shd w:val="clear" w:color="auto" w:fill="FFFFFF"/>
            <w:tcMar>
              <w:top w:w="0" w:type="dxa"/>
              <w:left w:w="108" w:type="dxa"/>
              <w:bottom w:w="0" w:type="dxa"/>
              <w:right w:w="108" w:type="dxa"/>
            </w:tcMar>
            <w:vAlign w:val="center"/>
            <w:hideMark/>
          </w:tcPr>
          <w:p w14:paraId="7271CDE2" w14:textId="77777777" w:rsidR="000105C6" w:rsidRPr="000105C6" w:rsidRDefault="000105C6" w:rsidP="000105C6">
            <w:pPr>
              <w:spacing w:after="0" w:line="240" w:lineRule="auto"/>
              <w:contextualSpacing/>
              <w:rPr>
                <w:rFonts w:eastAsia="Times New Roman" w:cs="Arial"/>
                <w:color w:val="000000"/>
                <w:sz w:val="18"/>
                <w:szCs w:val="18"/>
                <w:lang w:val="en-US" w:eastAsia="en-ZA"/>
              </w:rPr>
            </w:pPr>
            <w:proofErr w:type="spellStart"/>
            <w:r w:rsidRPr="000105C6">
              <w:rPr>
                <w:rFonts w:eastAsia="Times New Roman" w:cs="Arial"/>
                <w:color w:val="000000"/>
                <w:sz w:val="18"/>
                <w:szCs w:val="18"/>
                <w:lang w:val="en-US" w:eastAsia="en-ZA"/>
              </w:rPr>
              <w:t>Aktex</w:t>
            </w:r>
            <w:proofErr w:type="spellEnd"/>
            <w:r w:rsidRPr="000105C6">
              <w:rPr>
                <w:rFonts w:eastAsia="Times New Roman" w:cs="Arial"/>
                <w:color w:val="000000"/>
                <w:sz w:val="18"/>
                <w:szCs w:val="18"/>
                <w:lang w:val="en-US" w:eastAsia="en-ZA"/>
              </w:rPr>
              <w:t xml:space="preserve"> report/other documentation to confirm ownership and property details</w:t>
            </w:r>
          </w:p>
        </w:tc>
      </w:tr>
      <w:tr w:rsidR="000105C6" w:rsidRPr="000105C6" w14:paraId="5A899165" w14:textId="77777777" w:rsidTr="00214D76">
        <w:trPr>
          <w:trHeight w:val="581"/>
        </w:trPr>
        <w:tc>
          <w:tcPr>
            <w:tcW w:w="237" w:type="pct"/>
            <w:shd w:val="clear" w:color="auto" w:fill="FFFFFF"/>
            <w:tcMar>
              <w:top w:w="0" w:type="dxa"/>
              <w:left w:w="108" w:type="dxa"/>
              <w:bottom w:w="0" w:type="dxa"/>
              <w:right w:w="108" w:type="dxa"/>
            </w:tcMar>
            <w:vAlign w:val="center"/>
          </w:tcPr>
          <w:p w14:paraId="4105B142" w14:textId="77777777" w:rsidR="000105C6" w:rsidRPr="000105C6" w:rsidRDefault="000105C6" w:rsidP="000105C6">
            <w:pPr>
              <w:spacing w:after="0" w:line="240" w:lineRule="auto"/>
              <w:jc w:val="center"/>
              <w:rPr>
                <w:rFonts w:eastAsia="Calibri" w:cs="Arial"/>
                <w:color w:val="000000"/>
                <w:sz w:val="18"/>
                <w:szCs w:val="18"/>
                <w:lang w:eastAsia="en-ZA"/>
              </w:rPr>
            </w:pPr>
            <w:r w:rsidRPr="000105C6">
              <w:rPr>
                <w:rFonts w:eastAsia="Calibri" w:cs="Arial"/>
                <w:color w:val="000000"/>
                <w:sz w:val="18"/>
                <w:szCs w:val="18"/>
                <w:lang w:eastAsia="en-ZA"/>
              </w:rPr>
              <w:t>2</w:t>
            </w:r>
          </w:p>
        </w:tc>
        <w:tc>
          <w:tcPr>
            <w:tcW w:w="736" w:type="pct"/>
            <w:shd w:val="clear" w:color="auto" w:fill="FFFFFF"/>
            <w:tcMar>
              <w:top w:w="0" w:type="dxa"/>
              <w:left w:w="108" w:type="dxa"/>
              <w:bottom w:w="0" w:type="dxa"/>
              <w:right w:w="108" w:type="dxa"/>
            </w:tcMar>
            <w:vAlign w:val="center"/>
          </w:tcPr>
          <w:p w14:paraId="126E080C" w14:textId="77777777" w:rsidR="000105C6" w:rsidRPr="000105C6" w:rsidRDefault="000105C6" w:rsidP="000105C6">
            <w:pPr>
              <w:spacing w:after="0" w:line="240" w:lineRule="auto"/>
              <w:rPr>
                <w:rFonts w:eastAsia="Calibri" w:cs="Arial"/>
                <w:color w:val="000000"/>
                <w:sz w:val="18"/>
                <w:szCs w:val="18"/>
                <w:lang w:eastAsia="en-ZA"/>
              </w:rPr>
            </w:pPr>
            <w:r w:rsidRPr="000105C6">
              <w:rPr>
                <w:rFonts w:eastAsia="Calibri" w:cs="Arial"/>
                <w:color w:val="000000"/>
                <w:sz w:val="18"/>
                <w:szCs w:val="18"/>
                <w:lang w:eastAsia="en-ZA"/>
              </w:rPr>
              <w:t>200000047463</w:t>
            </w:r>
          </w:p>
        </w:tc>
        <w:tc>
          <w:tcPr>
            <w:tcW w:w="688" w:type="pct"/>
            <w:shd w:val="clear" w:color="auto" w:fill="FFFFFF"/>
            <w:tcMar>
              <w:top w:w="0" w:type="dxa"/>
              <w:left w:w="108" w:type="dxa"/>
              <w:bottom w:w="0" w:type="dxa"/>
              <w:right w:w="108" w:type="dxa"/>
            </w:tcMar>
            <w:vAlign w:val="center"/>
          </w:tcPr>
          <w:p w14:paraId="22376A63" w14:textId="77777777" w:rsidR="000105C6" w:rsidRPr="000105C6" w:rsidRDefault="000105C6" w:rsidP="000105C6">
            <w:pPr>
              <w:spacing w:after="0" w:line="240" w:lineRule="auto"/>
              <w:rPr>
                <w:rFonts w:eastAsia="Calibri" w:cs="Arial"/>
                <w:color w:val="000000"/>
                <w:sz w:val="18"/>
                <w:szCs w:val="18"/>
                <w:lang w:eastAsia="en-ZA"/>
              </w:rPr>
            </w:pPr>
            <w:r w:rsidRPr="000105C6">
              <w:rPr>
                <w:rFonts w:eastAsia="Calibri" w:cs="Arial"/>
                <w:color w:val="000000"/>
                <w:sz w:val="18"/>
                <w:szCs w:val="18"/>
                <w:lang w:eastAsia="en-ZA"/>
              </w:rPr>
              <w:t>1632151</w:t>
            </w:r>
          </w:p>
        </w:tc>
        <w:tc>
          <w:tcPr>
            <w:tcW w:w="966" w:type="pct"/>
            <w:shd w:val="clear" w:color="auto" w:fill="FFFFFF"/>
            <w:tcMar>
              <w:top w:w="0" w:type="dxa"/>
              <w:left w:w="108" w:type="dxa"/>
              <w:bottom w:w="0" w:type="dxa"/>
              <w:right w:w="108" w:type="dxa"/>
            </w:tcMar>
            <w:vAlign w:val="center"/>
          </w:tcPr>
          <w:p w14:paraId="42F90A04" w14:textId="77777777" w:rsidR="000105C6" w:rsidRPr="000105C6" w:rsidRDefault="000105C6" w:rsidP="000105C6">
            <w:pPr>
              <w:spacing w:after="0" w:line="240" w:lineRule="auto"/>
              <w:rPr>
                <w:rFonts w:eastAsia="Calibri" w:cs="Arial"/>
                <w:color w:val="000000"/>
                <w:sz w:val="18"/>
                <w:szCs w:val="18"/>
                <w:lang w:eastAsia="en-ZA"/>
              </w:rPr>
            </w:pPr>
            <w:r w:rsidRPr="000105C6">
              <w:rPr>
                <w:rFonts w:eastAsia="Calibri" w:cs="Arial"/>
                <w:color w:val="000000"/>
                <w:sz w:val="18"/>
                <w:szCs w:val="18"/>
                <w:lang w:eastAsia="en-ZA"/>
              </w:rPr>
              <w:t>Land - AVL</w:t>
            </w:r>
          </w:p>
        </w:tc>
        <w:tc>
          <w:tcPr>
            <w:tcW w:w="1186" w:type="pct"/>
            <w:tcBorders>
              <w:bottom w:val="single" w:sz="4" w:space="0" w:color="auto"/>
            </w:tcBorders>
            <w:shd w:val="clear" w:color="auto" w:fill="FFFFFF"/>
          </w:tcPr>
          <w:p w14:paraId="6702222E" w14:textId="77777777" w:rsidR="000105C6" w:rsidRPr="000105C6" w:rsidRDefault="000105C6" w:rsidP="000105C6">
            <w:pPr>
              <w:spacing w:after="0" w:line="240" w:lineRule="auto"/>
              <w:contextualSpacing/>
              <w:jc w:val="right"/>
              <w:rPr>
                <w:rFonts w:eastAsia="Times New Roman" w:cs="Arial"/>
                <w:color w:val="000000"/>
                <w:sz w:val="18"/>
                <w:szCs w:val="18"/>
                <w:lang w:val="en-US" w:eastAsia="en-ZA"/>
              </w:rPr>
            </w:pPr>
            <w:r w:rsidRPr="000105C6">
              <w:rPr>
                <w:rFonts w:eastAsia="Times New Roman" w:cs="Arial"/>
                <w:color w:val="000000"/>
                <w:sz w:val="18"/>
                <w:szCs w:val="18"/>
                <w:lang w:val="en-US" w:eastAsia="en-ZA"/>
              </w:rPr>
              <w:t xml:space="preserve">   </w:t>
            </w:r>
          </w:p>
          <w:p w14:paraId="57E619AC" w14:textId="77777777" w:rsidR="000105C6" w:rsidRPr="000105C6" w:rsidRDefault="000105C6" w:rsidP="000105C6">
            <w:pPr>
              <w:spacing w:after="0" w:line="240" w:lineRule="auto"/>
              <w:contextualSpacing/>
              <w:jc w:val="right"/>
              <w:rPr>
                <w:rFonts w:eastAsia="Times New Roman" w:cs="Arial"/>
                <w:color w:val="000000"/>
                <w:sz w:val="18"/>
                <w:szCs w:val="18"/>
                <w:lang w:val="en-US" w:eastAsia="en-ZA"/>
              </w:rPr>
            </w:pPr>
          </w:p>
          <w:p w14:paraId="3173C8F5" w14:textId="77777777" w:rsidR="000105C6" w:rsidRPr="000105C6" w:rsidRDefault="000105C6" w:rsidP="000105C6">
            <w:pPr>
              <w:spacing w:after="0" w:line="240" w:lineRule="auto"/>
              <w:contextualSpacing/>
              <w:jc w:val="right"/>
              <w:rPr>
                <w:rFonts w:eastAsia="Times New Roman" w:cs="Arial"/>
                <w:color w:val="000000"/>
                <w:sz w:val="18"/>
                <w:szCs w:val="18"/>
                <w:lang w:val="en-US" w:eastAsia="en-ZA"/>
              </w:rPr>
            </w:pPr>
            <w:r w:rsidRPr="000105C6">
              <w:rPr>
                <w:rFonts w:eastAsia="Times New Roman" w:cs="Arial"/>
                <w:color w:val="000000"/>
                <w:sz w:val="18"/>
                <w:szCs w:val="18"/>
                <w:lang w:val="en-US" w:eastAsia="en-ZA"/>
              </w:rPr>
              <w:t xml:space="preserve">  3 014 018</w:t>
            </w:r>
          </w:p>
        </w:tc>
        <w:tc>
          <w:tcPr>
            <w:tcW w:w="1187" w:type="pct"/>
            <w:shd w:val="clear" w:color="auto" w:fill="FFFFFF"/>
            <w:tcMar>
              <w:top w:w="0" w:type="dxa"/>
              <w:left w:w="108" w:type="dxa"/>
              <w:bottom w:w="0" w:type="dxa"/>
              <w:right w:w="108" w:type="dxa"/>
            </w:tcMar>
            <w:vAlign w:val="center"/>
          </w:tcPr>
          <w:p w14:paraId="41F120F1" w14:textId="77777777" w:rsidR="000105C6" w:rsidRPr="000105C6" w:rsidRDefault="000105C6" w:rsidP="000105C6">
            <w:pPr>
              <w:spacing w:after="0" w:line="240" w:lineRule="auto"/>
              <w:contextualSpacing/>
              <w:rPr>
                <w:rFonts w:eastAsia="Times New Roman" w:cs="Arial"/>
                <w:color w:val="000000"/>
                <w:sz w:val="18"/>
                <w:szCs w:val="18"/>
                <w:lang w:val="en-US" w:eastAsia="en-ZA"/>
              </w:rPr>
            </w:pPr>
            <w:proofErr w:type="spellStart"/>
            <w:r w:rsidRPr="000105C6">
              <w:rPr>
                <w:rFonts w:eastAsia="Times New Roman" w:cs="Arial"/>
                <w:color w:val="000000"/>
                <w:sz w:val="18"/>
                <w:szCs w:val="18"/>
                <w:lang w:val="en-US" w:eastAsia="en-ZA"/>
              </w:rPr>
              <w:t>Aktex</w:t>
            </w:r>
            <w:proofErr w:type="spellEnd"/>
            <w:r w:rsidRPr="000105C6">
              <w:rPr>
                <w:rFonts w:eastAsia="Times New Roman" w:cs="Arial"/>
                <w:color w:val="000000"/>
                <w:sz w:val="18"/>
                <w:szCs w:val="18"/>
                <w:lang w:val="en-US" w:eastAsia="en-ZA"/>
              </w:rPr>
              <w:t xml:space="preserve"> report/other documentation to confirm ownership and property details</w:t>
            </w:r>
          </w:p>
        </w:tc>
      </w:tr>
      <w:tr w:rsidR="000105C6" w:rsidRPr="000105C6" w14:paraId="52CED5D1" w14:textId="77777777" w:rsidTr="000105C6">
        <w:trPr>
          <w:trHeight w:val="58"/>
        </w:trPr>
        <w:tc>
          <w:tcPr>
            <w:tcW w:w="2627" w:type="pct"/>
            <w:gridSpan w:val="4"/>
            <w:shd w:val="clear" w:color="auto" w:fill="FFFFFF"/>
            <w:tcMar>
              <w:top w:w="0" w:type="dxa"/>
              <w:left w:w="108" w:type="dxa"/>
              <w:bottom w:w="0" w:type="dxa"/>
              <w:right w:w="108" w:type="dxa"/>
            </w:tcMar>
            <w:vAlign w:val="center"/>
          </w:tcPr>
          <w:p w14:paraId="6A9BB358" w14:textId="77777777" w:rsidR="000105C6" w:rsidRPr="000105C6" w:rsidRDefault="000105C6" w:rsidP="000105C6">
            <w:pPr>
              <w:spacing w:after="0" w:line="240" w:lineRule="auto"/>
              <w:rPr>
                <w:rFonts w:eastAsia="Calibri" w:cs="Arial"/>
                <w:b/>
                <w:color w:val="000000"/>
                <w:sz w:val="18"/>
                <w:szCs w:val="18"/>
                <w:lang w:eastAsia="en-ZA"/>
              </w:rPr>
            </w:pPr>
            <w:r w:rsidRPr="000105C6">
              <w:rPr>
                <w:rFonts w:eastAsia="Calibri" w:cs="Arial"/>
                <w:b/>
                <w:color w:val="000000"/>
                <w:sz w:val="18"/>
                <w:szCs w:val="18"/>
                <w:lang w:eastAsia="en-ZA"/>
              </w:rPr>
              <w:t>Total</w:t>
            </w:r>
          </w:p>
        </w:tc>
        <w:tc>
          <w:tcPr>
            <w:tcW w:w="1186" w:type="pct"/>
            <w:shd w:val="clear" w:color="auto" w:fill="FFFFFF"/>
          </w:tcPr>
          <w:p w14:paraId="723C2722" w14:textId="77777777" w:rsidR="000105C6" w:rsidRPr="000105C6" w:rsidRDefault="000105C6" w:rsidP="000105C6">
            <w:pPr>
              <w:spacing w:after="0" w:line="240" w:lineRule="auto"/>
              <w:contextualSpacing/>
              <w:jc w:val="right"/>
              <w:rPr>
                <w:rFonts w:eastAsia="Times New Roman" w:cs="Arial"/>
                <w:b/>
                <w:color w:val="000000"/>
                <w:sz w:val="18"/>
                <w:szCs w:val="18"/>
                <w:lang w:val="en-US" w:eastAsia="en-ZA"/>
              </w:rPr>
            </w:pPr>
            <w:r w:rsidRPr="000105C6">
              <w:rPr>
                <w:rFonts w:eastAsia="Times New Roman" w:cs="Arial"/>
                <w:b/>
                <w:color w:val="000000"/>
                <w:sz w:val="18"/>
                <w:szCs w:val="18"/>
                <w:lang w:val="en-US" w:eastAsia="en-ZA"/>
              </w:rPr>
              <w:t>17 056 731</w:t>
            </w:r>
          </w:p>
        </w:tc>
        <w:tc>
          <w:tcPr>
            <w:tcW w:w="1187" w:type="pct"/>
            <w:shd w:val="clear" w:color="auto" w:fill="D9D9D9"/>
            <w:tcMar>
              <w:top w:w="0" w:type="dxa"/>
              <w:left w:w="108" w:type="dxa"/>
              <w:bottom w:w="0" w:type="dxa"/>
              <w:right w:w="108" w:type="dxa"/>
            </w:tcMar>
            <w:vAlign w:val="center"/>
          </w:tcPr>
          <w:p w14:paraId="08B64056" w14:textId="77777777" w:rsidR="000105C6" w:rsidRPr="000105C6" w:rsidRDefault="000105C6" w:rsidP="000105C6">
            <w:pPr>
              <w:spacing w:after="0" w:line="240" w:lineRule="auto"/>
              <w:contextualSpacing/>
              <w:rPr>
                <w:rFonts w:eastAsia="Times New Roman" w:cs="Arial"/>
                <w:color w:val="000000"/>
                <w:sz w:val="18"/>
                <w:szCs w:val="18"/>
                <w:lang w:val="en-US" w:eastAsia="en-ZA"/>
              </w:rPr>
            </w:pPr>
          </w:p>
        </w:tc>
      </w:tr>
    </w:tbl>
    <w:p w14:paraId="63EDA411" w14:textId="77777777" w:rsidR="000105C6" w:rsidRPr="000105C6" w:rsidRDefault="000105C6" w:rsidP="000105C6">
      <w:pPr>
        <w:spacing w:after="0" w:line="240" w:lineRule="auto"/>
        <w:jc w:val="both"/>
        <w:rPr>
          <w:rFonts w:eastAsia="Times New Roman" w:cs="Arial"/>
          <w:lang w:val="en-US"/>
        </w:rPr>
      </w:pPr>
    </w:p>
    <w:p w14:paraId="2EBC04A8" w14:textId="77777777" w:rsidR="000105C6" w:rsidRPr="000105C6" w:rsidRDefault="000105C6" w:rsidP="000105C6">
      <w:pPr>
        <w:spacing w:after="0" w:line="240" w:lineRule="auto"/>
        <w:jc w:val="both"/>
        <w:rPr>
          <w:rFonts w:eastAsia="Times New Roman" w:cs="Arial"/>
          <w:b/>
          <w:lang w:val="en-US"/>
        </w:rPr>
      </w:pPr>
      <w:r w:rsidRPr="000105C6">
        <w:rPr>
          <w:rFonts w:eastAsia="Times New Roman" w:cs="Arial"/>
          <w:b/>
          <w:lang w:val="en-US"/>
        </w:rPr>
        <w:t>Buildings - BI</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56"/>
        <w:gridCol w:w="1467"/>
        <w:gridCol w:w="1259"/>
        <w:gridCol w:w="1781"/>
        <w:gridCol w:w="2192"/>
        <w:gridCol w:w="2192"/>
      </w:tblGrid>
      <w:tr w:rsidR="000105C6" w:rsidRPr="000105C6" w14:paraId="20881B24" w14:textId="77777777" w:rsidTr="000105C6">
        <w:trPr>
          <w:trHeight w:val="105"/>
        </w:trPr>
        <w:tc>
          <w:tcPr>
            <w:tcW w:w="237" w:type="pct"/>
            <w:shd w:val="clear" w:color="auto" w:fill="D9D9D9"/>
            <w:tcMar>
              <w:top w:w="0" w:type="dxa"/>
              <w:left w:w="108" w:type="dxa"/>
              <w:bottom w:w="0" w:type="dxa"/>
              <w:right w:w="108" w:type="dxa"/>
            </w:tcMar>
            <w:vAlign w:val="center"/>
            <w:hideMark/>
          </w:tcPr>
          <w:p w14:paraId="7E0B6AC2" w14:textId="77777777" w:rsidR="000105C6" w:rsidRPr="000105C6" w:rsidRDefault="000105C6" w:rsidP="000105C6">
            <w:pPr>
              <w:spacing w:after="0" w:line="240" w:lineRule="auto"/>
              <w:rPr>
                <w:rFonts w:eastAsia="Calibri" w:cs="Arial"/>
                <w:b/>
                <w:bCs/>
                <w:sz w:val="18"/>
                <w:szCs w:val="18"/>
                <w:lang w:eastAsia="en-ZA"/>
              </w:rPr>
            </w:pPr>
            <w:r w:rsidRPr="000105C6">
              <w:rPr>
                <w:rFonts w:eastAsia="Calibri" w:cs="Arial"/>
                <w:b/>
                <w:bCs/>
                <w:sz w:val="18"/>
                <w:szCs w:val="18"/>
                <w:lang w:eastAsia="en-ZA"/>
              </w:rPr>
              <w:t>No</w:t>
            </w:r>
          </w:p>
        </w:tc>
        <w:tc>
          <w:tcPr>
            <w:tcW w:w="762" w:type="pct"/>
            <w:shd w:val="clear" w:color="auto" w:fill="D9D9D9"/>
            <w:vAlign w:val="center"/>
          </w:tcPr>
          <w:p w14:paraId="170B8A7E" w14:textId="77777777" w:rsidR="000105C6" w:rsidRPr="000105C6" w:rsidRDefault="000105C6" w:rsidP="000105C6">
            <w:pPr>
              <w:spacing w:after="0" w:line="240" w:lineRule="auto"/>
              <w:rPr>
                <w:rFonts w:eastAsia="Calibri" w:cs="Arial"/>
                <w:b/>
                <w:bCs/>
                <w:sz w:val="18"/>
                <w:szCs w:val="18"/>
                <w:lang w:eastAsia="en-ZA"/>
              </w:rPr>
            </w:pPr>
            <w:r w:rsidRPr="000105C6">
              <w:rPr>
                <w:rFonts w:eastAsia="Calibri" w:cs="Arial"/>
                <w:b/>
                <w:bCs/>
                <w:sz w:val="18"/>
                <w:szCs w:val="18"/>
                <w:lang w:eastAsia="en-ZA"/>
              </w:rPr>
              <w:t>Building ID</w:t>
            </w:r>
          </w:p>
        </w:tc>
        <w:tc>
          <w:tcPr>
            <w:tcW w:w="681" w:type="pct"/>
            <w:shd w:val="clear" w:color="auto" w:fill="D9D9D9"/>
            <w:tcMar>
              <w:top w:w="0" w:type="dxa"/>
              <w:left w:w="108" w:type="dxa"/>
              <w:bottom w:w="0" w:type="dxa"/>
              <w:right w:w="108" w:type="dxa"/>
            </w:tcMar>
            <w:vAlign w:val="center"/>
          </w:tcPr>
          <w:p w14:paraId="30CCBA8C" w14:textId="77777777" w:rsidR="000105C6" w:rsidRPr="000105C6" w:rsidRDefault="000105C6" w:rsidP="000105C6">
            <w:pPr>
              <w:spacing w:after="0" w:line="240" w:lineRule="auto"/>
              <w:rPr>
                <w:rFonts w:eastAsia="Calibri" w:cs="Arial"/>
                <w:b/>
                <w:bCs/>
                <w:sz w:val="18"/>
                <w:szCs w:val="18"/>
                <w:lang w:eastAsia="en-ZA"/>
              </w:rPr>
            </w:pPr>
            <w:r w:rsidRPr="000105C6">
              <w:rPr>
                <w:rFonts w:eastAsia="Calibri" w:cs="Arial"/>
                <w:b/>
                <w:bCs/>
                <w:sz w:val="18"/>
                <w:szCs w:val="18"/>
                <w:lang w:eastAsia="en-ZA"/>
              </w:rPr>
              <w:t>Unique property code</w:t>
            </w:r>
          </w:p>
        </w:tc>
        <w:tc>
          <w:tcPr>
            <w:tcW w:w="960" w:type="pct"/>
            <w:shd w:val="clear" w:color="auto" w:fill="D9D9D9"/>
            <w:tcMar>
              <w:top w:w="0" w:type="dxa"/>
              <w:left w:w="108" w:type="dxa"/>
              <w:bottom w:w="0" w:type="dxa"/>
              <w:right w:w="108" w:type="dxa"/>
            </w:tcMar>
            <w:vAlign w:val="center"/>
          </w:tcPr>
          <w:p w14:paraId="391D5E3B" w14:textId="77777777" w:rsidR="000105C6" w:rsidRPr="000105C6" w:rsidRDefault="000105C6" w:rsidP="000105C6">
            <w:pPr>
              <w:spacing w:after="0" w:line="240" w:lineRule="auto"/>
              <w:rPr>
                <w:rFonts w:eastAsia="Calibri" w:cs="Arial"/>
                <w:b/>
                <w:bCs/>
                <w:sz w:val="18"/>
                <w:szCs w:val="18"/>
                <w:lang w:eastAsia="en-ZA"/>
              </w:rPr>
            </w:pPr>
            <w:r w:rsidRPr="000105C6">
              <w:rPr>
                <w:rFonts w:eastAsia="Calibri" w:cs="Arial"/>
                <w:b/>
                <w:bCs/>
                <w:sz w:val="18"/>
                <w:szCs w:val="18"/>
                <w:lang w:eastAsia="en-ZA"/>
              </w:rPr>
              <w:t xml:space="preserve">Sample Description </w:t>
            </w:r>
          </w:p>
        </w:tc>
        <w:tc>
          <w:tcPr>
            <w:tcW w:w="1180" w:type="pct"/>
            <w:shd w:val="clear" w:color="auto" w:fill="D9D9D9"/>
          </w:tcPr>
          <w:p w14:paraId="36B4E150" w14:textId="77777777" w:rsidR="000105C6" w:rsidRPr="000105C6" w:rsidRDefault="000105C6" w:rsidP="000105C6">
            <w:pPr>
              <w:spacing w:after="0" w:line="240" w:lineRule="auto"/>
              <w:rPr>
                <w:rFonts w:eastAsia="Calibri" w:cs="Arial"/>
                <w:b/>
                <w:bCs/>
                <w:sz w:val="18"/>
                <w:szCs w:val="18"/>
                <w:lang w:eastAsia="en-ZA"/>
              </w:rPr>
            </w:pPr>
          </w:p>
          <w:p w14:paraId="543498C5" w14:textId="77777777" w:rsidR="000105C6" w:rsidRPr="000105C6" w:rsidRDefault="000105C6" w:rsidP="000105C6">
            <w:pPr>
              <w:spacing w:after="0" w:line="240" w:lineRule="auto"/>
              <w:rPr>
                <w:rFonts w:eastAsia="Calibri" w:cs="Arial"/>
                <w:b/>
                <w:bCs/>
                <w:sz w:val="18"/>
                <w:szCs w:val="18"/>
                <w:lang w:eastAsia="en-ZA"/>
              </w:rPr>
            </w:pPr>
            <w:r w:rsidRPr="000105C6">
              <w:rPr>
                <w:rFonts w:eastAsia="Calibri" w:cs="Arial"/>
                <w:b/>
                <w:bCs/>
                <w:sz w:val="18"/>
                <w:szCs w:val="18"/>
                <w:lang w:eastAsia="en-ZA"/>
              </w:rPr>
              <w:t xml:space="preserve">Deemed cost (R)  </w:t>
            </w:r>
          </w:p>
        </w:tc>
        <w:tc>
          <w:tcPr>
            <w:tcW w:w="1181" w:type="pct"/>
            <w:shd w:val="clear" w:color="auto" w:fill="D9D9D9"/>
            <w:tcMar>
              <w:top w:w="0" w:type="dxa"/>
              <w:left w:w="108" w:type="dxa"/>
              <w:bottom w:w="0" w:type="dxa"/>
              <w:right w:w="108" w:type="dxa"/>
            </w:tcMar>
            <w:vAlign w:val="center"/>
          </w:tcPr>
          <w:p w14:paraId="00D5AE30" w14:textId="77777777" w:rsidR="000105C6" w:rsidRPr="000105C6" w:rsidRDefault="000105C6" w:rsidP="000105C6">
            <w:pPr>
              <w:spacing w:after="0" w:line="240" w:lineRule="auto"/>
              <w:rPr>
                <w:rFonts w:eastAsia="Calibri" w:cs="Arial"/>
                <w:b/>
                <w:bCs/>
                <w:sz w:val="18"/>
                <w:szCs w:val="18"/>
                <w:lang w:eastAsia="en-ZA"/>
              </w:rPr>
            </w:pPr>
            <w:r w:rsidRPr="000105C6">
              <w:rPr>
                <w:rFonts w:eastAsia="Calibri" w:cs="Arial"/>
                <w:b/>
                <w:bCs/>
                <w:sz w:val="18"/>
                <w:szCs w:val="18"/>
                <w:lang w:eastAsia="en-ZA"/>
              </w:rPr>
              <w:t>Document not submitted</w:t>
            </w:r>
          </w:p>
        </w:tc>
      </w:tr>
      <w:tr w:rsidR="000105C6" w:rsidRPr="000105C6" w14:paraId="39DAE162" w14:textId="77777777" w:rsidTr="00214D76">
        <w:trPr>
          <w:trHeight w:val="581"/>
        </w:trPr>
        <w:tc>
          <w:tcPr>
            <w:tcW w:w="237" w:type="pct"/>
            <w:shd w:val="clear" w:color="auto" w:fill="FFFFFF"/>
            <w:tcMar>
              <w:top w:w="0" w:type="dxa"/>
              <w:left w:w="108" w:type="dxa"/>
              <w:bottom w:w="0" w:type="dxa"/>
              <w:right w:w="108" w:type="dxa"/>
            </w:tcMar>
            <w:vAlign w:val="center"/>
          </w:tcPr>
          <w:p w14:paraId="2085F44C" w14:textId="77777777" w:rsidR="000105C6" w:rsidRPr="000105C6" w:rsidRDefault="000105C6" w:rsidP="000105C6">
            <w:pPr>
              <w:spacing w:after="0" w:line="240" w:lineRule="auto"/>
              <w:jc w:val="center"/>
              <w:rPr>
                <w:rFonts w:eastAsia="Calibri" w:cs="Arial"/>
                <w:color w:val="000000"/>
                <w:sz w:val="18"/>
                <w:szCs w:val="18"/>
                <w:lang w:eastAsia="en-ZA"/>
              </w:rPr>
            </w:pPr>
            <w:r w:rsidRPr="000105C6">
              <w:rPr>
                <w:rFonts w:eastAsia="Calibri" w:cs="Arial"/>
                <w:color w:val="000000"/>
                <w:sz w:val="18"/>
                <w:szCs w:val="18"/>
                <w:lang w:eastAsia="en-ZA"/>
              </w:rPr>
              <w:t>3</w:t>
            </w:r>
          </w:p>
        </w:tc>
        <w:tc>
          <w:tcPr>
            <w:tcW w:w="762" w:type="pct"/>
            <w:shd w:val="clear" w:color="auto" w:fill="FFFFFF"/>
            <w:tcMar>
              <w:top w:w="0" w:type="dxa"/>
              <w:left w:w="108" w:type="dxa"/>
              <w:bottom w:w="0" w:type="dxa"/>
              <w:right w:w="108" w:type="dxa"/>
            </w:tcMar>
            <w:vAlign w:val="center"/>
          </w:tcPr>
          <w:p w14:paraId="4DF9B9C6" w14:textId="77777777" w:rsidR="000105C6" w:rsidRPr="000105C6" w:rsidRDefault="000105C6" w:rsidP="000105C6">
            <w:pPr>
              <w:spacing w:after="0" w:line="240" w:lineRule="auto"/>
              <w:rPr>
                <w:rFonts w:eastAsia="Calibri" w:cs="Arial"/>
                <w:color w:val="000000"/>
                <w:sz w:val="18"/>
                <w:szCs w:val="18"/>
                <w:lang w:eastAsia="en-ZA"/>
              </w:rPr>
            </w:pPr>
            <w:r w:rsidRPr="000105C6">
              <w:rPr>
                <w:rFonts w:eastAsia="Calibri" w:cs="Arial"/>
                <w:color w:val="000000"/>
                <w:sz w:val="18"/>
                <w:szCs w:val="18"/>
                <w:lang w:eastAsia="en-ZA"/>
              </w:rPr>
              <w:t>200000046326</w:t>
            </w:r>
          </w:p>
        </w:tc>
        <w:tc>
          <w:tcPr>
            <w:tcW w:w="681" w:type="pct"/>
            <w:shd w:val="clear" w:color="auto" w:fill="FFFFFF"/>
            <w:tcMar>
              <w:top w:w="0" w:type="dxa"/>
              <w:left w:w="108" w:type="dxa"/>
              <w:bottom w:w="0" w:type="dxa"/>
              <w:right w:w="108" w:type="dxa"/>
            </w:tcMar>
            <w:vAlign w:val="center"/>
          </w:tcPr>
          <w:p w14:paraId="0058BEEE" w14:textId="77777777" w:rsidR="000105C6" w:rsidRPr="000105C6" w:rsidRDefault="000105C6" w:rsidP="000105C6">
            <w:pPr>
              <w:spacing w:after="0" w:line="240" w:lineRule="auto"/>
              <w:rPr>
                <w:rFonts w:eastAsia="Calibri" w:cs="Arial"/>
                <w:color w:val="000000"/>
                <w:sz w:val="18"/>
                <w:szCs w:val="18"/>
                <w:lang w:eastAsia="en-ZA"/>
              </w:rPr>
            </w:pPr>
            <w:r w:rsidRPr="000105C6">
              <w:rPr>
                <w:rFonts w:eastAsia="Calibri" w:cs="Arial"/>
                <w:color w:val="000000"/>
                <w:sz w:val="18"/>
                <w:szCs w:val="18"/>
                <w:lang w:eastAsia="en-ZA"/>
              </w:rPr>
              <w:t>551062</w:t>
            </w:r>
          </w:p>
        </w:tc>
        <w:tc>
          <w:tcPr>
            <w:tcW w:w="960" w:type="pct"/>
            <w:shd w:val="clear" w:color="auto" w:fill="FFFFFF"/>
            <w:tcMar>
              <w:top w:w="0" w:type="dxa"/>
              <w:left w:w="108" w:type="dxa"/>
              <w:bottom w:w="0" w:type="dxa"/>
              <w:right w:w="108" w:type="dxa"/>
            </w:tcMar>
            <w:vAlign w:val="center"/>
          </w:tcPr>
          <w:p w14:paraId="67A17219" w14:textId="77777777" w:rsidR="000105C6" w:rsidRPr="000105C6" w:rsidRDefault="000105C6" w:rsidP="000105C6">
            <w:pPr>
              <w:spacing w:after="0" w:line="240" w:lineRule="auto"/>
              <w:rPr>
                <w:rFonts w:eastAsia="Calibri" w:cs="Arial"/>
                <w:color w:val="000000"/>
                <w:sz w:val="18"/>
                <w:szCs w:val="18"/>
                <w:lang w:eastAsia="en-ZA"/>
              </w:rPr>
            </w:pPr>
            <w:r w:rsidRPr="000105C6">
              <w:rPr>
                <w:rFonts w:eastAsia="Calibri" w:cs="Arial"/>
                <w:color w:val="000000"/>
                <w:sz w:val="18"/>
                <w:szCs w:val="18"/>
                <w:lang w:eastAsia="en-ZA"/>
              </w:rPr>
              <w:t>Buildings - BI</w:t>
            </w:r>
          </w:p>
        </w:tc>
        <w:tc>
          <w:tcPr>
            <w:tcW w:w="1180" w:type="pct"/>
            <w:shd w:val="clear" w:color="auto" w:fill="FFFFFF"/>
          </w:tcPr>
          <w:p w14:paraId="37A3076B" w14:textId="77777777" w:rsidR="000105C6" w:rsidRPr="000105C6" w:rsidRDefault="000105C6" w:rsidP="000105C6">
            <w:pPr>
              <w:spacing w:after="0" w:line="240" w:lineRule="auto"/>
              <w:contextualSpacing/>
              <w:jc w:val="right"/>
              <w:rPr>
                <w:rFonts w:eastAsia="Times New Roman" w:cs="Arial"/>
                <w:color w:val="000000"/>
                <w:sz w:val="18"/>
                <w:szCs w:val="18"/>
                <w:lang w:val="en-US" w:eastAsia="en-ZA"/>
              </w:rPr>
            </w:pPr>
          </w:p>
          <w:p w14:paraId="04607009" w14:textId="77777777" w:rsidR="000105C6" w:rsidRPr="000105C6" w:rsidRDefault="000105C6" w:rsidP="000105C6">
            <w:pPr>
              <w:spacing w:after="0" w:line="240" w:lineRule="auto"/>
              <w:contextualSpacing/>
              <w:jc w:val="right"/>
              <w:rPr>
                <w:rFonts w:eastAsia="Times New Roman" w:cs="Arial"/>
                <w:color w:val="000000"/>
                <w:sz w:val="18"/>
                <w:szCs w:val="18"/>
                <w:lang w:val="en-US" w:eastAsia="en-ZA"/>
              </w:rPr>
            </w:pPr>
            <w:r w:rsidRPr="000105C6">
              <w:rPr>
                <w:rFonts w:eastAsia="Times New Roman" w:cs="Arial"/>
                <w:color w:val="000000"/>
                <w:sz w:val="18"/>
                <w:szCs w:val="18"/>
                <w:lang w:val="en-US" w:eastAsia="en-ZA"/>
              </w:rPr>
              <w:t xml:space="preserve">  703 950</w:t>
            </w:r>
          </w:p>
        </w:tc>
        <w:tc>
          <w:tcPr>
            <w:tcW w:w="1181" w:type="pct"/>
            <w:shd w:val="clear" w:color="auto" w:fill="FFFFFF"/>
            <w:tcMar>
              <w:top w:w="0" w:type="dxa"/>
              <w:left w:w="108" w:type="dxa"/>
              <w:bottom w:w="0" w:type="dxa"/>
              <w:right w:w="108" w:type="dxa"/>
            </w:tcMar>
          </w:tcPr>
          <w:p w14:paraId="02B6CCC9" w14:textId="77777777" w:rsidR="000105C6" w:rsidRPr="000105C6" w:rsidRDefault="000105C6" w:rsidP="000105C6">
            <w:pPr>
              <w:spacing w:after="0" w:line="240" w:lineRule="auto"/>
              <w:contextualSpacing/>
              <w:rPr>
                <w:rFonts w:eastAsia="Times New Roman" w:cs="Arial"/>
                <w:color w:val="000000"/>
                <w:sz w:val="18"/>
                <w:szCs w:val="18"/>
                <w:lang w:val="en-US" w:eastAsia="en-ZA"/>
              </w:rPr>
            </w:pPr>
            <w:proofErr w:type="spellStart"/>
            <w:r w:rsidRPr="000105C6">
              <w:rPr>
                <w:rFonts w:eastAsia="Times New Roman" w:cs="Arial"/>
                <w:color w:val="000000"/>
                <w:sz w:val="18"/>
                <w:szCs w:val="18"/>
                <w:lang w:val="en-US" w:eastAsia="en-ZA"/>
              </w:rPr>
              <w:t>Aktex</w:t>
            </w:r>
            <w:proofErr w:type="spellEnd"/>
            <w:r w:rsidRPr="000105C6">
              <w:rPr>
                <w:rFonts w:eastAsia="Times New Roman" w:cs="Arial"/>
                <w:color w:val="000000"/>
                <w:sz w:val="18"/>
                <w:szCs w:val="18"/>
                <w:lang w:val="en-US" w:eastAsia="en-ZA"/>
              </w:rPr>
              <w:t xml:space="preserve"> report/other documentation to </w:t>
            </w:r>
            <w:r w:rsidRPr="000105C6">
              <w:rPr>
                <w:rFonts w:eastAsia="Times New Roman" w:cs="Arial"/>
                <w:color w:val="000000"/>
                <w:sz w:val="18"/>
                <w:szCs w:val="18"/>
                <w:lang w:val="en-US" w:eastAsia="en-ZA"/>
              </w:rPr>
              <w:lastRenderedPageBreak/>
              <w:t>confirm ownership and property details</w:t>
            </w:r>
          </w:p>
        </w:tc>
      </w:tr>
      <w:tr w:rsidR="000105C6" w:rsidRPr="000105C6" w14:paraId="41E9F58F" w14:textId="77777777" w:rsidTr="00214D76">
        <w:trPr>
          <w:trHeight w:val="581"/>
        </w:trPr>
        <w:tc>
          <w:tcPr>
            <w:tcW w:w="237" w:type="pct"/>
            <w:shd w:val="clear" w:color="auto" w:fill="FFFFFF"/>
            <w:tcMar>
              <w:top w:w="0" w:type="dxa"/>
              <w:left w:w="108" w:type="dxa"/>
              <w:bottom w:w="0" w:type="dxa"/>
              <w:right w:w="108" w:type="dxa"/>
            </w:tcMar>
            <w:vAlign w:val="center"/>
          </w:tcPr>
          <w:p w14:paraId="1D054672" w14:textId="77777777" w:rsidR="000105C6" w:rsidRPr="000105C6" w:rsidRDefault="000105C6" w:rsidP="000105C6">
            <w:pPr>
              <w:spacing w:after="0" w:line="240" w:lineRule="auto"/>
              <w:jc w:val="center"/>
              <w:rPr>
                <w:rFonts w:eastAsia="Calibri" w:cs="Arial"/>
                <w:color w:val="000000"/>
                <w:sz w:val="18"/>
                <w:szCs w:val="18"/>
                <w:lang w:eastAsia="en-ZA"/>
              </w:rPr>
            </w:pPr>
            <w:r w:rsidRPr="000105C6">
              <w:rPr>
                <w:rFonts w:eastAsia="Calibri" w:cs="Arial"/>
                <w:color w:val="000000"/>
                <w:sz w:val="18"/>
                <w:szCs w:val="18"/>
                <w:lang w:eastAsia="en-ZA"/>
              </w:rPr>
              <w:lastRenderedPageBreak/>
              <w:t>4</w:t>
            </w:r>
          </w:p>
        </w:tc>
        <w:tc>
          <w:tcPr>
            <w:tcW w:w="762" w:type="pct"/>
            <w:shd w:val="clear" w:color="auto" w:fill="FFFFFF"/>
            <w:tcMar>
              <w:top w:w="0" w:type="dxa"/>
              <w:left w:w="108" w:type="dxa"/>
              <w:bottom w:w="0" w:type="dxa"/>
              <w:right w:w="108" w:type="dxa"/>
            </w:tcMar>
            <w:vAlign w:val="center"/>
          </w:tcPr>
          <w:p w14:paraId="6E6C45B9" w14:textId="77777777" w:rsidR="000105C6" w:rsidRPr="000105C6" w:rsidRDefault="000105C6" w:rsidP="000105C6">
            <w:pPr>
              <w:spacing w:after="0" w:line="240" w:lineRule="auto"/>
              <w:rPr>
                <w:rFonts w:eastAsia="Calibri" w:cs="Arial"/>
                <w:color w:val="000000"/>
                <w:sz w:val="18"/>
                <w:szCs w:val="18"/>
                <w:lang w:eastAsia="en-ZA"/>
              </w:rPr>
            </w:pPr>
            <w:r w:rsidRPr="000105C6">
              <w:rPr>
                <w:rFonts w:eastAsia="Calibri" w:cs="Arial"/>
                <w:color w:val="000000"/>
                <w:sz w:val="18"/>
                <w:szCs w:val="18"/>
                <w:lang w:eastAsia="en-ZA"/>
              </w:rPr>
              <w:t>DODBLD35412</w:t>
            </w:r>
          </w:p>
        </w:tc>
        <w:tc>
          <w:tcPr>
            <w:tcW w:w="681" w:type="pct"/>
            <w:shd w:val="clear" w:color="auto" w:fill="FFFFFF"/>
            <w:tcMar>
              <w:top w:w="0" w:type="dxa"/>
              <w:left w:w="108" w:type="dxa"/>
              <w:bottom w:w="0" w:type="dxa"/>
              <w:right w:w="108" w:type="dxa"/>
            </w:tcMar>
            <w:vAlign w:val="center"/>
          </w:tcPr>
          <w:p w14:paraId="4ABBC0E5" w14:textId="77777777" w:rsidR="000105C6" w:rsidRPr="000105C6" w:rsidRDefault="000105C6" w:rsidP="000105C6">
            <w:pPr>
              <w:spacing w:after="0" w:line="240" w:lineRule="auto"/>
              <w:rPr>
                <w:rFonts w:eastAsia="Calibri" w:cs="Arial"/>
                <w:color w:val="000000"/>
                <w:sz w:val="18"/>
                <w:szCs w:val="18"/>
                <w:lang w:eastAsia="en-ZA"/>
              </w:rPr>
            </w:pPr>
            <w:r w:rsidRPr="000105C6">
              <w:rPr>
                <w:rFonts w:eastAsia="Calibri" w:cs="Arial"/>
                <w:color w:val="000000"/>
                <w:sz w:val="20"/>
                <w:szCs w:val="20"/>
                <w:lang w:eastAsia="en-ZA"/>
              </w:rPr>
              <w:t>731841</w:t>
            </w:r>
          </w:p>
        </w:tc>
        <w:tc>
          <w:tcPr>
            <w:tcW w:w="960" w:type="pct"/>
            <w:shd w:val="clear" w:color="auto" w:fill="FFFFFF"/>
            <w:tcMar>
              <w:top w:w="0" w:type="dxa"/>
              <w:left w:w="108" w:type="dxa"/>
              <w:bottom w:w="0" w:type="dxa"/>
              <w:right w:w="108" w:type="dxa"/>
            </w:tcMar>
            <w:vAlign w:val="center"/>
          </w:tcPr>
          <w:p w14:paraId="1FE3E03E" w14:textId="77777777" w:rsidR="000105C6" w:rsidRPr="000105C6" w:rsidRDefault="000105C6" w:rsidP="000105C6">
            <w:pPr>
              <w:spacing w:after="0" w:line="240" w:lineRule="auto"/>
              <w:rPr>
                <w:rFonts w:eastAsia="Calibri" w:cs="Arial"/>
                <w:color w:val="000000"/>
                <w:sz w:val="18"/>
                <w:szCs w:val="18"/>
                <w:lang w:eastAsia="en-ZA"/>
              </w:rPr>
            </w:pPr>
            <w:r w:rsidRPr="000105C6">
              <w:rPr>
                <w:rFonts w:eastAsia="Calibri" w:cs="Arial"/>
                <w:color w:val="000000"/>
                <w:sz w:val="20"/>
                <w:szCs w:val="20"/>
                <w:lang w:eastAsia="en-ZA"/>
              </w:rPr>
              <w:t>Buildings - BI</w:t>
            </w:r>
          </w:p>
        </w:tc>
        <w:tc>
          <w:tcPr>
            <w:tcW w:w="1180" w:type="pct"/>
            <w:shd w:val="clear" w:color="auto" w:fill="FFFFFF"/>
            <w:vAlign w:val="center"/>
          </w:tcPr>
          <w:p w14:paraId="041E7634" w14:textId="77777777" w:rsidR="000105C6" w:rsidRPr="000105C6" w:rsidRDefault="000105C6" w:rsidP="000105C6">
            <w:pPr>
              <w:spacing w:after="0" w:line="240" w:lineRule="auto"/>
              <w:contextualSpacing/>
              <w:jc w:val="right"/>
              <w:rPr>
                <w:rFonts w:eastAsia="Times New Roman" w:cs="Arial"/>
                <w:color w:val="000000"/>
                <w:sz w:val="18"/>
                <w:szCs w:val="18"/>
                <w:lang w:val="en-US" w:eastAsia="en-ZA"/>
              </w:rPr>
            </w:pPr>
            <w:r w:rsidRPr="000105C6">
              <w:rPr>
                <w:rFonts w:eastAsia="Times New Roman" w:cs="Arial"/>
                <w:color w:val="000000"/>
                <w:sz w:val="18"/>
                <w:szCs w:val="18"/>
                <w:lang w:val="en-US" w:eastAsia="en-ZA"/>
              </w:rPr>
              <w:t>2 380 655</w:t>
            </w:r>
          </w:p>
        </w:tc>
        <w:tc>
          <w:tcPr>
            <w:tcW w:w="1181" w:type="pct"/>
            <w:shd w:val="clear" w:color="auto" w:fill="FFFFFF"/>
            <w:tcMar>
              <w:top w:w="0" w:type="dxa"/>
              <w:left w:w="108" w:type="dxa"/>
              <w:bottom w:w="0" w:type="dxa"/>
              <w:right w:w="108" w:type="dxa"/>
            </w:tcMar>
          </w:tcPr>
          <w:p w14:paraId="1FA96DE7" w14:textId="77777777" w:rsidR="000105C6" w:rsidRPr="000105C6" w:rsidRDefault="000105C6" w:rsidP="000105C6">
            <w:pPr>
              <w:spacing w:after="0" w:line="240" w:lineRule="auto"/>
              <w:contextualSpacing/>
              <w:rPr>
                <w:rFonts w:eastAsia="Times New Roman" w:cs="Arial"/>
                <w:color w:val="000000"/>
                <w:sz w:val="18"/>
                <w:szCs w:val="18"/>
                <w:lang w:val="en-US" w:eastAsia="en-ZA"/>
              </w:rPr>
            </w:pPr>
            <w:r w:rsidRPr="000105C6">
              <w:rPr>
                <w:rFonts w:eastAsia="Times New Roman" w:cs="Arial"/>
                <w:color w:val="000000"/>
                <w:sz w:val="18"/>
                <w:szCs w:val="18"/>
                <w:lang w:val="en-US" w:eastAsia="en-ZA"/>
              </w:rPr>
              <w:t>DoD site map showing the property structure and the building’s extent.</w:t>
            </w:r>
          </w:p>
        </w:tc>
      </w:tr>
      <w:tr w:rsidR="000105C6" w:rsidRPr="000105C6" w14:paraId="261B25D2" w14:textId="77777777" w:rsidTr="00214D76">
        <w:trPr>
          <w:trHeight w:val="581"/>
        </w:trPr>
        <w:tc>
          <w:tcPr>
            <w:tcW w:w="237" w:type="pct"/>
            <w:shd w:val="clear" w:color="auto" w:fill="FFFFFF"/>
            <w:tcMar>
              <w:top w:w="0" w:type="dxa"/>
              <w:left w:w="108" w:type="dxa"/>
              <w:bottom w:w="0" w:type="dxa"/>
              <w:right w:w="108" w:type="dxa"/>
            </w:tcMar>
            <w:vAlign w:val="center"/>
          </w:tcPr>
          <w:p w14:paraId="477E4318" w14:textId="77777777" w:rsidR="000105C6" w:rsidRPr="000105C6" w:rsidRDefault="000105C6" w:rsidP="000105C6">
            <w:pPr>
              <w:spacing w:after="0" w:line="240" w:lineRule="auto"/>
              <w:jc w:val="center"/>
              <w:rPr>
                <w:rFonts w:eastAsia="Calibri" w:cs="Arial"/>
                <w:color w:val="000000"/>
                <w:sz w:val="18"/>
                <w:szCs w:val="18"/>
                <w:lang w:eastAsia="en-ZA"/>
              </w:rPr>
            </w:pPr>
            <w:r w:rsidRPr="000105C6">
              <w:rPr>
                <w:rFonts w:eastAsia="Calibri" w:cs="Arial"/>
                <w:color w:val="000000"/>
                <w:sz w:val="18"/>
                <w:szCs w:val="18"/>
                <w:lang w:eastAsia="en-ZA"/>
              </w:rPr>
              <w:t>5</w:t>
            </w:r>
          </w:p>
        </w:tc>
        <w:tc>
          <w:tcPr>
            <w:tcW w:w="762" w:type="pct"/>
            <w:shd w:val="clear" w:color="auto" w:fill="FFFFFF"/>
            <w:tcMar>
              <w:top w:w="0" w:type="dxa"/>
              <w:left w:w="108" w:type="dxa"/>
              <w:bottom w:w="0" w:type="dxa"/>
              <w:right w:w="108" w:type="dxa"/>
            </w:tcMar>
            <w:vAlign w:val="center"/>
          </w:tcPr>
          <w:p w14:paraId="51E0C8E2" w14:textId="77777777" w:rsidR="000105C6" w:rsidRPr="000105C6" w:rsidRDefault="000105C6" w:rsidP="000105C6">
            <w:pPr>
              <w:spacing w:after="0" w:line="240" w:lineRule="auto"/>
              <w:rPr>
                <w:rFonts w:eastAsia="Calibri" w:cs="Arial"/>
                <w:color w:val="000000"/>
                <w:sz w:val="18"/>
                <w:szCs w:val="18"/>
                <w:lang w:eastAsia="en-ZA"/>
              </w:rPr>
            </w:pPr>
            <w:r w:rsidRPr="000105C6">
              <w:rPr>
                <w:rFonts w:eastAsia="Calibri" w:cs="Arial"/>
                <w:color w:val="000000"/>
                <w:sz w:val="18"/>
                <w:szCs w:val="18"/>
                <w:lang w:eastAsia="en-ZA"/>
              </w:rPr>
              <w:t>DODBLD35418</w:t>
            </w:r>
          </w:p>
        </w:tc>
        <w:tc>
          <w:tcPr>
            <w:tcW w:w="681" w:type="pct"/>
            <w:shd w:val="clear" w:color="auto" w:fill="FFFFFF"/>
            <w:tcMar>
              <w:top w:w="0" w:type="dxa"/>
              <w:left w:w="108" w:type="dxa"/>
              <w:bottom w:w="0" w:type="dxa"/>
              <w:right w:w="108" w:type="dxa"/>
            </w:tcMar>
            <w:vAlign w:val="center"/>
          </w:tcPr>
          <w:p w14:paraId="378765C9" w14:textId="77777777" w:rsidR="000105C6" w:rsidRPr="000105C6" w:rsidRDefault="000105C6" w:rsidP="000105C6">
            <w:pPr>
              <w:spacing w:after="0" w:line="240" w:lineRule="auto"/>
              <w:rPr>
                <w:rFonts w:eastAsia="Calibri" w:cs="Arial"/>
                <w:color w:val="000000"/>
                <w:sz w:val="18"/>
                <w:szCs w:val="18"/>
                <w:lang w:eastAsia="en-ZA"/>
              </w:rPr>
            </w:pPr>
            <w:r w:rsidRPr="000105C6">
              <w:rPr>
                <w:rFonts w:eastAsia="Calibri" w:cs="Arial"/>
                <w:color w:val="000000"/>
                <w:sz w:val="20"/>
                <w:szCs w:val="20"/>
                <w:lang w:eastAsia="en-ZA"/>
              </w:rPr>
              <w:t>731841</w:t>
            </w:r>
          </w:p>
        </w:tc>
        <w:tc>
          <w:tcPr>
            <w:tcW w:w="960" w:type="pct"/>
            <w:shd w:val="clear" w:color="auto" w:fill="FFFFFF"/>
            <w:tcMar>
              <w:top w:w="0" w:type="dxa"/>
              <w:left w:w="108" w:type="dxa"/>
              <w:bottom w:w="0" w:type="dxa"/>
              <w:right w:w="108" w:type="dxa"/>
            </w:tcMar>
            <w:vAlign w:val="center"/>
          </w:tcPr>
          <w:p w14:paraId="6058A822" w14:textId="77777777" w:rsidR="000105C6" w:rsidRPr="000105C6" w:rsidRDefault="000105C6" w:rsidP="000105C6">
            <w:pPr>
              <w:spacing w:after="0" w:line="240" w:lineRule="auto"/>
              <w:rPr>
                <w:rFonts w:eastAsia="Calibri" w:cs="Arial"/>
                <w:color w:val="000000"/>
                <w:sz w:val="18"/>
                <w:szCs w:val="18"/>
                <w:lang w:eastAsia="en-ZA"/>
              </w:rPr>
            </w:pPr>
            <w:r w:rsidRPr="000105C6">
              <w:rPr>
                <w:rFonts w:eastAsia="Calibri" w:cs="Arial"/>
                <w:color w:val="000000"/>
                <w:sz w:val="20"/>
                <w:szCs w:val="20"/>
                <w:lang w:eastAsia="en-ZA"/>
              </w:rPr>
              <w:t>Buildings – BI</w:t>
            </w:r>
          </w:p>
        </w:tc>
        <w:tc>
          <w:tcPr>
            <w:tcW w:w="1180" w:type="pct"/>
            <w:shd w:val="clear" w:color="auto" w:fill="FFFFFF"/>
          </w:tcPr>
          <w:p w14:paraId="44371191" w14:textId="77777777" w:rsidR="000105C6" w:rsidRPr="000105C6" w:rsidRDefault="000105C6" w:rsidP="000105C6">
            <w:pPr>
              <w:spacing w:after="0" w:line="240" w:lineRule="auto"/>
              <w:contextualSpacing/>
              <w:jc w:val="right"/>
              <w:rPr>
                <w:rFonts w:eastAsia="Times New Roman" w:cs="Arial"/>
                <w:color w:val="000000"/>
                <w:sz w:val="18"/>
                <w:szCs w:val="18"/>
                <w:lang w:val="en-US" w:eastAsia="en-ZA"/>
              </w:rPr>
            </w:pPr>
          </w:p>
          <w:p w14:paraId="0FA9D320" w14:textId="77777777" w:rsidR="000105C6" w:rsidRPr="000105C6" w:rsidRDefault="000105C6" w:rsidP="000105C6">
            <w:pPr>
              <w:spacing w:after="0" w:line="240" w:lineRule="auto"/>
              <w:contextualSpacing/>
              <w:rPr>
                <w:rFonts w:eastAsia="Times New Roman" w:cs="Arial"/>
                <w:color w:val="000000"/>
                <w:sz w:val="18"/>
                <w:szCs w:val="18"/>
                <w:lang w:val="en-US" w:eastAsia="en-ZA"/>
              </w:rPr>
            </w:pPr>
            <w:r w:rsidRPr="000105C6">
              <w:rPr>
                <w:rFonts w:eastAsia="Times New Roman" w:cs="Arial"/>
                <w:color w:val="000000"/>
                <w:sz w:val="18"/>
                <w:szCs w:val="18"/>
                <w:lang w:val="en-US" w:eastAsia="en-ZA"/>
              </w:rPr>
              <w:t xml:space="preserve">                             3 623 791</w:t>
            </w:r>
          </w:p>
        </w:tc>
        <w:tc>
          <w:tcPr>
            <w:tcW w:w="1181" w:type="pct"/>
            <w:shd w:val="clear" w:color="auto" w:fill="FFFFFF"/>
            <w:tcMar>
              <w:top w:w="0" w:type="dxa"/>
              <w:left w:w="108" w:type="dxa"/>
              <w:bottom w:w="0" w:type="dxa"/>
              <w:right w:w="108" w:type="dxa"/>
            </w:tcMar>
          </w:tcPr>
          <w:p w14:paraId="0115383D" w14:textId="77777777" w:rsidR="000105C6" w:rsidRPr="000105C6" w:rsidRDefault="000105C6" w:rsidP="000105C6">
            <w:pPr>
              <w:spacing w:after="0" w:line="240" w:lineRule="auto"/>
              <w:contextualSpacing/>
              <w:rPr>
                <w:rFonts w:eastAsia="Times New Roman" w:cs="Arial"/>
                <w:color w:val="000000"/>
                <w:sz w:val="18"/>
                <w:szCs w:val="18"/>
                <w:lang w:val="en-US" w:eastAsia="en-ZA"/>
              </w:rPr>
            </w:pPr>
            <w:r w:rsidRPr="000105C6">
              <w:rPr>
                <w:rFonts w:eastAsia="Times New Roman" w:cs="Arial"/>
                <w:color w:val="000000"/>
                <w:sz w:val="18"/>
                <w:szCs w:val="18"/>
                <w:lang w:val="en-US" w:eastAsia="en-ZA"/>
              </w:rPr>
              <w:t>DoD site map showing the property structure and the building’s extent.</w:t>
            </w:r>
          </w:p>
        </w:tc>
      </w:tr>
      <w:tr w:rsidR="000105C6" w:rsidRPr="000105C6" w14:paraId="757C8095" w14:textId="77777777" w:rsidTr="000105C6">
        <w:trPr>
          <w:trHeight w:val="58"/>
        </w:trPr>
        <w:tc>
          <w:tcPr>
            <w:tcW w:w="2639" w:type="pct"/>
            <w:gridSpan w:val="4"/>
            <w:shd w:val="clear" w:color="auto" w:fill="FFFFFF"/>
            <w:tcMar>
              <w:top w:w="0" w:type="dxa"/>
              <w:left w:w="108" w:type="dxa"/>
              <w:bottom w:w="0" w:type="dxa"/>
              <w:right w:w="108" w:type="dxa"/>
            </w:tcMar>
            <w:vAlign w:val="center"/>
          </w:tcPr>
          <w:p w14:paraId="7A86C2D4" w14:textId="77777777" w:rsidR="000105C6" w:rsidRPr="000105C6" w:rsidRDefault="000105C6" w:rsidP="000105C6">
            <w:pPr>
              <w:spacing w:after="0" w:line="240" w:lineRule="auto"/>
              <w:rPr>
                <w:rFonts w:eastAsia="Calibri" w:cs="Arial"/>
                <w:b/>
                <w:color w:val="000000"/>
                <w:sz w:val="20"/>
                <w:szCs w:val="20"/>
                <w:lang w:eastAsia="en-ZA"/>
              </w:rPr>
            </w:pPr>
            <w:r w:rsidRPr="000105C6">
              <w:rPr>
                <w:rFonts w:eastAsia="Calibri" w:cs="Arial"/>
                <w:b/>
                <w:color w:val="000000"/>
                <w:sz w:val="20"/>
                <w:szCs w:val="20"/>
                <w:lang w:eastAsia="en-ZA"/>
              </w:rPr>
              <w:t>Total</w:t>
            </w:r>
          </w:p>
        </w:tc>
        <w:tc>
          <w:tcPr>
            <w:tcW w:w="1180" w:type="pct"/>
            <w:shd w:val="clear" w:color="auto" w:fill="FFFFFF"/>
          </w:tcPr>
          <w:p w14:paraId="1EED26AE" w14:textId="77777777" w:rsidR="000105C6" w:rsidRPr="000105C6" w:rsidRDefault="000105C6" w:rsidP="000105C6">
            <w:pPr>
              <w:spacing w:after="0" w:line="240" w:lineRule="auto"/>
              <w:contextualSpacing/>
              <w:jc w:val="right"/>
              <w:rPr>
                <w:rFonts w:eastAsia="Times New Roman" w:cs="Arial"/>
                <w:b/>
                <w:color w:val="000000"/>
                <w:sz w:val="18"/>
                <w:szCs w:val="18"/>
                <w:lang w:val="en-US" w:eastAsia="en-ZA"/>
              </w:rPr>
            </w:pPr>
            <w:r w:rsidRPr="000105C6">
              <w:rPr>
                <w:rFonts w:eastAsia="Times New Roman" w:cs="Arial"/>
                <w:b/>
                <w:color w:val="000000"/>
                <w:sz w:val="18"/>
                <w:szCs w:val="18"/>
                <w:lang w:val="en-US" w:eastAsia="en-ZA"/>
              </w:rPr>
              <w:t>6 708 396</w:t>
            </w:r>
          </w:p>
        </w:tc>
        <w:tc>
          <w:tcPr>
            <w:tcW w:w="1181" w:type="pct"/>
            <w:shd w:val="clear" w:color="auto" w:fill="D9D9D9"/>
            <w:tcMar>
              <w:top w:w="0" w:type="dxa"/>
              <w:left w:w="108" w:type="dxa"/>
              <w:bottom w:w="0" w:type="dxa"/>
              <w:right w:w="108" w:type="dxa"/>
            </w:tcMar>
          </w:tcPr>
          <w:p w14:paraId="0AF1B369" w14:textId="77777777" w:rsidR="000105C6" w:rsidRPr="000105C6" w:rsidRDefault="000105C6" w:rsidP="000105C6">
            <w:pPr>
              <w:spacing w:after="0" w:line="240" w:lineRule="auto"/>
              <w:contextualSpacing/>
              <w:rPr>
                <w:rFonts w:eastAsia="Times New Roman" w:cs="Arial"/>
                <w:color w:val="000000"/>
                <w:sz w:val="18"/>
                <w:szCs w:val="18"/>
                <w:lang w:val="en-US" w:eastAsia="en-ZA"/>
              </w:rPr>
            </w:pPr>
          </w:p>
        </w:tc>
      </w:tr>
    </w:tbl>
    <w:p w14:paraId="445DD23C" w14:textId="77777777" w:rsidR="000105C6" w:rsidRPr="000105C6" w:rsidRDefault="000105C6" w:rsidP="000105C6">
      <w:pPr>
        <w:shd w:val="clear" w:color="auto" w:fill="FFFFFF"/>
        <w:spacing w:after="0" w:line="240" w:lineRule="auto"/>
        <w:jc w:val="both"/>
        <w:rPr>
          <w:rFonts w:eastAsia="Times New Roman" w:cs="Arial"/>
          <w:b/>
          <w:lang w:val="en-US"/>
        </w:rPr>
      </w:pPr>
    </w:p>
    <w:p w14:paraId="5E57163F" w14:textId="77777777" w:rsidR="000105C6" w:rsidRPr="000105C6" w:rsidRDefault="000105C6" w:rsidP="000105C6">
      <w:pPr>
        <w:shd w:val="clear" w:color="auto" w:fill="FFFFFF"/>
        <w:spacing w:after="0" w:line="240" w:lineRule="auto"/>
        <w:jc w:val="both"/>
        <w:rPr>
          <w:rFonts w:eastAsia="Times New Roman" w:cs="Arial"/>
          <w:b/>
          <w:lang w:val="en-US"/>
        </w:rPr>
      </w:pPr>
      <w:r w:rsidRPr="000105C6">
        <w:rPr>
          <w:rFonts w:eastAsia="Times New Roman" w:cs="Arial"/>
          <w:b/>
          <w:lang w:val="en-US"/>
        </w:rPr>
        <w:t>Impact of the finding</w:t>
      </w:r>
    </w:p>
    <w:p w14:paraId="4DFD4F8B" w14:textId="77777777" w:rsidR="000105C6" w:rsidRPr="000105C6" w:rsidRDefault="000105C6" w:rsidP="000105C6">
      <w:pPr>
        <w:shd w:val="clear" w:color="auto" w:fill="FFFFFF"/>
        <w:spacing w:after="0" w:line="240" w:lineRule="auto"/>
        <w:jc w:val="both"/>
        <w:rPr>
          <w:rFonts w:eastAsia="Times New Roman" w:cs="Arial"/>
          <w:b/>
          <w:lang w:val="en-US"/>
        </w:rPr>
      </w:pPr>
    </w:p>
    <w:p w14:paraId="09E16D7A" w14:textId="77777777" w:rsidR="000105C6" w:rsidRPr="000105C6" w:rsidRDefault="000105C6" w:rsidP="000105C6">
      <w:pPr>
        <w:spacing w:after="0" w:line="240" w:lineRule="auto"/>
        <w:jc w:val="both"/>
        <w:rPr>
          <w:rFonts w:eastAsia="Times New Roman" w:cs="Arial"/>
          <w:bCs/>
          <w:lang w:val="en-US"/>
        </w:rPr>
      </w:pPr>
      <w:r w:rsidRPr="000105C6">
        <w:rPr>
          <w:rFonts w:eastAsia="Times New Roman" w:cs="Arial"/>
          <w:bCs/>
          <w:lang w:val="en-US"/>
        </w:rPr>
        <w:t xml:space="preserve">The above will result in the following: </w:t>
      </w:r>
    </w:p>
    <w:p w14:paraId="28319CF7" w14:textId="77777777" w:rsidR="000105C6" w:rsidRPr="000105C6" w:rsidRDefault="000105C6" w:rsidP="00C01410">
      <w:pPr>
        <w:numPr>
          <w:ilvl w:val="0"/>
          <w:numId w:val="35"/>
        </w:numPr>
        <w:spacing w:after="0" w:line="240" w:lineRule="auto"/>
        <w:contextualSpacing/>
        <w:jc w:val="both"/>
        <w:rPr>
          <w:rFonts w:eastAsia="Times New Roman" w:cs="Arial"/>
          <w:color w:val="000000"/>
          <w:lang w:val="en-US" w:eastAsia="en-ZA"/>
        </w:rPr>
      </w:pPr>
      <w:r w:rsidRPr="000105C6">
        <w:rPr>
          <w:rFonts w:eastAsia="Times New Roman" w:cs="Arial"/>
          <w:color w:val="000000"/>
          <w:lang w:val="en-US" w:eastAsia="en-ZA"/>
        </w:rPr>
        <w:t>Limitation of scope as we were unable to obtain sufficient and appropriate audit evidence to complete the audit and this can also lead in unfavorable audit outcomes.</w:t>
      </w:r>
    </w:p>
    <w:p w14:paraId="125F79B0" w14:textId="77777777" w:rsidR="000105C6" w:rsidRPr="000105C6" w:rsidRDefault="000105C6" w:rsidP="00C01410">
      <w:pPr>
        <w:numPr>
          <w:ilvl w:val="0"/>
          <w:numId w:val="35"/>
        </w:numPr>
        <w:spacing w:after="0" w:line="240" w:lineRule="auto"/>
        <w:contextualSpacing/>
        <w:jc w:val="both"/>
        <w:rPr>
          <w:rFonts w:eastAsia="Times New Roman" w:cs="Arial"/>
          <w:color w:val="000000"/>
          <w:lang w:val="en-US" w:eastAsia="en-ZA"/>
        </w:rPr>
      </w:pPr>
      <w:r w:rsidRPr="000105C6">
        <w:rPr>
          <w:rFonts w:eastAsia="Times New Roman" w:cs="Arial"/>
          <w:color w:val="000000"/>
          <w:lang w:val="en-US" w:eastAsia="en-ZA"/>
        </w:rPr>
        <w:t xml:space="preserve">Non-compliance with the PFMA sections 40(1) a.    </w:t>
      </w:r>
    </w:p>
    <w:p w14:paraId="73CC1320" w14:textId="77777777" w:rsidR="000105C6" w:rsidRPr="000105C6" w:rsidRDefault="000105C6" w:rsidP="00C01410">
      <w:pPr>
        <w:numPr>
          <w:ilvl w:val="0"/>
          <w:numId w:val="70"/>
        </w:numPr>
        <w:spacing w:after="0" w:line="240" w:lineRule="auto"/>
        <w:ind w:left="357" w:hanging="357"/>
        <w:contextualSpacing/>
        <w:jc w:val="both"/>
        <w:rPr>
          <w:rFonts w:eastAsia="Times New Roman" w:cs="Arial"/>
        </w:rPr>
      </w:pPr>
      <w:r w:rsidRPr="000105C6">
        <w:rPr>
          <w:rFonts w:eastAsia="Times New Roman" w:cs="Arial"/>
          <w:color w:val="000000"/>
          <w:lang w:eastAsia="en-ZA"/>
        </w:rPr>
        <w:t xml:space="preserve"> Non-compliance with the PFMA section 41.</w:t>
      </w:r>
    </w:p>
    <w:p w14:paraId="7706A9AF" w14:textId="77777777" w:rsidR="000105C6" w:rsidRPr="000105C6" w:rsidRDefault="000105C6" w:rsidP="000105C6">
      <w:pPr>
        <w:spacing w:after="0" w:line="240" w:lineRule="auto"/>
        <w:jc w:val="both"/>
        <w:rPr>
          <w:rFonts w:eastAsia="Times New Roman" w:cs="Arial"/>
          <w:b/>
          <w:bCs/>
          <w:sz w:val="24"/>
          <w:szCs w:val="20"/>
          <w:lang w:val="en-US"/>
        </w:rPr>
      </w:pPr>
    </w:p>
    <w:p w14:paraId="55A8908A" w14:textId="77777777" w:rsidR="000105C6" w:rsidRPr="000105C6" w:rsidRDefault="000105C6" w:rsidP="000105C6">
      <w:pPr>
        <w:spacing w:after="0" w:line="240" w:lineRule="auto"/>
        <w:jc w:val="both"/>
        <w:rPr>
          <w:rFonts w:eastAsia="Times New Roman" w:cs="Arial"/>
          <w:b/>
          <w:bCs/>
          <w:sz w:val="24"/>
          <w:szCs w:val="20"/>
          <w:lang w:val="en-US"/>
        </w:rPr>
      </w:pPr>
    </w:p>
    <w:p w14:paraId="3EBDE29D" w14:textId="77777777" w:rsidR="000105C6" w:rsidRPr="000105C6" w:rsidRDefault="000105C6" w:rsidP="000105C6">
      <w:pPr>
        <w:spacing w:after="0" w:line="240" w:lineRule="auto"/>
        <w:jc w:val="both"/>
        <w:rPr>
          <w:rFonts w:eastAsia="Times New Roman" w:cs="Arial"/>
          <w:b/>
          <w:bCs/>
          <w:sz w:val="24"/>
          <w:szCs w:val="20"/>
          <w:lang w:val="en-US"/>
        </w:rPr>
      </w:pPr>
    </w:p>
    <w:p w14:paraId="15AB6AC4" w14:textId="77777777" w:rsidR="000105C6" w:rsidRPr="000105C6" w:rsidRDefault="000105C6" w:rsidP="000105C6">
      <w:pPr>
        <w:spacing w:after="0" w:line="240" w:lineRule="auto"/>
        <w:jc w:val="both"/>
        <w:rPr>
          <w:rFonts w:eastAsia="Times New Roman" w:cs="Arial"/>
          <w:b/>
          <w:bCs/>
          <w:sz w:val="24"/>
          <w:szCs w:val="20"/>
          <w:lang w:val="en-US"/>
        </w:rPr>
      </w:pPr>
    </w:p>
    <w:p w14:paraId="6C2BB0D9" w14:textId="77777777" w:rsidR="000105C6" w:rsidRPr="000105C6" w:rsidRDefault="000105C6" w:rsidP="000105C6">
      <w:pPr>
        <w:spacing w:after="0" w:line="240" w:lineRule="auto"/>
        <w:jc w:val="both"/>
        <w:rPr>
          <w:rFonts w:eastAsia="Times New Roman" w:cs="Arial"/>
          <w:b/>
          <w:bCs/>
          <w:lang w:val="en-US"/>
        </w:rPr>
      </w:pPr>
      <w:r w:rsidRPr="000105C6">
        <w:rPr>
          <w:rFonts w:eastAsia="Times New Roman" w:cs="Arial"/>
          <w:b/>
          <w:bCs/>
          <w:lang w:val="en-US"/>
        </w:rPr>
        <w:t>Internal control deficiency</w:t>
      </w:r>
    </w:p>
    <w:p w14:paraId="632C7841" w14:textId="77777777" w:rsidR="000105C6" w:rsidRPr="000105C6" w:rsidRDefault="000105C6" w:rsidP="000105C6">
      <w:pPr>
        <w:spacing w:after="0" w:line="240" w:lineRule="auto"/>
        <w:jc w:val="both"/>
        <w:rPr>
          <w:rFonts w:ascii="Times New Roman" w:eastAsia="Times New Roman" w:hAnsi="Times New Roman" w:cs="Times New Roman"/>
          <w:lang w:eastAsia="en-ZA"/>
        </w:rPr>
      </w:pPr>
    </w:p>
    <w:p w14:paraId="3C0E4688" w14:textId="77777777" w:rsidR="000105C6" w:rsidRPr="000105C6" w:rsidRDefault="000105C6" w:rsidP="000105C6">
      <w:pPr>
        <w:spacing w:line="240" w:lineRule="auto"/>
        <w:jc w:val="both"/>
        <w:rPr>
          <w:rFonts w:eastAsia="Times New Roman" w:cs="Arial"/>
          <w:i/>
          <w:color w:val="000000"/>
          <w:lang w:val="en-US"/>
        </w:rPr>
      </w:pPr>
      <w:r w:rsidRPr="000105C6">
        <w:rPr>
          <w:rFonts w:eastAsia="Times New Roman" w:cs="Arial"/>
          <w:i/>
          <w:color w:val="000000"/>
          <w:lang w:val="en-US"/>
        </w:rPr>
        <w:t>Financial and Performance Management</w:t>
      </w:r>
    </w:p>
    <w:p w14:paraId="0AB49EFC" w14:textId="77777777" w:rsidR="000105C6" w:rsidRPr="000105C6" w:rsidRDefault="000105C6" w:rsidP="000105C6">
      <w:pPr>
        <w:spacing w:after="0" w:line="240" w:lineRule="auto"/>
        <w:jc w:val="both"/>
        <w:rPr>
          <w:rFonts w:eastAsia="Times New Roman" w:cs="Times New Roman"/>
          <w:lang w:val="en-GB" w:eastAsia="en-GB"/>
        </w:rPr>
      </w:pPr>
      <w:r w:rsidRPr="000105C6">
        <w:rPr>
          <w:rFonts w:eastAsia="Times New Roman" w:cs="Times New Roman"/>
          <w:lang w:val="en-US" w:eastAsia="en-GB"/>
        </w:rPr>
        <w:t>Management did not implement proper record keeping in a timely manner to ensure that complete, relevant and accurate information is accessible and available to support financial and performance reporting</w:t>
      </w:r>
    </w:p>
    <w:p w14:paraId="4E43D947" w14:textId="77777777" w:rsidR="000105C6" w:rsidRPr="000105C6" w:rsidRDefault="000105C6" w:rsidP="000105C6">
      <w:pPr>
        <w:spacing w:after="0" w:line="240" w:lineRule="auto"/>
        <w:jc w:val="both"/>
        <w:rPr>
          <w:rFonts w:eastAsia="Times New Roman" w:cs="Arial"/>
          <w:b/>
          <w:lang w:val="en-US"/>
        </w:rPr>
      </w:pPr>
    </w:p>
    <w:p w14:paraId="1BF34752" w14:textId="77777777" w:rsidR="000105C6" w:rsidRPr="000105C6" w:rsidRDefault="000105C6" w:rsidP="000105C6">
      <w:pPr>
        <w:spacing w:after="0" w:line="240" w:lineRule="auto"/>
        <w:jc w:val="both"/>
        <w:rPr>
          <w:rFonts w:eastAsia="Times New Roman" w:cs="Arial"/>
          <w:b/>
          <w:lang w:val="en-US"/>
        </w:rPr>
      </w:pPr>
      <w:r w:rsidRPr="000105C6">
        <w:rPr>
          <w:rFonts w:eastAsia="Times New Roman" w:cs="Arial"/>
          <w:b/>
          <w:lang w:val="en-US"/>
        </w:rPr>
        <w:t>Recommendation</w:t>
      </w:r>
    </w:p>
    <w:p w14:paraId="5F03D60D" w14:textId="77777777" w:rsidR="000105C6" w:rsidRPr="000105C6" w:rsidRDefault="000105C6" w:rsidP="000105C6">
      <w:pPr>
        <w:spacing w:after="0" w:line="240" w:lineRule="auto"/>
        <w:jc w:val="both"/>
        <w:rPr>
          <w:rFonts w:eastAsia="Times New Roman" w:cs="Arial"/>
          <w:lang w:val="en-US"/>
        </w:rPr>
      </w:pPr>
    </w:p>
    <w:p w14:paraId="31379295" w14:textId="77777777" w:rsidR="000105C6" w:rsidRPr="000105C6" w:rsidRDefault="000105C6" w:rsidP="000105C6">
      <w:pPr>
        <w:spacing w:after="0" w:line="240" w:lineRule="auto"/>
        <w:jc w:val="both"/>
        <w:rPr>
          <w:rFonts w:eastAsia="Times New Roman" w:cs="Arial"/>
          <w:lang w:val="en-US"/>
        </w:rPr>
      </w:pPr>
      <w:r w:rsidRPr="000105C6">
        <w:rPr>
          <w:rFonts w:eastAsia="Times New Roman" w:cs="Arial"/>
          <w:lang w:val="en-US"/>
        </w:rPr>
        <w:t>It is recommended that the requested information be submitted to the auditors for audit purposes.</w:t>
      </w:r>
    </w:p>
    <w:p w14:paraId="3BFF1A26" w14:textId="77777777" w:rsidR="000105C6" w:rsidRPr="000105C6" w:rsidRDefault="000105C6" w:rsidP="000105C6">
      <w:pPr>
        <w:spacing w:after="0" w:line="240" w:lineRule="auto"/>
        <w:jc w:val="both"/>
        <w:rPr>
          <w:rFonts w:eastAsia="Times New Roman" w:cs="Arial"/>
          <w:lang w:val="en-US"/>
        </w:rPr>
      </w:pPr>
    </w:p>
    <w:p w14:paraId="449AEA3D" w14:textId="14C0D424" w:rsidR="000105C6" w:rsidRDefault="000105C6" w:rsidP="000105C6">
      <w:pPr>
        <w:spacing w:after="0" w:line="240" w:lineRule="auto"/>
        <w:jc w:val="both"/>
        <w:outlineLvl w:val="4"/>
        <w:rPr>
          <w:rFonts w:eastAsia="Times New Roman" w:cs="Arial"/>
          <w:b/>
          <w:color w:val="000000"/>
          <w:lang w:val="en-US"/>
        </w:rPr>
      </w:pPr>
      <w:r w:rsidRPr="000105C6">
        <w:rPr>
          <w:rFonts w:eastAsia="Times New Roman" w:cs="Arial"/>
          <w:b/>
          <w:color w:val="000000"/>
          <w:lang w:val="en-US"/>
        </w:rPr>
        <w:t>Management response</w:t>
      </w:r>
    </w:p>
    <w:p w14:paraId="449712AA" w14:textId="77777777" w:rsidR="000105C6" w:rsidRPr="000105C6" w:rsidRDefault="000105C6" w:rsidP="000105C6">
      <w:pPr>
        <w:spacing w:after="0" w:line="240" w:lineRule="auto"/>
        <w:jc w:val="both"/>
        <w:outlineLvl w:val="4"/>
        <w:rPr>
          <w:rFonts w:eastAsia="Times New Roman" w:cs="Arial"/>
          <w:b/>
          <w:color w:val="000000"/>
          <w:lang w:val="en-US"/>
        </w:rPr>
      </w:pPr>
    </w:p>
    <w:p w14:paraId="6BA2213D" w14:textId="00A84A84" w:rsidR="000105C6" w:rsidRDefault="000105C6">
      <w:pPr>
        <w:spacing w:after="200"/>
        <w:rPr>
          <w:rFonts w:cs="Arial"/>
          <w:bCs/>
        </w:rPr>
      </w:pPr>
      <w:r>
        <w:rPr>
          <w:rFonts w:cs="Arial"/>
          <w:bCs/>
        </w:rPr>
        <w:t xml:space="preserve">Management response </w:t>
      </w:r>
      <w:r w:rsidR="002A530E">
        <w:rPr>
          <w:rFonts w:cs="Arial"/>
          <w:bCs/>
        </w:rPr>
        <w:t>not received.</w:t>
      </w:r>
    </w:p>
    <w:p w14:paraId="01FCDA86" w14:textId="77777777" w:rsidR="000105C6" w:rsidRPr="000105C6" w:rsidRDefault="000105C6" w:rsidP="000105C6">
      <w:pPr>
        <w:spacing w:after="0" w:line="240" w:lineRule="auto"/>
        <w:rPr>
          <w:rFonts w:eastAsia="Times New Roman" w:cs="Arial"/>
          <w:b/>
          <w:lang w:val="en-US"/>
        </w:rPr>
      </w:pPr>
      <w:r w:rsidRPr="000105C6">
        <w:rPr>
          <w:rFonts w:eastAsia="Times New Roman" w:cs="Arial"/>
          <w:b/>
          <w:lang w:val="en-US"/>
        </w:rPr>
        <w:t>Auditors Conclusion</w:t>
      </w:r>
    </w:p>
    <w:p w14:paraId="2066E1E9" w14:textId="1E0CF111" w:rsidR="002742C0" w:rsidRDefault="002A530E">
      <w:pPr>
        <w:spacing w:after="200"/>
        <w:rPr>
          <w:rFonts w:cs="Arial"/>
          <w:bCs/>
        </w:rPr>
      </w:pPr>
      <w:r>
        <w:rPr>
          <w:rFonts w:cs="Arial"/>
          <w:bCs/>
        </w:rPr>
        <w:t xml:space="preserve">Management response not received </w:t>
      </w:r>
      <w:r w:rsidR="002742C0">
        <w:rPr>
          <w:rFonts w:cs="Arial"/>
          <w:bCs/>
        </w:rPr>
        <w:br w:type="page"/>
      </w:r>
    </w:p>
    <w:p w14:paraId="21D859FE" w14:textId="596E49C9" w:rsidR="00214D76" w:rsidRPr="00214D76" w:rsidRDefault="003A1E41" w:rsidP="00214D76">
      <w:pPr>
        <w:spacing w:after="360" w:line="240" w:lineRule="auto"/>
        <w:jc w:val="both"/>
        <w:rPr>
          <w:rFonts w:eastAsia="Times New Roman" w:cs="Arial"/>
          <w:b/>
          <w:bCs/>
          <w:lang w:val="en-US"/>
        </w:rPr>
      </w:pPr>
      <w:r>
        <w:rPr>
          <w:rFonts w:eastAsia="Times New Roman" w:cs="Arial"/>
          <w:b/>
          <w:bCs/>
          <w:highlight w:val="lightGray"/>
          <w:lang w:val="en-US"/>
        </w:rPr>
        <w:lastRenderedPageBreak/>
        <w:t xml:space="preserve">COFF 25 HO </w:t>
      </w:r>
      <w:r w:rsidR="00214D76" w:rsidRPr="00214D76">
        <w:rPr>
          <w:rFonts w:eastAsia="Times New Roman" w:cs="Arial"/>
          <w:b/>
          <w:bCs/>
          <w:highlight w:val="lightGray"/>
          <w:lang w:val="en-US"/>
        </w:rPr>
        <w:t>Investment Property &amp; Heritage Assets: Rights and Obligations.</w:t>
      </w:r>
    </w:p>
    <w:p w14:paraId="04011E86" w14:textId="77777777" w:rsidR="00214D76" w:rsidRPr="00214D76" w:rsidRDefault="00214D76" w:rsidP="00214D76">
      <w:pPr>
        <w:spacing w:after="0" w:line="240" w:lineRule="auto"/>
        <w:jc w:val="both"/>
        <w:rPr>
          <w:rFonts w:eastAsia="Times New Roman" w:cs="Arial"/>
          <w:b/>
          <w:lang w:eastAsia="en-ZA"/>
        </w:rPr>
      </w:pPr>
      <w:r w:rsidRPr="00214D76">
        <w:rPr>
          <w:rFonts w:eastAsia="Times New Roman" w:cs="Arial"/>
          <w:b/>
          <w:lang w:eastAsia="en-ZA"/>
        </w:rPr>
        <w:t>Requirements</w:t>
      </w:r>
    </w:p>
    <w:p w14:paraId="39FCA577" w14:textId="77777777" w:rsidR="00214D76" w:rsidRPr="00214D76" w:rsidRDefault="00214D76" w:rsidP="00214D76">
      <w:pPr>
        <w:spacing w:after="0" w:line="240" w:lineRule="auto"/>
        <w:jc w:val="both"/>
        <w:rPr>
          <w:rFonts w:eastAsia="Times New Roman" w:cs="Arial"/>
          <w:lang w:eastAsia="en-ZA"/>
        </w:rPr>
      </w:pPr>
    </w:p>
    <w:p w14:paraId="2C649535" w14:textId="77777777" w:rsidR="00214D76" w:rsidRPr="00214D76" w:rsidRDefault="00214D76" w:rsidP="00214D76">
      <w:pPr>
        <w:spacing w:after="0" w:line="240" w:lineRule="auto"/>
        <w:jc w:val="both"/>
        <w:rPr>
          <w:rFonts w:eastAsia="Times New Roman" w:cs="Arial"/>
          <w:color w:val="000000"/>
          <w:lang w:val="en-US" w:eastAsia="en-ZA"/>
        </w:rPr>
      </w:pPr>
      <w:r w:rsidRPr="00214D76">
        <w:rPr>
          <w:rFonts w:eastAsia="Times New Roman" w:cs="Arial"/>
          <w:color w:val="000000"/>
          <w:lang w:val="en-US" w:eastAsia="en-ZA"/>
        </w:rPr>
        <w:t xml:space="preserve">Section 40(a) and (b)of the Public Finance Management Act (PFMA) states that: </w:t>
      </w:r>
      <w:r w:rsidRPr="00214D76">
        <w:rPr>
          <w:rFonts w:eastAsia="Times New Roman" w:cs="Arial"/>
          <w:i/>
          <w:color w:val="000000"/>
          <w:lang w:val="en-US" w:eastAsia="en-ZA"/>
        </w:rPr>
        <w:t>“The accounting officer for a department, trading entity or constitutional institution must keep full and proper records of the financial affairs of the department, trading entity or constitutional institution in accordance with any prescribed norms and standards; must prepare financial statements for each financial year in accordance with generally recognized accounting practice…”</w:t>
      </w:r>
      <w:r w:rsidRPr="00214D76">
        <w:rPr>
          <w:rFonts w:eastAsia="Times New Roman" w:cs="Arial"/>
          <w:color w:val="000000"/>
          <w:lang w:val="en-US" w:eastAsia="en-ZA"/>
        </w:rPr>
        <w:t xml:space="preserve"> </w:t>
      </w:r>
    </w:p>
    <w:p w14:paraId="29BCD6F7" w14:textId="77777777" w:rsidR="00214D76" w:rsidRPr="00214D76" w:rsidRDefault="00214D76" w:rsidP="00214D76">
      <w:pPr>
        <w:spacing w:after="0" w:line="240" w:lineRule="auto"/>
        <w:jc w:val="both"/>
        <w:rPr>
          <w:rFonts w:eastAsia="Times New Roman" w:cs="Arial"/>
          <w:color w:val="000000"/>
          <w:lang w:val="en-US" w:eastAsia="en-ZA"/>
        </w:rPr>
      </w:pPr>
    </w:p>
    <w:p w14:paraId="4C8F8ADC" w14:textId="77777777" w:rsidR="00214D76" w:rsidRPr="00214D76" w:rsidRDefault="00214D76" w:rsidP="00214D76">
      <w:pPr>
        <w:spacing w:after="0" w:line="240" w:lineRule="auto"/>
        <w:jc w:val="both"/>
        <w:rPr>
          <w:rFonts w:eastAsia="Times New Roman" w:cs="Arial"/>
          <w:i/>
          <w:color w:val="000000"/>
          <w:lang w:val="en-US" w:eastAsia="en-ZA"/>
        </w:rPr>
      </w:pPr>
      <w:r w:rsidRPr="00214D76">
        <w:rPr>
          <w:rFonts w:eastAsia="Times New Roman" w:cs="Arial"/>
          <w:color w:val="000000"/>
          <w:lang w:val="en-US" w:eastAsia="en-ZA"/>
        </w:rPr>
        <w:t xml:space="preserve">Section 41 furthermore states that: </w:t>
      </w:r>
      <w:r w:rsidRPr="00214D76">
        <w:rPr>
          <w:rFonts w:eastAsia="Times New Roman" w:cs="Arial"/>
          <w:i/>
          <w:color w:val="000000"/>
          <w:lang w:val="en-US" w:eastAsia="en-ZA"/>
        </w:rPr>
        <w:t>“An accounting officer of a department, trading entity or constitutional institution must submit to the relevant Treasury or the Auditor-General such information, returns, documents, explanations and motivations as may be prescribed or as the relevant Treasury or the Auditor-General may require…”</w:t>
      </w:r>
    </w:p>
    <w:p w14:paraId="39CEFE8D" w14:textId="77777777" w:rsidR="00214D76" w:rsidRPr="00214D76" w:rsidRDefault="00214D76" w:rsidP="00214D76">
      <w:pPr>
        <w:spacing w:after="0" w:line="240" w:lineRule="auto"/>
        <w:jc w:val="both"/>
        <w:rPr>
          <w:rFonts w:eastAsia="Times New Roman" w:cs="Arial"/>
          <w:color w:val="000000"/>
          <w:lang w:val="en-US" w:eastAsia="en-ZA"/>
        </w:rPr>
      </w:pPr>
    </w:p>
    <w:p w14:paraId="55083EE3" w14:textId="77777777" w:rsidR="00214D76" w:rsidRPr="00214D76" w:rsidRDefault="00214D76" w:rsidP="00214D76">
      <w:pPr>
        <w:spacing w:after="0" w:line="240" w:lineRule="auto"/>
        <w:jc w:val="both"/>
        <w:rPr>
          <w:rFonts w:eastAsia="Times New Roman" w:cs="Arial"/>
          <w:i/>
          <w:color w:val="000000"/>
          <w:lang w:val="en-US" w:eastAsia="en-ZA"/>
        </w:rPr>
      </w:pPr>
      <w:r w:rsidRPr="00214D76">
        <w:rPr>
          <w:rFonts w:eastAsia="Times New Roman" w:cs="Arial"/>
          <w:color w:val="000000"/>
          <w:lang w:val="en-US" w:eastAsia="en-ZA"/>
        </w:rPr>
        <w:t xml:space="preserve">Paragraph 1: Custodian Framework for the state of immovable assets state that: </w:t>
      </w:r>
      <w:r w:rsidRPr="00214D76">
        <w:rPr>
          <w:rFonts w:eastAsia="Times New Roman" w:cs="Arial"/>
          <w:i/>
          <w:color w:val="000000"/>
          <w:lang w:val="en-US" w:eastAsia="en-ZA"/>
        </w:rPr>
        <w:t>“Custodianship is the equivalent of control or ownership of the assets from an accounting perspective. DPW must therefore, in terms of the relevant reporting framework, recognize/disclose as its own assets all immovable assets that it controls, whether it is through custodianship on behalf of the state, or direct ownership…”</w:t>
      </w:r>
    </w:p>
    <w:p w14:paraId="0E4E739C" w14:textId="02B9E740" w:rsidR="00214D76" w:rsidRPr="00214D76" w:rsidRDefault="00214D76" w:rsidP="00214D76">
      <w:pPr>
        <w:spacing w:after="0" w:line="240" w:lineRule="auto"/>
        <w:rPr>
          <w:rFonts w:eastAsia="Times New Roman" w:cs="Arial"/>
          <w:b/>
          <w:lang w:val="en-US"/>
        </w:rPr>
      </w:pPr>
    </w:p>
    <w:p w14:paraId="6DBF30F0" w14:textId="2A83687F" w:rsidR="00214D76" w:rsidRPr="00214D76" w:rsidRDefault="00214D76" w:rsidP="00214D76">
      <w:pPr>
        <w:spacing w:after="0" w:line="240" w:lineRule="auto"/>
        <w:rPr>
          <w:rFonts w:eastAsia="Times New Roman" w:cs="Arial"/>
          <w:b/>
          <w:lang w:val="en-US"/>
        </w:rPr>
      </w:pPr>
      <w:r w:rsidRPr="00214D76">
        <w:rPr>
          <w:rFonts w:eastAsia="Times New Roman" w:cs="Arial"/>
          <w:b/>
          <w:lang w:val="en-US"/>
        </w:rPr>
        <w:t>Nature</w:t>
      </w:r>
    </w:p>
    <w:p w14:paraId="5AC55B7A" w14:textId="77777777" w:rsidR="00214D76" w:rsidRPr="00214D76" w:rsidRDefault="00214D76" w:rsidP="00214D76">
      <w:pPr>
        <w:keepNext/>
        <w:spacing w:after="0" w:line="240" w:lineRule="auto"/>
        <w:jc w:val="both"/>
        <w:rPr>
          <w:rFonts w:eastAsia="Times New Roman" w:cs="Arial"/>
          <w:b/>
          <w:sz w:val="24"/>
          <w:szCs w:val="20"/>
          <w:lang w:val="en-US"/>
        </w:rPr>
      </w:pPr>
    </w:p>
    <w:p w14:paraId="60532D90" w14:textId="77777777" w:rsidR="00214D76" w:rsidRPr="00214D76" w:rsidRDefault="00214D76" w:rsidP="00214D76">
      <w:pPr>
        <w:keepNext/>
        <w:spacing w:after="0" w:line="240" w:lineRule="auto"/>
        <w:jc w:val="both"/>
        <w:rPr>
          <w:rFonts w:eastAsia="Times New Roman" w:cs="Arial"/>
          <w:lang w:val="en-US"/>
        </w:rPr>
      </w:pPr>
      <w:r w:rsidRPr="00214D76">
        <w:rPr>
          <w:rFonts w:eastAsia="Times New Roman" w:cs="Arial"/>
          <w:color w:val="000000"/>
          <w:lang w:val="en-US"/>
        </w:rPr>
        <w:t>During the audit of immovable assets, we noted that improvements situated o</w:t>
      </w:r>
      <w:r w:rsidRPr="00214D76">
        <w:rPr>
          <w:rFonts w:eastAsia="Times New Roman" w:cs="Arial"/>
          <w:lang w:val="en-US"/>
        </w:rPr>
        <w:t xml:space="preserve">n land parcels not owned by the PMTE, referred to as State Domestic Facilities were included on the immovable asset register. For improvements listed under table A below we are unable to confirm the custodianship based on what is deemed to belong to the Department of Public Works in terms of the Immovable Asset Guide. No permission to occupy the land or other supporting documentation were provided to proof ownership. </w:t>
      </w:r>
    </w:p>
    <w:p w14:paraId="7207C9C5" w14:textId="77777777" w:rsidR="00214D76" w:rsidRPr="00214D76" w:rsidRDefault="00214D76" w:rsidP="00214D76">
      <w:pPr>
        <w:tabs>
          <w:tab w:val="left" w:pos="5148"/>
        </w:tabs>
        <w:spacing w:after="0" w:line="240" w:lineRule="auto"/>
        <w:jc w:val="both"/>
        <w:rPr>
          <w:rFonts w:ascii="Calibri" w:eastAsia="Calibri" w:hAnsi="Calibri" w:cs="Calibri"/>
        </w:rPr>
      </w:pPr>
    </w:p>
    <w:p w14:paraId="2FD49051" w14:textId="77777777" w:rsidR="00214D76" w:rsidRPr="00214D76" w:rsidRDefault="00214D76" w:rsidP="00214D76">
      <w:pPr>
        <w:tabs>
          <w:tab w:val="left" w:pos="5148"/>
        </w:tabs>
        <w:spacing w:after="0" w:line="240" w:lineRule="auto"/>
        <w:jc w:val="both"/>
        <w:rPr>
          <w:rFonts w:eastAsia="Calibri" w:cs="Arial"/>
          <w:b/>
        </w:rPr>
      </w:pPr>
      <w:r w:rsidRPr="00214D76">
        <w:rPr>
          <w:rFonts w:eastAsia="Calibri" w:cs="Arial"/>
          <w:b/>
        </w:rPr>
        <w:t>Investment property - BI</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56"/>
        <w:gridCol w:w="1418"/>
        <w:gridCol w:w="1418"/>
        <w:gridCol w:w="2912"/>
        <w:gridCol w:w="3143"/>
      </w:tblGrid>
      <w:tr w:rsidR="00214D76" w:rsidRPr="00214D76" w14:paraId="791373D1" w14:textId="77777777" w:rsidTr="00214D76">
        <w:trPr>
          <w:trHeight w:val="404"/>
        </w:trPr>
        <w:tc>
          <w:tcPr>
            <w:tcW w:w="243" w:type="pct"/>
            <w:shd w:val="clear" w:color="auto" w:fill="BFBFBF"/>
            <w:tcMar>
              <w:top w:w="0" w:type="dxa"/>
              <w:left w:w="108" w:type="dxa"/>
              <w:bottom w:w="0" w:type="dxa"/>
              <w:right w:w="108" w:type="dxa"/>
            </w:tcMar>
            <w:vAlign w:val="center"/>
            <w:hideMark/>
          </w:tcPr>
          <w:p w14:paraId="08B12FBF" w14:textId="77777777" w:rsidR="00214D76" w:rsidRPr="00214D76" w:rsidRDefault="00214D76" w:rsidP="00214D76">
            <w:pPr>
              <w:spacing w:after="0" w:line="240" w:lineRule="auto"/>
              <w:rPr>
                <w:rFonts w:eastAsia="Calibri" w:cs="Arial"/>
                <w:b/>
                <w:bCs/>
                <w:sz w:val="18"/>
                <w:szCs w:val="18"/>
                <w:lang w:eastAsia="en-ZA"/>
              </w:rPr>
            </w:pPr>
            <w:r w:rsidRPr="00214D76">
              <w:rPr>
                <w:rFonts w:eastAsia="Calibri" w:cs="Arial"/>
                <w:b/>
                <w:bCs/>
                <w:sz w:val="18"/>
                <w:szCs w:val="18"/>
                <w:lang w:eastAsia="en-ZA"/>
              </w:rPr>
              <w:t>No</w:t>
            </w:r>
          </w:p>
        </w:tc>
        <w:tc>
          <w:tcPr>
            <w:tcW w:w="754" w:type="pct"/>
            <w:shd w:val="clear" w:color="auto" w:fill="BFBFBF"/>
            <w:vAlign w:val="center"/>
          </w:tcPr>
          <w:p w14:paraId="10816E55" w14:textId="77777777" w:rsidR="00214D76" w:rsidRPr="00214D76" w:rsidRDefault="00214D76" w:rsidP="00214D76">
            <w:pPr>
              <w:spacing w:after="0" w:line="240" w:lineRule="auto"/>
              <w:rPr>
                <w:rFonts w:eastAsia="Calibri" w:cs="Arial"/>
                <w:b/>
                <w:bCs/>
                <w:sz w:val="18"/>
                <w:szCs w:val="18"/>
                <w:lang w:eastAsia="en-ZA"/>
              </w:rPr>
            </w:pPr>
            <w:r w:rsidRPr="00214D76">
              <w:rPr>
                <w:rFonts w:eastAsia="Calibri" w:cs="Arial"/>
                <w:b/>
                <w:bCs/>
                <w:sz w:val="18"/>
                <w:szCs w:val="18"/>
                <w:lang w:eastAsia="en-ZA"/>
              </w:rPr>
              <w:t>Building ID</w:t>
            </w:r>
          </w:p>
        </w:tc>
        <w:tc>
          <w:tcPr>
            <w:tcW w:w="754" w:type="pct"/>
            <w:shd w:val="clear" w:color="auto" w:fill="BFBFBF"/>
            <w:tcMar>
              <w:top w:w="0" w:type="dxa"/>
              <w:left w:w="108" w:type="dxa"/>
              <w:bottom w:w="0" w:type="dxa"/>
              <w:right w:w="108" w:type="dxa"/>
            </w:tcMar>
            <w:vAlign w:val="center"/>
            <w:hideMark/>
          </w:tcPr>
          <w:p w14:paraId="50727258" w14:textId="77777777" w:rsidR="00214D76" w:rsidRPr="00214D76" w:rsidRDefault="00214D76" w:rsidP="00214D76">
            <w:pPr>
              <w:spacing w:after="0" w:line="240" w:lineRule="auto"/>
              <w:rPr>
                <w:rFonts w:eastAsia="Calibri" w:cs="Arial"/>
                <w:b/>
                <w:bCs/>
                <w:sz w:val="18"/>
                <w:szCs w:val="18"/>
                <w:lang w:eastAsia="en-ZA"/>
              </w:rPr>
            </w:pPr>
            <w:r w:rsidRPr="00214D76">
              <w:rPr>
                <w:rFonts w:eastAsia="Calibri" w:cs="Arial"/>
                <w:b/>
                <w:bCs/>
                <w:sz w:val="18"/>
                <w:szCs w:val="18"/>
                <w:lang w:eastAsia="en-ZA"/>
              </w:rPr>
              <w:t xml:space="preserve">Site ID  </w:t>
            </w:r>
          </w:p>
        </w:tc>
        <w:tc>
          <w:tcPr>
            <w:tcW w:w="1563" w:type="pct"/>
            <w:shd w:val="clear" w:color="auto" w:fill="BFBFBF"/>
            <w:tcMar>
              <w:top w:w="0" w:type="dxa"/>
              <w:left w:w="108" w:type="dxa"/>
              <w:bottom w:w="0" w:type="dxa"/>
              <w:right w:w="108" w:type="dxa"/>
            </w:tcMar>
            <w:vAlign w:val="center"/>
            <w:hideMark/>
          </w:tcPr>
          <w:p w14:paraId="51996E0A" w14:textId="77777777" w:rsidR="00214D76" w:rsidRPr="00214D76" w:rsidRDefault="00214D76" w:rsidP="00214D76">
            <w:pPr>
              <w:spacing w:after="0" w:line="240" w:lineRule="auto"/>
              <w:rPr>
                <w:rFonts w:eastAsia="Calibri" w:cs="Arial"/>
                <w:b/>
                <w:bCs/>
                <w:sz w:val="18"/>
                <w:szCs w:val="18"/>
                <w:lang w:eastAsia="en-ZA"/>
              </w:rPr>
            </w:pPr>
            <w:r w:rsidRPr="00214D76">
              <w:rPr>
                <w:rFonts w:eastAsia="Calibri" w:cs="Arial"/>
                <w:b/>
                <w:bCs/>
                <w:sz w:val="18"/>
                <w:szCs w:val="18"/>
                <w:lang w:eastAsia="en-ZA"/>
              </w:rPr>
              <w:t xml:space="preserve"> Accommodation Type </w:t>
            </w:r>
          </w:p>
        </w:tc>
        <w:tc>
          <w:tcPr>
            <w:tcW w:w="1686" w:type="pct"/>
            <w:shd w:val="clear" w:color="auto" w:fill="BFBFBF"/>
            <w:tcMar>
              <w:top w:w="0" w:type="dxa"/>
              <w:left w:w="108" w:type="dxa"/>
              <w:bottom w:w="0" w:type="dxa"/>
              <w:right w:w="108" w:type="dxa"/>
            </w:tcMar>
            <w:vAlign w:val="center"/>
            <w:hideMark/>
          </w:tcPr>
          <w:p w14:paraId="061F47D5" w14:textId="77777777" w:rsidR="00214D76" w:rsidRPr="00214D76" w:rsidRDefault="00214D76" w:rsidP="00214D76">
            <w:pPr>
              <w:spacing w:after="0" w:line="240" w:lineRule="auto"/>
              <w:rPr>
                <w:rFonts w:eastAsia="Calibri" w:cs="Arial"/>
                <w:b/>
                <w:bCs/>
                <w:sz w:val="18"/>
                <w:szCs w:val="18"/>
                <w:lang w:eastAsia="en-ZA"/>
              </w:rPr>
            </w:pPr>
            <w:r w:rsidRPr="00214D76">
              <w:rPr>
                <w:rFonts w:eastAsia="Calibri" w:cs="Arial"/>
                <w:b/>
                <w:bCs/>
                <w:sz w:val="18"/>
                <w:szCs w:val="18"/>
                <w:lang w:eastAsia="en-ZA"/>
              </w:rPr>
              <w:t>Carrying Amount as at 2019/20 (R)</w:t>
            </w:r>
          </w:p>
        </w:tc>
      </w:tr>
      <w:tr w:rsidR="00214D76" w:rsidRPr="00214D76" w14:paraId="1121E27A" w14:textId="77777777" w:rsidTr="00214D76">
        <w:trPr>
          <w:trHeight w:val="111"/>
        </w:trPr>
        <w:tc>
          <w:tcPr>
            <w:tcW w:w="243" w:type="pct"/>
            <w:shd w:val="clear" w:color="auto" w:fill="FFFFFF"/>
            <w:tcMar>
              <w:top w:w="0" w:type="dxa"/>
              <w:left w:w="108" w:type="dxa"/>
              <w:bottom w:w="0" w:type="dxa"/>
              <w:right w:w="108" w:type="dxa"/>
            </w:tcMar>
            <w:vAlign w:val="center"/>
            <w:hideMark/>
          </w:tcPr>
          <w:p w14:paraId="7A4F1707" w14:textId="77777777" w:rsidR="00214D76" w:rsidRPr="00214D76" w:rsidRDefault="00214D76" w:rsidP="00214D76">
            <w:pPr>
              <w:spacing w:after="0" w:line="240" w:lineRule="auto"/>
              <w:jc w:val="center"/>
              <w:rPr>
                <w:rFonts w:eastAsia="Calibri" w:cs="Arial"/>
                <w:color w:val="000000"/>
                <w:sz w:val="18"/>
                <w:szCs w:val="18"/>
                <w:lang w:eastAsia="en-ZA"/>
              </w:rPr>
            </w:pPr>
          </w:p>
          <w:p w14:paraId="47335C5B" w14:textId="77777777" w:rsidR="00214D76" w:rsidRPr="00214D76" w:rsidRDefault="00214D76" w:rsidP="00214D76">
            <w:pPr>
              <w:spacing w:after="0" w:line="240" w:lineRule="auto"/>
              <w:rPr>
                <w:rFonts w:eastAsia="Calibri" w:cs="Arial"/>
                <w:color w:val="000000"/>
                <w:sz w:val="18"/>
                <w:szCs w:val="18"/>
                <w:lang w:eastAsia="en-ZA"/>
              </w:rPr>
            </w:pPr>
            <w:r w:rsidRPr="00214D76">
              <w:rPr>
                <w:rFonts w:eastAsia="Calibri" w:cs="Arial"/>
                <w:color w:val="000000"/>
                <w:sz w:val="18"/>
                <w:szCs w:val="18"/>
                <w:lang w:eastAsia="en-ZA"/>
              </w:rPr>
              <w:t>1</w:t>
            </w:r>
          </w:p>
        </w:tc>
        <w:tc>
          <w:tcPr>
            <w:tcW w:w="754" w:type="pct"/>
            <w:shd w:val="clear" w:color="auto" w:fill="FFFFFF"/>
            <w:tcMar>
              <w:top w:w="0" w:type="dxa"/>
              <w:left w:w="108" w:type="dxa"/>
              <w:bottom w:w="0" w:type="dxa"/>
              <w:right w:w="108" w:type="dxa"/>
            </w:tcMar>
            <w:vAlign w:val="center"/>
            <w:hideMark/>
          </w:tcPr>
          <w:p w14:paraId="186AEFCB" w14:textId="77777777" w:rsidR="00214D76" w:rsidRPr="00214D76" w:rsidRDefault="00214D76" w:rsidP="00214D76">
            <w:pPr>
              <w:spacing w:after="0" w:line="240" w:lineRule="auto"/>
              <w:rPr>
                <w:rFonts w:eastAsia="Calibri" w:cs="Arial"/>
                <w:color w:val="000000"/>
                <w:sz w:val="18"/>
                <w:szCs w:val="18"/>
                <w:lang w:eastAsia="en-ZA"/>
              </w:rPr>
            </w:pPr>
          </w:p>
          <w:p w14:paraId="597E0554" w14:textId="77777777" w:rsidR="00214D76" w:rsidRPr="00214D76" w:rsidRDefault="00214D76" w:rsidP="00214D76">
            <w:pPr>
              <w:spacing w:after="0" w:line="240" w:lineRule="auto"/>
              <w:rPr>
                <w:rFonts w:eastAsia="Calibri" w:cs="Arial"/>
                <w:color w:val="000000"/>
                <w:sz w:val="18"/>
                <w:szCs w:val="18"/>
                <w:lang w:eastAsia="en-ZA"/>
              </w:rPr>
            </w:pPr>
            <w:r w:rsidRPr="00214D76">
              <w:rPr>
                <w:rFonts w:eastAsia="Calibri" w:cs="Arial"/>
                <w:color w:val="000000"/>
                <w:sz w:val="18"/>
                <w:szCs w:val="18"/>
                <w:lang w:eastAsia="en-ZA"/>
              </w:rPr>
              <w:t>200000061849</w:t>
            </w:r>
          </w:p>
        </w:tc>
        <w:tc>
          <w:tcPr>
            <w:tcW w:w="754" w:type="pct"/>
            <w:shd w:val="clear" w:color="auto" w:fill="FFFFFF"/>
            <w:tcMar>
              <w:top w:w="0" w:type="dxa"/>
              <w:left w:w="108" w:type="dxa"/>
              <w:bottom w:w="0" w:type="dxa"/>
              <w:right w:w="108" w:type="dxa"/>
            </w:tcMar>
            <w:vAlign w:val="center"/>
            <w:hideMark/>
          </w:tcPr>
          <w:p w14:paraId="529F4566" w14:textId="77777777" w:rsidR="00214D76" w:rsidRPr="00214D76" w:rsidRDefault="00214D76" w:rsidP="00214D76">
            <w:pPr>
              <w:spacing w:after="0" w:line="240" w:lineRule="auto"/>
              <w:rPr>
                <w:rFonts w:eastAsia="Calibri" w:cs="Arial"/>
                <w:color w:val="000000"/>
                <w:sz w:val="18"/>
                <w:szCs w:val="18"/>
                <w:lang w:eastAsia="en-ZA"/>
              </w:rPr>
            </w:pPr>
          </w:p>
          <w:p w14:paraId="43364ABF" w14:textId="77777777" w:rsidR="00214D76" w:rsidRPr="00214D76" w:rsidRDefault="00214D76" w:rsidP="00214D76">
            <w:pPr>
              <w:spacing w:after="0" w:line="240" w:lineRule="auto"/>
              <w:rPr>
                <w:rFonts w:eastAsia="Calibri" w:cs="Arial"/>
                <w:color w:val="000000"/>
                <w:sz w:val="18"/>
                <w:szCs w:val="18"/>
                <w:lang w:eastAsia="en-ZA"/>
              </w:rPr>
            </w:pPr>
            <w:r w:rsidRPr="00214D76">
              <w:rPr>
                <w:rFonts w:eastAsia="Calibri" w:cs="Arial"/>
                <w:color w:val="000000"/>
                <w:sz w:val="18"/>
                <w:szCs w:val="18"/>
                <w:lang w:eastAsia="en-ZA"/>
              </w:rPr>
              <w:t>100000047481</w:t>
            </w:r>
          </w:p>
        </w:tc>
        <w:tc>
          <w:tcPr>
            <w:tcW w:w="1563" w:type="pct"/>
            <w:shd w:val="clear" w:color="auto" w:fill="FFFFFF"/>
            <w:tcMar>
              <w:top w:w="0" w:type="dxa"/>
              <w:left w:w="108" w:type="dxa"/>
              <w:bottom w:w="0" w:type="dxa"/>
              <w:right w:w="108" w:type="dxa"/>
            </w:tcMar>
            <w:vAlign w:val="center"/>
          </w:tcPr>
          <w:p w14:paraId="14DE626C" w14:textId="77777777" w:rsidR="00214D76" w:rsidRPr="00214D76" w:rsidRDefault="00214D76" w:rsidP="00214D76">
            <w:pPr>
              <w:spacing w:after="0" w:line="240" w:lineRule="auto"/>
              <w:rPr>
                <w:rFonts w:eastAsia="Calibri" w:cs="Arial"/>
                <w:color w:val="000000"/>
                <w:sz w:val="18"/>
                <w:szCs w:val="18"/>
                <w:lang w:eastAsia="en-ZA"/>
              </w:rPr>
            </w:pPr>
          </w:p>
          <w:p w14:paraId="32728554" w14:textId="77777777" w:rsidR="00214D76" w:rsidRPr="00214D76" w:rsidRDefault="00214D76" w:rsidP="00214D76">
            <w:pPr>
              <w:spacing w:after="0" w:line="240" w:lineRule="auto"/>
              <w:rPr>
                <w:rFonts w:eastAsia="Calibri" w:cs="Arial"/>
                <w:color w:val="000000"/>
                <w:sz w:val="18"/>
                <w:szCs w:val="18"/>
                <w:lang w:eastAsia="en-ZA"/>
              </w:rPr>
            </w:pPr>
            <w:r w:rsidRPr="00214D76">
              <w:rPr>
                <w:rFonts w:eastAsia="Calibri" w:cs="Arial"/>
                <w:color w:val="000000"/>
                <w:sz w:val="18"/>
                <w:szCs w:val="18"/>
                <w:lang w:eastAsia="en-ZA"/>
              </w:rPr>
              <w:t>RESIDENTIAL ACCOMODATION</w:t>
            </w:r>
          </w:p>
        </w:tc>
        <w:tc>
          <w:tcPr>
            <w:tcW w:w="1686" w:type="pct"/>
            <w:shd w:val="clear" w:color="auto" w:fill="FFFFFF"/>
            <w:tcMar>
              <w:top w:w="0" w:type="dxa"/>
              <w:left w:w="108" w:type="dxa"/>
              <w:bottom w:w="0" w:type="dxa"/>
              <w:right w:w="108" w:type="dxa"/>
            </w:tcMar>
            <w:vAlign w:val="center"/>
          </w:tcPr>
          <w:p w14:paraId="6E71B4EA" w14:textId="77777777" w:rsidR="00214D76" w:rsidRPr="00214D76" w:rsidRDefault="00214D76" w:rsidP="00214D76">
            <w:pPr>
              <w:spacing w:after="0" w:line="240" w:lineRule="auto"/>
              <w:contextualSpacing/>
              <w:jc w:val="right"/>
              <w:rPr>
                <w:rFonts w:eastAsia="Times New Roman" w:cs="Arial"/>
                <w:color w:val="000000"/>
                <w:sz w:val="18"/>
                <w:szCs w:val="18"/>
                <w:lang w:val="en-US" w:eastAsia="en-ZA"/>
              </w:rPr>
            </w:pPr>
          </w:p>
          <w:p w14:paraId="1B366733" w14:textId="77777777" w:rsidR="00214D76" w:rsidRPr="00214D76" w:rsidRDefault="00214D76" w:rsidP="00214D76">
            <w:pPr>
              <w:spacing w:after="0" w:line="240" w:lineRule="auto"/>
              <w:contextualSpacing/>
              <w:rPr>
                <w:rFonts w:eastAsia="Times New Roman" w:cs="Arial"/>
                <w:color w:val="000000"/>
                <w:sz w:val="18"/>
                <w:szCs w:val="18"/>
                <w:lang w:val="en-US" w:eastAsia="en-ZA"/>
              </w:rPr>
            </w:pPr>
            <w:r w:rsidRPr="00214D76">
              <w:rPr>
                <w:rFonts w:eastAsia="Times New Roman" w:cs="Arial"/>
                <w:color w:val="000000"/>
                <w:sz w:val="18"/>
                <w:szCs w:val="18"/>
                <w:lang w:val="en-US" w:eastAsia="en-ZA"/>
              </w:rPr>
              <w:t xml:space="preserve">                                           4 175 053</w:t>
            </w:r>
          </w:p>
        </w:tc>
      </w:tr>
      <w:tr w:rsidR="00214D76" w:rsidRPr="00214D76" w14:paraId="50202437" w14:textId="77777777" w:rsidTr="00214D76">
        <w:trPr>
          <w:trHeight w:val="581"/>
        </w:trPr>
        <w:tc>
          <w:tcPr>
            <w:tcW w:w="243" w:type="pct"/>
            <w:shd w:val="clear" w:color="auto" w:fill="FFFFFF"/>
            <w:tcMar>
              <w:top w:w="0" w:type="dxa"/>
              <w:left w:w="108" w:type="dxa"/>
              <w:bottom w:w="0" w:type="dxa"/>
              <w:right w:w="108" w:type="dxa"/>
            </w:tcMar>
            <w:vAlign w:val="center"/>
          </w:tcPr>
          <w:p w14:paraId="5BFA18B8" w14:textId="77777777" w:rsidR="00214D76" w:rsidRPr="00214D76" w:rsidRDefault="00214D76" w:rsidP="00214D76">
            <w:pPr>
              <w:spacing w:after="0" w:line="240" w:lineRule="auto"/>
              <w:rPr>
                <w:rFonts w:eastAsia="Calibri" w:cs="Arial"/>
                <w:color w:val="000000"/>
                <w:sz w:val="18"/>
                <w:szCs w:val="18"/>
                <w:lang w:eastAsia="en-ZA"/>
              </w:rPr>
            </w:pPr>
            <w:r w:rsidRPr="00214D76">
              <w:rPr>
                <w:rFonts w:eastAsia="Calibri" w:cs="Arial"/>
                <w:color w:val="000000"/>
                <w:sz w:val="18"/>
                <w:szCs w:val="18"/>
                <w:lang w:eastAsia="en-ZA"/>
              </w:rPr>
              <w:t>2</w:t>
            </w:r>
          </w:p>
        </w:tc>
        <w:tc>
          <w:tcPr>
            <w:tcW w:w="754" w:type="pct"/>
            <w:shd w:val="clear" w:color="auto" w:fill="FFFFFF"/>
            <w:tcMar>
              <w:top w:w="0" w:type="dxa"/>
              <w:left w:w="108" w:type="dxa"/>
              <w:bottom w:w="0" w:type="dxa"/>
              <w:right w:w="108" w:type="dxa"/>
            </w:tcMar>
            <w:vAlign w:val="center"/>
          </w:tcPr>
          <w:p w14:paraId="24931FBD" w14:textId="77777777" w:rsidR="00214D76" w:rsidRPr="00214D76" w:rsidRDefault="00214D76" w:rsidP="00214D76">
            <w:pPr>
              <w:spacing w:after="0" w:line="240" w:lineRule="auto"/>
              <w:rPr>
                <w:rFonts w:eastAsia="Calibri" w:cs="Arial"/>
                <w:color w:val="000000"/>
                <w:sz w:val="18"/>
                <w:szCs w:val="18"/>
                <w:lang w:eastAsia="en-ZA"/>
              </w:rPr>
            </w:pPr>
            <w:r w:rsidRPr="00214D76">
              <w:rPr>
                <w:rFonts w:eastAsia="Calibri" w:cs="Arial"/>
                <w:color w:val="000000"/>
                <w:sz w:val="18"/>
                <w:szCs w:val="18"/>
                <w:lang w:eastAsia="en-ZA"/>
              </w:rPr>
              <w:t>235750055</w:t>
            </w:r>
          </w:p>
        </w:tc>
        <w:tc>
          <w:tcPr>
            <w:tcW w:w="754" w:type="pct"/>
            <w:shd w:val="clear" w:color="auto" w:fill="FFFFFF"/>
            <w:tcMar>
              <w:top w:w="0" w:type="dxa"/>
              <w:left w:w="108" w:type="dxa"/>
              <w:bottom w:w="0" w:type="dxa"/>
              <w:right w:w="108" w:type="dxa"/>
            </w:tcMar>
            <w:vAlign w:val="center"/>
          </w:tcPr>
          <w:p w14:paraId="3B3567C8" w14:textId="77777777" w:rsidR="00214D76" w:rsidRPr="00214D76" w:rsidRDefault="00214D76" w:rsidP="00214D76">
            <w:pPr>
              <w:spacing w:after="0" w:line="240" w:lineRule="auto"/>
              <w:rPr>
                <w:rFonts w:eastAsia="Calibri" w:cs="Arial"/>
                <w:color w:val="000000"/>
                <w:sz w:val="18"/>
                <w:szCs w:val="18"/>
                <w:lang w:eastAsia="en-ZA"/>
              </w:rPr>
            </w:pPr>
            <w:r w:rsidRPr="00214D76">
              <w:rPr>
                <w:rFonts w:eastAsia="Calibri" w:cs="Arial"/>
                <w:color w:val="000000"/>
                <w:sz w:val="18"/>
                <w:szCs w:val="18"/>
                <w:lang w:eastAsia="en-ZA"/>
              </w:rPr>
              <w:t>200000048478</w:t>
            </w:r>
          </w:p>
        </w:tc>
        <w:tc>
          <w:tcPr>
            <w:tcW w:w="1563" w:type="pct"/>
            <w:shd w:val="clear" w:color="auto" w:fill="FFFFFF"/>
            <w:tcMar>
              <w:top w:w="0" w:type="dxa"/>
              <w:left w:w="108" w:type="dxa"/>
              <w:bottom w:w="0" w:type="dxa"/>
              <w:right w:w="108" w:type="dxa"/>
            </w:tcMar>
            <w:vAlign w:val="center"/>
          </w:tcPr>
          <w:p w14:paraId="0ADB407F" w14:textId="77777777" w:rsidR="00214D76" w:rsidRPr="00214D76" w:rsidRDefault="00214D76" w:rsidP="00214D76">
            <w:pPr>
              <w:spacing w:after="0" w:line="240" w:lineRule="auto"/>
              <w:rPr>
                <w:rFonts w:eastAsia="Calibri" w:cs="Arial"/>
                <w:color w:val="000000"/>
                <w:sz w:val="18"/>
                <w:szCs w:val="18"/>
                <w:lang w:eastAsia="en-ZA"/>
              </w:rPr>
            </w:pPr>
            <w:r w:rsidRPr="00214D76">
              <w:rPr>
                <w:rFonts w:eastAsia="Calibri" w:cs="Arial"/>
                <w:color w:val="000000"/>
                <w:sz w:val="18"/>
                <w:szCs w:val="18"/>
                <w:lang w:eastAsia="en-ZA"/>
              </w:rPr>
              <w:t>RESIDENTIAL ACCOMODATION</w:t>
            </w:r>
          </w:p>
        </w:tc>
        <w:tc>
          <w:tcPr>
            <w:tcW w:w="1686" w:type="pct"/>
            <w:shd w:val="clear" w:color="auto" w:fill="FFFFFF"/>
            <w:tcMar>
              <w:top w:w="0" w:type="dxa"/>
              <w:left w:w="108" w:type="dxa"/>
              <w:bottom w:w="0" w:type="dxa"/>
              <w:right w:w="108" w:type="dxa"/>
            </w:tcMar>
            <w:vAlign w:val="center"/>
          </w:tcPr>
          <w:p w14:paraId="1845FDA3" w14:textId="77777777" w:rsidR="00214D76" w:rsidRPr="00214D76" w:rsidRDefault="00214D76" w:rsidP="00214D76">
            <w:pPr>
              <w:spacing w:after="0" w:line="240" w:lineRule="auto"/>
              <w:contextualSpacing/>
              <w:rPr>
                <w:rFonts w:eastAsia="Times New Roman" w:cs="Arial"/>
                <w:color w:val="000000"/>
                <w:sz w:val="18"/>
                <w:szCs w:val="18"/>
                <w:lang w:val="en-US" w:eastAsia="en-ZA"/>
              </w:rPr>
            </w:pPr>
            <w:r w:rsidRPr="00214D76">
              <w:rPr>
                <w:rFonts w:eastAsia="Times New Roman" w:cs="Arial"/>
                <w:color w:val="000000"/>
                <w:sz w:val="18"/>
                <w:szCs w:val="18"/>
                <w:lang w:val="en-US" w:eastAsia="en-ZA"/>
              </w:rPr>
              <w:t xml:space="preserve">                                           1 214 837</w:t>
            </w:r>
          </w:p>
        </w:tc>
      </w:tr>
      <w:tr w:rsidR="00214D76" w:rsidRPr="00214D76" w14:paraId="46C99BE9" w14:textId="77777777" w:rsidTr="00214D76">
        <w:trPr>
          <w:trHeight w:val="58"/>
        </w:trPr>
        <w:tc>
          <w:tcPr>
            <w:tcW w:w="3314" w:type="pct"/>
            <w:gridSpan w:val="4"/>
            <w:shd w:val="clear" w:color="auto" w:fill="FFFFFF"/>
            <w:tcMar>
              <w:top w:w="0" w:type="dxa"/>
              <w:left w:w="108" w:type="dxa"/>
              <w:bottom w:w="0" w:type="dxa"/>
              <w:right w:w="108" w:type="dxa"/>
            </w:tcMar>
            <w:vAlign w:val="center"/>
          </w:tcPr>
          <w:p w14:paraId="7C1A2F30" w14:textId="77777777" w:rsidR="00214D76" w:rsidRPr="00214D76" w:rsidRDefault="00214D76" w:rsidP="00214D76">
            <w:pPr>
              <w:spacing w:after="0" w:line="240" w:lineRule="auto"/>
              <w:rPr>
                <w:rFonts w:eastAsia="Calibri" w:cs="Arial"/>
                <w:b/>
                <w:color w:val="000000"/>
                <w:sz w:val="18"/>
                <w:szCs w:val="18"/>
                <w:lang w:eastAsia="en-ZA"/>
              </w:rPr>
            </w:pPr>
            <w:r w:rsidRPr="00214D76">
              <w:rPr>
                <w:rFonts w:eastAsia="Calibri" w:cs="Arial"/>
                <w:b/>
                <w:color w:val="000000"/>
                <w:sz w:val="18"/>
                <w:szCs w:val="18"/>
                <w:lang w:eastAsia="en-ZA"/>
              </w:rPr>
              <w:t>Total</w:t>
            </w:r>
          </w:p>
        </w:tc>
        <w:tc>
          <w:tcPr>
            <w:tcW w:w="1686" w:type="pct"/>
            <w:shd w:val="clear" w:color="auto" w:fill="FFFFFF"/>
            <w:tcMar>
              <w:top w:w="0" w:type="dxa"/>
              <w:left w:w="108" w:type="dxa"/>
              <w:bottom w:w="0" w:type="dxa"/>
              <w:right w:w="108" w:type="dxa"/>
            </w:tcMar>
            <w:vAlign w:val="center"/>
          </w:tcPr>
          <w:p w14:paraId="13914325" w14:textId="77777777" w:rsidR="00214D76" w:rsidRPr="00214D76" w:rsidRDefault="00214D76" w:rsidP="00214D76">
            <w:pPr>
              <w:spacing w:after="0" w:line="240" w:lineRule="auto"/>
              <w:contextualSpacing/>
              <w:rPr>
                <w:rFonts w:eastAsia="Times New Roman" w:cs="Arial"/>
                <w:b/>
                <w:color w:val="000000"/>
                <w:sz w:val="18"/>
                <w:szCs w:val="18"/>
                <w:lang w:val="en-US" w:eastAsia="en-ZA"/>
              </w:rPr>
            </w:pPr>
            <w:r w:rsidRPr="00214D76">
              <w:rPr>
                <w:rFonts w:eastAsia="Times New Roman" w:cs="Arial"/>
                <w:b/>
                <w:color w:val="000000"/>
                <w:sz w:val="18"/>
                <w:szCs w:val="18"/>
                <w:lang w:val="en-US" w:eastAsia="en-ZA"/>
              </w:rPr>
              <w:t xml:space="preserve">                                           5 389 890</w:t>
            </w:r>
          </w:p>
        </w:tc>
      </w:tr>
    </w:tbl>
    <w:p w14:paraId="3F6F1FB2" w14:textId="77777777" w:rsidR="00214D76" w:rsidRPr="00214D76" w:rsidRDefault="00214D76" w:rsidP="00214D76">
      <w:pPr>
        <w:shd w:val="clear" w:color="auto" w:fill="FFFFFF"/>
        <w:spacing w:after="0" w:line="240" w:lineRule="auto"/>
        <w:jc w:val="both"/>
        <w:rPr>
          <w:rFonts w:eastAsia="Times New Roman" w:cs="Arial"/>
          <w:b/>
          <w:lang w:val="en-US"/>
        </w:rPr>
      </w:pPr>
    </w:p>
    <w:p w14:paraId="251FD8A4" w14:textId="77777777" w:rsidR="00214D76" w:rsidRPr="00214D76" w:rsidRDefault="00214D76" w:rsidP="00214D76">
      <w:pPr>
        <w:shd w:val="clear" w:color="auto" w:fill="FFFFFF"/>
        <w:spacing w:after="0" w:line="240" w:lineRule="auto"/>
        <w:jc w:val="both"/>
        <w:rPr>
          <w:rFonts w:eastAsia="Times New Roman" w:cs="Arial"/>
          <w:b/>
          <w:lang w:val="en-US"/>
        </w:rPr>
      </w:pPr>
    </w:p>
    <w:p w14:paraId="51C6D169" w14:textId="77777777" w:rsidR="00214D76" w:rsidRPr="00214D76" w:rsidRDefault="00214D76" w:rsidP="00214D76">
      <w:pPr>
        <w:shd w:val="clear" w:color="auto" w:fill="FFFFFF"/>
        <w:spacing w:after="0" w:line="240" w:lineRule="auto"/>
        <w:jc w:val="both"/>
        <w:rPr>
          <w:rFonts w:eastAsia="Times New Roman" w:cs="Arial"/>
          <w:b/>
          <w:lang w:val="en-US"/>
        </w:rPr>
      </w:pPr>
      <w:r w:rsidRPr="00214D76">
        <w:rPr>
          <w:rFonts w:eastAsia="Times New Roman" w:cs="Arial"/>
          <w:b/>
          <w:lang w:val="en-US"/>
        </w:rPr>
        <w:t>Impact of the finding</w:t>
      </w:r>
    </w:p>
    <w:p w14:paraId="535C8E12" w14:textId="77777777" w:rsidR="00214D76" w:rsidRPr="00214D76" w:rsidRDefault="00214D76" w:rsidP="00214D76">
      <w:pPr>
        <w:shd w:val="clear" w:color="auto" w:fill="FFFFFF"/>
        <w:spacing w:after="0" w:line="240" w:lineRule="auto"/>
        <w:jc w:val="both"/>
        <w:rPr>
          <w:rFonts w:eastAsia="Times New Roman" w:cs="Arial"/>
          <w:b/>
          <w:lang w:val="en-US"/>
        </w:rPr>
      </w:pPr>
    </w:p>
    <w:p w14:paraId="20C33C15" w14:textId="77777777" w:rsidR="00214D76" w:rsidRPr="00214D76" w:rsidRDefault="00214D76" w:rsidP="00214D76">
      <w:pPr>
        <w:spacing w:after="0" w:line="240" w:lineRule="auto"/>
        <w:jc w:val="both"/>
        <w:rPr>
          <w:rFonts w:eastAsia="Times New Roman" w:cs="Arial"/>
          <w:bCs/>
          <w:lang w:val="en-US"/>
        </w:rPr>
      </w:pPr>
      <w:r w:rsidRPr="00214D76">
        <w:rPr>
          <w:rFonts w:eastAsia="Times New Roman" w:cs="Arial"/>
          <w:bCs/>
          <w:lang w:val="en-US"/>
        </w:rPr>
        <w:t xml:space="preserve">The above will result in the following: </w:t>
      </w:r>
    </w:p>
    <w:p w14:paraId="7CE4A88C" w14:textId="77777777" w:rsidR="00214D76" w:rsidRPr="00214D76" w:rsidRDefault="00214D76" w:rsidP="00214D76">
      <w:pPr>
        <w:spacing w:after="0" w:line="240" w:lineRule="auto"/>
        <w:jc w:val="both"/>
        <w:rPr>
          <w:rFonts w:eastAsia="Times New Roman" w:cs="Arial"/>
          <w:bCs/>
          <w:lang w:val="en-US"/>
        </w:rPr>
      </w:pPr>
    </w:p>
    <w:p w14:paraId="6B230887" w14:textId="77777777" w:rsidR="00214D76" w:rsidRPr="00214D76" w:rsidRDefault="00214D76" w:rsidP="00C01410">
      <w:pPr>
        <w:numPr>
          <w:ilvl w:val="0"/>
          <w:numId w:val="70"/>
        </w:numPr>
        <w:spacing w:after="0" w:line="240" w:lineRule="auto"/>
        <w:ind w:left="357" w:hanging="357"/>
        <w:contextualSpacing/>
        <w:jc w:val="both"/>
        <w:rPr>
          <w:rFonts w:eastAsia="Times New Roman" w:cs="Arial"/>
        </w:rPr>
      </w:pPr>
      <w:r w:rsidRPr="00214D76">
        <w:rPr>
          <w:rFonts w:eastAsia="Times New Roman" w:cs="Arial"/>
        </w:rPr>
        <w:t>Overstatement of investment property (carrying amount) by an amount of R5 389 890 based on the sample tested.</w:t>
      </w:r>
    </w:p>
    <w:p w14:paraId="1C6BAD82" w14:textId="77777777" w:rsidR="002A530E" w:rsidRDefault="002A530E" w:rsidP="00214D76">
      <w:pPr>
        <w:spacing w:after="0" w:line="240" w:lineRule="auto"/>
        <w:jc w:val="both"/>
        <w:rPr>
          <w:rFonts w:eastAsia="Times New Roman" w:cs="Arial"/>
          <w:lang w:val="en-US"/>
        </w:rPr>
      </w:pPr>
    </w:p>
    <w:p w14:paraId="7F368995" w14:textId="4CD4D7E8" w:rsidR="00214D76" w:rsidRPr="002A530E" w:rsidRDefault="00214D76" w:rsidP="002A530E">
      <w:pPr>
        <w:spacing w:after="0" w:line="240" w:lineRule="auto"/>
        <w:jc w:val="both"/>
        <w:rPr>
          <w:rFonts w:eastAsia="Times New Roman" w:cs="Arial"/>
          <w:lang w:val="en-US"/>
        </w:rPr>
      </w:pPr>
      <w:r w:rsidRPr="00214D76">
        <w:rPr>
          <w:rFonts w:eastAsia="Times New Roman" w:cs="Arial"/>
          <w:b/>
          <w:bCs/>
          <w:sz w:val="24"/>
          <w:szCs w:val="20"/>
          <w:lang w:val="en-US"/>
        </w:rPr>
        <w:lastRenderedPageBreak/>
        <w:t>Internal control deficiency</w:t>
      </w:r>
    </w:p>
    <w:p w14:paraId="6A491296" w14:textId="77777777" w:rsidR="00214D76" w:rsidRPr="00214D76" w:rsidRDefault="00214D76" w:rsidP="002A530E">
      <w:pPr>
        <w:spacing w:line="240" w:lineRule="auto"/>
        <w:jc w:val="both"/>
        <w:rPr>
          <w:rFonts w:eastAsia="Times New Roman" w:cs="Arial"/>
          <w:i/>
          <w:color w:val="000000"/>
          <w:lang w:val="en-US"/>
        </w:rPr>
      </w:pPr>
    </w:p>
    <w:p w14:paraId="105AEF45" w14:textId="77777777" w:rsidR="00214D76" w:rsidRPr="00214D76" w:rsidRDefault="00214D76" w:rsidP="002A530E">
      <w:pPr>
        <w:spacing w:line="240" w:lineRule="auto"/>
        <w:jc w:val="both"/>
        <w:rPr>
          <w:rFonts w:eastAsia="Times New Roman" w:cs="Arial"/>
          <w:i/>
          <w:color w:val="000000"/>
          <w:lang w:val="en-US"/>
        </w:rPr>
      </w:pPr>
      <w:r w:rsidRPr="00214D76">
        <w:rPr>
          <w:rFonts w:eastAsia="Times New Roman" w:cs="Arial"/>
          <w:i/>
          <w:color w:val="000000"/>
          <w:lang w:val="en-US"/>
        </w:rPr>
        <w:t>Financial and Performance Management</w:t>
      </w:r>
    </w:p>
    <w:p w14:paraId="0B99D754" w14:textId="77777777" w:rsidR="00214D76" w:rsidRPr="00214D76" w:rsidRDefault="00214D76" w:rsidP="002A530E">
      <w:pPr>
        <w:spacing w:line="240" w:lineRule="auto"/>
        <w:jc w:val="both"/>
        <w:rPr>
          <w:rFonts w:eastAsia="Times New Roman" w:cs="Arial"/>
          <w:lang w:val="en-US"/>
        </w:rPr>
      </w:pPr>
      <w:r w:rsidRPr="00214D76">
        <w:rPr>
          <w:rFonts w:eastAsia="Times New Roman" w:cs="Arial"/>
          <w:lang w:val="en-US"/>
        </w:rPr>
        <w:t>Management did not prepare regular, accurate and complete financial and performance reports that are supported and evidenced by reliable information</w:t>
      </w:r>
      <w:r w:rsidRPr="00214D76">
        <w:rPr>
          <w:rFonts w:eastAsia="Times New Roman" w:cs="Times New Roman"/>
          <w:lang w:val="en-US"/>
        </w:rPr>
        <w:t>.</w:t>
      </w:r>
      <w:r w:rsidRPr="00214D76">
        <w:rPr>
          <w:rFonts w:eastAsia="Times New Roman" w:cs="Arial"/>
          <w:color w:val="000000"/>
          <w:lang w:val="en-US"/>
        </w:rPr>
        <w:t xml:space="preserve"> </w:t>
      </w:r>
    </w:p>
    <w:p w14:paraId="27E659E7" w14:textId="77777777" w:rsidR="00214D76" w:rsidRPr="00214D76" w:rsidRDefault="00214D76" w:rsidP="002A530E">
      <w:pPr>
        <w:spacing w:after="0" w:line="240" w:lineRule="auto"/>
        <w:jc w:val="both"/>
        <w:rPr>
          <w:rFonts w:eastAsia="Times New Roman" w:cs="Arial"/>
          <w:b/>
          <w:sz w:val="24"/>
          <w:szCs w:val="20"/>
          <w:lang w:val="en-US"/>
        </w:rPr>
      </w:pPr>
    </w:p>
    <w:p w14:paraId="4B13C916" w14:textId="77777777" w:rsidR="00214D76" w:rsidRPr="00214D76" w:rsidRDefault="00214D76" w:rsidP="002A530E">
      <w:pPr>
        <w:spacing w:after="0" w:line="240" w:lineRule="auto"/>
        <w:jc w:val="both"/>
        <w:rPr>
          <w:rFonts w:eastAsia="Times New Roman" w:cs="Arial"/>
          <w:b/>
          <w:sz w:val="24"/>
          <w:szCs w:val="20"/>
          <w:lang w:val="en-US"/>
        </w:rPr>
      </w:pPr>
      <w:r w:rsidRPr="00214D76">
        <w:rPr>
          <w:rFonts w:eastAsia="Times New Roman" w:cs="Arial"/>
          <w:b/>
          <w:sz w:val="24"/>
          <w:szCs w:val="20"/>
          <w:lang w:val="en-US"/>
        </w:rPr>
        <w:t>Recommendation</w:t>
      </w:r>
    </w:p>
    <w:p w14:paraId="5116267C" w14:textId="77777777" w:rsidR="00214D76" w:rsidRPr="00214D76" w:rsidRDefault="00214D76" w:rsidP="002A530E">
      <w:pPr>
        <w:spacing w:after="0" w:line="240" w:lineRule="auto"/>
        <w:jc w:val="both"/>
        <w:rPr>
          <w:rFonts w:eastAsia="Times New Roman" w:cs="Arial"/>
          <w:lang w:val="en-US"/>
        </w:rPr>
      </w:pPr>
    </w:p>
    <w:p w14:paraId="59CF468D" w14:textId="77777777" w:rsidR="00214D76" w:rsidRPr="00214D76" w:rsidRDefault="00214D76" w:rsidP="002A530E">
      <w:pPr>
        <w:numPr>
          <w:ilvl w:val="0"/>
          <w:numId w:val="94"/>
        </w:numPr>
        <w:autoSpaceDE w:val="0"/>
        <w:autoSpaceDN w:val="0"/>
        <w:adjustRightInd w:val="0"/>
        <w:spacing w:after="0" w:line="240" w:lineRule="auto"/>
        <w:ind w:left="0" w:firstLine="0"/>
        <w:jc w:val="both"/>
        <w:rPr>
          <w:rFonts w:eastAsia="Times New Roman" w:cs="Arial"/>
          <w:color w:val="000000"/>
          <w:lang w:val="en-US"/>
        </w:rPr>
      </w:pPr>
      <w:r w:rsidRPr="00214D76">
        <w:rPr>
          <w:rFonts w:eastAsia="Times New Roman" w:cs="Arial"/>
          <w:color w:val="000000"/>
          <w:lang w:val="en-US"/>
        </w:rPr>
        <w:t xml:space="preserve">It is recommended that adequate review process be implemented on the schedules and other information supporting the annual financial statement to ensure that the annual financial statements submitted are supported by accurate and complete schedules and information. </w:t>
      </w:r>
    </w:p>
    <w:p w14:paraId="7FD27173" w14:textId="77777777" w:rsidR="00214D76" w:rsidRPr="00214D76" w:rsidRDefault="00214D76" w:rsidP="002A530E">
      <w:pPr>
        <w:spacing w:after="0" w:line="240" w:lineRule="auto"/>
        <w:jc w:val="both"/>
        <w:rPr>
          <w:rFonts w:eastAsia="Times New Roman" w:cs="Arial"/>
          <w:lang w:val="en-US"/>
        </w:rPr>
      </w:pPr>
    </w:p>
    <w:p w14:paraId="47574E00" w14:textId="77777777" w:rsidR="00214D76" w:rsidRPr="00214D76" w:rsidRDefault="00214D76" w:rsidP="002A530E">
      <w:pPr>
        <w:spacing w:after="0" w:line="240" w:lineRule="auto"/>
        <w:jc w:val="both"/>
        <w:rPr>
          <w:rFonts w:eastAsia="Times New Roman" w:cs="Arial"/>
          <w:lang w:val="en-US"/>
        </w:rPr>
      </w:pPr>
      <w:r w:rsidRPr="00214D76">
        <w:rPr>
          <w:rFonts w:eastAsia="Times New Roman" w:cs="Arial"/>
          <w:lang w:val="en-US"/>
        </w:rPr>
        <w:t xml:space="preserve">Management is to also perform an investigation on all improvements </w:t>
      </w:r>
      <w:proofErr w:type="spellStart"/>
      <w:r w:rsidRPr="00214D76">
        <w:rPr>
          <w:rFonts w:eastAsia="Times New Roman" w:cs="Arial"/>
          <w:lang w:val="en-US"/>
        </w:rPr>
        <w:t>categorised</w:t>
      </w:r>
      <w:proofErr w:type="spellEnd"/>
      <w:r w:rsidRPr="00214D76">
        <w:rPr>
          <w:rFonts w:eastAsia="Times New Roman" w:cs="Arial"/>
          <w:lang w:val="en-US"/>
        </w:rPr>
        <w:t xml:space="preserve"> as SDF to determine if they have right to ownership of the property. Furthermore, management is to provide the auditors with supporting evidence to support the custodianship of the properties as listed. </w:t>
      </w:r>
    </w:p>
    <w:p w14:paraId="494012E8" w14:textId="45F07517" w:rsidR="002A530E" w:rsidRDefault="002A530E" w:rsidP="002A530E">
      <w:pPr>
        <w:jc w:val="both"/>
        <w:rPr>
          <w:rFonts w:eastAsia="Times New Roman" w:cs="Arial"/>
          <w:b/>
          <w:color w:val="000000"/>
          <w:lang w:val="en-US"/>
        </w:rPr>
      </w:pPr>
    </w:p>
    <w:p w14:paraId="477286E6" w14:textId="332C6589" w:rsidR="002A530E" w:rsidRDefault="00214D76" w:rsidP="002A530E">
      <w:pPr>
        <w:jc w:val="both"/>
        <w:rPr>
          <w:rFonts w:eastAsia="Times New Roman" w:cs="Arial"/>
          <w:b/>
          <w:color w:val="000000"/>
          <w:lang w:val="en-US"/>
        </w:rPr>
      </w:pPr>
      <w:r w:rsidRPr="00214D76">
        <w:rPr>
          <w:rFonts w:eastAsia="Times New Roman" w:cs="Arial"/>
          <w:b/>
          <w:color w:val="000000"/>
          <w:lang w:val="en-US"/>
        </w:rPr>
        <w:t>Management response</w:t>
      </w:r>
    </w:p>
    <w:p w14:paraId="003FBF1D" w14:textId="76618BEB" w:rsidR="00214D76" w:rsidRPr="002A530E" w:rsidRDefault="002A530E" w:rsidP="002A530E">
      <w:pPr>
        <w:jc w:val="both"/>
        <w:rPr>
          <w:rFonts w:eastAsia="Times New Roman" w:cs="Arial"/>
          <w:b/>
          <w:color w:val="000000"/>
          <w:lang w:val="en-US"/>
        </w:rPr>
      </w:pPr>
      <w:r>
        <w:rPr>
          <w:rFonts w:eastAsia="Times New Roman" w:cs="Arial"/>
          <w:color w:val="000000"/>
          <w:lang w:val="en-US"/>
        </w:rPr>
        <w:t>Management response not received.</w:t>
      </w:r>
    </w:p>
    <w:p w14:paraId="36F5585D" w14:textId="77777777" w:rsidR="00214D76" w:rsidRPr="00214D76" w:rsidRDefault="00214D76" w:rsidP="002A530E">
      <w:pPr>
        <w:jc w:val="both"/>
        <w:rPr>
          <w:rFonts w:eastAsia="Times New Roman" w:cs="Arial"/>
          <w:color w:val="000000"/>
          <w:lang w:val="en-US"/>
        </w:rPr>
      </w:pPr>
    </w:p>
    <w:p w14:paraId="2C61C3AE" w14:textId="77777777" w:rsidR="00214D76" w:rsidRPr="00EA508F" w:rsidRDefault="00214D76" w:rsidP="002A530E">
      <w:pPr>
        <w:jc w:val="both"/>
        <w:rPr>
          <w:rFonts w:cs="Arial"/>
          <w:b/>
        </w:rPr>
      </w:pPr>
      <w:r>
        <w:rPr>
          <w:rFonts w:cs="Arial"/>
          <w:b/>
        </w:rPr>
        <w:t>Auditors Conclusion</w:t>
      </w:r>
    </w:p>
    <w:p w14:paraId="0691B6F5" w14:textId="77777777" w:rsidR="002A530E" w:rsidRPr="002A530E" w:rsidRDefault="002A530E" w:rsidP="002A530E">
      <w:pPr>
        <w:jc w:val="both"/>
        <w:rPr>
          <w:rFonts w:eastAsia="Times New Roman" w:cs="Arial"/>
          <w:b/>
          <w:color w:val="000000"/>
          <w:lang w:val="en-US"/>
        </w:rPr>
      </w:pPr>
      <w:r>
        <w:rPr>
          <w:rFonts w:eastAsia="Times New Roman" w:cs="Arial"/>
          <w:color w:val="000000"/>
          <w:lang w:val="en-US"/>
        </w:rPr>
        <w:t>Management response not received.</w:t>
      </w:r>
    </w:p>
    <w:p w14:paraId="68C67A4E" w14:textId="77777777" w:rsidR="00214D76" w:rsidRDefault="00214D76" w:rsidP="00214D76">
      <w:pPr>
        <w:jc w:val="both"/>
        <w:rPr>
          <w:rFonts w:cs="Arial"/>
          <w:bCs/>
        </w:rPr>
      </w:pPr>
    </w:p>
    <w:p w14:paraId="3B6F4CCC" w14:textId="3F51F1A9" w:rsidR="00214D76" w:rsidRDefault="00214D76" w:rsidP="00B35473">
      <w:pPr>
        <w:jc w:val="both"/>
        <w:rPr>
          <w:rFonts w:cs="Arial"/>
          <w:bCs/>
        </w:rPr>
      </w:pPr>
    </w:p>
    <w:p w14:paraId="45B0BD61" w14:textId="77777777" w:rsidR="00214D76" w:rsidRDefault="00214D76">
      <w:pPr>
        <w:spacing w:after="200"/>
        <w:rPr>
          <w:rFonts w:cs="Arial"/>
          <w:bCs/>
        </w:rPr>
      </w:pPr>
      <w:r>
        <w:rPr>
          <w:rFonts w:cs="Arial"/>
          <w:bCs/>
        </w:rPr>
        <w:br w:type="page"/>
      </w:r>
    </w:p>
    <w:p w14:paraId="1E46BBB6" w14:textId="6D755021" w:rsidR="00214D76" w:rsidRPr="00214D76" w:rsidRDefault="003A1E41" w:rsidP="00214D76">
      <w:pPr>
        <w:shd w:val="clear" w:color="auto" w:fill="D9D9D9"/>
        <w:spacing w:after="360" w:line="240" w:lineRule="auto"/>
        <w:jc w:val="both"/>
        <w:rPr>
          <w:rFonts w:eastAsia="Times New Roman" w:cs="Arial"/>
          <w:b/>
          <w:bCs/>
          <w:lang w:val="en-US"/>
        </w:rPr>
      </w:pPr>
      <w:r>
        <w:rPr>
          <w:rFonts w:eastAsia="Times New Roman" w:cs="Arial"/>
          <w:b/>
          <w:bCs/>
          <w:highlight w:val="lightGray"/>
          <w:lang w:val="en-US"/>
        </w:rPr>
        <w:lastRenderedPageBreak/>
        <w:t xml:space="preserve">COFF 26 HO </w:t>
      </w:r>
      <w:r w:rsidR="00214D76" w:rsidRPr="00214D76">
        <w:rPr>
          <w:rFonts w:eastAsia="Times New Roman" w:cs="Arial"/>
          <w:b/>
          <w:bCs/>
          <w:highlight w:val="lightGray"/>
          <w:lang w:val="en-US"/>
        </w:rPr>
        <w:t>Investment Property: Differences noted in deemed cost calculations.</w:t>
      </w:r>
    </w:p>
    <w:p w14:paraId="1A9BEDD7" w14:textId="77777777" w:rsidR="00214D76" w:rsidRPr="00214D76" w:rsidRDefault="00214D76" w:rsidP="00214D76">
      <w:pPr>
        <w:spacing w:after="0" w:line="240" w:lineRule="auto"/>
        <w:rPr>
          <w:rFonts w:eastAsia="Times New Roman" w:cs="Arial"/>
          <w:b/>
          <w:lang w:eastAsia="en-ZA"/>
        </w:rPr>
      </w:pPr>
      <w:r w:rsidRPr="00214D76">
        <w:rPr>
          <w:rFonts w:eastAsia="Times New Roman" w:cs="Arial"/>
          <w:b/>
          <w:lang w:eastAsia="en-ZA"/>
        </w:rPr>
        <w:t>Requirements</w:t>
      </w:r>
    </w:p>
    <w:p w14:paraId="6B0017D6" w14:textId="77777777" w:rsidR="00214D76" w:rsidRPr="00214D76" w:rsidRDefault="00214D76" w:rsidP="00214D76">
      <w:pPr>
        <w:spacing w:after="0" w:line="240" w:lineRule="auto"/>
        <w:rPr>
          <w:rFonts w:eastAsia="Times New Roman" w:cs="Arial"/>
          <w:lang w:eastAsia="en-ZA"/>
        </w:rPr>
      </w:pPr>
    </w:p>
    <w:p w14:paraId="7D9F5890" w14:textId="77777777" w:rsidR="00214D76" w:rsidRPr="00214D76" w:rsidRDefault="00214D76" w:rsidP="00214D76">
      <w:pPr>
        <w:spacing w:before="100" w:after="100" w:line="240" w:lineRule="auto"/>
        <w:jc w:val="both"/>
        <w:rPr>
          <w:rFonts w:eastAsia="Times New Roman" w:cs="Arial"/>
          <w:i/>
          <w:lang w:eastAsia="en-GB"/>
        </w:rPr>
      </w:pPr>
      <w:r w:rsidRPr="00214D76">
        <w:rPr>
          <w:rFonts w:eastAsia="Times New Roman" w:cs="Arial"/>
          <w:lang w:eastAsia="en-GB"/>
        </w:rPr>
        <w:t xml:space="preserve">Section 40(3)(a) of the Public Finance Management Act states that: </w:t>
      </w:r>
      <w:r w:rsidRPr="00214D76">
        <w:rPr>
          <w:rFonts w:eastAsia="Times New Roman" w:cs="Arial"/>
          <w:i/>
          <w:lang w:eastAsia="en-GB"/>
        </w:rPr>
        <w:t>“The annual report and audited financial statements referred to subsection (1) (d) must fairly present the state of affairs of the department, trading entity or constitutional institution, its business, its financial results, its performance against predetermined objectives and its financial position as at the end of the financial year concerned…”</w:t>
      </w:r>
    </w:p>
    <w:p w14:paraId="651574D6" w14:textId="77777777" w:rsidR="00214D76" w:rsidRPr="00214D76" w:rsidRDefault="00214D76" w:rsidP="00214D76">
      <w:pPr>
        <w:spacing w:after="0" w:line="240" w:lineRule="auto"/>
        <w:jc w:val="both"/>
        <w:rPr>
          <w:rFonts w:eastAsia="Times New Roman" w:cs="Arial"/>
          <w:color w:val="000000"/>
          <w:lang w:val="en-US" w:eastAsia="en-ZA"/>
        </w:rPr>
      </w:pPr>
    </w:p>
    <w:p w14:paraId="03301E92" w14:textId="77777777" w:rsidR="00214D76" w:rsidRPr="00214D76" w:rsidRDefault="00214D76" w:rsidP="00214D76">
      <w:pPr>
        <w:spacing w:after="0" w:line="240" w:lineRule="auto"/>
        <w:jc w:val="both"/>
        <w:rPr>
          <w:rFonts w:eastAsia="Times New Roman" w:cs="Arial"/>
          <w:i/>
          <w:color w:val="000000"/>
          <w:lang w:val="en-US" w:eastAsia="en-ZA"/>
        </w:rPr>
      </w:pPr>
      <w:r w:rsidRPr="00214D76">
        <w:rPr>
          <w:rFonts w:eastAsia="Times New Roman" w:cs="Arial"/>
          <w:color w:val="000000"/>
          <w:lang w:val="en-US" w:eastAsia="en-ZA"/>
        </w:rPr>
        <w:t xml:space="preserve">Standards of Generally </w:t>
      </w:r>
      <w:proofErr w:type="spellStart"/>
      <w:r w:rsidRPr="00214D76">
        <w:rPr>
          <w:rFonts w:eastAsia="Times New Roman" w:cs="Arial"/>
          <w:color w:val="000000"/>
          <w:lang w:val="en-US" w:eastAsia="en-ZA"/>
        </w:rPr>
        <w:t>Recognised</w:t>
      </w:r>
      <w:proofErr w:type="spellEnd"/>
      <w:r w:rsidRPr="00214D76">
        <w:rPr>
          <w:rFonts w:eastAsia="Times New Roman" w:cs="Arial"/>
          <w:color w:val="000000"/>
          <w:lang w:val="en-US" w:eastAsia="en-ZA"/>
        </w:rPr>
        <w:t xml:space="preserve"> Accounting Practice (GRAP) 1 paragraph 17 states that: </w:t>
      </w:r>
      <w:r w:rsidRPr="00214D76">
        <w:rPr>
          <w:rFonts w:eastAsia="Times New Roman" w:cs="Arial"/>
          <w:i/>
          <w:color w:val="000000"/>
          <w:lang w:val="en-US" w:eastAsia="en-ZA"/>
        </w:rPr>
        <w:t>“Financial statements shall present fairly the financial positions, financial performance and cash flows of an entity. Fair presentation requires the faithful representation of the effects of transactions, other events and conditions in accordance with the definitions and recognition criteria for assets, liabilities, revenue and expenses. The application of Standards of GRAP with additional disclosures, when necessary, is presumed to result in financial statements that achieve a fair presentation…”</w:t>
      </w:r>
    </w:p>
    <w:p w14:paraId="68117EEF" w14:textId="77777777" w:rsidR="00214D76" w:rsidRPr="00214D76" w:rsidRDefault="00214D76" w:rsidP="00214D76">
      <w:pPr>
        <w:spacing w:after="0" w:line="240" w:lineRule="auto"/>
        <w:jc w:val="both"/>
        <w:rPr>
          <w:rFonts w:eastAsia="Times New Roman" w:cs="Arial"/>
          <w:i/>
          <w:color w:val="000000"/>
          <w:lang w:val="en-US" w:eastAsia="en-ZA"/>
        </w:rPr>
      </w:pPr>
    </w:p>
    <w:p w14:paraId="023F8400" w14:textId="77777777" w:rsidR="00214D76" w:rsidRPr="00214D76" w:rsidRDefault="00214D76" w:rsidP="00214D76">
      <w:pPr>
        <w:spacing w:after="0" w:line="240" w:lineRule="auto"/>
        <w:jc w:val="both"/>
        <w:rPr>
          <w:rFonts w:eastAsia="Times New Roman" w:cs="Arial"/>
          <w:i/>
          <w:color w:val="000000"/>
          <w:lang w:val="en-US" w:eastAsia="en-ZA"/>
        </w:rPr>
      </w:pPr>
      <w:r w:rsidRPr="00214D76">
        <w:rPr>
          <w:rFonts w:eastAsia="Times New Roman" w:cs="Times New Roman"/>
          <w:lang w:val="en-US"/>
        </w:rPr>
        <w:t xml:space="preserve">Directive 7 paragraph 6 states that: </w:t>
      </w:r>
      <w:r w:rsidRPr="00214D76">
        <w:rPr>
          <w:rFonts w:eastAsia="Times New Roman" w:cs="Times New Roman"/>
          <w:i/>
          <w:iCs/>
          <w:lang w:val="en-US"/>
        </w:rPr>
        <w:t xml:space="preserve">“When an entity initially </w:t>
      </w:r>
      <w:proofErr w:type="spellStart"/>
      <w:r w:rsidRPr="00214D76">
        <w:rPr>
          <w:rFonts w:eastAsia="Times New Roman" w:cs="Times New Roman"/>
          <w:i/>
          <w:iCs/>
          <w:lang w:val="en-US"/>
        </w:rPr>
        <w:t>recognises</w:t>
      </w:r>
      <w:proofErr w:type="spellEnd"/>
      <w:r w:rsidRPr="00214D76">
        <w:rPr>
          <w:rFonts w:eastAsia="Times New Roman" w:cs="Times New Roman"/>
          <w:i/>
          <w:iCs/>
          <w:lang w:val="en-US"/>
        </w:rPr>
        <w:t xml:space="preserve"> or acquires an asset using the Standards of GRAP, it measures such assets using either cost or fair value (acquisition cost). Where the acquisition cost of an asset is not available on the adoption of the Standards of GRAP or on the transfer date or the merger date (initial acquisition), acquisition cost is measured using a surrogate value (deemed cost) at the date an entity adopts the Standards of GRAP or on the transfer date or the merger date (measurement date). Deemed cost is determined as the fair value of an asset at the measurement date…”</w:t>
      </w:r>
    </w:p>
    <w:p w14:paraId="59B7B111" w14:textId="77777777" w:rsidR="00214D76" w:rsidRPr="00214D76" w:rsidRDefault="00214D76" w:rsidP="00214D76">
      <w:pPr>
        <w:spacing w:after="0" w:line="240" w:lineRule="auto"/>
        <w:rPr>
          <w:rFonts w:ascii="Times New Roman" w:eastAsia="Times New Roman" w:hAnsi="Times New Roman" w:cs="Times New Roman"/>
          <w:i/>
          <w:color w:val="000000"/>
          <w:lang w:val="en-US"/>
        </w:rPr>
      </w:pPr>
    </w:p>
    <w:p w14:paraId="7710B470" w14:textId="77777777" w:rsidR="00214D76" w:rsidRPr="00214D76" w:rsidRDefault="00214D76" w:rsidP="00214D76">
      <w:pPr>
        <w:spacing w:after="0" w:line="240" w:lineRule="auto"/>
        <w:rPr>
          <w:rFonts w:eastAsia="Times New Roman" w:cs="Arial"/>
          <w:b/>
          <w:lang w:val="en-US"/>
        </w:rPr>
      </w:pPr>
    </w:p>
    <w:p w14:paraId="56E726AB" w14:textId="77777777" w:rsidR="00214D76" w:rsidRPr="00214D76" w:rsidRDefault="00214D76" w:rsidP="00214D76">
      <w:pPr>
        <w:spacing w:after="0" w:line="240" w:lineRule="auto"/>
        <w:rPr>
          <w:rFonts w:eastAsia="Times New Roman" w:cs="Arial"/>
          <w:b/>
          <w:lang w:val="en-US"/>
        </w:rPr>
      </w:pPr>
    </w:p>
    <w:p w14:paraId="7CC3633B" w14:textId="77777777" w:rsidR="00214D76" w:rsidRPr="00214D76" w:rsidRDefault="00214D76" w:rsidP="00214D76">
      <w:pPr>
        <w:spacing w:after="0" w:line="240" w:lineRule="auto"/>
        <w:rPr>
          <w:rFonts w:eastAsia="Times New Roman" w:cs="Arial"/>
          <w:b/>
          <w:lang w:val="en-US"/>
        </w:rPr>
      </w:pPr>
    </w:p>
    <w:p w14:paraId="6EC2CAF6" w14:textId="77777777" w:rsidR="00214D76" w:rsidRPr="00214D76" w:rsidRDefault="00214D76" w:rsidP="00214D76">
      <w:pPr>
        <w:spacing w:after="0" w:line="240" w:lineRule="auto"/>
        <w:rPr>
          <w:rFonts w:eastAsia="Times New Roman" w:cs="Arial"/>
          <w:b/>
          <w:lang w:val="en-US"/>
        </w:rPr>
      </w:pPr>
    </w:p>
    <w:p w14:paraId="41F13B60" w14:textId="77777777" w:rsidR="00214D76" w:rsidRPr="00214D76" w:rsidRDefault="00214D76" w:rsidP="00214D76">
      <w:pPr>
        <w:spacing w:after="0" w:line="240" w:lineRule="auto"/>
        <w:rPr>
          <w:rFonts w:eastAsia="Times New Roman" w:cs="Arial"/>
          <w:b/>
          <w:lang w:val="en-US"/>
        </w:rPr>
      </w:pPr>
    </w:p>
    <w:p w14:paraId="5E7F9D07" w14:textId="77777777" w:rsidR="00214D76" w:rsidRPr="00214D76" w:rsidRDefault="00214D76" w:rsidP="00214D76">
      <w:pPr>
        <w:spacing w:after="0" w:line="240" w:lineRule="auto"/>
        <w:rPr>
          <w:rFonts w:eastAsia="Times New Roman" w:cs="Arial"/>
          <w:b/>
          <w:lang w:val="en-US"/>
        </w:rPr>
      </w:pPr>
    </w:p>
    <w:p w14:paraId="60B7F680" w14:textId="77777777" w:rsidR="00214D76" w:rsidRPr="00214D76" w:rsidRDefault="00214D76" w:rsidP="00214D76">
      <w:pPr>
        <w:spacing w:after="0" w:line="240" w:lineRule="auto"/>
        <w:rPr>
          <w:rFonts w:eastAsia="Times New Roman" w:cs="Arial"/>
          <w:b/>
          <w:lang w:val="en-US"/>
        </w:rPr>
      </w:pPr>
    </w:p>
    <w:p w14:paraId="0C7867FE" w14:textId="77777777" w:rsidR="00214D76" w:rsidRPr="00214D76" w:rsidRDefault="00214D76" w:rsidP="00214D76">
      <w:pPr>
        <w:spacing w:after="0" w:line="240" w:lineRule="auto"/>
        <w:rPr>
          <w:rFonts w:eastAsia="Times New Roman" w:cs="Arial"/>
          <w:b/>
          <w:lang w:val="en-US"/>
        </w:rPr>
      </w:pPr>
    </w:p>
    <w:p w14:paraId="023A2670" w14:textId="77777777" w:rsidR="00214D76" w:rsidRPr="00214D76" w:rsidRDefault="00214D76" w:rsidP="00214D76">
      <w:pPr>
        <w:spacing w:after="0" w:line="240" w:lineRule="auto"/>
        <w:rPr>
          <w:rFonts w:eastAsia="Times New Roman" w:cs="Arial"/>
          <w:b/>
          <w:lang w:val="en-US"/>
        </w:rPr>
      </w:pPr>
    </w:p>
    <w:p w14:paraId="0BE13BC8" w14:textId="77777777" w:rsidR="00214D76" w:rsidRPr="00214D76" w:rsidRDefault="00214D76" w:rsidP="00214D76">
      <w:pPr>
        <w:spacing w:after="0" w:line="240" w:lineRule="auto"/>
        <w:rPr>
          <w:rFonts w:eastAsia="Times New Roman" w:cs="Arial"/>
          <w:b/>
          <w:lang w:val="en-US"/>
        </w:rPr>
      </w:pPr>
    </w:p>
    <w:p w14:paraId="5ABF17C3" w14:textId="77777777" w:rsidR="00214D76" w:rsidRPr="00214D76" w:rsidRDefault="00214D76" w:rsidP="00214D76">
      <w:pPr>
        <w:spacing w:after="0" w:line="240" w:lineRule="auto"/>
        <w:rPr>
          <w:rFonts w:eastAsia="Times New Roman" w:cs="Arial"/>
          <w:b/>
          <w:lang w:val="en-US"/>
        </w:rPr>
      </w:pPr>
    </w:p>
    <w:p w14:paraId="6FFF75D6" w14:textId="77777777" w:rsidR="00214D76" w:rsidRPr="00214D76" w:rsidRDefault="00214D76" w:rsidP="00214D76">
      <w:pPr>
        <w:spacing w:after="0" w:line="240" w:lineRule="auto"/>
        <w:rPr>
          <w:rFonts w:eastAsia="Times New Roman" w:cs="Arial"/>
          <w:b/>
          <w:lang w:val="en-US"/>
        </w:rPr>
      </w:pPr>
    </w:p>
    <w:p w14:paraId="365873C6" w14:textId="77777777" w:rsidR="00214D76" w:rsidRPr="00214D76" w:rsidRDefault="00214D76" w:rsidP="00214D76">
      <w:pPr>
        <w:spacing w:after="0" w:line="240" w:lineRule="auto"/>
        <w:rPr>
          <w:rFonts w:eastAsia="Times New Roman" w:cs="Arial"/>
          <w:b/>
          <w:lang w:val="en-US"/>
        </w:rPr>
      </w:pPr>
    </w:p>
    <w:p w14:paraId="7A5E5575" w14:textId="77777777" w:rsidR="00214D76" w:rsidRPr="00214D76" w:rsidRDefault="00214D76" w:rsidP="00214D76">
      <w:pPr>
        <w:spacing w:after="0" w:line="240" w:lineRule="auto"/>
        <w:rPr>
          <w:rFonts w:eastAsia="Times New Roman" w:cs="Arial"/>
          <w:b/>
          <w:lang w:val="en-US"/>
        </w:rPr>
      </w:pPr>
    </w:p>
    <w:p w14:paraId="1001643D" w14:textId="77777777" w:rsidR="00214D76" w:rsidRPr="00214D76" w:rsidRDefault="00214D76" w:rsidP="00214D76">
      <w:pPr>
        <w:spacing w:after="0" w:line="240" w:lineRule="auto"/>
        <w:rPr>
          <w:rFonts w:eastAsia="Times New Roman" w:cs="Arial"/>
          <w:b/>
          <w:lang w:val="en-US"/>
        </w:rPr>
      </w:pPr>
    </w:p>
    <w:p w14:paraId="206F4005" w14:textId="77777777" w:rsidR="00214D76" w:rsidRPr="00214D76" w:rsidRDefault="00214D76" w:rsidP="00214D76">
      <w:pPr>
        <w:spacing w:after="0" w:line="240" w:lineRule="auto"/>
        <w:rPr>
          <w:rFonts w:eastAsia="Times New Roman" w:cs="Arial"/>
          <w:b/>
          <w:lang w:val="en-US"/>
        </w:rPr>
      </w:pPr>
    </w:p>
    <w:p w14:paraId="66F7BAB5" w14:textId="630690F4" w:rsidR="00214D76" w:rsidRDefault="00214D76" w:rsidP="00214D76">
      <w:pPr>
        <w:spacing w:after="0" w:line="240" w:lineRule="auto"/>
        <w:rPr>
          <w:rFonts w:eastAsia="Times New Roman" w:cs="Arial"/>
          <w:b/>
          <w:lang w:val="en-US"/>
        </w:rPr>
      </w:pPr>
    </w:p>
    <w:p w14:paraId="0DF3C4AC" w14:textId="064E4C0B" w:rsidR="00E415C6" w:rsidRDefault="00E415C6" w:rsidP="00214D76">
      <w:pPr>
        <w:spacing w:after="0" w:line="240" w:lineRule="auto"/>
        <w:rPr>
          <w:rFonts w:eastAsia="Times New Roman" w:cs="Arial"/>
          <w:b/>
          <w:lang w:val="en-US"/>
        </w:rPr>
      </w:pPr>
    </w:p>
    <w:p w14:paraId="04C7E84A" w14:textId="6A065810" w:rsidR="00E415C6" w:rsidRDefault="00E415C6" w:rsidP="00214D76">
      <w:pPr>
        <w:spacing w:after="0" w:line="240" w:lineRule="auto"/>
        <w:rPr>
          <w:rFonts w:eastAsia="Times New Roman" w:cs="Arial"/>
          <w:b/>
          <w:lang w:val="en-US"/>
        </w:rPr>
      </w:pPr>
    </w:p>
    <w:p w14:paraId="106D4704" w14:textId="77777777" w:rsidR="00E415C6" w:rsidRPr="00214D76" w:rsidRDefault="00E415C6" w:rsidP="00214D76">
      <w:pPr>
        <w:spacing w:after="0" w:line="240" w:lineRule="auto"/>
        <w:rPr>
          <w:rFonts w:eastAsia="Times New Roman" w:cs="Arial"/>
          <w:b/>
          <w:lang w:val="en-US"/>
        </w:rPr>
      </w:pPr>
    </w:p>
    <w:p w14:paraId="48C2A91D" w14:textId="77777777" w:rsidR="00214D76" w:rsidRPr="00214D76" w:rsidRDefault="00214D76" w:rsidP="00214D76">
      <w:pPr>
        <w:spacing w:after="0" w:line="240" w:lineRule="auto"/>
        <w:rPr>
          <w:rFonts w:eastAsia="Times New Roman" w:cs="Arial"/>
          <w:b/>
          <w:lang w:val="en-US"/>
        </w:rPr>
      </w:pPr>
    </w:p>
    <w:p w14:paraId="46E0B277" w14:textId="77777777" w:rsidR="002A530E" w:rsidRDefault="002A530E" w:rsidP="00214D76">
      <w:pPr>
        <w:spacing w:after="0" w:line="240" w:lineRule="auto"/>
        <w:rPr>
          <w:rFonts w:eastAsia="Times New Roman" w:cs="Arial"/>
          <w:b/>
          <w:lang w:val="en-US"/>
        </w:rPr>
      </w:pPr>
    </w:p>
    <w:p w14:paraId="4F7F1901" w14:textId="6F9BCBA7" w:rsidR="00214D76" w:rsidRPr="00214D76" w:rsidRDefault="00214D76" w:rsidP="00214D76">
      <w:pPr>
        <w:spacing w:after="0" w:line="240" w:lineRule="auto"/>
        <w:rPr>
          <w:rFonts w:eastAsia="Times New Roman" w:cs="Arial"/>
          <w:b/>
          <w:lang w:val="en-US"/>
        </w:rPr>
      </w:pPr>
      <w:r w:rsidRPr="00214D76">
        <w:rPr>
          <w:rFonts w:eastAsia="Times New Roman" w:cs="Arial"/>
          <w:b/>
          <w:lang w:val="en-US"/>
        </w:rPr>
        <w:lastRenderedPageBreak/>
        <w:t>Nature</w:t>
      </w:r>
    </w:p>
    <w:p w14:paraId="59EF1F9E" w14:textId="77777777" w:rsidR="00214D76" w:rsidRPr="00214D76" w:rsidRDefault="00214D76" w:rsidP="00214D76">
      <w:pPr>
        <w:spacing w:after="0" w:line="240" w:lineRule="auto"/>
        <w:rPr>
          <w:rFonts w:eastAsia="Times New Roman" w:cs="Arial"/>
          <w:b/>
          <w:lang w:val="en-US"/>
        </w:rPr>
      </w:pPr>
    </w:p>
    <w:p w14:paraId="459CCB96" w14:textId="77777777" w:rsidR="00214D76" w:rsidRPr="00214D76" w:rsidRDefault="00214D76" w:rsidP="00214D76">
      <w:pPr>
        <w:tabs>
          <w:tab w:val="left" w:pos="5148"/>
        </w:tabs>
        <w:spacing w:after="0" w:line="240" w:lineRule="auto"/>
        <w:jc w:val="both"/>
        <w:rPr>
          <w:rFonts w:eastAsia="Times New Roman" w:cs="Arial"/>
          <w:lang w:val="en-US"/>
        </w:rPr>
      </w:pPr>
      <w:r w:rsidRPr="00214D76">
        <w:rPr>
          <w:rFonts w:eastAsia="Times New Roman" w:cs="Arial"/>
          <w:lang w:val="en-US"/>
        </w:rPr>
        <w:t xml:space="preserve">During the audit of investment property, we have noted differences between the deemed cost as per the immovable asset register (IAR) and the auditors’ recalculations. Some differences were due to the extent as per the IAR differs from the supporting documents. </w:t>
      </w:r>
      <w:r w:rsidRPr="00214D76">
        <w:rPr>
          <w:rFonts w:eastAsia="Times New Roman" w:cs="Arial"/>
          <w:i/>
          <w:lang w:val="en-US"/>
        </w:rPr>
        <w:t>Refer to the table below</w:t>
      </w:r>
      <w:r w:rsidRPr="00214D76">
        <w:rPr>
          <w:rFonts w:eastAsia="Times New Roman" w:cs="Arial"/>
          <w:b/>
          <w:i/>
          <w:lang w:val="en-US"/>
        </w:rPr>
        <w:t>;</w:t>
      </w:r>
    </w:p>
    <w:p w14:paraId="2B3B1581" w14:textId="77777777" w:rsidR="00214D76" w:rsidRPr="00214D76" w:rsidRDefault="00214D76" w:rsidP="00214D76">
      <w:pPr>
        <w:spacing w:after="0" w:line="240" w:lineRule="auto"/>
        <w:rPr>
          <w:rFonts w:ascii="Calibri" w:eastAsia="Calibri" w:hAnsi="Calibri" w:cs="Calibri"/>
        </w:rPr>
      </w:pPr>
    </w:p>
    <w:p w14:paraId="14B4D1CE" w14:textId="77777777" w:rsidR="00214D76" w:rsidRPr="00214D76" w:rsidRDefault="00214D76" w:rsidP="00214D76">
      <w:pPr>
        <w:spacing w:after="0" w:line="240" w:lineRule="auto"/>
        <w:rPr>
          <w:rFonts w:eastAsia="Calibri" w:cs="Arial"/>
          <w:b/>
          <w:u w:val="single"/>
        </w:rPr>
      </w:pPr>
      <w:r w:rsidRPr="00214D76">
        <w:rPr>
          <w:rFonts w:eastAsia="Calibri" w:cs="Arial"/>
          <w:b/>
          <w:u w:val="single"/>
        </w:rPr>
        <w:t>Buildings</w:t>
      </w:r>
    </w:p>
    <w:p w14:paraId="77E17A70" w14:textId="77777777" w:rsidR="00214D76" w:rsidRPr="00214D76" w:rsidRDefault="00214D76" w:rsidP="00214D76">
      <w:pPr>
        <w:spacing w:after="0" w:line="240" w:lineRule="auto"/>
        <w:rPr>
          <w:rFonts w:eastAsia="Calibri" w:cs="Arial"/>
        </w:rPr>
      </w:pPr>
    </w:p>
    <w:p w14:paraId="20231A25" w14:textId="77777777" w:rsidR="00214D76" w:rsidRPr="00214D76" w:rsidRDefault="00214D76" w:rsidP="00214D76">
      <w:pPr>
        <w:spacing w:after="0" w:line="240" w:lineRule="auto"/>
        <w:rPr>
          <w:rFonts w:eastAsia="Calibri" w:cs="Arial"/>
          <w:b/>
        </w:rPr>
      </w:pPr>
      <w:r w:rsidRPr="00214D76">
        <w:rPr>
          <w:rFonts w:eastAsia="Calibri" w:cs="Arial"/>
          <w:b/>
        </w:rPr>
        <w:t>BI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56"/>
        <w:gridCol w:w="1469"/>
        <w:gridCol w:w="1418"/>
        <w:gridCol w:w="2571"/>
        <w:gridCol w:w="2057"/>
        <w:gridCol w:w="1376"/>
      </w:tblGrid>
      <w:tr w:rsidR="00214D76" w:rsidRPr="00214D76" w14:paraId="54989CE7" w14:textId="77777777" w:rsidTr="00214D76">
        <w:trPr>
          <w:trHeight w:val="404"/>
        </w:trPr>
        <w:tc>
          <w:tcPr>
            <w:tcW w:w="0" w:type="auto"/>
            <w:shd w:val="clear" w:color="auto" w:fill="BFBFBF"/>
            <w:tcMar>
              <w:top w:w="0" w:type="dxa"/>
              <w:left w:w="108" w:type="dxa"/>
              <w:bottom w:w="0" w:type="dxa"/>
              <w:right w:w="108" w:type="dxa"/>
            </w:tcMar>
            <w:vAlign w:val="bottom"/>
            <w:hideMark/>
          </w:tcPr>
          <w:p w14:paraId="7DAEAFDD" w14:textId="77777777" w:rsidR="00214D76" w:rsidRPr="00214D76" w:rsidRDefault="00214D76" w:rsidP="00214D76">
            <w:pPr>
              <w:spacing w:after="0" w:line="240" w:lineRule="auto"/>
              <w:rPr>
                <w:rFonts w:eastAsia="Calibri" w:cs="Arial"/>
                <w:b/>
                <w:bCs/>
                <w:sz w:val="18"/>
                <w:szCs w:val="18"/>
                <w:lang w:eastAsia="en-ZA"/>
              </w:rPr>
            </w:pPr>
            <w:r w:rsidRPr="00214D76">
              <w:rPr>
                <w:rFonts w:eastAsia="Calibri" w:cs="Arial"/>
                <w:b/>
                <w:bCs/>
                <w:sz w:val="18"/>
                <w:szCs w:val="18"/>
                <w:lang w:eastAsia="en-ZA"/>
              </w:rPr>
              <w:t>No</w:t>
            </w:r>
          </w:p>
        </w:tc>
        <w:tc>
          <w:tcPr>
            <w:tcW w:w="1524" w:type="dxa"/>
            <w:shd w:val="clear" w:color="auto" w:fill="BFBFBF"/>
            <w:vAlign w:val="bottom"/>
          </w:tcPr>
          <w:p w14:paraId="319DBADB" w14:textId="77777777" w:rsidR="00214D76" w:rsidRPr="00214D76" w:rsidRDefault="00214D76" w:rsidP="00214D76">
            <w:pPr>
              <w:spacing w:after="0" w:line="240" w:lineRule="auto"/>
              <w:rPr>
                <w:rFonts w:eastAsia="Calibri" w:cs="Arial"/>
                <w:b/>
                <w:bCs/>
                <w:sz w:val="18"/>
                <w:szCs w:val="18"/>
                <w:lang w:eastAsia="en-ZA"/>
              </w:rPr>
            </w:pPr>
            <w:r w:rsidRPr="00214D76">
              <w:rPr>
                <w:rFonts w:eastAsia="Calibri" w:cs="Arial"/>
                <w:b/>
                <w:bCs/>
                <w:sz w:val="18"/>
                <w:szCs w:val="18"/>
                <w:lang w:eastAsia="en-ZA"/>
              </w:rPr>
              <w:t>IAR Number</w:t>
            </w:r>
          </w:p>
        </w:tc>
        <w:tc>
          <w:tcPr>
            <w:tcW w:w="1418" w:type="dxa"/>
            <w:shd w:val="clear" w:color="auto" w:fill="BFBFBF"/>
            <w:tcMar>
              <w:top w:w="0" w:type="dxa"/>
              <w:left w:w="108" w:type="dxa"/>
              <w:bottom w:w="0" w:type="dxa"/>
              <w:right w:w="108" w:type="dxa"/>
            </w:tcMar>
            <w:vAlign w:val="bottom"/>
            <w:hideMark/>
          </w:tcPr>
          <w:p w14:paraId="0B1629EB" w14:textId="77777777" w:rsidR="00214D76" w:rsidRPr="00214D76" w:rsidRDefault="00214D76" w:rsidP="00214D76">
            <w:pPr>
              <w:spacing w:after="0" w:line="240" w:lineRule="auto"/>
              <w:rPr>
                <w:rFonts w:eastAsia="Calibri" w:cs="Arial"/>
                <w:b/>
                <w:bCs/>
                <w:sz w:val="18"/>
                <w:szCs w:val="18"/>
                <w:lang w:eastAsia="en-ZA"/>
              </w:rPr>
            </w:pPr>
            <w:r w:rsidRPr="00214D76">
              <w:rPr>
                <w:rFonts w:eastAsia="Calibri" w:cs="Arial"/>
                <w:b/>
                <w:bCs/>
                <w:sz w:val="18"/>
                <w:szCs w:val="18"/>
                <w:lang w:eastAsia="en-ZA"/>
              </w:rPr>
              <w:t>Building Id</w:t>
            </w:r>
          </w:p>
        </w:tc>
        <w:tc>
          <w:tcPr>
            <w:tcW w:w="2693" w:type="dxa"/>
            <w:shd w:val="clear" w:color="auto" w:fill="BFBFBF"/>
            <w:tcMar>
              <w:top w:w="0" w:type="dxa"/>
              <w:left w:w="108" w:type="dxa"/>
              <w:bottom w:w="0" w:type="dxa"/>
              <w:right w:w="108" w:type="dxa"/>
            </w:tcMar>
            <w:vAlign w:val="bottom"/>
            <w:hideMark/>
          </w:tcPr>
          <w:p w14:paraId="6C52E559" w14:textId="77777777" w:rsidR="00214D76" w:rsidRPr="00214D76" w:rsidRDefault="00214D76" w:rsidP="00214D76">
            <w:pPr>
              <w:spacing w:after="0" w:line="240" w:lineRule="auto"/>
              <w:rPr>
                <w:rFonts w:eastAsia="Calibri" w:cs="Arial"/>
                <w:b/>
                <w:bCs/>
                <w:sz w:val="18"/>
                <w:szCs w:val="18"/>
                <w:lang w:eastAsia="en-ZA"/>
              </w:rPr>
            </w:pPr>
            <w:r w:rsidRPr="00214D76">
              <w:rPr>
                <w:rFonts w:eastAsia="Calibri" w:cs="Arial"/>
                <w:b/>
                <w:bCs/>
                <w:sz w:val="18"/>
                <w:szCs w:val="18"/>
                <w:lang w:eastAsia="en-ZA"/>
              </w:rPr>
              <w:t>Deemed Cost per IAR</w:t>
            </w:r>
          </w:p>
        </w:tc>
        <w:tc>
          <w:tcPr>
            <w:tcW w:w="2126" w:type="dxa"/>
            <w:shd w:val="clear" w:color="auto" w:fill="BFBFBF"/>
            <w:vAlign w:val="bottom"/>
          </w:tcPr>
          <w:p w14:paraId="43358463" w14:textId="77777777" w:rsidR="00214D76" w:rsidRPr="00214D76" w:rsidRDefault="00214D76" w:rsidP="00214D76">
            <w:pPr>
              <w:spacing w:after="0" w:line="240" w:lineRule="auto"/>
              <w:rPr>
                <w:rFonts w:eastAsia="Calibri" w:cs="Arial"/>
                <w:b/>
                <w:bCs/>
                <w:sz w:val="18"/>
                <w:szCs w:val="18"/>
                <w:lang w:eastAsia="en-ZA"/>
              </w:rPr>
            </w:pPr>
            <w:r w:rsidRPr="00214D76">
              <w:rPr>
                <w:rFonts w:eastAsia="Calibri" w:cs="Arial"/>
                <w:b/>
                <w:bCs/>
                <w:sz w:val="18"/>
                <w:szCs w:val="18"/>
                <w:lang w:eastAsia="en-ZA"/>
              </w:rPr>
              <w:t>Auditors’ recalculation of deemed cost</w:t>
            </w:r>
          </w:p>
        </w:tc>
        <w:tc>
          <w:tcPr>
            <w:tcW w:w="1412" w:type="dxa"/>
            <w:shd w:val="clear" w:color="auto" w:fill="BFBFBF"/>
            <w:vAlign w:val="bottom"/>
          </w:tcPr>
          <w:p w14:paraId="7724A9F2" w14:textId="77777777" w:rsidR="00214D76" w:rsidRPr="00214D76" w:rsidRDefault="00214D76" w:rsidP="00214D76">
            <w:pPr>
              <w:spacing w:after="0" w:line="240" w:lineRule="auto"/>
              <w:rPr>
                <w:rFonts w:eastAsia="Calibri" w:cs="Arial"/>
                <w:b/>
                <w:bCs/>
                <w:sz w:val="18"/>
                <w:szCs w:val="18"/>
                <w:lang w:eastAsia="en-ZA"/>
              </w:rPr>
            </w:pPr>
            <w:r w:rsidRPr="00214D76">
              <w:rPr>
                <w:rFonts w:eastAsia="Calibri" w:cs="Arial"/>
                <w:b/>
                <w:bCs/>
                <w:sz w:val="18"/>
                <w:szCs w:val="18"/>
                <w:lang w:eastAsia="en-ZA"/>
              </w:rPr>
              <w:t xml:space="preserve">  Difference (R)</w:t>
            </w:r>
          </w:p>
        </w:tc>
      </w:tr>
      <w:tr w:rsidR="00214D76" w:rsidRPr="00214D76" w14:paraId="32A44977" w14:textId="77777777" w:rsidTr="00214D76">
        <w:trPr>
          <w:trHeight w:val="112"/>
        </w:trPr>
        <w:tc>
          <w:tcPr>
            <w:tcW w:w="0" w:type="auto"/>
            <w:shd w:val="clear" w:color="auto" w:fill="FFFFFF"/>
            <w:tcMar>
              <w:top w:w="0" w:type="dxa"/>
              <w:left w:w="108" w:type="dxa"/>
              <w:bottom w:w="0" w:type="dxa"/>
              <w:right w:w="108" w:type="dxa"/>
            </w:tcMar>
            <w:vAlign w:val="bottom"/>
            <w:hideMark/>
          </w:tcPr>
          <w:p w14:paraId="7DC82AA6" w14:textId="77777777" w:rsidR="00214D76" w:rsidRPr="00214D76" w:rsidRDefault="00214D76" w:rsidP="00214D76">
            <w:pPr>
              <w:spacing w:after="0" w:line="240" w:lineRule="auto"/>
              <w:jc w:val="center"/>
              <w:rPr>
                <w:rFonts w:eastAsia="Calibri" w:cs="Arial"/>
                <w:color w:val="000000"/>
                <w:sz w:val="18"/>
                <w:szCs w:val="18"/>
                <w:lang w:eastAsia="en-ZA"/>
              </w:rPr>
            </w:pPr>
            <w:r w:rsidRPr="00214D76">
              <w:rPr>
                <w:rFonts w:eastAsia="Calibri" w:cs="Arial"/>
                <w:color w:val="000000"/>
                <w:sz w:val="18"/>
                <w:szCs w:val="18"/>
                <w:lang w:eastAsia="en-ZA"/>
              </w:rPr>
              <w:t>1</w:t>
            </w:r>
          </w:p>
        </w:tc>
        <w:tc>
          <w:tcPr>
            <w:tcW w:w="1524" w:type="dxa"/>
            <w:shd w:val="clear" w:color="auto" w:fill="FFFFFF"/>
            <w:tcMar>
              <w:top w:w="0" w:type="dxa"/>
              <w:left w:w="108" w:type="dxa"/>
              <w:bottom w:w="0" w:type="dxa"/>
              <w:right w:w="108" w:type="dxa"/>
            </w:tcMar>
            <w:vAlign w:val="bottom"/>
            <w:hideMark/>
          </w:tcPr>
          <w:p w14:paraId="03190F41" w14:textId="77777777" w:rsidR="00214D76" w:rsidRPr="00214D76" w:rsidRDefault="00214D76" w:rsidP="00214D76">
            <w:pPr>
              <w:spacing w:after="0" w:line="240" w:lineRule="auto"/>
              <w:rPr>
                <w:rFonts w:eastAsia="Calibri" w:cs="Arial"/>
                <w:color w:val="000000"/>
                <w:sz w:val="18"/>
                <w:szCs w:val="18"/>
                <w:lang w:eastAsia="en-ZA"/>
              </w:rPr>
            </w:pPr>
            <w:r w:rsidRPr="00214D76">
              <w:rPr>
                <w:rFonts w:eastAsia="Calibri" w:cs="Arial"/>
                <w:color w:val="000000"/>
                <w:sz w:val="18"/>
                <w:szCs w:val="18"/>
                <w:lang w:eastAsia="en-ZA"/>
              </w:rPr>
              <w:t>41694</w:t>
            </w:r>
          </w:p>
        </w:tc>
        <w:tc>
          <w:tcPr>
            <w:tcW w:w="1418" w:type="dxa"/>
            <w:shd w:val="clear" w:color="auto" w:fill="FFFFFF"/>
            <w:tcMar>
              <w:top w:w="0" w:type="dxa"/>
              <w:left w:w="108" w:type="dxa"/>
              <w:bottom w:w="0" w:type="dxa"/>
              <w:right w:w="108" w:type="dxa"/>
            </w:tcMar>
            <w:vAlign w:val="bottom"/>
            <w:hideMark/>
          </w:tcPr>
          <w:p w14:paraId="736AE848" w14:textId="77777777" w:rsidR="00214D76" w:rsidRPr="00214D76" w:rsidRDefault="00214D76" w:rsidP="00214D76">
            <w:pPr>
              <w:spacing w:after="0" w:line="240" w:lineRule="auto"/>
              <w:rPr>
                <w:rFonts w:eastAsia="Calibri" w:cs="Arial"/>
                <w:color w:val="000000"/>
                <w:sz w:val="18"/>
                <w:szCs w:val="18"/>
                <w:lang w:eastAsia="en-ZA"/>
              </w:rPr>
            </w:pPr>
            <w:r w:rsidRPr="00214D76">
              <w:rPr>
                <w:rFonts w:eastAsia="Calibri" w:cs="Arial"/>
                <w:color w:val="000000"/>
                <w:sz w:val="18"/>
                <w:szCs w:val="18"/>
                <w:lang w:eastAsia="en-ZA"/>
              </w:rPr>
              <w:t>200000061849</w:t>
            </w:r>
          </w:p>
        </w:tc>
        <w:tc>
          <w:tcPr>
            <w:tcW w:w="2693" w:type="dxa"/>
            <w:shd w:val="clear" w:color="auto" w:fill="FFFFFF"/>
            <w:tcMar>
              <w:top w:w="0" w:type="dxa"/>
              <w:left w:w="108" w:type="dxa"/>
              <w:bottom w:w="0" w:type="dxa"/>
              <w:right w:w="108" w:type="dxa"/>
            </w:tcMar>
            <w:vAlign w:val="bottom"/>
            <w:hideMark/>
          </w:tcPr>
          <w:p w14:paraId="675E10C9" w14:textId="77777777" w:rsidR="00214D76" w:rsidRPr="00214D76" w:rsidRDefault="00214D76" w:rsidP="00214D76">
            <w:pPr>
              <w:spacing w:after="0" w:line="240" w:lineRule="auto"/>
              <w:contextualSpacing/>
              <w:jc w:val="right"/>
              <w:rPr>
                <w:rFonts w:eastAsia="Times New Roman" w:cs="Arial"/>
                <w:color w:val="000000"/>
                <w:sz w:val="18"/>
                <w:szCs w:val="18"/>
                <w:lang w:val="en-US" w:eastAsia="en-ZA"/>
              </w:rPr>
            </w:pPr>
            <w:r w:rsidRPr="00214D76">
              <w:rPr>
                <w:rFonts w:eastAsia="Times New Roman" w:cs="Arial"/>
                <w:color w:val="000000"/>
                <w:sz w:val="18"/>
                <w:szCs w:val="18"/>
                <w:lang w:val="en-US" w:eastAsia="en-ZA"/>
              </w:rPr>
              <w:t xml:space="preserve">                        228 330</w:t>
            </w:r>
          </w:p>
        </w:tc>
        <w:tc>
          <w:tcPr>
            <w:tcW w:w="2126" w:type="dxa"/>
            <w:shd w:val="clear" w:color="auto" w:fill="FFFFFF"/>
            <w:vAlign w:val="bottom"/>
          </w:tcPr>
          <w:p w14:paraId="1EB6DEE4" w14:textId="77777777" w:rsidR="00214D76" w:rsidRPr="00214D76" w:rsidRDefault="00214D76" w:rsidP="00214D76">
            <w:pPr>
              <w:spacing w:after="0" w:line="240" w:lineRule="auto"/>
              <w:contextualSpacing/>
              <w:jc w:val="right"/>
              <w:rPr>
                <w:rFonts w:eastAsia="Times New Roman" w:cs="Arial"/>
                <w:color w:val="000000"/>
                <w:sz w:val="18"/>
                <w:szCs w:val="18"/>
                <w:lang w:val="en-US" w:eastAsia="en-ZA"/>
              </w:rPr>
            </w:pPr>
            <w:r w:rsidRPr="00214D76">
              <w:rPr>
                <w:rFonts w:eastAsia="Times New Roman" w:cs="Arial"/>
                <w:color w:val="000000"/>
                <w:sz w:val="18"/>
                <w:szCs w:val="18"/>
                <w:lang w:val="en-US" w:eastAsia="en-ZA"/>
              </w:rPr>
              <w:t xml:space="preserve">                                                      211 515</w:t>
            </w:r>
          </w:p>
        </w:tc>
        <w:tc>
          <w:tcPr>
            <w:tcW w:w="1412" w:type="dxa"/>
            <w:shd w:val="clear" w:color="auto" w:fill="FFFFFF"/>
            <w:vAlign w:val="bottom"/>
          </w:tcPr>
          <w:p w14:paraId="68918B92" w14:textId="77777777" w:rsidR="00214D76" w:rsidRPr="00214D76" w:rsidRDefault="00214D76" w:rsidP="00214D76">
            <w:pPr>
              <w:spacing w:after="0" w:line="240" w:lineRule="auto"/>
              <w:contextualSpacing/>
              <w:jc w:val="right"/>
              <w:rPr>
                <w:rFonts w:eastAsia="Times New Roman" w:cs="Arial"/>
                <w:color w:val="000000"/>
                <w:sz w:val="18"/>
                <w:szCs w:val="18"/>
                <w:lang w:val="en-US" w:eastAsia="en-ZA"/>
              </w:rPr>
            </w:pPr>
            <w:r w:rsidRPr="00214D76">
              <w:rPr>
                <w:rFonts w:eastAsia="Times New Roman" w:cs="Arial"/>
                <w:color w:val="000000"/>
                <w:sz w:val="18"/>
                <w:szCs w:val="18"/>
                <w:lang w:val="en-US" w:eastAsia="en-ZA"/>
              </w:rPr>
              <w:t xml:space="preserve">                      16 815</w:t>
            </w:r>
          </w:p>
        </w:tc>
      </w:tr>
    </w:tbl>
    <w:p w14:paraId="63A32382" w14:textId="77777777" w:rsidR="00214D76" w:rsidRPr="00214D76" w:rsidRDefault="00214D76" w:rsidP="00214D76">
      <w:pPr>
        <w:spacing w:after="0" w:line="240" w:lineRule="auto"/>
        <w:jc w:val="both"/>
        <w:rPr>
          <w:rFonts w:eastAsia="Times New Roman" w:cs="Arial"/>
          <w:lang w:val="en-US"/>
        </w:rPr>
      </w:pPr>
    </w:p>
    <w:p w14:paraId="049624CC" w14:textId="77777777" w:rsidR="00214D76" w:rsidRPr="00214D76" w:rsidRDefault="00214D76" w:rsidP="00214D76">
      <w:pPr>
        <w:spacing w:after="0" w:line="240" w:lineRule="auto"/>
        <w:jc w:val="both"/>
        <w:rPr>
          <w:rFonts w:eastAsia="Times New Roman" w:cs="Arial"/>
          <w:b/>
          <w:lang w:val="en-US"/>
        </w:rPr>
      </w:pPr>
      <w:r w:rsidRPr="00214D76">
        <w:rPr>
          <w:rFonts w:eastAsia="Times New Roman" w:cs="Arial"/>
          <w:b/>
          <w:lang w:val="en-US"/>
        </w:rPr>
        <w:t>MVR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56"/>
        <w:gridCol w:w="1337"/>
        <w:gridCol w:w="1510"/>
        <w:gridCol w:w="2612"/>
        <w:gridCol w:w="2019"/>
        <w:gridCol w:w="1413"/>
      </w:tblGrid>
      <w:tr w:rsidR="00214D76" w:rsidRPr="00214D76" w14:paraId="0BAD526E" w14:textId="77777777" w:rsidTr="003E0B22">
        <w:trPr>
          <w:trHeight w:val="404"/>
        </w:trPr>
        <w:tc>
          <w:tcPr>
            <w:tcW w:w="244" w:type="pct"/>
            <w:shd w:val="clear" w:color="auto" w:fill="BFBFBF"/>
            <w:tcMar>
              <w:top w:w="0" w:type="dxa"/>
              <w:left w:w="108" w:type="dxa"/>
              <w:bottom w:w="0" w:type="dxa"/>
              <w:right w:w="108" w:type="dxa"/>
            </w:tcMar>
            <w:vAlign w:val="bottom"/>
            <w:hideMark/>
          </w:tcPr>
          <w:p w14:paraId="0F0E4F2C" w14:textId="77777777" w:rsidR="00214D76" w:rsidRPr="00214D76" w:rsidRDefault="00214D76" w:rsidP="00214D76">
            <w:pPr>
              <w:spacing w:after="0" w:line="240" w:lineRule="auto"/>
              <w:rPr>
                <w:rFonts w:eastAsia="Calibri" w:cs="Arial"/>
                <w:b/>
                <w:bCs/>
                <w:sz w:val="18"/>
                <w:szCs w:val="18"/>
                <w:lang w:eastAsia="en-ZA"/>
              </w:rPr>
            </w:pPr>
            <w:r w:rsidRPr="00214D76">
              <w:rPr>
                <w:rFonts w:eastAsia="Calibri" w:cs="Arial"/>
                <w:b/>
                <w:bCs/>
                <w:sz w:val="18"/>
                <w:szCs w:val="18"/>
                <w:lang w:eastAsia="en-ZA"/>
              </w:rPr>
              <w:t>No</w:t>
            </w:r>
          </w:p>
        </w:tc>
        <w:tc>
          <w:tcPr>
            <w:tcW w:w="715" w:type="pct"/>
            <w:shd w:val="clear" w:color="auto" w:fill="BFBFBF"/>
            <w:vAlign w:val="bottom"/>
          </w:tcPr>
          <w:p w14:paraId="33001324" w14:textId="77777777" w:rsidR="00214D76" w:rsidRPr="00214D76" w:rsidRDefault="00214D76" w:rsidP="00214D76">
            <w:pPr>
              <w:spacing w:after="0" w:line="240" w:lineRule="auto"/>
              <w:rPr>
                <w:rFonts w:eastAsia="Calibri" w:cs="Arial"/>
                <w:b/>
                <w:bCs/>
                <w:sz w:val="18"/>
                <w:szCs w:val="18"/>
                <w:lang w:eastAsia="en-ZA"/>
              </w:rPr>
            </w:pPr>
            <w:r w:rsidRPr="00214D76">
              <w:rPr>
                <w:rFonts w:eastAsia="Calibri" w:cs="Arial"/>
                <w:b/>
                <w:bCs/>
                <w:sz w:val="18"/>
                <w:szCs w:val="18"/>
                <w:lang w:eastAsia="en-ZA"/>
              </w:rPr>
              <w:t>IAR Number</w:t>
            </w:r>
          </w:p>
        </w:tc>
        <w:tc>
          <w:tcPr>
            <w:tcW w:w="808" w:type="pct"/>
            <w:shd w:val="clear" w:color="auto" w:fill="BFBFBF"/>
            <w:tcMar>
              <w:top w:w="0" w:type="dxa"/>
              <w:left w:w="108" w:type="dxa"/>
              <w:bottom w:w="0" w:type="dxa"/>
              <w:right w:w="108" w:type="dxa"/>
            </w:tcMar>
            <w:vAlign w:val="bottom"/>
            <w:hideMark/>
          </w:tcPr>
          <w:p w14:paraId="24EB22D9" w14:textId="77777777" w:rsidR="00214D76" w:rsidRPr="00214D76" w:rsidRDefault="00214D76" w:rsidP="00214D76">
            <w:pPr>
              <w:spacing w:after="0" w:line="240" w:lineRule="auto"/>
              <w:rPr>
                <w:rFonts w:eastAsia="Calibri" w:cs="Arial"/>
                <w:b/>
                <w:bCs/>
                <w:sz w:val="18"/>
                <w:szCs w:val="18"/>
                <w:lang w:eastAsia="en-ZA"/>
              </w:rPr>
            </w:pPr>
            <w:r w:rsidRPr="00214D76">
              <w:rPr>
                <w:rFonts w:eastAsia="Calibri" w:cs="Arial"/>
                <w:b/>
                <w:bCs/>
                <w:sz w:val="18"/>
                <w:szCs w:val="18"/>
                <w:lang w:eastAsia="en-ZA"/>
              </w:rPr>
              <w:t>Building Id</w:t>
            </w:r>
          </w:p>
        </w:tc>
        <w:tc>
          <w:tcPr>
            <w:tcW w:w="1397" w:type="pct"/>
            <w:shd w:val="clear" w:color="auto" w:fill="BFBFBF"/>
            <w:tcMar>
              <w:top w:w="0" w:type="dxa"/>
              <w:left w:w="108" w:type="dxa"/>
              <w:bottom w:w="0" w:type="dxa"/>
              <w:right w:w="108" w:type="dxa"/>
            </w:tcMar>
            <w:vAlign w:val="bottom"/>
            <w:hideMark/>
          </w:tcPr>
          <w:p w14:paraId="6BA49F58" w14:textId="77777777" w:rsidR="00214D76" w:rsidRPr="00214D76" w:rsidRDefault="00214D76" w:rsidP="00214D76">
            <w:pPr>
              <w:spacing w:after="0" w:line="240" w:lineRule="auto"/>
              <w:rPr>
                <w:rFonts w:eastAsia="Calibri" w:cs="Arial"/>
                <w:b/>
                <w:bCs/>
                <w:sz w:val="18"/>
                <w:szCs w:val="18"/>
                <w:lang w:eastAsia="en-ZA"/>
              </w:rPr>
            </w:pPr>
            <w:r w:rsidRPr="00214D76">
              <w:rPr>
                <w:rFonts w:eastAsia="Calibri" w:cs="Arial"/>
                <w:b/>
                <w:bCs/>
                <w:sz w:val="18"/>
                <w:szCs w:val="18"/>
                <w:lang w:eastAsia="en-ZA"/>
              </w:rPr>
              <w:t>Deemed Cost per IAR</w:t>
            </w:r>
          </w:p>
        </w:tc>
        <w:tc>
          <w:tcPr>
            <w:tcW w:w="1079" w:type="pct"/>
            <w:shd w:val="clear" w:color="auto" w:fill="BFBFBF"/>
            <w:vAlign w:val="bottom"/>
          </w:tcPr>
          <w:p w14:paraId="2581DBDF" w14:textId="77777777" w:rsidR="00214D76" w:rsidRPr="00214D76" w:rsidRDefault="00214D76" w:rsidP="00214D76">
            <w:pPr>
              <w:spacing w:after="0" w:line="240" w:lineRule="auto"/>
              <w:rPr>
                <w:rFonts w:eastAsia="Calibri" w:cs="Arial"/>
                <w:b/>
                <w:bCs/>
                <w:sz w:val="18"/>
                <w:szCs w:val="18"/>
                <w:lang w:eastAsia="en-ZA"/>
              </w:rPr>
            </w:pPr>
            <w:r w:rsidRPr="00214D76">
              <w:rPr>
                <w:rFonts w:eastAsia="Calibri" w:cs="Arial"/>
                <w:b/>
                <w:bCs/>
                <w:sz w:val="18"/>
                <w:szCs w:val="18"/>
                <w:lang w:eastAsia="en-ZA"/>
              </w:rPr>
              <w:t>Auditors’ recalculation of deemed cost</w:t>
            </w:r>
          </w:p>
        </w:tc>
        <w:tc>
          <w:tcPr>
            <w:tcW w:w="756" w:type="pct"/>
            <w:shd w:val="clear" w:color="auto" w:fill="BFBFBF"/>
            <w:vAlign w:val="bottom"/>
          </w:tcPr>
          <w:p w14:paraId="01DCB8E1" w14:textId="77777777" w:rsidR="00214D76" w:rsidRPr="00214D76" w:rsidRDefault="00214D76" w:rsidP="00214D76">
            <w:pPr>
              <w:spacing w:after="0" w:line="240" w:lineRule="auto"/>
              <w:rPr>
                <w:rFonts w:eastAsia="Calibri" w:cs="Arial"/>
                <w:b/>
                <w:bCs/>
                <w:sz w:val="18"/>
                <w:szCs w:val="18"/>
                <w:lang w:eastAsia="en-ZA"/>
              </w:rPr>
            </w:pPr>
            <w:r w:rsidRPr="00214D76">
              <w:rPr>
                <w:rFonts w:eastAsia="Calibri" w:cs="Arial"/>
                <w:b/>
                <w:bCs/>
                <w:sz w:val="18"/>
                <w:szCs w:val="18"/>
                <w:lang w:eastAsia="en-ZA"/>
              </w:rPr>
              <w:t>Difference (R)</w:t>
            </w:r>
          </w:p>
        </w:tc>
      </w:tr>
      <w:tr w:rsidR="00214D76" w:rsidRPr="00214D76" w14:paraId="4140A7F3" w14:textId="77777777" w:rsidTr="003E0B22">
        <w:trPr>
          <w:trHeight w:val="58"/>
        </w:trPr>
        <w:tc>
          <w:tcPr>
            <w:tcW w:w="244" w:type="pct"/>
            <w:shd w:val="clear" w:color="auto" w:fill="FFFFFF"/>
            <w:tcMar>
              <w:top w:w="0" w:type="dxa"/>
              <w:left w:w="108" w:type="dxa"/>
              <w:bottom w:w="0" w:type="dxa"/>
              <w:right w:w="108" w:type="dxa"/>
            </w:tcMar>
            <w:vAlign w:val="bottom"/>
          </w:tcPr>
          <w:p w14:paraId="133FEC68" w14:textId="77777777" w:rsidR="00214D76" w:rsidRPr="00214D76" w:rsidRDefault="00214D76" w:rsidP="00214D76">
            <w:pPr>
              <w:spacing w:after="0" w:line="240" w:lineRule="auto"/>
              <w:jc w:val="center"/>
              <w:rPr>
                <w:rFonts w:eastAsia="Calibri" w:cs="Arial"/>
                <w:color w:val="000000"/>
                <w:sz w:val="18"/>
                <w:szCs w:val="18"/>
                <w:lang w:eastAsia="en-ZA"/>
              </w:rPr>
            </w:pPr>
            <w:r w:rsidRPr="00214D76">
              <w:rPr>
                <w:rFonts w:eastAsia="Calibri" w:cs="Arial"/>
                <w:color w:val="000000"/>
                <w:sz w:val="18"/>
                <w:szCs w:val="18"/>
                <w:lang w:eastAsia="en-ZA"/>
              </w:rPr>
              <w:t>1</w:t>
            </w:r>
          </w:p>
        </w:tc>
        <w:tc>
          <w:tcPr>
            <w:tcW w:w="715" w:type="pct"/>
            <w:shd w:val="clear" w:color="auto" w:fill="FFFFFF"/>
            <w:tcMar>
              <w:top w:w="0" w:type="dxa"/>
              <w:left w:w="108" w:type="dxa"/>
              <w:bottom w:w="0" w:type="dxa"/>
              <w:right w:w="108" w:type="dxa"/>
            </w:tcMar>
            <w:vAlign w:val="bottom"/>
          </w:tcPr>
          <w:p w14:paraId="165CFCDC" w14:textId="77777777" w:rsidR="00214D76" w:rsidRPr="00214D76" w:rsidRDefault="00214D76" w:rsidP="00214D76">
            <w:pPr>
              <w:spacing w:after="0" w:line="240" w:lineRule="auto"/>
              <w:rPr>
                <w:rFonts w:eastAsia="Calibri" w:cs="Arial"/>
                <w:color w:val="000000"/>
                <w:sz w:val="18"/>
                <w:szCs w:val="18"/>
                <w:lang w:eastAsia="en-ZA"/>
              </w:rPr>
            </w:pPr>
            <w:r w:rsidRPr="00214D76">
              <w:rPr>
                <w:rFonts w:eastAsia="Calibri" w:cs="Arial"/>
                <w:color w:val="000000"/>
                <w:sz w:val="18"/>
                <w:szCs w:val="18"/>
                <w:lang w:eastAsia="en-ZA"/>
              </w:rPr>
              <w:t>77035</w:t>
            </w:r>
          </w:p>
        </w:tc>
        <w:tc>
          <w:tcPr>
            <w:tcW w:w="808" w:type="pct"/>
            <w:shd w:val="clear" w:color="auto" w:fill="FFFFFF"/>
            <w:tcMar>
              <w:top w:w="0" w:type="dxa"/>
              <w:left w:w="108" w:type="dxa"/>
              <w:bottom w:w="0" w:type="dxa"/>
              <w:right w:w="108" w:type="dxa"/>
            </w:tcMar>
            <w:vAlign w:val="bottom"/>
          </w:tcPr>
          <w:p w14:paraId="085D392A" w14:textId="77777777" w:rsidR="00214D76" w:rsidRPr="00214D76" w:rsidRDefault="00214D76" w:rsidP="00214D76">
            <w:pPr>
              <w:spacing w:after="0" w:line="240" w:lineRule="auto"/>
              <w:rPr>
                <w:rFonts w:eastAsia="Calibri" w:cs="Arial"/>
                <w:color w:val="000000"/>
                <w:sz w:val="18"/>
                <w:szCs w:val="18"/>
                <w:lang w:eastAsia="en-ZA"/>
              </w:rPr>
            </w:pPr>
            <w:r w:rsidRPr="00214D76">
              <w:rPr>
                <w:rFonts w:eastAsia="Calibri" w:cs="Arial"/>
                <w:color w:val="000000"/>
                <w:sz w:val="18"/>
                <w:szCs w:val="18"/>
                <w:lang w:eastAsia="en-ZA"/>
              </w:rPr>
              <w:t>200000075537</w:t>
            </w:r>
          </w:p>
        </w:tc>
        <w:tc>
          <w:tcPr>
            <w:tcW w:w="1397" w:type="pct"/>
            <w:shd w:val="clear" w:color="auto" w:fill="FFFFFF"/>
            <w:tcMar>
              <w:top w:w="0" w:type="dxa"/>
              <w:left w:w="108" w:type="dxa"/>
              <w:bottom w:w="0" w:type="dxa"/>
              <w:right w:w="108" w:type="dxa"/>
            </w:tcMar>
            <w:vAlign w:val="bottom"/>
          </w:tcPr>
          <w:p w14:paraId="7B66A2AF" w14:textId="77777777" w:rsidR="00214D76" w:rsidRPr="00214D76" w:rsidRDefault="00214D76" w:rsidP="00214D76">
            <w:pPr>
              <w:spacing w:after="0" w:line="240" w:lineRule="auto"/>
              <w:contextualSpacing/>
              <w:jc w:val="right"/>
              <w:rPr>
                <w:rFonts w:eastAsia="Times New Roman" w:cs="Arial"/>
                <w:color w:val="000000"/>
                <w:sz w:val="18"/>
                <w:szCs w:val="18"/>
                <w:lang w:val="en-US" w:eastAsia="en-ZA"/>
              </w:rPr>
            </w:pPr>
            <w:r w:rsidRPr="00214D76">
              <w:rPr>
                <w:rFonts w:eastAsia="Times New Roman" w:cs="Arial"/>
                <w:color w:val="000000"/>
                <w:sz w:val="18"/>
                <w:szCs w:val="18"/>
                <w:lang w:val="en-US" w:eastAsia="en-ZA"/>
              </w:rPr>
              <w:t>901 285</w:t>
            </w:r>
          </w:p>
        </w:tc>
        <w:tc>
          <w:tcPr>
            <w:tcW w:w="1079" w:type="pct"/>
            <w:shd w:val="clear" w:color="auto" w:fill="FFFFFF"/>
            <w:vAlign w:val="bottom"/>
          </w:tcPr>
          <w:p w14:paraId="2B7C1264" w14:textId="77777777" w:rsidR="00214D76" w:rsidRPr="00214D76" w:rsidRDefault="00214D76" w:rsidP="00214D76">
            <w:pPr>
              <w:spacing w:after="0" w:line="240" w:lineRule="auto"/>
              <w:contextualSpacing/>
              <w:jc w:val="right"/>
              <w:rPr>
                <w:rFonts w:eastAsia="Times New Roman" w:cs="Arial"/>
                <w:color w:val="000000"/>
                <w:sz w:val="18"/>
                <w:szCs w:val="18"/>
                <w:lang w:val="en-US" w:eastAsia="en-ZA"/>
              </w:rPr>
            </w:pPr>
            <w:r w:rsidRPr="00214D76">
              <w:rPr>
                <w:rFonts w:eastAsia="Times New Roman" w:cs="Arial"/>
                <w:color w:val="000000"/>
                <w:sz w:val="18"/>
                <w:szCs w:val="18"/>
                <w:lang w:val="en-US" w:eastAsia="en-ZA"/>
              </w:rPr>
              <w:t xml:space="preserve">  938 072</w:t>
            </w:r>
          </w:p>
        </w:tc>
        <w:tc>
          <w:tcPr>
            <w:tcW w:w="756" w:type="pct"/>
            <w:shd w:val="clear" w:color="auto" w:fill="FFFFFF"/>
            <w:vAlign w:val="bottom"/>
          </w:tcPr>
          <w:p w14:paraId="51DA5D78" w14:textId="77777777" w:rsidR="00214D76" w:rsidRPr="00214D76" w:rsidRDefault="00214D76" w:rsidP="00214D76">
            <w:pPr>
              <w:spacing w:after="0" w:line="240" w:lineRule="auto"/>
              <w:contextualSpacing/>
              <w:jc w:val="right"/>
              <w:rPr>
                <w:rFonts w:eastAsia="Times New Roman" w:cs="Arial"/>
                <w:color w:val="000000"/>
                <w:sz w:val="18"/>
                <w:szCs w:val="18"/>
                <w:lang w:val="en-US" w:eastAsia="en-ZA"/>
              </w:rPr>
            </w:pPr>
            <w:r w:rsidRPr="00214D76">
              <w:rPr>
                <w:rFonts w:eastAsia="Times New Roman" w:cs="Arial"/>
                <w:color w:val="000000"/>
                <w:sz w:val="18"/>
                <w:szCs w:val="18"/>
                <w:lang w:val="en-US" w:eastAsia="en-ZA"/>
              </w:rPr>
              <w:t xml:space="preserve">                        (36 787)</w:t>
            </w:r>
          </w:p>
        </w:tc>
      </w:tr>
      <w:tr w:rsidR="00214D76" w:rsidRPr="00214D76" w14:paraId="606836BE" w14:textId="77777777" w:rsidTr="003E0B22">
        <w:trPr>
          <w:trHeight w:val="140"/>
        </w:trPr>
        <w:tc>
          <w:tcPr>
            <w:tcW w:w="244" w:type="pct"/>
            <w:shd w:val="clear" w:color="auto" w:fill="FFFFFF"/>
            <w:tcMar>
              <w:top w:w="0" w:type="dxa"/>
              <w:left w:w="108" w:type="dxa"/>
              <w:bottom w:w="0" w:type="dxa"/>
              <w:right w:w="108" w:type="dxa"/>
            </w:tcMar>
            <w:vAlign w:val="bottom"/>
          </w:tcPr>
          <w:p w14:paraId="6877E992" w14:textId="77777777" w:rsidR="00214D76" w:rsidRPr="00214D76" w:rsidRDefault="00214D76" w:rsidP="00214D76">
            <w:pPr>
              <w:spacing w:after="0" w:line="240" w:lineRule="auto"/>
              <w:jc w:val="center"/>
              <w:rPr>
                <w:rFonts w:eastAsia="Calibri" w:cs="Arial"/>
                <w:color w:val="000000"/>
                <w:sz w:val="18"/>
                <w:szCs w:val="18"/>
                <w:lang w:eastAsia="en-ZA"/>
              </w:rPr>
            </w:pPr>
            <w:r w:rsidRPr="00214D76">
              <w:rPr>
                <w:rFonts w:eastAsia="Calibri" w:cs="Arial"/>
                <w:color w:val="000000"/>
                <w:sz w:val="18"/>
                <w:szCs w:val="18"/>
                <w:lang w:eastAsia="en-ZA"/>
              </w:rPr>
              <w:t>2</w:t>
            </w:r>
          </w:p>
        </w:tc>
        <w:tc>
          <w:tcPr>
            <w:tcW w:w="715" w:type="pct"/>
            <w:shd w:val="clear" w:color="auto" w:fill="FFFFFF"/>
            <w:tcMar>
              <w:top w:w="0" w:type="dxa"/>
              <w:left w:w="108" w:type="dxa"/>
              <w:bottom w:w="0" w:type="dxa"/>
              <w:right w:w="108" w:type="dxa"/>
            </w:tcMar>
            <w:vAlign w:val="bottom"/>
          </w:tcPr>
          <w:p w14:paraId="5B486D24" w14:textId="77777777" w:rsidR="00214D76" w:rsidRPr="00214D76" w:rsidRDefault="00214D76" w:rsidP="00214D76">
            <w:pPr>
              <w:spacing w:after="0" w:line="240" w:lineRule="auto"/>
              <w:rPr>
                <w:rFonts w:eastAsia="Calibri" w:cs="Arial"/>
                <w:color w:val="000000"/>
                <w:sz w:val="18"/>
                <w:szCs w:val="18"/>
                <w:lang w:eastAsia="en-ZA"/>
              </w:rPr>
            </w:pPr>
            <w:r w:rsidRPr="00214D76">
              <w:rPr>
                <w:rFonts w:eastAsia="Calibri" w:cs="Arial"/>
                <w:color w:val="000000"/>
                <w:sz w:val="18"/>
                <w:szCs w:val="18"/>
                <w:lang w:eastAsia="en-ZA"/>
              </w:rPr>
              <w:t>106745</w:t>
            </w:r>
          </w:p>
        </w:tc>
        <w:tc>
          <w:tcPr>
            <w:tcW w:w="808" w:type="pct"/>
            <w:shd w:val="clear" w:color="auto" w:fill="FFFFFF"/>
            <w:tcMar>
              <w:top w:w="0" w:type="dxa"/>
              <w:left w:w="108" w:type="dxa"/>
              <w:bottom w:w="0" w:type="dxa"/>
              <w:right w:w="108" w:type="dxa"/>
            </w:tcMar>
            <w:vAlign w:val="bottom"/>
          </w:tcPr>
          <w:p w14:paraId="048FD586" w14:textId="77777777" w:rsidR="00214D76" w:rsidRPr="00214D76" w:rsidRDefault="00214D76" w:rsidP="00214D76">
            <w:pPr>
              <w:spacing w:after="0" w:line="240" w:lineRule="auto"/>
              <w:rPr>
                <w:rFonts w:eastAsia="Calibri" w:cs="Arial"/>
                <w:color w:val="000000"/>
                <w:sz w:val="18"/>
                <w:szCs w:val="18"/>
                <w:lang w:eastAsia="en-ZA"/>
              </w:rPr>
            </w:pPr>
            <w:r w:rsidRPr="00214D76">
              <w:rPr>
                <w:rFonts w:eastAsia="Calibri" w:cs="Arial"/>
                <w:color w:val="000000"/>
                <w:sz w:val="18"/>
                <w:szCs w:val="18"/>
                <w:lang w:eastAsia="en-ZA"/>
              </w:rPr>
              <w:t>200000029017</w:t>
            </w:r>
          </w:p>
        </w:tc>
        <w:tc>
          <w:tcPr>
            <w:tcW w:w="1397" w:type="pct"/>
            <w:shd w:val="clear" w:color="auto" w:fill="FFFFFF"/>
            <w:tcMar>
              <w:top w:w="0" w:type="dxa"/>
              <w:left w:w="108" w:type="dxa"/>
              <w:bottom w:w="0" w:type="dxa"/>
              <w:right w:w="108" w:type="dxa"/>
            </w:tcMar>
            <w:vAlign w:val="bottom"/>
          </w:tcPr>
          <w:p w14:paraId="1CFF282F" w14:textId="77777777" w:rsidR="00214D76" w:rsidRPr="00214D76" w:rsidRDefault="00214D76" w:rsidP="00214D76">
            <w:pPr>
              <w:spacing w:after="0" w:line="240" w:lineRule="auto"/>
              <w:contextualSpacing/>
              <w:jc w:val="right"/>
              <w:rPr>
                <w:rFonts w:eastAsia="Times New Roman" w:cs="Arial"/>
                <w:color w:val="000000"/>
                <w:sz w:val="18"/>
                <w:szCs w:val="18"/>
                <w:lang w:val="en-US" w:eastAsia="en-ZA"/>
              </w:rPr>
            </w:pPr>
            <w:r w:rsidRPr="00214D76">
              <w:rPr>
                <w:rFonts w:eastAsia="Times New Roman" w:cs="Arial"/>
                <w:color w:val="000000"/>
                <w:sz w:val="18"/>
                <w:szCs w:val="18"/>
                <w:lang w:val="en-US" w:eastAsia="en-ZA"/>
              </w:rPr>
              <w:t>836 220</w:t>
            </w:r>
          </w:p>
        </w:tc>
        <w:tc>
          <w:tcPr>
            <w:tcW w:w="1079" w:type="pct"/>
            <w:shd w:val="clear" w:color="auto" w:fill="FFFFFF"/>
            <w:vAlign w:val="bottom"/>
          </w:tcPr>
          <w:p w14:paraId="03B556E3" w14:textId="77777777" w:rsidR="00214D76" w:rsidRPr="00214D76" w:rsidRDefault="00214D76" w:rsidP="00214D76">
            <w:pPr>
              <w:spacing w:after="0" w:line="240" w:lineRule="auto"/>
              <w:contextualSpacing/>
              <w:jc w:val="right"/>
              <w:rPr>
                <w:rFonts w:eastAsia="Times New Roman" w:cs="Arial"/>
                <w:color w:val="000000"/>
                <w:sz w:val="18"/>
                <w:szCs w:val="18"/>
                <w:lang w:val="en-US" w:eastAsia="en-ZA"/>
              </w:rPr>
            </w:pPr>
            <w:r w:rsidRPr="00214D76">
              <w:rPr>
                <w:rFonts w:eastAsia="Times New Roman" w:cs="Arial"/>
                <w:color w:val="000000"/>
                <w:sz w:val="18"/>
                <w:szCs w:val="18"/>
                <w:lang w:val="en-US" w:eastAsia="en-ZA"/>
              </w:rPr>
              <w:t>1 959 396</w:t>
            </w:r>
          </w:p>
        </w:tc>
        <w:tc>
          <w:tcPr>
            <w:tcW w:w="756" w:type="pct"/>
            <w:shd w:val="clear" w:color="auto" w:fill="FFFFFF"/>
            <w:vAlign w:val="bottom"/>
          </w:tcPr>
          <w:p w14:paraId="5ED304B3" w14:textId="77777777" w:rsidR="00214D76" w:rsidRPr="00214D76" w:rsidRDefault="00214D76" w:rsidP="00214D76">
            <w:pPr>
              <w:spacing w:after="0" w:line="240" w:lineRule="auto"/>
              <w:contextualSpacing/>
              <w:jc w:val="right"/>
              <w:rPr>
                <w:rFonts w:eastAsia="Times New Roman" w:cs="Arial"/>
                <w:color w:val="000000"/>
                <w:sz w:val="18"/>
                <w:szCs w:val="18"/>
                <w:lang w:val="en-US" w:eastAsia="en-ZA"/>
              </w:rPr>
            </w:pPr>
            <w:r w:rsidRPr="00214D76">
              <w:rPr>
                <w:rFonts w:eastAsia="Times New Roman" w:cs="Arial"/>
                <w:color w:val="000000"/>
                <w:sz w:val="18"/>
                <w:szCs w:val="18"/>
                <w:lang w:val="en-US" w:eastAsia="en-ZA"/>
              </w:rPr>
              <w:t xml:space="preserve"> (1 123 176)</w:t>
            </w:r>
          </w:p>
        </w:tc>
      </w:tr>
      <w:tr w:rsidR="00214D76" w:rsidRPr="00214D76" w14:paraId="53E8CB25" w14:textId="77777777" w:rsidTr="003E0B22">
        <w:trPr>
          <w:trHeight w:val="58"/>
        </w:trPr>
        <w:tc>
          <w:tcPr>
            <w:tcW w:w="4244" w:type="pct"/>
            <w:gridSpan w:val="5"/>
            <w:shd w:val="clear" w:color="auto" w:fill="FFFFFF"/>
            <w:tcMar>
              <w:top w:w="0" w:type="dxa"/>
              <w:left w:w="108" w:type="dxa"/>
              <w:bottom w:w="0" w:type="dxa"/>
              <w:right w:w="108" w:type="dxa"/>
            </w:tcMar>
            <w:vAlign w:val="bottom"/>
          </w:tcPr>
          <w:p w14:paraId="1909108F" w14:textId="77777777" w:rsidR="00214D76" w:rsidRPr="00214D76" w:rsidRDefault="00214D76" w:rsidP="00214D76">
            <w:pPr>
              <w:spacing w:after="0" w:line="240" w:lineRule="auto"/>
              <w:contextualSpacing/>
              <w:rPr>
                <w:rFonts w:eastAsia="Times New Roman" w:cs="Arial"/>
                <w:b/>
                <w:color w:val="000000"/>
                <w:sz w:val="18"/>
                <w:szCs w:val="18"/>
                <w:lang w:val="en-US" w:eastAsia="en-ZA"/>
              </w:rPr>
            </w:pPr>
            <w:r w:rsidRPr="00214D76">
              <w:rPr>
                <w:rFonts w:eastAsia="Times New Roman" w:cs="Arial"/>
                <w:b/>
                <w:color w:val="000000"/>
                <w:sz w:val="18"/>
                <w:szCs w:val="18"/>
                <w:lang w:val="en-US" w:eastAsia="en-ZA"/>
              </w:rPr>
              <w:t xml:space="preserve">Total </w:t>
            </w:r>
          </w:p>
        </w:tc>
        <w:tc>
          <w:tcPr>
            <w:tcW w:w="756" w:type="pct"/>
            <w:shd w:val="clear" w:color="auto" w:fill="FFFFFF"/>
            <w:vAlign w:val="bottom"/>
          </w:tcPr>
          <w:p w14:paraId="0BCD0941" w14:textId="5ED51C55" w:rsidR="00214D76" w:rsidRPr="00214D76" w:rsidRDefault="00214D76" w:rsidP="00214D76">
            <w:pPr>
              <w:spacing w:after="0" w:line="240" w:lineRule="auto"/>
              <w:contextualSpacing/>
              <w:rPr>
                <w:rFonts w:eastAsia="Times New Roman" w:cs="Arial"/>
                <w:b/>
                <w:color w:val="000000"/>
                <w:sz w:val="18"/>
                <w:szCs w:val="18"/>
                <w:lang w:val="en-US" w:eastAsia="en-ZA"/>
              </w:rPr>
            </w:pPr>
            <w:r w:rsidRPr="00214D76">
              <w:rPr>
                <w:rFonts w:eastAsia="Times New Roman" w:cs="Arial"/>
                <w:b/>
                <w:color w:val="000000"/>
                <w:sz w:val="18"/>
                <w:szCs w:val="18"/>
                <w:lang w:val="en-US" w:eastAsia="en-ZA"/>
              </w:rPr>
              <w:t xml:space="preserve">      </w:t>
            </w:r>
            <w:r w:rsidR="003E0B22">
              <w:rPr>
                <w:rFonts w:eastAsia="Times New Roman" w:cs="Arial"/>
                <w:b/>
                <w:color w:val="000000"/>
                <w:sz w:val="18"/>
                <w:szCs w:val="18"/>
                <w:lang w:val="en-US" w:eastAsia="en-ZA"/>
              </w:rPr>
              <w:t xml:space="preserve">  </w:t>
            </w:r>
            <w:r w:rsidRPr="00214D76">
              <w:rPr>
                <w:rFonts w:eastAsia="Times New Roman" w:cs="Arial"/>
                <w:b/>
                <w:color w:val="000000"/>
                <w:sz w:val="18"/>
                <w:szCs w:val="18"/>
                <w:lang w:val="en-US" w:eastAsia="en-ZA"/>
              </w:rPr>
              <w:t xml:space="preserve"> (1 159 963)</w:t>
            </w:r>
          </w:p>
        </w:tc>
      </w:tr>
    </w:tbl>
    <w:p w14:paraId="24C61DB0" w14:textId="77777777" w:rsidR="00214D76" w:rsidRPr="00214D76" w:rsidRDefault="00214D76" w:rsidP="00214D76">
      <w:pPr>
        <w:spacing w:after="0" w:line="240" w:lineRule="auto"/>
        <w:jc w:val="both"/>
        <w:rPr>
          <w:rFonts w:eastAsia="Times New Roman" w:cs="Arial"/>
          <w:b/>
          <w:lang w:val="en-US"/>
        </w:rPr>
      </w:pPr>
    </w:p>
    <w:p w14:paraId="5F6DBB35" w14:textId="77777777" w:rsidR="00214D76" w:rsidRPr="00214D76" w:rsidRDefault="00214D76" w:rsidP="00214D76">
      <w:pPr>
        <w:spacing w:after="0" w:line="240" w:lineRule="auto"/>
        <w:jc w:val="both"/>
        <w:rPr>
          <w:rFonts w:eastAsia="Times New Roman" w:cs="Arial"/>
          <w:b/>
          <w:lang w:val="en-US"/>
        </w:rPr>
      </w:pPr>
      <w:r w:rsidRPr="00214D76">
        <w:rPr>
          <w:rFonts w:eastAsia="Times New Roman" w:cs="Arial"/>
          <w:b/>
          <w:lang w:val="en-US"/>
        </w:rPr>
        <w:t>CSV</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56"/>
        <w:gridCol w:w="1382"/>
        <w:gridCol w:w="1559"/>
        <w:gridCol w:w="2694"/>
        <w:gridCol w:w="2347"/>
        <w:gridCol w:w="909"/>
      </w:tblGrid>
      <w:tr w:rsidR="00214D76" w:rsidRPr="00214D76" w14:paraId="35AF6771" w14:textId="77777777" w:rsidTr="00214D76">
        <w:trPr>
          <w:trHeight w:val="404"/>
        </w:trPr>
        <w:tc>
          <w:tcPr>
            <w:tcW w:w="0" w:type="auto"/>
            <w:shd w:val="clear" w:color="auto" w:fill="BFBFBF"/>
            <w:tcMar>
              <w:top w:w="0" w:type="dxa"/>
              <w:left w:w="108" w:type="dxa"/>
              <w:bottom w:w="0" w:type="dxa"/>
              <w:right w:w="108" w:type="dxa"/>
            </w:tcMar>
            <w:vAlign w:val="bottom"/>
            <w:hideMark/>
          </w:tcPr>
          <w:p w14:paraId="0FB3CB08" w14:textId="77777777" w:rsidR="00214D76" w:rsidRPr="00214D76" w:rsidRDefault="00214D76" w:rsidP="00214D76">
            <w:pPr>
              <w:spacing w:after="0" w:line="240" w:lineRule="auto"/>
              <w:rPr>
                <w:rFonts w:eastAsia="Calibri" w:cs="Arial"/>
                <w:b/>
                <w:bCs/>
                <w:sz w:val="18"/>
                <w:szCs w:val="18"/>
                <w:lang w:eastAsia="en-ZA"/>
              </w:rPr>
            </w:pPr>
            <w:r w:rsidRPr="00214D76">
              <w:rPr>
                <w:rFonts w:eastAsia="Calibri" w:cs="Arial"/>
                <w:b/>
                <w:bCs/>
                <w:sz w:val="18"/>
                <w:szCs w:val="18"/>
                <w:lang w:eastAsia="en-ZA"/>
              </w:rPr>
              <w:t>No</w:t>
            </w:r>
          </w:p>
        </w:tc>
        <w:tc>
          <w:tcPr>
            <w:tcW w:w="1382" w:type="dxa"/>
            <w:shd w:val="clear" w:color="auto" w:fill="BFBFBF"/>
            <w:vAlign w:val="bottom"/>
          </w:tcPr>
          <w:p w14:paraId="7F809F29" w14:textId="77777777" w:rsidR="00214D76" w:rsidRPr="00214D76" w:rsidRDefault="00214D76" w:rsidP="00214D76">
            <w:pPr>
              <w:spacing w:after="0" w:line="240" w:lineRule="auto"/>
              <w:rPr>
                <w:rFonts w:eastAsia="Calibri" w:cs="Arial"/>
                <w:b/>
                <w:bCs/>
                <w:sz w:val="18"/>
                <w:szCs w:val="18"/>
                <w:lang w:eastAsia="en-ZA"/>
              </w:rPr>
            </w:pPr>
            <w:r w:rsidRPr="00214D76">
              <w:rPr>
                <w:rFonts w:eastAsia="Calibri" w:cs="Arial"/>
                <w:b/>
                <w:bCs/>
                <w:sz w:val="18"/>
                <w:szCs w:val="18"/>
                <w:lang w:eastAsia="en-ZA"/>
              </w:rPr>
              <w:t>IAR Number</w:t>
            </w:r>
          </w:p>
        </w:tc>
        <w:tc>
          <w:tcPr>
            <w:tcW w:w="1559" w:type="dxa"/>
            <w:shd w:val="clear" w:color="auto" w:fill="BFBFBF"/>
            <w:tcMar>
              <w:top w:w="0" w:type="dxa"/>
              <w:left w:w="108" w:type="dxa"/>
              <w:bottom w:w="0" w:type="dxa"/>
              <w:right w:w="108" w:type="dxa"/>
            </w:tcMar>
            <w:vAlign w:val="bottom"/>
            <w:hideMark/>
          </w:tcPr>
          <w:p w14:paraId="0466DD03" w14:textId="77777777" w:rsidR="00214D76" w:rsidRPr="00214D76" w:rsidRDefault="00214D76" w:rsidP="00214D76">
            <w:pPr>
              <w:spacing w:after="0" w:line="240" w:lineRule="auto"/>
              <w:rPr>
                <w:rFonts w:eastAsia="Calibri" w:cs="Arial"/>
                <w:b/>
                <w:bCs/>
                <w:sz w:val="18"/>
                <w:szCs w:val="18"/>
                <w:lang w:eastAsia="en-ZA"/>
              </w:rPr>
            </w:pPr>
            <w:r w:rsidRPr="00214D76">
              <w:rPr>
                <w:rFonts w:eastAsia="Calibri" w:cs="Arial"/>
                <w:b/>
                <w:bCs/>
                <w:sz w:val="18"/>
                <w:szCs w:val="18"/>
                <w:lang w:eastAsia="en-ZA"/>
              </w:rPr>
              <w:t>Building Id</w:t>
            </w:r>
          </w:p>
        </w:tc>
        <w:tc>
          <w:tcPr>
            <w:tcW w:w="2694" w:type="dxa"/>
            <w:shd w:val="clear" w:color="auto" w:fill="BFBFBF"/>
            <w:tcMar>
              <w:top w:w="0" w:type="dxa"/>
              <w:left w:w="108" w:type="dxa"/>
              <w:bottom w:w="0" w:type="dxa"/>
              <w:right w:w="108" w:type="dxa"/>
            </w:tcMar>
            <w:vAlign w:val="bottom"/>
            <w:hideMark/>
          </w:tcPr>
          <w:p w14:paraId="79396BF7" w14:textId="77777777" w:rsidR="00214D76" w:rsidRPr="00214D76" w:rsidRDefault="00214D76" w:rsidP="00214D76">
            <w:pPr>
              <w:spacing w:after="0" w:line="240" w:lineRule="auto"/>
              <w:rPr>
                <w:rFonts w:eastAsia="Calibri" w:cs="Arial"/>
                <w:b/>
                <w:bCs/>
                <w:sz w:val="18"/>
                <w:szCs w:val="18"/>
                <w:lang w:eastAsia="en-ZA"/>
              </w:rPr>
            </w:pPr>
            <w:r w:rsidRPr="00214D76">
              <w:rPr>
                <w:rFonts w:eastAsia="Calibri" w:cs="Arial"/>
                <w:b/>
                <w:bCs/>
                <w:sz w:val="18"/>
                <w:szCs w:val="18"/>
                <w:lang w:eastAsia="en-ZA"/>
              </w:rPr>
              <w:t>Deemed Cost per IAR</w:t>
            </w:r>
          </w:p>
        </w:tc>
        <w:tc>
          <w:tcPr>
            <w:tcW w:w="2347" w:type="dxa"/>
            <w:shd w:val="clear" w:color="auto" w:fill="BFBFBF"/>
            <w:vAlign w:val="bottom"/>
          </w:tcPr>
          <w:p w14:paraId="2AEFE58F" w14:textId="77777777" w:rsidR="00214D76" w:rsidRPr="00214D76" w:rsidRDefault="00214D76" w:rsidP="00214D76">
            <w:pPr>
              <w:spacing w:after="0" w:line="240" w:lineRule="auto"/>
              <w:rPr>
                <w:rFonts w:eastAsia="Calibri" w:cs="Arial"/>
                <w:b/>
                <w:bCs/>
                <w:sz w:val="18"/>
                <w:szCs w:val="18"/>
                <w:lang w:eastAsia="en-ZA"/>
              </w:rPr>
            </w:pPr>
            <w:r w:rsidRPr="00214D76">
              <w:rPr>
                <w:rFonts w:eastAsia="Calibri" w:cs="Arial"/>
                <w:b/>
                <w:bCs/>
                <w:sz w:val="18"/>
                <w:szCs w:val="18"/>
                <w:lang w:eastAsia="en-ZA"/>
              </w:rPr>
              <w:t>Auditors’ recalculation of deemed cost</w:t>
            </w:r>
          </w:p>
        </w:tc>
        <w:tc>
          <w:tcPr>
            <w:tcW w:w="0" w:type="auto"/>
            <w:shd w:val="clear" w:color="auto" w:fill="BFBFBF"/>
            <w:vAlign w:val="bottom"/>
          </w:tcPr>
          <w:p w14:paraId="5046581E" w14:textId="77777777" w:rsidR="00214D76" w:rsidRPr="00214D76" w:rsidRDefault="00214D76" w:rsidP="00214D76">
            <w:pPr>
              <w:spacing w:after="0" w:line="240" w:lineRule="auto"/>
              <w:rPr>
                <w:rFonts w:eastAsia="Calibri" w:cs="Arial"/>
                <w:b/>
                <w:bCs/>
                <w:sz w:val="18"/>
                <w:szCs w:val="18"/>
                <w:lang w:eastAsia="en-ZA"/>
              </w:rPr>
            </w:pPr>
            <w:r w:rsidRPr="00214D76">
              <w:rPr>
                <w:rFonts w:eastAsia="Calibri" w:cs="Arial"/>
                <w:b/>
                <w:bCs/>
                <w:sz w:val="18"/>
                <w:szCs w:val="18"/>
                <w:lang w:eastAsia="en-ZA"/>
              </w:rPr>
              <w:t>Difference</w:t>
            </w:r>
          </w:p>
        </w:tc>
      </w:tr>
      <w:tr w:rsidR="00214D76" w:rsidRPr="00214D76" w14:paraId="5649CB9C" w14:textId="77777777" w:rsidTr="00214D76">
        <w:trPr>
          <w:trHeight w:val="209"/>
        </w:trPr>
        <w:tc>
          <w:tcPr>
            <w:tcW w:w="0" w:type="auto"/>
            <w:shd w:val="clear" w:color="auto" w:fill="FFFFFF"/>
            <w:tcMar>
              <w:top w:w="0" w:type="dxa"/>
              <w:left w:w="108" w:type="dxa"/>
              <w:bottom w:w="0" w:type="dxa"/>
              <w:right w:w="108" w:type="dxa"/>
            </w:tcMar>
            <w:vAlign w:val="bottom"/>
          </w:tcPr>
          <w:p w14:paraId="25202D26" w14:textId="77777777" w:rsidR="00214D76" w:rsidRPr="00214D76" w:rsidRDefault="00214D76" w:rsidP="00214D76">
            <w:pPr>
              <w:spacing w:after="0" w:line="240" w:lineRule="auto"/>
              <w:jc w:val="center"/>
              <w:rPr>
                <w:rFonts w:eastAsia="Calibri" w:cs="Arial"/>
                <w:color w:val="000000"/>
                <w:sz w:val="18"/>
                <w:szCs w:val="18"/>
                <w:lang w:eastAsia="en-ZA"/>
              </w:rPr>
            </w:pPr>
            <w:r w:rsidRPr="00214D76">
              <w:rPr>
                <w:rFonts w:eastAsia="Calibri" w:cs="Arial"/>
                <w:color w:val="000000"/>
                <w:sz w:val="18"/>
                <w:szCs w:val="18"/>
                <w:lang w:eastAsia="en-ZA"/>
              </w:rPr>
              <w:t>1</w:t>
            </w:r>
          </w:p>
        </w:tc>
        <w:tc>
          <w:tcPr>
            <w:tcW w:w="1382" w:type="dxa"/>
            <w:shd w:val="clear" w:color="auto" w:fill="FFFFFF"/>
            <w:tcMar>
              <w:top w:w="0" w:type="dxa"/>
              <w:left w:w="108" w:type="dxa"/>
              <w:bottom w:w="0" w:type="dxa"/>
              <w:right w:w="108" w:type="dxa"/>
            </w:tcMar>
            <w:vAlign w:val="bottom"/>
          </w:tcPr>
          <w:p w14:paraId="5E70CF23" w14:textId="77777777" w:rsidR="00214D76" w:rsidRPr="00214D76" w:rsidRDefault="00214D76" w:rsidP="00214D76">
            <w:pPr>
              <w:spacing w:after="0" w:line="240" w:lineRule="auto"/>
              <w:rPr>
                <w:rFonts w:eastAsia="Calibri" w:cs="Arial"/>
                <w:color w:val="000000"/>
                <w:sz w:val="18"/>
                <w:szCs w:val="18"/>
                <w:lang w:eastAsia="en-ZA"/>
              </w:rPr>
            </w:pPr>
            <w:r w:rsidRPr="00214D76">
              <w:rPr>
                <w:rFonts w:eastAsia="Calibri" w:cs="Arial"/>
                <w:color w:val="000000"/>
                <w:sz w:val="18"/>
                <w:szCs w:val="18"/>
                <w:lang w:eastAsia="en-ZA"/>
              </w:rPr>
              <w:t>71225</w:t>
            </w:r>
          </w:p>
        </w:tc>
        <w:tc>
          <w:tcPr>
            <w:tcW w:w="1559" w:type="dxa"/>
            <w:shd w:val="clear" w:color="auto" w:fill="FFFFFF"/>
            <w:tcMar>
              <w:top w:w="0" w:type="dxa"/>
              <w:left w:w="108" w:type="dxa"/>
              <w:bottom w:w="0" w:type="dxa"/>
              <w:right w:w="108" w:type="dxa"/>
            </w:tcMar>
            <w:vAlign w:val="bottom"/>
          </w:tcPr>
          <w:p w14:paraId="28C764BB" w14:textId="77777777" w:rsidR="00214D76" w:rsidRPr="00214D76" w:rsidRDefault="00214D76" w:rsidP="00214D76">
            <w:pPr>
              <w:spacing w:after="0" w:line="240" w:lineRule="auto"/>
              <w:rPr>
                <w:rFonts w:eastAsia="Calibri" w:cs="Arial"/>
                <w:color w:val="000000"/>
                <w:sz w:val="18"/>
                <w:szCs w:val="18"/>
                <w:lang w:eastAsia="en-ZA"/>
              </w:rPr>
            </w:pPr>
            <w:r w:rsidRPr="00214D76">
              <w:rPr>
                <w:rFonts w:eastAsia="Calibri" w:cs="Arial"/>
                <w:color w:val="000000"/>
                <w:sz w:val="18"/>
                <w:szCs w:val="18"/>
                <w:lang w:eastAsia="en-ZA"/>
              </w:rPr>
              <w:t>100000009214</w:t>
            </w:r>
          </w:p>
        </w:tc>
        <w:tc>
          <w:tcPr>
            <w:tcW w:w="2694" w:type="dxa"/>
            <w:shd w:val="clear" w:color="auto" w:fill="FFFFFF"/>
            <w:tcMar>
              <w:top w:w="0" w:type="dxa"/>
              <w:left w:w="108" w:type="dxa"/>
              <w:bottom w:w="0" w:type="dxa"/>
              <w:right w:w="108" w:type="dxa"/>
            </w:tcMar>
            <w:vAlign w:val="bottom"/>
          </w:tcPr>
          <w:p w14:paraId="04702CCF" w14:textId="77777777" w:rsidR="00214D76" w:rsidRPr="00214D76" w:rsidRDefault="00214D76" w:rsidP="00214D76">
            <w:pPr>
              <w:spacing w:after="0" w:line="240" w:lineRule="auto"/>
              <w:contextualSpacing/>
              <w:jc w:val="right"/>
              <w:rPr>
                <w:rFonts w:eastAsia="Times New Roman" w:cs="Arial"/>
                <w:color w:val="000000"/>
                <w:sz w:val="18"/>
                <w:szCs w:val="18"/>
                <w:lang w:val="en-US" w:eastAsia="en-ZA"/>
              </w:rPr>
            </w:pPr>
            <w:r w:rsidRPr="00214D76">
              <w:rPr>
                <w:rFonts w:eastAsia="Times New Roman" w:cs="Arial"/>
                <w:color w:val="000000"/>
                <w:sz w:val="18"/>
                <w:szCs w:val="18"/>
                <w:lang w:val="en-US" w:eastAsia="en-ZA"/>
              </w:rPr>
              <w:t xml:space="preserve">                       760 645</w:t>
            </w:r>
          </w:p>
        </w:tc>
        <w:tc>
          <w:tcPr>
            <w:tcW w:w="2347" w:type="dxa"/>
            <w:shd w:val="clear" w:color="auto" w:fill="FFFFFF"/>
            <w:vAlign w:val="bottom"/>
          </w:tcPr>
          <w:p w14:paraId="5E73B0A1" w14:textId="77777777" w:rsidR="00214D76" w:rsidRPr="00214D76" w:rsidRDefault="00214D76" w:rsidP="00214D76">
            <w:pPr>
              <w:spacing w:after="0" w:line="240" w:lineRule="auto"/>
              <w:contextualSpacing/>
              <w:jc w:val="right"/>
              <w:rPr>
                <w:rFonts w:eastAsia="Times New Roman" w:cs="Arial"/>
                <w:color w:val="000000"/>
                <w:sz w:val="18"/>
                <w:szCs w:val="18"/>
                <w:lang w:val="en-US" w:eastAsia="en-ZA"/>
              </w:rPr>
            </w:pPr>
            <w:r w:rsidRPr="00214D76">
              <w:rPr>
                <w:rFonts w:eastAsia="Times New Roman" w:cs="Arial"/>
                <w:color w:val="000000"/>
                <w:sz w:val="18"/>
                <w:szCs w:val="18"/>
                <w:lang w:val="en-US" w:eastAsia="en-ZA"/>
              </w:rPr>
              <w:t xml:space="preserve">                                                   794 132</w:t>
            </w:r>
          </w:p>
        </w:tc>
        <w:tc>
          <w:tcPr>
            <w:tcW w:w="0" w:type="auto"/>
            <w:shd w:val="clear" w:color="auto" w:fill="FFFFFF"/>
            <w:vAlign w:val="bottom"/>
          </w:tcPr>
          <w:p w14:paraId="174BE982" w14:textId="77777777" w:rsidR="00214D76" w:rsidRPr="00214D76" w:rsidRDefault="00214D76" w:rsidP="00214D76">
            <w:pPr>
              <w:spacing w:after="0" w:line="240" w:lineRule="auto"/>
              <w:contextualSpacing/>
              <w:jc w:val="right"/>
              <w:rPr>
                <w:rFonts w:eastAsia="Times New Roman" w:cs="Arial"/>
                <w:color w:val="000000"/>
                <w:sz w:val="18"/>
                <w:szCs w:val="18"/>
                <w:lang w:val="en-US" w:eastAsia="en-ZA"/>
              </w:rPr>
            </w:pPr>
            <w:r w:rsidRPr="00214D76">
              <w:rPr>
                <w:rFonts w:eastAsia="Times New Roman" w:cs="Arial"/>
                <w:color w:val="000000"/>
                <w:sz w:val="18"/>
                <w:szCs w:val="18"/>
                <w:lang w:val="en-US" w:eastAsia="en-ZA"/>
              </w:rPr>
              <w:t xml:space="preserve">                     (33 487)</w:t>
            </w:r>
          </w:p>
        </w:tc>
      </w:tr>
      <w:tr w:rsidR="00214D76" w:rsidRPr="00214D76" w14:paraId="39B6237A" w14:textId="77777777" w:rsidTr="00214D76">
        <w:trPr>
          <w:trHeight w:val="202"/>
        </w:trPr>
        <w:tc>
          <w:tcPr>
            <w:tcW w:w="0" w:type="auto"/>
            <w:shd w:val="clear" w:color="auto" w:fill="FFFFFF"/>
            <w:tcMar>
              <w:top w:w="0" w:type="dxa"/>
              <w:left w:w="108" w:type="dxa"/>
              <w:bottom w:w="0" w:type="dxa"/>
              <w:right w:w="108" w:type="dxa"/>
            </w:tcMar>
            <w:vAlign w:val="bottom"/>
          </w:tcPr>
          <w:p w14:paraId="68150007" w14:textId="77777777" w:rsidR="00214D76" w:rsidRPr="00214D76" w:rsidRDefault="00214D76" w:rsidP="00214D76">
            <w:pPr>
              <w:spacing w:after="0" w:line="240" w:lineRule="auto"/>
              <w:jc w:val="center"/>
              <w:rPr>
                <w:rFonts w:eastAsia="Calibri" w:cs="Arial"/>
                <w:color w:val="000000"/>
                <w:sz w:val="18"/>
                <w:szCs w:val="18"/>
                <w:lang w:eastAsia="en-ZA"/>
              </w:rPr>
            </w:pPr>
            <w:r w:rsidRPr="00214D76">
              <w:rPr>
                <w:rFonts w:eastAsia="Calibri" w:cs="Arial"/>
                <w:color w:val="000000"/>
                <w:sz w:val="18"/>
                <w:szCs w:val="18"/>
                <w:lang w:eastAsia="en-ZA"/>
              </w:rPr>
              <w:t>2</w:t>
            </w:r>
          </w:p>
        </w:tc>
        <w:tc>
          <w:tcPr>
            <w:tcW w:w="1382" w:type="dxa"/>
            <w:shd w:val="clear" w:color="auto" w:fill="FFFFFF"/>
            <w:tcMar>
              <w:top w:w="0" w:type="dxa"/>
              <w:left w:w="108" w:type="dxa"/>
              <w:bottom w:w="0" w:type="dxa"/>
              <w:right w:w="108" w:type="dxa"/>
            </w:tcMar>
            <w:vAlign w:val="bottom"/>
          </w:tcPr>
          <w:p w14:paraId="08AEFD04" w14:textId="77777777" w:rsidR="00214D76" w:rsidRPr="00214D76" w:rsidRDefault="00214D76" w:rsidP="00214D76">
            <w:pPr>
              <w:spacing w:after="0" w:line="240" w:lineRule="auto"/>
              <w:rPr>
                <w:rFonts w:eastAsia="Calibri" w:cs="Arial"/>
                <w:color w:val="000000"/>
                <w:sz w:val="18"/>
                <w:szCs w:val="18"/>
                <w:lang w:eastAsia="en-ZA"/>
              </w:rPr>
            </w:pPr>
            <w:r w:rsidRPr="00214D76">
              <w:rPr>
                <w:rFonts w:eastAsia="Calibri" w:cs="Arial"/>
                <w:color w:val="000000"/>
                <w:sz w:val="18"/>
                <w:szCs w:val="18"/>
                <w:lang w:eastAsia="en-ZA"/>
              </w:rPr>
              <w:t>81539</w:t>
            </w:r>
          </w:p>
        </w:tc>
        <w:tc>
          <w:tcPr>
            <w:tcW w:w="1559" w:type="dxa"/>
            <w:shd w:val="clear" w:color="auto" w:fill="FFFFFF"/>
            <w:tcMar>
              <w:top w:w="0" w:type="dxa"/>
              <w:left w:w="108" w:type="dxa"/>
              <w:bottom w:w="0" w:type="dxa"/>
              <w:right w:w="108" w:type="dxa"/>
            </w:tcMar>
            <w:vAlign w:val="bottom"/>
          </w:tcPr>
          <w:p w14:paraId="3C2D2838" w14:textId="77777777" w:rsidR="00214D76" w:rsidRPr="00214D76" w:rsidRDefault="00214D76" w:rsidP="00214D76">
            <w:pPr>
              <w:spacing w:after="0" w:line="240" w:lineRule="auto"/>
              <w:rPr>
                <w:rFonts w:eastAsia="Calibri" w:cs="Arial"/>
                <w:color w:val="000000"/>
                <w:sz w:val="18"/>
                <w:szCs w:val="18"/>
                <w:lang w:eastAsia="en-ZA"/>
              </w:rPr>
            </w:pPr>
            <w:r w:rsidRPr="00214D76">
              <w:rPr>
                <w:rFonts w:eastAsia="Calibri" w:cs="Arial"/>
                <w:color w:val="000000"/>
                <w:sz w:val="18"/>
                <w:szCs w:val="18"/>
                <w:lang w:eastAsia="en-ZA"/>
              </w:rPr>
              <w:t>218900122</w:t>
            </w:r>
          </w:p>
        </w:tc>
        <w:tc>
          <w:tcPr>
            <w:tcW w:w="2694" w:type="dxa"/>
            <w:shd w:val="clear" w:color="auto" w:fill="FFFFFF"/>
            <w:tcMar>
              <w:top w:w="0" w:type="dxa"/>
              <w:left w:w="108" w:type="dxa"/>
              <w:bottom w:w="0" w:type="dxa"/>
              <w:right w:w="108" w:type="dxa"/>
            </w:tcMar>
            <w:vAlign w:val="bottom"/>
          </w:tcPr>
          <w:p w14:paraId="2B6CB4CD" w14:textId="77777777" w:rsidR="00214D76" w:rsidRPr="00214D76" w:rsidRDefault="00214D76" w:rsidP="00214D76">
            <w:pPr>
              <w:spacing w:after="0" w:line="240" w:lineRule="auto"/>
              <w:contextualSpacing/>
              <w:jc w:val="right"/>
              <w:rPr>
                <w:rFonts w:eastAsia="Times New Roman" w:cs="Arial"/>
                <w:color w:val="000000"/>
                <w:sz w:val="18"/>
                <w:szCs w:val="18"/>
                <w:lang w:val="en-US" w:eastAsia="en-ZA"/>
              </w:rPr>
            </w:pPr>
            <w:r w:rsidRPr="00214D76">
              <w:rPr>
                <w:rFonts w:eastAsia="Times New Roman" w:cs="Arial"/>
                <w:color w:val="000000"/>
                <w:sz w:val="18"/>
                <w:szCs w:val="18"/>
                <w:lang w:val="en-US" w:eastAsia="en-ZA"/>
              </w:rPr>
              <w:t xml:space="preserve">                       536 810 </w:t>
            </w:r>
          </w:p>
        </w:tc>
        <w:tc>
          <w:tcPr>
            <w:tcW w:w="2347" w:type="dxa"/>
            <w:shd w:val="clear" w:color="auto" w:fill="FFFFFF"/>
            <w:vAlign w:val="bottom"/>
          </w:tcPr>
          <w:p w14:paraId="0460E8C1" w14:textId="77777777" w:rsidR="00214D76" w:rsidRPr="00214D76" w:rsidRDefault="00214D76" w:rsidP="00214D76">
            <w:pPr>
              <w:spacing w:after="0" w:line="240" w:lineRule="auto"/>
              <w:contextualSpacing/>
              <w:jc w:val="right"/>
              <w:rPr>
                <w:rFonts w:eastAsia="Times New Roman" w:cs="Arial"/>
                <w:color w:val="000000"/>
                <w:sz w:val="18"/>
                <w:szCs w:val="18"/>
                <w:lang w:val="en-US" w:eastAsia="en-ZA"/>
              </w:rPr>
            </w:pPr>
            <w:r w:rsidRPr="00214D76">
              <w:rPr>
                <w:rFonts w:eastAsia="Times New Roman" w:cs="Arial"/>
                <w:color w:val="000000"/>
                <w:sz w:val="18"/>
                <w:szCs w:val="18"/>
                <w:lang w:val="en-US" w:eastAsia="en-ZA"/>
              </w:rPr>
              <w:t xml:space="preserve">                                                    429 520</w:t>
            </w:r>
          </w:p>
        </w:tc>
        <w:tc>
          <w:tcPr>
            <w:tcW w:w="0" w:type="auto"/>
            <w:shd w:val="clear" w:color="auto" w:fill="FFFFFF"/>
            <w:vAlign w:val="bottom"/>
          </w:tcPr>
          <w:p w14:paraId="14CDE425" w14:textId="77777777" w:rsidR="00214D76" w:rsidRPr="00214D76" w:rsidRDefault="00214D76" w:rsidP="00214D76">
            <w:pPr>
              <w:spacing w:after="0" w:line="240" w:lineRule="auto"/>
              <w:contextualSpacing/>
              <w:jc w:val="right"/>
              <w:rPr>
                <w:rFonts w:eastAsia="Times New Roman" w:cs="Arial"/>
                <w:color w:val="000000"/>
                <w:sz w:val="18"/>
                <w:szCs w:val="18"/>
                <w:lang w:val="en-US" w:eastAsia="en-ZA"/>
              </w:rPr>
            </w:pPr>
            <w:r w:rsidRPr="00214D76">
              <w:rPr>
                <w:rFonts w:eastAsia="Times New Roman" w:cs="Arial"/>
                <w:color w:val="000000"/>
                <w:sz w:val="18"/>
                <w:szCs w:val="18"/>
                <w:lang w:val="en-US" w:eastAsia="en-ZA"/>
              </w:rPr>
              <w:t xml:space="preserve">          107 380</w:t>
            </w:r>
          </w:p>
        </w:tc>
      </w:tr>
      <w:tr w:rsidR="00214D76" w:rsidRPr="00214D76" w14:paraId="2E0AD7E5" w14:textId="77777777" w:rsidTr="00214D76">
        <w:trPr>
          <w:trHeight w:val="208"/>
        </w:trPr>
        <w:tc>
          <w:tcPr>
            <w:tcW w:w="0" w:type="auto"/>
            <w:shd w:val="clear" w:color="auto" w:fill="FFFFFF"/>
            <w:tcMar>
              <w:top w:w="0" w:type="dxa"/>
              <w:left w:w="108" w:type="dxa"/>
              <w:bottom w:w="0" w:type="dxa"/>
              <w:right w:w="108" w:type="dxa"/>
            </w:tcMar>
            <w:vAlign w:val="bottom"/>
          </w:tcPr>
          <w:p w14:paraId="1B7BD677" w14:textId="77777777" w:rsidR="00214D76" w:rsidRPr="00214D76" w:rsidRDefault="00214D76" w:rsidP="00214D76">
            <w:pPr>
              <w:spacing w:after="0" w:line="240" w:lineRule="auto"/>
              <w:jc w:val="center"/>
              <w:rPr>
                <w:rFonts w:eastAsia="Calibri" w:cs="Arial"/>
                <w:color w:val="000000"/>
                <w:sz w:val="18"/>
                <w:szCs w:val="18"/>
                <w:lang w:eastAsia="en-ZA"/>
              </w:rPr>
            </w:pPr>
            <w:r w:rsidRPr="00214D76">
              <w:rPr>
                <w:rFonts w:eastAsia="Calibri" w:cs="Arial"/>
                <w:color w:val="000000"/>
                <w:sz w:val="18"/>
                <w:szCs w:val="18"/>
                <w:lang w:eastAsia="en-ZA"/>
              </w:rPr>
              <w:t>3</w:t>
            </w:r>
          </w:p>
        </w:tc>
        <w:tc>
          <w:tcPr>
            <w:tcW w:w="1382" w:type="dxa"/>
            <w:shd w:val="clear" w:color="auto" w:fill="FFFFFF"/>
            <w:tcMar>
              <w:top w:w="0" w:type="dxa"/>
              <w:left w:w="108" w:type="dxa"/>
              <w:bottom w:w="0" w:type="dxa"/>
              <w:right w:w="108" w:type="dxa"/>
            </w:tcMar>
            <w:vAlign w:val="bottom"/>
          </w:tcPr>
          <w:p w14:paraId="78DF5038" w14:textId="77777777" w:rsidR="00214D76" w:rsidRPr="00214D76" w:rsidRDefault="00214D76" w:rsidP="00214D76">
            <w:pPr>
              <w:spacing w:after="0" w:line="240" w:lineRule="auto"/>
              <w:rPr>
                <w:rFonts w:eastAsia="Calibri" w:cs="Arial"/>
                <w:color w:val="000000"/>
                <w:sz w:val="18"/>
                <w:szCs w:val="18"/>
                <w:lang w:eastAsia="en-ZA"/>
              </w:rPr>
            </w:pPr>
            <w:r w:rsidRPr="00214D76">
              <w:rPr>
                <w:rFonts w:eastAsia="Calibri" w:cs="Arial"/>
                <w:color w:val="000000"/>
                <w:sz w:val="18"/>
                <w:szCs w:val="18"/>
                <w:lang w:eastAsia="en-ZA"/>
              </w:rPr>
              <w:t>77263</w:t>
            </w:r>
          </w:p>
        </w:tc>
        <w:tc>
          <w:tcPr>
            <w:tcW w:w="1559" w:type="dxa"/>
            <w:shd w:val="clear" w:color="auto" w:fill="FFFFFF"/>
            <w:tcMar>
              <w:top w:w="0" w:type="dxa"/>
              <w:left w:w="108" w:type="dxa"/>
              <w:bottom w:w="0" w:type="dxa"/>
              <w:right w:w="108" w:type="dxa"/>
            </w:tcMar>
            <w:vAlign w:val="bottom"/>
          </w:tcPr>
          <w:p w14:paraId="2A156F01" w14:textId="77777777" w:rsidR="00214D76" w:rsidRPr="00214D76" w:rsidRDefault="00214D76" w:rsidP="00214D76">
            <w:pPr>
              <w:spacing w:after="0" w:line="240" w:lineRule="auto"/>
              <w:rPr>
                <w:rFonts w:eastAsia="Calibri" w:cs="Arial"/>
                <w:color w:val="000000"/>
                <w:sz w:val="18"/>
                <w:szCs w:val="18"/>
                <w:lang w:eastAsia="en-ZA"/>
              </w:rPr>
            </w:pPr>
            <w:r w:rsidRPr="00214D76">
              <w:rPr>
                <w:rFonts w:eastAsia="Calibri" w:cs="Arial"/>
                <w:color w:val="000000"/>
                <w:sz w:val="18"/>
                <w:szCs w:val="18"/>
                <w:lang w:eastAsia="en-ZA"/>
              </w:rPr>
              <w:t>100000031444</w:t>
            </w:r>
          </w:p>
        </w:tc>
        <w:tc>
          <w:tcPr>
            <w:tcW w:w="2694" w:type="dxa"/>
            <w:shd w:val="clear" w:color="auto" w:fill="FFFFFF"/>
            <w:tcMar>
              <w:top w:w="0" w:type="dxa"/>
              <w:left w:w="108" w:type="dxa"/>
              <w:bottom w:w="0" w:type="dxa"/>
              <w:right w:w="108" w:type="dxa"/>
            </w:tcMar>
            <w:vAlign w:val="bottom"/>
          </w:tcPr>
          <w:p w14:paraId="13503A2E" w14:textId="77777777" w:rsidR="00214D76" w:rsidRPr="00214D76" w:rsidRDefault="00214D76" w:rsidP="00214D76">
            <w:pPr>
              <w:spacing w:after="0" w:line="240" w:lineRule="auto"/>
              <w:contextualSpacing/>
              <w:jc w:val="right"/>
              <w:rPr>
                <w:rFonts w:eastAsia="Times New Roman" w:cs="Arial"/>
                <w:color w:val="000000"/>
                <w:sz w:val="18"/>
                <w:szCs w:val="18"/>
                <w:lang w:val="en-US" w:eastAsia="en-ZA"/>
              </w:rPr>
            </w:pPr>
            <w:r w:rsidRPr="00214D76">
              <w:rPr>
                <w:rFonts w:eastAsia="Times New Roman" w:cs="Arial"/>
                <w:color w:val="000000"/>
                <w:sz w:val="18"/>
                <w:szCs w:val="18"/>
                <w:lang w:val="en-US" w:eastAsia="en-ZA"/>
              </w:rPr>
              <w:t xml:space="preserve">                       315 863</w:t>
            </w:r>
          </w:p>
        </w:tc>
        <w:tc>
          <w:tcPr>
            <w:tcW w:w="2347" w:type="dxa"/>
            <w:shd w:val="clear" w:color="auto" w:fill="FFFFFF"/>
            <w:vAlign w:val="bottom"/>
          </w:tcPr>
          <w:p w14:paraId="07D4AEC3" w14:textId="77777777" w:rsidR="00214D76" w:rsidRPr="00214D76" w:rsidRDefault="00214D76" w:rsidP="00214D76">
            <w:pPr>
              <w:spacing w:after="0" w:line="240" w:lineRule="auto"/>
              <w:contextualSpacing/>
              <w:jc w:val="right"/>
              <w:rPr>
                <w:rFonts w:eastAsia="Times New Roman" w:cs="Arial"/>
                <w:color w:val="000000"/>
                <w:sz w:val="18"/>
                <w:szCs w:val="18"/>
                <w:lang w:val="en-US" w:eastAsia="en-ZA"/>
              </w:rPr>
            </w:pPr>
            <w:r w:rsidRPr="00214D76">
              <w:rPr>
                <w:rFonts w:eastAsia="Times New Roman" w:cs="Arial"/>
                <w:color w:val="000000"/>
                <w:sz w:val="18"/>
                <w:szCs w:val="18"/>
                <w:lang w:val="en-US" w:eastAsia="en-ZA"/>
              </w:rPr>
              <w:t xml:space="preserve">                                                     381 311</w:t>
            </w:r>
          </w:p>
        </w:tc>
        <w:tc>
          <w:tcPr>
            <w:tcW w:w="0" w:type="auto"/>
            <w:shd w:val="clear" w:color="auto" w:fill="FFFFFF"/>
            <w:vAlign w:val="bottom"/>
          </w:tcPr>
          <w:p w14:paraId="05411D39" w14:textId="77777777" w:rsidR="00214D76" w:rsidRPr="00214D76" w:rsidRDefault="00214D76" w:rsidP="00214D76">
            <w:pPr>
              <w:spacing w:after="0" w:line="240" w:lineRule="auto"/>
              <w:contextualSpacing/>
              <w:jc w:val="right"/>
              <w:rPr>
                <w:rFonts w:eastAsia="Times New Roman" w:cs="Arial"/>
                <w:color w:val="000000"/>
                <w:sz w:val="18"/>
                <w:szCs w:val="18"/>
                <w:lang w:val="en-US" w:eastAsia="en-ZA"/>
              </w:rPr>
            </w:pPr>
            <w:r w:rsidRPr="00214D76">
              <w:rPr>
                <w:rFonts w:eastAsia="Times New Roman" w:cs="Arial"/>
                <w:color w:val="000000"/>
                <w:sz w:val="18"/>
                <w:szCs w:val="18"/>
                <w:lang w:val="en-US" w:eastAsia="en-ZA"/>
              </w:rPr>
              <w:t xml:space="preserve">             (65 448)</w:t>
            </w:r>
          </w:p>
        </w:tc>
      </w:tr>
      <w:tr w:rsidR="00214D76" w:rsidRPr="00214D76" w14:paraId="6736B4BC" w14:textId="77777777" w:rsidTr="00214D76">
        <w:trPr>
          <w:trHeight w:val="156"/>
        </w:trPr>
        <w:tc>
          <w:tcPr>
            <w:tcW w:w="0" w:type="auto"/>
            <w:gridSpan w:val="5"/>
            <w:shd w:val="clear" w:color="auto" w:fill="FFFFFF"/>
            <w:tcMar>
              <w:top w:w="0" w:type="dxa"/>
              <w:left w:w="108" w:type="dxa"/>
              <w:bottom w:w="0" w:type="dxa"/>
              <w:right w:w="108" w:type="dxa"/>
            </w:tcMar>
            <w:vAlign w:val="bottom"/>
          </w:tcPr>
          <w:p w14:paraId="71092AE7" w14:textId="77777777" w:rsidR="00214D76" w:rsidRPr="00214D76" w:rsidRDefault="00214D76" w:rsidP="00214D76">
            <w:pPr>
              <w:spacing w:after="0" w:line="240" w:lineRule="auto"/>
              <w:contextualSpacing/>
              <w:rPr>
                <w:rFonts w:eastAsia="Times New Roman" w:cs="Arial"/>
                <w:b/>
                <w:color w:val="000000"/>
                <w:sz w:val="18"/>
                <w:szCs w:val="18"/>
                <w:lang w:val="en-US" w:eastAsia="en-ZA"/>
              </w:rPr>
            </w:pPr>
            <w:r w:rsidRPr="00214D76">
              <w:rPr>
                <w:rFonts w:eastAsia="Times New Roman" w:cs="Arial"/>
                <w:b/>
                <w:color w:val="000000"/>
                <w:sz w:val="18"/>
                <w:szCs w:val="18"/>
                <w:lang w:val="en-US" w:eastAsia="en-ZA"/>
              </w:rPr>
              <w:t xml:space="preserve">Total </w:t>
            </w:r>
          </w:p>
        </w:tc>
        <w:tc>
          <w:tcPr>
            <w:tcW w:w="0" w:type="auto"/>
            <w:shd w:val="clear" w:color="auto" w:fill="FFFFFF"/>
            <w:vAlign w:val="bottom"/>
          </w:tcPr>
          <w:p w14:paraId="07BFE166" w14:textId="77777777" w:rsidR="00214D76" w:rsidRPr="00214D76" w:rsidRDefault="00214D76" w:rsidP="00214D76">
            <w:pPr>
              <w:spacing w:after="0" w:line="240" w:lineRule="auto"/>
              <w:contextualSpacing/>
              <w:rPr>
                <w:rFonts w:eastAsia="Times New Roman" w:cs="Arial"/>
                <w:b/>
                <w:color w:val="000000"/>
                <w:sz w:val="18"/>
                <w:szCs w:val="18"/>
                <w:lang w:val="en-US" w:eastAsia="en-ZA"/>
              </w:rPr>
            </w:pPr>
            <w:r w:rsidRPr="00214D76">
              <w:rPr>
                <w:rFonts w:eastAsia="Times New Roman" w:cs="Arial"/>
                <w:b/>
                <w:color w:val="000000"/>
                <w:sz w:val="18"/>
                <w:szCs w:val="18"/>
                <w:lang w:val="en-US" w:eastAsia="en-ZA"/>
              </w:rPr>
              <w:t xml:space="preserve">             8 445   </w:t>
            </w:r>
          </w:p>
        </w:tc>
      </w:tr>
    </w:tbl>
    <w:p w14:paraId="38C0705B" w14:textId="77777777" w:rsidR="00214D76" w:rsidRPr="00214D76" w:rsidRDefault="00214D76" w:rsidP="00214D76">
      <w:pPr>
        <w:spacing w:after="0" w:line="240" w:lineRule="auto"/>
        <w:jc w:val="both"/>
        <w:rPr>
          <w:rFonts w:eastAsia="Times New Roman" w:cs="Arial"/>
          <w:lang w:val="en-US"/>
        </w:rPr>
      </w:pPr>
    </w:p>
    <w:p w14:paraId="49A327A7" w14:textId="77777777" w:rsidR="00214D76" w:rsidRPr="00214D76" w:rsidRDefault="00214D76" w:rsidP="00214D76">
      <w:pPr>
        <w:spacing w:after="0" w:line="240" w:lineRule="auto"/>
        <w:jc w:val="both"/>
        <w:rPr>
          <w:rFonts w:eastAsia="Times New Roman" w:cs="Arial"/>
          <w:b/>
          <w:u w:val="single"/>
          <w:lang w:val="en-US"/>
        </w:rPr>
      </w:pPr>
      <w:r w:rsidRPr="00214D76">
        <w:rPr>
          <w:rFonts w:eastAsia="Times New Roman" w:cs="Arial"/>
          <w:b/>
          <w:u w:val="single"/>
          <w:lang w:val="en-US"/>
        </w:rPr>
        <w:t>Land</w:t>
      </w:r>
    </w:p>
    <w:p w14:paraId="13350E48" w14:textId="77777777" w:rsidR="00214D76" w:rsidRPr="00214D76" w:rsidRDefault="00214D76" w:rsidP="00214D76">
      <w:pPr>
        <w:spacing w:after="0" w:line="240" w:lineRule="auto"/>
        <w:jc w:val="both"/>
        <w:rPr>
          <w:rFonts w:eastAsia="Times New Roman" w:cs="Arial"/>
          <w:lang w:val="en-US"/>
        </w:rPr>
      </w:pPr>
    </w:p>
    <w:p w14:paraId="7571A71C" w14:textId="77777777" w:rsidR="00214D76" w:rsidRPr="00214D76" w:rsidRDefault="00214D76" w:rsidP="00214D76">
      <w:pPr>
        <w:spacing w:after="0" w:line="240" w:lineRule="auto"/>
        <w:jc w:val="both"/>
        <w:rPr>
          <w:rFonts w:eastAsia="Times New Roman" w:cs="Arial"/>
          <w:b/>
          <w:lang w:val="en-US"/>
        </w:rPr>
      </w:pPr>
      <w:r w:rsidRPr="00214D76">
        <w:rPr>
          <w:rFonts w:eastAsia="Times New Roman" w:cs="Arial"/>
          <w:b/>
          <w:lang w:val="en-US"/>
        </w:rPr>
        <w:t>AVL</w:t>
      </w:r>
    </w:p>
    <w:tbl>
      <w:tblPr>
        <w:tblStyle w:val="TableGrid"/>
        <w:tblW w:w="5000" w:type="pct"/>
        <w:tblLook w:val="04A0" w:firstRow="1" w:lastRow="0" w:firstColumn="1" w:lastColumn="0" w:noHBand="0" w:noVBand="1"/>
      </w:tblPr>
      <w:tblGrid>
        <w:gridCol w:w="469"/>
        <w:gridCol w:w="1795"/>
        <w:gridCol w:w="1505"/>
        <w:gridCol w:w="1572"/>
        <w:gridCol w:w="2223"/>
        <w:gridCol w:w="1783"/>
      </w:tblGrid>
      <w:tr w:rsidR="00214D76" w:rsidRPr="00214D76" w14:paraId="482A8141" w14:textId="77777777" w:rsidTr="00214D76">
        <w:tc>
          <w:tcPr>
            <w:tcW w:w="251" w:type="pct"/>
            <w:shd w:val="clear" w:color="auto" w:fill="BFBFBF"/>
          </w:tcPr>
          <w:p w14:paraId="2424DDE7" w14:textId="77777777" w:rsidR="00214D76" w:rsidRPr="00214D76" w:rsidRDefault="00214D76" w:rsidP="00214D76">
            <w:pPr>
              <w:spacing w:after="0"/>
              <w:jc w:val="both"/>
              <w:rPr>
                <w:rFonts w:cs="Arial"/>
                <w:b/>
                <w:sz w:val="18"/>
                <w:szCs w:val="18"/>
                <w:lang w:val="en-US"/>
              </w:rPr>
            </w:pPr>
            <w:r w:rsidRPr="00214D76">
              <w:rPr>
                <w:rFonts w:cs="Arial"/>
                <w:b/>
                <w:sz w:val="18"/>
                <w:szCs w:val="18"/>
                <w:lang w:val="en-US"/>
              </w:rPr>
              <w:t>No</w:t>
            </w:r>
          </w:p>
        </w:tc>
        <w:tc>
          <w:tcPr>
            <w:tcW w:w="960" w:type="pct"/>
            <w:shd w:val="clear" w:color="auto" w:fill="BFBFBF"/>
          </w:tcPr>
          <w:p w14:paraId="35619CCB" w14:textId="77777777" w:rsidR="00214D76" w:rsidRPr="00214D76" w:rsidRDefault="00214D76" w:rsidP="00214D76">
            <w:pPr>
              <w:spacing w:after="0"/>
              <w:jc w:val="both"/>
              <w:rPr>
                <w:rFonts w:cs="Arial"/>
                <w:b/>
                <w:sz w:val="18"/>
                <w:szCs w:val="18"/>
                <w:lang w:val="en-US"/>
              </w:rPr>
            </w:pPr>
            <w:r w:rsidRPr="00214D76">
              <w:rPr>
                <w:rFonts w:cs="Arial"/>
                <w:b/>
                <w:sz w:val="18"/>
                <w:szCs w:val="18"/>
                <w:lang w:val="en-US"/>
              </w:rPr>
              <w:t>Unique property code</w:t>
            </w:r>
          </w:p>
        </w:tc>
        <w:tc>
          <w:tcPr>
            <w:tcW w:w="805" w:type="pct"/>
            <w:shd w:val="clear" w:color="auto" w:fill="BFBFBF"/>
          </w:tcPr>
          <w:p w14:paraId="7CC8E239" w14:textId="77777777" w:rsidR="00214D76" w:rsidRPr="00214D76" w:rsidRDefault="00214D76" w:rsidP="00214D76">
            <w:pPr>
              <w:spacing w:after="0"/>
              <w:jc w:val="both"/>
              <w:rPr>
                <w:rFonts w:cs="Arial"/>
                <w:b/>
                <w:sz w:val="18"/>
                <w:szCs w:val="18"/>
                <w:lang w:val="en-US"/>
              </w:rPr>
            </w:pPr>
            <w:r w:rsidRPr="00214D76">
              <w:rPr>
                <w:rFonts w:cs="Arial"/>
                <w:b/>
                <w:sz w:val="18"/>
                <w:szCs w:val="18"/>
                <w:lang w:val="en-US"/>
              </w:rPr>
              <w:t>Site ID</w:t>
            </w:r>
          </w:p>
        </w:tc>
        <w:tc>
          <w:tcPr>
            <w:tcW w:w="841" w:type="pct"/>
            <w:shd w:val="clear" w:color="auto" w:fill="BFBFBF"/>
          </w:tcPr>
          <w:p w14:paraId="419B93AD" w14:textId="77777777" w:rsidR="00214D76" w:rsidRPr="00214D76" w:rsidRDefault="00214D76" w:rsidP="00214D76">
            <w:pPr>
              <w:spacing w:after="0"/>
              <w:jc w:val="both"/>
              <w:rPr>
                <w:rFonts w:cs="Arial"/>
                <w:b/>
                <w:sz w:val="18"/>
                <w:szCs w:val="18"/>
                <w:lang w:val="en-US"/>
              </w:rPr>
            </w:pPr>
            <w:r w:rsidRPr="00214D76">
              <w:rPr>
                <w:rFonts w:cs="Arial"/>
                <w:b/>
                <w:sz w:val="18"/>
                <w:szCs w:val="18"/>
                <w:lang w:val="en-US"/>
              </w:rPr>
              <w:t>Deemed cost per IAR (R)</w:t>
            </w:r>
          </w:p>
        </w:tc>
        <w:tc>
          <w:tcPr>
            <w:tcW w:w="1189" w:type="pct"/>
            <w:shd w:val="clear" w:color="auto" w:fill="BFBFBF"/>
          </w:tcPr>
          <w:p w14:paraId="087D2E24" w14:textId="77777777" w:rsidR="00214D76" w:rsidRPr="00214D76" w:rsidRDefault="00214D76" w:rsidP="00214D76">
            <w:pPr>
              <w:spacing w:after="0"/>
              <w:jc w:val="both"/>
              <w:rPr>
                <w:rFonts w:cs="Arial"/>
                <w:b/>
                <w:sz w:val="18"/>
                <w:szCs w:val="18"/>
                <w:lang w:val="en-US"/>
              </w:rPr>
            </w:pPr>
            <w:r w:rsidRPr="00214D76">
              <w:rPr>
                <w:rFonts w:cs="Arial"/>
                <w:b/>
                <w:sz w:val="18"/>
                <w:szCs w:val="18"/>
                <w:lang w:val="en-US"/>
              </w:rPr>
              <w:t>Auditors’ recalculation of deemed cost (R)</w:t>
            </w:r>
          </w:p>
        </w:tc>
        <w:tc>
          <w:tcPr>
            <w:tcW w:w="954" w:type="pct"/>
            <w:shd w:val="clear" w:color="auto" w:fill="BFBFBF"/>
          </w:tcPr>
          <w:p w14:paraId="455FC9D5" w14:textId="77777777" w:rsidR="00214D76" w:rsidRPr="00214D76" w:rsidRDefault="00214D76" w:rsidP="00214D76">
            <w:pPr>
              <w:spacing w:after="0"/>
              <w:jc w:val="both"/>
              <w:rPr>
                <w:rFonts w:cs="Arial"/>
                <w:b/>
                <w:sz w:val="18"/>
                <w:szCs w:val="18"/>
                <w:lang w:val="en-US"/>
              </w:rPr>
            </w:pPr>
          </w:p>
          <w:p w14:paraId="06CED769" w14:textId="77777777" w:rsidR="00214D76" w:rsidRPr="00214D76" w:rsidRDefault="00214D76" w:rsidP="00214D76">
            <w:pPr>
              <w:spacing w:after="0"/>
              <w:jc w:val="both"/>
              <w:rPr>
                <w:rFonts w:cs="Arial"/>
                <w:b/>
                <w:sz w:val="18"/>
                <w:szCs w:val="18"/>
                <w:lang w:val="en-US"/>
              </w:rPr>
            </w:pPr>
            <w:r w:rsidRPr="00214D76">
              <w:rPr>
                <w:rFonts w:cs="Arial"/>
                <w:b/>
                <w:sz w:val="18"/>
                <w:szCs w:val="18"/>
                <w:lang w:val="en-US"/>
              </w:rPr>
              <w:t xml:space="preserve">Difference (R) </w:t>
            </w:r>
          </w:p>
        </w:tc>
      </w:tr>
      <w:tr w:rsidR="00214D76" w:rsidRPr="00214D76" w14:paraId="06100DEF" w14:textId="77777777" w:rsidTr="00214D76">
        <w:tc>
          <w:tcPr>
            <w:tcW w:w="251" w:type="pct"/>
          </w:tcPr>
          <w:p w14:paraId="21AD779A" w14:textId="77777777" w:rsidR="00214D76" w:rsidRPr="00214D76" w:rsidRDefault="00214D76" w:rsidP="00214D76">
            <w:pPr>
              <w:spacing w:after="0"/>
              <w:jc w:val="both"/>
              <w:rPr>
                <w:rFonts w:cs="Arial"/>
                <w:sz w:val="18"/>
                <w:szCs w:val="18"/>
                <w:lang w:val="en-US"/>
              </w:rPr>
            </w:pPr>
            <w:r w:rsidRPr="00214D76">
              <w:rPr>
                <w:rFonts w:cs="Arial"/>
                <w:sz w:val="18"/>
                <w:szCs w:val="18"/>
                <w:lang w:val="en-US"/>
              </w:rPr>
              <w:t>1</w:t>
            </w:r>
          </w:p>
        </w:tc>
        <w:tc>
          <w:tcPr>
            <w:tcW w:w="960" w:type="pct"/>
          </w:tcPr>
          <w:p w14:paraId="16D21262" w14:textId="77777777" w:rsidR="00214D76" w:rsidRPr="00214D76" w:rsidRDefault="00214D76" w:rsidP="00214D76">
            <w:pPr>
              <w:spacing w:after="0"/>
              <w:jc w:val="both"/>
              <w:rPr>
                <w:rFonts w:cs="Arial"/>
                <w:sz w:val="18"/>
                <w:szCs w:val="18"/>
                <w:lang w:val="en-US"/>
              </w:rPr>
            </w:pPr>
            <w:r w:rsidRPr="00214D76">
              <w:rPr>
                <w:rFonts w:cs="Arial"/>
                <w:sz w:val="18"/>
                <w:szCs w:val="18"/>
                <w:lang w:val="en-US"/>
              </w:rPr>
              <w:t>507961</w:t>
            </w:r>
          </w:p>
        </w:tc>
        <w:tc>
          <w:tcPr>
            <w:tcW w:w="805" w:type="pct"/>
          </w:tcPr>
          <w:p w14:paraId="1417FF5D" w14:textId="77777777" w:rsidR="00214D76" w:rsidRPr="00214D76" w:rsidRDefault="00214D76" w:rsidP="00214D76">
            <w:pPr>
              <w:spacing w:after="0"/>
              <w:jc w:val="both"/>
              <w:rPr>
                <w:rFonts w:cs="Arial"/>
                <w:sz w:val="18"/>
                <w:szCs w:val="18"/>
                <w:lang w:val="en-US"/>
              </w:rPr>
            </w:pPr>
            <w:r w:rsidRPr="00214D76">
              <w:rPr>
                <w:rFonts w:cs="Arial"/>
                <w:sz w:val="18"/>
                <w:szCs w:val="18"/>
                <w:lang w:val="en-US"/>
              </w:rPr>
              <w:t>100000028805</w:t>
            </w:r>
          </w:p>
        </w:tc>
        <w:tc>
          <w:tcPr>
            <w:tcW w:w="841" w:type="pct"/>
          </w:tcPr>
          <w:p w14:paraId="77AC4A61" w14:textId="77777777" w:rsidR="00214D76" w:rsidRPr="00214D76" w:rsidRDefault="00214D76" w:rsidP="00214D76">
            <w:pPr>
              <w:spacing w:after="0"/>
              <w:jc w:val="right"/>
              <w:rPr>
                <w:rFonts w:cs="Arial"/>
                <w:sz w:val="18"/>
                <w:szCs w:val="18"/>
                <w:lang w:val="en-US"/>
              </w:rPr>
            </w:pPr>
            <w:r w:rsidRPr="00214D76">
              <w:rPr>
                <w:rFonts w:cs="Arial"/>
                <w:sz w:val="18"/>
                <w:szCs w:val="18"/>
                <w:lang w:val="en-US"/>
              </w:rPr>
              <w:t>10 031 453</w:t>
            </w:r>
          </w:p>
        </w:tc>
        <w:tc>
          <w:tcPr>
            <w:tcW w:w="1189" w:type="pct"/>
          </w:tcPr>
          <w:p w14:paraId="27AE62E7" w14:textId="77777777" w:rsidR="00214D76" w:rsidRPr="00214D76" w:rsidRDefault="00214D76" w:rsidP="00214D76">
            <w:pPr>
              <w:spacing w:after="0"/>
              <w:jc w:val="right"/>
              <w:rPr>
                <w:rFonts w:cs="Arial"/>
                <w:sz w:val="18"/>
                <w:szCs w:val="18"/>
                <w:lang w:val="en-US"/>
              </w:rPr>
            </w:pPr>
            <w:r w:rsidRPr="00214D76">
              <w:rPr>
                <w:rFonts w:cs="Arial"/>
                <w:sz w:val="18"/>
                <w:szCs w:val="18"/>
                <w:lang w:val="en-US"/>
              </w:rPr>
              <w:t>10 247 183</w:t>
            </w:r>
          </w:p>
        </w:tc>
        <w:tc>
          <w:tcPr>
            <w:tcW w:w="954" w:type="pct"/>
          </w:tcPr>
          <w:p w14:paraId="6814EE8A" w14:textId="77777777" w:rsidR="00214D76" w:rsidRPr="00214D76" w:rsidRDefault="00214D76" w:rsidP="00214D76">
            <w:pPr>
              <w:spacing w:after="0"/>
              <w:jc w:val="right"/>
              <w:rPr>
                <w:rFonts w:cs="Arial"/>
                <w:sz w:val="18"/>
                <w:szCs w:val="18"/>
                <w:lang w:val="en-US"/>
              </w:rPr>
            </w:pPr>
            <w:r w:rsidRPr="00214D76">
              <w:rPr>
                <w:rFonts w:cs="Arial"/>
                <w:sz w:val="18"/>
                <w:szCs w:val="18"/>
                <w:lang w:val="en-US"/>
              </w:rPr>
              <w:t>(215 730)</w:t>
            </w:r>
          </w:p>
        </w:tc>
      </w:tr>
      <w:tr w:rsidR="00214D76" w:rsidRPr="00214D76" w14:paraId="396338A2" w14:textId="77777777" w:rsidTr="00214D76">
        <w:tc>
          <w:tcPr>
            <w:tcW w:w="251" w:type="pct"/>
          </w:tcPr>
          <w:p w14:paraId="30F34F95" w14:textId="77777777" w:rsidR="00214D76" w:rsidRPr="00214D76" w:rsidRDefault="00214D76" w:rsidP="00214D76">
            <w:pPr>
              <w:spacing w:after="0"/>
              <w:jc w:val="both"/>
              <w:rPr>
                <w:rFonts w:cs="Arial"/>
                <w:sz w:val="18"/>
                <w:szCs w:val="18"/>
                <w:lang w:val="en-US"/>
              </w:rPr>
            </w:pPr>
            <w:r w:rsidRPr="00214D76">
              <w:rPr>
                <w:rFonts w:cs="Arial"/>
                <w:sz w:val="18"/>
                <w:szCs w:val="18"/>
                <w:lang w:val="en-US"/>
              </w:rPr>
              <w:t>2</w:t>
            </w:r>
          </w:p>
        </w:tc>
        <w:tc>
          <w:tcPr>
            <w:tcW w:w="960" w:type="pct"/>
          </w:tcPr>
          <w:p w14:paraId="0140E518" w14:textId="77777777" w:rsidR="00214D76" w:rsidRPr="00214D76" w:rsidRDefault="00214D76" w:rsidP="00214D76">
            <w:pPr>
              <w:spacing w:after="0"/>
              <w:jc w:val="both"/>
              <w:rPr>
                <w:rFonts w:cs="Arial"/>
                <w:sz w:val="18"/>
                <w:szCs w:val="18"/>
                <w:lang w:val="en-US"/>
              </w:rPr>
            </w:pPr>
            <w:r w:rsidRPr="00214D76">
              <w:rPr>
                <w:rFonts w:cs="Arial"/>
                <w:sz w:val="18"/>
                <w:szCs w:val="18"/>
                <w:lang w:val="en-US"/>
              </w:rPr>
              <w:t>DEEDS21237</w:t>
            </w:r>
          </w:p>
        </w:tc>
        <w:tc>
          <w:tcPr>
            <w:tcW w:w="805" w:type="pct"/>
          </w:tcPr>
          <w:p w14:paraId="31A174A7" w14:textId="77777777" w:rsidR="00214D76" w:rsidRPr="00214D76" w:rsidRDefault="00214D76" w:rsidP="00214D76">
            <w:pPr>
              <w:spacing w:after="0"/>
              <w:jc w:val="both"/>
              <w:rPr>
                <w:rFonts w:cs="Arial"/>
                <w:sz w:val="18"/>
                <w:szCs w:val="18"/>
                <w:lang w:val="en-US"/>
              </w:rPr>
            </w:pPr>
            <w:r w:rsidRPr="00214D76">
              <w:rPr>
                <w:rFonts w:cs="Arial"/>
                <w:sz w:val="18"/>
                <w:szCs w:val="18"/>
                <w:lang w:val="en-US"/>
              </w:rPr>
              <w:t>100000019785</w:t>
            </w:r>
          </w:p>
        </w:tc>
        <w:tc>
          <w:tcPr>
            <w:tcW w:w="841" w:type="pct"/>
          </w:tcPr>
          <w:p w14:paraId="1A050795" w14:textId="77777777" w:rsidR="00214D76" w:rsidRPr="00214D76" w:rsidRDefault="00214D76" w:rsidP="00214D76">
            <w:pPr>
              <w:spacing w:after="0"/>
              <w:jc w:val="right"/>
              <w:rPr>
                <w:rFonts w:cs="Arial"/>
                <w:sz w:val="18"/>
                <w:szCs w:val="18"/>
                <w:lang w:val="en-US"/>
              </w:rPr>
            </w:pPr>
            <w:r w:rsidRPr="00214D76">
              <w:rPr>
                <w:rFonts w:cs="Arial"/>
                <w:sz w:val="18"/>
                <w:szCs w:val="18"/>
                <w:lang w:val="en-US"/>
              </w:rPr>
              <w:t>488 067</w:t>
            </w:r>
          </w:p>
        </w:tc>
        <w:tc>
          <w:tcPr>
            <w:tcW w:w="1189" w:type="pct"/>
          </w:tcPr>
          <w:p w14:paraId="4E00A719" w14:textId="77777777" w:rsidR="00214D76" w:rsidRPr="00214D76" w:rsidRDefault="00214D76" w:rsidP="00214D76">
            <w:pPr>
              <w:spacing w:after="0"/>
              <w:jc w:val="right"/>
              <w:rPr>
                <w:rFonts w:cs="Arial"/>
                <w:sz w:val="18"/>
                <w:szCs w:val="18"/>
                <w:lang w:val="en-US"/>
              </w:rPr>
            </w:pPr>
            <w:r w:rsidRPr="00214D76">
              <w:rPr>
                <w:rFonts w:cs="Arial"/>
                <w:sz w:val="18"/>
                <w:szCs w:val="18"/>
                <w:lang w:val="en-US"/>
              </w:rPr>
              <w:t>567 670</w:t>
            </w:r>
          </w:p>
        </w:tc>
        <w:tc>
          <w:tcPr>
            <w:tcW w:w="954" w:type="pct"/>
          </w:tcPr>
          <w:p w14:paraId="0A17429D" w14:textId="77777777" w:rsidR="00214D76" w:rsidRPr="00214D76" w:rsidRDefault="00214D76" w:rsidP="00214D76">
            <w:pPr>
              <w:spacing w:after="0"/>
              <w:jc w:val="right"/>
              <w:rPr>
                <w:rFonts w:cs="Arial"/>
                <w:sz w:val="18"/>
                <w:szCs w:val="18"/>
                <w:lang w:val="en-US"/>
              </w:rPr>
            </w:pPr>
            <w:r w:rsidRPr="00214D76">
              <w:rPr>
                <w:rFonts w:cs="Arial"/>
                <w:sz w:val="18"/>
                <w:szCs w:val="18"/>
                <w:lang w:val="en-US"/>
              </w:rPr>
              <w:t>(79 603)</w:t>
            </w:r>
          </w:p>
        </w:tc>
      </w:tr>
      <w:tr w:rsidR="00214D76" w:rsidRPr="00214D76" w14:paraId="0928EFCC" w14:textId="77777777" w:rsidTr="00214D76">
        <w:tc>
          <w:tcPr>
            <w:tcW w:w="251" w:type="pct"/>
          </w:tcPr>
          <w:p w14:paraId="2E807026" w14:textId="77777777" w:rsidR="00214D76" w:rsidRPr="00214D76" w:rsidRDefault="00214D76" w:rsidP="00214D76">
            <w:pPr>
              <w:spacing w:after="0"/>
              <w:jc w:val="both"/>
              <w:rPr>
                <w:rFonts w:cs="Arial"/>
                <w:sz w:val="18"/>
                <w:szCs w:val="18"/>
                <w:lang w:val="en-US"/>
              </w:rPr>
            </w:pPr>
            <w:r w:rsidRPr="00214D76">
              <w:rPr>
                <w:rFonts w:cs="Arial"/>
                <w:sz w:val="18"/>
                <w:szCs w:val="18"/>
                <w:lang w:val="en-US"/>
              </w:rPr>
              <w:t>3</w:t>
            </w:r>
          </w:p>
        </w:tc>
        <w:tc>
          <w:tcPr>
            <w:tcW w:w="960" w:type="pct"/>
          </w:tcPr>
          <w:p w14:paraId="105B3EB8" w14:textId="77777777" w:rsidR="00214D76" w:rsidRPr="00214D76" w:rsidRDefault="00214D76" w:rsidP="00214D76">
            <w:pPr>
              <w:spacing w:after="0"/>
              <w:jc w:val="both"/>
              <w:rPr>
                <w:rFonts w:cs="Arial"/>
                <w:sz w:val="18"/>
                <w:szCs w:val="18"/>
                <w:lang w:val="en-US"/>
              </w:rPr>
            </w:pPr>
            <w:r w:rsidRPr="00214D76">
              <w:rPr>
                <w:rFonts w:cs="Arial"/>
                <w:sz w:val="18"/>
                <w:szCs w:val="18"/>
                <w:lang w:val="en-US"/>
              </w:rPr>
              <w:t>742951</w:t>
            </w:r>
          </w:p>
        </w:tc>
        <w:tc>
          <w:tcPr>
            <w:tcW w:w="805" w:type="pct"/>
          </w:tcPr>
          <w:p w14:paraId="1781D550" w14:textId="77777777" w:rsidR="00214D76" w:rsidRPr="00214D76" w:rsidRDefault="00214D76" w:rsidP="00214D76">
            <w:pPr>
              <w:spacing w:after="0"/>
              <w:jc w:val="both"/>
              <w:rPr>
                <w:rFonts w:cs="Arial"/>
                <w:sz w:val="18"/>
                <w:szCs w:val="18"/>
                <w:lang w:val="en-US"/>
              </w:rPr>
            </w:pPr>
            <w:r w:rsidRPr="00214D76">
              <w:rPr>
                <w:rFonts w:cs="Arial"/>
                <w:sz w:val="18"/>
                <w:szCs w:val="18"/>
                <w:lang w:val="en-US"/>
              </w:rPr>
              <w:t>100000014736</w:t>
            </w:r>
          </w:p>
        </w:tc>
        <w:tc>
          <w:tcPr>
            <w:tcW w:w="841" w:type="pct"/>
          </w:tcPr>
          <w:p w14:paraId="6AE127F1" w14:textId="77777777" w:rsidR="00214D76" w:rsidRPr="00214D76" w:rsidRDefault="00214D76" w:rsidP="00214D76">
            <w:pPr>
              <w:spacing w:after="0"/>
              <w:jc w:val="right"/>
              <w:rPr>
                <w:rFonts w:cs="Arial"/>
                <w:sz w:val="18"/>
                <w:szCs w:val="18"/>
                <w:lang w:val="en-US"/>
              </w:rPr>
            </w:pPr>
            <w:r w:rsidRPr="00214D76">
              <w:rPr>
                <w:rFonts w:cs="Arial"/>
                <w:sz w:val="18"/>
                <w:szCs w:val="18"/>
                <w:lang w:val="en-US"/>
              </w:rPr>
              <w:t>133 926</w:t>
            </w:r>
          </w:p>
        </w:tc>
        <w:tc>
          <w:tcPr>
            <w:tcW w:w="1189" w:type="pct"/>
          </w:tcPr>
          <w:p w14:paraId="5AC62623" w14:textId="77777777" w:rsidR="00214D76" w:rsidRPr="00214D76" w:rsidRDefault="00214D76" w:rsidP="00214D76">
            <w:pPr>
              <w:spacing w:after="0"/>
              <w:jc w:val="right"/>
              <w:rPr>
                <w:rFonts w:cs="Arial"/>
                <w:sz w:val="18"/>
                <w:szCs w:val="18"/>
                <w:lang w:val="en-US"/>
              </w:rPr>
            </w:pPr>
            <w:r w:rsidRPr="00214D76">
              <w:rPr>
                <w:rFonts w:cs="Arial"/>
                <w:sz w:val="18"/>
                <w:szCs w:val="18"/>
                <w:lang w:val="en-US"/>
              </w:rPr>
              <w:t>1 212 723</w:t>
            </w:r>
          </w:p>
        </w:tc>
        <w:tc>
          <w:tcPr>
            <w:tcW w:w="954" w:type="pct"/>
          </w:tcPr>
          <w:p w14:paraId="7EB1E19B" w14:textId="77777777" w:rsidR="00214D76" w:rsidRPr="00214D76" w:rsidRDefault="00214D76" w:rsidP="00214D76">
            <w:pPr>
              <w:spacing w:after="0"/>
              <w:jc w:val="right"/>
              <w:rPr>
                <w:rFonts w:cs="Arial"/>
                <w:sz w:val="18"/>
                <w:szCs w:val="18"/>
                <w:lang w:val="en-US"/>
              </w:rPr>
            </w:pPr>
            <w:r w:rsidRPr="00214D76">
              <w:rPr>
                <w:rFonts w:cs="Arial"/>
                <w:sz w:val="18"/>
                <w:szCs w:val="18"/>
                <w:lang w:val="en-US"/>
              </w:rPr>
              <w:t>(1 078 797)</w:t>
            </w:r>
          </w:p>
        </w:tc>
      </w:tr>
      <w:tr w:rsidR="00214D76" w:rsidRPr="00214D76" w14:paraId="4E64DA37" w14:textId="77777777" w:rsidTr="00214D76">
        <w:tc>
          <w:tcPr>
            <w:tcW w:w="2016" w:type="pct"/>
            <w:gridSpan w:val="3"/>
          </w:tcPr>
          <w:p w14:paraId="02841B96" w14:textId="77777777" w:rsidR="00214D76" w:rsidRPr="00214D76" w:rsidRDefault="00214D76" w:rsidP="00214D76">
            <w:pPr>
              <w:spacing w:after="0"/>
              <w:jc w:val="both"/>
              <w:rPr>
                <w:rFonts w:cs="Arial"/>
                <w:b/>
                <w:sz w:val="18"/>
                <w:szCs w:val="18"/>
                <w:lang w:val="en-US"/>
              </w:rPr>
            </w:pPr>
            <w:r w:rsidRPr="00214D76">
              <w:rPr>
                <w:rFonts w:cs="Arial"/>
                <w:b/>
                <w:sz w:val="18"/>
                <w:szCs w:val="18"/>
                <w:lang w:val="en-US"/>
              </w:rPr>
              <w:t>Total</w:t>
            </w:r>
          </w:p>
        </w:tc>
        <w:tc>
          <w:tcPr>
            <w:tcW w:w="841" w:type="pct"/>
          </w:tcPr>
          <w:p w14:paraId="2122FEFE" w14:textId="77777777" w:rsidR="00214D76" w:rsidRPr="00214D76" w:rsidRDefault="00214D76" w:rsidP="00214D76">
            <w:pPr>
              <w:spacing w:after="0"/>
              <w:jc w:val="both"/>
              <w:rPr>
                <w:rFonts w:cs="Arial"/>
                <w:b/>
                <w:sz w:val="18"/>
                <w:szCs w:val="18"/>
                <w:lang w:val="en-US"/>
              </w:rPr>
            </w:pPr>
            <w:r w:rsidRPr="00214D76">
              <w:rPr>
                <w:rFonts w:cs="Arial"/>
                <w:b/>
                <w:sz w:val="18"/>
                <w:szCs w:val="18"/>
                <w:lang w:val="en-US"/>
              </w:rPr>
              <w:t xml:space="preserve">          10 653 446</w:t>
            </w:r>
          </w:p>
        </w:tc>
        <w:tc>
          <w:tcPr>
            <w:tcW w:w="1189" w:type="pct"/>
          </w:tcPr>
          <w:p w14:paraId="569D2446" w14:textId="77777777" w:rsidR="00214D76" w:rsidRPr="00214D76" w:rsidRDefault="00214D76" w:rsidP="00214D76">
            <w:pPr>
              <w:spacing w:after="0"/>
              <w:jc w:val="both"/>
              <w:rPr>
                <w:rFonts w:cs="Arial"/>
                <w:b/>
                <w:sz w:val="18"/>
                <w:szCs w:val="18"/>
                <w:lang w:val="en-US"/>
              </w:rPr>
            </w:pPr>
            <w:r w:rsidRPr="00214D76">
              <w:rPr>
                <w:rFonts w:cs="Arial"/>
                <w:b/>
                <w:sz w:val="18"/>
                <w:szCs w:val="18"/>
                <w:lang w:val="en-US"/>
              </w:rPr>
              <w:t xml:space="preserve">               12 027 576</w:t>
            </w:r>
          </w:p>
        </w:tc>
        <w:tc>
          <w:tcPr>
            <w:tcW w:w="954" w:type="pct"/>
          </w:tcPr>
          <w:p w14:paraId="658585A4" w14:textId="77777777" w:rsidR="00214D76" w:rsidRPr="00214D76" w:rsidRDefault="00214D76" w:rsidP="00214D76">
            <w:pPr>
              <w:spacing w:after="0"/>
              <w:jc w:val="right"/>
              <w:rPr>
                <w:rFonts w:cs="Arial"/>
                <w:b/>
                <w:sz w:val="18"/>
                <w:szCs w:val="18"/>
                <w:lang w:val="en-US"/>
              </w:rPr>
            </w:pPr>
            <w:r w:rsidRPr="00214D76">
              <w:rPr>
                <w:rFonts w:cs="Arial"/>
                <w:b/>
                <w:sz w:val="18"/>
                <w:szCs w:val="18"/>
                <w:lang w:val="en-US"/>
              </w:rPr>
              <w:t>(1 374 130)</w:t>
            </w:r>
          </w:p>
        </w:tc>
      </w:tr>
    </w:tbl>
    <w:p w14:paraId="0E145091" w14:textId="77777777" w:rsidR="00214D76" w:rsidRPr="00214D76" w:rsidRDefault="00214D76" w:rsidP="00214D76">
      <w:pPr>
        <w:spacing w:after="0" w:line="240" w:lineRule="auto"/>
        <w:jc w:val="both"/>
        <w:rPr>
          <w:rFonts w:eastAsia="Times New Roman" w:cs="Arial"/>
          <w:lang w:val="en-US"/>
        </w:rPr>
      </w:pPr>
    </w:p>
    <w:p w14:paraId="3C638352" w14:textId="77777777" w:rsidR="00214D76" w:rsidRPr="00214D76" w:rsidRDefault="00214D76" w:rsidP="00214D76">
      <w:pPr>
        <w:spacing w:after="0" w:line="240" w:lineRule="auto"/>
        <w:jc w:val="both"/>
        <w:rPr>
          <w:rFonts w:eastAsia="Times New Roman" w:cs="Arial"/>
          <w:b/>
          <w:lang w:val="en-US"/>
        </w:rPr>
      </w:pPr>
      <w:r w:rsidRPr="00214D76">
        <w:rPr>
          <w:rFonts w:eastAsia="Times New Roman" w:cs="Arial"/>
          <w:b/>
          <w:lang w:val="en-US"/>
        </w:rPr>
        <w:t>CSV</w:t>
      </w:r>
    </w:p>
    <w:tbl>
      <w:tblPr>
        <w:tblStyle w:val="TableGrid"/>
        <w:tblW w:w="0" w:type="auto"/>
        <w:tblLook w:val="04A0" w:firstRow="1" w:lastRow="0" w:firstColumn="1" w:lastColumn="0" w:noHBand="0" w:noVBand="1"/>
      </w:tblPr>
      <w:tblGrid>
        <w:gridCol w:w="456"/>
        <w:gridCol w:w="1677"/>
        <w:gridCol w:w="1418"/>
        <w:gridCol w:w="1635"/>
        <w:gridCol w:w="2324"/>
        <w:gridCol w:w="1837"/>
      </w:tblGrid>
      <w:tr w:rsidR="00214D76" w:rsidRPr="00214D76" w14:paraId="0FC12B74" w14:textId="77777777" w:rsidTr="00214D76">
        <w:tc>
          <w:tcPr>
            <w:tcW w:w="0" w:type="auto"/>
            <w:shd w:val="clear" w:color="auto" w:fill="BFBFBF"/>
          </w:tcPr>
          <w:p w14:paraId="50B1C6EA" w14:textId="77777777" w:rsidR="00214D76" w:rsidRPr="00214D76" w:rsidRDefault="00214D76" w:rsidP="00214D76">
            <w:pPr>
              <w:spacing w:after="0"/>
              <w:jc w:val="both"/>
              <w:rPr>
                <w:rFonts w:cs="Arial"/>
                <w:b/>
                <w:sz w:val="18"/>
                <w:szCs w:val="18"/>
                <w:lang w:val="en-US"/>
              </w:rPr>
            </w:pPr>
            <w:r w:rsidRPr="00214D76">
              <w:rPr>
                <w:rFonts w:cs="Arial"/>
                <w:b/>
                <w:sz w:val="18"/>
                <w:szCs w:val="18"/>
                <w:lang w:val="en-US"/>
              </w:rPr>
              <w:t>No</w:t>
            </w:r>
          </w:p>
        </w:tc>
        <w:tc>
          <w:tcPr>
            <w:tcW w:w="0" w:type="auto"/>
            <w:shd w:val="clear" w:color="auto" w:fill="BFBFBF"/>
          </w:tcPr>
          <w:p w14:paraId="4F28EEF3" w14:textId="77777777" w:rsidR="00214D76" w:rsidRPr="00214D76" w:rsidRDefault="00214D76" w:rsidP="00214D76">
            <w:pPr>
              <w:spacing w:after="0"/>
              <w:jc w:val="both"/>
              <w:rPr>
                <w:rFonts w:cs="Arial"/>
                <w:b/>
                <w:sz w:val="18"/>
                <w:szCs w:val="18"/>
                <w:lang w:val="en-US"/>
              </w:rPr>
            </w:pPr>
            <w:r w:rsidRPr="00214D76">
              <w:rPr>
                <w:rFonts w:cs="Arial"/>
                <w:b/>
                <w:sz w:val="18"/>
                <w:szCs w:val="18"/>
                <w:lang w:val="en-US"/>
              </w:rPr>
              <w:t>Unique property code</w:t>
            </w:r>
          </w:p>
        </w:tc>
        <w:tc>
          <w:tcPr>
            <w:tcW w:w="0" w:type="auto"/>
            <w:shd w:val="clear" w:color="auto" w:fill="BFBFBF"/>
          </w:tcPr>
          <w:p w14:paraId="7063C85A" w14:textId="77777777" w:rsidR="00214D76" w:rsidRPr="00214D76" w:rsidRDefault="00214D76" w:rsidP="00214D76">
            <w:pPr>
              <w:spacing w:after="0"/>
              <w:jc w:val="both"/>
              <w:rPr>
                <w:rFonts w:cs="Arial"/>
                <w:b/>
                <w:sz w:val="18"/>
                <w:szCs w:val="18"/>
                <w:lang w:val="en-US"/>
              </w:rPr>
            </w:pPr>
            <w:r w:rsidRPr="00214D76">
              <w:rPr>
                <w:rFonts w:cs="Arial"/>
                <w:b/>
                <w:sz w:val="18"/>
                <w:szCs w:val="18"/>
                <w:lang w:val="en-US"/>
              </w:rPr>
              <w:t>Site ID</w:t>
            </w:r>
          </w:p>
        </w:tc>
        <w:tc>
          <w:tcPr>
            <w:tcW w:w="0" w:type="auto"/>
            <w:shd w:val="clear" w:color="auto" w:fill="BFBFBF"/>
          </w:tcPr>
          <w:p w14:paraId="3F0A0A00" w14:textId="77777777" w:rsidR="00214D76" w:rsidRPr="00214D76" w:rsidRDefault="00214D76" w:rsidP="00214D76">
            <w:pPr>
              <w:spacing w:after="0"/>
              <w:jc w:val="both"/>
              <w:rPr>
                <w:rFonts w:cs="Arial"/>
                <w:b/>
                <w:sz w:val="18"/>
                <w:szCs w:val="18"/>
                <w:lang w:val="en-US"/>
              </w:rPr>
            </w:pPr>
            <w:r w:rsidRPr="00214D76">
              <w:rPr>
                <w:rFonts w:cs="Arial"/>
                <w:b/>
                <w:sz w:val="18"/>
                <w:szCs w:val="18"/>
                <w:lang w:val="en-US"/>
              </w:rPr>
              <w:t>Deemed cost per IAR</w:t>
            </w:r>
          </w:p>
        </w:tc>
        <w:tc>
          <w:tcPr>
            <w:tcW w:w="2324" w:type="dxa"/>
            <w:shd w:val="clear" w:color="auto" w:fill="BFBFBF"/>
          </w:tcPr>
          <w:p w14:paraId="7F2E6BA7" w14:textId="77777777" w:rsidR="00214D76" w:rsidRPr="00214D76" w:rsidRDefault="00214D76" w:rsidP="00214D76">
            <w:pPr>
              <w:spacing w:after="0"/>
              <w:jc w:val="both"/>
              <w:rPr>
                <w:rFonts w:cs="Arial"/>
                <w:b/>
                <w:sz w:val="18"/>
                <w:szCs w:val="18"/>
                <w:lang w:val="en-US"/>
              </w:rPr>
            </w:pPr>
            <w:r w:rsidRPr="00214D76">
              <w:rPr>
                <w:rFonts w:cs="Arial"/>
                <w:b/>
                <w:sz w:val="18"/>
                <w:szCs w:val="18"/>
                <w:lang w:val="en-US"/>
              </w:rPr>
              <w:t>Auditors’ recalculation of deemed cost</w:t>
            </w:r>
          </w:p>
        </w:tc>
        <w:tc>
          <w:tcPr>
            <w:tcW w:w="1837" w:type="dxa"/>
            <w:shd w:val="clear" w:color="auto" w:fill="BFBFBF"/>
          </w:tcPr>
          <w:p w14:paraId="32E4D4B6" w14:textId="77777777" w:rsidR="00214D76" w:rsidRPr="00214D76" w:rsidRDefault="00214D76" w:rsidP="00214D76">
            <w:pPr>
              <w:spacing w:after="0"/>
              <w:jc w:val="both"/>
              <w:rPr>
                <w:rFonts w:cs="Arial"/>
                <w:b/>
                <w:sz w:val="18"/>
                <w:szCs w:val="18"/>
                <w:lang w:val="en-US"/>
              </w:rPr>
            </w:pPr>
            <w:r w:rsidRPr="00214D76">
              <w:rPr>
                <w:rFonts w:cs="Arial"/>
                <w:b/>
                <w:sz w:val="18"/>
                <w:szCs w:val="18"/>
                <w:lang w:val="en-US"/>
              </w:rPr>
              <w:t>Difference</w:t>
            </w:r>
          </w:p>
        </w:tc>
      </w:tr>
      <w:tr w:rsidR="00214D76" w:rsidRPr="00214D76" w14:paraId="32AEF0EF" w14:textId="77777777" w:rsidTr="00214D76">
        <w:tc>
          <w:tcPr>
            <w:tcW w:w="0" w:type="auto"/>
          </w:tcPr>
          <w:p w14:paraId="00ACB2BF" w14:textId="77777777" w:rsidR="00214D76" w:rsidRPr="00214D76" w:rsidRDefault="00214D76" w:rsidP="00214D76">
            <w:pPr>
              <w:spacing w:after="0"/>
              <w:jc w:val="both"/>
              <w:rPr>
                <w:rFonts w:cs="Arial"/>
                <w:sz w:val="18"/>
                <w:szCs w:val="18"/>
                <w:lang w:val="en-US"/>
              </w:rPr>
            </w:pPr>
            <w:r w:rsidRPr="00214D76">
              <w:rPr>
                <w:rFonts w:cs="Arial"/>
                <w:sz w:val="18"/>
                <w:szCs w:val="18"/>
                <w:lang w:val="en-US"/>
              </w:rPr>
              <w:t>4</w:t>
            </w:r>
          </w:p>
        </w:tc>
        <w:tc>
          <w:tcPr>
            <w:tcW w:w="0" w:type="auto"/>
          </w:tcPr>
          <w:p w14:paraId="7C52064D" w14:textId="77777777" w:rsidR="00214D76" w:rsidRPr="00214D76" w:rsidRDefault="00214D76" w:rsidP="00214D76">
            <w:pPr>
              <w:spacing w:after="0"/>
              <w:jc w:val="both"/>
              <w:rPr>
                <w:rFonts w:cs="Arial"/>
                <w:sz w:val="18"/>
                <w:szCs w:val="18"/>
                <w:lang w:val="en-US"/>
              </w:rPr>
            </w:pPr>
            <w:r w:rsidRPr="00214D76">
              <w:rPr>
                <w:rFonts w:cs="Arial"/>
                <w:sz w:val="18"/>
                <w:szCs w:val="18"/>
                <w:lang w:val="en-US"/>
              </w:rPr>
              <w:t>558551</w:t>
            </w:r>
          </w:p>
        </w:tc>
        <w:tc>
          <w:tcPr>
            <w:tcW w:w="0" w:type="auto"/>
          </w:tcPr>
          <w:p w14:paraId="71C8ABA9" w14:textId="77777777" w:rsidR="00214D76" w:rsidRPr="00214D76" w:rsidRDefault="00214D76" w:rsidP="00214D76">
            <w:pPr>
              <w:spacing w:after="0"/>
              <w:jc w:val="both"/>
              <w:rPr>
                <w:rFonts w:cs="Arial"/>
                <w:sz w:val="18"/>
                <w:szCs w:val="18"/>
                <w:lang w:val="en-US"/>
              </w:rPr>
            </w:pPr>
            <w:r w:rsidRPr="00214D76">
              <w:rPr>
                <w:rFonts w:cs="Arial"/>
                <w:sz w:val="18"/>
                <w:szCs w:val="18"/>
                <w:lang w:val="en-US"/>
              </w:rPr>
              <w:t>100000031767</w:t>
            </w:r>
          </w:p>
        </w:tc>
        <w:tc>
          <w:tcPr>
            <w:tcW w:w="0" w:type="auto"/>
          </w:tcPr>
          <w:p w14:paraId="3A6E6928" w14:textId="77777777" w:rsidR="00214D76" w:rsidRPr="00214D76" w:rsidRDefault="00214D76" w:rsidP="00214D76">
            <w:pPr>
              <w:spacing w:after="0"/>
              <w:jc w:val="right"/>
              <w:rPr>
                <w:rFonts w:cs="Arial"/>
                <w:sz w:val="18"/>
                <w:szCs w:val="18"/>
                <w:lang w:val="en-US"/>
              </w:rPr>
            </w:pPr>
            <w:r w:rsidRPr="00214D76">
              <w:rPr>
                <w:rFonts w:cs="Arial"/>
                <w:sz w:val="18"/>
                <w:szCs w:val="18"/>
                <w:lang w:val="en-US"/>
              </w:rPr>
              <w:t>611 014</w:t>
            </w:r>
          </w:p>
        </w:tc>
        <w:tc>
          <w:tcPr>
            <w:tcW w:w="2324" w:type="dxa"/>
          </w:tcPr>
          <w:p w14:paraId="38C4F9A0" w14:textId="77777777" w:rsidR="00214D76" w:rsidRPr="00214D76" w:rsidRDefault="00214D76" w:rsidP="00214D76">
            <w:pPr>
              <w:spacing w:after="0"/>
              <w:jc w:val="right"/>
              <w:rPr>
                <w:rFonts w:cs="Arial"/>
                <w:sz w:val="18"/>
                <w:szCs w:val="18"/>
                <w:lang w:val="en-US"/>
              </w:rPr>
            </w:pPr>
            <w:r w:rsidRPr="00214D76">
              <w:rPr>
                <w:rFonts w:cs="Arial"/>
                <w:sz w:val="18"/>
                <w:szCs w:val="18"/>
                <w:lang w:val="en-US"/>
              </w:rPr>
              <w:t>491 745</w:t>
            </w:r>
          </w:p>
        </w:tc>
        <w:tc>
          <w:tcPr>
            <w:tcW w:w="1837" w:type="dxa"/>
          </w:tcPr>
          <w:p w14:paraId="77A93DA6" w14:textId="77777777" w:rsidR="00214D76" w:rsidRPr="00214D76" w:rsidRDefault="00214D76" w:rsidP="00214D76">
            <w:pPr>
              <w:spacing w:after="0"/>
              <w:jc w:val="right"/>
              <w:rPr>
                <w:rFonts w:cs="Arial"/>
                <w:sz w:val="18"/>
                <w:szCs w:val="18"/>
                <w:lang w:val="en-US"/>
              </w:rPr>
            </w:pPr>
            <w:r w:rsidRPr="00214D76">
              <w:rPr>
                <w:rFonts w:cs="Arial"/>
                <w:sz w:val="18"/>
                <w:szCs w:val="18"/>
                <w:lang w:val="en-US"/>
              </w:rPr>
              <w:t xml:space="preserve">    119 268</w:t>
            </w:r>
          </w:p>
        </w:tc>
      </w:tr>
      <w:tr w:rsidR="00214D76" w:rsidRPr="00214D76" w14:paraId="757BF32E" w14:textId="77777777" w:rsidTr="00214D76">
        <w:tc>
          <w:tcPr>
            <w:tcW w:w="0" w:type="auto"/>
          </w:tcPr>
          <w:p w14:paraId="7C5DBC64" w14:textId="77777777" w:rsidR="00214D76" w:rsidRPr="00214D76" w:rsidRDefault="00214D76" w:rsidP="00214D76">
            <w:pPr>
              <w:spacing w:after="0"/>
              <w:jc w:val="both"/>
              <w:rPr>
                <w:rFonts w:cs="Arial"/>
                <w:sz w:val="18"/>
                <w:szCs w:val="18"/>
                <w:lang w:val="en-US"/>
              </w:rPr>
            </w:pPr>
            <w:r w:rsidRPr="00214D76">
              <w:rPr>
                <w:rFonts w:cs="Arial"/>
                <w:sz w:val="18"/>
                <w:szCs w:val="18"/>
                <w:lang w:val="en-US"/>
              </w:rPr>
              <w:t>5</w:t>
            </w:r>
          </w:p>
        </w:tc>
        <w:tc>
          <w:tcPr>
            <w:tcW w:w="0" w:type="auto"/>
          </w:tcPr>
          <w:p w14:paraId="331131AE" w14:textId="77777777" w:rsidR="00214D76" w:rsidRPr="00214D76" w:rsidRDefault="00214D76" w:rsidP="00214D76">
            <w:pPr>
              <w:spacing w:after="0"/>
              <w:jc w:val="both"/>
              <w:rPr>
                <w:rFonts w:cs="Arial"/>
                <w:sz w:val="18"/>
                <w:szCs w:val="18"/>
                <w:lang w:val="en-US"/>
              </w:rPr>
            </w:pPr>
            <w:r w:rsidRPr="00214D76">
              <w:rPr>
                <w:rFonts w:cs="Arial"/>
                <w:sz w:val="18"/>
                <w:szCs w:val="18"/>
                <w:lang w:val="en-US"/>
              </w:rPr>
              <w:t>535611</w:t>
            </w:r>
          </w:p>
        </w:tc>
        <w:tc>
          <w:tcPr>
            <w:tcW w:w="0" w:type="auto"/>
          </w:tcPr>
          <w:p w14:paraId="35ABA2AC" w14:textId="77777777" w:rsidR="00214D76" w:rsidRPr="00214D76" w:rsidRDefault="00214D76" w:rsidP="00214D76">
            <w:pPr>
              <w:spacing w:after="0"/>
              <w:jc w:val="both"/>
              <w:rPr>
                <w:rFonts w:cs="Arial"/>
                <w:sz w:val="18"/>
                <w:szCs w:val="18"/>
                <w:lang w:val="en-US"/>
              </w:rPr>
            </w:pPr>
            <w:r w:rsidRPr="00214D76">
              <w:rPr>
                <w:rFonts w:cs="Arial"/>
                <w:sz w:val="18"/>
                <w:szCs w:val="18"/>
                <w:lang w:val="en-US"/>
              </w:rPr>
              <w:t>100000035747</w:t>
            </w:r>
          </w:p>
        </w:tc>
        <w:tc>
          <w:tcPr>
            <w:tcW w:w="0" w:type="auto"/>
          </w:tcPr>
          <w:p w14:paraId="148C7EBF" w14:textId="77777777" w:rsidR="00214D76" w:rsidRPr="00214D76" w:rsidRDefault="00214D76" w:rsidP="00214D76">
            <w:pPr>
              <w:spacing w:after="0"/>
              <w:jc w:val="right"/>
              <w:rPr>
                <w:rFonts w:cs="Arial"/>
                <w:sz w:val="18"/>
                <w:szCs w:val="18"/>
                <w:lang w:val="en-US"/>
              </w:rPr>
            </w:pPr>
            <w:r w:rsidRPr="00214D76">
              <w:rPr>
                <w:rFonts w:cs="Arial"/>
                <w:sz w:val="18"/>
                <w:szCs w:val="18"/>
                <w:lang w:val="en-US"/>
              </w:rPr>
              <w:t>603 994</w:t>
            </w:r>
          </w:p>
        </w:tc>
        <w:tc>
          <w:tcPr>
            <w:tcW w:w="2324" w:type="dxa"/>
          </w:tcPr>
          <w:p w14:paraId="6CE72C31" w14:textId="77777777" w:rsidR="00214D76" w:rsidRPr="00214D76" w:rsidRDefault="00214D76" w:rsidP="00214D76">
            <w:pPr>
              <w:spacing w:after="0"/>
              <w:jc w:val="right"/>
              <w:rPr>
                <w:rFonts w:cs="Arial"/>
                <w:sz w:val="18"/>
                <w:szCs w:val="18"/>
                <w:lang w:val="en-US"/>
              </w:rPr>
            </w:pPr>
            <w:r w:rsidRPr="00214D76">
              <w:rPr>
                <w:rFonts w:cs="Arial"/>
                <w:sz w:val="18"/>
                <w:szCs w:val="18"/>
                <w:lang w:val="en-US"/>
              </w:rPr>
              <w:t>945 877</w:t>
            </w:r>
          </w:p>
        </w:tc>
        <w:tc>
          <w:tcPr>
            <w:tcW w:w="1837" w:type="dxa"/>
          </w:tcPr>
          <w:p w14:paraId="7B974696" w14:textId="77777777" w:rsidR="00214D76" w:rsidRPr="00214D76" w:rsidRDefault="00214D76" w:rsidP="00214D76">
            <w:pPr>
              <w:spacing w:after="0"/>
              <w:jc w:val="right"/>
              <w:rPr>
                <w:rFonts w:cs="Arial"/>
                <w:sz w:val="18"/>
                <w:szCs w:val="18"/>
                <w:lang w:val="en-US"/>
              </w:rPr>
            </w:pPr>
            <w:r w:rsidRPr="00214D76">
              <w:rPr>
                <w:rFonts w:cs="Arial"/>
                <w:sz w:val="18"/>
                <w:szCs w:val="18"/>
                <w:lang w:val="en-US"/>
              </w:rPr>
              <w:t xml:space="preserve">  (341 883)</w:t>
            </w:r>
          </w:p>
        </w:tc>
      </w:tr>
      <w:tr w:rsidR="00214D76" w:rsidRPr="00214D76" w14:paraId="6B8F66B5" w14:textId="77777777" w:rsidTr="00214D76">
        <w:tc>
          <w:tcPr>
            <w:tcW w:w="0" w:type="auto"/>
          </w:tcPr>
          <w:p w14:paraId="2F2D344E" w14:textId="77777777" w:rsidR="00214D76" w:rsidRPr="00214D76" w:rsidRDefault="00214D76" w:rsidP="00214D76">
            <w:pPr>
              <w:spacing w:after="0"/>
              <w:jc w:val="both"/>
              <w:rPr>
                <w:rFonts w:cs="Arial"/>
                <w:sz w:val="18"/>
                <w:szCs w:val="18"/>
                <w:lang w:val="en-US"/>
              </w:rPr>
            </w:pPr>
            <w:r w:rsidRPr="00214D76">
              <w:rPr>
                <w:rFonts w:cs="Arial"/>
                <w:sz w:val="18"/>
                <w:szCs w:val="18"/>
                <w:lang w:val="en-US"/>
              </w:rPr>
              <w:t>6</w:t>
            </w:r>
          </w:p>
        </w:tc>
        <w:tc>
          <w:tcPr>
            <w:tcW w:w="0" w:type="auto"/>
          </w:tcPr>
          <w:p w14:paraId="743C7344" w14:textId="77777777" w:rsidR="00214D76" w:rsidRPr="00214D76" w:rsidRDefault="00214D76" w:rsidP="00214D76">
            <w:pPr>
              <w:spacing w:after="0"/>
              <w:jc w:val="both"/>
              <w:rPr>
                <w:rFonts w:cs="Arial"/>
                <w:sz w:val="18"/>
                <w:szCs w:val="18"/>
                <w:lang w:val="en-US"/>
              </w:rPr>
            </w:pPr>
            <w:r w:rsidRPr="00214D76">
              <w:rPr>
                <w:rFonts w:cs="Arial"/>
                <w:sz w:val="18"/>
                <w:szCs w:val="18"/>
                <w:lang w:val="en-US"/>
              </w:rPr>
              <w:t>799351</w:t>
            </w:r>
          </w:p>
        </w:tc>
        <w:tc>
          <w:tcPr>
            <w:tcW w:w="0" w:type="auto"/>
          </w:tcPr>
          <w:p w14:paraId="4E1EFD3A" w14:textId="77777777" w:rsidR="00214D76" w:rsidRPr="00214D76" w:rsidRDefault="00214D76" w:rsidP="00214D76">
            <w:pPr>
              <w:spacing w:after="0"/>
              <w:jc w:val="both"/>
              <w:rPr>
                <w:rFonts w:cs="Arial"/>
                <w:sz w:val="18"/>
                <w:szCs w:val="18"/>
                <w:lang w:val="en-US"/>
              </w:rPr>
            </w:pPr>
            <w:r w:rsidRPr="00214D76">
              <w:rPr>
                <w:rFonts w:cs="Arial"/>
                <w:sz w:val="18"/>
                <w:szCs w:val="18"/>
                <w:lang w:val="en-US"/>
              </w:rPr>
              <w:t>100000035820</w:t>
            </w:r>
          </w:p>
        </w:tc>
        <w:tc>
          <w:tcPr>
            <w:tcW w:w="0" w:type="auto"/>
          </w:tcPr>
          <w:p w14:paraId="15E567EC" w14:textId="77777777" w:rsidR="00214D76" w:rsidRPr="00214D76" w:rsidRDefault="00214D76" w:rsidP="00214D76">
            <w:pPr>
              <w:spacing w:after="0"/>
              <w:jc w:val="right"/>
              <w:rPr>
                <w:rFonts w:cs="Arial"/>
                <w:sz w:val="18"/>
                <w:szCs w:val="18"/>
                <w:lang w:val="en-US"/>
              </w:rPr>
            </w:pPr>
            <w:r w:rsidRPr="00214D76">
              <w:rPr>
                <w:rFonts w:cs="Arial"/>
                <w:sz w:val="18"/>
                <w:szCs w:val="18"/>
                <w:lang w:val="en-US"/>
              </w:rPr>
              <w:t>595 964</w:t>
            </w:r>
          </w:p>
        </w:tc>
        <w:tc>
          <w:tcPr>
            <w:tcW w:w="2324" w:type="dxa"/>
          </w:tcPr>
          <w:p w14:paraId="1CD09803" w14:textId="77777777" w:rsidR="00214D76" w:rsidRPr="00214D76" w:rsidRDefault="00214D76" w:rsidP="00214D76">
            <w:pPr>
              <w:spacing w:after="0"/>
              <w:jc w:val="right"/>
              <w:rPr>
                <w:rFonts w:cs="Arial"/>
                <w:sz w:val="18"/>
                <w:szCs w:val="18"/>
                <w:lang w:val="en-US"/>
              </w:rPr>
            </w:pPr>
            <w:r w:rsidRPr="00214D76">
              <w:rPr>
                <w:rFonts w:cs="Arial"/>
                <w:sz w:val="18"/>
                <w:szCs w:val="18"/>
                <w:lang w:val="en-US"/>
              </w:rPr>
              <w:t>484 808</w:t>
            </w:r>
          </w:p>
        </w:tc>
        <w:tc>
          <w:tcPr>
            <w:tcW w:w="1837" w:type="dxa"/>
          </w:tcPr>
          <w:p w14:paraId="09646550" w14:textId="77777777" w:rsidR="00214D76" w:rsidRPr="00214D76" w:rsidRDefault="00214D76" w:rsidP="00214D76">
            <w:pPr>
              <w:spacing w:after="0"/>
              <w:jc w:val="right"/>
              <w:rPr>
                <w:rFonts w:cs="Arial"/>
                <w:sz w:val="18"/>
                <w:szCs w:val="18"/>
                <w:lang w:val="en-US"/>
              </w:rPr>
            </w:pPr>
            <w:r w:rsidRPr="00214D76">
              <w:rPr>
                <w:rFonts w:cs="Arial"/>
                <w:sz w:val="18"/>
                <w:szCs w:val="18"/>
                <w:lang w:val="en-US"/>
              </w:rPr>
              <w:t>111 155</w:t>
            </w:r>
          </w:p>
        </w:tc>
      </w:tr>
      <w:tr w:rsidR="00214D76" w:rsidRPr="00214D76" w14:paraId="3480713C" w14:textId="77777777" w:rsidTr="00214D76">
        <w:tc>
          <w:tcPr>
            <w:tcW w:w="7792" w:type="dxa"/>
            <w:gridSpan w:val="5"/>
          </w:tcPr>
          <w:p w14:paraId="776413E1" w14:textId="77777777" w:rsidR="00214D76" w:rsidRPr="00214D76" w:rsidRDefault="00214D76" w:rsidP="00214D76">
            <w:pPr>
              <w:spacing w:after="0"/>
              <w:rPr>
                <w:rFonts w:cs="Arial"/>
                <w:b/>
                <w:sz w:val="18"/>
                <w:szCs w:val="18"/>
                <w:lang w:val="en-US"/>
              </w:rPr>
            </w:pPr>
            <w:r w:rsidRPr="00214D76">
              <w:rPr>
                <w:rFonts w:cs="Arial"/>
                <w:b/>
                <w:sz w:val="18"/>
                <w:szCs w:val="18"/>
                <w:lang w:val="en-US"/>
              </w:rPr>
              <w:t>Total</w:t>
            </w:r>
          </w:p>
        </w:tc>
        <w:tc>
          <w:tcPr>
            <w:tcW w:w="1837" w:type="dxa"/>
          </w:tcPr>
          <w:p w14:paraId="555B8EC1" w14:textId="77777777" w:rsidR="00214D76" w:rsidRPr="00214D76" w:rsidRDefault="00214D76" w:rsidP="00214D76">
            <w:pPr>
              <w:spacing w:after="0"/>
              <w:jc w:val="right"/>
              <w:rPr>
                <w:rFonts w:cs="Arial"/>
                <w:b/>
                <w:sz w:val="18"/>
                <w:szCs w:val="18"/>
                <w:lang w:val="en-US"/>
              </w:rPr>
            </w:pPr>
            <w:r w:rsidRPr="00214D76">
              <w:rPr>
                <w:rFonts w:cs="Arial"/>
                <w:b/>
                <w:sz w:val="18"/>
                <w:szCs w:val="18"/>
                <w:lang w:val="en-US"/>
              </w:rPr>
              <w:t>(111 460)</w:t>
            </w:r>
          </w:p>
        </w:tc>
      </w:tr>
    </w:tbl>
    <w:p w14:paraId="054871CE" w14:textId="77777777" w:rsidR="002A530E" w:rsidRDefault="002A530E" w:rsidP="002A530E">
      <w:pPr>
        <w:spacing w:after="0" w:line="240" w:lineRule="auto"/>
        <w:jc w:val="both"/>
        <w:rPr>
          <w:rFonts w:eastAsia="Times New Roman" w:cs="Arial"/>
          <w:lang w:val="en-US"/>
        </w:rPr>
      </w:pPr>
    </w:p>
    <w:p w14:paraId="024C6A8D" w14:textId="77777777" w:rsidR="003E0B22" w:rsidRDefault="003E0B22" w:rsidP="002A530E">
      <w:pPr>
        <w:spacing w:after="0" w:line="240" w:lineRule="auto"/>
        <w:jc w:val="both"/>
        <w:rPr>
          <w:rFonts w:eastAsia="Times New Roman" w:cs="Arial"/>
          <w:b/>
          <w:lang w:val="en-US"/>
        </w:rPr>
      </w:pPr>
    </w:p>
    <w:p w14:paraId="074AA0F5" w14:textId="693A72A1" w:rsidR="00214D76" w:rsidRPr="002A530E" w:rsidRDefault="00214D76" w:rsidP="002A530E">
      <w:pPr>
        <w:spacing w:after="0" w:line="240" w:lineRule="auto"/>
        <w:jc w:val="both"/>
        <w:rPr>
          <w:rFonts w:eastAsia="Times New Roman" w:cs="Arial"/>
          <w:lang w:val="en-US"/>
        </w:rPr>
      </w:pPr>
      <w:r w:rsidRPr="00214D76">
        <w:rPr>
          <w:rFonts w:eastAsia="Times New Roman" w:cs="Arial"/>
          <w:b/>
          <w:lang w:val="en-US"/>
        </w:rPr>
        <w:lastRenderedPageBreak/>
        <w:t>Impact of the finding</w:t>
      </w:r>
    </w:p>
    <w:p w14:paraId="550D79B2" w14:textId="77777777" w:rsidR="00214D76" w:rsidRPr="00214D76" w:rsidRDefault="00214D76" w:rsidP="00214D76">
      <w:pPr>
        <w:shd w:val="clear" w:color="auto" w:fill="FFFFFF"/>
        <w:spacing w:after="0" w:line="240" w:lineRule="auto"/>
        <w:jc w:val="both"/>
        <w:rPr>
          <w:rFonts w:eastAsia="Times New Roman" w:cs="Arial"/>
          <w:b/>
          <w:lang w:val="en-US"/>
        </w:rPr>
      </w:pPr>
    </w:p>
    <w:p w14:paraId="01027F54" w14:textId="77777777" w:rsidR="00214D76" w:rsidRPr="00214D76" w:rsidRDefault="00214D76" w:rsidP="00214D76">
      <w:pPr>
        <w:spacing w:after="0" w:line="240" w:lineRule="auto"/>
        <w:jc w:val="both"/>
        <w:rPr>
          <w:rFonts w:eastAsia="Times New Roman" w:cs="Arial"/>
          <w:bCs/>
          <w:lang w:val="en-US"/>
        </w:rPr>
      </w:pPr>
      <w:r w:rsidRPr="00214D76">
        <w:rPr>
          <w:rFonts w:eastAsia="Times New Roman" w:cs="Arial"/>
          <w:bCs/>
          <w:lang w:val="en-US"/>
        </w:rPr>
        <w:t xml:space="preserve">The above will result in the following: </w:t>
      </w:r>
    </w:p>
    <w:p w14:paraId="57DB6EF0" w14:textId="77777777" w:rsidR="00214D76" w:rsidRPr="00214D76" w:rsidRDefault="00214D76" w:rsidP="00C01410">
      <w:pPr>
        <w:numPr>
          <w:ilvl w:val="0"/>
          <w:numId w:val="70"/>
        </w:numPr>
        <w:spacing w:after="0" w:line="240" w:lineRule="auto"/>
        <w:ind w:left="357" w:hanging="357"/>
        <w:contextualSpacing/>
        <w:jc w:val="both"/>
        <w:rPr>
          <w:rFonts w:eastAsia="Times New Roman" w:cs="Arial"/>
        </w:rPr>
      </w:pPr>
      <w:r w:rsidRPr="00214D76">
        <w:rPr>
          <w:rFonts w:eastAsia="Times New Roman" w:cs="Arial"/>
        </w:rPr>
        <w:t xml:space="preserve">Understatement of investment property (land and buildings) by R2 620 293. </w:t>
      </w:r>
    </w:p>
    <w:p w14:paraId="183BDA96" w14:textId="77777777" w:rsidR="00214D76" w:rsidRPr="00214D76" w:rsidRDefault="00214D76" w:rsidP="00821106">
      <w:pPr>
        <w:numPr>
          <w:ilvl w:val="0"/>
          <w:numId w:val="100"/>
        </w:numPr>
        <w:spacing w:after="0" w:line="240" w:lineRule="auto"/>
        <w:contextualSpacing/>
        <w:jc w:val="both"/>
        <w:rPr>
          <w:rFonts w:eastAsia="Times New Roman" w:cs="Arial"/>
        </w:rPr>
      </w:pPr>
      <w:r w:rsidRPr="00214D76">
        <w:rPr>
          <w:rFonts w:eastAsia="Times New Roman" w:cs="Arial"/>
        </w:rPr>
        <w:t>Buildings have been understated by R1 134 703</w:t>
      </w:r>
    </w:p>
    <w:p w14:paraId="267DA4EF" w14:textId="124BEE57" w:rsidR="00214D76" w:rsidRPr="002A530E" w:rsidRDefault="00214D76" w:rsidP="002A530E">
      <w:pPr>
        <w:numPr>
          <w:ilvl w:val="0"/>
          <w:numId w:val="100"/>
        </w:numPr>
        <w:spacing w:after="0" w:line="240" w:lineRule="auto"/>
        <w:contextualSpacing/>
        <w:jc w:val="both"/>
        <w:rPr>
          <w:rFonts w:eastAsia="Times New Roman" w:cs="Arial"/>
        </w:rPr>
      </w:pPr>
      <w:r w:rsidRPr="00214D76">
        <w:rPr>
          <w:rFonts w:eastAsia="Times New Roman" w:cs="Arial"/>
        </w:rPr>
        <w:t>Land have been understated by R1 485 590</w:t>
      </w:r>
    </w:p>
    <w:p w14:paraId="3D2D1EBF" w14:textId="77777777" w:rsidR="00214D76" w:rsidRPr="00214D76" w:rsidRDefault="00214D76" w:rsidP="00214D76">
      <w:pPr>
        <w:spacing w:after="0" w:line="240" w:lineRule="auto"/>
        <w:ind w:left="357"/>
        <w:contextualSpacing/>
        <w:jc w:val="both"/>
        <w:rPr>
          <w:rFonts w:eastAsia="Times New Roman" w:cs="Arial"/>
        </w:rPr>
      </w:pPr>
    </w:p>
    <w:p w14:paraId="07014887" w14:textId="77777777" w:rsidR="00214D76" w:rsidRPr="00214D76" w:rsidRDefault="00214D76" w:rsidP="00214D76">
      <w:pPr>
        <w:spacing w:after="0" w:line="240" w:lineRule="auto"/>
        <w:jc w:val="both"/>
        <w:rPr>
          <w:rFonts w:eastAsia="Times New Roman" w:cs="Arial"/>
          <w:b/>
          <w:bCs/>
          <w:sz w:val="24"/>
          <w:szCs w:val="20"/>
          <w:lang w:val="en-US"/>
        </w:rPr>
      </w:pPr>
      <w:r w:rsidRPr="00214D76">
        <w:rPr>
          <w:rFonts w:eastAsia="Times New Roman" w:cs="Arial"/>
          <w:b/>
          <w:bCs/>
          <w:sz w:val="24"/>
          <w:szCs w:val="20"/>
          <w:lang w:val="en-US"/>
        </w:rPr>
        <w:t>Internal control deficiency</w:t>
      </w:r>
    </w:p>
    <w:p w14:paraId="57480CED" w14:textId="77777777" w:rsidR="00214D76" w:rsidRPr="00214D76" w:rsidRDefault="00214D76" w:rsidP="00214D76">
      <w:pPr>
        <w:spacing w:after="0" w:line="240" w:lineRule="auto"/>
        <w:jc w:val="both"/>
        <w:rPr>
          <w:rFonts w:ascii="Times New Roman" w:eastAsia="Times New Roman" w:hAnsi="Times New Roman" w:cs="Times New Roman"/>
          <w:lang w:eastAsia="en-ZA"/>
        </w:rPr>
      </w:pPr>
    </w:p>
    <w:p w14:paraId="0224CE8C" w14:textId="77777777" w:rsidR="00214D76" w:rsidRPr="00214D76" w:rsidRDefault="00214D76" w:rsidP="00214D76">
      <w:pPr>
        <w:spacing w:line="240" w:lineRule="auto"/>
        <w:jc w:val="both"/>
        <w:rPr>
          <w:rFonts w:eastAsia="Times New Roman" w:cs="Arial"/>
          <w:i/>
          <w:color w:val="000000"/>
          <w:lang w:val="en-US"/>
        </w:rPr>
      </w:pPr>
      <w:r w:rsidRPr="00214D76">
        <w:rPr>
          <w:rFonts w:eastAsia="Times New Roman" w:cs="Arial"/>
          <w:i/>
          <w:color w:val="000000"/>
          <w:lang w:val="en-US"/>
        </w:rPr>
        <w:t>Financial and Performance Management</w:t>
      </w:r>
    </w:p>
    <w:p w14:paraId="59147A4B" w14:textId="77777777" w:rsidR="00214D76" w:rsidRPr="00214D76" w:rsidRDefault="00214D76" w:rsidP="00214D76">
      <w:pPr>
        <w:spacing w:after="0" w:line="240" w:lineRule="auto"/>
        <w:jc w:val="both"/>
        <w:rPr>
          <w:rFonts w:eastAsia="Times New Roman" w:cs="Arial"/>
          <w:lang w:val="en-US"/>
        </w:rPr>
      </w:pPr>
      <w:r w:rsidRPr="00214D76">
        <w:rPr>
          <w:rFonts w:eastAsia="Times New Roman" w:cs="Arial"/>
          <w:lang w:val="en-US"/>
        </w:rPr>
        <w:t>Management did not prepare regular, accurate and complete financial and performance reports that are supported and evidenced by reliable information.</w:t>
      </w:r>
    </w:p>
    <w:p w14:paraId="01A47A40" w14:textId="77777777" w:rsidR="00214D76" w:rsidRPr="00214D76" w:rsidRDefault="00214D76" w:rsidP="00214D76">
      <w:pPr>
        <w:spacing w:after="0" w:line="240" w:lineRule="auto"/>
        <w:jc w:val="both"/>
        <w:rPr>
          <w:rFonts w:eastAsia="Times New Roman" w:cs="Arial"/>
          <w:lang w:val="en-US"/>
        </w:rPr>
      </w:pPr>
    </w:p>
    <w:p w14:paraId="1DF29C0E" w14:textId="77777777" w:rsidR="00214D76" w:rsidRPr="00214D76" w:rsidRDefault="00214D76" w:rsidP="00214D76">
      <w:pPr>
        <w:spacing w:after="0" w:line="240" w:lineRule="auto"/>
        <w:jc w:val="both"/>
        <w:rPr>
          <w:rFonts w:eastAsia="Times New Roman" w:cs="Arial"/>
          <w:b/>
          <w:lang w:val="en-US"/>
        </w:rPr>
      </w:pPr>
      <w:r w:rsidRPr="00214D76">
        <w:rPr>
          <w:rFonts w:eastAsia="Times New Roman" w:cs="Arial"/>
          <w:lang w:val="en-US"/>
        </w:rPr>
        <w:t>Management should ensure that the deemed cost position paper is applied correctly when calculating the deemed cost using the methods applicable.</w:t>
      </w:r>
    </w:p>
    <w:p w14:paraId="7F597E67" w14:textId="77777777" w:rsidR="00214D76" w:rsidRPr="00214D76" w:rsidRDefault="00214D76" w:rsidP="00214D76">
      <w:pPr>
        <w:spacing w:after="0" w:line="240" w:lineRule="auto"/>
        <w:jc w:val="both"/>
        <w:rPr>
          <w:rFonts w:eastAsia="Times New Roman" w:cs="Arial"/>
          <w:b/>
          <w:sz w:val="24"/>
          <w:szCs w:val="20"/>
          <w:lang w:val="en-US"/>
        </w:rPr>
      </w:pPr>
    </w:p>
    <w:p w14:paraId="27533F66" w14:textId="77777777" w:rsidR="00214D76" w:rsidRPr="00214D76" w:rsidRDefault="00214D76" w:rsidP="00214D76">
      <w:pPr>
        <w:spacing w:after="0" w:line="240" w:lineRule="auto"/>
        <w:jc w:val="both"/>
        <w:rPr>
          <w:rFonts w:eastAsia="Times New Roman" w:cs="Arial"/>
          <w:b/>
          <w:sz w:val="24"/>
          <w:szCs w:val="20"/>
          <w:lang w:val="en-US"/>
        </w:rPr>
      </w:pPr>
      <w:r w:rsidRPr="00214D76">
        <w:rPr>
          <w:rFonts w:eastAsia="Times New Roman" w:cs="Arial"/>
          <w:b/>
          <w:sz w:val="24"/>
          <w:szCs w:val="20"/>
          <w:lang w:val="en-US"/>
        </w:rPr>
        <w:t>Recommendation</w:t>
      </w:r>
    </w:p>
    <w:p w14:paraId="3FB40598" w14:textId="77777777" w:rsidR="00214D76" w:rsidRPr="00214D76" w:rsidRDefault="00214D76" w:rsidP="00214D76">
      <w:pPr>
        <w:spacing w:after="0" w:line="240" w:lineRule="auto"/>
        <w:jc w:val="both"/>
        <w:rPr>
          <w:rFonts w:eastAsia="Times New Roman" w:cs="Arial"/>
          <w:lang w:val="en-US"/>
        </w:rPr>
      </w:pPr>
    </w:p>
    <w:p w14:paraId="78477461" w14:textId="77777777" w:rsidR="00214D76" w:rsidRPr="00214D76" w:rsidRDefault="00214D76" w:rsidP="00214D76">
      <w:pPr>
        <w:spacing w:after="0" w:line="240" w:lineRule="auto"/>
        <w:jc w:val="both"/>
        <w:rPr>
          <w:rFonts w:eastAsia="Times New Roman" w:cs="Arial"/>
          <w:lang w:val="en-US"/>
        </w:rPr>
      </w:pPr>
      <w:r w:rsidRPr="00214D76">
        <w:rPr>
          <w:rFonts w:eastAsia="Times New Roman" w:cs="Arial"/>
          <w:lang w:val="en-US"/>
        </w:rPr>
        <w:t xml:space="preserve">It is recommended that adequate review processes be put in place to ensure that the immovable asset register is accurate and reflects the correct deemed cost values. </w:t>
      </w:r>
    </w:p>
    <w:p w14:paraId="6848971C" w14:textId="77777777" w:rsidR="00214D76" w:rsidRPr="00214D76" w:rsidRDefault="00214D76" w:rsidP="00214D76">
      <w:pPr>
        <w:spacing w:after="0" w:line="240" w:lineRule="auto"/>
        <w:jc w:val="both"/>
        <w:rPr>
          <w:rFonts w:eastAsia="Times New Roman" w:cs="Arial"/>
          <w:lang w:val="en-US"/>
        </w:rPr>
      </w:pPr>
    </w:p>
    <w:p w14:paraId="1EFF32F0" w14:textId="0FB7C1EF" w:rsidR="00214D76" w:rsidRDefault="00214D76" w:rsidP="00214D76">
      <w:pPr>
        <w:jc w:val="both"/>
        <w:rPr>
          <w:rFonts w:eastAsia="Times New Roman" w:cs="Arial"/>
          <w:b/>
          <w:color w:val="000000"/>
          <w:lang w:val="en-US"/>
        </w:rPr>
      </w:pPr>
      <w:r w:rsidRPr="00214D76">
        <w:rPr>
          <w:rFonts w:eastAsia="Times New Roman" w:cs="Arial"/>
          <w:b/>
          <w:color w:val="000000"/>
          <w:lang w:val="en-US"/>
        </w:rPr>
        <w:t>Management response</w:t>
      </w:r>
    </w:p>
    <w:p w14:paraId="1797B29C" w14:textId="5FE3F7E0" w:rsidR="00214D76" w:rsidRPr="00214D76" w:rsidRDefault="003E0B22" w:rsidP="00214D76">
      <w:pPr>
        <w:jc w:val="both"/>
        <w:rPr>
          <w:rFonts w:eastAsia="Times New Roman" w:cs="Arial"/>
          <w:color w:val="000000"/>
          <w:lang w:val="en-US"/>
        </w:rPr>
      </w:pPr>
      <w:r>
        <w:rPr>
          <w:rFonts w:eastAsia="Times New Roman" w:cs="Arial"/>
          <w:color w:val="000000"/>
          <w:lang w:val="en-US"/>
        </w:rPr>
        <w:t>Management response not received.</w:t>
      </w:r>
    </w:p>
    <w:p w14:paraId="31A761A7" w14:textId="77777777" w:rsidR="00214D76" w:rsidRDefault="00214D76" w:rsidP="00214D76">
      <w:pPr>
        <w:jc w:val="both"/>
        <w:rPr>
          <w:rFonts w:eastAsia="Times New Roman" w:cs="Arial"/>
          <w:b/>
          <w:color w:val="000000"/>
          <w:lang w:val="en-US"/>
        </w:rPr>
      </w:pPr>
    </w:p>
    <w:p w14:paraId="1D858153" w14:textId="77777777" w:rsidR="00214D76" w:rsidRPr="00EA508F" w:rsidRDefault="00214D76" w:rsidP="00214D76">
      <w:pPr>
        <w:rPr>
          <w:rFonts w:cs="Arial"/>
          <w:b/>
        </w:rPr>
      </w:pPr>
      <w:r>
        <w:rPr>
          <w:rFonts w:cs="Arial"/>
          <w:b/>
        </w:rPr>
        <w:t>Auditors Conclusion</w:t>
      </w:r>
    </w:p>
    <w:p w14:paraId="68378EDC" w14:textId="77777777" w:rsidR="003E0B22" w:rsidRPr="00214D76" w:rsidRDefault="003E0B22" w:rsidP="003E0B22">
      <w:pPr>
        <w:jc w:val="both"/>
        <w:rPr>
          <w:rFonts w:eastAsia="Times New Roman" w:cs="Arial"/>
          <w:color w:val="000000"/>
          <w:lang w:val="en-US"/>
        </w:rPr>
      </w:pPr>
      <w:r>
        <w:rPr>
          <w:rFonts w:eastAsia="Times New Roman" w:cs="Arial"/>
          <w:color w:val="000000"/>
          <w:lang w:val="en-US"/>
        </w:rPr>
        <w:t>Management response not received.</w:t>
      </w:r>
    </w:p>
    <w:p w14:paraId="465ECFA6" w14:textId="77777777" w:rsidR="00214D76" w:rsidRDefault="00214D76" w:rsidP="00214D76">
      <w:pPr>
        <w:jc w:val="both"/>
        <w:rPr>
          <w:rFonts w:cs="Arial"/>
          <w:bCs/>
        </w:rPr>
      </w:pPr>
    </w:p>
    <w:p w14:paraId="1DF2C4E4" w14:textId="77777777" w:rsidR="00214D76" w:rsidRDefault="00214D76">
      <w:pPr>
        <w:spacing w:after="200"/>
        <w:rPr>
          <w:rFonts w:cs="Arial"/>
          <w:bCs/>
        </w:rPr>
      </w:pPr>
      <w:r>
        <w:rPr>
          <w:rFonts w:cs="Arial"/>
          <w:bCs/>
        </w:rPr>
        <w:br w:type="page"/>
      </w:r>
    </w:p>
    <w:p w14:paraId="50C5F16E" w14:textId="050DC7C2" w:rsidR="00214D76" w:rsidRPr="00214D76" w:rsidRDefault="003A1E41" w:rsidP="00214D76">
      <w:pPr>
        <w:spacing w:after="360" w:line="240" w:lineRule="auto"/>
        <w:jc w:val="both"/>
        <w:rPr>
          <w:rFonts w:eastAsia="Times New Roman" w:cs="Arial"/>
          <w:b/>
          <w:bCs/>
          <w:lang w:val="en-US"/>
        </w:rPr>
      </w:pPr>
      <w:r>
        <w:rPr>
          <w:rFonts w:eastAsia="Times New Roman" w:cs="Arial"/>
          <w:b/>
          <w:bCs/>
          <w:highlight w:val="lightGray"/>
          <w:lang w:val="en-US"/>
        </w:rPr>
        <w:lastRenderedPageBreak/>
        <w:t xml:space="preserve">COFF 27 HO </w:t>
      </w:r>
      <w:r w:rsidR="00214D76" w:rsidRPr="00214D76">
        <w:rPr>
          <w:rFonts w:eastAsia="Times New Roman" w:cs="Arial"/>
          <w:b/>
          <w:bCs/>
          <w:highlight w:val="lightGray"/>
          <w:lang w:val="en-US"/>
        </w:rPr>
        <w:t>Intangible Assets: Differences noted on commitment disclosed in the AFS</w:t>
      </w:r>
    </w:p>
    <w:p w14:paraId="54CBEB1E" w14:textId="77777777" w:rsidR="00214D76" w:rsidRPr="00214D76" w:rsidRDefault="00214D76" w:rsidP="00214D76">
      <w:pPr>
        <w:spacing w:after="0" w:line="240" w:lineRule="auto"/>
        <w:jc w:val="both"/>
        <w:rPr>
          <w:rFonts w:eastAsia="Times New Roman" w:cs="Arial"/>
          <w:lang w:eastAsia="en-ZA"/>
        </w:rPr>
      </w:pPr>
      <w:r w:rsidRPr="00214D76">
        <w:rPr>
          <w:rFonts w:eastAsia="Times New Roman" w:cs="Arial"/>
          <w:b/>
          <w:lang w:eastAsia="en-ZA"/>
        </w:rPr>
        <w:t>Requirements</w:t>
      </w:r>
      <w:r w:rsidRPr="00214D76">
        <w:rPr>
          <w:rFonts w:eastAsia="Times New Roman" w:cs="Arial"/>
          <w:lang w:eastAsia="en-ZA"/>
        </w:rPr>
        <w:t>:</w:t>
      </w:r>
    </w:p>
    <w:p w14:paraId="2E07B5CA" w14:textId="77777777" w:rsidR="00214D76" w:rsidRPr="00214D76" w:rsidRDefault="00214D76" w:rsidP="00214D76">
      <w:pPr>
        <w:spacing w:after="0" w:line="240" w:lineRule="auto"/>
        <w:jc w:val="both"/>
        <w:rPr>
          <w:rFonts w:eastAsia="Times New Roman" w:cs="Arial"/>
          <w:lang w:eastAsia="en-ZA"/>
        </w:rPr>
      </w:pPr>
    </w:p>
    <w:p w14:paraId="78D5E2B1" w14:textId="77777777" w:rsidR="00214D76" w:rsidRPr="00214D76" w:rsidRDefault="00214D76" w:rsidP="00214D76">
      <w:pPr>
        <w:spacing w:before="100" w:after="100" w:line="240" w:lineRule="auto"/>
        <w:jc w:val="both"/>
        <w:rPr>
          <w:rFonts w:eastAsia="Times New Roman" w:cs="Arial"/>
          <w:i/>
          <w:lang w:eastAsia="en-GB"/>
        </w:rPr>
      </w:pPr>
      <w:r w:rsidRPr="00214D76">
        <w:rPr>
          <w:rFonts w:eastAsia="Times New Roman" w:cs="Arial"/>
          <w:lang w:eastAsia="en-GB"/>
        </w:rPr>
        <w:t xml:space="preserve">Section 40(3)(a) of the Public Finance Management Act states that: </w:t>
      </w:r>
      <w:r w:rsidRPr="00214D76">
        <w:rPr>
          <w:rFonts w:eastAsia="Times New Roman" w:cs="Arial"/>
          <w:i/>
          <w:lang w:eastAsia="en-GB"/>
        </w:rPr>
        <w:t>“The annual report and audited financial statements referred to subsection (1) (d) must fairly present the state of affairs of the department, trading entity or constitutional institution, its business, its financial results, its performance against predetermined objectives and its financial position as at the end of the financial year concerned…”</w:t>
      </w:r>
    </w:p>
    <w:p w14:paraId="4066981D" w14:textId="77777777" w:rsidR="00214D76" w:rsidRPr="00214D76" w:rsidRDefault="00214D76" w:rsidP="00214D76">
      <w:pPr>
        <w:spacing w:after="0" w:line="240" w:lineRule="auto"/>
        <w:jc w:val="both"/>
        <w:rPr>
          <w:rFonts w:eastAsia="Times New Roman" w:cs="Arial"/>
          <w:color w:val="000000"/>
          <w:lang w:val="en-US" w:eastAsia="en-ZA"/>
        </w:rPr>
      </w:pPr>
    </w:p>
    <w:p w14:paraId="3AE65518" w14:textId="77777777" w:rsidR="00214D76" w:rsidRPr="00214D76" w:rsidRDefault="00214D76" w:rsidP="00214D76">
      <w:pPr>
        <w:spacing w:after="0" w:line="240" w:lineRule="auto"/>
        <w:jc w:val="both"/>
        <w:rPr>
          <w:rFonts w:eastAsia="Times New Roman" w:cs="Arial"/>
          <w:i/>
          <w:color w:val="000000"/>
          <w:lang w:val="en-US" w:eastAsia="en-ZA"/>
        </w:rPr>
      </w:pPr>
      <w:r w:rsidRPr="00214D76">
        <w:rPr>
          <w:rFonts w:eastAsia="Times New Roman" w:cs="Arial"/>
          <w:color w:val="000000"/>
          <w:lang w:val="en-US" w:eastAsia="en-ZA"/>
        </w:rPr>
        <w:t xml:space="preserve">Standards of Generally </w:t>
      </w:r>
      <w:proofErr w:type="spellStart"/>
      <w:r w:rsidRPr="00214D76">
        <w:rPr>
          <w:rFonts w:eastAsia="Times New Roman" w:cs="Arial"/>
          <w:color w:val="000000"/>
          <w:lang w:val="en-US" w:eastAsia="en-ZA"/>
        </w:rPr>
        <w:t>Recognised</w:t>
      </w:r>
      <w:proofErr w:type="spellEnd"/>
      <w:r w:rsidRPr="00214D76">
        <w:rPr>
          <w:rFonts w:eastAsia="Times New Roman" w:cs="Arial"/>
          <w:color w:val="000000"/>
          <w:lang w:val="en-US" w:eastAsia="en-ZA"/>
        </w:rPr>
        <w:t xml:space="preserve"> Accounting Practice (GRAP) 1 paragraph 17 states that: </w:t>
      </w:r>
      <w:r w:rsidRPr="00214D76">
        <w:rPr>
          <w:rFonts w:eastAsia="Times New Roman" w:cs="Arial"/>
          <w:i/>
          <w:color w:val="000000"/>
          <w:lang w:val="en-US" w:eastAsia="en-ZA"/>
        </w:rPr>
        <w:t>“Financial statements shall present fairly the financial positions, financial performance and cash flows of an entity. Fair presentation requires the faithful representation of the effects of transactions, other events and conditions in accordance with the definitions and recognition criteria for assets, liabilities, revenue and expenses. The application of Standards of GRAP with additional disclosures, when necessary, is presumed to result in financial statements that achieve a fair presentation…”</w:t>
      </w:r>
    </w:p>
    <w:p w14:paraId="315B5B47" w14:textId="77777777" w:rsidR="00214D76" w:rsidRPr="00214D76" w:rsidRDefault="00214D76" w:rsidP="00214D76">
      <w:pPr>
        <w:spacing w:after="0" w:line="240" w:lineRule="auto"/>
        <w:rPr>
          <w:rFonts w:ascii="Times New Roman" w:eastAsia="Times New Roman" w:hAnsi="Times New Roman" w:cs="Times New Roman"/>
          <w:i/>
          <w:color w:val="000000"/>
          <w:lang w:val="en-US"/>
        </w:rPr>
      </w:pPr>
    </w:p>
    <w:p w14:paraId="18C9794E" w14:textId="77777777" w:rsidR="00214D76" w:rsidRPr="00214D76" w:rsidRDefault="00214D76" w:rsidP="00214D76">
      <w:pPr>
        <w:spacing w:after="0" w:line="240" w:lineRule="auto"/>
        <w:rPr>
          <w:rFonts w:eastAsia="Times New Roman" w:cs="Arial"/>
          <w:b/>
          <w:lang w:val="en-US"/>
        </w:rPr>
      </w:pPr>
    </w:p>
    <w:p w14:paraId="043F55E5" w14:textId="77777777" w:rsidR="00214D76" w:rsidRPr="00214D76" w:rsidRDefault="00214D76" w:rsidP="00214D76">
      <w:pPr>
        <w:spacing w:after="0" w:line="240" w:lineRule="auto"/>
        <w:rPr>
          <w:rFonts w:eastAsia="Times New Roman" w:cs="Arial"/>
          <w:b/>
          <w:lang w:val="en-US"/>
        </w:rPr>
      </w:pPr>
      <w:r w:rsidRPr="00214D76">
        <w:rPr>
          <w:rFonts w:eastAsia="Times New Roman" w:cs="Arial"/>
          <w:b/>
          <w:lang w:val="en-US"/>
        </w:rPr>
        <w:t>Nature</w:t>
      </w:r>
    </w:p>
    <w:p w14:paraId="0CCEDA48" w14:textId="77777777" w:rsidR="00214D76" w:rsidRPr="00214D76" w:rsidRDefault="00214D76" w:rsidP="00214D76">
      <w:pPr>
        <w:spacing w:after="0" w:line="240" w:lineRule="auto"/>
        <w:rPr>
          <w:rFonts w:eastAsia="Times New Roman" w:cs="Arial"/>
          <w:b/>
          <w:sz w:val="24"/>
          <w:szCs w:val="20"/>
          <w:lang w:val="en-US"/>
        </w:rPr>
      </w:pPr>
    </w:p>
    <w:p w14:paraId="7698B673" w14:textId="77777777" w:rsidR="00214D76" w:rsidRPr="00214D76" w:rsidRDefault="00214D76" w:rsidP="00214D76">
      <w:pPr>
        <w:tabs>
          <w:tab w:val="left" w:pos="5148"/>
        </w:tabs>
        <w:spacing w:after="0" w:line="240" w:lineRule="auto"/>
        <w:jc w:val="both"/>
        <w:rPr>
          <w:rFonts w:eastAsia="Times New Roman" w:cs="Arial"/>
          <w:lang w:val="en-US"/>
        </w:rPr>
      </w:pPr>
      <w:r w:rsidRPr="00214D76">
        <w:rPr>
          <w:rFonts w:eastAsia="Times New Roman" w:cs="Arial"/>
          <w:lang w:val="en-US"/>
        </w:rPr>
        <w:t>During the audit of intangible assets disclosure note (Note 10), we have determined that the amount disclosed under contractual commitment for acquisition and maintenance of intangible assets relates to the interim period (6 months’ period) instead of the financial year end period (12 months). We therefore agreed the amount disclosed on the intangible assets note to the intangible commitment schedule and we identified differences. Refer to the table below.</w:t>
      </w:r>
    </w:p>
    <w:p w14:paraId="5B9C3FC1" w14:textId="77777777" w:rsidR="00214D76" w:rsidRPr="00214D76" w:rsidRDefault="00214D76" w:rsidP="00214D76">
      <w:pPr>
        <w:tabs>
          <w:tab w:val="left" w:pos="5148"/>
        </w:tabs>
        <w:spacing w:after="0" w:line="240" w:lineRule="auto"/>
        <w:jc w:val="both"/>
        <w:rPr>
          <w:rFonts w:eastAsia="Times New Roman" w:cs="Arial"/>
          <w:lang w:val="en-US"/>
        </w:rPr>
      </w:pPr>
    </w:p>
    <w:p w14:paraId="1446B133" w14:textId="77777777" w:rsidR="00214D76" w:rsidRPr="00214D76" w:rsidRDefault="00214D76" w:rsidP="00214D76">
      <w:pPr>
        <w:tabs>
          <w:tab w:val="left" w:pos="5148"/>
        </w:tabs>
        <w:spacing w:after="0" w:line="240" w:lineRule="auto"/>
        <w:jc w:val="both"/>
        <w:rPr>
          <w:rFonts w:eastAsia="Times New Roman" w:cs="Arial"/>
          <w:b/>
          <w:lang w:val="en-US"/>
        </w:rPr>
      </w:pPr>
      <w:r w:rsidRPr="00214D76">
        <w:rPr>
          <w:rFonts w:eastAsia="Times New Roman" w:cs="Arial"/>
          <w:b/>
          <w:lang w:val="en-US"/>
        </w:rPr>
        <w:t>Capex</w:t>
      </w:r>
    </w:p>
    <w:tbl>
      <w:tblPr>
        <w:tblStyle w:val="TableGrid"/>
        <w:tblW w:w="5000" w:type="pct"/>
        <w:tblLook w:val="04A0" w:firstRow="1" w:lastRow="0" w:firstColumn="1" w:lastColumn="0" w:noHBand="0" w:noVBand="1"/>
      </w:tblPr>
      <w:tblGrid>
        <w:gridCol w:w="2255"/>
        <w:gridCol w:w="2498"/>
        <w:gridCol w:w="2597"/>
        <w:gridCol w:w="1997"/>
      </w:tblGrid>
      <w:tr w:rsidR="00214D76" w:rsidRPr="00214D76" w14:paraId="2CFAA958" w14:textId="77777777" w:rsidTr="00214D76">
        <w:tc>
          <w:tcPr>
            <w:tcW w:w="1207" w:type="pct"/>
            <w:shd w:val="clear" w:color="auto" w:fill="D9D9D9"/>
            <w:vAlign w:val="center"/>
          </w:tcPr>
          <w:p w14:paraId="77089C15" w14:textId="77777777" w:rsidR="00214D76" w:rsidRPr="00214D76" w:rsidRDefault="00214D76" w:rsidP="00214D76">
            <w:pPr>
              <w:tabs>
                <w:tab w:val="left" w:pos="5148"/>
              </w:tabs>
              <w:spacing w:after="0"/>
              <w:jc w:val="both"/>
              <w:rPr>
                <w:rFonts w:cs="Arial"/>
                <w:sz w:val="18"/>
                <w:szCs w:val="18"/>
                <w:lang w:val="en-US"/>
              </w:rPr>
            </w:pPr>
          </w:p>
        </w:tc>
        <w:tc>
          <w:tcPr>
            <w:tcW w:w="1336" w:type="pct"/>
            <w:shd w:val="clear" w:color="auto" w:fill="D9D9D9"/>
            <w:vAlign w:val="center"/>
          </w:tcPr>
          <w:p w14:paraId="2058D86D" w14:textId="77777777" w:rsidR="00214D76" w:rsidRPr="00214D76" w:rsidRDefault="00214D76" w:rsidP="00214D76">
            <w:pPr>
              <w:tabs>
                <w:tab w:val="left" w:pos="5148"/>
              </w:tabs>
              <w:spacing w:after="0"/>
              <w:jc w:val="both"/>
              <w:rPr>
                <w:rFonts w:cs="Arial"/>
                <w:sz w:val="18"/>
                <w:szCs w:val="18"/>
                <w:lang w:val="en-US"/>
              </w:rPr>
            </w:pPr>
            <w:r w:rsidRPr="00214D76">
              <w:rPr>
                <w:rFonts w:eastAsia="Calibri" w:cs="Arial"/>
                <w:b/>
                <w:bCs/>
                <w:sz w:val="18"/>
                <w:szCs w:val="18"/>
              </w:rPr>
              <w:t>CAPEX Commitment per schedule</w:t>
            </w:r>
          </w:p>
        </w:tc>
        <w:tc>
          <w:tcPr>
            <w:tcW w:w="1389" w:type="pct"/>
            <w:shd w:val="clear" w:color="auto" w:fill="D9D9D9"/>
            <w:vAlign w:val="center"/>
          </w:tcPr>
          <w:p w14:paraId="0B739EC0" w14:textId="77777777" w:rsidR="00214D76" w:rsidRPr="00214D76" w:rsidRDefault="00214D76" w:rsidP="00214D76">
            <w:pPr>
              <w:tabs>
                <w:tab w:val="left" w:pos="5148"/>
              </w:tabs>
              <w:spacing w:after="0"/>
              <w:jc w:val="both"/>
              <w:rPr>
                <w:rFonts w:cs="Arial"/>
                <w:sz w:val="18"/>
                <w:szCs w:val="18"/>
                <w:lang w:val="en-US"/>
              </w:rPr>
            </w:pPr>
            <w:r w:rsidRPr="00214D76">
              <w:rPr>
                <w:rFonts w:eastAsia="Calibri" w:cs="Arial"/>
                <w:b/>
                <w:bCs/>
                <w:sz w:val="18"/>
                <w:szCs w:val="18"/>
              </w:rPr>
              <w:t>CAPEX Commitment per AFS</w:t>
            </w:r>
          </w:p>
        </w:tc>
        <w:tc>
          <w:tcPr>
            <w:tcW w:w="1069" w:type="pct"/>
            <w:shd w:val="clear" w:color="auto" w:fill="D9D9D9"/>
            <w:vAlign w:val="center"/>
          </w:tcPr>
          <w:p w14:paraId="6D9DD45C" w14:textId="77777777" w:rsidR="00214D76" w:rsidRPr="00214D76" w:rsidRDefault="00214D76" w:rsidP="00214D76">
            <w:pPr>
              <w:spacing w:after="0"/>
              <w:rPr>
                <w:rFonts w:eastAsia="Calibri" w:cs="Arial"/>
                <w:b/>
                <w:bCs/>
                <w:sz w:val="18"/>
                <w:szCs w:val="18"/>
              </w:rPr>
            </w:pPr>
            <w:r w:rsidRPr="00214D76">
              <w:rPr>
                <w:rFonts w:eastAsia="Calibri" w:cs="Arial"/>
                <w:b/>
                <w:bCs/>
                <w:sz w:val="18"/>
                <w:szCs w:val="18"/>
              </w:rPr>
              <w:t>Difference</w:t>
            </w:r>
          </w:p>
          <w:p w14:paraId="5AE8B87E" w14:textId="77777777" w:rsidR="00214D76" w:rsidRPr="00214D76" w:rsidRDefault="00214D76" w:rsidP="00214D76">
            <w:pPr>
              <w:tabs>
                <w:tab w:val="left" w:pos="5148"/>
              </w:tabs>
              <w:spacing w:after="0"/>
              <w:jc w:val="both"/>
              <w:rPr>
                <w:rFonts w:cs="Arial"/>
                <w:sz w:val="18"/>
                <w:szCs w:val="18"/>
                <w:lang w:val="en-US"/>
              </w:rPr>
            </w:pPr>
            <w:r w:rsidRPr="00214D76">
              <w:rPr>
                <w:rFonts w:eastAsia="Calibri" w:cs="Arial"/>
                <w:b/>
                <w:bCs/>
                <w:sz w:val="18"/>
                <w:szCs w:val="18"/>
              </w:rPr>
              <w:t>CAPEX</w:t>
            </w:r>
          </w:p>
        </w:tc>
      </w:tr>
      <w:tr w:rsidR="00214D76" w:rsidRPr="00214D76" w14:paraId="3B4BB439" w14:textId="77777777" w:rsidTr="00214D76">
        <w:tc>
          <w:tcPr>
            <w:tcW w:w="1207" w:type="pct"/>
          </w:tcPr>
          <w:p w14:paraId="273F5A34" w14:textId="77777777" w:rsidR="00214D76" w:rsidRPr="00214D76" w:rsidRDefault="00214D76" w:rsidP="00214D76">
            <w:pPr>
              <w:spacing w:after="0"/>
              <w:rPr>
                <w:rFonts w:eastAsia="Calibri" w:cs="Arial"/>
                <w:color w:val="000000"/>
                <w:sz w:val="18"/>
                <w:szCs w:val="18"/>
              </w:rPr>
            </w:pPr>
            <w:r w:rsidRPr="00214D76">
              <w:rPr>
                <w:rFonts w:eastAsia="Calibri" w:cs="Arial"/>
                <w:color w:val="000000"/>
                <w:sz w:val="18"/>
                <w:szCs w:val="18"/>
              </w:rPr>
              <w:t>2020 Computer Software</w:t>
            </w:r>
          </w:p>
        </w:tc>
        <w:tc>
          <w:tcPr>
            <w:tcW w:w="1336" w:type="pct"/>
          </w:tcPr>
          <w:p w14:paraId="44745070" w14:textId="77777777" w:rsidR="00214D76" w:rsidRPr="00214D76" w:rsidRDefault="00214D76" w:rsidP="00214D76">
            <w:pPr>
              <w:tabs>
                <w:tab w:val="left" w:pos="5148"/>
              </w:tabs>
              <w:spacing w:after="0"/>
              <w:jc w:val="right"/>
              <w:rPr>
                <w:rFonts w:cs="Arial"/>
                <w:sz w:val="18"/>
                <w:szCs w:val="18"/>
                <w:lang w:val="en-US"/>
              </w:rPr>
            </w:pPr>
            <w:r w:rsidRPr="00214D76">
              <w:rPr>
                <w:rFonts w:eastAsia="Calibri" w:cs="Arial"/>
                <w:color w:val="000000"/>
                <w:sz w:val="18"/>
                <w:szCs w:val="18"/>
              </w:rPr>
              <w:t>19 067 581</w:t>
            </w:r>
          </w:p>
        </w:tc>
        <w:tc>
          <w:tcPr>
            <w:tcW w:w="1389" w:type="pct"/>
          </w:tcPr>
          <w:p w14:paraId="3D3EA078" w14:textId="77777777" w:rsidR="00214D76" w:rsidRPr="00214D76" w:rsidRDefault="00214D76" w:rsidP="00214D76">
            <w:pPr>
              <w:tabs>
                <w:tab w:val="left" w:pos="5148"/>
              </w:tabs>
              <w:spacing w:after="0"/>
              <w:jc w:val="right"/>
              <w:rPr>
                <w:rFonts w:cs="Arial"/>
                <w:sz w:val="18"/>
                <w:szCs w:val="18"/>
                <w:lang w:val="en-US"/>
              </w:rPr>
            </w:pPr>
            <w:r w:rsidRPr="00214D76">
              <w:rPr>
                <w:rFonts w:eastAsia="Calibri" w:cs="Arial"/>
                <w:color w:val="000000"/>
                <w:sz w:val="18"/>
                <w:szCs w:val="18"/>
              </w:rPr>
              <w:t>20 591 000</w:t>
            </w:r>
          </w:p>
        </w:tc>
        <w:tc>
          <w:tcPr>
            <w:tcW w:w="1069" w:type="pct"/>
          </w:tcPr>
          <w:p w14:paraId="269EF5E2" w14:textId="77777777" w:rsidR="00214D76" w:rsidRPr="00214D76" w:rsidRDefault="00214D76" w:rsidP="00214D76">
            <w:pPr>
              <w:tabs>
                <w:tab w:val="left" w:pos="5148"/>
              </w:tabs>
              <w:spacing w:after="0"/>
              <w:jc w:val="right"/>
              <w:rPr>
                <w:rFonts w:cs="Arial"/>
                <w:sz w:val="18"/>
                <w:szCs w:val="18"/>
                <w:lang w:val="en-US"/>
              </w:rPr>
            </w:pPr>
            <w:r w:rsidRPr="00214D76">
              <w:rPr>
                <w:rFonts w:cs="Arial"/>
                <w:sz w:val="18"/>
                <w:szCs w:val="18"/>
                <w:lang w:val="en-US"/>
              </w:rPr>
              <w:t>1 523 419</w:t>
            </w:r>
          </w:p>
        </w:tc>
      </w:tr>
    </w:tbl>
    <w:p w14:paraId="624DAF5E" w14:textId="77777777" w:rsidR="00214D76" w:rsidRPr="00214D76" w:rsidRDefault="00214D76" w:rsidP="00214D76">
      <w:pPr>
        <w:tabs>
          <w:tab w:val="left" w:pos="5148"/>
        </w:tabs>
        <w:spacing w:after="0" w:line="240" w:lineRule="auto"/>
        <w:jc w:val="both"/>
        <w:rPr>
          <w:rFonts w:eastAsia="Times New Roman" w:cs="Arial"/>
          <w:lang w:val="en-US"/>
        </w:rPr>
      </w:pPr>
    </w:p>
    <w:p w14:paraId="594D9FFC" w14:textId="77777777" w:rsidR="00214D76" w:rsidRPr="00214D76" w:rsidRDefault="00214D76" w:rsidP="00214D76">
      <w:pPr>
        <w:spacing w:after="0" w:line="240" w:lineRule="auto"/>
        <w:rPr>
          <w:rFonts w:eastAsia="Calibri" w:cs="Arial"/>
          <w:b/>
        </w:rPr>
      </w:pPr>
      <w:proofErr w:type="spellStart"/>
      <w:r w:rsidRPr="00214D76">
        <w:rPr>
          <w:rFonts w:eastAsia="Calibri" w:cs="Arial"/>
          <w:b/>
        </w:rPr>
        <w:t>Opex</w:t>
      </w:r>
      <w:proofErr w:type="spellEnd"/>
    </w:p>
    <w:tbl>
      <w:tblPr>
        <w:tblStyle w:val="TableGrid"/>
        <w:tblW w:w="5000" w:type="pct"/>
        <w:tblLook w:val="04A0" w:firstRow="1" w:lastRow="0" w:firstColumn="1" w:lastColumn="0" w:noHBand="0" w:noVBand="1"/>
      </w:tblPr>
      <w:tblGrid>
        <w:gridCol w:w="2336"/>
        <w:gridCol w:w="2616"/>
        <w:gridCol w:w="2337"/>
        <w:gridCol w:w="2058"/>
      </w:tblGrid>
      <w:tr w:rsidR="00214D76" w:rsidRPr="00214D76" w14:paraId="18A79E79" w14:textId="77777777" w:rsidTr="00214D76">
        <w:tc>
          <w:tcPr>
            <w:tcW w:w="1249" w:type="pct"/>
            <w:shd w:val="clear" w:color="auto" w:fill="D9D9D9"/>
          </w:tcPr>
          <w:p w14:paraId="11FF6389" w14:textId="77777777" w:rsidR="00214D76" w:rsidRPr="00214D76" w:rsidRDefault="00214D76" w:rsidP="00214D76">
            <w:pPr>
              <w:spacing w:after="0"/>
              <w:rPr>
                <w:rFonts w:eastAsia="Calibri" w:cs="Arial"/>
                <w:b/>
              </w:rPr>
            </w:pPr>
          </w:p>
        </w:tc>
        <w:tc>
          <w:tcPr>
            <w:tcW w:w="1399" w:type="pct"/>
            <w:shd w:val="clear" w:color="auto" w:fill="D9D9D9"/>
            <w:vAlign w:val="center"/>
          </w:tcPr>
          <w:p w14:paraId="0D9A4235" w14:textId="77777777" w:rsidR="00214D76" w:rsidRPr="00214D76" w:rsidRDefault="00214D76" w:rsidP="00214D76">
            <w:pPr>
              <w:spacing w:after="0"/>
              <w:rPr>
                <w:rFonts w:eastAsia="Calibri" w:cs="Arial"/>
                <w:b/>
              </w:rPr>
            </w:pPr>
            <w:r w:rsidRPr="00214D76">
              <w:rPr>
                <w:rFonts w:eastAsia="Calibri" w:cs="Arial"/>
                <w:b/>
                <w:bCs/>
                <w:sz w:val="18"/>
                <w:szCs w:val="18"/>
              </w:rPr>
              <w:t>OPEX Commitment per schedule</w:t>
            </w:r>
          </w:p>
        </w:tc>
        <w:tc>
          <w:tcPr>
            <w:tcW w:w="1250" w:type="pct"/>
            <w:shd w:val="clear" w:color="auto" w:fill="D9D9D9"/>
          </w:tcPr>
          <w:p w14:paraId="71EAB102" w14:textId="77777777" w:rsidR="00214D76" w:rsidRPr="00214D76" w:rsidRDefault="00214D76" w:rsidP="00214D76">
            <w:pPr>
              <w:spacing w:after="0"/>
              <w:rPr>
                <w:rFonts w:eastAsia="Calibri" w:cs="Arial"/>
                <w:b/>
              </w:rPr>
            </w:pPr>
            <w:r w:rsidRPr="00214D76">
              <w:rPr>
                <w:rFonts w:eastAsia="Calibri" w:cs="Arial"/>
                <w:b/>
                <w:bCs/>
                <w:sz w:val="18"/>
                <w:szCs w:val="18"/>
              </w:rPr>
              <w:t xml:space="preserve"> OPEX Commitment per AFS</w:t>
            </w:r>
          </w:p>
        </w:tc>
        <w:tc>
          <w:tcPr>
            <w:tcW w:w="1101" w:type="pct"/>
            <w:shd w:val="clear" w:color="auto" w:fill="D9D9D9"/>
          </w:tcPr>
          <w:p w14:paraId="53959E0D" w14:textId="77777777" w:rsidR="00214D76" w:rsidRPr="00214D76" w:rsidRDefault="00214D76" w:rsidP="00214D76">
            <w:pPr>
              <w:spacing w:after="0"/>
              <w:rPr>
                <w:rFonts w:eastAsia="Calibri" w:cs="Arial"/>
                <w:b/>
                <w:bCs/>
                <w:sz w:val="18"/>
                <w:szCs w:val="18"/>
              </w:rPr>
            </w:pPr>
            <w:r w:rsidRPr="00214D76">
              <w:rPr>
                <w:rFonts w:eastAsia="Calibri" w:cs="Arial"/>
                <w:b/>
                <w:bCs/>
                <w:sz w:val="18"/>
                <w:szCs w:val="18"/>
              </w:rPr>
              <w:t>Difference</w:t>
            </w:r>
          </w:p>
          <w:p w14:paraId="2DDD2A2C" w14:textId="77777777" w:rsidR="00214D76" w:rsidRPr="00214D76" w:rsidRDefault="00214D76" w:rsidP="00214D76">
            <w:pPr>
              <w:spacing w:after="0"/>
              <w:rPr>
                <w:rFonts w:eastAsia="Calibri" w:cs="Arial"/>
                <w:b/>
              </w:rPr>
            </w:pPr>
            <w:r w:rsidRPr="00214D76">
              <w:rPr>
                <w:rFonts w:eastAsia="Calibri" w:cs="Arial"/>
                <w:b/>
                <w:bCs/>
                <w:sz w:val="18"/>
                <w:szCs w:val="18"/>
              </w:rPr>
              <w:t xml:space="preserve"> OPEX</w:t>
            </w:r>
          </w:p>
        </w:tc>
      </w:tr>
      <w:tr w:rsidR="00214D76" w:rsidRPr="00214D76" w14:paraId="0B3DE703" w14:textId="77777777" w:rsidTr="00214D76">
        <w:trPr>
          <w:trHeight w:val="104"/>
        </w:trPr>
        <w:tc>
          <w:tcPr>
            <w:tcW w:w="1249" w:type="pct"/>
          </w:tcPr>
          <w:p w14:paraId="71773C2E" w14:textId="77777777" w:rsidR="00214D76" w:rsidRPr="00214D76" w:rsidRDefault="00214D76" w:rsidP="00214D76">
            <w:pPr>
              <w:spacing w:after="0"/>
              <w:rPr>
                <w:rFonts w:eastAsia="Calibri" w:cs="Arial"/>
                <w:b/>
              </w:rPr>
            </w:pPr>
            <w:r w:rsidRPr="00214D76">
              <w:rPr>
                <w:rFonts w:eastAsia="Calibri" w:cs="Arial"/>
                <w:color w:val="000000"/>
                <w:sz w:val="18"/>
                <w:szCs w:val="18"/>
              </w:rPr>
              <w:t>2020 Computer Software</w:t>
            </w:r>
          </w:p>
        </w:tc>
        <w:tc>
          <w:tcPr>
            <w:tcW w:w="1399" w:type="pct"/>
            <w:vAlign w:val="center"/>
          </w:tcPr>
          <w:p w14:paraId="064CA1B5" w14:textId="77777777" w:rsidR="00214D76" w:rsidRPr="00214D76" w:rsidRDefault="00214D76" w:rsidP="00214D76">
            <w:pPr>
              <w:spacing w:after="0"/>
              <w:jc w:val="right"/>
              <w:rPr>
                <w:rFonts w:eastAsia="Calibri" w:cs="Arial"/>
                <w:b/>
              </w:rPr>
            </w:pPr>
            <w:r w:rsidRPr="00214D76">
              <w:rPr>
                <w:rFonts w:cs="Arial"/>
                <w:color w:val="000000"/>
                <w:sz w:val="18"/>
                <w:szCs w:val="18"/>
                <w:lang w:val="en-US"/>
              </w:rPr>
              <w:t>1 275 710</w:t>
            </w:r>
          </w:p>
        </w:tc>
        <w:tc>
          <w:tcPr>
            <w:tcW w:w="1250" w:type="pct"/>
          </w:tcPr>
          <w:p w14:paraId="44E44CEF" w14:textId="77777777" w:rsidR="00214D76" w:rsidRPr="00214D76" w:rsidRDefault="00214D76" w:rsidP="00214D76">
            <w:pPr>
              <w:spacing w:after="0"/>
              <w:jc w:val="right"/>
              <w:rPr>
                <w:rFonts w:eastAsia="Calibri" w:cs="Arial"/>
                <w:b/>
              </w:rPr>
            </w:pPr>
            <w:r w:rsidRPr="00214D76">
              <w:rPr>
                <w:rFonts w:cs="Arial"/>
                <w:color w:val="000000"/>
                <w:sz w:val="18"/>
                <w:szCs w:val="18"/>
                <w:lang w:val="en-US"/>
              </w:rPr>
              <w:t xml:space="preserve"> 4 264 000</w:t>
            </w:r>
          </w:p>
        </w:tc>
        <w:tc>
          <w:tcPr>
            <w:tcW w:w="1101" w:type="pct"/>
          </w:tcPr>
          <w:p w14:paraId="05683ECD" w14:textId="77777777" w:rsidR="00214D76" w:rsidRPr="00214D76" w:rsidRDefault="00214D76" w:rsidP="00214D76">
            <w:pPr>
              <w:spacing w:after="0"/>
              <w:jc w:val="right"/>
              <w:rPr>
                <w:rFonts w:eastAsia="Calibri" w:cs="Arial"/>
              </w:rPr>
            </w:pPr>
            <w:r w:rsidRPr="00214D76">
              <w:rPr>
                <w:rFonts w:cs="Arial"/>
                <w:color w:val="000000"/>
                <w:sz w:val="18"/>
                <w:szCs w:val="18"/>
                <w:lang w:val="en-US"/>
              </w:rPr>
              <w:t>2 988 291</w:t>
            </w:r>
          </w:p>
        </w:tc>
      </w:tr>
    </w:tbl>
    <w:p w14:paraId="60D41BD4" w14:textId="77777777" w:rsidR="00214D76" w:rsidRPr="00214D76" w:rsidRDefault="00214D76" w:rsidP="00214D76">
      <w:pPr>
        <w:spacing w:after="0" w:line="240" w:lineRule="auto"/>
        <w:jc w:val="both"/>
        <w:rPr>
          <w:rFonts w:eastAsia="Calibri" w:cs="Arial"/>
          <w:b/>
        </w:rPr>
      </w:pPr>
    </w:p>
    <w:p w14:paraId="443C87A1" w14:textId="77777777" w:rsidR="00214D76" w:rsidRPr="00214D76" w:rsidRDefault="00214D76" w:rsidP="00214D76">
      <w:pPr>
        <w:shd w:val="clear" w:color="auto" w:fill="FFFFFF"/>
        <w:spacing w:after="0" w:line="240" w:lineRule="auto"/>
        <w:jc w:val="both"/>
        <w:rPr>
          <w:rFonts w:eastAsia="Times New Roman" w:cs="Arial"/>
          <w:b/>
          <w:lang w:val="en-US"/>
        </w:rPr>
      </w:pPr>
    </w:p>
    <w:p w14:paraId="612C0FBE" w14:textId="77777777" w:rsidR="00214D76" w:rsidRPr="00214D76" w:rsidRDefault="00214D76" w:rsidP="00214D76">
      <w:pPr>
        <w:shd w:val="clear" w:color="auto" w:fill="FFFFFF"/>
        <w:spacing w:after="0" w:line="240" w:lineRule="auto"/>
        <w:jc w:val="both"/>
        <w:rPr>
          <w:rFonts w:eastAsia="Times New Roman" w:cs="Arial"/>
          <w:b/>
          <w:lang w:val="en-US"/>
        </w:rPr>
      </w:pPr>
      <w:r w:rsidRPr="00214D76">
        <w:rPr>
          <w:rFonts w:eastAsia="Times New Roman" w:cs="Arial"/>
          <w:b/>
          <w:lang w:val="en-US"/>
        </w:rPr>
        <w:t>Impact of the finding</w:t>
      </w:r>
    </w:p>
    <w:p w14:paraId="7264C735" w14:textId="77777777" w:rsidR="00214D76" w:rsidRPr="00214D76" w:rsidRDefault="00214D76" w:rsidP="00214D76">
      <w:pPr>
        <w:shd w:val="clear" w:color="auto" w:fill="FFFFFF"/>
        <w:spacing w:after="0" w:line="240" w:lineRule="auto"/>
        <w:jc w:val="both"/>
        <w:rPr>
          <w:rFonts w:eastAsia="Times New Roman" w:cs="Arial"/>
          <w:b/>
          <w:lang w:val="en-US"/>
        </w:rPr>
      </w:pPr>
    </w:p>
    <w:p w14:paraId="1F3B3EA2" w14:textId="77777777" w:rsidR="00214D76" w:rsidRPr="00214D76" w:rsidRDefault="00214D76" w:rsidP="00214D76">
      <w:pPr>
        <w:spacing w:after="0" w:line="240" w:lineRule="auto"/>
        <w:jc w:val="both"/>
        <w:rPr>
          <w:rFonts w:eastAsia="Times New Roman" w:cs="Arial"/>
          <w:bCs/>
          <w:lang w:val="en-US"/>
        </w:rPr>
      </w:pPr>
      <w:r w:rsidRPr="00214D76">
        <w:rPr>
          <w:rFonts w:eastAsia="Times New Roman" w:cs="Arial"/>
          <w:bCs/>
          <w:lang w:val="en-US"/>
        </w:rPr>
        <w:t xml:space="preserve">The above will result in the following: </w:t>
      </w:r>
    </w:p>
    <w:p w14:paraId="3EDE826D" w14:textId="77777777" w:rsidR="00214D76" w:rsidRPr="00214D76" w:rsidRDefault="00214D76" w:rsidP="00C01410">
      <w:pPr>
        <w:numPr>
          <w:ilvl w:val="0"/>
          <w:numId w:val="70"/>
        </w:numPr>
        <w:spacing w:after="0" w:line="240" w:lineRule="auto"/>
        <w:ind w:left="357" w:hanging="357"/>
        <w:contextualSpacing/>
        <w:jc w:val="both"/>
        <w:rPr>
          <w:rFonts w:eastAsia="Times New Roman" w:cs="Arial"/>
          <w:bCs/>
        </w:rPr>
      </w:pPr>
      <w:r w:rsidRPr="00214D76">
        <w:rPr>
          <w:rFonts w:eastAsia="Times New Roman" w:cs="Arial"/>
        </w:rPr>
        <w:t>Non-compliance with the requirements of GRAP 1 and PFMA resulting in misrepresentation of commitments to the users of the financial statements.</w:t>
      </w:r>
    </w:p>
    <w:p w14:paraId="793E6490" w14:textId="77777777" w:rsidR="00214D76" w:rsidRPr="00214D76" w:rsidRDefault="00214D76" w:rsidP="00214D76">
      <w:pPr>
        <w:spacing w:after="0" w:line="240" w:lineRule="auto"/>
        <w:ind w:left="357"/>
        <w:contextualSpacing/>
        <w:jc w:val="both"/>
        <w:rPr>
          <w:rFonts w:eastAsia="Times New Roman" w:cs="Arial"/>
          <w:bCs/>
        </w:rPr>
      </w:pPr>
      <w:r w:rsidRPr="00214D76">
        <w:rPr>
          <w:rFonts w:eastAsia="Times New Roman" w:cs="Arial"/>
        </w:rPr>
        <w:t xml:space="preserve"> </w:t>
      </w:r>
    </w:p>
    <w:p w14:paraId="69A4E7C3" w14:textId="77777777" w:rsidR="00214D76" w:rsidRPr="00214D76" w:rsidRDefault="00214D76" w:rsidP="00C01410">
      <w:pPr>
        <w:numPr>
          <w:ilvl w:val="0"/>
          <w:numId w:val="70"/>
        </w:numPr>
        <w:spacing w:after="0" w:line="240" w:lineRule="auto"/>
        <w:ind w:left="357" w:hanging="357"/>
        <w:contextualSpacing/>
        <w:jc w:val="both"/>
        <w:rPr>
          <w:rFonts w:eastAsia="Times New Roman" w:cs="Arial"/>
          <w:bCs/>
        </w:rPr>
      </w:pPr>
      <w:r w:rsidRPr="00214D76">
        <w:rPr>
          <w:rFonts w:eastAsia="Times New Roman" w:cs="Arial"/>
        </w:rPr>
        <w:t xml:space="preserve">Contractual commitments (Capex and </w:t>
      </w:r>
      <w:proofErr w:type="spellStart"/>
      <w:r w:rsidRPr="00214D76">
        <w:rPr>
          <w:rFonts w:eastAsia="Times New Roman" w:cs="Arial"/>
        </w:rPr>
        <w:t>Opex</w:t>
      </w:r>
      <w:proofErr w:type="spellEnd"/>
      <w:r w:rsidRPr="00214D76">
        <w:rPr>
          <w:rFonts w:eastAsia="Times New Roman" w:cs="Arial"/>
        </w:rPr>
        <w:t>) are overstated by the net amount of R4 511 710</w:t>
      </w:r>
    </w:p>
    <w:p w14:paraId="765C22FD" w14:textId="77777777" w:rsidR="00214D76" w:rsidRPr="00214D76" w:rsidRDefault="00214D76" w:rsidP="00821106">
      <w:pPr>
        <w:numPr>
          <w:ilvl w:val="0"/>
          <w:numId w:val="101"/>
        </w:numPr>
        <w:spacing w:after="0" w:line="240" w:lineRule="auto"/>
        <w:contextualSpacing/>
        <w:jc w:val="both"/>
        <w:rPr>
          <w:rFonts w:eastAsia="Times New Roman" w:cs="Arial"/>
          <w:bCs/>
        </w:rPr>
      </w:pPr>
      <w:r w:rsidRPr="00214D76">
        <w:rPr>
          <w:rFonts w:eastAsia="Times New Roman" w:cs="Arial"/>
          <w:bCs/>
        </w:rPr>
        <w:t>Capex commitment have been overstated by R1 523 419.</w:t>
      </w:r>
    </w:p>
    <w:p w14:paraId="47B74D7A" w14:textId="77777777" w:rsidR="00214D76" w:rsidRPr="00214D76" w:rsidRDefault="00214D76" w:rsidP="00821106">
      <w:pPr>
        <w:numPr>
          <w:ilvl w:val="0"/>
          <w:numId w:val="101"/>
        </w:numPr>
        <w:spacing w:after="0" w:line="240" w:lineRule="auto"/>
        <w:contextualSpacing/>
        <w:jc w:val="both"/>
        <w:rPr>
          <w:rFonts w:eastAsia="Times New Roman" w:cs="Arial"/>
          <w:bCs/>
        </w:rPr>
      </w:pPr>
      <w:proofErr w:type="spellStart"/>
      <w:r w:rsidRPr="00214D76">
        <w:rPr>
          <w:rFonts w:eastAsia="Times New Roman" w:cs="Arial"/>
          <w:bCs/>
        </w:rPr>
        <w:t>Opex</w:t>
      </w:r>
      <w:proofErr w:type="spellEnd"/>
      <w:r w:rsidRPr="00214D76">
        <w:rPr>
          <w:rFonts w:eastAsia="Times New Roman" w:cs="Arial"/>
          <w:bCs/>
        </w:rPr>
        <w:t xml:space="preserve"> commitment have been overstated by R2 988 291</w:t>
      </w:r>
    </w:p>
    <w:p w14:paraId="5E242E0A" w14:textId="77777777" w:rsidR="00214D76" w:rsidRPr="00214D76" w:rsidRDefault="00214D76" w:rsidP="00214D76">
      <w:pPr>
        <w:spacing w:after="0" w:line="240" w:lineRule="auto"/>
        <w:ind w:left="357"/>
        <w:contextualSpacing/>
        <w:jc w:val="both"/>
        <w:rPr>
          <w:rFonts w:ascii="Times New Roman" w:eastAsia="Times New Roman" w:hAnsi="Times New Roman" w:cs="Arial"/>
          <w:b/>
          <w:bCs/>
          <w:sz w:val="24"/>
          <w:szCs w:val="24"/>
        </w:rPr>
      </w:pPr>
    </w:p>
    <w:p w14:paraId="2D0724FA" w14:textId="77777777" w:rsidR="00214D76" w:rsidRPr="00214D76" w:rsidRDefault="00214D76" w:rsidP="00214D76">
      <w:pPr>
        <w:spacing w:after="0" w:line="240" w:lineRule="auto"/>
        <w:jc w:val="both"/>
        <w:rPr>
          <w:rFonts w:eastAsia="Times New Roman" w:cs="Arial"/>
          <w:b/>
          <w:bCs/>
          <w:sz w:val="24"/>
          <w:szCs w:val="20"/>
          <w:lang w:val="en-US"/>
        </w:rPr>
      </w:pPr>
    </w:p>
    <w:p w14:paraId="06226184" w14:textId="77777777" w:rsidR="00214D76" w:rsidRPr="00214D76" w:rsidRDefault="00214D76" w:rsidP="00214D76">
      <w:pPr>
        <w:spacing w:after="0" w:line="240" w:lineRule="auto"/>
        <w:jc w:val="both"/>
        <w:rPr>
          <w:rFonts w:eastAsia="Times New Roman" w:cs="Arial"/>
          <w:b/>
          <w:bCs/>
          <w:sz w:val="24"/>
          <w:szCs w:val="20"/>
          <w:lang w:val="en-US"/>
        </w:rPr>
      </w:pPr>
      <w:r w:rsidRPr="00214D76">
        <w:rPr>
          <w:rFonts w:eastAsia="Times New Roman" w:cs="Arial"/>
          <w:b/>
          <w:bCs/>
          <w:sz w:val="24"/>
          <w:szCs w:val="20"/>
          <w:lang w:val="en-US"/>
        </w:rPr>
        <w:t>Internal control deficiency</w:t>
      </w:r>
    </w:p>
    <w:p w14:paraId="7003BE7F" w14:textId="77777777" w:rsidR="00214D76" w:rsidRPr="00214D76" w:rsidRDefault="00214D76" w:rsidP="00214D76">
      <w:pPr>
        <w:spacing w:line="240" w:lineRule="auto"/>
        <w:jc w:val="both"/>
        <w:rPr>
          <w:rFonts w:eastAsia="Times New Roman" w:cs="Arial"/>
          <w:i/>
          <w:color w:val="000000"/>
          <w:lang w:val="en-US"/>
        </w:rPr>
      </w:pPr>
    </w:p>
    <w:p w14:paraId="5AAFFB28" w14:textId="77777777" w:rsidR="00214D76" w:rsidRPr="00214D76" w:rsidRDefault="00214D76" w:rsidP="00214D76">
      <w:pPr>
        <w:spacing w:line="240" w:lineRule="auto"/>
        <w:jc w:val="both"/>
        <w:rPr>
          <w:rFonts w:eastAsia="Times New Roman" w:cs="Arial"/>
          <w:i/>
          <w:color w:val="000000"/>
          <w:lang w:val="en-US"/>
        </w:rPr>
      </w:pPr>
      <w:r w:rsidRPr="00214D76">
        <w:rPr>
          <w:rFonts w:eastAsia="Times New Roman" w:cs="Arial"/>
          <w:i/>
          <w:color w:val="000000"/>
          <w:lang w:val="en-US"/>
        </w:rPr>
        <w:t>Financial and Performance Management</w:t>
      </w:r>
    </w:p>
    <w:p w14:paraId="2C431276" w14:textId="1F20474D" w:rsidR="00214D76" w:rsidRPr="00214D76" w:rsidRDefault="00214D76" w:rsidP="00214D76">
      <w:pPr>
        <w:spacing w:line="240" w:lineRule="auto"/>
        <w:jc w:val="both"/>
        <w:rPr>
          <w:rFonts w:eastAsia="Times New Roman" w:cs="Arial"/>
          <w:color w:val="000000"/>
          <w:lang w:val="en-US"/>
        </w:rPr>
      </w:pPr>
      <w:r w:rsidRPr="00214D76">
        <w:rPr>
          <w:rFonts w:eastAsia="Times New Roman" w:cs="Arial"/>
          <w:lang w:val="en-US"/>
        </w:rPr>
        <w:t xml:space="preserve">Management did not conduct adequate reviews on the annual financial statements and the </w:t>
      </w:r>
      <w:r w:rsidR="006B05E2">
        <w:rPr>
          <w:rFonts w:eastAsia="Times New Roman" w:cs="Arial"/>
          <w:lang w:val="en-US"/>
        </w:rPr>
        <w:t>00</w:t>
      </w:r>
      <w:r w:rsidRPr="00214D76">
        <w:rPr>
          <w:rFonts w:eastAsia="Times New Roman" w:cs="Arial"/>
          <w:lang w:val="en-US"/>
        </w:rPr>
        <w:t xml:space="preserve">supporting schedules. </w:t>
      </w:r>
    </w:p>
    <w:p w14:paraId="2428060C" w14:textId="77777777" w:rsidR="00214D76" w:rsidRPr="00214D76" w:rsidRDefault="00214D76" w:rsidP="00214D76">
      <w:pPr>
        <w:spacing w:after="0" w:line="240" w:lineRule="auto"/>
        <w:jc w:val="both"/>
        <w:rPr>
          <w:rFonts w:eastAsia="Times New Roman" w:cs="Arial"/>
          <w:b/>
          <w:sz w:val="24"/>
          <w:szCs w:val="20"/>
          <w:lang w:val="en-US"/>
        </w:rPr>
      </w:pPr>
    </w:p>
    <w:p w14:paraId="2E7CB149" w14:textId="77777777" w:rsidR="00214D76" w:rsidRPr="00214D76" w:rsidRDefault="00214D76" w:rsidP="00214D76">
      <w:pPr>
        <w:spacing w:after="0" w:line="240" w:lineRule="auto"/>
        <w:jc w:val="both"/>
        <w:rPr>
          <w:rFonts w:eastAsia="Times New Roman" w:cs="Arial"/>
          <w:b/>
          <w:lang w:val="en-US"/>
        </w:rPr>
      </w:pPr>
      <w:r w:rsidRPr="00214D76">
        <w:rPr>
          <w:rFonts w:eastAsia="Times New Roman" w:cs="Arial"/>
          <w:b/>
          <w:lang w:val="en-US"/>
        </w:rPr>
        <w:t>Recommendation</w:t>
      </w:r>
    </w:p>
    <w:p w14:paraId="00A9F678" w14:textId="77777777" w:rsidR="00214D76" w:rsidRPr="00214D76" w:rsidRDefault="00214D76" w:rsidP="00214D76">
      <w:pPr>
        <w:spacing w:after="0" w:line="240" w:lineRule="auto"/>
        <w:jc w:val="both"/>
        <w:rPr>
          <w:rFonts w:eastAsia="Times New Roman" w:cs="Arial"/>
          <w:lang w:val="en-US"/>
        </w:rPr>
      </w:pPr>
    </w:p>
    <w:p w14:paraId="13610EDF" w14:textId="77777777" w:rsidR="00214D76" w:rsidRPr="00214D76" w:rsidRDefault="00214D76" w:rsidP="00214D76">
      <w:pPr>
        <w:spacing w:after="0" w:line="240" w:lineRule="auto"/>
        <w:jc w:val="both"/>
        <w:rPr>
          <w:rFonts w:eastAsia="Times New Roman" w:cs="Arial"/>
          <w:lang w:val="en-US"/>
        </w:rPr>
      </w:pPr>
      <w:r w:rsidRPr="00214D76">
        <w:rPr>
          <w:rFonts w:eastAsia="Times New Roman" w:cs="Arial"/>
          <w:lang w:val="en-US"/>
        </w:rPr>
        <w:t>It is recommended that adequate review processes be implemented on the review of the annual financial statements and supporting schedules to ensure that amounts disclosed in the annual financial statements are accurate and agree to the supporting schedules.</w:t>
      </w:r>
    </w:p>
    <w:p w14:paraId="0D843A1D" w14:textId="77777777" w:rsidR="00214D76" w:rsidRPr="00214D76" w:rsidRDefault="00214D76" w:rsidP="00214D76">
      <w:pPr>
        <w:spacing w:after="0" w:line="240" w:lineRule="auto"/>
        <w:rPr>
          <w:rFonts w:eastAsia="Times New Roman" w:cs="Arial"/>
          <w:lang w:val="en-US"/>
        </w:rPr>
      </w:pPr>
      <w:r w:rsidRPr="00214D76">
        <w:rPr>
          <w:rFonts w:eastAsia="Times New Roman" w:cs="Arial"/>
          <w:lang w:val="en-US"/>
        </w:rPr>
        <w:t>.</w:t>
      </w:r>
    </w:p>
    <w:p w14:paraId="24B612E3" w14:textId="77777777" w:rsidR="00214D76" w:rsidRPr="00214D76" w:rsidRDefault="00214D76" w:rsidP="00214D76">
      <w:pPr>
        <w:spacing w:after="0" w:line="240" w:lineRule="auto"/>
        <w:rPr>
          <w:rFonts w:eastAsia="Times New Roman" w:cs="Arial"/>
          <w:lang w:val="en-US"/>
        </w:rPr>
      </w:pPr>
    </w:p>
    <w:p w14:paraId="77FF4DF7" w14:textId="77777777" w:rsidR="00214D76" w:rsidRPr="00214D76" w:rsidRDefault="00214D76" w:rsidP="00214D76">
      <w:pPr>
        <w:spacing w:after="0" w:line="240" w:lineRule="auto"/>
        <w:jc w:val="both"/>
        <w:outlineLvl w:val="4"/>
        <w:rPr>
          <w:rFonts w:eastAsia="Times New Roman" w:cs="Arial"/>
          <w:b/>
          <w:color w:val="000000"/>
          <w:lang w:val="en-US"/>
        </w:rPr>
      </w:pPr>
      <w:r w:rsidRPr="00214D76">
        <w:rPr>
          <w:rFonts w:eastAsia="Times New Roman" w:cs="Arial"/>
          <w:b/>
          <w:color w:val="000000"/>
          <w:lang w:val="en-US"/>
        </w:rPr>
        <w:t>Management response</w:t>
      </w:r>
    </w:p>
    <w:p w14:paraId="16D54277" w14:textId="5FA9E8F0" w:rsidR="00214D76" w:rsidRDefault="00214D76" w:rsidP="00B35473">
      <w:pPr>
        <w:jc w:val="both"/>
        <w:rPr>
          <w:rFonts w:cs="Arial"/>
          <w:bCs/>
        </w:rPr>
      </w:pPr>
    </w:p>
    <w:p w14:paraId="145A3534" w14:textId="4B5B3DB9" w:rsidR="00214D76" w:rsidRDefault="003E0B22" w:rsidP="00B35473">
      <w:pPr>
        <w:jc w:val="both"/>
        <w:rPr>
          <w:rFonts w:cs="Arial"/>
          <w:bCs/>
        </w:rPr>
      </w:pPr>
      <w:r>
        <w:rPr>
          <w:rFonts w:cs="Arial"/>
          <w:bCs/>
        </w:rPr>
        <w:t>Management response not received.</w:t>
      </w:r>
    </w:p>
    <w:p w14:paraId="1AF377F6" w14:textId="26C7902C" w:rsidR="00ED4D84" w:rsidRDefault="00ED4D84" w:rsidP="00B35473">
      <w:pPr>
        <w:jc w:val="both"/>
        <w:rPr>
          <w:rFonts w:cs="Arial"/>
          <w:bCs/>
        </w:rPr>
      </w:pPr>
    </w:p>
    <w:p w14:paraId="78228BFE" w14:textId="77777777" w:rsidR="00ED4D84" w:rsidRPr="00EA508F" w:rsidRDefault="00ED4D84" w:rsidP="00ED4D84">
      <w:pPr>
        <w:rPr>
          <w:rFonts w:cs="Arial"/>
          <w:b/>
        </w:rPr>
      </w:pPr>
      <w:r>
        <w:rPr>
          <w:rFonts w:cs="Arial"/>
          <w:b/>
        </w:rPr>
        <w:t>Auditors Conclusion</w:t>
      </w:r>
    </w:p>
    <w:p w14:paraId="38766D1E" w14:textId="77777777" w:rsidR="003E0B22" w:rsidRDefault="003E0B22" w:rsidP="003E0B22">
      <w:pPr>
        <w:jc w:val="both"/>
        <w:rPr>
          <w:rFonts w:cs="Arial"/>
          <w:bCs/>
        </w:rPr>
      </w:pPr>
      <w:r>
        <w:rPr>
          <w:rFonts w:cs="Arial"/>
          <w:bCs/>
        </w:rPr>
        <w:t>Management response not received.</w:t>
      </w:r>
    </w:p>
    <w:p w14:paraId="50F2AE6B" w14:textId="77777777" w:rsidR="00ED4D84" w:rsidRDefault="00ED4D84" w:rsidP="00B35473">
      <w:pPr>
        <w:jc w:val="both"/>
        <w:rPr>
          <w:rFonts w:cs="Arial"/>
          <w:bCs/>
        </w:rPr>
      </w:pPr>
    </w:p>
    <w:p w14:paraId="58D8D1A6" w14:textId="77777777" w:rsidR="00BB0C02" w:rsidRDefault="00BB0C02">
      <w:pPr>
        <w:spacing w:after="200"/>
        <w:rPr>
          <w:rFonts w:cs="Arial"/>
          <w:bCs/>
        </w:rPr>
      </w:pPr>
    </w:p>
    <w:p w14:paraId="5741ED36" w14:textId="77777777" w:rsidR="00BB0C02" w:rsidRDefault="00BB0C02">
      <w:pPr>
        <w:spacing w:after="200"/>
        <w:rPr>
          <w:rFonts w:cs="Arial"/>
          <w:bCs/>
        </w:rPr>
      </w:pPr>
      <w:r>
        <w:rPr>
          <w:rFonts w:cs="Arial"/>
          <w:bCs/>
        </w:rPr>
        <w:br w:type="page"/>
      </w:r>
    </w:p>
    <w:p w14:paraId="3D988545" w14:textId="40E6866E" w:rsidR="00BB0C02" w:rsidRPr="003E0B22" w:rsidRDefault="003A1E41" w:rsidP="003E0B22">
      <w:pPr>
        <w:pStyle w:val="FindingHeading1"/>
        <w:numPr>
          <w:ilvl w:val="0"/>
          <w:numId w:val="0"/>
        </w:numPr>
        <w:shd w:val="clear" w:color="auto" w:fill="E6E6E6"/>
        <w:tabs>
          <w:tab w:val="left" w:pos="720"/>
        </w:tabs>
        <w:jc w:val="both"/>
        <w:rPr>
          <w:rFonts w:cs="Arial"/>
          <w:szCs w:val="22"/>
        </w:rPr>
      </w:pPr>
      <w:r>
        <w:rPr>
          <w:rFonts w:cs="Arial"/>
          <w:szCs w:val="22"/>
        </w:rPr>
        <w:lastRenderedPageBreak/>
        <w:t xml:space="preserve">COFF 28 HO </w:t>
      </w:r>
      <w:r w:rsidR="00BB0C02">
        <w:rPr>
          <w:rFonts w:cs="Arial"/>
          <w:szCs w:val="22"/>
        </w:rPr>
        <w:t>Heritage Assets: Assets not correctly classified</w:t>
      </w:r>
    </w:p>
    <w:p w14:paraId="14F29B5D" w14:textId="3BBCED29" w:rsidR="00BB0C02" w:rsidRPr="003E0B22" w:rsidRDefault="00BB0C02" w:rsidP="003E0B22">
      <w:pPr>
        <w:spacing w:after="0" w:line="240" w:lineRule="auto"/>
        <w:jc w:val="both"/>
        <w:rPr>
          <w:rFonts w:cs="Arial"/>
          <w:b/>
        </w:rPr>
      </w:pPr>
      <w:r w:rsidRPr="003E0B22">
        <w:rPr>
          <w:rFonts w:cs="Arial"/>
          <w:b/>
        </w:rPr>
        <w:t>DETAILED AUDIT FINDING</w:t>
      </w:r>
    </w:p>
    <w:p w14:paraId="1BB5A7F4" w14:textId="50DC3BFA" w:rsidR="00BB0C02" w:rsidRPr="003E0B22" w:rsidRDefault="003E0B22" w:rsidP="003E0B22">
      <w:pPr>
        <w:pStyle w:val="NormalWeb"/>
        <w:spacing w:after="0" w:afterAutospacing="0"/>
        <w:jc w:val="both"/>
        <w:rPr>
          <w:rFonts w:ascii="Arial" w:hAnsi="Arial" w:cs="Arial"/>
          <w:b/>
          <w:sz w:val="22"/>
          <w:szCs w:val="22"/>
          <w:lang w:val="en-ZA"/>
        </w:rPr>
      </w:pPr>
      <w:r>
        <w:rPr>
          <w:rFonts w:ascii="Arial" w:hAnsi="Arial" w:cs="Arial"/>
          <w:b/>
          <w:sz w:val="22"/>
          <w:szCs w:val="22"/>
          <w:lang w:val="en-ZA"/>
        </w:rPr>
        <w:t>Requirements</w:t>
      </w:r>
    </w:p>
    <w:p w14:paraId="22F9061F" w14:textId="77777777" w:rsidR="00BB0C02" w:rsidRPr="003E0B22" w:rsidRDefault="00BB0C02" w:rsidP="003E0B22">
      <w:pPr>
        <w:spacing w:after="0" w:line="240" w:lineRule="auto"/>
        <w:jc w:val="both"/>
        <w:rPr>
          <w:rFonts w:cs="Arial"/>
          <w:bCs/>
          <w:i/>
          <w:color w:val="000000"/>
          <w:lang w:val="en-GB"/>
        </w:rPr>
      </w:pPr>
      <w:r w:rsidRPr="003E0B22">
        <w:rPr>
          <w:rFonts w:cs="Arial"/>
          <w:bCs/>
          <w:color w:val="000000"/>
          <w:lang w:val="en-GB"/>
        </w:rPr>
        <w:t xml:space="preserve">Section 40(b) of the Public Finance Management Act (PFMA) states that: </w:t>
      </w:r>
      <w:r w:rsidRPr="003E0B22">
        <w:rPr>
          <w:rFonts w:cs="Arial"/>
          <w:bCs/>
          <w:i/>
          <w:color w:val="000000"/>
          <w:lang w:val="en-GB"/>
        </w:rPr>
        <w:t>“</w:t>
      </w:r>
      <w:r w:rsidRPr="003E0B22">
        <w:rPr>
          <w:rFonts w:cs="Arial"/>
          <w:i/>
          <w:lang w:val="en-US"/>
        </w:rPr>
        <w:t xml:space="preserve">The accounting officer for a department, trading entity or constitutional institution </w:t>
      </w:r>
      <w:r w:rsidRPr="003E0B22">
        <w:rPr>
          <w:rFonts w:cs="Arial"/>
          <w:i/>
          <w:color w:val="000000"/>
          <w:lang w:val="en-GB" w:eastAsia="en-GB"/>
        </w:rPr>
        <w:t>must prepare financial statements for each financial year in accordance with generally recognized accounting practice”</w:t>
      </w:r>
    </w:p>
    <w:p w14:paraId="466C9BDE" w14:textId="77777777" w:rsidR="00BB0C02" w:rsidRPr="003E0B22" w:rsidRDefault="00BB0C02" w:rsidP="003E0B22">
      <w:pPr>
        <w:tabs>
          <w:tab w:val="center" w:pos="4320"/>
          <w:tab w:val="right" w:pos="8640"/>
        </w:tabs>
        <w:spacing w:after="0" w:line="240" w:lineRule="auto"/>
        <w:jc w:val="both"/>
        <w:rPr>
          <w:rFonts w:cs="Arial"/>
          <w:color w:val="000000"/>
          <w:lang w:val="en-US"/>
        </w:rPr>
      </w:pPr>
    </w:p>
    <w:p w14:paraId="4FA46DDD" w14:textId="77777777" w:rsidR="00BB0C02" w:rsidRPr="003E0B22" w:rsidRDefault="00BB0C02" w:rsidP="003E0B22">
      <w:pPr>
        <w:spacing w:after="0" w:line="240" w:lineRule="auto"/>
        <w:jc w:val="both"/>
        <w:rPr>
          <w:rFonts w:cs="Arial"/>
          <w:i/>
          <w:lang w:val="en-US"/>
        </w:rPr>
      </w:pPr>
      <w:r w:rsidRPr="003E0B22">
        <w:rPr>
          <w:rFonts w:cs="Arial"/>
          <w:color w:val="000000"/>
          <w:lang w:val="en-US"/>
        </w:rPr>
        <w:t>Paragraph 17 of GRAP 1 states that:</w:t>
      </w:r>
      <w:r w:rsidRPr="003E0B22">
        <w:rPr>
          <w:rFonts w:cs="Arial"/>
          <w:i/>
          <w:lang w:val="en-US"/>
        </w:rPr>
        <w:t xml:space="preserve"> “Financial statements shall present fairly the financial position, financial performance and cash flows of an entity. Fair presentation requires the faithful representation of the effects of transactions, other events and conditions in accordance with the definitions and recognition criteria for assets, liabilities, revenue and expenses. The application of Standards of GRAP with additional disclosures, when necessary, is presumed to result in financial statements that achieve a fair presentation…”</w:t>
      </w:r>
    </w:p>
    <w:p w14:paraId="7217856F" w14:textId="77777777" w:rsidR="00BB0C02" w:rsidRPr="003E0B22" w:rsidRDefault="00BB0C02" w:rsidP="003E0B22">
      <w:pPr>
        <w:autoSpaceDE w:val="0"/>
        <w:autoSpaceDN w:val="0"/>
        <w:adjustRightInd w:val="0"/>
        <w:spacing w:after="0" w:line="240" w:lineRule="auto"/>
        <w:jc w:val="both"/>
        <w:rPr>
          <w:rFonts w:cs="Arial"/>
          <w:i/>
          <w:color w:val="000000"/>
          <w:lang w:val="en-US"/>
        </w:rPr>
      </w:pPr>
    </w:p>
    <w:p w14:paraId="0B66DE7A" w14:textId="77777777" w:rsidR="00BB0C02" w:rsidRPr="003E0B22" w:rsidRDefault="00BB0C02" w:rsidP="003E0B22">
      <w:pPr>
        <w:autoSpaceDE w:val="0"/>
        <w:autoSpaceDN w:val="0"/>
        <w:adjustRightInd w:val="0"/>
        <w:spacing w:after="0" w:line="240" w:lineRule="auto"/>
        <w:jc w:val="both"/>
        <w:rPr>
          <w:rFonts w:eastAsia="Calibri" w:cs="Arial"/>
          <w:i/>
        </w:rPr>
      </w:pPr>
      <w:r w:rsidRPr="003E0B22">
        <w:rPr>
          <w:rFonts w:cs="Arial"/>
          <w:color w:val="000000"/>
          <w:lang w:val="en-US"/>
        </w:rPr>
        <w:t xml:space="preserve">Paragraph 04 of GRAP 103 states that </w:t>
      </w:r>
      <w:r w:rsidRPr="003E0B22">
        <w:rPr>
          <w:rFonts w:cs="Arial"/>
          <w:i/>
          <w:color w:val="000000"/>
          <w:lang w:val="en-US"/>
        </w:rPr>
        <w:t>“</w:t>
      </w:r>
      <w:r w:rsidRPr="003E0B22">
        <w:rPr>
          <w:rFonts w:eastAsia="Calibri" w:cs="Arial"/>
          <w:i/>
        </w:rPr>
        <w:t xml:space="preserve">Heritage assets are assets that have a cultural, environmental, historical, natural, scientific, technological or artistic significance and are held indefinitely for the benefit of present and future generations” </w:t>
      </w:r>
    </w:p>
    <w:p w14:paraId="04719836" w14:textId="77777777" w:rsidR="00BB0C02" w:rsidRPr="003E0B22" w:rsidRDefault="00BB0C02" w:rsidP="003E0B22">
      <w:pPr>
        <w:autoSpaceDE w:val="0"/>
        <w:autoSpaceDN w:val="0"/>
        <w:adjustRightInd w:val="0"/>
        <w:spacing w:after="0" w:line="240" w:lineRule="auto"/>
        <w:jc w:val="both"/>
        <w:rPr>
          <w:rFonts w:eastAsia="Calibri" w:cs="Arial"/>
          <w:i/>
        </w:rPr>
      </w:pPr>
    </w:p>
    <w:p w14:paraId="14E8F156" w14:textId="77777777" w:rsidR="00BB0C02" w:rsidRPr="003E0B22" w:rsidRDefault="00BB0C02" w:rsidP="003E0B22">
      <w:pPr>
        <w:autoSpaceDE w:val="0"/>
        <w:autoSpaceDN w:val="0"/>
        <w:adjustRightInd w:val="0"/>
        <w:spacing w:after="0" w:line="240" w:lineRule="auto"/>
        <w:jc w:val="both"/>
        <w:rPr>
          <w:rFonts w:eastAsia="Calibri" w:cs="Arial"/>
        </w:rPr>
      </w:pPr>
      <w:r w:rsidRPr="003E0B22">
        <w:rPr>
          <w:rFonts w:cs="Arial"/>
          <w:color w:val="000000"/>
          <w:lang w:val="en-US"/>
        </w:rPr>
        <w:t xml:space="preserve">Paragraph 6 of GRAP 17 states that </w:t>
      </w:r>
      <w:r w:rsidRPr="003E0B22">
        <w:rPr>
          <w:rFonts w:cs="Arial"/>
          <w:i/>
          <w:color w:val="000000"/>
          <w:lang w:val="en-US"/>
        </w:rPr>
        <w:t>“</w:t>
      </w:r>
      <w:r w:rsidRPr="003E0B22">
        <w:rPr>
          <w:rFonts w:eastAsia="Calibri" w:cs="Arial"/>
          <w:i/>
        </w:rPr>
        <w:t>Property, plant and equipment are tangible non-current assets that are held for use in the production or supply of goods or services, rental to others, strategic or for administrative purposes, and are expected to be used during more than one period”</w:t>
      </w:r>
    </w:p>
    <w:p w14:paraId="477F400A" w14:textId="77777777" w:rsidR="00BB0C02" w:rsidRPr="003E0B22" w:rsidRDefault="00BB0C02" w:rsidP="003E0B22">
      <w:pPr>
        <w:autoSpaceDE w:val="0"/>
        <w:autoSpaceDN w:val="0"/>
        <w:adjustRightInd w:val="0"/>
        <w:spacing w:after="0" w:line="240" w:lineRule="auto"/>
        <w:jc w:val="both"/>
        <w:rPr>
          <w:rFonts w:eastAsia="Calibri" w:cs="Arial"/>
        </w:rPr>
      </w:pPr>
    </w:p>
    <w:p w14:paraId="77C8AAA1" w14:textId="77777777" w:rsidR="00BB0C02" w:rsidRPr="003E0B22" w:rsidRDefault="00BB0C02" w:rsidP="003E0B22">
      <w:pPr>
        <w:autoSpaceDE w:val="0"/>
        <w:autoSpaceDN w:val="0"/>
        <w:adjustRightInd w:val="0"/>
        <w:spacing w:after="0" w:line="240" w:lineRule="auto"/>
        <w:jc w:val="both"/>
        <w:rPr>
          <w:rFonts w:eastAsia="Times New Roman" w:cs="Arial"/>
          <w:i/>
          <w:lang w:val="en-US"/>
        </w:rPr>
      </w:pPr>
      <w:r w:rsidRPr="003E0B22">
        <w:rPr>
          <w:rFonts w:eastAsia="Calibri" w:cs="Arial"/>
        </w:rPr>
        <w:t xml:space="preserve">Section 2.1 </w:t>
      </w:r>
      <w:r w:rsidRPr="003E0B22">
        <w:rPr>
          <w:rFonts w:cs="Arial"/>
          <w:lang w:val="en-US"/>
        </w:rPr>
        <w:t xml:space="preserve">of the Heritage Immovable Assets Guideline defines significant as follows: </w:t>
      </w:r>
      <w:r w:rsidRPr="003E0B22">
        <w:rPr>
          <w:rFonts w:cs="Arial"/>
          <w:i/>
          <w:lang w:val="en-US"/>
        </w:rPr>
        <w:t>“Significant in relation to quantity means more than 50% of the building usage”</w:t>
      </w:r>
    </w:p>
    <w:p w14:paraId="6846CB03" w14:textId="77777777" w:rsidR="00BB0C02" w:rsidRPr="003E0B22" w:rsidRDefault="00BB0C02" w:rsidP="003E0B22">
      <w:pPr>
        <w:autoSpaceDE w:val="0"/>
        <w:autoSpaceDN w:val="0"/>
        <w:adjustRightInd w:val="0"/>
        <w:spacing w:after="0" w:line="240" w:lineRule="auto"/>
        <w:jc w:val="both"/>
        <w:rPr>
          <w:rFonts w:eastAsia="Calibri" w:cs="Arial"/>
          <w:i/>
        </w:rPr>
      </w:pPr>
    </w:p>
    <w:p w14:paraId="7EE71AE9" w14:textId="77777777" w:rsidR="00BB0C02" w:rsidRPr="003E0B22" w:rsidRDefault="00BB0C02" w:rsidP="003E0B22">
      <w:pPr>
        <w:spacing w:after="0" w:line="240" w:lineRule="auto"/>
        <w:jc w:val="both"/>
        <w:rPr>
          <w:rFonts w:eastAsia="Times New Roman" w:cs="Arial"/>
          <w:i/>
          <w:lang w:val="en-US"/>
        </w:rPr>
      </w:pPr>
      <w:r w:rsidRPr="003E0B22">
        <w:rPr>
          <w:rFonts w:cs="Arial"/>
          <w:lang w:val="en-US"/>
        </w:rPr>
        <w:t xml:space="preserve">Section 4.1 of the Heritage Immovable Assets Guideline states the following: </w:t>
      </w:r>
      <w:r w:rsidRPr="003E0B22">
        <w:rPr>
          <w:rFonts w:cs="Arial"/>
          <w:i/>
          <w:lang w:val="en-US"/>
        </w:rPr>
        <w:t>“Commonalities of the NHRA and GRAP 103: Both the NHRA and GRAP address the issue of significance and maintenance. Both documents take into consideration the different classifications of heritage assets. GRAP 103 Examples: Historical buildings that have a significance historical association”</w:t>
      </w:r>
    </w:p>
    <w:p w14:paraId="03006146" w14:textId="77777777" w:rsidR="00BB0C02" w:rsidRPr="003E0B22" w:rsidRDefault="00BB0C02" w:rsidP="003E0B22">
      <w:pPr>
        <w:spacing w:after="0" w:line="240" w:lineRule="auto"/>
        <w:jc w:val="both"/>
        <w:rPr>
          <w:rFonts w:cs="Arial"/>
          <w:i/>
          <w:lang w:val="en-US"/>
        </w:rPr>
      </w:pPr>
    </w:p>
    <w:p w14:paraId="40A05B06" w14:textId="77777777" w:rsidR="00BB0C02" w:rsidRPr="003E0B22" w:rsidRDefault="00BB0C02" w:rsidP="003E0B22">
      <w:pPr>
        <w:spacing w:after="0" w:line="240" w:lineRule="auto"/>
        <w:jc w:val="both"/>
        <w:rPr>
          <w:rFonts w:cs="Arial"/>
          <w:i/>
          <w:lang w:val="en-US"/>
        </w:rPr>
      </w:pPr>
      <w:r w:rsidRPr="003E0B22">
        <w:rPr>
          <w:rFonts w:cs="Arial"/>
          <w:lang w:val="en-US"/>
        </w:rPr>
        <w:t>Section 10.2 Annexure 2 of the Heritage Immovable Assets Guideline states the following: “</w:t>
      </w:r>
      <w:r w:rsidRPr="003E0B22">
        <w:rPr>
          <w:rFonts w:cs="Arial"/>
          <w:i/>
          <w:lang w:val="en-US"/>
        </w:rPr>
        <w:t>Significant portion means more than 50% of the building usage”</w:t>
      </w:r>
    </w:p>
    <w:p w14:paraId="62D0CF8B" w14:textId="77777777" w:rsidR="00BB0C02" w:rsidRPr="003E0B22" w:rsidRDefault="00BB0C02" w:rsidP="003E0B22">
      <w:pPr>
        <w:spacing w:after="0" w:line="240" w:lineRule="auto"/>
        <w:jc w:val="both"/>
        <w:rPr>
          <w:rFonts w:cs="Arial"/>
        </w:rPr>
      </w:pPr>
    </w:p>
    <w:p w14:paraId="7FB6FA95" w14:textId="77777777" w:rsidR="00BB0C02" w:rsidRPr="003E0B22" w:rsidRDefault="00BB0C02" w:rsidP="003E0B22">
      <w:pPr>
        <w:spacing w:after="0" w:line="240" w:lineRule="auto"/>
        <w:jc w:val="both"/>
        <w:rPr>
          <w:rFonts w:cs="Arial"/>
          <w:b/>
        </w:rPr>
      </w:pPr>
      <w:r w:rsidRPr="003E0B22">
        <w:rPr>
          <w:rFonts w:cs="Arial"/>
          <w:b/>
        </w:rPr>
        <w:br w:type="page"/>
      </w:r>
    </w:p>
    <w:p w14:paraId="29B82655" w14:textId="77777777" w:rsidR="00BB0C02" w:rsidRDefault="00BB0C02" w:rsidP="00BB0C02">
      <w:pPr>
        <w:rPr>
          <w:rFonts w:cs="Arial"/>
          <w:b/>
        </w:rPr>
        <w:sectPr w:rsidR="00BB0C02">
          <w:pgSz w:w="11909" w:h="16834"/>
          <w:pgMar w:top="2552" w:right="1134" w:bottom="1701" w:left="1418" w:header="720" w:footer="720" w:gutter="0"/>
          <w:cols w:space="720"/>
        </w:sectPr>
      </w:pPr>
    </w:p>
    <w:p w14:paraId="4E25467B" w14:textId="517082F9" w:rsidR="00BB0C02" w:rsidRDefault="003E0B22" w:rsidP="003E0B22">
      <w:pPr>
        <w:jc w:val="both"/>
        <w:rPr>
          <w:rFonts w:cs="Arial"/>
          <w:b/>
        </w:rPr>
      </w:pPr>
      <w:r>
        <w:rPr>
          <w:rFonts w:cs="Arial"/>
          <w:b/>
        </w:rPr>
        <w:lastRenderedPageBreak/>
        <w:t>Nature</w:t>
      </w:r>
    </w:p>
    <w:p w14:paraId="37841D4C" w14:textId="5B7ECE07" w:rsidR="00BB0C02" w:rsidRPr="003E0B22" w:rsidRDefault="00BB0C02" w:rsidP="00BB0C02">
      <w:pPr>
        <w:jc w:val="both"/>
        <w:rPr>
          <w:rFonts w:cs="Arial"/>
          <w:lang w:val="en-US" w:eastAsia="en-ZA"/>
        </w:rPr>
      </w:pPr>
      <w:r>
        <w:rPr>
          <w:rFonts w:cs="Arial"/>
          <w:lang w:val="en-US" w:eastAsia="en-ZA"/>
        </w:rPr>
        <w:t>During the audit of heritage assets, the following assets were identified as having no cultural, environmental, historical, natural, scientific, technological, artistic significance nor a need to be held indefinitely for the benefit of present and future generations. Consequently, these assets are incorrectly</w:t>
      </w:r>
      <w:r w:rsidR="003E0B22">
        <w:rPr>
          <w:rFonts w:cs="Arial"/>
          <w:lang w:val="en-US" w:eastAsia="en-ZA"/>
        </w:rPr>
        <w:t xml:space="preserve"> classified as heritage assets.</w:t>
      </w:r>
    </w:p>
    <w:p w14:paraId="4C831974" w14:textId="3F057D08" w:rsidR="00BB0C02" w:rsidRDefault="00BB0C02" w:rsidP="00BB0C02">
      <w:pPr>
        <w:jc w:val="both"/>
        <w:rPr>
          <w:rFonts w:cs="Arial"/>
          <w:szCs w:val="20"/>
          <w:lang w:val="en-US"/>
        </w:rPr>
      </w:pPr>
      <w:r>
        <w:rPr>
          <w:rFonts w:cs="Arial"/>
          <w:szCs w:val="20"/>
          <w:lang w:val="en-US"/>
        </w:rPr>
        <w:t xml:space="preserve">Furthermore, it was noted that management </w:t>
      </w:r>
      <w:proofErr w:type="spellStart"/>
      <w:r>
        <w:rPr>
          <w:rFonts w:cs="Arial"/>
          <w:szCs w:val="20"/>
          <w:lang w:val="en-US"/>
        </w:rPr>
        <w:t>utilised</w:t>
      </w:r>
      <w:proofErr w:type="spellEnd"/>
      <w:r>
        <w:rPr>
          <w:rFonts w:cs="Arial"/>
          <w:szCs w:val="20"/>
          <w:lang w:val="en-US"/>
        </w:rPr>
        <w:t xml:space="preserve"> the name of the facility as per PMIS as a basis for classifying the buildings as heritage assets and not the “significant portion of the building usage” of the asset in accordance with section 2.1 and 10.2 of the Heritage Immovable Assets Guideline. Sec 4.1 of the guideline that deals with the commonalities of the NHRA and GRAP 103 addressing the issue of significance and maintenance of classifying heritage immovable assets was supposed to be applied to the individual buildings an</w:t>
      </w:r>
      <w:r w:rsidR="003E0B22">
        <w:rPr>
          <w:rFonts w:cs="Arial"/>
          <w:szCs w:val="20"/>
          <w:lang w:val="en-US"/>
        </w:rPr>
        <w:t xml:space="preserve">d not the facility as a whole. </w:t>
      </w:r>
    </w:p>
    <w:p w14:paraId="74CF44CD" w14:textId="77E5BA1A" w:rsidR="00BB0C02" w:rsidRPr="003E0B22" w:rsidRDefault="003E0B22" w:rsidP="00BB0C02">
      <w:pPr>
        <w:jc w:val="both"/>
        <w:rPr>
          <w:rFonts w:cs="Arial"/>
          <w:b/>
          <w:szCs w:val="20"/>
          <w:u w:val="single"/>
          <w:lang w:val="en-US"/>
        </w:rPr>
      </w:pPr>
      <w:r>
        <w:rPr>
          <w:rFonts w:cs="Arial"/>
          <w:b/>
          <w:szCs w:val="20"/>
          <w:u w:val="single"/>
          <w:lang w:val="en-US"/>
        </w:rPr>
        <w:t>Buildings</w:t>
      </w:r>
    </w:p>
    <w:p w14:paraId="4E8F69FA" w14:textId="77777777" w:rsidR="00BB0C02" w:rsidRDefault="00BB0C02" w:rsidP="00BB0C02">
      <w:pPr>
        <w:jc w:val="both"/>
        <w:rPr>
          <w:rFonts w:cs="Arial"/>
          <w:b/>
          <w:szCs w:val="20"/>
          <w:lang w:val="en-US"/>
        </w:rPr>
      </w:pPr>
      <w:r>
        <w:rPr>
          <w:rFonts w:cs="Arial"/>
          <w:b/>
          <w:szCs w:val="20"/>
          <w:lang w:val="en-US"/>
        </w:rPr>
        <w:t>BI - Multi-Story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
        <w:gridCol w:w="1808"/>
        <w:gridCol w:w="1565"/>
        <w:gridCol w:w="1843"/>
        <w:gridCol w:w="4955"/>
        <w:gridCol w:w="1944"/>
      </w:tblGrid>
      <w:tr w:rsidR="00BB0C02" w14:paraId="13DF9843" w14:textId="77777777" w:rsidTr="00BB0C02">
        <w:trPr>
          <w:trHeight w:val="68"/>
        </w:trPr>
        <w:tc>
          <w:tcPr>
            <w:tcW w:w="0" w:type="auto"/>
            <w:tcBorders>
              <w:top w:val="single" w:sz="4" w:space="0" w:color="auto"/>
              <w:left w:val="single" w:sz="4" w:space="0" w:color="auto"/>
              <w:bottom w:val="single" w:sz="4" w:space="0" w:color="auto"/>
              <w:right w:val="single" w:sz="4" w:space="0" w:color="auto"/>
            </w:tcBorders>
            <w:shd w:val="clear" w:color="auto" w:fill="BFBFBF"/>
            <w:vAlign w:val="bottom"/>
            <w:hideMark/>
          </w:tcPr>
          <w:p w14:paraId="6EE17F3F" w14:textId="77777777" w:rsidR="00BB0C02" w:rsidRDefault="00BB0C02">
            <w:pPr>
              <w:rPr>
                <w:rFonts w:cs="Arial"/>
                <w:b/>
                <w:color w:val="000000"/>
                <w:sz w:val="18"/>
                <w:szCs w:val="18"/>
              </w:rPr>
            </w:pPr>
            <w:r>
              <w:rPr>
                <w:rFonts w:cs="Arial"/>
                <w:b/>
                <w:color w:val="000000"/>
                <w:sz w:val="18"/>
                <w:szCs w:val="18"/>
              </w:rPr>
              <w:t>No</w:t>
            </w:r>
          </w:p>
        </w:tc>
        <w:tc>
          <w:tcPr>
            <w:tcW w:w="1808" w:type="dxa"/>
            <w:tcBorders>
              <w:top w:val="single" w:sz="4" w:space="0" w:color="auto"/>
              <w:left w:val="single" w:sz="4" w:space="0" w:color="auto"/>
              <w:bottom w:val="single" w:sz="4" w:space="0" w:color="auto"/>
              <w:right w:val="single" w:sz="4" w:space="0" w:color="auto"/>
            </w:tcBorders>
            <w:shd w:val="clear" w:color="auto" w:fill="BFBFBF"/>
            <w:vAlign w:val="bottom"/>
            <w:hideMark/>
          </w:tcPr>
          <w:p w14:paraId="5BDB9583" w14:textId="77777777" w:rsidR="00BB0C02" w:rsidRDefault="00BB0C02">
            <w:pPr>
              <w:rPr>
                <w:rFonts w:cs="Arial"/>
                <w:b/>
                <w:color w:val="000000"/>
                <w:sz w:val="18"/>
                <w:szCs w:val="18"/>
              </w:rPr>
            </w:pPr>
            <w:r>
              <w:rPr>
                <w:rFonts w:cs="Arial"/>
                <w:b/>
                <w:color w:val="000000"/>
                <w:sz w:val="18"/>
                <w:szCs w:val="18"/>
              </w:rPr>
              <w:t>Building ID</w:t>
            </w:r>
          </w:p>
        </w:tc>
        <w:tc>
          <w:tcPr>
            <w:tcW w:w="1565" w:type="dxa"/>
            <w:tcBorders>
              <w:top w:val="single" w:sz="4" w:space="0" w:color="auto"/>
              <w:left w:val="single" w:sz="4" w:space="0" w:color="auto"/>
              <w:bottom w:val="single" w:sz="4" w:space="0" w:color="auto"/>
              <w:right w:val="single" w:sz="4" w:space="0" w:color="auto"/>
            </w:tcBorders>
            <w:shd w:val="clear" w:color="auto" w:fill="BFBFBF"/>
            <w:vAlign w:val="bottom"/>
            <w:hideMark/>
          </w:tcPr>
          <w:p w14:paraId="1203A5B9" w14:textId="77777777" w:rsidR="00BB0C02" w:rsidRDefault="00BB0C02">
            <w:pPr>
              <w:rPr>
                <w:rFonts w:cs="Arial"/>
                <w:b/>
                <w:color w:val="000000"/>
                <w:sz w:val="18"/>
                <w:szCs w:val="18"/>
              </w:rPr>
            </w:pPr>
            <w:r>
              <w:rPr>
                <w:rFonts w:cs="Arial"/>
                <w:b/>
                <w:color w:val="000000"/>
                <w:sz w:val="18"/>
                <w:szCs w:val="18"/>
              </w:rPr>
              <w:t>Site ID</w:t>
            </w:r>
          </w:p>
        </w:tc>
        <w:tc>
          <w:tcPr>
            <w:tcW w:w="1843" w:type="dxa"/>
            <w:tcBorders>
              <w:top w:val="single" w:sz="4" w:space="0" w:color="auto"/>
              <w:left w:val="single" w:sz="4" w:space="0" w:color="auto"/>
              <w:bottom w:val="single" w:sz="4" w:space="0" w:color="auto"/>
              <w:right w:val="single" w:sz="4" w:space="0" w:color="auto"/>
            </w:tcBorders>
            <w:shd w:val="clear" w:color="auto" w:fill="BFBFBF"/>
            <w:vAlign w:val="bottom"/>
            <w:hideMark/>
          </w:tcPr>
          <w:p w14:paraId="30F96999" w14:textId="77777777" w:rsidR="00BB0C02" w:rsidRDefault="00BB0C02">
            <w:pPr>
              <w:rPr>
                <w:rFonts w:cs="Arial"/>
                <w:b/>
                <w:color w:val="000000"/>
                <w:sz w:val="18"/>
                <w:szCs w:val="18"/>
              </w:rPr>
            </w:pPr>
            <w:r>
              <w:rPr>
                <w:rFonts w:cs="Arial"/>
                <w:b/>
                <w:color w:val="000000"/>
                <w:sz w:val="18"/>
                <w:szCs w:val="18"/>
              </w:rPr>
              <w:t>Property Description</w:t>
            </w:r>
          </w:p>
        </w:tc>
        <w:tc>
          <w:tcPr>
            <w:tcW w:w="4955" w:type="dxa"/>
            <w:tcBorders>
              <w:top w:val="single" w:sz="4" w:space="0" w:color="auto"/>
              <w:left w:val="single" w:sz="4" w:space="0" w:color="auto"/>
              <w:bottom w:val="single" w:sz="4" w:space="0" w:color="auto"/>
              <w:right w:val="single" w:sz="4" w:space="0" w:color="auto"/>
            </w:tcBorders>
            <w:shd w:val="clear" w:color="auto" w:fill="BFBFBF"/>
            <w:vAlign w:val="bottom"/>
            <w:hideMark/>
          </w:tcPr>
          <w:p w14:paraId="6B54DFAE" w14:textId="77777777" w:rsidR="00BB0C02" w:rsidRDefault="00BB0C02">
            <w:pPr>
              <w:rPr>
                <w:rFonts w:cs="Arial"/>
                <w:b/>
                <w:color w:val="000000"/>
                <w:sz w:val="18"/>
                <w:szCs w:val="18"/>
              </w:rPr>
            </w:pPr>
            <w:r>
              <w:rPr>
                <w:rFonts w:cs="Arial"/>
                <w:b/>
                <w:color w:val="000000"/>
                <w:sz w:val="18"/>
                <w:szCs w:val="18"/>
              </w:rPr>
              <w:t>Auditors reason for incorrect classification</w:t>
            </w:r>
          </w:p>
        </w:tc>
        <w:tc>
          <w:tcPr>
            <w:tcW w:w="1944" w:type="dxa"/>
            <w:tcBorders>
              <w:top w:val="single" w:sz="4" w:space="0" w:color="auto"/>
              <w:left w:val="single" w:sz="4" w:space="0" w:color="auto"/>
              <w:bottom w:val="single" w:sz="4" w:space="0" w:color="auto"/>
              <w:right w:val="single" w:sz="4" w:space="0" w:color="auto"/>
            </w:tcBorders>
            <w:shd w:val="clear" w:color="auto" w:fill="BFBFBF"/>
            <w:vAlign w:val="bottom"/>
            <w:hideMark/>
          </w:tcPr>
          <w:p w14:paraId="321612E5" w14:textId="77777777" w:rsidR="00BB0C02" w:rsidRDefault="00BB0C02">
            <w:pPr>
              <w:rPr>
                <w:rFonts w:cs="Arial"/>
                <w:b/>
                <w:color w:val="000000"/>
                <w:sz w:val="18"/>
                <w:szCs w:val="18"/>
              </w:rPr>
            </w:pPr>
            <w:r>
              <w:rPr>
                <w:rFonts w:cs="Arial"/>
                <w:b/>
                <w:color w:val="000000"/>
                <w:sz w:val="18"/>
                <w:szCs w:val="18"/>
              </w:rPr>
              <w:t>Deemed Cost of Asset (R)</w:t>
            </w:r>
          </w:p>
        </w:tc>
      </w:tr>
      <w:tr w:rsidR="00BB0C02" w14:paraId="38A41C97" w14:textId="77777777" w:rsidTr="00BB0C02">
        <w:trPr>
          <w:trHeight w:val="264"/>
        </w:trPr>
        <w:tc>
          <w:tcPr>
            <w:tcW w:w="0" w:type="auto"/>
            <w:tcBorders>
              <w:top w:val="single" w:sz="4" w:space="0" w:color="auto"/>
              <w:left w:val="single" w:sz="4" w:space="0" w:color="auto"/>
              <w:bottom w:val="single" w:sz="4" w:space="0" w:color="auto"/>
              <w:right w:val="single" w:sz="4" w:space="0" w:color="auto"/>
            </w:tcBorders>
            <w:noWrap/>
            <w:vAlign w:val="center"/>
            <w:hideMark/>
          </w:tcPr>
          <w:p w14:paraId="03E0F73E" w14:textId="77777777" w:rsidR="00BB0C02" w:rsidRDefault="00BB0C02">
            <w:pPr>
              <w:rPr>
                <w:rFonts w:cs="Arial"/>
                <w:color w:val="000000"/>
                <w:sz w:val="18"/>
                <w:szCs w:val="18"/>
              </w:rPr>
            </w:pPr>
            <w:r>
              <w:rPr>
                <w:rFonts w:cs="Arial"/>
                <w:color w:val="000000"/>
                <w:sz w:val="18"/>
                <w:szCs w:val="18"/>
              </w:rPr>
              <w:t>1</w:t>
            </w:r>
          </w:p>
        </w:tc>
        <w:tc>
          <w:tcPr>
            <w:tcW w:w="1808" w:type="dxa"/>
            <w:tcBorders>
              <w:top w:val="single" w:sz="4" w:space="0" w:color="auto"/>
              <w:left w:val="single" w:sz="4" w:space="0" w:color="auto"/>
              <w:bottom w:val="single" w:sz="4" w:space="0" w:color="auto"/>
              <w:right w:val="single" w:sz="4" w:space="0" w:color="auto"/>
            </w:tcBorders>
            <w:noWrap/>
            <w:vAlign w:val="center"/>
            <w:hideMark/>
          </w:tcPr>
          <w:p w14:paraId="6879C223" w14:textId="77777777" w:rsidR="00BB0C02" w:rsidRDefault="00BB0C02">
            <w:pPr>
              <w:rPr>
                <w:rFonts w:cs="Arial"/>
                <w:color w:val="000000"/>
                <w:sz w:val="18"/>
                <w:szCs w:val="18"/>
              </w:rPr>
            </w:pPr>
            <w:r>
              <w:rPr>
                <w:rFonts w:cs="Arial"/>
                <w:color w:val="000000"/>
                <w:sz w:val="18"/>
                <w:szCs w:val="18"/>
              </w:rPr>
              <w:t>100000025011</w:t>
            </w:r>
          </w:p>
        </w:tc>
        <w:tc>
          <w:tcPr>
            <w:tcW w:w="1565" w:type="dxa"/>
            <w:tcBorders>
              <w:top w:val="single" w:sz="4" w:space="0" w:color="auto"/>
              <w:left w:val="single" w:sz="4" w:space="0" w:color="auto"/>
              <w:bottom w:val="single" w:sz="4" w:space="0" w:color="auto"/>
              <w:right w:val="single" w:sz="4" w:space="0" w:color="auto"/>
            </w:tcBorders>
            <w:noWrap/>
            <w:vAlign w:val="center"/>
            <w:hideMark/>
          </w:tcPr>
          <w:p w14:paraId="2219B6E5" w14:textId="77777777" w:rsidR="00BB0C02" w:rsidRDefault="00BB0C02">
            <w:pPr>
              <w:rPr>
                <w:rFonts w:cs="Arial"/>
                <w:color w:val="000000"/>
                <w:sz w:val="18"/>
                <w:szCs w:val="18"/>
              </w:rPr>
            </w:pPr>
            <w:r>
              <w:rPr>
                <w:rFonts w:cs="Arial"/>
                <w:color w:val="000000"/>
                <w:sz w:val="18"/>
                <w:szCs w:val="18"/>
              </w:rPr>
              <w:t>100000022049</w:t>
            </w:r>
          </w:p>
        </w:tc>
        <w:tc>
          <w:tcPr>
            <w:tcW w:w="1843" w:type="dxa"/>
            <w:tcBorders>
              <w:top w:val="single" w:sz="4" w:space="0" w:color="auto"/>
              <w:left w:val="single" w:sz="4" w:space="0" w:color="auto"/>
              <w:bottom w:val="single" w:sz="4" w:space="0" w:color="auto"/>
              <w:right w:val="single" w:sz="4" w:space="0" w:color="auto"/>
            </w:tcBorders>
            <w:noWrap/>
            <w:vAlign w:val="center"/>
            <w:hideMark/>
          </w:tcPr>
          <w:p w14:paraId="4F8A4489" w14:textId="77777777" w:rsidR="00BB0C02" w:rsidRDefault="00BB0C02">
            <w:pPr>
              <w:rPr>
                <w:rFonts w:cs="Arial"/>
                <w:color w:val="000000"/>
                <w:sz w:val="18"/>
                <w:szCs w:val="18"/>
              </w:rPr>
            </w:pPr>
            <w:r>
              <w:rPr>
                <w:rFonts w:cs="Arial"/>
                <w:color w:val="000000"/>
                <w:sz w:val="18"/>
                <w:szCs w:val="18"/>
              </w:rPr>
              <w:t>MUSEUM</w:t>
            </w:r>
          </w:p>
        </w:tc>
        <w:tc>
          <w:tcPr>
            <w:tcW w:w="4955" w:type="dxa"/>
            <w:tcBorders>
              <w:top w:val="single" w:sz="4" w:space="0" w:color="auto"/>
              <w:left w:val="single" w:sz="4" w:space="0" w:color="auto"/>
              <w:bottom w:val="single" w:sz="4" w:space="0" w:color="auto"/>
              <w:right w:val="single" w:sz="4" w:space="0" w:color="auto"/>
            </w:tcBorders>
            <w:noWrap/>
            <w:vAlign w:val="center"/>
            <w:hideMark/>
          </w:tcPr>
          <w:p w14:paraId="06741157" w14:textId="77777777" w:rsidR="00BB0C02" w:rsidRDefault="00BB0C02">
            <w:pPr>
              <w:rPr>
                <w:rFonts w:cs="Arial"/>
                <w:color w:val="000000"/>
                <w:sz w:val="18"/>
                <w:szCs w:val="18"/>
              </w:rPr>
            </w:pPr>
            <w:r>
              <w:rPr>
                <w:rFonts w:cs="Arial"/>
                <w:color w:val="000000"/>
                <w:sz w:val="18"/>
                <w:szCs w:val="18"/>
              </w:rPr>
              <w:t>The property mainly consists of office building that is intended for the use by officials who perform administrative duties and not for preservation</w:t>
            </w:r>
          </w:p>
        </w:tc>
        <w:tc>
          <w:tcPr>
            <w:tcW w:w="1944" w:type="dxa"/>
            <w:tcBorders>
              <w:top w:val="single" w:sz="4" w:space="0" w:color="auto"/>
              <w:left w:val="single" w:sz="4" w:space="0" w:color="auto"/>
              <w:bottom w:val="single" w:sz="4" w:space="0" w:color="auto"/>
              <w:right w:val="single" w:sz="4" w:space="0" w:color="auto"/>
            </w:tcBorders>
            <w:noWrap/>
            <w:vAlign w:val="center"/>
            <w:hideMark/>
          </w:tcPr>
          <w:p w14:paraId="2DC9FAB7" w14:textId="77777777" w:rsidR="00BB0C02" w:rsidRDefault="00BB0C02">
            <w:pPr>
              <w:rPr>
                <w:rFonts w:cs="Arial"/>
                <w:color w:val="000000"/>
                <w:sz w:val="18"/>
                <w:szCs w:val="18"/>
              </w:rPr>
            </w:pPr>
            <w:r>
              <w:rPr>
                <w:rFonts w:cs="Arial"/>
                <w:color w:val="000000"/>
                <w:sz w:val="18"/>
                <w:szCs w:val="18"/>
              </w:rPr>
              <w:t xml:space="preserve">              1 717 042</w:t>
            </w:r>
          </w:p>
        </w:tc>
      </w:tr>
    </w:tbl>
    <w:p w14:paraId="0AE9AC18" w14:textId="77777777" w:rsidR="00BB0C02" w:rsidRDefault="00BB0C02" w:rsidP="00BB0C02">
      <w:pPr>
        <w:jc w:val="both"/>
        <w:rPr>
          <w:rFonts w:cs="Arial"/>
          <w:b/>
          <w:szCs w:val="20"/>
          <w:lang w:val="en-US"/>
        </w:rPr>
      </w:pPr>
    </w:p>
    <w:p w14:paraId="417BC306" w14:textId="77777777" w:rsidR="00BB0C02" w:rsidRDefault="00BB0C02" w:rsidP="00BB0C02">
      <w:pPr>
        <w:jc w:val="both"/>
        <w:rPr>
          <w:rFonts w:cs="Arial"/>
          <w:b/>
          <w:szCs w:val="20"/>
          <w:lang w:val="en-US"/>
        </w:rPr>
      </w:pPr>
      <w:r>
        <w:rPr>
          <w:rFonts w:cs="Arial"/>
          <w:b/>
          <w:szCs w:val="20"/>
          <w:lang w:val="en-US"/>
        </w:rPr>
        <w:t>MVR</w:t>
      </w:r>
    </w:p>
    <w:tbl>
      <w:tblPr>
        <w:tblW w:w="0" w:type="auto"/>
        <w:tblLayout w:type="fixed"/>
        <w:tblLook w:val="04A0" w:firstRow="1" w:lastRow="0" w:firstColumn="1" w:lastColumn="0" w:noHBand="0" w:noVBand="1"/>
      </w:tblPr>
      <w:tblGrid>
        <w:gridCol w:w="562"/>
        <w:gridCol w:w="1560"/>
        <w:gridCol w:w="1701"/>
        <w:gridCol w:w="1842"/>
        <w:gridCol w:w="4917"/>
        <w:gridCol w:w="1989"/>
      </w:tblGrid>
      <w:tr w:rsidR="00BB0C02" w14:paraId="4BA56BD0" w14:textId="77777777" w:rsidTr="00BB0C02">
        <w:trPr>
          <w:trHeight w:val="68"/>
        </w:trPr>
        <w:tc>
          <w:tcPr>
            <w:tcW w:w="562" w:type="dxa"/>
            <w:tcBorders>
              <w:top w:val="single" w:sz="4" w:space="0" w:color="auto"/>
              <w:left w:val="single" w:sz="4" w:space="0" w:color="auto"/>
              <w:bottom w:val="single" w:sz="4" w:space="0" w:color="auto"/>
              <w:right w:val="single" w:sz="4" w:space="0" w:color="auto"/>
            </w:tcBorders>
            <w:shd w:val="clear" w:color="auto" w:fill="BFBFBF"/>
            <w:vAlign w:val="bottom"/>
            <w:hideMark/>
          </w:tcPr>
          <w:p w14:paraId="43F5A0C2" w14:textId="77777777" w:rsidR="00BB0C02" w:rsidRDefault="00BB0C02">
            <w:pPr>
              <w:jc w:val="both"/>
              <w:rPr>
                <w:rFonts w:cs="Arial"/>
                <w:b/>
                <w:color w:val="000000"/>
                <w:sz w:val="18"/>
                <w:szCs w:val="18"/>
              </w:rPr>
            </w:pPr>
            <w:r>
              <w:rPr>
                <w:rFonts w:cs="Arial"/>
                <w:b/>
                <w:color w:val="000000"/>
                <w:sz w:val="18"/>
                <w:szCs w:val="18"/>
              </w:rPr>
              <w:t>No</w:t>
            </w:r>
          </w:p>
        </w:tc>
        <w:tc>
          <w:tcPr>
            <w:tcW w:w="1560" w:type="dxa"/>
            <w:tcBorders>
              <w:top w:val="single" w:sz="4" w:space="0" w:color="auto"/>
              <w:left w:val="nil"/>
              <w:bottom w:val="single" w:sz="4" w:space="0" w:color="auto"/>
              <w:right w:val="single" w:sz="4" w:space="0" w:color="auto"/>
            </w:tcBorders>
            <w:shd w:val="clear" w:color="auto" w:fill="BFBFBF"/>
            <w:vAlign w:val="bottom"/>
            <w:hideMark/>
          </w:tcPr>
          <w:p w14:paraId="41251BAD" w14:textId="77777777" w:rsidR="00BB0C02" w:rsidRDefault="00BB0C02">
            <w:pPr>
              <w:jc w:val="both"/>
              <w:rPr>
                <w:rFonts w:cs="Arial"/>
                <w:b/>
                <w:color w:val="000000"/>
                <w:sz w:val="18"/>
                <w:szCs w:val="18"/>
              </w:rPr>
            </w:pPr>
            <w:r>
              <w:rPr>
                <w:rFonts w:cs="Arial"/>
                <w:b/>
                <w:color w:val="000000"/>
                <w:sz w:val="18"/>
                <w:szCs w:val="18"/>
              </w:rPr>
              <w:t>Building ID</w:t>
            </w:r>
          </w:p>
        </w:tc>
        <w:tc>
          <w:tcPr>
            <w:tcW w:w="1701" w:type="dxa"/>
            <w:tcBorders>
              <w:top w:val="single" w:sz="4" w:space="0" w:color="auto"/>
              <w:left w:val="nil"/>
              <w:bottom w:val="single" w:sz="4" w:space="0" w:color="auto"/>
              <w:right w:val="single" w:sz="4" w:space="0" w:color="auto"/>
            </w:tcBorders>
            <w:shd w:val="clear" w:color="auto" w:fill="BFBFBF"/>
            <w:vAlign w:val="bottom"/>
            <w:hideMark/>
          </w:tcPr>
          <w:p w14:paraId="47A39696" w14:textId="77777777" w:rsidR="00BB0C02" w:rsidRDefault="00BB0C02">
            <w:pPr>
              <w:jc w:val="both"/>
              <w:rPr>
                <w:rFonts w:cs="Arial"/>
                <w:b/>
                <w:color w:val="000000"/>
                <w:sz w:val="18"/>
                <w:szCs w:val="18"/>
              </w:rPr>
            </w:pPr>
            <w:r>
              <w:rPr>
                <w:rFonts w:cs="Arial"/>
                <w:b/>
                <w:color w:val="000000"/>
                <w:sz w:val="18"/>
                <w:szCs w:val="18"/>
              </w:rPr>
              <w:t>Site ID</w:t>
            </w:r>
          </w:p>
        </w:tc>
        <w:tc>
          <w:tcPr>
            <w:tcW w:w="1842" w:type="dxa"/>
            <w:tcBorders>
              <w:top w:val="single" w:sz="4" w:space="0" w:color="auto"/>
              <w:left w:val="nil"/>
              <w:bottom w:val="single" w:sz="4" w:space="0" w:color="auto"/>
              <w:right w:val="single" w:sz="4" w:space="0" w:color="auto"/>
            </w:tcBorders>
            <w:shd w:val="clear" w:color="auto" w:fill="BFBFBF"/>
            <w:vAlign w:val="bottom"/>
            <w:hideMark/>
          </w:tcPr>
          <w:p w14:paraId="69D4D10E" w14:textId="77777777" w:rsidR="00BB0C02" w:rsidRDefault="00BB0C02">
            <w:pPr>
              <w:jc w:val="both"/>
              <w:rPr>
                <w:rFonts w:cs="Arial"/>
                <w:b/>
                <w:color w:val="000000"/>
                <w:sz w:val="18"/>
                <w:szCs w:val="18"/>
              </w:rPr>
            </w:pPr>
            <w:r>
              <w:rPr>
                <w:rFonts w:cs="Arial"/>
                <w:b/>
                <w:color w:val="000000"/>
                <w:sz w:val="18"/>
                <w:szCs w:val="18"/>
              </w:rPr>
              <w:t>Property Description</w:t>
            </w:r>
          </w:p>
        </w:tc>
        <w:tc>
          <w:tcPr>
            <w:tcW w:w="4917" w:type="dxa"/>
            <w:tcBorders>
              <w:top w:val="single" w:sz="4" w:space="0" w:color="auto"/>
              <w:left w:val="nil"/>
              <w:bottom w:val="single" w:sz="4" w:space="0" w:color="auto"/>
              <w:right w:val="single" w:sz="4" w:space="0" w:color="auto"/>
            </w:tcBorders>
            <w:shd w:val="clear" w:color="auto" w:fill="BFBFBF"/>
            <w:vAlign w:val="bottom"/>
            <w:hideMark/>
          </w:tcPr>
          <w:p w14:paraId="2464FAC0" w14:textId="77777777" w:rsidR="00BB0C02" w:rsidRDefault="00BB0C02">
            <w:pPr>
              <w:jc w:val="both"/>
              <w:rPr>
                <w:rFonts w:cs="Arial"/>
                <w:b/>
                <w:color w:val="000000"/>
                <w:sz w:val="18"/>
                <w:szCs w:val="18"/>
              </w:rPr>
            </w:pPr>
            <w:r>
              <w:rPr>
                <w:rFonts w:cs="Arial"/>
                <w:b/>
                <w:color w:val="000000"/>
                <w:sz w:val="18"/>
                <w:szCs w:val="18"/>
              </w:rPr>
              <w:t>Auditors reason for incorrect classification</w:t>
            </w:r>
          </w:p>
        </w:tc>
        <w:tc>
          <w:tcPr>
            <w:tcW w:w="1989" w:type="dxa"/>
            <w:tcBorders>
              <w:top w:val="single" w:sz="4" w:space="0" w:color="auto"/>
              <w:left w:val="nil"/>
              <w:bottom w:val="single" w:sz="4" w:space="0" w:color="auto"/>
              <w:right w:val="single" w:sz="4" w:space="0" w:color="auto"/>
            </w:tcBorders>
            <w:shd w:val="clear" w:color="auto" w:fill="BFBFBF"/>
            <w:vAlign w:val="bottom"/>
            <w:hideMark/>
          </w:tcPr>
          <w:p w14:paraId="50F46A78" w14:textId="77777777" w:rsidR="00BB0C02" w:rsidRDefault="00BB0C02">
            <w:pPr>
              <w:jc w:val="both"/>
              <w:rPr>
                <w:rFonts w:cs="Arial"/>
                <w:b/>
                <w:color w:val="000000"/>
                <w:sz w:val="18"/>
                <w:szCs w:val="18"/>
              </w:rPr>
            </w:pPr>
            <w:r>
              <w:rPr>
                <w:rFonts w:cs="Arial"/>
                <w:b/>
                <w:color w:val="000000"/>
                <w:sz w:val="18"/>
                <w:szCs w:val="18"/>
              </w:rPr>
              <w:t>Deemed Cost of Asset (R)</w:t>
            </w:r>
          </w:p>
        </w:tc>
      </w:tr>
      <w:tr w:rsidR="00BB0C02" w14:paraId="53A3610F" w14:textId="77777777" w:rsidTr="00BB0C02">
        <w:trPr>
          <w:trHeight w:val="264"/>
        </w:trPr>
        <w:tc>
          <w:tcPr>
            <w:tcW w:w="562" w:type="dxa"/>
            <w:tcBorders>
              <w:top w:val="single" w:sz="4" w:space="0" w:color="auto"/>
              <w:left w:val="single" w:sz="4" w:space="0" w:color="auto"/>
              <w:bottom w:val="single" w:sz="4" w:space="0" w:color="auto"/>
              <w:right w:val="single" w:sz="4" w:space="0" w:color="auto"/>
            </w:tcBorders>
            <w:noWrap/>
            <w:vAlign w:val="center"/>
            <w:hideMark/>
          </w:tcPr>
          <w:p w14:paraId="2425EBD2" w14:textId="77777777" w:rsidR="00BB0C02" w:rsidRDefault="00BB0C02">
            <w:pPr>
              <w:rPr>
                <w:rFonts w:cs="Arial"/>
                <w:color w:val="000000"/>
                <w:sz w:val="18"/>
                <w:szCs w:val="18"/>
              </w:rPr>
            </w:pPr>
            <w:r>
              <w:rPr>
                <w:rFonts w:cs="Arial"/>
                <w:color w:val="000000"/>
                <w:sz w:val="18"/>
                <w:szCs w:val="18"/>
              </w:rPr>
              <w:t>1</w:t>
            </w:r>
          </w:p>
        </w:tc>
        <w:tc>
          <w:tcPr>
            <w:tcW w:w="1560" w:type="dxa"/>
            <w:tcBorders>
              <w:top w:val="single" w:sz="4" w:space="0" w:color="auto"/>
              <w:left w:val="nil"/>
              <w:bottom w:val="single" w:sz="4" w:space="0" w:color="auto"/>
              <w:right w:val="single" w:sz="4" w:space="0" w:color="auto"/>
            </w:tcBorders>
            <w:noWrap/>
            <w:vAlign w:val="center"/>
            <w:hideMark/>
          </w:tcPr>
          <w:p w14:paraId="5DD4A849" w14:textId="77777777" w:rsidR="00BB0C02" w:rsidRDefault="00BB0C02">
            <w:pPr>
              <w:rPr>
                <w:rFonts w:cs="Arial"/>
                <w:color w:val="000000"/>
                <w:sz w:val="18"/>
                <w:szCs w:val="18"/>
              </w:rPr>
            </w:pPr>
            <w:r>
              <w:rPr>
                <w:rFonts w:cs="Arial"/>
                <w:color w:val="000000"/>
                <w:sz w:val="18"/>
                <w:szCs w:val="18"/>
              </w:rPr>
              <w:t>200000041800</w:t>
            </w:r>
          </w:p>
        </w:tc>
        <w:tc>
          <w:tcPr>
            <w:tcW w:w="1701" w:type="dxa"/>
            <w:tcBorders>
              <w:top w:val="single" w:sz="4" w:space="0" w:color="auto"/>
              <w:left w:val="nil"/>
              <w:bottom w:val="single" w:sz="4" w:space="0" w:color="auto"/>
              <w:right w:val="single" w:sz="4" w:space="0" w:color="auto"/>
            </w:tcBorders>
            <w:noWrap/>
            <w:vAlign w:val="center"/>
            <w:hideMark/>
          </w:tcPr>
          <w:p w14:paraId="4248DFEC" w14:textId="77777777" w:rsidR="00BB0C02" w:rsidRDefault="00BB0C02">
            <w:pPr>
              <w:rPr>
                <w:rFonts w:cs="Arial"/>
                <w:color w:val="000000"/>
                <w:sz w:val="18"/>
                <w:szCs w:val="18"/>
              </w:rPr>
            </w:pPr>
            <w:r>
              <w:rPr>
                <w:rFonts w:cs="Arial"/>
                <w:color w:val="000000"/>
                <w:sz w:val="18"/>
                <w:szCs w:val="18"/>
              </w:rPr>
              <w:t>200000087254</w:t>
            </w:r>
          </w:p>
        </w:tc>
        <w:tc>
          <w:tcPr>
            <w:tcW w:w="1842" w:type="dxa"/>
            <w:tcBorders>
              <w:top w:val="single" w:sz="4" w:space="0" w:color="auto"/>
              <w:left w:val="nil"/>
              <w:bottom w:val="single" w:sz="4" w:space="0" w:color="auto"/>
              <w:right w:val="single" w:sz="4" w:space="0" w:color="auto"/>
            </w:tcBorders>
            <w:noWrap/>
            <w:vAlign w:val="center"/>
            <w:hideMark/>
          </w:tcPr>
          <w:p w14:paraId="00C32DB1" w14:textId="77777777" w:rsidR="00BB0C02" w:rsidRDefault="00BB0C02">
            <w:pPr>
              <w:rPr>
                <w:rFonts w:cs="Arial"/>
                <w:color w:val="000000"/>
                <w:sz w:val="18"/>
                <w:szCs w:val="18"/>
              </w:rPr>
            </w:pPr>
            <w:r>
              <w:rPr>
                <w:rFonts w:cs="Arial"/>
                <w:color w:val="000000"/>
                <w:sz w:val="18"/>
                <w:szCs w:val="18"/>
              </w:rPr>
              <w:t>RESIDENTIAL</w:t>
            </w:r>
          </w:p>
        </w:tc>
        <w:tc>
          <w:tcPr>
            <w:tcW w:w="4917" w:type="dxa"/>
            <w:tcBorders>
              <w:top w:val="single" w:sz="4" w:space="0" w:color="auto"/>
              <w:left w:val="nil"/>
              <w:bottom w:val="single" w:sz="4" w:space="0" w:color="auto"/>
              <w:right w:val="single" w:sz="4" w:space="0" w:color="auto"/>
            </w:tcBorders>
            <w:noWrap/>
            <w:vAlign w:val="center"/>
            <w:hideMark/>
          </w:tcPr>
          <w:p w14:paraId="5ABC8151" w14:textId="77777777" w:rsidR="00BB0C02" w:rsidRDefault="00BB0C02">
            <w:pPr>
              <w:rPr>
                <w:rFonts w:cs="Arial"/>
                <w:color w:val="000000"/>
                <w:sz w:val="18"/>
                <w:szCs w:val="18"/>
              </w:rPr>
            </w:pPr>
            <w:r>
              <w:rPr>
                <w:rFonts w:cs="Arial"/>
                <w:color w:val="000000"/>
                <w:sz w:val="18"/>
                <w:szCs w:val="18"/>
              </w:rPr>
              <w:t>Property consists of only residential accommodation and there is no evidence of heritage value that needs preservation for current and future generations</w:t>
            </w:r>
          </w:p>
        </w:tc>
        <w:tc>
          <w:tcPr>
            <w:tcW w:w="1989" w:type="dxa"/>
            <w:tcBorders>
              <w:top w:val="single" w:sz="4" w:space="0" w:color="auto"/>
              <w:left w:val="nil"/>
              <w:bottom w:val="single" w:sz="4" w:space="0" w:color="auto"/>
              <w:right w:val="single" w:sz="4" w:space="0" w:color="auto"/>
            </w:tcBorders>
            <w:noWrap/>
            <w:vAlign w:val="center"/>
            <w:hideMark/>
          </w:tcPr>
          <w:p w14:paraId="0CB9EC1A" w14:textId="77777777" w:rsidR="00BB0C02" w:rsidRDefault="00BB0C02">
            <w:pPr>
              <w:jc w:val="right"/>
              <w:rPr>
                <w:rFonts w:cs="Arial"/>
                <w:color w:val="000000"/>
                <w:sz w:val="18"/>
                <w:szCs w:val="18"/>
              </w:rPr>
            </w:pPr>
            <w:r>
              <w:rPr>
                <w:rFonts w:cs="Arial"/>
                <w:color w:val="000000"/>
                <w:sz w:val="18"/>
                <w:szCs w:val="18"/>
              </w:rPr>
              <w:t xml:space="preserve">                 20 515 385</w:t>
            </w:r>
          </w:p>
        </w:tc>
      </w:tr>
      <w:tr w:rsidR="00BB0C02" w14:paraId="5C3FB818" w14:textId="77777777" w:rsidTr="00BB0C02">
        <w:trPr>
          <w:trHeight w:val="264"/>
        </w:trPr>
        <w:tc>
          <w:tcPr>
            <w:tcW w:w="562" w:type="dxa"/>
            <w:tcBorders>
              <w:top w:val="single" w:sz="4" w:space="0" w:color="auto"/>
              <w:left w:val="single" w:sz="4" w:space="0" w:color="auto"/>
              <w:bottom w:val="single" w:sz="4" w:space="0" w:color="auto"/>
              <w:right w:val="single" w:sz="4" w:space="0" w:color="auto"/>
            </w:tcBorders>
            <w:noWrap/>
            <w:vAlign w:val="center"/>
            <w:hideMark/>
          </w:tcPr>
          <w:p w14:paraId="3DCF5E75" w14:textId="77777777" w:rsidR="00BB0C02" w:rsidRDefault="00BB0C02">
            <w:pPr>
              <w:rPr>
                <w:rFonts w:cs="Arial"/>
                <w:color w:val="000000"/>
                <w:sz w:val="18"/>
                <w:szCs w:val="18"/>
              </w:rPr>
            </w:pPr>
            <w:r>
              <w:rPr>
                <w:rFonts w:cs="Arial"/>
                <w:color w:val="000000"/>
                <w:sz w:val="18"/>
                <w:szCs w:val="18"/>
              </w:rPr>
              <w:t>2</w:t>
            </w:r>
          </w:p>
        </w:tc>
        <w:tc>
          <w:tcPr>
            <w:tcW w:w="1560" w:type="dxa"/>
            <w:tcBorders>
              <w:top w:val="single" w:sz="4" w:space="0" w:color="auto"/>
              <w:left w:val="nil"/>
              <w:bottom w:val="single" w:sz="4" w:space="0" w:color="auto"/>
              <w:right w:val="single" w:sz="4" w:space="0" w:color="auto"/>
            </w:tcBorders>
            <w:noWrap/>
            <w:vAlign w:val="center"/>
            <w:hideMark/>
          </w:tcPr>
          <w:p w14:paraId="57677875" w14:textId="77777777" w:rsidR="00BB0C02" w:rsidRDefault="00BB0C02">
            <w:pPr>
              <w:rPr>
                <w:rFonts w:cs="Arial"/>
                <w:color w:val="000000"/>
                <w:sz w:val="18"/>
                <w:szCs w:val="18"/>
              </w:rPr>
            </w:pPr>
            <w:r>
              <w:rPr>
                <w:rFonts w:cs="Arial"/>
                <w:color w:val="000000"/>
                <w:sz w:val="18"/>
                <w:szCs w:val="18"/>
              </w:rPr>
              <w:t>200000114930</w:t>
            </w:r>
          </w:p>
        </w:tc>
        <w:tc>
          <w:tcPr>
            <w:tcW w:w="1701" w:type="dxa"/>
            <w:tcBorders>
              <w:top w:val="single" w:sz="4" w:space="0" w:color="auto"/>
              <w:left w:val="nil"/>
              <w:bottom w:val="single" w:sz="4" w:space="0" w:color="auto"/>
              <w:right w:val="single" w:sz="4" w:space="0" w:color="auto"/>
            </w:tcBorders>
            <w:noWrap/>
            <w:vAlign w:val="center"/>
            <w:hideMark/>
          </w:tcPr>
          <w:p w14:paraId="3785050F" w14:textId="77777777" w:rsidR="00BB0C02" w:rsidRDefault="00BB0C02">
            <w:pPr>
              <w:rPr>
                <w:rFonts w:cs="Arial"/>
                <w:color w:val="000000"/>
                <w:sz w:val="18"/>
                <w:szCs w:val="18"/>
              </w:rPr>
            </w:pPr>
            <w:r>
              <w:rPr>
                <w:rFonts w:cs="Arial"/>
                <w:color w:val="000000"/>
                <w:sz w:val="18"/>
                <w:szCs w:val="18"/>
              </w:rPr>
              <w:t>100000038761</w:t>
            </w:r>
          </w:p>
        </w:tc>
        <w:tc>
          <w:tcPr>
            <w:tcW w:w="1842" w:type="dxa"/>
            <w:tcBorders>
              <w:top w:val="single" w:sz="4" w:space="0" w:color="auto"/>
              <w:left w:val="nil"/>
              <w:bottom w:val="single" w:sz="4" w:space="0" w:color="auto"/>
              <w:right w:val="single" w:sz="4" w:space="0" w:color="auto"/>
            </w:tcBorders>
            <w:noWrap/>
            <w:vAlign w:val="center"/>
            <w:hideMark/>
          </w:tcPr>
          <w:p w14:paraId="051FE127" w14:textId="77777777" w:rsidR="00BB0C02" w:rsidRDefault="00BB0C02">
            <w:pPr>
              <w:rPr>
                <w:rFonts w:cs="Arial"/>
                <w:color w:val="000000"/>
                <w:sz w:val="18"/>
                <w:szCs w:val="18"/>
              </w:rPr>
            </w:pPr>
            <w:r>
              <w:rPr>
                <w:rFonts w:cs="Arial"/>
                <w:color w:val="000000"/>
                <w:sz w:val="18"/>
                <w:szCs w:val="18"/>
              </w:rPr>
              <w:t>HALL</w:t>
            </w:r>
          </w:p>
        </w:tc>
        <w:tc>
          <w:tcPr>
            <w:tcW w:w="4917" w:type="dxa"/>
            <w:tcBorders>
              <w:top w:val="single" w:sz="4" w:space="0" w:color="auto"/>
              <w:left w:val="nil"/>
              <w:bottom w:val="single" w:sz="4" w:space="0" w:color="auto"/>
              <w:right w:val="single" w:sz="4" w:space="0" w:color="auto"/>
            </w:tcBorders>
            <w:noWrap/>
            <w:vAlign w:val="center"/>
            <w:hideMark/>
          </w:tcPr>
          <w:p w14:paraId="330D3A55" w14:textId="77777777" w:rsidR="00BB0C02" w:rsidRDefault="00BB0C02">
            <w:pPr>
              <w:rPr>
                <w:rFonts w:cs="Arial"/>
                <w:color w:val="000000"/>
                <w:sz w:val="18"/>
                <w:szCs w:val="18"/>
              </w:rPr>
            </w:pPr>
            <w:r>
              <w:rPr>
                <w:rFonts w:cs="Arial"/>
                <w:color w:val="000000"/>
                <w:sz w:val="18"/>
                <w:szCs w:val="18"/>
              </w:rPr>
              <w:t>Property consists of only residential accommodation and there is no evidence of heritage value that needs preservation for current and future generations</w:t>
            </w:r>
          </w:p>
        </w:tc>
        <w:tc>
          <w:tcPr>
            <w:tcW w:w="1989" w:type="dxa"/>
            <w:tcBorders>
              <w:top w:val="single" w:sz="4" w:space="0" w:color="auto"/>
              <w:left w:val="nil"/>
              <w:bottom w:val="single" w:sz="4" w:space="0" w:color="auto"/>
              <w:right w:val="single" w:sz="4" w:space="0" w:color="auto"/>
            </w:tcBorders>
            <w:noWrap/>
            <w:vAlign w:val="center"/>
            <w:hideMark/>
          </w:tcPr>
          <w:p w14:paraId="1D83AC51" w14:textId="77777777" w:rsidR="00BB0C02" w:rsidRDefault="00BB0C02">
            <w:pPr>
              <w:rPr>
                <w:rFonts w:cs="Arial"/>
                <w:color w:val="000000"/>
                <w:sz w:val="18"/>
                <w:szCs w:val="18"/>
              </w:rPr>
            </w:pPr>
            <w:r>
              <w:rPr>
                <w:rFonts w:cs="Arial"/>
                <w:color w:val="000000"/>
                <w:sz w:val="18"/>
                <w:szCs w:val="18"/>
              </w:rPr>
              <w:t xml:space="preserve">         </w:t>
            </w:r>
          </w:p>
          <w:p w14:paraId="5F76664E" w14:textId="77777777" w:rsidR="00BB0C02" w:rsidRDefault="00BB0C02">
            <w:pPr>
              <w:jc w:val="right"/>
              <w:rPr>
                <w:rFonts w:cs="Arial"/>
                <w:color w:val="000000"/>
                <w:sz w:val="18"/>
                <w:szCs w:val="18"/>
              </w:rPr>
            </w:pPr>
            <w:r>
              <w:rPr>
                <w:rFonts w:cs="Arial"/>
                <w:color w:val="000000"/>
                <w:sz w:val="18"/>
                <w:szCs w:val="18"/>
              </w:rPr>
              <w:t xml:space="preserve">                        77 560</w:t>
            </w:r>
          </w:p>
        </w:tc>
      </w:tr>
      <w:tr w:rsidR="00BB0C02" w14:paraId="624009A0" w14:textId="77777777" w:rsidTr="00BB0C02">
        <w:trPr>
          <w:trHeight w:val="264"/>
        </w:trPr>
        <w:tc>
          <w:tcPr>
            <w:tcW w:w="5665" w:type="dxa"/>
            <w:gridSpan w:val="4"/>
            <w:tcBorders>
              <w:top w:val="single" w:sz="4" w:space="0" w:color="auto"/>
              <w:left w:val="single" w:sz="4" w:space="0" w:color="auto"/>
              <w:bottom w:val="single" w:sz="4" w:space="0" w:color="auto"/>
              <w:right w:val="single" w:sz="4" w:space="0" w:color="auto"/>
            </w:tcBorders>
            <w:noWrap/>
            <w:vAlign w:val="bottom"/>
            <w:hideMark/>
          </w:tcPr>
          <w:p w14:paraId="138650EE" w14:textId="77777777" w:rsidR="00BB0C02" w:rsidRDefault="00BB0C02">
            <w:pPr>
              <w:rPr>
                <w:rFonts w:cs="Arial"/>
                <w:b/>
                <w:color w:val="000000"/>
                <w:sz w:val="18"/>
                <w:szCs w:val="18"/>
              </w:rPr>
            </w:pPr>
            <w:r>
              <w:rPr>
                <w:rFonts w:cs="Arial"/>
                <w:b/>
                <w:color w:val="000000"/>
                <w:sz w:val="18"/>
                <w:szCs w:val="18"/>
              </w:rPr>
              <w:t>Total</w:t>
            </w:r>
          </w:p>
        </w:tc>
        <w:tc>
          <w:tcPr>
            <w:tcW w:w="4917" w:type="dxa"/>
            <w:tcBorders>
              <w:top w:val="single" w:sz="4" w:space="0" w:color="auto"/>
              <w:left w:val="nil"/>
              <w:bottom w:val="single" w:sz="4" w:space="0" w:color="auto"/>
              <w:right w:val="single" w:sz="4" w:space="0" w:color="auto"/>
            </w:tcBorders>
            <w:noWrap/>
            <w:vAlign w:val="bottom"/>
          </w:tcPr>
          <w:p w14:paraId="22DB76A1" w14:textId="77777777" w:rsidR="00BB0C02" w:rsidRDefault="00BB0C02">
            <w:pPr>
              <w:rPr>
                <w:rFonts w:cs="Arial"/>
                <w:color w:val="000000"/>
                <w:sz w:val="18"/>
                <w:szCs w:val="18"/>
              </w:rPr>
            </w:pPr>
          </w:p>
        </w:tc>
        <w:tc>
          <w:tcPr>
            <w:tcW w:w="1989" w:type="dxa"/>
            <w:tcBorders>
              <w:top w:val="single" w:sz="4" w:space="0" w:color="auto"/>
              <w:left w:val="nil"/>
              <w:bottom w:val="single" w:sz="4" w:space="0" w:color="auto"/>
              <w:right w:val="single" w:sz="4" w:space="0" w:color="auto"/>
            </w:tcBorders>
            <w:noWrap/>
            <w:vAlign w:val="bottom"/>
            <w:hideMark/>
          </w:tcPr>
          <w:p w14:paraId="5862D2DB" w14:textId="77777777" w:rsidR="00BB0C02" w:rsidRDefault="00BB0C02">
            <w:pPr>
              <w:rPr>
                <w:rFonts w:cs="Arial"/>
                <w:b/>
                <w:color w:val="000000"/>
                <w:sz w:val="18"/>
                <w:szCs w:val="18"/>
              </w:rPr>
            </w:pPr>
            <w:r>
              <w:rPr>
                <w:rFonts w:cs="Arial"/>
                <w:b/>
                <w:color w:val="000000"/>
                <w:sz w:val="18"/>
                <w:szCs w:val="18"/>
              </w:rPr>
              <w:t xml:space="preserve">                 20 591 745</w:t>
            </w:r>
          </w:p>
        </w:tc>
      </w:tr>
    </w:tbl>
    <w:p w14:paraId="3E158D85" w14:textId="77777777" w:rsidR="003E0B22" w:rsidRDefault="003E0B22" w:rsidP="00BB0C02">
      <w:pPr>
        <w:jc w:val="both"/>
        <w:rPr>
          <w:rFonts w:cs="Arial"/>
          <w:bCs/>
          <w:iCs/>
          <w:color w:val="000000"/>
        </w:rPr>
      </w:pPr>
    </w:p>
    <w:p w14:paraId="40C15FD7" w14:textId="0F6BBBDE" w:rsidR="00BB0C02" w:rsidRPr="003E0B22" w:rsidRDefault="003E0B22" w:rsidP="00BB0C02">
      <w:pPr>
        <w:jc w:val="both"/>
        <w:rPr>
          <w:rFonts w:cs="Arial"/>
          <w:b/>
          <w:bCs/>
          <w:iCs/>
          <w:color w:val="000000"/>
          <w:u w:val="single"/>
        </w:rPr>
      </w:pPr>
      <w:r>
        <w:rPr>
          <w:rFonts w:cs="Arial"/>
          <w:b/>
          <w:bCs/>
          <w:iCs/>
          <w:color w:val="000000"/>
          <w:u w:val="single"/>
        </w:rPr>
        <w:lastRenderedPageBreak/>
        <w:t>Land</w:t>
      </w:r>
    </w:p>
    <w:p w14:paraId="5586A354" w14:textId="77777777" w:rsidR="00BB0C02" w:rsidRDefault="00BB0C02" w:rsidP="00BB0C02">
      <w:pPr>
        <w:jc w:val="both"/>
        <w:rPr>
          <w:rFonts w:cs="Arial"/>
          <w:b/>
          <w:bCs/>
          <w:iCs/>
          <w:color w:val="000000"/>
        </w:rPr>
      </w:pPr>
      <w:r>
        <w:rPr>
          <w:rFonts w:cs="Arial"/>
          <w:b/>
          <w:bCs/>
          <w:iCs/>
          <w:color w:val="000000"/>
        </w:rPr>
        <w:t>AVL</w:t>
      </w:r>
    </w:p>
    <w:tbl>
      <w:tblPr>
        <w:tblW w:w="0" w:type="auto"/>
        <w:tblLook w:val="04A0" w:firstRow="1" w:lastRow="0" w:firstColumn="1" w:lastColumn="0" w:noHBand="0" w:noVBand="1"/>
      </w:tblPr>
      <w:tblGrid>
        <w:gridCol w:w="456"/>
        <w:gridCol w:w="1166"/>
        <w:gridCol w:w="1418"/>
        <w:gridCol w:w="2844"/>
        <w:gridCol w:w="4620"/>
        <w:gridCol w:w="1989"/>
      </w:tblGrid>
      <w:tr w:rsidR="00BB0C02" w14:paraId="6CB2C47E" w14:textId="77777777" w:rsidTr="00BB0C02">
        <w:trPr>
          <w:trHeight w:val="68"/>
        </w:trPr>
        <w:tc>
          <w:tcPr>
            <w:tcW w:w="0" w:type="auto"/>
            <w:tcBorders>
              <w:top w:val="single" w:sz="4" w:space="0" w:color="auto"/>
              <w:left w:val="single" w:sz="4" w:space="0" w:color="auto"/>
              <w:bottom w:val="single" w:sz="4" w:space="0" w:color="auto"/>
              <w:right w:val="single" w:sz="4" w:space="0" w:color="auto"/>
            </w:tcBorders>
            <w:shd w:val="clear" w:color="auto" w:fill="BFBFBF"/>
            <w:vAlign w:val="bottom"/>
            <w:hideMark/>
          </w:tcPr>
          <w:p w14:paraId="2934C0C2" w14:textId="77777777" w:rsidR="00BB0C02" w:rsidRDefault="00BB0C02">
            <w:pPr>
              <w:rPr>
                <w:rFonts w:cs="Arial"/>
                <w:b/>
                <w:color w:val="000000"/>
                <w:sz w:val="18"/>
                <w:szCs w:val="18"/>
              </w:rPr>
            </w:pPr>
            <w:r>
              <w:rPr>
                <w:rFonts w:cs="Arial"/>
                <w:b/>
                <w:color w:val="000000"/>
                <w:sz w:val="18"/>
                <w:szCs w:val="18"/>
              </w:rPr>
              <w:t>No</w:t>
            </w:r>
          </w:p>
        </w:tc>
        <w:tc>
          <w:tcPr>
            <w:tcW w:w="0" w:type="auto"/>
            <w:tcBorders>
              <w:top w:val="single" w:sz="4" w:space="0" w:color="auto"/>
              <w:left w:val="nil"/>
              <w:bottom w:val="single" w:sz="4" w:space="0" w:color="auto"/>
              <w:right w:val="single" w:sz="4" w:space="0" w:color="auto"/>
            </w:tcBorders>
            <w:shd w:val="clear" w:color="auto" w:fill="BFBFBF"/>
            <w:vAlign w:val="bottom"/>
            <w:hideMark/>
          </w:tcPr>
          <w:p w14:paraId="67D393E3" w14:textId="77777777" w:rsidR="00BB0C02" w:rsidRDefault="00BB0C02">
            <w:pPr>
              <w:rPr>
                <w:rFonts w:cs="Arial"/>
                <w:b/>
                <w:color w:val="000000"/>
                <w:sz w:val="18"/>
                <w:szCs w:val="18"/>
              </w:rPr>
            </w:pPr>
            <w:r>
              <w:rPr>
                <w:rFonts w:cs="Arial"/>
                <w:b/>
                <w:color w:val="000000"/>
                <w:sz w:val="18"/>
                <w:szCs w:val="18"/>
              </w:rPr>
              <w:t>Building ID</w:t>
            </w:r>
          </w:p>
        </w:tc>
        <w:tc>
          <w:tcPr>
            <w:tcW w:w="0" w:type="auto"/>
            <w:tcBorders>
              <w:top w:val="single" w:sz="4" w:space="0" w:color="auto"/>
              <w:left w:val="nil"/>
              <w:bottom w:val="single" w:sz="4" w:space="0" w:color="auto"/>
              <w:right w:val="single" w:sz="4" w:space="0" w:color="auto"/>
            </w:tcBorders>
            <w:shd w:val="clear" w:color="auto" w:fill="BFBFBF"/>
            <w:vAlign w:val="bottom"/>
            <w:hideMark/>
          </w:tcPr>
          <w:p w14:paraId="3ADD5B42" w14:textId="77777777" w:rsidR="00BB0C02" w:rsidRDefault="00BB0C02">
            <w:pPr>
              <w:rPr>
                <w:rFonts w:cs="Arial"/>
                <w:b/>
                <w:color w:val="000000"/>
                <w:sz w:val="18"/>
                <w:szCs w:val="18"/>
              </w:rPr>
            </w:pPr>
            <w:r>
              <w:rPr>
                <w:rFonts w:cs="Arial"/>
                <w:b/>
                <w:color w:val="000000"/>
                <w:sz w:val="18"/>
                <w:szCs w:val="18"/>
              </w:rPr>
              <w:t>Site ID</w:t>
            </w:r>
          </w:p>
        </w:tc>
        <w:tc>
          <w:tcPr>
            <w:tcW w:w="2844" w:type="dxa"/>
            <w:tcBorders>
              <w:top w:val="single" w:sz="4" w:space="0" w:color="auto"/>
              <w:left w:val="nil"/>
              <w:bottom w:val="single" w:sz="4" w:space="0" w:color="auto"/>
              <w:right w:val="single" w:sz="4" w:space="0" w:color="auto"/>
            </w:tcBorders>
            <w:shd w:val="clear" w:color="auto" w:fill="BFBFBF"/>
            <w:vAlign w:val="bottom"/>
            <w:hideMark/>
          </w:tcPr>
          <w:p w14:paraId="5902CD1D" w14:textId="77777777" w:rsidR="00BB0C02" w:rsidRDefault="00BB0C02">
            <w:pPr>
              <w:rPr>
                <w:rFonts w:cs="Arial"/>
                <w:b/>
                <w:color w:val="000000"/>
                <w:sz w:val="18"/>
                <w:szCs w:val="18"/>
              </w:rPr>
            </w:pPr>
            <w:r>
              <w:rPr>
                <w:rFonts w:cs="Arial"/>
                <w:b/>
                <w:color w:val="000000"/>
                <w:sz w:val="18"/>
                <w:szCs w:val="18"/>
              </w:rPr>
              <w:t>Property Description</w:t>
            </w:r>
          </w:p>
        </w:tc>
        <w:tc>
          <w:tcPr>
            <w:tcW w:w="4620" w:type="dxa"/>
            <w:tcBorders>
              <w:top w:val="single" w:sz="4" w:space="0" w:color="auto"/>
              <w:left w:val="nil"/>
              <w:bottom w:val="single" w:sz="4" w:space="0" w:color="auto"/>
              <w:right w:val="single" w:sz="4" w:space="0" w:color="auto"/>
            </w:tcBorders>
            <w:shd w:val="clear" w:color="auto" w:fill="BFBFBF"/>
            <w:vAlign w:val="bottom"/>
            <w:hideMark/>
          </w:tcPr>
          <w:p w14:paraId="5B83BF14" w14:textId="77777777" w:rsidR="00BB0C02" w:rsidRDefault="00BB0C02">
            <w:pPr>
              <w:rPr>
                <w:rFonts w:cs="Arial"/>
                <w:b/>
                <w:color w:val="000000"/>
                <w:sz w:val="18"/>
                <w:szCs w:val="18"/>
              </w:rPr>
            </w:pPr>
            <w:r>
              <w:rPr>
                <w:rFonts w:cs="Arial"/>
                <w:b/>
                <w:color w:val="000000"/>
                <w:sz w:val="18"/>
                <w:szCs w:val="18"/>
              </w:rPr>
              <w:t>Auditors reason for incorrect classification</w:t>
            </w:r>
          </w:p>
        </w:tc>
        <w:tc>
          <w:tcPr>
            <w:tcW w:w="1989" w:type="dxa"/>
            <w:tcBorders>
              <w:top w:val="single" w:sz="4" w:space="0" w:color="auto"/>
              <w:left w:val="nil"/>
              <w:bottom w:val="single" w:sz="4" w:space="0" w:color="auto"/>
              <w:right w:val="single" w:sz="4" w:space="0" w:color="auto"/>
            </w:tcBorders>
            <w:shd w:val="clear" w:color="auto" w:fill="BFBFBF"/>
            <w:vAlign w:val="bottom"/>
            <w:hideMark/>
          </w:tcPr>
          <w:p w14:paraId="68465188" w14:textId="77777777" w:rsidR="00BB0C02" w:rsidRDefault="00BB0C02">
            <w:pPr>
              <w:rPr>
                <w:rFonts w:cs="Arial"/>
                <w:b/>
                <w:color w:val="000000"/>
                <w:sz w:val="18"/>
                <w:szCs w:val="18"/>
              </w:rPr>
            </w:pPr>
            <w:r>
              <w:rPr>
                <w:rFonts w:cs="Arial"/>
                <w:b/>
                <w:color w:val="000000"/>
                <w:sz w:val="18"/>
                <w:szCs w:val="18"/>
              </w:rPr>
              <w:t>Deemed Cost of Asset (R)</w:t>
            </w:r>
          </w:p>
        </w:tc>
      </w:tr>
      <w:tr w:rsidR="00BB0C02" w14:paraId="6F7F64E0" w14:textId="77777777" w:rsidTr="00BB0C02">
        <w:trPr>
          <w:trHeight w:val="264"/>
        </w:trPr>
        <w:tc>
          <w:tcPr>
            <w:tcW w:w="0" w:type="auto"/>
            <w:tcBorders>
              <w:top w:val="nil"/>
              <w:left w:val="single" w:sz="4" w:space="0" w:color="auto"/>
              <w:bottom w:val="single" w:sz="4" w:space="0" w:color="auto"/>
              <w:right w:val="single" w:sz="4" w:space="0" w:color="auto"/>
            </w:tcBorders>
            <w:noWrap/>
            <w:vAlign w:val="center"/>
            <w:hideMark/>
          </w:tcPr>
          <w:p w14:paraId="2128F9CE" w14:textId="77777777" w:rsidR="00BB0C02" w:rsidRDefault="00BB0C02">
            <w:pPr>
              <w:rPr>
                <w:rFonts w:cs="Arial"/>
                <w:color w:val="000000"/>
                <w:sz w:val="18"/>
                <w:szCs w:val="18"/>
              </w:rPr>
            </w:pPr>
            <w:r>
              <w:rPr>
                <w:rFonts w:cs="Arial"/>
                <w:color w:val="000000"/>
                <w:sz w:val="18"/>
                <w:szCs w:val="18"/>
              </w:rPr>
              <w:t>1</w:t>
            </w:r>
          </w:p>
        </w:tc>
        <w:tc>
          <w:tcPr>
            <w:tcW w:w="0" w:type="auto"/>
            <w:tcBorders>
              <w:top w:val="nil"/>
              <w:left w:val="nil"/>
              <w:bottom w:val="single" w:sz="4" w:space="0" w:color="auto"/>
              <w:right w:val="single" w:sz="4" w:space="0" w:color="auto"/>
            </w:tcBorders>
            <w:noWrap/>
            <w:vAlign w:val="center"/>
            <w:hideMark/>
          </w:tcPr>
          <w:p w14:paraId="3C041A32" w14:textId="77777777" w:rsidR="00BB0C02" w:rsidRDefault="00BB0C02">
            <w:pPr>
              <w:rPr>
                <w:rFonts w:cs="Arial"/>
                <w:color w:val="000000"/>
                <w:sz w:val="18"/>
                <w:szCs w:val="18"/>
              </w:rPr>
            </w:pPr>
            <w:r>
              <w:rPr>
                <w:rFonts w:cs="Arial"/>
                <w:color w:val="000000"/>
                <w:sz w:val="18"/>
                <w:szCs w:val="18"/>
              </w:rPr>
              <w:t>N/A</w:t>
            </w:r>
          </w:p>
        </w:tc>
        <w:tc>
          <w:tcPr>
            <w:tcW w:w="0" w:type="auto"/>
            <w:tcBorders>
              <w:top w:val="nil"/>
              <w:left w:val="nil"/>
              <w:bottom w:val="single" w:sz="4" w:space="0" w:color="auto"/>
              <w:right w:val="single" w:sz="4" w:space="0" w:color="auto"/>
            </w:tcBorders>
            <w:noWrap/>
            <w:vAlign w:val="center"/>
            <w:hideMark/>
          </w:tcPr>
          <w:p w14:paraId="046DB926" w14:textId="77777777" w:rsidR="00BB0C02" w:rsidRDefault="00BB0C02">
            <w:pPr>
              <w:rPr>
                <w:rFonts w:cs="Arial"/>
                <w:color w:val="000000"/>
                <w:sz w:val="18"/>
                <w:szCs w:val="18"/>
              </w:rPr>
            </w:pPr>
            <w:r>
              <w:rPr>
                <w:rFonts w:cs="Arial"/>
                <w:color w:val="000000"/>
                <w:sz w:val="18"/>
                <w:szCs w:val="18"/>
              </w:rPr>
              <w:t>100000028326</w:t>
            </w:r>
          </w:p>
        </w:tc>
        <w:tc>
          <w:tcPr>
            <w:tcW w:w="2844" w:type="dxa"/>
            <w:tcBorders>
              <w:top w:val="nil"/>
              <w:left w:val="nil"/>
              <w:bottom w:val="single" w:sz="4" w:space="0" w:color="auto"/>
              <w:right w:val="single" w:sz="4" w:space="0" w:color="auto"/>
            </w:tcBorders>
            <w:noWrap/>
            <w:vAlign w:val="center"/>
            <w:hideMark/>
          </w:tcPr>
          <w:p w14:paraId="00649723" w14:textId="77777777" w:rsidR="00BB0C02" w:rsidRDefault="00BB0C02">
            <w:pPr>
              <w:rPr>
                <w:rFonts w:cs="Arial"/>
                <w:color w:val="000000"/>
                <w:sz w:val="18"/>
                <w:szCs w:val="18"/>
              </w:rPr>
            </w:pPr>
            <w:r>
              <w:rPr>
                <w:rFonts w:cs="Arial"/>
                <w:color w:val="000000"/>
                <w:sz w:val="18"/>
                <w:szCs w:val="18"/>
              </w:rPr>
              <w:t>REMAINDER OF FARM 497 WATERVAL GORDONIA RD</w:t>
            </w:r>
          </w:p>
        </w:tc>
        <w:tc>
          <w:tcPr>
            <w:tcW w:w="4620" w:type="dxa"/>
            <w:tcBorders>
              <w:top w:val="nil"/>
              <w:left w:val="nil"/>
              <w:bottom w:val="single" w:sz="4" w:space="0" w:color="auto"/>
              <w:right w:val="single" w:sz="4" w:space="0" w:color="auto"/>
            </w:tcBorders>
            <w:noWrap/>
            <w:vAlign w:val="center"/>
            <w:hideMark/>
          </w:tcPr>
          <w:p w14:paraId="2E06D343" w14:textId="77777777" w:rsidR="00BB0C02" w:rsidRDefault="00BB0C02">
            <w:pPr>
              <w:rPr>
                <w:rFonts w:cs="Arial"/>
                <w:color w:val="000000"/>
                <w:sz w:val="18"/>
                <w:szCs w:val="18"/>
              </w:rPr>
            </w:pPr>
            <w:r>
              <w:rPr>
                <w:rFonts w:cs="Arial"/>
                <w:color w:val="000000"/>
                <w:sz w:val="18"/>
                <w:szCs w:val="18"/>
              </w:rPr>
              <w:t>Confirmed the overall property is a private property and classified incorrectly as heritage asset as there is no indication that it needs to be protected, cared for and preserved for current and future generations.</w:t>
            </w:r>
          </w:p>
        </w:tc>
        <w:tc>
          <w:tcPr>
            <w:tcW w:w="1989" w:type="dxa"/>
            <w:tcBorders>
              <w:top w:val="nil"/>
              <w:left w:val="nil"/>
              <w:bottom w:val="single" w:sz="4" w:space="0" w:color="auto"/>
              <w:right w:val="single" w:sz="4" w:space="0" w:color="auto"/>
            </w:tcBorders>
            <w:noWrap/>
            <w:vAlign w:val="center"/>
            <w:hideMark/>
          </w:tcPr>
          <w:p w14:paraId="56E377FF" w14:textId="77777777" w:rsidR="00BB0C02" w:rsidRDefault="00BB0C02">
            <w:pPr>
              <w:jc w:val="right"/>
              <w:rPr>
                <w:rFonts w:cs="Arial"/>
                <w:color w:val="000000"/>
                <w:sz w:val="18"/>
                <w:szCs w:val="18"/>
              </w:rPr>
            </w:pPr>
            <w:r>
              <w:rPr>
                <w:rFonts w:cs="Arial"/>
                <w:color w:val="000000"/>
                <w:sz w:val="18"/>
                <w:szCs w:val="18"/>
              </w:rPr>
              <w:t>33 332 105</w:t>
            </w:r>
          </w:p>
        </w:tc>
      </w:tr>
    </w:tbl>
    <w:p w14:paraId="054DCD28" w14:textId="77777777" w:rsidR="00BB0C02" w:rsidRDefault="00BB0C02" w:rsidP="00BB0C02">
      <w:pPr>
        <w:jc w:val="both"/>
        <w:rPr>
          <w:rFonts w:cs="Arial"/>
          <w:b/>
          <w:bCs/>
          <w:iCs/>
          <w:color w:val="000000"/>
        </w:rPr>
      </w:pPr>
    </w:p>
    <w:p w14:paraId="14C41AAD" w14:textId="77777777" w:rsidR="00BB0C02" w:rsidRDefault="00BB0C02" w:rsidP="00BB0C02">
      <w:pPr>
        <w:jc w:val="both"/>
        <w:rPr>
          <w:rFonts w:cs="Arial"/>
          <w:b/>
          <w:bCs/>
          <w:iCs/>
          <w:color w:val="000000"/>
        </w:rPr>
      </w:pPr>
      <w:r>
        <w:rPr>
          <w:rFonts w:cs="Arial"/>
          <w:b/>
          <w:bCs/>
          <w:iCs/>
          <w:color w:val="000000"/>
        </w:rPr>
        <w:t>MVR</w:t>
      </w:r>
    </w:p>
    <w:tbl>
      <w:tblPr>
        <w:tblW w:w="0" w:type="auto"/>
        <w:tblLayout w:type="fixed"/>
        <w:tblLook w:val="04A0" w:firstRow="1" w:lastRow="0" w:firstColumn="1" w:lastColumn="0" w:noHBand="0" w:noVBand="1"/>
      </w:tblPr>
      <w:tblGrid>
        <w:gridCol w:w="343"/>
        <w:gridCol w:w="1495"/>
        <w:gridCol w:w="1418"/>
        <w:gridCol w:w="2693"/>
        <w:gridCol w:w="4536"/>
        <w:gridCol w:w="2086"/>
      </w:tblGrid>
      <w:tr w:rsidR="00BB0C02" w14:paraId="7EF41154" w14:textId="77777777" w:rsidTr="00BB0C02">
        <w:trPr>
          <w:trHeight w:val="68"/>
        </w:trPr>
        <w:tc>
          <w:tcPr>
            <w:tcW w:w="343" w:type="dxa"/>
            <w:tcBorders>
              <w:top w:val="nil"/>
              <w:left w:val="single" w:sz="4" w:space="0" w:color="auto"/>
              <w:bottom w:val="single" w:sz="4" w:space="0" w:color="auto"/>
              <w:right w:val="single" w:sz="4" w:space="0" w:color="auto"/>
            </w:tcBorders>
            <w:shd w:val="clear" w:color="auto" w:fill="BFBFBF"/>
            <w:vAlign w:val="bottom"/>
            <w:hideMark/>
          </w:tcPr>
          <w:p w14:paraId="42401997" w14:textId="77777777" w:rsidR="00BB0C02" w:rsidRDefault="00BB0C02">
            <w:pPr>
              <w:rPr>
                <w:rFonts w:cs="Arial"/>
                <w:b/>
                <w:color w:val="000000"/>
                <w:sz w:val="18"/>
                <w:szCs w:val="18"/>
              </w:rPr>
            </w:pPr>
            <w:r>
              <w:rPr>
                <w:rFonts w:cs="Arial"/>
                <w:b/>
                <w:color w:val="000000"/>
                <w:sz w:val="18"/>
                <w:szCs w:val="18"/>
              </w:rPr>
              <w:t>No</w:t>
            </w:r>
          </w:p>
        </w:tc>
        <w:tc>
          <w:tcPr>
            <w:tcW w:w="1495" w:type="dxa"/>
            <w:tcBorders>
              <w:top w:val="nil"/>
              <w:left w:val="nil"/>
              <w:bottom w:val="single" w:sz="4" w:space="0" w:color="auto"/>
              <w:right w:val="single" w:sz="4" w:space="0" w:color="auto"/>
            </w:tcBorders>
            <w:shd w:val="clear" w:color="auto" w:fill="BFBFBF"/>
            <w:vAlign w:val="bottom"/>
            <w:hideMark/>
          </w:tcPr>
          <w:p w14:paraId="30229F48" w14:textId="77777777" w:rsidR="00BB0C02" w:rsidRDefault="00BB0C02">
            <w:pPr>
              <w:rPr>
                <w:rFonts w:cs="Arial"/>
                <w:b/>
                <w:color w:val="000000"/>
                <w:sz w:val="18"/>
                <w:szCs w:val="18"/>
              </w:rPr>
            </w:pPr>
            <w:r>
              <w:rPr>
                <w:rFonts w:cs="Arial"/>
                <w:b/>
                <w:color w:val="000000"/>
                <w:sz w:val="18"/>
                <w:szCs w:val="18"/>
              </w:rPr>
              <w:t>Building ID</w:t>
            </w:r>
          </w:p>
        </w:tc>
        <w:tc>
          <w:tcPr>
            <w:tcW w:w="1418" w:type="dxa"/>
            <w:tcBorders>
              <w:top w:val="nil"/>
              <w:left w:val="nil"/>
              <w:bottom w:val="single" w:sz="4" w:space="0" w:color="auto"/>
              <w:right w:val="single" w:sz="4" w:space="0" w:color="auto"/>
            </w:tcBorders>
            <w:shd w:val="clear" w:color="auto" w:fill="BFBFBF"/>
            <w:vAlign w:val="bottom"/>
            <w:hideMark/>
          </w:tcPr>
          <w:p w14:paraId="3B455670" w14:textId="77777777" w:rsidR="00BB0C02" w:rsidRDefault="00BB0C02">
            <w:pPr>
              <w:rPr>
                <w:rFonts w:cs="Arial"/>
                <w:b/>
                <w:color w:val="000000"/>
                <w:sz w:val="18"/>
                <w:szCs w:val="18"/>
              </w:rPr>
            </w:pPr>
            <w:r>
              <w:rPr>
                <w:rFonts w:cs="Arial"/>
                <w:b/>
                <w:color w:val="000000"/>
                <w:sz w:val="18"/>
                <w:szCs w:val="18"/>
              </w:rPr>
              <w:t>Site ID</w:t>
            </w:r>
          </w:p>
        </w:tc>
        <w:tc>
          <w:tcPr>
            <w:tcW w:w="2693" w:type="dxa"/>
            <w:tcBorders>
              <w:top w:val="nil"/>
              <w:left w:val="nil"/>
              <w:bottom w:val="single" w:sz="4" w:space="0" w:color="auto"/>
              <w:right w:val="single" w:sz="4" w:space="0" w:color="auto"/>
            </w:tcBorders>
            <w:shd w:val="clear" w:color="auto" w:fill="BFBFBF"/>
            <w:vAlign w:val="bottom"/>
            <w:hideMark/>
          </w:tcPr>
          <w:p w14:paraId="6E11D2E3" w14:textId="77777777" w:rsidR="00BB0C02" w:rsidRDefault="00BB0C02">
            <w:pPr>
              <w:rPr>
                <w:rFonts w:cs="Arial"/>
                <w:b/>
                <w:color w:val="000000"/>
                <w:sz w:val="18"/>
                <w:szCs w:val="18"/>
              </w:rPr>
            </w:pPr>
            <w:r>
              <w:rPr>
                <w:rFonts w:cs="Arial"/>
                <w:b/>
                <w:color w:val="000000"/>
                <w:sz w:val="18"/>
                <w:szCs w:val="18"/>
              </w:rPr>
              <w:t>Property Description</w:t>
            </w:r>
          </w:p>
        </w:tc>
        <w:tc>
          <w:tcPr>
            <w:tcW w:w="4536" w:type="dxa"/>
            <w:tcBorders>
              <w:top w:val="nil"/>
              <w:left w:val="nil"/>
              <w:bottom w:val="single" w:sz="4" w:space="0" w:color="auto"/>
              <w:right w:val="single" w:sz="4" w:space="0" w:color="auto"/>
            </w:tcBorders>
            <w:shd w:val="clear" w:color="auto" w:fill="BFBFBF"/>
            <w:vAlign w:val="bottom"/>
            <w:hideMark/>
          </w:tcPr>
          <w:p w14:paraId="3CD44441" w14:textId="77777777" w:rsidR="00BB0C02" w:rsidRDefault="00BB0C02">
            <w:pPr>
              <w:rPr>
                <w:rFonts w:cs="Arial"/>
                <w:b/>
                <w:color w:val="000000"/>
                <w:sz w:val="18"/>
                <w:szCs w:val="18"/>
              </w:rPr>
            </w:pPr>
            <w:r>
              <w:rPr>
                <w:rFonts w:cs="Arial"/>
                <w:b/>
                <w:color w:val="000000"/>
                <w:sz w:val="18"/>
                <w:szCs w:val="18"/>
              </w:rPr>
              <w:t>Auditors reason for incorrect classification</w:t>
            </w:r>
          </w:p>
        </w:tc>
        <w:tc>
          <w:tcPr>
            <w:tcW w:w="2086" w:type="dxa"/>
            <w:tcBorders>
              <w:top w:val="nil"/>
              <w:left w:val="nil"/>
              <w:bottom w:val="single" w:sz="4" w:space="0" w:color="auto"/>
              <w:right w:val="single" w:sz="4" w:space="0" w:color="auto"/>
            </w:tcBorders>
            <w:shd w:val="clear" w:color="auto" w:fill="BFBFBF"/>
            <w:vAlign w:val="bottom"/>
            <w:hideMark/>
          </w:tcPr>
          <w:p w14:paraId="364B39C5" w14:textId="77777777" w:rsidR="00BB0C02" w:rsidRDefault="00BB0C02">
            <w:pPr>
              <w:rPr>
                <w:rFonts w:cs="Arial"/>
                <w:b/>
                <w:color w:val="000000"/>
                <w:sz w:val="18"/>
                <w:szCs w:val="18"/>
              </w:rPr>
            </w:pPr>
            <w:r>
              <w:rPr>
                <w:rFonts w:cs="Arial"/>
                <w:b/>
                <w:color w:val="000000"/>
                <w:sz w:val="18"/>
                <w:szCs w:val="18"/>
              </w:rPr>
              <w:t>Deemed Cost of Asset</w:t>
            </w:r>
          </w:p>
        </w:tc>
      </w:tr>
      <w:tr w:rsidR="00BB0C02" w14:paraId="3BC65A5E" w14:textId="77777777" w:rsidTr="00BB0C02">
        <w:trPr>
          <w:trHeight w:val="264"/>
        </w:trPr>
        <w:tc>
          <w:tcPr>
            <w:tcW w:w="343" w:type="dxa"/>
            <w:tcBorders>
              <w:top w:val="nil"/>
              <w:left w:val="single" w:sz="4" w:space="0" w:color="auto"/>
              <w:bottom w:val="single" w:sz="4" w:space="0" w:color="auto"/>
              <w:right w:val="single" w:sz="4" w:space="0" w:color="auto"/>
            </w:tcBorders>
            <w:noWrap/>
            <w:vAlign w:val="center"/>
            <w:hideMark/>
          </w:tcPr>
          <w:p w14:paraId="7449D0C1" w14:textId="77777777" w:rsidR="00BB0C02" w:rsidRDefault="00BB0C02">
            <w:pPr>
              <w:jc w:val="right"/>
              <w:rPr>
                <w:rFonts w:cs="Arial"/>
                <w:color w:val="000000"/>
                <w:sz w:val="18"/>
                <w:szCs w:val="18"/>
              </w:rPr>
            </w:pPr>
            <w:r>
              <w:rPr>
                <w:rFonts w:cs="Arial"/>
                <w:color w:val="000000"/>
                <w:sz w:val="18"/>
                <w:szCs w:val="18"/>
              </w:rPr>
              <w:t>2</w:t>
            </w:r>
          </w:p>
        </w:tc>
        <w:tc>
          <w:tcPr>
            <w:tcW w:w="1495" w:type="dxa"/>
            <w:tcBorders>
              <w:top w:val="nil"/>
              <w:left w:val="nil"/>
              <w:bottom w:val="single" w:sz="4" w:space="0" w:color="auto"/>
              <w:right w:val="single" w:sz="4" w:space="0" w:color="auto"/>
            </w:tcBorders>
            <w:noWrap/>
            <w:vAlign w:val="center"/>
            <w:hideMark/>
          </w:tcPr>
          <w:p w14:paraId="4EDA6516" w14:textId="77777777" w:rsidR="00BB0C02" w:rsidRDefault="00BB0C02">
            <w:pPr>
              <w:rPr>
                <w:rFonts w:cs="Arial"/>
                <w:color w:val="000000"/>
                <w:sz w:val="18"/>
                <w:szCs w:val="18"/>
              </w:rPr>
            </w:pPr>
            <w:r>
              <w:rPr>
                <w:rFonts w:cs="Arial"/>
                <w:color w:val="000000"/>
                <w:sz w:val="18"/>
                <w:szCs w:val="18"/>
              </w:rPr>
              <w:t>N/A</w:t>
            </w:r>
          </w:p>
        </w:tc>
        <w:tc>
          <w:tcPr>
            <w:tcW w:w="1418" w:type="dxa"/>
            <w:tcBorders>
              <w:top w:val="nil"/>
              <w:left w:val="nil"/>
              <w:bottom w:val="single" w:sz="4" w:space="0" w:color="auto"/>
              <w:right w:val="single" w:sz="4" w:space="0" w:color="auto"/>
            </w:tcBorders>
            <w:noWrap/>
            <w:vAlign w:val="center"/>
            <w:hideMark/>
          </w:tcPr>
          <w:p w14:paraId="2B64E944" w14:textId="77777777" w:rsidR="00BB0C02" w:rsidRDefault="00BB0C02">
            <w:pPr>
              <w:rPr>
                <w:rFonts w:cs="Arial"/>
                <w:color w:val="000000"/>
                <w:sz w:val="18"/>
                <w:szCs w:val="18"/>
              </w:rPr>
            </w:pPr>
            <w:r>
              <w:rPr>
                <w:rFonts w:cs="Arial"/>
                <w:color w:val="000000"/>
                <w:sz w:val="18"/>
                <w:szCs w:val="18"/>
              </w:rPr>
              <w:t>200000087254</w:t>
            </w:r>
          </w:p>
        </w:tc>
        <w:tc>
          <w:tcPr>
            <w:tcW w:w="2693" w:type="dxa"/>
            <w:tcBorders>
              <w:top w:val="nil"/>
              <w:left w:val="nil"/>
              <w:bottom w:val="single" w:sz="4" w:space="0" w:color="auto"/>
              <w:right w:val="single" w:sz="4" w:space="0" w:color="auto"/>
            </w:tcBorders>
            <w:noWrap/>
            <w:vAlign w:val="center"/>
            <w:hideMark/>
          </w:tcPr>
          <w:p w14:paraId="59559B3C" w14:textId="77777777" w:rsidR="00BB0C02" w:rsidRDefault="00BB0C02">
            <w:pPr>
              <w:rPr>
                <w:rFonts w:cs="Arial"/>
                <w:color w:val="000000"/>
                <w:sz w:val="18"/>
                <w:szCs w:val="18"/>
              </w:rPr>
            </w:pPr>
            <w:r>
              <w:rPr>
                <w:rFonts w:cs="Arial"/>
                <w:color w:val="000000"/>
                <w:sz w:val="18"/>
                <w:szCs w:val="18"/>
              </w:rPr>
              <w:t>ERF 430 SAXONWOLD - RESIDENTIAL</w:t>
            </w:r>
          </w:p>
        </w:tc>
        <w:tc>
          <w:tcPr>
            <w:tcW w:w="4536" w:type="dxa"/>
            <w:tcBorders>
              <w:top w:val="nil"/>
              <w:left w:val="nil"/>
              <w:bottom w:val="single" w:sz="4" w:space="0" w:color="auto"/>
              <w:right w:val="single" w:sz="4" w:space="0" w:color="auto"/>
            </w:tcBorders>
            <w:noWrap/>
            <w:vAlign w:val="center"/>
            <w:hideMark/>
          </w:tcPr>
          <w:p w14:paraId="44313C37" w14:textId="77777777" w:rsidR="00BB0C02" w:rsidRDefault="00BB0C02">
            <w:pPr>
              <w:rPr>
                <w:rFonts w:cs="Arial"/>
                <w:color w:val="000000"/>
                <w:sz w:val="18"/>
                <w:szCs w:val="18"/>
              </w:rPr>
            </w:pPr>
            <w:r>
              <w:rPr>
                <w:rFonts w:cs="Arial"/>
                <w:color w:val="000000"/>
                <w:sz w:val="18"/>
                <w:szCs w:val="18"/>
              </w:rPr>
              <w:t>Property consists of only residential accommodation and there is no evidence of heritage value that needs preservation for current and future generations</w:t>
            </w:r>
          </w:p>
        </w:tc>
        <w:tc>
          <w:tcPr>
            <w:tcW w:w="2086" w:type="dxa"/>
            <w:tcBorders>
              <w:top w:val="nil"/>
              <w:left w:val="nil"/>
              <w:bottom w:val="single" w:sz="4" w:space="0" w:color="auto"/>
              <w:right w:val="single" w:sz="4" w:space="0" w:color="auto"/>
            </w:tcBorders>
            <w:noWrap/>
            <w:vAlign w:val="center"/>
            <w:hideMark/>
          </w:tcPr>
          <w:p w14:paraId="2FDFE7A4" w14:textId="77777777" w:rsidR="00BB0C02" w:rsidRDefault="00BB0C02">
            <w:pPr>
              <w:jc w:val="right"/>
              <w:rPr>
                <w:rFonts w:cs="Arial"/>
                <w:color w:val="000000"/>
                <w:sz w:val="18"/>
                <w:szCs w:val="18"/>
              </w:rPr>
            </w:pPr>
            <w:r>
              <w:rPr>
                <w:rFonts w:cs="Arial"/>
                <w:color w:val="000000"/>
                <w:sz w:val="18"/>
                <w:szCs w:val="18"/>
              </w:rPr>
              <w:t>25 400 000</w:t>
            </w:r>
          </w:p>
        </w:tc>
      </w:tr>
      <w:tr w:rsidR="00BB0C02" w14:paraId="752EA3A9" w14:textId="77777777" w:rsidTr="00BB0C02">
        <w:trPr>
          <w:trHeight w:val="264"/>
        </w:trPr>
        <w:tc>
          <w:tcPr>
            <w:tcW w:w="343" w:type="dxa"/>
            <w:tcBorders>
              <w:top w:val="single" w:sz="4" w:space="0" w:color="auto"/>
              <w:left w:val="single" w:sz="4" w:space="0" w:color="auto"/>
              <w:bottom w:val="single" w:sz="4" w:space="0" w:color="auto"/>
              <w:right w:val="single" w:sz="4" w:space="0" w:color="auto"/>
            </w:tcBorders>
            <w:noWrap/>
            <w:vAlign w:val="center"/>
            <w:hideMark/>
          </w:tcPr>
          <w:p w14:paraId="43858F2E" w14:textId="77777777" w:rsidR="00BB0C02" w:rsidRDefault="00BB0C02">
            <w:pPr>
              <w:jc w:val="right"/>
              <w:rPr>
                <w:rFonts w:cs="Arial"/>
                <w:color w:val="000000"/>
                <w:sz w:val="18"/>
                <w:szCs w:val="18"/>
              </w:rPr>
            </w:pPr>
            <w:r>
              <w:rPr>
                <w:rFonts w:cs="Arial"/>
                <w:color w:val="000000"/>
                <w:sz w:val="18"/>
                <w:szCs w:val="18"/>
              </w:rPr>
              <w:t>3</w:t>
            </w:r>
          </w:p>
        </w:tc>
        <w:tc>
          <w:tcPr>
            <w:tcW w:w="1495" w:type="dxa"/>
            <w:tcBorders>
              <w:top w:val="single" w:sz="4" w:space="0" w:color="auto"/>
              <w:left w:val="nil"/>
              <w:bottom w:val="single" w:sz="4" w:space="0" w:color="auto"/>
              <w:right w:val="single" w:sz="4" w:space="0" w:color="auto"/>
            </w:tcBorders>
            <w:noWrap/>
            <w:vAlign w:val="center"/>
            <w:hideMark/>
          </w:tcPr>
          <w:p w14:paraId="75D2B90A" w14:textId="77777777" w:rsidR="00BB0C02" w:rsidRDefault="00BB0C02">
            <w:pPr>
              <w:rPr>
                <w:rFonts w:cs="Arial"/>
                <w:color w:val="000000"/>
                <w:sz w:val="18"/>
                <w:szCs w:val="18"/>
              </w:rPr>
            </w:pPr>
            <w:r>
              <w:rPr>
                <w:rFonts w:cs="Arial"/>
                <w:color w:val="000000"/>
                <w:sz w:val="18"/>
                <w:szCs w:val="18"/>
              </w:rPr>
              <w:t>N/A</w:t>
            </w:r>
          </w:p>
        </w:tc>
        <w:tc>
          <w:tcPr>
            <w:tcW w:w="1418" w:type="dxa"/>
            <w:tcBorders>
              <w:top w:val="single" w:sz="4" w:space="0" w:color="auto"/>
              <w:left w:val="nil"/>
              <w:bottom w:val="single" w:sz="4" w:space="0" w:color="auto"/>
              <w:right w:val="single" w:sz="4" w:space="0" w:color="auto"/>
            </w:tcBorders>
            <w:noWrap/>
            <w:vAlign w:val="center"/>
            <w:hideMark/>
          </w:tcPr>
          <w:p w14:paraId="3011B2F7" w14:textId="77777777" w:rsidR="00BB0C02" w:rsidRDefault="00BB0C02">
            <w:pPr>
              <w:rPr>
                <w:rFonts w:cs="Arial"/>
                <w:color w:val="000000"/>
                <w:sz w:val="18"/>
                <w:szCs w:val="18"/>
              </w:rPr>
            </w:pPr>
            <w:r>
              <w:rPr>
                <w:rFonts w:cs="Arial"/>
                <w:color w:val="000000"/>
                <w:sz w:val="18"/>
                <w:szCs w:val="18"/>
              </w:rPr>
              <w:t>100000038761</w:t>
            </w:r>
          </w:p>
        </w:tc>
        <w:tc>
          <w:tcPr>
            <w:tcW w:w="2693" w:type="dxa"/>
            <w:tcBorders>
              <w:top w:val="single" w:sz="4" w:space="0" w:color="auto"/>
              <w:left w:val="nil"/>
              <w:bottom w:val="single" w:sz="4" w:space="0" w:color="auto"/>
              <w:right w:val="single" w:sz="4" w:space="0" w:color="auto"/>
            </w:tcBorders>
            <w:noWrap/>
            <w:vAlign w:val="center"/>
            <w:hideMark/>
          </w:tcPr>
          <w:p w14:paraId="320B6ACC" w14:textId="77777777" w:rsidR="00BB0C02" w:rsidRDefault="00BB0C02">
            <w:pPr>
              <w:rPr>
                <w:rFonts w:cs="Arial"/>
                <w:color w:val="000000"/>
                <w:sz w:val="18"/>
                <w:szCs w:val="18"/>
              </w:rPr>
            </w:pPr>
            <w:r>
              <w:rPr>
                <w:rFonts w:cs="Arial"/>
                <w:color w:val="000000"/>
                <w:sz w:val="18"/>
                <w:szCs w:val="18"/>
              </w:rPr>
              <w:t>REMAINDER OF PORTION 88 OF FARM 513 KAALFONTEIN JR - HALL</w:t>
            </w:r>
          </w:p>
        </w:tc>
        <w:tc>
          <w:tcPr>
            <w:tcW w:w="4536" w:type="dxa"/>
            <w:tcBorders>
              <w:top w:val="single" w:sz="4" w:space="0" w:color="auto"/>
              <w:left w:val="nil"/>
              <w:bottom w:val="single" w:sz="4" w:space="0" w:color="auto"/>
              <w:right w:val="single" w:sz="4" w:space="0" w:color="auto"/>
            </w:tcBorders>
            <w:noWrap/>
            <w:vAlign w:val="center"/>
            <w:hideMark/>
          </w:tcPr>
          <w:p w14:paraId="7B0CEF5E" w14:textId="77777777" w:rsidR="00BB0C02" w:rsidRDefault="00BB0C02">
            <w:pPr>
              <w:rPr>
                <w:rFonts w:cs="Arial"/>
                <w:color w:val="000000"/>
                <w:sz w:val="18"/>
                <w:szCs w:val="18"/>
              </w:rPr>
            </w:pPr>
            <w:r>
              <w:rPr>
                <w:rFonts w:cs="Arial"/>
                <w:color w:val="000000"/>
                <w:sz w:val="18"/>
                <w:szCs w:val="18"/>
              </w:rPr>
              <w:t>Property consists of only residential accommodation and there is no evidence of heritage value that needs preservation for current and future generations</w:t>
            </w:r>
          </w:p>
        </w:tc>
        <w:tc>
          <w:tcPr>
            <w:tcW w:w="2086" w:type="dxa"/>
            <w:tcBorders>
              <w:top w:val="single" w:sz="4" w:space="0" w:color="auto"/>
              <w:left w:val="nil"/>
              <w:bottom w:val="single" w:sz="4" w:space="0" w:color="auto"/>
              <w:right w:val="single" w:sz="4" w:space="0" w:color="auto"/>
            </w:tcBorders>
            <w:noWrap/>
            <w:vAlign w:val="center"/>
            <w:hideMark/>
          </w:tcPr>
          <w:p w14:paraId="3A47F27E" w14:textId="77777777" w:rsidR="00BB0C02" w:rsidRDefault="00BB0C02">
            <w:pPr>
              <w:jc w:val="right"/>
              <w:rPr>
                <w:rFonts w:cs="Arial"/>
                <w:color w:val="000000"/>
                <w:sz w:val="18"/>
                <w:szCs w:val="18"/>
              </w:rPr>
            </w:pPr>
            <w:r>
              <w:rPr>
                <w:rFonts w:cs="Arial"/>
                <w:color w:val="000000"/>
                <w:sz w:val="18"/>
                <w:szCs w:val="18"/>
              </w:rPr>
              <w:t>4 100 036</w:t>
            </w:r>
          </w:p>
        </w:tc>
      </w:tr>
      <w:tr w:rsidR="00BB0C02" w14:paraId="181FFA66" w14:textId="77777777" w:rsidTr="00BB0C02">
        <w:trPr>
          <w:trHeight w:val="264"/>
        </w:trPr>
        <w:tc>
          <w:tcPr>
            <w:tcW w:w="10485" w:type="dxa"/>
            <w:gridSpan w:val="5"/>
            <w:tcBorders>
              <w:top w:val="single" w:sz="4" w:space="0" w:color="auto"/>
              <w:left w:val="single" w:sz="4" w:space="0" w:color="auto"/>
              <w:bottom w:val="single" w:sz="4" w:space="0" w:color="auto"/>
              <w:right w:val="single" w:sz="4" w:space="0" w:color="auto"/>
            </w:tcBorders>
            <w:noWrap/>
            <w:vAlign w:val="center"/>
            <w:hideMark/>
          </w:tcPr>
          <w:p w14:paraId="19498D12" w14:textId="77777777" w:rsidR="00BB0C02" w:rsidRDefault="00BB0C02">
            <w:pPr>
              <w:rPr>
                <w:rFonts w:cs="Arial"/>
                <w:b/>
                <w:color w:val="000000"/>
                <w:sz w:val="18"/>
                <w:szCs w:val="18"/>
              </w:rPr>
            </w:pPr>
            <w:r>
              <w:rPr>
                <w:rFonts w:cs="Arial"/>
                <w:b/>
                <w:color w:val="000000"/>
                <w:sz w:val="18"/>
                <w:szCs w:val="18"/>
              </w:rPr>
              <w:t>Total</w:t>
            </w:r>
          </w:p>
        </w:tc>
        <w:tc>
          <w:tcPr>
            <w:tcW w:w="2086" w:type="dxa"/>
            <w:tcBorders>
              <w:top w:val="single" w:sz="4" w:space="0" w:color="auto"/>
              <w:left w:val="nil"/>
              <w:bottom w:val="single" w:sz="4" w:space="0" w:color="auto"/>
              <w:right w:val="single" w:sz="4" w:space="0" w:color="auto"/>
            </w:tcBorders>
            <w:noWrap/>
            <w:vAlign w:val="center"/>
            <w:hideMark/>
          </w:tcPr>
          <w:p w14:paraId="35B5BCFD" w14:textId="77777777" w:rsidR="00BB0C02" w:rsidRDefault="00BB0C02">
            <w:pPr>
              <w:jc w:val="right"/>
              <w:rPr>
                <w:rFonts w:cs="Arial"/>
                <w:b/>
                <w:color w:val="000000"/>
                <w:sz w:val="18"/>
                <w:szCs w:val="18"/>
              </w:rPr>
            </w:pPr>
            <w:r>
              <w:rPr>
                <w:rFonts w:cs="Arial"/>
                <w:b/>
                <w:color w:val="000000"/>
                <w:sz w:val="18"/>
                <w:szCs w:val="18"/>
              </w:rPr>
              <w:t>29 500 036</w:t>
            </w:r>
          </w:p>
        </w:tc>
      </w:tr>
    </w:tbl>
    <w:p w14:paraId="1DD5CF48" w14:textId="77777777" w:rsidR="00BB0C02" w:rsidRDefault="00BB0C02" w:rsidP="00BB0C02">
      <w:pPr>
        <w:jc w:val="both"/>
        <w:rPr>
          <w:rFonts w:cs="Arial"/>
          <w:bCs/>
          <w:iCs/>
          <w:color w:val="000000"/>
        </w:rPr>
      </w:pPr>
    </w:p>
    <w:p w14:paraId="2E7DC7C9" w14:textId="77777777" w:rsidR="00BB0C02" w:rsidRDefault="00BB0C02" w:rsidP="00BB0C02">
      <w:pPr>
        <w:jc w:val="both"/>
        <w:rPr>
          <w:rFonts w:cs="Arial"/>
          <w:bCs/>
          <w:iCs/>
          <w:color w:val="000000"/>
        </w:rPr>
      </w:pPr>
    </w:p>
    <w:p w14:paraId="2A664090" w14:textId="77777777" w:rsidR="00BB0C02" w:rsidRDefault="00BB0C02" w:rsidP="00BB0C02">
      <w:pPr>
        <w:jc w:val="both"/>
        <w:rPr>
          <w:rFonts w:cs="Arial"/>
          <w:bCs/>
          <w:iCs/>
          <w:color w:val="000000"/>
        </w:rPr>
      </w:pPr>
    </w:p>
    <w:p w14:paraId="2FC7A649" w14:textId="77777777" w:rsidR="00BB0C02" w:rsidRDefault="00BB0C02" w:rsidP="00BB0C02">
      <w:pPr>
        <w:jc w:val="both"/>
        <w:rPr>
          <w:rFonts w:cs="Arial"/>
          <w:bCs/>
          <w:iCs/>
          <w:color w:val="000000"/>
        </w:rPr>
      </w:pPr>
    </w:p>
    <w:p w14:paraId="19430D6C" w14:textId="77777777" w:rsidR="00BB0C02" w:rsidRDefault="00BB0C02" w:rsidP="00BB0C02">
      <w:pPr>
        <w:jc w:val="both"/>
        <w:rPr>
          <w:rFonts w:cs="Arial"/>
          <w:bCs/>
          <w:iCs/>
          <w:color w:val="000000"/>
        </w:rPr>
      </w:pPr>
    </w:p>
    <w:p w14:paraId="3C66A5FA" w14:textId="77777777" w:rsidR="00BB0C02" w:rsidRDefault="00BB0C02" w:rsidP="00BB0C02">
      <w:pPr>
        <w:jc w:val="both"/>
        <w:rPr>
          <w:rFonts w:cs="Arial"/>
          <w:bCs/>
          <w:iCs/>
          <w:color w:val="000000"/>
        </w:rPr>
      </w:pPr>
    </w:p>
    <w:p w14:paraId="48FA3512" w14:textId="77777777" w:rsidR="00BB0C02" w:rsidRDefault="00BB0C02" w:rsidP="00BB0C02">
      <w:pPr>
        <w:jc w:val="both"/>
        <w:rPr>
          <w:rFonts w:cs="Arial"/>
          <w:bCs/>
          <w:iCs/>
          <w:color w:val="000000"/>
        </w:rPr>
      </w:pPr>
    </w:p>
    <w:p w14:paraId="41D2D7CB" w14:textId="77777777" w:rsidR="00BB0C02" w:rsidRDefault="00BB0C02" w:rsidP="00BB0C02">
      <w:pPr>
        <w:rPr>
          <w:rFonts w:cs="Arial"/>
          <w:b/>
          <w:bCs/>
          <w:iCs/>
          <w:color w:val="000000"/>
        </w:rPr>
        <w:sectPr w:rsidR="00BB0C02">
          <w:pgSz w:w="16834" w:h="11909" w:orient="landscape"/>
          <w:pgMar w:top="1418" w:right="2552" w:bottom="1134" w:left="1701" w:header="720" w:footer="720" w:gutter="0"/>
          <w:cols w:space="720"/>
        </w:sectPr>
      </w:pPr>
    </w:p>
    <w:p w14:paraId="2692E9D7" w14:textId="3D44EF50" w:rsidR="00BB0C02" w:rsidRDefault="003E0B22" w:rsidP="00BB0C02">
      <w:pPr>
        <w:jc w:val="both"/>
        <w:rPr>
          <w:rFonts w:cs="Arial"/>
          <w:b/>
        </w:rPr>
      </w:pPr>
      <w:r>
        <w:rPr>
          <w:rFonts w:cs="Arial"/>
          <w:b/>
        </w:rPr>
        <w:lastRenderedPageBreak/>
        <w:t>Impact</w:t>
      </w:r>
    </w:p>
    <w:p w14:paraId="6D2192AD" w14:textId="77777777" w:rsidR="00BB0C02" w:rsidRDefault="00BB0C02" w:rsidP="00BB0C02">
      <w:pPr>
        <w:jc w:val="both"/>
        <w:rPr>
          <w:rFonts w:cs="Arial"/>
        </w:rPr>
      </w:pPr>
      <w:r>
        <w:rPr>
          <w:rFonts w:cs="Arial"/>
        </w:rPr>
        <w:t xml:space="preserve">Based on the sample tested, </w:t>
      </w:r>
    </w:p>
    <w:p w14:paraId="3C04F22E" w14:textId="77777777" w:rsidR="00BB0C02" w:rsidRDefault="00BB0C02" w:rsidP="00BB0C02">
      <w:pPr>
        <w:pStyle w:val="ListParagraph"/>
        <w:ind w:left="714"/>
        <w:jc w:val="both"/>
        <w:rPr>
          <w:rFonts w:ascii="Arial" w:hAnsi="Arial" w:cs="Arial"/>
          <w:color w:val="000000"/>
        </w:rPr>
      </w:pPr>
    </w:p>
    <w:p w14:paraId="24CBA7F4" w14:textId="77777777" w:rsidR="00BB0C02" w:rsidRDefault="00BB0C02" w:rsidP="00821106">
      <w:pPr>
        <w:pStyle w:val="ListParagraph"/>
        <w:numPr>
          <w:ilvl w:val="0"/>
          <w:numId w:val="102"/>
        </w:numPr>
        <w:autoSpaceDE/>
        <w:autoSpaceDN/>
        <w:adjustRightInd/>
        <w:spacing w:after="0"/>
        <w:ind w:left="714" w:hanging="357"/>
        <w:contextualSpacing/>
        <w:jc w:val="both"/>
        <w:rPr>
          <w:rFonts w:ascii="Arial" w:hAnsi="Arial" w:cs="Arial"/>
          <w:color w:val="000000"/>
        </w:rPr>
      </w:pPr>
      <w:r>
        <w:rPr>
          <w:rFonts w:ascii="Arial" w:hAnsi="Arial" w:cs="Arial"/>
        </w:rPr>
        <w:t xml:space="preserve">Heritage Assets have been overstated by R85 140 928 while the Property, plant and Equipment (PPE) has been understated by R85 140 928. </w:t>
      </w:r>
    </w:p>
    <w:p w14:paraId="33F6FBEE" w14:textId="77777777" w:rsidR="00BB0C02" w:rsidRDefault="00BB0C02" w:rsidP="00821106">
      <w:pPr>
        <w:pStyle w:val="ListParagraph"/>
        <w:numPr>
          <w:ilvl w:val="0"/>
          <w:numId w:val="102"/>
        </w:numPr>
        <w:autoSpaceDE/>
        <w:autoSpaceDN/>
        <w:adjustRightInd/>
        <w:spacing w:after="0"/>
        <w:ind w:left="714" w:hanging="357"/>
        <w:contextualSpacing/>
        <w:jc w:val="both"/>
        <w:rPr>
          <w:rFonts w:ascii="Arial" w:hAnsi="Arial" w:cs="Arial"/>
          <w:color w:val="000000"/>
        </w:rPr>
      </w:pPr>
      <w:r>
        <w:rPr>
          <w:rFonts w:ascii="Arial" w:hAnsi="Arial" w:cs="Arial"/>
        </w:rPr>
        <w:t>Depreciation and accumulated depreciation is understated by an unquantifiable amount.</w:t>
      </w:r>
    </w:p>
    <w:p w14:paraId="252BAD75" w14:textId="77777777" w:rsidR="00BB0C02" w:rsidRDefault="00BB0C02" w:rsidP="00BB0C02">
      <w:pPr>
        <w:pStyle w:val="ListParagraph"/>
        <w:jc w:val="both"/>
        <w:rPr>
          <w:rFonts w:ascii="Arial" w:hAnsi="Arial" w:cs="Arial"/>
        </w:rPr>
      </w:pPr>
    </w:p>
    <w:p w14:paraId="0CAD9489" w14:textId="09E1AD1C" w:rsidR="003E0B22" w:rsidRPr="003E0B22" w:rsidRDefault="00BB0C02" w:rsidP="00BB0C02">
      <w:pPr>
        <w:jc w:val="both"/>
        <w:rPr>
          <w:rFonts w:cs="Arial"/>
        </w:rPr>
      </w:pPr>
      <w:r>
        <w:rPr>
          <w:rFonts w:cs="Arial"/>
        </w:rPr>
        <w:t>However, management should revisit the whole population to determine the full impact of this find</w:t>
      </w:r>
      <w:r w:rsidR="003E0B22">
        <w:rPr>
          <w:rFonts w:cs="Arial"/>
        </w:rPr>
        <w:t>ing.</w:t>
      </w:r>
    </w:p>
    <w:p w14:paraId="57140F02" w14:textId="12889F34" w:rsidR="003E0B22" w:rsidRDefault="00813428" w:rsidP="00BB0C02">
      <w:pPr>
        <w:jc w:val="both"/>
        <w:rPr>
          <w:rFonts w:cs="Arial"/>
          <w:b/>
        </w:rPr>
      </w:pPr>
      <w:r>
        <w:rPr>
          <w:rFonts w:cs="Arial"/>
          <w:b/>
        </w:rPr>
        <w:t>Internal control deficiency</w:t>
      </w:r>
    </w:p>
    <w:p w14:paraId="0A48F876" w14:textId="5D02FF96" w:rsidR="003E0B22" w:rsidRPr="003E0B22" w:rsidRDefault="00BB0C02" w:rsidP="00BB0C02">
      <w:pPr>
        <w:jc w:val="both"/>
        <w:rPr>
          <w:rFonts w:cs="Arial"/>
          <w:b/>
        </w:rPr>
      </w:pPr>
      <w:r w:rsidRPr="00813428">
        <w:rPr>
          <w:rFonts w:cs="Arial"/>
          <w:b/>
        </w:rPr>
        <w:t>Finan</w:t>
      </w:r>
      <w:r w:rsidR="003E0B22">
        <w:rPr>
          <w:rFonts w:cs="Arial"/>
          <w:b/>
        </w:rPr>
        <w:t>cial and Performance Management</w:t>
      </w:r>
    </w:p>
    <w:p w14:paraId="391EE64D" w14:textId="62C3B964" w:rsidR="003E0B22" w:rsidRPr="003E0B22" w:rsidRDefault="00BB0C02" w:rsidP="003E0B22">
      <w:pPr>
        <w:rPr>
          <w:rFonts w:cs="Arial"/>
        </w:rPr>
      </w:pPr>
      <w:r>
        <w:rPr>
          <w:rFonts w:cs="Arial"/>
        </w:rPr>
        <w:t>Management did not adequately apply the developed guidelines to ensure that assets are correctly classified in th</w:t>
      </w:r>
      <w:r w:rsidR="00813428">
        <w:rPr>
          <w:rFonts w:cs="Arial"/>
        </w:rPr>
        <w:t xml:space="preserve">e annual financial statements. </w:t>
      </w:r>
    </w:p>
    <w:p w14:paraId="1BFE4E67" w14:textId="3BF4CB10" w:rsidR="00BB0C02" w:rsidRPr="00813428" w:rsidRDefault="00813428" w:rsidP="00BB0C02">
      <w:pPr>
        <w:jc w:val="both"/>
        <w:rPr>
          <w:rFonts w:cs="Arial"/>
          <w:b/>
        </w:rPr>
      </w:pPr>
      <w:r>
        <w:rPr>
          <w:rFonts w:cs="Arial"/>
          <w:b/>
        </w:rPr>
        <w:t xml:space="preserve">Recommendation </w:t>
      </w:r>
    </w:p>
    <w:p w14:paraId="0D785D95" w14:textId="0ED321FF" w:rsidR="00BB0C02" w:rsidRDefault="00BB0C02" w:rsidP="003E0B22">
      <w:pPr>
        <w:jc w:val="both"/>
        <w:rPr>
          <w:rFonts w:cs="Arial"/>
          <w:color w:val="000000"/>
          <w:lang w:val="en-US"/>
        </w:rPr>
      </w:pPr>
      <w:r>
        <w:rPr>
          <w:rFonts w:cs="Arial"/>
          <w:lang w:val="en-US"/>
        </w:rPr>
        <w:t>It is recommended that m</w:t>
      </w:r>
      <w:r>
        <w:rPr>
          <w:rFonts w:cs="Arial"/>
          <w:color w:val="000000"/>
          <w:lang w:val="en-US"/>
        </w:rPr>
        <w:t xml:space="preserve">anagement individually assess all properties to determine the significant portion of the building based on building usage in order to correctly classify assets. Furthermore, adequate reviews and oversight over the application of policies, guidelines and standards should be implemented to ensure the correctly classification of assets. </w:t>
      </w:r>
    </w:p>
    <w:p w14:paraId="54CBE3BD" w14:textId="77777777" w:rsidR="003E0B22" w:rsidRPr="003E0B22" w:rsidRDefault="003E0B22" w:rsidP="003E0B22">
      <w:pPr>
        <w:jc w:val="both"/>
        <w:rPr>
          <w:rFonts w:cs="Arial"/>
          <w:sz w:val="24"/>
          <w:szCs w:val="20"/>
          <w:lang w:val="en-US"/>
        </w:rPr>
      </w:pPr>
    </w:p>
    <w:p w14:paraId="7E78EBD0" w14:textId="7FCB80AA" w:rsidR="00BB0C02" w:rsidRPr="00813428" w:rsidRDefault="00813428" w:rsidP="00BB0C02">
      <w:pPr>
        <w:jc w:val="both"/>
        <w:rPr>
          <w:rFonts w:cs="Arial"/>
          <w:b/>
          <w:bCs/>
        </w:rPr>
      </w:pPr>
      <w:r>
        <w:rPr>
          <w:rFonts w:cs="Arial"/>
          <w:b/>
          <w:bCs/>
        </w:rPr>
        <w:t>Management response</w:t>
      </w:r>
    </w:p>
    <w:p w14:paraId="6CA44478" w14:textId="6F61F043" w:rsidR="00813428" w:rsidRDefault="00BB0C02" w:rsidP="00BB0C02">
      <w:pPr>
        <w:jc w:val="both"/>
        <w:rPr>
          <w:rFonts w:cs="Arial"/>
          <w:bCs/>
        </w:rPr>
      </w:pPr>
      <w:r>
        <w:rPr>
          <w:rFonts w:cs="Arial"/>
          <w:bCs/>
        </w:rPr>
        <w:t>Management partially agrees with the fin</w:t>
      </w:r>
      <w:r w:rsidR="00813428">
        <w:rPr>
          <w:rFonts w:cs="Arial"/>
          <w:bCs/>
        </w:rPr>
        <w:t xml:space="preserve">ding. </w:t>
      </w:r>
    </w:p>
    <w:p w14:paraId="60894788" w14:textId="116A2D3F" w:rsidR="00BB0C02" w:rsidRDefault="00BB0C02" w:rsidP="00BB0C02">
      <w:pPr>
        <w:jc w:val="both"/>
        <w:rPr>
          <w:rFonts w:cs="Arial"/>
          <w:bCs/>
        </w:rPr>
      </w:pPr>
      <w:r>
        <w:rPr>
          <w:rFonts w:cs="Arial"/>
          <w:bCs/>
        </w:rPr>
        <w:t xml:space="preserve">The remainder of Farm 497, </w:t>
      </w:r>
      <w:proofErr w:type="spellStart"/>
      <w:r>
        <w:rPr>
          <w:rFonts w:cs="Arial"/>
          <w:bCs/>
        </w:rPr>
        <w:t>Waterval</w:t>
      </w:r>
      <w:proofErr w:type="spellEnd"/>
      <w:r>
        <w:rPr>
          <w:rFonts w:cs="Arial"/>
          <w:bCs/>
        </w:rPr>
        <w:t xml:space="preserve"> </w:t>
      </w:r>
      <w:proofErr w:type="spellStart"/>
      <w:r>
        <w:rPr>
          <w:rFonts w:cs="Arial"/>
          <w:bCs/>
        </w:rPr>
        <w:t>Gordonia</w:t>
      </w:r>
      <w:proofErr w:type="spellEnd"/>
      <w:r>
        <w:rPr>
          <w:rFonts w:cs="Arial"/>
          <w:bCs/>
        </w:rPr>
        <w:t xml:space="preserve"> Rd, is not a private property as stated by the auditors.  The farm is under the custodianship of the National Department of P</w:t>
      </w:r>
      <w:r w:rsidR="003E0B22">
        <w:rPr>
          <w:rFonts w:cs="Arial"/>
          <w:bCs/>
        </w:rPr>
        <w:t>ublic Works and Infrastructure.</w:t>
      </w:r>
    </w:p>
    <w:p w14:paraId="0D8A14EF" w14:textId="77777777" w:rsidR="00BB0C02" w:rsidRDefault="00BB0C02" w:rsidP="00BB0C02">
      <w:pPr>
        <w:jc w:val="both"/>
        <w:rPr>
          <w:rFonts w:cs="Arial"/>
          <w:bCs/>
        </w:rPr>
      </w:pPr>
      <w:r>
        <w:rPr>
          <w:rFonts w:cs="Arial"/>
          <w:bCs/>
        </w:rPr>
        <w:t xml:space="preserve">The basis of classifying the property as a heritage asset is the land parcel. The farm is situated within the </w:t>
      </w:r>
      <w:proofErr w:type="spellStart"/>
      <w:r>
        <w:rPr>
          <w:rFonts w:cs="Arial"/>
          <w:bCs/>
        </w:rPr>
        <w:t>Augrabies</w:t>
      </w:r>
      <w:proofErr w:type="spellEnd"/>
      <w:r>
        <w:rPr>
          <w:rFonts w:cs="Arial"/>
          <w:bCs/>
        </w:rPr>
        <w:t xml:space="preserve"> Falls National Park, a nature conservation and the Heritage Immovable Asset Guideline provides for conservation areas such as national parks to be classified as heritage assets.  </w:t>
      </w:r>
    </w:p>
    <w:p w14:paraId="0551D737" w14:textId="77777777" w:rsidR="00BB0C02" w:rsidRDefault="00BB0C02" w:rsidP="00BB0C02">
      <w:pPr>
        <w:jc w:val="both"/>
        <w:rPr>
          <w:rFonts w:cs="Arial"/>
          <w:bCs/>
        </w:rPr>
      </w:pPr>
    </w:p>
    <w:p w14:paraId="2FBA09E9" w14:textId="77777777" w:rsidR="00BB0C02" w:rsidRDefault="00BB0C02" w:rsidP="00BB0C02">
      <w:pPr>
        <w:jc w:val="both"/>
        <w:rPr>
          <w:rFonts w:cs="Arial"/>
          <w:b/>
          <w:bCs/>
        </w:rPr>
      </w:pPr>
      <w:r>
        <w:rPr>
          <w:rFonts w:cs="Arial"/>
          <w:bCs/>
        </w:rPr>
        <w:t xml:space="preserve">Management will assess the impact of the finding and revisit the entire heritage assets population to determine the significant portion based on usage was applied correctly for classification. </w:t>
      </w:r>
    </w:p>
    <w:p w14:paraId="0C446E22" w14:textId="4E46A85B" w:rsidR="00BB0C02" w:rsidRPr="00BB0C02" w:rsidRDefault="00BB0C02" w:rsidP="00BB0C02">
      <w:pPr>
        <w:spacing w:after="0" w:line="240" w:lineRule="auto"/>
        <w:contextualSpacing/>
        <w:jc w:val="both"/>
        <w:rPr>
          <w:rFonts w:eastAsia="Times New Roman" w:cs="Arial"/>
          <w:b/>
          <w:bCs/>
        </w:rPr>
      </w:pPr>
      <w:r w:rsidRPr="00BB0C02">
        <w:rPr>
          <w:rFonts w:eastAsia="Times New Roman" w:cs="Arial"/>
          <w:b/>
          <w:bCs/>
        </w:rPr>
        <w:t>Auditor’s conclusion</w:t>
      </w:r>
    </w:p>
    <w:p w14:paraId="3841B4DE" w14:textId="77777777" w:rsidR="00BB0C02" w:rsidRPr="00BB0C02" w:rsidRDefault="00BB0C02" w:rsidP="00BB0C02">
      <w:pPr>
        <w:spacing w:after="0" w:line="240" w:lineRule="auto"/>
        <w:contextualSpacing/>
        <w:jc w:val="both"/>
        <w:rPr>
          <w:rFonts w:eastAsia="Times New Roman" w:cs="Arial"/>
          <w:b/>
          <w:bCs/>
        </w:rPr>
      </w:pPr>
    </w:p>
    <w:p w14:paraId="4BC46A0F" w14:textId="09DA50B5" w:rsidR="00BB0C02" w:rsidRPr="00BB0C02" w:rsidRDefault="00BB0C02" w:rsidP="00BB0C02">
      <w:pPr>
        <w:spacing w:after="0" w:line="240" w:lineRule="auto"/>
        <w:contextualSpacing/>
        <w:jc w:val="both"/>
        <w:rPr>
          <w:rFonts w:eastAsia="Times New Roman" w:cs="Arial"/>
          <w:b/>
          <w:bCs/>
        </w:rPr>
      </w:pPr>
      <w:r w:rsidRPr="00BB0C02">
        <w:rPr>
          <w:rFonts w:eastAsia="Times New Roman" w:cs="Arial"/>
          <w:bCs/>
        </w:rPr>
        <w:t xml:space="preserve">Management’s comment has been noted. The issue with regards to classification of the remainder of Farm 497, </w:t>
      </w:r>
      <w:proofErr w:type="spellStart"/>
      <w:proofErr w:type="gramStart"/>
      <w:r w:rsidRPr="00BB0C02">
        <w:rPr>
          <w:rFonts w:eastAsia="Times New Roman" w:cs="Arial"/>
          <w:bCs/>
        </w:rPr>
        <w:t>Waterval</w:t>
      </w:r>
      <w:proofErr w:type="spellEnd"/>
      <w:r w:rsidRPr="00BB0C02">
        <w:rPr>
          <w:rFonts w:eastAsia="Times New Roman" w:cs="Arial"/>
          <w:bCs/>
        </w:rPr>
        <w:t xml:space="preserve"> </w:t>
      </w:r>
      <w:r>
        <w:rPr>
          <w:rFonts w:eastAsia="Times New Roman" w:cs="Arial"/>
          <w:bCs/>
        </w:rPr>
        <w:t xml:space="preserve"> </w:t>
      </w:r>
      <w:proofErr w:type="spellStart"/>
      <w:r w:rsidRPr="00BB0C02">
        <w:rPr>
          <w:rFonts w:eastAsia="Times New Roman" w:cs="Arial"/>
          <w:bCs/>
        </w:rPr>
        <w:t>Gordonia</w:t>
      </w:r>
      <w:proofErr w:type="spellEnd"/>
      <w:proofErr w:type="gramEnd"/>
      <w:r w:rsidRPr="00BB0C02">
        <w:rPr>
          <w:rFonts w:eastAsia="Times New Roman" w:cs="Arial"/>
          <w:bCs/>
        </w:rPr>
        <w:t xml:space="preserve"> Rd is resolved. The remainder of the finding will be reported in the management report.</w:t>
      </w:r>
    </w:p>
    <w:p w14:paraId="287E1890" w14:textId="77777777" w:rsidR="00BB0C02" w:rsidRPr="00BB0C02" w:rsidRDefault="00BB0C02" w:rsidP="00BB0C02">
      <w:pPr>
        <w:spacing w:after="0" w:line="240" w:lineRule="auto"/>
        <w:jc w:val="both"/>
        <w:rPr>
          <w:rFonts w:eastAsia="Times New Roman" w:cs="Arial"/>
        </w:rPr>
      </w:pPr>
    </w:p>
    <w:p w14:paraId="559EEF72" w14:textId="49DD1C79" w:rsidR="00BB0C02" w:rsidRDefault="00BB0C02" w:rsidP="00B35473">
      <w:pPr>
        <w:jc w:val="both"/>
        <w:rPr>
          <w:rFonts w:cs="Arial"/>
          <w:bCs/>
        </w:rPr>
      </w:pPr>
    </w:p>
    <w:p w14:paraId="429A2134" w14:textId="77777777" w:rsidR="00BB0C02" w:rsidRDefault="00BB0C02">
      <w:pPr>
        <w:spacing w:after="200"/>
        <w:rPr>
          <w:rFonts w:cs="Arial"/>
          <w:bCs/>
        </w:rPr>
      </w:pPr>
      <w:r>
        <w:rPr>
          <w:rFonts w:cs="Arial"/>
          <w:bCs/>
        </w:rPr>
        <w:br w:type="page"/>
      </w:r>
    </w:p>
    <w:p w14:paraId="47C1C602" w14:textId="018A4C25" w:rsidR="00BB0C02" w:rsidRPr="003E0B22" w:rsidRDefault="003A1E41" w:rsidP="003E0B22">
      <w:pPr>
        <w:spacing w:after="360" w:line="240" w:lineRule="auto"/>
        <w:jc w:val="both"/>
        <w:rPr>
          <w:rFonts w:eastAsia="Times New Roman" w:cs="Arial"/>
          <w:b/>
          <w:bCs/>
          <w:lang w:val="en-US"/>
        </w:rPr>
      </w:pPr>
      <w:r>
        <w:rPr>
          <w:rFonts w:eastAsia="Times New Roman" w:cs="Arial"/>
          <w:b/>
          <w:bCs/>
          <w:highlight w:val="lightGray"/>
          <w:lang w:val="en-US"/>
        </w:rPr>
        <w:lastRenderedPageBreak/>
        <w:t xml:space="preserve">COFF 29 HO </w:t>
      </w:r>
      <w:r w:rsidR="00BB0C02" w:rsidRPr="00BB0C02">
        <w:rPr>
          <w:rFonts w:eastAsia="Times New Roman" w:cs="Arial"/>
          <w:b/>
          <w:bCs/>
          <w:highlight w:val="lightGray"/>
          <w:lang w:val="en-US"/>
        </w:rPr>
        <w:t>Heritage Assets(AUC) – Differences noted between schedule and disclosure note</w:t>
      </w:r>
    </w:p>
    <w:p w14:paraId="6FD627D2" w14:textId="77777777" w:rsidR="00BB0C02" w:rsidRPr="00BB0C02" w:rsidRDefault="00BB0C02" w:rsidP="00BB0C02">
      <w:pPr>
        <w:spacing w:after="0" w:line="240" w:lineRule="auto"/>
        <w:rPr>
          <w:rFonts w:eastAsia="Calibri" w:cs="Arial"/>
          <w:b/>
          <w:lang w:eastAsia="en-ZA"/>
        </w:rPr>
      </w:pPr>
      <w:r w:rsidRPr="00BB0C02">
        <w:rPr>
          <w:rFonts w:eastAsia="Calibri" w:cs="Arial"/>
          <w:b/>
          <w:lang w:eastAsia="en-ZA"/>
        </w:rPr>
        <w:t>Requirements:</w:t>
      </w:r>
    </w:p>
    <w:p w14:paraId="05C28F1D" w14:textId="77777777" w:rsidR="00BB0C02" w:rsidRPr="00BB0C02" w:rsidRDefault="00BB0C02" w:rsidP="00BB0C02">
      <w:pPr>
        <w:spacing w:after="0" w:line="240" w:lineRule="auto"/>
        <w:rPr>
          <w:rFonts w:eastAsia="Calibri" w:cs="Arial"/>
          <w:lang w:eastAsia="en-ZA"/>
        </w:rPr>
      </w:pPr>
    </w:p>
    <w:p w14:paraId="13F90DB3" w14:textId="77777777" w:rsidR="00BB0C02" w:rsidRPr="00BB0C02" w:rsidRDefault="00BB0C02" w:rsidP="00BB0C02">
      <w:pPr>
        <w:spacing w:before="100" w:after="100" w:line="240" w:lineRule="auto"/>
        <w:jc w:val="both"/>
        <w:rPr>
          <w:rFonts w:eastAsia="Times New Roman" w:cs="Arial"/>
          <w:i/>
          <w:lang w:eastAsia="en-GB"/>
        </w:rPr>
      </w:pPr>
      <w:r w:rsidRPr="00BB0C02">
        <w:rPr>
          <w:rFonts w:eastAsia="Times New Roman" w:cs="Arial"/>
          <w:lang w:eastAsia="en-GB"/>
        </w:rPr>
        <w:t xml:space="preserve">Section 40(3)(a) of the Public Finance Management Act states that: </w:t>
      </w:r>
      <w:r w:rsidRPr="00BB0C02">
        <w:rPr>
          <w:rFonts w:eastAsia="Times New Roman" w:cs="Arial"/>
          <w:i/>
          <w:lang w:eastAsia="en-GB"/>
        </w:rPr>
        <w:t>“The annual report and audited financial statements referred to subsection (1) (d) must fairly present the state of affairs of the department, trading entity or constitutional institution, its business, its financial results, its performance against predetermined objectives and its financial position as at the end of the financial year concerned…”</w:t>
      </w:r>
    </w:p>
    <w:p w14:paraId="548F4E6A" w14:textId="77777777" w:rsidR="00BB0C02" w:rsidRPr="00BB0C02" w:rsidRDefault="00BB0C02" w:rsidP="00BB0C02">
      <w:pPr>
        <w:spacing w:after="0" w:line="240" w:lineRule="auto"/>
        <w:jc w:val="both"/>
        <w:rPr>
          <w:rFonts w:eastAsia="Times New Roman" w:cs="Arial"/>
          <w:color w:val="000000"/>
          <w:lang w:val="en-US" w:eastAsia="en-ZA"/>
        </w:rPr>
      </w:pPr>
    </w:p>
    <w:p w14:paraId="18C00FCD" w14:textId="77777777" w:rsidR="00BB0C02" w:rsidRPr="00BB0C02" w:rsidRDefault="00BB0C02" w:rsidP="00BB0C02">
      <w:pPr>
        <w:spacing w:after="0" w:line="240" w:lineRule="auto"/>
        <w:jc w:val="both"/>
        <w:rPr>
          <w:rFonts w:eastAsia="Times New Roman" w:cs="Arial"/>
          <w:i/>
          <w:color w:val="000000"/>
          <w:lang w:val="en-US" w:eastAsia="en-ZA"/>
        </w:rPr>
      </w:pPr>
      <w:r w:rsidRPr="00BB0C02">
        <w:rPr>
          <w:rFonts w:eastAsia="Times New Roman" w:cs="Arial"/>
          <w:color w:val="000000"/>
          <w:lang w:val="en-US" w:eastAsia="en-ZA"/>
        </w:rPr>
        <w:t xml:space="preserve">Standards of Generally </w:t>
      </w:r>
      <w:proofErr w:type="spellStart"/>
      <w:r w:rsidRPr="00BB0C02">
        <w:rPr>
          <w:rFonts w:eastAsia="Times New Roman" w:cs="Arial"/>
          <w:color w:val="000000"/>
          <w:lang w:val="en-US" w:eastAsia="en-ZA"/>
        </w:rPr>
        <w:t>Recognised</w:t>
      </w:r>
      <w:proofErr w:type="spellEnd"/>
      <w:r w:rsidRPr="00BB0C02">
        <w:rPr>
          <w:rFonts w:eastAsia="Times New Roman" w:cs="Arial"/>
          <w:color w:val="000000"/>
          <w:lang w:val="en-US" w:eastAsia="en-ZA"/>
        </w:rPr>
        <w:t xml:space="preserve"> Accounting Practice (GRAP) 1 paragraph 17 states that: </w:t>
      </w:r>
      <w:r w:rsidRPr="00BB0C02">
        <w:rPr>
          <w:rFonts w:eastAsia="Times New Roman" w:cs="Arial"/>
          <w:i/>
          <w:color w:val="000000"/>
          <w:lang w:val="en-US" w:eastAsia="en-ZA"/>
        </w:rPr>
        <w:t>“Financial statements shall present fairly the financial positions, financial performance and cash flows of an entity. Fair presentation requires the faithful representation of the effects of transactions, other events and conditions in accordance with the definitions and recognition criteria for assets, liabilities, revenue and expenses. The application of Standards of GRAP with additional disclosures, when necessary, is presumed to result in financial statements that achieve a fair presentation…”</w:t>
      </w:r>
    </w:p>
    <w:p w14:paraId="1B2AF667" w14:textId="77777777" w:rsidR="00BB0C02" w:rsidRPr="00BB0C02" w:rsidRDefault="00BB0C02" w:rsidP="00BB0C02">
      <w:pPr>
        <w:spacing w:after="0" w:line="240" w:lineRule="auto"/>
        <w:rPr>
          <w:rFonts w:ascii="Times New Roman" w:eastAsia="Times New Roman" w:hAnsi="Times New Roman" w:cs="Times New Roman"/>
          <w:i/>
          <w:color w:val="000000"/>
          <w:lang w:val="en-US"/>
        </w:rPr>
      </w:pPr>
    </w:p>
    <w:p w14:paraId="5A3B9978" w14:textId="77777777" w:rsidR="00BB0C02" w:rsidRPr="00BB0C02" w:rsidRDefault="00BB0C02" w:rsidP="00BB0C02">
      <w:pPr>
        <w:spacing w:after="0" w:line="240" w:lineRule="auto"/>
        <w:rPr>
          <w:rFonts w:eastAsia="Times New Roman" w:cs="Arial"/>
          <w:b/>
          <w:lang w:val="en-US"/>
        </w:rPr>
      </w:pPr>
      <w:r w:rsidRPr="00BB0C02">
        <w:rPr>
          <w:rFonts w:eastAsia="Times New Roman" w:cs="Arial"/>
          <w:b/>
          <w:lang w:val="en-US"/>
        </w:rPr>
        <w:t>Nature</w:t>
      </w:r>
    </w:p>
    <w:p w14:paraId="3B7B7872" w14:textId="77777777" w:rsidR="00BB0C02" w:rsidRPr="00BB0C02" w:rsidRDefault="00BB0C02" w:rsidP="00BB0C02">
      <w:pPr>
        <w:spacing w:after="0" w:line="240" w:lineRule="auto"/>
        <w:rPr>
          <w:rFonts w:eastAsia="Times New Roman" w:cs="Arial"/>
          <w:b/>
          <w:sz w:val="24"/>
          <w:szCs w:val="20"/>
          <w:lang w:val="en-US"/>
        </w:rPr>
      </w:pPr>
    </w:p>
    <w:p w14:paraId="0AC87DD1" w14:textId="77777777" w:rsidR="00BB0C02" w:rsidRPr="00BB0C02" w:rsidRDefault="00BB0C02" w:rsidP="00BB0C02">
      <w:pPr>
        <w:tabs>
          <w:tab w:val="left" w:pos="5148"/>
        </w:tabs>
        <w:spacing w:after="0" w:line="240" w:lineRule="auto"/>
        <w:jc w:val="both"/>
        <w:rPr>
          <w:rFonts w:eastAsia="Times New Roman" w:cs="Arial"/>
          <w:lang w:val="en-US"/>
        </w:rPr>
      </w:pPr>
      <w:r w:rsidRPr="00BB0C02">
        <w:rPr>
          <w:rFonts w:eastAsia="Times New Roman" w:cs="Arial"/>
          <w:lang w:val="en-US"/>
        </w:rPr>
        <w:t xml:space="preserve">During the audit of heritage assets, differences were identified under Note no. 9 “additional disclosure relating to assets under construction”, as the cumulative expenditure </w:t>
      </w:r>
      <w:proofErr w:type="spellStart"/>
      <w:r w:rsidRPr="00BB0C02">
        <w:rPr>
          <w:rFonts w:eastAsia="Times New Roman" w:cs="Arial"/>
          <w:lang w:val="en-US"/>
        </w:rPr>
        <w:t>recognised</w:t>
      </w:r>
      <w:proofErr w:type="spellEnd"/>
      <w:r w:rsidRPr="00BB0C02">
        <w:rPr>
          <w:rFonts w:eastAsia="Times New Roman" w:cs="Arial"/>
          <w:lang w:val="en-US"/>
        </w:rPr>
        <w:t xml:space="preserve"> in the carrying amount of heritage assets disclosed per the annual financial statements did not agree to the cumulative expenditure as per the AUC register</w:t>
      </w:r>
    </w:p>
    <w:p w14:paraId="488F6A94" w14:textId="77777777" w:rsidR="00BB0C02" w:rsidRPr="00BB0C02" w:rsidRDefault="00BB0C02" w:rsidP="00BB0C02">
      <w:pPr>
        <w:spacing w:after="0" w:line="240" w:lineRule="auto"/>
        <w:rPr>
          <w:rFonts w:ascii="Calibri" w:eastAsia="Calibri" w:hAnsi="Calibri" w:cs="Calibr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84"/>
        <w:gridCol w:w="3508"/>
        <w:gridCol w:w="2581"/>
        <w:gridCol w:w="1356"/>
      </w:tblGrid>
      <w:tr w:rsidR="00BB0C02" w:rsidRPr="00BB0C02" w14:paraId="23DB7A22" w14:textId="77777777" w:rsidTr="00BB0C02">
        <w:trPr>
          <w:trHeight w:val="404"/>
        </w:trPr>
        <w:tc>
          <w:tcPr>
            <w:tcW w:w="0" w:type="auto"/>
            <w:tcBorders>
              <w:top w:val="single" w:sz="4" w:space="0" w:color="auto"/>
              <w:left w:val="single" w:sz="4" w:space="0" w:color="auto"/>
              <w:bottom w:val="single" w:sz="4" w:space="0" w:color="auto"/>
              <w:right w:val="single" w:sz="4" w:space="0" w:color="auto"/>
            </w:tcBorders>
            <w:shd w:val="clear" w:color="auto" w:fill="BFBFBF"/>
            <w:tcMar>
              <w:top w:w="0" w:type="dxa"/>
              <w:left w:w="108" w:type="dxa"/>
              <w:bottom w:w="0" w:type="dxa"/>
              <w:right w:w="108" w:type="dxa"/>
            </w:tcMar>
            <w:vAlign w:val="bottom"/>
          </w:tcPr>
          <w:p w14:paraId="40F89DB0" w14:textId="77777777" w:rsidR="00BB0C02" w:rsidRPr="00BB0C02" w:rsidRDefault="00BB0C02" w:rsidP="00BB0C02">
            <w:pPr>
              <w:spacing w:after="0" w:line="240" w:lineRule="auto"/>
              <w:jc w:val="right"/>
              <w:rPr>
                <w:rFonts w:eastAsia="Calibri" w:cs="Arial"/>
                <w:b/>
                <w:bCs/>
                <w:sz w:val="18"/>
                <w:szCs w:val="18"/>
                <w:lang w:eastAsia="en-ZA"/>
              </w:rPr>
            </w:pPr>
          </w:p>
        </w:tc>
        <w:tc>
          <w:tcPr>
            <w:tcW w:w="0" w:type="auto"/>
            <w:tcBorders>
              <w:top w:val="single" w:sz="4" w:space="0" w:color="auto"/>
              <w:left w:val="single" w:sz="4" w:space="0" w:color="auto"/>
              <w:bottom w:val="single" w:sz="4" w:space="0" w:color="auto"/>
              <w:right w:val="single" w:sz="4" w:space="0" w:color="auto"/>
            </w:tcBorders>
            <w:shd w:val="clear" w:color="auto" w:fill="BFBFBF"/>
            <w:tcMar>
              <w:top w:w="0" w:type="dxa"/>
              <w:left w:w="108" w:type="dxa"/>
              <w:bottom w:w="0" w:type="dxa"/>
              <w:right w:w="108" w:type="dxa"/>
            </w:tcMar>
            <w:vAlign w:val="bottom"/>
            <w:hideMark/>
          </w:tcPr>
          <w:p w14:paraId="1CC62E53" w14:textId="77777777" w:rsidR="00BB0C02" w:rsidRPr="00BB0C02" w:rsidRDefault="00BB0C02" w:rsidP="00BB0C02">
            <w:pPr>
              <w:spacing w:after="0" w:line="240" w:lineRule="auto"/>
              <w:jc w:val="right"/>
              <w:rPr>
                <w:rFonts w:eastAsia="Calibri" w:cs="Arial"/>
                <w:b/>
                <w:bCs/>
                <w:sz w:val="18"/>
                <w:szCs w:val="18"/>
                <w:lang w:eastAsia="en-ZA"/>
              </w:rPr>
            </w:pPr>
            <w:r w:rsidRPr="00BB0C02">
              <w:rPr>
                <w:rFonts w:eastAsia="Calibri" w:cs="Arial"/>
                <w:b/>
                <w:bCs/>
                <w:sz w:val="18"/>
                <w:szCs w:val="18"/>
                <w:lang w:eastAsia="en-ZA"/>
              </w:rPr>
              <w:t>Cumulative Expenditure recognised in carrying value per AFS</w:t>
            </w:r>
          </w:p>
        </w:tc>
        <w:tc>
          <w:tcPr>
            <w:tcW w:w="0" w:type="auto"/>
            <w:tcBorders>
              <w:top w:val="single" w:sz="4" w:space="0" w:color="auto"/>
              <w:left w:val="single" w:sz="4" w:space="0" w:color="auto"/>
              <w:bottom w:val="single" w:sz="4" w:space="0" w:color="auto"/>
              <w:right w:val="single" w:sz="4" w:space="0" w:color="auto"/>
            </w:tcBorders>
            <w:shd w:val="clear" w:color="auto" w:fill="BFBFBF"/>
            <w:tcMar>
              <w:top w:w="0" w:type="dxa"/>
              <w:left w:w="108" w:type="dxa"/>
              <w:bottom w:w="0" w:type="dxa"/>
              <w:right w:w="108" w:type="dxa"/>
            </w:tcMar>
            <w:vAlign w:val="bottom"/>
            <w:hideMark/>
          </w:tcPr>
          <w:p w14:paraId="79EBE144" w14:textId="77777777" w:rsidR="00BB0C02" w:rsidRPr="00BB0C02" w:rsidRDefault="00BB0C02" w:rsidP="00BB0C02">
            <w:pPr>
              <w:spacing w:after="0" w:line="240" w:lineRule="auto"/>
              <w:jc w:val="right"/>
              <w:rPr>
                <w:rFonts w:eastAsia="Calibri" w:cs="Arial"/>
                <w:b/>
                <w:bCs/>
                <w:sz w:val="18"/>
                <w:szCs w:val="18"/>
                <w:lang w:eastAsia="en-ZA"/>
              </w:rPr>
            </w:pPr>
            <w:r w:rsidRPr="00BB0C02">
              <w:rPr>
                <w:rFonts w:eastAsia="Calibri" w:cs="Arial"/>
                <w:b/>
                <w:bCs/>
                <w:sz w:val="18"/>
                <w:szCs w:val="18"/>
                <w:lang w:eastAsia="en-ZA"/>
              </w:rPr>
              <w:t>Cumulative Expenditure per AUC register</w:t>
            </w:r>
          </w:p>
        </w:tc>
        <w:tc>
          <w:tcPr>
            <w:tcW w:w="0" w:type="auto"/>
            <w:tcBorders>
              <w:top w:val="single" w:sz="4" w:space="0" w:color="auto"/>
              <w:left w:val="single" w:sz="4" w:space="0" w:color="auto"/>
              <w:bottom w:val="single" w:sz="4" w:space="0" w:color="auto"/>
              <w:right w:val="single" w:sz="4" w:space="0" w:color="auto"/>
            </w:tcBorders>
            <w:shd w:val="clear" w:color="auto" w:fill="BFBFBF"/>
            <w:tcMar>
              <w:top w:w="0" w:type="dxa"/>
              <w:left w:w="108" w:type="dxa"/>
              <w:bottom w:w="0" w:type="dxa"/>
              <w:right w:w="108" w:type="dxa"/>
            </w:tcMar>
            <w:vAlign w:val="bottom"/>
            <w:hideMark/>
          </w:tcPr>
          <w:p w14:paraId="692DF9F7" w14:textId="77777777" w:rsidR="00BB0C02" w:rsidRPr="00BB0C02" w:rsidRDefault="00BB0C02" w:rsidP="00BB0C02">
            <w:pPr>
              <w:spacing w:after="0" w:line="240" w:lineRule="auto"/>
              <w:jc w:val="right"/>
              <w:rPr>
                <w:rFonts w:eastAsia="Calibri" w:cs="Arial"/>
                <w:b/>
                <w:bCs/>
                <w:sz w:val="18"/>
                <w:szCs w:val="18"/>
                <w:lang w:eastAsia="en-ZA"/>
              </w:rPr>
            </w:pPr>
            <w:r w:rsidRPr="00BB0C02">
              <w:rPr>
                <w:rFonts w:eastAsia="Calibri" w:cs="Arial"/>
                <w:b/>
                <w:bCs/>
                <w:sz w:val="18"/>
                <w:szCs w:val="18"/>
                <w:lang w:eastAsia="en-ZA"/>
              </w:rPr>
              <w:t xml:space="preserve">Differences (R) </w:t>
            </w:r>
          </w:p>
        </w:tc>
      </w:tr>
      <w:tr w:rsidR="00BB0C02" w:rsidRPr="00BB0C02" w14:paraId="24309CC5" w14:textId="77777777" w:rsidTr="00BB0C02">
        <w:trPr>
          <w:trHeight w:val="84"/>
        </w:trPr>
        <w:tc>
          <w:tcPr>
            <w:tcW w:w="0" w:type="auto"/>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vAlign w:val="bottom"/>
            <w:hideMark/>
          </w:tcPr>
          <w:p w14:paraId="35E9386E" w14:textId="77777777" w:rsidR="00BB0C02" w:rsidRPr="00BB0C02" w:rsidRDefault="00BB0C02" w:rsidP="00BB0C02">
            <w:pPr>
              <w:spacing w:after="0" w:line="240" w:lineRule="auto"/>
              <w:jc w:val="right"/>
              <w:rPr>
                <w:rFonts w:eastAsia="Calibri" w:cs="Arial"/>
                <w:color w:val="000000"/>
                <w:sz w:val="18"/>
                <w:szCs w:val="18"/>
                <w:lang w:eastAsia="en-ZA"/>
              </w:rPr>
            </w:pPr>
            <w:r w:rsidRPr="00BB0C02">
              <w:rPr>
                <w:rFonts w:eastAsia="Calibri" w:cs="Arial"/>
                <w:color w:val="000000"/>
                <w:sz w:val="18"/>
                <w:szCs w:val="18"/>
                <w:lang w:eastAsia="en-ZA"/>
              </w:rPr>
              <w:t>2020 Buildings and improvements</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vAlign w:val="bottom"/>
            <w:hideMark/>
          </w:tcPr>
          <w:p w14:paraId="4F2691C7" w14:textId="77777777" w:rsidR="00BB0C02" w:rsidRPr="00BB0C02" w:rsidRDefault="00BB0C02" w:rsidP="00BB0C02">
            <w:pPr>
              <w:spacing w:after="0" w:line="240" w:lineRule="auto"/>
              <w:jc w:val="right"/>
              <w:rPr>
                <w:rFonts w:eastAsia="Calibri" w:cs="Arial"/>
                <w:color w:val="000000"/>
                <w:sz w:val="18"/>
                <w:szCs w:val="18"/>
                <w:lang w:eastAsia="en-ZA"/>
              </w:rPr>
            </w:pPr>
            <w:r w:rsidRPr="00BB0C02">
              <w:rPr>
                <w:rFonts w:eastAsia="Calibri" w:cs="Arial"/>
                <w:color w:val="000000"/>
                <w:sz w:val="18"/>
                <w:szCs w:val="18"/>
                <w:lang w:eastAsia="en-ZA"/>
              </w:rPr>
              <w:t>759 932 000</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vAlign w:val="bottom"/>
            <w:hideMark/>
          </w:tcPr>
          <w:p w14:paraId="15B35384" w14:textId="77777777" w:rsidR="00BB0C02" w:rsidRPr="00BB0C02" w:rsidRDefault="00BB0C02" w:rsidP="00BB0C02">
            <w:pPr>
              <w:spacing w:after="0" w:line="240" w:lineRule="auto"/>
              <w:jc w:val="right"/>
              <w:rPr>
                <w:rFonts w:eastAsia="Calibri" w:cs="Arial"/>
                <w:color w:val="000000"/>
                <w:sz w:val="18"/>
                <w:szCs w:val="18"/>
                <w:lang w:eastAsia="en-ZA"/>
              </w:rPr>
            </w:pPr>
            <w:r w:rsidRPr="00BB0C02">
              <w:rPr>
                <w:rFonts w:eastAsia="Calibri" w:cs="Arial"/>
                <w:color w:val="000000"/>
                <w:sz w:val="18"/>
                <w:szCs w:val="18"/>
                <w:lang w:eastAsia="en-ZA"/>
              </w:rPr>
              <w:t>753 243 637</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vAlign w:val="bottom"/>
            <w:hideMark/>
          </w:tcPr>
          <w:p w14:paraId="1B97A8BA" w14:textId="77777777" w:rsidR="00BB0C02" w:rsidRPr="00BB0C02" w:rsidRDefault="00BB0C02" w:rsidP="00BB0C02">
            <w:pPr>
              <w:spacing w:after="0" w:line="240" w:lineRule="auto"/>
              <w:jc w:val="right"/>
              <w:rPr>
                <w:rFonts w:eastAsia="Times New Roman" w:cs="Arial"/>
                <w:color w:val="000000"/>
                <w:sz w:val="18"/>
                <w:szCs w:val="18"/>
                <w:lang w:val="en-US" w:eastAsia="en-ZA"/>
              </w:rPr>
            </w:pPr>
            <w:r w:rsidRPr="00BB0C02">
              <w:rPr>
                <w:rFonts w:eastAsia="Times New Roman" w:cs="Arial"/>
                <w:color w:val="000000"/>
                <w:sz w:val="18"/>
                <w:szCs w:val="18"/>
                <w:lang w:val="en-US" w:eastAsia="en-ZA"/>
              </w:rPr>
              <w:t>6 688 363</w:t>
            </w:r>
          </w:p>
        </w:tc>
      </w:tr>
    </w:tbl>
    <w:p w14:paraId="77FB0A0E" w14:textId="77777777" w:rsidR="00BB0C02" w:rsidRPr="00BB0C02" w:rsidRDefault="00BB0C02" w:rsidP="00BB0C02">
      <w:pPr>
        <w:spacing w:after="0" w:line="240" w:lineRule="auto"/>
        <w:jc w:val="both"/>
        <w:rPr>
          <w:rFonts w:eastAsia="Calibri" w:cs="Arial"/>
          <w:lang w:val="en-US"/>
        </w:rPr>
      </w:pPr>
    </w:p>
    <w:p w14:paraId="74BDA8C7" w14:textId="77777777" w:rsidR="00BB0C02" w:rsidRPr="00BB0C02" w:rsidRDefault="00BB0C02" w:rsidP="00BB0C02">
      <w:pPr>
        <w:shd w:val="clear" w:color="auto" w:fill="FFFFFF"/>
        <w:spacing w:after="0" w:line="240" w:lineRule="auto"/>
        <w:jc w:val="both"/>
        <w:rPr>
          <w:rFonts w:eastAsia="Times New Roman" w:cs="Arial"/>
          <w:b/>
          <w:lang w:val="en-US"/>
        </w:rPr>
      </w:pPr>
    </w:p>
    <w:p w14:paraId="2B00D780" w14:textId="77777777" w:rsidR="00BB0C02" w:rsidRPr="00BB0C02" w:rsidRDefault="00BB0C02" w:rsidP="00BB0C02">
      <w:pPr>
        <w:shd w:val="clear" w:color="auto" w:fill="FFFFFF"/>
        <w:spacing w:after="0" w:line="240" w:lineRule="auto"/>
        <w:jc w:val="both"/>
        <w:rPr>
          <w:rFonts w:eastAsia="Times New Roman" w:cs="Arial"/>
          <w:b/>
          <w:lang w:val="en-US"/>
        </w:rPr>
      </w:pPr>
      <w:r w:rsidRPr="00BB0C02">
        <w:rPr>
          <w:rFonts w:eastAsia="Times New Roman" w:cs="Arial"/>
          <w:b/>
          <w:lang w:val="en-US"/>
        </w:rPr>
        <w:t>Impact of the finding</w:t>
      </w:r>
    </w:p>
    <w:p w14:paraId="5A58110E" w14:textId="77777777" w:rsidR="00BB0C02" w:rsidRPr="00BB0C02" w:rsidRDefault="00BB0C02" w:rsidP="00BB0C02">
      <w:pPr>
        <w:shd w:val="clear" w:color="auto" w:fill="FFFFFF"/>
        <w:spacing w:after="0" w:line="240" w:lineRule="auto"/>
        <w:jc w:val="both"/>
        <w:rPr>
          <w:rFonts w:eastAsia="Times New Roman" w:cs="Arial"/>
          <w:b/>
          <w:lang w:val="en-US"/>
        </w:rPr>
      </w:pPr>
    </w:p>
    <w:p w14:paraId="7F9331D4" w14:textId="77777777" w:rsidR="00BB0C02" w:rsidRPr="00BB0C02" w:rsidRDefault="00BB0C02" w:rsidP="00BB0C02">
      <w:pPr>
        <w:spacing w:after="0" w:line="240" w:lineRule="auto"/>
        <w:jc w:val="both"/>
        <w:rPr>
          <w:rFonts w:eastAsia="Times New Roman" w:cs="Arial"/>
          <w:bCs/>
          <w:lang w:val="en-US"/>
        </w:rPr>
      </w:pPr>
      <w:r w:rsidRPr="00BB0C02">
        <w:rPr>
          <w:rFonts w:eastAsia="Times New Roman" w:cs="Arial"/>
          <w:bCs/>
          <w:lang w:val="en-US"/>
        </w:rPr>
        <w:t xml:space="preserve">The above will result in the following: </w:t>
      </w:r>
    </w:p>
    <w:p w14:paraId="4CEB99DC" w14:textId="77777777" w:rsidR="00BB0C02" w:rsidRPr="00BB0C02" w:rsidRDefault="00BB0C02" w:rsidP="00821106">
      <w:pPr>
        <w:numPr>
          <w:ilvl w:val="0"/>
          <w:numId w:val="103"/>
        </w:numPr>
        <w:spacing w:after="0" w:line="240" w:lineRule="auto"/>
        <w:ind w:left="357" w:hanging="357"/>
        <w:contextualSpacing/>
        <w:jc w:val="both"/>
        <w:rPr>
          <w:rFonts w:ascii="Calibri" w:eastAsia="Calibri" w:hAnsi="Calibri" w:cs="Arial"/>
          <w:b/>
          <w:bCs/>
          <w:sz w:val="24"/>
          <w:szCs w:val="24"/>
        </w:rPr>
      </w:pPr>
      <w:r w:rsidRPr="00BB0C02">
        <w:rPr>
          <w:rFonts w:eastAsia="Calibri" w:cs="Arial"/>
        </w:rPr>
        <w:t xml:space="preserve">Non-compliance with the requirements of GRAP 1 and PFMA resulting in misrepresentation of balances to the users of the financial statements. </w:t>
      </w:r>
    </w:p>
    <w:p w14:paraId="057A72E7" w14:textId="77777777" w:rsidR="00BB0C02" w:rsidRPr="00BB0C02" w:rsidRDefault="00BB0C02" w:rsidP="00821106">
      <w:pPr>
        <w:numPr>
          <w:ilvl w:val="0"/>
          <w:numId w:val="103"/>
        </w:numPr>
        <w:spacing w:after="0" w:line="240" w:lineRule="auto"/>
        <w:ind w:left="357" w:hanging="357"/>
        <w:contextualSpacing/>
        <w:jc w:val="both"/>
        <w:rPr>
          <w:rFonts w:ascii="Calibri" w:eastAsia="Calibri" w:hAnsi="Calibri" w:cs="Arial"/>
          <w:b/>
          <w:bCs/>
          <w:sz w:val="24"/>
          <w:szCs w:val="24"/>
        </w:rPr>
      </w:pPr>
      <w:r w:rsidRPr="00BB0C02">
        <w:rPr>
          <w:rFonts w:eastAsia="Calibri" w:cs="Arial"/>
        </w:rPr>
        <w:t>Heritage assets – carrying value is overstated by R6 688 363 and Property, plant and equipment – carrying value is understated by R6 688 363</w:t>
      </w:r>
    </w:p>
    <w:p w14:paraId="4596C390" w14:textId="77777777" w:rsidR="00BB0C02" w:rsidRPr="00BB0C02" w:rsidRDefault="00BB0C02" w:rsidP="00BB0C02">
      <w:pPr>
        <w:spacing w:after="0" w:line="240" w:lineRule="auto"/>
        <w:ind w:left="357"/>
        <w:contextualSpacing/>
        <w:jc w:val="both"/>
        <w:rPr>
          <w:rFonts w:ascii="Calibri" w:eastAsia="Calibri" w:hAnsi="Calibri" w:cs="Arial"/>
          <w:b/>
          <w:bCs/>
          <w:sz w:val="24"/>
          <w:szCs w:val="24"/>
        </w:rPr>
      </w:pPr>
      <w:r w:rsidRPr="00BB0C02">
        <w:rPr>
          <w:rFonts w:ascii="Calibri" w:eastAsia="Calibri" w:hAnsi="Calibri" w:cs="Arial"/>
          <w:b/>
          <w:bCs/>
          <w:sz w:val="24"/>
          <w:szCs w:val="24"/>
        </w:rPr>
        <w:t xml:space="preserve"> </w:t>
      </w:r>
    </w:p>
    <w:p w14:paraId="43D93544" w14:textId="77777777" w:rsidR="00BB0C02" w:rsidRPr="00BB0C02" w:rsidRDefault="00BB0C02" w:rsidP="00BB0C02">
      <w:pPr>
        <w:spacing w:after="0" w:line="240" w:lineRule="auto"/>
        <w:jc w:val="both"/>
        <w:rPr>
          <w:rFonts w:eastAsia="Times New Roman" w:cs="Arial"/>
          <w:b/>
          <w:bCs/>
          <w:sz w:val="24"/>
          <w:szCs w:val="20"/>
          <w:lang w:val="en-US"/>
        </w:rPr>
      </w:pPr>
      <w:r w:rsidRPr="00BB0C02">
        <w:rPr>
          <w:rFonts w:eastAsia="Times New Roman" w:cs="Arial"/>
          <w:b/>
          <w:bCs/>
          <w:sz w:val="24"/>
          <w:szCs w:val="20"/>
          <w:lang w:val="en-US"/>
        </w:rPr>
        <w:t>Internal control deficiency</w:t>
      </w:r>
    </w:p>
    <w:p w14:paraId="7EDD5641" w14:textId="77777777" w:rsidR="00BB0C02" w:rsidRPr="00BB0C02" w:rsidRDefault="00BB0C02" w:rsidP="00BB0C02">
      <w:pPr>
        <w:spacing w:line="240" w:lineRule="auto"/>
        <w:jc w:val="both"/>
        <w:rPr>
          <w:rFonts w:eastAsia="Times New Roman" w:cs="Arial"/>
          <w:i/>
          <w:color w:val="000000"/>
          <w:lang w:val="en-US"/>
        </w:rPr>
      </w:pPr>
    </w:p>
    <w:p w14:paraId="0C42F2AE" w14:textId="77777777" w:rsidR="00BB0C02" w:rsidRPr="00BB0C02" w:rsidRDefault="00BB0C02" w:rsidP="00BB0C02">
      <w:pPr>
        <w:spacing w:line="240" w:lineRule="auto"/>
        <w:jc w:val="both"/>
        <w:rPr>
          <w:rFonts w:eastAsia="Times New Roman" w:cs="Arial"/>
          <w:i/>
          <w:color w:val="000000"/>
          <w:lang w:val="en-US"/>
        </w:rPr>
      </w:pPr>
      <w:r w:rsidRPr="00BB0C02">
        <w:rPr>
          <w:rFonts w:eastAsia="Times New Roman" w:cs="Arial"/>
          <w:i/>
          <w:color w:val="000000"/>
          <w:lang w:val="en-US"/>
        </w:rPr>
        <w:t>Financial and Performance Management</w:t>
      </w:r>
    </w:p>
    <w:p w14:paraId="7F64A272" w14:textId="77777777" w:rsidR="00BB0C02" w:rsidRPr="00BB0C02" w:rsidRDefault="00BB0C02" w:rsidP="00BB0C02">
      <w:pPr>
        <w:spacing w:line="240" w:lineRule="auto"/>
        <w:jc w:val="both"/>
        <w:rPr>
          <w:rFonts w:eastAsia="Times New Roman" w:cs="Arial"/>
          <w:color w:val="000000"/>
          <w:lang w:val="en-US"/>
        </w:rPr>
      </w:pPr>
      <w:r w:rsidRPr="00BB0C02">
        <w:rPr>
          <w:rFonts w:eastAsia="Times New Roman" w:cs="Arial"/>
          <w:lang w:val="en-US"/>
        </w:rPr>
        <w:t>Management did not conduct adequate reviews on the annual financial statements and the supporting schedules.</w:t>
      </w:r>
    </w:p>
    <w:p w14:paraId="52B8FA2E" w14:textId="77777777" w:rsidR="00BB0C02" w:rsidRPr="00BB0C02" w:rsidRDefault="00BB0C02" w:rsidP="00BB0C02">
      <w:pPr>
        <w:spacing w:after="0" w:line="240" w:lineRule="auto"/>
        <w:jc w:val="both"/>
        <w:rPr>
          <w:rFonts w:eastAsia="Times New Roman" w:cs="Arial"/>
          <w:b/>
          <w:sz w:val="24"/>
          <w:szCs w:val="20"/>
          <w:lang w:val="en-US"/>
        </w:rPr>
      </w:pPr>
    </w:p>
    <w:p w14:paraId="1D629FD6" w14:textId="77777777" w:rsidR="00BB0C02" w:rsidRPr="00BB0C02" w:rsidRDefault="00BB0C02" w:rsidP="00BB0C02">
      <w:pPr>
        <w:spacing w:after="0" w:line="240" w:lineRule="auto"/>
        <w:jc w:val="both"/>
        <w:rPr>
          <w:rFonts w:eastAsia="Times New Roman" w:cs="Arial"/>
          <w:b/>
          <w:lang w:val="en-US"/>
        </w:rPr>
      </w:pPr>
      <w:r w:rsidRPr="00BB0C02">
        <w:rPr>
          <w:rFonts w:eastAsia="Times New Roman" w:cs="Arial"/>
          <w:b/>
          <w:lang w:val="en-US"/>
        </w:rPr>
        <w:t>Recommendation</w:t>
      </w:r>
    </w:p>
    <w:p w14:paraId="6B9AA882" w14:textId="77777777" w:rsidR="00BB0C02" w:rsidRPr="00BB0C02" w:rsidRDefault="00BB0C02" w:rsidP="00BB0C02">
      <w:pPr>
        <w:spacing w:after="0" w:line="240" w:lineRule="auto"/>
        <w:rPr>
          <w:rFonts w:eastAsia="Times New Roman" w:cs="Arial"/>
          <w:lang w:val="en-US"/>
        </w:rPr>
      </w:pPr>
    </w:p>
    <w:p w14:paraId="273F8647" w14:textId="77777777" w:rsidR="00BB0C02" w:rsidRPr="00BB0C02" w:rsidRDefault="00BB0C02" w:rsidP="00BB0C02">
      <w:pPr>
        <w:spacing w:after="0" w:line="240" w:lineRule="auto"/>
        <w:rPr>
          <w:rFonts w:eastAsia="Times New Roman" w:cs="Arial"/>
          <w:lang w:val="en-US"/>
        </w:rPr>
      </w:pPr>
      <w:r w:rsidRPr="00BB0C02">
        <w:rPr>
          <w:rFonts w:eastAsia="Times New Roman" w:cs="Arial"/>
          <w:lang w:val="en-US"/>
        </w:rPr>
        <w:t>It is recommended that adequate review processes be implemented on the review of the annual financial statements and supporting schedules to ensure that amounts disclosed in the annual financial statements are accurate and agree to the supporting schedules.</w:t>
      </w:r>
    </w:p>
    <w:p w14:paraId="4B0F1FCB" w14:textId="77777777" w:rsidR="00BB0C02" w:rsidRPr="00BB0C02" w:rsidRDefault="00BB0C02" w:rsidP="00BB0C02">
      <w:pPr>
        <w:spacing w:after="0" w:line="240" w:lineRule="auto"/>
        <w:rPr>
          <w:rFonts w:eastAsia="Times New Roman" w:cs="Arial"/>
          <w:lang w:val="en-US"/>
        </w:rPr>
      </w:pPr>
    </w:p>
    <w:p w14:paraId="1E438BF6" w14:textId="77777777" w:rsidR="00BB0C02" w:rsidRPr="00BB0C02" w:rsidRDefault="00BB0C02" w:rsidP="00BB0C02">
      <w:pPr>
        <w:spacing w:after="0" w:line="240" w:lineRule="auto"/>
        <w:jc w:val="both"/>
        <w:outlineLvl w:val="4"/>
        <w:rPr>
          <w:rFonts w:eastAsia="Times New Roman" w:cs="Arial"/>
          <w:b/>
          <w:color w:val="000000"/>
          <w:lang w:val="en-US"/>
        </w:rPr>
      </w:pPr>
    </w:p>
    <w:p w14:paraId="205D0E59" w14:textId="77777777" w:rsidR="00BB0C02" w:rsidRPr="00BB0C02" w:rsidRDefault="00BB0C02" w:rsidP="00BB0C02">
      <w:pPr>
        <w:spacing w:after="0" w:line="240" w:lineRule="auto"/>
        <w:jc w:val="both"/>
        <w:outlineLvl w:val="4"/>
        <w:rPr>
          <w:rFonts w:eastAsia="Times New Roman" w:cs="Arial"/>
          <w:b/>
          <w:color w:val="000000"/>
          <w:lang w:val="en-US"/>
        </w:rPr>
      </w:pPr>
      <w:r w:rsidRPr="00BB0C02">
        <w:rPr>
          <w:rFonts w:eastAsia="Times New Roman" w:cs="Arial"/>
          <w:b/>
          <w:color w:val="000000"/>
          <w:lang w:val="en-US"/>
        </w:rPr>
        <w:lastRenderedPageBreak/>
        <w:t>Management response</w:t>
      </w:r>
    </w:p>
    <w:p w14:paraId="2CFC25BB" w14:textId="77777777" w:rsidR="00BB0C02" w:rsidRPr="00BB0C02" w:rsidRDefault="00BB0C02" w:rsidP="00BB0C02">
      <w:pPr>
        <w:spacing w:after="0" w:line="240" w:lineRule="auto"/>
        <w:jc w:val="both"/>
        <w:outlineLvl w:val="4"/>
        <w:rPr>
          <w:rFonts w:eastAsia="Times New Roman" w:cs="Arial"/>
          <w:b/>
          <w:color w:val="000000"/>
          <w:lang w:val="en-US"/>
        </w:rPr>
      </w:pPr>
    </w:p>
    <w:p w14:paraId="60402FA7" w14:textId="77777777" w:rsidR="00BB0C02" w:rsidRPr="00BB0C02" w:rsidRDefault="00BB0C02" w:rsidP="00BB0C02">
      <w:pPr>
        <w:keepNext/>
        <w:spacing w:after="0" w:line="240" w:lineRule="auto"/>
        <w:jc w:val="both"/>
        <w:rPr>
          <w:rFonts w:eastAsia="Times New Roman" w:cs="Arial"/>
          <w:color w:val="000000"/>
          <w:lang w:val="en-US"/>
        </w:rPr>
      </w:pPr>
      <w:r w:rsidRPr="00BB0C02">
        <w:rPr>
          <w:rFonts w:eastAsia="Times New Roman" w:cs="Arial"/>
          <w:color w:val="000000"/>
          <w:lang w:val="en-US"/>
        </w:rPr>
        <w:t xml:space="preserve">Management is not in agreement with the audit finding, </w:t>
      </w:r>
    </w:p>
    <w:p w14:paraId="197106C4" w14:textId="77777777" w:rsidR="00BB0C02" w:rsidRPr="00BB0C02" w:rsidRDefault="00BB0C02" w:rsidP="00BB0C02">
      <w:pPr>
        <w:keepNext/>
        <w:spacing w:after="0" w:line="240" w:lineRule="auto"/>
        <w:jc w:val="both"/>
        <w:rPr>
          <w:rFonts w:eastAsia="Times New Roman" w:cs="Arial"/>
          <w:color w:val="000000"/>
          <w:lang w:val="en-US"/>
        </w:rPr>
      </w:pPr>
    </w:p>
    <w:p w14:paraId="201D52AA" w14:textId="6A6230F3" w:rsidR="00BB0C02" w:rsidRPr="00BB0C02" w:rsidRDefault="00BB0C02" w:rsidP="00BB0C02">
      <w:pPr>
        <w:keepNext/>
        <w:spacing w:after="0" w:line="240" w:lineRule="auto"/>
        <w:jc w:val="both"/>
        <w:rPr>
          <w:rFonts w:eastAsia="Times New Roman" w:cs="Arial"/>
          <w:color w:val="000000"/>
          <w:lang w:val="en-US"/>
        </w:rPr>
      </w:pPr>
      <w:r w:rsidRPr="00BB0C02">
        <w:rPr>
          <w:rFonts w:eastAsia="Times New Roman" w:cs="Arial"/>
          <w:color w:val="000000"/>
          <w:lang w:val="en-US"/>
        </w:rPr>
        <w:t>Heritage assets is not oversta</w:t>
      </w:r>
      <w:r>
        <w:rPr>
          <w:rFonts w:eastAsia="Times New Roman" w:cs="Arial"/>
          <w:color w:val="000000"/>
          <w:lang w:val="en-US"/>
        </w:rPr>
        <w:t xml:space="preserve">ted as per the statement </w:t>
      </w:r>
      <w:r w:rsidR="00D53B62">
        <w:rPr>
          <w:rFonts w:eastAsia="Times New Roman" w:cs="Arial"/>
          <w:color w:val="000000"/>
          <w:lang w:val="en-US"/>
        </w:rPr>
        <w:t>above;</w:t>
      </w:r>
      <w:r>
        <w:rPr>
          <w:rFonts w:eastAsia="Times New Roman" w:cs="Arial"/>
          <w:color w:val="000000"/>
          <w:lang w:val="en-US"/>
        </w:rPr>
        <w:t xml:space="preserve"> </w:t>
      </w:r>
      <w:r w:rsidRPr="00BB0C02">
        <w:rPr>
          <w:rFonts w:eastAsia="Times New Roman" w:cs="Arial"/>
          <w:color w:val="000000"/>
          <w:lang w:val="en-US"/>
        </w:rPr>
        <w:t xml:space="preserve">the error relates to transposing the rand value from the AUC Register to the disclosure in Note 9. </w:t>
      </w:r>
    </w:p>
    <w:p w14:paraId="1FF905D9" w14:textId="77777777" w:rsidR="00BB0C02" w:rsidRPr="00BB0C02" w:rsidRDefault="00BB0C02" w:rsidP="00BB0C02">
      <w:pPr>
        <w:keepNext/>
        <w:spacing w:after="0" w:line="240" w:lineRule="auto"/>
        <w:jc w:val="both"/>
        <w:rPr>
          <w:rFonts w:eastAsia="Times New Roman" w:cs="Arial"/>
          <w:color w:val="000000"/>
          <w:lang w:val="en-US"/>
        </w:rPr>
      </w:pPr>
    </w:p>
    <w:p w14:paraId="0FA862A5" w14:textId="7E6D859D" w:rsidR="00B35473" w:rsidRDefault="00BB0C02" w:rsidP="00BB0C02">
      <w:pPr>
        <w:jc w:val="both"/>
        <w:rPr>
          <w:rFonts w:eastAsia="Times New Roman" w:cs="Arial"/>
          <w:color w:val="000000"/>
          <w:lang w:val="en-US"/>
        </w:rPr>
      </w:pPr>
      <w:r w:rsidRPr="00BB0C02">
        <w:rPr>
          <w:rFonts w:eastAsia="Times New Roman" w:cs="Arial"/>
          <w:color w:val="000000"/>
          <w:lang w:val="en-US"/>
        </w:rPr>
        <w:t>Management will correct the disclosure to R753 244 000 in line with the AUC Register</w:t>
      </w:r>
      <w:r>
        <w:rPr>
          <w:rFonts w:eastAsia="Times New Roman" w:cs="Arial"/>
          <w:color w:val="000000"/>
          <w:lang w:val="en-US"/>
        </w:rPr>
        <w:t>. O</w:t>
      </w:r>
      <w:r w:rsidRPr="00BB0C02">
        <w:rPr>
          <w:rFonts w:eastAsia="Times New Roman" w:cs="Arial"/>
          <w:color w:val="000000"/>
          <w:lang w:val="en-US"/>
        </w:rPr>
        <w:t>nly disclosure to be corrected.</w:t>
      </w:r>
    </w:p>
    <w:p w14:paraId="7F72D7EC" w14:textId="77777777" w:rsidR="00BB0C02" w:rsidRPr="00BB0C02" w:rsidRDefault="00BB0C02" w:rsidP="00BB0C02">
      <w:pPr>
        <w:spacing w:after="0" w:line="240" w:lineRule="auto"/>
        <w:rPr>
          <w:rFonts w:eastAsia="Times New Roman" w:cs="Arial"/>
          <w:b/>
          <w:lang w:val="en-US"/>
        </w:rPr>
      </w:pPr>
    </w:p>
    <w:p w14:paraId="73D26D18" w14:textId="169A24CA" w:rsidR="00BB0C02" w:rsidRDefault="00BB0C02" w:rsidP="00BB0C02">
      <w:pPr>
        <w:spacing w:after="0" w:line="240" w:lineRule="auto"/>
        <w:rPr>
          <w:rFonts w:eastAsia="Times New Roman" w:cs="Arial"/>
          <w:b/>
          <w:lang w:val="en-US"/>
        </w:rPr>
      </w:pPr>
      <w:r w:rsidRPr="00BB0C02">
        <w:rPr>
          <w:rFonts w:eastAsia="Times New Roman" w:cs="Arial"/>
          <w:b/>
          <w:lang w:val="en-US"/>
        </w:rPr>
        <w:t>Auditors Conclusion</w:t>
      </w:r>
    </w:p>
    <w:p w14:paraId="328214F4" w14:textId="1B7F4042" w:rsidR="003E0B22" w:rsidRPr="003E0B22" w:rsidRDefault="003E0B22" w:rsidP="00BB0C02">
      <w:pPr>
        <w:spacing w:after="0" w:line="240" w:lineRule="auto"/>
        <w:rPr>
          <w:rFonts w:eastAsia="Times New Roman" w:cs="Arial"/>
          <w:lang w:val="en-US"/>
        </w:rPr>
      </w:pPr>
    </w:p>
    <w:p w14:paraId="7BD0E157" w14:textId="07A362E8" w:rsidR="003E0B22" w:rsidRPr="003E0B22" w:rsidRDefault="003E0B22" w:rsidP="00BB0C02">
      <w:pPr>
        <w:spacing w:after="0" w:line="240" w:lineRule="auto"/>
        <w:rPr>
          <w:rFonts w:eastAsia="Times New Roman" w:cs="Arial"/>
          <w:lang w:val="en-US"/>
        </w:rPr>
      </w:pPr>
      <w:r w:rsidRPr="003E0B22">
        <w:rPr>
          <w:rFonts w:eastAsia="Times New Roman" w:cs="Arial"/>
          <w:lang w:val="en-US"/>
        </w:rPr>
        <w:t xml:space="preserve">Management response noted. The misstatement was on the disclosure note 9 supported by the AUC register. </w:t>
      </w:r>
      <w:r w:rsidR="00D53B62">
        <w:rPr>
          <w:rFonts w:eastAsia="Times New Roman" w:cs="Arial"/>
          <w:lang w:val="en-US"/>
        </w:rPr>
        <w:t xml:space="preserve"> The finding will remain on the management report. </w:t>
      </w:r>
    </w:p>
    <w:p w14:paraId="4C32BD62" w14:textId="19032F81" w:rsidR="00813428" w:rsidRDefault="00813428" w:rsidP="00BB0C02">
      <w:pPr>
        <w:jc w:val="both"/>
        <w:rPr>
          <w:rFonts w:eastAsia="Times New Roman" w:cs="Arial"/>
          <w:color w:val="000000"/>
          <w:lang w:val="en-US"/>
        </w:rPr>
      </w:pPr>
    </w:p>
    <w:p w14:paraId="2A42380A" w14:textId="77777777" w:rsidR="00813428" w:rsidRDefault="00813428">
      <w:pPr>
        <w:spacing w:after="200"/>
        <w:rPr>
          <w:rFonts w:eastAsia="Times New Roman" w:cs="Arial"/>
          <w:color w:val="000000"/>
          <w:lang w:val="en-US"/>
        </w:rPr>
      </w:pPr>
      <w:r>
        <w:rPr>
          <w:rFonts w:eastAsia="Times New Roman" w:cs="Arial"/>
          <w:color w:val="000000"/>
          <w:lang w:val="en-US"/>
        </w:rPr>
        <w:br w:type="page"/>
      </w:r>
    </w:p>
    <w:p w14:paraId="3FFA3DC6" w14:textId="1F808FCB" w:rsidR="00813428" w:rsidRPr="00813428" w:rsidRDefault="003A1E41" w:rsidP="00813428">
      <w:pPr>
        <w:spacing w:after="360" w:line="240" w:lineRule="auto"/>
        <w:jc w:val="both"/>
        <w:rPr>
          <w:rFonts w:eastAsia="Times New Roman" w:cs="Arial"/>
          <w:b/>
          <w:bCs/>
          <w:lang w:val="en-US"/>
        </w:rPr>
      </w:pPr>
      <w:r>
        <w:rPr>
          <w:rFonts w:eastAsia="Times New Roman" w:cs="Arial"/>
          <w:b/>
          <w:bCs/>
          <w:highlight w:val="lightGray"/>
          <w:lang w:val="en-US"/>
        </w:rPr>
        <w:lastRenderedPageBreak/>
        <w:t xml:space="preserve">COFF 36 HO </w:t>
      </w:r>
      <w:r w:rsidR="00813428" w:rsidRPr="00813428">
        <w:rPr>
          <w:rFonts w:eastAsia="Times New Roman" w:cs="Arial"/>
          <w:b/>
          <w:bCs/>
          <w:highlight w:val="lightGray"/>
          <w:lang w:val="en-US"/>
        </w:rPr>
        <w:t xml:space="preserve">Assets Under Construction – Project completed not capitalized  </w:t>
      </w:r>
    </w:p>
    <w:p w14:paraId="7E209E81" w14:textId="77777777" w:rsidR="00813428" w:rsidRPr="00813428" w:rsidRDefault="00813428" w:rsidP="00813428">
      <w:pPr>
        <w:spacing w:after="0" w:line="240" w:lineRule="auto"/>
        <w:jc w:val="both"/>
        <w:rPr>
          <w:rFonts w:ascii="Times New Roman" w:eastAsia="Times New Roman" w:hAnsi="Times New Roman" w:cs="Times New Roman"/>
          <w:lang w:eastAsia="en-ZA"/>
        </w:rPr>
      </w:pPr>
    </w:p>
    <w:p w14:paraId="446DC94D" w14:textId="77777777" w:rsidR="00813428" w:rsidRPr="00813428" w:rsidRDefault="00813428" w:rsidP="00813428">
      <w:pPr>
        <w:spacing w:after="0" w:line="240" w:lineRule="auto"/>
        <w:rPr>
          <w:rFonts w:eastAsia="Times New Roman" w:cs="Arial"/>
          <w:lang w:eastAsia="en-ZA"/>
        </w:rPr>
      </w:pPr>
      <w:r w:rsidRPr="00813428">
        <w:rPr>
          <w:rFonts w:eastAsia="Times New Roman" w:cs="Arial"/>
          <w:lang w:eastAsia="en-ZA"/>
        </w:rPr>
        <w:t>Requirements:</w:t>
      </w:r>
    </w:p>
    <w:p w14:paraId="42D0745A" w14:textId="77777777" w:rsidR="00813428" w:rsidRPr="00813428" w:rsidRDefault="00813428" w:rsidP="00813428">
      <w:pPr>
        <w:spacing w:after="0" w:line="240" w:lineRule="auto"/>
        <w:rPr>
          <w:rFonts w:eastAsia="Times New Roman" w:cs="Arial"/>
          <w:lang w:eastAsia="en-ZA"/>
        </w:rPr>
      </w:pPr>
    </w:p>
    <w:p w14:paraId="520C7151" w14:textId="77777777" w:rsidR="00813428" w:rsidRPr="00813428" w:rsidRDefault="00813428" w:rsidP="00813428">
      <w:pPr>
        <w:spacing w:before="100" w:after="100" w:line="240" w:lineRule="auto"/>
        <w:jc w:val="both"/>
        <w:rPr>
          <w:rFonts w:eastAsia="Times New Roman" w:cs="Arial"/>
          <w:i/>
          <w:lang w:eastAsia="en-GB"/>
        </w:rPr>
      </w:pPr>
      <w:r w:rsidRPr="00813428">
        <w:rPr>
          <w:rFonts w:eastAsia="Times New Roman" w:cs="Arial"/>
          <w:lang w:eastAsia="en-GB"/>
        </w:rPr>
        <w:t xml:space="preserve">Section 40(3)(a) of the Public Finance Management Act states that: </w:t>
      </w:r>
      <w:r w:rsidRPr="00813428">
        <w:rPr>
          <w:rFonts w:eastAsia="Times New Roman" w:cs="Arial"/>
          <w:i/>
          <w:lang w:eastAsia="en-GB"/>
        </w:rPr>
        <w:t>“The annual report and audited financial statements referred to subsection (1) (d) must fairly present the state of affairs of the department, trading entity or constitutional institution, its business, its financial results, its performance against predetermined objectives and its financial position as at the end of the financial year concerned…”</w:t>
      </w:r>
    </w:p>
    <w:p w14:paraId="42641B59" w14:textId="77777777" w:rsidR="00813428" w:rsidRPr="00813428" w:rsidRDefault="00813428" w:rsidP="00813428">
      <w:pPr>
        <w:spacing w:after="0" w:line="240" w:lineRule="auto"/>
        <w:jc w:val="both"/>
        <w:rPr>
          <w:rFonts w:eastAsia="Times New Roman" w:cs="Arial"/>
          <w:color w:val="000000"/>
          <w:lang w:val="en-US" w:eastAsia="en-ZA"/>
        </w:rPr>
      </w:pPr>
    </w:p>
    <w:p w14:paraId="157A06E4" w14:textId="77777777" w:rsidR="00813428" w:rsidRPr="00813428" w:rsidRDefault="00813428" w:rsidP="00813428">
      <w:pPr>
        <w:spacing w:after="0" w:line="240" w:lineRule="auto"/>
        <w:jc w:val="both"/>
        <w:rPr>
          <w:rFonts w:eastAsia="Times New Roman" w:cs="Arial"/>
          <w:i/>
          <w:color w:val="000000"/>
          <w:lang w:val="en-US" w:eastAsia="en-ZA"/>
        </w:rPr>
      </w:pPr>
      <w:r w:rsidRPr="00813428">
        <w:rPr>
          <w:rFonts w:eastAsia="Times New Roman" w:cs="Arial"/>
          <w:color w:val="000000"/>
          <w:lang w:val="en-US" w:eastAsia="en-ZA"/>
        </w:rPr>
        <w:t xml:space="preserve">Standards of Generally </w:t>
      </w:r>
      <w:proofErr w:type="spellStart"/>
      <w:r w:rsidRPr="00813428">
        <w:rPr>
          <w:rFonts w:eastAsia="Times New Roman" w:cs="Arial"/>
          <w:color w:val="000000"/>
          <w:lang w:val="en-US" w:eastAsia="en-ZA"/>
        </w:rPr>
        <w:t>Recognised</w:t>
      </w:r>
      <w:proofErr w:type="spellEnd"/>
      <w:r w:rsidRPr="00813428">
        <w:rPr>
          <w:rFonts w:eastAsia="Times New Roman" w:cs="Arial"/>
          <w:color w:val="000000"/>
          <w:lang w:val="en-US" w:eastAsia="en-ZA"/>
        </w:rPr>
        <w:t xml:space="preserve"> Accounting Practice (GRAP) 1 paragraph 17 states that: </w:t>
      </w:r>
      <w:r w:rsidRPr="00813428">
        <w:rPr>
          <w:rFonts w:eastAsia="Times New Roman" w:cs="Arial"/>
          <w:i/>
          <w:color w:val="000000"/>
          <w:lang w:val="en-US" w:eastAsia="en-ZA"/>
        </w:rPr>
        <w:t>“Financial statements shall present fairly the financial positions, financial performance and cash flows of an entity. Fair presentation requires the faithful representation of the effects of transactions, other events and conditions in accordance with the definitions and recognition criteria for assets, liabilities, revenue and expenses. The application of Standards of GRAP with additional disclosures, when necessary, is presumed to result in financial statements that achieve a fair presentation…”</w:t>
      </w:r>
    </w:p>
    <w:p w14:paraId="05671F57" w14:textId="77777777" w:rsidR="00813428" w:rsidRPr="00813428" w:rsidRDefault="00813428" w:rsidP="00813428">
      <w:pPr>
        <w:spacing w:after="0" w:line="240" w:lineRule="auto"/>
        <w:rPr>
          <w:rFonts w:ascii="Times New Roman" w:eastAsia="Times New Roman" w:hAnsi="Times New Roman" w:cs="Times New Roman"/>
          <w:i/>
          <w:color w:val="000000"/>
          <w:lang w:val="en-US"/>
        </w:rPr>
      </w:pPr>
    </w:p>
    <w:p w14:paraId="6029FD28" w14:textId="77777777" w:rsidR="00813428" w:rsidRPr="00813428" w:rsidRDefault="00813428" w:rsidP="00813428">
      <w:pPr>
        <w:spacing w:after="0" w:line="240" w:lineRule="auto"/>
        <w:rPr>
          <w:rFonts w:eastAsia="Times New Roman" w:cs="Arial"/>
          <w:b/>
          <w:lang w:val="en-US"/>
        </w:rPr>
      </w:pPr>
      <w:r w:rsidRPr="00813428">
        <w:rPr>
          <w:rFonts w:eastAsia="Times New Roman" w:cs="Arial"/>
          <w:b/>
          <w:lang w:val="en-US"/>
        </w:rPr>
        <w:t>Nature</w:t>
      </w:r>
    </w:p>
    <w:p w14:paraId="45E1DC58" w14:textId="77777777" w:rsidR="00813428" w:rsidRPr="00813428" w:rsidRDefault="00813428" w:rsidP="00813428">
      <w:pPr>
        <w:spacing w:after="0" w:line="240" w:lineRule="auto"/>
        <w:rPr>
          <w:rFonts w:eastAsia="Times New Roman" w:cs="Arial"/>
          <w:b/>
          <w:sz w:val="24"/>
          <w:szCs w:val="20"/>
          <w:lang w:val="en-US"/>
        </w:rPr>
      </w:pPr>
    </w:p>
    <w:p w14:paraId="04CEFCA1" w14:textId="77777777" w:rsidR="00813428" w:rsidRPr="00813428" w:rsidRDefault="00813428" w:rsidP="00813428">
      <w:pPr>
        <w:tabs>
          <w:tab w:val="left" w:pos="5148"/>
        </w:tabs>
        <w:spacing w:after="0" w:line="240" w:lineRule="auto"/>
        <w:jc w:val="both"/>
        <w:rPr>
          <w:rFonts w:eastAsia="Times New Roman" w:cs="Arial"/>
          <w:lang w:val="en-US"/>
        </w:rPr>
      </w:pPr>
      <w:r w:rsidRPr="00813428">
        <w:rPr>
          <w:rFonts w:eastAsia="Times New Roman" w:cs="Arial"/>
          <w:lang w:val="en-US"/>
        </w:rPr>
        <w:t xml:space="preserve">During the audit of Assets Under Construction, the following project was disclosed as being on stage 5B. However, upon physical verification of the project, it was noted that the project is complete. Furthermore, it was noted that the project has not been capitalized and transferred to the completed assets and </w:t>
      </w:r>
      <w:proofErr w:type="spellStart"/>
      <w:r w:rsidRPr="00813428">
        <w:rPr>
          <w:rFonts w:eastAsia="Times New Roman" w:cs="Arial"/>
          <w:lang w:val="en-US"/>
        </w:rPr>
        <w:t>recognised</w:t>
      </w:r>
      <w:proofErr w:type="spellEnd"/>
      <w:r w:rsidRPr="00813428">
        <w:rPr>
          <w:rFonts w:eastAsia="Times New Roman" w:cs="Arial"/>
          <w:lang w:val="en-US"/>
        </w:rPr>
        <w:t xml:space="preserve"> as ready for use. </w:t>
      </w:r>
    </w:p>
    <w:p w14:paraId="13BE6C1B" w14:textId="77777777" w:rsidR="00813428" w:rsidRPr="00813428" w:rsidRDefault="00813428" w:rsidP="00813428">
      <w:pPr>
        <w:spacing w:after="0" w:line="240" w:lineRule="auto"/>
        <w:rPr>
          <w:rFonts w:ascii="Calibri" w:eastAsia="Calibri" w:hAnsi="Calibri" w:cs="Calibri"/>
        </w:rPr>
      </w:pPr>
    </w:p>
    <w:tbl>
      <w:tblPr>
        <w:tblW w:w="5076" w:type="pct"/>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69"/>
        <w:gridCol w:w="1558"/>
        <w:gridCol w:w="3748"/>
        <w:gridCol w:w="1951"/>
        <w:gridCol w:w="1949"/>
      </w:tblGrid>
      <w:tr w:rsidR="00813428" w:rsidRPr="00813428" w14:paraId="4296B336" w14:textId="77777777" w:rsidTr="00813428">
        <w:trPr>
          <w:trHeight w:val="404"/>
        </w:trPr>
        <w:tc>
          <w:tcPr>
            <w:tcW w:w="291" w:type="pct"/>
            <w:shd w:val="clear" w:color="auto" w:fill="BFBFBF"/>
            <w:tcMar>
              <w:top w:w="0" w:type="dxa"/>
              <w:left w:w="108" w:type="dxa"/>
              <w:bottom w:w="0" w:type="dxa"/>
              <w:right w:w="108" w:type="dxa"/>
            </w:tcMar>
            <w:vAlign w:val="bottom"/>
          </w:tcPr>
          <w:p w14:paraId="0B460374" w14:textId="77777777" w:rsidR="00813428" w:rsidRPr="00813428" w:rsidRDefault="00813428" w:rsidP="00813428">
            <w:pPr>
              <w:spacing w:after="0" w:line="240" w:lineRule="auto"/>
              <w:rPr>
                <w:rFonts w:eastAsia="Calibri" w:cs="Arial"/>
                <w:b/>
                <w:bCs/>
                <w:sz w:val="18"/>
                <w:szCs w:val="18"/>
                <w:lang w:eastAsia="en-ZA"/>
              </w:rPr>
            </w:pPr>
            <w:r w:rsidRPr="00813428">
              <w:rPr>
                <w:rFonts w:eastAsia="Calibri" w:cs="Arial"/>
                <w:b/>
                <w:bCs/>
                <w:sz w:val="18"/>
                <w:szCs w:val="18"/>
                <w:lang w:eastAsia="en-ZA"/>
              </w:rPr>
              <w:t>No</w:t>
            </w:r>
          </w:p>
        </w:tc>
        <w:tc>
          <w:tcPr>
            <w:tcW w:w="797" w:type="pct"/>
            <w:shd w:val="clear" w:color="auto" w:fill="BFBFBF"/>
            <w:tcMar>
              <w:top w:w="0" w:type="dxa"/>
              <w:left w:w="108" w:type="dxa"/>
              <w:bottom w:w="0" w:type="dxa"/>
              <w:right w:w="108" w:type="dxa"/>
            </w:tcMar>
            <w:vAlign w:val="bottom"/>
          </w:tcPr>
          <w:p w14:paraId="17FF4319" w14:textId="77777777" w:rsidR="00813428" w:rsidRPr="00813428" w:rsidRDefault="00813428" w:rsidP="00813428">
            <w:pPr>
              <w:spacing w:after="0" w:line="240" w:lineRule="auto"/>
              <w:rPr>
                <w:rFonts w:eastAsia="Calibri" w:cs="Arial"/>
                <w:b/>
                <w:bCs/>
                <w:sz w:val="18"/>
                <w:szCs w:val="18"/>
                <w:lang w:eastAsia="en-ZA"/>
              </w:rPr>
            </w:pPr>
            <w:r w:rsidRPr="00813428">
              <w:rPr>
                <w:rFonts w:eastAsia="Calibri" w:cs="Arial"/>
                <w:b/>
                <w:bCs/>
                <w:sz w:val="18"/>
                <w:szCs w:val="18"/>
                <w:lang w:eastAsia="en-ZA"/>
              </w:rPr>
              <w:t>WCS #</w:t>
            </w:r>
          </w:p>
          <w:p w14:paraId="36BDD446" w14:textId="77777777" w:rsidR="00813428" w:rsidRPr="00813428" w:rsidRDefault="00813428" w:rsidP="00813428">
            <w:pPr>
              <w:spacing w:after="0" w:line="240" w:lineRule="auto"/>
              <w:rPr>
                <w:rFonts w:eastAsia="Calibri" w:cs="Arial"/>
                <w:b/>
                <w:bCs/>
                <w:sz w:val="18"/>
                <w:szCs w:val="18"/>
                <w:lang w:eastAsia="en-ZA"/>
              </w:rPr>
            </w:pPr>
          </w:p>
        </w:tc>
        <w:tc>
          <w:tcPr>
            <w:tcW w:w="1917" w:type="pct"/>
            <w:shd w:val="clear" w:color="auto" w:fill="BFBFBF"/>
            <w:tcMar>
              <w:top w:w="0" w:type="dxa"/>
              <w:left w:w="108" w:type="dxa"/>
              <w:bottom w:w="0" w:type="dxa"/>
              <w:right w:w="108" w:type="dxa"/>
            </w:tcMar>
            <w:vAlign w:val="bottom"/>
          </w:tcPr>
          <w:p w14:paraId="2B855221" w14:textId="77777777" w:rsidR="00813428" w:rsidRPr="00813428" w:rsidRDefault="00813428" w:rsidP="00813428">
            <w:pPr>
              <w:spacing w:after="0" w:line="240" w:lineRule="auto"/>
              <w:rPr>
                <w:rFonts w:eastAsia="Calibri" w:cs="Arial"/>
                <w:b/>
                <w:bCs/>
                <w:sz w:val="18"/>
                <w:szCs w:val="18"/>
                <w:lang w:eastAsia="en-ZA"/>
              </w:rPr>
            </w:pPr>
            <w:r w:rsidRPr="00813428">
              <w:rPr>
                <w:rFonts w:eastAsia="Calibri" w:cs="Arial"/>
                <w:b/>
                <w:bCs/>
                <w:sz w:val="18"/>
                <w:szCs w:val="18"/>
                <w:lang w:eastAsia="en-ZA"/>
              </w:rPr>
              <w:t xml:space="preserve">Project Description </w:t>
            </w:r>
          </w:p>
        </w:tc>
        <w:tc>
          <w:tcPr>
            <w:tcW w:w="998" w:type="pct"/>
            <w:shd w:val="clear" w:color="auto" w:fill="BFBFBF"/>
            <w:vAlign w:val="bottom"/>
          </w:tcPr>
          <w:p w14:paraId="34AC8784" w14:textId="77777777" w:rsidR="00813428" w:rsidRPr="00813428" w:rsidRDefault="00813428" w:rsidP="00813428">
            <w:pPr>
              <w:spacing w:after="0" w:line="240" w:lineRule="auto"/>
              <w:rPr>
                <w:rFonts w:eastAsia="Calibri" w:cs="Arial"/>
                <w:b/>
                <w:bCs/>
                <w:sz w:val="18"/>
                <w:szCs w:val="18"/>
                <w:lang w:eastAsia="en-ZA"/>
              </w:rPr>
            </w:pPr>
            <w:r w:rsidRPr="00813428">
              <w:rPr>
                <w:rFonts w:eastAsia="Calibri" w:cs="Arial"/>
                <w:b/>
                <w:bCs/>
                <w:sz w:val="18"/>
                <w:szCs w:val="18"/>
                <w:lang w:eastAsia="en-ZA"/>
              </w:rPr>
              <w:t>Closing AUC balance</w:t>
            </w:r>
          </w:p>
        </w:tc>
        <w:tc>
          <w:tcPr>
            <w:tcW w:w="997" w:type="pct"/>
            <w:shd w:val="clear" w:color="auto" w:fill="BFBFBF"/>
            <w:tcMar>
              <w:top w:w="0" w:type="dxa"/>
              <w:left w:w="108" w:type="dxa"/>
              <w:bottom w:w="0" w:type="dxa"/>
              <w:right w:w="108" w:type="dxa"/>
            </w:tcMar>
            <w:vAlign w:val="bottom"/>
          </w:tcPr>
          <w:p w14:paraId="59D7B063" w14:textId="77777777" w:rsidR="00813428" w:rsidRPr="00813428" w:rsidRDefault="00813428" w:rsidP="00813428">
            <w:pPr>
              <w:spacing w:after="0" w:line="240" w:lineRule="auto"/>
              <w:rPr>
                <w:rFonts w:eastAsia="Calibri" w:cs="Arial"/>
                <w:b/>
                <w:bCs/>
                <w:sz w:val="18"/>
                <w:szCs w:val="18"/>
                <w:lang w:eastAsia="en-ZA"/>
              </w:rPr>
            </w:pPr>
            <w:r w:rsidRPr="00813428">
              <w:rPr>
                <w:rFonts w:eastAsia="Calibri" w:cs="Arial"/>
                <w:b/>
                <w:bCs/>
                <w:sz w:val="18"/>
                <w:szCs w:val="18"/>
                <w:lang w:eastAsia="en-ZA"/>
              </w:rPr>
              <w:t>Date of completion per practical completion certificate.</w:t>
            </w:r>
          </w:p>
        </w:tc>
      </w:tr>
      <w:tr w:rsidR="00813428" w:rsidRPr="00813428" w14:paraId="217AAE43" w14:textId="77777777" w:rsidTr="005B18C6">
        <w:trPr>
          <w:trHeight w:val="581"/>
        </w:trPr>
        <w:tc>
          <w:tcPr>
            <w:tcW w:w="291" w:type="pct"/>
            <w:shd w:val="clear" w:color="auto" w:fill="FFFFFF"/>
            <w:tcMar>
              <w:top w:w="0" w:type="dxa"/>
              <w:left w:w="108" w:type="dxa"/>
              <w:bottom w:w="0" w:type="dxa"/>
              <w:right w:w="108" w:type="dxa"/>
            </w:tcMar>
            <w:vAlign w:val="bottom"/>
          </w:tcPr>
          <w:p w14:paraId="2A65F204" w14:textId="77777777" w:rsidR="00813428" w:rsidRPr="00813428" w:rsidRDefault="00813428" w:rsidP="00813428">
            <w:pPr>
              <w:spacing w:after="0" w:line="240" w:lineRule="auto"/>
              <w:rPr>
                <w:rFonts w:eastAsia="Calibri" w:cs="Arial"/>
                <w:color w:val="000000"/>
                <w:sz w:val="18"/>
                <w:szCs w:val="18"/>
                <w:lang w:eastAsia="en-ZA"/>
              </w:rPr>
            </w:pPr>
            <w:r w:rsidRPr="00813428">
              <w:rPr>
                <w:rFonts w:eastAsia="Calibri" w:cs="Arial"/>
                <w:color w:val="000000"/>
                <w:sz w:val="18"/>
                <w:szCs w:val="18"/>
                <w:lang w:eastAsia="en-ZA"/>
              </w:rPr>
              <w:t>1</w:t>
            </w:r>
          </w:p>
        </w:tc>
        <w:tc>
          <w:tcPr>
            <w:tcW w:w="797" w:type="pct"/>
            <w:shd w:val="clear" w:color="auto" w:fill="FFFFFF"/>
            <w:tcMar>
              <w:top w:w="0" w:type="dxa"/>
              <w:left w:w="108" w:type="dxa"/>
              <w:bottom w:w="0" w:type="dxa"/>
              <w:right w:w="108" w:type="dxa"/>
            </w:tcMar>
            <w:vAlign w:val="bottom"/>
          </w:tcPr>
          <w:p w14:paraId="24023D4D" w14:textId="77777777" w:rsidR="00813428" w:rsidRPr="00813428" w:rsidRDefault="00813428" w:rsidP="00813428">
            <w:pPr>
              <w:spacing w:after="0" w:line="240" w:lineRule="auto"/>
              <w:rPr>
                <w:rFonts w:eastAsia="Calibri" w:cs="Arial"/>
                <w:color w:val="000000"/>
                <w:sz w:val="18"/>
                <w:szCs w:val="18"/>
                <w:lang w:eastAsia="en-ZA"/>
              </w:rPr>
            </w:pPr>
            <w:r w:rsidRPr="00813428">
              <w:rPr>
                <w:rFonts w:eastAsia="Calibri" w:cs="Arial"/>
                <w:color w:val="000000"/>
                <w:sz w:val="18"/>
                <w:szCs w:val="18"/>
                <w:lang w:eastAsia="en-ZA"/>
              </w:rPr>
              <w:t>052426</w:t>
            </w:r>
          </w:p>
        </w:tc>
        <w:tc>
          <w:tcPr>
            <w:tcW w:w="1917" w:type="pct"/>
            <w:shd w:val="clear" w:color="auto" w:fill="FFFFFF"/>
            <w:tcMar>
              <w:top w:w="0" w:type="dxa"/>
              <w:left w:w="108" w:type="dxa"/>
              <w:bottom w:w="0" w:type="dxa"/>
              <w:right w:w="108" w:type="dxa"/>
            </w:tcMar>
            <w:vAlign w:val="bottom"/>
          </w:tcPr>
          <w:p w14:paraId="04F66F25" w14:textId="77777777" w:rsidR="00813428" w:rsidRPr="00813428" w:rsidRDefault="00813428" w:rsidP="00813428">
            <w:pPr>
              <w:spacing w:after="0" w:line="240" w:lineRule="auto"/>
              <w:rPr>
                <w:rFonts w:eastAsia="Calibri" w:cs="Arial"/>
                <w:color w:val="000000"/>
                <w:sz w:val="18"/>
                <w:szCs w:val="18"/>
                <w:lang w:eastAsia="en-ZA"/>
              </w:rPr>
            </w:pPr>
            <w:r w:rsidRPr="00813428">
              <w:rPr>
                <w:rFonts w:eastAsia="Calibri" w:cs="Arial"/>
                <w:color w:val="000000"/>
                <w:sz w:val="18"/>
                <w:szCs w:val="18"/>
                <w:lang w:eastAsia="en-ZA"/>
              </w:rPr>
              <w:t>Installation of security measures at 287 Albert Street</w:t>
            </w:r>
          </w:p>
        </w:tc>
        <w:tc>
          <w:tcPr>
            <w:tcW w:w="998" w:type="pct"/>
            <w:shd w:val="clear" w:color="auto" w:fill="FFFFFF"/>
            <w:vAlign w:val="bottom"/>
          </w:tcPr>
          <w:p w14:paraId="7D128C72" w14:textId="77777777" w:rsidR="00813428" w:rsidRPr="00813428" w:rsidRDefault="00813428" w:rsidP="00813428">
            <w:pPr>
              <w:spacing w:after="0" w:line="240" w:lineRule="auto"/>
              <w:contextualSpacing/>
              <w:rPr>
                <w:rFonts w:eastAsia="Times New Roman" w:cs="Arial"/>
                <w:color w:val="000000"/>
                <w:sz w:val="18"/>
                <w:szCs w:val="18"/>
                <w:lang w:val="en-US" w:eastAsia="en-ZA"/>
              </w:rPr>
            </w:pPr>
          </w:p>
          <w:p w14:paraId="4BA2DF7C" w14:textId="77777777" w:rsidR="00813428" w:rsidRPr="00813428" w:rsidRDefault="00813428" w:rsidP="00813428">
            <w:pPr>
              <w:spacing w:after="0" w:line="240" w:lineRule="auto"/>
              <w:contextualSpacing/>
              <w:rPr>
                <w:rFonts w:eastAsia="Times New Roman" w:cs="Arial"/>
                <w:color w:val="000000"/>
                <w:sz w:val="18"/>
                <w:szCs w:val="18"/>
                <w:lang w:val="en-US" w:eastAsia="en-ZA"/>
              </w:rPr>
            </w:pPr>
            <w:r w:rsidRPr="00813428">
              <w:rPr>
                <w:rFonts w:eastAsia="Times New Roman" w:cs="Arial"/>
                <w:color w:val="000000"/>
                <w:sz w:val="18"/>
                <w:szCs w:val="18"/>
                <w:lang w:val="en-US" w:eastAsia="en-ZA"/>
              </w:rPr>
              <w:t xml:space="preserve">  R3 692 352,32</w:t>
            </w:r>
          </w:p>
        </w:tc>
        <w:tc>
          <w:tcPr>
            <w:tcW w:w="997" w:type="pct"/>
            <w:shd w:val="clear" w:color="auto" w:fill="FFFFFF"/>
            <w:tcMar>
              <w:top w:w="0" w:type="dxa"/>
              <w:left w:w="108" w:type="dxa"/>
              <w:bottom w:w="0" w:type="dxa"/>
              <w:right w:w="108" w:type="dxa"/>
            </w:tcMar>
            <w:vAlign w:val="bottom"/>
          </w:tcPr>
          <w:p w14:paraId="42646B71" w14:textId="77777777" w:rsidR="00813428" w:rsidRPr="00813428" w:rsidRDefault="00813428" w:rsidP="00813428">
            <w:pPr>
              <w:spacing w:after="0" w:line="240" w:lineRule="auto"/>
              <w:contextualSpacing/>
              <w:rPr>
                <w:rFonts w:eastAsia="Times New Roman" w:cs="Arial"/>
                <w:color w:val="000000"/>
                <w:sz w:val="18"/>
                <w:szCs w:val="18"/>
                <w:lang w:val="en-US" w:eastAsia="en-ZA"/>
              </w:rPr>
            </w:pPr>
            <w:r w:rsidRPr="00813428">
              <w:rPr>
                <w:rFonts w:eastAsia="Times New Roman" w:cs="Arial"/>
                <w:color w:val="000000"/>
                <w:sz w:val="18"/>
                <w:szCs w:val="18"/>
                <w:lang w:val="en-US" w:eastAsia="en-ZA"/>
              </w:rPr>
              <w:t>26 October 2018</w:t>
            </w:r>
          </w:p>
        </w:tc>
      </w:tr>
    </w:tbl>
    <w:p w14:paraId="7A7BFC81" w14:textId="77777777" w:rsidR="00813428" w:rsidRPr="00813428" w:rsidRDefault="00813428" w:rsidP="00813428">
      <w:pPr>
        <w:spacing w:after="0" w:line="240" w:lineRule="auto"/>
        <w:jc w:val="both"/>
        <w:rPr>
          <w:rFonts w:eastAsia="Times New Roman" w:cs="Arial"/>
          <w:lang w:val="en-US"/>
        </w:rPr>
      </w:pPr>
    </w:p>
    <w:p w14:paraId="0192DB9A" w14:textId="77777777" w:rsidR="00813428" w:rsidRPr="00813428" w:rsidRDefault="00813428" w:rsidP="00813428">
      <w:pPr>
        <w:shd w:val="clear" w:color="auto" w:fill="FFFFFF"/>
        <w:spacing w:after="0" w:line="240" w:lineRule="auto"/>
        <w:jc w:val="both"/>
        <w:rPr>
          <w:rFonts w:eastAsia="Times New Roman" w:cs="Arial"/>
          <w:b/>
          <w:lang w:val="en-US"/>
        </w:rPr>
      </w:pPr>
    </w:p>
    <w:p w14:paraId="79FF446F" w14:textId="77777777" w:rsidR="00813428" w:rsidRPr="00813428" w:rsidRDefault="00813428" w:rsidP="00813428">
      <w:pPr>
        <w:shd w:val="clear" w:color="auto" w:fill="FFFFFF"/>
        <w:spacing w:after="0" w:line="240" w:lineRule="auto"/>
        <w:jc w:val="both"/>
        <w:rPr>
          <w:rFonts w:eastAsia="Times New Roman" w:cs="Arial"/>
          <w:b/>
          <w:lang w:val="en-US"/>
        </w:rPr>
      </w:pPr>
      <w:r w:rsidRPr="00813428">
        <w:rPr>
          <w:rFonts w:eastAsia="Times New Roman" w:cs="Arial"/>
          <w:b/>
          <w:lang w:val="en-US"/>
        </w:rPr>
        <w:t>Impact of the finding</w:t>
      </w:r>
    </w:p>
    <w:p w14:paraId="50F15DF2" w14:textId="77777777" w:rsidR="00813428" w:rsidRPr="00813428" w:rsidRDefault="00813428" w:rsidP="00813428">
      <w:pPr>
        <w:shd w:val="clear" w:color="auto" w:fill="FFFFFF"/>
        <w:spacing w:after="0" w:line="240" w:lineRule="auto"/>
        <w:jc w:val="both"/>
        <w:rPr>
          <w:rFonts w:eastAsia="Times New Roman" w:cs="Arial"/>
          <w:b/>
          <w:lang w:val="en-US"/>
        </w:rPr>
      </w:pPr>
    </w:p>
    <w:p w14:paraId="56ADE973" w14:textId="77777777" w:rsidR="00813428" w:rsidRPr="00813428" w:rsidRDefault="00813428" w:rsidP="00813428">
      <w:pPr>
        <w:spacing w:after="0" w:line="240" w:lineRule="auto"/>
        <w:jc w:val="both"/>
        <w:rPr>
          <w:rFonts w:eastAsia="Times New Roman" w:cs="Arial"/>
          <w:bCs/>
          <w:lang w:val="en-US"/>
        </w:rPr>
      </w:pPr>
      <w:r w:rsidRPr="00813428">
        <w:rPr>
          <w:rFonts w:eastAsia="Times New Roman" w:cs="Arial"/>
          <w:bCs/>
          <w:lang w:val="en-US"/>
        </w:rPr>
        <w:t xml:space="preserve">The above will result in the following: </w:t>
      </w:r>
    </w:p>
    <w:p w14:paraId="68E1C721" w14:textId="77777777" w:rsidR="00813428" w:rsidRPr="00813428" w:rsidRDefault="00813428" w:rsidP="00813428">
      <w:pPr>
        <w:spacing w:after="0" w:line="240" w:lineRule="auto"/>
        <w:jc w:val="both"/>
        <w:rPr>
          <w:rFonts w:eastAsia="Times New Roman" w:cs="Arial"/>
          <w:bCs/>
          <w:lang w:val="en-US"/>
        </w:rPr>
      </w:pPr>
    </w:p>
    <w:p w14:paraId="38A11B79" w14:textId="77777777" w:rsidR="00813428" w:rsidRPr="00813428" w:rsidRDefault="00813428" w:rsidP="00C01410">
      <w:pPr>
        <w:numPr>
          <w:ilvl w:val="0"/>
          <w:numId w:val="70"/>
        </w:numPr>
        <w:spacing w:after="0" w:line="240" w:lineRule="auto"/>
        <w:ind w:left="357" w:hanging="357"/>
        <w:contextualSpacing/>
        <w:jc w:val="both"/>
        <w:rPr>
          <w:rFonts w:ascii="Times New Roman" w:eastAsia="Times New Roman" w:hAnsi="Times New Roman" w:cs="Arial"/>
          <w:b/>
          <w:bCs/>
          <w:sz w:val="24"/>
          <w:szCs w:val="24"/>
        </w:rPr>
      </w:pPr>
      <w:r w:rsidRPr="00813428">
        <w:rPr>
          <w:rFonts w:eastAsia="Times New Roman" w:cs="Arial"/>
        </w:rPr>
        <w:t xml:space="preserve">Non-compliance with the requirements of GRAP 1 and PFMA resulting in misrepresentation of balances to the users of the financial statements. </w:t>
      </w:r>
    </w:p>
    <w:p w14:paraId="17A7CCAC" w14:textId="77777777" w:rsidR="00813428" w:rsidRPr="00813428" w:rsidRDefault="00813428" w:rsidP="00C01410">
      <w:pPr>
        <w:numPr>
          <w:ilvl w:val="0"/>
          <w:numId w:val="70"/>
        </w:numPr>
        <w:spacing w:after="0" w:line="240" w:lineRule="auto"/>
        <w:ind w:left="357" w:hanging="357"/>
        <w:contextualSpacing/>
        <w:jc w:val="both"/>
        <w:rPr>
          <w:rFonts w:ascii="Times New Roman" w:eastAsia="Times New Roman" w:hAnsi="Times New Roman" w:cs="Arial"/>
          <w:b/>
          <w:bCs/>
          <w:sz w:val="24"/>
          <w:szCs w:val="24"/>
        </w:rPr>
      </w:pPr>
      <w:r w:rsidRPr="00813428">
        <w:rPr>
          <w:rFonts w:eastAsia="Times New Roman" w:cs="Arial"/>
        </w:rPr>
        <w:t>Depreciation and accumulated depreciation is understated by an undeterminable amount.</w:t>
      </w:r>
    </w:p>
    <w:p w14:paraId="1B63A28D" w14:textId="77777777" w:rsidR="00813428" w:rsidRPr="00813428" w:rsidRDefault="00813428" w:rsidP="00C01410">
      <w:pPr>
        <w:numPr>
          <w:ilvl w:val="0"/>
          <w:numId w:val="70"/>
        </w:numPr>
        <w:spacing w:after="0" w:line="240" w:lineRule="auto"/>
        <w:ind w:left="357" w:hanging="357"/>
        <w:contextualSpacing/>
        <w:jc w:val="both"/>
        <w:rPr>
          <w:rFonts w:ascii="Times New Roman" w:eastAsia="Times New Roman" w:hAnsi="Times New Roman" w:cs="Arial"/>
          <w:b/>
          <w:bCs/>
          <w:sz w:val="24"/>
          <w:szCs w:val="24"/>
        </w:rPr>
      </w:pPr>
      <w:r w:rsidRPr="00813428">
        <w:rPr>
          <w:rFonts w:eastAsia="Times New Roman" w:cs="Arial"/>
        </w:rPr>
        <w:t>Deferred revenue is overstated by R3 692 352,32 and revenue is understated by R3 696 352,32</w:t>
      </w:r>
    </w:p>
    <w:p w14:paraId="585FBA50" w14:textId="77777777" w:rsidR="00813428" w:rsidRPr="00813428" w:rsidRDefault="00813428" w:rsidP="00C01410">
      <w:pPr>
        <w:numPr>
          <w:ilvl w:val="0"/>
          <w:numId w:val="70"/>
        </w:numPr>
        <w:spacing w:after="0" w:line="240" w:lineRule="auto"/>
        <w:ind w:left="357" w:hanging="357"/>
        <w:contextualSpacing/>
        <w:jc w:val="both"/>
        <w:rPr>
          <w:rFonts w:ascii="Times New Roman" w:eastAsia="Times New Roman" w:hAnsi="Times New Roman" w:cs="Arial"/>
          <w:b/>
          <w:bCs/>
          <w:sz w:val="24"/>
          <w:szCs w:val="24"/>
        </w:rPr>
      </w:pPr>
      <w:r w:rsidRPr="00813428">
        <w:rPr>
          <w:rFonts w:eastAsia="Times New Roman" w:cs="Arial"/>
        </w:rPr>
        <w:t>Cumulative expenditure relating to assets under construction disclosed under note 7 is overstated by R3 696 352,32</w:t>
      </w:r>
    </w:p>
    <w:p w14:paraId="6B7B66A7" w14:textId="77777777" w:rsidR="00813428" w:rsidRPr="00813428" w:rsidRDefault="00813428" w:rsidP="00813428">
      <w:pPr>
        <w:spacing w:after="0" w:line="240" w:lineRule="auto"/>
        <w:ind w:left="357"/>
        <w:contextualSpacing/>
        <w:jc w:val="both"/>
        <w:rPr>
          <w:rFonts w:ascii="Times New Roman" w:eastAsia="Times New Roman" w:hAnsi="Times New Roman" w:cs="Arial"/>
          <w:b/>
          <w:bCs/>
          <w:sz w:val="24"/>
          <w:szCs w:val="24"/>
        </w:rPr>
      </w:pPr>
      <w:r w:rsidRPr="00813428">
        <w:rPr>
          <w:rFonts w:ascii="Times New Roman" w:eastAsia="Times New Roman" w:hAnsi="Times New Roman" w:cs="Arial"/>
          <w:b/>
          <w:bCs/>
          <w:sz w:val="24"/>
          <w:szCs w:val="24"/>
        </w:rPr>
        <w:t xml:space="preserve"> </w:t>
      </w:r>
    </w:p>
    <w:p w14:paraId="781DFB77" w14:textId="77777777" w:rsidR="00813428" w:rsidRPr="00813428" w:rsidRDefault="00813428" w:rsidP="00813428">
      <w:pPr>
        <w:spacing w:after="0" w:line="240" w:lineRule="auto"/>
        <w:jc w:val="both"/>
        <w:rPr>
          <w:rFonts w:eastAsia="Times New Roman" w:cs="Arial"/>
          <w:b/>
          <w:bCs/>
          <w:sz w:val="24"/>
          <w:szCs w:val="20"/>
          <w:lang w:val="en-US"/>
        </w:rPr>
      </w:pPr>
      <w:r w:rsidRPr="00813428">
        <w:rPr>
          <w:rFonts w:eastAsia="Times New Roman" w:cs="Arial"/>
          <w:b/>
          <w:bCs/>
          <w:sz w:val="24"/>
          <w:szCs w:val="20"/>
          <w:lang w:val="en-US"/>
        </w:rPr>
        <w:t>Internal control deficiency</w:t>
      </w:r>
    </w:p>
    <w:p w14:paraId="31450C87" w14:textId="77777777" w:rsidR="00813428" w:rsidRPr="00813428" w:rsidRDefault="00813428" w:rsidP="00813428">
      <w:pPr>
        <w:spacing w:line="240" w:lineRule="auto"/>
        <w:jc w:val="both"/>
        <w:rPr>
          <w:rFonts w:eastAsia="Times New Roman" w:cs="Arial"/>
          <w:i/>
          <w:color w:val="000000"/>
          <w:lang w:val="en-US"/>
        </w:rPr>
      </w:pPr>
    </w:p>
    <w:p w14:paraId="40FE5A1B" w14:textId="77777777" w:rsidR="00813428" w:rsidRPr="00813428" w:rsidRDefault="00813428" w:rsidP="00813428">
      <w:pPr>
        <w:spacing w:line="240" w:lineRule="auto"/>
        <w:jc w:val="both"/>
        <w:rPr>
          <w:rFonts w:eastAsia="Times New Roman" w:cs="Arial"/>
          <w:i/>
          <w:color w:val="000000"/>
          <w:lang w:val="en-US"/>
        </w:rPr>
      </w:pPr>
      <w:r w:rsidRPr="00813428">
        <w:rPr>
          <w:rFonts w:eastAsia="Times New Roman" w:cs="Arial"/>
          <w:i/>
          <w:color w:val="000000"/>
          <w:lang w:val="en-US"/>
        </w:rPr>
        <w:t>Financial and Performance Management</w:t>
      </w:r>
    </w:p>
    <w:p w14:paraId="78D38716" w14:textId="77777777" w:rsidR="00813428" w:rsidRPr="00813428" w:rsidRDefault="00813428" w:rsidP="00813428">
      <w:pPr>
        <w:spacing w:line="240" w:lineRule="auto"/>
        <w:jc w:val="both"/>
        <w:rPr>
          <w:rFonts w:eastAsia="Times New Roman" w:cs="Arial"/>
          <w:color w:val="000000"/>
          <w:lang w:val="en-US"/>
        </w:rPr>
      </w:pPr>
      <w:r w:rsidRPr="00813428">
        <w:rPr>
          <w:rFonts w:eastAsia="Times New Roman" w:cs="Arial"/>
          <w:lang w:val="en-US"/>
        </w:rPr>
        <w:t>Management did not prepare regular, accurate and complete financial and performance reports that are supported and evidenced by reliable information.</w:t>
      </w:r>
    </w:p>
    <w:p w14:paraId="65F2498E" w14:textId="77777777" w:rsidR="00813428" w:rsidRPr="00813428" w:rsidRDefault="00813428" w:rsidP="00813428">
      <w:pPr>
        <w:spacing w:after="0" w:line="240" w:lineRule="auto"/>
        <w:jc w:val="both"/>
        <w:rPr>
          <w:rFonts w:eastAsia="Times New Roman" w:cs="Arial"/>
          <w:b/>
          <w:sz w:val="24"/>
          <w:szCs w:val="20"/>
          <w:lang w:val="en-US"/>
        </w:rPr>
      </w:pPr>
    </w:p>
    <w:p w14:paraId="1AFCC273" w14:textId="77777777" w:rsidR="00813428" w:rsidRPr="00813428" w:rsidRDefault="00813428" w:rsidP="00813428">
      <w:pPr>
        <w:spacing w:after="0" w:line="240" w:lineRule="auto"/>
        <w:jc w:val="both"/>
        <w:rPr>
          <w:rFonts w:eastAsia="Times New Roman" w:cs="Arial"/>
          <w:b/>
          <w:lang w:val="en-US"/>
        </w:rPr>
      </w:pPr>
      <w:r w:rsidRPr="00813428">
        <w:rPr>
          <w:rFonts w:eastAsia="Times New Roman" w:cs="Arial"/>
          <w:b/>
          <w:lang w:val="en-US"/>
        </w:rPr>
        <w:t>Recommendation</w:t>
      </w:r>
    </w:p>
    <w:p w14:paraId="6DBC84E6" w14:textId="77777777" w:rsidR="00813428" w:rsidRPr="00813428" w:rsidRDefault="00813428" w:rsidP="00813428">
      <w:pPr>
        <w:spacing w:after="0" w:line="240" w:lineRule="auto"/>
        <w:rPr>
          <w:rFonts w:eastAsia="Times New Roman" w:cs="Arial"/>
          <w:lang w:val="en-US"/>
        </w:rPr>
      </w:pPr>
    </w:p>
    <w:p w14:paraId="74436490" w14:textId="77777777" w:rsidR="00813428" w:rsidRPr="00813428" w:rsidRDefault="00813428" w:rsidP="00813428">
      <w:pPr>
        <w:spacing w:after="0" w:line="240" w:lineRule="auto"/>
        <w:rPr>
          <w:rFonts w:eastAsia="Times New Roman" w:cs="Arial"/>
          <w:lang w:val="en-US"/>
        </w:rPr>
      </w:pPr>
      <w:r w:rsidRPr="00813428">
        <w:rPr>
          <w:rFonts w:eastAsia="Times New Roman" w:cs="Arial"/>
          <w:lang w:val="en-US"/>
        </w:rPr>
        <w:t>It is recommended that adequate review processes be implemented on the review of the annual financial statements and supporting schedules to ensure the correctness and accuracy of the AFS.</w:t>
      </w:r>
    </w:p>
    <w:p w14:paraId="5875CFA3" w14:textId="77777777" w:rsidR="00813428" w:rsidRPr="00813428" w:rsidRDefault="00813428" w:rsidP="00813428">
      <w:pPr>
        <w:spacing w:after="0" w:line="240" w:lineRule="auto"/>
        <w:rPr>
          <w:rFonts w:eastAsia="Times New Roman" w:cs="Arial"/>
          <w:lang w:val="en-US"/>
        </w:rPr>
      </w:pPr>
      <w:r w:rsidRPr="00813428">
        <w:rPr>
          <w:rFonts w:eastAsia="Times New Roman" w:cs="Arial"/>
          <w:lang w:val="en-US"/>
        </w:rPr>
        <w:t>.</w:t>
      </w:r>
    </w:p>
    <w:p w14:paraId="3AAB8CA3" w14:textId="77777777" w:rsidR="00813428" w:rsidRPr="00813428" w:rsidRDefault="00813428" w:rsidP="00813428">
      <w:pPr>
        <w:spacing w:after="0" w:line="240" w:lineRule="auto"/>
        <w:rPr>
          <w:rFonts w:eastAsia="Times New Roman" w:cs="Arial"/>
          <w:lang w:val="en-US"/>
        </w:rPr>
      </w:pPr>
    </w:p>
    <w:p w14:paraId="623F1CAF" w14:textId="77777777" w:rsidR="00813428" w:rsidRPr="00813428" w:rsidRDefault="00813428" w:rsidP="00813428">
      <w:pPr>
        <w:spacing w:after="0" w:line="240" w:lineRule="auto"/>
        <w:jc w:val="both"/>
        <w:outlineLvl w:val="4"/>
        <w:rPr>
          <w:rFonts w:eastAsia="Times New Roman" w:cs="Arial"/>
          <w:b/>
          <w:color w:val="000000"/>
          <w:lang w:val="en-US"/>
        </w:rPr>
      </w:pPr>
      <w:r w:rsidRPr="00813428">
        <w:rPr>
          <w:rFonts w:eastAsia="Times New Roman" w:cs="Arial"/>
          <w:b/>
          <w:color w:val="000000"/>
          <w:lang w:val="en-US"/>
        </w:rPr>
        <w:t>Management response</w:t>
      </w:r>
    </w:p>
    <w:p w14:paraId="4A9D76FD" w14:textId="77777777" w:rsidR="00D53B62" w:rsidRDefault="00D53B62" w:rsidP="00813428">
      <w:pPr>
        <w:spacing w:after="0" w:line="240" w:lineRule="auto"/>
        <w:jc w:val="both"/>
        <w:rPr>
          <w:rFonts w:eastAsia="Times New Roman" w:cs="Arial"/>
          <w:b/>
          <w:color w:val="000000"/>
          <w:lang w:val="en-US"/>
        </w:rPr>
      </w:pPr>
    </w:p>
    <w:p w14:paraId="2A3C4CC1" w14:textId="386660D4" w:rsidR="00813428" w:rsidRPr="00D53B62" w:rsidRDefault="00D53B62" w:rsidP="00813428">
      <w:pPr>
        <w:spacing w:after="0" w:line="240" w:lineRule="auto"/>
        <w:jc w:val="both"/>
        <w:rPr>
          <w:rFonts w:eastAsia="Times New Roman" w:cs="Arial"/>
          <w:color w:val="000000"/>
          <w:lang w:val="en-US"/>
        </w:rPr>
      </w:pPr>
      <w:r w:rsidRPr="00D53B62">
        <w:rPr>
          <w:rFonts w:eastAsia="Times New Roman" w:cs="Arial"/>
          <w:color w:val="000000"/>
          <w:lang w:val="en-US"/>
        </w:rPr>
        <w:t>Management response not received.</w:t>
      </w:r>
    </w:p>
    <w:p w14:paraId="071D79EC" w14:textId="77777777" w:rsidR="00813428" w:rsidRPr="00813428" w:rsidRDefault="00813428" w:rsidP="00813428">
      <w:pPr>
        <w:spacing w:after="0" w:line="240" w:lineRule="auto"/>
        <w:rPr>
          <w:rFonts w:eastAsia="Times New Roman" w:cs="Arial"/>
          <w:b/>
          <w:lang w:val="en-US"/>
        </w:rPr>
      </w:pPr>
    </w:p>
    <w:p w14:paraId="10DB077D" w14:textId="75D01143" w:rsidR="00813428" w:rsidRDefault="00813428" w:rsidP="00813428">
      <w:pPr>
        <w:spacing w:after="0" w:line="240" w:lineRule="auto"/>
        <w:rPr>
          <w:rFonts w:eastAsia="Times New Roman" w:cs="Arial"/>
          <w:b/>
          <w:lang w:val="en-US"/>
        </w:rPr>
      </w:pPr>
      <w:r w:rsidRPr="00813428">
        <w:rPr>
          <w:rFonts w:eastAsia="Times New Roman" w:cs="Arial"/>
          <w:b/>
          <w:lang w:val="en-US"/>
        </w:rPr>
        <w:t>Auditors Conclusion</w:t>
      </w:r>
    </w:p>
    <w:p w14:paraId="184FD8A0" w14:textId="77777777" w:rsidR="00D53B62" w:rsidRPr="00D53B62" w:rsidRDefault="00D53B62" w:rsidP="00D53B62">
      <w:pPr>
        <w:spacing w:after="0" w:line="240" w:lineRule="auto"/>
        <w:jc w:val="both"/>
        <w:rPr>
          <w:rFonts w:eastAsia="Times New Roman" w:cs="Arial"/>
          <w:color w:val="000000"/>
          <w:lang w:val="en-US"/>
        </w:rPr>
      </w:pPr>
      <w:r w:rsidRPr="00D53B62">
        <w:rPr>
          <w:rFonts w:eastAsia="Times New Roman" w:cs="Arial"/>
          <w:color w:val="000000"/>
          <w:lang w:val="en-US"/>
        </w:rPr>
        <w:t>Management response not received.</w:t>
      </w:r>
    </w:p>
    <w:p w14:paraId="4A33379E" w14:textId="77777777" w:rsidR="00D53B62" w:rsidRPr="00813428" w:rsidRDefault="00D53B62" w:rsidP="00813428">
      <w:pPr>
        <w:spacing w:after="0" w:line="240" w:lineRule="auto"/>
        <w:rPr>
          <w:rFonts w:eastAsia="Times New Roman" w:cs="Arial"/>
          <w:b/>
          <w:lang w:val="en-US"/>
        </w:rPr>
      </w:pPr>
    </w:p>
    <w:p w14:paraId="5DD6EB06" w14:textId="0A6C0EB6" w:rsidR="00813428" w:rsidRDefault="00813428" w:rsidP="00BB0C02">
      <w:pPr>
        <w:jc w:val="both"/>
        <w:rPr>
          <w:rFonts w:eastAsia="Times New Roman" w:cs="Arial"/>
          <w:color w:val="000000"/>
          <w:lang w:val="en-US"/>
        </w:rPr>
      </w:pPr>
    </w:p>
    <w:p w14:paraId="1E214053" w14:textId="77777777" w:rsidR="005B18C6" w:rsidRDefault="005B18C6">
      <w:pPr>
        <w:spacing w:after="200"/>
        <w:rPr>
          <w:rFonts w:eastAsia="Times New Roman" w:cs="Arial"/>
          <w:color w:val="000000"/>
          <w:lang w:val="en-US"/>
        </w:rPr>
      </w:pPr>
    </w:p>
    <w:p w14:paraId="261B4366" w14:textId="77777777" w:rsidR="005B18C6" w:rsidRDefault="005B18C6">
      <w:pPr>
        <w:spacing w:after="200"/>
        <w:rPr>
          <w:rFonts w:eastAsia="Times New Roman" w:cs="Arial"/>
          <w:color w:val="000000"/>
          <w:lang w:val="en-US"/>
        </w:rPr>
      </w:pPr>
      <w:r>
        <w:rPr>
          <w:rFonts w:eastAsia="Times New Roman" w:cs="Arial"/>
          <w:color w:val="000000"/>
          <w:lang w:val="en-US"/>
        </w:rPr>
        <w:br w:type="page"/>
      </w:r>
    </w:p>
    <w:p w14:paraId="013DF9D8" w14:textId="2C8FB1AE" w:rsidR="005B18C6" w:rsidRPr="005B18C6" w:rsidRDefault="003A1E41" w:rsidP="005B18C6">
      <w:pPr>
        <w:shd w:val="clear" w:color="auto" w:fill="E6E6E6"/>
        <w:tabs>
          <w:tab w:val="left" w:pos="720"/>
        </w:tabs>
        <w:spacing w:before="120" w:line="240" w:lineRule="auto"/>
        <w:outlineLvl w:val="0"/>
        <w:rPr>
          <w:rFonts w:eastAsia="Times New Roman" w:cs="Arial"/>
          <w:b/>
          <w:bCs/>
          <w:lang w:val="en-US"/>
        </w:rPr>
      </w:pPr>
      <w:r>
        <w:rPr>
          <w:rFonts w:eastAsia="Times New Roman" w:cs="Arial"/>
          <w:b/>
          <w:bCs/>
          <w:lang w:val="en-US"/>
        </w:rPr>
        <w:lastRenderedPageBreak/>
        <w:t xml:space="preserve">COFF 39 HO </w:t>
      </w:r>
      <w:r w:rsidR="005B18C6" w:rsidRPr="005B18C6">
        <w:rPr>
          <w:rFonts w:eastAsia="Times New Roman" w:cs="Arial"/>
          <w:b/>
          <w:bCs/>
          <w:lang w:val="en-US"/>
        </w:rPr>
        <w:t xml:space="preserve">Immovable assets – </w:t>
      </w:r>
      <w:r w:rsidR="005B18C6" w:rsidRPr="005B18C6">
        <w:rPr>
          <w:rFonts w:eastAsia="Times New Roman" w:cs="Arial"/>
          <w:bCs/>
          <w:lang w:val="en-US"/>
        </w:rPr>
        <w:t>Duplicate land parcels on the Land register (IAR)</w:t>
      </w:r>
    </w:p>
    <w:p w14:paraId="41A68E10" w14:textId="77777777" w:rsidR="005B18C6" w:rsidRPr="005B18C6" w:rsidRDefault="005B18C6" w:rsidP="005B18C6">
      <w:pPr>
        <w:spacing w:after="0" w:line="240" w:lineRule="auto"/>
        <w:jc w:val="both"/>
        <w:rPr>
          <w:rFonts w:eastAsia="Times New Roman" w:cs="Arial"/>
          <w:b/>
          <w:bCs/>
          <w:lang w:val="en-US"/>
        </w:rPr>
      </w:pPr>
    </w:p>
    <w:p w14:paraId="2DA4D74D" w14:textId="77777777" w:rsidR="005B18C6" w:rsidRPr="005B18C6" w:rsidRDefault="005B18C6" w:rsidP="005B18C6">
      <w:pPr>
        <w:spacing w:after="0" w:line="240" w:lineRule="auto"/>
        <w:jc w:val="both"/>
        <w:rPr>
          <w:rFonts w:eastAsia="Times New Roman" w:cs="Arial"/>
          <w:b/>
          <w:bCs/>
          <w:lang w:val="en-US"/>
        </w:rPr>
      </w:pPr>
      <w:r w:rsidRPr="005B18C6">
        <w:rPr>
          <w:rFonts w:eastAsia="Times New Roman" w:cs="Arial"/>
          <w:b/>
          <w:bCs/>
          <w:lang w:val="en-US"/>
        </w:rPr>
        <w:t>DETAILED AUDIT FINDING</w:t>
      </w:r>
    </w:p>
    <w:p w14:paraId="27E481F6" w14:textId="77777777" w:rsidR="005B18C6" w:rsidRPr="005B18C6" w:rsidRDefault="005B18C6" w:rsidP="005B18C6">
      <w:pPr>
        <w:spacing w:after="0" w:line="240" w:lineRule="auto"/>
        <w:jc w:val="both"/>
        <w:rPr>
          <w:rFonts w:eastAsia="Times New Roman" w:cs="Arial"/>
          <w:b/>
          <w:bCs/>
          <w:lang w:val="en-US"/>
        </w:rPr>
      </w:pPr>
    </w:p>
    <w:p w14:paraId="045A7DCE" w14:textId="77777777" w:rsidR="005B18C6" w:rsidRPr="005B18C6" w:rsidRDefault="005B18C6" w:rsidP="005B18C6">
      <w:pPr>
        <w:spacing w:after="0" w:line="240" w:lineRule="auto"/>
        <w:jc w:val="both"/>
        <w:rPr>
          <w:rFonts w:ascii="Times New Roman" w:eastAsia="Times New Roman" w:hAnsi="Times New Roman" w:cs="Times New Roman"/>
          <w:bCs/>
          <w:i/>
          <w:color w:val="000000"/>
          <w:lang w:val="en-GB"/>
        </w:rPr>
      </w:pPr>
      <w:r w:rsidRPr="005B18C6">
        <w:rPr>
          <w:rFonts w:eastAsia="Times New Roman" w:cs="Arial"/>
          <w:bCs/>
          <w:color w:val="000000"/>
          <w:lang w:val="en-GB"/>
        </w:rPr>
        <w:t>Section 40 of the Public Finance Management Act (PFMA) states that:</w:t>
      </w:r>
      <w:r w:rsidRPr="005B18C6">
        <w:rPr>
          <w:rFonts w:ascii="Times New Roman" w:eastAsia="Times New Roman" w:hAnsi="Times New Roman" w:cs="Times New Roman"/>
          <w:bCs/>
          <w:color w:val="000000"/>
          <w:lang w:val="en-GB"/>
        </w:rPr>
        <w:t xml:space="preserve"> </w:t>
      </w:r>
      <w:r w:rsidRPr="005B18C6">
        <w:rPr>
          <w:rFonts w:eastAsia="Times New Roman" w:cs="Arial"/>
          <w:bCs/>
          <w:i/>
          <w:color w:val="000000"/>
          <w:lang w:val="en-GB"/>
        </w:rPr>
        <w:t>“</w:t>
      </w:r>
      <w:r w:rsidRPr="005B18C6">
        <w:rPr>
          <w:rFonts w:eastAsia="Times New Roman" w:cs="Arial"/>
          <w:i/>
          <w:lang w:val="en-US"/>
        </w:rPr>
        <w:t>The accounting officer for a department, trading entity or constitutional institution –</w:t>
      </w:r>
    </w:p>
    <w:p w14:paraId="1E990D99" w14:textId="77777777" w:rsidR="005B18C6" w:rsidRPr="005B18C6" w:rsidRDefault="005B18C6" w:rsidP="00821106">
      <w:pPr>
        <w:numPr>
          <w:ilvl w:val="0"/>
          <w:numId w:val="123"/>
        </w:numPr>
        <w:spacing w:after="0" w:line="240" w:lineRule="auto"/>
        <w:jc w:val="both"/>
        <w:rPr>
          <w:rFonts w:eastAsia="Times New Roman" w:cs="Arial"/>
          <w:i/>
          <w:color w:val="000000"/>
          <w:lang w:val="en-GB" w:eastAsia="en-GB"/>
        </w:rPr>
      </w:pPr>
      <w:r w:rsidRPr="005B18C6">
        <w:rPr>
          <w:rFonts w:eastAsia="Times New Roman" w:cs="Arial"/>
          <w:i/>
          <w:color w:val="000000"/>
          <w:lang w:val="en-GB" w:eastAsia="en-GB"/>
        </w:rPr>
        <w:t>must keep full and proper records of the financial affairs of the department, trading entity or constitutional institution in accordance with any prescribed norms and standards;</w:t>
      </w:r>
    </w:p>
    <w:p w14:paraId="70AB5E2D" w14:textId="77777777" w:rsidR="005B18C6" w:rsidRPr="005B18C6" w:rsidRDefault="005B18C6" w:rsidP="00821106">
      <w:pPr>
        <w:numPr>
          <w:ilvl w:val="0"/>
          <w:numId w:val="123"/>
        </w:numPr>
        <w:spacing w:after="0" w:line="240" w:lineRule="auto"/>
        <w:jc w:val="both"/>
        <w:rPr>
          <w:rFonts w:eastAsia="Times New Roman" w:cs="Arial"/>
          <w:i/>
          <w:color w:val="000000"/>
          <w:lang w:val="en-GB" w:eastAsia="en-GB"/>
        </w:rPr>
      </w:pPr>
      <w:r w:rsidRPr="005B18C6">
        <w:rPr>
          <w:rFonts w:eastAsia="Times New Roman" w:cs="Arial"/>
          <w:i/>
          <w:color w:val="000000"/>
          <w:lang w:val="en-GB" w:eastAsia="en-GB"/>
        </w:rPr>
        <w:t>must prepare financial statements for each financial year in accordance with generally recognized accounting practice”</w:t>
      </w:r>
    </w:p>
    <w:p w14:paraId="7948DC01" w14:textId="77777777" w:rsidR="005B18C6" w:rsidRPr="005B18C6" w:rsidRDefault="005B18C6" w:rsidP="005B18C6">
      <w:pPr>
        <w:tabs>
          <w:tab w:val="center" w:pos="4320"/>
          <w:tab w:val="right" w:pos="8640"/>
        </w:tabs>
        <w:spacing w:after="0" w:line="240" w:lineRule="auto"/>
        <w:jc w:val="both"/>
        <w:rPr>
          <w:rFonts w:eastAsia="Times New Roman" w:cs="Arial"/>
          <w:color w:val="000000"/>
          <w:lang w:val="en-US"/>
        </w:rPr>
      </w:pPr>
    </w:p>
    <w:p w14:paraId="7B2D15B6" w14:textId="77777777" w:rsidR="005B18C6" w:rsidRPr="005B18C6" w:rsidRDefault="005B18C6" w:rsidP="005B18C6">
      <w:pPr>
        <w:spacing w:after="0" w:line="240" w:lineRule="auto"/>
        <w:jc w:val="both"/>
        <w:rPr>
          <w:rFonts w:eastAsia="Times New Roman" w:cs="Arial"/>
          <w:color w:val="000000"/>
          <w:lang w:val="en-US"/>
        </w:rPr>
      </w:pPr>
      <w:r w:rsidRPr="005B18C6">
        <w:rPr>
          <w:rFonts w:eastAsia="Times New Roman" w:cs="Arial"/>
          <w:color w:val="000000"/>
          <w:lang w:val="en-US"/>
        </w:rPr>
        <w:t xml:space="preserve">Section 41 furthermore states </w:t>
      </w:r>
      <w:r w:rsidRPr="005B18C6">
        <w:rPr>
          <w:rFonts w:eastAsia="Times New Roman" w:cs="Arial"/>
          <w:i/>
          <w:color w:val="000000"/>
          <w:lang w:val="en-US"/>
        </w:rPr>
        <w:t>that “An accounting officer of a department, trading entity or constitutional institution must submit to the relevant Treasury or the Auditor-General such information, returns, documents, explanations and motivations as may be prescribed or as the relevant Treasury or the Auditor-General may require”</w:t>
      </w:r>
      <w:r w:rsidRPr="005B18C6">
        <w:rPr>
          <w:rFonts w:eastAsia="Times New Roman" w:cs="Arial"/>
          <w:color w:val="000000"/>
          <w:lang w:val="en-US"/>
        </w:rPr>
        <w:t xml:space="preserve">. </w:t>
      </w:r>
    </w:p>
    <w:p w14:paraId="0BA6D0FF" w14:textId="77777777" w:rsidR="005B18C6" w:rsidRPr="005B18C6" w:rsidRDefault="005B18C6" w:rsidP="005B18C6">
      <w:pPr>
        <w:spacing w:after="0" w:line="240" w:lineRule="auto"/>
        <w:jc w:val="both"/>
        <w:rPr>
          <w:rFonts w:eastAsia="Times New Roman" w:cs="Arial"/>
          <w:color w:val="000000"/>
          <w:lang w:val="en-US"/>
        </w:rPr>
      </w:pPr>
    </w:p>
    <w:p w14:paraId="19AC6D14" w14:textId="77777777" w:rsidR="005B18C6" w:rsidRPr="005B18C6" w:rsidRDefault="005B18C6" w:rsidP="005B18C6">
      <w:pPr>
        <w:autoSpaceDE w:val="0"/>
        <w:autoSpaceDN w:val="0"/>
        <w:adjustRightInd w:val="0"/>
        <w:spacing w:after="0" w:line="240" w:lineRule="auto"/>
        <w:rPr>
          <w:rFonts w:eastAsia="Times New Roman" w:cs="Arial"/>
          <w:i/>
          <w:color w:val="000000"/>
          <w:lang w:val="en-US"/>
        </w:rPr>
      </w:pPr>
    </w:p>
    <w:p w14:paraId="06E152B7" w14:textId="77777777" w:rsidR="005B18C6" w:rsidRPr="005B18C6" w:rsidRDefault="005B18C6" w:rsidP="005B18C6">
      <w:pPr>
        <w:spacing w:after="0" w:line="240" w:lineRule="auto"/>
        <w:jc w:val="both"/>
        <w:rPr>
          <w:rFonts w:eastAsia="Times New Roman" w:cs="Arial"/>
          <w:b/>
          <w:bCs/>
          <w:lang w:val="en-US"/>
        </w:rPr>
      </w:pPr>
    </w:p>
    <w:p w14:paraId="0D2EDDAC" w14:textId="77777777" w:rsidR="005B18C6" w:rsidRPr="005B18C6" w:rsidRDefault="005B18C6" w:rsidP="005B18C6">
      <w:pPr>
        <w:spacing w:after="0" w:line="240" w:lineRule="auto"/>
        <w:jc w:val="both"/>
        <w:rPr>
          <w:rFonts w:eastAsia="Times New Roman" w:cs="Arial"/>
          <w:b/>
          <w:bCs/>
          <w:lang w:val="en-US"/>
        </w:rPr>
      </w:pPr>
    </w:p>
    <w:p w14:paraId="59FAC2E2" w14:textId="77777777" w:rsidR="005B18C6" w:rsidRPr="005B18C6" w:rsidRDefault="005B18C6" w:rsidP="005B18C6">
      <w:pPr>
        <w:spacing w:after="0" w:line="240" w:lineRule="auto"/>
        <w:jc w:val="both"/>
        <w:rPr>
          <w:rFonts w:eastAsia="Times New Roman" w:cs="Arial"/>
          <w:b/>
          <w:bCs/>
          <w:lang w:val="en-US"/>
        </w:rPr>
      </w:pPr>
    </w:p>
    <w:p w14:paraId="0413492C" w14:textId="77777777" w:rsidR="005B18C6" w:rsidRPr="005B18C6" w:rsidRDefault="005B18C6" w:rsidP="005B18C6">
      <w:pPr>
        <w:spacing w:after="0" w:line="240" w:lineRule="auto"/>
        <w:jc w:val="both"/>
        <w:rPr>
          <w:rFonts w:eastAsia="Times New Roman" w:cs="Arial"/>
          <w:b/>
          <w:bCs/>
          <w:lang w:val="en-US"/>
        </w:rPr>
      </w:pPr>
    </w:p>
    <w:p w14:paraId="72EAD421" w14:textId="77777777" w:rsidR="005B18C6" w:rsidRPr="005B18C6" w:rsidRDefault="005B18C6" w:rsidP="005B18C6">
      <w:pPr>
        <w:spacing w:after="0" w:line="240" w:lineRule="auto"/>
        <w:jc w:val="both"/>
        <w:rPr>
          <w:rFonts w:eastAsia="Times New Roman" w:cs="Arial"/>
          <w:b/>
          <w:bCs/>
          <w:lang w:val="en-US"/>
        </w:rPr>
      </w:pPr>
    </w:p>
    <w:p w14:paraId="35D8EA34" w14:textId="77777777" w:rsidR="005B18C6" w:rsidRPr="005B18C6" w:rsidRDefault="005B18C6" w:rsidP="005B18C6">
      <w:pPr>
        <w:spacing w:after="0" w:line="240" w:lineRule="auto"/>
        <w:jc w:val="both"/>
        <w:rPr>
          <w:rFonts w:eastAsia="Times New Roman" w:cs="Arial"/>
          <w:b/>
          <w:bCs/>
          <w:lang w:val="en-US"/>
        </w:rPr>
      </w:pPr>
    </w:p>
    <w:p w14:paraId="5D9D9C3D" w14:textId="77777777" w:rsidR="005B18C6" w:rsidRPr="005B18C6" w:rsidRDefault="005B18C6" w:rsidP="005B18C6">
      <w:pPr>
        <w:spacing w:after="0" w:line="240" w:lineRule="auto"/>
        <w:jc w:val="both"/>
        <w:rPr>
          <w:rFonts w:eastAsia="Times New Roman" w:cs="Arial"/>
          <w:b/>
          <w:bCs/>
          <w:lang w:val="en-US"/>
        </w:rPr>
      </w:pPr>
    </w:p>
    <w:p w14:paraId="027FB7B7" w14:textId="77777777" w:rsidR="005B18C6" w:rsidRPr="005B18C6" w:rsidRDefault="005B18C6" w:rsidP="005B18C6">
      <w:pPr>
        <w:spacing w:after="0" w:line="240" w:lineRule="auto"/>
        <w:jc w:val="both"/>
        <w:rPr>
          <w:rFonts w:eastAsia="Times New Roman" w:cs="Arial"/>
          <w:b/>
          <w:bCs/>
          <w:lang w:val="en-US"/>
        </w:rPr>
      </w:pPr>
    </w:p>
    <w:p w14:paraId="78B79C01" w14:textId="77777777" w:rsidR="005B18C6" w:rsidRPr="005B18C6" w:rsidRDefault="005B18C6" w:rsidP="005B18C6">
      <w:pPr>
        <w:spacing w:after="0" w:line="240" w:lineRule="auto"/>
        <w:jc w:val="both"/>
        <w:rPr>
          <w:rFonts w:eastAsia="Times New Roman" w:cs="Arial"/>
          <w:b/>
          <w:bCs/>
          <w:lang w:val="en-US"/>
        </w:rPr>
      </w:pPr>
    </w:p>
    <w:p w14:paraId="36E8B8DE" w14:textId="77777777" w:rsidR="005B18C6" w:rsidRPr="005B18C6" w:rsidRDefault="005B18C6" w:rsidP="005B18C6">
      <w:pPr>
        <w:spacing w:after="0" w:line="240" w:lineRule="auto"/>
        <w:jc w:val="both"/>
        <w:rPr>
          <w:rFonts w:eastAsia="Times New Roman" w:cs="Arial"/>
          <w:b/>
          <w:bCs/>
          <w:lang w:val="en-US"/>
        </w:rPr>
      </w:pPr>
    </w:p>
    <w:p w14:paraId="1908F9C9" w14:textId="77777777" w:rsidR="005B18C6" w:rsidRPr="005B18C6" w:rsidRDefault="005B18C6" w:rsidP="005B18C6">
      <w:pPr>
        <w:spacing w:after="0" w:line="240" w:lineRule="auto"/>
        <w:jc w:val="both"/>
        <w:rPr>
          <w:rFonts w:eastAsia="Times New Roman" w:cs="Arial"/>
          <w:b/>
          <w:bCs/>
          <w:lang w:val="en-US"/>
        </w:rPr>
      </w:pPr>
    </w:p>
    <w:p w14:paraId="08636565" w14:textId="77777777" w:rsidR="005B18C6" w:rsidRPr="005B18C6" w:rsidRDefault="005B18C6" w:rsidP="005B18C6">
      <w:pPr>
        <w:spacing w:after="0" w:line="240" w:lineRule="auto"/>
        <w:jc w:val="both"/>
        <w:rPr>
          <w:rFonts w:eastAsia="Times New Roman" w:cs="Arial"/>
          <w:b/>
          <w:bCs/>
          <w:lang w:val="en-US"/>
        </w:rPr>
      </w:pPr>
    </w:p>
    <w:p w14:paraId="68359135" w14:textId="77777777" w:rsidR="005B18C6" w:rsidRPr="005B18C6" w:rsidRDefault="005B18C6" w:rsidP="005B18C6">
      <w:pPr>
        <w:spacing w:after="0" w:line="240" w:lineRule="auto"/>
        <w:jc w:val="both"/>
        <w:rPr>
          <w:rFonts w:eastAsia="Times New Roman" w:cs="Arial"/>
          <w:b/>
          <w:bCs/>
          <w:lang w:val="en-US"/>
        </w:rPr>
      </w:pPr>
    </w:p>
    <w:p w14:paraId="6A107CF6" w14:textId="77777777" w:rsidR="005B18C6" w:rsidRPr="005B18C6" w:rsidRDefault="005B18C6" w:rsidP="005B18C6">
      <w:pPr>
        <w:spacing w:after="0" w:line="240" w:lineRule="auto"/>
        <w:jc w:val="both"/>
        <w:rPr>
          <w:rFonts w:eastAsia="Times New Roman" w:cs="Arial"/>
          <w:b/>
          <w:bCs/>
          <w:lang w:val="en-US"/>
        </w:rPr>
      </w:pPr>
    </w:p>
    <w:p w14:paraId="1596D9FD" w14:textId="77777777" w:rsidR="005B18C6" w:rsidRPr="005B18C6" w:rsidRDefault="005B18C6" w:rsidP="005B18C6">
      <w:pPr>
        <w:spacing w:after="0" w:line="240" w:lineRule="auto"/>
        <w:jc w:val="both"/>
        <w:rPr>
          <w:rFonts w:eastAsia="Times New Roman" w:cs="Arial"/>
          <w:b/>
          <w:bCs/>
          <w:lang w:val="en-US"/>
        </w:rPr>
      </w:pPr>
    </w:p>
    <w:p w14:paraId="5735729C" w14:textId="77777777" w:rsidR="005B18C6" w:rsidRPr="005B18C6" w:rsidRDefault="005B18C6" w:rsidP="005B18C6">
      <w:pPr>
        <w:spacing w:after="0" w:line="240" w:lineRule="auto"/>
        <w:jc w:val="both"/>
        <w:rPr>
          <w:rFonts w:eastAsia="Times New Roman" w:cs="Arial"/>
          <w:b/>
          <w:bCs/>
          <w:lang w:val="en-US"/>
        </w:rPr>
      </w:pPr>
    </w:p>
    <w:p w14:paraId="387AB140" w14:textId="77777777" w:rsidR="005B18C6" w:rsidRPr="005B18C6" w:rsidRDefault="005B18C6" w:rsidP="005B18C6">
      <w:pPr>
        <w:spacing w:after="0" w:line="240" w:lineRule="auto"/>
        <w:jc w:val="both"/>
        <w:rPr>
          <w:rFonts w:eastAsia="Times New Roman" w:cs="Arial"/>
          <w:b/>
          <w:bCs/>
          <w:lang w:val="en-US"/>
        </w:rPr>
      </w:pPr>
    </w:p>
    <w:p w14:paraId="55EEB146" w14:textId="77777777" w:rsidR="005B18C6" w:rsidRPr="005B18C6" w:rsidRDefault="005B18C6" w:rsidP="005B18C6">
      <w:pPr>
        <w:spacing w:after="0" w:line="240" w:lineRule="auto"/>
        <w:jc w:val="both"/>
        <w:rPr>
          <w:rFonts w:eastAsia="Times New Roman" w:cs="Arial"/>
          <w:b/>
          <w:bCs/>
          <w:lang w:val="en-US"/>
        </w:rPr>
      </w:pPr>
    </w:p>
    <w:p w14:paraId="4113C024" w14:textId="77777777" w:rsidR="005B18C6" w:rsidRPr="005B18C6" w:rsidRDefault="005B18C6" w:rsidP="005B18C6">
      <w:pPr>
        <w:spacing w:after="0" w:line="240" w:lineRule="auto"/>
        <w:jc w:val="both"/>
        <w:rPr>
          <w:rFonts w:eastAsia="Times New Roman" w:cs="Arial"/>
          <w:b/>
          <w:bCs/>
          <w:lang w:val="en-US"/>
        </w:rPr>
      </w:pPr>
    </w:p>
    <w:p w14:paraId="2DBF0CA1" w14:textId="77777777" w:rsidR="005B18C6" w:rsidRPr="005B18C6" w:rsidRDefault="005B18C6" w:rsidP="005B18C6">
      <w:pPr>
        <w:spacing w:after="0" w:line="240" w:lineRule="auto"/>
        <w:jc w:val="both"/>
        <w:rPr>
          <w:rFonts w:eastAsia="Times New Roman" w:cs="Arial"/>
          <w:b/>
          <w:bCs/>
          <w:lang w:val="en-US"/>
        </w:rPr>
      </w:pPr>
    </w:p>
    <w:p w14:paraId="15545761" w14:textId="77777777" w:rsidR="005B18C6" w:rsidRPr="005B18C6" w:rsidRDefault="005B18C6" w:rsidP="005B18C6">
      <w:pPr>
        <w:spacing w:after="0" w:line="240" w:lineRule="auto"/>
        <w:jc w:val="both"/>
        <w:rPr>
          <w:rFonts w:eastAsia="Times New Roman" w:cs="Arial"/>
          <w:b/>
          <w:bCs/>
          <w:lang w:val="en-US"/>
        </w:rPr>
      </w:pPr>
    </w:p>
    <w:p w14:paraId="5FA8E460" w14:textId="77777777" w:rsidR="005B18C6" w:rsidRPr="005B18C6" w:rsidRDefault="005B18C6" w:rsidP="005B18C6">
      <w:pPr>
        <w:spacing w:after="0" w:line="240" w:lineRule="auto"/>
        <w:jc w:val="both"/>
        <w:rPr>
          <w:rFonts w:eastAsia="Times New Roman" w:cs="Arial"/>
          <w:b/>
          <w:bCs/>
          <w:lang w:val="en-US"/>
        </w:rPr>
      </w:pPr>
    </w:p>
    <w:p w14:paraId="6D4E234B" w14:textId="77777777" w:rsidR="005B18C6" w:rsidRPr="005B18C6" w:rsidRDefault="005B18C6" w:rsidP="005B18C6">
      <w:pPr>
        <w:spacing w:after="0" w:line="240" w:lineRule="auto"/>
        <w:jc w:val="both"/>
        <w:rPr>
          <w:rFonts w:eastAsia="Times New Roman" w:cs="Arial"/>
          <w:b/>
          <w:bCs/>
          <w:lang w:val="en-US"/>
        </w:rPr>
      </w:pPr>
    </w:p>
    <w:p w14:paraId="69ACEE14" w14:textId="77777777" w:rsidR="005B18C6" w:rsidRPr="005B18C6" w:rsidRDefault="005B18C6" w:rsidP="005B18C6">
      <w:pPr>
        <w:spacing w:after="0" w:line="240" w:lineRule="auto"/>
        <w:jc w:val="both"/>
        <w:rPr>
          <w:rFonts w:eastAsia="Times New Roman" w:cs="Arial"/>
          <w:b/>
          <w:bCs/>
          <w:lang w:val="en-US"/>
        </w:rPr>
      </w:pPr>
    </w:p>
    <w:p w14:paraId="2A365C98" w14:textId="77777777" w:rsidR="005B18C6" w:rsidRPr="005B18C6" w:rsidRDefault="005B18C6" w:rsidP="005B18C6">
      <w:pPr>
        <w:spacing w:after="0" w:line="240" w:lineRule="auto"/>
        <w:jc w:val="both"/>
        <w:rPr>
          <w:rFonts w:eastAsia="Times New Roman" w:cs="Arial"/>
          <w:b/>
          <w:bCs/>
          <w:lang w:val="en-US"/>
        </w:rPr>
      </w:pPr>
    </w:p>
    <w:p w14:paraId="028AF935" w14:textId="77777777" w:rsidR="005B18C6" w:rsidRPr="005B18C6" w:rsidRDefault="005B18C6" w:rsidP="005B18C6">
      <w:pPr>
        <w:spacing w:after="0" w:line="240" w:lineRule="auto"/>
        <w:jc w:val="both"/>
        <w:rPr>
          <w:rFonts w:eastAsia="Times New Roman" w:cs="Arial"/>
          <w:b/>
          <w:bCs/>
          <w:lang w:val="en-US"/>
        </w:rPr>
      </w:pPr>
    </w:p>
    <w:p w14:paraId="28870C65" w14:textId="77777777" w:rsidR="005B18C6" w:rsidRPr="005B18C6" w:rsidRDefault="005B18C6" w:rsidP="005B18C6">
      <w:pPr>
        <w:spacing w:after="0" w:line="240" w:lineRule="auto"/>
        <w:jc w:val="both"/>
        <w:rPr>
          <w:rFonts w:eastAsia="Times New Roman" w:cs="Arial"/>
          <w:b/>
          <w:bCs/>
          <w:lang w:val="en-US"/>
        </w:rPr>
      </w:pPr>
    </w:p>
    <w:p w14:paraId="5FF343A0" w14:textId="77777777" w:rsidR="005B18C6" w:rsidRPr="005B18C6" w:rsidRDefault="005B18C6" w:rsidP="005B18C6">
      <w:pPr>
        <w:spacing w:after="0" w:line="240" w:lineRule="auto"/>
        <w:jc w:val="both"/>
        <w:rPr>
          <w:rFonts w:eastAsia="Times New Roman" w:cs="Arial"/>
          <w:b/>
          <w:bCs/>
          <w:lang w:val="en-US"/>
        </w:rPr>
      </w:pPr>
    </w:p>
    <w:p w14:paraId="1276462B" w14:textId="77777777" w:rsidR="005B18C6" w:rsidRPr="005B18C6" w:rsidRDefault="005B18C6" w:rsidP="005B18C6">
      <w:pPr>
        <w:spacing w:after="0" w:line="240" w:lineRule="auto"/>
        <w:jc w:val="both"/>
        <w:rPr>
          <w:rFonts w:eastAsia="Times New Roman" w:cs="Arial"/>
          <w:b/>
          <w:bCs/>
          <w:lang w:val="en-US"/>
        </w:rPr>
      </w:pPr>
    </w:p>
    <w:p w14:paraId="5E6E8875" w14:textId="77777777" w:rsidR="005B18C6" w:rsidRPr="005B18C6" w:rsidRDefault="005B18C6" w:rsidP="005B18C6">
      <w:pPr>
        <w:spacing w:after="0" w:line="240" w:lineRule="auto"/>
        <w:jc w:val="both"/>
        <w:rPr>
          <w:rFonts w:eastAsia="Times New Roman" w:cs="Arial"/>
          <w:b/>
          <w:bCs/>
          <w:lang w:val="en-US"/>
        </w:rPr>
      </w:pPr>
    </w:p>
    <w:p w14:paraId="5175CA1E" w14:textId="77777777" w:rsidR="005B18C6" w:rsidRPr="005B18C6" w:rsidRDefault="005B18C6" w:rsidP="005B18C6">
      <w:pPr>
        <w:spacing w:after="0" w:line="240" w:lineRule="auto"/>
        <w:jc w:val="both"/>
        <w:rPr>
          <w:rFonts w:eastAsia="Times New Roman" w:cs="Arial"/>
          <w:b/>
          <w:bCs/>
          <w:lang w:val="en-US"/>
        </w:rPr>
      </w:pPr>
    </w:p>
    <w:p w14:paraId="2ED7C408" w14:textId="77777777" w:rsidR="005B18C6" w:rsidRPr="005B18C6" w:rsidRDefault="005B18C6" w:rsidP="005B18C6">
      <w:pPr>
        <w:spacing w:after="0" w:line="240" w:lineRule="auto"/>
        <w:jc w:val="both"/>
        <w:rPr>
          <w:rFonts w:eastAsia="Times New Roman" w:cs="Arial"/>
          <w:b/>
          <w:bCs/>
          <w:lang w:val="en-US"/>
        </w:rPr>
      </w:pPr>
    </w:p>
    <w:p w14:paraId="2688264C" w14:textId="77777777" w:rsidR="005B18C6" w:rsidRPr="005B18C6" w:rsidRDefault="005B18C6" w:rsidP="005B18C6">
      <w:pPr>
        <w:spacing w:after="0" w:line="240" w:lineRule="auto"/>
        <w:jc w:val="both"/>
        <w:rPr>
          <w:rFonts w:eastAsia="Times New Roman" w:cs="Arial"/>
          <w:b/>
          <w:bCs/>
          <w:lang w:val="en-US"/>
        </w:rPr>
      </w:pPr>
    </w:p>
    <w:p w14:paraId="5031FEB6" w14:textId="77777777" w:rsidR="005B18C6" w:rsidRPr="005B18C6" w:rsidRDefault="005B18C6" w:rsidP="005B18C6">
      <w:pPr>
        <w:spacing w:after="0" w:line="240" w:lineRule="auto"/>
        <w:jc w:val="both"/>
        <w:rPr>
          <w:rFonts w:eastAsia="Times New Roman" w:cs="Arial"/>
          <w:b/>
          <w:bCs/>
          <w:lang w:val="en-US"/>
        </w:rPr>
      </w:pPr>
    </w:p>
    <w:p w14:paraId="29056270" w14:textId="77777777" w:rsidR="005B18C6" w:rsidRPr="005B18C6" w:rsidRDefault="005B18C6" w:rsidP="005B18C6">
      <w:pPr>
        <w:spacing w:after="0" w:line="240" w:lineRule="auto"/>
        <w:jc w:val="both"/>
        <w:rPr>
          <w:rFonts w:eastAsia="Times New Roman" w:cs="Arial"/>
          <w:b/>
          <w:bCs/>
          <w:lang w:val="en-US"/>
        </w:rPr>
      </w:pPr>
    </w:p>
    <w:p w14:paraId="4E9E1FC1" w14:textId="77777777" w:rsidR="005B18C6" w:rsidRPr="005B18C6" w:rsidRDefault="005B18C6" w:rsidP="005B18C6">
      <w:pPr>
        <w:spacing w:after="0" w:line="240" w:lineRule="auto"/>
        <w:jc w:val="both"/>
        <w:rPr>
          <w:rFonts w:eastAsia="Times New Roman" w:cs="Arial"/>
          <w:b/>
          <w:bCs/>
          <w:lang w:val="en-US"/>
        </w:rPr>
      </w:pPr>
    </w:p>
    <w:p w14:paraId="23350A61" w14:textId="77777777" w:rsidR="005B18C6" w:rsidRPr="005B18C6" w:rsidRDefault="005B18C6" w:rsidP="005B18C6">
      <w:pPr>
        <w:spacing w:after="0" w:line="240" w:lineRule="auto"/>
        <w:jc w:val="both"/>
        <w:rPr>
          <w:rFonts w:eastAsia="Times New Roman" w:cs="Arial"/>
          <w:b/>
          <w:bCs/>
          <w:lang w:val="en-US"/>
        </w:rPr>
      </w:pPr>
    </w:p>
    <w:p w14:paraId="44DBE7DB" w14:textId="77777777" w:rsidR="005B18C6" w:rsidRPr="005B18C6" w:rsidRDefault="005B18C6" w:rsidP="005B18C6">
      <w:pPr>
        <w:spacing w:after="0" w:line="240" w:lineRule="auto"/>
        <w:jc w:val="both"/>
        <w:rPr>
          <w:rFonts w:eastAsia="Times New Roman" w:cs="Arial"/>
          <w:b/>
          <w:bCs/>
          <w:lang w:val="en-US"/>
        </w:rPr>
        <w:sectPr w:rsidR="005B18C6" w:rsidRPr="005B18C6" w:rsidSect="005B18C6">
          <w:footerReference w:type="default" r:id="rId22"/>
          <w:headerReference w:type="first" r:id="rId23"/>
          <w:pgSz w:w="11907" w:h="16840" w:code="9"/>
          <w:pgMar w:top="1183" w:right="1134" w:bottom="1701" w:left="1134" w:header="720" w:footer="624" w:gutter="0"/>
          <w:cols w:space="720"/>
          <w:titlePg/>
          <w:docGrid w:linePitch="360"/>
        </w:sectPr>
      </w:pPr>
    </w:p>
    <w:p w14:paraId="435A9460" w14:textId="77777777" w:rsidR="005B18C6" w:rsidRPr="005B18C6" w:rsidRDefault="005B18C6" w:rsidP="005B18C6">
      <w:pPr>
        <w:spacing w:after="0" w:line="240" w:lineRule="auto"/>
        <w:jc w:val="both"/>
        <w:rPr>
          <w:rFonts w:eastAsia="Times New Roman" w:cs="Arial"/>
          <w:b/>
          <w:bCs/>
          <w:lang w:val="en-US"/>
        </w:rPr>
      </w:pPr>
      <w:r w:rsidRPr="005B18C6">
        <w:rPr>
          <w:rFonts w:eastAsia="Times New Roman" w:cs="Arial"/>
          <w:b/>
          <w:bCs/>
          <w:lang w:val="en-US"/>
        </w:rPr>
        <w:lastRenderedPageBreak/>
        <w:t>Nature</w:t>
      </w:r>
    </w:p>
    <w:p w14:paraId="04FAFC39" w14:textId="77777777" w:rsidR="005B18C6" w:rsidRPr="005B18C6" w:rsidRDefault="005B18C6" w:rsidP="005B18C6">
      <w:pPr>
        <w:autoSpaceDE w:val="0"/>
        <w:autoSpaceDN w:val="0"/>
        <w:adjustRightInd w:val="0"/>
        <w:spacing w:after="0" w:line="240" w:lineRule="auto"/>
        <w:rPr>
          <w:rFonts w:eastAsia="Times New Roman" w:cs="Arial"/>
          <w:color w:val="000000"/>
          <w:lang w:val="en-US"/>
        </w:rPr>
      </w:pPr>
    </w:p>
    <w:p w14:paraId="2BAAC5EA" w14:textId="77777777" w:rsidR="005B18C6" w:rsidRPr="005B18C6" w:rsidRDefault="005B18C6" w:rsidP="005B18C6">
      <w:pPr>
        <w:spacing w:after="0" w:line="240" w:lineRule="auto"/>
        <w:jc w:val="both"/>
        <w:rPr>
          <w:rFonts w:eastAsia="Times New Roman" w:cs="Arial"/>
          <w:b/>
          <w:i/>
          <w:lang w:val="en-US"/>
        </w:rPr>
      </w:pPr>
      <w:r w:rsidRPr="005B18C6">
        <w:rPr>
          <w:rFonts w:eastAsia="Times New Roman" w:cs="Arial"/>
          <w:lang w:val="en-US"/>
        </w:rPr>
        <w:t xml:space="preserve">During the audit of immovable assets register (Land register), we have identified instances where properties were duplicated on the IAR. These properties shared the same LIP code and property description however they were disclosed as separate items.  </w:t>
      </w:r>
      <w:r w:rsidRPr="005B18C6">
        <w:rPr>
          <w:rFonts w:eastAsia="Times New Roman" w:cs="Arial"/>
          <w:b/>
          <w:i/>
          <w:lang w:val="en-US"/>
        </w:rPr>
        <w:t xml:space="preserve">Refer to the Table below: </w:t>
      </w:r>
    </w:p>
    <w:p w14:paraId="5177661E" w14:textId="77777777" w:rsidR="005B18C6" w:rsidRPr="005B18C6" w:rsidRDefault="005B18C6" w:rsidP="005B18C6">
      <w:pPr>
        <w:spacing w:after="0" w:line="240" w:lineRule="auto"/>
        <w:jc w:val="both"/>
        <w:rPr>
          <w:rFonts w:eastAsia="Times New Roman" w:cs="Arial"/>
          <w:b/>
          <w:lang w:val="en-US"/>
        </w:rPr>
      </w:pPr>
    </w:p>
    <w:tbl>
      <w:tblPr>
        <w:tblW w:w="5000" w:type="pct"/>
        <w:tblLook w:val="04A0" w:firstRow="1" w:lastRow="0" w:firstColumn="1" w:lastColumn="0" w:noHBand="0" w:noVBand="1"/>
      </w:tblPr>
      <w:tblGrid>
        <w:gridCol w:w="2069"/>
        <w:gridCol w:w="1665"/>
        <w:gridCol w:w="2396"/>
        <w:gridCol w:w="4515"/>
        <w:gridCol w:w="3299"/>
      </w:tblGrid>
      <w:tr w:rsidR="005B18C6" w:rsidRPr="005B18C6" w14:paraId="0EA613ED" w14:textId="77777777" w:rsidTr="005B18C6">
        <w:trPr>
          <w:trHeight w:val="480"/>
          <w:tblHeader/>
        </w:trPr>
        <w:tc>
          <w:tcPr>
            <w:tcW w:w="742" w:type="pct"/>
            <w:tcBorders>
              <w:top w:val="single" w:sz="4" w:space="0" w:color="auto"/>
              <w:left w:val="single" w:sz="4" w:space="0" w:color="auto"/>
              <w:bottom w:val="single" w:sz="4" w:space="0" w:color="auto"/>
              <w:right w:val="single" w:sz="4" w:space="0" w:color="auto"/>
            </w:tcBorders>
            <w:shd w:val="clear" w:color="000000" w:fill="BFBFBF"/>
            <w:vAlign w:val="center"/>
            <w:hideMark/>
          </w:tcPr>
          <w:p w14:paraId="6C956B02" w14:textId="77777777" w:rsidR="005B18C6" w:rsidRPr="005B18C6" w:rsidRDefault="005B18C6" w:rsidP="005B18C6">
            <w:pPr>
              <w:spacing w:after="0" w:line="240" w:lineRule="auto"/>
              <w:jc w:val="center"/>
              <w:rPr>
                <w:rFonts w:eastAsia="Times New Roman" w:cs="Arial"/>
                <w:b/>
                <w:bCs/>
                <w:color w:val="000000"/>
                <w:sz w:val="18"/>
                <w:szCs w:val="18"/>
                <w:lang w:eastAsia="en-ZA"/>
              </w:rPr>
            </w:pPr>
            <w:r w:rsidRPr="005B18C6">
              <w:rPr>
                <w:rFonts w:eastAsia="Times New Roman" w:cs="Arial"/>
                <w:b/>
                <w:bCs/>
                <w:color w:val="000000"/>
                <w:sz w:val="18"/>
                <w:szCs w:val="18"/>
                <w:lang w:val="en-US" w:eastAsia="en-ZA"/>
              </w:rPr>
              <w:t>Unique Property Code</w:t>
            </w:r>
          </w:p>
        </w:tc>
        <w:tc>
          <w:tcPr>
            <w:tcW w:w="597" w:type="pct"/>
            <w:tcBorders>
              <w:top w:val="single" w:sz="4" w:space="0" w:color="auto"/>
              <w:left w:val="nil"/>
              <w:bottom w:val="single" w:sz="4" w:space="0" w:color="auto"/>
              <w:right w:val="single" w:sz="4" w:space="0" w:color="auto"/>
            </w:tcBorders>
            <w:shd w:val="clear" w:color="000000" w:fill="BFBFBF"/>
            <w:vAlign w:val="center"/>
            <w:hideMark/>
          </w:tcPr>
          <w:p w14:paraId="3B370AF6" w14:textId="77777777" w:rsidR="005B18C6" w:rsidRPr="005B18C6" w:rsidRDefault="005B18C6" w:rsidP="005B18C6">
            <w:pPr>
              <w:spacing w:after="0" w:line="240" w:lineRule="auto"/>
              <w:jc w:val="center"/>
              <w:rPr>
                <w:rFonts w:eastAsia="Times New Roman" w:cs="Arial"/>
                <w:b/>
                <w:bCs/>
                <w:color w:val="000000"/>
                <w:sz w:val="18"/>
                <w:szCs w:val="18"/>
                <w:lang w:eastAsia="en-ZA"/>
              </w:rPr>
            </w:pPr>
            <w:r w:rsidRPr="005B18C6">
              <w:rPr>
                <w:rFonts w:eastAsia="Times New Roman" w:cs="Arial"/>
                <w:b/>
                <w:bCs/>
                <w:color w:val="000000"/>
                <w:sz w:val="18"/>
                <w:szCs w:val="18"/>
                <w:lang w:val="en-US" w:eastAsia="en-ZA"/>
              </w:rPr>
              <w:t>Site ID</w:t>
            </w:r>
          </w:p>
        </w:tc>
        <w:tc>
          <w:tcPr>
            <w:tcW w:w="859" w:type="pct"/>
            <w:tcBorders>
              <w:top w:val="single" w:sz="4" w:space="0" w:color="auto"/>
              <w:left w:val="nil"/>
              <w:bottom w:val="single" w:sz="4" w:space="0" w:color="auto"/>
              <w:right w:val="single" w:sz="4" w:space="0" w:color="auto"/>
            </w:tcBorders>
            <w:shd w:val="clear" w:color="000000" w:fill="BFBFBF"/>
            <w:vAlign w:val="center"/>
            <w:hideMark/>
          </w:tcPr>
          <w:p w14:paraId="49AC541C" w14:textId="77777777" w:rsidR="005B18C6" w:rsidRPr="005B18C6" w:rsidRDefault="005B18C6" w:rsidP="005B18C6">
            <w:pPr>
              <w:spacing w:after="0" w:line="240" w:lineRule="auto"/>
              <w:jc w:val="center"/>
              <w:rPr>
                <w:rFonts w:eastAsia="Times New Roman" w:cs="Arial"/>
                <w:b/>
                <w:bCs/>
                <w:color w:val="000000"/>
                <w:sz w:val="18"/>
                <w:szCs w:val="18"/>
                <w:lang w:eastAsia="en-ZA"/>
              </w:rPr>
            </w:pPr>
            <w:r w:rsidRPr="005B18C6">
              <w:rPr>
                <w:rFonts w:eastAsia="Times New Roman" w:cs="Arial"/>
                <w:b/>
                <w:bCs/>
                <w:color w:val="000000"/>
                <w:sz w:val="18"/>
                <w:szCs w:val="18"/>
                <w:lang w:val="en-US" w:eastAsia="en-ZA"/>
              </w:rPr>
              <w:t xml:space="preserve">LPI Code (as per deeds </w:t>
            </w:r>
            <w:proofErr w:type="spellStart"/>
            <w:r w:rsidRPr="005B18C6">
              <w:rPr>
                <w:rFonts w:eastAsia="Times New Roman" w:cs="Arial"/>
                <w:b/>
                <w:bCs/>
                <w:color w:val="000000"/>
                <w:sz w:val="18"/>
                <w:szCs w:val="18"/>
                <w:lang w:val="en-US" w:eastAsia="en-ZA"/>
              </w:rPr>
              <w:t>aktex</w:t>
            </w:r>
            <w:proofErr w:type="spellEnd"/>
            <w:r w:rsidRPr="005B18C6">
              <w:rPr>
                <w:rFonts w:eastAsia="Times New Roman" w:cs="Arial"/>
                <w:b/>
                <w:bCs/>
                <w:color w:val="000000"/>
                <w:sz w:val="18"/>
                <w:szCs w:val="18"/>
                <w:lang w:val="en-US" w:eastAsia="en-ZA"/>
              </w:rPr>
              <w:t>)</w:t>
            </w:r>
          </w:p>
        </w:tc>
        <w:tc>
          <w:tcPr>
            <w:tcW w:w="1619" w:type="pct"/>
            <w:tcBorders>
              <w:top w:val="single" w:sz="4" w:space="0" w:color="auto"/>
              <w:left w:val="nil"/>
              <w:bottom w:val="single" w:sz="4" w:space="0" w:color="auto"/>
              <w:right w:val="single" w:sz="4" w:space="0" w:color="auto"/>
            </w:tcBorders>
            <w:shd w:val="clear" w:color="000000" w:fill="BFBFBF"/>
            <w:vAlign w:val="center"/>
            <w:hideMark/>
          </w:tcPr>
          <w:p w14:paraId="7323A0B8" w14:textId="77777777" w:rsidR="005B18C6" w:rsidRPr="005B18C6" w:rsidRDefault="005B18C6" w:rsidP="005B18C6">
            <w:pPr>
              <w:spacing w:after="0" w:line="240" w:lineRule="auto"/>
              <w:jc w:val="center"/>
              <w:rPr>
                <w:rFonts w:eastAsia="Times New Roman" w:cs="Arial"/>
                <w:b/>
                <w:bCs/>
                <w:color w:val="000000"/>
                <w:sz w:val="18"/>
                <w:szCs w:val="18"/>
                <w:lang w:eastAsia="en-ZA"/>
              </w:rPr>
            </w:pPr>
            <w:r w:rsidRPr="005B18C6">
              <w:rPr>
                <w:rFonts w:eastAsia="Times New Roman" w:cs="Arial"/>
                <w:b/>
                <w:bCs/>
                <w:color w:val="000000"/>
                <w:sz w:val="18"/>
                <w:szCs w:val="18"/>
                <w:lang w:val="en-US" w:eastAsia="en-ZA"/>
              </w:rPr>
              <w:t>Property Description</w:t>
            </w:r>
          </w:p>
        </w:tc>
        <w:tc>
          <w:tcPr>
            <w:tcW w:w="1183" w:type="pct"/>
            <w:tcBorders>
              <w:top w:val="single" w:sz="4" w:space="0" w:color="auto"/>
              <w:left w:val="nil"/>
              <w:bottom w:val="single" w:sz="4" w:space="0" w:color="auto"/>
              <w:right w:val="single" w:sz="4" w:space="0" w:color="auto"/>
            </w:tcBorders>
            <w:shd w:val="clear" w:color="000000" w:fill="BFBFBF"/>
            <w:vAlign w:val="center"/>
            <w:hideMark/>
          </w:tcPr>
          <w:p w14:paraId="38D997EC" w14:textId="77777777" w:rsidR="005B18C6" w:rsidRPr="005B18C6" w:rsidRDefault="005B18C6" w:rsidP="005B18C6">
            <w:pPr>
              <w:spacing w:after="0" w:line="240" w:lineRule="auto"/>
              <w:jc w:val="center"/>
              <w:rPr>
                <w:rFonts w:eastAsia="Times New Roman" w:cs="Arial"/>
                <w:b/>
                <w:bCs/>
                <w:color w:val="000000"/>
                <w:sz w:val="18"/>
                <w:szCs w:val="18"/>
                <w:lang w:eastAsia="en-ZA"/>
              </w:rPr>
            </w:pPr>
            <w:r w:rsidRPr="005B18C6">
              <w:rPr>
                <w:rFonts w:eastAsia="Times New Roman" w:cs="Arial"/>
                <w:b/>
                <w:bCs/>
                <w:color w:val="000000"/>
                <w:sz w:val="18"/>
                <w:szCs w:val="18"/>
                <w:lang w:eastAsia="en-ZA"/>
              </w:rPr>
              <w:t>Carrying value at 2019/20</w:t>
            </w:r>
          </w:p>
        </w:tc>
      </w:tr>
      <w:tr w:rsidR="005B18C6" w:rsidRPr="005B18C6" w14:paraId="57839F29" w14:textId="77777777" w:rsidTr="005B18C6">
        <w:trPr>
          <w:trHeight w:val="288"/>
        </w:trPr>
        <w:tc>
          <w:tcPr>
            <w:tcW w:w="742" w:type="pct"/>
            <w:tcBorders>
              <w:top w:val="nil"/>
              <w:left w:val="single" w:sz="4" w:space="0" w:color="auto"/>
              <w:bottom w:val="single" w:sz="4" w:space="0" w:color="auto"/>
              <w:right w:val="single" w:sz="4" w:space="0" w:color="auto"/>
            </w:tcBorders>
            <w:shd w:val="clear" w:color="auto" w:fill="auto"/>
            <w:noWrap/>
            <w:vAlign w:val="center"/>
            <w:hideMark/>
          </w:tcPr>
          <w:p w14:paraId="145720C0"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val="en-US" w:eastAsia="en-ZA"/>
              </w:rPr>
              <w:t>200000064020</w:t>
            </w:r>
          </w:p>
        </w:tc>
        <w:tc>
          <w:tcPr>
            <w:tcW w:w="597" w:type="pct"/>
            <w:tcBorders>
              <w:top w:val="nil"/>
              <w:left w:val="nil"/>
              <w:bottom w:val="single" w:sz="4" w:space="0" w:color="auto"/>
              <w:right w:val="single" w:sz="4" w:space="0" w:color="auto"/>
            </w:tcBorders>
            <w:shd w:val="clear" w:color="auto" w:fill="auto"/>
            <w:noWrap/>
            <w:vAlign w:val="center"/>
            <w:hideMark/>
          </w:tcPr>
          <w:p w14:paraId="6D901B52"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val="en-US" w:eastAsia="en-ZA"/>
              </w:rPr>
              <w:t>200000064020</w:t>
            </w:r>
          </w:p>
        </w:tc>
        <w:tc>
          <w:tcPr>
            <w:tcW w:w="859" w:type="pct"/>
            <w:tcBorders>
              <w:top w:val="nil"/>
              <w:left w:val="nil"/>
              <w:bottom w:val="single" w:sz="4" w:space="0" w:color="auto"/>
              <w:right w:val="single" w:sz="4" w:space="0" w:color="auto"/>
            </w:tcBorders>
            <w:shd w:val="clear" w:color="auto" w:fill="auto"/>
            <w:noWrap/>
            <w:vAlign w:val="center"/>
            <w:hideMark/>
          </w:tcPr>
          <w:p w14:paraId="4C75141F"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val="en-US" w:eastAsia="en-ZA"/>
              </w:rPr>
              <w:t>T0JU00000000027100020</w:t>
            </w:r>
          </w:p>
        </w:tc>
        <w:tc>
          <w:tcPr>
            <w:tcW w:w="1619" w:type="pct"/>
            <w:tcBorders>
              <w:top w:val="nil"/>
              <w:left w:val="nil"/>
              <w:bottom w:val="single" w:sz="4" w:space="0" w:color="auto"/>
              <w:right w:val="single" w:sz="4" w:space="0" w:color="auto"/>
            </w:tcBorders>
            <w:shd w:val="clear" w:color="auto" w:fill="auto"/>
            <w:vAlign w:val="center"/>
            <w:hideMark/>
          </w:tcPr>
          <w:p w14:paraId="4291C280"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val="en-US" w:eastAsia="en-ZA"/>
              </w:rPr>
              <w:t>ERF 271 PORTION 00020 OF JU</w:t>
            </w:r>
          </w:p>
        </w:tc>
        <w:tc>
          <w:tcPr>
            <w:tcW w:w="1183" w:type="pct"/>
            <w:tcBorders>
              <w:top w:val="nil"/>
              <w:left w:val="nil"/>
              <w:bottom w:val="single" w:sz="4" w:space="0" w:color="auto"/>
              <w:right w:val="single" w:sz="4" w:space="0" w:color="auto"/>
            </w:tcBorders>
            <w:shd w:val="clear" w:color="auto" w:fill="auto"/>
            <w:noWrap/>
            <w:vAlign w:val="center"/>
            <w:hideMark/>
          </w:tcPr>
          <w:p w14:paraId="6CDF8F26" w14:textId="77777777" w:rsidR="005B18C6" w:rsidRPr="005B18C6" w:rsidRDefault="005B18C6" w:rsidP="005B18C6">
            <w:pPr>
              <w:spacing w:after="0" w:line="240" w:lineRule="auto"/>
              <w:jc w:val="right"/>
              <w:rPr>
                <w:rFonts w:eastAsia="Times New Roman" w:cs="Arial"/>
                <w:sz w:val="18"/>
                <w:szCs w:val="18"/>
                <w:lang w:eastAsia="en-ZA"/>
              </w:rPr>
            </w:pPr>
            <w:r w:rsidRPr="005B18C6">
              <w:rPr>
                <w:rFonts w:eastAsia="Times New Roman" w:cs="Arial"/>
                <w:sz w:val="18"/>
                <w:szCs w:val="18"/>
                <w:lang w:val="en-US" w:eastAsia="en-ZA"/>
              </w:rPr>
              <w:t xml:space="preserve">                                            7 203 </w:t>
            </w:r>
          </w:p>
        </w:tc>
      </w:tr>
      <w:tr w:rsidR="005B18C6" w:rsidRPr="005B18C6" w14:paraId="47DD7C4D" w14:textId="77777777" w:rsidTr="005B18C6">
        <w:trPr>
          <w:trHeight w:val="288"/>
        </w:trPr>
        <w:tc>
          <w:tcPr>
            <w:tcW w:w="742" w:type="pct"/>
            <w:tcBorders>
              <w:top w:val="nil"/>
              <w:left w:val="single" w:sz="4" w:space="0" w:color="auto"/>
              <w:bottom w:val="single" w:sz="4" w:space="0" w:color="auto"/>
              <w:right w:val="single" w:sz="4" w:space="0" w:color="auto"/>
            </w:tcBorders>
            <w:shd w:val="clear" w:color="auto" w:fill="auto"/>
            <w:noWrap/>
            <w:vAlign w:val="center"/>
            <w:hideMark/>
          </w:tcPr>
          <w:p w14:paraId="6F7DD98F"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val="en-US" w:eastAsia="en-ZA"/>
              </w:rPr>
              <w:t>200000064637</w:t>
            </w:r>
          </w:p>
        </w:tc>
        <w:tc>
          <w:tcPr>
            <w:tcW w:w="597" w:type="pct"/>
            <w:tcBorders>
              <w:top w:val="nil"/>
              <w:left w:val="nil"/>
              <w:bottom w:val="single" w:sz="4" w:space="0" w:color="auto"/>
              <w:right w:val="single" w:sz="4" w:space="0" w:color="auto"/>
            </w:tcBorders>
            <w:shd w:val="clear" w:color="auto" w:fill="auto"/>
            <w:noWrap/>
            <w:vAlign w:val="center"/>
            <w:hideMark/>
          </w:tcPr>
          <w:p w14:paraId="4A1031D8"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val="en-US" w:eastAsia="en-ZA"/>
              </w:rPr>
              <w:t>200000064637</w:t>
            </w:r>
          </w:p>
        </w:tc>
        <w:tc>
          <w:tcPr>
            <w:tcW w:w="859" w:type="pct"/>
            <w:tcBorders>
              <w:top w:val="nil"/>
              <w:left w:val="nil"/>
              <w:bottom w:val="single" w:sz="4" w:space="0" w:color="auto"/>
              <w:right w:val="single" w:sz="4" w:space="0" w:color="auto"/>
            </w:tcBorders>
            <w:shd w:val="clear" w:color="auto" w:fill="auto"/>
            <w:noWrap/>
            <w:vAlign w:val="center"/>
            <w:hideMark/>
          </w:tcPr>
          <w:p w14:paraId="6A54FEB6"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val="en-US" w:eastAsia="en-ZA"/>
              </w:rPr>
              <w:t>T0JU00000000014200000</w:t>
            </w:r>
          </w:p>
        </w:tc>
        <w:tc>
          <w:tcPr>
            <w:tcW w:w="1619" w:type="pct"/>
            <w:tcBorders>
              <w:top w:val="nil"/>
              <w:left w:val="nil"/>
              <w:bottom w:val="single" w:sz="4" w:space="0" w:color="auto"/>
              <w:right w:val="single" w:sz="4" w:space="0" w:color="auto"/>
            </w:tcBorders>
            <w:shd w:val="clear" w:color="auto" w:fill="auto"/>
            <w:vAlign w:val="center"/>
            <w:hideMark/>
          </w:tcPr>
          <w:p w14:paraId="59BC84C0"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val="en-US" w:eastAsia="en-ZA"/>
              </w:rPr>
              <w:t>ERF 142 PORTION 00000 OF JU</w:t>
            </w:r>
          </w:p>
        </w:tc>
        <w:tc>
          <w:tcPr>
            <w:tcW w:w="1183" w:type="pct"/>
            <w:tcBorders>
              <w:top w:val="nil"/>
              <w:left w:val="nil"/>
              <w:bottom w:val="single" w:sz="4" w:space="0" w:color="auto"/>
              <w:right w:val="single" w:sz="4" w:space="0" w:color="auto"/>
            </w:tcBorders>
            <w:shd w:val="clear" w:color="auto" w:fill="auto"/>
            <w:noWrap/>
            <w:vAlign w:val="center"/>
            <w:hideMark/>
          </w:tcPr>
          <w:p w14:paraId="303DA486" w14:textId="77777777" w:rsidR="005B18C6" w:rsidRPr="005B18C6" w:rsidRDefault="005B18C6" w:rsidP="005B18C6">
            <w:pPr>
              <w:spacing w:after="0" w:line="240" w:lineRule="auto"/>
              <w:jc w:val="right"/>
              <w:rPr>
                <w:rFonts w:eastAsia="Times New Roman" w:cs="Arial"/>
                <w:sz w:val="18"/>
                <w:szCs w:val="18"/>
                <w:lang w:eastAsia="en-ZA"/>
              </w:rPr>
            </w:pPr>
            <w:r w:rsidRPr="005B18C6">
              <w:rPr>
                <w:rFonts w:eastAsia="Times New Roman" w:cs="Arial"/>
                <w:sz w:val="18"/>
                <w:szCs w:val="18"/>
                <w:lang w:val="en-US" w:eastAsia="en-ZA"/>
              </w:rPr>
              <w:t xml:space="preserve">                                        156 408 </w:t>
            </w:r>
          </w:p>
        </w:tc>
      </w:tr>
      <w:tr w:rsidR="005B18C6" w:rsidRPr="005B18C6" w14:paraId="0DDF8A6B" w14:textId="77777777" w:rsidTr="005B18C6">
        <w:trPr>
          <w:trHeight w:val="288"/>
        </w:trPr>
        <w:tc>
          <w:tcPr>
            <w:tcW w:w="742" w:type="pct"/>
            <w:tcBorders>
              <w:top w:val="nil"/>
              <w:left w:val="single" w:sz="4" w:space="0" w:color="auto"/>
              <w:bottom w:val="single" w:sz="4" w:space="0" w:color="auto"/>
              <w:right w:val="single" w:sz="4" w:space="0" w:color="auto"/>
            </w:tcBorders>
            <w:shd w:val="clear" w:color="auto" w:fill="auto"/>
            <w:noWrap/>
            <w:vAlign w:val="center"/>
            <w:hideMark/>
          </w:tcPr>
          <w:p w14:paraId="16F664BA"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val="en-US" w:eastAsia="en-ZA"/>
              </w:rPr>
              <w:t>200000064635</w:t>
            </w:r>
          </w:p>
        </w:tc>
        <w:tc>
          <w:tcPr>
            <w:tcW w:w="597" w:type="pct"/>
            <w:tcBorders>
              <w:top w:val="nil"/>
              <w:left w:val="nil"/>
              <w:bottom w:val="single" w:sz="4" w:space="0" w:color="auto"/>
              <w:right w:val="single" w:sz="4" w:space="0" w:color="auto"/>
            </w:tcBorders>
            <w:shd w:val="clear" w:color="auto" w:fill="auto"/>
            <w:noWrap/>
            <w:vAlign w:val="center"/>
            <w:hideMark/>
          </w:tcPr>
          <w:p w14:paraId="0582E361"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val="en-US" w:eastAsia="en-ZA"/>
              </w:rPr>
              <w:t>200000064635</w:t>
            </w:r>
          </w:p>
        </w:tc>
        <w:tc>
          <w:tcPr>
            <w:tcW w:w="859" w:type="pct"/>
            <w:tcBorders>
              <w:top w:val="nil"/>
              <w:left w:val="nil"/>
              <w:bottom w:val="single" w:sz="4" w:space="0" w:color="auto"/>
              <w:right w:val="single" w:sz="4" w:space="0" w:color="auto"/>
            </w:tcBorders>
            <w:shd w:val="clear" w:color="auto" w:fill="auto"/>
            <w:noWrap/>
            <w:vAlign w:val="center"/>
            <w:hideMark/>
          </w:tcPr>
          <w:p w14:paraId="0959AF5F"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val="en-US" w:eastAsia="en-ZA"/>
              </w:rPr>
              <w:t>T0JU00000000014200000</w:t>
            </w:r>
          </w:p>
        </w:tc>
        <w:tc>
          <w:tcPr>
            <w:tcW w:w="1619" w:type="pct"/>
            <w:tcBorders>
              <w:top w:val="nil"/>
              <w:left w:val="nil"/>
              <w:bottom w:val="single" w:sz="4" w:space="0" w:color="auto"/>
              <w:right w:val="single" w:sz="4" w:space="0" w:color="auto"/>
            </w:tcBorders>
            <w:shd w:val="clear" w:color="auto" w:fill="auto"/>
            <w:vAlign w:val="center"/>
            <w:hideMark/>
          </w:tcPr>
          <w:p w14:paraId="50A98CA7"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val="en-US" w:eastAsia="en-ZA"/>
              </w:rPr>
              <w:t>ERF 142 PORTION 00000 OF JU</w:t>
            </w:r>
          </w:p>
        </w:tc>
        <w:tc>
          <w:tcPr>
            <w:tcW w:w="1183" w:type="pct"/>
            <w:tcBorders>
              <w:top w:val="nil"/>
              <w:left w:val="nil"/>
              <w:bottom w:val="single" w:sz="4" w:space="0" w:color="auto"/>
              <w:right w:val="single" w:sz="4" w:space="0" w:color="auto"/>
            </w:tcBorders>
            <w:shd w:val="clear" w:color="auto" w:fill="auto"/>
            <w:noWrap/>
            <w:vAlign w:val="center"/>
            <w:hideMark/>
          </w:tcPr>
          <w:p w14:paraId="1385C4E7" w14:textId="77777777" w:rsidR="005B18C6" w:rsidRPr="005B18C6" w:rsidRDefault="005B18C6" w:rsidP="005B18C6">
            <w:pPr>
              <w:spacing w:after="0" w:line="240" w:lineRule="auto"/>
              <w:jc w:val="right"/>
              <w:rPr>
                <w:rFonts w:eastAsia="Times New Roman" w:cs="Arial"/>
                <w:sz w:val="18"/>
                <w:szCs w:val="18"/>
                <w:lang w:eastAsia="en-ZA"/>
              </w:rPr>
            </w:pPr>
            <w:r w:rsidRPr="005B18C6">
              <w:rPr>
                <w:rFonts w:eastAsia="Times New Roman" w:cs="Arial"/>
                <w:sz w:val="18"/>
                <w:szCs w:val="18"/>
                <w:lang w:val="en-US" w:eastAsia="en-ZA"/>
              </w:rPr>
              <w:t xml:space="preserve">                                        140 812 </w:t>
            </w:r>
          </w:p>
        </w:tc>
      </w:tr>
      <w:tr w:rsidR="005B18C6" w:rsidRPr="005B18C6" w14:paraId="22F06989" w14:textId="77777777" w:rsidTr="005B18C6">
        <w:trPr>
          <w:trHeight w:val="288"/>
        </w:trPr>
        <w:tc>
          <w:tcPr>
            <w:tcW w:w="742" w:type="pct"/>
            <w:tcBorders>
              <w:top w:val="nil"/>
              <w:left w:val="single" w:sz="4" w:space="0" w:color="auto"/>
              <w:bottom w:val="single" w:sz="4" w:space="0" w:color="auto"/>
              <w:right w:val="single" w:sz="4" w:space="0" w:color="auto"/>
            </w:tcBorders>
            <w:shd w:val="clear" w:color="auto" w:fill="auto"/>
            <w:noWrap/>
            <w:vAlign w:val="center"/>
            <w:hideMark/>
          </w:tcPr>
          <w:p w14:paraId="53CDDCB3"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val="en-US" w:eastAsia="en-ZA"/>
              </w:rPr>
              <w:t>200000064638</w:t>
            </w:r>
          </w:p>
        </w:tc>
        <w:tc>
          <w:tcPr>
            <w:tcW w:w="597" w:type="pct"/>
            <w:tcBorders>
              <w:top w:val="nil"/>
              <w:left w:val="nil"/>
              <w:bottom w:val="single" w:sz="4" w:space="0" w:color="auto"/>
              <w:right w:val="single" w:sz="4" w:space="0" w:color="auto"/>
            </w:tcBorders>
            <w:shd w:val="clear" w:color="auto" w:fill="auto"/>
            <w:noWrap/>
            <w:vAlign w:val="center"/>
            <w:hideMark/>
          </w:tcPr>
          <w:p w14:paraId="1B9890DA"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val="en-US" w:eastAsia="en-ZA"/>
              </w:rPr>
              <w:t>200000064638</w:t>
            </w:r>
          </w:p>
        </w:tc>
        <w:tc>
          <w:tcPr>
            <w:tcW w:w="859" w:type="pct"/>
            <w:tcBorders>
              <w:top w:val="nil"/>
              <w:left w:val="nil"/>
              <w:bottom w:val="single" w:sz="4" w:space="0" w:color="auto"/>
              <w:right w:val="single" w:sz="4" w:space="0" w:color="auto"/>
            </w:tcBorders>
            <w:shd w:val="clear" w:color="auto" w:fill="auto"/>
            <w:noWrap/>
            <w:vAlign w:val="center"/>
            <w:hideMark/>
          </w:tcPr>
          <w:p w14:paraId="46F9BC28"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val="en-US" w:eastAsia="en-ZA"/>
              </w:rPr>
              <w:t>T0JU00000000014200000</w:t>
            </w:r>
          </w:p>
        </w:tc>
        <w:tc>
          <w:tcPr>
            <w:tcW w:w="1619" w:type="pct"/>
            <w:tcBorders>
              <w:top w:val="nil"/>
              <w:left w:val="nil"/>
              <w:bottom w:val="single" w:sz="4" w:space="0" w:color="auto"/>
              <w:right w:val="single" w:sz="4" w:space="0" w:color="auto"/>
            </w:tcBorders>
            <w:shd w:val="clear" w:color="auto" w:fill="auto"/>
            <w:vAlign w:val="center"/>
            <w:hideMark/>
          </w:tcPr>
          <w:p w14:paraId="75B436E0"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val="en-US" w:eastAsia="en-ZA"/>
              </w:rPr>
              <w:t>ERF 142 PORTION 00000 OF JU</w:t>
            </w:r>
          </w:p>
        </w:tc>
        <w:tc>
          <w:tcPr>
            <w:tcW w:w="1183" w:type="pct"/>
            <w:tcBorders>
              <w:top w:val="nil"/>
              <w:left w:val="nil"/>
              <w:bottom w:val="single" w:sz="4" w:space="0" w:color="auto"/>
              <w:right w:val="single" w:sz="4" w:space="0" w:color="auto"/>
            </w:tcBorders>
            <w:shd w:val="clear" w:color="auto" w:fill="auto"/>
            <w:noWrap/>
            <w:vAlign w:val="center"/>
            <w:hideMark/>
          </w:tcPr>
          <w:p w14:paraId="1DAA223E" w14:textId="77777777" w:rsidR="005B18C6" w:rsidRPr="005B18C6" w:rsidRDefault="005B18C6" w:rsidP="005B18C6">
            <w:pPr>
              <w:spacing w:after="0" w:line="240" w:lineRule="auto"/>
              <w:jc w:val="right"/>
              <w:rPr>
                <w:rFonts w:eastAsia="Times New Roman" w:cs="Arial"/>
                <w:sz w:val="18"/>
                <w:szCs w:val="18"/>
                <w:lang w:eastAsia="en-ZA"/>
              </w:rPr>
            </w:pPr>
            <w:r w:rsidRPr="005B18C6">
              <w:rPr>
                <w:rFonts w:eastAsia="Times New Roman" w:cs="Arial"/>
                <w:sz w:val="18"/>
                <w:szCs w:val="18"/>
                <w:lang w:val="en-US" w:eastAsia="en-ZA"/>
              </w:rPr>
              <w:t xml:space="preserve">                                        118 101 </w:t>
            </w:r>
          </w:p>
        </w:tc>
      </w:tr>
      <w:tr w:rsidR="005B18C6" w:rsidRPr="005B18C6" w14:paraId="190F9498" w14:textId="77777777" w:rsidTr="005B18C6">
        <w:trPr>
          <w:trHeight w:val="288"/>
        </w:trPr>
        <w:tc>
          <w:tcPr>
            <w:tcW w:w="742" w:type="pct"/>
            <w:tcBorders>
              <w:top w:val="nil"/>
              <w:left w:val="single" w:sz="4" w:space="0" w:color="auto"/>
              <w:bottom w:val="single" w:sz="4" w:space="0" w:color="auto"/>
              <w:right w:val="single" w:sz="4" w:space="0" w:color="auto"/>
            </w:tcBorders>
            <w:shd w:val="clear" w:color="auto" w:fill="auto"/>
            <w:noWrap/>
            <w:vAlign w:val="center"/>
            <w:hideMark/>
          </w:tcPr>
          <w:p w14:paraId="7C0D6B68"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val="en-US" w:eastAsia="en-ZA"/>
              </w:rPr>
              <w:t>200000064303</w:t>
            </w:r>
          </w:p>
        </w:tc>
        <w:tc>
          <w:tcPr>
            <w:tcW w:w="597" w:type="pct"/>
            <w:tcBorders>
              <w:top w:val="nil"/>
              <w:left w:val="nil"/>
              <w:bottom w:val="single" w:sz="4" w:space="0" w:color="auto"/>
              <w:right w:val="single" w:sz="4" w:space="0" w:color="auto"/>
            </w:tcBorders>
            <w:shd w:val="clear" w:color="auto" w:fill="auto"/>
            <w:noWrap/>
            <w:vAlign w:val="center"/>
            <w:hideMark/>
          </w:tcPr>
          <w:p w14:paraId="29DE6F4A"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val="en-US" w:eastAsia="en-ZA"/>
              </w:rPr>
              <w:t>200000064303</w:t>
            </w:r>
          </w:p>
        </w:tc>
        <w:tc>
          <w:tcPr>
            <w:tcW w:w="859" w:type="pct"/>
            <w:tcBorders>
              <w:top w:val="nil"/>
              <w:left w:val="nil"/>
              <w:bottom w:val="single" w:sz="4" w:space="0" w:color="auto"/>
              <w:right w:val="single" w:sz="4" w:space="0" w:color="auto"/>
            </w:tcBorders>
            <w:shd w:val="clear" w:color="auto" w:fill="auto"/>
            <w:noWrap/>
            <w:vAlign w:val="center"/>
            <w:hideMark/>
          </w:tcPr>
          <w:p w14:paraId="5560431F"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val="en-US" w:eastAsia="en-ZA"/>
              </w:rPr>
              <w:t>T0JU00000000014200000</w:t>
            </w:r>
          </w:p>
        </w:tc>
        <w:tc>
          <w:tcPr>
            <w:tcW w:w="1619" w:type="pct"/>
            <w:tcBorders>
              <w:top w:val="nil"/>
              <w:left w:val="nil"/>
              <w:bottom w:val="single" w:sz="4" w:space="0" w:color="auto"/>
              <w:right w:val="single" w:sz="4" w:space="0" w:color="auto"/>
            </w:tcBorders>
            <w:shd w:val="clear" w:color="auto" w:fill="auto"/>
            <w:vAlign w:val="center"/>
            <w:hideMark/>
          </w:tcPr>
          <w:p w14:paraId="68FBE2E9"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val="en-US" w:eastAsia="en-ZA"/>
              </w:rPr>
              <w:t>ERF 142 PORTION 00000 OF JU</w:t>
            </w:r>
          </w:p>
        </w:tc>
        <w:tc>
          <w:tcPr>
            <w:tcW w:w="1183" w:type="pct"/>
            <w:tcBorders>
              <w:top w:val="nil"/>
              <w:left w:val="nil"/>
              <w:bottom w:val="single" w:sz="4" w:space="0" w:color="auto"/>
              <w:right w:val="single" w:sz="4" w:space="0" w:color="auto"/>
            </w:tcBorders>
            <w:shd w:val="clear" w:color="auto" w:fill="auto"/>
            <w:noWrap/>
            <w:vAlign w:val="center"/>
            <w:hideMark/>
          </w:tcPr>
          <w:p w14:paraId="223CFF01" w14:textId="77777777" w:rsidR="005B18C6" w:rsidRPr="005B18C6" w:rsidRDefault="005B18C6" w:rsidP="005B18C6">
            <w:pPr>
              <w:spacing w:after="0" w:line="240" w:lineRule="auto"/>
              <w:jc w:val="right"/>
              <w:rPr>
                <w:rFonts w:eastAsia="Times New Roman" w:cs="Arial"/>
                <w:sz w:val="18"/>
                <w:szCs w:val="18"/>
                <w:lang w:eastAsia="en-ZA"/>
              </w:rPr>
            </w:pPr>
            <w:r w:rsidRPr="005B18C6">
              <w:rPr>
                <w:rFonts w:eastAsia="Times New Roman" w:cs="Arial"/>
                <w:sz w:val="18"/>
                <w:szCs w:val="18"/>
                <w:lang w:val="en-US" w:eastAsia="en-ZA"/>
              </w:rPr>
              <w:t xml:space="preserve">                                        103 414 </w:t>
            </w:r>
          </w:p>
        </w:tc>
      </w:tr>
      <w:tr w:rsidR="005B18C6" w:rsidRPr="005B18C6" w14:paraId="4C29DA34" w14:textId="77777777" w:rsidTr="005B18C6">
        <w:trPr>
          <w:trHeight w:val="288"/>
        </w:trPr>
        <w:tc>
          <w:tcPr>
            <w:tcW w:w="742" w:type="pct"/>
            <w:tcBorders>
              <w:top w:val="nil"/>
              <w:left w:val="single" w:sz="4" w:space="0" w:color="auto"/>
              <w:bottom w:val="single" w:sz="4" w:space="0" w:color="auto"/>
              <w:right w:val="single" w:sz="4" w:space="0" w:color="auto"/>
            </w:tcBorders>
            <w:shd w:val="clear" w:color="auto" w:fill="auto"/>
            <w:noWrap/>
            <w:vAlign w:val="center"/>
            <w:hideMark/>
          </w:tcPr>
          <w:p w14:paraId="05C44CC9"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val="en-US" w:eastAsia="en-ZA"/>
              </w:rPr>
              <w:t>200000064636</w:t>
            </w:r>
          </w:p>
        </w:tc>
        <w:tc>
          <w:tcPr>
            <w:tcW w:w="597" w:type="pct"/>
            <w:tcBorders>
              <w:top w:val="nil"/>
              <w:left w:val="nil"/>
              <w:bottom w:val="single" w:sz="4" w:space="0" w:color="auto"/>
              <w:right w:val="single" w:sz="4" w:space="0" w:color="auto"/>
            </w:tcBorders>
            <w:shd w:val="clear" w:color="auto" w:fill="auto"/>
            <w:noWrap/>
            <w:vAlign w:val="center"/>
            <w:hideMark/>
          </w:tcPr>
          <w:p w14:paraId="56C26C06"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val="en-US" w:eastAsia="en-ZA"/>
              </w:rPr>
              <w:t>200000064636</w:t>
            </w:r>
          </w:p>
        </w:tc>
        <w:tc>
          <w:tcPr>
            <w:tcW w:w="859" w:type="pct"/>
            <w:tcBorders>
              <w:top w:val="nil"/>
              <w:left w:val="nil"/>
              <w:bottom w:val="single" w:sz="4" w:space="0" w:color="auto"/>
              <w:right w:val="single" w:sz="4" w:space="0" w:color="auto"/>
            </w:tcBorders>
            <w:shd w:val="clear" w:color="auto" w:fill="auto"/>
            <w:noWrap/>
            <w:vAlign w:val="center"/>
            <w:hideMark/>
          </w:tcPr>
          <w:p w14:paraId="7BB6F413"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val="en-US" w:eastAsia="en-ZA"/>
              </w:rPr>
              <w:t>T0JU00000000014200000</w:t>
            </w:r>
          </w:p>
        </w:tc>
        <w:tc>
          <w:tcPr>
            <w:tcW w:w="1619" w:type="pct"/>
            <w:tcBorders>
              <w:top w:val="nil"/>
              <w:left w:val="nil"/>
              <w:bottom w:val="single" w:sz="4" w:space="0" w:color="auto"/>
              <w:right w:val="single" w:sz="4" w:space="0" w:color="auto"/>
            </w:tcBorders>
            <w:shd w:val="clear" w:color="auto" w:fill="auto"/>
            <w:vAlign w:val="center"/>
            <w:hideMark/>
          </w:tcPr>
          <w:p w14:paraId="34BE6B33"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val="en-US" w:eastAsia="en-ZA"/>
              </w:rPr>
              <w:t>ERF 142 PORTION 00000 OF JU</w:t>
            </w:r>
          </w:p>
        </w:tc>
        <w:tc>
          <w:tcPr>
            <w:tcW w:w="1183" w:type="pct"/>
            <w:tcBorders>
              <w:top w:val="nil"/>
              <w:left w:val="nil"/>
              <w:bottom w:val="single" w:sz="4" w:space="0" w:color="auto"/>
              <w:right w:val="single" w:sz="4" w:space="0" w:color="auto"/>
            </w:tcBorders>
            <w:shd w:val="clear" w:color="auto" w:fill="auto"/>
            <w:noWrap/>
            <w:vAlign w:val="center"/>
            <w:hideMark/>
          </w:tcPr>
          <w:p w14:paraId="08234565" w14:textId="77777777" w:rsidR="005B18C6" w:rsidRPr="005B18C6" w:rsidRDefault="005B18C6" w:rsidP="005B18C6">
            <w:pPr>
              <w:spacing w:after="0" w:line="240" w:lineRule="auto"/>
              <w:jc w:val="right"/>
              <w:rPr>
                <w:rFonts w:eastAsia="Times New Roman" w:cs="Arial"/>
                <w:sz w:val="18"/>
                <w:szCs w:val="18"/>
                <w:lang w:eastAsia="en-ZA"/>
              </w:rPr>
            </w:pPr>
            <w:r w:rsidRPr="005B18C6">
              <w:rPr>
                <w:rFonts w:eastAsia="Times New Roman" w:cs="Arial"/>
                <w:sz w:val="18"/>
                <w:szCs w:val="18"/>
                <w:lang w:val="en-US" w:eastAsia="en-ZA"/>
              </w:rPr>
              <w:t xml:space="preserve">                                        365 506 </w:t>
            </w:r>
          </w:p>
        </w:tc>
      </w:tr>
      <w:tr w:rsidR="005B18C6" w:rsidRPr="005B18C6" w14:paraId="580EB0B9" w14:textId="77777777" w:rsidTr="005B18C6">
        <w:trPr>
          <w:trHeight w:val="288"/>
        </w:trPr>
        <w:tc>
          <w:tcPr>
            <w:tcW w:w="742" w:type="pct"/>
            <w:tcBorders>
              <w:top w:val="nil"/>
              <w:left w:val="single" w:sz="4" w:space="0" w:color="auto"/>
              <w:bottom w:val="single" w:sz="4" w:space="0" w:color="auto"/>
              <w:right w:val="single" w:sz="4" w:space="0" w:color="auto"/>
            </w:tcBorders>
            <w:shd w:val="clear" w:color="auto" w:fill="auto"/>
            <w:noWrap/>
            <w:vAlign w:val="center"/>
            <w:hideMark/>
          </w:tcPr>
          <w:p w14:paraId="7CA4E4AA"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val="en-US" w:eastAsia="en-ZA"/>
              </w:rPr>
              <w:t>200000064640</w:t>
            </w:r>
          </w:p>
        </w:tc>
        <w:tc>
          <w:tcPr>
            <w:tcW w:w="597" w:type="pct"/>
            <w:tcBorders>
              <w:top w:val="nil"/>
              <w:left w:val="nil"/>
              <w:bottom w:val="single" w:sz="4" w:space="0" w:color="auto"/>
              <w:right w:val="single" w:sz="4" w:space="0" w:color="auto"/>
            </w:tcBorders>
            <w:shd w:val="clear" w:color="auto" w:fill="auto"/>
            <w:noWrap/>
            <w:vAlign w:val="center"/>
            <w:hideMark/>
          </w:tcPr>
          <w:p w14:paraId="5CE53D8D"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val="en-US" w:eastAsia="en-ZA"/>
              </w:rPr>
              <w:t>200000064640</w:t>
            </w:r>
          </w:p>
        </w:tc>
        <w:tc>
          <w:tcPr>
            <w:tcW w:w="859" w:type="pct"/>
            <w:tcBorders>
              <w:top w:val="nil"/>
              <w:left w:val="nil"/>
              <w:bottom w:val="single" w:sz="4" w:space="0" w:color="auto"/>
              <w:right w:val="single" w:sz="4" w:space="0" w:color="auto"/>
            </w:tcBorders>
            <w:shd w:val="clear" w:color="auto" w:fill="auto"/>
            <w:noWrap/>
            <w:vAlign w:val="center"/>
            <w:hideMark/>
          </w:tcPr>
          <w:p w14:paraId="6177245C"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val="en-US" w:eastAsia="en-ZA"/>
              </w:rPr>
              <w:t>T0JU00000000014200000</w:t>
            </w:r>
          </w:p>
        </w:tc>
        <w:tc>
          <w:tcPr>
            <w:tcW w:w="1619" w:type="pct"/>
            <w:tcBorders>
              <w:top w:val="nil"/>
              <w:left w:val="nil"/>
              <w:bottom w:val="single" w:sz="4" w:space="0" w:color="auto"/>
              <w:right w:val="single" w:sz="4" w:space="0" w:color="auto"/>
            </w:tcBorders>
            <w:shd w:val="clear" w:color="auto" w:fill="auto"/>
            <w:vAlign w:val="center"/>
            <w:hideMark/>
          </w:tcPr>
          <w:p w14:paraId="32BACAF8"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val="en-US" w:eastAsia="en-ZA"/>
              </w:rPr>
              <w:t>ERF 142 PORTION 00000 OF JU</w:t>
            </w:r>
          </w:p>
        </w:tc>
        <w:tc>
          <w:tcPr>
            <w:tcW w:w="1183" w:type="pct"/>
            <w:tcBorders>
              <w:top w:val="nil"/>
              <w:left w:val="nil"/>
              <w:bottom w:val="single" w:sz="4" w:space="0" w:color="auto"/>
              <w:right w:val="single" w:sz="4" w:space="0" w:color="auto"/>
            </w:tcBorders>
            <w:shd w:val="clear" w:color="auto" w:fill="auto"/>
            <w:noWrap/>
            <w:vAlign w:val="center"/>
            <w:hideMark/>
          </w:tcPr>
          <w:p w14:paraId="43095500" w14:textId="77777777" w:rsidR="005B18C6" w:rsidRPr="005B18C6" w:rsidRDefault="005B18C6" w:rsidP="005B18C6">
            <w:pPr>
              <w:spacing w:after="0" w:line="240" w:lineRule="auto"/>
              <w:jc w:val="right"/>
              <w:rPr>
                <w:rFonts w:eastAsia="Times New Roman" w:cs="Arial"/>
                <w:sz w:val="18"/>
                <w:szCs w:val="18"/>
                <w:lang w:eastAsia="en-ZA"/>
              </w:rPr>
            </w:pPr>
            <w:r w:rsidRPr="005B18C6">
              <w:rPr>
                <w:rFonts w:eastAsia="Times New Roman" w:cs="Arial"/>
                <w:sz w:val="18"/>
                <w:szCs w:val="18"/>
                <w:lang w:val="en-US" w:eastAsia="en-ZA"/>
              </w:rPr>
              <w:t xml:space="preserve">                                        279 808 </w:t>
            </w:r>
          </w:p>
        </w:tc>
      </w:tr>
      <w:tr w:rsidR="005B18C6" w:rsidRPr="005B18C6" w14:paraId="3AD3A264" w14:textId="77777777" w:rsidTr="005B18C6">
        <w:trPr>
          <w:trHeight w:val="288"/>
        </w:trPr>
        <w:tc>
          <w:tcPr>
            <w:tcW w:w="742" w:type="pct"/>
            <w:tcBorders>
              <w:top w:val="nil"/>
              <w:left w:val="single" w:sz="4" w:space="0" w:color="auto"/>
              <w:bottom w:val="single" w:sz="4" w:space="0" w:color="auto"/>
              <w:right w:val="single" w:sz="4" w:space="0" w:color="auto"/>
            </w:tcBorders>
            <w:shd w:val="clear" w:color="auto" w:fill="auto"/>
            <w:noWrap/>
            <w:vAlign w:val="center"/>
            <w:hideMark/>
          </w:tcPr>
          <w:p w14:paraId="469E8D3C"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val="en-US" w:eastAsia="en-ZA"/>
              </w:rPr>
              <w:t>200000064639</w:t>
            </w:r>
          </w:p>
        </w:tc>
        <w:tc>
          <w:tcPr>
            <w:tcW w:w="597" w:type="pct"/>
            <w:tcBorders>
              <w:top w:val="nil"/>
              <w:left w:val="nil"/>
              <w:bottom w:val="single" w:sz="4" w:space="0" w:color="auto"/>
              <w:right w:val="single" w:sz="4" w:space="0" w:color="auto"/>
            </w:tcBorders>
            <w:shd w:val="clear" w:color="auto" w:fill="auto"/>
            <w:noWrap/>
            <w:vAlign w:val="center"/>
            <w:hideMark/>
          </w:tcPr>
          <w:p w14:paraId="4B9D2371"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val="en-US" w:eastAsia="en-ZA"/>
              </w:rPr>
              <w:t>200000064639</w:t>
            </w:r>
          </w:p>
        </w:tc>
        <w:tc>
          <w:tcPr>
            <w:tcW w:w="859" w:type="pct"/>
            <w:tcBorders>
              <w:top w:val="nil"/>
              <w:left w:val="nil"/>
              <w:bottom w:val="single" w:sz="4" w:space="0" w:color="auto"/>
              <w:right w:val="single" w:sz="4" w:space="0" w:color="auto"/>
            </w:tcBorders>
            <w:shd w:val="clear" w:color="auto" w:fill="auto"/>
            <w:noWrap/>
            <w:vAlign w:val="center"/>
            <w:hideMark/>
          </w:tcPr>
          <w:p w14:paraId="66658E6D"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val="en-US" w:eastAsia="en-ZA"/>
              </w:rPr>
              <w:t>T0JU00000000014200000</w:t>
            </w:r>
          </w:p>
        </w:tc>
        <w:tc>
          <w:tcPr>
            <w:tcW w:w="1619" w:type="pct"/>
            <w:tcBorders>
              <w:top w:val="nil"/>
              <w:left w:val="nil"/>
              <w:bottom w:val="single" w:sz="4" w:space="0" w:color="auto"/>
              <w:right w:val="single" w:sz="4" w:space="0" w:color="auto"/>
            </w:tcBorders>
            <w:shd w:val="clear" w:color="auto" w:fill="auto"/>
            <w:vAlign w:val="center"/>
            <w:hideMark/>
          </w:tcPr>
          <w:p w14:paraId="6115C669"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val="en-US" w:eastAsia="en-ZA"/>
              </w:rPr>
              <w:t>ERF 142 PORTION 00000 OF JU</w:t>
            </w:r>
          </w:p>
        </w:tc>
        <w:tc>
          <w:tcPr>
            <w:tcW w:w="1183" w:type="pct"/>
            <w:tcBorders>
              <w:top w:val="nil"/>
              <w:left w:val="nil"/>
              <w:bottom w:val="single" w:sz="4" w:space="0" w:color="auto"/>
              <w:right w:val="single" w:sz="4" w:space="0" w:color="auto"/>
            </w:tcBorders>
            <w:shd w:val="clear" w:color="auto" w:fill="auto"/>
            <w:noWrap/>
            <w:vAlign w:val="center"/>
            <w:hideMark/>
          </w:tcPr>
          <w:p w14:paraId="1B6989AE" w14:textId="77777777" w:rsidR="005B18C6" w:rsidRPr="005B18C6" w:rsidRDefault="005B18C6" w:rsidP="005B18C6">
            <w:pPr>
              <w:spacing w:after="0" w:line="240" w:lineRule="auto"/>
              <w:jc w:val="right"/>
              <w:rPr>
                <w:rFonts w:eastAsia="Times New Roman" w:cs="Arial"/>
                <w:sz w:val="18"/>
                <w:szCs w:val="18"/>
                <w:lang w:eastAsia="en-ZA"/>
              </w:rPr>
            </w:pPr>
            <w:r w:rsidRPr="005B18C6">
              <w:rPr>
                <w:rFonts w:eastAsia="Times New Roman" w:cs="Arial"/>
                <w:sz w:val="18"/>
                <w:szCs w:val="18"/>
                <w:lang w:val="en-US" w:eastAsia="en-ZA"/>
              </w:rPr>
              <w:t xml:space="preserve">                                        241 794 </w:t>
            </w:r>
          </w:p>
        </w:tc>
      </w:tr>
      <w:tr w:rsidR="005B18C6" w:rsidRPr="005B18C6" w14:paraId="4BFA1B3C" w14:textId="77777777" w:rsidTr="005B18C6">
        <w:trPr>
          <w:trHeight w:val="288"/>
        </w:trPr>
        <w:tc>
          <w:tcPr>
            <w:tcW w:w="742" w:type="pct"/>
            <w:tcBorders>
              <w:top w:val="nil"/>
              <w:left w:val="single" w:sz="4" w:space="0" w:color="auto"/>
              <w:bottom w:val="single" w:sz="4" w:space="0" w:color="auto"/>
              <w:right w:val="single" w:sz="4" w:space="0" w:color="auto"/>
            </w:tcBorders>
            <w:shd w:val="clear" w:color="auto" w:fill="auto"/>
            <w:noWrap/>
            <w:vAlign w:val="center"/>
            <w:hideMark/>
          </w:tcPr>
          <w:p w14:paraId="6409A96C"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val="en-US" w:eastAsia="en-ZA"/>
              </w:rPr>
              <w:t>200000064631</w:t>
            </w:r>
          </w:p>
        </w:tc>
        <w:tc>
          <w:tcPr>
            <w:tcW w:w="597" w:type="pct"/>
            <w:tcBorders>
              <w:top w:val="nil"/>
              <w:left w:val="nil"/>
              <w:bottom w:val="single" w:sz="4" w:space="0" w:color="auto"/>
              <w:right w:val="single" w:sz="4" w:space="0" w:color="auto"/>
            </w:tcBorders>
            <w:shd w:val="clear" w:color="auto" w:fill="auto"/>
            <w:noWrap/>
            <w:vAlign w:val="center"/>
            <w:hideMark/>
          </w:tcPr>
          <w:p w14:paraId="61B57EEE"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val="en-US" w:eastAsia="en-ZA"/>
              </w:rPr>
              <w:t>200000064631</w:t>
            </w:r>
          </w:p>
        </w:tc>
        <w:tc>
          <w:tcPr>
            <w:tcW w:w="859" w:type="pct"/>
            <w:tcBorders>
              <w:top w:val="nil"/>
              <w:left w:val="nil"/>
              <w:bottom w:val="single" w:sz="4" w:space="0" w:color="auto"/>
              <w:right w:val="single" w:sz="4" w:space="0" w:color="auto"/>
            </w:tcBorders>
            <w:shd w:val="clear" w:color="auto" w:fill="auto"/>
            <w:noWrap/>
            <w:vAlign w:val="center"/>
            <w:hideMark/>
          </w:tcPr>
          <w:p w14:paraId="0AD3637B"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val="en-US" w:eastAsia="en-ZA"/>
              </w:rPr>
              <w:t>T0JU00000000014200000</w:t>
            </w:r>
          </w:p>
        </w:tc>
        <w:tc>
          <w:tcPr>
            <w:tcW w:w="1619" w:type="pct"/>
            <w:tcBorders>
              <w:top w:val="nil"/>
              <w:left w:val="nil"/>
              <w:bottom w:val="single" w:sz="4" w:space="0" w:color="auto"/>
              <w:right w:val="single" w:sz="4" w:space="0" w:color="auto"/>
            </w:tcBorders>
            <w:shd w:val="clear" w:color="auto" w:fill="auto"/>
            <w:vAlign w:val="center"/>
            <w:hideMark/>
          </w:tcPr>
          <w:p w14:paraId="6A9C1230"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val="en-US" w:eastAsia="en-ZA"/>
              </w:rPr>
              <w:t>ERF 142 PORTION 00000 OF JU</w:t>
            </w:r>
          </w:p>
        </w:tc>
        <w:tc>
          <w:tcPr>
            <w:tcW w:w="1183" w:type="pct"/>
            <w:tcBorders>
              <w:top w:val="nil"/>
              <w:left w:val="nil"/>
              <w:bottom w:val="single" w:sz="4" w:space="0" w:color="auto"/>
              <w:right w:val="single" w:sz="4" w:space="0" w:color="auto"/>
            </w:tcBorders>
            <w:shd w:val="clear" w:color="auto" w:fill="auto"/>
            <w:noWrap/>
            <w:vAlign w:val="center"/>
            <w:hideMark/>
          </w:tcPr>
          <w:p w14:paraId="0072B799" w14:textId="77777777" w:rsidR="005B18C6" w:rsidRPr="005B18C6" w:rsidRDefault="005B18C6" w:rsidP="005B18C6">
            <w:pPr>
              <w:spacing w:after="0" w:line="240" w:lineRule="auto"/>
              <w:jc w:val="right"/>
              <w:rPr>
                <w:rFonts w:eastAsia="Times New Roman" w:cs="Arial"/>
                <w:sz w:val="18"/>
                <w:szCs w:val="18"/>
                <w:lang w:eastAsia="en-ZA"/>
              </w:rPr>
            </w:pPr>
            <w:r w:rsidRPr="005B18C6">
              <w:rPr>
                <w:rFonts w:eastAsia="Times New Roman" w:cs="Arial"/>
                <w:sz w:val="18"/>
                <w:szCs w:val="18"/>
                <w:lang w:val="en-US" w:eastAsia="en-ZA"/>
              </w:rPr>
              <w:t xml:space="preserve">                                        241 794 </w:t>
            </w:r>
          </w:p>
        </w:tc>
      </w:tr>
      <w:tr w:rsidR="005B18C6" w:rsidRPr="005B18C6" w14:paraId="02136B79" w14:textId="77777777" w:rsidTr="005B18C6">
        <w:trPr>
          <w:trHeight w:val="288"/>
        </w:trPr>
        <w:tc>
          <w:tcPr>
            <w:tcW w:w="742" w:type="pct"/>
            <w:tcBorders>
              <w:top w:val="nil"/>
              <w:left w:val="single" w:sz="4" w:space="0" w:color="auto"/>
              <w:bottom w:val="single" w:sz="4" w:space="0" w:color="auto"/>
              <w:right w:val="single" w:sz="4" w:space="0" w:color="auto"/>
            </w:tcBorders>
            <w:shd w:val="clear" w:color="auto" w:fill="auto"/>
            <w:noWrap/>
            <w:vAlign w:val="center"/>
            <w:hideMark/>
          </w:tcPr>
          <w:p w14:paraId="54F39E8B"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val="en-US" w:eastAsia="en-ZA"/>
              </w:rPr>
              <w:t>200000064634</w:t>
            </w:r>
          </w:p>
        </w:tc>
        <w:tc>
          <w:tcPr>
            <w:tcW w:w="597" w:type="pct"/>
            <w:tcBorders>
              <w:top w:val="nil"/>
              <w:left w:val="nil"/>
              <w:bottom w:val="single" w:sz="4" w:space="0" w:color="auto"/>
              <w:right w:val="single" w:sz="4" w:space="0" w:color="auto"/>
            </w:tcBorders>
            <w:shd w:val="clear" w:color="auto" w:fill="auto"/>
            <w:noWrap/>
            <w:vAlign w:val="center"/>
            <w:hideMark/>
          </w:tcPr>
          <w:p w14:paraId="21162652"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val="en-US" w:eastAsia="en-ZA"/>
              </w:rPr>
              <w:t>200000064634</w:t>
            </w:r>
          </w:p>
        </w:tc>
        <w:tc>
          <w:tcPr>
            <w:tcW w:w="859" w:type="pct"/>
            <w:tcBorders>
              <w:top w:val="nil"/>
              <w:left w:val="nil"/>
              <w:bottom w:val="single" w:sz="4" w:space="0" w:color="auto"/>
              <w:right w:val="single" w:sz="4" w:space="0" w:color="auto"/>
            </w:tcBorders>
            <w:shd w:val="clear" w:color="auto" w:fill="auto"/>
            <w:noWrap/>
            <w:vAlign w:val="center"/>
            <w:hideMark/>
          </w:tcPr>
          <w:p w14:paraId="69C8D9E0"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val="en-US" w:eastAsia="en-ZA"/>
              </w:rPr>
              <w:t>T0JU00000000014200000</w:t>
            </w:r>
          </w:p>
        </w:tc>
        <w:tc>
          <w:tcPr>
            <w:tcW w:w="1619" w:type="pct"/>
            <w:tcBorders>
              <w:top w:val="nil"/>
              <w:left w:val="nil"/>
              <w:bottom w:val="single" w:sz="4" w:space="0" w:color="auto"/>
              <w:right w:val="single" w:sz="4" w:space="0" w:color="auto"/>
            </w:tcBorders>
            <w:shd w:val="clear" w:color="auto" w:fill="auto"/>
            <w:vAlign w:val="center"/>
            <w:hideMark/>
          </w:tcPr>
          <w:p w14:paraId="595B4828"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val="en-US" w:eastAsia="en-ZA"/>
              </w:rPr>
              <w:t>ERF 142 PORTION 00000 OF JU</w:t>
            </w:r>
          </w:p>
        </w:tc>
        <w:tc>
          <w:tcPr>
            <w:tcW w:w="1183" w:type="pct"/>
            <w:tcBorders>
              <w:top w:val="nil"/>
              <w:left w:val="nil"/>
              <w:bottom w:val="single" w:sz="4" w:space="0" w:color="auto"/>
              <w:right w:val="single" w:sz="4" w:space="0" w:color="auto"/>
            </w:tcBorders>
            <w:shd w:val="clear" w:color="auto" w:fill="auto"/>
            <w:noWrap/>
            <w:vAlign w:val="center"/>
            <w:hideMark/>
          </w:tcPr>
          <w:p w14:paraId="1DEC01F2" w14:textId="77777777" w:rsidR="005B18C6" w:rsidRPr="005B18C6" w:rsidRDefault="005B18C6" w:rsidP="005B18C6">
            <w:pPr>
              <w:spacing w:after="0" w:line="240" w:lineRule="auto"/>
              <w:jc w:val="right"/>
              <w:rPr>
                <w:rFonts w:eastAsia="Times New Roman" w:cs="Arial"/>
                <w:sz w:val="18"/>
                <w:szCs w:val="18"/>
                <w:lang w:eastAsia="en-ZA"/>
              </w:rPr>
            </w:pPr>
            <w:r w:rsidRPr="005B18C6">
              <w:rPr>
                <w:rFonts w:eastAsia="Times New Roman" w:cs="Arial"/>
                <w:sz w:val="18"/>
                <w:szCs w:val="18"/>
                <w:lang w:val="en-US" w:eastAsia="en-ZA"/>
              </w:rPr>
              <w:t xml:space="preserve">                                        241 794 </w:t>
            </w:r>
          </w:p>
        </w:tc>
      </w:tr>
      <w:tr w:rsidR="005B18C6" w:rsidRPr="005B18C6" w14:paraId="25B6E3D6" w14:textId="77777777" w:rsidTr="005B18C6">
        <w:trPr>
          <w:trHeight w:val="288"/>
        </w:trPr>
        <w:tc>
          <w:tcPr>
            <w:tcW w:w="742" w:type="pct"/>
            <w:tcBorders>
              <w:top w:val="nil"/>
              <w:left w:val="single" w:sz="4" w:space="0" w:color="auto"/>
              <w:bottom w:val="single" w:sz="4" w:space="0" w:color="auto"/>
              <w:right w:val="single" w:sz="4" w:space="0" w:color="auto"/>
            </w:tcBorders>
            <w:shd w:val="clear" w:color="auto" w:fill="auto"/>
            <w:noWrap/>
            <w:vAlign w:val="center"/>
            <w:hideMark/>
          </w:tcPr>
          <w:p w14:paraId="3E0EAA2B"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val="en-US" w:eastAsia="en-ZA"/>
              </w:rPr>
              <w:t>200000064642</w:t>
            </w:r>
          </w:p>
        </w:tc>
        <w:tc>
          <w:tcPr>
            <w:tcW w:w="597" w:type="pct"/>
            <w:tcBorders>
              <w:top w:val="nil"/>
              <w:left w:val="nil"/>
              <w:bottom w:val="single" w:sz="4" w:space="0" w:color="auto"/>
              <w:right w:val="single" w:sz="4" w:space="0" w:color="auto"/>
            </w:tcBorders>
            <w:shd w:val="clear" w:color="auto" w:fill="auto"/>
            <w:noWrap/>
            <w:vAlign w:val="center"/>
            <w:hideMark/>
          </w:tcPr>
          <w:p w14:paraId="53A309B7"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val="en-US" w:eastAsia="en-ZA"/>
              </w:rPr>
              <w:t>200000064642</w:t>
            </w:r>
          </w:p>
        </w:tc>
        <w:tc>
          <w:tcPr>
            <w:tcW w:w="859" w:type="pct"/>
            <w:tcBorders>
              <w:top w:val="nil"/>
              <w:left w:val="nil"/>
              <w:bottom w:val="single" w:sz="4" w:space="0" w:color="auto"/>
              <w:right w:val="single" w:sz="4" w:space="0" w:color="auto"/>
            </w:tcBorders>
            <w:shd w:val="clear" w:color="auto" w:fill="auto"/>
            <w:noWrap/>
            <w:vAlign w:val="center"/>
            <w:hideMark/>
          </w:tcPr>
          <w:p w14:paraId="30B89702"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val="en-US" w:eastAsia="en-ZA"/>
              </w:rPr>
              <w:t>T0JU00000000014200000</w:t>
            </w:r>
          </w:p>
        </w:tc>
        <w:tc>
          <w:tcPr>
            <w:tcW w:w="1619" w:type="pct"/>
            <w:tcBorders>
              <w:top w:val="nil"/>
              <w:left w:val="nil"/>
              <w:bottom w:val="single" w:sz="4" w:space="0" w:color="auto"/>
              <w:right w:val="single" w:sz="4" w:space="0" w:color="auto"/>
            </w:tcBorders>
            <w:shd w:val="clear" w:color="auto" w:fill="auto"/>
            <w:vAlign w:val="center"/>
            <w:hideMark/>
          </w:tcPr>
          <w:p w14:paraId="34860649"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val="en-US" w:eastAsia="en-ZA"/>
              </w:rPr>
              <w:t>ERF 142 PORTION 00000 OF JU</w:t>
            </w:r>
          </w:p>
        </w:tc>
        <w:tc>
          <w:tcPr>
            <w:tcW w:w="1183" w:type="pct"/>
            <w:tcBorders>
              <w:top w:val="nil"/>
              <w:left w:val="nil"/>
              <w:bottom w:val="single" w:sz="4" w:space="0" w:color="auto"/>
              <w:right w:val="single" w:sz="4" w:space="0" w:color="auto"/>
            </w:tcBorders>
            <w:shd w:val="clear" w:color="auto" w:fill="auto"/>
            <w:noWrap/>
            <w:vAlign w:val="center"/>
            <w:hideMark/>
          </w:tcPr>
          <w:p w14:paraId="14AC0134" w14:textId="77777777" w:rsidR="005B18C6" w:rsidRPr="005B18C6" w:rsidRDefault="005B18C6" w:rsidP="005B18C6">
            <w:pPr>
              <w:spacing w:after="0" w:line="240" w:lineRule="auto"/>
              <w:jc w:val="right"/>
              <w:rPr>
                <w:rFonts w:eastAsia="Times New Roman" w:cs="Arial"/>
                <w:sz w:val="18"/>
                <w:szCs w:val="18"/>
                <w:lang w:eastAsia="en-ZA"/>
              </w:rPr>
            </w:pPr>
            <w:r w:rsidRPr="005B18C6">
              <w:rPr>
                <w:rFonts w:eastAsia="Times New Roman" w:cs="Arial"/>
                <w:sz w:val="18"/>
                <w:szCs w:val="18"/>
                <w:lang w:val="en-US" w:eastAsia="en-ZA"/>
              </w:rPr>
              <w:t xml:space="preserve">                                        205 010 </w:t>
            </w:r>
          </w:p>
        </w:tc>
      </w:tr>
      <w:tr w:rsidR="005B18C6" w:rsidRPr="005B18C6" w14:paraId="27824649" w14:textId="77777777" w:rsidTr="005B18C6">
        <w:trPr>
          <w:trHeight w:val="288"/>
        </w:trPr>
        <w:tc>
          <w:tcPr>
            <w:tcW w:w="742" w:type="pct"/>
            <w:tcBorders>
              <w:top w:val="nil"/>
              <w:left w:val="single" w:sz="4" w:space="0" w:color="auto"/>
              <w:bottom w:val="single" w:sz="4" w:space="0" w:color="auto"/>
              <w:right w:val="single" w:sz="4" w:space="0" w:color="auto"/>
            </w:tcBorders>
            <w:shd w:val="clear" w:color="auto" w:fill="auto"/>
            <w:noWrap/>
            <w:vAlign w:val="center"/>
            <w:hideMark/>
          </w:tcPr>
          <w:p w14:paraId="744F4834"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val="en-US" w:eastAsia="en-ZA"/>
              </w:rPr>
              <w:t>200000064512</w:t>
            </w:r>
          </w:p>
        </w:tc>
        <w:tc>
          <w:tcPr>
            <w:tcW w:w="597" w:type="pct"/>
            <w:tcBorders>
              <w:top w:val="nil"/>
              <w:left w:val="nil"/>
              <w:bottom w:val="single" w:sz="4" w:space="0" w:color="auto"/>
              <w:right w:val="single" w:sz="4" w:space="0" w:color="auto"/>
            </w:tcBorders>
            <w:shd w:val="clear" w:color="auto" w:fill="auto"/>
            <w:noWrap/>
            <w:vAlign w:val="center"/>
            <w:hideMark/>
          </w:tcPr>
          <w:p w14:paraId="2091ED53"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val="en-US" w:eastAsia="en-ZA"/>
              </w:rPr>
              <w:t>200000064512</w:t>
            </w:r>
          </w:p>
        </w:tc>
        <w:tc>
          <w:tcPr>
            <w:tcW w:w="859" w:type="pct"/>
            <w:tcBorders>
              <w:top w:val="nil"/>
              <w:left w:val="nil"/>
              <w:bottom w:val="single" w:sz="4" w:space="0" w:color="auto"/>
              <w:right w:val="single" w:sz="4" w:space="0" w:color="auto"/>
            </w:tcBorders>
            <w:shd w:val="clear" w:color="auto" w:fill="auto"/>
            <w:noWrap/>
            <w:vAlign w:val="center"/>
            <w:hideMark/>
          </w:tcPr>
          <w:p w14:paraId="194A5B80"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val="en-US" w:eastAsia="en-ZA"/>
              </w:rPr>
              <w:t>T0JT00170000025500000</w:t>
            </w:r>
          </w:p>
        </w:tc>
        <w:tc>
          <w:tcPr>
            <w:tcW w:w="1619" w:type="pct"/>
            <w:tcBorders>
              <w:top w:val="nil"/>
              <w:left w:val="nil"/>
              <w:bottom w:val="single" w:sz="4" w:space="0" w:color="auto"/>
              <w:right w:val="single" w:sz="4" w:space="0" w:color="auto"/>
            </w:tcBorders>
            <w:shd w:val="clear" w:color="auto" w:fill="auto"/>
            <w:vAlign w:val="center"/>
            <w:hideMark/>
          </w:tcPr>
          <w:p w14:paraId="54A508E0"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val="en-US" w:eastAsia="en-ZA"/>
              </w:rPr>
              <w:t>ERF 255 PORTION 00000 OF SONHEUWEL</w:t>
            </w:r>
          </w:p>
        </w:tc>
        <w:tc>
          <w:tcPr>
            <w:tcW w:w="1183" w:type="pct"/>
            <w:tcBorders>
              <w:top w:val="nil"/>
              <w:left w:val="nil"/>
              <w:bottom w:val="single" w:sz="4" w:space="0" w:color="auto"/>
              <w:right w:val="single" w:sz="4" w:space="0" w:color="auto"/>
            </w:tcBorders>
            <w:shd w:val="clear" w:color="auto" w:fill="auto"/>
            <w:noWrap/>
            <w:vAlign w:val="center"/>
            <w:hideMark/>
          </w:tcPr>
          <w:p w14:paraId="5A526F3C" w14:textId="77777777" w:rsidR="005B18C6" w:rsidRPr="005B18C6" w:rsidRDefault="005B18C6" w:rsidP="005B18C6">
            <w:pPr>
              <w:spacing w:after="0" w:line="240" w:lineRule="auto"/>
              <w:jc w:val="right"/>
              <w:rPr>
                <w:rFonts w:eastAsia="Times New Roman" w:cs="Arial"/>
                <w:sz w:val="18"/>
                <w:szCs w:val="18"/>
                <w:lang w:eastAsia="en-ZA"/>
              </w:rPr>
            </w:pPr>
            <w:r w:rsidRPr="005B18C6">
              <w:rPr>
                <w:rFonts w:eastAsia="Times New Roman" w:cs="Arial"/>
                <w:sz w:val="18"/>
                <w:szCs w:val="18"/>
                <w:lang w:val="en-US" w:eastAsia="en-ZA"/>
              </w:rPr>
              <w:t xml:space="preserve">                                        168 066 </w:t>
            </w:r>
          </w:p>
        </w:tc>
      </w:tr>
      <w:tr w:rsidR="005B18C6" w:rsidRPr="005B18C6" w14:paraId="3DC59B29" w14:textId="77777777" w:rsidTr="005B18C6">
        <w:trPr>
          <w:trHeight w:val="288"/>
        </w:trPr>
        <w:tc>
          <w:tcPr>
            <w:tcW w:w="742" w:type="pct"/>
            <w:tcBorders>
              <w:top w:val="nil"/>
              <w:left w:val="single" w:sz="4" w:space="0" w:color="auto"/>
              <w:bottom w:val="single" w:sz="4" w:space="0" w:color="auto"/>
              <w:right w:val="single" w:sz="4" w:space="0" w:color="auto"/>
            </w:tcBorders>
            <w:shd w:val="clear" w:color="auto" w:fill="auto"/>
            <w:noWrap/>
            <w:vAlign w:val="center"/>
            <w:hideMark/>
          </w:tcPr>
          <w:p w14:paraId="4BCF312A"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val="en-US" w:eastAsia="en-ZA"/>
              </w:rPr>
              <w:t>200000064557</w:t>
            </w:r>
          </w:p>
        </w:tc>
        <w:tc>
          <w:tcPr>
            <w:tcW w:w="597" w:type="pct"/>
            <w:tcBorders>
              <w:top w:val="nil"/>
              <w:left w:val="nil"/>
              <w:bottom w:val="single" w:sz="4" w:space="0" w:color="auto"/>
              <w:right w:val="single" w:sz="4" w:space="0" w:color="auto"/>
            </w:tcBorders>
            <w:shd w:val="clear" w:color="auto" w:fill="auto"/>
            <w:noWrap/>
            <w:vAlign w:val="center"/>
            <w:hideMark/>
          </w:tcPr>
          <w:p w14:paraId="669DFF82"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val="en-US" w:eastAsia="en-ZA"/>
              </w:rPr>
              <w:t>200000064557</w:t>
            </w:r>
          </w:p>
        </w:tc>
        <w:tc>
          <w:tcPr>
            <w:tcW w:w="859" w:type="pct"/>
            <w:tcBorders>
              <w:top w:val="nil"/>
              <w:left w:val="nil"/>
              <w:bottom w:val="single" w:sz="4" w:space="0" w:color="auto"/>
              <w:right w:val="single" w:sz="4" w:space="0" w:color="auto"/>
            </w:tcBorders>
            <w:shd w:val="clear" w:color="auto" w:fill="auto"/>
            <w:noWrap/>
            <w:vAlign w:val="center"/>
            <w:hideMark/>
          </w:tcPr>
          <w:p w14:paraId="5660039A"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val="en-US" w:eastAsia="en-ZA"/>
              </w:rPr>
              <w:t>T0JT00170000014700000</w:t>
            </w:r>
          </w:p>
        </w:tc>
        <w:tc>
          <w:tcPr>
            <w:tcW w:w="1619" w:type="pct"/>
            <w:tcBorders>
              <w:top w:val="nil"/>
              <w:left w:val="nil"/>
              <w:bottom w:val="single" w:sz="4" w:space="0" w:color="auto"/>
              <w:right w:val="single" w:sz="4" w:space="0" w:color="auto"/>
            </w:tcBorders>
            <w:shd w:val="clear" w:color="auto" w:fill="auto"/>
            <w:vAlign w:val="center"/>
            <w:hideMark/>
          </w:tcPr>
          <w:p w14:paraId="3C7721EF"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val="en-US" w:eastAsia="en-ZA"/>
              </w:rPr>
              <w:t>ERF 147 PORTION 00000 OF SONHEUWEL</w:t>
            </w:r>
          </w:p>
        </w:tc>
        <w:tc>
          <w:tcPr>
            <w:tcW w:w="1183" w:type="pct"/>
            <w:tcBorders>
              <w:top w:val="nil"/>
              <w:left w:val="nil"/>
              <w:bottom w:val="single" w:sz="4" w:space="0" w:color="auto"/>
              <w:right w:val="single" w:sz="4" w:space="0" w:color="auto"/>
            </w:tcBorders>
            <w:shd w:val="clear" w:color="auto" w:fill="auto"/>
            <w:noWrap/>
            <w:vAlign w:val="center"/>
            <w:hideMark/>
          </w:tcPr>
          <w:p w14:paraId="415D9262" w14:textId="77777777" w:rsidR="005B18C6" w:rsidRPr="005B18C6" w:rsidRDefault="005B18C6" w:rsidP="005B18C6">
            <w:pPr>
              <w:spacing w:after="0" w:line="240" w:lineRule="auto"/>
              <w:jc w:val="right"/>
              <w:rPr>
                <w:rFonts w:eastAsia="Times New Roman" w:cs="Arial"/>
                <w:sz w:val="18"/>
                <w:szCs w:val="18"/>
                <w:lang w:eastAsia="en-ZA"/>
              </w:rPr>
            </w:pPr>
            <w:r w:rsidRPr="005B18C6">
              <w:rPr>
                <w:rFonts w:eastAsia="Times New Roman" w:cs="Arial"/>
                <w:sz w:val="18"/>
                <w:szCs w:val="18"/>
                <w:lang w:val="en-US" w:eastAsia="en-ZA"/>
              </w:rPr>
              <w:t xml:space="preserve">                                        181 845 </w:t>
            </w:r>
          </w:p>
        </w:tc>
      </w:tr>
      <w:tr w:rsidR="005B18C6" w:rsidRPr="005B18C6" w14:paraId="66F88E43" w14:textId="77777777" w:rsidTr="005B18C6">
        <w:trPr>
          <w:trHeight w:val="288"/>
        </w:trPr>
        <w:tc>
          <w:tcPr>
            <w:tcW w:w="742" w:type="pct"/>
            <w:tcBorders>
              <w:top w:val="nil"/>
              <w:left w:val="single" w:sz="4" w:space="0" w:color="auto"/>
              <w:bottom w:val="single" w:sz="4" w:space="0" w:color="auto"/>
              <w:right w:val="single" w:sz="4" w:space="0" w:color="auto"/>
            </w:tcBorders>
            <w:shd w:val="clear" w:color="auto" w:fill="auto"/>
            <w:noWrap/>
            <w:vAlign w:val="center"/>
            <w:hideMark/>
          </w:tcPr>
          <w:p w14:paraId="60DE3A66"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val="en-US" w:eastAsia="en-ZA"/>
              </w:rPr>
              <w:t>200000064508</w:t>
            </w:r>
          </w:p>
        </w:tc>
        <w:tc>
          <w:tcPr>
            <w:tcW w:w="597" w:type="pct"/>
            <w:tcBorders>
              <w:top w:val="nil"/>
              <w:left w:val="nil"/>
              <w:bottom w:val="single" w:sz="4" w:space="0" w:color="auto"/>
              <w:right w:val="single" w:sz="4" w:space="0" w:color="auto"/>
            </w:tcBorders>
            <w:shd w:val="clear" w:color="auto" w:fill="auto"/>
            <w:noWrap/>
            <w:vAlign w:val="center"/>
            <w:hideMark/>
          </w:tcPr>
          <w:p w14:paraId="48735856"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val="en-US" w:eastAsia="en-ZA"/>
              </w:rPr>
              <w:t>200000064508</w:t>
            </w:r>
          </w:p>
        </w:tc>
        <w:tc>
          <w:tcPr>
            <w:tcW w:w="859" w:type="pct"/>
            <w:tcBorders>
              <w:top w:val="nil"/>
              <w:left w:val="nil"/>
              <w:bottom w:val="single" w:sz="4" w:space="0" w:color="auto"/>
              <w:right w:val="single" w:sz="4" w:space="0" w:color="auto"/>
            </w:tcBorders>
            <w:shd w:val="clear" w:color="auto" w:fill="auto"/>
            <w:noWrap/>
            <w:vAlign w:val="center"/>
            <w:hideMark/>
          </w:tcPr>
          <w:p w14:paraId="0C10A9B2"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val="en-US" w:eastAsia="en-ZA"/>
              </w:rPr>
              <w:t>T0JT00120000073000000</w:t>
            </w:r>
          </w:p>
        </w:tc>
        <w:tc>
          <w:tcPr>
            <w:tcW w:w="1619" w:type="pct"/>
            <w:tcBorders>
              <w:top w:val="nil"/>
              <w:left w:val="nil"/>
              <w:bottom w:val="single" w:sz="4" w:space="0" w:color="auto"/>
              <w:right w:val="single" w:sz="4" w:space="0" w:color="auto"/>
            </w:tcBorders>
            <w:shd w:val="clear" w:color="auto" w:fill="auto"/>
            <w:vAlign w:val="center"/>
            <w:hideMark/>
          </w:tcPr>
          <w:p w14:paraId="764ACBF5"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val="en-US" w:eastAsia="en-ZA"/>
              </w:rPr>
              <w:t>ERF 730 PORTION 00000 OF NELSPRUIT</w:t>
            </w:r>
          </w:p>
        </w:tc>
        <w:tc>
          <w:tcPr>
            <w:tcW w:w="1183" w:type="pct"/>
            <w:tcBorders>
              <w:top w:val="nil"/>
              <w:left w:val="nil"/>
              <w:bottom w:val="single" w:sz="4" w:space="0" w:color="auto"/>
              <w:right w:val="single" w:sz="4" w:space="0" w:color="auto"/>
            </w:tcBorders>
            <w:shd w:val="clear" w:color="auto" w:fill="auto"/>
            <w:noWrap/>
            <w:vAlign w:val="center"/>
            <w:hideMark/>
          </w:tcPr>
          <w:p w14:paraId="2E7F5BFC" w14:textId="77777777" w:rsidR="005B18C6" w:rsidRPr="005B18C6" w:rsidRDefault="005B18C6" w:rsidP="005B18C6">
            <w:pPr>
              <w:spacing w:after="0" w:line="240" w:lineRule="auto"/>
              <w:jc w:val="right"/>
              <w:rPr>
                <w:rFonts w:eastAsia="Times New Roman" w:cs="Arial"/>
                <w:sz w:val="18"/>
                <w:szCs w:val="18"/>
                <w:lang w:eastAsia="en-ZA"/>
              </w:rPr>
            </w:pPr>
            <w:r w:rsidRPr="005B18C6">
              <w:rPr>
                <w:rFonts w:eastAsia="Times New Roman" w:cs="Arial"/>
                <w:sz w:val="18"/>
                <w:szCs w:val="18"/>
                <w:lang w:val="en-US" w:eastAsia="en-ZA"/>
              </w:rPr>
              <w:t xml:space="preserve">                                        238 018 </w:t>
            </w:r>
          </w:p>
        </w:tc>
      </w:tr>
      <w:tr w:rsidR="005B18C6" w:rsidRPr="005B18C6" w14:paraId="73058FD2" w14:textId="77777777" w:rsidTr="005B18C6">
        <w:trPr>
          <w:trHeight w:val="288"/>
        </w:trPr>
        <w:tc>
          <w:tcPr>
            <w:tcW w:w="742" w:type="pct"/>
            <w:tcBorders>
              <w:top w:val="nil"/>
              <w:left w:val="single" w:sz="4" w:space="0" w:color="auto"/>
              <w:bottom w:val="single" w:sz="4" w:space="0" w:color="auto"/>
              <w:right w:val="single" w:sz="4" w:space="0" w:color="auto"/>
            </w:tcBorders>
            <w:shd w:val="clear" w:color="auto" w:fill="auto"/>
            <w:noWrap/>
            <w:vAlign w:val="center"/>
            <w:hideMark/>
          </w:tcPr>
          <w:p w14:paraId="687697A0"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val="en-US" w:eastAsia="en-ZA"/>
              </w:rPr>
              <w:t>SDF12859</w:t>
            </w:r>
          </w:p>
        </w:tc>
        <w:tc>
          <w:tcPr>
            <w:tcW w:w="597" w:type="pct"/>
            <w:tcBorders>
              <w:top w:val="nil"/>
              <w:left w:val="nil"/>
              <w:bottom w:val="single" w:sz="4" w:space="0" w:color="auto"/>
              <w:right w:val="single" w:sz="4" w:space="0" w:color="auto"/>
            </w:tcBorders>
            <w:shd w:val="clear" w:color="auto" w:fill="auto"/>
            <w:noWrap/>
            <w:vAlign w:val="center"/>
            <w:hideMark/>
          </w:tcPr>
          <w:p w14:paraId="28A3B58F"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val="en-US" w:eastAsia="en-ZA"/>
              </w:rPr>
              <w:t>200000064300</w:t>
            </w:r>
          </w:p>
        </w:tc>
        <w:tc>
          <w:tcPr>
            <w:tcW w:w="859" w:type="pct"/>
            <w:tcBorders>
              <w:top w:val="nil"/>
              <w:left w:val="nil"/>
              <w:bottom w:val="single" w:sz="4" w:space="0" w:color="auto"/>
              <w:right w:val="single" w:sz="4" w:space="0" w:color="auto"/>
            </w:tcBorders>
            <w:shd w:val="clear" w:color="auto" w:fill="auto"/>
            <w:noWrap/>
            <w:vAlign w:val="center"/>
            <w:hideMark/>
          </w:tcPr>
          <w:p w14:paraId="2B790006"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val="en-US" w:eastAsia="en-ZA"/>
              </w:rPr>
              <w:t>T0IR03880000058000000</w:t>
            </w:r>
          </w:p>
        </w:tc>
        <w:tc>
          <w:tcPr>
            <w:tcW w:w="1619" w:type="pct"/>
            <w:tcBorders>
              <w:top w:val="nil"/>
              <w:left w:val="nil"/>
              <w:bottom w:val="single" w:sz="4" w:space="0" w:color="auto"/>
              <w:right w:val="single" w:sz="4" w:space="0" w:color="auto"/>
            </w:tcBorders>
            <w:shd w:val="clear" w:color="auto" w:fill="auto"/>
            <w:vAlign w:val="center"/>
            <w:hideMark/>
          </w:tcPr>
          <w:p w14:paraId="5C02AE2F"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val="en-US" w:eastAsia="en-ZA"/>
              </w:rPr>
              <w:t>ERF 580 PORTION 00000 OF LESLIE</w:t>
            </w:r>
          </w:p>
        </w:tc>
        <w:tc>
          <w:tcPr>
            <w:tcW w:w="1183" w:type="pct"/>
            <w:tcBorders>
              <w:top w:val="nil"/>
              <w:left w:val="nil"/>
              <w:bottom w:val="single" w:sz="4" w:space="0" w:color="auto"/>
              <w:right w:val="single" w:sz="4" w:space="0" w:color="auto"/>
            </w:tcBorders>
            <w:shd w:val="clear" w:color="auto" w:fill="auto"/>
            <w:noWrap/>
            <w:vAlign w:val="center"/>
            <w:hideMark/>
          </w:tcPr>
          <w:p w14:paraId="6DE13044" w14:textId="77777777" w:rsidR="005B18C6" w:rsidRPr="005B18C6" w:rsidRDefault="005B18C6" w:rsidP="005B18C6">
            <w:pPr>
              <w:spacing w:after="0" w:line="240" w:lineRule="auto"/>
              <w:jc w:val="right"/>
              <w:rPr>
                <w:rFonts w:eastAsia="Times New Roman" w:cs="Arial"/>
                <w:sz w:val="18"/>
                <w:szCs w:val="18"/>
                <w:lang w:eastAsia="en-ZA"/>
              </w:rPr>
            </w:pPr>
            <w:r w:rsidRPr="005B18C6">
              <w:rPr>
                <w:rFonts w:eastAsia="Times New Roman" w:cs="Arial"/>
                <w:sz w:val="18"/>
                <w:szCs w:val="18"/>
                <w:lang w:val="en-US" w:eastAsia="en-ZA"/>
              </w:rPr>
              <w:t xml:space="preserve">                                        171 549 </w:t>
            </w:r>
          </w:p>
        </w:tc>
      </w:tr>
      <w:tr w:rsidR="005B18C6" w:rsidRPr="005B18C6" w14:paraId="233315D5" w14:textId="77777777" w:rsidTr="005B18C6">
        <w:trPr>
          <w:trHeight w:val="288"/>
        </w:trPr>
        <w:tc>
          <w:tcPr>
            <w:tcW w:w="742" w:type="pct"/>
            <w:tcBorders>
              <w:top w:val="nil"/>
              <w:left w:val="single" w:sz="4" w:space="0" w:color="auto"/>
              <w:bottom w:val="single" w:sz="4" w:space="0" w:color="auto"/>
              <w:right w:val="single" w:sz="4" w:space="0" w:color="auto"/>
            </w:tcBorders>
            <w:shd w:val="clear" w:color="auto" w:fill="auto"/>
            <w:noWrap/>
            <w:vAlign w:val="center"/>
            <w:hideMark/>
          </w:tcPr>
          <w:p w14:paraId="376B5384"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val="en-US" w:eastAsia="en-ZA"/>
              </w:rPr>
              <w:t>200000062957</w:t>
            </w:r>
          </w:p>
        </w:tc>
        <w:tc>
          <w:tcPr>
            <w:tcW w:w="597" w:type="pct"/>
            <w:tcBorders>
              <w:top w:val="nil"/>
              <w:left w:val="nil"/>
              <w:bottom w:val="single" w:sz="4" w:space="0" w:color="auto"/>
              <w:right w:val="single" w:sz="4" w:space="0" w:color="auto"/>
            </w:tcBorders>
            <w:shd w:val="clear" w:color="auto" w:fill="auto"/>
            <w:noWrap/>
            <w:vAlign w:val="center"/>
            <w:hideMark/>
          </w:tcPr>
          <w:p w14:paraId="2B6FBBE8"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val="en-US" w:eastAsia="en-ZA"/>
              </w:rPr>
              <w:t>200000062957</w:t>
            </w:r>
          </w:p>
        </w:tc>
        <w:tc>
          <w:tcPr>
            <w:tcW w:w="859" w:type="pct"/>
            <w:tcBorders>
              <w:top w:val="nil"/>
              <w:left w:val="nil"/>
              <w:bottom w:val="single" w:sz="4" w:space="0" w:color="auto"/>
              <w:right w:val="single" w:sz="4" w:space="0" w:color="auto"/>
            </w:tcBorders>
            <w:shd w:val="clear" w:color="auto" w:fill="auto"/>
            <w:noWrap/>
            <w:vAlign w:val="center"/>
            <w:hideMark/>
          </w:tcPr>
          <w:p w14:paraId="78887BA9"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val="en-US" w:eastAsia="en-ZA"/>
              </w:rPr>
              <w:t>F03900070000698200000</w:t>
            </w:r>
          </w:p>
        </w:tc>
        <w:tc>
          <w:tcPr>
            <w:tcW w:w="1619" w:type="pct"/>
            <w:tcBorders>
              <w:top w:val="nil"/>
              <w:left w:val="nil"/>
              <w:bottom w:val="single" w:sz="4" w:space="0" w:color="auto"/>
              <w:right w:val="single" w:sz="4" w:space="0" w:color="auto"/>
            </w:tcBorders>
            <w:shd w:val="clear" w:color="auto" w:fill="auto"/>
            <w:vAlign w:val="center"/>
            <w:hideMark/>
          </w:tcPr>
          <w:p w14:paraId="26FCEE11"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val="en-US" w:eastAsia="en-ZA"/>
              </w:rPr>
              <w:t>ERF 6982 PORTION 00000 OF WELKOM</w:t>
            </w:r>
          </w:p>
        </w:tc>
        <w:tc>
          <w:tcPr>
            <w:tcW w:w="1183" w:type="pct"/>
            <w:tcBorders>
              <w:top w:val="nil"/>
              <w:left w:val="nil"/>
              <w:bottom w:val="single" w:sz="4" w:space="0" w:color="auto"/>
              <w:right w:val="single" w:sz="4" w:space="0" w:color="auto"/>
            </w:tcBorders>
            <w:shd w:val="clear" w:color="auto" w:fill="auto"/>
            <w:noWrap/>
            <w:vAlign w:val="center"/>
            <w:hideMark/>
          </w:tcPr>
          <w:p w14:paraId="5045DCC3" w14:textId="77777777" w:rsidR="005B18C6" w:rsidRPr="005B18C6" w:rsidRDefault="005B18C6" w:rsidP="005B18C6">
            <w:pPr>
              <w:spacing w:after="0" w:line="240" w:lineRule="auto"/>
              <w:jc w:val="right"/>
              <w:rPr>
                <w:rFonts w:eastAsia="Times New Roman" w:cs="Arial"/>
                <w:sz w:val="18"/>
                <w:szCs w:val="18"/>
                <w:lang w:eastAsia="en-ZA"/>
              </w:rPr>
            </w:pPr>
            <w:r w:rsidRPr="005B18C6">
              <w:rPr>
                <w:rFonts w:eastAsia="Times New Roman" w:cs="Arial"/>
                <w:sz w:val="18"/>
                <w:szCs w:val="18"/>
                <w:lang w:val="en-US" w:eastAsia="en-ZA"/>
              </w:rPr>
              <w:t xml:space="preserve">                                        212 581 </w:t>
            </w:r>
          </w:p>
        </w:tc>
      </w:tr>
      <w:tr w:rsidR="005B18C6" w:rsidRPr="005B18C6" w14:paraId="19C5D760" w14:textId="77777777" w:rsidTr="005B18C6">
        <w:trPr>
          <w:trHeight w:val="288"/>
        </w:trPr>
        <w:tc>
          <w:tcPr>
            <w:tcW w:w="742" w:type="pct"/>
            <w:tcBorders>
              <w:top w:val="nil"/>
              <w:left w:val="single" w:sz="4" w:space="0" w:color="auto"/>
              <w:bottom w:val="single" w:sz="4" w:space="0" w:color="auto"/>
              <w:right w:val="single" w:sz="4" w:space="0" w:color="auto"/>
            </w:tcBorders>
            <w:shd w:val="clear" w:color="auto" w:fill="auto"/>
            <w:noWrap/>
            <w:vAlign w:val="center"/>
            <w:hideMark/>
          </w:tcPr>
          <w:p w14:paraId="79D962EB"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val="en-US" w:eastAsia="en-ZA"/>
              </w:rPr>
              <w:t>200000062955</w:t>
            </w:r>
          </w:p>
        </w:tc>
        <w:tc>
          <w:tcPr>
            <w:tcW w:w="597" w:type="pct"/>
            <w:tcBorders>
              <w:top w:val="nil"/>
              <w:left w:val="nil"/>
              <w:bottom w:val="single" w:sz="4" w:space="0" w:color="auto"/>
              <w:right w:val="single" w:sz="4" w:space="0" w:color="auto"/>
            </w:tcBorders>
            <w:shd w:val="clear" w:color="auto" w:fill="auto"/>
            <w:noWrap/>
            <w:vAlign w:val="center"/>
            <w:hideMark/>
          </w:tcPr>
          <w:p w14:paraId="23B4C9B5"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val="en-US" w:eastAsia="en-ZA"/>
              </w:rPr>
              <w:t>200000062955</w:t>
            </w:r>
          </w:p>
        </w:tc>
        <w:tc>
          <w:tcPr>
            <w:tcW w:w="859" w:type="pct"/>
            <w:tcBorders>
              <w:top w:val="nil"/>
              <w:left w:val="nil"/>
              <w:bottom w:val="single" w:sz="4" w:space="0" w:color="auto"/>
              <w:right w:val="single" w:sz="4" w:space="0" w:color="auto"/>
            </w:tcBorders>
            <w:shd w:val="clear" w:color="auto" w:fill="auto"/>
            <w:noWrap/>
            <w:vAlign w:val="center"/>
            <w:hideMark/>
          </w:tcPr>
          <w:p w14:paraId="69AAF3CD"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val="en-US" w:eastAsia="en-ZA"/>
              </w:rPr>
              <w:t>F03900070000122000000</w:t>
            </w:r>
          </w:p>
        </w:tc>
        <w:tc>
          <w:tcPr>
            <w:tcW w:w="1619" w:type="pct"/>
            <w:tcBorders>
              <w:top w:val="nil"/>
              <w:left w:val="nil"/>
              <w:bottom w:val="single" w:sz="4" w:space="0" w:color="auto"/>
              <w:right w:val="single" w:sz="4" w:space="0" w:color="auto"/>
            </w:tcBorders>
            <w:shd w:val="clear" w:color="auto" w:fill="auto"/>
            <w:vAlign w:val="center"/>
            <w:hideMark/>
          </w:tcPr>
          <w:p w14:paraId="5E57F183"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val="en-US" w:eastAsia="en-ZA"/>
              </w:rPr>
              <w:t>ERF 1220 PORTION 00000 OF WELKOM</w:t>
            </w:r>
          </w:p>
        </w:tc>
        <w:tc>
          <w:tcPr>
            <w:tcW w:w="1183" w:type="pct"/>
            <w:tcBorders>
              <w:top w:val="nil"/>
              <w:left w:val="nil"/>
              <w:bottom w:val="single" w:sz="4" w:space="0" w:color="auto"/>
              <w:right w:val="single" w:sz="4" w:space="0" w:color="auto"/>
            </w:tcBorders>
            <w:shd w:val="clear" w:color="auto" w:fill="auto"/>
            <w:noWrap/>
            <w:vAlign w:val="center"/>
            <w:hideMark/>
          </w:tcPr>
          <w:p w14:paraId="6ED919F6" w14:textId="77777777" w:rsidR="005B18C6" w:rsidRPr="005B18C6" w:rsidRDefault="005B18C6" w:rsidP="005B18C6">
            <w:pPr>
              <w:spacing w:after="0" w:line="240" w:lineRule="auto"/>
              <w:jc w:val="right"/>
              <w:rPr>
                <w:rFonts w:eastAsia="Times New Roman" w:cs="Arial"/>
                <w:sz w:val="18"/>
                <w:szCs w:val="18"/>
                <w:lang w:eastAsia="en-ZA"/>
              </w:rPr>
            </w:pPr>
            <w:r w:rsidRPr="005B18C6">
              <w:rPr>
                <w:rFonts w:eastAsia="Times New Roman" w:cs="Arial"/>
                <w:sz w:val="18"/>
                <w:szCs w:val="18"/>
                <w:lang w:val="en-US" w:eastAsia="en-ZA"/>
              </w:rPr>
              <w:t xml:space="preserve">                                        182 299 </w:t>
            </w:r>
          </w:p>
        </w:tc>
      </w:tr>
      <w:tr w:rsidR="005B18C6" w:rsidRPr="005B18C6" w14:paraId="5CABE06F" w14:textId="77777777" w:rsidTr="005B18C6">
        <w:trPr>
          <w:trHeight w:val="288"/>
        </w:trPr>
        <w:tc>
          <w:tcPr>
            <w:tcW w:w="742" w:type="pct"/>
            <w:tcBorders>
              <w:top w:val="nil"/>
              <w:left w:val="single" w:sz="4" w:space="0" w:color="auto"/>
              <w:bottom w:val="single" w:sz="4" w:space="0" w:color="auto"/>
              <w:right w:val="single" w:sz="4" w:space="0" w:color="auto"/>
            </w:tcBorders>
            <w:shd w:val="clear" w:color="auto" w:fill="auto"/>
            <w:noWrap/>
            <w:vAlign w:val="center"/>
            <w:hideMark/>
          </w:tcPr>
          <w:p w14:paraId="55E42BA8"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val="en-US" w:eastAsia="en-ZA"/>
              </w:rPr>
              <w:t>200000062952</w:t>
            </w:r>
          </w:p>
        </w:tc>
        <w:tc>
          <w:tcPr>
            <w:tcW w:w="597" w:type="pct"/>
            <w:tcBorders>
              <w:top w:val="nil"/>
              <w:left w:val="nil"/>
              <w:bottom w:val="single" w:sz="4" w:space="0" w:color="auto"/>
              <w:right w:val="single" w:sz="4" w:space="0" w:color="auto"/>
            </w:tcBorders>
            <w:shd w:val="clear" w:color="auto" w:fill="auto"/>
            <w:noWrap/>
            <w:vAlign w:val="center"/>
            <w:hideMark/>
          </w:tcPr>
          <w:p w14:paraId="2D6BA533"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val="en-US" w:eastAsia="en-ZA"/>
              </w:rPr>
              <w:t>200000062952</w:t>
            </w:r>
          </w:p>
        </w:tc>
        <w:tc>
          <w:tcPr>
            <w:tcW w:w="859" w:type="pct"/>
            <w:tcBorders>
              <w:top w:val="nil"/>
              <w:left w:val="nil"/>
              <w:bottom w:val="single" w:sz="4" w:space="0" w:color="auto"/>
              <w:right w:val="single" w:sz="4" w:space="0" w:color="auto"/>
            </w:tcBorders>
            <w:shd w:val="clear" w:color="auto" w:fill="auto"/>
            <w:noWrap/>
            <w:vAlign w:val="center"/>
            <w:hideMark/>
          </w:tcPr>
          <w:p w14:paraId="15AD4EDA"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val="en-US" w:eastAsia="en-ZA"/>
              </w:rPr>
              <w:t>F03500080000105400000</w:t>
            </w:r>
          </w:p>
        </w:tc>
        <w:tc>
          <w:tcPr>
            <w:tcW w:w="1619" w:type="pct"/>
            <w:tcBorders>
              <w:top w:val="nil"/>
              <w:left w:val="nil"/>
              <w:bottom w:val="single" w:sz="4" w:space="0" w:color="auto"/>
              <w:right w:val="single" w:sz="4" w:space="0" w:color="auto"/>
            </w:tcBorders>
            <w:shd w:val="clear" w:color="auto" w:fill="auto"/>
            <w:vAlign w:val="center"/>
            <w:hideMark/>
          </w:tcPr>
          <w:p w14:paraId="34B6B2F3"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val="en-US" w:eastAsia="en-ZA"/>
              </w:rPr>
              <w:t>ERF 1054 PORTION 0 OF NAUDEVILLE</w:t>
            </w:r>
          </w:p>
        </w:tc>
        <w:tc>
          <w:tcPr>
            <w:tcW w:w="1183" w:type="pct"/>
            <w:tcBorders>
              <w:top w:val="nil"/>
              <w:left w:val="nil"/>
              <w:bottom w:val="single" w:sz="4" w:space="0" w:color="auto"/>
              <w:right w:val="single" w:sz="4" w:space="0" w:color="auto"/>
            </w:tcBorders>
            <w:shd w:val="clear" w:color="auto" w:fill="auto"/>
            <w:noWrap/>
            <w:vAlign w:val="center"/>
            <w:hideMark/>
          </w:tcPr>
          <w:p w14:paraId="5FFBDF21" w14:textId="77777777" w:rsidR="005B18C6" w:rsidRPr="005B18C6" w:rsidRDefault="005B18C6" w:rsidP="005B18C6">
            <w:pPr>
              <w:spacing w:after="0" w:line="240" w:lineRule="auto"/>
              <w:jc w:val="right"/>
              <w:rPr>
                <w:rFonts w:eastAsia="Times New Roman" w:cs="Arial"/>
                <w:sz w:val="18"/>
                <w:szCs w:val="18"/>
                <w:lang w:eastAsia="en-ZA"/>
              </w:rPr>
            </w:pPr>
            <w:r w:rsidRPr="005B18C6">
              <w:rPr>
                <w:rFonts w:eastAsia="Times New Roman" w:cs="Arial"/>
                <w:sz w:val="18"/>
                <w:szCs w:val="18"/>
                <w:lang w:val="en-US" w:eastAsia="en-ZA"/>
              </w:rPr>
              <w:t xml:space="preserve">                                        126 125 </w:t>
            </w:r>
          </w:p>
        </w:tc>
      </w:tr>
      <w:tr w:rsidR="005B18C6" w:rsidRPr="005B18C6" w14:paraId="30D6DF3F" w14:textId="77777777" w:rsidTr="005B18C6">
        <w:trPr>
          <w:trHeight w:val="288"/>
        </w:trPr>
        <w:tc>
          <w:tcPr>
            <w:tcW w:w="742" w:type="pct"/>
            <w:tcBorders>
              <w:top w:val="nil"/>
              <w:left w:val="single" w:sz="4" w:space="0" w:color="auto"/>
              <w:bottom w:val="single" w:sz="4" w:space="0" w:color="auto"/>
              <w:right w:val="single" w:sz="4" w:space="0" w:color="auto"/>
            </w:tcBorders>
            <w:shd w:val="clear" w:color="auto" w:fill="auto"/>
            <w:noWrap/>
            <w:vAlign w:val="center"/>
            <w:hideMark/>
          </w:tcPr>
          <w:p w14:paraId="48CDEE4C"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val="en-US" w:eastAsia="en-ZA"/>
              </w:rPr>
              <w:t>200000062393</w:t>
            </w:r>
          </w:p>
        </w:tc>
        <w:tc>
          <w:tcPr>
            <w:tcW w:w="597" w:type="pct"/>
            <w:tcBorders>
              <w:top w:val="nil"/>
              <w:left w:val="nil"/>
              <w:bottom w:val="single" w:sz="4" w:space="0" w:color="auto"/>
              <w:right w:val="single" w:sz="4" w:space="0" w:color="auto"/>
            </w:tcBorders>
            <w:shd w:val="clear" w:color="auto" w:fill="auto"/>
            <w:noWrap/>
            <w:vAlign w:val="center"/>
            <w:hideMark/>
          </w:tcPr>
          <w:p w14:paraId="1F3BA9A3"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val="en-US" w:eastAsia="en-ZA"/>
              </w:rPr>
              <w:t>200000062393</w:t>
            </w:r>
          </w:p>
        </w:tc>
        <w:tc>
          <w:tcPr>
            <w:tcW w:w="859" w:type="pct"/>
            <w:tcBorders>
              <w:top w:val="nil"/>
              <w:left w:val="nil"/>
              <w:bottom w:val="single" w:sz="4" w:space="0" w:color="auto"/>
              <w:right w:val="single" w:sz="4" w:space="0" w:color="auto"/>
            </w:tcBorders>
            <w:shd w:val="clear" w:color="auto" w:fill="auto"/>
            <w:noWrap/>
            <w:vAlign w:val="center"/>
            <w:hideMark/>
          </w:tcPr>
          <w:p w14:paraId="4EE78564"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val="en-US" w:eastAsia="en-ZA"/>
              </w:rPr>
              <w:t>F03500010000199100000</w:t>
            </w:r>
          </w:p>
        </w:tc>
        <w:tc>
          <w:tcPr>
            <w:tcW w:w="1619" w:type="pct"/>
            <w:tcBorders>
              <w:top w:val="nil"/>
              <w:left w:val="nil"/>
              <w:bottom w:val="single" w:sz="4" w:space="0" w:color="auto"/>
              <w:right w:val="single" w:sz="4" w:space="0" w:color="auto"/>
            </w:tcBorders>
            <w:shd w:val="clear" w:color="auto" w:fill="auto"/>
            <w:vAlign w:val="center"/>
            <w:hideMark/>
          </w:tcPr>
          <w:p w14:paraId="22F5297E"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val="en-US" w:eastAsia="en-ZA"/>
              </w:rPr>
              <w:t>ERF 1991 PORTION 00000 OF BRONVILLE</w:t>
            </w:r>
          </w:p>
        </w:tc>
        <w:tc>
          <w:tcPr>
            <w:tcW w:w="1183" w:type="pct"/>
            <w:tcBorders>
              <w:top w:val="nil"/>
              <w:left w:val="nil"/>
              <w:bottom w:val="single" w:sz="4" w:space="0" w:color="auto"/>
              <w:right w:val="single" w:sz="4" w:space="0" w:color="auto"/>
            </w:tcBorders>
            <w:shd w:val="clear" w:color="auto" w:fill="auto"/>
            <w:noWrap/>
            <w:vAlign w:val="center"/>
            <w:hideMark/>
          </w:tcPr>
          <w:p w14:paraId="32458A49" w14:textId="77777777" w:rsidR="005B18C6" w:rsidRPr="005B18C6" w:rsidRDefault="005B18C6" w:rsidP="005B18C6">
            <w:pPr>
              <w:spacing w:after="0" w:line="240" w:lineRule="auto"/>
              <w:jc w:val="right"/>
              <w:rPr>
                <w:rFonts w:eastAsia="Times New Roman" w:cs="Arial"/>
                <w:sz w:val="18"/>
                <w:szCs w:val="18"/>
                <w:lang w:eastAsia="en-ZA"/>
              </w:rPr>
            </w:pPr>
            <w:r w:rsidRPr="005B18C6">
              <w:rPr>
                <w:rFonts w:eastAsia="Times New Roman" w:cs="Arial"/>
                <w:sz w:val="18"/>
                <w:szCs w:val="18"/>
                <w:lang w:val="en-US" w:eastAsia="en-ZA"/>
              </w:rPr>
              <w:t xml:space="preserve">                                          11 705 </w:t>
            </w:r>
          </w:p>
        </w:tc>
      </w:tr>
      <w:tr w:rsidR="005B18C6" w:rsidRPr="005B18C6" w14:paraId="09778234" w14:textId="77777777" w:rsidTr="005B18C6">
        <w:trPr>
          <w:trHeight w:val="288"/>
        </w:trPr>
        <w:tc>
          <w:tcPr>
            <w:tcW w:w="742" w:type="pct"/>
            <w:tcBorders>
              <w:top w:val="nil"/>
              <w:left w:val="single" w:sz="4" w:space="0" w:color="auto"/>
              <w:bottom w:val="single" w:sz="4" w:space="0" w:color="auto"/>
              <w:right w:val="single" w:sz="4" w:space="0" w:color="auto"/>
            </w:tcBorders>
            <w:shd w:val="clear" w:color="auto" w:fill="auto"/>
            <w:noWrap/>
            <w:vAlign w:val="center"/>
            <w:hideMark/>
          </w:tcPr>
          <w:p w14:paraId="3E3F4DBA"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val="en-US" w:eastAsia="en-ZA"/>
              </w:rPr>
              <w:t>200000062697</w:t>
            </w:r>
          </w:p>
        </w:tc>
        <w:tc>
          <w:tcPr>
            <w:tcW w:w="597" w:type="pct"/>
            <w:tcBorders>
              <w:top w:val="nil"/>
              <w:left w:val="nil"/>
              <w:bottom w:val="single" w:sz="4" w:space="0" w:color="auto"/>
              <w:right w:val="single" w:sz="4" w:space="0" w:color="auto"/>
            </w:tcBorders>
            <w:shd w:val="clear" w:color="auto" w:fill="auto"/>
            <w:noWrap/>
            <w:vAlign w:val="center"/>
            <w:hideMark/>
          </w:tcPr>
          <w:p w14:paraId="1D95AA3F"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val="en-US" w:eastAsia="en-ZA"/>
              </w:rPr>
              <w:t>200000062697</w:t>
            </w:r>
          </w:p>
        </w:tc>
        <w:tc>
          <w:tcPr>
            <w:tcW w:w="859" w:type="pct"/>
            <w:tcBorders>
              <w:top w:val="nil"/>
              <w:left w:val="nil"/>
              <w:bottom w:val="single" w:sz="4" w:space="0" w:color="auto"/>
              <w:right w:val="single" w:sz="4" w:space="0" w:color="auto"/>
            </w:tcBorders>
            <w:shd w:val="clear" w:color="auto" w:fill="auto"/>
            <w:noWrap/>
            <w:vAlign w:val="center"/>
            <w:hideMark/>
          </w:tcPr>
          <w:p w14:paraId="11B0E5EB"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val="en-US" w:eastAsia="en-ZA"/>
              </w:rPr>
              <w:t>F01500000000192600116</w:t>
            </w:r>
          </w:p>
        </w:tc>
        <w:tc>
          <w:tcPr>
            <w:tcW w:w="1619" w:type="pct"/>
            <w:tcBorders>
              <w:top w:val="nil"/>
              <w:left w:val="nil"/>
              <w:bottom w:val="single" w:sz="4" w:space="0" w:color="auto"/>
              <w:right w:val="single" w:sz="4" w:space="0" w:color="auto"/>
            </w:tcBorders>
            <w:shd w:val="clear" w:color="auto" w:fill="auto"/>
            <w:vAlign w:val="center"/>
            <w:hideMark/>
          </w:tcPr>
          <w:p w14:paraId="4A71103C"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val="en-US" w:eastAsia="en-ZA"/>
              </w:rPr>
              <w:t>ERF 1926 PORTION 116 OF PHUTHADITJHABA</w:t>
            </w:r>
          </w:p>
        </w:tc>
        <w:tc>
          <w:tcPr>
            <w:tcW w:w="1183" w:type="pct"/>
            <w:tcBorders>
              <w:top w:val="nil"/>
              <w:left w:val="nil"/>
              <w:bottom w:val="single" w:sz="4" w:space="0" w:color="auto"/>
              <w:right w:val="single" w:sz="4" w:space="0" w:color="auto"/>
            </w:tcBorders>
            <w:shd w:val="clear" w:color="auto" w:fill="auto"/>
            <w:noWrap/>
            <w:vAlign w:val="center"/>
            <w:hideMark/>
          </w:tcPr>
          <w:p w14:paraId="6E88998C" w14:textId="77777777" w:rsidR="005B18C6" w:rsidRPr="005B18C6" w:rsidRDefault="005B18C6" w:rsidP="005B18C6">
            <w:pPr>
              <w:spacing w:after="0" w:line="240" w:lineRule="auto"/>
              <w:jc w:val="right"/>
              <w:rPr>
                <w:rFonts w:eastAsia="Times New Roman" w:cs="Arial"/>
                <w:sz w:val="18"/>
                <w:szCs w:val="18"/>
                <w:lang w:eastAsia="en-ZA"/>
              </w:rPr>
            </w:pPr>
            <w:r w:rsidRPr="005B18C6">
              <w:rPr>
                <w:rFonts w:eastAsia="Times New Roman" w:cs="Arial"/>
                <w:sz w:val="18"/>
                <w:szCs w:val="18"/>
                <w:lang w:val="en-US" w:eastAsia="en-ZA"/>
              </w:rPr>
              <w:t xml:space="preserve">                                        101 748 </w:t>
            </w:r>
          </w:p>
        </w:tc>
      </w:tr>
      <w:tr w:rsidR="005B18C6" w:rsidRPr="005B18C6" w14:paraId="74AAC30B" w14:textId="77777777" w:rsidTr="005B18C6">
        <w:trPr>
          <w:trHeight w:val="288"/>
        </w:trPr>
        <w:tc>
          <w:tcPr>
            <w:tcW w:w="742" w:type="pct"/>
            <w:tcBorders>
              <w:top w:val="nil"/>
              <w:left w:val="single" w:sz="4" w:space="0" w:color="auto"/>
              <w:bottom w:val="single" w:sz="4" w:space="0" w:color="auto"/>
              <w:right w:val="single" w:sz="4" w:space="0" w:color="auto"/>
            </w:tcBorders>
            <w:shd w:val="clear" w:color="auto" w:fill="auto"/>
            <w:noWrap/>
            <w:vAlign w:val="center"/>
            <w:hideMark/>
          </w:tcPr>
          <w:p w14:paraId="48CABF8F"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val="en-US" w:eastAsia="en-ZA"/>
              </w:rPr>
              <w:t>200000062791</w:t>
            </w:r>
          </w:p>
        </w:tc>
        <w:tc>
          <w:tcPr>
            <w:tcW w:w="597" w:type="pct"/>
            <w:tcBorders>
              <w:top w:val="nil"/>
              <w:left w:val="nil"/>
              <w:bottom w:val="single" w:sz="4" w:space="0" w:color="auto"/>
              <w:right w:val="single" w:sz="4" w:space="0" w:color="auto"/>
            </w:tcBorders>
            <w:shd w:val="clear" w:color="auto" w:fill="auto"/>
            <w:noWrap/>
            <w:vAlign w:val="center"/>
            <w:hideMark/>
          </w:tcPr>
          <w:p w14:paraId="2523B368"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val="en-US" w:eastAsia="en-ZA"/>
              </w:rPr>
              <w:t>200000062791</w:t>
            </w:r>
          </w:p>
        </w:tc>
        <w:tc>
          <w:tcPr>
            <w:tcW w:w="859" w:type="pct"/>
            <w:tcBorders>
              <w:top w:val="nil"/>
              <w:left w:val="nil"/>
              <w:bottom w:val="single" w:sz="4" w:space="0" w:color="auto"/>
              <w:right w:val="single" w:sz="4" w:space="0" w:color="auto"/>
            </w:tcBorders>
            <w:shd w:val="clear" w:color="auto" w:fill="auto"/>
            <w:noWrap/>
            <w:vAlign w:val="center"/>
            <w:hideMark/>
          </w:tcPr>
          <w:p w14:paraId="65A66A2E"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val="en-US" w:eastAsia="en-ZA"/>
              </w:rPr>
              <w:t>F01200020000057700000</w:t>
            </w:r>
          </w:p>
        </w:tc>
        <w:tc>
          <w:tcPr>
            <w:tcW w:w="1619" w:type="pct"/>
            <w:tcBorders>
              <w:top w:val="nil"/>
              <w:left w:val="nil"/>
              <w:bottom w:val="single" w:sz="4" w:space="0" w:color="auto"/>
              <w:right w:val="single" w:sz="4" w:space="0" w:color="auto"/>
            </w:tcBorders>
            <w:shd w:val="clear" w:color="auto" w:fill="auto"/>
            <w:vAlign w:val="center"/>
            <w:hideMark/>
          </w:tcPr>
          <w:p w14:paraId="3C4458E7"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val="en-US" w:eastAsia="en-ZA"/>
              </w:rPr>
              <w:t>ERF 577 PORTION 00000 OF FICKSBURG</w:t>
            </w:r>
          </w:p>
        </w:tc>
        <w:tc>
          <w:tcPr>
            <w:tcW w:w="1183" w:type="pct"/>
            <w:tcBorders>
              <w:top w:val="nil"/>
              <w:left w:val="nil"/>
              <w:bottom w:val="single" w:sz="4" w:space="0" w:color="auto"/>
              <w:right w:val="single" w:sz="4" w:space="0" w:color="auto"/>
            </w:tcBorders>
            <w:shd w:val="clear" w:color="auto" w:fill="auto"/>
            <w:noWrap/>
            <w:vAlign w:val="center"/>
            <w:hideMark/>
          </w:tcPr>
          <w:p w14:paraId="251368DE" w14:textId="77777777" w:rsidR="005B18C6" w:rsidRPr="005B18C6" w:rsidRDefault="005B18C6" w:rsidP="005B18C6">
            <w:pPr>
              <w:spacing w:after="0" w:line="240" w:lineRule="auto"/>
              <w:jc w:val="right"/>
              <w:rPr>
                <w:rFonts w:eastAsia="Times New Roman" w:cs="Arial"/>
                <w:sz w:val="18"/>
                <w:szCs w:val="18"/>
                <w:lang w:eastAsia="en-ZA"/>
              </w:rPr>
            </w:pPr>
            <w:r w:rsidRPr="005B18C6">
              <w:rPr>
                <w:rFonts w:eastAsia="Times New Roman" w:cs="Arial"/>
                <w:sz w:val="18"/>
                <w:szCs w:val="18"/>
                <w:lang w:val="en-US" w:eastAsia="en-ZA"/>
              </w:rPr>
              <w:t xml:space="preserve">                                        301 762 </w:t>
            </w:r>
          </w:p>
        </w:tc>
      </w:tr>
      <w:tr w:rsidR="005B18C6" w:rsidRPr="005B18C6" w14:paraId="6403E8C3" w14:textId="77777777" w:rsidTr="005B18C6">
        <w:trPr>
          <w:trHeight w:val="288"/>
        </w:trPr>
        <w:tc>
          <w:tcPr>
            <w:tcW w:w="742" w:type="pct"/>
            <w:tcBorders>
              <w:top w:val="nil"/>
              <w:left w:val="single" w:sz="4" w:space="0" w:color="auto"/>
              <w:bottom w:val="single" w:sz="4" w:space="0" w:color="auto"/>
              <w:right w:val="single" w:sz="4" w:space="0" w:color="auto"/>
            </w:tcBorders>
            <w:shd w:val="clear" w:color="auto" w:fill="auto"/>
            <w:noWrap/>
            <w:vAlign w:val="center"/>
            <w:hideMark/>
          </w:tcPr>
          <w:p w14:paraId="56097841"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val="en-US" w:eastAsia="en-ZA"/>
              </w:rPr>
              <w:t>200000062433</w:t>
            </w:r>
          </w:p>
        </w:tc>
        <w:tc>
          <w:tcPr>
            <w:tcW w:w="597" w:type="pct"/>
            <w:tcBorders>
              <w:top w:val="nil"/>
              <w:left w:val="nil"/>
              <w:bottom w:val="single" w:sz="4" w:space="0" w:color="auto"/>
              <w:right w:val="single" w:sz="4" w:space="0" w:color="auto"/>
            </w:tcBorders>
            <w:shd w:val="clear" w:color="auto" w:fill="auto"/>
            <w:noWrap/>
            <w:vAlign w:val="center"/>
            <w:hideMark/>
          </w:tcPr>
          <w:p w14:paraId="445727CF"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val="en-US" w:eastAsia="en-ZA"/>
              </w:rPr>
              <w:t>200000062433</w:t>
            </w:r>
          </w:p>
        </w:tc>
        <w:tc>
          <w:tcPr>
            <w:tcW w:w="859" w:type="pct"/>
            <w:tcBorders>
              <w:top w:val="nil"/>
              <w:left w:val="nil"/>
              <w:bottom w:val="single" w:sz="4" w:space="0" w:color="auto"/>
              <w:right w:val="single" w:sz="4" w:space="0" w:color="auto"/>
            </w:tcBorders>
            <w:shd w:val="clear" w:color="auto" w:fill="auto"/>
            <w:noWrap/>
            <w:vAlign w:val="center"/>
            <w:hideMark/>
          </w:tcPr>
          <w:p w14:paraId="5E9F1401"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val="en-US" w:eastAsia="en-ZA"/>
              </w:rPr>
              <w:t>F00800010000063300000</w:t>
            </w:r>
          </w:p>
        </w:tc>
        <w:tc>
          <w:tcPr>
            <w:tcW w:w="1619" w:type="pct"/>
            <w:tcBorders>
              <w:top w:val="nil"/>
              <w:left w:val="nil"/>
              <w:bottom w:val="single" w:sz="4" w:space="0" w:color="auto"/>
              <w:right w:val="single" w:sz="4" w:space="0" w:color="auto"/>
            </w:tcBorders>
            <w:shd w:val="clear" w:color="auto" w:fill="auto"/>
            <w:vAlign w:val="center"/>
            <w:hideMark/>
          </w:tcPr>
          <w:p w14:paraId="17CF421B"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val="en-US" w:eastAsia="en-ZA"/>
              </w:rPr>
              <w:t>ERF 633 PORTION 0 OF CLOCOLAN</w:t>
            </w:r>
          </w:p>
        </w:tc>
        <w:tc>
          <w:tcPr>
            <w:tcW w:w="1183" w:type="pct"/>
            <w:tcBorders>
              <w:top w:val="nil"/>
              <w:left w:val="nil"/>
              <w:bottom w:val="single" w:sz="4" w:space="0" w:color="auto"/>
              <w:right w:val="single" w:sz="4" w:space="0" w:color="auto"/>
            </w:tcBorders>
            <w:shd w:val="clear" w:color="auto" w:fill="auto"/>
            <w:noWrap/>
            <w:vAlign w:val="center"/>
            <w:hideMark/>
          </w:tcPr>
          <w:p w14:paraId="0527D430" w14:textId="77777777" w:rsidR="005B18C6" w:rsidRPr="005B18C6" w:rsidRDefault="005B18C6" w:rsidP="005B18C6">
            <w:pPr>
              <w:spacing w:after="0" w:line="240" w:lineRule="auto"/>
              <w:jc w:val="right"/>
              <w:rPr>
                <w:rFonts w:eastAsia="Times New Roman" w:cs="Arial"/>
                <w:sz w:val="18"/>
                <w:szCs w:val="18"/>
                <w:lang w:eastAsia="en-ZA"/>
              </w:rPr>
            </w:pPr>
            <w:r w:rsidRPr="005B18C6">
              <w:rPr>
                <w:rFonts w:eastAsia="Times New Roman" w:cs="Arial"/>
                <w:sz w:val="18"/>
                <w:szCs w:val="18"/>
                <w:lang w:val="en-US" w:eastAsia="en-ZA"/>
              </w:rPr>
              <w:t xml:space="preserve">                                        167 763 </w:t>
            </w:r>
          </w:p>
        </w:tc>
      </w:tr>
      <w:tr w:rsidR="005B18C6" w:rsidRPr="005B18C6" w14:paraId="20DB66CA" w14:textId="77777777" w:rsidTr="005B18C6">
        <w:trPr>
          <w:trHeight w:val="288"/>
        </w:trPr>
        <w:tc>
          <w:tcPr>
            <w:tcW w:w="742" w:type="pct"/>
            <w:tcBorders>
              <w:top w:val="nil"/>
              <w:left w:val="single" w:sz="4" w:space="0" w:color="auto"/>
              <w:bottom w:val="single" w:sz="4" w:space="0" w:color="auto"/>
              <w:right w:val="single" w:sz="4" w:space="0" w:color="auto"/>
            </w:tcBorders>
            <w:shd w:val="clear" w:color="auto" w:fill="auto"/>
            <w:noWrap/>
            <w:vAlign w:val="center"/>
            <w:hideMark/>
          </w:tcPr>
          <w:p w14:paraId="05056AF1"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val="en-US" w:eastAsia="en-ZA"/>
              </w:rPr>
              <w:lastRenderedPageBreak/>
              <w:t>200000062428</w:t>
            </w:r>
          </w:p>
        </w:tc>
        <w:tc>
          <w:tcPr>
            <w:tcW w:w="597" w:type="pct"/>
            <w:tcBorders>
              <w:top w:val="nil"/>
              <w:left w:val="nil"/>
              <w:bottom w:val="single" w:sz="4" w:space="0" w:color="auto"/>
              <w:right w:val="single" w:sz="4" w:space="0" w:color="auto"/>
            </w:tcBorders>
            <w:shd w:val="clear" w:color="auto" w:fill="auto"/>
            <w:noWrap/>
            <w:vAlign w:val="center"/>
            <w:hideMark/>
          </w:tcPr>
          <w:p w14:paraId="3BE45AD2"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val="en-US" w:eastAsia="en-ZA"/>
              </w:rPr>
              <w:t>200000062428</w:t>
            </w:r>
          </w:p>
        </w:tc>
        <w:tc>
          <w:tcPr>
            <w:tcW w:w="859" w:type="pct"/>
            <w:tcBorders>
              <w:top w:val="nil"/>
              <w:left w:val="nil"/>
              <w:bottom w:val="single" w:sz="4" w:space="0" w:color="auto"/>
              <w:right w:val="single" w:sz="4" w:space="0" w:color="auto"/>
            </w:tcBorders>
            <w:shd w:val="clear" w:color="auto" w:fill="auto"/>
            <w:noWrap/>
            <w:vAlign w:val="center"/>
            <w:hideMark/>
          </w:tcPr>
          <w:p w14:paraId="427CF7C4"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val="en-US" w:eastAsia="en-ZA"/>
              </w:rPr>
              <w:t>F00500010000030100000</w:t>
            </w:r>
          </w:p>
        </w:tc>
        <w:tc>
          <w:tcPr>
            <w:tcW w:w="1619" w:type="pct"/>
            <w:tcBorders>
              <w:top w:val="nil"/>
              <w:left w:val="nil"/>
              <w:bottom w:val="single" w:sz="4" w:space="0" w:color="auto"/>
              <w:right w:val="single" w:sz="4" w:space="0" w:color="auto"/>
            </w:tcBorders>
            <w:shd w:val="clear" w:color="auto" w:fill="auto"/>
            <w:vAlign w:val="center"/>
            <w:hideMark/>
          </w:tcPr>
          <w:p w14:paraId="4F39ED00"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val="en-US" w:eastAsia="en-ZA"/>
              </w:rPr>
              <w:t>ERF 301 PORTION 00000 OF BOTHAVILLE</w:t>
            </w:r>
          </w:p>
        </w:tc>
        <w:tc>
          <w:tcPr>
            <w:tcW w:w="1183" w:type="pct"/>
            <w:tcBorders>
              <w:top w:val="nil"/>
              <w:left w:val="nil"/>
              <w:bottom w:val="single" w:sz="4" w:space="0" w:color="auto"/>
              <w:right w:val="single" w:sz="4" w:space="0" w:color="auto"/>
            </w:tcBorders>
            <w:shd w:val="clear" w:color="auto" w:fill="auto"/>
            <w:noWrap/>
            <w:vAlign w:val="center"/>
            <w:hideMark/>
          </w:tcPr>
          <w:p w14:paraId="7C45E7D2" w14:textId="77777777" w:rsidR="005B18C6" w:rsidRPr="005B18C6" w:rsidRDefault="005B18C6" w:rsidP="005B18C6">
            <w:pPr>
              <w:spacing w:after="0" w:line="240" w:lineRule="auto"/>
              <w:jc w:val="right"/>
              <w:rPr>
                <w:rFonts w:eastAsia="Times New Roman" w:cs="Arial"/>
                <w:sz w:val="18"/>
                <w:szCs w:val="18"/>
                <w:lang w:eastAsia="en-ZA"/>
              </w:rPr>
            </w:pPr>
            <w:r w:rsidRPr="005B18C6">
              <w:rPr>
                <w:rFonts w:eastAsia="Times New Roman" w:cs="Arial"/>
                <w:sz w:val="18"/>
                <w:szCs w:val="18"/>
                <w:lang w:val="en-US" w:eastAsia="en-ZA"/>
              </w:rPr>
              <w:t xml:space="preserve">                                     1 318 638 </w:t>
            </w:r>
          </w:p>
        </w:tc>
      </w:tr>
      <w:tr w:rsidR="005B18C6" w:rsidRPr="005B18C6" w14:paraId="2A836941" w14:textId="77777777" w:rsidTr="005B18C6">
        <w:trPr>
          <w:trHeight w:val="288"/>
        </w:trPr>
        <w:tc>
          <w:tcPr>
            <w:tcW w:w="742" w:type="pct"/>
            <w:tcBorders>
              <w:top w:val="nil"/>
              <w:left w:val="single" w:sz="4" w:space="0" w:color="auto"/>
              <w:bottom w:val="single" w:sz="4" w:space="0" w:color="auto"/>
              <w:right w:val="single" w:sz="4" w:space="0" w:color="auto"/>
            </w:tcBorders>
            <w:shd w:val="clear" w:color="auto" w:fill="auto"/>
            <w:noWrap/>
            <w:vAlign w:val="center"/>
            <w:hideMark/>
          </w:tcPr>
          <w:p w14:paraId="1C0324D5"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val="en-US" w:eastAsia="en-ZA"/>
              </w:rPr>
              <w:t>S42_31032015_00870</w:t>
            </w:r>
          </w:p>
        </w:tc>
        <w:tc>
          <w:tcPr>
            <w:tcW w:w="597" w:type="pct"/>
            <w:tcBorders>
              <w:top w:val="nil"/>
              <w:left w:val="nil"/>
              <w:bottom w:val="single" w:sz="4" w:space="0" w:color="auto"/>
              <w:right w:val="single" w:sz="4" w:space="0" w:color="auto"/>
            </w:tcBorders>
            <w:shd w:val="clear" w:color="auto" w:fill="auto"/>
            <w:noWrap/>
            <w:vAlign w:val="center"/>
            <w:hideMark/>
          </w:tcPr>
          <w:p w14:paraId="3FA8C3DD"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val="en-US" w:eastAsia="en-ZA"/>
              </w:rPr>
              <w:t>200000070241</w:t>
            </w:r>
          </w:p>
        </w:tc>
        <w:tc>
          <w:tcPr>
            <w:tcW w:w="859" w:type="pct"/>
            <w:tcBorders>
              <w:top w:val="nil"/>
              <w:left w:val="nil"/>
              <w:bottom w:val="single" w:sz="4" w:space="0" w:color="auto"/>
              <w:right w:val="single" w:sz="4" w:space="0" w:color="auto"/>
            </w:tcBorders>
            <w:shd w:val="clear" w:color="auto" w:fill="auto"/>
            <w:noWrap/>
            <w:vAlign w:val="center"/>
            <w:hideMark/>
          </w:tcPr>
          <w:p w14:paraId="486ECFE0"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val="en-US" w:eastAsia="en-ZA"/>
              </w:rPr>
              <w:t>C05500000000058400000</w:t>
            </w:r>
          </w:p>
        </w:tc>
        <w:tc>
          <w:tcPr>
            <w:tcW w:w="1619" w:type="pct"/>
            <w:tcBorders>
              <w:top w:val="nil"/>
              <w:left w:val="nil"/>
              <w:bottom w:val="single" w:sz="4" w:space="0" w:color="auto"/>
              <w:right w:val="single" w:sz="4" w:space="0" w:color="auto"/>
            </w:tcBorders>
            <w:shd w:val="clear" w:color="auto" w:fill="auto"/>
            <w:vAlign w:val="center"/>
            <w:hideMark/>
          </w:tcPr>
          <w:p w14:paraId="5E298F01"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val="en-US" w:eastAsia="en-ZA"/>
              </w:rPr>
              <w:t>FARM 584  PAARL</w:t>
            </w:r>
          </w:p>
        </w:tc>
        <w:tc>
          <w:tcPr>
            <w:tcW w:w="1183" w:type="pct"/>
            <w:tcBorders>
              <w:top w:val="nil"/>
              <w:left w:val="nil"/>
              <w:bottom w:val="single" w:sz="4" w:space="0" w:color="auto"/>
              <w:right w:val="single" w:sz="4" w:space="0" w:color="auto"/>
            </w:tcBorders>
            <w:shd w:val="clear" w:color="auto" w:fill="auto"/>
            <w:noWrap/>
            <w:vAlign w:val="center"/>
            <w:hideMark/>
          </w:tcPr>
          <w:p w14:paraId="7B5FEFE7" w14:textId="77777777" w:rsidR="005B18C6" w:rsidRPr="005B18C6" w:rsidRDefault="005B18C6" w:rsidP="005B18C6">
            <w:pPr>
              <w:spacing w:after="0" w:line="240" w:lineRule="auto"/>
              <w:jc w:val="right"/>
              <w:rPr>
                <w:rFonts w:eastAsia="Times New Roman" w:cs="Arial"/>
                <w:sz w:val="18"/>
                <w:szCs w:val="18"/>
                <w:lang w:eastAsia="en-ZA"/>
              </w:rPr>
            </w:pPr>
            <w:r w:rsidRPr="005B18C6">
              <w:rPr>
                <w:rFonts w:eastAsia="Times New Roman" w:cs="Arial"/>
                <w:sz w:val="18"/>
                <w:szCs w:val="18"/>
                <w:lang w:val="en-US" w:eastAsia="en-ZA"/>
              </w:rPr>
              <w:t xml:space="preserve">                                   83 779 046 </w:t>
            </w:r>
          </w:p>
        </w:tc>
      </w:tr>
      <w:tr w:rsidR="005B18C6" w:rsidRPr="005B18C6" w14:paraId="2CF6F9DF" w14:textId="77777777" w:rsidTr="005B18C6">
        <w:trPr>
          <w:trHeight w:val="288"/>
        </w:trPr>
        <w:tc>
          <w:tcPr>
            <w:tcW w:w="742" w:type="pct"/>
            <w:tcBorders>
              <w:top w:val="nil"/>
              <w:left w:val="single" w:sz="4" w:space="0" w:color="auto"/>
              <w:bottom w:val="single" w:sz="4" w:space="0" w:color="auto"/>
              <w:right w:val="single" w:sz="4" w:space="0" w:color="auto"/>
            </w:tcBorders>
            <w:shd w:val="clear" w:color="auto" w:fill="auto"/>
            <w:noWrap/>
            <w:vAlign w:val="center"/>
            <w:hideMark/>
          </w:tcPr>
          <w:p w14:paraId="0E69B1AA"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val="en-US" w:eastAsia="en-ZA"/>
              </w:rPr>
              <w:t>200000054661</w:t>
            </w:r>
          </w:p>
        </w:tc>
        <w:tc>
          <w:tcPr>
            <w:tcW w:w="597" w:type="pct"/>
            <w:tcBorders>
              <w:top w:val="nil"/>
              <w:left w:val="nil"/>
              <w:bottom w:val="single" w:sz="4" w:space="0" w:color="auto"/>
              <w:right w:val="single" w:sz="4" w:space="0" w:color="auto"/>
            </w:tcBorders>
            <w:shd w:val="clear" w:color="auto" w:fill="auto"/>
            <w:noWrap/>
            <w:vAlign w:val="center"/>
            <w:hideMark/>
          </w:tcPr>
          <w:p w14:paraId="07D19270"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val="en-US" w:eastAsia="en-ZA"/>
              </w:rPr>
              <w:t>200000054661</w:t>
            </w:r>
          </w:p>
        </w:tc>
        <w:tc>
          <w:tcPr>
            <w:tcW w:w="859" w:type="pct"/>
            <w:tcBorders>
              <w:top w:val="nil"/>
              <w:left w:val="nil"/>
              <w:bottom w:val="single" w:sz="4" w:space="0" w:color="auto"/>
              <w:right w:val="single" w:sz="4" w:space="0" w:color="auto"/>
            </w:tcBorders>
            <w:shd w:val="clear" w:color="auto" w:fill="auto"/>
            <w:noWrap/>
            <w:vAlign w:val="center"/>
            <w:hideMark/>
          </w:tcPr>
          <w:p w14:paraId="0DEB97B3"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val="en-US" w:eastAsia="en-ZA"/>
              </w:rPr>
              <w:t>C03500020000026500000</w:t>
            </w:r>
          </w:p>
        </w:tc>
        <w:tc>
          <w:tcPr>
            <w:tcW w:w="1619" w:type="pct"/>
            <w:tcBorders>
              <w:top w:val="nil"/>
              <w:left w:val="nil"/>
              <w:bottom w:val="single" w:sz="4" w:space="0" w:color="auto"/>
              <w:right w:val="single" w:sz="4" w:space="0" w:color="auto"/>
            </w:tcBorders>
            <w:shd w:val="clear" w:color="auto" w:fill="auto"/>
            <w:vAlign w:val="center"/>
            <w:hideMark/>
          </w:tcPr>
          <w:p w14:paraId="22276CAB"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val="en-US" w:eastAsia="en-ZA"/>
              </w:rPr>
              <w:t>ERF 265 PORTION 0 OF JANSENVILLE</w:t>
            </w:r>
          </w:p>
        </w:tc>
        <w:tc>
          <w:tcPr>
            <w:tcW w:w="1183" w:type="pct"/>
            <w:tcBorders>
              <w:top w:val="nil"/>
              <w:left w:val="nil"/>
              <w:bottom w:val="single" w:sz="4" w:space="0" w:color="auto"/>
              <w:right w:val="single" w:sz="4" w:space="0" w:color="auto"/>
            </w:tcBorders>
            <w:shd w:val="clear" w:color="auto" w:fill="auto"/>
            <w:noWrap/>
            <w:vAlign w:val="center"/>
            <w:hideMark/>
          </w:tcPr>
          <w:p w14:paraId="5D80B044" w14:textId="77777777" w:rsidR="005B18C6" w:rsidRPr="005B18C6" w:rsidRDefault="005B18C6" w:rsidP="005B18C6">
            <w:pPr>
              <w:spacing w:after="0" w:line="240" w:lineRule="auto"/>
              <w:jc w:val="right"/>
              <w:rPr>
                <w:rFonts w:eastAsia="Times New Roman" w:cs="Arial"/>
                <w:sz w:val="18"/>
                <w:szCs w:val="18"/>
                <w:lang w:eastAsia="en-ZA"/>
              </w:rPr>
            </w:pPr>
            <w:r w:rsidRPr="005B18C6">
              <w:rPr>
                <w:rFonts w:eastAsia="Times New Roman" w:cs="Arial"/>
                <w:sz w:val="18"/>
                <w:szCs w:val="18"/>
                <w:lang w:val="en-US" w:eastAsia="en-ZA"/>
              </w:rPr>
              <w:t xml:space="preserve">                                        308 121 </w:t>
            </w:r>
          </w:p>
        </w:tc>
      </w:tr>
      <w:tr w:rsidR="005B18C6" w:rsidRPr="005B18C6" w14:paraId="119EE67E" w14:textId="77777777" w:rsidTr="005B18C6">
        <w:trPr>
          <w:trHeight w:val="288"/>
        </w:trPr>
        <w:tc>
          <w:tcPr>
            <w:tcW w:w="3817" w:type="pct"/>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DC9956" w14:textId="77777777" w:rsidR="005B18C6" w:rsidRPr="005B18C6" w:rsidRDefault="005B18C6" w:rsidP="005B18C6">
            <w:pPr>
              <w:spacing w:after="0" w:line="240" w:lineRule="auto"/>
              <w:rPr>
                <w:rFonts w:eastAsia="Times New Roman" w:cs="Arial"/>
                <w:b/>
                <w:bCs/>
                <w:color w:val="000000"/>
                <w:sz w:val="18"/>
                <w:szCs w:val="18"/>
                <w:lang w:eastAsia="en-ZA"/>
              </w:rPr>
            </w:pPr>
            <w:r w:rsidRPr="005B18C6">
              <w:rPr>
                <w:rFonts w:eastAsia="Times New Roman" w:cs="Arial"/>
                <w:b/>
                <w:bCs/>
                <w:color w:val="000000"/>
                <w:sz w:val="18"/>
                <w:szCs w:val="18"/>
                <w:lang w:eastAsia="en-ZA"/>
              </w:rPr>
              <w:t>Total</w:t>
            </w:r>
          </w:p>
        </w:tc>
        <w:tc>
          <w:tcPr>
            <w:tcW w:w="1183" w:type="pct"/>
            <w:tcBorders>
              <w:top w:val="nil"/>
              <w:left w:val="nil"/>
              <w:bottom w:val="single" w:sz="4" w:space="0" w:color="auto"/>
              <w:right w:val="single" w:sz="4" w:space="0" w:color="auto"/>
            </w:tcBorders>
            <w:shd w:val="clear" w:color="auto" w:fill="auto"/>
            <w:noWrap/>
            <w:vAlign w:val="bottom"/>
            <w:hideMark/>
          </w:tcPr>
          <w:p w14:paraId="3EF329FF" w14:textId="77777777" w:rsidR="005B18C6" w:rsidRPr="005B18C6" w:rsidRDefault="005B18C6" w:rsidP="005B18C6">
            <w:pPr>
              <w:spacing w:after="0" w:line="240" w:lineRule="auto"/>
              <w:rPr>
                <w:rFonts w:eastAsia="Times New Roman" w:cs="Arial"/>
                <w:b/>
                <w:bCs/>
                <w:color w:val="000000"/>
                <w:sz w:val="18"/>
                <w:szCs w:val="18"/>
                <w:lang w:eastAsia="en-ZA"/>
              </w:rPr>
            </w:pPr>
            <w:r w:rsidRPr="005B18C6">
              <w:rPr>
                <w:rFonts w:eastAsia="Times New Roman" w:cs="Arial"/>
                <w:b/>
                <w:bCs/>
                <w:color w:val="000000"/>
                <w:sz w:val="18"/>
                <w:szCs w:val="18"/>
                <w:lang w:eastAsia="en-ZA"/>
              </w:rPr>
              <w:t xml:space="preserve">                                          89 370 913 </w:t>
            </w:r>
          </w:p>
        </w:tc>
      </w:tr>
    </w:tbl>
    <w:p w14:paraId="17FD34DC" w14:textId="77777777" w:rsidR="005B18C6" w:rsidRPr="005B18C6" w:rsidRDefault="005B18C6" w:rsidP="005B18C6">
      <w:pPr>
        <w:spacing w:after="0" w:line="240" w:lineRule="auto"/>
        <w:jc w:val="both"/>
        <w:rPr>
          <w:rFonts w:eastAsia="Times New Roman" w:cs="Arial"/>
          <w:lang w:val="en-US"/>
        </w:rPr>
      </w:pPr>
    </w:p>
    <w:p w14:paraId="67E1A187" w14:textId="77777777" w:rsidR="005B18C6" w:rsidRPr="005B18C6" w:rsidRDefault="005B18C6" w:rsidP="005B18C6">
      <w:pPr>
        <w:spacing w:after="0" w:line="240" w:lineRule="auto"/>
        <w:jc w:val="both"/>
        <w:rPr>
          <w:rFonts w:eastAsia="Times New Roman" w:cs="Arial"/>
          <w:b/>
          <w:bCs/>
          <w:lang w:val="en-US"/>
        </w:rPr>
      </w:pPr>
    </w:p>
    <w:p w14:paraId="55FEAE6E" w14:textId="77777777" w:rsidR="005B18C6" w:rsidRPr="005B18C6" w:rsidRDefault="005B18C6" w:rsidP="005B18C6">
      <w:pPr>
        <w:spacing w:after="0" w:line="240" w:lineRule="auto"/>
        <w:jc w:val="both"/>
        <w:rPr>
          <w:rFonts w:eastAsia="Times New Roman" w:cs="Arial"/>
          <w:b/>
          <w:bCs/>
          <w:lang w:val="en-US"/>
        </w:rPr>
      </w:pPr>
    </w:p>
    <w:p w14:paraId="26768B81" w14:textId="77777777" w:rsidR="005B18C6" w:rsidRPr="005B18C6" w:rsidRDefault="005B18C6" w:rsidP="005B18C6">
      <w:pPr>
        <w:spacing w:after="0" w:line="240" w:lineRule="auto"/>
        <w:jc w:val="both"/>
        <w:rPr>
          <w:rFonts w:eastAsia="Times New Roman" w:cs="Arial"/>
          <w:b/>
          <w:bCs/>
          <w:lang w:val="en-US"/>
        </w:rPr>
      </w:pPr>
    </w:p>
    <w:p w14:paraId="2CD289AA" w14:textId="77777777" w:rsidR="005B18C6" w:rsidRPr="005B18C6" w:rsidRDefault="005B18C6" w:rsidP="005B18C6">
      <w:pPr>
        <w:spacing w:after="0" w:line="240" w:lineRule="auto"/>
        <w:jc w:val="both"/>
        <w:rPr>
          <w:rFonts w:eastAsia="Times New Roman" w:cs="Arial"/>
          <w:b/>
          <w:bCs/>
          <w:lang w:val="en-US"/>
        </w:rPr>
      </w:pPr>
    </w:p>
    <w:p w14:paraId="23F80245" w14:textId="77777777" w:rsidR="005B18C6" w:rsidRPr="005B18C6" w:rsidRDefault="005B18C6" w:rsidP="005B18C6">
      <w:pPr>
        <w:spacing w:after="0" w:line="240" w:lineRule="auto"/>
        <w:jc w:val="both"/>
        <w:rPr>
          <w:rFonts w:eastAsia="Times New Roman" w:cs="Arial"/>
          <w:b/>
          <w:bCs/>
          <w:lang w:val="en-US"/>
        </w:rPr>
      </w:pPr>
    </w:p>
    <w:p w14:paraId="7C7BDDCA" w14:textId="77777777" w:rsidR="005B18C6" w:rsidRPr="005B18C6" w:rsidRDefault="005B18C6" w:rsidP="005B18C6">
      <w:pPr>
        <w:spacing w:after="0" w:line="240" w:lineRule="auto"/>
        <w:jc w:val="both"/>
        <w:rPr>
          <w:rFonts w:eastAsia="Times New Roman" w:cs="Arial"/>
          <w:b/>
          <w:bCs/>
          <w:lang w:val="en-US"/>
        </w:rPr>
      </w:pPr>
    </w:p>
    <w:p w14:paraId="36F88E96" w14:textId="77777777" w:rsidR="005B18C6" w:rsidRPr="005B18C6" w:rsidRDefault="005B18C6" w:rsidP="005B18C6">
      <w:pPr>
        <w:spacing w:after="0" w:line="240" w:lineRule="auto"/>
        <w:jc w:val="both"/>
        <w:rPr>
          <w:rFonts w:eastAsia="Times New Roman" w:cs="Arial"/>
          <w:b/>
          <w:bCs/>
          <w:lang w:val="en-US"/>
        </w:rPr>
      </w:pPr>
    </w:p>
    <w:p w14:paraId="7882E23C" w14:textId="77777777" w:rsidR="005B18C6" w:rsidRPr="005B18C6" w:rsidRDefault="005B18C6" w:rsidP="005B18C6">
      <w:pPr>
        <w:spacing w:after="0" w:line="240" w:lineRule="auto"/>
        <w:jc w:val="both"/>
        <w:rPr>
          <w:rFonts w:eastAsia="Times New Roman" w:cs="Arial"/>
          <w:b/>
          <w:bCs/>
          <w:lang w:val="en-US"/>
        </w:rPr>
      </w:pPr>
    </w:p>
    <w:p w14:paraId="502E1E84" w14:textId="77777777" w:rsidR="005B18C6" w:rsidRPr="005B18C6" w:rsidRDefault="005B18C6" w:rsidP="005B18C6">
      <w:pPr>
        <w:spacing w:after="0" w:line="240" w:lineRule="auto"/>
        <w:jc w:val="both"/>
        <w:rPr>
          <w:rFonts w:eastAsia="Times New Roman" w:cs="Arial"/>
          <w:b/>
          <w:bCs/>
          <w:lang w:val="en-US"/>
        </w:rPr>
      </w:pPr>
    </w:p>
    <w:p w14:paraId="14559E93" w14:textId="77777777" w:rsidR="005B18C6" w:rsidRPr="005B18C6" w:rsidRDefault="005B18C6" w:rsidP="005B18C6">
      <w:pPr>
        <w:spacing w:after="0" w:line="240" w:lineRule="auto"/>
        <w:jc w:val="both"/>
        <w:rPr>
          <w:rFonts w:eastAsia="Times New Roman" w:cs="Arial"/>
          <w:b/>
          <w:bCs/>
          <w:lang w:val="en-US"/>
        </w:rPr>
      </w:pPr>
    </w:p>
    <w:p w14:paraId="33B1211B" w14:textId="77777777" w:rsidR="005B18C6" w:rsidRPr="005B18C6" w:rsidRDefault="005B18C6" w:rsidP="005B18C6">
      <w:pPr>
        <w:spacing w:after="0" w:line="240" w:lineRule="auto"/>
        <w:jc w:val="both"/>
        <w:rPr>
          <w:rFonts w:eastAsia="Times New Roman" w:cs="Arial"/>
          <w:b/>
          <w:bCs/>
          <w:lang w:val="en-US"/>
        </w:rPr>
      </w:pPr>
    </w:p>
    <w:p w14:paraId="2D4FC906" w14:textId="77777777" w:rsidR="005B18C6" w:rsidRPr="005B18C6" w:rsidRDefault="005B18C6" w:rsidP="005B18C6">
      <w:pPr>
        <w:spacing w:after="0" w:line="240" w:lineRule="auto"/>
        <w:jc w:val="both"/>
        <w:rPr>
          <w:rFonts w:eastAsia="Times New Roman" w:cs="Arial"/>
          <w:b/>
          <w:bCs/>
          <w:lang w:val="en-US"/>
        </w:rPr>
      </w:pPr>
    </w:p>
    <w:p w14:paraId="68DFB834" w14:textId="77777777" w:rsidR="005B18C6" w:rsidRPr="005B18C6" w:rsidRDefault="005B18C6" w:rsidP="005B18C6">
      <w:pPr>
        <w:spacing w:after="0" w:line="240" w:lineRule="auto"/>
        <w:jc w:val="both"/>
        <w:rPr>
          <w:rFonts w:eastAsia="Times New Roman" w:cs="Arial"/>
          <w:b/>
          <w:bCs/>
          <w:lang w:val="en-US"/>
        </w:rPr>
      </w:pPr>
    </w:p>
    <w:p w14:paraId="69AA989A" w14:textId="77777777" w:rsidR="005B18C6" w:rsidRPr="005B18C6" w:rsidRDefault="005B18C6" w:rsidP="005B18C6">
      <w:pPr>
        <w:spacing w:after="0" w:line="240" w:lineRule="auto"/>
        <w:jc w:val="both"/>
        <w:rPr>
          <w:rFonts w:eastAsia="Times New Roman" w:cs="Arial"/>
          <w:b/>
          <w:bCs/>
          <w:lang w:val="en-US"/>
        </w:rPr>
      </w:pPr>
    </w:p>
    <w:p w14:paraId="50AD337F" w14:textId="77777777" w:rsidR="005B18C6" w:rsidRPr="005B18C6" w:rsidRDefault="005B18C6" w:rsidP="005B18C6">
      <w:pPr>
        <w:spacing w:after="0" w:line="240" w:lineRule="auto"/>
        <w:jc w:val="both"/>
        <w:rPr>
          <w:rFonts w:eastAsia="Times New Roman" w:cs="Arial"/>
          <w:b/>
          <w:bCs/>
          <w:lang w:val="en-US"/>
        </w:rPr>
      </w:pPr>
    </w:p>
    <w:p w14:paraId="1F9D6A07" w14:textId="77777777" w:rsidR="005B18C6" w:rsidRPr="005B18C6" w:rsidRDefault="005B18C6" w:rsidP="005B18C6">
      <w:pPr>
        <w:spacing w:after="0" w:line="240" w:lineRule="auto"/>
        <w:jc w:val="both"/>
        <w:rPr>
          <w:rFonts w:eastAsia="Times New Roman" w:cs="Arial"/>
          <w:b/>
          <w:bCs/>
          <w:lang w:val="en-US"/>
        </w:rPr>
      </w:pPr>
    </w:p>
    <w:p w14:paraId="74F94EAE" w14:textId="77777777" w:rsidR="005B18C6" w:rsidRPr="005B18C6" w:rsidRDefault="005B18C6" w:rsidP="005B18C6">
      <w:pPr>
        <w:spacing w:after="0" w:line="240" w:lineRule="auto"/>
        <w:jc w:val="both"/>
        <w:rPr>
          <w:rFonts w:eastAsia="Times New Roman" w:cs="Arial"/>
          <w:b/>
          <w:bCs/>
          <w:lang w:val="en-US"/>
        </w:rPr>
      </w:pPr>
    </w:p>
    <w:p w14:paraId="1B4C55A2" w14:textId="77777777" w:rsidR="005B18C6" w:rsidRPr="005B18C6" w:rsidRDefault="005B18C6" w:rsidP="005B18C6">
      <w:pPr>
        <w:spacing w:after="0" w:line="240" w:lineRule="auto"/>
        <w:jc w:val="both"/>
        <w:rPr>
          <w:rFonts w:eastAsia="Times New Roman" w:cs="Arial"/>
          <w:b/>
          <w:bCs/>
          <w:lang w:val="en-US"/>
        </w:rPr>
      </w:pPr>
    </w:p>
    <w:p w14:paraId="5A7DFB65" w14:textId="77777777" w:rsidR="005B18C6" w:rsidRPr="005B18C6" w:rsidRDefault="005B18C6" w:rsidP="005B18C6">
      <w:pPr>
        <w:spacing w:after="0" w:line="240" w:lineRule="auto"/>
        <w:jc w:val="both"/>
        <w:rPr>
          <w:rFonts w:eastAsia="Times New Roman" w:cs="Arial"/>
          <w:b/>
          <w:bCs/>
          <w:lang w:val="en-US"/>
        </w:rPr>
      </w:pPr>
    </w:p>
    <w:p w14:paraId="2E223FD6" w14:textId="77777777" w:rsidR="005B18C6" w:rsidRPr="005B18C6" w:rsidRDefault="005B18C6" w:rsidP="005B18C6">
      <w:pPr>
        <w:spacing w:after="0" w:line="240" w:lineRule="auto"/>
        <w:jc w:val="both"/>
        <w:rPr>
          <w:rFonts w:eastAsia="Times New Roman" w:cs="Arial"/>
          <w:b/>
          <w:bCs/>
          <w:lang w:val="en-US"/>
        </w:rPr>
      </w:pPr>
    </w:p>
    <w:p w14:paraId="72F7CF07" w14:textId="77777777" w:rsidR="005B18C6" w:rsidRPr="005B18C6" w:rsidRDefault="005B18C6" w:rsidP="005B18C6">
      <w:pPr>
        <w:spacing w:after="0" w:line="240" w:lineRule="auto"/>
        <w:jc w:val="both"/>
        <w:rPr>
          <w:rFonts w:eastAsia="Times New Roman" w:cs="Arial"/>
          <w:b/>
          <w:bCs/>
          <w:lang w:val="en-US"/>
        </w:rPr>
      </w:pPr>
    </w:p>
    <w:p w14:paraId="27CE3B07" w14:textId="77777777" w:rsidR="005B18C6" w:rsidRPr="005B18C6" w:rsidRDefault="005B18C6" w:rsidP="005B18C6">
      <w:pPr>
        <w:spacing w:after="0" w:line="240" w:lineRule="auto"/>
        <w:jc w:val="both"/>
        <w:rPr>
          <w:rFonts w:eastAsia="Times New Roman" w:cs="Arial"/>
          <w:b/>
          <w:bCs/>
          <w:lang w:val="en-US"/>
        </w:rPr>
      </w:pPr>
    </w:p>
    <w:p w14:paraId="2DBB3C35" w14:textId="77777777" w:rsidR="005B18C6" w:rsidRPr="005B18C6" w:rsidRDefault="005B18C6" w:rsidP="005B18C6">
      <w:pPr>
        <w:spacing w:after="0" w:line="240" w:lineRule="auto"/>
        <w:jc w:val="both"/>
        <w:rPr>
          <w:rFonts w:eastAsia="Times New Roman" w:cs="Arial"/>
          <w:b/>
          <w:bCs/>
          <w:lang w:val="en-US"/>
        </w:rPr>
      </w:pPr>
    </w:p>
    <w:p w14:paraId="03018DBB" w14:textId="77777777" w:rsidR="005B18C6" w:rsidRPr="005B18C6" w:rsidRDefault="005B18C6" w:rsidP="005B18C6">
      <w:pPr>
        <w:spacing w:after="0" w:line="240" w:lineRule="auto"/>
        <w:jc w:val="both"/>
        <w:rPr>
          <w:rFonts w:eastAsia="Times New Roman" w:cs="Arial"/>
          <w:b/>
          <w:bCs/>
          <w:lang w:val="en-US"/>
        </w:rPr>
      </w:pPr>
    </w:p>
    <w:p w14:paraId="6DA6F58E" w14:textId="77777777" w:rsidR="005B18C6" w:rsidRPr="005B18C6" w:rsidRDefault="005B18C6" w:rsidP="005B18C6">
      <w:pPr>
        <w:spacing w:after="0" w:line="240" w:lineRule="auto"/>
        <w:jc w:val="both"/>
        <w:rPr>
          <w:rFonts w:eastAsia="Times New Roman" w:cs="Arial"/>
          <w:b/>
          <w:bCs/>
          <w:lang w:val="en-US"/>
        </w:rPr>
      </w:pPr>
    </w:p>
    <w:p w14:paraId="39273263" w14:textId="77777777" w:rsidR="005B18C6" w:rsidRPr="005B18C6" w:rsidRDefault="005B18C6" w:rsidP="005B18C6">
      <w:pPr>
        <w:spacing w:after="0" w:line="240" w:lineRule="auto"/>
        <w:jc w:val="both"/>
        <w:rPr>
          <w:rFonts w:eastAsia="Times New Roman" w:cs="Arial"/>
          <w:b/>
          <w:bCs/>
          <w:lang w:val="en-US"/>
        </w:rPr>
      </w:pPr>
    </w:p>
    <w:p w14:paraId="2FC4DCCD" w14:textId="77777777" w:rsidR="005B18C6" w:rsidRPr="005B18C6" w:rsidRDefault="005B18C6" w:rsidP="005B18C6">
      <w:pPr>
        <w:spacing w:after="0" w:line="240" w:lineRule="auto"/>
        <w:jc w:val="both"/>
        <w:rPr>
          <w:rFonts w:eastAsia="Times New Roman" w:cs="Arial"/>
          <w:b/>
          <w:bCs/>
          <w:lang w:val="en-US"/>
        </w:rPr>
      </w:pPr>
    </w:p>
    <w:p w14:paraId="2E578056" w14:textId="77777777" w:rsidR="005B18C6" w:rsidRPr="005B18C6" w:rsidRDefault="005B18C6" w:rsidP="005B18C6">
      <w:pPr>
        <w:spacing w:after="0" w:line="240" w:lineRule="auto"/>
        <w:jc w:val="both"/>
        <w:rPr>
          <w:rFonts w:eastAsia="Times New Roman" w:cs="Arial"/>
          <w:b/>
          <w:bCs/>
          <w:lang w:val="en-US"/>
        </w:rPr>
        <w:sectPr w:rsidR="005B18C6" w:rsidRPr="005B18C6" w:rsidSect="005B18C6">
          <w:pgSz w:w="16840" w:h="11907" w:orient="landscape" w:code="9"/>
          <w:pgMar w:top="1134" w:right="1185" w:bottom="1134" w:left="1701" w:header="720" w:footer="624" w:gutter="0"/>
          <w:cols w:space="720"/>
          <w:titlePg/>
          <w:docGrid w:linePitch="360"/>
        </w:sectPr>
      </w:pPr>
    </w:p>
    <w:p w14:paraId="6DE3313D" w14:textId="77777777" w:rsidR="005B18C6" w:rsidRPr="005B18C6" w:rsidRDefault="005B18C6" w:rsidP="005B18C6">
      <w:pPr>
        <w:spacing w:after="0" w:line="240" w:lineRule="auto"/>
        <w:jc w:val="both"/>
        <w:rPr>
          <w:rFonts w:eastAsia="Times New Roman" w:cs="Arial"/>
          <w:b/>
          <w:bCs/>
          <w:lang w:val="en-US"/>
        </w:rPr>
      </w:pPr>
      <w:bookmarkStart w:id="9" w:name="_Hlk12010482"/>
      <w:r w:rsidRPr="005B18C6">
        <w:rPr>
          <w:rFonts w:eastAsia="Times New Roman" w:cs="Arial"/>
          <w:b/>
          <w:bCs/>
          <w:lang w:val="en-US"/>
        </w:rPr>
        <w:lastRenderedPageBreak/>
        <w:t>Impact</w:t>
      </w:r>
    </w:p>
    <w:p w14:paraId="3FE4F4BC" w14:textId="77777777" w:rsidR="005B18C6" w:rsidRPr="005B18C6" w:rsidRDefault="005B18C6" w:rsidP="005B18C6">
      <w:pPr>
        <w:spacing w:after="0" w:line="240" w:lineRule="auto"/>
        <w:jc w:val="both"/>
        <w:rPr>
          <w:rFonts w:eastAsia="Times New Roman" w:cs="Arial"/>
          <w:b/>
          <w:bCs/>
          <w:lang w:val="en-US"/>
        </w:rPr>
      </w:pPr>
    </w:p>
    <w:p w14:paraId="4D8DA8A3" w14:textId="77777777" w:rsidR="005B18C6" w:rsidRPr="005B18C6" w:rsidRDefault="005B18C6" w:rsidP="005B18C6">
      <w:pPr>
        <w:keepNext/>
        <w:spacing w:after="0" w:line="240" w:lineRule="auto"/>
        <w:jc w:val="both"/>
        <w:rPr>
          <w:rFonts w:eastAsia="Times New Roman" w:cs="Arial"/>
          <w:lang w:val="en-US"/>
        </w:rPr>
      </w:pPr>
      <w:r w:rsidRPr="005B18C6">
        <w:rPr>
          <w:rFonts w:eastAsia="Times New Roman" w:cs="Arial"/>
          <w:lang w:val="en-US"/>
        </w:rPr>
        <w:t xml:space="preserve">This impacted immovable assets in the following areas: </w:t>
      </w:r>
    </w:p>
    <w:p w14:paraId="4E8B54F9" w14:textId="77777777" w:rsidR="005B18C6" w:rsidRPr="005B18C6" w:rsidRDefault="005B18C6" w:rsidP="00821106">
      <w:pPr>
        <w:keepNext/>
        <w:numPr>
          <w:ilvl w:val="0"/>
          <w:numId w:val="124"/>
        </w:numPr>
        <w:spacing w:after="0" w:line="240" w:lineRule="auto"/>
        <w:contextualSpacing/>
        <w:jc w:val="both"/>
        <w:rPr>
          <w:rFonts w:eastAsia="Times New Roman" w:cs="Arial"/>
          <w:lang w:val="en-US"/>
        </w:rPr>
      </w:pPr>
      <w:r w:rsidRPr="005B18C6">
        <w:rPr>
          <w:rFonts w:eastAsia="Times New Roman" w:cs="Arial"/>
          <w:lang w:val="en-US"/>
        </w:rPr>
        <w:t>Carrying value of assets as at 31 March 2020 is overstated by R89 370 913.</w:t>
      </w:r>
    </w:p>
    <w:bookmarkEnd w:id="9"/>
    <w:p w14:paraId="5247B38A" w14:textId="77777777" w:rsidR="005B18C6" w:rsidRPr="005B18C6" w:rsidRDefault="005B18C6" w:rsidP="005B18C6">
      <w:pPr>
        <w:spacing w:after="0" w:line="240" w:lineRule="auto"/>
        <w:rPr>
          <w:rFonts w:eastAsia="Times New Roman" w:cs="Arial"/>
          <w:color w:val="000000"/>
          <w:lang w:val="en-GB" w:eastAsia="en-ZA"/>
        </w:rPr>
      </w:pPr>
    </w:p>
    <w:p w14:paraId="23BFA23B" w14:textId="77777777" w:rsidR="005B18C6" w:rsidRPr="005B18C6" w:rsidRDefault="005B18C6" w:rsidP="005B18C6">
      <w:pPr>
        <w:spacing w:after="0" w:line="240" w:lineRule="auto"/>
        <w:jc w:val="both"/>
        <w:rPr>
          <w:rFonts w:eastAsia="Times New Roman" w:cs="Arial"/>
          <w:b/>
          <w:bCs/>
          <w:lang w:val="en-US"/>
        </w:rPr>
      </w:pPr>
      <w:r w:rsidRPr="005B18C6">
        <w:rPr>
          <w:rFonts w:eastAsia="Times New Roman" w:cs="Arial"/>
          <w:b/>
          <w:bCs/>
          <w:lang w:val="en-US"/>
        </w:rPr>
        <w:t>Internal control deficiency</w:t>
      </w:r>
    </w:p>
    <w:p w14:paraId="09BF76E5" w14:textId="77777777" w:rsidR="005B18C6" w:rsidRPr="005B18C6" w:rsidRDefault="005B18C6" w:rsidP="005B18C6">
      <w:pPr>
        <w:spacing w:after="0" w:line="240" w:lineRule="auto"/>
        <w:jc w:val="both"/>
        <w:rPr>
          <w:rFonts w:eastAsia="Times New Roman" w:cs="Arial"/>
          <w:b/>
          <w:bCs/>
          <w:lang w:val="en-US"/>
        </w:rPr>
      </w:pPr>
    </w:p>
    <w:p w14:paraId="1140F148" w14:textId="77777777" w:rsidR="005B18C6" w:rsidRPr="005B18C6" w:rsidRDefault="005B18C6" w:rsidP="005B18C6">
      <w:pPr>
        <w:spacing w:after="0" w:line="240" w:lineRule="auto"/>
        <w:jc w:val="both"/>
        <w:rPr>
          <w:rFonts w:eastAsia="Times New Roman" w:cs="Arial"/>
          <w:b/>
          <w:iCs/>
          <w:lang w:val="en-US" w:eastAsia="en-GB"/>
        </w:rPr>
      </w:pPr>
      <w:r w:rsidRPr="005B18C6">
        <w:rPr>
          <w:rFonts w:eastAsia="Times New Roman" w:cs="Arial"/>
          <w:b/>
          <w:iCs/>
          <w:lang w:val="en-US" w:eastAsia="en-GB"/>
        </w:rPr>
        <w:t>Financial and performance management</w:t>
      </w:r>
    </w:p>
    <w:p w14:paraId="03751294" w14:textId="77777777" w:rsidR="005B18C6" w:rsidRPr="005B18C6" w:rsidRDefault="005B18C6" w:rsidP="005B18C6">
      <w:pPr>
        <w:spacing w:after="0" w:line="240" w:lineRule="auto"/>
        <w:jc w:val="both"/>
        <w:rPr>
          <w:rFonts w:eastAsia="Times New Roman" w:cs="Arial"/>
          <w:iCs/>
          <w:lang w:val="en-US" w:eastAsia="en-GB"/>
        </w:rPr>
      </w:pPr>
    </w:p>
    <w:p w14:paraId="3D566CD1" w14:textId="77777777" w:rsidR="005B18C6" w:rsidRPr="005B18C6" w:rsidRDefault="005B18C6" w:rsidP="005B18C6">
      <w:pPr>
        <w:spacing w:after="0" w:line="240" w:lineRule="auto"/>
        <w:jc w:val="both"/>
        <w:rPr>
          <w:rFonts w:eastAsia="Times New Roman" w:cs="Arial"/>
          <w:lang w:val="en-US" w:eastAsia="en-GB"/>
        </w:rPr>
      </w:pPr>
      <w:r w:rsidRPr="005B18C6">
        <w:rPr>
          <w:rFonts w:eastAsia="Times New Roman" w:cs="Arial"/>
          <w:lang w:val="en-US" w:eastAsia="en-GB"/>
        </w:rPr>
        <w:t xml:space="preserve">The entity did not implement a proper financial and reporting system to enable proper record keeping in a timely manner to ensure that complete, relevant and accurate information is accessible and available to support financial and performance reporting. </w:t>
      </w:r>
    </w:p>
    <w:p w14:paraId="3799587B" w14:textId="77777777" w:rsidR="005B18C6" w:rsidRPr="005B18C6" w:rsidRDefault="005B18C6" w:rsidP="005B18C6">
      <w:pPr>
        <w:spacing w:after="0" w:line="240" w:lineRule="auto"/>
        <w:jc w:val="both"/>
        <w:rPr>
          <w:rFonts w:eastAsia="Times New Roman" w:cs="Arial"/>
          <w:lang w:val="en-US" w:eastAsia="en-GB"/>
        </w:rPr>
      </w:pPr>
    </w:p>
    <w:p w14:paraId="10E43643" w14:textId="77777777" w:rsidR="005B18C6" w:rsidRPr="005B18C6" w:rsidRDefault="005B18C6" w:rsidP="005B18C6">
      <w:pPr>
        <w:spacing w:after="0" w:line="240" w:lineRule="auto"/>
        <w:jc w:val="both"/>
        <w:rPr>
          <w:rFonts w:eastAsia="Times New Roman" w:cs="Arial"/>
          <w:color w:val="000000"/>
          <w:lang w:eastAsia="en-ZA"/>
        </w:rPr>
      </w:pPr>
      <w:r w:rsidRPr="005B18C6">
        <w:rPr>
          <w:rFonts w:eastAsia="Times New Roman" w:cs="Arial"/>
          <w:lang w:val="en-US" w:eastAsia="en-GB"/>
        </w:rPr>
        <w:t>The entity did not sufficiently review the supporting schedules and financial statements prior to submission for audit.</w:t>
      </w:r>
      <w:r w:rsidRPr="005B18C6">
        <w:rPr>
          <w:rFonts w:eastAsia="Times New Roman" w:cs="Arial"/>
          <w:color w:val="000000"/>
          <w:lang w:eastAsia="en-ZA"/>
        </w:rPr>
        <w:t xml:space="preserve"> </w:t>
      </w:r>
    </w:p>
    <w:p w14:paraId="1E025812" w14:textId="77777777" w:rsidR="005B18C6" w:rsidRPr="005B18C6" w:rsidRDefault="005B18C6" w:rsidP="005B18C6">
      <w:pPr>
        <w:spacing w:after="0" w:line="240" w:lineRule="auto"/>
        <w:jc w:val="both"/>
        <w:rPr>
          <w:rFonts w:eastAsia="Times New Roman" w:cs="Arial"/>
          <w:color w:val="000000"/>
          <w:highlight w:val="yellow"/>
          <w:lang w:eastAsia="en-ZA"/>
        </w:rPr>
      </w:pPr>
    </w:p>
    <w:p w14:paraId="5AF97910" w14:textId="77777777" w:rsidR="005B18C6" w:rsidRPr="005B18C6" w:rsidRDefault="005B18C6" w:rsidP="005B18C6">
      <w:pPr>
        <w:spacing w:after="0" w:line="240" w:lineRule="auto"/>
        <w:jc w:val="both"/>
        <w:rPr>
          <w:rFonts w:eastAsia="Times New Roman" w:cs="Arial"/>
          <w:b/>
          <w:lang w:val="en-US"/>
        </w:rPr>
      </w:pPr>
      <w:r w:rsidRPr="005B18C6">
        <w:rPr>
          <w:rFonts w:eastAsia="Times New Roman" w:cs="Arial"/>
          <w:b/>
          <w:lang w:val="en-US"/>
        </w:rPr>
        <w:t>Recommendation</w:t>
      </w:r>
    </w:p>
    <w:p w14:paraId="2FA64271" w14:textId="77777777" w:rsidR="005B18C6" w:rsidRPr="005B18C6" w:rsidRDefault="005B18C6" w:rsidP="005B18C6">
      <w:pPr>
        <w:spacing w:after="0" w:line="240" w:lineRule="auto"/>
        <w:jc w:val="both"/>
        <w:rPr>
          <w:rFonts w:eastAsia="Times New Roman" w:cs="Arial"/>
          <w:b/>
          <w:lang w:val="en-US"/>
        </w:rPr>
      </w:pPr>
    </w:p>
    <w:p w14:paraId="184FA48C" w14:textId="77777777" w:rsidR="005B18C6" w:rsidRPr="005B18C6" w:rsidRDefault="005B18C6" w:rsidP="005B18C6">
      <w:pPr>
        <w:spacing w:after="0" w:line="240" w:lineRule="auto"/>
        <w:jc w:val="both"/>
        <w:rPr>
          <w:rFonts w:eastAsia="Times New Roman" w:cs="Arial"/>
          <w:b/>
          <w:highlight w:val="yellow"/>
          <w:lang w:val="en-US"/>
        </w:rPr>
      </w:pPr>
      <w:r w:rsidRPr="005B18C6">
        <w:rPr>
          <w:rFonts w:eastAsia="Times New Roman" w:cs="Arial"/>
          <w:sz w:val="24"/>
          <w:lang w:val="en-US"/>
        </w:rPr>
        <w:t>It is recommended that:</w:t>
      </w:r>
    </w:p>
    <w:p w14:paraId="42684AE1" w14:textId="77777777" w:rsidR="005B18C6" w:rsidRPr="005B18C6" w:rsidRDefault="005B18C6" w:rsidP="00821106">
      <w:pPr>
        <w:numPr>
          <w:ilvl w:val="0"/>
          <w:numId w:val="125"/>
        </w:numPr>
        <w:spacing w:after="0" w:line="240" w:lineRule="auto"/>
        <w:contextualSpacing/>
        <w:jc w:val="both"/>
        <w:rPr>
          <w:rFonts w:eastAsia="Times New Roman" w:cs="Arial"/>
          <w:color w:val="000000"/>
          <w:lang w:val="en-US"/>
        </w:rPr>
      </w:pPr>
      <w:r w:rsidRPr="005B18C6">
        <w:rPr>
          <w:rFonts w:eastAsia="Times New Roman" w:cs="Arial"/>
          <w:color w:val="000000"/>
          <w:lang w:val="en-US"/>
        </w:rPr>
        <w:t>Management should ensure that financial statements and supporting schedules are adequately reviewed before submission for audit.</w:t>
      </w:r>
    </w:p>
    <w:p w14:paraId="360D602C" w14:textId="77777777" w:rsidR="005B18C6" w:rsidRPr="005B18C6" w:rsidRDefault="005B18C6" w:rsidP="005B18C6">
      <w:pPr>
        <w:spacing w:after="0" w:line="240" w:lineRule="auto"/>
        <w:jc w:val="both"/>
        <w:rPr>
          <w:rFonts w:eastAsia="Times New Roman" w:cs="Arial"/>
          <w:color w:val="000000"/>
          <w:lang w:val="en-US"/>
        </w:rPr>
      </w:pPr>
    </w:p>
    <w:p w14:paraId="3A2F47EF" w14:textId="77777777" w:rsidR="005B18C6" w:rsidRPr="005B18C6" w:rsidRDefault="005B18C6" w:rsidP="00821106">
      <w:pPr>
        <w:numPr>
          <w:ilvl w:val="0"/>
          <w:numId w:val="125"/>
        </w:numPr>
        <w:spacing w:after="0" w:line="240" w:lineRule="auto"/>
        <w:contextualSpacing/>
        <w:jc w:val="both"/>
        <w:rPr>
          <w:rFonts w:eastAsia="Times New Roman" w:cs="Arial"/>
          <w:lang w:val="en-US"/>
        </w:rPr>
      </w:pPr>
      <w:r w:rsidRPr="005B18C6">
        <w:rPr>
          <w:rFonts w:eastAsia="Times New Roman" w:cs="Arial"/>
          <w:lang w:val="en-US"/>
        </w:rPr>
        <w:t xml:space="preserve">Management should ensure that all inputs and </w:t>
      </w:r>
      <w:r w:rsidRPr="005B18C6">
        <w:rPr>
          <w:rFonts w:eastAsia="Times New Roman" w:cs="Arial"/>
          <w:color w:val="000000"/>
          <w:lang w:val="en-US"/>
        </w:rPr>
        <w:t xml:space="preserve">supporting schedules </w:t>
      </w:r>
      <w:r w:rsidRPr="005B18C6">
        <w:rPr>
          <w:rFonts w:eastAsia="Times New Roman" w:cs="Arial"/>
          <w:lang w:val="en-US"/>
        </w:rPr>
        <w:t xml:space="preserve">to the immovable asset register are adequately reviewed. </w:t>
      </w:r>
    </w:p>
    <w:p w14:paraId="42E76E65" w14:textId="77777777" w:rsidR="005B18C6" w:rsidRPr="005B18C6" w:rsidRDefault="005B18C6" w:rsidP="005B18C6">
      <w:pPr>
        <w:spacing w:after="0" w:line="240" w:lineRule="auto"/>
        <w:ind w:left="720"/>
        <w:contextualSpacing/>
        <w:rPr>
          <w:rFonts w:eastAsia="Times New Roman" w:cs="Arial"/>
          <w:lang w:val="en-US"/>
        </w:rPr>
      </w:pPr>
    </w:p>
    <w:p w14:paraId="56F129B1" w14:textId="227BFE2A" w:rsidR="005B18C6" w:rsidRPr="00D53B62" w:rsidRDefault="005B18C6" w:rsidP="005B18C6">
      <w:pPr>
        <w:numPr>
          <w:ilvl w:val="0"/>
          <w:numId w:val="125"/>
        </w:numPr>
        <w:spacing w:after="0" w:line="240" w:lineRule="auto"/>
        <w:contextualSpacing/>
        <w:jc w:val="both"/>
        <w:rPr>
          <w:rFonts w:eastAsia="Times New Roman" w:cs="Arial"/>
          <w:lang w:val="en-US"/>
        </w:rPr>
      </w:pPr>
      <w:r w:rsidRPr="005B18C6">
        <w:rPr>
          <w:rFonts w:eastAsia="Times New Roman" w:cs="Arial"/>
          <w:lang w:val="en-US"/>
        </w:rPr>
        <w:t>Management should perform a duplicate check on the immovable assets register to ensure that no asset has been duplicated resulting in an overstatement.</w:t>
      </w:r>
    </w:p>
    <w:p w14:paraId="7CD96176" w14:textId="77777777" w:rsidR="005B18C6" w:rsidRPr="005B18C6" w:rsidRDefault="005B18C6" w:rsidP="005B18C6">
      <w:pPr>
        <w:spacing w:after="0" w:line="240" w:lineRule="auto"/>
        <w:jc w:val="both"/>
        <w:rPr>
          <w:rFonts w:eastAsia="Times New Roman" w:cs="Arial"/>
          <w:b/>
          <w:lang w:val="en-US"/>
        </w:rPr>
      </w:pPr>
    </w:p>
    <w:p w14:paraId="7B200BF3" w14:textId="76DC96DF" w:rsidR="00D53B62" w:rsidRDefault="005B18C6" w:rsidP="005B18C6">
      <w:pPr>
        <w:spacing w:after="200"/>
        <w:rPr>
          <w:rFonts w:eastAsia="Times New Roman" w:cs="Arial"/>
          <w:b/>
          <w:lang w:val="en-US"/>
        </w:rPr>
      </w:pPr>
      <w:r w:rsidRPr="005B18C6">
        <w:rPr>
          <w:rFonts w:eastAsia="Times New Roman" w:cs="Arial"/>
          <w:b/>
          <w:lang w:val="en-US"/>
        </w:rPr>
        <w:t>Management response</w:t>
      </w:r>
    </w:p>
    <w:p w14:paraId="412A1369" w14:textId="77777777" w:rsidR="00D53B62" w:rsidRDefault="00D53B62" w:rsidP="00D53B62">
      <w:pPr>
        <w:spacing w:after="0" w:line="240" w:lineRule="auto"/>
        <w:jc w:val="both"/>
        <w:rPr>
          <w:rFonts w:eastAsia="Times New Roman" w:cs="Arial"/>
          <w:color w:val="000000"/>
          <w:lang w:val="en-US"/>
        </w:rPr>
      </w:pPr>
      <w:r w:rsidRPr="00D53B62">
        <w:rPr>
          <w:rFonts w:eastAsia="Times New Roman" w:cs="Arial"/>
          <w:color w:val="000000"/>
          <w:lang w:val="en-US"/>
        </w:rPr>
        <w:t>Management</w:t>
      </w:r>
      <w:r>
        <w:rPr>
          <w:rFonts w:eastAsia="Times New Roman" w:cs="Arial"/>
          <w:color w:val="000000"/>
          <w:lang w:val="en-US"/>
        </w:rPr>
        <w:t xml:space="preserve"> response not received</w:t>
      </w:r>
    </w:p>
    <w:p w14:paraId="6FC6FD98" w14:textId="77777777" w:rsidR="00D53B62" w:rsidRDefault="00D53B62" w:rsidP="00D53B62">
      <w:pPr>
        <w:spacing w:after="0" w:line="240" w:lineRule="auto"/>
        <w:jc w:val="both"/>
        <w:rPr>
          <w:rFonts w:eastAsia="Times New Roman" w:cs="Arial"/>
          <w:color w:val="000000"/>
          <w:lang w:val="en-US"/>
        </w:rPr>
      </w:pPr>
    </w:p>
    <w:p w14:paraId="289E5655" w14:textId="77777777" w:rsidR="00D53B62" w:rsidRDefault="00D53B62" w:rsidP="00D53B62">
      <w:pPr>
        <w:spacing w:after="0" w:line="240" w:lineRule="auto"/>
        <w:jc w:val="both"/>
        <w:rPr>
          <w:rFonts w:eastAsia="Times New Roman" w:cs="Arial"/>
          <w:b/>
          <w:color w:val="000000"/>
          <w:lang w:val="en-US"/>
        </w:rPr>
      </w:pPr>
      <w:r w:rsidRPr="00D53B62">
        <w:rPr>
          <w:rFonts w:eastAsia="Times New Roman" w:cs="Arial"/>
          <w:b/>
          <w:color w:val="000000"/>
          <w:lang w:val="en-US"/>
        </w:rPr>
        <w:t>Auditor’s Conclusion</w:t>
      </w:r>
    </w:p>
    <w:p w14:paraId="6065DE65" w14:textId="77777777" w:rsidR="00D53B62" w:rsidRDefault="00D53B62" w:rsidP="00D53B62">
      <w:pPr>
        <w:spacing w:after="0" w:line="240" w:lineRule="auto"/>
        <w:jc w:val="both"/>
        <w:rPr>
          <w:rFonts w:eastAsia="Times New Roman" w:cs="Arial"/>
          <w:color w:val="000000"/>
          <w:lang w:val="en-US"/>
        </w:rPr>
      </w:pPr>
    </w:p>
    <w:p w14:paraId="3D4276C4" w14:textId="6BDEE0E0" w:rsidR="00D53B62" w:rsidRPr="00D53B62" w:rsidRDefault="00D53B62" w:rsidP="00D53B62">
      <w:pPr>
        <w:spacing w:after="0" w:line="240" w:lineRule="auto"/>
        <w:jc w:val="both"/>
        <w:rPr>
          <w:rFonts w:eastAsia="Times New Roman" w:cs="Arial"/>
          <w:color w:val="000000"/>
          <w:lang w:val="en-US"/>
        </w:rPr>
      </w:pPr>
      <w:r w:rsidRPr="00D53B62">
        <w:rPr>
          <w:rFonts w:eastAsia="Times New Roman" w:cs="Arial"/>
          <w:color w:val="000000"/>
          <w:lang w:val="en-US"/>
        </w:rPr>
        <w:t>Management response not received.</w:t>
      </w:r>
    </w:p>
    <w:p w14:paraId="63F5E7B1" w14:textId="3B829BB0" w:rsidR="005B18C6" w:rsidRPr="00D53B62" w:rsidRDefault="005B18C6" w:rsidP="00D53B62">
      <w:pPr>
        <w:spacing w:after="0" w:line="240" w:lineRule="auto"/>
        <w:jc w:val="both"/>
        <w:rPr>
          <w:rFonts w:eastAsia="Times New Roman" w:cs="Arial"/>
          <w:b/>
          <w:color w:val="000000"/>
          <w:lang w:val="en-US"/>
        </w:rPr>
      </w:pPr>
      <w:r>
        <w:rPr>
          <w:rFonts w:eastAsia="Times New Roman" w:cs="Arial"/>
          <w:color w:val="000000"/>
          <w:lang w:val="en-US"/>
        </w:rPr>
        <w:br w:type="page"/>
      </w:r>
    </w:p>
    <w:p w14:paraId="57D97B95" w14:textId="1B0E43F7" w:rsidR="005B18C6" w:rsidRPr="005B18C6" w:rsidRDefault="005B18C6" w:rsidP="005B18C6">
      <w:pPr>
        <w:shd w:val="clear" w:color="auto" w:fill="D9D9D9"/>
        <w:spacing w:after="0" w:line="240" w:lineRule="auto"/>
        <w:jc w:val="both"/>
        <w:rPr>
          <w:rFonts w:eastAsia="Times New Roman" w:cs="Arial"/>
          <w:b/>
          <w:lang w:val="en-US"/>
        </w:rPr>
      </w:pPr>
      <w:r>
        <w:rPr>
          <w:rFonts w:eastAsia="Times New Roman" w:cs="Arial"/>
          <w:b/>
          <w:bCs/>
          <w:highlight w:val="lightGray"/>
          <w:lang w:val="en-US"/>
        </w:rPr>
        <w:lastRenderedPageBreak/>
        <w:t xml:space="preserve">COFF 40 HO - </w:t>
      </w:r>
      <w:r w:rsidRPr="005B18C6">
        <w:rPr>
          <w:rFonts w:eastAsia="Times New Roman" w:cs="Arial"/>
          <w:b/>
          <w:bCs/>
          <w:highlight w:val="lightGray"/>
          <w:lang w:val="en-US"/>
        </w:rPr>
        <w:t xml:space="preserve">Immovable assets: </w:t>
      </w:r>
      <w:r w:rsidRPr="005B18C6">
        <w:rPr>
          <w:rFonts w:eastAsia="Times New Roman" w:cs="Arial"/>
          <w:lang w:val="en-US"/>
        </w:rPr>
        <w:t>Differences on land value as a result of differences on the land extent</w:t>
      </w:r>
    </w:p>
    <w:p w14:paraId="4D66D7F2" w14:textId="77777777" w:rsidR="005B18C6" w:rsidRPr="005B18C6" w:rsidRDefault="005B18C6" w:rsidP="005B18C6">
      <w:pPr>
        <w:spacing w:after="0" w:line="240" w:lineRule="auto"/>
        <w:jc w:val="both"/>
        <w:rPr>
          <w:rFonts w:ascii="Times New Roman" w:eastAsia="Times New Roman" w:hAnsi="Times New Roman" w:cs="Times New Roman"/>
          <w:lang w:eastAsia="en-ZA"/>
        </w:rPr>
      </w:pPr>
    </w:p>
    <w:p w14:paraId="7D77506D" w14:textId="77777777" w:rsidR="005B18C6" w:rsidRPr="005B18C6" w:rsidRDefault="005B18C6" w:rsidP="005B18C6">
      <w:pPr>
        <w:spacing w:after="0" w:line="240" w:lineRule="auto"/>
        <w:rPr>
          <w:rFonts w:eastAsia="Times New Roman" w:cs="Arial"/>
          <w:b/>
          <w:lang w:eastAsia="en-ZA"/>
        </w:rPr>
      </w:pPr>
      <w:r w:rsidRPr="005B18C6">
        <w:rPr>
          <w:rFonts w:eastAsia="Times New Roman" w:cs="Arial"/>
          <w:b/>
          <w:lang w:eastAsia="en-ZA"/>
        </w:rPr>
        <w:t>Requirements:</w:t>
      </w:r>
    </w:p>
    <w:p w14:paraId="65556CEB" w14:textId="77777777" w:rsidR="005B18C6" w:rsidRPr="005B18C6" w:rsidRDefault="005B18C6" w:rsidP="005B18C6">
      <w:pPr>
        <w:spacing w:after="0" w:line="240" w:lineRule="auto"/>
        <w:rPr>
          <w:rFonts w:eastAsia="Times New Roman" w:cs="Arial"/>
          <w:lang w:eastAsia="en-ZA"/>
        </w:rPr>
      </w:pPr>
    </w:p>
    <w:p w14:paraId="19404F03" w14:textId="77777777" w:rsidR="005B18C6" w:rsidRPr="005B18C6" w:rsidRDefault="005B18C6" w:rsidP="005B18C6">
      <w:pPr>
        <w:spacing w:after="0" w:line="240" w:lineRule="auto"/>
        <w:jc w:val="both"/>
        <w:rPr>
          <w:rFonts w:eastAsia="Times New Roman" w:cs="Arial"/>
          <w:i/>
          <w:color w:val="000000"/>
          <w:lang w:val="en-US" w:eastAsia="en-ZA"/>
        </w:rPr>
      </w:pPr>
      <w:r w:rsidRPr="005B18C6">
        <w:rPr>
          <w:rFonts w:eastAsia="Times New Roman" w:cs="Arial"/>
          <w:color w:val="000000"/>
          <w:lang w:val="en-US" w:eastAsia="en-ZA"/>
        </w:rPr>
        <w:t xml:space="preserve">Section 40(a) and (b)of the Public Finance Management Act (PFMA) states that: </w:t>
      </w:r>
      <w:r w:rsidRPr="005B18C6">
        <w:rPr>
          <w:rFonts w:eastAsia="Times New Roman" w:cs="Arial"/>
          <w:i/>
          <w:color w:val="000000"/>
          <w:lang w:val="en-US" w:eastAsia="en-ZA"/>
        </w:rPr>
        <w:t xml:space="preserve">“The accounting officer for a department, trading entity or constitutional institution must keep full and proper records of the financial affairs of the department, trading entity or constitutional institution in accordance with any prescribed norms and standards; must prepare financial statements for each financial year in accordance with generally recognized accounting practice…” </w:t>
      </w:r>
    </w:p>
    <w:p w14:paraId="5323DF2F" w14:textId="77777777" w:rsidR="005B18C6" w:rsidRPr="005B18C6" w:rsidRDefault="005B18C6" w:rsidP="005B18C6">
      <w:pPr>
        <w:spacing w:after="0" w:line="240" w:lineRule="auto"/>
        <w:jc w:val="both"/>
        <w:rPr>
          <w:rFonts w:eastAsia="Times New Roman" w:cs="Arial"/>
          <w:i/>
          <w:color w:val="000000"/>
          <w:lang w:val="en-US" w:eastAsia="en-ZA"/>
        </w:rPr>
      </w:pPr>
    </w:p>
    <w:p w14:paraId="2235F7A6" w14:textId="77777777" w:rsidR="005B18C6" w:rsidRPr="005B18C6" w:rsidRDefault="005B18C6" w:rsidP="005B18C6">
      <w:pPr>
        <w:spacing w:after="0" w:line="240" w:lineRule="auto"/>
        <w:jc w:val="both"/>
        <w:rPr>
          <w:rFonts w:eastAsia="Times New Roman" w:cs="Arial"/>
          <w:color w:val="000000"/>
          <w:lang w:val="en-US" w:eastAsia="en-ZA"/>
        </w:rPr>
      </w:pPr>
      <w:proofErr w:type="gramStart"/>
      <w:r w:rsidRPr="005B18C6">
        <w:rPr>
          <w:rFonts w:eastAsia="Times New Roman" w:cs="Arial"/>
          <w:color w:val="000000"/>
          <w:lang w:val="en-US" w:eastAsia="en-ZA"/>
        </w:rPr>
        <w:t>Generally</w:t>
      </w:r>
      <w:proofErr w:type="gramEnd"/>
      <w:r w:rsidRPr="005B18C6">
        <w:rPr>
          <w:rFonts w:eastAsia="Times New Roman" w:cs="Arial"/>
          <w:color w:val="000000"/>
          <w:lang w:val="en-US" w:eastAsia="en-ZA"/>
        </w:rPr>
        <w:t xml:space="preserve"> </w:t>
      </w:r>
      <w:proofErr w:type="spellStart"/>
      <w:r w:rsidRPr="005B18C6">
        <w:rPr>
          <w:rFonts w:eastAsia="Times New Roman" w:cs="Arial"/>
          <w:color w:val="000000"/>
          <w:lang w:val="en-US" w:eastAsia="en-ZA"/>
        </w:rPr>
        <w:t>Recognised</w:t>
      </w:r>
      <w:proofErr w:type="spellEnd"/>
      <w:r w:rsidRPr="005B18C6">
        <w:rPr>
          <w:rFonts w:eastAsia="Times New Roman" w:cs="Arial"/>
          <w:color w:val="000000"/>
          <w:lang w:val="en-US" w:eastAsia="en-ZA"/>
        </w:rPr>
        <w:t xml:space="preserve"> Accounting Practice (GRAP) 17 paragraph 38 states that: </w:t>
      </w:r>
      <w:r w:rsidRPr="005B18C6">
        <w:rPr>
          <w:rFonts w:eastAsia="Times New Roman" w:cs="Arial"/>
          <w:i/>
          <w:color w:val="000000"/>
          <w:lang w:val="en-US" w:eastAsia="en-ZA"/>
        </w:rPr>
        <w:t xml:space="preserve">“If there is no market-based evidence of fair value because of the </w:t>
      </w:r>
      <w:proofErr w:type="spellStart"/>
      <w:r w:rsidRPr="005B18C6">
        <w:rPr>
          <w:rFonts w:eastAsia="Times New Roman" w:cs="Arial"/>
          <w:i/>
          <w:color w:val="000000"/>
          <w:lang w:val="en-US" w:eastAsia="en-ZA"/>
        </w:rPr>
        <w:t>specialised</w:t>
      </w:r>
      <w:proofErr w:type="spellEnd"/>
      <w:r w:rsidRPr="005B18C6">
        <w:rPr>
          <w:rFonts w:eastAsia="Times New Roman" w:cs="Arial"/>
          <w:i/>
          <w:color w:val="000000"/>
          <w:lang w:val="en-US" w:eastAsia="en-ZA"/>
        </w:rPr>
        <w:t xml:space="preserve"> nature of the item of plant and equipment, an entity may need to estimate fair value using, for example, either reproduction cost or depreciated replacement cost. The depreciated replacement cost of an item of plant or equipment may be established by reference to the market buying price of components used to produce the asset or the indexed price for the same or a similar asset based on a price for a previous period. When the indexed price method is used, judgement is required to determine whether production technology has changed significantly over the period, and whether the capacity of the reference asset is the same as that of the asset being valued….”</w:t>
      </w:r>
      <w:r w:rsidRPr="005B18C6">
        <w:rPr>
          <w:rFonts w:eastAsia="Times New Roman" w:cs="Arial"/>
          <w:color w:val="000000"/>
          <w:lang w:val="en-US" w:eastAsia="en-ZA"/>
        </w:rPr>
        <w:t xml:space="preserve"> </w:t>
      </w:r>
    </w:p>
    <w:p w14:paraId="0B6A7286" w14:textId="77777777" w:rsidR="005B18C6" w:rsidRPr="005B18C6" w:rsidRDefault="005B18C6" w:rsidP="005B18C6">
      <w:pPr>
        <w:spacing w:after="0" w:line="240" w:lineRule="auto"/>
        <w:jc w:val="both"/>
        <w:rPr>
          <w:rFonts w:eastAsia="Times New Roman" w:cs="Arial"/>
          <w:color w:val="000000"/>
          <w:lang w:val="en-US" w:eastAsia="en-ZA"/>
        </w:rPr>
      </w:pPr>
    </w:p>
    <w:p w14:paraId="0DB842A5" w14:textId="77777777" w:rsidR="005B18C6" w:rsidRPr="005B18C6" w:rsidRDefault="005B18C6" w:rsidP="005B18C6">
      <w:pPr>
        <w:spacing w:after="0" w:line="240" w:lineRule="auto"/>
        <w:jc w:val="both"/>
        <w:rPr>
          <w:rFonts w:eastAsia="Times New Roman" w:cs="Arial"/>
          <w:color w:val="000000"/>
          <w:lang w:val="en-US" w:eastAsia="en-ZA"/>
        </w:rPr>
      </w:pPr>
      <w:r w:rsidRPr="005B18C6">
        <w:rPr>
          <w:rFonts w:eastAsia="Times New Roman" w:cs="Arial"/>
          <w:color w:val="000000"/>
          <w:lang w:val="en-US" w:eastAsia="en-ZA"/>
        </w:rPr>
        <w:t xml:space="preserve">Directive 7 paragraph 6 states that: </w:t>
      </w:r>
      <w:r w:rsidRPr="005B18C6">
        <w:rPr>
          <w:rFonts w:eastAsia="Times New Roman" w:cs="Arial"/>
          <w:i/>
          <w:color w:val="000000"/>
          <w:lang w:val="en-US" w:eastAsia="en-ZA"/>
        </w:rPr>
        <w:t xml:space="preserve">“When an entity initially </w:t>
      </w:r>
      <w:proofErr w:type="spellStart"/>
      <w:r w:rsidRPr="005B18C6">
        <w:rPr>
          <w:rFonts w:eastAsia="Times New Roman" w:cs="Arial"/>
          <w:i/>
          <w:color w:val="000000"/>
          <w:lang w:val="en-US" w:eastAsia="en-ZA"/>
        </w:rPr>
        <w:t>recognises</w:t>
      </w:r>
      <w:proofErr w:type="spellEnd"/>
      <w:r w:rsidRPr="005B18C6">
        <w:rPr>
          <w:rFonts w:eastAsia="Times New Roman" w:cs="Arial"/>
          <w:i/>
          <w:color w:val="000000"/>
          <w:lang w:val="en-US" w:eastAsia="en-ZA"/>
        </w:rPr>
        <w:t xml:space="preserve"> or acquires an asset using the Standards of GRAP, it measures such assets using either cost or fair value (acquisition cost). Where the acquisition cost of an asset is not available on the adoption of the Standards of GRAP or on the transfer date or the merger date (initial acquisition), acquisition cost is measured using a surrogate value (deemed cost) at the date an entity adopts the Standards of GRAP or on the transfer date or the merger date (measurement date). Deemed cost is determined as the fair value of an asset at the measurement date…”</w:t>
      </w:r>
      <w:r w:rsidRPr="005B18C6">
        <w:rPr>
          <w:rFonts w:eastAsia="Times New Roman" w:cs="Arial"/>
          <w:color w:val="000000"/>
          <w:lang w:val="en-US" w:eastAsia="en-ZA"/>
        </w:rPr>
        <w:t xml:space="preserve"> </w:t>
      </w:r>
    </w:p>
    <w:p w14:paraId="70E15DC0" w14:textId="77777777" w:rsidR="005B18C6" w:rsidRPr="005B18C6" w:rsidRDefault="005B18C6" w:rsidP="005B18C6">
      <w:pPr>
        <w:spacing w:after="0" w:line="240" w:lineRule="auto"/>
        <w:jc w:val="both"/>
        <w:rPr>
          <w:rFonts w:eastAsia="Times New Roman" w:cs="Arial"/>
          <w:color w:val="000000"/>
          <w:lang w:val="en-US" w:eastAsia="en-ZA"/>
        </w:rPr>
      </w:pPr>
    </w:p>
    <w:p w14:paraId="10D6763B" w14:textId="77777777" w:rsidR="005B18C6" w:rsidRPr="005B18C6" w:rsidRDefault="005B18C6" w:rsidP="005B18C6">
      <w:pPr>
        <w:spacing w:after="0" w:line="240" w:lineRule="auto"/>
        <w:jc w:val="both"/>
        <w:rPr>
          <w:rFonts w:eastAsia="Times New Roman" w:cs="Arial"/>
          <w:color w:val="000000"/>
          <w:lang w:val="en-US" w:eastAsia="en-ZA"/>
        </w:rPr>
      </w:pPr>
      <w:r w:rsidRPr="005B18C6">
        <w:rPr>
          <w:rFonts w:eastAsia="Times New Roman" w:cs="Arial"/>
          <w:color w:val="000000"/>
          <w:lang w:val="en-US" w:eastAsia="en-ZA"/>
        </w:rPr>
        <w:t>Directive 7 paragraph 10 (a) to (c) states that</w:t>
      </w:r>
      <w:r w:rsidRPr="005B18C6">
        <w:rPr>
          <w:rFonts w:eastAsia="Times New Roman" w:cs="Arial"/>
          <w:i/>
          <w:color w:val="000000"/>
          <w:lang w:val="en-US" w:eastAsia="en-ZA"/>
        </w:rPr>
        <w:t>: “If fair value at the measurement date cannot be determined for an item of property, plant and equipment, investment property or a heritage asset, an entity may estimate such fair value using depreciated replacement cost at the measurement date for an item of property, plant and equipment; depreciated replacement cost at the measurement date for an investment property, but only if the investment property is of such a specialized nature that there is no market-based evidence of fair value; and replacement cost at the measurement date for heritage assets…”</w:t>
      </w:r>
      <w:r w:rsidRPr="005B18C6">
        <w:rPr>
          <w:rFonts w:eastAsia="Times New Roman" w:cs="Arial"/>
          <w:color w:val="000000"/>
          <w:lang w:val="en-US" w:eastAsia="en-ZA"/>
        </w:rPr>
        <w:t xml:space="preserve"> </w:t>
      </w:r>
    </w:p>
    <w:p w14:paraId="0E826311" w14:textId="77777777" w:rsidR="005B18C6" w:rsidRPr="005B18C6" w:rsidRDefault="005B18C6" w:rsidP="005B18C6">
      <w:pPr>
        <w:spacing w:after="0" w:line="240" w:lineRule="auto"/>
        <w:jc w:val="both"/>
        <w:rPr>
          <w:rFonts w:eastAsia="Times New Roman" w:cs="Arial"/>
          <w:color w:val="000000"/>
          <w:lang w:val="en-US" w:eastAsia="en-ZA"/>
        </w:rPr>
      </w:pPr>
    </w:p>
    <w:p w14:paraId="3B1F4E68" w14:textId="77777777" w:rsidR="005B18C6" w:rsidRPr="005B18C6" w:rsidRDefault="005B18C6" w:rsidP="005B18C6">
      <w:pPr>
        <w:spacing w:after="0" w:line="240" w:lineRule="auto"/>
        <w:jc w:val="both"/>
        <w:rPr>
          <w:rFonts w:eastAsia="Times New Roman" w:cs="Arial"/>
          <w:i/>
          <w:color w:val="000000"/>
          <w:lang w:val="en-US" w:eastAsia="en-ZA"/>
        </w:rPr>
      </w:pPr>
      <w:r w:rsidRPr="005B18C6">
        <w:rPr>
          <w:rFonts w:eastAsia="Times New Roman" w:cs="Arial"/>
          <w:color w:val="000000"/>
          <w:lang w:val="en-US" w:eastAsia="en-ZA"/>
        </w:rPr>
        <w:t>Chapter 4.3.3 (</w:t>
      </w:r>
      <w:proofErr w:type="spellStart"/>
      <w:r w:rsidRPr="005B18C6">
        <w:rPr>
          <w:rFonts w:eastAsia="Times New Roman" w:cs="Arial"/>
          <w:color w:val="000000"/>
          <w:lang w:val="en-US" w:eastAsia="en-ZA"/>
        </w:rPr>
        <w:t>i</w:t>
      </w:r>
      <w:proofErr w:type="spellEnd"/>
      <w:r w:rsidRPr="005B18C6">
        <w:rPr>
          <w:rFonts w:eastAsia="Times New Roman" w:cs="Arial"/>
          <w:color w:val="000000"/>
          <w:lang w:val="en-US" w:eastAsia="en-ZA"/>
        </w:rPr>
        <w:t xml:space="preserve">) to (iv) of the Model for applying municipal values, comparative municipal values/ sales and replacement costs as deemed cost of immovable assets of the Property Management Trading Entity (PMTE) as at 1 April 2013 outlines the process for Determining the Land Value states that: </w:t>
      </w:r>
      <w:r w:rsidRPr="005B18C6">
        <w:rPr>
          <w:rFonts w:eastAsia="Times New Roman" w:cs="Arial"/>
          <w:i/>
          <w:color w:val="000000"/>
          <w:lang w:val="en-US" w:eastAsia="en-ZA"/>
        </w:rPr>
        <w:t>“Land Value – use the comparable method to value the land – calculate average vacant land value per average extent for each town using the MVRs (vacant land value/ vacant land extent). Where there is no vacant land in a specific area, a similar area/ township with vacant land will be used to calculate the vacant land ratio. Distinguish the land between Erf’s, Farms or Agricultural Holdings in obtaining the average vacant land rates. Apply the average vacant land to the actual extent in the IAR to calculate land value (average vacant land x actual IAR extent for the land parcel = land value)”</w:t>
      </w:r>
    </w:p>
    <w:p w14:paraId="3B0FAD58" w14:textId="77777777" w:rsidR="005B18C6" w:rsidRPr="005B18C6" w:rsidRDefault="005B18C6" w:rsidP="005B18C6">
      <w:pPr>
        <w:spacing w:after="0" w:line="240" w:lineRule="auto"/>
        <w:jc w:val="both"/>
        <w:rPr>
          <w:rFonts w:eastAsia="Times New Roman" w:cs="Arial"/>
          <w:i/>
          <w:lang w:val="en-US"/>
        </w:rPr>
      </w:pPr>
    </w:p>
    <w:p w14:paraId="6379E055" w14:textId="77777777" w:rsidR="005B18C6" w:rsidRPr="005B18C6" w:rsidRDefault="005B18C6" w:rsidP="005B18C6">
      <w:pPr>
        <w:spacing w:after="0" w:line="240" w:lineRule="auto"/>
        <w:rPr>
          <w:rFonts w:eastAsia="Times New Roman" w:cs="Arial"/>
          <w:b/>
          <w:lang w:val="en-US"/>
        </w:rPr>
      </w:pPr>
    </w:p>
    <w:p w14:paraId="55A01523" w14:textId="77777777" w:rsidR="005B18C6" w:rsidRPr="005B18C6" w:rsidRDefault="005B18C6" w:rsidP="005B18C6">
      <w:pPr>
        <w:spacing w:after="0" w:line="240" w:lineRule="auto"/>
        <w:rPr>
          <w:rFonts w:eastAsia="Times New Roman" w:cs="Arial"/>
          <w:b/>
          <w:lang w:val="en-US"/>
        </w:rPr>
      </w:pPr>
    </w:p>
    <w:p w14:paraId="7957CE02" w14:textId="77777777" w:rsidR="005B18C6" w:rsidRPr="005B18C6" w:rsidRDefault="005B18C6" w:rsidP="005B18C6">
      <w:pPr>
        <w:spacing w:after="0" w:line="240" w:lineRule="auto"/>
        <w:rPr>
          <w:rFonts w:eastAsia="Times New Roman" w:cs="Arial"/>
          <w:b/>
          <w:lang w:val="en-US"/>
        </w:rPr>
      </w:pPr>
    </w:p>
    <w:p w14:paraId="38870AF4" w14:textId="77777777" w:rsidR="005B18C6" w:rsidRPr="005B18C6" w:rsidRDefault="005B18C6" w:rsidP="005B18C6">
      <w:pPr>
        <w:spacing w:after="0" w:line="240" w:lineRule="auto"/>
        <w:rPr>
          <w:rFonts w:eastAsia="Times New Roman" w:cs="Arial"/>
          <w:b/>
          <w:lang w:val="en-US"/>
        </w:rPr>
      </w:pPr>
    </w:p>
    <w:p w14:paraId="2FBBFF98" w14:textId="77777777" w:rsidR="005B18C6" w:rsidRPr="005B18C6" w:rsidRDefault="005B18C6" w:rsidP="005B18C6">
      <w:pPr>
        <w:spacing w:after="0" w:line="240" w:lineRule="auto"/>
        <w:rPr>
          <w:rFonts w:eastAsia="Times New Roman" w:cs="Arial"/>
          <w:b/>
          <w:lang w:val="en-US"/>
        </w:rPr>
      </w:pPr>
    </w:p>
    <w:p w14:paraId="5A493299" w14:textId="77777777" w:rsidR="005B18C6" w:rsidRPr="005B18C6" w:rsidRDefault="005B18C6" w:rsidP="005B18C6">
      <w:pPr>
        <w:spacing w:after="0" w:line="240" w:lineRule="auto"/>
        <w:rPr>
          <w:rFonts w:eastAsia="Times New Roman" w:cs="Arial"/>
          <w:b/>
          <w:lang w:val="en-US"/>
        </w:rPr>
      </w:pPr>
    </w:p>
    <w:p w14:paraId="45270341" w14:textId="77777777" w:rsidR="005B18C6" w:rsidRPr="005B18C6" w:rsidRDefault="005B18C6" w:rsidP="005B18C6">
      <w:pPr>
        <w:spacing w:after="0" w:line="240" w:lineRule="auto"/>
        <w:rPr>
          <w:rFonts w:eastAsia="Times New Roman" w:cs="Arial"/>
          <w:b/>
          <w:sz w:val="24"/>
          <w:szCs w:val="20"/>
          <w:lang w:val="en-US"/>
        </w:rPr>
        <w:sectPr w:rsidR="005B18C6" w:rsidRPr="005B18C6" w:rsidSect="005B18C6">
          <w:headerReference w:type="default" r:id="rId24"/>
          <w:pgSz w:w="11907" w:h="16840" w:code="9"/>
          <w:pgMar w:top="1134" w:right="1134" w:bottom="1134" w:left="1134" w:header="720" w:footer="624" w:gutter="0"/>
          <w:cols w:space="720"/>
          <w:docGrid w:linePitch="360"/>
        </w:sectPr>
      </w:pPr>
    </w:p>
    <w:p w14:paraId="04B4AF21" w14:textId="77777777" w:rsidR="005B18C6" w:rsidRPr="005B18C6" w:rsidRDefault="005B18C6" w:rsidP="005B18C6">
      <w:pPr>
        <w:spacing w:after="0" w:line="240" w:lineRule="auto"/>
        <w:rPr>
          <w:rFonts w:eastAsia="Times New Roman" w:cs="Arial"/>
          <w:b/>
          <w:lang w:val="en-US"/>
        </w:rPr>
      </w:pPr>
      <w:r w:rsidRPr="005B18C6">
        <w:rPr>
          <w:rFonts w:eastAsia="Times New Roman" w:cs="Arial"/>
          <w:b/>
          <w:lang w:val="en-US"/>
        </w:rPr>
        <w:lastRenderedPageBreak/>
        <w:t>Nature</w:t>
      </w:r>
    </w:p>
    <w:p w14:paraId="22AF48A7" w14:textId="77777777" w:rsidR="005B18C6" w:rsidRPr="005B18C6" w:rsidRDefault="005B18C6" w:rsidP="005B18C6">
      <w:pPr>
        <w:spacing w:after="0" w:line="240" w:lineRule="auto"/>
        <w:rPr>
          <w:rFonts w:eastAsia="Times New Roman" w:cs="Arial"/>
          <w:b/>
          <w:sz w:val="24"/>
          <w:szCs w:val="20"/>
          <w:lang w:val="en-US"/>
        </w:rPr>
      </w:pPr>
    </w:p>
    <w:p w14:paraId="3982E2F8" w14:textId="77777777" w:rsidR="005B18C6" w:rsidRPr="005B18C6" w:rsidRDefault="005B18C6" w:rsidP="005B18C6">
      <w:pPr>
        <w:keepNext/>
        <w:spacing w:after="0" w:line="240" w:lineRule="auto"/>
        <w:jc w:val="both"/>
        <w:rPr>
          <w:rFonts w:eastAsia="Times New Roman" w:cs="Arial"/>
          <w:color w:val="000000"/>
          <w:lang w:val="en-US"/>
        </w:rPr>
      </w:pPr>
      <w:r w:rsidRPr="005B18C6">
        <w:rPr>
          <w:rFonts w:eastAsia="Times New Roman" w:cs="Arial"/>
          <w:color w:val="000000"/>
          <w:lang w:val="en-US"/>
        </w:rPr>
        <w:t xml:space="preserve">During the audit of immovable assets, we noted that land extent (in hectares) as disclosed in the immovable asset register (IAR) did not agree to the land extent as disclosed on the </w:t>
      </w:r>
      <w:proofErr w:type="spellStart"/>
      <w:r w:rsidRPr="005B18C6">
        <w:rPr>
          <w:rFonts w:eastAsia="Times New Roman" w:cs="Arial"/>
          <w:color w:val="000000"/>
          <w:lang w:val="en-US"/>
        </w:rPr>
        <w:t>Aktex</w:t>
      </w:r>
      <w:proofErr w:type="spellEnd"/>
      <w:r w:rsidRPr="005B18C6">
        <w:rPr>
          <w:rFonts w:eastAsia="Times New Roman" w:cs="Arial"/>
          <w:color w:val="000000"/>
          <w:lang w:val="en-US"/>
        </w:rPr>
        <w:t xml:space="preserve"> (Deeds report). This resulted to the </w:t>
      </w:r>
      <w:r w:rsidRPr="005B18C6">
        <w:rPr>
          <w:rFonts w:eastAsia="Times New Roman" w:cs="Arial"/>
          <w:bCs/>
          <w:color w:val="000000"/>
          <w:lang w:val="en-US"/>
        </w:rPr>
        <w:t xml:space="preserve">following differences as </w:t>
      </w:r>
      <w:r w:rsidRPr="005B18C6">
        <w:rPr>
          <w:rFonts w:eastAsia="Times New Roman" w:cs="Arial"/>
          <w:bCs/>
          <w:lang w:val="en-US"/>
        </w:rPr>
        <w:t xml:space="preserve">shown in the table below: </w:t>
      </w:r>
    </w:p>
    <w:p w14:paraId="6D4A15B0" w14:textId="77777777" w:rsidR="005B18C6" w:rsidRPr="005B18C6" w:rsidRDefault="005B18C6" w:rsidP="005B18C6">
      <w:pPr>
        <w:spacing w:after="0" w:line="240" w:lineRule="auto"/>
        <w:jc w:val="both"/>
        <w:rPr>
          <w:rFonts w:eastAsia="Times New Roman" w:cs="Arial"/>
          <w:bCs/>
          <w:lang w:val="en-US"/>
        </w:rPr>
      </w:pPr>
    </w:p>
    <w:p w14:paraId="4E2EF9B9" w14:textId="77777777" w:rsidR="005B18C6" w:rsidRPr="005B18C6" w:rsidRDefault="005B18C6" w:rsidP="005B18C6">
      <w:pPr>
        <w:spacing w:after="0" w:line="240" w:lineRule="auto"/>
        <w:jc w:val="both"/>
        <w:rPr>
          <w:rFonts w:eastAsia="Times New Roman" w:cs="Arial"/>
          <w:bCs/>
          <w:lang w:val="en-US"/>
        </w:rPr>
      </w:pPr>
      <w:r w:rsidRPr="005B18C6">
        <w:rPr>
          <w:rFonts w:eastAsia="Times New Roman" w:cs="Arial"/>
          <w:b/>
          <w:bCs/>
          <w:lang w:val="en-US"/>
        </w:rPr>
        <w:t>Property Plant and Equipment: BI - GIS</w:t>
      </w:r>
    </w:p>
    <w:tbl>
      <w:tblPr>
        <w:tblW w:w="0" w:type="auto"/>
        <w:tblInd w:w="-5" w:type="dxa"/>
        <w:tblLook w:val="04A0" w:firstRow="1" w:lastRow="0" w:firstColumn="1" w:lastColumn="0" w:noHBand="0" w:noVBand="1"/>
      </w:tblPr>
      <w:tblGrid>
        <w:gridCol w:w="506"/>
        <w:gridCol w:w="2029"/>
        <w:gridCol w:w="2517"/>
        <w:gridCol w:w="1327"/>
        <w:gridCol w:w="1276"/>
        <w:gridCol w:w="1417"/>
        <w:gridCol w:w="1701"/>
        <w:gridCol w:w="1985"/>
        <w:gridCol w:w="1809"/>
      </w:tblGrid>
      <w:tr w:rsidR="005B18C6" w:rsidRPr="005B18C6" w14:paraId="737062A7" w14:textId="77777777" w:rsidTr="005B18C6">
        <w:trPr>
          <w:trHeight w:val="720"/>
        </w:trPr>
        <w:tc>
          <w:tcPr>
            <w:tcW w:w="0" w:type="auto"/>
            <w:tcBorders>
              <w:top w:val="single" w:sz="4" w:space="0" w:color="auto"/>
              <w:left w:val="single" w:sz="4" w:space="0" w:color="auto"/>
              <w:bottom w:val="single" w:sz="4" w:space="0" w:color="auto"/>
              <w:right w:val="single" w:sz="4" w:space="0" w:color="auto"/>
            </w:tcBorders>
            <w:shd w:val="clear" w:color="000000" w:fill="A6A6A6"/>
            <w:vAlign w:val="center"/>
            <w:hideMark/>
          </w:tcPr>
          <w:p w14:paraId="7B2F008D" w14:textId="77777777" w:rsidR="005B18C6" w:rsidRPr="005B18C6" w:rsidRDefault="005B18C6" w:rsidP="005B18C6">
            <w:pPr>
              <w:spacing w:after="0" w:line="240" w:lineRule="auto"/>
              <w:rPr>
                <w:rFonts w:eastAsia="Times New Roman" w:cs="Arial"/>
                <w:b/>
                <w:bCs/>
                <w:color w:val="000000"/>
                <w:sz w:val="18"/>
                <w:szCs w:val="18"/>
                <w:lang w:eastAsia="en-ZA"/>
              </w:rPr>
            </w:pPr>
            <w:r w:rsidRPr="005B18C6">
              <w:rPr>
                <w:rFonts w:eastAsia="Times New Roman" w:cs="Arial"/>
                <w:b/>
                <w:bCs/>
                <w:color w:val="000000"/>
                <w:sz w:val="18"/>
                <w:szCs w:val="18"/>
                <w:lang w:eastAsia="en-ZA"/>
              </w:rPr>
              <w:t xml:space="preserve">No. </w:t>
            </w:r>
          </w:p>
        </w:tc>
        <w:tc>
          <w:tcPr>
            <w:tcW w:w="0" w:type="auto"/>
            <w:tcBorders>
              <w:top w:val="single" w:sz="4" w:space="0" w:color="auto"/>
              <w:left w:val="nil"/>
              <w:bottom w:val="single" w:sz="4" w:space="0" w:color="auto"/>
              <w:right w:val="single" w:sz="4" w:space="0" w:color="auto"/>
            </w:tcBorders>
            <w:shd w:val="clear" w:color="000000" w:fill="A6A6A6"/>
            <w:vAlign w:val="center"/>
            <w:hideMark/>
          </w:tcPr>
          <w:p w14:paraId="553512F6" w14:textId="77777777" w:rsidR="005B18C6" w:rsidRPr="005B18C6" w:rsidRDefault="005B18C6" w:rsidP="005B18C6">
            <w:pPr>
              <w:spacing w:after="0" w:line="240" w:lineRule="auto"/>
              <w:rPr>
                <w:rFonts w:eastAsia="Times New Roman" w:cs="Arial"/>
                <w:b/>
                <w:bCs/>
                <w:color w:val="000000"/>
                <w:sz w:val="18"/>
                <w:szCs w:val="18"/>
                <w:lang w:eastAsia="en-ZA"/>
              </w:rPr>
            </w:pPr>
            <w:r w:rsidRPr="005B18C6">
              <w:rPr>
                <w:rFonts w:eastAsia="Times New Roman" w:cs="Arial"/>
                <w:b/>
                <w:bCs/>
                <w:color w:val="000000"/>
                <w:sz w:val="18"/>
                <w:szCs w:val="18"/>
                <w:lang w:eastAsia="en-ZA"/>
              </w:rPr>
              <w:t>Unique Property Code</w:t>
            </w:r>
          </w:p>
        </w:tc>
        <w:tc>
          <w:tcPr>
            <w:tcW w:w="0" w:type="auto"/>
            <w:tcBorders>
              <w:top w:val="single" w:sz="4" w:space="0" w:color="auto"/>
              <w:left w:val="nil"/>
              <w:bottom w:val="single" w:sz="4" w:space="0" w:color="auto"/>
              <w:right w:val="single" w:sz="4" w:space="0" w:color="auto"/>
            </w:tcBorders>
            <w:shd w:val="clear" w:color="000000" w:fill="A6A6A6"/>
            <w:vAlign w:val="center"/>
            <w:hideMark/>
          </w:tcPr>
          <w:p w14:paraId="70255D60" w14:textId="77777777" w:rsidR="005B18C6" w:rsidRPr="005B18C6" w:rsidRDefault="005B18C6" w:rsidP="005B18C6">
            <w:pPr>
              <w:spacing w:after="0" w:line="240" w:lineRule="auto"/>
              <w:rPr>
                <w:rFonts w:eastAsia="Times New Roman" w:cs="Arial"/>
                <w:b/>
                <w:bCs/>
                <w:color w:val="000000"/>
                <w:sz w:val="18"/>
                <w:szCs w:val="18"/>
                <w:lang w:eastAsia="en-ZA"/>
              </w:rPr>
            </w:pPr>
            <w:r w:rsidRPr="005B18C6">
              <w:rPr>
                <w:rFonts w:eastAsia="Times New Roman" w:cs="Arial"/>
                <w:b/>
                <w:bCs/>
                <w:color w:val="000000"/>
                <w:sz w:val="18"/>
                <w:szCs w:val="18"/>
                <w:lang w:eastAsia="en-ZA"/>
              </w:rPr>
              <w:t xml:space="preserve">LPI Code (as per deeds </w:t>
            </w:r>
            <w:proofErr w:type="spellStart"/>
            <w:r w:rsidRPr="005B18C6">
              <w:rPr>
                <w:rFonts w:eastAsia="Times New Roman" w:cs="Arial"/>
                <w:b/>
                <w:bCs/>
                <w:color w:val="000000"/>
                <w:sz w:val="18"/>
                <w:szCs w:val="18"/>
                <w:lang w:eastAsia="en-ZA"/>
              </w:rPr>
              <w:t>aktex</w:t>
            </w:r>
            <w:proofErr w:type="spellEnd"/>
            <w:r w:rsidRPr="005B18C6">
              <w:rPr>
                <w:rFonts w:eastAsia="Times New Roman" w:cs="Arial"/>
                <w:b/>
                <w:bCs/>
                <w:color w:val="000000"/>
                <w:sz w:val="18"/>
                <w:szCs w:val="18"/>
                <w:lang w:eastAsia="en-ZA"/>
              </w:rPr>
              <w:t>)</w:t>
            </w:r>
          </w:p>
        </w:tc>
        <w:tc>
          <w:tcPr>
            <w:tcW w:w="1327" w:type="dxa"/>
            <w:tcBorders>
              <w:top w:val="single" w:sz="4" w:space="0" w:color="auto"/>
              <w:left w:val="nil"/>
              <w:bottom w:val="single" w:sz="4" w:space="0" w:color="auto"/>
              <w:right w:val="single" w:sz="4" w:space="0" w:color="auto"/>
            </w:tcBorders>
            <w:shd w:val="clear" w:color="000000" w:fill="A6A6A6"/>
            <w:vAlign w:val="center"/>
            <w:hideMark/>
          </w:tcPr>
          <w:p w14:paraId="647C2F4C" w14:textId="77777777" w:rsidR="005B18C6" w:rsidRPr="005B18C6" w:rsidRDefault="005B18C6" w:rsidP="005B18C6">
            <w:pPr>
              <w:spacing w:after="0" w:line="240" w:lineRule="auto"/>
              <w:rPr>
                <w:rFonts w:eastAsia="Times New Roman" w:cs="Arial"/>
                <w:b/>
                <w:bCs/>
                <w:color w:val="000000"/>
                <w:sz w:val="18"/>
                <w:szCs w:val="18"/>
                <w:lang w:eastAsia="en-ZA"/>
              </w:rPr>
            </w:pPr>
            <w:r w:rsidRPr="005B18C6">
              <w:rPr>
                <w:rFonts w:eastAsia="Times New Roman" w:cs="Arial"/>
                <w:b/>
                <w:bCs/>
                <w:color w:val="000000"/>
                <w:sz w:val="18"/>
                <w:szCs w:val="18"/>
                <w:lang w:eastAsia="en-ZA"/>
              </w:rPr>
              <w:t>Land size in hectares (IAR)</w:t>
            </w:r>
          </w:p>
        </w:tc>
        <w:tc>
          <w:tcPr>
            <w:tcW w:w="1276" w:type="dxa"/>
            <w:tcBorders>
              <w:top w:val="single" w:sz="4" w:space="0" w:color="auto"/>
              <w:left w:val="nil"/>
              <w:bottom w:val="single" w:sz="4" w:space="0" w:color="auto"/>
              <w:right w:val="single" w:sz="4" w:space="0" w:color="auto"/>
            </w:tcBorders>
            <w:shd w:val="clear" w:color="000000" w:fill="A6A6A6"/>
            <w:vAlign w:val="center"/>
            <w:hideMark/>
          </w:tcPr>
          <w:p w14:paraId="0B2F6788" w14:textId="77777777" w:rsidR="005B18C6" w:rsidRPr="005B18C6" w:rsidRDefault="005B18C6" w:rsidP="005B18C6">
            <w:pPr>
              <w:spacing w:after="0" w:line="240" w:lineRule="auto"/>
              <w:rPr>
                <w:rFonts w:eastAsia="Times New Roman" w:cs="Arial"/>
                <w:b/>
                <w:bCs/>
                <w:color w:val="000000"/>
                <w:sz w:val="18"/>
                <w:szCs w:val="18"/>
                <w:lang w:eastAsia="en-ZA"/>
              </w:rPr>
            </w:pPr>
            <w:r w:rsidRPr="005B18C6">
              <w:rPr>
                <w:rFonts w:eastAsia="Times New Roman" w:cs="Arial"/>
                <w:b/>
                <w:bCs/>
                <w:color w:val="000000"/>
                <w:sz w:val="18"/>
                <w:szCs w:val="18"/>
                <w:lang w:eastAsia="en-ZA"/>
              </w:rPr>
              <w:t>Land size in hectares (</w:t>
            </w:r>
            <w:proofErr w:type="spellStart"/>
            <w:r w:rsidRPr="005B18C6">
              <w:rPr>
                <w:rFonts w:eastAsia="Times New Roman" w:cs="Arial"/>
                <w:b/>
                <w:bCs/>
                <w:color w:val="000000"/>
                <w:sz w:val="18"/>
                <w:szCs w:val="18"/>
                <w:lang w:eastAsia="en-ZA"/>
              </w:rPr>
              <w:t>Aktex</w:t>
            </w:r>
            <w:proofErr w:type="spellEnd"/>
            <w:r w:rsidRPr="005B18C6">
              <w:rPr>
                <w:rFonts w:eastAsia="Times New Roman" w:cs="Arial"/>
                <w:b/>
                <w:bCs/>
                <w:color w:val="000000"/>
                <w:sz w:val="18"/>
                <w:szCs w:val="18"/>
                <w:lang w:eastAsia="en-ZA"/>
              </w:rPr>
              <w:t>)</w:t>
            </w:r>
          </w:p>
        </w:tc>
        <w:tc>
          <w:tcPr>
            <w:tcW w:w="1417" w:type="dxa"/>
            <w:tcBorders>
              <w:top w:val="single" w:sz="4" w:space="0" w:color="auto"/>
              <w:left w:val="nil"/>
              <w:bottom w:val="single" w:sz="4" w:space="0" w:color="auto"/>
              <w:right w:val="single" w:sz="4" w:space="0" w:color="auto"/>
            </w:tcBorders>
            <w:shd w:val="clear" w:color="000000" w:fill="A6A6A6"/>
            <w:vAlign w:val="center"/>
            <w:hideMark/>
          </w:tcPr>
          <w:p w14:paraId="34A3759E" w14:textId="77777777" w:rsidR="005B18C6" w:rsidRPr="005B18C6" w:rsidRDefault="005B18C6" w:rsidP="005B18C6">
            <w:pPr>
              <w:spacing w:after="0" w:line="240" w:lineRule="auto"/>
              <w:rPr>
                <w:rFonts w:eastAsia="Times New Roman" w:cs="Arial"/>
                <w:b/>
                <w:bCs/>
                <w:color w:val="000000"/>
                <w:sz w:val="18"/>
                <w:szCs w:val="18"/>
                <w:lang w:eastAsia="en-ZA"/>
              </w:rPr>
            </w:pPr>
            <w:r w:rsidRPr="005B18C6">
              <w:rPr>
                <w:rFonts w:eastAsia="Times New Roman" w:cs="Arial"/>
                <w:b/>
                <w:bCs/>
                <w:color w:val="000000"/>
                <w:sz w:val="18"/>
                <w:szCs w:val="18"/>
                <w:lang w:eastAsia="en-ZA"/>
              </w:rPr>
              <w:t>Difference in land size (Formula driven)</w:t>
            </w:r>
          </w:p>
        </w:tc>
        <w:tc>
          <w:tcPr>
            <w:tcW w:w="1701" w:type="dxa"/>
            <w:tcBorders>
              <w:top w:val="single" w:sz="4" w:space="0" w:color="auto"/>
              <w:left w:val="nil"/>
              <w:bottom w:val="single" w:sz="4" w:space="0" w:color="auto"/>
              <w:right w:val="single" w:sz="4" w:space="0" w:color="auto"/>
            </w:tcBorders>
            <w:shd w:val="clear" w:color="000000" w:fill="A6A6A6"/>
            <w:vAlign w:val="center"/>
            <w:hideMark/>
          </w:tcPr>
          <w:p w14:paraId="7DE4047D" w14:textId="77777777" w:rsidR="005B18C6" w:rsidRPr="005B18C6" w:rsidRDefault="005B18C6" w:rsidP="005B18C6">
            <w:pPr>
              <w:spacing w:after="0" w:line="240" w:lineRule="auto"/>
              <w:rPr>
                <w:rFonts w:eastAsia="Times New Roman" w:cs="Arial"/>
                <w:b/>
                <w:bCs/>
                <w:color w:val="000000"/>
                <w:sz w:val="18"/>
                <w:szCs w:val="18"/>
                <w:lang w:eastAsia="en-ZA"/>
              </w:rPr>
            </w:pPr>
            <w:r w:rsidRPr="005B18C6">
              <w:rPr>
                <w:rFonts w:eastAsia="Times New Roman" w:cs="Arial"/>
                <w:b/>
                <w:bCs/>
                <w:color w:val="000000"/>
                <w:sz w:val="18"/>
                <w:szCs w:val="18"/>
                <w:lang w:eastAsia="en-ZA"/>
              </w:rPr>
              <w:t>Deemed cost as per (IAR)</w:t>
            </w:r>
          </w:p>
        </w:tc>
        <w:tc>
          <w:tcPr>
            <w:tcW w:w="1985" w:type="dxa"/>
            <w:tcBorders>
              <w:top w:val="single" w:sz="4" w:space="0" w:color="auto"/>
              <w:left w:val="nil"/>
              <w:bottom w:val="single" w:sz="4" w:space="0" w:color="auto"/>
              <w:right w:val="single" w:sz="4" w:space="0" w:color="auto"/>
            </w:tcBorders>
            <w:shd w:val="clear" w:color="000000" w:fill="A6A6A6"/>
            <w:vAlign w:val="center"/>
            <w:hideMark/>
          </w:tcPr>
          <w:p w14:paraId="2F8D244D" w14:textId="77777777" w:rsidR="005B18C6" w:rsidRPr="005B18C6" w:rsidRDefault="005B18C6" w:rsidP="005B18C6">
            <w:pPr>
              <w:spacing w:after="0" w:line="240" w:lineRule="auto"/>
              <w:rPr>
                <w:rFonts w:eastAsia="Times New Roman" w:cs="Arial"/>
                <w:b/>
                <w:bCs/>
                <w:color w:val="000000"/>
                <w:sz w:val="18"/>
                <w:szCs w:val="18"/>
                <w:lang w:eastAsia="en-ZA"/>
              </w:rPr>
            </w:pPr>
            <w:r w:rsidRPr="005B18C6">
              <w:rPr>
                <w:rFonts w:eastAsia="Times New Roman" w:cs="Arial"/>
                <w:b/>
                <w:bCs/>
                <w:color w:val="000000"/>
                <w:sz w:val="18"/>
                <w:szCs w:val="18"/>
                <w:lang w:eastAsia="en-ZA"/>
              </w:rPr>
              <w:t xml:space="preserve">Recalculated  Deemed cost </w:t>
            </w:r>
          </w:p>
        </w:tc>
        <w:tc>
          <w:tcPr>
            <w:tcW w:w="1809" w:type="dxa"/>
            <w:tcBorders>
              <w:top w:val="single" w:sz="4" w:space="0" w:color="auto"/>
              <w:left w:val="nil"/>
              <w:bottom w:val="single" w:sz="4" w:space="0" w:color="auto"/>
              <w:right w:val="single" w:sz="4" w:space="0" w:color="auto"/>
            </w:tcBorders>
            <w:shd w:val="clear" w:color="000000" w:fill="A6A6A6"/>
            <w:vAlign w:val="center"/>
            <w:hideMark/>
          </w:tcPr>
          <w:p w14:paraId="54B65F3C" w14:textId="77777777" w:rsidR="005B18C6" w:rsidRPr="005B18C6" w:rsidRDefault="005B18C6" w:rsidP="005B18C6">
            <w:pPr>
              <w:spacing w:after="0" w:line="240" w:lineRule="auto"/>
              <w:rPr>
                <w:rFonts w:eastAsia="Times New Roman" w:cs="Arial"/>
                <w:b/>
                <w:bCs/>
                <w:color w:val="000000"/>
                <w:sz w:val="18"/>
                <w:szCs w:val="18"/>
                <w:lang w:eastAsia="en-ZA"/>
              </w:rPr>
            </w:pPr>
            <w:r w:rsidRPr="005B18C6">
              <w:rPr>
                <w:rFonts w:eastAsia="Times New Roman" w:cs="Arial"/>
                <w:b/>
                <w:bCs/>
                <w:color w:val="000000"/>
                <w:sz w:val="18"/>
                <w:szCs w:val="18"/>
                <w:lang w:eastAsia="en-ZA"/>
              </w:rPr>
              <w:t xml:space="preserve"> Difference </w:t>
            </w:r>
          </w:p>
        </w:tc>
      </w:tr>
      <w:tr w:rsidR="005B18C6" w:rsidRPr="005B18C6" w14:paraId="6ACD4694" w14:textId="77777777" w:rsidTr="005B18C6">
        <w:trPr>
          <w:trHeight w:val="288"/>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985830D"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1</w:t>
            </w:r>
          </w:p>
        </w:tc>
        <w:tc>
          <w:tcPr>
            <w:tcW w:w="0" w:type="auto"/>
            <w:tcBorders>
              <w:top w:val="nil"/>
              <w:left w:val="nil"/>
              <w:bottom w:val="single" w:sz="4" w:space="0" w:color="auto"/>
              <w:right w:val="single" w:sz="4" w:space="0" w:color="auto"/>
            </w:tcBorders>
            <w:shd w:val="clear" w:color="auto" w:fill="auto"/>
            <w:vAlign w:val="center"/>
            <w:hideMark/>
          </w:tcPr>
          <w:p w14:paraId="5201503B"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200000062798</w:t>
            </w:r>
          </w:p>
        </w:tc>
        <w:tc>
          <w:tcPr>
            <w:tcW w:w="0" w:type="auto"/>
            <w:tcBorders>
              <w:top w:val="nil"/>
              <w:left w:val="nil"/>
              <w:bottom w:val="single" w:sz="4" w:space="0" w:color="auto"/>
              <w:right w:val="single" w:sz="4" w:space="0" w:color="auto"/>
            </w:tcBorders>
            <w:shd w:val="clear" w:color="auto" w:fill="auto"/>
            <w:vAlign w:val="center"/>
            <w:hideMark/>
          </w:tcPr>
          <w:p w14:paraId="176FBE5A"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F02100020000061600000</w:t>
            </w:r>
          </w:p>
        </w:tc>
        <w:tc>
          <w:tcPr>
            <w:tcW w:w="1327" w:type="dxa"/>
            <w:tcBorders>
              <w:top w:val="nil"/>
              <w:left w:val="nil"/>
              <w:bottom w:val="single" w:sz="4" w:space="0" w:color="auto"/>
              <w:right w:val="single" w:sz="4" w:space="0" w:color="auto"/>
            </w:tcBorders>
            <w:shd w:val="clear" w:color="auto" w:fill="auto"/>
            <w:vAlign w:val="center"/>
            <w:hideMark/>
          </w:tcPr>
          <w:p w14:paraId="34E65125"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0.10</w:t>
            </w:r>
          </w:p>
        </w:tc>
        <w:tc>
          <w:tcPr>
            <w:tcW w:w="1276" w:type="dxa"/>
            <w:tcBorders>
              <w:top w:val="nil"/>
              <w:left w:val="nil"/>
              <w:bottom w:val="single" w:sz="4" w:space="0" w:color="auto"/>
              <w:right w:val="single" w:sz="4" w:space="0" w:color="auto"/>
            </w:tcBorders>
            <w:shd w:val="clear" w:color="auto" w:fill="auto"/>
            <w:vAlign w:val="center"/>
            <w:hideMark/>
          </w:tcPr>
          <w:p w14:paraId="02C3D91A"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1.71</w:t>
            </w:r>
          </w:p>
        </w:tc>
        <w:tc>
          <w:tcPr>
            <w:tcW w:w="1417" w:type="dxa"/>
            <w:tcBorders>
              <w:top w:val="nil"/>
              <w:left w:val="nil"/>
              <w:bottom w:val="single" w:sz="4" w:space="0" w:color="auto"/>
              <w:right w:val="single" w:sz="4" w:space="0" w:color="auto"/>
            </w:tcBorders>
            <w:shd w:val="clear" w:color="auto" w:fill="auto"/>
            <w:vAlign w:val="center"/>
            <w:hideMark/>
          </w:tcPr>
          <w:p w14:paraId="2E6C7A10"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1.62</w:t>
            </w:r>
          </w:p>
        </w:tc>
        <w:tc>
          <w:tcPr>
            <w:tcW w:w="1701" w:type="dxa"/>
            <w:tcBorders>
              <w:top w:val="nil"/>
              <w:left w:val="nil"/>
              <w:bottom w:val="single" w:sz="4" w:space="0" w:color="auto"/>
              <w:right w:val="single" w:sz="4" w:space="0" w:color="auto"/>
            </w:tcBorders>
            <w:shd w:val="clear" w:color="auto" w:fill="auto"/>
            <w:vAlign w:val="center"/>
            <w:hideMark/>
          </w:tcPr>
          <w:p w14:paraId="12937376"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146 717</w:t>
            </w:r>
          </w:p>
        </w:tc>
        <w:tc>
          <w:tcPr>
            <w:tcW w:w="1985" w:type="dxa"/>
            <w:tcBorders>
              <w:top w:val="nil"/>
              <w:left w:val="nil"/>
              <w:bottom w:val="single" w:sz="4" w:space="0" w:color="auto"/>
              <w:right w:val="single" w:sz="4" w:space="0" w:color="auto"/>
            </w:tcBorders>
            <w:shd w:val="clear" w:color="auto" w:fill="auto"/>
            <w:vAlign w:val="center"/>
            <w:hideMark/>
          </w:tcPr>
          <w:p w14:paraId="3DC13076"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8 218</w:t>
            </w:r>
          </w:p>
        </w:tc>
        <w:tc>
          <w:tcPr>
            <w:tcW w:w="1809" w:type="dxa"/>
            <w:tcBorders>
              <w:top w:val="nil"/>
              <w:left w:val="nil"/>
              <w:bottom w:val="single" w:sz="4" w:space="0" w:color="auto"/>
              <w:right w:val="single" w:sz="4" w:space="0" w:color="auto"/>
            </w:tcBorders>
            <w:shd w:val="clear" w:color="auto" w:fill="auto"/>
            <w:vAlign w:val="center"/>
            <w:hideMark/>
          </w:tcPr>
          <w:p w14:paraId="376CFA5B"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138 499</w:t>
            </w:r>
          </w:p>
        </w:tc>
      </w:tr>
      <w:tr w:rsidR="005B18C6" w:rsidRPr="005B18C6" w14:paraId="68692728" w14:textId="77777777" w:rsidTr="005B18C6">
        <w:trPr>
          <w:trHeight w:val="288"/>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0198D94"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2</w:t>
            </w:r>
          </w:p>
        </w:tc>
        <w:tc>
          <w:tcPr>
            <w:tcW w:w="0" w:type="auto"/>
            <w:tcBorders>
              <w:top w:val="nil"/>
              <w:left w:val="nil"/>
              <w:bottom w:val="single" w:sz="4" w:space="0" w:color="auto"/>
              <w:right w:val="single" w:sz="4" w:space="0" w:color="auto"/>
            </w:tcBorders>
            <w:shd w:val="clear" w:color="auto" w:fill="auto"/>
            <w:vAlign w:val="center"/>
            <w:hideMark/>
          </w:tcPr>
          <w:p w14:paraId="4F5963AC"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200000062964</w:t>
            </w:r>
          </w:p>
        </w:tc>
        <w:tc>
          <w:tcPr>
            <w:tcW w:w="0" w:type="auto"/>
            <w:tcBorders>
              <w:top w:val="nil"/>
              <w:left w:val="nil"/>
              <w:bottom w:val="single" w:sz="4" w:space="0" w:color="auto"/>
              <w:right w:val="single" w:sz="4" w:space="0" w:color="auto"/>
            </w:tcBorders>
            <w:shd w:val="clear" w:color="auto" w:fill="auto"/>
            <w:vAlign w:val="center"/>
            <w:hideMark/>
          </w:tcPr>
          <w:p w14:paraId="33518F75"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F00400020000051500000</w:t>
            </w:r>
          </w:p>
        </w:tc>
        <w:tc>
          <w:tcPr>
            <w:tcW w:w="1327" w:type="dxa"/>
            <w:tcBorders>
              <w:top w:val="nil"/>
              <w:left w:val="nil"/>
              <w:bottom w:val="single" w:sz="4" w:space="0" w:color="auto"/>
              <w:right w:val="single" w:sz="4" w:space="0" w:color="auto"/>
            </w:tcBorders>
            <w:shd w:val="clear" w:color="auto" w:fill="auto"/>
            <w:vAlign w:val="center"/>
            <w:hideMark/>
          </w:tcPr>
          <w:p w14:paraId="5AF94A67"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0.04</w:t>
            </w:r>
          </w:p>
        </w:tc>
        <w:tc>
          <w:tcPr>
            <w:tcW w:w="1276" w:type="dxa"/>
            <w:tcBorders>
              <w:top w:val="nil"/>
              <w:left w:val="nil"/>
              <w:bottom w:val="single" w:sz="4" w:space="0" w:color="auto"/>
              <w:right w:val="single" w:sz="4" w:space="0" w:color="auto"/>
            </w:tcBorders>
            <w:shd w:val="clear" w:color="auto" w:fill="auto"/>
            <w:vAlign w:val="center"/>
            <w:hideMark/>
          </w:tcPr>
          <w:p w14:paraId="28A83586"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1.67</w:t>
            </w:r>
          </w:p>
        </w:tc>
        <w:tc>
          <w:tcPr>
            <w:tcW w:w="1417" w:type="dxa"/>
            <w:tcBorders>
              <w:top w:val="nil"/>
              <w:left w:val="nil"/>
              <w:bottom w:val="single" w:sz="4" w:space="0" w:color="auto"/>
              <w:right w:val="single" w:sz="4" w:space="0" w:color="auto"/>
            </w:tcBorders>
            <w:shd w:val="clear" w:color="auto" w:fill="auto"/>
            <w:vAlign w:val="center"/>
            <w:hideMark/>
          </w:tcPr>
          <w:p w14:paraId="581A22EE"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1.63</w:t>
            </w:r>
          </w:p>
        </w:tc>
        <w:tc>
          <w:tcPr>
            <w:tcW w:w="1701" w:type="dxa"/>
            <w:tcBorders>
              <w:top w:val="nil"/>
              <w:left w:val="nil"/>
              <w:bottom w:val="single" w:sz="4" w:space="0" w:color="auto"/>
              <w:right w:val="single" w:sz="4" w:space="0" w:color="auto"/>
            </w:tcBorders>
            <w:shd w:val="clear" w:color="auto" w:fill="auto"/>
            <w:vAlign w:val="center"/>
            <w:hideMark/>
          </w:tcPr>
          <w:p w14:paraId="7DBAE8B6"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63 290</w:t>
            </w:r>
          </w:p>
        </w:tc>
        <w:tc>
          <w:tcPr>
            <w:tcW w:w="1985" w:type="dxa"/>
            <w:tcBorders>
              <w:top w:val="nil"/>
              <w:left w:val="nil"/>
              <w:bottom w:val="single" w:sz="4" w:space="0" w:color="auto"/>
              <w:right w:val="single" w:sz="4" w:space="0" w:color="auto"/>
            </w:tcBorders>
            <w:shd w:val="clear" w:color="auto" w:fill="auto"/>
            <w:vAlign w:val="center"/>
            <w:hideMark/>
          </w:tcPr>
          <w:p w14:paraId="067E8FAC"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8 022</w:t>
            </w:r>
          </w:p>
        </w:tc>
        <w:tc>
          <w:tcPr>
            <w:tcW w:w="1809" w:type="dxa"/>
            <w:tcBorders>
              <w:top w:val="nil"/>
              <w:left w:val="nil"/>
              <w:bottom w:val="single" w:sz="4" w:space="0" w:color="auto"/>
              <w:right w:val="single" w:sz="4" w:space="0" w:color="auto"/>
            </w:tcBorders>
            <w:shd w:val="clear" w:color="auto" w:fill="auto"/>
            <w:vAlign w:val="center"/>
            <w:hideMark/>
          </w:tcPr>
          <w:p w14:paraId="405A6F35"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55 268</w:t>
            </w:r>
          </w:p>
        </w:tc>
      </w:tr>
      <w:tr w:rsidR="005B18C6" w:rsidRPr="005B18C6" w14:paraId="48517F7C" w14:textId="77777777" w:rsidTr="005B18C6">
        <w:trPr>
          <w:trHeight w:val="288"/>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51020BE"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3</w:t>
            </w:r>
          </w:p>
        </w:tc>
        <w:tc>
          <w:tcPr>
            <w:tcW w:w="0" w:type="auto"/>
            <w:tcBorders>
              <w:top w:val="nil"/>
              <w:left w:val="nil"/>
              <w:bottom w:val="single" w:sz="4" w:space="0" w:color="auto"/>
              <w:right w:val="single" w:sz="4" w:space="0" w:color="auto"/>
            </w:tcBorders>
            <w:shd w:val="clear" w:color="auto" w:fill="auto"/>
            <w:vAlign w:val="center"/>
            <w:hideMark/>
          </w:tcPr>
          <w:p w14:paraId="76C4F27C"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DEEDS22272</w:t>
            </w:r>
          </w:p>
        </w:tc>
        <w:tc>
          <w:tcPr>
            <w:tcW w:w="0" w:type="auto"/>
            <w:tcBorders>
              <w:top w:val="nil"/>
              <w:left w:val="nil"/>
              <w:bottom w:val="single" w:sz="4" w:space="0" w:color="auto"/>
              <w:right w:val="single" w:sz="4" w:space="0" w:color="auto"/>
            </w:tcBorders>
            <w:shd w:val="clear" w:color="auto" w:fill="auto"/>
            <w:vAlign w:val="center"/>
            <w:hideMark/>
          </w:tcPr>
          <w:p w14:paraId="7C977A9A"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C05300000000002100000</w:t>
            </w:r>
          </w:p>
        </w:tc>
        <w:tc>
          <w:tcPr>
            <w:tcW w:w="1327" w:type="dxa"/>
            <w:tcBorders>
              <w:top w:val="nil"/>
              <w:left w:val="nil"/>
              <w:bottom w:val="single" w:sz="4" w:space="0" w:color="auto"/>
              <w:right w:val="single" w:sz="4" w:space="0" w:color="auto"/>
            </w:tcBorders>
            <w:shd w:val="clear" w:color="auto" w:fill="auto"/>
            <w:vAlign w:val="center"/>
            <w:hideMark/>
          </w:tcPr>
          <w:p w14:paraId="5A475404"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86 400.24</w:t>
            </w:r>
          </w:p>
        </w:tc>
        <w:tc>
          <w:tcPr>
            <w:tcW w:w="1276" w:type="dxa"/>
            <w:tcBorders>
              <w:top w:val="nil"/>
              <w:left w:val="nil"/>
              <w:bottom w:val="single" w:sz="4" w:space="0" w:color="auto"/>
              <w:right w:val="single" w:sz="4" w:space="0" w:color="auto"/>
            </w:tcBorders>
            <w:shd w:val="clear" w:color="auto" w:fill="auto"/>
            <w:vAlign w:val="center"/>
            <w:hideMark/>
          </w:tcPr>
          <w:p w14:paraId="7D6EF0D8"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86 400.24</w:t>
            </w:r>
          </w:p>
        </w:tc>
        <w:tc>
          <w:tcPr>
            <w:tcW w:w="1417" w:type="dxa"/>
            <w:tcBorders>
              <w:top w:val="nil"/>
              <w:left w:val="nil"/>
              <w:bottom w:val="single" w:sz="4" w:space="0" w:color="auto"/>
              <w:right w:val="single" w:sz="4" w:space="0" w:color="auto"/>
            </w:tcBorders>
            <w:shd w:val="clear" w:color="auto" w:fill="auto"/>
            <w:vAlign w:val="center"/>
            <w:hideMark/>
          </w:tcPr>
          <w:p w14:paraId="241A950B"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w:t>
            </w:r>
          </w:p>
        </w:tc>
        <w:tc>
          <w:tcPr>
            <w:tcW w:w="1701" w:type="dxa"/>
            <w:tcBorders>
              <w:top w:val="nil"/>
              <w:left w:val="nil"/>
              <w:bottom w:val="single" w:sz="4" w:space="0" w:color="auto"/>
              <w:right w:val="single" w:sz="4" w:space="0" w:color="auto"/>
            </w:tcBorders>
            <w:shd w:val="clear" w:color="auto" w:fill="auto"/>
            <w:vAlign w:val="center"/>
            <w:hideMark/>
          </w:tcPr>
          <w:p w14:paraId="2AD4832A"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466 393 040</w:t>
            </w:r>
          </w:p>
        </w:tc>
        <w:tc>
          <w:tcPr>
            <w:tcW w:w="1985" w:type="dxa"/>
            <w:tcBorders>
              <w:top w:val="nil"/>
              <w:left w:val="nil"/>
              <w:bottom w:val="single" w:sz="4" w:space="0" w:color="auto"/>
              <w:right w:val="single" w:sz="4" w:space="0" w:color="auto"/>
            </w:tcBorders>
            <w:shd w:val="clear" w:color="auto" w:fill="auto"/>
            <w:vAlign w:val="center"/>
            <w:hideMark/>
          </w:tcPr>
          <w:p w14:paraId="35B8B6A1"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414 472 088</w:t>
            </w:r>
          </w:p>
        </w:tc>
        <w:tc>
          <w:tcPr>
            <w:tcW w:w="1809" w:type="dxa"/>
            <w:tcBorders>
              <w:top w:val="nil"/>
              <w:left w:val="nil"/>
              <w:bottom w:val="single" w:sz="4" w:space="0" w:color="auto"/>
              <w:right w:val="single" w:sz="4" w:space="0" w:color="auto"/>
            </w:tcBorders>
            <w:shd w:val="clear" w:color="auto" w:fill="auto"/>
            <w:vAlign w:val="center"/>
            <w:hideMark/>
          </w:tcPr>
          <w:p w14:paraId="0A430633"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51 920 952</w:t>
            </w:r>
          </w:p>
        </w:tc>
      </w:tr>
      <w:tr w:rsidR="005B18C6" w:rsidRPr="005B18C6" w14:paraId="738A4E8E" w14:textId="77777777" w:rsidTr="005B18C6">
        <w:trPr>
          <w:trHeight w:val="288"/>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9949149"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4</w:t>
            </w:r>
          </w:p>
        </w:tc>
        <w:tc>
          <w:tcPr>
            <w:tcW w:w="0" w:type="auto"/>
            <w:tcBorders>
              <w:top w:val="nil"/>
              <w:left w:val="nil"/>
              <w:bottom w:val="single" w:sz="4" w:space="0" w:color="auto"/>
              <w:right w:val="single" w:sz="4" w:space="0" w:color="auto"/>
            </w:tcBorders>
            <w:shd w:val="clear" w:color="auto" w:fill="auto"/>
            <w:vAlign w:val="center"/>
            <w:hideMark/>
          </w:tcPr>
          <w:p w14:paraId="5396842C"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922701</w:t>
            </w:r>
          </w:p>
        </w:tc>
        <w:tc>
          <w:tcPr>
            <w:tcW w:w="0" w:type="auto"/>
            <w:tcBorders>
              <w:top w:val="nil"/>
              <w:left w:val="nil"/>
              <w:bottom w:val="single" w:sz="4" w:space="0" w:color="auto"/>
              <w:right w:val="single" w:sz="4" w:space="0" w:color="auto"/>
            </w:tcBorders>
            <w:shd w:val="clear" w:color="auto" w:fill="auto"/>
            <w:vAlign w:val="center"/>
            <w:hideMark/>
          </w:tcPr>
          <w:p w14:paraId="50596021"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C02700000000012500000</w:t>
            </w:r>
          </w:p>
        </w:tc>
        <w:tc>
          <w:tcPr>
            <w:tcW w:w="1327" w:type="dxa"/>
            <w:tcBorders>
              <w:top w:val="nil"/>
              <w:left w:val="nil"/>
              <w:bottom w:val="single" w:sz="4" w:space="0" w:color="auto"/>
              <w:right w:val="single" w:sz="4" w:space="0" w:color="auto"/>
            </w:tcBorders>
            <w:shd w:val="clear" w:color="auto" w:fill="auto"/>
            <w:vAlign w:val="center"/>
            <w:hideMark/>
          </w:tcPr>
          <w:p w14:paraId="0FC9AB28"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18 829.96</w:t>
            </w:r>
          </w:p>
        </w:tc>
        <w:tc>
          <w:tcPr>
            <w:tcW w:w="1276" w:type="dxa"/>
            <w:tcBorders>
              <w:top w:val="nil"/>
              <w:left w:val="nil"/>
              <w:bottom w:val="single" w:sz="4" w:space="0" w:color="auto"/>
              <w:right w:val="single" w:sz="4" w:space="0" w:color="auto"/>
            </w:tcBorders>
            <w:shd w:val="clear" w:color="auto" w:fill="auto"/>
            <w:vAlign w:val="center"/>
            <w:hideMark/>
          </w:tcPr>
          <w:p w14:paraId="46B7D6DA"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29 469.23</w:t>
            </w:r>
          </w:p>
        </w:tc>
        <w:tc>
          <w:tcPr>
            <w:tcW w:w="1417" w:type="dxa"/>
            <w:tcBorders>
              <w:top w:val="nil"/>
              <w:left w:val="nil"/>
              <w:bottom w:val="single" w:sz="4" w:space="0" w:color="auto"/>
              <w:right w:val="single" w:sz="4" w:space="0" w:color="auto"/>
            </w:tcBorders>
            <w:shd w:val="clear" w:color="auto" w:fill="auto"/>
            <w:vAlign w:val="center"/>
            <w:hideMark/>
          </w:tcPr>
          <w:p w14:paraId="15BA4150"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10 639.28</w:t>
            </w:r>
          </w:p>
        </w:tc>
        <w:tc>
          <w:tcPr>
            <w:tcW w:w="1701" w:type="dxa"/>
            <w:tcBorders>
              <w:top w:val="nil"/>
              <w:left w:val="nil"/>
              <w:bottom w:val="single" w:sz="4" w:space="0" w:color="auto"/>
              <w:right w:val="single" w:sz="4" w:space="0" w:color="auto"/>
            </w:tcBorders>
            <w:shd w:val="clear" w:color="auto" w:fill="auto"/>
            <w:vAlign w:val="center"/>
            <w:hideMark/>
          </w:tcPr>
          <w:p w14:paraId="256864EB"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90 329 508</w:t>
            </w:r>
          </w:p>
        </w:tc>
        <w:tc>
          <w:tcPr>
            <w:tcW w:w="1985" w:type="dxa"/>
            <w:tcBorders>
              <w:top w:val="nil"/>
              <w:left w:val="nil"/>
              <w:bottom w:val="single" w:sz="4" w:space="0" w:color="auto"/>
              <w:right w:val="single" w:sz="4" w:space="0" w:color="auto"/>
            </w:tcBorders>
            <w:shd w:val="clear" w:color="auto" w:fill="auto"/>
            <w:vAlign w:val="center"/>
            <w:hideMark/>
          </w:tcPr>
          <w:p w14:paraId="30F45075"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141 367 356</w:t>
            </w:r>
          </w:p>
        </w:tc>
        <w:tc>
          <w:tcPr>
            <w:tcW w:w="1809" w:type="dxa"/>
            <w:tcBorders>
              <w:top w:val="nil"/>
              <w:left w:val="nil"/>
              <w:bottom w:val="single" w:sz="4" w:space="0" w:color="auto"/>
              <w:right w:val="single" w:sz="4" w:space="0" w:color="auto"/>
            </w:tcBorders>
            <w:shd w:val="clear" w:color="auto" w:fill="auto"/>
            <w:vAlign w:val="center"/>
            <w:hideMark/>
          </w:tcPr>
          <w:p w14:paraId="27BF5E1D"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(51 037 848)</w:t>
            </w:r>
          </w:p>
        </w:tc>
      </w:tr>
      <w:tr w:rsidR="005B18C6" w:rsidRPr="005B18C6" w14:paraId="345DE414" w14:textId="77777777" w:rsidTr="005B18C6">
        <w:trPr>
          <w:trHeight w:val="288"/>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BF49D7E"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5</w:t>
            </w:r>
          </w:p>
        </w:tc>
        <w:tc>
          <w:tcPr>
            <w:tcW w:w="0" w:type="auto"/>
            <w:tcBorders>
              <w:top w:val="nil"/>
              <w:left w:val="nil"/>
              <w:bottom w:val="single" w:sz="4" w:space="0" w:color="auto"/>
              <w:right w:val="single" w:sz="4" w:space="0" w:color="auto"/>
            </w:tcBorders>
            <w:shd w:val="clear" w:color="auto" w:fill="auto"/>
            <w:vAlign w:val="center"/>
            <w:hideMark/>
          </w:tcPr>
          <w:p w14:paraId="124AA0A6"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DD_31032017_18767</w:t>
            </w:r>
          </w:p>
        </w:tc>
        <w:tc>
          <w:tcPr>
            <w:tcW w:w="0" w:type="auto"/>
            <w:tcBorders>
              <w:top w:val="nil"/>
              <w:left w:val="nil"/>
              <w:bottom w:val="single" w:sz="4" w:space="0" w:color="auto"/>
              <w:right w:val="single" w:sz="4" w:space="0" w:color="auto"/>
            </w:tcBorders>
            <w:shd w:val="clear" w:color="auto" w:fill="auto"/>
            <w:vAlign w:val="center"/>
            <w:hideMark/>
          </w:tcPr>
          <w:p w14:paraId="5401CAC8"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C09000000000005400000</w:t>
            </w:r>
          </w:p>
        </w:tc>
        <w:tc>
          <w:tcPr>
            <w:tcW w:w="1327" w:type="dxa"/>
            <w:tcBorders>
              <w:top w:val="nil"/>
              <w:left w:val="nil"/>
              <w:bottom w:val="single" w:sz="4" w:space="0" w:color="auto"/>
              <w:right w:val="single" w:sz="4" w:space="0" w:color="auto"/>
            </w:tcBorders>
            <w:shd w:val="clear" w:color="auto" w:fill="auto"/>
            <w:vAlign w:val="center"/>
            <w:hideMark/>
          </w:tcPr>
          <w:p w14:paraId="63CD49A0"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4 760.40</w:t>
            </w:r>
          </w:p>
        </w:tc>
        <w:tc>
          <w:tcPr>
            <w:tcW w:w="1276" w:type="dxa"/>
            <w:tcBorders>
              <w:top w:val="nil"/>
              <w:left w:val="nil"/>
              <w:bottom w:val="single" w:sz="4" w:space="0" w:color="auto"/>
              <w:right w:val="single" w:sz="4" w:space="0" w:color="auto"/>
            </w:tcBorders>
            <w:shd w:val="clear" w:color="auto" w:fill="auto"/>
            <w:vAlign w:val="center"/>
            <w:hideMark/>
          </w:tcPr>
          <w:p w14:paraId="558E5956"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66 205.66</w:t>
            </w:r>
          </w:p>
        </w:tc>
        <w:tc>
          <w:tcPr>
            <w:tcW w:w="1417" w:type="dxa"/>
            <w:tcBorders>
              <w:top w:val="nil"/>
              <w:left w:val="nil"/>
              <w:bottom w:val="single" w:sz="4" w:space="0" w:color="auto"/>
              <w:right w:val="single" w:sz="4" w:space="0" w:color="auto"/>
            </w:tcBorders>
            <w:shd w:val="clear" w:color="auto" w:fill="auto"/>
            <w:vAlign w:val="center"/>
            <w:hideMark/>
          </w:tcPr>
          <w:p w14:paraId="51062CC1"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61 445.26</w:t>
            </w:r>
          </w:p>
        </w:tc>
        <w:tc>
          <w:tcPr>
            <w:tcW w:w="1701" w:type="dxa"/>
            <w:tcBorders>
              <w:top w:val="nil"/>
              <w:left w:val="nil"/>
              <w:bottom w:val="single" w:sz="4" w:space="0" w:color="auto"/>
              <w:right w:val="single" w:sz="4" w:space="0" w:color="auto"/>
            </w:tcBorders>
            <w:shd w:val="clear" w:color="auto" w:fill="auto"/>
            <w:vAlign w:val="center"/>
            <w:hideMark/>
          </w:tcPr>
          <w:p w14:paraId="74EFD342"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22 836 205</w:t>
            </w:r>
          </w:p>
        </w:tc>
        <w:tc>
          <w:tcPr>
            <w:tcW w:w="1985" w:type="dxa"/>
            <w:tcBorders>
              <w:top w:val="nil"/>
              <w:left w:val="nil"/>
              <w:bottom w:val="single" w:sz="4" w:space="0" w:color="auto"/>
              <w:right w:val="single" w:sz="4" w:space="0" w:color="auto"/>
            </w:tcBorders>
            <w:shd w:val="clear" w:color="auto" w:fill="auto"/>
            <w:vAlign w:val="center"/>
            <w:hideMark/>
          </w:tcPr>
          <w:p w14:paraId="2F888171"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317 596 323</w:t>
            </w:r>
          </w:p>
        </w:tc>
        <w:tc>
          <w:tcPr>
            <w:tcW w:w="1809" w:type="dxa"/>
            <w:tcBorders>
              <w:top w:val="nil"/>
              <w:left w:val="nil"/>
              <w:bottom w:val="single" w:sz="4" w:space="0" w:color="auto"/>
              <w:right w:val="single" w:sz="4" w:space="0" w:color="auto"/>
            </w:tcBorders>
            <w:shd w:val="clear" w:color="auto" w:fill="auto"/>
            <w:vAlign w:val="center"/>
            <w:hideMark/>
          </w:tcPr>
          <w:p w14:paraId="22DA8646"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val="en-US" w:eastAsia="en-ZA"/>
              </w:rPr>
              <w:t>(294 760 118)</w:t>
            </w:r>
          </w:p>
        </w:tc>
      </w:tr>
      <w:tr w:rsidR="005B18C6" w:rsidRPr="005B18C6" w14:paraId="132A92BB" w14:textId="77777777" w:rsidTr="005B18C6">
        <w:trPr>
          <w:trHeight w:val="288"/>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1039308"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6</w:t>
            </w:r>
          </w:p>
        </w:tc>
        <w:tc>
          <w:tcPr>
            <w:tcW w:w="0" w:type="auto"/>
            <w:tcBorders>
              <w:top w:val="nil"/>
              <w:left w:val="nil"/>
              <w:bottom w:val="single" w:sz="4" w:space="0" w:color="auto"/>
              <w:right w:val="single" w:sz="4" w:space="0" w:color="auto"/>
            </w:tcBorders>
            <w:shd w:val="clear" w:color="auto" w:fill="auto"/>
            <w:vAlign w:val="center"/>
            <w:hideMark/>
          </w:tcPr>
          <w:p w14:paraId="512C637C"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DOD00050</w:t>
            </w:r>
          </w:p>
        </w:tc>
        <w:tc>
          <w:tcPr>
            <w:tcW w:w="0" w:type="auto"/>
            <w:tcBorders>
              <w:top w:val="nil"/>
              <w:left w:val="nil"/>
              <w:bottom w:val="single" w:sz="4" w:space="0" w:color="auto"/>
              <w:right w:val="single" w:sz="4" w:space="0" w:color="auto"/>
            </w:tcBorders>
            <w:shd w:val="clear" w:color="auto" w:fill="auto"/>
            <w:vAlign w:val="center"/>
            <w:hideMark/>
          </w:tcPr>
          <w:p w14:paraId="2EF17420"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F03100000000027700000</w:t>
            </w:r>
          </w:p>
        </w:tc>
        <w:tc>
          <w:tcPr>
            <w:tcW w:w="1327" w:type="dxa"/>
            <w:tcBorders>
              <w:top w:val="nil"/>
              <w:left w:val="nil"/>
              <w:bottom w:val="single" w:sz="4" w:space="0" w:color="auto"/>
              <w:right w:val="single" w:sz="4" w:space="0" w:color="auto"/>
            </w:tcBorders>
            <w:shd w:val="clear" w:color="auto" w:fill="auto"/>
            <w:vAlign w:val="center"/>
            <w:hideMark/>
          </w:tcPr>
          <w:p w14:paraId="0000AE92"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3 362.66</w:t>
            </w:r>
          </w:p>
        </w:tc>
        <w:tc>
          <w:tcPr>
            <w:tcW w:w="1276" w:type="dxa"/>
            <w:tcBorders>
              <w:top w:val="nil"/>
              <w:left w:val="nil"/>
              <w:bottom w:val="single" w:sz="4" w:space="0" w:color="auto"/>
              <w:right w:val="single" w:sz="4" w:space="0" w:color="auto"/>
            </w:tcBorders>
            <w:shd w:val="clear" w:color="auto" w:fill="auto"/>
            <w:vAlign w:val="center"/>
            <w:hideMark/>
          </w:tcPr>
          <w:p w14:paraId="3535BA55"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1.55</w:t>
            </w:r>
          </w:p>
        </w:tc>
        <w:tc>
          <w:tcPr>
            <w:tcW w:w="1417" w:type="dxa"/>
            <w:tcBorders>
              <w:top w:val="nil"/>
              <w:left w:val="nil"/>
              <w:bottom w:val="single" w:sz="4" w:space="0" w:color="auto"/>
              <w:right w:val="single" w:sz="4" w:space="0" w:color="auto"/>
            </w:tcBorders>
            <w:shd w:val="clear" w:color="auto" w:fill="auto"/>
            <w:vAlign w:val="center"/>
            <w:hideMark/>
          </w:tcPr>
          <w:p w14:paraId="693A178F"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3 361.11</w:t>
            </w:r>
          </w:p>
        </w:tc>
        <w:tc>
          <w:tcPr>
            <w:tcW w:w="1701" w:type="dxa"/>
            <w:tcBorders>
              <w:top w:val="nil"/>
              <w:left w:val="nil"/>
              <w:bottom w:val="single" w:sz="4" w:space="0" w:color="auto"/>
              <w:right w:val="single" w:sz="4" w:space="0" w:color="auto"/>
            </w:tcBorders>
            <w:shd w:val="clear" w:color="auto" w:fill="auto"/>
            <w:vAlign w:val="center"/>
            <w:hideMark/>
          </w:tcPr>
          <w:p w14:paraId="74A6B7EA"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16 131 089</w:t>
            </w:r>
          </w:p>
        </w:tc>
        <w:tc>
          <w:tcPr>
            <w:tcW w:w="1985" w:type="dxa"/>
            <w:tcBorders>
              <w:top w:val="nil"/>
              <w:left w:val="nil"/>
              <w:bottom w:val="single" w:sz="4" w:space="0" w:color="auto"/>
              <w:right w:val="single" w:sz="4" w:space="0" w:color="auto"/>
            </w:tcBorders>
            <w:shd w:val="clear" w:color="auto" w:fill="auto"/>
            <w:vAlign w:val="center"/>
            <w:hideMark/>
          </w:tcPr>
          <w:p w14:paraId="3AEA8C96"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7 448</w:t>
            </w:r>
          </w:p>
        </w:tc>
        <w:tc>
          <w:tcPr>
            <w:tcW w:w="1809" w:type="dxa"/>
            <w:tcBorders>
              <w:top w:val="nil"/>
              <w:left w:val="nil"/>
              <w:bottom w:val="single" w:sz="4" w:space="0" w:color="auto"/>
              <w:right w:val="single" w:sz="4" w:space="0" w:color="auto"/>
            </w:tcBorders>
            <w:shd w:val="clear" w:color="auto" w:fill="auto"/>
            <w:vAlign w:val="center"/>
            <w:hideMark/>
          </w:tcPr>
          <w:p w14:paraId="532024A4"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16 123 641</w:t>
            </w:r>
          </w:p>
        </w:tc>
      </w:tr>
      <w:tr w:rsidR="005B18C6" w:rsidRPr="005B18C6" w14:paraId="40DD014C" w14:textId="77777777" w:rsidTr="005B18C6">
        <w:trPr>
          <w:trHeight w:val="288"/>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34BB9AB"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7</w:t>
            </w:r>
          </w:p>
        </w:tc>
        <w:tc>
          <w:tcPr>
            <w:tcW w:w="0" w:type="auto"/>
            <w:tcBorders>
              <w:top w:val="nil"/>
              <w:left w:val="nil"/>
              <w:bottom w:val="single" w:sz="4" w:space="0" w:color="auto"/>
              <w:right w:val="single" w:sz="4" w:space="0" w:color="auto"/>
            </w:tcBorders>
            <w:shd w:val="clear" w:color="auto" w:fill="auto"/>
            <w:vAlign w:val="center"/>
            <w:hideMark/>
          </w:tcPr>
          <w:p w14:paraId="6B1EB5A0"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200000062683</w:t>
            </w:r>
          </w:p>
        </w:tc>
        <w:tc>
          <w:tcPr>
            <w:tcW w:w="0" w:type="auto"/>
            <w:tcBorders>
              <w:top w:val="nil"/>
              <w:left w:val="nil"/>
              <w:bottom w:val="single" w:sz="4" w:space="0" w:color="auto"/>
              <w:right w:val="single" w:sz="4" w:space="0" w:color="auto"/>
            </w:tcBorders>
            <w:shd w:val="clear" w:color="auto" w:fill="auto"/>
            <w:vAlign w:val="center"/>
            <w:hideMark/>
          </w:tcPr>
          <w:p w14:paraId="142AB988"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F02600040000028100000</w:t>
            </w:r>
          </w:p>
        </w:tc>
        <w:tc>
          <w:tcPr>
            <w:tcW w:w="1327" w:type="dxa"/>
            <w:tcBorders>
              <w:top w:val="nil"/>
              <w:left w:val="nil"/>
              <w:bottom w:val="single" w:sz="4" w:space="0" w:color="auto"/>
              <w:right w:val="single" w:sz="4" w:space="0" w:color="auto"/>
            </w:tcBorders>
            <w:shd w:val="clear" w:color="auto" w:fill="auto"/>
            <w:vAlign w:val="center"/>
            <w:hideMark/>
          </w:tcPr>
          <w:p w14:paraId="461C5A5E"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0.42</w:t>
            </w:r>
          </w:p>
        </w:tc>
        <w:tc>
          <w:tcPr>
            <w:tcW w:w="1276" w:type="dxa"/>
            <w:tcBorders>
              <w:top w:val="nil"/>
              <w:left w:val="nil"/>
              <w:bottom w:val="single" w:sz="4" w:space="0" w:color="auto"/>
              <w:right w:val="single" w:sz="4" w:space="0" w:color="auto"/>
            </w:tcBorders>
            <w:shd w:val="clear" w:color="auto" w:fill="auto"/>
            <w:vAlign w:val="center"/>
            <w:hideMark/>
          </w:tcPr>
          <w:p w14:paraId="48C39852"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0.20</w:t>
            </w:r>
          </w:p>
        </w:tc>
        <w:tc>
          <w:tcPr>
            <w:tcW w:w="1417" w:type="dxa"/>
            <w:tcBorders>
              <w:top w:val="nil"/>
              <w:left w:val="nil"/>
              <w:bottom w:val="single" w:sz="4" w:space="0" w:color="auto"/>
              <w:right w:val="single" w:sz="4" w:space="0" w:color="auto"/>
            </w:tcBorders>
            <w:shd w:val="clear" w:color="auto" w:fill="auto"/>
            <w:vAlign w:val="center"/>
            <w:hideMark/>
          </w:tcPr>
          <w:p w14:paraId="12B76945"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0.23</w:t>
            </w:r>
          </w:p>
        </w:tc>
        <w:tc>
          <w:tcPr>
            <w:tcW w:w="1701" w:type="dxa"/>
            <w:tcBorders>
              <w:top w:val="nil"/>
              <w:left w:val="nil"/>
              <w:bottom w:val="single" w:sz="4" w:space="0" w:color="auto"/>
              <w:right w:val="single" w:sz="4" w:space="0" w:color="auto"/>
            </w:tcBorders>
            <w:shd w:val="clear" w:color="auto" w:fill="auto"/>
            <w:vAlign w:val="center"/>
            <w:hideMark/>
          </w:tcPr>
          <w:p w14:paraId="214E29A0"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643 194</w:t>
            </w:r>
          </w:p>
        </w:tc>
        <w:tc>
          <w:tcPr>
            <w:tcW w:w="1985" w:type="dxa"/>
            <w:tcBorders>
              <w:top w:val="nil"/>
              <w:left w:val="nil"/>
              <w:bottom w:val="single" w:sz="4" w:space="0" w:color="auto"/>
              <w:right w:val="single" w:sz="4" w:space="0" w:color="auto"/>
            </w:tcBorders>
            <w:shd w:val="clear" w:color="auto" w:fill="auto"/>
            <w:vAlign w:val="center"/>
            <w:hideMark/>
          </w:tcPr>
          <w:p w14:paraId="4E9FA362"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296 614</w:t>
            </w:r>
          </w:p>
        </w:tc>
        <w:tc>
          <w:tcPr>
            <w:tcW w:w="1809" w:type="dxa"/>
            <w:tcBorders>
              <w:top w:val="nil"/>
              <w:left w:val="nil"/>
              <w:bottom w:val="single" w:sz="4" w:space="0" w:color="auto"/>
              <w:right w:val="single" w:sz="4" w:space="0" w:color="auto"/>
            </w:tcBorders>
            <w:shd w:val="clear" w:color="auto" w:fill="auto"/>
            <w:vAlign w:val="center"/>
            <w:hideMark/>
          </w:tcPr>
          <w:p w14:paraId="5D4BD2A6"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346 580</w:t>
            </w:r>
          </w:p>
        </w:tc>
      </w:tr>
      <w:tr w:rsidR="005B18C6" w:rsidRPr="005B18C6" w14:paraId="23B48368" w14:textId="77777777" w:rsidTr="005B18C6">
        <w:trPr>
          <w:trHeight w:val="288"/>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9879606"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8</w:t>
            </w:r>
          </w:p>
        </w:tc>
        <w:tc>
          <w:tcPr>
            <w:tcW w:w="0" w:type="auto"/>
            <w:tcBorders>
              <w:top w:val="nil"/>
              <w:left w:val="nil"/>
              <w:bottom w:val="single" w:sz="4" w:space="0" w:color="auto"/>
              <w:right w:val="single" w:sz="4" w:space="0" w:color="auto"/>
            </w:tcBorders>
            <w:shd w:val="clear" w:color="auto" w:fill="auto"/>
            <w:vAlign w:val="center"/>
            <w:hideMark/>
          </w:tcPr>
          <w:p w14:paraId="61936714"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200000062209</w:t>
            </w:r>
          </w:p>
        </w:tc>
        <w:tc>
          <w:tcPr>
            <w:tcW w:w="0" w:type="auto"/>
            <w:tcBorders>
              <w:top w:val="nil"/>
              <w:left w:val="nil"/>
              <w:bottom w:val="single" w:sz="4" w:space="0" w:color="auto"/>
              <w:right w:val="single" w:sz="4" w:space="0" w:color="auto"/>
            </w:tcBorders>
            <w:shd w:val="clear" w:color="auto" w:fill="auto"/>
            <w:vAlign w:val="center"/>
            <w:hideMark/>
          </w:tcPr>
          <w:p w14:paraId="6EE650B1"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C00700010000034900000</w:t>
            </w:r>
          </w:p>
        </w:tc>
        <w:tc>
          <w:tcPr>
            <w:tcW w:w="1327" w:type="dxa"/>
            <w:tcBorders>
              <w:top w:val="nil"/>
              <w:left w:val="nil"/>
              <w:bottom w:val="single" w:sz="4" w:space="0" w:color="auto"/>
              <w:right w:val="single" w:sz="4" w:space="0" w:color="auto"/>
            </w:tcBorders>
            <w:shd w:val="clear" w:color="auto" w:fill="auto"/>
            <w:vAlign w:val="center"/>
            <w:hideMark/>
          </w:tcPr>
          <w:p w14:paraId="14B27BC2"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0.29</w:t>
            </w:r>
          </w:p>
        </w:tc>
        <w:tc>
          <w:tcPr>
            <w:tcW w:w="1276" w:type="dxa"/>
            <w:tcBorders>
              <w:top w:val="nil"/>
              <w:left w:val="nil"/>
              <w:bottom w:val="single" w:sz="4" w:space="0" w:color="auto"/>
              <w:right w:val="single" w:sz="4" w:space="0" w:color="auto"/>
            </w:tcBorders>
            <w:shd w:val="clear" w:color="auto" w:fill="auto"/>
            <w:vAlign w:val="center"/>
            <w:hideMark/>
          </w:tcPr>
          <w:p w14:paraId="1E4272DB"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0.03</w:t>
            </w:r>
          </w:p>
        </w:tc>
        <w:tc>
          <w:tcPr>
            <w:tcW w:w="1417" w:type="dxa"/>
            <w:tcBorders>
              <w:top w:val="nil"/>
              <w:left w:val="nil"/>
              <w:bottom w:val="single" w:sz="4" w:space="0" w:color="auto"/>
              <w:right w:val="single" w:sz="4" w:space="0" w:color="auto"/>
            </w:tcBorders>
            <w:shd w:val="clear" w:color="auto" w:fill="auto"/>
            <w:vAlign w:val="center"/>
            <w:hideMark/>
          </w:tcPr>
          <w:p w14:paraId="763D09EE"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0.25</w:t>
            </w:r>
          </w:p>
        </w:tc>
        <w:tc>
          <w:tcPr>
            <w:tcW w:w="1701" w:type="dxa"/>
            <w:tcBorders>
              <w:top w:val="nil"/>
              <w:left w:val="nil"/>
              <w:bottom w:val="single" w:sz="4" w:space="0" w:color="auto"/>
              <w:right w:val="single" w:sz="4" w:space="0" w:color="auto"/>
            </w:tcBorders>
            <w:shd w:val="clear" w:color="auto" w:fill="auto"/>
            <w:vAlign w:val="center"/>
            <w:hideMark/>
          </w:tcPr>
          <w:p w14:paraId="1EB2EF84"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431 976</w:t>
            </w:r>
          </w:p>
        </w:tc>
        <w:tc>
          <w:tcPr>
            <w:tcW w:w="1985" w:type="dxa"/>
            <w:tcBorders>
              <w:top w:val="nil"/>
              <w:left w:val="nil"/>
              <w:bottom w:val="single" w:sz="4" w:space="0" w:color="auto"/>
              <w:right w:val="single" w:sz="4" w:space="0" w:color="auto"/>
            </w:tcBorders>
            <w:shd w:val="clear" w:color="auto" w:fill="auto"/>
            <w:vAlign w:val="center"/>
            <w:hideMark/>
          </w:tcPr>
          <w:p w14:paraId="519B5EC3"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51 783</w:t>
            </w:r>
          </w:p>
        </w:tc>
        <w:tc>
          <w:tcPr>
            <w:tcW w:w="1809" w:type="dxa"/>
            <w:tcBorders>
              <w:top w:val="nil"/>
              <w:left w:val="nil"/>
              <w:bottom w:val="single" w:sz="4" w:space="0" w:color="auto"/>
              <w:right w:val="single" w:sz="4" w:space="0" w:color="auto"/>
            </w:tcBorders>
            <w:shd w:val="clear" w:color="auto" w:fill="auto"/>
            <w:vAlign w:val="center"/>
            <w:hideMark/>
          </w:tcPr>
          <w:p w14:paraId="508F4770"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380 193</w:t>
            </w:r>
          </w:p>
        </w:tc>
      </w:tr>
      <w:tr w:rsidR="005B18C6" w:rsidRPr="005B18C6" w14:paraId="0557C1E0" w14:textId="77777777" w:rsidTr="005B18C6">
        <w:trPr>
          <w:trHeight w:val="288"/>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F21FFF3"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9</w:t>
            </w:r>
          </w:p>
        </w:tc>
        <w:tc>
          <w:tcPr>
            <w:tcW w:w="0" w:type="auto"/>
            <w:tcBorders>
              <w:top w:val="nil"/>
              <w:left w:val="nil"/>
              <w:bottom w:val="single" w:sz="4" w:space="0" w:color="auto"/>
              <w:right w:val="single" w:sz="4" w:space="0" w:color="auto"/>
            </w:tcBorders>
            <w:shd w:val="clear" w:color="auto" w:fill="auto"/>
            <w:vAlign w:val="center"/>
            <w:hideMark/>
          </w:tcPr>
          <w:p w14:paraId="3664FEF2"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DEEDS94721</w:t>
            </w:r>
          </w:p>
        </w:tc>
        <w:tc>
          <w:tcPr>
            <w:tcW w:w="0" w:type="auto"/>
            <w:tcBorders>
              <w:top w:val="nil"/>
              <w:left w:val="nil"/>
              <w:bottom w:val="single" w:sz="4" w:space="0" w:color="auto"/>
              <w:right w:val="single" w:sz="4" w:space="0" w:color="auto"/>
            </w:tcBorders>
            <w:shd w:val="clear" w:color="auto" w:fill="auto"/>
            <w:vAlign w:val="center"/>
            <w:hideMark/>
          </w:tcPr>
          <w:p w14:paraId="5B955271"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N0FT06710000057800000</w:t>
            </w:r>
          </w:p>
        </w:tc>
        <w:tc>
          <w:tcPr>
            <w:tcW w:w="1327" w:type="dxa"/>
            <w:tcBorders>
              <w:top w:val="nil"/>
              <w:left w:val="nil"/>
              <w:bottom w:val="single" w:sz="4" w:space="0" w:color="auto"/>
              <w:right w:val="single" w:sz="4" w:space="0" w:color="auto"/>
            </w:tcBorders>
            <w:shd w:val="clear" w:color="auto" w:fill="auto"/>
            <w:vAlign w:val="center"/>
            <w:hideMark/>
          </w:tcPr>
          <w:p w14:paraId="0A88B2AA"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0.11</w:t>
            </w:r>
          </w:p>
        </w:tc>
        <w:tc>
          <w:tcPr>
            <w:tcW w:w="1276" w:type="dxa"/>
            <w:tcBorders>
              <w:top w:val="nil"/>
              <w:left w:val="nil"/>
              <w:bottom w:val="single" w:sz="4" w:space="0" w:color="auto"/>
              <w:right w:val="single" w:sz="4" w:space="0" w:color="auto"/>
            </w:tcBorders>
            <w:shd w:val="clear" w:color="auto" w:fill="auto"/>
            <w:vAlign w:val="center"/>
            <w:hideMark/>
          </w:tcPr>
          <w:p w14:paraId="393ACFAB"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0.10</w:t>
            </w:r>
          </w:p>
        </w:tc>
        <w:tc>
          <w:tcPr>
            <w:tcW w:w="1417" w:type="dxa"/>
            <w:tcBorders>
              <w:top w:val="nil"/>
              <w:left w:val="nil"/>
              <w:bottom w:val="single" w:sz="4" w:space="0" w:color="auto"/>
              <w:right w:val="single" w:sz="4" w:space="0" w:color="auto"/>
            </w:tcBorders>
            <w:shd w:val="clear" w:color="auto" w:fill="auto"/>
            <w:vAlign w:val="center"/>
            <w:hideMark/>
          </w:tcPr>
          <w:p w14:paraId="203D9788"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0.02</w:t>
            </w:r>
          </w:p>
        </w:tc>
        <w:tc>
          <w:tcPr>
            <w:tcW w:w="1701" w:type="dxa"/>
            <w:tcBorders>
              <w:top w:val="nil"/>
              <w:left w:val="nil"/>
              <w:bottom w:val="single" w:sz="4" w:space="0" w:color="auto"/>
              <w:right w:val="single" w:sz="4" w:space="0" w:color="auto"/>
            </w:tcBorders>
            <w:shd w:val="clear" w:color="auto" w:fill="auto"/>
            <w:vAlign w:val="center"/>
            <w:hideMark/>
          </w:tcPr>
          <w:p w14:paraId="75EB1006"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193 747</w:t>
            </w:r>
          </w:p>
        </w:tc>
        <w:tc>
          <w:tcPr>
            <w:tcW w:w="1985" w:type="dxa"/>
            <w:tcBorders>
              <w:top w:val="nil"/>
              <w:left w:val="nil"/>
              <w:bottom w:val="single" w:sz="4" w:space="0" w:color="auto"/>
              <w:right w:val="single" w:sz="4" w:space="0" w:color="auto"/>
            </w:tcBorders>
            <w:shd w:val="clear" w:color="auto" w:fill="auto"/>
            <w:vAlign w:val="center"/>
            <w:hideMark/>
          </w:tcPr>
          <w:p w14:paraId="55D2AB4B"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167 703</w:t>
            </w:r>
          </w:p>
        </w:tc>
        <w:tc>
          <w:tcPr>
            <w:tcW w:w="1809" w:type="dxa"/>
            <w:tcBorders>
              <w:top w:val="nil"/>
              <w:left w:val="nil"/>
              <w:bottom w:val="single" w:sz="4" w:space="0" w:color="auto"/>
              <w:right w:val="single" w:sz="4" w:space="0" w:color="auto"/>
            </w:tcBorders>
            <w:shd w:val="clear" w:color="auto" w:fill="auto"/>
            <w:vAlign w:val="center"/>
            <w:hideMark/>
          </w:tcPr>
          <w:p w14:paraId="0E02327E"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26 044</w:t>
            </w:r>
          </w:p>
        </w:tc>
      </w:tr>
      <w:tr w:rsidR="005B18C6" w:rsidRPr="005B18C6" w14:paraId="638628FA" w14:textId="77777777" w:rsidTr="005B18C6">
        <w:trPr>
          <w:trHeight w:val="288"/>
        </w:trPr>
        <w:tc>
          <w:tcPr>
            <w:tcW w:w="9072" w:type="dxa"/>
            <w:gridSpan w:val="6"/>
            <w:tcBorders>
              <w:top w:val="single" w:sz="4" w:space="0" w:color="auto"/>
              <w:left w:val="single" w:sz="4" w:space="0" w:color="auto"/>
              <w:bottom w:val="single" w:sz="4" w:space="0" w:color="auto"/>
              <w:right w:val="single" w:sz="4" w:space="0" w:color="auto"/>
            </w:tcBorders>
            <w:shd w:val="clear" w:color="auto" w:fill="auto"/>
            <w:vAlign w:val="center"/>
            <w:hideMark/>
          </w:tcPr>
          <w:p w14:paraId="12B56766" w14:textId="77777777" w:rsidR="005B18C6" w:rsidRPr="005B18C6" w:rsidRDefault="005B18C6" w:rsidP="005B18C6">
            <w:pPr>
              <w:spacing w:after="0" w:line="240" w:lineRule="auto"/>
              <w:rPr>
                <w:rFonts w:eastAsia="Times New Roman" w:cs="Arial"/>
                <w:b/>
                <w:bCs/>
                <w:color w:val="000000"/>
                <w:sz w:val="18"/>
                <w:szCs w:val="18"/>
                <w:lang w:eastAsia="en-ZA"/>
              </w:rPr>
            </w:pPr>
            <w:r w:rsidRPr="005B18C6">
              <w:rPr>
                <w:rFonts w:eastAsia="Times New Roman" w:cs="Arial"/>
                <w:b/>
                <w:bCs/>
                <w:color w:val="000000"/>
                <w:sz w:val="18"/>
                <w:szCs w:val="18"/>
                <w:lang w:eastAsia="en-ZA"/>
              </w:rPr>
              <w:t>Total</w:t>
            </w:r>
          </w:p>
        </w:tc>
        <w:tc>
          <w:tcPr>
            <w:tcW w:w="1701" w:type="dxa"/>
            <w:tcBorders>
              <w:top w:val="nil"/>
              <w:left w:val="nil"/>
              <w:bottom w:val="single" w:sz="4" w:space="0" w:color="auto"/>
              <w:right w:val="single" w:sz="4" w:space="0" w:color="auto"/>
            </w:tcBorders>
            <w:shd w:val="clear" w:color="auto" w:fill="auto"/>
            <w:vAlign w:val="center"/>
            <w:hideMark/>
          </w:tcPr>
          <w:p w14:paraId="544C704C" w14:textId="77777777" w:rsidR="005B18C6" w:rsidRPr="005B18C6" w:rsidRDefault="005B18C6" w:rsidP="005B18C6">
            <w:pPr>
              <w:spacing w:after="0" w:line="240" w:lineRule="auto"/>
              <w:jc w:val="right"/>
              <w:rPr>
                <w:rFonts w:eastAsia="Times New Roman" w:cs="Arial"/>
                <w:b/>
                <w:bCs/>
                <w:color w:val="000000"/>
                <w:sz w:val="16"/>
                <w:szCs w:val="16"/>
                <w:lang w:eastAsia="en-ZA"/>
              </w:rPr>
            </w:pPr>
            <w:r w:rsidRPr="005B18C6">
              <w:rPr>
                <w:rFonts w:eastAsia="Times New Roman" w:cs="Arial"/>
                <w:b/>
                <w:bCs/>
                <w:color w:val="000000"/>
                <w:sz w:val="16"/>
                <w:szCs w:val="16"/>
                <w:lang w:eastAsia="en-ZA"/>
              </w:rPr>
              <w:t>597 168 766</w:t>
            </w:r>
          </w:p>
        </w:tc>
        <w:tc>
          <w:tcPr>
            <w:tcW w:w="1985" w:type="dxa"/>
            <w:tcBorders>
              <w:top w:val="nil"/>
              <w:left w:val="nil"/>
              <w:bottom w:val="single" w:sz="4" w:space="0" w:color="auto"/>
              <w:right w:val="single" w:sz="4" w:space="0" w:color="auto"/>
            </w:tcBorders>
            <w:shd w:val="clear" w:color="auto" w:fill="auto"/>
            <w:vAlign w:val="center"/>
            <w:hideMark/>
          </w:tcPr>
          <w:p w14:paraId="137CEEF3" w14:textId="77777777" w:rsidR="005B18C6" w:rsidRPr="005B18C6" w:rsidRDefault="005B18C6" w:rsidP="005B18C6">
            <w:pPr>
              <w:spacing w:after="0" w:line="240" w:lineRule="auto"/>
              <w:jc w:val="right"/>
              <w:rPr>
                <w:rFonts w:eastAsia="Times New Roman" w:cs="Arial"/>
                <w:b/>
                <w:bCs/>
                <w:color w:val="000000"/>
                <w:sz w:val="16"/>
                <w:szCs w:val="16"/>
                <w:lang w:eastAsia="en-ZA"/>
              </w:rPr>
            </w:pPr>
            <w:r w:rsidRPr="005B18C6">
              <w:rPr>
                <w:rFonts w:eastAsia="Times New Roman" w:cs="Arial"/>
                <w:b/>
                <w:bCs/>
                <w:color w:val="000000"/>
                <w:sz w:val="16"/>
                <w:szCs w:val="16"/>
                <w:lang w:eastAsia="en-ZA"/>
              </w:rPr>
              <w:t>873 975 555</w:t>
            </w:r>
          </w:p>
        </w:tc>
        <w:tc>
          <w:tcPr>
            <w:tcW w:w="1809" w:type="dxa"/>
            <w:tcBorders>
              <w:top w:val="nil"/>
              <w:left w:val="nil"/>
              <w:bottom w:val="single" w:sz="4" w:space="0" w:color="auto"/>
              <w:right w:val="single" w:sz="4" w:space="0" w:color="auto"/>
            </w:tcBorders>
            <w:shd w:val="clear" w:color="auto" w:fill="auto"/>
            <w:vAlign w:val="center"/>
            <w:hideMark/>
          </w:tcPr>
          <w:p w14:paraId="3AE7A3DD" w14:textId="77777777" w:rsidR="005B18C6" w:rsidRPr="005B18C6" w:rsidRDefault="005B18C6" w:rsidP="005B18C6">
            <w:pPr>
              <w:spacing w:after="0" w:line="240" w:lineRule="auto"/>
              <w:jc w:val="right"/>
              <w:rPr>
                <w:rFonts w:eastAsia="Times New Roman" w:cs="Arial"/>
                <w:b/>
                <w:bCs/>
                <w:color w:val="000000"/>
                <w:sz w:val="16"/>
                <w:szCs w:val="16"/>
                <w:lang w:eastAsia="en-ZA"/>
              </w:rPr>
            </w:pPr>
            <w:r w:rsidRPr="005B18C6">
              <w:rPr>
                <w:rFonts w:eastAsia="Times New Roman" w:cs="Arial"/>
                <w:b/>
                <w:bCs/>
                <w:color w:val="000000"/>
                <w:sz w:val="16"/>
                <w:szCs w:val="16"/>
                <w:lang w:eastAsia="en-ZA"/>
              </w:rPr>
              <w:t>(276 806 789)</w:t>
            </w:r>
          </w:p>
        </w:tc>
      </w:tr>
    </w:tbl>
    <w:p w14:paraId="2CDEFAE7" w14:textId="77777777" w:rsidR="005B18C6" w:rsidRPr="005B18C6" w:rsidRDefault="005B18C6" w:rsidP="005B18C6">
      <w:pPr>
        <w:spacing w:after="0" w:line="240" w:lineRule="auto"/>
        <w:jc w:val="both"/>
        <w:rPr>
          <w:rFonts w:eastAsia="Times New Roman" w:cs="Arial"/>
          <w:b/>
          <w:bCs/>
          <w:lang w:val="en-US"/>
        </w:rPr>
      </w:pPr>
    </w:p>
    <w:p w14:paraId="014C41F8" w14:textId="77777777" w:rsidR="005B18C6" w:rsidRPr="005B18C6" w:rsidRDefault="005B18C6" w:rsidP="005B18C6">
      <w:pPr>
        <w:spacing w:after="0" w:line="240" w:lineRule="auto"/>
        <w:jc w:val="both"/>
        <w:rPr>
          <w:rFonts w:eastAsia="Times New Roman" w:cs="Arial"/>
          <w:b/>
          <w:bCs/>
          <w:lang w:val="en-US"/>
        </w:rPr>
      </w:pPr>
    </w:p>
    <w:p w14:paraId="658B7699" w14:textId="77777777" w:rsidR="005B18C6" w:rsidRPr="005B18C6" w:rsidRDefault="005B18C6" w:rsidP="005B18C6">
      <w:pPr>
        <w:spacing w:after="0" w:line="240" w:lineRule="auto"/>
        <w:jc w:val="both"/>
        <w:rPr>
          <w:rFonts w:eastAsia="Times New Roman" w:cs="Arial"/>
          <w:bCs/>
          <w:lang w:val="en-US"/>
        </w:rPr>
      </w:pPr>
      <w:r w:rsidRPr="005B18C6">
        <w:rPr>
          <w:rFonts w:eastAsia="Times New Roman" w:cs="Arial"/>
          <w:b/>
          <w:bCs/>
          <w:lang w:val="en-US"/>
        </w:rPr>
        <w:t>Heritage Assets: AVL</w:t>
      </w:r>
    </w:p>
    <w:tbl>
      <w:tblPr>
        <w:tblW w:w="5000" w:type="pct"/>
        <w:tblLook w:val="04A0" w:firstRow="1" w:lastRow="0" w:firstColumn="1" w:lastColumn="0" w:noHBand="0" w:noVBand="1"/>
      </w:tblPr>
      <w:tblGrid>
        <w:gridCol w:w="506"/>
        <w:gridCol w:w="2108"/>
        <w:gridCol w:w="2487"/>
        <w:gridCol w:w="1276"/>
        <w:gridCol w:w="1276"/>
        <w:gridCol w:w="1415"/>
        <w:gridCol w:w="1844"/>
        <w:gridCol w:w="1844"/>
        <w:gridCol w:w="1806"/>
      </w:tblGrid>
      <w:tr w:rsidR="005B18C6" w:rsidRPr="005B18C6" w14:paraId="72D9DD76" w14:textId="77777777" w:rsidTr="005B18C6">
        <w:trPr>
          <w:trHeight w:val="561"/>
        </w:trPr>
        <w:tc>
          <w:tcPr>
            <w:tcW w:w="174" w:type="pct"/>
            <w:tcBorders>
              <w:top w:val="single" w:sz="4" w:space="0" w:color="auto"/>
              <w:left w:val="single" w:sz="4" w:space="0" w:color="auto"/>
              <w:bottom w:val="single" w:sz="4" w:space="0" w:color="auto"/>
              <w:right w:val="single" w:sz="4" w:space="0" w:color="auto"/>
            </w:tcBorders>
            <w:shd w:val="clear" w:color="000000" w:fill="A6A6A6"/>
            <w:vAlign w:val="center"/>
            <w:hideMark/>
          </w:tcPr>
          <w:p w14:paraId="3251AB91" w14:textId="77777777" w:rsidR="005B18C6" w:rsidRPr="005B18C6" w:rsidRDefault="005B18C6" w:rsidP="005B18C6">
            <w:pPr>
              <w:spacing w:after="0" w:line="240" w:lineRule="auto"/>
              <w:rPr>
                <w:rFonts w:eastAsia="Times New Roman" w:cs="Arial"/>
                <w:b/>
                <w:bCs/>
                <w:color w:val="000000"/>
                <w:sz w:val="18"/>
                <w:szCs w:val="18"/>
                <w:lang w:eastAsia="en-ZA"/>
              </w:rPr>
            </w:pPr>
            <w:r w:rsidRPr="005B18C6">
              <w:rPr>
                <w:rFonts w:eastAsia="Times New Roman" w:cs="Arial"/>
                <w:b/>
                <w:bCs/>
                <w:color w:val="000000"/>
                <w:sz w:val="18"/>
                <w:szCs w:val="18"/>
                <w:lang w:eastAsia="en-ZA"/>
              </w:rPr>
              <w:t xml:space="preserve">No. </w:t>
            </w:r>
          </w:p>
        </w:tc>
        <w:tc>
          <w:tcPr>
            <w:tcW w:w="724" w:type="pct"/>
            <w:tcBorders>
              <w:top w:val="single" w:sz="4" w:space="0" w:color="auto"/>
              <w:left w:val="nil"/>
              <w:bottom w:val="single" w:sz="4" w:space="0" w:color="auto"/>
              <w:right w:val="single" w:sz="4" w:space="0" w:color="auto"/>
            </w:tcBorders>
            <w:shd w:val="clear" w:color="000000" w:fill="A6A6A6"/>
            <w:vAlign w:val="center"/>
            <w:hideMark/>
          </w:tcPr>
          <w:p w14:paraId="022FB2C5" w14:textId="77777777" w:rsidR="005B18C6" w:rsidRPr="005B18C6" w:rsidRDefault="005B18C6" w:rsidP="005B18C6">
            <w:pPr>
              <w:spacing w:after="0" w:line="240" w:lineRule="auto"/>
              <w:rPr>
                <w:rFonts w:eastAsia="Times New Roman" w:cs="Arial"/>
                <w:b/>
                <w:bCs/>
                <w:color w:val="000000"/>
                <w:sz w:val="18"/>
                <w:szCs w:val="18"/>
                <w:lang w:eastAsia="en-ZA"/>
              </w:rPr>
            </w:pPr>
            <w:r w:rsidRPr="005B18C6">
              <w:rPr>
                <w:rFonts w:eastAsia="Times New Roman" w:cs="Arial"/>
                <w:b/>
                <w:bCs/>
                <w:color w:val="000000"/>
                <w:sz w:val="18"/>
                <w:szCs w:val="18"/>
                <w:lang w:eastAsia="en-ZA"/>
              </w:rPr>
              <w:t>Unique Property Code</w:t>
            </w:r>
          </w:p>
        </w:tc>
        <w:tc>
          <w:tcPr>
            <w:tcW w:w="854" w:type="pct"/>
            <w:tcBorders>
              <w:top w:val="single" w:sz="4" w:space="0" w:color="auto"/>
              <w:left w:val="nil"/>
              <w:bottom w:val="single" w:sz="4" w:space="0" w:color="auto"/>
              <w:right w:val="single" w:sz="4" w:space="0" w:color="auto"/>
            </w:tcBorders>
            <w:shd w:val="clear" w:color="000000" w:fill="A6A6A6"/>
            <w:vAlign w:val="center"/>
            <w:hideMark/>
          </w:tcPr>
          <w:p w14:paraId="7AE9E1EA" w14:textId="77777777" w:rsidR="005B18C6" w:rsidRPr="005B18C6" w:rsidRDefault="005B18C6" w:rsidP="005B18C6">
            <w:pPr>
              <w:spacing w:after="0" w:line="240" w:lineRule="auto"/>
              <w:rPr>
                <w:rFonts w:eastAsia="Times New Roman" w:cs="Arial"/>
                <w:b/>
                <w:bCs/>
                <w:color w:val="000000"/>
                <w:sz w:val="18"/>
                <w:szCs w:val="18"/>
                <w:lang w:eastAsia="en-ZA"/>
              </w:rPr>
            </w:pPr>
            <w:r w:rsidRPr="005B18C6">
              <w:rPr>
                <w:rFonts w:eastAsia="Times New Roman" w:cs="Arial"/>
                <w:b/>
                <w:bCs/>
                <w:color w:val="000000"/>
                <w:sz w:val="18"/>
                <w:szCs w:val="18"/>
                <w:lang w:eastAsia="en-ZA"/>
              </w:rPr>
              <w:t xml:space="preserve">LPI Code (as per deeds </w:t>
            </w:r>
            <w:proofErr w:type="spellStart"/>
            <w:r w:rsidRPr="005B18C6">
              <w:rPr>
                <w:rFonts w:eastAsia="Times New Roman" w:cs="Arial"/>
                <w:b/>
                <w:bCs/>
                <w:color w:val="000000"/>
                <w:sz w:val="18"/>
                <w:szCs w:val="18"/>
                <w:lang w:eastAsia="en-ZA"/>
              </w:rPr>
              <w:t>aktex</w:t>
            </w:r>
            <w:proofErr w:type="spellEnd"/>
            <w:r w:rsidRPr="005B18C6">
              <w:rPr>
                <w:rFonts w:eastAsia="Times New Roman" w:cs="Arial"/>
                <w:b/>
                <w:bCs/>
                <w:color w:val="000000"/>
                <w:sz w:val="18"/>
                <w:szCs w:val="18"/>
                <w:lang w:eastAsia="en-ZA"/>
              </w:rPr>
              <w:t>)</w:t>
            </w:r>
          </w:p>
        </w:tc>
        <w:tc>
          <w:tcPr>
            <w:tcW w:w="438" w:type="pct"/>
            <w:tcBorders>
              <w:top w:val="single" w:sz="4" w:space="0" w:color="auto"/>
              <w:left w:val="nil"/>
              <w:bottom w:val="single" w:sz="4" w:space="0" w:color="auto"/>
              <w:right w:val="single" w:sz="4" w:space="0" w:color="auto"/>
            </w:tcBorders>
            <w:shd w:val="clear" w:color="000000" w:fill="A6A6A6"/>
            <w:vAlign w:val="center"/>
            <w:hideMark/>
          </w:tcPr>
          <w:p w14:paraId="798CD09B" w14:textId="77777777" w:rsidR="005B18C6" w:rsidRPr="005B18C6" w:rsidRDefault="005B18C6" w:rsidP="005B18C6">
            <w:pPr>
              <w:spacing w:after="0" w:line="240" w:lineRule="auto"/>
              <w:rPr>
                <w:rFonts w:eastAsia="Times New Roman" w:cs="Arial"/>
                <w:b/>
                <w:bCs/>
                <w:color w:val="000000"/>
                <w:sz w:val="18"/>
                <w:szCs w:val="18"/>
                <w:lang w:eastAsia="en-ZA"/>
              </w:rPr>
            </w:pPr>
            <w:r w:rsidRPr="005B18C6">
              <w:rPr>
                <w:rFonts w:eastAsia="Times New Roman" w:cs="Arial"/>
                <w:b/>
                <w:bCs/>
                <w:color w:val="000000"/>
                <w:sz w:val="18"/>
                <w:szCs w:val="18"/>
                <w:lang w:eastAsia="en-ZA"/>
              </w:rPr>
              <w:t>Land size in hectares (IAR)</w:t>
            </w:r>
          </w:p>
        </w:tc>
        <w:tc>
          <w:tcPr>
            <w:tcW w:w="438" w:type="pct"/>
            <w:tcBorders>
              <w:top w:val="single" w:sz="4" w:space="0" w:color="auto"/>
              <w:left w:val="nil"/>
              <w:bottom w:val="single" w:sz="4" w:space="0" w:color="auto"/>
              <w:right w:val="single" w:sz="4" w:space="0" w:color="auto"/>
            </w:tcBorders>
            <w:shd w:val="clear" w:color="000000" w:fill="A6A6A6"/>
            <w:vAlign w:val="center"/>
            <w:hideMark/>
          </w:tcPr>
          <w:p w14:paraId="2A2BD228" w14:textId="77777777" w:rsidR="005B18C6" w:rsidRPr="005B18C6" w:rsidRDefault="005B18C6" w:rsidP="005B18C6">
            <w:pPr>
              <w:spacing w:after="0" w:line="240" w:lineRule="auto"/>
              <w:rPr>
                <w:rFonts w:eastAsia="Times New Roman" w:cs="Arial"/>
                <w:b/>
                <w:bCs/>
                <w:color w:val="000000"/>
                <w:sz w:val="18"/>
                <w:szCs w:val="18"/>
                <w:lang w:eastAsia="en-ZA"/>
              </w:rPr>
            </w:pPr>
            <w:r w:rsidRPr="005B18C6">
              <w:rPr>
                <w:rFonts w:eastAsia="Times New Roman" w:cs="Arial"/>
                <w:b/>
                <w:bCs/>
                <w:color w:val="000000"/>
                <w:sz w:val="18"/>
                <w:szCs w:val="18"/>
                <w:lang w:eastAsia="en-ZA"/>
              </w:rPr>
              <w:t>Land size in hectares (</w:t>
            </w:r>
            <w:proofErr w:type="spellStart"/>
            <w:r w:rsidRPr="005B18C6">
              <w:rPr>
                <w:rFonts w:eastAsia="Times New Roman" w:cs="Arial"/>
                <w:b/>
                <w:bCs/>
                <w:color w:val="000000"/>
                <w:sz w:val="18"/>
                <w:szCs w:val="18"/>
                <w:lang w:eastAsia="en-ZA"/>
              </w:rPr>
              <w:t>Aktex</w:t>
            </w:r>
            <w:proofErr w:type="spellEnd"/>
            <w:r w:rsidRPr="005B18C6">
              <w:rPr>
                <w:rFonts w:eastAsia="Times New Roman" w:cs="Arial"/>
                <w:b/>
                <w:bCs/>
                <w:color w:val="000000"/>
                <w:sz w:val="18"/>
                <w:szCs w:val="18"/>
                <w:lang w:eastAsia="en-ZA"/>
              </w:rPr>
              <w:t>)</w:t>
            </w:r>
          </w:p>
        </w:tc>
        <w:tc>
          <w:tcPr>
            <w:tcW w:w="486" w:type="pct"/>
            <w:tcBorders>
              <w:top w:val="single" w:sz="4" w:space="0" w:color="auto"/>
              <w:left w:val="nil"/>
              <w:bottom w:val="single" w:sz="4" w:space="0" w:color="auto"/>
              <w:right w:val="single" w:sz="4" w:space="0" w:color="auto"/>
            </w:tcBorders>
            <w:shd w:val="clear" w:color="000000" w:fill="A6A6A6"/>
            <w:vAlign w:val="center"/>
            <w:hideMark/>
          </w:tcPr>
          <w:p w14:paraId="6E2A0825" w14:textId="77777777" w:rsidR="005B18C6" w:rsidRPr="005B18C6" w:rsidRDefault="005B18C6" w:rsidP="005B18C6">
            <w:pPr>
              <w:spacing w:after="0" w:line="240" w:lineRule="auto"/>
              <w:rPr>
                <w:rFonts w:eastAsia="Times New Roman" w:cs="Arial"/>
                <w:b/>
                <w:bCs/>
                <w:color w:val="000000"/>
                <w:sz w:val="18"/>
                <w:szCs w:val="18"/>
                <w:lang w:eastAsia="en-ZA"/>
              </w:rPr>
            </w:pPr>
            <w:r w:rsidRPr="005B18C6">
              <w:rPr>
                <w:rFonts w:eastAsia="Times New Roman" w:cs="Arial"/>
                <w:b/>
                <w:bCs/>
                <w:color w:val="000000"/>
                <w:sz w:val="18"/>
                <w:szCs w:val="18"/>
                <w:lang w:eastAsia="en-ZA"/>
              </w:rPr>
              <w:t>Difference in land size (Formula driven)</w:t>
            </w:r>
          </w:p>
        </w:tc>
        <w:tc>
          <w:tcPr>
            <w:tcW w:w="633" w:type="pct"/>
            <w:tcBorders>
              <w:top w:val="single" w:sz="4" w:space="0" w:color="auto"/>
              <w:left w:val="nil"/>
              <w:bottom w:val="single" w:sz="4" w:space="0" w:color="auto"/>
              <w:right w:val="single" w:sz="4" w:space="0" w:color="auto"/>
            </w:tcBorders>
            <w:shd w:val="clear" w:color="000000" w:fill="A6A6A6"/>
            <w:vAlign w:val="center"/>
            <w:hideMark/>
          </w:tcPr>
          <w:p w14:paraId="5D875572" w14:textId="77777777" w:rsidR="005B18C6" w:rsidRPr="005B18C6" w:rsidRDefault="005B18C6" w:rsidP="005B18C6">
            <w:pPr>
              <w:spacing w:after="0" w:line="240" w:lineRule="auto"/>
              <w:rPr>
                <w:rFonts w:eastAsia="Times New Roman" w:cs="Arial"/>
                <w:b/>
                <w:bCs/>
                <w:color w:val="000000"/>
                <w:sz w:val="18"/>
                <w:szCs w:val="18"/>
                <w:lang w:eastAsia="en-ZA"/>
              </w:rPr>
            </w:pPr>
            <w:r w:rsidRPr="005B18C6">
              <w:rPr>
                <w:rFonts w:eastAsia="Times New Roman" w:cs="Arial"/>
                <w:b/>
                <w:bCs/>
                <w:color w:val="000000"/>
                <w:sz w:val="18"/>
                <w:szCs w:val="18"/>
                <w:lang w:eastAsia="en-ZA"/>
              </w:rPr>
              <w:t>Deemed cost as per (IAR)</w:t>
            </w:r>
          </w:p>
        </w:tc>
        <w:tc>
          <w:tcPr>
            <w:tcW w:w="633" w:type="pct"/>
            <w:tcBorders>
              <w:top w:val="single" w:sz="4" w:space="0" w:color="auto"/>
              <w:left w:val="nil"/>
              <w:bottom w:val="single" w:sz="4" w:space="0" w:color="auto"/>
              <w:right w:val="single" w:sz="4" w:space="0" w:color="auto"/>
            </w:tcBorders>
            <w:shd w:val="clear" w:color="000000" w:fill="A6A6A6"/>
            <w:vAlign w:val="center"/>
          </w:tcPr>
          <w:p w14:paraId="2BE5E6BC" w14:textId="77777777" w:rsidR="005B18C6" w:rsidRPr="005B18C6" w:rsidRDefault="005B18C6" w:rsidP="005B18C6">
            <w:pPr>
              <w:spacing w:after="0" w:line="240" w:lineRule="auto"/>
              <w:rPr>
                <w:rFonts w:eastAsia="Times New Roman" w:cs="Arial"/>
                <w:b/>
                <w:bCs/>
                <w:color w:val="000000"/>
                <w:sz w:val="18"/>
                <w:szCs w:val="18"/>
                <w:lang w:eastAsia="en-ZA"/>
              </w:rPr>
            </w:pPr>
            <w:r w:rsidRPr="005B18C6">
              <w:rPr>
                <w:rFonts w:eastAsia="Times New Roman" w:cs="Arial"/>
                <w:b/>
                <w:bCs/>
                <w:color w:val="000000"/>
                <w:sz w:val="18"/>
                <w:szCs w:val="18"/>
                <w:lang w:eastAsia="en-ZA"/>
              </w:rPr>
              <w:t>Recalculated  Deemed cost</w:t>
            </w:r>
          </w:p>
        </w:tc>
        <w:tc>
          <w:tcPr>
            <w:tcW w:w="621" w:type="pct"/>
            <w:tcBorders>
              <w:top w:val="single" w:sz="4" w:space="0" w:color="auto"/>
              <w:left w:val="nil"/>
              <w:bottom w:val="single" w:sz="4" w:space="0" w:color="auto"/>
              <w:right w:val="single" w:sz="4" w:space="0" w:color="auto"/>
            </w:tcBorders>
            <w:shd w:val="clear" w:color="000000" w:fill="A6A6A6"/>
          </w:tcPr>
          <w:p w14:paraId="2DD1787D" w14:textId="77777777" w:rsidR="005B18C6" w:rsidRPr="005B18C6" w:rsidRDefault="005B18C6" w:rsidP="005B18C6">
            <w:pPr>
              <w:spacing w:after="0" w:line="240" w:lineRule="auto"/>
              <w:rPr>
                <w:rFonts w:eastAsia="Times New Roman" w:cs="Arial"/>
                <w:b/>
                <w:bCs/>
                <w:color w:val="000000"/>
                <w:sz w:val="18"/>
                <w:szCs w:val="18"/>
                <w:lang w:eastAsia="en-ZA"/>
              </w:rPr>
            </w:pPr>
          </w:p>
          <w:p w14:paraId="5808241B" w14:textId="77777777" w:rsidR="005B18C6" w:rsidRPr="005B18C6" w:rsidRDefault="005B18C6" w:rsidP="005B18C6">
            <w:pPr>
              <w:spacing w:after="0" w:line="240" w:lineRule="auto"/>
              <w:rPr>
                <w:rFonts w:eastAsia="Times New Roman" w:cs="Arial"/>
                <w:b/>
                <w:bCs/>
                <w:color w:val="000000"/>
                <w:sz w:val="18"/>
                <w:szCs w:val="18"/>
                <w:lang w:eastAsia="en-ZA"/>
              </w:rPr>
            </w:pPr>
          </w:p>
          <w:p w14:paraId="4B5E11B3" w14:textId="77777777" w:rsidR="005B18C6" w:rsidRPr="005B18C6" w:rsidRDefault="005B18C6" w:rsidP="005B18C6">
            <w:pPr>
              <w:spacing w:after="0" w:line="240" w:lineRule="auto"/>
              <w:rPr>
                <w:rFonts w:eastAsia="Times New Roman" w:cs="Arial"/>
                <w:b/>
                <w:bCs/>
                <w:color w:val="000000"/>
                <w:sz w:val="18"/>
                <w:szCs w:val="18"/>
                <w:lang w:eastAsia="en-ZA"/>
              </w:rPr>
            </w:pPr>
            <w:r w:rsidRPr="005B18C6">
              <w:rPr>
                <w:rFonts w:eastAsia="Times New Roman" w:cs="Arial"/>
                <w:b/>
                <w:bCs/>
                <w:color w:val="000000"/>
                <w:sz w:val="18"/>
                <w:szCs w:val="18"/>
                <w:lang w:eastAsia="en-ZA"/>
              </w:rPr>
              <w:t>Differences</w:t>
            </w:r>
          </w:p>
        </w:tc>
      </w:tr>
      <w:tr w:rsidR="005B18C6" w:rsidRPr="005B18C6" w14:paraId="59F5DCC8" w14:textId="77777777" w:rsidTr="005B18C6">
        <w:trPr>
          <w:trHeight w:val="288"/>
        </w:trPr>
        <w:tc>
          <w:tcPr>
            <w:tcW w:w="174" w:type="pct"/>
            <w:tcBorders>
              <w:top w:val="nil"/>
              <w:left w:val="single" w:sz="4" w:space="0" w:color="auto"/>
              <w:bottom w:val="single" w:sz="4" w:space="0" w:color="auto"/>
              <w:right w:val="single" w:sz="4" w:space="0" w:color="auto"/>
            </w:tcBorders>
            <w:shd w:val="clear" w:color="auto" w:fill="auto"/>
            <w:noWrap/>
            <w:vAlign w:val="center"/>
            <w:hideMark/>
          </w:tcPr>
          <w:p w14:paraId="2B11E51D" w14:textId="77777777" w:rsidR="005B18C6" w:rsidRPr="005B18C6" w:rsidRDefault="005B18C6" w:rsidP="005B18C6">
            <w:pPr>
              <w:spacing w:after="0" w:line="240" w:lineRule="auto"/>
              <w:jc w:val="center"/>
              <w:rPr>
                <w:rFonts w:eastAsia="Times New Roman" w:cs="Arial"/>
                <w:color w:val="000000"/>
                <w:sz w:val="18"/>
                <w:szCs w:val="18"/>
                <w:lang w:eastAsia="en-ZA"/>
              </w:rPr>
            </w:pPr>
            <w:r w:rsidRPr="005B18C6">
              <w:rPr>
                <w:rFonts w:eastAsia="Times New Roman" w:cs="Arial"/>
                <w:color w:val="000000"/>
                <w:sz w:val="18"/>
                <w:szCs w:val="18"/>
                <w:lang w:eastAsia="en-ZA"/>
              </w:rPr>
              <w:t>1</w:t>
            </w:r>
          </w:p>
        </w:tc>
        <w:tc>
          <w:tcPr>
            <w:tcW w:w="724" w:type="pct"/>
            <w:tcBorders>
              <w:top w:val="nil"/>
              <w:left w:val="nil"/>
              <w:bottom w:val="single" w:sz="4" w:space="0" w:color="auto"/>
              <w:right w:val="single" w:sz="4" w:space="0" w:color="auto"/>
            </w:tcBorders>
            <w:shd w:val="clear" w:color="auto" w:fill="auto"/>
            <w:noWrap/>
            <w:vAlign w:val="center"/>
            <w:hideMark/>
          </w:tcPr>
          <w:p w14:paraId="688F5D14"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897801</w:t>
            </w:r>
          </w:p>
        </w:tc>
        <w:tc>
          <w:tcPr>
            <w:tcW w:w="854" w:type="pct"/>
            <w:tcBorders>
              <w:top w:val="nil"/>
              <w:left w:val="nil"/>
              <w:bottom w:val="single" w:sz="4" w:space="0" w:color="auto"/>
              <w:right w:val="single" w:sz="4" w:space="0" w:color="auto"/>
            </w:tcBorders>
            <w:shd w:val="clear" w:color="auto" w:fill="auto"/>
            <w:noWrap/>
            <w:vAlign w:val="center"/>
            <w:hideMark/>
          </w:tcPr>
          <w:p w14:paraId="5EF2B669"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C03900000000021800000</w:t>
            </w:r>
          </w:p>
        </w:tc>
        <w:tc>
          <w:tcPr>
            <w:tcW w:w="438" w:type="pct"/>
            <w:tcBorders>
              <w:top w:val="nil"/>
              <w:left w:val="nil"/>
              <w:bottom w:val="single" w:sz="4" w:space="0" w:color="auto"/>
              <w:right w:val="single" w:sz="4" w:space="0" w:color="auto"/>
            </w:tcBorders>
            <w:shd w:val="clear" w:color="auto" w:fill="auto"/>
            <w:noWrap/>
            <w:vAlign w:val="center"/>
            <w:hideMark/>
          </w:tcPr>
          <w:p w14:paraId="204CB46F"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4 991,48</w:t>
            </w:r>
          </w:p>
        </w:tc>
        <w:tc>
          <w:tcPr>
            <w:tcW w:w="438" w:type="pct"/>
            <w:tcBorders>
              <w:top w:val="nil"/>
              <w:left w:val="nil"/>
              <w:bottom w:val="single" w:sz="4" w:space="0" w:color="auto"/>
              <w:right w:val="single" w:sz="4" w:space="0" w:color="auto"/>
            </w:tcBorders>
            <w:shd w:val="clear" w:color="000000" w:fill="FFFFFF"/>
            <w:noWrap/>
            <w:vAlign w:val="center"/>
            <w:hideMark/>
          </w:tcPr>
          <w:p w14:paraId="39B2DB72"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4 639,13</w:t>
            </w:r>
          </w:p>
        </w:tc>
        <w:tc>
          <w:tcPr>
            <w:tcW w:w="486" w:type="pct"/>
            <w:tcBorders>
              <w:top w:val="nil"/>
              <w:left w:val="nil"/>
              <w:bottom w:val="single" w:sz="4" w:space="0" w:color="auto"/>
              <w:right w:val="single" w:sz="4" w:space="0" w:color="auto"/>
            </w:tcBorders>
            <w:shd w:val="clear" w:color="auto" w:fill="auto"/>
            <w:noWrap/>
            <w:vAlign w:val="center"/>
            <w:hideMark/>
          </w:tcPr>
          <w:p w14:paraId="1D996514"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352,35</w:t>
            </w:r>
          </w:p>
        </w:tc>
        <w:tc>
          <w:tcPr>
            <w:tcW w:w="633" w:type="pct"/>
            <w:tcBorders>
              <w:top w:val="nil"/>
              <w:left w:val="nil"/>
              <w:bottom w:val="single" w:sz="4" w:space="0" w:color="auto"/>
              <w:right w:val="single" w:sz="4" w:space="0" w:color="auto"/>
            </w:tcBorders>
            <w:shd w:val="clear" w:color="auto" w:fill="auto"/>
            <w:noWrap/>
            <w:vAlign w:val="center"/>
            <w:hideMark/>
          </w:tcPr>
          <w:p w14:paraId="20C780BE"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23 944 707</w:t>
            </w:r>
          </w:p>
        </w:tc>
        <w:tc>
          <w:tcPr>
            <w:tcW w:w="633" w:type="pct"/>
            <w:tcBorders>
              <w:top w:val="nil"/>
              <w:left w:val="nil"/>
              <w:bottom w:val="single" w:sz="4" w:space="0" w:color="auto"/>
              <w:right w:val="single" w:sz="4" w:space="0" w:color="auto"/>
            </w:tcBorders>
            <w:vAlign w:val="center"/>
          </w:tcPr>
          <w:p w14:paraId="20A2AFA6"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22 254 450</w:t>
            </w:r>
          </w:p>
        </w:tc>
        <w:tc>
          <w:tcPr>
            <w:tcW w:w="621" w:type="pct"/>
            <w:tcBorders>
              <w:top w:val="nil"/>
              <w:left w:val="nil"/>
              <w:bottom w:val="single" w:sz="4" w:space="0" w:color="auto"/>
              <w:right w:val="single" w:sz="4" w:space="0" w:color="auto"/>
            </w:tcBorders>
          </w:tcPr>
          <w:p w14:paraId="1C3936BE"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1 690 257</w:t>
            </w:r>
          </w:p>
        </w:tc>
      </w:tr>
      <w:tr w:rsidR="005B18C6" w:rsidRPr="005B18C6" w14:paraId="2A9BAED6" w14:textId="77777777" w:rsidTr="005B18C6">
        <w:trPr>
          <w:trHeight w:val="288"/>
        </w:trPr>
        <w:tc>
          <w:tcPr>
            <w:tcW w:w="174" w:type="pct"/>
            <w:tcBorders>
              <w:top w:val="nil"/>
              <w:left w:val="single" w:sz="4" w:space="0" w:color="auto"/>
              <w:bottom w:val="single" w:sz="4" w:space="0" w:color="auto"/>
              <w:right w:val="single" w:sz="4" w:space="0" w:color="auto"/>
            </w:tcBorders>
            <w:shd w:val="clear" w:color="auto" w:fill="auto"/>
            <w:noWrap/>
            <w:vAlign w:val="center"/>
            <w:hideMark/>
          </w:tcPr>
          <w:p w14:paraId="4823C29E" w14:textId="77777777" w:rsidR="005B18C6" w:rsidRPr="005B18C6" w:rsidRDefault="005B18C6" w:rsidP="005B18C6">
            <w:pPr>
              <w:spacing w:after="0" w:line="240" w:lineRule="auto"/>
              <w:jc w:val="center"/>
              <w:rPr>
                <w:rFonts w:eastAsia="Times New Roman" w:cs="Arial"/>
                <w:color w:val="000000"/>
                <w:sz w:val="18"/>
                <w:szCs w:val="18"/>
                <w:lang w:eastAsia="en-ZA"/>
              </w:rPr>
            </w:pPr>
            <w:r w:rsidRPr="005B18C6">
              <w:rPr>
                <w:rFonts w:eastAsia="Times New Roman" w:cs="Arial"/>
                <w:color w:val="000000"/>
                <w:sz w:val="18"/>
                <w:szCs w:val="18"/>
                <w:lang w:eastAsia="en-ZA"/>
              </w:rPr>
              <w:t>2</w:t>
            </w:r>
          </w:p>
        </w:tc>
        <w:tc>
          <w:tcPr>
            <w:tcW w:w="724" w:type="pct"/>
            <w:tcBorders>
              <w:top w:val="nil"/>
              <w:left w:val="nil"/>
              <w:bottom w:val="single" w:sz="4" w:space="0" w:color="auto"/>
              <w:right w:val="single" w:sz="4" w:space="0" w:color="auto"/>
            </w:tcBorders>
            <w:shd w:val="clear" w:color="auto" w:fill="auto"/>
            <w:noWrap/>
            <w:vAlign w:val="center"/>
            <w:hideMark/>
          </w:tcPr>
          <w:p w14:paraId="1EEDF8B3"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885311</w:t>
            </w:r>
          </w:p>
        </w:tc>
        <w:tc>
          <w:tcPr>
            <w:tcW w:w="854" w:type="pct"/>
            <w:tcBorders>
              <w:top w:val="nil"/>
              <w:left w:val="nil"/>
              <w:bottom w:val="single" w:sz="4" w:space="0" w:color="auto"/>
              <w:right w:val="single" w:sz="4" w:space="0" w:color="auto"/>
            </w:tcBorders>
            <w:shd w:val="clear" w:color="auto" w:fill="auto"/>
            <w:noWrap/>
            <w:vAlign w:val="center"/>
            <w:hideMark/>
          </w:tcPr>
          <w:p w14:paraId="2A6AA194"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C05400000000022000000</w:t>
            </w:r>
          </w:p>
        </w:tc>
        <w:tc>
          <w:tcPr>
            <w:tcW w:w="438" w:type="pct"/>
            <w:tcBorders>
              <w:top w:val="nil"/>
              <w:left w:val="nil"/>
              <w:bottom w:val="single" w:sz="4" w:space="0" w:color="auto"/>
              <w:right w:val="single" w:sz="4" w:space="0" w:color="auto"/>
            </w:tcBorders>
            <w:shd w:val="clear" w:color="auto" w:fill="auto"/>
            <w:noWrap/>
            <w:vAlign w:val="center"/>
            <w:hideMark/>
          </w:tcPr>
          <w:p w14:paraId="57C5673B"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2 281,16</w:t>
            </w:r>
          </w:p>
        </w:tc>
        <w:tc>
          <w:tcPr>
            <w:tcW w:w="438" w:type="pct"/>
            <w:tcBorders>
              <w:top w:val="nil"/>
              <w:left w:val="nil"/>
              <w:bottom w:val="single" w:sz="4" w:space="0" w:color="auto"/>
              <w:right w:val="single" w:sz="4" w:space="0" w:color="auto"/>
            </w:tcBorders>
            <w:shd w:val="clear" w:color="000000" w:fill="FFFFFF"/>
            <w:noWrap/>
            <w:vAlign w:val="center"/>
            <w:hideMark/>
          </w:tcPr>
          <w:p w14:paraId="4B1632AD"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2 548,24</w:t>
            </w:r>
          </w:p>
        </w:tc>
        <w:tc>
          <w:tcPr>
            <w:tcW w:w="486" w:type="pct"/>
            <w:tcBorders>
              <w:top w:val="nil"/>
              <w:left w:val="nil"/>
              <w:bottom w:val="single" w:sz="4" w:space="0" w:color="auto"/>
              <w:right w:val="single" w:sz="4" w:space="0" w:color="auto"/>
            </w:tcBorders>
            <w:shd w:val="clear" w:color="auto" w:fill="auto"/>
            <w:noWrap/>
            <w:vAlign w:val="center"/>
            <w:hideMark/>
          </w:tcPr>
          <w:p w14:paraId="2DA2F46F"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267,08</w:t>
            </w:r>
          </w:p>
        </w:tc>
        <w:tc>
          <w:tcPr>
            <w:tcW w:w="633" w:type="pct"/>
            <w:tcBorders>
              <w:top w:val="nil"/>
              <w:left w:val="nil"/>
              <w:bottom w:val="single" w:sz="4" w:space="0" w:color="auto"/>
              <w:right w:val="single" w:sz="4" w:space="0" w:color="auto"/>
            </w:tcBorders>
            <w:shd w:val="clear" w:color="auto" w:fill="auto"/>
            <w:noWrap/>
            <w:vAlign w:val="center"/>
            <w:hideMark/>
          </w:tcPr>
          <w:p w14:paraId="5F881B24"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10 942 994</w:t>
            </w:r>
          </w:p>
        </w:tc>
        <w:tc>
          <w:tcPr>
            <w:tcW w:w="633" w:type="pct"/>
            <w:tcBorders>
              <w:top w:val="nil"/>
              <w:left w:val="nil"/>
              <w:bottom w:val="single" w:sz="4" w:space="0" w:color="auto"/>
              <w:right w:val="single" w:sz="4" w:space="0" w:color="auto"/>
            </w:tcBorders>
            <w:vAlign w:val="center"/>
          </w:tcPr>
          <w:p w14:paraId="03862599"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12 224 220</w:t>
            </w:r>
          </w:p>
        </w:tc>
        <w:tc>
          <w:tcPr>
            <w:tcW w:w="621" w:type="pct"/>
            <w:tcBorders>
              <w:top w:val="nil"/>
              <w:left w:val="nil"/>
              <w:bottom w:val="single" w:sz="4" w:space="0" w:color="auto"/>
              <w:right w:val="single" w:sz="4" w:space="0" w:color="auto"/>
            </w:tcBorders>
          </w:tcPr>
          <w:p w14:paraId="4C5D192D"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(1 281 226)</w:t>
            </w:r>
          </w:p>
        </w:tc>
      </w:tr>
      <w:tr w:rsidR="005B18C6" w:rsidRPr="005B18C6" w14:paraId="1ECB89A9" w14:textId="77777777" w:rsidTr="005B18C6">
        <w:trPr>
          <w:trHeight w:val="288"/>
        </w:trPr>
        <w:tc>
          <w:tcPr>
            <w:tcW w:w="174" w:type="pct"/>
            <w:tcBorders>
              <w:top w:val="nil"/>
              <w:left w:val="single" w:sz="4" w:space="0" w:color="auto"/>
              <w:bottom w:val="single" w:sz="4" w:space="0" w:color="auto"/>
              <w:right w:val="single" w:sz="4" w:space="0" w:color="auto"/>
            </w:tcBorders>
            <w:shd w:val="clear" w:color="auto" w:fill="auto"/>
            <w:noWrap/>
            <w:vAlign w:val="center"/>
            <w:hideMark/>
          </w:tcPr>
          <w:p w14:paraId="318F1944" w14:textId="77777777" w:rsidR="005B18C6" w:rsidRPr="005B18C6" w:rsidRDefault="005B18C6" w:rsidP="005B18C6">
            <w:pPr>
              <w:spacing w:after="0" w:line="240" w:lineRule="auto"/>
              <w:jc w:val="center"/>
              <w:rPr>
                <w:rFonts w:eastAsia="Times New Roman" w:cs="Arial"/>
                <w:color w:val="000000"/>
                <w:sz w:val="18"/>
                <w:szCs w:val="18"/>
                <w:lang w:eastAsia="en-ZA"/>
              </w:rPr>
            </w:pPr>
            <w:r w:rsidRPr="005B18C6">
              <w:rPr>
                <w:rFonts w:eastAsia="Times New Roman" w:cs="Arial"/>
                <w:color w:val="000000"/>
                <w:sz w:val="18"/>
                <w:szCs w:val="18"/>
                <w:lang w:eastAsia="en-ZA"/>
              </w:rPr>
              <w:t>3</w:t>
            </w:r>
          </w:p>
        </w:tc>
        <w:tc>
          <w:tcPr>
            <w:tcW w:w="724" w:type="pct"/>
            <w:tcBorders>
              <w:top w:val="nil"/>
              <w:left w:val="nil"/>
              <w:bottom w:val="single" w:sz="4" w:space="0" w:color="auto"/>
              <w:right w:val="single" w:sz="4" w:space="0" w:color="auto"/>
            </w:tcBorders>
            <w:shd w:val="clear" w:color="auto" w:fill="auto"/>
            <w:noWrap/>
            <w:vAlign w:val="center"/>
            <w:hideMark/>
          </w:tcPr>
          <w:p w14:paraId="59C91128"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880101</w:t>
            </w:r>
          </w:p>
        </w:tc>
        <w:tc>
          <w:tcPr>
            <w:tcW w:w="854" w:type="pct"/>
            <w:tcBorders>
              <w:top w:val="nil"/>
              <w:left w:val="nil"/>
              <w:bottom w:val="single" w:sz="4" w:space="0" w:color="auto"/>
              <w:right w:val="single" w:sz="4" w:space="0" w:color="auto"/>
            </w:tcBorders>
            <w:shd w:val="clear" w:color="auto" w:fill="auto"/>
            <w:noWrap/>
            <w:vAlign w:val="center"/>
            <w:hideMark/>
          </w:tcPr>
          <w:p w14:paraId="11A40200"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C03900000000045000000</w:t>
            </w:r>
          </w:p>
        </w:tc>
        <w:tc>
          <w:tcPr>
            <w:tcW w:w="438" w:type="pct"/>
            <w:tcBorders>
              <w:top w:val="nil"/>
              <w:left w:val="nil"/>
              <w:bottom w:val="single" w:sz="4" w:space="0" w:color="auto"/>
              <w:right w:val="single" w:sz="4" w:space="0" w:color="auto"/>
            </w:tcBorders>
            <w:shd w:val="clear" w:color="auto" w:fill="auto"/>
            <w:noWrap/>
            <w:vAlign w:val="center"/>
            <w:hideMark/>
          </w:tcPr>
          <w:p w14:paraId="5BED8500"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289,44</w:t>
            </w:r>
          </w:p>
        </w:tc>
        <w:tc>
          <w:tcPr>
            <w:tcW w:w="438" w:type="pct"/>
            <w:tcBorders>
              <w:top w:val="nil"/>
              <w:left w:val="nil"/>
              <w:bottom w:val="single" w:sz="4" w:space="0" w:color="auto"/>
              <w:right w:val="single" w:sz="4" w:space="0" w:color="auto"/>
            </w:tcBorders>
            <w:shd w:val="clear" w:color="000000" w:fill="FFFFFF"/>
            <w:noWrap/>
            <w:vAlign w:val="center"/>
            <w:hideMark/>
          </w:tcPr>
          <w:p w14:paraId="42144A62"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215,22</w:t>
            </w:r>
          </w:p>
        </w:tc>
        <w:tc>
          <w:tcPr>
            <w:tcW w:w="486" w:type="pct"/>
            <w:tcBorders>
              <w:top w:val="nil"/>
              <w:left w:val="nil"/>
              <w:bottom w:val="single" w:sz="4" w:space="0" w:color="auto"/>
              <w:right w:val="single" w:sz="4" w:space="0" w:color="auto"/>
            </w:tcBorders>
            <w:shd w:val="clear" w:color="auto" w:fill="auto"/>
            <w:noWrap/>
            <w:vAlign w:val="center"/>
            <w:hideMark/>
          </w:tcPr>
          <w:p w14:paraId="1F767555"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74,22</w:t>
            </w:r>
          </w:p>
        </w:tc>
        <w:tc>
          <w:tcPr>
            <w:tcW w:w="633" w:type="pct"/>
            <w:tcBorders>
              <w:top w:val="nil"/>
              <w:left w:val="nil"/>
              <w:bottom w:val="single" w:sz="4" w:space="0" w:color="auto"/>
              <w:right w:val="single" w:sz="4" w:space="0" w:color="auto"/>
            </w:tcBorders>
            <w:shd w:val="clear" w:color="auto" w:fill="auto"/>
            <w:noWrap/>
            <w:vAlign w:val="center"/>
            <w:hideMark/>
          </w:tcPr>
          <w:p w14:paraId="1E800EA7"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1 388 476</w:t>
            </w:r>
          </w:p>
        </w:tc>
        <w:tc>
          <w:tcPr>
            <w:tcW w:w="633" w:type="pct"/>
            <w:tcBorders>
              <w:top w:val="nil"/>
              <w:left w:val="nil"/>
              <w:bottom w:val="single" w:sz="4" w:space="0" w:color="auto"/>
              <w:right w:val="single" w:sz="4" w:space="0" w:color="auto"/>
            </w:tcBorders>
            <w:vAlign w:val="center"/>
          </w:tcPr>
          <w:p w14:paraId="31BEEF2A"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1 032 420</w:t>
            </w:r>
          </w:p>
        </w:tc>
        <w:tc>
          <w:tcPr>
            <w:tcW w:w="621" w:type="pct"/>
            <w:tcBorders>
              <w:top w:val="nil"/>
              <w:left w:val="nil"/>
              <w:bottom w:val="single" w:sz="4" w:space="0" w:color="auto"/>
              <w:right w:val="single" w:sz="4" w:space="0" w:color="auto"/>
            </w:tcBorders>
          </w:tcPr>
          <w:p w14:paraId="04E9F794"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356 056</w:t>
            </w:r>
          </w:p>
        </w:tc>
      </w:tr>
      <w:tr w:rsidR="005B18C6" w:rsidRPr="005B18C6" w14:paraId="6FEDD85F" w14:textId="77777777" w:rsidTr="005B18C6">
        <w:trPr>
          <w:trHeight w:val="288"/>
        </w:trPr>
        <w:tc>
          <w:tcPr>
            <w:tcW w:w="17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6CE846" w14:textId="77777777" w:rsidR="005B18C6" w:rsidRPr="005B18C6" w:rsidRDefault="005B18C6" w:rsidP="005B18C6">
            <w:pPr>
              <w:spacing w:after="0" w:line="240" w:lineRule="auto"/>
              <w:jc w:val="center"/>
              <w:rPr>
                <w:rFonts w:eastAsia="Times New Roman" w:cs="Arial"/>
                <w:color w:val="000000"/>
                <w:sz w:val="18"/>
                <w:szCs w:val="18"/>
                <w:lang w:eastAsia="en-ZA"/>
              </w:rPr>
            </w:pPr>
            <w:r w:rsidRPr="005B18C6">
              <w:rPr>
                <w:rFonts w:eastAsia="Times New Roman" w:cs="Arial"/>
                <w:color w:val="000000"/>
                <w:sz w:val="18"/>
                <w:szCs w:val="18"/>
                <w:lang w:eastAsia="en-ZA"/>
              </w:rPr>
              <w:t>4</w:t>
            </w:r>
          </w:p>
        </w:tc>
        <w:tc>
          <w:tcPr>
            <w:tcW w:w="724" w:type="pct"/>
            <w:tcBorders>
              <w:top w:val="single" w:sz="4" w:space="0" w:color="auto"/>
              <w:left w:val="nil"/>
              <w:bottom w:val="single" w:sz="4" w:space="0" w:color="auto"/>
              <w:right w:val="single" w:sz="4" w:space="0" w:color="auto"/>
            </w:tcBorders>
            <w:shd w:val="clear" w:color="auto" w:fill="auto"/>
            <w:noWrap/>
            <w:vAlign w:val="center"/>
            <w:hideMark/>
          </w:tcPr>
          <w:p w14:paraId="4A176AAB"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902151</w:t>
            </w:r>
          </w:p>
        </w:tc>
        <w:tc>
          <w:tcPr>
            <w:tcW w:w="854" w:type="pct"/>
            <w:tcBorders>
              <w:top w:val="single" w:sz="4" w:space="0" w:color="auto"/>
              <w:left w:val="nil"/>
              <w:bottom w:val="single" w:sz="4" w:space="0" w:color="auto"/>
              <w:right w:val="single" w:sz="4" w:space="0" w:color="auto"/>
            </w:tcBorders>
            <w:shd w:val="clear" w:color="auto" w:fill="auto"/>
            <w:noWrap/>
            <w:vAlign w:val="center"/>
            <w:hideMark/>
          </w:tcPr>
          <w:p w14:paraId="7F640686"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C05100000000004900000</w:t>
            </w:r>
          </w:p>
        </w:tc>
        <w:tc>
          <w:tcPr>
            <w:tcW w:w="438" w:type="pct"/>
            <w:tcBorders>
              <w:top w:val="single" w:sz="4" w:space="0" w:color="auto"/>
              <w:left w:val="nil"/>
              <w:bottom w:val="single" w:sz="4" w:space="0" w:color="auto"/>
              <w:right w:val="single" w:sz="4" w:space="0" w:color="auto"/>
            </w:tcBorders>
            <w:shd w:val="clear" w:color="auto" w:fill="auto"/>
            <w:noWrap/>
            <w:vAlign w:val="center"/>
            <w:hideMark/>
          </w:tcPr>
          <w:p w14:paraId="3B5B3745"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245,92</w:t>
            </w:r>
          </w:p>
        </w:tc>
        <w:tc>
          <w:tcPr>
            <w:tcW w:w="438" w:type="pct"/>
            <w:tcBorders>
              <w:top w:val="single" w:sz="4" w:space="0" w:color="auto"/>
              <w:left w:val="nil"/>
              <w:bottom w:val="single" w:sz="4" w:space="0" w:color="auto"/>
              <w:right w:val="single" w:sz="4" w:space="0" w:color="auto"/>
            </w:tcBorders>
            <w:shd w:val="clear" w:color="000000" w:fill="FFFFFF"/>
            <w:noWrap/>
            <w:vAlign w:val="center"/>
            <w:hideMark/>
          </w:tcPr>
          <w:p w14:paraId="35641DD2"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347,82</w:t>
            </w:r>
          </w:p>
        </w:tc>
        <w:tc>
          <w:tcPr>
            <w:tcW w:w="486" w:type="pct"/>
            <w:tcBorders>
              <w:top w:val="single" w:sz="4" w:space="0" w:color="auto"/>
              <w:left w:val="nil"/>
              <w:bottom w:val="single" w:sz="4" w:space="0" w:color="auto"/>
              <w:right w:val="single" w:sz="4" w:space="0" w:color="auto"/>
            </w:tcBorders>
            <w:shd w:val="clear" w:color="auto" w:fill="auto"/>
            <w:noWrap/>
            <w:vAlign w:val="center"/>
            <w:hideMark/>
          </w:tcPr>
          <w:p w14:paraId="5CD8CD44"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101,90</w:t>
            </w:r>
          </w:p>
        </w:tc>
        <w:tc>
          <w:tcPr>
            <w:tcW w:w="633" w:type="pct"/>
            <w:tcBorders>
              <w:top w:val="single" w:sz="4" w:space="0" w:color="auto"/>
              <w:left w:val="nil"/>
              <w:bottom w:val="single" w:sz="4" w:space="0" w:color="auto"/>
              <w:right w:val="single" w:sz="4" w:space="0" w:color="auto"/>
            </w:tcBorders>
            <w:shd w:val="clear" w:color="auto" w:fill="auto"/>
            <w:noWrap/>
            <w:vAlign w:val="center"/>
            <w:hideMark/>
          </w:tcPr>
          <w:p w14:paraId="04478A97"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1 179 728</w:t>
            </w:r>
          </w:p>
        </w:tc>
        <w:tc>
          <w:tcPr>
            <w:tcW w:w="633" w:type="pct"/>
            <w:tcBorders>
              <w:top w:val="single" w:sz="4" w:space="0" w:color="auto"/>
              <w:left w:val="nil"/>
              <w:bottom w:val="single" w:sz="4" w:space="0" w:color="auto"/>
              <w:right w:val="single" w:sz="4" w:space="0" w:color="auto"/>
            </w:tcBorders>
            <w:vAlign w:val="center"/>
          </w:tcPr>
          <w:p w14:paraId="479C7103"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1 668 534</w:t>
            </w:r>
          </w:p>
        </w:tc>
        <w:tc>
          <w:tcPr>
            <w:tcW w:w="621" w:type="pct"/>
            <w:tcBorders>
              <w:top w:val="single" w:sz="4" w:space="0" w:color="auto"/>
              <w:left w:val="nil"/>
              <w:bottom w:val="single" w:sz="4" w:space="0" w:color="auto"/>
              <w:right w:val="single" w:sz="4" w:space="0" w:color="auto"/>
            </w:tcBorders>
          </w:tcPr>
          <w:p w14:paraId="57A855BB"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(488 806)</w:t>
            </w:r>
          </w:p>
        </w:tc>
      </w:tr>
      <w:tr w:rsidR="005B18C6" w:rsidRPr="005B18C6" w14:paraId="163D9C18" w14:textId="77777777" w:rsidTr="005B18C6">
        <w:trPr>
          <w:trHeight w:val="288"/>
        </w:trPr>
        <w:tc>
          <w:tcPr>
            <w:tcW w:w="17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292B4DE" w14:textId="77777777" w:rsidR="005B18C6" w:rsidRPr="005B18C6" w:rsidRDefault="005B18C6" w:rsidP="005B18C6">
            <w:pPr>
              <w:spacing w:after="0" w:line="240" w:lineRule="auto"/>
              <w:jc w:val="center"/>
              <w:rPr>
                <w:rFonts w:eastAsia="Times New Roman" w:cs="Arial"/>
                <w:color w:val="000000"/>
                <w:sz w:val="18"/>
                <w:szCs w:val="18"/>
                <w:lang w:eastAsia="en-ZA"/>
              </w:rPr>
            </w:pPr>
            <w:r w:rsidRPr="005B18C6">
              <w:rPr>
                <w:rFonts w:eastAsia="Times New Roman" w:cs="Arial"/>
                <w:color w:val="000000"/>
                <w:sz w:val="18"/>
                <w:szCs w:val="18"/>
                <w:lang w:eastAsia="en-ZA"/>
              </w:rPr>
              <w:t>5</w:t>
            </w:r>
          </w:p>
        </w:tc>
        <w:tc>
          <w:tcPr>
            <w:tcW w:w="724" w:type="pct"/>
            <w:tcBorders>
              <w:top w:val="single" w:sz="4" w:space="0" w:color="auto"/>
              <w:left w:val="nil"/>
              <w:bottom w:val="single" w:sz="4" w:space="0" w:color="auto"/>
              <w:right w:val="single" w:sz="4" w:space="0" w:color="auto"/>
            </w:tcBorders>
            <w:shd w:val="clear" w:color="auto" w:fill="auto"/>
            <w:noWrap/>
            <w:vAlign w:val="center"/>
          </w:tcPr>
          <w:p w14:paraId="213161F9"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717571</w:t>
            </w:r>
          </w:p>
        </w:tc>
        <w:tc>
          <w:tcPr>
            <w:tcW w:w="854" w:type="pct"/>
            <w:tcBorders>
              <w:top w:val="single" w:sz="4" w:space="0" w:color="auto"/>
              <w:left w:val="nil"/>
              <w:bottom w:val="single" w:sz="4" w:space="0" w:color="auto"/>
              <w:right w:val="single" w:sz="4" w:space="0" w:color="auto"/>
            </w:tcBorders>
            <w:shd w:val="clear" w:color="auto" w:fill="auto"/>
            <w:noWrap/>
            <w:vAlign w:val="center"/>
          </w:tcPr>
          <w:p w14:paraId="7E883F35"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C06100000000017500002</w:t>
            </w:r>
          </w:p>
        </w:tc>
        <w:tc>
          <w:tcPr>
            <w:tcW w:w="438" w:type="pct"/>
            <w:tcBorders>
              <w:top w:val="single" w:sz="4" w:space="0" w:color="auto"/>
              <w:left w:val="nil"/>
              <w:bottom w:val="single" w:sz="4" w:space="0" w:color="auto"/>
              <w:right w:val="single" w:sz="4" w:space="0" w:color="auto"/>
            </w:tcBorders>
            <w:shd w:val="clear" w:color="auto" w:fill="auto"/>
            <w:noWrap/>
            <w:vAlign w:val="center"/>
          </w:tcPr>
          <w:p w14:paraId="4BEDC578"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215.72</w:t>
            </w:r>
          </w:p>
        </w:tc>
        <w:tc>
          <w:tcPr>
            <w:tcW w:w="438" w:type="pct"/>
            <w:tcBorders>
              <w:top w:val="single" w:sz="4" w:space="0" w:color="auto"/>
              <w:left w:val="nil"/>
              <w:bottom w:val="single" w:sz="4" w:space="0" w:color="auto"/>
              <w:right w:val="single" w:sz="4" w:space="0" w:color="auto"/>
            </w:tcBorders>
            <w:shd w:val="clear" w:color="000000" w:fill="FFFFFF"/>
            <w:noWrap/>
            <w:vAlign w:val="center"/>
          </w:tcPr>
          <w:p w14:paraId="7BBD781D"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215.72</w:t>
            </w:r>
          </w:p>
        </w:tc>
        <w:tc>
          <w:tcPr>
            <w:tcW w:w="486" w:type="pct"/>
            <w:tcBorders>
              <w:top w:val="single" w:sz="4" w:space="0" w:color="auto"/>
              <w:left w:val="nil"/>
              <w:bottom w:val="single" w:sz="4" w:space="0" w:color="auto"/>
              <w:right w:val="single" w:sz="4" w:space="0" w:color="auto"/>
            </w:tcBorders>
            <w:shd w:val="clear" w:color="auto" w:fill="auto"/>
            <w:noWrap/>
            <w:vAlign w:val="center"/>
          </w:tcPr>
          <w:p w14:paraId="2EB5E37A"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0</w:t>
            </w:r>
          </w:p>
        </w:tc>
        <w:tc>
          <w:tcPr>
            <w:tcW w:w="633" w:type="pct"/>
            <w:tcBorders>
              <w:top w:val="single" w:sz="4" w:space="0" w:color="auto"/>
              <w:left w:val="nil"/>
              <w:bottom w:val="single" w:sz="4" w:space="0" w:color="auto"/>
              <w:right w:val="single" w:sz="4" w:space="0" w:color="auto"/>
            </w:tcBorders>
            <w:shd w:val="clear" w:color="auto" w:fill="auto"/>
            <w:noWrap/>
            <w:vAlign w:val="center"/>
          </w:tcPr>
          <w:p w14:paraId="12E48B60"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1 072 595</w:t>
            </w:r>
          </w:p>
        </w:tc>
        <w:tc>
          <w:tcPr>
            <w:tcW w:w="633" w:type="pct"/>
            <w:tcBorders>
              <w:top w:val="single" w:sz="4" w:space="0" w:color="auto"/>
              <w:left w:val="nil"/>
              <w:bottom w:val="single" w:sz="4" w:space="0" w:color="auto"/>
              <w:right w:val="single" w:sz="4" w:space="0" w:color="auto"/>
            </w:tcBorders>
            <w:vAlign w:val="center"/>
          </w:tcPr>
          <w:p w14:paraId="64C3A35C"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1 034 810</w:t>
            </w:r>
          </w:p>
        </w:tc>
        <w:tc>
          <w:tcPr>
            <w:tcW w:w="621" w:type="pct"/>
            <w:tcBorders>
              <w:top w:val="single" w:sz="4" w:space="0" w:color="auto"/>
              <w:left w:val="nil"/>
              <w:bottom w:val="single" w:sz="4" w:space="0" w:color="auto"/>
              <w:right w:val="single" w:sz="4" w:space="0" w:color="auto"/>
            </w:tcBorders>
          </w:tcPr>
          <w:p w14:paraId="405EF72F"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377 85</w:t>
            </w:r>
          </w:p>
        </w:tc>
      </w:tr>
      <w:tr w:rsidR="005B18C6" w:rsidRPr="005B18C6" w14:paraId="64858468" w14:textId="77777777" w:rsidTr="005B18C6">
        <w:trPr>
          <w:trHeight w:val="137"/>
        </w:trPr>
        <w:tc>
          <w:tcPr>
            <w:tcW w:w="3114" w:type="pct"/>
            <w:gridSpan w:val="6"/>
            <w:tcBorders>
              <w:top w:val="single" w:sz="4" w:space="0" w:color="auto"/>
              <w:left w:val="single" w:sz="4" w:space="0" w:color="auto"/>
              <w:bottom w:val="single" w:sz="4" w:space="0" w:color="auto"/>
              <w:right w:val="single" w:sz="4" w:space="0" w:color="auto"/>
            </w:tcBorders>
            <w:shd w:val="clear" w:color="auto" w:fill="auto"/>
            <w:noWrap/>
            <w:vAlign w:val="center"/>
          </w:tcPr>
          <w:p w14:paraId="549A0C46" w14:textId="77777777" w:rsidR="005B18C6" w:rsidRPr="005B18C6" w:rsidRDefault="005B18C6" w:rsidP="005B18C6">
            <w:pPr>
              <w:spacing w:after="0" w:line="240" w:lineRule="auto"/>
              <w:rPr>
                <w:rFonts w:eastAsia="Times New Roman" w:cs="Arial"/>
                <w:b/>
                <w:color w:val="000000"/>
                <w:sz w:val="18"/>
                <w:szCs w:val="18"/>
                <w:lang w:eastAsia="en-ZA"/>
              </w:rPr>
            </w:pPr>
            <w:r w:rsidRPr="005B18C6">
              <w:rPr>
                <w:rFonts w:eastAsia="Times New Roman" w:cs="Arial"/>
                <w:b/>
                <w:color w:val="000000"/>
                <w:sz w:val="18"/>
                <w:szCs w:val="18"/>
                <w:lang w:eastAsia="en-ZA"/>
              </w:rPr>
              <w:t>Total</w:t>
            </w:r>
          </w:p>
        </w:tc>
        <w:tc>
          <w:tcPr>
            <w:tcW w:w="633" w:type="pct"/>
            <w:tcBorders>
              <w:top w:val="single" w:sz="4" w:space="0" w:color="auto"/>
              <w:left w:val="nil"/>
              <w:bottom w:val="single" w:sz="4" w:space="0" w:color="auto"/>
              <w:right w:val="single" w:sz="4" w:space="0" w:color="auto"/>
            </w:tcBorders>
            <w:shd w:val="clear" w:color="auto" w:fill="auto"/>
            <w:noWrap/>
            <w:vAlign w:val="center"/>
          </w:tcPr>
          <w:p w14:paraId="34D5C52D" w14:textId="77777777" w:rsidR="005B18C6" w:rsidRPr="005B18C6" w:rsidRDefault="005B18C6" w:rsidP="005B18C6">
            <w:pPr>
              <w:spacing w:after="0" w:line="240" w:lineRule="auto"/>
              <w:jc w:val="right"/>
              <w:rPr>
                <w:rFonts w:eastAsia="Times New Roman" w:cs="Arial"/>
                <w:b/>
                <w:color w:val="000000"/>
                <w:sz w:val="18"/>
                <w:szCs w:val="18"/>
                <w:lang w:eastAsia="en-ZA"/>
              </w:rPr>
            </w:pPr>
            <w:r w:rsidRPr="005B18C6">
              <w:rPr>
                <w:rFonts w:eastAsia="Times New Roman" w:cs="Arial"/>
                <w:b/>
                <w:color w:val="000000"/>
                <w:sz w:val="18"/>
                <w:szCs w:val="18"/>
                <w:lang w:eastAsia="en-ZA"/>
              </w:rPr>
              <w:t>38 528 501</w:t>
            </w:r>
          </w:p>
        </w:tc>
        <w:tc>
          <w:tcPr>
            <w:tcW w:w="633" w:type="pct"/>
            <w:tcBorders>
              <w:top w:val="single" w:sz="4" w:space="0" w:color="auto"/>
              <w:left w:val="nil"/>
              <w:bottom w:val="single" w:sz="4" w:space="0" w:color="auto"/>
              <w:right w:val="single" w:sz="4" w:space="0" w:color="auto"/>
            </w:tcBorders>
          </w:tcPr>
          <w:p w14:paraId="07FA30D5" w14:textId="77777777" w:rsidR="005B18C6" w:rsidRPr="005B18C6" w:rsidRDefault="005B18C6" w:rsidP="005B18C6">
            <w:pPr>
              <w:spacing w:after="0" w:line="240" w:lineRule="auto"/>
              <w:jc w:val="right"/>
              <w:rPr>
                <w:rFonts w:eastAsia="Times New Roman" w:cs="Arial"/>
                <w:b/>
                <w:color w:val="000000"/>
                <w:sz w:val="18"/>
                <w:szCs w:val="18"/>
                <w:lang w:eastAsia="en-ZA"/>
              </w:rPr>
            </w:pPr>
            <w:r w:rsidRPr="005B18C6">
              <w:rPr>
                <w:rFonts w:eastAsia="Times New Roman" w:cs="Arial"/>
                <w:b/>
                <w:color w:val="000000"/>
                <w:sz w:val="18"/>
                <w:szCs w:val="18"/>
                <w:lang w:eastAsia="en-ZA"/>
              </w:rPr>
              <w:t>38 214 434</w:t>
            </w:r>
          </w:p>
        </w:tc>
        <w:tc>
          <w:tcPr>
            <w:tcW w:w="621" w:type="pct"/>
            <w:tcBorders>
              <w:top w:val="single" w:sz="4" w:space="0" w:color="auto"/>
              <w:left w:val="nil"/>
              <w:bottom w:val="single" w:sz="4" w:space="0" w:color="auto"/>
              <w:right w:val="single" w:sz="4" w:space="0" w:color="auto"/>
            </w:tcBorders>
          </w:tcPr>
          <w:p w14:paraId="24301AEC" w14:textId="77777777" w:rsidR="005B18C6" w:rsidRPr="005B18C6" w:rsidRDefault="005B18C6" w:rsidP="005B18C6">
            <w:pPr>
              <w:spacing w:after="0" w:line="240" w:lineRule="auto"/>
              <w:jc w:val="right"/>
              <w:rPr>
                <w:rFonts w:eastAsia="Times New Roman" w:cs="Arial"/>
                <w:b/>
                <w:color w:val="000000"/>
                <w:sz w:val="18"/>
                <w:szCs w:val="18"/>
                <w:lang w:eastAsia="en-ZA"/>
              </w:rPr>
            </w:pPr>
            <w:r w:rsidRPr="005B18C6">
              <w:rPr>
                <w:rFonts w:eastAsia="Times New Roman" w:cs="Arial"/>
                <w:b/>
                <w:color w:val="000000"/>
                <w:sz w:val="18"/>
                <w:szCs w:val="18"/>
                <w:lang w:eastAsia="en-ZA"/>
              </w:rPr>
              <w:t>314 066</w:t>
            </w:r>
          </w:p>
        </w:tc>
      </w:tr>
    </w:tbl>
    <w:p w14:paraId="71357E38" w14:textId="77777777" w:rsidR="005B18C6" w:rsidRPr="005B18C6" w:rsidRDefault="005B18C6" w:rsidP="005B18C6">
      <w:pPr>
        <w:spacing w:after="0" w:line="240" w:lineRule="auto"/>
        <w:jc w:val="both"/>
        <w:rPr>
          <w:rFonts w:eastAsia="Times New Roman" w:cs="Arial"/>
          <w:bCs/>
          <w:lang w:val="en-US"/>
        </w:rPr>
        <w:sectPr w:rsidR="005B18C6" w:rsidRPr="005B18C6" w:rsidSect="005B18C6">
          <w:pgSz w:w="16840" w:h="11907" w:orient="landscape" w:code="9"/>
          <w:pgMar w:top="1134" w:right="1134" w:bottom="1134" w:left="1134" w:header="720" w:footer="624" w:gutter="0"/>
          <w:cols w:space="720"/>
          <w:docGrid w:linePitch="360"/>
        </w:sectPr>
      </w:pPr>
    </w:p>
    <w:p w14:paraId="2C380E86" w14:textId="77777777" w:rsidR="005B18C6" w:rsidRPr="005B18C6" w:rsidRDefault="005B18C6" w:rsidP="005B18C6">
      <w:pPr>
        <w:shd w:val="clear" w:color="auto" w:fill="FFFFFF"/>
        <w:spacing w:after="0" w:line="240" w:lineRule="auto"/>
        <w:jc w:val="both"/>
        <w:rPr>
          <w:rFonts w:eastAsia="Times New Roman" w:cs="Arial"/>
          <w:b/>
          <w:lang w:val="en-US"/>
        </w:rPr>
      </w:pPr>
      <w:r w:rsidRPr="005B18C6">
        <w:rPr>
          <w:rFonts w:eastAsia="Times New Roman" w:cs="Arial"/>
          <w:b/>
          <w:lang w:val="en-US"/>
        </w:rPr>
        <w:lastRenderedPageBreak/>
        <w:t>Impact of the finding</w:t>
      </w:r>
    </w:p>
    <w:p w14:paraId="7D91FEF8" w14:textId="77777777" w:rsidR="005B18C6" w:rsidRPr="005B18C6" w:rsidRDefault="005B18C6" w:rsidP="005B18C6">
      <w:pPr>
        <w:shd w:val="clear" w:color="auto" w:fill="FFFFFF"/>
        <w:spacing w:after="0" w:line="240" w:lineRule="auto"/>
        <w:jc w:val="both"/>
        <w:rPr>
          <w:rFonts w:eastAsia="Times New Roman" w:cs="Arial"/>
          <w:b/>
          <w:lang w:val="en-US"/>
        </w:rPr>
      </w:pPr>
    </w:p>
    <w:p w14:paraId="64EF7D8E" w14:textId="77777777" w:rsidR="005B18C6" w:rsidRPr="005B18C6" w:rsidRDefault="005B18C6" w:rsidP="005B18C6">
      <w:pPr>
        <w:spacing w:after="0" w:line="240" w:lineRule="auto"/>
        <w:jc w:val="both"/>
        <w:rPr>
          <w:rFonts w:eastAsia="Times New Roman" w:cs="Arial"/>
          <w:lang w:val="en-US"/>
        </w:rPr>
      </w:pPr>
      <w:r w:rsidRPr="005B18C6">
        <w:rPr>
          <w:rFonts w:eastAsia="Times New Roman" w:cs="Arial"/>
          <w:lang w:val="en-US"/>
        </w:rPr>
        <w:t xml:space="preserve">Based on the sample tested, </w:t>
      </w:r>
    </w:p>
    <w:p w14:paraId="52B0AE64" w14:textId="77777777" w:rsidR="005B18C6" w:rsidRPr="005B18C6" w:rsidRDefault="005B18C6" w:rsidP="005B18C6">
      <w:pPr>
        <w:numPr>
          <w:ilvl w:val="0"/>
          <w:numId w:val="83"/>
        </w:numPr>
        <w:spacing w:after="0" w:line="240" w:lineRule="auto"/>
        <w:contextualSpacing/>
        <w:jc w:val="both"/>
        <w:rPr>
          <w:rFonts w:eastAsia="Times New Roman" w:cs="Arial"/>
        </w:rPr>
      </w:pPr>
      <w:r w:rsidRPr="005B18C6">
        <w:rPr>
          <w:rFonts w:eastAsia="Times New Roman" w:cs="Arial"/>
        </w:rPr>
        <w:t>Property plant and equipment (Deemed cost) is understated by R 276 806 789.</w:t>
      </w:r>
    </w:p>
    <w:p w14:paraId="5F1F0B31" w14:textId="77777777" w:rsidR="005B18C6" w:rsidRPr="005B18C6" w:rsidRDefault="005B18C6" w:rsidP="005B18C6">
      <w:pPr>
        <w:numPr>
          <w:ilvl w:val="0"/>
          <w:numId w:val="83"/>
        </w:numPr>
        <w:spacing w:after="0" w:line="240" w:lineRule="auto"/>
        <w:contextualSpacing/>
        <w:jc w:val="both"/>
        <w:rPr>
          <w:rFonts w:eastAsia="Times New Roman" w:cs="Arial"/>
        </w:rPr>
      </w:pPr>
      <w:r w:rsidRPr="005B18C6">
        <w:rPr>
          <w:rFonts w:eastAsia="Times New Roman" w:cs="Arial"/>
        </w:rPr>
        <w:t>Heritage assets (Deemed cost) is overstated by R314 066.</w:t>
      </w:r>
    </w:p>
    <w:p w14:paraId="44FD40F9" w14:textId="77777777" w:rsidR="005B18C6" w:rsidRPr="005B18C6" w:rsidRDefault="005B18C6" w:rsidP="005B18C6">
      <w:pPr>
        <w:spacing w:after="0" w:line="240" w:lineRule="auto"/>
        <w:jc w:val="both"/>
        <w:rPr>
          <w:rFonts w:eastAsia="Times New Roman" w:cs="Arial"/>
          <w:lang w:val="en-US"/>
        </w:rPr>
      </w:pPr>
    </w:p>
    <w:p w14:paraId="42B2790F" w14:textId="77777777" w:rsidR="005B18C6" w:rsidRPr="005B18C6" w:rsidRDefault="005B18C6" w:rsidP="005B18C6">
      <w:pPr>
        <w:spacing w:after="0" w:line="240" w:lineRule="auto"/>
        <w:jc w:val="both"/>
        <w:rPr>
          <w:rFonts w:eastAsia="Times New Roman" w:cs="Arial"/>
          <w:lang w:val="en-US"/>
        </w:rPr>
      </w:pPr>
      <w:r w:rsidRPr="005B18C6">
        <w:rPr>
          <w:rFonts w:eastAsia="Times New Roman" w:cs="Arial"/>
          <w:lang w:val="en-US"/>
        </w:rPr>
        <w:t>However, management should revisit the whole population to determine the full impact of this finding.</w:t>
      </w:r>
    </w:p>
    <w:p w14:paraId="53DAFDCE" w14:textId="77777777" w:rsidR="005B18C6" w:rsidRPr="005B18C6" w:rsidRDefault="005B18C6" w:rsidP="005B18C6">
      <w:pPr>
        <w:spacing w:after="0" w:line="240" w:lineRule="auto"/>
        <w:jc w:val="both"/>
        <w:rPr>
          <w:rFonts w:eastAsia="Times New Roman" w:cs="Arial"/>
          <w:b/>
          <w:bCs/>
          <w:sz w:val="24"/>
          <w:szCs w:val="20"/>
          <w:lang w:val="en-US"/>
        </w:rPr>
      </w:pPr>
    </w:p>
    <w:p w14:paraId="13479B02" w14:textId="77777777" w:rsidR="005B18C6" w:rsidRPr="005B18C6" w:rsidRDefault="005B18C6" w:rsidP="005B18C6">
      <w:pPr>
        <w:spacing w:after="0" w:line="240" w:lineRule="auto"/>
        <w:jc w:val="both"/>
        <w:rPr>
          <w:rFonts w:eastAsia="Times New Roman" w:cs="Arial"/>
          <w:b/>
          <w:bCs/>
          <w:sz w:val="24"/>
          <w:szCs w:val="20"/>
          <w:lang w:val="en-US"/>
        </w:rPr>
      </w:pPr>
    </w:p>
    <w:p w14:paraId="3D126708" w14:textId="77777777" w:rsidR="005B18C6" w:rsidRPr="005B18C6" w:rsidRDefault="005B18C6" w:rsidP="005B18C6">
      <w:pPr>
        <w:spacing w:after="0" w:line="240" w:lineRule="auto"/>
        <w:jc w:val="both"/>
        <w:rPr>
          <w:rFonts w:eastAsia="Times New Roman" w:cs="Arial"/>
          <w:b/>
          <w:bCs/>
          <w:sz w:val="24"/>
          <w:szCs w:val="20"/>
          <w:lang w:val="en-US"/>
        </w:rPr>
      </w:pPr>
      <w:r w:rsidRPr="005B18C6">
        <w:rPr>
          <w:rFonts w:eastAsia="Times New Roman" w:cs="Arial"/>
          <w:b/>
          <w:bCs/>
          <w:sz w:val="24"/>
          <w:szCs w:val="20"/>
          <w:lang w:val="en-US"/>
        </w:rPr>
        <w:t>Internal control deficiency</w:t>
      </w:r>
    </w:p>
    <w:p w14:paraId="06076671" w14:textId="77777777" w:rsidR="005B18C6" w:rsidRPr="005B18C6" w:rsidRDefault="005B18C6" w:rsidP="005B18C6">
      <w:pPr>
        <w:spacing w:line="240" w:lineRule="auto"/>
        <w:jc w:val="both"/>
        <w:rPr>
          <w:rFonts w:eastAsia="Times New Roman" w:cs="Arial"/>
          <w:i/>
          <w:color w:val="000000"/>
          <w:lang w:val="en-US"/>
        </w:rPr>
      </w:pPr>
    </w:p>
    <w:p w14:paraId="64F1A9EE" w14:textId="77777777" w:rsidR="005B18C6" w:rsidRPr="005B18C6" w:rsidRDefault="005B18C6" w:rsidP="005B18C6">
      <w:pPr>
        <w:spacing w:line="240" w:lineRule="auto"/>
        <w:jc w:val="both"/>
        <w:rPr>
          <w:rFonts w:eastAsia="Times New Roman" w:cs="Arial"/>
          <w:i/>
          <w:color w:val="000000"/>
          <w:lang w:val="en-US"/>
        </w:rPr>
      </w:pPr>
      <w:r w:rsidRPr="005B18C6">
        <w:rPr>
          <w:rFonts w:eastAsia="Times New Roman" w:cs="Arial"/>
          <w:i/>
          <w:color w:val="000000"/>
          <w:lang w:val="en-US"/>
        </w:rPr>
        <w:t>Financial and Performance Management</w:t>
      </w:r>
    </w:p>
    <w:p w14:paraId="26110819" w14:textId="77777777" w:rsidR="005B18C6" w:rsidRPr="005B18C6" w:rsidRDefault="005B18C6" w:rsidP="005B18C6">
      <w:pPr>
        <w:spacing w:line="240" w:lineRule="auto"/>
        <w:jc w:val="both"/>
        <w:rPr>
          <w:rFonts w:eastAsia="Times New Roman" w:cs="Arial"/>
          <w:color w:val="000000"/>
          <w:lang w:val="en-US"/>
        </w:rPr>
      </w:pPr>
      <w:r w:rsidRPr="005B18C6">
        <w:rPr>
          <w:rFonts w:eastAsia="Times New Roman" w:cs="Arial"/>
          <w:lang w:val="en-US"/>
        </w:rPr>
        <w:t>Management did not prepare regular, accurate and complete financial and performance reports that are supported and evidenced by reliable information</w:t>
      </w:r>
      <w:r w:rsidRPr="005B18C6">
        <w:rPr>
          <w:rFonts w:eastAsia="Times New Roman" w:cs="Times New Roman"/>
          <w:lang w:val="en-US"/>
        </w:rPr>
        <w:t>.</w:t>
      </w:r>
      <w:r w:rsidRPr="005B18C6">
        <w:rPr>
          <w:rFonts w:eastAsia="Times New Roman" w:cs="Arial"/>
          <w:color w:val="000000"/>
          <w:lang w:val="en-US"/>
        </w:rPr>
        <w:t xml:space="preserve"> </w:t>
      </w:r>
    </w:p>
    <w:p w14:paraId="76706B7D" w14:textId="77777777" w:rsidR="005B18C6" w:rsidRPr="005B18C6" w:rsidRDefault="005B18C6" w:rsidP="005B18C6">
      <w:pPr>
        <w:spacing w:line="240" w:lineRule="auto"/>
        <w:jc w:val="both"/>
        <w:rPr>
          <w:rFonts w:eastAsia="Times New Roman" w:cs="Arial"/>
          <w:lang w:val="en-US"/>
        </w:rPr>
      </w:pPr>
      <w:r w:rsidRPr="005B18C6">
        <w:rPr>
          <w:rFonts w:eastAsia="Times New Roman" w:cs="Arial"/>
          <w:lang w:val="en-US" w:eastAsia="en-GB"/>
        </w:rPr>
        <w:t xml:space="preserve">Management didn’t properly review the land extent recorded on the IAR against the </w:t>
      </w:r>
      <w:proofErr w:type="spellStart"/>
      <w:r w:rsidRPr="005B18C6">
        <w:rPr>
          <w:rFonts w:eastAsia="Times New Roman" w:cs="Arial"/>
          <w:lang w:val="en-US" w:eastAsia="en-GB"/>
        </w:rPr>
        <w:t>Aktex</w:t>
      </w:r>
      <w:proofErr w:type="spellEnd"/>
      <w:r w:rsidRPr="005B18C6">
        <w:rPr>
          <w:rFonts w:eastAsia="Times New Roman" w:cs="Arial"/>
          <w:lang w:val="en-US" w:eastAsia="en-GB"/>
        </w:rPr>
        <w:t xml:space="preserve"> (Deeds support to ensure that all inputs have been correctly transferred to the IAR</w:t>
      </w:r>
    </w:p>
    <w:p w14:paraId="51D89465" w14:textId="77777777" w:rsidR="005B18C6" w:rsidRPr="005B18C6" w:rsidRDefault="005B18C6" w:rsidP="005B18C6">
      <w:pPr>
        <w:spacing w:after="0" w:line="240" w:lineRule="auto"/>
        <w:jc w:val="both"/>
        <w:rPr>
          <w:rFonts w:eastAsia="Times New Roman" w:cs="Arial"/>
          <w:b/>
          <w:sz w:val="24"/>
          <w:szCs w:val="20"/>
          <w:lang w:val="en-US"/>
        </w:rPr>
      </w:pPr>
    </w:p>
    <w:p w14:paraId="7CC1B570" w14:textId="77777777" w:rsidR="005B18C6" w:rsidRPr="005B18C6" w:rsidRDefault="005B18C6" w:rsidP="005B18C6">
      <w:pPr>
        <w:spacing w:after="0" w:line="240" w:lineRule="auto"/>
        <w:jc w:val="both"/>
        <w:rPr>
          <w:rFonts w:eastAsia="Times New Roman" w:cs="Arial"/>
          <w:b/>
          <w:sz w:val="24"/>
          <w:szCs w:val="20"/>
          <w:lang w:val="en-US"/>
        </w:rPr>
      </w:pPr>
      <w:r w:rsidRPr="005B18C6">
        <w:rPr>
          <w:rFonts w:eastAsia="Times New Roman" w:cs="Arial"/>
          <w:b/>
          <w:sz w:val="24"/>
          <w:szCs w:val="20"/>
          <w:lang w:val="en-US"/>
        </w:rPr>
        <w:t>Recommendation</w:t>
      </w:r>
    </w:p>
    <w:p w14:paraId="2E5A8638" w14:textId="77777777" w:rsidR="005B18C6" w:rsidRPr="005B18C6" w:rsidRDefault="005B18C6" w:rsidP="005B18C6">
      <w:pPr>
        <w:spacing w:after="0" w:line="240" w:lineRule="auto"/>
        <w:jc w:val="both"/>
        <w:rPr>
          <w:rFonts w:eastAsia="Times New Roman" w:cs="Arial"/>
          <w:lang w:val="en-US"/>
        </w:rPr>
      </w:pPr>
    </w:p>
    <w:p w14:paraId="61DBE7FC" w14:textId="77777777" w:rsidR="005B18C6" w:rsidRPr="005B18C6" w:rsidRDefault="005B18C6" w:rsidP="005B18C6">
      <w:pPr>
        <w:numPr>
          <w:ilvl w:val="0"/>
          <w:numId w:val="19"/>
        </w:numPr>
        <w:tabs>
          <w:tab w:val="num" w:pos="360"/>
        </w:tabs>
        <w:autoSpaceDE w:val="0"/>
        <w:autoSpaceDN w:val="0"/>
        <w:adjustRightInd w:val="0"/>
        <w:spacing w:after="0" w:line="240" w:lineRule="auto"/>
        <w:ind w:left="0" w:firstLine="0"/>
        <w:jc w:val="both"/>
        <w:rPr>
          <w:rFonts w:eastAsia="Times New Roman" w:cs="Arial"/>
          <w:color w:val="000000"/>
          <w:lang w:val="en-US"/>
        </w:rPr>
      </w:pPr>
      <w:r w:rsidRPr="005B18C6">
        <w:rPr>
          <w:rFonts w:eastAsia="Times New Roman" w:cs="Arial"/>
          <w:color w:val="000000"/>
          <w:lang w:val="en-US"/>
        </w:rPr>
        <w:t xml:space="preserve">It is recommended that adequate review process be implemented on the schedules and other information supporting the annual financial statement to ensure that the annual financial statements submitted are supported by accurate and complete schedules and information. </w:t>
      </w:r>
    </w:p>
    <w:p w14:paraId="4C5F9FFD" w14:textId="77777777" w:rsidR="005B18C6" w:rsidRPr="005B18C6" w:rsidRDefault="005B18C6" w:rsidP="005B18C6">
      <w:pPr>
        <w:numPr>
          <w:ilvl w:val="0"/>
          <w:numId w:val="19"/>
        </w:numPr>
        <w:tabs>
          <w:tab w:val="num" w:pos="360"/>
        </w:tabs>
        <w:autoSpaceDE w:val="0"/>
        <w:autoSpaceDN w:val="0"/>
        <w:adjustRightInd w:val="0"/>
        <w:spacing w:after="0" w:line="240" w:lineRule="auto"/>
        <w:ind w:left="0" w:firstLine="0"/>
        <w:jc w:val="both"/>
        <w:rPr>
          <w:rFonts w:eastAsia="Times New Roman" w:cs="Arial"/>
          <w:color w:val="000000"/>
          <w:lang w:val="en-US"/>
        </w:rPr>
      </w:pPr>
    </w:p>
    <w:p w14:paraId="0B8986E7" w14:textId="77777777" w:rsidR="005B18C6" w:rsidRPr="005B18C6" w:rsidRDefault="005B18C6" w:rsidP="005B18C6">
      <w:pPr>
        <w:numPr>
          <w:ilvl w:val="0"/>
          <w:numId w:val="19"/>
        </w:numPr>
        <w:tabs>
          <w:tab w:val="num" w:pos="360"/>
        </w:tabs>
        <w:autoSpaceDE w:val="0"/>
        <w:autoSpaceDN w:val="0"/>
        <w:adjustRightInd w:val="0"/>
        <w:spacing w:after="0" w:line="240" w:lineRule="auto"/>
        <w:ind w:left="0" w:firstLine="0"/>
        <w:jc w:val="both"/>
        <w:rPr>
          <w:rFonts w:eastAsia="Times New Roman" w:cs="Arial"/>
          <w:color w:val="000000"/>
          <w:lang w:val="en-US"/>
        </w:rPr>
      </w:pPr>
      <w:r w:rsidRPr="005B18C6">
        <w:rPr>
          <w:rFonts w:eastAsia="Times New Roman" w:cs="Arial"/>
          <w:color w:val="000000"/>
          <w:lang w:val="en-US"/>
        </w:rPr>
        <w:t xml:space="preserve">Furthermore, the land extent recorded on the IAR should be reviewed against the </w:t>
      </w:r>
      <w:proofErr w:type="spellStart"/>
      <w:r w:rsidRPr="005B18C6">
        <w:rPr>
          <w:rFonts w:eastAsia="Times New Roman" w:cs="Arial"/>
          <w:color w:val="000000"/>
          <w:lang w:val="en-US" w:eastAsia="en-GB"/>
        </w:rPr>
        <w:t>Aktex</w:t>
      </w:r>
      <w:proofErr w:type="spellEnd"/>
      <w:r w:rsidRPr="005B18C6">
        <w:rPr>
          <w:rFonts w:eastAsia="Times New Roman" w:cs="Arial"/>
          <w:color w:val="000000"/>
          <w:lang w:val="en-US" w:eastAsia="en-GB"/>
        </w:rPr>
        <w:t xml:space="preserve"> (Deeds support) </w:t>
      </w:r>
      <w:r w:rsidRPr="005B18C6">
        <w:rPr>
          <w:rFonts w:eastAsia="Times New Roman" w:cs="Arial"/>
          <w:color w:val="000000"/>
          <w:lang w:val="en-US"/>
        </w:rPr>
        <w:t>to confirm that all inputs have been accurately transferred before finalizing immovable asset register.</w:t>
      </w:r>
    </w:p>
    <w:p w14:paraId="3609052A" w14:textId="77777777" w:rsidR="005B18C6" w:rsidRPr="005B18C6" w:rsidRDefault="005B18C6" w:rsidP="005B18C6">
      <w:pPr>
        <w:spacing w:after="0" w:line="240" w:lineRule="auto"/>
        <w:jc w:val="both"/>
        <w:outlineLvl w:val="4"/>
        <w:rPr>
          <w:rFonts w:eastAsia="Times New Roman" w:cs="Arial"/>
          <w:b/>
          <w:color w:val="000000"/>
          <w:lang w:val="en-US"/>
        </w:rPr>
      </w:pPr>
    </w:p>
    <w:p w14:paraId="1317ED69" w14:textId="77777777" w:rsidR="005B18C6" w:rsidRPr="005B18C6" w:rsidRDefault="005B18C6" w:rsidP="005B18C6">
      <w:pPr>
        <w:spacing w:after="0" w:line="240" w:lineRule="auto"/>
        <w:jc w:val="both"/>
        <w:rPr>
          <w:rFonts w:eastAsia="Times New Roman" w:cs="Arial"/>
          <w:lang w:val="en-US"/>
        </w:rPr>
      </w:pPr>
      <w:r w:rsidRPr="005B18C6">
        <w:rPr>
          <w:rFonts w:eastAsia="Times New Roman" w:cs="Arial"/>
          <w:lang w:val="en-US"/>
        </w:rPr>
        <w:t>Management should revisit the whole population to determine the full impact of this finding and correct the population.</w:t>
      </w:r>
    </w:p>
    <w:p w14:paraId="17FB7DC2" w14:textId="77777777" w:rsidR="005B18C6" w:rsidRPr="005B18C6" w:rsidRDefault="005B18C6" w:rsidP="005B18C6">
      <w:pPr>
        <w:spacing w:after="0" w:line="240" w:lineRule="auto"/>
        <w:jc w:val="both"/>
        <w:outlineLvl w:val="4"/>
        <w:rPr>
          <w:rFonts w:eastAsia="Times New Roman" w:cs="Arial"/>
          <w:b/>
          <w:color w:val="000000"/>
          <w:lang w:val="en-US"/>
        </w:rPr>
      </w:pPr>
    </w:p>
    <w:p w14:paraId="26144030" w14:textId="2F1E0315" w:rsidR="005B18C6" w:rsidRDefault="005B18C6" w:rsidP="005B18C6">
      <w:pPr>
        <w:spacing w:after="0" w:line="240" w:lineRule="auto"/>
        <w:jc w:val="both"/>
        <w:outlineLvl w:val="4"/>
        <w:rPr>
          <w:rFonts w:eastAsia="Times New Roman" w:cs="Arial"/>
          <w:b/>
          <w:color w:val="000000"/>
          <w:lang w:val="en-US"/>
        </w:rPr>
      </w:pPr>
      <w:r w:rsidRPr="005B18C6">
        <w:rPr>
          <w:rFonts w:eastAsia="Times New Roman" w:cs="Arial"/>
          <w:b/>
          <w:color w:val="000000"/>
          <w:lang w:val="en-US"/>
        </w:rPr>
        <w:t>Management response</w:t>
      </w:r>
    </w:p>
    <w:p w14:paraId="2D6906A9" w14:textId="2FC2949F" w:rsidR="005B18C6" w:rsidRDefault="005B18C6" w:rsidP="005B18C6">
      <w:pPr>
        <w:spacing w:after="0" w:line="240" w:lineRule="auto"/>
        <w:jc w:val="both"/>
        <w:outlineLvl w:val="4"/>
        <w:rPr>
          <w:rFonts w:eastAsia="Times New Roman" w:cs="Arial"/>
          <w:b/>
          <w:color w:val="000000"/>
          <w:lang w:val="en-US"/>
        </w:rPr>
      </w:pPr>
    </w:p>
    <w:p w14:paraId="7BF9C9AA" w14:textId="77777777" w:rsidR="00D53B62" w:rsidRPr="00D53B62" w:rsidRDefault="00D53B62" w:rsidP="00D53B62">
      <w:pPr>
        <w:spacing w:after="0" w:line="240" w:lineRule="auto"/>
        <w:jc w:val="both"/>
        <w:rPr>
          <w:rFonts w:eastAsia="Times New Roman" w:cs="Arial"/>
          <w:color w:val="000000"/>
          <w:lang w:val="en-US"/>
        </w:rPr>
      </w:pPr>
      <w:r w:rsidRPr="00D53B62">
        <w:rPr>
          <w:rFonts w:eastAsia="Times New Roman" w:cs="Arial"/>
          <w:color w:val="000000"/>
          <w:lang w:val="en-US"/>
        </w:rPr>
        <w:t>Management response not received.</w:t>
      </w:r>
    </w:p>
    <w:p w14:paraId="56CC7559" w14:textId="77777777" w:rsidR="005B18C6" w:rsidRDefault="005B18C6" w:rsidP="005B18C6">
      <w:pPr>
        <w:spacing w:after="0" w:line="240" w:lineRule="auto"/>
        <w:jc w:val="both"/>
        <w:outlineLvl w:val="4"/>
        <w:rPr>
          <w:rFonts w:eastAsia="Times New Roman" w:cs="Arial"/>
          <w:b/>
          <w:color w:val="000000"/>
          <w:lang w:val="en-US"/>
        </w:rPr>
      </w:pPr>
    </w:p>
    <w:p w14:paraId="58995F45" w14:textId="076E565F" w:rsidR="005B18C6" w:rsidRDefault="005B18C6" w:rsidP="005B18C6">
      <w:pPr>
        <w:spacing w:after="0" w:line="240" w:lineRule="auto"/>
        <w:jc w:val="both"/>
        <w:outlineLvl w:val="4"/>
        <w:rPr>
          <w:rFonts w:eastAsia="Times New Roman" w:cs="Arial"/>
          <w:b/>
          <w:color w:val="000000"/>
          <w:lang w:val="en-US"/>
        </w:rPr>
      </w:pPr>
    </w:p>
    <w:p w14:paraId="5494906F" w14:textId="77777777" w:rsidR="005B18C6" w:rsidRPr="00EA508F" w:rsidRDefault="005B18C6" w:rsidP="005B18C6">
      <w:pPr>
        <w:rPr>
          <w:rFonts w:cs="Arial"/>
          <w:b/>
        </w:rPr>
      </w:pPr>
      <w:r>
        <w:rPr>
          <w:rFonts w:cs="Arial"/>
          <w:b/>
        </w:rPr>
        <w:t>Auditors Conclusion</w:t>
      </w:r>
    </w:p>
    <w:p w14:paraId="677872B6" w14:textId="77777777" w:rsidR="00D53B62" w:rsidRPr="00D53B62" w:rsidRDefault="00D53B62" w:rsidP="00D53B62">
      <w:pPr>
        <w:spacing w:after="0" w:line="240" w:lineRule="auto"/>
        <w:jc w:val="both"/>
        <w:rPr>
          <w:rFonts w:eastAsia="Times New Roman" w:cs="Arial"/>
          <w:color w:val="000000"/>
          <w:lang w:val="en-US"/>
        </w:rPr>
      </w:pPr>
      <w:r w:rsidRPr="00D53B62">
        <w:rPr>
          <w:rFonts w:eastAsia="Times New Roman" w:cs="Arial"/>
          <w:color w:val="000000"/>
          <w:lang w:val="en-US"/>
        </w:rPr>
        <w:t>Management response not received.</w:t>
      </w:r>
    </w:p>
    <w:p w14:paraId="2EF43C4D" w14:textId="77777777" w:rsidR="005B18C6" w:rsidRPr="005B18C6" w:rsidRDefault="005B18C6" w:rsidP="005B18C6">
      <w:pPr>
        <w:spacing w:after="0" w:line="240" w:lineRule="auto"/>
        <w:jc w:val="both"/>
        <w:outlineLvl w:val="4"/>
        <w:rPr>
          <w:rFonts w:eastAsia="Times New Roman" w:cs="Arial"/>
          <w:b/>
          <w:color w:val="000000"/>
          <w:lang w:val="en-US"/>
        </w:rPr>
      </w:pPr>
    </w:p>
    <w:p w14:paraId="5C6ED2C7" w14:textId="444372C6" w:rsidR="005B18C6" w:rsidRDefault="005B18C6" w:rsidP="00BB0C02">
      <w:pPr>
        <w:jc w:val="both"/>
        <w:rPr>
          <w:rFonts w:eastAsia="Times New Roman" w:cs="Arial"/>
          <w:color w:val="000000"/>
          <w:lang w:val="en-US"/>
        </w:rPr>
      </w:pPr>
    </w:p>
    <w:p w14:paraId="6A96EBB8" w14:textId="77777777" w:rsidR="005B18C6" w:rsidRDefault="005B18C6">
      <w:pPr>
        <w:spacing w:after="200"/>
        <w:rPr>
          <w:rFonts w:eastAsia="Times New Roman" w:cs="Arial"/>
          <w:color w:val="000000"/>
          <w:lang w:val="en-US"/>
        </w:rPr>
      </w:pPr>
      <w:r>
        <w:rPr>
          <w:rFonts w:eastAsia="Times New Roman" w:cs="Arial"/>
          <w:color w:val="000000"/>
          <w:lang w:val="en-US"/>
        </w:rPr>
        <w:br w:type="page"/>
      </w:r>
    </w:p>
    <w:p w14:paraId="37D02336" w14:textId="3879137F" w:rsidR="005B18C6" w:rsidRPr="005B18C6" w:rsidRDefault="003A1E41" w:rsidP="005B18C6">
      <w:pPr>
        <w:spacing w:after="360" w:line="240" w:lineRule="auto"/>
        <w:jc w:val="both"/>
        <w:rPr>
          <w:rFonts w:eastAsia="Times New Roman" w:cs="Arial"/>
          <w:b/>
          <w:bCs/>
          <w:lang w:val="en-US"/>
        </w:rPr>
      </w:pPr>
      <w:r>
        <w:rPr>
          <w:rFonts w:eastAsia="Times New Roman" w:cs="Arial"/>
          <w:b/>
          <w:bCs/>
          <w:highlight w:val="lightGray"/>
          <w:lang w:val="en-US"/>
        </w:rPr>
        <w:lastRenderedPageBreak/>
        <w:t xml:space="preserve">COFF 41 HO </w:t>
      </w:r>
      <w:r w:rsidR="005B18C6" w:rsidRPr="005B18C6">
        <w:rPr>
          <w:rFonts w:eastAsia="Times New Roman" w:cs="Arial"/>
          <w:b/>
          <w:bCs/>
          <w:highlight w:val="lightGray"/>
          <w:lang w:val="en-US"/>
        </w:rPr>
        <w:t xml:space="preserve">Immovable property:  </w:t>
      </w:r>
      <w:r w:rsidR="005B18C6" w:rsidRPr="005B18C6">
        <w:rPr>
          <w:rFonts w:eastAsia="Times New Roman" w:cs="Arial"/>
          <w:bCs/>
          <w:highlight w:val="lightGray"/>
          <w:lang w:val="en-US"/>
        </w:rPr>
        <w:t>Ownership of property could not be proven</w:t>
      </w:r>
    </w:p>
    <w:p w14:paraId="46E3A8FB" w14:textId="77777777" w:rsidR="005B18C6" w:rsidRPr="005B18C6" w:rsidRDefault="005B18C6" w:rsidP="005B18C6">
      <w:pPr>
        <w:spacing w:after="0" w:line="240" w:lineRule="auto"/>
        <w:jc w:val="both"/>
        <w:rPr>
          <w:rFonts w:eastAsia="Times New Roman" w:cs="Arial"/>
          <w:b/>
          <w:lang w:eastAsia="en-ZA"/>
        </w:rPr>
      </w:pPr>
      <w:r w:rsidRPr="005B18C6">
        <w:rPr>
          <w:rFonts w:eastAsia="Times New Roman" w:cs="Arial"/>
          <w:b/>
          <w:lang w:eastAsia="en-ZA"/>
        </w:rPr>
        <w:t>Requirements:</w:t>
      </w:r>
    </w:p>
    <w:p w14:paraId="26D68146" w14:textId="77777777" w:rsidR="005B18C6" w:rsidRPr="005B18C6" w:rsidRDefault="005B18C6" w:rsidP="005B18C6">
      <w:pPr>
        <w:spacing w:after="0" w:line="240" w:lineRule="auto"/>
        <w:jc w:val="both"/>
        <w:rPr>
          <w:rFonts w:eastAsia="Times New Roman" w:cs="Arial"/>
          <w:lang w:eastAsia="en-ZA"/>
        </w:rPr>
      </w:pPr>
    </w:p>
    <w:p w14:paraId="0E2A16FA" w14:textId="77777777" w:rsidR="005B18C6" w:rsidRPr="005B18C6" w:rsidRDefault="005B18C6" w:rsidP="005B18C6">
      <w:pPr>
        <w:spacing w:after="0" w:line="240" w:lineRule="auto"/>
        <w:jc w:val="both"/>
        <w:rPr>
          <w:rFonts w:eastAsia="Times New Roman" w:cs="Arial"/>
          <w:color w:val="000000"/>
          <w:lang w:val="en-US" w:eastAsia="en-ZA"/>
        </w:rPr>
      </w:pPr>
      <w:r w:rsidRPr="005B18C6">
        <w:rPr>
          <w:rFonts w:eastAsia="Times New Roman" w:cs="Arial"/>
          <w:color w:val="000000"/>
          <w:lang w:val="en-US" w:eastAsia="en-ZA"/>
        </w:rPr>
        <w:t xml:space="preserve">Section 40(a) and (b)of the Public Finance Management Act (PFMA) states that: </w:t>
      </w:r>
      <w:r w:rsidRPr="005B18C6">
        <w:rPr>
          <w:rFonts w:eastAsia="Times New Roman" w:cs="Arial"/>
          <w:i/>
          <w:color w:val="000000"/>
          <w:lang w:val="en-US" w:eastAsia="en-ZA"/>
        </w:rPr>
        <w:t>“The accounting officer for a department, trading entity or constitutional institution must keep full and proper records of the financial affairs of the department, trading entity or constitutional institution in accordance with any prescribed norms and standards; must prepare financial statements for each financial year in accordance with generally recognized accounting practice…”</w:t>
      </w:r>
      <w:r w:rsidRPr="005B18C6">
        <w:rPr>
          <w:rFonts w:eastAsia="Times New Roman" w:cs="Arial"/>
          <w:color w:val="000000"/>
          <w:lang w:val="en-US" w:eastAsia="en-ZA"/>
        </w:rPr>
        <w:t xml:space="preserve"> </w:t>
      </w:r>
    </w:p>
    <w:p w14:paraId="7FC01F4D" w14:textId="77777777" w:rsidR="005B18C6" w:rsidRPr="005B18C6" w:rsidRDefault="005B18C6" w:rsidP="005B18C6">
      <w:pPr>
        <w:spacing w:after="0" w:line="240" w:lineRule="auto"/>
        <w:jc w:val="both"/>
        <w:rPr>
          <w:rFonts w:eastAsia="Times New Roman" w:cs="Arial"/>
          <w:color w:val="000000"/>
          <w:lang w:val="en-US" w:eastAsia="en-ZA"/>
        </w:rPr>
      </w:pPr>
    </w:p>
    <w:p w14:paraId="087DCCCE" w14:textId="77777777" w:rsidR="005B18C6" w:rsidRPr="005B18C6" w:rsidRDefault="005B18C6" w:rsidP="005B18C6">
      <w:pPr>
        <w:spacing w:after="0" w:line="240" w:lineRule="auto"/>
        <w:jc w:val="both"/>
        <w:rPr>
          <w:rFonts w:eastAsia="Times New Roman" w:cs="Arial"/>
          <w:i/>
          <w:color w:val="000000"/>
          <w:lang w:val="en-US" w:eastAsia="en-ZA"/>
        </w:rPr>
      </w:pPr>
      <w:r w:rsidRPr="005B18C6">
        <w:rPr>
          <w:rFonts w:eastAsia="Times New Roman" w:cs="Arial"/>
          <w:color w:val="000000"/>
          <w:lang w:val="en-US" w:eastAsia="en-ZA"/>
        </w:rPr>
        <w:t xml:space="preserve">Section 41 furthermore states that: </w:t>
      </w:r>
      <w:r w:rsidRPr="005B18C6">
        <w:rPr>
          <w:rFonts w:eastAsia="Times New Roman" w:cs="Arial"/>
          <w:i/>
          <w:color w:val="000000"/>
          <w:lang w:val="en-US" w:eastAsia="en-ZA"/>
        </w:rPr>
        <w:t>“An accounting officer of a department, trading entity or constitutional institution must submit to the relevant Treasury or the Auditor-General such information, returns, documents, explanations and motivations as may be prescribed or as the relevant Treasury or the Auditor-General may require…”</w:t>
      </w:r>
    </w:p>
    <w:p w14:paraId="5D26A9D1" w14:textId="77777777" w:rsidR="005B18C6" w:rsidRPr="005B18C6" w:rsidRDefault="005B18C6" w:rsidP="005B18C6">
      <w:pPr>
        <w:spacing w:after="0" w:line="240" w:lineRule="auto"/>
        <w:jc w:val="both"/>
        <w:rPr>
          <w:rFonts w:eastAsia="Times New Roman" w:cs="Arial"/>
          <w:color w:val="000000"/>
          <w:lang w:val="en-US" w:eastAsia="en-ZA"/>
        </w:rPr>
      </w:pPr>
    </w:p>
    <w:p w14:paraId="2F4D8C7F" w14:textId="77777777" w:rsidR="005B18C6" w:rsidRPr="005B18C6" w:rsidRDefault="005B18C6" w:rsidP="005B18C6">
      <w:pPr>
        <w:spacing w:after="0" w:line="240" w:lineRule="auto"/>
        <w:jc w:val="both"/>
        <w:rPr>
          <w:rFonts w:eastAsia="Times New Roman" w:cs="Arial"/>
          <w:i/>
          <w:color w:val="000000"/>
          <w:lang w:val="en-US" w:eastAsia="en-ZA"/>
        </w:rPr>
      </w:pPr>
      <w:r w:rsidRPr="005B18C6">
        <w:rPr>
          <w:rFonts w:eastAsia="Times New Roman" w:cs="Arial"/>
          <w:color w:val="000000"/>
          <w:lang w:val="en-US" w:eastAsia="en-ZA"/>
        </w:rPr>
        <w:t xml:space="preserve">Paragraph 1: Custodian Framework for the state of immovable assets state that: </w:t>
      </w:r>
      <w:r w:rsidRPr="005B18C6">
        <w:rPr>
          <w:rFonts w:eastAsia="Times New Roman" w:cs="Arial"/>
          <w:i/>
          <w:color w:val="000000"/>
          <w:lang w:val="en-US" w:eastAsia="en-ZA"/>
        </w:rPr>
        <w:t>“Custodianship is the equivalent of control or ownership of the assets from an accounting perspective. DPW must therefore, in terms of the relevant reporting framework, recognize/disclose as its own assets all immovable assets that it controls, whether it is through custodianship on behalf of the state, or direct ownership…”</w:t>
      </w:r>
    </w:p>
    <w:p w14:paraId="4D13A83F" w14:textId="77777777" w:rsidR="005B18C6" w:rsidRPr="005B18C6" w:rsidRDefault="005B18C6" w:rsidP="005B18C6">
      <w:pPr>
        <w:spacing w:after="0" w:line="240" w:lineRule="auto"/>
        <w:jc w:val="both"/>
        <w:rPr>
          <w:rFonts w:eastAsia="Times New Roman" w:cs="Arial"/>
          <w:b/>
          <w:lang w:val="en-US"/>
        </w:rPr>
      </w:pPr>
    </w:p>
    <w:p w14:paraId="062A5700" w14:textId="77777777" w:rsidR="005B18C6" w:rsidRPr="005B18C6" w:rsidRDefault="005B18C6" w:rsidP="005B18C6">
      <w:pPr>
        <w:spacing w:after="0" w:line="240" w:lineRule="auto"/>
        <w:jc w:val="both"/>
        <w:rPr>
          <w:rFonts w:eastAsia="Times New Roman" w:cs="Arial"/>
          <w:b/>
          <w:lang w:val="en-US"/>
        </w:rPr>
      </w:pPr>
    </w:p>
    <w:p w14:paraId="215853DF" w14:textId="77777777" w:rsidR="005B18C6" w:rsidRPr="005B18C6" w:rsidRDefault="005B18C6" w:rsidP="005B18C6">
      <w:pPr>
        <w:spacing w:after="0" w:line="240" w:lineRule="auto"/>
        <w:jc w:val="both"/>
        <w:rPr>
          <w:rFonts w:eastAsia="Times New Roman" w:cs="Arial"/>
          <w:b/>
          <w:lang w:val="en-US"/>
        </w:rPr>
      </w:pPr>
    </w:p>
    <w:p w14:paraId="549666AE" w14:textId="77777777" w:rsidR="005B18C6" w:rsidRPr="005B18C6" w:rsidRDefault="005B18C6" w:rsidP="005B18C6">
      <w:pPr>
        <w:spacing w:after="0" w:line="240" w:lineRule="auto"/>
        <w:jc w:val="both"/>
        <w:rPr>
          <w:rFonts w:eastAsia="Times New Roman" w:cs="Arial"/>
          <w:b/>
          <w:lang w:val="en-US"/>
        </w:rPr>
      </w:pPr>
    </w:p>
    <w:p w14:paraId="28EE04CB" w14:textId="77777777" w:rsidR="005B18C6" w:rsidRPr="005B18C6" w:rsidRDefault="005B18C6" w:rsidP="005B18C6">
      <w:pPr>
        <w:spacing w:after="0" w:line="240" w:lineRule="auto"/>
        <w:jc w:val="both"/>
        <w:rPr>
          <w:rFonts w:eastAsia="Times New Roman" w:cs="Arial"/>
          <w:b/>
          <w:lang w:val="en-US"/>
        </w:rPr>
      </w:pPr>
    </w:p>
    <w:p w14:paraId="4E3AA295" w14:textId="77777777" w:rsidR="005B18C6" w:rsidRPr="005B18C6" w:rsidRDefault="005B18C6" w:rsidP="005B18C6">
      <w:pPr>
        <w:spacing w:after="0" w:line="240" w:lineRule="auto"/>
        <w:jc w:val="both"/>
        <w:rPr>
          <w:rFonts w:eastAsia="Times New Roman" w:cs="Arial"/>
          <w:b/>
          <w:lang w:val="en-US"/>
        </w:rPr>
      </w:pPr>
    </w:p>
    <w:p w14:paraId="3A7C08DE" w14:textId="77777777" w:rsidR="005B18C6" w:rsidRPr="005B18C6" w:rsidRDefault="005B18C6" w:rsidP="005B18C6">
      <w:pPr>
        <w:spacing w:after="0" w:line="240" w:lineRule="auto"/>
        <w:jc w:val="both"/>
        <w:rPr>
          <w:rFonts w:eastAsia="Times New Roman" w:cs="Arial"/>
          <w:b/>
          <w:lang w:val="en-US"/>
        </w:rPr>
      </w:pPr>
    </w:p>
    <w:p w14:paraId="436D0537" w14:textId="77777777" w:rsidR="005B18C6" w:rsidRPr="005B18C6" w:rsidRDefault="005B18C6" w:rsidP="005B18C6">
      <w:pPr>
        <w:spacing w:after="0" w:line="240" w:lineRule="auto"/>
        <w:jc w:val="both"/>
        <w:rPr>
          <w:rFonts w:eastAsia="Times New Roman" w:cs="Arial"/>
          <w:b/>
          <w:lang w:val="en-US"/>
        </w:rPr>
      </w:pPr>
    </w:p>
    <w:p w14:paraId="486DDD48" w14:textId="77777777" w:rsidR="005B18C6" w:rsidRPr="005B18C6" w:rsidRDefault="005B18C6" w:rsidP="005B18C6">
      <w:pPr>
        <w:spacing w:after="0" w:line="240" w:lineRule="auto"/>
        <w:jc w:val="both"/>
        <w:rPr>
          <w:rFonts w:eastAsia="Times New Roman" w:cs="Arial"/>
          <w:b/>
          <w:lang w:val="en-US"/>
        </w:rPr>
      </w:pPr>
    </w:p>
    <w:p w14:paraId="39CEE5E1" w14:textId="77777777" w:rsidR="005B18C6" w:rsidRPr="005B18C6" w:rsidRDefault="005B18C6" w:rsidP="005B18C6">
      <w:pPr>
        <w:spacing w:after="0" w:line="240" w:lineRule="auto"/>
        <w:jc w:val="both"/>
        <w:rPr>
          <w:rFonts w:eastAsia="Times New Roman" w:cs="Arial"/>
          <w:b/>
          <w:lang w:val="en-US"/>
        </w:rPr>
      </w:pPr>
    </w:p>
    <w:p w14:paraId="5155B098" w14:textId="77777777" w:rsidR="005B18C6" w:rsidRPr="005B18C6" w:rsidRDefault="005B18C6" w:rsidP="005B18C6">
      <w:pPr>
        <w:tabs>
          <w:tab w:val="left" w:pos="5148"/>
        </w:tabs>
        <w:spacing w:after="0" w:line="240" w:lineRule="auto"/>
        <w:jc w:val="both"/>
        <w:rPr>
          <w:rFonts w:eastAsia="Times New Roman" w:cs="Arial"/>
          <w:lang w:val="en-US"/>
        </w:rPr>
      </w:pPr>
    </w:p>
    <w:p w14:paraId="5F649879" w14:textId="77777777" w:rsidR="005B18C6" w:rsidRPr="005B18C6" w:rsidRDefault="005B18C6" w:rsidP="005B18C6">
      <w:pPr>
        <w:tabs>
          <w:tab w:val="left" w:pos="5148"/>
        </w:tabs>
        <w:spacing w:after="0" w:line="240" w:lineRule="auto"/>
        <w:jc w:val="both"/>
        <w:rPr>
          <w:rFonts w:eastAsia="Times New Roman" w:cs="Arial"/>
          <w:b/>
          <w:lang w:val="en-US"/>
        </w:rPr>
      </w:pPr>
    </w:p>
    <w:p w14:paraId="313A5152" w14:textId="77777777" w:rsidR="005B18C6" w:rsidRPr="005B18C6" w:rsidRDefault="005B18C6" w:rsidP="005B18C6">
      <w:pPr>
        <w:tabs>
          <w:tab w:val="left" w:pos="5148"/>
        </w:tabs>
        <w:spacing w:after="0" w:line="240" w:lineRule="auto"/>
        <w:jc w:val="both"/>
        <w:rPr>
          <w:rFonts w:eastAsia="Times New Roman" w:cs="Arial"/>
          <w:b/>
          <w:lang w:val="en-US"/>
        </w:rPr>
      </w:pPr>
    </w:p>
    <w:p w14:paraId="254E77D4" w14:textId="77777777" w:rsidR="005B18C6" w:rsidRPr="005B18C6" w:rsidRDefault="005B18C6" w:rsidP="005B18C6">
      <w:pPr>
        <w:tabs>
          <w:tab w:val="left" w:pos="5148"/>
        </w:tabs>
        <w:spacing w:after="0" w:line="240" w:lineRule="auto"/>
        <w:jc w:val="both"/>
        <w:rPr>
          <w:rFonts w:eastAsia="Times New Roman" w:cs="Arial"/>
          <w:b/>
          <w:lang w:val="en-US"/>
        </w:rPr>
      </w:pPr>
    </w:p>
    <w:p w14:paraId="4E57CCF7" w14:textId="77777777" w:rsidR="005B18C6" w:rsidRPr="005B18C6" w:rsidRDefault="005B18C6" w:rsidP="005B18C6">
      <w:pPr>
        <w:tabs>
          <w:tab w:val="left" w:pos="5148"/>
        </w:tabs>
        <w:spacing w:after="0" w:line="240" w:lineRule="auto"/>
        <w:jc w:val="both"/>
        <w:rPr>
          <w:rFonts w:eastAsia="Times New Roman" w:cs="Arial"/>
          <w:b/>
          <w:lang w:val="en-US"/>
        </w:rPr>
        <w:sectPr w:rsidR="005B18C6" w:rsidRPr="005B18C6" w:rsidSect="005B18C6">
          <w:headerReference w:type="default" r:id="rId25"/>
          <w:pgSz w:w="11907" w:h="16840" w:code="9"/>
          <w:pgMar w:top="1134" w:right="1134" w:bottom="1134" w:left="1134" w:header="720" w:footer="624" w:gutter="0"/>
          <w:cols w:space="720"/>
          <w:docGrid w:linePitch="360"/>
        </w:sectPr>
      </w:pPr>
    </w:p>
    <w:p w14:paraId="195F0E7A" w14:textId="77777777" w:rsidR="005B18C6" w:rsidRPr="005B18C6" w:rsidRDefault="005B18C6" w:rsidP="005B18C6">
      <w:pPr>
        <w:tabs>
          <w:tab w:val="left" w:pos="5148"/>
        </w:tabs>
        <w:spacing w:after="0" w:line="240" w:lineRule="auto"/>
        <w:jc w:val="both"/>
        <w:rPr>
          <w:rFonts w:eastAsia="Times New Roman" w:cs="Arial"/>
          <w:b/>
          <w:lang w:val="en-US"/>
        </w:rPr>
      </w:pPr>
      <w:r w:rsidRPr="005B18C6">
        <w:rPr>
          <w:rFonts w:eastAsia="Times New Roman" w:cs="Arial"/>
          <w:b/>
          <w:lang w:val="en-US"/>
        </w:rPr>
        <w:lastRenderedPageBreak/>
        <w:t>Nature</w:t>
      </w:r>
    </w:p>
    <w:p w14:paraId="6EBB23A0" w14:textId="77777777" w:rsidR="005B18C6" w:rsidRPr="005B18C6" w:rsidRDefault="005B18C6" w:rsidP="005B18C6">
      <w:pPr>
        <w:tabs>
          <w:tab w:val="left" w:pos="5148"/>
        </w:tabs>
        <w:spacing w:after="0" w:line="240" w:lineRule="auto"/>
        <w:jc w:val="both"/>
        <w:rPr>
          <w:rFonts w:eastAsia="Times New Roman" w:cs="Arial"/>
          <w:lang w:val="en-US"/>
        </w:rPr>
      </w:pPr>
    </w:p>
    <w:p w14:paraId="1C52B201" w14:textId="77777777" w:rsidR="005B18C6" w:rsidRPr="005B18C6" w:rsidRDefault="005B18C6" w:rsidP="005B18C6">
      <w:pPr>
        <w:tabs>
          <w:tab w:val="left" w:pos="5148"/>
        </w:tabs>
        <w:spacing w:after="0" w:line="240" w:lineRule="auto"/>
        <w:jc w:val="both"/>
        <w:rPr>
          <w:rFonts w:eastAsia="Times New Roman" w:cs="Arial"/>
          <w:b/>
          <w:lang w:val="en-US"/>
        </w:rPr>
      </w:pPr>
      <w:r w:rsidRPr="005B18C6">
        <w:rPr>
          <w:rFonts w:eastAsia="Times New Roman" w:cs="Arial"/>
          <w:color w:val="000000"/>
          <w:lang w:val="en-US"/>
        </w:rPr>
        <w:t>During the audit of immovable assets, we noted that improvements situated o</w:t>
      </w:r>
      <w:r w:rsidRPr="005B18C6">
        <w:rPr>
          <w:rFonts w:eastAsia="Times New Roman" w:cs="Arial"/>
          <w:lang w:val="en-US"/>
        </w:rPr>
        <w:t>n land parcels not owned by the PMTE, referred to as State Domestic Facilities were included on the immovable asset register. For improvements listed under tables below we are unable to confirm the custodianship based on what is deemed to belong to the Department of Public Works in terms of the Immovable Asset Guide. No permission to occupy the land or other supporting documentation were provided to proof ownership.</w:t>
      </w:r>
    </w:p>
    <w:p w14:paraId="2B839406" w14:textId="77777777" w:rsidR="005B18C6" w:rsidRPr="005B18C6" w:rsidRDefault="005B18C6" w:rsidP="005B18C6">
      <w:pPr>
        <w:tabs>
          <w:tab w:val="left" w:pos="5148"/>
        </w:tabs>
        <w:spacing w:after="0" w:line="240" w:lineRule="auto"/>
        <w:jc w:val="both"/>
        <w:rPr>
          <w:rFonts w:eastAsia="Times New Roman" w:cs="Arial"/>
          <w:b/>
          <w:lang w:val="en-US"/>
        </w:rPr>
      </w:pPr>
    </w:p>
    <w:p w14:paraId="71D284D7" w14:textId="77777777" w:rsidR="005B18C6" w:rsidRPr="005B18C6" w:rsidRDefault="005B18C6" w:rsidP="005B18C6">
      <w:pPr>
        <w:tabs>
          <w:tab w:val="left" w:pos="5148"/>
        </w:tabs>
        <w:spacing w:after="0" w:line="240" w:lineRule="auto"/>
        <w:jc w:val="both"/>
        <w:rPr>
          <w:rFonts w:eastAsia="Times New Roman" w:cs="Arial"/>
          <w:b/>
          <w:lang w:val="en-US"/>
        </w:rPr>
      </w:pPr>
      <w:r w:rsidRPr="005B18C6">
        <w:rPr>
          <w:rFonts w:eastAsia="Times New Roman" w:cs="Arial"/>
          <w:color w:val="000000"/>
          <w:lang w:val="en-US"/>
        </w:rPr>
        <w:t xml:space="preserve">Furthermore, we noted that management included land parcels not owned by PMTE on the immovable assets register. Through inspection of </w:t>
      </w:r>
      <w:proofErr w:type="spellStart"/>
      <w:r w:rsidRPr="005B18C6">
        <w:rPr>
          <w:rFonts w:eastAsia="Times New Roman" w:cs="Arial"/>
          <w:color w:val="000000"/>
          <w:lang w:val="en-US"/>
        </w:rPr>
        <w:t>Aktex</w:t>
      </w:r>
      <w:proofErr w:type="spellEnd"/>
      <w:r w:rsidRPr="005B18C6">
        <w:rPr>
          <w:rFonts w:eastAsia="Times New Roman" w:cs="Arial"/>
          <w:color w:val="000000"/>
          <w:lang w:val="en-US"/>
        </w:rPr>
        <w:t xml:space="preserve"> / Deeds information the land parcels do not belong to the Entity.</w:t>
      </w:r>
    </w:p>
    <w:p w14:paraId="343F2411" w14:textId="77777777" w:rsidR="005B18C6" w:rsidRPr="005B18C6" w:rsidRDefault="005B18C6" w:rsidP="005B18C6">
      <w:pPr>
        <w:tabs>
          <w:tab w:val="left" w:pos="5148"/>
        </w:tabs>
        <w:spacing w:after="0" w:line="240" w:lineRule="auto"/>
        <w:jc w:val="both"/>
        <w:rPr>
          <w:rFonts w:eastAsia="Times New Roman" w:cs="Arial"/>
          <w:b/>
          <w:lang w:val="en-US"/>
        </w:rPr>
      </w:pPr>
    </w:p>
    <w:p w14:paraId="755772AB" w14:textId="77777777" w:rsidR="005B18C6" w:rsidRPr="005B18C6" w:rsidRDefault="005B18C6" w:rsidP="005B18C6">
      <w:pPr>
        <w:tabs>
          <w:tab w:val="left" w:pos="5148"/>
        </w:tabs>
        <w:spacing w:after="0" w:line="240" w:lineRule="auto"/>
        <w:jc w:val="both"/>
        <w:rPr>
          <w:rFonts w:eastAsia="Times New Roman" w:cs="Arial"/>
          <w:b/>
          <w:lang w:val="en-US"/>
        </w:rPr>
      </w:pPr>
      <w:r w:rsidRPr="005B18C6">
        <w:rPr>
          <w:rFonts w:eastAsia="Times New Roman" w:cs="Arial"/>
          <w:b/>
          <w:lang w:val="en-US"/>
        </w:rPr>
        <w:t>PPE – GIS</w:t>
      </w:r>
    </w:p>
    <w:tbl>
      <w:tblPr>
        <w:tblW w:w="5000" w:type="pct"/>
        <w:tblCellMar>
          <w:left w:w="0" w:type="dxa"/>
          <w:right w:w="0" w:type="dxa"/>
        </w:tblCellMar>
        <w:tblLook w:val="04A0" w:firstRow="1" w:lastRow="0" w:firstColumn="1" w:lastColumn="0" w:noHBand="0" w:noVBand="1"/>
      </w:tblPr>
      <w:tblGrid>
        <w:gridCol w:w="1721"/>
        <w:gridCol w:w="1721"/>
        <w:gridCol w:w="2141"/>
        <w:gridCol w:w="2825"/>
        <w:gridCol w:w="3949"/>
        <w:gridCol w:w="2205"/>
      </w:tblGrid>
      <w:tr w:rsidR="005B18C6" w:rsidRPr="005B18C6" w14:paraId="57A343B7" w14:textId="77777777" w:rsidTr="005B18C6">
        <w:trPr>
          <w:trHeight w:val="480"/>
        </w:trPr>
        <w:tc>
          <w:tcPr>
            <w:tcW w:w="591" w:type="pct"/>
            <w:tcBorders>
              <w:top w:val="single" w:sz="4" w:space="0" w:color="auto"/>
              <w:left w:val="single" w:sz="4" w:space="0" w:color="auto"/>
              <w:bottom w:val="single" w:sz="4" w:space="0" w:color="auto"/>
              <w:right w:val="single" w:sz="4" w:space="0" w:color="auto"/>
            </w:tcBorders>
            <w:shd w:val="clear" w:color="000000" w:fill="BFBFBF"/>
            <w:tcMar>
              <w:top w:w="15" w:type="dxa"/>
              <w:left w:w="15" w:type="dxa"/>
              <w:bottom w:w="0" w:type="dxa"/>
              <w:right w:w="15" w:type="dxa"/>
            </w:tcMar>
            <w:vAlign w:val="center"/>
            <w:hideMark/>
          </w:tcPr>
          <w:p w14:paraId="36D709CD" w14:textId="77777777" w:rsidR="005B18C6" w:rsidRPr="005B18C6" w:rsidRDefault="005B18C6" w:rsidP="005B18C6">
            <w:pPr>
              <w:spacing w:after="0" w:line="240" w:lineRule="auto"/>
              <w:jc w:val="both"/>
              <w:rPr>
                <w:rFonts w:eastAsia="Times New Roman" w:cs="Arial"/>
                <w:b/>
                <w:bCs/>
                <w:sz w:val="18"/>
                <w:szCs w:val="18"/>
                <w:lang w:val="en-US"/>
              </w:rPr>
            </w:pPr>
            <w:r w:rsidRPr="005B18C6">
              <w:rPr>
                <w:rFonts w:eastAsia="Times New Roman" w:cs="Arial"/>
                <w:b/>
                <w:bCs/>
                <w:sz w:val="18"/>
                <w:szCs w:val="18"/>
                <w:lang w:val="en-US"/>
              </w:rPr>
              <w:t xml:space="preserve">Building Id </w:t>
            </w:r>
          </w:p>
        </w:tc>
        <w:tc>
          <w:tcPr>
            <w:tcW w:w="591" w:type="pct"/>
            <w:tcBorders>
              <w:top w:val="single" w:sz="4" w:space="0" w:color="auto"/>
              <w:left w:val="nil"/>
              <w:bottom w:val="single" w:sz="4" w:space="0" w:color="auto"/>
              <w:right w:val="single" w:sz="4" w:space="0" w:color="auto"/>
            </w:tcBorders>
            <w:shd w:val="clear" w:color="000000" w:fill="BFBFBF"/>
            <w:tcMar>
              <w:top w:w="15" w:type="dxa"/>
              <w:left w:w="15" w:type="dxa"/>
              <w:bottom w:w="0" w:type="dxa"/>
              <w:right w:w="15" w:type="dxa"/>
            </w:tcMar>
            <w:vAlign w:val="center"/>
            <w:hideMark/>
          </w:tcPr>
          <w:p w14:paraId="729FC4BA" w14:textId="77777777" w:rsidR="005B18C6" w:rsidRPr="005B18C6" w:rsidRDefault="005B18C6" w:rsidP="005B18C6">
            <w:pPr>
              <w:spacing w:after="0" w:line="240" w:lineRule="auto"/>
              <w:jc w:val="both"/>
              <w:rPr>
                <w:rFonts w:eastAsia="Times New Roman" w:cs="Arial"/>
                <w:b/>
                <w:bCs/>
                <w:sz w:val="18"/>
                <w:szCs w:val="18"/>
                <w:lang w:val="en-US"/>
              </w:rPr>
            </w:pPr>
            <w:r w:rsidRPr="005B18C6">
              <w:rPr>
                <w:rFonts w:eastAsia="Times New Roman" w:cs="Arial"/>
                <w:b/>
                <w:bCs/>
                <w:sz w:val="18"/>
                <w:szCs w:val="18"/>
                <w:lang w:val="en-US"/>
              </w:rPr>
              <w:t xml:space="preserve"> Site ID </w:t>
            </w:r>
          </w:p>
        </w:tc>
        <w:tc>
          <w:tcPr>
            <w:tcW w:w="735" w:type="pct"/>
            <w:tcBorders>
              <w:top w:val="single" w:sz="4" w:space="0" w:color="auto"/>
              <w:left w:val="nil"/>
              <w:bottom w:val="single" w:sz="4" w:space="0" w:color="auto"/>
              <w:right w:val="single" w:sz="4" w:space="0" w:color="auto"/>
            </w:tcBorders>
            <w:shd w:val="clear" w:color="000000" w:fill="BFBFBF"/>
            <w:tcMar>
              <w:top w:w="15" w:type="dxa"/>
              <w:left w:w="15" w:type="dxa"/>
              <w:bottom w:w="0" w:type="dxa"/>
              <w:right w:w="15" w:type="dxa"/>
            </w:tcMar>
            <w:vAlign w:val="center"/>
            <w:hideMark/>
          </w:tcPr>
          <w:p w14:paraId="764B09CE" w14:textId="77777777" w:rsidR="005B18C6" w:rsidRPr="005B18C6" w:rsidRDefault="005B18C6" w:rsidP="005B18C6">
            <w:pPr>
              <w:spacing w:after="0" w:line="240" w:lineRule="auto"/>
              <w:jc w:val="both"/>
              <w:rPr>
                <w:rFonts w:eastAsia="Times New Roman" w:cs="Arial"/>
                <w:b/>
                <w:bCs/>
                <w:sz w:val="18"/>
                <w:szCs w:val="18"/>
                <w:lang w:val="en-US"/>
              </w:rPr>
            </w:pPr>
            <w:r w:rsidRPr="005B18C6">
              <w:rPr>
                <w:rFonts w:eastAsia="Times New Roman" w:cs="Arial"/>
                <w:b/>
                <w:bCs/>
                <w:sz w:val="18"/>
                <w:szCs w:val="18"/>
                <w:lang w:val="en-US"/>
              </w:rPr>
              <w:t>Site ID for FV pop</w:t>
            </w:r>
          </w:p>
        </w:tc>
        <w:tc>
          <w:tcPr>
            <w:tcW w:w="970" w:type="pct"/>
            <w:tcBorders>
              <w:top w:val="single" w:sz="4" w:space="0" w:color="auto"/>
              <w:left w:val="nil"/>
              <w:bottom w:val="single" w:sz="4" w:space="0" w:color="auto"/>
              <w:right w:val="single" w:sz="4" w:space="0" w:color="auto"/>
            </w:tcBorders>
            <w:shd w:val="clear" w:color="000000" w:fill="BFBFBF"/>
            <w:tcMar>
              <w:top w:w="15" w:type="dxa"/>
              <w:left w:w="15" w:type="dxa"/>
              <w:bottom w:w="0" w:type="dxa"/>
              <w:right w:w="15" w:type="dxa"/>
            </w:tcMar>
            <w:vAlign w:val="center"/>
            <w:hideMark/>
          </w:tcPr>
          <w:p w14:paraId="37C415F4" w14:textId="77777777" w:rsidR="005B18C6" w:rsidRPr="005B18C6" w:rsidRDefault="005B18C6" w:rsidP="005B18C6">
            <w:pPr>
              <w:spacing w:after="0" w:line="240" w:lineRule="auto"/>
              <w:jc w:val="both"/>
              <w:rPr>
                <w:rFonts w:eastAsia="Times New Roman" w:cs="Arial"/>
                <w:b/>
                <w:bCs/>
                <w:sz w:val="18"/>
                <w:szCs w:val="18"/>
                <w:lang w:val="en-US"/>
              </w:rPr>
            </w:pPr>
            <w:r w:rsidRPr="005B18C6">
              <w:rPr>
                <w:rFonts w:eastAsia="Times New Roman" w:cs="Arial"/>
                <w:b/>
                <w:bCs/>
                <w:sz w:val="18"/>
                <w:szCs w:val="18"/>
                <w:lang w:val="en-US"/>
              </w:rPr>
              <w:t>Unique prop code of land parcel/site</w:t>
            </w:r>
          </w:p>
        </w:tc>
        <w:tc>
          <w:tcPr>
            <w:tcW w:w="1356" w:type="pct"/>
            <w:tcBorders>
              <w:top w:val="single" w:sz="4" w:space="0" w:color="auto"/>
              <w:left w:val="nil"/>
              <w:bottom w:val="single" w:sz="4" w:space="0" w:color="auto"/>
              <w:right w:val="single" w:sz="4" w:space="0" w:color="auto"/>
            </w:tcBorders>
            <w:shd w:val="clear" w:color="000000" w:fill="BFBFBF"/>
            <w:tcMar>
              <w:top w:w="15" w:type="dxa"/>
              <w:left w:w="15" w:type="dxa"/>
              <w:bottom w:w="0" w:type="dxa"/>
              <w:right w:w="15" w:type="dxa"/>
            </w:tcMar>
            <w:vAlign w:val="center"/>
            <w:hideMark/>
          </w:tcPr>
          <w:p w14:paraId="788AFDB1" w14:textId="77777777" w:rsidR="005B18C6" w:rsidRPr="005B18C6" w:rsidRDefault="005B18C6" w:rsidP="005B18C6">
            <w:pPr>
              <w:spacing w:after="0" w:line="240" w:lineRule="auto"/>
              <w:jc w:val="both"/>
              <w:rPr>
                <w:rFonts w:eastAsia="Times New Roman" w:cs="Arial"/>
                <w:b/>
                <w:bCs/>
                <w:sz w:val="18"/>
                <w:szCs w:val="18"/>
                <w:lang w:val="en-US"/>
              </w:rPr>
            </w:pPr>
            <w:r w:rsidRPr="005B18C6">
              <w:rPr>
                <w:rFonts w:eastAsia="Times New Roman" w:cs="Arial"/>
                <w:b/>
                <w:bCs/>
                <w:sz w:val="18"/>
                <w:szCs w:val="18"/>
                <w:lang w:val="en-US"/>
              </w:rPr>
              <w:t>Accommodation type</w:t>
            </w:r>
          </w:p>
        </w:tc>
        <w:tc>
          <w:tcPr>
            <w:tcW w:w="758" w:type="pct"/>
            <w:tcBorders>
              <w:top w:val="single" w:sz="4" w:space="0" w:color="auto"/>
              <w:left w:val="nil"/>
              <w:bottom w:val="single" w:sz="4" w:space="0" w:color="auto"/>
              <w:right w:val="single" w:sz="4" w:space="0" w:color="auto"/>
            </w:tcBorders>
            <w:shd w:val="clear" w:color="000000" w:fill="BFBFBF"/>
            <w:tcMar>
              <w:top w:w="15" w:type="dxa"/>
              <w:left w:w="15" w:type="dxa"/>
              <w:bottom w:w="0" w:type="dxa"/>
              <w:right w:w="15" w:type="dxa"/>
            </w:tcMar>
            <w:vAlign w:val="center"/>
            <w:hideMark/>
          </w:tcPr>
          <w:p w14:paraId="07335728" w14:textId="77777777" w:rsidR="005B18C6" w:rsidRPr="005B18C6" w:rsidRDefault="005B18C6" w:rsidP="005B18C6">
            <w:pPr>
              <w:spacing w:after="0" w:line="240" w:lineRule="auto"/>
              <w:jc w:val="both"/>
              <w:rPr>
                <w:rFonts w:eastAsia="Times New Roman" w:cs="Arial"/>
                <w:b/>
                <w:bCs/>
                <w:sz w:val="18"/>
                <w:szCs w:val="18"/>
                <w:lang w:val="en-US"/>
              </w:rPr>
            </w:pPr>
            <w:r w:rsidRPr="005B18C6">
              <w:rPr>
                <w:rFonts w:eastAsia="Times New Roman" w:cs="Arial"/>
                <w:b/>
                <w:bCs/>
                <w:sz w:val="18"/>
                <w:szCs w:val="18"/>
                <w:lang w:val="en-US"/>
              </w:rPr>
              <w:t>Carrying Value as at 31 March 2020</w:t>
            </w:r>
          </w:p>
        </w:tc>
      </w:tr>
      <w:tr w:rsidR="005B18C6" w:rsidRPr="005B18C6" w14:paraId="668719D8" w14:textId="77777777" w:rsidTr="005B18C6">
        <w:trPr>
          <w:trHeight w:val="228"/>
        </w:trPr>
        <w:tc>
          <w:tcPr>
            <w:tcW w:w="591" w:type="pct"/>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69A770" w14:textId="77777777" w:rsidR="005B18C6" w:rsidRPr="005B18C6" w:rsidRDefault="005B18C6" w:rsidP="005B18C6">
            <w:pPr>
              <w:spacing w:after="0" w:line="240" w:lineRule="auto"/>
              <w:jc w:val="both"/>
              <w:rPr>
                <w:rFonts w:eastAsia="Times New Roman" w:cs="Arial"/>
                <w:color w:val="000000"/>
                <w:sz w:val="18"/>
                <w:szCs w:val="18"/>
                <w:lang w:val="en-US"/>
              </w:rPr>
            </w:pPr>
            <w:r w:rsidRPr="005B18C6">
              <w:rPr>
                <w:rFonts w:eastAsia="Times New Roman" w:cs="Arial"/>
                <w:color w:val="000000"/>
                <w:sz w:val="18"/>
                <w:szCs w:val="18"/>
                <w:lang w:val="en-US"/>
              </w:rPr>
              <w:t>200000119415</w:t>
            </w:r>
          </w:p>
        </w:tc>
        <w:tc>
          <w:tcPr>
            <w:tcW w:w="591"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9493300" w14:textId="77777777" w:rsidR="005B18C6" w:rsidRPr="005B18C6" w:rsidRDefault="005B18C6" w:rsidP="005B18C6">
            <w:pPr>
              <w:spacing w:after="0" w:line="240" w:lineRule="auto"/>
              <w:jc w:val="both"/>
              <w:rPr>
                <w:rFonts w:eastAsia="Times New Roman" w:cs="Arial"/>
                <w:color w:val="000000"/>
                <w:sz w:val="18"/>
                <w:szCs w:val="18"/>
                <w:lang w:val="en-US"/>
              </w:rPr>
            </w:pPr>
            <w:r w:rsidRPr="005B18C6">
              <w:rPr>
                <w:rFonts w:eastAsia="Times New Roman" w:cs="Arial"/>
                <w:color w:val="000000"/>
                <w:sz w:val="18"/>
                <w:szCs w:val="18"/>
                <w:lang w:val="en-US"/>
              </w:rPr>
              <w:t>100000040855</w:t>
            </w:r>
          </w:p>
        </w:tc>
        <w:tc>
          <w:tcPr>
            <w:tcW w:w="735"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8367380" w14:textId="77777777" w:rsidR="005B18C6" w:rsidRPr="005B18C6" w:rsidRDefault="005B18C6" w:rsidP="005B18C6">
            <w:pPr>
              <w:spacing w:after="0" w:line="240" w:lineRule="auto"/>
              <w:jc w:val="both"/>
              <w:rPr>
                <w:rFonts w:eastAsia="Times New Roman" w:cs="Arial"/>
                <w:color w:val="000000"/>
                <w:sz w:val="18"/>
                <w:szCs w:val="18"/>
                <w:lang w:val="en-US"/>
              </w:rPr>
            </w:pPr>
            <w:r w:rsidRPr="005B18C6">
              <w:rPr>
                <w:rFonts w:eastAsia="Times New Roman" w:cs="Arial"/>
                <w:color w:val="000000"/>
                <w:sz w:val="18"/>
                <w:szCs w:val="18"/>
                <w:lang w:val="en-US"/>
              </w:rPr>
              <w:t xml:space="preserve">100000040855    </w:t>
            </w:r>
          </w:p>
        </w:tc>
        <w:tc>
          <w:tcPr>
            <w:tcW w:w="970"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BF9A992" w14:textId="77777777" w:rsidR="005B18C6" w:rsidRPr="005B18C6" w:rsidRDefault="005B18C6" w:rsidP="005B18C6">
            <w:pPr>
              <w:spacing w:after="0" w:line="240" w:lineRule="auto"/>
              <w:jc w:val="both"/>
              <w:rPr>
                <w:rFonts w:eastAsia="Times New Roman" w:cs="Arial"/>
                <w:color w:val="000000"/>
                <w:sz w:val="18"/>
                <w:szCs w:val="18"/>
                <w:lang w:val="en-US"/>
              </w:rPr>
            </w:pPr>
            <w:r w:rsidRPr="005B18C6">
              <w:rPr>
                <w:rFonts w:eastAsia="Times New Roman" w:cs="Arial"/>
                <w:color w:val="000000"/>
                <w:sz w:val="18"/>
                <w:szCs w:val="18"/>
                <w:lang w:val="en-US"/>
              </w:rPr>
              <w:t xml:space="preserve">715111    </w:t>
            </w:r>
          </w:p>
        </w:tc>
        <w:tc>
          <w:tcPr>
            <w:tcW w:w="1356" w:type="pct"/>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33EB4F75" w14:textId="77777777" w:rsidR="005B18C6" w:rsidRPr="005B18C6" w:rsidRDefault="005B18C6" w:rsidP="005B18C6">
            <w:pPr>
              <w:spacing w:after="0" w:line="240" w:lineRule="auto"/>
              <w:jc w:val="both"/>
              <w:rPr>
                <w:rFonts w:eastAsia="Times New Roman" w:cs="Arial"/>
                <w:color w:val="000000"/>
                <w:sz w:val="18"/>
                <w:szCs w:val="18"/>
                <w:lang w:val="en-US"/>
              </w:rPr>
            </w:pPr>
            <w:r w:rsidRPr="005B18C6">
              <w:rPr>
                <w:rFonts w:eastAsia="Times New Roman" w:cs="Arial"/>
                <w:color w:val="000000"/>
                <w:sz w:val="18"/>
                <w:szCs w:val="18"/>
                <w:lang w:val="en-US"/>
              </w:rPr>
              <w:t>FACTORY</w:t>
            </w:r>
          </w:p>
        </w:tc>
        <w:tc>
          <w:tcPr>
            <w:tcW w:w="758"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5541A70" w14:textId="77777777" w:rsidR="005B18C6" w:rsidRPr="005B18C6" w:rsidRDefault="005B18C6" w:rsidP="005B18C6">
            <w:pPr>
              <w:spacing w:after="0" w:line="240" w:lineRule="auto"/>
              <w:jc w:val="right"/>
              <w:rPr>
                <w:rFonts w:eastAsia="Times New Roman" w:cs="Arial"/>
                <w:color w:val="000000"/>
                <w:sz w:val="18"/>
                <w:szCs w:val="18"/>
                <w:lang w:val="en-US"/>
              </w:rPr>
            </w:pPr>
            <w:r w:rsidRPr="005B18C6">
              <w:rPr>
                <w:rFonts w:eastAsia="Times New Roman" w:cs="Arial"/>
                <w:color w:val="000000"/>
                <w:sz w:val="18"/>
                <w:szCs w:val="18"/>
                <w:lang w:val="en-US"/>
              </w:rPr>
              <w:t xml:space="preserve">                  4 785 794</w:t>
            </w:r>
          </w:p>
        </w:tc>
      </w:tr>
      <w:tr w:rsidR="005B18C6" w:rsidRPr="005B18C6" w14:paraId="2633867C" w14:textId="77777777" w:rsidTr="005B18C6">
        <w:trPr>
          <w:trHeight w:val="228"/>
        </w:trPr>
        <w:tc>
          <w:tcPr>
            <w:tcW w:w="591" w:type="pct"/>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7F76788" w14:textId="77777777" w:rsidR="005B18C6" w:rsidRPr="005B18C6" w:rsidRDefault="005B18C6" w:rsidP="005B18C6">
            <w:pPr>
              <w:spacing w:after="0" w:line="240" w:lineRule="auto"/>
              <w:jc w:val="both"/>
              <w:rPr>
                <w:rFonts w:eastAsia="Times New Roman" w:cs="Arial"/>
                <w:color w:val="000000"/>
                <w:sz w:val="18"/>
                <w:szCs w:val="18"/>
                <w:lang w:val="en-US"/>
              </w:rPr>
            </w:pPr>
            <w:r w:rsidRPr="005B18C6">
              <w:rPr>
                <w:rFonts w:eastAsia="Times New Roman" w:cs="Arial"/>
                <w:color w:val="000000"/>
                <w:sz w:val="18"/>
                <w:szCs w:val="18"/>
                <w:lang w:val="en-US"/>
              </w:rPr>
              <w:t>238950531</w:t>
            </w:r>
          </w:p>
        </w:tc>
        <w:tc>
          <w:tcPr>
            <w:tcW w:w="591"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4BB41C" w14:textId="77777777" w:rsidR="005B18C6" w:rsidRPr="005B18C6" w:rsidRDefault="005B18C6" w:rsidP="005B18C6">
            <w:pPr>
              <w:spacing w:after="0" w:line="240" w:lineRule="auto"/>
              <w:jc w:val="both"/>
              <w:rPr>
                <w:rFonts w:eastAsia="Times New Roman" w:cs="Arial"/>
                <w:color w:val="000000"/>
                <w:sz w:val="18"/>
                <w:szCs w:val="18"/>
                <w:lang w:val="en-US"/>
              </w:rPr>
            </w:pPr>
            <w:r w:rsidRPr="005B18C6">
              <w:rPr>
                <w:rFonts w:eastAsia="Times New Roman" w:cs="Arial"/>
                <w:color w:val="000000"/>
                <w:sz w:val="18"/>
                <w:szCs w:val="18"/>
                <w:lang w:val="en-US"/>
              </w:rPr>
              <w:t>200000072436</w:t>
            </w:r>
          </w:p>
        </w:tc>
        <w:tc>
          <w:tcPr>
            <w:tcW w:w="735"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84958A3" w14:textId="77777777" w:rsidR="005B18C6" w:rsidRPr="005B18C6" w:rsidRDefault="005B18C6" w:rsidP="005B18C6">
            <w:pPr>
              <w:spacing w:after="0" w:line="240" w:lineRule="auto"/>
              <w:jc w:val="both"/>
              <w:rPr>
                <w:rFonts w:eastAsia="Times New Roman" w:cs="Arial"/>
                <w:color w:val="000000"/>
                <w:sz w:val="18"/>
                <w:szCs w:val="18"/>
                <w:lang w:val="en-US"/>
              </w:rPr>
            </w:pPr>
            <w:r w:rsidRPr="005B18C6">
              <w:rPr>
                <w:rFonts w:eastAsia="Times New Roman" w:cs="Arial"/>
                <w:color w:val="000000"/>
                <w:sz w:val="18"/>
                <w:szCs w:val="18"/>
                <w:lang w:val="en-US"/>
              </w:rPr>
              <w:t xml:space="preserve">200000072436    </w:t>
            </w:r>
          </w:p>
        </w:tc>
        <w:tc>
          <w:tcPr>
            <w:tcW w:w="970"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0DA1D1E" w14:textId="77777777" w:rsidR="005B18C6" w:rsidRPr="005B18C6" w:rsidRDefault="005B18C6" w:rsidP="005B18C6">
            <w:pPr>
              <w:spacing w:after="0" w:line="240" w:lineRule="auto"/>
              <w:jc w:val="both"/>
              <w:rPr>
                <w:rFonts w:eastAsia="Times New Roman" w:cs="Arial"/>
                <w:color w:val="000000"/>
                <w:sz w:val="18"/>
                <w:szCs w:val="18"/>
                <w:lang w:val="en-US"/>
              </w:rPr>
            </w:pPr>
            <w:r w:rsidRPr="005B18C6">
              <w:rPr>
                <w:rFonts w:eastAsia="Times New Roman" w:cs="Arial"/>
                <w:color w:val="000000"/>
                <w:sz w:val="18"/>
                <w:szCs w:val="18"/>
                <w:lang w:val="en-US"/>
              </w:rPr>
              <w:t xml:space="preserve">987    </w:t>
            </w:r>
          </w:p>
        </w:tc>
        <w:tc>
          <w:tcPr>
            <w:tcW w:w="1356" w:type="pct"/>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4A9BA858" w14:textId="77777777" w:rsidR="005B18C6" w:rsidRPr="005B18C6" w:rsidRDefault="005B18C6" w:rsidP="005B18C6">
            <w:pPr>
              <w:spacing w:after="0" w:line="240" w:lineRule="auto"/>
              <w:jc w:val="both"/>
              <w:rPr>
                <w:rFonts w:eastAsia="Times New Roman" w:cs="Arial"/>
                <w:color w:val="000000"/>
                <w:sz w:val="18"/>
                <w:szCs w:val="18"/>
                <w:lang w:val="en-US"/>
              </w:rPr>
            </w:pPr>
            <w:r w:rsidRPr="005B18C6">
              <w:rPr>
                <w:rFonts w:eastAsia="Times New Roman" w:cs="Arial"/>
                <w:color w:val="000000"/>
                <w:sz w:val="18"/>
                <w:szCs w:val="18"/>
                <w:lang w:val="en-US"/>
              </w:rPr>
              <w:t>STORAGE</w:t>
            </w:r>
          </w:p>
        </w:tc>
        <w:tc>
          <w:tcPr>
            <w:tcW w:w="758"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960465" w14:textId="77777777" w:rsidR="005B18C6" w:rsidRPr="005B18C6" w:rsidRDefault="005B18C6" w:rsidP="005B18C6">
            <w:pPr>
              <w:spacing w:after="0" w:line="240" w:lineRule="auto"/>
              <w:jc w:val="right"/>
              <w:rPr>
                <w:rFonts w:eastAsia="Times New Roman" w:cs="Arial"/>
                <w:color w:val="000000"/>
                <w:sz w:val="18"/>
                <w:szCs w:val="18"/>
                <w:lang w:val="en-US"/>
              </w:rPr>
            </w:pPr>
            <w:r w:rsidRPr="005B18C6">
              <w:rPr>
                <w:rFonts w:eastAsia="Times New Roman" w:cs="Arial"/>
                <w:color w:val="000000"/>
                <w:sz w:val="18"/>
                <w:szCs w:val="18"/>
                <w:lang w:val="en-US"/>
              </w:rPr>
              <w:t xml:space="preserve">                  4 166 130</w:t>
            </w:r>
          </w:p>
        </w:tc>
      </w:tr>
      <w:tr w:rsidR="005B18C6" w:rsidRPr="005B18C6" w14:paraId="50D34B08" w14:textId="77777777" w:rsidTr="005B18C6">
        <w:trPr>
          <w:trHeight w:val="228"/>
        </w:trPr>
        <w:tc>
          <w:tcPr>
            <w:tcW w:w="591" w:type="pct"/>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1BB1D30" w14:textId="77777777" w:rsidR="005B18C6" w:rsidRPr="005B18C6" w:rsidRDefault="005B18C6" w:rsidP="005B18C6">
            <w:pPr>
              <w:spacing w:after="0" w:line="240" w:lineRule="auto"/>
              <w:jc w:val="both"/>
              <w:rPr>
                <w:rFonts w:eastAsia="Times New Roman" w:cs="Arial"/>
                <w:color w:val="000000"/>
                <w:sz w:val="18"/>
                <w:szCs w:val="18"/>
                <w:lang w:val="en-US"/>
              </w:rPr>
            </w:pPr>
            <w:r w:rsidRPr="005B18C6">
              <w:rPr>
                <w:rFonts w:eastAsia="Times New Roman" w:cs="Arial"/>
                <w:color w:val="000000"/>
                <w:sz w:val="18"/>
                <w:szCs w:val="18"/>
                <w:lang w:val="en-US"/>
              </w:rPr>
              <w:t>228600309</w:t>
            </w:r>
          </w:p>
        </w:tc>
        <w:tc>
          <w:tcPr>
            <w:tcW w:w="591"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5B819F" w14:textId="77777777" w:rsidR="005B18C6" w:rsidRPr="005B18C6" w:rsidRDefault="005B18C6" w:rsidP="005B18C6">
            <w:pPr>
              <w:spacing w:after="0" w:line="240" w:lineRule="auto"/>
              <w:jc w:val="both"/>
              <w:rPr>
                <w:rFonts w:eastAsia="Times New Roman" w:cs="Arial"/>
                <w:color w:val="000000"/>
                <w:sz w:val="18"/>
                <w:szCs w:val="18"/>
                <w:lang w:val="en-US"/>
              </w:rPr>
            </w:pPr>
            <w:r w:rsidRPr="005B18C6">
              <w:rPr>
                <w:rFonts w:eastAsia="Times New Roman" w:cs="Arial"/>
                <w:color w:val="000000"/>
                <w:sz w:val="18"/>
                <w:szCs w:val="18"/>
                <w:lang w:val="en-US"/>
              </w:rPr>
              <w:t>200000060668</w:t>
            </w:r>
          </w:p>
        </w:tc>
        <w:tc>
          <w:tcPr>
            <w:tcW w:w="735"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B8879AB" w14:textId="77777777" w:rsidR="005B18C6" w:rsidRPr="005B18C6" w:rsidRDefault="005B18C6" w:rsidP="005B18C6">
            <w:pPr>
              <w:spacing w:after="0" w:line="240" w:lineRule="auto"/>
              <w:jc w:val="both"/>
              <w:rPr>
                <w:rFonts w:eastAsia="Times New Roman" w:cs="Arial"/>
                <w:color w:val="000000"/>
                <w:sz w:val="18"/>
                <w:szCs w:val="18"/>
                <w:lang w:val="en-US"/>
              </w:rPr>
            </w:pPr>
            <w:r w:rsidRPr="005B18C6">
              <w:rPr>
                <w:rFonts w:eastAsia="Times New Roman" w:cs="Arial"/>
                <w:color w:val="000000"/>
                <w:sz w:val="18"/>
                <w:szCs w:val="18"/>
                <w:lang w:val="en-US"/>
              </w:rPr>
              <w:t xml:space="preserve">200000060668    </w:t>
            </w:r>
          </w:p>
        </w:tc>
        <w:tc>
          <w:tcPr>
            <w:tcW w:w="970"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B064D9" w14:textId="77777777" w:rsidR="005B18C6" w:rsidRPr="005B18C6" w:rsidRDefault="005B18C6" w:rsidP="005B18C6">
            <w:pPr>
              <w:spacing w:after="0" w:line="240" w:lineRule="auto"/>
              <w:jc w:val="both"/>
              <w:rPr>
                <w:rFonts w:eastAsia="Times New Roman" w:cs="Arial"/>
                <w:color w:val="000000"/>
                <w:sz w:val="18"/>
                <w:szCs w:val="18"/>
                <w:lang w:val="en-US"/>
              </w:rPr>
            </w:pPr>
            <w:r w:rsidRPr="005B18C6">
              <w:rPr>
                <w:rFonts w:eastAsia="Times New Roman" w:cs="Arial"/>
                <w:color w:val="000000"/>
                <w:sz w:val="18"/>
                <w:szCs w:val="18"/>
                <w:lang w:val="en-US"/>
              </w:rPr>
              <w:t xml:space="preserve">200000060668    </w:t>
            </w:r>
          </w:p>
        </w:tc>
        <w:tc>
          <w:tcPr>
            <w:tcW w:w="1356" w:type="pct"/>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6319967F" w14:textId="77777777" w:rsidR="005B18C6" w:rsidRPr="005B18C6" w:rsidRDefault="005B18C6" w:rsidP="005B18C6">
            <w:pPr>
              <w:spacing w:after="0" w:line="240" w:lineRule="auto"/>
              <w:jc w:val="both"/>
              <w:rPr>
                <w:rFonts w:eastAsia="Times New Roman" w:cs="Arial"/>
                <w:color w:val="000000"/>
                <w:sz w:val="18"/>
                <w:szCs w:val="18"/>
                <w:lang w:val="en-US"/>
              </w:rPr>
            </w:pPr>
            <w:r w:rsidRPr="005B18C6">
              <w:rPr>
                <w:rFonts w:eastAsia="Times New Roman" w:cs="Arial"/>
                <w:color w:val="000000"/>
                <w:sz w:val="18"/>
                <w:szCs w:val="18"/>
                <w:lang w:val="en-US"/>
              </w:rPr>
              <w:t>OFFICE</w:t>
            </w:r>
          </w:p>
        </w:tc>
        <w:tc>
          <w:tcPr>
            <w:tcW w:w="758"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7AF72C8" w14:textId="77777777" w:rsidR="005B18C6" w:rsidRPr="005B18C6" w:rsidRDefault="005B18C6" w:rsidP="005B18C6">
            <w:pPr>
              <w:spacing w:after="0" w:line="240" w:lineRule="auto"/>
              <w:jc w:val="right"/>
              <w:rPr>
                <w:rFonts w:eastAsia="Times New Roman" w:cs="Arial"/>
                <w:color w:val="000000"/>
                <w:sz w:val="18"/>
                <w:szCs w:val="18"/>
                <w:lang w:val="en-US"/>
              </w:rPr>
            </w:pPr>
            <w:r w:rsidRPr="005B18C6">
              <w:rPr>
                <w:rFonts w:eastAsia="Times New Roman" w:cs="Arial"/>
                <w:color w:val="000000"/>
                <w:sz w:val="18"/>
                <w:szCs w:val="18"/>
                <w:lang w:val="en-US"/>
              </w:rPr>
              <w:t xml:space="preserve">                  3 334 908</w:t>
            </w:r>
          </w:p>
        </w:tc>
      </w:tr>
      <w:tr w:rsidR="005B18C6" w:rsidRPr="005B18C6" w14:paraId="29E90050" w14:textId="77777777" w:rsidTr="005B18C6">
        <w:trPr>
          <w:trHeight w:val="228"/>
        </w:trPr>
        <w:tc>
          <w:tcPr>
            <w:tcW w:w="591" w:type="pct"/>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4F24CB8" w14:textId="77777777" w:rsidR="005B18C6" w:rsidRPr="005B18C6" w:rsidRDefault="005B18C6" w:rsidP="005B18C6">
            <w:pPr>
              <w:spacing w:after="0" w:line="240" w:lineRule="auto"/>
              <w:jc w:val="both"/>
              <w:rPr>
                <w:rFonts w:eastAsia="Times New Roman" w:cs="Arial"/>
                <w:color w:val="000000"/>
                <w:sz w:val="18"/>
                <w:szCs w:val="18"/>
                <w:lang w:val="en-US"/>
              </w:rPr>
            </w:pPr>
            <w:r w:rsidRPr="005B18C6">
              <w:rPr>
                <w:rFonts w:eastAsia="Times New Roman" w:cs="Arial"/>
                <w:color w:val="000000"/>
                <w:sz w:val="18"/>
                <w:szCs w:val="18"/>
                <w:lang w:val="en-US"/>
              </w:rPr>
              <w:t>200000171499</w:t>
            </w:r>
          </w:p>
        </w:tc>
        <w:tc>
          <w:tcPr>
            <w:tcW w:w="591"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E760E60" w14:textId="77777777" w:rsidR="005B18C6" w:rsidRPr="005B18C6" w:rsidRDefault="005B18C6" w:rsidP="005B18C6">
            <w:pPr>
              <w:spacing w:after="0" w:line="240" w:lineRule="auto"/>
              <w:jc w:val="both"/>
              <w:rPr>
                <w:rFonts w:eastAsia="Times New Roman" w:cs="Arial"/>
                <w:color w:val="000000"/>
                <w:sz w:val="18"/>
                <w:szCs w:val="18"/>
                <w:lang w:val="en-US"/>
              </w:rPr>
            </w:pPr>
            <w:r w:rsidRPr="005B18C6">
              <w:rPr>
                <w:rFonts w:eastAsia="Times New Roman" w:cs="Arial"/>
                <w:color w:val="000000"/>
                <w:sz w:val="18"/>
                <w:szCs w:val="18"/>
                <w:lang w:val="en-US"/>
              </w:rPr>
              <w:t>200000064666</w:t>
            </w:r>
          </w:p>
        </w:tc>
        <w:tc>
          <w:tcPr>
            <w:tcW w:w="735"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212696B" w14:textId="77777777" w:rsidR="005B18C6" w:rsidRPr="005B18C6" w:rsidRDefault="005B18C6" w:rsidP="005B18C6">
            <w:pPr>
              <w:spacing w:after="0" w:line="240" w:lineRule="auto"/>
              <w:jc w:val="both"/>
              <w:rPr>
                <w:rFonts w:eastAsia="Times New Roman" w:cs="Arial"/>
                <w:color w:val="000000"/>
                <w:sz w:val="18"/>
                <w:szCs w:val="18"/>
                <w:lang w:val="en-US"/>
              </w:rPr>
            </w:pPr>
            <w:r w:rsidRPr="005B18C6">
              <w:rPr>
                <w:rFonts w:eastAsia="Times New Roman" w:cs="Arial"/>
                <w:color w:val="000000"/>
                <w:sz w:val="18"/>
                <w:szCs w:val="18"/>
                <w:lang w:val="en-US"/>
              </w:rPr>
              <w:t xml:space="preserve">200000064666    </w:t>
            </w:r>
          </w:p>
        </w:tc>
        <w:tc>
          <w:tcPr>
            <w:tcW w:w="970"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763011E" w14:textId="77777777" w:rsidR="005B18C6" w:rsidRPr="005B18C6" w:rsidRDefault="005B18C6" w:rsidP="005B18C6">
            <w:pPr>
              <w:spacing w:after="0" w:line="240" w:lineRule="auto"/>
              <w:jc w:val="both"/>
              <w:rPr>
                <w:rFonts w:eastAsia="Times New Roman" w:cs="Arial"/>
                <w:color w:val="000000"/>
                <w:sz w:val="18"/>
                <w:szCs w:val="18"/>
                <w:lang w:val="en-US"/>
              </w:rPr>
            </w:pPr>
            <w:r w:rsidRPr="005B18C6">
              <w:rPr>
                <w:rFonts w:eastAsia="Times New Roman" w:cs="Arial"/>
                <w:color w:val="000000"/>
                <w:sz w:val="18"/>
                <w:szCs w:val="18"/>
                <w:lang w:val="en-US"/>
              </w:rPr>
              <w:t xml:space="preserve">0    </w:t>
            </w:r>
          </w:p>
        </w:tc>
        <w:tc>
          <w:tcPr>
            <w:tcW w:w="1356" w:type="pct"/>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0C2EAE2C" w14:textId="77777777" w:rsidR="005B18C6" w:rsidRPr="005B18C6" w:rsidRDefault="005B18C6" w:rsidP="005B18C6">
            <w:pPr>
              <w:spacing w:after="0" w:line="240" w:lineRule="auto"/>
              <w:jc w:val="both"/>
              <w:rPr>
                <w:rFonts w:eastAsia="Times New Roman" w:cs="Arial"/>
                <w:color w:val="000000"/>
                <w:sz w:val="18"/>
                <w:szCs w:val="18"/>
                <w:lang w:val="en-US"/>
              </w:rPr>
            </w:pPr>
            <w:r w:rsidRPr="005B18C6">
              <w:rPr>
                <w:rFonts w:eastAsia="Times New Roman" w:cs="Arial"/>
                <w:color w:val="000000"/>
                <w:sz w:val="18"/>
                <w:szCs w:val="18"/>
                <w:lang w:val="en-US"/>
              </w:rPr>
              <w:t>OFFICE</w:t>
            </w:r>
          </w:p>
        </w:tc>
        <w:tc>
          <w:tcPr>
            <w:tcW w:w="758"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5DC9264" w14:textId="77777777" w:rsidR="005B18C6" w:rsidRPr="005B18C6" w:rsidRDefault="005B18C6" w:rsidP="005B18C6">
            <w:pPr>
              <w:spacing w:after="0" w:line="240" w:lineRule="auto"/>
              <w:jc w:val="right"/>
              <w:rPr>
                <w:rFonts w:eastAsia="Times New Roman" w:cs="Arial"/>
                <w:color w:val="000000"/>
                <w:sz w:val="18"/>
                <w:szCs w:val="18"/>
                <w:lang w:val="en-US"/>
              </w:rPr>
            </w:pPr>
            <w:r w:rsidRPr="005B18C6">
              <w:rPr>
                <w:rFonts w:eastAsia="Times New Roman" w:cs="Arial"/>
                <w:color w:val="000000"/>
                <w:sz w:val="18"/>
                <w:szCs w:val="18"/>
                <w:lang w:val="en-US"/>
              </w:rPr>
              <w:t xml:space="preserve">                  2 554 587</w:t>
            </w:r>
          </w:p>
        </w:tc>
      </w:tr>
      <w:tr w:rsidR="005B18C6" w:rsidRPr="005B18C6" w14:paraId="68FC9DF1" w14:textId="77777777" w:rsidTr="005B18C6">
        <w:trPr>
          <w:trHeight w:val="228"/>
        </w:trPr>
        <w:tc>
          <w:tcPr>
            <w:tcW w:w="591" w:type="pct"/>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ABDCBCF" w14:textId="77777777" w:rsidR="005B18C6" w:rsidRPr="005B18C6" w:rsidRDefault="005B18C6" w:rsidP="005B18C6">
            <w:pPr>
              <w:spacing w:after="0" w:line="240" w:lineRule="auto"/>
              <w:jc w:val="both"/>
              <w:rPr>
                <w:rFonts w:eastAsia="Times New Roman" w:cs="Arial"/>
                <w:color w:val="000000"/>
                <w:sz w:val="18"/>
                <w:szCs w:val="18"/>
                <w:lang w:val="en-US"/>
              </w:rPr>
            </w:pPr>
            <w:r w:rsidRPr="005B18C6">
              <w:rPr>
                <w:rFonts w:eastAsia="Times New Roman" w:cs="Arial"/>
                <w:color w:val="000000"/>
                <w:sz w:val="18"/>
                <w:szCs w:val="18"/>
                <w:lang w:val="en-US"/>
              </w:rPr>
              <w:t>200000175355</w:t>
            </w:r>
          </w:p>
        </w:tc>
        <w:tc>
          <w:tcPr>
            <w:tcW w:w="591"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E40C0BC" w14:textId="77777777" w:rsidR="005B18C6" w:rsidRPr="005B18C6" w:rsidRDefault="005B18C6" w:rsidP="005B18C6">
            <w:pPr>
              <w:spacing w:after="0" w:line="240" w:lineRule="auto"/>
              <w:jc w:val="both"/>
              <w:rPr>
                <w:rFonts w:eastAsia="Times New Roman" w:cs="Arial"/>
                <w:color w:val="000000"/>
                <w:sz w:val="18"/>
                <w:szCs w:val="18"/>
                <w:lang w:val="en-US"/>
              </w:rPr>
            </w:pPr>
            <w:r w:rsidRPr="005B18C6">
              <w:rPr>
                <w:rFonts w:eastAsia="Times New Roman" w:cs="Arial"/>
                <w:color w:val="000000"/>
                <w:sz w:val="18"/>
                <w:szCs w:val="18"/>
                <w:lang w:val="en-US"/>
              </w:rPr>
              <w:t>200000077498</w:t>
            </w:r>
          </w:p>
        </w:tc>
        <w:tc>
          <w:tcPr>
            <w:tcW w:w="735"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52E9B6D" w14:textId="77777777" w:rsidR="005B18C6" w:rsidRPr="005B18C6" w:rsidRDefault="005B18C6" w:rsidP="005B18C6">
            <w:pPr>
              <w:spacing w:after="0" w:line="240" w:lineRule="auto"/>
              <w:jc w:val="both"/>
              <w:rPr>
                <w:rFonts w:eastAsia="Times New Roman" w:cs="Arial"/>
                <w:color w:val="000000"/>
                <w:sz w:val="18"/>
                <w:szCs w:val="18"/>
                <w:lang w:val="en-US"/>
              </w:rPr>
            </w:pPr>
            <w:r w:rsidRPr="005B18C6">
              <w:rPr>
                <w:rFonts w:eastAsia="Times New Roman" w:cs="Arial"/>
                <w:color w:val="000000"/>
                <w:sz w:val="18"/>
                <w:szCs w:val="18"/>
                <w:lang w:val="en-US"/>
              </w:rPr>
              <w:t xml:space="preserve">200000077498    </w:t>
            </w:r>
          </w:p>
        </w:tc>
        <w:tc>
          <w:tcPr>
            <w:tcW w:w="970"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0D881A" w14:textId="77777777" w:rsidR="005B18C6" w:rsidRPr="005B18C6" w:rsidRDefault="005B18C6" w:rsidP="005B18C6">
            <w:pPr>
              <w:spacing w:after="0" w:line="240" w:lineRule="auto"/>
              <w:jc w:val="both"/>
              <w:rPr>
                <w:rFonts w:eastAsia="Times New Roman" w:cs="Arial"/>
                <w:color w:val="000000"/>
                <w:sz w:val="18"/>
                <w:szCs w:val="18"/>
                <w:lang w:val="en-US"/>
              </w:rPr>
            </w:pPr>
            <w:r w:rsidRPr="005B18C6">
              <w:rPr>
                <w:rFonts w:eastAsia="Times New Roman" w:cs="Arial"/>
                <w:color w:val="000000"/>
                <w:sz w:val="18"/>
                <w:szCs w:val="18"/>
                <w:lang w:val="en-US"/>
              </w:rPr>
              <w:t>DEEDS31032015_0044980</w:t>
            </w:r>
          </w:p>
        </w:tc>
        <w:tc>
          <w:tcPr>
            <w:tcW w:w="1356" w:type="pct"/>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4A2B2FAD" w14:textId="77777777" w:rsidR="005B18C6" w:rsidRPr="005B18C6" w:rsidRDefault="005B18C6" w:rsidP="005B18C6">
            <w:pPr>
              <w:spacing w:after="0" w:line="240" w:lineRule="auto"/>
              <w:jc w:val="both"/>
              <w:rPr>
                <w:rFonts w:eastAsia="Times New Roman" w:cs="Arial"/>
                <w:color w:val="000000"/>
                <w:sz w:val="18"/>
                <w:szCs w:val="18"/>
                <w:lang w:val="en-US"/>
              </w:rPr>
            </w:pPr>
            <w:r w:rsidRPr="005B18C6">
              <w:rPr>
                <w:rFonts w:eastAsia="Times New Roman" w:cs="Arial"/>
                <w:color w:val="000000"/>
                <w:sz w:val="18"/>
                <w:szCs w:val="18"/>
                <w:lang w:val="en-US"/>
              </w:rPr>
              <w:t>OFFICE</w:t>
            </w:r>
          </w:p>
        </w:tc>
        <w:tc>
          <w:tcPr>
            <w:tcW w:w="758"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5D0DEB4" w14:textId="77777777" w:rsidR="005B18C6" w:rsidRPr="005B18C6" w:rsidRDefault="005B18C6" w:rsidP="005B18C6">
            <w:pPr>
              <w:spacing w:after="0" w:line="240" w:lineRule="auto"/>
              <w:jc w:val="right"/>
              <w:rPr>
                <w:rFonts w:eastAsia="Times New Roman" w:cs="Arial"/>
                <w:color w:val="000000"/>
                <w:sz w:val="18"/>
                <w:szCs w:val="18"/>
                <w:lang w:val="en-US"/>
              </w:rPr>
            </w:pPr>
            <w:r w:rsidRPr="005B18C6">
              <w:rPr>
                <w:rFonts w:eastAsia="Times New Roman" w:cs="Arial"/>
                <w:color w:val="000000"/>
                <w:sz w:val="18"/>
                <w:szCs w:val="18"/>
                <w:lang w:val="en-US"/>
              </w:rPr>
              <w:t xml:space="preserve">                  2 290 524</w:t>
            </w:r>
          </w:p>
        </w:tc>
      </w:tr>
      <w:tr w:rsidR="005B18C6" w:rsidRPr="005B18C6" w14:paraId="17A7F0AB" w14:textId="77777777" w:rsidTr="005B18C6">
        <w:trPr>
          <w:trHeight w:val="228"/>
        </w:trPr>
        <w:tc>
          <w:tcPr>
            <w:tcW w:w="591" w:type="pct"/>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E441ED0" w14:textId="77777777" w:rsidR="005B18C6" w:rsidRPr="005B18C6" w:rsidRDefault="005B18C6" w:rsidP="005B18C6">
            <w:pPr>
              <w:spacing w:after="0" w:line="240" w:lineRule="auto"/>
              <w:jc w:val="both"/>
              <w:rPr>
                <w:rFonts w:eastAsia="Times New Roman" w:cs="Arial"/>
                <w:color w:val="000000"/>
                <w:sz w:val="18"/>
                <w:szCs w:val="18"/>
                <w:lang w:val="en-US"/>
              </w:rPr>
            </w:pPr>
            <w:r w:rsidRPr="005B18C6">
              <w:rPr>
                <w:rFonts w:eastAsia="Times New Roman" w:cs="Arial"/>
                <w:color w:val="000000"/>
                <w:sz w:val="18"/>
                <w:szCs w:val="18"/>
                <w:lang w:val="en-US"/>
              </w:rPr>
              <w:t>200000052950</w:t>
            </w:r>
          </w:p>
        </w:tc>
        <w:tc>
          <w:tcPr>
            <w:tcW w:w="591"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5ED97E" w14:textId="77777777" w:rsidR="005B18C6" w:rsidRPr="005B18C6" w:rsidRDefault="005B18C6" w:rsidP="005B18C6">
            <w:pPr>
              <w:spacing w:after="0" w:line="240" w:lineRule="auto"/>
              <w:jc w:val="both"/>
              <w:rPr>
                <w:rFonts w:eastAsia="Times New Roman" w:cs="Arial"/>
                <w:color w:val="000000"/>
                <w:sz w:val="18"/>
                <w:szCs w:val="18"/>
                <w:lang w:val="en-US"/>
              </w:rPr>
            </w:pPr>
            <w:r w:rsidRPr="005B18C6">
              <w:rPr>
                <w:rFonts w:eastAsia="Times New Roman" w:cs="Arial"/>
                <w:color w:val="000000"/>
                <w:sz w:val="18"/>
                <w:szCs w:val="18"/>
                <w:lang w:val="en-US"/>
              </w:rPr>
              <w:t>200000070391</w:t>
            </w:r>
          </w:p>
        </w:tc>
        <w:tc>
          <w:tcPr>
            <w:tcW w:w="735"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FCA9F01" w14:textId="77777777" w:rsidR="005B18C6" w:rsidRPr="005B18C6" w:rsidRDefault="005B18C6" w:rsidP="005B18C6">
            <w:pPr>
              <w:spacing w:after="0" w:line="240" w:lineRule="auto"/>
              <w:jc w:val="both"/>
              <w:rPr>
                <w:rFonts w:eastAsia="Times New Roman" w:cs="Arial"/>
                <w:color w:val="000000"/>
                <w:sz w:val="18"/>
                <w:szCs w:val="18"/>
                <w:lang w:val="en-US"/>
              </w:rPr>
            </w:pPr>
            <w:r w:rsidRPr="005B18C6">
              <w:rPr>
                <w:rFonts w:eastAsia="Times New Roman" w:cs="Arial"/>
                <w:color w:val="000000"/>
                <w:sz w:val="18"/>
                <w:szCs w:val="18"/>
                <w:lang w:val="en-US"/>
              </w:rPr>
              <w:t xml:space="preserve">200000049042    </w:t>
            </w:r>
          </w:p>
        </w:tc>
        <w:tc>
          <w:tcPr>
            <w:tcW w:w="970"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B428FE0" w14:textId="77777777" w:rsidR="005B18C6" w:rsidRPr="005B18C6" w:rsidRDefault="005B18C6" w:rsidP="005B18C6">
            <w:pPr>
              <w:spacing w:after="0" w:line="240" w:lineRule="auto"/>
              <w:jc w:val="both"/>
              <w:rPr>
                <w:rFonts w:eastAsia="Times New Roman" w:cs="Arial"/>
                <w:color w:val="000000"/>
                <w:sz w:val="18"/>
                <w:szCs w:val="18"/>
                <w:lang w:val="en-US"/>
              </w:rPr>
            </w:pPr>
            <w:r w:rsidRPr="005B18C6">
              <w:rPr>
                <w:rFonts w:eastAsia="Times New Roman" w:cs="Arial"/>
                <w:color w:val="000000"/>
                <w:sz w:val="18"/>
                <w:szCs w:val="18"/>
                <w:lang w:val="en-US"/>
              </w:rPr>
              <w:t xml:space="preserve">2929991    </w:t>
            </w:r>
          </w:p>
        </w:tc>
        <w:tc>
          <w:tcPr>
            <w:tcW w:w="1356" w:type="pct"/>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73966C26" w14:textId="77777777" w:rsidR="005B18C6" w:rsidRPr="005B18C6" w:rsidRDefault="005B18C6" w:rsidP="005B18C6">
            <w:pPr>
              <w:spacing w:after="0" w:line="240" w:lineRule="auto"/>
              <w:jc w:val="both"/>
              <w:rPr>
                <w:rFonts w:eastAsia="Times New Roman" w:cs="Arial"/>
                <w:color w:val="000000"/>
                <w:sz w:val="18"/>
                <w:szCs w:val="18"/>
                <w:lang w:val="en-US"/>
              </w:rPr>
            </w:pPr>
            <w:r w:rsidRPr="005B18C6">
              <w:rPr>
                <w:rFonts w:eastAsia="Times New Roman" w:cs="Arial"/>
                <w:color w:val="000000"/>
                <w:sz w:val="18"/>
                <w:szCs w:val="18"/>
                <w:lang w:val="en-US"/>
              </w:rPr>
              <w:t>HALL</w:t>
            </w:r>
          </w:p>
        </w:tc>
        <w:tc>
          <w:tcPr>
            <w:tcW w:w="758"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CBFDDAC" w14:textId="77777777" w:rsidR="005B18C6" w:rsidRPr="005B18C6" w:rsidRDefault="005B18C6" w:rsidP="005B18C6">
            <w:pPr>
              <w:spacing w:after="0" w:line="240" w:lineRule="auto"/>
              <w:jc w:val="right"/>
              <w:rPr>
                <w:rFonts w:eastAsia="Times New Roman" w:cs="Arial"/>
                <w:color w:val="000000"/>
                <w:sz w:val="18"/>
                <w:szCs w:val="18"/>
                <w:lang w:val="en-US"/>
              </w:rPr>
            </w:pPr>
            <w:r w:rsidRPr="005B18C6">
              <w:rPr>
                <w:rFonts w:eastAsia="Times New Roman" w:cs="Arial"/>
                <w:color w:val="000000"/>
                <w:sz w:val="18"/>
                <w:szCs w:val="18"/>
                <w:lang w:val="en-US"/>
              </w:rPr>
              <w:t xml:space="preserve">                19 335 642</w:t>
            </w:r>
          </w:p>
        </w:tc>
      </w:tr>
      <w:tr w:rsidR="005B18C6" w:rsidRPr="005B18C6" w14:paraId="474BE0D5" w14:textId="77777777" w:rsidTr="005B18C6">
        <w:trPr>
          <w:trHeight w:val="228"/>
        </w:trPr>
        <w:tc>
          <w:tcPr>
            <w:tcW w:w="591" w:type="pct"/>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0C89A3A" w14:textId="77777777" w:rsidR="005B18C6" w:rsidRPr="005B18C6" w:rsidRDefault="005B18C6" w:rsidP="005B18C6">
            <w:pPr>
              <w:spacing w:after="0" w:line="240" w:lineRule="auto"/>
              <w:jc w:val="both"/>
              <w:rPr>
                <w:rFonts w:eastAsia="Times New Roman" w:cs="Arial"/>
                <w:color w:val="000000"/>
                <w:sz w:val="18"/>
                <w:szCs w:val="18"/>
                <w:lang w:val="en-US"/>
              </w:rPr>
            </w:pPr>
            <w:r w:rsidRPr="005B18C6">
              <w:rPr>
                <w:rFonts w:eastAsia="Times New Roman" w:cs="Arial"/>
                <w:color w:val="000000"/>
                <w:sz w:val="18"/>
                <w:szCs w:val="18"/>
                <w:lang w:val="en-US"/>
              </w:rPr>
              <w:t>200000060962</w:t>
            </w:r>
          </w:p>
        </w:tc>
        <w:tc>
          <w:tcPr>
            <w:tcW w:w="591"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AD16F32" w14:textId="77777777" w:rsidR="005B18C6" w:rsidRPr="005B18C6" w:rsidRDefault="005B18C6" w:rsidP="005B18C6">
            <w:pPr>
              <w:spacing w:after="0" w:line="240" w:lineRule="auto"/>
              <w:jc w:val="both"/>
              <w:rPr>
                <w:rFonts w:eastAsia="Times New Roman" w:cs="Arial"/>
                <w:color w:val="000000"/>
                <w:sz w:val="18"/>
                <w:szCs w:val="18"/>
                <w:lang w:val="en-US"/>
              </w:rPr>
            </w:pPr>
            <w:r w:rsidRPr="005B18C6">
              <w:rPr>
                <w:rFonts w:eastAsia="Times New Roman" w:cs="Arial"/>
                <w:color w:val="000000"/>
                <w:sz w:val="18"/>
                <w:szCs w:val="18"/>
                <w:lang w:val="en-US"/>
              </w:rPr>
              <w:t>200000047387</w:t>
            </w:r>
          </w:p>
        </w:tc>
        <w:tc>
          <w:tcPr>
            <w:tcW w:w="735"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FA3BFFB" w14:textId="77777777" w:rsidR="005B18C6" w:rsidRPr="005B18C6" w:rsidRDefault="005B18C6" w:rsidP="005B18C6">
            <w:pPr>
              <w:spacing w:after="0" w:line="240" w:lineRule="auto"/>
              <w:jc w:val="both"/>
              <w:rPr>
                <w:rFonts w:eastAsia="Times New Roman" w:cs="Arial"/>
                <w:color w:val="000000"/>
                <w:sz w:val="18"/>
                <w:szCs w:val="18"/>
                <w:lang w:val="en-US"/>
              </w:rPr>
            </w:pPr>
            <w:r w:rsidRPr="005B18C6">
              <w:rPr>
                <w:rFonts w:eastAsia="Times New Roman" w:cs="Arial"/>
                <w:color w:val="000000"/>
                <w:sz w:val="18"/>
                <w:szCs w:val="18"/>
                <w:lang w:val="en-US"/>
              </w:rPr>
              <w:t xml:space="preserve">200000047387    </w:t>
            </w:r>
          </w:p>
        </w:tc>
        <w:tc>
          <w:tcPr>
            <w:tcW w:w="970"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808F2D3" w14:textId="77777777" w:rsidR="005B18C6" w:rsidRPr="005B18C6" w:rsidRDefault="005B18C6" w:rsidP="005B18C6">
            <w:pPr>
              <w:spacing w:after="0" w:line="240" w:lineRule="auto"/>
              <w:jc w:val="both"/>
              <w:rPr>
                <w:rFonts w:eastAsia="Times New Roman" w:cs="Arial"/>
                <w:color w:val="000000"/>
                <w:sz w:val="18"/>
                <w:szCs w:val="18"/>
                <w:lang w:val="en-US"/>
              </w:rPr>
            </w:pPr>
            <w:r w:rsidRPr="005B18C6">
              <w:rPr>
                <w:rFonts w:eastAsia="Times New Roman" w:cs="Arial"/>
                <w:color w:val="000000"/>
                <w:sz w:val="18"/>
                <w:szCs w:val="18"/>
                <w:lang w:val="en-US"/>
              </w:rPr>
              <w:t xml:space="preserve">1650052    </w:t>
            </w:r>
          </w:p>
        </w:tc>
        <w:tc>
          <w:tcPr>
            <w:tcW w:w="1356" w:type="pct"/>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7A585F0B" w14:textId="77777777" w:rsidR="005B18C6" w:rsidRPr="005B18C6" w:rsidRDefault="005B18C6" w:rsidP="005B18C6">
            <w:pPr>
              <w:spacing w:after="0" w:line="240" w:lineRule="auto"/>
              <w:jc w:val="both"/>
              <w:rPr>
                <w:rFonts w:eastAsia="Times New Roman" w:cs="Arial"/>
                <w:color w:val="000000"/>
                <w:sz w:val="18"/>
                <w:szCs w:val="18"/>
                <w:lang w:val="en-US"/>
              </w:rPr>
            </w:pPr>
            <w:r w:rsidRPr="005B18C6">
              <w:rPr>
                <w:rFonts w:eastAsia="Times New Roman" w:cs="Arial"/>
                <w:color w:val="000000"/>
                <w:sz w:val="18"/>
                <w:szCs w:val="18"/>
                <w:lang w:val="en-US"/>
              </w:rPr>
              <w:t>RESIDENTIAL ACCOMMODATION</w:t>
            </w:r>
          </w:p>
        </w:tc>
        <w:tc>
          <w:tcPr>
            <w:tcW w:w="758"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B431365" w14:textId="77777777" w:rsidR="005B18C6" w:rsidRPr="005B18C6" w:rsidRDefault="005B18C6" w:rsidP="005B18C6">
            <w:pPr>
              <w:spacing w:after="0" w:line="240" w:lineRule="auto"/>
              <w:jc w:val="right"/>
              <w:rPr>
                <w:rFonts w:eastAsia="Times New Roman" w:cs="Arial"/>
                <w:color w:val="000000"/>
                <w:sz w:val="18"/>
                <w:szCs w:val="18"/>
                <w:lang w:val="en-US"/>
              </w:rPr>
            </w:pPr>
            <w:r w:rsidRPr="005B18C6">
              <w:rPr>
                <w:rFonts w:eastAsia="Times New Roman" w:cs="Arial"/>
                <w:color w:val="000000"/>
                <w:sz w:val="18"/>
                <w:szCs w:val="18"/>
                <w:lang w:val="en-US"/>
              </w:rPr>
              <w:t xml:space="preserve">                       99 113</w:t>
            </w:r>
          </w:p>
        </w:tc>
      </w:tr>
      <w:tr w:rsidR="005B18C6" w:rsidRPr="005B18C6" w14:paraId="0A72E83A" w14:textId="77777777" w:rsidTr="005B18C6">
        <w:trPr>
          <w:trHeight w:val="228"/>
        </w:trPr>
        <w:tc>
          <w:tcPr>
            <w:tcW w:w="591" w:type="pct"/>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4FD2EBC" w14:textId="77777777" w:rsidR="005B18C6" w:rsidRPr="005B18C6" w:rsidRDefault="005B18C6" w:rsidP="005B18C6">
            <w:pPr>
              <w:spacing w:after="0" w:line="240" w:lineRule="auto"/>
              <w:jc w:val="both"/>
              <w:rPr>
                <w:rFonts w:eastAsia="Times New Roman" w:cs="Arial"/>
                <w:color w:val="000000"/>
                <w:sz w:val="18"/>
                <w:szCs w:val="18"/>
                <w:lang w:val="en-US"/>
              </w:rPr>
            </w:pPr>
            <w:r w:rsidRPr="005B18C6">
              <w:rPr>
                <w:rFonts w:eastAsia="Times New Roman" w:cs="Arial"/>
                <w:color w:val="000000"/>
                <w:sz w:val="18"/>
                <w:szCs w:val="18"/>
                <w:lang w:val="en-US"/>
              </w:rPr>
              <w:t>200000043649</w:t>
            </w:r>
          </w:p>
        </w:tc>
        <w:tc>
          <w:tcPr>
            <w:tcW w:w="591"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FF6B697" w14:textId="77777777" w:rsidR="005B18C6" w:rsidRPr="005B18C6" w:rsidRDefault="005B18C6" w:rsidP="005B18C6">
            <w:pPr>
              <w:spacing w:after="0" w:line="240" w:lineRule="auto"/>
              <w:jc w:val="both"/>
              <w:rPr>
                <w:rFonts w:eastAsia="Times New Roman" w:cs="Arial"/>
                <w:color w:val="000000"/>
                <w:sz w:val="18"/>
                <w:szCs w:val="18"/>
                <w:lang w:val="en-US"/>
              </w:rPr>
            </w:pPr>
            <w:r w:rsidRPr="005B18C6">
              <w:rPr>
                <w:rFonts w:eastAsia="Times New Roman" w:cs="Arial"/>
                <w:color w:val="000000"/>
                <w:sz w:val="18"/>
                <w:szCs w:val="18"/>
                <w:lang w:val="en-US"/>
              </w:rPr>
              <w:t>100000047559</w:t>
            </w:r>
          </w:p>
        </w:tc>
        <w:tc>
          <w:tcPr>
            <w:tcW w:w="735"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6C7A5F4" w14:textId="77777777" w:rsidR="005B18C6" w:rsidRPr="005B18C6" w:rsidRDefault="005B18C6" w:rsidP="005B18C6">
            <w:pPr>
              <w:spacing w:after="0" w:line="240" w:lineRule="auto"/>
              <w:jc w:val="both"/>
              <w:rPr>
                <w:rFonts w:eastAsia="Times New Roman" w:cs="Arial"/>
                <w:color w:val="000000"/>
                <w:sz w:val="18"/>
                <w:szCs w:val="18"/>
                <w:lang w:val="en-US"/>
              </w:rPr>
            </w:pPr>
            <w:r w:rsidRPr="005B18C6">
              <w:rPr>
                <w:rFonts w:eastAsia="Times New Roman" w:cs="Arial"/>
                <w:color w:val="000000"/>
                <w:sz w:val="18"/>
                <w:szCs w:val="18"/>
                <w:lang w:val="en-US"/>
              </w:rPr>
              <w:t xml:space="preserve">100000047559    </w:t>
            </w:r>
          </w:p>
        </w:tc>
        <w:tc>
          <w:tcPr>
            <w:tcW w:w="970"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4367F71" w14:textId="77777777" w:rsidR="005B18C6" w:rsidRPr="005B18C6" w:rsidRDefault="005B18C6" w:rsidP="005B18C6">
            <w:pPr>
              <w:spacing w:after="0" w:line="240" w:lineRule="auto"/>
              <w:jc w:val="both"/>
              <w:rPr>
                <w:rFonts w:eastAsia="Times New Roman" w:cs="Arial"/>
                <w:color w:val="000000"/>
                <w:sz w:val="18"/>
                <w:szCs w:val="18"/>
                <w:lang w:val="en-US"/>
              </w:rPr>
            </w:pPr>
            <w:r w:rsidRPr="005B18C6">
              <w:rPr>
                <w:rFonts w:eastAsia="Times New Roman" w:cs="Arial"/>
                <w:color w:val="000000"/>
                <w:sz w:val="18"/>
                <w:szCs w:val="18"/>
                <w:lang w:val="en-US"/>
              </w:rPr>
              <w:t xml:space="preserve">0    </w:t>
            </w:r>
          </w:p>
        </w:tc>
        <w:tc>
          <w:tcPr>
            <w:tcW w:w="1356" w:type="pct"/>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19C4115B" w14:textId="77777777" w:rsidR="005B18C6" w:rsidRPr="005B18C6" w:rsidRDefault="005B18C6" w:rsidP="005B18C6">
            <w:pPr>
              <w:spacing w:after="0" w:line="240" w:lineRule="auto"/>
              <w:jc w:val="both"/>
              <w:rPr>
                <w:rFonts w:eastAsia="Times New Roman" w:cs="Arial"/>
                <w:color w:val="000000"/>
                <w:sz w:val="18"/>
                <w:szCs w:val="18"/>
                <w:lang w:val="en-US"/>
              </w:rPr>
            </w:pPr>
            <w:r w:rsidRPr="005B18C6">
              <w:rPr>
                <w:rFonts w:eastAsia="Times New Roman" w:cs="Arial"/>
                <w:color w:val="000000"/>
                <w:sz w:val="18"/>
                <w:szCs w:val="18"/>
                <w:lang w:val="en-US"/>
              </w:rPr>
              <w:t>OFFICE</w:t>
            </w:r>
          </w:p>
        </w:tc>
        <w:tc>
          <w:tcPr>
            <w:tcW w:w="758"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1DA9AD7" w14:textId="77777777" w:rsidR="005B18C6" w:rsidRPr="005B18C6" w:rsidRDefault="005B18C6" w:rsidP="005B18C6">
            <w:pPr>
              <w:spacing w:after="0" w:line="240" w:lineRule="auto"/>
              <w:jc w:val="right"/>
              <w:rPr>
                <w:rFonts w:eastAsia="Times New Roman" w:cs="Arial"/>
                <w:color w:val="000000"/>
                <w:sz w:val="18"/>
                <w:szCs w:val="18"/>
                <w:lang w:val="en-US"/>
              </w:rPr>
            </w:pPr>
            <w:r w:rsidRPr="005B18C6">
              <w:rPr>
                <w:rFonts w:eastAsia="Times New Roman" w:cs="Arial"/>
                <w:color w:val="000000"/>
                <w:sz w:val="18"/>
                <w:szCs w:val="18"/>
                <w:lang w:val="en-US"/>
              </w:rPr>
              <w:t xml:space="preserve">                39 063 552</w:t>
            </w:r>
          </w:p>
        </w:tc>
      </w:tr>
      <w:tr w:rsidR="005B18C6" w:rsidRPr="005B18C6" w14:paraId="7890239D" w14:textId="77777777" w:rsidTr="005B18C6">
        <w:trPr>
          <w:trHeight w:val="228"/>
        </w:trPr>
        <w:tc>
          <w:tcPr>
            <w:tcW w:w="591" w:type="pct"/>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5439C6F" w14:textId="77777777" w:rsidR="005B18C6" w:rsidRPr="005B18C6" w:rsidRDefault="005B18C6" w:rsidP="005B18C6">
            <w:pPr>
              <w:spacing w:after="0" w:line="240" w:lineRule="auto"/>
              <w:jc w:val="both"/>
              <w:rPr>
                <w:rFonts w:eastAsia="Times New Roman" w:cs="Arial"/>
                <w:color w:val="000000"/>
                <w:sz w:val="18"/>
                <w:szCs w:val="18"/>
                <w:lang w:val="en-US"/>
              </w:rPr>
            </w:pPr>
            <w:r w:rsidRPr="005B18C6">
              <w:rPr>
                <w:rFonts w:eastAsia="Times New Roman" w:cs="Arial"/>
                <w:color w:val="000000"/>
                <w:sz w:val="18"/>
                <w:szCs w:val="18"/>
                <w:lang w:val="en-US"/>
              </w:rPr>
              <w:t>200000043650</w:t>
            </w:r>
          </w:p>
        </w:tc>
        <w:tc>
          <w:tcPr>
            <w:tcW w:w="591"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DD54456" w14:textId="77777777" w:rsidR="005B18C6" w:rsidRPr="005B18C6" w:rsidRDefault="005B18C6" w:rsidP="005B18C6">
            <w:pPr>
              <w:spacing w:after="0" w:line="240" w:lineRule="auto"/>
              <w:jc w:val="both"/>
              <w:rPr>
                <w:rFonts w:eastAsia="Times New Roman" w:cs="Arial"/>
                <w:color w:val="000000"/>
                <w:sz w:val="18"/>
                <w:szCs w:val="18"/>
                <w:lang w:val="en-US"/>
              </w:rPr>
            </w:pPr>
            <w:r w:rsidRPr="005B18C6">
              <w:rPr>
                <w:rFonts w:eastAsia="Times New Roman" w:cs="Arial"/>
                <w:color w:val="000000"/>
                <w:sz w:val="18"/>
                <w:szCs w:val="18"/>
                <w:lang w:val="en-US"/>
              </w:rPr>
              <w:t>100000047559</w:t>
            </w:r>
          </w:p>
        </w:tc>
        <w:tc>
          <w:tcPr>
            <w:tcW w:w="735"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9AB7461" w14:textId="77777777" w:rsidR="005B18C6" w:rsidRPr="005B18C6" w:rsidRDefault="005B18C6" w:rsidP="005B18C6">
            <w:pPr>
              <w:spacing w:after="0" w:line="240" w:lineRule="auto"/>
              <w:jc w:val="both"/>
              <w:rPr>
                <w:rFonts w:eastAsia="Times New Roman" w:cs="Arial"/>
                <w:color w:val="000000"/>
                <w:sz w:val="18"/>
                <w:szCs w:val="18"/>
                <w:lang w:val="en-US"/>
              </w:rPr>
            </w:pPr>
            <w:r w:rsidRPr="005B18C6">
              <w:rPr>
                <w:rFonts w:eastAsia="Times New Roman" w:cs="Arial"/>
                <w:color w:val="000000"/>
                <w:sz w:val="18"/>
                <w:szCs w:val="18"/>
                <w:lang w:val="en-US"/>
              </w:rPr>
              <w:t xml:space="preserve">100000047559    </w:t>
            </w:r>
          </w:p>
        </w:tc>
        <w:tc>
          <w:tcPr>
            <w:tcW w:w="970"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19C7E9D" w14:textId="77777777" w:rsidR="005B18C6" w:rsidRPr="005B18C6" w:rsidRDefault="005B18C6" w:rsidP="005B18C6">
            <w:pPr>
              <w:spacing w:after="0" w:line="240" w:lineRule="auto"/>
              <w:jc w:val="both"/>
              <w:rPr>
                <w:rFonts w:eastAsia="Times New Roman" w:cs="Arial"/>
                <w:color w:val="000000"/>
                <w:sz w:val="18"/>
                <w:szCs w:val="18"/>
                <w:lang w:val="en-US"/>
              </w:rPr>
            </w:pPr>
            <w:r w:rsidRPr="005B18C6">
              <w:rPr>
                <w:rFonts w:eastAsia="Times New Roman" w:cs="Arial"/>
                <w:color w:val="000000"/>
                <w:sz w:val="18"/>
                <w:szCs w:val="18"/>
                <w:lang w:val="en-US"/>
              </w:rPr>
              <w:t xml:space="preserve">0    </w:t>
            </w:r>
          </w:p>
        </w:tc>
        <w:tc>
          <w:tcPr>
            <w:tcW w:w="1356" w:type="pct"/>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6BB20A8D" w14:textId="77777777" w:rsidR="005B18C6" w:rsidRPr="005B18C6" w:rsidRDefault="005B18C6" w:rsidP="005B18C6">
            <w:pPr>
              <w:spacing w:after="0" w:line="240" w:lineRule="auto"/>
              <w:jc w:val="both"/>
              <w:rPr>
                <w:rFonts w:eastAsia="Times New Roman" w:cs="Arial"/>
                <w:color w:val="000000"/>
                <w:sz w:val="18"/>
                <w:szCs w:val="18"/>
                <w:lang w:val="en-US"/>
              </w:rPr>
            </w:pPr>
            <w:r w:rsidRPr="005B18C6">
              <w:rPr>
                <w:rFonts w:eastAsia="Times New Roman" w:cs="Arial"/>
                <w:color w:val="000000"/>
                <w:sz w:val="18"/>
                <w:szCs w:val="18"/>
                <w:lang w:val="en-US"/>
              </w:rPr>
              <w:t>OFFICE</w:t>
            </w:r>
          </w:p>
        </w:tc>
        <w:tc>
          <w:tcPr>
            <w:tcW w:w="758"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84BA1EF" w14:textId="77777777" w:rsidR="005B18C6" w:rsidRPr="005B18C6" w:rsidRDefault="005B18C6" w:rsidP="005B18C6">
            <w:pPr>
              <w:spacing w:after="0" w:line="240" w:lineRule="auto"/>
              <w:jc w:val="right"/>
              <w:rPr>
                <w:rFonts w:eastAsia="Times New Roman" w:cs="Arial"/>
                <w:color w:val="000000"/>
                <w:sz w:val="18"/>
                <w:szCs w:val="18"/>
                <w:lang w:val="en-US"/>
              </w:rPr>
            </w:pPr>
            <w:r w:rsidRPr="005B18C6">
              <w:rPr>
                <w:rFonts w:eastAsia="Times New Roman" w:cs="Arial"/>
                <w:color w:val="000000"/>
                <w:sz w:val="18"/>
                <w:szCs w:val="18"/>
                <w:lang w:val="en-US"/>
              </w:rPr>
              <w:t xml:space="preserve">                34 731 702</w:t>
            </w:r>
          </w:p>
        </w:tc>
      </w:tr>
      <w:tr w:rsidR="005B18C6" w:rsidRPr="005B18C6" w14:paraId="73B26A80" w14:textId="77777777" w:rsidTr="005B18C6">
        <w:trPr>
          <w:trHeight w:val="228"/>
        </w:trPr>
        <w:tc>
          <w:tcPr>
            <w:tcW w:w="591" w:type="pct"/>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CB33D6A" w14:textId="77777777" w:rsidR="005B18C6" w:rsidRPr="005B18C6" w:rsidRDefault="005B18C6" w:rsidP="005B18C6">
            <w:pPr>
              <w:spacing w:after="0" w:line="240" w:lineRule="auto"/>
              <w:jc w:val="both"/>
              <w:rPr>
                <w:rFonts w:eastAsia="Times New Roman" w:cs="Arial"/>
                <w:color w:val="000000"/>
                <w:sz w:val="18"/>
                <w:szCs w:val="18"/>
                <w:lang w:val="en-US"/>
              </w:rPr>
            </w:pPr>
            <w:r w:rsidRPr="005B18C6">
              <w:rPr>
                <w:rFonts w:eastAsia="Times New Roman" w:cs="Arial"/>
                <w:color w:val="000000"/>
                <w:sz w:val="18"/>
                <w:szCs w:val="18"/>
                <w:lang w:val="en-US"/>
              </w:rPr>
              <w:t>200000026782</w:t>
            </w:r>
          </w:p>
        </w:tc>
        <w:tc>
          <w:tcPr>
            <w:tcW w:w="591"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347DD42" w14:textId="77777777" w:rsidR="005B18C6" w:rsidRPr="005B18C6" w:rsidRDefault="005B18C6" w:rsidP="005B18C6">
            <w:pPr>
              <w:spacing w:after="0" w:line="240" w:lineRule="auto"/>
              <w:jc w:val="both"/>
              <w:rPr>
                <w:rFonts w:eastAsia="Times New Roman" w:cs="Arial"/>
                <w:color w:val="000000"/>
                <w:sz w:val="18"/>
                <w:szCs w:val="18"/>
                <w:lang w:val="en-US"/>
              </w:rPr>
            </w:pPr>
            <w:r w:rsidRPr="005B18C6">
              <w:rPr>
                <w:rFonts w:eastAsia="Times New Roman" w:cs="Arial"/>
                <w:color w:val="000000"/>
                <w:sz w:val="18"/>
                <w:szCs w:val="18"/>
                <w:lang w:val="en-US"/>
              </w:rPr>
              <w:t>100000046705</w:t>
            </w:r>
          </w:p>
        </w:tc>
        <w:tc>
          <w:tcPr>
            <w:tcW w:w="735"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6FFE6F9" w14:textId="77777777" w:rsidR="005B18C6" w:rsidRPr="005B18C6" w:rsidRDefault="005B18C6" w:rsidP="005B18C6">
            <w:pPr>
              <w:spacing w:after="0" w:line="240" w:lineRule="auto"/>
              <w:jc w:val="both"/>
              <w:rPr>
                <w:rFonts w:eastAsia="Times New Roman" w:cs="Arial"/>
                <w:color w:val="000000"/>
                <w:sz w:val="18"/>
                <w:szCs w:val="18"/>
                <w:lang w:val="en-US"/>
              </w:rPr>
            </w:pPr>
            <w:r w:rsidRPr="005B18C6">
              <w:rPr>
                <w:rFonts w:eastAsia="Times New Roman" w:cs="Arial"/>
                <w:color w:val="000000"/>
                <w:sz w:val="18"/>
                <w:szCs w:val="18"/>
                <w:lang w:val="en-US"/>
              </w:rPr>
              <w:t xml:space="preserve">100000046705    </w:t>
            </w:r>
          </w:p>
        </w:tc>
        <w:tc>
          <w:tcPr>
            <w:tcW w:w="970"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4CA88F" w14:textId="77777777" w:rsidR="005B18C6" w:rsidRPr="005B18C6" w:rsidRDefault="005B18C6" w:rsidP="005B18C6">
            <w:pPr>
              <w:spacing w:after="0" w:line="240" w:lineRule="auto"/>
              <w:jc w:val="both"/>
              <w:rPr>
                <w:rFonts w:eastAsia="Times New Roman" w:cs="Arial"/>
                <w:color w:val="000000"/>
                <w:sz w:val="18"/>
                <w:szCs w:val="18"/>
                <w:lang w:val="en-US"/>
              </w:rPr>
            </w:pPr>
            <w:r w:rsidRPr="005B18C6">
              <w:rPr>
                <w:rFonts w:eastAsia="Times New Roman" w:cs="Arial"/>
                <w:color w:val="000000"/>
                <w:sz w:val="18"/>
                <w:szCs w:val="18"/>
                <w:lang w:val="en-US"/>
              </w:rPr>
              <w:t xml:space="preserve">266518    </w:t>
            </w:r>
          </w:p>
        </w:tc>
        <w:tc>
          <w:tcPr>
            <w:tcW w:w="1356" w:type="pct"/>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31EB6871" w14:textId="77777777" w:rsidR="005B18C6" w:rsidRPr="005B18C6" w:rsidRDefault="005B18C6" w:rsidP="005B18C6">
            <w:pPr>
              <w:spacing w:after="0" w:line="240" w:lineRule="auto"/>
              <w:jc w:val="both"/>
              <w:rPr>
                <w:rFonts w:eastAsia="Times New Roman" w:cs="Arial"/>
                <w:color w:val="000000"/>
                <w:sz w:val="18"/>
                <w:szCs w:val="18"/>
                <w:lang w:val="en-US"/>
              </w:rPr>
            </w:pPr>
            <w:r w:rsidRPr="005B18C6">
              <w:rPr>
                <w:rFonts w:eastAsia="Times New Roman" w:cs="Arial"/>
                <w:color w:val="000000"/>
                <w:sz w:val="18"/>
                <w:szCs w:val="18"/>
                <w:lang w:val="en-US"/>
              </w:rPr>
              <w:t>OFFICE</w:t>
            </w:r>
          </w:p>
        </w:tc>
        <w:tc>
          <w:tcPr>
            <w:tcW w:w="758"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F127F82" w14:textId="77777777" w:rsidR="005B18C6" w:rsidRPr="005B18C6" w:rsidRDefault="005B18C6" w:rsidP="005B18C6">
            <w:pPr>
              <w:spacing w:after="0" w:line="240" w:lineRule="auto"/>
              <w:jc w:val="right"/>
              <w:rPr>
                <w:rFonts w:eastAsia="Times New Roman" w:cs="Arial"/>
                <w:color w:val="000000"/>
                <w:sz w:val="18"/>
                <w:szCs w:val="18"/>
                <w:lang w:val="en-US"/>
              </w:rPr>
            </w:pPr>
            <w:r w:rsidRPr="005B18C6">
              <w:rPr>
                <w:rFonts w:eastAsia="Times New Roman" w:cs="Arial"/>
                <w:color w:val="000000"/>
                <w:sz w:val="18"/>
                <w:szCs w:val="18"/>
                <w:lang w:val="en-US"/>
              </w:rPr>
              <w:t xml:space="preserve">                  3 328 057 </w:t>
            </w:r>
          </w:p>
        </w:tc>
      </w:tr>
      <w:tr w:rsidR="005B18C6" w:rsidRPr="005B18C6" w14:paraId="73880719" w14:textId="77777777" w:rsidTr="005B18C6">
        <w:trPr>
          <w:trHeight w:val="240"/>
        </w:trPr>
        <w:tc>
          <w:tcPr>
            <w:tcW w:w="4242" w:type="pct"/>
            <w:gridSpan w:val="5"/>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ACAD42" w14:textId="77777777" w:rsidR="005B18C6" w:rsidRPr="005B18C6" w:rsidRDefault="005B18C6" w:rsidP="005B18C6">
            <w:pPr>
              <w:spacing w:after="0" w:line="240" w:lineRule="auto"/>
              <w:jc w:val="both"/>
              <w:rPr>
                <w:rFonts w:eastAsia="Times New Roman" w:cs="Arial"/>
                <w:b/>
                <w:bCs/>
                <w:color w:val="000000"/>
                <w:sz w:val="18"/>
                <w:szCs w:val="18"/>
                <w:lang w:val="en-US"/>
              </w:rPr>
            </w:pPr>
            <w:r w:rsidRPr="005B18C6">
              <w:rPr>
                <w:rFonts w:eastAsia="Times New Roman" w:cs="Arial"/>
                <w:b/>
                <w:bCs/>
                <w:color w:val="000000"/>
                <w:sz w:val="18"/>
                <w:szCs w:val="18"/>
                <w:lang w:val="en-US"/>
              </w:rPr>
              <w:t>Total</w:t>
            </w:r>
          </w:p>
        </w:tc>
        <w:tc>
          <w:tcPr>
            <w:tcW w:w="758"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17F8116" w14:textId="77777777" w:rsidR="005B18C6" w:rsidRPr="005B18C6" w:rsidRDefault="005B18C6" w:rsidP="005B18C6">
            <w:pPr>
              <w:spacing w:after="0" w:line="240" w:lineRule="auto"/>
              <w:jc w:val="right"/>
              <w:rPr>
                <w:rFonts w:eastAsia="Times New Roman" w:cs="Arial"/>
                <w:b/>
                <w:bCs/>
                <w:color w:val="000000"/>
                <w:sz w:val="18"/>
                <w:szCs w:val="18"/>
                <w:lang w:val="en-US"/>
              </w:rPr>
            </w:pPr>
            <w:r w:rsidRPr="005B18C6">
              <w:rPr>
                <w:rFonts w:eastAsia="Times New Roman" w:cs="Arial"/>
                <w:b/>
                <w:bCs/>
                <w:color w:val="000000"/>
                <w:sz w:val="18"/>
                <w:szCs w:val="18"/>
                <w:lang w:val="en-US"/>
              </w:rPr>
              <w:t xml:space="preserve">              113 690 009</w:t>
            </w:r>
          </w:p>
        </w:tc>
      </w:tr>
    </w:tbl>
    <w:p w14:paraId="44854FAE" w14:textId="77777777" w:rsidR="005B18C6" w:rsidRPr="005B18C6" w:rsidRDefault="005B18C6" w:rsidP="005B18C6">
      <w:pPr>
        <w:tabs>
          <w:tab w:val="left" w:pos="5148"/>
        </w:tabs>
        <w:spacing w:after="0" w:line="240" w:lineRule="auto"/>
        <w:jc w:val="both"/>
        <w:rPr>
          <w:rFonts w:eastAsia="Times New Roman" w:cs="Arial"/>
          <w:lang w:val="en-US"/>
        </w:rPr>
      </w:pPr>
    </w:p>
    <w:p w14:paraId="494E9AF4" w14:textId="77777777" w:rsidR="005B18C6" w:rsidRPr="005B18C6" w:rsidRDefault="005B18C6" w:rsidP="005B18C6">
      <w:pPr>
        <w:tabs>
          <w:tab w:val="left" w:pos="5148"/>
        </w:tabs>
        <w:spacing w:after="0" w:line="240" w:lineRule="auto"/>
        <w:jc w:val="both"/>
        <w:rPr>
          <w:rFonts w:eastAsia="Times New Roman" w:cs="Arial"/>
          <w:b/>
          <w:lang w:val="en-US"/>
        </w:rPr>
      </w:pPr>
      <w:r w:rsidRPr="005B18C6">
        <w:rPr>
          <w:rFonts w:eastAsia="Times New Roman" w:cs="Arial"/>
          <w:b/>
          <w:lang w:val="en-US"/>
        </w:rPr>
        <w:t>PPE - DoD</w:t>
      </w:r>
    </w:p>
    <w:tbl>
      <w:tblPr>
        <w:tblW w:w="5000" w:type="pct"/>
        <w:tblLook w:val="04A0" w:firstRow="1" w:lastRow="0" w:firstColumn="1" w:lastColumn="0" w:noHBand="0" w:noVBand="1"/>
      </w:tblPr>
      <w:tblGrid>
        <w:gridCol w:w="1721"/>
        <w:gridCol w:w="1721"/>
        <w:gridCol w:w="2141"/>
        <w:gridCol w:w="2825"/>
        <w:gridCol w:w="3949"/>
        <w:gridCol w:w="2205"/>
      </w:tblGrid>
      <w:tr w:rsidR="005B18C6" w:rsidRPr="005B18C6" w14:paraId="4C1D62B3" w14:textId="77777777" w:rsidTr="005B18C6">
        <w:trPr>
          <w:trHeight w:val="480"/>
        </w:trPr>
        <w:tc>
          <w:tcPr>
            <w:tcW w:w="591" w:type="pct"/>
            <w:tcBorders>
              <w:top w:val="single" w:sz="4" w:space="0" w:color="auto"/>
              <w:left w:val="single" w:sz="4" w:space="0" w:color="auto"/>
              <w:bottom w:val="nil"/>
              <w:right w:val="single" w:sz="4" w:space="0" w:color="auto"/>
            </w:tcBorders>
            <w:shd w:val="clear" w:color="000000" w:fill="BFBFBF"/>
            <w:vAlign w:val="center"/>
            <w:hideMark/>
          </w:tcPr>
          <w:p w14:paraId="679B6D30" w14:textId="77777777" w:rsidR="005B18C6" w:rsidRPr="005B18C6" w:rsidRDefault="005B18C6" w:rsidP="005B18C6">
            <w:pPr>
              <w:spacing w:after="0" w:line="240" w:lineRule="auto"/>
              <w:jc w:val="center"/>
              <w:rPr>
                <w:rFonts w:eastAsia="Times New Roman" w:cs="Arial"/>
                <w:b/>
                <w:bCs/>
                <w:sz w:val="18"/>
                <w:szCs w:val="18"/>
                <w:lang w:eastAsia="en-ZA"/>
              </w:rPr>
            </w:pPr>
            <w:r w:rsidRPr="005B18C6">
              <w:rPr>
                <w:rFonts w:eastAsia="Times New Roman" w:cs="Arial"/>
                <w:b/>
                <w:bCs/>
                <w:sz w:val="18"/>
                <w:szCs w:val="18"/>
                <w:lang w:eastAsia="en-ZA"/>
              </w:rPr>
              <w:t>Building Id</w:t>
            </w:r>
          </w:p>
        </w:tc>
        <w:tc>
          <w:tcPr>
            <w:tcW w:w="591" w:type="pct"/>
            <w:tcBorders>
              <w:top w:val="single" w:sz="4" w:space="0" w:color="auto"/>
              <w:left w:val="nil"/>
              <w:bottom w:val="nil"/>
              <w:right w:val="single" w:sz="4" w:space="0" w:color="auto"/>
            </w:tcBorders>
            <w:shd w:val="clear" w:color="000000" w:fill="BFBFBF"/>
            <w:vAlign w:val="center"/>
            <w:hideMark/>
          </w:tcPr>
          <w:p w14:paraId="50B8AF84" w14:textId="77777777" w:rsidR="005B18C6" w:rsidRPr="005B18C6" w:rsidRDefault="005B18C6" w:rsidP="005B18C6">
            <w:pPr>
              <w:spacing w:after="0" w:line="240" w:lineRule="auto"/>
              <w:jc w:val="center"/>
              <w:rPr>
                <w:rFonts w:eastAsia="Times New Roman" w:cs="Arial"/>
                <w:b/>
                <w:bCs/>
                <w:sz w:val="18"/>
                <w:szCs w:val="18"/>
                <w:lang w:eastAsia="en-ZA"/>
              </w:rPr>
            </w:pPr>
            <w:r w:rsidRPr="005B18C6">
              <w:rPr>
                <w:rFonts w:eastAsia="Times New Roman" w:cs="Arial"/>
                <w:b/>
                <w:bCs/>
                <w:sz w:val="18"/>
                <w:szCs w:val="18"/>
                <w:lang w:eastAsia="en-ZA"/>
              </w:rPr>
              <w:t>Site ID</w:t>
            </w:r>
          </w:p>
        </w:tc>
        <w:tc>
          <w:tcPr>
            <w:tcW w:w="735" w:type="pct"/>
            <w:tcBorders>
              <w:top w:val="single" w:sz="4" w:space="0" w:color="auto"/>
              <w:left w:val="nil"/>
              <w:bottom w:val="nil"/>
              <w:right w:val="single" w:sz="4" w:space="0" w:color="auto"/>
            </w:tcBorders>
            <w:shd w:val="clear" w:color="000000" w:fill="BFBFBF"/>
            <w:vAlign w:val="center"/>
            <w:hideMark/>
          </w:tcPr>
          <w:p w14:paraId="58323611" w14:textId="77777777" w:rsidR="005B18C6" w:rsidRPr="005B18C6" w:rsidRDefault="005B18C6" w:rsidP="005B18C6">
            <w:pPr>
              <w:spacing w:after="0" w:line="240" w:lineRule="auto"/>
              <w:jc w:val="center"/>
              <w:rPr>
                <w:rFonts w:eastAsia="Times New Roman" w:cs="Arial"/>
                <w:b/>
                <w:bCs/>
                <w:sz w:val="18"/>
                <w:szCs w:val="18"/>
                <w:lang w:eastAsia="en-ZA"/>
              </w:rPr>
            </w:pPr>
            <w:r w:rsidRPr="005B18C6">
              <w:rPr>
                <w:rFonts w:eastAsia="Times New Roman" w:cs="Arial"/>
                <w:b/>
                <w:bCs/>
                <w:sz w:val="18"/>
                <w:szCs w:val="18"/>
                <w:lang w:eastAsia="en-ZA"/>
              </w:rPr>
              <w:t>Site ID for FV pop</w:t>
            </w:r>
          </w:p>
        </w:tc>
        <w:tc>
          <w:tcPr>
            <w:tcW w:w="970" w:type="pct"/>
            <w:tcBorders>
              <w:top w:val="single" w:sz="4" w:space="0" w:color="auto"/>
              <w:left w:val="nil"/>
              <w:bottom w:val="nil"/>
              <w:right w:val="single" w:sz="4" w:space="0" w:color="auto"/>
            </w:tcBorders>
            <w:shd w:val="clear" w:color="000000" w:fill="BFBFBF"/>
            <w:vAlign w:val="center"/>
            <w:hideMark/>
          </w:tcPr>
          <w:p w14:paraId="1950FF39" w14:textId="77777777" w:rsidR="005B18C6" w:rsidRPr="005B18C6" w:rsidRDefault="005B18C6" w:rsidP="005B18C6">
            <w:pPr>
              <w:spacing w:after="0" w:line="240" w:lineRule="auto"/>
              <w:jc w:val="center"/>
              <w:rPr>
                <w:rFonts w:eastAsia="Times New Roman" w:cs="Arial"/>
                <w:b/>
                <w:bCs/>
                <w:sz w:val="18"/>
                <w:szCs w:val="18"/>
                <w:lang w:eastAsia="en-ZA"/>
              </w:rPr>
            </w:pPr>
            <w:r w:rsidRPr="005B18C6">
              <w:rPr>
                <w:rFonts w:eastAsia="Times New Roman" w:cs="Arial"/>
                <w:b/>
                <w:bCs/>
                <w:sz w:val="18"/>
                <w:szCs w:val="18"/>
                <w:lang w:eastAsia="en-ZA"/>
              </w:rPr>
              <w:t>Unique prop code of land parcel/site</w:t>
            </w:r>
          </w:p>
        </w:tc>
        <w:tc>
          <w:tcPr>
            <w:tcW w:w="1356" w:type="pct"/>
            <w:tcBorders>
              <w:top w:val="single" w:sz="4" w:space="0" w:color="auto"/>
              <w:left w:val="nil"/>
              <w:bottom w:val="nil"/>
              <w:right w:val="single" w:sz="4" w:space="0" w:color="auto"/>
            </w:tcBorders>
            <w:shd w:val="clear" w:color="000000" w:fill="BFBFBF"/>
            <w:vAlign w:val="center"/>
            <w:hideMark/>
          </w:tcPr>
          <w:p w14:paraId="535BE767" w14:textId="77777777" w:rsidR="005B18C6" w:rsidRPr="005B18C6" w:rsidRDefault="005B18C6" w:rsidP="005B18C6">
            <w:pPr>
              <w:spacing w:after="0" w:line="240" w:lineRule="auto"/>
              <w:jc w:val="center"/>
              <w:rPr>
                <w:rFonts w:eastAsia="Times New Roman" w:cs="Arial"/>
                <w:b/>
                <w:bCs/>
                <w:sz w:val="18"/>
                <w:szCs w:val="18"/>
                <w:lang w:eastAsia="en-ZA"/>
              </w:rPr>
            </w:pPr>
            <w:r w:rsidRPr="005B18C6">
              <w:rPr>
                <w:rFonts w:eastAsia="Times New Roman" w:cs="Arial"/>
                <w:b/>
                <w:bCs/>
                <w:sz w:val="18"/>
                <w:szCs w:val="18"/>
                <w:lang w:eastAsia="en-ZA"/>
              </w:rPr>
              <w:t>Accommodation type</w:t>
            </w:r>
          </w:p>
        </w:tc>
        <w:tc>
          <w:tcPr>
            <w:tcW w:w="758" w:type="pct"/>
            <w:tcBorders>
              <w:top w:val="single" w:sz="4" w:space="0" w:color="auto"/>
              <w:left w:val="nil"/>
              <w:bottom w:val="single" w:sz="4" w:space="0" w:color="auto"/>
              <w:right w:val="single" w:sz="4" w:space="0" w:color="auto"/>
            </w:tcBorders>
            <w:shd w:val="clear" w:color="000000" w:fill="BFBFBF"/>
            <w:vAlign w:val="center"/>
            <w:hideMark/>
          </w:tcPr>
          <w:p w14:paraId="07C92F04" w14:textId="77777777" w:rsidR="005B18C6" w:rsidRPr="005B18C6" w:rsidRDefault="005B18C6" w:rsidP="005B18C6">
            <w:pPr>
              <w:spacing w:after="0" w:line="240" w:lineRule="auto"/>
              <w:jc w:val="center"/>
              <w:rPr>
                <w:rFonts w:eastAsia="Times New Roman" w:cs="Arial"/>
                <w:b/>
                <w:bCs/>
                <w:sz w:val="18"/>
                <w:szCs w:val="18"/>
                <w:lang w:eastAsia="en-ZA"/>
              </w:rPr>
            </w:pPr>
            <w:r w:rsidRPr="005B18C6">
              <w:rPr>
                <w:rFonts w:eastAsia="Times New Roman" w:cs="Arial"/>
                <w:b/>
                <w:bCs/>
                <w:sz w:val="18"/>
                <w:szCs w:val="18"/>
                <w:lang w:eastAsia="en-ZA"/>
              </w:rPr>
              <w:t>Carrying Value as at 31 March 2020</w:t>
            </w:r>
          </w:p>
        </w:tc>
      </w:tr>
      <w:tr w:rsidR="005B18C6" w:rsidRPr="005B18C6" w14:paraId="08CA362E" w14:textId="77777777" w:rsidTr="005B18C6">
        <w:trPr>
          <w:trHeight w:val="240"/>
        </w:trPr>
        <w:tc>
          <w:tcPr>
            <w:tcW w:w="59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605A5A"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DODBLD34399</w:t>
            </w:r>
          </w:p>
        </w:tc>
        <w:tc>
          <w:tcPr>
            <w:tcW w:w="591" w:type="pct"/>
            <w:tcBorders>
              <w:top w:val="single" w:sz="4" w:space="0" w:color="auto"/>
              <w:left w:val="nil"/>
              <w:bottom w:val="single" w:sz="4" w:space="0" w:color="auto"/>
              <w:right w:val="single" w:sz="4" w:space="0" w:color="auto"/>
            </w:tcBorders>
            <w:shd w:val="clear" w:color="auto" w:fill="auto"/>
            <w:noWrap/>
            <w:vAlign w:val="bottom"/>
            <w:hideMark/>
          </w:tcPr>
          <w:p w14:paraId="7176E2B1" w14:textId="77777777" w:rsidR="005B18C6" w:rsidRPr="005B18C6" w:rsidRDefault="005B18C6" w:rsidP="005B18C6">
            <w:pPr>
              <w:spacing w:after="0" w:line="240" w:lineRule="auto"/>
              <w:jc w:val="center"/>
              <w:rPr>
                <w:rFonts w:eastAsia="Times New Roman" w:cs="Arial"/>
                <w:color w:val="000000"/>
                <w:sz w:val="18"/>
                <w:szCs w:val="18"/>
                <w:lang w:eastAsia="en-ZA"/>
              </w:rPr>
            </w:pPr>
            <w:r w:rsidRPr="005B18C6">
              <w:rPr>
                <w:rFonts w:eastAsia="Times New Roman" w:cs="Arial"/>
                <w:color w:val="000000"/>
                <w:sz w:val="18"/>
                <w:szCs w:val="18"/>
                <w:lang w:eastAsia="en-ZA"/>
              </w:rPr>
              <w:t>N/A</w:t>
            </w:r>
          </w:p>
        </w:tc>
        <w:tc>
          <w:tcPr>
            <w:tcW w:w="735" w:type="pct"/>
            <w:tcBorders>
              <w:top w:val="single" w:sz="4" w:space="0" w:color="auto"/>
              <w:left w:val="nil"/>
              <w:bottom w:val="single" w:sz="4" w:space="0" w:color="auto"/>
              <w:right w:val="single" w:sz="4" w:space="0" w:color="auto"/>
            </w:tcBorders>
            <w:shd w:val="clear" w:color="auto" w:fill="auto"/>
            <w:noWrap/>
            <w:vAlign w:val="bottom"/>
            <w:hideMark/>
          </w:tcPr>
          <w:p w14:paraId="78E3A2BF" w14:textId="77777777" w:rsidR="005B18C6" w:rsidRPr="005B18C6" w:rsidRDefault="005B18C6" w:rsidP="005B18C6">
            <w:pPr>
              <w:spacing w:after="0" w:line="240" w:lineRule="auto"/>
              <w:jc w:val="center"/>
              <w:rPr>
                <w:rFonts w:eastAsia="Times New Roman" w:cs="Arial"/>
                <w:color w:val="000000"/>
                <w:sz w:val="18"/>
                <w:szCs w:val="18"/>
                <w:lang w:eastAsia="en-ZA"/>
              </w:rPr>
            </w:pPr>
            <w:r w:rsidRPr="005B18C6">
              <w:rPr>
                <w:rFonts w:eastAsia="Times New Roman" w:cs="Arial"/>
                <w:color w:val="000000"/>
                <w:sz w:val="18"/>
                <w:szCs w:val="18"/>
                <w:lang w:eastAsia="en-ZA"/>
              </w:rPr>
              <w:t>N/A</w:t>
            </w:r>
          </w:p>
        </w:tc>
        <w:tc>
          <w:tcPr>
            <w:tcW w:w="970" w:type="pct"/>
            <w:tcBorders>
              <w:top w:val="single" w:sz="4" w:space="0" w:color="auto"/>
              <w:left w:val="nil"/>
              <w:bottom w:val="single" w:sz="4" w:space="0" w:color="auto"/>
              <w:right w:val="single" w:sz="4" w:space="0" w:color="auto"/>
            </w:tcBorders>
            <w:shd w:val="clear" w:color="auto" w:fill="auto"/>
            <w:noWrap/>
            <w:vAlign w:val="bottom"/>
            <w:hideMark/>
          </w:tcPr>
          <w:p w14:paraId="4FE782BB" w14:textId="77777777" w:rsidR="005B18C6" w:rsidRPr="005B18C6" w:rsidRDefault="005B18C6" w:rsidP="005B18C6">
            <w:pPr>
              <w:spacing w:after="0" w:line="240" w:lineRule="auto"/>
              <w:jc w:val="center"/>
              <w:rPr>
                <w:rFonts w:eastAsia="Times New Roman" w:cs="Arial"/>
                <w:color w:val="000000"/>
                <w:sz w:val="18"/>
                <w:szCs w:val="18"/>
                <w:lang w:eastAsia="en-ZA"/>
              </w:rPr>
            </w:pPr>
            <w:r w:rsidRPr="005B18C6">
              <w:rPr>
                <w:rFonts w:eastAsia="Times New Roman" w:cs="Arial"/>
                <w:color w:val="000000"/>
                <w:sz w:val="18"/>
                <w:szCs w:val="18"/>
                <w:lang w:eastAsia="en-ZA"/>
              </w:rPr>
              <w:t>N/A</w:t>
            </w:r>
          </w:p>
        </w:tc>
        <w:tc>
          <w:tcPr>
            <w:tcW w:w="1356" w:type="pct"/>
            <w:tcBorders>
              <w:top w:val="single" w:sz="4" w:space="0" w:color="auto"/>
              <w:left w:val="nil"/>
              <w:bottom w:val="single" w:sz="4" w:space="0" w:color="auto"/>
              <w:right w:val="single" w:sz="4" w:space="0" w:color="auto"/>
            </w:tcBorders>
            <w:shd w:val="clear" w:color="auto" w:fill="auto"/>
            <w:noWrap/>
            <w:vAlign w:val="bottom"/>
            <w:hideMark/>
          </w:tcPr>
          <w:p w14:paraId="7F8F17D2"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HOUSE</w:t>
            </w:r>
          </w:p>
        </w:tc>
        <w:tc>
          <w:tcPr>
            <w:tcW w:w="758" w:type="pct"/>
            <w:tcBorders>
              <w:top w:val="nil"/>
              <w:left w:val="nil"/>
              <w:bottom w:val="single" w:sz="4" w:space="0" w:color="auto"/>
              <w:right w:val="single" w:sz="4" w:space="0" w:color="auto"/>
            </w:tcBorders>
            <w:shd w:val="clear" w:color="auto" w:fill="auto"/>
            <w:noWrap/>
            <w:vAlign w:val="bottom"/>
            <w:hideMark/>
          </w:tcPr>
          <w:p w14:paraId="2F91D5F7"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6 222 413</w:t>
            </w:r>
          </w:p>
        </w:tc>
      </w:tr>
      <w:tr w:rsidR="005B18C6" w:rsidRPr="005B18C6" w14:paraId="3E412009" w14:textId="77777777" w:rsidTr="005B18C6">
        <w:trPr>
          <w:trHeight w:val="240"/>
        </w:trPr>
        <w:tc>
          <w:tcPr>
            <w:tcW w:w="591" w:type="pct"/>
            <w:tcBorders>
              <w:top w:val="nil"/>
              <w:left w:val="single" w:sz="4" w:space="0" w:color="auto"/>
              <w:bottom w:val="single" w:sz="4" w:space="0" w:color="auto"/>
              <w:right w:val="single" w:sz="4" w:space="0" w:color="auto"/>
            </w:tcBorders>
            <w:shd w:val="clear" w:color="auto" w:fill="auto"/>
            <w:noWrap/>
            <w:vAlign w:val="bottom"/>
            <w:hideMark/>
          </w:tcPr>
          <w:p w14:paraId="508D4732"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DODBLD43962</w:t>
            </w:r>
          </w:p>
        </w:tc>
        <w:tc>
          <w:tcPr>
            <w:tcW w:w="591" w:type="pct"/>
            <w:tcBorders>
              <w:top w:val="nil"/>
              <w:left w:val="nil"/>
              <w:bottom w:val="single" w:sz="4" w:space="0" w:color="auto"/>
              <w:right w:val="single" w:sz="4" w:space="0" w:color="auto"/>
            </w:tcBorders>
            <w:shd w:val="clear" w:color="auto" w:fill="auto"/>
            <w:noWrap/>
            <w:vAlign w:val="bottom"/>
            <w:hideMark/>
          </w:tcPr>
          <w:p w14:paraId="56F123C0" w14:textId="77777777" w:rsidR="005B18C6" w:rsidRPr="005B18C6" w:rsidRDefault="005B18C6" w:rsidP="005B18C6">
            <w:pPr>
              <w:spacing w:after="0" w:line="240" w:lineRule="auto"/>
              <w:jc w:val="center"/>
              <w:rPr>
                <w:rFonts w:eastAsia="Times New Roman" w:cs="Arial"/>
                <w:color w:val="000000"/>
                <w:sz w:val="18"/>
                <w:szCs w:val="18"/>
                <w:lang w:eastAsia="en-ZA"/>
              </w:rPr>
            </w:pPr>
            <w:r w:rsidRPr="005B18C6">
              <w:rPr>
                <w:rFonts w:eastAsia="Times New Roman" w:cs="Arial"/>
                <w:color w:val="000000"/>
                <w:sz w:val="18"/>
                <w:szCs w:val="18"/>
                <w:lang w:eastAsia="en-ZA"/>
              </w:rPr>
              <w:t>N/A</w:t>
            </w:r>
          </w:p>
        </w:tc>
        <w:tc>
          <w:tcPr>
            <w:tcW w:w="735" w:type="pct"/>
            <w:tcBorders>
              <w:top w:val="nil"/>
              <w:left w:val="nil"/>
              <w:bottom w:val="single" w:sz="4" w:space="0" w:color="auto"/>
              <w:right w:val="single" w:sz="4" w:space="0" w:color="auto"/>
            </w:tcBorders>
            <w:shd w:val="clear" w:color="auto" w:fill="auto"/>
            <w:noWrap/>
            <w:vAlign w:val="bottom"/>
            <w:hideMark/>
          </w:tcPr>
          <w:p w14:paraId="7BF56DBD" w14:textId="77777777" w:rsidR="005B18C6" w:rsidRPr="005B18C6" w:rsidRDefault="005B18C6" w:rsidP="005B18C6">
            <w:pPr>
              <w:spacing w:after="0" w:line="240" w:lineRule="auto"/>
              <w:jc w:val="center"/>
              <w:rPr>
                <w:rFonts w:eastAsia="Times New Roman" w:cs="Arial"/>
                <w:color w:val="000000"/>
                <w:sz w:val="18"/>
                <w:szCs w:val="18"/>
                <w:lang w:eastAsia="en-ZA"/>
              </w:rPr>
            </w:pPr>
            <w:r w:rsidRPr="005B18C6">
              <w:rPr>
                <w:rFonts w:eastAsia="Times New Roman" w:cs="Arial"/>
                <w:color w:val="000000"/>
                <w:sz w:val="18"/>
                <w:szCs w:val="18"/>
                <w:lang w:eastAsia="en-ZA"/>
              </w:rPr>
              <w:t>N/A</w:t>
            </w:r>
          </w:p>
        </w:tc>
        <w:tc>
          <w:tcPr>
            <w:tcW w:w="970" w:type="pct"/>
            <w:tcBorders>
              <w:top w:val="nil"/>
              <w:left w:val="nil"/>
              <w:bottom w:val="single" w:sz="4" w:space="0" w:color="auto"/>
              <w:right w:val="single" w:sz="4" w:space="0" w:color="auto"/>
            </w:tcBorders>
            <w:shd w:val="clear" w:color="auto" w:fill="auto"/>
            <w:noWrap/>
            <w:vAlign w:val="bottom"/>
            <w:hideMark/>
          </w:tcPr>
          <w:p w14:paraId="117FE892" w14:textId="77777777" w:rsidR="005B18C6" w:rsidRPr="005B18C6" w:rsidRDefault="005B18C6" w:rsidP="005B18C6">
            <w:pPr>
              <w:spacing w:after="0" w:line="240" w:lineRule="auto"/>
              <w:jc w:val="center"/>
              <w:rPr>
                <w:rFonts w:eastAsia="Times New Roman" w:cs="Arial"/>
                <w:color w:val="000000"/>
                <w:sz w:val="18"/>
                <w:szCs w:val="18"/>
                <w:lang w:eastAsia="en-ZA"/>
              </w:rPr>
            </w:pPr>
            <w:r w:rsidRPr="005B18C6">
              <w:rPr>
                <w:rFonts w:eastAsia="Times New Roman" w:cs="Arial"/>
                <w:color w:val="000000"/>
                <w:sz w:val="18"/>
                <w:szCs w:val="18"/>
                <w:lang w:eastAsia="en-ZA"/>
              </w:rPr>
              <w:t>N/A</w:t>
            </w:r>
          </w:p>
        </w:tc>
        <w:tc>
          <w:tcPr>
            <w:tcW w:w="1356" w:type="pct"/>
            <w:tcBorders>
              <w:top w:val="nil"/>
              <w:left w:val="nil"/>
              <w:bottom w:val="single" w:sz="4" w:space="0" w:color="auto"/>
              <w:right w:val="single" w:sz="4" w:space="0" w:color="auto"/>
            </w:tcBorders>
            <w:shd w:val="clear" w:color="auto" w:fill="auto"/>
            <w:noWrap/>
            <w:vAlign w:val="bottom"/>
            <w:hideMark/>
          </w:tcPr>
          <w:p w14:paraId="7309D4B8"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FLAT</w:t>
            </w:r>
          </w:p>
        </w:tc>
        <w:tc>
          <w:tcPr>
            <w:tcW w:w="758" w:type="pct"/>
            <w:tcBorders>
              <w:top w:val="nil"/>
              <w:left w:val="nil"/>
              <w:bottom w:val="single" w:sz="4" w:space="0" w:color="auto"/>
              <w:right w:val="single" w:sz="4" w:space="0" w:color="auto"/>
            </w:tcBorders>
            <w:shd w:val="clear" w:color="auto" w:fill="auto"/>
            <w:noWrap/>
            <w:vAlign w:val="bottom"/>
            <w:hideMark/>
          </w:tcPr>
          <w:p w14:paraId="5B329313"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5 104 323</w:t>
            </w:r>
          </w:p>
        </w:tc>
      </w:tr>
      <w:tr w:rsidR="005B18C6" w:rsidRPr="005B18C6" w14:paraId="7A5DA987" w14:textId="77777777" w:rsidTr="005B18C6">
        <w:trPr>
          <w:trHeight w:val="240"/>
        </w:trPr>
        <w:tc>
          <w:tcPr>
            <w:tcW w:w="591" w:type="pct"/>
            <w:tcBorders>
              <w:top w:val="nil"/>
              <w:left w:val="single" w:sz="4" w:space="0" w:color="auto"/>
              <w:bottom w:val="single" w:sz="4" w:space="0" w:color="auto"/>
              <w:right w:val="single" w:sz="4" w:space="0" w:color="auto"/>
            </w:tcBorders>
            <w:shd w:val="clear" w:color="auto" w:fill="auto"/>
            <w:noWrap/>
            <w:vAlign w:val="bottom"/>
            <w:hideMark/>
          </w:tcPr>
          <w:p w14:paraId="6376D4D4"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DODBLD43998</w:t>
            </w:r>
          </w:p>
        </w:tc>
        <w:tc>
          <w:tcPr>
            <w:tcW w:w="591" w:type="pct"/>
            <w:tcBorders>
              <w:top w:val="nil"/>
              <w:left w:val="nil"/>
              <w:bottom w:val="single" w:sz="4" w:space="0" w:color="auto"/>
              <w:right w:val="single" w:sz="4" w:space="0" w:color="auto"/>
            </w:tcBorders>
            <w:shd w:val="clear" w:color="auto" w:fill="auto"/>
            <w:noWrap/>
            <w:vAlign w:val="bottom"/>
            <w:hideMark/>
          </w:tcPr>
          <w:p w14:paraId="60CFC7DE" w14:textId="77777777" w:rsidR="005B18C6" w:rsidRPr="005B18C6" w:rsidRDefault="005B18C6" w:rsidP="005B18C6">
            <w:pPr>
              <w:spacing w:after="0" w:line="240" w:lineRule="auto"/>
              <w:jc w:val="center"/>
              <w:rPr>
                <w:rFonts w:eastAsia="Times New Roman" w:cs="Arial"/>
                <w:color w:val="000000"/>
                <w:sz w:val="18"/>
                <w:szCs w:val="18"/>
                <w:lang w:eastAsia="en-ZA"/>
              </w:rPr>
            </w:pPr>
            <w:r w:rsidRPr="005B18C6">
              <w:rPr>
                <w:rFonts w:eastAsia="Times New Roman" w:cs="Arial"/>
                <w:color w:val="000000"/>
                <w:sz w:val="18"/>
                <w:szCs w:val="18"/>
                <w:lang w:eastAsia="en-ZA"/>
              </w:rPr>
              <w:t>N/A</w:t>
            </w:r>
          </w:p>
        </w:tc>
        <w:tc>
          <w:tcPr>
            <w:tcW w:w="735" w:type="pct"/>
            <w:tcBorders>
              <w:top w:val="nil"/>
              <w:left w:val="nil"/>
              <w:bottom w:val="single" w:sz="4" w:space="0" w:color="auto"/>
              <w:right w:val="single" w:sz="4" w:space="0" w:color="auto"/>
            </w:tcBorders>
            <w:shd w:val="clear" w:color="auto" w:fill="auto"/>
            <w:noWrap/>
            <w:vAlign w:val="bottom"/>
            <w:hideMark/>
          </w:tcPr>
          <w:p w14:paraId="1E337D59" w14:textId="77777777" w:rsidR="005B18C6" w:rsidRPr="005B18C6" w:rsidRDefault="005B18C6" w:rsidP="005B18C6">
            <w:pPr>
              <w:spacing w:after="0" w:line="240" w:lineRule="auto"/>
              <w:jc w:val="center"/>
              <w:rPr>
                <w:rFonts w:eastAsia="Times New Roman" w:cs="Arial"/>
                <w:color w:val="000000"/>
                <w:sz w:val="18"/>
                <w:szCs w:val="18"/>
                <w:lang w:eastAsia="en-ZA"/>
              </w:rPr>
            </w:pPr>
            <w:r w:rsidRPr="005B18C6">
              <w:rPr>
                <w:rFonts w:eastAsia="Times New Roman" w:cs="Arial"/>
                <w:color w:val="000000"/>
                <w:sz w:val="18"/>
                <w:szCs w:val="18"/>
                <w:lang w:eastAsia="en-ZA"/>
              </w:rPr>
              <w:t>N/A</w:t>
            </w:r>
          </w:p>
        </w:tc>
        <w:tc>
          <w:tcPr>
            <w:tcW w:w="970" w:type="pct"/>
            <w:tcBorders>
              <w:top w:val="nil"/>
              <w:left w:val="nil"/>
              <w:bottom w:val="single" w:sz="4" w:space="0" w:color="auto"/>
              <w:right w:val="single" w:sz="4" w:space="0" w:color="auto"/>
            </w:tcBorders>
            <w:shd w:val="clear" w:color="auto" w:fill="auto"/>
            <w:noWrap/>
            <w:vAlign w:val="bottom"/>
            <w:hideMark/>
          </w:tcPr>
          <w:p w14:paraId="385C6FD0" w14:textId="77777777" w:rsidR="005B18C6" w:rsidRPr="005B18C6" w:rsidRDefault="005B18C6" w:rsidP="005B18C6">
            <w:pPr>
              <w:spacing w:after="0" w:line="240" w:lineRule="auto"/>
              <w:jc w:val="center"/>
              <w:rPr>
                <w:rFonts w:eastAsia="Times New Roman" w:cs="Arial"/>
                <w:color w:val="000000"/>
                <w:sz w:val="18"/>
                <w:szCs w:val="18"/>
                <w:lang w:eastAsia="en-ZA"/>
              </w:rPr>
            </w:pPr>
            <w:r w:rsidRPr="005B18C6">
              <w:rPr>
                <w:rFonts w:eastAsia="Times New Roman" w:cs="Arial"/>
                <w:color w:val="000000"/>
                <w:sz w:val="18"/>
                <w:szCs w:val="18"/>
                <w:lang w:eastAsia="en-ZA"/>
              </w:rPr>
              <w:t>N/A</w:t>
            </w:r>
          </w:p>
        </w:tc>
        <w:tc>
          <w:tcPr>
            <w:tcW w:w="1356" w:type="pct"/>
            <w:tcBorders>
              <w:top w:val="nil"/>
              <w:left w:val="nil"/>
              <w:bottom w:val="single" w:sz="4" w:space="0" w:color="auto"/>
              <w:right w:val="single" w:sz="4" w:space="0" w:color="auto"/>
            </w:tcBorders>
            <w:shd w:val="clear" w:color="auto" w:fill="auto"/>
            <w:noWrap/>
            <w:vAlign w:val="bottom"/>
            <w:hideMark/>
          </w:tcPr>
          <w:p w14:paraId="4D3A460B"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HOUSE</w:t>
            </w:r>
          </w:p>
        </w:tc>
        <w:tc>
          <w:tcPr>
            <w:tcW w:w="758" w:type="pct"/>
            <w:tcBorders>
              <w:top w:val="nil"/>
              <w:left w:val="nil"/>
              <w:bottom w:val="single" w:sz="4" w:space="0" w:color="auto"/>
              <w:right w:val="single" w:sz="4" w:space="0" w:color="auto"/>
            </w:tcBorders>
            <w:shd w:val="clear" w:color="auto" w:fill="auto"/>
            <w:noWrap/>
            <w:vAlign w:val="bottom"/>
            <w:hideMark/>
          </w:tcPr>
          <w:p w14:paraId="4F9DF8C6"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1 049 401</w:t>
            </w:r>
          </w:p>
        </w:tc>
      </w:tr>
      <w:tr w:rsidR="005B18C6" w:rsidRPr="005B18C6" w14:paraId="0E7210C6" w14:textId="77777777" w:rsidTr="005B18C6">
        <w:trPr>
          <w:trHeight w:val="240"/>
        </w:trPr>
        <w:tc>
          <w:tcPr>
            <w:tcW w:w="591" w:type="pct"/>
            <w:tcBorders>
              <w:top w:val="nil"/>
              <w:left w:val="single" w:sz="4" w:space="0" w:color="auto"/>
              <w:bottom w:val="single" w:sz="4" w:space="0" w:color="auto"/>
              <w:right w:val="single" w:sz="4" w:space="0" w:color="auto"/>
            </w:tcBorders>
            <w:shd w:val="clear" w:color="auto" w:fill="auto"/>
            <w:noWrap/>
            <w:vAlign w:val="bottom"/>
            <w:hideMark/>
          </w:tcPr>
          <w:p w14:paraId="763DABEE"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DODBLD44742</w:t>
            </w:r>
          </w:p>
        </w:tc>
        <w:tc>
          <w:tcPr>
            <w:tcW w:w="591" w:type="pct"/>
            <w:tcBorders>
              <w:top w:val="nil"/>
              <w:left w:val="nil"/>
              <w:bottom w:val="single" w:sz="4" w:space="0" w:color="auto"/>
              <w:right w:val="single" w:sz="4" w:space="0" w:color="auto"/>
            </w:tcBorders>
            <w:shd w:val="clear" w:color="auto" w:fill="auto"/>
            <w:noWrap/>
            <w:vAlign w:val="bottom"/>
            <w:hideMark/>
          </w:tcPr>
          <w:p w14:paraId="36F9CE76" w14:textId="77777777" w:rsidR="005B18C6" w:rsidRPr="005B18C6" w:rsidRDefault="005B18C6" w:rsidP="005B18C6">
            <w:pPr>
              <w:spacing w:after="0" w:line="240" w:lineRule="auto"/>
              <w:jc w:val="center"/>
              <w:rPr>
                <w:rFonts w:eastAsia="Times New Roman" w:cs="Arial"/>
                <w:color w:val="000000"/>
                <w:sz w:val="18"/>
                <w:szCs w:val="18"/>
                <w:lang w:eastAsia="en-ZA"/>
              </w:rPr>
            </w:pPr>
            <w:r w:rsidRPr="005B18C6">
              <w:rPr>
                <w:rFonts w:eastAsia="Times New Roman" w:cs="Arial"/>
                <w:color w:val="000000"/>
                <w:sz w:val="18"/>
                <w:szCs w:val="18"/>
                <w:lang w:eastAsia="en-ZA"/>
              </w:rPr>
              <w:t>N/A</w:t>
            </w:r>
          </w:p>
        </w:tc>
        <w:tc>
          <w:tcPr>
            <w:tcW w:w="735" w:type="pct"/>
            <w:tcBorders>
              <w:top w:val="nil"/>
              <w:left w:val="nil"/>
              <w:bottom w:val="single" w:sz="4" w:space="0" w:color="auto"/>
              <w:right w:val="single" w:sz="4" w:space="0" w:color="auto"/>
            </w:tcBorders>
            <w:shd w:val="clear" w:color="auto" w:fill="auto"/>
            <w:noWrap/>
            <w:vAlign w:val="bottom"/>
            <w:hideMark/>
          </w:tcPr>
          <w:p w14:paraId="2872483B" w14:textId="77777777" w:rsidR="005B18C6" w:rsidRPr="005B18C6" w:rsidRDefault="005B18C6" w:rsidP="005B18C6">
            <w:pPr>
              <w:spacing w:after="0" w:line="240" w:lineRule="auto"/>
              <w:jc w:val="center"/>
              <w:rPr>
                <w:rFonts w:eastAsia="Times New Roman" w:cs="Arial"/>
                <w:color w:val="000000"/>
                <w:sz w:val="18"/>
                <w:szCs w:val="18"/>
                <w:lang w:eastAsia="en-ZA"/>
              </w:rPr>
            </w:pPr>
            <w:r w:rsidRPr="005B18C6">
              <w:rPr>
                <w:rFonts w:eastAsia="Times New Roman" w:cs="Arial"/>
                <w:color w:val="000000"/>
                <w:sz w:val="18"/>
                <w:szCs w:val="18"/>
                <w:lang w:eastAsia="en-ZA"/>
              </w:rPr>
              <w:t>N/A</w:t>
            </w:r>
          </w:p>
        </w:tc>
        <w:tc>
          <w:tcPr>
            <w:tcW w:w="970" w:type="pct"/>
            <w:tcBorders>
              <w:top w:val="nil"/>
              <w:left w:val="nil"/>
              <w:bottom w:val="single" w:sz="4" w:space="0" w:color="auto"/>
              <w:right w:val="single" w:sz="4" w:space="0" w:color="auto"/>
            </w:tcBorders>
            <w:shd w:val="clear" w:color="auto" w:fill="auto"/>
            <w:noWrap/>
            <w:vAlign w:val="bottom"/>
            <w:hideMark/>
          </w:tcPr>
          <w:p w14:paraId="4349BE39" w14:textId="77777777" w:rsidR="005B18C6" w:rsidRPr="005B18C6" w:rsidRDefault="005B18C6" w:rsidP="005B18C6">
            <w:pPr>
              <w:spacing w:after="0" w:line="240" w:lineRule="auto"/>
              <w:jc w:val="center"/>
              <w:rPr>
                <w:rFonts w:eastAsia="Times New Roman" w:cs="Arial"/>
                <w:color w:val="000000"/>
                <w:sz w:val="18"/>
                <w:szCs w:val="18"/>
                <w:lang w:eastAsia="en-ZA"/>
              </w:rPr>
            </w:pPr>
            <w:r w:rsidRPr="005B18C6">
              <w:rPr>
                <w:rFonts w:eastAsia="Times New Roman" w:cs="Arial"/>
                <w:color w:val="000000"/>
                <w:sz w:val="18"/>
                <w:szCs w:val="18"/>
                <w:lang w:eastAsia="en-ZA"/>
              </w:rPr>
              <w:t>N/A</w:t>
            </w:r>
          </w:p>
        </w:tc>
        <w:tc>
          <w:tcPr>
            <w:tcW w:w="1356" w:type="pct"/>
            <w:tcBorders>
              <w:top w:val="nil"/>
              <w:left w:val="nil"/>
              <w:bottom w:val="single" w:sz="4" w:space="0" w:color="auto"/>
              <w:right w:val="single" w:sz="4" w:space="0" w:color="auto"/>
            </w:tcBorders>
            <w:shd w:val="clear" w:color="auto" w:fill="auto"/>
            <w:noWrap/>
            <w:vAlign w:val="bottom"/>
            <w:hideMark/>
          </w:tcPr>
          <w:p w14:paraId="7F1372C9"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HOUSE</w:t>
            </w:r>
          </w:p>
        </w:tc>
        <w:tc>
          <w:tcPr>
            <w:tcW w:w="758" w:type="pct"/>
            <w:tcBorders>
              <w:top w:val="nil"/>
              <w:left w:val="nil"/>
              <w:bottom w:val="single" w:sz="4" w:space="0" w:color="auto"/>
              <w:right w:val="single" w:sz="4" w:space="0" w:color="auto"/>
            </w:tcBorders>
            <w:shd w:val="clear" w:color="auto" w:fill="auto"/>
            <w:noWrap/>
            <w:vAlign w:val="bottom"/>
            <w:hideMark/>
          </w:tcPr>
          <w:p w14:paraId="2827804F"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1 007 600</w:t>
            </w:r>
          </w:p>
        </w:tc>
      </w:tr>
      <w:tr w:rsidR="005B18C6" w:rsidRPr="005B18C6" w14:paraId="53525754" w14:textId="77777777" w:rsidTr="005B18C6">
        <w:trPr>
          <w:trHeight w:val="240"/>
        </w:trPr>
        <w:tc>
          <w:tcPr>
            <w:tcW w:w="591" w:type="pct"/>
            <w:tcBorders>
              <w:top w:val="nil"/>
              <w:left w:val="single" w:sz="4" w:space="0" w:color="auto"/>
              <w:bottom w:val="single" w:sz="4" w:space="0" w:color="auto"/>
              <w:right w:val="single" w:sz="4" w:space="0" w:color="auto"/>
            </w:tcBorders>
            <w:shd w:val="clear" w:color="auto" w:fill="auto"/>
            <w:noWrap/>
            <w:vAlign w:val="bottom"/>
            <w:hideMark/>
          </w:tcPr>
          <w:p w14:paraId="48FA26A3"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DODBLD44792</w:t>
            </w:r>
          </w:p>
        </w:tc>
        <w:tc>
          <w:tcPr>
            <w:tcW w:w="591" w:type="pct"/>
            <w:tcBorders>
              <w:top w:val="nil"/>
              <w:left w:val="nil"/>
              <w:bottom w:val="single" w:sz="4" w:space="0" w:color="auto"/>
              <w:right w:val="single" w:sz="4" w:space="0" w:color="auto"/>
            </w:tcBorders>
            <w:shd w:val="clear" w:color="auto" w:fill="auto"/>
            <w:noWrap/>
            <w:vAlign w:val="bottom"/>
            <w:hideMark/>
          </w:tcPr>
          <w:p w14:paraId="3FA92996" w14:textId="77777777" w:rsidR="005B18C6" w:rsidRPr="005B18C6" w:rsidRDefault="005B18C6" w:rsidP="005B18C6">
            <w:pPr>
              <w:spacing w:after="0" w:line="240" w:lineRule="auto"/>
              <w:jc w:val="center"/>
              <w:rPr>
                <w:rFonts w:eastAsia="Times New Roman" w:cs="Arial"/>
                <w:color w:val="000000"/>
                <w:sz w:val="18"/>
                <w:szCs w:val="18"/>
                <w:lang w:eastAsia="en-ZA"/>
              </w:rPr>
            </w:pPr>
            <w:r w:rsidRPr="005B18C6">
              <w:rPr>
                <w:rFonts w:eastAsia="Times New Roman" w:cs="Arial"/>
                <w:color w:val="000000"/>
                <w:sz w:val="18"/>
                <w:szCs w:val="18"/>
                <w:lang w:eastAsia="en-ZA"/>
              </w:rPr>
              <w:t>N/A</w:t>
            </w:r>
          </w:p>
        </w:tc>
        <w:tc>
          <w:tcPr>
            <w:tcW w:w="735" w:type="pct"/>
            <w:tcBorders>
              <w:top w:val="nil"/>
              <w:left w:val="nil"/>
              <w:bottom w:val="single" w:sz="4" w:space="0" w:color="auto"/>
              <w:right w:val="single" w:sz="4" w:space="0" w:color="auto"/>
            </w:tcBorders>
            <w:shd w:val="clear" w:color="auto" w:fill="auto"/>
            <w:noWrap/>
            <w:vAlign w:val="bottom"/>
            <w:hideMark/>
          </w:tcPr>
          <w:p w14:paraId="57AD2852" w14:textId="77777777" w:rsidR="005B18C6" w:rsidRPr="005B18C6" w:rsidRDefault="005B18C6" w:rsidP="005B18C6">
            <w:pPr>
              <w:spacing w:after="0" w:line="240" w:lineRule="auto"/>
              <w:jc w:val="center"/>
              <w:rPr>
                <w:rFonts w:eastAsia="Times New Roman" w:cs="Arial"/>
                <w:color w:val="000000"/>
                <w:sz w:val="18"/>
                <w:szCs w:val="18"/>
                <w:lang w:eastAsia="en-ZA"/>
              </w:rPr>
            </w:pPr>
            <w:r w:rsidRPr="005B18C6">
              <w:rPr>
                <w:rFonts w:eastAsia="Times New Roman" w:cs="Arial"/>
                <w:color w:val="000000"/>
                <w:sz w:val="18"/>
                <w:szCs w:val="18"/>
                <w:lang w:eastAsia="en-ZA"/>
              </w:rPr>
              <w:t>N/A</w:t>
            </w:r>
          </w:p>
        </w:tc>
        <w:tc>
          <w:tcPr>
            <w:tcW w:w="970" w:type="pct"/>
            <w:tcBorders>
              <w:top w:val="nil"/>
              <w:left w:val="nil"/>
              <w:bottom w:val="single" w:sz="4" w:space="0" w:color="auto"/>
              <w:right w:val="single" w:sz="4" w:space="0" w:color="auto"/>
            </w:tcBorders>
            <w:shd w:val="clear" w:color="auto" w:fill="auto"/>
            <w:noWrap/>
            <w:vAlign w:val="bottom"/>
            <w:hideMark/>
          </w:tcPr>
          <w:p w14:paraId="28F0C0E9" w14:textId="77777777" w:rsidR="005B18C6" w:rsidRPr="005B18C6" w:rsidRDefault="005B18C6" w:rsidP="005B18C6">
            <w:pPr>
              <w:spacing w:after="0" w:line="240" w:lineRule="auto"/>
              <w:jc w:val="center"/>
              <w:rPr>
                <w:rFonts w:eastAsia="Times New Roman" w:cs="Arial"/>
                <w:color w:val="000000"/>
                <w:sz w:val="18"/>
                <w:szCs w:val="18"/>
                <w:lang w:eastAsia="en-ZA"/>
              </w:rPr>
            </w:pPr>
            <w:r w:rsidRPr="005B18C6">
              <w:rPr>
                <w:rFonts w:eastAsia="Times New Roman" w:cs="Arial"/>
                <w:color w:val="000000"/>
                <w:sz w:val="18"/>
                <w:szCs w:val="18"/>
                <w:lang w:eastAsia="en-ZA"/>
              </w:rPr>
              <w:t>N/A</w:t>
            </w:r>
          </w:p>
        </w:tc>
        <w:tc>
          <w:tcPr>
            <w:tcW w:w="1356" w:type="pct"/>
            <w:tcBorders>
              <w:top w:val="nil"/>
              <w:left w:val="nil"/>
              <w:bottom w:val="single" w:sz="4" w:space="0" w:color="auto"/>
              <w:right w:val="single" w:sz="4" w:space="0" w:color="auto"/>
            </w:tcBorders>
            <w:shd w:val="clear" w:color="auto" w:fill="auto"/>
            <w:noWrap/>
            <w:vAlign w:val="bottom"/>
            <w:hideMark/>
          </w:tcPr>
          <w:p w14:paraId="37256C6F"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HOUSE</w:t>
            </w:r>
          </w:p>
        </w:tc>
        <w:tc>
          <w:tcPr>
            <w:tcW w:w="758" w:type="pct"/>
            <w:tcBorders>
              <w:top w:val="nil"/>
              <w:left w:val="nil"/>
              <w:bottom w:val="single" w:sz="4" w:space="0" w:color="auto"/>
              <w:right w:val="single" w:sz="4" w:space="0" w:color="auto"/>
            </w:tcBorders>
            <w:shd w:val="clear" w:color="auto" w:fill="auto"/>
            <w:noWrap/>
            <w:vAlign w:val="bottom"/>
            <w:hideMark/>
          </w:tcPr>
          <w:p w14:paraId="31BDA43C"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940 943</w:t>
            </w:r>
          </w:p>
        </w:tc>
      </w:tr>
      <w:tr w:rsidR="005B18C6" w:rsidRPr="005B18C6" w14:paraId="15D240C5" w14:textId="77777777" w:rsidTr="005B18C6">
        <w:trPr>
          <w:trHeight w:val="240"/>
        </w:trPr>
        <w:tc>
          <w:tcPr>
            <w:tcW w:w="591" w:type="pct"/>
            <w:tcBorders>
              <w:top w:val="nil"/>
              <w:left w:val="single" w:sz="4" w:space="0" w:color="auto"/>
              <w:bottom w:val="single" w:sz="4" w:space="0" w:color="auto"/>
              <w:right w:val="single" w:sz="4" w:space="0" w:color="auto"/>
            </w:tcBorders>
            <w:shd w:val="clear" w:color="auto" w:fill="auto"/>
            <w:noWrap/>
            <w:vAlign w:val="bottom"/>
            <w:hideMark/>
          </w:tcPr>
          <w:p w14:paraId="18ED20F0"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DODBLD44883</w:t>
            </w:r>
          </w:p>
        </w:tc>
        <w:tc>
          <w:tcPr>
            <w:tcW w:w="591" w:type="pct"/>
            <w:tcBorders>
              <w:top w:val="nil"/>
              <w:left w:val="nil"/>
              <w:bottom w:val="single" w:sz="4" w:space="0" w:color="auto"/>
              <w:right w:val="single" w:sz="4" w:space="0" w:color="auto"/>
            </w:tcBorders>
            <w:shd w:val="clear" w:color="auto" w:fill="auto"/>
            <w:noWrap/>
            <w:vAlign w:val="bottom"/>
            <w:hideMark/>
          </w:tcPr>
          <w:p w14:paraId="5C154E7C" w14:textId="77777777" w:rsidR="005B18C6" w:rsidRPr="005B18C6" w:rsidRDefault="005B18C6" w:rsidP="005B18C6">
            <w:pPr>
              <w:spacing w:after="0" w:line="240" w:lineRule="auto"/>
              <w:jc w:val="center"/>
              <w:rPr>
                <w:rFonts w:eastAsia="Times New Roman" w:cs="Arial"/>
                <w:color w:val="000000"/>
                <w:sz w:val="18"/>
                <w:szCs w:val="18"/>
                <w:lang w:eastAsia="en-ZA"/>
              </w:rPr>
            </w:pPr>
            <w:r w:rsidRPr="005B18C6">
              <w:rPr>
                <w:rFonts w:eastAsia="Times New Roman" w:cs="Arial"/>
                <w:color w:val="000000"/>
                <w:sz w:val="18"/>
                <w:szCs w:val="18"/>
                <w:lang w:eastAsia="en-ZA"/>
              </w:rPr>
              <w:t>N/A</w:t>
            </w:r>
          </w:p>
        </w:tc>
        <w:tc>
          <w:tcPr>
            <w:tcW w:w="735" w:type="pct"/>
            <w:tcBorders>
              <w:top w:val="nil"/>
              <w:left w:val="nil"/>
              <w:bottom w:val="single" w:sz="4" w:space="0" w:color="auto"/>
              <w:right w:val="single" w:sz="4" w:space="0" w:color="auto"/>
            </w:tcBorders>
            <w:shd w:val="clear" w:color="auto" w:fill="auto"/>
            <w:noWrap/>
            <w:vAlign w:val="bottom"/>
            <w:hideMark/>
          </w:tcPr>
          <w:p w14:paraId="3870C6D6" w14:textId="77777777" w:rsidR="005B18C6" w:rsidRPr="005B18C6" w:rsidRDefault="005B18C6" w:rsidP="005B18C6">
            <w:pPr>
              <w:spacing w:after="0" w:line="240" w:lineRule="auto"/>
              <w:jc w:val="center"/>
              <w:rPr>
                <w:rFonts w:eastAsia="Times New Roman" w:cs="Arial"/>
                <w:color w:val="000000"/>
                <w:sz w:val="18"/>
                <w:szCs w:val="18"/>
                <w:lang w:eastAsia="en-ZA"/>
              </w:rPr>
            </w:pPr>
            <w:r w:rsidRPr="005B18C6">
              <w:rPr>
                <w:rFonts w:eastAsia="Times New Roman" w:cs="Arial"/>
                <w:color w:val="000000"/>
                <w:sz w:val="18"/>
                <w:szCs w:val="18"/>
                <w:lang w:eastAsia="en-ZA"/>
              </w:rPr>
              <w:t>N/A</w:t>
            </w:r>
          </w:p>
        </w:tc>
        <w:tc>
          <w:tcPr>
            <w:tcW w:w="970" w:type="pct"/>
            <w:tcBorders>
              <w:top w:val="nil"/>
              <w:left w:val="nil"/>
              <w:bottom w:val="single" w:sz="4" w:space="0" w:color="auto"/>
              <w:right w:val="single" w:sz="4" w:space="0" w:color="auto"/>
            </w:tcBorders>
            <w:shd w:val="clear" w:color="auto" w:fill="auto"/>
            <w:noWrap/>
            <w:vAlign w:val="bottom"/>
            <w:hideMark/>
          </w:tcPr>
          <w:p w14:paraId="5988C6C6" w14:textId="77777777" w:rsidR="005B18C6" w:rsidRPr="005B18C6" w:rsidRDefault="005B18C6" w:rsidP="005B18C6">
            <w:pPr>
              <w:spacing w:after="0" w:line="240" w:lineRule="auto"/>
              <w:jc w:val="center"/>
              <w:rPr>
                <w:rFonts w:eastAsia="Times New Roman" w:cs="Arial"/>
                <w:color w:val="000000"/>
                <w:sz w:val="18"/>
                <w:szCs w:val="18"/>
                <w:lang w:eastAsia="en-ZA"/>
              </w:rPr>
            </w:pPr>
            <w:r w:rsidRPr="005B18C6">
              <w:rPr>
                <w:rFonts w:eastAsia="Times New Roman" w:cs="Arial"/>
                <w:color w:val="000000"/>
                <w:sz w:val="18"/>
                <w:szCs w:val="18"/>
                <w:lang w:eastAsia="en-ZA"/>
              </w:rPr>
              <w:t>N/A</w:t>
            </w:r>
          </w:p>
        </w:tc>
        <w:tc>
          <w:tcPr>
            <w:tcW w:w="1356" w:type="pct"/>
            <w:tcBorders>
              <w:top w:val="nil"/>
              <w:left w:val="nil"/>
              <w:bottom w:val="single" w:sz="4" w:space="0" w:color="auto"/>
              <w:right w:val="single" w:sz="4" w:space="0" w:color="auto"/>
            </w:tcBorders>
            <w:shd w:val="clear" w:color="auto" w:fill="auto"/>
            <w:noWrap/>
            <w:vAlign w:val="bottom"/>
            <w:hideMark/>
          </w:tcPr>
          <w:p w14:paraId="6F3E7B42"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HOUSE</w:t>
            </w:r>
          </w:p>
        </w:tc>
        <w:tc>
          <w:tcPr>
            <w:tcW w:w="758" w:type="pct"/>
            <w:tcBorders>
              <w:top w:val="nil"/>
              <w:left w:val="nil"/>
              <w:bottom w:val="single" w:sz="4" w:space="0" w:color="auto"/>
              <w:right w:val="single" w:sz="4" w:space="0" w:color="auto"/>
            </w:tcBorders>
            <w:shd w:val="clear" w:color="auto" w:fill="auto"/>
            <w:noWrap/>
            <w:vAlign w:val="bottom"/>
            <w:hideMark/>
          </w:tcPr>
          <w:p w14:paraId="4B0B914E"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938 888</w:t>
            </w:r>
          </w:p>
        </w:tc>
      </w:tr>
      <w:tr w:rsidR="005B18C6" w:rsidRPr="005B18C6" w14:paraId="568C0D41" w14:textId="77777777" w:rsidTr="005B18C6">
        <w:trPr>
          <w:trHeight w:val="240"/>
        </w:trPr>
        <w:tc>
          <w:tcPr>
            <w:tcW w:w="591" w:type="pct"/>
            <w:tcBorders>
              <w:top w:val="nil"/>
              <w:left w:val="single" w:sz="4" w:space="0" w:color="auto"/>
              <w:bottom w:val="single" w:sz="4" w:space="0" w:color="auto"/>
              <w:right w:val="single" w:sz="4" w:space="0" w:color="auto"/>
            </w:tcBorders>
            <w:shd w:val="clear" w:color="auto" w:fill="auto"/>
            <w:noWrap/>
            <w:vAlign w:val="bottom"/>
            <w:hideMark/>
          </w:tcPr>
          <w:p w14:paraId="3E0B7A77"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DODBLD44897</w:t>
            </w:r>
          </w:p>
        </w:tc>
        <w:tc>
          <w:tcPr>
            <w:tcW w:w="591" w:type="pct"/>
            <w:tcBorders>
              <w:top w:val="nil"/>
              <w:left w:val="nil"/>
              <w:bottom w:val="single" w:sz="4" w:space="0" w:color="auto"/>
              <w:right w:val="single" w:sz="4" w:space="0" w:color="auto"/>
            </w:tcBorders>
            <w:shd w:val="clear" w:color="auto" w:fill="auto"/>
            <w:noWrap/>
            <w:vAlign w:val="bottom"/>
            <w:hideMark/>
          </w:tcPr>
          <w:p w14:paraId="59660A36" w14:textId="77777777" w:rsidR="005B18C6" w:rsidRPr="005B18C6" w:rsidRDefault="005B18C6" w:rsidP="005B18C6">
            <w:pPr>
              <w:spacing w:after="0" w:line="240" w:lineRule="auto"/>
              <w:jc w:val="center"/>
              <w:rPr>
                <w:rFonts w:eastAsia="Times New Roman" w:cs="Arial"/>
                <w:color w:val="000000"/>
                <w:sz w:val="18"/>
                <w:szCs w:val="18"/>
                <w:lang w:eastAsia="en-ZA"/>
              </w:rPr>
            </w:pPr>
            <w:r w:rsidRPr="005B18C6">
              <w:rPr>
                <w:rFonts w:eastAsia="Times New Roman" w:cs="Arial"/>
                <w:color w:val="000000"/>
                <w:sz w:val="18"/>
                <w:szCs w:val="18"/>
                <w:lang w:eastAsia="en-ZA"/>
              </w:rPr>
              <w:t>N/A</w:t>
            </w:r>
          </w:p>
        </w:tc>
        <w:tc>
          <w:tcPr>
            <w:tcW w:w="735" w:type="pct"/>
            <w:tcBorders>
              <w:top w:val="nil"/>
              <w:left w:val="nil"/>
              <w:bottom w:val="single" w:sz="4" w:space="0" w:color="auto"/>
              <w:right w:val="single" w:sz="4" w:space="0" w:color="auto"/>
            </w:tcBorders>
            <w:shd w:val="clear" w:color="auto" w:fill="auto"/>
            <w:noWrap/>
            <w:vAlign w:val="bottom"/>
            <w:hideMark/>
          </w:tcPr>
          <w:p w14:paraId="3AA2916F" w14:textId="77777777" w:rsidR="005B18C6" w:rsidRPr="005B18C6" w:rsidRDefault="005B18C6" w:rsidP="005B18C6">
            <w:pPr>
              <w:spacing w:after="0" w:line="240" w:lineRule="auto"/>
              <w:jc w:val="center"/>
              <w:rPr>
                <w:rFonts w:eastAsia="Times New Roman" w:cs="Arial"/>
                <w:color w:val="000000"/>
                <w:sz w:val="18"/>
                <w:szCs w:val="18"/>
                <w:lang w:eastAsia="en-ZA"/>
              </w:rPr>
            </w:pPr>
            <w:r w:rsidRPr="005B18C6">
              <w:rPr>
                <w:rFonts w:eastAsia="Times New Roman" w:cs="Arial"/>
                <w:color w:val="000000"/>
                <w:sz w:val="18"/>
                <w:szCs w:val="18"/>
                <w:lang w:eastAsia="en-ZA"/>
              </w:rPr>
              <w:t>N/A</w:t>
            </w:r>
          </w:p>
        </w:tc>
        <w:tc>
          <w:tcPr>
            <w:tcW w:w="970" w:type="pct"/>
            <w:tcBorders>
              <w:top w:val="nil"/>
              <w:left w:val="nil"/>
              <w:bottom w:val="single" w:sz="4" w:space="0" w:color="auto"/>
              <w:right w:val="single" w:sz="4" w:space="0" w:color="auto"/>
            </w:tcBorders>
            <w:shd w:val="clear" w:color="auto" w:fill="auto"/>
            <w:noWrap/>
            <w:vAlign w:val="bottom"/>
            <w:hideMark/>
          </w:tcPr>
          <w:p w14:paraId="09B224AC" w14:textId="77777777" w:rsidR="005B18C6" w:rsidRPr="005B18C6" w:rsidRDefault="005B18C6" w:rsidP="005B18C6">
            <w:pPr>
              <w:spacing w:after="0" w:line="240" w:lineRule="auto"/>
              <w:jc w:val="center"/>
              <w:rPr>
                <w:rFonts w:eastAsia="Times New Roman" w:cs="Arial"/>
                <w:color w:val="000000"/>
                <w:sz w:val="18"/>
                <w:szCs w:val="18"/>
                <w:lang w:eastAsia="en-ZA"/>
              </w:rPr>
            </w:pPr>
            <w:r w:rsidRPr="005B18C6">
              <w:rPr>
                <w:rFonts w:eastAsia="Times New Roman" w:cs="Arial"/>
                <w:color w:val="000000"/>
                <w:sz w:val="18"/>
                <w:szCs w:val="18"/>
                <w:lang w:eastAsia="en-ZA"/>
              </w:rPr>
              <w:t>N/A</w:t>
            </w:r>
          </w:p>
        </w:tc>
        <w:tc>
          <w:tcPr>
            <w:tcW w:w="1356" w:type="pct"/>
            <w:tcBorders>
              <w:top w:val="nil"/>
              <w:left w:val="nil"/>
              <w:bottom w:val="single" w:sz="4" w:space="0" w:color="auto"/>
              <w:right w:val="single" w:sz="4" w:space="0" w:color="auto"/>
            </w:tcBorders>
            <w:shd w:val="clear" w:color="auto" w:fill="auto"/>
            <w:noWrap/>
            <w:vAlign w:val="bottom"/>
            <w:hideMark/>
          </w:tcPr>
          <w:p w14:paraId="123589B1"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OFFICE</w:t>
            </w:r>
          </w:p>
        </w:tc>
        <w:tc>
          <w:tcPr>
            <w:tcW w:w="758" w:type="pct"/>
            <w:tcBorders>
              <w:top w:val="nil"/>
              <w:left w:val="nil"/>
              <w:bottom w:val="single" w:sz="4" w:space="0" w:color="auto"/>
              <w:right w:val="single" w:sz="4" w:space="0" w:color="auto"/>
            </w:tcBorders>
            <w:shd w:val="clear" w:color="auto" w:fill="auto"/>
            <w:noWrap/>
            <w:vAlign w:val="bottom"/>
            <w:hideMark/>
          </w:tcPr>
          <w:p w14:paraId="2AF00F6A"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936 953</w:t>
            </w:r>
          </w:p>
        </w:tc>
      </w:tr>
      <w:tr w:rsidR="005B18C6" w:rsidRPr="005B18C6" w14:paraId="61A02414" w14:textId="77777777" w:rsidTr="005B18C6">
        <w:trPr>
          <w:trHeight w:val="240"/>
        </w:trPr>
        <w:tc>
          <w:tcPr>
            <w:tcW w:w="4242" w:type="pct"/>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5E555D9" w14:textId="77777777" w:rsidR="005B18C6" w:rsidRPr="005B18C6" w:rsidRDefault="005B18C6" w:rsidP="005B18C6">
            <w:pPr>
              <w:spacing w:after="0" w:line="240" w:lineRule="auto"/>
              <w:rPr>
                <w:rFonts w:eastAsia="Times New Roman" w:cs="Arial"/>
                <w:b/>
                <w:bCs/>
                <w:color w:val="000000"/>
                <w:sz w:val="18"/>
                <w:szCs w:val="18"/>
                <w:lang w:eastAsia="en-ZA"/>
              </w:rPr>
            </w:pPr>
            <w:r w:rsidRPr="005B18C6">
              <w:rPr>
                <w:rFonts w:eastAsia="Times New Roman" w:cs="Arial"/>
                <w:b/>
                <w:bCs/>
                <w:color w:val="000000"/>
                <w:sz w:val="18"/>
                <w:szCs w:val="18"/>
                <w:lang w:eastAsia="en-ZA"/>
              </w:rPr>
              <w:t>Total</w:t>
            </w:r>
          </w:p>
        </w:tc>
        <w:tc>
          <w:tcPr>
            <w:tcW w:w="758" w:type="pct"/>
            <w:tcBorders>
              <w:top w:val="nil"/>
              <w:left w:val="nil"/>
              <w:bottom w:val="single" w:sz="4" w:space="0" w:color="auto"/>
              <w:right w:val="single" w:sz="4" w:space="0" w:color="auto"/>
            </w:tcBorders>
            <w:shd w:val="clear" w:color="auto" w:fill="auto"/>
            <w:noWrap/>
            <w:vAlign w:val="bottom"/>
            <w:hideMark/>
          </w:tcPr>
          <w:p w14:paraId="5A1B3A80" w14:textId="77777777" w:rsidR="005B18C6" w:rsidRPr="005B18C6" w:rsidRDefault="005B18C6" w:rsidP="005B18C6">
            <w:pPr>
              <w:spacing w:after="0" w:line="240" w:lineRule="auto"/>
              <w:jc w:val="right"/>
              <w:rPr>
                <w:rFonts w:eastAsia="Times New Roman" w:cs="Arial"/>
                <w:b/>
                <w:bCs/>
                <w:color w:val="000000"/>
                <w:sz w:val="18"/>
                <w:szCs w:val="18"/>
                <w:lang w:eastAsia="en-ZA"/>
              </w:rPr>
            </w:pPr>
            <w:r w:rsidRPr="005B18C6">
              <w:rPr>
                <w:rFonts w:eastAsia="Times New Roman" w:cs="Arial"/>
                <w:b/>
                <w:bCs/>
                <w:color w:val="000000"/>
                <w:sz w:val="18"/>
                <w:szCs w:val="18"/>
                <w:lang w:eastAsia="en-ZA"/>
              </w:rPr>
              <w:t>16 200 521</w:t>
            </w:r>
          </w:p>
        </w:tc>
      </w:tr>
    </w:tbl>
    <w:p w14:paraId="5794FC77" w14:textId="77777777" w:rsidR="005B18C6" w:rsidRPr="005B18C6" w:rsidRDefault="005B18C6" w:rsidP="005B18C6">
      <w:pPr>
        <w:tabs>
          <w:tab w:val="left" w:pos="5148"/>
        </w:tabs>
        <w:spacing w:after="0" w:line="240" w:lineRule="auto"/>
        <w:jc w:val="both"/>
        <w:rPr>
          <w:rFonts w:eastAsia="Times New Roman" w:cs="Arial"/>
          <w:lang w:val="en-US"/>
        </w:rPr>
      </w:pPr>
    </w:p>
    <w:p w14:paraId="09A63BF9" w14:textId="77777777" w:rsidR="005B18C6" w:rsidRPr="005B18C6" w:rsidRDefault="005B18C6" w:rsidP="005B18C6">
      <w:pPr>
        <w:tabs>
          <w:tab w:val="left" w:pos="5148"/>
        </w:tabs>
        <w:spacing w:after="0" w:line="240" w:lineRule="auto"/>
        <w:jc w:val="both"/>
        <w:rPr>
          <w:rFonts w:eastAsia="Times New Roman" w:cs="Arial"/>
          <w:lang w:val="en-US"/>
        </w:rPr>
      </w:pPr>
    </w:p>
    <w:p w14:paraId="495771A9" w14:textId="77777777" w:rsidR="005B18C6" w:rsidRPr="005B18C6" w:rsidRDefault="005B18C6" w:rsidP="005B18C6">
      <w:pPr>
        <w:tabs>
          <w:tab w:val="left" w:pos="5148"/>
        </w:tabs>
        <w:spacing w:after="0" w:line="240" w:lineRule="auto"/>
        <w:jc w:val="both"/>
        <w:rPr>
          <w:rFonts w:eastAsia="Times New Roman" w:cs="Arial"/>
          <w:b/>
          <w:lang w:val="en-US"/>
        </w:rPr>
      </w:pPr>
      <w:r w:rsidRPr="005B18C6">
        <w:rPr>
          <w:rFonts w:eastAsia="Times New Roman" w:cs="Arial"/>
          <w:b/>
          <w:lang w:val="en-US"/>
        </w:rPr>
        <w:lastRenderedPageBreak/>
        <w:t>PPE – AVL</w:t>
      </w:r>
    </w:p>
    <w:tbl>
      <w:tblPr>
        <w:tblW w:w="5000" w:type="pct"/>
        <w:tblLook w:val="04A0" w:firstRow="1" w:lastRow="0" w:firstColumn="1" w:lastColumn="0" w:noHBand="0" w:noVBand="1"/>
      </w:tblPr>
      <w:tblGrid>
        <w:gridCol w:w="2038"/>
        <w:gridCol w:w="1418"/>
        <w:gridCol w:w="2368"/>
        <w:gridCol w:w="2959"/>
        <w:gridCol w:w="3611"/>
        <w:gridCol w:w="2168"/>
      </w:tblGrid>
      <w:tr w:rsidR="005B18C6" w:rsidRPr="005B18C6" w14:paraId="1D0CC044" w14:textId="77777777" w:rsidTr="005B18C6">
        <w:trPr>
          <w:trHeight w:val="528"/>
        </w:trPr>
        <w:tc>
          <w:tcPr>
            <w:tcW w:w="700" w:type="pct"/>
            <w:tcBorders>
              <w:top w:val="single" w:sz="4" w:space="0" w:color="auto"/>
              <w:left w:val="single" w:sz="4" w:space="0" w:color="auto"/>
              <w:bottom w:val="single" w:sz="4" w:space="0" w:color="auto"/>
              <w:right w:val="single" w:sz="4" w:space="0" w:color="auto"/>
            </w:tcBorders>
            <w:shd w:val="clear" w:color="000000" w:fill="BFBFBF"/>
            <w:vAlign w:val="center"/>
            <w:hideMark/>
          </w:tcPr>
          <w:p w14:paraId="3AB02EB2" w14:textId="77777777" w:rsidR="005B18C6" w:rsidRPr="005B18C6" w:rsidRDefault="005B18C6" w:rsidP="005B18C6">
            <w:pPr>
              <w:spacing w:after="0" w:line="240" w:lineRule="auto"/>
              <w:jc w:val="center"/>
              <w:rPr>
                <w:rFonts w:eastAsia="Times New Roman" w:cs="Arial"/>
                <w:b/>
                <w:bCs/>
                <w:sz w:val="18"/>
                <w:szCs w:val="18"/>
                <w:lang w:eastAsia="en-ZA"/>
              </w:rPr>
            </w:pPr>
            <w:r w:rsidRPr="005B18C6">
              <w:rPr>
                <w:rFonts w:eastAsia="Times New Roman" w:cs="Arial"/>
                <w:b/>
                <w:bCs/>
                <w:sz w:val="18"/>
                <w:szCs w:val="18"/>
                <w:lang w:eastAsia="en-ZA"/>
              </w:rPr>
              <w:t>Unique Property Code</w:t>
            </w:r>
          </w:p>
        </w:tc>
        <w:tc>
          <w:tcPr>
            <w:tcW w:w="487" w:type="pct"/>
            <w:tcBorders>
              <w:top w:val="single" w:sz="4" w:space="0" w:color="auto"/>
              <w:left w:val="nil"/>
              <w:bottom w:val="single" w:sz="4" w:space="0" w:color="auto"/>
              <w:right w:val="single" w:sz="4" w:space="0" w:color="auto"/>
            </w:tcBorders>
            <w:shd w:val="clear" w:color="000000" w:fill="BFBFBF"/>
            <w:vAlign w:val="center"/>
            <w:hideMark/>
          </w:tcPr>
          <w:p w14:paraId="13FC3563" w14:textId="77777777" w:rsidR="005B18C6" w:rsidRPr="005B18C6" w:rsidRDefault="005B18C6" w:rsidP="005B18C6">
            <w:pPr>
              <w:spacing w:after="0" w:line="240" w:lineRule="auto"/>
              <w:jc w:val="center"/>
              <w:rPr>
                <w:rFonts w:eastAsia="Times New Roman" w:cs="Arial"/>
                <w:b/>
                <w:bCs/>
                <w:sz w:val="18"/>
                <w:szCs w:val="18"/>
                <w:lang w:eastAsia="en-ZA"/>
              </w:rPr>
            </w:pPr>
            <w:r w:rsidRPr="005B18C6">
              <w:rPr>
                <w:rFonts w:eastAsia="Times New Roman" w:cs="Arial"/>
                <w:b/>
                <w:bCs/>
                <w:sz w:val="18"/>
                <w:szCs w:val="18"/>
                <w:lang w:eastAsia="en-ZA"/>
              </w:rPr>
              <w:t>Site ID</w:t>
            </w:r>
          </w:p>
        </w:tc>
        <w:tc>
          <w:tcPr>
            <w:tcW w:w="813" w:type="pct"/>
            <w:tcBorders>
              <w:top w:val="single" w:sz="4" w:space="0" w:color="auto"/>
              <w:left w:val="nil"/>
              <w:bottom w:val="single" w:sz="4" w:space="0" w:color="auto"/>
              <w:right w:val="single" w:sz="4" w:space="0" w:color="auto"/>
            </w:tcBorders>
            <w:shd w:val="clear" w:color="000000" w:fill="BFBFBF"/>
            <w:vAlign w:val="center"/>
            <w:hideMark/>
          </w:tcPr>
          <w:p w14:paraId="4D98DED2" w14:textId="77777777" w:rsidR="005B18C6" w:rsidRPr="005B18C6" w:rsidRDefault="005B18C6" w:rsidP="005B18C6">
            <w:pPr>
              <w:spacing w:after="0" w:line="240" w:lineRule="auto"/>
              <w:jc w:val="center"/>
              <w:rPr>
                <w:rFonts w:eastAsia="Times New Roman" w:cs="Arial"/>
                <w:b/>
                <w:bCs/>
                <w:sz w:val="18"/>
                <w:szCs w:val="18"/>
                <w:lang w:eastAsia="en-ZA"/>
              </w:rPr>
            </w:pPr>
            <w:r w:rsidRPr="005B18C6">
              <w:rPr>
                <w:rFonts w:eastAsia="Times New Roman" w:cs="Arial"/>
                <w:b/>
                <w:bCs/>
                <w:sz w:val="18"/>
                <w:szCs w:val="18"/>
                <w:lang w:eastAsia="en-ZA"/>
              </w:rPr>
              <w:t xml:space="preserve">LPI Code (as per deeds </w:t>
            </w:r>
            <w:proofErr w:type="spellStart"/>
            <w:r w:rsidRPr="005B18C6">
              <w:rPr>
                <w:rFonts w:eastAsia="Times New Roman" w:cs="Arial"/>
                <w:b/>
                <w:bCs/>
                <w:sz w:val="18"/>
                <w:szCs w:val="18"/>
                <w:lang w:eastAsia="en-ZA"/>
              </w:rPr>
              <w:t>aktex</w:t>
            </w:r>
            <w:proofErr w:type="spellEnd"/>
            <w:r w:rsidRPr="005B18C6">
              <w:rPr>
                <w:rFonts w:eastAsia="Times New Roman" w:cs="Arial"/>
                <w:b/>
                <w:bCs/>
                <w:sz w:val="18"/>
                <w:szCs w:val="18"/>
                <w:lang w:eastAsia="en-ZA"/>
              </w:rPr>
              <w:t>)</w:t>
            </w:r>
          </w:p>
        </w:tc>
        <w:tc>
          <w:tcPr>
            <w:tcW w:w="1016" w:type="pct"/>
            <w:tcBorders>
              <w:top w:val="single" w:sz="4" w:space="0" w:color="auto"/>
              <w:left w:val="nil"/>
              <w:bottom w:val="single" w:sz="4" w:space="0" w:color="auto"/>
              <w:right w:val="single" w:sz="4" w:space="0" w:color="auto"/>
            </w:tcBorders>
            <w:shd w:val="clear" w:color="000000" w:fill="BFBFBF"/>
            <w:vAlign w:val="center"/>
            <w:hideMark/>
          </w:tcPr>
          <w:p w14:paraId="7CA8FF8B" w14:textId="77777777" w:rsidR="005B18C6" w:rsidRPr="005B18C6" w:rsidRDefault="005B18C6" w:rsidP="005B18C6">
            <w:pPr>
              <w:spacing w:after="0" w:line="240" w:lineRule="auto"/>
              <w:jc w:val="center"/>
              <w:rPr>
                <w:rFonts w:eastAsia="Times New Roman" w:cs="Arial"/>
                <w:b/>
                <w:bCs/>
                <w:sz w:val="18"/>
                <w:szCs w:val="18"/>
                <w:lang w:eastAsia="en-ZA"/>
              </w:rPr>
            </w:pPr>
            <w:r w:rsidRPr="005B18C6">
              <w:rPr>
                <w:rFonts w:eastAsia="Times New Roman" w:cs="Arial"/>
                <w:b/>
                <w:bCs/>
                <w:sz w:val="18"/>
                <w:szCs w:val="18"/>
                <w:lang w:eastAsia="en-ZA"/>
              </w:rPr>
              <w:t>Property Description</w:t>
            </w:r>
          </w:p>
        </w:tc>
        <w:tc>
          <w:tcPr>
            <w:tcW w:w="1240" w:type="pct"/>
            <w:tcBorders>
              <w:top w:val="single" w:sz="4" w:space="0" w:color="auto"/>
              <w:left w:val="nil"/>
              <w:bottom w:val="single" w:sz="4" w:space="0" w:color="auto"/>
              <w:right w:val="single" w:sz="4" w:space="0" w:color="auto"/>
            </w:tcBorders>
            <w:shd w:val="clear" w:color="000000" w:fill="BFBFBF"/>
            <w:vAlign w:val="center"/>
            <w:hideMark/>
          </w:tcPr>
          <w:p w14:paraId="7A606EDB" w14:textId="77777777" w:rsidR="005B18C6" w:rsidRPr="005B18C6" w:rsidRDefault="005B18C6" w:rsidP="005B18C6">
            <w:pPr>
              <w:spacing w:after="0" w:line="240" w:lineRule="auto"/>
              <w:jc w:val="center"/>
              <w:rPr>
                <w:rFonts w:eastAsia="Times New Roman" w:cs="Arial"/>
                <w:b/>
                <w:bCs/>
                <w:sz w:val="18"/>
                <w:szCs w:val="18"/>
                <w:lang w:eastAsia="en-ZA"/>
              </w:rPr>
            </w:pPr>
            <w:r w:rsidRPr="005B18C6">
              <w:rPr>
                <w:rFonts w:eastAsia="Times New Roman" w:cs="Arial"/>
                <w:b/>
                <w:bCs/>
                <w:sz w:val="18"/>
                <w:szCs w:val="18"/>
                <w:lang w:eastAsia="en-ZA"/>
              </w:rPr>
              <w:t>Property Ownership per tittle deeds office</w:t>
            </w:r>
          </w:p>
        </w:tc>
        <w:tc>
          <w:tcPr>
            <w:tcW w:w="744" w:type="pct"/>
            <w:tcBorders>
              <w:top w:val="single" w:sz="4" w:space="0" w:color="auto"/>
              <w:left w:val="nil"/>
              <w:bottom w:val="single" w:sz="4" w:space="0" w:color="auto"/>
              <w:right w:val="single" w:sz="4" w:space="0" w:color="auto"/>
            </w:tcBorders>
            <w:shd w:val="clear" w:color="000000" w:fill="BFBFBF"/>
            <w:vAlign w:val="center"/>
            <w:hideMark/>
          </w:tcPr>
          <w:p w14:paraId="6089AF08" w14:textId="77777777" w:rsidR="005B18C6" w:rsidRPr="005B18C6" w:rsidRDefault="005B18C6" w:rsidP="005B18C6">
            <w:pPr>
              <w:spacing w:after="0" w:line="240" w:lineRule="auto"/>
              <w:jc w:val="center"/>
              <w:rPr>
                <w:rFonts w:eastAsia="Times New Roman" w:cs="Arial"/>
                <w:b/>
                <w:bCs/>
                <w:sz w:val="18"/>
                <w:szCs w:val="18"/>
                <w:lang w:eastAsia="en-ZA"/>
              </w:rPr>
            </w:pPr>
            <w:r w:rsidRPr="005B18C6">
              <w:rPr>
                <w:rFonts w:eastAsia="Times New Roman" w:cs="Arial"/>
                <w:b/>
                <w:bCs/>
                <w:sz w:val="18"/>
                <w:szCs w:val="18"/>
                <w:lang w:eastAsia="en-ZA"/>
              </w:rPr>
              <w:t>Carrying Value as at 31 March 2020</w:t>
            </w:r>
          </w:p>
        </w:tc>
      </w:tr>
      <w:tr w:rsidR="005B18C6" w:rsidRPr="005B18C6" w14:paraId="469ECB97" w14:textId="77777777" w:rsidTr="005B18C6">
        <w:trPr>
          <w:trHeight w:val="264"/>
        </w:trPr>
        <w:tc>
          <w:tcPr>
            <w:tcW w:w="700" w:type="pct"/>
            <w:tcBorders>
              <w:top w:val="nil"/>
              <w:left w:val="single" w:sz="4" w:space="0" w:color="auto"/>
              <w:bottom w:val="single" w:sz="4" w:space="0" w:color="auto"/>
              <w:right w:val="single" w:sz="4" w:space="0" w:color="auto"/>
            </w:tcBorders>
            <w:shd w:val="clear" w:color="auto" w:fill="auto"/>
            <w:noWrap/>
            <w:vAlign w:val="bottom"/>
            <w:hideMark/>
          </w:tcPr>
          <w:p w14:paraId="0D38BBEF"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DD30082014_051119</w:t>
            </w:r>
          </w:p>
        </w:tc>
        <w:tc>
          <w:tcPr>
            <w:tcW w:w="487" w:type="pct"/>
            <w:tcBorders>
              <w:top w:val="nil"/>
              <w:left w:val="nil"/>
              <w:bottom w:val="single" w:sz="4" w:space="0" w:color="auto"/>
              <w:right w:val="single" w:sz="4" w:space="0" w:color="auto"/>
            </w:tcBorders>
            <w:shd w:val="clear" w:color="auto" w:fill="auto"/>
            <w:noWrap/>
            <w:vAlign w:val="bottom"/>
            <w:hideMark/>
          </w:tcPr>
          <w:p w14:paraId="548E8163"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200000069893</w:t>
            </w:r>
          </w:p>
        </w:tc>
        <w:tc>
          <w:tcPr>
            <w:tcW w:w="813" w:type="pct"/>
            <w:tcBorders>
              <w:top w:val="nil"/>
              <w:left w:val="nil"/>
              <w:bottom w:val="single" w:sz="4" w:space="0" w:color="auto"/>
              <w:right w:val="single" w:sz="4" w:space="0" w:color="auto"/>
            </w:tcBorders>
            <w:shd w:val="clear" w:color="auto" w:fill="auto"/>
            <w:noWrap/>
            <w:vAlign w:val="bottom"/>
            <w:hideMark/>
          </w:tcPr>
          <w:p w14:paraId="7A068A54"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F00100000000086700000</w:t>
            </w:r>
          </w:p>
        </w:tc>
        <w:tc>
          <w:tcPr>
            <w:tcW w:w="1016" w:type="pct"/>
            <w:tcBorders>
              <w:top w:val="nil"/>
              <w:left w:val="nil"/>
              <w:bottom w:val="single" w:sz="4" w:space="0" w:color="auto"/>
              <w:right w:val="single" w:sz="4" w:space="0" w:color="auto"/>
            </w:tcBorders>
            <w:shd w:val="clear" w:color="auto" w:fill="auto"/>
            <w:vAlign w:val="bottom"/>
            <w:hideMark/>
          </w:tcPr>
          <w:p w14:paraId="67F5B0C6"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FARM 867 UNIONDALE</w:t>
            </w:r>
          </w:p>
        </w:tc>
        <w:tc>
          <w:tcPr>
            <w:tcW w:w="1240" w:type="pct"/>
            <w:tcBorders>
              <w:top w:val="nil"/>
              <w:left w:val="nil"/>
              <w:bottom w:val="single" w:sz="4" w:space="0" w:color="auto"/>
              <w:right w:val="single" w:sz="4" w:space="0" w:color="auto"/>
            </w:tcBorders>
            <w:shd w:val="clear" w:color="auto" w:fill="auto"/>
            <w:noWrap/>
            <w:vAlign w:val="bottom"/>
            <w:hideMark/>
          </w:tcPr>
          <w:p w14:paraId="578B8A4C" w14:textId="77777777" w:rsidR="005B18C6" w:rsidRPr="005B18C6" w:rsidRDefault="005B18C6" w:rsidP="005B18C6">
            <w:pPr>
              <w:spacing w:after="0" w:line="240" w:lineRule="auto"/>
              <w:rPr>
                <w:rFonts w:eastAsia="Times New Roman" w:cs="Arial"/>
                <w:sz w:val="18"/>
                <w:szCs w:val="18"/>
                <w:lang w:eastAsia="en-ZA"/>
              </w:rPr>
            </w:pPr>
            <w:r w:rsidRPr="005B18C6">
              <w:rPr>
                <w:rFonts w:eastAsia="Times New Roman" w:cs="Arial"/>
                <w:sz w:val="18"/>
                <w:szCs w:val="18"/>
                <w:lang w:eastAsia="en-ZA"/>
              </w:rPr>
              <w:t>MASHININI THOBI DAVID</w:t>
            </w:r>
          </w:p>
        </w:tc>
        <w:tc>
          <w:tcPr>
            <w:tcW w:w="744" w:type="pct"/>
            <w:tcBorders>
              <w:top w:val="nil"/>
              <w:left w:val="nil"/>
              <w:bottom w:val="single" w:sz="4" w:space="0" w:color="auto"/>
              <w:right w:val="single" w:sz="4" w:space="0" w:color="auto"/>
            </w:tcBorders>
            <w:shd w:val="clear" w:color="auto" w:fill="auto"/>
            <w:noWrap/>
            <w:vAlign w:val="bottom"/>
            <w:hideMark/>
          </w:tcPr>
          <w:p w14:paraId="1F4574CE"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 xml:space="preserve">                3 017 237 </w:t>
            </w:r>
          </w:p>
        </w:tc>
      </w:tr>
      <w:tr w:rsidR="005B18C6" w:rsidRPr="005B18C6" w14:paraId="5CA167DF" w14:textId="77777777" w:rsidTr="005B18C6">
        <w:trPr>
          <w:trHeight w:val="264"/>
        </w:trPr>
        <w:tc>
          <w:tcPr>
            <w:tcW w:w="700" w:type="pct"/>
            <w:tcBorders>
              <w:top w:val="nil"/>
              <w:left w:val="single" w:sz="4" w:space="0" w:color="auto"/>
              <w:bottom w:val="single" w:sz="4" w:space="0" w:color="auto"/>
              <w:right w:val="single" w:sz="4" w:space="0" w:color="auto"/>
            </w:tcBorders>
            <w:shd w:val="clear" w:color="auto" w:fill="auto"/>
            <w:noWrap/>
            <w:vAlign w:val="bottom"/>
            <w:hideMark/>
          </w:tcPr>
          <w:p w14:paraId="54F54801"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 xml:space="preserve">454401    </w:t>
            </w:r>
          </w:p>
        </w:tc>
        <w:tc>
          <w:tcPr>
            <w:tcW w:w="487" w:type="pct"/>
            <w:tcBorders>
              <w:top w:val="nil"/>
              <w:left w:val="nil"/>
              <w:bottom w:val="single" w:sz="4" w:space="0" w:color="auto"/>
              <w:right w:val="single" w:sz="4" w:space="0" w:color="auto"/>
            </w:tcBorders>
            <w:shd w:val="clear" w:color="auto" w:fill="auto"/>
            <w:noWrap/>
            <w:vAlign w:val="bottom"/>
            <w:hideMark/>
          </w:tcPr>
          <w:p w14:paraId="60D83AA2"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200000049069</w:t>
            </w:r>
          </w:p>
        </w:tc>
        <w:tc>
          <w:tcPr>
            <w:tcW w:w="813" w:type="pct"/>
            <w:tcBorders>
              <w:top w:val="nil"/>
              <w:left w:val="nil"/>
              <w:bottom w:val="single" w:sz="4" w:space="0" w:color="auto"/>
              <w:right w:val="single" w:sz="4" w:space="0" w:color="auto"/>
            </w:tcBorders>
            <w:shd w:val="clear" w:color="auto" w:fill="auto"/>
            <w:noWrap/>
            <w:vAlign w:val="bottom"/>
            <w:hideMark/>
          </w:tcPr>
          <w:p w14:paraId="624E44BF"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T0JT00000000015900000</w:t>
            </w:r>
          </w:p>
        </w:tc>
        <w:tc>
          <w:tcPr>
            <w:tcW w:w="1016" w:type="pct"/>
            <w:tcBorders>
              <w:top w:val="nil"/>
              <w:left w:val="nil"/>
              <w:bottom w:val="single" w:sz="4" w:space="0" w:color="auto"/>
              <w:right w:val="single" w:sz="4" w:space="0" w:color="auto"/>
            </w:tcBorders>
            <w:shd w:val="clear" w:color="auto" w:fill="auto"/>
            <w:vAlign w:val="bottom"/>
            <w:hideMark/>
          </w:tcPr>
          <w:p w14:paraId="6FB042CD"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FARM 159 MOUNT PROSPECT JT</w:t>
            </w:r>
          </w:p>
        </w:tc>
        <w:tc>
          <w:tcPr>
            <w:tcW w:w="1240" w:type="pct"/>
            <w:tcBorders>
              <w:top w:val="nil"/>
              <w:left w:val="nil"/>
              <w:bottom w:val="single" w:sz="4" w:space="0" w:color="auto"/>
              <w:right w:val="single" w:sz="4" w:space="0" w:color="auto"/>
            </w:tcBorders>
            <w:shd w:val="clear" w:color="auto" w:fill="auto"/>
            <w:vAlign w:val="bottom"/>
            <w:hideMark/>
          </w:tcPr>
          <w:p w14:paraId="57FFB67F" w14:textId="77777777" w:rsidR="005B18C6" w:rsidRPr="005B18C6" w:rsidRDefault="005B18C6" w:rsidP="005B18C6">
            <w:pPr>
              <w:spacing w:after="0" w:line="240" w:lineRule="auto"/>
              <w:rPr>
                <w:rFonts w:eastAsia="Times New Roman" w:cs="Arial"/>
                <w:sz w:val="18"/>
                <w:szCs w:val="18"/>
                <w:lang w:eastAsia="en-ZA"/>
              </w:rPr>
            </w:pPr>
            <w:r w:rsidRPr="005B18C6">
              <w:rPr>
                <w:rFonts w:eastAsia="Times New Roman" w:cs="Arial"/>
                <w:sz w:val="18"/>
                <w:szCs w:val="18"/>
                <w:lang w:eastAsia="en-ZA"/>
              </w:rPr>
              <w:t>PROVINCIAL GOVERNMENT OF MPUMALANGA</w:t>
            </w:r>
          </w:p>
        </w:tc>
        <w:tc>
          <w:tcPr>
            <w:tcW w:w="744" w:type="pct"/>
            <w:tcBorders>
              <w:top w:val="nil"/>
              <w:left w:val="nil"/>
              <w:bottom w:val="single" w:sz="4" w:space="0" w:color="auto"/>
              <w:right w:val="single" w:sz="4" w:space="0" w:color="auto"/>
            </w:tcBorders>
            <w:shd w:val="clear" w:color="auto" w:fill="auto"/>
            <w:noWrap/>
            <w:vAlign w:val="bottom"/>
            <w:hideMark/>
          </w:tcPr>
          <w:p w14:paraId="08090214"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 xml:space="preserve">                2 054 367 </w:t>
            </w:r>
          </w:p>
        </w:tc>
      </w:tr>
      <w:tr w:rsidR="005B18C6" w:rsidRPr="005B18C6" w14:paraId="5E4EA6EB" w14:textId="77777777" w:rsidTr="005B18C6">
        <w:trPr>
          <w:trHeight w:val="288"/>
        </w:trPr>
        <w:tc>
          <w:tcPr>
            <w:tcW w:w="700" w:type="pct"/>
            <w:tcBorders>
              <w:top w:val="nil"/>
              <w:left w:val="single" w:sz="4" w:space="0" w:color="auto"/>
              <w:bottom w:val="single" w:sz="4" w:space="0" w:color="auto"/>
              <w:right w:val="single" w:sz="4" w:space="0" w:color="auto"/>
            </w:tcBorders>
            <w:shd w:val="clear" w:color="auto" w:fill="auto"/>
            <w:noWrap/>
            <w:vAlign w:val="bottom"/>
            <w:hideMark/>
          </w:tcPr>
          <w:p w14:paraId="371AAF1A"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DEEDS94721</w:t>
            </w:r>
          </w:p>
        </w:tc>
        <w:tc>
          <w:tcPr>
            <w:tcW w:w="487" w:type="pct"/>
            <w:tcBorders>
              <w:top w:val="nil"/>
              <w:left w:val="nil"/>
              <w:bottom w:val="single" w:sz="4" w:space="0" w:color="auto"/>
              <w:right w:val="single" w:sz="4" w:space="0" w:color="auto"/>
            </w:tcBorders>
            <w:shd w:val="clear" w:color="auto" w:fill="auto"/>
            <w:noWrap/>
            <w:vAlign w:val="bottom"/>
            <w:hideMark/>
          </w:tcPr>
          <w:p w14:paraId="15BC512A"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100000025109</w:t>
            </w:r>
          </w:p>
        </w:tc>
        <w:tc>
          <w:tcPr>
            <w:tcW w:w="813" w:type="pct"/>
            <w:tcBorders>
              <w:top w:val="nil"/>
              <w:left w:val="nil"/>
              <w:bottom w:val="single" w:sz="4" w:space="0" w:color="auto"/>
              <w:right w:val="single" w:sz="4" w:space="0" w:color="auto"/>
            </w:tcBorders>
            <w:shd w:val="clear" w:color="auto" w:fill="auto"/>
            <w:noWrap/>
            <w:vAlign w:val="bottom"/>
            <w:hideMark/>
          </w:tcPr>
          <w:p w14:paraId="74826E21"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N0FT06710000057800000</w:t>
            </w:r>
          </w:p>
        </w:tc>
        <w:tc>
          <w:tcPr>
            <w:tcW w:w="1016" w:type="pct"/>
            <w:tcBorders>
              <w:top w:val="nil"/>
              <w:left w:val="nil"/>
              <w:bottom w:val="single" w:sz="4" w:space="0" w:color="auto"/>
              <w:right w:val="single" w:sz="4" w:space="0" w:color="auto"/>
            </w:tcBorders>
            <w:shd w:val="clear" w:color="auto" w:fill="auto"/>
            <w:vAlign w:val="bottom"/>
            <w:hideMark/>
          </w:tcPr>
          <w:p w14:paraId="4AC7D8D4"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ERF 578 LOWER LANGE FONTEIN</w:t>
            </w:r>
          </w:p>
        </w:tc>
        <w:tc>
          <w:tcPr>
            <w:tcW w:w="1240" w:type="pct"/>
            <w:tcBorders>
              <w:top w:val="nil"/>
              <w:left w:val="nil"/>
              <w:bottom w:val="single" w:sz="4" w:space="0" w:color="auto"/>
              <w:right w:val="single" w:sz="4" w:space="0" w:color="auto"/>
            </w:tcBorders>
            <w:shd w:val="clear" w:color="auto" w:fill="auto"/>
            <w:noWrap/>
            <w:vAlign w:val="bottom"/>
            <w:hideMark/>
          </w:tcPr>
          <w:p w14:paraId="6FD62C22" w14:textId="77777777" w:rsidR="005B18C6" w:rsidRPr="005B18C6" w:rsidRDefault="005B18C6" w:rsidP="005B18C6">
            <w:pPr>
              <w:spacing w:after="0" w:line="240" w:lineRule="auto"/>
              <w:rPr>
                <w:rFonts w:eastAsia="Times New Roman" w:cs="Arial"/>
                <w:sz w:val="18"/>
                <w:szCs w:val="18"/>
                <w:lang w:eastAsia="en-ZA"/>
              </w:rPr>
            </w:pPr>
            <w:r w:rsidRPr="005B18C6">
              <w:rPr>
                <w:rFonts w:eastAsia="Times New Roman" w:cs="Arial"/>
                <w:sz w:val="18"/>
                <w:szCs w:val="18"/>
                <w:lang w:eastAsia="en-ZA"/>
              </w:rPr>
              <w:t>NTULI LOYI WILSON</w:t>
            </w:r>
          </w:p>
        </w:tc>
        <w:tc>
          <w:tcPr>
            <w:tcW w:w="744" w:type="pct"/>
            <w:tcBorders>
              <w:top w:val="nil"/>
              <w:left w:val="nil"/>
              <w:bottom w:val="single" w:sz="4" w:space="0" w:color="auto"/>
              <w:right w:val="single" w:sz="4" w:space="0" w:color="auto"/>
            </w:tcBorders>
            <w:shd w:val="clear" w:color="auto" w:fill="auto"/>
            <w:noWrap/>
            <w:vAlign w:val="bottom"/>
            <w:hideMark/>
          </w:tcPr>
          <w:p w14:paraId="0667FC81"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 xml:space="preserve">                   193 747 </w:t>
            </w:r>
          </w:p>
        </w:tc>
      </w:tr>
      <w:tr w:rsidR="005B18C6" w:rsidRPr="005B18C6" w14:paraId="27D8B68D" w14:textId="77777777" w:rsidTr="005B18C6">
        <w:trPr>
          <w:trHeight w:val="264"/>
        </w:trPr>
        <w:tc>
          <w:tcPr>
            <w:tcW w:w="700" w:type="pct"/>
            <w:tcBorders>
              <w:top w:val="nil"/>
              <w:left w:val="single" w:sz="4" w:space="0" w:color="auto"/>
              <w:bottom w:val="single" w:sz="4" w:space="0" w:color="auto"/>
              <w:right w:val="single" w:sz="4" w:space="0" w:color="auto"/>
            </w:tcBorders>
            <w:shd w:val="clear" w:color="auto" w:fill="auto"/>
            <w:noWrap/>
            <w:vAlign w:val="bottom"/>
            <w:hideMark/>
          </w:tcPr>
          <w:p w14:paraId="0A667F35"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S42_31032015_00818</w:t>
            </w:r>
          </w:p>
        </w:tc>
        <w:tc>
          <w:tcPr>
            <w:tcW w:w="487" w:type="pct"/>
            <w:tcBorders>
              <w:top w:val="nil"/>
              <w:left w:val="nil"/>
              <w:bottom w:val="single" w:sz="4" w:space="0" w:color="auto"/>
              <w:right w:val="single" w:sz="4" w:space="0" w:color="auto"/>
            </w:tcBorders>
            <w:shd w:val="clear" w:color="auto" w:fill="auto"/>
            <w:noWrap/>
            <w:vAlign w:val="bottom"/>
            <w:hideMark/>
          </w:tcPr>
          <w:p w14:paraId="192AD512"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200000070092</w:t>
            </w:r>
          </w:p>
        </w:tc>
        <w:tc>
          <w:tcPr>
            <w:tcW w:w="813" w:type="pct"/>
            <w:tcBorders>
              <w:top w:val="nil"/>
              <w:left w:val="nil"/>
              <w:bottom w:val="single" w:sz="4" w:space="0" w:color="auto"/>
              <w:right w:val="single" w:sz="4" w:space="0" w:color="auto"/>
            </w:tcBorders>
            <w:shd w:val="clear" w:color="auto" w:fill="auto"/>
            <w:noWrap/>
            <w:vAlign w:val="bottom"/>
            <w:hideMark/>
          </w:tcPr>
          <w:p w14:paraId="1B3CCB97"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C02000000000027600000</w:t>
            </w:r>
          </w:p>
        </w:tc>
        <w:tc>
          <w:tcPr>
            <w:tcW w:w="1016" w:type="pct"/>
            <w:tcBorders>
              <w:top w:val="nil"/>
              <w:left w:val="nil"/>
              <w:bottom w:val="single" w:sz="4" w:space="0" w:color="auto"/>
              <w:right w:val="single" w:sz="4" w:space="0" w:color="auto"/>
            </w:tcBorders>
            <w:shd w:val="clear" w:color="auto" w:fill="auto"/>
            <w:vAlign w:val="bottom"/>
            <w:hideMark/>
          </w:tcPr>
          <w:p w14:paraId="065B0E3D" w14:textId="77777777" w:rsidR="005B18C6" w:rsidRPr="005B18C6" w:rsidRDefault="005B18C6" w:rsidP="005B18C6">
            <w:pPr>
              <w:spacing w:after="0" w:line="240" w:lineRule="auto"/>
              <w:rPr>
                <w:rFonts w:eastAsia="Times New Roman" w:cs="Arial"/>
                <w:color w:val="000000"/>
                <w:sz w:val="18"/>
                <w:szCs w:val="18"/>
                <w:lang w:eastAsia="en-ZA"/>
              </w:rPr>
            </w:pPr>
            <w:r w:rsidRPr="005B18C6">
              <w:rPr>
                <w:rFonts w:eastAsia="Times New Roman" w:cs="Arial"/>
                <w:color w:val="000000"/>
                <w:sz w:val="18"/>
                <w:szCs w:val="18"/>
                <w:lang w:eastAsia="en-ZA"/>
              </w:rPr>
              <w:t>FARM 276  CLANWILLIAM</w:t>
            </w:r>
          </w:p>
        </w:tc>
        <w:tc>
          <w:tcPr>
            <w:tcW w:w="1240" w:type="pct"/>
            <w:tcBorders>
              <w:top w:val="nil"/>
              <w:left w:val="nil"/>
              <w:bottom w:val="single" w:sz="4" w:space="0" w:color="auto"/>
              <w:right w:val="single" w:sz="4" w:space="0" w:color="auto"/>
            </w:tcBorders>
            <w:shd w:val="clear" w:color="auto" w:fill="auto"/>
            <w:noWrap/>
            <w:vAlign w:val="bottom"/>
            <w:hideMark/>
          </w:tcPr>
          <w:p w14:paraId="6E3DFE58" w14:textId="77777777" w:rsidR="005B18C6" w:rsidRPr="005B18C6" w:rsidRDefault="005B18C6" w:rsidP="005B18C6">
            <w:pPr>
              <w:spacing w:after="0" w:line="240" w:lineRule="auto"/>
              <w:rPr>
                <w:rFonts w:eastAsia="Times New Roman" w:cs="Arial"/>
                <w:sz w:val="18"/>
                <w:szCs w:val="18"/>
                <w:lang w:eastAsia="en-ZA"/>
              </w:rPr>
            </w:pPr>
            <w:r w:rsidRPr="005B18C6">
              <w:rPr>
                <w:rFonts w:eastAsia="Times New Roman" w:cs="Arial"/>
                <w:sz w:val="18"/>
                <w:szCs w:val="18"/>
                <w:lang w:eastAsia="en-ZA"/>
              </w:rPr>
              <w:t>WINELANDS DC, CAPE TOWN</w:t>
            </w:r>
          </w:p>
        </w:tc>
        <w:tc>
          <w:tcPr>
            <w:tcW w:w="744" w:type="pct"/>
            <w:tcBorders>
              <w:top w:val="nil"/>
              <w:left w:val="nil"/>
              <w:bottom w:val="single" w:sz="4" w:space="0" w:color="auto"/>
              <w:right w:val="single" w:sz="4" w:space="0" w:color="auto"/>
            </w:tcBorders>
            <w:shd w:val="clear" w:color="auto" w:fill="auto"/>
            <w:noWrap/>
            <w:vAlign w:val="bottom"/>
            <w:hideMark/>
          </w:tcPr>
          <w:p w14:paraId="5B535B0C" w14:textId="77777777" w:rsidR="005B18C6" w:rsidRPr="005B18C6" w:rsidRDefault="005B18C6" w:rsidP="005B18C6">
            <w:pPr>
              <w:spacing w:after="0" w:line="240" w:lineRule="auto"/>
              <w:jc w:val="right"/>
              <w:rPr>
                <w:rFonts w:eastAsia="Times New Roman" w:cs="Arial"/>
                <w:color w:val="000000"/>
                <w:sz w:val="18"/>
                <w:szCs w:val="18"/>
                <w:lang w:eastAsia="en-ZA"/>
              </w:rPr>
            </w:pPr>
            <w:r w:rsidRPr="005B18C6">
              <w:rPr>
                <w:rFonts w:eastAsia="Times New Roman" w:cs="Arial"/>
                <w:color w:val="000000"/>
                <w:sz w:val="18"/>
                <w:szCs w:val="18"/>
                <w:lang w:eastAsia="en-ZA"/>
              </w:rPr>
              <w:t xml:space="preserve">              10 477 829 </w:t>
            </w:r>
          </w:p>
        </w:tc>
      </w:tr>
      <w:tr w:rsidR="005B18C6" w:rsidRPr="005B18C6" w14:paraId="635F413F" w14:textId="77777777" w:rsidTr="005B18C6">
        <w:trPr>
          <w:trHeight w:val="240"/>
        </w:trPr>
        <w:tc>
          <w:tcPr>
            <w:tcW w:w="4256" w:type="pct"/>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3FDFF4DF" w14:textId="77777777" w:rsidR="005B18C6" w:rsidRPr="005B18C6" w:rsidRDefault="005B18C6" w:rsidP="005B18C6">
            <w:pPr>
              <w:spacing w:after="0" w:line="240" w:lineRule="auto"/>
              <w:rPr>
                <w:rFonts w:eastAsia="Times New Roman" w:cs="Arial"/>
                <w:b/>
                <w:bCs/>
                <w:color w:val="000000"/>
                <w:sz w:val="18"/>
                <w:szCs w:val="18"/>
                <w:lang w:eastAsia="en-ZA"/>
              </w:rPr>
            </w:pPr>
            <w:r w:rsidRPr="005B18C6">
              <w:rPr>
                <w:rFonts w:eastAsia="Times New Roman" w:cs="Arial"/>
                <w:b/>
                <w:bCs/>
                <w:color w:val="000000"/>
                <w:sz w:val="18"/>
                <w:szCs w:val="18"/>
                <w:lang w:eastAsia="en-ZA"/>
              </w:rPr>
              <w:t>Total</w:t>
            </w:r>
          </w:p>
        </w:tc>
        <w:tc>
          <w:tcPr>
            <w:tcW w:w="744" w:type="pct"/>
            <w:tcBorders>
              <w:top w:val="nil"/>
              <w:left w:val="nil"/>
              <w:bottom w:val="single" w:sz="4" w:space="0" w:color="auto"/>
              <w:right w:val="single" w:sz="4" w:space="0" w:color="auto"/>
            </w:tcBorders>
            <w:shd w:val="clear" w:color="auto" w:fill="auto"/>
            <w:noWrap/>
            <w:vAlign w:val="bottom"/>
            <w:hideMark/>
          </w:tcPr>
          <w:p w14:paraId="0DC1EAF4" w14:textId="77777777" w:rsidR="005B18C6" w:rsidRPr="005B18C6" w:rsidRDefault="005B18C6" w:rsidP="005B18C6">
            <w:pPr>
              <w:spacing w:after="0" w:line="240" w:lineRule="auto"/>
              <w:jc w:val="right"/>
              <w:rPr>
                <w:rFonts w:eastAsia="Times New Roman" w:cs="Arial"/>
                <w:b/>
                <w:bCs/>
                <w:color w:val="000000"/>
                <w:sz w:val="18"/>
                <w:szCs w:val="18"/>
                <w:lang w:eastAsia="en-ZA"/>
              </w:rPr>
            </w:pPr>
            <w:r w:rsidRPr="005B18C6">
              <w:rPr>
                <w:rFonts w:eastAsia="Times New Roman" w:cs="Arial"/>
                <w:b/>
                <w:bCs/>
                <w:color w:val="000000"/>
                <w:sz w:val="18"/>
                <w:szCs w:val="18"/>
                <w:lang w:eastAsia="en-ZA"/>
              </w:rPr>
              <w:t xml:space="preserve">                     15 743 180 </w:t>
            </w:r>
          </w:p>
        </w:tc>
      </w:tr>
    </w:tbl>
    <w:p w14:paraId="5856E6FA" w14:textId="77777777" w:rsidR="005B18C6" w:rsidRPr="005B18C6" w:rsidRDefault="005B18C6" w:rsidP="005B18C6">
      <w:pPr>
        <w:tabs>
          <w:tab w:val="left" w:pos="5148"/>
        </w:tabs>
        <w:spacing w:after="0" w:line="240" w:lineRule="auto"/>
        <w:jc w:val="both"/>
        <w:rPr>
          <w:rFonts w:eastAsia="Times New Roman" w:cs="Arial"/>
          <w:b/>
          <w:lang w:val="en-US"/>
        </w:rPr>
      </w:pPr>
    </w:p>
    <w:p w14:paraId="18E7DD8A" w14:textId="77777777" w:rsidR="005B18C6" w:rsidRPr="005B18C6" w:rsidRDefault="005B18C6" w:rsidP="005B18C6">
      <w:pPr>
        <w:tabs>
          <w:tab w:val="left" w:pos="5148"/>
        </w:tabs>
        <w:spacing w:after="0" w:line="240" w:lineRule="auto"/>
        <w:jc w:val="both"/>
        <w:rPr>
          <w:rFonts w:eastAsia="Times New Roman" w:cs="Arial"/>
          <w:lang w:val="en-US"/>
        </w:rPr>
      </w:pPr>
    </w:p>
    <w:p w14:paraId="122AAD02" w14:textId="77777777" w:rsidR="005B18C6" w:rsidRPr="005B18C6" w:rsidRDefault="005B18C6" w:rsidP="005B18C6">
      <w:pPr>
        <w:tabs>
          <w:tab w:val="left" w:pos="5148"/>
        </w:tabs>
        <w:spacing w:after="0" w:line="240" w:lineRule="auto"/>
        <w:jc w:val="both"/>
        <w:rPr>
          <w:rFonts w:eastAsia="Times New Roman" w:cs="Arial"/>
          <w:lang w:val="en-US"/>
        </w:rPr>
        <w:sectPr w:rsidR="005B18C6" w:rsidRPr="005B18C6" w:rsidSect="005B18C6">
          <w:pgSz w:w="16840" w:h="11907" w:orient="landscape" w:code="9"/>
          <w:pgMar w:top="1134" w:right="1134" w:bottom="1134" w:left="1134" w:header="720" w:footer="624" w:gutter="0"/>
          <w:cols w:space="720"/>
          <w:docGrid w:linePitch="360"/>
        </w:sectPr>
      </w:pPr>
    </w:p>
    <w:p w14:paraId="0A3BF035" w14:textId="77777777" w:rsidR="005B18C6" w:rsidRPr="005B18C6" w:rsidRDefault="005B18C6" w:rsidP="005B18C6">
      <w:pPr>
        <w:spacing w:after="0" w:line="240" w:lineRule="auto"/>
        <w:jc w:val="both"/>
        <w:rPr>
          <w:rFonts w:eastAsia="Times New Roman" w:cs="Arial"/>
          <w:lang w:val="en-US"/>
        </w:rPr>
      </w:pPr>
    </w:p>
    <w:p w14:paraId="387AE9DC" w14:textId="77777777" w:rsidR="005B18C6" w:rsidRPr="005B18C6" w:rsidRDefault="005B18C6" w:rsidP="005B18C6">
      <w:pPr>
        <w:shd w:val="clear" w:color="auto" w:fill="FFFFFF"/>
        <w:spacing w:after="0" w:line="240" w:lineRule="auto"/>
        <w:jc w:val="both"/>
        <w:rPr>
          <w:rFonts w:eastAsia="Times New Roman" w:cs="Arial"/>
          <w:b/>
          <w:lang w:val="en-US"/>
        </w:rPr>
      </w:pPr>
    </w:p>
    <w:p w14:paraId="5E6A7722" w14:textId="77777777" w:rsidR="005B18C6" w:rsidRPr="005B18C6" w:rsidRDefault="005B18C6" w:rsidP="005B18C6">
      <w:pPr>
        <w:shd w:val="clear" w:color="auto" w:fill="FFFFFF"/>
        <w:spacing w:after="0" w:line="240" w:lineRule="auto"/>
        <w:jc w:val="both"/>
        <w:rPr>
          <w:rFonts w:eastAsia="Times New Roman" w:cs="Arial"/>
          <w:b/>
          <w:lang w:val="en-US"/>
        </w:rPr>
      </w:pPr>
      <w:r w:rsidRPr="005B18C6">
        <w:rPr>
          <w:rFonts w:eastAsia="Times New Roman" w:cs="Arial"/>
          <w:b/>
          <w:lang w:val="en-US"/>
        </w:rPr>
        <w:t>Impact of the finding</w:t>
      </w:r>
    </w:p>
    <w:p w14:paraId="356947DE" w14:textId="77777777" w:rsidR="005B18C6" w:rsidRPr="005B18C6" w:rsidRDefault="005B18C6" w:rsidP="005B18C6">
      <w:pPr>
        <w:shd w:val="clear" w:color="auto" w:fill="FFFFFF"/>
        <w:spacing w:after="0" w:line="240" w:lineRule="auto"/>
        <w:jc w:val="both"/>
        <w:rPr>
          <w:rFonts w:eastAsia="Times New Roman" w:cs="Arial"/>
          <w:b/>
          <w:lang w:val="en-US"/>
        </w:rPr>
      </w:pPr>
    </w:p>
    <w:p w14:paraId="22F6D46F" w14:textId="77777777" w:rsidR="005B18C6" w:rsidRPr="005B18C6" w:rsidRDefault="005B18C6" w:rsidP="005B18C6">
      <w:pPr>
        <w:spacing w:after="0" w:line="240" w:lineRule="auto"/>
        <w:jc w:val="both"/>
        <w:rPr>
          <w:rFonts w:eastAsia="Times New Roman" w:cs="Arial"/>
          <w:bCs/>
          <w:lang w:val="en-US"/>
        </w:rPr>
      </w:pPr>
      <w:r w:rsidRPr="005B18C6">
        <w:rPr>
          <w:rFonts w:eastAsia="Times New Roman" w:cs="Arial"/>
          <w:bCs/>
          <w:lang w:val="en-US"/>
        </w:rPr>
        <w:t xml:space="preserve">The above will result in an </w:t>
      </w:r>
    </w:p>
    <w:p w14:paraId="7240766B" w14:textId="77777777" w:rsidR="005B18C6" w:rsidRPr="005B18C6" w:rsidRDefault="005B18C6" w:rsidP="00821106">
      <w:pPr>
        <w:numPr>
          <w:ilvl w:val="0"/>
          <w:numId w:val="126"/>
        </w:numPr>
        <w:spacing w:after="0" w:line="240" w:lineRule="auto"/>
        <w:contextualSpacing/>
        <w:jc w:val="both"/>
        <w:rPr>
          <w:rFonts w:eastAsia="Times New Roman" w:cs="Arial"/>
          <w:color w:val="000000"/>
          <w:lang w:eastAsia="en-ZA"/>
        </w:rPr>
      </w:pPr>
      <w:r w:rsidRPr="005B18C6">
        <w:rPr>
          <w:rFonts w:eastAsia="Times New Roman" w:cs="Arial"/>
          <w:bCs/>
        </w:rPr>
        <w:t>O</w:t>
      </w:r>
      <w:r w:rsidRPr="005B18C6">
        <w:rPr>
          <w:rFonts w:eastAsia="Times New Roman" w:cs="Arial"/>
        </w:rPr>
        <w:t>verstatement of PPE: Buildings (carrying amount) by an amount of R</w:t>
      </w:r>
      <w:r w:rsidRPr="005B18C6">
        <w:rPr>
          <w:rFonts w:eastAsia="Times New Roman" w:cs="Arial"/>
          <w:color w:val="000000"/>
          <w:lang w:eastAsia="en-ZA"/>
        </w:rPr>
        <w:t>129 890 530.</w:t>
      </w:r>
    </w:p>
    <w:p w14:paraId="2E0BEDBE" w14:textId="77777777" w:rsidR="005B18C6" w:rsidRPr="005B18C6" w:rsidRDefault="005B18C6" w:rsidP="00821106">
      <w:pPr>
        <w:numPr>
          <w:ilvl w:val="0"/>
          <w:numId w:val="126"/>
        </w:numPr>
        <w:spacing w:after="0" w:line="240" w:lineRule="auto"/>
        <w:contextualSpacing/>
        <w:jc w:val="both"/>
        <w:rPr>
          <w:rFonts w:eastAsia="Times New Roman" w:cs="Arial"/>
          <w:color w:val="000000"/>
          <w:lang w:eastAsia="en-ZA"/>
        </w:rPr>
      </w:pPr>
      <w:r w:rsidRPr="005B18C6">
        <w:rPr>
          <w:rFonts w:eastAsia="Times New Roman" w:cs="Arial"/>
          <w:bCs/>
        </w:rPr>
        <w:t>Overstatement of PPE: Land (carrying amount) by an amount of R15 743 180</w:t>
      </w:r>
    </w:p>
    <w:p w14:paraId="1AAC6A11" w14:textId="77777777" w:rsidR="005B18C6" w:rsidRPr="005B18C6" w:rsidRDefault="005B18C6" w:rsidP="005B18C6">
      <w:pPr>
        <w:spacing w:after="0" w:line="240" w:lineRule="auto"/>
        <w:jc w:val="both"/>
        <w:rPr>
          <w:rFonts w:eastAsia="Times New Roman" w:cs="Arial"/>
          <w:color w:val="000000"/>
          <w:lang w:eastAsia="en-ZA"/>
        </w:rPr>
      </w:pPr>
    </w:p>
    <w:p w14:paraId="636DD20F" w14:textId="77777777" w:rsidR="005B18C6" w:rsidRPr="005B18C6" w:rsidRDefault="005B18C6" w:rsidP="005B18C6">
      <w:pPr>
        <w:spacing w:after="0" w:line="240" w:lineRule="auto"/>
        <w:jc w:val="both"/>
        <w:rPr>
          <w:rFonts w:eastAsia="Times New Roman" w:cs="Arial"/>
          <w:b/>
          <w:bCs/>
          <w:sz w:val="24"/>
          <w:szCs w:val="20"/>
          <w:lang w:val="en-US"/>
        </w:rPr>
      </w:pPr>
      <w:r w:rsidRPr="005B18C6">
        <w:rPr>
          <w:rFonts w:eastAsia="Times New Roman" w:cs="Arial"/>
          <w:b/>
          <w:bCs/>
          <w:sz w:val="24"/>
          <w:szCs w:val="20"/>
          <w:lang w:val="en-US"/>
        </w:rPr>
        <w:t>Internal control deficiency</w:t>
      </w:r>
    </w:p>
    <w:p w14:paraId="07207905" w14:textId="77777777" w:rsidR="005B18C6" w:rsidRPr="005B18C6" w:rsidRDefault="005B18C6" w:rsidP="005B18C6">
      <w:pPr>
        <w:spacing w:line="240" w:lineRule="auto"/>
        <w:jc w:val="both"/>
        <w:rPr>
          <w:rFonts w:eastAsia="Times New Roman" w:cs="Arial"/>
          <w:i/>
          <w:color w:val="000000"/>
          <w:lang w:val="en-US"/>
        </w:rPr>
      </w:pPr>
    </w:p>
    <w:p w14:paraId="03CF7A0E" w14:textId="77777777" w:rsidR="005B18C6" w:rsidRPr="005B18C6" w:rsidRDefault="005B18C6" w:rsidP="005B18C6">
      <w:pPr>
        <w:spacing w:line="240" w:lineRule="auto"/>
        <w:jc w:val="both"/>
        <w:rPr>
          <w:rFonts w:eastAsia="Times New Roman" w:cs="Arial"/>
          <w:i/>
          <w:color w:val="000000"/>
          <w:lang w:val="en-US"/>
        </w:rPr>
      </w:pPr>
      <w:r w:rsidRPr="005B18C6">
        <w:rPr>
          <w:rFonts w:eastAsia="Times New Roman" w:cs="Arial"/>
          <w:i/>
          <w:color w:val="000000"/>
          <w:lang w:val="en-US"/>
        </w:rPr>
        <w:t>Financial and Performance Management</w:t>
      </w:r>
    </w:p>
    <w:p w14:paraId="498A1844" w14:textId="77777777" w:rsidR="005B18C6" w:rsidRPr="005B18C6" w:rsidRDefault="005B18C6" w:rsidP="005B18C6">
      <w:pPr>
        <w:spacing w:line="240" w:lineRule="auto"/>
        <w:jc w:val="both"/>
        <w:rPr>
          <w:rFonts w:eastAsia="Times New Roman" w:cs="Arial"/>
          <w:lang w:val="en-US"/>
        </w:rPr>
      </w:pPr>
      <w:r w:rsidRPr="005B18C6">
        <w:rPr>
          <w:rFonts w:eastAsia="Times New Roman" w:cs="Arial"/>
          <w:lang w:val="en-US"/>
        </w:rPr>
        <w:t>Management did not prepare regular, accurate and complete financial and performance reports that are supported and evidenced by complete information.</w:t>
      </w:r>
      <w:r w:rsidRPr="005B18C6">
        <w:rPr>
          <w:rFonts w:eastAsia="Times New Roman" w:cs="Arial"/>
          <w:color w:val="000000"/>
          <w:lang w:val="en-US"/>
        </w:rPr>
        <w:t xml:space="preserve"> </w:t>
      </w:r>
    </w:p>
    <w:p w14:paraId="51D1D6D9" w14:textId="77777777" w:rsidR="005B18C6" w:rsidRPr="005B18C6" w:rsidRDefault="005B18C6" w:rsidP="005B18C6">
      <w:pPr>
        <w:spacing w:after="0" w:line="240" w:lineRule="auto"/>
        <w:jc w:val="both"/>
        <w:rPr>
          <w:rFonts w:eastAsia="Times New Roman" w:cs="Arial"/>
          <w:b/>
          <w:sz w:val="24"/>
          <w:szCs w:val="20"/>
          <w:lang w:val="en-US"/>
        </w:rPr>
      </w:pPr>
    </w:p>
    <w:p w14:paraId="7A2C1D1E" w14:textId="77777777" w:rsidR="005B18C6" w:rsidRPr="005B18C6" w:rsidRDefault="005B18C6" w:rsidP="005B18C6">
      <w:pPr>
        <w:spacing w:after="0" w:line="240" w:lineRule="auto"/>
        <w:jc w:val="both"/>
        <w:rPr>
          <w:rFonts w:eastAsia="Times New Roman" w:cs="Arial"/>
          <w:b/>
          <w:sz w:val="24"/>
          <w:szCs w:val="20"/>
          <w:lang w:val="en-US"/>
        </w:rPr>
      </w:pPr>
      <w:r w:rsidRPr="005B18C6">
        <w:rPr>
          <w:rFonts w:eastAsia="Times New Roman" w:cs="Arial"/>
          <w:b/>
          <w:sz w:val="24"/>
          <w:szCs w:val="20"/>
          <w:lang w:val="en-US"/>
        </w:rPr>
        <w:t>Recommendation</w:t>
      </w:r>
    </w:p>
    <w:p w14:paraId="09660362" w14:textId="77777777" w:rsidR="005B18C6" w:rsidRPr="005B18C6" w:rsidRDefault="005B18C6" w:rsidP="005B18C6">
      <w:pPr>
        <w:spacing w:after="0" w:line="240" w:lineRule="auto"/>
        <w:rPr>
          <w:rFonts w:eastAsia="Times New Roman" w:cs="Arial"/>
          <w:lang w:val="en-US"/>
        </w:rPr>
      </w:pPr>
    </w:p>
    <w:p w14:paraId="299C8744" w14:textId="77777777" w:rsidR="005B18C6" w:rsidRPr="005B18C6" w:rsidRDefault="005B18C6" w:rsidP="005B18C6">
      <w:pPr>
        <w:spacing w:after="0" w:line="240" w:lineRule="auto"/>
        <w:jc w:val="both"/>
        <w:rPr>
          <w:rFonts w:eastAsia="Times New Roman" w:cs="Arial"/>
          <w:b/>
          <w:highlight w:val="yellow"/>
          <w:lang w:val="en-US"/>
        </w:rPr>
      </w:pPr>
      <w:r w:rsidRPr="005B18C6">
        <w:rPr>
          <w:rFonts w:eastAsia="Times New Roman" w:cs="Arial"/>
          <w:lang w:val="en-US"/>
        </w:rPr>
        <w:t>It is recommended that:</w:t>
      </w:r>
    </w:p>
    <w:p w14:paraId="74FE0C2C" w14:textId="77777777" w:rsidR="005B18C6" w:rsidRPr="005B18C6" w:rsidRDefault="005B18C6" w:rsidP="005B18C6">
      <w:pPr>
        <w:numPr>
          <w:ilvl w:val="0"/>
          <w:numId w:val="82"/>
        </w:numPr>
        <w:spacing w:after="0" w:line="240" w:lineRule="auto"/>
        <w:contextualSpacing/>
        <w:jc w:val="both"/>
        <w:rPr>
          <w:rFonts w:eastAsia="Times New Roman" w:cs="Arial"/>
          <w:color w:val="000000"/>
        </w:rPr>
      </w:pPr>
      <w:r w:rsidRPr="005B18C6">
        <w:rPr>
          <w:rFonts w:eastAsia="Times New Roman" w:cs="Arial"/>
          <w:color w:val="000000"/>
        </w:rPr>
        <w:t>Management should ensure that financial statements and supporting schedules are adequately reviewed before submission for audit.</w:t>
      </w:r>
    </w:p>
    <w:p w14:paraId="5125F755" w14:textId="77777777" w:rsidR="005B18C6" w:rsidRPr="005B18C6" w:rsidRDefault="005B18C6" w:rsidP="005B18C6">
      <w:pPr>
        <w:spacing w:after="0" w:line="240" w:lineRule="auto"/>
        <w:jc w:val="both"/>
        <w:rPr>
          <w:rFonts w:eastAsia="Times New Roman" w:cs="Arial"/>
          <w:color w:val="000000"/>
          <w:lang w:val="en-US"/>
        </w:rPr>
      </w:pPr>
    </w:p>
    <w:p w14:paraId="388E61C1" w14:textId="77777777" w:rsidR="005B18C6" w:rsidRPr="005B18C6" w:rsidRDefault="005B18C6" w:rsidP="005B18C6">
      <w:pPr>
        <w:numPr>
          <w:ilvl w:val="0"/>
          <w:numId w:val="82"/>
        </w:numPr>
        <w:spacing w:after="0" w:line="240" w:lineRule="auto"/>
        <w:contextualSpacing/>
        <w:jc w:val="both"/>
        <w:rPr>
          <w:rFonts w:eastAsia="Times New Roman" w:cs="Arial"/>
        </w:rPr>
      </w:pPr>
      <w:r w:rsidRPr="005B18C6">
        <w:rPr>
          <w:rFonts w:eastAsia="Times New Roman" w:cs="Arial"/>
          <w:color w:val="000000"/>
        </w:rPr>
        <w:t xml:space="preserve">Management should perform an investigation on all improvements categorised as SDF to determine if they are maintaining the buildings or there is a permission to occupy the land. Where ownership cannot be confirmed, the whole SITE ID should be derecognised on the immovable asset register. </w:t>
      </w:r>
    </w:p>
    <w:p w14:paraId="4948F5D7" w14:textId="77777777" w:rsidR="005B18C6" w:rsidRPr="005B18C6" w:rsidRDefault="005B18C6" w:rsidP="005B18C6">
      <w:pPr>
        <w:spacing w:after="0" w:line="240" w:lineRule="auto"/>
        <w:rPr>
          <w:rFonts w:eastAsia="Times New Roman" w:cs="Arial"/>
          <w:lang w:val="en-US"/>
        </w:rPr>
      </w:pPr>
    </w:p>
    <w:p w14:paraId="0F0C12F3" w14:textId="77777777" w:rsidR="005B18C6" w:rsidRPr="005B18C6" w:rsidRDefault="005B18C6" w:rsidP="005B18C6">
      <w:pPr>
        <w:spacing w:after="0" w:line="240" w:lineRule="auto"/>
        <w:jc w:val="both"/>
        <w:outlineLvl w:val="4"/>
        <w:rPr>
          <w:rFonts w:eastAsia="Times New Roman" w:cs="Arial"/>
          <w:b/>
          <w:color w:val="000000"/>
          <w:lang w:val="en-US"/>
        </w:rPr>
      </w:pPr>
      <w:r w:rsidRPr="005B18C6">
        <w:rPr>
          <w:rFonts w:eastAsia="Times New Roman" w:cs="Arial"/>
          <w:b/>
          <w:color w:val="000000"/>
          <w:lang w:val="en-US"/>
        </w:rPr>
        <w:t>Management response</w:t>
      </w:r>
    </w:p>
    <w:p w14:paraId="08587314" w14:textId="3DA06411" w:rsidR="005B18C6" w:rsidRDefault="005B18C6" w:rsidP="00BB0C02">
      <w:pPr>
        <w:jc w:val="both"/>
        <w:rPr>
          <w:rFonts w:eastAsia="Times New Roman" w:cs="Arial"/>
          <w:color w:val="000000"/>
          <w:lang w:val="en-US"/>
        </w:rPr>
      </w:pPr>
    </w:p>
    <w:p w14:paraId="4D2BAA5B" w14:textId="7669B6A7" w:rsidR="00D53B62" w:rsidRDefault="00D53B62" w:rsidP="00BB0C02">
      <w:pPr>
        <w:jc w:val="both"/>
        <w:rPr>
          <w:rFonts w:eastAsia="Times New Roman" w:cs="Arial"/>
          <w:color w:val="000000"/>
          <w:lang w:val="en-US"/>
        </w:rPr>
      </w:pPr>
      <w:r>
        <w:rPr>
          <w:rFonts w:eastAsia="Times New Roman" w:cs="Arial"/>
          <w:color w:val="000000"/>
          <w:lang w:val="en-US"/>
        </w:rPr>
        <w:t>Management response not yet due</w:t>
      </w:r>
    </w:p>
    <w:p w14:paraId="3C83C703" w14:textId="55809757" w:rsidR="005B18C6" w:rsidRDefault="005B18C6" w:rsidP="00BB0C02">
      <w:pPr>
        <w:jc w:val="both"/>
        <w:rPr>
          <w:rFonts w:eastAsia="Times New Roman" w:cs="Arial"/>
          <w:color w:val="000000"/>
          <w:lang w:val="en-US"/>
        </w:rPr>
      </w:pPr>
    </w:p>
    <w:p w14:paraId="38CCB473" w14:textId="77777777" w:rsidR="005154D4" w:rsidRPr="00EA508F" w:rsidRDefault="005154D4" w:rsidP="005154D4">
      <w:pPr>
        <w:rPr>
          <w:rFonts w:cs="Arial"/>
          <w:b/>
        </w:rPr>
      </w:pPr>
      <w:r>
        <w:rPr>
          <w:rFonts w:cs="Arial"/>
          <w:b/>
        </w:rPr>
        <w:t>Auditors Conclusion</w:t>
      </w:r>
    </w:p>
    <w:p w14:paraId="413AD453" w14:textId="6344D5DA" w:rsidR="00226F7F" w:rsidRDefault="00226F7F" w:rsidP="00BB0C02">
      <w:pPr>
        <w:jc w:val="both"/>
        <w:rPr>
          <w:rFonts w:eastAsia="Times New Roman" w:cs="Arial"/>
          <w:color w:val="000000"/>
          <w:lang w:val="en-US"/>
        </w:rPr>
      </w:pPr>
    </w:p>
    <w:p w14:paraId="05FE291C" w14:textId="77777777" w:rsidR="00D53B62" w:rsidRDefault="00D53B62" w:rsidP="00D53B62">
      <w:pPr>
        <w:jc w:val="both"/>
        <w:rPr>
          <w:rFonts w:eastAsia="Times New Roman" w:cs="Arial"/>
          <w:color w:val="000000"/>
          <w:lang w:val="en-US"/>
        </w:rPr>
      </w:pPr>
      <w:r>
        <w:rPr>
          <w:rFonts w:eastAsia="Times New Roman" w:cs="Arial"/>
          <w:color w:val="000000"/>
          <w:lang w:val="en-US"/>
        </w:rPr>
        <w:t>Management response not yet due</w:t>
      </w:r>
    </w:p>
    <w:p w14:paraId="62CD09B3" w14:textId="77777777" w:rsidR="00226F7F" w:rsidRDefault="00226F7F">
      <w:pPr>
        <w:spacing w:after="200"/>
        <w:rPr>
          <w:rFonts w:eastAsia="Times New Roman" w:cs="Arial"/>
          <w:color w:val="000000"/>
          <w:lang w:val="en-US"/>
        </w:rPr>
      </w:pPr>
      <w:r>
        <w:rPr>
          <w:rFonts w:eastAsia="Times New Roman" w:cs="Arial"/>
          <w:color w:val="000000"/>
          <w:lang w:val="en-US"/>
        </w:rPr>
        <w:br w:type="page"/>
      </w:r>
    </w:p>
    <w:p w14:paraId="1D176348" w14:textId="77777777" w:rsidR="00226F7F" w:rsidRPr="001D05BC" w:rsidRDefault="00226F7F" w:rsidP="00226F7F">
      <w:pPr>
        <w:shd w:val="clear" w:color="auto" w:fill="E6E6E6"/>
        <w:tabs>
          <w:tab w:val="left" w:pos="720"/>
        </w:tabs>
        <w:spacing w:before="120" w:line="240" w:lineRule="auto"/>
        <w:jc w:val="both"/>
        <w:outlineLvl w:val="0"/>
        <w:rPr>
          <w:rFonts w:eastAsia="Times New Roman" w:cs="Arial"/>
          <w:b/>
          <w:lang w:val="en-US"/>
        </w:rPr>
      </w:pPr>
      <w:r w:rsidRPr="001D05BC">
        <w:rPr>
          <w:rFonts w:eastAsia="Times New Roman" w:cs="Arial"/>
          <w:b/>
          <w:lang w:val="en-US"/>
        </w:rPr>
        <w:lastRenderedPageBreak/>
        <w:t xml:space="preserve">COFF 47 HO - Immovable assets – </w:t>
      </w:r>
      <w:r w:rsidRPr="001D05BC">
        <w:rPr>
          <w:rFonts w:eastAsia="Times New Roman" w:cs="Arial"/>
          <w:lang w:val="en-US"/>
        </w:rPr>
        <w:t>Differences in the deemed cost calculation</w:t>
      </w:r>
    </w:p>
    <w:p w14:paraId="25488378" w14:textId="77777777" w:rsidR="00226F7F" w:rsidRPr="001D05BC" w:rsidRDefault="00226F7F" w:rsidP="00226F7F">
      <w:pPr>
        <w:spacing w:after="0" w:line="240" w:lineRule="auto"/>
        <w:jc w:val="both"/>
        <w:rPr>
          <w:rFonts w:eastAsia="Times New Roman" w:cs="Arial"/>
          <w:b/>
        </w:rPr>
      </w:pPr>
    </w:p>
    <w:p w14:paraId="69E862EA" w14:textId="77777777" w:rsidR="00226F7F" w:rsidRPr="001D05BC" w:rsidRDefault="00226F7F" w:rsidP="00226F7F">
      <w:pPr>
        <w:spacing w:after="0" w:line="240" w:lineRule="auto"/>
        <w:jc w:val="both"/>
        <w:rPr>
          <w:rFonts w:eastAsia="Times New Roman" w:cs="Arial"/>
          <w:b/>
        </w:rPr>
      </w:pPr>
      <w:r w:rsidRPr="001D05BC">
        <w:rPr>
          <w:rFonts w:eastAsia="Times New Roman" w:cs="Arial"/>
          <w:b/>
        </w:rPr>
        <w:t>DETAILED AUDIT FINDING</w:t>
      </w:r>
    </w:p>
    <w:p w14:paraId="1327A06C" w14:textId="77777777" w:rsidR="00226F7F" w:rsidRPr="001D05BC" w:rsidRDefault="00226F7F" w:rsidP="00226F7F">
      <w:pPr>
        <w:spacing w:after="0" w:line="240" w:lineRule="auto"/>
        <w:jc w:val="both"/>
        <w:rPr>
          <w:rFonts w:eastAsia="Times New Roman" w:cs="Arial"/>
          <w:b/>
          <w:lang w:val="en-US"/>
        </w:rPr>
      </w:pPr>
    </w:p>
    <w:p w14:paraId="72421AE9" w14:textId="77777777" w:rsidR="00226F7F" w:rsidRPr="001D05BC" w:rsidRDefault="00226F7F" w:rsidP="00226F7F">
      <w:pPr>
        <w:spacing w:after="0" w:line="240" w:lineRule="auto"/>
        <w:jc w:val="both"/>
        <w:rPr>
          <w:rFonts w:eastAsia="Times New Roman" w:cs="Arial"/>
          <w:i/>
          <w:szCs w:val="20"/>
          <w:lang w:val="en-US"/>
        </w:rPr>
      </w:pPr>
      <w:r w:rsidRPr="001D05BC">
        <w:rPr>
          <w:rFonts w:eastAsia="Times New Roman" w:cs="Arial"/>
          <w:bCs/>
          <w:color w:val="000000"/>
          <w:szCs w:val="20"/>
          <w:lang w:val="en-GB"/>
        </w:rPr>
        <w:t xml:space="preserve">Section 40(a) and (b)of the Public Finance Management Act (PFMA) states that: </w:t>
      </w:r>
      <w:r w:rsidRPr="001D05BC">
        <w:rPr>
          <w:rFonts w:eastAsia="Times New Roman" w:cs="Arial"/>
          <w:bCs/>
          <w:i/>
          <w:color w:val="000000"/>
          <w:szCs w:val="20"/>
          <w:lang w:val="en-GB"/>
        </w:rPr>
        <w:t>“</w:t>
      </w:r>
      <w:r w:rsidRPr="001D05BC">
        <w:rPr>
          <w:rFonts w:eastAsia="Times New Roman" w:cs="Arial"/>
          <w:i/>
          <w:szCs w:val="20"/>
          <w:lang w:val="en-US"/>
        </w:rPr>
        <w:t>The accounting officer for a department, trading entity or constitutional institution must keep full and proper records of the financial affairs of the department, trading entity or constitutional institution in accordance with any prescribed norms and standards; must prepare financial statements for each financial year in accordance with generally recognized accounting practice…”</w:t>
      </w:r>
    </w:p>
    <w:p w14:paraId="6D0F4804" w14:textId="77777777" w:rsidR="00226F7F" w:rsidRPr="001D05BC" w:rsidRDefault="00226F7F" w:rsidP="00226F7F">
      <w:pPr>
        <w:tabs>
          <w:tab w:val="center" w:pos="4320"/>
          <w:tab w:val="right" w:pos="8640"/>
        </w:tabs>
        <w:spacing w:after="0" w:line="240" w:lineRule="auto"/>
        <w:ind w:left="426" w:hanging="426"/>
        <w:jc w:val="both"/>
        <w:rPr>
          <w:rFonts w:eastAsia="Times New Roman" w:cs="Arial"/>
          <w:color w:val="000000"/>
          <w:szCs w:val="20"/>
        </w:rPr>
      </w:pPr>
    </w:p>
    <w:p w14:paraId="7E4AA687" w14:textId="77777777" w:rsidR="00226F7F" w:rsidRPr="001D05BC" w:rsidRDefault="00226F7F" w:rsidP="00226F7F">
      <w:pPr>
        <w:spacing w:after="0" w:line="240" w:lineRule="auto"/>
        <w:jc w:val="both"/>
        <w:rPr>
          <w:rFonts w:eastAsia="Times New Roman" w:cs="Arial"/>
          <w:i/>
          <w:color w:val="000000"/>
          <w:lang w:val="en-US"/>
        </w:rPr>
      </w:pPr>
      <w:proofErr w:type="gramStart"/>
      <w:r w:rsidRPr="001D05BC">
        <w:rPr>
          <w:rFonts w:eastAsia="Times New Roman" w:cs="Arial"/>
          <w:color w:val="000000"/>
          <w:lang w:val="en-US"/>
        </w:rPr>
        <w:t>Generally</w:t>
      </w:r>
      <w:proofErr w:type="gramEnd"/>
      <w:r w:rsidRPr="001D05BC">
        <w:rPr>
          <w:rFonts w:eastAsia="Times New Roman" w:cs="Arial"/>
          <w:color w:val="000000"/>
          <w:lang w:val="en-US"/>
        </w:rPr>
        <w:t xml:space="preserve"> </w:t>
      </w:r>
      <w:proofErr w:type="spellStart"/>
      <w:r w:rsidRPr="001D05BC">
        <w:rPr>
          <w:rFonts w:eastAsia="Times New Roman" w:cs="Arial"/>
          <w:color w:val="000000"/>
          <w:lang w:val="en-US"/>
        </w:rPr>
        <w:t>Recognised</w:t>
      </w:r>
      <w:proofErr w:type="spellEnd"/>
      <w:r w:rsidRPr="001D05BC">
        <w:rPr>
          <w:rFonts w:eastAsia="Times New Roman" w:cs="Arial"/>
          <w:color w:val="000000"/>
          <w:lang w:val="en-US"/>
        </w:rPr>
        <w:t xml:space="preserve"> Accounting Practice (GRAP) 17 paragraph 38 states that</w:t>
      </w:r>
      <w:r w:rsidRPr="001D05BC">
        <w:rPr>
          <w:rFonts w:eastAsia="Times New Roman" w:cs="Arial"/>
          <w:i/>
          <w:color w:val="000000"/>
          <w:lang w:val="en-US"/>
        </w:rPr>
        <w:t xml:space="preserve">: “If there is no market-based evidence of fair value because of the </w:t>
      </w:r>
      <w:proofErr w:type="spellStart"/>
      <w:r w:rsidRPr="001D05BC">
        <w:rPr>
          <w:rFonts w:eastAsia="Times New Roman" w:cs="Arial"/>
          <w:i/>
          <w:color w:val="000000"/>
          <w:lang w:val="en-US"/>
        </w:rPr>
        <w:t>specialised</w:t>
      </w:r>
      <w:proofErr w:type="spellEnd"/>
      <w:r w:rsidRPr="001D05BC">
        <w:rPr>
          <w:rFonts w:eastAsia="Times New Roman" w:cs="Arial"/>
          <w:i/>
          <w:color w:val="000000"/>
          <w:lang w:val="en-US"/>
        </w:rPr>
        <w:t xml:space="preserve"> nature of the item of plant and equipment, an entity may need to estimate fair value using, for example, either reproduction cost or depreciated replacement cost. The depreciated replacement cost of an item of plant or equipment may be established by reference to the market buying price of components used to produce the asset or the indexed price for the same or a similar asset based on a price for a previous period. When the indexed price method is used, judgement is required to determine whether production technology has changed significantly over the period, and whether the capacity of the reference asset is the same as that of the asset being valued….”</w:t>
      </w:r>
    </w:p>
    <w:p w14:paraId="10E38A99" w14:textId="77777777" w:rsidR="00226F7F" w:rsidRPr="001D05BC" w:rsidRDefault="00226F7F" w:rsidP="00226F7F">
      <w:pPr>
        <w:spacing w:after="0" w:line="240" w:lineRule="auto"/>
        <w:jc w:val="both"/>
        <w:rPr>
          <w:rFonts w:eastAsia="Times New Roman" w:cs="Arial"/>
          <w:color w:val="000000"/>
          <w:szCs w:val="20"/>
          <w:lang w:val="en-US"/>
        </w:rPr>
      </w:pPr>
    </w:p>
    <w:p w14:paraId="0448C54F" w14:textId="77777777" w:rsidR="00226F7F" w:rsidRPr="001D05BC" w:rsidRDefault="00226F7F" w:rsidP="00226F7F">
      <w:pPr>
        <w:spacing w:after="0" w:line="240" w:lineRule="auto"/>
        <w:jc w:val="both"/>
        <w:rPr>
          <w:rFonts w:eastAsia="Times New Roman" w:cs="Arial"/>
          <w:i/>
          <w:color w:val="000000"/>
          <w:szCs w:val="20"/>
          <w:lang w:val="en-US"/>
        </w:rPr>
      </w:pPr>
      <w:r w:rsidRPr="001D05BC">
        <w:rPr>
          <w:rFonts w:eastAsia="Times New Roman" w:cs="Arial"/>
          <w:color w:val="000000"/>
          <w:szCs w:val="20"/>
          <w:lang w:val="en-US"/>
        </w:rPr>
        <w:t>Directive 7 paragraph 6 states that:</w:t>
      </w:r>
      <w:r w:rsidRPr="001D05BC">
        <w:rPr>
          <w:rFonts w:eastAsia="Times New Roman" w:cs="Arial"/>
          <w:i/>
          <w:color w:val="000000"/>
          <w:szCs w:val="20"/>
          <w:lang w:val="en-US"/>
        </w:rPr>
        <w:t xml:space="preserve"> “When an entity initially </w:t>
      </w:r>
      <w:proofErr w:type="spellStart"/>
      <w:r w:rsidRPr="001D05BC">
        <w:rPr>
          <w:rFonts w:eastAsia="Times New Roman" w:cs="Arial"/>
          <w:i/>
          <w:color w:val="000000"/>
          <w:szCs w:val="20"/>
          <w:lang w:val="en-US"/>
        </w:rPr>
        <w:t>recognises</w:t>
      </w:r>
      <w:proofErr w:type="spellEnd"/>
      <w:r w:rsidRPr="001D05BC">
        <w:rPr>
          <w:rFonts w:eastAsia="Times New Roman" w:cs="Arial"/>
          <w:i/>
          <w:color w:val="000000"/>
          <w:szCs w:val="20"/>
          <w:lang w:val="en-US"/>
        </w:rPr>
        <w:t xml:space="preserve"> or acquires an asset using the Standards of GRAP, it measures such assets using either cost or fair value (acquisition cost). Where the acquisition cost of an asset is not available on the adoption of the Standards of GRAP or on the transfer date or the merger date (initial acquisition), acquisition cost is measured using a surrogate value (deemed cost) at the date an entity adopts the Standards of GRAP or on the transfer date or the merger date (measurement date). Deemed cost is determined as the fair value of an asset at the measurement date…”</w:t>
      </w:r>
    </w:p>
    <w:p w14:paraId="76C6243D" w14:textId="77777777" w:rsidR="00226F7F" w:rsidRPr="001D05BC" w:rsidRDefault="00226F7F" w:rsidP="00226F7F">
      <w:pPr>
        <w:spacing w:after="0" w:line="240" w:lineRule="auto"/>
        <w:jc w:val="both"/>
        <w:rPr>
          <w:rFonts w:eastAsia="Times New Roman" w:cs="Arial"/>
          <w:i/>
          <w:color w:val="000000"/>
          <w:szCs w:val="20"/>
          <w:lang w:val="en-US"/>
        </w:rPr>
      </w:pPr>
    </w:p>
    <w:p w14:paraId="2A692F5F" w14:textId="77777777" w:rsidR="00226F7F" w:rsidRPr="001D05BC" w:rsidRDefault="00226F7F" w:rsidP="00226F7F">
      <w:pPr>
        <w:spacing w:after="0" w:line="240" w:lineRule="auto"/>
        <w:jc w:val="both"/>
        <w:rPr>
          <w:rFonts w:eastAsia="Times New Roman" w:cs="Arial"/>
          <w:i/>
          <w:color w:val="000000"/>
          <w:szCs w:val="20"/>
          <w:lang w:val="en-US"/>
        </w:rPr>
      </w:pPr>
      <w:r w:rsidRPr="001D05BC">
        <w:rPr>
          <w:rFonts w:eastAsia="Times New Roman" w:cs="Arial"/>
          <w:color w:val="000000"/>
          <w:szCs w:val="20"/>
          <w:lang w:val="en-US"/>
        </w:rPr>
        <w:t>Directive 7 paragraph 10(a) to (c) states that:</w:t>
      </w:r>
      <w:r w:rsidRPr="001D05BC">
        <w:rPr>
          <w:rFonts w:eastAsia="Times New Roman" w:cs="Arial"/>
          <w:i/>
          <w:color w:val="000000"/>
          <w:szCs w:val="20"/>
          <w:lang w:val="en-US"/>
        </w:rPr>
        <w:t xml:space="preserve"> “If fair value at the measurement date cannot be determined for an item of property, plant and equipment, investment property or a heritage asset, an entity may estimate such fair value using  depreciated replacement cost at the measurement date for an item of property, plant and equipment;  depreciated replacement cost at the measurement date for an investment property, but only if the investment property is of such a </w:t>
      </w:r>
      <w:proofErr w:type="spellStart"/>
      <w:r w:rsidRPr="001D05BC">
        <w:rPr>
          <w:rFonts w:eastAsia="Times New Roman" w:cs="Arial"/>
          <w:i/>
          <w:color w:val="000000"/>
          <w:szCs w:val="20"/>
          <w:lang w:val="en-US"/>
        </w:rPr>
        <w:t>specialised</w:t>
      </w:r>
      <w:proofErr w:type="spellEnd"/>
      <w:r w:rsidRPr="001D05BC">
        <w:rPr>
          <w:rFonts w:eastAsia="Times New Roman" w:cs="Arial"/>
          <w:i/>
          <w:color w:val="000000"/>
          <w:szCs w:val="20"/>
          <w:lang w:val="en-US"/>
        </w:rPr>
        <w:t xml:space="preserve"> nature that there is no market-based evidence of fair value; and  replacement cost at the measurement date for heritage assets…” </w:t>
      </w:r>
    </w:p>
    <w:p w14:paraId="204B290E" w14:textId="77777777" w:rsidR="00226F7F" w:rsidRPr="001D05BC" w:rsidRDefault="00226F7F" w:rsidP="00226F7F">
      <w:pPr>
        <w:tabs>
          <w:tab w:val="center" w:pos="4320"/>
          <w:tab w:val="right" w:pos="8640"/>
        </w:tabs>
        <w:spacing w:after="0" w:line="240" w:lineRule="auto"/>
        <w:ind w:left="426" w:hanging="426"/>
        <w:jc w:val="both"/>
        <w:rPr>
          <w:rFonts w:eastAsia="Times New Roman" w:cs="Arial"/>
          <w:color w:val="000000"/>
          <w:szCs w:val="20"/>
        </w:rPr>
      </w:pPr>
    </w:p>
    <w:p w14:paraId="7E72B3E2" w14:textId="77777777" w:rsidR="00226F7F" w:rsidRPr="001D05BC" w:rsidRDefault="00226F7F" w:rsidP="00226F7F">
      <w:pPr>
        <w:spacing w:after="0" w:line="240" w:lineRule="auto"/>
        <w:jc w:val="both"/>
        <w:rPr>
          <w:rFonts w:eastAsia="Times New Roman" w:cs="Arial"/>
          <w:i/>
          <w:szCs w:val="20"/>
          <w:lang w:val="en-US"/>
        </w:rPr>
      </w:pPr>
      <w:r w:rsidRPr="001D05BC">
        <w:rPr>
          <w:rFonts w:eastAsia="Times New Roman" w:cs="Arial"/>
          <w:color w:val="000000"/>
          <w:szCs w:val="20"/>
          <w:lang w:val="en-US"/>
        </w:rPr>
        <w:t xml:space="preserve">Chapter 4.3.4(a) to (d) of the </w:t>
      </w:r>
      <w:r w:rsidRPr="001D05BC">
        <w:rPr>
          <w:rFonts w:eastAsia="Times New Roman" w:cs="Arial"/>
          <w:szCs w:val="20"/>
          <w:lang w:val="en-US"/>
        </w:rPr>
        <w:t xml:space="preserve">Model for applying municipal values, comparative municipal values/ sales and replacement costs as deemed cost of immovable assets of the Property Management Trading Entity (PMTE) as at 1 April 2013 outlines the process for </w:t>
      </w:r>
      <w:r w:rsidRPr="001D05BC">
        <w:rPr>
          <w:rFonts w:eastAsia="Times New Roman" w:cs="Arial"/>
          <w:color w:val="000000"/>
          <w:szCs w:val="20"/>
          <w:lang w:val="en-US"/>
        </w:rPr>
        <w:t>Determining the Building Value states that</w:t>
      </w:r>
      <w:r w:rsidRPr="001D05BC">
        <w:rPr>
          <w:rFonts w:eastAsia="Times New Roman" w:cs="Arial"/>
          <w:i/>
          <w:color w:val="000000"/>
          <w:szCs w:val="20"/>
          <w:lang w:val="en-US"/>
        </w:rPr>
        <w:t>: “</w:t>
      </w:r>
      <w:r w:rsidRPr="001D05BC">
        <w:rPr>
          <w:rFonts w:eastAsia="Times New Roman" w:cs="Arial"/>
          <w:i/>
          <w:szCs w:val="20"/>
          <w:lang w:val="en-US"/>
        </w:rPr>
        <w:t xml:space="preserve">Building Cost information from reference sites such as </w:t>
      </w:r>
      <w:r w:rsidRPr="001D05BC">
        <w:rPr>
          <w:rFonts w:eastAsia="Times New Roman" w:cs="Arial"/>
          <w:b/>
          <w:bCs/>
          <w:i/>
          <w:szCs w:val="20"/>
          <w:lang w:val="en-US"/>
        </w:rPr>
        <w:t xml:space="preserve">“AECOM – Africa Property and Construction handbook” </w:t>
      </w:r>
      <w:r w:rsidRPr="001D05BC">
        <w:rPr>
          <w:rFonts w:eastAsia="Times New Roman" w:cs="Arial"/>
          <w:i/>
          <w:szCs w:val="20"/>
          <w:lang w:val="en-US"/>
        </w:rPr>
        <w:t>will be used in consultation with National DPW’s Valuations unit. Calculate the building value using the building indices and DPW’s 2014/15 physical verification information.  From the building cost information sources obtain the rate per square meter of the type of improvement and multiply by the extent of the buildings to get the building value. Use the condition assessment from the DPW 2014/15 physical assessment rating to adjust the calculated replacement cost to determine the value of the building; Determine the building’s extent through the use of GIS or another method where GIS is not considered appropriate…”</w:t>
      </w:r>
    </w:p>
    <w:p w14:paraId="116BCEFA" w14:textId="77777777" w:rsidR="00226F7F" w:rsidRPr="001D05BC" w:rsidRDefault="00226F7F" w:rsidP="00226F7F">
      <w:pPr>
        <w:autoSpaceDE w:val="0"/>
        <w:autoSpaceDN w:val="0"/>
        <w:adjustRightInd w:val="0"/>
        <w:spacing w:after="0" w:line="240" w:lineRule="auto"/>
        <w:jc w:val="both"/>
        <w:rPr>
          <w:rFonts w:eastAsia="Times New Roman" w:cs="Arial"/>
          <w:i/>
          <w:color w:val="000000"/>
          <w:szCs w:val="20"/>
        </w:rPr>
      </w:pPr>
    </w:p>
    <w:p w14:paraId="6FF0199F" w14:textId="77777777" w:rsidR="00226F7F" w:rsidRPr="001D05BC" w:rsidRDefault="00226F7F" w:rsidP="00226F7F">
      <w:pPr>
        <w:autoSpaceDE w:val="0"/>
        <w:autoSpaceDN w:val="0"/>
        <w:adjustRightInd w:val="0"/>
        <w:spacing w:after="0" w:line="240" w:lineRule="auto"/>
        <w:jc w:val="both"/>
        <w:rPr>
          <w:rFonts w:eastAsia="Times New Roman" w:cs="Arial"/>
          <w:b/>
          <w:color w:val="000000"/>
        </w:rPr>
        <w:sectPr w:rsidR="00226F7F" w:rsidRPr="001D05BC" w:rsidSect="001D05BC">
          <w:footerReference w:type="even" r:id="rId26"/>
          <w:footerReference w:type="default" r:id="rId27"/>
          <w:headerReference w:type="first" r:id="rId28"/>
          <w:pgSz w:w="11909" w:h="16834" w:code="9"/>
          <w:pgMar w:top="2552" w:right="1134" w:bottom="1701" w:left="1418" w:header="720" w:footer="720" w:gutter="0"/>
          <w:cols w:space="720"/>
          <w:titlePg/>
          <w:docGrid w:linePitch="360"/>
        </w:sectPr>
      </w:pPr>
    </w:p>
    <w:p w14:paraId="6913C991" w14:textId="77777777" w:rsidR="00226F7F" w:rsidRPr="001D05BC" w:rsidRDefault="00226F7F" w:rsidP="00226F7F">
      <w:pPr>
        <w:autoSpaceDE w:val="0"/>
        <w:autoSpaceDN w:val="0"/>
        <w:adjustRightInd w:val="0"/>
        <w:spacing w:after="0" w:line="240" w:lineRule="auto"/>
        <w:jc w:val="both"/>
        <w:rPr>
          <w:rFonts w:eastAsia="Times New Roman" w:cs="Arial"/>
          <w:b/>
          <w:color w:val="000000"/>
        </w:rPr>
      </w:pPr>
    </w:p>
    <w:p w14:paraId="3728B397" w14:textId="77777777" w:rsidR="00226F7F" w:rsidRPr="001D05BC" w:rsidRDefault="00226F7F" w:rsidP="00226F7F">
      <w:pPr>
        <w:autoSpaceDE w:val="0"/>
        <w:autoSpaceDN w:val="0"/>
        <w:adjustRightInd w:val="0"/>
        <w:spacing w:after="0" w:line="240" w:lineRule="auto"/>
        <w:jc w:val="both"/>
        <w:rPr>
          <w:rFonts w:eastAsia="Times New Roman" w:cs="Arial"/>
          <w:b/>
          <w:color w:val="000000"/>
        </w:rPr>
      </w:pPr>
    </w:p>
    <w:p w14:paraId="2F7E819F" w14:textId="77777777" w:rsidR="00226F7F" w:rsidRPr="001D05BC" w:rsidRDefault="00226F7F" w:rsidP="00226F7F">
      <w:pPr>
        <w:autoSpaceDE w:val="0"/>
        <w:autoSpaceDN w:val="0"/>
        <w:adjustRightInd w:val="0"/>
        <w:spacing w:after="0" w:line="240" w:lineRule="auto"/>
        <w:jc w:val="both"/>
        <w:rPr>
          <w:rFonts w:eastAsia="Times New Roman" w:cs="Arial"/>
          <w:b/>
          <w:color w:val="000000"/>
        </w:rPr>
      </w:pPr>
    </w:p>
    <w:p w14:paraId="233F7B78" w14:textId="77777777" w:rsidR="00226F7F" w:rsidRPr="001D05BC" w:rsidRDefault="00226F7F" w:rsidP="00226F7F">
      <w:pPr>
        <w:autoSpaceDE w:val="0"/>
        <w:autoSpaceDN w:val="0"/>
        <w:adjustRightInd w:val="0"/>
        <w:spacing w:after="0" w:line="240" w:lineRule="auto"/>
        <w:jc w:val="both"/>
        <w:rPr>
          <w:rFonts w:eastAsia="Times New Roman" w:cs="Arial"/>
          <w:i/>
          <w:color w:val="000000"/>
          <w:szCs w:val="20"/>
        </w:rPr>
      </w:pPr>
      <w:r w:rsidRPr="001D05BC">
        <w:rPr>
          <w:rFonts w:eastAsia="Times New Roman" w:cs="Arial"/>
          <w:b/>
          <w:color w:val="000000"/>
        </w:rPr>
        <w:t>Nature</w:t>
      </w:r>
    </w:p>
    <w:p w14:paraId="557061BD" w14:textId="77777777" w:rsidR="00226F7F" w:rsidRPr="001D05BC" w:rsidRDefault="00226F7F" w:rsidP="00226F7F">
      <w:pPr>
        <w:spacing w:after="0" w:line="240" w:lineRule="auto"/>
        <w:jc w:val="both"/>
        <w:rPr>
          <w:rFonts w:eastAsia="Times New Roman" w:cs="Arial"/>
          <w:b/>
          <w:color w:val="000000"/>
        </w:rPr>
      </w:pPr>
    </w:p>
    <w:p w14:paraId="536283E0" w14:textId="77777777" w:rsidR="00226F7F" w:rsidRPr="001D05BC" w:rsidRDefault="00226F7F" w:rsidP="00226F7F">
      <w:pPr>
        <w:keepNext/>
        <w:spacing w:after="0" w:line="240" w:lineRule="auto"/>
        <w:jc w:val="both"/>
        <w:rPr>
          <w:rFonts w:eastAsia="Times New Roman" w:cs="Arial"/>
          <w:color w:val="000000"/>
        </w:rPr>
      </w:pPr>
      <w:r w:rsidRPr="001D05BC">
        <w:rPr>
          <w:rFonts w:eastAsia="Times New Roman" w:cs="Arial"/>
          <w:color w:val="000000"/>
        </w:rPr>
        <w:t>During the audit of immovable assets, we noted that the extent of structure as disclosed on the immovable asset register (IAR) did not agree to the extent of structure as per GIS. Further, based on the recalculations performed we noted that there were differences between the recalculated depreciable replacement costs and the depreciable replacement cost as per immovable asset register. These differences were mainly due to the following:</w:t>
      </w:r>
    </w:p>
    <w:p w14:paraId="0569F7A7" w14:textId="77777777" w:rsidR="00226F7F" w:rsidRPr="001D05BC" w:rsidRDefault="00226F7F" w:rsidP="00821106">
      <w:pPr>
        <w:numPr>
          <w:ilvl w:val="0"/>
          <w:numId w:val="139"/>
        </w:numPr>
        <w:spacing w:after="0" w:line="240" w:lineRule="auto"/>
        <w:contextualSpacing/>
        <w:jc w:val="both"/>
        <w:rPr>
          <w:rFonts w:eastAsia="Times New Roman" w:cs="Arial"/>
          <w:color w:val="000000"/>
        </w:rPr>
      </w:pPr>
      <w:r w:rsidRPr="001D05BC">
        <w:rPr>
          <w:rFonts w:eastAsia="Times New Roman" w:cs="Arial"/>
          <w:color w:val="000000"/>
        </w:rPr>
        <w:t>Incorrectly captured the extent of footprint on the IAR from GIS downloads. (</w:t>
      </w:r>
      <w:r w:rsidRPr="001D05BC">
        <w:rPr>
          <w:rFonts w:eastAsia="Times New Roman" w:cs="Arial"/>
          <w:i/>
          <w:color w:val="000000"/>
        </w:rPr>
        <w:t>Refer to Table A</w:t>
      </w:r>
      <w:r w:rsidRPr="001D05BC">
        <w:rPr>
          <w:rFonts w:eastAsia="Times New Roman" w:cs="Arial"/>
          <w:color w:val="000000"/>
        </w:rPr>
        <w:t>)</w:t>
      </w:r>
    </w:p>
    <w:p w14:paraId="4D4E7BE3" w14:textId="77777777" w:rsidR="00226F7F" w:rsidRPr="001D05BC" w:rsidRDefault="00226F7F" w:rsidP="00821106">
      <w:pPr>
        <w:numPr>
          <w:ilvl w:val="0"/>
          <w:numId w:val="139"/>
        </w:numPr>
        <w:spacing w:after="0" w:line="240" w:lineRule="auto"/>
        <w:contextualSpacing/>
        <w:jc w:val="both"/>
        <w:rPr>
          <w:rFonts w:eastAsia="Times New Roman" w:cs="Arial"/>
          <w:color w:val="000000"/>
        </w:rPr>
      </w:pPr>
      <w:r w:rsidRPr="001D05BC">
        <w:rPr>
          <w:rFonts w:eastAsia="Times New Roman" w:cs="Arial"/>
          <w:color w:val="000000"/>
        </w:rPr>
        <w:t>Recalculation errors in the recalculated depreciable replacement cost. (</w:t>
      </w:r>
      <w:r w:rsidRPr="001D05BC">
        <w:rPr>
          <w:rFonts w:eastAsia="Times New Roman" w:cs="Arial"/>
          <w:i/>
          <w:color w:val="000000"/>
        </w:rPr>
        <w:t>Refer to Table B &amp; E</w:t>
      </w:r>
      <w:r w:rsidRPr="001D05BC">
        <w:rPr>
          <w:rFonts w:eastAsia="Times New Roman" w:cs="Arial"/>
          <w:color w:val="000000"/>
        </w:rPr>
        <w:t>)</w:t>
      </w:r>
    </w:p>
    <w:p w14:paraId="56F39279" w14:textId="77777777" w:rsidR="00226F7F" w:rsidRPr="001D05BC" w:rsidRDefault="00226F7F" w:rsidP="00226F7F">
      <w:pPr>
        <w:spacing w:after="0" w:line="240" w:lineRule="auto"/>
        <w:jc w:val="both"/>
        <w:rPr>
          <w:rFonts w:eastAsia="Times New Roman" w:cs="Arial"/>
          <w:color w:val="000000"/>
        </w:rPr>
      </w:pPr>
    </w:p>
    <w:p w14:paraId="59471215" w14:textId="77777777" w:rsidR="00226F7F" w:rsidRPr="001D05BC" w:rsidRDefault="00226F7F" w:rsidP="00226F7F">
      <w:pPr>
        <w:spacing w:after="0" w:line="240" w:lineRule="auto"/>
        <w:jc w:val="both"/>
        <w:rPr>
          <w:rFonts w:eastAsia="Times New Roman" w:cs="Arial"/>
          <w:color w:val="000000"/>
        </w:rPr>
      </w:pPr>
      <w:r w:rsidRPr="001D05BC">
        <w:rPr>
          <w:rFonts w:eastAsia="Times New Roman" w:cs="Arial"/>
          <w:color w:val="000000"/>
        </w:rPr>
        <w:t xml:space="preserve">Furthermore, we noted that the condition assessment of DoD buildings disclosed on the immovable asset register (IAR) did not agree to the condition assessment as per DoD support. This resulted from Incorrectly capturing of the building’s condition assessment on the IAR from DoD support. </w:t>
      </w:r>
      <w:r w:rsidRPr="001D05BC">
        <w:rPr>
          <w:rFonts w:eastAsia="Times New Roman" w:cs="Arial"/>
          <w:i/>
          <w:color w:val="000000"/>
        </w:rPr>
        <w:t>(Refer to Table C)</w:t>
      </w:r>
    </w:p>
    <w:p w14:paraId="168D9F93" w14:textId="77777777" w:rsidR="00226F7F" w:rsidRPr="001D05BC" w:rsidRDefault="00226F7F" w:rsidP="00226F7F">
      <w:pPr>
        <w:spacing w:after="0" w:line="240" w:lineRule="auto"/>
        <w:jc w:val="both"/>
        <w:rPr>
          <w:rFonts w:eastAsia="Times New Roman" w:cs="Arial"/>
          <w:color w:val="000000"/>
        </w:rPr>
      </w:pPr>
      <w:r w:rsidRPr="001D05BC">
        <w:rPr>
          <w:rFonts w:eastAsia="Times New Roman" w:cs="Arial"/>
          <w:color w:val="000000"/>
        </w:rPr>
        <w:t>We have also noted that the DoD component value were noted deducted the deemed cost value included on the improvement register. This has resulted in the overstatement of the deemed cost value. (</w:t>
      </w:r>
      <w:r w:rsidRPr="001D05BC">
        <w:rPr>
          <w:rFonts w:eastAsia="Times New Roman" w:cs="Arial"/>
          <w:i/>
          <w:color w:val="000000"/>
        </w:rPr>
        <w:t>Refer to Table D</w:t>
      </w:r>
      <w:r w:rsidRPr="001D05BC">
        <w:rPr>
          <w:rFonts w:eastAsia="Times New Roman" w:cs="Arial"/>
          <w:color w:val="000000"/>
        </w:rPr>
        <w:t>)</w:t>
      </w:r>
    </w:p>
    <w:p w14:paraId="522F8C1D" w14:textId="77777777" w:rsidR="00226F7F" w:rsidRPr="001D05BC" w:rsidRDefault="00226F7F" w:rsidP="00226F7F">
      <w:pPr>
        <w:spacing w:after="0" w:line="240" w:lineRule="auto"/>
        <w:ind w:left="780"/>
        <w:contextualSpacing/>
        <w:jc w:val="both"/>
        <w:rPr>
          <w:rFonts w:eastAsia="Times New Roman" w:cs="Arial"/>
          <w:color w:val="000000"/>
        </w:rPr>
      </w:pPr>
    </w:p>
    <w:p w14:paraId="051F19D8" w14:textId="77777777" w:rsidR="00226F7F" w:rsidRPr="001D05BC" w:rsidRDefault="00226F7F" w:rsidP="00226F7F">
      <w:pPr>
        <w:spacing w:after="0" w:line="240" w:lineRule="auto"/>
        <w:ind w:left="780"/>
        <w:contextualSpacing/>
        <w:jc w:val="both"/>
        <w:rPr>
          <w:rFonts w:eastAsia="Times New Roman" w:cs="Arial"/>
          <w:color w:val="000000"/>
        </w:rPr>
      </w:pPr>
    </w:p>
    <w:p w14:paraId="152F16C3" w14:textId="77777777" w:rsidR="00226F7F" w:rsidRPr="001D05BC" w:rsidRDefault="00226F7F" w:rsidP="00226F7F">
      <w:pPr>
        <w:spacing w:after="0" w:line="240" w:lineRule="auto"/>
        <w:jc w:val="both"/>
        <w:rPr>
          <w:rFonts w:eastAsia="Times New Roman" w:cs="Arial"/>
          <w:b/>
          <w:bCs/>
        </w:rPr>
      </w:pPr>
      <w:r w:rsidRPr="001D05BC">
        <w:rPr>
          <w:rFonts w:eastAsia="Times New Roman" w:cs="Arial"/>
          <w:b/>
          <w:bCs/>
        </w:rPr>
        <w:t>PPE - BI (Table A)</w:t>
      </w:r>
    </w:p>
    <w:tbl>
      <w:tblPr>
        <w:tblW w:w="5129" w:type="pct"/>
        <w:tblLayout w:type="fixed"/>
        <w:tblLook w:val="04A0" w:firstRow="1" w:lastRow="0" w:firstColumn="1" w:lastColumn="0" w:noHBand="0" w:noVBand="1"/>
      </w:tblPr>
      <w:tblGrid>
        <w:gridCol w:w="562"/>
        <w:gridCol w:w="1418"/>
        <w:gridCol w:w="1558"/>
        <w:gridCol w:w="1591"/>
        <w:gridCol w:w="1140"/>
        <w:gridCol w:w="720"/>
        <w:gridCol w:w="1813"/>
        <w:gridCol w:w="2249"/>
        <w:gridCol w:w="1844"/>
      </w:tblGrid>
      <w:tr w:rsidR="00226F7F" w:rsidRPr="001D05BC" w14:paraId="5C9B30F8" w14:textId="77777777" w:rsidTr="0048310A">
        <w:trPr>
          <w:trHeight w:val="1320"/>
        </w:trPr>
        <w:tc>
          <w:tcPr>
            <w:tcW w:w="218" w:type="pct"/>
            <w:tcBorders>
              <w:top w:val="single" w:sz="4" w:space="0" w:color="auto"/>
              <w:left w:val="single" w:sz="4" w:space="0" w:color="auto"/>
              <w:bottom w:val="nil"/>
              <w:right w:val="single" w:sz="4" w:space="0" w:color="auto"/>
            </w:tcBorders>
            <w:shd w:val="clear" w:color="auto" w:fill="BFBFBF"/>
            <w:vAlign w:val="center"/>
            <w:hideMark/>
          </w:tcPr>
          <w:p w14:paraId="4A88FF85" w14:textId="77777777" w:rsidR="00226F7F" w:rsidRPr="001D05BC" w:rsidRDefault="00226F7F" w:rsidP="0048310A">
            <w:pPr>
              <w:spacing w:after="0" w:line="240" w:lineRule="auto"/>
              <w:jc w:val="center"/>
              <w:rPr>
                <w:rFonts w:eastAsia="Times New Roman" w:cs="Arial"/>
                <w:b/>
                <w:bCs/>
                <w:sz w:val="18"/>
                <w:szCs w:val="18"/>
              </w:rPr>
            </w:pPr>
            <w:r w:rsidRPr="001D05BC">
              <w:rPr>
                <w:rFonts w:eastAsia="Times New Roman" w:cs="Arial"/>
                <w:b/>
                <w:bCs/>
                <w:sz w:val="18"/>
                <w:szCs w:val="18"/>
              </w:rPr>
              <w:t>No</w:t>
            </w:r>
          </w:p>
        </w:tc>
        <w:tc>
          <w:tcPr>
            <w:tcW w:w="550" w:type="pct"/>
            <w:tcBorders>
              <w:top w:val="single" w:sz="4" w:space="0" w:color="auto"/>
              <w:left w:val="nil"/>
              <w:bottom w:val="nil"/>
              <w:right w:val="single" w:sz="4" w:space="0" w:color="auto"/>
            </w:tcBorders>
            <w:shd w:val="clear" w:color="auto" w:fill="BFBFBF"/>
            <w:vAlign w:val="center"/>
            <w:hideMark/>
          </w:tcPr>
          <w:p w14:paraId="04BF7281" w14:textId="77777777" w:rsidR="00226F7F" w:rsidRPr="001D05BC" w:rsidRDefault="00226F7F" w:rsidP="0048310A">
            <w:pPr>
              <w:spacing w:after="0" w:line="240" w:lineRule="auto"/>
              <w:jc w:val="center"/>
              <w:rPr>
                <w:rFonts w:eastAsia="Times New Roman" w:cs="Arial"/>
                <w:b/>
                <w:bCs/>
                <w:sz w:val="18"/>
                <w:szCs w:val="18"/>
              </w:rPr>
            </w:pPr>
            <w:r w:rsidRPr="001D05BC">
              <w:rPr>
                <w:rFonts w:eastAsia="Times New Roman" w:cs="Arial"/>
                <w:b/>
                <w:bCs/>
                <w:sz w:val="18"/>
                <w:szCs w:val="18"/>
              </w:rPr>
              <w:t xml:space="preserve"> Building Id </w:t>
            </w:r>
          </w:p>
        </w:tc>
        <w:tc>
          <w:tcPr>
            <w:tcW w:w="604" w:type="pct"/>
            <w:tcBorders>
              <w:top w:val="single" w:sz="4" w:space="0" w:color="auto"/>
              <w:left w:val="nil"/>
              <w:bottom w:val="nil"/>
              <w:right w:val="single" w:sz="4" w:space="0" w:color="auto"/>
            </w:tcBorders>
            <w:shd w:val="clear" w:color="auto" w:fill="BFBFBF"/>
            <w:vAlign w:val="center"/>
            <w:hideMark/>
          </w:tcPr>
          <w:p w14:paraId="3F986288" w14:textId="77777777" w:rsidR="00226F7F" w:rsidRPr="001D05BC" w:rsidRDefault="00226F7F" w:rsidP="0048310A">
            <w:pPr>
              <w:spacing w:after="0" w:line="240" w:lineRule="auto"/>
              <w:jc w:val="center"/>
              <w:rPr>
                <w:rFonts w:eastAsia="Times New Roman" w:cs="Arial"/>
                <w:b/>
                <w:bCs/>
                <w:sz w:val="18"/>
                <w:szCs w:val="18"/>
              </w:rPr>
            </w:pPr>
            <w:r w:rsidRPr="001D05BC">
              <w:rPr>
                <w:rFonts w:eastAsia="Times New Roman" w:cs="Arial"/>
                <w:b/>
                <w:bCs/>
                <w:sz w:val="18"/>
                <w:szCs w:val="18"/>
              </w:rPr>
              <w:t xml:space="preserve"> Site ID </w:t>
            </w:r>
          </w:p>
        </w:tc>
        <w:tc>
          <w:tcPr>
            <w:tcW w:w="617" w:type="pct"/>
            <w:tcBorders>
              <w:top w:val="single" w:sz="4" w:space="0" w:color="auto"/>
              <w:left w:val="nil"/>
              <w:bottom w:val="single" w:sz="4" w:space="0" w:color="auto"/>
              <w:right w:val="single" w:sz="4" w:space="0" w:color="auto"/>
            </w:tcBorders>
            <w:shd w:val="clear" w:color="auto" w:fill="BFBFBF"/>
            <w:vAlign w:val="center"/>
            <w:hideMark/>
          </w:tcPr>
          <w:p w14:paraId="5408C090" w14:textId="77777777" w:rsidR="00226F7F" w:rsidRPr="001D05BC" w:rsidRDefault="00226F7F" w:rsidP="0048310A">
            <w:pPr>
              <w:spacing w:after="0" w:line="240" w:lineRule="auto"/>
              <w:jc w:val="center"/>
              <w:rPr>
                <w:rFonts w:eastAsia="Times New Roman" w:cs="Arial"/>
                <w:b/>
                <w:bCs/>
                <w:sz w:val="18"/>
                <w:szCs w:val="18"/>
              </w:rPr>
            </w:pPr>
            <w:r w:rsidRPr="001D05BC">
              <w:rPr>
                <w:rFonts w:eastAsia="Times New Roman" w:cs="Arial"/>
                <w:b/>
                <w:bCs/>
                <w:sz w:val="18"/>
                <w:szCs w:val="18"/>
              </w:rPr>
              <w:t>Extent of footprint  as per GIS Maps</w:t>
            </w:r>
          </w:p>
        </w:tc>
        <w:tc>
          <w:tcPr>
            <w:tcW w:w="442" w:type="pct"/>
            <w:tcBorders>
              <w:top w:val="single" w:sz="4" w:space="0" w:color="auto"/>
              <w:left w:val="nil"/>
              <w:bottom w:val="single" w:sz="4" w:space="0" w:color="auto"/>
              <w:right w:val="single" w:sz="4" w:space="0" w:color="auto"/>
            </w:tcBorders>
            <w:shd w:val="clear" w:color="auto" w:fill="BFBFBF"/>
            <w:vAlign w:val="center"/>
            <w:hideMark/>
          </w:tcPr>
          <w:p w14:paraId="6ED04740" w14:textId="77777777" w:rsidR="00226F7F" w:rsidRPr="001D05BC" w:rsidRDefault="00226F7F" w:rsidP="0048310A">
            <w:pPr>
              <w:spacing w:after="0" w:line="240" w:lineRule="auto"/>
              <w:jc w:val="center"/>
              <w:rPr>
                <w:rFonts w:eastAsia="Times New Roman" w:cs="Arial"/>
                <w:b/>
                <w:bCs/>
                <w:sz w:val="18"/>
                <w:szCs w:val="18"/>
              </w:rPr>
            </w:pPr>
            <w:r w:rsidRPr="001D05BC">
              <w:rPr>
                <w:rFonts w:eastAsia="Times New Roman" w:cs="Arial"/>
                <w:b/>
                <w:bCs/>
                <w:sz w:val="18"/>
                <w:szCs w:val="18"/>
              </w:rPr>
              <w:t xml:space="preserve">Extent of structure as per IAR </w:t>
            </w:r>
          </w:p>
        </w:tc>
        <w:tc>
          <w:tcPr>
            <w:tcW w:w="278" w:type="pct"/>
            <w:tcBorders>
              <w:top w:val="single" w:sz="4" w:space="0" w:color="auto"/>
              <w:left w:val="nil"/>
              <w:bottom w:val="single" w:sz="4" w:space="0" w:color="auto"/>
              <w:right w:val="single" w:sz="4" w:space="0" w:color="auto"/>
            </w:tcBorders>
            <w:shd w:val="clear" w:color="auto" w:fill="BFBFBF"/>
            <w:vAlign w:val="center"/>
            <w:hideMark/>
          </w:tcPr>
          <w:p w14:paraId="474A5484" w14:textId="77777777" w:rsidR="00226F7F" w:rsidRPr="001D05BC" w:rsidRDefault="00226F7F" w:rsidP="0048310A">
            <w:pPr>
              <w:spacing w:after="0" w:line="240" w:lineRule="auto"/>
              <w:jc w:val="center"/>
              <w:rPr>
                <w:rFonts w:eastAsia="Times New Roman" w:cs="Arial"/>
                <w:b/>
                <w:bCs/>
                <w:sz w:val="18"/>
                <w:szCs w:val="18"/>
              </w:rPr>
            </w:pPr>
            <w:r w:rsidRPr="001D05BC">
              <w:rPr>
                <w:rFonts w:eastAsia="Times New Roman" w:cs="Arial"/>
                <w:b/>
                <w:bCs/>
                <w:sz w:val="18"/>
                <w:szCs w:val="18"/>
              </w:rPr>
              <w:t>Diff</w:t>
            </w:r>
          </w:p>
        </w:tc>
        <w:tc>
          <w:tcPr>
            <w:tcW w:w="703" w:type="pct"/>
            <w:tcBorders>
              <w:top w:val="single" w:sz="4" w:space="0" w:color="auto"/>
              <w:left w:val="nil"/>
              <w:bottom w:val="single" w:sz="4" w:space="0" w:color="auto"/>
              <w:right w:val="single" w:sz="4" w:space="0" w:color="auto"/>
            </w:tcBorders>
            <w:shd w:val="clear" w:color="auto" w:fill="BFBFBF"/>
            <w:vAlign w:val="center"/>
            <w:hideMark/>
          </w:tcPr>
          <w:p w14:paraId="099925F2" w14:textId="77777777" w:rsidR="00226F7F" w:rsidRPr="001D05BC" w:rsidRDefault="00226F7F" w:rsidP="0048310A">
            <w:pPr>
              <w:spacing w:after="0" w:line="240" w:lineRule="auto"/>
              <w:jc w:val="center"/>
              <w:rPr>
                <w:rFonts w:eastAsia="Times New Roman" w:cs="Arial"/>
                <w:b/>
                <w:bCs/>
                <w:sz w:val="18"/>
                <w:szCs w:val="18"/>
              </w:rPr>
            </w:pPr>
            <w:r w:rsidRPr="001D05BC">
              <w:rPr>
                <w:rFonts w:eastAsia="Times New Roman" w:cs="Arial"/>
                <w:b/>
                <w:bCs/>
                <w:sz w:val="18"/>
                <w:szCs w:val="18"/>
              </w:rPr>
              <w:t xml:space="preserve">Recalculated depreciable replacement cost </w:t>
            </w:r>
            <w:proofErr w:type="spellStart"/>
            <w:r w:rsidRPr="001D05BC">
              <w:rPr>
                <w:rFonts w:eastAsia="Times New Roman" w:cs="Arial"/>
                <w:b/>
                <w:bCs/>
                <w:sz w:val="18"/>
                <w:szCs w:val="18"/>
              </w:rPr>
              <w:t>excl</w:t>
            </w:r>
            <w:proofErr w:type="spellEnd"/>
            <w:r w:rsidRPr="001D05BC">
              <w:rPr>
                <w:rFonts w:eastAsia="Times New Roman" w:cs="Arial"/>
                <w:b/>
                <w:bCs/>
                <w:sz w:val="18"/>
                <w:szCs w:val="18"/>
              </w:rPr>
              <w:t xml:space="preserve"> component </w:t>
            </w:r>
          </w:p>
        </w:tc>
        <w:tc>
          <w:tcPr>
            <w:tcW w:w="872" w:type="pct"/>
            <w:tcBorders>
              <w:top w:val="single" w:sz="4" w:space="0" w:color="auto"/>
              <w:left w:val="nil"/>
              <w:bottom w:val="single" w:sz="4" w:space="0" w:color="auto"/>
              <w:right w:val="single" w:sz="4" w:space="0" w:color="auto"/>
            </w:tcBorders>
            <w:shd w:val="clear" w:color="auto" w:fill="BFBFBF"/>
            <w:vAlign w:val="center"/>
            <w:hideMark/>
          </w:tcPr>
          <w:p w14:paraId="53516E29" w14:textId="77777777" w:rsidR="00226F7F" w:rsidRPr="001D05BC" w:rsidRDefault="00226F7F" w:rsidP="0048310A">
            <w:pPr>
              <w:spacing w:after="0" w:line="240" w:lineRule="auto"/>
              <w:jc w:val="center"/>
              <w:rPr>
                <w:rFonts w:eastAsia="Times New Roman" w:cs="Arial"/>
                <w:b/>
                <w:bCs/>
                <w:sz w:val="18"/>
                <w:szCs w:val="18"/>
              </w:rPr>
            </w:pPr>
            <w:r w:rsidRPr="001D05BC">
              <w:rPr>
                <w:rFonts w:eastAsia="Times New Roman" w:cs="Arial"/>
                <w:b/>
                <w:bCs/>
                <w:sz w:val="18"/>
                <w:szCs w:val="18"/>
              </w:rPr>
              <w:t xml:space="preserve">Depreciable replacement cost </w:t>
            </w:r>
            <w:proofErr w:type="spellStart"/>
            <w:r w:rsidRPr="001D05BC">
              <w:rPr>
                <w:rFonts w:eastAsia="Times New Roman" w:cs="Arial"/>
                <w:b/>
                <w:bCs/>
                <w:sz w:val="18"/>
                <w:szCs w:val="18"/>
              </w:rPr>
              <w:t>excl</w:t>
            </w:r>
            <w:proofErr w:type="spellEnd"/>
            <w:r w:rsidRPr="001D05BC">
              <w:rPr>
                <w:rFonts w:eastAsia="Times New Roman" w:cs="Arial"/>
                <w:b/>
                <w:bCs/>
                <w:sz w:val="18"/>
                <w:szCs w:val="18"/>
              </w:rPr>
              <w:t xml:space="preserve"> component per asset register as per AIR</w:t>
            </w:r>
          </w:p>
        </w:tc>
        <w:tc>
          <w:tcPr>
            <w:tcW w:w="715" w:type="pct"/>
            <w:tcBorders>
              <w:top w:val="single" w:sz="4" w:space="0" w:color="auto"/>
              <w:left w:val="nil"/>
              <w:bottom w:val="single" w:sz="4" w:space="0" w:color="auto"/>
              <w:right w:val="single" w:sz="4" w:space="0" w:color="auto"/>
            </w:tcBorders>
            <w:shd w:val="clear" w:color="auto" w:fill="BFBFBF"/>
            <w:vAlign w:val="center"/>
            <w:hideMark/>
          </w:tcPr>
          <w:p w14:paraId="75FBEC0A" w14:textId="77777777" w:rsidR="00226F7F" w:rsidRPr="001D05BC" w:rsidRDefault="00226F7F" w:rsidP="0048310A">
            <w:pPr>
              <w:spacing w:after="0" w:line="240" w:lineRule="auto"/>
              <w:jc w:val="center"/>
              <w:rPr>
                <w:rFonts w:eastAsia="Times New Roman" w:cs="Arial"/>
                <w:b/>
                <w:bCs/>
                <w:sz w:val="18"/>
                <w:szCs w:val="18"/>
              </w:rPr>
            </w:pPr>
            <w:r w:rsidRPr="001D05BC">
              <w:rPr>
                <w:rFonts w:eastAsia="Times New Roman" w:cs="Arial"/>
                <w:b/>
                <w:bCs/>
                <w:sz w:val="18"/>
                <w:szCs w:val="18"/>
              </w:rPr>
              <w:t>Difference</w:t>
            </w:r>
          </w:p>
        </w:tc>
      </w:tr>
      <w:tr w:rsidR="00226F7F" w:rsidRPr="001D05BC" w14:paraId="4D70DDE9" w14:textId="77777777" w:rsidTr="0048310A">
        <w:trPr>
          <w:trHeight w:val="58"/>
        </w:trPr>
        <w:tc>
          <w:tcPr>
            <w:tcW w:w="21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B28551"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13</w:t>
            </w:r>
          </w:p>
        </w:tc>
        <w:tc>
          <w:tcPr>
            <w:tcW w:w="550" w:type="pct"/>
            <w:tcBorders>
              <w:top w:val="single" w:sz="4" w:space="0" w:color="auto"/>
              <w:left w:val="nil"/>
              <w:bottom w:val="single" w:sz="4" w:space="0" w:color="auto"/>
              <w:right w:val="single" w:sz="4" w:space="0" w:color="auto"/>
            </w:tcBorders>
            <w:shd w:val="clear" w:color="auto" w:fill="auto"/>
            <w:noWrap/>
            <w:vAlign w:val="bottom"/>
            <w:hideMark/>
          </w:tcPr>
          <w:p w14:paraId="03B14B7F" w14:textId="77777777" w:rsidR="00226F7F" w:rsidRPr="001D05BC" w:rsidRDefault="00226F7F" w:rsidP="0048310A">
            <w:pPr>
              <w:spacing w:after="0" w:line="240" w:lineRule="auto"/>
              <w:rPr>
                <w:rFonts w:eastAsia="Times New Roman" w:cs="Arial"/>
                <w:color w:val="000000"/>
                <w:sz w:val="18"/>
                <w:szCs w:val="18"/>
              </w:rPr>
            </w:pPr>
            <w:r w:rsidRPr="001D05BC">
              <w:rPr>
                <w:rFonts w:eastAsia="Times New Roman" w:cs="Arial"/>
                <w:color w:val="000000"/>
                <w:sz w:val="18"/>
                <w:szCs w:val="18"/>
              </w:rPr>
              <w:t>200000140312</w:t>
            </w:r>
          </w:p>
        </w:tc>
        <w:tc>
          <w:tcPr>
            <w:tcW w:w="604" w:type="pct"/>
            <w:tcBorders>
              <w:top w:val="single" w:sz="4" w:space="0" w:color="auto"/>
              <w:left w:val="nil"/>
              <w:bottom w:val="single" w:sz="4" w:space="0" w:color="auto"/>
              <w:right w:val="single" w:sz="4" w:space="0" w:color="auto"/>
            </w:tcBorders>
            <w:shd w:val="clear" w:color="auto" w:fill="auto"/>
            <w:noWrap/>
            <w:vAlign w:val="bottom"/>
            <w:hideMark/>
          </w:tcPr>
          <w:p w14:paraId="43A9FD29" w14:textId="77777777" w:rsidR="00226F7F" w:rsidRPr="001D05BC" w:rsidRDefault="00226F7F" w:rsidP="0048310A">
            <w:pPr>
              <w:spacing w:after="0" w:line="240" w:lineRule="auto"/>
              <w:rPr>
                <w:rFonts w:eastAsia="Times New Roman" w:cs="Arial"/>
                <w:color w:val="000000"/>
                <w:sz w:val="18"/>
                <w:szCs w:val="18"/>
              </w:rPr>
            </w:pPr>
            <w:r w:rsidRPr="001D05BC">
              <w:rPr>
                <w:rFonts w:eastAsia="Times New Roman" w:cs="Arial"/>
                <w:color w:val="000000"/>
                <w:sz w:val="18"/>
                <w:szCs w:val="18"/>
              </w:rPr>
              <w:t>100000048405</w:t>
            </w:r>
          </w:p>
        </w:tc>
        <w:tc>
          <w:tcPr>
            <w:tcW w:w="617" w:type="pct"/>
            <w:tcBorders>
              <w:top w:val="nil"/>
              <w:left w:val="nil"/>
              <w:bottom w:val="single" w:sz="4" w:space="0" w:color="auto"/>
              <w:right w:val="single" w:sz="4" w:space="0" w:color="auto"/>
            </w:tcBorders>
            <w:shd w:val="clear" w:color="auto" w:fill="auto"/>
            <w:noWrap/>
            <w:vAlign w:val="bottom"/>
            <w:hideMark/>
          </w:tcPr>
          <w:p w14:paraId="6B61E64F" w14:textId="77777777" w:rsidR="00226F7F" w:rsidRPr="001D05BC" w:rsidRDefault="00226F7F" w:rsidP="0048310A">
            <w:pPr>
              <w:spacing w:after="0" w:line="240" w:lineRule="auto"/>
              <w:rPr>
                <w:rFonts w:eastAsia="Times New Roman" w:cs="Arial"/>
                <w:color w:val="000000"/>
                <w:sz w:val="18"/>
                <w:szCs w:val="18"/>
              </w:rPr>
            </w:pPr>
            <w:r w:rsidRPr="001D05BC">
              <w:rPr>
                <w:rFonts w:eastAsia="Times New Roman" w:cs="Arial"/>
                <w:color w:val="000000"/>
                <w:sz w:val="18"/>
                <w:szCs w:val="18"/>
              </w:rPr>
              <w:t xml:space="preserve">                                                                                               6 961 </w:t>
            </w:r>
          </w:p>
        </w:tc>
        <w:tc>
          <w:tcPr>
            <w:tcW w:w="442" w:type="pct"/>
            <w:tcBorders>
              <w:top w:val="nil"/>
              <w:left w:val="nil"/>
              <w:bottom w:val="single" w:sz="4" w:space="0" w:color="auto"/>
              <w:right w:val="single" w:sz="4" w:space="0" w:color="auto"/>
            </w:tcBorders>
            <w:shd w:val="clear" w:color="auto" w:fill="auto"/>
            <w:noWrap/>
            <w:vAlign w:val="bottom"/>
            <w:hideMark/>
          </w:tcPr>
          <w:p w14:paraId="25CD4B6E" w14:textId="77777777" w:rsidR="00226F7F" w:rsidRPr="001D05BC" w:rsidRDefault="00226F7F" w:rsidP="0048310A">
            <w:pPr>
              <w:spacing w:after="0" w:line="240" w:lineRule="auto"/>
              <w:rPr>
                <w:rFonts w:eastAsia="Times New Roman" w:cs="Arial"/>
                <w:color w:val="000000"/>
                <w:sz w:val="18"/>
                <w:szCs w:val="18"/>
              </w:rPr>
            </w:pPr>
            <w:r w:rsidRPr="001D05BC">
              <w:rPr>
                <w:rFonts w:eastAsia="Times New Roman" w:cs="Arial"/>
                <w:color w:val="000000"/>
                <w:sz w:val="18"/>
                <w:szCs w:val="18"/>
              </w:rPr>
              <w:t xml:space="preserve">                     6 961 </w:t>
            </w:r>
          </w:p>
        </w:tc>
        <w:tc>
          <w:tcPr>
            <w:tcW w:w="278" w:type="pct"/>
            <w:tcBorders>
              <w:top w:val="nil"/>
              <w:left w:val="nil"/>
              <w:bottom w:val="single" w:sz="4" w:space="0" w:color="auto"/>
              <w:right w:val="single" w:sz="4" w:space="0" w:color="auto"/>
            </w:tcBorders>
            <w:shd w:val="clear" w:color="auto" w:fill="auto"/>
            <w:noWrap/>
            <w:vAlign w:val="bottom"/>
            <w:hideMark/>
          </w:tcPr>
          <w:p w14:paraId="4FD36FA3" w14:textId="77777777" w:rsidR="00226F7F" w:rsidRPr="001D05BC" w:rsidRDefault="00226F7F" w:rsidP="0048310A">
            <w:pPr>
              <w:spacing w:after="0" w:line="240" w:lineRule="auto"/>
              <w:rPr>
                <w:rFonts w:eastAsia="Times New Roman" w:cs="Arial"/>
                <w:color w:val="000000"/>
                <w:sz w:val="18"/>
                <w:szCs w:val="18"/>
              </w:rPr>
            </w:pPr>
            <w:r w:rsidRPr="001D05BC">
              <w:rPr>
                <w:rFonts w:eastAsia="Times New Roman" w:cs="Arial"/>
                <w:color w:val="000000"/>
                <w:sz w:val="18"/>
                <w:szCs w:val="18"/>
              </w:rPr>
              <w:t xml:space="preserve">                          -   </w:t>
            </w:r>
          </w:p>
        </w:tc>
        <w:tc>
          <w:tcPr>
            <w:tcW w:w="703" w:type="pct"/>
            <w:tcBorders>
              <w:top w:val="nil"/>
              <w:left w:val="nil"/>
              <w:bottom w:val="single" w:sz="4" w:space="0" w:color="auto"/>
              <w:right w:val="single" w:sz="4" w:space="0" w:color="auto"/>
            </w:tcBorders>
            <w:shd w:val="clear" w:color="auto" w:fill="auto"/>
            <w:noWrap/>
            <w:vAlign w:val="bottom"/>
            <w:hideMark/>
          </w:tcPr>
          <w:p w14:paraId="7D6E8E49"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15 451 331 </w:t>
            </w:r>
          </w:p>
        </w:tc>
        <w:tc>
          <w:tcPr>
            <w:tcW w:w="872" w:type="pct"/>
            <w:tcBorders>
              <w:top w:val="nil"/>
              <w:left w:val="nil"/>
              <w:bottom w:val="single" w:sz="4" w:space="0" w:color="auto"/>
              <w:right w:val="single" w:sz="4" w:space="0" w:color="auto"/>
            </w:tcBorders>
            <w:shd w:val="clear" w:color="auto" w:fill="auto"/>
            <w:noWrap/>
            <w:vAlign w:val="bottom"/>
            <w:hideMark/>
          </w:tcPr>
          <w:p w14:paraId="15559111"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15 135 998 </w:t>
            </w:r>
          </w:p>
        </w:tc>
        <w:tc>
          <w:tcPr>
            <w:tcW w:w="715" w:type="pct"/>
            <w:tcBorders>
              <w:top w:val="nil"/>
              <w:left w:val="nil"/>
              <w:bottom w:val="single" w:sz="4" w:space="0" w:color="auto"/>
              <w:right w:val="single" w:sz="4" w:space="0" w:color="auto"/>
            </w:tcBorders>
            <w:shd w:val="clear" w:color="auto" w:fill="auto"/>
            <w:noWrap/>
            <w:vAlign w:val="bottom"/>
            <w:hideMark/>
          </w:tcPr>
          <w:p w14:paraId="0EAAE71C"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315 333 </w:t>
            </w:r>
          </w:p>
        </w:tc>
      </w:tr>
      <w:tr w:rsidR="00226F7F" w:rsidRPr="001D05BC" w14:paraId="732654DA" w14:textId="77777777" w:rsidTr="0048310A">
        <w:trPr>
          <w:trHeight w:val="58"/>
        </w:trPr>
        <w:tc>
          <w:tcPr>
            <w:tcW w:w="218" w:type="pct"/>
            <w:tcBorders>
              <w:top w:val="nil"/>
              <w:left w:val="single" w:sz="4" w:space="0" w:color="auto"/>
              <w:bottom w:val="single" w:sz="4" w:space="0" w:color="auto"/>
              <w:right w:val="single" w:sz="4" w:space="0" w:color="auto"/>
            </w:tcBorders>
            <w:shd w:val="clear" w:color="auto" w:fill="auto"/>
            <w:noWrap/>
            <w:vAlign w:val="bottom"/>
            <w:hideMark/>
          </w:tcPr>
          <w:p w14:paraId="7DFE0B15"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26</w:t>
            </w:r>
          </w:p>
        </w:tc>
        <w:tc>
          <w:tcPr>
            <w:tcW w:w="550" w:type="pct"/>
            <w:tcBorders>
              <w:top w:val="nil"/>
              <w:left w:val="nil"/>
              <w:bottom w:val="single" w:sz="4" w:space="0" w:color="auto"/>
              <w:right w:val="single" w:sz="4" w:space="0" w:color="auto"/>
            </w:tcBorders>
            <w:shd w:val="clear" w:color="auto" w:fill="auto"/>
            <w:noWrap/>
            <w:vAlign w:val="bottom"/>
            <w:hideMark/>
          </w:tcPr>
          <w:p w14:paraId="15FC23DC" w14:textId="77777777" w:rsidR="00226F7F" w:rsidRPr="001D05BC" w:rsidRDefault="00226F7F" w:rsidP="0048310A">
            <w:pPr>
              <w:spacing w:after="0" w:line="240" w:lineRule="auto"/>
              <w:rPr>
                <w:rFonts w:eastAsia="Times New Roman" w:cs="Arial"/>
                <w:color w:val="000000"/>
                <w:sz w:val="18"/>
                <w:szCs w:val="18"/>
              </w:rPr>
            </w:pPr>
            <w:r w:rsidRPr="001D05BC">
              <w:rPr>
                <w:rFonts w:eastAsia="Times New Roman" w:cs="Arial"/>
                <w:color w:val="000000"/>
                <w:sz w:val="18"/>
                <w:szCs w:val="18"/>
              </w:rPr>
              <w:t>200000068744</w:t>
            </w:r>
          </w:p>
        </w:tc>
        <w:tc>
          <w:tcPr>
            <w:tcW w:w="604" w:type="pct"/>
            <w:tcBorders>
              <w:top w:val="nil"/>
              <w:left w:val="nil"/>
              <w:bottom w:val="single" w:sz="4" w:space="0" w:color="auto"/>
              <w:right w:val="single" w:sz="4" w:space="0" w:color="auto"/>
            </w:tcBorders>
            <w:shd w:val="clear" w:color="auto" w:fill="auto"/>
            <w:noWrap/>
            <w:vAlign w:val="bottom"/>
            <w:hideMark/>
          </w:tcPr>
          <w:p w14:paraId="04F872E3" w14:textId="77777777" w:rsidR="00226F7F" w:rsidRPr="001D05BC" w:rsidRDefault="00226F7F" w:rsidP="0048310A">
            <w:pPr>
              <w:spacing w:after="0" w:line="240" w:lineRule="auto"/>
              <w:rPr>
                <w:rFonts w:eastAsia="Times New Roman" w:cs="Arial"/>
                <w:color w:val="000000"/>
                <w:sz w:val="18"/>
                <w:szCs w:val="18"/>
              </w:rPr>
            </w:pPr>
            <w:r w:rsidRPr="001D05BC">
              <w:rPr>
                <w:rFonts w:eastAsia="Times New Roman" w:cs="Arial"/>
                <w:color w:val="000000"/>
                <w:sz w:val="18"/>
                <w:szCs w:val="18"/>
              </w:rPr>
              <w:t>100000048997</w:t>
            </w:r>
          </w:p>
        </w:tc>
        <w:tc>
          <w:tcPr>
            <w:tcW w:w="617" w:type="pct"/>
            <w:tcBorders>
              <w:top w:val="nil"/>
              <w:left w:val="nil"/>
              <w:bottom w:val="single" w:sz="4" w:space="0" w:color="auto"/>
              <w:right w:val="single" w:sz="4" w:space="0" w:color="auto"/>
            </w:tcBorders>
            <w:shd w:val="clear" w:color="auto" w:fill="auto"/>
            <w:noWrap/>
            <w:vAlign w:val="bottom"/>
            <w:hideMark/>
          </w:tcPr>
          <w:p w14:paraId="4A5C1846" w14:textId="77777777" w:rsidR="00226F7F" w:rsidRPr="001D05BC" w:rsidRDefault="00226F7F" w:rsidP="0048310A">
            <w:pPr>
              <w:spacing w:after="0" w:line="240" w:lineRule="auto"/>
              <w:rPr>
                <w:rFonts w:eastAsia="Times New Roman" w:cs="Arial"/>
                <w:color w:val="000000"/>
                <w:sz w:val="18"/>
                <w:szCs w:val="18"/>
              </w:rPr>
            </w:pPr>
            <w:r w:rsidRPr="001D05BC">
              <w:rPr>
                <w:rFonts w:eastAsia="Times New Roman" w:cs="Arial"/>
                <w:color w:val="000000"/>
                <w:sz w:val="18"/>
                <w:szCs w:val="18"/>
              </w:rPr>
              <w:t xml:space="preserve">                                                                                               1 420 </w:t>
            </w:r>
          </w:p>
        </w:tc>
        <w:tc>
          <w:tcPr>
            <w:tcW w:w="442" w:type="pct"/>
            <w:tcBorders>
              <w:top w:val="nil"/>
              <w:left w:val="nil"/>
              <w:bottom w:val="single" w:sz="4" w:space="0" w:color="auto"/>
              <w:right w:val="single" w:sz="4" w:space="0" w:color="auto"/>
            </w:tcBorders>
            <w:shd w:val="clear" w:color="auto" w:fill="auto"/>
            <w:noWrap/>
            <w:vAlign w:val="bottom"/>
            <w:hideMark/>
          </w:tcPr>
          <w:p w14:paraId="4A1C1CE8" w14:textId="77777777" w:rsidR="00226F7F" w:rsidRPr="001D05BC" w:rsidRDefault="00226F7F" w:rsidP="0048310A">
            <w:pPr>
              <w:spacing w:after="0" w:line="240" w:lineRule="auto"/>
              <w:rPr>
                <w:rFonts w:eastAsia="Times New Roman" w:cs="Arial"/>
                <w:color w:val="000000"/>
                <w:sz w:val="18"/>
                <w:szCs w:val="18"/>
              </w:rPr>
            </w:pPr>
            <w:r w:rsidRPr="001D05BC">
              <w:rPr>
                <w:rFonts w:eastAsia="Times New Roman" w:cs="Arial"/>
                <w:color w:val="000000"/>
                <w:sz w:val="18"/>
                <w:szCs w:val="18"/>
              </w:rPr>
              <w:t xml:space="preserve">                     1 420 </w:t>
            </w:r>
          </w:p>
        </w:tc>
        <w:tc>
          <w:tcPr>
            <w:tcW w:w="278" w:type="pct"/>
            <w:tcBorders>
              <w:top w:val="nil"/>
              <w:left w:val="nil"/>
              <w:bottom w:val="single" w:sz="4" w:space="0" w:color="auto"/>
              <w:right w:val="single" w:sz="4" w:space="0" w:color="auto"/>
            </w:tcBorders>
            <w:shd w:val="clear" w:color="auto" w:fill="auto"/>
            <w:noWrap/>
            <w:vAlign w:val="bottom"/>
            <w:hideMark/>
          </w:tcPr>
          <w:p w14:paraId="338DC434" w14:textId="77777777" w:rsidR="00226F7F" w:rsidRPr="001D05BC" w:rsidRDefault="00226F7F" w:rsidP="0048310A">
            <w:pPr>
              <w:spacing w:after="0" w:line="240" w:lineRule="auto"/>
              <w:rPr>
                <w:rFonts w:eastAsia="Times New Roman" w:cs="Arial"/>
                <w:color w:val="000000"/>
                <w:sz w:val="18"/>
                <w:szCs w:val="18"/>
              </w:rPr>
            </w:pPr>
            <w:r w:rsidRPr="001D05BC">
              <w:rPr>
                <w:rFonts w:eastAsia="Times New Roman" w:cs="Arial"/>
                <w:color w:val="000000"/>
                <w:sz w:val="18"/>
                <w:szCs w:val="18"/>
              </w:rPr>
              <w:t xml:space="preserve">                          -   </w:t>
            </w:r>
          </w:p>
        </w:tc>
        <w:tc>
          <w:tcPr>
            <w:tcW w:w="703" w:type="pct"/>
            <w:tcBorders>
              <w:top w:val="nil"/>
              <w:left w:val="nil"/>
              <w:bottom w:val="single" w:sz="4" w:space="0" w:color="auto"/>
              <w:right w:val="single" w:sz="4" w:space="0" w:color="auto"/>
            </w:tcBorders>
            <w:shd w:val="clear" w:color="auto" w:fill="auto"/>
            <w:noWrap/>
            <w:vAlign w:val="bottom"/>
            <w:hideMark/>
          </w:tcPr>
          <w:p w14:paraId="60ACC326"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5 440 446 </w:t>
            </w:r>
          </w:p>
        </w:tc>
        <w:tc>
          <w:tcPr>
            <w:tcW w:w="872" w:type="pct"/>
            <w:tcBorders>
              <w:top w:val="nil"/>
              <w:left w:val="nil"/>
              <w:bottom w:val="single" w:sz="4" w:space="0" w:color="auto"/>
              <w:right w:val="single" w:sz="4" w:space="0" w:color="auto"/>
            </w:tcBorders>
            <w:shd w:val="clear" w:color="auto" w:fill="auto"/>
            <w:noWrap/>
            <w:vAlign w:val="bottom"/>
            <w:hideMark/>
          </w:tcPr>
          <w:p w14:paraId="5EC774DA"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5 275 584 </w:t>
            </w:r>
          </w:p>
        </w:tc>
        <w:tc>
          <w:tcPr>
            <w:tcW w:w="715" w:type="pct"/>
            <w:tcBorders>
              <w:top w:val="nil"/>
              <w:left w:val="nil"/>
              <w:bottom w:val="single" w:sz="4" w:space="0" w:color="auto"/>
              <w:right w:val="single" w:sz="4" w:space="0" w:color="auto"/>
            </w:tcBorders>
            <w:shd w:val="clear" w:color="auto" w:fill="auto"/>
            <w:noWrap/>
            <w:vAlign w:val="bottom"/>
            <w:hideMark/>
          </w:tcPr>
          <w:p w14:paraId="24DAA630"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164 862 </w:t>
            </w:r>
          </w:p>
        </w:tc>
      </w:tr>
      <w:tr w:rsidR="00226F7F" w:rsidRPr="001D05BC" w14:paraId="50CBB064" w14:textId="77777777" w:rsidTr="0048310A">
        <w:trPr>
          <w:trHeight w:val="264"/>
        </w:trPr>
        <w:tc>
          <w:tcPr>
            <w:tcW w:w="218" w:type="pct"/>
            <w:tcBorders>
              <w:top w:val="nil"/>
              <w:left w:val="single" w:sz="4" w:space="0" w:color="auto"/>
              <w:bottom w:val="single" w:sz="4" w:space="0" w:color="auto"/>
              <w:right w:val="single" w:sz="4" w:space="0" w:color="auto"/>
            </w:tcBorders>
            <w:shd w:val="clear" w:color="auto" w:fill="auto"/>
            <w:noWrap/>
            <w:vAlign w:val="bottom"/>
            <w:hideMark/>
          </w:tcPr>
          <w:p w14:paraId="20923219"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46</w:t>
            </w:r>
          </w:p>
        </w:tc>
        <w:tc>
          <w:tcPr>
            <w:tcW w:w="550" w:type="pct"/>
            <w:tcBorders>
              <w:top w:val="nil"/>
              <w:left w:val="nil"/>
              <w:bottom w:val="single" w:sz="4" w:space="0" w:color="auto"/>
              <w:right w:val="single" w:sz="4" w:space="0" w:color="auto"/>
            </w:tcBorders>
            <w:shd w:val="clear" w:color="auto" w:fill="auto"/>
            <w:noWrap/>
            <w:vAlign w:val="bottom"/>
            <w:hideMark/>
          </w:tcPr>
          <w:p w14:paraId="2398A926" w14:textId="77777777" w:rsidR="00226F7F" w:rsidRPr="001D05BC" w:rsidRDefault="00226F7F" w:rsidP="0048310A">
            <w:pPr>
              <w:spacing w:after="0" w:line="240" w:lineRule="auto"/>
              <w:rPr>
                <w:rFonts w:eastAsia="Times New Roman" w:cs="Arial"/>
                <w:color w:val="000000"/>
                <w:sz w:val="18"/>
                <w:szCs w:val="18"/>
              </w:rPr>
            </w:pPr>
            <w:r w:rsidRPr="001D05BC">
              <w:rPr>
                <w:rFonts w:eastAsia="Times New Roman" w:cs="Arial"/>
                <w:color w:val="000000"/>
                <w:sz w:val="18"/>
                <w:szCs w:val="18"/>
              </w:rPr>
              <w:t>247650226</w:t>
            </w:r>
          </w:p>
        </w:tc>
        <w:tc>
          <w:tcPr>
            <w:tcW w:w="604" w:type="pct"/>
            <w:tcBorders>
              <w:top w:val="nil"/>
              <w:left w:val="nil"/>
              <w:bottom w:val="single" w:sz="4" w:space="0" w:color="auto"/>
              <w:right w:val="single" w:sz="4" w:space="0" w:color="auto"/>
            </w:tcBorders>
            <w:shd w:val="clear" w:color="auto" w:fill="auto"/>
            <w:noWrap/>
            <w:vAlign w:val="bottom"/>
            <w:hideMark/>
          </w:tcPr>
          <w:p w14:paraId="329DD5E5" w14:textId="77777777" w:rsidR="00226F7F" w:rsidRPr="001D05BC" w:rsidRDefault="00226F7F" w:rsidP="0048310A">
            <w:pPr>
              <w:spacing w:after="0" w:line="240" w:lineRule="auto"/>
              <w:rPr>
                <w:rFonts w:eastAsia="Times New Roman" w:cs="Arial"/>
                <w:color w:val="000000"/>
                <w:sz w:val="18"/>
                <w:szCs w:val="18"/>
              </w:rPr>
            </w:pPr>
            <w:r w:rsidRPr="001D05BC">
              <w:rPr>
                <w:rFonts w:eastAsia="Times New Roman" w:cs="Arial"/>
                <w:color w:val="000000"/>
                <w:sz w:val="18"/>
                <w:szCs w:val="18"/>
              </w:rPr>
              <w:t>100000019328</w:t>
            </w:r>
          </w:p>
        </w:tc>
        <w:tc>
          <w:tcPr>
            <w:tcW w:w="617" w:type="pct"/>
            <w:tcBorders>
              <w:top w:val="nil"/>
              <w:left w:val="nil"/>
              <w:bottom w:val="single" w:sz="4" w:space="0" w:color="auto"/>
              <w:right w:val="single" w:sz="4" w:space="0" w:color="auto"/>
            </w:tcBorders>
            <w:shd w:val="clear" w:color="auto" w:fill="auto"/>
            <w:noWrap/>
            <w:vAlign w:val="bottom"/>
            <w:hideMark/>
          </w:tcPr>
          <w:p w14:paraId="6C2389C8" w14:textId="77777777" w:rsidR="00226F7F" w:rsidRPr="001D05BC" w:rsidRDefault="00226F7F" w:rsidP="0048310A">
            <w:pPr>
              <w:spacing w:after="0" w:line="240" w:lineRule="auto"/>
              <w:rPr>
                <w:rFonts w:eastAsia="Times New Roman" w:cs="Arial"/>
                <w:color w:val="000000"/>
                <w:sz w:val="18"/>
                <w:szCs w:val="18"/>
              </w:rPr>
            </w:pPr>
            <w:r w:rsidRPr="001D05BC">
              <w:rPr>
                <w:rFonts w:eastAsia="Times New Roman" w:cs="Arial"/>
                <w:color w:val="000000"/>
                <w:sz w:val="18"/>
                <w:szCs w:val="18"/>
              </w:rPr>
              <w:t xml:space="preserve">                                                                                                  146 </w:t>
            </w:r>
          </w:p>
        </w:tc>
        <w:tc>
          <w:tcPr>
            <w:tcW w:w="442" w:type="pct"/>
            <w:tcBorders>
              <w:top w:val="nil"/>
              <w:left w:val="nil"/>
              <w:bottom w:val="single" w:sz="4" w:space="0" w:color="auto"/>
              <w:right w:val="single" w:sz="4" w:space="0" w:color="auto"/>
            </w:tcBorders>
            <w:shd w:val="clear" w:color="auto" w:fill="auto"/>
            <w:noWrap/>
            <w:vAlign w:val="bottom"/>
            <w:hideMark/>
          </w:tcPr>
          <w:p w14:paraId="2A69A476" w14:textId="77777777" w:rsidR="00226F7F" w:rsidRPr="001D05BC" w:rsidRDefault="00226F7F" w:rsidP="0048310A">
            <w:pPr>
              <w:spacing w:after="0" w:line="240" w:lineRule="auto"/>
              <w:rPr>
                <w:rFonts w:eastAsia="Times New Roman" w:cs="Arial"/>
                <w:color w:val="000000"/>
                <w:sz w:val="18"/>
                <w:szCs w:val="18"/>
              </w:rPr>
            </w:pPr>
            <w:r w:rsidRPr="001D05BC">
              <w:rPr>
                <w:rFonts w:eastAsia="Times New Roman" w:cs="Arial"/>
                <w:color w:val="000000"/>
                <w:sz w:val="18"/>
                <w:szCs w:val="18"/>
              </w:rPr>
              <w:t xml:space="preserve">                        146 </w:t>
            </w:r>
          </w:p>
        </w:tc>
        <w:tc>
          <w:tcPr>
            <w:tcW w:w="278" w:type="pct"/>
            <w:tcBorders>
              <w:top w:val="nil"/>
              <w:left w:val="nil"/>
              <w:bottom w:val="single" w:sz="4" w:space="0" w:color="auto"/>
              <w:right w:val="single" w:sz="4" w:space="0" w:color="auto"/>
            </w:tcBorders>
            <w:shd w:val="clear" w:color="auto" w:fill="auto"/>
            <w:noWrap/>
            <w:vAlign w:val="bottom"/>
            <w:hideMark/>
          </w:tcPr>
          <w:p w14:paraId="31D6FE70" w14:textId="77777777" w:rsidR="00226F7F" w:rsidRPr="001D05BC" w:rsidRDefault="00226F7F" w:rsidP="0048310A">
            <w:pPr>
              <w:spacing w:after="0" w:line="240" w:lineRule="auto"/>
              <w:rPr>
                <w:rFonts w:eastAsia="Times New Roman" w:cs="Arial"/>
                <w:color w:val="000000"/>
                <w:sz w:val="18"/>
                <w:szCs w:val="18"/>
              </w:rPr>
            </w:pPr>
            <w:r w:rsidRPr="001D05BC">
              <w:rPr>
                <w:rFonts w:eastAsia="Times New Roman" w:cs="Arial"/>
                <w:color w:val="000000"/>
                <w:sz w:val="18"/>
                <w:szCs w:val="18"/>
              </w:rPr>
              <w:t xml:space="preserve">                          -   </w:t>
            </w:r>
          </w:p>
        </w:tc>
        <w:tc>
          <w:tcPr>
            <w:tcW w:w="703" w:type="pct"/>
            <w:tcBorders>
              <w:top w:val="nil"/>
              <w:left w:val="nil"/>
              <w:bottom w:val="single" w:sz="4" w:space="0" w:color="auto"/>
              <w:right w:val="single" w:sz="4" w:space="0" w:color="auto"/>
            </w:tcBorders>
            <w:shd w:val="clear" w:color="auto" w:fill="auto"/>
            <w:noWrap/>
            <w:vAlign w:val="bottom"/>
            <w:hideMark/>
          </w:tcPr>
          <w:p w14:paraId="1FEBD1AD"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440 920 </w:t>
            </w:r>
          </w:p>
        </w:tc>
        <w:tc>
          <w:tcPr>
            <w:tcW w:w="872" w:type="pct"/>
            <w:tcBorders>
              <w:top w:val="nil"/>
              <w:left w:val="nil"/>
              <w:bottom w:val="single" w:sz="4" w:space="0" w:color="auto"/>
              <w:right w:val="single" w:sz="4" w:space="0" w:color="auto"/>
            </w:tcBorders>
            <w:shd w:val="clear" w:color="auto" w:fill="auto"/>
            <w:noWrap/>
            <w:vAlign w:val="bottom"/>
            <w:hideMark/>
          </w:tcPr>
          <w:p w14:paraId="34D79C29"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697 880 </w:t>
            </w:r>
          </w:p>
        </w:tc>
        <w:tc>
          <w:tcPr>
            <w:tcW w:w="715" w:type="pct"/>
            <w:tcBorders>
              <w:top w:val="nil"/>
              <w:left w:val="nil"/>
              <w:bottom w:val="single" w:sz="4" w:space="0" w:color="auto"/>
              <w:right w:val="single" w:sz="4" w:space="0" w:color="auto"/>
            </w:tcBorders>
            <w:shd w:val="clear" w:color="auto" w:fill="auto"/>
            <w:noWrap/>
            <w:vAlign w:val="bottom"/>
            <w:hideMark/>
          </w:tcPr>
          <w:p w14:paraId="4E8EA138"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(256 960) </w:t>
            </w:r>
          </w:p>
        </w:tc>
      </w:tr>
      <w:tr w:rsidR="00226F7F" w:rsidRPr="001D05BC" w14:paraId="12E69D3C" w14:textId="77777777" w:rsidTr="0048310A">
        <w:trPr>
          <w:trHeight w:val="264"/>
        </w:trPr>
        <w:tc>
          <w:tcPr>
            <w:tcW w:w="218" w:type="pct"/>
            <w:tcBorders>
              <w:top w:val="nil"/>
              <w:left w:val="single" w:sz="4" w:space="0" w:color="auto"/>
              <w:bottom w:val="single" w:sz="4" w:space="0" w:color="auto"/>
              <w:right w:val="single" w:sz="4" w:space="0" w:color="auto"/>
            </w:tcBorders>
            <w:shd w:val="clear" w:color="auto" w:fill="auto"/>
            <w:noWrap/>
            <w:vAlign w:val="bottom"/>
            <w:hideMark/>
          </w:tcPr>
          <w:p w14:paraId="313ADE5F"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53</w:t>
            </w:r>
          </w:p>
        </w:tc>
        <w:tc>
          <w:tcPr>
            <w:tcW w:w="550" w:type="pct"/>
            <w:tcBorders>
              <w:top w:val="nil"/>
              <w:left w:val="nil"/>
              <w:bottom w:val="single" w:sz="4" w:space="0" w:color="auto"/>
              <w:right w:val="single" w:sz="4" w:space="0" w:color="auto"/>
            </w:tcBorders>
            <w:shd w:val="clear" w:color="auto" w:fill="auto"/>
            <w:noWrap/>
            <w:vAlign w:val="bottom"/>
            <w:hideMark/>
          </w:tcPr>
          <w:p w14:paraId="3A71A785" w14:textId="77777777" w:rsidR="00226F7F" w:rsidRPr="001D05BC" w:rsidRDefault="00226F7F" w:rsidP="0048310A">
            <w:pPr>
              <w:spacing w:after="0" w:line="240" w:lineRule="auto"/>
              <w:rPr>
                <w:rFonts w:eastAsia="Times New Roman" w:cs="Arial"/>
                <w:color w:val="000000"/>
                <w:sz w:val="18"/>
                <w:szCs w:val="18"/>
              </w:rPr>
            </w:pPr>
            <w:r w:rsidRPr="001D05BC">
              <w:rPr>
                <w:rFonts w:eastAsia="Times New Roman" w:cs="Arial"/>
                <w:color w:val="000000"/>
                <w:sz w:val="18"/>
                <w:szCs w:val="18"/>
              </w:rPr>
              <w:t>242200676</w:t>
            </w:r>
          </w:p>
        </w:tc>
        <w:tc>
          <w:tcPr>
            <w:tcW w:w="604" w:type="pct"/>
            <w:tcBorders>
              <w:top w:val="nil"/>
              <w:left w:val="nil"/>
              <w:bottom w:val="single" w:sz="4" w:space="0" w:color="auto"/>
              <w:right w:val="single" w:sz="4" w:space="0" w:color="auto"/>
            </w:tcBorders>
            <w:shd w:val="clear" w:color="auto" w:fill="auto"/>
            <w:noWrap/>
            <w:vAlign w:val="bottom"/>
            <w:hideMark/>
          </w:tcPr>
          <w:p w14:paraId="35347E52" w14:textId="77777777" w:rsidR="00226F7F" w:rsidRPr="001D05BC" w:rsidRDefault="00226F7F" w:rsidP="0048310A">
            <w:pPr>
              <w:spacing w:after="0" w:line="240" w:lineRule="auto"/>
              <w:rPr>
                <w:rFonts w:eastAsia="Times New Roman" w:cs="Arial"/>
                <w:color w:val="000000"/>
                <w:sz w:val="18"/>
                <w:szCs w:val="18"/>
              </w:rPr>
            </w:pPr>
            <w:r w:rsidRPr="001D05BC">
              <w:rPr>
                <w:rFonts w:eastAsia="Times New Roman" w:cs="Arial"/>
                <w:color w:val="000000"/>
                <w:sz w:val="18"/>
                <w:szCs w:val="18"/>
              </w:rPr>
              <w:t>200000070391</w:t>
            </w:r>
          </w:p>
        </w:tc>
        <w:tc>
          <w:tcPr>
            <w:tcW w:w="617" w:type="pct"/>
            <w:tcBorders>
              <w:top w:val="nil"/>
              <w:left w:val="nil"/>
              <w:bottom w:val="single" w:sz="4" w:space="0" w:color="auto"/>
              <w:right w:val="single" w:sz="4" w:space="0" w:color="auto"/>
            </w:tcBorders>
            <w:shd w:val="clear" w:color="auto" w:fill="auto"/>
            <w:noWrap/>
            <w:vAlign w:val="bottom"/>
            <w:hideMark/>
          </w:tcPr>
          <w:p w14:paraId="39DEE3EF" w14:textId="77777777" w:rsidR="00226F7F" w:rsidRPr="001D05BC" w:rsidRDefault="00226F7F" w:rsidP="0048310A">
            <w:pPr>
              <w:spacing w:after="0" w:line="240" w:lineRule="auto"/>
              <w:rPr>
                <w:rFonts w:eastAsia="Times New Roman" w:cs="Arial"/>
                <w:color w:val="000000"/>
                <w:sz w:val="18"/>
                <w:szCs w:val="18"/>
              </w:rPr>
            </w:pPr>
            <w:r w:rsidRPr="001D05BC">
              <w:rPr>
                <w:rFonts w:eastAsia="Times New Roman" w:cs="Arial"/>
                <w:color w:val="000000"/>
                <w:sz w:val="18"/>
                <w:szCs w:val="18"/>
              </w:rPr>
              <w:t xml:space="preserve">                                                                                               4 058 </w:t>
            </w:r>
          </w:p>
        </w:tc>
        <w:tc>
          <w:tcPr>
            <w:tcW w:w="442" w:type="pct"/>
            <w:tcBorders>
              <w:top w:val="nil"/>
              <w:left w:val="nil"/>
              <w:bottom w:val="single" w:sz="4" w:space="0" w:color="auto"/>
              <w:right w:val="single" w:sz="4" w:space="0" w:color="auto"/>
            </w:tcBorders>
            <w:shd w:val="clear" w:color="auto" w:fill="auto"/>
            <w:noWrap/>
            <w:vAlign w:val="bottom"/>
            <w:hideMark/>
          </w:tcPr>
          <w:p w14:paraId="36DB20FD" w14:textId="77777777" w:rsidR="00226F7F" w:rsidRPr="001D05BC" w:rsidRDefault="00226F7F" w:rsidP="0048310A">
            <w:pPr>
              <w:spacing w:after="0" w:line="240" w:lineRule="auto"/>
              <w:rPr>
                <w:rFonts w:eastAsia="Times New Roman" w:cs="Arial"/>
                <w:color w:val="000000"/>
                <w:sz w:val="18"/>
                <w:szCs w:val="18"/>
              </w:rPr>
            </w:pPr>
            <w:r w:rsidRPr="001D05BC">
              <w:rPr>
                <w:rFonts w:eastAsia="Times New Roman" w:cs="Arial"/>
                <w:color w:val="000000"/>
                <w:sz w:val="18"/>
                <w:szCs w:val="18"/>
              </w:rPr>
              <w:t xml:space="preserve">                     4 058 </w:t>
            </w:r>
          </w:p>
        </w:tc>
        <w:tc>
          <w:tcPr>
            <w:tcW w:w="278" w:type="pct"/>
            <w:tcBorders>
              <w:top w:val="nil"/>
              <w:left w:val="nil"/>
              <w:bottom w:val="single" w:sz="4" w:space="0" w:color="auto"/>
              <w:right w:val="single" w:sz="4" w:space="0" w:color="auto"/>
            </w:tcBorders>
            <w:shd w:val="clear" w:color="auto" w:fill="auto"/>
            <w:noWrap/>
            <w:vAlign w:val="bottom"/>
            <w:hideMark/>
          </w:tcPr>
          <w:p w14:paraId="0F8D6999" w14:textId="77777777" w:rsidR="00226F7F" w:rsidRPr="001D05BC" w:rsidRDefault="00226F7F" w:rsidP="0048310A">
            <w:pPr>
              <w:spacing w:after="0" w:line="240" w:lineRule="auto"/>
              <w:rPr>
                <w:rFonts w:eastAsia="Times New Roman" w:cs="Arial"/>
                <w:color w:val="000000"/>
                <w:sz w:val="18"/>
                <w:szCs w:val="18"/>
              </w:rPr>
            </w:pPr>
            <w:r w:rsidRPr="001D05BC">
              <w:rPr>
                <w:rFonts w:eastAsia="Times New Roman" w:cs="Arial"/>
                <w:color w:val="000000"/>
                <w:sz w:val="18"/>
                <w:szCs w:val="18"/>
              </w:rPr>
              <w:t xml:space="preserve">                          -   </w:t>
            </w:r>
          </w:p>
        </w:tc>
        <w:tc>
          <w:tcPr>
            <w:tcW w:w="703" w:type="pct"/>
            <w:tcBorders>
              <w:top w:val="nil"/>
              <w:left w:val="nil"/>
              <w:bottom w:val="single" w:sz="4" w:space="0" w:color="auto"/>
              <w:right w:val="single" w:sz="4" w:space="0" w:color="auto"/>
            </w:tcBorders>
            <w:shd w:val="clear" w:color="auto" w:fill="auto"/>
            <w:noWrap/>
            <w:vAlign w:val="bottom"/>
            <w:hideMark/>
          </w:tcPr>
          <w:p w14:paraId="3F18C456"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12 249 120 </w:t>
            </w:r>
          </w:p>
        </w:tc>
        <w:tc>
          <w:tcPr>
            <w:tcW w:w="872" w:type="pct"/>
            <w:tcBorders>
              <w:top w:val="nil"/>
              <w:left w:val="nil"/>
              <w:bottom w:val="single" w:sz="4" w:space="0" w:color="auto"/>
              <w:right w:val="single" w:sz="4" w:space="0" w:color="auto"/>
            </w:tcBorders>
            <w:shd w:val="clear" w:color="auto" w:fill="auto"/>
            <w:noWrap/>
            <w:vAlign w:val="bottom"/>
            <w:hideMark/>
          </w:tcPr>
          <w:p w14:paraId="3430E219"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12 255 160 </w:t>
            </w:r>
          </w:p>
        </w:tc>
        <w:tc>
          <w:tcPr>
            <w:tcW w:w="715" w:type="pct"/>
            <w:tcBorders>
              <w:top w:val="nil"/>
              <w:left w:val="nil"/>
              <w:bottom w:val="single" w:sz="4" w:space="0" w:color="auto"/>
              <w:right w:val="single" w:sz="4" w:space="0" w:color="auto"/>
            </w:tcBorders>
            <w:shd w:val="clear" w:color="auto" w:fill="auto"/>
            <w:noWrap/>
            <w:vAlign w:val="bottom"/>
            <w:hideMark/>
          </w:tcPr>
          <w:p w14:paraId="525E9E2A"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(6 040)</w:t>
            </w:r>
          </w:p>
        </w:tc>
      </w:tr>
      <w:tr w:rsidR="00226F7F" w:rsidRPr="001D05BC" w14:paraId="7F9A5681" w14:textId="77777777" w:rsidTr="0048310A">
        <w:trPr>
          <w:trHeight w:val="264"/>
        </w:trPr>
        <w:tc>
          <w:tcPr>
            <w:tcW w:w="2710" w:type="pct"/>
            <w:gridSpan w:val="6"/>
            <w:tcBorders>
              <w:top w:val="single" w:sz="4" w:space="0" w:color="auto"/>
              <w:left w:val="single" w:sz="4" w:space="0" w:color="auto"/>
              <w:bottom w:val="single" w:sz="4" w:space="0" w:color="auto"/>
              <w:right w:val="single" w:sz="4" w:space="0" w:color="auto"/>
            </w:tcBorders>
            <w:shd w:val="clear" w:color="auto" w:fill="auto"/>
            <w:noWrap/>
            <w:vAlign w:val="bottom"/>
          </w:tcPr>
          <w:p w14:paraId="342AB075" w14:textId="77777777" w:rsidR="00226F7F" w:rsidRPr="001D05BC" w:rsidRDefault="00226F7F" w:rsidP="0048310A">
            <w:pPr>
              <w:spacing w:after="0" w:line="240" w:lineRule="auto"/>
              <w:rPr>
                <w:rFonts w:eastAsia="Times New Roman" w:cs="Arial"/>
                <w:b/>
                <w:color w:val="000000"/>
                <w:sz w:val="18"/>
                <w:szCs w:val="18"/>
              </w:rPr>
            </w:pPr>
            <w:r w:rsidRPr="001D05BC">
              <w:rPr>
                <w:rFonts w:eastAsia="Times New Roman" w:cs="Arial"/>
                <w:b/>
                <w:color w:val="000000"/>
                <w:sz w:val="18"/>
                <w:szCs w:val="18"/>
              </w:rPr>
              <w:t>Total</w:t>
            </w:r>
          </w:p>
        </w:tc>
        <w:tc>
          <w:tcPr>
            <w:tcW w:w="703" w:type="pct"/>
            <w:tcBorders>
              <w:top w:val="single" w:sz="4" w:space="0" w:color="auto"/>
              <w:left w:val="nil"/>
              <w:bottom w:val="single" w:sz="4" w:space="0" w:color="auto"/>
              <w:right w:val="single" w:sz="4" w:space="0" w:color="auto"/>
            </w:tcBorders>
            <w:shd w:val="clear" w:color="auto" w:fill="auto"/>
            <w:noWrap/>
            <w:vAlign w:val="bottom"/>
          </w:tcPr>
          <w:p w14:paraId="64C0520B" w14:textId="77777777" w:rsidR="00226F7F" w:rsidRPr="001D05BC" w:rsidRDefault="00226F7F" w:rsidP="0048310A">
            <w:pPr>
              <w:spacing w:after="0" w:line="240" w:lineRule="auto"/>
              <w:jc w:val="right"/>
              <w:rPr>
                <w:rFonts w:eastAsia="Times New Roman" w:cs="Arial"/>
                <w:b/>
                <w:color w:val="000000"/>
                <w:sz w:val="18"/>
                <w:szCs w:val="18"/>
              </w:rPr>
            </w:pPr>
            <w:r w:rsidRPr="001D05BC">
              <w:rPr>
                <w:rFonts w:eastAsia="Times New Roman" w:cs="Arial"/>
                <w:b/>
                <w:color w:val="000000"/>
                <w:sz w:val="18"/>
                <w:szCs w:val="18"/>
              </w:rPr>
              <w:t>33 581 817</w:t>
            </w:r>
          </w:p>
        </w:tc>
        <w:tc>
          <w:tcPr>
            <w:tcW w:w="872" w:type="pct"/>
            <w:tcBorders>
              <w:top w:val="single" w:sz="4" w:space="0" w:color="auto"/>
              <w:left w:val="nil"/>
              <w:bottom w:val="single" w:sz="4" w:space="0" w:color="auto"/>
              <w:right w:val="single" w:sz="4" w:space="0" w:color="auto"/>
            </w:tcBorders>
            <w:shd w:val="clear" w:color="auto" w:fill="auto"/>
            <w:noWrap/>
            <w:vAlign w:val="bottom"/>
          </w:tcPr>
          <w:p w14:paraId="41184C28" w14:textId="77777777" w:rsidR="00226F7F" w:rsidRPr="001D05BC" w:rsidRDefault="00226F7F" w:rsidP="0048310A">
            <w:pPr>
              <w:spacing w:after="0" w:line="240" w:lineRule="auto"/>
              <w:jc w:val="right"/>
              <w:rPr>
                <w:rFonts w:eastAsia="Times New Roman" w:cs="Arial"/>
                <w:b/>
                <w:color w:val="000000"/>
                <w:sz w:val="18"/>
                <w:szCs w:val="18"/>
              </w:rPr>
            </w:pPr>
            <w:r w:rsidRPr="001D05BC">
              <w:rPr>
                <w:rFonts w:eastAsia="Times New Roman" w:cs="Arial"/>
                <w:b/>
                <w:color w:val="000000"/>
                <w:sz w:val="18"/>
                <w:szCs w:val="18"/>
              </w:rPr>
              <w:t>33 645 662</w:t>
            </w:r>
          </w:p>
        </w:tc>
        <w:tc>
          <w:tcPr>
            <w:tcW w:w="715" w:type="pct"/>
            <w:tcBorders>
              <w:top w:val="single" w:sz="4" w:space="0" w:color="auto"/>
              <w:left w:val="nil"/>
              <w:bottom w:val="single" w:sz="4" w:space="0" w:color="auto"/>
              <w:right w:val="single" w:sz="4" w:space="0" w:color="auto"/>
            </w:tcBorders>
            <w:shd w:val="clear" w:color="auto" w:fill="auto"/>
            <w:noWrap/>
            <w:vAlign w:val="bottom"/>
          </w:tcPr>
          <w:p w14:paraId="5C2E8467" w14:textId="77777777" w:rsidR="00226F7F" w:rsidRPr="001D05BC" w:rsidRDefault="00226F7F" w:rsidP="0048310A">
            <w:pPr>
              <w:spacing w:after="0" w:line="240" w:lineRule="auto"/>
              <w:jc w:val="right"/>
              <w:rPr>
                <w:rFonts w:eastAsia="Times New Roman" w:cs="Arial"/>
                <w:b/>
                <w:color w:val="000000"/>
                <w:sz w:val="18"/>
                <w:szCs w:val="18"/>
              </w:rPr>
            </w:pPr>
            <w:r w:rsidRPr="001D05BC">
              <w:rPr>
                <w:rFonts w:eastAsia="Times New Roman" w:cs="Arial"/>
                <w:b/>
                <w:color w:val="000000"/>
                <w:sz w:val="18"/>
                <w:szCs w:val="18"/>
              </w:rPr>
              <w:t>217 195</w:t>
            </w:r>
          </w:p>
        </w:tc>
      </w:tr>
    </w:tbl>
    <w:p w14:paraId="5EF59310" w14:textId="77777777" w:rsidR="00226F7F" w:rsidRPr="001D05BC" w:rsidRDefault="00226F7F" w:rsidP="00226F7F">
      <w:pPr>
        <w:spacing w:after="0" w:line="240" w:lineRule="auto"/>
        <w:jc w:val="both"/>
        <w:rPr>
          <w:rFonts w:eastAsia="Times New Roman" w:cs="Arial"/>
          <w:bCs/>
          <w:szCs w:val="18"/>
        </w:rPr>
      </w:pPr>
      <w:r w:rsidRPr="001D05BC">
        <w:rPr>
          <w:rFonts w:eastAsia="Times New Roman" w:cs="Arial"/>
          <w:bCs/>
          <w:szCs w:val="18"/>
        </w:rPr>
        <w:t xml:space="preserve"> </w:t>
      </w:r>
    </w:p>
    <w:p w14:paraId="0E17C4ED" w14:textId="77777777" w:rsidR="00226F7F" w:rsidRPr="001D05BC" w:rsidRDefault="00226F7F" w:rsidP="00226F7F">
      <w:pPr>
        <w:spacing w:after="0" w:line="240" w:lineRule="auto"/>
        <w:jc w:val="both"/>
        <w:rPr>
          <w:rFonts w:eastAsia="Times New Roman" w:cs="Arial"/>
          <w:b/>
        </w:rPr>
      </w:pPr>
    </w:p>
    <w:p w14:paraId="40EA7218" w14:textId="77777777" w:rsidR="00226F7F" w:rsidRPr="001D05BC" w:rsidRDefault="00226F7F" w:rsidP="00226F7F">
      <w:pPr>
        <w:spacing w:after="0" w:line="240" w:lineRule="auto"/>
        <w:jc w:val="both"/>
        <w:rPr>
          <w:rFonts w:eastAsia="Times New Roman" w:cs="Arial"/>
          <w:b/>
        </w:rPr>
      </w:pPr>
    </w:p>
    <w:p w14:paraId="7D27CCD2" w14:textId="77777777" w:rsidR="00226F7F" w:rsidRPr="001D05BC" w:rsidRDefault="00226F7F" w:rsidP="00226F7F">
      <w:pPr>
        <w:spacing w:after="0" w:line="240" w:lineRule="auto"/>
        <w:jc w:val="both"/>
        <w:rPr>
          <w:rFonts w:eastAsia="Times New Roman" w:cs="Arial"/>
          <w:b/>
          <w:bCs/>
        </w:rPr>
      </w:pPr>
      <w:r w:rsidRPr="001D05BC">
        <w:rPr>
          <w:rFonts w:eastAsia="Times New Roman" w:cs="Arial"/>
          <w:b/>
          <w:bCs/>
        </w:rPr>
        <w:lastRenderedPageBreak/>
        <w:t>PPE - BI (Table B)</w:t>
      </w:r>
    </w:p>
    <w:tbl>
      <w:tblPr>
        <w:tblW w:w="5000" w:type="pct"/>
        <w:tblLook w:val="04A0" w:firstRow="1" w:lastRow="0" w:firstColumn="1" w:lastColumn="0" w:noHBand="0" w:noVBand="1"/>
      </w:tblPr>
      <w:tblGrid>
        <w:gridCol w:w="723"/>
        <w:gridCol w:w="1496"/>
        <w:gridCol w:w="1418"/>
        <w:gridCol w:w="1257"/>
        <w:gridCol w:w="997"/>
        <w:gridCol w:w="1787"/>
        <w:gridCol w:w="1901"/>
        <w:gridCol w:w="1569"/>
        <w:gridCol w:w="1423"/>
      </w:tblGrid>
      <w:tr w:rsidR="00226F7F" w:rsidRPr="001D05BC" w14:paraId="5445E847" w14:textId="77777777" w:rsidTr="0048310A">
        <w:trPr>
          <w:trHeight w:val="1584"/>
        </w:trPr>
        <w:tc>
          <w:tcPr>
            <w:tcW w:w="351" w:type="pct"/>
            <w:tcBorders>
              <w:top w:val="single" w:sz="4" w:space="0" w:color="auto"/>
              <w:left w:val="single" w:sz="4" w:space="0" w:color="auto"/>
              <w:bottom w:val="single" w:sz="4" w:space="0" w:color="auto"/>
              <w:right w:val="single" w:sz="4" w:space="0" w:color="auto"/>
            </w:tcBorders>
            <w:shd w:val="clear" w:color="000000" w:fill="BFBFBF"/>
            <w:vAlign w:val="center"/>
            <w:hideMark/>
          </w:tcPr>
          <w:p w14:paraId="7AE986C7" w14:textId="77777777" w:rsidR="00226F7F" w:rsidRPr="001D05BC" w:rsidRDefault="00226F7F" w:rsidP="0048310A">
            <w:pPr>
              <w:spacing w:after="0" w:line="240" w:lineRule="auto"/>
              <w:jc w:val="center"/>
              <w:rPr>
                <w:rFonts w:eastAsia="Times New Roman" w:cs="Arial"/>
                <w:b/>
                <w:bCs/>
                <w:color w:val="000000"/>
                <w:sz w:val="18"/>
                <w:szCs w:val="18"/>
              </w:rPr>
            </w:pPr>
            <w:r w:rsidRPr="001D05BC">
              <w:rPr>
                <w:rFonts w:eastAsia="Times New Roman" w:cs="Arial"/>
                <w:b/>
                <w:bCs/>
                <w:color w:val="000000"/>
                <w:sz w:val="18"/>
                <w:szCs w:val="18"/>
              </w:rPr>
              <w:t>No</w:t>
            </w:r>
          </w:p>
        </w:tc>
        <w:tc>
          <w:tcPr>
            <w:tcW w:w="658" w:type="pct"/>
            <w:tcBorders>
              <w:top w:val="single" w:sz="4" w:space="0" w:color="auto"/>
              <w:left w:val="nil"/>
              <w:bottom w:val="single" w:sz="4" w:space="0" w:color="auto"/>
              <w:right w:val="single" w:sz="4" w:space="0" w:color="auto"/>
            </w:tcBorders>
            <w:shd w:val="clear" w:color="000000" w:fill="BFBFBF"/>
            <w:vAlign w:val="center"/>
            <w:hideMark/>
          </w:tcPr>
          <w:p w14:paraId="6BE46F1C" w14:textId="77777777" w:rsidR="00226F7F" w:rsidRPr="001D05BC" w:rsidRDefault="00226F7F" w:rsidP="0048310A">
            <w:pPr>
              <w:spacing w:after="0" w:line="240" w:lineRule="auto"/>
              <w:jc w:val="center"/>
              <w:rPr>
                <w:rFonts w:eastAsia="Times New Roman" w:cs="Arial"/>
                <w:b/>
                <w:bCs/>
                <w:color w:val="000000"/>
                <w:sz w:val="18"/>
                <w:szCs w:val="18"/>
              </w:rPr>
            </w:pPr>
            <w:r w:rsidRPr="001D05BC">
              <w:rPr>
                <w:rFonts w:eastAsia="Times New Roman" w:cs="Arial"/>
                <w:b/>
                <w:bCs/>
                <w:color w:val="000000"/>
                <w:sz w:val="18"/>
                <w:szCs w:val="18"/>
              </w:rPr>
              <w:t xml:space="preserve"> Building Id </w:t>
            </w:r>
          </w:p>
        </w:tc>
        <w:tc>
          <w:tcPr>
            <w:tcW w:w="541" w:type="pct"/>
            <w:tcBorders>
              <w:top w:val="single" w:sz="4" w:space="0" w:color="auto"/>
              <w:left w:val="nil"/>
              <w:bottom w:val="single" w:sz="4" w:space="0" w:color="auto"/>
              <w:right w:val="single" w:sz="4" w:space="0" w:color="auto"/>
            </w:tcBorders>
            <w:shd w:val="clear" w:color="000000" w:fill="BFBFBF"/>
            <w:vAlign w:val="center"/>
            <w:hideMark/>
          </w:tcPr>
          <w:p w14:paraId="358777E3" w14:textId="77777777" w:rsidR="00226F7F" w:rsidRPr="001D05BC" w:rsidRDefault="00226F7F" w:rsidP="0048310A">
            <w:pPr>
              <w:spacing w:after="0" w:line="240" w:lineRule="auto"/>
              <w:jc w:val="center"/>
              <w:rPr>
                <w:rFonts w:eastAsia="Times New Roman" w:cs="Arial"/>
                <w:b/>
                <w:bCs/>
                <w:color w:val="000000"/>
                <w:sz w:val="18"/>
                <w:szCs w:val="18"/>
              </w:rPr>
            </w:pPr>
            <w:r w:rsidRPr="001D05BC">
              <w:rPr>
                <w:rFonts w:eastAsia="Times New Roman" w:cs="Arial"/>
                <w:b/>
                <w:bCs/>
                <w:color w:val="000000"/>
                <w:sz w:val="18"/>
                <w:szCs w:val="18"/>
              </w:rPr>
              <w:t xml:space="preserve"> Site ID </w:t>
            </w:r>
          </w:p>
        </w:tc>
        <w:tc>
          <w:tcPr>
            <w:tcW w:w="563" w:type="pct"/>
            <w:tcBorders>
              <w:top w:val="single" w:sz="4" w:space="0" w:color="auto"/>
              <w:left w:val="nil"/>
              <w:bottom w:val="single" w:sz="4" w:space="0" w:color="auto"/>
              <w:right w:val="single" w:sz="4" w:space="0" w:color="auto"/>
            </w:tcBorders>
            <w:shd w:val="clear" w:color="000000" w:fill="BFBFBF"/>
            <w:vAlign w:val="center"/>
            <w:hideMark/>
          </w:tcPr>
          <w:p w14:paraId="290F1CE7" w14:textId="77777777" w:rsidR="00226F7F" w:rsidRPr="001D05BC" w:rsidRDefault="00226F7F" w:rsidP="0048310A">
            <w:pPr>
              <w:spacing w:after="0" w:line="240" w:lineRule="auto"/>
              <w:jc w:val="center"/>
              <w:rPr>
                <w:rFonts w:eastAsia="Times New Roman" w:cs="Arial"/>
                <w:b/>
                <w:bCs/>
                <w:color w:val="000000"/>
                <w:sz w:val="18"/>
                <w:szCs w:val="18"/>
              </w:rPr>
            </w:pPr>
            <w:r w:rsidRPr="001D05BC">
              <w:rPr>
                <w:rFonts w:eastAsia="Times New Roman" w:cs="Arial"/>
                <w:b/>
                <w:bCs/>
                <w:color w:val="000000"/>
                <w:sz w:val="18"/>
                <w:szCs w:val="18"/>
              </w:rPr>
              <w:t>Extent of footprint  as per GIS Maps</w:t>
            </w:r>
          </w:p>
        </w:tc>
        <w:tc>
          <w:tcPr>
            <w:tcW w:w="364" w:type="pct"/>
            <w:tcBorders>
              <w:top w:val="single" w:sz="4" w:space="0" w:color="auto"/>
              <w:left w:val="nil"/>
              <w:bottom w:val="single" w:sz="4" w:space="0" w:color="auto"/>
              <w:right w:val="single" w:sz="4" w:space="0" w:color="auto"/>
            </w:tcBorders>
            <w:shd w:val="clear" w:color="000000" w:fill="BFBFBF"/>
            <w:vAlign w:val="center"/>
            <w:hideMark/>
          </w:tcPr>
          <w:p w14:paraId="43D490CD" w14:textId="77777777" w:rsidR="00226F7F" w:rsidRPr="001D05BC" w:rsidRDefault="00226F7F" w:rsidP="0048310A">
            <w:pPr>
              <w:spacing w:after="0" w:line="240" w:lineRule="auto"/>
              <w:jc w:val="center"/>
              <w:rPr>
                <w:rFonts w:eastAsia="Times New Roman" w:cs="Arial"/>
                <w:b/>
                <w:bCs/>
                <w:color w:val="000000"/>
                <w:sz w:val="18"/>
                <w:szCs w:val="18"/>
              </w:rPr>
            </w:pPr>
            <w:r w:rsidRPr="001D05BC">
              <w:rPr>
                <w:rFonts w:eastAsia="Times New Roman" w:cs="Arial"/>
                <w:b/>
                <w:bCs/>
                <w:color w:val="000000"/>
                <w:sz w:val="18"/>
                <w:szCs w:val="18"/>
              </w:rPr>
              <w:t xml:space="preserve">Extent of structure as per IAR </w:t>
            </w:r>
          </w:p>
        </w:tc>
        <w:tc>
          <w:tcPr>
            <w:tcW w:w="388" w:type="pct"/>
            <w:tcBorders>
              <w:top w:val="single" w:sz="4" w:space="0" w:color="auto"/>
              <w:left w:val="nil"/>
              <w:bottom w:val="single" w:sz="4" w:space="0" w:color="auto"/>
              <w:right w:val="single" w:sz="4" w:space="0" w:color="auto"/>
            </w:tcBorders>
            <w:shd w:val="clear" w:color="000000" w:fill="BFBFBF"/>
            <w:vAlign w:val="center"/>
            <w:hideMark/>
          </w:tcPr>
          <w:p w14:paraId="4CC3DBDE" w14:textId="77777777" w:rsidR="00226F7F" w:rsidRPr="001D05BC" w:rsidRDefault="00226F7F" w:rsidP="0048310A">
            <w:pPr>
              <w:spacing w:after="0" w:line="240" w:lineRule="auto"/>
              <w:jc w:val="center"/>
              <w:rPr>
                <w:rFonts w:eastAsia="Times New Roman" w:cs="Arial"/>
                <w:b/>
                <w:bCs/>
                <w:color w:val="000000"/>
                <w:sz w:val="18"/>
                <w:szCs w:val="18"/>
              </w:rPr>
            </w:pPr>
            <w:r w:rsidRPr="001D05BC">
              <w:rPr>
                <w:rFonts w:eastAsia="Times New Roman" w:cs="Arial"/>
                <w:b/>
                <w:bCs/>
                <w:color w:val="000000"/>
                <w:sz w:val="18"/>
                <w:szCs w:val="18"/>
              </w:rPr>
              <w:t>Diff</w:t>
            </w:r>
          </w:p>
        </w:tc>
        <w:tc>
          <w:tcPr>
            <w:tcW w:w="819" w:type="pct"/>
            <w:tcBorders>
              <w:top w:val="single" w:sz="4" w:space="0" w:color="auto"/>
              <w:left w:val="nil"/>
              <w:bottom w:val="single" w:sz="4" w:space="0" w:color="auto"/>
              <w:right w:val="single" w:sz="4" w:space="0" w:color="auto"/>
            </w:tcBorders>
            <w:shd w:val="clear" w:color="000000" w:fill="BFBFBF"/>
            <w:vAlign w:val="center"/>
            <w:hideMark/>
          </w:tcPr>
          <w:p w14:paraId="10D6B3DC" w14:textId="77777777" w:rsidR="00226F7F" w:rsidRPr="001D05BC" w:rsidRDefault="00226F7F" w:rsidP="0048310A">
            <w:pPr>
              <w:spacing w:after="0" w:line="240" w:lineRule="auto"/>
              <w:jc w:val="center"/>
              <w:rPr>
                <w:rFonts w:eastAsia="Times New Roman" w:cs="Arial"/>
                <w:b/>
                <w:bCs/>
                <w:color w:val="000000"/>
                <w:sz w:val="18"/>
                <w:szCs w:val="18"/>
              </w:rPr>
            </w:pPr>
            <w:r w:rsidRPr="001D05BC">
              <w:rPr>
                <w:rFonts w:eastAsia="Times New Roman" w:cs="Arial"/>
                <w:b/>
                <w:bCs/>
                <w:color w:val="000000"/>
                <w:sz w:val="18"/>
                <w:szCs w:val="18"/>
              </w:rPr>
              <w:t xml:space="preserve">Recalculated depreciable replacement cost </w:t>
            </w:r>
            <w:proofErr w:type="spellStart"/>
            <w:r w:rsidRPr="001D05BC">
              <w:rPr>
                <w:rFonts w:eastAsia="Times New Roman" w:cs="Arial"/>
                <w:b/>
                <w:bCs/>
                <w:color w:val="000000"/>
                <w:sz w:val="18"/>
                <w:szCs w:val="18"/>
              </w:rPr>
              <w:t>excl</w:t>
            </w:r>
            <w:proofErr w:type="spellEnd"/>
            <w:r w:rsidRPr="001D05BC">
              <w:rPr>
                <w:rFonts w:eastAsia="Times New Roman" w:cs="Arial"/>
                <w:b/>
                <w:bCs/>
                <w:color w:val="000000"/>
                <w:sz w:val="18"/>
                <w:szCs w:val="18"/>
              </w:rPr>
              <w:t xml:space="preserve"> component </w:t>
            </w:r>
          </w:p>
        </w:tc>
        <w:tc>
          <w:tcPr>
            <w:tcW w:w="687" w:type="pct"/>
            <w:tcBorders>
              <w:top w:val="single" w:sz="4" w:space="0" w:color="auto"/>
              <w:left w:val="nil"/>
              <w:bottom w:val="single" w:sz="4" w:space="0" w:color="auto"/>
              <w:right w:val="single" w:sz="4" w:space="0" w:color="auto"/>
            </w:tcBorders>
            <w:shd w:val="clear" w:color="000000" w:fill="BFBFBF"/>
            <w:vAlign w:val="center"/>
            <w:hideMark/>
          </w:tcPr>
          <w:p w14:paraId="17BEBB18" w14:textId="77777777" w:rsidR="00226F7F" w:rsidRPr="001D05BC" w:rsidRDefault="00226F7F" w:rsidP="0048310A">
            <w:pPr>
              <w:spacing w:after="0" w:line="240" w:lineRule="auto"/>
              <w:jc w:val="center"/>
              <w:rPr>
                <w:rFonts w:eastAsia="Times New Roman" w:cs="Arial"/>
                <w:b/>
                <w:bCs/>
                <w:color w:val="000000"/>
                <w:sz w:val="18"/>
                <w:szCs w:val="18"/>
              </w:rPr>
            </w:pPr>
            <w:r w:rsidRPr="001D05BC">
              <w:rPr>
                <w:rFonts w:eastAsia="Times New Roman" w:cs="Arial"/>
                <w:b/>
                <w:bCs/>
                <w:color w:val="000000"/>
                <w:sz w:val="18"/>
                <w:szCs w:val="18"/>
              </w:rPr>
              <w:t xml:space="preserve">Depreciable replacement cost </w:t>
            </w:r>
            <w:proofErr w:type="spellStart"/>
            <w:r w:rsidRPr="001D05BC">
              <w:rPr>
                <w:rFonts w:eastAsia="Times New Roman" w:cs="Arial"/>
                <w:b/>
                <w:bCs/>
                <w:color w:val="000000"/>
                <w:sz w:val="18"/>
                <w:szCs w:val="18"/>
              </w:rPr>
              <w:t>excl</w:t>
            </w:r>
            <w:proofErr w:type="spellEnd"/>
            <w:r w:rsidRPr="001D05BC">
              <w:rPr>
                <w:rFonts w:eastAsia="Times New Roman" w:cs="Arial"/>
                <w:b/>
                <w:bCs/>
                <w:color w:val="000000"/>
                <w:sz w:val="18"/>
                <w:szCs w:val="18"/>
              </w:rPr>
              <w:t xml:space="preserve"> component per asset register as per AIR</w:t>
            </w:r>
          </w:p>
        </w:tc>
        <w:tc>
          <w:tcPr>
            <w:tcW w:w="629" w:type="pct"/>
            <w:tcBorders>
              <w:top w:val="single" w:sz="4" w:space="0" w:color="auto"/>
              <w:left w:val="nil"/>
              <w:bottom w:val="single" w:sz="4" w:space="0" w:color="auto"/>
              <w:right w:val="single" w:sz="4" w:space="0" w:color="auto"/>
            </w:tcBorders>
            <w:shd w:val="clear" w:color="000000" w:fill="BFBFBF"/>
            <w:vAlign w:val="center"/>
            <w:hideMark/>
          </w:tcPr>
          <w:p w14:paraId="0B1C35BA" w14:textId="77777777" w:rsidR="00226F7F" w:rsidRPr="001D05BC" w:rsidRDefault="00226F7F" w:rsidP="0048310A">
            <w:pPr>
              <w:spacing w:after="0" w:line="240" w:lineRule="auto"/>
              <w:jc w:val="center"/>
              <w:rPr>
                <w:rFonts w:eastAsia="Times New Roman" w:cs="Arial"/>
                <w:b/>
                <w:bCs/>
                <w:color w:val="000000"/>
                <w:sz w:val="18"/>
                <w:szCs w:val="18"/>
              </w:rPr>
            </w:pPr>
            <w:r w:rsidRPr="001D05BC">
              <w:rPr>
                <w:rFonts w:eastAsia="Times New Roman" w:cs="Arial"/>
                <w:b/>
                <w:bCs/>
                <w:color w:val="000000"/>
                <w:sz w:val="18"/>
                <w:szCs w:val="18"/>
              </w:rPr>
              <w:t>Difference</w:t>
            </w:r>
          </w:p>
        </w:tc>
      </w:tr>
      <w:tr w:rsidR="00226F7F" w:rsidRPr="001D05BC" w14:paraId="08D9674B" w14:textId="77777777" w:rsidTr="0048310A">
        <w:trPr>
          <w:trHeight w:val="288"/>
        </w:trPr>
        <w:tc>
          <w:tcPr>
            <w:tcW w:w="351" w:type="pct"/>
            <w:tcBorders>
              <w:top w:val="nil"/>
              <w:left w:val="single" w:sz="4" w:space="0" w:color="auto"/>
              <w:bottom w:val="single" w:sz="4" w:space="0" w:color="auto"/>
              <w:right w:val="single" w:sz="4" w:space="0" w:color="auto"/>
            </w:tcBorders>
            <w:shd w:val="clear" w:color="auto" w:fill="auto"/>
            <w:noWrap/>
            <w:vAlign w:val="center"/>
            <w:hideMark/>
          </w:tcPr>
          <w:p w14:paraId="18ECBF1E"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1</w:t>
            </w:r>
          </w:p>
        </w:tc>
        <w:tc>
          <w:tcPr>
            <w:tcW w:w="658" w:type="pct"/>
            <w:tcBorders>
              <w:top w:val="nil"/>
              <w:left w:val="nil"/>
              <w:bottom w:val="single" w:sz="4" w:space="0" w:color="auto"/>
              <w:right w:val="single" w:sz="4" w:space="0" w:color="auto"/>
            </w:tcBorders>
            <w:shd w:val="clear" w:color="auto" w:fill="auto"/>
            <w:noWrap/>
            <w:vAlign w:val="center"/>
            <w:hideMark/>
          </w:tcPr>
          <w:p w14:paraId="4D6C94C6"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200000048172</w:t>
            </w:r>
          </w:p>
        </w:tc>
        <w:tc>
          <w:tcPr>
            <w:tcW w:w="541" w:type="pct"/>
            <w:tcBorders>
              <w:top w:val="nil"/>
              <w:left w:val="nil"/>
              <w:bottom w:val="single" w:sz="4" w:space="0" w:color="auto"/>
              <w:right w:val="single" w:sz="4" w:space="0" w:color="auto"/>
            </w:tcBorders>
            <w:shd w:val="clear" w:color="auto" w:fill="auto"/>
            <w:noWrap/>
            <w:vAlign w:val="center"/>
            <w:hideMark/>
          </w:tcPr>
          <w:p w14:paraId="59945695"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100000018705</w:t>
            </w:r>
          </w:p>
        </w:tc>
        <w:tc>
          <w:tcPr>
            <w:tcW w:w="563" w:type="pct"/>
            <w:tcBorders>
              <w:top w:val="nil"/>
              <w:left w:val="nil"/>
              <w:bottom w:val="single" w:sz="4" w:space="0" w:color="auto"/>
              <w:right w:val="single" w:sz="4" w:space="0" w:color="auto"/>
            </w:tcBorders>
            <w:shd w:val="clear" w:color="auto" w:fill="auto"/>
            <w:noWrap/>
            <w:vAlign w:val="center"/>
            <w:hideMark/>
          </w:tcPr>
          <w:p w14:paraId="2ACA6620"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10 154</w:t>
            </w:r>
          </w:p>
        </w:tc>
        <w:tc>
          <w:tcPr>
            <w:tcW w:w="364" w:type="pct"/>
            <w:tcBorders>
              <w:top w:val="nil"/>
              <w:left w:val="nil"/>
              <w:bottom w:val="single" w:sz="4" w:space="0" w:color="auto"/>
              <w:right w:val="single" w:sz="4" w:space="0" w:color="auto"/>
            </w:tcBorders>
            <w:shd w:val="clear" w:color="000000" w:fill="FFFFFF"/>
            <w:noWrap/>
            <w:vAlign w:val="center"/>
            <w:hideMark/>
          </w:tcPr>
          <w:p w14:paraId="31BCA4DB"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20 308</w:t>
            </w:r>
          </w:p>
        </w:tc>
        <w:tc>
          <w:tcPr>
            <w:tcW w:w="388" w:type="pct"/>
            <w:tcBorders>
              <w:top w:val="nil"/>
              <w:left w:val="nil"/>
              <w:bottom w:val="single" w:sz="4" w:space="0" w:color="auto"/>
              <w:right w:val="single" w:sz="4" w:space="0" w:color="auto"/>
            </w:tcBorders>
            <w:shd w:val="clear" w:color="auto" w:fill="auto"/>
            <w:noWrap/>
            <w:vAlign w:val="center"/>
            <w:hideMark/>
          </w:tcPr>
          <w:p w14:paraId="2D0D271F"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(10 154,00)</w:t>
            </w:r>
          </w:p>
        </w:tc>
        <w:tc>
          <w:tcPr>
            <w:tcW w:w="819" w:type="pct"/>
            <w:tcBorders>
              <w:top w:val="nil"/>
              <w:left w:val="nil"/>
              <w:bottom w:val="single" w:sz="4" w:space="0" w:color="auto"/>
              <w:right w:val="single" w:sz="4" w:space="0" w:color="auto"/>
            </w:tcBorders>
            <w:shd w:val="clear" w:color="auto" w:fill="auto"/>
            <w:noWrap/>
            <w:vAlign w:val="center"/>
            <w:hideMark/>
          </w:tcPr>
          <w:p w14:paraId="6CA2A7A0"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39 295 980</w:t>
            </w:r>
          </w:p>
        </w:tc>
        <w:tc>
          <w:tcPr>
            <w:tcW w:w="687" w:type="pct"/>
            <w:tcBorders>
              <w:top w:val="nil"/>
              <w:left w:val="nil"/>
              <w:bottom w:val="single" w:sz="4" w:space="0" w:color="auto"/>
              <w:right w:val="single" w:sz="4" w:space="0" w:color="auto"/>
            </w:tcBorders>
            <w:shd w:val="clear" w:color="auto" w:fill="auto"/>
            <w:noWrap/>
            <w:vAlign w:val="center"/>
            <w:hideMark/>
          </w:tcPr>
          <w:p w14:paraId="37059D63"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78 591 960</w:t>
            </w:r>
          </w:p>
        </w:tc>
        <w:tc>
          <w:tcPr>
            <w:tcW w:w="629" w:type="pct"/>
            <w:tcBorders>
              <w:top w:val="nil"/>
              <w:left w:val="nil"/>
              <w:bottom w:val="single" w:sz="4" w:space="0" w:color="auto"/>
              <w:right w:val="single" w:sz="4" w:space="0" w:color="auto"/>
            </w:tcBorders>
            <w:shd w:val="clear" w:color="auto" w:fill="auto"/>
            <w:noWrap/>
            <w:vAlign w:val="center"/>
            <w:hideMark/>
          </w:tcPr>
          <w:p w14:paraId="6D73A6F8"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(39 295 980)</w:t>
            </w:r>
          </w:p>
        </w:tc>
      </w:tr>
      <w:tr w:rsidR="00226F7F" w:rsidRPr="001D05BC" w14:paraId="699DD99D" w14:textId="77777777" w:rsidTr="0048310A">
        <w:trPr>
          <w:trHeight w:val="288"/>
        </w:trPr>
        <w:tc>
          <w:tcPr>
            <w:tcW w:w="351" w:type="pct"/>
            <w:tcBorders>
              <w:top w:val="nil"/>
              <w:left w:val="single" w:sz="4" w:space="0" w:color="auto"/>
              <w:bottom w:val="single" w:sz="4" w:space="0" w:color="auto"/>
              <w:right w:val="single" w:sz="4" w:space="0" w:color="auto"/>
            </w:tcBorders>
            <w:shd w:val="clear" w:color="auto" w:fill="auto"/>
            <w:noWrap/>
            <w:vAlign w:val="center"/>
            <w:hideMark/>
          </w:tcPr>
          <w:p w14:paraId="175C4AA4"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2</w:t>
            </w:r>
          </w:p>
        </w:tc>
        <w:tc>
          <w:tcPr>
            <w:tcW w:w="658" w:type="pct"/>
            <w:tcBorders>
              <w:top w:val="nil"/>
              <w:left w:val="nil"/>
              <w:bottom w:val="single" w:sz="4" w:space="0" w:color="auto"/>
              <w:right w:val="single" w:sz="4" w:space="0" w:color="auto"/>
            </w:tcBorders>
            <w:shd w:val="clear" w:color="auto" w:fill="auto"/>
            <w:noWrap/>
            <w:vAlign w:val="center"/>
            <w:hideMark/>
          </w:tcPr>
          <w:p w14:paraId="4AA8375D"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200000043649</w:t>
            </w:r>
          </w:p>
        </w:tc>
        <w:tc>
          <w:tcPr>
            <w:tcW w:w="541" w:type="pct"/>
            <w:tcBorders>
              <w:top w:val="nil"/>
              <w:left w:val="nil"/>
              <w:bottom w:val="single" w:sz="4" w:space="0" w:color="auto"/>
              <w:right w:val="single" w:sz="4" w:space="0" w:color="auto"/>
            </w:tcBorders>
            <w:shd w:val="clear" w:color="auto" w:fill="auto"/>
            <w:noWrap/>
            <w:vAlign w:val="center"/>
            <w:hideMark/>
          </w:tcPr>
          <w:p w14:paraId="3260D70F"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100000047559</w:t>
            </w:r>
          </w:p>
        </w:tc>
        <w:tc>
          <w:tcPr>
            <w:tcW w:w="563" w:type="pct"/>
            <w:tcBorders>
              <w:top w:val="nil"/>
              <w:left w:val="nil"/>
              <w:bottom w:val="single" w:sz="4" w:space="0" w:color="auto"/>
              <w:right w:val="single" w:sz="4" w:space="0" w:color="auto"/>
            </w:tcBorders>
            <w:shd w:val="clear" w:color="auto" w:fill="auto"/>
            <w:noWrap/>
            <w:vAlign w:val="center"/>
            <w:hideMark/>
          </w:tcPr>
          <w:p w14:paraId="48271FFC"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4 433</w:t>
            </w:r>
          </w:p>
        </w:tc>
        <w:tc>
          <w:tcPr>
            <w:tcW w:w="364" w:type="pct"/>
            <w:tcBorders>
              <w:top w:val="nil"/>
              <w:left w:val="nil"/>
              <w:bottom w:val="single" w:sz="4" w:space="0" w:color="auto"/>
              <w:right w:val="single" w:sz="4" w:space="0" w:color="auto"/>
            </w:tcBorders>
            <w:shd w:val="clear" w:color="000000" w:fill="FFFFFF"/>
            <w:noWrap/>
            <w:vAlign w:val="center"/>
            <w:hideMark/>
          </w:tcPr>
          <w:p w14:paraId="2002CF9B"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13 299</w:t>
            </w:r>
          </w:p>
        </w:tc>
        <w:tc>
          <w:tcPr>
            <w:tcW w:w="388" w:type="pct"/>
            <w:tcBorders>
              <w:top w:val="nil"/>
              <w:left w:val="nil"/>
              <w:bottom w:val="single" w:sz="4" w:space="0" w:color="auto"/>
              <w:right w:val="single" w:sz="4" w:space="0" w:color="auto"/>
            </w:tcBorders>
            <w:shd w:val="clear" w:color="auto" w:fill="auto"/>
            <w:noWrap/>
            <w:vAlign w:val="center"/>
            <w:hideMark/>
          </w:tcPr>
          <w:p w14:paraId="26E3249C"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(8 866,00)</w:t>
            </w:r>
          </w:p>
        </w:tc>
        <w:tc>
          <w:tcPr>
            <w:tcW w:w="819" w:type="pct"/>
            <w:tcBorders>
              <w:top w:val="nil"/>
              <w:left w:val="nil"/>
              <w:bottom w:val="single" w:sz="4" w:space="0" w:color="auto"/>
              <w:right w:val="single" w:sz="4" w:space="0" w:color="auto"/>
            </w:tcBorders>
            <w:shd w:val="clear" w:color="auto" w:fill="auto"/>
            <w:noWrap/>
            <w:vAlign w:val="center"/>
            <w:hideMark/>
          </w:tcPr>
          <w:p w14:paraId="73002A18"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16 984 152</w:t>
            </w:r>
          </w:p>
        </w:tc>
        <w:tc>
          <w:tcPr>
            <w:tcW w:w="687" w:type="pct"/>
            <w:tcBorders>
              <w:top w:val="nil"/>
              <w:left w:val="nil"/>
              <w:bottom w:val="single" w:sz="4" w:space="0" w:color="auto"/>
              <w:right w:val="single" w:sz="4" w:space="0" w:color="auto"/>
            </w:tcBorders>
            <w:shd w:val="clear" w:color="auto" w:fill="auto"/>
            <w:noWrap/>
            <w:vAlign w:val="center"/>
            <w:hideMark/>
          </w:tcPr>
          <w:p w14:paraId="685BC81D"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50 952 458</w:t>
            </w:r>
          </w:p>
        </w:tc>
        <w:tc>
          <w:tcPr>
            <w:tcW w:w="629" w:type="pct"/>
            <w:tcBorders>
              <w:top w:val="nil"/>
              <w:left w:val="nil"/>
              <w:bottom w:val="single" w:sz="4" w:space="0" w:color="auto"/>
              <w:right w:val="single" w:sz="4" w:space="0" w:color="auto"/>
            </w:tcBorders>
            <w:shd w:val="clear" w:color="auto" w:fill="auto"/>
            <w:noWrap/>
            <w:vAlign w:val="center"/>
            <w:hideMark/>
          </w:tcPr>
          <w:p w14:paraId="2418E1DE"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(33 968 305)</w:t>
            </w:r>
          </w:p>
        </w:tc>
      </w:tr>
      <w:tr w:rsidR="00226F7F" w:rsidRPr="001D05BC" w14:paraId="5EEE46F3" w14:textId="77777777" w:rsidTr="0048310A">
        <w:trPr>
          <w:trHeight w:val="288"/>
        </w:trPr>
        <w:tc>
          <w:tcPr>
            <w:tcW w:w="351" w:type="pct"/>
            <w:tcBorders>
              <w:top w:val="nil"/>
              <w:left w:val="single" w:sz="4" w:space="0" w:color="auto"/>
              <w:bottom w:val="single" w:sz="4" w:space="0" w:color="auto"/>
              <w:right w:val="single" w:sz="4" w:space="0" w:color="auto"/>
            </w:tcBorders>
            <w:shd w:val="clear" w:color="auto" w:fill="auto"/>
            <w:noWrap/>
            <w:vAlign w:val="center"/>
            <w:hideMark/>
          </w:tcPr>
          <w:p w14:paraId="67B23F50"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3</w:t>
            </w:r>
          </w:p>
        </w:tc>
        <w:tc>
          <w:tcPr>
            <w:tcW w:w="658" w:type="pct"/>
            <w:tcBorders>
              <w:top w:val="nil"/>
              <w:left w:val="nil"/>
              <w:bottom w:val="single" w:sz="4" w:space="0" w:color="auto"/>
              <w:right w:val="single" w:sz="4" w:space="0" w:color="auto"/>
            </w:tcBorders>
            <w:shd w:val="clear" w:color="auto" w:fill="auto"/>
            <w:noWrap/>
            <w:vAlign w:val="center"/>
            <w:hideMark/>
          </w:tcPr>
          <w:p w14:paraId="3C33D3C1"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200000043650</w:t>
            </w:r>
          </w:p>
        </w:tc>
        <w:tc>
          <w:tcPr>
            <w:tcW w:w="541" w:type="pct"/>
            <w:tcBorders>
              <w:top w:val="nil"/>
              <w:left w:val="nil"/>
              <w:bottom w:val="single" w:sz="4" w:space="0" w:color="auto"/>
              <w:right w:val="single" w:sz="4" w:space="0" w:color="auto"/>
            </w:tcBorders>
            <w:shd w:val="clear" w:color="auto" w:fill="auto"/>
            <w:noWrap/>
            <w:vAlign w:val="center"/>
            <w:hideMark/>
          </w:tcPr>
          <w:p w14:paraId="2B4F57F9"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100000047559</w:t>
            </w:r>
          </w:p>
        </w:tc>
        <w:tc>
          <w:tcPr>
            <w:tcW w:w="563" w:type="pct"/>
            <w:tcBorders>
              <w:top w:val="nil"/>
              <w:left w:val="nil"/>
              <w:bottom w:val="single" w:sz="4" w:space="0" w:color="auto"/>
              <w:right w:val="single" w:sz="4" w:space="0" w:color="auto"/>
            </w:tcBorders>
            <w:shd w:val="clear" w:color="auto" w:fill="auto"/>
            <w:noWrap/>
            <w:vAlign w:val="center"/>
            <w:hideMark/>
          </w:tcPr>
          <w:p w14:paraId="1DEEC287"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3 902</w:t>
            </w:r>
          </w:p>
        </w:tc>
        <w:tc>
          <w:tcPr>
            <w:tcW w:w="364" w:type="pct"/>
            <w:tcBorders>
              <w:top w:val="nil"/>
              <w:left w:val="nil"/>
              <w:bottom w:val="single" w:sz="4" w:space="0" w:color="auto"/>
              <w:right w:val="single" w:sz="4" w:space="0" w:color="auto"/>
            </w:tcBorders>
            <w:shd w:val="clear" w:color="000000" w:fill="FFFFFF"/>
            <w:noWrap/>
            <w:vAlign w:val="center"/>
            <w:hideMark/>
          </w:tcPr>
          <w:p w14:paraId="6BA96B10"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11 706</w:t>
            </w:r>
          </w:p>
        </w:tc>
        <w:tc>
          <w:tcPr>
            <w:tcW w:w="388" w:type="pct"/>
            <w:tcBorders>
              <w:top w:val="nil"/>
              <w:left w:val="nil"/>
              <w:bottom w:val="single" w:sz="4" w:space="0" w:color="auto"/>
              <w:right w:val="single" w:sz="4" w:space="0" w:color="auto"/>
            </w:tcBorders>
            <w:shd w:val="clear" w:color="auto" w:fill="auto"/>
            <w:noWrap/>
            <w:vAlign w:val="center"/>
            <w:hideMark/>
          </w:tcPr>
          <w:p w14:paraId="5D7D4397"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(7 804,00)</w:t>
            </w:r>
          </w:p>
        </w:tc>
        <w:tc>
          <w:tcPr>
            <w:tcW w:w="819" w:type="pct"/>
            <w:tcBorders>
              <w:top w:val="nil"/>
              <w:left w:val="nil"/>
              <w:bottom w:val="single" w:sz="4" w:space="0" w:color="auto"/>
              <w:right w:val="single" w:sz="4" w:space="0" w:color="auto"/>
            </w:tcBorders>
            <w:shd w:val="clear" w:color="auto" w:fill="auto"/>
            <w:noWrap/>
            <w:vAlign w:val="center"/>
            <w:hideMark/>
          </w:tcPr>
          <w:p w14:paraId="2996DE95"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15 100 740</w:t>
            </w:r>
          </w:p>
        </w:tc>
        <w:tc>
          <w:tcPr>
            <w:tcW w:w="687" w:type="pct"/>
            <w:tcBorders>
              <w:top w:val="nil"/>
              <w:left w:val="nil"/>
              <w:bottom w:val="single" w:sz="4" w:space="0" w:color="auto"/>
              <w:right w:val="single" w:sz="4" w:space="0" w:color="auto"/>
            </w:tcBorders>
            <w:shd w:val="clear" w:color="auto" w:fill="auto"/>
            <w:noWrap/>
            <w:vAlign w:val="center"/>
            <w:hideMark/>
          </w:tcPr>
          <w:p w14:paraId="1BE5D518"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45 302 220</w:t>
            </w:r>
          </w:p>
        </w:tc>
        <w:tc>
          <w:tcPr>
            <w:tcW w:w="629" w:type="pct"/>
            <w:tcBorders>
              <w:top w:val="nil"/>
              <w:left w:val="nil"/>
              <w:bottom w:val="single" w:sz="4" w:space="0" w:color="auto"/>
              <w:right w:val="single" w:sz="4" w:space="0" w:color="auto"/>
            </w:tcBorders>
            <w:shd w:val="clear" w:color="auto" w:fill="auto"/>
            <w:noWrap/>
            <w:vAlign w:val="center"/>
            <w:hideMark/>
          </w:tcPr>
          <w:p w14:paraId="5B2CC0D3"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(30 201 480)</w:t>
            </w:r>
          </w:p>
        </w:tc>
      </w:tr>
      <w:tr w:rsidR="00226F7F" w:rsidRPr="001D05BC" w14:paraId="27B244DB" w14:textId="77777777" w:rsidTr="0048310A">
        <w:trPr>
          <w:trHeight w:val="288"/>
        </w:trPr>
        <w:tc>
          <w:tcPr>
            <w:tcW w:w="351" w:type="pct"/>
            <w:tcBorders>
              <w:top w:val="nil"/>
              <w:left w:val="single" w:sz="4" w:space="0" w:color="auto"/>
              <w:bottom w:val="single" w:sz="4" w:space="0" w:color="auto"/>
              <w:right w:val="single" w:sz="4" w:space="0" w:color="auto"/>
            </w:tcBorders>
            <w:shd w:val="clear" w:color="auto" w:fill="auto"/>
            <w:noWrap/>
            <w:vAlign w:val="center"/>
            <w:hideMark/>
          </w:tcPr>
          <w:p w14:paraId="7624D27B"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4</w:t>
            </w:r>
          </w:p>
        </w:tc>
        <w:tc>
          <w:tcPr>
            <w:tcW w:w="658" w:type="pct"/>
            <w:tcBorders>
              <w:top w:val="nil"/>
              <w:left w:val="nil"/>
              <w:bottom w:val="single" w:sz="4" w:space="0" w:color="auto"/>
              <w:right w:val="single" w:sz="4" w:space="0" w:color="auto"/>
            </w:tcBorders>
            <w:shd w:val="clear" w:color="auto" w:fill="auto"/>
            <w:noWrap/>
            <w:vAlign w:val="center"/>
            <w:hideMark/>
          </w:tcPr>
          <w:p w14:paraId="7DABC2B3"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200000140319</w:t>
            </w:r>
          </w:p>
        </w:tc>
        <w:tc>
          <w:tcPr>
            <w:tcW w:w="541" w:type="pct"/>
            <w:tcBorders>
              <w:top w:val="nil"/>
              <w:left w:val="nil"/>
              <w:bottom w:val="single" w:sz="4" w:space="0" w:color="auto"/>
              <w:right w:val="single" w:sz="4" w:space="0" w:color="auto"/>
            </w:tcBorders>
            <w:shd w:val="clear" w:color="auto" w:fill="auto"/>
            <w:noWrap/>
            <w:vAlign w:val="center"/>
            <w:hideMark/>
          </w:tcPr>
          <w:p w14:paraId="41593D58"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100000048405</w:t>
            </w:r>
          </w:p>
        </w:tc>
        <w:tc>
          <w:tcPr>
            <w:tcW w:w="563" w:type="pct"/>
            <w:tcBorders>
              <w:top w:val="nil"/>
              <w:left w:val="nil"/>
              <w:bottom w:val="single" w:sz="4" w:space="0" w:color="auto"/>
              <w:right w:val="single" w:sz="4" w:space="0" w:color="auto"/>
            </w:tcBorders>
            <w:shd w:val="clear" w:color="auto" w:fill="auto"/>
            <w:noWrap/>
            <w:vAlign w:val="center"/>
            <w:hideMark/>
          </w:tcPr>
          <w:p w14:paraId="17933D9A"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1 357</w:t>
            </w:r>
          </w:p>
        </w:tc>
        <w:tc>
          <w:tcPr>
            <w:tcW w:w="364" w:type="pct"/>
            <w:tcBorders>
              <w:top w:val="nil"/>
              <w:left w:val="nil"/>
              <w:bottom w:val="single" w:sz="4" w:space="0" w:color="auto"/>
              <w:right w:val="single" w:sz="4" w:space="0" w:color="auto"/>
            </w:tcBorders>
            <w:shd w:val="clear" w:color="000000" w:fill="FFFFFF"/>
            <w:noWrap/>
            <w:vAlign w:val="center"/>
            <w:hideMark/>
          </w:tcPr>
          <w:p w14:paraId="06AEEE41"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2 714</w:t>
            </w:r>
          </w:p>
        </w:tc>
        <w:tc>
          <w:tcPr>
            <w:tcW w:w="388" w:type="pct"/>
            <w:tcBorders>
              <w:top w:val="nil"/>
              <w:left w:val="nil"/>
              <w:bottom w:val="single" w:sz="4" w:space="0" w:color="auto"/>
              <w:right w:val="single" w:sz="4" w:space="0" w:color="auto"/>
            </w:tcBorders>
            <w:shd w:val="clear" w:color="auto" w:fill="auto"/>
            <w:noWrap/>
            <w:vAlign w:val="center"/>
            <w:hideMark/>
          </w:tcPr>
          <w:p w14:paraId="7FF6D4A7"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(1 357,00)</w:t>
            </w:r>
          </w:p>
        </w:tc>
        <w:tc>
          <w:tcPr>
            <w:tcW w:w="819" w:type="pct"/>
            <w:tcBorders>
              <w:top w:val="nil"/>
              <w:left w:val="nil"/>
              <w:bottom w:val="single" w:sz="4" w:space="0" w:color="auto"/>
              <w:right w:val="single" w:sz="4" w:space="0" w:color="auto"/>
            </w:tcBorders>
            <w:shd w:val="clear" w:color="auto" w:fill="auto"/>
            <w:noWrap/>
            <w:vAlign w:val="center"/>
            <w:hideMark/>
          </w:tcPr>
          <w:p w14:paraId="3B490ED8"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16 476 965</w:t>
            </w:r>
          </w:p>
        </w:tc>
        <w:tc>
          <w:tcPr>
            <w:tcW w:w="687" w:type="pct"/>
            <w:tcBorders>
              <w:top w:val="nil"/>
              <w:left w:val="nil"/>
              <w:bottom w:val="single" w:sz="4" w:space="0" w:color="auto"/>
              <w:right w:val="single" w:sz="4" w:space="0" w:color="auto"/>
            </w:tcBorders>
            <w:shd w:val="clear" w:color="auto" w:fill="auto"/>
            <w:noWrap/>
            <w:vAlign w:val="center"/>
            <w:hideMark/>
          </w:tcPr>
          <w:p w14:paraId="7CCB37D3"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32 281 401</w:t>
            </w:r>
          </w:p>
        </w:tc>
        <w:tc>
          <w:tcPr>
            <w:tcW w:w="629" w:type="pct"/>
            <w:tcBorders>
              <w:top w:val="nil"/>
              <w:left w:val="nil"/>
              <w:bottom w:val="single" w:sz="4" w:space="0" w:color="auto"/>
              <w:right w:val="single" w:sz="4" w:space="0" w:color="auto"/>
            </w:tcBorders>
            <w:shd w:val="clear" w:color="auto" w:fill="auto"/>
            <w:noWrap/>
            <w:vAlign w:val="center"/>
            <w:hideMark/>
          </w:tcPr>
          <w:p w14:paraId="1B29A52C"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(15 804 436)</w:t>
            </w:r>
          </w:p>
        </w:tc>
      </w:tr>
      <w:tr w:rsidR="00226F7F" w:rsidRPr="001D05BC" w14:paraId="2AFC45A9" w14:textId="77777777" w:rsidTr="0048310A">
        <w:trPr>
          <w:trHeight w:val="288"/>
        </w:trPr>
        <w:tc>
          <w:tcPr>
            <w:tcW w:w="2865" w:type="pct"/>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083E0D" w14:textId="77777777" w:rsidR="00226F7F" w:rsidRPr="001D05BC" w:rsidRDefault="00226F7F" w:rsidP="0048310A">
            <w:pPr>
              <w:spacing w:after="0" w:line="240" w:lineRule="auto"/>
              <w:rPr>
                <w:rFonts w:eastAsia="Times New Roman" w:cs="Arial"/>
                <w:b/>
                <w:bCs/>
                <w:color w:val="000000"/>
                <w:sz w:val="18"/>
                <w:szCs w:val="18"/>
              </w:rPr>
            </w:pPr>
            <w:r w:rsidRPr="001D05BC">
              <w:rPr>
                <w:rFonts w:eastAsia="Times New Roman" w:cs="Arial"/>
                <w:b/>
                <w:bCs/>
                <w:color w:val="000000"/>
                <w:sz w:val="18"/>
                <w:szCs w:val="18"/>
              </w:rPr>
              <w:t>Total</w:t>
            </w:r>
          </w:p>
        </w:tc>
        <w:tc>
          <w:tcPr>
            <w:tcW w:w="819" w:type="pct"/>
            <w:tcBorders>
              <w:top w:val="nil"/>
              <w:left w:val="nil"/>
              <w:bottom w:val="single" w:sz="4" w:space="0" w:color="auto"/>
              <w:right w:val="single" w:sz="4" w:space="0" w:color="auto"/>
            </w:tcBorders>
            <w:shd w:val="clear" w:color="auto" w:fill="auto"/>
            <w:noWrap/>
            <w:vAlign w:val="bottom"/>
            <w:hideMark/>
          </w:tcPr>
          <w:p w14:paraId="40417747" w14:textId="77777777" w:rsidR="00226F7F" w:rsidRPr="001D05BC" w:rsidRDefault="00226F7F" w:rsidP="0048310A">
            <w:pPr>
              <w:spacing w:after="0" w:line="240" w:lineRule="auto"/>
              <w:jc w:val="right"/>
              <w:rPr>
                <w:rFonts w:eastAsia="Times New Roman" w:cs="Arial"/>
                <w:b/>
                <w:bCs/>
                <w:color w:val="000000"/>
                <w:sz w:val="18"/>
                <w:szCs w:val="18"/>
              </w:rPr>
            </w:pPr>
            <w:r w:rsidRPr="001D05BC">
              <w:rPr>
                <w:rFonts w:eastAsia="Times New Roman" w:cs="Arial"/>
                <w:b/>
                <w:bCs/>
                <w:color w:val="000000"/>
                <w:sz w:val="18"/>
                <w:szCs w:val="18"/>
              </w:rPr>
              <w:t>87 857 837</w:t>
            </w:r>
          </w:p>
        </w:tc>
        <w:tc>
          <w:tcPr>
            <w:tcW w:w="687" w:type="pct"/>
            <w:tcBorders>
              <w:top w:val="nil"/>
              <w:left w:val="nil"/>
              <w:bottom w:val="single" w:sz="4" w:space="0" w:color="auto"/>
              <w:right w:val="single" w:sz="4" w:space="0" w:color="auto"/>
            </w:tcBorders>
            <w:shd w:val="clear" w:color="auto" w:fill="auto"/>
            <w:noWrap/>
            <w:vAlign w:val="bottom"/>
            <w:hideMark/>
          </w:tcPr>
          <w:p w14:paraId="2A89B0B1" w14:textId="77777777" w:rsidR="00226F7F" w:rsidRPr="001D05BC" w:rsidRDefault="00226F7F" w:rsidP="0048310A">
            <w:pPr>
              <w:spacing w:after="0" w:line="240" w:lineRule="auto"/>
              <w:jc w:val="right"/>
              <w:rPr>
                <w:rFonts w:eastAsia="Times New Roman" w:cs="Arial"/>
                <w:b/>
                <w:bCs/>
                <w:color w:val="000000"/>
                <w:sz w:val="18"/>
                <w:szCs w:val="18"/>
              </w:rPr>
            </w:pPr>
            <w:r w:rsidRPr="001D05BC">
              <w:rPr>
                <w:rFonts w:eastAsia="Times New Roman" w:cs="Arial"/>
                <w:b/>
                <w:bCs/>
                <w:color w:val="000000"/>
                <w:sz w:val="18"/>
                <w:szCs w:val="18"/>
              </w:rPr>
              <w:t>207 128 039</w:t>
            </w:r>
          </w:p>
        </w:tc>
        <w:tc>
          <w:tcPr>
            <w:tcW w:w="629" w:type="pct"/>
            <w:tcBorders>
              <w:top w:val="nil"/>
              <w:left w:val="nil"/>
              <w:bottom w:val="single" w:sz="4" w:space="0" w:color="auto"/>
              <w:right w:val="single" w:sz="4" w:space="0" w:color="auto"/>
            </w:tcBorders>
            <w:shd w:val="clear" w:color="auto" w:fill="auto"/>
            <w:noWrap/>
            <w:vAlign w:val="bottom"/>
            <w:hideMark/>
          </w:tcPr>
          <w:p w14:paraId="7F4C3E3A" w14:textId="77777777" w:rsidR="00226F7F" w:rsidRPr="001D05BC" w:rsidRDefault="00226F7F" w:rsidP="0048310A">
            <w:pPr>
              <w:spacing w:after="0" w:line="240" w:lineRule="auto"/>
              <w:jc w:val="right"/>
              <w:rPr>
                <w:rFonts w:eastAsia="Times New Roman" w:cs="Arial"/>
                <w:b/>
                <w:bCs/>
                <w:color w:val="000000"/>
                <w:sz w:val="18"/>
                <w:szCs w:val="18"/>
              </w:rPr>
            </w:pPr>
            <w:r w:rsidRPr="001D05BC">
              <w:rPr>
                <w:rFonts w:eastAsia="Times New Roman" w:cs="Arial"/>
                <w:b/>
                <w:bCs/>
                <w:color w:val="000000"/>
                <w:sz w:val="18"/>
                <w:szCs w:val="18"/>
              </w:rPr>
              <w:t>(119 270 201)</w:t>
            </w:r>
          </w:p>
        </w:tc>
      </w:tr>
    </w:tbl>
    <w:p w14:paraId="2B093159" w14:textId="77777777" w:rsidR="00226F7F" w:rsidRPr="001D05BC" w:rsidRDefault="00226F7F" w:rsidP="00226F7F">
      <w:pPr>
        <w:spacing w:after="0" w:line="240" w:lineRule="auto"/>
        <w:jc w:val="both"/>
        <w:rPr>
          <w:rFonts w:eastAsia="Times New Roman" w:cs="Arial"/>
          <w:b/>
          <w:bCs/>
        </w:rPr>
      </w:pPr>
    </w:p>
    <w:p w14:paraId="1AB6EBB7" w14:textId="77777777" w:rsidR="00226F7F" w:rsidRPr="001D05BC" w:rsidRDefault="00226F7F" w:rsidP="00226F7F">
      <w:pPr>
        <w:spacing w:after="0" w:line="240" w:lineRule="auto"/>
        <w:jc w:val="both"/>
        <w:rPr>
          <w:rFonts w:eastAsia="Times New Roman" w:cs="Arial"/>
        </w:rPr>
      </w:pPr>
      <w:r w:rsidRPr="001D05BC">
        <w:rPr>
          <w:rFonts w:eastAsia="Times New Roman" w:cs="Arial"/>
        </w:rPr>
        <w:t>Component</w:t>
      </w:r>
    </w:p>
    <w:tbl>
      <w:tblPr>
        <w:tblW w:w="5000" w:type="pct"/>
        <w:tblLook w:val="04A0" w:firstRow="1" w:lastRow="0" w:firstColumn="1" w:lastColumn="0" w:noHBand="0" w:noVBand="1"/>
      </w:tblPr>
      <w:tblGrid>
        <w:gridCol w:w="1554"/>
        <w:gridCol w:w="1614"/>
        <w:gridCol w:w="2215"/>
        <w:gridCol w:w="2411"/>
        <w:gridCol w:w="2042"/>
        <w:gridCol w:w="2735"/>
      </w:tblGrid>
      <w:tr w:rsidR="00226F7F" w:rsidRPr="001D05BC" w14:paraId="53CF22EE" w14:textId="77777777" w:rsidTr="0048310A">
        <w:trPr>
          <w:trHeight w:val="480"/>
          <w:tblHeader/>
        </w:trPr>
        <w:tc>
          <w:tcPr>
            <w:tcW w:w="618" w:type="pct"/>
            <w:tcBorders>
              <w:top w:val="single" w:sz="4" w:space="0" w:color="auto"/>
              <w:left w:val="single" w:sz="4" w:space="0" w:color="auto"/>
              <w:bottom w:val="single" w:sz="4" w:space="0" w:color="auto"/>
              <w:right w:val="single" w:sz="4" w:space="0" w:color="auto"/>
            </w:tcBorders>
            <w:shd w:val="clear" w:color="auto" w:fill="BFBFBF"/>
            <w:vAlign w:val="center"/>
            <w:hideMark/>
          </w:tcPr>
          <w:p w14:paraId="767D90C9" w14:textId="77777777" w:rsidR="00226F7F" w:rsidRPr="001D05BC" w:rsidRDefault="00226F7F" w:rsidP="0048310A">
            <w:pPr>
              <w:spacing w:after="0" w:line="240" w:lineRule="auto"/>
              <w:jc w:val="center"/>
              <w:rPr>
                <w:rFonts w:eastAsia="Times New Roman" w:cs="Arial"/>
                <w:b/>
                <w:bCs/>
                <w:color w:val="000000"/>
                <w:sz w:val="18"/>
                <w:szCs w:val="18"/>
              </w:rPr>
            </w:pPr>
            <w:r w:rsidRPr="001D05BC">
              <w:rPr>
                <w:rFonts w:eastAsia="Times New Roman" w:cs="Arial"/>
                <w:b/>
                <w:bCs/>
                <w:color w:val="000000"/>
                <w:sz w:val="18"/>
                <w:szCs w:val="18"/>
              </w:rPr>
              <w:t>No</w:t>
            </w:r>
          </w:p>
        </w:tc>
        <w:tc>
          <w:tcPr>
            <w:tcW w:w="642" w:type="pct"/>
            <w:tcBorders>
              <w:top w:val="single" w:sz="4" w:space="0" w:color="auto"/>
              <w:left w:val="nil"/>
              <w:bottom w:val="single" w:sz="4" w:space="0" w:color="auto"/>
              <w:right w:val="single" w:sz="4" w:space="0" w:color="auto"/>
            </w:tcBorders>
            <w:shd w:val="clear" w:color="auto" w:fill="BFBFBF"/>
            <w:vAlign w:val="center"/>
            <w:hideMark/>
          </w:tcPr>
          <w:p w14:paraId="4A286FE5" w14:textId="77777777" w:rsidR="00226F7F" w:rsidRPr="001D05BC" w:rsidRDefault="00226F7F" w:rsidP="0048310A">
            <w:pPr>
              <w:spacing w:after="0" w:line="240" w:lineRule="auto"/>
              <w:jc w:val="center"/>
              <w:rPr>
                <w:rFonts w:eastAsia="Times New Roman" w:cs="Arial"/>
                <w:b/>
                <w:bCs/>
                <w:color w:val="000000"/>
                <w:sz w:val="18"/>
                <w:szCs w:val="18"/>
              </w:rPr>
            </w:pPr>
            <w:r w:rsidRPr="001D05BC">
              <w:rPr>
                <w:rFonts w:eastAsia="Times New Roman" w:cs="Arial"/>
                <w:b/>
                <w:bCs/>
                <w:color w:val="000000"/>
                <w:sz w:val="18"/>
                <w:szCs w:val="18"/>
              </w:rPr>
              <w:t>Building Id</w:t>
            </w:r>
          </w:p>
        </w:tc>
        <w:tc>
          <w:tcPr>
            <w:tcW w:w="881" w:type="pct"/>
            <w:tcBorders>
              <w:top w:val="single" w:sz="4" w:space="0" w:color="auto"/>
              <w:left w:val="nil"/>
              <w:bottom w:val="single" w:sz="4" w:space="0" w:color="auto"/>
              <w:right w:val="single" w:sz="4" w:space="0" w:color="auto"/>
            </w:tcBorders>
            <w:shd w:val="clear" w:color="auto" w:fill="BFBFBF"/>
            <w:vAlign w:val="center"/>
            <w:hideMark/>
          </w:tcPr>
          <w:p w14:paraId="0C598E38" w14:textId="77777777" w:rsidR="00226F7F" w:rsidRPr="001D05BC" w:rsidRDefault="00226F7F" w:rsidP="0048310A">
            <w:pPr>
              <w:spacing w:after="0" w:line="240" w:lineRule="auto"/>
              <w:jc w:val="center"/>
              <w:rPr>
                <w:rFonts w:eastAsia="Times New Roman" w:cs="Arial"/>
                <w:b/>
                <w:bCs/>
                <w:color w:val="000000"/>
                <w:sz w:val="18"/>
                <w:szCs w:val="18"/>
              </w:rPr>
            </w:pPr>
            <w:r w:rsidRPr="001D05BC">
              <w:rPr>
                <w:rFonts w:eastAsia="Times New Roman" w:cs="Arial"/>
                <w:b/>
                <w:bCs/>
                <w:color w:val="000000"/>
                <w:sz w:val="18"/>
                <w:szCs w:val="18"/>
              </w:rPr>
              <w:t>Component Description</w:t>
            </w:r>
          </w:p>
        </w:tc>
        <w:tc>
          <w:tcPr>
            <w:tcW w:w="959" w:type="pct"/>
            <w:tcBorders>
              <w:top w:val="single" w:sz="4" w:space="0" w:color="auto"/>
              <w:left w:val="nil"/>
              <w:bottom w:val="single" w:sz="4" w:space="0" w:color="auto"/>
              <w:right w:val="single" w:sz="4" w:space="0" w:color="auto"/>
            </w:tcBorders>
            <w:shd w:val="clear" w:color="auto" w:fill="BFBFBF"/>
            <w:vAlign w:val="center"/>
            <w:hideMark/>
          </w:tcPr>
          <w:p w14:paraId="62B1AEA4" w14:textId="77777777" w:rsidR="00226F7F" w:rsidRPr="001D05BC" w:rsidRDefault="00226F7F" w:rsidP="0048310A">
            <w:pPr>
              <w:spacing w:after="0" w:line="240" w:lineRule="auto"/>
              <w:jc w:val="center"/>
              <w:rPr>
                <w:rFonts w:eastAsia="Times New Roman" w:cs="Arial"/>
                <w:b/>
                <w:bCs/>
                <w:color w:val="000000"/>
                <w:sz w:val="18"/>
                <w:szCs w:val="18"/>
              </w:rPr>
            </w:pPr>
            <w:r w:rsidRPr="001D05BC">
              <w:rPr>
                <w:rFonts w:eastAsia="Times New Roman" w:cs="Arial"/>
                <w:b/>
                <w:bCs/>
                <w:color w:val="000000"/>
                <w:sz w:val="18"/>
                <w:szCs w:val="18"/>
              </w:rPr>
              <w:t>Recalculated deemed cost (Components)</w:t>
            </w:r>
          </w:p>
        </w:tc>
        <w:tc>
          <w:tcPr>
            <w:tcW w:w="812" w:type="pct"/>
            <w:tcBorders>
              <w:top w:val="single" w:sz="4" w:space="0" w:color="auto"/>
              <w:left w:val="nil"/>
              <w:bottom w:val="single" w:sz="4" w:space="0" w:color="auto"/>
              <w:right w:val="single" w:sz="4" w:space="0" w:color="auto"/>
            </w:tcBorders>
            <w:shd w:val="clear" w:color="auto" w:fill="BFBFBF"/>
          </w:tcPr>
          <w:p w14:paraId="5585C18A" w14:textId="77777777" w:rsidR="00226F7F" w:rsidRPr="001D05BC" w:rsidRDefault="00226F7F" w:rsidP="0048310A">
            <w:pPr>
              <w:spacing w:after="0" w:line="240" w:lineRule="auto"/>
              <w:jc w:val="center"/>
              <w:rPr>
                <w:rFonts w:eastAsia="Times New Roman" w:cs="Arial"/>
                <w:b/>
                <w:bCs/>
                <w:color w:val="000000"/>
                <w:sz w:val="18"/>
                <w:szCs w:val="18"/>
              </w:rPr>
            </w:pPr>
            <w:r w:rsidRPr="001D05BC">
              <w:rPr>
                <w:rFonts w:eastAsia="Times New Roman" w:cs="Arial"/>
                <w:b/>
                <w:bCs/>
                <w:color w:val="000000"/>
                <w:sz w:val="18"/>
                <w:szCs w:val="18"/>
              </w:rPr>
              <w:t>Component value as per IAR</w:t>
            </w:r>
          </w:p>
        </w:tc>
        <w:tc>
          <w:tcPr>
            <w:tcW w:w="1089" w:type="pct"/>
            <w:tcBorders>
              <w:top w:val="single" w:sz="4" w:space="0" w:color="auto"/>
              <w:left w:val="single" w:sz="4" w:space="0" w:color="auto"/>
              <w:bottom w:val="single" w:sz="4" w:space="0" w:color="auto"/>
              <w:right w:val="single" w:sz="4" w:space="0" w:color="auto"/>
            </w:tcBorders>
            <w:shd w:val="clear" w:color="auto" w:fill="BFBFBF"/>
            <w:vAlign w:val="center"/>
            <w:hideMark/>
          </w:tcPr>
          <w:p w14:paraId="075E9D8F" w14:textId="77777777" w:rsidR="00226F7F" w:rsidRPr="001D05BC" w:rsidRDefault="00226F7F" w:rsidP="0048310A">
            <w:pPr>
              <w:spacing w:after="0" w:line="240" w:lineRule="auto"/>
              <w:jc w:val="center"/>
              <w:rPr>
                <w:rFonts w:eastAsia="Times New Roman" w:cs="Arial"/>
                <w:b/>
                <w:bCs/>
                <w:color w:val="000000"/>
                <w:sz w:val="18"/>
                <w:szCs w:val="18"/>
              </w:rPr>
            </w:pPr>
            <w:r w:rsidRPr="001D05BC">
              <w:rPr>
                <w:rFonts w:eastAsia="Times New Roman" w:cs="Arial"/>
                <w:b/>
                <w:bCs/>
                <w:color w:val="000000"/>
                <w:sz w:val="18"/>
                <w:szCs w:val="18"/>
              </w:rPr>
              <w:t xml:space="preserve">Differences in </w:t>
            </w:r>
            <w:proofErr w:type="spellStart"/>
            <w:r w:rsidRPr="001D05BC">
              <w:rPr>
                <w:rFonts w:eastAsia="Times New Roman" w:cs="Arial"/>
                <w:b/>
                <w:bCs/>
                <w:color w:val="000000"/>
                <w:sz w:val="18"/>
                <w:szCs w:val="18"/>
              </w:rPr>
              <w:t>Rands</w:t>
            </w:r>
            <w:proofErr w:type="spellEnd"/>
          </w:p>
        </w:tc>
      </w:tr>
      <w:tr w:rsidR="00226F7F" w:rsidRPr="001D05BC" w14:paraId="0166BF0B" w14:textId="77777777" w:rsidTr="0048310A">
        <w:trPr>
          <w:trHeight w:val="58"/>
        </w:trPr>
        <w:tc>
          <w:tcPr>
            <w:tcW w:w="618" w:type="pct"/>
            <w:tcBorders>
              <w:top w:val="nil"/>
              <w:left w:val="single" w:sz="4" w:space="0" w:color="auto"/>
              <w:bottom w:val="single" w:sz="4" w:space="0" w:color="auto"/>
              <w:right w:val="single" w:sz="4" w:space="0" w:color="auto"/>
            </w:tcBorders>
            <w:shd w:val="clear" w:color="auto" w:fill="auto"/>
            <w:noWrap/>
            <w:vAlign w:val="center"/>
            <w:hideMark/>
          </w:tcPr>
          <w:p w14:paraId="4C7BF634" w14:textId="77777777" w:rsidR="00226F7F" w:rsidRPr="001D05BC" w:rsidRDefault="00226F7F" w:rsidP="0048310A">
            <w:pPr>
              <w:spacing w:after="0" w:line="240" w:lineRule="auto"/>
              <w:rPr>
                <w:rFonts w:eastAsia="Times New Roman" w:cs="Arial"/>
                <w:color w:val="000000"/>
                <w:sz w:val="18"/>
                <w:szCs w:val="18"/>
              </w:rPr>
            </w:pPr>
            <w:r w:rsidRPr="001D05BC">
              <w:rPr>
                <w:rFonts w:eastAsia="Times New Roman" w:cs="Arial"/>
                <w:color w:val="000000"/>
                <w:sz w:val="18"/>
                <w:szCs w:val="18"/>
              </w:rPr>
              <w:t>1</w:t>
            </w:r>
          </w:p>
        </w:tc>
        <w:tc>
          <w:tcPr>
            <w:tcW w:w="642" w:type="pct"/>
            <w:tcBorders>
              <w:top w:val="nil"/>
              <w:left w:val="nil"/>
              <w:bottom w:val="single" w:sz="4" w:space="0" w:color="auto"/>
              <w:right w:val="single" w:sz="4" w:space="0" w:color="auto"/>
            </w:tcBorders>
            <w:shd w:val="clear" w:color="auto" w:fill="auto"/>
            <w:noWrap/>
            <w:vAlign w:val="center"/>
            <w:hideMark/>
          </w:tcPr>
          <w:p w14:paraId="4AA0F864" w14:textId="77777777" w:rsidR="00226F7F" w:rsidRPr="001D05BC" w:rsidRDefault="00226F7F" w:rsidP="0048310A">
            <w:pPr>
              <w:spacing w:after="0" w:line="240" w:lineRule="auto"/>
              <w:rPr>
                <w:rFonts w:eastAsia="Times New Roman" w:cs="Arial"/>
                <w:sz w:val="18"/>
                <w:szCs w:val="18"/>
              </w:rPr>
            </w:pPr>
            <w:r w:rsidRPr="001D05BC">
              <w:rPr>
                <w:rFonts w:eastAsia="Times New Roman" w:cs="Arial"/>
                <w:sz w:val="18"/>
                <w:szCs w:val="18"/>
              </w:rPr>
              <w:t>200000043649</w:t>
            </w:r>
          </w:p>
        </w:tc>
        <w:tc>
          <w:tcPr>
            <w:tcW w:w="881" w:type="pct"/>
            <w:tcBorders>
              <w:top w:val="nil"/>
              <w:left w:val="nil"/>
              <w:bottom w:val="single" w:sz="4" w:space="0" w:color="auto"/>
              <w:right w:val="single" w:sz="4" w:space="0" w:color="auto"/>
            </w:tcBorders>
            <w:shd w:val="clear" w:color="auto" w:fill="auto"/>
            <w:noWrap/>
            <w:vAlign w:val="center"/>
            <w:hideMark/>
          </w:tcPr>
          <w:p w14:paraId="1C65E374" w14:textId="77777777" w:rsidR="00226F7F" w:rsidRPr="001D05BC" w:rsidRDefault="00226F7F" w:rsidP="0048310A">
            <w:pPr>
              <w:spacing w:after="0" w:line="240" w:lineRule="auto"/>
              <w:rPr>
                <w:rFonts w:eastAsia="Times New Roman" w:cs="Arial"/>
                <w:color w:val="000000"/>
                <w:sz w:val="18"/>
                <w:szCs w:val="18"/>
              </w:rPr>
            </w:pPr>
            <w:r w:rsidRPr="001D05BC">
              <w:rPr>
                <w:rFonts w:eastAsia="Times New Roman" w:cs="Arial"/>
                <w:color w:val="000000"/>
                <w:sz w:val="18"/>
                <w:szCs w:val="18"/>
              </w:rPr>
              <w:t xml:space="preserve"> Lift/Elevator </w:t>
            </w:r>
          </w:p>
        </w:tc>
        <w:tc>
          <w:tcPr>
            <w:tcW w:w="959" w:type="pct"/>
            <w:tcBorders>
              <w:top w:val="nil"/>
              <w:left w:val="nil"/>
              <w:bottom w:val="single" w:sz="4" w:space="0" w:color="auto"/>
              <w:right w:val="single" w:sz="4" w:space="0" w:color="auto"/>
            </w:tcBorders>
            <w:shd w:val="clear" w:color="auto" w:fill="auto"/>
            <w:noWrap/>
            <w:vAlign w:val="center"/>
            <w:hideMark/>
          </w:tcPr>
          <w:p w14:paraId="0BD3ABCA" w14:textId="77777777" w:rsidR="00226F7F" w:rsidRPr="001D05BC" w:rsidRDefault="00226F7F" w:rsidP="0048310A">
            <w:pPr>
              <w:spacing w:after="0" w:line="240" w:lineRule="auto"/>
              <w:rPr>
                <w:rFonts w:eastAsia="Times New Roman" w:cs="Arial"/>
                <w:color w:val="000000"/>
                <w:sz w:val="18"/>
                <w:szCs w:val="18"/>
              </w:rPr>
            </w:pPr>
            <w:r w:rsidRPr="001D05BC">
              <w:rPr>
                <w:rFonts w:eastAsia="Times New Roman" w:cs="Arial"/>
                <w:color w:val="000000"/>
                <w:sz w:val="18"/>
                <w:szCs w:val="18"/>
              </w:rPr>
              <w:t xml:space="preserve">                         171 557 </w:t>
            </w:r>
          </w:p>
        </w:tc>
        <w:tc>
          <w:tcPr>
            <w:tcW w:w="812" w:type="pct"/>
            <w:tcBorders>
              <w:top w:val="nil"/>
              <w:left w:val="nil"/>
              <w:bottom w:val="single" w:sz="4" w:space="0" w:color="auto"/>
              <w:right w:val="single" w:sz="4" w:space="0" w:color="auto"/>
            </w:tcBorders>
          </w:tcPr>
          <w:p w14:paraId="52722545" w14:textId="77777777" w:rsidR="00226F7F" w:rsidRPr="001D05BC" w:rsidRDefault="00226F7F" w:rsidP="0048310A">
            <w:pPr>
              <w:spacing w:after="0" w:line="240" w:lineRule="auto"/>
              <w:rPr>
                <w:rFonts w:eastAsia="Times New Roman" w:cs="Arial"/>
                <w:color w:val="000000"/>
                <w:sz w:val="18"/>
                <w:szCs w:val="18"/>
              </w:rPr>
            </w:pPr>
            <w:r w:rsidRPr="001D05BC">
              <w:rPr>
                <w:rFonts w:eastAsia="Times New Roman" w:cs="Arial"/>
                <w:color w:val="000000"/>
                <w:sz w:val="18"/>
                <w:szCs w:val="18"/>
              </w:rPr>
              <w:t>514 671</w:t>
            </w:r>
          </w:p>
        </w:tc>
        <w:tc>
          <w:tcPr>
            <w:tcW w:w="108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0CAD73" w14:textId="77777777" w:rsidR="00226F7F" w:rsidRPr="001D05BC" w:rsidRDefault="00226F7F" w:rsidP="0048310A">
            <w:pPr>
              <w:spacing w:after="0" w:line="240" w:lineRule="auto"/>
              <w:rPr>
                <w:rFonts w:eastAsia="Times New Roman" w:cs="Arial"/>
                <w:color w:val="000000"/>
                <w:sz w:val="18"/>
                <w:szCs w:val="18"/>
              </w:rPr>
            </w:pPr>
            <w:r w:rsidRPr="001D05BC">
              <w:rPr>
                <w:rFonts w:eastAsia="Times New Roman" w:cs="Arial"/>
                <w:color w:val="000000"/>
                <w:sz w:val="18"/>
                <w:szCs w:val="18"/>
              </w:rPr>
              <w:t xml:space="preserve">                                  343 114</w:t>
            </w:r>
          </w:p>
        </w:tc>
      </w:tr>
    </w:tbl>
    <w:p w14:paraId="5DBBA731" w14:textId="77777777" w:rsidR="00226F7F" w:rsidRPr="001D05BC" w:rsidRDefault="00226F7F" w:rsidP="00226F7F">
      <w:pPr>
        <w:spacing w:after="0" w:line="240" w:lineRule="auto"/>
        <w:jc w:val="both"/>
        <w:rPr>
          <w:rFonts w:eastAsia="Times New Roman" w:cs="Arial"/>
        </w:rPr>
      </w:pPr>
    </w:p>
    <w:p w14:paraId="0309F204" w14:textId="77777777" w:rsidR="00226F7F" w:rsidRPr="001D05BC" w:rsidRDefault="00226F7F" w:rsidP="00226F7F">
      <w:pPr>
        <w:spacing w:after="0" w:line="240" w:lineRule="auto"/>
        <w:jc w:val="both"/>
        <w:rPr>
          <w:rFonts w:eastAsia="Times New Roman" w:cs="Arial"/>
        </w:rPr>
      </w:pPr>
    </w:p>
    <w:p w14:paraId="2F9638E1" w14:textId="77777777" w:rsidR="00226F7F" w:rsidRPr="001D05BC" w:rsidRDefault="00226F7F" w:rsidP="00226F7F">
      <w:pPr>
        <w:spacing w:after="0" w:line="240" w:lineRule="auto"/>
        <w:jc w:val="both"/>
        <w:rPr>
          <w:rFonts w:eastAsia="Times New Roman" w:cs="Arial"/>
          <w:b/>
        </w:rPr>
      </w:pPr>
      <w:r w:rsidRPr="001D05BC">
        <w:rPr>
          <w:rFonts w:eastAsia="Times New Roman" w:cs="Arial"/>
          <w:b/>
        </w:rPr>
        <w:t>PPE – DoD (Table C)</w:t>
      </w:r>
    </w:p>
    <w:tbl>
      <w:tblPr>
        <w:tblW w:w="5000" w:type="pct"/>
        <w:tblLook w:val="04A0" w:firstRow="1" w:lastRow="0" w:firstColumn="1" w:lastColumn="0" w:noHBand="0" w:noVBand="1"/>
      </w:tblPr>
      <w:tblGrid>
        <w:gridCol w:w="917"/>
        <w:gridCol w:w="1467"/>
        <w:gridCol w:w="1267"/>
        <w:gridCol w:w="1120"/>
        <w:gridCol w:w="1026"/>
        <w:gridCol w:w="1596"/>
        <w:gridCol w:w="639"/>
        <w:gridCol w:w="1567"/>
        <w:gridCol w:w="1511"/>
        <w:gridCol w:w="1461"/>
      </w:tblGrid>
      <w:tr w:rsidR="00226F7F" w:rsidRPr="001D05BC" w14:paraId="6910D347" w14:textId="77777777" w:rsidTr="0048310A">
        <w:trPr>
          <w:trHeight w:val="1200"/>
        </w:trPr>
        <w:tc>
          <w:tcPr>
            <w:tcW w:w="365" w:type="pct"/>
            <w:tcBorders>
              <w:top w:val="single" w:sz="4" w:space="0" w:color="auto"/>
              <w:left w:val="single" w:sz="4" w:space="0" w:color="auto"/>
              <w:bottom w:val="nil"/>
              <w:right w:val="single" w:sz="4" w:space="0" w:color="auto"/>
            </w:tcBorders>
            <w:shd w:val="clear" w:color="auto" w:fill="BFBFBF"/>
            <w:vAlign w:val="center"/>
            <w:hideMark/>
          </w:tcPr>
          <w:p w14:paraId="3110D6C6" w14:textId="77777777" w:rsidR="00226F7F" w:rsidRPr="001D05BC" w:rsidRDefault="00226F7F" w:rsidP="0048310A">
            <w:pPr>
              <w:spacing w:after="0" w:line="240" w:lineRule="auto"/>
              <w:jc w:val="center"/>
              <w:rPr>
                <w:rFonts w:eastAsia="Times New Roman" w:cs="Arial"/>
                <w:b/>
                <w:bCs/>
                <w:sz w:val="18"/>
                <w:szCs w:val="18"/>
              </w:rPr>
            </w:pPr>
            <w:r w:rsidRPr="001D05BC">
              <w:rPr>
                <w:rFonts w:eastAsia="Times New Roman" w:cs="Arial"/>
                <w:b/>
                <w:bCs/>
                <w:sz w:val="18"/>
                <w:szCs w:val="18"/>
              </w:rPr>
              <w:t>IAR Number</w:t>
            </w:r>
          </w:p>
        </w:tc>
        <w:tc>
          <w:tcPr>
            <w:tcW w:w="583" w:type="pct"/>
            <w:tcBorders>
              <w:top w:val="single" w:sz="4" w:space="0" w:color="auto"/>
              <w:left w:val="nil"/>
              <w:bottom w:val="nil"/>
              <w:right w:val="single" w:sz="4" w:space="0" w:color="auto"/>
            </w:tcBorders>
            <w:shd w:val="clear" w:color="auto" w:fill="BFBFBF"/>
            <w:vAlign w:val="center"/>
            <w:hideMark/>
          </w:tcPr>
          <w:p w14:paraId="6E0C3BE6" w14:textId="77777777" w:rsidR="00226F7F" w:rsidRPr="001D05BC" w:rsidRDefault="00226F7F" w:rsidP="0048310A">
            <w:pPr>
              <w:spacing w:after="0" w:line="240" w:lineRule="auto"/>
              <w:jc w:val="center"/>
              <w:rPr>
                <w:rFonts w:eastAsia="Times New Roman" w:cs="Arial"/>
                <w:b/>
                <w:bCs/>
                <w:sz w:val="18"/>
                <w:szCs w:val="18"/>
              </w:rPr>
            </w:pPr>
            <w:r w:rsidRPr="001D05BC">
              <w:rPr>
                <w:rFonts w:eastAsia="Times New Roman" w:cs="Arial"/>
                <w:b/>
                <w:bCs/>
                <w:sz w:val="18"/>
                <w:szCs w:val="18"/>
              </w:rPr>
              <w:t>Building Id</w:t>
            </w:r>
          </w:p>
        </w:tc>
        <w:tc>
          <w:tcPr>
            <w:tcW w:w="504" w:type="pct"/>
            <w:tcBorders>
              <w:top w:val="single" w:sz="4" w:space="0" w:color="auto"/>
              <w:left w:val="nil"/>
              <w:bottom w:val="nil"/>
              <w:right w:val="single" w:sz="4" w:space="0" w:color="auto"/>
            </w:tcBorders>
            <w:shd w:val="clear" w:color="auto" w:fill="BFBFBF"/>
            <w:vAlign w:val="center"/>
            <w:hideMark/>
          </w:tcPr>
          <w:p w14:paraId="6662DBD1" w14:textId="77777777" w:rsidR="00226F7F" w:rsidRPr="001D05BC" w:rsidRDefault="00226F7F" w:rsidP="0048310A">
            <w:pPr>
              <w:spacing w:after="0" w:line="240" w:lineRule="auto"/>
              <w:jc w:val="center"/>
              <w:rPr>
                <w:rFonts w:eastAsia="Times New Roman" w:cs="Arial"/>
                <w:b/>
                <w:bCs/>
                <w:sz w:val="18"/>
                <w:szCs w:val="18"/>
              </w:rPr>
            </w:pPr>
            <w:r w:rsidRPr="001D05BC">
              <w:rPr>
                <w:rFonts w:eastAsia="Times New Roman" w:cs="Arial"/>
                <w:b/>
                <w:bCs/>
                <w:sz w:val="18"/>
                <w:szCs w:val="18"/>
              </w:rPr>
              <w:t>Site ID for FV pop</w:t>
            </w:r>
          </w:p>
        </w:tc>
        <w:tc>
          <w:tcPr>
            <w:tcW w:w="446" w:type="pct"/>
            <w:tcBorders>
              <w:top w:val="single" w:sz="4" w:space="0" w:color="auto"/>
              <w:left w:val="nil"/>
              <w:bottom w:val="nil"/>
              <w:right w:val="single" w:sz="4" w:space="0" w:color="auto"/>
            </w:tcBorders>
            <w:shd w:val="clear" w:color="auto" w:fill="BFBFBF"/>
            <w:vAlign w:val="center"/>
            <w:hideMark/>
          </w:tcPr>
          <w:p w14:paraId="7997C51A" w14:textId="77777777" w:rsidR="00226F7F" w:rsidRPr="001D05BC" w:rsidRDefault="00226F7F" w:rsidP="0048310A">
            <w:pPr>
              <w:spacing w:after="0" w:line="240" w:lineRule="auto"/>
              <w:jc w:val="center"/>
              <w:rPr>
                <w:rFonts w:eastAsia="Times New Roman" w:cs="Arial"/>
                <w:b/>
                <w:bCs/>
                <w:sz w:val="18"/>
                <w:szCs w:val="18"/>
              </w:rPr>
            </w:pPr>
            <w:r w:rsidRPr="001D05BC">
              <w:rPr>
                <w:rFonts w:eastAsia="Times New Roman" w:cs="Arial"/>
                <w:b/>
                <w:bCs/>
                <w:sz w:val="18"/>
                <w:szCs w:val="18"/>
              </w:rPr>
              <w:t>Unique prop code of land parcel/site</w:t>
            </w:r>
          </w:p>
        </w:tc>
        <w:tc>
          <w:tcPr>
            <w:tcW w:w="408" w:type="pct"/>
            <w:tcBorders>
              <w:top w:val="single" w:sz="4" w:space="0" w:color="auto"/>
              <w:left w:val="nil"/>
              <w:bottom w:val="nil"/>
              <w:right w:val="single" w:sz="4" w:space="0" w:color="auto"/>
            </w:tcBorders>
            <w:shd w:val="clear" w:color="auto" w:fill="BFBFBF"/>
            <w:vAlign w:val="center"/>
            <w:hideMark/>
          </w:tcPr>
          <w:p w14:paraId="4E717107" w14:textId="77777777" w:rsidR="00226F7F" w:rsidRPr="001D05BC" w:rsidRDefault="00226F7F" w:rsidP="0048310A">
            <w:pPr>
              <w:spacing w:after="0" w:line="240" w:lineRule="auto"/>
              <w:jc w:val="center"/>
              <w:rPr>
                <w:rFonts w:eastAsia="Times New Roman" w:cs="Arial"/>
                <w:b/>
                <w:bCs/>
                <w:sz w:val="18"/>
                <w:szCs w:val="18"/>
              </w:rPr>
            </w:pPr>
            <w:r w:rsidRPr="001D05BC">
              <w:rPr>
                <w:rFonts w:eastAsia="Times New Roman" w:cs="Arial"/>
                <w:b/>
                <w:bCs/>
                <w:sz w:val="18"/>
                <w:szCs w:val="18"/>
              </w:rPr>
              <w:t>Average building condition as per IAR</w:t>
            </w:r>
          </w:p>
        </w:tc>
        <w:tc>
          <w:tcPr>
            <w:tcW w:w="635" w:type="pct"/>
            <w:tcBorders>
              <w:top w:val="single" w:sz="4" w:space="0" w:color="auto"/>
              <w:left w:val="nil"/>
              <w:bottom w:val="nil"/>
              <w:right w:val="single" w:sz="4" w:space="0" w:color="auto"/>
            </w:tcBorders>
            <w:shd w:val="clear" w:color="auto" w:fill="BFBFBF"/>
            <w:vAlign w:val="center"/>
            <w:hideMark/>
          </w:tcPr>
          <w:p w14:paraId="7109F9AC" w14:textId="77777777" w:rsidR="00226F7F" w:rsidRPr="001D05BC" w:rsidRDefault="00226F7F" w:rsidP="0048310A">
            <w:pPr>
              <w:spacing w:after="0" w:line="240" w:lineRule="auto"/>
              <w:jc w:val="center"/>
              <w:rPr>
                <w:rFonts w:eastAsia="Times New Roman" w:cs="Arial"/>
                <w:b/>
                <w:bCs/>
                <w:sz w:val="18"/>
                <w:szCs w:val="18"/>
              </w:rPr>
            </w:pPr>
            <w:r w:rsidRPr="001D05BC">
              <w:rPr>
                <w:rFonts w:eastAsia="Times New Roman" w:cs="Arial"/>
                <w:b/>
                <w:bCs/>
                <w:sz w:val="18"/>
                <w:szCs w:val="18"/>
              </w:rPr>
              <w:t xml:space="preserve">Average </w:t>
            </w:r>
            <w:proofErr w:type="spellStart"/>
            <w:r w:rsidRPr="001D05BC">
              <w:rPr>
                <w:rFonts w:eastAsia="Times New Roman" w:cs="Arial"/>
                <w:b/>
                <w:bCs/>
                <w:sz w:val="18"/>
                <w:szCs w:val="18"/>
              </w:rPr>
              <w:t>buildind</w:t>
            </w:r>
            <w:proofErr w:type="spellEnd"/>
            <w:r w:rsidRPr="001D05BC">
              <w:rPr>
                <w:rFonts w:eastAsia="Times New Roman" w:cs="Arial"/>
                <w:b/>
                <w:bCs/>
                <w:sz w:val="18"/>
                <w:szCs w:val="18"/>
              </w:rPr>
              <w:t xml:space="preserve"> as per condition(round up)</w:t>
            </w:r>
          </w:p>
        </w:tc>
        <w:tc>
          <w:tcPr>
            <w:tcW w:w="253" w:type="pct"/>
            <w:tcBorders>
              <w:top w:val="single" w:sz="4" w:space="0" w:color="auto"/>
              <w:left w:val="nil"/>
              <w:bottom w:val="nil"/>
              <w:right w:val="single" w:sz="4" w:space="0" w:color="auto"/>
            </w:tcBorders>
            <w:shd w:val="clear" w:color="auto" w:fill="BFBFBF"/>
            <w:vAlign w:val="center"/>
            <w:hideMark/>
          </w:tcPr>
          <w:p w14:paraId="26BC3D69" w14:textId="77777777" w:rsidR="00226F7F" w:rsidRPr="001D05BC" w:rsidRDefault="00226F7F" w:rsidP="0048310A">
            <w:pPr>
              <w:spacing w:after="0" w:line="240" w:lineRule="auto"/>
              <w:jc w:val="center"/>
              <w:rPr>
                <w:rFonts w:eastAsia="Times New Roman" w:cs="Arial"/>
                <w:b/>
                <w:bCs/>
                <w:sz w:val="18"/>
                <w:szCs w:val="18"/>
              </w:rPr>
            </w:pPr>
            <w:r w:rsidRPr="001D05BC">
              <w:rPr>
                <w:rFonts w:eastAsia="Times New Roman" w:cs="Arial"/>
                <w:b/>
                <w:bCs/>
                <w:sz w:val="18"/>
                <w:szCs w:val="18"/>
              </w:rPr>
              <w:t>Diff</w:t>
            </w:r>
          </w:p>
        </w:tc>
        <w:tc>
          <w:tcPr>
            <w:tcW w:w="623" w:type="pct"/>
            <w:tcBorders>
              <w:top w:val="single" w:sz="4" w:space="0" w:color="auto"/>
              <w:left w:val="nil"/>
              <w:bottom w:val="nil"/>
              <w:right w:val="single" w:sz="4" w:space="0" w:color="auto"/>
            </w:tcBorders>
            <w:shd w:val="clear" w:color="auto" w:fill="BFBFBF"/>
            <w:vAlign w:val="center"/>
            <w:hideMark/>
          </w:tcPr>
          <w:p w14:paraId="1E8CBDC9" w14:textId="77777777" w:rsidR="00226F7F" w:rsidRPr="001D05BC" w:rsidRDefault="00226F7F" w:rsidP="0048310A">
            <w:pPr>
              <w:spacing w:after="0" w:line="240" w:lineRule="auto"/>
              <w:jc w:val="center"/>
              <w:rPr>
                <w:rFonts w:eastAsia="Times New Roman" w:cs="Arial"/>
                <w:b/>
                <w:bCs/>
                <w:sz w:val="18"/>
                <w:szCs w:val="18"/>
              </w:rPr>
            </w:pPr>
            <w:r w:rsidRPr="001D05BC">
              <w:rPr>
                <w:rFonts w:eastAsia="Times New Roman" w:cs="Arial"/>
                <w:b/>
                <w:bCs/>
                <w:sz w:val="18"/>
                <w:szCs w:val="18"/>
              </w:rPr>
              <w:t xml:space="preserve">Recalculated depreciable replacement cost </w:t>
            </w:r>
            <w:proofErr w:type="spellStart"/>
            <w:r w:rsidRPr="001D05BC">
              <w:rPr>
                <w:rFonts w:eastAsia="Times New Roman" w:cs="Arial"/>
                <w:b/>
                <w:bCs/>
                <w:sz w:val="18"/>
                <w:szCs w:val="18"/>
              </w:rPr>
              <w:t>excl</w:t>
            </w:r>
            <w:proofErr w:type="spellEnd"/>
            <w:r w:rsidRPr="001D05BC">
              <w:rPr>
                <w:rFonts w:eastAsia="Times New Roman" w:cs="Arial"/>
                <w:b/>
                <w:bCs/>
                <w:sz w:val="18"/>
                <w:szCs w:val="18"/>
              </w:rPr>
              <w:t xml:space="preserve"> component </w:t>
            </w:r>
          </w:p>
        </w:tc>
        <w:tc>
          <w:tcPr>
            <w:tcW w:w="601" w:type="pct"/>
            <w:tcBorders>
              <w:top w:val="single" w:sz="4" w:space="0" w:color="auto"/>
              <w:left w:val="nil"/>
              <w:bottom w:val="nil"/>
              <w:right w:val="single" w:sz="4" w:space="0" w:color="auto"/>
            </w:tcBorders>
            <w:shd w:val="clear" w:color="auto" w:fill="BFBFBF"/>
            <w:vAlign w:val="center"/>
            <w:hideMark/>
          </w:tcPr>
          <w:p w14:paraId="18599D4A" w14:textId="77777777" w:rsidR="00226F7F" w:rsidRPr="001D05BC" w:rsidRDefault="00226F7F" w:rsidP="0048310A">
            <w:pPr>
              <w:spacing w:after="0" w:line="240" w:lineRule="auto"/>
              <w:jc w:val="center"/>
              <w:rPr>
                <w:rFonts w:eastAsia="Times New Roman" w:cs="Arial"/>
                <w:b/>
                <w:bCs/>
                <w:sz w:val="18"/>
                <w:szCs w:val="18"/>
              </w:rPr>
            </w:pPr>
            <w:r w:rsidRPr="001D05BC">
              <w:rPr>
                <w:rFonts w:eastAsia="Times New Roman" w:cs="Arial"/>
                <w:b/>
                <w:bCs/>
                <w:sz w:val="18"/>
                <w:szCs w:val="18"/>
              </w:rPr>
              <w:t>Deemed cost as per IAR</w:t>
            </w:r>
          </w:p>
        </w:tc>
        <w:tc>
          <w:tcPr>
            <w:tcW w:w="581" w:type="pct"/>
            <w:tcBorders>
              <w:top w:val="single" w:sz="4" w:space="0" w:color="auto"/>
              <w:left w:val="nil"/>
              <w:bottom w:val="nil"/>
              <w:right w:val="single" w:sz="4" w:space="0" w:color="auto"/>
            </w:tcBorders>
            <w:shd w:val="clear" w:color="auto" w:fill="BFBFBF"/>
            <w:vAlign w:val="center"/>
            <w:hideMark/>
          </w:tcPr>
          <w:p w14:paraId="40F3EE7C" w14:textId="77777777" w:rsidR="00226F7F" w:rsidRPr="001D05BC" w:rsidRDefault="00226F7F" w:rsidP="0048310A">
            <w:pPr>
              <w:spacing w:after="0" w:line="240" w:lineRule="auto"/>
              <w:jc w:val="center"/>
              <w:rPr>
                <w:rFonts w:eastAsia="Times New Roman" w:cs="Arial"/>
                <w:b/>
                <w:bCs/>
                <w:sz w:val="18"/>
                <w:szCs w:val="18"/>
              </w:rPr>
            </w:pPr>
            <w:r w:rsidRPr="001D05BC">
              <w:rPr>
                <w:rFonts w:eastAsia="Times New Roman" w:cs="Arial"/>
                <w:b/>
                <w:bCs/>
                <w:sz w:val="18"/>
                <w:szCs w:val="18"/>
              </w:rPr>
              <w:t xml:space="preserve"> Difference </w:t>
            </w:r>
          </w:p>
        </w:tc>
      </w:tr>
      <w:tr w:rsidR="00226F7F" w:rsidRPr="001D05BC" w14:paraId="090B0EEB" w14:textId="77777777" w:rsidTr="0048310A">
        <w:trPr>
          <w:trHeight w:val="288"/>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14:paraId="45862887" w14:textId="77777777" w:rsidR="00226F7F" w:rsidRPr="001D05BC" w:rsidRDefault="00226F7F" w:rsidP="0048310A">
            <w:pPr>
              <w:spacing w:after="0" w:line="240" w:lineRule="auto"/>
              <w:rPr>
                <w:rFonts w:eastAsia="Times New Roman" w:cs="Arial"/>
                <w:color w:val="000000"/>
                <w:sz w:val="18"/>
                <w:szCs w:val="18"/>
              </w:rPr>
            </w:pPr>
            <w:r w:rsidRPr="001D05BC">
              <w:rPr>
                <w:rFonts w:eastAsia="Times New Roman" w:cs="Arial"/>
                <w:color w:val="000000"/>
                <w:sz w:val="18"/>
                <w:szCs w:val="18"/>
              </w:rPr>
              <w:t>109177</w:t>
            </w:r>
          </w:p>
        </w:tc>
        <w:tc>
          <w:tcPr>
            <w:tcW w:w="583" w:type="pct"/>
            <w:tcBorders>
              <w:top w:val="nil"/>
              <w:left w:val="nil"/>
              <w:bottom w:val="single" w:sz="4" w:space="0" w:color="auto"/>
              <w:right w:val="single" w:sz="4" w:space="0" w:color="auto"/>
            </w:tcBorders>
            <w:shd w:val="clear" w:color="auto" w:fill="auto"/>
            <w:noWrap/>
            <w:vAlign w:val="bottom"/>
            <w:hideMark/>
          </w:tcPr>
          <w:p w14:paraId="46CDA5CC"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DODBLD12787</w:t>
            </w:r>
          </w:p>
        </w:tc>
        <w:tc>
          <w:tcPr>
            <w:tcW w:w="504" w:type="pct"/>
            <w:tcBorders>
              <w:top w:val="nil"/>
              <w:left w:val="nil"/>
              <w:bottom w:val="single" w:sz="4" w:space="0" w:color="auto"/>
              <w:right w:val="single" w:sz="4" w:space="0" w:color="auto"/>
            </w:tcBorders>
            <w:shd w:val="clear" w:color="auto" w:fill="auto"/>
            <w:noWrap/>
            <w:vAlign w:val="bottom"/>
            <w:hideMark/>
          </w:tcPr>
          <w:p w14:paraId="5A5E6C62"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DODDB2648</w:t>
            </w:r>
          </w:p>
        </w:tc>
        <w:tc>
          <w:tcPr>
            <w:tcW w:w="446" w:type="pct"/>
            <w:tcBorders>
              <w:top w:val="nil"/>
              <w:left w:val="nil"/>
              <w:bottom w:val="single" w:sz="4" w:space="0" w:color="auto"/>
              <w:right w:val="single" w:sz="4" w:space="0" w:color="auto"/>
            </w:tcBorders>
            <w:shd w:val="clear" w:color="auto" w:fill="auto"/>
            <w:noWrap/>
            <w:vAlign w:val="bottom"/>
            <w:hideMark/>
          </w:tcPr>
          <w:p w14:paraId="7370CD4E"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2560151    </w:t>
            </w:r>
          </w:p>
        </w:tc>
        <w:tc>
          <w:tcPr>
            <w:tcW w:w="408" w:type="pct"/>
            <w:tcBorders>
              <w:top w:val="nil"/>
              <w:left w:val="nil"/>
              <w:bottom w:val="single" w:sz="4" w:space="0" w:color="auto"/>
              <w:right w:val="single" w:sz="4" w:space="0" w:color="auto"/>
            </w:tcBorders>
            <w:shd w:val="clear" w:color="000000" w:fill="FFFFFF"/>
            <w:noWrap/>
            <w:vAlign w:val="bottom"/>
            <w:hideMark/>
          </w:tcPr>
          <w:p w14:paraId="49812425"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60%</w:t>
            </w:r>
          </w:p>
        </w:tc>
        <w:tc>
          <w:tcPr>
            <w:tcW w:w="635" w:type="pct"/>
            <w:tcBorders>
              <w:top w:val="nil"/>
              <w:left w:val="nil"/>
              <w:bottom w:val="single" w:sz="4" w:space="0" w:color="auto"/>
              <w:right w:val="single" w:sz="4" w:space="0" w:color="auto"/>
            </w:tcBorders>
            <w:shd w:val="clear" w:color="000000" w:fill="FFFFFF"/>
            <w:noWrap/>
            <w:vAlign w:val="bottom"/>
            <w:hideMark/>
          </w:tcPr>
          <w:p w14:paraId="7A546E30"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20%</w:t>
            </w:r>
          </w:p>
        </w:tc>
        <w:tc>
          <w:tcPr>
            <w:tcW w:w="253" w:type="pct"/>
            <w:tcBorders>
              <w:top w:val="nil"/>
              <w:left w:val="nil"/>
              <w:bottom w:val="single" w:sz="4" w:space="0" w:color="auto"/>
              <w:right w:val="single" w:sz="4" w:space="0" w:color="auto"/>
            </w:tcBorders>
            <w:shd w:val="clear" w:color="000000" w:fill="FFFFFF"/>
            <w:noWrap/>
            <w:vAlign w:val="bottom"/>
            <w:hideMark/>
          </w:tcPr>
          <w:p w14:paraId="141423F9" w14:textId="77777777" w:rsidR="00226F7F" w:rsidRPr="001D05BC" w:rsidRDefault="00226F7F" w:rsidP="0048310A">
            <w:pPr>
              <w:spacing w:after="0" w:line="240" w:lineRule="auto"/>
              <w:jc w:val="right"/>
              <w:rPr>
                <w:rFonts w:eastAsia="Times New Roman" w:cs="Arial"/>
                <w:bCs/>
                <w:sz w:val="18"/>
                <w:szCs w:val="18"/>
              </w:rPr>
            </w:pPr>
            <w:r w:rsidRPr="001D05BC">
              <w:rPr>
                <w:rFonts w:eastAsia="Times New Roman" w:cs="Arial"/>
                <w:bCs/>
                <w:sz w:val="18"/>
                <w:szCs w:val="18"/>
              </w:rPr>
              <w:t>40%</w:t>
            </w:r>
          </w:p>
        </w:tc>
        <w:tc>
          <w:tcPr>
            <w:tcW w:w="623" w:type="pct"/>
            <w:tcBorders>
              <w:top w:val="nil"/>
              <w:left w:val="nil"/>
              <w:bottom w:val="single" w:sz="4" w:space="0" w:color="auto"/>
              <w:right w:val="single" w:sz="4" w:space="0" w:color="auto"/>
            </w:tcBorders>
            <w:shd w:val="clear" w:color="auto" w:fill="auto"/>
            <w:noWrap/>
            <w:vAlign w:val="bottom"/>
            <w:hideMark/>
          </w:tcPr>
          <w:p w14:paraId="63B4B6BC" w14:textId="77777777" w:rsidR="00226F7F" w:rsidRPr="001D05BC" w:rsidRDefault="00226F7F" w:rsidP="0048310A">
            <w:pPr>
              <w:spacing w:after="0" w:line="240" w:lineRule="auto"/>
              <w:rPr>
                <w:rFonts w:eastAsia="Times New Roman" w:cs="Arial"/>
                <w:color w:val="000000"/>
                <w:sz w:val="18"/>
                <w:szCs w:val="18"/>
              </w:rPr>
            </w:pPr>
            <w:r w:rsidRPr="001D05BC">
              <w:rPr>
                <w:rFonts w:eastAsia="Times New Roman" w:cs="Arial"/>
                <w:color w:val="000000"/>
                <w:sz w:val="18"/>
                <w:szCs w:val="18"/>
              </w:rPr>
              <w:t xml:space="preserve">         16 604 622 </w:t>
            </w:r>
          </w:p>
        </w:tc>
        <w:tc>
          <w:tcPr>
            <w:tcW w:w="601" w:type="pct"/>
            <w:tcBorders>
              <w:top w:val="nil"/>
              <w:left w:val="nil"/>
              <w:bottom w:val="single" w:sz="4" w:space="0" w:color="auto"/>
              <w:right w:val="single" w:sz="4" w:space="0" w:color="auto"/>
            </w:tcBorders>
            <w:shd w:val="clear" w:color="auto" w:fill="auto"/>
            <w:noWrap/>
            <w:vAlign w:val="bottom"/>
            <w:hideMark/>
          </w:tcPr>
          <w:p w14:paraId="26D33BBD"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49 813 866</w:t>
            </w:r>
          </w:p>
        </w:tc>
        <w:tc>
          <w:tcPr>
            <w:tcW w:w="581" w:type="pct"/>
            <w:tcBorders>
              <w:top w:val="nil"/>
              <w:left w:val="nil"/>
              <w:bottom w:val="single" w:sz="4" w:space="0" w:color="auto"/>
              <w:right w:val="single" w:sz="4" w:space="0" w:color="auto"/>
            </w:tcBorders>
            <w:shd w:val="clear" w:color="auto" w:fill="auto"/>
            <w:noWrap/>
            <w:vAlign w:val="bottom"/>
            <w:hideMark/>
          </w:tcPr>
          <w:p w14:paraId="10A79BA7"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(33 209 244)</w:t>
            </w:r>
          </w:p>
        </w:tc>
      </w:tr>
      <w:tr w:rsidR="00226F7F" w:rsidRPr="001D05BC" w14:paraId="778D4A46" w14:textId="77777777" w:rsidTr="0048310A">
        <w:trPr>
          <w:trHeight w:val="288"/>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14:paraId="0847F829" w14:textId="77777777" w:rsidR="00226F7F" w:rsidRPr="001D05BC" w:rsidRDefault="00226F7F" w:rsidP="0048310A">
            <w:pPr>
              <w:spacing w:after="0" w:line="240" w:lineRule="auto"/>
              <w:rPr>
                <w:rFonts w:eastAsia="Times New Roman" w:cs="Arial"/>
                <w:color w:val="000000"/>
                <w:sz w:val="18"/>
                <w:szCs w:val="18"/>
              </w:rPr>
            </w:pPr>
            <w:r w:rsidRPr="001D05BC">
              <w:rPr>
                <w:rFonts w:eastAsia="Times New Roman" w:cs="Arial"/>
                <w:color w:val="000000"/>
                <w:sz w:val="18"/>
                <w:szCs w:val="18"/>
              </w:rPr>
              <w:t>108932</w:t>
            </w:r>
          </w:p>
        </w:tc>
        <w:tc>
          <w:tcPr>
            <w:tcW w:w="583" w:type="pct"/>
            <w:tcBorders>
              <w:top w:val="nil"/>
              <w:left w:val="nil"/>
              <w:bottom w:val="single" w:sz="4" w:space="0" w:color="auto"/>
              <w:right w:val="single" w:sz="4" w:space="0" w:color="auto"/>
            </w:tcBorders>
            <w:shd w:val="clear" w:color="auto" w:fill="auto"/>
            <w:noWrap/>
            <w:vAlign w:val="bottom"/>
            <w:hideMark/>
          </w:tcPr>
          <w:p w14:paraId="4C07E581"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DODBLD05586</w:t>
            </w:r>
          </w:p>
        </w:tc>
        <w:tc>
          <w:tcPr>
            <w:tcW w:w="504" w:type="pct"/>
            <w:tcBorders>
              <w:top w:val="nil"/>
              <w:left w:val="nil"/>
              <w:bottom w:val="single" w:sz="4" w:space="0" w:color="auto"/>
              <w:right w:val="single" w:sz="4" w:space="0" w:color="auto"/>
            </w:tcBorders>
            <w:shd w:val="clear" w:color="auto" w:fill="auto"/>
            <w:noWrap/>
            <w:vAlign w:val="bottom"/>
            <w:hideMark/>
          </w:tcPr>
          <w:p w14:paraId="65FC70EF"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DODDB2798</w:t>
            </w:r>
          </w:p>
        </w:tc>
        <w:tc>
          <w:tcPr>
            <w:tcW w:w="446" w:type="pct"/>
            <w:tcBorders>
              <w:top w:val="nil"/>
              <w:left w:val="nil"/>
              <w:bottom w:val="single" w:sz="4" w:space="0" w:color="auto"/>
              <w:right w:val="single" w:sz="4" w:space="0" w:color="auto"/>
            </w:tcBorders>
            <w:shd w:val="clear" w:color="auto" w:fill="auto"/>
            <w:noWrap/>
            <w:vAlign w:val="bottom"/>
            <w:hideMark/>
          </w:tcPr>
          <w:p w14:paraId="20857052"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130739    </w:t>
            </w:r>
          </w:p>
        </w:tc>
        <w:tc>
          <w:tcPr>
            <w:tcW w:w="408" w:type="pct"/>
            <w:tcBorders>
              <w:top w:val="nil"/>
              <w:left w:val="nil"/>
              <w:bottom w:val="single" w:sz="4" w:space="0" w:color="auto"/>
              <w:right w:val="single" w:sz="4" w:space="0" w:color="auto"/>
            </w:tcBorders>
            <w:shd w:val="clear" w:color="000000" w:fill="FFFFFF"/>
            <w:noWrap/>
            <w:vAlign w:val="bottom"/>
            <w:hideMark/>
          </w:tcPr>
          <w:p w14:paraId="3A32B80E"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60%</w:t>
            </w:r>
          </w:p>
        </w:tc>
        <w:tc>
          <w:tcPr>
            <w:tcW w:w="635" w:type="pct"/>
            <w:tcBorders>
              <w:top w:val="nil"/>
              <w:left w:val="nil"/>
              <w:bottom w:val="single" w:sz="4" w:space="0" w:color="auto"/>
              <w:right w:val="single" w:sz="4" w:space="0" w:color="auto"/>
            </w:tcBorders>
            <w:shd w:val="clear" w:color="000000" w:fill="FFFFFF"/>
            <w:noWrap/>
            <w:vAlign w:val="bottom"/>
            <w:hideMark/>
          </w:tcPr>
          <w:p w14:paraId="46CBC8C0"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40%</w:t>
            </w:r>
          </w:p>
        </w:tc>
        <w:tc>
          <w:tcPr>
            <w:tcW w:w="253" w:type="pct"/>
            <w:tcBorders>
              <w:top w:val="nil"/>
              <w:left w:val="nil"/>
              <w:bottom w:val="single" w:sz="4" w:space="0" w:color="auto"/>
              <w:right w:val="single" w:sz="4" w:space="0" w:color="auto"/>
            </w:tcBorders>
            <w:shd w:val="clear" w:color="auto" w:fill="auto"/>
            <w:noWrap/>
            <w:vAlign w:val="bottom"/>
            <w:hideMark/>
          </w:tcPr>
          <w:p w14:paraId="12E15B86" w14:textId="77777777" w:rsidR="00226F7F" w:rsidRPr="001D05BC" w:rsidRDefault="00226F7F" w:rsidP="0048310A">
            <w:pPr>
              <w:spacing w:after="0" w:line="240" w:lineRule="auto"/>
              <w:jc w:val="right"/>
              <w:rPr>
                <w:rFonts w:eastAsia="Times New Roman" w:cs="Arial"/>
                <w:bCs/>
                <w:sz w:val="18"/>
                <w:szCs w:val="18"/>
              </w:rPr>
            </w:pPr>
            <w:r w:rsidRPr="001D05BC">
              <w:rPr>
                <w:rFonts w:eastAsia="Times New Roman" w:cs="Arial"/>
                <w:bCs/>
                <w:sz w:val="18"/>
                <w:szCs w:val="18"/>
              </w:rPr>
              <w:t>20%</w:t>
            </w:r>
          </w:p>
        </w:tc>
        <w:tc>
          <w:tcPr>
            <w:tcW w:w="623" w:type="pct"/>
            <w:tcBorders>
              <w:top w:val="nil"/>
              <w:left w:val="nil"/>
              <w:bottom w:val="single" w:sz="4" w:space="0" w:color="auto"/>
              <w:right w:val="single" w:sz="4" w:space="0" w:color="auto"/>
            </w:tcBorders>
            <w:shd w:val="clear" w:color="auto" w:fill="auto"/>
            <w:noWrap/>
            <w:vAlign w:val="bottom"/>
            <w:hideMark/>
          </w:tcPr>
          <w:p w14:paraId="6A80DB20" w14:textId="77777777" w:rsidR="00226F7F" w:rsidRPr="001D05BC" w:rsidRDefault="00226F7F" w:rsidP="0048310A">
            <w:pPr>
              <w:spacing w:after="0" w:line="240" w:lineRule="auto"/>
              <w:rPr>
                <w:rFonts w:eastAsia="Times New Roman" w:cs="Arial"/>
                <w:color w:val="000000"/>
                <w:sz w:val="18"/>
                <w:szCs w:val="18"/>
              </w:rPr>
            </w:pPr>
            <w:r w:rsidRPr="001D05BC">
              <w:rPr>
                <w:rFonts w:eastAsia="Times New Roman" w:cs="Arial"/>
                <w:color w:val="000000"/>
                <w:sz w:val="18"/>
                <w:szCs w:val="18"/>
              </w:rPr>
              <w:t xml:space="preserve">         13 999 068 </w:t>
            </w:r>
          </w:p>
        </w:tc>
        <w:tc>
          <w:tcPr>
            <w:tcW w:w="601" w:type="pct"/>
            <w:tcBorders>
              <w:top w:val="nil"/>
              <w:left w:val="nil"/>
              <w:bottom w:val="single" w:sz="4" w:space="0" w:color="auto"/>
              <w:right w:val="single" w:sz="4" w:space="0" w:color="auto"/>
            </w:tcBorders>
            <w:shd w:val="clear" w:color="auto" w:fill="auto"/>
            <w:noWrap/>
            <w:vAlign w:val="bottom"/>
            <w:hideMark/>
          </w:tcPr>
          <w:p w14:paraId="6C634459"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21 427 145 </w:t>
            </w:r>
          </w:p>
        </w:tc>
        <w:tc>
          <w:tcPr>
            <w:tcW w:w="581" w:type="pct"/>
            <w:tcBorders>
              <w:top w:val="nil"/>
              <w:left w:val="nil"/>
              <w:bottom w:val="single" w:sz="4" w:space="0" w:color="auto"/>
              <w:right w:val="single" w:sz="4" w:space="0" w:color="auto"/>
            </w:tcBorders>
            <w:shd w:val="clear" w:color="auto" w:fill="auto"/>
            <w:noWrap/>
            <w:vAlign w:val="bottom"/>
            <w:hideMark/>
          </w:tcPr>
          <w:p w14:paraId="3741EF7C"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(7 428 076) </w:t>
            </w:r>
          </w:p>
        </w:tc>
      </w:tr>
      <w:tr w:rsidR="00226F7F" w:rsidRPr="001D05BC" w14:paraId="1CF48E0A" w14:textId="77777777" w:rsidTr="0048310A">
        <w:trPr>
          <w:trHeight w:val="288"/>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14:paraId="026764A8" w14:textId="77777777" w:rsidR="00226F7F" w:rsidRPr="001D05BC" w:rsidRDefault="00226F7F" w:rsidP="0048310A">
            <w:pPr>
              <w:spacing w:after="0" w:line="240" w:lineRule="auto"/>
              <w:rPr>
                <w:rFonts w:eastAsia="Times New Roman" w:cs="Arial"/>
                <w:color w:val="000000"/>
                <w:sz w:val="18"/>
                <w:szCs w:val="18"/>
              </w:rPr>
            </w:pPr>
            <w:r w:rsidRPr="001D05BC">
              <w:rPr>
                <w:rFonts w:eastAsia="Times New Roman" w:cs="Arial"/>
                <w:color w:val="000000"/>
                <w:sz w:val="18"/>
                <w:szCs w:val="18"/>
              </w:rPr>
              <w:t>108117</w:t>
            </w:r>
          </w:p>
        </w:tc>
        <w:tc>
          <w:tcPr>
            <w:tcW w:w="583" w:type="pct"/>
            <w:tcBorders>
              <w:top w:val="nil"/>
              <w:left w:val="nil"/>
              <w:bottom w:val="single" w:sz="4" w:space="0" w:color="auto"/>
              <w:right w:val="single" w:sz="4" w:space="0" w:color="auto"/>
            </w:tcBorders>
            <w:shd w:val="clear" w:color="auto" w:fill="auto"/>
            <w:noWrap/>
            <w:vAlign w:val="bottom"/>
            <w:hideMark/>
          </w:tcPr>
          <w:p w14:paraId="538D3302"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DODBLD12790</w:t>
            </w:r>
          </w:p>
        </w:tc>
        <w:tc>
          <w:tcPr>
            <w:tcW w:w="504" w:type="pct"/>
            <w:tcBorders>
              <w:top w:val="nil"/>
              <w:left w:val="nil"/>
              <w:bottom w:val="single" w:sz="4" w:space="0" w:color="auto"/>
              <w:right w:val="single" w:sz="4" w:space="0" w:color="auto"/>
            </w:tcBorders>
            <w:shd w:val="clear" w:color="auto" w:fill="auto"/>
            <w:noWrap/>
            <w:vAlign w:val="bottom"/>
            <w:hideMark/>
          </w:tcPr>
          <w:p w14:paraId="6AEAB37C"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DODDB2648</w:t>
            </w:r>
          </w:p>
        </w:tc>
        <w:tc>
          <w:tcPr>
            <w:tcW w:w="446" w:type="pct"/>
            <w:tcBorders>
              <w:top w:val="nil"/>
              <w:left w:val="nil"/>
              <w:bottom w:val="single" w:sz="4" w:space="0" w:color="auto"/>
              <w:right w:val="single" w:sz="4" w:space="0" w:color="auto"/>
            </w:tcBorders>
            <w:shd w:val="clear" w:color="auto" w:fill="auto"/>
            <w:noWrap/>
            <w:vAlign w:val="bottom"/>
            <w:hideMark/>
          </w:tcPr>
          <w:p w14:paraId="48F49222"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2560151    </w:t>
            </w:r>
          </w:p>
        </w:tc>
        <w:tc>
          <w:tcPr>
            <w:tcW w:w="408" w:type="pct"/>
            <w:tcBorders>
              <w:top w:val="nil"/>
              <w:left w:val="nil"/>
              <w:bottom w:val="single" w:sz="4" w:space="0" w:color="auto"/>
              <w:right w:val="single" w:sz="4" w:space="0" w:color="auto"/>
            </w:tcBorders>
            <w:shd w:val="clear" w:color="000000" w:fill="FFFFFF"/>
            <w:noWrap/>
            <w:vAlign w:val="bottom"/>
            <w:hideMark/>
          </w:tcPr>
          <w:p w14:paraId="69970661"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80%</w:t>
            </w:r>
          </w:p>
        </w:tc>
        <w:tc>
          <w:tcPr>
            <w:tcW w:w="635" w:type="pct"/>
            <w:tcBorders>
              <w:top w:val="nil"/>
              <w:left w:val="nil"/>
              <w:bottom w:val="single" w:sz="4" w:space="0" w:color="auto"/>
              <w:right w:val="single" w:sz="4" w:space="0" w:color="auto"/>
            </w:tcBorders>
            <w:shd w:val="clear" w:color="000000" w:fill="FFFFFF"/>
            <w:noWrap/>
            <w:vAlign w:val="bottom"/>
            <w:hideMark/>
          </w:tcPr>
          <w:p w14:paraId="61DCA3E2"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20%</w:t>
            </w:r>
          </w:p>
        </w:tc>
        <w:tc>
          <w:tcPr>
            <w:tcW w:w="253" w:type="pct"/>
            <w:tcBorders>
              <w:top w:val="nil"/>
              <w:left w:val="nil"/>
              <w:bottom w:val="single" w:sz="4" w:space="0" w:color="auto"/>
              <w:right w:val="single" w:sz="4" w:space="0" w:color="auto"/>
            </w:tcBorders>
            <w:shd w:val="clear" w:color="auto" w:fill="auto"/>
            <w:noWrap/>
            <w:vAlign w:val="bottom"/>
            <w:hideMark/>
          </w:tcPr>
          <w:p w14:paraId="6887FD79" w14:textId="77777777" w:rsidR="00226F7F" w:rsidRPr="001D05BC" w:rsidRDefault="00226F7F" w:rsidP="0048310A">
            <w:pPr>
              <w:spacing w:after="0" w:line="240" w:lineRule="auto"/>
              <w:jc w:val="right"/>
              <w:rPr>
                <w:rFonts w:eastAsia="Times New Roman" w:cs="Arial"/>
                <w:bCs/>
                <w:sz w:val="18"/>
                <w:szCs w:val="18"/>
              </w:rPr>
            </w:pPr>
            <w:r w:rsidRPr="001D05BC">
              <w:rPr>
                <w:rFonts w:eastAsia="Times New Roman" w:cs="Arial"/>
                <w:bCs/>
                <w:sz w:val="18"/>
                <w:szCs w:val="18"/>
              </w:rPr>
              <w:t>60%</w:t>
            </w:r>
          </w:p>
        </w:tc>
        <w:tc>
          <w:tcPr>
            <w:tcW w:w="623" w:type="pct"/>
            <w:tcBorders>
              <w:top w:val="nil"/>
              <w:left w:val="nil"/>
              <w:bottom w:val="single" w:sz="4" w:space="0" w:color="auto"/>
              <w:right w:val="single" w:sz="4" w:space="0" w:color="auto"/>
            </w:tcBorders>
            <w:shd w:val="clear" w:color="auto" w:fill="auto"/>
            <w:noWrap/>
            <w:vAlign w:val="bottom"/>
            <w:hideMark/>
          </w:tcPr>
          <w:p w14:paraId="44140C22" w14:textId="77777777" w:rsidR="00226F7F" w:rsidRPr="001D05BC" w:rsidRDefault="00226F7F" w:rsidP="0048310A">
            <w:pPr>
              <w:spacing w:after="0" w:line="240" w:lineRule="auto"/>
              <w:rPr>
                <w:rFonts w:eastAsia="Times New Roman" w:cs="Arial"/>
                <w:color w:val="000000"/>
                <w:sz w:val="18"/>
                <w:szCs w:val="18"/>
              </w:rPr>
            </w:pPr>
            <w:r w:rsidRPr="001D05BC">
              <w:rPr>
                <w:rFonts w:eastAsia="Times New Roman" w:cs="Arial"/>
                <w:color w:val="000000"/>
                <w:sz w:val="18"/>
                <w:szCs w:val="18"/>
              </w:rPr>
              <w:t xml:space="preserve">           4 998 289 </w:t>
            </w:r>
          </w:p>
        </w:tc>
        <w:tc>
          <w:tcPr>
            <w:tcW w:w="601" w:type="pct"/>
            <w:tcBorders>
              <w:top w:val="nil"/>
              <w:left w:val="nil"/>
              <w:bottom w:val="single" w:sz="4" w:space="0" w:color="auto"/>
              <w:right w:val="single" w:sz="4" w:space="0" w:color="auto"/>
            </w:tcBorders>
            <w:shd w:val="clear" w:color="auto" w:fill="auto"/>
            <w:noWrap/>
            <w:vAlign w:val="bottom"/>
            <w:hideMark/>
          </w:tcPr>
          <w:p w14:paraId="502253E2"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14 994 866 </w:t>
            </w:r>
          </w:p>
        </w:tc>
        <w:tc>
          <w:tcPr>
            <w:tcW w:w="581" w:type="pct"/>
            <w:tcBorders>
              <w:top w:val="nil"/>
              <w:left w:val="nil"/>
              <w:bottom w:val="single" w:sz="4" w:space="0" w:color="auto"/>
              <w:right w:val="single" w:sz="4" w:space="0" w:color="auto"/>
            </w:tcBorders>
            <w:shd w:val="clear" w:color="auto" w:fill="auto"/>
            <w:noWrap/>
            <w:vAlign w:val="bottom"/>
            <w:hideMark/>
          </w:tcPr>
          <w:p w14:paraId="4FF8F5A5"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(9 996 577) </w:t>
            </w:r>
          </w:p>
        </w:tc>
      </w:tr>
      <w:tr w:rsidR="00226F7F" w:rsidRPr="001D05BC" w14:paraId="221A7B81" w14:textId="77777777" w:rsidTr="0048310A">
        <w:trPr>
          <w:trHeight w:val="288"/>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14:paraId="6CF9D9F7" w14:textId="77777777" w:rsidR="00226F7F" w:rsidRPr="001D05BC" w:rsidRDefault="00226F7F" w:rsidP="0048310A">
            <w:pPr>
              <w:spacing w:after="0" w:line="240" w:lineRule="auto"/>
              <w:rPr>
                <w:rFonts w:eastAsia="Times New Roman" w:cs="Arial"/>
                <w:color w:val="000000"/>
                <w:sz w:val="18"/>
                <w:szCs w:val="18"/>
              </w:rPr>
            </w:pPr>
            <w:r w:rsidRPr="001D05BC">
              <w:rPr>
                <w:rFonts w:eastAsia="Times New Roman" w:cs="Arial"/>
                <w:color w:val="000000"/>
                <w:sz w:val="18"/>
                <w:szCs w:val="18"/>
              </w:rPr>
              <w:t>1470127</w:t>
            </w:r>
          </w:p>
        </w:tc>
        <w:tc>
          <w:tcPr>
            <w:tcW w:w="583" w:type="pct"/>
            <w:tcBorders>
              <w:top w:val="nil"/>
              <w:left w:val="nil"/>
              <w:bottom w:val="single" w:sz="4" w:space="0" w:color="auto"/>
              <w:right w:val="single" w:sz="4" w:space="0" w:color="auto"/>
            </w:tcBorders>
            <w:shd w:val="clear" w:color="auto" w:fill="auto"/>
            <w:noWrap/>
            <w:vAlign w:val="bottom"/>
            <w:hideMark/>
          </w:tcPr>
          <w:p w14:paraId="482BCBBF"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DODBLD45032</w:t>
            </w:r>
          </w:p>
        </w:tc>
        <w:tc>
          <w:tcPr>
            <w:tcW w:w="504" w:type="pct"/>
            <w:tcBorders>
              <w:top w:val="nil"/>
              <w:left w:val="nil"/>
              <w:bottom w:val="single" w:sz="4" w:space="0" w:color="auto"/>
              <w:right w:val="single" w:sz="4" w:space="0" w:color="auto"/>
            </w:tcBorders>
            <w:shd w:val="clear" w:color="auto" w:fill="auto"/>
            <w:noWrap/>
            <w:vAlign w:val="bottom"/>
            <w:hideMark/>
          </w:tcPr>
          <w:p w14:paraId="53343155"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w:t>
            </w:r>
          </w:p>
        </w:tc>
        <w:tc>
          <w:tcPr>
            <w:tcW w:w="446" w:type="pct"/>
            <w:tcBorders>
              <w:top w:val="nil"/>
              <w:left w:val="nil"/>
              <w:bottom w:val="single" w:sz="4" w:space="0" w:color="auto"/>
              <w:right w:val="single" w:sz="4" w:space="0" w:color="auto"/>
            </w:tcBorders>
            <w:shd w:val="clear" w:color="auto" w:fill="auto"/>
            <w:noWrap/>
            <w:vAlign w:val="bottom"/>
            <w:hideMark/>
          </w:tcPr>
          <w:p w14:paraId="145566A5"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w:t>
            </w:r>
          </w:p>
        </w:tc>
        <w:tc>
          <w:tcPr>
            <w:tcW w:w="408" w:type="pct"/>
            <w:tcBorders>
              <w:top w:val="nil"/>
              <w:left w:val="nil"/>
              <w:bottom w:val="single" w:sz="4" w:space="0" w:color="auto"/>
              <w:right w:val="single" w:sz="4" w:space="0" w:color="auto"/>
            </w:tcBorders>
            <w:shd w:val="clear" w:color="000000" w:fill="FFFFFF"/>
            <w:noWrap/>
            <w:vAlign w:val="bottom"/>
            <w:hideMark/>
          </w:tcPr>
          <w:p w14:paraId="2B4F7679"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60%</w:t>
            </w:r>
          </w:p>
        </w:tc>
        <w:tc>
          <w:tcPr>
            <w:tcW w:w="635" w:type="pct"/>
            <w:tcBorders>
              <w:top w:val="nil"/>
              <w:left w:val="nil"/>
              <w:bottom w:val="single" w:sz="4" w:space="0" w:color="auto"/>
              <w:right w:val="single" w:sz="4" w:space="0" w:color="auto"/>
            </w:tcBorders>
            <w:shd w:val="clear" w:color="000000" w:fill="FFFFFF"/>
            <w:noWrap/>
            <w:vAlign w:val="bottom"/>
            <w:hideMark/>
          </w:tcPr>
          <w:p w14:paraId="2280D215"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20%</w:t>
            </w:r>
          </w:p>
        </w:tc>
        <w:tc>
          <w:tcPr>
            <w:tcW w:w="253" w:type="pct"/>
            <w:tcBorders>
              <w:top w:val="nil"/>
              <w:left w:val="nil"/>
              <w:bottom w:val="single" w:sz="4" w:space="0" w:color="auto"/>
              <w:right w:val="single" w:sz="4" w:space="0" w:color="auto"/>
            </w:tcBorders>
            <w:shd w:val="clear" w:color="auto" w:fill="auto"/>
            <w:noWrap/>
            <w:vAlign w:val="bottom"/>
            <w:hideMark/>
          </w:tcPr>
          <w:p w14:paraId="4308261A" w14:textId="77777777" w:rsidR="00226F7F" w:rsidRPr="001D05BC" w:rsidRDefault="00226F7F" w:rsidP="0048310A">
            <w:pPr>
              <w:spacing w:after="0" w:line="240" w:lineRule="auto"/>
              <w:jc w:val="right"/>
              <w:rPr>
                <w:rFonts w:eastAsia="Times New Roman" w:cs="Arial"/>
                <w:bCs/>
                <w:sz w:val="18"/>
                <w:szCs w:val="18"/>
              </w:rPr>
            </w:pPr>
            <w:r w:rsidRPr="001D05BC">
              <w:rPr>
                <w:rFonts w:eastAsia="Times New Roman" w:cs="Arial"/>
                <w:bCs/>
                <w:sz w:val="18"/>
                <w:szCs w:val="18"/>
              </w:rPr>
              <w:t>40%</w:t>
            </w:r>
          </w:p>
        </w:tc>
        <w:tc>
          <w:tcPr>
            <w:tcW w:w="623" w:type="pct"/>
            <w:tcBorders>
              <w:top w:val="nil"/>
              <w:left w:val="nil"/>
              <w:bottom w:val="single" w:sz="4" w:space="0" w:color="auto"/>
              <w:right w:val="single" w:sz="4" w:space="0" w:color="auto"/>
            </w:tcBorders>
            <w:shd w:val="clear" w:color="auto" w:fill="auto"/>
            <w:noWrap/>
            <w:vAlign w:val="bottom"/>
            <w:hideMark/>
          </w:tcPr>
          <w:p w14:paraId="2AAA8F4F" w14:textId="77777777" w:rsidR="00226F7F" w:rsidRPr="001D05BC" w:rsidRDefault="00226F7F" w:rsidP="0048310A">
            <w:pPr>
              <w:spacing w:after="0" w:line="240" w:lineRule="auto"/>
              <w:rPr>
                <w:rFonts w:eastAsia="Times New Roman" w:cs="Arial"/>
                <w:color w:val="000000"/>
                <w:sz w:val="18"/>
                <w:szCs w:val="18"/>
              </w:rPr>
            </w:pPr>
            <w:r w:rsidRPr="001D05BC">
              <w:rPr>
                <w:rFonts w:eastAsia="Times New Roman" w:cs="Arial"/>
                <w:color w:val="000000"/>
                <w:sz w:val="18"/>
                <w:szCs w:val="18"/>
              </w:rPr>
              <w:t xml:space="preserve">           1 995 076 </w:t>
            </w:r>
          </w:p>
        </w:tc>
        <w:tc>
          <w:tcPr>
            <w:tcW w:w="601" w:type="pct"/>
            <w:tcBorders>
              <w:top w:val="nil"/>
              <w:left w:val="nil"/>
              <w:bottom w:val="single" w:sz="4" w:space="0" w:color="auto"/>
              <w:right w:val="single" w:sz="4" w:space="0" w:color="auto"/>
            </w:tcBorders>
            <w:shd w:val="clear" w:color="auto" w:fill="auto"/>
            <w:noWrap/>
            <w:vAlign w:val="bottom"/>
            <w:hideMark/>
          </w:tcPr>
          <w:p w14:paraId="6C4897B2"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5 985 229 </w:t>
            </w:r>
          </w:p>
        </w:tc>
        <w:tc>
          <w:tcPr>
            <w:tcW w:w="581" w:type="pct"/>
            <w:tcBorders>
              <w:top w:val="nil"/>
              <w:left w:val="nil"/>
              <w:bottom w:val="single" w:sz="4" w:space="0" w:color="auto"/>
              <w:right w:val="single" w:sz="4" w:space="0" w:color="auto"/>
            </w:tcBorders>
            <w:shd w:val="clear" w:color="auto" w:fill="auto"/>
            <w:noWrap/>
            <w:vAlign w:val="bottom"/>
            <w:hideMark/>
          </w:tcPr>
          <w:p w14:paraId="37F08B3D"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(3 990 152) </w:t>
            </w:r>
          </w:p>
        </w:tc>
      </w:tr>
      <w:tr w:rsidR="00226F7F" w:rsidRPr="001D05BC" w14:paraId="7DD36FCD" w14:textId="77777777" w:rsidTr="0048310A">
        <w:trPr>
          <w:trHeight w:val="288"/>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14:paraId="6D00BD42" w14:textId="77777777" w:rsidR="00226F7F" w:rsidRPr="001D05BC" w:rsidRDefault="00226F7F" w:rsidP="0048310A">
            <w:pPr>
              <w:spacing w:after="0" w:line="240" w:lineRule="auto"/>
              <w:rPr>
                <w:rFonts w:eastAsia="Times New Roman" w:cs="Arial"/>
                <w:color w:val="000000"/>
                <w:sz w:val="18"/>
                <w:szCs w:val="18"/>
              </w:rPr>
            </w:pPr>
            <w:r w:rsidRPr="001D05BC">
              <w:rPr>
                <w:rFonts w:eastAsia="Times New Roman" w:cs="Arial"/>
                <w:color w:val="000000"/>
                <w:sz w:val="18"/>
                <w:szCs w:val="18"/>
              </w:rPr>
              <w:t>1470611</w:t>
            </w:r>
          </w:p>
        </w:tc>
        <w:tc>
          <w:tcPr>
            <w:tcW w:w="583" w:type="pct"/>
            <w:tcBorders>
              <w:top w:val="nil"/>
              <w:left w:val="nil"/>
              <w:bottom w:val="single" w:sz="4" w:space="0" w:color="auto"/>
              <w:right w:val="single" w:sz="4" w:space="0" w:color="auto"/>
            </w:tcBorders>
            <w:shd w:val="clear" w:color="auto" w:fill="auto"/>
            <w:noWrap/>
            <w:vAlign w:val="bottom"/>
            <w:hideMark/>
          </w:tcPr>
          <w:p w14:paraId="50696C0F"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DODBLD44274</w:t>
            </w:r>
          </w:p>
        </w:tc>
        <w:tc>
          <w:tcPr>
            <w:tcW w:w="504" w:type="pct"/>
            <w:tcBorders>
              <w:top w:val="nil"/>
              <w:left w:val="nil"/>
              <w:bottom w:val="single" w:sz="4" w:space="0" w:color="auto"/>
              <w:right w:val="single" w:sz="4" w:space="0" w:color="auto"/>
            </w:tcBorders>
            <w:shd w:val="clear" w:color="auto" w:fill="auto"/>
            <w:noWrap/>
            <w:vAlign w:val="bottom"/>
            <w:hideMark/>
          </w:tcPr>
          <w:p w14:paraId="7763689E"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w:t>
            </w:r>
          </w:p>
        </w:tc>
        <w:tc>
          <w:tcPr>
            <w:tcW w:w="446" w:type="pct"/>
            <w:tcBorders>
              <w:top w:val="nil"/>
              <w:left w:val="nil"/>
              <w:bottom w:val="single" w:sz="4" w:space="0" w:color="auto"/>
              <w:right w:val="single" w:sz="4" w:space="0" w:color="auto"/>
            </w:tcBorders>
            <w:shd w:val="clear" w:color="auto" w:fill="auto"/>
            <w:noWrap/>
            <w:vAlign w:val="bottom"/>
            <w:hideMark/>
          </w:tcPr>
          <w:p w14:paraId="3BB16830"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w:t>
            </w:r>
          </w:p>
        </w:tc>
        <w:tc>
          <w:tcPr>
            <w:tcW w:w="408" w:type="pct"/>
            <w:tcBorders>
              <w:top w:val="nil"/>
              <w:left w:val="nil"/>
              <w:bottom w:val="single" w:sz="4" w:space="0" w:color="auto"/>
              <w:right w:val="single" w:sz="4" w:space="0" w:color="auto"/>
            </w:tcBorders>
            <w:shd w:val="clear" w:color="000000" w:fill="FFFFFF"/>
            <w:noWrap/>
            <w:vAlign w:val="bottom"/>
            <w:hideMark/>
          </w:tcPr>
          <w:p w14:paraId="1FF6DDC5"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60%</w:t>
            </w:r>
          </w:p>
        </w:tc>
        <w:tc>
          <w:tcPr>
            <w:tcW w:w="635" w:type="pct"/>
            <w:tcBorders>
              <w:top w:val="nil"/>
              <w:left w:val="nil"/>
              <w:bottom w:val="single" w:sz="4" w:space="0" w:color="auto"/>
              <w:right w:val="single" w:sz="4" w:space="0" w:color="auto"/>
            </w:tcBorders>
            <w:shd w:val="clear" w:color="000000" w:fill="FFFFFF"/>
            <w:noWrap/>
            <w:vAlign w:val="bottom"/>
            <w:hideMark/>
          </w:tcPr>
          <w:p w14:paraId="5CA68A5C"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20%</w:t>
            </w:r>
          </w:p>
        </w:tc>
        <w:tc>
          <w:tcPr>
            <w:tcW w:w="253" w:type="pct"/>
            <w:tcBorders>
              <w:top w:val="nil"/>
              <w:left w:val="nil"/>
              <w:bottom w:val="single" w:sz="4" w:space="0" w:color="auto"/>
              <w:right w:val="single" w:sz="4" w:space="0" w:color="auto"/>
            </w:tcBorders>
            <w:shd w:val="clear" w:color="auto" w:fill="auto"/>
            <w:noWrap/>
            <w:vAlign w:val="bottom"/>
            <w:hideMark/>
          </w:tcPr>
          <w:p w14:paraId="7C16C34F" w14:textId="77777777" w:rsidR="00226F7F" w:rsidRPr="001D05BC" w:rsidRDefault="00226F7F" w:rsidP="0048310A">
            <w:pPr>
              <w:spacing w:after="0" w:line="240" w:lineRule="auto"/>
              <w:jc w:val="right"/>
              <w:rPr>
                <w:rFonts w:eastAsia="Times New Roman" w:cs="Arial"/>
                <w:bCs/>
                <w:sz w:val="18"/>
                <w:szCs w:val="18"/>
              </w:rPr>
            </w:pPr>
            <w:r w:rsidRPr="001D05BC">
              <w:rPr>
                <w:rFonts w:eastAsia="Times New Roman" w:cs="Arial"/>
                <w:bCs/>
                <w:sz w:val="18"/>
                <w:szCs w:val="18"/>
              </w:rPr>
              <w:t>40%</w:t>
            </w:r>
          </w:p>
        </w:tc>
        <w:tc>
          <w:tcPr>
            <w:tcW w:w="623" w:type="pct"/>
            <w:tcBorders>
              <w:top w:val="nil"/>
              <w:left w:val="nil"/>
              <w:bottom w:val="single" w:sz="4" w:space="0" w:color="auto"/>
              <w:right w:val="single" w:sz="4" w:space="0" w:color="auto"/>
            </w:tcBorders>
            <w:shd w:val="clear" w:color="auto" w:fill="auto"/>
            <w:noWrap/>
            <w:vAlign w:val="bottom"/>
            <w:hideMark/>
          </w:tcPr>
          <w:p w14:paraId="104FB061" w14:textId="77777777" w:rsidR="00226F7F" w:rsidRPr="001D05BC" w:rsidRDefault="00226F7F" w:rsidP="0048310A">
            <w:pPr>
              <w:spacing w:after="0" w:line="240" w:lineRule="auto"/>
              <w:rPr>
                <w:rFonts w:eastAsia="Times New Roman" w:cs="Arial"/>
                <w:color w:val="000000"/>
                <w:sz w:val="18"/>
                <w:szCs w:val="18"/>
              </w:rPr>
            </w:pPr>
            <w:r w:rsidRPr="001D05BC">
              <w:rPr>
                <w:rFonts w:eastAsia="Times New Roman" w:cs="Arial"/>
                <w:color w:val="000000"/>
                <w:sz w:val="18"/>
                <w:szCs w:val="18"/>
              </w:rPr>
              <w:t xml:space="preserve">           1 112 847 </w:t>
            </w:r>
          </w:p>
        </w:tc>
        <w:tc>
          <w:tcPr>
            <w:tcW w:w="601" w:type="pct"/>
            <w:tcBorders>
              <w:top w:val="nil"/>
              <w:left w:val="nil"/>
              <w:bottom w:val="single" w:sz="4" w:space="0" w:color="auto"/>
              <w:right w:val="single" w:sz="4" w:space="0" w:color="auto"/>
            </w:tcBorders>
            <w:shd w:val="clear" w:color="auto" w:fill="auto"/>
            <w:noWrap/>
            <w:vAlign w:val="bottom"/>
            <w:hideMark/>
          </w:tcPr>
          <w:p w14:paraId="5C2E2452"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3 338 542 </w:t>
            </w:r>
          </w:p>
        </w:tc>
        <w:tc>
          <w:tcPr>
            <w:tcW w:w="581" w:type="pct"/>
            <w:tcBorders>
              <w:top w:val="nil"/>
              <w:left w:val="nil"/>
              <w:bottom w:val="single" w:sz="4" w:space="0" w:color="auto"/>
              <w:right w:val="single" w:sz="4" w:space="0" w:color="auto"/>
            </w:tcBorders>
            <w:shd w:val="clear" w:color="auto" w:fill="auto"/>
            <w:noWrap/>
            <w:vAlign w:val="bottom"/>
            <w:hideMark/>
          </w:tcPr>
          <w:p w14:paraId="713448A2"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(2 225 694)</w:t>
            </w:r>
          </w:p>
        </w:tc>
      </w:tr>
      <w:tr w:rsidR="00226F7F" w:rsidRPr="001D05BC" w14:paraId="60CF9CC5" w14:textId="77777777" w:rsidTr="0048310A">
        <w:trPr>
          <w:trHeight w:val="288"/>
        </w:trPr>
        <w:tc>
          <w:tcPr>
            <w:tcW w:w="365" w:type="pct"/>
            <w:tcBorders>
              <w:top w:val="nil"/>
              <w:left w:val="single" w:sz="4" w:space="0" w:color="auto"/>
              <w:bottom w:val="single" w:sz="4" w:space="0" w:color="auto"/>
              <w:right w:val="single" w:sz="4" w:space="0" w:color="auto"/>
            </w:tcBorders>
            <w:shd w:val="clear" w:color="auto" w:fill="auto"/>
            <w:noWrap/>
            <w:vAlign w:val="bottom"/>
            <w:hideMark/>
          </w:tcPr>
          <w:p w14:paraId="3374FC8A" w14:textId="77777777" w:rsidR="00226F7F" w:rsidRPr="001D05BC" w:rsidRDefault="00226F7F" w:rsidP="0048310A">
            <w:pPr>
              <w:spacing w:after="0" w:line="240" w:lineRule="auto"/>
              <w:rPr>
                <w:rFonts w:eastAsia="Times New Roman" w:cs="Arial"/>
                <w:color w:val="000000"/>
                <w:sz w:val="18"/>
                <w:szCs w:val="18"/>
              </w:rPr>
            </w:pPr>
            <w:r w:rsidRPr="001D05BC">
              <w:rPr>
                <w:rFonts w:eastAsia="Times New Roman" w:cs="Arial"/>
                <w:color w:val="000000"/>
                <w:sz w:val="18"/>
                <w:szCs w:val="18"/>
              </w:rPr>
              <w:t>1470338</w:t>
            </w:r>
          </w:p>
        </w:tc>
        <w:tc>
          <w:tcPr>
            <w:tcW w:w="583" w:type="pct"/>
            <w:tcBorders>
              <w:top w:val="nil"/>
              <w:left w:val="nil"/>
              <w:bottom w:val="single" w:sz="4" w:space="0" w:color="auto"/>
              <w:right w:val="single" w:sz="4" w:space="0" w:color="auto"/>
            </w:tcBorders>
            <w:shd w:val="clear" w:color="auto" w:fill="auto"/>
            <w:noWrap/>
            <w:vAlign w:val="bottom"/>
            <w:hideMark/>
          </w:tcPr>
          <w:p w14:paraId="2A0917B8"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DODBLD44781</w:t>
            </w:r>
          </w:p>
        </w:tc>
        <w:tc>
          <w:tcPr>
            <w:tcW w:w="504" w:type="pct"/>
            <w:tcBorders>
              <w:top w:val="nil"/>
              <w:left w:val="nil"/>
              <w:bottom w:val="single" w:sz="4" w:space="0" w:color="auto"/>
              <w:right w:val="single" w:sz="4" w:space="0" w:color="auto"/>
            </w:tcBorders>
            <w:shd w:val="clear" w:color="auto" w:fill="auto"/>
            <w:noWrap/>
            <w:vAlign w:val="bottom"/>
            <w:hideMark/>
          </w:tcPr>
          <w:p w14:paraId="39DFC2AA"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w:t>
            </w:r>
          </w:p>
        </w:tc>
        <w:tc>
          <w:tcPr>
            <w:tcW w:w="446" w:type="pct"/>
            <w:tcBorders>
              <w:top w:val="nil"/>
              <w:left w:val="nil"/>
              <w:bottom w:val="single" w:sz="4" w:space="0" w:color="auto"/>
              <w:right w:val="single" w:sz="4" w:space="0" w:color="auto"/>
            </w:tcBorders>
            <w:shd w:val="clear" w:color="auto" w:fill="auto"/>
            <w:noWrap/>
            <w:vAlign w:val="bottom"/>
            <w:hideMark/>
          </w:tcPr>
          <w:p w14:paraId="583BBEE9"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w:t>
            </w:r>
          </w:p>
        </w:tc>
        <w:tc>
          <w:tcPr>
            <w:tcW w:w="408" w:type="pct"/>
            <w:tcBorders>
              <w:top w:val="nil"/>
              <w:left w:val="nil"/>
              <w:bottom w:val="single" w:sz="4" w:space="0" w:color="auto"/>
              <w:right w:val="single" w:sz="4" w:space="0" w:color="auto"/>
            </w:tcBorders>
            <w:shd w:val="clear" w:color="000000" w:fill="FFFFFF"/>
            <w:noWrap/>
            <w:vAlign w:val="bottom"/>
            <w:hideMark/>
          </w:tcPr>
          <w:p w14:paraId="0717D19B"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60%</w:t>
            </w:r>
          </w:p>
        </w:tc>
        <w:tc>
          <w:tcPr>
            <w:tcW w:w="635" w:type="pct"/>
            <w:tcBorders>
              <w:top w:val="nil"/>
              <w:left w:val="nil"/>
              <w:bottom w:val="single" w:sz="4" w:space="0" w:color="auto"/>
              <w:right w:val="single" w:sz="4" w:space="0" w:color="auto"/>
            </w:tcBorders>
            <w:shd w:val="clear" w:color="000000" w:fill="FFFFFF"/>
            <w:noWrap/>
            <w:vAlign w:val="bottom"/>
            <w:hideMark/>
          </w:tcPr>
          <w:p w14:paraId="37D0DC6F"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20%</w:t>
            </w:r>
          </w:p>
        </w:tc>
        <w:tc>
          <w:tcPr>
            <w:tcW w:w="253" w:type="pct"/>
            <w:tcBorders>
              <w:top w:val="nil"/>
              <w:left w:val="nil"/>
              <w:bottom w:val="single" w:sz="4" w:space="0" w:color="auto"/>
              <w:right w:val="single" w:sz="4" w:space="0" w:color="auto"/>
            </w:tcBorders>
            <w:shd w:val="clear" w:color="auto" w:fill="auto"/>
            <w:noWrap/>
            <w:vAlign w:val="bottom"/>
            <w:hideMark/>
          </w:tcPr>
          <w:p w14:paraId="62A55FD8" w14:textId="77777777" w:rsidR="00226F7F" w:rsidRPr="001D05BC" w:rsidRDefault="00226F7F" w:rsidP="0048310A">
            <w:pPr>
              <w:spacing w:after="0" w:line="240" w:lineRule="auto"/>
              <w:jc w:val="right"/>
              <w:rPr>
                <w:rFonts w:eastAsia="Times New Roman" w:cs="Arial"/>
                <w:bCs/>
                <w:sz w:val="18"/>
                <w:szCs w:val="18"/>
              </w:rPr>
            </w:pPr>
            <w:r w:rsidRPr="001D05BC">
              <w:rPr>
                <w:rFonts w:eastAsia="Times New Roman" w:cs="Arial"/>
                <w:bCs/>
                <w:sz w:val="18"/>
                <w:szCs w:val="18"/>
              </w:rPr>
              <w:t>40%</w:t>
            </w:r>
          </w:p>
        </w:tc>
        <w:tc>
          <w:tcPr>
            <w:tcW w:w="623" w:type="pct"/>
            <w:tcBorders>
              <w:top w:val="nil"/>
              <w:left w:val="nil"/>
              <w:bottom w:val="single" w:sz="4" w:space="0" w:color="auto"/>
              <w:right w:val="single" w:sz="4" w:space="0" w:color="auto"/>
            </w:tcBorders>
            <w:shd w:val="clear" w:color="auto" w:fill="auto"/>
            <w:noWrap/>
            <w:vAlign w:val="bottom"/>
            <w:hideMark/>
          </w:tcPr>
          <w:p w14:paraId="7D5AD348" w14:textId="77777777" w:rsidR="00226F7F" w:rsidRPr="001D05BC" w:rsidRDefault="00226F7F" w:rsidP="0048310A">
            <w:pPr>
              <w:spacing w:after="0" w:line="240" w:lineRule="auto"/>
              <w:rPr>
                <w:rFonts w:eastAsia="Times New Roman" w:cs="Arial"/>
                <w:color w:val="000000"/>
                <w:sz w:val="18"/>
                <w:szCs w:val="18"/>
              </w:rPr>
            </w:pPr>
            <w:r w:rsidRPr="001D05BC">
              <w:rPr>
                <w:rFonts w:eastAsia="Times New Roman" w:cs="Arial"/>
                <w:color w:val="000000"/>
                <w:sz w:val="18"/>
                <w:szCs w:val="18"/>
              </w:rPr>
              <w:t xml:space="preserve">           1 112 832 </w:t>
            </w:r>
          </w:p>
        </w:tc>
        <w:tc>
          <w:tcPr>
            <w:tcW w:w="601" w:type="pct"/>
            <w:tcBorders>
              <w:top w:val="nil"/>
              <w:left w:val="nil"/>
              <w:bottom w:val="single" w:sz="4" w:space="0" w:color="auto"/>
              <w:right w:val="single" w:sz="4" w:space="0" w:color="auto"/>
            </w:tcBorders>
            <w:shd w:val="clear" w:color="auto" w:fill="auto"/>
            <w:noWrap/>
            <w:vAlign w:val="bottom"/>
            <w:hideMark/>
          </w:tcPr>
          <w:p w14:paraId="20686DFD"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3 338 496 </w:t>
            </w:r>
          </w:p>
        </w:tc>
        <w:tc>
          <w:tcPr>
            <w:tcW w:w="581" w:type="pct"/>
            <w:tcBorders>
              <w:top w:val="nil"/>
              <w:left w:val="nil"/>
              <w:bottom w:val="single" w:sz="4" w:space="0" w:color="auto"/>
              <w:right w:val="single" w:sz="4" w:space="0" w:color="auto"/>
            </w:tcBorders>
            <w:shd w:val="clear" w:color="auto" w:fill="auto"/>
            <w:noWrap/>
            <w:vAlign w:val="bottom"/>
            <w:hideMark/>
          </w:tcPr>
          <w:p w14:paraId="61504E10"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(2 225 664) </w:t>
            </w:r>
          </w:p>
        </w:tc>
      </w:tr>
      <w:tr w:rsidR="00226F7F" w:rsidRPr="001D05BC" w14:paraId="6BE7D897" w14:textId="77777777" w:rsidTr="0048310A">
        <w:trPr>
          <w:trHeight w:val="288"/>
        </w:trPr>
        <w:tc>
          <w:tcPr>
            <w:tcW w:w="3195" w:type="pct"/>
            <w:gridSpan w:val="7"/>
            <w:tcBorders>
              <w:top w:val="single" w:sz="4" w:space="0" w:color="auto"/>
              <w:left w:val="single" w:sz="4" w:space="0" w:color="auto"/>
              <w:bottom w:val="single" w:sz="4" w:space="0" w:color="auto"/>
              <w:right w:val="single" w:sz="4" w:space="0" w:color="auto"/>
            </w:tcBorders>
            <w:shd w:val="clear" w:color="auto" w:fill="auto"/>
            <w:noWrap/>
            <w:vAlign w:val="bottom"/>
          </w:tcPr>
          <w:p w14:paraId="17BE0D0E" w14:textId="77777777" w:rsidR="00226F7F" w:rsidRPr="001D05BC" w:rsidRDefault="00226F7F" w:rsidP="0048310A">
            <w:pPr>
              <w:spacing w:after="0" w:line="240" w:lineRule="auto"/>
              <w:rPr>
                <w:rFonts w:eastAsia="Times New Roman" w:cs="Arial"/>
                <w:b/>
                <w:bCs/>
                <w:sz w:val="18"/>
                <w:szCs w:val="18"/>
              </w:rPr>
            </w:pPr>
            <w:r w:rsidRPr="001D05BC">
              <w:rPr>
                <w:rFonts w:eastAsia="Times New Roman" w:cs="Arial"/>
                <w:b/>
                <w:bCs/>
                <w:sz w:val="18"/>
                <w:szCs w:val="18"/>
              </w:rPr>
              <w:t>Total</w:t>
            </w:r>
          </w:p>
        </w:tc>
        <w:tc>
          <w:tcPr>
            <w:tcW w:w="623" w:type="pct"/>
            <w:tcBorders>
              <w:top w:val="single" w:sz="4" w:space="0" w:color="auto"/>
              <w:left w:val="nil"/>
              <w:bottom w:val="single" w:sz="4" w:space="0" w:color="auto"/>
              <w:right w:val="single" w:sz="4" w:space="0" w:color="auto"/>
            </w:tcBorders>
            <w:shd w:val="clear" w:color="auto" w:fill="auto"/>
            <w:noWrap/>
            <w:vAlign w:val="bottom"/>
          </w:tcPr>
          <w:p w14:paraId="7107A39B" w14:textId="77777777" w:rsidR="00226F7F" w:rsidRPr="001D05BC" w:rsidRDefault="00226F7F" w:rsidP="0048310A">
            <w:pPr>
              <w:spacing w:after="0" w:line="240" w:lineRule="auto"/>
              <w:jc w:val="right"/>
              <w:rPr>
                <w:rFonts w:eastAsia="Times New Roman" w:cs="Arial"/>
                <w:b/>
                <w:bCs/>
                <w:color w:val="000000"/>
                <w:sz w:val="18"/>
                <w:szCs w:val="18"/>
              </w:rPr>
            </w:pPr>
            <w:r w:rsidRPr="001D05BC">
              <w:rPr>
                <w:rFonts w:eastAsia="Times New Roman" w:cs="Arial"/>
                <w:b/>
                <w:bCs/>
                <w:color w:val="000000"/>
                <w:sz w:val="18"/>
                <w:szCs w:val="18"/>
              </w:rPr>
              <w:t>39 822 734</w:t>
            </w:r>
          </w:p>
        </w:tc>
        <w:tc>
          <w:tcPr>
            <w:tcW w:w="601" w:type="pct"/>
            <w:tcBorders>
              <w:top w:val="single" w:sz="4" w:space="0" w:color="auto"/>
              <w:left w:val="nil"/>
              <w:bottom w:val="single" w:sz="4" w:space="0" w:color="auto"/>
              <w:right w:val="single" w:sz="4" w:space="0" w:color="auto"/>
            </w:tcBorders>
            <w:shd w:val="clear" w:color="auto" w:fill="auto"/>
            <w:noWrap/>
            <w:vAlign w:val="bottom"/>
          </w:tcPr>
          <w:p w14:paraId="4D1C6320" w14:textId="77777777" w:rsidR="00226F7F" w:rsidRPr="001D05BC" w:rsidRDefault="00226F7F" w:rsidP="0048310A">
            <w:pPr>
              <w:spacing w:after="0" w:line="240" w:lineRule="auto"/>
              <w:jc w:val="right"/>
              <w:rPr>
                <w:rFonts w:eastAsia="Times New Roman" w:cs="Arial"/>
                <w:b/>
                <w:bCs/>
                <w:color w:val="000000"/>
                <w:sz w:val="18"/>
                <w:szCs w:val="18"/>
              </w:rPr>
            </w:pPr>
            <w:r w:rsidRPr="001D05BC">
              <w:rPr>
                <w:rFonts w:eastAsia="Times New Roman" w:cs="Arial"/>
                <w:b/>
                <w:bCs/>
                <w:color w:val="000000"/>
                <w:sz w:val="18"/>
                <w:szCs w:val="18"/>
              </w:rPr>
              <w:t>98 898 144</w:t>
            </w:r>
          </w:p>
        </w:tc>
        <w:tc>
          <w:tcPr>
            <w:tcW w:w="581" w:type="pct"/>
            <w:tcBorders>
              <w:top w:val="single" w:sz="4" w:space="0" w:color="auto"/>
              <w:left w:val="nil"/>
              <w:bottom w:val="single" w:sz="4" w:space="0" w:color="auto"/>
              <w:right w:val="single" w:sz="4" w:space="0" w:color="auto"/>
            </w:tcBorders>
            <w:shd w:val="clear" w:color="auto" w:fill="auto"/>
            <w:noWrap/>
            <w:vAlign w:val="bottom"/>
          </w:tcPr>
          <w:p w14:paraId="5513992B" w14:textId="77777777" w:rsidR="00226F7F" w:rsidRPr="001D05BC" w:rsidRDefault="00226F7F" w:rsidP="0048310A">
            <w:pPr>
              <w:spacing w:after="0" w:line="240" w:lineRule="auto"/>
              <w:jc w:val="right"/>
              <w:rPr>
                <w:rFonts w:eastAsia="Times New Roman" w:cs="Arial"/>
                <w:b/>
                <w:bCs/>
                <w:color w:val="000000"/>
                <w:sz w:val="18"/>
                <w:szCs w:val="18"/>
              </w:rPr>
            </w:pPr>
            <w:r w:rsidRPr="001D05BC">
              <w:rPr>
                <w:rFonts w:eastAsia="Times New Roman" w:cs="Arial"/>
                <w:b/>
                <w:bCs/>
                <w:color w:val="000000"/>
                <w:sz w:val="18"/>
                <w:szCs w:val="18"/>
              </w:rPr>
              <w:t>(59 075 407)</w:t>
            </w:r>
          </w:p>
        </w:tc>
      </w:tr>
    </w:tbl>
    <w:p w14:paraId="386D0E1E" w14:textId="77777777" w:rsidR="00226F7F" w:rsidRPr="001D05BC" w:rsidRDefault="00226F7F" w:rsidP="00226F7F">
      <w:pPr>
        <w:spacing w:after="0" w:line="240" w:lineRule="auto"/>
        <w:jc w:val="both"/>
        <w:rPr>
          <w:rFonts w:eastAsia="Times New Roman" w:cs="Arial"/>
          <w:b/>
        </w:rPr>
      </w:pPr>
    </w:p>
    <w:p w14:paraId="4AC37914" w14:textId="77777777" w:rsidR="00226F7F" w:rsidRPr="001D05BC" w:rsidRDefault="00226F7F" w:rsidP="00226F7F">
      <w:pPr>
        <w:spacing w:after="0" w:line="240" w:lineRule="auto"/>
        <w:jc w:val="both"/>
        <w:rPr>
          <w:rFonts w:eastAsia="Times New Roman" w:cs="Arial"/>
          <w:b/>
        </w:rPr>
      </w:pPr>
    </w:p>
    <w:p w14:paraId="4808C87C" w14:textId="77777777" w:rsidR="00226F7F" w:rsidRPr="001D05BC" w:rsidRDefault="00226F7F" w:rsidP="00226F7F">
      <w:pPr>
        <w:spacing w:after="0" w:line="240" w:lineRule="auto"/>
        <w:jc w:val="both"/>
        <w:rPr>
          <w:rFonts w:eastAsia="Times New Roman" w:cs="Arial"/>
        </w:rPr>
      </w:pPr>
      <w:r w:rsidRPr="001D05BC">
        <w:rPr>
          <w:rFonts w:eastAsia="Times New Roman" w:cs="Arial"/>
        </w:rPr>
        <w:lastRenderedPageBreak/>
        <w:t>Component</w:t>
      </w:r>
    </w:p>
    <w:tbl>
      <w:tblPr>
        <w:tblW w:w="5000" w:type="pct"/>
        <w:tblLook w:val="04A0" w:firstRow="1" w:lastRow="0" w:firstColumn="1" w:lastColumn="0" w:noHBand="0" w:noVBand="1"/>
      </w:tblPr>
      <w:tblGrid>
        <w:gridCol w:w="1185"/>
        <w:gridCol w:w="1467"/>
        <w:gridCol w:w="4057"/>
        <w:gridCol w:w="1821"/>
        <w:gridCol w:w="1674"/>
        <w:gridCol w:w="2367"/>
      </w:tblGrid>
      <w:tr w:rsidR="00226F7F" w:rsidRPr="001D05BC" w14:paraId="5D2BC163" w14:textId="77777777" w:rsidTr="0048310A">
        <w:trPr>
          <w:trHeight w:val="480"/>
          <w:tblHeader/>
        </w:trPr>
        <w:tc>
          <w:tcPr>
            <w:tcW w:w="618" w:type="pct"/>
            <w:tcBorders>
              <w:top w:val="single" w:sz="4" w:space="0" w:color="auto"/>
              <w:left w:val="single" w:sz="4" w:space="0" w:color="auto"/>
              <w:bottom w:val="single" w:sz="4" w:space="0" w:color="auto"/>
              <w:right w:val="single" w:sz="4" w:space="0" w:color="auto"/>
            </w:tcBorders>
            <w:shd w:val="clear" w:color="auto" w:fill="BFBFBF"/>
            <w:vAlign w:val="center"/>
            <w:hideMark/>
          </w:tcPr>
          <w:p w14:paraId="14001D2F" w14:textId="77777777" w:rsidR="00226F7F" w:rsidRPr="001D05BC" w:rsidRDefault="00226F7F" w:rsidP="0048310A">
            <w:pPr>
              <w:spacing w:after="0" w:line="240" w:lineRule="auto"/>
              <w:jc w:val="center"/>
              <w:rPr>
                <w:rFonts w:eastAsia="Times New Roman" w:cs="Arial"/>
                <w:b/>
                <w:bCs/>
                <w:color w:val="000000"/>
                <w:sz w:val="18"/>
                <w:szCs w:val="18"/>
              </w:rPr>
            </w:pPr>
            <w:r w:rsidRPr="001D05BC">
              <w:rPr>
                <w:rFonts w:eastAsia="Times New Roman" w:cs="Arial"/>
                <w:b/>
                <w:bCs/>
                <w:color w:val="000000"/>
                <w:sz w:val="18"/>
                <w:szCs w:val="18"/>
              </w:rPr>
              <w:t>No</w:t>
            </w:r>
          </w:p>
        </w:tc>
        <w:tc>
          <w:tcPr>
            <w:tcW w:w="642" w:type="pct"/>
            <w:tcBorders>
              <w:top w:val="single" w:sz="4" w:space="0" w:color="auto"/>
              <w:left w:val="nil"/>
              <w:bottom w:val="single" w:sz="4" w:space="0" w:color="auto"/>
              <w:right w:val="single" w:sz="4" w:space="0" w:color="auto"/>
            </w:tcBorders>
            <w:shd w:val="clear" w:color="auto" w:fill="BFBFBF"/>
            <w:vAlign w:val="center"/>
            <w:hideMark/>
          </w:tcPr>
          <w:p w14:paraId="636C4945" w14:textId="77777777" w:rsidR="00226F7F" w:rsidRPr="001D05BC" w:rsidRDefault="00226F7F" w:rsidP="0048310A">
            <w:pPr>
              <w:spacing w:after="0" w:line="240" w:lineRule="auto"/>
              <w:jc w:val="center"/>
              <w:rPr>
                <w:rFonts w:eastAsia="Times New Roman" w:cs="Arial"/>
                <w:b/>
                <w:bCs/>
                <w:color w:val="000000"/>
                <w:sz w:val="18"/>
                <w:szCs w:val="18"/>
              </w:rPr>
            </w:pPr>
            <w:r w:rsidRPr="001D05BC">
              <w:rPr>
                <w:rFonts w:eastAsia="Times New Roman" w:cs="Arial"/>
                <w:b/>
                <w:bCs/>
                <w:color w:val="000000"/>
                <w:sz w:val="18"/>
                <w:szCs w:val="18"/>
              </w:rPr>
              <w:t>Building Id</w:t>
            </w:r>
          </w:p>
        </w:tc>
        <w:tc>
          <w:tcPr>
            <w:tcW w:w="881" w:type="pct"/>
            <w:tcBorders>
              <w:top w:val="single" w:sz="4" w:space="0" w:color="auto"/>
              <w:left w:val="nil"/>
              <w:bottom w:val="single" w:sz="4" w:space="0" w:color="auto"/>
              <w:right w:val="single" w:sz="4" w:space="0" w:color="auto"/>
            </w:tcBorders>
            <w:shd w:val="clear" w:color="auto" w:fill="BFBFBF"/>
            <w:vAlign w:val="center"/>
            <w:hideMark/>
          </w:tcPr>
          <w:p w14:paraId="4C43DAEB" w14:textId="77777777" w:rsidR="00226F7F" w:rsidRPr="001D05BC" w:rsidRDefault="00226F7F" w:rsidP="0048310A">
            <w:pPr>
              <w:spacing w:after="0" w:line="240" w:lineRule="auto"/>
              <w:jc w:val="center"/>
              <w:rPr>
                <w:rFonts w:eastAsia="Times New Roman" w:cs="Arial"/>
                <w:b/>
                <w:bCs/>
                <w:color w:val="000000"/>
                <w:sz w:val="18"/>
                <w:szCs w:val="18"/>
              </w:rPr>
            </w:pPr>
            <w:r w:rsidRPr="001D05BC">
              <w:rPr>
                <w:rFonts w:eastAsia="Times New Roman" w:cs="Arial"/>
                <w:b/>
                <w:bCs/>
                <w:color w:val="000000"/>
                <w:sz w:val="18"/>
                <w:szCs w:val="18"/>
              </w:rPr>
              <w:t>Component Description</w:t>
            </w:r>
          </w:p>
        </w:tc>
        <w:tc>
          <w:tcPr>
            <w:tcW w:w="959" w:type="pct"/>
            <w:tcBorders>
              <w:top w:val="single" w:sz="4" w:space="0" w:color="auto"/>
              <w:left w:val="nil"/>
              <w:bottom w:val="single" w:sz="4" w:space="0" w:color="auto"/>
              <w:right w:val="single" w:sz="4" w:space="0" w:color="auto"/>
            </w:tcBorders>
            <w:shd w:val="clear" w:color="auto" w:fill="BFBFBF"/>
            <w:vAlign w:val="center"/>
            <w:hideMark/>
          </w:tcPr>
          <w:p w14:paraId="62325710" w14:textId="77777777" w:rsidR="00226F7F" w:rsidRPr="001D05BC" w:rsidRDefault="00226F7F" w:rsidP="0048310A">
            <w:pPr>
              <w:spacing w:after="0" w:line="240" w:lineRule="auto"/>
              <w:jc w:val="center"/>
              <w:rPr>
                <w:rFonts w:eastAsia="Times New Roman" w:cs="Arial"/>
                <w:b/>
                <w:bCs/>
                <w:color w:val="000000"/>
                <w:sz w:val="18"/>
                <w:szCs w:val="18"/>
              </w:rPr>
            </w:pPr>
            <w:r w:rsidRPr="001D05BC">
              <w:rPr>
                <w:rFonts w:eastAsia="Times New Roman" w:cs="Arial"/>
                <w:b/>
                <w:bCs/>
                <w:color w:val="000000"/>
                <w:sz w:val="18"/>
                <w:szCs w:val="18"/>
              </w:rPr>
              <w:t>Recalculated deemed cost (Components)</w:t>
            </w:r>
          </w:p>
        </w:tc>
        <w:tc>
          <w:tcPr>
            <w:tcW w:w="812" w:type="pct"/>
            <w:tcBorders>
              <w:top w:val="single" w:sz="4" w:space="0" w:color="auto"/>
              <w:left w:val="nil"/>
              <w:bottom w:val="single" w:sz="4" w:space="0" w:color="auto"/>
              <w:right w:val="single" w:sz="4" w:space="0" w:color="auto"/>
            </w:tcBorders>
            <w:shd w:val="clear" w:color="auto" w:fill="BFBFBF"/>
          </w:tcPr>
          <w:p w14:paraId="4042FE05" w14:textId="77777777" w:rsidR="00226F7F" w:rsidRPr="001D05BC" w:rsidRDefault="00226F7F" w:rsidP="0048310A">
            <w:pPr>
              <w:spacing w:after="0" w:line="240" w:lineRule="auto"/>
              <w:jc w:val="center"/>
              <w:rPr>
                <w:rFonts w:eastAsia="Times New Roman" w:cs="Arial"/>
                <w:b/>
                <w:bCs/>
                <w:color w:val="000000"/>
                <w:sz w:val="18"/>
                <w:szCs w:val="18"/>
              </w:rPr>
            </w:pPr>
            <w:r w:rsidRPr="001D05BC">
              <w:rPr>
                <w:rFonts w:eastAsia="Times New Roman" w:cs="Arial"/>
                <w:b/>
                <w:bCs/>
                <w:color w:val="000000"/>
                <w:sz w:val="18"/>
                <w:szCs w:val="18"/>
              </w:rPr>
              <w:t>Component value as per IAR</w:t>
            </w:r>
          </w:p>
        </w:tc>
        <w:tc>
          <w:tcPr>
            <w:tcW w:w="1089" w:type="pct"/>
            <w:tcBorders>
              <w:top w:val="single" w:sz="4" w:space="0" w:color="auto"/>
              <w:left w:val="single" w:sz="4" w:space="0" w:color="auto"/>
              <w:bottom w:val="single" w:sz="4" w:space="0" w:color="auto"/>
              <w:right w:val="single" w:sz="4" w:space="0" w:color="auto"/>
            </w:tcBorders>
            <w:shd w:val="clear" w:color="auto" w:fill="BFBFBF"/>
            <w:vAlign w:val="center"/>
            <w:hideMark/>
          </w:tcPr>
          <w:p w14:paraId="6517CD4C" w14:textId="77777777" w:rsidR="00226F7F" w:rsidRPr="001D05BC" w:rsidRDefault="00226F7F" w:rsidP="0048310A">
            <w:pPr>
              <w:spacing w:after="0" w:line="240" w:lineRule="auto"/>
              <w:jc w:val="center"/>
              <w:rPr>
                <w:rFonts w:eastAsia="Times New Roman" w:cs="Arial"/>
                <w:b/>
                <w:bCs/>
                <w:color w:val="000000"/>
                <w:sz w:val="18"/>
                <w:szCs w:val="18"/>
              </w:rPr>
            </w:pPr>
            <w:r w:rsidRPr="001D05BC">
              <w:rPr>
                <w:rFonts w:eastAsia="Times New Roman" w:cs="Arial"/>
                <w:b/>
                <w:bCs/>
                <w:color w:val="000000"/>
                <w:sz w:val="18"/>
                <w:szCs w:val="18"/>
              </w:rPr>
              <w:t xml:space="preserve">Differences in </w:t>
            </w:r>
            <w:proofErr w:type="spellStart"/>
            <w:r w:rsidRPr="001D05BC">
              <w:rPr>
                <w:rFonts w:eastAsia="Times New Roman" w:cs="Arial"/>
                <w:b/>
                <w:bCs/>
                <w:color w:val="000000"/>
                <w:sz w:val="18"/>
                <w:szCs w:val="18"/>
              </w:rPr>
              <w:t>Rands</w:t>
            </w:r>
            <w:proofErr w:type="spellEnd"/>
          </w:p>
        </w:tc>
      </w:tr>
      <w:tr w:rsidR="00226F7F" w:rsidRPr="001D05BC" w14:paraId="5271EBC3" w14:textId="77777777" w:rsidTr="0048310A">
        <w:trPr>
          <w:trHeight w:val="380"/>
        </w:trPr>
        <w:tc>
          <w:tcPr>
            <w:tcW w:w="618" w:type="pct"/>
            <w:tcBorders>
              <w:top w:val="nil"/>
              <w:left w:val="single" w:sz="4" w:space="0" w:color="auto"/>
              <w:bottom w:val="single" w:sz="4" w:space="0" w:color="auto"/>
              <w:right w:val="single" w:sz="4" w:space="0" w:color="auto"/>
            </w:tcBorders>
            <w:shd w:val="clear" w:color="auto" w:fill="auto"/>
            <w:noWrap/>
            <w:vAlign w:val="center"/>
            <w:hideMark/>
          </w:tcPr>
          <w:p w14:paraId="72A6D891" w14:textId="77777777" w:rsidR="00226F7F" w:rsidRPr="001D05BC" w:rsidRDefault="00226F7F" w:rsidP="0048310A">
            <w:pPr>
              <w:spacing w:after="0" w:line="240" w:lineRule="auto"/>
              <w:rPr>
                <w:rFonts w:eastAsia="Times New Roman" w:cs="Arial"/>
                <w:color w:val="000000"/>
                <w:sz w:val="18"/>
                <w:szCs w:val="18"/>
              </w:rPr>
            </w:pPr>
            <w:r w:rsidRPr="001D05BC">
              <w:rPr>
                <w:rFonts w:eastAsia="Times New Roman" w:cs="Arial"/>
                <w:color w:val="000000"/>
                <w:sz w:val="18"/>
                <w:szCs w:val="18"/>
              </w:rPr>
              <w:t>1</w:t>
            </w:r>
          </w:p>
        </w:tc>
        <w:tc>
          <w:tcPr>
            <w:tcW w:w="642" w:type="pct"/>
            <w:tcBorders>
              <w:top w:val="nil"/>
              <w:left w:val="nil"/>
              <w:bottom w:val="single" w:sz="4" w:space="0" w:color="auto"/>
              <w:right w:val="single" w:sz="4" w:space="0" w:color="auto"/>
            </w:tcBorders>
            <w:shd w:val="clear" w:color="auto" w:fill="auto"/>
            <w:noWrap/>
            <w:vAlign w:val="center"/>
            <w:hideMark/>
          </w:tcPr>
          <w:p w14:paraId="05CF1835" w14:textId="77777777" w:rsidR="00226F7F" w:rsidRPr="001D05BC" w:rsidRDefault="00226F7F" w:rsidP="0048310A">
            <w:pPr>
              <w:spacing w:after="0" w:line="240" w:lineRule="auto"/>
              <w:rPr>
                <w:rFonts w:eastAsia="Times New Roman" w:cs="Arial"/>
                <w:sz w:val="18"/>
                <w:szCs w:val="18"/>
              </w:rPr>
            </w:pPr>
            <w:r w:rsidRPr="001D05BC">
              <w:rPr>
                <w:rFonts w:eastAsia="Times New Roman" w:cs="Arial"/>
                <w:sz w:val="18"/>
                <w:szCs w:val="18"/>
              </w:rPr>
              <w:t>DODBLD05586</w:t>
            </w:r>
          </w:p>
        </w:tc>
        <w:tc>
          <w:tcPr>
            <w:tcW w:w="881" w:type="pct"/>
            <w:tcBorders>
              <w:top w:val="nil"/>
              <w:left w:val="nil"/>
              <w:bottom w:val="single" w:sz="4" w:space="0" w:color="auto"/>
              <w:right w:val="single" w:sz="4" w:space="0" w:color="auto"/>
            </w:tcBorders>
            <w:shd w:val="clear" w:color="auto" w:fill="auto"/>
            <w:noWrap/>
            <w:vAlign w:val="center"/>
            <w:hideMark/>
          </w:tcPr>
          <w:p w14:paraId="74E06186" w14:textId="77777777" w:rsidR="00226F7F" w:rsidRPr="001D05BC" w:rsidRDefault="00226F7F" w:rsidP="0048310A">
            <w:pPr>
              <w:spacing w:after="0" w:line="240" w:lineRule="auto"/>
              <w:rPr>
                <w:rFonts w:eastAsia="Times New Roman" w:cs="Arial"/>
                <w:color w:val="000000"/>
                <w:sz w:val="18"/>
                <w:szCs w:val="18"/>
              </w:rPr>
            </w:pPr>
            <w:r w:rsidRPr="001D05BC">
              <w:rPr>
                <w:rFonts w:eastAsia="Times New Roman" w:cs="Arial"/>
                <w:color w:val="000000"/>
                <w:sz w:val="18"/>
                <w:szCs w:val="18"/>
              </w:rPr>
              <w:t>HVAC AIRCONDITIONING AND VENTILATION</w:t>
            </w:r>
          </w:p>
        </w:tc>
        <w:tc>
          <w:tcPr>
            <w:tcW w:w="959" w:type="pct"/>
            <w:tcBorders>
              <w:top w:val="nil"/>
              <w:left w:val="nil"/>
              <w:bottom w:val="single" w:sz="4" w:space="0" w:color="auto"/>
              <w:right w:val="single" w:sz="4" w:space="0" w:color="auto"/>
            </w:tcBorders>
            <w:shd w:val="clear" w:color="auto" w:fill="auto"/>
            <w:noWrap/>
            <w:vAlign w:val="center"/>
            <w:hideMark/>
          </w:tcPr>
          <w:p w14:paraId="5F0A3B54"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285 695    </w:t>
            </w:r>
          </w:p>
        </w:tc>
        <w:tc>
          <w:tcPr>
            <w:tcW w:w="812" w:type="pct"/>
            <w:tcBorders>
              <w:top w:val="nil"/>
              <w:left w:val="nil"/>
              <w:bottom w:val="single" w:sz="4" w:space="0" w:color="auto"/>
              <w:right w:val="single" w:sz="4" w:space="0" w:color="auto"/>
            </w:tcBorders>
            <w:vAlign w:val="center"/>
          </w:tcPr>
          <w:p w14:paraId="2692E3DA"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21 148</w:t>
            </w:r>
          </w:p>
        </w:tc>
        <w:tc>
          <w:tcPr>
            <w:tcW w:w="108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3BEFF8"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264 547</w:t>
            </w:r>
          </w:p>
        </w:tc>
      </w:tr>
    </w:tbl>
    <w:p w14:paraId="776E7C9E" w14:textId="77777777" w:rsidR="00226F7F" w:rsidRPr="001D05BC" w:rsidRDefault="00226F7F" w:rsidP="00226F7F">
      <w:pPr>
        <w:spacing w:after="0" w:line="240" w:lineRule="auto"/>
        <w:jc w:val="both"/>
        <w:rPr>
          <w:rFonts w:eastAsia="Times New Roman" w:cs="Arial"/>
        </w:rPr>
      </w:pPr>
    </w:p>
    <w:p w14:paraId="64AF9F00" w14:textId="77777777" w:rsidR="00226F7F" w:rsidRPr="001D05BC" w:rsidRDefault="00226F7F" w:rsidP="00226F7F">
      <w:pPr>
        <w:spacing w:after="0" w:line="240" w:lineRule="auto"/>
        <w:jc w:val="both"/>
        <w:rPr>
          <w:rFonts w:eastAsia="Times New Roman" w:cs="Arial"/>
          <w:b/>
        </w:rPr>
      </w:pPr>
    </w:p>
    <w:p w14:paraId="4073A887" w14:textId="77777777" w:rsidR="00226F7F" w:rsidRPr="001D05BC" w:rsidRDefault="00226F7F" w:rsidP="00226F7F">
      <w:pPr>
        <w:spacing w:after="0" w:line="240" w:lineRule="auto"/>
        <w:jc w:val="both"/>
        <w:rPr>
          <w:rFonts w:eastAsia="Times New Roman" w:cs="Arial"/>
          <w:b/>
        </w:rPr>
      </w:pPr>
      <w:r w:rsidRPr="001D05BC">
        <w:rPr>
          <w:rFonts w:eastAsia="Times New Roman" w:cs="Arial"/>
          <w:b/>
        </w:rPr>
        <w:t>PPE – DoD (Table 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7"/>
        <w:gridCol w:w="1267"/>
        <w:gridCol w:w="1267"/>
        <w:gridCol w:w="1107"/>
        <w:gridCol w:w="1026"/>
        <w:gridCol w:w="1206"/>
        <w:gridCol w:w="620"/>
        <w:gridCol w:w="1567"/>
        <w:gridCol w:w="1485"/>
        <w:gridCol w:w="1559"/>
      </w:tblGrid>
      <w:tr w:rsidR="00226F7F" w:rsidRPr="001D05BC" w14:paraId="0A5616BC" w14:textId="77777777" w:rsidTr="0048310A">
        <w:trPr>
          <w:trHeight w:val="934"/>
        </w:trPr>
        <w:tc>
          <w:tcPr>
            <w:tcW w:w="583" w:type="pct"/>
            <w:shd w:val="clear" w:color="auto" w:fill="BFBFBF"/>
            <w:vAlign w:val="center"/>
            <w:hideMark/>
          </w:tcPr>
          <w:p w14:paraId="3015219B" w14:textId="77777777" w:rsidR="00226F7F" w:rsidRPr="001D05BC" w:rsidRDefault="00226F7F" w:rsidP="0048310A">
            <w:pPr>
              <w:spacing w:after="0" w:line="240" w:lineRule="auto"/>
              <w:jc w:val="center"/>
              <w:rPr>
                <w:rFonts w:eastAsia="Times New Roman" w:cs="Arial"/>
                <w:b/>
                <w:bCs/>
                <w:sz w:val="18"/>
                <w:szCs w:val="18"/>
              </w:rPr>
            </w:pPr>
            <w:r w:rsidRPr="001D05BC">
              <w:rPr>
                <w:rFonts w:eastAsia="Times New Roman" w:cs="Arial"/>
                <w:b/>
                <w:bCs/>
                <w:sz w:val="18"/>
                <w:szCs w:val="18"/>
              </w:rPr>
              <w:t>Building Id</w:t>
            </w:r>
          </w:p>
        </w:tc>
        <w:tc>
          <w:tcPr>
            <w:tcW w:w="504" w:type="pct"/>
            <w:shd w:val="clear" w:color="auto" w:fill="BFBFBF"/>
            <w:vAlign w:val="center"/>
            <w:hideMark/>
          </w:tcPr>
          <w:p w14:paraId="35B6F3A0" w14:textId="77777777" w:rsidR="00226F7F" w:rsidRPr="001D05BC" w:rsidRDefault="00226F7F" w:rsidP="0048310A">
            <w:pPr>
              <w:spacing w:after="0" w:line="240" w:lineRule="auto"/>
              <w:jc w:val="center"/>
              <w:rPr>
                <w:rFonts w:eastAsia="Times New Roman" w:cs="Arial"/>
                <w:b/>
                <w:bCs/>
                <w:sz w:val="18"/>
                <w:szCs w:val="18"/>
              </w:rPr>
            </w:pPr>
            <w:r w:rsidRPr="001D05BC">
              <w:rPr>
                <w:rFonts w:eastAsia="Times New Roman" w:cs="Arial"/>
                <w:b/>
                <w:bCs/>
                <w:sz w:val="18"/>
                <w:szCs w:val="18"/>
              </w:rPr>
              <w:t>Site ID</w:t>
            </w:r>
          </w:p>
        </w:tc>
        <w:tc>
          <w:tcPr>
            <w:tcW w:w="504" w:type="pct"/>
            <w:shd w:val="clear" w:color="auto" w:fill="BFBFBF"/>
            <w:vAlign w:val="center"/>
            <w:hideMark/>
          </w:tcPr>
          <w:p w14:paraId="46AD236E" w14:textId="77777777" w:rsidR="00226F7F" w:rsidRPr="001D05BC" w:rsidRDefault="00226F7F" w:rsidP="0048310A">
            <w:pPr>
              <w:spacing w:after="0" w:line="240" w:lineRule="auto"/>
              <w:jc w:val="center"/>
              <w:rPr>
                <w:rFonts w:eastAsia="Times New Roman" w:cs="Arial"/>
                <w:b/>
                <w:bCs/>
                <w:sz w:val="18"/>
                <w:szCs w:val="18"/>
              </w:rPr>
            </w:pPr>
            <w:r w:rsidRPr="001D05BC">
              <w:rPr>
                <w:rFonts w:eastAsia="Times New Roman" w:cs="Arial"/>
                <w:b/>
                <w:bCs/>
                <w:sz w:val="18"/>
                <w:szCs w:val="18"/>
              </w:rPr>
              <w:t>Site ID for FV pop</w:t>
            </w:r>
          </w:p>
        </w:tc>
        <w:tc>
          <w:tcPr>
            <w:tcW w:w="440" w:type="pct"/>
            <w:shd w:val="clear" w:color="auto" w:fill="BFBFBF"/>
            <w:vAlign w:val="center"/>
            <w:hideMark/>
          </w:tcPr>
          <w:p w14:paraId="7B3518C9" w14:textId="77777777" w:rsidR="00226F7F" w:rsidRPr="001D05BC" w:rsidRDefault="00226F7F" w:rsidP="0048310A">
            <w:pPr>
              <w:spacing w:after="0" w:line="240" w:lineRule="auto"/>
              <w:jc w:val="center"/>
              <w:rPr>
                <w:rFonts w:eastAsia="Times New Roman" w:cs="Arial"/>
                <w:b/>
                <w:bCs/>
                <w:sz w:val="18"/>
                <w:szCs w:val="18"/>
              </w:rPr>
            </w:pPr>
            <w:r w:rsidRPr="001D05BC">
              <w:rPr>
                <w:rFonts w:eastAsia="Times New Roman" w:cs="Arial"/>
                <w:b/>
                <w:bCs/>
                <w:sz w:val="18"/>
                <w:szCs w:val="18"/>
              </w:rPr>
              <w:t>Unique prop code of land parcel/site</w:t>
            </w:r>
          </w:p>
        </w:tc>
        <w:tc>
          <w:tcPr>
            <w:tcW w:w="408" w:type="pct"/>
            <w:shd w:val="clear" w:color="auto" w:fill="BFBFBF"/>
            <w:vAlign w:val="center"/>
            <w:hideMark/>
          </w:tcPr>
          <w:p w14:paraId="3F04D174" w14:textId="77777777" w:rsidR="00226F7F" w:rsidRPr="001D05BC" w:rsidRDefault="00226F7F" w:rsidP="0048310A">
            <w:pPr>
              <w:spacing w:after="0" w:line="240" w:lineRule="auto"/>
              <w:jc w:val="center"/>
              <w:rPr>
                <w:rFonts w:eastAsia="Times New Roman" w:cs="Arial"/>
                <w:b/>
                <w:bCs/>
                <w:sz w:val="18"/>
                <w:szCs w:val="18"/>
              </w:rPr>
            </w:pPr>
            <w:r w:rsidRPr="001D05BC">
              <w:rPr>
                <w:rFonts w:eastAsia="Times New Roman" w:cs="Arial"/>
                <w:b/>
                <w:bCs/>
                <w:sz w:val="18"/>
                <w:szCs w:val="18"/>
              </w:rPr>
              <w:t>Average building condition as per IAR</w:t>
            </w:r>
          </w:p>
        </w:tc>
        <w:tc>
          <w:tcPr>
            <w:tcW w:w="480" w:type="pct"/>
            <w:shd w:val="clear" w:color="auto" w:fill="BFBFBF"/>
            <w:vAlign w:val="center"/>
            <w:hideMark/>
          </w:tcPr>
          <w:p w14:paraId="36E4217D" w14:textId="77777777" w:rsidR="00226F7F" w:rsidRPr="001D05BC" w:rsidRDefault="00226F7F" w:rsidP="0048310A">
            <w:pPr>
              <w:spacing w:after="0" w:line="240" w:lineRule="auto"/>
              <w:jc w:val="center"/>
              <w:rPr>
                <w:rFonts w:eastAsia="Times New Roman" w:cs="Arial"/>
                <w:b/>
                <w:bCs/>
                <w:sz w:val="18"/>
                <w:szCs w:val="18"/>
              </w:rPr>
            </w:pPr>
            <w:r w:rsidRPr="001D05BC">
              <w:rPr>
                <w:rFonts w:eastAsia="Times New Roman" w:cs="Arial"/>
                <w:b/>
                <w:bCs/>
                <w:sz w:val="18"/>
                <w:szCs w:val="18"/>
              </w:rPr>
              <w:t>Average building as per condition (round up)</w:t>
            </w:r>
          </w:p>
        </w:tc>
        <w:tc>
          <w:tcPr>
            <w:tcW w:w="247" w:type="pct"/>
            <w:shd w:val="clear" w:color="auto" w:fill="BFBFBF"/>
            <w:vAlign w:val="center"/>
            <w:hideMark/>
          </w:tcPr>
          <w:p w14:paraId="68E583C9" w14:textId="77777777" w:rsidR="00226F7F" w:rsidRPr="001D05BC" w:rsidRDefault="00226F7F" w:rsidP="0048310A">
            <w:pPr>
              <w:spacing w:after="0" w:line="240" w:lineRule="auto"/>
              <w:jc w:val="center"/>
              <w:rPr>
                <w:rFonts w:eastAsia="Times New Roman" w:cs="Arial"/>
                <w:b/>
                <w:bCs/>
                <w:sz w:val="18"/>
                <w:szCs w:val="18"/>
              </w:rPr>
            </w:pPr>
            <w:r w:rsidRPr="001D05BC">
              <w:rPr>
                <w:rFonts w:eastAsia="Times New Roman" w:cs="Arial"/>
                <w:b/>
                <w:bCs/>
                <w:sz w:val="18"/>
                <w:szCs w:val="18"/>
              </w:rPr>
              <w:t>Diff</w:t>
            </w:r>
          </w:p>
        </w:tc>
        <w:tc>
          <w:tcPr>
            <w:tcW w:w="623" w:type="pct"/>
            <w:shd w:val="clear" w:color="auto" w:fill="BFBFBF"/>
            <w:vAlign w:val="center"/>
            <w:hideMark/>
          </w:tcPr>
          <w:p w14:paraId="47FDABE2" w14:textId="77777777" w:rsidR="00226F7F" w:rsidRPr="001D05BC" w:rsidRDefault="00226F7F" w:rsidP="0048310A">
            <w:pPr>
              <w:spacing w:after="0" w:line="240" w:lineRule="auto"/>
              <w:jc w:val="center"/>
              <w:rPr>
                <w:rFonts w:eastAsia="Times New Roman" w:cs="Arial"/>
                <w:b/>
                <w:bCs/>
                <w:sz w:val="18"/>
                <w:szCs w:val="18"/>
              </w:rPr>
            </w:pPr>
            <w:r w:rsidRPr="001D05BC">
              <w:rPr>
                <w:rFonts w:eastAsia="Times New Roman" w:cs="Arial"/>
                <w:b/>
                <w:bCs/>
                <w:sz w:val="18"/>
                <w:szCs w:val="18"/>
              </w:rPr>
              <w:t xml:space="preserve">Recalculated depreciable replacement cost </w:t>
            </w:r>
            <w:proofErr w:type="spellStart"/>
            <w:r w:rsidRPr="001D05BC">
              <w:rPr>
                <w:rFonts w:eastAsia="Times New Roman" w:cs="Arial"/>
                <w:b/>
                <w:bCs/>
                <w:sz w:val="18"/>
                <w:szCs w:val="18"/>
              </w:rPr>
              <w:t>excl</w:t>
            </w:r>
            <w:proofErr w:type="spellEnd"/>
            <w:r w:rsidRPr="001D05BC">
              <w:rPr>
                <w:rFonts w:eastAsia="Times New Roman" w:cs="Arial"/>
                <w:b/>
                <w:bCs/>
                <w:sz w:val="18"/>
                <w:szCs w:val="18"/>
              </w:rPr>
              <w:t xml:space="preserve"> component </w:t>
            </w:r>
          </w:p>
        </w:tc>
        <w:tc>
          <w:tcPr>
            <w:tcW w:w="591" w:type="pct"/>
            <w:shd w:val="clear" w:color="auto" w:fill="BFBFBF"/>
            <w:vAlign w:val="center"/>
            <w:hideMark/>
          </w:tcPr>
          <w:p w14:paraId="69B7CC39" w14:textId="77777777" w:rsidR="00226F7F" w:rsidRPr="001D05BC" w:rsidRDefault="00226F7F" w:rsidP="0048310A">
            <w:pPr>
              <w:spacing w:after="0" w:line="240" w:lineRule="auto"/>
              <w:jc w:val="center"/>
              <w:rPr>
                <w:rFonts w:eastAsia="Times New Roman" w:cs="Arial"/>
                <w:b/>
                <w:bCs/>
                <w:sz w:val="18"/>
                <w:szCs w:val="18"/>
              </w:rPr>
            </w:pPr>
            <w:r w:rsidRPr="001D05BC">
              <w:rPr>
                <w:rFonts w:eastAsia="Times New Roman" w:cs="Arial"/>
                <w:b/>
                <w:bCs/>
                <w:sz w:val="18"/>
                <w:szCs w:val="18"/>
              </w:rPr>
              <w:t>Deemed cost as per IAR</w:t>
            </w:r>
          </w:p>
        </w:tc>
        <w:tc>
          <w:tcPr>
            <w:tcW w:w="620" w:type="pct"/>
            <w:shd w:val="clear" w:color="auto" w:fill="BFBFBF"/>
            <w:vAlign w:val="center"/>
            <w:hideMark/>
          </w:tcPr>
          <w:p w14:paraId="4B229FB7" w14:textId="77777777" w:rsidR="00226F7F" w:rsidRPr="001D05BC" w:rsidRDefault="00226F7F" w:rsidP="0048310A">
            <w:pPr>
              <w:spacing w:after="0" w:line="240" w:lineRule="auto"/>
              <w:jc w:val="center"/>
              <w:rPr>
                <w:rFonts w:eastAsia="Times New Roman" w:cs="Arial"/>
                <w:b/>
                <w:bCs/>
                <w:sz w:val="18"/>
                <w:szCs w:val="18"/>
              </w:rPr>
            </w:pPr>
            <w:r w:rsidRPr="001D05BC">
              <w:rPr>
                <w:rFonts w:eastAsia="Times New Roman" w:cs="Arial"/>
                <w:b/>
                <w:bCs/>
                <w:sz w:val="18"/>
                <w:szCs w:val="18"/>
              </w:rPr>
              <w:t xml:space="preserve"> Difference </w:t>
            </w:r>
          </w:p>
        </w:tc>
      </w:tr>
      <w:tr w:rsidR="00226F7F" w:rsidRPr="001D05BC" w14:paraId="15F6BDFF" w14:textId="77777777" w:rsidTr="0048310A">
        <w:trPr>
          <w:trHeight w:val="288"/>
        </w:trPr>
        <w:tc>
          <w:tcPr>
            <w:tcW w:w="583" w:type="pct"/>
            <w:shd w:val="clear" w:color="auto" w:fill="auto"/>
            <w:noWrap/>
            <w:vAlign w:val="bottom"/>
            <w:hideMark/>
          </w:tcPr>
          <w:p w14:paraId="23B2E950"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DODBLD05553</w:t>
            </w:r>
          </w:p>
        </w:tc>
        <w:tc>
          <w:tcPr>
            <w:tcW w:w="504" w:type="pct"/>
            <w:shd w:val="clear" w:color="auto" w:fill="auto"/>
            <w:noWrap/>
            <w:vAlign w:val="bottom"/>
            <w:hideMark/>
          </w:tcPr>
          <w:p w14:paraId="21AD72B0"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w:t>
            </w:r>
          </w:p>
        </w:tc>
        <w:tc>
          <w:tcPr>
            <w:tcW w:w="504" w:type="pct"/>
            <w:shd w:val="clear" w:color="auto" w:fill="auto"/>
            <w:noWrap/>
            <w:vAlign w:val="bottom"/>
            <w:hideMark/>
          </w:tcPr>
          <w:p w14:paraId="16158E80"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DODDB2798</w:t>
            </w:r>
          </w:p>
        </w:tc>
        <w:tc>
          <w:tcPr>
            <w:tcW w:w="440" w:type="pct"/>
            <w:shd w:val="clear" w:color="auto" w:fill="auto"/>
            <w:noWrap/>
            <w:vAlign w:val="bottom"/>
            <w:hideMark/>
          </w:tcPr>
          <w:p w14:paraId="54087FB1"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130739    </w:t>
            </w:r>
          </w:p>
        </w:tc>
        <w:tc>
          <w:tcPr>
            <w:tcW w:w="408" w:type="pct"/>
            <w:shd w:val="clear" w:color="000000" w:fill="FFFFFF"/>
            <w:noWrap/>
            <w:vAlign w:val="bottom"/>
            <w:hideMark/>
          </w:tcPr>
          <w:p w14:paraId="6517962B"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60%</w:t>
            </w:r>
          </w:p>
        </w:tc>
        <w:tc>
          <w:tcPr>
            <w:tcW w:w="480" w:type="pct"/>
            <w:shd w:val="clear" w:color="000000" w:fill="FFFFFF"/>
            <w:noWrap/>
            <w:vAlign w:val="bottom"/>
            <w:hideMark/>
          </w:tcPr>
          <w:p w14:paraId="54E8ECE6"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60%</w:t>
            </w:r>
          </w:p>
        </w:tc>
        <w:tc>
          <w:tcPr>
            <w:tcW w:w="247" w:type="pct"/>
            <w:shd w:val="clear" w:color="auto" w:fill="auto"/>
            <w:noWrap/>
            <w:vAlign w:val="bottom"/>
            <w:hideMark/>
          </w:tcPr>
          <w:p w14:paraId="06D5285F"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0%</w:t>
            </w:r>
          </w:p>
        </w:tc>
        <w:tc>
          <w:tcPr>
            <w:tcW w:w="623" w:type="pct"/>
            <w:shd w:val="clear" w:color="auto" w:fill="auto"/>
            <w:noWrap/>
            <w:vAlign w:val="bottom"/>
            <w:hideMark/>
          </w:tcPr>
          <w:p w14:paraId="3A7A7ECE"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57 905 378 </w:t>
            </w:r>
          </w:p>
        </w:tc>
        <w:tc>
          <w:tcPr>
            <w:tcW w:w="591" w:type="pct"/>
            <w:shd w:val="clear" w:color="auto" w:fill="auto"/>
            <w:noWrap/>
            <w:vAlign w:val="bottom"/>
            <w:hideMark/>
          </w:tcPr>
          <w:p w14:paraId="085F8AD1"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59 187 780 </w:t>
            </w:r>
          </w:p>
        </w:tc>
        <w:tc>
          <w:tcPr>
            <w:tcW w:w="620" w:type="pct"/>
            <w:shd w:val="clear" w:color="auto" w:fill="auto"/>
            <w:noWrap/>
            <w:vAlign w:val="bottom"/>
            <w:hideMark/>
          </w:tcPr>
          <w:p w14:paraId="545D2F91"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(1 282 401) </w:t>
            </w:r>
          </w:p>
        </w:tc>
      </w:tr>
      <w:tr w:rsidR="00226F7F" w:rsidRPr="001D05BC" w14:paraId="7585E09B" w14:textId="77777777" w:rsidTr="0048310A">
        <w:trPr>
          <w:trHeight w:val="288"/>
        </w:trPr>
        <w:tc>
          <w:tcPr>
            <w:tcW w:w="583" w:type="pct"/>
            <w:shd w:val="clear" w:color="auto" w:fill="auto"/>
            <w:noWrap/>
            <w:vAlign w:val="bottom"/>
            <w:hideMark/>
          </w:tcPr>
          <w:p w14:paraId="35E39DD4"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DODBLD09759</w:t>
            </w:r>
          </w:p>
        </w:tc>
        <w:tc>
          <w:tcPr>
            <w:tcW w:w="504" w:type="pct"/>
            <w:shd w:val="clear" w:color="auto" w:fill="auto"/>
            <w:noWrap/>
            <w:vAlign w:val="bottom"/>
            <w:hideMark/>
          </w:tcPr>
          <w:p w14:paraId="782A9EB6"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DODDB2561</w:t>
            </w:r>
          </w:p>
        </w:tc>
        <w:tc>
          <w:tcPr>
            <w:tcW w:w="504" w:type="pct"/>
            <w:shd w:val="clear" w:color="auto" w:fill="auto"/>
            <w:noWrap/>
            <w:vAlign w:val="bottom"/>
            <w:hideMark/>
          </w:tcPr>
          <w:p w14:paraId="16179E03"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DODDB2602</w:t>
            </w:r>
          </w:p>
        </w:tc>
        <w:tc>
          <w:tcPr>
            <w:tcW w:w="440" w:type="pct"/>
            <w:shd w:val="clear" w:color="auto" w:fill="auto"/>
            <w:noWrap/>
            <w:vAlign w:val="bottom"/>
            <w:hideMark/>
          </w:tcPr>
          <w:p w14:paraId="2315902A"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w:t>
            </w:r>
          </w:p>
        </w:tc>
        <w:tc>
          <w:tcPr>
            <w:tcW w:w="408" w:type="pct"/>
            <w:shd w:val="clear" w:color="000000" w:fill="FFFFFF"/>
            <w:noWrap/>
            <w:vAlign w:val="bottom"/>
            <w:hideMark/>
          </w:tcPr>
          <w:p w14:paraId="0D486225"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80%</w:t>
            </w:r>
          </w:p>
        </w:tc>
        <w:tc>
          <w:tcPr>
            <w:tcW w:w="480" w:type="pct"/>
            <w:shd w:val="clear" w:color="000000" w:fill="FFFFFF"/>
            <w:noWrap/>
            <w:vAlign w:val="bottom"/>
            <w:hideMark/>
          </w:tcPr>
          <w:p w14:paraId="2CE9D27A"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80%</w:t>
            </w:r>
          </w:p>
        </w:tc>
        <w:tc>
          <w:tcPr>
            <w:tcW w:w="247" w:type="pct"/>
            <w:shd w:val="clear" w:color="auto" w:fill="auto"/>
            <w:noWrap/>
            <w:vAlign w:val="bottom"/>
            <w:hideMark/>
          </w:tcPr>
          <w:p w14:paraId="213C4C2B"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0%</w:t>
            </w:r>
          </w:p>
        </w:tc>
        <w:tc>
          <w:tcPr>
            <w:tcW w:w="623" w:type="pct"/>
            <w:shd w:val="clear" w:color="auto" w:fill="auto"/>
            <w:noWrap/>
            <w:vAlign w:val="bottom"/>
            <w:hideMark/>
          </w:tcPr>
          <w:p w14:paraId="2142C9CA"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36 835 948 </w:t>
            </w:r>
          </w:p>
        </w:tc>
        <w:tc>
          <w:tcPr>
            <w:tcW w:w="591" w:type="pct"/>
            <w:shd w:val="clear" w:color="auto" w:fill="auto"/>
            <w:noWrap/>
            <w:vAlign w:val="bottom"/>
            <w:hideMark/>
          </w:tcPr>
          <w:p w14:paraId="1A441EC1"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37 208 028 </w:t>
            </w:r>
          </w:p>
        </w:tc>
        <w:tc>
          <w:tcPr>
            <w:tcW w:w="620" w:type="pct"/>
            <w:shd w:val="clear" w:color="auto" w:fill="auto"/>
            <w:noWrap/>
            <w:vAlign w:val="bottom"/>
            <w:hideMark/>
          </w:tcPr>
          <w:p w14:paraId="425C99D2"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(372 080) </w:t>
            </w:r>
          </w:p>
        </w:tc>
      </w:tr>
      <w:tr w:rsidR="00226F7F" w:rsidRPr="001D05BC" w14:paraId="6B5271E2" w14:textId="77777777" w:rsidTr="0048310A">
        <w:trPr>
          <w:trHeight w:val="288"/>
        </w:trPr>
        <w:tc>
          <w:tcPr>
            <w:tcW w:w="583" w:type="pct"/>
            <w:shd w:val="clear" w:color="auto" w:fill="auto"/>
            <w:noWrap/>
            <w:vAlign w:val="bottom"/>
            <w:hideMark/>
          </w:tcPr>
          <w:p w14:paraId="2C0699EA"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DODBLD05941</w:t>
            </w:r>
          </w:p>
        </w:tc>
        <w:tc>
          <w:tcPr>
            <w:tcW w:w="504" w:type="pct"/>
            <w:shd w:val="clear" w:color="auto" w:fill="auto"/>
            <w:noWrap/>
            <w:vAlign w:val="bottom"/>
            <w:hideMark/>
          </w:tcPr>
          <w:p w14:paraId="144B6660"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DODDB1453</w:t>
            </w:r>
          </w:p>
        </w:tc>
        <w:tc>
          <w:tcPr>
            <w:tcW w:w="504" w:type="pct"/>
            <w:shd w:val="clear" w:color="auto" w:fill="auto"/>
            <w:noWrap/>
            <w:vAlign w:val="bottom"/>
            <w:hideMark/>
          </w:tcPr>
          <w:p w14:paraId="2BA3257A"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DODDB2798</w:t>
            </w:r>
          </w:p>
        </w:tc>
        <w:tc>
          <w:tcPr>
            <w:tcW w:w="440" w:type="pct"/>
            <w:shd w:val="clear" w:color="auto" w:fill="auto"/>
            <w:noWrap/>
            <w:vAlign w:val="bottom"/>
            <w:hideMark/>
          </w:tcPr>
          <w:p w14:paraId="2CE1806E"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130739    </w:t>
            </w:r>
          </w:p>
        </w:tc>
        <w:tc>
          <w:tcPr>
            <w:tcW w:w="408" w:type="pct"/>
            <w:shd w:val="clear" w:color="000000" w:fill="FFFFFF"/>
            <w:noWrap/>
            <w:vAlign w:val="bottom"/>
            <w:hideMark/>
          </w:tcPr>
          <w:p w14:paraId="6208BDE5"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80%</w:t>
            </w:r>
          </w:p>
        </w:tc>
        <w:tc>
          <w:tcPr>
            <w:tcW w:w="480" w:type="pct"/>
            <w:shd w:val="clear" w:color="000000" w:fill="FFFFFF"/>
            <w:noWrap/>
            <w:vAlign w:val="bottom"/>
            <w:hideMark/>
          </w:tcPr>
          <w:p w14:paraId="0469F467"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80%</w:t>
            </w:r>
          </w:p>
        </w:tc>
        <w:tc>
          <w:tcPr>
            <w:tcW w:w="247" w:type="pct"/>
            <w:shd w:val="clear" w:color="auto" w:fill="auto"/>
            <w:noWrap/>
            <w:vAlign w:val="bottom"/>
            <w:hideMark/>
          </w:tcPr>
          <w:p w14:paraId="6FD1D0B5"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0%</w:t>
            </w:r>
          </w:p>
        </w:tc>
        <w:tc>
          <w:tcPr>
            <w:tcW w:w="623" w:type="pct"/>
            <w:shd w:val="clear" w:color="auto" w:fill="auto"/>
            <w:noWrap/>
            <w:vAlign w:val="bottom"/>
            <w:hideMark/>
          </w:tcPr>
          <w:p w14:paraId="5F409FEC"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36 447 288 </w:t>
            </w:r>
          </w:p>
        </w:tc>
        <w:tc>
          <w:tcPr>
            <w:tcW w:w="591" w:type="pct"/>
            <w:shd w:val="clear" w:color="auto" w:fill="auto"/>
            <w:noWrap/>
            <w:vAlign w:val="bottom"/>
            <w:hideMark/>
          </w:tcPr>
          <w:p w14:paraId="4D43F76D"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37 191 110 </w:t>
            </w:r>
          </w:p>
        </w:tc>
        <w:tc>
          <w:tcPr>
            <w:tcW w:w="620" w:type="pct"/>
            <w:shd w:val="clear" w:color="auto" w:fill="auto"/>
            <w:noWrap/>
            <w:vAlign w:val="bottom"/>
            <w:hideMark/>
          </w:tcPr>
          <w:p w14:paraId="4377F082"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( 743 822) </w:t>
            </w:r>
          </w:p>
        </w:tc>
      </w:tr>
      <w:tr w:rsidR="00226F7F" w:rsidRPr="001D05BC" w14:paraId="2FEF898A" w14:textId="77777777" w:rsidTr="0048310A">
        <w:trPr>
          <w:trHeight w:val="288"/>
        </w:trPr>
        <w:tc>
          <w:tcPr>
            <w:tcW w:w="583" w:type="pct"/>
            <w:shd w:val="clear" w:color="auto" w:fill="auto"/>
            <w:noWrap/>
            <w:vAlign w:val="bottom"/>
            <w:hideMark/>
          </w:tcPr>
          <w:p w14:paraId="54E7CFF4"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DODBLD21381</w:t>
            </w:r>
          </w:p>
        </w:tc>
        <w:tc>
          <w:tcPr>
            <w:tcW w:w="504" w:type="pct"/>
            <w:shd w:val="clear" w:color="auto" w:fill="auto"/>
            <w:noWrap/>
            <w:vAlign w:val="bottom"/>
            <w:hideMark/>
          </w:tcPr>
          <w:p w14:paraId="5C21B05C"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w:t>
            </w:r>
          </w:p>
        </w:tc>
        <w:tc>
          <w:tcPr>
            <w:tcW w:w="504" w:type="pct"/>
            <w:shd w:val="clear" w:color="auto" w:fill="auto"/>
            <w:noWrap/>
            <w:vAlign w:val="bottom"/>
            <w:hideMark/>
          </w:tcPr>
          <w:p w14:paraId="1377A8C5"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DODDB1127</w:t>
            </w:r>
          </w:p>
        </w:tc>
        <w:tc>
          <w:tcPr>
            <w:tcW w:w="440" w:type="pct"/>
            <w:shd w:val="clear" w:color="auto" w:fill="auto"/>
            <w:noWrap/>
            <w:vAlign w:val="bottom"/>
            <w:hideMark/>
          </w:tcPr>
          <w:p w14:paraId="70923DE4"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w:t>
            </w:r>
          </w:p>
        </w:tc>
        <w:tc>
          <w:tcPr>
            <w:tcW w:w="408" w:type="pct"/>
            <w:shd w:val="clear" w:color="000000" w:fill="FFFFFF"/>
            <w:noWrap/>
            <w:vAlign w:val="bottom"/>
            <w:hideMark/>
          </w:tcPr>
          <w:p w14:paraId="355D5A1A"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80%</w:t>
            </w:r>
          </w:p>
        </w:tc>
        <w:tc>
          <w:tcPr>
            <w:tcW w:w="480" w:type="pct"/>
            <w:shd w:val="clear" w:color="000000" w:fill="FFFFFF"/>
            <w:noWrap/>
            <w:vAlign w:val="bottom"/>
            <w:hideMark/>
          </w:tcPr>
          <w:p w14:paraId="59565E1A"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80%</w:t>
            </w:r>
          </w:p>
        </w:tc>
        <w:tc>
          <w:tcPr>
            <w:tcW w:w="247" w:type="pct"/>
            <w:shd w:val="clear" w:color="auto" w:fill="auto"/>
            <w:noWrap/>
            <w:vAlign w:val="bottom"/>
            <w:hideMark/>
          </w:tcPr>
          <w:p w14:paraId="6164F04C"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0%</w:t>
            </w:r>
          </w:p>
        </w:tc>
        <w:tc>
          <w:tcPr>
            <w:tcW w:w="623" w:type="pct"/>
            <w:shd w:val="clear" w:color="auto" w:fill="auto"/>
            <w:noWrap/>
            <w:vAlign w:val="bottom"/>
            <w:hideMark/>
          </w:tcPr>
          <w:p w14:paraId="7863802D"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30 908 592 </w:t>
            </w:r>
          </w:p>
        </w:tc>
        <w:tc>
          <w:tcPr>
            <w:tcW w:w="591" w:type="pct"/>
            <w:shd w:val="clear" w:color="auto" w:fill="auto"/>
            <w:noWrap/>
            <w:vAlign w:val="bottom"/>
            <w:hideMark/>
          </w:tcPr>
          <w:p w14:paraId="1C39461F"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31 220 800 </w:t>
            </w:r>
          </w:p>
        </w:tc>
        <w:tc>
          <w:tcPr>
            <w:tcW w:w="620" w:type="pct"/>
            <w:shd w:val="clear" w:color="auto" w:fill="auto"/>
            <w:noWrap/>
            <w:vAlign w:val="bottom"/>
            <w:hideMark/>
          </w:tcPr>
          <w:p w14:paraId="5C43CBD5"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(312 208) </w:t>
            </w:r>
          </w:p>
        </w:tc>
      </w:tr>
      <w:tr w:rsidR="00226F7F" w:rsidRPr="001D05BC" w14:paraId="3C08E4F9" w14:textId="77777777" w:rsidTr="0048310A">
        <w:trPr>
          <w:trHeight w:val="288"/>
        </w:trPr>
        <w:tc>
          <w:tcPr>
            <w:tcW w:w="583" w:type="pct"/>
            <w:shd w:val="clear" w:color="auto" w:fill="auto"/>
            <w:noWrap/>
            <w:vAlign w:val="bottom"/>
            <w:hideMark/>
          </w:tcPr>
          <w:p w14:paraId="137C40D6"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DODBLD18796</w:t>
            </w:r>
          </w:p>
        </w:tc>
        <w:tc>
          <w:tcPr>
            <w:tcW w:w="504" w:type="pct"/>
            <w:shd w:val="clear" w:color="auto" w:fill="auto"/>
            <w:noWrap/>
            <w:vAlign w:val="bottom"/>
            <w:hideMark/>
          </w:tcPr>
          <w:p w14:paraId="20D01315"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w:t>
            </w:r>
          </w:p>
        </w:tc>
        <w:tc>
          <w:tcPr>
            <w:tcW w:w="504" w:type="pct"/>
            <w:shd w:val="clear" w:color="auto" w:fill="auto"/>
            <w:noWrap/>
            <w:vAlign w:val="bottom"/>
            <w:hideMark/>
          </w:tcPr>
          <w:p w14:paraId="6978CF17"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DODDB0879</w:t>
            </w:r>
          </w:p>
        </w:tc>
        <w:tc>
          <w:tcPr>
            <w:tcW w:w="440" w:type="pct"/>
            <w:shd w:val="clear" w:color="auto" w:fill="auto"/>
            <w:noWrap/>
            <w:vAlign w:val="bottom"/>
            <w:hideMark/>
          </w:tcPr>
          <w:p w14:paraId="5AAD839D"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504451    </w:t>
            </w:r>
          </w:p>
        </w:tc>
        <w:tc>
          <w:tcPr>
            <w:tcW w:w="408" w:type="pct"/>
            <w:shd w:val="clear" w:color="000000" w:fill="FFFFFF"/>
            <w:noWrap/>
            <w:vAlign w:val="bottom"/>
            <w:hideMark/>
          </w:tcPr>
          <w:p w14:paraId="4D9F0B35"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80%</w:t>
            </w:r>
          </w:p>
        </w:tc>
        <w:tc>
          <w:tcPr>
            <w:tcW w:w="480" w:type="pct"/>
            <w:shd w:val="clear" w:color="000000" w:fill="FFFFFF"/>
            <w:noWrap/>
            <w:vAlign w:val="bottom"/>
            <w:hideMark/>
          </w:tcPr>
          <w:p w14:paraId="697DBCAE"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80%</w:t>
            </w:r>
          </w:p>
        </w:tc>
        <w:tc>
          <w:tcPr>
            <w:tcW w:w="247" w:type="pct"/>
            <w:shd w:val="clear" w:color="auto" w:fill="auto"/>
            <w:noWrap/>
            <w:vAlign w:val="bottom"/>
            <w:hideMark/>
          </w:tcPr>
          <w:p w14:paraId="17BC438B"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0%</w:t>
            </w:r>
          </w:p>
        </w:tc>
        <w:tc>
          <w:tcPr>
            <w:tcW w:w="623" w:type="pct"/>
            <w:shd w:val="clear" w:color="auto" w:fill="auto"/>
            <w:noWrap/>
            <w:vAlign w:val="bottom"/>
            <w:hideMark/>
          </w:tcPr>
          <w:p w14:paraId="2C77E74A"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30 259 766 </w:t>
            </w:r>
          </w:p>
        </w:tc>
        <w:tc>
          <w:tcPr>
            <w:tcW w:w="591" w:type="pct"/>
            <w:shd w:val="clear" w:color="auto" w:fill="auto"/>
            <w:noWrap/>
            <w:vAlign w:val="bottom"/>
            <w:hideMark/>
          </w:tcPr>
          <w:p w14:paraId="0EF0D9C7"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30 565 420 </w:t>
            </w:r>
          </w:p>
        </w:tc>
        <w:tc>
          <w:tcPr>
            <w:tcW w:w="620" w:type="pct"/>
            <w:shd w:val="clear" w:color="auto" w:fill="auto"/>
            <w:noWrap/>
            <w:vAlign w:val="bottom"/>
            <w:hideMark/>
          </w:tcPr>
          <w:p w14:paraId="48DF5D3E"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(305 654) </w:t>
            </w:r>
          </w:p>
        </w:tc>
      </w:tr>
      <w:tr w:rsidR="00226F7F" w:rsidRPr="001D05BC" w14:paraId="3F47A542" w14:textId="77777777" w:rsidTr="0048310A">
        <w:trPr>
          <w:trHeight w:val="288"/>
        </w:trPr>
        <w:tc>
          <w:tcPr>
            <w:tcW w:w="583" w:type="pct"/>
            <w:shd w:val="clear" w:color="auto" w:fill="auto"/>
            <w:noWrap/>
            <w:vAlign w:val="bottom"/>
            <w:hideMark/>
          </w:tcPr>
          <w:p w14:paraId="3C44E8F1"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DODBLD34751</w:t>
            </w:r>
          </w:p>
        </w:tc>
        <w:tc>
          <w:tcPr>
            <w:tcW w:w="504" w:type="pct"/>
            <w:shd w:val="clear" w:color="auto" w:fill="auto"/>
            <w:noWrap/>
            <w:vAlign w:val="bottom"/>
            <w:hideMark/>
          </w:tcPr>
          <w:p w14:paraId="3AA94024"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DODDB0260</w:t>
            </w:r>
          </w:p>
        </w:tc>
        <w:tc>
          <w:tcPr>
            <w:tcW w:w="504" w:type="pct"/>
            <w:shd w:val="clear" w:color="auto" w:fill="auto"/>
            <w:noWrap/>
            <w:vAlign w:val="bottom"/>
            <w:hideMark/>
          </w:tcPr>
          <w:p w14:paraId="0A0E6FB6"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DODDB0351</w:t>
            </w:r>
          </w:p>
        </w:tc>
        <w:tc>
          <w:tcPr>
            <w:tcW w:w="440" w:type="pct"/>
            <w:shd w:val="clear" w:color="auto" w:fill="auto"/>
            <w:noWrap/>
            <w:vAlign w:val="bottom"/>
            <w:hideMark/>
          </w:tcPr>
          <w:p w14:paraId="66E0494B"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833913    </w:t>
            </w:r>
          </w:p>
        </w:tc>
        <w:tc>
          <w:tcPr>
            <w:tcW w:w="408" w:type="pct"/>
            <w:shd w:val="clear" w:color="000000" w:fill="FFFFFF"/>
            <w:noWrap/>
            <w:vAlign w:val="bottom"/>
            <w:hideMark/>
          </w:tcPr>
          <w:p w14:paraId="4568BA95"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80%</w:t>
            </w:r>
          </w:p>
        </w:tc>
        <w:tc>
          <w:tcPr>
            <w:tcW w:w="480" w:type="pct"/>
            <w:shd w:val="clear" w:color="000000" w:fill="FFFFFF"/>
            <w:noWrap/>
            <w:vAlign w:val="bottom"/>
            <w:hideMark/>
          </w:tcPr>
          <w:p w14:paraId="5DCAB507"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80%</w:t>
            </w:r>
          </w:p>
        </w:tc>
        <w:tc>
          <w:tcPr>
            <w:tcW w:w="247" w:type="pct"/>
            <w:shd w:val="clear" w:color="auto" w:fill="auto"/>
            <w:noWrap/>
            <w:vAlign w:val="bottom"/>
            <w:hideMark/>
          </w:tcPr>
          <w:p w14:paraId="448FB1A6"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0%</w:t>
            </w:r>
          </w:p>
        </w:tc>
        <w:tc>
          <w:tcPr>
            <w:tcW w:w="623" w:type="pct"/>
            <w:shd w:val="clear" w:color="auto" w:fill="auto"/>
            <w:noWrap/>
            <w:vAlign w:val="bottom"/>
            <w:hideMark/>
          </w:tcPr>
          <w:p w14:paraId="579EFA8E"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25 044 536 </w:t>
            </w:r>
          </w:p>
        </w:tc>
        <w:tc>
          <w:tcPr>
            <w:tcW w:w="591" w:type="pct"/>
            <w:shd w:val="clear" w:color="auto" w:fill="auto"/>
            <w:noWrap/>
            <w:vAlign w:val="bottom"/>
            <w:hideMark/>
          </w:tcPr>
          <w:p w14:paraId="08FEFDD8"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25 555 648 </w:t>
            </w:r>
          </w:p>
        </w:tc>
        <w:tc>
          <w:tcPr>
            <w:tcW w:w="620" w:type="pct"/>
            <w:shd w:val="clear" w:color="auto" w:fill="auto"/>
            <w:noWrap/>
            <w:vAlign w:val="bottom"/>
            <w:hideMark/>
          </w:tcPr>
          <w:p w14:paraId="395CFC4B"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(511 112) </w:t>
            </w:r>
          </w:p>
        </w:tc>
      </w:tr>
      <w:tr w:rsidR="00226F7F" w:rsidRPr="001D05BC" w14:paraId="324CF70B" w14:textId="77777777" w:rsidTr="0048310A">
        <w:trPr>
          <w:trHeight w:val="288"/>
        </w:trPr>
        <w:tc>
          <w:tcPr>
            <w:tcW w:w="583" w:type="pct"/>
            <w:shd w:val="clear" w:color="auto" w:fill="auto"/>
            <w:noWrap/>
            <w:vAlign w:val="bottom"/>
            <w:hideMark/>
          </w:tcPr>
          <w:p w14:paraId="3A9BB0EA"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DODBLD05572</w:t>
            </w:r>
          </w:p>
        </w:tc>
        <w:tc>
          <w:tcPr>
            <w:tcW w:w="504" w:type="pct"/>
            <w:shd w:val="clear" w:color="auto" w:fill="auto"/>
            <w:noWrap/>
            <w:vAlign w:val="bottom"/>
            <w:hideMark/>
          </w:tcPr>
          <w:p w14:paraId="01DED5FB"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DODDB2496</w:t>
            </w:r>
          </w:p>
        </w:tc>
        <w:tc>
          <w:tcPr>
            <w:tcW w:w="504" w:type="pct"/>
            <w:shd w:val="clear" w:color="auto" w:fill="auto"/>
            <w:noWrap/>
            <w:vAlign w:val="bottom"/>
            <w:hideMark/>
          </w:tcPr>
          <w:p w14:paraId="5CC3B0E9"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DODDB2798</w:t>
            </w:r>
          </w:p>
        </w:tc>
        <w:tc>
          <w:tcPr>
            <w:tcW w:w="440" w:type="pct"/>
            <w:shd w:val="clear" w:color="auto" w:fill="auto"/>
            <w:noWrap/>
            <w:vAlign w:val="bottom"/>
            <w:hideMark/>
          </w:tcPr>
          <w:p w14:paraId="5A66B35C"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130739    </w:t>
            </w:r>
          </w:p>
        </w:tc>
        <w:tc>
          <w:tcPr>
            <w:tcW w:w="408" w:type="pct"/>
            <w:shd w:val="clear" w:color="000000" w:fill="FFFFFF"/>
            <w:noWrap/>
            <w:vAlign w:val="bottom"/>
            <w:hideMark/>
          </w:tcPr>
          <w:p w14:paraId="30FBC3AA"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60%</w:t>
            </w:r>
          </w:p>
        </w:tc>
        <w:tc>
          <w:tcPr>
            <w:tcW w:w="480" w:type="pct"/>
            <w:shd w:val="clear" w:color="000000" w:fill="FFFFFF"/>
            <w:noWrap/>
            <w:vAlign w:val="bottom"/>
            <w:hideMark/>
          </w:tcPr>
          <w:p w14:paraId="458E122C"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60%</w:t>
            </w:r>
          </w:p>
        </w:tc>
        <w:tc>
          <w:tcPr>
            <w:tcW w:w="247" w:type="pct"/>
            <w:shd w:val="clear" w:color="auto" w:fill="auto"/>
            <w:noWrap/>
            <w:vAlign w:val="bottom"/>
            <w:hideMark/>
          </w:tcPr>
          <w:p w14:paraId="765BEB69"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0%</w:t>
            </w:r>
          </w:p>
        </w:tc>
        <w:tc>
          <w:tcPr>
            <w:tcW w:w="623" w:type="pct"/>
            <w:shd w:val="clear" w:color="auto" w:fill="auto"/>
            <w:noWrap/>
            <w:vAlign w:val="bottom"/>
            <w:hideMark/>
          </w:tcPr>
          <w:p w14:paraId="3F631BA6"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25 188 882 </w:t>
            </w:r>
          </w:p>
        </w:tc>
        <w:tc>
          <w:tcPr>
            <w:tcW w:w="591" w:type="pct"/>
            <w:shd w:val="clear" w:color="auto" w:fill="auto"/>
            <w:noWrap/>
            <w:vAlign w:val="bottom"/>
            <w:hideMark/>
          </w:tcPr>
          <w:p w14:paraId="5828768F"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25 443 315 </w:t>
            </w:r>
          </w:p>
        </w:tc>
        <w:tc>
          <w:tcPr>
            <w:tcW w:w="620" w:type="pct"/>
            <w:shd w:val="clear" w:color="auto" w:fill="auto"/>
            <w:noWrap/>
            <w:vAlign w:val="bottom"/>
            <w:hideMark/>
          </w:tcPr>
          <w:p w14:paraId="23594230"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(254 433) </w:t>
            </w:r>
          </w:p>
        </w:tc>
      </w:tr>
      <w:tr w:rsidR="00226F7F" w:rsidRPr="001D05BC" w14:paraId="34989155" w14:textId="77777777" w:rsidTr="0048310A">
        <w:trPr>
          <w:trHeight w:val="288"/>
        </w:trPr>
        <w:tc>
          <w:tcPr>
            <w:tcW w:w="583" w:type="pct"/>
            <w:shd w:val="clear" w:color="auto" w:fill="auto"/>
            <w:noWrap/>
            <w:vAlign w:val="bottom"/>
            <w:hideMark/>
          </w:tcPr>
          <w:p w14:paraId="4DAE1F09"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DODBLD05924</w:t>
            </w:r>
          </w:p>
        </w:tc>
        <w:tc>
          <w:tcPr>
            <w:tcW w:w="504" w:type="pct"/>
            <w:shd w:val="clear" w:color="auto" w:fill="auto"/>
            <w:noWrap/>
            <w:vAlign w:val="bottom"/>
            <w:hideMark/>
          </w:tcPr>
          <w:p w14:paraId="2BE98565"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w:t>
            </w:r>
          </w:p>
        </w:tc>
        <w:tc>
          <w:tcPr>
            <w:tcW w:w="504" w:type="pct"/>
            <w:shd w:val="clear" w:color="auto" w:fill="auto"/>
            <w:noWrap/>
            <w:vAlign w:val="bottom"/>
            <w:hideMark/>
          </w:tcPr>
          <w:p w14:paraId="38AF4776"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DODDB2798</w:t>
            </w:r>
          </w:p>
        </w:tc>
        <w:tc>
          <w:tcPr>
            <w:tcW w:w="440" w:type="pct"/>
            <w:shd w:val="clear" w:color="auto" w:fill="auto"/>
            <w:noWrap/>
            <w:vAlign w:val="bottom"/>
            <w:hideMark/>
          </w:tcPr>
          <w:p w14:paraId="3755568E"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130739    </w:t>
            </w:r>
          </w:p>
        </w:tc>
        <w:tc>
          <w:tcPr>
            <w:tcW w:w="408" w:type="pct"/>
            <w:shd w:val="clear" w:color="000000" w:fill="FFFFFF"/>
            <w:noWrap/>
            <w:vAlign w:val="bottom"/>
            <w:hideMark/>
          </w:tcPr>
          <w:p w14:paraId="5FE65382"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80%</w:t>
            </w:r>
          </w:p>
        </w:tc>
        <w:tc>
          <w:tcPr>
            <w:tcW w:w="480" w:type="pct"/>
            <w:shd w:val="clear" w:color="000000" w:fill="FFFFFF"/>
            <w:noWrap/>
            <w:vAlign w:val="bottom"/>
            <w:hideMark/>
          </w:tcPr>
          <w:p w14:paraId="221E9ED6"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80%</w:t>
            </w:r>
          </w:p>
        </w:tc>
        <w:tc>
          <w:tcPr>
            <w:tcW w:w="247" w:type="pct"/>
            <w:shd w:val="clear" w:color="auto" w:fill="auto"/>
            <w:noWrap/>
            <w:vAlign w:val="bottom"/>
            <w:hideMark/>
          </w:tcPr>
          <w:p w14:paraId="0BC02DD8"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0%</w:t>
            </w:r>
          </w:p>
        </w:tc>
        <w:tc>
          <w:tcPr>
            <w:tcW w:w="623" w:type="pct"/>
            <w:shd w:val="clear" w:color="auto" w:fill="auto"/>
            <w:noWrap/>
            <w:vAlign w:val="bottom"/>
            <w:hideMark/>
          </w:tcPr>
          <w:p w14:paraId="66AB707D"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20 984 519 </w:t>
            </w:r>
          </w:p>
        </w:tc>
        <w:tc>
          <w:tcPr>
            <w:tcW w:w="591" w:type="pct"/>
            <w:shd w:val="clear" w:color="auto" w:fill="auto"/>
            <w:noWrap/>
            <w:vAlign w:val="bottom"/>
            <w:hideMark/>
          </w:tcPr>
          <w:p w14:paraId="5A074E04"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21 412 774 </w:t>
            </w:r>
          </w:p>
        </w:tc>
        <w:tc>
          <w:tcPr>
            <w:tcW w:w="620" w:type="pct"/>
            <w:shd w:val="clear" w:color="auto" w:fill="auto"/>
            <w:noWrap/>
            <w:vAlign w:val="bottom"/>
            <w:hideMark/>
          </w:tcPr>
          <w:p w14:paraId="6548CACA"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(428 255) </w:t>
            </w:r>
          </w:p>
        </w:tc>
      </w:tr>
      <w:tr w:rsidR="00226F7F" w:rsidRPr="001D05BC" w14:paraId="66EC96FB" w14:textId="77777777" w:rsidTr="0048310A">
        <w:trPr>
          <w:trHeight w:val="288"/>
        </w:trPr>
        <w:tc>
          <w:tcPr>
            <w:tcW w:w="583" w:type="pct"/>
            <w:shd w:val="clear" w:color="auto" w:fill="auto"/>
            <w:noWrap/>
            <w:vAlign w:val="bottom"/>
            <w:hideMark/>
          </w:tcPr>
          <w:p w14:paraId="5C0C3D93"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DODBLD18795</w:t>
            </w:r>
          </w:p>
        </w:tc>
        <w:tc>
          <w:tcPr>
            <w:tcW w:w="504" w:type="pct"/>
            <w:shd w:val="clear" w:color="auto" w:fill="auto"/>
            <w:noWrap/>
            <w:vAlign w:val="bottom"/>
            <w:hideMark/>
          </w:tcPr>
          <w:p w14:paraId="5CA3061E"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w:t>
            </w:r>
          </w:p>
        </w:tc>
        <w:tc>
          <w:tcPr>
            <w:tcW w:w="504" w:type="pct"/>
            <w:shd w:val="clear" w:color="auto" w:fill="auto"/>
            <w:noWrap/>
            <w:vAlign w:val="bottom"/>
            <w:hideMark/>
          </w:tcPr>
          <w:p w14:paraId="752EA54E"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DODDB0879</w:t>
            </w:r>
          </w:p>
        </w:tc>
        <w:tc>
          <w:tcPr>
            <w:tcW w:w="440" w:type="pct"/>
            <w:shd w:val="clear" w:color="auto" w:fill="auto"/>
            <w:noWrap/>
            <w:vAlign w:val="bottom"/>
            <w:hideMark/>
          </w:tcPr>
          <w:p w14:paraId="19889D92"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504451    </w:t>
            </w:r>
          </w:p>
        </w:tc>
        <w:tc>
          <w:tcPr>
            <w:tcW w:w="408" w:type="pct"/>
            <w:shd w:val="clear" w:color="000000" w:fill="FFFFFF"/>
            <w:noWrap/>
            <w:vAlign w:val="bottom"/>
            <w:hideMark/>
          </w:tcPr>
          <w:p w14:paraId="2911A3CF"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80%</w:t>
            </w:r>
          </w:p>
        </w:tc>
        <w:tc>
          <w:tcPr>
            <w:tcW w:w="480" w:type="pct"/>
            <w:shd w:val="clear" w:color="000000" w:fill="FFFFFF"/>
            <w:noWrap/>
            <w:vAlign w:val="bottom"/>
            <w:hideMark/>
          </w:tcPr>
          <w:p w14:paraId="24C617C3"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80%</w:t>
            </w:r>
          </w:p>
        </w:tc>
        <w:tc>
          <w:tcPr>
            <w:tcW w:w="247" w:type="pct"/>
            <w:shd w:val="clear" w:color="auto" w:fill="auto"/>
            <w:noWrap/>
            <w:vAlign w:val="bottom"/>
            <w:hideMark/>
          </w:tcPr>
          <w:p w14:paraId="5E8A6C54"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0%</w:t>
            </w:r>
          </w:p>
        </w:tc>
        <w:tc>
          <w:tcPr>
            <w:tcW w:w="623" w:type="pct"/>
            <w:shd w:val="clear" w:color="auto" w:fill="auto"/>
            <w:noWrap/>
            <w:vAlign w:val="bottom"/>
            <w:hideMark/>
          </w:tcPr>
          <w:p w14:paraId="7F6AC035"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20 644 390 </w:t>
            </w:r>
          </w:p>
        </w:tc>
        <w:tc>
          <w:tcPr>
            <w:tcW w:w="591" w:type="pct"/>
            <w:shd w:val="clear" w:color="auto" w:fill="auto"/>
            <w:noWrap/>
            <w:vAlign w:val="bottom"/>
            <w:hideMark/>
          </w:tcPr>
          <w:p w14:paraId="3D5CAE76"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20 852 918 </w:t>
            </w:r>
          </w:p>
        </w:tc>
        <w:tc>
          <w:tcPr>
            <w:tcW w:w="620" w:type="pct"/>
            <w:shd w:val="clear" w:color="auto" w:fill="auto"/>
            <w:noWrap/>
            <w:vAlign w:val="bottom"/>
            <w:hideMark/>
          </w:tcPr>
          <w:p w14:paraId="279DAC6D"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(208 529) </w:t>
            </w:r>
          </w:p>
        </w:tc>
      </w:tr>
      <w:tr w:rsidR="00226F7F" w:rsidRPr="001D05BC" w14:paraId="27F97F98" w14:textId="77777777" w:rsidTr="0048310A">
        <w:trPr>
          <w:trHeight w:val="288"/>
        </w:trPr>
        <w:tc>
          <w:tcPr>
            <w:tcW w:w="583" w:type="pct"/>
            <w:shd w:val="clear" w:color="auto" w:fill="auto"/>
            <w:noWrap/>
            <w:vAlign w:val="bottom"/>
            <w:hideMark/>
          </w:tcPr>
          <w:p w14:paraId="1D68FCAB"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DODBLD31323</w:t>
            </w:r>
          </w:p>
        </w:tc>
        <w:tc>
          <w:tcPr>
            <w:tcW w:w="504" w:type="pct"/>
            <w:shd w:val="clear" w:color="auto" w:fill="auto"/>
            <w:noWrap/>
            <w:vAlign w:val="bottom"/>
            <w:hideMark/>
          </w:tcPr>
          <w:p w14:paraId="5FB1EBA9"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w:t>
            </w:r>
          </w:p>
        </w:tc>
        <w:tc>
          <w:tcPr>
            <w:tcW w:w="504" w:type="pct"/>
            <w:shd w:val="clear" w:color="auto" w:fill="auto"/>
            <w:noWrap/>
            <w:vAlign w:val="bottom"/>
            <w:hideMark/>
          </w:tcPr>
          <w:p w14:paraId="47AA8D6F"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DODDB0252</w:t>
            </w:r>
          </w:p>
        </w:tc>
        <w:tc>
          <w:tcPr>
            <w:tcW w:w="440" w:type="pct"/>
            <w:shd w:val="clear" w:color="auto" w:fill="auto"/>
            <w:noWrap/>
            <w:vAlign w:val="bottom"/>
            <w:hideMark/>
          </w:tcPr>
          <w:p w14:paraId="7500A966"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777331    </w:t>
            </w:r>
          </w:p>
        </w:tc>
        <w:tc>
          <w:tcPr>
            <w:tcW w:w="408" w:type="pct"/>
            <w:shd w:val="clear" w:color="000000" w:fill="FFFFFF"/>
            <w:noWrap/>
            <w:vAlign w:val="bottom"/>
            <w:hideMark/>
          </w:tcPr>
          <w:p w14:paraId="356F923C"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80%</w:t>
            </w:r>
          </w:p>
        </w:tc>
        <w:tc>
          <w:tcPr>
            <w:tcW w:w="480" w:type="pct"/>
            <w:shd w:val="clear" w:color="000000" w:fill="FFFFFF"/>
            <w:noWrap/>
            <w:vAlign w:val="bottom"/>
            <w:hideMark/>
          </w:tcPr>
          <w:p w14:paraId="1449DC18"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80%</w:t>
            </w:r>
          </w:p>
        </w:tc>
        <w:tc>
          <w:tcPr>
            <w:tcW w:w="247" w:type="pct"/>
            <w:shd w:val="clear" w:color="auto" w:fill="auto"/>
            <w:noWrap/>
            <w:vAlign w:val="bottom"/>
            <w:hideMark/>
          </w:tcPr>
          <w:p w14:paraId="708D4574"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0%</w:t>
            </w:r>
          </w:p>
        </w:tc>
        <w:tc>
          <w:tcPr>
            <w:tcW w:w="623" w:type="pct"/>
            <w:shd w:val="clear" w:color="auto" w:fill="auto"/>
            <w:noWrap/>
            <w:vAlign w:val="bottom"/>
            <w:hideMark/>
          </w:tcPr>
          <w:p w14:paraId="76AE70F1"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11 754 249 </w:t>
            </w:r>
          </w:p>
        </w:tc>
        <w:tc>
          <w:tcPr>
            <w:tcW w:w="591" w:type="pct"/>
            <w:shd w:val="clear" w:color="auto" w:fill="auto"/>
            <w:noWrap/>
            <w:vAlign w:val="bottom"/>
            <w:hideMark/>
          </w:tcPr>
          <w:p w14:paraId="1D2FCCDB"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11 872 979 </w:t>
            </w:r>
          </w:p>
        </w:tc>
        <w:tc>
          <w:tcPr>
            <w:tcW w:w="620" w:type="pct"/>
            <w:shd w:val="clear" w:color="auto" w:fill="auto"/>
            <w:noWrap/>
            <w:vAlign w:val="bottom"/>
            <w:hideMark/>
          </w:tcPr>
          <w:p w14:paraId="4DD2B869"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(118 729) </w:t>
            </w:r>
          </w:p>
        </w:tc>
      </w:tr>
      <w:tr w:rsidR="00226F7F" w:rsidRPr="001D05BC" w14:paraId="499792A4" w14:textId="77777777" w:rsidTr="0048310A">
        <w:trPr>
          <w:trHeight w:val="288"/>
        </w:trPr>
        <w:tc>
          <w:tcPr>
            <w:tcW w:w="583" w:type="pct"/>
            <w:shd w:val="clear" w:color="auto" w:fill="auto"/>
            <w:noWrap/>
            <w:vAlign w:val="bottom"/>
            <w:hideMark/>
          </w:tcPr>
          <w:p w14:paraId="29A0AFD4"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DODBLD18737</w:t>
            </w:r>
          </w:p>
        </w:tc>
        <w:tc>
          <w:tcPr>
            <w:tcW w:w="504" w:type="pct"/>
            <w:shd w:val="clear" w:color="auto" w:fill="auto"/>
            <w:noWrap/>
            <w:vAlign w:val="bottom"/>
            <w:hideMark/>
          </w:tcPr>
          <w:p w14:paraId="1486280B"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w:t>
            </w:r>
          </w:p>
        </w:tc>
        <w:tc>
          <w:tcPr>
            <w:tcW w:w="504" w:type="pct"/>
            <w:shd w:val="clear" w:color="auto" w:fill="auto"/>
            <w:noWrap/>
            <w:vAlign w:val="bottom"/>
            <w:hideMark/>
          </w:tcPr>
          <w:p w14:paraId="79BAE12B"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DODDB0879</w:t>
            </w:r>
          </w:p>
        </w:tc>
        <w:tc>
          <w:tcPr>
            <w:tcW w:w="440" w:type="pct"/>
            <w:shd w:val="clear" w:color="auto" w:fill="auto"/>
            <w:noWrap/>
            <w:vAlign w:val="bottom"/>
            <w:hideMark/>
          </w:tcPr>
          <w:p w14:paraId="115D3126"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504451    </w:t>
            </w:r>
          </w:p>
        </w:tc>
        <w:tc>
          <w:tcPr>
            <w:tcW w:w="408" w:type="pct"/>
            <w:shd w:val="clear" w:color="000000" w:fill="FFFFFF"/>
            <w:noWrap/>
            <w:vAlign w:val="bottom"/>
            <w:hideMark/>
          </w:tcPr>
          <w:p w14:paraId="3F334277"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80%</w:t>
            </w:r>
          </w:p>
        </w:tc>
        <w:tc>
          <w:tcPr>
            <w:tcW w:w="480" w:type="pct"/>
            <w:shd w:val="clear" w:color="000000" w:fill="FFFFFF"/>
            <w:noWrap/>
            <w:vAlign w:val="bottom"/>
            <w:hideMark/>
          </w:tcPr>
          <w:p w14:paraId="2C89A9E5"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80%</w:t>
            </w:r>
          </w:p>
        </w:tc>
        <w:tc>
          <w:tcPr>
            <w:tcW w:w="247" w:type="pct"/>
            <w:shd w:val="clear" w:color="auto" w:fill="auto"/>
            <w:noWrap/>
            <w:vAlign w:val="bottom"/>
            <w:hideMark/>
          </w:tcPr>
          <w:p w14:paraId="384787CA"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0%</w:t>
            </w:r>
          </w:p>
        </w:tc>
        <w:tc>
          <w:tcPr>
            <w:tcW w:w="623" w:type="pct"/>
            <w:shd w:val="clear" w:color="auto" w:fill="auto"/>
            <w:noWrap/>
            <w:vAlign w:val="bottom"/>
            <w:hideMark/>
          </w:tcPr>
          <w:p w14:paraId="2B3122CE"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11 163 448 </w:t>
            </w:r>
          </w:p>
        </w:tc>
        <w:tc>
          <w:tcPr>
            <w:tcW w:w="591" w:type="pct"/>
            <w:shd w:val="clear" w:color="auto" w:fill="auto"/>
            <w:noWrap/>
            <w:vAlign w:val="bottom"/>
            <w:hideMark/>
          </w:tcPr>
          <w:p w14:paraId="17110B2F"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11 508 709 </w:t>
            </w:r>
          </w:p>
        </w:tc>
        <w:tc>
          <w:tcPr>
            <w:tcW w:w="620" w:type="pct"/>
            <w:shd w:val="clear" w:color="auto" w:fill="auto"/>
            <w:noWrap/>
            <w:vAlign w:val="bottom"/>
            <w:hideMark/>
          </w:tcPr>
          <w:p w14:paraId="03E6D575"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(345 261) </w:t>
            </w:r>
          </w:p>
        </w:tc>
      </w:tr>
      <w:tr w:rsidR="00226F7F" w:rsidRPr="001D05BC" w14:paraId="3C7A8C4A" w14:textId="77777777" w:rsidTr="0048310A">
        <w:trPr>
          <w:trHeight w:val="288"/>
        </w:trPr>
        <w:tc>
          <w:tcPr>
            <w:tcW w:w="3166" w:type="pct"/>
            <w:gridSpan w:val="7"/>
            <w:shd w:val="clear" w:color="auto" w:fill="auto"/>
            <w:noWrap/>
            <w:vAlign w:val="bottom"/>
          </w:tcPr>
          <w:p w14:paraId="56E16CB4" w14:textId="77777777" w:rsidR="00226F7F" w:rsidRPr="001D05BC" w:rsidRDefault="00226F7F" w:rsidP="0048310A">
            <w:pPr>
              <w:spacing w:after="0" w:line="240" w:lineRule="auto"/>
              <w:rPr>
                <w:rFonts w:eastAsia="Times New Roman" w:cs="Arial"/>
                <w:b/>
                <w:color w:val="000000"/>
                <w:sz w:val="18"/>
                <w:szCs w:val="18"/>
              </w:rPr>
            </w:pPr>
            <w:r w:rsidRPr="001D05BC">
              <w:rPr>
                <w:rFonts w:eastAsia="Times New Roman" w:cs="Arial"/>
                <w:b/>
                <w:color w:val="000000"/>
                <w:sz w:val="18"/>
                <w:szCs w:val="18"/>
              </w:rPr>
              <w:t>Total</w:t>
            </w:r>
          </w:p>
        </w:tc>
        <w:tc>
          <w:tcPr>
            <w:tcW w:w="623" w:type="pct"/>
            <w:shd w:val="clear" w:color="auto" w:fill="auto"/>
            <w:noWrap/>
            <w:vAlign w:val="bottom"/>
          </w:tcPr>
          <w:p w14:paraId="2114080A" w14:textId="77777777" w:rsidR="00226F7F" w:rsidRPr="001D05BC" w:rsidRDefault="00226F7F" w:rsidP="0048310A">
            <w:pPr>
              <w:spacing w:after="0" w:line="240" w:lineRule="auto"/>
              <w:jc w:val="right"/>
              <w:rPr>
                <w:rFonts w:eastAsia="Times New Roman" w:cs="Arial"/>
                <w:b/>
                <w:color w:val="000000"/>
                <w:sz w:val="18"/>
                <w:szCs w:val="18"/>
              </w:rPr>
            </w:pPr>
            <w:r w:rsidRPr="001D05BC">
              <w:rPr>
                <w:rFonts w:eastAsia="Times New Roman" w:cs="Arial"/>
                <w:b/>
                <w:color w:val="000000"/>
                <w:sz w:val="18"/>
                <w:szCs w:val="18"/>
              </w:rPr>
              <w:t>307 136 995</w:t>
            </w:r>
          </w:p>
        </w:tc>
        <w:tc>
          <w:tcPr>
            <w:tcW w:w="591" w:type="pct"/>
            <w:shd w:val="clear" w:color="auto" w:fill="auto"/>
            <w:noWrap/>
            <w:vAlign w:val="bottom"/>
          </w:tcPr>
          <w:p w14:paraId="18852886" w14:textId="77777777" w:rsidR="00226F7F" w:rsidRPr="001D05BC" w:rsidRDefault="00226F7F" w:rsidP="0048310A">
            <w:pPr>
              <w:spacing w:after="0" w:line="240" w:lineRule="auto"/>
              <w:jc w:val="right"/>
              <w:rPr>
                <w:rFonts w:eastAsia="Times New Roman" w:cs="Arial"/>
                <w:b/>
                <w:color w:val="000000"/>
                <w:sz w:val="18"/>
                <w:szCs w:val="18"/>
              </w:rPr>
            </w:pPr>
            <w:r w:rsidRPr="001D05BC">
              <w:rPr>
                <w:rFonts w:eastAsia="Times New Roman" w:cs="Arial"/>
                <w:b/>
                <w:color w:val="000000"/>
                <w:sz w:val="18"/>
                <w:szCs w:val="18"/>
              </w:rPr>
              <w:t>312 019 484</w:t>
            </w:r>
          </w:p>
        </w:tc>
        <w:tc>
          <w:tcPr>
            <w:tcW w:w="620" w:type="pct"/>
            <w:shd w:val="clear" w:color="auto" w:fill="auto"/>
            <w:noWrap/>
            <w:vAlign w:val="bottom"/>
          </w:tcPr>
          <w:p w14:paraId="47705BB2" w14:textId="77777777" w:rsidR="00226F7F" w:rsidRPr="001D05BC" w:rsidRDefault="00226F7F" w:rsidP="0048310A">
            <w:pPr>
              <w:spacing w:after="0" w:line="240" w:lineRule="auto"/>
              <w:jc w:val="right"/>
              <w:rPr>
                <w:rFonts w:eastAsia="Times New Roman" w:cs="Arial"/>
                <w:b/>
                <w:color w:val="000000"/>
                <w:sz w:val="18"/>
                <w:szCs w:val="18"/>
              </w:rPr>
            </w:pPr>
            <w:r w:rsidRPr="001D05BC">
              <w:rPr>
                <w:rFonts w:eastAsia="Times New Roman" w:cs="Arial"/>
                <w:b/>
                <w:color w:val="000000"/>
                <w:sz w:val="18"/>
                <w:szCs w:val="18"/>
              </w:rPr>
              <w:t>(4 882 488)</w:t>
            </w:r>
          </w:p>
        </w:tc>
      </w:tr>
    </w:tbl>
    <w:p w14:paraId="4464B771" w14:textId="77777777" w:rsidR="00226F7F" w:rsidRPr="001D05BC" w:rsidRDefault="00226F7F" w:rsidP="00226F7F">
      <w:pPr>
        <w:spacing w:after="0" w:line="240" w:lineRule="auto"/>
        <w:rPr>
          <w:rFonts w:eastAsia="Times New Roman" w:cs="Arial"/>
        </w:rPr>
      </w:pPr>
    </w:p>
    <w:p w14:paraId="66DE4B9B" w14:textId="77777777" w:rsidR="00226F7F" w:rsidRPr="001D05BC" w:rsidRDefault="00226F7F" w:rsidP="00226F7F">
      <w:pPr>
        <w:spacing w:after="0" w:line="240" w:lineRule="auto"/>
        <w:rPr>
          <w:rFonts w:eastAsia="Times New Roman" w:cs="Arial"/>
        </w:rPr>
      </w:pPr>
      <w:r w:rsidRPr="001D05BC">
        <w:rPr>
          <w:rFonts w:eastAsia="Times New Roman" w:cs="Arial"/>
        </w:rPr>
        <w:t>Component</w:t>
      </w:r>
    </w:p>
    <w:tbl>
      <w:tblPr>
        <w:tblW w:w="5000" w:type="pct"/>
        <w:tblLook w:val="04A0" w:firstRow="1" w:lastRow="0" w:firstColumn="1" w:lastColumn="0" w:noHBand="0" w:noVBand="1"/>
      </w:tblPr>
      <w:tblGrid>
        <w:gridCol w:w="397"/>
        <w:gridCol w:w="1158"/>
        <w:gridCol w:w="5279"/>
        <w:gridCol w:w="2252"/>
        <w:gridCol w:w="1837"/>
        <w:gridCol w:w="1648"/>
      </w:tblGrid>
      <w:tr w:rsidR="00226F7F" w:rsidRPr="001D05BC" w14:paraId="66FA990C" w14:textId="77777777" w:rsidTr="0048310A">
        <w:trPr>
          <w:trHeight w:val="480"/>
        </w:trPr>
        <w:tc>
          <w:tcPr>
            <w:tcW w:w="158" w:type="pct"/>
            <w:tcBorders>
              <w:top w:val="single" w:sz="4" w:space="0" w:color="auto"/>
              <w:left w:val="single" w:sz="4" w:space="0" w:color="auto"/>
              <w:bottom w:val="single" w:sz="4" w:space="0" w:color="auto"/>
              <w:right w:val="single" w:sz="4" w:space="0" w:color="auto"/>
            </w:tcBorders>
            <w:shd w:val="clear" w:color="000000" w:fill="BFBFBF"/>
            <w:vAlign w:val="center"/>
            <w:hideMark/>
          </w:tcPr>
          <w:p w14:paraId="7907662D" w14:textId="77777777" w:rsidR="00226F7F" w:rsidRPr="001D05BC" w:rsidRDefault="00226F7F" w:rsidP="0048310A">
            <w:pPr>
              <w:spacing w:after="0" w:line="240" w:lineRule="auto"/>
              <w:jc w:val="center"/>
              <w:rPr>
                <w:rFonts w:eastAsia="Times New Roman" w:cs="Arial"/>
                <w:b/>
                <w:bCs/>
                <w:color w:val="000000"/>
                <w:sz w:val="18"/>
                <w:szCs w:val="18"/>
              </w:rPr>
            </w:pPr>
            <w:r w:rsidRPr="001D05BC">
              <w:rPr>
                <w:rFonts w:eastAsia="Times New Roman" w:cs="Arial"/>
                <w:b/>
                <w:bCs/>
                <w:color w:val="000000"/>
                <w:sz w:val="18"/>
                <w:szCs w:val="18"/>
              </w:rPr>
              <w:t>No</w:t>
            </w:r>
          </w:p>
        </w:tc>
        <w:tc>
          <w:tcPr>
            <w:tcW w:w="461" w:type="pct"/>
            <w:tcBorders>
              <w:top w:val="single" w:sz="4" w:space="0" w:color="auto"/>
              <w:left w:val="nil"/>
              <w:bottom w:val="single" w:sz="4" w:space="0" w:color="auto"/>
              <w:right w:val="single" w:sz="4" w:space="0" w:color="auto"/>
            </w:tcBorders>
            <w:shd w:val="clear" w:color="000000" w:fill="BFBFBF"/>
            <w:vAlign w:val="center"/>
            <w:hideMark/>
          </w:tcPr>
          <w:p w14:paraId="2BE7C9A1" w14:textId="77777777" w:rsidR="00226F7F" w:rsidRPr="001D05BC" w:rsidRDefault="00226F7F" w:rsidP="0048310A">
            <w:pPr>
              <w:spacing w:after="0" w:line="240" w:lineRule="auto"/>
              <w:jc w:val="center"/>
              <w:rPr>
                <w:rFonts w:eastAsia="Times New Roman" w:cs="Arial"/>
                <w:b/>
                <w:bCs/>
                <w:color w:val="000000"/>
                <w:sz w:val="18"/>
                <w:szCs w:val="18"/>
              </w:rPr>
            </w:pPr>
            <w:r w:rsidRPr="001D05BC">
              <w:rPr>
                <w:rFonts w:eastAsia="Times New Roman" w:cs="Arial"/>
                <w:b/>
                <w:bCs/>
                <w:color w:val="000000"/>
                <w:sz w:val="18"/>
                <w:szCs w:val="18"/>
              </w:rPr>
              <w:t>Building Id</w:t>
            </w:r>
          </w:p>
        </w:tc>
        <w:tc>
          <w:tcPr>
            <w:tcW w:w="2100" w:type="pct"/>
            <w:tcBorders>
              <w:top w:val="single" w:sz="4" w:space="0" w:color="auto"/>
              <w:left w:val="nil"/>
              <w:bottom w:val="single" w:sz="4" w:space="0" w:color="auto"/>
              <w:right w:val="single" w:sz="4" w:space="0" w:color="auto"/>
            </w:tcBorders>
            <w:shd w:val="clear" w:color="000000" w:fill="BFBFBF"/>
            <w:vAlign w:val="center"/>
            <w:hideMark/>
          </w:tcPr>
          <w:p w14:paraId="762EF3EF" w14:textId="77777777" w:rsidR="00226F7F" w:rsidRPr="001D05BC" w:rsidRDefault="00226F7F" w:rsidP="0048310A">
            <w:pPr>
              <w:spacing w:after="0" w:line="240" w:lineRule="auto"/>
              <w:jc w:val="center"/>
              <w:rPr>
                <w:rFonts w:eastAsia="Times New Roman" w:cs="Arial"/>
                <w:b/>
                <w:bCs/>
                <w:color w:val="000000"/>
                <w:sz w:val="18"/>
                <w:szCs w:val="18"/>
              </w:rPr>
            </w:pPr>
            <w:r w:rsidRPr="001D05BC">
              <w:rPr>
                <w:rFonts w:eastAsia="Times New Roman" w:cs="Arial"/>
                <w:b/>
                <w:bCs/>
                <w:color w:val="000000"/>
                <w:sz w:val="18"/>
                <w:szCs w:val="18"/>
              </w:rPr>
              <w:t>Component Description</w:t>
            </w:r>
          </w:p>
        </w:tc>
        <w:tc>
          <w:tcPr>
            <w:tcW w:w="896" w:type="pct"/>
            <w:tcBorders>
              <w:top w:val="single" w:sz="4" w:space="0" w:color="auto"/>
              <w:left w:val="nil"/>
              <w:bottom w:val="single" w:sz="4" w:space="0" w:color="auto"/>
              <w:right w:val="single" w:sz="4" w:space="0" w:color="auto"/>
            </w:tcBorders>
            <w:shd w:val="clear" w:color="000000" w:fill="BFBFBF"/>
            <w:vAlign w:val="center"/>
            <w:hideMark/>
          </w:tcPr>
          <w:p w14:paraId="02511ED9" w14:textId="77777777" w:rsidR="00226F7F" w:rsidRPr="001D05BC" w:rsidRDefault="00226F7F" w:rsidP="0048310A">
            <w:pPr>
              <w:spacing w:after="0" w:line="240" w:lineRule="auto"/>
              <w:jc w:val="center"/>
              <w:rPr>
                <w:rFonts w:eastAsia="Times New Roman" w:cs="Arial"/>
                <w:b/>
                <w:bCs/>
                <w:color w:val="000000"/>
                <w:sz w:val="18"/>
                <w:szCs w:val="18"/>
              </w:rPr>
            </w:pPr>
            <w:r w:rsidRPr="001D05BC">
              <w:rPr>
                <w:rFonts w:eastAsia="Times New Roman" w:cs="Arial"/>
                <w:b/>
                <w:bCs/>
                <w:color w:val="000000"/>
                <w:sz w:val="18"/>
                <w:szCs w:val="18"/>
              </w:rPr>
              <w:t>Recalculated deemed cost (Components)</w:t>
            </w:r>
          </w:p>
        </w:tc>
        <w:tc>
          <w:tcPr>
            <w:tcW w:w="731" w:type="pct"/>
            <w:tcBorders>
              <w:top w:val="single" w:sz="4" w:space="0" w:color="auto"/>
              <w:left w:val="nil"/>
              <w:bottom w:val="single" w:sz="4" w:space="0" w:color="auto"/>
              <w:right w:val="single" w:sz="4" w:space="0" w:color="auto"/>
            </w:tcBorders>
            <w:shd w:val="clear" w:color="000000" w:fill="BFBFBF"/>
            <w:vAlign w:val="center"/>
            <w:hideMark/>
          </w:tcPr>
          <w:p w14:paraId="7D192A98" w14:textId="77777777" w:rsidR="00226F7F" w:rsidRPr="001D05BC" w:rsidRDefault="00226F7F" w:rsidP="0048310A">
            <w:pPr>
              <w:spacing w:after="0" w:line="240" w:lineRule="auto"/>
              <w:jc w:val="center"/>
              <w:rPr>
                <w:rFonts w:eastAsia="Times New Roman" w:cs="Arial"/>
                <w:b/>
                <w:bCs/>
                <w:color w:val="000000"/>
                <w:sz w:val="18"/>
                <w:szCs w:val="18"/>
              </w:rPr>
            </w:pPr>
            <w:r w:rsidRPr="001D05BC">
              <w:rPr>
                <w:rFonts w:eastAsia="Times New Roman" w:cs="Arial"/>
                <w:b/>
                <w:bCs/>
                <w:color w:val="000000"/>
                <w:sz w:val="18"/>
                <w:szCs w:val="18"/>
              </w:rPr>
              <w:t>Component value as per IAR</w:t>
            </w:r>
          </w:p>
        </w:tc>
        <w:tc>
          <w:tcPr>
            <w:tcW w:w="655" w:type="pct"/>
            <w:tcBorders>
              <w:top w:val="single" w:sz="4" w:space="0" w:color="auto"/>
              <w:left w:val="nil"/>
              <w:bottom w:val="single" w:sz="4" w:space="0" w:color="auto"/>
              <w:right w:val="single" w:sz="4" w:space="0" w:color="auto"/>
            </w:tcBorders>
            <w:shd w:val="clear" w:color="000000" w:fill="BFBFBF"/>
            <w:vAlign w:val="center"/>
            <w:hideMark/>
          </w:tcPr>
          <w:p w14:paraId="4983F92A" w14:textId="77777777" w:rsidR="00226F7F" w:rsidRPr="001D05BC" w:rsidRDefault="00226F7F" w:rsidP="0048310A">
            <w:pPr>
              <w:spacing w:after="0" w:line="240" w:lineRule="auto"/>
              <w:jc w:val="center"/>
              <w:rPr>
                <w:rFonts w:eastAsia="Times New Roman" w:cs="Arial"/>
                <w:b/>
                <w:bCs/>
                <w:color w:val="000000"/>
                <w:sz w:val="18"/>
                <w:szCs w:val="18"/>
              </w:rPr>
            </w:pPr>
            <w:r w:rsidRPr="001D05BC">
              <w:rPr>
                <w:rFonts w:eastAsia="Times New Roman" w:cs="Arial"/>
                <w:b/>
                <w:bCs/>
                <w:color w:val="000000"/>
                <w:sz w:val="18"/>
                <w:szCs w:val="18"/>
              </w:rPr>
              <w:t xml:space="preserve">Differences in </w:t>
            </w:r>
            <w:proofErr w:type="spellStart"/>
            <w:r w:rsidRPr="001D05BC">
              <w:rPr>
                <w:rFonts w:eastAsia="Times New Roman" w:cs="Arial"/>
                <w:b/>
                <w:bCs/>
                <w:color w:val="000000"/>
                <w:sz w:val="18"/>
                <w:szCs w:val="18"/>
              </w:rPr>
              <w:t>Rands</w:t>
            </w:r>
            <w:proofErr w:type="spellEnd"/>
          </w:p>
        </w:tc>
      </w:tr>
      <w:tr w:rsidR="00226F7F" w:rsidRPr="001D05BC" w14:paraId="14B11389" w14:textId="77777777" w:rsidTr="0048310A">
        <w:trPr>
          <w:trHeight w:val="228"/>
        </w:trPr>
        <w:tc>
          <w:tcPr>
            <w:tcW w:w="15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CE4491"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1</w:t>
            </w:r>
          </w:p>
        </w:tc>
        <w:tc>
          <w:tcPr>
            <w:tcW w:w="461" w:type="pct"/>
            <w:tcBorders>
              <w:top w:val="single" w:sz="4" w:space="0" w:color="auto"/>
              <w:left w:val="nil"/>
              <w:bottom w:val="single" w:sz="4" w:space="0" w:color="auto"/>
              <w:right w:val="single" w:sz="4" w:space="0" w:color="auto"/>
            </w:tcBorders>
            <w:shd w:val="clear" w:color="auto" w:fill="auto"/>
            <w:noWrap/>
            <w:vAlign w:val="center"/>
            <w:hideMark/>
          </w:tcPr>
          <w:p w14:paraId="22293509"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DODBLD05553</w:t>
            </w:r>
          </w:p>
        </w:tc>
        <w:tc>
          <w:tcPr>
            <w:tcW w:w="2100" w:type="pct"/>
            <w:tcBorders>
              <w:top w:val="single" w:sz="4" w:space="0" w:color="auto"/>
              <w:left w:val="nil"/>
              <w:bottom w:val="single" w:sz="4" w:space="0" w:color="auto"/>
              <w:right w:val="single" w:sz="4" w:space="0" w:color="auto"/>
            </w:tcBorders>
            <w:shd w:val="clear" w:color="auto" w:fill="auto"/>
            <w:noWrap/>
            <w:vAlign w:val="center"/>
            <w:hideMark/>
          </w:tcPr>
          <w:p w14:paraId="21E46340" w14:textId="77777777" w:rsidR="00226F7F" w:rsidRPr="001D05BC" w:rsidRDefault="00226F7F" w:rsidP="0048310A">
            <w:pPr>
              <w:spacing w:after="0" w:line="240" w:lineRule="auto"/>
              <w:rPr>
                <w:rFonts w:eastAsia="Times New Roman" w:cs="Arial"/>
                <w:color w:val="000000"/>
                <w:sz w:val="18"/>
                <w:szCs w:val="18"/>
              </w:rPr>
            </w:pPr>
            <w:r w:rsidRPr="001D05BC">
              <w:rPr>
                <w:rFonts w:eastAsia="Times New Roman" w:cs="Arial"/>
                <w:color w:val="000000"/>
                <w:sz w:val="18"/>
                <w:szCs w:val="18"/>
              </w:rPr>
              <w:t>HVAC AIRCONDITIONING AND VENTILATION &amp; ELECTRICAL - TRANSFORMER</w:t>
            </w:r>
          </w:p>
        </w:tc>
        <w:tc>
          <w:tcPr>
            <w:tcW w:w="896" w:type="pct"/>
            <w:tcBorders>
              <w:top w:val="single" w:sz="4" w:space="0" w:color="auto"/>
              <w:left w:val="nil"/>
              <w:bottom w:val="single" w:sz="4" w:space="0" w:color="auto"/>
              <w:right w:val="single" w:sz="4" w:space="0" w:color="auto"/>
            </w:tcBorders>
            <w:shd w:val="clear" w:color="auto" w:fill="auto"/>
            <w:noWrap/>
            <w:vAlign w:val="center"/>
            <w:hideMark/>
          </w:tcPr>
          <w:p w14:paraId="51C064F1"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1 282 401 </w:t>
            </w:r>
          </w:p>
        </w:tc>
        <w:tc>
          <w:tcPr>
            <w:tcW w:w="731" w:type="pct"/>
            <w:tcBorders>
              <w:top w:val="single" w:sz="4" w:space="0" w:color="auto"/>
              <w:left w:val="nil"/>
              <w:bottom w:val="single" w:sz="4" w:space="0" w:color="auto"/>
              <w:right w:val="single" w:sz="4" w:space="0" w:color="auto"/>
            </w:tcBorders>
            <w:shd w:val="clear" w:color="auto" w:fill="auto"/>
            <w:vAlign w:val="center"/>
            <w:hideMark/>
          </w:tcPr>
          <w:p w14:paraId="5CED5175"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137 465 </w:t>
            </w:r>
          </w:p>
        </w:tc>
        <w:tc>
          <w:tcPr>
            <w:tcW w:w="655" w:type="pct"/>
            <w:tcBorders>
              <w:top w:val="single" w:sz="4" w:space="0" w:color="auto"/>
              <w:left w:val="nil"/>
              <w:bottom w:val="single" w:sz="4" w:space="0" w:color="auto"/>
              <w:right w:val="single" w:sz="4" w:space="0" w:color="auto"/>
            </w:tcBorders>
            <w:shd w:val="clear" w:color="auto" w:fill="auto"/>
            <w:noWrap/>
            <w:vAlign w:val="center"/>
            <w:hideMark/>
          </w:tcPr>
          <w:p w14:paraId="175AE287"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1 144 936 </w:t>
            </w:r>
          </w:p>
        </w:tc>
      </w:tr>
      <w:tr w:rsidR="00226F7F" w:rsidRPr="001D05BC" w14:paraId="57973703" w14:textId="77777777" w:rsidTr="0048310A">
        <w:trPr>
          <w:trHeight w:val="228"/>
        </w:trPr>
        <w:tc>
          <w:tcPr>
            <w:tcW w:w="15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4734FA"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2</w:t>
            </w:r>
          </w:p>
        </w:tc>
        <w:tc>
          <w:tcPr>
            <w:tcW w:w="461" w:type="pct"/>
            <w:tcBorders>
              <w:top w:val="single" w:sz="4" w:space="0" w:color="auto"/>
              <w:left w:val="nil"/>
              <w:bottom w:val="single" w:sz="4" w:space="0" w:color="auto"/>
              <w:right w:val="single" w:sz="4" w:space="0" w:color="auto"/>
            </w:tcBorders>
            <w:shd w:val="clear" w:color="auto" w:fill="auto"/>
            <w:noWrap/>
            <w:vAlign w:val="center"/>
            <w:hideMark/>
          </w:tcPr>
          <w:p w14:paraId="0EC83C3B"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DODBLD09759</w:t>
            </w:r>
          </w:p>
        </w:tc>
        <w:tc>
          <w:tcPr>
            <w:tcW w:w="2100" w:type="pct"/>
            <w:tcBorders>
              <w:top w:val="single" w:sz="4" w:space="0" w:color="auto"/>
              <w:left w:val="nil"/>
              <w:bottom w:val="single" w:sz="4" w:space="0" w:color="auto"/>
              <w:right w:val="single" w:sz="4" w:space="0" w:color="auto"/>
            </w:tcBorders>
            <w:shd w:val="clear" w:color="auto" w:fill="auto"/>
            <w:noWrap/>
            <w:vAlign w:val="center"/>
            <w:hideMark/>
          </w:tcPr>
          <w:p w14:paraId="32BB5C01" w14:textId="77777777" w:rsidR="00226F7F" w:rsidRPr="001D05BC" w:rsidRDefault="00226F7F" w:rsidP="0048310A">
            <w:pPr>
              <w:spacing w:after="0" w:line="240" w:lineRule="auto"/>
              <w:rPr>
                <w:rFonts w:eastAsia="Times New Roman" w:cs="Arial"/>
                <w:color w:val="000000"/>
                <w:sz w:val="18"/>
                <w:szCs w:val="18"/>
              </w:rPr>
            </w:pPr>
            <w:r w:rsidRPr="001D05BC">
              <w:rPr>
                <w:rFonts w:eastAsia="Times New Roman" w:cs="Arial"/>
                <w:color w:val="000000"/>
                <w:sz w:val="18"/>
                <w:szCs w:val="18"/>
              </w:rPr>
              <w:t>LIFTS / ELEVATORS</w:t>
            </w:r>
          </w:p>
        </w:tc>
        <w:tc>
          <w:tcPr>
            <w:tcW w:w="896" w:type="pct"/>
            <w:tcBorders>
              <w:top w:val="single" w:sz="4" w:space="0" w:color="auto"/>
              <w:left w:val="nil"/>
              <w:bottom w:val="single" w:sz="4" w:space="0" w:color="auto"/>
              <w:right w:val="single" w:sz="4" w:space="0" w:color="auto"/>
            </w:tcBorders>
            <w:shd w:val="clear" w:color="auto" w:fill="auto"/>
            <w:noWrap/>
            <w:vAlign w:val="center"/>
            <w:hideMark/>
          </w:tcPr>
          <w:p w14:paraId="58C57185"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372 080 </w:t>
            </w:r>
          </w:p>
        </w:tc>
        <w:tc>
          <w:tcPr>
            <w:tcW w:w="731" w:type="pct"/>
            <w:tcBorders>
              <w:top w:val="single" w:sz="4" w:space="0" w:color="auto"/>
              <w:left w:val="nil"/>
              <w:bottom w:val="single" w:sz="4" w:space="0" w:color="auto"/>
              <w:right w:val="single" w:sz="4" w:space="0" w:color="auto"/>
            </w:tcBorders>
            <w:shd w:val="clear" w:color="auto" w:fill="auto"/>
            <w:vAlign w:val="center"/>
            <w:hideMark/>
          </w:tcPr>
          <w:p w14:paraId="29A0EF62"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22 190 </w:t>
            </w:r>
          </w:p>
        </w:tc>
        <w:tc>
          <w:tcPr>
            <w:tcW w:w="655" w:type="pct"/>
            <w:tcBorders>
              <w:top w:val="single" w:sz="4" w:space="0" w:color="auto"/>
              <w:left w:val="nil"/>
              <w:bottom w:val="single" w:sz="4" w:space="0" w:color="auto"/>
              <w:right w:val="single" w:sz="4" w:space="0" w:color="auto"/>
            </w:tcBorders>
            <w:shd w:val="clear" w:color="auto" w:fill="auto"/>
            <w:noWrap/>
            <w:vAlign w:val="center"/>
            <w:hideMark/>
          </w:tcPr>
          <w:p w14:paraId="1E0C43F1"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349 891 </w:t>
            </w:r>
          </w:p>
        </w:tc>
      </w:tr>
      <w:tr w:rsidR="00226F7F" w:rsidRPr="001D05BC" w14:paraId="756FB799" w14:textId="77777777" w:rsidTr="0048310A">
        <w:trPr>
          <w:trHeight w:val="228"/>
        </w:trPr>
        <w:tc>
          <w:tcPr>
            <w:tcW w:w="15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264C59"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3</w:t>
            </w:r>
          </w:p>
        </w:tc>
        <w:tc>
          <w:tcPr>
            <w:tcW w:w="461" w:type="pct"/>
            <w:tcBorders>
              <w:top w:val="single" w:sz="4" w:space="0" w:color="auto"/>
              <w:left w:val="nil"/>
              <w:bottom w:val="single" w:sz="4" w:space="0" w:color="auto"/>
              <w:right w:val="single" w:sz="4" w:space="0" w:color="auto"/>
            </w:tcBorders>
            <w:shd w:val="clear" w:color="auto" w:fill="auto"/>
            <w:noWrap/>
            <w:vAlign w:val="center"/>
            <w:hideMark/>
          </w:tcPr>
          <w:p w14:paraId="5B4BDF80"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DODBLD05941</w:t>
            </w:r>
          </w:p>
        </w:tc>
        <w:tc>
          <w:tcPr>
            <w:tcW w:w="2100" w:type="pct"/>
            <w:tcBorders>
              <w:top w:val="single" w:sz="4" w:space="0" w:color="auto"/>
              <w:left w:val="nil"/>
              <w:bottom w:val="single" w:sz="4" w:space="0" w:color="auto"/>
              <w:right w:val="single" w:sz="4" w:space="0" w:color="auto"/>
            </w:tcBorders>
            <w:shd w:val="clear" w:color="auto" w:fill="auto"/>
            <w:noWrap/>
            <w:vAlign w:val="center"/>
            <w:hideMark/>
          </w:tcPr>
          <w:p w14:paraId="08CA244B" w14:textId="77777777" w:rsidR="00226F7F" w:rsidRPr="001D05BC" w:rsidRDefault="00226F7F" w:rsidP="0048310A">
            <w:pPr>
              <w:spacing w:after="0" w:line="240" w:lineRule="auto"/>
              <w:rPr>
                <w:rFonts w:eastAsia="Times New Roman" w:cs="Arial"/>
                <w:color w:val="000000"/>
                <w:sz w:val="18"/>
                <w:szCs w:val="18"/>
              </w:rPr>
            </w:pPr>
            <w:r w:rsidRPr="001D05BC">
              <w:rPr>
                <w:rFonts w:eastAsia="Times New Roman" w:cs="Arial"/>
                <w:color w:val="000000"/>
                <w:sz w:val="18"/>
                <w:szCs w:val="18"/>
              </w:rPr>
              <w:t>HVAC HEATING/BOILERS/OIL</w:t>
            </w:r>
          </w:p>
        </w:tc>
        <w:tc>
          <w:tcPr>
            <w:tcW w:w="896" w:type="pct"/>
            <w:tcBorders>
              <w:top w:val="single" w:sz="4" w:space="0" w:color="auto"/>
              <w:left w:val="nil"/>
              <w:bottom w:val="single" w:sz="4" w:space="0" w:color="auto"/>
              <w:right w:val="single" w:sz="4" w:space="0" w:color="auto"/>
            </w:tcBorders>
            <w:shd w:val="clear" w:color="auto" w:fill="auto"/>
            <w:noWrap/>
            <w:vAlign w:val="center"/>
            <w:hideMark/>
          </w:tcPr>
          <w:p w14:paraId="4DDF0F36"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743 822 </w:t>
            </w:r>
          </w:p>
        </w:tc>
        <w:tc>
          <w:tcPr>
            <w:tcW w:w="731" w:type="pct"/>
            <w:tcBorders>
              <w:top w:val="single" w:sz="4" w:space="0" w:color="auto"/>
              <w:left w:val="nil"/>
              <w:bottom w:val="single" w:sz="4" w:space="0" w:color="auto"/>
              <w:right w:val="single" w:sz="4" w:space="0" w:color="auto"/>
            </w:tcBorders>
            <w:shd w:val="clear" w:color="auto" w:fill="auto"/>
            <w:vAlign w:val="center"/>
            <w:hideMark/>
          </w:tcPr>
          <w:p w14:paraId="01576CC7"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15 418 </w:t>
            </w:r>
          </w:p>
        </w:tc>
        <w:tc>
          <w:tcPr>
            <w:tcW w:w="655" w:type="pct"/>
            <w:tcBorders>
              <w:top w:val="single" w:sz="4" w:space="0" w:color="auto"/>
              <w:left w:val="nil"/>
              <w:bottom w:val="single" w:sz="4" w:space="0" w:color="auto"/>
              <w:right w:val="single" w:sz="4" w:space="0" w:color="auto"/>
            </w:tcBorders>
            <w:shd w:val="clear" w:color="auto" w:fill="auto"/>
            <w:noWrap/>
            <w:vAlign w:val="center"/>
            <w:hideMark/>
          </w:tcPr>
          <w:p w14:paraId="11F4BFD3"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728 405 </w:t>
            </w:r>
          </w:p>
        </w:tc>
      </w:tr>
      <w:tr w:rsidR="00226F7F" w:rsidRPr="001D05BC" w14:paraId="350F1EA5" w14:textId="77777777" w:rsidTr="0048310A">
        <w:trPr>
          <w:trHeight w:val="228"/>
        </w:trPr>
        <w:tc>
          <w:tcPr>
            <w:tcW w:w="15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E36BE5"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lastRenderedPageBreak/>
              <w:t>4</w:t>
            </w:r>
          </w:p>
        </w:tc>
        <w:tc>
          <w:tcPr>
            <w:tcW w:w="461" w:type="pct"/>
            <w:tcBorders>
              <w:top w:val="single" w:sz="4" w:space="0" w:color="auto"/>
              <w:left w:val="nil"/>
              <w:bottom w:val="single" w:sz="4" w:space="0" w:color="auto"/>
              <w:right w:val="single" w:sz="4" w:space="0" w:color="auto"/>
            </w:tcBorders>
            <w:shd w:val="clear" w:color="auto" w:fill="auto"/>
            <w:noWrap/>
            <w:vAlign w:val="center"/>
            <w:hideMark/>
          </w:tcPr>
          <w:p w14:paraId="04AF0371"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DODBLD18796</w:t>
            </w:r>
          </w:p>
        </w:tc>
        <w:tc>
          <w:tcPr>
            <w:tcW w:w="2100" w:type="pct"/>
            <w:tcBorders>
              <w:top w:val="single" w:sz="4" w:space="0" w:color="auto"/>
              <w:left w:val="nil"/>
              <w:bottom w:val="single" w:sz="4" w:space="0" w:color="auto"/>
              <w:right w:val="single" w:sz="4" w:space="0" w:color="auto"/>
            </w:tcBorders>
            <w:shd w:val="clear" w:color="auto" w:fill="auto"/>
            <w:noWrap/>
            <w:vAlign w:val="center"/>
            <w:hideMark/>
          </w:tcPr>
          <w:p w14:paraId="4923B1F5" w14:textId="77777777" w:rsidR="00226F7F" w:rsidRPr="001D05BC" w:rsidRDefault="00226F7F" w:rsidP="0048310A">
            <w:pPr>
              <w:spacing w:after="0" w:line="240" w:lineRule="auto"/>
              <w:rPr>
                <w:rFonts w:eastAsia="Times New Roman" w:cs="Arial"/>
                <w:color w:val="000000"/>
                <w:sz w:val="18"/>
                <w:szCs w:val="18"/>
              </w:rPr>
            </w:pPr>
            <w:r w:rsidRPr="001D05BC">
              <w:rPr>
                <w:rFonts w:eastAsia="Times New Roman" w:cs="Arial"/>
                <w:color w:val="000000"/>
                <w:sz w:val="18"/>
                <w:szCs w:val="18"/>
              </w:rPr>
              <w:t>ELECTRICAL - TRANSFORMER</w:t>
            </w:r>
          </w:p>
        </w:tc>
        <w:tc>
          <w:tcPr>
            <w:tcW w:w="896" w:type="pct"/>
            <w:tcBorders>
              <w:top w:val="single" w:sz="4" w:space="0" w:color="auto"/>
              <w:left w:val="nil"/>
              <w:bottom w:val="single" w:sz="4" w:space="0" w:color="auto"/>
              <w:right w:val="single" w:sz="4" w:space="0" w:color="auto"/>
            </w:tcBorders>
            <w:shd w:val="clear" w:color="auto" w:fill="auto"/>
            <w:noWrap/>
            <w:vAlign w:val="center"/>
            <w:hideMark/>
          </w:tcPr>
          <w:p w14:paraId="796EEEC6"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305 654 </w:t>
            </w:r>
          </w:p>
        </w:tc>
        <w:tc>
          <w:tcPr>
            <w:tcW w:w="731" w:type="pct"/>
            <w:tcBorders>
              <w:top w:val="single" w:sz="4" w:space="0" w:color="auto"/>
              <w:left w:val="nil"/>
              <w:bottom w:val="single" w:sz="4" w:space="0" w:color="auto"/>
              <w:right w:val="single" w:sz="4" w:space="0" w:color="auto"/>
            </w:tcBorders>
            <w:shd w:val="clear" w:color="auto" w:fill="auto"/>
            <w:vAlign w:val="center"/>
            <w:hideMark/>
          </w:tcPr>
          <w:p w14:paraId="2FCB1BEA"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11 761 </w:t>
            </w:r>
          </w:p>
        </w:tc>
        <w:tc>
          <w:tcPr>
            <w:tcW w:w="655" w:type="pct"/>
            <w:tcBorders>
              <w:top w:val="single" w:sz="4" w:space="0" w:color="auto"/>
              <w:left w:val="nil"/>
              <w:bottom w:val="single" w:sz="4" w:space="0" w:color="auto"/>
              <w:right w:val="single" w:sz="4" w:space="0" w:color="auto"/>
            </w:tcBorders>
            <w:shd w:val="clear" w:color="auto" w:fill="auto"/>
            <w:noWrap/>
            <w:vAlign w:val="center"/>
            <w:hideMark/>
          </w:tcPr>
          <w:p w14:paraId="1DFAAEC3"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293 893 </w:t>
            </w:r>
          </w:p>
        </w:tc>
      </w:tr>
      <w:tr w:rsidR="00226F7F" w:rsidRPr="001D05BC" w14:paraId="2344E3D2" w14:textId="77777777" w:rsidTr="0048310A">
        <w:trPr>
          <w:trHeight w:val="228"/>
        </w:trPr>
        <w:tc>
          <w:tcPr>
            <w:tcW w:w="15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177570"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5</w:t>
            </w:r>
          </w:p>
        </w:tc>
        <w:tc>
          <w:tcPr>
            <w:tcW w:w="461" w:type="pct"/>
            <w:tcBorders>
              <w:top w:val="single" w:sz="4" w:space="0" w:color="auto"/>
              <w:left w:val="nil"/>
              <w:bottom w:val="single" w:sz="4" w:space="0" w:color="auto"/>
              <w:right w:val="single" w:sz="4" w:space="0" w:color="auto"/>
            </w:tcBorders>
            <w:shd w:val="clear" w:color="auto" w:fill="auto"/>
            <w:noWrap/>
            <w:vAlign w:val="center"/>
            <w:hideMark/>
          </w:tcPr>
          <w:p w14:paraId="3F0106D4"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DODBLD34751</w:t>
            </w:r>
          </w:p>
        </w:tc>
        <w:tc>
          <w:tcPr>
            <w:tcW w:w="2100" w:type="pct"/>
            <w:tcBorders>
              <w:top w:val="single" w:sz="4" w:space="0" w:color="auto"/>
              <w:left w:val="nil"/>
              <w:bottom w:val="single" w:sz="4" w:space="0" w:color="auto"/>
              <w:right w:val="single" w:sz="4" w:space="0" w:color="auto"/>
            </w:tcBorders>
            <w:shd w:val="clear" w:color="auto" w:fill="auto"/>
            <w:noWrap/>
            <w:vAlign w:val="center"/>
            <w:hideMark/>
          </w:tcPr>
          <w:p w14:paraId="256FD540" w14:textId="77777777" w:rsidR="00226F7F" w:rsidRPr="001D05BC" w:rsidRDefault="00226F7F" w:rsidP="0048310A">
            <w:pPr>
              <w:spacing w:after="0" w:line="240" w:lineRule="auto"/>
              <w:rPr>
                <w:rFonts w:eastAsia="Times New Roman" w:cs="Arial"/>
                <w:color w:val="000000"/>
                <w:sz w:val="18"/>
                <w:szCs w:val="18"/>
              </w:rPr>
            </w:pPr>
            <w:r w:rsidRPr="001D05BC">
              <w:rPr>
                <w:rFonts w:eastAsia="Times New Roman" w:cs="Arial"/>
                <w:color w:val="000000"/>
                <w:sz w:val="18"/>
                <w:szCs w:val="18"/>
              </w:rPr>
              <w:t>HVAC HEATING/BOILERS/OIL</w:t>
            </w:r>
          </w:p>
        </w:tc>
        <w:tc>
          <w:tcPr>
            <w:tcW w:w="896" w:type="pct"/>
            <w:tcBorders>
              <w:top w:val="single" w:sz="4" w:space="0" w:color="auto"/>
              <w:left w:val="nil"/>
              <w:bottom w:val="single" w:sz="4" w:space="0" w:color="auto"/>
              <w:right w:val="single" w:sz="4" w:space="0" w:color="auto"/>
            </w:tcBorders>
            <w:shd w:val="clear" w:color="auto" w:fill="auto"/>
            <w:noWrap/>
            <w:vAlign w:val="center"/>
            <w:hideMark/>
          </w:tcPr>
          <w:p w14:paraId="4E54B0BF"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511 113 </w:t>
            </w:r>
          </w:p>
        </w:tc>
        <w:tc>
          <w:tcPr>
            <w:tcW w:w="731" w:type="pct"/>
            <w:tcBorders>
              <w:top w:val="single" w:sz="4" w:space="0" w:color="auto"/>
              <w:left w:val="nil"/>
              <w:bottom w:val="single" w:sz="4" w:space="0" w:color="auto"/>
              <w:right w:val="single" w:sz="4" w:space="0" w:color="auto"/>
            </w:tcBorders>
            <w:shd w:val="clear" w:color="auto" w:fill="auto"/>
            <w:vAlign w:val="center"/>
            <w:hideMark/>
          </w:tcPr>
          <w:p w14:paraId="220D6794"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22 570 </w:t>
            </w:r>
          </w:p>
        </w:tc>
        <w:tc>
          <w:tcPr>
            <w:tcW w:w="655" w:type="pct"/>
            <w:tcBorders>
              <w:top w:val="single" w:sz="4" w:space="0" w:color="auto"/>
              <w:left w:val="nil"/>
              <w:bottom w:val="single" w:sz="4" w:space="0" w:color="auto"/>
              <w:right w:val="single" w:sz="4" w:space="0" w:color="auto"/>
            </w:tcBorders>
            <w:shd w:val="clear" w:color="auto" w:fill="auto"/>
            <w:noWrap/>
            <w:vAlign w:val="center"/>
            <w:hideMark/>
          </w:tcPr>
          <w:p w14:paraId="774B6A96"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488 543 </w:t>
            </w:r>
          </w:p>
        </w:tc>
      </w:tr>
      <w:tr w:rsidR="00226F7F" w:rsidRPr="001D05BC" w14:paraId="09A0A3E6" w14:textId="77777777" w:rsidTr="0048310A">
        <w:trPr>
          <w:trHeight w:val="228"/>
        </w:trPr>
        <w:tc>
          <w:tcPr>
            <w:tcW w:w="15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E4B559"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6</w:t>
            </w:r>
          </w:p>
        </w:tc>
        <w:tc>
          <w:tcPr>
            <w:tcW w:w="461" w:type="pct"/>
            <w:tcBorders>
              <w:top w:val="single" w:sz="4" w:space="0" w:color="auto"/>
              <w:left w:val="nil"/>
              <w:bottom w:val="single" w:sz="4" w:space="0" w:color="auto"/>
              <w:right w:val="single" w:sz="4" w:space="0" w:color="auto"/>
            </w:tcBorders>
            <w:shd w:val="clear" w:color="auto" w:fill="auto"/>
            <w:noWrap/>
            <w:vAlign w:val="center"/>
            <w:hideMark/>
          </w:tcPr>
          <w:p w14:paraId="750DEACD"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DODBLD05572</w:t>
            </w:r>
          </w:p>
        </w:tc>
        <w:tc>
          <w:tcPr>
            <w:tcW w:w="2100" w:type="pct"/>
            <w:tcBorders>
              <w:top w:val="single" w:sz="4" w:space="0" w:color="auto"/>
              <w:left w:val="nil"/>
              <w:bottom w:val="single" w:sz="4" w:space="0" w:color="auto"/>
              <w:right w:val="single" w:sz="4" w:space="0" w:color="auto"/>
            </w:tcBorders>
            <w:shd w:val="clear" w:color="auto" w:fill="auto"/>
            <w:noWrap/>
            <w:vAlign w:val="center"/>
            <w:hideMark/>
          </w:tcPr>
          <w:p w14:paraId="31F5A1A6" w14:textId="77777777" w:rsidR="00226F7F" w:rsidRPr="001D05BC" w:rsidRDefault="00226F7F" w:rsidP="0048310A">
            <w:pPr>
              <w:spacing w:after="0" w:line="240" w:lineRule="auto"/>
              <w:rPr>
                <w:rFonts w:eastAsia="Times New Roman" w:cs="Arial"/>
                <w:color w:val="000000"/>
                <w:sz w:val="18"/>
                <w:szCs w:val="18"/>
              </w:rPr>
            </w:pPr>
            <w:r w:rsidRPr="001D05BC">
              <w:rPr>
                <w:rFonts w:eastAsia="Times New Roman" w:cs="Arial"/>
                <w:color w:val="000000"/>
                <w:sz w:val="18"/>
                <w:szCs w:val="18"/>
              </w:rPr>
              <w:t>LIFTS / ELEVATORS</w:t>
            </w:r>
          </w:p>
        </w:tc>
        <w:tc>
          <w:tcPr>
            <w:tcW w:w="896" w:type="pct"/>
            <w:tcBorders>
              <w:top w:val="single" w:sz="4" w:space="0" w:color="auto"/>
              <w:left w:val="nil"/>
              <w:bottom w:val="single" w:sz="4" w:space="0" w:color="auto"/>
              <w:right w:val="single" w:sz="4" w:space="0" w:color="auto"/>
            </w:tcBorders>
            <w:shd w:val="clear" w:color="auto" w:fill="auto"/>
            <w:noWrap/>
            <w:vAlign w:val="center"/>
            <w:hideMark/>
          </w:tcPr>
          <w:p w14:paraId="37473BCA"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254 433 </w:t>
            </w:r>
          </w:p>
        </w:tc>
        <w:tc>
          <w:tcPr>
            <w:tcW w:w="731" w:type="pct"/>
            <w:tcBorders>
              <w:top w:val="single" w:sz="4" w:space="0" w:color="auto"/>
              <w:left w:val="nil"/>
              <w:bottom w:val="single" w:sz="4" w:space="0" w:color="auto"/>
              <w:right w:val="single" w:sz="4" w:space="0" w:color="auto"/>
            </w:tcBorders>
            <w:shd w:val="clear" w:color="auto" w:fill="auto"/>
            <w:vAlign w:val="center"/>
            <w:hideMark/>
          </w:tcPr>
          <w:p w14:paraId="42CD9018"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10 574 </w:t>
            </w:r>
          </w:p>
        </w:tc>
        <w:tc>
          <w:tcPr>
            <w:tcW w:w="655" w:type="pct"/>
            <w:tcBorders>
              <w:top w:val="single" w:sz="4" w:space="0" w:color="auto"/>
              <w:left w:val="nil"/>
              <w:bottom w:val="single" w:sz="4" w:space="0" w:color="auto"/>
              <w:right w:val="single" w:sz="4" w:space="0" w:color="auto"/>
            </w:tcBorders>
            <w:shd w:val="clear" w:color="auto" w:fill="auto"/>
            <w:noWrap/>
            <w:vAlign w:val="center"/>
            <w:hideMark/>
          </w:tcPr>
          <w:p w14:paraId="631DCF25"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243 859 </w:t>
            </w:r>
          </w:p>
        </w:tc>
      </w:tr>
      <w:tr w:rsidR="00226F7F" w:rsidRPr="001D05BC" w14:paraId="51989664" w14:textId="77777777" w:rsidTr="0048310A">
        <w:trPr>
          <w:trHeight w:val="228"/>
        </w:trPr>
        <w:tc>
          <w:tcPr>
            <w:tcW w:w="15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BC5FC8"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7</w:t>
            </w:r>
          </w:p>
        </w:tc>
        <w:tc>
          <w:tcPr>
            <w:tcW w:w="461" w:type="pct"/>
            <w:tcBorders>
              <w:top w:val="single" w:sz="4" w:space="0" w:color="auto"/>
              <w:left w:val="nil"/>
              <w:bottom w:val="single" w:sz="4" w:space="0" w:color="auto"/>
              <w:right w:val="single" w:sz="4" w:space="0" w:color="auto"/>
            </w:tcBorders>
            <w:shd w:val="clear" w:color="auto" w:fill="auto"/>
            <w:noWrap/>
            <w:vAlign w:val="center"/>
            <w:hideMark/>
          </w:tcPr>
          <w:p w14:paraId="3FB36275"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DODBLD05924</w:t>
            </w:r>
          </w:p>
        </w:tc>
        <w:tc>
          <w:tcPr>
            <w:tcW w:w="2100" w:type="pct"/>
            <w:tcBorders>
              <w:top w:val="single" w:sz="4" w:space="0" w:color="auto"/>
              <w:left w:val="nil"/>
              <w:bottom w:val="single" w:sz="4" w:space="0" w:color="auto"/>
              <w:right w:val="single" w:sz="4" w:space="0" w:color="auto"/>
            </w:tcBorders>
            <w:shd w:val="clear" w:color="auto" w:fill="auto"/>
            <w:noWrap/>
            <w:vAlign w:val="center"/>
            <w:hideMark/>
          </w:tcPr>
          <w:p w14:paraId="5FD5046F" w14:textId="77777777" w:rsidR="00226F7F" w:rsidRPr="001D05BC" w:rsidRDefault="00226F7F" w:rsidP="0048310A">
            <w:pPr>
              <w:spacing w:after="0" w:line="240" w:lineRule="auto"/>
              <w:rPr>
                <w:rFonts w:eastAsia="Times New Roman" w:cs="Arial"/>
                <w:color w:val="000000"/>
                <w:sz w:val="18"/>
                <w:szCs w:val="18"/>
              </w:rPr>
            </w:pPr>
            <w:r w:rsidRPr="001D05BC">
              <w:rPr>
                <w:rFonts w:eastAsia="Times New Roman" w:cs="Arial"/>
                <w:color w:val="000000"/>
                <w:sz w:val="18"/>
                <w:szCs w:val="18"/>
              </w:rPr>
              <w:t>HVAC HEATING/BOILERS/OIL</w:t>
            </w:r>
          </w:p>
        </w:tc>
        <w:tc>
          <w:tcPr>
            <w:tcW w:w="896" w:type="pct"/>
            <w:tcBorders>
              <w:top w:val="single" w:sz="4" w:space="0" w:color="auto"/>
              <w:left w:val="nil"/>
              <w:bottom w:val="single" w:sz="4" w:space="0" w:color="auto"/>
              <w:right w:val="single" w:sz="4" w:space="0" w:color="auto"/>
            </w:tcBorders>
            <w:shd w:val="clear" w:color="auto" w:fill="auto"/>
            <w:noWrap/>
            <w:vAlign w:val="center"/>
            <w:hideMark/>
          </w:tcPr>
          <w:p w14:paraId="0A17FFAD"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428 256 </w:t>
            </w:r>
          </w:p>
        </w:tc>
        <w:tc>
          <w:tcPr>
            <w:tcW w:w="731" w:type="pct"/>
            <w:tcBorders>
              <w:top w:val="single" w:sz="4" w:space="0" w:color="auto"/>
              <w:left w:val="nil"/>
              <w:bottom w:val="single" w:sz="4" w:space="0" w:color="auto"/>
              <w:right w:val="single" w:sz="4" w:space="0" w:color="auto"/>
            </w:tcBorders>
            <w:shd w:val="clear" w:color="auto" w:fill="auto"/>
            <w:vAlign w:val="center"/>
            <w:hideMark/>
          </w:tcPr>
          <w:p w14:paraId="55B85228"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15 418 </w:t>
            </w:r>
          </w:p>
        </w:tc>
        <w:tc>
          <w:tcPr>
            <w:tcW w:w="655" w:type="pct"/>
            <w:tcBorders>
              <w:top w:val="single" w:sz="4" w:space="0" w:color="auto"/>
              <w:left w:val="nil"/>
              <w:bottom w:val="single" w:sz="4" w:space="0" w:color="auto"/>
              <w:right w:val="single" w:sz="4" w:space="0" w:color="auto"/>
            </w:tcBorders>
            <w:shd w:val="clear" w:color="auto" w:fill="auto"/>
            <w:noWrap/>
            <w:vAlign w:val="center"/>
            <w:hideMark/>
          </w:tcPr>
          <w:p w14:paraId="1B34BF38"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412 838 </w:t>
            </w:r>
          </w:p>
        </w:tc>
      </w:tr>
      <w:tr w:rsidR="00226F7F" w:rsidRPr="001D05BC" w14:paraId="0AE1A257" w14:textId="77777777" w:rsidTr="0048310A">
        <w:trPr>
          <w:trHeight w:val="228"/>
        </w:trPr>
        <w:tc>
          <w:tcPr>
            <w:tcW w:w="15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CE6C5E"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8</w:t>
            </w:r>
          </w:p>
        </w:tc>
        <w:tc>
          <w:tcPr>
            <w:tcW w:w="461" w:type="pct"/>
            <w:tcBorders>
              <w:top w:val="single" w:sz="4" w:space="0" w:color="auto"/>
              <w:left w:val="nil"/>
              <w:bottom w:val="single" w:sz="4" w:space="0" w:color="auto"/>
              <w:right w:val="single" w:sz="4" w:space="0" w:color="auto"/>
            </w:tcBorders>
            <w:shd w:val="clear" w:color="auto" w:fill="auto"/>
            <w:noWrap/>
            <w:vAlign w:val="center"/>
            <w:hideMark/>
          </w:tcPr>
          <w:p w14:paraId="3B203D85"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DODBLD18795</w:t>
            </w:r>
          </w:p>
        </w:tc>
        <w:tc>
          <w:tcPr>
            <w:tcW w:w="2100" w:type="pct"/>
            <w:tcBorders>
              <w:top w:val="single" w:sz="4" w:space="0" w:color="auto"/>
              <w:left w:val="nil"/>
              <w:bottom w:val="single" w:sz="4" w:space="0" w:color="auto"/>
              <w:right w:val="single" w:sz="4" w:space="0" w:color="auto"/>
            </w:tcBorders>
            <w:shd w:val="clear" w:color="auto" w:fill="auto"/>
            <w:noWrap/>
            <w:vAlign w:val="center"/>
            <w:hideMark/>
          </w:tcPr>
          <w:p w14:paraId="5EE4FC51" w14:textId="77777777" w:rsidR="00226F7F" w:rsidRPr="001D05BC" w:rsidRDefault="00226F7F" w:rsidP="0048310A">
            <w:pPr>
              <w:spacing w:after="0" w:line="240" w:lineRule="auto"/>
              <w:rPr>
                <w:rFonts w:eastAsia="Times New Roman" w:cs="Arial"/>
                <w:color w:val="000000"/>
                <w:sz w:val="18"/>
                <w:szCs w:val="18"/>
              </w:rPr>
            </w:pPr>
            <w:r w:rsidRPr="001D05BC">
              <w:rPr>
                <w:rFonts w:eastAsia="Times New Roman" w:cs="Arial"/>
                <w:color w:val="000000"/>
                <w:sz w:val="18"/>
                <w:szCs w:val="18"/>
              </w:rPr>
              <w:t>ELECTRICAL - TRANSFORMER</w:t>
            </w:r>
          </w:p>
        </w:tc>
        <w:tc>
          <w:tcPr>
            <w:tcW w:w="896" w:type="pct"/>
            <w:tcBorders>
              <w:top w:val="single" w:sz="4" w:space="0" w:color="auto"/>
              <w:left w:val="nil"/>
              <w:bottom w:val="single" w:sz="4" w:space="0" w:color="auto"/>
              <w:right w:val="single" w:sz="4" w:space="0" w:color="auto"/>
            </w:tcBorders>
            <w:shd w:val="clear" w:color="auto" w:fill="auto"/>
            <w:noWrap/>
            <w:vAlign w:val="center"/>
            <w:hideMark/>
          </w:tcPr>
          <w:p w14:paraId="11B0A9F0"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208 529 </w:t>
            </w:r>
          </w:p>
        </w:tc>
        <w:tc>
          <w:tcPr>
            <w:tcW w:w="731" w:type="pct"/>
            <w:tcBorders>
              <w:top w:val="single" w:sz="4" w:space="0" w:color="auto"/>
              <w:left w:val="nil"/>
              <w:bottom w:val="single" w:sz="4" w:space="0" w:color="auto"/>
              <w:right w:val="single" w:sz="4" w:space="0" w:color="auto"/>
            </w:tcBorders>
            <w:shd w:val="clear" w:color="auto" w:fill="auto"/>
            <w:vAlign w:val="center"/>
            <w:hideMark/>
          </w:tcPr>
          <w:p w14:paraId="41740EFD"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11 761 </w:t>
            </w:r>
          </w:p>
        </w:tc>
        <w:tc>
          <w:tcPr>
            <w:tcW w:w="655" w:type="pct"/>
            <w:tcBorders>
              <w:top w:val="single" w:sz="4" w:space="0" w:color="auto"/>
              <w:left w:val="nil"/>
              <w:bottom w:val="single" w:sz="4" w:space="0" w:color="auto"/>
              <w:right w:val="single" w:sz="4" w:space="0" w:color="auto"/>
            </w:tcBorders>
            <w:shd w:val="clear" w:color="auto" w:fill="auto"/>
            <w:noWrap/>
            <w:vAlign w:val="center"/>
            <w:hideMark/>
          </w:tcPr>
          <w:p w14:paraId="1C6FDF99"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196 768 </w:t>
            </w:r>
          </w:p>
        </w:tc>
      </w:tr>
      <w:tr w:rsidR="00226F7F" w:rsidRPr="001D05BC" w14:paraId="102ABA8F" w14:textId="77777777" w:rsidTr="0048310A">
        <w:trPr>
          <w:trHeight w:val="228"/>
        </w:trPr>
        <w:tc>
          <w:tcPr>
            <w:tcW w:w="15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1D8819"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9</w:t>
            </w:r>
          </w:p>
        </w:tc>
        <w:tc>
          <w:tcPr>
            <w:tcW w:w="461" w:type="pct"/>
            <w:tcBorders>
              <w:top w:val="single" w:sz="4" w:space="0" w:color="auto"/>
              <w:left w:val="nil"/>
              <w:bottom w:val="single" w:sz="4" w:space="0" w:color="auto"/>
              <w:right w:val="single" w:sz="4" w:space="0" w:color="auto"/>
            </w:tcBorders>
            <w:shd w:val="clear" w:color="auto" w:fill="auto"/>
            <w:noWrap/>
            <w:vAlign w:val="center"/>
            <w:hideMark/>
          </w:tcPr>
          <w:p w14:paraId="40FAEC2B"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DODBLD31323</w:t>
            </w:r>
          </w:p>
        </w:tc>
        <w:tc>
          <w:tcPr>
            <w:tcW w:w="2100" w:type="pct"/>
            <w:tcBorders>
              <w:top w:val="single" w:sz="4" w:space="0" w:color="auto"/>
              <w:left w:val="nil"/>
              <w:bottom w:val="single" w:sz="4" w:space="0" w:color="auto"/>
              <w:right w:val="single" w:sz="4" w:space="0" w:color="auto"/>
            </w:tcBorders>
            <w:shd w:val="clear" w:color="auto" w:fill="auto"/>
            <w:noWrap/>
            <w:vAlign w:val="center"/>
            <w:hideMark/>
          </w:tcPr>
          <w:p w14:paraId="7542F33A" w14:textId="77777777" w:rsidR="00226F7F" w:rsidRPr="001D05BC" w:rsidRDefault="00226F7F" w:rsidP="0048310A">
            <w:pPr>
              <w:spacing w:after="0" w:line="240" w:lineRule="auto"/>
              <w:rPr>
                <w:rFonts w:eastAsia="Times New Roman" w:cs="Arial"/>
                <w:color w:val="000000"/>
                <w:sz w:val="18"/>
                <w:szCs w:val="18"/>
              </w:rPr>
            </w:pPr>
            <w:r w:rsidRPr="001D05BC">
              <w:rPr>
                <w:rFonts w:eastAsia="Times New Roman" w:cs="Arial"/>
                <w:color w:val="000000"/>
                <w:sz w:val="18"/>
                <w:szCs w:val="18"/>
              </w:rPr>
              <w:t>ELECTRICALS - GENERATOR</w:t>
            </w:r>
          </w:p>
        </w:tc>
        <w:tc>
          <w:tcPr>
            <w:tcW w:w="896" w:type="pct"/>
            <w:tcBorders>
              <w:top w:val="single" w:sz="4" w:space="0" w:color="auto"/>
              <w:left w:val="nil"/>
              <w:bottom w:val="single" w:sz="4" w:space="0" w:color="auto"/>
              <w:right w:val="single" w:sz="4" w:space="0" w:color="auto"/>
            </w:tcBorders>
            <w:shd w:val="clear" w:color="auto" w:fill="auto"/>
            <w:noWrap/>
            <w:vAlign w:val="center"/>
            <w:hideMark/>
          </w:tcPr>
          <w:p w14:paraId="2479EE76"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118 730 </w:t>
            </w:r>
          </w:p>
        </w:tc>
        <w:tc>
          <w:tcPr>
            <w:tcW w:w="731" w:type="pct"/>
            <w:tcBorders>
              <w:top w:val="single" w:sz="4" w:space="0" w:color="auto"/>
              <w:left w:val="nil"/>
              <w:bottom w:val="single" w:sz="4" w:space="0" w:color="auto"/>
              <w:right w:val="single" w:sz="4" w:space="0" w:color="auto"/>
            </w:tcBorders>
            <w:shd w:val="clear" w:color="auto" w:fill="auto"/>
            <w:vAlign w:val="center"/>
            <w:hideMark/>
          </w:tcPr>
          <w:p w14:paraId="74BDD80A"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6 830 </w:t>
            </w:r>
          </w:p>
        </w:tc>
        <w:tc>
          <w:tcPr>
            <w:tcW w:w="655" w:type="pct"/>
            <w:tcBorders>
              <w:top w:val="single" w:sz="4" w:space="0" w:color="auto"/>
              <w:left w:val="nil"/>
              <w:bottom w:val="single" w:sz="4" w:space="0" w:color="auto"/>
              <w:right w:val="single" w:sz="4" w:space="0" w:color="auto"/>
            </w:tcBorders>
            <w:shd w:val="clear" w:color="auto" w:fill="auto"/>
            <w:noWrap/>
            <w:vAlign w:val="center"/>
            <w:hideMark/>
          </w:tcPr>
          <w:p w14:paraId="3215FA29"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111 900 </w:t>
            </w:r>
          </w:p>
        </w:tc>
      </w:tr>
      <w:tr w:rsidR="00226F7F" w:rsidRPr="001D05BC" w14:paraId="13C31F55" w14:textId="77777777" w:rsidTr="0048310A">
        <w:trPr>
          <w:trHeight w:val="228"/>
        </w:trPr>
        <w:tc>
          <w:tcPr>
            <w:tcW w:w="15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43B440"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10</w:t>
            </w:r>
          </w:p>
        </w:tc>
        <w:tc>
          <w:tcPr>
            <w:tcW w:w="461" w:type="pct"/>
            <w:tcBorders>
              <w:top w:val="single" w:sz="4" w:space="0" w:color="auto"/>
              <w:left w:val="nil"/>
              <w:bottom w:val="single" w:sz="4" w:space="0" w:color="auto"/>
              <w:right w:val="single" w:sz="4" w:space="0" w:color="auto"/>
            </w:tcBorders>
            <w:shd w:val="clear" w:color="auto" w:fill="auto"/>
            <w:noWrap/>
            <w:vAlign w:val="center"/>
            <w:hideMark/>
          </w:tcPr>
          <w:p w14:paraId="0A66CCDA"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DODBLD18737</w:t>
            </w:r>
          </w:p>
        </w:tc>
        <w:tc>
          <w:tcPr>
            <w:tcW w:w="2100" w:type="pct"/>
            <w:tcBorders>
              <w:top w:val="single" w:sz="4" w:space="0" w:color="auto"/>
              <w:left w:val="nil"/>
              <w:bottom w:val="single" w:sz="4" w:space="0" w:color="auto"/>
              <w:right w:val="single" w:sz="4" w:space="0" w:color="auto"/>
            </w:tcBorders>
            <w:shd w:val="clear" w:color="auto" w:fill="auto"/>
            <w:noWrap/>
            <w:vAlign w:val="center"/>
            <w:hideMark/>
          </w:tcPr>
          <w:p w14:paraId="24CD7341" w14:textId="77777777" w:rsidR="00226F7F" w:rsidRPr="001D05BC" w:rsidRDefault="00226F7F" w:rsidP="0048310A">
            <w:pPr>
              <w:spacing w:after="0" w:line="240" w:lineRule="auto"/>
              <w:rPr>
                <w:rFonts w:eastAsia="Times New Roman" w:cs="Arial"/>
                <w:color w:val="000000"/>
                <w:sz w:val="18"/>
                <w:szCs w:val="18"/>
              </w:rPr>
            </w:pPr>
            <w:r w:rsidRPr="001D05BC">
              <w:rPr>
                <w:rFonts w:eastAsia="Times New Roman" w:cs="Arial"/>
                <w:color w:val="000000"/>
                <w:sz w:val="18"/>
                <w:szCs w:val="18"/>
              </w:rPr>
              <w:t xml:space="preserve">HVAC AIRCONDITIONING AND VENTILATION </w:t>
            </w:r>
          </w:p>
        </w:tc>
        <w:tc>
          <w:tcPr>
            <w:tcW w:w="896" w:type="pct"/>
            <w:tcBorders>
              <w:top w:val="single" w:sz="4" w:space="0" w:color="auto"/>
              <w:left w:val="nil"/>
              <w:bottom w:val="single" w:sz="4" w:space="0" w:color="auto"/>
              <w:right w:val="single" w:sz="4" w:space="0" w:color="auto"/>
            </w:tcBorders>
            <w:shd w:val="clear" w:color="auto" w:fill="auto"/>
            <w:noWrap/>
            <w:vAlign w:val="center"/>
            <w:hideMark/>
          </w:tcPr>
          <w:p w14:paraId="78CB56F5"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345 261 </w:t>
            </w:r>
          </w:p>
        </w:tc>
        <w:tc>
          <w:tcPr>
            <w:tcW w:w="731" w:type="pct"/>
            <w:tcBorders>
              <w:top w:val="single" w:sz="4" w:space="0" w:color="auto"/>
              <w:left w:val="nil"/>
              <w:bottom w:val="single" w:sz="4" w:space="0" w:color="auto"/>
              <w:right w:val="single" w:sz="4" w:space="0" w:color="auto"/>
            </w:tcBorders>
            <w:shd w:val="clear" w:color="auto" w:fill="auto"/>
            <w:vAlign w:val="center"/>
            <w:hideMark/>
          </w:tcPr>
          <w:p w14:paraId="2BD3E6BF"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129 373 </w:t>
            </w:r>
          </w:p>
        </w:tc>
        <w:tc>
          <w:tcPr>
            <w:tcW w:w="655" w:type="pct"/>
            <w:tcBorders>
              <w:top w:val="single" w:sz="4" w:space="0" w:color="auto"/>
              <w:left w:val="nil"/>
              <w:bottom w:val="single" w:sz="4" w:space="0" w:color="auto"/>
              <w:right w:val="single" w:sz="4" w:space="0" w:color="auto"/>
            </w:tcBorders>
            <w:shd w:val="clear" w:color="auto" w:fill="auto"/>
            <w:noWrap/>
            <w:vAlign w:val="center"/>
            <w:hideMark/>
          </w:tcPr>
          <w:p w14:paraId="7B47FD08"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215 888 </w:t>
            </w:r>
          </w:p>
        </w:tc>
      </w:tr>
      <w:tr w:rsidR="00226F7F" w:rsidRPr="001D05BC" w14:paraId="5F1B5683" w14:textId="77777777" w:rsidTr="0048310A">
        <w:trPr>
          <w:trHeight w:val="58"/>
        </w:trPr>
        <w:tc>
          <w:tcPr>
            <w:tcW w:w="2718" w:type="pct"/>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95CA6F" w14:textId="77777777" w:rsidR="00226F7F" w:rsidRPr="001D05BC" w:rsidRDefault="00226F7F" w:rsidP="0048310A">
            <w:pPr>
              <w:spacing w:after="0" w:line="240" w:lineRule="auto"/>
              <w:rPr>
                <w:rFonts w:eastAsia="Times New Roman" w:cs="Arial"/>
                <w:b/>
                <w:bCs/>
                <w:color w:val="000000"/>
                <w:sz w:val="18"/>
                <w:szCs w:val="18"/>
              </w:rPr>
            </w:pPr>
            <w:r w:rsidRPr="001D05BC">
              <w:rPr>
                <w:rFonts w:eastAsia="Times New Roman" w:cs="Arial"/>
                <w:b/>
                <w:bCs/>
                <w:color w:val="000000"/>
                <w:sz w:val="18"/>
                <w:szCs w:val="18"/>
              </w:rPr>
              <w:t>Total</w:t>
            </w:r>
          </w:p>
        </w:tc>
        <w:tc>
          <w:tcPr>
            <w:tcW w:w="896" w:type="pct"/>
            <w:tcBorders>
              <w:top w:val="single" w:sz="4" w:space="0" w:color="auto"/>
              <w:left w:val="nil"/>
              <w:bottom w:val="single" w:sz="4" w:space="0" w:color="auto"/>
              <w:right w:val="single" w:sz="4" w:space="0" w:color="auto"/>
            </w:tcBorders>
            <w:shd w:val="clear" w:color="auto" w:fill="auto"/>
            <w:noWrap/>
            <w:vAlign w:val="bottom"/>
            <w:hideMark/>
          </w:tcPr>
          <w:p w14:paraId="7083D3E5" w14:textId="77777777" w:rsidR="00226F7F" w:rsidRPr="001D05BC" w:rsidRDefault="00226F7F" w:rsidP="0048310A">
            <w:pPr>
              <w:spacing w:after="0" w:line="240" w:lineRule="auto"/>
              <w:rPr>
                <w:rFonts w:eastAsia="Times New Roman" w:cs="Arial"/>
                <w:b/>
                <w:bCs/>
                <w:color w:val="000000"/>
                <w:sz w:val="18"/>
                <w:szCs w:val="18"/>
              </w:rPr>
            </w:pPr>
            <w:r w:rsidRPr="001D05BC">
              <w:rPr>
                <w:rFonts w:eastAsia="Times New Roman" w:cs="Arial"/>
                <w:b/>
                <w:bCs/>
                <w:color w:val="000000"/>
                <w:sz w:val="18"/>
                <w:szCs w:val="18"/>
              </w:rPr>
              <w:t xml:space="preserve">                        4 570 280 </w:t>
            </w:r>
          </w:p>
        </w:tc>
        <w:tc>
          <w:tcPr>
            <w:tcW w:w="731" w:type="pct"/>
            <w:tcBorders>
              <w:top w:val="single" w:sz="4" w:space="0" w:color="auto"/>
              <w:left w:val="nil"/>
              <w:bottom w:val="single" w:sz="4" w:space="0" w:color="auto"/>
              <w:right w:val="single" w:sz="4" w:space="0" w:color="auto"/>
            </w:tcBorders>
            <w:shd w:val="clear" w:color="auto" w:fill="auto"/>
            <w:noWrap/>
            <w:vAlign w:val="bottom"/>
            <w:hideMark/>
          </w:tcPr>
          <w:p w14:paraId="0C64F4A7" w14:textId="77777777" w:rsidR="00226F7F" w:rsidRPr="001D05BC" w:rsidRDefault="00226F7F" w:rsidP="0048310A">
            <w:pPr>
              <w:spacing w:after="0" w:line="240" w:lineRule="auto"/>
              <w:jc w:val="right"/>
              <w:rPr>
                <w:rFonts w:eastAsia="Times New Roman" w:cs="Arial"/>
                <w:b/>
                <w:bCs/>
                <w:color w:val="000000"/>
                <w:sz w:val="18"/>
                <w:szCs w:val="18"/>
              </w:rPr>
            </w:pPr>
            <w:r w:rsidRPr="001D05BC">
              <w:rPr>
                <w:rFonts w:eastAsia="Times New Roman" w:cs="Arial"/>
                <w:b/>
                <w:bCs/>
                <w:color w:val="000000"/>
                <w:sz w:val="18"/>
                <w:szCs w:val="18"/>
              </w:rPr>
              <w:t xml:space="preserve">                              383 359 </w:t>
            </w:r>
          </w:p>
        </w:tc>
        <w:tc>
          <w:tcPr>
            <w:tcW w:w="655" w:type="pct"/>
            <w:tcBorders>
              <w:top w:val="single" w:sz="4" w:space="0" w:color="auto"/>
              <w:left w:val="nil"/>
              <w:bottom w:val="single" w:sz="4" w:space="0" w:color="auto"/>
              <w:right w:val="single" w:sz="4" w:space="0" w:color="auto"/>
            </w:tcBorders>
            <w:shd w:val="clear" w:color="auto" w:fill="auto"/>
            <w:noWrap/>
            <w:vAlign w:val="bottom"/>
            <w:hideMark/>
          </w:tcPr>
          <w:p w14:paraId="180A52E8" w14:textId="77777777" w:rsidR="00226F7F" w:rsidRPr="001D05BC" w:rsidRDefault="00226F7F" w:rsidP="0048310A">
            <w:pPr>
              <w:spacing w:after="0" w:line="240" w:lineRule="auto"/>
              <w:rPr>
                <w:rFonts w:eastAsia="Times New Roman" w:cs="Arial"/>
                <w:b/>
                <w:bCs/>
                <w:color w:val="000000"/>
                <w:sz w:val="18"/>
                <w:szCs w:val="18"/>
              </w:rPr>
            </w:pPr>
            <w:r w:rsidRPr="001D05BC">
              <w:rPr>
                <w:rFonts w:eastAsia="Times New Roman" w:cs="Arial"/>
                <w:b/>
                <w:bCs/>
                <w:color w:val="000000"/>
                <w:sz w:val="18"/>
                <w:szCs w:val="18"/>
              </w:rPr>
              <w:t xml:space="preserve">            4 186 920 </w:t>
            </w:r>
          </w:p>
        </w:tc>
      </w:tr>
    </w:tbl>
    <w:p w14:paraId="36D2BD53" w14:textId="77777777" w:rsidR="00226F7F" w:rsidRPr="001D05BC" w:rsidRDefault="00226F7F" w:rsidP="00226F7F">
      <w:pPr>
        <w:spacing w:after="0" w:line="240" w:lineRule="auto"/>
        <w:jc w:val="both"/>
        <w:rPr>
          <w:rFonts w:eastAsia="Times New Roman" w:cs="Arial"/>
          <w:b/>
        </w:rPr>
      </w:pPr>
    </w:p>
    <w:p w14:paraId="4DB5FBE8" w14:textId="77777777" w:rsidR="00226F7F" w:rsidRPr="001D05BC" w:rsidRDefault="00226F7F" w:rsidP="00226F7F">
      <w:pPr>
        <w:spacing w:after="0" w:line="240" w:lineRule="auto"/>
        <w:jc w:val="both"/>
        <w:rPr>
          <w:rFonts w:eastAsia="Times New Roman" w:cs="Arial"/>
          <w:b/>
        </w:rPr>
      </w:pPr>
    </w:p>
    <w:p w14:paraId="598DDC8E" w14:textId="77777777" w:rsidR="00226F7F" w:rsidRPr="001D05BC" w:rsidRDefault="00226F7F" w:rsidP="00226F7F">
      <w:pPr>
        <w:spacing w:after="0" w:line="240" w:lineRule="auto"/>
        <w:jc w:val="both"/>
        <w:rPr>
          <w:rFonts w:eastAsia="Times New Roman" w:cs="Arial"/>
          <w:b/>
        </w:rPr>
      </w:pPr>
      <w:r w:rsidRPr="001D05BC">
        <w:rPr>
          <w:rFonts w:eastAsia="Times New Roman" w:cs="Arial"/>
          <w:b/>
        </w:rPr>
        <w:t>PPE – Measuring Wheel (Table E)</w:t>
      </w:r>
    </w:p>
    <w:p w14:paraId="3253154B" w14:textId="77777777" w:rsidR="00226F7F" w:rsidRPr="001D05BC" w:rsidRDefault="00226F7F" w:rsidP="00226F7F">
      <w:pPr>
        <w:spacing w:after="0" w:line="240" w:lineRule="auto"/>
        <w:rPr>
          <w:rFonts w:eastAsia="Times New Roman" w:cs="Arial"/>
        </w:rPr>
      </w:pPr>
    </w:p>
    <w:tbl>
      <w:tblPr>
        <w:tblW w:w="0" w:type="auto"/>
        <w:tblLayout w:type="fixed"/>
        <w:tblLook w:val="04A0" w:firstRow="1" w:lastRow="0" w:firstColumn="1" w:lastColumn="0" w:noHBand="0" w:noVBand="1"/>
      </w:tblPr>
      <w:tblGrid>
        <w:gridCol w:w="279"/>
        <w:gridCol w:w="1420"/>
        <w:gridCol w:w="1698"/>
        <w:gridCol w:w="1684"/>
        <w:gridCol w:w="1293"/>
        <w:gridCol w:w="2126"/>
        <w:gridCol w:w="2127"/>
        <w:gridCol w:w="1944"/>
      </w:tblGrid>
      <w:tr w:rsidR="00226F7F" w:rsidRPr="001D05BC" w14:paraId="21CD32EA" w14:textId="77777777" w:rsidTr="0048310A">
        <w:trPr>
          <w:trHeight w:val="1128"/>
        </w:trPr>
        <w:tc>
          <w:tcPr>
            <w:tcW w:w="279"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3864B2B1" w14:textId="77777777" w:rsidR="00226F7F" w:rsidRPr="001D05BC" w:rsidRDefault="00226F7F" w:rsidP="0048310A">
            <w:pPr>
              <w:spacing w:after="0" w:line="240" w:lineRule="auto"/>
              <w:jc w:val="center"/>
              <w:rPr>
                <w:rFonts w:eastAsia="Times New Roman" w:cs="Arial"/>
                <w:b/>
                <w:bCs/>
                <w:color w:val="000000"/>
                <w:sz w:val="18"/>
                <w:szCs w:val="18"/>
              </w:rPr>
            </w:pPr>
            <w:r w:rsidRPr="001D05BC">
              <w:rPr>
                <w:rFonts w:eastAsia="Times New Roman" w:cs="Arial"/>
                <w:b/>
                <w:bCs/>
                <w:color w:val="000000"/>
                <w:sz w:val="18"/>
                <w:szCs w:val="18"/>
              </w:rPr>
              <w:t>No</w:t>
            </w:r>
          </w:p>
        </w:tc>
        <w:tc>
          <w:tcPr>
            <w:tcW w:w="1420" w:type="dxa"/>
            <w:tcBorders>
              <w:top w:val="single" w:sz="4" w:space="0" w:color="auto"/>
              <w:left w:val="nil"/>
              <w:bottom w:val="single" w:sz="4" w:space="0" w:color="auto"/>
              <w:right w:val="single" w:sz="4" w:space="0" w:color="auto"/>
            </w:tcBorders>
            <w:shd w:val="clear" w:color="000000" w:fill="BFBFBF"/>
            <w:vAlign w:val="center"/>
            <w:hideMark/>
          </w:tcPr>
          <w:p w14:paraId="0A27FEFB" w14:textId="77777777" w:rsidR="00226F7F" w:rsidRPr="001D05BC" w:rsidRDefault="00226F7F" w:rsidP="0048310A">
            <w:pPr>
              <w:spacing w:after="0" w:line="240" w:lineRule="auto"/>
              <w:jc w:val="center"/>
              <w:rPr>
                <w:rFonts w:eastAsia="Times New Roman" w:cs="Arial"/>
                <w:b/>
                <w:bCs/>
                <w:color w:val="000000"/>
                <w:sz w:val="18"/>
                <w:szCs w:val="18"/>
              </w:rPr>
            </w:pPr>
            <w:r w:rsidRPr="001D05BC">
              <w:rPr>
                <w:rFonts w:eastAsia="Times New Roman" w:cs="Arial"/>
                <w:b/>
                <w:bCs/>
                <w:color w:val="000000"/>
                <w:sz w:val="18"/>
                <w:szCs w:val="18"/>
              </w:rPr>
              <w:t xml:space="preserve"> Building Id </w:t>
            </w:r>
          </w:p>
        </w:tc>
        <w:tc>
          <w:tcPr>
            <w:tcW w:w="1698" w:type="dxa"/>
            <w:tcBorders>
              <w:top w:val="single" w:sz="4" w:space="0" w:color="auto"/>
              <w:left w:val="nil"/>
              <w:bottom w:val="single" w:sz="4" w:space="0" w:color="auto"/>
              <w:right w:val="single" w:sz="4" w:space="0" w:color="auto"/>
            </w:tcBorders>
            <w:shd w:val="clear" w:color="000000" w:fill="BFBFBF"/>
            <w:vAlign w:val="center"/>
            <w:hideMark/>
          </w:tcPr>
          <w:p w14:paraId="3B6D8C05" w14:textId="77777777" w:rsidR="00226F7F" w:rsidRPr="001D05BC" w:rsidRDefault="00226F7F" w:rsidP="0048310A">
            <w:pPr>
              <w:spacing w:after="0" w:line="240" w:lineRule="auto"/>
              <w:jc w:val="center"/>
              <w:rPr>
                <w:rFonts w:eastAsia="Times New Roman" w:cs="Arial"/>
                <w:b/>
                <w:bCs/>
                <w:color w:val="000000"/>
                <w:sz w:val="18"/>
                <w:szCs w:val="18"/>
              </w:rPr>
            </w:pPr>
            <w:r w:rsidRPr="001D05BC">
              <w:rPr>
                <w:rFonts w:eastAsia="Times New Roman" w:cs="Arial"/>
                <w:b/>
                <w:bCs/>
                <w:color w:val="000000"/>
                <w:sz w:val="18"/>
                <w:szCs w:val="18"/>
              </w:rPr>
              <w:t xml:space="preserve"> Site ID </w:t>
            </w:r>
          </w:p>
        </w:tc>
        <w:tc>
          <w:tcPr>
            <w:tcW w:w="1684" w:type="dxa"/>
            <w:tcBorders>
              <w:top w:val="single" w:sz="4" w:space="0" w:color="auto"/>
              <w:left w:val="nil"/>
              <w:bottom w:val="single" w:sz="4" w:space="0" w:color="auto"/>
              <w:right w:val="single" w:sz="4" w:space="0" w:color="auto"/>
            </w:tcBorders>
            <w:shd w:val="clear" w:color="000000" w:fill="BFBFBF"/>
            <w:vAlign w:val="center"/>
            <w:hideMark/>
          </w:tcPr>
          <w:p w14:paraId="74A1756E" w14:textId="77777777" w:rsidR="00226F7F" w:rsidRPr="001D05BC" w:rsidRDefault="00226F7F" w:rsidP="0048310A">
            <w:pPr>
              <w:spacing w:after="0" w:line="240" w:lineRule="auto"/>
              <w:jc w:val="center"/>
              <w:rPr>
                <w:rFonts w:eastAsia="Times New Roman" w:cs="Arial"/>
                <w:b/>
                <w:bCs/>
                <w:color w:val="000000"/>
                <w:sz w:val="18"/>
                <w:szCs w:val="18"/>
              </w:rPr>
            </w:pPr>
            <w:r w:rsidRPr="001D05BC">
              <w:rPr>
                <w:rFonts w:eastAsia="Times New Roman" w:cs="Arial"/>
                <w:b/>
                <w:bCs/>
                <w:color w:val="000000"/>
                <w:sz w:val="18"/>
                <w:szCs w:val="18"/>
              </w:rPr>
              <w:t>Extent of footprint  as per measuring wheel</w:t>
            </w:r>
          </w:p>
        </w:tc>
        <w:tc>
          <w:tcPr>
            <w:tcW w:w="1293" w:type="dxa"/>
            <w:tcBorders>
              <w:top w:val="single" w:sz="4" w:space="0" w:color="auto"/>
              <w:left w:val="nil"/>
              <w:bottom w:val="single" w:sz="4" w:space="0" w:color="auto"/>
              <w:right w:val="single" w:sz="4" w:space="0" w:color="auto"/>
            </w:tcBorders>
            <w:shd w:val="clear" w:color="000000" w:fill="BFBFBF"/>
            <w:vAlign w:val="center"/>
            <w:hideMark/>
          </w:tcPr>
          <w:p w14:paraId="7122E017" w14:textId="77777777" w:rsidR="00226F7F" w:rsidRPr="001D05BC" w:rsidRDefault="00226F7F" w:rsidP="0048310A">
            <w:pPr>
              <w:spacing w:after="0" w:line="240" w:lineRule="auto"/>
              <w:jc w:val="center"/>
              <w:rPr>
                <w:rFonts w:eastAsia="Times New Roman" w:cs="Arial"/>
                <w:b/>
                <w:bCs/>
                <w:color w:val="000000"/>
                <w:sz w:val="18"/>
                <w:szCs w:val="18"/>
              </w:rPr>
            </w:pPr>
            <w:r w:rsidRPr="001D05BC">
              <w:rPr>
                <w:rFonts w:eastAsia="Times New Roman" w:cs="Arial"/>
                <w:b/>
                <w:bCs/>
                <w:color w:val="000000"/>
                <w:sz w:val="18"/>
                <w:szCs w:val="18"/>
              </w:rPr>
              <w:t xml:space="preserve">Extent of structure as per IAR </w:t>
            </w:r>
          </w:p>
        </w:tc>
        <w:tc>
          <w:tcPr>
            <w:tcW w:w="2126" w:type="dxa"/>
            <w:tcBorders>
              <w:top w:val="single" w:sz="4" w:space="0" w:color="auto"/>
              <w:left w:val="nil"/>
              <w:bottom w:val="single" w:sz="4" w:space="0" w:color="auto"/>
              <w:right w:val="single" w:sz="4" w:space="0" w:color="auto"/>
            </w:tcBorders>
            <w:shd w:val="clear" w:color="000000" w:fill="BFBFBF"/>
            <w:vAlign w:val="center"/>
            <w:hideMark/>
          </w:tcPr>
          <w:p w14:paraId="61FBB82E" w14:textId="77777777" w:rsidR="00226F7F" w:rsidRPr="001D05BC" w:rsidRDefault="00226F7F" w:rsidP="0048310A">
            <w:pPr>
              <w:spacing w:after="0" w:line="240" w:lineRule="auto"/>
              <w:jc w:val="center"/>
              <w:rPr>
                <w:rFonts w:eastAsia="Times New Roman" w:cs="Arial"/>
                <w:b/>
                <w:bCs/>
                <w:color w:val="000000"/>
                <w:sz w:val="18"/>
                <w:szCs w:val="18"/>
              </w:rPr>
            </w:pPr>
            <w:r w:rsidRPr="001D05BC">
              <w:rPr>
                <w:rFonts w:eastAsia="Times New Roman" w:cs="Arial"/>
                <w:b/>
                <w:bCs/>
                <w:color w:val="000000"/>
                <w:sz w:val="18"/>
                <w:szCs w:val="18"/>
              </w:rPr>
              <w:t xml:space="preserve">Recalculated depreciable replacement cost </w:t>
            </w:r>
            <w:proofErr w:type="spellStart"/>
            <w:r w:rsidRPr="001D05BC">
              <w:rPr>
                <w:rFonts w:eastAsia="Times New Roman" w:cs="Arial"/>
                <w:b/>
                <w:bCs/>
                <w:color w:val="000000"/>
                <w:sz w:val="18"/>
                <w:szCs w:val="18"/>
              </w:rPr>
              <w:t>excl</w:t>
            </w:r>
            <w:proofErr w:type="spellEnd"/>
            <w:r w:rsidRPr="001D05BC">
              <w:rPr>
                <w:rFonts w:eastAsia="Times New Roman" w:cs="Arial"/>
                <w:b/>
                <w:bCs/>
                <w:color w:val="000000"/>
                <w:sz w:val="18"/>
                <w:szCs w:val="18"/>
              </w:rPr>
              <w:t xml:space="preserve"> component </w:t>
            </w:r>
          </w:p>
        </w:tc>
        <w:tc>
          <w:tcPr>
            <w:tcW w:w="2127" w:type="dxa"/>
            <w:tcBorders>
              <w:top w:val="single" w:sz="4" w:space="0" w:color="auto"/>
              <w:left w:val="nil"/>
              <w:bottom w:val="single" w:sz="4" w:space="0" w:color="auto"/>
              <w:right w:val="single" w:sz="4" w:space="0" w:color="auto"/>
            </w:tcBorders>
            <w:shd w:val="clear" w:color="000000" w:fill="BFBFBF"/>
            <w:vAlign w:val="center"/>
            <w:hideMark/>
          </w:tcPr>
          <w:p w14:paraId="10D5B739" w14:textId="77777777" w:rsidR="00226F7F" w:rsidRPr="001D05BC" w:rsidRDefault="00226F7F" w:rsidP="0048310A">
            <w:pPr>
              <w:spacing w:after="0" w:line="240" w:lineRule="auto"/>
              <w:jc w:val="center"/>
              <w:rPr>
                <w:rFonts w:eastAsia="Times New Roman" w:cs="Arial"/>
                <w:b/>
                <w:bCs/>
                <w:color w:val="000000"/>
                <w:sz w:val="18"/>
                <w:szCs w:val="18"/>
              </w:rPr>
            </w:pPr>
            <w:r w:rsidRPr="001D05BC">
              <w:rPr>
                <w:rFonts w:eastAsia="Times New Roman" w:cs="Arial"/>
                <w:b/>
                <w:bCs/>
                <w:color w:val="000000"/>
                <w:sz w:val="18"/>
                <w:szCs w:val="18"/>
              </w:rPr>
              <w:t xml:space="preserve">Depreciable replacement cost </w:t>
            </w:r>
            <w:proofErr w:type="spellStart"/>
            <w:r w:rsidRPr="001D05BC">
              <w:rPr>
                <w:rFonts w:eastAsia="Times New Roman" w:cs="Arial"/>
                <w:b/>
                <w:bCs/>
                <w:color w:val="000000"/>
                <w:sz w:val="18"/>
                <w:szCs w:val="18"/>
              </w:rPr>
              <w:t>excl</w:t>
            </w:r>
            <w:proofErr w:type="spellEnd"/>
            <w:r w:rsidRPr="001D05BC">
              <w:rPr>
                <w:rFonts w:eastAsia="Times New Roman" w:cs="Arial"/>
                <w:b/>
                <w:bCs/>
                <w:color w:val="000000"/>
                <w:sz w:val="18"/>
                <w:szCs w:val="18"/>
              </w:rPr>
              <w:t xml:space="preserve"> component per asset register as per AIR</w:t>
            </w:r>
          </w:p>
        </w:tc>
        <w:tc>
          <w:tcPr>
            <w:tcW w:w="1944" w:type="dxa"/>
            <w:tcBorders>
              <w:top w:val="single" w:sz="4" w:space="0" w:color="auto"/>
              <w:left w:val="nil"/>
              <w:bottom w:val="single" w:sz="4" w:space="0" w:color="auto"/>
              <w:right w:val="single" w:sz="4" w:space="0" w:color="auto"/>
            </w:tcBorders>
            <w:shd w:val="clear" w:color="000000" w:fill="BFBFBF"/>
            <w:vAlign w:val="center"/>
            <w:hideMark/>
          </w:tcPr>
          <w:p w14:paraId="71E2B881" w14:textId="77777777" w:rsidR="00226F7F" w:rsidRPr="001D05BC" w:rsidRDefault="00226F7F" w:rsidP="0048310A">
            <w:pPr>
              <w:spacing w:after="0" w:line="240" w:lineRule="auto"/>
              <w:jc w:val="center"/>
              <w:rPr>
                <w:rFonts w:eastAsia="Times New Roman" w:cs="Arial"/>
                <w:b/>
                <w:bCs/>
                <w:color w:val="000000"/>
                <w:sz w:val="18"/>
                <w:szCs w:val="18"/>
              </w:rPr>
            </w:pPr>
            <w:r w:rsidRPr="001D05BC">
              <w:rPr>
                <w:rFonts w:eastAsia="Times New Roman" w:cs="Arial"/>
                <w:b/>
                <w:bCs/>
                <w:color w:val="000000"/>
                <w:sz w:val="18"/>
                <w:szCs w:val="18"/>
              </w:rPr>
              <w:t>Difference</w:t>
            </w:r>
          </w:p>
        </w:tc>
      </w:tr>
      <w:tr w:rsidR="00226F7F" w:rsidRPr="001D05BC" w14:paraId="0CE280BB" w14:textId="77777777" w:rsidTr="0048310A">
        <w:trPr>
          <w:trHeight w:val="288"/>
        </w:trPr>
        <w:tc>
          <w:tcPr>
            <w:tcW w:w="279" w:type="dxa"/>
            <w:tcBorders>
              <w:top w:val="nil"/>
              <w:left w:val="single" w:sz="4" w:space="0" w:color="auto"/>
              <w:bottom w:val="single" w:sz="4" w:space="0" w:color="auto"/>
              <w:right w:val="single" w:sz="4" w:space="0" w:color="auto"/>
            </w:tcBorders>
            <w:shd w:val="clear" w:color="auto" w:fill="auto"/>
            <w:noWrap/>
            <w:vAlign w:val="bottom"/>
            <w:hideMark/>
          </w:tcPr>
          <w:p w14:paraId="5826ECD5"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1</w:t>
            </w:r>
          </w:p>
        </w:tc>
        <w:tc>
          <w:tcPr>
            <w:tcW w:w="1420" w:type="dxa"/>
            <w:tcBorders>
              <w:top w:val="nil"/>
              <w:left w:val="nil"/>
              <w:bottom w:val="single" w:sz="4" w:space="0" w:color="auto"/>
              <w:right w:val="single" w:sz="4" w:space="0" w:color="auto"/>
            </w:tcBorders>
            <w:shd w:val="clear" w:color="auto" w:fill="auto"/>
            <w:noWrap/>
            <w:vAlign w:val="bottom"/>
            <w:hideMark/>
          </w:tcPr>
          <w:p w14:paraId="68589F90" w14:textId="77777777" w:rsidR="00226F7F" w:rsidRPr="001D05BC" w:rsidRDefault="00226F7F" w:rsidP="0048310A">
            <w:pPr>
              <w:spacing w:after="0" w:line="240" w:lineRule="auto"/>
              <w:rPr>
                <w:rFonts w:eastAsia="Times New Roman" w:cs="Arial"/>
                <w:color w:val="000000"/>
                <w:sz w:val="18"/>
                <w:szCs w:val="18"/>
              </w:rPr>
            </w:pPr>
            <w:r w:rsidRPr="001D05BC">
              <w:rPr>
                <w:rFonts w:eastAsia="Times New Roman" w:cs="Arial"/>
                <w:color w:val="000000"/>
                <w:sz w:val="18"/>
                <w:szCs w:val="18"/>
              </w:rPr>
              <w:t xml:space="preserve">240500181    </w:t>
            </w:r>
          </w:p>
        </w:tc>
        <w:tc>
          <w:tcPr>
            <w:tcW w:w="1698" w:type="dxa"/>
            <w:tcBorders>
              <w:top w:val="nil"/>
              <w:left w:val="nil"/>
              <w:bottom w:val="single" w:sz="4" w:space="0" w:color="auto"/>
              <w:right w:val="single" w:sz="4" w:space="0" w:color="auto"/>
            </w:tcBorders>
            <w:shd w:val="clear" w:color="auto" w:fill="auto"/>
            <w:noWrap/>
            <w:vAlign w:val="bottom"/>
            <w:hideMark/>
          </w:tcPr>
          <w:p w14:paraId="2AEE3EA4" w14:textId="77777777" w:rsidR="00226F7F" w:rsidRPr="001D05BC" w:rsidRDefault="00226F7F" w:rsidP="0048310A">
            <w:pPr>
              <w:spacing w:after="0" w:line="240" w:lineRule="auto"/>
              <w:rPr>
                <w:rFonts w:eastAsia="Times New Roman" w:cs="Arial"/>
                <w:color w:val="000000"/>
                <w:sz w:val="18"/>
                <w:szCs w:val="18"/>
              </w:rPr>
            </w:pPr>
            <w:r w:rsidRPr="001D05BC">
              <w:rPr>
                <w:rFonts w:eastAsia="Times New Roman" w:cs="Arial"/>
                <w:color w:val="000000"/>
                <w:sz w:val="18"/>
                <w:szCs w:val="18"/>
              </w:rPr>
              <w:t xml:space="preserve">100000046731    </w:t>
            </w:r>
          </w:p>
        </w:tc>
        <w:tc>
          <w:tcPr>
            <w:tcW w:w="1684" w:type="dxa"/>
            <w:tcBorders>
              <w:top w:val="nil"/>
              <w:left w:val="nil"/>
              <w:bottom w:val="single" w:sz="4" w:space="0" w:color="auto"/>
              <w:right w:val="single" w:sz="4" w:space="0" w:color="auto"/>
            </w:tcBorders>
            <w:shd w:val="clear" w:color="auto" w:fill="auto"/>
            <w:noWrap/>
            <w:vAlign w:val="bottom"/>
            <w:hideMark/>
          </w:tcPr>
          <w:p w14:paraId="10E5DF90"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1 138</w:t>
            </w:r>
          </w:p>
        </w:tc>
        <w:tc>
          <w:tcPr>
            <w:tcW w:w="1293" w:type="dxa"/>
            <w:tcBorders>
              <w:top w:val="nil"/>
              <w:left w:val="nil"/>
              <w:bottom w:val="single" w:sz="4" w:space="0" w:color="auto"/>
              <w:right w:val="single" w:sz="4" w:space="0" w:color="auto"/>
            </w:tcBorders>
            <w:shd w:val="clear" w:color="auto" w:fill="auto"/>
            <w:noWrap/>
            <w:vAlign w:val="bottom"/>
            <w:hideMark/>
          </w:tcPr>
          <w:p w14:paraId="5DBE63D0"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1 138</w:t>
            </w:r>
          </w:p>
        </w:tc>
        <w:tc>
          <w:tcPr>
            <w:tcW w:w="2126" w:type="dxa"/>
            <w:tcBorders>
              <w:top w:val="nil"/>
              <w:left w:val="nil"/>
              <w:bottom w:val="single" w:sz="4" w:space="0" w:color="auto"/>
              <w:right w:val="single" w:sz="4" w:space="0" w:color="auto"/>
            </w:tcBorders>
            <w:shd w:val="clear" w:color="auto" w:fill="auto"/>
            <w:noWrap/>
            <w:vAlign w:val="bottom"/>
            <w:hideMark/>
          </w:tcPr>
          <w:p w14:paraId="6C080DDC"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5 530 680 </w:t>
            </w:r>
          </w:p>
        </w:tc>
        <w:tc>
          <w:tcPr>
            <w:tcW w:w="2127" w:type="dxa"/>
            <w:tcBorders>
              <w:top w:val="nil"/>
              <w:left w:val="nil"/>
              <w:bottom w:val="single" w:sz="4" w:space="0" w:color="auto"/>
              <w:right w:val="single" w:sz="4" w:space="0" w:color="auto"/>
            </w:tcBorders>
            <w:shd w:val="clear" w:color="auto" w:fill="auto"/>
            <w:noWrap/>
            <w:vAlign w:val="bottom"/>
            <w:hideMark/>
          </w:tcPr>
          <w:p w14:paraId="0C088EF6"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4 404 060 </w:t>
            </w:r>
          </w:p>
        </w:tc>
        <w:tc>
          <w:tcPr>
            <w:tcW w:w="1944" w:type="dxa"/>
            <w:tcBorders>
              <w:top w:val="nil"/>
              <w:left w:val="nil"/>
              <w:bottom w:val="single" w:sz="4" w:space="0" w:color="auto"/>
              <w:right w:val="single" w:sz="4" w:space="0" w:color="auto"/>
            </w:tcBorders>
            <w:shd w:val="clear" w:color="auto" w:fill="auto"/>
            <w:noWrap/>
            <w:vAlign w:val="bottom"/>
            <w:hideMark/>
          </w:tcPr>
          <w:p w14:paraId="3F612558"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1 126 620 </w:t>
            </w:r>
          </w:p>
        </w:tc>
      </w:tr>
      <w:tr w:rsidR="00226F7F" w:rsidRPr="001D05BC" w14:paraId="7A6CB623" w14:textId="77777777" w:rsidTr="0048310A">
        <w:trPr>
          <w:trHeight w:val="288"/>
        </w:trPr>
        <w:tc>
          <w:tcPr>
            <w:tcW w:w="279" w:type="dxa"/>
            <w:tcBorders>
              <w:top w:val="nil"/>
              <w:left w:val="single" w:sz="4" w:space="0" w:color="auto"/>
              <w:bottom w:val="single" w:sz="4" w:space="0" w:color="auto"/>
              <w:right w:val="single" w:sz="4" w:space="0" w:color="auto"/>
            </w:tcBorders>
            <w:shd w:val="clear" w:color="auto" w:fill="auto"/>
            <w:noWrap/>
            <w:vAlign w:val="bottom"/>
            <w:hideMark/>
          </w:tcPr>
          <w:p w14:paraId="68713EA7"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2</w:t>
            </w:r>
          </w:p>
        </w:tc>
        <w:tc>
          <w:tcPr>
            <w:tcW w:w="1420" w:type="dxa"/>
            <w:tcBorders>
              <w:top w:val="nil"/>
              <w:left w:val="nil"/>
              <w:bottom w:val="single" w:sz="4" w:space="0" w:color="auto"/>
              <w:right w:val="single" w:sz="4" w:space="0" w:color="auto"/>
            </w:tcBorders>
            <w:shd w:val="clear" w:color="auto" w:fill="auto"/>
            <w:noWrap/>
            <w:vAlign w:val="bottom"/>
            <w:hideMark/>
          </w:tcPr>
          <w:p w14:paraId="5B7D79C3" w14:textId="77777777" w:rsidR="00226F7F" w:rsidRPr="001D05BC" w:rsidRDefault="00226F7F" w:rsidP="0048310A">
            <w:pPr>
              <w:spacing w:after="0" w:line="240" w:lineRule="auto"/>
              <w:rPr>
                <w:rFonts w:eastAsia="Times New Roman" w:cs="Arial"/>
                <w:color w:val="000000"/>
                <w:sz w:val="18"/>
                <w:szCs w:val="18"/>
              </w:rPr>
            </w:pPr>
            <w:r w:rsidRPr="001D05BC">
              <w:rPr>
                <w:rFonts w:eastAsia="Times New Roman" w:cs="Arial"/>
                <w:color w:val="000000"/>
                <w:sz w:val="18"/>
                <w:szCs w:val="18"/>
              </w:rPr>
              <w:t xml:space="preserve">100000007219    </w:t>
            </w:r>
          </w:p>
        </w:tc>
        <w:tc>
          <w:tcPr>
            <w:tcW w:w="1698" w:type="dxa"/>
            <w:tcBorders>
              <w:top w:val="nil"/>
              <w:left w:val="nil"/>
              <w:bottom w:val="single" w:sz="4" w:space="0" w:color="auto"/>
              <w:right w:val="single" w:sz="4" w:space="0" w:color="auto"/>
            </w:tcBorders>
            <w:shd w:val="clear" w:color="auto" w:fill="auto"/>
            <w:noWrap/>
            <w:vAlign w:val="bottom"/>
            <w:hideMark/>
          </w:tcPr>
          <w:p w14:paraId="77B519A9" w14:textId="77777777" w:rsidR="00226F7F" w:rsidRPr="001D05BC" w:rsidRDefault="00226F7F" w:rsidP="0048310A">
            <w:pPr>
              <w:spacing w:after="0" w:line="240" w:lineRule="auto"/>
              <w:rPr>
                <w:rFonts w:eastAsia="Times New Roman" w:cs="Arial"/>
                <w:color w:val="000000"/>
                <w:sz w:val="18"/>
                <w:szCs w:val="18"/>
              </w:rPr>
            </w:pPr>
            <w:r w:rsidRPr="001D05BC">
              <w:rPr>
                <w:rFonts w:eastAsia="Times New Roman" w:cs="Arial"/>
                <w:color w:val="000000"/>
                <w:sz w:val="18"/>
                <w:szCs w:val="18"/>
              </w:rPr>
              <w:t xml:space="preserve">100000037322    </w:t>
            </w:r>
          </w:p>
        </w:tc>
        <w:tc>
          <w:tcPr>
            <w:tcW w:w="1684" w:type="dxa"/>
            <w:tcBorders>
              <w:top w:val="nil"/>
              <w:left w:val="nil"/>
              <w:bottom w:val="single" w:sz="4" w:space="0" w:color="auto"/>
              <w:right w:val="single" w:sz="4" w:space="0" w:color="auto"/>
            </w:tcBorders>
            <w:shd w:val="clear" w:color="auto" w:fill="auto"/>
            <w:noWrap/>
            <w:vAlign w:val="bottom"/>
            <w:hideMark/>
          </w:tcPr>
          <w:p w14:paraId="79A650D7"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1 023</w:t>
            </w:r>
          </w:p>
        </w:tc>
        <w:tc>
          <w:tcPr>
            <w:tcW w:w="1293" w:type="dxa"/>
            <w:tcBorders>
              <w:top w:val="nil"/>
              <w:left w:val="nil"/>
              <w:bottom w:val="single" w:sz="4" w:space="0" w:color="auto"/>
              <w:right w:val="single" w:sz="4" w:space="0" w:color="auto"/>
            </w:tcBorders>
            <w:shd w:val="clear" w:color="auto" w:fill="auto"/>
            <w:noWrap/>
            <w:vAlign w:val="bottom"/>
            <w:hideMark/>
          </w:tcPr>
          <w:p w14:paraId="7C785066"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1 023</w:t>
            </w:r>
          </w:p>
        </w:tc>
        <w:tc>
          <w:tcPr>
            <w:tcW w:w="2126" w:type="dxa"/>
            <w:tcBorders>
              <w:top w:val="nil"/>
              <w:left w:val="nil"/>
              <w:bottom w:val="single" w:sz="4" w:space="0" w:color="auto"/>
              <w:right w:val="single" w:sz="4" w:space="0" w:color="auto"/>
            </w:tcBorders>
            <w:shd w:val="clear" w:color="auto" w:fill="auto"/>
            <w:noWrap/>
            <w:vAlign w:val="bottom"/>
            <w:hideMark/>
          </w:tcPr>
          <w:p w14:paraId="2EB1427B"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3 314 520 </w:t>
            </w:r>
          </w:p>
        </w:tc>
        <w:tc>
          <w:tcPr>
            <w:tcW w:w="2127" w:type="dxa"/>
            <w:tcBorders>
              <w:top w:val="nil"/>
              <w:left w:val="nil"/>
              <w:bottom w:val="single" w:sz="4" w:space="0" w:color="auto"/>
              <w:right w:val="single" w:sz="4" w:space="0" w:color="auto"/>
            </w:tcBorders>
            <w:shd w:val="clear" w:color="auto" w:fill="auto"/>
            <w:noWrap/>
            <w:vAlign w:val="bottom"/>
            <w:hideMark/>
          </w:tcPr>
          <w:p w14:paraId="61503209"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2 639 340 </w:t>
            </w:r>
          </w:p>
        </w:tc>
        <w:tc>
          <w:tcPr>
            <w:tcW w:w="1944" w:type="dxa"/>
            <w:tcBorders>
              <w:top w:val="nil"/>
              <w:left w:val="nil"/>
              <w:bottom w:val="single" w:sz="4" w:space="0" w:color="auto"/>
              <w:right w:val="single" w:sz="4" w:space="0" w:color="auto"/>
            </w:tcBorders>
            <w:shd w:val="clear" w:color="auto" w:fill="auto"/>
            <w:noWrap/>
            <w:vAlign w:val="bottom"/>
            <w:hideMark/>
          </w:tcPr>
          <w:p w14:paraId="5C9C7CCD"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675 180 </w:t>
            </w:r>
          </w:p>
        </w:tc>
      </w:tr>
      <w:tr w:rsidR="00226F7F" w:rsidRPr="001D05BC" w14:paraId="579F20EB" w14:textId="77777777" w:rsidTr="0048310A">
        <w:trPr>
          <w:trHeight w:val="288"/>
        </w:trPr>
        <w:tc>
          <w:tcPr>
            <w:tcW w:w="279" w:type="dxa"/>
            <w:tcBorders>
              <w:top w:val="nil"/>
              <w:left w:val="single" w:sz="4" w:space="0" w:color="auto"/>
              <w:bottom w:val="single" w:sz="4" w:space="0" w:color="auto"/>
              <w:right w:val="single" w:sz="4" w:space="0" w:color="auto"/>
            </w:tcBorders>
            <w:shd w:val="clear" w:color="auto" w:fill="auto"/>
            <w:noWrap/>
            <w:vAlign w:val="bottom"/>
            <w:hideMark/>
          </w:tcPr>
          <w:p w14:paraId="37944B9C"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3</w:t>
            </w:r>
          </w:p>
        </w:tc>
        <w:tc>
          <w:tcPr>
            <w:tcW w:w="1420" w:type="dxa"/>
            <w:tcBorders>
              <w:top w:val="nil"/>
              <w:left w:val="nil"/>
              <w:bottom w:val="single" w:sz="4" w:space="0" w:color="auto"/>
              <w:right w:val="single" w:sz="4" w:space="0" w:color="auto"/>
            </w:tcBorders>
            <w:shd w:val="clear" w:color="auto" w:fill="auto"/>
            <w:noWrap/>
            <w:vAlign w:val="bottom"/>
            <w:hideMark/>
          </w:tcPr>
          <w:p w14:paraId="4F2572EB" w14:textId="77777777" w:rsidR="00226F7F" w:rsidRPr="001D05BC" w:rsidRDefault="00226F7F" w:rsidP="0048310A">
            <w:pPr>
              <w:spacing w:after="0" w:line="240" w:lineRule="auto"/>
              <w:rPr>
                <w:rFonts w:eastAsia="Times New Roman" w:cs="Arial"/>
                <w:color w:val="000000"/>
                <w:sz w:val="18"/>
                <w:szCs w:val="18"/>
              </w:rPr>
            </w:pPr>
            <w:r w:rsidRPr="001D05BC">
              <w:rPr>
                <w:rFonts w:eastAsia="Times New Roman" w:cs="Arial"/>
                <w:color w:val="000000"/>
                <w:sz w:val="18"/>
                <w:szCs w:val="18"/>
              </w:rPr>
              <w:t xml:space="preserve">200000028035    </w:t>
            </w:r>
          </w:p>
        </w:tc>
        <w:tc>
          <w:tcPr>
            <w:tcW w:w="1698" w:type="dxa"/>
            <w:tcBorders>
              <w:top w:val="nil"/>
              <w:left w:val="nil"/>
              <w:bottom w:val="single" w:sz="4" w:space="0" w:color="auto"/>
              <w:right w:val="single" w:sz="4" w:space="0" w:color="auto"/>
            </w:tcBorders>
            <w:shd w:val="clear" w:color="auto" w:fill="auto"/>
            <w:noWrap/>
            <w:vAlign w:val="bottom"/>
            <w:hideMark/>
          </w:tcPr>
          <w:p w14:paraId="6AB673A4" w14:textId="77777777" w:rsidR="00226F7F" w:rsidRPr="001D05BC" w:rsidRDefault="00226F7F" w:rsidP="0048310A">
            <w:pPr>
              <w:spacing w:after="0" w:line="240" w:lineRule="auto"/>
              <w:rPr>
                <w:rFonts w:eastAsia="Times New Roman" w:cs="Arial"/>
                <w:color w:val="000000"/>
                <w:sz w:val="18"/>
                <w:szCs w:val="18"/>
              </w:rPr>
            </w:pPr>
            <w:r w:rsidRPr="001D05BC">
              <w:rPr>
                <w:rFonts w:eastAsia="Times New Roman" w:cs="Arial"/>
                <w:color w:val="000000"/>
                <w:sz w:val="18"/>
                <w:szCs w:val="18"/>
              </w:rPr>
              <w:t xml:space="preserve">100000031915    </w:t>
            </w:r>
          </w:p>
        </w:tc>
        <w:tc>
          <w:tcPr>
            <w:tcW w:w="1684" w:type="dxa"/>
            <w:tcBorders>
              <w:top w:val="nil"/>
              <w:left w:val="nil"/>
              <w:bottom w:val="single" w:sz="4" w:space="0" w:color="auto"/>
              <w:right w:val="single" w:sz="4" w:space="0" w:color="auto"/>
            </w:tcBorders>
            <w:shd w:val="clear" w:color="auto" w:fill="auto"/>
            <w:noWrap/>
            <w:vAlign w:val="bottom"/>
            <w:hideMark/>
          </w:tcPr>
          <w:p w14:paraId="747F4559"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602</w:t>
            </w:r>
          </w:p>
        </w:tc>
        <w:tc>
          <w:tcPr>
            <w:tcW w:w="1293" w:type="dxa"/>
            <w:tcBorders>
              <w:top w:val="nil"/>
              <w:left w:val="nil"/>
              <w:bottom w:val="single" w:sz="4" w:space="0" w:color="auto"/>
              <w:right w:val="single" w:sz="4" w:space="0" w:color="auto"/>
            </w:tcBorders>
            <w:shd w:val="clear" w:color="auto" w:fill="auto"/>
            <w:noWrap/>
            <w:vAlign w:val="bottom"/>
            <w:hideMark/>
          </w:tcPr>
          <w:p w14:paraId="51946151"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602</w:t>
            </w:r>
          </w:p>
        </w:tc>
        <w:tc>
          <w:tcPr>
            <w:tcW w:w="2126" w:type="dxa"/>
            <w:tcBorders>
              <w:top w:val="nil"/>
              <w:left w:val="nil"/>
              <w:bottom w:val="single" w:sz="4" w:space="0" w:color="auto"/>
              <w:right w:val="single" w:sz="4" w:space="0" w:color="auto"/>
            </w:tcBorders>
            <w:shd w:val="clear" w:color="auto" w:fill="auto"/>
            <w:noWrap/>
            <w:vAlign w:val="bottom"/>
            <w:hideMark/>
          </w:tcPr>
          <w:p w14:paraId="44662F2D"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1 950 480 </w:t>
            </w:r>
          </w:p>
        </w:tc>
        <w:tc>
          <w:tcPr>
            <w:tcW w:w="2127" w:type="dxa"/>
            <w:tcBorders>
              <w:top w:val="nil"/>
              <w:left w:val="nil"/>
              <w:bottom w:val="single" w:sz="4" w:space="0" w:color="auto"/>
              <w:right w:val="single" w:sz="4" w:space="0" w:color="auto"/>
            </w:tcBorders>
            <w:shd w:val="clear" w:color="auto" w:fill="auto"/>
            <w:noWrap/>
            <w:vAlign w:val="bottom"/>
            <w:hideMark/>
          </w:tcPr>
          <w:p w14:paraId="1F2CA784"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1 553 160 </w:t>
            </w:r>
          </w:p>
        </w:tc>
        <w:tc>
          <w:tcPr>
            <w:tcW w:w="1944" w:type="dxa"/>
            <w:tcBorders>
              <w:top w:val="nil"/>
              <w:left w:val="nil"/>
              <w:bottom w:val="single" w:sz="4" w:space="0" w:color="auto"/>
              <w:right w:val="single" w:sz="4" w:space="0" w:color="auto"/>
            </w:tcBorders>
            <w:shd w:val="clear" w:color="auto" w:fill="auto"/>
            <w:noWrap/>
            <w:vAlign w:val="bottom"/>
            <w:hideMark/>
          </w:tcPr>
          <w:p w14:paraId="0F234873"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397 320 </w:t>
            </w:r>
          </w:p>
        </w:tc>
      </w:tr>
      <w:tr w:rsidR="00226F7F" w:rsidRPr="001D05BC" w14:paraId="67E850BD" w14:textId="77777777" w:rsidTr="0048310A">
        <w:trPr>
          <w:trHeight w:val="288"/>
        </w:trPr>
        <w:tc>
          <w:tcPr>
            <w:tcW w:w="279" w:type="dxa"/>
            <w:tcBorders>
              <w:top w:val="nil"/>
              <w:left w:val="single" w:sz="4" w:space="0" w:color="auto"/>
              <w:bottom w:val="single" w:sz="4" w:space="0" w:color="auto"/>
              <w:right w:val="single" w:sz="4" w:space="0" w:color="auto"/>
            </w:tcBorders>
            <w:shd w:val="clear" w:color="auto" w:fill="auto"/>
            <w:noWrap/>
            <w:vAlign w:val="bottom"/>
            <w:hideMark/>
          </w:tcPr>
          <w:p w14:paraId="0EBEB99B"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4</w:t>
            </w:r>
          </w:p>
        </w:tc>
        <w:tc>
          <w:tcPr>
            <w:tcW w:w="1420" w:type="dxa"/>
            <w:tcBorders>
              <w:top w:val="nil"/>
              <w:left w:val="nil"/>
              <w:bottom w:val="single" w:sz="4" w:space="0" w:color="auto"/>
              <w:right w:val="single" w:sz="4" w:space="0" w:color="auto"/>
            </w:tcBorders>
            <w:shd w:val="clear" w:color="auto" w:fill="auto"/>
            <w:noWrap/>
            <w:vAlign w:val="bottom"/>
            <w:hideMark/>
          </w:tcPr>
          <w:p w14:paraId="45E327CE" w14:textId="77777777" w:rsidR="00226F7F" w:rsidRPr="001D05BC" w:rsidRDefault="00226F7F" w:rsidP="0048310A">
            <w:pPr>
              <w:spacing w:after="0" w:line="240" w:lineRule="auto"/>
              <w:rPr>
                <w:rFonts w:eastAsia="Times New Roman" w:cs="Arial"/>
                <w:color w:val="000000"/>
                <w:sz w:val="18"/>
                <w:szCs w:val="18"/>
              </w:rPr>
            </w:pPr>
            <w:r w:rsidRPr="001D05BC">
              <w:rPr>
                <w:rFonts w:eastAsia="Times New Roman" w:cs="Arial"/>
                <w:color w:val="000000"/>
                <w:sz w:val="18"/>
                <w:szCs w:val="18"/>
              </w:rPr>
              <w:t xml:space="preserve">200000033985    </w:t>
            </w:r>
          </w:p>
        </w:tc>
        <w:tc>
          <w:tcPr>
            <w:tcW w:w="1698" w:type="dxa"/>
            <w:tcBorders>
              <w:top w:val="nil"/>
              <w:left w:val="nil"/>
              <w:bottom w:val="single" w:sz="4" w:space="0" w:color="auto"/>
              <w:right w:val="single" w:sz="4" w:space="0" w:color="auto"/>
            </w:tcBorders>
            <w:shd w:val="clear" w:color="auto" w:fill="auto"/>
            <w:noWrap/>
            <w:vAlign w:val="bottom"/>
            <w:hideMark/>
          </w:tcPr>
          <w:p w14:paraId="367AE207" w14:textId="77777777" w:rsidR="00226F7F" w:rsidRPr="001D05BC" w:rsidRDefault="00226F7F" w:rsidP="0048310A">
            <w:pPr>
              <w:spacing w:after="0" w:line="240" w:lineRule="auto"/>
              <w:rPr>
                <w:rFonts w:eastAsia="Times New Roman" w:cs="Arial"/>
                <w:color w:val="000000"/>
                <w:sz w:val="18"/>
                <w:szCs w:val="18"/>
              </w:rPr>
            </w:pPr>
            <w:r w:rsidRPr="001D05BC">
              <w:rPr>
                <w:rFonts w:eastAsia="Times New Roman" w:cs="Arial"/>
                <w:color w:val="000000"/>
                <w:sz w:val="18"/>
                <w:szCs w:val="18"/>
              </w:rPr>
              <w:t xml:space="preserve">100000048516    </w:t>
            </w:r>
          </w:p>
        </w:tc>
        <w:tc>
          <w:tcPr>
            <w:tcW w:w="1684" w:type="dxa"/>
            <w:tcBorders>
              <w:top w:val="nil"/>
              <w:left w:val="nil"/>
              <w:bottom w:val="single" w:sz="4" w:space="0" w:color="auto"/>
              <w:right w:val="single" w:sz="4" w:space="0" w:color="auto"/>
            </w:tcBorders>
            <w:shd w:val="clear" w:color="auto" w:fill="auto"/>
            <w:noWrap/>
            <w:vAlign w:val="bottom"/>
            <w:hideMark/>
          </w:tcPr>
          <w:p w14:paraId="233DF85E"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527</w:t>
            </w:r>
          </w:p>
        </w:tc>
        <w:tc>
          <w:tcPr>
            <w:tcW w:w="1293" w:type="dxa"/>
            <w:tcBorders>
              <w:top w:val="nil"/>
              <w:left w:val="nil"/>
              <w:bottom w:val="single" w:sz="4" w:space="0" w:color="auto"/>
              <w:right w:val="single" w:sz="4" w:space="0" w:color="auto"/>
            </w:tcBorders>
            <w:shd w:val="clear" w:color="auto" w:fill="auto"/>
            <w:noWrap/>
            <w:vAlign w:val="bottom"/>
            <w:hideMark/>
          </w:tcPr>
          <w:p w14:paraId="1B6DEF1D"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527</w:t>
            </w:r>
          </w:p>
        </w:tc>
        <w:tc>
          <w:tcPr>
            <w:tcW w:w="2126" w:type="dxa"/>
            <w:tcBorders>
              <w:top w:val="nil"/>
              <w:left w:val="nil"/>
              <w:bottom w:val="single" w:sz="4" w:space="0" w:color="auto"/>
              <w:right w:val="single" w:sz="4" w:space="0" w:color="auto"/>
            </w:tcBorders>
            <w:shd w:val="clear" w:color="auto" w:fill="auto"/>
            <w:noWrap/>
            <w:vAlign w:val="bottom"/>
            <w:hideMark/>
          </w:tcPr>
          <w:p w14:paraId="637AF184"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3 414 960 </w:t>
            </w:r>
          </w:p>
        </w:tc>
        <w:tc>
          <w:tcPr>
            <w:tcW w:w="2127" w:type="dxa"/>
            <w:tcBorders>
              <w:top w:val="nil"/>
              <w:left w:val="nil"/>
              <w:bottom w:val="single" w:sz="4" w:space="0" w:color="auto"/>
              <w:right w:val="single" w:sz="4" w:space="0" w:color="auto"/>
            </w:tcBorders>
            <w:shd w:val="clear" w:color="auto" w:fill="auto"/>
            <w:noWrap/>
            <w:vAlign w:val="bottom"/>
            <w:hideMark/>
          </w:tcPr>
          <w:p w14:paraId="7E9047D1"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2 719 320 </w:t>
            </w:r>
          </w:p>
        </w:tc>
        <w:tc>
          <w:tcPr>
            <w:tcW w:w="1944" w:type="dxa"/>
            <w:tcBorders>
              <w:top w:val="nil"/>
              <w:left w:val="nil"/>
              <w:bottom w:val="single" w:sz="4" w:space="0" w:color="auto"/>
              <w:right w:val="single" w:sz="4" w:space="0" w:color="auto"/>
            </w:tcBorders>
            <w:shd w:val="clear" w:color="auto" w:fill="auto"/>
            <w:noWrap/>
            <w:vAlign w:val="bottom"/>
            <w:hideMark/>
          </w:tcPr>
          <w:p w14:paraId="0020083A"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695 640 </w:t>
            </w:r>
          </w:p>
        </w:tc>
      </w:tr>
      <w:tr w:rsidR="00226F7F" w:rsidRPr="001D05BC" w14:paraId="5AD940F8" w14:textId="77777777" w:rsidTr="0048310A">
        <w:trPr>
          <w:trHeight w:val="288"/>
        </w:trPr>
        <w:tc>
          <w:tcPr>
            <w:tcW w:w="279" w:type="dxa"/>
            <w:tcBorders>
              <w:top w:val="nil"/>
              <w:left w:val="single" w:sz="4" w:space="0" w:color="auto"/>
              <w:bottom w:val="single" w:sz="4" w:space="0" w:color="auto"/>
              <w:right w:val="single" w:sz="4" w:space="0" w:color="auto"/>
            </w:tcBorders>
            <w:shd w:val="clear" w:color="auto" w:fill="auto"/>
            <w:noWrap/>
            <w:vAlign w:val="bottom"/>
            <w:hideMark/>
          </w:tcPr>
          <w:p w14:paraId="566E614A"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5</w:t>
            </w:r>
          </w:p>
        </w:tc>
        <w:tc>
          <w:tcPr>
            <w:tcW w:w="1420" w:type="dxa"/>
            <w:tcBorders>
              <w:top w:val="nil"/>
              <w:left w:val="nil"/>
              <w:bottom w:val="single" w:sz="4" w:space="0" w:color="auto"/>
              <w:right w:val="single" w:sz="4" w:space="0" w:color="auto"/>
            </w:tcBorders>
            <w:shd w:val="clear" w:color="auto" w:fill="auto"/>
            <w:noWrap/>
            <w:vAlign w:val="bottom"/>
            <w:hideMark/>
          </w:tcPr>
          <w:p w14:paraId="63973B0F" w14:textId="77777777" w:rsidR="00226F7F" w:rsidRPr="001D05BC" w:rsidRDefault="00226F7F" w:rsidP="0048310A">
            <w:pPr>
              <w:spacing w:after="0" w:line="240" w:lineRule="auto"/>
              <w:rPr>
                <w:rFonts w:eastAsia="Times New Roman" w:cs="Arial"/>
                <w:color w:val="000000"/>
                <w:sz w:val="18"/>
                <w:szCs w:val="18"/>
              </w:rPr>
            </w:pPr>
            <w:r w:rsidRPr="001D05BC">
              <w:rPr>
                <w:rFonts w:eastAsia="Times New Roman" w:cs="Arial"/>
                <w:color w:val="000000"/>
                <w:sz w:val="18"/>
                <w:szCs w:val="18"/>
              </w:rPr>
              <w:t xml:space="preserve">2000080024    </w:t>
            </w:r>
          </w:p>
        </w:tc>
        <w:tc>
          <w:tcPr>
            <w:tcW w:w="1698" w:type="dxa"/>
            <w:tcBorders>
              <w:top w:val="nil"/>
              <w:left w:val="nil"/>
              <w:bottom w:val="single" w:sz="4" w:space="0" w:color="auto"/>
              <w:right w:val="single" w:sz="4" w:space="0" w:color="auto"/>
            </w:tcBorders>
            <w:shd w:val="clear" w:color="auto" w:fill="auto"/>
            <w:noWrap/>
            <w:vAlign w:val="bottom"/>
            <w:hideMark/>
          </w:tcPr>
          <w:p w14:paraId="3BC18CDC" w14:textId="77777777" w:rsidR="00226F7F" w:rsidRPr="001D05BC" w:rsidRDefault="00226F7F" w:rsidP="0048310A">
            <w:pPr>
              <w:spacing w:after="0" w:line="240" w:lineRule="auto"/>
              <w:rPr>
                <w:rFonts w:eastAsia="Times New Roman" w:cs="Arial"/>
                <w:color w:val="000000"/>
                <w:sz w:val="18"/>
                <w:szCs w:val="18"/>
              </w:rPr>
            </w:pPr>
            <w:r w:rsidRPr="001D05BC">
              <w:rPr>
                <w:rFonts w:eastAsia="Times New Roman" w:cs="Arial"/>
                <w:color w:val="000000"/>
                <w:sz w:val="18"/>
                <w:szCs w:val="18"/>
              </w:rPr>
              <w:t xml:space="preserve">100000036863    </w:t>
            </w:r>
          </w:p>
        </w:tc>
        <w:tc>
          <w:tcPr>
            <w:tcW w:w="1684" w:type="dxa"/>
            <w:tcBorders>
              <w:top w:val="nil"/>
              <w:left w:val="nil"/>
              <w:bottom w:val="single" w:sz="4" w:space="0" w:color="auto"/>
              <w:right w:val="single" w:sz="4" w:space="0" w:color="auto"/>
            </w:tcBorders>
            <w:shd w:val="clear" w:color="auto" w:fill="auto"/>
            <w:noWrap/>
            <w:vAlign w:val="bottom"/>
            <w:hideMark/>
          </w:tcPr>
          <w:p w14:paraId="0B45A8AB"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423</w:t>
            </w:r>
          </w:p>
        </w:tc>
        <w:tc>
          <w:tcPr>
            <w:tcW w:w="1293" w:type="dxa"/>
            <w:tcBorders>
              <w:top w:val="nil"/>
              <w:left w:val="nil"/>
              <w:bottom w:val="single" w:sz="4" w:space="0" w:color="auto"/>
              <w:right w:val="single" w:sz="4" w:space="0" w:color="auto"/>
            </w:tcBorders>
            <w:shd w:val="clear" w:color="auto" w:fill="auto"/>
            <w:noWrap/>
            <w:vAlign w:val="bottom"/>
            <w:hideMark/>
          </w:tcPr>
          <w:p w14:paraId="0A646C4F"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423</w:t>
            </w:r>
          </w:p>
        </w:tc>
        <w:tc>
          <w:tcPr>
            <w:tcW w:w="2126" w:type="dxa"/>
            <w:tcBorders>
              <w:top w:val="nil"/>
              <w:left w:val="nil"/>
              <w:bottom w:val="single" w:sz="4" w:space="0" w:color="auto"/>
              <w:right w:val="single" w:sz="4" w:space="0" w:color="auto"/>
            </w:tcBorders>
            <w:shd w:val="clear" w:color="auto" w:fill="auto"/>
            <w:noWrap/>
            <w:vAlign w:val="bottom"/>
            <w:hideMark/>
          </w:tcPr>
          <w:p w14:paraId="499BD16A"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2 741 040 </w:t>
            </w:r>
          </w:p>
        </w:tc>
        <w:tc>
          <w:tcPr>
            <w:tcW w:w="2127" w:type="dxa"/>
            <w:tcBorders>
              <w:top w:val="nil"/>
              <w:left w:val="nil"/>
              <w:bottom w:val="single" w:sz="4" w:space="0" w:color="auto"/>
              <w:right w:val="single" w:sz="4" w:space="0" w:color="auto"/>
            </w:tcBorders>
            <w:shd w:val="clear" w:color="auto" w:fill="auto"/>
            <w:noWrap/>
            <w:vAlign w:val="bottom"/>
            <w:hideMark/>
          </w:tcPr>
          <w:p w14:paraId="79BDAA9E"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2 182 680 </w:t>
            </w:r>
          </w:p>
        </w:tc>
        <w:tc>
          <w:tcPr>
            <w:tcW w:w="1944" w:type="dxa"/>
            <w:tcBorders>
              <w:top w:val="nil"/>
              <w:left w:val="nil"/>
              <w:bottom w:val="single" w:sz="4" w:space="0" w:color="auto"/>
              <w:right w:val="single" w:sz="4" w:space="0" w:color="auto"/>
            </w:tcBorders>
            <w:shd w:val="clear" w:color="auto" w:fill="auto"/>
            <w:noWrap/>
            <w:vAlign w:val="bottom"/>
            <w:hideMark/>
          </w:tcPr>
          <w:p w14:paraId="7C476ACD" w14:textId="77777777" w:rsidR="00226F7F" w:rsidRPr="001D05BC" w:rsidRDefault="00226F7F" w:rsidP="0048310A">
            <w:pPr>
              <w:spacing w:after="0" w:line="240" w:lineRule="auto"/>
              <w:jc w:val="right"/>
              <w:rPr>
                <w:rFonts w:eastAsia="Times New Roman" w:cs="Arial"/>
                <w:color w:val="000000"/>
                <w:sz w:val="18"/>
                <w:szCs w:val="18"/>
              </w:rPr>
            </w:pPr>
            <w:r w:rsidRPr="001D05BC">
              <w:rPr>
                <w:rFonts w:eastAsia="Times New Roman" w:cs="Arial"/>
                <w:color w:val="000000"/>
                <w:sz w:val="18"/>
                <w:szCs w:val="18"/>
              </w:rPr>
              <w:t xml:space="preserve">                558 360 </w:t>
            </w:r>
          </w:p>
        </w:tc>
      </w:tr>
      <w:tr w:rsidR="00226F7F" w:rsidRPr="001D05BC" w14:paraId="16531EAD" w14:textId="77777777" w:rsidTr="0048310A">
        <w:trPr>
          <w:trHeight w:val="288"/>
        </w:trPr>
        <w:tc>
          <w:tcPr>
            <w:tcW w:w="6374"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9E45BB" w14:textId="77777777" w:rsidR="00226F7F" w:rsidRPr="001D05BC" w:rsidRDefault="00226F7F" w:rsidP="0048310A">
            <w:pPr>
              <w:spacing w:after="0" w:line="240" w:lineRule="auto"/>
              <w:rPr>
                <w:rFonts w:eastAsia="Times New Roman" w:cs="Arial"/>
                <w:b/>
                <w:bCs/>
                <w:color w:val="000000"/>
                <w:sz w:val="18"/>
                <w:szCs w:val="18"/>
              </w:rPr>
            </w:pPr>
            <w:r w:rsidRPr="001D05BC">
              <w:rPr>
                <w:rFonts w:eastAsia="Times New Roman" w:cs="Arial"/>
                <w:b/>
                <w:bCs/>
                <w:color w:val="000000"/>
                <w:sz w:val="18"/>
                <w:szCs w:val="18"/>
              </w:rPr>
              <w:t>Total</w:t>
            </w:r>
          </w:p>
        </w:tc>
        <w:tc>
          <w:tcPr>
            <w:tcW w:w="2126" w:type="dxa"/>
            <w:tcBorders>
              <w:top w:val="nil"/>
              <w:left w:val="nil"/>
              <w:bottom w:val="single" w:sz="4" w:space="0" w:color="auto"/>
              <w:right w:val="single" w:sz="4" w:space="0" w:color="auto"/>
            </w:tcBorders>
            <w:shd w:val="clear" w:color="auto" w:fill="auto"/>
            <w:noWrap/>
            <w:vAlign w:val="bottom"/>
            <w:hideMark/>
          </w:tcPr>
          <w:p w14:paraId="61E5F664" w14:textId="77777777" w:rsidR="00226F7F" w:rsidRPr="001D05BC" w:rsidRDefault="00226F7F" w:rsidP="0048310A">
            <w:pPr>
              <w:spacing w:after="0" w:line="240" w:lineRule="auto"/>
              <w:jc w:val="right"/>
              <w:rPr>
                <w:rFonts w:eastAsia="Times New Roman" w:cs="Arial"/>
                <w:b/>
                <w:bCs/>
                <w:color w:val="000000"/>
                <w:sz w:val="18"/>
                <w:szCs w:val="18"/>
              </w:rPr>
            </w:pPr>
            <w:r w:rsidRPr="001D05BC">
              <w:rPr>
                <w:rFonts w:eastAsia="Times New Roman" w:cs="Arial"/>
                <w:b/>
                <w:bCs/>
                <w:color w:val="000000"/>
                <w:sz w:val="18"/>
                <w:szCs w:val="18"/>
              </w:rPr>
              <w:t xml:space="preserve">               16 951 680 </w:t>
            </w:r>
          </w:p>
        </w:tc>
        <w:tc>
          <w:tcPr>
            <w:tcW w:w="2127" w:type="dxa"/>
            <w:tcBorders>
              <w:top w:val="nil"/>
              <w:left w:val="nil"/>
              <w:bottom w:val="single" w:sz="4" w:space="0" w:color="auto"/>
              <w:right w:val="single" w:sz="4" w:space="0" w:color="auto"/>
            </w:tcBorders>
            <w:shd w:val="clear" w:color="auto" w:fill="auto"/>
            <w:noWrap/>
            <w:vAlign w:val="bottom"/>
            <w:hideMark/>
          </w:tcPr>
          <w:p w14:paraId="4E2A43E7" w14:textId="77777777" w:rsidR="00226F7F" w:rsidRPr="001D05BC" w:rsidRDefault="00226F7F" w:rsidP="0048310A">
            <w:pPr>
              <w:spacing w:after="0" w:line="240" w:lineRule="auto"/>
              <w:jc w:val="right"/>
              <w:rPr>
                <w:rFonts w:eastAsia="Times New Roman" w:cs="Arial"/>
                <w:b/>
                <w:bCs/>
                <w:color w:val="000000"/>
                <w:sz w:val="18"/>
                <w:szCs w:val="18"/>
              </w:rPr>
            </w:pPr>
            <w:r w:rsidRPr="001D05BC">
              <w:rPr>
                <w:rFonts w:eastAsia="Times New Roman" w:cs="Arial"/>
                <w:b/>
                <w:bCs/>
                <w:color w:val="000000"/>
                <w:sz w:val="18"/>
                <w:szCs w:val="18"/>
              </w:rPr>
              <w:t xml:space="preserve">                    13 498 560 </w:t>
            </w:r>
          </w:p>
        </w:tc>
        <w:tc>
          <w:tcPr>
            <w:tcW w:w="1944" w:type="dxa"/>
            <w:tcBorders>
              <w:top w:val="nil"/>
              <w:left w:val="nil"/>
              <w:bottom w:val="single" w:sz="4" w:space="0" w:color="auto"/>
              <w:right w:val="single" w:sz="4" w:space="0" w:color="auto"/>
            </w:tcBorders>
            <w:shd w:val="clear" w:color="auto" w:fill="auto"/>
            <w:noWrap/>
            <w:vAlign w:val="bottom"/>
            <w:hideMark/>
          </w:tcPr>
          <w:p w14:paraId="467BCC22" w14:textId="77777777" w:rsidR="00226F7F" w:rsidRPr="001D05BC" w:rsidRDefault="00226F7F" w:rsidP="0048310A">
            <w:pPr>
              <w:spacing w:after="0" w:line="240" w:lineRule="auto"/>
              <w:jc w:val="right"/>
              <w:rPr>
                <w:rFonts w:eastAsia="Times New Roman" w:cs="Arial"/>
                <w:b/>
                <w:bCs/>
                <w:color w:val="000000"/>
                <w:sz w:val="18"/>
                <w:szCs w:val="18"/>
              </w:rPr>
            </w:pPr>
            <w:r w:rsidRPr="001D05BC">
              <w:rPr>
                <w:rFonts w:eastAsia="Times New Roman" w:cs="Arial"/>
                <w:b/>
                <w:bCs/>
                <w:color w:val="000000"/>
                <w:sz w:val="18"/>
                <w:szCs w:val="18"/>
              </w:rPr>
              <w:t xml:space="preserve">           3 453 120 </w:t>
            </w:r>
          </w:p>
        </w:tc>
      </w:tr>
    </w:tbl>
    <w:p w14:paraId="0DCCA306" w14:textId="77777777" w:rsidR="00226F7F" w:rsidRPr="001D05BC" w:rsidRDefault="00226F7F" w:rsidP="00226F7F">
      <w:pPr>
        <w:spacing w:after="0" w:line="240" w:lineRule="auto"/>
        <w:rPr>
          <w:rFonts w:eastAsia="Times New Roman" w:cs="Arial"/>
        </w:rPr>
        <w:sectPr w:rsidR="00226F7F" w:rsidRPr="001D05BC" w:rsidSect="001D05BC">
          <w:pgSz w:w="16834" w:h="11909" w:orient="landscape" w:code="9"/>
          <w:pgMar w:top="1418" w:right="2552" w:bottom="1134" w:left="1701" w:header="720" w:footer="720" w:gutter="0"/>
          <w:cols w:space="720"/>
          <w:titlePg/>
          <w:docGrid w:linePitch="360"/>
        </w:sectPr>
      </w:pPr>
    </w:p>
    <w:p w14:paraId="7E96DE4A" w14:textId="77777777" w:rsidR="00226F7F" w:rsidRPr="001D05BC" w:rsidRDefault="00226F7F" w:rsidP="00226F7F">
      <w:pPr>
        <w:spacing w:after="0" w:line="240" w:lineRule="auto"/>
        <w:jc w:val="both"/>
        <w:rPr>
          <w:rFonts w:eastAsia="Times New Roman" w:cs="Arial"/>
          <w:b/>
        </w:rPr>
      </w:pPr>
      <w:r w:rsidRPr="001D05BC">
        <w:rPr>
          <w:rFonts w:eastAsia="Times New Roman" w:cs="Arial"/>
          <w:b/>
        </w:rPr>
        <w:lastRenderedPageBreak/>
        <w:t>Impact</w:t>
      </w:r>
    </w:p>
    <w:p w14:paraId="7CDAB72A" w14:textId="77777777" w:rsidR="00226F7F" w:rsidRPr="001D05BC" w:rsidRDefault="00226F7F" w:rsidP="00226F7F">
      <w:pPr>
        <w:spacing w:after="0" w:line="240" w:lineRule="auto"/>
        <w:jc w:val="both"/>
        <w:rPr>
          <w:rFonts w:eastAsia="Times New Roman" w:cs="Arial"/>
        </w:rPr>
      </w:pPr>
    </w:p>
    <w:p w14:paraId="6DB1B0E1" w14:textId="77777777" w:rsidR="00226F7F" w:rsidRPr="001D05BC" w:rsidRDefault="00226F7F" w:rsidP="00226F7F">
      <w:pPr>
        <w:spacing w:after="0" w:line="240" w:lineRule="auto"/>
        <w:jc w:val="both"/>
        <w:rPr>
          <w:rFonts w:eastAsia="Times New Roman" w:cs="Arial"/>
        </w:rPr>
      </w:pPr>
      <w:r w:rsidRPr="001D05BC">
        <w:rPr>
          <w:rFonts w:eastAsia="Times New Roman" w:cs="Arial"/>
        </w:rPr>
        <w:t xml:space="preserve">Based on the sample tested, the property, plant and equipment (BI) depreciable replacement cost were overstated by R174 763 200, however management should revisit the whole population to determine the full impact of this finding. </w:t>
      </w:r>
    </w:p>
    <w:p w14:paraId="54DB93DC" w14:textId="77777777" w:rsidR="00226F7F" w:rsidRPr="001D05BC" w:rsidRDefault="00226F7F" w:rsidP="00226F7F">
      <w:pPr>
        <w:spacing w:after="0" w:line="240" w:lineRule="auto"/>
        <w:jc w:val="both"/>
        <w:rPr>
          <w:rFonts w:eastAsia="Times New Roman" w:cs="Arial"/>
          <w:b/>
        </w:rPr>
      </w:pPr>
    </w:p>
    <w:p w14:paraId="06C43CF6" w14:textId="77777777" w:rsidR="00226F7F" w:rsidRPr="001D05BC" w:rsidRDefault="00226F7F" w:rsidP="00226F7F">
      <w:pPr>
        <w:spacing w:after="0" w:line="240" w:lineRule="auto"/>
        <w:jc w:val="both"/>
        <w:rPr>
          <w:rFonts w:eastAsia="Times New Roman" w:cs="Arial"/>
          <w:b/>
        </w:rPr>
      </w:pPr>
      <w:r w:rsidRPr="001D05BC">
        <w:rPr>
          <w:rFonts w:eastAsia="Times New Roman" w:cs="Arial"/>
          <w:b/>
        </w:rPr>
        <w:t>Internal control deficiency</w:t>
      </w:r>
    </w:p>
    <w:p w14:paraId="31635B45" w14:textId="77777777" w:rsidR="00226F7F" w:rsidRPr="001D05BC" w:rsidRDefault="00226F7F" w:rsidP="00226F7F">
      <w:pPr>
        <w:spacing w:after="0" w:line="240" w:lineRule="auto"/>
        <w:jc w:val="both"/>
        <w:rPr>
          <w:rFonts w:eastAsia="Times New Roman" w:cs="Arial"/>
          <w:i/>
          <w:iCs/>
          <w:lang w:val="en-US" w:eastAsia="en-GB"/>
        </w:rPr>
      </w:pPr>
    </w:p>
    <w:p w14:paraId="4BB13EDB" w14:textId="77777777" w:rsidR="00226F7F" w:rsidRPr="001D05BC" w:rsidRDefault="00226F7F" w:rsidP="00226F7F">
      <w:pPr>
        <w:keepNext/>
        <w:tabs>
          <w:tab w:val="left" w:pos="720"/>
        </w:tabs>
        <w:spacing w:after="0" w:line="240" w:lineRule="auto"/>
        <w:jc w:val="both"/>
        <w:outlineLvl w:val="1"/>
        <w:rPr>
          <w:rFonts w:eastAsia="Times New Roman" w:cs="Arial"/>
          <w:i/>
          <w:lang w:val="en-GB"/>
        </w:rPr>
      </w:pPr>
      <w:r w:rsidRPr="001D05BC">
        <w:rPr>
          <w:rFonts w:eastAsia="Times New Roman" w:cs="Arial"/>
          <w:i/>
          <w:lang w:val="en-GB"/>
        </w:rPr>
        <w:t>Financial and Performance Management</w:t>
      </w:r>
    </w:p>
    <w:p w14:paraId="69C53AC3" w14:textId="77777777" w:rsidR="00226F7F" w:rsidRPr="001D05BC" w:rsidRDefault="00226F7F" w:rsidP="00226F7F">
      <w:pPr>
        <w:spacing w:after="0" w:line="240" w:lineRule="auto"/>
        <w:jc w:val="both"/>
        <w:rPr>
          <w:rFonts w:eastAsia="Times New Roman" w:cs="Arial"/>
        </w:rPr>
      </w:pPr>
    </w:p>
    <w:p w14:paraId="4E6C378F" w14:textId="77777777" w:rsidR="00226F7F" w:rsidRPr="001D05BC" w:rsidRDefault="00226F7F" w:rsidP="00226F7F">
      <w:pPr>
        <w:spacing w:after="0" w:line="240" w:lineRule="auto"/>
        <w:jc w:val="both"/>
        <w:rPr>
          <w:rFonts w:eastAsia="Times New Roman" w:cs="Arial"/>
          <w:lang w:eastAsia="en-GB"/>
        </w:rPr>
      </w:pPr>
      <w:r w:rsidRPr="001D05BC">
        <w:rPr>
          <w:rFonts w:eastAsia="Times New Roman" w:cs="Arial"/>
          <w:lang w:eastAsia="en-GB"/>
        </w:rPr>
        <w:t>The entity did not implement a proper financial and reporting system to enable proper record keeping in a timely manner to ensure that complete, relevant and accurate information is accessible and available to support financial and performance reporting.</w:t>
      </w:r>
    </w:p>
    <w:p w14:paraId="289C584B" w14:textId="77777777" w:rsidR="00226F7F" w:rsidRPr="001D05BC" w:rsidRDefault="00226F7F" w:rsidP="00226F7F">
      <w:pPr>
        <w:spacing w:after="0" w:line="240" w:lineRule="auto"/>
        <w:jc w:val="both"/>
        <w:rPr>
          <w:rFonts w:eastAsia="Times New Roman" w:cs="Arial"/>
          <w:lang w:eastAsia="en-GB"/>
        </w:rPr>
      </w:pPr>
    </w:p>
    <w:p w14:paraId="10F40BF1" w14:textId="77777777" w:rsidR="00226F7F" w:rsidRPr="001D05BC" w:rsidRDefault="00226F7F" w:rsidP="00226F7F">
      <w:pPr>
        <w:spacing w:after="0" w:line="240" w:lineRule="auto"/>
        <w:jc w:val="both"/>
        <w:rPr>
          <w:rFonts w:eastAsia="Times New Roman" w:cs="Arial"/>
          <w:lang w:eastAsia="en-GB"/>
        </w:rPr>
      </w:pPr>
      <w:r w:rsidRPr="001D05BC">
        <w:rPr>
          <w:rFonts w:eastAsia="Times New Roman" w:cs="Arial"/>
          <w:lang w:eastAsia="en-GB"/>
        </w:rPr>
        <w:t>Management didn’t properly review the extent of structure recorded on the IAR against the GIS to ensure that all inputs have been correctly transferred to the IAR.</w:t>
      </w:r>
    </w:p>
    <w:p w14:paraId="7D7AD618" w14:textId="77777777" w:rsidR="00226F7F" w:rsidRPr="001D05BC" w:rsidRDefault="00226F7F" w:rsidP="00226F7F">
      <w:pPr>
        <w:spacing w:after="0" w:line="240" w:lineRule="auto"/>
        <w:jc w:val="both"/>
        <w:rPr>
          <w:rFonts w:eastAsia="Times New Roman" w:cs="Arial"/>
          <w:lang w:eastAsia="en-GB"/>
        </w:rPr>
      </w:pPr>
    </w:p>
    <w:p w14:paraId="6C7443BD" w14:textId="77777777" w:rsidR="00226F7F" w:rsidRPr="001D05BC" w:rsidRDefault="00226F7F" w:rsidP="00226F7F">
      <w:pPr>
        <w:spacing w:after="0" w:line="240" w:lineRule="auto"/>
        <w:jc w:val="both"/>
        <w:rPr>
          <w:rFonts w:eastAsia="Times New Roman" w:cs="Arial"/>
          <w:iCs/>
          <w:lang w:val="en-US" w:eastAsia="en-GB"/>
        </w:rPr>
      </w:pPr>
    </w:p>
    <w:p w14:paraId="43578E97" w14:textId="77777777" w:rsidR="00226F7F" w:rsidRPr="001D05BC" w:rsidRDefault="00226F7F" w:rsidP="00226F7F">
      <w:pPr>
        <w:spacing w:after="0" w:line="240" w:lineRule="auto"/>
        <w:jc w:val="both"/>
        <w:rPr>
          <w:rFonts w:eastAsia="Times New Roman" w:cs="Arial"/>
          <w:b/>
        </w:rPr>
      </w:pPr>
      <w:r w:rsidRPr="001D05BC">
        <w:rPr>
          <w:rFonts w:eastAsia="Times New Roman" w:cs="Arial"/>
          <w:b/>
        </w:rPr>
        <w:t xml:space="preserve">Recommendation </w:t>
      </w:r>
    </w:p>
    <w:p w14:paraId="1106041C" w14:textId="77777777" w:rsidR="00226F7F" w:rsidRPr="001D05BC" w:rsidRDefault="00226F7F" w:rsidP="00226F7F">
      <w:pPr>
        <w:spacing w:after="0" w:line="240" w:lineRule="auto"/>
        <w:jc w:val="both"/>
        <w:rPr>
          <w:rFonts w:eastAsia="Times New Roman" w:cs="Arial"/>
          <w:color w:val="000000"/>
          <w:lang w:eastAsia="en-ZA"/>
        </w:rPr>
      </w:pPr>
    </w:p>
    <w:p w14:paraId="2ED86410" w14:textId="77777777" w:rsidR="00226F7F" w:rsidRPr="001D05BC" w:rsidRDefault="00226F7F" w:rsidP="00226F7F">
      <w:pPr>
        <w:spacing w:after="0" w:line="240" w:lineRule="auto"/>
        <w:jc w:val="both"/>
        <w:rPr>
          <w:rFonts w:eastAsia="Times New Roman" w:cs="Arial"/>
          <w:b/>
          <w:highlight w:val="yellow"/>
        </w:rPr>
      </w:pPr>
      <w:r w:rsidRPr="001D05BC">
        <w:rPr>
          <w:rFonts w:eastAsia="Times New Roman" w:cs="Arial"/>
        </w:rPr>
        <w:t>It is recommended that:</w:t>
      </w:r>
    </w:p>
    <w:p w14:paraId="3E839500" w14:textId="77777777" w:rsidR="00226F7F" w:rsidRPr="001D05BC" w:rsidRDefault="00226F7F" w:rsidP="00226F7F">
      <w:pPr>
        <w:spacing w:after="0" w:line="240" w:lineRule="auto"/>
        <w:ind w:left="720"/>
        <w:contextualSpacing/>
        <w:jc w:val="both"/>
        <w:rPr>
          <w:rFonts w:eastAsia="Times New Roman" w:cs="Arial"/>
          <w:color w:val="000000"/>
        </w:rPr>
      </w:pPr>
    </w:p>
    <w:p w14:paraId="58F7FD03" w14:textId="77777777" w:rsidR="00226F7F" w:rsidRPr="001D05BC" w:rsidRDefault="00226F7F" w:rsidP="00226F7F">
      <w:pPr>
        <w:numPr>
          <w:ilvl w:val="0"/>
          <w:numId w:val="82"/>
        </w:numPr>
        <w:spacing w:after="0" w:line="240" w:lineRule="auto"/>
        <w:contextualSpacing/>
        <w:jc w:val="both"/>
        <w:rPr>
          <w:rFonts w:eastAsia="Times New Roman" w:cs="Arial"/>
        </w:rPr>
      </w:pPr>
      <w:r w:rsidRPr="001D05BC">
        <w:rPr>
          <w:rFonts w:eastAsia="Times New Roman" w:cs="Arial"/>
        </w:rPr>
        <w:t>Management should ensure that immovable assets register (IAR) agrees to all supporting schedules before submission for audit. The extent of structure recorded to the IAR should be reviewed against the GIS to confirm that all inputs have been accurately transferred before finalising the register.</w:t>
      </w:r>
    </w:p>
    <w:p w14:paraId="3CB23807" w14:textId="77777777" w:rsidR="00226F7F" w:rsidRPr="001D05BC" w:rsidRDefault="00226F7F" w:rsidP="00226F7F">
      <w:pPr>
        <w:spacing w:after="0" w:line="240" w:lineRule="auto"/>
        <w:ind w:left="720"/>
        <w:contextualSpacing/>
        <w:rPr>
          <w:rFonts w:eastAsia="Times New Roman" w:cs="Arial"/>
        </w:rPr>
      </w:pPr>
    </w:p>
    <w:p w14:paraId="1C1C3984" w14:textId="77777777" w:rsidR="00226F7F" w:rsidRPr="001D05BC" w:rsidRDefault="00226F7F" w:rsidP="00226F7F">
      <w:pPr>
        <w:numPr>
          <w:ilvl w:val="0"/>
          <w:numId w:val="82"/>
        </w:numPr>
        <w:spacing w:after="0" w:line="240" w:lineRule="auto"/>
        <w:contextualSpacing/>
        <w:jc w:val="both"/>
        <w:rPr>
          <w:rFonts w:eastAsia="Times New Roman" w:cs="Arial"/>
        </w:rPr>
      </w:pPr>
      <w:r w:rsidRPr="001D05BC">
        <w:rPr>
          <w:rFonts w:eastAsia="Times New Roman" w:cs="Arial"/>
        </w:rPr>
        <w:t>The buildings condition recorded on the IAR should be checked against the buildings conditional assessment as per the DoD supports to confirm that all inputs have been accurately transferred before finalising the register.</w:t>
      </w:r>
    </w:p>
    <w:p w14:paraId="01D72FAF" w14:textId="77777777" w:rsidR="00226F7F" w:rsidRPr="001D05BC" w:rsidRDefault="00226F7F" w:rsidP="00226F7F">
      <w:pPr>
        <w:spacing w:after="0" w:line="240" w:lineRule="auto"/>
        <w:ind w:left="720"/>
        <w:contextualSpacing/>
        <w:jc w:val="both"/>
        <w:rPr>
          <w:rFonts w:eastAsia="Times New Roman" w:cs="Arial"/>
        </w:rPr>
      </w:pPr>
    </w:p>
    <w:p w14:paraId="374CFEED" w14:textId="77777777" w:rsidR="00226F7F" w:rsidRPr="001D05BC" w:rsidRDefault="00226F7F" w:rsidP="00226F7F">
      <w:pPr>
        <w:spacing w:after="0" w:line="240" w:lineRule="auto"/>
        <w:jc w:val="both"/>
        <w:rPr>
          <w:rFonts w:eastAsia="Times New Roman" w:cs="Arial"/>
          <w:b/>
          <w:bCs/>
        </w:rPr>
      </w:pPr>
    </w:p>
    <w:p w14:paraId="1FDCA657" w14:textId="39067000" w:rsidR="00226F7F" w:rsidRDefault="00226F7F" w:rsidP="00226F7F">
      <w:pPr>
        <w:pStyle w:val="Heading4"/>
        <w:rPr>
          <w:rFonts w:eastAsia="Times New Roman"/>
          <w:color w:val="auto"/>
          <w:sz w:val="22"/>
        </w:rPr>
      </w:pPr>
      <w:r w:rsidRPr="001D05BC">
        <w:rPr>
          <w:rFonts w:eastAsia="Times New Roman"/>
          <w:color w:val="auto"/>
          <w:sz w:val="22"/>
        </w:rPr>
        <w:t>Management respons</w:t>
      </w:r>
      <w:r>
        <w:rPr>
          <w:rFonts w:eastAsia="Times New Roman"/>
          <w:color w:val="auto"/>
          <w:sz w:val="22"/>
        </w:rPr>
        <w:t>e</w:t>
      </w:r>
    </w:p>
    <w:p w14:paraId="6EE612B9" w14:textId="56E774C3" w:rsidR="00226F7F" w:rsidRPr="00D53B62" w:rsidRDefault="00D53B62" w:rsidP="00D53B62">
      <w:pPr>
        <w:jc w:val="both"/>
        <w:rPr>
          <w:rFonts w:eastAsia="Times New Roman" w:cs="Arial"/>
          <w:color w:val="000000"/>
          <w:lang w:val="en-US"/>
        </w:rPr>
      </w:pPr>
      <w:r>
        <w:rPr>
          <w:rFonts w:eastAsia="Times New Roman" w:cs="Arial"/>
          <w:color w:val="000000"/>
          <w:lang w:val="en-US"/>
        </w:rPr>
        <w:t>Management response not yet due</w:t>
      </w:r>
    </w:p>
    <w:p w14:paraId="0B69291D" w14:textId="290C2495" w:rsidR="00226F7F" w:rsidRDefault="00226F7F" w:rsidP="00226F7F">
      <w:pPr>
        <w:spacing w:after="0" w:line="240" w:lineRule="auto"/>
        <w:contextualSpacing/>
        <w:jc w:val="both"/>
        <w:rPr>
          <w:rFonts w:eastAsia="Times New Roman" w:cs="Arial"/>
          <w:b/>
          <w:bCs/>
        </w:rPr>
      </w:pPr>
      <w:r w:rsidRPr="001D05BC">
        <w:rPr>
          <w:rFonts w:eastAsia="Times New Roman" w:cs="Arial"/>
          <w:b/>
          <w:bCs/>
        </w:rPr>
        <w:t>Auditor’s conclusion</w:t>
      </w:r>
    </w:p>
    <w:p w14:paraId="51E441BE" w14:textId="01C28025" w:rsidR="003A1E41" w:rsidRDefault="003A1E41" w:rsidP="00226F7F">
      <w:pPr>
        <w:spacing w:after="0" w:line="240" w:lineRule="auto"/>
        <w:contextualSpacing/>
        <w:jc w:val="both"/>
        <w:rPr>
          <w:rFonts w:eastAsia="Times New Roman" w:cs="Arial"/>
          <w:b/>
          <w:bCs/>
        </w:rPr>
      </w:pPr>
    </w:p>
    <w:p w14:paraId="3BF6F5E5" w14:textId="77777777" w:rsidR="00D53B62" w:rsidRDefault="00D53B62" w:rsidP="00D53B62">
      <w:pPr>
        <w:jc w:val="both"/>
        <w:rPr>
          <w:rFonts w:eastAsia="Times New Roman" w:cs="Arial"/>
          <w:color w:val="000000"/>
          <w:lang w:val="en-US"/>
        </w:rPr>
      </w:pPr>
      <w:r>
        <w:rPr>
          <w:rFonts w:eastAsia="Times New Roman" w:cs="Arial"/>
          <w:color w:val="000000"/>
          <w:lang w:val="en-US"/>
        </w:rPr>
        <w:t>Management response not yet due</w:t>
      </w:r>
    </w:p>
    <w:p w14:paraId="1DBAC3F1" w14:textId="77777777" w:rsidR="00D53B62" w:rsidRDefault="00D53B62" w:rsidP="00226F7F">
      <w:pPr>
        <w:spacing w:after="0" w:line="240" w:lineRule="auto"/>
        <w:contextualSpacing/>
        <w:jc w:val="both"/>
        <w:rPr>
          <w:rFonts w:eastAsia="Times New Roman" w:cs="Arial"/>
          <w:b/>
          <w:bCs/>
        </w:rPr>
      </w:pPr>
    </w:p>
    <w:p w14:paraId="524215FA" w14:textId="77777777" w:rsidR="003A1E41" w:rsidRDefault="003A1E41">
      <w:pPr>
        <w:spacing w:after="200"/>
        <w:rPr>
          <w:rFonts w:eastAsia="Times New Roman" w:cs="Arial"/>
          <w:b/>
          <w:bCs/>
        </w:rPr>
      </w:pPr>
      <w:r>
        <w:rPr>
          <w:rFonts w:eastAsia="Times New Roman" w:cs="Arial"/>
          <w:b/>
          <w:bCs/>
        </w:rPr>
        <w:br w:type="page"/>
      </w:r>
    </w:p>
    <w:p w14:paraId="253C515B" w14:textId="77777777" w:rsidR="003A1E41" w:rsidRPr="001D05BC" w:rsidRDefault="003A1E41" w:rsidP="003A1E41">
      <w:pPr>
        <w:spacing w:after="360" w:line="240" w:lineRule="auto"/>
        <w:jc w:val="both"/>
        <w:rPr>
          <w:rFonts w:eastAsia="Times New Roman" w:cs="Arial"/>
          <w:b/>
          <w:bCs/>
          <w:lang w:val="en-US"/>
        </w:rPr>
      </w:pPr>
      <w:r w:rsidRPr="001D05BC">
        <w:rPr>
          <w:rFonts w:eastAsia="Times New Roman" w:cs="Arial"/>
          <w:b/>
          <w:bCs/>
          <w:highlight w:val="lightGray"/>
          <w:lang w:val="en-US"/>
        </w:rPr>
        <w:lastRenderedPageBreak/>
        <w:t>COFF 51 HO Immovable assets: Differences in extents identified during physical verification</w:t>
      </w:r>
    </w:p>
    <w:p w14:paraId="1609E149" w14:textId="77777777" w:rsidR="003A1E41" w:rsidRPr="001D05BC" w:rsidRDefault="003A1E41" w:rsidP="003A1E41">
      <w:pPr>
        <w:spacing w:after="0" w:line="240" w:lineRule="auto"/>
        <w:jc w:val="both"/>
        <w:rPr>
          <w:rFonts w:ascii="Times New Roman" w:eastAsia="Times New Roman" w:hAnsi="Times New Roman" w:cs="Times New Roman"/>
          <w:lang w:eastAsia="en-ZA"/>
        </w:rPr>
      </w:pPr>
    </w:p>
    <w:p w14:paraId="14145D1A" w14:textId="77777777" w:rsidR="003A1E41" w:rsidRPr="001D05BC" w:rsidRDefault="003A1E41" w:rsidP="003A1E41">
      <w:pPr>
        <w:spacing w:after="0" w:line="240" w:lineRule="auto"/>
        <w:rPr>
          <w:rFonts w:eastAsia="Times New Roman" w:cs="Arial"/>
          <w:b/>
          <w:lang w:eastAsia="en-ZA"/>
        </w:rPr>
      </w:pPr>
      <w:r w:rsidRPr="001D05BC">
        <w:rPr>
          <w:rFonts w:eastAsia="Times New Roman" w:cs="Arial"/>
          <w:b/>
          <w:lang w:eastAsia="en-ZA"/>
        </w:rPr>
        <w:t>Requirements:</w:t>
      </w:r>
    </w:p>
    <w:p w14:paraId="6C446F08" w14:textId="77777777" w:rsidR="003A1E41" w:rsidRPr="001D05BC" w:rsidRDefault="003A1E41" w:rsidP="003A1E41">
      <w:pPr>
        <w:spacing w:after="0" w:line="240" w:lineRule="auto"/>
        <w:rPr>
          <w:rFonts w:eastAsia="Times New Roman" w:cs="Arial"/>
          <w:lang w:eastAsia="en-ZA"/>
        </w:rPr>
      </w:pPr>
    </w:p>
    <w:p w14:paraId="186475C7" w14:textId="77777777" w:rsidR="003A1E41" w:rsidRPr="001D05BC" w:rsidRDefault="003A1E41" w:rsidP="003A1E41">
      <w:pPr>
        <w:spacing w:after="0" w:line="240" w:lineRule="auto"/>
        <w:rPr>
          <w:rFonts w:eastAsia="Times New Roman" w:cs="Arial"/>
          <w:i/>
          <w:color w:val="000000"/>
          <w:lang w:val="en-US" w:eastAsia="en-ZA"/>
        </w:rPr>
      </w:pPr>
      <w:r w:rsidRPr="001D05BC">
        <w:rPr>
          <w:rFonts w:eastAsia="Times New Roman" w:cs="Arial"/>
          <w:color w:val="000000"/>
          <w:lang w:val="en-US" w:eastAsia="en-ZA"/>
        </w:rPr>
        <w:t xml:space="preserve">Section 40(a) and (b)of the Public Finance Management Act (PFMA) states that: </w:t>
      </w:r>
      <w:r w:rsidRPr="001D05BC">
        <w:rPr>
          <w:rFonts w:eastAsia="Times New Roman" w:cs="Arial"/>
          <w:i/>
          <w:color w:val="000000"/>
          <w:lang w:val="en-US" w:eastAsia="en-ZA"/>
        </w:rPr>
        <w:t xml:space="preserve">“The accounting officer for a department, trading entity or constitutional institution must keep full and proper records of the financial affairs of the department, trading entity or constitutional institution in accordance with any prescribed norms and standards; must prepare financial statements for each financial year in accordance with generally recognized accounting practice…” </w:t>
      </w:r>
    </w:p>
    <w:p w14:paraId="61070E1C" w14:textId="77777777" w:rsidR="003A1E41" w:rsidRPr="001D05BC" w:rsidRDefault="003A1E41" w:rsidP="003A1E41">
      <w:pPr>
        <w:spacing w:after="0" w:line="240" w:lineRule="auto"/>
        <w:rPr>
          <w:rFonts w:eastAsia="Times New Roman" w:cs="Arial"/>
          <w:i/>
          <w:color w:val="000000"/>
          <w:lang w:val="en-US" w:eastAsia="en-ZA"/>
        </w:rPr>
      </w:pPr>
    </w:p>
    <w:p w14:paraId="66B53890" w14:textId="77777777" w:rsidR="003A1E41" w:rsidRPr="001D05BC" w:rsidRDefault="003A1E41" w:rsidP="003A1E41">
      <w:pPr>
        <w:spacing w:after="0" w:line="240" w:lineRule="auto"/>
        <w:rPr>
          <w:rFonts w:eastAsia="Times New Roman" w:cs="Arial"/>
          <w:color w:val="000000"/>
          <w:lang w:val="en-US" w:eastAsia="en-ZA"/>
        </w:rPr>
      </w:pPr>
      <w:proofErr w:type="gramStart"/>
      <w:r w:rsidRPr="001D05BC">
        <w:rPr>
          <w:rFonts w:eastAsia="Times New Roman" w:cs="Arial"/>
          <w:color w:val="000000"/>
          <w:lang w:val="en-US" w:eastAsia="en-ZA"/>
        </w:rPr>
        <w:t>Generally</w:t>
      </w:r>
      <w:proofErr w:type="gramEnd"/>
      <w:r w:rsidRPr="001D05BC">
        <w:rPr>
          <w:rFonts w:eastAsia="Times New Roman" w:cs="Arial"/>
          <w:color w:val="000000"/>
          <w:lang w:val="en-US" w:eastAsia="en-ZA"/>
        </w:rPr>
        <w:t xml:space="preserve"> </w:t>
      </w:r>
      <w:proofErr w:type="spellStart"/>
      <w:r w:rsidRPr="001D05BC">
        <w:rPr>
          <w:rFonts w:eastAsia="Times New Roman" w:cs="Arial"/>
          <w:color w:val="000000"/>
          <w:lang w:val="en-US" w:eastAsia="en-ZA"/>
        </w:rPr>
        <w:t>Recognised</w:t>
      </w:r>
      <w:proofErr w:type="spellEnd"/>
      <w:r w:rsidRPr="001D05BC">
        <w:rPr>
          <w:rFonts w:eastAsia="Times New Roman" w:cs="Arial"/>
          <w:color w:val="000000"/>
          <w:lang w:val="en-US" w:eastAsia="en-ZA"/>
        </w:rPr>
        <w:t xml:space="preserve"> Accounting Practice (GRAP) 17 paragraph 38 states that: </w:t>
      </w:r>
      <w:r w:rsidRPr="001D05BC">
        <w:rPr>
          <w:rFonts w:eastAsia="Times New Roman" w:cs="Arial"/>
          <w:i/>
          <w:color w:val="000000"/>
          <w:lang w:val="en-US" w:eastAsia="en-ZA"/>
        </w:rPr>
        <w:t xml:space="preserve">“If there is no market-based evidence of fair value because of the </w:t>
      </w:r>
      <w:proofErr w:type="spellStart"/>
      <w:r w:rsidRPr="001D05BC">
        <w:rPr>
          <w:rFonts w:eastAsia="Times New Roman" w:cs="Arial"/>
          <w:i/>
          <w:color w:val="000000"/>
          <w:lang w:val="en-US" w:eastAsia="en-ZA"/>
        </w:rPr>
        <w:t>specialised</w:t>
      </w:r>
      <w:proofErr w:type="spellEnd"/>
      <w:r w:rsidRPr="001D05BC">
        <w:rPr>
          <w:rFonts w:eastAsia="Times New Roman" w:cs="Arial"/>
          <w:i/>
          <w:color w:val="000000"/>
          <w:lang w:val="en-US" w:eastAsia="en-ZA"/>
        </w:rPr>
        <w:t xml:space="preserve"> nature of the item of plant and equipment, an entity may need to estimate fair value using, for example, either reproduction cost or depreciated replacement cost. The depreciated replacement cost of an item of plant or equipment may be established by reference to the market buying price of components used to produce the asset or the indexed price for the same or a similar asset based on a price for a previous period. When the indexed price method is used, judgement is required to determine whether production technology has changed significantly over the period, and whether the capacity of the reference asset is the same as that of the asset being valued….”</w:t>
      </w:r>
      <w:r w:rsidRPr="001D05BC">
        <w:rPr>
          <w:rFonts w:eastAsia="Times New Roman" w:cs="Arial"/>
          <w:color w:val="000000"/>
          <w:lang w:val="en-US" w:eastAsia="en-ZA"/>
        </w:rPr>
        <w:t xml:space="preserve"> </w:t>
      </w:r>
    </w:p>
    <w:p w14:paraId="5147D7D5" w14:textId="77777777" w:rsidR="003A1E41" w:rsidRPr="001D05BC" w:rsidRDefault="003A1E41" w:rsidP="003A1E41">
      <w:pPr>
        <w:spacing w:after="0" w:line="240" w:lineRule="auto"/>
        <w:rPr>
          <w:rFonts w:eastAsia="Times New Roman" w:cs="Arial"/>
          <w:color w:val="000000"/>
          <w:lang w:val="en-US" w:eastAsia="en-ZA"/>
        </w:rPr>
      </w:pPr>
    </w:p>
    <w:p w14:paraId="4C2FF952" w14:textId="77777777" w:rsidR="003A1E41" w:rsidRPr="001D05BC" w:rsidRDefault="003A1E41" w:rsidP="003A1E41">
      <w:pPr>
        <w:spacing w:after="0" w:line="240" w:lineRule="auto"/>
        <w:rPr>
          <w:rFonts w:eastAsia="Times New Roman" w:cs="Arial"/>
          <w:color w:val="000000"/>
          <w:lang w:val="en-US" w:eastAsia="en-ZA"/>
        </w:rPr>
      </w:pPr>
      <w:r w:rsidRPr="001D05BC">
        <w:rPr>
          <w:rFonts w:eastAsia="Times New Roman" w:cs="Arial"/>
          <w:color w:val="000000"/>
          <w:lang w:val="en-US" w:eastAsia="en-ZA"/>
        </w:rPr>
        <w:t xml:space="preserve">Directive 7 paragraph 6 states that: </w:t>
      </w:r>
      <w:r w:rsidRPr="001D05BC">
        <w:rPr>
          <w:rFonts w:eastAsia="Times New Roman" w:cs="Arial"/>
          <w:i/>
          <w:color w:val="000000"/>
          <w:lang w:val="en-US" w:eastAsia="en-ZA"/>
        </w:rPr>
        <w:t xml:space="preserve">“When an entity initially </w:t>
      </w:r>
      <w:proofErr w:type="spellStart"/>
      <w:r w:rsidRPr="001D05BC">
        <w:rPr>
          <w:rFonts w:eastAsia="Times New Roman" w:cs="Arial"/>
          <w:i/>
          <w:color w:val="000000"/>
          <w:lang w:val="en-US" w:eastAsia="en-ZA"/>
        </w:rPr>
        <w:t>recognises</w:t>
      </w:r>
      <w:proofErr w:type="spellEnd"/>
      <w:r w:rsidRPr="001D05BC">
        <w:rPr>
          <w:rFonts w:eastAsia="Times New Roman" w:cs="Arial"/>
          <w:i/>
          <w:color w:val="000000"/>
          <w:lang w:val="en-US" w:eastAsia="en-ZA"/>
        </w:rPr>
        <w:t xml:space="preserve"> or acquires an asset using the Standards of GRAP, it measures such assets using either cost or fair value (acquisition cost). Where the acquisition cost of an asset is not available on the adoption of the Standards of GRAP or on the transfer date or the merger date (initial acquisition), acquisition cost is measured using a surrogate value (deemed cost) at the date an entity adopts the Standards of GRAP or on the transfer date or the merger date (measurement date). Deemed cost is determined as the fair value of an asset at the measurement date…”</w:t>
      </w:r>
      <w:r w:rsidRPr="001D05BC">
        <w:rPr>
          <w:rFonts w:eastAsia="Times New Roman" w:cs="Arial"/>
          <w:color w:val="000000"/>
          <w:lang w:val="en-US" w:eastAsia="en-ZA"/>
        </w:rPr>
        <w:t xml:space="preserve"> </w:t>
      </w:r>
    </w:p>
    <w:p w14:paraId="677C8AB0" w14:textId="77777777" w:rsidR="003A1E41" w:rsidRPr="001D05BC" w:rsidRDefault="003A1E41" w:rsidP="003A1E41">
      <w:pPr>
        <w:spacing w:after="0" w:line="240" w:lineRule="auto"/>
        <w:rPr>
          <w:rFonts w:eastAsia="Times New Roman" w:cs="Arial"/>
          <w:color w:val="000000"/>
          <w:lang w:val="en-US" w:eastAsia="en-ZA"/>
        </w:rPr>
      </w:pPr>
    </w:p>
    <w:p w14:paraId="2FE18237" w14:textId="77777777" w:rsidR="003A1E41" w:rsidRPr="001D05BC" w:rsidRDefault="003A1E41" w:rsidP="003A1E41">
      <w:pPr>
        <w:spacing w:after="0" w:line="240" w:lineRule="auto"/>
        <w:rPr>
          <w:rFonts w:eastAsia="Times New Roman" w:cs="Arial"/>
          <w:color w:val="000000"/>
          <w:lang w:val="en-US" w:eastAsia="en-ZA"/>
        </w:rPr>
      </w:pPr>
      <w:r w:rsidRPr="001D05BC">
        <w:rPr>
          <w:rFonts w:eastAsia="Times New Roman" w:cs="Arial"/>
          <w:color w:val="000000"/>
          <w:lang w:val="en-US" w:eastAsia="en-ZA"/>
        </w:rPr>
        <w:t>Directive 7 paragraph 10 (a) to (c) states that</w:t>
      </w:r>
      <w:r w:rsidRPr="001D05BC">
        <w:rPr>
          <w:rFonts w:eastAsia="Times New Roman" w:cs="Arial"/>
          <w:i/>
          <w:color w:val="000000"/>
          <w:lang w:val="en-US" w:eastAsia="en-ZA"/>
        </w:rPr>
        <w:t>: “If fair value at the measurement date cannot be determined for an item of property, plant and equipment, investment property or a heritage asset, an entity may estimate such fair value using depreciated replacement cost at the measurement date for an item of property, plant and equipment; depreciated replacement cost at the measurement date for an investment property, but only if the investment property is of such a specialized nature that there is no market-based evidence of fair value; and replacement cost at the measurement date for heritage assets…”</w:t>
      </w:r>
      <w:r w:rsidRPr="001D05BC">
        <w:rPr>
          <w:rFonts w:eastAsia="Times New Roman" w:cs="Arial"/>
          <w:color w:val="000000"/>
          <w:lang w:val="en-US" w:eastAsia="en-ZA"/>
        </w:rPr>
        <w:t xml:space="preserve"> </w:t>
      </w:r>
    </w:p>
    <w:p w14:paraId="794D509E" w14:textId="77777777" w:rsidR="003A1E41" w:rsidRPr="001D05BC" w:rsidRDefault="003A1E41" w:rsidP="003A1E41">
      <w:pPr>
        <w:spacing w:after="0" w:line="240" w:lineRule="auto"/>
        <w:rPr>
          <w:rFonts w:eastAsia="Times New Roman" w:cs="Arial"/>
          <w:color w:val="000000"/>
          <w:lang w:val="en-US" w:eastAsia="en-ZA"/>
        </w:rPr>
      </w:pPr>
    </w:p>
    <w:p w14:paraId="261AB908" w14:textId="77777777" w:rsidR="003A1E41" w:rsidRPr="001D05BC" w:rsidRDefault="003A1E41" w:rsidP="003A1E41">
      <w:pPr>
        <w:spacing w:after="0" w:line="240" w:lineRule="auto"/>
        <w:rPr>
          <w:rFonts w:eastAsia="Times New Roman" w:cs="Arial"/>
          <w:lang w:val="en-US"/>
        </w:rPr>
      </w:pPr>
    </w:p>
    <w:p w14:paraId="6A3936A7" w14:textId="77777777" w:rsidR="003A1E41" w:rsidRPr="001D05BC" w:rsidRDefault="003A1E41" w:rsidP="003A1E41">
      <w:pPr>
        <w:spacing w:after="0" w:line="240" w:lineRule="auto"/>
        <w:rPr>
          <w:rFonts w:eastAsia="Times New Roman" w:cs="Arial"/>
          <w:b/>
          <w:lang w:val="en-US"/>
        </w:rPr>
      </w:pPr>
    </w:p>
    <w:p w14:paraId="2FF2A133" w14:textId="77777777" w:rsidR="003A1E41" w:rsidRPr="001D05BC" w:rsidRDefault="003A1E41" w:rsidP="003A1E41">
      <w:pPr>
        <w:spacing w:after="0" w:line="240" w:lineRule="auto"/>
        <w:rPr>
          <w:rFonts w:eastAsia="Times New Roman" w:cs="Arial"/>
          <w:b/>
          <w:lang w:val="en-US"/>
        </w:rPr>
      </w:pPr>
    </w:p>
    <w:p w14:paraId="0A1EF706" w14:textId="77777777" w:rsidR="003A1E41" w:rsidRPr="001D05BC" w:rsidRDefault="003A1E41" w:rsidP="003A1E41">
      <w:pPr>
        <w:spacing w:after="0" w:line="240" w:lineRule="auto"/>
        <w:rPr>
          <w:rFonts w:eastAsia="Times New Roman" w:cs="Arial"/>
          <w:b/>
          <w:lang w:val="en-US"/>
        </w:rPr>
      </w:pPr>
    </w:p>
    <w:p w14:paraId="60F75E52" w14:textId="77777777" w:rsidR="003A1E41" w:rsidRPr="001D05BC" w:rsidRDefault="003A1E41" w:rsidP="003A1E41">
      <w:pPr>
        <w:spacing w:after="0" w:line="240" w:lineRule="auto"/>
        <w:rPr>
          <w:rFonts w:eastAsia="Times New Roman" w:cs="Arial"/>
          <w:b/>
          <w:lang w:val="en-US"/>
        </w:rPr>
      </w:pPr>
    </w:p>
    <w:p w14:paraId="0CEA5206" w14:textId="77777777" w:rsidR="003A1E41" w:rsidRPr="001D05BC" w:rsidRDefault="003A1E41" w:rsidP="003A1E41">
      <w:pPr>
        <w:spacing w:after="0" w:line="240" w:lineRule="auto"/>
        <w:rPr>
          <w:rFonts w:eastAsia="Times New Roman" w:cs="Arial"/>
          <w:b/>
          <w:lang w:val="en-US"/>
        </w:rPr>
      </w:pPr>
    </w:p>
    <w:p w14:paraId="145968AE" w14:textId="77777777" w:rsidR="003A1E41" w:rsidRPr="001D05BC" w:rsidRDefault="003A1E41" w:rsidP="003A1E41">
      <w:pPr>
        <w:spacing w:after="0" w:line="240" w:lineRule="auto"/>
        <w:rPr>
          <w:rFonts w:eastAsia="Times New Roman" w:cs="Arial"/>
          <w:b/>
          <w:lang w:val="en-US"/>
        </w:rPr>
      </w:pPr>
    </w:p>
    <w:p w14:paraId="45118D0A" w14:textId="77777777" w:rsidR="003A1E41" w:rsidRPr="001D05BC" w:rsidRDefault="003A1E41" w:rsidP="003A1E41">
      <w:pPr>
        <w:spacing w:after="0" w:line="240" w:lineRule="auto"/>
        <w:rPr>
          <w:rFonts w:eastAsia="Times New Roman" w:cs="Arial"/>
          <w:b/>
          <w:lang w:val="en-US"/>
        </w:rPr>
      </w:pPr>
    </w:p>
    <w:p w14:paraId="4D5C8A74" w14:textId="77777777" w:rsidR="003A1E41" w:rsidRPr="001D05BC" w:rsidRDefault="003A1E41" w:rsidP="003A1E41">
      <w:pPr>
        <w:spacing w:after="0" w:line="240" w:lineRule="auto"/>
        <w:rPr>
          <w:rFonts w:eastAsia="Times New Roman" w:cs="Arial"/>
          <w:b/>
          <w:lang w:val="en-US"/>
        </w:rPr>
      </w:pPr>
    </w:p>
    <w:p w14:paraId="72386B77" w14:textId="77777777" w:rsidR="003A1E41" w:rsidRPr="001D05BC" w:rsidRDefault="003A1E41" w:rsidP="003A1E41">
      <w:pPr>
        <w:spacing w:after="0" w:line="240" w:lineRule="auto"/>
        <w:rPr>
          <w:rFonts w:eastAsia="Times New Roman" w:cs="Arial"/>
          <w:b/>
          <w:lang w:val="en-US"/>
        </w:rPr>
      </w:pPr>
    </w:p>
    <w:p w14:paraId="797FA093" w14:textId="77777777" w:rsidR="003A1E41" w:rsidRPr="001D05BC" w:rsidRDefault="003A1E41" w:rsidP="003A1E41">
      <w:pPr>
        <w:spacing w:after="0" w:line="240" w:lineRule="auto"/>
        <w:jc w:val="both"/>
        <w:rPr>
          <w:rFonts w:eastAsia="Times New Roman" w:cs="Arial"/>
          <w:bCs/>
          <w:lang w:val="en-US"/>
        </w:rPr>
        <w:sectPr w:rsidR="003A1E41" w:rsidRPr="001D05BC" w:rsidSect="001D05BC">
          <w:headerReference w:type="default" r:id="rId29"/>
          <w:pgSz w:w="11907" w:h="16840" w:code="9"/>
          <w:pgMar w:top="1134" w:right="1134" w:bottom="1134" w:left="1134" w:header="720" w:footer="624" w:gutter="0"/>
          <w:cols w:space="720"/>
          <w:docGrid w:linePitch="360"/>
        </w:sectPr>
      </w:pPr>
    </w:p>
    <w:p w14:paraId="30401A6B" w14:textId="77777777" w:rsidR="003A1E41" w:rsidRPr="001D05BC" w:rsidRDefault="003A1E41" w:rsidP="003A1E41">
      <w:pPr>
        <w:spacing w:after="0" w:line="240" w:lineRule="auto"/>
        <w:rPr>
          <w:rFonts w:eastAsia="Times New Roman" w:cs="Arial"/>
          <w:b/>
          <w:lang w:val="en-US"/>
        </w:rPr>
      </w:pPr>
      <w:r w:rsidRPr="001D05BC">
        <w:rPr>
          <w:rFonts w:eastAsia="Times New Roman" w:cs="Arial"/>
          <w:b/>
          <w:lang w:val="en-US"/>
        </w:rPr>
        <w:lastRenderedPageBreak/>
        <w:t>Nature</w:t>
      </w:r>
    </w:p>
    <w:p w14:paraId="26424DD2" w14:textId="77777777" w:rsidR="003A1E41" w:rsidRPr="001D05BC" w:rsidRDefault="003A1E41" w:rsidP="003A1E41">
      <w:pPr>
        <w:spacing w:after="0" w:line="240" w:lineRule="auto"/>
        <w:rPr>
          <w:rFonts w:eastAsia="Times New Roman" w:cs="Arial"/>
          <w:b/>
          <w:sz w:val="24"/>
          <w:szCs w:val="20"/>
          <w:lang w:val="en-US"/>
        </w:rPr>
      </w:pPr>
    </w:p>
    <w:p w14:paraId="58B027B0" w14:textId="77777777" w:rsidR="003A1E41" w:rsidRPr="001D05BC" w:rsidRDefault="003A1E41" w:rsidP="003A1E41">
      <w:pPr>
        <w:keepNext/>
        <w:spacing w:after="0" w:line="240" w:lineRule="auto"/>
        <w:jc w:val="both"/>
        <w:rPr>
          <w:rFonts w:eastAsia="Times New Roman" w:cs="Arial"/>
          <w:i/>
          <w:color w:val="000000"/>
          <w:lang w:val="en-US"/>
        </w:rPr>
      </w:pPr>
      <w:r w:rsidRPr="001D05BC">
        <w:rPr>
          <w:rFonts w:eastAsia="Times New Roman" w:cs="Arial"/>
          <w:color w:val="000000"/>
          <w:lang w:val="en-US"/>
        </w:rPr>
        <w:t xml:space="preserve">During the audit of immovable assets, we noted that the extent of footprint (in SQM) disclosed in the immovable asset register (IAR) does not agree to the extent of footprint measured by auditors using the measuring wheel during the physical verification process. </w:t>
      </w:r>
      <w:r w:rsidRPr="001D05BC">
        <w:rPr>
          <w:rFonts w:eastAsia="Times New Roman" w:cs="Arial"/>
          <w:b/>
          <w:i/>
          <w:color w:val="000000"/>
          <w:lang w:val="en-US"/>
        </w:rPr>
        <w:t>Refer to Table A.</w:t>
      </w:r>
    </w:p>
    <w:p w14:paraId="78EF5FD4" w14:textId="77777777" w:rsidR="003A1E41" w:rsidRPr="001D05BC" w:rsidRDefault="003A1E41" w:rsidP="003A1E41">
      <w:pPr>
        <w:keepNext/>
        <w:spacing w:after="0" w:line="240" w:lineRule="auto"/>
        <w:jc w:val="both"/>
        <w:rPr>
          <w:rFonts w:eastAsia="Times New Roman" w:cs="Arial"/>
          <w:i/>
          <w:color w:val="000000"/>
          <w:lang w:val="en-US"/>
        </w:rPr>
      </w:pPr>
    </w:p>
    <w:p w14:paraId="123C4081" w14:textId="77777777" w:rsidR="003A1E41" w:rsidRPr="001D05BC" w:rsidRDefault="003A1E41" w:rsidP="003A1E41">
      <w:pPr>
        <w:keepNext/>
        <w:spacing w:after="0" w:line="240" w:lineRule="auto"/>
        <w:jc w:val="both"/>
        <w:rPr>
          <w:rFonts w:eastAsia="Times New Roman" w:cs="Arial"/>
          <w:color w:val="000000"/>
          <w:lang w:val="en-US"/>
        </w:rPr>
      </w:pPr>
      <w:r w:rsidRPr="001D05BC">
        <w:rPr>
          <w:rFonts w:eastAsia="Times New Roman" w:cs="Arial"/>
          <w:color w:val="000000"/>
          <w:lang w:val="en-US"/>
        </w:rPr>
        <w:t xml:space="preserve">Furthermore, we noted some inconsistencies in the number of floors included in the IAR compared to the number of floors physical verified by the auditors. We therefore couldn’t confirm that the amount disclosed in the immovable assets register is accurate. </w:t>
      </w:r>
      <w:r w:rsidRPr="001D05BC">
        <w:rPr>
          <w:rFonts w:eastAsia="Times New Roman" w:cs="Arial"/>
          <w:b/>
          <w:i/>
          <w:color w:val="000000"/>
          <w:lang w:val="en-US"/>
        </w:rPr>
        <w:t>Refer to Table B &amp; C</w:t>
      </w:r>
    </w:p>
    <w:p w14:paraId="2C834B56" w14:textId="77777777" w:rsidR="003A1E41" w:rsidRPr="001D05BC" w:rsidRDefault="003A1E41" w:rsidP="003A1E41">
      <w:pPr>
        <w:spacing w:after="0" w:line="240" w:lineRule="auto"/>
        <w:jc w:val="both"/>
        <w:rPr>
          <w:rFonts w:eastAsia="Times New Roman" w:cs="Arial"/>
          <w:b/>
          <w:bCs/>
          <w:u w:val="single"/>
          <w:lang w:val="en-US"/>
        </w:rPr>
      </w:pPr>
    </w:p>
    <w:p w14:paraId="43EDFE1B" w14:textId="77777777" w:rsidR="003A1E41" w:rsidRPr="001D05BC" w:rsidRDefault="003A1E41" w:rsidP="003A1E41">
      <w:pPr>
        <w:spacing w:after="0" w:line="240" w:lineRule="auto"/>
        <w:jc w:val="both"/>
        <w:rPr>
          <w:rFonts w:eastAsia="Times New Roman" w:cs="Arial"/>
          <w:b/>
          <w:bCs/>
          <w:u w:val="single"/>
          <w:lang w:val="en-US"/>
        </w:rPr>
      </w:pPr>
    </w:p>
    <w:p w14:paraId="1C3A1FD0" w14:textId="77777777" w:rsidR="003A1E41" w:rsidRPr="001D05BC" w:rsidRDefault="003A1E41" w:rsidP="003A1E41">
      <w:pPr>
        <w:spacing w:after="0" w:line="240" w:lineRule="auto"/>
        <w:jc w:val="both"/>
        <w:rPr>
          <w:rFonts w:eastAsia="Times New Roman" w:cs="Arial"/>
          <w:b/>
          <w:bCs/>
          <w:u w:val="single"/>
          <w:lang w:val="en-US"/>
        </w:rPr>
      </w:pPr>
      <w:r w:rsidRPr="001D05BC">
        <w:rPr>
          <w:rFonts w:eastAsia="Times New Roman" w:cs="Arial"/>
          <w:b/>
          <w:bCs/>
          <w:u w:val="single"/>
          <w:lang w:val="en-US"/>
        </w:rPr>
        <w:t>PPE – Measuring Wheel: Table A</w:t>
      </w:r>
    </w:p>
    <w:tbl>
      <w:tblPr>
        <w:tblW w:w="5000" w:type="pct"/>
        <w:tblLook w:val="04A0" w:firstRow="1" w:lastRow="0" w:firstColumn="1" w:lastColumn="0" w:noHBand="0" w:noVBand="1"/>
      </w:tblPr>
      <w:tblGrid>
        <w:gridCol w:w="456"/>
        <w:gridCol w:w="1659"/>
        <w:gridCol w:w="1665"/>
        <w:gridCol w:w="1665"/>
        <w:gridCol w:w="1628"/>
        <w:gridCol w:w="2254"/>
        <w:gridCol w:w="2120"/>
        <w:gridCol w:w="1628"/>
        <w:gridCol w:w="1487"/>
      </w:tblGrid>
      <w:tr w:rsidR="003A1E41" w:rsidRPr="001D05BC" w14:paraId="55DC81E0" w14:textId="77777777" w:rsidTr="0048310A">
        <w:trPr>
          <w:trHeight w:val="1584"/>
        </w:trPr>
        <w:tc>
          <w:tcPr>
            <w:tcW w:w="157" w:type="pct"/>
            <w:tcBorders>
              <w:top w:val="single" w:sz="4" w:space="0" w:color="auto"/>
              <w:left w:val="single" w:sz="4" w:space="0" w:color="auto"/>
              <w:bottom w:val="single" w:sz="4" w:space="0" w:color="auto"/>
              <w:right w:val="single" w:sz="4" w:space="0" w:color="auto"/>
            </w:tcBorders>
            <w:shd w:val="clear" w:color="000000" w:fill="BFBFBF"/>
            <w:vAlign w:val="center"/>
            <w:hideMark/>
          </w:tcPr>
          <w:p w14:paraId="7CE32568" w14:textId="77777777" w:rsidR="003A1E41" w:rsidRPr="001D05BC" w:rsidRDefault="003A1E41" w:rsidP="0048310A">
            <w:pPr>
              <w:spacing w:after="0" w:line="240" w:lineRule="auto"/>
              <w:jc w:val="center"/>
              <w:rPr>
                <w:rFonts w:eastAsia="Times New Roman" w:cs="Arial"/>
                <w:b/>
                <w:bCs/>
                <w:color w:val="000000"/>
                <w:sz w:val="18"/>
                <w:szCs w:val="18"/>
                <w:lang w:eastAsia="en-ZA"/>
              </w:rPr>
            </w:pPr>
            <w:r w:rsidRPr="001D05BC">
              <w:rPr>
                <w:rFonts w:eastAsia="Times New Roman" w:cs="Arial"/>
                <w:b/>
                <w:bCs/>
                <w:color w:val="000000"/>
                <w:sz w:val="18"/>
                <w:szCs w:val="18"/>
                <w:lang w:eastAsia="en-ZA"/>
              </w:rPr>
              <w:t>No</w:t>
            </w:r>
          </w:p>
        </w:tc>
        <w:tc>
          <w:tcPr>
            <w:tcW w:w="574" w:type="pct"/>
            <w:tcBorders>
              <w:top w:val="single" w:sz="4" w:space="0" w:color="auto"/>
              <w:left w:val="nil"/>
              <w:bottom w:val="single" w:sz="4" w:space="0" w:color="auto"/>
              <w:right w:val="single" w:sz="4" w:space="0" w:color="auto"/>
            </w:tcBorders>
            <w:shd w:val="clear" w:color="000000" w:fill="BFBFBF"/>
            <w:vAlign w:val="center"/>
            <w:hideMark/>
          </w:tcPr>
          <w:p w14:paraId="311F057C" w14:textId="77777777" w:rsidR="003A1E41" w:rsidRPr="001D05BC" w:rsidRDefault="003A1E41" w:rsidP="0048310A">
            <w:pPr>
              <w:spacing w:after="0" w:line="240" w:lineRule="auto"/>
              <w:jc w:val="center"/>
              <w:rPr>
                <w:rFonts w:eastAsia="Times New Roman" w:cs="Arial"/>
                <w:b/>
                <w:bCs/>
                <w:color w:val="000000"/>
                <w:sz w:val="18"/>
                <w:szCs w:val="18"/>
                <w:lang w:eastAsia="en-ZA"/>
              </w:rPr>
            </w:pPr>
            <w:r w:rsidRPr="001D05BC">
              <w:rPr>
                <w:rFonts w:eastAsia="Times New Roman" w:cs="Arial"/>
                <w:b/>
                <w:bCs/>
                <w:color w:val="000000"/>
                <w:sz w:val="18"/>
                <w:szCs w:val="18"/>
                <w:lang w:eastAsia="en-ZA"/>
              </w:rPr>
              <w:t xml:space="preserve"> Building Id </w:t>
            </w:r>
          </w:p>
        </w:tc>
        <w:tc>
          <w:tcPr>
            <w:tcW w:w="574" w:type="pct"/>
            <w:tcBorders>
              <w:top w:val="single" w:sz="4" w:space="0" w:color="auto"/>
              <w:left w:val="nil"/>
              <w:bottom w:val="single" w:sz="4" w:space="0" w:color="auto"/>
              <w:right w:val="single" w:sz="4" w:space="0" w:color="auto"/>
            </w:tcBorders>
            <w:shd w:val="clear" w:color="000000" w:fill="BFBFBF"/>
            <w:vAlign w:val="center"/>
            <w:hideMark/>
          </w:tcPr>
          <w:p w14:paraId="0E2245E2" w14:textId="77777777" w:rsidR="003A1E41" w:rsidRPr="001D05BC" w:rsidRDefault="003A1E41" w:rsidP="0048310A">
            <w:pPr>
              <w:spacing w:after="0" w:line="240" w:lineRule="auto"/>
              <w:jc w:val="center"/>
              <w:rPr>
                <w:rFonts w:eastAsia="Times New Roman" w:cs="Arial"/>
                <w:b/>
                <w:bCs/>
                <w:color w:val="000000"/>
                <w:sz w:val="18"/>
                <w:szCs w:val="18"/>
                <w:lang w:eastAsia="en-ZA"/>
              </w:rPr>
            </w:pPr>
            <w:r w:rsidRPr="001D05BC">
              <w:rPr>
                <w:rFonts w:eastAsia="Times New Roman" w:cs="Arial"/>
                <w:b/>
                <w:bCs/>
                <w:color w:val="000000"/>
                <w:sz w:val="18"/>
                <w:szCs w:val="18"/>
                <w:lang w:eastAsia="en-ZA"/>
              </w:rPr>
              <w:t xml:space="preserve"> Site ID </w:t>
            </w:r>
          </w:p>
        </w:tc>
        <w:tc>
          <w:tcPr>
            <w:tcW w:w="574" w:type="pct"/>
            <w:tcBorders>
              <w:top w:val="single" w:sz="4" w:space="0" w:color="auto"/>
              <w:left w:val="nil"/>
              <w:bottom w:val="single" w:sz="4" w:space="0" w:color="auto"/>
              <w:right w:val="single" w:sz="4" w:space="0" w:color="auto"/>
            </w:tcBorders>
            <w:shd w:val="clear" w:color="000000" w:fill="BFBFBF"/>
            <w:vAlign w:val="center"/>
            <w:hideMark/>
          </w:tcPr>
          <w:p w14:paraId="53DFAECA" w14:textId="77777777" w:rsidR="003A1E41" w:rsidRPr="001D05BC" w:rsidRDefault="003A1E41" w:rsidP="0048310A">
            <w:pPr>
              <w:spacing w:after="0" w:line="240" w:lineRule="auto"/>
              <w:jc w:val="center"/>
              <w:rPr>
                <w:rFonts w:eastAsia="Times New Roman" w:cs="Arial"/>
                <w:b/>
                <w:bCs/>
                <w:color w:val="000000"/>
                <w:sz w:val="18"/>
                <w:szCs w:val="18"/>
                <w:lang w:eastAsia="en-ZA"/>
              </w:rPr>
            </w:pPr>
            <w:r w:rsidRPr="001D05BC">
              <w:rPr>
                <w:rFonts w:eastAsia="Times New Roman" w:cs="Arial"/>
                <w:b/>
                <w:bCs/>
                <w:color w:val="000000"/>
                <w:sz w:val="18"/>
                <w:szCs w:val="18"/>
                <w:lang w:eastAsia="en-ZA"/>
              </w:rPr>
              <w:t>Extent of footprint  as per Measuring wheel</w:t>
            </w:r>
          </w:p>
        </w:tc>
        <w:tc>
          <w:tcPr>
            <w:tcW w:w="561" w:type="pct"/>
            <w:tcBorders>
              <w:top w:val="single" w:sz="4" w:space="0" w:color="auto"/>
              <w:left w:val="nil"/>
              <w:bottom w:val="single" w:sz="4" w:space="0" w:color="auto"/>
              <w:right w:val="single" w:sz="4" w:space="0" w:color="auto"/>
            </w:tcBorders>
            <w:shd w:val="clear" w:color="000000" w:fill="BFBFBF"/>
            <w:vAlign w:val="center"/>
            <w:hideMark/>
          </w:tcPr>
          <w:p w14:paraId="4741645B" w14:textId="77777777" w:rsidR="003A1E41" w:rsidRPr="001D05BC" w:rsidRDefault="003A1E41" w:rsidP="0048310A">
            <w:pPr>
              <w:spacing w:after="0" w:line="240" w:lineRule="auto"/>
              <w:jc w:val="center"/>
              <w:rPr>
                <w:rFonts w:eastAsia="Times New Roman" w:cs="Arial"/>
                <w:b/>
                <w:bCs/>
                <w:color w:val="000000"/>
                <w:sz w:val="18"/>
                <w:szCs w:val="18"/>
                <w:lang w:eastAsia="en-ZA"/>
              </w:rPr>
            </w:pPr>
            <w:r w:rsidRPr="001D05BC">
              <w:rPr>
                <w:rFonts w:eastAsia="Times New Roman" w:cs="Arial"/>
                <w:b/>
                <w:bCs/>
                <w:color w:val="000000"/>
                <w:sz w:val="18"/>
                <w:szCs w:val="18"/>
                <w:lang w:eastAsia="en-ZA"/>
              </w:rPr>
              <w:t xml:space="preserve">Extent of structure as per IAR </w:t>
            </w:r>
          </w:p>
        </w:tc>
        <w:tc>
          <w:tcPr>
            <w:tcW w:w="776" w:type="pct"/>
            <w:tcBorders>
              <w:top w:val="single" w:sz="4" w:space="0" w:color="auto"/>
              <w:left w:val="nil"/>
              <w:bottom w:val="single" w:sz="4" w:space="0" w:color="auto"/>
              <w:right w:val="single" w:sz="4" w:space="0" w:color="auto"/>
            </w:tcBorders>
            <w:shd w:val="clear" w:color="000000" w:fill="BFBFBF"/>
            <w:vAlign w:val="center"/>
            <w:hideMark/>
          </w:tcPr>
          <w:p w14:paraId="32B3E342" w14:textId="77777777" w:rsidR="003A1E41" w:rsidRPr="001D05BC" w:rsidRDefault="003A1E41" w:rsidP="0048310A">
            <w:pPr>
              <w:spacing w:after="0" w:line="240" w:lineRule="auto"/>
              <w:jc w:val="center"/>
              <w:rPr>
                <w:rFonts w:eastAsia="Times New Roman" w:cs="Arial"/>
                <w:b/>
                <w:bCs/>
                <w:color w:val="000000"/>
                <w:sz w:val="18"/>
                <w:szCs w:val="18"/>
                <w:lang w:eastAsia="en-ZA"/>
              </w:rPr>
            </w:pPr>
            <w:r w:rsidRPr="001D05BC">
              <w:rPr>
                <w:rFonts w:eastAsia="Times New Roman" w:cs="Arial"/>
                <w:b/>
                <w:bCs/>
                <w:color w:val="000000"/>
                <w:sz w:val="18"/>
                <w:szCs w:val="18"/>
                <w:lang w:eastAsia="en-ZA"/>
              </w:rPr>
              <w:t>Diff</w:t>
            </w:r>
          </w:p>
        </w:tc>
        <w:tc>
          <w:tcPr>
            <w:tcW w:w="730" w:type="pct"/>
            <w:tcBorders>
              <w:top w:val="single" w:sz="4" w:space="0" w:color="auto"/>
              <w:left w:val="nil"/>
              <w:bottom w:val="single" w:sz="4" w:space="0" w:color="auto"/>
              <w:right w:val="single" w:sz="4" w:space="0" w:color="auto"/>
            </w:tcBorders>
            <w:shd w:val="clear" w:color="000000" w:fill="BFBFBF"/>
            <w:vAlign w:val="center"/>
            <w:hideMark/>
          </w:tcPr>
          <w:p w14:paraId="3A22198B" w14:textId="77777777" w:rsidR="003A1E41" w:rsidRPr="001D05BC" w:rsidRDefault="003A1E41" w:rsidP="0048310A">
            <w:pPr>
              <w:spacing w:after="0" w:line="240" w:lineRule="auto"/>
              <w:jc w:val="center"/>
              <w:rPr>
                <w:rFonts w:eastAsia="Times New Roman" w:cs="Arial"/>
                <w:b/>
                <w:bCs/>
                <w:color w:val="000000"/>
                <w:sz w:val="18"/>
                <w:szCs w:val="18"/>
                <w:lang w:eastAsia="en-ZA"/>
              </w:rPr>
            </w:pPr>
            <w:r w:rsidRPr="001D05BC">
              <w:rPr>
                <w:rFonts w:eastAsia="Times New Roman" w:cs="Arial"/>
                <w:b/>
                <w:bCs/>
                <w:color w:val="000000"/>
                <w:sz w:val="18"/>
                <w:szCs w:val="18"/>
                <w:lang w:eastAsia="en-ZA"/>
              </w:rPr>
              <w:t xml:space="preserve">Recalculated depreciable replacement cost </w:t>
            </w:r>
            <w:proofErr w:type="spellStart"/>
            <w:r w:rsidRPr="001D05BC">
              <w:rPr>
                <w:rFonts w:eastAsia="Times New Roman" w:cs="Arial"/>
                <w:b/>
                <w:bCs/>
                <w:color w:val="000000"/>
                <w:sz w:val="18"/>
                <w:szCs w:val="18"/>
                <w:lang w:eastAsia="en-ZA"/>
              </w:rPr>
              <w:t>excl</w:t>
            </w:r>
            <w:proofErr w:type="spellEnd"/>
            <w:r w:rsidRPr="001D05BC">
              <w:rPr>
                <w:rFonts w:eastAsia="Times New Roman" w:cs="Arial"/>
                <w:b/>
                <w:bCs/>
                <w:color w:val="000000"/>
                <w:sz w:val="18"/>
                <w:szCs w:val="18"/>
                <w:lang w:eastAsia="en-ZA"/>
              </w:rPr>
              <w:t xml:space="preserve"> component </w:t>
            </w:r>
          </w:p>
        </w:tc>
        <w:tc>
          <w:tcPr>
            <w:tcW w:w="561" w:type="pct"/>
            <w:tcBorders>
              <w:top w:val="single" w:sz="4" w:space="0" w:color="auto"/>
              <w:left w:val="nil"/>
              <w:bottom w:val="single" w:sz="4" w:space="0" w:color="auto"/>
              <w:right w:val="single" w:sz="4" w:space="0" w:color="auto"/>
            </w:tcBorders>
            <w:shd w:val="clear" w:color="000000" w:fill="BFBFBF"/>
            <w:vAlign w:val="center"/>
            <w:hideMark/>
          </w:tcPr>
          <w:p w14:paraId="493AB6AC" w14:textId="77777777" w:rsidR="003A1E41" w:rsidRPr="001D05BC" w:rsidRDefault="003A1E41" w:rsidP="0048310A">
            <w:pPr>
              <w:spacing w:after="0" w:line="240" w:lineRule="auto"/>
              <w:jc w:val="center"/>
              <w:rPr>
                <w:rFonts w:eastAsia="Times New Roman" w:cs="Arial"/>
                <w:b/>
                <w:bCs/>
                <w:color w:val="000000"/>
                <w:sz w:val="18"/>
                <w:szCs w:val="18"/>
                <w:lang w:eastAsia="en-ZA"/>
              </w:rPr>
            </w:pPr>
            <w:r w:rsidRPr="001D05BC">
              <w:rPr>
                <w:rFonts w:eastAsia="Times New Roman" w:cs="Arial"/>
                <w:b/>
                <w:bCs/>
                <w:color w:val="000000"/>
                <w:sz w:val="18"/>
                <w:szCs w:val="18"/>
                <w:lang w:eastAsia="en-ZA"/>
              </w:rPr>
              <w:t xml:space="preserve">Depreciable replacement cost </w:t>
            </w:r>
            <w:proofErr w:type="spellStart"/>
            <w:r w:rsidRPr="001D05BC">
              <w:rPr>
                <w:rFonts w:eastAsia="Times New Roman" w:cs="Arial"/>
                <w:b/>
                <w:bCs/>
                <w:color w:val="000000"/>
                <w:sz w:val="18"/>
                <w:szCs w:val="18"/>
                <w:lang w:eastAsia="en-ZA"/>
              </w:rPr>
              <w:t>excl</w:t>
            </w:r>
            <w:proofErr w:type="spellEnd"/>
            <w:r w:rsidRPr="001D05BC">
              <w:rPr>
                <w:rFonts w:eastAsia="Times New Roman" w:cs="Arial"/>
                <w:b/>
                <w:bCs/>
                <w:color w:val="000000"/>
                <w:sz w:val="18"/>
                <w:szCs w:val="18"/>
                <w:lang w:eastAsia="en-ZA"/>
              </w:rPr>
              <w:t xml:space="preserve"> component per asset register as per AIR</w:t>
            </w:r>
          </w:p>
        </w:tc>
        <w:tc>
          <w:tcPr>
            <w:tcW w:w="495" w:type="pct"/>
            <w:tcBorders>
              <w:top w:val="single" w:sz="4" w:space="0" w:color="auto"/>
              <w:left w:val="nil"/>
              <w:bottom w:val="single" w:sz="4" w:space="0" w:color="auto"/>
              <w:right w:val="single" w:sz="4" w:space="0" w:color="auto"/>
            </w:tcBorders>
            <w:shd w:val="clear" w:color="000000" w:fill="BFBFBF"/>
            <w:vAlign w:val="center"/>
            <w:hideMark/>
          </w:tcPr>
          <w:p w14:paraId="6C7EC1C5" w14:textId="77777777" w:rsidR="003A1E41" w:rsidRPr="001D05BC" w:rsidRDefault="003A1E41" w:rsidP="0048310A">
            <w:pPr>
              <w:spacing w:after="0" w:line="240" w:lineRule="auto"/>
              <w:jc w:val="center"/>
              <w:rPr>
                <w:rFonts w:eastAsia="Times New Roman" w:cs="Arial"/>
                <w:b/>
                <w:bCs/>
                <w:color w:val="000000"/>
                <w:sz w:val="18"/>
                <w:szCs w:val="18"/>
                <w:lang w:eastAsia="en-ZA"/>
              </w:rPr>
            </w:pPr>
            <w:r w:rsidRPr="001D05BC">
              <w:rPr>
                <w:rFonts w:eastAsia="Times New Roman" w:cs="Arial"/>
                <w:b/>
                <w:bCs/>
                <w:color w:val="000000"/>
                <w:sz w:val="18"/>
                <w:szCs w:val="18"/>
                <w:lang w:eastAsia="en-ZA"/>
              </w:rPr>
              <w:t>Difference</w:t>
            </w:r>
          </w:p>
        </w:tc>
      </w:tr>
      <w:tr w:rsidR="003A1E41" w:rsidRPr="001D05BC" w14:paraId="418D6AF1" w14:textId="77777777" w:rsidTr="0048310A">
        <w:trPr>
          <w:trHeight w:val="264"/>
        </w:trPr>
        <w:tc>
          <w:tcPr>
            <w:tcW w:w="157" w:type="pct"/>
            <w:tcBorders>
              <w:top w:val="nil"/>
              <w:left w:val="single" w:sz="4" w:space="0" w:color="auto"/>
              <w:bottom w:val="single" w:sz="4" w:space="0" w:color="auto"/>
              <w:right w:val="single" w:sz="4" w:space="0" w:color="auto"/>
            </w:tcBorders>
            <w:shd w:val="clear" w:color="auto" w:fill="auto"/>
            <w:noWrap/>
            <w:vAlign w:val="bottom"/>
            <w:hideMark/>
          </w:tcPr>
          <w:p w14:paraId="076F4A04" w14:textId="77777777" w:rsidR="003A1E41" w:rsidRPr="001D05BC" w:rsidRDefault="003A1E41" w:rsidP="0048310A">
            <w:pPr>
              <w:spacing w:after="0" w:line="240" w:lineRule="auto"/>
              <w:jc w:val="center"/>
              <w:rPr>
                <w:rFonts w:eastAsia="Times New Roman" w:cs="Arial"/>
                <w:color w:val="000000"/>
                <w:sz w:val="18"/>
                <w:szCs w:val="18"/>
                <w:lang w:eastAsia="en-ZA"/>
              </w:rPr>
            </w:pPr>
            <w:r w:rsidRPr="001D05BC">
              <w:rPr>
                <w:rFonts w:eastAsia="Times New Roman" w:cs="Arial"/>
                <w:color w:val="000000"/>
                <w:sz w:val="18"/>
                <w:szCs w:val="18"/>
                <w:lang w:eastAsia="en-ZA"/>
              </w:rPr>
              <w:t>1</w:t>
            </w:r>
          </w:p>
        </w:tc>
        <w:tc>
          <w:tcPr>
            <w:tcW w:w="574" w:type="pct"/>
            <w:tcBorders>
              <w:top w:val="nil"/>
              <w:left w:val="nil"/>
              <w:bottom w:val="single" w:sz="4" w:space="0" w:color="auto"/>
              <w:right w:val="single" w:sz="4" w:space="0" w:color="auto"/>
            </w:tcBorders>
            <w:shd w:val="clear" w:color="auto" w:fill="auto"/>
            <w:noWrap/>
            <w:vAlign w:val="bottom"/>
            <w:hideMark/>
          </w:tcPr>
          <w:p w14:paraId="5377348C" w14:textId="77777777" w:rsidR="003A1E41" w:rsidRPr="001D05BC" w:rsidRDefault="003A1E41"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200000138962    </w:t>
            </w:r>
          </w:p>
        </w:tc>
        <w:tc>
          <w:tcPr>
            <w:tcW w:w="574" w:type="pct"/>
            <w:tcBorders>
              <w:top w:val="nil"/>
              <w:left w:val="nil"/>
              <w:bottom w:val="single" w:sz="4" w:space="0" w:color="auto"/>
              <w:right w:val="single" w:sz="4" w:space="0" w:color="auto"/>
            </w:tcBorders>
            <w:shd w:val="clear" w:color="auto" w:fill="auto"/>
            <w:noWrap/>
            <w:vAlign w:val="bottom"/>
            <w:hideMark/>
          </w:tcPr>
          <w:p w14:paraId="1F27C870" w14:textId="77777777" w:rsidR="003A1E41" w:rsidRPr="001D05BC" w:rsidRDefault="003A1E41"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100000049008    </w:t>
            </w:r>
          </w:p>
        </w:tc>
        <w:tc>
          <w:tcPr>
            <w:tcW w:w="574" w:type="pct"/>
            <w:tcBorders>
              <w:top w:val="nil"/>
              <w:left w:val="nil"/>
              <w:bottom w:val="single" w:sz="4" w:space="0" w:color="auto"/>
              <w:right w:val="single" w:sz="4" w:space="0" w:color="auto"/>
            </w:tcBorders>
            <w:shd w:val="clear" w:color="auto" w:fill="auto"/>
            <w:noWrap/>
            <w:vAlign w:val="bottom"/>
            <w:hideMark/>
          </w:tcPr>
          <w:p w14:paraId="5441218A" w14:textId="77777777" w:rsidR="003A1E41" w:rsidRPr="001D05BC" w:rsidRDefault="003A1E41"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4 514 </w:t>
            </w:r>
          </w:p>
        </w:tc>
        <w:tc>
          <w:tcPr>
            <w:tcW w:w="561" w:type="pct"/>
            <w:tcBorders>
              <w:top w:val="nil"/>
              <w:left w:val="nil"/>
              <w:bottom w:val="single" w:sz="4" w:space="0" w:color="auto"/>
              <w:right w:val="single" w:sz="4" w:space="0" w:color="auto"/>
            </w:tcBorders>
            <w:shd w:val="clear" w:color="auto" w:fill="auto"/>
            <w:noWrap/>
            <w:vAlign w:val="bottom"/>
            <w:hideMark/>
          </w:tcPr>
          <w:p w14:paraId="61B09574" w14:textId="77777777" w:rsidR="003A1E41" w:rsidRPr="001D05BC" w:rsidRDefault="003A1E41"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4 628 </w:t>
            </w:r>
          </w:p>
        </w:tc>
        <w:tc>
          <w:tcPr>
            <w:tcW w:w="776" w:type="pct"/>
            <w:tcBorders>
              <w:top w:val="nil"/>
              <w:left w:val="nil"/>
              <w:bottom w:val="single" w:sz="4" w:space="0" w:color="auto"/>
              <w:right w:val="single" w:sz="4" w:space="0" w:color="auto"/>
            </w:tcBorders>
            <w:shd w:val="clear" w:color="auto" w:fill="auto"/>
            <w:noWrap/>
            <w:vAlign w:val="bottom"/>
            <w:hideMark/>
          </w:tcPr>
          <w:p w14:paraId="4E6279AD" w14:textId="77777777" w:rsidR="003A1E41" w:rsidRPr="001D05BC" w:rsidRDefault="003A1E41" w:rsidP="0048310A">
            <w:pPr>
              <w:spacing w:after="0" w:line="240" w:lineRule="auto"/>
              <w:rPr>
                <w:rFonts w:eastAsia="Times New Roman" w:cs="Arial"/>
                <w:sz w:val="18"/>
                <w:szCs w:val="18"/>
                <w:lang w:eastAsia="en-ZA"/>
              </w:rPr>
            </w:pPr>
            <w:r w:rsidRPr="001D05BC">
              <w:rPr>
                <w:rFonts w:eastAsia="Times New Roman" w:cs="Arial"/>
                <w:sz w:val="18"/>
                <w:szCs w:val="18"/>
                <w:lang w:eastAsia="en-ZA"/>
              </w:rPr>
              <w:t xml:space="preserve">                               114 </w:t>
            </w:r>
          </w:p>
        </w:tc>
        <w:tc>
          <w:tcPr>
            <w:tcW w:w="730" w:type="pct"/>
            <w:tcBorders>
              <w:top w:val="nil"/>
              <w:left w:val="nil"/>
              <w:bottom w:val="single" w:sz="4" w:space="0" w:color="auto"/>
              <w:right w:val="single" w:sz="4" w:space="0" w:color="auto"/>
            </w:tcBorders>
            <w:shd w:val="clear" w:color="auto" w:fill="auto"/>
            <w:noWrap/>
            <w:vAlign w:val="bottom"/>
            <w:hideMark/>
          </w:tcPr>
          <w:p w14:paraId="32E2C953" w14:textId="77777777" w:rsidR="003A1E41" w:rsidRPr="001D05BC" w:rsidRDefault="003A1E41"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10 224 346 </w:t>
            </w:r>
          </w:p>
        </w:tc>
        <w:tc>
          <w:tcPr>
            <w:tcW w:w="561" w:type="pct"/>
            <w:tcBorders>
              <w:top w:val="nil"/>
              <w:left w:val="nil"/>
              <w:bottom w:val="single" w:sz="4" w:space="0" w:color="auto"/>
              <w:right w:val="single" w:sz="4" w:space="0" w:color="auto"/>
            </w:tcBorders>
            <w:shd w:val="clear" w:color="auto" w:fill="auto"/>
            <w:noWrap/>
            <w:vAlign w:val="bottom"/>
            <w:hideMark/>
          </w:tcPr>
          <w:p w14:paraId="41524913" w14:textId="77777777" w:rsidR="003A1E41" w:rsidRPr="001D05BC" w:rsidRDefault="003A1E41"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10 482 420 </w:t>
            </w:r>
          </w:p>
        </w:tc>
        <w:tc>
          <w:tcPr>
            <w:tcW w:w="495" w:type="pct"/>
            <w:tcBorders>
              <w:top w:val="nil"/>
              <w:left w:val="nil"/>
              <w:bottom w:val="single" w:sz="4" w:space="0" w:color="auto"/>
              <w:right w:val="single" w:sz="4" w:space="0" w:color="auto"/>
            </w:tcBorders>
            <w:shd w:val="clear" w:color="auto" w:fill="auto"/>
            <w:noWrap/>
            <w:vAlign w:val="bottom"/>
            <w:hideMark/>
          </w:tcPr>
          <w:p w14:paraId="0CCA222A" w14:textId="77777777" w:rsidR="003A1E41" w:rsidRPr="001D05BC" w:rsidRDefault="003A1E41"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(258 074)</w:t>
            </w:r>
          </w:p>
        </w:tc>
      </w:tr>
      <w:tr w:rsidR="003A1E41" w:rsidRPr="001D05BC" w14:paraId="3434A070" w14:textId="77777777" w:rsidTr="0048310A">
        <w:trPr>
          <w:trHeight w:val="264"/>
        </w:trPr>
        <w:tc>
          <w:tcPr>
            <w:tcW w:w="157" w:type="pct"/>
            <w:tcBorders>
              <w:top w:val="nil"/>
              <w:left w:val="single" w:sz="4" w:space="0" w:color="auto"/>
              <w:bottom w:val="single" w:sz="4" w:space="0" w:color="auto"/>
              <w:right w:val="single" w:sz="4" w:space="0" w:color="auto"/>
            </w:tcBorders>
            <w:shd w:val="clear" w:color="auto" w:fill="auto"/>
            <w:noWrap/>
            <w:vAlign w:val="bottom"/>
            <w:hideMark/>
          </w:tcPr>
          <w:p w14:paraId="694C768A" w14:textId="77777777" w:rsidR="003A1E41" w:rsidRPr="001D05BC" w:rsidRDefault="003A1E41" w:rsidP="0048310A">
            <w:pPr>
              <w:spacing w:after="0" w:line="240" w:lineRule="auto"/>
              <w:jc w:val="center"/>
              <w:rPr>
                <w:rFonts w:eastAsia="Times New Roman" w:cs="Arial"/>
                <w:color w:val="000000"/>
                <w:sz w:val="18"/>
                <w:szCs w:val="18"/>
                <w:lang w:eastAsia="en-ZA"/>
              </w:rPr>
            </w:pPr>
            <w:r w:rsidRPr="001D05BC">
              <w:rPr>
                <w:rFonts w:eastAsia="Times New Roman" w:cs="Arial"/>
                <w:color w:val="000000"/>
                <w:sz w:val="18"/>
                <w:szCs w:val="18"/>
                <w:lang w:eastAsia="en-ZA"/>
              </w:rPr>
              <w:t>2</w:t>
            </w:r>
          </w:p>
        </w:tc>
        <w:tc>
          <w:tcPr>
            <w:tcW w:w="574" w:type="pct"/>
            <w:tcBorders>
              <w:top w:val="nil"/>
              <w:left w:val="nil"/>
              <w:bottom w:val="single" w:sz="4" w:space="0" w:color="auto"/>
              <w:right w:val="single" w:sz="4" w:space="0" w:color="auto"/>
            </w:tcBorders>
            <w:shd w:val="clear" w:color="auto" w:fill="auto"/>
            <w:noWrap/>
            <w:vAlign w:val="bottom"/>
            <w:hideMark/>
          </w:tcPr>
          <w:p w14:paraId="356C87EA" w14:textId="77777777" w:rsidR="003A1E41" w:rsidRPr="001D05BC" w:rsidRDefault="003A1E41"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200000138977    </w:t>
            </w:r>
          </w:p>
        </w:tc>
        <w:tc>
          <w:tcPr>
            <w:tcW w:w="574" w:type="pct"/>
            <w:tcBorders>
              <w:top w:val="nil"/>
              <w:left w:val="nil"/>
              <w:bottom w:val="single" w:sz="4" w:space="0" w:color="auto"/>
              <w:right w:val="single" w:sz="4" w:space="0" w:color="auto"/>
            </w:tcBorders>
            <w:shd w:val="clear" w:color="auto" w:fill="auto"/>
            <w:noWrap/>
            <w:vAlign w:val="bottom"/>
            <w:hideMark/>
          </w:tcPr>
          <w:p w14:paraId="1FA6F88C" w14:textId="77777777" w:rsidR="003A1E41" w:rsidRPr="001D05BC" w:rsidRDefault="003A1E41"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100000049008    </w:t>
            </w:r>
          </w:p>
        </w:tc>
        <w:tc>
          <w:tcPr>
            <w:tcW w:w="574" w:type="pct"/>
            <w:tcBorders>
              <w:top w:val="nil"/>
              <w:left w:val="nil"/>
              <w:bottom w:val="single" w:sz="4" w:space="0" w:color="auto"/>
              <w:right w:val="single" w:sz="4" w:space="0" w:color="auto"/>
            </w:tcBorders>
            <w:shd w:val="clear" w:color="auto" w:fill="auto"/>
            <w:noWrap/>
            <w:vAlign w:val="bottom"/>
            <w:hideMark/>
          </w:tcPr>
          <w:p w14:paraId="6399D2D9" w14:textId="77777777" w:rsidR="003A1E41" w:rsidRPr="001D05BC" w:rsidRDefault="003A1E41"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763 </w:t>
            </w:r>
          </w:p>
        </w:tc>
        <w:tc>
          <w:tcPr>
            <w:tcW w:w="561" w:type="pct"/>
            <w:tcBorders>
              <w:top w:val="nil"/>
              <w:left w:val="nil"/>
              <w:bottom w:val="single" w:sz="4" w:space="0" w:color="auto"/>
              <w:right w:val="single" w:sz="4" w:space="0" w:color="auto"/>
            </w:tcBorders>
            <w:shd w:val="clear" w:color="auto" w:fill="auto"/>
            <w:noWrap/>
            <w:vAlign w:val="bottom"/>
            <w:hideMark/>
          </w:tcPr>
          <w:p w14:paraId="1F3AAD52" w14:textId="77777777" w:rsidR="003A1E41" w:rsidRPr="001D05BC" w:rsidRDefault="003A1E41"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1 046 </w:t>
            </w:r>
          </w:p>
        </w:tc>
        <w:tc>
          <w:tcPr>
            <w:tcW w:w="776" w:type="pct"/>
            <w:tcBorders>
              <w:top w:val="nil"/>
              <w:left w:val="nil"/>
              <w:bottom w:val="single" w:sz="4" w:space="0" w:color="auto"/>
              <w:right w:val="single" w:sz="4" w:space="0" w:color="auto"/>
            </w:tcBorders>
            <w:shd w:val="clear" w:color="auto" w:fill="auto"/>
            <w:noWrap/>
            <w:vAlign w:val="bottom"/>
            <w:hideMark/>
          </w:tcPr>
          <w:p w14:paraId="2917D824" w14:textId="77777777" w:rsidR="003A1E41" w:rsidRPr="001D05BC" w:rsidRDefault="003A1E41" w:rsidP="0048310A">
            <w:pPr>
              <w:spacing w:after="0" w:line="240" w:lineRule="auto"/>
              <w:rPr>
                <w:rFonts w:eastAsia="Times New Roman" w:cs="Arial"/>
                <w:sz w:val="18"/>
                <w:szCs w:val="18"/>
                <w:lang w:eastAsia="en-ZA"/>
              </w:rPr>
            </w:pPr>
            <w:r w:rsidRPr="001D05BC">
              <w:rPr>
                <w:rFonts w:eastAsia="Times New Roman" w:cs="Arial"/>
                <w:sz w:val="18"/>
                <w:szCs w:val="18"/>
                <w:lang w:eastAsia="en-ZA"/>
              </w:rPr>
              <w:t xml:space="preserve">                               283 </w:t>
            </w:r>
          </w:p>
        </w:tc>
        <w:tc>
          <w:tcPr>
            <w:tcW w:w="730" w:type="pct"/>
            <w:tcBorders>
              <w:top w:val="nil"/>
              <w:left w:val="nil"/>
              <w:bottom w:val="single" w:sz="4" w:space="0" w:color="auto"/>
              <w:right w:val="single" w:sz="4" w:space="0" w:color="auto"/>
            </w:tcBorders>
            <w:shd w:val="clear" w:color="auto" w:fill="auto"/>
            <w:noWrap/>
            <w:vAlign w:val="bottom"/>
            <w:hideMark/>
          </w:tcPr>
          <w:p w14:paraId="12CB9D25" w14:textId="77777777" w:rsidR="003A1E41" w:rsidRPr="001D05BC" w:rsidRDefault="003A1E41"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3 005 836 </w:t>
            </w:r>
          </w:p>
        </w:tc>
        <w:tc>
          <w:tcPr>
            <w:tcW w:w="561" w:type="pct"/>
            <w:tcBorders>
              <w:top w:val="nil"/>
              <w:left w:val="nil"/>
              <w:bottom w:val="single" w:sz="4" w:space="0" w:color="auto"/>
              <w:right w:val="single" w:sz="4" w:space="0" w:color="auto"/>
            </w:tcBorders>
            <w:shd w:val="clear" w:color="auto" w:fill="auto"/>
            <w:noWrap/>
            <w:vAlign w:val="bottom"/>
            <w:hideMark/>
          </w:tcPr>
          <w:p w14:paraId="28585388" w14:textId="77777777" w:rsidR="003A1E41" w:rsidRPr="001D05BC" w:rsidRDefault="003A1E41"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4 120 822 </w:t>
            </w:r>
          </w:p>
        </w:tc>
        <w:tc>
          <w:tcPr>
            <w:tcW w:w="495" w:type="pct"/>
            <w:tcBorders>
              <w:top w:val="nil"/>
              <w:left w:val="nil"/>
              <w:bottom w:val="single" w:sz="4" w:space="0" w:color="auto"/>
              <w:right w:val="single" w:sz="4" w:space="0" w:color="auto"/>
            </w:tcBorders>
            <w:shd w:val="clear" w:color="auto" w:fill="auto"/>
            <w:noWrap/>
            <w:vAlign w:val="bottom"/>
            <w:hideMark/>
          </w:tcPr>
          <w:p w14:paraId="5F895FFF" w14:textId="77777777" w:rsidR="003A1E41" w:rsidRPr="001D05BC" w:rsidRDefault="003A1E41"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(1 114 986)</w:t>
            </w:r>
          </w:p>
        </w:tc>
      </w:tr>
      <w:tr w:rsidR="003A1E41" w:rsidRPr="001D05BC" w14:paraId="7E68CAAD" w14:textId="77777777" w:rsidTr="0048310A">
        <w:trPr>
          <w:trHeight w:val="264"/>
        </w:trPr>
        <w:tc>
          <w:tcPr>
            <w:tcW w:w="157" w:type="pct"/>
            <w:tcBorders>
              <w:top w:val="nil"/>
              <w:left w:val="single" w:sz="4" w:space="0" w:color="auto"/>
              <w:bottom w:val="single" w:sz="4" w:space="0" w:color="auto"/>
              <w:right w:val="single" w:sz="4" w:space="0" w:color="auto"/>
            </w:tcBorders>
            <w:shd w:val="clear" w:color="auto" w:fill="auto"/>
            <w:noWrap/>
            <w:vAlign w:val="bottom"/>
            <w:hideMark/>
          </w:tcPr>
          <w:p w14:paraId="61FBCA9E" w14:textId="77777777" w:rsidR="003A1E41" w:rsidRPr="001D05BC" w:rsidRDefault="003A1E41" w:rsidP="0048310A">
            <w:pPr>
              <w:spacing w:after="0" w:line="240" w:lineRule="auto"/>
              <w:jc w:val="center"/>
              <w:rPr>
                <w:rFonts w:eastAsia="Times New Roman" w:cs="Arial"/>
                <w:color w:val="000000"/>
                <w:sz w:val="18"/>
                <w:szCs w:val="18"/>
                <w:lang w:eastAsia="en-ZA"/>
              </w:rPr>
            </w:pPr>
            <w:r w:rsidRPr="001D05BC">
              <w:rPr>
                <w:rFonts w:eastAsia="Times New Roman" w:cs="Arial"/>
                <w:color w:val="000000"/>
                <w:sz w:val="18"/>
                <w:szCs w:val="18"/>
                <w:lang w:eastAsia="en-ZA"/>
              </w:rPr>
              <w:t>3</w:t>
            </w:r>
          </w:p>
        </w:tc>
        <w:tc>
          <w:tcPr>
            <w:tcW w:w="574" w:type="pct"/>
            <w:tcBorders>
              <w:top w:val="nil"/>
              <w:left w:val="nil"/>
              <w:bottom w:val="single" w:sz="4" w:space="0" w:color="auto"/>
              <w:right w:val="single" w:sz="4" w:space="0" w:color="auto"/>
            </w:tcBorders>
            <w:shd w:val="clear" w:color="auto" w:fill="auto"/>
            <w:noWrap/>
            <w:vAlign w:val="bottom"/>
            <w:hideMark/>
          </w:tcPr>
          <w:p w14:paraId="1398F8C0" w14:textId="77777777" w:rsidR="003A1E41" w:rsidRPr="001D05BC" w:rsidRDefault="003A1E41"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200000143955    </w:t>
            </w:r>
          </w:p>
        </w:tc>
        <w:tc>
          <w:tcPr>
            <w:tcW w:w="574" w:type="pct"/>
            <w:tcBorders>
              <w:top w:val="nil"/>
              <w:left w:val="nil"/>
              <w:bottom w:val="single" w:sz="4" w:space="0" w:color="auto"/>
              <w:right w:val="single" w:sz="4" w:space="0" w:color="auto"/>
            </w:tcBorders>
            <w:shd w:val="clear" w:color="auto" w:fill="auto"/>
            <w:noWrap/>
            <w:vAlign w:val="bottom"/>
            <w:hideMark/>
          </w:tcPr>
          <w:p w14:paraId="6E8BA00F" w14:textId="77777777" w:rsidR="003A1E41" w:rsidRPr="001D05BC" w:rsidRDefault="003A1E41"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200000083120    </w:t>
            </w:r>
          </w:p>
        </w:tc>
        <w:tc>
          <w:tcPr>
            <w:tcW w:w="574" w:type="pct"/>
            <w:tcBorders>
              <w:top w:val="nil"/>
              <w:left w:val="nil"/>
              <w:bottom w:val="single" w:sz="4" w:space="0" w:color="auto"/>
              <w:right w:val="single" w:sz="4" w:space="0" w:color="auto"/>
            </w:tcBorders>
            <w:shd w:val="clear" w:color="auto" w:fill="auto"/>
            <w:noWrap/>
            <w:vAlign w:val="bottom"/>
            <w:hideMark/>
          </w:tcPr>
          <w:p w14:paraId="7D885622" w14:textId="77777777" w:rsidR="003A1E41" w:rsidRPr="001D05BC" w:rsidRDefault="003A1E41"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1 839 </w:t>
            </w:r>
          </w:p>
        </w:tc>
        <w:tc>
          <w:tcPr>
            <w:tcW w:w="561" w:type="pct"/>
            <w:tcBorders>
              <w:top w:val="nil"/>
              <w:left w:val="nil"/>
              <w:bottom w:val="single" w:sz="4" w:space="0" w:color="auto"/>
              <w:right w:val="single" w:sz="4" w:space="0" w:color="auto"/>
            </w:tcBorders>
            <w:shd w:val="clear" w:color="auto" w:fill="auto"/>
            <w:noWrap/>
            <w:vAlign w:val="bottom"/>
            <w:hideMark/>
          </w:tcPr>
          <w:p w14:paraId="725D4BC3" w14:textId="77777777" w:rsidR="003A1E41" w:rsidRPr="001D05BC" w:rsidRDefault="003A1E41"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1 012 </w:t>
            </w:r>
          </w:p>
        </w:tc>
        <w:tc>
          <w:tcPr>
            <w:tcW w:w="776" w:type="pct"/>
            <w:tcBorders>
              <w:top w:val="nil"/>
              <w:left w:val="nil"/>
              <w:bottom w:val="single" w:sz="4" w:space="0" w:color="auto"/>
              <w:right w:val="single" w:sz="4" w:space="0" w:color="auto"/>
            </w:tcBorders>
            <w:shd w:val="clear" w:color="auto" w:fill="auto"/>
            <w:noWrap/>
            <w:vAlign w:val="bottom"/>
            <w:hideMark/>
          </w:tcPr>
          <w:p w14:paraId="003069F6" w14:textId="77777777" w:rsidR="003A1E41" w:rsidRPr="001D05BC" w:rsidRDefault="003A1E41" w:rsidP="0048310A">
            <w:pPr>
              <w:spacing w:after="0" w:line="240" w:lineRule="auto"/>
              <w:rPr>
                <w:rFonts w:eastAsia="Times New Roman" w:cs="Arial"/>
                <w:sz w:val="18"/>
                <w:szCs w:val="18"/>
                <w:lang w:eastAsia="en-ZA"/>
              </w:rPr>
            </w:pPr>
            <w:r w:rsidRPr="001D05BC">
              <w:rPr>
                <w:rFonts w:eastAsia="Times New Roman" w:cs="Arial"/>
                <w:sz w:val="18"/>
                <w:szCs w:val="18"/>
                <w:lang w:eastAsia="en-ZA"/>
              </w:rPr>
              <w:t xml:space="preserve">                              (827) </w:t>
            </w:r>
          </w:p>
        </w:tc>
        <w:tc>
          <w:tcPr>
            <w:tcW w:w="730" w:type="pct"/>
            <w:tcBorders>
              <w:top w:val="nil"/>
              <w:left w:val="nil"/>
              <w:bottom w:val="single" w:sz="4" w:space="0" w:color="auto"/>
              <w:right w:val="single" w:sz="4" w:space="0" w:color="auto"/>
            </w:tcBorders>
            <w:shd w:val="clear" w:color="auto" w:fill="auto"/>
            <w:noWrap/>
            <w:vAlign w:val="bottom"/>
            <w:hideMark/>
          </w:tcPr>
          <w:p w14:paraId="5C5DA80E" w14:textId="77777777" w:rsidR="003A1E41" w:rsidRPr="001D05BC" w:rsidRDefault="003A1E41"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2 978 613 </w:t>
            </w:r>
          </w:p>
        </w:tc>
        <w:tc>
          <w:tcPr>
            <w:tcW w:w="561" w:type="pct"/>
            <w:tcBorders>
              <w:top w:val="nil"/>
              <w:left w:val="nil"/>
              <w:bottom w:val="single" w:sz="4" w:space="0" w:color="auto"/>
              <w:right w:val="single" w:sz="4" w:space="0" w:color="auto"/>
            </w:tcBorders>
            <w:shd w:val="clear" w:color="auto" w:fill="auto"/>
            <w:noWrap/>
            <w:vAlign w:val="bottom"/>
            <w:hideMark/>
          </w:tcPr>
          <w:p w14:paraId="100508F1" w14:textId="77777777" w:rsidR="003A1E41" w:rsidRPr="001D05BC" w:rsidRDefault="003A1E41"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1 305 480 </w:t>
            </w:r>
          </w:p>
        </w:tc>
        <w:tc>
          <w:tcPr>
            <w:tcW w:w="495" w:type="pct"/>
            <w:tcBorders>
              <w:top w:val="nil"/>
              <w:left w:val="nil"/>
              <w:bottom w:val="single" w:sz="4" w:space="0" w:color="auto"/>
              <w:right w:val="single" w:sz="4" w:space="0" w:color="auto"/>
            </w:tcBorders>
            <w:shd w:val="clear" w:color="auto" w:fill="auto"/>
            <w:noWrap/>
            <w:vAlign w:val="bottom"/>
            <w:hideMark/>
          </w:tcPr>
          <w:p w14:paraId="2C34BDF9" w14:textId="77777777" w:rsidR="003A1E41" w:rsidRPr="001D05BC" w:rsidRDefault="003A1E41"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1 673 133 </w:t>
            </w:r>
          </w:p>
        </w:tc>
      </w:tr>
      <w:tr w:rsidR="003A1E41" w:rsidRPr="001D05BC" w14:paraId="44054602" w14:textId="77777777" w:rsidTr="0048310A">
        <w:trPr>
          <w:trHeight w:val="264"/>
        </w:trPr>
        <w:tc>
          <w:tcPr>
            <w:tcW w:w="157" w:type="pct"/>
            <w:tcBorders>
              <w:top w:val="nil"/>
              <w:left w:val="single" w:sz="4" w:space="0" w:color="auto"/>
              <w:bottom w:val="single" w:sz="4" w:space="0" w:color="auto"/>
              <w:right w:val="single" w:sz="4" w:space="0" w:color="auto"/>
            </w:tcBorders>
            <w:shd w:val="clear" w:color="auto" w:fill="auto"/>
            <w:noWrap/>
            <w:vAlign w:val="bottom"/>
            <w:hideMark/>
          </w:tcPr>
          <w:p w14:paraId="15344B28" w14:textId="77777777" w:rsidR="003A1E41" w:rsidRPr="001D05BC" w:rsidRDefault="003A1E41" w:rsidP="0048310A">
            <w:pPr>
              <w:spacing w:after="0" w:line="240" w:lineRule="auto"/>
              <w:jc w:val="center"/>
              <w:rPr>
                <w:rFonts w:eastAsia="Times New Roman" w:cs="Arial"/>
                <w:color w:val="000000"/>
                <w:sz w:val="18"/>
                <w:szCs w:val="18"/>
                <w:lang w:eastAsia="en-ZA"/>
              </w:rPr>
            </w:pPr>
            <w:r w:rsidRPr="001D05BC">
              <w:rPr>
                <w:rFonts w:eastAsia="Times New Roman" w:cs="Arial"/>
                <w:color w:val="000000"/>
                <w:sz w:val="18"/>
                <w:szCs w:val="18"/>
                <w:lang w:eastAsia="en-ZA"/>
              </w:rPr>
              <w:t>4</w:t>
            </w:r>
          </w:p>
        </w:tc>
        <w:tc>
          <w:tcPr>
            <w:tcW w:w="574" w:type="pct"/>
            <w:tcBorders>
              <w:top w:val="nil"/>
              <w:left w:val="nil"/>
              <w:bottom w:val="single" w:sz="4" w:space="0" w:color="auto"/>
              <w:right w:val="single" w:sz="4" w:space="0" w:color="auto"/>
            </w:tcBorders>
            <w:shd w:val="clear" w:color="auto" w:fill="auto"/>
            <w:noWrap/>
            <w:vAlign w:val="bottom"/>
            <w:hideMark/>
          </w:tcPr>
          <w:p w14:paraId="1233FE33" w14:textId="77777777" w:rsidR="003A1E41" w:rsidRPr="001D05BC" w:rsidRDefault="003A1E41"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230250124    </w:t>
            </w:r>
          </w:p>
        </w:tc>
        <w:tc>
          <w:tcPr>
            <w:tcW w:w="574" w:type="pct"/>
            <w:tcBorders>
              <w:top w:val="nil"/>
              <w:left w:val="nil"/>
              <w:bottom w:val="single" w:sz="4" w:space="0" w:color="auto"/>
              <w:right w:val="single" w:sz="4" w:space="0" w:color="auto"/>
            </w:tcBorders>
            <w:shd w:val="clear" w:color="auto" w:fill="auto"/>
            <w:noWrap/>
            <w:vAlign w:val="bottom"/>
            <w:hideMark/>
          </w:tcPr>
          <w:p w14:paraId="6FAB94A2" w14:textId="77777777" w:rsidR="003A1E41" w:rsidRPr="001D05BC" w:rsidRDefault="003A1E41"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200000055075    </w:t>
            </w:r>
          </w:p>
        </w:tc>
        <w:tc>
          <w:tcPr>
            <w:tcW w:w="574" w:type="pct"/>
            <w:tcBorders>
              <w:top w:val="nil"/>
              <w:left w:val="nil"/>
              <w:bottom w:val="single" w:sz="4" w:space="0" w:color="auto"/>
              <w:right w:val="single" w:sz="4" w:space="0" w:color="auto"/>
            </w:tcBorders>
            <w:shd w:val="clear" w:color="auto" w:fill="auto"/>
            <w:noWrap/>
            <w:vAlign w:val="bottom"/>
            <w:hideMark/>
          </w:tcPr>
          <w:p w14:paraId="24720E34" w14:textId="77777777" w:rsidR="003A1E41" w:rsidRPr="001D05BC" w:rsidRDefault="003A1E41"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1 611 </w:t>
            </w:r>
          </w:p>
        </w:tc>
        <w:tc>
          <w:tcPr>
            <w:tcW w:w="561" w:type="pct"/>
            <w:tcBorders>
              <w:top w:val="nil"/>
              <w:left w:val="nil"/>
              <w:bottom w:val="single" w:sz="4" w:space="0" w:color="auto"/>
              <w:right w:val="single" w:sz="4" w:space="0" w:color="auto"/>
            </w:tcBorders>
            <w:shd w:val="clear" w:color="auto" w:fill="auto"/>
            <w:noWrap/>
            <w:vAlign w:val="bottom"/>
            <w:hideMark/>
          </w:tcPr>
          <w:p w14:paraId="4697A467" w14:textId="77777777" w:rsidR="003A1E41" w:rsidRPr="001D05BC" w:rsidRDefault="003A1E41"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366 </w:t>
            </w:r>
          </w:p>
        </w:tc>
        <w:tc>
          <w:tcPr>
            <w:tcW w:w="776" w:type="pct"/>
            <w:tcBorders>
              <w:top w:val="nil"/>
              <w:left w:val="nil"/>
              <w:bottom w:val="single" w:sz="4" w:space="0" w:color="auto"/>
              <w:right w:val="single" w:sz="4" w:space="0" w:color="auto"/>
            </w:tcBorders>
            <w:shd w:val="clear" w:color="auto" w:fill="auto"/>
            <w:noWrap/>
            <w:vAlign w:val="bottom"/>
            <w:hideMark/>
          </w:tcPr>
          <w:p w14:paraId="428AD025" w14:textId="77777777" w:rsidR="003A1E41" w:rsidRPr="001D05BC" w:rsidRDefault="003A1E41" w:rsidP="0048310A">
            <w:pPr>
              <w:spacing w:after="0" w:line="240" w:lineRule="auto"/>
              <w:rPr>
                <w:rFonts w:eastAsia="Times New Roman" w:cs="Arial"/>
                <w:sz w:val="18"/>
                <w:szCs w:val="18"/>
                <w:lang w:eastAsia="en-ZA"/>
              </w:rPr>
            </w:pPr>
            <w:r w:rsidRPr="001D05BC">
              <w:rPr>
                <w:rFonts w:eastAsia="Times New Roman" w:cs="Arial"/>
                <w:sz w:val="18"/>
                <w:szCs w:val="18"/>
                <w:lang w:eastAsia="en-ZA"/>
              </w:rPr>
              <w:t xml:space="preserve">                            (1 245)</w:t>
            </w:r>
          </w:p>
        </w:tc>
        <w:tc>
          <w:tcPr>
            <w:tcW w:w="730" w:type="pct"/>
            <w:tcBorders>
              <w:top w:val="nil"/>
              <w:left w:val="nil"/>
              <w:bottom w:val="single" w:sz="4" w:space="0" w:color="auto"/>
              <w:right w:val="single" w:sz="4" w:space="0" w:color="auto"/>
            </w:tcBorders>
            <w:shd w:val="clear" w:color="auto" w:fill="auto"/>
            <w:noWrap/>
            <w:vAlign w:val="bottom"/>
            <w:hideMark/>
          </w:tcPr>
          <w:p w14:paraId="625FF547" w14:textId="77777777" w:rsidR="003A1E41" w:rsidRPr="001D05BC" w:rsidRDefault="003A1E41"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7 827 176 </w:t>
            </w:r>
          </w:p>
        </w:tc>
        <w:tc>
          <w:tcPr>
            <w:tcW w:w="561" w:type="pct"/>
            <w:tcBorders>
              <w:top w:val="nil"/>
              <w:left w:val="nil"/>
              <w:bottom w:val="single" w:sz="4" w:space="0" w:color="auto"/>
              <w:right w:val="single" w:sz="4" w:space="0" w:color="auto"/>
            </w:tcBorders>
            <w:shd w:val="clear" w:color="auto" w:fill="auto"/>
            <w:noWrap/>
            <w:vAlign w:val="bottom"/>
            <w:hideMark/>
          </w:tcPr>
          <w:p w14:paraId="16519CD5" w14:textId="77777777" w:rsidR="003A1E41" w:rsidRPr="001D05BC" w:rsidRDefault="003A1E41"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1 416 420 </w:t>
            </w:r>
          </w:p>
        </w:tc>
        <w:tc>
          <w:tcPr>
            <w:tcW w:w="495" w:type="pct"/>
            <w:tcBorders>
              <w:top w:val="nil"/>
              <w:left w:val="nil"/>
              <w:bottom w:val="single" w:sz="4" w:space="0" w:color="auto"/>
              <w:right w:val="single" w:sz="4" w:space="0" w:color="auto"/>
            </w:tcBorders>
            <w:shd w:val="clear" w:color="auto" w:fill="auto"/>
            <w:noWrap/>
            <w:vAlign w:val="bottom"/>
            <w:hideMark/>
          </w:tcPr>
          <w:p w14:paraId="53FA4A67" w14:textId="77777777" w:rsidR="003A1E41" w:rsidRPr="001D05BC" w:rsidRDefault="003A1E41"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6 410 756 </w:t>
            </w:r>
          </w:p>
        </w:tc>
      </w:tr>
      <w:tr w:rsidR="003A1E41" w:rsidRPr="001D05BC" w14:paraId="4160C6B5" w14:textId="77777777" w:rsidTr="0048310A">
        <w:trPr>
          <w:trHeight w:val="264"/>
        </w:trPr>
        <w:tc>
          <w:tcPr>
            <w:tcW w:w="3214" w:type="pct"/>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5B867B" w14:textId="77777777" w:rsidR="003A1E41" w:rsidRPr="001D05BC" w:rsidRDefault="003A1E41" w:rsidP="0048310A">
            <w:pPr>
              <w:spacing w:after="0" w:line="240" w:lineRule="auto"/>
              <w:rPr>
                <w:rFonts w:eastAsia="Times New Roman" w:cs="Arial"/>
                <w:b/>
                <w:color w:val="000000"/>
                <w:sz w:val="18"/>
                <w:szCs w:val="18"/>
                <w:lang w:eastAsia="en-ZA"/>
              </w:rPr>
            </w:pPr>
            <w:r w:rsidRPr="001D05BC">
              <w:rPr>
                <w:rFonts w:eastAsia="Times New Roman" w:cs="Arial"/>
                <w:b/>
                <w:color w:val="000000"/>
                <w:sz w:val="18"/>
                <w:szCs w:val="18"/>
                <w:lang w:eastAsia="en-ZA"/>
              </w:rPr>
              <w:t>Total</w:t>
            </w:r>
          </w:p>
        </w:tc>
        <w:tc>
          <w:tcPr>
            <w:tcW w:w="730" w:type="pct"/>
            <w:tcBorders>
              <w:top w:val="nil"/>
              <w:left w:val="nil"/>
              <w:bottom w:val="single" w:sz="4" w:space="0" w:color="auto"/>
              <w:right w:val="single" w:sz="4" w:space="0" w:color="auto"/>
            </w:tcBorders>
            <w:shd w:val="clear" w:color="auto" w:fill="auto"/>
            <w:noWrap/>
            <w:vAlign w:val="bottom"/>
            <w:hideMark/>
          </w:tcPr>
          <w:p w14:paraId="6742E8A9" w14:textId="77777777" w:rsidR="003A1E41" w:rsidRPr="001D05BC" w:rsidRDefault="003A1E41" w:rsidP="0048310A">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 xml:space="preserve">                  24 035 971 </w:t>
            </w:r>
          </w:p>
        </w:tc>
        <w:tc>
          <w:tcPr>
            <w:tcW w:w="561" w:type="pct"/>
            <w:tcBorders>
              <w:top w:val="nil"/>
              <w:left w:val="nil"/>
              <w:bottom w:val="single" w:sz="4" w:space="0" w:color="auto"/>
              <w:right w:val="single" w:sz="4" w:space="0" w:color="auto"/>
            </w:tcBorders>
            <w:shd w:val="clear" w:color="auto" w:fill="auto"/>
            <w:noWrap/>
            <w:vAlign w:val="bottom"/>
            <w:hideMark/>
          </w:tcPr>
          <w:p w14:paraId="0CE47C48" w14:textId="77777777" w:rsidR="003A1E41" w:rsidRPr="001D05BC" w:rsidRDefault="003A1E41" w:rsidP="0048310A">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 xml:space="preserve">         17 325 142 </w:t>
            </w:r>
          </w:p>
        </w:tc>
        <w:tc>
          <w:tcPr>
            <w:tcW w:w="495" w:type="pct"/>
            <w:tcBorders>
              <w:top w:val="nil"/>
              <w:left w:val="nil"/>
              <w:bottom w:val="single" w:sz="4" w:space="0" w:color="auto"/>
              <w:right w:val="single" w:sz="4" w:space="0" w:color="auto"/>
            </w:tcBorders>
            <w:shd w:val="clear" w:color="auto" w:fill="auto"/>
            <w:noWrap/>
            <w:vAlign w:val="bottom"/>
            <w:hideMark/>
          </w:tcPr>
          <w:p w14:paraId="34808450" w14:textId="77777777" w:rsidR="003A1E41" w:rsidRPr="001D05BC" w:rsidRDefault="003A1E41" w:rsidP="0048310A">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 xml:space="preserve">        6 710 829 </w:t>
            </w:r>
          </w:p>
        </w:tc>
      </w:tr>
    </w:tbl>
    <w:p w14:paraId="38B3D8D5" w14:textId="77777777" w:rsidR="003A1E41" w:rsidRPr="001D05BC" w:rsidRDefault="003A1E41" w:rsidP="003A1E41">
      <w:pPr>
        <w:spacing w:after="0" w:line="240" w:lineRule="auto"/>
        <w:jc w:val="both"/>
        <w:rPr>
          <w:rFonts w:eastAsia="Times New Roman" w:cs="Arial"/>
          <w:b/>
          <w:bCs/>
          <w:u w:val="single"/>
          <w:lang w:val="en-US"/>
        </w:rPr>
      </w:pPr>
    </w:p>
    <w:p w14:paraId="66923D5E" w14:textId="77777777" w:rsidR="003A1E41" w:rsidRPr="001D05BC" w:rsidRDefault="003A1E41" w:rsidP="003A1E41">
      <w:pPr>
        <w:spacing w:after="0" w:line="240" w:lineRule="auto"/>
        <w:jc w:val="both"/>
        <w:rPr>
          <w:rFonts w:eastAsia="Times New Roman" w:cs="Arial"/>
          <w:bCs/>
          <w:lang w:val="en-US"/>
        </w:rPr>
      </w:pPr>
      <w:r w:rsidRPr="001D05BC">
        <w:rPr>
          <w:rFonts w:eastAsia="Times New Roman" w:cs="Arial"/>
          <w:bCs/>
          <w:lang w:val="en-US"/>
        </w:rPr>
        <w:t>Component</w:t>
      </w:r>
    </w:p>
    <w:tbl>
      <w:tblPr>
        <w:tblW w:w="5000" w:type="pct"/>
        <w:tblLook w:val="04A0" w:firstRow="1" w:lastRow="0" w:firstColumn="1" w:lastColumn="0" w:noHBand="0" w:noVBand="1"/>
      </w:tblPr>
      <w:tblGrid>
        <w:gridCol w:w="685"/>
        <w:gridCol w:w="2642"/>
        <w:gridCol w:w="2642"/>
        <w:gridCol w:w="2642"/>
        <w:gridCol w:w="2377"/>
        <w:gridCol w:w="3574"/>
      </w:tblGrid>
      <w:tr w:rsidR="003A1E41" w:rsidRPr="001D05BC" w14:paraId="158B7541" w14:textId="77777777" w:rsidTr="0048310A">
        <w:trPr>
          <w:trHeight w:val="720"/>
        </w:trPr>
        <w:tc>
          <w:tcPr>
            <w:tcW w:w="235" w:type="pct"/>
            <w:tcBorders>
              <w:top w:val="single" w:sz="4" w:space="0" w:color="auto"/>
              <w:left w:val="single" w:sz="4" w:space="0" w:color="auto"/>
              <w:bottom w:val="single" w:sz="4" w:space="0" w:color="auto"/>
              <w:right w:val="single" w:sz="4" w:space="0" w:color="auto"/>
            </w:tcBorders>
            <w:shd w:val="clear" w:color="000000" w:fill="BFBFBF"/>
            <w:vAlign w:val="center"/>
            <w:hideMark/>
          </w:tcPr>
          <w:p w14:paraId="13491EC3" w14:textId="77777777" w:rsidR="003A1E41" w:rsidRPr="001D05BC" w:rsidRDefault="003A1E41" w:rsidP="0048310A">
            <w:pPr>
              <w:spacing w:after="0" w:line="240" w:lineRule="auto"/>
              <w:jc w:val="center"/>
              <w:rPr>
                <w:rFonts w:eastAsia="Times New Roman" w:cs="Arial"/>
                <w:b/>
                <w:bCs/>
                <w:color w:val="000000"/>
                <w:sz w:val="18"/>
                <w:szCs w:val="18"/>
                <w:lang w:eastAsia="en-ZA"/>
              </w:rPr>
            </w:pPr>
            <w:r w:rsidRPr="001D05BC">
              <w:rPr>
                <w:rFonts w:eastAsia="Times New Roman" w:cs="Arial"/>
                <w:b/>
                <w:bCs/>
                <w:color w:val="000000"/>
                <w:sz w:val="18"/>
                <w:szCs w:val="18"/>
                <w:lang w:eastAsia="en-ZA"/>
              </w:rPr>
              <w:t>No</w:t>
            </w:r>
          </w:p>
        </w:tc>
        <w:tc>
          <w:tcPr>
            <w:tcW w:w="907" w:type="pct"/>
            <w:tcBorders>
              <w:top w:val="single" w:sz="4" w:space="0" w:color="auto"/>
              <w:left w:val="nil"/>
              <w:bottom w:val="single" w:sz="4" w:space="0" w:color="auto"/>
              <w:right w:val="single" w:sz="4" w:space="0" w:color="auto"/>
            </w:tcBorders>
            <w:shd w:val="clear" w:color="000000" w:fill="BFBFBF"/>
            <w:vAlign w:val="center"/>
            <w:hideMark/>
          </w:tcPr>
          <w:p w14:paraId="772DC99F" w14:textId="77777777" w:rsidR="003A1E41" w:rsidRPr="001D05BC" w:rsidRDefault="003A1E41" w:rsidP="0048310A">
            <w:pPr>
              <w:spacing w:after="0" w:line="240" w:lineRule="auto"/>
              <w:jc w:val="center"/>
              <w:rPr>
                <w:rFonts w:eastAsia="Times New Roman" w:cs="Arial"/>
                <w:b/>
                <w:bCs/>
                <w:color w:val="000000"/>
                <w:sz w:val="18"/>
                <w:szCs w:val="18"/>
                <w:lang w:eastAsia="en-ZA"/>
              </w:rPr>
            </w:pPr>
            <w:r w:rsidRPr="001D05BC">
              <w:rPr>
                <w:rFonts w:eastAsia="Times New Roman" w:cs="Arial"/>
                <w:b/>
                <w:bCs/>
                <w:color w:val="000000"/>
                <w:sz w:val="18"/>
                <w:szCs w:val="18"/>
                <w:lang w:eastAsia="en-ZA"/>
              </w:rPr>
              <w:t>Building Id</w:t>
            </w:r>
          </w:p>
        </w:tc>
        <w:tc>
          <w:tcPr>
            <w:tcW w:w="907" w:type="pct"/>
            <w:tcBorders>
              <w:top w:val="single" w:sz="4" w:space="0" w:color="auto"/>
              <w:left w:val="nil"/>
              <w:bottom w:val="single" w:sz="4" w:space="0" w:color="auto"/>
              <w:right w:val="single" w:sz="4" w:space="0" w:color="auto"/>
            </w:tcBorders>
            <w:shd w:val="clear" w:color="000000" w:fill="BFBFBF"/>
            <w:vAlign w:val="center"/>
            <w:hideMark/>
          </w:tcPr>
          <w:p w14:paraId="329CCE1A" w14:textId="77777777" w:rsidR="003A1E41" w:rsidRPr="001D05BC" w:rsidRDefault="003A1E41" w:rsidP="0048310A">
            <w:pPr>
              <w:spacing w:after="0" w:line="240" w:lineRule="auto"/>
              <w:jc w:val="center"/>
              <w:rPr>
                <w:rFonts w:eastAsia="Times New Roman" w:cs="Arial"/>
                <w:b/>
                <w:bCs/>
                <w:color w:val="000000"/>
                <w:sz w:val="18"/>
                <w:szCs w:val="18"/>
                <w:lang w:eastAsia="en-ZA"/>
              </w:rPr>
            </w:pPr>
            <w:r w:rsidRPr="001D05BC">
              <w:rPr>
                <w:rFonts w:eastAsia="Times New Roman" w:cs="Arial"/>
                <w:b/>
                <w:bCs/>
                <w:color w:val="000000"/>
                <w:sz w:val="18"/>
                <w:szCs w:val="18"/>
                <w:lang w:eastAsia="en-ZA"/>
              </w:rPr>
              <w:t>Component Description</w:t>
            </w:r>
          </w:p>
        </w:tc>
        <w:tc>
          <w:tcPr>
            <w:tcW w:w="907" w:type="pct"/>
            <w:tcBorders>
              <w:top w:val="single" w:sz="4" w:space="0" w:color="auto"/>
              <w:left w:val="nil"/>
              <w:bottom w:val="single" w:sz="4" w:space="0" w:color="auto"/>
              <w:right w:val="single" w:sz="4" w:space="0" w:color="auto"/>
            </w:tcBorders>
            <w:shd w:val="clear" w:color="000000" w:fill="BFBFBF"/>
            <w:vAlign w:val="center"/>
            <w:hideMark/>
          </w:tcPr>
          <w:p w14:paraId="449B804E" w14:textId="77777777" w:rsidR="003A1E41" w:rsidRPr="001D05BC" w:rsidRDefault="003A1E41" w:rsidP="0048310A">
            <w:pPr>
              <w:spacing w:after="0" w:line="240" w:lineRule="auto"/>
              <w:jc w:val="center"/>
              <w:rPr>
                <w:rFonts w:eastAsia="Times New Roman" w:cs="Arial"/>
                <w:b/>
                <w:bCs/>
                <w:color w:val="000000"/>
                <w:sz w:val="18"/>
                <w:szCs w:val="18"/>
                <w:lang w:eastAsia="en-ZA"/>
              </w:rPr>
            </w:pPr>
            <w:r w:rsidRPr="001D05BC">
              <w:rPr>
                <w:rFonts w:eastAsia="Times New Roman" w:cs="Arial"/>
                <w:b/>
                <w:bCs/>
                <w:color w:val="000000"/>
                <w:sz w:val="18"/>
                <w:szCs w:val="18"/>
                <w:lang w:eastAsia="en-ZA"/>
              </w:rPr>
              <w:t>Recalculated deemed cost (Components)</w:t>
            </w:r>
          </w:p>
        </w:tc>
        <w:tc>
          <w:tcPr>
            <w:tcW w:w="816" w:type="pct"/>
            <w:tcBorders>
              <w:top w:val="single" w:sz="4" w:space="0" w:color="auto"/>
              <w:left w:val="nil"/>
              <w:bottom w:val="single" w:sz="4" w:space="0" w:color="auto"/>
              <w:right w:val="single" w:sz="4" w:space="0" w:color="auto"/>
            </w:tcBorders>
            <w:shd w:val="clear" w:color="000000" w:fill="BFBFBF"/>
            <w:vAlign w:val="center"/>
            <w:hideMark/>
          </w:tcPr>
          <w:p w14:paraId="1C960768" w14:textId="77777777" w:rsidR="003A1E41" w:rsidRPr="001D05BC" w:rsidRDefault="003A1E41" w:rsidP="0048310A">
            <w:pPr>
              <w:spacing w:after="0" w:line="240" w:lineRule="auto"/>
              <w:jc w:val="center"/>
              <w:rPr>
                <w:rFonts w:eastAsia="Times New Roman" w:cs="Arial"/>
                <w:b/>
                <w:bCs/>
                <w:color w:val="000000"/>
                <w:sz w:val="18"/>
                <w:szCs w:val="18"/>
                <w:lang w:eastAsia="en-ZA"/>
              </w:rPr>
            </w:pPr>
            <w:r w:rsidRPr="001D05BC">
              <w:rPr>
                <w:rFonts w:eastAsia="Times New Roman" w:cs="Arial"/>
                <w:b/>
                <w:bCs/>
                <w:color w:val="000000"/>
                <w:sz w:val="18"/>
                <w:szCs w:val="18"/>
                <w:lang w:eastAsia="en-ZA"/>
              </w:rPr>
              <w:t>Component value as per IAR</w:t>
            </w:r>
          </w:p>
        </w:tc>
        <w:tc>
          <w:tcPr>
            <w:tcW w:w="1227" w:type="pct"/>
            <w:tcBorders>
              <w:top w:val="single" w:sz="4" w:space="0" w:color="auto"/>
              <w:left w:val="nil"/>
              <w:bottom w:val="single" w:sz="4" w:space="0" w:color="auto"/>
              <w:right w:val="single" w:sz="4" w:space="0" w:color="auto"/>
            </w:tcBorders>
            <w:shd w:val="clear" w:color="000000" w:fill="BFBFBF"/>
            <w:vAlign w:val="center"/>
            <w:hideMark/>
          </w:tcPr>
          <w:p w14:paraId="42A6D6CE" w14:textId="77777777" w:rsidR="003A1E41" w:rsidRPr="001D05BC" w:rsidRDefault="003A1E41" w:rsidP="0048310A">
            <w:pPr>
              <w:spacing w:after="0" w:line="240" w:lineRule="auto"/>
              <w:jc w:val="center"/>
              <w:rPr>
                <w:rFonts w:eastAsia="Times New Roman" w:cs="Arial"/>
                <w:b/>
                <w:bCs/>
                <w:color w:val="000000"/>
                <w:sz w:val="18"/>
                <w:szCs w:val="18"/>
                <w:lang w:eastAsia="en-ZA"/>
              </w:rPr>
            </w:pPr>
            <w:r w:rsidRPr="001D05BC">
              <w:rPr>
                <w:rFonts w:eastAsia="Times New Roman" w:cs="Arial"/>
                <w:b/>
                <w:bCs/>
                <w:color w:val="000000"/>
                <w:sz w:val="18"/>
                <w:szCs w:val="18"/>
                <w:lang w:eastAsia="en-ZA"/>
              </w:rPr>
              <w:t xml:space="preserve">Differences in </w:t>
            </w:r>
            <w:proofErr w:type="spellStart"/>
            <w:r w:rsidRPr="001D05BC">
              <w:rPr>
                <w:rFonts w:eastAsia="Times New Roman" w:cs="Arial"/>
                <w:b/>
                <w:bCs/>
                <w:color w:val="000000"/>
                <w:sz w:val="18"/>
                <w:szCs w:val="18"/>
                <w:lang w:eastAsia="en-ZA"/>
              </w:rPr>
              <w:t>Rands</w:t>
            </w:r>
            <w:proofErr w:type="spellEnd"/>
          </w:p>
        </w:tc>
      </w:tr>
      <w:tr w:rsidR="003A1E41" w:rsidRPr="001D05BC" w14:paraId="24A2C757" w14:textId="77777777" w:rsidTr="0048310A">
        <w:trPr>
          <w:trHeight w:val="264"/>
        </w:trPr>
        <w:tc>
          <w:tcPr>
            <w:tcW w:w="235" w:type="pct"/>
            <w:tcBorders>
              <w:top w:val="nil"/>
              <w:left w:val="single" w:sz="4" w:space="0" w:color="auto"/>
              <w:bottom w:val="single" w:sz="4" w:space="0" w:color="auto"/>
              <w:right w:val="single" w:sz="4" w:space="0" w:color="auto"/>
            </w:tcBorders>
            <w:shd w:val="clear" w:color="auto" w:fill="auto"/>
            <w:noWrap/>
            <w:vAlign w:val="center"/>
            <w:hideMark/>
          </w:tcPr>
          <w:p w14:paraId="221DFEFB" w14:textId="77777777" w:rsidR="003A1E41" w:rsidRPr="001D05BC" w:rsidRDefault="003A1E41" w:rsidP="0048310A">
            <w:pPr>
              <w:spacing w:after="0" w:line="240" w:lineRule="auto"/>
              <w:jc w:val="right"/>
              <w:rPr>
                <w:rFonts w:eastAsia="Times New Roman" w:cs="Arial"/>
                <w:color w:val="000000"/>
                <w:sz w:val="18"/>
                <w:szCs w:val="18"/>
                <w:lang w:eastAsia="en-ZA"/>
              </w:rPr>
            </w:pPr>
            <w:r w:rsidRPr="001D05BC">
              <w:rPr>
                <w:rFonts w:eastAsia="Times New Roman" w:cs="Arial"/>
                <w:color w:val="000000"/>
                <w:sz w:val="18"/>
                <w:szCs w:val="18"/>
                <w:lang w:eastAsia="en-ZA"/>
              </w:rPr>
              <w:t>1</w:t>
            </w:r>
          </w:p>
        </w:tc>
        <w:tc>
          <w:tcPr>
            <w:tcW w:w="907" w:type="pct"/>
            <w:tcBorders>
              <w:top w:val="nil"/>
              <w:left w:val="nil"/>
              <w:bottom w:val="single" w:sz="4" w:space="0" w:color="auto"/>
              <w:right w:val="single" w:sz="4" w:space="0" w:color="auto"/>
            </w:tcBorders>
            <w:shd w:val="clear" w:color="auto" w:fill="auto"/>
            <w:noWrap/>
            <w:vAlign w:val="bottom"/>
            <w:hideMark/>
          </w:tcPr>
          <w:p w14:paraId="73CB97C8" w14:textId="77777777" w:rsidR="003A1E41" w:rsidRPr="001D05BC" w:rsidRDefault="003A1E41"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200000138977    </w:t>
            </w:r>
          </w:p>
        </w:tc>
        <w:tc>
          <w:tcPr>
            <w:tcW w:w="907" w:type="pct"/>
            <w:tcBorders>
              <w:top w:val="nil"/>
              <w:left w:val="nil"/>
              <w:bottom w:val="single" w:sz="4" w:space="0" w:color="auto"/>
              <w:right w:val="single" w:sz="4" w:space="0" w:color="auto"/>
            </w:tcBorders>
            <w:shd w:val="clear" w:color="auto" w:fill="auto"/>
            <w:noWrap/>
            <w:vAlign w:val="bottom"/>
            <w:hideMark/>
          </w:tcPr>
          <w:p w14:paraId="648AC120" w14:textId="77777777" w:rsidR="003A1E41" w:rsidRPr="001D05BC" w:rsidRDefault="003A1E41" w:rsidP="0048310A">
            <w:pPr>
              <w:spacing w:after="0" w:line="240" w:lineRule="auto"/>
              <w:rPr>
                <w:rFonts w:eastAsia="Times New Roman" w:cs="Arial"/>
                <w:color w:val="000000"/>
                <w:sz w:val="18"/>
                <w:szCs w:val="18"/>
                <w:lang w:eastAsia="en-ZA"/>
              </w:rPr>
            </w:pPr>
            <w:proofErr w:type="spellStart"/>
            <w:r w:rsidRPr="001D05BC">
              <w:rPr>
                <w:rFonts w:eastAsia="Times New Roman" w:cs="Arial"/>
                <w:color w:val="000000"/>
                <w:sz w:val="18"/>
                <w:szCs w:val="18"/>
                <w:lang w:eastAsia="en-ZA"/>
              </w:rPr>
              <w:t>Aircon</w:t>
            </w:r>
            <w:proofErr w:type="spellEnd"/>
          </w:p>
        </w:tc>
        <w:tc>
          <w:tcPr>
            <w:tcW w:w="907" w:type="pct"/>
            <w:tcBorders>
              <w:top w:val="nil"/>
              <w:left w:val="nil"/>
              <w:bottom w:val="single" w:sz="4" w:space="0" w:color="auto"/>
              <w:right w:val="single" w:sz="4" w:space="0" w:color="auto"/>
            </w:tcBorders>
            <w:shd w:val="clear" w:color="auto" w:fill="auto"/>
            <w:noWrap/>
            <w:vAlign w:val="center"/>
            <w:hideMark/>
          </w:tcPr>
          <w:p w14:paraId="3A1FD100" w14:textId="77777777" w:rsidR="003A1E41" w:rsidRPr="001D05BC" w:rsidRDefault="003A1E41" w:rsidP="0048310A">
            <w:pPr>
              <w:spacing w:after="0" w:line="240" w:lineRule="auto"/>
              <w:jc w:val="right"/>
              <w:rPr>
                <w:rFonts w:eastAsia="Times New Roman" w:cs="Arial"/>
                <w:color w:val="000000"/>
                <w:sz w:val="18"/>
                <w:szCs w:val="18"/>
                <w:lang w:eastAsia="en-ZA"/>
              </w:rPr>
            </w:pPr>
            <w:r w:rsidRPr="001D05BC">
              <w:rPr>
                <w:rFonts w:eastAsia="Times New Roman" w:cs="Arial"/>
                <w:color w:val="000000"/>
                <w:sz w:val="18"/>
                <w:szCs w:val="18"/>
                <w:lang w:eastAsia="en-ZA"/>
              </w:rPr>
              <w:t>61 344</w:t>
            </w:r>
          </w:p>
        </w:tc>
        <w:tc>
          <w:tcPr>
            <w:tcW w:w="816" w:type="pct"/>
            <w:tcBorders>
              <w:top w:val="nil"/>
              <w:left w:val="nil"/>
              <w:bottom w:val="single" w:sz="4" w:space="0" w:color="auto"/>
              <w:right w:val="single" w:sz="4" w:space="0" w:color="auto"/>
            </w:tcBorders>
            <w:shd w:val="clear" w:color="auto" w:fill="auto"/>
            <w:vAlign w:val="center"/>
            <w:hideMark/>
          </w:tcPr>
          <w:p w14:paraId="71A1C7CF" w14:textId="77777777" w:rsidR="003A1E41" w:rsidRPr="001D05BC" w:rsidRDefault="003A1E41" w:rsidP="0048310A">
            <w:pPr>
              <w:spacing w:after="0" w:line="240" w:lineRule="auto"/>
              <w:jc w:val="right"/>
              <w:rPr>
                <w:rFonts w:eastAsia="Times New Roman" w:cs="Arial"/>
                <w:color w:val="000000"/>
                <w:sz w:val="18"/>
                <w:szCs w:val="18"/>
                <w:lang w:eastAsia="en-ZA"/>
              </w:rPr>
            </w:pPr>
            <w:r w:rsidRPr="001D05BC">
              <w:rPr>
                <w:rFonts w:eastAsia="Times New Roman" w:cs="Arial"/>
                <w:color w:val="000000"/>
                <w:sz w:val="18"/>
                <w:szCs w:val="18"/>
                <w:lang w:eastAsia="en-ZA"/>
              </w:rPr>
              <w:t>84 098</w:t>
            </w:r>
          </w:p>
        </w:tc>
        <w:tc>
          <w:tcPr>
            <w:tcW w:w="1227" w:type="pct"/>
            <w:tcBorders>
              <w:top w:val="nil"/>
              <w:left w:val="nil"/>
              <w:bottom w:val="single" w:sz="4" w:space="0" w:color="auto"/>
              <w:right w:val="single" w:sz="4" w:space="0" w:color="auto"/>
            </w:tcBorders>
            <w:shd w:val="clear" w:color="auto" w:fill="auto"/>
            <w:noWrap/>
            <w:vAlign w:val="center"/>
            <w:hideMark/>
          </w:tcPr>
          <w:p w14:paraId="667B5618" w14:textId="77777777" w:rsidR="003A1E41" w:rsidRPr="001D05BC" w:rsidRDefault="003A1E41" w:rsidP="0048310A">
            <w:pPr>
              <w:spacing w:after="0" w:line="240" w:lineRule="auto"/>
              <w:jc w:val="right"/>
              <w:rPr>
                <w:rFonts w:eastAsia="Times New Roman" w:cs="Arial"/>
                <w:color w:val="000000"/>
                <w:sz w:val="18"/>
                <w:szCs w:val="18"/>
                <w:lang w:eastAsia="en-ZA"/>
              </w:rPr>
            </w:pPr>
            <w:r w:rsidRPr="001D05BC">
              <w:rPr>
                <w:rFonts w:eastAsia="Times New Roman" w:cs="Arial"/>
                <w:color w:val="000000"/>
                <w:sz w:val="18"/>
                <w:szCs w:val="18"/>
                <w:lang w:eastAsia="en-ZA"/>
              </w:rPr>
              <w:t>(22 755)</w:t>
            </w:r>
          </w:p>
        </w:tc>
      </w:tr>
    </w:tbl>
    <w:p w14:paraId="13C6084F" w14:textId="77777777" w:rsidR="003A1E41" w:rsidRPr="001D05BC" w:rsidRDefault="003A1E41" w:rsidP="003A1E41">
      <w:pPr>
        <w:spacing w:after="0" w:line="240" w:lineRule="auto"/>
        <w:jc w:val="both"/>
        <w:rPr>
          <w:rFonts w:eastAsia="Times New Roman" w:cs="Arial"/>
          <w:b/>
          <w:bCs/>
          <w:u w:val="single"/>
          <w:lang w:val="en-US"/>
        </w:rPr>
      </w:pPr>
    </w:p>
    <w:p w14:paraId="2F397EEA" w14:textId="77777777" w:rsidR="003A1E41" w:rsidRPr="001D05BC" w:rsidRDefault="003A1E41" w:rsidP="003A1E41">
      <w:pPr>
        <w:spacing w:after="0" w:line="240" w:lineRule="auto"/>
        <w:jc w:val="both"/>
        <w:rPr>
          <w:rFonts w:eastAsia="Times New Roman" w:cs="Arial"/>
          <w:b/>
          <w:bCs/>
          <w:u w:val="single"/>
          <w:lang w:val="en-US"/>
        </w:rPr>
      </w:pPr>
    </w:p>
    <w:p w14:paraId="4BC6A409" w14:textId="77777777" w:rsidR="003A1E41" w:rsidRPr="001D05BC" w:rsidRDefault="003A1E41" w:rsidP="003A1E41">
      <w:pPr>
        <w:spacing w:after="0" w:line="240" w:lineRule="auto"/>
        <w:jc w:val="both"/>
        <w:rPr>
          <w:rFonts w:eastAsia="Times New Roman" w:cs="Arial"/>
          <w:b/>
          <w:bCs/>
          <w:u w:val="single"/>
          <w:lang w:val="en-US"/>
        </w:rPr>
      </w:pPr>
    </w:p>
    <w:p w14:paraId="1E8FBC9F" w14:textId="77777777" w:rsidR="003A1E41" w:rsidRPr="001D05BC" w:rsidRDefault="003A1E41" w:rsidP="003A1E41">
      <w:pPr>
        <w:spacing w:after="0" w:line="240" w:lineRule="auto"/>
        <w:jc w:val="both"/>
        <w:rPr>
          <w:rFonts w:eastAsia="Times New Roman" w:cs="Arial"/>
          <w:b/>
          <w:bCs/>
          <w:u w:val="single"/>
          <w:lang w:val="en-US"/>
        </w:rPr>
      </w:pPr>
    </w:p>
    <w:p w14:paraId="0B43E0F4" w14:textId="77777777" w:rsidR="003A1E41" w:rsidRPr="001D05BC" w:rsidRDefault="003A1E41" w:rsidP="003A1E41">
      <w:pPr>
        <w:spacing w:after="0" w:line="240" w:lineRule="auto"/>
        <w:jc w:val="both"/>
        <w:rPr>
          <w:rFonts w:eastAsia="Times New Roman" w:cs="Arial"/>
          <w:b/>
          <w:bCs/>
          <w:u w:val="single"/>
          <w:lang w:val="en-US"/>
        </w:rPr>
      </w:pPr>
    </w:p>
    <w:p w14:paraId="4619A52A" w14:textId="77777777" w:rsidR="003A1E41" w:rsidRPr="001D05BC" w:rsidRDefault="003A1E41" w:rsidP="003A1E41">
      <w:pPr>
        <w:spacing w:after="0" w:line="240" w:lineRule="auto"/>
        <w:jc w:val="both"/>
        <w:rPr>
          <w:rFonts w:eastAsia="Times New Roman" w:cs="Arial"/>
          <w:b/>
          <w:bCs/>
          <w:u w:val="single"/>
          <w:lang w:val="en-US"/>
        </w:rPr>
      </w:pPr>
    </w:p>
    <w:p w14:paraId="60E222C2" w14:textId="77777777" w:rsidR="003A1E41" w:rsidRPr="001D05BC" w:rsidRDefault="003A1E41" w:rsidP="003A1E41">
      <w:pPr>
        <w:spacing w:after="0" w:line="240" w:lineRule="auto"/>
        <w:jc w:val="both"/>
        <w:rPr>
          <w:rFonts w:eastAsia="Times New Roman" w:cs="Arial"/>
          <w:b/>
          <w:bCs/>
          <w:u w:val="single"/>
          <w:lang w:val="en-US"/>
        </w:rPr>
      </w:pPr>
    </w:p>
    <w:p w14:paraId="5E5C58E5" w14:textId="77777777" w:rsidR="003A1E41" w:rsidRPr="001D05BC" w:rsidRDefault="003A1E41" w:rsidP="003A1E41">
      <w:pPr>
        <w:spacing w:after="0" w:line="240" w:lineRule="auto"/>
        <w:jc w:val="both"/>
        <w:rPr>
          <w:rFonts w:eastAsia="Times New Roman" w:cs="Arial"/>
          <w:b/>
          <w:bCs/>
          <w:u w:val="single"/>
          <w:lang w:val="en-US"/>
        </w:rPr>
      </w:pPr>
    </w:p>
    <w:p w14:paraId="17CB4307" w14:textId="77777777" w:rsidR="003A1E41" w:rsidRPr="001D05BC" w:rsidRDefault="003A1E41" w:rsidP="003A1E41">
      <w:pPr>
        <w:spacing w:after="0" w:line="240" w:lineRule="auto"/>
        <w:jc w:val="both"/>
        <w:rPr>
          <w:rFonts w:eastAsia="Times New Roman" w:cs="Arial"/>
          <w:b/>
          <w:bCs/>
          <w:u w:val="single"/>
          <w:lang w:val="en-US"/>
        </w:rPr>
      </w:pPr>
    </w:p>
    <w:p w14:paraId="6BD7245B" w14:textId="77777777" w:rsidR="003A1E41" w:rsidRPr="001D05BC" w:rsidRDefault="003A1E41" w:rsidP="003A1E41">
      <w:pPr>
        <w:spacing w:after="0" w:line="240" w:lineRule="auto"/>
        <w:jc w:val="both"/>
        <w:rPr>
          <w:rFonts w:eastAsia="Times New Roman" w:cs="Arial"/>
          <w:b/>
          <w:bCs/>
          <w:u w:val="single"/>
          <w:lang w:val="en-US"/>
        </w:rPr>
      </w:pPr>
    </w:p>
    <w:p w14:paraId="379A9578" w14:textId="77777777" w:rsidR="003A1E41" w:rsidRPr="001D05BC" w:rsidRDefault="003A1E41" w:rsidP="003A1E41">
      <w:pPr>
        <w:spacing w:after="0" w:line="240" w:lineRule="auto"/>
        <w:jc w:val="both"/>
        <w:rPr>
          <w:rFonts w:eastAsia="Times New Roman" w:cs="Arial"/>
          <w:b/>
          <w:bCs/>
          <w:u w:val="single"/>
          <w:lang w:val="en-US"/>
        </w:rPr>
      </w:pPr>
      <w:r w:rsidRPr="001D05BC">
        <w:rPr>
          <w:rFonts w:eastAsia="Times New Roman" w:cs="Arial"/>
          <w:b/>
          <w:bCs/>
          <w:u w:val="single"/>
          <w:lang w:val="en-US"/>
        </w:rPr>
        <w:lastRenderedPageBreak/>
        <w:t>PPE – Multi-story: Table B</w:t>
      </w:r>
    </w:p>
    <w:tbl>
      <w:tblPr>
        <w:tblW w:w="5000" w:type="pct"/>
        <w:tblLayout w:type="fixed"/>
        <w:tblLook w:val="04A0" w:firstRow="1" w:lastRow="0" w:firstColumn="1" w:lastColumn="0" w:noHBand="0" w:noVBand="1"/>
      </w:tblPr>
      <w:tblGrid>
        <w:gridCol w:w="1419"/>
        <w:gridCol w:w="1418"/>
        <w:gridCol w:w="1727"/>
        <w:gridCol w:w="1244"/>
        <w:gridCol w:w="1986"/>
        <w:gridCol w:w="1415"/>
        <w:gridCol w:w="5353"/>
      </w:tblGrid>
      <w:tr w:rsidR="003A1E41" w:rsidRPr="001D05BC" w14:paraId="5F3E6DFB" w14:textId="77777777" w:rsidTr="0048310A">
        <w:trPr>
          <w:trHeight w:val="924"/>
        </w:trPr>
        <w:tc>
          <w:tcPr>
            <w:tcW w:w="487" w:type="pct"/>
            <w:tcBorders>
              <w:top w:val="single" w:sz="4" w:space="0" w:color="auto"/>
              <w:left w:val="single" w:sz="4" w:space="0" w:color="auto"/>
              <w:bottom w:val="nil"/>
              <w:right w:val="single" w:sz="4" w:space="0" w:color="auto"/>
            </w:tcBorders>
            <w:shd w:val="clear" w:color="000000" w:fill="BFBFBF"/>
            <w:vAlign w:val="center"/>
            <w:hideMark/>
          </w:tcPr>
          <w:p w14:paraId="4064F157" w14:textId="77777777" w:rsidR="003A1E41" w:rsidRPr="001D05BC" w:rsidRDefault="003A1E41" w:rsidP="0048310A">
            <w:pPr>
              <w:spacing w:after="0" w:line="240" w:lineRule="auto"/>
              <w:jc w:val="center"/>
              <w:rPr>
                <w:rFonts w:eastAsia="Times New Roman" w:cs="Arial"/>
                <w:b/>
                <w:bCs/>
                <w:color w:val="000000"/>
                <w:sz w:val="18"/>
                <w:szCs w:val="18"/>
                <w:lang w:eastAsia="en-ZA"/>
              </w:rPr>
            </w:pPr>
            <w:r w:rsidRPr="001D05BC">
              <w:rPr>
                <w:rFonts w:eastAsia="Times New Roman" w:cs="Arial"/>
                <w:b/>
                <w:bCs/>
                <w:color w:val="000000"/>
                <w:sz w:val="18"/>
                <w:szCs w:val="18"/>
                <w:lang w:eastAsia="en-ZA"/>
              </w:rPr>
              <w:t>Building Id</w:t>
            </w:r>
          </w:p>
        </w:tc>
        <w:tc>
          <w:tcPr>
            <w:tcW w:w="487" w:type="pct"/>
            <w:tcBorders>
              <w:top w:val="single" w:sz="4" w:space="0" w:color="auto"/>
              <w:left w:val="nil"/>
              <w:bottom w:val="nil"/>
              <w:right w:val="single" w:sz="4" w:space="0" w:color="auto"/>
            </w:tcBorders>
            <w:shd w:val="clear" w:color="000000" w:fill="BFBFBF"/>
            <w:vAlign w:val="center"/>
            <w:hideMark/>
          </w:tcPr>
          <w:p w14:paraId="7B8B5AC9" w14:textId="77777777" w:rsidR="003A1E41" w:rsidRPr="001D05BC" w:rsidRDefault="003A1E41" w:rsidP="0048310A">
            <w:pPr>
              <w:spacing w:after="0" w:line="240" w:lineRule="auto"/>
              <w:jc w:val="center"/>
              <w:rPr>
                <w:rFonts w:eastAsia="Times New Roman" w:cs="Arial"/>
                <w:b/>
                <w:bCs/>
                <w:color w:val="000000"/>
                <w:sz w:val="18"/>
                <w:szCs w:val="18"/>
                <w:lang w:eastAsia="en-ZA"/>
              </w:rPr>
            </w:pPr>
            <w:r w:rsidRPr="001D05BC">
              <w:rPr>
                <w:rFonts w:eastAsia="Times New Roman" w:cs="Arial"/>
                <w:b/>
                <w:bCs/>
                <w:color w:val="000000"/>
                <w:sz w:val="18"/>
                <w:szCs w:val="18"/>
                <w:lang w:eastAsia="en-ZA"/>
              </w:rPr>
              <w:t>Site ID</w:t>
            </w:r>
          </w:p>
        </w:tc>
        <w:tc>
          <w:tcPr>
            <w:tcW w:w="593" w:type="pct"/>
            <w:tcBorders>
              <w:top w:val="single" w:sz="4" w:space="0" w:color="auto"/>
              <w:left w:val="nil"/>
              <w:bottom w:val="nil"/>
              <w:right w:val="single" w:sz="4" w:space="0" w:color="auto"/>
            </w:tcBorders>
            <w:shd w:val="clear" w:color="000000" w:fill="BFBFBF"/>
            <w:vAlign w:val="center"/>
            <w:hideMark/>
          </w:tcPr>
          <w:p w14:paraId="2C26DC76" w14:textId="77777777" w:rsidR="003A1E41" w:rsidRPr="001D05BC" w:rsidRDefault="003A1E41" w:rsidP="0048310A">
            <w:pPr>
              <w:spacing w:after="0" w:line="240" w:lineRule="auto"/>
              <w:jc w:val="center"/>
              <w:rPr>
                <w:rFonts w:eastAsia="Times New Roman" w:cs="Arial"/>
                <w:b/>
                <w:bCs/>
                <w:color w:val="000000"/>
                <w:sz w:val="18"/>
                <w:szCs w:val="18"/>
                <w:lang w:eastAsia="en-ZA"/>
              </w:rPr>
            </w:pPr>
            <w:r w:rsidRPr="001D05BC">
              <w:rPr>
                <w:rFonts w:eastAsia="Times New Roman" w:cs="Arial"/>
                <w:b/>
                <w:bCs/>
                <w:color w:val="000000"/>
                <w:sz w:val="18"/>
                <w:szCs w:val="18"/>
                <w:lang w:eastAsia="en-ZA"/>
              </w:rPr>
              <w:t>Extent Of Structure</w:t>
            </w:r>
          </w:p>
        </w:tc>
        <w:tc>
          <w:tcPr>
            <w:tcW w:w="427" w:type="pct"/>
            <w:tcBorders>
              <w:top w:val="single" w:sz="4" w:space="0" w:color="auto"/>
              <w:left w:val="nil"/>
              <w:bottom w:val="nil"/>
              <w:right w:val="single" w:sz="4" w:space="0" w:color="auto"/>
            </w:tcBorders>
            <w:shd w:val="clear" w:color="000000" w:fill="BFBFBF"/>
            <w:vAlign w:val="center"/>
            <w:hideMark/>
          </w:tcPr>
          <w:p w14:paraId="69E4760D" w14:textId="77777777" w:rsidR="003A1E41" w:rsidRPr="001D05BC" w:rsidRDefault="003A1E41" w:rsidP="0048310A">
            <w:pPr>
              <w:spacing w:after="0" w:line="240" w:lineRule="auto"/>
              <w:jc w:val="center"/>
              <w:rPr>
                <w:rFonts w:eastAsia="Times New Roman" w:cs="Arial"/>
                <w:b/>
                <w:bCs/>
                <w:color w:val="000000"/>
                <w:sz w:val="18"/>
                <w:szCs w:val="18"/>
                <w:lang w:eastAsia="en-ZA"/>
              </w:rPr>
            </w:pPr>
            <w:r w:rsidRPr="001D05BC">
              <w:rPr>
                <w:rFonts w:eastAsia="Times New Roman" w:cs="Arial"/>
                <w:b/>
                <w:bCs/>
                <w:color w:val="000000"/>
                <w:sz w:val="18"/>
                <w:szCs w:val="18"/>
                <w:lang w:eastAsia="en-ZA"/>
              </w:rPr>
              <w:t>Number Of Floors as per PMM</w:t>
            </w:r>
          </w:p>
        </w:tc>
        <w:tc>
          <w:tcPr>
            <w:tcW w:w="682" w:type="pct"/>
            <w:tcBorders>
              <w:top w:val="single" w:sz="4" w:space="0" w:color="auto"/>
              <w:left w:val="nil"/>
              <w:bottom w:val="nil"/>
              <w:right w:val="single" w:sz="4" w:space="0" w:color="auto"/>
            </w:tcBorders>
            <w:shd w:val="clear" w:color="000000" w:fill="BFBFBF"/>
            <w:vAlign w:val="center"/>
            <w:hideMark/>
          </w:tcPr>
          <w:p w14:paraId="7C91D318" w14:textId="77777777" w:rsidR="003A1E41" w:rsidRPr="001D05BC" w:rsidRDefault="003A1E41" w:rsidP="0048310A">
            <w:pPr>
              <w:spacing w:after="0" w:line="240" w:lineRule="auto"/>
              <w:jc w:val="center"/>
              <w:rPr>
                <w:rFonts w:eastAsia="Times New Roman" w:cs="Arial"/>
                <w:b/>
                <w:bCs/>
                <w:color w:val="000000"/>
                <w:sz w:val="18"/>
                <w:szCs w:val="18"/>
                <w:lang w:eastAsia="en-ZA"/>
              </w:rPr>
            </w:pPr>
            <w:r w:rsidRPr="001D05BC">
              <w:rPr>
                <w:rFonts w:eastAsia="Times New Roman" w:cs="Arial"/>
                <w:b/>
                <w:bCs/>
                <w:color w:val="000000"/>
                <w:sz w:val="18"/>
                <w:szCs w:val="18"/>
                <w:lang w:eastAsia="en-ZA"/>
              </w:rPr>
              <w:t>Number Of Floors as per physical verification</w:t>
            </w:r>
          </w:p>
        </w:tc>
        <w:tc>
          <w:tcPr>
            <w:tcW w:w="486" w:type="pct"/>
            <w:tcBorders>
              <w:top w:val="single" w:sz="4" w:space="0" w:color="auto"/>
              <w:left w:val="nil"/>
              <w:bottom w:val="nil"/>
              <w:right w:val="single" w:sz="4" w:space="0" w:color="auto"/>
            </w:tcBorders>
            <w:shd w:val="clear" w:color="000000" w:fill="BFBFBF"/>
            <w:vAlign w:val="center"/>
            <w:hideMark/>
          </w:tcPr>
          <w:p w14:paraId="015C4206" w14:textId="77777777" w:rsidR="003A1E41" w:rsidRPr="001D05BC" w:rsidRDefault="003A1E41" w:rsidP="0048310A">
            <w:pPr>
              <w:spacing w:after="0" w:line="240" w:lineRule="auto"/>
              <w:jc w:val="center"/>
              <w:rPr>
                <w:rFonts w:eastAsia="Times New Roman" w:cs="Arial"/>
                <w:b/>
                <w:bCs/>
                <w:color w:val="000000"/>
                <w:sz w:val="18"/>
                <w:szCs w:val="18"/>
                <w:lang w:eastAsia="en-ZA"/>
              </w:rPr>
            </w:pPr>
            <w:r w:rsidRPr="001D05BC">
              <w:rPr>
                <w:rFonts w:eastAsia="Times New Roman" w:cs="Arial"/>
                <w:b/>
                <w:bCs/>
                <w:color w:val="000000"/>
                <w:sz w:val="18"/>
                <w:szCs w:val="18"/>
                <w:lang w:eastAsia="en-ZA"/>
              </w:rPr>
              <w:t xml:space="preserve"> Deemed cost as per IAR </w:t>
            </w:r>
          </w:p>
        </w:tc>
        <w:tc>
          <w:tcPr>
            <w:tcW w:w="1838" w:type="pct"/>
            <w:tcBorders>
              <w:top w:val="single" w:sz="4" w:space="0" w:color="auto"/>
              <w:left w:val="nil"/>
              <w:bottom w:val="nil"/>
              <w:right w:val="single" w:sz="4" w:space="0" w:color="auto"/>
            </w:tcBorders>
            <w:shd w:val="clear" w:color="000000" w:fill="BFBFBF"/>
            <w:vAlign w:val="center"/>
            <w:hideMark/>
          </w:tcPr>
          <w:p w14:paraId="4B5D8EDC" w14:textId="77777777" w:rsidR="003A1E41" w:rsidRPr="001D05BC" w:rsidRDefault="003A1E41" w:rsidP="0048310A">
            <w:pPr>
              <w:spacing w:after="0" w:line="240" w:lineRule="auto"/>
              <w:jc w:val="center"/>
              <w:rPr>
                <w:rFonts w:eastAsia="Times New Roman" w:cs="Arial"/>
                <w:b/>
                <w:bCs/>
                <w:color w:val="000000"/>
                <w:sz w:val="18"/>
                <w:szCs w:val="18"/>
                <w:lang w:eastAsia="en-ZA"/>
              </w:rPr>
            </w:pPr>
            <w:r w:rsidRPr="001D05BC">
              <w:rPr>
                <w:rFonts w:eastAsia="Times New Roman" w:cs="Arial"/>
                <w:b/>
                <w:bCs/>
                <w:color w:val="000000"/>
                <w:sz w:val="18"/>
                <w:szCs w:val="18"/>
                <w:lang w:eastAsia="en-ZA"/>
              </w:rPr>
              <w:t>Reasonability comment</w:t>
            </w:r>
          </w:p>
        </w:tc>
      </w:tr>
      <w:tr w:rsidR="003A1E41" w:rsidRPr="001D05BC" w14:paraId="1994AFFE" w14:textId="77777777" w:rsidTr="0048310A">
        <w:trPr>
          <w:trHeight w:val="501"/>
        </w:trPr>
        <w:tc>
          <w:tcPr>
            <w:tcW w:w="48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0E163D" w14:textId="77777777" w:rsidR="003A1E41" w:rsidRPr="001D05BC" w:rsidRDefault="003A1E41" w:rsidP="0048310A">
            <w:pPr>
              <w:spacing w:after="0" w:line="240" w:lineRule="auto"/>
              <w:jc w:val="right"/>
              <w:rPr>
                <w:rFonts w:eastAsia="Times New Roman" w:cs="Arial"/>
                <w:color w:val="000000"/>
                <w:sz w:val="18"/>
                <w:szCs w:val="18"/>
                <w:lang w:eastAsia="en-ZA"/>
              </w:rPr>
            </w:pPr>
            <w:r w:rsidRPr="001D05BC">
              <w:rPr>
                <w:rFonts w:eastAsia="Times New Roman" w:cs="Arial"/>
                <w:color w:val="000000"/>
                <w:sz w:val="18"/>
                <w:szCs w:val="18"/>
                <w:lang w:eastAsia="en-ZA"/>
              </w:rPr>
              <w:t>200000034710</w:t>
            </w:r>
          </w:p>
        </w:tc>
        <w:tc>
          <w:tcPr>
            <w:tcW w:w="487" w:type="pct"/>
            <w:tcBorders>
              <w:top w:val="single" w:sz="4" w:space="0" w:color="auto"/>
              <w:left w:val="nil"/>
              <w:bottom w:val="single" w:sz="4" w:space="0" w:color="auto"/>
              <w:right w:val="single" w:sz="4" w:space="0" w:color="auto"/>
            </w:tcBorders>
            <w:shd w:val="clear" w:color="auto" w:fill="auto"/>
            <w:noWrap/>
            <w:vAlign w:val="bottom"/>
            <w:hideMark/>
          </w:tcPr>
          <w:p w14:paraId="2C781D1E" w14:textId="77777777" w:rsidR="003A1E41" w:rsidRPr="001D05BC" w:rsidRDefault="003A1E41" w:rsidP="0048310A">
            <w:pPr>
              <w:spacing w:after="0" w:line="240" w:lineRule="auto"/>
              <w:jc w:val="right"/>
              <w:rPr>
                <w:rFonts w:eastAsia="Times New Roman" w:cs="Arial"/>
                <w:color w:val="000000"/>
                <w:sz w:val="18"/>
                <w:szCs w:val="18"/>
                <w:lang w:eastAsia="en-ZA"/>
              </w:rPr>
            </w:pPr>
            <w:r w:rsidRPr="001D05BC">
              <w:rPr>
                <w:rFonts w:eastAsia="Times New Roman" w:cs="Arial"/>
                <w:color w:val="000000"/>
                <w:sz w:val="18"/>
                <w:szCs w:val="18"/>
                <w:lang w:eastAsia="en-ZA"/>
              </w:rPr>
              <w:t>100000049071</w:t>
            </w:r>
          </w:p>
        </w:tc>
        <w:tc>
          <w:tcPr>
            <w:tcW w:w="593" w:type="pct"/>
            <w:tcBorders>
              <w:top w:val="single" w:sz="4" w:space="0" w:color="auto"/>
              <w:left w:val="nil"/>
              <w:bottom w:val="single" w:sz="4" w:space="0" w:color="auto"/>
              <w:right w:val="single" w:sz="4" w:space="0" w:color="auto"/>
            </w:tcBorders>
            <w:shd w:val="clear" w:color="auto" w:fill="auto"/>
            <w:noWrap/>
            <w:vAlign w:val="bottom"/>
            <w:hideMark/>
          </w:tcPr>
          <w:p w14:paraId="1701E496" w14:textId="77777777" w:rsidR="003A1E41" w:rsidRPr="001D05BC" w:rsidRDefault="003A1E41" w:rsidP="0048310A">
            <w:pPr>
              <w:spacing w:after="0" w:line="240" w:lineRule="auto"/>
              <w:jc w:val="right"/>
              <w:rPr>
                <w:rFonts w:eastAsia="Times New Roman" w:cs="Arial"/>
                <w:sz w:val="18"/>
                <w:szCs w:val="18"/>
                <w:lang w:eastAsia="en-ZA"/>
              </w:rPr>
            </w:pPr>
            <w:r w:rsidRPr="001D05BC">
              <w:rPr>
                <w:rFonts w:eastAsia="Times New Roman" w:cs="Arial"/>
                <w:sz w:val="18"/>
                <w:szCs w:val="18"/>
                <w:lang w:eastAsia="en-ZA"/>
              </w:rPr>
              <w:t xml:space="preserve">                53 321 </w:t>
            </w:r>
          </w:p>
        </w:tc>
        <w:tc>
          <w:tcPr>
            <w:tcW w:w="427" w:type="pct"/>
            <w:tcBorders>
              <w:top w:val="single" w:sz="4" w:space="0" w:color="auto"/>
              <w:left w:val="nil"/>
              <w:bottom w:val="single" w:sz="4" w:space="0" w:color="auto"/>
              <w:right w:val="single" w:sz="4" w:space="0" w:color="auto"/>
            </w:tcBorders>
            <w:shd w:val="clear" w:color="auto" w:fill="auto"/>
            <w:noWrap/>
            <w:vAlign w:val="bottom"/>
            <w:hideMark/>
          </w:tcPr>
          <w:p w14:paraId="3EAB1C6B" w14:textId="77777777" w:rsidR="003A1E41" w:rsidRPr="001D05BC" w:rsidRDefault="003A1E41" w:rsidP="0048310A">
            <w:pPr>
              <w:spacing w:after="0" w:line="240" w:lineRule="auto"/>
              <w:jc w:val="right"/>
              <w:rPr>
                <w:rFonts w:eastAsia="Times New Roman" w:cs="Arial"/>
                <w:color w:val="000000"/>
                <w:sz w:val="18"/>
                <w:szCs w:val="18"/>
                <w:lang w:eastAsia="en-ZA"/>
              </w:rPr>
            </w:pPr>
            <w:r w:rsidRPr="001D05BC">
              <w:rPr>
                <w:rFonts w:eastAsia="Times New Roman" w:cs="Arial"/>
                <w:color w:val="000000"/>
                <w:sz w:val="18"/>
                <w:szCs w:val="18"/>
                <w:lang w:eastAsia="en-ZA"/>
              </w:rPr>
              <w:t xml:space="preserve">                                                6 </w:t>
            </w:r>
          </w:p>
        </w:tc>
        <w:tc>
          <w:tcPr>
            <w:tcW w:w="682" w:type="pct"/>
            <w:tcBorders>
              <w:top w:val="single" w:sz="4" w:space="0" w:color="auto"/>
              <w:left w:val="nil"/>
              <w:bottom w:val="single" w:sz="4" w:space="0" w:color="auto"/>
              <w:right w:val="single" w:sz="4" w:space="0" w:color="auto"/>
            </w:tcBorders>
            <w:shd w:val="clear" w:color="auto" w:fill="auto"/>
            <w:noWrap/>
            <w:vAlign w:val="bottom"/>
            <w:hideMark/>
          </w:tcPr>
          <w:p w14:paraId="456E0B1D" w14:textId="77777777" w:rsidR="003A1E41" w:rsidRPr="001D05BC" w:rsidRDefault="003A1E41" w:rsidP="0048310A">
            <w:pPr>
              <w:spacing w:after="0" w:line="240" w:lineRule="auto"/>
              <w:jc w:val="right"/>
              <w:rPr>
                <w:rFonts w:eastAsia="Times New Roman" w:cs="Arial"/>
                <w:color w:val="000000"/>
                <w:sz w:val="18"/>
                <w:szCs w:val="18"/>
                <w:lang w:eastAsia="en-ZA"/>
              </w:rPr>
            </w:pPr>
            <w:r w:rsidRPr="001D05BC">
              <w:rPr>
                <w:rFonts w:eastAsia="Times New Roman" w:cs="Arial"/>
                <w:color w:val="000000"/>
                <w:sz w:val="18"/>
                <w:szCs w:val="18"/>
                <w:lang w:eastAsia="en-ZA"/>
              </w:rPr>
              <w:t xml:space="preserve">                               7 </w:t>
            </w:r>
          </w:p>
        </w:tc>
        <w:tc>
          <w:tcPr>
            <w:tcW w:w="486" w:type="pct"/>
            <w:tcBorders>
              <w:top w:val="single" w:sz="4" w:space="0" w:color="auto"/>
              <w:left w:val="nil"/>
              <w:bottom w:val="single" w:sz="4" w:space="0" w:color="auto"/>
              <w:right w:val="single" w:sz="4" w:space="0" w:color="auto"/>
            </w:tcBorders>
            <w:shd w:val="clear" w:color="auto" w:fill="auto"/>
            <w:noWrap/>
            <w:vAlign w:val="bottom"/>
            <w:hideMark/>
          </w:tcPr>
          <w:p w14:paraId="29AD3400" w14:textId="77777777" w:rsidR="003A1E41" w:rsidRPr="001D05BC" w:rsidRDefault="003A1E41" w:rsidP="0048310A">
            <w:pPr>
              <w:spacing w:after="0" w:line="240" w:lineRule="auto"/>
              <w:jc w:val="right"/>
              <w:rPr>
                <w:rFonts w:eastAsia="Times New Roman" w:cs="Arial"/>
                <w:color w:val="000000"/>
                <w:sz w:val="18"/>
                <w:szCs w:val="18"/>
                <w:lang w:eastAsia="en-ZA"/>
              </w:rPr>
            </w:pPr>
            <w:r w:rsidRPr="001D05BC">
              <w:rPr>
                <w:rFonts w:eastAsia="Times New Roman" w:cs="Arial"/>
                <w:color w:val="000000"/>
                <w:sz w:val="18"/>
                <w:szCs w:val="18"/>
                <w:lang w:eastAsia="en-ZA"/>
              </w:rPr>
              <w:t xml:space="preserve">                           311 925 218 </w:t>
            </w:r>
          </w:p>
        </w:tc>
        <w:tc>
          <w:tcPr>
            <w:tcW w:w="1838" w:type="pct"/>
            <w:tcBorders>
              <w:top w:val="single" w:sz="4" w:space="0" w:color="auto"/>
              <w:left w:val="nil"/>
              <w:bottom w:val="single" w:sz="4" w:space="0" w:color="auto"/>
              <w:right w:val="single" w:sz="4" w:space="0" w:color="auto"/>
            </w:tcBorders>
            <w:shd w:val="clear" w:color="auto" w:fill="auto"/>
            <w:vAlign w:val="center"/>
            <w:hideMark/>
          </w:tcPr>
          <w:p w14:paraId="74B09D04" w14:textId="77777777" w:rsidR="003A1E41" w:rsidRPr="001D05BC" w:rsidRDefault="003A1E41" w:rsidP="0048310A">
            <w:pPr>
              <w:spacing w:after="0" w:line="240" w:lineRule="auto"/>
              <w:rPr>
                <w:rFonts w:eastAsia="Times New Roman" w:cs="Arial"/>
                <w:color w:val="000000"/>
                <w:sz w:val="18"/>
                <w:szCs w:val="18"/>
                <w:lang w:eastAsia="en-ZA"/>
              </w:rPr>
            </w:pPr>
          </w:p>
          <w:p w14:paraId="3684AB6C" w14:textId="77777777" w:rsidR="003A1E41" w:rsidRPr="001D05BC" w:rsidRDefault="003A1E41" w:rsidP="0048310A">
            <w:pPr>
              <w:spacing w:after="0" w:line="240" w:lineRule="auto"/>
              <w:rPr>
                <w:rFonts w:eastAsia="Times New Roman" w:cs="Arial"/>
                <w:color w:val="000000"/>
                <w:sz w:val="18"/>
                <w:szCs w:val="18"/>
                <w:lang w:eastAsia="en-ZA"/>
              </w:rPr>
            </w:pPr>
          </w:p>
          <w:p w14:paraId="1AB12993" w14:textId="77777777" w:rsidR="003A1E41" w:rsidRPr="001D05BC" w:rsidRDefault="003A1E41"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The PMM did not take into account the second basement (parking) in the building for which the size is different from the first basement. The number of floors used in the PMM calculation is therefore inaccurate.</w:t>
            </w:r>
          </w:p>
        </w:tc>
      </w:tr>
      <w:tr w:rsidR="003A1E41" w:rsidRPr="001D05BC" w14:paraId="3C47FED5" w14:textId="77777777" w:rsidTr="0048310A">
        <w:trPr>
          <w:trHeight w:val="1248"/>
        </w:trPr>
        <w:tc>
          <w:tcPr>
            <w:tcW w:w="487" w:type="pct"/>
            <w:tcBorders>
              <w:top w:val="nil"/>
              <w:left w:val="single" w:sz="4" w:space="0" w:color="auto"/>
              <w:bottom w:val="single" w:sz="4" w:space="0" w:color="auto"/>
              <w:right w:val="single" w:sz="4" w:space="0" w:color="auto"/>
            </w:tcBorders>
            <w:shd w:val="clear" w:color="auto" w:fill="auto"/>
            <w:noWrap/>
            <w:vAlign w:val="bottom"/>
            <w:hideMark/>
          </w:tcPr>
          <w:p w14:paraId="7830509A" w14:textId="77777777" w:rsidR="003A1E41" w:rsidRPr="001D05BC" w:rsidRDefault="003A1E41" w:rsidP="0048310A">
            <w:pPr>
              <w:spacing w:after="0" w:line="240" w:lineRule="auto"/>
              <w:jc w:val="right"/>
              <w:rPr>
                <w:rFonts w:eastAsia="Times New Roman" w:cs="Arial"/>
                <w:color w:val="000000"/>
                <w:sz w:val="18"/>
                <w:szCs w:val="18"/>
                <w:lang w:eastAsia="en-ZA"/>
              </w:rPr>
            </w:pPr>
            <w:r w:rsidRPr="001D05BC">
              <w:rPr>
                <w:rFonts w:eastAsia="Times New Roman" w:cs="Arial"/>
                <w:color w:val="000000"/>
                <w:sz w:val="18"/>
                <w:szCs w:val="18"/>
                <w:lang w:eastAsia="en-ZA"/>
              </w:rPr>
              <w:t>200000119561</w:t>
            </w:r>
          </w:p>
        </w:tc>
        <w:tc>
          <w:tcPr>
            <w:tcW w:w="487" w:type="pct"/>
            <w:tcBorders>
              <w:top w:val="nil"/>
              <w:left w:val="nil"/>
              <w:bottom w:val="single" w:sz="4" w:space="0" w:color="auto"/>
              <w:right w:val="single" w:sz="4" w:space="0" w:color="auto"/>
            </w:tcBorders>
            <w:shd w:val="clear" w:color="auto" w:fill="auto"/>
            <w:noWrap/>
            <w:vAlign w:val="bottom"/>
            <w:hideMark/>
          </w:tcPr>
          <w:p w14:paraId="70912006" w14:textId="77777777" w:rsidR="003A1E41" w:rsidRPr="001D05BC" w:rsidRDefault="003A1E41" w:rsidP="0048310A">
            <w:pPr>
              <w:spacing w:after="0" w:line="240" w:lineRule="auto"/>
              <w:jc w:val="right"/>
              <w:rPr>
                <w:rFonts w:eastAsia="Times New Roman" w:cs="Arial"/>
                <w:color w:val="000000"/>
                <w:sz w:val="18"/>
                <w:szCs w:val="18"/>
                <w:lang w:eastAsia="en-ZA"/>
              </w:rPr>
            </w:pPr>
            <w:r w:rsidRPr="001D05BC">
              <w:rPr>
                <w:rFonts w:eastAsia="Times New Roman" w:cs="Arial"/>
                <w:color w:val="000000"/>
                <w:sz w:val="18"/>
                <w:szCs w:val="18"/>
                <w:lang w:eastAsia="en-ZA"/>
              </w:rPr>
              <w:t>100000012931</w:t>
            </w:r>
          </w:p>
        </w:tc>
        <w:tc>
          <w:tcPr>
            <w:tcW w:w="593" w:type="pct"/>
            <w:tcBorders>
              <w:top w:val="nil"/>
              <w:left w:val="nil"/>
              <w:bottom w:val="single" w:sz="4" w:space="0" w:color="auto"/>
              <w:right w:val="single" w:sz="4" w:space="0" w:color="auto"/>
            </w:tcBorders>
            <w:shd w:val="clear" w:color="auto" w:fill="auto"/>
            <w:noWrap/>
            <w:vAlign w:val="bottom"/>
            <w:hideMark/>
          </w:tcPr>
          <w:p w14:paraId="0A867E98" w14:textId="77777777" w:rsidR="003A1E41" w:rsidRPr="001D05BC" w:rsidRDefault="003A1E41" w:rsidP="0048310A">
            <w:pPr>
              <w:spacing w:after="0" w:line="240" w:lineRule="auto"/>
              <w:jc w:val="right"/>
              <w:rPr>
                <w:rFonts w:eastAsia="Times New Roman" w:cs="Arial"/>
                <w:sz w:val="18"/>
                <w:szCs w:val="18"/>
                <w:lang w:eastAsia="en-ZA"/>
              </w:rPr>
            </w:pPr>
            <w:r w:rsidRPr="001D05BC">
              <w:rPr>
                <w:rFonts w:eastAsia="Times New Roman" w:cs="Arial"/>
                <w:sz w:val="18"/>
                <w:szCs w:val="18"/>
                <w:lang w:eastAsia="en-ZA"/>
              </w:rPr>
              <w:t xml:space="preserve">                46 554 </w:t>
            </w:r>
          </w:p>
        </w:tc>
        <w:tc>
          <w:tcPr>
            <w:tcW w:w="427" w:type="pct"/>
            <w:tcBorders>
              <w:top w:val="nil"/>
              <w:left w:val="nil"/>
              <w:bottom w:val="single" w:sz="4" w:space="0" w:color="auto"/>
              <w:right w:val="single" w:sz="4" w:space="0" w:color="auto"/>
            </w:tcBorders>
            <w:shd w:val="clear" w:color="auto" w:fill="auto"/>
            <w:noWrap/>
            <w:vAlign w:val="bottom"/>
            <w:hideMark/>
          </w:tcPr>
          <w:p w14:paraId="64B33CCC" w14:textId="77777777" w:rsidR="003A1E41" w:rsidRPr="001D05BC" w:rsidRDefault="003A1E41" w:rsidP="0048310A">
            <w:pPr>
              <w:spacing w:after="0" w:line="240" w:lineRule="auto"/>
              <w:jc w:val="right"/>
              <w:rPr>
                <w:rFonts w:eastAsia="Times New Roman" w:cs="Arial"/>
                <w:color w:val="000000"/>
                <w:sz w:val="18"/>
                <w:szCs w:val="18"/>
                <w:lang w:eastAsia="en-ZA"/>
              </w:rPr>
            </w:pPr>
            <w:r w:rsidRPr="001D05BC">
              <w:rPr>
                <w:rFonts w:eastAsia="Times New Roman" w:cs="Arial"/>
                <w:color w:val="000000"/>
                <w:sz w:val="18"/>
                <w:szCs w:val="18"/>
                <w:lang w:eastAsia="en-ZA"/>
              </w:rPr>
              <w:t xml:space="preserve">                                                6 </w:t>
            </w:r>
          </w:p>
        </w:tc>
        <w:tc>
          <w:tcPr>
            <w:tcW w:w="682" w:type="pct"/>
            <w:tcBorders>
              <w:top w:val="nil"/>
              <w:left w:val="nil"/>
              <w:bottom w:val="single" w:sz="4" w:space="0" w:color="auto"/>
              <w:right w:val="single" w:sz="4" w:space="0" w:color="auto"/>
            </w:tcBorders>
            <w:shd w:val="clear" w:color="auto" w:fill="auto"/>
            <w:noWrap/>
            <w:vAlign w:val="bottom"/>
            <w:hideMark/>
          </w:tcPr>
          <w:p w14:paraId="4B30450F" w14:textId="77777777" w:rsidR="003A1E41" w:rsidRPr="001D05BC" w:rsidRDefault="003A1E41" w:rsidP="0048310A">
            <w:pPr>
              <w:spacing w:after="0" w:line="240" w:lineRule="auto"/>
              <w:jc w:val="right"/>
              <w:rPr>
                <w:rFonts w:eastAsia="Times New Roman" w:cs="Arial"/>
                <w:color w:val="000000"/>
                <w:sz w:val="18"/>
                <w:szCs w:val="18"/>
                <w:lang w:eastAsia="en-ZA"/>
              </w:rPr>
            </w:pPr>
            <w:r w:rsidRPr="001D05BC">
              <w:rPr>
                <w:rFonts w:eastAsia="Times New Roman" w:cs="Arial"/>
                <w:color w:val="000000"/>
                <w:sz w:val="18"/>
                <w:szCs w:val="18"/>
                <w:lang w:eastAsia="en-ZA"/>
              </w:rPr>
              <w:t xml:space="preserve">                               7 </w:t>
            </w:r>
          </w:p>
        </w:tc>
        <w:tc>
          <w:tcPr>
            <w:tcW w:w="486" w:type="pct"/>
            <w:tcBorders>
              <w:top w:val="nil"/>
              <w:left w:val="nil"/>
              <w:bottom w:val="single" w:sz="4" w:space="0" w:color="auto"/>
              <w:right w:val="single" w:sz="4" w:space="0" w:color="auto"/>
            </w:tcBorders>
            <w:shd w:val="clear" w:color="auto" w:fill="auto"/>
            <w:noWrap/>
            <w:vAlign w:val="bottom"/>
            <w:hideMark/>
          </w:tcPr>
          <w:p w14:paraId="15D64052" w14:textId="77777777" w:rsidR="003A1E41" w:rsidRPr="001D05BC" w:rsidRDefault="003A1E41" w:rsidP="0048310A">
            <w:pPr>
              <w:spacing w:after="0" w:line="240" w:lineRule="auto"/>
              <w:jc w:val="right"/>
              <w:rPr>
                <w:rFonts w:eastAsia="Times New Roman" w:cs="Arial"/>
                <w:color w:val="000000"/>
                <w:sz w:val="18"/>
                <w:szCs w:val="18"/>
                <w:lang w:eastAsia="en-ZA"/>
              </w:rPr>
            </w:pPr>
            <w:r w:rsidRPr="001D05BC">
              <w:rPr>
                <w:rFonts w:eastAsia="Times New Roman" w:cs="Arial"/>
                <w:color w:val="000000"/>
                <w:sz w:val="18"/>
                <w:szCs w:val="18"/>
                <w:lang w:eastAsia="en-ZA"/>
              </w:rPr>
              <w:t xml:space="preserve">                           272 343 474 </w:t>
            </w:r>
          </w:p>
        </w:tc>
        <w:tc>
          <w:tcPr>
            <w:tcW w:w="1838" w:type="pct"/>
            <w:tcBorders>
              <w:top w:val="nil"/>
              <w:left w:val="nil"/>
              <w:bottom w:val="single" w:sz="4" w:space="0" w:color="auto"/>
              <w:right w:val="single" w:sz="4" w:space="0" w:color="auto"/>
            </w:tcBorders>
            <w:shd w:val="clear" w:color="auto" w:fill="auto"/>
            <w:vAlign w:val="center"/>
            <w:hideMark/>
          </w:tcPr>
          <w:p w14:paraId="576E4488" w14:textId="77777777" w:rsidR="003A1E41" w:rsidRPr="001D05BC" w:rsidRDefault="003A1E41"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The PMM did not take into account the second basement (parking) in the building for which the size is different from the first basement. The number of floors used in the PMM calculation is therefore inaccurate.</w:t>
            </w:r>
          </w:p>
        </w:tc>
      </w:tr>
      <w:tr w:rsidR="003A1E41" w:rsidRPr="001D05BC" w14:paraId="1A5FF6E3" w14:textId="77777777" w:rsidTr="0048310A">
        <w:trPr>
          <w:trHeight w:val="264"/>
        </w:trPr>
        <w:tc>
          <w:tcPr>
            <w:tcW w:w="2676" w:type="pct"/>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3107FAA9" w14:textId="77777777" w:rsidR="003A1E41" w:rsidRPr="001D05BC" w:rsidRDefault="003A1E41" w:rsidP="0048310A">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Total</w:t>
            </w:r>
          </w:p>
        </w:tc>
        <w:tc>
          <w:tcPr>
            <w:tcW w:w="486" w:type="pct"/>
            <w:tcBorders>
              <w:top w:val="nil"/>
              <w:left w:val="nil"/>
              <w:bottom w:val="single" w:sz="4" w:space="0" w:color="auto"/>
              <w:right w:val="single" w:sz="4" w:space="0" w:color="auto"/>
            </w:tcBorders>
            <w:shd w:val="clear" w:color="auto" w:fill="auto"/>
            <w:noWrap/>
            <w:vAlign w:val="bottom"/>
            <w:hideMark/>
          </w:tcPr>
          <w:p w14:paraId="1A27F199" w14:textId="77777777" w:rsidR="003A1E41" w:rsidRPr="001D05BC" w:rsidRDefault="003A1E41" w:rsidP="0048310A">
            <w:pPr>
              <w:spacing w:after="0" w:line="240" w:lineRule="auto"/>
              <w:jc w:val="right"/>
              <w:rPr>
                <w:rFonts w:eastAsia="Times New Roman" w:cs="Arial"/>
                <w:b/>
                <w:bCs/>
                <w:color w:val="000000"/>
                <w:sz w:val="18"/>
                <w:szCs w:val="18"/>
                <w:lang w:eastAsia="en-ZA"/>
              </w:rPr>
            </w:pPr>
            <w:r w:rsidRPr="001D05BC">
              <w:rPr>
                <w:rFonts w:eastAsia="Times New Roman" w:cs="Arial"/>
                <w:b/>
                <w:bCs/>
                <w:color w:val="000000"/>
                <w:sz w:val="18"/>
                <w:szCs w:val="18"/>
                <w:lang w:eastAsia="en-ZA"/>
              </w:rPr>
              <w:t xml:space="preserve">                           584 268 692 </w:t>
            </w:r>
          </w:p>
        </w:tc>
        <w:tc>
          <w:tcPr>
            <w:tcW w:w="1838" w:type="pct"/>
            <w:tcBorders>
              <w:top w:val="nil"/>
              <w:left w:val="nil"/>
              <w:bottom w:val="single" w:sz="4" w:space="0" w:color="auto"/>
              <w:right w:val="single" w:sz="4" w:space="0" w:color="auto"/>
            </w:tcBorders>
            <w:shd w:val="clear" w:color="auto" w:fill="BFBFBF"/>
            <w:noWrap/>
            <w:vAlign w:val="bottom"/>
            <w:hideMark/>
          </w:tcPr>
          <w:p w14:paraId="096C4A02" w14:textId="77777777" w:rsidR="003A1E41" w:rsidRPr="001D05BC" w:rsidRDefault="003A1E41"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w:t>
            </w:r>
          </w:p>
        </w:tc>
      </w:tr>
    </w:tbl>
    <w:p w14:paraId="6E8F12DE" w14:textId="77777777" w:rsidR="003A1E41" w:rsidRPr="001D05BC" w:rsidRDefault="003A1E41" w:rsidP="003A1E41">
      <w:pPr>
        <w:spacing w:after="0" w:line="240" w:lineRule="auto"/>
        <w:jc w:val="both"/>
        <w:rPr>
          <w:rFonts w:eastAsia="Times New Roman" w:cs="Arial"/>
          <w:b/>
          <w:bCs/>
          <w:u w:val="single"/>
          <w:lang w:val="en-US"/>
        </w:rPr>
      </w:pPr>
    </w:p>
    <w:p w14:paraId="01D3B587" w14:textId="77777777" w:rsidR="003A1E41" w:rsidRPr="001D05BC" w:rsidRDefault="003A1E41" w:rsidP="003A1E41">
      <w:pPr>
        <w:spacing w:after="0" w:line="240" w:lineRule="auto"/>
        <w:jc w:val="both"/>
        <w:rPr>
          <w:rFonts w:eastAsia="Times New Roman" w:cs="Arial"/>
          <w:b/>
          <w:bCs/>
          <w:u w:val="single"/>
          <w:lang w:val="en-US"/>
        </w:rPr>
      </w:pPr>
    </w:p>
    <w:p w14:paraId="31E7BEA8" w14:textId="77777777" w:rsidR="003A1E41" w:rsidRPr="001D05BC" w:rsidRDefault="003A1E41" w:rsidP="003A1E41">
      <w:pPr>
        <w:spacing w:after="0" w:line="240" w:lineRule="auto"/>
        <w:jc w:val="both"/>
        <w:rPr>
          <w:rFonts w:eastAsia="Times New Roman" w:cs="Arial"/>
          <w:b/>
          <w:bCs/>
          <w:u w:val="single"/>
          <w:lang w:val="en-US"/>
        </w:rPr>
      </w:pPr>
      <w:r w:rsidRPr="001D05BC">
        <w:rPr>
          <w:rFonts w:eastAsia="Times New Roman" w:cs="Arial"/>
          <w:b/>
          <w:bCs/>
          <w:u w:val="single"/>
          <w:lang w:val="en-US"/>
        </w:rPr>
        <w:t>Heritage – Multi-story: Table C</w:t>
      </w:r>
    </w:p>
    <w:tbl>
      <w:tblPr>
        <w:tblW w:w="5000" w:type="pct"/>
        <w:tblLayout w:type="fixed"/>
        <w:tblLook w:val="04A0" w:firstRow="1" w:lastRow="0" w:firstColumn="1" w:lastColumn="0" w:noHBand="0" w:noVBand="1"/>
      </w:tblPr>
      <w:tblGrid>
        <w:gridCol w:w="1294"/>
        <w:gridCol w:w="1680"/>
        <w:gridCol w:w="1418"/>
        <w:gridCol w:w="1558"/>
        <w:gridCol w:w="1841"/>
        <w:gridCol w:w="1561"/>
        <w:gridCol w:w="5210"/>
      </w:tblGrid>
      <w:tr w:rsidR="003A1E41" w:rsidRPr="001D05BC" w14:paraId="404521A6" w14:textId="77777777" w:rsidTr="0048310A">
        <w:trPr>
          <w:trHeight w:val="660"/>
        </w:trPr>
        <w:tc>
          <w:tcPr>
            <w:tcW w:w="444" w:type="pct"/>
            <w:tcBorders>
              <w:top w:val="single" w:sz="4" w:space="0" w:color="auto"/>
              <w:left w:val="single" w:sz="4" w:space="0" w:color="auto"/>
              <w:bottom w:val="nil"/>
              <w:right w:val="single" w:sz="4" w:space="0" w:color="auto"/>
            </w:tcBorders>
            <w:shd w:val="clear" w:color="000000" w:fill="BFBFBF"/>
            <w:vAlign w:val="center"/>
            <w:hideMark/>
          </w:tcPr>
          <w:p w14:paraId="2289F8DE" w14:textId="77777777" w:rsidR="003A1E41" w:rsidRPr="001D05BC" w:rsidRDefault="003A1E41" w:rsidP="0048310A">
            <w:pPr>
              <w:spacing w:after="0" w:line="240" w:lineRule="auto"/>
              <w:jc w:val="center"/>
              <w:rPr>
                <w:rFonts w:eastAsia="Times New Roman" w:cs="Arial"/>
                <w:b/>
                <w:bCs/>
                <w:color w:val="000000"/>
                <w:sz w:val="18"/>
                <w:szCs w:val="18"/>
                <w:lang w:eastAsia="en-ZA"/>
              </w:rPr>
            </w:pPr>
            <w:r w:rsidRPr="001D05BC">
              <w:rPr>
                <w:rFonts w:eastAsia="Times New Roman" w:cs="Arial"/>
                <w:b/>
                <w:bCs/>
                <w:color w:val="000000"/>
                <w:sz w:val="18"/>
                <w:szCs w:val="18"/>
                <w:lang w:eastAsia="en-ZA"/>
              </w:rPr>
              <w:t>Building Id</w:t>
            </w:r>
          </w:p>
        </w:tc>
        <w:tc>
          <w:tcPr>
            <w:tcW w:w="577" w:type="pct"/>
            <w:tcBorders>
              <w:top w:val="single" w:sz="4" w:space="0" w:color="auto"/>
              <w:left w:val="nil"/>
              <w:bottom w:val="nil"/>
              <w:right w:val="single" w:sz="4" w:space="0" w:color="auto"/>
            </w:tcBorders>
            <w:shd w:val="clear" w:color="000000" w:fill="BFBFBF"/>
            <w:vAlign w:val="center"/>
            <w:hideMark/>
          </w:tcPr>
          <w:p w14:paraId="221D3238" w14:textId="77777777" w:rsidR="003A1E41" w:rsidRPr="001D05BC" w:rsidRDefault="003A1E41" w:rsidP="0048310A">
            <w:pPr>
              <w:spacing w:after="0" w:line="240" w:lineRule="auto"/>
              <w:jc w:val="center"/>
              <w:rPr>
                <w:rFonts w:eastAsia="Times New Roman" w:cs="Arial"/>
                <w:b/>
                <w:bCs/>
                <w:color w:val="000000"/>
                <w:sz w:val="18"/>
                <w:szCs w:val="18"/>
                <w:lang w:eastAsia="en-ZA"/>
              </w:rPr>
            </w:pPr>
            <w:r w:rsidRPr="001D05BC">
              <w:rPr>
                <w:rFonts w:eastAsia="Times New Roman" w:cs="Arial"/>
                <w:b/>
                <w:bCs/>
                <w:color w:val="000000"/>
                <w:sz w:val="18"/>
                <w:szCs w:val="18"/>
                <w:lang w:eastAsia="en-ZA"/>
              </w:rPr>
              <w:t>Site ID</w:t>
            </w:r>
          </w:p>
        </w:tc>
        <w:tc>
          <w:tcPr>
            <w:tcW w:w="487" w:type="pct"/>
            <w:tcBorders>
              <w:top w:val="single" w:sz="4" w:space="0" w:color="auto"/>
              <w:left w:val="nil"/>
              <w:bottom w:val="nil"/>
              <w:right w:val="single" w:sz="4" w:space="0" w:color="auto"/>
            </w:tcBorders>
            <w:shd w:val="clear" w:color="000000" w:fill="BFBFBF"/>
            <w:vAlign w:val="center"/>
            <w:hideMark/>
          </w:tcPr>
          <w:p w14:paraId="551C5274" w14:textId="77777777" w:rsidR="003A1E41" w:rsidRPr="001D05BC" w:rsidRDefault="003A1E41" w:rsidP="0048310A">
            <w:pPr>
              <w:spacing w:after="0" w:line="240" w:lineRule="auto"/>
              <w:jc w:val="center"/>
              <w:rPr>
                <w:rFonts w:eastAsia="Times New Roman" w:cs="Arial"/>
                <w:b/>
                <w:bCs/>
                <w:color w:val="000000"/>
                <w:sz w:val="18"/>
                <w:szCs w:val="18"/>
                <w:lang w:eastAsia="en-ZA"/>
              </w:rPr>
            </w:pPr>
            <w:r w:rsidRPr="001D05BC">
              <w:rPr>
                <w:rFonts w:eastAsia="Times New Roman" w:cs="Arial"/>
                <w:b/>
                <w:bCs/>
                <w:color w:val="000000"/>
                <w:sz w:val="18"/>
                <w:szCs w:val="18"/>
                <w:lang w:eastAsia="en-ZA"/>
              </w:rPr>
              <w:t>Extent Of Structure</w:t>
            </w:r>
          </w:p>
        </w:tc>
        <w:tc>
          <w:tcPr>
            <w:tcW w:w="535" w:type="pct"/>
            <w:tcBorders>
              <w:top w:val="single" w:sz="4" w:space="0" w:color="auto"/>
              <w:left w:val="nil"/>
              <w:bottom w:val="nil"/>
              <w:right w:val="single" w:sz="4" w:space="0" w:color="auto"/>
            </w:tcBorders>
            <w:shd w:val="clear" w:color="000000" w:fill="BFBFBF"/>
            <w:vAlign w:val="center"/>
            <w:hideMark/>
          </w:tcPr>
          <w:p w14:paraId="3A940A40" w14:textId="77777777" w:rsidR="003A1E41" w:rsidRPr="001D05BC" w:rsidRDefault="003A1E41" w:rsidP="0048310A">
            <w:pPr>
              <w:spacing w:after="0" w:line="240" w:lineRule="auto"/>
              <w:jc w:val="center"/>
              <w:rPr>
                <w:rFonts w:eastAsia="Times New Roman" w:cs="Arial"/>
                <w:b/>
                <w:bCs/>
                <w:color w:val="000000"/>
                <w:sz w:val="18"/>
                <w:szCs w:val="18"/>
                <w:lang w:eastAsia="en-ZA"/>
              </w:rPr>
            </w:pPr>
            <w:r w:rsidRPr="001D05BC">
              <w:rPr>
                <w:rFonts w:eastAsia="Times New Roman" w:cs="Arial"/>
                <w:b/>
                <w:bCs/>
                <w:color w:val="000000"/>
                <w:sz w:val="18"/>
                <w:szCs w:val="18"/>
                <w:lang w:eastAsia="en-ZA"/>
              </w:rPr>
              <w:t>Number Of Floors as per PMM</w:t>
            </w:r>
          </w:p>
        </w:tc>
        <w:tc>
          <w:tcPr>
            <w:tcW w:w="632" w:type="pct"/>
            <w:tcBorders>
              <w:top w:val="single" w:sz="4" w:space="0" w:color="auto"/>
              <w:left w:val="nil"/>
              <w:bottom w:val="nil"/>
              <w:right w:val="single" w:sz="4" w:space="0" w:color="auto"/>
            </w:tcBorders>
            <w:shd w:val="clear" w:color="000000" w:fill="BFBFBF"/>
            <w:vAlign w:val="center"/>
            <w:hideMark/>
          </w:tcPr>
          <w:p w14:paraId="5C5A187C" w14:textId="77777777" w:rsidR="003A1E41" w:rsidRPr="001D05BC" w:rsidRDefault="003A1E41" w:rsidP="0048310A">
            <w:pPr>
              <w:spacing w:after="0" w:line="240" w:lineRule="auto"/>
              <w:jc w:val="center"/>
              <w:rPr>
                <w:rFonts w:eastAsia="Times New Roman" w:cs="Arial"/>
                <w:b/>
                <w:bCs/>
                <w:color w:val="000000"/>
                <w:sz w:val="18"/>
                <w:szCs w:val="18"/>
                <w:lang w:eastAsia="en-ZA"/>
              </w:rPr>
            </w:pPr>
            <w:r w:rsidRPr="001D05BC">
              <w:rPr>
                <w:rFonts w:eastAsia="Times New Roman" w:cs="Arial"/>
                <w:b/>
                <w:bCs/>
                <w:color w:val="000000"/>
                <w:sz w:val="18"/>
                <w:szCs w:val="18"/>
                <w:lang w:eastAsia="en-ZA"/>
              </w:rPr>
              <w:t>Number Of Floors as per physical verification</w:t>
            </w:r>
          </w:p>
        </w:tc>
        <w:tc>
          <w:tcPr>
            <w:tcW w:w="536" w:type="pct"/>
            <w:tcBorders>
              <w:top w:val="single" w:sz="4" w:space="0" w:color="auto"/>
              <w:left w:val="nil"/>
              <w:bottom w:val="nil"/>
              <w:right w:val="single" w:sz="4" w:space="0" w:color="auto"/>
            </w:tcBorders>
            <w:shd w:val="clear" w:color="000000" w:fill="BFBFBF"/>
            <w:vAlign w:val="center"/>
            <w:hideMark/>
          </w:tcPr>
          <w:p w14:paraId="076A21B8" w14:textId="77777777" w:rsidR="003A1E41" w:rsidRPr="001D05BC" w:rsidRDefault="003A1E41" w:rsidP="0048310A">
            <w:pPr>
              <w:spacing w:after="0" w:line="240" w:lineRule="auto"/>
              <w:jc w:val="center"/>
              <w:rPr>
                <w:rFonts w:eastAsia="Times New Roman" w:cs="Arial"/>
                <w:b/>
                <w:bCs/>
                <w:color w:val="000000"/>
                <w:sz w:val="18"/>
                <w:szCs w:val="18"/>
                <w:lang w:eastAsia="en-ZA"/>
              </w:rPr>
            </w:pPr>
            <w:r w:rsidRPr="001D05BC">
              <w:rPr>
                <w:rFonts w:eastAsia="Times New Roman" w:cs="Arial"/>
                <w:b/>
                <w:bCs/>
                <w:color w:val="000000"/>
                <w:sz w:val="18"/>
                <w:szCs w:val="18"/>
                <w:lang w:eastAsia="en-ZA"/>
              </w:rPr>
              <w:t xml:space="preserve"> Deemed cost as per IAR </w:t>
            </w:r>
          </w:p>
        </w:tc>
        <w:tc>
          <w:tcPr>
            <w:tcW w:w="1789" w:type="pct"/>
            <w:tcBorders>
              <w:top w:val="single" w:sz="4" w:space="0" w:color="auto"/>
              <w:left w:val="nil"/>
              <w:bottom w:val="nil"/>
              <w:right w:val="single" w:sz="4" w:space="0" w:color="auto"/>
            </w:tcBorders>
            <w:shd w:val="clear" w:color="000000" w:fill="BFBFBF"/>
            <w:vAlign w:val="center"/>
            <w:hideMark/>
          </w:tcPr>
          <w:p w14:paraId="0D9C4D10" w14:textId="77777777" w:rsidR="003A1E41" w:rsidRPr="001D05BC" w:rsidRDefault="003A1E41" w:rsidP="0048310A">
            <w:pPr>
              <w:spacing w:after="0" w:line="240" w:lineRule="auto"/>
              <w:jc w:val="center"/>
              <w:rPr>
                <w:rFonts w:eastAsia="Times New Roman" w:cs="Arial"/>
                <w:b/>
                <w:bCs/>
                <w:color w:val="000000"/>
                <w:sz w:val="18"/>
                <w:szCs w:val="18"/>
                <w:lang w:eastAsia="en-ZA"/>
              </w:rPr>
            </w:pPr>
            <w:r w:rsidRPr="001D05BC">
              <w:rPr>
                <w:rFonts w:eastAsia="Times New Roman" w:cs="Arial"/>
                <w:b/>
                <w:bCs/>
                <w:color w:val="000000"/>
                <w:sz w:val="18"/>
                <w:szCs w:val="18"/>
                <w:lang w:eastAsia="en-ZA"/>
              </w:rPr>
              <w:t>Reasonability comment</w:t>
            </w:r>
          </w:p>
        </w:tc>
      </w:tr>
      <w:tr w:rsidR="003A1E41" w:rsidRPr="001D05BC" w14:paraId="7507B984" w14:textId="77777777" w:rsidTr="0048310A">
        <w:trPr>
          <w:trHeight w:val="1608"/>
        </w:trPr>
        <w:tc>
          <w:tcPr>
            <w:tcW w:w="44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28B80B" w14:textId="77777777" w:rsidR="003A1E41" w:rsidRPr="001D05BC" w:rsidRDefault="003A1E41" w:rsidP="0048310A">
            <w:pPr>
              <w:spacing w:after="0" w:line="240" w:lineRule="auto"/>
              <w:jc w:val="right"/>
              <w:rPr>
                <w:rFonts w:eastAsia="Times New Roman" w:cs="Arial"/>
                <w:color w:val="000000"/>
                <w:sz w:val="18"/>
                <w:szCs w:val="18"/>
                <w:lang w:eastAsia="en-ZA"/>
              </w:rPr>
            </w:pPr>
            <w:r w:rsidRPr="001D05BC">
              <w:rPr>
                <w:rFonts w:eastAsia="Times New Roman" w:cs="Arial"/>
                <w:color w:val="000000"/>
                <w:sz w:val="18"/>
                <w:szCs w:val="18"/>
                <w:lang w:eastAsia="en-ZA"/>
              </w:rPr>
              <w:t>2109550125</w:t>
            </w:r>
          </w:p>
        </w:tc>
        <w:tc>
          <w:tcPr>
            <w:tcW w:w="577" w:type="pct"/>
            <w:tcBorders>
              <w:top w:val="single" w:sz="4" w:space="0" w:color="auto"/>
              <w:left w:val="nil"/>
              <w:bottom w:val="single" w:sz="4" w:space="0" w:color="auto"/>
              <w:right w:val="single" w:sz="4" w:space="0" w:color="auto"/>
            </w:tcBorders>
            <w:shd w:val="clear" w:color="auto" w:fill="auto"/>
            <w:noWrap/>
            <w:vAlign w:val="bottom"/>
            <w:hideMark/>
          </w:tcPr>
          <w:p w14:paraId="30295690" w14:textId="77777777" w:rsidR="003A1E41" w:rsidRPr="001D05BC" w:rsidRDefault="003A1E41"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100 000 048 660 </w:t>
            </w:r>
          </w:p>
        </w:tc>
        <w:tc>
          <w:tcPr>
            <w:tcW w:w="487" w:type="pct"/>
            <w:tcBorders>
              <w:top w:val="single" w:sz="4" w:space="0" w:color="auto"/>
              <w:left w:val="nil"/>
              <w:bottom w:val="single" w:sz="4" w:space="0" w:color="auto"/>
              <w:right w:val="single" w:sz="4" w:space="0" w:color="auto"/>
            </w:tcBorders>
            <w:shd w:val="clear" w:color="auto" w:fill="auto"/>
            <w:noWrap/>
            <w:vAlign w:val="bottom"/>
            <w:hideMark/>
          </w:tcPr>
          <w:p w14:paraId="3CEAA09D" w14:textId="77777777" w:rsidR="003A1E41" w:rsidRPr="001D05BC" w:rsidRDefault="003A1E41" w:rsidP="0048310A">
            <w:pPr>
              <w:spacing w:after="0" w:line="240" w:lineRule="auto"/>
              <w:jc w:val="right"/>
              <w:rPr>
                <w:rFonts w:eastAsia="Times New Roman" w:cs="Arial"/>
                <w:color w:val="000000"/>
                <w:sz w:val="18"/>
                <w:szCs w:val="18"/>
                <w:lang w:eastAsia="en-ZA"/>
              </w:rPr>
            </w:pPr>
            <w:r w:rsidRPr="001D05BC">
              <w:rPr>
                <w:rFonts w:eastAsia="Times New Roman" w:cs="Arial"/>
                <w:color w:val="000000"/>
                <w:sz w:val="18"/>
                <w:szCs w:val="18"/>
                <w:lang w:eastAsia="en-ZA"/>
              </w:rPr>
              <w:t>10797</w:t>
            </w:r>
          </w:p>
        </w:tc>
        <w:tc>
          <w:tcPr>
            <w:tcW w:w="535" w:type="pct"/>
            <w:tcBorders>
              <w:top w:val="single" w:sz="4" w:space="0" w:color="auto"/>
              <w:left w:val="nil"/>
              <w:bottom w:val="single" w:sz="4" w:space="0" w:color="auto"/>
              <w:right w:val="single" w:sz="4" w:space="0" w:color="auto"/>
            </w:tcBorders>
            <w:shd w:val="clear" w:color="auto" w:fill="auto"/>
            <w:noWrap/>
            <w:vAlign w:val="bottom"/>
            <w:hideMark/>
          </w:tcPr>
          <w:p w14:paraId="102079C2" w14:textId="77777777" w:rsidR="003A1E41" w:rsidRPr="001D05BC" w:rsidRDefault="003A1E41" w:rsidP="0048310A">
            <w:pPr>
              <w:spacing w:after="0" w:line="240" w:lineRule="auto"/>
              <w:jc w:val="right"/>
              <w:rPr>
                <w:rFonts w:eastAsia="Times New Roman" w:cs="Arial"/>
                <w:color w:val="000000"/>
                <w:sz w:val="18"/>
                <w:szCs w:val="18"/>
                <w:lang w:eastAsia="en-ZA"/>
              </w:rPr>
            </w:pPr>
            <w:r w:rsidRPr="001D05BC">
              <w:rPr>
                <w:rFonts w:eastAsia="Times New Roman" w:cs="Arial"/>
                <w:color w:val="000000"/>
                <w:sz w:val="18"/>
                <w:szCs w:val="18"/>
                <w:lang w:eastAsia="en-ZA"/>
              </w:rPr>
              <w:t>8</w:t>
            </w:r>
          </w:p>
        </w:tc>
        <w:tc>
          <w:tcPr>
            <w:tcW w:w="632" w:type="pct"/>
            <w:tcBorders>
              <w:top w:val="single" w:sz="4" w:space="0" w:color="auto"/>
              <w:left w:val="nil"/>
              <w:bottom w:val="single" w:sz="4" w:space="0" w:color="auto"/>
              <w:right w:val="single" w:sz="4" w:space="0" w:color="auto"/>
            </w:tcBorders>
            <w:shd w:val="clear" w:color="auto" w:fill="auto"/>
            <w:noWrap/>
            <w:vAlign w:val="bottom"/>
            <w:hideMark/>
          </w:tcPr>
          <w:p w14:paraId="48EBCF55" w14:textId="77777777" w:rsidR="003A1E41" w:rsidRPr="001D05BC" w:rsidRDefault="003A1E41" w:rsidP="0048310A">
            <w:pPr>
              <w:spacing w:after="0" w:line="240" w:lineRule="auto"/>
              <w:jc w:val="right"/>
              <w:rPr>
                <w:rFonts w:eastAsia="Times New Roman" w:cs="Arial"/>
                <w:color w:val="000000"/>
                <w:sz w:val="18"/>
                <w:szCs w:val="18"/>
                <w:lang w:eastAsia="en-ZA"/>
              </w:rPr>
            </w:pPr>
            <w:r w:rsidRPr="001D05BC">
              <w:rPr>
                <w:rFonts w:eastAsia="Times New Roman" w:cs="Arial"/>
                <w:color w:val="000000"/>
                <w:sz w:val="18"/>
                <w:szCs w:val="18"/>
                <w:lang w:eastAsia="en-ZA"/>
              </w:rPr>
              <w:t>7</w:t>
            </w:r>
          </w:p>
        </w:tc>
        <w:tc>
          <w:tcPr>
            <w:tcW w:w="536" w:type="pct"/>
            <w:tcBorders>
              <w:top w:val="single" w:sz="4" w:space="0" w:color="auto"/>
              <w:left w:val="nil"/>
              <w:bottom w:val="single" w:sz="4" w:space="0" w:color="auto"/>
              <w:right w:val="single" w:sz="4" w:space="0" w:color="auto"/>
            </w:tcBorders>
            <w:shd w:val="clear" w:color="auto" w:fill="auto"/>
            <w:noWrap/>
            <w:vAlign w:val="bottom"/>
            <w:hideMark/>
          </w:tcPr>
          <w:p w14:paraId="197DD123" w14:textId="77777777" w:rsidR="003A1E41" w:rsidRPr="001D05BC" w:rsidRDefault="003A1E41" w:rsidP="0048310A">
            <w:pPr>
              <w:spacing w:after="0" w:line="240" w:lineRule="auto"/>
              <w:jc w:val="right"/>
              <w:rPr>
                <w:rFonts w:eastAsia="Times New Roman" w:cs="Arial"/>
                <w:color w:val="000000"/>
                <w:sz w:val="18"/>
                <w:szCs w:val="18"/>
                <w:lang w:eastAsia="en-ZA"/>
              </w:rPr>
            </w:pPr>
            <w:r w:rsidRPr="001D05BC">
              <w:rPr>
                <w:rFonts w:eastAsia="Times New Roman" w:cs="Arial"/>
                <w:color w:val="000000"/>
                <w:sz w:val="18"/>
                <w:szCs w:val="18"/>
                <w:lang w:eastAsia="en-ZA"/>
              </w:rPr>
              <w:t>104 951 117</w:t>
            </w:r>
          </w:p>
        </w:tc>
        <w:tc>
          <w:tcPr>
            <w:tcW w:w="1789" w:type="pct"/>
            <w:tcBorders>
              <w:top w:val="single" w:sz="4" w:space="0" w:color="auto"/>
              <w:left w:val="nil"/>
              <w:bottom w:val="single" w:sz="4" w:space="0" w:color="auto"/>
              <w:right w:val="single" w:sz="4" w:space="0" w:color="auto"/>
            </w:tcBorders>
            <w:shd w:val="clear" w:color="auto" w:fill="auto"/>
            <w:vAlign w:val="bottom"/>
            <w:hideMark/>
          </w:tcPr>
          <w:p w14:paraId="0ACCFCB7" w14:textId="77777777" w:rsidR="003A1E41" w:rsidRPr="001D05BC" w:rsidRDefault="003A1E41"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PMM report disclosed the building to have 8 floors, however the number of floors did not include the basement, which the extent is relatively smaller than the structure of the other floors extents. The extent of the roof is not relatively the same as the structure of the building structure. As per the verification, the number of floors, including the basement were 7</w:t>
            </w:r>
          </w:p>
        </w:tc>
      </w:tr>
      <w:tr w:rsidR="003A1E41" w:rsidRPr="001D05BC" w14:paraId="362689CF" w14:textId="77777777" w:rsidTr="0048310A">
        <w:trPr>
          <w:trHeight w:val="924"/>
        </w:trPr>
        <w:tc>
          <w:tcPr>
            <w:tcW w:w="444" w:type="pct"/>
            <w:tcBorders>
              <w:top w:val="nil"/>
              <w:left w:val="single" w:sz="4" w:space="0" w:color="auto"/>
              <w:bottom w:val="single" w:sz="4" w:space="0" w:color="auto"/>
              <w:right w:val="single" w:sz="4" w:space="0" w:color="auto"/>
            </w:tcBorders>
            <w:shd w:val="clear" w:color="auto" w:fill="auto"/>
            <w:noWrap/>
            <w:vAlign w:val="bottom"/>
            <w:hideMark/>
          </w:tcPr>
          <w:p w14:paraId="4464F045" w14:textId="77777777" w:rsidR="003A1E41" w:rsidRPr="001D05BC" w:rsidRDefault="003A1E41" w:rsidP="0048310A">
            <w:pPr>
              <w:spacing w:after="0" w:line="240" w:lineRule="auto"/>
              <w:jc w:val="right"/>
              <w:rPr>
                <w:rFonts w:eastAsia="Times New Roman" w:cs="Arial"/>
                <w:color w:val="000000"/>
                <w:sz w:val="18"/>
                <w:szCs w:val="18"/>
                <w:lang w:eastAsia="en-ZA"/>
              </w:rPr>
            </w:pPr>
            <w:r w:rsidRPr="001D05BC">
              <w:rPr>
                <w:rFonts w:eastAsia="Times New Roman" w:cs="Arial"/>
                <w:color w:val="000000"/>
                <w:sz w:val="18"/>
                <w:szCs w:val="18"/>
                <w:lang w:eastAsia="en-ZA"/>
              </w:rPr>
              <w:t>214050513</w:t>
            </w:r>
          </w:p>
        </w:tc>
        <w:tc>
          <w:tcPr>
            <w:tcW w:w="577" w:type="pct"/>
            <w:tcBorders>
              <w:top w:val="nil"/>
              <w:left w:val="nil"/>
              <w:bottom w:val="single" w:sz="4" w:space="0" w:color="auto"/>
              <w:right w:val="single" w:sz="4" w:space="0" w:color="auto"/>
            </w:tcBorders>
            <w:shd w:val="clear" w:color="auto" w:fill="auto"/>
            <w:noWrap/>
            <w:vAlign w:val="bottom"/>
            <w:hideMark/>
          </w:tcPr>
          <w:p w14:paraId="6F624F85" w14:textId="77777777" w:rsidR="003A1E41" w:rsidRPr="001D05BC" w:rsidRDefault="003A1E41"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PHYSICAL VERIFICATION REQUIRED</w:t>
            </w:r>
          </w:p>
        </w:tc>
        <w:tc>
          <w:tcPr>
            <w:tcW w:w="487" w:type="pct"/>
            <w:tcBorders>
              <w:top w:val="nil"/>
              <w:left w:val="nil"/>
              <w:bottom w:val="single" w:sz="4" w:space="0" w:color="auto"/>
              <w:right w:val="single" w:sz="4" w:space="0" w:color="auto"/>
            </w:tcBorders>
            <w:shd w:val="clear" w:color="auto" w:fill="auto"/>
            <w:noWrap/>
            <w:vAlign w:val="bottom"/>
            <w:hideMark/>
          </w:tcPr>
          <w:p w14:paraId="299193F5" w14:textId="77777777" w:rsidR="003A1E41" w:rsidRPr="001D05BC" w:rsidRDefault="003A1E41" w:rsidP="0048310A">
            <w:pPr>
              <w:spacing w:after="0" w:line="240" w:lineRule="auto"/>
              <w:jc w:val="right"/>
              <w:rPr>
                <w:rFonts w:eastAsia="Times New Roman" w:cs="Arial"/>
                <w:color w:val="000000"/>
                <w:sz w:val="18"/>
                <w:szCs w:val="18"/>
                <w:lang w:eastAsia="en-ZA"/>
              </w:rPr>
            </w:pPr>
            <w:r w:rsidRPr="001D05BC">
              <w:rPr>
                <w:rFonts w:eastAsia="Times New Roman" w:cs="Arial"/>
                <w:color w:val="000000"/>
                <w:sz w:val="18"/>
                <w:szCs w:val="18"/>
                <w:lang w:eastAsia="en-ZA"/>
              </w:rPr>
              <w:t>3952</w:t>
            </w:r>
          </w:p>
        </w:tc>
        <w:tc>
          <w:tcPr>
            <w:tcW w:w="535" w:type="pct"/>
            <w:tcBorders>
              <w:top w:val="nil"/>
              <w:left w:val="nil"/>
              <w:bottom w:val="single" w:sz="4" w:space="0" w:color="auto"/>
              <w:right w:val="single" w:sz="4" w:space="0" w:color="auto"/>
            </w:tcBorders>
            <w:shd w:val="clear" w:color="auto" w:fill="auto"/>
            <w:noWrap/>
            <w:vAlign w:val="bottom"/>
            <w:hideMark/>
          </w:tcPr>
          <w:p w14:paraId="50E5F48C" w14:textId="77777777" w:rsidR="003A1E41" w:rsidRPr="001D05BC" w:rsidRDefault="003A1E41" w:rsidP="0048310A">
            <w:pPr>
              <w:spacing w:after="0" w:line="240" w:lineRule="auto"/>
              <w:jc w:val="right"/>
              <w:rPr>
                <w:rFonts w:eastAsia="Times New Roman" w:cs="Arial"/>
                <w:color w:val="000000"/>
                <w:sz w:val="18"/>
                <w:szCs w:val="18"/>
                <w:lang w:eastAsia="en-ZA"/>
              </w:rPr>
            </w:pPr>
            <w:r w:rsidRPr="001D05BC">
              <w:rPr>
                <w:rFonts w:eastAsia="Times New Roman" w:cs="Arial"/>
                <w:color w:val="000000"/>
                <w:sz w:val="18"/>
                <w:szCs w:val="18"/>
                <w:lang w:eastAsia="en-ZA"/>
              </w:rPr>
              <w:t>4</w:t>
            </w:r>
          </w:p>
        </w:tc>
        <w:tc>
          <w:tcPr>
            <w:tcW w:w="632" w:type="pct"/>
            <w:tcBorders>
              <w:top w:val="nil"/>
              <w:left w:val="nil"/>
              <w:bottom w:val="single" w:sz="4" w:space="0" w:color="auto"/>
              <w:right w:val="single" w:sz="4" w:space="0" w:color="auto"/>
            </w:tcBorders>
            <w:shd w:val="clear" w:color="auto" w:fill="auto"/>
            <w:noWrap/>
            <w:vAlign w:val="bottom"/>
            <w:hideMark/>
          </w:tcPr>
          <w:p w14:paraId="20E370D5" w14:textId="77777777" w:rsidR="003A1E41" w:rsidRPr="001D05BC" w:rsidRDefault="003A1E41" w:rsidP="0048310A">
            <w:pPr>
              <w:spacing w:after="0" w:line="240" w:lineRule="auto"/>
              <w:jc w:val="right"/>
              <w:rPr>
                <w:rFonts w:eastAsia="Times New Roman" w:cs="Arial"/>
                <w:color w:val="000000"/>
                <w:sz w:val="18"/>
                <w:szCs w:val="18"/>
                <w:lang w:eastAsia="en-ZA"/>
              </w:rPr>
            </w:pPr>
            <w:r w:rsidRPr="001D05BC">
              <w:rPr>
                <w:rFonts w:eastAsia="Times New Roman" w:cs="Arial"/>
                <w:color w:val="000000"/>
                <w:sz w:val="18"/>
                <w:szCs w:val="18"/>
                <w:lang w:eastAsia="en-ZA"/>
              </w:rPr>
              <w:t>3</w:t>
            </w:r>
          </w:p>
        </w:tc>
        <w:tc>
          <w:tcPr>
            <w:tcW w:w="536" w:type="pct"/>
            <w:tcBorders>
              <w:top w:val="nil"/>
              <w:left w:val="nil"/>
              <w:bottom w:val="single" w:sz="4" w:space="0" w:color="auto"/>
              <w:right w:val="single" w:sz="4" w:space="0" w:color="auto"/>
            </w:tcBorders>
            <w:shd w:val="clear" w:color="auto" w:fill="auto"/>
            <w:noWrap/>
            <w:vAlign w:val="bottom"/>
            <w:hideMark/>
          </w:tcPr>
          <w:p w14:paraId="506C6A47" w14:textId="77777777" w:rsidR="003A1E41" w:rsidRPr="001D05BC" w:rsidRDefault="003A1E41" w:rsidP="0048310A">
            <w:pPr>
              <w:spacing w:after="0" w:line="240" w:lineRule="auto"/>
              <w:jc w:val="right"/>
              <w:rPr>
                <w:rFonts w:eastAsia="Times New Roman" w:cs="Arial"/>
                <w:color w:val="000000"/>
                <w:sz w:val="18"/>
                <w:szCs w:val="18"/>
                <w:lang w:eastAsia="en-ZA"/>
              </w:rPr>
            </w:pPr>
            <w:r w:rsidRPr="001D05BC">
              <w:rPr>
                <w:rFonts w:eastAsia="Times New Roman" w:cs="Arial"/>
                <w:color w:val="000000"/>
                <w:sz w:val="18"/>
                <w:szCs w:val="18"/>
                <w:lang w:eastAsia="en-ZA"/>
              </w:rPr>
              <w:t>28 810 080</w:t>
            </w:r>
          </w:p>
        </w:tc>
        <w:tc>
          <w:tcPr>
            <w:tcW w:w="1789" w:type="pct"/>
            <w:tcBorders>
              <w:top w:val="nil"/>
              <w:left w:val="nil"/>
              <w:bottom w:val="single" w:sz="4" w:space="0" w:color="auto"/>
              <w:right w:val="single" w:sz="4" w:space="0" w:color="auto"/>
            </w:tcBorders>
            <w:shd w:val="clear" w:color="auto" w:fill="auto"/>
            <w:vAlign w:val="bottom"/>
            <w:hideMark/>
          </w:tcPr>
          <w:p w14:paraId="6A3609E5" w14:textId="77777777" w:rsidR="003A1E41" w:rsidRPr="001D05BC" w:rsidRDefault="003A1E41"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PMM report included the basement that is situated in the other side of a building that has been accounted for separately from the main building. The main building was verified to have 3 floors instead of 4. </w:t>
            </w:r>
          </w:p>
        </w:tc>
      </w:tr>
      <w:tr w:rsidR="003A1E41" w:rsidRPr="001D05BC" w14:paraId="79ED4408" w14:textId="77777777" w:rsidTr="0048310A">
        <w:trPr>
          <w:trHeight w:val="264"/>
        </w:trPr>
        <w:tc>
          <w:tcPr>
            <w:tcW w:w="2675" w:type="pct"/>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7F818816" w14:textId="77777777" w:rsidR="003A1E41" w:rsidRPr="001D05BC" w:rsidRDefault="003A1E41" w:rsidP="0048310A">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Total</w:t>
            </w:r>
          </w:p>
        </w:tc>
        <w:tc>
          <w:tcPr>
            <w:tcW w:w="536" w:type="pct"/>
            <w:tcBorders>
              <w:top w:val="nil"/>
              <w:left w:val="nil"/>
              <w:bottom w:val="single" w:sz="4" w:space="0" w:color="auto"/>
              <w:right w:val="single" w:sz="4" w:space="0" w:color="auto"/>
            </w:tcBorders>
            <w:shd w:val="clear" w:color="auto" w:fill="auto"/>
            <w:noWrap/>
            <w:vAlign w:val="bottom"/>
            <w:hideMark/>
          </w:tcPr>
          <w:p w14:paraId="274EB58C" w14:textId="77777777" w:rsidR="003A1E41" w:rsidRPr="001D05BC" w:rsidRDefault="003A1E41" w:rsidP="0048310A">
            <w:pPr>
              <w:spacing w:after="0" w:line="240" w:lineRule="auto"/>
              <w:jc w:val="right"/>
              <w:rPr>
                <w:rFonts w:eastAsia="Times New Roman" w:cs="Arial"/>
                <w:b/>
                <w:bCs/>
                <w:color w:val="000000"/>
                <w:sz w:val="18"/>
                <w:szCs w:val="18"/>
                <w:lang w:eastAsia="en-ZA"/>
              </w:rPr>
            </w:pPr>
            <w:r w:rsidRPr="001D05BC">
              <w:rPr>
                <w:rFonts w:eastAsia="Times New Roman" w:cs="Arial"/>
                <w:b/>
                <w:bCs/>
                <w:color w:val="000000"/>
                <w:sz w:val="18"/>
                <w:szCs w:val="18"/>
                <w:lang w:eastAsia="en-ZA"/>
              </w:rPr>
              <w:t>133 761 197</w:t>
            </w:r>
          </w:p>
        </w:tc>
        <w:tc>
          <w:tcPr>
            <w:tcW w:w="1789" w:type="pct"/>
            <w:tcBorders>
              <w:top w:val="nil"/>
              <w:left w:val="nil"/>
              <w:bottom w:val="single" w:sz="4" w:space="0" w:color="auto"/>
              <w:right w:val="single" w:sz="4" w:space="0" w:color="auto"/>
            </w:tcBorders>
            <w:shd w:val="clear" w:color="auto" w:fill="BFBFBF"/>
            <w:noWrap/>
            <w:vAlign w:val="bottom"/>
            <w:hideMark/>
          </w:tcPr>
          <w:p w14:paraId="11977196" w14:textId="77777777" w:rsidR="003A1E41" w:rsidRPr="001D05BC" w:rsidRDefault="003A1E41"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w:t>
            </w:r>
          </w:p>
        </w:tc>
      </w:tr>
    </w:tbl>
    <w:p w14:paraId="1E57DE1F" w14:textId="77777777" w:rsidR="003A1E41" w:rsidRPr="001D05BC" w:rsidRDefault="003A1E41" w:rsidP="003A1E41">
      <w:pPr>
        <w:spacing w:after="0" w:line="240" w:lineRule="auto"/>
        <w:jc w:val="both"/>
        <w:rPr>
          <w:rFonts w:eastAsia="Times New Roman" w:cs="Arial"/>
          <w:b/>
          <w:bCs/>
          <w:u w:val="single"/>
          <w:lang w:val="en-US"/>
        </w:rPr>
      </w:pPr>
    </w:p>
    <w:p w14:paraId="2BF0FE70" w14:textId="77777777" w:rsidR="003A1E41" w:rsidRPr="001D05BC" w:rsidRDefault="003A1E41" w:rsidP="003A1E41">
      <w:pPr>
        <w:spacing w:after="0" w:line="240" w:lineRule="auto"/>
        <w:jc w:val="both"/>
        <w:rPr>
          <w:rFonts w:eastAsia="Times New Roman" w:cs="Arial"/>
          <w:bCs/>
          <w:lang w:val="en-US"/>
        </w:rPr>
      </w:pPr>
    </w:p>
    <w:p w14:paraId="575DEAD9" w14:textId="77777777" w:rsidR="003A1E41" w:rsidRPr="001D05BC" w:rsidRDefault="003A1E41" w:rsidP="003A1E41">
      <w:pPr>
        <w:spacing w:after="0" w:line="240" w:lineRule="auto"/>
        <w:jc w:val="both"/>
        <w:rPr>
          <w:rFonts w:eastAsia="Times New Roman" w:cs="Arial"/>
          <w:bCs/>
          <w:lang w:val="en-US"/>
        </w:rPr>
      </w:pPr>
    </w:p>
    <w:p w14:paraId="490770B5" w14:textId="77777777" w:rsidR="003A1E41" w:rsidRPr="001D05BC" w:rsidRDefault="003A1E41" w:rsidP="003A1E41">
      <w:pPr>
        <w:spacing w:after="0" w:line="240" w:lineRule="auto"/>
        <w:jc w:val="both"/>
        <w:rPr>
          <w:rFonts w:eastAsia="Times New Roman" w:cs="Arial"/>
          <w:b/>
          <w:bCs/>
          <w:lang w:val="en-US"/>
        </w:rPr>
      </w:pPr>
    </w:p>
    <w:p w14:paraId="3D7B9C7B" w14:textId="77777777" w:rsidR="003A1E41" w:rsidRPr="001D05BC" w:rsidRDefault="003A1E41" w:rsidP="003A1E41">
      <w:pPr>
        <w:spacing w:after="0" w:line="240" w:lineRule="auto"/>
        <w:jc w:val="both"/>
        <w:rPr>
          <w:rFonts w:eastAsia="Times New Roman" w:cs="Arial"/>
          <w:bCs/>
          <w:lang w:val="en-US"/>
        </w:rPr>
        <w:sectPr w:rsidR="003A1E41" w:rsidRPr="001D05BC" w:rsidSect="001D05BC">
          <w:pgSz w:w="16840" w:h="11907" w:orient="landscape" w:code="9"/>
          <w:pgMar w:top="1134" w:right="1134" w:bottom="1134" w:left="1134" w:header="720" w:footer="624" w:gutter="0"/>
          <w:cols w:space="720"/>
          <w:docGrid w:linePitch="360"/>
        </w:sectPr>
      </w:pPr>
    </w:p>
    <w:p w14:paraId="4A2EF486" w14:textId="77777777" w:rsidR="003A1E41" w:rsidRPr="001D05BC" w:rsidRDefault="003A1E41" w:rsidP="003A1E41">
      <w:pPr>
        <w:shd w:val="clear" w:color="auto" w:fill="FFFFFF"/>
        <w:spacing w:after="0" w:line="240" w:lineRule="auto"/>
        <w:jc w:val="both"/>
        <w:rPr>
          <w:rFonts w:eastAsia="Times New Roman" w:cs="Arial"/>
          <w:b/>
          <w:lang w:val="en-US"/>
        </w:rPr>
      </w:pPr>
      <w:r w:rsidRPr="001D05BC">
        <w:rPr>
          <w:rFonts w:eastAsia="Times New Roman" w:cs="Arial"/>
          <w:b/>
          <w:lang w:val="en-US"/>
        </w:rPr>
        <w:lastRenderedPageBreak/>
        <w:t>Impact of the finding</w:t>
      </w:r>
    </w:p>
    <w:p w14:paraId="06678A5B" w14:textId="77777777" w:rsidR="003A1E41" w:rsidRPr="001D05BC" w:rsidRDefault="003A1E41" w:rsidP="003A1E41">
      <w:pPr>
        <w:shd w:val="clear" w:color="auto" w:fill="FFFFFF"/>
        <w:spacing w:after="0" w:line="240" w:lineRule="auto"/>
        <w:jc w:val="both"/>
        <w:rPr>
          <w:rFonts w:eastAsia="Times New Roman" w:cs="Arial"/>
          <w:b/>
          <w:lang w:val="en-US"/>
        </w:rPr>
      </w:pPr>
    </w:p>
    <w:p w14:paraId="4D337816" w14:textId="77777777" w:rsidR="003A1E41" w:rsidRPr="001D05BC" w:rsidRDefault="003A1E41" w:rsidP="003A1E41">
      <w:pPr>
        <w:spacing w:after="0" w:line="240" w:lineRule="auto"/>
        <w:jc w:val="both"/>
        <w:rPr>
          <w:rFonts w:eastAsia="Times New Roman" w:cs="Arial"/>
          <w:lang w:val="en-US"/>
        </w:rPr>
      </w:pPr>
      <w:r w:rsidRPr="001D05BC">
        <w:rPr>
          <w:rFonts w:eastAsia="Times New Roman" w:cs="Arial"/>
          <w:lang w:val="en-US"/>
        </w:rPr>
        <w:t>Based on the sample tested:</w:t>
      </w:r>
    </w:p>
    <w:p w14:paraId="4A92B238" w14:textId="77777777" w:rsidR="003A1E41" w:rsidRPr="001D05BC" w:rsidRDefault="003A1E41" w:rsidP="00821106">
      <w:pPr>
        <w:numPr>
          <w:ilvl w:val="0"/>
          <w:numId w:val="140"/>
        </w:numPr>
        <w:spacing w:after="0" w:line="240" w:lineRule="auto"/>
        <w:contextualSpacing/>
        <w:jc w:val="both"/>
        <w:rPr>
          <w:rFonts w:eastAsia="Times New Roman" w:cs="Arial"/>
        </w:rPr>
      </w:pPr>
      <w:r w:rsidRPr="001D05BC">
        <w:rPr>
          <w:rFonts w:eastAsia="Times New Roman" w:cs="Arial"/>
        </w:rPr>
        <w:t xml:space="preserve">The property, plant and equipment (measured using the measuring wheel) have been understated by an amount of R6 688 074. </w:t>
      </w:r>
    </w:p>
    <w:p w14:paraId="78CBDA18" w14:textId="77777777" w:rsidR="003A1E41" w:rsidRPr="001D05BC" w:rsidRDefault="003A1E41" w:rsidP="00821106">
      <w:pPr>
        <w:numPr>
          <w:ilvl w:val="0"/>
          <w:numId w:val="140"/>
        </w:numPr>
        <w:spacing w:after="0" w:line="240" w:lineRule="auto"/>
        <w:contextualSpacing/>
        <w:jc w:val="both"/>
        <w:rPr>
          <w:rFonts w:eastAsia="Times New Roman" w:cs="Arial"/>
        </w:rPr>
      </w:pPr>
      <w:r w:rsidRPr="001D05BC">
        <w:rPr>
          <w:rFonts w:eastAsia="Times New Roman" w:cs="Arial"/>
        </w:rPr>
        <w:t xml:space="preserve">The property, plant and equipment (Multi-story) has been misstated. The value of misstatement cannot be quantified. </w:t>
      </w:r>
    </w:p>
    <w:p w14:paraId="3F7ABD0F" w14:textId="77777777" w:rsidR="003A1E41" w:rsidRPr="001D05BC" w:rsidRDefault="003A1E41" w:rsidP="003A1E41">
      <w:pPr>
        <w:spacing w:after="0" w:line="240" w:lineRule="auto"/>
        <w:jc w:val="both"/>
        <w:rPr>
          <w:rFonts w:eastAsia="Times New Roman" w:cs="Arial"/>
          <w:lang w:val="en-US"/>
        </w:rPr>
      </w:pPr>
      <w:r w:rsidRPr="001D05BC">
        <w:rPr>
          <w:rFonts w:eastAsia="Times New Roman" w:cs="Arial"/>
          <w:lang w:val="en-US"/>
        </w:rPr>
        <w:t>However, management should revisit the whole population to determine the full impact of this finding.</w:t>
      </w:r>
    </w:p>
    <w:p w14:paraId="62B3C97B" w14:textId="77777777" w:rsidR="003A1E41" w:rsidRPr="001D05BC" w:rsidRDefault="003A1E41" w:rsidP="003A1E41">
      <w:pPr>
        <w:spacing w:after="0" w:line="240" w:lineRule="auto"/>
        <w:jc w:val="both"/>
        <w:rPr>
          <w:rFonts w:eastAsia="Times New Roman" w:cs="Arial"/>
          <w:b/>
          <w:bCs/>
          <w:sz w:val="24"/>
          <w:szCs w:val="20"/>
          <w:lang w:val="en-US"/>
        </w:rPr>
      </w:pPr>
    </w:p>
    <w:p w14:paraId="26455624" w14:textId="77777777" w:rsidR="003A1E41" w:rsidRPr="001D05BC" w:rsidRDefault="003A1E41" w:rsidP="003A1E41">
      <w:pPr>
        <w:spacing w:after="0" w:line="240" w:lineRule="auto"/>
        <w:jc w:val="both"/>
        <w:rPr>
          <w:rFonts w:eastAsia="Times New Roman" w:cs="Arial"/>
          <w:b/>
          <w:bCs/>
          <w:sz w:val="24"/>
          <w:szCs w:val="20"/>
          <w:lang w:val="en-US"/>
        </w:rPr>
      </w:pPr>
      <w:r w:rsidRPr="001D05BC">
        <w:rPr>
          <w:rFonts w:eastAsia="Times New Roman" w:cs="Arial"/>
          <w:b/>
          <w:bCs/>
          <w:sz w:val="24"/>
          <w:szCs w:val="20"/>
          <w:lang w:val="en-US"/>
        </w:rPr>
        <w:t>Internal control deficiency</w:t>
      </w:r>
    </w:p>
    <w:p w14:paraId="4D06707B" w14:textId="77777777" w:rsidR="003A1E41" w:rsidRPr="001D05BC" w:rsidRDefault="003A1E41" w:rsidP="003A1E41">
      <w:pPr>
        <w:spacing w:line="240" w:lineRule="auto"/>
        <w:jc w:val="both"/>
        <w:rPr>
          <w:rFonts w:eastAsia="Times New Roman" w:cs="Arial"/>
          <w:i/>
          <w:color w:val="000000"/>
          <w:lang w:val="en-US"/>
        </w:rPr>
      </w:pPr>
    </w:p>
    <w:p w14:paraId="0B15EA84" w14:textId="77777777" w:rsidR="003A1E41" w:rsidRPr="001D05BC" w:rsidRDefault="003A1E41" w:rsidP="003A1E41">
      <w:pPr>
        <w:spacing w:line="240" w:lineRule="auto"/>
        <w:jc w:val="both"/>
        <w:rPr>
          <w:rFonts w:eastAsia="Times New Roman" w:cs="Arial"/>
          <w:i/>
          <w:color w:val="000000"/>
          <w:lang w:val="en-US"/>
        </w:rPr>
      </w:pPr>
      <w:r w:rsidRPr="001D05BC">
        <w:rPr>
          <w:rFonts w:eastAsia="Times New Roman" w:cs="Arial"/>
          <w:i/>
          <w:color w:val="000000"/>
          <w:lang w:val="en-US"/>
        </w:rPr>
        <w:t>Financial and Performance Management</w:t>
      </w:r>
    </w:p>
    <w:p w14:paraId="62D27689" w14:textId="77777777" w:rsidR="003A1E41" w:rsidRPr="001D05BC" w:rsidRDefault="003A1E41" w:rsidP="003A1E41">
      <w:pPr>
        <w:spacing w:line="240" w:lineRule="auto"/>
        <w:jc w:val="both"/>
        <w:rPr>
          <w:rFonts w:eastAsia="Times New Roman" w:cs="Arial"/>
          <w:color w:val="000000"/>
          <w:lang w:val="en-US"/>
        </w:rPr>
      </w:pPr>
      <w:r w:rsidRPr="001D05BC">
        <w:rPr>
          <w:rFonts w:eastAsia="Times New Roman" w:cs="Arial"/>
          <w:lang w:val="en-US"/>
        </w:rPr>
        <w:t>Management did not prepare regular, accurate and complete financial and performance reports that are supported and evidenced by reliable information</w:t>
      </w:r>
      <w:r w:rsidRPr="001D05BC">
        <w:rPr>
          <w:rFonts w:eastAsia="Times New Roman" w:cs="Times New Roman"/>
          <w:lang w:val="en-US"/>
        </w:rPr>
        <w:t>.</w:t>
      </w:r>
      <w:r w:rsidRPr="001D05BC">
        <w:rPr>
          <w:rFonts w:eastAsia="Times New Roman" w:cs="Arial"/>
          <w:color w:val="000000"/>
          <w:lang w:val="en-US"/>
        </w:rPr>
        <w:t xml:space="preserve"> </w:t>
      </w:r>
    </w:p>
    <w:p w14:paraId="3F1A4288" w14:textId="77777777" w:rsidR="003A1E41" w:rsidRPr="001D05BC" w:rsidRDefault="003A1E41" w:rsidP="003A1E41">
      <w:pPr>
        <w:spacing w:line="240" w:lineRule="auto"/>
        <w:jc w:val="both"/>
        <w:rPr>
          <w:rFonts w:eastAsia="Times New Roman" w:cs="Arial"/>
          <w:lang w:val="en-US" w:eastAsia="en-GB"/>
        </w:rPr>
      </w:pPr>
      <w:r w:rsidRPr="001D05BC">
        <w:rPr>
          <w:rFonts w:eastAsia="Times New Roman" w:cs="Arial"/>
          <w:lang w:val="en-US" w:eastAsia="en-GB"/>
        </w:rPr>
        <w:t>Management didn’t properly review the extent of the buildings measured through the measuring wheel recorded on the IAR to ensure extent measured is done accurately.</w:t>
      </w:r>
    </w:p>
    <w:p w14:paraId="6D77304C" w14:textId="77777777" w:rsidR="003A1E41" w:rsidRPr="001D05BC" w:rsidRDefault="003A1E41" w:rsidP="003A1E41">
      <w:pPr>
        <w:spacing w:after="0" w:line="240" w:lineRule="auto"/>
        <w:jc w:val="both"/>
        <w:rPr>
          <w:rFonts w:eastAsia="Times New Roman" w:cs="Arial"/>
          <w:b/>
          <w:sz w:val="24"/>
          <w:szCs w:val="20"/>
          <w:lang w:val="en-US"/>
        </w:rPr>
      </w:pPr>
    </w:p>
    <w:p w14:paraId="1084CC19" w14:textId="77777777" w:rsidR="003A1E41" w:rsidRPr="001D05BC" w:rsidRDefault="003A1E41" w:rsidP="003A1E41">
      <w:pPr>
        <w:spacing w:after="0" w:line="240" w:lineRule="auto"/>
        <w:jc w:val="both"/>
        <w:rPr>
          <w:rFonts w:eastAsia="Times New Roman" w:cs="Arial"/>
          <w:b/>
          <w:sz w:val="24"/>
          <w:szCs w:val="20"/>
          <w:lang w:val="en-US"/>
        </w:rPr>
      </w:pPr>
      <w:r w:rsidRPr="001D05BC">
        <w:rPr>
          <w:rFonts w:eastAsia="Times New Roman" w:cs="Arial"/>
          <w:b/>
          <w:sz w:val="24"/>
          <w:szCs w:val="20"/>
          <w:lang w:val="en-US"/>
        </w:rPr>
        <w:t>Recommendation</w:t>
      </w:r>
    </w:p>
    <w:p w14:paraId="57FE2449" w14:textId="77777777" w:rsidR="00D53B62" w:rsidRDefault="00D53B62" w:rsidP="00D53B62">
      <w:pPr>
        <w:autoSpaceDE w:val="0"/>
        <w:autoSpaceDN w:val="0"/>
        <w:adjustRightInd w:val="0"/>
        <w:spacing w:after="0" w:line="240" w:lineRule="auto"/>
        <w:rPr>
          <w:rFonts w:eastAsia="Times New Roman" w:cs="Arial"/>
          <w:lang w:val="en-US"/>
        </w:rPr>
      </w:pPr>
    </w:p>
    <w:p w14:paraId="185AD073" w14:textId="2BB4F3EA" w:rsidR="003A1E41" w:rsidRPr="001D05BC" w:rsidRDefault="003A1E41" w:rsidP="00D53B62">
      <w:pPr>
        <w:autoSpaceDE w:val="0"/>
        <w:autoSpaceDN w:val="0"/>
        <w:adjustRightInd w:val="0"/>
        <w:spacing w:after="0" w:line="240" w:lineRule="auto"/>
        <w:rPr>
          <w:rFonts w:eastAsia="Times New Roman" w:cs="Arial"/>
          <w:color w:val="000000"/>
          <w:lang w:val="en-US"/>
        </w:rPr>
      </w:pPr>
      <w:r w:rsidRPr="001D05BC">
        <w:rPr>
          <w:rFonts w:eastAsia="Times New Roman" w:cs="Arial"/>
          <w:color w:val="000000"/>
          <w:lang w:val="en-US"/>
        </w:rPr>
        <w:t>It is recommended that:</w:t>
      </w:r>
    </w:p>
    <w:p w14:paraId="6EFB99C6" w14:textId="77777777" w:rsidR="003A1E41" w:rsidRPr="001D05BC" w:rsidRDefault="003A1E41" w:rsidP="00D53B62">
      <w:pPr>
        <w:autoSpaceDE w:val="0"/>
        <w:autoSpaceDN w:val="0"/>
        <w:adjustRightInd w:val="0"/>
        <w:spacing w:after="0" w:line="240" w:lineRule="auto"/>
        <w:rPr>
          <w:rFonts w:eastAsia="Times New Roman" w:cs="Arial"/>
          <w:color w:val="000000"/>
          <w:lang w:val="en-US"/>
        </w:rPr>
      </w:pPr>
    </w:p>
    <w:p w14:paraId="45474481" w14:textId="77777777" w:rsidR="003A1E41" w:rsidRPr="001D05BC" w:rsidRDefault="003A1E41" w:rsidP="003A1E41">
      <w:pPr>
        <w:numPr>
          <w:ilvl w:val="0"/>
          <w:numId w:val="19"/>
        </w:numPr>
        <w:tabs>
          <w:tab w:val="num" w:pos="360"/>
        </w:tabs>
        <w:autoSpaceDE w:val="0"/>
        <w:autoSpaceDN w:val="0"/>
        <w:adjustRightInd w:val="0"/>
        <w:spacing w:after="0" w:line="240" w:lineRule="auto"/>
        <w:ind w:left="0" w:firstLine="0"/>
        <w:rPr>
          <w:rFonts w:eastAsia="Times New Roman" w:cs="Arial"/>
          <w:color w:val="000000"/>
          <w:lang w:val="en-US"/>
        </w:rPr>
      </w:pPr>
      <w:r w:rsidRPr="001D05BC">
        <w:rPr>
          <w:rFonts w:eastAsia="Times New Roman" w:cs="Arial"/>
          <w:color w:val="000000"/>
          <w:lang w:val="en-US"/>
        </w:rPr>
        <w:t xml:space="preserve">Adequate review process be implemented on the schedules and other information supporting the annual financial statement to ensure that the annual financial statements submitted are supported by accurate and complete schedules and information. </w:t>
      </w:r>
    </w:p>
    <w:p w14:paraId="5A1BE134" w14:textId="77777777" w:rsidR="003A1E41" w:rsidRPr="001D05BC" w:rsidRDefault="003A1E41" w:rsidP="00D53B62">
      <w:pPr>
        <w:autoSpaceDE w:val="0"/>
        <w:autoSpaceDN w:val="0"/>
        <w:adjustRightInd w:val="0"/>
        <w:spacing w:after="0" w:line="240" w:lineRule="auto"/>
        <w:rPr>
          <w:rFonts w:eastAsia="Times New Roman" w:cs="Arial"/>
          <w:color w:val="000000"/>
          <w:lang w:val="en-US"/>
        </w:rPr>
      </w:pPr>
    </w:p>
    <w:p w14:paraId="7A9B67A5" w14:textId="77777777" w:rsidR="003A1E41" w:rsidRPr="001D05BC" w:rsidRDefault="003A1E41" w:rsidP="003A1E41">
      <w:pPr>
        <w:numPr>
          <w:ilvl w:val="0"/>
          <w:numId w:val="19"/>
        </w:numPr>
        <w:tabs>
          <w:tab w:val="num" w:pos="360"/>
        </w:tabs>
        <w:autoSpaceDE w:val="0"/>
        <w:autoSpaceDN w:val="0"/>
        <w:adjustRightInd w:val="0"/>
        <w:spacing w:after="0" w:line="240" w:lineRule="auto"/>
        <w:ind w:left="0" w:firstLine="0"/>
        <w:rPr>
          <w:rFonts w:eastAsia="Times New Roman" w:cs="Arial"/>
          <w:color w:val="000000"/>
          <w:lang w:val="en-US"/>
        </w:rPr>
      </w:pPr>
      <w:r w:rsidRPr="001D05BC">
        <w:rPr>
          <w:rFonts w:eastAsia="Times New Roman" w:cs="Arial"/>
          <w:color w:val="000000"/>
          <w:lang w:val="en-US"/>
        </w:rPr>
        <w:t>Furthermore, the extent of buildings measured using the measuring wheel may have to be properly reviewed and to confirm that all inputs have been accurately transferred before finalizing immovable asset register.</w:t>
      </w:r>
    </w:p>
    <w:p w14:paraId="36E42A64" w14:textId="77777777" w:rsidR="003A1E41" w:rsidRPr="001D05BC" w:rsidRDefault="003A1E41" w:rsidP="003A1E41">
      <w:pPr>
        <w:spacing w:after="0" w:line="240" w:lineRule="auto"/>
        <w:jc w:val="both"/>
        <w:outlineLvl w:val="4"/>
        <w:rPr>
          <w:rFonts w:eastAsia="Times New Roman" w:cs="Arial"/>
          <w:b/>
          <w:color w:val="000000"/>
          <w:lang w:val="en-US"/>
        </w:rPr>
      </w:pPr>
    </w:p>
    <w:p w14:paraId="6A3B0522" w14:textId="77777777" w:rsidR="003A1E41" w:rsidRPr="001D05BC" w:rsidRDefault="003A1E41" w:rsidP="003A1E41">
      <w:pPr>
        <w:spacing w:after="0" w:line="240" w:lineRule="auto"/>
        <w:jc w:val="both"/>
        <w:outlineLvl w:val="4"/>
        <w:rPr>
          <w:rFonts w:eastAsia="Times New Roman" w:cs="Arial"/>
          <w:b/>
          <w:color w:val="000000"/>
          <w:lang w:val="en-US"/>
        </w:rPr>
      </w:pPr>
      <w:r w:rsidRPr="001D05BC">
        <w:rPr>
          <w:rFonts w:eastAsia="Times New Roman" w:cs="Arial"/>
          <w:color w:val="000000"/>
          <w:lang w:val="en-US"/>
        </w:rPr>
        <w:t>Management should ensure that an accurate number of floors is captured in the immovable assets register and correct number of floors is taken into account when estimating the deemed cost value</w:t>
      </w:r>
      <w:r w:rsidRPr="001D05BC">
        <w:rPr>
          <w:rFonts w:eastAsia="Times New Roman" w:cs="Arial"/>
          <w:b/>
          <w:color w:val="000000"/>
          <w:lang w:val="en-US"/>
        </w:rPr>
        <w:t>.</w:t>
      </w:r>
    </w:p>
    <w:p w14:paraId="7540DC24" w14:textId="77777777" w:rsidR="003A1E41" w:rsidRPr="001D05BC" w:rsidRDefault="003A1E41" w:rsidP="003A1E41">
      <w:pPr>
        <w:spacing w:after="0" w:line="240" w:lineRule="auto"/>
        <w:jc w:val="both"/>
        <w:outlineLvl w:val="4"/>
        <w:rPr>
          <w:rFonts w:eastAsia="Times New Roman" w:cs="Arial"/>
          <w:b/>
          <w:color w:val="000000"/>
          <w:lang w:val="en-US"/>
        </w:rPr>
      </w:pPr>
    </w:p>
    <w:p w14:paraId="544A3568" w14:textId="77777777" w:rsidR="003A1E41" w:rsidRPr="001D05BC" w:rsidRDefault="003A1E41" w:rsidP="003A1E41">
      <w:pPr>
        <w:spacing w:after="0" w:line="240" w:lineRule="auto"/>
        <w:jc w:val="both"/>
        <w:outlineLvl w:val="4"/>
        <w:rPr>
          <w:rFonts w:eastAsia="Times New Roman" w:cs="Arial"/>
          <w:b/>
          <w:color w:val="000000"/>
          <w:lang w:val="en-US"/>
        </w:rPr>
      </w:pPr>
      <w:r w:rsidRPr="001D05BC">
        <w:rPr>
          <w:rFonts w:eastAsia="Times New Roman" w:cs="Arial"/>
          <w:b/>
          <w:color w:val="000000"/>
          <w:lang w:val="en-US"/>
        </w:rPr>
        <w:t>Management response</w:t>
      </w:r>
    </w:p>
    <w:p w14:paraId="3DEFB903" w14:textId="77777777" w:rsidR="003A1E41" w:rsidRPr="001D05BC" w:rsidRDefault="003A1E41" w:rsidP="003A1E41">
      <w:pPr>
        <w:spacing w:after="0" w:line="240" w:lineRule="auto"/>
        <w:jc w:val="both"/>
        <w:rPr>
          <w:rFonts w:eastAsia="Times New Roman" w:cs="Arial"/>
          <w:b/>
          <w:color w:val="000000"/>
          <w:lang w:val="en-US"/>
        </w:rPr>
      </w:pPr>
    </w:p>
    <w:p w14:paraId="660AE4AB" w14:textId="77777777" w:rsidR="00D53B62" w:rsidRDefault="00D53B62" w:rsidP="00D53B62">
      <w:pPr>
        <w:jc w:val="both"/>
        <w:rPr>
          <w:rFonts w:eastAsia="Times New Roman" w:cs="Arial"/>
          <w:color w:val="000000"/>
          <w:lang w:val="en-US"/>
        </w:rPr>
      </w:pPr>
      <w:r>
        <w:rPr>
          <w:rFonts w:eastAsia="Times New Roman" w:cs="Arial"/>
          <w:color w:val="000000"/>
          <w:lang w:val="en-US"/>
        </w:rPr>
        <w:t>Management response not yet due</w:t>
      </w:r>
    </w:p>
    <w:p w14:paraId="1FFA644F" w14:textId="0529F9E5" w:rsidR="003A1E41" w:rsidRPr="001D05BC" w:rsidRDefault="003A1E41" w:rsidP="003A1E41">
      <w:pPr>
        <w:spacing w:after="0" w:line="240" w:lineRule="auto"/>
        <w:rPr>
          <w:rFonts w:eastAsia="Times New Roman" w:cs="Arial"/>
          <w:b/>
          <w:lang w:val="en-US"/>
        </w:rPr>
      </w:pPr>
    </w:p>
    <w:p w14:paraId="63E6F061" w14:textId="66F914B7" w:rsidR="003A1E41" w:rsidRDefault="003A1E41" w:rsidP="003A1E41">
      <w:pPr>
        <w:spacing w:after="0" w:line="240" w:lineRule="auto"/>
        <w:rPr>
          <w:rFonts w:eastAsia="Times New Roman" w:cs="Arial"/>
          <w:b/>
          <w:lang w:val="en-US"/>
        </w:rPr>
      </w:pPr>
      <w:r w:rsidRPr="001D05BC">
        <w:rPr>
          <w:rFonts w:eastAsia="Times New Roman" w:cs="Arial"/>
          <w:b/>
          <w:lang w:val="en-US"/>
        </w:rPr>
        <w:t>Auditors Conclusion</w:t>
      </w:r>
    </w:p>
    <w:p w14:paraId="7C9C95DB" w14:textId="77777777" w:rsidR="00D53B62" w:rsidRDefault="00D53B62" w:rsidP="003A1E41">
      <w:pPr>
        <w:spacing w:after="0" w:line="240" w:lineRule="auto"/>
        <w:rPr>
          <w:rFonts w:eastAsia="Times New Roman" w:cs="Arial"/>
          <w:b/>
          <w:lang w:val="en-US"/>
        </w:rPr>
      </w:pPr>
    </w:p>
    <w:p w14:paraId="1B95C046" w14:textId="77777777" w:rsidR="00D53B62" w:rsidRDefault="00D53B62" w:rsidP="00D53B62">
      <w:pPr>
        <w:jc w:val="both"/>
        <w:rPr>
          <w:rFonts w:eastAsia="Times New Roman" w:cs="Arial"/>
          <w:color w:val="000000"/>
          <w:lang w:val="en-US"/>
        </w:rPr>
      </w:pPr>
      <w:r>
        <w:rPr>
          <w:rFonts w:eastAsia="Times New Roman" w:cs="Arial"/>
          <w:color w:val="000000"/>
          <w:lang w:val="en-US"/>
        </w:rPr>
        <w:t>Management response not yet due</w:t>
      </w:r>
    </w:p>
    <w:p w14:paraId="78F8F59D" w14:textId="77777777" w:rsidR="00D53B62" w:rsidRPr="001D05BC" w:rsidRDefault="00D53B62" w:rsidP="003A1E41">
      <w:pPr>
        <w:spacing w:after="0" w:line="240" w:lineRule="auto"/>
        <w:rPr>
          <w:rFonts w:eastAsia="Times New Roman" w:cs="Arial"/>
          <w:b/>
          <w:lang w:val="en-US"/>
        </w:rPr>
      </w:pPr>
    </w:p>
    <w:p w14:paraId="1B382CAA" w14:textId="77777777" w:rsidR="003A1E41" w:rsidRPr="001D05BC" w:rsidRDefault="003A1E41" w:rsidP="00226F7F">
      <w:pPr>
        <w:spacing w:after="0" w:line="240" w:lineRule="auto"/>
        <w:contextualSpacing/>
        <w:jc w:val="both"/>
        <w:rPr>
          <w:rFonts w:eastAsia="Times New Roman" w:cs="Arial"/>
          <w:b/>
          <w:bCs/>
        </w:rPr>
      </w:pPr>
    </w:p>
    <w:p w14:paraId="5C5AF235" w14:textId="77777777" w:rsidR="00226F7F" w:rsidRPr="001D05BC" w:rsidRDefault="00226F7F" w:rsidP="00226F7F"/>
    <w:p w14:paraId="449D57F9" w14:textId="77777777" w:rsidR="005B18C6" w:rsidRDefault="005B18C6" w:rsidP="00BB0C02">
      <w:pPr>
        <w:jc w:val="both"/>
        <w:rPr>
          <w:rFonts w:eastAsia="Times New Roman" w:cs="Arial"/>
          <w:color w:val="000000"/>
          <w:lang w:val="en-US"/>
        </w:rPr>
      </w:pPr>
    </w:p>
    <w:p w14:paraId="63C078E7" w14:textId="6D58A6DB" w:rsidR="00B35473" w:rsidRPr="00D53B62" w:rsidRDefault="00B35473">
      <w:pPr>
        <w:spacing w:after="200"/>
        <w:rPr>
          <w:rFonts w:eastAsia="Times New Roman" w:cs="Arial"/>
          <w:color w:val="000000"/>
          <w:lang w:val="en-US"/>
        </w:rPr>
      </w:pPr>
      <w:r>
        <w:rPr>
          <w:rFonts w:cs="Arial"/>
          <w:bCs/>
        </w:rPr>
        <w:br w:type="page"/>
      </w:r>
    </w:p>
    <w:p w14:paraId="36A2DBB3" w14:textId="5E2F82A9" w:rsidR="00B35473" w:rsidRDefault="00B35473" w:rsidP="006552CB">
      <w:pPr>
        <w:pStyle w:val="Heading4"/>
      </w:pPr>
      <w:r w:rsidRPr="006552CB">
        <w:lastRenderedPageBreak/>
        <w:t>Movable Assets</w:t>
      </w:r>
    </w:p>
    <w:p w14:paraId="116A3D1E" w14:textId="60A62F87" w:rsidR="006552CB" w:rsidRPr="006552CB" w:rsidRDefault="006552CB" w:rsidP="006552CB">
      <w:pPr>
        <w:shd w:val="clear" w:color="auto" w:fill="E6E6E6"/>
        <w:tabs>
          <w:tab w:val="left" w:pos="720"/>
        </w:tabs>
        <w:spacing w:before="120" w:line="240" w:lineRule="auto"/>
        <w:jc w:val="both"/>
        <w:outlineLvl w:val="0"/>
        <w:rPr>
          <w:rFonts w:eastAsia="Times New Roman" w:cs="Arial"/>
          <w:b/>
          <w:lang w:val="en-US"/>
        </w:rPr>
      </w:pPr>
      <w:r w:rsidRPr="006552CB">
        <w:rPr>
          <w:rFonts w:eastAsia="Times New Roman" w:cs="Arial"/>
          <w:b/>
          <w:lang w:val="en-US"/>
        </w:rPr>
        <w:t>PPE – Movable Assets: Differences noted between FAR and AFS.</w:t>
      </w:r>
    </w:p>
    <w:p w14:paraId="33B766B0" w14:textId="77777777" w:rsidR="006552CB" w:rsidRPr="006552CB" w:rsidRDefault="006552CB" w:rsidP="006552CB">
      <w:pPr>
        <w:spacing w:after="0" w:line="240" w:lineRule="auto"/>
        <w:jc w:val="both"/>
        <w:rPr>
          <w:rFonts w:ascii="Times New Roman" w:eastAsia="Times New Roman" w:hAnsi="Times New Roman" w:cs="Times New Roman"/>
          <w:lang w:eastAsia="en-ZA"/>
        </w:rPr>
      </w:pPr>
    </w:p>
    <w:p w14:paraId="1DEB5005" w14:textId="77777777" w:rsidR="006552CB" w:rsidRPr="006552CB" w:rsidRDefault="006552CB" w:rsidP="006552CB">
      <w:pPr>
        <w:spacing w:after="0" w:line="240" w:lineRule="auto"/>
        <w:jc w:val="both"/>
        <w:rPr>
          <w:rFonts w:eastAsia="Times New Roman" w:cs="Arial"/>
          <w:lang w:eastAsia="en-ZA"/>
        </w:rPr>
      </w:pPr>
      <w:r w:rsidRPr="006552CB">
        <w:rPr>
          <w:rFonts w:eastAsia="Times New Roman" w:cs="Arial"/>
          <w:lang w:eastAsia="en-ZA"/>
        </w:rPr>
        <w:t>Requirements:</w:t>
      </w:r>
    </w:p>
    <w:p w14:paraId="6769A0BD" w14:textId="77777777" w:rsidR="006552CB" w:rsidRPr="006552CB" w:rsidRDefault="006552CB" w:rsidP="006552CB">
      <w:pPr>
        <w:spacing w:after="0" w:line="240" w:lineRule="auto"/>
        <w:jc w:val="both"/>
        <w:rPr>
          <w:rFonts w:eastAsia="Times New Roman" w:cs="Arial"/>
          <w:lang w:eastAsia="en-ZA"/>
        </w:rPr>
      </w:pPr>
    </w:p>
    <w:p w14:paraId="5A485317" w14:textId="77777777" w:rsidR="006552CB" w:rsidRPr="006552CB" w:rsidRDefault="006552CB" w:rsidP="006552CB">
      <w:pPr>
        <w:spacing w:before="100" w:after="100" w:line="240" w:lineRule="auto"/>
        <w:jc w:val="both"/>
        <w:rPr>
          <w:rFonts w:eastAsia="Times New Roman" w:cs="Arial"/>
          <w:i/>
          <w:lang w:eastAsia="en-GB"/>
        </w:rPr>
      </w:pPr>
      <w:r w:rsidRPr="006552CB">
        <w:rPr>
          <w:rFonts w:eastAsia="Times New Roman" w:cs="Arial"/>
          <w:lang w:eastAsia="en-GB"/>
        </w:rPr>
        <w:t xml:space="preserve">Section 40(3)(a) of the Public Finance Management Act states that: </w:t>
      </w:r>
      <w:r w:rsidRPr="006552CB">
        <w:rPr>
          <w:rFonts w:eastAsia="Times New Roman" w:cs="Arial"/>
          <w:i/>
          <w:lang w:eastAsia="en-GB"/>
        </w:rPr>
        <w:t>“The annual report and audited financial statements referred to subsection (1) (d) must fairly present the state of affairs of the department, trading entity or constitutional institution, its business, its financial results, its performance against predetermined objectives and its financial position as at the end of the financial year concerned…”</w:t>
      </w:r>
    </w:p>
    <w:p w14:paraId="23A890CB" w14:textId="77777777" w:rsidR="006552CB" w:rsidRPr="006552CB" w:rsidRDefault="006552CB" w:rsidP="006552CB">
      <w:pPr>
        <w:spacing w:after="0" w:line="240" w:lineRule="auto"/>
        <w:jc w:val="both"/>
        <w:rPr>
          <w:rFonts w:eastAsia="Times New Roman" w:cs="Arial"/>
          <w:color w:val="000000"/>
          <w:lang w:val="en-US" w:eastAsia="en-ZA"/>
        </w:rPr>
      </w:pPr>
    </w:p>
    <w:p w14:paraId="14C783C1" w14:textId="77777777" w:rsidR="006552CB" w:rsidRPr="006552CB" w:rsidRDefault="006552CB" w:rsidP="006552CB">
      <w:pPr>
        <w:spacing w:after="0" w:line="240" w:lineRule="auto"/>
        <w:jc w:val="both"/>
        <w:rPr>
          <w:rFonts w:eastAsia="Times New Roman" w:cs="Arial"/>
          <w:i/>
          <w:color w:val="000000"/>
          <w:lang w:val="en-US" w:eastAsia="en-ZA"/>
        </w:rPr>
      </w:pPr>
      <w:r w:rsidRPr="006552CB">
        <w:rPr>
          <w:rFonts w:eastAsia="Times New Roman" w:cs="Arial"/>
          <w:color w:val="000000"/>
          <w:lang w:val="en-US" w:eastAsia="en-ZA"/>
        </w:rPr>
        <w:t xml:space="preserve">Standards of Generally </w:t>
      </w:r>
      <w:proofErr w:type="spellStart"/>
      <w:r w:rsidRPr="006552CB">
        <w:rPr>
          <w:rFonts w:eastAsia="Times New Roman" w:cs="Arial"/>
          <w:color w:val="000000"/>
          <w:lang w:val="en-US" w:eastAsia="en-ZA"/>
        </w:rPr>
        <w:t>Recognised</w:t>
      </w:r>
      <w:proofErr w:type="spellEnd"/>
      <w:r w:rsidRPr="006552CB">
        <w:rPr>
          <w:rFonts w:eastAsia="Times New Roman" w:cs="Arial"/>
          <w:color w:val="000000"/>
          <w:lang w:val="en-US" w:eastAsia="en-ZA"/>
        </w:rPr>
        <w:t xml:space="preserve"> Accounting Practice (GRAP) 1 paragraph 17 states that: </w:t>
      </w:r>
      <w:r w:rsidRPr="006552CB">
        <w:rPr>
          <w:rFonts w:eastAsia="Times New Roman" w:cs="Arial"/>
          <w:i/>
          <w:color w:val="000000"/>
          <w:lang w:val="en-US" w:eastAsia="en-ZA"/>
        </w:rPr>
        <w:t>“Financial statements shall present fairly the financial positions, financial performance and cash flows of an entity. Fair presentation requires the faithful representation of the effects of transactions, other events and conditions in accordance with the definitions and recognition criteria for assets, liabilities, revenue and expenses. The application of Standards of GRAP with additional disclosures, when necessary, is presumed to result in financial statements that achieve a fair presentation…”</w:t>
      </w:r>
    </w:p>
    <w:p w14:paraId="45164BF2" w14:textId="77777777" w:rsidR="006552CB" w:rsidRPr="006552CB" w:rsidRDefault="006552CB" w:rsidP="006552CB">
      <w:pPr>
        <w:spacing w:after="0" w:line="240" w:lineRule="auto"/>
        <w:jc w:val="both"/>
        <w:rPr>
          <w:rFonts w:ascii="Times New Roman" w:eastAsia="Times New Roman" w:hAnsi="Times New Roman" w:cs="Times New Roman"/>
          <w:i/>
          <w:color w:val="000000"/>
          <w:lang w:val="en-US"/>
        </w:rPr>
      </w:pPr>
    </w:p>
    <w:p w14:paraId="036C4BAC" w14:textId="77777777" w:rsidR="006552CB" w:rsidRPr="006552CB" w:rsidRDefault="006552CB" w:rsidP="006552CB">
      <w:pPr>
        <w:spacing w:after="0" w:line="240" w:lineRule="auto"/>
        <w:jc w:val="both"/>
        <w:rPr>
          <w:rFonts w:eastAsia="Times New Roman" w:cs="Arial"/>
          <w:b/>
          <w:lang w:val="en-US"/>
        </w:rPr>
      </w:pPr>
      <w:r w:rsidRPr="006552CB">
        <w:rPr>
          <w:rFonts w:eastAsia="Times New Roman" w:cs="Arial"/>
          <w:b/>
          <w:lang w:val="en-US"/>
        </w:rPr>
        <w:t>Nature</w:t>
      </w:r>
    </w:p>
    <w:p w14:paraId="6C9FC745" w14:textId="77777777" w:rsidR="006552CB" w:rsidRPr="006552CB" w:rsidRDefault="006552CB" w:rsidP="006552CB">
      <w:pPr>
        <w:spacing w:after="0" w:line="240" w:lineRule="auto"/>
        <w:jc w:val="both"/>
        <w:rPr>
          <w:rFonts w:eastAsia="Times New Roman" w:cs="Arial"/>
          <w:b/>
          <w:sz w:val="24"/>
          <w:szCs w:val="20"/>
          <w:lang w:val="en-US"/>
        </w:rPr>
      </w:pPr>
    </w:p>
    <w:p w14:paraId="48AC8E56" w14:textId="77777777" w:rsidR="006552CB" w:rsidRPr="006552CB" w:rsidRDefault="006552CB" w:rsidP="006552CB">
      <w:pPr>
        <w:tabs>
          <w:tab w:val="left" w:pos="1800"/>
        </w:tabs>
        <w:spacing w:after="0" w:line="240" w:lineRule="auto"/>
        <w:jc w:val="both"/>
        <w:rPr>
          <w:rFonts w:eastAsia="Times New Roman" w:cs="Arial"/>
          <w:lang w:val="en-US"/>
        </w:rPr>
      </w:pPr>
      <w:r w:rsidRPr="006552CB">
        <w:rPr>
          <w:rFonts w:eastAsia="Times New Roman" w:cs="Arial"/>
          <w:lang w:val="en-US"/>
        </w:rPr>
        <w:t>The following differences were identified from the reconciliation of fixed assets register, general ledger and disclosure note in the annual financial statements for the Furniture and Office Equipment asset category.</w:t>
      </w:r>
    </w:p>
    <w:p w14:paraId="1EDD6537" w14:textId="77777777" w:rsidR="006552CB" w:rsidRPr="006552CB" w:rsidRDefault="006552CB" w:rsidP="006552CB">
      <w:pPr>
        <w:spacing w:after="0" w:line="240" w:lineRule="auto"/>
        <w:jc w:val="both"/>
        <w:rPr>
          <w:rFonts w:ascii="Calibri" w:eastAsia="Calibri" w:hAnsi="Calibri" w:cs="Calibri"/>
        </w:rPr>
      </w:pPr>
    </w:p>
    <w:tbl>
      <w:tblPr>
        <w:tblStyle w:val="TableGrid"/>
        <w:tblW w:w="0" w:type="auto"/>
        <w:tblLook w:val="04A0" w:firstRow="1" w:lastRow="0" w:firstColumn="1" w:lastColumn="0" w:noHBand="0" w:noVBand="1"/>
      </w:tblPr>
      <w:tblGrid>
        <w:gridCol w:w="696"/>
        <w:gridCol w:w="2422"/>
        <w:gridCol w:w="2365"/>
        <w:gridCol w:w="2350"/>
        <w:gridCol w:w="1796"/>
      </w:tblGrid>
      <w:tr w:rsidR="006552CB" w:rsidRPr="006552CB" w14:paraId="79535A68" w14:textId="77777777" w:rsidTr="006552CB">
        <w:tc>
          <w:tcPr>
            <w:tcW w:w="696" w:type="dxa"/>
            <w:shd w:val="clear" w:color="auto" w:fill="A6A6A6"/>
          </w:tcPr>
          <w:p w14:paraId="2E80BF01" w14:textId="77777777" w:rsidR="006552CB" w:rsidRPr="006552CB" w:rsidRDefault="006552CB" w:rsidP="006552CB">
            <w:pPr>
              <w:spacing w:after="0"/>
              <w:contextualSpacing/>
              <w:jc w:val="both"/>
              <w:rPr>
                <w:rFonts w:cs="Arial"/>
                <w:b/>
              </w:rPr>
            </w:pPr>
            <w:r w:rsidRPr="006552CB">
              <w:rPr>
                <w:rFonts w:cs="Arial"/>
                <w:b/>
              </w:rPr>
              <w:t>No.</w:t>
            </w:r>
          </w:p>
        </w:tc>
        <w:tc>
          <w:tcPr>
            <w:tcW w:w="2422" w:type="dxa"/>
            <w:shd w:val="clear" w:color="auto" w:fill="A6A6A6"/>
          </w:tcPr>
          <w:p w14:paraId="1C2C62E8" w14:textId="77777777" w:rsidR="006552CB" w:rsidRPr="006552CB" w:rsidRDefault="006552CB" w:rsidP="006552CB">
            <w:pPr>
              <w:spacing w:after="0"/>
              <w:contextualSpacing/>
              <w:jc w:val="both"/>
              <w:rPr>
                <w:rFonts w:cs="Arial"/>
                <w:b/>
              </w:rPr>
            </w:pPr>
            <w:r w:rsidRPr="006552CB">
              <w:rPr>
                <w:rFonts w:cs="Arial"/>
                <w:b/>
              </w:rPr>
              <w:t>Furniture and Office Equipment</w:t>
            </w:r>
          </w:p>
        </w:tc>
        <w:tc>
          <w:tcPr>
            <w:tcW w:w="2365" w:type="dxa"/>
            <w:shd w:val="clear" w:color="auto" w:fill="A6A6A6"/>
          </w:tcPr>
          <w:p w14:paraId="6DDB1414" w14:textId="77777777" w:rsidR="006552CB" w:rsidRPr="006552CB" w:rsidRDefault="006552CB" w:rsidP="006552CB">
            <w:pPr>
              <w:spacing w:after="0"/>
              <w:contextualSpacing/>
              <w:jc w:val="both"/>
              <w:rPr>
                <w:rFonts w:cs="Arial"/>
                <w:b/>
              </w:rPr>
            </w:pPr>
            <w:r w:rsidRPr="006552CB">
              <w:rPr>
                <w:rFonts w:cs="Arial"/>
                <w:b/>
              </w:rPr>
              <w:t>Amount per FAR (R)</w:t>
            </w:r>
          </w:p>
        </w:tc>
        <w:tc>
          <w:tcPr>
            <w:tcW w:w="2350" w:type="dxa"/>
            <w:shd w:val="clear" w:color="auto" w:fill="A6A6A6"/>
          </w:tcPr>
          <w:p w14:paraId="089E2D25" w14:textId="77777777" w:rsidR="006552CB" w:rsidRPr="006552CB" w:rsidRDefault="006552CB" w:rsidP="006552CB">
            <w:pPr>
              <w:spacing w:after="0"/>
              <w:contextualSpacing/>
              <w:jc w:val="both"/>
              <w:rPr>
                <w:rFonts w:cs="Arial"/>
                <w:b/>
              </w:rPr>
            </w:pPr>
            <w:r w:rsidRPr="006552CB">
              <w:rPr>
                <w:rFonts w:cs="Arial"/>
                <w:b/>
              </w:rPr>
              <w:t>Amount per GL/AFS(R)</w:t>
            </w:r>
          </w:p>
        </w:tc>
        <w:tc>
          <w:tcPr>
            <w:tcW w:w="1796" w:type="dxa"/>
            <w:shd w:val="clear" w:color="auto" w:fill="A6A6A6"/>
          </w:tcPr>
          <w:p w14:paraId="37368AE1" w14:textId="77777777" w:rsidR="006552CB" w:rsidRPr="006552CB" w:rsidRDefault="006552CB" w:rsidP="006552CB">
            <w:pPr>
              <w:spacing w:after="0"/>
              <w:contextualSpacing/>
              <w:jc w:val="both"/>
              <w:rPr>
                <w:rFonts w:cs="Arial"/>
                <w:b/>
              </w:rPr>
            </w:pPr>
            <w:r w:rsidRPr="006552CB">
              <w:rPr>
                <w:rFonts w:cs="Arial"/>
                <w:b/>
              </w:rPr>
              <w:t xml:space="preserve">Difference </w:t>
            </w:r>
          </w:p>
          <w:p w14:paraId="427ABA8C" w14:textId="77777777" w:rsidR="006552CB" w:rsidRPr="006552CB" w:rsidRDefault="006552CB" w:rsidP="006552CB">
            <w:pPr>
              <w:spacing w:after="0"/>
              <w:contextualSpacing/>
              <w:jc w:val="both"/>
              <w:rPr>
                <w:rFonts w:cs="Arial"/>
                <w:b/>
              </w:rPr>
            </w:pPr>
            <w:r w:rsidRPr="006552CB">
              <w:rPr>
                <w:rFonts w:cs="Arial"/>
                <w:b/>
              </w:rPr>
              <w:t>(R)</w:t>
            </w:r>
          </w:p>
        </w:tc>
      </w:tr>
      <w:tr w:rsidR="006552CB" w:rsidRPr="006552CB" w14:paraId="7B5F1521" w14:textId="77777777" w:rsidTr="00291FC8">
        <w:trPr>
          <w:trHeight w:val="303"/>
        </w:trPr>
        <w:tc>
          <w:tcPr>
            <w:tcW w:w="696" w:type="dxa"/>
            <w:vAlign w:val="bottom"/>
          </w:tcPr>
          <w:p w14:paraId="0DC047E9" w14:textId="77777777" w:rsidR="006552CB" w:rsidRPr="006552CB" w:rsidRDefault="006552CB" w:rsidP="006552CB">
            <w:pPr>
              <w:spacing w:after="0"/>
              <w:contextualSpacing/>
              <w:jc w:val="both"/>
              <w:rPr>
                <w:rFonts w:cs="Arial"/>
              </w:rPr>
            </w:pPr>
            <w:r w:rsidRPr="006552CB">
              <w:rPr>
                <w:rFonts w:cs="Arial"/>
              </w:rPr>
              <w:t>1</w:t>
            </w:r>
          </w:p>
        </w:tc>
        <w:tc>
          <w:tcPr>
            <w:tcW w:w="2422" w:type="dxa"/>
            <w:vAlign w:val="bottom"/>
          </w:tcPr>
          <w:p w14:paraId="24938080" w14:textId="77777777" w:rsidR="006552CB" w:rsidRPr="006552CB" w:rsidRDefault="006552CB" w:rsidP="006552CB">
            <w:pPr>
              <w:spacing w:after="0"/>
              <w:contextualSpacing/>
              <w:jc w:val="both"/>
              <w:rPr>
                <w:rFonts w:cs="Arial"/>
              </w:rPr>
            </w:pPr>
            <w:r w:rsidRPr="006552CB">
              <w:rPr>
                <w:rFonts w:cs="Arial"/>
              </w:rPr>
              <w:t>Opening balance CA</w:t>
            </w:r>
          </w:p>
        </w:tc>
        <w:tc>
          <w:tcPr>
            <w:tcW w:w="2365" w:type="dxa"/>
            <w:vAlign w:val="bottom"/>
          </w:tcPr>
          <w:p w14:paraId="49B57395" w14:textId="77777777" w:rsidR="006552CB" w:rsidRPr="006552CB" w:rsidRDefault="006552CB" w:rsidP="006552CB">
            <w:pPr>
              <w:spacing w:after="0"/>
              <w:contextualSpacing/>
              <w:jc w:val="both"/>
              <w:rPr>
                <w:rFonts w:cs="Arial"/>
              </w:rPr>
            </w:pPr>
            <w:r w:rsidRPr="006552CB">
              <w:rPr>
                <w:rFonts w:cs="Arial"/>
              </w:rPr>
              <w:t>52 460 563,86</w:t>
            </w:r>
          </w:p>
        </w:tc>
        <w:tc>
          <w:tcPr>
            <w:tcW w:w="2350" w:type="dxa"/>
            <w:vAlign w:val="bottom"/>
          </w:tcPr>
          <w:p w14:paraId="5120071A" w14:textId="77777777" w:rsidR="006552CB" w:rsidRPr="006552CB" w:rsidRDefault="006552CB" w:rsidP="006552CB">
            <w:pPr>
              <w:spacing w:after="0"/>
              <w:contextualSpacing/>
              <w:jc w:val="both"/>
              <w:rPr>
                <w:rFonts w:cs="Arial"/>
              </w:rPr>
            </w:pPr>
            <w:r w:rsidRPr="006552CB">
              <w:rPr>
                <w:rFonts w:cs="Arial"/>
              </w:rPr>
              <w:t>54 073 000,00</w:t>
            </w:r>
          </w:p>
        </w:tc>
        <w:tc>
          <w:tcPr>
            <w:tcW w:w="1796" w:type="dxa"/>
            <w:vAlign w:val="bottom"/>
          </w:tcPr>
          <w:p w14:paraId="54BD4078" w14:textId="77777777" w:rsidR="006552CB" w:rsidRPr="006552CB" w:rsidRDefault="006552CB" w:rsidP="006552CB">
            <w:pPr>
              <w:spacing w:after="0"/>
              <w:contextualSpacing/>
              <w:jc w:val="both"/>
              <w:rPr>
                <w:rFonts w:cs="Arial"/>
              </w:rPr>
            </w:pPr>
            <w:r w:rsidRPr="006552CB">
              <w:rPr>
                <w:rFonts w:cs="Arial"/>
              </w:rPr>
              <w:t>1 612 436,14</w:t>
            </w:r>
          </w:p>
        </w:tc>
      </w:tr>
      <w:tr w:rsidR="006552CB" w:rsidRPr="006552CB" w14:paraId="311FFE35" w14:textId="77777777" w:rsidTr="00291FC8">
        <w:trPr>
          <w:trHeight w:val="487"/>
        </w:trPr>
        <w:tc>
          <w:tcPr>
            <w:tcW w:w="696" w:type="dxa"/>
            <w:vAlign w:val="bottom"/>
          </w:tcPr>
          <w:p w14:paraId="09BA9584" w14:textId="77777777" w:rsidR="006552CB" w:rsidRPr="006552CB" w:rsidRDefault="006552CB" w:rsidP="006552CB">
            <w:pPr>
              <w:spacing w:after="0"/>
              <w:contextualSpacing/>
              <w:jc w:val="both"/>
              <w:rPr>
                <w:rFonts w:cs="Arial"/>
              </w:rPr>
            </w:pPr>
            <w:r w:rsidRPr="006552CB">
              <w:rPr>
                <w:rFonts w:cs="Arial"/>
              </w:rPr>
              <w:t>2</w:t>
            </w:r>
          </w:p>
        </w:tc>
        <w:tc>
          <w:tcPr>
            <w:tcW w:w="2422" w:type="dxa"/>
            <w:vAlign w:val="bottom"/>
          </w:tcPr>
          <w:p w14:paraId="5606AC9D" w14:textId="77777777" w:rsidR="006552CB" w:rsidRPr="006552CB" w:rsidRDefault="006552CB" w:rsidP="006552CB">
            <w:pPr>
              <w:tabs>
                <w:tab w:val="left" w:pos="411"/>
              </w:tabs>
              <w:spacing w:after="0"/>
              <w:contextualSpacing/>
              <w:jc w:val="both"/>
              <w:rPr>
                <w:rFonts w:cs="Arial"/>
              </w:rPr>
            </w:pPr>
            <w:r w:rsidRPr="006552CB">
              <w:rPr>
                <w:rFonts w:cs="Arial"/>
              </w:rPr>
              <w:t xml:space="preserve">Additions </w:t>
            </w:r>
          </w:p>
        </w:tc>
        <w:tc>
          <w:tcPr>
            <w:tcW w:w="2365" w:type="dxa"/>
            <w:vAlign w:val="bottom"/>
          </w:tcPr>
          <w:p w14:paraId="5918DDB2" w14:textId="77777777" w:rsidR="006552CB" w:rsidRPr="006552CB" w:rsidRDefault="006552CB" w:rsidP="006552CB">
            <w:pPr>
              <w:spacing w:after="0"/>
              <w:contextualSpacing/>
              <w:jc w:val="both"/>
              <w:rPr>
                <w:rFonts w:cs="Arial"/>
              </w:rPr>
            </w:pPr>
            <w:r w:rsidRPr="006552CB">
              <w:rPr>
                <w:rFonts w:cs="Arial"/>
              </w:rPr>
              <w:t>1 726 190,37</w:t>
            </w:r>
          </w:p>
        </w:tc>
        <w:tc>
          <w:tcPr>
            <w:tcW w:w="2350" w:type="dxa"/>
            <w:vAlign w:val="bottom"/>
          </w:tcPr>
          <w:p w14:paraId="29FDEDA0" w14:textId="77777777" w:rsidR="006552CB" w:rsidRPr="006552CB" w:rsidRDefault="006552CB" w:rsidP="006552CB">
            <w:pPr>
              <w:spacing w:after="0"/>
              <w:contextualSpacing/>
              <w:jc w:val="both"/>
              <w:rPr>
                <w:rFonts w:cs="Arial"/>
              </w:rPr>
            </w:pPr>
            <w:r w:rsidRPr="006552CB">
              <w:rPr>
                <w:rFonts w:cs="Arial"/>
              </w:rPr>
              <w:t>13 420 000,00</w:t>
            </w:r>
          </w:p>
        </w:tc>
        <w:tc>
          <w:tcPr>
            <w:tcW w:w="1796" w:type="dxa"/>
            <w:vAlign w:val="bottom"/>
          </w:tcPr>
          <w:p w14:paraId="0D91E58D" w14:textId="77777777" w:rsidR="006552CB" w:rsidRPr="006552CB" w:rsidRDefault="006552CB" w:rsidP="006552CB">
            <w:pPr>
              <w:spacing w:after="0"/>
              <w:contextualSpacing/>
              <w:jc w:val="both"/>
              <w:rPr>
                <w:rFonts w:cs="Arial"/>
              </w:rPr>
            </w:pPr>
            <w:r w:rsidRPr="006552CB">
              <w:rPr>
                <w:rFonts w:cs="Arial"/>
              </w:rPr>
              <w:t>11 693 809,63</w:t>
            </w:r>
          </w:p>
        </w:tc>
      </w:tr>
      <w:tr w:rsidR="006552CB" w:rsidRPr="006552CB" w14:paraId="0278F749" w14:textId="77777777" w:rsidTr="00291FC8">
        <w:trPr>
          <w:trHeight w:val="487"/>
        </w:trPr>
        <w:tc>
          <w:tcPr>
            <w:tcW w:w="696" w:type="dxa"/>
            <w:vAlign w:val="bottom"/>
          </w:tcPr>
          <w:p w14:paraId="336802A2" w14:textId="77777777" w:rsidR="006552CB" w:rsidRPr="006552CB" w:rsidRDefault="006552CB" w:rsidP="006552CB">
            <w:pPr>
              <w:spacing w:after="0"/>
              <w:contextualSpacing/>
              <w:jc w:val="both"/>
              <w:rPr>
                <w:rFonts w:cs="Arial"/>
              </w:rPr>
            </w:pPr>
            <w:r w:rsidRPr="006552CB">
              <w:rPr>
                <w:rFonts w:cs="Arial"/>
              </w:rPr>
              <w:t>3</w:t>
            </w:r>
          </w:p>
        </w:tc>
        <w:tc>
          <w:tcPr>
            <w:tcW w:w="2422" w:type="dxa"/>
            <w:vAlign w:val="bottom"/>
          </w:tcPr>
          <w:p w14:paraId="3839D05A" w14:textId="77777777" w:rsidR="006552CB" w:rsidRPr="006552CB" w:rsidRDefault="006552CB" w:rsidP="006552CB">
            <w:pPr>
              <w:tabs>
                <w:tab w:val="left" w:pos="411"/>
              </w:tabs>
              <w:spacing w:after="0"/>
              <w:contextualSpacing/>
              <w:jc w:val="both"/>
              <w:rPr>
                <w:rFonts w:cs="Arial"/>
              </w:rPr>
            </w:pPr>
            <w:r w:rsidRPr="006552CB">
              <w:rPr>
                <w:rFonts w:cs="Arial"/>
              </w:rPr>
              <w:t>Transfer out</w:t>
            </w:r>
          </w:p>
        </w:tc>
        <w:tc>
          <w:tcPr>
            <w:tcW w:w="2365" w:type="dxa"/>
            <w:vAlign w:val="bottom"/>
          </w:tcPr>
          <w:p w14:paraId="1CFADBD2" w14:textId="77777777" w:rsidR="006552CB" w:rsidRPr="006552CB" w:rsidRDefault="006552CB" w:rsidP="006552CB">
            <w:pPr>
              <w:spacing w:after="0"/>
              <w:contextualSpacing/>
              <w:jc w:val="both"/>
              <w:rPr>
                <w:rFonts w:cs="Arial"/>
              </w:rPr>
            </w:pPr>
            <w:r w:rsidRPr="006552CB">
              <w:rPr>
                <w:rFonts w:cs="Arial"/>
              </w:rPr>
              <w:t>(24 873,37)</w:t>
            </w:r>
          </w:p>
        </w:tc>
        <w:tc>
          <w:tcPr>
            <w:tcW w:w="2350" w:type="dxa"/>
            <w:vAlign w:val="bottom"/>
          </w:tcPr>
          <w:p w14:paraId="5ECFD9EF" w14:textId="77777777" w:rsidR="006552CB" w:rsidRPr="006552CB" w:rsidRDefault="006552CB" w:rsidP="006552CB">
            <w:pPr>
              <w:spacing w:after="0"/>
              <w:contextualSpacing/>
              <w:jc w:val="both"/>
              <w:rPr>
                <w:rFonts w:cs="Arial"/>
              </w:rPr>
            </w:pPr>
            <w:r w:rsidRPr="006552CB">
              <w:rPr>
                <w:rFonts w:cs="Arial"/>
              </w:rPr>
              <w:t>(1 332 000,00)</w:t>
            </w:r>
          </w:p>
        </w:tc>
        <w:tc>
          <w:tcPr>
            <w:tcW w:w="1796" w:type="dxa"/>
            <w:vAlign w:val="bottom"/>
          </w:tcPr>
          <w:p w14:paraId="66E88D13" w14:textId="77777777" w:rsidR="006552CB" w:rsidRPr="006552CB" w:rsidRDefault="006552CB" w:rsidP="006552CB">
            <w:pPr>
              <w:spacing w:after="0"/>
              <w:contextualSpacing/>
              <w:jc w:val="both"/>
              <w:rPr>
                <w:rFonts w:cs="Arial"/>
              </w:rPr>
            </w:pPr>
            <w:r w:rsidRPr="006552CB">
              <w:rPr>
                <w:rFonts w:cs="Arial"/>
              </w:rPr>
              <w:t>(1 307 126,39)</w:t>
            </w:r>
          </w:p>
        </w:tc>
      </w:tr>
      <w:tr w:rsidR="006552CB" w:rsidRPr="006552CB" w14:paraId="0C389C8B" w14:textId="77777777" w:rsidTr="00291FC8">
        <w:trPr>
          <w:trHeight w:val="409"/>
        </w:trPr>
        <w:tc>
          <w:tcPr>
            <w:tcW w:w="7833" w:type="dxa"/>
            <w:gridSpan w:val="4"/>
            <w:vAlign w:val="bottom"/>
          </w:tcPr>
          <w:p w14:paraId="75B355C7" w14:textId="77777777" w:rsidR="006552CB" w:rsidRPr="006552CB" w:rsidRDefault="006552CB" w:rsidP="006552CB">
            <w:pPr>
              <w:spacing w:after="0"/>
              <w:contextualSpacing/>
              <w:jc w:val="both"/>
              <w:rPr>
                <w:rFonts w:cs="Arial"/>
                <w:b/>
              </w:rPr>
            </w:pPr>
            <w:r w:rsidRPr="006552CB">
              <w:rPr>
                <w:rFonts w:cs="Arial"/>
                <w:b/>
              </w:rPr>
              <w:t>Total Difference</w:t>
            </w:r>
          </w:p>
        </w:tc>
        <w:tc>
          <w:tcPr>
            <w:tcW w:w="1796" w:type="dxa"/>
            <w:vAlign w:val="bottom"/>
          </w:tcPr>
          <w:p w14:paraId="7BEE9E37" w14:textId="77777777" w:rsidR="006552CB" w:rsidRPr="006552CB" w:rsidRDefault="006552CB" w:rsidP="006552CB">
            <w:pPr>
              <w:spacing w:after="0"/>
              <w:contextualSpacing/>
              <w:jc w:val="both"/>
              <w:rPr>
                <w:rFonts w:cs="Arial"/>
                <w:b/>
              </w:rPr>
            </w:pPr>
            <w:r w:rsidRPr="006552CB">
              <w:rPr>
                <w:rFonts w:cs="Arial"/>
                <w:b/>
              </w:rPr>
              <w:t>11 999 119,38</w:t>
            </w:r>
          </w:p>
        </w:tc>
      </w:tr>
    </w:tbl>
    <w:p w14:paraId="72DA3E02" w14:textId="77777777" w:rsidR="006552CB" w:rsidRPr="006552CB" w:rsidRDefault="006552CB" w:rsidP="006552CB">
      <w:pPr>
        <w:spacing w:after="0" w:line="240" w:lineRule="auto"/>
        <w:jc w:val="both"/>
        <w:rPr>
          <w:rFonts w:eastAsia="Times New Roman" w:cs="Arial"/>
          <w:lang w:val="en-US"/>
        </w:rPr>
      </w:pPr>
    </w:p>
    <w:p w14:paraId="3989D7CD" w14:textId="77777777" w:rsidR="006552CB" w:rsidRPr="006552CB" w:rsidRDefault="006552CB" w:rsidP="006552CB">
      <w:pPr>
        <w:shd w:val="clear" w:color="auto" w:fill="FFFFFF"/>
        <w:spacing w:after="0" w:line="240" w:lineRule="auto"/>
        <w:jc w:val="both"/>
        <w:rPr>
          <w:rFonts w:eastAsia="Times New Roman" w:cs="Arial"/>
          <w:b/>
          <w:lang w:val="en-US"/>
        </w:rPr>
      </w:pPr>
    </w:p>
    <w:p w14:paraId="78289DB9" w14:textId="77777777" w:rsidR="006552CB" w:rsidRPr="006552CB" w:rsidRDefault="006552CB" w:rsidP="006552CB">
      <w:pPr>
        <w:shd w:val="clear" w:color="auto" w:fill="FFFFFF"/>
        <w:spacing w:after="0" w:line="240" w:lineRule="auto"/>
        <w:jc w:val="both"/>
        <w:rPr>
          <w:rFonts w:eastAsia="Times New Roman" w:cs="Arial"/>
          <w:b/>
          <w:lang w:val="en-US"/>
        </w:rPr>
      </w:pPr>
      <w:r w:rsidRPr="006552CB">
        <w:rPr>
          <w:rFonts w:eastAsia="Times New Roman" w:cs="Arial"/>
          <w:b/>
          <w:lang w:val="en-US"/>
        </w:rPr>
        <w:t>Impact of the finding</w:t>
      </w:r>
    </w:p>
    <w:p w14:paraId="4937C2A2" w14:textId="77777777" w:rsidR="006552CB" w:rsidRPr="006552CB" w:rsidRDefault="006552CB" w:rsidP="006552CB">
      <w:pPr>
        <w:shd w:val="clear" w:color="auto" w:fill="FFFFFF"/>
        <w:spacing w:after="0" w:line="240" w:lineRule="auto"/>
        <w:jc w:val="both"/>
        <w:rPr>
          <w:rFonts w:eastAsia="Times New Roman" w:cs="Arial"/>
          <w:b/>
          <w:lang w:val="en-US"/>
        </w:rPr>
      </w:pPr>
    </w:p>
    <w:p w14:paraId="7B32A793" w14:textId="77777777" w:rsidR="006552CB" w:rsidRPr="006552CB" w:rsidRDefault="006552CB" w:rsidP="006552CB">
      <w:pPr>
        <w:spacing w:after="0" w:line="240" w:lineRule="auto"/>
        <w:jc w:val="both"/>
        <w:rPr>
          <w:rFonts w:eastAsia="Times New Roman" w:cs="Arial"/>
          <w:bCs/>
          <w:lang w:val="en-US"/>
        </w:rPr>
      </w:pPr>
      <w:r w:rsidRPr="006552CB">
        <w:rPr>
          <w:rFonts w:eastAsia="Times New Roman" w:cs="Arial"/>
          <w:bCs/>
          <w:lang w:val="en-US"/>
        </w:rPr>
        <w:t xml:space="preserve">The above will result in the following: </w:t>
      </w:r>
    </w:p>
    <w:p w14:paraId="6153B3BA" w14:textId="77777777" w:rsidR="006552CB" w:rsidRPr="006552CB" w:rsidRDefault="006552CB" w:rsidP="006552CB">
      <w:pPr>
        <w:spacing w:after="0" w:line="240" w:lineRule="auto"/>
        <w:jc w:val="both"/>
        <w:rPr>
          <w:rFonts w:eastAsia="Times New Roman" w:cs="Arial"/>
          <w:bCs/>
          <w:lang w:val="en-US"/>
        </w:rPr>
      </w:pPr>
    </w:p>
    <w:p w14:paraId="6322D430" w14:textId="77777777" w:rsidR="006552CB" w:rsidRPr="006552CB" w:rsidRDefault="006552CB" w:rsidP="00C01410">
      <w:pPr>
        <w:numPr>
          <w:ilvl w:val="0"/>
          <w:numId w:val="70"/>
        </w:numPr>
        <w:spacing w:after="0" w:line="240" w:lineRule="auto"/>
        <w:ind w:left="357" w:hanging="357"/>
        <w:contextualSpacing/>
        <w:jc w:val="both"/>
        <w:rPr>
          <w:rFonts w:eastAsia="Times New Roman" w:cs="Arial"/>
        </w:rPr>
      </w:pPr>
      <w:r w:rsidRPr="006552CB">
        <w:rPr>
          <w:rFonts w:eastAsia="Times New Roman" w:cs="Arial"/>
        </w:rPr>
        <w:t>Overstatement of PPE – Movable Assets by an amount of R11 999 119,38</w:t>
      </w:r>
    </w:p>
    <w:p w14:paraId="4A332BAD" w14:textId="77777777" w:rsidR="006552CB" w:rsidRPr="006552CB" w:rsidRDefault="006552CB" w:rsidP="00C01410">
      <w:pPr>
        <w:numPr>
          <w:ilvl w:val="0"/>
          <w:numId w:val="70"/>
        </w:numPr>
        <w:spacing w:after="0" w:line="240" w:lineRule="auto"/>
        <w:ind w:left="357" w:hanging="357"/>
        <w:contextualSpacing/>
        <w:jc w:val="both"/>
        <w:rPr>
          <w:rFonts w:eastAsia="Times New Roman" w:cs="Arial"/>
        </w:rPr>
      </w:pPr>
      <w:r w:rsidRPr="006552CB">
        <w:rPr>
          <w:rFonts w:eastAsia="Times New Roman" w:cs="Arial"/>
        </w:rPr>
        <w:t>Non-compliance with the requirements of GRAP 1 and PFMA.</w:t>
      </w:r>
    </w:p>
    <w:p w14:paraId="281F5774" w14:textId="77777777" w:rsidR="006552CB" w:rsidRPr="006552CB" w:rsidRDefault="006552CB" w:rsidP="006552CB">
      <w:pPr>
        <w:spacing w:after="0" w:line="240" w:lineRule="auto"/>
        <w:jc w:val="both"/>
        <w:rPr>
          <w:rFonts w:eastAsia="Times New Roman" w:cs="Arial"/>
          <w:b/>
          <w:bCs/>
          <w:sz w:val="24"/>
          <w:szCs w:val="20"/>
          <w:lang w:val="en-US"/>
        </w:rPr>
      </w:pPr>
    </w:p>
    <w:p w14:paraId="556ABB2E" w14:textId="77777777" w:rsidR="006552CB" w:rsidRPr="006552CB" w:rsidRDefault="006552CB" w:rsidP="006552CB">
      <w:pPr>
        <w:spacing w:after="0" w:line="240" w:lineRule="auto"/>
        <w:jc w:val="both"/>
        <w:rPr>
          <w:rFonts w:eastAsia="Times New Roman" w:cs="Arial"/>
          <w:b/>
          <w:bCs/>
          <w:sz w:val="24"/>
          <w:szCs w:val="20"/>
          <w:lang w:val="en-US"/>
        </w:rPr>
      </w:pPr>
      <w:r w:rsidRPr="006552CB">
        <w:rPr>
          <w:rFonts w:eastAsia="Times New Roman" w:cs="Arial"/>
          <w:b/>
          <w:bCs/>
          <w:sz w:val="24"/>
          <w:szCs w:val="20"/>
          <w:lang w:val="en-US"/>
        </w:rPr>
        <w:t>Internal control deficiency</w:t>
      </w:r>
    </w:p>
    <w:p w14:paraId="7A9BBCD5" w14:textId="77777777" w:rsidR="006552CB" w:rsidRPr="006552CB" w:rsidRDefault="006552CB" w:rsidP="006552CB">
      <w:pPr>
        <w:spacing w:after="0" w:line="240" w:lineRule="auto"/>
        <w:jc w:val="both"/>
        <w:rPr>
          <w:rFonts w:eastAsia="Times New Roman" w:cs="Arial"/>
          <w:b/>
          <w:bCs/>
          <w:sz w:val="24"/>
          <w:szCs w:val="20"/>
          <w:lang w:val="en-US"/>
        </w:rPr>
      </w:pPr>
    </w:p>
    <w:p w14:paraId="43A83183" w14:textId="77777777" w:rsidR="006552CB" w:rsidRPr="006552CB" w:rsidRDefault="006552CB" w:rsidP="006552CB">
      <w:pPr>
        <w:spacing w:line="240" w:lineRule="auto"/>
        <w:jc w:val="both"/>
        <w:rPr>
          <w:rFonts w:eastAsia="Times New Roman" w:cs="Arial"/>
          <w:i/>
          <w:color w:val="000000"/>
          <w:lang w:val="en-US"/>
        </w:rPr>
      </w:pPr>
      <w:r w:rsidRPr="006552CB">
        <w:rPr>
          <w:rFonts w:eastAsia="Times New Roman" w:cs="Arial"/>
          <w:i/>
          <w:color w:val="000000"/>
          <w:lang w:val="en-US"/>
        </w:rPr>
        <w:t>Financial and Performance Management</w:t>
      </w:r>
    </w:p>
    <w:p w14:paraId="26804B6E" w14:textId="77777777" w:rsidR="006552CB" w:rsidRPr="006552CB" w:rsidRDefault="006552CB" w:rsidP="00C01410">
      <w:pPr>
        <w:numPr>
          <w:ilvl w:val="0"/>
          <w:numId w:val="71"/>
        </w:numPr>
        <w:spacing w:after="0" w:line="240" w:lineRule="auto"/>
        <w:contextualSpacing/>
        <w:jc w:val="both"/>
        <w:rPr>
          <w:rFonts w:eastAsia="Times New Roman" w:cs="Arial"/>
        </w:rPr>
      </w:pPr>
      <w:r w:rsidRPr="006552CB">
        <w:rPr>
          <w:rFonts w:eastAsia="Times New Roman" w:cs="Arial"/>
        </w:rPr>
        <w:t>Management did not prepare accurate and complete financial reports/schedules to support the Annual Financial Statements.</w:t>
      </w:r>
    </w:p>
    <w:p w14:paraId="22DA7076" w14:textId="77777777" w:rsidR="006552CB" w:rsidRPr="006552CB" w:rsidRDefault="006552CB" w:rsidP="00C01410">
      <w:pPr>
        <w:numPr>
          <w:ilvl w:val="0"/>
          <w:numId w:val="71"/>
        </w:numPr>
        <w:spacing w:after="0" w:line="240" w:lineRule="auto"/>
        <w:contextualSpacing/>
        <w:jc w:val="both"/>
        <w:rPr>
          <w:rFonts w:eastAsia="Times New Roman" w:cs="Arial"/>
          <w:color w:val="000000"/>
        </w:rPr>
      </w:pPr>
      <w:r w:rsidRPr="006552CB">
        <w:rPr>
          <w:rFonts w:eastAsia="Times New Roman" w:cs="Arial"/>
        </w:rPr>
        <w:t>Lack of proper review of financial statements submitted for audit to ensure that they are accurate.</w:t>
      </w:r>
    </w:p>
    <w:p w14:paraId="31192CDE" w14:textId="77777777" w:rsidR="006552CB" w:rsidRPr="006552CB" w:rsidRDefault="006552CB" w:rsidP="006552CB">
      <w:pPr>
        <w:spacing w:after="0" w:line="240" w:lineRule="auto"/>
        <w:jc w:val="both"/>
        <w:rPr>
          <w:rFonts w:eastAsia="Times New Roman" w:cs="Arial"/>
          <w:b/>
          <w:sz w:val="24"/>
          <w:szCs w:val="20"/>
          <w:lang w:val="en-US"/>
        </w:rPr>
      </w:pPr>
    </w:p>
    <w:p w14:paraId="2DDB1DDC" w14:textId="77777777" w:rsidR="006552CB" w:rsidRPr="006552CB" w:rsidRDefault="006552CB" w:rsidP="006552CB">
      <w:pPr>
        <w:spacing w:after="0" w:line="240" w:lineRule="auto"/>
        <w:jc w:val="both"/>
        <w:rPr>
          <w:rFonts w:eastAsia="Times New Roman" w:cs="Arial"/>
          <w:b/>
          <w:sz w:val="24"/>
          <w:szCs w:val="20"/>
          <w:lang w:val="en-US"/>
        </w:rPr>
      </w:pPr>
      <w:r w:rsidRPr="006552CB">
        <w:rPr>
          <w:rFonts w:eastAsia="Times New Roman" w:cs="Arial"/>
          <w:b/>
          <w:sz w:val="24"/>
          <w:szCs w:val="20"/>
          <w:lang w:val="en-US"/>
        </w:rPr>
        <w:t>Recommendation</w:t>
      </w:r>
    </w:p>
    <w:p w14:paraId="4A155943" w14:textId="77777777" w:rsidR="006552CB" w:rsidRPr="006552CB" w:rsidRDefault="006552CB" w:rsidP="006552CB">
      <w:pPr>
        <w:spacing w:after="0" w:line="240" w:lineRule="auto"/>
        <w:jc w:val="both"/>
        <w:rPr>
          <w:rFonts w:eastAsia="Times New Roman" w:cs="Arial"/>
          <w:lang w:val="en-US"/>
        </w:rPr>
      </w:pPr>
    </w:p>
    <w:p w14:paraId="300E3F19" w14:textId="77777777" w:rsidR="006552CB" w:rsidRPr="006552CB" w:rsidRDefault="006552CB" w:rsidP="006552CB">
      <w:pPr>
        <w:spacing w:after="0" w:line="240" w:lineRule="auto"/>
        <w:jc w:val="both"/>
        <w:rPr>
          <w:rFonts w:eastAsia="Times New Roman" w:cs="Arial"/>
          <w:lang w:val="en-US"/>
        </w:rPr>
      </w:pPr>
      <w:r w:rsidRPr="006552CB">
        <w:rPr>
          <w:rFonts w:eastAsia="Times New Roman" w:cs="Arial"/>
          <w:lang w:val="en-US"/>
        </w:rPr>
        <w:t xml:space="preserve">It is recommended that proper reviews should be implemented on the annual financial statements and supporting schedules, to ensure that accurate and complete amounts are disclosed in the annual </w:t>
      </w:r>
      <w:r w:rsidRPr="006552CB">
        <w:rPr>
          <w:rFonts w:eastAsia="Times New Roman" w:cs="Arial"/>
          <w:lang w:val="en-US"/>
        </w:rPr>
        <w:lastRenderedPageBreak/>
        <w:t xml:space="preserve">financial statements. Furthermore, management is to provide the auditors proposed adjustments, should the differences be valid, for audit purposes. </w:t>
      </w:r>
    </w:p>
    <w:p w14:paraId="2D97812B" w14:textId="77777777" w:rsidR="006552CB" w:rsidRPr="006552CB" w:rsidRDefault="006552CB" w:rsidP="006552CB">
      <w:pPr>
        <w:spacing w:after="0" w:line="240" w:lineRule="auto"/>
        <w:jc w:val="both"/>
        <w:rPr>
          <w:rFonts w:eastAsia="Times New Roman" w:cs="Arial"/>
          <w:lang w:val="en-US"/>
        </w:rPr>
      </w:pPr>
      <w:r w:rsidRPr="006552CB">
        <w:rPr>
          <w:rFonts w:eastAsia="Times New Roman" w:cs="Arial"/>
          <w:lang w:val="en-US"/>
        </w:rPr>
        <w:t>.</w:t>
      </w:r>
    </w:p>
    <w:p w14:paraId="2843155B" w14:textId="77777777" w:rsidR="006552CB" w:rsidRPr="006552CB" w:rsidRDefault="006552CB" w:rsidP="006552CB">
      <w:pPr>
        <w:spacing w:after="0" w:line="240" w:lineRule="auto"/>
        <w:jc w:val="both"/>
        <w:rPr>
          <w:rFonts w:eastAsia="Times New Roman" w:cs="Arial"/>
          <w:b/>
          <w:sz w:val="24"/>
          <w:szCs w:val="20"/>
          <w:lang w:val="en-US"/>
        </w:rPr>
      </w:pPr>
    </w:p>
    <w:p w14:paraId="208DCC97" w14:textId="02ECD8FC" w:rsidR="006552CB" w:rsidRDefault="006552CB" w:rsidP="006552CB">
      <w:pPr>
        <w:spacing w:after="0" w:line="240" w:lineRule="auto"/>
        <w:jc w:val="both"/>
        <w:rPr>
          <w:rFonts w:eastAsia="Times New Roman" w:cs="Arial"/>
          <w:b/>
          <w:sz w:val="24"/>
          <w:szCs w:val="20"/>
          <w:lang w:val="en-US"/>
        </w:rPr>
      </w:pPr>
      <w:r w:rsidRPr="006552CB">
        <w:rPr>
          <w:rFonts w:eastAsia="Times New Roman" w:cs="Arial"/>
          <w:b/>
          <w:sz w:val="24"/>
          <w:szCs w:val="20"/>
          <w:lang w:val="en-US"/>
        </w:rPr>
        <w:t>Management response</w:t>
      </w:r>
    </w:p>
    <w:p w14:paraId="534CEA3A" w14:textId="77777777" w:rsidR="006552CB" w:rsidRPr="006552CB" w:rsidRDefault="006552CB" w:rsidP="006552CB">
      <w:pPr>
        <w:spacing w:after="0" w:line="240" w:lineRule="auto"/>
        <w:jc w:val="both"/>
        <w:rPr>
          <w:rFonts w:eastAsia="Times New Roman" w:cs="Arial"/>
          <w:b/>
          <w:sz w:val="24"/>
          <w:szCs w:val="20"/>
          <w:lang w:val="en-US"/>
        </w:rPr>
      </w:pPr>
    </w:p>
    <w:p w14:paraId="743B8DD6" w14:textId="77777777" w:rsidR="006552CB" w:rsidRPr="006552CB" w:rsidRDefault="006552CB" w:rsidP="006552CB">
      <w:pPr>
        <w:spacing w:after="0" w:line="240" w:lineRule="auto"/>
        <w:jc w:val="both"/>
        <w:rPr>
          <w:rFonts w:eastAsia="Times New Roman" w:cs="Arial"/>
          <w:lang w:val="en-US"/>
        </w:rPr>
      </w:pPr>
      <w:r w:rsidRPr="006552CB">
        <w:rPr>
          <w:rFonts w:eastAsia="Times New Roman" w:cs="Arial"/>
          <w:lang w:val="en-US"/>
        </w:rPr>
        <w:t xml:space="preserve">Management partially agrees with the audit finding. </w:t>
      </w:r>
    </w:p>
    <w:p w14:paraId="2BBD3D29" w14:textId="77777777" w:rsidR="006552CB" w:rsidRPr="006552CB" w:rsidRDefault="006552CB" w:rsidP="006552CB">
      <w:pPr>
        <w:spacing w:after="0" w:line="240" w:lineRule="auto"/>
        <w:jc w:val="both"/>
        <w:rPr>
          <w:rFonts w:eastAsia="Times New Roman" w:cs="Arial"/>
          <w:lang w:val="en-US"/>
        </w:rPr>
      </w:pPr>
    </w:p>
    <w:p w14:paraId="15E00F76" w14:textId="77777777" w:rsidR="006552CB" w:rsidRPr="006552CB" w:rsidRDefault="006552CB" w:rsidP="006552CB">
      <w:pPr>
        <w:spacing w:after="0" w:line="240" w:lineRule="auto"/>
        <w:jc w:val="both"/>
        <w:rPr>
          <w:rFonts w:eastAsia="Times New Roman" w:cs="Arial"/>
          <w:lang w:val="en-US"/>
        </w:rPr>
      </w:pPr>
      <w:r w:rsidRPr="006552CB">
        <w:rPr>
          <w:rFonts w:eastAsia="Times New Roman" w:cs="Arial"/>
          <w:lang w:val="en-US"/>
        </w:rPr>
        <w:t xml:space="preserve">Management was unable to reproduce the differences as represented above by the ASGA in relation to the 31 March 2020 AFS balance as compared to the Movable Asset Register. </w:t>
      </w:r>
    </w:p>
    <w:p w14:paraId="4FBDD2DF" w14:textId="77777777" w:rsidR="006552CB" w:rsidRPr="006552CB" w:rsidRDefault="006552CB" w:rsidP="006552CB">
      <w:pPr>
        <w:spacing w:after="0" w:line="240" w:lineRule="auto"/>
        <w:jc w:val="both"/>
        <w:rPr>
          <w:rFonts w:eastAsia="Times New Roman" w:cs="Arial"/>
          <w:lang w:val="en-US"/>
        </w:rPr>
      </w:pPr>
    </w:p>
    <w:p w14:paraId="0F5746CF" w14:textId="3F7F8603" w:rsidR="006552CB" w:rsidRDefault="006552CB" w:rsidP="006552CB">
      <w:pPr>
        <w:spacing w:after="0" w:line="240" w:lineRule="auto"/>
        <w:jc w:val="both"/>
        <w:rPr>
          <w:rFonts w:eastAsia="Times New Roman" w:cs="Arial"/>
          <w:lang w:val="en-US"/>
        </w:rPr>
      </w:pPr>
      <w:r w:rsidRPr="006552CB">
        <w:rPr>
          <w:rFonts w:eastAsia="Times New Roman" w:cs="Arial"/>
          <w:lang w:val="en-US"/>
        </w:rPr>
        <w:t xml:space="preserve">Management has however attempted identify any differences between the AFS and the Movable Asset Register and has tabulated the findings. (see Annexure A). </w:t>
      </w:r>
    </w:p>
    <w:p w14:paraId="1A44F6CF" w14:textId="77777777" w:rsidR="006552CB" w:rsidRPr="006552CB" w:rsidRDefault="006552CB" w:rsidP="006552CB">
      <w:pPr>
        <w:spacing w:after="0" w:line="240" w:lineRule="auto"/>
        <w:jc w:val="both"/>
        <w:rPr>
          <w:rFonts w:eastAsia="Times New Roman" w:cs="Arial"/>
          <w:lang w:val="en-US"/>
        </w:rPr>
      </w:pPr>
    </w:p>
    <w:p w14:paraId="0A8E0F82" w14:textId="5AC1770C" w:rsidR="006552CB" w:rsidRPr="006552CB" w:rsidRDefault="006552CB" w:rsidP="006552CB">
      <w:pPr>
        <w:spacing w:after="0" w:line="240" w:lineRule="auto"/>
        <w:jc w:val="both"/>
        <w:rPr>
          <w:rFonts w:eastAsia="Times New Roman" w:cs="Arial"/>
          <w:lang w:val="en-US"/>
        </w:rPr>
      </w:pPr>
      <w:r w:rsidRPr="006552CB">
        <w:rPr>
          <w:rFonts w:eastAsia="Times New Roman" w:cs="Arial"/>
          <w:lang w:val="en-US"/>
        </w:rPr>
        <w:t>Corrective action to be taken</w:t>
      </w:r>
      <w:r>
        <w:rPr>
          <w:rFonts w:eastAsia="Times New Roman" w:cs="Arial"/>
          <w:lang w:val="en-US"/>
        </w:rPr>
        <w:t xml:space="preserve">: </w:t>
      </w:r>
      <w:r w:rsidRPr="006552CB">
        <w:rPr>
          <w:rFonts w:eastAsia="Times New Roman" w:cs="Arial"/>
          <w:lang w:val="en-US"/>
        </w:rPr>
        <w:t>Remapping of account 003234 to the balance sheet from the income statement.</w:t>
      </w:r>
    </w:p>
    <w:p w14:paraId="2D54F568" w14:textId="77777777" w:rsidR="006552CB" w:rsidRPr="006552CB" w:rsidRDefault="006552CB" w:rsidP="006552CB">
      <w:pPr>
        <w:spacing w:after="0" w:line="240" w:lineRule="auto"/>
        <w:jc w:val="both"/>
        <w:rPr>
          <w:rFonts w:eastAsia="Times New Roman" w:cs="Arial"/>
          <w:b/>
          <w:color w:val="000000"/>
          <w:lang w:val="en-US"/>
        </w:rPr>
      </w:pPr>
    </w:p>
    <w:p w14:paraId="7711FDFB" w14:textId="77777777" w:rsidR="006552CB" w:rsidRPr="006552CB" w:rsidRDefault="006552CB" w:rsidP="006552CB">
      <w:pPr>
        <w:spacing w:after="0" w:line="240" w:lineRule="auto"/>
        <w:jc w:val="both"/>
        <w:rPr>
          <w:rFonts w:eastAsia="Arial Unicode MS" w:cs="Arial"/>
          <w:lang w:val="en-US"/>
        </w:rPr>
      </w:pPr>
      <w:r w:rsidRPr="006552CB">
        <w:rPr>
          <w:rFonts w:eastAsia="Arial Unicode MS" w:cs="Arial"/>
          <w:b/>
          <w:lang w:val="en-US"/>
        </w:rPr>
        <w:t>Name:</w:t>
      </w:r>
      <w:r w:rsidRPr="006552CB">
        <w:rPr>
          <w:rFonts w:eastAsia="Arial Unicode MS" w:cs="Arial"/>
          <w:lang w:val="en-US"/>
        </w:rPr>
        <w:tab/>
        <w:t>H Abrahams</w:t>
      </w:r>
    </w:p>
    <w:p w14:paraId="08498842" w14:textId="77777777" w:rsidR="006552CB" w:rsidRPr="006552CB" w:rsidRDefault="006552CB" w:rsidP="006552CB">
      <w:pPr>
        <w:spacing w:after="0" w:line="240" w:lineRule="auto"/>
        <w:jc w:val="both"/>
        <w:rPr>
          <w:rFonts w:eastAsia="Arial Unicode MS" w:cs="Arial"/>
          <w:lang w:val="en-US"/>
        </w:rPr>
      </w:pPr>
      <w:r w:rsidRPr="006552CB">
        <w:rPr>
          <w:rFonts w:eastAsia="Arial Unicode MS" w:cs="Arial"/>
          <w:b/>
          <w:lang w:val="en-US"/>
        </w:rPr>
        <w:t>Position:</w:t>
      </w:r>
      <w:r w:rsidRPr="006552CB">
        <w:rPr>
          <w:rFonts w:eastAsia="Arial Unicode MS" w:cs="Arial"/>
          <w:lang w:val="en-US"/>
        </w:rPr>
        <w:t xml:space="preserve"> D: Financial Reporting</w:t>
      </w:r>
    </w:p>
    <w:p w14:paraId="07FCF903" w14:textId="77777777" w:rsidR="006552CB" w:rsidRPr="006552CB" w:rsidRDefault="006552CB" w:rsidP="006552CB">
      <w:pPr>
        <w:spacing w:after="0" w:line="240" w:lineRule="auto"/>
        <w:jc w:val="both"/>
        <w:rPr>
          <w:rFonts w:eastAsia="Arial Unicode MS" w:cs="Arial"/>
          <w:b/>
          <w:lang w:val="en-US"/>
        </w:rPr>
      </w:pPr>
      <w:r w:rsidRPr="006552CB">
        <w:rPr>
          <w:rFonts w:eastAsia="Arial Unicode MS" w:cs="Arial"/>
          <w:b/>
          <w:lang w:val="en-US"/>
        </w:rPr>
        <w:t xml:space="preserve">Date: </w:t>
      </w:r>
      <w:r w:rsidRPr="006552CB">
        <w:rPr>
          <w:rFonts w:eastAsia="Arial Unicode MS" w:cs="Arial"/>
          <w:lang w:val="en-US"/>
        </w:rPr>
        <w:t>1 September 2020</w:t>
      </w:r>
    </w:p>
    <w:p w14:paraId="1EE47463" w14:textId="77777777" w:rsidR="006552CB" w:rsidRPr="006552CB" w:rsidRDefault="006552CB" w:rsidP="006552CB">
      <w:pPr>
        <w:spacing w:after="0" w:line="240" w:lineRule="auto"/>
        <w:jc w:val="both"/>
        <w:rPr>
          <w:rFonts w:eastAsia="Times New Roman" w:cs="Arial"/>
          <w:b/>
          <w:lang w:val="en-US"/>
        </w:rPr>
      </w:pPr>
    </w:p>
    <w:p w14:paraId="3145FF7B" w14:textId="77777777" w:rsidR="006552CB" w:rsidRDefault="006552CB" w:rsidP="006552CB">
      <w:pPr>
        <w:jc w:val="both"/>
        <w:rPr>
          <w:rFonts w:cs="Arial"/>
          <w:b/>
        </w:rPr>
      </w:pPr>
      <w:r>
        <w:rPr>
          <w:rFonts w:cs="Arial"/>
          <w:b/>
        </w:rPr>
        <w:t>Auditors Conclusion</w:t>
      </w:r>
    </w:p>
    <w:p w14:paraId="6566E048" w14:textId="6FDB3107" w:rsidR="006552CB" w:rsidRPr="00894D1A" w:rsidRDefault="006552CB" w:rsidP="006552CB">
      <w:pPr>
        <w:jc w:val="both"/>
        <w:rPr>
          <w:rFonts w:cs="Arial"/>
        </w:rPr>
      </w:pPr>
      <w:r w:rsidRPr="00894D1A">
        <w:rPr>
          <w:rFonts w:cs="Arial"/>
        </w:rPr>
        <w:t>Management comments have been noted and calculations</w:t>
      </w:r>
      <w:r>
        <w:rPr>
          <w:rFonts w:cs="Arial"/>
        </w:rPr>
        <w:t xml:space="preserve"> for the differences</w:t>
      </w:r>
      <w:r w:rsidRPr="00894D1A">
        <w:rPr>
          <w:rFonts w:cs="Arial"/>
        </w:rPr>
        <w:t xml:space="preserve"> have been assessed</w:t>
      </w:r>
      <w:r>
        <w:rPr>
          <w:rFonts w:cs="Arial"/>
        </w:rPr>
        <w:t xml:space="preserve">. The disclosure </w:t>
      </w:r>
      <w:proofErr w:type="gramStart"/>
      <w:r>
        <w:rPr>
          <w:rFonts w:cs="Arial"/>
        </w:rPr>
        <w:t>note</w:t>
      </w:r>
      <w:proofErr w:type="gramEnd"/>
      <w:r>
        <w:rPr>
          <w:rFonts w:cs="Arial"/>
        </w:rPr>
        <w:t xml:space="preserve"> </w:t>
      </w:r>
      <w:r w:rsidRPr="00894D1A">
        <w:rPr>
          <w:rFonts w:cs="Arial"/>
        </w:rPr>
        <w:t>as per the final AFS w</w:t>
      </w:r>
      <w:r>
        <w:rPr>
          <w:rFonts w:cs="Arial"/>
        </w:rPr>
        <w:t xml:space="preserve">ill be assessed to confirm that note 7 has been updated accordingly as stated in the annexure. </w:t>
      </w:r>
    </w:p>
    <w:p w14:paraId="21807F2A" w14:textId="5F7567E8" w:rsidR="001D05BC" w:rsidRDefault="001D05BC">
      <w:pPr>
        <w:spacing w:after="200"/>
      </w:pPr>
    </w:p>
    <w:p w14:paraId="19ECD7E7" w14:textId="77777777" w:rsidR="001D05BC" w:rsidRPr="006552CB" w:rsidRDefault="001D05BC" w:rsidP="001D05BC"/>
    <w:p w14:paraId="1686F386" w14:textId="77777777" w:rsidR="00B35473" w:rsidRPr="00B35473" w:rsidRDefault="00B35473" w:rsidP="00B35473">
      <w:pPr>
        <w:jc w:val="both"/>
        <w:rPr>
          <w:rFonts w:cs="Arial"/>
          <w:bCs/>
        </w:rPr>
      </w:pPr>
    </w:p>
    <w:p w14:paraId="16CB8584" w14:textId="77777777" w:rsidR="004904FC" w:rsidRPr="004904FC" w:rsidRDefault="004904FC" w:rsidP="00F0698E">
      <w:pPr>
        <w:pStyle w:val="Heading4"/>
      </w:pPr>
      <w:r w:rsidRPr="004904FC">
        <w:br w:type="page"/>
      </w:r>
      <w:r w:rsidRPr="004904FC">
        <w:lastRenderedPageBreak/>
        <w:t>Procurement and contract management</w:t>
      </w:r>
    </w:p>
    <w:p w14:paraId="18CDD7D2" w14:textId="77777777" w:rsidR="004904FC" w:rsidRPr="004904FC" w:rsidRDefault="004904FC" w:rsidP="004904FC">
      <w:pPr>
        <w:shd w:val="clear" w:color="auto" w:fill="A6A6A6" w:themeFill="background1" w:themeFillShade="A6"/>
        <w:spacing w:after="200"/>
        <w:jc w:val="both"/>
        <w:rPr>
          <w:rFonts w:eastAsia="Times New Roman" w:cs="Arial"/>
          <w:bCs/>
          <w:color w:val="4F81BD"/>
        </w:rPr>
      </w:pPr>
      <w:r w:rsidRPr="004904FC">
        <w:rPr>
          <w:rFonts w:cs="Arial"/>
          <w:b/>
          <w:bCs/>
          <w:color w:val="000000" w:themeColor="text1"/>
        </w:rPr>
        <w:t>COFF 03 – Procurement process not followed – competitive bidding</w:t>
      </w:r>
    </w:p>
    <w:p w14:paraId="2BDD55FA" w14:textId="77777777" w:rsidR="004904FC" w:rsidRPr="004904FC" w:rsidRDefault="004904FC" w:rsidP="004904FC">
      <w:pPr>
        <w:spacing w:after="100" w:afterAutospacing="1" w:line="240" w:lineRule="auto"/>
        <w:jc w:val="both"/>
        <w:rPr>
          <w:rFonts w:eastAsia="Times New Roman" w:cs="Arial"/>
          <w:b/>
          <w:lang w:val="en-US"/>
        </w:rPr>
      </w:pPr>
      <w:r w:rsidRPr="004904FC">
        <w:rPr>
          <w:rFonts w:eastAsia="Times New Roman" w:cs="Arial"/>
          <w:b/>
          <w:lang w:val="en-US"/>
        </w:rPr>
        <w:t>Requirements</w:t>
      </w:r>
    </w:p>
    <w:p w14:paraId="6538249F" w14:textId="77777777" w:rsidR="004904FC" w:rsidRPr="004904FC" w:rsidRDefault="004904FC" w:rsidP="004904FC">
      <w:pPr>
        <w:spacing w:after="100" w:afterAutospacing="1" w:line="240" w:lineRule="auto"/>
        <w:jc w:val="both"/>
        <w:rPr>
          <w:rFonts w:eastAsia="Times New Roman" w:cs="Arial"/>
          <w:lang w:val="en-US"/>
        </w:rPr>
      </w:pPr>
      <w:r w:rsidRPr="004904FC">
        <w:rPr>
          <w:rFonts w:cs="Arial"/>
          <w:color w:val="000000"/>
        </w:rPr>
        <w:t>Public Finance Management Act paragraph 38(1)(a)(</w:t>
      </w:r>
      <w:proofErr w:type="spellStart"/>
      <w:r w:rsidRPr="004904FC">
        <w:rPr>
          <w:rFonts w:cs="Arial"/>
          <w:color w:val="000000"/>
        </w:rPr>
        <w:t>i</w:t>
      </w:r>
      <w:proofErr w:type="spellEnd"/>
      <w:r w:rsidRPr="004904FC">
        <w:rPr>
          <w:rFonts w:cs="Arial"/>
          <w:color w:val="000000"/>
        </w:rPr>
        <w:t>) and 38(1)(a)(iii) states that</w:t>
      </w:r>
      <w:r w:rsidRPr="004904FC">
        <w:rPr>
          <w:rFonts w:cs="Arial"/>
          <w:i/>
          <w:color w:val="000000"/>
        </w:rPr>
        <w:t xml:space="preserve"> “The accounting officer for a trading entity must ensure that the trading entity has and maintains</w:t>
      </w:r>
    </w:p>
    <w:p w14:paraId="35E1C892" w14:textId="77777777" w:rsidR="004904FC" w:rsidRPr="004904FC" w:rsidRDefault="004904FC" w:rsidP="00C01410">
      <w:pPr>
        <w:numPr>
          <w:ilvl w:val="0"/>
          <w:numId w:val="32"/>
        </w:numPr>
        <w:spacing w:after="0" w:line="240" w:lineRule="auto"/>
        <w:contextualSpacing/>
        <w:jc w:val="both"/>
        <w:rPr>
          <w:rFonts w:cs="Arial"/>
          <w:i/>
          <w:color w:val="000000"/>
        </w:rPr>
      </w:pPr>
      <w:r w:rsidRPr="004904FC">
        <w:rPr>
          <w:rFonts w:cs="Arial"/>
          <w:i/>
          <w:color w:val="000000"/>
        </w:rPr>
        <w:t>Effective, efficient and transparent systems of financial and risk management and internal control;</w:t>
      </w:r>
    </w:p>
    <w:p w14:paraId="31D85697" w14:textId="77777777" w:rsidR="004904FC" w:rsidRPr="004904FC" w:rsidRDefault="004904FC" w:rsidP="00C01410">
      <w:pPr>
        <w:numPr>
          <w:ilvl w:val="0"/>
          <w:numId w:val="32"/>
        </w:numPr>
        <w:spacing w:after="0" w:line="240" w:lineRule="auto"/>
        <w:contextualSpacing/>
        <w:jc w:val="both"/>
        <w:rPr>
          <w:rFonts w:cs="Arial"/>
          <w:i/>
          <w:color w:val="000000"/>
        </w:rPr>
      </w:pPr>
      <w:r w:rsidRPr="004904FC">
        <w:rPr>
          <w:rFonts w:cs="Arial"/>
          <w:i/>
          <w:color w:val="000000"/>
        </w:rPr>
        <w:t>(iii)  An appropriate procurement and provisioning system which is fair, equitable, transparent, competitive and cost effective;”</w:t>
      </w:r>
    </w:p>
    <w:p w14:paraId="537EB89E" w14:textId="77777777" w:rsidR="004904FC" w:rsidRPr="004904FC" w:rsidRDefault="004904FC" w:rsidP="00C01410">
      <w:pPr>
        <w:numPr>
          <w:ilvl w:val="0"/>
          <w:numId w:val="41"/>
        </w:numPr>
        <w:spacing w:after="0" w:line="240" w:lineRule="auto"/>
        <w:ind w:left="1080" w:firstLine="0"/>
        <w:contextualSpacing/>
        <w:jc w:val="both"/>
        <w:rPr>
          <w:rFonts w:cs="Arial"/>
          <w:i/>
          <w:color w:val="000000"/>
        </w:rPr>
      </w:pPr>
    </w:p>
    <w:p w14:paraId="3F7D7677" w14:textId="77777777" w:rsidR="004904FC" w:rsidRPr="004904FC" w:rsidRDefault="004904FC" w:rsidP="004904FC">
      <w:pPr>
        <w:spacing w:after="200"/>
        <w:jc w:val="both"/>
        <w:rPr>
          <w:rFonts w:cs="Arial"/>
        </w:rPr>
      </w:pPr>
      <w:r w:rsidRPr="004904FC">
        <w:rPr>
          <w:rFonts w:cs="Arial"/>
        </w:rPr>
        <w:t xml:space="preserve">Public Finance Management Act paragraph 38 (1)(c)(ii) states that </w:t>
      </w:r>
      <w:r w:rsidRPr="004904FC">
        <w:rPr>
          <w:rFonts w:cs="Arial"/>
          <w:i/>
        </w:rPr>
        <w:t>“The accounting officer for a, trading entity must take effective and appropriate steps to prevent unauthorized, irregular and fruitless and wasteful expenditure and losses resulting from criminal conduct”</w:t>
      </w:r>
    </w:p>
    <w:p w14:paraId="4B3690BE" w14:textId="77777777" w:rsidR="004904FC" w:rsidRPr="004904FC" w:rsidRDefault="004904FC" w:rsidP="004904FC">
      <w:pPr>
        <w:spacing w:after="200"/>
        <w:jc w:val="both"/>
        <w:rPr>
          <w:rFonts w:cs="Arial"/>
        </w:rPr>
      </w:pPr>
      <w:r w:rsidRPr="004904FC">
        <w:rPr>
          <w:rFonts w:cs="Arial"/>
        </w:rPr>
        <w:t xml:space="preserve">Treasury regulation 16A6.4 states that </w:t>
      </w:r>
      <w:r w:rsidRPr="004904FC">
        <w:rPr>
          <w:rFonts w:cs="Arial"/>
          <w:i/>
        </w:rPr>
        <w:t>“If in a specific case it is impractical to invite competitive bids, the accounting officer may procure the required goods or services by other means, provided that the reasons for deviating from inviting competitive bids must be recorded and approved by the accounting officer.”</w:t>
      </w:r>
      <w:r w:rsidRPr="004904FC">
        <w:rPr>
          <w:rFonts w:cs="Arial"/>
        </w:rPr>
        <w:t xml:space="preserve"> </w:t>
      </w:r>
    </w:p>
    <w:p w14:paraId="075B96E1" w14:textId="77777777" w:rsidR="004904FC" w:rsidRPr="004904FC" w:rsidRDefault="004904FC" w:rsidP="004904FC">
      <w:pPr>
        <w:spacing w:after="100" w:afterAutospacing="1" w:line="240" w:lineRule="auto"/>
        <w:ind w:left="567" w:hanging="567"/>
        <w:jc w:val="both"/>
        <w:rPr>
          <w:rFonts w:eastAsia="Times New Roman" w:cs="Arial"/>
          <w:lang w:val="en-US"/>
        </w:rPr>
      </w:pPr>
      <w:r w:rsidRPr="004904FC">
        <w:rPr>
          <w:rFonts w:eastAsia="Times New Roman" w:cs="Arial"/>
          <w:lang w:val="en-US"/>
        </w:rPr>
        <w:t>Practice Note 3 of 2016/17 paragraph 8.1 and 8.2 states that:</w:t>
      </w:r>
    </w:p>
    <w:p w14:paraId="5FB7DEA6" w14:textId="77777777" w:rsidR="004904FC" w:rsidRPr="004904FC" w:rsidRDefault="004904FC" w:rsidP="004904FC">
      <w:pPr>
        <w:autoSpaceDE w:val="0"/>
        <w:autoSpaceDN w:val="0"/>
        <w:adjustRightInd w:val="0"/>
        <w:spacing w:after="0" w:line="240" w:lineRule="auto"/>
        <w:jc w:val="both"/>
        <w:rPr>
          <w:rFonts w:eastAsia="Times New Roman" w:cs="Arial"/>
          <w:i/>
          <w:color w:val="000000"/>
          <w:lang w:val="en-US"/>
        </w:rPr>
      </w:pPr>
      <w:r w:rsidRPr="004904FC">
        <w:rPr>
          <w:rFonts w:eastAsia="Times New Roman" w:cs="Arial"/>
          <w:i/>
          <w:color w:val="000000"/>
          <w:lang w:val="en-US"/>
        </w:rPr>
        <w:t>“8.1 The Accounting Officer must only deviate from inviting competitive bids in cases of emergency and sole supplier status.</w:t>
      </w:r>
    </w:p>
    <w:p w14:paraId="2BE566E4" w14:textId="77777777" w:rsidR="004904FC" w:rsidRPr="004904FC" w:rsidRDefault="004904FC" w:rsidP="004904FC">
      <w:pPr>
        <w:autoSpaceDE w:val="0"/>
        <w:autoSpaceDN w:val="0"/>
        <w:adjustRightInd w:val="0"/>
        <w:spacing w:after="0" w:line="240" w:lineRule="auto"/>
        <w:jc w:val="both"/>
        <w:rPr>
          <w:rFonts w:eastAsia="Times New Roman" w:cs="Arial"/>
          <w:i/>
          <w:color w:val="000000"/>
          <w:lang w:val="en-US"/>
        </w:rPr>
      </w:pPr>
      <w:r w:rsidRPr="004904FC">
        <w:rPr>
          <w:rFonts w:eastAsia="Times New Roman" w:cs="Arial"/>
          <w:i/>
          <w:color w:val="000000"/>
          <w:lang w:val="en-US"/>
        </w:rPr>
        <w:t>8.2 An emergency procurement may occur when there is a serious and unexpected situation that poses an immediate risk to health, life, property or environment which calls an agency to action and there is insufficient time to invite competitive bids”</w:t>
      </w:r>
    </w:p>
    <w:p w14:paraId="1AA8F17A" w14:textId="77777777" w:rsidR="004904FC" w:rsidRPr="004904FC" w:rsidRDefault="004904FC" w:rsidP="004904FC">
      <w:pPr>
        <w:autoSpaceDE w:val="0"/>
        <w:autoSpaceDN w:val="0"/>
        <w:adjustRightInd w:val="0"/>
        <w:spacing w:after="0" w:line="240" w:lineRule="auto"/>
        <w:jc w:val="both"/>
        <w:rPr>
          <w:rFonts w:eastAsia="Times New Roman" w:cs="Arial"/>
          <w:i/>
          <w:color w:val="000000"/>
          <w:lang w:val="en-US"/>
        </w:rPr>
      </w:pPr>
    </w:p>
    <w:p w14:paraId="5E449515" w14:textId="77777777" w:rsidR="004904FC" w:rsidRPr="004904FC" w:rsidRDefault="004904FC" w:rsidP="004904FC">
      <w:pPr>
        <w:spacing w:after="200"/>
        <w:jc w:val="both"/>
        <w:rPr>
          <w:rFonts w:cs="Arial"/>
        </w:rPr>
      </w:pPr>
      <w:r w:rsidRPr="004904FC">
        <w:rPr>
          <w:rFonts w:cs="Arial"/>
          <w:b/>
          <w:color w:val="000000"/>
        </w:rPr>
        <w:t>Nature</w:t>
      </w:r>
    </w:p>
    <w:p w14:paraId="08183693" w14:textId="77777777" w:rsidR="004904FC" w:rsidRPr="004904FC" w:rsidRDefault="004904FC" w:rsidP="004904FC">
      <w:pPr>
        <w:spacing w:after="200"/>
        <w:jc w:val="both"/>
        <w:rPr>
          <w:rFonts w:cs="Arial"/>
        </w:rPr>
      </w:pPr>
      <w:r w:rsidRPr="004904FC">
        <w:rPr>
          <w:rFonts w:cs="Arial"/>
        </w:rPr>
        <w:t xml:space="preserve">During the audit of the supply chain management processes, we identified that a deviated process was followed twice for </w:t>
      </w:r>
      <w:proofErr w:type="spellStart"/>
      <w:r w:rsidRPr="004904FC">
        <w:rPr>
          <w:rFonts w:cs="Arial"/>
        </w:rPr>
        <w:t>Ramatlabama</w:t>
      </w:r>
      <w:proofErr w:type="spellEnd"/>
      <w:r w:rsidRPr="004904FC">
        <w:rPr>
          <w:rFonts w:cs="Arial"/>
        </w:rPr>
        <w:t xml:space="preserve">, </w:t>
      </w:r>
      <w:proofErr w:type="spellStart"/>
      <w:r w:rsidRPr="004904FC">
        <w:rPr>
          <w:rFonts w:cs="Arial"/>
        </w:rPr>
        <w:t>Koptfontein</w:t>
      </w:r>
      <w:proofErr w:type="spellEnd"/>
      <w:r w:rsidRPr="004904FC">
        <w:rPr>
          <w:rFonts w:cs="Arial"/>
        </w:rPr>
        <w:t xml:space="preserve"> and </w:t>
      </w:r>
      <w:proofErr w:type="spellStart"/>
      <w:r w:rsidRPr="004904FC">
        <w:rPr>
          <w:rFonts w:cs="Arial"/>
        </w:rPr>
        <w:t>Derdepoort</w:t>
      </w:r>
      <w:proofErr w:type="spellEnd"/>
      <w:r w:rsidRPr="004904FC">
        <w:rPr>
          <w:rFonts w:cs="Arial"/>
        </w:rPr>
        <w:t xml:space="preserve"> ports of entry: Repair, maintenance and servicing of buildings, civil, mechanical, electrical infrastructure and installations. </w:t>
      </w:r>
    </w:p>
    <w:p w14:paraId="23F2671E" w14:textId="77777777" w:rsidR="004904FC" w:rsidRPr="004904FC" w:rsidRDefault="004904FC" w:rsidP="004904FC">
      <w:pPr>
        <w:spacing w:after="200"/>
        <w:jc w:val="both"/>
        <w:rPr>
          <w:rFonts w:cs="Arial"/>
        </w:rPr>
      </w:pPr>
      <w:r w:rsidRPr="004904FC">
        <w:rPr>
          <w:rFonts w:cs="Arial"/>
        </w:rPr>
        <w:t>The reason for the deviation provided were as follows:</w:t>
      </w:r>
    </w:p>
    <w:p w14:paraId="256AA8D7" w14:textId="77777777" w:rsidR="004904FC" w:rsidRPr="004904FC" w:rsidRDefault="004904FC" w:rsidP="00C01410">
      <w:pPr>
        <w:numPr>
          <w:ilvl w:val="0"/>
          <w:numId w:val="47"/>
        </w:numPr>
        <w:spacing w:after="0" w:line="240" w:lineRule="auto"/>
        <w:contextualSpacing/>
        <w:jc w:val="both"/>
        <w:rPr>
          <w:rFonts w:eastAsia="Times New Roman" w:cs="Arial"/>
        </w:rPr>
      </w:pPr>
      <w:r w:rsidRPr="004904FC">
        <w:rPr>
          <w:rFonts w:eastAsia="Times New Roman" w:cs="Arial"/>
        </w:rPr>
        <w:t>That if maintenance is stopped as a result of no contractor on site, the said ports of entry will deteriorate in terms of their facilities and installations, which will result in an increase of the cost during the repair phase of the follow-on contract.</w:t>
      </w:r>
    </w:p>
    <w:p w14:paraId="07DC09C4" w14:textId="77777777" w:rsidR="004904FC" w:rsidRPr="004904FC" w:rsidRDefault="004904FC" w:rsidP="00C01410">
      <w:pPr>
        <w:numPr>
          <w:ilvl w:val="0"/>
          <w:numId w:val="47"/>
        </w:numPr>
        <w:spacing w:after="0" w:line="240" w:lineRule="auto"/>
        <w:contextualSpacing/>
        <w:jc w:val="both"/>
        <w:rPr>
          <w:rFonts w:eastAsia="Times New Roman" w:cs="Arial"/>
        </w:rPr>
      </w:pPr>
      <w:r w:rsidRPr="004904FC">
        <w:rPr>
          <w:rFonts w:eastAsia="Times New Roman" w:cs="Arial"/>
        </w:rPr>
        <w:t>Water and sewer is monitored on a daily basis by the contractor and the ports could be closed if there is no water.</w:t>
      </w:r>
    </w:p>
    <w:p w14:paraId="1F6F4686" w14:textId="77777777" w:rsidR="004904FC" w:rsidRPr="004904FC" w:rsidRDefault="004904FC" w:rsidP="00C01410">
      <w:pPr>
        <w:numPr>
          <w:ilvl w:val="0"/>
          <w:numId w:val="47"/>
        </w:numPr>
        <w:spacing w:after="0" w:line="240" w:lineRule="auto"/>
        <w:contextualSpacing/>
        <w:jc w:val="both"/>
        <w:rPr>
          <w:rFonts w:eastAsia="Times New Roman" w:cs="Arial"/>
        </w:rPr>
      </w:pPr>
      <w:r w:rsidRPr="004904FC">
        <w:rPr>
          <w:rFonts w:eastAsia="Times New Roman" w:cs="Arial"/>
        </w:rPr>
        <w:t>Septic tanks are cleaned periodically, if not, the ports could lead to environmental and health hazards.</w:t>
      </w:r>
    </w:p>
    <w:p w14:paraId="0AF13D81" w14:textId="77777777" w:rsidR="004904FC" w:rsidRPr="004904FC" w:rsidRDefault="004904FC" w:rsidP="00C01410">
      <w:pPr>
        <w:numPr>
          <w:ilvl w:val="0"/>
          <w:numId w:val="47"/>
        </w:numPr>
        <w:spacing w:after="0" w:line="240" w:lineRule="auto"/>
        <w:contextualSpacing/>
        <w:jc w:val="both"/>
        <w:rPr>
          <w:rFonts w:eastAsia="Times New Roman" w:cs="Arial"/>
        </w:rPr>
      </w:pPr>
      <w:r w:rsidRPr="004904FC">
        <w:rPr>
          <w:rFonts w:eastAsia="Times New Roman" w:cs="Arial"/>
        </w:rPr>
        <w:t xml:space="preserve">Generators must be supplied with diesel, if not, the ports could be closed during a power outage. Furthermore, removing of solid waste and refuse off site is imperative to avoid health hazards. </w:t>
      </w:r>
    </w:p>
    <w:p w14:paraId="63D12187" w14:textId="77777777" w:rsidR="004904FC" w:rsidRPr="004904FC" w:rsidRDefault="004904FC" w:rsidP="004904FC">
      <w:pPr>
        <w:spacing w:after="200"/>
        <w:jc w:val="both"/>
        <w:rPr>
          <w:rFonts w:cs="Arial"/>
        </w:rPr>
      </w:pPr>
    </w:p>
    <w:p w14:paraId="69002390" w14:textId="77777777" w:rsidR="004904FC" w:rsidRPr="004904FC" w:rsidRDefault="004904FC" w:rsidP="004904FC">
      <w:pPr>
        <w:spacing w:after="200"/>
        <w:jc w:val="both"/>
        <w:rPr>
          <w:rFonts w:cs="Arial"/>
        </w:rPr>
      </w:pPr>
      <w:r w:rsidRPr="004904FC">
        <w:rPr>
          <w:rFonts w:cs="Arial"/>
        </w:rPr>
        <w:t>The initial contract period was for a period of three years (36 months) starting from 23 June 2016 – 22 June 2019. An extension of contract for a period of four months starting from 23 June 2019 to 21 October 2019 for an amount of R1 428 196.50 was approved by the National Bid Adjudication Committee (NBAC). Further extension on the contract for a period of five months starting from 09 December 2019 to 09 May 2020 for an amount of R4 147 303.65 was approved by NBAC.</w:t>
      </w:r>
    </w:p>
    <w:p w14:paraId="45613E41" w14:textId="77777777" w:rsidR="004904FC" w:rsidRPr="004904FC" w:rsidRDefault="004904FC" w:rsidP="004904FC">
      <w:pPr>
        <w:spacing w:after="200"/>
        <w:jc w:val="both"/>
        <w:rPr>
          <w:rFonts w:cs="Arial"/>
        </w:rPr>
      </w:pPr>
      <w:r w:rsidRPr="004904FC">
        <w:rPr>
          <w:rFonts w:cs="Arial"/>
        </w:rPr>
        <w:lastRenderedPageBreak/>
        <w:t>However, due to delays and weaknesses in the internal procurement process, a deviation process was followed to avoid interruption of critical services and continuity of services. The entity should have started the procurement process in reasonable time before the current supplier’s contract came to an end. The awards were in effect an extension of a total of 9 months to the current supplier to allow for continued services to the land ports mentioned above. Therefore, it was not impractical and impossible to follow the proper procurement process if planned properly.</w:t>
      </w:r>
    </w:p>
    <w:p w14:paraId="3E9E0F84" w14:textId="77777777" w:rsidR="004904FC" w:rsidRPr="004904FC" w:rsidRDefault="004904FC" w:rsidP="004904FC">
      <w:pPr>
        <w:spacing w:after="0"/>
        <w:jc w:val="both"/>
        <w:rPr>
          <w:rFonts w:cs="Arial"/>
        </w:rPr>
      </w:pPr>
      <w:r w:rsidRPr="004904FC">
        <w:rPr>
          <w:rFonts w:cs="Arial"/>
        </w:rPr>
        <w:t>The details of the project are as follows:</w:t>
      </w:r>
    </w:p>
    <w:tbl>
      <w:tblPr>
        <w:tblW w:w="5000" w:type="pct"/>
        <w:tblLook w:val="04A0" w:firstRow="1" w:lastRow="0" w:firstColumn="1" w:lastColumn="0" w:noHBand="0" w:noVBand="1"/>
      </w:tblPr>
      <w:tblGrid>
        <w:gridCol w:w="1317"/>
        <w:gridCol w:w="1801"/>
        <w:gridCol w:w="2036"/>
        <w:gridCol w:w="1581"/>
        <w:gridCol w:w="1581"/>
        <w:gridCol w:w="1313"/>
      </w:tblGrid>
      <w:tr w:rsidR="004904FC" w:rsidRPr="004904FC" w14:paraId="0C9BC03A" w14:textId="77777777" w:rsidTr="004904FC">
        <w:trPr>
          <w:trHeight w:val="720"/>
        </w:trPr>
        <w:tc>
          <w:tcPr>
            <w:tcW w:w="684" w:type="pct"/>
            <w:tcBorders>
              <w:top w:val="single" w:sz="4" w:space="0" w:color="auto"/>
              <w:left w:val="single" w:sz="4" w:space="0" w:color="auto"/>
              <w:bottom w:val="single" w:sz="4" w:space="0" w:color="auto"/>
              <w:right w:val="single" w:sz="4" w:space="0" w:color="auto"/>
            </w:tcBorders>
            <w:shd w:val="clear" w:color="000000" w:fill="BFBFBF"/>
            <w:vAlign w:val="center"/>
            <w:hideMark/>
          </w:tcPr>
          <w:p w14:paraId="50C614DE" w14:textId="77777777" w:rsidR="004904FC" w:rsidRPr="004904FC" w:rsidRDefault="004904FC" w:rsidP="004904FC">
            <w:pPr>
              <w:spacing w:after="200"/>
              <w:jc w:val="both"/>
              <w:rPr>
                <w:rFonts w:cs="Arial"/>
                <w:b/>
                <w:bCs/>
                <w:color w:val="000000"/>
                <w:sz w:val="18"/>
                <w:szCs w:val="18"/>
                <w:lang w:eastAsia="en-ZA"/>
              </w:rPr>
            </w:pPr>
            <w:r w:rsidRPr="004904FC">
              <w:rPr>
                <w:rFonts w:cs="Arial"/>
                <w:b/>
                <w:bCs/>
                <w:color w:val="000000"/>
                <w:sz w:val="18"/>
                <w:szCs w:val="18"/>
                <w:lang w:eastAsia="en-ZA"/>
              </w:rPr>
              <w:t>Tender number</w:t>
            </w:r>
          </w:p>
        </w:tc>
        <w:tc>
          <w:tcPr>
            <w:tcW w:w="935" w:type="pct"/>
            <w:tcBorders>
              <w:top w:val="single" w:sz="4" w:space="0" w:color="auto"/>
              <w:left w:val="nil"/>
              <w:bottom w:val="single" w:sz="4" w:space="0" w:color="auto"/>
              <w:right w:val="single" w:sz="4" w:space="0" w:color="auto"/>
            </w:tcBorders>
            <w:shd w:val="clear" w:color="000000" w:fill="BFBFBF"/>
            <w:vAlign w:val="center"/>
            <w:hideMark/>
          </w:tcPr>
          <w:p w14:paraId="5A1B614A" w14:textId="77777777" w:rsidR="004904FC" w:rsidRPr="004904FC" w:rsidRDefault="004904FC" w:rsidP="004904FC">
            <w:pPr>
              <w:spacing w:after="200"/>
              <w:jc w:val="both"/>
              <w:rPr>
                <w:rFonts w:cs="Arial"/>
                <w:b/>
                <w:bCs/>
                <w:color w:val="000000"/>
                <w:sz w:val="18"/>
                <w:szCs w:val="18"/>
                <w:lang w:eastAsia="en-ZA"/>
              </w:rPr>
            </w:pPr>
            <w:r w:rsidRPr="004904FC">
              <w:rPr>
                <w:rFonts w:cs="Arial"/>
                <w:b/>
                <w:bCs/>
                <w:color w:val="000000"/>
                <w:sz w:val="18"/>
                <w:szCs w:val="18"/>
                <w:lang w:eastAsia="en-ZA"/>
              </w:rPr>
              <w:t xml:space="preserve">Supplier </w:t>
            </w:r>
          </w:p>
        </w:tc>
        <w:tc>
          <w:tcPr>
            <w:tcW w:w="1057" w:type="pct"/>
            <w:tcBorders>
              <w:top w:val="single" w:sz="4" w:space="0" w:color="auto"/>
              <w:left w:val="nil"/>
              <w:bottom w:val="single" w:sz="4" w:space="0" w:color="auto"/>
              <w:right w:val="single" w:sz="4" w:space="0" w:color="auto"/>
            </w:tcBorders>
            <w:shd w:val="clear" w:color="000000" w:fill="BFBFBF"/>
            <w:vAlign w:val="center"/>
            <w:hideMark/>
          </w:tcPr>
          <w:p w14:paraId="67702926" w14:textId="77777777" w:rsidR="004904FC" w:rsidRPr="004904FC" w:rsidRDefault="004904FC" w:rsidP="004904FC">
            <w:pPr>
              <w:spacing w:after="200"/>
              <w:jc w:val="both"/>
              <w:rPr>
                <w:rFonts w:cs="Arial"/>
                <w:b/>
                <w:bCs/>
                <w:color w:val="000000"/>
                <w:sz w:val="18"/>
                <w:szCs w:val="18"/>
                <w:lang w:eastAsia="en-ZA"/>
              </w:rPr>
            </w:pPr>
            <w:r w:rsidRPr="004904FC">
              <w:rPr>
                <w:rFonts w:cs="Arial"/>
                <w:b/>
                <w:bCs/>
                <w:color w:val="000000"/>
                <w:sz w:val="18"/>
                <w:szCs w:val="18"/>
                <w:lang w:eastAsia="en-ZA"/>
              </w:rPr>
              <w:t>Description</w:t>
            </w:r>
          </w:p>
        </w:tc>
        <w:tc>
          <w:tcPr>
            <w:tcW w:w="821" w:type="pct"/>
            <w:tcBorders>
              <w:top w:val="single" w:sz="4" w:space="0" w:color="auto"/>
              <w:left w:val="nil"/>
              <w:bottom w:val="single" w:sz="4" w:space="0" w:color="auto"/>
              <w:right w:val="single" w:sz="4" w:space="0" w:color="auto"/>
            </w:tcBorders>
            <w:shd w:val="clear" w:color="000000" w:fill="BFBFBF"/>
            <w:vAlign w:val="center"/>
            <w:hideMark/>
          </w:tcPr>
          <w:p w14:paraId="54E78BC4" w14:textId="77777777" w:rsidR="004904FC" w:rsidRPr="004904FC" w:rsidRDefault="004904FC" w:rsidP="004904FC">
            <w:pPr>
              <w:spacing w:after="200"/>
              <w:jc w:val="both"/>
              <w:rPr>
                <w:rFonts w:cs="Arial"/>
                <w:b/>
                <w:bCs/>
                <w:color w:val="000000"/>
                <w:sz w:val="18"/>
                <w:szCs w:val="18"/>
                <w:lang w:eastAsia="en-ZA"/>
              </w:rPr>
            </w:pPr>
            <w:r w:rsidRPr="004904FC">
              <w:rPr>
                <w:rFonts w:cs="Arial"/>
                <w:b/>
                <w:bCs/>
                <w:color w:val="000000"/>
                <w:sz w:val="18"/>
                <w:szCs w:val="18"/>
                <w:lang w:eastAsia="en-ZA"/>
              </w:rPr>
              <w:t>First Extension Amount (R)</w:t>
            </w:r>
          </w:p>
        </w:tc>
        <w:tc>
          <w:tcPr>
            <w:tcW w:w="821" w:type="pct"/>
            <w:tcBorders>
              <w:top w:val="single" w:sz="4" w:space="0" w:color="auto"/>
              <w:left w:val="nil"/>
              <w:bottom w:val="single" w:sz="4" w:space="0" w:color="auto"/>
              <w:right w:val="single" w:sz="4" w:space="0" w:color="auto"/>
            </w:tcBorders>
            <w:shd w:val="clear" w:color="000000" w:fill="BFBFBF"/>
            <w:vAlign w:val="center"/>
            <w:hideMark/>
          </w:tcPr>
          <w:p w14:paraId="51E9CCCC" w14:textId="77777777" w:rsidR="004904FC" w:rsidRPr="004904FC" w:rsidRDefault="004904FC" w:rsidP="004904FC">
            <w:pPr>
              <w:spacing w:after="200"/>
              <w:jc w:val="both"/>
              <w:rPr>
                <w:rFonts w:cs="Arial"/>
                <w:b/>
                <w:bCs/>
                <w:color w:val="000000"/>
                <w:sz w:val="18"/>
                <w:szCs w:val="18"/>
                <w:lang w:eastAsia="en-ZA"/>
              </w:rPr>
            </w:pPr>
            <w:r w:rsidRPr="004904FC">
              <w:rPr>
                <w:rFonts w:cs="Arial"/>
                <w:b/>
                <w:bCs/>
                <w:color w:val="000000"/>
                <w:sz w:val="18"/>
                <w:szCs w:val="18"/>
                <w:lang w:eastAsia="en-ZA"/>
              </w:rPr>
              <w:t>Second Extension Amount (R)</w:t>
            </w:r>
          </w:p>
        </w:tc>
        <w:tc>
          <w:tcPr>
            <w:tcW w:w="683" w:type="pct"/>
            <w:tcBorders>
              <w:top w:val="single" w:sz="4" w:space="0" w:color="auto"/>
              <w:left w:val="nil"/>
              <w:bottom w:val="single" w:sz="4" w:space="0" w:color="auto"/>
              <w:right w:val="single" w:sz="4" w:space="0" w:color="auto"/>
            </w:tcBorders>
            <w:shd w:val="clear" w:color="000000" w:fill="BFBFBF"/>
            <w:vAlign w:val="center"/>
            <w:hideMark/>
          </w:tcPr>
          <w:p w14:paraId="11628BD9" w14:textId="77777777" w:rsidR="004904FC" w:rsidRPr="004904FC" w:rsidRDefault="004904FC" w:rsidP="004904FC">
            <w:pPr>
              <w:spacing w:after="200"/>
              <w:jc w:val="both"/>
              <w:rPr>
                <w:rFonts w:cs="Arial"/>
                <w:b/>
                <w:bCs/>
                <w:color w:val="000000"/>
                <w:sz w:val="18"/>
                <w:szCs w:val="18"/>
                <w:lang w:eastAsia="en-ZA"/>
              </w:rPr>
            </w:pPr>
            <w:r w:rsidRPr="004904FC">
              <w:rPr>
                <w:rFonts w:cs="Arial"/>
                <w:b/>
                <w:bCs/>
                <w:color w:val="000000"/>
                <w:sz w:val="18"/>
                <w:szCs w:val="18"/>
                <w:lang w:eastAsia="en-ZA"/>
              </w:rPr>
              <w:t>Total Amount (R)</w:t>
            </w:r>
          </w:p>
        </w:tc>
      </w:tr>
      <w:tr w:rsidR="004904FC" w:rsidRPr="004904FC" w14:paraId="2310F9BD" w14:textId="77777777" w:rsidTr="004904FC">
        <w:trPr>
          <w:trHeight w:val="1454"/>
        </w:trPr>
        <w:tc>
          <w:tcPr>
            <w:tcW w:w="684" w:type="pct"/>
            <w:tcBorders>
              <w:top w:val="nil"/>
              <w:left w:val="single" w:sz="4" w:space="0" w:color="auto"/>
              <w:bottom w:val="single" w:sz="4" w:space="0" w:color="auto"/>
              <w:right w:val="single" w:sz="4" w:space="0" w:color="auto"/>
            </w:tcBorders>
            <w:shd w:val="clear" w:color="auto" w:fill="auto"/>
            <w:hideMark/>
          </w:tcPr>
          <w:p w14:paraId="4E2A33FB"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H15/044</w:t>
            </w:r>
          </w:p>
        </w:tc>
        <w:tc>
          <w:tcPr>
            <w:tcW w:w="935" w:type="pct"/>
            <w:tcBorders>
              <w:top w:val="nil"/>
              <w:left w:val="nil"/>
              <w:bottom w:val="single" w:sz="4" w:space="0" w:color="auto"/>
              <w:right w:val="single" w:sz="4" w:space="0" w:color="auto"/>
            </w:tcBorders>
            <w:shd w:val="clear" w:color="auto" w:fill="auto"/>
            <w:hideMark/>
          </w:tcPr>
          <w:p w14:paraId="441905E4"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 xml:space="preserve">Caledon River Properties cc T/A </w:t>
            </w:r>
            <w:proofErr w:type="spellStart"/>
            <w:r w:rsidRPr="004904FC">
              <w:rPr>
                <w:rFonts w:cs="Arial"/>
                <w:color w:val="000000"/>
                <w:sz w:val="18"/>
                <w:szCs w:val="18"/>
                <w:lang w:eastAsia="en-ZA"/>
              </w:rPr>
              <w:t>Magwa</w:t>
            </w:r>
            <w:proofErr w:type="spellEnd"/>
            <w:r w:rsidRPr="004904FC">
              <w:rPr>
                <w:rFonts w:cs="Arial"/>
                <w:color w:val="000000"/>
                <w:sz w:val="18"/>
                <w:szCs w:val="18"/>
                <w:lang w:eastAsia="en-ZA"/>
              </w:rPr>
              <w:t xml:space="preserve"> Construction</w:t>
            </w:r>
          </w:p>
        </w:tc>
        <w:tc>
          <w:tcPr>
            <w:tcW w:w="1057" w:type="pct"/>
            <w:tcBorders>
              <w:top w:val="nil"/>
              <w:left w:val="nil"/>
              <w:bottom w:val="single" w:sz="4" w:space="0" w:color="auto"/>
              <w:right w:val="single" w:sz="4" w:space="0" w:color="auto"/>
            </w:tcBorders>
            <w:shd w:val="clear" w:color="auto" w:fill="auto"/>
            <w:hideMark/>
          </w:tcPr>
          <w:p w14:paraId="0F03D047" w14:textId="77777777" w:rsidR="004904FC" w:rsidRPr="004904FC" w:rsidRDefault="004904FC" w:rsidP="004904FC">
            <w:pPr>
              <w:spacing w:after="200"/>
              <w:jc w:val="both"/>
              <w:rPr>
                <w:rFonts w:cs="Arial"/>
                <w:color w:val="000000"/>
                <w:sz w:val="18"/>
                <w:szCs w:val="18"/>
                <w:lang w:eastAsia="en-ZA"/>
              </w:rPr>
            </w:pPr>
            <w:proofErr w:type="spellStart"/>
            <w:r w:rsidRPr="004904FC">
              <w:rPr>
                <w:rFonts w:cs="Arial"/>
                <w:color w:val="000000"/>
                <w:sz w:val="18"/>
                <w:szCs w:val="18"/>
                <w:lang w:eastAsia="en-ZA"/>
              </w:rPr>
              <w:t>Ramatlabama</w:t>
            </w:r>
            <w:proofErr w:type="spellEnd"/>
            <w:r w:rsidRPr="004904FC">
              <w:rPr>
                <w:rFonts w:cs="Arial"/>
                <w:color w:val="000000"/>
                <w:sz w:val="18"/>
                <w:szCs w:val="18"/>
                <w:lang w:eastAsia="en-ZA"/>
              </w:rPr>
              <w:t xml:space="preserve">, </w:t>
            </w:r>
            <w:proofErr w:type="spellStart"/>
            <w:r w:rsidRPr="004904FC">
              <w:rPr>
                <w:rFonts w:cs="Arial"/>
                <w:color w:val="000000"/>
                <w:sz w:val="18"/>
                <w:szCs w:val="18"/>
                <w:lang w:eastAsia="en-ZA"/>
              </w:rPr>
              <w:t>Koptfontein</w:t>
            </w:r>
            <w:proofErr w:type="spellEnd"/>
            <w:r w:rsidRPr="004904FC">
              <w:rPr>
                <w:rFonts w:cs="Arial"/>
                <w:color w:val="000000"/>
                <w:sz w:val="18"/>
                <w:szCs w:val="18"/>
                <w:lang w:eastAsia="en-ZA"/>
              </w:rPr>
              <w:t xml:space="preserve"> and </w:t>
            </w:r>
            <w:proofErr w:type="spellStart"/>
            <w:r w:rsidRPr="004904FC">
              <w:rPr>
                <w:rFonts w:cs="Arial"/>
                <w:color w:val="000000"/>
                <w:sz w:val="18"/>
                <w:szCs w:val="18"/>
                <w:lang w:eastAsia="en-ZA"/>
              </w:rPr>
              <w:t>Derdepoort</w:t>
            </w:r>
            <w:proofErr w:type="spellEnd"/>
            <w:r w:rsidRPr="004904FC">
              <w:rPr>
                <w:rFonts w:cs="Arial"/>
                <w:color w:val="000000"/>
                <w:sz w:val="18"/>
                <w:szCs w:val="18"/>
                <w:lang w:eastAsia="en-ZA"/>
              </w:rPr>
              <w:t xml:space="preserve"> ports of entry: Repair, maintenance and servicing of buildings, civil, mechanical, electrical infrastructure and installations</w:t>
            </w:r>
          </w:p>
        </w:tc>
        <w:tc>
          <w:tcPr>
            <w:tcW w:w="821" w:type="pct"/>
            <w:tcBorders>
              <w:top w:val="nil"/>
              <w:left w:val="nil"/>
              <w:bottom w:val="single" w:sz="4" w:space="0" w:color="auto"/>
              <w:right w:val="single" w:sz="4" w:space="0" w:color="auto"/>
            </w:tcBorders>
            <w:shd w:val="clear" w:color="auto" w:fill="auto"/>
            <w:vAlign w:val="center"/>
            <w:hideMark/>
          </w:tcPr>
          <w:p w14:paraId="2059DC1B"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R1 428 197</w:t>
            </w:r>
          </w:p>
        </w:tc>
        <w:tc>
          <w:tcPr>
            <w:tcW w:w="821" w:type="pct"/>
            <w:tcBorders>
              <w:top w:val="nil"/>
              <w:left w:val="nil"/>
              <w:bottom w:val="single" w:sz="4" w:space="0" w:color="auto"/>
              <w:right w:val="single" w:sz="4" w:space="0" w:color="auto"/>
            </w:tcBorders>
            <w:shd w:val="clear" w:color="auto" w:fill="auto"/>
            <w:vAlign w:val="center"/>
            <w:hideMark/>
          </w:tcPr>
          <w:p w14:paraId="325DC702"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R4 147 304</w:t>
            </w:r>
          </w:p>
        </w:tc>
        <w:tc>
          <w:tcPr>
            <w:tcW w:w="683" w:type="pct"/>
            <w:tcBorders>
              <w:top w:val="nil"/>
              <w:left w:val="nil"/>
              <w:bottom w:val="single" w:sz="4" w:space="0" w:color="auto"/>
              <w:right w:val="single" w:sz="4" w:space="0" w:color="auto"/>
            </w:tcBorders>
            <w:shd w:val="clear" w:color="auto" w:fill="auto"/>
            <w:vAlign w:val="center"/>
            <w:hideMark/>
          </w:tcPr>
          <w:p w14:paraId="52A87157"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R5 575 500</w:t>
            </w:r>
          </w:p>
        </w:tc>
      </w:tr>
    </w:tbl>
    <w:p w14:paraId="5D49870C" w14:textId="77777777" w:rsidR="004904FC" w:rsidRPr="004904FC" w:rsidRDefault="004904FC" w:rsidP="004904FC">
      <w:pPr>
        <w:spacing w:after="200"/>
        <w:jc w:val="both"/>
        <w:rPr>
          <w:rFonts w:cs="Arial"/>
        </w:rPr>
      </w:pPr>
    </w:p>
    <w:p w14:paraId="68CECAD2" w14:textId="77777777" w:rsidR="004904FC" w:rsidRPr="004904FC" w:rsidRDefault="004904FC" w:rsidP="004904FC">
      <w:pPr>
        <w:spacing w:after="200"/>
        <w:jc w:val="both"/>
        <w:rPr>
          <w:rFonts w:cs="Arial"/>
          <w:b/>
        </w:rPr>
      </w:pPr>
      <w:r w:rsidRPr="004904FC">
        <w:rPr>
          <w:rFonts w:cs="Arial"/>
          <w:b/>
        </w:rPr>
        <w:t>Impact</w:t>
      </w:r>
    </w:p>
    <w:p w14:paraId="6047D6F8" w14:textId="77777777" w:rsidR="004904FC" w:rsidRPr="004904FC" w:rsidRDefault="004904FC" w:rsidP="004904FC">
      <w:pPr>
        <w:spacing w:after="200"/>
        <w:jc w:val="both"/>
        <w:rPr>
          <w:rFonts w:cs="Arial"/>
        </w:rPr>
      </w:pPr>
      <w:r w:rsidRPr="004904FC">
        <w:rPr>
          <w:rFonts w:cs="Arial"/>
        </w:rPr>
        <w:t xml:space="preserve">Non – compliance with laws and regulations. </w:t>
      </w:r>
    </w:p>
    <w:p w14:paraId="3F0ECB86" w14:textId="77777777" w:rsidR="004904FC" w:rsidRPr="004904FC" w:rsidRDefault="004904FC" w:rsidP="004904FC">
      <w:pPr>
        <w:spacing w:after="200"/>
        <w:jc w:val="both"/>
        <w:rPr>
          <w:rFonts w:cs="Arial"/>
        </w:rPr>
      </w:pPr>
      <w:r w:rsidRPr="004904FC">
        <w:rPr>
          <w:rFonts w:cs="Arial"/>
        </w:rPr>
        <w:t xml:space="preserve">Misstatement of irregular expenditure for the amount paid to date </w:t>
      </w:r>
    </w:p>
    <w:p w14:paraId="7DD098A0" w14:textId="77777777" w:rsidR="00D53B62" w:rsidRDefault="00D53B62" w:rsidP="004904FC">
      <w:pPr>
        <w:spacing w:after="200"/>
        <w:jc w:val="both"/>
        <w:rPr>
          <w:rFonts w:cs="Arial"/>
          <w:b/>
        </w:rPr>
      </w:pPr>
    </w:p>
    <w:p w14:paraId="35A2AEF1" w14:textId="1C0B6FE6" w:rsidR="004904FC" w:rsidRPr="004904FC" w:rsidRDefault="004904FC" w:rsidP="004904FC">
      <w:pPr>
        <w:spacing w:after="200"/>
        <w:jc w:val="both"/>
        <w:rPr>
          <w:rFonts w:cs="Arial"/>
        </w:rPr>
      </w:pPr>
      <w:r w:rsidRPr="004904FC">
        <w:rPr>
          <w:rFonts w:cs="Arial"/>
          <w:b/>
        </w:rPr>
        <w:t>Internal control deficiency</w:t>
      </w:r>
    </w:p>
    <w:p w14:paraId="4B1ED739" w14:textId="51964B66" w:rsidR="004904FC" w:rsidRPr="00D53B62" w:rsidRDefault="004904FC" w:rsidP="00D53B62">
      <w:pPr>
        <w:keepNext/>
        <w:tabs>
          <w:tab w:val="left" w:pos="720"/>
        </w:tabs>
        <w:spacing w:after="0" w:line="240" w:lineRule="auto"/>
        <w:ind w:left="576" w:hanging="576"/>
        <w:jc w:val="both"/>
        <w:outlineLvl w:val="1"/>
        <w:rPr>
          <w:rFonts w:eastAsia="Times New Roman" w:cs="Arial"/>
          <w:i/>
          <w:color w:val="000000"/>
          <w:lang w:val="en-GB"/>
        </w:rPr>
      </w:pPr>
      <w:r w:rsidRPr="004904FC">
        <w:rPr>
          <w:rFonts w:eastAsia="Times New Roman" w:cs="Arial"/>
          <w:i/>
          <w:color w:val="000000"/>
          <w:lang w:val="en-GB"/>
        </w:rPr>
        <w:t>Leadership</w:t>
      </w:r>
    </w:p>
    <w:p w14:paraId="79337B0C" w14:textId="77777777" w:rsidR="004904FC" w:rsidRPr="004904FC" w:rsidRDefault="004904FC" w:rsidP="004904FC">
      <w:pPr>
        <w:spacing w:line="240" w:lineRule="auto"/>
        <w:jc w:val="both"/>
        <w:rPr>
          <w:rFonts w:cs="Arial"/>
        </w:rPr>
      </w:pPr>
      <w:r w:rsidRPr="004904FC">
        <w:rPr>
          <w:rFonts w:cs="Arial"/>
        </w:rPr>
        <w:t xml:space="preserve">Management did not </w:t>
      </w:r>
      <w:r w:rsidRPr="004904FC">
        <w:rPr>
          <w:rFonts w:cs="Arial"/>
          <w:color w:val="000000"/>
        </w:rPr>
        <w:t xml:space="preserve">exercise oversight responsibility regarding financial and performance reporting and compliance and related internal controls. </w:t>
      </w:r>
    </w:p>
    <w:p w14:paraId="4704774A" w14:textId="77777777" w:rsidR="004904FC" w:rsidRPr="004904FC" w:rsidRDefault="004904FC" w:rsidP="004904FC">
      <w:pPr>
        <w:tabs>
          <w:tab w:val="num" w:pos="851"/>
        </w:tabs>
        <w:spacing w:after="0"/>
        <w:jc w:val="both"/>
        <w:rPr>
          <w:rFonts w:cs="Arial"/>
          <w:i/>
        </w:rPr>
      </w:pPr>
    </w:p>
    <w:p w14:paraId="11613C82" w14:textId="77777777" w:rsidR="004904FC" w:rsidRPr="004904FC" w:rsidRDefault="004904FC" w:rsidP="004904FC">
      <w:pPr>
        <w:tabs>
          <w:tab w:val="num" w:pos="851"/>
        </w:tabs>
        <w:spacing w:after="0"/>
        <w:jc w:val="both"/>
        <w:rPr>
          <w:rFonts w:cs="Arial"/>
          <w:i/>
        </w:rPr>
      </w:pPr>
      <w:r w:rsidRPr="004904FC">
        <w:rPr>
          <w:rFonts w:cs="Arial"/>
          <w:i/>
        </w:rPr>
        <w:t>Financial and Performance Management</w:t>
      </w:r>
    </w:p>
    <w:p w14:paraId="5A5B0CE9" w14:textId="77777777" w:rsidR="004904FC" w:rsidRPr="004904FC" w:rsidRDefault="004904FC" w:rsidP="004904FC">
      <w:pPr>
        <w:tabs>
          <w:tab w:val="num" w:pos="851"/>
        </w:tabs>
        <w:spacing w:after="0"/>
        <w:jc w:val="both"/>
        <w:rPr>
          <w:rFonts w:cs="Arial"/>
        </w:rPr>
      </w:pPr>
    </w:p>
    <w:p w14:paraId="5AA5D651" w14:textId="1C2258F7" w:rsidR="004904FC" w:rsidRDefault="004904FC" w:rsidP="00D53B62">
      <w:pPr>
        <w:tabs>
          <w:tab w:val="num" w:pos="851"/>
        </w:tabs>
        <w:spacing w:after="0"/>
        <w:jc w:val="both"/>
        <w:rPr>
          <w:rFonts w:cs="Arial"/>
          <w:i/>
        </w:rPr>
      </w:pPr>
      <w:r w:rsidRPr="004904FC">
        <w:rPr>
          <w:rFonts w:cs="Arial"/>
          <w:color w:val="000000"/>
        </w:rPr>
        <w:t>Reviewing and monitoring of compliance with applicable laws and regulations is insufficient and not properly monitored.</w:t>
      </w:r>
    </w:p>
    <w:p w14:paraId="6CBBC4EF" w14:textId="77777777" w:rsidR="00D53B62" w:rsidRPr="004904FC" w:rsidRDefault="00D53B62" w:rsidP="00D53B62">
      <w:pPr>
        <w:tabs>
          <w:tab w:val="num" w:pos="851"/>
        </w:tabs>
        <w:spacing w:after="0"/>
        <w:jc w:val="both"/>
        <w:rPr>
          <w:rFonts w:cs="Arial"/>
          <w:i/>
        </w:rPr>
      </w:pPr>
    </w:p>
    <w:p w14:paraId="271BBFEA" w14:textId="77777777" w:rsidR="004904FC" w:rsidRPr="004904FC" w:rsidRDefault="004904FC" w:rsidP="004904FC">
      <w:pPr>
        <w:spacing w:after="200"/>
        <w:jc w:val="both"/>
        <w:rPr>
          <w:rFonts w:cs="Arial"/>
          <w:b/>
        </w:rPr>
      </w:pPr>
      <w:r w:rsidRPr="004904FC">
        <w:rPr>
          <w:rFonts w:cs="Arial"/>
          <w:b/>
        </w:rPr>
        <w:t xml:space="preserve">Recommendation </w:t>
      </w:r>
    </w:p>
    <w:p w14:paraId="6E9E295B" w14:textId="77777777" w:rsidR="004904FC" w:rsidRPr="004904FC" w:rsidRDefault="004904FC" w:rsidP="004904FC">
      <w:pPr>
        <w:spacing w:after="200"/>
        <w:jc w:val="both"/>
        <w:rPr>
          <w:rFonts w:cs="Arial"/>
          <w:b/>
        </w:rPr>
      </w:pPr>
      <w:r w:rsidRPr="004904FC">
        <w:rPr>
          <w:rFonts w:cs="Arial"/>
          <w:color w:val="000000"/>
        </w:rPr>
        <w:t xml:space="preserve">Management should ensure that the entity complies with all applicable laws and regulations. </w:t>
      </w:r>
    </w:p>
    <w:p w14:paraId="44A56E7C" w14:textId="77777777" w:rsidR="004904FC" w:rsidRPr="004904FC" w:rsidRDefault="004904FC" w:rsidP="004904FC">
      <w:pPr>
        <w:spacing w:after="200"/>
        <w:jc w:val="both"/>
        <w:rPr>
          <w:rFonts w:cs="Arial"/>
          <w:b/>
        </w:rPr>
      </w:pPr>
      <w:r w:rsidRPr="004904FC">
        <w:rPr>
          <w:rFonts w:cs="Arial"/>
          <w:color w:val="000000"/>
        </w:rPr>
        <w:t>Due to the nature and prior experiences of procuring continued repairs and maintenance services of land ports, management should properly plan and begin the procurement process timeously.</w:t>
      </w:r>
    </w:p>
    <w:p w14:paraId="198C7094" w14:textId="77777777" w:rsidR="004904FC" w:rsidRPr="004904FC" w:rsidRDefault="004904FC" w:rsidP="004904FC">
      <w:pPr>
        <w:spacing w:after="200"/>
        <w:jc w:val="both"/>
        <w:rPr>
          <w:rFonts w:cs="Arial"/>
          <w:b/>
          <w:bCs/>
        </w:rPr>
      </w:pPr>
      <w:r w:rsidRPr="004904FC">
        <w:rPr>
          <w:rFonts w:cs="Arial"/>
          <w:b/>
          <w:bCs/>
        </w:rPr>
        <w:t>Management response:</w:t>
      </w:r>
    </w:p>
    <w:p w14:paraId="3BC795F6" w14:textId="77777777" w:rsidR="004904FC" w:rsidRPr="004904FC" w:rsidRDefault="004904FC" w:rsidP="004904FC">
      <w:pPr>
        <w:spacing w:after="0"/>
        <w:jc w:val="both"/>
        <w:rPr>
          <w:rFonts w:cs="Arial"/>
          <w:bCs/>
        </w:rPr>
      </w:pPr>
      <w:r w:rsidRPr="004904FC">
        <w:rPr>
          <w:rFonts w:cs="Arial"/>
          <w:bCs/>
        </w:rPr>
        <w:t>The process of getting the follow on contract for this border post and the others started timeously as is demonstrated below.</w:t>
      </w:r>
    </w:p>
    <w:p w14:paraId="72D0E10C" w14:textId="77777777" w:rsidR="004904FC" w:rsidRPr="004904FC" w:rsidRDefault="004904FC" w:rsidP="00C01410">
      <w:pPr>
        <w:numPr>
          <w:ilvl w:val="0"/>
          <w:numId w:val="51"/>
        </w:numPr>
        <w:spacing w:after="0" w:line="240" w:lineRule="auto"/>
        <w:contextualSpacing/>
        <w:jc w:val="both"/>
        <w:rPr>
          <w:rFonts w:eastAsia="Times New Roman" w:cs="Arial"/>
          <w:bCs/>
        </w:rPr>
      </w:pPr>
      <w:r w:rsidRPr="004904FC">
        <w:rPr>
          <w:rFonts w:eastAsia="Times New Roman" w:cs="Arial"/>
          <w:bCs/>
        </w:rPr>
        <w:lastRenderedPageBreak/>
        <w:t xml:space="preserve">The </w:t>
      </w:r>
      <w:r w:rsidRPr="004904FC">
        <w:rPr>
          <w:rFonts w:eastAsia="Times New Roman" w:cs="Arial"/>
          <w:b/>
          <w:bCs/>
        </w:rPr>
        <w:t>Close out</w:t>
      </w:r>
      <w:r w:rsidRPr="004904FC">
        <w:rPr>
          <w:rFonts w:eastAsia="Times New Roman" w:cs="Arial"/>
          <w:bCs/>
        </w:rPr>
        <w:t xml:space="preserve"> reports were submitted to KAM on 5 September 2017 for a project that was scheduled to end in June 2019. The PI cannot be issued to the Branch without a close out report. (</w:t>
      </w:r>
      <w:r w:rsidRPr="004904FC">
        <w:rPr>
          <w:rFonts w:eastAsia="Times New Roman" w:cs="Arial"/>
          <w:b/>
          <w:bCs/>
        </w:rPr>
        <w:t>See Annexure 1)</w:t>
      </w:r>
      <w:r w:rsidRPr="004904FC">
        <w:rPr>
          <w:rFonts w:eastAsia="Times New Roman" w:cs="Arial"/>
          <w:bCs/>
        </w:rPr>
        <w:t xml:space="preserve"> </w:t>
      </w:r>
    </w:p>
    <w:p w14:paraId="52566BAA" w14:textId="77777777" w:rsidR="004904FC" w:rsidRPr="004904FC" w:rsidRDefault="004904FC" w:rsidP="004904FC">
      <w:pPr>
        <w:spacing w:after="0"/>
        <w:jc w:val="both"/>
        <w:rPr>
          <w:rFonts w:cs="Arial"/>
          <w:bCs/>
        </w:rPr>
      </w:pPr>
    </w:p>
    <w:p w14:paraId="586D3E96" w14:textId="77777777" w:rsidR="004904FC" w:rsidRPr="004904FC" w:rsidRDefault="004904FC" w:rsidP="00C01410">
      <w:pPr>
        <w:numPr>
          <w:ilvl w:val="0"/>
          <w:numId w:val="51"/>
        </w:numPr>
        <w:spacing w:after="0" w:line="240" w:lineRule="auto"/>
        <w:contextualSpacing/>
        <w:jc w:val="both"/>
        <w:rPr>
          <w:rFonts w:eastAsia="Times New Roman" w:cs="Arial"/>
          <w:bCs/>
        </w:rPr>
      </w:pPr>
      <w:r w:rsidRPr="004904FC">
        <w:rPr>
          <w:rFonts w:eastAsia="Times New Roman" w:cs="Arial"/>
          <w:b/>
          <w:bCs/>
        </w:rPr>
        <w:t>The PI</w:t>
      </w:r>
      <w:r w:rsidRPr="004904FC">
        <w:rPr>
          <w:rFonts w:eastAsia="Times New Roman" w:cs="Arial"/>
          <w:bCs/>
        </w:rPr>
        <w:t xml:space="preserve"> was received only on the 5</w:t>
      </w:r>
      <w:r w:rsidRPr="004904FC">
        <w:rPr>
          <w:rFonts w:eastAsia="Times New Roman" w:cs="Arial"/>
          <w:bCs/>
          <w:vertAlign w:val="superscript"/>
        </w:rPr>
        <w:t>th</w:t>
      </w:r>
      <w:r w:rsidRPr="004904FC">
        <w:rPr>
          <w:rFonts w:eastAsia="Times New Roman" w:cs="Arial"/>
          <w:bCs/>
        </w:rPr>
        <w:t xml:space="preserve"> of September 2018. (1 Year delay). There was nothing that the Branch could do without an approved PI. </w:t>
      </w:r>
      <w:r w:rsidRPr="004904FC">
        <w:rPr>
          <w:rFonts w:eastAsia="Times New Roman" w:cs="Arial"/>
          <w:b/>
          <w:bCs/>
        </w:rPr>
        <w:t>(See Annexure 2)</w:t>
      </w:r>
    </w:p>
    <w:p w14:paraId="7206D48F" w14:textId="77777777" w:rsidR="004904FC" w:rsidRPr="004904FC" w:rsidRDefault="004904FC" w:rsidP="004904FC">
      <w:pPr>
        <w:spacing w:after="0"/>
        <w:jc w:val="both"/>
        <w:rPr>
          <w:rFonts w:cs="Arial"/>
          <w:bCs/>
        </w:rPr>
      </w:pPr>
    </w:p>
    <w:p w14:paraId="0B156A83" w14:textId="77777777" w:rsidR="004904FC" w:rsidRPr="004904FC" w:rsidRDefault="004904FC" w:rsidP="00C01410">
      <w:pPr>
        <w:numPr>
          <w:ilvl w:val="0"/>
          <w:numId w:val="51"/>
        </w:numPr>
        <w:spacing w:after="0" w:line="240" w:lineRule="auto"/>
        <w:contextualSpacing/>
        <w:jc w:val="both"/>
        <w:rPr>
          <w:rFonts w:eastAsia="Times New Roman" w:cs="Arial"/>
          <w:b/>
          <w:bCs/>
        </w:rPr>
      </w:pPr>
      <w:r w:rsidRPr="004904FC">
        <w:rPr>
          <w:rFonts w:eastAsia="Times New Roman" w:cs="Arial"/>
          <w:bCs/>
        </w:rPr>
        <w:t xml:space="preserve">The Project Managers were informed during the allocations meeting on 16 October 2018 that there was no funding for follow-on projects for the entire Land Ports of Entry. </w:t>
      </w:r>
      <w:r w:rsidRPr="004904FC">
        <w:rPr>
          <w:rFonts w:eastAsia="Times New Roman" w:cs="Arial"/>
          <w:b/>
          <w:bCs/>
        </w:rPr>
        <w:t>(See Annexure 3)</w:t>
      </w:r>
    </w:p>
    <w:p w14:paraId="4FA3E11B" w14:textId="77777777" w:rsidR="004904FC" w:rsidRPr="004904FC" w:rsidRDefault="004904FC" w:rsidP="004904FC">
      <w:pPr>
        <w:spacing w:after="0"/>
        <w:jc w:val="both"/>
        <w:rPr>
          <w:rFonts w:cs="Arial"/>
          <w:bCs/>
        </w:rPr>
      </w:pPr>
    </w:p>
    <w:p w14:paraId="5CFFA784" w14:textId="77777777" w:rsidR="004904FC" w:rsidRPr="004904FC" w:rsidRDefault="004904FC" w:rsidP="00C01410">
      <w:pPr>
        <w:numPr>
          <w:ilvl w:val="0"/>
          <w:numId w:val="51"/>
        </w:numPr>
        <w:spacing w:after="0" w:line="240" w:lineRule="auto"/>
        <w:contextualSpacing/>
        <w:jc w:val="both"/>
        <w:rPr>
          <w:rFonts w:eastAsia="Times New Roman" w:cs="Arial"/>
          <w:bCs/>
        </w:rPr>
      </w:pPr>
      <w:r w:rsidRPr="004904FC">
        <w:rPr>
          <w:rFonts w:eastAsia="Times New Roman" w:cs="Arial"/>
          <w:bCs/>
        </w:rPr>
        <w:t xml:space="preserve">The procuring process resumed late in October 2018 when the projects were included in the </w:t>
      </w:r>
      <w:r w:rsidRPr="004904FC">
        <w:rPr>
          <w:rFonts w:eastAsia="Times New Roman" w:cs="Arial"/>
          <w:b/>
          <w:bCs/>
        </w:rPr>
        <w:t>Procurement Plan</w:t>
      </w:r>
      <w:r w:rsidRPr="004904FC">
        <w:rPr>
          <w:rFonts w:eastAsia="Times New Roman" w:cs="Arial"/>
          <w:bCs/>
        </w:rPr>
        <w:t xml:space="preserve">. </w:t>
      </w:r>
      <w:r w:rsidRPr="004904FC">
        <w:rPr>
          <w:rFonts w:eastAsia="Times New Roman" w:cs="Arial"/>
          <w:b/>
          <w:bCs/>
        </w:rPr>
        <w:t>(See Annexure 4 &amp; 5)</w:t>
      </w:r>
    </w:p>
    <w:p w14:paraId="56CA6392" w14:textId="77777777" w:rsidR="004904FC" w:rsidRPr="004904FC" w:rsidRDefault="004904FC" w:rsidP="004904FC">
      <w:pPr>
        <w:spacing w:after="200"/>
        <w:jc w:val="both"/>
        <w:rPr>
          <w:rFonts w:cs="Arial"/>
          <w:b/>
          <w:bCs/>
        </w:rPr>
      </w:pPr>
    </w:p>
    <w:p w14:paraId="2D5AB21B" w14:textId="77777777" w:rsidR="004904FC" w:rsidRPr="004904FC" w:rsidRDefault="004904FC" w:rsidP="004904FC">
      <w:pPr>
        <w:spacing w:after="200"/>
        <w:jc w:val="both"/>
        <w:rPr>
          <w:rFonts w:cs="Arial"/>
        </w:rPr>
      </w:pPr>
      <w:r w:rsidRPr="004904FC">
        <w:rPr>
          <w:rFonts w:cs="Arial"/>
          <w:b/>
          <w:iCs/>
        </w:rPr>
        <w:t xml:space="preserve">Auditor’s conclusion </w:t>
      </w:r>
    </w:p>
    <w:p w14:paraId="0B6F7607" w14:textId="77777777" w:rsidR="004904FC" w:rsidRPr="004904FC" w:rsidRDefault="004904FC" w:rsidP="004904FC">
      <w:pPr>
        <w:spacing w:after="200"/>
        <w:jc w:val="both"/>
        <w:rPr>
          <w:rFonts w:cs="Arial"/>
          <w:bCs/>
        </w:rPr>
      </w:pPr>
      <w:r w:rsidRPr="004904FC">
        <w:rPr>
          <w:rFonts w:cs="Arial"/>
          <w:bCs/>
        </w:rPr>
        <w:t xml:space="preserve">Management’s response has been noted. According to management’s response the close out reports were submitted to KAM on 5 September 2017 for a project that was scheduled to end in June 2019 and the PI was received only on the 5th of September 2018, which caused a 1 Year delay, furthermore that there was nothing that the Branch could do without an approved PI. </w:t>
      </w:r>
    </w:p>
    <w:p w14:paraId="4E0F9135" w14:textId="77777777" w:rsidR="004904FC" w:rsidRPr="004904FC" w:rsidRDefault="004904FC" w:rsidP="004904FC">
      <w:pPr>
        <w:spacing w:after="200"/>
        <w:jc w:val="both"/>
        <w:rPr>
          <w:rFonts w:cs="Arial"/>
          <w:bCs/>
        </w:rPr>
      </w:pPr>
      <w:r w:rsidRPr="004904FC">
        <w:rPr>
          <w:rFonts w:cs="Arial"/>
          <w:bCs/>
        </w:rPr>
        <w:t xml:space="preserve">However, according to the Procurement Instruction (noted as annexure 3), there was an initial procurement instruction (PI) dated 01 February 2018, which was issued to the Director: Special &amp; Major Projects in February 2018 requesting her to initiate the procurement process for the appointment of service provider/s to implement the 36 months’ facilities management contract at </w:t>
      </w:r>
      <w:proofErr w:type="spellStart"/>
      <w:r w:rsidRPr="004904FC">
        <w:rPr>
          <w:rFonts w:cs="Arial"/>
          <w:bCs/>
        </w:rPr>
        <w:t>Ramatlabama</w:t>
      </w:r>
      <w:proofErr w:type="spellEnd"/>
      <w:r w:rsidRPr="004904FC">
        <w:rPr>
          <w:rFonts w:cs="Arial"/>
          <w:bCs/>
        </w:rPr>
        <w:t xml:space="preserve">, Bray, </w:t>
      </w:r>
      <w:proofErr w:type="spellStart"/>
      <w:r w:rsidRPr="004904FC">
        <w:rPr>
          <w:rFonts w:cs="Arial"/>
          <w:bCs/>
        </w:rPr>
        <w:t>Makgobistad</w:t>
      </w:r>
      <w:proofErr w:type="spellEnd"/>
      <w:r w:rsidRPr="004904FC">
        <w:rPr>
          <w:rFonts w:cs="Arial"/>
          <w:bCs/>
        </w:rPr>
        <w:t xml:space="preserve"> and </w:t>
      </w:r>
      <w:proofErr w:type="spellStart"/>
      <w:r w:rsidRPr="004904FC">
        <w:rPr>
          <w:rFonts w:cs="Arial"/>
          <w:bCs/>
        </w:rPr>
        <w:t>Skilpadshek</w:t>
      </w:r>
      <w:proofErr w:type="spellEnd"/>
      <w:r w:rsidRPr="004904FC">
        <w:rPr>
          <w:rFonts w:cs="Arial"/>
          <w:bCs/>
        </w:rPr>
        <w:t xml:space="preserve"> Land Ports. Thereafter, Chief Director Construction Management, Mr. W Hlabangwane requested verbally on the 10</w:t>
      </w:r>
      <w:r w:rsidRPr="004904FC">
        <w:rPr>
          <w:rFonts w:cs="Arial"/>
          <w:bCs/>
          <w:vertAlign w:val="superscript"/>
        </w:rPr>
        <w:t>th</w:t>
      </w:r>
      <w:r w:rsidRPr="004904FC">
        <w:rPr>
          <w:rFonts w:cs="Arial"/>
          <w:bCs/>
        </w:rPr>
        <w:t xml:space="preserve"> May 2018 that the PI be re-issued to the DDG Projects via the Head of PMTE.  </w:t>
      </w:r>
    </w:p>
    <w:p w14:paraId="46426D9A" w14:textId="0B0AD8FD" w:rsidR="007D1E57" w:rsidRDefault="004904FC" w:rsidP="004904FC">
      <w:pPr>
        <w:spacing w:after="200"/>
        <w:jc w:val="both"/>
        <w:rPr>
          <w:rFonts w:cs="Arial"/>
          <w:bCs/>
        </w:rPr>
      </w:pPr>
      <w:r w:rsidRPr="004904FC">
        <w:rPr>
          <w:rFonts w:cs="Arial"/>
          <w:bCs/>
        </w:rPr>
        <w:t>Therefore, management had the ability to liaise with the client department with regards to the urgency of the required PI needed to begin with the procurement process. However, through the information received at hand, there is no indication that management made any action to avoid “1-year delay” that was experienced. Which also led to the project being incorporated in the 2018/19 procurement plan after finalization of the procurement plan and impacted the procurement planning and process of the project.</w:t>
      </w:r>
    </w:p>
    <w:p w14:paraId="64809A6E" w14:textId="1AB79266" w:rsidR="007D1E57" w:rsidRDefault="007D1E57">
      <w:pPr>
        <w:spacing w:after="200"/>
        <w:rPr>
          <w:rFonts w:cs="Arial"/>
          <w:bCs/>
        </w:rPr>
      </w:pPr>
      <w:r>
        <w:rPr>
          <w:rFonts w:cs="Arial"/>
          <w:bCs/>
        </w:rPr>
        <w:br w:type="page"/>
      </w:r>
    </w:p>
    <w:p w14:paraId="5614A706" w14:textId="6795B23C" w:rsidR="004904FC" w:rsidRPr="004904FC" w:rsidRDefault="004904FC" w:rsidP="004904FC">
      <w:pPr>
        <w:shd w:val="clear" w:color="auto" w:fill="E6E6E6"/>
        <w:tabs>
          <w:tab w:val="left" w:pos="720"/>
        </w:tabs>
        <w:spacing w:before="120" w:line="240" w:lineRule="auto"/>
        <w:jc w:val="both"/>
        <w:outlineLvl w:val="0"/>
        <w:rPr>
          <w:rFonts w:eastAsia="Times New Roman" w:cs="Arial"/>
          <w:b/>
          <w:lang w:val="en-US"/>
        </w:rPr>
      </w:pPr>
      <w:r w:rsidRPr="004904FC">
        <w:rPr>
          <w:rFonts w:eastAsia="Times New Roman" w:cs="Arial"/>
          <w:b/>
          <w:lang w:val="en-US"/>
        </w:rPr>
        <w:lastRenderedPageBreak/>
        <w:t>COFF 06 CPT- Incorrect procurement process followed - Award to supplier that was supposed to be disqualified</w:t>
      </w:r>
    </w:p>
    <w:p w14:paraId="715877C1" w14:textId="77777777" w:rsidR="004904FC" w:rsidRPr="004904FC" w:rsidRDefault="004904FC" w:rsidP="004904FC">
      <w:pPr>
        <w:spacing w:after="0" w:line="240" w:lineRule="auto"/>
        <w:jc w:val="both"/>
        <w:rPr>
          <w:rFonts w:eastAsia="Times New Roman" w:cs="Arial"/>
          <w:lang w:val="en-US"/>
        </w:rPr>
      </w:pPr>
    </w:p>
    <w:p w14:paraId="69F71A80" w14:textId="77777777" w:rsidR="004904FC" w:rsidRPr="004904FC" w:rsidRDefault="004904FC" w:rsidP="004904FC">
      <w:pPr>
        <w:autoSpaceDE w:val="0"/>
        <w:autoSpaceDN w:val="0"/>
        <w:adjustRightInd w:val="0"/>
        <w:spacing w:after="0" w:line="240" w:lineRule="auto"/>
        <w:jc w:val="both"/>
        <w:rPr>
          <w:rFonts w:eastAsia="Calibri" w:cs="Arial"/>
          <w:b/>
          <w:color w:val="000000"/>
          <w:lang w:val="en-US"/>
        </w:rPr>
      </w:pPr>
      <w:r w:rsidRPr="004904FC">
        <w:rPr>
          <w:rFonts w:eastAsia="Calibri" w:cs="Arial"/>
          <w:b/>
          <w:color w:val="000000"/>
          <w:lang w:val="en-US"/>
        </w:rPr>
        <w:t>Requirements</w:t>
      </w:r>
    </w:p>
    <w:p w14:paraId="47C09636" w14:textId="77777777" w:rsidR="004904FC" w:rsidRPr="004904FC" w:rsidRDefault="004904FC" w:rsidP="004904FC">
      <w:pPr>
        <w:autoSpaceDE w:val="0"/>
        <w:autoSpaceDN w:val="0"/>
        <w:adjustRightInd w:val="0"/>
        <w:spacing w:after="0" w:line="240" w:lineRule="auto"/>
        <w:jc w:val="both"/>
        <w:rPr>
          <w:rFonts w:eastAsia="Calibri" w:cs="Arial"/>
          <w:color w:val="000000"/>
        </w:rPr>
      </w:pPr>
    </w:p>
    <w:p w14:paraId="424F7D2B" w14:textId="77777777" w:rsidR="004904FC" w:rsidRPr="004904FC" w:rsidRDefault="004904FC" w:rsidP="004904FC">
      <w:pPr>
        <w:spacing w:after="0" w:line="240" w:lineRule="auto"/>
        <w:jc w:val="both"/>
        <w:rPr>
          <w:rFonts w:eastAsia="Calibri" w:cs="Arial"/>
          <w:i/>
          <w:color w:val="000000"/>
        </w:rPr>
      </w:pPr>
      <w:r w:rsidRPr="004904FC">
        <w:rPr>
          <w:rFonts w:eastAsia="Calibri" w:cs="Arial"/>
          <w:color w:val="000000"/>
        </w:rPr>
        <w:t>Section 38(1)(a)(</w:t>
      </w:r>
      <w:proofErr w:type="spellStart"/>
      <w:r w:rsidRPr="004904FC">
        <w:rPr>
          <w:rFonts w:eastAsia="Calibri" w:cs="Arial"/>
          <w:color w:val="000000"/>
        </w:rPr>
        <w:t>i</w:t>
      </w:r>
      <w:proofErr w:type="spellEnd"/>
      <w:r w:rsidRPr="004904FC">
        <w:rPr>
          <w:rFonts w:eastAsia="Calibri" w:cs="Arial"/>
          <w:color w:val="000000"/>
        </w:rPr>
        <w:t>) and (iii) of the Public Finance Management Act states that:</w:t>
      </w:r>
      <w:r w:rsidRPr="004904FC">
        <w:rPr>
          <w:rFonts w:eastAsia="Calibri" w:cs="Arial"/>
          <w:i/>
          <w:color w:val="000000"/>
        </w:rPr>
        <w:t xml:space="preserve"> “The accounting officer for a department, trading entity or constitutional institution must ensure that the department, trading entity or constitutional institution has and maintains effective, efficient and transparent systems of financial and risk management and internal control; an appropriate procurement and provisioning system which is fair, equitable, transparent, competitive and cost effective…”</w:t>
      </w:r>
    </w:p>
    <w:p w14:paraId="7E81B581" w14:textId="77777777" w:rsidR="004904FC" w:rsidRPr="004904FC" w:rsidRDefault="004904FC" w:rsidP="004904FC">
      <w:pPr>
        <w:spacing w:after="0" w:line="240" w:lineRule="auto"/>
        <w:jc w:val="both"/>
        <w:rPr>
          <w:rFonts w:eastAsia="Calibri" w:cs="Arial"/>
          <w:i/>
          <w:color w:val="000000"/>
        </w:rPr>
      </w:pPr>
    </w:p>
    <w:p w14:paraId="511D22BA" w14:textId="77777777" w:rsidR="004904FC" w:rsidRPr="004904FC" w:rsidRDefault="004904FC" w:rsidP="004904FC">
      <w:pPr>
        <w:tabs>
          <w:tab w:val="left" w:pos="0"/>
        </w:tabs>
        <w:spacing w:after="0" w:line="240" w:lineRule="auto"/>
        <w:jc w:val="both"/>
        <w:rPr>
          <w:rFonts w:eastAsia="Calibri" w:cs="Arial"/>
          <w:i/>
          <w:color w:val="000000"/>
        </w:rPr>
      </w:pPr>
      <w:r w:rsidRPr="004904FC">
        <w:rPr>
          <w:rFonts w:eastAsia="Calibri" w:cs="Arial"/>
          <w:color w:val="000000"/>
        </w:rPr>
        <w:t>Furthermore, section 38(1)(c)(ii) states that:</w:t>
      </w:r>
      <w:r w:rsidRPr="004904FC">
        <w:rPr>
          <w:rFonts w:eastAsia="Calibri" w:cs="Arial"/>
          <w:i/>
          <w:color w:val="000000"/>
        </w:rPr>
        <w:t xml:space="preserve"> “The accounting officer for a department, trading entity or constitutional institution must take effective and appropriate steps to prevent unauthorized, irregular and fruitless and wasteful expenditure and losses resulting from criminal conduct…”</w:t>
      </w:r>
    </w:p>
    <w:p w14:paraId="65CA25FD" w14:textId="77777777" w:rsidR="004904FC" w:rsidRPr="004904FC" w:rsidRDefault="004904FC" w:rsidP="004904FC">
      <w:pPr>
        <w:spacing w:after="0" w:line="240" w:lineRule="auto"/>
        <w:jc w:val="both"/>
        <w:rPr>
          <w:rFonts w:eastAsia="Calibri" w:cs="Arial"/>
          <w:i/>
          <w:color w:val="000000"/>
        </w:rPr>
      </w:pPr>
    </w:p>
    <w:p w14:paraId="172054BF" w14:textId="77777777" w:rsidR="004904FC" w:rsidRPr="004904FC" w:rsidRDefault="004904FC" w:rsidP="004904FC">
      <w:pPr>
        <w:spacing w:after="0" w:line="240" w:lineRule="auto"/>
        <w:jc w:val="both"/>
        <w:rPr>
          <w:rFonts w:eastAsia="Times New Roman" w:cs="Arial"/>
          <w:i/>
          <w:lang w:val="en-US"/>
        </w:rPr>
      </w:pPr>
      <w:r w:rsidRPr="004904FC">
        <w:rPr>
          <w:rFonts w:eastAsia="Times New Roman" w:cs="Arial"/>
          <w:lang w:val="en-US"/>
        </w:rPr>
        <w:t>Preferential Procurement Regulation 2017 section 5(6) and 5(7) states that: “</w:t>
      </w:r>
      <w:r w:rsidRPr="004904FC">
        <w:rPr>
          <w:rFonts w:eastAsia="Times New Roman" w:cs="Arial"/>
          <w:i/>
          <w:lang w:val="en-US"/>
        </w:rPr>
        <w:t xml:space="preserve">A tender that fails to obtain the minimum qualifying score for functionality as indicated in the tender documents is not an acceptable tender” </w:t>
      </w:r>
      <w:r w:rsidRPr="004904FC">
        <w:rPr>
          <w:rFonts w:eastAsia="Times New Roman" w:cs="Arial"/>
          <w:lang w:val="en-US"/>
        </w:rPr>
        <w:t>and that</w:t>
      </w:r>
      <w:r w:rsidRPr="004904FC">
        <w:rPr>
          <w:rFonts w:eastAsia="Times New Roman" w:cs="Arial"/>
          <w:i/>
          <w:lang w:val="en-US"/>
        </w:rPr>
        <w:t>, “each tender that obtained the minimum qualifying score for functionality must be evaluated in terms of price and preference point system and any objective criteria envisaged in regulation 11…”</w:t>
      </w:r>
    </w:p>
    <w:p w14:paraId="4E5FE433" w14:textId="77777777" w:rsidR="004904FC" w:rsidRPr="004904FC" w:rsidRDefault="004904FC" w:rsidP="004904FC">
      <w:pPr>
        <w:spacing w:after="0" w:line="240" w:lineRule="auto"/>
        <w:jc w:val="both"/>
        <w:rPr>
          <w:rFonts w:eastAsia="Times New Roman" w:cs="Arial"/>
          <w:i/>
          <w:lang w:val="en-US"/>
        </w:rPr>
      </w:pPr>
    </w:p>
    <w:p w14:paraId="4FC256F0" w14:textId="77777777" w:rsidR="004904FC" w:rsidRPr="004904FC" w:rsidRDefault="004904FC" w:rsidP="004904FC">
      <w:pPr>
        <w:spacing w:after="0" w:line="240" w:lineRule="auto"/>
        <w:jc w:val="both"/>
        <w:rPr>
          <w:rFonts w:eastAsia="Times New Roman" w:cs="Arial"/>
          <w:i/>
          <w:lang w:val="en-US"/>
        </w:rPr>
      </w:pPr>
      <w:r w:rsidRPr="004904FC">
        <w:rPr>
          <w:rFonts w:eastAsia="Times New Roman" w:cs="Arial"/>
          <w:lang w:val="en-US"/>
        </w:rPr>
        <w:t>Preferential Procurement Regulation 2011 paragraph 4.4 states that:</w:t>
      </w:r>
      <w:r w:rsidRPr="004904FC">
        <w:rPr>
          <w:rFonts w:eastAsia="Times New Roman" w:cs="Arial"/>
          <w:i/>
          <w:lang w:val="en-US"/>
        </w:rPr>
        <w:t xml:space="preserve"> “No tender must be regarded as an acceptable tender if it fails to achieve the minimum qualifying score for functionality as indicated in the tender invitation…”</w:t>
      </w:r>
    </w:p>
    <w:p w14:paraId="6D8E09EE" w14:textId="77777777" w:rsidR="004904FC" w:rsidRPr="004904FC" w:rsidRDefault="004904FC" w:rsidP="004904FC">
      <w:pPr>
        <w:spacing w:after="0" w:line="240" w:lineRule="auto"/>
        <w:jc w:val="both"/>
        <w:rPr>
          <w:rFonts w:eastAsia="Calibri" w:cs="Arial"/>
          <w:color w:val="000000"/>
        </w:rPr>
      </w:pPr>
    </w:p>
    <w:p w14:paraId="7D1FDA01" w14:textId="77777777" w:rsidR="004904FC" w:rsidRPr="004904FC" w:rsidRDefault="004904FC" w:rsidP="004904FC">
      <w:pPr>
        <w:spacing w:after="0" w:line="240" w:lineRule="auto"/>
        <w:jc w:val="both"/>
        <w:rPr>
          <w:rFonts w:eastAsia="Calibri" w:cs="Arial"/>
          <w:i/>
          <w:color w:val="000000"/>
        </w:rPr>
      </w:pPr>
      <w:r w:rsidRPr="004904FC">
        <w:rPr>
          <w:rFonts w:eastAsia="Calibri" w:cs="Arial"/>
          <w:color w:val="000000"/>
        </w:rPr>
        <w:t xml:space="preserve">National Treasury Instruction Note on the amended guidelines in respect of bids that include functionality as a criterion for evaluation paragraph 3.4.1 states that: </w:t>
      </w:r>
      <w:r w:rsidRPr="004904FC">
        <w:rPr>
          <w:rFonts w:eastAsia="Calibri" w:cs="Arial"/>
          <w:i/>
          <w:color w:val="000000"/>
        </w:rPr>
        <w:t>“The assessment of functionality must be done in terms of the evaluation criteria and the minimum threshold referred to in paragraph 3.3 above. A bid must be disqualified if it fails to meet the minimum threshold for functionality as per the bid invitation….”</w:t>
      </w:r>
    </w:p>
    <w:p w14:paraId="49FB63F4" w14:textId="77777777" w:rsidR="004904FC" w:rsidRPr="004904FC" w:rsidRDefault="004904FC" w:rsidP="004904FC">
      <w:pPr>
        <w:spacing w:after="0" w:line="240" w:lineRule="auto"/>
        <w:jc w:val="both"/>
        <w:rPr>
          <w:rFonts w:eastAsia="Calibri" w:cs="Arial"/>
          <w:i/>
          <w:color w:val="000000"/>
        </w:rPr>
      </w:pPr>
    </w:p>
    <w:p w14:paraId="4C3670C4" w14:textId="77777777" w:rsidR="004904FC" w:rsidRPr="004904FC" w:rsidRDefault="004904FC" w:rsidP="004904FC">
      <w:pPr>
        <w:spacing w:after="0" w:line="240" w:lineRule="auto"/>
        <w:jc w:val="both"/>
        <w:rPr>
          <w:rFonts w:eastAsia="Calibri" w:cs="Arial"/>
          <w:i/>
          <w:color w:val="000000"/>
        </w:rPr>
      </w:pPr>
      <w:r w:rsidRPr="004904FC">
        <w:rPr>
          <w:rFonts w:eastAsia="Calibri" w:cs="Arial"/>
          <w:iCs/>
          <w:color w:val="000000"/>
        </w:rPr>
        <w:t xml:space="preserve">SCM Circular No. 6 of 2018 section 5.1 states that: </w:t>
      </w:r>
      <w:r w:rsidRPr="004904FC">
        <w:rPr>
          <w:rFonts w:eastAsia="Calibri" w:cs="Arial"/>
          <w:i/>
          <w:iCs/>
          <w:color w:val="000000"/>
        </w:rPr>
        <w:t>“market analysis should be done at the demand management and planning stage of the tender prior to issuing the tender and will then be verified against the received tenders during evaluation…</w:t>
      </w:r>
    </w:p>
    <w:p w14:paraId="5F90E2F9" w14:textId="77777777" w:rsidR="004904FC" w:rsidRPr="004904FC" w:rsidRDefault="004904FC" w:rsidP="004904FC">
      <w:pPr>
        <w:spacing w:after="0" w:line="240" w:lineRule="auto"/>
        <w:jc w:val="both"/>
        <w:rPr>
          <w:rFonts w:eastAsia="Times New Roman" w:cs="Arial"/>
          <w:lang w:val="en-US"/>
        </w:rPr>
      </w:pPr>
    </w:p>
    <w:p w14:paraId="54604724" w14:textId="77777777" w:rsidR="004904FC" w:rsidRPr="004904FC" w:rsidRDefault="004904FC" w:rsidP="004904FC">
      <w:pPr>
        <w:tabs>
          <w:tab w:val="center" w:pos="4320"/>
          <w:tab w:val="right" w:pos="8640"/>
        </w:tabs>
        <w:spacing w:after="0" w:line="240" w:lineRule="auto"/>
        <w:jc w:val="both"/>
        <w:rPr>
          <w:rFonts w:eastAsia="Times New Roman" w:cs="Arial"/>
          <w:b/>
          <w:color w:val="000000"/>
          <w:lang w:val="en-US"/>
        </w:rPr>
      </w:pPr>
    </w:p>
    <w:p w14:paraId="0C96245F" w14:textId="77777777" w:rsidR="004904FC" w:rsidRPr="004904FC" w:rsidRDefault="004904FC" w:rsidP="004904FC">
      <w:pPr>
        <w:tabs>
          <w:tab w:val="center" w:pos="4320"/>
          <w:tab w:val="right" w:pos="8640"/>
        </w:tabs>
        <w:spacing w:after="0" w:line="240" w:lineRule="auto"/>
        <w:jc w:val="both"/>
        <w:rPr>
          <w:rFonts w:eastAsia="Times New Roman" w:cs="Arial"/>
          <w:b/>
          <w:color w:val="000000"/>
          <w:lang w:val="en-US"/>
        </w:rPr>
      </w:pPr>
      <w:r w:rsidRPr="004904FC">
        <w:rPr>
          <w:rFonts w:eastAsia="Times New Roman" w:cs="Arial"/>
          <w:b/>
          <w:color w:val="000000"/>
          <w:lang w:val="en-US"/>
        </w:rPr>
        <w:t>Nature</w:t>
      </w:r>
    </w:p>
    <w:p w14:paraId="76FE0063" w14:textId="77777777" w:rsidR="004904FC" w:rsidRPr="004904FC" w:rsidRDefault="004904FC" w:rsidP="004904FC">
      <w:pPr>
        <w:spacing w:after="0" w:line="240" w:lineRule="auto"/>
        <w:jc w:val="both"/>
        <w:rPr>
          <w:rFonts w:eastAsia="Times New Roman" w:cs="Arial"/>
          <w:lang w:val="en-US"/>
        </w:rPr>
      </w:pPr>
    </w:p>
    <w:p w14:paraId="0961D8CB" w14:textId="77777777" w:rsidR="004904FC" w:rsidRPr="004904FC" w:rsidRDefault="004904FC" w:rsidP="004904FC">
      <w:pPr>
        <w:spacing w:after="0" w:line="240" w:lineRule="auto"/>
        <w:jc w:val="both"/>
        <w:rPr>
          <w:rFonts w:eastAsia="Times New Roman" w:cs="Arial"/>
          <w:b/>
          <w:i/>
          <w:u w:val="single"/>
          <w:lang w:val="en-US"/>
        </w:rPr>
      </w:pPr>
      <w:r w:rsidRPr="004904FC">
        <w:rPr>
          <w:rFonts w:eastAsia="Times New Roman" w:cs="Arial"/>
          <w:b/>
          <w:i/>
          <w:u w:val="single"/>
          <w:lang w:val="en-US"/>
        </w:rPr>
        <w:t>Issue 1</w:t>
      </w:r>
    </w:p>
    <w:p w14:paraId="09C69CEC" w14:textId="77777777" w:rsidR="004904FC" w:rsidRPr="004904FC" w:rsidRDefault="004904FC" w:rsidP="004904FC">
      <w:pPr>
        <w:spacing w:after="0" w:line="240" w:lineRule="auto"/>
        <w:jc w:val="both"/>
        <w:rPr>
          <w:rFonts w:eastAsia="Times New Roman" w:cs="Arial"/>
          <w:b/>
          <w:i/>
          <w:u w:val="single"/>
          <w:lang w:val="en-US"/>
        </w:rPr>
      </w:pPr>
    </w:p>
    <w:p w14:paraId="237EAD8D" w14:textId="77777777" w:rsidR="004904FC" w:rsidRPr="004904FC" w:rsidRDefault="004904FC" w:rsidP="004904FC">
      <w:pPr>
        <w:spacing w:after="0" w:line="240" w:lineRule="auto"/>
        <w:jc w:val="both"/>
        <w:rPr>
          <w:rFonts w:eastAsia="Calibri" w:cs="Arial"/>
          <w:color w:val="000000"/>
        </w:rPr>
      </w:pPr>
      <w:r w:rsidRPr="004904FC">
        <w:rPr>
          <w:rFonts w:eastAsia="Times New Roman" w:cs="Arial"/>
          <w:lang w:val="en-US"/>
        </w:rPr>
        <w:t xml:space="preserve">During the audit of procurement and contract management, the </w:t>
      </w:r>
      <w:r w:rsidRPr="004904FC">
        <w:rPr>
          <w:rFonts w:eastAsia="Calibri" w:cs="Arial"/>
          <w:color w:val="000000"/>
        </w:rPr>
        <w:t>Notice and Invitation to Tender for CPTYT 07/19 and CPTYT 08/19 stated that bids will be evaluated for quality as one of the criteria’s for functionality and that bidders need to provide the following in order to be awarded points for quality:</w:t>
      </w:r>
    </w:p>
    <w:p w14:paraId="4DD4CD51" w14:textId="77777777" w:rsidR="004904FC" w:rsidRPr="004904FC" w:rsidRDefault="004904FC" w:rsidP="00C01410">
      <w:pPr>
        <w:numPr>
          <w:ilvl w:val="0"/>
          <w:numId w:val="42"/>
        </w:numPr>
        <w:spacing w:after="0" w:line="240" w:lineRule="auto"/>
        <w:contextualSpacing/>
        <w:jc w:val="both"/>
        <w:rPr>
          <w:rFonts w:eastAsia="Calibri" w:cs="Arial"/>
          <w:color w:val="000000"/>
        </w:rPr>
      </w:pPr>
      <w:r w:rsidRPr="004904FC">
        <w:rPr>
          <w:rFonts w:eastAsia="Calibri" w:cs="Arial"/>
          <w:color w:val="000000"/>
        </w:rPr>
        <w:t xml:space="preserve">References listed on the DPW-09EC will be used to obtain the quality of work. Bidder must provide contactable references with the person’s name and contact details/ Bidders must forward the standard template (attached in tender document) to the referees to complete and must attached to the document when submitting on closing date. </w:t>
      </w:r>
    </w:p>
    <w:p w14:paraId="77D5871F" w14:textId="77777777" w:rsidR="004904FC" w:rsidRPr="004904FC" w:rsidRDefault="004904FC" w:rsidP="004904FC">
      <w:pPr>
        <w:spacing w:after="0" w:line="240" w:lineRule="auto"/>
        <w:jc w:val="both"/>
        <w:rPr>
          <w:rFonts w:eastAsia="Calibri" w:cs="Arial"/>
          <w:color w:val="000000"/>
        </w:rPr>
      </w:pPr>
    </w:p>
    <w:p w14:paraId="55ADA347" w14:textId="77777777" w:rsidR="004904FC" w:rsidRPr="004904FC" w:rsidRDefault="004904FC" w:rsidP="004904FC">
      <w:pPr>
        <w:spacing w:after="0" w:line="240" w:lineRule="auto"/>
        <w:jc w:val="both"/>
        <w:rPr>
          <w:rFonts w:eastAsia="Calibri" w:cs="Arial"/>
          <w:color w:val="000000"/>
        </w:rPr>
      </w:pPr>
      <w:r w:rsidRPr="004904FC">
        <w:rPr>
          <w:rFonts w:eastAsia="Calibri" w:cs="Arial"/>
          <w:color w:val="000000"/>
        </w:rPr>
        <w:t>It further stated that bidders need to score in all three criteria’s in order to qualify and that functionality will be applied as a prequalification criterion.</w:t>
      </w:r>
    </w:p>
    <w:p w14:paraId="015DADBE" w14:textId="6FD27075" w:rsidR="004904FC" w:rsidRPr="004904FC" w:rsidRDefault="004904FC" w:rsidP="004904FC">
      <w:pPr>
        <w:spacing w:after="200"/>
        <w:rPr>
          <w:rFonts w:eastAsia="Calibri" w:cs="Arial"/>
          <w:color w:val="000000"/>
        </w:rPr>
      </w:pPr>
    </w:p>
    <w:p w14:paraId="01DF086D" w14:textId="77777777" w:rsidR="004904FC" w:rsidRPr="004904FC" w:rsidRDefault="004904FC" w:rsidP="004904FC">
      <w:pPr>
        <w:spacing w:after="0" w:line="240" w:lineRule="auto"/>
        <w:jc w:val="both"/>
        <w:rPr>
          <w:rFonts w:eastAsia="Times New Roman" w:cs="Arial"/>
          <w:lang w:val="en-US"/>
        </w:rPr>
      </w:pPr>
      <w:r w:rsidRPr="004904FC">
        <w:rPr>
          <w:rFonts w:eastAsia="Calibri" w:cs="Arial"/>
          <w:color w:val="000000"/>
        </w:rPr>
        <w:t xml:space="preserve">In our assessment, we noted that the winning bidder </w:t>
      </w:r>
      <w:proofErr w:type="spellStart"/>
      <w:r w:rsidRPr="004904FC">
        <w:rPr>
          <w:rFonts w:eastAsia="Calibri" w:cs="Arial"/>
          <w:color w:val="000000"/>
        </w:rPr>
        <w:t>Superfecta</w:t>
      </w:r>
      <w:proofErr w:type="spellEnd"/>
      <w:r w:rsidRPr="004904FC">
        <w:rPr>
          <w:rFonts w:eastAsia="Calibri" w:cs="Arial"/>
          <w:color w:val="000000"/>
        </w:rPr>
        <w:t xml:space="preserve"> Trading </w:t>
      </w:r>
      <w:r w:rsidRPr="004904FC">
        <w:rPr>
          <w:rFonts w:eastAsia="Times New Roman" w:cs="Arial"/>
          <w:lang w:val="en-US"/>
        </w:rPr>
        <w:t xml:space="preserve">had not submitted the standard template completed by contactable references in order to be scored on quality. This is also stated in the RBAC minutes dated 15 November 2019 that the BEC was requested to re-evaluate the bid and that the quality assessment forms were not submitted. According to the functionality </w:t>
      </w:r>
      <w:r w:rsidRPr="004904FC">
        <w:rPr>
          <w:rFonts w:eastAsia="Times New Roman" w:cs="Arial"/>
          <w:lang w:val="en-US"/>
        </w:rPr>
        <w:lastRenderedPageBreak/>
        <w:t xml:space="preserve">criteria as per the Notice and Invitation to Tender, </w:t>
      </w:r>
      <w:proofErr w:type="spellStart"/>
      <w:r w:rsidRPr="004904FC">
        <w:rPr>
          <w:rFonts w:eastAsia="Times New Roman" w:cs="Arial"/>
          <w:lang w:val="en-US"/>
        </w:rPr>
        <w:t>Superfecta</w:t>
      </w:r>
      <w:proofErr w:type="spellEnd"/>
      <w:r w:rsidRPr="004904FC">
        <w:rPr>
          <w:rFonts w:eastAsia="Times New Roman" w:cs="Arial"/>
          <w:lang w:val="en-US"/>
        </w:rPr>
        <w:t xml:space="preserve"> Trading was supposed to be disqualified for not scoring in all three criteria’s and not submitting all the required documentation to be evaluated further.</w:t>
      </w:r>
    </w:p>
    <w:p w14:paraId="6452EC21" w14:textId="77777777" w:rsidR="004904FC" w:rsidRPr="004904FC" w:rsidRDefault="004904FC" w:rsidP="004904FC">
      <w:pPr>
        <w:spacing w:after="0" w:line="240" w:lineRule="auto"/>
        <w:jc w:val="both"/>
        <w:rPr>
          <w:rFonts w:eastAsia="Times New Roman" w:cs="Arial"/>
          <w:lang w:val="en-US"/>
        </w:rPr>
      </w:pPr>
    </w:p>
    <w:p w14:paraId="5C398B9C" w14:textId="77777777" w:rsidR="004904FC" w:rsidRPr="004904FC" w:rsidRDefault="004904FC" w:rsidP="004904FC">
      <w:pPr>
        <w:spacing w:after="0" w:line="240" w:lineRule="auto"/>
        <w:jc w:val="both"/>
        <w:rPr>
          <w:rFonts w:eastAsia="Times New Roman" w:cs="Arial"/>
          <w:lang w:val="en-US"/>
        </w:rPr>
      </w:pPr>
      <w:r w:rsidRPr="004904FC">
        <w:rPr>
          <w:rFonts w:eastAsia="Times New Roman" w:cs="Arial"/>
          <w:lang w:val="en-US"/>
        </w:rPr>
        <w:t xml:space="preserve">Based on the above, </w:t>
      </w:r>
      <w:proofErr w:type="spellStart"/>
      <w:r w:rsidRPr="004904FC">
        <w:rPr>
          <w:rFonts w:eastAsia="Times New Roman" w:cs="Arial"/>
          <w:lang w:val="en-US"/>
        </w:rPr>
        <w:t>Superfecta</w:t>
      </w:r>
      <w:proofErr w:type="spellEnd"/>
      <w:r w:rsidRPr="004904FC">
        <w:rPr>
          <w:rFonts w:eastAsia="Times New Roman" w:cs="Arial"/>
          <w:lang w:val="en-US"/>
        </w:rPr>
        <w:t xml:space="preserve"> Trading should not have been considered to be evaluated further, and would thus make LJ Trading the only bidder that would have been evaluated further. However, management indicated that LJ Trading’s bid is considered to not be market related. Therefore, the department should have re-advertised and started the procurement process again.</w:t>
      </w:r>
    </w:p>
    <w:p w14:paraId="26ADB431" w14:textId="77777777" w:rsidR="004904FC" w:rsidRPr="004904FC" w:rsidRDefault="004904FC" w:rsidP="004904FC">
      <w:pPr>
        <w:spacing w:after="0" w:line="240" w:lineRule="auto"/>
        <w:jc w:val="both"/>
        <w:rPr>
          <w:rFonts w:eastAsia="Times New Roman" w:cs="Arial"/>
          <w:lang w:val="en-US"/>
        </w:rPr>
      </w:pPr>
    </w:p>
    <w:p w14:paraId="70E69171" w14:textId="77777777" w:rsidR="004904FC" w:rsidRPr="004904FC" w:rsidRDefault="004904FC" w:rsidP="004904FC">
      <w:pPr>
        <w:spacing w:after="0" w:line="240" w:lineRule="auto"/>
        <w:jc w:val="both"/>
        <w:rPr>
          <w:rFonts w:eastAsia="Times New Roman" w:cs="Arial"/>
          <w:lang w:val="en-US"/>
        </w:rPr>
      </w:pPr>
      <w:r w:rsidRPr="004904FC">
        <w:rPr>
          <w:rFonts w:eastAsia="Times New Roman" w:cs="Arial"/>
          <w:lang w:val="en-US"/>
        </w:rPr>
        <w:t>The details of the tender are as follows:</w:t>
      </w:r>
    </w:p>
    <w:tbl>
      <w:tblPr>
        <w:tblW w:w="5000" w:type="pct"/>
        <w:tblLook w:val="04A0" w:firstRow="1" w:lastRow="0" w:firstColumn="1" w:lastColumn="0" w:noHBand="0" w:noVBand="1"/>
      </w:tblPr>
      <w:tblGrid>
        <w:gridCol w:w="1414"/>
        <w:gridCol w:w="1845"/>
        <w:gridCol w:w="2833"/>
        <w:gridCol w:w="1989"/>
        <w:gridCol w:w="1548"/>
      </w:tblGrid>
      <w:tr w:rsidR="004904FC" w:rsidRPr="004904FC" w14:paraId="77683F00" w14:textId="77777777" w:rsidTr="004904FC">
        <w:trPr>
          <w:trHeight w:val="818"/>
        </w:trPr>
        <w:tc>
          <w:tcPr>
            <w:tcW w:w="734" w:type="pct"/>
            <w:tcBorders>
              <w:top w:val="single" w:sz="4" w:space="0" w:color="auto"/>
              <w:left w:val="single" w:sz="4" w:space="0" w:color="auto"/>
              <w:bottom w:val="single" w:sz="4" w:space="0" w:color="auto"/>
              <w:right w:val="single" w:sz="4" w:space="0" w:color="auto"/>
            </w:tcBorders>
            <w:shd w:val="clear" w:color="000000" w:fill="BFBFBF"/>
            <w:hideMark/>
          </w:tcPr>
          <w:p w14:paraId="58668D7E" w14:textId="77777777" w:rsidR="004904FC" w:rsidRPr="004904FC" w:rsidRDefault="004904FC" w:rsidP="004904FC">
            <w:pPr>
              <w:spacing w:after="0" w:line="240" w:lineRule="auto"/>
              <w:jc w:val="both"/>
              <w:rPr>
                <w:rFonts w:eastAsia="Times New Roman" w:cs="Arial"/>
                <w:b/>
                <w:bCs/>
                <w:color w:val="000000"/>
                <w:sz w:val="18"/>
                <w:szCs w:val="18"/>
                <w:lang w:eastAsia="en-ZA"/>
              </w:rPr>
            </w:pPr>
            <w:r w:rsidRPr="004904FC">
              <w:rPr>
                <w:rFonts w:eastAsia="Times New Roman" w:cs="Arial"/>
                <w:b/>
                <w:bCs/>
                <w:color w:val="000000"/>
                <w:sz w:val="18"/>
                <w:szCs w:val="18"/>
                <w:lang w:eastAsia="en-ZA"/>
              </w:rPr>
              <w:t>Tender number</w:t>
            </w:r>
          </w:p>
        </w:tc>
        <w:tc>
          <w:tcPr>
            <w:tcW w:w="958" w:type="pct"/>
            <w:tcBorders>
              <w:top w:val="single" w:sz="4" w:space="0" w:color="auto"/>
              <w:left w:val="nil"/>
              <w:bottom w:val="single" w:sz="4" w:space="0" w:color="auto"/>
              <w:right w:val="single" w:sz="4" w:space="0" w:color="auto"/>
            </w:tcBorders>
            <w:shd w:val="clear" w:color="000000" w:fill="BFBFBF"/>
            <w:hideMark/>
          </w:tcPr>
          <w:p w14:paraId="714EF4E9" w14:textId="77777777" w:rsidR="004904FC" w:rsidRPr="004904FC" w:rsidRDefault="004904FC" w:rsidP="004904FC">
            <w:pPr>
              <w:spacing w:after="0" w:line="240" w:lineRule="auto"/>
              <w:jc w:val="both"/>
              <w:rPr>
                <w:rFonts w:eastAsia="Times New Roman" w:cs="Arial"/>
                <w:b/>
                <w:bCs/>
                <w:color w:val="000000"/>
                <w:sz w:val="18"/>
                <w:szCs w:val="18"/>
                <w:lang w:eastAsia="en-ZA"/>
              </w:rPr>
            </w:pPr>
            <w:r w:rsidRPr="004904FC">
              <w:rPr>
                <w:rFonts w:eastAsia="Times New Roman" w:cs="Arial"/>
                <w:b/>
                <w:bCs/>
                <w:color w:val="000000"/>
                <w:sz w:val="18"/>
                <w:szCs w:val="18"/>
                <w:lang w:eastAsia="en-ZA"/>
              </w:rPr>
              <w:t xml:space="preserve">Supplier </w:t>
            </w:r>
          </w:p>
        </w:tc>
        <w:tc>
          <w:tcPr>
            <w:tcW w:w="1471" w:type="pct"/>
            <w:tcBorders>
              <w:top w:val="single" w:sz="4" w:space="0" w:color="auto"/>
              <w:left w:val="nil"/>
              <w:bottom w:val="single" w:sz="4" w:space="0" w:color="auto"/>
              <w:right w:val="single" w:sz="4" w:space="0" w:color="auto"/>
            </w:tcBorders>
            <w:shd w:val="clear" w:color="000000" w:fill="BFBFBF"/>
            <w:hideMark/>
          </w:tcPr>
          <w:p w14:paraId="7D167C30" w14:textId="77777777" w:rsidR="004904FC" w:rsidRPr="004904FC" w:rsidRDefault="004904FC" w:rsidP="004904FC">
            <w:pPr>
              <w:spacing w:after="0" w:line="240" w:lineRule="auto"/>
              <w:jc w:val="both"/>
              <w:rPr>
                <w:rFonts w:eastAsia="Times New Roman" w:cs="Arial"/>
                <w:b/>
                <w:bCs/>
                <w:color w:val="000000"/>
                <w:sz w:val="18"/>
                <w:szCs w:val="18"/>
                <w:lang w:eastAsia="en-ZA"/>
              </w:rPr>
            </w:pPr>
            <w:r w:rsidRPr="004904FC">
              <w:rPr>
                <w:rFonts w:eastAsia="Times New Roman" w:cs="Arial"/>
                <w:b/>
                <w:bCs/>
                <w:color w:val="000000"/>
                <w:sz w:val="18"/>
                <w:szCs w:val="18"/>
                <w:lang w:eastAsia="en-ZA"/>
              </w:rPr>
              <w:t>Description</w:t>
            </w:r>
          </w:p>
        </w:tc>
        <w:tc>
          <w:tcPr>
            <w:tcW w:w="1033" w:type="pct"/>
            <w:tcBorders>
              <w:top w:val="single" w:sz="4" w:space="0" w:color="auto"/>
              <w:left w:val="nil"/>
              <w:bottom w:val="single" w:sz="4" w:space="0" w:color="auto"/>
              <w:right w:val="single" w:sz="4" w:space="0" w:color="auto"/>
            </w:tcBorders>
            <w:shd w:val="clear" w:color="000000" w:fill="BFBFBF"/>
            <w:hideMark/>
          </w:tcPr>
          <w:p w14:paraId="62A72CDB" w14:textId="77777777" w:rsidR="004904FC" w:rsidRPr="004904FC" w:rsidRDefault="004904FC" w:rsidP="004904FC">
            <w:pPr>
              <w:spacing w:after="0" w:line="240" w:lineRule="auto"/>
              <w:jc w:val="both"/>
              <w:rPr>
                <w:rFonts w:eastAsia="Times New Roman" w:cs="Arial"/>
                <w:b/>
                <w:bCs/>
                <w:color w:val="000000"/>
                <w:sz w:val="18"/>
                <w:szCs w:val="18"/>
                <w:lang w:eastAsia="en-ZA"/>
              </w:rPr>
            </w:pPr>
            <w:r w:rsidRPr="004904FC">
              <w:rPr>
                <w:rFonts w:eastAsia="Times New Roman" w:cs="Arial"/>
                <w:b/>
                <w:bCs/>
                <w:color w:val="000000"/>
                <w:sz w:val="18"/>
                <w:szCs w:val="18"/>
                <w:lang w:eastAsia="en-ZA"/>
              </w:rPr>
              <w:t xml:space="preserve">Area </w:t>
            </w:r>
          </w:p>
        </w:tc>
        <w:tc>
          <w:tcPr>
            <w:tcW w:w="804" w:type="pct"/>
            <w:tcBorders>
              <w:top w:val="single" w:sz="4" w:space="0" w:color="auto"/>
              <w:left w:val="nil"/>
              <w:bottom w:val="single" w:sz="4" w:space="0" w:color="auto"/>
              <w:right w:val="single" w:sz="4" w:space="0" w:color="auto"/>
            </w:tcBorders>
            <w:shd w:val="clear" w:color="000000" w:fill="BFBFBF"/>
          </w:tcPr>
          <w:p w14:paraId="4270AB4B" w14:textId="77777777" w:rsidR="004904FC" w:rsidRPr="004904FC" w:rsidRDefault="004904FC" w:rsidP="004904FC">
            <w:pPr>
              <w:spacing w:after="0" w:line="240" w:lineRule="auto"/>
              <w:jc w:val="both"/>
              <w:rPr>
                <w:rFonts w:eastAsia="Times New Roman" w:cs="Arial"/>
                <w:b/>
                <w:bCs/>
                <w:color w:val="000000"/>
                <w:sz w:val="18"/>
                <w:szCs w:val="18"/>
                <w:lang w:eastAsia="en-ZA"/>
              </w:rPr>
            </w:pPr>
            <w:r w:rsidRPr="004904FC">
              <w:rPr>
                <w:rFonts w:eastAsia="Times New Roman" w:cs="Arial"/>
                <w:b/>
                <w:bCs/>
                <w:color w:val="000000"/>
                <w:sz w:val="18"/>
                <w:szCs w:val="18"/>
                <w:lang w:eastAsia="en-ZA"/>
              </w:rPr>
              <w:t xml:space="preserve">Total Amount </w:t>
            </w:r>
          </w:p>
        </w:tc>
      </w:tr>
      <w:tr w:rsidR="004904FC" w:rsidRPr="004904FC" w14:paraId="62F2AA6B" w14:textId="77777777" w:rsidTr="004904FC">
        <w:trPr>
          <w:trHeight w:val="428"/>
        </w:trPr>
        <w:tc>
          <w:tcPr>
            <w:tcW w:w="734" w:type="pct"/>
            <w:tcBorders>
              <w:top w:val="single" w:sz="4" w:space="0" w:color="auto"/>
              <w:left w:val="single" w:sz="4" w:space="0" w:color="auto"/>
              <w:bottom w:val="single" w:sz="4" w:space="0" w:color="auto"/>
              <w:right w:val="single" w:sz="4" w:space="0" w:color="auto"/>
            </w:tcBorders>
            <w:shd w:val="clear" w:color="auto" w:fill="auto"/>
            <w:hideMark/>
          </w:tcPr>
          <w:p w14:paraId="7545CC45" w14:textId="77777777" w:rsidR="004904FC" w:rsidRPr="004904FC" w:rsidRDefault="004904FC" w:rsidP="004904FC">
            <w:pPr>
              <w:spacing w:after="0" w:line="240" w:lineRule="auto"/>
              <w:jc w:val="both"/>
              <w:rPr>
                <w:rFonts w:eastAsia="Times New Roman" w:cs="Arial"/>
                <w:color w:val="000000"/>
                <w:sz w:val="18"/>
                <w:szCs w:val="18"/>
                <w:lang w:eastAsia="en-ZA"/>
              </w:rPr>
            </w:pPr>
            <w:r w:rsidRPr="004904FC">
              <w:rPr>
                <w:rFonts w:eastAsia="Times New Roman" w:cs="Arial"/>
                <w:color w:val="000000"/>
                <w:sz w:val="18"/>
                <w:szCs w:val="18"/>
                <w:lang w:eastAsia="en-ZA"/>
              </w:rPr>
              <w:t xml:space="preserve">CPTYT 07/19 </w:t>
            </w:r>
          </w:p>
        </w:tc>
        <w:tc>
          <w:tcPr>
            <w:tcW w:w="958" w:type="pct"/>
            <w:tcBorders>
              <w:top w:val="single" w:sz="4" w:space="0" w:color="auto"/>
              <w:left w:val="nil"/>
              <w:bottom w:val="single" w:sz="4" w:space="0" w:color="auto"/>
              <w:right w:val="single" w:sz="4" w:space="0" w:color="auto"/>
            </w:tcBorders>
            <w:shd w:val="clear" w:color="auto" w:fill="auto"/>
            <w:hideMark/>
          </w:tcPr>
          <w:p w14:paraId="11BA7B37" w14:textId="77777777" w:rsidR="004904FC" w:rsidRPr="004904FC" w:rsidRDefault="004904FC" w:rsidP="004904FC">
            <w:pPr>
              <w:spacing w:after="0" w:line="240" w:lineRule="auto"/>
              <w:jc w:val="both"/>
              <w:rPr>
                <w:rFonts w:eastAsia="Times New Roman" w:cs="Arial"/>
                <w:color w:val="000000"/>
                <w:sz w:val="18"/>
                <w:szCs w:val="18"/>
                <w:lang w:eastAsia="en-ZA"/>
              </w:rPr>
            </w:pPr>
            <w:proofErr w:type="spellStart"/>
            <w:r w:rsidRPr="004904FC">
              <w:rPr>
                <w:rFonts w:eastAsia="Times New Roman" w:cs="Arial"/>
                <w:color w:val="000000"/>
                <w:sz w:val="18"/>
                <w:szCs w:val="18"/>
                <w:lang w:eastAsia="en-ZA"/>
              </w:rPr>
              <w:t>Superfecta</w:t>
            </w:r>
            <w:proofErr w:type="spellEnd"/>
            <w:r w:rsidRPr="004904FC">
              <w:rPr>
                <w:rFonts w:eastAsia="Times New Roman" w:cs="Arial"/>
                <w:color w:val="000000"/>
                <w:sz w:val="18"/>
                <w:szCs w:val="18"/>
                <w:lang w:eastAsia="en-ZA"/>
              </w:rPr>
              <w:t xml:space="preserve"> Trading</w:t>
            </w:r>
          </w:p>
        </w:tc>
        <w:tc>
          <w:tcPr>
            <w:tcW w:w="1471" w:type="pct"/>
            <w:tcBorders>
              <w:top w:val="single" w:sz="4" w:space="0" w:color="auto"/>
              <w:left w:val="nil"/>
              <w:bottom w:val="single" w:sz="4" w:space="0" w:color="auto"/>
              <w:right w:val="single" w:sz="4" w:space="0" w:color="auto"/>
            </w:tcBorders>
            <w:shd w:val="clear" w:color="auto" w:fill="auto"/>
            <w:hideMark/>
          </w:tcPr>
          <w:p w14:paraId="3A15A21B" w14:textId="77777777" w:rsidR="004904FC" w:rsidRPr="004904FC" w:rsidRDefault="004904FC" w:rsidP="004904FC">
            <w:pPr>
              <w:spacing w:after="0" w:line="240" w:lineRule="auto"/>
              <w:jc w:val="both"/>
              <w:rPr>
                <w:rFonts w:eastAsia="Times New Roman" w:cs="Arial"/>
                <w:color w:val="000000"/>
                <w:sz w:val="18"/>
                <w:szCs w:val="18"/>
                <w:lang w:eastAsia="en-ZA"/>
              </w:rPr>
            </w:pPr>
            <w:r w:rsidRPr="004904FC">
              <w:rPr>
                <w:rFonts w:eastAsia="Times New Roman" w:cs="Arial"/>
                <w:color w:val="000000"/>
                <w:sz w:val="18"/>
                <w:szCs w:val="18"/>
                <w:lang w:eastAsia="en-ZA"/>
              </w:rPr>
              <w:t>Service, Maintenance and repairs of generators for Area</w:t>
            </w:r>
          </w:p>
        </w:tc>
        <w:tc>
          <w:tcPr>
            <w:tcW w:w="1033" w:type="pct"/>
            <w:tcBorders>
              <w:top w:val="single" w:sz="4" w:space="0" w:color="auto"/>
              <w:left w:val="nil"/>
              <w:bottom w:val="single" w:sz="4" w:space="0" w:color="auto"/>
              <w:right w:val="single" w:sz="4" w:space="0" w:color="auto"/>
            </w:tcBorders>
            <w:shd w:val="clear" w:color="auto" w:fill="auto"/>
            <w:hideMark/>
          </w:tcPr>
          <w:p w14:paraId="6AF8B754" w14:textId="77777777" w:rsidR="004904FC" w:rsidRPr="004904FC" w:rsidRDefault="004904FC" w:rsidP="004904FC">
            <w:pPr>
              <w:spacing w:after="0" w:line="240" w:lineRule="auto"/>
              <w:jc w:val="both"/>
              <w:rPr>
                <w:rFonts w:eastAsia="Times New Roman" w:cs="Arial"/>
                <w:color w:val="000000"/>
                <w:sz w:val="18"/>
                <w:szCs w:val="18"/>
                <w:lang w:eastAsia="en-ZA"/>
              </w:rPr>
            </w:pPr>
            <w:r w:rsidRPr="004904FC">
              <w:rPr>
                <w:rFonts w:eastAsia="Times New Roman" w:cs="Arial"/>
                <w:color w:val="000000"/>
                <w:sz w:val="18"/>
                <w:szCs w:val="18"/>
                <w:lang w:eastAsia="en-ZA"/>
              </w:rPr>
              <w:t>Area 2</w:t>
            </w:r>
          </w:p>
        </w:tc>
        <w:tc>
          <w:tcPr>
            <w:tcW w:w="804" w:type="pct"/>
            <w:tcBorders>
              <w:top w:val="single" w:sz="4" w:space="0" w:color="auto"/>
              <w:left w:val="nil"/>
              <w:bottom w:val="single" w:sz="4" w:space="0" w:color="auto"/>
              <w:right w:val="single" w:sz="4" w:space="0" w:color="auto"/>
            </w:tcBorders>
          </w:tcPr>
          <w:p w14:paraId="629E0354" w14:textId="77777777" w:rsidR="004904FC" w:rsidRPr="004904FC" w:rsidRDefault="004904FC" w:rsidP="004904FC">
            <w:pPr>
              <w:spacing w:after="0" w:line="240" w:lineRule="auto"/>
              <w:jc w:val="both"/>
              <w:rPr>
                <w:rFonts w:eastAsia="Times New Roman" w:cs="Arial"/>
                <w:color w:val="000000"/>
                <w:sz w:val="18"/>
                <w:szCs w:val="18"/>
                <w:lang w:eastAsia="en-ZA"/>
              </w:rPr>
            </w:pPr>
            <w:r w:rsidRPr="004904FC">
              <w:rPr>
                <w:rFonts w:eastAsia="Times New Roman" w:cs="Arial"/>
                <w:color w:val="000000"/>
                <w:sz w:val="18"/>
                <w:szCs w:val="18"/>
                <w:lang w:eastAsia="en-ZA"/>
              </w:rPr>
              <w:t>R20 125 451,20</w:t>
            </w:r>
          </w:p>
        </w:tc>
      </w:tr>
      <w:tr w:rsidR="004904FC" w:rsidRPr="004904FC" w14:paraId="48C27CE2" w14:textId="77777777" w:rsidTr="004904FC">
        <w:trPr>
          <w:trHeight w:val="428"/>
        </w:trPr>
        <w:tc>
          <w:tcPr>
            <w:tcW w:w="734" w:type="pct"/>
            <w:tcBorders>
              <w:top w:val="single" w:sz="4" w:space="0" w:color="auto"/>
              <w:left w:val="single" w:sz="4" w:space="0" w:color="auto"/>
              <w:bottom w:val="single" w:sz="4" w:space="0" w:color="auto"/>
              <w:right w:val="single" w:sz="4" w:space="0" w:color="auto"/>
            </w:tcBorders>
            <w:shd w:val="clear" w:color="auto" w:fill="auto"/>
          </w:tcPr>
          <w:p w14:paraId="1280C336" w14:textId="77777777" w:rsidR="004904FC" w:rsidRPr="004904FC" w:rsidRDefault="004904FC" w:rsidP="004904FC">
            <w:pPr>
              <w:spacing w:after="0" w:line="240" w:lineRule="auto"/>
              <w:jc w:val="both"/>
              <w:rPr>
                <w:rFonts w:eastAsia="Times New Roman" w:cs="Arial"/>
                <w:color w:val="000000"/>
                <w:sz w:val="18"/>
                <w:szCs w:val="18"/>
                <w:lang w:eastAsia="en-ZA"/>
              </w:rPr>
            </w:pPr>
            <w:r w:rsidRPr="004904FC">
              <w:rPr>
                <w:rFonts w:eastAsia="Times New Roman" w:cs="Arial"/>
                <w:color w:val="000000"/>
                <w:sz w:val="18"/>
                <w:szCs w:val="18"/>
                <w:lang w:eastAsia="en-ZA"/>
              </w:rPr>
              <w:t>CPTYT 08/19</w:t>
            </w:r>
          </w:p>
        </w:tc>
        <w:tc>
          <w:tcPr>
            <w:tcW w:w="958" w:type="pct"/>
            <w:tcBorders>
              <w:top w:val="single" w:sz="4" w:space="0" w:color="auto"/>
              <w:left w:val="nil"/>
              <w:bottom w:val="single" w:sz="4" w:space="0" w:color="auto"/>
              <w:right w:val="single" w:sz="4" w:space="0" w:color="auto"/>
            </w:tcBorders>
            <w:shd w:val="clear" w:color="auto" w:fill="auto"/>
          </w:tcPr>
          <w:p w14:paraId="70CD9727" w14:textId="77777777" w:rsidR="004904FC" w:rsidRPr="004904FC" w:rsidRDefault="004904FC" w:rsidP="004904FC">
            <w:pPr>
              <w:spacing w:after="0" w:line="240" w:lineRule="auto"/>
              <w:jc w:val="both"/>
              <w:rPr>
                <w:rFonts w:eastAsia="Times New Roman" w:cs="Arial"/>
                <w:color w:val="000000"/>
                <w:sz w:val="18"/>
                <w:szCs w:val="18"/>
                <w:lang w:eastAsia="en-ZA"/>
              </w:rPr>
            </w:pPr>
            <w:proofErr w:type="spellStart"/>
            <w:r w:rsidRPr="004904FC">
              <w:rPr>
                <w:rFonts w:eastAsia="Times New Roman" w:cs="Arial"/>
                <w:color w:val="000000"/>
                <w:sz w:val="18"/>
                <w:szCs w:val="18"/>
                <w:lang w:eastAsia="en-ZA"/>
              </w:rPr>
              <w:t>Superfecta</w:t>
            </w:r>
            <w:proofErr w:type="spellEnd"/>
            <w:r w:rsidRPr="004904FC">
              <w:rPr>
                <w:rFonts w:eastAsia="Times New Roman" w:cs="Arial"/>
                <w:color w:val="000000"/>
                <w:sz w:val="18"/>
                <w:szCs w:val="18"/>
                <w:lang w:eastAsia="en-ZA"/>
              </w:rPr>
              <w:t xml:space="preserve"> Trading</w:t>
            </w:r>
          </w:p>
        </w:tc>
        <w:tc>
          <w:tcPr>
            <w:tcW w:w="1471" w:type="pct"/>
            <w:tcBorders>
              <w:top w:val="single" w:sz="4" w:space="0" w:color="auto"/>
              <w:left w:val="nil"/>
              <w:bottom w:val="single" w:sz="4" w:space="0" w:color="auto"/>
              <w:right w:val="single" w:sz="4" w:space="0" w:color="auto"/>
            </w:tcBorders>
            <w:shd w:val="clear" w:color="auto" w:fill="auto"/>
          </w:tcPr>
          <w:p w14:paraId="1A2C9746" w14:textId="77777777" w:rsidR="004904FC" w:rsidRPr="004904FC" w:rsidRDefault="004904FC" w:rsidP="004904FC">
            <w:pPr>
              <w:spacing w:after="0" w:line="240" w:lineRule="auto"/>
              <w:jc w:val="both"/>
              <w:rPr>
                <w:rFonts w:eastAsia="Times New Roman" w:cs="Arial"/>
                <w:color w:val="000000"/>
                <w:sz w:val="18"/>
                <w:szCs w:val="18"/>
                <w:lang w:eastAsia="en-ZA"/>
              </w:rPr>
            </w:pPr>
            <w:r w:rsidRPr="004904FC">
              <w:rPr>
                <w:rFonts w:eastAsia="Times New Roman" w:cs="Arial"/>
                <w:color w:val="000000"/>
                <w:sz w:val="18"/>
                <w:szCs w:val="18"/>
                <w:lang w:eastAsia="en-ZA"/>
              </w:rPr>
              <w:t>Service, Maintenance and repairs of generators for Area</w:t>
            </w:r>
          </w:p>
        </w:tc>
        <w:tc>
          <w:tcPr>
            <w:tcW w:w="1033" w:type="pct"/>
            <w:tcBorders>
              <w:top w:val="single" w:sz="4" w:space="0" w:color="auto"/>
              <w:left w:val="nil"/>
              <w:bottom w:val="single" w:sz="4" w:space="0" w:color="auto"/>
              <w:right w:val="single" w:sz="4" w:space="0" w:color="auto"/>
            </w:tcBorders>
            <w:shd w:val="clear" w:color="auto" w:fill="auto"/>
          </w:tcPr>
          <w:p w14:paraId="3BB425AE" w14:textId="77777777" w:rsidR="004904FC" w:rsidRPr="004904FC" w:rsidRDefault="004904FC" w:rsidP="004904FC">
            <w:pPr>
              <w:spacing w:after="0" w:line="240" w:lineRule="auto"/>
              <w:jc w:val="both"/>
              <w:rPr>
                <w:rFonts w:eastAsia="Times New Roman" w:cs="Arial"/>
                <w:color w:val="000000"/>
                <w:sz w:val="18"/>
                <w:szCs w:val="18"/>
                <w:lang w:eastAsia="en-ZA"/>
              </w:rPr>
            </w:pPr>
            <w:r w:rsidRPr="004904FC">
              <w:rPr>
                <w:rFonts w:eastAsia="Times New Roman" w:cs="Arial"/>
                <w:color w:val="000000"/>
                <w:sz w:val="18"/>
                <w:szCs w:val="18"/>
                <w:lang w:eastAsia="en-ZA"/>
              </w:rPr>
              <w:t>Area 3</w:t>
            </w:r>
          </w:p>
        </w:tc>
        <w:tc>
          <w:tcPr>
            <w:tcW w:w="804" w:type="pct"/>
            <w:tcBorders>
              <w:top w:val="single" w:sz="4" w:space="0" w:color="auto"/>
              <w:left w:val="nil"/>
              <w:bottom w:val="single" w:sz="4" w:space="0" w:color="auto"/>
              <w:right w:val="single" w:sz="4" w:space="0" w:color="auto"/>
            </w:tcBorders>
          </w:tcPr>
          <w:p w14:paraId="09166878" w14:textId="77777777" w:rsidR="004904FC" w:rsidRPr="004904FC" w:rsidRDefault="004904FC" w:rsidP="004904FC">
            <w:pPr>
              <w:spacing w:after="0" w:line="240" w:lineRule="auto"/>
              <w:jc w:val="both"/>
              <w:rPr>
                <w:rFonts w:eastAsia="Times New Roman" w:cs="Arial"/>
                <w:color w:val="000000"/>
                <w:sz w:val="18"/>
                <w:szCs w:val="18"/>
                <w:lang w:val="en-US" w:eastAsia="en-ZA"/>
              </w:rPr>
            </w:pPr>
            <w:r w:rsidRPr="004904FC">
              <w:rPr>
                <w:rFonts w:eastAsia="Times New Roman" w:cs="Arial"/>
                <w:color w:val="000000"/>
                <w:sz w:val="18"/>
                <w:szCs w:val="18"/>
                <w:lang w:val="en-US" w:eastAsia="en-ZA"/>
              </w:rPr>
              <w:t>R20 503 341,20</w:t>
            </w:r>
          </w:p>
          <w:p w14:paraId="3BB2786B" w14:textId="77777777" w:rsidR="004904FC" w:rsidRPr="004904FC" w:rsidRDefault="004904FC" w:rsidP="004904FC">
            <w:pPr>
              <w:spacing w:after="0" w:line="240" w:lineRule="auto"/>
              <w:jc w:val="both"/>
              <w:rPr>
                <w:rFonts w:eastAsia="Times New Roman" w:cs="Arial"/>
                <w:color w:val="000000"/>
                <w:sz w:val="18"/>
                <w:szCs w:val="18"/>
                <w:lang w:eastAsia="en-ZA"/>
              </w:rPr>
            </w:pPr>
          </w:p>
        </w:tc>
      </w:tr>
      <w:tr w:rsidR="004904FC" w:rsidRPr="004904FC" w14:paraId="3D7EE709" w14:textId="77777777" w:rsidTr="004904FC">
        <w:trPr>
          <w:trHeight w:val="428"/>
        </w:trPr>
        <w:tc>
          <w:tcPr>
            <w:tcW w:w="4196" w:type="pct"/>
            <w:gridSpan w:val="4"/>
            <w:tcBorders>
              <w:top w:val="single" w:sz="4" w:space="0" w:color="auto"/>
              <w:left w:val="single" w:sz="4" w:space="0" w:color="auto"/>
              <w:bottom w:val="single" w:sz="4" w:space="0" w:color="auto"/>
              <w:right w:val="single" w:sz="4" w:space="0" w:color="auto"/>
            </w:tcBorders>
            <w:shd w:val="clear" w:color="auto" w:fill="auto"/>
          </w:tcPr>
          <w:p w14:paraId="683DC609" w14:textId="77777777" w:rsidR="004904FC" w:rsidRPr="004904FC" w:rsidRDefault="004904FC" w:rsidP="004904FC">
            <w:pPr>
              <w:spacing w:after="0" w:line="240" w:lineRule="auto"/>
              <w:jc w:val="both"/>
              <w:rPr>
                <w:rFonts w:eastAsia="Times New Roman" w:cs="Arial"/>
                <w:b/>
                <w:color w:val="000000"/>
                <w:sz w:val="18"/>
                <w:szCs w:val="18"/>
                <w:lang w:eastAsia="en-ZA"/>
              </w:rPr>
            </w:pPr>
            <w:r w:rsidRPr="004904FC">
              <w:rPr>
                <w:rFonts w:eastAsia="Times New Roman" w:cs="Arial"/>
                <w:b/>
                <w:color w:val="000000"/>
                <w:sz w:val="18"/>
                <w:szCs w:val="18"/>
                <w:lang w:eastAsia="en-ZA"/>
              </w:rPr>
              <w:t>Total</w:t>
            </w:r>
          </w:p>
        </w:tc>
        <w:tc>
          <w:tcPr>
            <w:tcW w:w="804" w:type="pct"/>
            <w:tcBorders>
              <w:top w:val="single" w:sz="4" w:space="0" w:color="auto"/>
              <w:left w:val="nil"/>
              <w:bottom w:val="single" w:sz="4" w:space="0" w:color="auto"/>
              <w:right w:val="single" w:sz="4" w:space="0" w:color="auto"/>
            </w:tcBorders>
          </w:tcPr>
          <w:p w14:paraId="24E3429A" w14:textId="77777777" w:rsidR="004904FC" w:rsidRPr="004904FC" w:rsidRDefault="004904FC" w:rsidP="004904FC">
            <w:pPr>
              <w:spacing w:after="0" w:line="240" w:lineRule="auto"/>
              <w:jc w:val="both"/>
              <w:rPr>
                <w:rFonts w:eastAsia="Times New Roman" w:cs="Arial"/>
                <w:b/>
                <w:color w:val="000000"/>
                <w:sz w:val="18"/>
                <w:szCs w:val="18"/>
                <w:lang w:val="en-US" w:eastAsia="en-ZA"/>
              </w:rPr>
            </w:pPr>
            <w:r w:rsidRPr="004904FC">
              <w:rPr>
                <w:rFonts w:eastAsia="Times New Roman" w:cs="Arial"/>
                <w:b/>
                <w:color w:val="000000"/>
                <w:sz w:val="18"/>
                <w:szCs w:val="18"/>
                <w:lang w:val="en-US" w:eastAsia="en-ZA"/>
              </w:rPr>
              <w:t>R40 628 792,40</w:t>
            </w:r>
          </w:p>
        </w:tc>
      </w:tr>
    </w:tbl>
    <w:p w14:paraId="48721CFC" w14:textId="77777777" w:rsidR="004904FC" w:rsidRPr="004904FC" w:rsidRDefault="004904FC" w:rsidP="004904FC">
      <w:pPr>
        <w:spacing w:after="0" w:line="240" w:lineRule="auto"/>
        <w:jc w:val="both"/>
        <w:rPr>
          <w:rFonts w:eastAsia="Times New Roman" w:cs="Arial"/>
          <w:lang w:val="en-US"/>
        </w:rPr>
      </w:pPr>
    </w:p>
    <w:p w14:paraId="5CCECBC8" w14:textId="77777777" w:rsidR="004904FC" w:rsidRPr="004904FC" w:rsidRDefault="004904FC" w:rsidP="004904FC">
      <w:pPr>
        <w:spacing w:after="0" w:line="240" w:lineRule="auto"/>
        <w:jc w:val="both"/>
        <w:rPr>
          <w:rFonts w:eastAsia="Times New Roman" w:cs="Arial"/>
          <w:b/>
          <w:i/>
          <w:u w:val="single"/>
          <w:lang w:val="en-US"/>
        </w:rPr>
      </w:pPr>
      <w:r w:rsidRPr="004904FC">
        <w:rPr>
          <w:rFonts w:eastAsia="Times New Roman" w:cs="Arial"/>
          <w:b/>
          <w:i/>
          <w:u w:val="single"/>
          <w:lang w:val="en-US"/>
        </w:rPr>
        <w:t>Issue 2</w:t>
      </w:r>
    </w:p>
    <w:p w14:paraId="046CA881" w14:textId="77777777" w:rsidR="004904FC" w:rsidRPr="004904FC" w:rsidRDefault="004904FC" w:rsidP="004904FC">
      <w:pPr>
        <w:spacing w:after="0" w:line="240" w:lineRule="auto"/>
        <w:jc w:val="both"/>
        <w:rPr>
          <w:rFonts w:eastAsia="Times New Roman" w:cs="Arial"/>
          <w:lang w:val="en-US"/>
        </w:rPr>
      </w:pPr>
    </w:p>
    <w:p w14:paraId="5788FF1B" w14:textId="77777777" w:rsidR="004904FC" w:rsidRPr="004904FC" w:rsidRDefault="004904FC" w:rsidP="004904FC">
      <w:pPr>
        <w:spacing w:after="0" w:line="240" w:lineRule="auto"/>
        <w:jc w:val="both"/>
        <w:rPr>
          <w:rFonts w:eastAsia="Times New Roman" w:cs="Arial"/>
          <w:lang w:val="en-US"/>
        </w:rPr>
      </w:pPr>
      <w:r w:rsidRPr="004904FC">
        <w:rPr>
          <w:rFonts w:eastAsia="Times New Roman" w:cs="Arial"/>
          <w:lang w:val="en-US"/>
        </w:rPr>
        <w:t xml:space="preserve">During the audit of tender </w:t>
      </w:r>
      <w:r w:rsidRPr="004904FC">
        <w:rPr>
          <w:rFonts w:eastAsia="Calibri" w:cs="Arial"/>
          <w:color w:val="000000"/>
        </w:rPr>
        <w:t>CPTYT 07/19 and CPTYT 08/19 we noted that</w:t>
      </w:r>
      <w:r w:rsidRPr="004904FC">
        <w:rPr>
          <w:rFonts w:eastAsia="Times New Roman" w:cs="Arial"/>
          <w:lang w:val="en-US"/>
        </w:rPr>
        <w:t xml:space="preserve"> only two bidders being LJ Trading and </w:t>
      </w:r>
      <w:proofErr w:type="spellStart"/>
      <w:r w:rsidRPr="004904FC">
        <w:rPr>
          <w:rFonts w:eastAsia="Times New Roman" w:cs="Arial"/>
          <w:lang w:val="en-US"/>
        </w:rPr>
        <w:t>Superfecta</w:t>
      </w:r>
      <w:proofErr w:type="spellEnd"/>
      <w:r w:rsidRPr="004904FC">
        <w:rPr>
          <w:rFonts w:eastAsia="Times New Roman" w:cs="Arial"/>
          <w:lang w:val="en-US"/>
        </w:rPr>
        <w:t xml:space="preserve"> Trading were considered to be responsive. Additionally, LJ Trading with a bid for R 3 899 236 and R4 003 684,75 respectively, was the only supplier that was requested to confirm that the amounts quoted are correct and </w:t>
      </w:r>
      <w:proofErr w:type="spellStart"/>
      <w:r w:rsidRPr="004904FC">
        <w:rPr>
          <w:rFonts w:eastAsia="Times New Roman" w:cs="Arial"/>
          <w:lang w:val="en-US"/>
        </w:rPr>
        <w:t>Superfecta</w:t>
      </w:r>
      <w:proofErr w:type="spellEnd"/>
      <w:r w:rsidRPr="004904FC">
        <w:rPr>
          <w:rFonts w:eastAsia="Times New Roman" w:cs="Arial"/>
          <w:lang w:val="en-US"/>
        </w:rPr>
        <w:t xml:space="preserve"> Trading was not requested to confirm the quoted amount. Management further stated that LJ Trading’s bid was considered to not be market related. </w:t>
      </w:r>
    </w:p>
    <w:p w14:paraId="3DAF8906" w14:textId="77777777" w:rsidR="004904FC" w:rsidRPr="004904FC" w:rsidRDefault="004904FC" w:rsidP="004904FC">
      <w:pPr>
        <w:spacing w:after="0" w:line="240" w:lineRule="auto"/>
        <w:jc w:val="both"/>
        <w:rPr>
          <w:rFonts w:eastAsia="Times New Roman" w:cs="Arial"/>
          <w:lang w:val="en-US"/>
        </w:rPr>
      </w:pPr>
    </w:p>
    <w:p w14:paraId="12287955" w14:textId="77777777" w:rsidR="004904FC" w:rsidRPr="004904FC" w:rsidRDefault="004904FC" w:rsidP="004904FC">
      <w:pPr>
        <w:spacing w:after="0" w:line="240" w:lineRule="auto"/>
        <w:jc w:val="both"/>
        <w:rPr>
          <w:rFonts w:eastAsia="Times New Roman" w:cs="Arial"/>
          <w:lang w:val="en-US"/>
        </w:rPr>
      </w:pPr>
      <w:r w:rsidRPr="004904FC">
        <w:rPr>
          <w:rFonts w:eastAsia="Times New Roman" w:cs="Arial"/>
          <w:lang w:val="en-US"/>
        </w:rPr>
        <w:t xml:space="preserve">In our assessment the pre-estimate value for the tenders as per the procurement strategy and tender evaluation report was R4 000 000,00 for each area which is supported by the values in the approved 2019-20 Procurement Plan. The 2019-20 Procurement Plan indicates that the department planned 24-month term contracts for maintenance, service and repairs to generators for area 2,3 and 4 with an estimate of R4 000 000, R4 000 000 and R2 250 000 respectively and to be awarded separately. This indicates that a </w:t>
      </w:r>
      <w:r w:rsidRPr="004904FC">
        <w:rPr>
          <w:rFonts w:eastAsia="Calibri" w:cs="Arial"/>
          <w:iCs/>
          <w:color w:val="000000"/>
        </w:rPr>
        <w:t xml:space="preserve">market analysis was performed at the demand management and planning stage of the tender prior to issuing the tender. Furthermore, </w:t>
      </w:r>
      <w:r w:rsidRPr="004904FC">
        <w:rPr>
          <w:rFonts w:eastAsia="Times New Roman" w:cs="Arial"/>
          <w:lang w:val="en-US"/>
        </w:rPr>
        <w:t xml:space="preserve">LJ Trading’s quoted amount for the two areas was close to the R4 000 000 pre-estimate. </w:t>
      </w:r>
    </w:p>
    <w:p w14:paraId="35C376AA" w14:textId="77777777" w:rsidR="004904FC" w:rsidRPr="004904FC" w:rsidRDefault="004904FC" w:rsidP="004904FC">
      <w:pPr>
        <w:spacing w:after="0" w:line="240" w:lineRule="auto"/>
        <w:jc w:val="both"/>
        <w:rPr>
          <w:rFonts w:eastAsia="Times New Roman" w:cs="Arial"/>
          <w:lang w:val="en-US"/>
        </w:rPr>
      </w:pPr>
    </w:p>
    <w:p w14:paraId="26AC27DC" w14:textId="77777777" w:rsidR="004904FC" w:rsidRPr="004904FC" w:rsidRDefault="004904FC" w:rsidP="004904FC">
      <w:pPr>
        <w:spacing w:after="0" w:line="240" w:lineRule="auto"/>
        <w:jc w:val="both"/>
        <w:rPr>
          <w:rFonts w:eastAsia="Times New Roman" w:cs="Arial"/>
          <w:lang w:val="en-US"/>
        </w:rPr>
      </w:pPr>
      <w:r w:rsidRPr="004904FC">
        <w:rPr>
          <w:rFonts w:eastAsia="Times New Roman" w:cs="Arial"/>
          <w:lang w:val="en-US"/>
        </w:rPr>
        <w:t xml:space="preserve">Management could further not provide a basis to support what is considered to be market related, thus making it difficult to prove why LJ Trading was the only bidder that was requested to confirm the quoted price. Consequently, </w:t>
      </w:r>
      <w:r w:rsidRPr="004904FC">
        <w:rPr>
          <w:rFonts w:eastAsia="Calibri" w:cs="Arial"/>
          <w:iCs/>
          <w:color w:val="000000"/>
        </w:rPr>
        <w:t xml:space="preserve">the procurement is also considered to not be reasonable and economical as the selected bidder’s price </w:t>
      </w:r>
      <w:r w:rsidRPr="004904FC">
        <w:rPr>
          <w:rFonts w:eastAsia="Times New Roman" w:cs="Arial"/>
          <w:lang w:val="en-US"/>
        </w:rPr>
        <w:t>is 412.58% above the estimate of R4 000 000,00 and no evidence was provided to confirm that budget is available for the higher amount.</w:t>
      </w:r>
    </w:p>
    <w:p w14:paraId="3581DD11" w14:textId="48A46368" w:rsidR="004904FC" w:rsidRPr="004904FC" w:rsidRDefault="004904FC" w:rsidP="004904FC">
      <w:pPr>
        <w:spacing w:after="200"/>
        <w:rPr>
          <w:rFonts w:eastAsia="Times New Roman" w:cs="Arial"/>
          <w:lang w:val="en-US"/>
        </w:rPr>
      </w:pPr>
    </w:p>
    <w:p w14:paraId="520AAD37" w14:textId="77777777" w:rsidR="004904FC" w:rsidRPr="004904FC" w:rsidRDefault="004904FC" w:rsidP="004904FC">
      <w:pPr>
        <w:spacing w:after="0" w:line="240" w:lineRule="auto"/>
        <w:jc w:val="both"/>
        <w:rPr>
          <w:rFonts w:eastAsia="Times New Roman" w:cs="Arial"/>
          <w:lang w:val="en-US"/>
        </w:rPr>
      </w:pPr>
    </w:p>
    <w:p w14:paraId="7EA4013A" w14:textId="77777777" w:rsidR="004904FC" w:rsidRPr="004904FC" w:rsidRDefault="004904FC" w:rsidP="004904FC">
      <w:pPr>
        <w:spacing w:after="0" w:line="240" w:lineRule="auto"/>
        <w:jc w:val="both"/>
        <w:rPr>
          <w:rFonts w:eastAsia="Times New Roman" w:cs="Arial"/>
          <w:lang w:val="en-US"/>
        </w:rPr>
      </w:pPr>
      <w:r w:rsidRPr="004904FC">
        <w:rPr>
          <w:rFonts w:eastAsia="Times New Roman" w:cs="Arial"/>
          <w:lang w:val="en-US"/>
        </w:rPr>
        <w:t>The details are as follows:</w:t>
      </w:r>
    </w:p>
    <w:tbl>
      <w:tblPr>
        <w:tblW w:w="5150" w:type="pct"/>
        <w:tblLook w:val="04A0" w:firstRow="1" w:lastRow="0" w:firstColumn="1" w:lastColumn="0" w:noHBand="0" w:noVBand="1"/>
      </w:tblPr>
      <w:tblGrid>
        <w:gridCol w:w="1413"/>
        <w:gridCol w:w="1396"/>
        <w:gridCol w:w="2575"/>
        <w:gridCol w:w="1275"/>
        <w:gridCol w:w="1638"/>
        <w:gridCol w:w="1621"/>
      </w:tblGrid>
      <w:tr w:rsidR="004904FC" w:rsidRPr="004904FC" w14:paraId="6523C511" w14:textId="77777777" w:rsidTr="004904FC">
        <w:trPr>
          <w:trHeight w:val="818"/>
        </w:trPr>
        <w:tc>
          <w:tcPr>
            <w:tcW w:w="712" w:type="pct"/>
            <w:tcBorders>
              <w:top w:val="single" w:sz="4" w:space="0" w:color="auto"/>
              <w:left w:val="single" w:sz="4" w:space="0" w:color="auto"/>
              <w:bottom w:val="single" w:sz="4" w:space="0" w:color="auto"/>
              <w:right w:val="single" w:sz="4" w:space="0" w:color="auto"/>
            </w:tcBorders>
            <w:shd w:val="clear" w:color="000000" w:fill="BFBFBF"/>
            <w:hideMark/>
          </w:tcPr>
          <w:p w14:paraId="74CFFDA3" w14:textId="77777777" w:rsidR="004904FC" w:rsidRPr="004904FC" w:rsidRDefault="004904FC" w:rsidP="004904FC">
            <w:pPr>
              <w:spacing w:after="0" w:line="240" w:lineRule="auto"/>
              <w:jc w:val="both"/>
              <w:rPr>
                <w:rFonts w:eastAsia="Times New Roman" w:cs="Arial"/>
                <w:b/>
                <w:bCs/>
                <w:color w:val="000000"/>
                <w:sz w:val="18"/>
                <w:szCs w:val="18"/>
                <w:lang w:eastAsia="en-ZA"/>
              </w:rPr>
            </w:pPr>
            <w:r w:rsidRPr="004904FC">
              <w:rPr>
                <w:rFonts w:eastAsia="Times New Roman" w:cs="Arial"/>
                <w:b/>
                <w:bCs/>
                <w:color w:val="000000"/>
                <w:sz w:val="18"/>
                <w:szCs w:val="18"/>
                <w:lang w:eastAsia="en-ZA"/>
              </w:rPr>
              <w:t>Tender number</w:t>
            </w:r>
          </w:p>
        </w:tc>
        <w:tc>
          <w:tcPr>
            <w:tcW w:w="704" w:type="pct"/>
            <w:tcBorders>
              <w:top w:val="single" w:sz="4" w:space="0" w:color="auto"/>
              <w:left w:val="nil"/>
              <w:bottom w:val="single" w:sz="4" w:space="0" w:color="auto"/>
              <w:right w:val="single" w:sz="4" w:space="0" w:color="auto"/>
            </w:tcBorders>
            <w:shd w:val="clear" w:color="000000" w:fill="BFBFBF"/>
            <w:hideMark/>
          </w:tcPr>
          <w:p w14:paraId="6A4241E2" w14:textId="77777777" w:rsidR="004904FC" w:rsidRPr="004904FC" w:rsidRDefault="004904FC" w:rsidP="004904FC">
            <w:pPr>
              <w:spacing w:after="0" w:line="240" w:lineRule="auto"/>
              <w:jc w:val="both"/>
              <w:rPr>
                <w:rFonts w:eastAsia="Times New Roman" w:cs="Arial"/>
                <w:b/>
                <w:bCs/>
                <w:color w:val="000000"/>
                <w:sz w:val="18"/>
                <w:szCs w:val="18"/>
                <w:lang w:eastAsia="en-ZA"/>
              </w:rPr>
            </w:pPr>
            <w:r w:rsidRPr="004904FC">
              <w:rPr>
                <w:rFonts w:eastAsia="Times New Roman" w:cs="Arial"/>
                <w:b/>
                <w:bCs/>
                <w:color w:val="000000"/>
                <w:sz w:val="18"/>
                <w:szCs w:val="18"/>
                <w:lang w:eastAsia="en-ZA"/>
              </w:rPr>
              <w:t xml:space="preserve">Supplier </w:t>
            </w:r>
          </w:p>
        </w:tc>
        <w:tc>
          <w:tcPr>
            <w:tcW w:w="1298" w:type="pct"/>
            <w:tcBorders>
              <w:top w:val="single" w:sz="4" w:space="0" w:color="auto"/>
              <w:left w:val="nil"/>
              <w:bottom w:val="single" w:sz="4" w:space="0" w:color="auto"/>
              <w:right w:val="single" w:sz="4" w:space="0" w:color="auto"/>
            </w:tcBorders>
            <w:shd w:val="clear" w:color="000000" w:fill="BFBFBF"/>
            <w:hideMark/>
          </w:tcPr>
          <w:p w14:paraId="0AE67C0F" w14:textId="77777777" w:rsidR="004904FC" w:rsidRPr="004904FC" w:rsidRDefault="004904FC" w:rsidP="004904FC">
            <w:pPr>
              <w:spacing w:after="0" w:line="240" w:lineRule="auto"/>
              <w:jc w:val="both"/>
              <w:rPr>
                <w:rFonts w:eastAsia="Times New Roman" w:cs="Arial"/>
                <w:b/>
                <w:bCs/>
                <w:color w:val="000000"/>
                <w:sz w:val="18"/>
                <w:szCs w:val="18"/>
                <w:lang w:eastAsia="en-ZA"/>
              </w:rPr>
            </w:pPr>
            <w:r w:rsidRPr="004904FC">
              <w:rPr>
                <w:rFonts w:eastAsia="Times New Roman" w:cs="Arial"/>
                <w:b/>
                <w:bCs/>
                <w:color w:val="000000"/>
                <w:sz w:val="18"/>
                <w:szCs w:val="18"/>
                <w:lang w:eastAsia="en-ZA"/>
              </w:rPr>
              <w:t>Description</w:t>
            </w:r>
          </w:p>
        </w:tc>
        <w:tc>
          <w:tcPr>
            <w:tcW w:w="643" w:type="pct"/>
            <w:tcBorders>
              <w:top w:val="single" w:sz="4" w:space="0" w:color="auto"/>
              <w:left w:val="nil"/>
              <w:bottom w:val="single" w:sz="4" w:space="0" w:color="auto"/>
              <w:right w:val="single" w:sz="4" w:space="0" w:color="auto"/>
            </w:tcBorders>
            <w:shd w:val="clear" w:color="000000" w:fill="BFBFBF"/>
            <w:hideMark/>
          </w:tcPr>
          <w:p w14:paraId="4731EFB7" w14:textId="77777777" w:rsidR="004904FC" w:rsidRPr="004904FC" w:rsidRDefault="004904FC" w:rsidP="004904FC">
            <w:pPr>
              <w:spacing w:after="0" w:line="240" w:lineRule="auto"/>
              <w:jc w:val="both"/>
              <w:rPr>
                <w:rFonts w:eastAsia="Times New Roman" w:cs="Arial"/>
                <w:b/>
                <w:bCs/>
                <w:color w:val="000000"/>
                <w:sz w:val="18"/>
                <w:szCs w:val="18"/>
                <w:lang w:eastAsia="en-ZA"/>
              </w:rPr>
            </w:pPr>
            <w:r w:rsidRPr="004904FC">
              <w:rPr>
                <w:rFonts w:eastAsia="Times New Roman" w:cs="Arial"/>
                <w:b/>
                <w:bCs/>
                <w:color w:val="000000"/>
                <w:sz w:val="18"/>
                <w:szCs w:val="18"/>
                <w:lang w:eastAsia="en-ZA"/>
              </w:rPr>
              <w:t>Pre-estimate Amount</w:t>
            </w:r>
          </w:p>
        </w:tc>
        <w:tc>
          <w:tcPr>
            <w:tcW w:w="826" w:type="pct"/>
            <w:tcBorders>
              <w:top w:val="single" w:sz="4" w:space="0" w:color="auto"/>
              <w:left w:val="nil"/>
              <w:bottom w:val="single" w:sz="4" w:space="0" w:color="auto"/>
              <w:right w:val="single" w:sz="4" w:space="0" w:color="auto"/>
            </w:tcBorders>
            <w:shd w:val="clear" w:color="000000" w:fill="BFBFBF"/>
          </w:tcPr>
          <w:p w14:paraId="61C61605" w14:textId="77777777" w:rsidR="004904FC" w:rsidRPr="004904FC" w:rsidRDefault="004904FC" w:rsidP="004904FC">
            <w:pPr>
              <w:spacing w:after="0" w:line="240" w:lineRule="auto"/>
              <w:jc w:val="both"/>
              <w:rPr>
                <w:rFonts w:eastAsia="Times New Roman" w:cs="Arial"/>
                <w:b/>
                <w:bCs/>
                <w:color w:val="000000"/>
                <w:sz w:val="18"/>
                <w:szCs w:val="18"/>
                <w:lang w:eastAsia="en-ZA"/>
              </w:rPr>
            </w:pPr>
            <w:r w:rsidRPr="004904FC">
              <w:rPr>
                <w:rFonts w:eastAsia="Times New Roman" w:cs="Arial"/>
                <w:b/>
                <w:bCs/>
                <w:color w:val="000000"/>
                <w:sz w:val="18"/>
                <w:szCs w:val="18"/>
                <w:lang w:eastAsia="en-ZA"/>
              </w:rPr>
              <w:t>Tendered Amount</w:t>
            </w:r>
          </w:p>
        </w:tc>
        <w:tc>
          <w:tcPr>
            <w:tcW w:w="818" w:type="pct"/>
            <w:tcBorders>
              <w:top w:val="single" w:sz="4" w:space="0" w:color="auto"/>
              <w:left w:val="nil"/>
              <w:bottom w:val="single" w:sz="4" w:space="0" w:color="auto"/>
              <w:right w:val="single" w:sz="4" w:space="0" w:color="auto"/>
            </w:tcBorders>
            <w:shd w:val="clear" w:color="000000" w:fill="BFBFBF"/>
          </w:tcPr>
          <w:p w14:paraId="0747B628" w14:textId="77777777" w:rsidR="004904FC" w:rsidRPr="004904FC" w:rsidRDefault="004904FC" w:rsidP="004904FC">
            <w:pPr>
              <w:spacing w:after="0" w:line="240" w:lineRule="auto"/>
              <w:jc w:val="both"/>
              <w:rPr>
                <w:rFonts w:eastAsia="Times New Roman" w:cs="Arial"/>
                <w:b/>
                <w:bCs/>
                <w:color w:val="000000"/>
                <w:sz w:val="18"/>
                <w:szCs w:val="18"/>
                <w:lang w:eastAsia="en-ZA"/>
              </w:rPr>
            </w:pPr>
            <w:r w:rsidRPr="004904FC">
              <w:rPr>
                <w:rFonts w:eastAsia="Times New Roman" w:cs="Arial"/>
                <w:b/>
                <w:bCs/>
                <w:color w:val="000000"/>
                <w:sz w:val="18"/>
                <w:szCs w:val="18"/>
                <w:lang w:eastAsia="en-ZA"/>
              </w:rPr>
              <w:t>Difference</w:t>
            </w:r>
          </w:p>
        </w:tc>
      </w:tr>
      <w:tr w:rsidR="004904FC" w:rsidRPr="004904FC" w14:paraId="2566A6B0" w14:textId="77777777" w:rsidTr="004904FC">
        <w:trPr>
          <w:trHeight w:val="428"/>
        </w:trPr>
        <w:tc>
          <w:tcPr>
            <w:tcW w:w="712" w:type="pct"/>
            <w:tcBorders>
              <w:top w:val="single" w:sz="4" w:space="0" w:color="auto"/>
              <w:left w:val="single" w:sz="4" w:space="0" w:color="auto"/>
              <w:bottom w:val="single" w:sz="4" w:space="0" w:color="auto"/>
              <w:right w:val="single" w:sz="4" w:space="0" w:color="auto"/>
            </w:tcBorders>
            <w:shd w:val="clear" w:color="auto" w:fill="auto"/>
            <w:hideMark/>
          </w:tcPr>
          <w:p w14:paraId="284C0148" w14:textId="77777777" w:rsidR="004904FC" w:rsidRPr="004904FC" w:rsidRDefault="004904FC" w:rsidP="004904FC">
            <w:pPr>
              <w:spacing w:after="0" w:line="240" w:lineRule="auto"/>
              <w:jc w:val="both"/>
              <w:rPr>
                <w:rFonts w:eastAsia="Times New Roman" w:cs="Arial"/>
                <w:color w:val="000000"/>
                <w:sz w:val="18"/>
                <w:szCs w:val="18"/>
                <w:lang w:eastAsia="en-ZA"/>
              </w:rPr>
            </w:pPr>
            <w:r w:rsidRPr="004904FC">
              <w:rPr>
                <w:rFonts w:eastAsia="Times New Roman" w:cs="Arial"/>
                <w:color w:val="000000"/>
                <w:sz w:val="18"/>
                <w:szCs w:val="18"/>
                <w:lang w:eastAsia="en-ZA"/>
              </w:rPr>
              <w:t xml:space="preserve">CPTYT 07/19 </w:t>
            </w:r>
          </w:p>
        </w:tc>
        <w:tc>
          <w:tcPr>
            <w:tcW w:w="704" w:type="pct"/>
            <w:tcBorders>
              <w:top w:val="single" w:sz="4" w:space="0" w:color="auto"/>
              <w:left w:val="nil"/>
              <w:bottom w:val="single" w:sz="4" w:space="0" w:color="auto"/>
              <w:right w:val="single" w:sz="4" w:space="0" w:color="auto"/>
            </w:tcBorders>
            <w:shd w:val="clear" w:color="auto" w:fill="auto"/>
            <w:hideMark/>
          </w:tcPr>
          <w:p w14:paraId="06D9F469" w14:textId="77777777" w:rsidR="004904FC" w:rsidRPr="004904FC" w:rsidRDefault="004904FC" w:rsidP="004904FC">
            <w:pPr>
              <w:spacing w:after="0" w:line="240" w:lineRule="auto"/>
              <w:jc w:val="both"/>
              <w:rPr>
                <w:rFonts w:eastAsia="Times New Roman" w:cs="Arial"/>
                <w:color w:val="000000"/>
                <w:sz w:val="18"/>
                <w:szCs w:val="18"/>
                <w:lang w:eastAsia="en-ZA"/>
              </w:rPr>
            </w:pPr>
            <w:proofErr w:type="spellStart"/>
            <w:r w:rsidRPr="004904FC">
              <w:rPr>
                <w:rFonts w:eastAsia="Times New Roman" w:cs="Arial"/>
                <w:color w:val="000000"/>
                <w:sz w:val="18"/>
                <w:szCs w:val="18"/>
                <w:lang w:eastAsia="en-ZA"/>
              </w:rPr>
              <w:t>Superfecta</w:t>
            </w:r>
            <w:proofErr w:type="spellEnd"/>
            <w:r w:rsidRPr="004904FC">
              <w:rPr>
                <w:rFonts w:eastAsia="Times New Roman" w:cs="Arial"/>
                <w:color w:val="000000"/>
                <w:sz w:val="18"/>
                <w:szCs w:val="18"/>
                <w:lang w:eastAsia="en-ZA"/>
              </w:rPr>
              <w:t xml:space="preserve"> Trading</w:t>
            </w:r>
          </w:p>
        </w:tc>
        <w:tc>
          <w:tcPr>
            <w:tcW w:w="1298" w:type="pct"/>
            <w:tcBorders>
              <w:top w:val="single" w:sz="4" w:space="0" w:color="auto"/>
              <w:left w:val="nil"/>
              <w:bottom w:val="single" w:sz="4" w:space="0" w:color="auto"/>
              <w:right w:val="single" w:sz="4" w:space="0" w:color="auto"/>
            </w:tcBorders>
            <w:shd w:val="clear" w:color="auto" w:fill="auto"/>
            <w:hideMark/>
          </w:tcPr>
          <w:p w14:paraId="72821E08" w14:textId="77777777" w:rsidR="004904FC" w:rsidRPr="004904FC" w:rsidRDefault="004904FC" w:rsidP="004904FC">
            <w:pPr>
              <w:spacing w:after="0" w:line="240" w:lineRule="auto"/>
              <w:jc w:val="both"/>
              <w:rPr>
                <w:rFonts w:eastAsia="Times New Roman" w:cs="Arial"/>
                <w:color w:val="000000"/>
                <w:sz w:val="18"/>
                <w:szCs w:val="18"/>
                <w:lang w:eastAsia="en-ZA"/>
              </w:rPr>
            </w:pPr>
            <w:r w:rsidRPr="004904FC">
              <w:rPr>
                <w:rFonts w:eastAsia="Times New Roman" w:cs="Arial"/>
                <w:color w:val="000000"/>
                <w:sz w:val="18"/>
                <w:szCs w:val="18"/>
                <w:lang w:eastAsia="en-ZA"/>
              </w:rPr>
              <w:t xml:space="preserve">Service, Maintenance and repairs of generators </w:t>
            </w:r>
          </w:p>
        </w:tc>
        <w:tc>
          <w:tcPr>
            <w:tcW w:w="643" w:type="pct"/>
            <w:tcBorders>
              <w:top w:val="single" w:sz="4" w:space="0" w:color="auto"/>
              <w:left w:val="nil"/>
              <w:bottom w:val="single" w:sz="4" w:space="0" w:color="auto"/>
              <w:right w:val="single" w:sz="4" w:space="0" w:color="auto"/>
            </w:tcBorders>
            <w:shd w:val="clear" w:color="auto" w:fill="auto"/>
          </w:tcPr>
          <w:p w14:paraId="04C71A76" w14:textId="77777777" w:rsidR="004904FC" w:rsidRPr="004904FC" w:rsidRDefault="004904FC" w:rsidP="004904FC">
            <w:pPr>
              <w:spacing w:after="0" w:line="240" w:lineRule="auto"/>
              <w:jc w:val="both"/>
              <w:rPr>
                <w:rFonts w:eastAsia="Times New Roman" w:cs="Arial"/>
                <w:color w:val="000000"/>
                <w:sz w:val="18"/>
                <w:szCs w:val="18"/>
                <w:lang w:eastAsia="en-ZA"/>
              </w:rPr>
            </w:pPr>
            <w:r w:rsidRPr="004904FC">
              <w:rPr>
                <w:rFonts w:eastAsia="Times New Roman" w:cs="Arial"/>
                <w:color w:val="000000"/>
                <w:sz w:val="18"/>
                <w:szCs w:val="18"/>
                <w:lang w:eastAsia="en-ZA"/>
              </w:rPr>
              <w:t>R4 000 000</w:t>
            </w:r>
          </w:p>
        </w:tc>
        <w:tc>
          <w:tcPr>
            <w:tcW w:w="826" w:type="pct"/>
            <w:tcBorders>
              <w:top w:val="single" w:sz="4" w:space="0" w:color="auto"/>
              <w:left w:val="nil"/>
              <w:bottom w:val="single" w:sz="4" w:space="0" w:color="auto"/>
              <w:right w:val="single" w:sz="4" w:space="0" w:color="auto"/>
            </w:tcBorders>
          </w:tcPr>
          <w:p w14:paraId="654ED697" w14:textId="77777777" w:rsidR="004904FC" w:rsidRPr="004904FC" w:rsidRDefault="004904FC" w:rsidP="004904FC">
            <w:pPr>
              <w:spacing w:after="0" w:line="240" w:lineRule="auto"/>
              <w:jc w:val="both"/>
              <w:rPr>
                <w:rFonts w:eastAsia="Times New Roman" w:cs="Arial"/>
                <w:color w:val="000000"/>
                <w:sz w:val="18"/>
                <w:szCs w:val="18"/>
                <w:lang w:eastAsia="en-ZA"/>
              </w:rPr>
            </w:pPr>
            <w:r w:rsidRPr="004904FC">
              <w:rPr>
                <w:rFonts w:eastAsia="Times New Roman" w:cs="Arial"/>
                <w:color w:val="000000"/>
                <w:sz w:val="18"/>
                <w:szCs w:val="18"/>
                <w:lang w:eastAsia="en-ZA"/>
              </w:rPr>
              <w:t>R20 125 451,20</w:t>
            </w:r>
          </w:p>
        </w:tc>
        <w:tc>
          <w:tcPr>
            <w:tcW w:w="818" w:type="pct"/>
            <w:tcBorders>
              <w:top w:val="single" w:sz="4" w:space="0" w:color="auto"/>
              <w:left w:val="nil"/>
              <w:bottom w:val="single" w:sz="4" w:space="0" w:color="auto"/>
              <w:right w:val="single" w:sz="4" w:space="0" w:color="auto"/>
            </w:tcBorders>
          </w:tcPr>
          <w:p w14:paraId="1C8B41C3" w14:textId="77777777" w:rsidR="004904FC" w:rsidRPr="004904FC" w:rsidRDefault="004904FC" w:rsidP="004904FC">
            <w:pPr>
              <w:spacing w:after="0" w:line="240" w:lineRule="auto"/>
              <w:jc w:val="both"/>
              <w:rPr>
                <w:rFonts w:eastAsia="Times New Roman" w:cs="Arial"/>
                <w:color w:val="000000"/>
                <w:sz w:val="18"/>
                <w:szCs w:val="18"/>
                <w:lang w:eastAsia="en-ZA"/>
              </w:rPr>
            </w:pPr>
            <w:r w:rsidRPr="004904FC">
              <w:rPr>
                <w:rFonts w:eastAsia="Times New Roman" w:cs="Arial"/>
                <w:color w:val="000000"/>
                <w:sz w:val="18"/>
                <w:szCs w:val="18"/>
                <w:lang w:eastAsia="en-ZA"/>
              </w:rPr>
              <w:t>R16 125 451,20</w:t>
            </w:r>
          </w:p>
        </w:tc>
      </w:tr>
      <w:tr w:rsidR="004904FC" w:rsidRPr="004904FC" w14:paraId="087BE5CA" w14:textId="77777777" w:rsidTr="004904FC">
        <w:trPr>
          <w:trHeight w:val="428"/>
        </w:trPr>
        <w:tc>
          <w:tcPr>
            <w:tcW w:w="712" w:type="pct"/>
            <w:tcBorders>
              <w:top w:val="single" w:sz="4" w:space="0" w:color="auto"/>
              <w:left w:val="single" w:sz="4" w:space="0" w:color="auto"/>
              <w:bottom w:val="single" w:sz="4" w:space="0" w:color="auto"/>
              <w:right w:val="single" w:sz="4" w:space="0" w:color="auto"/>
            </w:tcBorders>
            <w:shd w:val="clear" w:color="auto" w:fill="auto"/>
          </w:tcPr>
          <w:p w14:paraId="6E158766" w14:textId="77777777" w:rsidR="004904FC" w:rsidRPr="004904FC" w:rsidRDefault="004904FC" w:rsidP="004904FC">
            <w:pPr>
              <w:spacing w:after="0" w:line="240" w:lineRule="auto"/>
              <w:jc w:val="both"/>
              <w:rPr>
                <w:rFonts w:eastAsia="Times New Roman" w:cs="Arial"/>
                <w:color w:val="000000"/>
                <w:sz w:val="18"/>
                <w:szCs w:val="18"/>
                <w:lang w:eastAsia="en-ZA"/>
              </w:rPr>
            </w:pPr>
            <w:r w:rsidRPr="004904FC">
              <w:rPr>
                <w:rFonts w:eastAsia="Times New Roman" w:cs="Arial"/>
                <w:color w:val="000000"/>
                <w:sz w:val="18"/>
                <w:szCs w:val="18"/>
                <w:lang w:eastAsia="en-ZA"/>
              </w:rPr>
              <w:t>CPTYT 08/19</w:t>
            </w:r>
          </w:p>
        </w:tc>
        <w:tc>
          <w:tcPr>
            <w:tcW w:w="704" w:type="pct"/>
            <w:tcBorders>
              <w:top w:val="single" w:sz="4" w:space="0" w:color="auto"/>
              <w:left w:val="nil"/>
              <w:bottom w:val="single" w:sz="4" w:space="0" w:color="auto"/>
              <w:right w:val="single" w:sz="4" w:space="0" w:color="auto"/>
            </w:tcBorders>
            <w:shd w:val="clear" w:color="auto" w:fill="auto"/>
          </w:tcPr>
          <w:p w14:paraId="4AF84F9C" w14:textId="77777777" w:rsidR="004904FC" w:rsidRPr="004904FC" w:rsidRDefault="004904FC" w:rsidP="004904FC">
            <w:pPr>
              <w:spacing w:after="0" w:line="240" w:lineRule="auto"/>
              <w:jc w:val="both"/>
              <w:rPr>
                <w:rFonts w:eastAsia="Times New Roman" w:cs="Arial"/>
                <w:color w:val="000000"/>
                <w:sz w:val="18"/>
                <w:szCs w:val="18"/>
                <w:lang w:eastAsia="en-ZA"/>
              </w:rPr>
            </w:pPr>
            <w:proofErr w:type="spellStart"/>
            <w:r w:rsidRPr="004904FC">
              <w:rPr>
                <w:rFonts w:eastAsia="Times New Roman" w:cs="Arial"/>
                <w:color w:val="000000"/>
                <w:sz w:val="18"/>
                <w:szCs w:val="18"/>
                <w:lang w:eastAsia="en-ZA"/>
              </w:rPr>
              <w:t>Superfecta</w:t>
            </w:r>
            <w:proofErr w:type="spellEnd"/>
            <w:r w:rsidRPr="004904FC">
              <w:rPr>
                <w:rFonts w:eastAsia="Times New Roman" w:cs="Arial"/>
                <w:color w:val="000000"/>
                <w:sz w:val="18"/>
                <w:szCs w:val="18"/>
                <w:lang w:eastAsia="en-ZA"/>
              </w:rPr>
              <w:t xml:space="preserve"> Trading</w:t>
            </w:r>
          </w:p>
        </w:tc>
        <w:tc>
          <w:tcPr>
            <w:tcW w:w="1298" w:type="pct"/>
            <w:tcBorders>
              <w:top w:val="single" w:sz="4" w:space="0" w:color="auto"/>
              <w:left w:val="nil"/>
              <w:bottom w:val="single" w:sz="4" w:space="0" w:color="auto"/>
              <w:right w:val="single" w:sz="4" w:space="0" w:color="auto"/>
            </w:tcBorders>
            <w:shd w:val="clear" w:color="auto" w:fill="auto"/>
          </w:tcPr>
          <w:p w14:paraId="331301BE" w14:textId="77777777" w:rsidR="004904FC" w:rsidRPr="004904FC" w:rsidRDefault="004904FC" w:rsidP="004904FC">
            <w:pPr>
              <w:spacing w:after="0" w:line="240" w:lineRule="auto"/>
              <w:jc w:val="both"/>
              <w:rPr>
                <w:rFonts w:eastAsia="Times New Roman" w:cs="Arial"/>
                <w:color w:val="000000"/>
                <w:sz w:val="18"/>
                <w:szCs w:val="18"/>
                <w:lang w:eastAsia="en-ZA"/>
              </w:rPr>
            </w:pPr>
            <w:r w:rsidRPr="004904FC">
              <w:rPr>
                <w:rFonts w:eastAsia="Times New Roman" w:cs="Arial"/>
                <w:color w:val="000000"/>
                <w:sz w:val="18"/>
                <w:szCs w:val="18"/>
                <w:lang w:eastAsia="en-ZA"/>
              </w:rPr>
              <w:t xml:space="preserve">Service, Maintenance and repairs of generators </w:t>
            </w:r>
          </w:p>
        </w:tc>
        <w:tc>
          <w:tcPr>
            <w:tcW w:w="643" w:type="pct"/>
            <w:tcBorders>
              <w:top w:val="single" w:sz="4" w:space="0" w:color="auto"/>
              <w:left w:val="nil"/>
              <w:bottom w:val="single" w:sz="4" w:space="0" w:color="auto"/>
              <w:right w:val="single" w:sz="4" w:space="0" w:color="auto"/>
            </w:tcBorders>
            <w:shd w:val="clear" w:color="auto" w:fill="auto"/>
          </w:tcPr>
          <w:p w14:paraId="7B36A957" w14:textId="77777777" w:rsidR="004904FC" w:rsidRPr="004904FC" w:rsidRDefault="004904FC" w:rsidP="004904FC">
            <w:pPr>
              <w:spacing w:after="0" w:line="240" w:lineRule="auto"/>
              <w:jc w:val="both"/>
              <w:rPr>
                <w:rFonts w:eastAsia="Times New Roman" w:cs="Arial"/>
                <w:color w:val="000000"/>
                <w:sz w:val="18"/>
                <w:szCs w:val="18"/>
                <w:lang w:eastAsia="en-ZA"/>
              </w:rPr>
            </w:pPr>
            <w:r w:rsidRPr="004904FC">
              <w:rPr>
                <w:rFonts w:eastAsia="Times New Roman" w:cs="Arial"/>
                <w:color w:val="000000"/>
                <w:sz w:val="18"/>
                <w:szCs w:val="18"/>
                <w:lang w:eastAsia="en-ZA"/>
              </w:rPr>
              <w:t>R4 000 000</w:t>
            </w:r>
          </w:p>
        </w:tc>
        <w:tc>
          <w:tcPr>
            <w:tcW w:w="826" w:type="pct"/>
            <w:tcBorders>
              <w:top w:val="single" w:sz="4" w:space="0" w:color="auto"/>
              <w:left w:val="nil"/>
              <w:bottom w:val="single" w:sz="4" w:space="0" w:color="auto"/>
              <w:right w:val="single" w:sz="4" w:space="0" w:color="auto"/>
            </w:tcBorders>
          </w:tcPr>
          <w:p w14:paraId="7B0B6E34" w14:textId="77777777" w:rsidR="004904FC" w:rsidRPr="004904FC" w:rsidRDefault="004904FC" w:rsidP="004904FC">
            <w:pPr>
              <w:spacing w:after="0" w:line="240" w:lineRule="auto"/>
              <w:jc w:val="both"/>
              <w:rPr>
                <w:rFonts w:eastAsia="Times New Roman" w:cs="Arial"/>
                <w:color w:val="000000"/>
                <w:sz w:val="18"/>
                <w:szCs w:val="18"/>
                <w:lang w:val="en-US" w:eastAsia="en-ZA"/>
              </w:rPr>
            </w:pPr>
            <w:r w:rsidRPr="004904FC">
              <w:rPr>
                <w:rFonts w:eastAsia="Times New Roman" w:cs="Arial"/>
                <w:color w:val="000000"/>
                <w:sz w:val="18"/>
                <w:szCs w:val="18"/>
                <w:lang w:val="en-US" w:eastAsia="en-ZA"/>
              </w:rPr>
              <w:t>R 20 503 341,20</w:t>
            </w:r>
          </w:p>
          <w:p w14:paraId="008FCDFC" w14:textId="77777777" w:rsidR="004904FC" w:rsidRPr="004904FC" w:rsidRDefault="004904FC" w:rsidP="004904FC">
            <w:pPr>
              <w:spacing w:after="0" w:line="240" w:lineRule="auto"/>
              <w:jc w:val="both"/>
              <w:rPr>
                <w:rFonts w:eastAsia="Times New Roman" w:cs="Arial"/>
                <w:color w:val="000000"/>
                <w:sz w:val="18"/>
                <w:szCs w:val="18"/>
                <w:lang w:eastAsia="en-ZA"/>
              </w:rPr>
            </w:pPr>
          </w:p>
        </w:tc>
        <w:tc>
          <w:tcPr>
            <w:tcW w:w="818" w:type="pct"/>
            <w:tcBorders>
              <w:top w:val="single" w:sz="4" w:space="0" w:color="auto"/>
              <w:left w:val="nil"/>
              <w:bottom w:val="single" w:sz="4" w:space="0" w:color="auto"/>
              <w:right w:val="single" w:sz="4" w:space="0" w:color="auto"/>
            </w:tcBorders>
          </w:tcPr>
          <w:p w14:paraId="27DDF139" w14:textId="77777777" w:rsidR="004904FC" w:rsidRPr="004904FC" w:rsidRDefault="004904FC" w:rsidP="004904FC">
            <w:pPr>
              <w:spacing w:after="0" w:line="240" w:lineRule="auto"/>
              <w:jc w:val="both"/>
              <w:rPr>
                <w:rFonts w:eastAsia="Times New Roman" w:cs="Arial"/>
                <w:color w:val="000000"/>
                <w:sz w:val="18"/>
                <w:szCs w:val="18"/>
                <w:lang w:val="en-US" w:eastAsia="en-ZA"/>
              </w:rPr>
            </w:pPr>
            <w:r w:rsidRPr="004904FC">
              <w:rPr>
                <w:rFonts w:eastAsia="Times New Roman" w:cs="Arial"/>
                <w:color w:val="000000"/>
                <w:sz w:val="18"/>
                <w:szCs w:val="18"/>
                <w:lang w:val="en-US" w:eastAsia="en-ZA"/>
              </w:rPr>
              <w:t>R16 503 341,20</w:t>
            </w:r>
          </w:p>
        </w:tc>
      </w:tr>
      <w:tr w:rsidR="004904FC" w:rsidRPr="004904FC" w14:paraId="151DA1B8" w14:textId="77777777" w:rsidTr="004904FC">
        <w:trPr>
          <w:trHeight w:val="428"/>
        </w:trPr>
        <w:tc>
          <w:tcPr>
            <w:tcW w:w="4182" w:type="pct"/>
            <w:gridSpan w:val="5"/>
            <w:tcBorders>
              <w:top w:val="single" w:sz="4" w:space="0" w:color="auto"/>
              <w:left w:val="single" w:sz="4" w:space="0" w:color="auto"/>
              <w:bottom w:val="single" w:sz="4" w:space="0" w:color="auto"/>
              <w:right w:val="single" w:sz="4" w:space="0" w:color="auto"/>
            </w:tcBorders>
            <w:shd w:val="clear" w:color="auto" w:fill="auto"/>
          </w:tcPr>
          <w:p w14:paraId="142B1957" w14:textId="77777777" w:rsidR="004904FC" w:rsidRPr="004904FC" w:rsidRDefault="004904FC" w:rsidP="004904FC">
            <w:pPr>
              <w:spacing w:after="0" w:line="240" w:lineRule="auto"/>
              <w:jc w:val="both"/>
              <w:rPr>
                <w:rFonts w:eastAsia="Times New Roman" w:cs="Arial"/>
                <w:b/>
                <w:color w:val="000000"/>
                <w:sz w:val="18"/>
                <w:szCs w:val="18"/>
                <w:lang w:val="en-US" w:eastAsia="en-ZA"/>
              </w:rPr>
            </w:pPr>
            <w:r w:rsidRPr="004904FC">
              <w:rPr>
                <w:rFonts w:eastAsia="Times New Roman" w:cs="Arial"/>
                <w:b/>
                <w:color w:val="000000"/>
                <w:sz w:val="18"/>
                <w:szCs w:val="18"/>
                <w:lang w:eastAsia="en-ZA"/>
              </w:rPr>
              <w:t>Total</w:t>
            </w:r>
          </w:p>
        </w:tc>
        <w:tc>
          <w:tcPr>
            <w:tcW w:w="818" w:type="pct"/>
            <w:tcBorders>
              <w:top w:val="single" w:sz="4" w:space="0" w:color="auto"/>
              <w:left w:val="nil"/>
              <w:bottom w:val="single" w:sz="4" w:space="0" w:color="auto"/>
              <w:right w:val="single" w:sz="4" w:space="0" w:color="auto"/>
            </w:tcBorders>
          </w:tcPr>
          <w:p w14:paraId="5477DB1C" w14:textId="77777777" w:rsidR="004904FC" w:rsidRPr="004904FC" w:rsidRDefault="004904FC" w:rsidP="004904FC">
            <w:pPr>
              <w:spacing w:after="0" w:line="240" w:lineRule="auto"/>
              <w:jc w:val="both"/>
              <w:rPr>
                <w:rFonts w:eastAsia="Times New Roman" w:cs="Arial"/>
                <w:b/>
                <w:color w:val="000000"/>
                <w:sz w:val="18"/>
                <w:szCs w:val="18"/>
                <w:lang w:val="en-US" w:eastAsia="en-ZA"/>
              </w:rPr>
            </w:pPr>
            <w:r w:rsidRPr="004904FC">
              <w:rPr>
                <w:rFonts w:eastAsia="Times New Roman" w:cs="Arial"/>
                <w:b/>
                <w:color w:val="000000"/>
                <w:sz w:val="18"/>
                <w:szCs w:val="18"/>
                <w:lang w:val="en-US" w:eastAsia="en-ZA"/>
              </w:rPr>
              <w:t>R32 628 792,40</w:t>
            </w:r>
          </w:p>
        </w:tc>
      </w:tr>
    </w:tbl>
    <w:p w14:paraId="2CD1D83A" w14:textId="77777777" w:rsidR="004904FC" w:rsidRPr="004904FC" w:rsidRDefault="004904FC" w:rsidP="004904FC">
      <w:pPr>
        <w:spacing w:after="0" w:line="240" w:lineRule="auto"/>
        <w:jc w:val="both"/>
        <w:rPr>
          <w:rFonts w:eastAsia="Times New Roman" w:cs="Arial"/>
          <w:b/>
          <w:lang w:val="en-US"/>
        </w:rPr>
      </w:pPr>
    </w:p>
    <w:p w14:paraId="0960EE62" w14:textId="77777777" w:rsidR="004904FC" w:rsidRPr="004904FC" w:rsidRDefault="004904FC" w:rsidP="004904FC">
      <w:pPr>
        <w:spacing w:after="0" w:line="240" w:lineRule="auto"/>
        <w:jc w:val="both"/>
        <w:rPr>
          <w:rFonts w:eastAsia="Times New Roman" w:cs="Arial"/>
          <w:b/>
          <w:lang w:val="en-US"/>
        </w:rPr>
      </w:pPr>
      <w:r w:rsidRPr="004904FC">
        <w:rPr>
          <w:rFonts w:eastAsia="Times New Roman" w:cs="Arial"/>
          <w:b/>
          <w:lang w:val="en-US"/>
        </w:rPr>
        <w:t>Impact</w:t>
      </w:r>
    </w:p>
    <w:p w14:paraId="66A5D9C0" w14:textId="77777777" w:rsidR="004904FC" w:rsidRPr="004904FC" w:rsidRDefault="004904FC" w:rsidP="004904FC">
      <w:pPr>
        <w:spacing w:after="0" w:line="240" w:lineRule="auto"/>
        <w:jc w:val="both"/>
        <w:rPr>
          <w:rFonts w:eastAsia="Times New Roman" w:cs="Arial"/>
          <w:b/>
          <w:lang w:val="en-US"/>
        </w:rPr>
      </w:pPr>
    </w:p>
    <w:p w14:paraId="039F84C7" w14:textId="77777777" w:rsidR="004904FC" w:rsidRPr="004904FC" w:rsidRDefault="004904FC" w:rsidP="004904FC">
      <w:pPr>
        <w:spacing w:after="0" w:line="240" w:lineRule="auto"/>
        <w:jc w:val="both"/>
        <w:rPr>
          <w:rFonts w:eastAsia="Times New Roman" w:cs="Arial"/>
          <w:lang w:val="en-US"/>
        </w:rPr>
      </w:pPr>
      <w:r w:rsidRPr="004904FC">
        <w:rPr>
          <w:rFonts w:eastAsia="Times New Roman" w:cs="Arial"/>
          <w:lang w:val="en-US"/>
        </w:rPr>
        <w:t>The above may result in the following:</w:t>
      </w:r>
    </w:p>
    <w:p w14:paraId="19B57A98" w14:textId="77777777" w:rsidR="004904FC" w:rsidRPr="004904FC" w:rsidRDefault="004904FC" w:rsidP="004904FC">
      <w:pPr>
        <w:spacing w:after="0" w:line="240" w:lineRule="auto"/>
        <w:jc w:val="both"/>
        <w:rPr>
          <w:rFonts w:eastAsia="Times New Roman" w:cs="Arial"/>
          <w:lang w:val="en-US"/>
        </w:rPr>
      </w:pPr>
      <w:r w:rsidRPr="004904FC">
        <w:rPr>
          <w:rFonts w:eastAsia="Times New Roman" w:cs="Arial"/>
          <w:lang w:val="en-US"/>
        </w:rPr>
        <w:t xml:space="preserve"> </w:t>
      </w:r>
    </w:p>
    <w:p w14:paraId="622CEAD0" w14:textId="77777777" w:rsidR="004904FC" w:rsidRPr="004904FC" w:rsidRDefault="004904FC" w:rsidP="004904FC">
      <w:pPr>
        <w:spacing w:after="0" w:line="240" w:lineRule="auto"/>
        <w:contextualSpacing/>
        <w:jc w:val="both"/>
        <w:rPr>
          <w:rFonts w:eastAsia="Times New Roman" w:cs="Arial"/>
          <w:lang w:val="en-US"/>
        </w:rPr>
      </w:pPr>
      <w:r w:rsidRPr="004904FC">
        <w:rPr>
          <w:rFonts w:eastAsia="Times New Roman" w:cs="Arial"/>
          <w:lang w:val="en-US"/>
        </w:rPr>
        <w:t>Irregular expenditure of R40 628 792,40</w:t>
      </w:r>
    </w:p>
    <w:p w14:paraId="70392658" w14:textId="77777777" w:rsidR="004904FC" w:rsidRPr="004904FC" w:rsidRDefault="004904FC" w:rsidP="004904FC">
      <w:pPr>
        <w:spacing w:after="0" w:line="240" w:lineRule="auto"/>
        <w:ind w:left="720"/>
        <w:contextualSpacing/>
        <w:jc w:val="both"/>
        <w:rPr>
          <w:rFonts w:eastAsia="Times New Roman" w:cs="Arial"/>
          <w:lang w:val="en-US"/>
        </w:rPr>
      </w:pPr>
    </w:p>
    <w:p w14:paraId="5B80F6AD" w14:textId="77777777" w:rsidR="004904FC" w:rsidRPr="004904FC" w:rsidRDefault="004904FC" w:rsidP="004904FC">
      <w:pPr>
        <w:spacing w:after="0" w:line="240" w:lineRule="auto"/>
        <w:contextualSpacing/>
        <w:jc w:val="both"/>
        <w:rPr>
          <w:rFonts w:eastAsia="Times New Roman" w:cs="Arial"/>
          <w:lang w:val="en-US"/>
        </w:rPr>
      </w:pPr>
      <w:r w:rsidRPr="004904FC">
        <w:rPr>
          <w:rFonts w:eastAsia="Times New Roman" w:cs="Arial"/>
          <w:lang w:val="en-US"/>
        </w:rPr>
        <w:t>Non-compliance with section 38 of the PFMA</w:t>
      </w:r>
    </w:p>
    <w:p w14:paraId="7D843CA9" w14:textId="77777777" w:rsidR="004904FC" w:rsidRPr="004904FC" w:rsidRDefault="004904FC" w:rsidP="004904FC">
      <w:pPr>
        <w:spacing w:after="0" w:line="240" w:lineRule="auto"/>
        <w:contextualSpacing/>
        <w:jc w:val="both"/>
        <w:rPr>
          <w:rFonts w:eastAsia="Times New Roman" w:cs="Arial"/>
          <w:lang w:val="en-US"/>
        </w:rPr>
      </w:pPr>
    </w:p>
    <w:p w14:paraId="55181C39" w14:textId="77777777" w:rsidR="004904FC" w:rsidRPr="004904FC" w:rsidRDefault="004904FC" w:rsidP="004904FC">
      <w:pPr>
        <w:spacing w:after="0" w:line="240" w:lineRule="auto"/>
        <w:contextualSpacing/>
        <w:jc w:val="both"/>
        <w:rPr>
          <w:rFonts w:eastAsia="Times New Roman" w:cs="Arial"/>
          <w:lang w:val="en-US"/>
        </w:rPr>
      </w:pPr>
      <w:r w:rsidRPr="004904FC">
        <w:rPr>
          <w:rFonts w:eastAsia="Times New Roman" w:cs="Arial"/>
          <w:lang w:val="en-US"/>
        </w:rPr>
        <w:t xml:space="preserve">Non-compliance with PPR regulations and NT Instruction Note </w:t>
      </w:r>
    </w:p>
    <w:p w14:paraId="18FFA83A" w14:textId="77777777" w:rsidR="004904FC" w:rsidRPr="004904FC" w:rsidRDefault="004904FC" w:rsidP="004904FC">
      <w:pPr>
        <w:spacing w:after="0" w:line="240" w:lineRule="auto"/>
        <w:jc w:val="both"/>
        <w:rPr>
          <w:rFonts w:eastAsia="Times New Roman" w:cs="Arial"/>
          <w:lang w:val="en-US"/>
        </w:rPr>
      </w:pPr>
    </w:p>
    <w:p w14:paraId="22E573AB" w14:textId="77777777" w:rsidR="004904FC" w:rsidRPr="004904FC" w:rsidRDefault="004904FC" w:rsidP="004904FC">
      <w:pPr>
        <w:spacing w:after="0" w:line="240" w:lineRule="auto"/>
        <w:jc w:val="both"/>
        <w:rPr>
          <w:rFonts w:eastAsia="Times New Roman" w:cs="Arial"/>
          <w:b/>
          <w:lang w:val="en-US"/>
        </w:rPr>
      </w:pPr>
      <w:r w:rsidRPr="004904FC">
        <w:rPr>
          <w:rFonts w:eastAsia="Times New Roman" w:cs="Arial"/>
          <w:b/>
          <w:lang w:val="en-US"/>
        </w:rPr>
        <w:t>Internal control deficiency</w:t>
      </w:r>
    </w:p>
    <w:p w14:paraId="57931C3F" w14:textId="77777777" w:rsidR="004904FC" w:rsidRPr="004904FC" w:rsidRDefault="004904FC" w:rsidP="004904FC">
      <w:pPr>
        <w:tabs>
          <w:tab w:val="num" w:pos="851"/>
        </w:tabs>
        <w:spacing w:after="0" w:line="240" w:lineRule="auto"/>
        <w:jc w:val="both"/>
        <w:rPr>
          <w:rFonts w:eastAsia="Times New Roman" w:cs="Arial"/>
          <w:lang w:val="en-US"/>
        </w:rPr>
      </w:pPr>
    </w:p>
    <w:p w14:paraId="41AF6E69" w14:textId="77777777" w:rsidR="004904FC" w:rsidRPr="004904FC" w:rsidRDefault="004904FC" w:rsidP="004904FC">
      <w:pPr>
        <w:tabs>
          <w:tab w:val="num" w:pos="851"/>
        </w:tabs>
        <w:spacing w:after="0" w:line="240" w:lineRule="auto"/>
        <w:jc w:val="both"/>
        <w:rPr>
          <w:rFonts w:eastAsia="Times New Roman" w:cs="Arial"/>
          <w:i/>
          <w:lang w:val="en-US"/>
        </w:rPr>
      </w:pPr>
      <w:r w:rsidRPr="004904FC">
        <w:rPr>
          <w:rFonts w:eastAsia="Times New Roman" w:cs="Arial"/>
          <w:i/>
          <w:lang w:val="en-US"/>
        </w:rPr>
        <w:t>Financial and Performance Management</w:t>
      </w:r>
    </w:p>
    <w:p w14:paraId="022B7D9A" w14:textId="77777777" w:rsidR="004904FC" w:rsidRPr="004904FC" w:rsidRDefault="004904FC" w:rsidP="004904FC">
      <w:pPr>
        <w:tabs>
          <w:tab w:val="num" w:pos="851"/>
        </w:tabs>
        <w:spacing w:after="0" w:line="240" w:lineRule="auto"/>
        <w:jc w:val="both"/>
        <w:rPr>
          <w:rFonts w:eastAsia="Times New Roman" w:cs="Arial"/>
          <w:lang w:val="en-US"/>
        </w:rPr>
      </w:pPr>
    </w:p>
    <w:p w14:paraId="597E2D0C" w14:textId="77777777" w:rsidR="004904FC" w:rsidRPr="004904FC" w:rsidRDefault="004904FC" w:rsidP="004904FC">
      <w:pPr>
        <w:tabs>
          <w:tab w:val="num" w:pos="851"/>
        </w:tabs>
        <w:spacing w:after="0" w:line="240" w:lineRule="auto"/>
        <w:jc w:val="both"/>
        <w:rPr>
          <w:rFonts w:eastAsia="Times New Roman" w:cs="Arial"/>
          <w:color w:val="000000"/>
          <w:lang w:val="en-US"/>
        </w:rPr>
      </w:pPr>
      <w:r w:rsidRPr="004904FC">
        <w:rPr>
          <w:rFonts w:eastAsia="Times New Roman" w:cs="Arial"/>
          <w:color w:val="000000"/>
          <w:lang w:val="en-US"/>
        </w:rPr>
        <w:t>Reviewing and monitoring of compliance with applicable laws and regulations is insufficient and not properly monitored by management.</w:t>
      </w:r>
    </w:p>
    <w:p w14:paraId="589316BA" w14:textId="77777777" w:rsidR="004904FC" w:rsidRPr="004904FC" w:rsidRDefault="004904FC" w:rsidP="004904FC">
      <w:pPr>
        <w:tabs>
          <w:tab w:val="num" w:pos="851"/>
        </w:tabs>
        <w:spacing w:after="0" w:line="240" w:lineRule="auto"/>
        <w:jc w:val="both"/>
        <w:rPr>
          <w:rFonts w:eastAsia="Times New Roman" w:cs="Arial"/>
          <w:color w:val="000000"/>
          <w:lang w:val="en-US"/>
        </w:rPr>
      </w:pPr>
    </w:p>
    <w:p w14:paraId="1DDBC799" w14:textId="77777777" w:rsidR="004904FC" w:rsidRPr="004904FC" w:rsidRDefault="004904FC" w:rsidP="004904FC">
      <w:pPr>
        <w:tabs>
          <w:tab w:val="num" w:pos="851"/>
        </w:tabs>
        <w:spacing w:after="0" w:line="240" w:lineRule="auto"/>
        <w:jc w:val="both"/>
        <w:rPr>
          <w:rFonts w:eastAsia="Times New Roman" w:cs="Arial"/>
          <w:color w:val="000000"/>
          <w:lang w:val="en-US"/>
        </w:rPr>
      </w:pPr>
      <w:r w:rsidRPr="004904FC">
        <w:rPr>
          <w:rFonts w:eastAsia="Times New Roman" w:cs="Arial"/>
          <w:color w:val="000000"/>
          <w:lang w:val="en-US"/>
        </w:rPr>
        <w:t>The current processes put in place over reviewing and monitoring the procurement process are not sufficient to prevent non-compliance with SCM regulations and managements assumption and judgements are not adequately documented to support the awarding of tenders where the market is not responsive.</w:t>
      </w:r>
    </w:p>
    <w:p w14:paraId="1384ECE3" w14:textId="77777777" w:rsidR="004904FC" w:rsidRPr="004904FC" w:rsidRDefault="004904FC" w:rsidP="004904FC">
      <w:pPr>
        <w:tabs>
          <w:tab w:val="num" w:pos="851"/>
        </w:tabs>
        <w:spacing w:after="0" w:line="240" w:lineRule="auto"/>
        <w:jc w:val="both"/>
        <w:rPr>
          <w:rFonts w:eastAsia="Times New Roman" w:cs="Arial"/>
          <w:lang w:val="en-US"/>
        </w:rPr>
      </w:pPr>
    </w:p>
    <w:p w14:paraId="6D806BB2" w14:textId="77777777" w:rsidR="004904FC" w:rsidRPr="004904FC" w:rsidRDefault="004904FC" w:rsidP="004904FC">
      <w:pPr>
        <w:spacing w:after="0" w:line="240" w:lineRule="auto"/>
        <w:jc w:val="both"/>
        <w:rPr>
          <w:rFonts w:eastAsia="Times New Roman" w:cs="Arial"/>
          <w:b/>
          <w:lang w:val="en-US"/>
        </w:rPr>
      </w:pPr>
      <w:r w:rsidRPr="004904FC">
        <w:rPr>
          <w:rFonts w:eastAsia="Times New Roman" w:cs="Arial"/>
          <w:b/>
          <w:lang w:val="en-US"/>
        </w:rPr>
        <w:t xml:space="preserve">Recommendation </w:t>
      </w:r>
    </w:p>
    <w:p w14:paraId="72B08472" w14:textId="77777777" w:rsidR="004904FC" w:rsidRPr="004904FC" w:rsidRDefault="004904FC" w:rsidP="004904FC">
      <w:pPr>
        <w:spacing w:after="0" w:line="240" w:lineRule="auto"/>
        <w:jc w:val="both"/>
        <w:rPr>
          <w:rFonts w:eastAsia="Times New Roman" w:cs="Arial"/>
          <w:lang w:val="en-US"/>
        </w:rPr>
      </w:pPr>
    </w:p>
    <w:p w14:paraId="78D6021F" w14:textId="77777777" w:rsidR="004904FC" w:rsidRPr="004904FC" w:rsidRDefault="004904FC" w:rsidP="004904FC">
      <w:pPr>
        <w:tabs>
          <w:tab w:val="num" w:pos="851"/>
        </w:tabs>
        <w:spacing w:after="0" w:line="240" w:lineRule="auto"/>
        <w:jc w:val="both"/>
        <w:rPr>
          <w:rFonts w:eastAsia="Times New Roman" w:cs="Arial"/>
          <w:color w:val="000000"/>
          <w:lang w:val="en-US"/>
        </w:rPr>
      </w:pPr>
      <w:r w:rsidRPr="004904FC">
        <w:rPr>
          <w:rFonts w:eastAsia="Times New Roman" w:cs="Arial"/>
          <w:color w:val="000000"/>
          <w:lang w:val="en-US"/>
        </w:rPr>
        <w:t xml:space="preserve">It is recommended that management should have adequate measures in place to ensure that the entity complies with the relevant laws and regulations. </w:t>
      </w:r>
    </w:p>
    <w:p w14:paraId="451C5114" w14:textId="77777777" w:rsidR="004904FC" w:rsidRPr="004904FC" w:rsidRDefault="004904FC" w:rsidP="004904FC">
      <w:pPr>
        <w:tabs>
          <w:tab w:val="num" w:pos="851"/>
        </w:tabs>
        <w:spacing w:after="0" w:line="240" w:lineRule="auto"/>
        <w:jc w:val="both"/>
        <w:rPr>
          <w:rFonts w:eastAsia="Times New Roman" w:cs="Arial"/>
          <w:color w:val="000000"/>
          <w:lang w:val="en-US"/>
        </w:rPr>
      </w:pPr>
    </w:p>
    <w:p w14:paraId="6A5F42CE" w14:textId="77777777" w:rsidR="004904FC" w:rsidRPr="004904FC" w:rsidRDefault="004904FC" w:rsidP="004904FC">
      <w:pPr>
        <w:tabs>
          <w:tab w:val="num" w:pos="851"/>
        </w:tabs>
        <w:spacing w:after="0" w:line="240" w:lineRule="auto"/>
        <w:jc w:val="both"/>
        <w:rPr>
          <w:rFonts w:eastAsia="Times New Roman" w:cs="Arial"/>
          <w:color w:val="000000"/>
          <w:lang w:val="en-US"/>
        </w:rPr>
      </w:pPr>
      <w:r w:rsidRPr="004904FC">
        <w:rPr>
          <w:rFonts w:eastAsia="Times New Roman" w:cs="Arial"/>
          <w:color w:val="000000"/>
          <w:lang w:val="en-US"/>
        </w:rPr>
        <w:t xml:space="preserve">A more define tender evaluation process and market analysis of prices should be put in place which consists of utilizing the skills of professional such as QS, Engineers to assist in deriving at appropriate values for pre-estimates to reduce the risk of appointing bidders that do not offer economical prices to do the work. </w:t>
      </w:r>
    </w:p>
    <w:p w14:paraId="6392D12B" w14:textId="77777777" w:rsidR="004904FC" w:rsidRPr="004904FC" w:rsidRDefault="004904FC" w:rsidP="004904FC">
      <w:pPr>
        <w:tabs>
          <w:tab w:val="num" w:pos="851"/>
        </w:tabs>
        <w:spacing w:after="0" w:line="240" w:lineRule="auto"/>
        <w:jc w:val="both"/>
        <w:rPr>
          <w:rFonts w:eastAsia="Times New Roman" w:cs="Arial"/>
          <w:color w:val="000000"/>
          <w:lang w:val="en-US"/>
        </w:rPr>
      </w:pPr>
    </w:p>
    <w:p w14:paraId="126F53E3" w14:textId="77777777" w:rsidR="004904FC" w:rsidRPr="004904FC" w:rsidRDefault="004904FC" w:rsidP="004904FC">
      <w:pPr>
        <w:tabs>
          <w:tab w:val="num" w:pos="851"/>
        </w:tabs>
        <w:spacing w:after="0" w:line="240" w:lineRule="auto"/>
        <w:jc w:val="both"/>
        <w:rPr>
          <w:rFonts w:eastAsia="Times New Roman" w:cs="Arial"/>
          <w:color w:val="000000"/>
          <w:lang w:val="en-US"/>
        </w:rPr>
      </w:pPr>
      <w:r w:rsidRPr="004904FC">
        <w:rPr>
          <w:rFonts w:eastAsia="Times New Roman" w:cs="Arial"/>
          <w:color w:val="000000"/>
          <w:lang w:val="en-US"/>
        </w:rPr>
        <w:t>Management should look at enhancing review and monitoring processes within the SCM unit to ensure that what is advertised in the invitation to bid is what the department requires the bidders to submit.</w:t>
      </w:r>
    </w:p>
    <w:p w14:paraId="53F1E934" w14:textId="77777777" w:rsidR="004904FC" w:rsidRPr="004904FC" w:rsidRDefault="004904FC" w:rsidP="004904FC">
      <w:pPr>
        <w:tabs>
          <w:tab w:val="num" w:pos="851"/>
        </w:tabs>
        <w:spacing w:after="0" w:line="240" w:lineRule="auto"/>
        <w:jc w:val="both"/>
        <w:rPr>
          <w:rFonts w:eastAsia="Times New Roman" w:cs="Arial"/>
          <w:color w:val="000000"/>
          <w:lang w:val="en-US"/>
        </w:rPr>
      </w:pPr>
    </w:p>
    <w:p w14:paraId="028C6382" w14:textId="77777777" w:rsidR="004904FC" w:rsidRPr="004904FC" w:rsidRDefault="004904FC" w:rsidP="004904FC">
      <w:pPr>
        <w:tabs>
          <w:tab w:val="num" w:pos="851"/>
        </w:tabs>
        <w:spacing w:after="0" w:line="240" w:lineRule="auto"/>
        <w:jc w:val="both"/>
        <w:rPr>
          <w:rFonts w:eastAsia="Times New Roman" w:cs="Arial"/>
          <w:color w:val="000000"/>
          <w:lang w:val="en-US"/>
        </w:rPr>
      </w:pPr>
      <w:r w:rsidRPr="004904FC">
        <w:rPr>
          <w:rFonts w:eastAsia="Times New Roman" w:cs="Arial"/>
          <w:color w:val="000000"/>
          <w:lang w:val="en-US"/>
        </w:rPr>
        <w:t>Management should also consider documenting the assumptions and other judgements made in the procurement process to ensure that they are in line with the SCM laws and regulations where the market is not responsive. Furthermore, this will also assist in the audit process and ensure that all regions are treated consistently.</w:t>
      </w:r>
    </w:p>
    <w:p w14:paraId="5ED2301E" w14:textId="77777777" w:rsidR="004904FC" w:rsidRPr="004904FC" w:rsidRDefault="004904FC" w:rsidP="004904FC">
      <w:pPr>
        <w:spacing w:after="0" w:line="240" w:lineRule="auto"/>
        <w:jc w:val="both"/>
        <w:rPr>
          <w:rFonts w:eastAsia="Times New Roman" w:cs="Arial"/>
          <w:b/>
          <w:bCs/>
          <w:lang w:val="en-US"/>
        </w:rPr>
      </w:pPr>
    </w:p>
    <w:p w14:paraId="408CCA17" w14:textId="77777777" w:rsidR="004904FC" w:rsidRPr="004904FC" w:rsidRDefault="004904FC" w:rsidP="004904FC">
      <w:pPr>
        <w:spacing w:after="0" w:line="240" w:lineRule="auto"/>
        <w:jc w:val="both"/>
        <w:rPr>
          <w:rFonts w:eastAsia="Times New Roman" w:cs="Arial"/>
          <w:b/>
          <w:bCs/>
          <w:lang w:val="en-US"/>
        </w:rPr>
      </w:pPr>
      <w:r w:rsidRPr="004904FC">
        <w:rPr>
          <w:rFonts w:eastAsia="Times New Roman" w:cs="Arial"/>
          <w:b/>
          <w:bCs/>
          <w:lang w:val="en-US"/>
        </w:rPr>
        <w:t>Management response:</w:t>
      </w:r>
    </w:p>
    <w:p w14:paraId="7431A101" w14:textId="77777777" w:rsidR="004904FC" w:rsidRPr="004904FC" w:rsidRDefault="004904FC" w:rsidP="004904FC">
      <w:pPr>
        <w:spacing w:after="0" w:line="240" w:lineRule="auto"/>
        <w:jc w:val="both"/>
        <w:rPr>
          <w:rFonts w:eastAsia="Times New Roman" w:cs="Arial"/>
          <w:b/>
          <w:bCs/>
          <w:lang w:val="en-US"/>
        </w:rPr>
      </w:pPr>
    </w:p>
    <w:p w14:paraId="2EFA9C99" w14:textId="77777777" w:rsidR="004904FC" w:rsidRPr="004904FC" w:rsidRDefault="004904FC" w:rsidP="004904FC">
      <w:pPr>
        <w:spacing w:after="0" w:line="240" w:lineRule="auto"/>
        <w:jc w:val="both"/>
        <w:rPr>
          <w:rFonts w:eastAsia="Times New Roman" w:cs="Arial"/>
          <w:b/>
          <w:bCs/>
          <w:lang w:val="en-US"/>
        </w:rPr>
      </w:pPr>
      <w:r w:rsidRPr="004904FC">
        <w:rPr>
          <w:rFonts w:eastAsia="Times New Roman" w:cs="Arial"/>
          <w:b/>
          <w:bCs/>
          <w:lang w:val="en-US"/>
        </w:rPr>
        <w:t>Issue 1</w:t>
      </w:r>
    </w:p>
    <w:p w14:paraId="5F566F86" w14:textId="77777777" w:rsidR="004904FC" w:rsidRPr="004904FC" w:rsidRDefault="004904FC" w:rsidP="004904FC">
      <w:pPr>
        <w:spacing w:after="0" w:line="240" w:lineRule="auto"/>
        <w:jc w:val="both"/>
        <w:rPr>
          <w:rFonts w:eastAsia="Times New Roman" w:cs="Arial"/>
          <w:b/>
          <w:bCs/>
          <w:lang w:val="en-US"/>
        </w:rPr>
      </w:pPr>
    </w:p>
    <w:p w14:paraId="12014EA2" w14:textId="77777777" w:rsidR="004904FC" w:rsidRPr="004904FC" w:rsidRDefault="004904FC" w:rsidP="004904FC">
      <w:pPr>
        <w:spacing w:after="0" w:line="240" w:lineRule="auto"/>
        <w:jc w:val="both"/>
        <w:rPr>
          <w:rFonts w:eastAsia="Times New Roman" w:cs="Arial"/>
          <w:b/>
          <w:bCs/>
          <w:lang w:val="en-US"/>
        </w:rPr>
      </w:pPr>
      <w:r w:rsidRPr="004904FC">
        <w:rPr>
          <w:rFonts w:eastAsia="Times New Roman" w:cs="Arial"/>
          <w:bCs/>
          <w:lang w:val="en-US"/>
        </w:rPr>
        <w:t>The department notes AG finding but is however not in agreement with this finding.</w:t>
      </w:r>
    </w:p>
    <w:p w14:paraId="5732665B" w14:textId="77777777" w:rsidR="004904FC" w:rsidRPr="004904FC" w:rsidRDefault="004904FC" w:rsidP="004904FC">
      <w:pPr>
        <w:spacing w:after="0" w:line="240" w:lineRule="auto"/>
        <w:jc w:val="both"/>
        <w:rPr>
          <w:rFonts w:eastAsia="Times New Roman" w:cs="Arial"/>
          <w:bCs/>
          <w:lang w:val="en-US"/>
        </w:rPr>
      </w:pPr>
    </w:p>
    <w:p w14:paraId="438D922A" w14:textId="77777777" w:rsidR="004904FC" w:rsidRPr="004904FC" w:rsidRDefault="004904FC" w:rsidP="004904FC">
      <w:pPr>
        <w:spacing w:after="0" w:line="240" w:lineRule="auto"/>
        <w:jc w:val="both"/>
        <w:rPr>
          <w:rFonts w:eastAsia="Times New Roman" w:cs="Arial"/>
          <w:bCs/>
          <w:lang w:val="en-US"/>
        </w:rPr>
      </w:pPr>
      <w:r w:rsidRPr="004904FC">
        <w:rPr>
          <w:rFonts w:eastAsia="Times New Roman" w:cs="Arial"/>
          <w:bCs/>
          <w:lang w:val="en-US"/>
        </w:rPr>
        <w:t xml:space="preserve">In the case of </w:t>
      </w:r>
      <w:proofErr w:type="spellStart"/>
      <w:r w:rsidRPr="004904FC">
        <w:rPr>
          <w:rFonts w:eastAsia="Times New Roman" w:cs="Arial"/>
          <w:bCs/>
          <w:lang w:val="en-US"/>
        </w:rPr>
        <w:t>Superfecta</w:t>
      </w:r>
      <w:proofErr w:type="spellEnd"/>
      <w:r w:rsidRPr="004904FC">
        <w:rPr>
          <w:rFonts w:eastAsia="Times New Roman" w:cs="Arial"/>
          <w:bCs/>
          <w:lang w:val="en-US"/>
        </w:rPr>
        <w:t xml:space="preserve">, the Regional Bid Adjudication Committee and Bid Evaluation Committee are empowered to request any information that is of an administrative nature and to apply the Administrative Justice Act for reasonable fairness and that is not amending any financial status of a bidder. As per the aforementioned the information to be furnished as per the DPW 09 was requested to finalize the evaluation process taking into account that </w:t>
      </w:r>
      <w:r w:rsidRPr="004904FC">
        <w:rPr>
          <w:rFonts w:eastAsia="Times New Roman" w:cs="Arial"/>
          <w:b/>
          <w:bCs/>
          <w:lang w:val="en-US"/>
        </w:rPr>
        <w:t>this tender has been re-advertised for the past three years with no success</w:t>
      </w:r>
      <w:r w:rsidRPr="004904FC">
        <w:rPr>
          <w:rFonts w:eastAsia="Times New Roman" w:cs="Arial"/>
          <w:bCs/>
          <w:lang w:val="en-US"/>
        </w:rPr>
        <w:t xml:space="preserve">. The department wants to place on record that these areas were originally 4 with an estimate of R4 000 000 each and were later combined into two areas with an estimate of R16 000 000. The department is further not in agreement that the AG makes specific reference to a bidder that is non-compliant as they articulated that their price was incorrect and also not that this resulted in Irregular Expenditure as all due process were followed and complied with in accordance with SCM Policies and Regulations. Furthermore, LJ Trading was not even included in </w:t>
      </w:r>
      <w:r w:rsidRPr="004904FC">
        <w:rPr>
          <w:rFonts w:eastAsia="Times New Roman" w:cs="Arial"/>
          <w:bCs/>
          <w:lang w:val="en-US"/>
        </w:rPr>
        <w:lastRenderedPageBreak/>
        <w:t>the application of the preference point system which forms the bases of passes over. The basis of estimates is always variable but the market is the determining factor. It must also be noted that before the procurement process is undertaken the budget is approved by the Property Budget Administration Unit.</w:t>
      </w:r>
    </w:p>
    <w:p w14:paraId="292D3EAF" w14:textId="77777777" w:rsidR="004904FC" w:rsidRPr="004904FC" w:rsidRDefault="004904FC" w:rsidP="004904FC">
      <w:pPr>
        <w:spacing w:after="0" w:line="240" w:lineRule="auto"/>
        <w:jc w:val="both"/>
        <w:rPr>
          <w:rFonts w:eastAsia="Times New Roman" w:cs="Arial"/>
          <w:bCs/>
          <w:lang w:val="en-US"/>
        </w:rPr>
      </w:pPr>
    </w:p>
    <w:p w14:paraId="47CA88DB" w14:textId="77777777" w:rsidR="004904FC" w:rsidRPr="004904FC" w:rsidRDefault="004904FC" w:rsidP="004904FC">
      <w:pPr>
        <w:spacing w:after="0" w:line="240" w:lineRule="auto"/>
        <w:jc w:val="both"/>
        <w:rPr>
          <w:rFonts w:eastAsia="Times New Roman" w:cs="Arial"/>
          <w:b/>
          <w:bCs/>
          <w:lang w:val="en-US"/>
        </w:rPr>
      </w:pPr>
      <w:r w:rsidRPr="004904FC">
        <w:rPr>
          <w:rFonts w:eastAsia="Times New Roman" w:cs="Arial"/>
          <w:b/>
          <w:bCs/>
          <w:lang w:val="en-US"/>
        </w:rPr>
        <w:t>Issue 2</w:t>
      </w:r>
    </w:p>
    <w:p w14:paraId="3FF105C3" w14:textId="77777777" w:rsidR="004904FC" w:rsidRPr="004904FC" w:rsidRDefault="004904FC" w:rsidP="004904FC">
      <w:pPr>
        <w:spacing w:after="0" w:line="240" w:lineRule="auto"/>
        <w:jc w:val="both"/>
        <w:rPr>
          <w:rFonts w:eastAsia="Times New Roman" w:cs="Arial"/>
          <w:bCs/>
          <w:lang w:val="en-US"/>
        </w:rPr>
      </w:pPr>
    </w:p>
    <w:p w14:paraId="1C76D944" w14:textId="77777777" w:rsidR="004904FC" w:rsidRPr="004904FC" w:rsidRDefault="004904FC" w:rsidP="004904FC">
      <w:pPr>
        <w:spacing w:after="0" w:line="240" w:lineRule="auto"/>
        <w:jc w:val="both"/>
        <w:rPr>
          <w:rFonts w:eastAsia="Times New Roman" w:cs="Arial"/>
          <w:bCs/>
          <w:lang w:val="en-US"/>
        </w:rPr>
      </w:pPr>
      <w:r w:rsidRPr="004904FC">
        <w:rPr>
          <w:rFonts w:eastAsia="Times New Roman" w:cs="Arial"/>
          <w:bCs/>
          <w:lang w:val="en-US"/>
        </w:rPr>
        <w:t>The department notes AG finding but is however not in agreement with this finding.</w:t>
      </w:r>
    </w:p>
    <w:p w14:paraId="1679CDDD" w14:textId="77777777" w:rsidR="004904FC" w:rsidRPr="004904FC" w:rsidRDefault="004904FC" w:rsidP="004904FC">
      <w:pPr>
        <w:spacing w:after="0" w:line="240" w:lineRule="auto"/>
        <w:jc w:val="both"/>
        <w:rPr>
          <w:rFonts w:eastAsia="Times New Roman" w:cs="Arial"/>
          <w:bCs/>
          <w:lang w:val="en-US"/>
        </w:rPr>
      </w:pPr>
    </w:p>
    <w:p w14:paraId="59DB47B0" w14:textId="77777777" w:rsidR="004904FC" w:rsidRPr="004904FC" w:rsidRDefault="004904FC" w:rsidP="004904FC">
      <w:pPr>
        <w:spacing w:after="0" w:line="240" w:lineRule="auto"/>
        <w:jc w:val="both"/>
        <w:rPr>
          <w:rFonts w:eastAsia="Times New Roman" w:cs="Arial"/>
          <w:bCs/>
          <w:lang w:val="en-US"/>
        </w:rPr>
      </w:pPr>
      <w:r w:rsidRPr="004904FC">
        <w:rPr>
          <w:rFonts w:eastAsia="Times New Roman" w:cs="Arial"/>
          <w:bCs/>
          <w:lang w:val="en-US"/>
        </w:rPr>
        <w:t xml:space="preserve">When this matter was tabled in the Regional Bid Adjudication Committee the committee deliberated on the fact that the price quoted by LJ Trading was suspiciously low. The committee unanimously agreed that the Bid Evaluation Committee should confirm the authenticity of the rates quoted. The prospective bidder was contacted to confirm their Schedule 1 price rate and subsequent responded to the department by confirming that the rates were incorrect. Although the prospective bidder did provide corrected rates this is not allowed after bids have closed as per SCM Regulations (Please see attachment) and they were therefore declared administratively non-responsive based on the fact that they underquoted. </w:t>
      </w:r>
    </w:p>
    <w:p w14:paraId="4C5A11D0" w14:textId="77777777" w:rsidR="004904FC" w:rsidRPr="004904FC" w:rsidRDefault="004904FC" w:rsidP="004904FC">
      <w:pPr>
        <w:spacing w:after="0" w:line="240" w:lineRule="auto"/>
        <w:jc w:val="both"/>
        <w:rPr>
          <w:rFonts w:eastAsia="Times New Roman" w:cs="Arial"/>
          <w:bCs/>
          <w:lang w:val="en-US"/>
        </w:rPr>
      </w:pPr>
    </w:p>
    <w:p w14:paraId="366A4177" w14:textId="77777777" w:rsidR="004904FC" w:rsidRPr="004904FC" w:rsidRDefault="004904FC" w:rsidP="004904FC">
      <w:pPr>
        <w:spacing w:after="200"/>
        <w:jc w:val="both"/>
        <w:rPr>
          <w:rFonts w:cs="Arial"/>
          <w:b/>
          <w:iCs/>
        </w:rPr>
      </w:pPr>
      <w:r w:rsidRPr="004904FC">
        <w:rPr>
          <w:rFonts w:cs="Arial"/>
          <w:b/>
          <w:iCs/>
        </w:rPr>
        <w:t xml:space="preserve">Auditor’s conclusion </w:t>
      </w:r>
    </w:p>
    <w:p w14:paraId="255E3119" w14:textId="77777777" w:rsidR="004904FC" w:rsidRPr="004904FC" w:rsidRDefault="004904FC" w:rsidP="004904FC">
      <w:pPr>
        <w:spacing w:after="0" w:line="240" w:lineRule="auto"/>
        <w:jc w:val="both"/>
        <w:rPr>
          <w:rFonts w:eastAsia="Times New Roman" w:cs="Arial"/>
          <w:b/>
          <w:iCs/>
          <w:u w:val="single"/>
          <w:lang w:val="en-US"/>
        </w:rPr>
      </w:pPr>
      <w:r w:rsidRPr="004904FC">
        <w:rPr>
          <w:rFonts w:eastAsia="Times New Roman" w:cs="Arial"/>
          <w:b/>
          <w:iCs/>
          <w:u w:val="single"/>
          <w:lang w:val="en-US"/>
        </w:rPr>
        <w:t>Issue 1:</w:t>
      </w:r>
    </w:p>
    <w:p w14:paraId="298E4EC5" w14:textId="77777777" w:rsidR="004904FC" w:rsidRPr="004904FC" w:rsidRDefault="004904FC" w:rsidP="004904FC">
      <w:pPr>
        <w:spacing w:after="0" w:line="240" w:lineRule="auto"/>
        <w:jc w:val="both"/>
        <w:rPr>
          <w:rFonts w:eastAsia="Calibri" w:cs="Arial"/>
          <w:color w:val="000000"/>
        </w:rPr>
      </w:pPr>
      <w:r w:rsidRPr="004904FC">
        <w:rPr>
          <w:rFonts w:eastAsia="Times New Roman" w:cs="Arial"/>
          <w:iCs/>
          <w:lang w:val="en-US"/>
        </w:rPr>
        <w:t xml:space="preserve">Management’s response to the issue is noted, </w:t>
      </w:r>
      <w:r w:rsidRPr="004904FC">
        <w:rPr>
          <w:rFonts w:eastAsia="Times New Roman" w:cs="Arial"/>
          <w:lang w:val="en-US"/>
        </w:rPr>
        <w:t>however the audit finding remains unresolved</w:t>
      </w:r>
      <w:r w:rsidRPr="004904FC">
        <w:rPr>
          <w:rFonts w:eastAsia="Times New Roman" w:cs="Arial"/>
          <w:iCs/>
          <w:lang w:val="en-US"/>
        </w:rPr>
        <w:t>. The PA.04(EC) evidently indicates the requirements that bidders need to adhere to in order to be considered responsive, to be evaluated for functionality and how the scoring for functionality will be coordinated</w:t>
      </w:r>
      <w:r w:rsidRPr="004904FC">
        <w:rPr>
          <w:rFonts w:eastAsia="Calibri" w:cs="Arial"/>
          <w:color w:val="000000"/>
        </w:rPr>
        <w:t>. Furthermore, it states that bidders need to score in all three criteria’s in order to qualify and that functionality will be applied as a prequalification criterion. Therefore, the department cannot regard an essential document needed to evaluate and score a bidder on quality as an “administrative document”</w:t>
      </w:r>
      <w:r w:rsidRPr="004904FC">
        <w:rPr>
          <w:rFonts w:eastAsia="Times New Roman" w:cs="Arial"/>
          <w:color w:val="000000"/>
          <w:lang w:val="en-US" w:eastAsia="en-ZA"/>
        </w:rPr>
        <w:t xml:space="preserve">, and which would also in terms of the PA.04 result in a bid to be non-responsive as it did not comply with the requirements as at the closing date of the tender. We also note that the tender has been re-advertise for the past three year with no success, however this does not have to take away compliance with the relevant SCM laws and regulations. </w:t>
      </w:r>
    </w:p>
    <w:p w14:paraId="5370A85E" w14:textId="77777777" w:rsidR="004904FC" w:rsidRPr="004904FC" w:rsidRDefault="004904FC" w:rsidP="004904FC">
      <w:pPr>
        <w:spacing w:after="0" w:line="240" w:lineRule="auto"/>
        <w:jc w:val="both"/>
        <w:rPr>
          <w:rFonts w:eastAsia="Calibri" w:cs="Arial"/>
          <w:color w:val="000000"/>
        </w:rPr>
      </w:pPr>
    </w:p>
    <w:p w14:paraId="23F7FEF5" w14:textId="77777777" w:rsidR="004904FC" w:rsidRPr="004904FC" w:rsidRDefault="004904FC" w:rsidP="004904FC">
      <w:pPr>
        <w:spacing w:after="0" w:line="240" w:lineRule="auto"/>
        <w:jc w:val="both"/>
        <w:rPr>
          <w:rFonts w:eastAsia="Calibri" w:cs="Arial"/>
          <w:b/>
          <w:color w:val="000000"/>
          <w:u w:val="single"/>
        </w:rPr>
      </w:pPr>
      <w:r w:rsidRPr="004904FC">
        <w:rPr>
          <w:rFonts w:eastAsia="Calibri" w:cs="Arial"/>
          <w:b/>
          <w:color w:val="000000"/>
          <w:u w:val="single"/>
        </w:rPr>
        <w:t xml:space="preserve">Issue 2: </w:t>
      </w:r>
    </w:p>
    <w:p w14:paraId="7BFCCA8D" w14:textId="77777777" w:rsidR="004904FC" w:rsidRPr="004904FC" w:rsidRDefault="004904FC" w:rsidP="004904FC">
      <w:pPr>
        <w:spacing w:after="0" w:line="240" w:lineRule="auto"/>
        <w:jc w:val="both"/>
        <w:rPr>
          <w:rFonts w:eastAsia="Times New Roman" w:cs="Arial"/>
          <w:iCs/>
          <w:lang w:val="en-US"/>
        </w:rPr>
      </w:pPr>
    </w:p>
    <w:p w14:paraId="2BF3835A" w14:textId="77777777" w:rsidR="004904FC" w:rsidRPr="004904FC" w:rsidRDefault="004904FC" w:rsidP="004904FC">
      <w:pPr>
        <w:spacing w:after="0" w:line="240" w:lineRule="auto"/>
        <w:jc w:val="both"/>
        <w:rPr>
          <w:rFonts w:eastAsia="Times New Roman" w:cs="Arial"/>
          <w:lang w:val="en-US"/>
        </w:rPr>
      </w:pPr>
      <w:r w:rsidRPr="004904FC">
        <w:rPr>
          <w:rFonts w:eastAsia="Times New Roman" w:cs="Arial"/>
          <w:lang w:val="en-US"/>
        </w:rPr>
        <w:t xml:space="preserve">Management’s response to the issue is noted, however the audit finding remains unresolved. </w:t>
      </w:r>
    </w:p>
    <w:p w14:paraId="3802DE8D" w14:textId="77777777" w:rsidR="004904FC" w:rsidRPr="004904FC" w:rsidRDefault="004904FC" w:rsidP="004904FC">
      <w:pPr>
        <w:spacing w:after="0" w:line="240" w:lineRule="auto"/>
        <w:jc w:val="both"/>
        <w:rPr>
          <w:rFonts w:eastAsia="Times New Roman" w:cs="Arial"/>
          <w:lang w:val="en-US"/>
        </w:rPr>
      </w:pPr>
    </w:p>
    <w:p w14:paraId="61208C4E" w14:textId="77777777" w:rsidR="004904FC" w:rsidRPr="004904FC" w:rsidRDefault="004904FC" w:rsidP="00C01410">
      <w:pPr>
        <w:numPr>
          <w:ilvl w:val="0"/>
          <w:numId w:val="43"/>
        </w:numPr>
        <w:spacing w:after="0" w:line="240" w:lineRule="auto"/>
        <w:contextualSpacing/>
        <w:jc w:val="both"/>
        <w:rPr>
          <w:rFonts w:eastAsia="Times New Roman" w:cs="Arial"/>
          <w:bCs/>
          <w:iCs/>
        </w:rPr>
      </w:pPr>
      <w:r w:rsidRPr="004904FC">
        <w:rPr>
          <w:rFonts w:eastAsia="Times New Roman" w:cs="Arial"/>
          <w:lang w:val="en-US"/>
        </w:rPr>
        <w:t xml:space="preserve">The 2019-20 Procurement Plan indicates that the department planned 24-month term contracts for maintenance, service and repairs to generators for area 2,3 and 4 with an estimate of R4 000 000, R4 000 000 and R2 250 000 respectively, which results in a total amount of R10 250 000 and not R12 000 000 for the three areas when applying management’s thought process as per the response. Management further states that </w:t>
      </w:r>
      <w:r w:rsidRPr="004904FC">
        <w:rPr>
          <w:rFonts w:eastAsia="Times New Roman" w:cs="Arial"/>
          <w:bCs/>
          <w:lang w:val="en-US"/>
        </w:rPr>
        <w:t xml:space="preserve">before the procurement process is undertaken the budget is approved by the Property Budget Administration Unit, therefore confirming that a </w:t>
      </w:r>
      <w:r w:rsidRPr="004904FC">
        <w:rPr>
          <w:rFonts w:eastAsia="Times New Roman" w:cs="Arial"/>
          <w:bCs/>
          <w:iCs/>
        </w:rPr>
        <w:t xml:space="preserve">market analysis was performed at the planning stage of the tender prior to issuing the tender as required by the SCM policy and the department was expecting bids of similar/close to the pre-estimate amount. </w:t>
      </w:r>
    </w:p>
    <w:p w14:paraId="38B3784F" w14:textId="77777777" w:rsidR="004904FC" w:rsidRPr="004904FC" w:rsidRDefault="004904FC" w:rsidP="00C01410">
      <w:pPr>
        <w:numPr>
          <w:ilvl w:val="0"/>
          <w:numId w:val="43"/>
        </w:numPr>
        <w:spacing w:after="0" w:line="240" w:lineRule="auto"/>
        <w:contextualSpacing/>
        <w:jc w:val="both"/>
        <w:rPr>
          <w:rFonts w:eastAsia="Times New Roman" w:cs="Arial"/>
          <w:bCs/>
          <w:iCs/>
        </w:rPr>
      </w:pPr>
      <w:r w:rsidRPr="004904FC">
        <w:rPr>
          <w:rFonts w:eastAsia="Times New Roman" w:cs="Arial"/>
          <w:bCs/>
          <w:iCs/>
        </w:rPr>
        <w:t xml:space="preserve">Even though a budget was approved, the department was still in a position to award a tender that exceeds the budget by 412%, which in this cases raises the question of did the department not deliberate on the fact that </w:t>
      </w:r>
      <w:proofErr w:type="spellStart"/>
      <w:r w:rsidRPr="004904FC">
        <w:rPr>
          <w:rFonts w:eastAsia="Times New Roman" w:cs="Arial"/>
          <w:bCs/>
          <w:iCs/>
        </w:rPr>
        <w:t>Superfecta</w:t>
      </w:r>
      <w:proofErr w:type="spellEnd"/>
      <w:r w:rsidRPr="004904FC">
        <w:rPr>
          <w:rFonts w:eastAsia="Times New Roman" w:cs="Arial"/>
          <w:bCs/>
          <w:iCs/>
        </w:rPr>
        <w:t xml:space="preserve"> Trading’s price could be suspiciously high.</w:t>
      </w:r>
    </w:p>
    <w:p w14:paraId="581B3EB9" w14:textId="77777777" w:rsidR="004904FC" w:rsidRPr="004904FC" w:rsidRDefault="004904FC" w:rsidP="00C01410">
      <w:pPr>
        <w:numPr>
          <w:ilvl w:val="0"/>
          <w:numId w:val="43"/>
        </w:numPr>
        <w:spacing w:after="0" w:line="240" w:lineRule="auto"/>
        <w:contextualSpacing/>
        <w:jc w:val="both"/>
        <w:rPr>
          <w:rFonts w:eastAsia="Times New Roman" w:cs="Arial"/>
          <w:bCs/>
          <w:iCs/>
        </w:rPr>
      </w:pPr>
      <w:r w:rsidRPr="004904FC">
        <w:rPr>
          <w:rFonts w:eastAsia="Times New Roman" w:cs="Arial"/>
          <w:bCs/>
          <w:iCs/>
        </w:rPr>
        <w:t xml:space="preserve">There is still no basis to support as to what is considered to be market related, taking into consideration that the committee unanimously agreed that the LJ Trading’s price is suspiciously low. </w:t>
      </w:r>
    </w:p>
    <w:p w14:paraId="284218C0" w14:textId="77777777" w:rsidR="004904FC" w:rsidRPr="004904FC" w:rsidRDefault="004904FC" w:rsidP="004904FC">
      <w:pPr>
        <w:spacing w:after="200"/>
        <w:jc w:val="both"/>
        <w:rPr>
          <w:rFonts w:cs="Arial"/>
        </w:rPr>
      </w:pPr>
    </w:p>
    <w:p w14:paraId="0ABC338D" w14:textId="77777777" w:rsidR="004904FC" w:rsidRPr="004904FC" w:rsidRDefault="004904FC" w:rsidP="004904FC">
      <w:pPr>
        <w:spacing w:after="0" w:line="240" w:lineRule="auto"/>
        <w:jc w:val="both"/>
        <w:rPr>
          <w:rFonts w:eastAsia="Times New Roman" w:cs="Arial"/>
          <w:bCs/>
          <w:lang w:val="en-US"/>
        </w:rPr>
      </w:pPr>
    </w:p>
    <w:p w14:paraId="6E7296B2" w14:textId="7DC53C4C" w:rsidR="004904FC" w:rsidRPr="004904FC" w:rsidRDefault="004904FC" w:rsidP="004904FC">
      <w:pPr>
        <w:spacing w:after="0" w:line="240" w:lineRule="auto"/>
        <w:rPr>
          <w:rFonts w:eastAsia="Arial Unicode MS" w:cs="Arial"/>
          <w:lang w:val="en-US"/>
        </w:rPr>
      </w:pPr>
    </w:p>
    <w:p w14:paraId="13AABCDE" w14:textId="1BB9B72D" w:rsidR="004904FC" w:rsidRPr="004904FC" w:rsidRDefault="004904FC" w:rsidP="004904FC">
      <w:pPr>
        <w:spacing w:after="200"/>
        <w:rPr>
          <w:rFonts w:eastAsia="Arial Unicode MS" w:cs="Arial"/>
          <w:lang w:val="en-US"/>
        </w:rPr>
      </w:pPr>
    </w:p>
    <w:p w14:paraId="181C55E3" w14:textId="77777777" w:rsidR="004904FC" w:rsidRPr="004904FC" w:rsidRDefault="004904FC" w:rsidP="004904FC">
      <w:pPr>
        <w:shd w:val="clear" w:color="auto" w:fill="E6E6E6"/>
        <w:tabs>
          <w:tab w:val="left" w:pos="720"/>
        </w:tabs>
        <w:spacing w:before="120" w:line="240" w:lineRule="auto"/>
        <w:jc w:val="both"/>
        <w:outlineLvl w:val="0"/>
        <w:rPr>
          <w:rFonts w:eastAsia="Times New Roman" w:cs="Arial"/>
          <w:b/>
          <w:lang w:val="en-US"/>
        </w:rPr>
      </w:pPr>
      <w:r w:rsidRPr="004904FC">
        <w:rPr>
          <w:rFonts w:eastAsia="Times New Roman" w:cs="Arial"/>
          <w:b/>
          <w:lang w:val="en-US"/>
        </w:rPr>
        <w:lastRenderedPageBreak/>
        <w:t>COFF 07 CPT- Incorrect procurement process followed - Highest scoring bidder not awarded contract</w:t>
      </w:r>
    </w:p>
    <w:p w14:paraId="121792A6" w14:textId="77777777" w:rsidR="004904FC" w:rsidRPr="004904FC" w:rsidRDefault="004904FC" w:rsidP="004904FC">
      <w:pPr>
        <w:spacing w:after="0" w:line="240" w:lineRule="auto"/>
        <w:jc w:val="both"/>
        <w:rPr>
          <w:rFonts w:eastAsia="Calibri" w:cs="Arial"/>
          <w:color w:val="000000"/>
        </w:rPr>
      </w:pPr>
    </w:p>
    <w:p w14:paraId="2D61B216" w14:textId="77777777" w:rsidR="004904FC" w:rsidRPr="004904FC" w:rsidRDefault="004904FC" w:rsidP="004904FC">
      <w:pPr>
        <w:spacing w:after="0" w:line="240" w:lineRule="auto"/>
        <w:jc w:val="both"/>
        <w:rPr>
          <w:rFonts w:eastAsia="Calibri" w:cs="Arial"/>
          <w:b/>
          <w:color w:val="000000"/>
        </w:rPr>
      </w:pPr>
      <w:r w:rsidRPr="004904FC">
        <w:rPr>
          <w:rFonts w:eastAsia="Calibri" w:cs="Arial"/>
          <w:b/>
          <w:color w:val="000000"/>
        </w:rPr>
        <w:t>Requirements</w:t>
      </w:r>
    </w:p>
    <w:p w14:paraId="17F9D049" w14:textId="77777777" w:rsidR="004904FC" w:rsidRPr="004904FC" w:rsidRDefault="004904FC" w:rsidP="004904FC">
      <w:pPr>
        <w:spacing w:after="0" w:line="240" w:lineRule="auto"/>
        <w:jc w:val="both"/>
        <w:rPr>
          <w:rFonts w:eastAsia="Calibri" w:cs="Arial"/>
          <w:color w:val="000000"/>
        </w:rPr>
      </w:pPr>
    </w:p>
    <w:p w14:paraId="65B82F46" w14:textId="77777777" w:rsidR="004904FC" w:rsidRPr="004904FC" w:rsidRDefault="004904FC" w:rsidP="004904FC">
      <w:pPr>
        <w:spacing w:after="0" w:line="240" w:lineRule="auto"/>
        <w:jc w:val="both"/>
        <w:rPr>
          <w:rFonts w:eastAsia="Calibri" w:cs="Arial"/>
          <w:i/>
          <w:color w:val="000000"/>
        </w:rPr>
      </w:pPr>
      <w:r w:rsidRPr="004904FC">
        <w:rPr>
          <w:rFonts w:eastAsia="Calibri" w:cs="Arial"/>
          <w:color w:val="000000"/>
        </w:rPr>
        <w:t>Section 38(1)(a)(</w:t>
      </w:r>
      <w:proofErr w:type="spellStart"/>
      <w:r w:rsidRPr="004904FC">
        <w:rPr>
          <w:rFonts w:eastAsia="Calibri" w:cs="Arial"/>
          <w:color w:val="000000"/>
        </w:rPr>
        <w:t>i</w:t>
      </w:r>
      <w:proofErr w:type="spellEnd"/>
      <w:r w:rsidRPr="004904FC">
        <w:rPr>
          <w:rFonts w:eastAsia="Calibri" w:cs="Arial"/>
          <w:color w:val="000000"/>
        </w:rPr>
        <w:t>) and (iii) of the Public Finance Management Act states that:</w:t>
      </w:r>
      <w:r w:rsidRPr="004904FC">
        <w:rPr>
          <w:rFonts w:eastAsia="Calibri" w:cs="Arial"/>
          <w:i/>
          <w:color w:val="000000"/>
        </w:rPr>
        <w:t xml:space="preserve"> “The accounting officer for a department, trading entity or constitutional institution must ensure that the department, trading entity or constitutional institution has and maintains effective, efficient and transparent systems of financial and risk management and internal control; an appropriate procurement and provisioning system which is fair, equitable, transparent, competitive and cost effective…”</w:t>
      </w:r>
    </w:p>
    <w:p w14:paraId="65FA7774" w14:textId="77777777" w:rsidR="004904FC" w:rsidRPr="004904FC" w:rsidRDefault="004904FC" w:rsidP="004904FC">
      <w:pPr>
        <w:spacing w:after="0" w:line="240" w:lineRule="auto"/>
        <w:jc w:val="both"/>
        <w:rPr>
          <w:rFonts w:eastAsia="Calibri" w:cs="Arial"/>
          <w:i/>
          <w:color w:val="000000"/>
        </w:rPr>
      </w:pPr>
    </w:p>
    <w:p w14:paraId="54C593FA" w14:textId="77777777" w:rsidR="004904FC" w:rsidRPr="004904FC" w:rsidRDefault="004904FC" w:rsidP="004904FC">
      <w:pPr>
        <w:tabs>
          <w:tab w:val="left" w:pos="0"/>
        </w:tabs>
        <w:spacing w:after="0" w:line="240" w:lineRule="auto"/>
        <w:jc w:val="both"/>
        <w:rPr>
          <w:rFonts w:eastAsia="Calibri" w:cs="Arial"/>
          <w:i/>
          <w:color w:val="000000"/>
        </w:rPr>
      </w:pPr>
      <w:r w:rsidRPr="004904FC">
        <w:rPr>
          <w:rFonts w:eastAsia="Calibri" w:cs="Arial"/>
          <w:color w:val="000000"/>
        </w:rPr>
        <w:t>Furthermore, section 38(1)(c)(ii) states that:</w:t>
      </w:r>
      <w:r w:rsidRPr="004904FC">
        <w:rPr>
          <w:rFonts w:eastAsia="Calibri" w:cs="Arial"/>
          <w:i/>
          <w:color w:val="000000"/>
        </w:rPr>
        <w:t xml:space="preserve"> “The accounting officer for a department, trading entity or constitutional institution must take effective and appropriate steps to prevent unauthorized, irregular and fruitless and wasteful expenditure and losses resulting from criminal conduct…”</w:t>
      </w:r>
    </w:p>
    <w:p w14:paraId="3ACABACF" w14:textId="77777777" w:rsidR="004904FC" w:rsidRPr="004904FC" w:rsidRDefault="004904FC" w:rsidP="004904FC">
      <w:pPr>
        <w:spacing w:after="0" w:line="240" w:lineRule="auto"/>
        <w:jc w:val="both"/>
        <w:rPr>
          <w:rFonts w:eastAsia="Calibri" w:cs="Arial"/>
          <w:color w:val="000000"/>
        </w:rPr>
      </w:pPr>
    </w:p>
    <w:p w14:paraId="0E6D5AA3" w14:textId="77777777" w:rsidR="004904FC" w:rsidRPr="004904FC" w:rsidRDefault="004904FC" w:rsidP="004904FC">
      <w:pPr>
        <w:spacing w:after="0" w:line="240" w:lineRule="auto"/>
        <w:jc w:val="both"/>
        <w:rPr>
          <w:rFonts w:eastAsia="Times New Roman" w:cs="Arial"/>
          <w:i/>
          <w:lang w:val="en-US"/>
        </w:rPr>
      </w:pPr>
      <w:r w:rsidRPr="004904FC">
        <w:rPr>
          <w:rFonts w:eastAsia="Times New Roman" w:cs="Arial"/>
          <w:lang w:val="en-US"/>
        </w:rPr>
        <w:t xml:space="preserve">Preferential Procurement Regulations 2017 section 6(8) </w:t>
      </w:r>
      <w:r w:rsidRPr="00F0698E">
        <w:rPr>
          <w:rFonts w:eastAsia="Times New Roman" w:cs="Arial"/>
          <w:lang w:val="en-US"/>
        </w:rPr>
        <w:t>states that</w:t>
      </w:r>
      <w:r w:rsidRPr="004904FC">
        <w:rPr>
          <w:rFonts w:eastAsia="Times New Roman" w:cs="Arial"/>
          <w:lang w:val="en-US"/>
        </w:rPr>
        <w:t xml:space="preserve">, </w:t>
      </w:r>
      <w:r w:rsidRPr="004904FC">
        <w:rPr>
          <w:rFonts w:eastAsia="Times New Roman" w:cs="Arial"/>
          <w:i/>
          <w:lang w:val="en-US"/>
        </w:rPr>
        <w:t>“Subject to sub regulation (9) and regulation 11, the contract must be awarded to the tender scoring the highest points…”</w:t>
      </w:r>
    </w:p>
    <w:p w14:paraId="143AE4FA" w14:textId="77777777" w:rsidR="004904FC" w:rsidRPr="004904FC" w:rsidRDefault="004904FC" w:rsidP="004904FC">
      <w:pPr>
        <w:spacing w:after="0" w:line="240" w:lineRule="auto"/>
        <w:jc w:val="both"/>
        <w:rPr>
          <w:rFonts w:eastAsia="Times New Roman" w:cs="Arial"/>
          <w:lang w:val="en-US"/>
        </w:rPr>
      </w:pPr>
    </w:p>
    <w:p w14:paraId="326F026B" w14:textId="77777777" w:rsidR="004904FC" w:rsidRPr="004904FC" w:rsidRDefault="004904FC" w:rsidP="004904FC">
      <w:pPr>
        <w:tabs>
          <w:tab w:val="center" w:pos="4320"/>
          <w:tab w:val="right" w:pos="8640"/>
        </w:tabs>
        <w:spacing w:after="0" w:line="240" w:lineRule="auto"/>
        <w:jc w:val="both"/>
        <w:rPr>
          <w:rFonts w:eastAsia="Times New Roman" w:cs="Arial"/>
          <w:b/>
          <w:color w:val="000000"/>
          <w:lang w:val="en-US"/>
        </w:rPr>
      </w:pPr>
      <w:r w:rsidRPr="004904FC">
        <w:rPr>
          <w:rFonts w:eastAsia="Times New Roman" w:cs="Arial"/>
          <w:b/>
          <w:color w:val="000000"/>
          <w:lang w:val="en-US"/>
        </w:rPr>
        <w:t>Nature</w:t>
      </w:r>
    </w:p>
    <w:p w14:paraId="67BC942B" w14:textId="77777777" w:rsidR="004904FC" w:rsidRPr="004904FC" w:rsidRDefault="004904FC" w:rsidP="004904FC">
      <w:pPr>
        <w:spacing w:after="0" w:line="240" w:lineRule="auto"/>
        <w:jc w:val="both"/>
        <w:rPr>
          <w:rFonts w:eastAsia="Times New Roman" w:cs="Arial"/>
          <w:lang w:val="en-US"/>
        </w:rPr>
      </w:pPr>
    </w:p>
    <w:p w14:paraId="488D1288" w14:textId="77777777" w:rsidR="004904FC" w:rsidRPr="004904FC" w:rsidRDefault="004904FC" w:rsidP="004904FC">
      <w:pPr>
        <w:spacing w:after="0" w:line="240" w:lineRule="auto"/>
        <w:jc w:val="both"/>
        <w:rPr>
          <w:rFonts w:eastAsia="Times New Roman" w:cs="Arial"/>
          <w:lang w:val="en-US"/>
        </w:rPr>
      </w:pPr>
      <w:r w:rsidRPr="004904FC">
        <w:rPr>
          <w:rFonts w:eastAsia="Times New Roman" w:cs="Arial"/>
          <w:lang w:val="en-US"/>
        </w:rPr>
        <w:t xml:space="preserve">During the audit of procurement and contract management, the following was noted for tender no. CPTYT 19/19: </w:t>
      </w:r>
    </w:p>
    <w:p w14:paraId="670CCE3C" w14:textId="77777777" w:rsidR="004904FC" w:rsidRPr="004904FC" w:rsidRDefault="004904FC" w:rsidP="004904FC">
      <w:pPr>
        <w:spacing w:after="0" w:line="240" w:lineRule="auto"/>
        <w:jc w:val="both"/>
        <w:rPr>
          <w:rFonts w:eastAsia="Times New Roman" w:cs="Arial"/>
          <w:lang w:val="en-US"/>
        </w:rPr>
      </w:pPr>
    </w:p>
    <w:p w14:paraId="7150C409" w14:textId="77777777" w:rsidR="004904FC" w:rsidRPr="004904FC" w:rsidRDefault="004904FC" w:rsidP="004904FC">
      <w:pPr>
        <w:spacing w:after="0" w:line="240" w:lineRule="auto"/>
        <w:jc w:val="both"/>
        <w:rPr>
          <w:rFonts w:eastAsia="Times New Roman" w:cs="Arial"/>
          <w:lang w:val="en-US"/>
        </w:rPr>
      </w:pPr>
      <w:r w:rsidRPr="004904FC">
        <w:rPr>
          <w:rFonts w:eastAsia="Times New Roman" w:cs="Arial"/>
          <w:lang w:val="en-US"/>
        </w:rPr>
        <w:t xml:space="preserve">The Special Conditions of Contract (SCC) clause 6.5 states that: </w:t>
      </w:r>
      <w:r w:rsidRPr="004904FC">
        <w:rPr>
          <w:rFonts w:eastAsia="Times New Roman" w:cs="Arial"/>
          <w:i/>
          <w:lang w:val="en-US"/>
        </w:rPr>
        <w:t>"The department will not appoint the same service provider for more than two areas…”</w:t>
      </w:r>
      <w:r w:rsidRPr="004904FC">
        <w:rPr>
          <w:rFonts w:eastAsia="Times New Roman" w:cs="Arial"/>
          <w:lang w:val="en-US"/>
        </w:rPr>
        <w:t xml:space="preserve"> </w:t>
      </w:r>
    </w:p>
    <w:p w14:paraId="427D9138" w14:textId="77777777" w:rsidR="004904FC" w:rsidRPr="004904FC" w:rsidRDefault="004904FC" w:rsidP="004904FC">
      <w:pPr>
        <w:spacing w:after="0" w:line="240" w:lineRule="auto"/>
        <w:jc w:val="both"/>
        <w:rPr>
          <w:rFonts w:eastAsia="Times New Roman" w:cs="Arial"/>
          <w:lang w:val="en-US"/>
        </w:rPr>
      </w:pPr>
    </w:p>
    <w:p w14:paraId="6638E63C" w14:textId="77777777" w:rsidR="004904FC" w:rsidRPr="004904FC" w:rsidRDefault="004904FC" w:rsidP="004904FC">
      <w:pPr>
        <w:spacing w:after="0" w:line="240" w:lineRule="auto"/>
        <w:jc w:val="both"/>
        <w:rPr>
          <w:rFonts w:eastAsia="Times New Roman" w:cs="Arial"/>
          <w:lang w:val="en-US"/>
        </w:rPr>
      </w:pPr>
      <w:r w:rsidRPr="004904FC">
        <w:rPr>
          <w:rFonts w:eastAsia="Times New Roman" w:cs="Arial"/>
          <w:lang w:val="en-US"/>
        </w:rPr>
        <w:t>From auditing the tender evaluation documents, we noted that the first and second highest scoring bidders, being MN Engineering and Stainless Concepts Engineering respectively, were not awarded the tender for the reason as stipulated on the Special Conditions of Contract (SCC) clause 6.5. However, evidence could only be obtained that MN Engineering had been awarded a tender for two areas, and no evidence was obtained to confirm that Stainless Concepts Engineering had been awarded a tender for two areas. Furthermore, from the assessment of the register for tenders awarded in the current financial year, it was still not evident that Stainless Concepts Engineering had been awarded two areas.</w:t>
      </w:r>
    </w:p>
    <w:p w14:paraId="2FE58448" w14:textId="77777777" w:rsidR="004904FC" w:rsidRPr="004904FC" w:rsidRDefault="004904FC" w:rsidP="004904FC">
      <w:pPr>
        <w:spacing w:after="0" w:line="240" w:lineRule="auto"/>
        <w:jc w:val="both"/>
        <w:rPr>
          <w:rFonts w:eastAsia="Times New Roman" w:cs="Arial"/>
          <w:lang w:val="en-US"/>
        </w:rPr>
      </w:pPr>
    </w:p>
    <w:p w14:paraId="13109AFF" w14:textId="77777777" w:rsidR="004904FC" w:rsidRPr="004904FC" w:rsidRDefault="004904FC" w:rsidP="004904FC">
      <w:pPr>
        <w:spacing w:after="0" w:line="240" w:lineRule="auto"/>
        <w:jc w:val="both"/>
        <w:rPr>
          <w:rFonts w:eastAsia="Times New Roman" w:cs="Arial"/>
          <w:lang w:val="en-US"/>
        </w:rPr>
      </w:pPr>
      <w:r w:rsidRPr="004904FC">
        <w:rPr>
          <w:rFonts w:eastAsia="Times New Roman" w:cs="Arial"/>
          <w:lang w:val="en-US"/>
        </w:rPr>
        <w:t>Therefore, in our assessment the bid should have been awarded to Stainless Concepts Engineering for Area 4 for being the second highest scoring bidder taking into consideration SCC clause 6.5</w:t>
      </w:r>
    </w:p>
    <w:p w14:paraId="7F16DE22" w14:textId="77777777" w:rsidR="004904FC" w:rsidRPr="004904FC" w:rsidRDefault="004904FC" w:rsidP="004904FC">
      <w:pPr>
        <w:spacing w:after="0" w:line="240" w:lineRule="auto"/>
        <w:jc w:val="both"/>
        <w:rPr>
          <w:rFonts w:eastAsia="Times New Roman" w:cs="Arial"/>
          <w:lang w:val="en-US"/>
        </w:rPr>
      </w:pPr>
    </w:p>
    <w:tbl>
      <w:tblPr>
        <w:tblW w:w="5000" w:type="pct"/>
        <w:tblLook w:val="04A0" w:firstRow="1" w:lastRow="0" w:firstColumn="1" w:lastColumn="0" w:noHBand="0" w:noVBand="1"/>
      </w:tblPr>
      <w:tblGrid>
        <w:gridCol w:w="1203"/>
        <w:gridCol w:w="2400"/>
        <w:gridCol w:w="1685"/>
        <w:gridCol w:w="1491"/>
        <w:gridCol w:w="1492"/>
        <w:gridCol w:w="1358"/>
      </w:tblGrid>
      <w:tr w:rsidR="004904FC" w:rsidRPr="004904FC" w14:paraId="3B506E6F" w14:textId="77777777" w:rsidTr="004904FC">
        <w:trPr>
          <w:trHeight w:val="818"/>
        </w:trPr>
        <w:tc>
          <w:tcPr>
            <w:tcW w:w="625" w:type="pct"/>
            <w:tcBorders>
              <w:top w:val="single" w:sz="4" w:space="0" w:color="auto"/>
              <w:left w:val="single" w:sz="4" w:space="0" w:color="auto"/>
              <w:bottom w:val="single" w:sz="4" w:space="0" w:color="auto"/>
              <w:right w:val="single" w:sz="4" w:space="0" w:color="auto"/>
            </w:tcBorders>
            <w:shd w:val="clear" w:color="000000" w:fill="BFBFBF"/>
            <w:hideMark/>
          </w:tcPr>
          <w:p w14:paraId="2B54B2B7" w14:textId="77777777" w:rsidR="004904FC" w:rsidRPr="004904FC" w:rsidRDefault="004904FC" w:rsidP="004904FC">
            <w:pPr>
              <w:spacing w:after="0" w:line="240" w:lineRule="auto"/>
              <w:jc w:val="both"/>
              <w:rPr>
                <w:rFonts w:eastAsia="Times New Roman" w:cs="Arial"/>
                <w:b/>
                <w:bCs/>
                <w:color w:val="000000"/>
                <w:sz w:val="18"/>
                <w:szCs w:val="18"/>
                <w:lang w:eastAsia="en-ZA"/>
              </w:rPr>
            </w:pPr>
            <w:r w:rsidRPr="004904FC">
              <w:rPr>
                <w:rFonts w:eastAsia="Times New Roman" w:cs="Arial"/>
                <w:b/>
                <w:bCs/>
                <w:color w:val="000000"/>
                <w:sz w:val="18"/>
                <w:szCs w:val="18"/>
                <w:lang w:eastAsia="en-ZA"/>
              </w:rPr>
              <w:t>Tender number</w:t>
            </w:r>
          </w:p>
        </w:tc>
        <w:tc>
          <w:tcPr>
            <w:tcW w:w="1246" w:type="pct"/>
            <w:tcBorders>
              <w:top w:val="single" w:sz="4" w:space="0" w:color="auto"/>
              <w:left w:val="nil"/>
              <w:bottom w:val="single" w:sz="4" w:space="0" w:color="auto"/>
              <w:right w:val="single" w:sz="4" w:space="0" w:color="auto"/>
            </w:tcBorders>
            <w:shd w:val="clear" w:color="000000" w:fill="BFBFBF"/>
            <w:hideMark/>
          </w:tcPr>
          <w:p w14:paraId="6B58F3C4" w14:textId="77777777" w:rsidR="004904FC" w:rsidRPr="004904FC" w:rsidRDefault="004904FC" w:rsidP="004904FC">
            <w:pPr>
              <w:spacing w:after="0" w:line="240" w:lineRule="auto"/>
              <w:jc w:val="both"/>
              <w:rPr>
                <w:rFonts w:eastAsia="Times New Roman" w:cs="Arial"/>
                <w:b/>
                <w:bCs/>
                <w:color w:val="000000"/>
                <w:sz w:val="18"/>
                <w:szCs w:val="18"/>
                <w:lang w:eastAsia="en-ZA"/>
              </w:rPr>
            </w:pPr>
            <w:r w:rsidRPr="004904FC">
              <w:rPr>
                <w:rFonts w:eastAsia="Times New Roman" w:cs="Arial"/>
                <w:b/>
                <w:bCs/>
                <w:color w:val="000000"/>
                <w:sz w:val="18"/>
                <w:szCs w:val="18"/>
                <w:lang w:eastAsia="en-ZA"/>
              </w:rPr>
              <w:t>Description</w:t>
            </w:r>
          </w:p>
        </w:tc>
        <w:tc>
          <w:tcPr>
            <w:tcW w:w="875" w:type="pct"/>
            <w:tcBorders>
              <w:top w:val="single" w:sz="4" w:space="0" w:color="auto"/>
              <w:left w:val="nil"/>
              <w:bottom w:val="single" w:sz="4" w:space="0" w:color="auto"/>
              <w:right w:val="single" w:sz="4" w:space="0" w:color="auto"/>
            </w:tcBorders>
            <w:shd w:val="clear" w:color="000000" w:fill="BFBFBF"/>
            <w:hideMark/>
          </w:tcPr>
          <w:p w14:paraId="4E8C8583" w14:textId="77777777" w:rsidR="004904FC" w:rsidRPr="004904FC" w:rsidRDefault="004904FC" w:rsidP="004904FC">
            <w:pPr>
              <w:spacing w:after="0" w:line="240" w:lineRule="auto"/>
              <w:jc w:val="both"/>
              <w:rPr>
                <w:rFonts w:eastAsia="Times New Roman" w:cs="Arial"/>
                <w:b/>
                <w:bCs/>
                <w:color w:val="000000"/>
                <w:sz w:val="18"/>
                <w:szCs w:val="18"/>
                <w:lang w:eastAsia="en-ZA"/>
              </w:rPr>
            </w:pPr>
            <w:r w:rsidRPr="004904FC">
              <w:rPr>
                <w:rFonts w:eastAsia="Times New Roman" w:cs="Arial"/>
                <w:b/>
                <w:bCs/>
                <w:color w:val="000000"/>
                <w:sz w:val="18"/>
                <w:szCs w:val="18"/>
                <w:lang w:eastAsia="en-ZA"/>
              </w:rPr>
              <w:t xml:space="preserve">Winning bidder </w:t>
            </w:r>
          </w:p>
        </w:tc>
        <w:tc>
          <w:tcPr>
            <w:tcW w:w="774" w:type="pct"/>
            <w:tcBorders>
              <w:top w:val="single" w:sz="4" w:space="0" w:color="auto"/>
              <w:left w:val="nil"/>
              <w:bottom w:val="single" w:sz="4" w:space="0" w:color="auto"/>
              <w:right w:val="single" w:sz="4" w:space="0" w:color="auto"/>
            </w:tcBorders>
            <w:shd w:val="clear" w:color="000000" w:fill="BFBFBF"/>
          </w:tcPr>
          <w:p w14:paraId="7FEACE39" w14:textId="77777777" w:rsidR="004904FC" w:rsidRPr="004904FC" w:rsidRDefault="004904FC" w:rsidP="004904FC">
            <w:pPr>
              <w:spacing w:after="0" w:line="240" w:lineRule="auto"/>
              <w:jc w:val="both"/>
              <w:rPr>
                <w:rFonts w:eastAsia="Times New Roman" w:cs="Arial"/>
                <w:b/>
                <w:bCs/>
                <w:color w:val="000000"/>
                <w:sz w:val="18"/>
                <w:szCs w:val="18"/>
                <w:lang w:eastAsia="en-ZA"/>
              </w:rPr>
            </w:pPr>
            <w:proofErr w:type="spellStart"/>
            <w:r w:rsidRPr="004904FC">
              <w:rPr>
                <w:rFonts w:eastAsia="Times New Roman" w:cs="Arial"/>
                <w:b/>
                <w:bCs/>
                <w:color w:val="000000"/>
                <w:sz w:val="18"/>
                <w:szCs w:val="18"/>
                <w:lang w:eastAsia="en-ZA"/>
              </w:rPr>
              <w:t>Mishoe</w:t>
            </w:r>
            <w:proofErr w:type="spellEnd"/>
            <w:r w:rsidRPr="004904FC">
              <w:rPr>
                <w:rFonts w:eastAsia="Times New Roman" w:cs="Arial"/>
                <w:b/>
                <w:bCs/>
                <w:color w:val="000000"/>
                <w:sz w:val="18"/>
                <w:szCs w:val="18"/>
                <w:lang w:eastAsia="en-ZA"/>
              </w:rPr>
              <w:t xml:space="preserve"> Trading &amp; Projects Bid </w:t>
            </w:r>
          </w:p>
        </w:tc>
        <w:tc>
          <w:tcPr>
            <w:tcW w:w="775" w:type="pct"/>
            <w:tcBorders>
              <w:top w:val="single" w:sz="4" w:space="0" w:color="auto"/>
              <w:left w:val="nil"/>
              <w:bottom w:val="single" w:sz="4" w:space="0" w:color="auto"/>
              <w:right w:val="single" w:sz="4" w:space="0" w:color="auto"/>
            </w:tcBorders>
            <w:shd w:val="clear" w:color="000000" w:fill="BFBFBF"/>
          </w:tcPr>
          <w:p w14:paraId="6DF66687" w14:textId="77777777" w:rsidR="004904FC" w:rsidRPr="004904FC" w:rsidRDefault="004904FC" w:rsidP="004904FC">
            <w:pPr>
              <w:spacing w:after="0" w:line="240" w:lineRule="auto"/>
              <w:jc w:val="both"/>
              <w:rPr>
                <w:rFonts w:eastAsia="Times New Roman" w:cs="Arial"/>
                <w:b/>
                <w:bCs/>
                <w:color w:val="000000"/>
                <w:sz w:val="18"/>
                <w:szCs w:val="18"/>
                <w:lang w:eastAsia="en-ZA"/>
              </w:rPr>
            </w:pPr>
            <w:r w:rsidRPr="004904FC">
              <w:rPr>
                <w:rFonts w:eastAsia="Times New Roman" w:cs="Arial"/>
                <w:b/>
                <w:bCs/>
                <w:color w:val="000000"/>
                <w:sz w:val="18"/>
                <w:szCs w:val="18"/>
                <w:lang w:eastAsia="en-ZA"/>
              </w:rPr>
              <w:t xml:space="preserve">Stainless Concepts Bid </w:t>
            </w:r>
          </w:p>
        </w:tc>
        <w:tc>
          <w:tcPr>
            <w:tcW w:w="705" w:type="pct"/>
            <w:tcBorders>
              <w:top w:val="single" w:sz="4" w:space="0" w:color="auto"/>
              <w:left w:val="nil"/>
              <w:bottom w:val="single" w:sz="4" w:space="0" w:color="auto"/>
              <w:right w:val="single" w:sz="4" w:space="0" w:color="auto"/>
            </w:tcBorders>
            <w:shd w:val="clear" w:color="000000" w:fill="BFBFBF"/>
          </w:tcPr>
          <w:p w14:paraId="20C832C5" w14:textId="77777777" w:rsidR="004904FC" w:rsidRPr="004904FC" w:rsidRDefault="004904FC" w:rsidP="004904FC">
            <w:pPr>
              <w:spacing w:after="0" w:line="240" w:lineRule="auto"/>
              <w:jc w:val="both"/>
              <w:rPr>
                <w:rFonts w:eastAsia="Times New Roman" w:cs="Arial"/>
                <w:b/>
                <w:bCs/>
                <w:color w:val="000000"/>
                <w:sz w:val="18"/>
                <w:szCs w:val="18"/>
                <w:lang w:eastAsia="en-ZA"/>
              </w:rPr>
            </w:pPr>
            <w:r w:rsidRPr="004904FC">
              <w:rPr>
                <w:rFonts w:eastAsia="Times New Roman" w:cs="Arial"/>
                <w:b/>
                <w:bCs/>
                <w:color w:val="000000"/>
                <w:sz w:val="18"/>
                <w:szCs w:val="18"/>
                <w:lang w:eastAsia="en-ZA"/>
              </w:rPr>
              <w:t xml:space="preserve">Difference </w:t>
            </w:r>
          </w:p>
        </w:tc>
      </w:tr>
      <w:tr w:rsidR="004904FC" w:rsidRPr="004904FC" w14:paraId="5FE75E9E" w14:textId="77777777" w:rsidTr="004904FC">
        <w:trPr>
          <w:trHeight w:val="428"/>
        </w:trPr>
        <w:tc>
          <w:tcPr>
            <w:tcW w:w="625" w:type="pct"/>
            <w:tcBorders>
              <w:top w:val="single" w:sz="4" w:space="0" w:color="auto"/>
              <w:left w:val="single" w:sz="4" w:space="0" w:color="auto"/>
              <w:bottom w:val="single" w:sz="4" w:space="0" w:color="auto"/>
              <w:right w:val="single" w:sz="4" w:space="0" w:color="auto"/>
            </w:tcBorders>
            <w:shd w:val="clear" w:color="auto" w:fill="auto"/>
            <w:hideMark/>
          </w:tcPr>
          <w:p w14:paraId="17A95B03" w14:textId="77777777" w:rsidR="004904FC" w:rsidRPr="004904FC" w:rsidRDefault="004904FC" w:rsidP="004904FC">
            <w:pPr>
              <w:spacing w:after="0" w:line="240" w:lineRule="auto"/>
              <w:jc w:val="both"/>
              <w:rPr>
                <w:rFonts w:eastAsia="Times New Roman" w:cs="Arial"/>
                <w:color w:val="000000"/>
                <w:sz w:val="18"/>
                <w:szCs w:val="18"/>
                <w:lang w:eastAsia="en-ZA"/>
              </w:rPr>
            </w:pPr>
            <w:r w:rsidRPr="004904FC">
              <w:rPr>
                <w:rFonts w:eastAsia="Times New Roman" w:cs="Arial"/>
                <w:color w:val="000000"/>
                <w:sz w:val="18"/>
                <w:szCs w:val="18"/>
                <w:lang w:eastAsia="en-ZA"/>
              </w:rPr>
              <w:t xml:space="preserve">CPTYT 19/19 </w:t>
            </w:r>
          </w:p>
        </w:tc>
        <w:tc>
          <w:tcPr>
            <w:tcW w:w="1246" w:type="pct"/>
            <w:tcBorders>
              <w:top w:val="single" w:sz="4" w:space="0" w:color="auto"/>
              <w:left w:val="nil"/>
              <w:bottom w:val="single" w:sz="4" w:space="0" w:color="auto"/>
              <w:right w:val="single" w:sz="4" w:space="0" w:color="auto"/>
            </w:tcBorders>
            <w:shd w:val="clear" w:color="auto" w:fill="auto"/>
          </w:tcPr>
          <w:p w14:paraId="57154EE4" w14:textId="77777777" w:rsidR="004904FC" w:rsidRPr="004904FC" w:rsidRDefault="004904FC" w:rsidP="004904FC">
            <w:pPr>
              <w:spacing w:after="0" w:line="240" w:lineRule="auto"/>
              <w:jc w:val="both"/>
              <w:rPr>
                <w:rFonts w:eastAsia="Times New Roman" w:cs="Arial"/>
                <w:color w:val="000000"/>
                <w:sz w:val="18"/>
                <w:szCs w:val="18"/>
                <w:lang w:eastAsia="en-ZA"/>
              </w:rPr>
            </w:pPr>
            <w:r w:rsidRPr="004904FC">
              <w:rPr>
                <w:rFonts w:eastAsia="Times New Roman" w:cs="Arial"/>
                <w:color w:val="000000"/>
                <w:sz w:val="18"/>
                <w:szCs w:val="18"/>
                <w:lang w:eastAsia="en-ZA"/>
              </w:rPr>
              <w:t>Service, Maintenance and repairs to industrial Equipment for Area 4 of Western Cape</w:t>
            </w:r>
          </w:p>
        </w:tc>
        <w:tc>
          <w:tcPr>
            <w:tcW w:w="875" w:type="pct"/>
            <w:tcBorders>
              <w:top w:val="single" w:sz="4" w:space="0" w:color="auto"/>
              <w:left w:val="nil"/>
              <w:bottom w:val="single" w:sz="4" w:space="0" w:color="auto"/>
              <w:right w:val="single" w:sz="4" w:space="0" w:color="auto"/>
            </w:tcBorders>
            <w:shd w:val="clear" w:color="auto" w:fill="auto"/>
            <w:hideMark/>
          </w:tcPr>
          <w:p w14:paraId="678061A2" w14:textId="77777777" w:rsidR="004904FC" w:rsidRPr="004904FC" w:rsidRDefault="004904FC" w:rsidP="004904FC">
            <w:pPr>
              <w:spacing w:after="0" w:line="240" w:lineRule="auto"/>
              <w:jc w:val="both"/>
              <w:rPr>
                <w:rFonts w:eastAsia="Times New Roman" w:cs="Arial"/>
                <w:color w:val="000000"/>
                <w:sz w:val="18"/>
                <w:szCs w:val="18"/>
                <w:lang w:eastAsia="en-ZA"/>
              </w:rPr>
            </w:pPr>
            <w:proofErr w:type="spellStart"/>
            <w:r w:rsidRPr="004904FC">
              <w:rPr>
                <w:rFonts w:eastAsia="Times New Roman" w:cs="Arial"/>
                <w:color w:val="000000"/>
                <w:sz w:val="18"/>
                <w:szCs w:val="18"/>
                <w:lang w:eastAsia="en-ZA"/>
              </w:rPr>
              <w:t>Mishoe</w:t>
            </w:r>
            <w:proofErr w:type="spellEnd"/>
            <w:r w:rsidRPr="004904FC">
              <w:rPr>
                <w:rFonts w:eastAsia="Times New Roman" w:cs="Arial"/>
                <w:color w:val="000000"/>
                <w:sz w:val="18"/>
                <w:szCs w:val="18"/>
                <w:lang w:eastAsia="en-ZA"/>
              </w:rPr>
              <w:t xml:space="preserve"> Trading &amp; Projects</w:t>
            </w:r>
          </w:p>
        </w:tc>
        <w:tc>
          <w:tcPr>
            <w:tcW w:w="774" w:type="pct"/>
            <w:tcBorders>
              <w:top w:val="single" w:sz="4" w:space="0" w:color="auto"/>
              <w:left w:val="nil"/>
              <w:bottom w:val="single" w:sz="4" w:space="0" w:color="auto"/>
              <w:right w:val="single" w:sz="4" w:space="0" w:color="auto"/>
            </w:tcBorders>
          </w:tcPr>
          <w:p w14:paraId="432E77C4" w14:textId="77777777" w:rsidR="004904FC" w:rsidRPr="004904FC" w:rsidRDefault="004904FC" w:rsidP="004904FC">
            <w:pPr>
              <w:spacing w:after="0" w:line="240" w:lineRule="auto"/>
              <w:jc w:val="both"/>
              <w:rPr>
                <w:rFonts w:eastAsia="Times New Roman" w:cs="Arial"/>
                <w:color w:val="000000"/>
                <w:sz w:val="18"/>
                <w:szCs w:val="18"/>
                <w:lang w:eastAsia="en-ZA"/>
              </w:rPr>
            </w:pPr>
            <w:r w:rsidRPr="004904FC">
              <w:rPr>
                <w:rFonts w:eastAsia="Times New Roman" w:cs="Arial"/>
                <w:color w:val="000000"/>
                <w:sz w:val="18"/>
                <w:szCs w:val="18"/>
                <w:lang w:eastAsia="en-ZA"/>
              </w:rPr>
              <w:t>R4 460 217,50</w:t>
            </w:r>
          </w:p>
        </w:tc>
        <w:tc>
          <w:tcPr>
            <w:tcW w:w="775" w:type="pct"/>
            <w:tcBorders>
              <w:top w:val="single" w:sz="4" w:space="0" w:color="auto"/>
              <w:left w:val="nil"/>
              <w:bottom w:val="single" w:sz="4" w:space="0" w:color="auto"/>
              <w:right w:val="single" w:sz="4" w:space="0" w:color="auto"/>
            </w:tcBorders>
          </w:tcPr>
          <w:p w14:paraId="68B573F7" w14:textId="77777777" w:rsidR="004904FC" w:rsidRPr="004904FC" w:rsidRDefault="004904FC" w:rsidP="004904FC">
            <w:pPr>
              <w:spacing w:after="0" w:line="240" w:lineRule="auto"/>
              <w:jc w:val="both"/>
              <w:rPr>
                <w:rFonts w:eastAsia="Times New Roman" w:cs="Arial"/>
                <w:color w:val="000000"/>
                <w:sz w:val="18"/>
                <w:szCs w:val="18"/>
                <w:lang w:eastAsia="en-ZA"/>
              </w:rPr>
            </w:pPr>
            <w:r w:rsidRPr="004904FC">
              <w:rPr>
                <w:rFonts w:eastAsia="Times New Roman" w:cs="Arial"/>
                <w:color w:val="000000"/>
                <w:sz w:val="18"/>
                <w:szCs w:val="18"/>
                <w:lang w:eastAsia="en-ZA"/>
              </w:rPr>
              <w:t>R</w:t>
            </w:r>
            <w:r w:rsidRPr="004904FC">
              <w:rPr>
                <w:rFonts w:eastAsia="Times New Roman" w:cs="Times New Roman"/>
                <w:sz w:val="24"/>
                <w:szCs w:val="20"/>
                <w:lang w:val="en-US"/>
              </w:rPr>
              <w:t xml:space="preserve"> </w:t>
            </w:r>
            <w:r w:rsidRPr="004904FC">
              <w:rPr>
                <w:rFonts w:eastAsia="Times New Roman" w:cs="Arial"/>
                <w:color w:val="000000"/>
                <w:sz w:val="18"/>
                <w:szCs w:val="18"/>
                <w:lang w:eastAsia="en-ZA"/>
              </w:rPr>
              <w:t>4 135 28,005</w:t>
            </w:r>
          </w:p>
        </w:tc>
        <w:tc>
          <w:tcPr>
            <w:tcW w:w="705" w:type="pct"/>
            <w:tcBorders>
              <w:top w:val="single" w:sz="4" w:space="0" w:color="auto"/>
              <w:left w:val="nil"/>
              <w:bottom w:val="single" w:sz="4" w:space="0" w:color="auto"/>
              <w:right w:val="single" w:sz="4" w:space="0" w:color="auto"/>
            </w:tcBorders>
          </w:tcPr>
          <w:p w14:paraId="142EBBCD" w14:textId="77777777" w:rsidR="004904FC" w:rsidRPr="004904FC" w:rsidRDefault="004904FC" w:rsidP="004904FC">
            <w:pPr>
              <w:spacing w:after="0" w:line="240" w:lineRule="auto"/>
              <w:jc w:val="both"/>
              <w:rPr>
                <w:rFonts w:eastAsia="Times New Roman" w:cs="Arial"/>
                <w:color w:val="000000"/>
                <w:sz w:val="18"/>
                <w:szCs w:val="18"/>
                <w:lang w:eastAsia="en-ZA"/>
              </w:rPr>
            </w:pPr>
            <w:r w:rsidRPr="004904FC">
              <w:rPr>
                <w:rFonts w:eastAsia="Times New Roman" w:cs="Arial"/>
                <w:color w:val="000000"/>
                <w:sz w:val="18"/>
                <w:szCs w:val="18"/>
                <w:lang w:eastAsia="en-ZA"/>
              </w:rPr>
              <w:t>R324 932,50</w:t>
            </w:r>
          </w:p>
        </w:tc>
      </w:tr>
    </w:tbl>
    <w:p w14:paraId="4A25C79D" w14:textId="77777777" w:rsidR="004904FC" w:rsidRPr="004904FC" w:rsidRDefault="004904FC" w:rsidP="004904FC">
      <w:pPr>
        <w:spacing w:after="0" w:line="240" w:lineRule="auto"/>
        <w:jc w:val="both"/>
        <w:rPr>
          <w:rFonts w:eastAsia="Times New Roman" w:cs="Arial"/>
          <w:lang w:val="en-US"/>
        </w:rPr>
      </w:pPr>
    </w:p>
    <w:p w14:paraId="2667A150" w14:textId="77777777" w:rsidR="004904FC" w:rsidRPr="004904FC" w:rsidRDefault="004904FC" w:rsidP="004904FC">
      <w:pPr>
        <w:spacing w:after="0" w:line="240" w:lineRule="auto"/>
        <w:jc w:val="both"/>
        <w:rPr>
          <w:rFonts w:eastAsia="Times New Roman" w:cs="Arial"/>
          <w:b/>
          <w:lang w:val="en-US"/>
        </w:rPr>
      </w:pPr>
      <w:r w:rsidRPr="004904FC">
        <w:rPr>
          <w:rFonts w:eastAsia="Times New Roman" w:cs="Arial"/>
          <w:b/>
          <w:lang w:val="en-US"/>
        </w:rPr>
        <w:t>Impact</w:t>
      </w:r>
    </w:p>
    <w:p w14:paraId="70A43447" w14:textId="77777777" w:rsidR="004904FC" w:rsidRPr="004904FC" w:rsidRDefault="004904FC" w:rsidP="004904FC">
      <w:pPr>
        <w:spacing w:after="0" w:line="240" w:lineRule="auto"/>
        <w:jc w:val="both"/>
        <w:rPr>
          <w:rFonts w:eastAsia="Times New Roman" w:cs="Arial"/>
          <w:lang w:val="en-US"/>
        </w:rPr>
      </w:pPr>
    </w:p>
    <w:p w14:paraId="66768D2A" w14:textId="77777777" w:rsidR="004904FC" w:rsidRPr="004904FC" w:rsidRDefault="004904FC" w:rsidP="004904FC">
      <w:pPr>
        <w:spacing w:after="0" w:line="240" w:lineRule="auto"/>
        <w:jc w:val="both"/>
        <w:rPr>
          <w:rFonts w:eastAsia="Times New Roman" w:cs="Arial"/>
          <w:lang w:val="en-US"/>
        </w:rPr>
      </w:pPr>
      <w:r w:rsidRPr="004904FC">
        <w:rPr>
          <w:rFonts w:eastAsia="Times New Roman" w:cs="Arial"/>
          <w:lang w:val="en-US"/>
        </w:rPr>
        <w:t>The above may result in the following:</w:t>
      </w:r>
    </w:p>
    <w:p w14:paraId="6D126A62" w14:textId="77777777" w:rsidR="004904FC" w:rsidRPr="004904FC" w:rsidRDefault="004904FC" w:rsidP="004904FC">
      <w:pPr>
        <w:spacing w:after="0" w:line="240" w:lineRule="auto"/>
        <w:jc w:val="both"/>
        <w:rPr>
          <w:rFonts w:eastAsia="Times New Roman" w:cs="Arial"/>
          <w:lang w:val="en-US"/>
        </w:rPr>
      </w:pPr>
      <w:r w:rsidRPr="004904FC">
        <w:rPr>
          <w:rFonts w:eastAsia="Times New Roman" w:cs="Arial"/>
          <w:lang w:val="en-US"/>
        </w:rPr>
        <w:t xml:space="preserve"> </w:t>
      </w:r>
    </w:p>
    <w:p w14:paraId="7688218B" w14:textId="77777777" w:rsidR="004904FC" w:rsidRPr="004904FC" w:rsidRDefault="004904FC" w:rsidP="004904FC">
      <w:pPr>
        <w:spacing w:after="0" w:line="240" w:lineRule="auto"/>
        <w:contextualSpacing/>
        <w:jc w:val="both"/>
        <w:rPr>
          <w:rFonts w:eastAsia="Times New Roman" w:cs="Arial"/>
          <w:lang w:val="en-US"/>
        </w:rPr>
      </w:pPr>
      <w:r w:rsidRPr="004904FC">
        <w:rPr>
          <w:rFonts w:eastAsia="Times New Roman" w:cs="Arial"/>
          <w:lang w:val="en-US"/>
        </w:rPr>
        <w:t>Possible misstatement in irregular expenditure of an amount of R324 932,50</w:t>
      </w:r>
    </w:p>
    <w:p w14:paraId="5F7BB9B8" w14:textId="77777777" w:rsidR="004904FC" w:rsidRPr="004904FC" w:rsidRDefault="004904FC" w:rsidP="004904FC">
      <w:pPr>
        <w:spacing w:after="0" w:line="240" w:lineRule="auto"/>
        <w:contextualSpacing/>
        <w:jc w:val="both"/>
        <w:rPr>
          <w:rFonts w:eastAsia="Times New Roman" w:cs="Arial"/>
          <w:lang w:val="en-US"/>
        </w:rPr>
      </w:pPr>
    </w:p>
    <w:p w14:paraId="2890BB29" w14:textId="77777777" w:rsidR="004904FC" w:rsidRPr="004904FC" w:rsidRDefault="004904FC" w:rsidP="004904FC">
      <w:pPr>
        <w:spacing w:after="0" w:line="240" w:lineRule="auto"/>
        <w:contextualSpacing/>
        <w:jc w:val="both"/>
        <w:rPr>
          <w:rFonts w:eastAsia="Times New Roman" w:cs="Arial"/>
          <w:lang w:val="en-US"/>
        </w:rPr>
      </w:pPr>
      <w:r w:rsidRPr="004904FC">
        <w:rPr>
          <w:rFonts w:eastAsia="Times New Roman" w:cs="Arial"/>
          <w:lang w:val="en-US"/>
        </w:rPr>
        <w:t>Non-compliance with section 38 of the PFMA</w:t>
      </w:r>
    </w:p>
    <w:p w14:paraId="5368DC46" w14:textId="77777777" w:rsidR="004904FC" w:rsidRPr="004904FC" w:rsidRDefault="004904FC" w:rsidP="004904FC">
      <w:pPr>
        <w:spacing w:after="0" w:line="240" w:lineRule="auto"/>
        <w:ind w:left="357"/>
        <w:contextualSpacing/>
        <w:jc w:val="both"/>
        <w:rPr>
          <w:rFonts w:eastAsia="Times New Roman" w:cs="Arial"/>
          <w:lang w:val="en-US"/>
        </w:rPr>
      </w:pPr>
    </w:p>
    <w:p w14:paraId="78D75519" w14:textId="77777777" w:rsidR="004904FC" w:rsidRPr="004904FC" w:rsidRDefault="004904FC" w:rsidP="004904FC">
      <w:pPr>
        <w:spacing w:after="0" w:line="240" w:lineRule="auto"/>
        <w:contextualSpacing/>
        <w:jc w:val="both"/>
        <w:rPr>
          <w:rFonts w:eastAsia="Times New Roman" w:cs="Arial"/>
          <w:lang w:val="en-US"/>
        </w:rPr>
      </w:pPr>
      <w:r w:rsidRPr="004904FC">
        <w:rPr>
          <w:rFonts w:eastAsia="Times New Roman" w:cs="Arial"/>
          <w:lang w:val="en-US"/>
        </w:rPr>
        <w:t>Non-compliance with PPR 2017 regulations</w:t>
      </w:r>
    </w:p>
    <w:p w14:paraId="77E8A0F5" w14:textId="77777777" w:rsidR="004904FC" w:rsidRPr="004904FC" w:rsidRDefault="004904FC" w:rsidP="004904FC">
      <w:pPr>
        <w:spacing w:after="0" w:line="240" w:lineRule="auto"/>
        <w:jc w:val="both"/>
        <w:rPr>
          <w:rFonts w:eastAsia="Times New Roman" w:cs="Arial"/>
          <w:b/>
          <w:lang w:val="en-US"/>
        </w:rPr>
      </w:pPr>
    </w:p>
    <w:p w14:paraId="3273C107" w14:textId="77777777" w:rsidR="004904FC" w:rsidRPr="004904FC" w:rsidRDefault="004904FC" w:rsidP="004904FC">
      <w:pPr>
        <w:spacing w:after="0" w:line="240" w:lineRule="auto"/>
        <w:jc w:val="both"/>
        <w:rPr>
          <w:rFonts w:eastAsia="Times New Roman" w:cs="Arial"/>
          <w:lang w:val="en-US"/>
        </w:rPr>
      </w:pPr>
      <w:r w:rsidRPr="004904FC">
        <w:rPr>
          <w:rFonts w:eastAsia="Times New Roman" w:cs="Arial"/>
          <w:b/>
          <w:lang w:val="en-US"/>
        </w:rPr>
        <w:t>Internal control deficiency</w:t>
      </w:r>
    </w:p>
    <w:p w14:paraId="1DC10449" w14:textId="77777777" w:rsidR="004904FC" w:rsidRPr="004904FC" w:rsidRDefault="004904FC" w:rsidP="004904FC">
      <w:pPr>
        <w:tabs>
          <w:tab w:val="num" w:pos="851"/>
        </w:tabs>
        <w:spacing w:after="0" w:line="240" w:lineRule="auto"/>
        <w:jc w:val="both"/>
        <w:rPr>
          <w:rFonts w:eastAsia="Times New Roman" w:cs="Arial"/>
          <w:lang w:val="en-US"/>
        </w:rPr>
      </w:pPr>
    </w:p>
    <w:p w14:paraId="10CE16BA" w14:textId="77777777" w:rsidR="004904FC" w:rsidRPr="004904FC" w:rsidRDefault="004904FC" w:rsidP="004904FC">
      <w:pPr>
        <w:tabs>
          <w:tab w:val="num" w:pos="851"/>
        </w:tabs>
        <w:spacing w:after="0" w:line="240" w:lineRule="auto"/>
        <w:jc w:val="both"/>
        <w:rPr>
          <w:rFonts w:eastAsia="Times New Roman" w:cs="Arial"/>
          <w:i/>
          <w:lang w:val="en-US"/>
        </w:rPr>
      </w:pPr>
      <w:r w:rsidRPr="004904FC">
        <w:rPr>
          <w:rFonts w:eastAsia="Times New Roman" w:cs="Arial"/>
          <w:i/>
          <w:lang w:val="en-US"/>
        </w:rPr>
        <w:t>Financial and Performance Management</w:t>
      </w:r>
    </w:p>
    <w:p w14:paraId="4D4A8582" w14:textId="77777777" w:rsidR="004904FC" w:rsidRPr="004904FC" w:rsidRDefault="004904FC" w:rsidP="004904FC">
      <w:pPr>
        <w:tabs>
          <w:tab w:val="num" w:pos="851"/>
        </w:tabs>
        <w:spacing w:after="0" w:line="240" w:lineRule="auto"/>
        <w:jc w:val="both"/>
        <w:rPr>
          <w:rFonts w:eastAsia="Times New Roman" w:cs="Arial"/>
          <w:lang w:val="en-US"/>
        </w:rPr>
      </w:pPr>
    </w:p>
    <w:p w14:paraId="3EF09EF3" w14:textId="77777777" w:rsidR="004904FC" w:rsidRPr="004904FC" w:rsidRDefault="004904FC" w:rsidP="004904FC">
      <w:pPr>
        <w:tabs>
          <w:tab w:val="num" w:pos="851"/>
        </w:tabs>
        <w:spacing w:after="0" w:line="240" w:lineRule="auto"/>
        <w:jc w:val="both"/>
        <w:rPr>
          <w:rFonts w:eastAsia="Times New Roman" w:cs="Arial"/>
          <w:color w:val="000000"/>
          <w:lang w:val="en-US"/>
        </w:rPr>
      </w:pPr>
      <w:r w:rsidRPr="004904FC">
        <w:rPr>
          <w:rFonts w:eastAsia="Times New Roman" w:cs="Arial"/>
          <w:color w:val="000000"/>
          <w:lang w:val="en-US"/>
        </w:rPr>
        <w:t>Reviewing and monitoring of compliance with applicable laws and regulations is insufficient and not properly monitored by management.</w:t>
      </w:r>
    </w:p>
    <w:p w14:paraId="300E9823" w14:textId="77777777" w:rsidR="004904FC" w:rsidRPr="004904FC" w:rsidRDefault="004904FC" w:rsidP="004904FC">
      <w:pPr>
        <w:tabs>
          <w:tab w:val="num" w:pos="851"/>
        </w:tabs>
        <w:spacing w:after="0" w:line="240" w:lineRule="auto"/>
        <w:jc w:val="both"/>
        <w:rPr>
          <w:rFonts w:eastAsia="Times New Roman" w:cs="Arial"/>
          <w:color w:val="000000"/>
          <w:lang w:val="en-US"/>
        </w:rPr>
      </w:pPr>
    </w:p>
    <w:p w14:paraId="3AEF319C" w14:textId="77777777" w:rsidR="004904FC" w:rsidRPr="004904FC" w:rsidRDefault="004904FC" w:rsidP="004904FC">
      <w:pPr>
        <w:tabs>
          <w:tab w:val="num" w:pos="851"/>
        </w:tabs>
        <w:spacing w:after="0" w:line="240" w:lineRule="auto"/>
        <w:jc w:val="both"/>
        <w:rPr>
          <w:rFonts w:eastAsia="Times New Roman" w:cs="Arial"/>
          <w:color w:val="000000"/>
          <w:lang w:val="en-US"/>
        </w:rPr>
      </w:pPr>
      <w:r w:rsidRPr="004904FC">
        <w:rPr>
          <w:rFonts w:eastAsia="Times New Roman" w:cs="Arial"/>
          <w:color w:val="000000"/>
          <w:lang w:val="en-US"/>
        </w:rPr>
        <w:t>Management did not adequately ensure that proper controls are in place in order to assist the department to keep track of how many areas a service provider is allocated at the time of making awards.</w:t>
      </w:r>
    </w:p>
    <w:p w14:paraId="054EFEAC" w14:textId="77777777" w:rsidR="004904FC" w:rsidRPr="004904FC" w:rsidRDefault="004904FC" w:rsidP="004904FC">
      <w:pPr>
        <w:spacing w:after="0" w:line="240" w:lineRule="auto"/>
        <w:jc w:val="both"/>
        <w:rPr>
          <w:rFonts w:eastAsia="Times New Roman" w:cs="Arial"/>
          <w:b/>
          <w:lang w:val="en-US"/>
        </w:rPr>
      </w:pPr>
    </w:p>
    <w:p w14:paraId="428CCD86" w14:textId="77777777" w:rsidR="004904FC" w:rsidRPr="004904FC" w:rsidRDefault="004904FC" w:rsidP="004904FC">
      <w:pPr>
        <w:spacing w:after="0" w:line="240" w:lineRule="auto"/>
        <w:jc w:val="both"/>
        <w:rPr>
          <w:rFonts w:eastAsia="Times New Roman" w:cs="Arial"/>
          <w:b/>
          <w:lang w:val="en-US"/>
        </w:rPr>
      </w:pPr>
      <w:r w:rsidRPr="004904FC">
        <w:rPr>
          <w:rFonts w:eastAsia="Times New Roman" w:cs="Arial"/>
          <w:b/>
          <w:lang w:val="en-US"/>
        </w:rPr>
        <w:t xml:space="preserve">Recommendation </w:t>
      </w:r>
    </w:p>
    <w:p w14:paraId="2EB55AA2" w14:textId="77777777" w:rsidR="004904FC" w:rsidRPr="004904FC" w:rsidRDefault="004904FC" w:rsidP="004904FC">
      <w:pPr>
        <w:spacing w:after="0" w:line="240" w:lineRule="auto"/>
        <w:jc w:val="both"/>
        <w:rPr>
          <w:rFonts w:eastAsia="Times New Roman" w:cs="Arial"/>
          <w:lang w:val="en-US"/>
        </w:rPr>
      </w:pPr>
    </w:p>
    <w:p w14:paraId="7E62C13B" w14:textId="77777777" w:rsidR="004904FC" w:rsidRPr="004904FC" w:rsidRDefault="004904FC" w:rsidP="004904FC">
      <w:pPr>
        <w:tabs>
          <w:tab w:val="num" w:pos="851"/>
        </w:tabs>
        <w:spacing w:after="0" w:line="240" w:lineRule="auto"/>
        <w:jc w:val="both"/>
        <w:rPr>
          <w:rFonts w:eastAsia="Times New Roman" w:cs="Arial"/>
          <w:color w:val="000000"/>
          <w:lang w:val="en-US"/>
        </w:rPr>
      </w:pPr>
      <w:r w:rsidRPr="004904FC">
        <w:rPr>
          <w:rFonts w:eastAsia="Times New Roman" w:cs="Arial"/>
          <w:color w:val="000000"/>
          <w:lang w:val="en-US"/>
        </w:rPr>
        <w:t xml:space="preserve">It is recommended that management should have adequate measures in place to ensure that the entity complies with the relevant laws and regulations. </w:t>
      </w:r>
    </w:p>
    <w:p w14:paraId="2D9BE01B" w14:textId="77777777" w:rsidR="004904FC" w:rsidRPr="004904FC" w:rsidRDefault="004904FC" w:rsidP="004904FC">
      <w:pPr>
        <w:tabs>
          <w:tab w:val="num" w:pos="851"/>
        </w:tabs>
        <w:spacing w:after="0" w:line="240" w:lineRule="auto"/>
        <w:jc w:val="both"/>
        <w:rPr>
          <w:rFonts w:eastAsia="Times New Roman" w:cs="Arial"/>
          <w:color w:val="000000"/>
          <w:lang w:val="en-US"/>
        </w:rPr>
      </w:pPr>
    </w:p>
    <w:p w14:paraId="4FF14665" w14:textId="77777777" w:rsidR="004904FC" w:rsidRPr="004904FC" w:rsidRDefault="004904FC" w:rsidP="004904FC">
      <w:pPr>
        <w:tabs>
          <w:tab w:val="num" w:pos="851"/>
        </w:tabs>
        <w:spacing w:after="0" w:line="240" w:lineRule="auto"/>
        <w:jc w:val="both"/>
        <w:rPr>
          <w:rFonts w:eastAsia="Times New Roman" w:cs="Arial"/>
          <w:color w:val="000000"/>
          <w:lang w:val="en-US"/>
        </w:rPr>
      </w:pPr>
      <w:r w:rsidRPr="004904FC">
        <w:rPr>
          <w:rFonts w:eastAsia="Times New Roman" w:cs="Arial"/>
          <w:color w:val="000000"/>
          <w:lang w:val="en-US"/>
        </w:rPr>
        <w:t>Furthermore, management should assess and provide evidence that the second scoring bidder was awarded two areas at the time of making this award.</w:t>
      </w:r>
    </w:p>
    <w:p w14:paraId="762681AE" w14:textId="77777777" w:rsidR="004904FC" w:rsidRPr="004904FC" w:rsidRDefault="004904FC" w:rsidP="004904FC">
      <w:pPr>
        <w:spacing w:after="0" w:line="240" w:lineRule="auto"/>
        <w:jc w:val="both"/>
        <w:rPr>
          <w:rFonts w:eastAsia="Times New Roman" w:cs="Arial"/>
          <w:b/>
          <w:bCs/>
          <w:lang w:val="en-US"/>
        </w:rPr>
      </w:pPr>
      <w:r w:rsidRPr="004904FC">
        <w:rPr>
          <w:rFonts w:eastAsia="Times New Roman" w:cs="Arial"/>
          <w:b/>
          <w:bCs/>
          <w:lang w:val="en-US"/>
        </w:rPr>
        <w:t>`</w:t>
      </w:r>
    </w:p>
    <w:p w14:paraId="3E49ED1E" w14:textId="77777777" w:rsidR="004904FC" w:rsidRPr="004904FC" w:rsidRDefault="004904FC" w:rsidP="004904FC">
      <w:pPr>
        <w:spacing w:after="0" w:line="240" w:lineRule="auto"/>
        <w:jc w:val="both"/>
        <w:rPr>
          <w:rFonts w:eastAsia="Times New Roman" w:cs="Arial"/>
          <w:b/>
          <w:bCs/>
          <w:lang w:val="en-US"/>
        </w:rPr>
      </w:pPr>
      <w:r w:rsidRPr="004904FC">
        <w:rPr>
          <w:rFonts w:eastAsia="Times New Roman" w:cs="Arial"/>
          <w:b/>
          <w:bCs/>
          <w:lang w:val="en-US"/>
        </w:rPr>
        <w:t xml:space="preserve">Management response </w:t>
      </w:r>
    </w:p>
    <w:p w14:paraId="351A69F2" w14:textId="77777777" w:rsidR="004904FC" w:rsidRPr="004904FC" w:rsidRDefault="004904FC" w:rsidP="004904FC">
      <w:pPr>
        <w:spacing w:after="0" w:line="240" w:lineRule="auto"/>
        <w:jc w:val="both"/>
        <w:rPr>
          <w:rFonts w:eastAsia="Times New Roman" w:cs="Arial"/>
          <w:b/>
          <w:bCs/>
          <w:lang w:val="en-US"/>
        </w:rPr>
      </w:pPr>
    </w:p>
    <w:p w14:paraId="515F3EC8" w14:textId="77777777" w:rsidR="004904FC" w:rsidRPr="004904FC" w:rsidRDefault="004904FC" w:rsidP="004904FC">
      <w:pPr>
        <w:spacing w:after="0" w:line="240" w:lineRule="auto"/>
        <w:jc w:val="both"/>
        <w:rPr>
          <w:rFonts w:eastAsia="Times New Roman" w:cs="Arial"/>
          <w:bCs/>
          <w:lang w:val="en-US"/>
        </w:rPr>
      </w:pPr>
      <w:r w:rsidRPr="004904FC">
        <w:rPr>
          <w:rFonts w:eastAsia="Times New Roman" w:cs="Arial"/>
          <w:bCs/>
          <w:lang w:val="en-US"/>
        </w:rPr>
        <w:t xml:space="preserve">The department is not in agreement with the finding. As indicated to the AG colleagues, the process was followed properly by the Bid Evaluation Committee, with reference to clause number 6.5 stating “the Department will not appoint the same Service Provider for more than two areas per discipline. This will be done in the interest of spreading work to more Service Providers” close quote. I would like to confirm that the Bid Evaluation Committee followed exactly what the clause referred to. Please see attached proof that Stainless Concepts was awarded two areas i.e. Area 2 and Area 7. In the interest of spreading work </w:t>
      </w:r>
      <w:proofErr w:type="spellStart"/>
      <w:r w:rsidRPr="004904FC">
        <w:rPr>
          <w:rFonts w:eastAsia="Times New Roman" w:cs="Arial"/>
          <w:bCs/>
          <w:lang w:val="en-US"/>
        </w:rPr>
        <w:t>Mishoe</w:t>
      </w:r>
      <w:proofErr w:type="spellEnd"/>
      <w:r w:rsidRPr="004904FC">
        <w:rPr>
          <w:rFonts w:eastAsia="Times New Roman" w:cs="Arial"/>
          <w:bCs/>
          <w:lang w:val="en-US"/>
        </w:rPr>
        <w:t xml:space="preserve"> Trading was appointed as Stainless Concepts was the only Service Provider who submitted a bid for Area 7 and therefore they had no competition in that Area. Therefore, the guiding rules and regulations have been complied with.</w:t>
      </w:r>
    </w:p>
    <w:p w14:paraId="4DF85EA4" w14:textId="77777777" w:rsidR="004904FC" w:rsidRPr="004904FC" w:rsidRDefault="004904FC" w:rsidP="004904FC">
      <w:pPr>
        <w:spacing w:after="0" w:line="240" w:lineRule="auto"/>
        <w:jc w:val="both"/>
        <w:rPr>
          <w:rFonts w:eastAsia="Times New Roman" w:cs="Arial"/>
          <w:iCs/>
          <w:lang w:val="en-US"/>
        </w:rPr>
      </w:pPr>
    </w:p>
    <w:p w14:paraId="4C538734" w14:textId="77777777" w:rsidR="004904FC" w:rsidRPr="004904FC" w:rsidRDefault="004904FC" w:rsidP="004904FC">
      <w:pPr>
        <w:spacing w:after="0" w:line="240" w:lineRule="auto"/>
        <w:jc w:val="both"/>
        <w:rPr>
          <w:rFonts w:eastAsia="Times New Roman" w:cs="Times New Roman"/>
          <w:lang w:val="en-US"/>
        </w:rPr>
      </w:pPr>
      <w:r w:rsidRPr="004904FC">
        <w:rPr>
          <w:rFonts w:eastAsia="Times New Roman" w:cs="Arial"/>
          <w:b/>
          <w:iCs/>
          <w:lang w:val="en-US"/>
        </w:rPr>
        <w:t xml:space="preserve">Auditor’s conclusion </w:t>
      </w:r>
    </w:p>
    <w:p w14:paraId="3B76B6A0" w14:textId="77777777" w:rsidR="004904FC" w:rsidRPr="004904FC" w:rsidRDefault="004904FC" w:rsidP="004904FC">
      <w:pPr>
        <w:spacing w:after="0" w:line="240" w:lineRule="auto"/>
        <w:jc w:val="both"/>
        <w:rPr>
          <w:rFonts w:eastAsia="Times New Roman" w:cs="Arial"/>
          <w:b/>
          <w:bCs/>
          <w:lang w:val="en-US"/>
        </w:rPr>
      </w:pPr>
    </w:p>
    <w:p w14:paraId="5448DEB5" w14:textId="77777777" w:rsidR="004904FC" w:rsidRPr="004904FC" w:rsidRDefault="004904FC" w:rsidP="004904FC">
      <w:pPr>
        <w:spacing w:after="0" w:line="240" w:lineRule="auto"/>
        <w:rPr>
          <w:rFonts w:ascii="Calibri" w:eastAsia="Times New Roman" w:hAnsi="Calibri" w:cs="Times New Roman"/>
          <w:lang w:val="en-US"/>
        </w:rPr>
      </w:pPr>
      <w:r w:rsidRPr="004904FC">
        <w:rPr>
          <w:rFonts w:eastAsia="Times New Roman" w:cs="Times New Roman"/>
          <w:lang w:val="en-US"/>
        </w:rPr>
        <w:t>Management comments are noted. Although we noted that management provided letter of appointment to the supplier for area 7 that is dated 12/05/2020 while the contract commenced on 19/12/2019 to Stainless Concepts Engineering – for Area 7. Therefore, in order to draw an auditor’s conclusion with regards to the matter, the following additional information is required to appropriately draw an auditor’s conclusion</w:t>
      </w:r>
    </w:p>
    <w:p w14:paraId="0A94A3A5" w14:textId="77777777" w:rsidR="004904FC" w:rsidRPr="004904FC" w:rsidRDefault="004904FC" w:rsidP="004904FC">
      <w:pPr>
        <w:spacing w:after="0" w:line="240" w:lineRule="auto"/>
        <w:rPr>
          <w:rFonts w:eastAsia="Times New Roman" w:cs="Times New Roman"/>
          <w:lang w:val="en-US"/>
        </w:rPr>
      </w:pPr>
      <w:r w:rsidRPr="004904FC">
        <w:rPr>
          <w:rFonts w:eastAsia="Times New Roman" w:cs="Times New Roman"/>
          <w:lang w:val="en-US"/>
        </w:rPr>
        <w:t>For tender CPTYT-22/19</w:t>
      </w:r>
    </w:p>
    <w:p w14:paraId="035694E9" w14:textId="77777777" w:rsidR="004904FC" w:rsidRPr="004904FC" w:rsidRDefault="004904FC" w:rsidP="00C01410">
      <w:pPr>
        <w:numPr>
          <w:ilvl w:val="0"/>
          <w:numId w:val="44"/>
        </w:numPr>
        <w:spacing w:after="0" w:line="240" w:lineRule="auto"/>
        <w:rPr>
          <w:rFonts w:eastAsia="Times New Roman" w:cs="Times New Roman"/>
          <w:lang w:val="en-US"/>
        </w:rPr>
      </w:pPr>
      <w:r w:rsidRPr="004904FC">
        <w:rPr>
          <w:rFonts w:eastAsia="Times New Roman" w:cs="Times New Roman"/>
          <w:lang w:val="en-US"/>
        </w:rPr>
        <w:t>Bid Evaluation Committee minutes</w:t>
      </w:r>
    </w:p>
    <w:p w14:paraId="2B9B6951" w14:textId="77777777" w:rsidR="004904FC" w:rsidRPr="004904FC" w:rsidRDefault="004904FC" w:rsidP="00C01410">
      <w:pPr>
        <w:numPr>
          <w:ilvl w:val="0"/>
          <w:numId w:val="44"/>
        </w:numPr>
        <w:spacing w:after="0" w:line="240" w:lineRule="auto"/>
        <w:rPr>
          <w:rFonts w:eastAsia="Times New Roman" w:cs="Times New Roman"/>
          <w:lang w:val="en-US"/>
        </w:rPr>
      </w:pPr>
      <w:r w:rsidRPr="004904FC">
        <w:rPr>
          <w:rFonts w:eastAsia="Times New Roman" w:cs="Times New Roman"/>
          <w:lang w:val="en-US"/>
        </w:rPr>
        <w:t>RBAC minutes</w:t>
      </w:r>
    </w:p>
    <w:p w14:paraId="04240486" w14:textId="77777777" w:rsidR="004904FC" w:rsidRPr="004904FC" w:rsidRDefault="004904FC" w:rsidP="00C01410">
      <w:pPr>
        <w:numPr>
          <w:ilvl w:val="0"/>
          <w:numId w:val="44"/>
        </w:numPr>
        <w:spacing w:after="0" w:line="240" w:lineRule="auto"/>
        <w:rPr>
          <w:rFonts w:eastAsia="Times New Roman" w:cs="Times New Roman"/>
          <w:lang w:val="en-US"/>
        </w:rPr>
      </w:pPr>
      <w:r w:rsidRPr="004904FC">
        <w:rPr>
          <w:rFonts w:eastAsia="Times New Roman" w:cs="Times New Roman"/>
          <w:lang w:val="en-US"/>
        </w:rPr>
        <w:t>PA 21(EC): Tender Evaluation report to the Regional Bid Adjudication Committee.</w:t>
      </w:r>
    </w:p>
    <w:p w14:paraId="74CE2FB7" w14:textId="110E6A92" w:rsidR="000F2A04" w:rsidRDefault="004904FC" w:rsidP="004904FC">
      <w:pPr>
        <w:spacing w:after="200"/>
        <w:rPr>
          <w:rFonts w:eastAsia="Times New Roman" w:cs="Arial"/>
          <w:b/>
          <w:bCs/>
          <w:lang w:val="en-US"/>
        </w:rPr>
      </w:pPr>
      <w:r w:rsidRPr="004904FC">
        <w:rPr>
          <w:rFonts w:eastAsia="Times New Roman" w:cs="Arial"/>
          <w:b/>
          <w:bCs/>
          <w:lang w:val="en-US"/>
        </w:rPr>
        <w:br w:type="page"/>
      </w:r>
    </w:p>
    <w:p w14:paraId="2A87A289" w14:textId="3F39660A" w:rsidR="000F2A04" w:rsidRPr="000F2A04" w:rsidRDefault="000F2A04" w:rsidP="000F2A04">
      <w:pPr>
        <w:shd w:val="clear" w:color="auto" w:fill="E6E6E6"/>
        <w:tabs>
          <w:tab w:val="left" w:pos="720"/>
        </w:tabs>
        <w:spacing w:before="120" w:line="240" w:lineRule="auto"/>
        <w:outlineLvl w:val="0"/>
        <w:rPr>
          <w:rFonts w:eastAsia="Times New Roman" w:cs="Arial"/>
          <w:b/>
          <w:lang w:val="en-US"/>
        </w:rPr>
      </w:pPr>
      <w:r>
        <w:rPr>
          <w:rFonts w:eastAsia="Times New Roman" w:cs="Arial"/>
          <w:b/>
          <w:lang w:val="en-US"/>
        </w:rPr>
        <w:lastRenderedPageBreak/>
        <w:t xml:space="preserve">COFF 9 HO - </w:t>
      </w:r>
      <w:r w:rsidRPr="000F2A04">
        <w:rPr>
          <w:rFonts w:eastAsia="Times New Roman" w:cs="Arial"/>
          <w:b/>
          <w:lang w:val="en-US"/>
        </w:rPr>
        <w:t>Procurement and Contract Management – Tender not awarded to highest points scorer</w:t>
      </w:r>
    </w:p>
    <w:p w14:paraId="30731BB1" w14:textId="77777777" w:rsidR="000F2A04" w:rsidRPr="000F2A04" w:rsidRDefault="000F2A04" w:rsidP="000F2A04">
      <w:pPr>
        <w:spacing w:after="0" w:line="240" w:lineRule="auto"/>
        <w:jc w:val="both"/>
        <w:rPr>
          <w:rFonts w:ascii="Times New Roman" w:eastAsia="Times New Roman" w:hAnsi="Times New Roman" w:cs="Times New Roman"/>
          <w:lang w:eastAsia="en-ZA"/>
        </w:rPr>
      </w:pPr>
    </w:p>
    <w:p w14:paraId="4AFA1870" w14:textId="77777777" w:rsidR="000F2A04" w:rsidRPr="000F2A04" w:rsidRDefault="000F2A04" w:rsidP="000F2A04">
      <w:pPr>
        <w:spacing w:after="0" w:line="240" w:lineRule="auto"/>
        <w:rPr>
          <w:rFonts w:eastAsia="Times New Roman" w:cs="Arial"/>
          <w:b/>
          <w:lang w:eastAsia="en-ZA"/>
        </w:rPr>
      </w:pPr>
      <w:r w:rsidRPr="000F2A04">
        <w:rPr>
          <w:rFonts w:eastAsia="Times New Roman" w:cs="Arial"/>
          <w:b/>
          <w:lang w:eastAsia="en-ZA"/>
        </w:rPr>
        <w:t>Requirements:</w:t>
      </w:r>
    </w:p>
    <w:p w14:paraId="778850EF" w14:textId="77777777" w:rsidR="000F2A04" w:rsidRPr="000F2A04" w:rsidRDefault="000F2A04" w:rsidP="000F2A04">
      <w:pPr>
        <w:spacing w:after="0" w:line="240" w:lineRule="auto"/>
        <w:rPr>
          <w:rFonts w:eastAsia="Times New Roman" w:cs="Arial"/>
          <w:lang w:eastAsia="en-ZA"/>
        </w:rPr>
      </w:pPr>
    </w:p>
    <w:p w14:paraId="4395CF45" w14:textId="77777777" w:rsidR="000F2A04" w:rsidRPr="000F2A04" w:rsidRDefault="000F2A04" w:rsidP="000F2A04">
      <w:pPr>
        <w:spacing w:after="0" w:line="240" w:lineRule="auto"/>
        <w:jc w:val="both"/>
        <w:rPr>
          <w:rFonts w:eastAsia="Calibri" w:cs="Arial"/>
          <w:i/>
          <w:color w:val="000000"/>
        </w:rPr>
      </w:pPr>
      <w:r w:rsidRPr="000F2A04">
        <w:rPr>
          <w:rFonts w:eastAsia="Calibri" w:cs="Arial"/>
          <w:color w:val="000000"/>
        </w:rPr>
        <w:t>Section 38(1) (a) (</w:t>
      </w:r>
      <w:proofErr w:type="spellStart"/>
      <w:r w:rsidRPr="000F2A04">
        <w:rPr>
          <w:rFonts w:eastAsia="Calibri" w:cs="Arial"/>
          <w:color w:val="000000"/>
        </w:rPr>
        <w:t>i</w:t>
      </w:r>
      <w:proofErr w:type="spellEnd"/>
      <w:r w:rsidRPr="000F2A04">
        <w:rPr>
          <w:rFonts w:eastAsia="Calibri" w:cs="Arial"/>
          <w:color w:val="000000"/>
        </w:rPr>
        <w:t>) and (iii) of the Public Finance Management Act states that:</w:t>
      </w:r>
      <w:r w:rsidRPr="000F2A04">
        <w:rPr>
          <w:rFonts w:eastAsia="Calibri" w:cs="Arial"/>
          <w:i/>
          <w:color w:val="000000"/>
        </w:rPr>
        <w:t xml:space="preserve"> “The accounting officer for a department, trading entity or constitutional institution must ensure that the department, trading entity or constitutional institution has and maintains effective, efficient and transparent systems of financial and risk management and internal control; an appropriate procurement and provisioning system which is fair, equitable, transparent, competitive and cost effective…”</w:t>
      </w:r>
    </w:p>
    <w:p w14:paraId="653D5A03" w14:textId="77777777" w:rsidR="000F2A04" w:rsidRPr="000F2A04" w:rsidRDefault="000F2A04" w:rsidP="000F2A04">
      <w:pPr>
        <w:spacing w:after="0" w:line="240" w:lineRule="auto"/>
        <w:jc w:val="both"/>
        <w:rPr>
          <w:rFonts w:eastAsia="Calibri" w:cs="Arial"/>
          <w:i/>
          <w:color w:val="000000"/>
        </w:rPr>
      </w:pPr>
    </w:p>
    <w:p w14:paraId="7DB31E05" w14:textId="77777777" w:rsidR="000F2A04" w:rsidRPr="000F2A04" w:rsidRDefault="000F2A04" w:rsidP="000F2A04">
      <w:pPr>
        <w:tabs>
          <w:tab w:val="left" w:pos="0"/>
        </w:tabs>
        <w:spacing w:after="0" w:line="240" w:lineRule="auto"/>
        <w:jc w:val="both"/>
        <w:rPr>
          <w:rFonts w:eastAsia="Calibri" w:cs="Arial"/>
          <w:i/>
          <w:color w:val="000000"/>
        </w:rPr>
      </w:pPr>
      <w:r w:rsidRPr="000F2A04">
        <w:rPr>
          <w:rFonts w:eastAsia="Calibri" w:cs="Arial"/>
          <w:color w:val="000000"/>
        </w:rPr>
        <w:t>Furthermore, section 38(1)(c)(ii) states that:</w:t>
      </w:r>
      <w:r w:rsidRPr="000F2A04">
        <w:rPr>
          <w:rFonts w:eastAsia="Calibri" w:cs="Arial"/>
          <w:i/>
          <w:color w:val="000000"/>
        </w:rPr>
        <w:t xml:space="preserve"> “The accounting officer for a department, trading entity or constitutional institution must take effective and appropriate steps to prevent unauthorized, irregular and fruitless and wasteful expenditure and losses resulting from criminal conduct…”</w:t>
      </w:r>
    </w:p>
    <w:p w14:paraId="5B93AC76" w14:textId="77777777" w:rsidR="000F2A04" w:rsidRPr="000F2A04" w:rsidRDefault="000F2A04" w:rsidP="000F2A04">
      <w:pPr>
        <w:spacing w:after="0" w:line="240" w:lineRule="auto"/>
        <w:ind w:left="720" w:hanging="720"/>
        <w:rPr>
          <w:rFonts w:eastAsia="Calibri" w:cs="Arial"/>
          <w:i/>
          <w:color w:val="000000"/>
        </w:rPr>
      </w:pPr>
    </w:p>
    <w:p w14:paraId="4B4C1471" w14:textId="77777777" w:rsidR="000F2A04" w:rsidRPr="000F2A04" w:rsidRDefault="000F2A04" w:rsidP="000F2A04">
      <w:pPr>
        <w:spacing w:after="0" w:line="240" w:lineRule="auto"/>
        <w:rPr>
          <w:rFonts w:eastAsia="Times New Roman" w:cs="Arial"/>
          <w:lang w:val="en-US"/>
        </w:rPr>
      </w:pPr>
      <w:r w:rsidRPr="000F2A04">
        <w:rPr>
          <w:rFonts w:eastAsia="Times New Roman" w:cs="Arial"/>
          <w:lang w:val="en-US"/>
        </w:rPr>
        <w:t xml:space="preserve">Preferential Procurement Regulations, 2011 section 6(2) states that: </w:t>
      </w:r>
      <w:r w:rsidRPr="000F2A04">
        <w:rPr>
          <w:rFonts w:eastAsia="Times New Roman" w:cs="Arial"/>
          <w:i/>
          <w:lang w:val="en-US"/>
        </w:rPr>
        <w:t>“Points must be awarded to a tenderer for attaining their B-BBEE status level contributor …”</w:t>
      </w:r>
      <w:r w:rsidRPr="000F2A04">
        <w:rPr>
          <w:rFonts w:eastAsia="Times New Roman" w:cs="Arial"/>
          <w:lang w:val="en-US"/>
        </w:rPr>
        <w:t xml:space="preserve"> </w:t>
      </w:r>
    </w:p>
    <w:p w14:paraId="40B90A45" w14:textId="77777777" w:rsidR="000F2A04" w:rsidRPr="000F2A04" w:rsidRDefault="000F2A04" w:rsidP="000F2A04">
      <w:pPr>
        <w:spacing w:after="0" w:line="240" w:lineRule="auto"/>
        <w:rPr>
          <w:rFonts w:eastAsia="Times New Roman" w:cs="Arial"/>
          <w:lang w:val="en-US"/>
        </w:rPr>
      </w:pPr>
    </w:p>
    <w:p w14:paraId="15CBBD07" w14:textId="77777777" w:rsidR="000F2A04" w:rsidRPr="000F2A04" w:rsidRDefault="000F2A04" w:rsidP="000F2A04">
      <w:pPr>
        <w:spacing w:after="0" w:line="240" w:lineRule="auto"/>
        <w:rPr>
          <w:rFonts w:eastAsia="Times New Roman" w:cs="Arial"/>
          <w:lang w:val="en-US"/>
        </w:rPr>
      </w:pPr>
      <w:r w:rsidRPr="000F2A04">
        <w:rPr>
          <w:rFonts w:eastAsia="Times New Roman" w:cs="Arial"/>
          <w:lang w:val="en-US"/>
        </w:rPr>
        <w:t xml:space="preserve">Preferential Procurement Regulations, 2011 section 6(5) states that: </w:t>
      </w:r>
      <w:r w:rsidRPr="000F2A04">
        <w:rPr>
          <w:rFonts w:eastAsia="Times New Roman" w:cs="Arial"/>
          <w:i/>
          <w:lang w:val="en-US"/>
        </w:rPr>
        <w:t>“The contract must be awarded to the tenderer who scores the highest total number of points …”</w:t>
      </w:r>
      <w:r w:rsidRPr="000F2A04">
        <w:rPr>
          <w:rFonts w:eastAsia="Times New Roman" w:cs="Arial"/>
          <w:lang w:val="en-US"/>
        </w:rPr>
        <w:t xml:space="preserve"> </w:t>
      </w:r>
    </w:p>
    <w:p w14:paraId="441F85B7" w14:textId="77777777" w:rsidR="000F2A04" w:rsidRPr="000F2A04" w:rsidRDefault="000F2A04" w:rsidP="000F2A04">
      <w:pPr>
        <w:spacing w:after="0" w:line="240" w:lineRule="auto"/>
        <w:rPr>
          <w:rFonts w:eastAsia="Times New Roman" w:cs="Arial"/>
          <w:lang w:val="en-US"/>
        </w:rPr>
      </w:pPr>
    </w:p>
    <w:p w14:paraId="0859A4F6" w14:textId="77777777" w:rsidR="000F2A04" w:rsidRPr="000F2A04" w:rsidRDefault="000F2A04" w:rsidP="000F2A04">
      <w:pPr>
        <w:spacing w:after="0" w:line="240" w:lineRule="auto"/>
        <w:rPr>
          <w:rFonts w:eastAsia="Times New Roman" w:cs="Arial"/>
          <w:lang w:val="en-US"/>
        </w:rPr>
      </w:pPr>
      <w:r w:rsidRPr="000F2A04">
        <w:rPr>
          <w:rFonts w:eastAsia="Times New Roman" w:cs="Arial"/>
          <w:lang w:val="en-US"/>
        </w:rPr>
        <w:t xml:space="preserve">Preferential Procurement Regulations, 2011 section 10(2) states that: </w:t>
      </w:r>
      <w:r w:rsidRPr="000F2A04">
        <w:rPr>
          <w:rFonts w:eastAsia="Times New Roman" w:cs="Arial"/>
          <w:i/>
          <w:lang w:val="en-US"/>
        </w:rPr>
        <w:t>“Tenders other than Exempted Micro-Enterprises (EMEs) must submit their original and valid B-BBEE status level verification certificate or a certified copy thereof, substantiating their B-BBEE rating …”</w:t>
      </w:r>
      <w:r w:rsidRPr="000F2A04">
        <w:rPr>
          <w:rFonts w:eastAsia="Times New Roman" w:cs="Arial"/>
          <w:lang w:val="en-US"/>
        </w:rPr>
        <w:t xml:space="preserve"> </w:t>
      </w:r>
    </w:p>
    <w:p w14:paraId="7B7621D2" w14:textId="77777777" w:rsidR="000F2A04" w:rsidRDefault="000F2A04">
      <w:pPr>
        <w:spacing w:after="200"/>
        <w:rPr>
          <w:rFonts w:eastAsia="Times New Roman" w:cs="Arial"/>
          <w:b/>
          <w:bCs/>
          <w:lang w:val="en-US"/>
        </w:rPr>
      </w:pPr>
    </w:p>
    <w:p w14:paraId="32740AE5" w14:textId="77777777" w:rsidR="000F2A04" w:rsidRDefault="000F2A04">
      <w:pPr>
        <w:spacing w:after="200"/>
        <w:rPr>
          <w:rFonts w:eastAsia="Times New Roman" w:cs="Arial"/>
          <w:b/>
          <w:bCs/>
          <w:lang w:val="en-US"/>
        </w:rPr>
      </w:pPr>
    </w:p>
    <w:p w14:paraId="0BE94573" w14:textId="77777777" w:rsidR="000F2A04" w:rsidRPr="000F2A04" w:rsidRDefault="000F2A04" w:rsidP="000F2A04">
      <w:pPr>
        <w:spacing w:after="0" w:line="240" w:lineRule="auto"/>
        <w:rPr>
          <w:rFonts w:eastAsia="Times New Roman" w:cs="Arial"/>
          <w:b/>
          <w:lang w:val="en-US"/>
        </w:rPr>
      </w:pPr>
      <w:r w:rsidRPr="000F2A04">
        <w:rPr>
          <w:rFonts w:eastAsia="Times New Roman" w:cs="Arial"/>
          <w:b/>
          <w:lang w:val="en-US"/>
        </w:rPr>
        <w:t>Nature</w:t>
      </w:r>
    </w:p>
    <w:p w14:paraId="0F1A04AD" w14:textId="77777777" w:rsidR="000F2A04" w:rsidRPr="000F2A04" w:rsidRDefault="000F2A04" w:rsidP="000F2A04">
      <w:pPr>
        <w:spacing w:after="0" w:line="240" w:lineRule="auto"/>
        <w:rPr>
          <w:rFonts w:eastAsia="Times New Roman" w:cs="Arial"/>
          <w:lang w:val="en-US"/>
        </w:rPr>
      </w:pPr>
    </w:p>
    <w:p w14:paraId="743227A7" w14:textId="77777777" w:rsidR="000F2A04" w:rsidRPr="000F2A04" w:rsidRDefault="000F2A04" w:rsidP="000F2A04">
      <w:pPr>
        <w:spacing w:after="0" w:line="240" w:lineRule="auto"/>
        <w:rPr>
          <w:rFonts w:eastAsia="Times New Roman" w:cs="Arial"/>
          <w:lang w:val="en-US"/>
        </w:rPr>
      </w:pPr>
      <w:r w:rsidRPr="000F2A04">
        <w:rPr>
          <w:rFonts w:eastAsia="Times New Roman" w:cs="Arial"/>
          <w:lang w:val="en-US"/>
        </w:rPr>
        <w:t xml:space="preserve">During the audit of procurement and contract management, the following deviation was noted: </w:t>
      </w:r>
    </w:p>
    <w:p w14:paraId="43282475" w14:textId="77777777" w:rsidR="000F2A04" w:rsidRPr="000F2A04" w:rsidRDefault="000F2A04" w:rsidP="000F2A04">
      <w:pPr>
        <w:spacing w:after="0" w:line="240" w:lineRule="auto"/>
        <w:jc w:val="both"/>
        <w:rPr>
          <w:rFonts w:eastAsia="Times New Roman" w:cs="Arial"/>
          <w:lang w:val="en-US"/>
        </w:rPr>
      </w:pPr>
    </w:p>
    <w:p w14:paraId="3F63DA10" w14:textId="7DB5BD67" w:rsidR="000F2A04" w:rsidRDefault="000F2A04" w:rsidP="000F2A04">
      <w:pPr>
        <w:spacing w:after="200"/>
        <w:rPr>
          <w:rFonts w:eastAsia="Times New Roman" w:cs="Arial"/>
          <w:lang w:val="en-US"/>
        </w:rPr>
      </w:pPr>
      <w:r w:rsidRPr="000F2A04">
        <w:rPr>
          <w:rFonts w:eastAsia="Times New Roman" w:cs="Arial"/>
          <w:lang w:val="en-US"/>
        </w:rPr>
        <w:t xml:space="preserve">During the evaluation process of tender number CPT1042/14 Epping: SAPS Stores Deport: Repair Roofs and Associated Infrastructure, we noted that the winning bidder, </w:t>
      </w:r>
      <w:proofErr w:type="spellStart"/>
      <w:r w:rsidRPr="000F2A04">
        <w:rPr>
          <w:rFonts w:eastAsia="Times New Roman" w:cs="Arial"/>
          <w:lang w:val="en-US"/>
        </w:rPr>
        <w:t>Messers</w:t>
      </w:r>
      <w:proofErr w:type="spellEnd"/>
      <w:r w:rsidRPr="000F2A04">
        <w:rPr>
          <w:rFonts w:eastAsia="Times New Roman" w:cs="Arial"/>
          <w:lang w:val="en-US"/>
        </w:rPr>
        <w:t xml:space="preserve"> GVK </w:t>
      </w:r>
      <w:proofErr w:type="spellStart"/>
      <w:r w:rsidRPr="000F2A04">
        <w:rPr>
          <w:rFonts w:eastAsia="Times New Roman" w:cs="Arial"/>
          <w:lang w:val="en-US"/>
        </w:rPr>
        <w:t>Siya</w:t>
      </w:r>
      <w:proofErr w:type="spellEnd"/>
      <w:r w:rsidRPr="000F2A04">
        <w:rPr>
          <w:rFonts w:eastAsia="Times New Roman" w:cs="Arial"/>
          <w:lang w:val="en-US"/>
        </w:rPr>
        <w:t xml:space="preserve"> Zama Building Contractors (Pty) Ltd provided a copy of a certified copy of their B-BBEE status level verification certificate</w:t>
      </w:r>
      <w:r>
        <w:rPr>
          <w:rFonts w:eastAsia="Times New Roman" w:cs="Arial"/>
          <w:lang w:val="en-US"/>
        </w:rPr>
        <w:t>.</w:t>
      </w:r>
    </w:p>
    <w:p w14:paraId="0CF9AB1B" w14:textId="057FEDF4" w:rsidR="000F2A04" w:rsidRDefault="000F2A04" w:rsidP="000F2A04">
      <w:pPr>
        <w:spacing w:after="0" w:line="240" w:lineRule="auto"/>
        <w:rPr>
          <w:rFonts w:eastAsia="Times New Roman" w:cs="Arial"/>
          <w:lang w:val="en-US"/>
        </w:rPr>
      </w:pPr>
      <w:r w:rsidRPr="000F2A04">
        <w:rPr>
          <w:rFonts w:eastAsia="Times New Roman" w:cs="Arial"/>
          <w:lang w:val="en-US"/>
        </w:rPr>
        <w:t>The following bids were received for the tender:</w:t>
      </w:r>
    </w:p>
    <w:p w14:paraId="17D865E3" w14:textId="77777777" w:rsidR="000F2A04" w:rsidRPr="000F2A04" w:rsidRDefault="000F2A04" w:rsidP="000F2A04">
      <w:pPr>
        <w:spacing w:after="0" w:line="240" w:lineRule="auto"/>
        <w:rPr>
          <w:rFonts w:eastAsia="Times New Roman" w:cs="Arial"/>
          <w:lang w:val="en-US"/>
        </w:rPr>
      </w:pPr>
    </w:p>
    <w:tbl>
      <w:tblPr>
        <w:tblW w:w="9629" w:type="dxa"/>
        <w:tblLook w:val="04A0" w:firstRow="1" w:lastRow="0" w:firstColumn="1" w:lastColumn="0" w:noHBand="0" w:noVBand="1"/>
      </w:tblPr>
      <w:tblGrid>
        <w:gridCol w:w="596"/>
        <w:gridCol w:w="3544"/>
        <w:gridCol w:w="2126"/>
        <w:gridCol w:w="1282"/>
        <w:gridCol w:w="1193"/>
        <w:gridCol w:w="888"/>
      </w:tblGrid>
      <w:tr w:rsidR="000F2A04" w:rsidRPr="000F2A04" w14:paraId="1CF2F3B0" w14:textId="77777777" w:rsidTr="00291FC8">
        <w:trPr>
          <w:trHeight w:val="287"/>
        </w:trPr>
        <w:tc>
          <w:tcPr>
            <w:tcW w:w="596" w:type="dxa"/>
            <w:tcBorders>
              <w:top w:val="single" w:sz="4" w:space="0" w:color="auto"/>
              <w:left w:val="single" w:sz="4" w:space="0" w:color="auto"/>
              <w:bottom w:val="single" w:sz="4" w:space="0" w:color="auto"/>
              <w:right w:val="single" w:sz="4" w:space="0" w:color="auto"/>
            </w:tcBorders>
          </w:tcPr>
          <w:p w14:paraId="5C597390" w14:textId="77777777" w:rsidR="000F2A04" w:rsidRPr="000F2A04" w:rsidRDefault="000F2A04" w:rsidP="000F2A04">
            <w:pPr>
              <w:spacing w:after="0" w:line="240" w:lineRule="auto"/>
              <w:rPr>
                <w:rFonts w:eastAsia="Times New Roman" w:cs="Arial"/>
                <w:b/>
                <w:bCs/>
                <w:sz w:val="20"/>
                <w:szCs w:val="20"/>
                <w:lang w:eastAsia="en-ZA"/>
              </w:rPr>
            </w:pPr>
            <w:r w:rsidRPr="000F2A04">
              <w:rPr>
                <w:rFonts w:eastAsia="Times New Roman" w:cs="Arial"/>
                <w:b/>
                <w:bCs/>
                <w:sz w:val="20"/>
                <w:szCs w:val="20"/>
                <w:lang w:eastAsia="en-ZA"/>
              </w:rPr>
              <w:t>No.</w:t>
            </w:r>
          </w:p>
        </w:tc>
        <w:tc>
          <w:tcPr>
            <w:tcW w:w="3544" w:type="dxa"/>
            <w:tcBorders>
              <w:top w:val="single" w:sz="8" w:space="0" w:color="auto"/>
              <w:left w:val="nil"/>
              <w:bottom w:val="nil"/>
              <w:right w:val="single" w:sz="4" w:space="0" w:color="auto"/>
            </w:tcBorders>
            <w:shd w:val="clear" w:color="auto" w:fill="auto"/>
            <w:noWrap/>
            <w:vAlign w:val="center"/>
            <w:hideMark/>
          </w:tcPr>
          <w:p w14:paraId="6EB33992" w14:textId="77777777" w:rsidR="000F2A04" w:rsidRPr="000F2A04" w:rsidRDefault="000F2A04" w:rsidP="000F2A04">
            <w:pPr>
              <w:spacing w:after="0" w:line="240" w:lineRule="auto"/>
              <w:rPr>
                <w:rFonts w:eastAsia="Times New Roman" w:cs="Arial"/>
                <w:b/>
                <w:bCs/>
                <w:sz w:val="20"/>
                <w:szCs w:val="20"/>
                <w:lang w:eastAsia="en-ZA"/>
              </w:rPr>
            </w:pPr>
            <w:r w:rsidRPr="000F2A04">
              <w:rPr>
                <w:rFonts w:eastAsia="Times New Roman" w:cs="Arial"/>
                <w:b/>
                <w:bCs/>
                <w:sz w:val="20"/>
                <w:szCs w:val="20"/>
                <w:lang w:eastAsia="en-ZA"/>
              </w:rPr>
              <w:t>Bidder</w:t>
            </w:r>
          </w:p>
        </w:tc>
        <w:tc>
          <w:tcPr>
            <w:tcW w:w="2126" w:type="dxa"/>
            <w:tcBorders>
              <w:top w:val="single" w:sz="8" w:space="0" w:color="auto"/>
              <w:left w:val="nil"/>
              <w:bottom w:val="nil"/>
              <w:right w:val="single" w:sz="4" w:space="0" w:color="auto"/>
            </w:tcBorders>
            <w:shd w:val="clear" w:color="auto" w:fill="auto"/>
            <w:noWrap/>
            <w:vAlign w:val="center"/>
            <w:hideMark/>
          </w:tcPr>
          <w:p w14:paraId="6CB48335" w14:textId="77777777" w:rsidR="000F2A04" w:rsidRPr="000F2A04" w:rsidRDefault="000F2A04" w:rsidP="000F2A04">
            <w:pPr>
              <w:spacing w:after="0" w:line="240" w:lineRule="auto"/>
              <w:rPr>
                <w:rFonts w:eastAsia="Times New Roman" w:cs="Arial"/>
                <w:b/>
                <w:bCs/>
                <w:sz w:val="20"/>
                <w:szCs w:val="20"/>
                <w:lang w:eastAsia="en-ZA"/>
              </w:rPr>
            </w:pPr>
            <w:r w:rsidRPr="000F2A04">
              <w:rPr>
                <w:rFonts w:eastAsia="Times New Roman" w:cs="Arial"/>
                <w:b/>
                <w:bCs/>
                <w:sz w:val="20"/>
                <w:szCs w:val="20"/>
                <w:lang w:eastAsia="en-ZA"/>
              </w:rPr>
              <w:t>Price tendered</w:t>
            </w:r>
          </w:p>
        </w:tc>
        <w:tc>
          <w:tcPr>
            <w:tcW w:w="1282" w:type="dxa"/>
            <w:tcBorders>
              <w:top w:val="single" w:sz="8" w:space="0" w:color="auto"/>
              <w:left w:val="nil"/>
              <w:bottom w:val="nil"/>
              <w:right w:val="single" w:sz="4" w:space="0" w:color="auto"/>
            </w:tcBorders>
          </w:tcPr>
          <w:p w14:paraId="641A7B1E" w14:textId="77777777" w:rsidR="000F2A04" w:rsidRPr="000F2A04" w:rsidRDefault="000F2A04" w:rsidP="000F2A04">
            <w:pPr>
              <w:spacing w:after="0" w:line="240" w:lineRule="auto"/>
              <w:rPr>
                <w:rFonts w:eastAsia="Times New Roman" w:cs="Arial"/>
                <w:b/>
                <w:bCs/>
                <w:sz w:val="20"/>
                <w:szCs w:val="20"/>
                <w:lang w:eastAsia="en-ZA"/>
              </w:rPr>
            </w:pPr>
            <w:r w:rsidRPr="000F2A04">
              <w:rPr>
                <w:rFonts w:eastAsia="Times New Roman" w:cs="Arial"/>
                <w:b/>
                <w:bCs/>
                <w:sz w:val="20"/>
                <w:szCs w:val="20"/>
                <w:lang w:eastAsia="en-ZA"/>
              </w:rPr>
              <w:t>BEE Points</w:t>
            </w:r>
          </w:p>
        </w:tc>
        <w:tc>
          <w:tcPr>
            <w:tcW w:w="1193" w:type="dxa"/>
            <w:tcBorders>
              <w:top w:val="single" w:sz="8" w:space="0" w:color="auto"/>
              <w:left w:val="nil"/>
              <w:bottom w:val="nil"/>
              <w:right w:val="single" w:sz="4" w:space="0" w:color="auto"/>
            </w:tcBorders>
          </w:tcPr>
          <w:p w14:paraId="66F21945" w14:textId="77777777" w:rsidR="000F2A04" w:rsidRPr="000F2A04" w:rsidRDefault="000F2A04" w:rsidP="000F2A04">
            <w:pPr>
              <w:spacing w:after="0" w:line="240" w:lineRule="auto"/>
              <w:rPr>
                <w:rFonts w:eastAsia="Times New Roman" w:cs="Arial"/>
                <w:b/>
                <w:bCs/>
                <w:sz w:val="20"/>
                <w:szCs w:val="20"/>
                <w:lang w:eastAsia="en-ZA"/>
              </w:rPr>
            </w:pPr>
            <w:r w:rsidRPr="000F2A04">
              <w:rPr>
                <w:rFonts w:eastAsia="Times New Roman" w:cs="Arial"/>
                <w:b/>
                <w:bCs/>
                <w:sz w:val="20"/>
                <w:szCs w:val="20"/>
                <w:lang w:eastAsia="en-ZA"/>
              </w:rPr>
              <w:t>Points for Price</w:t>
            </w:r>
          </w:p>
        </w:tc>
        <w:tc>
          <w:tcPr>
            <w:tcW w:w="888" w:type="dxa"/>
            <w:tcBorders>
              <w:top w:val="single" w:sz="8" w:space="0" w:color="auto"/>
              <w:left w:val="nil"/>
              <w:bottom w:val="nil"/>
              <w:right w:val="single" w:sz="4" w:space="0" w:color="auto"/>
            </w:tcBorders>
          </w:tcPr>
          <w:p w14:paraId="70C05111" w14:textId="77777777" w:rsidR="000F2A04" w:rsidRPr="000F2A04" w:rsidRDefault="000F2A04" w:rsidP="000F2A04">
            <w:pPr>
              <w:spacing w:after="0" w:line="240" w:lineRule="auto"/>
              <w:rPr>
                <w:rFonts w:eastAsia="Times New Roman" w:cs="Arial"/>
                <w:b/>
                <w:bCs/>
                <w:sz w:val="20"/>
                <w:szCs w:val="20"/>
                <w:lang w:eastAsia="en-ZA"/>
              </w:rPr>
            </w:pPr>
            <w:r w:rsidRPr="000F2A04">
              <w:rPr>
                <w:rFonts w:eastAsia="Times New Roman" w:cs="Arial"/>
                <w:b/>
                <w:bCs/>
                <w:sz w:val="20"/>
                <w:szCs w:val="20"/>
                <w:lang w:eastAsia="en-ZA"/>
              </w:rPr>
              <w:t>Total points</w:t>
            </w:r>
          </w:p>
        </w:tc>
      </w:tr>
      <w:tr w:rsidR="000F2A04" w:rsidRPr="000F2A04" w14:paraId="20C0FB5D" w14:textId="77777777" w:rsidTr="000F2A04">
        <w:trPr>
          <w:trHeight w:val="276"/>
        </w:trPr>
        <w:tc>
          <w:tcPr>
            <w:tcW w:w="596" w:type="dxa"/>
            <w:tcBorders>
              <w:top w:val="single" w:sz="4" w:space="0" w:color="auto"/>
              <w:left w:val="single" w:sz="4" w:space="0" w:color="auto"/>
              <w:bottom w:val="single" w:sz="4" w:space="0" w:color="auto"/>
              <w:right w:val="single" w:sz="4" w:space="0" w:color="auto"/>
            </w:tcBorders>
          </w:tcPr>
          <w:p w14:paraId="2F7B59D1" w14:textId="77777777" w:rsidR="000F2A04" w:rsidRPr="000F2A04" w:rsidRDefault="000F2A04" w:rsidP="000F2A04">
            <w:pPr>
              <w:spacing w:after="0" w:line="240" w:lineRule="auto"/>
              <w:rPr>
                <w:rFonts w:eastAsia="Times New Roman" w:cs="Arial"/>
                <w:color w:val="000000"/>
                <w:sz w:val="20"/>
                <w:szCs w:val="20"/>
                <w:lang w:eastAsia="en-ZA"/>
              </w:rPr>
            </w:pPr>
            <w:r w:rsidRPr="000F2A04">
              <w:rPr>
                <w:rFonts w:eastAsia="Times New Roman" w:cs="Arial"/>
                <w:color w:val="000000"/>
                <w:sz w:val="20"/>
                <w:szCs w:val="20"/>
                <w:lang w:eastAsia="en-ZA"/>
              </w:rPr>
              <w:t>1.</w:t>
            </w:r>
          </w:p>
        </w:tc>
        <w:tc>
          <w:tcPr>
            <w:tcW w:w="354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316737" w14:textId="77777777" w:rsidR="000F2A04" w:rsidRPr="000F2A04" w:rsidRDefault="000F2A04" w:rsidP="000F2A04">
            <w:pPr>
              <w:spacing w:after="0" w:line="240" w:lineRule="auto"/>
              <w:rPr>
                <w:rFonts w:eastAsia="Times New Roman" w:cs="Arial"/>
                <w:color w:val="000000"/>
                <w:sz w:val="20"/>
                <w:szCs w:val="20"/>
                <w:lang w:eastAsia="en-ZA"/>
              </w:rPr>
            </w:pPr>
            <w:r w:rsidRPr="000F2A04">
              <w:rPr>
                <w:rFonts w:eastAsia="Times New Roman" w:cs="Arial"/>
                <w:color w:val="000000"/>
                <w:sz w:val="20"/>
                <w:szCs w:val="20"/>
                <w:lang w:eastAsia="en-ZA"/>
              </w:rPr>
              <w:t xml:space="preserve">Pro </w:t>
            </w:r>
            <w:proofErr w:type="spellStart"/>
            <w:r w:rsidRPr="000F2A04">
              <w:rPr>
                <w:rFonts w:eastAsia="Times New Roman" w:cs="Arial"/>
                <w:color w:val="000000"/>
                <w:sz w:val="20"/>
                <w:szCs w:val="20"/>
                <w:lang w:eastAsia="en-ZA"/>
              </w:rPr>
              <w:t>Khaya</w:t>
            </w:r>
            <w:proofErr w:type="spellEnd"/>
            <w:r w:rsidRPr="000F2A04">
              <w:rPr>
                <w:rFonts w:eastAsia="Times New Roman" w:cs="Arial"/>
                <w:color w:val="000000"/>
                <w:sz w:val="20"/>
                <w:szCs w:val="20"/>
                <w:lang w:eastAsia="en-ZA"/>
              </w:rPr>
              <w:t xml:space="preserve"> Construction(withdrawn)</w:t>
            </w:r>
          </w:p>
        </w:tc>
        <w:tc>
          <w:tcPr>
            <w:tcW w:w="2126" w:type="dxa"/>
            <w:tcBorders>
              <w:top w:val="single" w:sz="4" w:space="0" w:color="auto"/>
              <w:left w:val="nil"/>
              <w:bottom w:val="single" w:sz="4" w:space="0" w:color="auto"/>
              <w:right w:val="single" w:sz="4" w:space="0" w:color="auto"/>
            </w:tcBorders>
            <w:shd w:val="clear" w:color="auto" w:fill="000000"/>
            <w:noWrap/>
            <w:vAlign w:val="center"/>
            <w:hideMark/>
          </w:tcPr>
          <w:p w14:paraId="44517CFA" w14:textId="77777777" w:rsidR="000F2A04" w:rsidRPr="000F2A04" w:rsidRDefault="000F2A04" w:rsidP="000F2A04">
            <w:pPr>
              <w:spacing w:after="0" w:line="240" w:lineRule="auto"/>
              <w:jc w:val="right"/>
              <w:rPr>
                <w:rFonts w:eastAsia="Times New Roman" w:cs="Arial"/>
                <w:color w:val="000000"/>
                <w:sz w:val="20"/>
                <w:szCs w:val="20"/>
                <w:lang w:eastAsia="en-ZA"/>
              </w:rPr>
            </w:pPr>
            <w:r w:rsidRPr="000F2A04">
              <w:rPr>
                <w:rFonts w:eastAsia="Times New Roman" w:cs="Arial"/>
                <w:color w:val="000000"/>
                <w:sz w:val="20"/>
                <w:szCs w:val="20"/>
                <w:lang w:eastAsia="en-ZA"/>
              </w:rPr>
              <w:t>R 70 979 563,52</w:t>
            </w:r>
          </w:p>
        </w:tc>
        <w:tc>
          <w:tcPr>
            <w:tcW w:w="1282" w:type="dxa"/>
            <w:tcBorders>
              <w:top w:val="single" w:sz="4" w:space="0" w:color="auto"/>
              <w:left w:val="nil"/>
              <w:bottom w:val="single" w:sz="4" w:space="0" w:color="auto"/>
              <w:right w:val="single" w:sz="4" w:space="0" w:color="auto"/>
            </w:tcBorders>
            <w:shd w:val="clear" w:color="auto" w:fill="000000"/>
          </w:tcPr>
          <w:p w14:paraId="05344E0D" w14:textId="77777777" w:rsidR="000F2A04" w:rsidRPr="000F2A04" w:rsidRDefault="000F2A04" w:rsidP="000F2A04">
            <w:pPr>
              <w:spacing w:after="0" w:line="240" w:lineRule="auto"/>
              <w:jc w:val="right"/>
              <w:rPr>
                <w:rFonts w:eastAsia="Times New Roman" w:cs="Arial"/>
                <w:color w:val="000000"/>
                <w:sz w:val="20"/>
                <w:szCs w:val="20"/>
                <w:lang w:eastAsia="en-ZA"/>
              </w:rPr>
            </w:pPr>
          </w:p>
        </w:tc>
        <w:tc>
          <w:tcPr>
            <w:tcW w:w="1193" w:type="dxa"/>
            <w:tcBorders>
              <w:top w:val="single" w:sz="4" w:space="0" w:color="auto"/>
              <w:left w:val="nil"/>
              <w:bottom w:val="single" w:sz="4" w:space="0" w:color="auto"/>
              <w:right w:val="single" w:sz="4" w:space="0" w:color="auto"/>
            </w:tcBorders>
            <w:shd w:val="clear" w:color="auto" w:fill="000000"/>
          </w:tcPr>
          <w:p w14:paraId="42A30A49" w14:textId="77777777" w:rsidR="000F2A04" w:rsidRPr="000F2A04" w:rsidRDefault="000F2A04" w:rsidP="000F2A04">
            <w:pPr>
              <w:spacing w:after="0" w:line="240" w:lineRule="auto"/>
              <w:jc w:val="right"/>
              <w:rPr>
                <w:rFonts w:eastAsia="Times New Roman" w:cs="Arial"/>
                <w:color w:val="000000"/>
                <w:sz w:val="20"/>
                <w:szCs w:val="20"/>
                <w:lang w:eastAsia="en-ZA"/>
              </w:rPr>
            </w:pPr>
          </w:p>
        </w:tc>
        <w:tc>
          <w:tcPr>
            <w:tcW w:w="888" w:type="dxa"/>
            <w:tcBorders>
              <w:top w:val="single" w:sz="4" w:space="0" w:color="auto"/>
              <w:left w:val="nil"/>
              <w:bottom w:val="single" w:sz="4" w:space="0" w:color="auto"/>
              <w:right w:val="single" w:sz="4" w:space="0" w:color="auto"/>
            </w:tcBorders>
            <w:shd w:val="clear" w:color="auto" w:fill="000000"/>
          </w:tcPr>
          <w:p w14:paraId="03CE69E4" w14:textId="77777777" w:rsidR="000F2A04" w:rsidRPr="000F2A04" w:rsidRDefault="000F2A04" w:rsidP="000F2A04">
            <w:pPr>
              <w:spacing w:after="0" w:line="240" w:lineRule="auto"/>
              <w:jc w:val="right"/>
              <w:rPr>
                <w:rFonts w:eastAsia="Times New Roman" w:cs="Arial"/>
                <w:color w:val="000000"/>
                <w:sz w:val="20"/>
                <w:szCs w:val="20"/>
                <w:lang w:eastAsia="en-ZA"/>
              </w:rPr>
            </w:pPr>
          </w:p>
        </w:tc>
      </w:tr>
      <w:tr w:rsidR="000F2A04" w:rsidRPr="000F2A04" w14:paraId="2A4CEAF5" w14:textId="77777777" w:rsidTr="00291FC8">
        <w:trPr>
          <w:trHeight w:val="276"/>
        </w:trPr>
        <w:tc>
          <w:tcPr>
            <w:tcW w:w="596" w:type="dxa"/>
            <w:tcBorders>
              <w:top w:val="single" w:sz="4" w:space="0" w:color="auto"/>
              <w:left w:val="single" w:sz="4" w:space="0" w:color="auto"/>
              <w:bottom w:val="single" w:sz="4" w:space="0" w:color="auto"/>
              <w:right w:val="single" w:sz="4" w:space="0" w:color="auto"/>
            </w:tcBorders>
          </w:tcPr>
          <w:p w14:paraId="2677E6B8" w14:textId="77777777" w:rsidR="000F2A04" w:rsidRPr="000F2A04" w:rsidRDefault="000F2A04" w:rsidP="000F2A04">
            <w:pPr>
              <w:spacing w:after="0" w:line="240" w:lineRule="auto"/>
              <w:rPr>
                <w:rFonts w:eastAsia="Times New Roman" w:cs="Arial"/>
                <w:sz w:val="20"/>
                <w:szCs w:val="20"/>
                <w:lang w:eastAsia="en-ZA"/>
              </w:rPr>
            </w:pPr>
            <w:r w:rsidRPr="000F2A04">
              <w:rPr>
                <w:rFonts w:eastAsia="Times New Roman" w:cs="Arial"/>
                <w:sz w:val="20"/>
                <w:szCs w:val="20"/>
                <w:lang w:eastAsia="en-ZA"/>
              </w:rPr>
              <w:t>2.</w:t>
            </w:r>
          </w:p>
        </w:tc>
        <w:tc>
          <w:tcPr>
            <w:tcW w:w="3544" w:type="dxa"/>
            <w:tcBorders>
              <w:top w:val="nil"/>
              <w:left w:val="single" w:sz="4" w:space="0" w:color="auto"/>
              <w:bottom w:val="single" w:sz="4" w:space="0" w:color="auto"/>
              <w:right w:val="single" w:sz="4" w:space="0" w:color="auto"/>
            </w:tcBorders>
            <w:shd w:val="clear" w:color="auto" w:fill="auto"/>
            <w:noWrap/>
            <w:vAlign w:val="center"/>
            <w:hideMark/>
          </w:tcPr>
          <w:p w14:paraId="60DAE2B4" w14:textId="77777777" w:rsidR="000F2A04" w:rsidRPr="000F2A04" w:rsidRDefault="000F2A04" w:rsidP="000F2A04">
            <w:pPr>
              <w:spacing w:after="0" w:line="240" w:lineRule="auto"/>
              <w:rPr>
                <w:rFonts w:eastAsia="Times New Roman" w:cs="Arial"/>
                <w:sz w:val="20"/>
                <w:szCs w:val="20"/>
                <w:lang w:eastAsia="en-ZA"/>
              </w:rPr>
            </w:pPr>
            <w:r w:rsidRPr="000F2A04">
              <w:rPr>
                <w:rFonts w:eastAsia="Times New Roman" w:cs="Arial"/>
                <w:sz w:val="20"/>
                <w:szCs w:val="20"/>
                <w:lang w:eastAsia="en-ZA"/>
              </w:rPr>
              <w:t>B.L Williams Construction</w:t>
            </w:r>
          </w:p>
        </w:tc>
        <w:tc>
          <w:tcPr>
            <w:tcW w:w="2126" w:type="dxa"/>
            <w:tcBorders>
              <w:top w:val="nil"/>
              <w:left w:val="nil"/>
              <w:bottom w:val="single" w:sz="4" w:space="0" w:color="auto"/>
              <w:right w:val="single" w:sz="4" w:space="0" w:color="auto"/>
            </w:tcBorders>
            <w:shd w:val="clear" w:color="auto" w:fill="auto"/>
            <w:noWrap/>
            <w:vAlign w:val="center"/>
            <w:hideMark/>
          </w:tcPr>
          <w:p w14:paraId="483806A1" w14:textId="77777777" w:rsidR="000F2A04" w:rsidRPr="000F2A04" w:rsidRDefault="000F2A04" w:rsidP="000F2A04">
            <w:pPr>
              <w:spacing w:after="0" w:line="240" w:lineRule="auto"/>
              <w:jc w:val="right"/>
              <w:rPr>
                <w:rFonts w:eastAsia="Times New Roman" w:cs="Arial"/>
                <w:sz w:val="20"/>
                <w:szCs w:val="20"/>
                <w:lang w:eastAsia="en-ZA"/>
              </w:rPr>
            </w:pPr>
            <w:r w:rsidRPr="000F2A04">
              <w:rPr>
                <w:rFonts w:eastAsia="Times New Roman" w:cs="Arial"/>
                <w:sz w:val="20"/>
                <w:szCs w:val="20"/>
                <w:lang w:eastAsia="en-ZA"/>
              </w:rPr>
              <w:t>R 85 490 000,00</w:t>
            </w:r>
          </w:p>
        </w:tc>
        <w:tc>
          <w:tcPr>
            <w:tcW w:w="1282" w:type="dxa"/>
            <w:tcBorders>
              <w:top w:val="nil"/>
              <w:left w:val="nil"/>
              <w:bottom w:val="single" w:sz="4" w:space="0" w:color="auto"/>
              <w:right w:val="single" w:sz="4" w:space="0" w:color="auto"/>
            </w:tcBorders>
          </w:tcPr>
          <w:p w14:paraId="28633644" w14:textId="77777777" w:rsidR="000F2A04" w:rsidRPr="000F2A04" w:rsidRDefault="000F2A04" w:rsidP="000F2A04">
            <w:pPr>
              <w:spacing w:after="0" w:line="240" w:lineRule="auto"/>
              <w:jc w:val="center"/>
              <w:rPr>
                <w:rFonts w:eastAsia="Times New Roman" w:cs="Arial"/>
                <w:sz w:val="20"/>
                <w:szCs w:val="20"/>
                <w:lang w:eastAsia="en-ZA"/>
              </w:rPr>
            </w:pPr>
            <w:r w:rsidRPr="000F2A04">
              <w:rPr>
                <w:rFonts w:eastAsia="Times New Roman" w:cs="Arial"/>
                <w:sz w:val="20"/>
                <w:szCs w:val="20"/>
                <w:lang w:eastAsia="en-ZA"/>
              </w:rPr>
              <w:t>0</w:t>
            </w:r>
          </w:p>
        </w:tc>
        <w:tc>
          <w:tcPr>
            <w:tcW w:w="1193" w:type="dxa"/>
            <w:tcBorders>
              <w:top w:val="nil"/>
              <w:left w:val="nil"/>
              <w:bottom w:val="single" w:sz="4" w:space="0" w:color="auto"/>
              <w:right w:val="single" w:sz="4" w:space="0" w:color="auto"/>
            </w:tcBorders>
          </w:tcPr>
          <w:p w14:paraId="01259823" w14:textId="77777777" w:rsidR="000F2A04" w:rsidRPr="000F2A04" w:rsidRDefault="000F2A04" w:rsidP="000F2A04">
            <w:pPr>
              <w:spacing w:after="0" w:line="240" w:lineRule="auto"/>
              <w:jc w:val="center"/>
              <w:rPr>
                <w:rFonts w:eastAsia="Times New Roman" w:cs="Arial"/>
                <w:sz w:val="20"/>
                <w:szCs w:val="20"/>
                <w:lang w:eastAsia="en-ZA"/>
              </w:rPr>
            </w:pPr>
            <w:r w:rsidRPr="000F2A04">
              <w:rPr>
                <w:rFonts w:eastAsia="Times New Roman" w:cs="Arial"/>
                <w:sz w:val="20"/>
                <w:szCs w:val="20"/>
                <w:lang w:eastAsia="en-ZA"/>
              </w:rPr>
              <w:t>90.00</w:t>
            </w:r>
          </w:p>
        </w:tc>
        <w:tc>
          <w:tcPr>
            <w:tcW w:w="888" w:type="dxa"/>
            <w:tcBorders>
              <w:top w:val="nil"/>
              <w:left w:val="nil"/>
              <w:bottom w:val="single" w:sz="4" w:space="0" w:color="auto"/>
              <w:right w:val="single" w:sz="4" w:space="0" w:color="auto"/>
            </w:tcBorders>
          </w:tcPr>
          <w:p w14:paraId="1A4A2A7E" w14:textId="77777777" w:rsidR="000F2A04" w:rsidRPr="000F2A04" w:rsidRDefault="000F2A04" w:rsidP="000F2A04">
            <w:pPr>
              <w:spacing w:after="0" w:line="240" w:lineRule="auto"/>
              <w:jc w:val="center"/>
              <w:rPr>
                <w:rFonts w:eastAsia="Times New Roman" w:cs="Arial"/>
                <w:sz w:val="20"/>
                <w:szCs w:val="20"/>
                <w:lang w:eastAsia="en-ZA"/>
              </w:rPr>
            </w:pPr>
            <w:r w:rsidRPr="000F2A04">
              <w:rPr>
                <w:rFonts w:eastAsia="Times New Roman" w:cs="Arial"/>
                <w:sz w:val="20"/>
                <w:szCs w:val="20"/>
                <w:lang w:eastAsia="en-ZA"/>
              </w:rPr>
              <w:t>90</w:t>
            </w:r>
          </w:p>
        </w:tc>
      </w:tr>
      <w:tr w:rsidR="000F2A04" w:rsidRPr="000F2A04" w14:paraId="4F660875" w14:textId="77777777" w:rsidTr="00291FC8">
        <w:trPr>
          <w:trHeight w:val="276"/>
        </w:trPr>
        <w:tc>
          <w:tcPr>
            <w:tcW w:w="596" w:type="dxa"/>
            <w:tcBorders>
              <w:top w:val="nil"/>
              <w:left w:val="single" w:sz="4" w:space="0" w:color="auto"/>
              <w:bottom w:val="single" w:sz="4" w:space="0" w:color="auto"/>
              <w:right w:val="single" w:sz="4" w:space="0" w:color="auto"/>
            </w:tcBorders>
          </w:tcPr>
          <w:p w14:paraId="63DE8D69" w14:textId="77777777" w:rsidR="000F2A04" w:rsidRPr="000F2A04" w:rsidRDefault="000F2A04" w:rsidP="000F2A04">
            <w:pPr>
              <w:spacing w:after="0" w:line="240" w:lineRule="auto"/>
              <w:rPr>
                <w:rFonts w:eastAsia="Times New Roman" w:cs="Arial"/>
                <w:sz w:val="20"/>
                <w:szCs w:val="20"/>
                <w:lang w:eastAsia="en-ZA"/>
              </w:rPr>
            </w:pPr>
            <w:r w:rsidRPr="000F2A04">
              <w:rPr>
                <w:rFonts w:eastAsia="Times New Roman" w:cs="Arial"/>
                <w:sz w:val="20"/>
                <w:szCs w:val="20"/>
                <w:lang w:eastAsia="en-ZA"/>
              </w:rPr>
              <w:t>3.</w:t>
            </w:r>
          </w:p>
        </w:tc>
        <w:tc>
          <w:tcPr>
            <w:tcW w:w="3544" w:type="dxa"/>
            <w:tcBorders>
              <w:top w:val="nil"/>
              <w:left w:val="single" w:sz="4" w:space="0" w:color="auto"/>
              <w:bottom w:val="single" w:sz="4" w:space="0" w:color="auto"/>
              <w:right w:val="single" w:sz="4" w:space="0" w:color="auto"/>
            </w:tcBorders>
            <w:shd w:val="clear" w:color="auto" w:fill="auto"/>
            <w:noWrap/>
            <w:vAlign w:val="center"/>
            <w:hideMark/>
          </w:tcPr>
          <w:p w14:paraId="6BE3D384" w14:textId="77777777" w:rsidR="000F2A04" w:rsidRPr="000F2A04" w:rsidRDefault="000F2A04" w:rsidP="000F2A04">
            <w:pPr>
              <w:spacing w:after="0" w:line="240" w:lineRule="auto"/>
              <w:rPr>
                <w:rFonts w:eastAsia="Times New Roman" w:cs="Arial"/>
                <w:sz w:val="20"/>
                <w:szCs w:val="20"/>
                <w:lang w:eastAsia="en-ZA"/>
              </w:rPr>
            </w:pPr>
            <w:proofErr w:type="spellStart"/>
            <w:r w:rsidRPr="000F2A04">
              <w:rPr>
                <w:rFonts w:eastAsia="Times New Roman" w:cs="Arial"/>
                <w:sz w:val="20"/>
                <w:szCs w:val="20"/>
                <w:lang w:eastAsia="en-ZA"/>
              </w:rPr>
              <w:t>Messers</w:t>
            </w:r>
            <w:proofErr w:type="spellEnd"/>
            <w:r w:rsidRPr="000F2A04">
              <w:rPr>
                <w:rFonts w:eastAsia="Times New Roman" w:cs="Arial"/>
                <w:sz w:val="20"/>
                <w:szCs w:val="20"/>
                <w:lang w:eastAsia="en-ZA"/>
              </w:rPr>
              <w:t xml:space="preserve"> GVK </w:t>
            </w:r>
            <w:proofErr w:type="spellStart"/>
            <w:r w:rsidRPr="000F2A04">
              <w:rPr>
                <w:rFonts w:eastAsia="Times New Roman" w:cs="Arial"/>
                <w:sz w:val="20"/>
                <w:szCs w:val="20"/>
                <w:lang w:eastAsia="en-ZA"/>
              </w:rPr>
              <w:t>Siya</w:t>
            </w:r>
            <w:proofErr w:type="spellEnd"/>
            <w:r w:rsidRPr="000F2A04">
              <w:rPr>
                <w:rFonts w:eastAsia="Times New Roman" w:cs="Arial"/>
                <w:sz w:val="20"/>
                <w:szCs w:val="20"/>
                <w:lang w:eastAsia="en-ZA"/>
              </w:rPr>
              <w:t xml:space="preserve"> Zama Building Contractors</w:t>
            </w:r>
          </w:p>
        </w:tc>
        <w:tc>
          <w:tcPr>
            <w:tcW w:w="2126" w:type="dxa"/>
            <w:tcBorders>
              <w:top w:val="nil"/>
              <w:left w:val="nil"/>
              <w:bottom w:val="single" w:sz="4" w:space="0" w:color="auto"/>
              <w:right w:val="single" w:sz="4" w:space="0" w:color="auto"/>
            </w:tcBorders>
            <w:shd w:val="clear" w:color="auto" w:fill="auto"/>
            <w:noWrap/>
            <w:vAlign w:val="center"/>
            <w:hideMark/>
          </w:tcPr>
          <w:p w14:paraId="1E36535C" w14:textId="77777777" w:rsidR="000F2A04" w:rsidRPr="000F2A04" w:rsidRDefault="000F2A04" w:rsidP="000F2A04">
            <w:pPr>
              <w:spacing w:after="0" w:line="240" w:lineRule="auto"/>
              <w:jc w:val="right"/>
              <w:rPr>
                <w:rFonts w:eastAsia="Times New Roman" w:cs="Arial"/>
                <w:sz w:val="20"/>
                <w:szCs w:val="20"/>
                <w:lang w:eastAsia="en-ZA"/>
              </w:rPr>
            </w:pPr>
            <w:r w:rsidRPr="000F2A04">
              <w:rPr>
                <w:rFonts w:eastAsia="Times New Roman" w:cs="Arial"/>
                <w:sz w:val="20"/>
                <w:szCs w:val="20"/>
                <w:lang w:eastAsia="en-ZA"/>
              </w:rPr>
              <w:t>R 85 492 710,12</w:t>
            </w:r>
          </w:p>
        </w:tc>
        <w:tc>
          <w:tcPr>
            <w:tcW w:w="1282" w:type="dxa"/>
            <w:tcBorders>
              <w:top w:val="nil"/>
              <w:left w:val="nil"/>
              <w:bottom w:val="single" w:sz="4" w:space="0" w:color="auto"/>
              <w:right w:val="single" w:sz="4" w:space="0" w:color="auto"/>
            </w:tcBorders>
          </w:tcPr>
          <w:p w14:paraId="2528B32F" w14:textId="77777777" w:rsidR="000F2A04" w:rsidRPr="000F2A04" w:rsidRDefault="000F2A04" w:rsidP="000F2A04">
            <w:pPr>
              <w:spacing w:after="0" w:line="240" w:lineRule="auto"/>
              <w:jc w:val="center"/>
              <w:rPr>
                <w:rFonts w:eastAsia="Times New Roman" w:cs="Arial"/>
                <w:sz w:val="20"/>
                <w:szCs w:val="20"/>
                <w:lang w:eastAsia="en-ZA"/>
              </w:rPr>
            </w:pPr>
            <w:r w:rsidRPr="000F2A04">
              <w:rPr>
                <w:rFonts w:eastAsia="Times New Roman" w:cs="Arial"/>
                <w:sz w:val="20"/>
                <w:szCs w:val="20"/>
                <w:lang w:eastAsia="en-ZA"/>
              </w:rPr>
              <w:t>0</w:t>
            </w:r>
          </w:p>
        </w:tc>
        <w:tc>
          <w:tcPr>
            <w:tcW w:w="1193" w:type="dxa"/>
            <w:tcBorders>
              <w:top w:val="nil"/>
              <w:left w:val="nil"/>
              <w:bottom w:val="single" w:sz="4" w:space="0" w:color="auto"/>
              <w:right w:val="single" w:sz="4" w:space="0" w:color="auto"/>
            </w:tcBorders>
          </w:tcPr>
          <w:p w14:paraId="256EE5D9" w14:textId="77777777" w:rsidR="000F2A04" w:rsidRPr="000F2A04" w:rsidRDefault="000F2A04" w:rsidP="000F2A04">
            <w:pPr>
              <w:spacing w:after="0" w:line="240" w:lineRule="auto"/>
              <w:jc w:val="center"/>
              <w:rPr>
                <w:rFonts w:eastAsia="Times New Roman" w:cs="Arial"/>
                <w:sz w:val="20"/>
                <w:szCs w:val="20"/>
                <w:lang w:eastAsia="en-ZA"/>
              </w:rPr>
            </w:pPr>
            <w:r w:rsidRPr="000F2A04">
              <w:rPr>
                <w:rFonts w:eastAsia="Times New Roman" w:cs="Arial"/>
                <w:sz w:val="20"/>
                <w:szCs w:val="20"/>
                <w:lang w:eastAsia="en-ZA"/>
              </w:rPr>
              <w:t>89.997</w:t>
            </w:r>
          </w:p>
        </w:tc>
        <w:tc>
          <w:tcPr>
            <w:tcW w:w="888" w:type="dxa"/>
            <w:tcBorders>
              <w:top w:val="nil"/>
              <w:left w:val="nil"/>
              <w:bottom w:val="single" w:sz="4" w:space="0" w:color="auto"/>
              <w:right w:val="single" w:sz="4" w:space="0" w:color="auto"/>
            </w:tcBorders>
          </w:tcPr>
          <w:p w14:paraId="2A746C28" w14:textId="77777777" w:rsidR="000F2A04" w:rsidRPr="000F2A04" w:rsidRDefault="000F2A04" w:rsidP="000F2A04">
            <w:pPr>
              <w:spacing w:after="0" w:line="240" w:lineRule="auto"/>
              <w:jc w:val="center"/>
              <w:rPr>
                <w:rFonts w:eastAsia="Times New Roman" w:cs="Arial"/>
                <w:sz w:val="20"/>
                <w:szCs w:val="20"/>
                <w:lang w:eastAsia="en-ZA"/>
              </w:rPr>
            </w:pPr>
            <w:r w:rsidRPr="000F2A04">
              <w:rPr>
                <w:rFonts w:eastAsia="Times New Roman" w:cs="Arial"/>
                <w:sz w:val="20"/>
                <w:szCs w:val="20"/>
                <w:lang w:eastAsia="en-ZA"/>
              </w:rPr>
              <w:t>89.997</w:t>
            </w:r>
          </w:p>
        </w:tc>
      </w:tr>
      <w:tr w:rsidR="000F2A04" w:rsidRPr="000F2A04" w14:paraId="255CC36D" w14:textId="77777777" w:rsidTr="00291FC8">
        <w:trPr>
          <w:trHeight w:val="552"/>
        </w:trPr>
        <w:tc>
          <w:tcPr>
            <w:tcW w:w="596" w:type="dxa"/>
            <w:tcBorders>
              <w:top w:val="nil"/>
              <w:left w:val="single" w:sz="4" w:space="0" w:color="auto"/>
              <w:bottom w:val="single" w:sz="4" w:space="0" w:color="auto"/>
              <w:right w:val="single" w:sz="4" w:space="0" w:color="auto"/>
            </w:tcBorders>
          </w:tcPr>
          <w:p w14:paraId="185F46C0" w14:textId="77777777" w:rsidR="000F2A04" w:rsidRPr="000F2A04" w:rsidRDefault="000F2A04" w:rsidP="000F2A04">
            <w:pPr>
              <w:spacing w:after="0" w:line="240" w:lineRule="auto"/>
              <w:rPr>
                <w:rFonts w:eastAsia="Times New Roman" w:cs="Arial"/>
                <w:sz w:val="20"/>
                <w:szCs w:val="20"/>
                <w:lang w:eastAsia="en-ZA"/>
              </w:rPr>
            </w:pPr>
            <w:r w:rsidRPr="000F2A04">
              <w:rPr>
                <w:rFonts w:eastAsia="Times New Roman" w:cs="Arial"/>
                <w:sz w:val="20"/>
                <w:szCs w:val="20"/>
                <w:lang w:eastAsia="en-ZA"/>
              </w:rPr>
              <w:t>4.</w:t>
            </w:r>
          </w:p>
        </w:tc>
        <w:tc>
          <w:tcPr>
            <w:tcW w:w="3544" w:type="dxa"/>
            <w:tcBorders>
              <w:top w:val="nil"/>
              <w:left w:val="single" w:sz="4" w:space="0" w:color="auto"/>
              <w:bottom w:val="single" w:sz="4" w:space="0" w:color="auto"/>
              <w:right w:val="single" w:sz="4" w:space="0" w:color="auto"/>
            </w:tcBorders>
            <w:shd w:val="clear" w:color="auto" w:fill="auto"/>
            <w:noWrap/>
            <w:vAlign w:val="center"/>
            <w:hideMark/>
          </w:tcPr>
          <w:p w14:paraId="1A29E9DA" w14:textId="77777777" w:rsidR="000F2A04" w:rsidRPr="000F2A04" w:rsidRDefault="000F2A04" w:rsidP="000F2A04">
            <w:pPr>
              <w:spacing w:after="0" w:line="240" w:lineRule="auto"/>
              <w:rPr>
                <w:rFonts w:eastAsia="Times New Roman" w:cs="Arial"/>
                <w:sz w:val="20"/>
                <w:szCs w:val="20"/>
                <w:lang w:eastAsia="en-ZA"/>
              </w:rPr>
            </w:pPr>
            <w:proofErr w:type="spellStart"/>
            <w:r w:rsidRPr="000F2A04">
              <w:rPr>
                <w:rFonts w:eastAsia="Times New Roman" w:cs="Arial"/>
                <w:sz w:val="20"/>
                <w:szCs w:val="20"/>
                <w:lang w:eastAsia="en-ZA"/>
              </w:rPr>
              <w:t>Granbuild</w:t>
            </w:r>
            <w:proofErr w:type="spellEnd"/>
            <w:r w:rsidRPr="000F2A04">
              <w:rPr>
                <w:rFonts w:eastAsia="Times New Roman" w:cs="Arial"/>
                <w:sz w:val="20"/>
                <w:szCs w:val="20"/>
                <w:lang w:eastAsia="en-ZA"/>
              </w:rPr>
              <w:t xml:space="preserve"> (Pty) Ltd</w:t>
            </w:r>
          </w:p>
        </w:tc>
        <w:tc>
          <w:tcPr>
            <w:tcW w:w="2126" w:type="dxa"/>
            <w:tcBorders>
              <w:top w:val="nil"/>
              <w:left w:val="nil"/>
              <w:bottom w:val="single" w:sz="4" w:space="0" w:color="auto"/>
              <w:right w:val="single" w:sz="4" w:space="0" w:color="auto"/>
            </w:tcBorders>
            <w:shd w:val="clear" w:color="auto" w:fill="auto"/>
            <w:noWrap/>
            <w:vAlign w:val="center"/>
            <w:hideMark/>
          </w:tcPr>
          <w:p w14:paraId="54FD0937" w14:textId="77777777" w:rsidR="000F2A04" w:rsidRPr="000F2A04" w:rsidRDefault="000F2A04" w:rsidP="000F2A04">
            <w:pPr>
              <w:spacing w:after="0" w:line="240" w:lineRule="auto"/>
              <w:jc w:val="right"/>
              <w:rPr>
                <w:rFonts w:eastAsia="Times New Roman" w:cs="Arial"/>
                <w:sz w:val="20"/>
                <w:szCs w:val="20"/>
                <w:lang w:eastAsia="en-ZA"/>
              </w:rPr>
            </w:pPr>
            <w:r w:rsidRPr="000F2A04">
              <w:rPr>
                <w:rFonts w:eastAsia="Times New Roman" w:cs="Arial"/>
                <w:sz w:val="20"/>
                <w:szCs w:val="20"/>
                <w:lang w:eastAsia="en-ZA"/>
              </w:rPr>
              <w:t>R 95 364 073,61</w:t>
            </w:r>
          </w:p>
        </w:tc>
        <w:tc>
          <w:tcPr>
            <w:tcW w:w="1282" w:type="dxa"/>
            <w:tcBorders>
              <w:top w:val="nil"/>
              <w:left w:val="nil"/>
              <w:bottom w:val="single" w:sz="4" w:space="0" w:color="auto"/>
              <w:right w:val="single" w:sz="4" w:space="0" w:color="auto"/>
            </w:tcBorders>
          </w:tcPr>
          <w:p w14:paraId="0A576597" w14:textId="77777777" w:rsidR="000F2A04" w:rsidRPr="000F2A04" w:rsidRDefault="000F2A04" w:rsidP="000F2A04">
            <w:pPr>
              <w:spacing w:after="0" w:line="240" w:lineRule="auto"/>
              <w:jc w:val="center"/>
              <w:rPr>
                <w:rFonts w:eastAsia="Times New Roman" w:cs="Arial"/>
                <w:sz w:val="20"/>
                <w:szCs w:val="20"/>
                <w:lang w:eastAsia="en-ZA"/>
              </w:rPr>
            </w:pPr>
            <w:r w:rsidRPr="000F2A04">
              <w:rPr>
                <w:rFonts w:eastAsia="Times New Roman" w:cs="Arial"/>
                <w:sz w:val="20"/>
                <w:szCs w:val="20"/>
                <w:lang w:eastAsia="en-ZA"/>
              </w:rPr>
              <w:t>0</w:t>
            </w:r>
          </w:p>
        </w:tc>
        <w:tc>
          <w:tcPr>
            <w:tcW w:w="1193" w:type="dxa"/>
            <w:tcBorders>
              <w:top w:val="nil"/>
              <w:left w:val="nil"/>
              <w:bottom w:val="single" w:sz="4" w:space="0" w:color="auto"/>
              <w:right w:val="single" w:sz="4" w:space="0" w:color="auto"/>
            </w:tcBorders>
          </w:tcPr>
          <w:p w14:paraId="55E106D4" w14:textId="77777777" w:rsidR="000F2A04" w:rsidRPr="000F2A04" w:rsidRDefault="000F2A04" w:rsidP="000F2A04">
            <w:pPr>
              <w:spacing w:after="0" w:line="240" w:lineRule="auto"/>
              <w:jc w:val="center"/>
              <w:rPr>
                <w:rFonts w:eastAsia="Times New Roman" w:cs="Arial"/>
                <w:sz w:val="20"/>
                <w:szCs w:val="20"/>
                <w:lang w:eastAsia="en-ZA"/>
              </w:rPr>
            </w:pPr>
            <w:r w:rsidRPr="000F2A04">
              <w:rPr>
                <w:rFonts w:eastAsia="Times New Roman" w:cs="Arial"/>
                <w:sz w:val="20"/>
                <w:szCs w:val="20"/>
                <w:lang w:eastAsia="en-ZA"/>
              </w:rPr>
              <w:t>79.61</w:t>
            </w:r>
          </w:p>
        </w:tc>
        <w:tc>
          <w:tcPr>
            <w:tcW w:w="888" w:type="dxa"/>
            <w:tcBorders>
              <w:top w:val="nil"/>
              <w:left w:val="nil"/>
              <w:bottom w:val="single" w:sz="4" w:space="0" w:color="auto"/>
              <w:right w:val="single" w:sz="4" w:space="0" w:color="auto"/>
            </w:tcBorders>
          </w:tcPr>
          <w:p w14:paraId="34CFDCF7" w14:textId="77777777" w:rsidR="000F2A04" w:rsidRPr="000F2A04" w:rsidRDefault="000F2A04" w:rsidP="000F2A04">
            <w:pPr>
              <w:spacing w:after="0" w:line="240" w:lineRule="auto"/>
              <w:jc w:val="center"/>
              <w:rPr>
                <w:rFonts w:eastAsia="Times New Roman" w:cs="Arial"/>
                <w:sz w:val="20"/>
                <w:szCs w:val="20"/>
                <w:lang w:eastAsia="en-ZA"/>
              </w:rPr>
            </w:pPr>
            <w:r w:rsidRPr="000F2A04">
              <w:rPr>
                <w:rFonts w:eastAsia="Times New Roman" w:cs="Arial"/>
                <w:sz w:val="20"/>
                <w:szCs w:val="20"/>
                <w:lang w:eastAsia="en-ZA"/>
              </w:rPr>
              <w:t>79.61</w:t>
            </w:r>
          </w:p>
        </w:tc>
      </w:tr>
    </w:tbl>
    <w:p w14:paraId="0909B826" w14:textId="77777777" w:rsidR="00291FC8" w:rsidRDefault="00291FC8" w:rsidP="000F2A04">
      <w:pPr>
        <w:spacing w:after="200"/>
        <w:rPr>
          <w:rFonts w:eastAsia="Times New Roman" w:cs="Arial"/>
          <w:b/>
          <w:bCs/>
          <w:lang w:val="en-US"/>
        </w:rPr>
      </w:pPr>
    </w:p>
    <w:p w14:paraId="5597C810" w14:textId="77777777" w:rsidR="00291FC8" w:rsidRDefault="00291FC8" w:rsidP="000F2A04">
      <w:pPr>
        <w:spacing w:after="200"/>
        <w:rPr>
          <w:rFonts w:eastAsia="Times New Roman" w:cs="Arial"/>
          <w:b/>
          <w:bCs/>
          <w:lang w:val="en-US"/>
        </w:rPr>
      </w:pPr>
    </w:p>
    <w:p w14:paraId="625FEB43" w14:textId="77777777" w:rsidR="00291FC8" w:rsidRPr="00291FC8" w:rsidRDefault="00291FC8" w:rsidP="00291FC8">
      <w:pPr>
        <w:spacing w:after="0" w:line="240" w:lineRule="auto"/>
        <w:jc w:val="both"/>
        <w:rPr>
          <w:rFonts w:eastAsia="Times New Roman" w:cs="Arial"/>
          <w:lang w:val="en-US"/>
        </w:rPr>
      </w:pPr>
      <w:r w:rsidRPr="00291FC8">
        <w:rPr>
          <w:rFonts w:eastAsia="Times New Roman" w:cs="Arial"/>
          <w:lang w:val="en-US"/>
        </w:rPr>
        <w:t>Based on the recalculated points above:</w:t>
      </w:r>
    </w:p>
    <w:p w14:paraId="14D14521" w14:textId="77777777" w:rsidR="00291FC8" w:rsidRPr="00291FC8" w:rsidRDefault="00291FC8" w:rsidP="00291FC8">
      <w:pPr>
        <w:spacing w:after="0" w:line="240" w:lineRule="auto"/>
        <w:jc w:val="both"/>
        <w:rPr>
          <w:rFonts w:eastAsia="Times New Roman" w:cs="Arial"/>
          <w:lang w:val="en-US"/>
        </w:rPr>
      </w:pPr>
    </w:p>
    <w:p w14:paraId="3B55CA05" w14:textId="77777777" w:rsidR="00291FC8" w:rsidRPr="00291FC8" w:rsidRDefault="00291FC8" w:rsidP="00C01410">
      <w:pPr>
        <w:numPr>
          <w:ilvl w:val="0"/>
          <w:numId w:val="72"/>
        </w:numPr>
        <w:spacing w:after="0" w:line="240" w:lineRule="auto"/>
        <w:contextualSpacing/>
        <w:jc w:val="both"/>
        <w:rPr>
          <w:rFonts w:eastAsia="Times New Roman" w:cs="Arial"/>
        </w:rPr>
      </w:pPr>
      <w:r w:rsidRPr="00291FC8">
        <w:rPr>
          <w:rFonts w:eastAsia="Times New Roman" w:cs="Arial"/>
        </w:rPr>
        <w:t>B.L Williams Construction B-BBEE certificate was no longer valid at the closing date of tender and was rightly not awarded any points for B-BBEE.</w:t>
      </w:r>
    </w:p>
    <w:p w14:paraId="65340325" w14:textId="77777777" w:rsidR="00291FC8" w:rsidRPr="00291FC8" w:rsidRDefault="00291FC8" w:rsidP="00291FC8">
      <w:pPr>
        <w:spacing w:after="0" w:line="240" w:lineRule="auto"/>
        <w:jc w:val="both"/>
        <w:rPr>
          <w:rFonts w:eastAsia="Times New Roman" w:cs="Arial"/>
          <w:lang w:val="en-US"/>
        </w:rPr>
      </w:pPr>
    </w:p>
    <w:p w14:paraId="1769A0C6" w14:textId="77777777" w:rsidR="00291FC8" w:rsidRPr="00291FC8" w:rsidRDefault="00291FC8" w:rsidP="00C01410">
      <w:pPr>
        <w:numPr>
          <w:ilvl w:val="0"/>
          <w:numId w:val="72"/>
        </w:numPr>
        <w:spacing w:after="0" w:line="240" w:lineRule="auto"/>
        <w:contextualSpacing/>
        <w:jc w:val="both"/>
        <w:rPr>
          <w:rFonts w:eastAsia="Times New Roman" w:cs="Arial"/>
        </w:rPr>
      </w:pPr>
      <w:proofErr w:type="spellStart"/>
      <w:r w:rsidRPr="00291FC8">
        <w:rPr>
          <w:rFonts w:eastAsia="Times New Roman" w:cs="Arial"/>
          <w:lang w:val="en-US"/>
        </w:rPr>
        <w:lastRenderedPageBreak/>
        <w:t>Messers</w:t>
      </w:r>
      <w:proofErr w:type="spellEnd"/>
      <w:r w:rsidRPr="00291FC8">
        <w:rPr>
          <w:rFonts w:eastAsia="Times New Roman" w:cs="Arial"/>
          <w:lang w:val="en-US"/>
        </w:rPr>
        <w:t xml:space="preserve"> GVK </w:t>
      </w:r>
      <w:proofErr w:type="spellStart"/>
      <w:r w:rsidRPr="00291FC8">
        <w:rPr>
          <w:rFonts w:eastAsia="Times New Roman" w:cs="Arial"/>
          <w:lang w:val="en-US"/>
        </w:rPr>
        <w:t>Siya</w:t>
      </w:r>
      <w:proofErr w:type="spellEnd"/>
      <w:r w:rsidRPr="00291FC8">
        <w:rPr>
          <w:rFonts w:eastAsia="Times New Roman" w:cs="Arial"/>
          <w:lang w:val="en-US"/>
        </w:rPr>
        <w:t xml:space="preserve"> Zama Building Contractors (Pty)</w:t>
      </w:r>
      <w:r w:rsidRPr="00291FC8">
        <w:rPr>
          <w:rFonts w:eastAsia="Times New Roman" w:cs="Arial"/>
        </w:rPr>
        <w:t xml:space="preserve"> provided an invalid B-BBEE certificate and should not have been awarded any points.</w:t>
      </w:r>
    </w:p>
    <w:p w14:paraId="4A4988D9" w14:textId="77777777" w:rsidR="00291FC8" w:rsidRPr="00291FC8" w:rsidRDefault="00291FC8" w:rsidP="00291FC8">
      <w:pPr>
        <w:spacing w:after="0" w:line="240" w:lineRule="auto"/>
        <w:jc w:val="both"/>
        <w:rPr>
          <w:rFonts w:eastAsia="Times New Roman" w:cs="Arial"/>
          <w:lang w:val="en-US"/>
        </w:rPr>
      </w:pPr>
    </w:p>
    <w:p w14:paraId="0213BA2A" w14:textId="77777777" w:rsidR="00291FC8" w:rsidRPr="00291FC8" w:rsidRDefault="00291FC8" w:rsidP="00291FC8">
      <w:pPr>
        <w:spacing w:after="0" w:line="240" w:lineRule="auto"/>
        <w:jc w:val="both"/>
        <w:rPr>
          <w:rFonts w:eastAsia="Times New Roman" w:cs="Arial"/>
          <w:lang w:val="en-US"/>
        </w:rPr>
      </w:pPr>
      <w:r w:rsidRPr="00291FC8">
        <w:rPr>
          <w:rFonts w:eastAsia="Times New Roman" w:cs="Arial"/>
          <w:lang w:val="en-US"/>
        </w:rPr>
        <w:t xml:space="preserve">Once the incorrectly awarded points for B-BBEE are removed, </w:t>
      </w:r>
      <w:proofErr w:type="spellStart"/>
      <w:r w:rsidRPr="00291FC8">
        <w:rPr>
          <w:rFonts w:eastAsia="Times New Roman" w:cs="Arial"/>
          <w:lang w:val="en-US"/>
        </w:rPr>
        <w:t>Messers</w:t>
      </w:r>
      <w:proofErr w:type="spellEnd"/>
      <w:r w:rsidRPr="00291FC8">
        <w:rPr>
          <w:rFonts w:eastAsia="Times New Roman" w:cs="Arial"/>
          <w:lang w:val="en-US"/>
        </w:rPr>
        <w:t xml:space="preserve"> GVK </w:t>
      </w:r>
      <w:proofErr w:type="spellStart"/>
      <w:r w:rsidRPr="00291FC8">
        <w:rPr>
          <w:rFonts w:eastAsia="Times New Roman" w:cs="Arial"/>
          <w:lang w:val="en-US"/>
        </w:rPr>
        <w:t>Siya</w:t>
      </w:r>
      <w:proofErr w:type="spellEnd"/>
      <w:r w:rsidRPr="00291FC8">
        <w:rPr>
          <w:rFonts w:eastAsia="Times New Roman" w:cs="Arial"/>
          <w:lang w:val="en-US"/>
        </w:rPr>
        <w:t xml:space="preserve"> Zama Building Contractors (Pty) is no longer the highest points scorer.</w:t>
      </w:r>
    </w:p>
    <w:p w14:paraId="49D97BC1" w14:textId="77777777" w:rsidR="00291FC8" w:rsidRPr="00291FC8" w:rsidRDefault="00291FC8" w:rsidP="00291FC8">
      <w:pPr>
        <w:spacing w:after="0" w:line="240" w:lineRule="auto"/>
        <w:jc w:val="both"/>
        <w:rPr>
          <w:rFonts w:eastAsia="Times New Roman" w:cs="Arial"/>
          <w:lang w:val="en-US"/>
        </w:rPr>
      </w:pPr>
    </w:p>
    <w:p w14:paraId="376D722F" w14:textId="77777777" w:rsidR="00291FC8" w:rsidRPr="00291FC8" w:rsidRDefault="00291FC8" w:rsidP="00291FC8">
      <w:pPr>
        <w:spacing w:after="0" w:line="240" w:lineRule="auto"/>
        <w:jc w:val="both"/>
        <w:rPr>
          <w:rFonts w:eastAsia="Times New Roman" w:cs="Arial"/>
          <w:lang w:val="en-US"/>
        </w:rPr>
      </w:pPr>
      <w:r w:rsidRPr="00291FC8">
        <w:rPr>
          <w:rFonts w:eastAsia="Times New Roman" w:cs="Arial"/>
          <w:lang w:val="en-US"/>
        </w:rPr>
        <w:t xml:space="preserve">B.L Williams Construction tendered the lowest price and should have been awarded the contract. Their bid amount was R 2 710.12 lower than that of </w:t>
      </w:r>
      <w:proofErr w:type="spellStart"/>
      <w:r w:rsidRPr="00291FC8">
        <w:rPr>
          <w:rFonts w:eastAsia="Times New Roman" w:cs="Arial"/>
          <w:lang w:val="en-US"/>
        </w:rPr>
        <w:t>Messers</w:t>
      </w:r>
      <w:proofErr w:type="spellEnd"/>
      <w:r w:rsidRPr="00291FC8">
        <w:rPr>
          <w:rFonts w:eastAsia="Times New Roman" w:cs="Arial"/>
          <w:lang w:val="en-US"/>
        </w:rPr>
        <w:t xml:space="preserve"> GVK </w:t>
      </w:r>
      <w:proofErr w:type="spellStart"/>
      <w:r w:rsidRPr="00291FC8">
        <w:rPr>
          <w:rFonts w:eastAsia="Times New Roman" w:cs="Arial"/>
          <w:lang w:val="en-US"/>
        </w:rPr>
        <w:t>Siya</w:t>
      </w:r>
      <w:proofErr w:type="spellEnd"/>
      <w:r w:rsidRPr="00291FC8">
        <w:rPr>
          <w:rFonts w:eastAsia="Times New Roman" w:cs="Arial"/>
          <w:lang w:val="en-US"/>
        </w:rPr>
        <w:t xml:space="preserve"> Zama Building Contractors (Pty).</w:t>
      </w:r>
    </w:p>
    <w:p w14:paraId="7CC24219" w14:textId="77777777" w:rsidR="00291FC8" w:rsidRPr="00291FC8" w:rsidRDefault="00291FC8" w:rsidP="00291FC8">
      <w:pPr>
        <w:spacing w:after="0" w:line="240" w:lineRule="auto"/>
        <w:jc w:val="both"/>
        <w:rPr>
          <w:rFonts w:eastAsia="Times New Roman" w:cs="Arial"/>
          <w:lang w:val="en-US"/>
        </w:rPr>
      </w:pPr>
    </w:p>
    <w:p w14:paraId="426A8DAE" w14:textId="77777777" w:rsidR="00291FC8" w:rsidRDefault="00291FC8" w:rsidP="00291FC8">
      <w:pPr>
        <w:spacing w:after="200"/>
        <w:rPr>
          <w:rFonts w:eastAsia="Times New Roman" w:cs="Arial"/>
          <w:lang w:val="en-US"/>
        </w:rPr>
      </w:pPr>
      <w:proofErr w:type="spellStart"/>
      <w:r w:rsidRPr="00291FC8">
        <w:rPr>
          <w:rFonts w:eastAsia="Times New Roman" w:cs="Arial"/>
          <w:lang w:val="en-US"/>
        </w:rPr>
        <w:t>Grandbuild</w:t>
      </w:r>
      <w:proofErr w:type="spellEnd"/>
      <w:r w:rsidRPr="00291FC8">
        <w:rPr>
          <w:rFonts w:eastAsia="Times New Roman" w:cs="Arial"/>
          <w:lang w:val="en-US"/>
        </w:rPr>
        <w:t xml:space="preserve"> (Pty) Ltd did not obtain enough points to change the outcome of the tender</w:t>
      </w:r>
    </w:p>
    <w:p w14:paraId="557AF7D2" w14:textId="77777777" w:rsidR="00291FC8" w:rsidRDefault="00291FC8" w:rsidP="00291FC8">
      <w:pPr>
        <w:spacing w:after="200"/>
        <w:rPr>
          <w:rFonts w:eastAsia="Times New Roman" w:cs="Arial"/>
          <w:lang w:val="en-US"/>
        </w:rPr>
      </w:pPr>
    </w:p>
    <w:p w14:paraId="32718854" w14:textId="77777777" w:rsidR="00291FC8" w:rsidRPr="00291FC8" w:rsidRDefault="00291FC8" w:rsidP="00291FC8">
      <w:pPr>
        <w:shd w:val="clear" w:color="auto" w:fill="FFFFFF"/>
        <w:spacing w:after="0" w:line="240" w:lineRule="auto"/>
        <w:jc w:val="both"/>
        <w:rPr>
          <w:rFonts w:eastAsia="Times New Roman" w:cs="Arial"/>
          <w:b/>
          <w:lang w:val="en-US"/>
        </w:rPr>
      </w:pPr>
      <w:r w:rsidRPr="00291FC8">
        <w:rPr>
          <w:rFonts w:eastAsia="Times New Roman" w:cs="Arial"/>
          <w:b/>
          <w:lang w:val="en-US"/>
        </w:rPr>
        <w:t>Impact of the finding</w:t>
      </w:r>
    </w:p>
    <w:p w14:paraId="4887CDDD" w14:textId="77777777" w:rsidR="00291FC8" w:rsidRPr="00291FC8" w:rsidRDefault="00291FC8" w:rsidP="00291FC8">
      <w:pPr>
        <w:spacing w:after="0" w:line="240" w:lineRule="auto"/>
        <w:jc w:val="both"/>
        <w:rPr>
          <w:rFonts w:eastAsia="Times New Roman" w:cs="Arial"/>
          <w:b/>
          <w:lang w:val="en-US"/>
        </w:rPr>
      </w:pPr>
    </w:p>
    <w:p w14:paraId="1CF17ED7" w14:textId="77777777" w:rsidR="00291FC8" w:rsidRPr="00291FC8" w:rsidRDefault="00291FC8" w:rsidP="00291FC8">
      <w:pPr>
        <w:spacing w:after="0" w:line="240" w:lineRule="auto"/>
        <w:jc w:val="both"/>
        <w:rPr>
          <w:rFonts w:eastAsia="Times New Roman" w:cs="Arial"/>
          <w:b/>
          <w:lang w:val="en-US"/>
        </w:rPr>
      </w:pPr>
      <w:r w:rsidRPr="00291FC8">
        <w:rPr>
          <w:rFonts w:eastAsia="Times New Roman" w:cs="Arial"/>
          <w:b/>
          <w:lang w:val="en-US"/>
        </w:rPr>
        <w:t xml:space="preserve">The above may result in the following: </w:t>
      </w:r>
    </w:p>
    <w:p w14:paraId="779BB2A1" w14:textId="77777777" w:rsidR="00291FC8" w:rsidRPr="00291FC8" w:rsidRDefault="00291FC8" w:rsidP="00291FC8">
      <w:pPr>
        <w:spacing w:after="0" w:line="240" w:lineRule="auto"/>
        <w:jc w:val="both"/>
        <w:rPr>
          <w:rFonts w:eastAsia="Times New Roman" w:cs="Arial"/>
          <w:b/>
          <w:lang w:val="en-US"/>
        </w:rPr>
      </w:pPr>
    </w:p>
    <w:p w14:paraId="2B20B0FE" w14:textId="77777777" w:rsidR="00291FC8" w:rsidRPr="00291FC8" w:rsidRDefault="00291FC8" w:rsidP="00C01410">
      <w:pPr>
        <w:numPr>
          <w:ilvl w:val="0"/>
          <w:numId w:val="69"/>
        </w:numPr>
        <w:spacing w:after="0" w:line="240" w:lineRule="auto"/>
        <w:ind w:left="357" w:hanging="357"/>
        <w:contextualSpacing/>
        <w:jc w:val="both"/>
        <w:rPr>
          <w:rFonts w:eastAsia="Times New Roman" w:cs="Arial"/>
        </w:rPr>
      </w:pPr>
      <w:r w:rsidRPr="00291FC8">
        <w:rPr>
          <w:rFonts w:eastAsia="Times New Roman" w:cs="Arial"/>
        </w:rPr>
        <w:t xml:space="preserve">Possible misstatement of irregular expenditure with amounts of R 85 492 710.12 </w:t>
      </w:r>
    </w:p>
    <w:p w14:paraId="2032C655" w14:textId="77777777" w:rsidR="00291FC8" w:rsidRPr="00291FC8" w:rsidRDefault="00291FC8" w:rsidP="00C01410">
      <w:pPr>
        <w:numPr>
          <w:ilvl w:val="0"/>
          <w:numId w:val="69"/>
        </w:numPr>
        <w:spacing w:after="0" w:line="240" w:lineRule="auto"/>
        <w:ind w:left="357" w:hanging="357"/>
        <w:contextualSpacing/>
        <w:jc w:val="both"/>
        <w:rPr>
          <w:rFonts w:eastAsia="Times New Roman" w:cs="Arial"/>
        </w:rPr>
      </w:pPr>
      <w:r w:rsidRPr="00291FC8">
        <w:rPr>
          <w:rFonts w:eastAsia="Times New Roman" w:cs="Arial"/>
        </w:rPr>
        <w:t>Non-compliance with section 38 of the PFMA</w:t>
      </w:r>
    </w:p>
    <w:p w14:paraId="56EF7E59" w14:textId="77777777" w:rsidR="00291FC8" w:rsidRPr="00291FC8" w:rsidRDefault="00291FC8" w:rsidP="00C01410">
      <w:pPr>
        <w:numPr>
          <w:ilvl w:val="0"/>
          <w:numId w:val="69"/>
        </w:numPr>
        <w:spacing w:after="0" w:line="240" w:lineRule="auto"/>
        <w:ind w:left="357" w:hanging="357"/>
        <w:contextualSpacing/>
        <w:jc w:val="both"/>
        <w:rPr>
          <w:rFonts w:eastAsia="Times New Roman" w:cs="Arial"/>
        </w:rPr>
      </w:pPr>
      <w:r w:rsidRPr="00291FC8">
        <w:rPr>
          <w:rFonts w:eastAsia="Times New Roman" w:cs="Arial"/>
        </w:rPr>
        <w:t>Non-compliance with PPR 2011, section 6(2) and section 10</w:t>
      </w:r>
    </w:p>
    <w:p w14:paraId="3CCF0382" w14:textId="77777777" w:rsidR="00291FC8" w:rsidRPr="00291FC8" w:rsidRDefault="00291FC8" w:rsidP="00291FC8">
      <w:pPr>
        <w:spacing w:after="0" w:line="240" w:lineRule="auto"/>
        <w:jc w:val="both"/>
        <w:rPr>
          <w:rFonts w:eastAsia="Times New Roman" w:cs="Arial"/>
          <w:bCs/>
          <w:lang w:val="en-US"/>
        </w:rPr>
      </w:pPr>
    </w:p>
    <w:p w14:paraId="6CC670A2" w14:textId="77777777" w:rsidR="00291FC8" w:rsidRPr="00291FC8" w:rsidRDefault="00291FC8" w:rsidP="00291FC8">
      <w:pPr>
        <w:spacing w:after="0" w:line="240" w:lineRule="auto"/>
        <w:jc w:val="both"/>
        <w:rPr>
          <w:rFonts w:eastAsia="Times New Roman" w:cs="Arial"/>
          <w:b/>
          <w:bCs/>
          <w:lang w:val="en-US"/>
        </w:rPr>
      </w:pPr>
      <w:r w:rsidRPr="00291FC8">
        <w:rPr>
          <w:rFonts w:eastAsia="Times New Roman" w:cs="Arial"/>
          <w:b/>
          <w:bCs/>
          <w:lang w:val="en-US"/>
        </w:rPr>
        <w:t>Internal control deficiency</w:t>
      </w:r>
    </w:p>
    <w:p w14:paraId="13DBF1F6" w14:textId="77777777" w:rsidR="00291FC8" w:rsidRPr="00291FC8" w:rsidRDefault="00291FC8" w:rsidP="00291FC8">
      <w:pPr>
        <w:spacing w:after="0" w:line="240" w:lineRule="auto"/>
        <w:jc w:val="both"/>
        <w:rPr>
          <w:rFonts w:eastAsia="Times New Roman" w:cs="Arial"/>
          <w:lang w:eastAsia="en-ZA"/>
        </w:rPr>
      </w:pPr>
    </w:p>
    <w:p w14:paraId="77DE2EA0" w14:textId="77777777" w:rsidR="00291FC8" w:rsidRPr="00291FC8" w:rsidRDefault="00291FC8" w:rsidP="00291FC8">
      <w:pPr>
        <w:tabs>
          <w:tab w:val="num" w:pos="851"/>
        </w:tabs>
        <w:spacing w:after="0" w:line="240" w:lineRule="auto"/>
        <w:jc w:val="both"/>
        <w:rPr>
          <w:rFonts w:eastAsia="Times New Roman" w:cs="Arial"/>
          <w:b/>
          <w:i/>
          <w:color w:val="000000"/>
          <w:lang w:val="en-US"/>
        </w:rPr>
      </w:pPr>
    </w:p>
    <w:p w14:paraId="21AF9C2C" w14:textId="77777777" w:rsidR="00291FC8" w:rsidRPr="00291FC8" w:rsidRDefault="00291FC8" w:rsidP="00291FC8">
      <w:pPr>
        <w:tabs>
          <w:tab w:val="num" w:pos="851"/>
        </w:tabs>
        <w:spacing w:after="0" w:line="240" w:lineRule="auto"/>
        <w:jc w:val="both"/>
        <w:rPr>
          <w:rFonts w:eastAsia="Times New Roman" w:cs="Arial"/>
          <w:i/>
          <w:lang w:val="en-US"/>
        </w:rPr>
      </w:pPr>
      <w:r w:rsidRPr="00291FC8">
        <w:rPr>
          <w:rFonts w:eastAsia="Times New Roman" w:cs="Arial"/>
          <w:i/>
          <w:lang w:val="en-US"/>
        </w:rPr>
        <w:t>Financial and Performance Management</w:t>
      </w:r>
    </w:p>
    <w:p w14:paraId="69071B20" w14:textId="77777777" w:rsidR="00291FC8" w:rsidRPr="00291FC8" w:rsidRDefault="00291FC8" w:rsidP="00291FC8">
      <w:pPr>
        <w:tabs>
          <w:tab w:val="num" w:pos="851"/>
        </w:tabs>
        <w:spacing w:after="0" w:line="240" w:lineRule="auto"/>
        <w:jc w:val="both"/>
        <w:rPr>
          <w:rFonts w:eastAsia="Times New Roman" w:cs="Arial"/>
          <w:lang w:val="en-US"/>
        </w:rPr>
      </w:pPr>
    </w:p>
    <w:p w14:paraId="50A87DFB" w14:textId="77777777" w:rsidR="00291FC8" w:rsidRPr="00291FC8" w:rsidRDefault="00291FC8" w:rsidP="00291FC8">
      <w:pPr>
        <w:spacing w:after="100" w:afterAutospacing="1" w:line="240" w:lineRule="auto"/>
        <w:rPr>
          <w:rFonts w:eastAsia="Times New Roman" w:cs="Arial"/>
          <w:u w:val="single"/>
          <w:lang w:val="en-US"/>
        </w:rPr>
      </w:pPr>
      <w:r w:rsidRPr="00291FC8">
        <w:rPr>
          <w:rFonts w:eastAsia="Times New Roman" w:cs="Arial"/>
          <w:u w:val="single"/>
          <w:lang w:val="en-US"/>
        </w:rPr>
        <w:t>Management did not review and monitor compliance with applicable laws and regulations.</w:t>
      </w:r>
    </w:p>
    <w:p w14:paraId="43A58337" w14:textId="77777777" w:rsidR="00291FC8" w:rsidRDefault="00291FC8" w:rsidP="00291FC8">
      <w:pPr>
        <w:spacing w:after="200"/>
        <w:rPr>
          <w:rFonts w:eastAsia="Times New Roman" w:cs="Arial"/>
          <w:lang w:val="en-US"/>
        </w:rPr>
      </w:pPr>
      <w:r w:rsidRPr="00291FC8">
        <w:rPr>
          <w:rFonts w:eastAsia="Times New Roman" w:cs="Arial"/>
          <w:lang w:val="en-US"/>
        </w:rPr>
        <w:t>Management did not implement procurement processes in a manner to ensure that SCM regulations are adhered to.</w:t>
      </w:r>
    </w:p>
    <w:p w14:paraId="30C53A17" w14:textId="77777777" w:rsidR="00291FC8" w:rsidRPr="00291FC8" w:rsidRDefault="00291FC8" w:rsidP="00291FC8">
      <w:pPr>
        <w:spacing w:after="0" w:line="240" w:lineRule="auto"/>
        <w:jc w:val="both"/>
        <w:rPr>
          <w:rFonts w:eastAsia="Times New Roman" w:cs="Arial"/>
          <w:b/>
          <w:lang w:val="en-US"/>
        </w:rPr>
      </w:pPr>
      <w:r w:rsidRPr="00291FC8">
        <w:rPr>
          <w:rFonts w:eastAsia="Times New Roman" w:cs="Arial"/>
          <w:b/>
          <w:lang w:val="en-US"/>
        </w:rPr>
        <w:t>Recommendation</w:t>
      </w:r>
    </w:p>
    <w:p w14:paraId="19525D00" w14:textId="77777777" w:rsidR="00291FC8" w:rsidRPr="00291FC8" w:rsidRDefault="00291FC8" w:rsidP="00291FC8">
      <w:pPr>
        <w:spacing w:after="0" w:line="240" w:lineRule="auto"/>
        <w:jc w:val="both"/>
        <w:rPr>
          <w:rFonts w:eastAsia="Times New Roman" w:cs="Arial"/>
          <w:color w:val="000000"/>
          <w:lang w:val="en-US"/>
        </w:rPr>
      </w:pPr>
    </w:p>
    <w:p w14:paraId="07C677E9" w14:textId="77777777" w:rsidR="00291FC8" w:rsidRPr="00291FC8" w:rsidRDefault="00291FC8" w:rsidP="00291FC8">
      <w:pPr>
        <w:tabs>
          <w:tab w:val="num" w:pos="851"/>
        </w:tabs>
        <w:spacing w:after="0" w:line="240" w:lineRule="auto"/>
        <w:rPr>
          <w:rFonts w:eastAsia="Times New Roman" w:cs="Arial"/>
          <w:color w:val="000000"/>
          <w:lang w:val="en-US"/>
        </w:rPr>
      </w:pPr>
      <w:r w:rsidRPr="00291FC8">
        <w:rPr>
          <w:rFonts w:eastAsia="Times New Roman" w:cs="Arial"/>
          <w:color w:val="000000"/>
          <w:lang w:val="en-US"/>
        </w:rPr>
        <w:t xml:space="preserve">It is recommended that management should ensure that the entity complies with all applicable laws and regulations. </w:t>
      </w:r>
    </w:p>
    <w:p w14:paraId="63F2CDE1" w14:textId="77777777" w:rsidR="00291FC8" w:rsidRPr="00291FC8" w:rsidRDefault="00291FC8" w:rsidP="00291FC8">
      <w:pPr>
        <w:tabs>
          <w:tab w:val="num" w:pos="851"/>
        </w:tabs>
        <w:spacing w:after="0" w:line="240" w:lineRule="auto"/>
        <w:rPr>
          <w:rFonts w:eastAsia="Times New Roman" w:cs="Arial"/>
          <w:color w:val="000000"/>
          <w:lang w:val="en-US"/>
        </w:rPr>
      </w:pPr>
    </w:p>
    <w:p w14:paraId="74D11F54" w14:textId="77777777" w:rsidR="00291FC8" w:rsidRPr="00291FC8" w:rsidRDefault="00291FC8" w:rsidP="00291FC8">
      <w:pPr>
        <w:tabs>
          <w:tab w:val="num" w:pos="851"/>
        </w:tabs>
        <w:spacing w:after="0" w:line="240" w:lineRule="auto"/>
        <w:rPr>
          <w:rFonts w:eastAsia="Times New Roman" w:cs="Arial"/>
          <w:color w:val="000000"/>
          <w:lang w:val="en-US"/>
        </w:rPr>
      </w:pPr>
      <w:r w:rsidRPr="00291FC8">
        <w:rPr>
          <w:rFonts w:eastAsia="Times New Roman" w:cs="Arial"/>
          <w:color w:val="000000"/>
          <w:lang w:val="en-US"/>
        </w:rPr>
        <w:t>Management should ensure that bid evaluation committees members are equipped with the knowledge required to evaluate tenders.</w:t>
      </w:r>
    </w:p>
    <w:p w14:paraId="15ABDD9E" w14:textId="77777777" w:rsidR="00291FC8" w:rsidRPr="00291FC8" w:rsidRDefault="00291FC8" w:rsidP="00291FC8">
      <w:pPr>
        <w:tabs>
          <w:tab w:val="num" w:pos="851"/>
        </w:tabs>
        <w:spacing w:after="0" w:line="240" w:lineRule="auto"/>
        <w:rPr>
          <w:rFonts w:eastAsia="Times New Roman" w:cs="Arial"/>
          <w:color w:val="000000"/>
          <w:lang w:val="en-US"/>
        </w:rPr>
      </w:pPr>
      <w:r w:rsidRPr="00291FC8">
        <w:rPr>
          <w:rFonts w:eastAsia="Times New Roman" w:cs="Arial"/>
          <w:color w:val="000000"/>
          <w:lang w:val="en-US"/>
        </w:rPr>
        <w:t>Management should perform further investigation to determine the extent of the non-compliance as well as the other instances where this non-compliance may have occurred.</w:t>
      </w:r>
    </w:p>
    <w:p w14:paraId="7D61B2DD" w14:textId="77777777" w:rsidR="00291FC8" w:rsidRPr="00291FC8" w:rsidRDefault="00291FC8" w:rsidP="00291FC8">
      <w:pPr>
        <w:tabs>
          <w:tab w:val="num" w:pos="851"/>
        </w:tabs>
        <w:spacing w:after="0" w:line="240" w:lineRule="auto"/>
        <w:rPr>
          <w:rFonts w:eastAsia="Times New Roman" w:cs="Arial"/>
          <w:color w:val="000000"/>
          <w:lang w:val="en-US"/>
        </w:rPr>
      </w:pPr>
    </w:p>
    <w:p w14:paraId="2817B888" w14:textId="77777777" w:rsidR="00291FC8" w:rsidRPr="00291FC8" w:rsidRDefault="00291FC8" w:rsidP="00291FC8">
      <w:pPr>
        <w:spacing w:after="0" w:line="240" w:lineRule="auto"/>
        <w:rPr>
          <w:rFonts w:eastAsia="Times New Roman" w:cs="Times New Roman"/>
          <w:lang w:val="en-US"/>
        </w:rPr>
      </w:pPr>
      <w:r w:rsidRPr="00291FC8">
        <w:rPr>
          <w:rFonts w:eastAsia="Times New Roman" w:cs="Times New Roman"/>
          <w:lang w:val="en-US"/>
        </w:rPr>
        <w:t>The accounting officer should also investigate the reasons for the irregular expenditure and confirm if it was deliberate. The expenditure should be included in the irregular expenditure register.</w:t>
      </w:r>
    </w:p>
    <w:p w14:paraId="1ABBE9EC" w14:textId="5EACC77F" w:rsidR="00291FC8" w:rsidRDefault="00291FC8" w:rsidP="00291FC8">
      <w:pPr>
        <w:spacing w:after="0" w:line="240" w:lineRule="auto"/>
        <w:outlineLvl w:val="4"/>
        <w:rPr>
          <w:rFonts w:eastAsia="Times New Roman" w:cs="Arial"/>
          <w:b/>
          <w:lang w:val="en-US"/>
        </w:rPr>
      </w:pPr>
    </w:p>
    <w:p w14:paraId="764EB68E" w14:textId="3EF7168D" w:rsidR="00291FC8" w:rsidRPr="00291FC8" w:rsidRDefault="00291FC8" w:rsidP="00291FC8">
      <w:pPr>
        <w:spacing w:after="0" w:line="240" w:lineRule="auto"/>
        <w:jc w:val="both"/>
        <w:rPr>
          <w:rFonts w:eastAsia="Times New Roman" w:cs="Arial"/>
          <w:b/>
          <w:lang w:val="en-US"/>
        </w:rPr>
      </w:pPr>
      <w:r w:rsidRPr="00291FC8">
        <w:rPr>
          <w:rFonts w:eastAsia="Times New Roman" w:cs="Arial"/>
          <w:b/>
          <w:lang w:val="en-US"/>
        </w:rPr>
        <w:t>Management response</w:t>
      </w:r>
    </w:p>
    <w:p w14:paraId="5E682FC9" w14:textId="77777777" w:rsidR="00291FC8" w:rsidRDefault="00291FC8" w:rsidP="00291FC8">
      <w:pPr>
        <w:spacing w:after="0" w:line="240" w:lineRule="auto"/>
        <w:jc w:val="both"/>
        <w:rPr>
          <w:rFonts w:eastAsia="Times New Roman" w:cs="Arial"/>
          <w:b/>
          <w:color w:val="000000"/>
          <w:lang w:val="en-US"/>
        </w:rPr>
      </w:pPr>
    </w:p>
    <w:p w14:paraId="5684D171" w14:textId="01BD8371" w:rsidR="00291FC8" w:rsidRPr="00291FC8" w:rsidRDefault="00291FC8" w:rsidP="00291FC8">
      <w:pPr>
        <w:spacing w:after="0" w:line="240" w:lineRule="auto"/>
        <w:jc w:val="both"/>
        <w:rPr>
          <w:rFonts w:eastAsia="Times New Roman" w:cs="Arial"/>
          <w:color w:val="000000"/>
          <w:lang w:val="en-US"/>
        </w:rPr>
      </w:pPr>
      <w:r w:rsidRPr="00291FC8">
        <w:rPr>
          <w:rFonts w:eastAsia="Times New Roman" w:cs="Arial"/>
          <w:color w:val="000000"/>
          <w:lang w:val="en-US"/>
        </w:rPr>
        <w:t>The Department has notes the AGSA’s finding and is not in agreement. The tender was advertised in 31</w:t>
      </w:r>
      <w:r w:rsidRPr="00291FC8">
        <w:rPr>
          <w:rFonts w:eastAsia="Times New Roman" w:cs="Arial"/>
          <w:color w:val="000000"/>
          <w:vertAlign w:val="superscript"/>
          <w:lang w:val="en-US"/>
        </w:rPr>
        <w:t>st</w:t>
      </w:r>
      <w:r w:rsidRPr="00291FC8">
        <w:rPr>
          <w:rFonts w:eastAsia="Times New Roman" w:cs="Arial"/>
          <w:color w:val="000000"/>
          <w:lang w:val="en-US"/>
        </w:rPr>
        <w:t xml:space="preserve"> October 2014. The closing date was 03</w:t>
      </w:r>
      <w:r w:rsidRPr="00291FC8">
        <w:rPr>
          <w:rFonts w:eastAsia="Times New Roman" w:cs="Arial"/>
          <w:color w:val="000000"/>
          <w:vertAlign w:val="superscript"/>
          <w:lang w:val="en-US"/>
        </w:rPr>
        <w:t>rd</w:t>
      </w:r>
      <w:r w:rsidRPr="00291FC8">
        <w:rPr>
          <w:rFonts w:eastAsia="Times New Roman" w:cs="Arial"/>
          <w:color w:val="000000"/>
          <w:lang w:val="en-US"/>
        </w:rPr>
        <w:t xml:space="preserve"> December 2014. The tender was awarded on the 3</w:t>
      </w:r>
      <w:r w:rsidRPr="00291FC8">
        <w:rPr>
          <w:rFonts w:eastAsia="Times New Roman" w:cs="Arial"/>
          <w:color w:val="000000"/>
          <w:vertAlign w:val="superscript"/>
          <w:lang w:val="en-US"/>
        </w:rPr>
        <w:t>rd</w:t>
      </w:r>
      <w:r w:rsidRPr="00291FC8">
        <w:rPr>
          <w:rFonts w:eastAsia="Times New Roman" w:cs="Arial"/>
          <w:color w:val="000000"/>
          <w:lang w:val="en-US"/>
        </w:rPr>
        <w:t xml:space="preserve"> June 2015. The last payment was made 13</w:t>
      </w:r>
      <w:r w:rsidRPr="00291FC8">
        <w:rPr>
          <w:rFonts w:eastAsia="Times New Roman" w:cs="Arial"/>
          <w:color w:val="000000"/>
          <w:vertAlign w:val="superscript"/>
          <w:lang w:val="en-US"/>
        </w:rPr>
        <w:t>th</w:t>
      </w:r>
      <w:r w:rsidRPr="00291FC8">
        <w:rPr>
          <w:rFonts w:eastAsia="Times New Roman" w:cs="Arial"/>
          <w:color w:val="000000"/>
          <w:lang w:val="en-US"/>
        </w:rPr>
        <w:t xml:space="preserve"> October 2017.</w:t>
      </w:r>
    </w:p>
    <w:p w14:paraId="4063B238" w14:textId="77777777" w:rsidR="00291FC8" w:rsidRPr="00291FC8" w:rsidRDefault="00291FC8" w:rsidP="00291FC8">
      <w:pPr>
        <w:spacing w:after="0" w:line="240" w:lineRule="auto"/>
        <w:jc w:val="both"/>
        <w:rPr>
          <w:rFonts w:eastAsia="Times New Roman" w:cs="Arial"/>
          <w:color w:val="000000"/>
          <w:lang w:val="en-US"/>
        </w:rPr>
      </w:pPr>
    </w:p>
    <w:p w14:paraId="4BB8E3D6" w14:textId="77777777" w:rsidR="00291FC8" w:rsidRPr="00291FC8" w:rsidRDefault="00291FC8" w:rsidP="00291FC8">
      <w:pPr>
        <w:spacing w:after="0" w:line="240" w:lineRule="auto"/>
        <w:jc w:val="both"/>
        <w:rPr>
          <w:rFonts w:eastAsia="Times New Roman" w:cs="Arial"/>
          <w:color w:val="000000"/>
          <w:lang w:val="en-US"/>
        </w:rPr>
      </w:pPr>
      <w:r w:rsidRPr="00291FC8">
        <w:rPr>
          <w:rFonts w:eastAsia="Times New Roman" w:cs="Arial"/>
          <w:color w:val="000000"/>
          <w:lang w:val="en-US"/>
        </w:rPr>
        <w:t>Supply Chain Management has a primary responsibility to execute the administrative responsive criteria, with a sole intention to validate the veracity of information submitted with the bid, before the tender documents are being presented to the relevant bid committee to confirm findings encountered. The bid in question was presented to all three bid committees. The final award was adjudicated by National Bid Adjudication Committee (NBAC) which is highest committee within the Department.</w:t>
      </w:r>
    </w:p>
    <w:p w14:paraId="0F096C40" w14:textId="77777777" w:rsidR="00291FC8" w:rsidRPr="00291FC8" w:rsidRDefault="00291FC8" w:rsidP="00291FC8">
      <w:pPr>
        <w:spacing w:after="0" w:line="240" w:lineRule="auto"/>
        <w:jc w:val="both"/>
        <w:rPr>
          <w:rFonts w:eastAsia="Times New Roman" w:cs="Arial"/>
          <w:color w:val="000000"/>
          <w:lang w:val="en-US"/>
        </w:rPr>
      </w:pPr>
    </w:p>
    <w:p w14:paraId="778A8F1D" w14:textId="77777777" w:rsidR="00291FC8" w:rsidRPr="00291FC8" w:rsidRDefault="00291FC8" w:rsidP="00291FC8">
      <w:pPr>
        <w:spacing w:after="0" w:line="240" w:lineRule="auto"/>
        <w:jc w:val="both"/>
        <w:rPr>
          <w:rFonts w:eastAsia="Times New Roman" w:cs="Arial"/>
          <w:i/>
          <w:color w:val="000000"/>
          <w:lang w:val="en-US"/>
        </w:rPr>
      </w:pPr>
      <w:r w:rsidRPr="00291FC8">
        <w:rPr>
          <w:rFonts w:eastAsia="Times New Roman" w:cs="Arial"/>
          <w:color w:val="000000"/>
          <w:lang w:val="en-US"/>
        </w:rPr>
        <w:t xml:space="preserve">Preferential Procurement Regulations, 2011 section 10(2) states that: </w:t>
      </w:r>
      <w:r w:rsidRPr="00291FC8">
        <w:rPr>
          <w:rFonts w:eastAsia="Times New Roman" w:cs="Arial"/>
          <w:i/>
          <w:color w:val="000000"/>
          <w:lang w:val="en-US"/>
        </w:rPr>
        <w:t>“Tenders other than Exempted Micro-Enterprises (EMEs) must submit their original and valid B-BBEE status level verification certificate or a certified copy thereof, substantiating their B-BBEE rating.</w:t>
      </w:r>
    </w:p>
    <w:p w14:paraId="19A150C3" w14:textId="77777777" w:rsidR="00291FC8" w:rsidRPr="00291FC8" w:rsidRDefault="00291FC8" w:rsidP="00291FC8">
      <w:pPr>
        <w:spacing w:after="0" w:line="240" w:lineRule="auto"/>
        <w:jc w:val="both"/>
        <w:rPr>
          <w:rFonts w:eastAsia="Times New Roman" w:cs="Arial"/>
          <w:i/>
          <w:color w:val="000000"/>
          <w:lang w:val="en-US"/>
        </w:rPr>
      </w:pPr>
    </w:p>
    <w:p w14:paraId="5CA3FAD1" w14:textId="77777777" w:rsidR="00291FC8" w:rsidRPr="00291FC8" w:rsidRDefault="00291FC8" w:rsidP="00291FC8">
      <w:pPr>
        <w:spacing w:after="0" w:line="240" w:lineRule="auto"/>
        <w:jc w:val="both"/>
        <w:rPr>
          <w:rFonts w:eastAsia="Times New Roman" w:cs="Arial"/>
          <w:color w:val="000000"/>
          <w:lang w:val="en-US"/>
        </w:rPr>
      </w:pPr>
      <w:r w:rsidRPr="00291FC8">
        <w:rPr>
          <w:rFonts w:eastAsia="Times New Roman" w:cs="Arial"/>
          <w:color w:val="000000"/>
          <w:lang w:val="en-US"/>
        </w:rPr>
        <w:t xml:space="preserve">The standard bidding documents further allows that if the Department is already in possession of original B-BBEE Certificate for the same service provider, there’s no need to submit any certificate. Messes GVK </w:t>
      </w:r>
      <w:proofErr w:type="spellStart"/>
      <w:r w:rsidRPr="00291FC8">
        <w:rPr>
          <w:rFonts w:eastAsia="Times New Roman" w:cs="Arial"/>
          <w:color w:val="000000"/>
          <w:lang w:val="en-US"/>
        </w:rPr>
        <w:t>Siya</w:t>
      </w:r>
      <w:proofErr w:type="spellEnd"/>
      <w:r w:rsidRPr="00291FC8">
        <w:rPr>
          <w:rFonts w:eastAsia="Times New Roman" w:cs="Arial"/>
          <w:color w:val="000000"/>
          <w:lang w:val="en-US"/>
        </w:rPr>
        <w:t xml:space="preserve"> Zama had been recently awarded a tender, a certificate was still valid, which AGSA did not accept.</w:t>
      </w:r>
    </w:p>
    <w:p w14:paraId="19DA03B0" w14:textId="77777777" w:rsidR="00291FC8" w:rsidRPr="00291FC8" w:rsidRDefault="00291FC8" w:rsidP="00291FC8">
      <w:pPr>
        <w:spacing w:after="0" w:line="240" w:lineRule="auto"/>
        <w:jc w:val="both"/>
        <w:rPr>
          <w:rFonts w:eastAsia="Times New Roman" w:cs="Arial"/>
          <w:color w:val="FF0000"/>
          <w:lang w:val="en-US"/>
        </w:rPr>
      </w:pPr>
    </w:p>
    <w:p w14:paraId="5BCC2FA8" w14:textId="77777777" w:rsidR="00291FC8" w:rsidRPr="00291FC8" w:rsidRDefault="00291FC8" w:rsidP="00291FC8">
      <w:pPr>
        <w:spacing w:after="0" w:line="240" w:lineRule="auto"/>
        <w:jc w:val="both"/>
        <w:rPr>
          <w:rFonts w:eastAsia="Times New Roman" w:cs="Arial"/>
          <w:color w:val="000000"/>
          <w:lang w:val="en-US"/>
        </w:rPr>
      </w:pPr>
      <w:r w:rsidRPr="00291FC8">
        <w:rPr>
          <w:rFonts w:eastAsia="Times New Roman" w:cs="Arial"/>
          <w:color w:val="000000"/>
          <w:lang w:val="en-US"/>
        </w:rPr>
        <w:t xml:space="preserve">The service provider was accredited a B-BBEE Certificate by AQ Rate Verification Agency Accredited by SANAS. The Department of Trade and Industry stipulates that a B-BBEE must bear a SANAS Logo with a BVA number to remain valid. </w:t>
      </w:r>
    </w:p>
    <w:p w14:paraId="434D2D21" w14:textId="77777777" w:rsidR="00291FC8" w:rsidRPr="00291FC8" w:rsidRDefault="00291FC8" w:rsidP="00291FC8">
      <w:pPr>
        <w:spacing w:after="0" w:line="240" w:lineRule="auto"/>
        <w:jc w:val="both"/>
        <w:rPr>
          <w:rFonts w:eastAsia="Times New Roman" w:cs="Arial"/>
          <w:color w:val="000000"/>
          <w:lang w:val="en-US"/>
        </w:rPr>
      </w:pPr>
    </w:p>
    <w:p w14:paraId="02C91073" w14:textId="77777777" w:rsidR="00291FC8" w:rsidRPr="00291FC8" w:rsidRDefault="00291FC8" w:rsidP="00291FC8">
      <w:pPr>
        <w:spacing w:after="0" w:line="240" w:lineRule="auto"/>
        <w:jc w:val="both"/>
        <w:rPr>
          <w:rFonts w:eastAsia="Times New Roman" w:cs="Arial"/>
          <w:color w:val="000000"/>
          <w:lang w:val="en-US"/>
        </w:rPr>
      </w:pPr>
      <w:r w:rsidRPr="00291FC8">
        <w:rPr>
          <w:rFonts w:eastAsia="Times New Roman" w:cs="Arial"/>
          <w:color w:val="000000"/>
          <w:lang w:val="en-US"/>
        </w:rPr>
        <w:t>The Department hereby submits that quality assurance was performed, even our Departmental Legal Services performed a validation and verification before Service Level Agreement (SLA) was drawn up to verify the correctness of information provided.</w:t>
      </w:r>
    </w:p>
    <w:p w14:paraId="7688CDDC" w14:textId="77777777" w:rsidR="00291FC8" w:rsidRPr="00291FC8" w:rsidRDefault="00291FC8" w:rsidP="00291FC8">
      <w:pPr>
        <w:spacing w:after="0" w:line="240" w:lineRule="auto"/>
        <w:jc w:val="both"/>
        <w:rPr>
          <w:rFonts w:eastAsia="Times New Roman" w:cs="Arial"/>
          <w:color w:val="000000"/>
          <w:lang w:val="en-US"/>
        </w:rPr>
      </w:pPr>
    </w:p>
    <w:p w14:paraId="794E7911" w14:textId="77777777" w:rsidR="00291FC8" w:rsidRPr="00291FC8" w:rsidRDefault="00291FC8" w:rsidP="00291FC8">
      <w:pPr>
        <w:spacing w:after="0" w:line="240" w:lineRule="auto"/>
        <w:jc w:val="both"/>
        <w:rPr>
          <w:rFonts w:eastAsia="Times New Roman" w:cs="Arial"/>
          <w:color w:val="000000"/>
          <w:lang w:val="en-US"/>
        </w:rPr>
      </w:pPr>
      <w:r w:rsidRPr="00291FC8">
        <w:rPr>
          <w:rFonts w:eastAsia="Times New Roman" w:cs="Arial"/>
          <w:color w:val="000000"/>
          <w:lang w:val="en-US"/>
        </w:rPr>
        <w:t xml:space="preserve">AGSA raised a finding on the grounds that the GVK </w:t>
      </w:r>
      <w:proofErr w:type="spellStart"/>
      <w:r w:rsidRPr="00291FC8">
        <w:rPr>
          <w:rFonts w:eastAsia="Times New Roman" w:cs="Arial"/>
          <w:color w:val="000000"/>
          <w:lang w:val="en-US"/>
        </w:rPr>
        <w:t>Siyazama</w:t>
      </w:r>
      <w:proofErr w:type="spellEnd"/>
      <w:r w:rsidRPr="00291FC8">
        <w:rPr>
          <w:rFonts w:eastAsia="Times New Roman" w:cs="Arial"/>
          <w:color w:val="000000"/>
          <w:lang w:val="en-US"/>
        </w:rPr>
        <w:t xml:space="preserve"> Building Contractors B-BBEE Certificate was invalid, the BEE points should have not been awarded to this particular service provider. The Department is not in agreement with the finding, information was verified with a Verification Agency accredited to rate and issued valid certificates to eligible service providers. The Agency confirmed the certificate is valid and authentic and original certificate was issued by them.</w:t>
      </w:r>
    </w:p>
    <w:p w14:paraId="52877397" w14:textId="77777777" w:rsidR="00291FC8" w:rsidRPr="00291FC8" w:rsidRDefault="00291FC8" w:rsidP="00291FC8">
      <w:pPr>
        <w:spacing w:after="0" w:line="240" w:lineRule="auto"/>
        <w:jc w:val="both"/>
        <w:rPr>
          <w:rFonts w:eastAsia="Times New Roman" w:cs="Arial"/>
          <w:color w:val="000000"/>
          <w:lang w:val="en-US"/>
        </w:rPr>
      </w:pPr>
    </w:p>
    <w:p w14:paraId="316A4FC8" w14:textId="77777777" w:rsidR="00291FC8" w:rsidRPr="00291FC8" w:rsidRDefault="00291FC8" w:rsidP="00291FC8">
      <w:pPr>
        <w:spacing w:after="0" w:line="240" w:lineRule="auto"/>
        <w:jc w:val="both"/>
        <w:rPr>
          <w:rFonts w:eastAsia="Times New Roman" w:cs="Arial"/>
          <w:color w:val="000000"/>
          <w:lang w:val="en-US"/>
        </w:rPr>
      </w:pPr>
      <w:r w:rsidRPr="00291FC8">
        <w:rPr>
          <w:rFonts w:eastAsia="Times New Roman" w:cs="Arial"/>
          <w:color w:val="000000"/>
          <w:lang w:val="en-US"/>
        </w:rPr>
        <w:t>The Department is hereby confirming that the B-BBEE Certificate was correct and valid at the time the bid was awarded.</w:t>
      </w:r>
    </w:p>
    <w:p w14:paraId="56838306" w14:textId="77777777" w:rsidR="00291FC8" w:rsidRPr="00291FC8" w:rsidRDefault="00291FC8" w:rsidP="00291FC8">
      <w:pPr>
        <w:spacing w:after="0" w:line="240" w:lineRule="auto"/>
        <w:jc w:val="both"/>
        <w:rPr>
          <w:rFonts w:eastAsia="Times New Roman" w:cs="Arial"/>
          <w:color w:val="000000"/>
          <w:lang w:val="en-US"/>
        </w:rPr>
      </w:pPr>
    </w:p>
    <w:p w14:paraId="09BD5885" w14:textId="0524972A" w:rsidR="00291FC8" w:rsidRPr="00D53B62" w:rsidRDefault="00291FC8" w:rsidP="00291FC8">
      <w:pPr>
        <w:spacing w:after="200"/>
        <w:rPr>
          <w:rFonts w:eastAsia="Times New Roman" w:cs="Arial"/>
          <w:color w:val="000000"/>
          <w:lang w:val="en-US"/>
        </w:rPr>
      </w:pPr>
      <w:r w:rsidRPr="00291FC8">
        <w:rPr>
          <w:rFonts w:eastAsia="Times New Roman" w:cs="Arial"/>
          <w:color w:val="000000"/>
          <w:lang w:val="en-US"/>
        </w:rPr>
        <w:t xml:space="preserve">Attached is the original certificate for GVK </w:t>
      </w:r>
      <w:proofErr w:type="spellStart"/>
      <w:r w:rsidRPr="00291FC8">
        <w:rPr>
          <w:rFonts w:eastAsia="Times New Roman" w:cs="Arial"/>
          <w:color w:val="000000"/>
          <w:lang w:val="en-US"/>
        </w:rPr>
        <w:t>Siyazama</w:t>
      </w:r>
      <w:proofErr w:type="spellEnd"/>
      <w:r w:rsidRPr="00291FC8">
        <w:rPr>
          <w:rFonts w:eastAsia="Times New Roman" w:cs="Arial"/>
          <w:color w:val="000000"/>
          <w:lang w:val="en-US"/>
        </w:rPr>
        <w:t xml:space="preserve"> Building Contractors. Additionally, the original certified copy has since been located and is attached</w:t>
      </w:r>
      <w:r w:rsidR="00D53B62">
        <w:rPr>
          <w:rFonts w:eastAsia="Times New Roman" w:cs="Arial"/>
          <w:color w:val="000000"/>
          <w:lang w:val="en-US"/>
        </w:rPr>
        <w:t>.</w:t>
      </w:r>
    </w:p>
    <w:p w14:paraId="2B2D1BFE" w14:textId="77777777" w:rsidR="00291FC8" w:rsidRPr="00291FC8" w:rsidRDefault="00291FC8" w:rsidP="00291FC8">
      <w:pPr>
        <w:spacing w:after="0" w:line="240" w:lineRule="auto"/>
        <w:rPr>
          <w:rFonts w:eastAsia="Times New Roman" w:cs="Arial"/>
          <w:b/>
          <w:lang w:val="en-US"/>
        </w:rPr>
      </w:pPr>
      <w:r w:rsidRPr="00291FC8">
        <w:rPr>
          <w:rFonts w:eastAsia="Times New Roman" w:cs="Arial"/>
          <w:b/>
          <w:lang w:val="en-US"/>
        </w:rPr>
        <w:t>Auditors Conclusion</w:t>
      </w:r>
    </w:p>
    <w:p w14:paraId="7C97A9C0" w14:textId="77777777" w:rsidR="00291FC8" w:rsidRPr="00291FC8" w:rsidRDefault="00291FC8" w:rsidP="00291FC8">
      <w:pPr>
        <w:spacing w:after="0" w:line="240" w:lineRule="auto"/>
        <w:rPr>
          <w:rFonts w:eastAsia="Times New Roman" w:cs="Arial"/>
          <w:b/>
          <w:lang w:val="en-US"/>
        </w:rPr>
      </w:pPr>
    </w:p>
    <w:p w14:paraId="615819B8" w14:textId="77777777" w:rsidR="00291FC8" w:rsidRPr="00291FC8" w:rsidRDefault="00291FC8" w:rsidP="00291FC8">
      <w:pPr>
        <w:spacing w:after="0" w:line="240" w:lineRule="auto"/>
        <w:rPr>
          <w:rFonts w:eastAsia="Times New Roman" w:cs="Arial"/>
          <w:lang w:val="en-US"/>
        </w:rPr>
      </w:pPr>
      <w:r w:rsidRPr="00291FC8">
        <w:rPr>
          <w:rFonts w:eastAsia="Times New Roman" w:cs="Arial"/>
          <w:lang w:val="en-US"/>
        </w:rPr>
        <w:t xml:space="preserve">Management comments are noted, the audit team inspected the certified copy and the finding is resolved. </w:t>
      </w:r>
    </w:p>
    <w:p w14:paraId="725D1619" w14:textId="77777777" w:rsidR="00291FC8" w:rsidRDefault="00291FC8" w:rsidP="00291FC8">
      <w:pPr>
        <w:spacing w:after="200"/>
        <w:rPr>
          <w:rFonts w:eastAsia="Times New Roman" w:cs="Arial"/>
          <w:lang w:val="en-US"/>
        </w:rPr>
      </w:pPr>
    </w:p>
    <w:p w14:paraId="711B2C17" w14:textId="6EC29742" w:rsidR="000F2A04" w:rsidRDefault="000F2A04" w:rsidP="00291FC8">
      <w:pPr>
        <w:spacing w:after="200"/>
        <w:rPr>
          <w:rFonts w:eastAsia="Times New Roman" w:cs="Arial"/>
          <w:b/>
          <w:bCs/>
          <w:lang w:val="en-US"/>
        </w:rPr>
      </w:pPr>
      <w:r>
        <w:rPr>
          <w:rFonts w:eastAsia="Times New Roman" w:cs="Arial"/>
          <w:b/>
          <w:bCs/>
          <w:lang w:val="en-US"/>
        </w:rPr>
        <w:br w:type="page"/>
      </w:r>
    </w:p>
    <w:p w14:paraId="52F4B69C" w14:textId="77777777" w:rsidR="004904FC" w:rsidRPr="004904FC" w:rsidRDefault="004904FC" w:rsidP="004904FC">
      <w:pPr>
        <w:spacing w:after="200"/>
        <w:rPr>
          <w:rFonts w:eastAsia="Times New Roman" w:cs="Arial"/>
          <w:b/>
          <w:bCs/>
          <w:lang w:val="en-US"/>
        </w:rPr>
      </w:pPr>
    </w:p>
    <w:p w14:paraId="250971AC" w14:textId="77777777" w:rsidR="004904FC" w:rsidRPr="004904FC" w:rsidRDefault="004904FC" w:rsidP="004904FC">
      <w:pPr>
        <w:spacing w:after="0" w:line="240" w:lineRule="auto"/>
        <w:jc w:val="both"/>
        <w:rPr>
          <w:rFonts w:eastAsia="Times New Roman" w:cs="Arial"/>
          <w:b/>
          <w:bCs/>
          <w:lang w:val="en-US"/>
        </w:rPr>
      </w:pPr>
      <w:r w:rsidRPr="004904FC">
        <w:rPr>
          <w:rFonts w:eastAsia="Times New Roman" w:cs="Arial"/>
          <w:b/>
          <w:bCs/>
          <w:highlight w:val="lightGray"/>
          <w:lang w:val="en-US"/>
        </w:rPr>
        <w:t>COFF 05 PTA: Invitation of tender or expression of interest for construction works contracts</w:t>
      </w:r>
    </w:p>
    <w:p w14:paraId="765AA66D" w14:textId="77777777" w:rsidR="004904FC" w:rsidRPr="004904FC" w:rsidRDefault="004904FC" w:rsidP="004904FC">
      <w:pPr>
        <w:spacing w:after="0" w:line="240" w:lineRule="auto"/>
        <w:jc w:val="both"/>
        <w:rPr>
          <w:rFonts w:eastAsia="Times New Roman" w:cs="Arial"/>
          <w:b/>
          <w:lang w:val="en-US"/>
        </w:rPr>
      </w:pPr>
    </w:p>
    <w:p w14:paraId="0EAFA6BA" w14:textId="77777777" w:rsidR="004904FC" w:rsidRPr="004904FC" w:rsidRDefault="004904FC" w:rsidP="004904FC">
      <w:pPr>
        <w:spacing w:after="0" w:line="240" w:lineRule="auto"/>
        <w:jc w:val="both"/>
        <w:rPr>
          <w:rFonts w:eastAsia="Times New Roman" w:cs="Arial"/>
          <w:b/>
          <w:lang w:val="en-US"/>
        </w:rPr>
      </w:pPr>
      <w:r w:rsidRPr="004904FC">
        <w:rPr>
          <w:rFonts w:eastAsia="Times New Roman" w:cs="Arial"/>
          <w:b/>
          <w:lang w:val="en-US"/>
        </w:rPr>
        <w:t>Requirements</w:t>
      </w:r>
    </w:p>
    <w:p w14:paraId="039BDC41" w14:textId="77777777" w:rsidR="004904FC" w:rsidRPr="004904FC" w:rsidRDefault="004904FC" w:rsidP="004904FC">
      <w:pPr>
        <w:spacing w:after="0" w:line="240" w:lineRule="auto"/>
        <w:jc w:val="both"/>
        <w:rPr>
          <w:rFonts w:eastAsia="Times New Roman" w:cs="Arial"/>
          <w:b/>
          <w:bCs/>
          <w:lang w:val="en-US"/>
        </w:rPr>
      </w:pPr>
    </w:p>
    <w:p w14:paraId="0D5D6350" w14:textId="77777777" w:rsidR="004904FC" w:rsidRPr="004904FC" w:rsidRDefault="004904FC" w:rsidP="004904FC">
      <w:pPr>
        <w:spacing w:after="0" w:line="240" w:lineRule="auto"/>
        <w:jc w:val="both"/>
        <w:rPr>
          <w:rFonts w:eastAsia="Times New Roman" w:cs="Arial"/>
          <w:i/>
          <w:color w:val="000000"/>
          <w:lang w:val="en-US" w:eastAsia="en-ZA"/>
        </w:rPr>
      </w:pPr>
      <w:r w:rsidRPr="004904FC">
        <w:rPr>
          <w:rFonts w:eastAsia="Times New Roman" w:cs="Arial"/>
          <w:color w:val="000000"/>
          <w:lang w:val="en-US" w:eastAsia="en-ZA"/>
        </w:rPr>
        <w:t>Public Finance Management Act paragraph 38(1)(a)(</w:t>
      </w:r>
      <w:proofErr w:type="spellStart"/>
      <w:r w:rsidRPr="004904FC">
        <w:rPr>
          <w:rFonts w:eastAsia="Times New Roman" w:cs="Arial"/>
          <w:color w:val="000000"/>
          <w:lang w:val="en-US" w:eastAsia="en-ZA"/>
        </w:rPr>
        <w:t>i</w:t>
      </w:r>
      <w:proofErr w:type="spellEnd"/>
      <w:r w:rsidRPr="004904FC">
        <w:rPr>
          <w:rFonts w:eastAsia="Times New Roman" w:cs="Arial"/>
          <w:color w:val="000000"/>
          <w:lang w:val="en-US" w:eastAsia="en-ZA"/>
        </w:rPr>
        <w:t>) and 38(1)(a)(iii) states that “</w:t>
      </w:r>
      <w:r w:rsidRPr="004904FC">
        <w:rPr>
          <w:rFonts w:eastAsia="Times New Roman" w:cs="Arial"/>
          <w:i/>
          <w:color w:val="000000"/>
          <w:lang w:val="en-US" w:eastAsia="en-ZA"/>
        </w:rPr>
        <w:t>The accounting officer for a department must ensure that the department has and maintains</w:t>
      </w:r>
    </w:p>
    <w:p w14:paraId="52B7A24B" w14:textId="77777777" w:rsidR="004904FC" w:rsidRPr="004904FC" w:rsidRDefault="004904FC" w:rsidP="00C01410">
      <w:pPr>
        <w:numPr>
          <w:ilvl w:val="0"/>
          <w:numId w:val="52"/>
        </w:numPr>
        <w:spacing w:after="0" w:line="240" w:lineRule="auto"/>
        <w:contextualSpacing/>
        <w:jc w:val="both"/>
        <w:rPr>
          <w:rFonts w:eastAsia="Times New Roman" w:cs="Arial"/>
          <w:i/>
          <w:color w:val="000000"/>
          <w:lang w:val="en-US" w:eastAsia="en-ZA"/>
        </w:rPr>
      </w:pPr>
      <w:r w:rsidRPr="004904FC">
        <w:rPr>
          <w:rFonts w:eastAsia="Times New Roman" w:cs="Arial"/>
          <w:i/>
          <w:color w:val="000000"/>
          <w:lang w:val="en-US" w:eastAsia="en-ZA"/>
        </w:rPr>
        <w:t>Effective, efficient and transparent systems of financial and risk management and internal control;</w:t>
      </w:r>
    </w:p>
    <w:p w14:paraId="69D9F3DB" w14:textId="77777777" w:rsidR="004904FC" w:rsidRPr="004904FC" w:rsidRDefault="004904FC" w:rsidP="00C01410">
      <w:pPr>
        <w:numPr>
          <w:ilvl w:val="0"/>
          <w:numId w:val="52"/>
        </w:numPr>
        <w:spacing w:after="0" w:line="240" w:lineRule="auto"/>
        <w:contextualSpacing/>
        <w:jc w:val="both"/>
        <w:rPr>
          <w:rFonts w:eastAsia="Times New Roman" w:cs="Arial"/>
          <w:color w:val="000000"/>
          <w:lang w:val="en-US" w:eastAsia="en-ZA"/>
        </w:rPr>
      </w:pPr>
      <w:r w:rsidRPr="004904FC">
        <w:rPr>
          <w:rFonts w:eastAsia="Times New Roman" w:cs="Arial"/>
          <w:i/>
          <w:color w:val="000000"/>
          <w:lang w:val="en-US" w:eastAsia="en-ZA"/>
        </w:rPr>
        <w:t>(iii)  An appropriate procurement and provisioning system which is fair, equitable, transparent, competitive and cost effective;</w:t>
      </w:r>
      <w:r w:rsidRPr="004904FC">
        <w:rPr>
          <w:rFonts w:eastAsia="Times New Roman" w:cs="Arial"/>
          <w:color w:val="000000"/>
          <w:lang w:val="en-US" w:eastAsia="en-ZA"/>
        </w:rPr>
        <w:t>”</w:t>
      </w:r>
    </w:p>
    <w:p w14:paraId="696D05E0" w14:textId="77777777" w:rsidR="004904FC" w:rsidRPr="004904FC" w:rsidRDefault="004904FC" w:rsidP="004904FC">
      <w:pPr>
        <w:spacing w:after="0" w:line="240" w:lineRule="auto"/>
        <w:ind w:left="1080"/>
        <w:contextualSpacing/>
        <w:jc w:val="both"/>
        <w:rPr>
          <w:rFonts w:eastAsia="Times New Roman" w:cs="Arial"/>
          <w:color w:val="000000"/>
          <w:lang w:val="en-US" w:eastAsia="en-ZA"/>
        </w:rPr>
      </w:pPr>
    </w:p>
    <w:p w14:paraId="1687631B" w14:textId="77777777" w:rsidR="004904FC" w:rsidRPr="004904FC" w:rsidRDefault="004904FC" w:rsidP="004904FC">
      <w:pPr>
        <w:spacing w:after="0" w:line="240" w:lineRule="auto"/>
        <w:jc w:val="both"/>
        <w:rPr>
          <w:rFonts w:eastAsia="Times New Roman" w:cs="Arial"/>
          <w:lang w:val="en-US"/>
        </w:rPr>
      </w:pPr>
      <w:r w:rsidRPr="004904FC">
        <w:rPr>
          <w:rFonts w:eastAsia="Times New Roman" w:cs="Arial"/>
          <w:lang w:val="en-US"/>
        </w:rPr>
        <w:t xml:space="preserve">Public Finance Management Act paragraph 38 (1)(c)(ii) states that </w:t>
      </w:r>
      <w:r w:rsidRPr="004904FC">
        <w:rPr>
          <w:rFonts w:eastAsia="Times New Roman" w:cs="Arial"/>
          <w:i/>
          <w:lang w:val="en-US"/>
        </w:rPr>
        <w:t>“The accounting officer for a, trading entity must take effective and appropriate steps to prevent unauthorized, irregular and fruitless and wasteful expenditure and losses resulting from criminal conduct”</w:t>
      </w:r>
    </w:p>
    <w:p w14:paraId="62F1B888" w14:textId="77777777" w:rsidR="004904FC" w:rsidRPr="004904FC" w:rsidRDefault="004904FC" w:rsidP="004904FC">
      <w:pPr>
        <w:spacing w:after="0" w:line="240" w:lineRule="auto"/>
        <w:jc w:val="both"/>
        <w:rPr>
          <w:rFonts w:eastAsia="Times New Roman" w:cs="Arial"/>
          <w:lang w:val="en-US"/>
        </w:rPr>
      </w:pPr>
    </w:p>
    <w:p w14:paraId="6E411C4F" w14:textId="77777777" w:rsidR="004904FC" w:rsidRPr="004904FC" w:rsidRDefault="004904FC" w:rsidP="004904FC">
      <w:pPr>
        <w:spacing w:after="0" w:line="240" w:lineRule="auto"/>
        <w:jc w:val="both"/>
        <w:rPr>
          <w:rFonts w:eastAsia="Times New Roman" w:cs="Arial"/>
          <w:color w:val="000000"/>
          <w:lang w:val="en-US" w:eastAsia="en-ZA"/>
        </w:rPr>
      </w:pPr>
      <w:r w:rsidRPr="004904FC">
        <w:rPr>
          <w:rFonts w:eastAsia="Times New Roman" w:cs="Arial"/>
          <w:color w:val="000000"/>
          <w:lang w:val="en-US" w:eastAsia="en-ZA"/>
        </w:rPr>
        <w:t>CIDB regulation 25 (1) states that;</w:t>
      </w:r>
      <w:r w:rsidRPr="004904FC">
        <w:rPr>
          <w:rFonts w:eastAsia="Times New Roman" w:cs="Arial"/>
          <w:i/>
          <w:iCs/>
          <w:lang w:val="en-US" w:eastAsia="en-GB"/>
        </w:rPr>
        <w:t xml:space="preserve"> “Subject to sub regulation (1A), in soliciting a tender offer or an expression of interest for a construction works contract, a client or employer must stipulate that only submissions of tender offers or expressions of interest by contractors who are registered in the category of registration required in terms of sub regulation (3) or higher, may be evaluated in relation to that contract.”</w:t>
      </w:r>
    </w:p>
    <w:p w14:paraId="52E7F9E9" w14:textId="77777777" w:rsidR="004904FC" w:rsidRPr="004904FC" w:rsidRDefault="004904FC" w:rsidP="004904FC">
      <w:pPr>
        <w:spacing w:after="0" w:line="240" w:lineRule="auto"/>
        <w:jc w:val="both"/>
        <w:rPr>
          <w:rFonts w:eastAsia="Times New Roman" w:cs="Arial"/>
          <w:b/>
          <w:iCs/>
          <w:color w:val="000000"/>
          <w:lang w:val="en-GB" w:eastAsia="en-ZA"/>
        </w:rPr>
      </w:pPr>
    </w:p>
    <w:p w14:paraId="286B3930" w14:textId="77777777" w:rsidR="004904FC" w:rsidRPr="004904FC" w:rsidRDefault="004904FC" w:rsidP="004904FC">
      <w:pPr>
        <w:spacing w:before="120" w:line="240" w:lineRule="auto"/>
        <w:jc w:val="both"/>
        <w:rPr>
          <w:rFonts w:eastAsia="Times New Roman" w:cs="Arial"/>
          <w:b/>
          <w:color w:val="000000"/>
          <w:lang w:val="en-US" w:eastAsia="en-ZA"/>
        </w:rPr>
      </w:pPr>
      <w:r w:rsidRPr="004904FC">
        <w:rPr>
          <w:rFonts w:eastAsia="Times New Roman" w:cs="Arial"/>
          <w:b/>
          <w:color w:val="000000"/>
          <w:lang w:val="en-US" w:eastAsia="en-ZA"/>
        </w:rPr>
        <w:t>Nature</w:t>
      </w:r>
    </w:p>
    <w:p w14:paraId="347D9C3D" w14:textId="77777777" w:rsidR="004904FC" w:rsidRPr="004904FC" w:rsidRDefault="004904FC" w:rsidP="004904FC">
      <w:pPr>
        <w:autoSpaceDE w:val="0"/>
        <w:autoSpaceDN w:val="0"/>
        <w:adjustRightInd w:val="0"/>
        <w:spacing w:after="0" w:line="240" w:lineRule="auto"/>
        <w:jc w:val="both"/>
        <w:rPr>
          <w:rFonts w:eastAsia="Times New Roman" w:cs="Arial"/>
          <w:bCs/>
          <w:color w:val="0A0707"/>
        </w:rPr>
      </w:pPr>
      <w:r w:rsidRPr="004904FC">
        <w:rPr>
          <w:rFonts w:eastAsia="Times New Roman" w:cs="Arial"/>
          <w:color w:val="000000"/>
          <w:lang w:val="en-US" w:eastAsia="en-ZA"/>
        </w:rPr>
        <w:t>During the audit of procurement:</w:t>
      </w:r>
      <w:r w:rsidRPr="004904FC">
        <w:rPr>
          <w:rFonts w:eastAsia="Times New Roman" w:cs="Arial"/>
          <w:b/>
          <w:color w:val="000000"/>
          <w:lang w:val="en-US" w:eastAsia="en-ZA"/>
        </w:rPr>
        <w:t xml:space="preserve"> </w:t>
      </w:r>
      <w:r w:rsidRPr="004904FC">
        <w:rPr>
          <w:rFonts w:eastAsia="Times New Roman" w:cs="Arial"/>
          <w:color w:val="000000"/>
          <w:lang w:val="en-US" w:eastAsia="en-ZA"/>
        </w:rPr>
        <w:t xml:space="preserve">Tender no PT19/009 - </w:t>
      </w:r>
      <w:r w:rsidRPr="004904FC">
        <w:rPr>
          <w:rFonts w:eastAsia="Times New Roman" w:cs="Arial"/>
          <w:bCs/>
          <w:color w:val="0A0707"/>
        </w:rPr>
        <w:t>maintenance of the lifts at various buildings in Pretoria and surrounding areas, it was noted that the grading of the selected contractor through the deviation process is not suitable for the value of contract.</w:t>
      </w:r>
    </w:p>
    <w:p w14:paraId="51DF93AB" w14:textId="77777777" w:rsidR="004904FC" w:rsidRPr="004904FC" w:rsidRDefault="004904FC" w:rsidP="004904FC">
      <w:pPr>
        <w:autoSpaceDE w:val="0"/>
        <w:autoSpaceDN w:val="0"/>
        <w:adjustRightInd w:val="0"/>
        <w:spacing w:after="0" w:line="240" w:lineRule="auto"/>
        <w:jc w:val="both"/>
        <w:rPr>
          <w:rFonts w:eastAsia="Times New Roman" w:cs="Arial"/>
          <w:bCs/>
          <w:color w:val="0A0707"/>
        </w:rPr>
      </w:pPr>
    </w:p>
    <w:p w14:paraId="0930FA37" w14:textId="77777777" w:rsidR="004904FC" w:rsidRPr="004904FC" w:rsidRDefault="004904FC" w:rsidP="004904FC">
      <w:pPr>
        <w:autoSpaceDE w:val="0"/>
        <w:autoSpaceDN w:val="0"/>
        <w:adjustRightInd w:val="0"/>
        <w:spacing w:after="0" w:line="240" w:lineRule="auto"/>
        <w:jc w:val="both"/>
        <w:rPr>
          <w:rFonts w:eastAsia="Times New Roman" w:cs="Arial"/>
          <w:bCs/>
          <w:color w:val="0A0707"/>
        </w:rPr>
      </w:pPr>
      <w:r w:rsidRPr="004904FC">
        <w:rPr>
          <w:rFonts w:eastAsia="Times New Roman" w:cs="Arial"/>
          <w:color w:val="090707"/>
        </w:rPr>
        <w:t xml:space="preserve">Notice and </w:t>
      </w:r>
      <w:r w:rsidRPr="004904FC">
        <w:rPr>
          <w:rFonts w:eastAsia="Times New Roman" w:cs="Arial"/>
          <w:color w:val="1D1B1C"/>
        </w:rPr>
        <w:t xml:space="preserve">Invitation </w:t>
      </w:r>
      <w:r w:rsidRPr="004904FC">
        <w:rPr>
          <w:rFonts w:eastAsia="Times New Roman" w:cs="Arial"/>
          <w:color w:val="090707"/>
        </w:rPr>
        <w:t xml:space="preserve">to </w:t>
      </w:r>
      <w:r w:rsidRPr="004904FC">
        <w:rPr>
          <w:rFonts w:eastAsia="Times New Roman" w:cs="Arial"/>
          <w:i/>
          <w:iCs/>
          <w:color w:val="090707"/>
        </w:rPr>
        <w:t>Tender PA-04 (EC) stated that tenderers should have a CIDB contractor designation of 8SI or higher. However, it was noted that the winning contractor’s CIDB designation is 7SI.</w:t>
      </w:r>
    </w:p>
    <w:p w14:paraId="36FBC375" w14:textId="77777777" w:rsidR="004904FC" w:rsidRPr="004904FC" w:rsidRDefault="004904FC" w:rsidP="004904FC">
      <w:pPr>
        <w:autoSpaceDE w:val="0"/>
        <w:autoSpaceDN w:val="0"/>
        <w:adjustRightInd w:val="0"/>
        <w:spacing w:after="0" w:line="240" w:lineRule="auto"/>
        <w:jc w:val="both"/>
        <w:rPr>
          <w:rFonts w:eastAsia="Times New Roman" w:cs="Arial"/>
          <w:bCs/>
          <w:color w:val="0A0707"/>
        </w:rPr>
      </w:pPr>
    </w:p>
    <w:p w14:paraId="7386312C" w14:textId="77777777" w:rsidR="004904FC" w:rsidRPr="004904FC" w:rsidRDefault="004904FC" w:rsidP="004904FC">
      <w:pPr>
        <w:spacing w:before="120" w:line="240" w:lineRule="auto"/>
        <w:jc w:val="both"/>
        <w:rPr>
          <w:rFonts w:eastAsia="Times New Roman" w:cs="Arial"/>
          <w:color w:val="000000"/>
          <w:sz w:val="18"/>
          <w:szCs w:val="18"/>
          <w:lang w:val="en-US" w:eastAsia="en-ZA"/>
        </w:rPr>
      </w:pPr>
      <w:r w:rsidRPr="004904FC">
        <w:rPr>
          <w:rFonts w:eastAsia="Times New Roman" w:cs="Arial"/>
          <w:b/>
          <w:color w:val="000000"/>
          <w:lang w:val="en-US" w:eastAsia="en-ZA"/>
        </w:rPr>
        <w:t>Supplier Name:</w:t>
      </w:r>
      <w:r w:rsidRPr="004904FC">
        <w:rPr>
          <w:rFonts w:eastAsia="Times New Roman" w:cs="Arial"/>
          <w:color w:val="000000"/>
          <w:lang w:val="en-US" w:eastAsia="en-ZA"/>
        </w:rPr>
        <w:t xml:space="preserve"> </w:t>
      </w:r>
      <w:r w:rsidRPr="004904FC">
        <w:rPr>
          <w:rFonts w:eastAsia="Times New Roman" w:cs="Arial"/>
          <w:color w:val="1A1617"/>
        </w:rPr>
        <w:t xml:space="preserve">SIGMA LIFTS &amp; ESCALATORS </w:t>
      </w:r>
      <w:r w:rsidRPr="004904FC">
        <w:rPr>
          <w:rFonts w:eastAsia="Times New Roman" w:cs="Arial"/>
          <w:color w:val="302D2D"/>
        </w:rPr>
        <w:t xml:space="preserve">(PTY) </w:t>
      </w:r>
      <w:r w:rsidRPr="004904FC">
        <w:rPr>
          <w:rFonts w:eastAsia="Times New Roman" w:cs="Arial"/>
          <w:color w:val="1A1617"/>
        </w:rPr>
        <w:t>LTD</w:t>
      </w:r>
    </w:p>
    <w:tbl>
      <w:tblPr>
        <w:tblStyle w:val="TableGrid25"/>
        <w:tblW w:w="0" w:type="auto"/>
        <w:tblLook w:val="04A0" w:firstRow="1" w:lastRow="0" w:firstColumn="1" w:lastColumn="0" w:noHBand="0" w:noVBand="1"/>
      </w:tblPr>
      <w:tblGrid>
        <w:gridCol w:w="1838"/>
        <w:gridCol w:w="2268"/>
        <w:gridCol w:w="2268"/>
        <w:gridCol w:w="2268"/>
      </w:tblGrid>
      <w:tr w:rsidR="004904FC" w:rsidRPr="004904FC" w14:paraId="5293E8C4" w14:textId="77777777" w:rsidTr="004904FC">
        <w:tc>
          <w:tcPr>
            <w:tcW w:w="1838" w:type="dxa"/>
            <w:shd w:val="clear" w:color="auto" w:fill="A6A6A6"/>
          </w:tcPr>
          <w:p w14:paraId="7E1964BC" w14:textId="77777777" w:rsidR="004904FC" w:rsidRPr="004904FC" w:rsidRDefault="004904FC" w:rsidP="004904FC">
            <w:pPr>
              <w:spacing w:before="120"/>
              <w:jc w:val="both"/>
              <w:rPr>
                <w:rFonts w:cs="Arial"/>
                <w:b/>
                <w:color w:val="000000"/>
                <w:sz w:val="18"/>
                <w:szCs w:val="18"/>
                <w:lang w:val="en-US"/>
              </w:rPr>
            </w:pPr>
            <w:r w:rsidRPr="004904FC">
              <w:rPr>
                <w:rFonts w:cs="Arial"/>
                <w:b/>
                <w:color w:val="000000"/>
                <w:sz w:val="18"/>
                <w:szCs w:val="18"/>
                <w:lang w:val="en-US"/>
              </w:rPr>
              <w:t>Tender no</w:t>
            </w:r>
          </w:p>
        </w:tc>
        <w:tc>
          <w:tcPr>
            <w:tcW w:w="2268" w:type="dxa"/>
            <w:shd w:val="clear" w:color="auto" w:fill="A6A6A6"/>
          </w:tcPr>
          <w:p w14:paraId="2F3A74F6" w14:textId="77777777" w:rsidR="004904FC" w:rsidRPr="004904FC" w:rsidRDefault="004904FC" w:rsidP="004904FC">
            <w:pPr>
              <w:spacing w:before="120"/>
              <w:jc w:val="both"/>
              <w:rPr>
                <w:rFonts w:cs="Arial"/>
                <w:b/>
                <w:color w:val="000000"/>
                <w:sz w:val="18"/>
                <w:szCs w:val="18"/>
                <w:lang w:val="en-US"/>
              </w:rPr>
            </w:pPr>
            <w:r w:rsidRPr="004904FC">
              <w:rPr>
                <w:rFonts w:cs="Arial"/>
                <w:b/>
                <w:color w:val="000000"/>
                <w:sz w:val="18"/>
                <w:szCs w:val="18"/>
                <w:lang w:val="en-US"/>
              </w:rPr>
              <w:t>Contractor grade</w:t>
            </w:r>
          </w:p>
        </w:tc>
        <w:tc>
          <w:tcPr>
            <w:tcW w:w="2268" w:type="dxa"/>
            <w:shd w:val="clear" w:color="auto" w:fill="A6A6A6"/>
          </w:tcPr>
          <w:p w14:paraId="70A5D429" w14:textId="77777777" w:rsidR="004904FC" w:rsidRPr="004904FC" w:rsidRDefault="004904FC" w:rsidP="004904FC">
            <w:pPr>
              <w:spacing w:before="120"/>
              <w:jc w:val="both"/>
              <w:rPr>
                <w:rFonts w:cs="Arial"/>
                <w:b/>
                <w:color w:val="000000"/>
                <w:sz w:val="18"/>
                <w:szCs w:val="18"/>
                <w:lang w:val="en-US"/>
              </w:rPr>
            </w:pPr>
            <w:r w:rsidRPr="004904FC">
              <w:rPr>
                <w:rFonts w:cs="Arial"/>
                <w:b/>
                <w:color w:val="000000"/>
                <w:sz w:val="18"/>
                <w:szCs w:val="18"/>
                <w:lang w:val="en-US"/>
              </w:rPr>
              <w:t>Contract price</w:t>
            </w:r>
          </w:p>
        </w:tc>
        <w:tc>
          <w:tcPr>
            <w:tcW w:w="2268" w:type="dxa"/>
            <w:shd w:val="clear" w:color="auto" w:fill="A6A6A6"/>
          </w:tcPr>
          <w:p w14:paraId="24C91E16" w14:textId="77777777" w:rsidR="004904FC" w:rsidRPr="004904FC" w:rsidRDefault="004904FC" w:rsidP="004904FC">
            <w:pPr>
              <w:spacing w:before="120"/>
              <w:jc w:val="both"/>
              <w:rPr>
                <w:rFonts w:cs="Arial"/>
                <w:b/>
                <w:color w:val="000000"/>
                <w:sz w:val="18"/>
                <w:szCs w:val="18"/>
                <w:lang w:val="en-US"/>
              </w:rPr>
            </w:pPr>
            <w:r w:rsidRPr="004904FC">
              <w:rPr>
                <w:rFonts w:cs="Arial"/>
                <w:b/>
                <w:color w:val="000000"/>
                <w:sz w:val="18"/>
                <w:szCs w:val="18"/>
                <w:lang w:val="en-US"/>
              </w:rPr>
              <w:t>Expenditure to date</w:t>
            </w:r>
          </w:p>
        </w:tc>
      </w:tr>
      <w:tr w:rsidR="004904FC" w:rsidRPr="004904FC" w14:paraId="4DEF04FB" w14:textId="77777777" w:rsidTr="004904FC">
        <w:trPr>
          <w:trHeight w:val="221"/>
        </w:trPr>
        <w:tc>
          <w:tcPr>
            <w:tcW w:w="1838" w:type="dxa"/>
          </w:tcPr>
          <w:p w14:paraId="0F557894" w14:textId="77777777" w:rsidR="004904FC" w:rsidRPr="004904FC" w:rsidRDefault="004904FC" w:rsidP="004904FC">
            <w:pPr>
              <w:spacing w:before="120"/>
              <w:jc w:val="both"/>
              <w:rPr>
                <w:rFonts w:cs="Arial"/>
                <w:color w:val="000000"/>
                <w:sz w:val="18"/>
                <w:szCs w:val="18"/>
                <w:lang w:val="en-US"/>
              </w:rPr>
            </w:pPr>
            <w:r w:rsidRPr="004904FC">
              <w:rPr>
                <w:rFonts w:cs="Arial"/>
                <w:color w:val="000000"/>
                <w:sz w:val="18"/>
                <w:szCs w:val="18"/>
                <w:lang w:val="en-US"/>
              </w:rPr>
              <w:t>PT19/009</w:t>
            </w:r>
          </w:p>
        </w:tc>
        <w:tc>
          <w:tcPr>
            <w:tcW w:w="2268" w:type="dxa"/>
          </w:tcPr>
          <w:p w14:paraId="5CFF8348" w14:textId="77777777" w:rsidR="004904FC" w:rsidRPr="004904FC" w:rsidRDefault="004904FC" w:rsidP="004904FC">
            <w:pPr>
              <w:spacing w:before="120"/>
              <w:jc w:val="both"/>
              <w:rPr>
                <w:rFonts w:cs="Arial"/>
                <w:color w:val="000000"/>
                <w:sz w:val="18"/>
                <w:szCs w:val="18"/>
                <w:lang w:val="en-US"/>
              </w:rPr>
            </w:pPr>
            <w:r w:rsidRPr="004904FC">
              <w:rPr>
                <w:rFonts w:cs="Arial"/>
                <w:color w:val="000000"/>
                <w:sz w:val="18"/>
                <w:szCs w:val="18"/>
                <w:lang w:val="en-US"/>
              </w:rPr>
              <w:t>7SI</w:t>
            </w:r>
          </w:p>
        </w:tc>
        <w:tc>
          <w:tcPr>
            <w:tcW w:w="2268" w:type="dxa"/>
          </w:tcPr>
          <w:p w14:paraId="515C3FDD" w14:textId="77777777" w:rsidR="004904FC" w:rsidRPr="004904FC" w:rsidRDefault="004904FC" w:rsidP="004904FC">
            <w:pPr>
              <w:spacing w:before="120"/>
              <w:jc w:val="both"/>
              <w:rPr>
                <w:rFonts w:cs="Arial"/>
                <w:color w:val="000000"/>
                <w:sz w:val="18"/>
                <w:szCs w:val="18"/>
                <w:lang w:val="en-US"/>
              </w:rPr>
            </w:pPr>
            <w:r w:rsidRPr="004904FC">
              <w:rPr>
                <w:rFonts w:cs="Arial"/>
                <w:color w:val="0A0707"/>
                <w:sz w:val="18"/>
                <w:szCs w:val="18"/>
              </w:rPr>
              <w:t>R 49 930 723</w:t>
            </w:r>
          </w:p>
        </w:tc>
        <w:tc>
          <w:tcPr>
            <w:tcW w:w="2268" w:type="dxa"/>
          </w:tcPr>
          <w:p w14:paraId="5B0AF1E7" w14:textId="77777777" w:rsidR="004904FC" w:rsidRPr="004904FC" w:rsidRDefault="004904FC" w:rsidP="004904FC">
            <w:pPr>
              <w:spacing w:before="120"/>
              <w:jc w:val="both"/>
              <w:rPr>
                <w:rFonts w:cs="Arial"/>
                <w:color w:val="0A0707"/>
                <w:sz w:val="18"/>
                <w:szCs w:val="18"/>
              </w:rPr>
            </w:pPr>
            <w:r w:rsidRPr="004904FC">
              <w:rPr>
                <w:rFonts w:cs="Arial"/>
                <w:color w:val="0A0707"/>
                <w:sz w:val="18"/>
                <w:szCs w:val="18"/>
              </w:rPr>
              <w:t>R 1 771 753</w:t>
            </w:r>
          </w:p>
        </w:tc>
      </w:tr>
    </w:tbl>
    <w:p w14:paraId="659EF7C2" w14:textId="77777777" w:rsidR="004904FC" w:rsidRPr="004904FC" w:rsidRDefault="004904FC" w:rsidP="004904FC">
      <w:pPr>
        <w:shd w:val="clear" w:color="auto" w:fill="FFFFFF"/>
        <w:spacing w:after="0" w:line="240" w:lineRule="auto"/>
        <w:jc w:val="both"/>
        <w:rPr>
          <w:rFonts w:eastAsia="Times New Roman" w:cs="Arial"/>
          <w:b/>
          <w:lang w:val="en-US"/>
        </w:rPr>
      </w:pPr>
    </w:p>
    <w:p w14:paraId="1E93C0DE" w14:textId="77777777" w:rsidR="004904FC" w:rsidRPr="004904FC" w:rsidRDefault="004904FC" w:rsidP="004904FC">
      <w:pPr>
        <w:shd w:val="clear" w:color="auto" w:fill="FFFFFF"/>
        <w:spacing w:after="0" w:line="240" w:lineRule="auto"/>
        <w:jc w:val="both"/>
        <w:rPr>
          <w:rFonts w:eastAsia="Times New Roman" w:cs="Arial"/>
          <w:b/>
          <w:lang w:val="en-US"/>
        </w:rPr>
      </w:pPr>
      <w:r w:rsidRPr="004904FC">
        <w:rPr>
          <w:rFonts w:eastAsia="Times New Roman" w:cs="Arial"/>
          <w:b/>
          <w:lang w:val="en-US"/>
        </w:rPr>
        <w:t>Impact of the finding</w:t>
      </w:r>
    </w:p>
    <w:p w14:paraId="255AD400" w14:textId="77777777" w:rsidR="004904FC" w:rsidRPr="004904FC" w:rsidRDefault="004904FC" w:rsidP="004904FC">
      <w:pPr>
        <w:shd w:val="clear" w:color="auto" w:fill="FFFFFF"/>
        <w:spacing w:after="0" w:line="240" w:lineRule="auto"/>
        <w:jc w:val="both"/>
        <w:rPr>
          <w:rFonts w:eastAsia="Times New Roman" w:cs="Arial"/>
          <w:b/>
          <w:lang w:val="en-US"/>
        </w:rPr>
      </w:pPr>
    </w:p>
    <w:p w14:paraId="2883C530" w14:textId="77777777" w:rsidR="004904FC" w:rsidRPr="004904FC" w:rsidRDefault="004904FC" w:rsidP="004904FC">
      <w:pPr>
        <w:spacing w:after="0" w:line="240" w:lineRule="auto"/>
        <w:jc w:val="both"/>
        <w:rPr>
          <w:rFonts w:eastAsia="Times New Roman" w:cs="Arial"/>
          <w:lang w:val="en-US"/>
        </w:rPr>
      </w:pPr>
      <w:r w:rsidRPr="004904FC">
        <w:rPr>
          <w:rFonts w:eastAsia="Times New Roman" w:cs="Arial"/>
          <w:color w:val="000000"/>
          <w:lang w:val="en-US" w:eastAsia="en-ZA"/>
        </w:rPr>
        <w:t>Non-Compliance with CIDB regulation 25 (1).</w:t>
      </w:r>
    </w:p>
    <w:p w14:paraId="62309D53" w14:textId="77777777" w:rsidR="004904FC" w:rsidRPr="004904FC" w:rsidRDefault="004904FC" w:rsidP="004904FC">
      <w:pPr>
        <w:spacing w:after="0" w:line="240" w:lineRule="auto"/>
        <w:jc w:val="both"/>
        <w:rPr>
          <w:rFonts w:eastAsia="Times New Roman" w:cs="Arial"/>
          <w:color w:val="000000"/>
          <w:lang w:val="en-US" w:eastAsia="en-ZA"/>
        </w:rPr>
      </w:pPr>
    </w:p>
    <w:p w14:paraId="7E105FA7" w14:textId="77777777" w:rsidR="004904FC" w:rsidRPr="004904FC" w:rsidRDefault="004904FC" w:rsidP="004904FC">
      <w:pPr>
        <w:spacing w:after="0" w:line="240" w:lineRule="auto"/>
        <w:jc w:val="both"/>
        <w:rPr>
          <w:rFonts w:eastAsia="Times New Roman" w:cs="Arial"/>
          <w:color w:val="000000"/>
          <w:lang w:val="en-US" w:eastAsia="en-ZA"/>
        </w:rPr>
      </w:pPr>
      <w:r w:rsidRPr="004904FC">
        <w:rPr>
          <w:rFonts w:eastAsia="Times New Roman" w:cs="Arial"/>
          <w:color w:val="000000"/>
          <w:lang w:val="en-US" w:eastAsia="en-ZA"/>
        </w:rPr>
        <w:t>This will in turn result in irregular expenditure of R 1 771 753.</w:t>
      </w:r>
    </w:p>
    <w:p w14:paraId="55327617" w14:textId="77777777" w:rsidR="004904FC" w:rsidRPr="004904FC" w:rsidRDefault="004904FC" w:rsidP="004904FC">
      <w:pPr>
        <w:spacing w:before="120" w:line="240" w:lineRule="auto"/>
        <w:jc w:val="both"/>
        <w:rPr>
          <w:rFonts w:eastAsia="Times New Roman" w:cs="Arial"/>
          <w:b/>
          <w:bCs/>
          <w:lang w:val="en-US"/>
        </w:rPr>
      </w:pPr>
      <w:r w:rsidRPr="004904FC">
        <w:rPr>
          <w:rFonts w:eastAsia="Times New Roman" w:cs="Arial"/>
          <w:b/>
          <w:bCs/>
          <w:lang w:val="en-US"/>
        </w:rPr>
        <w:t>Internal control deficiency</w:t>
      </w:r>
    </w:p>
    <w:p w14:paraId="0BE923E7" w14:textId="77777777" w:rsidR="004904FC" w:rsidRPr="004904FC" w:rsidRDefault="004904FC" w:rsidP="004904FC">
      <w:pPr>
        <w:spacing w:after="0" w:line="240" w:lineRule="auto"/>
        <w:jc w:val="both"/>
        <w:rPr>
          <w:rFonts w:eastAsia="Times New Roman" w:cs="Arial"/>
          <w:i/>
          <w:color w:val="000000"/>
          <w:lang w:val="en-US" w:eastAsia="en-ZA"/>
        </w:rPr>
      </w:pPr>
      <w:r w:rsidRPr="004904FC">
        <w:rPr>
          <w:rFonts w:eastAsia="Times New Roman" w:cs="Arial"/>
          <w:i/>
          <w:color w:val="000000"/>
          <w:lang w:val="en-US" w:eastAsia="en-ZA"/>
        </w:rPr>
        <w:t>Leadership</w:t>
      </w:r>
    </w:p>
    <w:p w14:paraId="0A131CB4" w14:textId="77777777" w:rsidR="004904FC" w:rsidRPr="004904FC" w:rsidRDefault="004904FC" w:rsidP="004904FC">
      <w:pPr>
        <w:spacing w:after="0" w:line="240" w:lineRule="auto"/>
        <w:jc w:val="both"/>
        <w:rPr>
          <w:rFonts w:eastAsia="Times New Roman" w:cs="Arial"/>
          <w:i/>
          <w:color w:val="000000"/>
          <w:lang w:val="en-US" w:eastAsia="en-ZA"/>
        </w:rPr>
      </w:pPr>
    </w:p>
    <w:p w14:paraId="1A40D952" w14:textId="77777777" w:rsidR="004904FC" w:rsidRPr="004904FC" w:rsidRDefault="004904FC" w:rsidP="004904FC">
      <w:pPr>
        <w:spacing w:after="0" w:line="240" w:lineRule="auto"/>
        <w:jc w:val="both"/>
        <w:rPr>
          <w:rFonts w:eastAsia="Times New Roman" w:cs="Arial"/>
          <w:i/>
          <w:color w:val="000000"/>
          <w:lang w:val="en-US" w:eastAsia="en-ZA"/>
        </w:rPr>
      </w:pPr>
      <w:r w:rsidRPr="004904FC">
        <w:rPr>
          <w:rFonts w:eastAsia="Times New Roman" w:cs="Arial"/>
          <w:i/>
          <w:color w:val="000000"/>
          <w:lang w:val="en-US" w:eastAsia="en-ZA"/>
        </w:rPr>
        <w:t xml:space="preserve">Management did not exercise oversight responsibility regarding financial and performance reporting and compliance and related internal controls. </w:t>
      </w:r>
    </w:p>
    <w:p w14:paraId="44DDCD8B" w14:textId="77777777" w:rsidR="004904FC" w:rsidRPr="004904FC" w:rsidRDefault="004904FC" w:rsidP="004904FC">
      <w:pPr>
        <w:spacing w:after="0" w:line="240" w:lineRule="auto"/>
        <w:jc w:val="both"/>
        <w:rPr>
          <w:rFonts w:eastAsia="Times New Roman" w:cs="Arial"/>
          <w:b/>
          <w:bCs/>
          <w:lang w:val="en-US"/>
        </w:rPr>
      </w:pPr>
    </w:p>
    <w:p w14:paraId="0C233487" w14:textId="77777777" w:rsidR="004904FC" w:rsidRPr="004904FC" w:rsidRDefault="004904FC" w:rsidP="004904FC">
      <w:pPr>
        <w:spacing w:after="0" w:line="240" w:lineRule="auto"/>
        <w:jc w:val="both"/>
        <w:rPr>
          <w:rFonts w:eastAsia="Times New Roman" w:cs="Arial"/>
          <w:i/>
          <w:color w:val="000000"/>
          <w:lang w:val="en-US" w:eastAsia="en-ZA"/>
        </w:rPr>
      </w:pPr>
      <w:r w:rsidRPr="004904FC">
        <w:rPr>
          <w:rFonts w:eastAsia="Times New Roman" w:cs="Arial"/>
          <w:i/>
          <w:color w:val="000000"/>
          <w:lang w:val="en-US" w:eastAsia="en-ZA"/>
        </w:rPr>
        <w:t>Financial and performance management</w:t>
      </w:r>
    </w:p>
    <w:p w14:paraId="3DA2C927" w14:textId="77777777" w:rsidR="004904FC" w:rsidRPr="004904FC" w:rsidRDefault="004904FC" w:rsidP="004904FC">
      <w:pPr>
        <w:tabs>
          <w:tab w:val="num" w:pos="851"/>
        </w:tabs>
        <w:spacing w:after="0" w:line="240" w:lineRule="auto"/>
        <w:jc w:val="both"/>
        <w:rPr>
          <w:rFonts w:eastAsia="Times New Roman" w:cs="Arial"/>
          <w:color w:val="000000"/>
          <w:lang w:val="en-US"/>
        </w:rPr>
      </w:pPr>
      <w:r w:rsidRPr="004904FC">
        <w:rPr>
          <w:rFonts w:eastAsia="Times New Roman" w:cs="Arial"/>
          <w:color w:val="000000"/>
          <w:lang w:val="en-US"/>
        </w:rPr>
        <w:t>Reviewing and monitoring of compliance with applicable laws and regulations is insufficient and not properly monitored.</w:t>
      </w:r>
    </w:p>
    <w:p w14:paraId="290BBA28" w14:textId="77777777" w:rsidR="004904FC" w:rsidRPr="004904FC" w:rsidRDefault="004904FC" w:rsidP="004904FC">
      <w:pPr>
        <w:tabs>
          <w:tab w:val="num" w:pos="851"/>
        </w:tabs>
        <w:spacing w:after="0" w:line="240" w:lineRule="auto"/>
        <w:jc w:val="both"/>
        <w:rPr>
          <w:rFonts w:eastAsia="Times New Roman" w:cs="Arial"/>
          <w:lang w:val="en-US"/>
        </w:rPr>
      </w:pPr>
    </w:p>
    <w:p w14:paraId="17578944" w14:textId="77777777" w:rsidR="00D53B62" w:rsidRDefault="00D53B62" w:rsidP="004904FC">
      <w:pPr>
        <w:spacing w:before="120" w:line="240" w:lineRule="auto"/>
        <w:jc w:val="both"/>
        <w:rPr>
          <w:rFonts w:eastAsia="Times New Roman" w:cs="Arial"/>
          <w:b/>
          <w:lang w:val="en-US"/>
        </w:rPr>
      </w:pPr>
    </w:p>
    <w:p w14:paraId="41F153F8" w14:textId="52A176CD" w:rsidR="004904FC" w:rsidRPr="004904FC" w:rsidRDefault="004904FC" w:rsidP="004904FC">
      <w:pPr>
        <w:spacing w:before="120" w:line="240" w:lineRule="auto"/>
        <w:jc w:val="both"/>
        <w:rPr>
          <w:rFonts w:eastAsia="Times New Roman" w:cs="Arial"/>
          <w:b/>
          <w:lang w:val="en-US"/>
        </w:rPr>
      </w:pPr>
      <w:r w:rsidRPr="004904FC">
        <w:rPr>
          <w:rFonts w:eastAsia="Times New Roman" w:cs="Arial"/>
          <w:b/>
          <w:lang w:val="en-US"/>
        </w:rPr>
        <w:lastRenderedPageBreak/>
        <w:t>Recommendation</w:t>
      </w:r>
    </w:p>
    <w:p w14:paraId="622F16DA" w14:textId="77777777" w:rsidR="004904FC" w:rsidRPr="004904FC" w:rsidRDefault="004904FC" w:rsidP="004904FC">
      <w:pPr>
        <w:tabs>
          <w:tab w:val="num" w:pos="851"/>
        </w:tabs>
        <w:spacing w:after="0" w:line="240" w:lineRule="auto"/>
        <w:jc w:val="both"/>
        <w:rPr>
          <w:rFonts w:eastAsia="Times New Roman" w:cs="Arial"/>
          <w:color w:val="000000"/>
          <w:lang w:val="en-US"/>
        </w:rPr>
      </w:pPr>
      <w:r w:rsidRPr="004904FC">
        <w:rPr>
          <w:rFonts w:eastAsia="Times New Roman" w:cs="Arial"/>
          <w:color w:val="000000"/>
          <w:lang w:val="en-US"/>
        </w:rPr>
        <w:t xml:space="preserve">It is recommended that management should ensure that the entity complies with all applicable laws and regulations. </w:t>
      </w:r>
    </w:p>
    <w:p w14:paraId="438C8728" w14:textId="77777777" w:rsidR="004904FC" w:rsidRPr="004904FC" w:rsidRDefault="004904FC" w:rsidP="004904FC">
      <w:pPr>
        <w:tabs>
          <w:tab w:val="num" w:pos="851"/>
        </w:tabs>
        <w:spacing w:after="0" w:line="240" w:lineRule="auto"/>
        <w:jc w:val="both"/>
        <w:rPr>
          <w:rFonts w:eastAsia="Times New Roman" w:cs="Arial"/>
          <w:color w:val="000000"/>
          <w:lang w:val="en-US"/>
        </w:rPr>
      </w:pPr>
    </w:p>
    <w:p w14:paraId="0129DAD5" w14:textId="77777777" w:rsidR="004904FC" w:rsidRPr="004904FC" w:rsidRDefault="004904FC" w:rsidP="004904FC">
      <w:pPr>
        <w:tabs>
          <w:tab w:val="num" w:pos="851"/>
        </w:tabs>
        <w:spacing w:after="0" w:line="240" w:lineRule="auto"/>
        <w:jc w:val="both"/>
        <w:rPr>
          <w:rFonts w:eastAsia="Times New Roman" w:cs="Arial"/>
          <w:lang w:val="en-US"/>
        </w:rPr>
      </w:pPr>
      <w:r w:rsidRPr="004904FC">
        <w:rPr>
          <w:rFonts w:eastAsia="Times New Roman" w:cs="Arial"/>
          <w:lang w:val="en-US" w:eastAsia="en-GB"/>
        </w:rPr>
        <w:t xml:space="preserve">Management should perform a due diligence when evaluating tenders and ensure the appointed contractors comply with CIDB requirement. This will prevent appointing contractors who might deliver poor performance. </w:t>
      </w:r>
    </w:p>
    <w:p w14:paraId="3DBCD3ED" w14:textId="77777777" w:rsidR="004904FC" w:rsidRPr="004904FC" w:rsidRDefault="004904FC" w:rsidP="004904FC">
      <w:pPr>
        <w:tabs>
          <w:tab w:val="num" w:pos="851"/>
        </w:tabs>
        <w:spacing w:after="0" w:line="240" w:lineRule="auto"/>
        <w:jc w:val="both"/>
        <w:rPr>
          <w:rFonts w:eastAsia="Times New Roman" w:cs="Arial"/>
          <w:lang w:val="en-US"/>
        </w:rPr>
      </w:pPr>
    </w:p>
    <w:p w14:paraId="101B0DEF" w14:textId="77777777" w:rsidR="004904FC" w:rsidRPr="004904FC" w:rsidRDefault="004904FC" w:rsidP="004904FC">
      <w:pPr>
        <w:spacing w:before="120" w:line="240" w:lineRule="auto"/>
        <w:jc w:val="both"/>
        <w:rPr>
          <w:rFonts w:eastAsia="Times New Roman" w:cs="Arial"/>
          <w:b/>
          <w:bCs/>
          <w:lang w:val="en-US"/>
        </w:rPr>
      </w:pPr>
      <w:r w:rsidRPr="004904FC">
        <w:rPr>
          <w:rFonts w:eastAsia="Times New Roman" w:cs="Arial"/>
          <w:b/>
          <w:bCs/>
          <w:lang w:val="en-US"/>
        </w:rPr>
        <w:t>Management Response</w:t>
      </w:r>
    </w:p>
    <w:p w14:paraId="78F238CD" w14:textId="77777777" w:rsidR="004904FC" w:rsidRPr="004904FC" w:rsidRDefault="004904FC" w:rsidP="004904FC">
      <w:pPr>
        <w:spacing w:before="120" w:line="240" w:lineRule="auto"/>
        <w:jc w:val="both"/>
        <w:rPr>
          <w:rFonts w:eastAsia="Times New Roman" w:cs="Arial"/>
          <w:lang w:val="en-US"/>
        </w:rPr>
      </w:pPr>
      <w:r w:rsidRPr="004904FC">
        <w:rPr>
          <w:rFonts w:eastAsia="Times New Roman" w:cs="Arial"/>
          <w:bCs/>
          <w:lang w:val="en-US"/>
        </w:rPr>
        <w:t xml:space="preserve">Management is in agreement with the finding. However, National Treasury (NT) was notified and approval for deviation sort and was subsequently approved prior to implementation. The approval meant that Regional Bid Adjudication Committee could embark on a negotiated procedure with lifts manufacturers. In terms of NT annexure “D” (attached) there is provision for this process. In addition, annexure “D3” is attached to support the reason(s) provided above.   </w:t>
      </w:r>
    </w:p>
    <w:p w14:paraId="7F7A0C67" w14:textId="77777777" w:rsidR="004904FC" w:rsidRPr="004904FC" w:rsidRDefault="004904FC" w:rsidP="004904FC">
      <w:pPr>
        <w:spacing w:after="0" w:line="240" w:lineRule="auto"/>
        <w:jc w:val="both"/>
        <w:rPr>
          <w:rFonts w:eastAsia="Times New Roman" w:cs="Arial"/>
          <w:b/>
          <w:lang w:val="en-US"/>
        </w:rPr>
      </w:pPr>
      <w:r w:rsidRPr="004904FC">
        <w:rPr>
          <w:rFonts w:eastAsia="Times New Roman" w:cs="Arial"/>
          <w:b/>
          <w:lang w:val="en-US"/>
        </w:rPr>
        <w:t>Auditors Conclusion</w:t>
      </w:r>
    </w:p>
    <w:p w14:paraId="083AB60B" w14:textId="77777777" w:rsidR="004904FC" w:rsidRPr="004904FC" w:rsidRDefault="004904FC" w:rsidP="004904FC">
      <w:pPr>
        <w:spacing w:after="0" w:line="240" w:lineRule="auto"/>
        <w:jc w:val="both"/>
        <w:rPr>
          <w:rFonts w:eastAsia="Times New Roman" w:cs="Arial"/>
          <w:b/>
          <w:lang w:val="en-US"/>
        </w:rPr>
      </w:pPr>
    </w:p>
    <w:p w14:paraId="4F6689C1" w14:textId="77777777" w:rsidR="004904FC" w:rsidRPr="004904FC" w:rsidRDefault="004904FC" w:rsidP="004904FC">
      <w:pPr>
        <w:spacing w:after="0" w:line="240" w:lineRule="auto"/>
        <w:jc w:val="both"/>
        <w:rPr>
          <w:rFonts w:eastAsia="Times New Roman" w:cs="Arial"/>
          <w:lang w:val="en-US"/>
        </w:rPr>
      </w:pPr>
      <w:r w:rsidRPr="004904FC">
        <w:rPr>
          <w:rFonts w:eastAsia="Times New Roman" w:cs="Arial"/>
          <w:lang w:val="en-US"/>
        </w:rPr>
        <w:t>Management comment noted. However, the tender specification drafted by management indicated the grading required as per CIDB requirements. In following the deviation process, management should have ensured that the service provider appointed complies with this CIDB requirements. The finding will remain and be reported in the management response.</w:t>
      </w:r>
    </w:p>
    <w:p w14:paraId="2BBF8F13" w14:textId="77777777" w:rsidR="004904FC" w:rsidRPr="004904FC" w:rsidRDefault="004904FC" w:rsidP="004904FC">
      <w:pPr>
        <w:spacing w:after="200"/>
        <w:jc w:val="both"/>
        <w:rPr>
          <w:rFonts w:eastAsia="Times New Roman" w:cs="Arial"/>
          <w:b/>
          <w:lang w:val="en-US"/>
        </w:rPr>
      </w:pPr>
      <w:r w:rsidRPr="004904FC">
        <w:rPr>
          <w:rFonts w:eastAsia="Times New Roman" w:cs="Arial"/>
          <w:b/>
          <w:lang w:val="en-US"/>
        </w:rPr>
        <w:br w:type="page"/>
      </w:r>
    </w:p>
    <w:p w14:paraId="6EE09D32" w14:textId="77777777" w:rsidR="004904FC" w:rsidRPr="004904FC" w:rsidRDefault="004904FC" w:rsidP="004904FC">
      <w:pPr>
        <w:shd w:val="clear" w:color="auto" w:fill="E6E6E6"/>
        <w:tabs>
          <w:tab w:val="left" w:pos="720"/>
        </w:tabs>
        <w:spacing w:before="120" w:after="0" w:line="240" w:lineRule="auto"/>
        <w:jc w:val="both"/>
        <w:outlineLvl w:val="0"/>
        <w:rPr>
          <w:rFonts w:eastAsia="Times New Roman" w:cs="Arial"/>
          <w:b/>
          <w:lang w:val="en-US"/>
        </w:rPr>
      </w:pPr>
      <w:r w:rsidRPr="004904FC">
        <w:rPr>
          <w:rFonts w:eastAsia="Times New Roman" w:cs="Arial"/>
          <w:b/>
          <w:lang w:val="en-US"/>
        </w:rPr>
        <w:lastRenderedPageBreak/>
        <w:t>COFF 02 JHB; COFF 02 DBN -  Deviations not justifiable</w:t>
      </w:r>
    </w:p>
    <w:p w14:paraId="39FB8A70" w14:textId="77777777" w:rsidR="004904FC" w:rsidRPr="004904FC" w:rsidRDefault="004904FC" w:rsidP="004904FC">
      <w:pPr>
        <w:spacing w:before="120"/>
        <w:jc w:val="both"/>
        <w:rPr>
          <w:rFonts w:cs="Arial"/>
          <w:b/>
        </w:rPr>
      </w:pPr>
      <w:r w:rsidRPr="004904FC">
        <w:rPr>
          <w:rFonts w:cs="Arial"/>
          <w:b/>
        </w:rPr>
        <w:t>Requirements</w:t>
      </w:r>
    </w:p>
    <w:p w14:paraId="01FACD86" w14:textId="77777777" w:rsidR="004904FC" w:rsidRPr="004904FC" w:rsidRDefault="004904FC" w:rsidP="004904FC">
      <w:pPr>
        <w:spacing w:after="0" w:line="240" w:lineRule="auto"/>
        <w:jc w:val="both"/>
        <w:rPr>
          <w:rFonts w:eastAsia="Calibri" w:cs="Arial"/>
          <w:i/>
          <w:color w:val="000000"/>
        </w:rPr>
      </w:pPr>
      <w:r w:rsidRPr="004904FC">
        <w:rPr>
          <w:rFonts w:eastAsia="Calibri" w:cs="Arial"/>
          <w:color w:val="000000"/>
        </w:rPr>
        <w:t>Public Finance Management Act paragraph 38(1)(a)(</w:t>
      </w:r>
      <w:proofErr w:type="spellStart"/>
      <w:r w:rsidRPr="004904FC">
        <w:rPr>
          <w:rFonts w:eastAsia="Calibri" w:cs="Arial"/>
          <w:color w:val="000000"/>
        </w:rPr>
        <w:t>i</w:t>
      </w:r>
      <w:proofErr w:type="spellEnd"/>
      <w:r w:rsidRPr="004904FC">
        <w:rPr>
          <w:rFonts w:eastAsia="Calibri" w:cs="Arial"/>
          <w:color w:val="000000"/>
        </w:rPr>
        <w:t>) and 38(1)(a)(iii) states that</w:t>
      </w:r>
      <w:r w:rsidRPr="004904FC">
        <w:rPr>
          <w:rFonts w:eastAsia="Calibri" w:cs="Arial"/>
          <w:i/>
          <w:color w:val="000000"/>
        </w:rPr>
        <w:t xml:space="preserve"> “The accounting officer for a department must ensure that the department has and maintains</w:t>
      </w:r>
    </w:p>
    <w:p w14:paraId="0DAB3133" w14:textId="77777777" w:rsidR="004904FC" w:rsidRPr="004904FC" w:rsidRDefault="004904FC" w:rsidP="00C01410">
      <w:pPr>
        <w:numPr>
          <w:ilvl w:val="0"/>
          <w:numId w:val="48"/>
        </w:numPr>
        <w:spacing w:after="0" w:line="240" w:lineRule="auto"/>
        <w:contextualSpacing/>
        <w:jc w:val="both"/>
        <w:rPr>
          <w:rFonts w:eastAsia="Calibri" w:cs="Arial"/>
          <w:i/>
          <w:color w:val="000000"/>
        </w:rPr>
      </w:pPr>
      <w:r w:rsidRPr="004904FC">
        <w:rPr>
          <w:rFonts w:eastAsia="Calibri" w:cs="Arial"/>
          <w:i/>
          <w:color w:val="000000"/>
        </w:rPr>
        <w:t>Effective, efficient and transparent systems of financial and risk management and internal control;</w:t>
      </w:r>
    </w:p>
    <w:p w14:paraId="7B8B28C0" w14:textId="77777777" w:rsidR="004904FC" w:rsidRPr="004904FC" w:rsidRDefault="004904FC" w:rsidP="00C01410">
      <w:pPr>
        <w:numPr>
          <w:ilvl w:val="0"/>
          <w:numId w:val="48"/>
        </w:numPr>
        <w:spacing w:after="0" w:line="240" w:lineRule="auto"/>
        <w:contextualSpacing/>
        <w:jc w:val="both"/>
        <w:rPr>
          <w:rFonts w:eastAsia="Calibri" w:cs="Arial"/>
          <w:i/>
          <w:color w:val="000000"/>
        </w:rPr>
      </w:pPr>
      <w:r w:rsidRPr="004904FC">
        <w:rPr>
          <w:rFonts w:eastAsia="Calibri" w:cs="Arial"/>
          <w:i/>
          <w:color w:val="000000"/>
        </w:rPr>
        <w:t>(iii)  An appropriate procurement and provisioning system which is fair, equitable, transparent, competitive and cost effective;”</w:t>
      </w:r>
    </w:p>
    <w:p w14:paraId="24A73993" w14:textId="77777777" w:rsidR="004904FC" w:rsidRPr="004904FC" w:rsidRDefault="004904FC" w:rsidP="004904FC">
      <w:pPr>
        <w:spacing w:after="0" w:line="240" w:lineRule="auto"/>
        <w:jc w:val="both"/>
        <w:rPr>
          <w:rFonts w:eastAsia="Times New Roman" w:cs="Arial"/>
          <w:lang w:val="en-US"/>
        </w:rPr>
      </w:pPr>
    </w:p>
    <w:p w14:paraId="3E587E91" w14:textId="77777777" w:rsidR="004904FC" w:rsidRPr="004904FC" w:rsidRDefault="004904FC" w:rsidP="004904FC">
      <w:pPr>
        <w:spacing w:after="0" w:line="240" w:lineRule="auto"/>
        <w:jc w:val="both"/>
        <w:rPr>
          <w:rFonts w:eastAsia="Times New Roman" w:cs="Arial"/>
          <w:i/>
          <w:lang w:val="en-US"/>
        </w:rPr>
      </w:pPr>
      <w:r w:rsidRPr="004904FC">
        <w:rPr>
          <w:rFonts w:eastAsia="Times New Roman" w:cs="Arial"/>
          <w:lang w:val="en-US"/>
        </w:rPr>
        <w:t xml:space="preserve">Public Finance Management Act paragraph 38 (1)(c)(ii) states that </w:t>
      </w:r>
      <w:r w:rsidRPr="004904FC">
        <w:rPr>
          <w:rFonts w:eastAsia="Times New Roman" w:cs="Arial"/>
          <w:i/>
          <w:lang w:val="en-US"/>
        </w:rPr>
        <w:t>“The accounting officer for a, department must take effective and appropriate steps to prevent unauthorized, irregular and fruitless and wasteful expenditure and losses resulting from criminal conduct”</w:t>
      </w:r>
    </w:p>
    <w:p w14:paraId="63FC430F" w14:textId="77777777" w:rsidR="004904FC" w:rsidRPr="004904FC" w:rsidRDefault="004904FC" w:rsidP="004904FC">
      <w:pPr>
        <w:spacing w:after="0" w:line="240" w:lineRule="auto"/>
        <w:jc w:val="both"/>
        <w:rPr>
          <w:rFonts w:eastAsia="Times New Roman" w:cs="Arial"/>
          <w:i/>
          <w:lang w:val="en-US"/>
        </w:rPr>
      </w:pPr>
    </w:p>
    <w:p w14:paraId="5FA5941A" w14:textId="77777777" w:rsidR="004904FC" w:rsidRPr="004904FC" w:rsidRDefault="004904FC" w:rsidP="004904FC">
      <w:pPr>
        <w:spacing w:before="120" w:line="240" w:lineRule="auto"/>
        <w:jc w:val="both"/>
        <w:rPr>
          <w:rFonts w:eastAsia="Times New Roman" w:cs="Arial"/>
          <w:b/>
          <w:lang w:val="en-US"/>
        </w:rPr>
      </w:pPr>
      <w:r w:rsidRPr="004904FC">
        <w:rPr>
          <w:rFonts w:eastAsia="Times New Roman" w:cs="Arial"/>
          <w:lang w:val="en-US"/>
        </w:rPr>
        <w:t>Treasury regulation 16A3.2 states that “</w:t>
      </w:r>
      <w:r w:rsidRPr="004904FC">
        <w:rPr>
          <w:rFonts w:eastAsia="Times New Roman" w:cs="Arial"/>
          <w:i/>
          <w:lang w:val="en-US"/>
        </w:rPr>
        <w:t>A supply chain management system must: be fair, equitable, transparent, competitive and cost effective</w:t>
      </w:r>
      <w:r w:rsidRPr="004904FC">
        <w:rPr>
          <w:rFonts w:eastAsia="Times New Roman" w:cs="Arial"/>
          <w:lang w:val="en-US"/>
        </w:rPr>
        <w:t>”</w:t>
      </w:r>
    </w:p>
    <w:p w14:paraId="6E2F9ABC" w14:textId="77777777" w:rsidR="004904FC" w:rsidRPr="004904FC" w:rsidRDefault="004904FC" w:rsidP="004904FC">
      <w:pPr>
        <w:spacing w:after="0" w:line="240" w:lineRule="auto"/>
        <w:jc w:val="both"/>
        <w:rPr>
          <w:rFonts w:eastAsia="Times New Roman" w:cs="Arial"/>
          <w:i/>
          <w:lang w:val="en-US"/>
        </w:rPr>
      </w:pPr>
    </w:p>
    <w:p w14:paraId="335010B7" w14:textId="77777777" w:rsidR="004904FC" w:rsidRPr="004904FC" w:rsidRDefault="004904FC" w:rsidP="004904FC">
      <w:pPr>
        <w:spacing w:after="0" w:line="240" w:lineRule="auto"/>
        <w:jc w:val="both"/>
        <w:rPr>
          <w:rFonts w:eastAsia="Times New Roman" w:cs="Arial"/>
          <w:lang w:val="en-US"/>
        </w:rPr>
      </w:pPr>
      <w:r w:rsidRPr="004904FC">
        <w:rPr>
          <w:rFonts w:eastAsia="Times New Roman" w:cs="Arial"/>
          <w:lang w:val="en-US"/>
        </w:rPr>
        <w:t xml:space="preserve">Treasury regulation 16A6.4 states that </w:t>
      </w:r>
      <w:r w:rsidRPr="004904FC">
        <w:rPr>
          <w:rFonts w:eastAsia="Times New Roman" w:cs="Arial"/>
          <w:i/>
          <w:lang w:val="en-US"/>
        </w:rPr>
        <w:t>“If in a specific case it is impractical to invite competitive bids, the accounting officer may procure the required goods or services by other means, provided that the reasons for deviating from inviting competitive bids must be recorded and approved by the accounting officer.”</w:t>
      </w:r>
      <w:r w:rsidRPr="004904FC">
        <w:rPr>
          <w:rFonts w:eastAsia="Times New Roman" w:cs="Arial"/>
          <w:lang w:val="en-US"/>
        </w:rPr>
        <w:t xml:space="preserve"> </w:t>
      </w:r>
    </w:p>
    <w:p w14:paraId="219DFE0B" w14:textId="77777777" w:rsidR="004904FC" w:rsidRPr="004904FC" w:rsidRDefault="004904FC" w:rsidP="004904FC">
      <w:pPr>
        <w:spacing w:after="0" w:line="240" w:lineRule="auto"/>
        <w:jc w:val="both"/>
        <w:rPr>
          <w:rFonts w:eastAsia="Times New Roman" w:cs="Arial"/>
          <w:lang w:val="en-US"/>
        </w:rPr>
      </w:pPr>
    </w:p>
    <w:p w14:paraId="4527C35D" w14:textId="77777777" w:rsidR="004904FC" w:rsidRPr="004904FC" w:rsidRDefault="004904FC" w:rsidP="004904FC">
      <w:pPr>
        <w:spacing w:after="0" w:line="240" w:lineRule="auto"/>
        <w:ind w:left="567" w:hanging="567"/>
        <w:jc w:val="both"/>
        <w:rPr>
          <w:rFonts w:eastAsia="Times New Roman" w:cs="Arial"/>
          <w:lang w:eastAsia="en-ZA"/>
        </w:rPr>
      </w:pPr>
      <w:r w:rsidRPr="004904FC">
        <w:rPr>
          <w:rFonts w:eastAsia="Times New Roman" w:cs="Arial"/>
          <w:lang w:eastAsia="en-ZA"/>
        </w:rPr>
        <w:t>Practice Note 3 of 2016/17 paragraph 8.1, 8.2 and 8.4 states that:</w:t>
      </w:r>
    </w:p>
    <w:p w14:paraId="217E98AF" w14:textId="77777777" w:rsidR="004904FC" w:rsidRPr="004904FC" w:rsidRDefault="004904FC" w:rsidP="004904FC">
      <w:pPr>
        <w:autoSpaceDE w:val="0"/>
        <w:autoSpaceDN w:val="0"/>
        <w:adjustRightInd w:val="0"/>
        <w:spacing w:after="0" w:line="240" w:lineRule="auto"/>
        <w:jc w:val="both"/>
        <w:rPr>
          <w:rFonts w:eastAsia="Times New Roman" w:cs="Arial"/>
          <w:i/>
          <w:color w:val="000000"/>
          <w:lang w:val="en-US"/>
        </w:rPr>
      </w:pPr>
      <w:r w:rsidRPr="004904FC">
        <w:rPr>
          <w:rFonts w:eastAsia="Times New Roman" w:cs="Arial"/>
          <w:i/>
          <w:color w:val="000000"/>
          <w:lang w:val="en-US"/>
        </w:rPr>
        <w:t>“8.1 The Accounting Officer must only deviate from inviting competitive bids in cases of emergency and sole supplier status.</w:t>
      </w:r>
    </w:p>
    <w:p w14:paraId="10B43982" w14:textId="77777777" w:rsidR="004904FC" w:rsidRPr="004904FC" w:rsidRDefault="004904FC" w:rsidP="004904FC">
      <w:pPr>
        <w:autoSpaceDE w:val="0"/>
        <w:autoSpaceDN w:val="0"/>
        <w:adjustRightInd w:val="0"/>
        <w:spacing w:after="0" w:line="240" w:lineRule="auto"/>
        <w:jc w:val="both"/>
        <w:rPr>
          <w:rFonts w:eastAsia="Times New Roman" w:cs="Arial"/>
          <w:i/>
          <w:color w:val="000000"/>
          <w:lang w:val="en-US"/>
        </w:rPr>
      </w:pPr>
      <w:r w:rsidRPr="004904FC">
        <w:rPr>
          <w:rFonts w:eastAsia="Times New Roman" w:cs="Arial"/>
          <w:i/>
          <w:color w:val="000000"/>
          <w:lang w:val="en-US"/>
        </w:rPr>
        <w:t>8.2 An emergency procurement may occur when there is a serious and unexpected situation that poses an immediate risk to health, life, property or environment which calls an agency to action and there is insufficient time to invite competitive bids</w:t>
      </w:r>
    </w:p>
    <w:p w14:paraId="6D0EF216" w14:textId="77777777" w:rsidR="004904FC" w:rsidRPr="004904FC" w:rsidRDefault="004904FC" w:rsidP="004904FC">
      <w:pPr>
        <w:autoSpaceDE w:val="0"/>
        <w:autoSpaceDN w:val="0"/>
        <w:adjustRightInd w:val="0"/>
        <w:spacing w:after="0" w:line="240" w:lineRule="auto"/>
        <w:jc w:val="both"/>
        <w:rPr>
          <w:rFonts w:eastAsia="Times New Roman" w:cs="Arial"/>
          <w:i/>
          <w:color w:val="000000"/>
          <w:lang w:val="en-US"/>
        </w:rPr>
      </w:pPr>
      <w:r w:rsidRPr="004904FC">
        <w:rPr>
          <w:rFonts w:eastAsia="Times New Roman" w:cs="Arial"/>
          <w:i/>
          <w:color w:val="000000"/>
          <w:lang w:val="en-US"/>
        </w:rPr>
        <w:t>8.4 The Accounting officer must invite as many suppliers as possible and select the preferred supplier using the competitive bid committee system.”</w:t>
      </w:r>
    </w:p>
    <w:p w14:paraId="716A293B" w14:textId="77777777" w:rsidR="004904FC" w:rsidRPr="004904FC" w:rsidRDefault="004904FC" w:rsidP="004904FC">
      <w:pPr>
        <w:autoSpaceDE w:val="0"/>
        <w:autoSpaceDN w:val="0"/>
        <w:adjustRightInd w:val="0"/>
        <w:spacing w:after="0" w:line="240" w:lineRule="auto"/>
        <w:jc w:val="both"/>
        <w:rPr>
          <w:rFonts w:ascii="Times New Roman" w:eastAsia="Times New Roman" w:hAnsi="Times New Roman" w:cs="Times New Roman"/>
          <w:i/>
          <w:color w:val="000000"/>
          <w:lang w:val="en-US"/>
        </w:rPr>
      </w:pPr>
    </w:p>
    <w:p w14:paraId="10BCA45D" w14:textId="77777777" w:rsidR="004904FC" w:rsidRPr="004904FC" w:rsidRDefault="004904FC" w:rsidP="004904FC">
      <w:pPr>
        <w:spacing w:before="120" w:after="200"/>
        <w:jc w:val="both"/>
        <w:rPr>
          <w:rFonts w:cs="Arial"/>
          <w:b/>
          <w:color w:val="000000"/>
          <w:lang w:eastAsia="en-ZA"/>
        </w:rPr>
      </w:pPr>
      <w:r w:rsidRPr="004904FC">
        <w:rPr>
          <w:rFonts w:cs="Arial"/>
          <w:b/>
          <w:color w:val="000000"/>
          <w:lang w:eastAsia="en-ZA"/>
        </w:rPr>
        <w:t xml:space="preserve">Nature </w:t>
      </w:r>
    </w:p>
    <w:p w14:paraId="2FFA34DD" w14:textId="77777777" w:rsidR="004904FC" w:rsidRPr="004904FC" w:rsidRDefault="004904FC" w:rsidP="004904FC">
      <w:pPr>
        <w:spacing w:before="120" w:after="200"/>
        <w:jc w:val="both"/>
        <w:rPr>
          <w:rFonts w:cs="Arial"/>
          <w:b/>
          <w:color w:val="000000"/>
          <w:u w:val="single"/>
          <w:lang w:eastAsia="en-ZA"/>
        </w:rPr>
      </w:pPr>
      <w:r w:rsidRPr="004904FC">
        <w:rPr>
          <w:rFonts w:cs="Arial"/>
          <w:b/>
          <w:color w:val="000000"/>
          <w:u w:val="single"/>
          <w:lang w:eastAsia="en-ZA"/>
        </w:rPr>
        <w:t>Issue 01 – JHB Region</w:t>
      </w:r>
    </w:p>
    <w:p w14:paraId="2CCADB27" w14:textId="77777777" w:rsidR="004904FC" w:rsidRPr="004904FC" w:rsidRDefault="004904FC" w:rsidP="004904FC">
      <w:pPr>
        <w:spacing w:before="120" w:after="200"/>
        <w:jc w:val="both"/>
        <w:rPr>
          <w:rFonts w:cs="Arial"/>
          <w:b/>
          <w:color w:val="000000"/>
          <w:lang w:eastAsia="en-ZA"/>
        </w:rPr>
      </w:pPr>
      <w:r w:rsidRPr="004904FC">
        <w:rPr>
          <w:rFonts w:eastAsia="Times New Roman" w:cs="Arial"/>
          <w:color w:val="000000"/>
          <w:lang w:val="en-US" w:eastAsia="en-ZA"/>
        </w:rPr>
        <w:t xml:space="preserve">During the audit of supply chain management (SCM), it was noted that </w:t>
      </w:r>
      <w:r w:rsidRPr="004904FC">
        <w:rPr>
          <w:rFonts w:eastAsia="Times New Roman" w:cs="Arial"/>
          <w:b/>
          <w:color w:val="000000"/>
          <w:lang w:val="en-US" w:eastAsia="en-ZA"/>
        </w:rPr>
        <w:t>cleaning services</w:t>
      </w:r>
      <w:r w:rsidRPr="004904FC">
        <w:rPr>
          <w:rFonts w:eastAsia="Times New Roman" w:cs="Arial"/>
          <w:color w:val="000000"/>
          <w:lang w:val="en-US" w:eastAsia="en-ZA"/>
        </w:rPr>
        <w:t xml:space="preserve"> were procured from certain suppliers through a deviation process. The supporting memorandums provided were inspected to ascertain the reasons for deviation. According to our assessment the reasons provided for the deviations was not sufficient to support the deviations. The table below show the suppliers and the reasons provided in the memo. </w:t>
      </w:r>
    </w:p>
    <w:p w14:paraId="7D462AFA" w14:textId="77777777" w:rsidR="004904FC" w:rsidRPr="004904FC" w:rsidRDefault="004904FC" w:rsidP="004904FC">
      <w:pPr>
        <w:spacing w:before="120" w:after="0" w:line="240" w:lineRule="auto"/>
        <w:jc w:val="both"/>
        <w:rPr>
          <w:rFonts w:eastAsia="Times New Roman" w:cs="Arial"/>
          <w:b/>
          <w:color w:val="000000"/>
          <w:lang w:val="en-US" w:eastAsia="en-ZA"/>
        </w:rPr>
      </w:pPr>
      <w:r w:rsidRPr="004904FC">
        <w:rPr>
          <w:rFonts w:eastAsia="Times New Roman" w:cs="Arial"/>
          <w:b/>
          <w:color w:val="000000"/>
          <w:lang w:val="en-US" w:eastAsia="en-ZA"/>
        </w:rPr>
        <w:t xml:space="preserve">1. </w:t>
      </w:r>
      <w:proofErr w:type="spellStart"/>
      <w:r w:rsidRPr="004904FC">
        <w:rPr>
          <w:rFonts w:eastAsia="Times New Roman" w:cs="Arial"/>
          <w:b/>
          <w:color w:val="000000"/>
          <w:lang w:val="en-US" w:eastAsia="en-ZA"/>
        </w:rPr>
        <w:t>Lebato</w:t>
      </w:r>
      <w:proofErr w:type="spellEnd"/>
      <w:r w:rsidRPr="004904FC">
        <w:rPr>
          <w:rFonts w:eastAsia="Times New Roman" w:cs="Arial"/>
          <w:b/>
          <w:color w:val="000000"/>
          <w:lang w:val="en-US" w:eastAsia="en-ZA"/>
        </w:rPr>
        <w:t xml:space="preserve"> Development Projects</w:t>
      </w:r>
    </w:p>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0"/>
        <w:gridCol w:w="1560"/>
        <w:gridCol w:w="1275"/>
        <w:gridCol w:w="2410"/>
        <w:gridCol w:w="1276"/>
      </w:tblGrid>
      <w:tr w:rsidR="004904FC" w:rsidRPr="004904FC" w14:paraId="6859FCBA" w14:textId="77777777" w:rsidTr="004904FC">
        <w:trPr>
          <w:trHeight w:val="521"/>
        </w:trPr>
        <w:tc>
          <w:tcPr>
            <w:tcW w:w="2840" w:type="dxa"/>
            <w:shd w:val="clear" w:color="000000" w:fill="BFBFBF"/>
            <w:vAlign w:val="center"/>
            <w:hideMark/>
          </w:tcPr>
          <w:p w14:paraId="07EBA16D" w14:textId="77777777" w:rsidR="004904FC" w:rsidRPr="004904FC" w:rsidRDefault="004904FC" w:rsidP="004904FC">
            <w:pPr>
              <w:spacing w:after="0" w:line="240" w:lineRule="auto"/>
              <w:jc w:val="both"/>
              <w:rPr>
                <w:rFonts w:eastAsia="Times New Roman" w:cs="Arial"/>
                <w:b/>
                <w:color w:val="000000"/>
                <w:sz w:val="18"/>
                <w:szCs w:val="18"/>
                <w:lang w:val="en-US"/>
              </w:rPr>
            </w:pPr>
            <w:r w:rsidRPr="004904FC">
              <w:rPr>
                <w:rFonts w:eastAsia="Times New Roman" w:cs="Arial"/>
                <w:b/>
                <w:color w:val="000000"/>
                <w:sz w:val="18"/>
                <w:szCs w:val="18"/>
                <w:lang w:val="en-US"/>
              </w:rPr>
              <w:t>Supplier Name</w:t>
            </w:r>
          </w:p>
        </w:tc>
        <w:tc>
          <w:tcPr>
            <w:tcW w:w="1560" w:type="dxa"/>
            <w:shd w:val="clear" w:color="000000" w:fill="BFBFBF"/>
            <w:vAlign w:val="center"/>
            <w:hideMark/>
          </w:tcPr>
          <w:p w14:paraId="759C7596" w14:textId="77777777" w:rsidR="004904FC" w:rsidRPr="004904FC" w:rsidRDefault="004904FC" w:rsidP="004904FC">
            <w:pPr>
              <w:spacing w:after="0" w:line="240" w:lineRule="auto"/>
              <w:jc w:val="both"/>
              <w:rPr>
                <w:rFonts w:eastAsia="Times New Roman" w:cs="Arial"/>
                <w:b/>
                <w:color w:val="000000"/>
                <w:sz w:val="18"/>
                <w:szCs w:val="18"/>
                <w:lang w:val="en-US"/>
              </w:rPr>
            </w:pPr>
            <w:r w:rsidRPr="004904FC">
              <w:rPr>
                <w:rFonts w:eastAsia="Times New Roman" w:cs="Arial"/>
                <w:b/>
                <w:color w:val="000000"/>
                <w:sz w:val="18"/>
                <w:szCs w:val="18"/>
                <w:lang w:val="en-US"/>
              </w:rPr>
              <w:t>Ref. Number</w:t>
            </w:r>
          </w:p>
        </w:tc>
        <w:tc>
          <w:tcPr>
            <w:tcW w:w="1275" w:type="dxa"/>
            <w:shd w:val="clear" w:color="000000" w:fill="BFBFBF"/>
            <w:vAlign w:val="center"/>
            <w:hideMark/>
          </w:tcPr>
          <w:p w14:paraId="0E57F507" w14:textId="77777777" w:rsidR="004904FC" w:rsidRPr="004904FC" w:rsidRDefault="004904FC" w:rsidP="004904FC">
            <w:pPr>
              <w:spacing w:after="0" w:line="240" w:lineRule="auto"/>
              <w:jc w:val="both"/>
              <w:rPr>
                <w:rFonts w:eastAsia="Times New Roman" w:cs="Arial"/>
                <w:b/>
                <w:color w:val="000000"/>
                <w:sz w:val="18"/>
                <w:szCs w:val="18"/>
                <w:lang w:val="en-US"/>
              </w:rPr>
            </w:pPr>
            <w:r w:rsidRPr="004904FC">
              <w:rPr>
                <w:rFonts w:eastAsia="Times New Roman" w:cs="Arial"/>
                <w:b/>
                <w:color w:val="000000"/>
                <w:sz w:val="18"/>
                <w:szCs w:val="18"/>
                <w:lang w:val="en-US"/>
              </w:rPr>
              <w:t>Date Memo prepared</w:t>
            </w:r>
          </w:p>
        </w:tc>
        <w:tc>
          <w:tcPr>
            <w:tcW w:w="2410" w:type="dxa"/>
            <w:shd w:val="clear" w:color="000000" w:fill="BFBFBF"/>
            <w:vAlign w:val="center"/>
            <w:hideMark/>
          </w:tcPr>
          <w:p w14:paraId="5F5FD8FF" w14:textId="77777777" w:rsidR="004904FC" w:rsidRPr="004904FC" w:rsidRDefault="004904FC" w:rsidP="004904FC">
            <w:pPr>
              <w:spacing w:after="0" w:line="240" w:lineRule="auto"/>
              <w:jc w:val="both"/>
              <w:rPr>
                <w:rFonts w:eastAsia="Times New Roman" w:cs="Arial"/>
                <w:b/>
                <w:color w:val="000000"/>
                <w:sz w:val="18"/>
                <w:szCs w:val="18"/>
                <w:lang w:val="en-US"/>
              </w:rPr>
            </w:pPr>
            <w:r w:rsidRPr="004904FC">
              <w:rPr>
                <w:rFonts w:eastAsia="Times New Roman" w:cs="Arial"/>
                <w:b/>
                <w:color w:val="000000"/>
                <w:sz w:val="18"/>
                <w:szCs w:val="18"/>
                <w:lang w:val="en-US"/>
              </w:rPr>
              <w:t>Date Memo approved and the official</w:t>
            </w:r>
          </w:p>
        </w:tc>
        <w:tc>
          <w:tcPr>
            <w:tcW w:w="1276" w:type="dxa"/>
            <w:shd w:val="clear" w:color="000000" w:fill="BFBFBF"/>
          </w:tcPr>
          <w:p w14:paraId="7B14851A" w14:textId="77777777" w:rsidR="004904FC" w:rsidRPr="004904FC" w:rsidRDefault="004904FC" w:rsidP="004904FC">
            <w:pPr>
              <w:spacing w:after="0" w:line="240" w:lineRule="auto"/>
              <w:jc w:val="both"/>
              <w:rPr>
                <w:rFonts w:eastAsia="Times New Roman" w:cs="Arial"/>
                <w:b/>
                <w:color w:val="000000"/>
                <w:sz w:val="18"/>
                <w:szCs w:val="18"/>
                <w:lang w:val="en-US"/>
              </w:rPr>
            </w:pPr>
          </w:p>
          <w:p w14:paraId="5D4327CF" w14:textId="77777777" w:rsidR="004904FC" w:rsidRPr="004904FC" w:rsidRDefault="004904FC" w:rsidP="004904FC">
            <w:pPr>
              <w:spacing w:after="0" w:line="240" w:lineRule="auto"/>
              <w:jc w:val="both"/>
              <w:rPr>
                <w:rFonts w:eastAsia="Times New Roman" w:cs="Arial"/>
                <w:b/>
                <w:color w:val="000000"/>
                <w:sz w:val="18"/>
                <w:szCs w:val="18"/>
                <w:lang w:val="en-US"/>
              </w:rPr>
            </w:pPr>
          </w:p>
          <w:p w14:paraId="745B29A8" w14:textId="77777777" w:rsidR="004904FC" w:rsidRPr="004904FC" w:rsidRDefault="004904FC" w:rsidP="004904FC">
            <w:pPr>
              <w:spacing w:after="0" w:line="240" w:lineRule="auto"/>
              <w:jc w:val="both"/>
              <w:rPr>
                <w:rFonts w:eastAsia="Times New Roman" w:cs="Arial"/>
                <w:b/>
                <w:color w:val="000000"/>
                <w:sz w:val="18"/>
                <w:szCs w:val="18"/>
                <w:lang w:val="en-US"/>
              </w:rPr>
            </w:pPr>
            <w:r w:rsidRPr="004904FC">
              <w:rPr>
                <w:rFonts w:eastAsia="Times New Roman" w:cs="Arial"/>
                <w:b/>
                <w:color w:val="000000"/>
                <w:sz w:val="18"/>
                <w:szCs w:val="18"/>
                <w:lang w:val="en-US"/>
              </w:rPr>
              <w:t>Amount (R)</w:t>
            </w:r>
          </w:p>
        </w:tc>
      </w:tr>
      <w:tr w:rsidR="004904FC" w:rsidRPr="004904FC" w14:paraId="35EF5D3C" w14:textId="77777777" w:rsidTr="004904FC">
        <w:trPr>
          <w:trHeight w:val="459"/>
        </w:trPr>
        <w:tc>
          <w:tcPr>
            <w:tcW w:w="2840" w:type="dxa"/>
            <w:shd w:val="clear" w:color="auto" w:fill="auto"/>
            <w:vAlign w:val="center"/>
            <w:hideMark/>
          </w:tcPr>
          <w:p w14:paraId="5F415E95" w14:textId="77777777" w:rsidR="004904FC" w:rsidRPr="004904FC" w:rsidRDefault="004904FC" w:rsidP="004904FC">
            <w:pPr>
              <w:spacing w:after="0" w:line="240" w:lineRule="auto"/>
              <w:rPr>
                <w:rFonts w:eastAsia="Times New Roman" w:cs="Arial"/>
                <w:color w:val="000000"/>
                <w:sz w:val="18"/>
                <w:szCs w:val="18"/>
                <w:lang w:val="en-US"/>
              </w:rPr>
            </w:pPr>
          </w:p>
          <w:p w14:paraId="69D6735C" w14:textId="77777777" w:rsidR="004904FC" w:rsidRPr="004904FC" w:rsidRDefault="004904FC" w:rsidP="004904FC">
            <w:pPr>
              <w:spacing w:after="0" w:line="240" w:lineRule="auto"/>
              <w:rPr>
                <w:rFonts w:eastAsia="Times New Roman" w:cs="Arial"/>
                <w:color w:val="000000"/>
                <w:sz w:val="18"/>
                <w:szCs w:val="18"/>
                <w:lang w:val="en-US"/>
              </w:rPr>
            </w:pPr>
          </w:p>
          <w:p w14:paraId="63148C94" w14:textId="77777777" w:rsidR="004904FC" w:rsidRPr="004904FC" w:rsidRDefault="004904FC" w:rsidP="004904FC">
            <w:pPr>
              <w:spacing w:after="0" w:line="240" w:lineRule="auto"/>
              <w:rPr>
                <w:rFonts w:eastAsia="Times New Roman" w:cs="Arial"/>
                <w:color w:val="000000"/>
                <w:sz w:val="18"/>
                <w:szCs w:val="18"/>
                <w:lang w:val="en-US"/>
              </w:rPr>
            </w:pPr>
            <w:proofErr w:type="spellStart"/>
            <w:r w:rsidRPr="004904FC">
              <w:rPr>
                <w:rFonts w:eastAsia="Times New Roman" w:cs="Arial"/>
                <w:color w:val="000000"/>
                <w:sz w:val="18"/>
                <w:szCs w:val="18"/>
                <w:lang w:val="en-US"/>
              </w:rPr>
              <w:t>Lebato</w:t>
            </w:r>
            <w:proofErr w:type="spellEnd"/>
            <w:r w:rsidRPr="004904FC">
              <w:rPr>
                <w:rFonts w:eastAsia="Times New Roman" w:cs="Arial"/>
                <w:color w:val="000000"/>
                <w:sz w:val="18"/>
                <w:szCs w:val="18"/>
                <w:lang w:val="en-US"/>
              </w:rPr>
              <w:t xml:space="preserve"> Development Projects</w:t>
            </w:r>
          </w:p>
        </w:tc>
        <w:tc>
          <w:tcPr>
            <w:tcW w:w="1560" w:type="dxa"/>
            <w:shd w:val="clear" w:color="auto" w:fill="auto"/>
            <w:vAlign w:val="center"/>
            <w:hideMark/>
          </w:tcPr>
          <w:p w14:paraId="2661E2C8" w14:textId="77777777" w:rsidR="004904FC" w:rsidRPr="004904FC" w:rsidRDefault="004904FC" w:rsidP="004904FC">
            <w:pPr>
              <w:spacing w:after="0" w:line="240" w:lineRule="auto"/>
              <w:jc w:val="both"/>
              <w:rPr>
                <w:rFonts w:eastAsia="Times New Roman" w:cs="Arial"/>
                <w:color w:val="000000"/>
                <w:sz w:val="18"/>
                <w:szCs w:val="18"/>
                <w:lang w:val="en-US"/>
              </w:rPr>
            </w:pPr>
          </w:p>
          <w:p w14:paraId="1445E468" w14:textId="77777777" w:rsidR="004904FC" w:rsidRPr="004904FC" w:rsidRDefault="004904FC" w:rsidP="004904FC">
            <w:pPr>
              <w:spacing w:after="0" w:line="240" w:lineRule="auto"/>
              <w:jc w:val="both"/>
              <w:rPr>
                <w:rFonts w:eastAsia="Times New Roman" w:cs="Arial"/>
                <w:color w:val="000000"/>
                <w:sz w:val="18"/>
                <w:szCs w:val="18"/>
                <w:lang w:val="en-US"/>
              </w:rPr>
            </w:pPr>
          </w:p>
          <w:p w14:paraId="585823C6" w14:textId="77777777" w:rsidR="004904FC" w:rsidRPr="004904FC" w:rsidRDefault="004904FC" w:rsidP="004904FC">
            <w:pPr>
              <w:spacing w:after="0" w:line="240" w:lineRule="auto"/>
              <w:jc w:val="both"/>
              <w:rPr>
                <w:rFonts w:eastAsia="Times New Roman" w:cs="Arial"/>
                <w:color w:val="000000"/>
                <w:sz w:val="18"/>
                <w:szCs w:val="18"/>
                <w:lang w:val="en-US"/>
              </w:rPr>
            </w:pPr>
            <w:r w:rsidRPr="004904FC">
              <w:rPr>
                <w:rFonts w:eastAsia="Times New Roman" w:cs="Arial"/>
                <w:color w:val="000000"/>
                <w:sz w:val="18"/>
                <w:szCs w:val="18"/>
                <w:lang w:val="en-US"/>
              </w:rPr>
              <w:t>JHBE 19/192</w:t>
            </w:r>
          </w:p>
        </w:tc>
        <w:tc>
          <w:tcPr>
            <w:tcW w:w="1275" w:type="dxa"/>
            <w:shd w:val="clear" w:color="auto" w:fill="auto"/>
            <w:vAlign w:val="center"/>
            <w:hideMark/>
          </w:tcPr>
          <w:p w14:paraId="48615366" w14:textId="77777777" w:rsidR="004904FC" w:rsidRPr="004904FC" w:rsidRDefault="004904FC" w:rsidP="004904FC">
            <w:pPr>
              <w:spacing w:after="0" w:line="240" w:lineRule="auto"/>
              <w:jc w:val="both"/>
              <w:rPr>
                <w:rFonts w:eastAsia="Times New Roman" w:cs="Arial"/>
                <w:color w:val="000000"/>
                <w:sz w:val="18"/>
                <w:szCs w:val="18"/>
                <w:lang w:val="en-US"/>
              </w:rPr>
            </w:pPr>
          </w:p>
          <w:p w14:paraId="58C93C2E" w14:textId="77777777" w:rsidR="004904FC" w:rsidRPr="004904FC" w:rsidRDefault="004904FC" w:rsidP="004904FC">
            <w:pPr>
              <w:spacing w:after="0" w:line="240" w:lineRule="auto"/>
              <w:jc w:val="both"/>
              <w:rPr>
                <w:rFonts w:eastAsia="Times New Roman" w:cs="Arial"/>
                <w:color w:val="000000"/>
                <w:sz w:val="18"/>
                <w:szCs w:val="18"/>
                <w:lang w:val="en-US"/>
              </w:rPr>
            </w:pPr>
          </w:p>
          <w:p w14:paraId="3B169F88" w14:textId="77777777" w:rsidR="004904FC" w:rsidRPr="004904FC" w:rsidRDefault="004904FC" w:rsidP="004904FC">
            <w:pPr>
              <w:spacing w:after="0" w:line="240" w:lineRule="auto"/>
              <w:jc w:val="both"/>
              <w:rPr>
                <w:rFonts w:eastAsia="Times New Roman" w:cs="Arial"/>
                <w:color w:val="000000"/>
                <w:sz w:val="18"/>
                <w:szCs w:val="18"/>
                <w:lang w:val="en-US"/>
              </w:rPr>
            </w:pPr>
            <w:r w:rsidRPr="004904FC">
              <w:rPr>
                <w:rFonts w:eastAsia="Times New Roman" w:cs="Arial"/>
                <w:color w:val="000000"/>
                <w:sz w:val="18"/>
                <w:szCs w:val="18"/>
                <w:lang w:val="en-US"/>
              </w:rPr>
              <w:t>04-Nov-19</w:t>
            </w:r>
          </w:p>
        </w:tc>
        <w:tc>
          <w:tcPr>
            <w:tcW w:w="2410" w:type="dxa"/>
            <w:shd w:val="clear" w:color="auto" w:fill="auto"/>
            <w:vAlign w:val="center"/>
            <w:hideMark/>
          </w:tcPr>
          <w:p w14:paraId="6DF2F0AE" w14:textId="77777777" w:rsidR="004904FC" w:rsidRPr="004904FC" w:rsidRDefault="004904FC" w:rsidP="004904FC">
            <w:pPr>
              <w:spacing w:after="0" w:line="240" w:lineRule="auto"/>
              <w:rPr>
                <w:rFonts w:eastAsia="Times New Roman" w:cs="Arial"/>
                <w:color w:val="000000"/>
                <w:sz w:val="18"/>
                <w:szCs w:val="18"/>
                <w:lang w:val="en-US"/>
              </w:rPr>
            </w:pPr>
            <w:r w:rsidRPr="004904FC">
              <w:rPr>
                <w:rFonts w:eastAsia="Times New Roman" w:cs="Arial"/>
                <w:color w:val="000000"/>
                <w:sz w:val="18"/>
                <w:szCs w:val="18"/>
                <w:lang w:val="en-US"/>
              </w:rPr>
              <w:t xml:space="preserve">28 November 2019, Advocate J. </w:t>
            </w:r>
            <w:proofErr w:type="spellStart"/>
            <w:r w:rsidRPr="004904FC">
              <w:rPr>
                <w:rFonts w:eastAsia="Times New Roman" w:cs="Arial"/>
                <w:color w:val="000000"/>
                <w:sz w:val="18"/>
                <w:szCs w:val="18"/>
                <w:lang w:val="en-US"/>
              </w:rPr>
              <w:t>Monare</w:t>
            </w:r>
            <w:proofErr w:type="spellEnd"/>
            <w:r w:rsidRPr="004904FC">
              <w:rPr>
                <w:rFonts w:eastAsia="Times New Roman" w:cs="Arial"/>
                <w:color w:val="000000"/>
                <w:sz w:val="18"/>
                <w:szCs w:val="18"/>
                <w:lang w:val="en-US"/>
              </w:rPr>
              <w:t xml:space="preserve"> (Regional Manager) </w:t>
            </w:r>
          </w:p>
        </w:tc>
        <w:tc>
          <w:tcPr>
            <w:tcW w:w="1276" w:type="dxa"/>
          </w:tcPr>
          <w:p w14:paraId="1C083FF8" w14:textId="77777777" w:rsidR="004904FC" w:rsidRPr="004904FC" w:rsidRDefault="004904FC" w:rsidP="004904FC">
            <w:pPr>
              <w:spacing w:after="0" w:line="240" w:lineRule="auto"/>
              <w:rPr>
                <w:rFonts w:eastAsia="Times New Roman" w:cs="Arial"/>
                <w:color w:val="000000"/>
                <w:sz w:val="18"/>
                <w:szCs w:val="18"/>
                <w:lang w:val="en-US"/>
              </w:rPr>
            </w:pPr>
          </w:p>
          <w:p w14:paraId="038AD135" w14:textId="77777777" w:rsidR="004904FC" w:rsidRPr="004904FC" w:rsidRDefault="004904FC" w:rsidP="004904FC">
            <w:pPr>
              <w:spacing w:after="0" w:line="240" w:lineRule="auto"/>
              <w:rPr>
                <w:rFonts w:eastAsia="Times New Roman" w:cs="Arial"/>
                <w:color w:val="000000"/>
                <w:sz w:val="18"/>
                <w:szCs w:val="18"/>
                <w:lang w:val="en-US"/>
              </w:rPr>
            </w:pPr>
          </w:p>
          <w:p w14:paraId="7F8895FF" w14:textId="77777777" w:rsidR="004904FC" w:rsidRPr="004904FC" w:rsidRDefault="004904FC" w:rsidP="004904FC">
            <w:pPr>
              <w:spacing w:after="0" w:line="240" w:lineRule="auto"/>
              <w:jc w:val="right"/>
              <w:rPr>
                <w:rFonts w:eastAsia="Times New Roman" w:cs="Arial"/>
                <w:color w:val="000000"/>
                <w:sz w:val="18"/>
                <w:szCs w:val="18"/>
                <w:lang w:val="en-US"/>
              </w:rPr>
            </w:pPr>
            <w:r w:rsidRPr="004904FC">
              <w:rPr>
                <w:rFonts w:eastAsia="Times New Roman" w:cs="Arial"/>
                <w:color w:val="000000"/>
                <w:sz w:val="18"/>
                <w:szCs w:val="18"/>
                <w:lang w:val="en-US"/>
              </w:rPr>
              <w:t xml:space="preserve">    184 968</w:t>
            </w:r>
          </w:p>
        </w:tc>
      </w:tr>
    </w:tbl>
    <w:p w14:paraId="3AD89B8B" w14:textId="77777777" w:rsidR="004904FC" w:rsidRPr="004904FC" w:rsidRDefault="004904FC" w:rsidP="004904FC">
      <w:pPr>
        <w:spacing w:before="120" w:line="240" w:lineRule="auto"/>
        <w:jc w:val="both"/>
        <w:rPr>
          <w:rFonts w:eastAsia="Times New Roman" w:cs="Arial"/>
          <w:b/>
          <w:color w:val="000000"/>
          <w:lang w:val="en-US" w:eastAsia="en-ZA"/>
        </w:rPr>
      </w:pPr>
    </w:p>
    <w:p w14:paraId="22D3E7AF" w14:textId="77777777" w:rsidR="004904FC" w:rsidRPr="004904FC" w:rsidRDefault="004904FC" w:rsidP="004904FC">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b/>
          <w:color w:val="000000"/>
          <w:u w:val="single"/>
          <w:lang w:val="en-US" w:eastAsia="en-ZA"/>
        </w:rPr>
      </w:pPr>
      <w:r w:rsidRPr="004904FC">
        <w:rPr>
          <w:rFonts w:eastAsia="Times New Roman" w:cs="Arial"/>
          <w:b/>
          <w:color w:val="000000"/>
          <w:u w:val="single"/>
          <w:lang w:val="en-US" w:eastAsia="en-ZA"/>
        </w:rPr>
        <w:t>Reasons provided for the deviation per the memo:</w:t>
      </w:r>
    </w:p>
    <w:p w14:paraId="366BE34A" w14:textId="77777777" w:rsidR="004904FC" w:rsidRPr="004904FC" w:rsidRDefault="004904FC" w:rsidP="004904FC">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lang w:val="en-US" w:eastAsia="en-ZA"/>
        </w:rPr>
      </w:pPr>
      <w:r w:rsidRPr="004904FC">
        <w:rPr>
          <w:rFonts w:eastAsia="Times New Roman" w:cs="Arial"/>
          <w:color w:val="000000"/>
          <w:lang w:val="en-US" w:eastAsia="en-ZA"/>
        </w:rPr>
        <w:t>In terms of the memo approved 28 November 2019, the following was stated:”</w:t>
      </w:r>
    </w:p>
    <w:p w14:paraId="63FB68FE" w14:textId="77777777" w:rsidR="004904FC" w:rsidRPr="004904FC" w:rsidRDefault="004904FC" w:rsidP="004904FC">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lang w:val="en-US" w:eastAsia="en-ZA"/>
        </w:rPr>
      </w:pPr>
      <w:r w:rsidRPr="004904FC">
        <w:rPr>
          <w:rFonts w:eastAsia="Times New Roman" w:cs="Arial"/>
          <w:color w:val="000000"/>
          <w:lang w:val="en-US" w:eastAsia="en-ZA"/>
        </w:rPr>
        <w:t xml:space="preserve">Cleaning services at </w:t>
      </w:r>
      <w:proofErr w:type="spellStart"/>
      <w:r w:rsidRPr="004904FC">
        <w:rPr>
          <w:rFonts w:eastAsia="Times New Roman" w:cs="Arial"/>
          <w:color w:val="000000"/>
          <w:lang w:val="en-US" w:eastAsia="en-ZA"/>
        </w:rPr>
        <w:t>Jeppe</w:t>
      </w:r>
      <w:proofErr w:type="spellEnd"/>
      <w:r w:rsidRPr="004904FC">
        <w:rPr>
          <w:rFonts w:eastAsia="Times New Roman" w:cs="Arial"/>
          <w:color w:val="000000"/>
          <w:lang w:val="en-US" w:eastAsia="en-ZA"/>
        </w:rPr>
        <w:t xml:space="preserve"> Magistrate Court has been outsourced to private service provider. The contract for 24 months JHB16/24 </w:t>
      </w:r>
      <w:r w:rsidRPr="004904FC">
        <w:rPr>
          <w:rFonts w:eastAsia="Times New Roman" w:cs="Arial"/>
          <w:b/>
          <w:color w:val="000000"/>
          <w:lang w:val="en-US" w:eastAsia="en-ZA"/>
        </w:rPr>
        <w:t>expired on the 31 May 2019.</w:t>
      </w:r>
      <w:r w:rsidRPr="004904FC">
        <w:rPr>
          <w:rFonts w:eastAsia="Times New Roman" w:cs="Arial"/>
          <w:color w:val="000000"/>
          <w:lang w:val="en-US" w:eastAsia="en-ZA"/>
        </w:rPr>
        <w:t>The contract was extended for a period of three months from 01 June to 31 August 2019.</w:t>
      </w:r>
    </w:p>
    <w:p w14:paraId="3EF7D3AE" w14:textId="77777777" w:rsidR="004904FC" w:rsidRPr="004904FC" w:rsidRDefault="004904FC" w:rsidP="004904FC">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lang w:val="en-US" w:eastAsia="en-ZA"/>
        </w:rPr>
      </w:pPr>
      <w:r w:rsidRPr="004904FC">
        <w:rPr>
          <w:rFonts w:eastAsia="Times New Roman" w:cs="Arial"/>
          <w:color w:val="000000"/>
          <w:lang w:val="en-US" w:eastAsia="en-ZA"/>
        </w:rPr>
        <w:lastRenderedPageBreak/>
        <w:t>The 24 months tender JHB19/16 rendering of cleaning for 24 Months was advertised on 31 May 2019, closed on 25 June 2019.On the 06 August 2019 the evaluation committee had the first meeting to evaluate received bids but the specialist was not available and the meeting was postponed. The evaluation committee held a second meeting on 22 and 23 August 2019.Evaluation were not completed and another meeting took place on 30 August 2019 to complete the evaluation.</w:t>
      </w:r>
    </w:p>
    <w:p w14:paraId="44809A45" w14:textId="77777777" w:rsidR="004904FC" w:rsidRPr="004904FC" w:rsidRDefault="004904FC" w:rsidP="004904FC">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lang w:val="en-US" w:eastAsia="en-ZA"/>
        </w:rPr>
      </w:pPr>
      <w:r w:rsidRPr="004904FC">
        <w:rPr>
          <w:rFonts w:eastAsia="Times New Roman" w:cs="Arial"/>
          <w:color w:val="000000"/>
          <w:lang w:val="en-US" w:eastAsia="en-ZA"/>
        </w:rPr>
        <w:t>Quotation for three months JHB19/05 was advertised on the 16 May 2019, briefing date was on the 21 May 2019 and closing date was on 31 May 2019.The project leader was informed by SCM that it was non-responsive only two bids were received.</w:t>
      </w:r>
    </w:p>
    <w:p w14:paraId="14AB1DAA" w14:textId="77777777" w:rsidR="004904FC" w:rsidRPr="004904FC" w:rsidRDefault="004904FC" w:rsidP="004904FC">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lang w:val="en-US" w:eastAsia="en-ZA"/>
        </w:rPr>
      </w:pPr>
      <w:r w:rsidRPr="004904FC">
        <w:rPr>
          <w:rFonts w:eastAsia="Times New Roman" w:cs="Arial"/>
          <w:color w:val="000000"/>
          <w:lang w:val="en-US" w:eastAsia="en-ZA"/>
        </w:rPr>
        <w:t>Another quotation was started and confirmed and signed on 01 July 2019 and submitted to SCM for them to nominate and invite service providers to submit their quotations. Until now not been captured according to Supply chain management wanted to clear out security submission first.</w:t>
      </w:r>
    </w:p>
    <w:p w14:paraId="039DB903" w14:textId="77777777" w:rsidR="004904FC" w:rsidRPr="004904FC" w:rsidRDefault="004904FC" w:rsidP="004904FC">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lang w:val="en-US" w:eastAsia="en-ZA"/>
        </w:rPr>
      </w:pPr>
      <w:r w:rsidRPr="004904FC">
        <w:rPr>
          <w:rFonts w:eastAsia="Times New Roman" w:cs="Arial"/>
          <w:color w:val="000000"/>
          <w:lang w:val="en-US" w:eastAsia="en-ZA"/>
        </w:rPr>
        <w:t>On 04 November 2019 the project leader requested an emergency contract to be appointed for three (03) months from 03 December 2019 to 02 March 2020.The memo was approved on 28 November 2019.</w:t>
      </w:r>
    </w:p>
    <w:p w14:paraId="54CF48AF" w14:textId="77777777" w:rsidR="004904FC" w:rsidRPr="004904FC" w:rsidRDefault="004904FC" w:rsidP="004904FC">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b/>
          <w:color w:val="000000"/>
          <w:lang w:val="en-US" w:eastAsia="en-ZA"/>
        </w:rPr>
      </w:pPr>
      <w:r w:rsidRPr="004904FC">
        <w:rPr>
          <w:rFonts w:eastAsia="Times New Roman" w:cs="Arial"/>
          <w:color w:val="000000"/>
          <w:lang w:val="en-US" w:eastAsia="en-ZA"/>
        </w:rPr>
        <w:t xml:space="preserve">It was noted on the memo that the process to start and </w:t>
      </w:r>
      <w:proofErr w:type="spellStart"/>
      <w:r w:rsidRPr="004904FC">
        <w:rPr>
          <w:rFonts w:eastAsia="Times New Roman" w:cs="Arial"/>
          <w:color w:val="000000"/>
          <w:lang w:val="en-US" w:eastAsia="en-ZA"/>
        </w:rPr>
        <w:t>finalise</w:t>
      </w:r>
      <w:proofErr w:type="spellEnd"/>
      <w:r w:rsidRPr="004904FC">
        <w:rPr>
          <w:rFonts w:eastAsia="Times New Roman" w:cs="Arial"/>
          <w:color w:val="000000"/>
          <w:lang w:val="en-US" w:eastAsia="en-ZA"/>
        </w:rPr>
        <w:t xml:space="preserve"> a quotation is approximately three months.</w:t>
      </w:r>
    </w:p>
    <w:p w14:paraId="2F243BF0" w14:textId="77777777" w:rsidR="004904FC" w:rsidRPr="004904FC" w:rsidRDefault="004904FC" w:rsidP="004904FC">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b/>
          <w:color w:val="000000"/>
          <w:u w:val="single"/>
          <w:lang w:val="en-US" w:eastAsia="en-ZA"/>
        </w:rPr>
      </w:pPr>
      <w:r w:rsidRPr="004904FC">
        <w:rPr>
          <w:rFonts w:eastAsia="Times New Roman" w:cs="Arial"/>
          <w:b/>
          <w:color w:val="000000"/>
          <w:u w:val="single"/>
          <w:lang w:val="en-US" w:eastAsia="en-ZA"/>
        </w:rPr>
        <w:t>Reasons the deviation not appropriate as per the AGSA</w:t>
      </w:r>
    </w:p>
    <w:p w14:paraId="1C1C4247" w14:textId="77777777" w:rsidR="004904FC" w:rsidRPr="004904FC" w:rsidRDefault="004904FC" w:rsidP="004904FC">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lang w:val="en-US" w:eastAsia="en-ZA"/>
        </w:rPr>
      </w:pPr>
      <w:r w:rsidRPr="004904FC">
        <w:rPr>
          <w:rFonts w:eastAsia="Times New Roman" w:cs="Arial"/>
          <w:color w:val="000000"/>
          <w:lang w:val="en-US" w:eastAsia="en-ZA"/>
        </w:rPr>
        <w:t xml:space="preserve">In terms of the memo it appears that the deviation was due to limited timeframe and SCM’s inability to source at least 3 (three) compliant quotations. However based on our </w:t>
      </w:r>
      <w:proofErr w:type="spellStart"/>
      <w:proofErr w:type="gramStart"/>
      <w:r w:rsidRPr="004904FC">
        <w:rPr>
          <w:rFonts w:eastAsia="Times New Roman" w:cs="Arial"/>
          <w:color w:val="000000"/>
          <w:lang w:val="en-US" w:eastAsia="en-ZA"/>
        </w:rPr>
        <w:t>assesment,the</w:t>
      </w:r>
      <w:proofErr w:type="spellEnd"/>
      <w:proofErr w:type="gramEnd"/>
      <w:r w:rsidRPr="004904FC">
        <w:rPr>
          <w:rFonts w:eastAsia="Times New Roman" w:cs="Arial"/>
          <w:color w:val="000000"/>
          <w:lang w:val="en-US" w:eastAsia="en-ZA"/>
        </w:rPr>
        <w:t xml:space="preserve"> entity had at least 6(six) months to </w:t>
      </w:r>
      <w:proofErr w:type="spellStart"/>
      <w:r w:rsidRPr="004904FC">
        <w:rPr>
          <w:rFonts w:eastAsia="Times New Roman" w:cs="Arial"/>
          <w:color w:val="000000"/>
          <w:lang w:val="en-US" w:eastAsia="en-ZA"/>
        </w:rPr>
        <w:t>finalise</w:t>
      </w:r>
      <w:proofErr w:type="spellEnd"/>
      <w:r w:rsidRPr="004904FC">
        <w:rPr>
          <w:rFonts w:eastAsia="Times New Roman" w:cs="Arial"/>
          <w:color w:val="000000"/>
          <w:lang w:val="en-US" w:eastAsia="en-ZA"/>
        </w:rPr>
        <w:t xml:space="preserve"> the quotation/tender process for cleaning services and failed to do </w:t>
      </w:r>
      <w:proofErr w:type="spellStart"/>
      <w:r w:rsidRPr="004904FC">
        <w:rPr>
          <w:rFonts w:eastAsia="Times New Roman" w:cs="Arial"/>
          <w:color w:val="000000"/>
          <w:lang w:val="en-US" w:eastAsia="en-ZA"/>
        </w:rPr>
        <w:t>so.In</w:t>
      </w:r>
      <w:proofErr w:type="spellEnd"/>
      <w:r w:rsidRPr="004904FC">
        <w:rPr>
          <w:rFonts w:eastAsia="Times New Roman" w:cs="Arial"/>
          <w:color w:val="000000"/>
          <w:lang w:val="en-US" w:eastAsia="en-ZA"/>
        </w:rPr>
        <w:t xml:space="preserve"> our opinion this was due to poor planning in sourcing three quotations as the project leader would have known beforehand that the Service Level Agreement was due to expire on the 31 May 2019 and the necessary steps would have been taken to source three quotations by informing Supply Chain Management timeously.</w:t>
      </w:r>
    </w:p>
    <w:p w14:paraId="03275A57" w14:textId="77777777" w:rsidR="004904FC" w:rsidRPr="004904FC" w:rsidRDefault="004904FC" w:rsidP="004904FC">
      <w:pPr>
        <w:spacing w:before="120" w:line="240" w:lineRule="auto"/>
        <w:jc w:val="both"/>
        <w:rPr>
          <w:rFonts w:eastAsia="Times New Roman" w:cs="Arial"/>
          <w:b/>
          <w:color w:val="FF0000"/>
          <w:lang w:val="en-US" w:eastAsia="en-ZA"/>
        </w:rPr>
      </w:pPr>
    </w:p>
    <w:p w14:paraId="17C16618" w14:textId="77777777" w:rsidR="004904FC" w:rsidRPr="004904FC" w:rsidRDefault="004904FC" w:rsidP="004904FC">
      <w:pPr>
        <w:spacing w:before="120" w:line="240" w:lineRule="auto"/>
        <w:jc w:val="both"/>
        <w:rPr>
          <w:rFonts w:eastAsia="Times New Roman" w:cs="Arial"/>
          <w:b/>
          <w:color w:val="000000"/>
          <w:lang w:val="en-US" w:eastAsia="en-ZA"/>
        </w:rPr>
      </w:pPr>
      <w:r w:rsidRPr="004904FC">
        <w:rPr>
          <w:rFonts w:eastAsia="Times New Roman" w:cs="Arial"/>
          <w:b/>
          <w:color w:val="000000"/>
          <w:lang w:val="en-US" w:eastAsia="en-ZA"/>
        </w:rPr>
        <w:t>2. Immaculate Cleaning &amp; Hygiene Services (PTY) Ltd</w:t>
      </w:r>
    </w:p>
    <w:tbl>
      <w:tblPr>
        <w:tblW w:w="5000" w:type="pct"/>
        <w:tblLook w:val="04A0" w:firstRow="1" w:lastRow="0" w:firstColumn="1" w:lastColumn="0" w:noHBand="0" w:noVBand="1"/>
      </w:tblPr>
      <w:tblGrid>
        <w:gridCol w:w="2448"/>
        <w:gridCol w:w="1209"/>
        <w:gridCol w:w="1519"/>
        <w:gridCol w:w="3016"/>
        <w:gridCol w:w="1437"/>
      </w:tblGrid>
      <w:tr w:rsidR="004904FC" w:rsidRPr="004904FC" w14:paraId="656BC66A" w14:textId="77777777" w:rsidTr="004904FC">
        <w:trPr>
          <w:trHeight w:val="402"/>
        </w:trPr>
        <w:tc>
          <w:tcPr>
            <w:tcW w:w="1271" w:type="pct"/>
            <w:tcBorders>
              <w:top w:val="single" w:sz="4" w:space="0" w:color="auto"/>
              <w:left w:val="single" w:sz="4" w:space="0" w:color="auto"/>
              <w:bottom w:val="single" w:sz="8" w:space="0" w:color="auto"/>
              <w:right w:val="single" w:sz="8" w:space="0" w:color="auto"/>
            </w:tcBorders>
            <w:shd w:val="clear" w:color="000000" w:fill="BFBFBF"/>
            <w:vAlign w:val="center"/>
            <w:hideMark/>
          </w:tcPr>
          <w:p w14:paraId="717659D2" w14:textId="77777777" w:rsidR="004904FC" w:rsidRPr="004904FC" w:rsidRDefault="004904FC" w:rsidP="004904FC">
            <w:pPr>
              <w:spacing w:after="0" w:line="240" w:lineRule="auto"/>
              <w:jc w:val="both"/>
              <w:rPr>
                <w:rFonts w:eastAsia="Times New Roman" w:cs="Arial"/>
                <w:b/>
                <w:color w:val="000000"/>
                <w:sz w:val="18"/>
                <w:szCs w:val="18"/>
                <w:lang w:val="en-US"/>
              </w:rPr>
            </w:pPr>
            <w:r w:rsidRPr="004904FC">
              <w:rPr>
                <w:rFonts w:eastAsia="Times New Roman" w:cs="Arial"/>
                <w:b/>
                <w:color w:val="000000"/>
                <w:sz w:val="18"/>
                <w:szCs w:val="18"/>
                <w:lang w:val="en-US"/>
              </w:rPr>
              <w:t>Supplier Name</w:t>
            </w:r>
          </w:p>
        </w:tc>
        <w:tc>
          <w:tcPr>
            <w:tcW w:w="628" w:type="pct"/>
            <w:tcBorders>
              <w:top w:val="single" w:sz="4" w:space="0" w:color="auto"/>
              <w:left w:val="nil"/>
              <w:bottom w:val="single" w:sz="8" w:space="0" w:color="auto"/>
              <w:right w:val="single" w:sz="8" w:space="0" w:color="auto"/>
            </w:tcBorders>
            <w:shd w:val="clear" w:color="000000" w:fill="BFBFBF"/>
            <w:vAlign w:val="center"/>
            <w:hideMark/>
          </w:tcPr>
          <w:p w14:paraId="6460B97C" w14:textId="77777777" w:rsidR="004904FC" w:rsidRPr="004904FC" w:rsidRDefault="004904FC" w:rsidP="004904FC">
            <w:pPr>
              <w:spacing w:after="0" w:line="240" w:lineRule="auto"/>
              <w:jc w:val="both"/>
              <w:rPr>
                <w:rFonts w:eastAsia="Times New Roman" w:cs="Arial"/>
                <w:b/>
                <w:color w:val="000000"/>
                <w:sz w:val="18"/>
                <w:szCs w:val="18"/>
                <w:lang w:val="en-US"/>
              </w:rPr>
            </w:pPr>
            <w:r w:rsidRPr="004904FC">
              <w:rPr>
                <w:rFonts w:eastAsia="Times New Roman" w:cs="Arial"/>
                <w:b/>
                <w:color w:val="000000"/>
                <w:sz w:val="18"/>
                <w:szCs w:val="18"/>
                <w:lang w:val="en-US"/>
              </w:rPr>
              <w:t>Ref. Number</w:t>
            </w:r>
          </w:p>
        </w:tc>
        <w:tc>
          <w:tcPr>
            <w:tcW w:w="789" w:type="pct"/>
            <w:tcBorders>
              <w:top w:val="single" w:sz="4" w:space="0" w:color="auto"/>
              <w:left w:val="nil"/>
              <w:bottom w:val="single" w:sz="8" w:space="0" w:color="auto"/>
              <w:right w:val="single" w:sz="8" w:space="0" w:color="auto"/>
            </w:tcBorders>
            <w:shd w:val="clear" w:color="000000" w:fill="BFBFBF"/>
            <w:vAlign w:val="center"/>
            <w:hideMark/>
          </w:tcPr>
          <w:p w14:paraId="6DB8AEF9" w14:textId="77777777" w:rsidR="004904FC" w:rsidRPr="004904FC" w:rsidRDefault="004904FC" w:rsidP="004904FC">
            <w:pPr>
              <w:spacing w:after="0" w:line="240" w:lineRule="auto"/>
              <w:jc w:val="both"/>
              <w:rPr>
                <w:rFonts w:eastAsia="Times New Roman" w:cs="Arial"/>
                <w:b/>
                <w:color w:val="000000"/>
                <w:sz w:val="18"/>
                <w:szCs w:val="18"/>
                <w:lang w:val="en-US"/>
              </w:rPr>
            </w:pPr>
            <w:r w:rsidRPr="004904FC">
              <w:rPr>
                <w:rFonts w:eastAsia="Times New Roman" w:cs="Arial"/>
                <w:b/>
                <w:color w:val="000000"/>
                <w:sz w:val="18"/>
                <w:szCs w:val="18"/>
                <w:lang w:val="en-US"/>
              </w:rPr>
              <w:t>Date Memo prepared</w:t>
            </w:r>
          </w:p>
        </w:tc>
        <w:tc>
          <w:tcPr>
            <w:tcW w:w="1566" w:type="pct"/>
            <w:tcBorders>
              <w:top w:val="single" w:sz="4" w:space="0" w:color="auto"/>
              <w:left w:val="nil"/>
              <w:bottom w:val="single" w:sz="8" w:space="0" w:color="auto"/>
              <w:right w:val="single" w:sz="8" w:space="0" w:color="auto"/>
            </w:tcBorders>
            <w:shd w:val="clear" w:color="000000" w:fill="BFBFBF"/>
            <w:vAlign w:val="center"/>
            <w:hideMark/>
          </w:tcPr>
          <w:p w14:paraId="611D79FF" w14:textId="77777777" w:rsidR="004904FC" w:rsidRPr="004904FC" w:rsidRDefault="004904FC" w:rsidP="004904FC">
            <w:pPr>
              <w:spacing w:after="0" w:line="240" w:lineRule="auto"/>
              <w:jc w:val="both"/>
              <w:rPr>
                <w:rFonts w:eastAsia="Times New Roman" w:cs="Arial"/>
                <w:b/>
                <w:color w:val="000000"/>
                <w:sz w:val="18"/>
                <w:szCs w:val="18"/>
                <w:lang w:val="en-US"/>
              </w:rPr>
            </w:pPr>
            <w:r w:rsidRPr="004904FC">
              <w:rPr>
                <w:rFonts w:eastAsia="Times New Roman" w:cs="Arial"/>
                <w:b/>
                <w:color w:val="000000"/>
                <w:sz w:val="18"/>
                <w:szCs w:val="18"/>
                <w:lang w:val="en-US"/>
              </w:rPr>
              <w:t>Date Memo approved and the official</w:t>
            </w:r>
          </w:p>
        </w:tc>
        <w:tc>
          <w:tcPr>
            <w:tcW w:w="746" w:type="pct"/>
            <w:tcBorders>
              <w:top w:val="single" w:sz="4" w:space="0" w:color="auto"/>
              <w:left w:val="nil"/>
              <w:bottom w:val="single" w:sz="8" w:space="0" w:color="auto"/>
              <w:right w:val="single" w:sz="4" w:space="0" w:color="auto"/>
            </w:tcBorders>
            <w:shd w:val="clear" w:color="000000" w:fill="BFBFBF"/>
          </w:tcPr>
          <w:p w14:paraId="42DE0913" w14:textId="77777777" w:rsidR="004904FC" w:rsidRPr="004904FC" w:rsidRDefault="004904FC" w:rsidP="004904FC">
            <w:pPr>
              <w:spacing w:after="0" w:line="240" w:lineRule="auto"/>
              <w:jc w:val="both"/>
              <w:rPr>
                <w:rFonts w:eastAsia="Times New Roman" w:cs="Arial"/>
                <w:b/>
                <w:color w:val="000000"/>
                <w:sz w:val="18"/>
                <w:szCs w:val="18"/>
                <w:lang w:val="en-US"/>
              </w:rPr>
            </w:pPr>
            <w:r w:rsidRPr="004904FC">
              <w:rPr>
                <w:rFonts w:eastAsia="Times New Roman" w:cs="Arial"/>
                <w:b/>
                <w:color w:val="000000"/>
                <w:sz w:val="18"/>
                <w:szCs w:val="18"/>
                <w:lang w:val="en-US"/>
              </w:rPr>
              <w:t>Amount</w:t>
            </w:r>
          </w:p>
          <w:p w14:paraId="5B0EE4C8" w14:textId="77777777" w:rsidR="004904FC" w:rsidRPr="004904FC" w:rsidRDefault="004904FC" w:rsidP="004904FC">
            <w:pPr>
              <w:spacing w:after="0" w:line="240" w:lineRule="auto"/>
              <w:jc w:val="both"/>
              <w:rPr>
                <w:rFonts w:eastAsia="Times New Roman" w:cs="Arial"/>
                <w:b/>
                <w:color w:val="000000"/>
                <w:sz w:val="18"/>
                <w:szCs w:val="18"/>
                <w:lang w:val="en-US"/>
              </w:rPr>
            </w:pPr>
            <w:r w:rsidRPr="004904FC">
              <w:rPr>
                <w:rFonts w:eastAsia="Times New Roman" w:cs="Arial"/>
                <w:b/>
                <w:color w:val="000000"/>
                <w:sz w:val="18"/>
                <w:szCs w:val="18"/>
                <w:lang w:val="en-US"/>
              </w:rPr>
              <w:t>(R)</w:t>
            </w:r>
          </w:p>
        </w:tc>
      </w:tr>
      <w:tr w:rsidR="004904FC" w:rsidRPr="004904FC" w14:paraId="6A0489A8" w14:textId="77777777" w:rsidTr="004904FC">
        <w:trPr>
          <w:trHeight w:val="571"/>
        </w:trPr>
        <w:tc>
          <w:tcPr>
            <w:tcW w:w="1271" w:type="pct"/>
            <w:tcBorders>
              <w:top w:val="single" w:sz="8" w:space="0" w:color="auto"/>
              <w:left w:val="single" w:sz="4" w:space="0" w:color="auto"/>
              <w:bottom w:val="single" w:sz="4" w:space="0" w:color="auto"/>
              <w:right w:val="single" w:sz="4" w:space="0" w:color="auto"/>
            </w:tcBorders>
            <w:shd w:val="clear" w:color="auto" w:fill="auto"/>
            <w:vAlign w:val="center"/>
            <w:hideMark/>
          </w:tcPr>
          <w:p w14:paraId="72A7B0B7" w14:textId="77777777" w:rsidR="004904FC" w:rsidRPr="004904FC" w:rsidRDefault="004904FC" w:rsidP="004904FC">
            <w:pPr>
              <w:spacing w:after="0" w:line="240" w:lineRule="auto"/>
              <w:jc w:val="both"/>
              <w:rPr>
                <w:rFonts w:eastAsia="Times New Roman" w:cs="Arial"/>
                <w:color w:val="000000"/>
                <w:sz w:val="18"/>
                <w:szCs w:val="18"/>
                <w:lang w:val="en-US" w:eastAsia="en-ZA"/>
              </w:rPr>
            </w:pPr>
            <w:r w:rsidRPr="004904FC">
              <w:rPr>
                <w:rFonts w:eastAsia="Times New Roman" w:cs="Arial"/>
                <w:color w:val="000000"/>
                <w:sz w:val="18"/>
                <w:szCs w:val="18"/>
                <w:lang w:val="en-US" w:eastAsia="en-ZA"/>
              </w:rPr>
              <w:t>Immaculate Cleaning &amp; Hygiene Services (PTY) Ltd</w:t>
            </w:r>
          </w:p>
        </w:tc>
        <w:tc>
          <w:tcPr>
            <w:tcW w:w="628" w:type="pct"/>
            <w:tcBorders>
              <w:top w:val="single" w:sz="8" w:space="0" w:color="auto"/>
              <w:left w:val="nil"/>
              <w:bottom w:val="single" w:sz="4" w:space="0" w:color="auto"/>
              <w:right w:val="single" w:sz="4" w:space="0" w:color="auto"/>
            </w:tcBorders>
            <w:shd w:val="clear" w:color="auto" w:fill="auto"/>
            <w:vAlign w:val="center"/>
            <w:hideMark/>
          </w:tcPr>
          <w:p w14:paraId="26333F03" w14:textId="77777777" w:rsidR="004904FC" w:rsidRPr="004904FC" w:rsidRDefault="004904FC" w:rsidP="004904FC">
            <w:pPr>
              <w:spacing w:after="0" w:line="240" w:lineRule="auto"/>
              <w:jc w:val="both"/>
              <w:rPr>
                <w:rFonts w:eastAsia="Times New Roman" w:cs="Arial"/>
                <w:color w:val="000000"/>
                <w:sz w:val="18"/>
                <w:szCs w:val="18"/>
                <w:lang w:val="en-US"/>
              </w:rPr>
            </w:pPr>
          </w:p>
          <w:p w14:paraId="17052A89" w14:textId="77777777" w:rsidR="004904FC" w:rsidRPr="004904FC" w:rsidRDefault="004904FC" w:rsidP="004904FC">
            <w:pPr>
              <w:spacing w:after="0" w:line="240" w:lineRule="auto"/>
              <w:jc w:val="both"/>
              <w:rPr>
                <w:rFonts w:eastAsia="Times New Roman" w:cs="Arial"/>
                <w:color w:val="000000"/>
                <w:sz w:val="18"/>
                <w:szCs w:val="18"/>
                <w:lang w:val="en-US"/>
              </w:rPr>
            </w:pPr>
            <w:r w:rsidRPr="004904FC">
              <w:rPr>
                <w:rFonts w:eastAsia="Times New Roman" w:cs="Arial"/>
                <w:color w:val="000000"/>
                <w:sz w:val="18"/>
                <w:szCs w:val="18"/>
                <w:lang w:val="en-US"/>
              </w:rPr>
              <w:t>JHBE 18/230</w:t>
            </w:r>
          </w:p>
        </w:tc>
        <w:tc>
          <w:tcPr>
            <w:tcW w:w="789" w:type="pct"/>
            <w:tcBorders>
              <w:top w:val="single" w:sz="8" w:space="0" w:color="auto"/>
              <w:left w:val="nil"/>
              <w:bottom w:val="single" w:sz="4" w:space="0" w:color="auto"/>
              <w:right w:val="single" w:sz="4" w:space="0" w:color="auto"/>
            </w:tcBorders>
            <w:shd w:val="clear" w:color="auto" w:fill="auto"/>
            <w:vAlign w:val="center"/>
            <w:hideMark/>
          </w:tcPr>
          <w:p w14:paraId="3C3D9872" w14:textId="77777777" w:rsidR="004904FC" w:rsidRPr="004904FC" w:rsidRDefault="004904FC" w:rsidP="004904FC">
            <w:pPr>
              <w:spacing w:after="0" w:line="240" w:lineRule="auto"/>
              <w:jc w:val="both"/>
              <w:rPr>
                <w:rFonts w:eastAsia="Times New Roman" w:cs="Arial"/>
                <w:color w:val="000000"/>
                <w:sz w:val="18"/>
                <w:szCs w:val="18"/>
                <w:lang w:val="en-US"/>
              </w:rPr>
            </w:pPr>
          </w:p>
          <w:p w14:paraId="220E1C9E" w14:textId="77777777" w:rsidR="004904FC" w:rsidRPr="004904FC" w:rsidRDefault="004904FC" w:rsidP="004904FC">
            <w:pPr>
              <w:spacing w:after="0" w:line="240" w:lineRule="auto"/>
              <w:jc w:val="both"/>
              <w:rPr>
                <w:rFonts w:eastAsia="Times New Roman" w:cs="Arial"/>
                <w:color w:val="000000"/>
                <w:sz w:val="18"/>
                <w:szCs w:val="18"/>
                <w:lang w:val="en-US"/>
              </w:rPr>
            </w:pPr>
            <w:r w:rsidRPr="004904FC">
              <w:rPr>
                <w:rFonts w:eastAsia="Times New Roman" w:cs="Arial"/>
                <w:color w:val="000000"/>
                <w:sz w:val="18"/>
                <w:szCs w:val="18"/>
                <w:lang w:val="en-US"/>
              </w:rPr>
              <w:t xml:space="preserve"> </w:t>
            </w:r>
          </w:p>
          <w:p w14:paraId="126C8CA7" w14:textId="77777777" w:rsidR="004904FC" w:rsidRPr="004904FC" w:rsidRDefault="004904FC" w:rsidP="004904FC">
            <w:pPr>
              <w:spacing w:after="0" w:line="240" w:lineRule="auto"/>
              <w:jc w:val="both"/>
              <w:rPr>
                <w:rFonts w:eastAsia="Times New Roman" w:cs="Arial"/>
                <w:color w:val="000000"/>
                <w:sz w:val="18"/>
                <w:szCs w:val="18"/>
                <w:lang w:val="en-US"/>
              </w:rPr>
            </w:pPr>
            <w:r w:rsidRPr="004904FC">
              <w:rPr>
                <w:rFonts w:eastAsia="Times New Roman" w:cs="Arial"/>
                <w:color w:val="000000"/>
                <w:sz w:val="18"/>
                <w:szCs w:val="18"/>
                <w:lang w:val="en-US"/>
              </w:rPr>
              <w:t>14-March-2019</w:t>
            </w:r>
          </w:p>
        </w:tc>
        <w:tc>
          <w:tcPr>
            <w:tcW w:w="1566" w:type="pct"/>
            <w:tcBorders>
              <w:top w:val="single" w:sz="8" w:space="0" w:color="auto"/>
              <w:left w:val="nil"/>
              <w:bottom w:val="single" w:sz="4" w:space="0" w:color="auto"/>
              <w:right w:val="single" w:sz="4" w:space="0" w:color="auto"/>
            </w:tcBorders>
            <w:shd w:val="clear" w:color="auto" w:fill="auto"/>
            <w:vAlign w:val="center"/>
            <w:hideMark/>
          </w:tcPr>
          <w:p w14:paraId="695C9F6F" w14:textId="77777777" w:rsidR="004904FC" w:rsidRPr="004904FC" w:rsidRDefault="004904FC" w:rsidP="004904FC">
            <w:pPr>
              <w:spacing w:after="0" w:line="240" w:lineRule="auto"/>
              <w:rPr>
                <w:rFonts w:eastAsia="Times New Roman" w:cs="Arial"/>
                <w:color w:val="000000"/>
                <w:sz w:val="18"/>
                <w:szCs w:val="18"/>
                <w:lang w:val="en-US"/>
              </w:rPr>
            </w:pPr>
          </w:p>
          <w:p w14:paraId="215D4B14" w14:textId="77777777" w:rsidR="004904FC" w:rsidRPr="004904FC" w:rsidRDefault="004904FC" w:rsidP="004904FC">
            <w:pPr>
              <w:spacing w:after="0" w:line="240" w:lineRule="auto"/>
              <w:rPr>
                <w:rFonts w:eastAsia="Times New Roman" w:cs="Arial"/>
                <w:color w:val="000000"/>
                <w:sz w:val="18"/>
                <w:szCs w:val="18"/>
                <w:lang w:val="en-US"/>
              </w:rPr>
            </w:pPr>
            <w:r w:rsidRPr="004904FC">
              <w:rPr>
                <w:rFonts w:eastAsia="Times New Roman" w:cs="Arial"/>
                <w:color w:val="000000"/>
                <w:sz w:val="18"/>
                <w:szCs w:val="18"/>
                <w:lang w:val="en-US"/>
              </w:rPr>
              <w:t xml:space="preserve">14 March 2019, Advocate J. </w:t>
            </w:r>
            <w:proofErr w:type="spellStart"/>
            <w:r w:rsidRPr="004904FC">
              <w:rPr>
                <w:rFonts w:eastAsia="Times New Roman" w:cs="Arial"/>
                <w:color w:val="000000"/>
                <w:sz w:val="18"/>
                <w:szCs w:val="18"/>
                <w:lang w:val="en-US"/>
              </w:rPr>
              <w:t>Monare</w:t>
            </w:r>
            <w:proofErr w:type="spellEnd"/>
            <w:r w:rsidRPr="004904FC">
              <w:rPr>
                <w:rFonts w:eastAsia="Times New Roman" w:cs="Arial"/>
                <w:color w:val="000000"/>
                <w:sz w:val="18"/>
                <w:szCs w:val="18"/>
                <w:lang w:val="en-US"/>
              </w:rPr>
              <w:t xml:space="preserve"> (Regional Manager) </w:t>
            </w:r>
          </w:p>
        </w:tc>
        <w:tc>
          <w:tcPr>
            <w:tcW w:w="746" w:type="pct"/>
            <w:tcBorders>
              <w:top w:val="single" w:sz="8" w:space="0" w:color="auto"/>
              <w:left w:val="nil"/>
              <w:bottom w:val="single" w:sz="4" w:space="0" w:color="auto"/>
              <w:right w:val="single" w:sz="4" w:space="0" w:color="auto"/>
            </w:tcBorders>
          </w:tcPr>
          <w:p w14:paraId="13160B5F" w14:textId="77777777" w:rsidR="004904FC" w:rsidRPr="004904FC" w:rsidRDefault="004904FC" w:rsidP="004904FC">
            <w:pPr>
              <w:spacing w:after="0" w:line="240" w:lineRule="auto"/>
              <w:rPr>
                <w:rFonts w:eastAsia="Times New Roman" w:cs="Arial"/>
                <w:color w:val="000000"/>
                <w:sz w:val="18"/>
                <w:szCs w:val="18"/>
                <w:lang w:val="en-US"/>
              </w:rPr>
            </w:pPr>
          </w:p>
          <w:p w14:paraId="4FBEEB77" w14:textId="77777777" w:rsidR="004904FC" w:rsidRPr="004904FC" w:rsidRDefault="004904FC" w:rsidP="004904FC">
            <w:pPr>
              <w:spacing w:after="0" w:line="240" w:lineRule="auto"/>
              <w:rPr>
                <w:rFonts w:eastAsia="Times New Roman" w:cs="Arial"/>
                <w:color w:val="000000"/>
                <w:sz w:val="18"/>
                <w:szCs w:val="18"/>
                <w:lang w:val="en-US"/>
              </w:rPr>
            </w:pPr>
          </w:p>
          <w:p w14:paraId="6A5C17A8" w14:textId="77777777" w:rsidR="004904FC" w:rsidRPr="004904FC" w:rsidRDefault="004904FC" w:rsidP="004904FC">
            <w:pPr>
              <w:spacing w:after="0" w:line="240" w:lineRule="auto"/>
              <w:rPr>
                <w:rFonts w:eastAsia="Times New Roman" w:cs="Arial"/>
                <w:color w:val="000000"/>
                <w:sz w:val="18"/>
                <w:szCs w:val="18"/>
                <w:lang w:val="en-US"/>
              </w:rPr>
            </w:pPr>
            <w:r w:rsidRPr="004904FC">
              <w:rPr>
                <w:rFonts w:eastAsia="Times New Roman" w:cs="Arial"/>
                <w:color w:val="000000"/>
                <w:sz w:val="18"/>
                <w:szCs w:val="18"/>
                <w:lang w:val="en-US"/>
              </w:rPr>
              <w:t xml:space="preserve">          714 864</w:t>
            </w:r>
          </w:p>
        </w:tc>
      </w:tr>
    </w:tbl>
    <w:p w14:paraId="4B21D503" w14:textId="77777777" w:rsidR="004904FC" w:rsidRPr="004904FC" w:rsidRDefault="004904FC" w:rsidP="004904FC">
      <w:pPr>
        <w:spacing w:after="0" w:line="240" w:lineRule="auto"/>
        <w:jc w:val="both"/>
        <w:rPr>
          <w:rFonts w:eastAsia="Times New Roman" w:cs="Arial"/>
          <w:b/>
          <w:color w:val="000000"/>
          <w:lang w:val="en-US" w:eastAsia="en-ZA"/>
        </w:rPr>
      </w:pPr>
    </w:p>
    <w:p w14:paraId="6BF5ABE7" w14:textId="77777777" w:rsidR="004904FC" w:rsidRPr="004904FC" w:rsidRDefault="004904FC" w:rsidP="004904FC">
      <w:pPr>
        <w:pBdr>
          <w:top w:val="single" w:sz="4" w:space="1" w:color="auto"/>
          <w:left w:val="single" w:sz="4" w:space="4" w:color="auto"/>
          <w:bottom w:val="single" w:sz="4" w:space="1" w:color="auto"/>
          <w:right w:val="single" w:sz="4" w:space="4" w:color="auto"/>
        </w:pBdr>
        <w:spacing w:after="0" w:line="240" w:lineRule="auto"/>
        <w:jc w:val="both"/>
        <w:rPr>
          <w:rFonts w:eastAsia="Times New Roman" w:cs="Arial"/>
          <w:b/>
          <w:color w:val="000000"/>
          <w:u w:val="single"/>
          <w:lang w:val="en-US" w:eastAsia="en-ZA"/>
        </w:rPr>
      </w:pPr>
      <w:r w:rsidRPr="004904FC">
        <w:rPr>
          <w:rFonts w:eastAsia="Times New Roman" w:cs="Arial"/>
          <w:b/>
          <w:color w:val="000000"/>
          <w:u w:val="single"/>
          <w:lang w:val="en-US" w:eastAsia="en-ZA"/>
        </w:rPr>
        <w:t>Reasons provided for the deviation per the memo:</w:t>
      </w:r>
    </w:p>
    <w:p w14:paraId="4AD0B8A0" w14:textId="77777777" w:rsidR="004904FC" w:rsidRPr="004904FC" w:rsidRDefault="004904FC" w:rsidP="004904FC">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lang w:val="en-US" w:eastAsia="en-ZA"/>
        </w:rPr>
      </w:pPr>
      <w:r w:rsidRPr="004904FC">
        <w:rPr>
          <w:rFonts w:eastAsia="Times New Roman" w:cs="Arial"/>
          <w:color w:val="000000"/>
          <w:lang w:val="en-US" w:eastAsia="en-ZA"/>
        </w:rPr>
        <w:t>In terms of the memo approved on 14 March 2019, the following was stated:”</w:t>
      </w:r>
    </w:p>
    <w:p w14:paraId="4447A7C5" w14:textId="77777777" w:rsidR="004904FC" w:rsidRPr="004904FC" w:rsidRDefault="004904FC" w:rsidP="004904FC">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lang w:val="en-US" w:eastAsia="en-ZA"/>
        </w:rPr>
      </w:pPr>
      <w:r w:rsidRPr="004904FC">
        <w:rPr>
          <w:rFonts w:eastAsia="Times New Roman" w:cs="Arial"/>
          <w:color w:val="000000"/>
          <w:lang w:val="en-US" w:eastAsia="en-ZA"/>
        </w:rPr>
        <w:t xml:space="preserve">Cleaning services at </w:t>
      </w:r>
      <w:proofErr w:type="spellStart"/>
      <w:r w:rsidRPr="004904FC">
        <w:rPr>
          <w:rFonts w:eastAsia="Times New Roman" w:cs="Arial"/>
          <w:color w:val="000000"/>
          <w:lang w:val="en-US" w:eastAsia="en-ZA"/>
        </w:rPr>
        <w:t>Randburg</w:t>
      </w:r>
      <w:proofErr w:type="spellEnd"/>
      <w:r w:rsidRPr="004904FC">
        <w:rPr>
          <w:rFonts w:eastAsia="Times New Roman" w:cs="Arial"/>
          <w:color w:val="000000"/>
          <w:lang w:val="en-US" w:eastAsia="en-ZA"/>
        </w:rPr>
        <w:t xml:space="preserve"> Magistrate Court has been outsourced to private service provider. The contract for 24 months cleaning </w:t>
      </w:r>
      <w:r w:rsidRPr="004904FC">
        <w:rPr>
          <w:rFonts w:eastAsia="Times New Roman" w:cs="Arial"/>
          <w:b/>
          <w:color w:val="000000"/>
          <w:lang w:val="en-US" w:eastAsia="en-ZA"/>
        </w:rPr>
        <w:t>expired on the 15 December 2018.</w:t>
      </w:r>
      <w:r w:rsidRPr="004904FC">
        <w:rPr>
          <w:rFonts w:eastAsia="Times New Roman" w:cs="Arial"/>
          <w:color w:val="000000"/>
          <w:lang w:val="en-US" w:eastAsia="en-ZA"/>
        </w:rPr>
        <w:t>The contract was extended for a period of three months from 16 December 2018 to 14 March 2019.</w:t>
      </w:r>
    </w:p>
    <w:p w14:paraId="0BFBFBA6" w14:textId="77777777" w:rsidR="004904FC" w:rsidRPr="004904FC" w:rsidRDefault="004904FC" w:rsidP="004904FC">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lang w:val="en-US" w:eastAsia="en-ZA"/>
        </w:rPr>
      </w:pPr>
      <w:r w:rsidRPr="004904FC">
        <w:rPr>
          <w:rFonts w:eastAsia="Times New Roman" w:cs="Arial"/>
          <w:color w:val="000000"/>
          <w:lang w:val="en-US" w:eastAsia="en-ZA"/>
        </w:rPr>
        <w:t>Tender (JHB 18/29) for 24 Months was advertised on 09 November 2018 and closed on 04 December 2018.SCM has not finalized pre-screening.</w:t>
      </w:r>
    </w:p>
    <w:p w14:paraId="5CF1C2EE" w14:textId="77777777" w:rsidR="004904FC" w:rsidRPr="004904FC" w:rsidRDefault="004904FC" w:rsidP="004904FC">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lang w:val="en-US" w:eastAsia="en-ZA"/>
        </w:rPr>
      </w:pPr>
      <w:r w:rsidRPr="004904FC">
        <w:rPr>
          <w:rFonts w:eastAsia="Times New Roman" w:cs="Arial"/>
          <w:color w:val="000000"/>
          <w:lang w:val="en-US" w:eastAsia="en-ZA"/>
        </w:rPr>
        <w:t>Request for quotation JHBQ 18/161 was submitted to Supply Chain Management on 31 October 2018. The briefing was held on 06 December 2018 with a closing date of 12 December 2018.SCM has informed the project leader that the project is awaiting security vetting.</w:t>
      </w:r>
    </w:p>
    <w:p w14:paraId="41D00412" w14:textId="77777777" w:rsidR="004904FC" w:rsidRPr="004904FC" w:rsidRDefault="004904FC" w:rsidP="004904FC">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lang w:val="en-US" w:eastAsia="en-ZA"/>
        </w:rPr>
      </w:pPr>
      <w:r w:rsidRPr="004904FC">
        <w:rPr>
          <w:rFonts w:eastAsia="Times New Roman" w:cs="Arial"/>
          <w:color w:val="000000"/>
          <w:lang w:val="en-US" w:eastAsia="en-ZA"/>
        </w:rPr>
        <w:t>On 14 March 2019, the project leader requested an emergency contract to be appointed in Family court to avoid unhygienic environment on site.   The memo was approved on 14 March 2019</w:t>
      </w:r>
    </w:p>
    <w:p w14:paraId="6438F7AF" w14:textId="77777777" w:rsidR="004904FC" w:rsidRPr="004904FC" w:rsidRDefault="004904FC" w:rsidP="004904FC">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b/>
          <w:color w:val="000000"/>
          <w:u w:val="single"/>
          <w:lang w:val="en-US" w:eastAsia="en-ZA"/>
        </w:rPr>
      </w:pPr>
      <w:r w:rsidRPr="004904FC">
        <w:rPr>
          <w:rFonts w:eastAsia="Times New Roman" w:cs="Arial"/>
          <w:b/>
          <w:color w:val="000000"/>
          <w:u w:val="single"/>
          <w:lang w:val="en-US" w:eastAsia="en-ZA"/>
        </w:rPr>
        <w:t>Reasons the deviation not appropriate as per the AGSA</w:t>
      </w:r>
    </w:p>
    <w:p w14:paraId="7882E9E9" w14:textId="77777777" w:rsidR="004904FC" w:rsidRPr="004904FC" w:rsidRDefault="004904FC" w:rsidP="004904FC">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lang w:val="en-US" w:eastAsia="en-ZA"/>
        </w:rPr>
      </w:pPr>
      <w:r w:rsidRPr="004904FC">
        <w:rPr>
          <w:rFonts w:eastAsia="Times New Roman" w:cs="Arial"/>
          <w:color w:val="000000"/>
          <w:lang w:val="en-US" w:eastAsia="en-ZA"/>
        </w:rPr>
        <w:t xml:space="preserve">In terms of the memo, it appears that the deviation was due to SCM not being able to </w:t>
      </w:r>
      <w:proofErr w:type="spellStart"/>
      <w:r w:rsidRPr="004904FC">
        <w:rPr>
          <w:rFonts w:eastAsia="Times New Roman" w:cs="Arial"/>
          <w:color w:val="000000"/>
          <w:lang w:val="en-US" w:eastAsia="en-ZA"/>
        </w:rPr>
        <w:t>finalise</w:t>
      </w:r>
      <w:proofErr w:type="spellEnd"/>
      <w:r w:rsidRPr="004904FC">
        <w:rPr>
          <w:rFonts w:eastAsia="Times New Roman" w:cs="Arial"/>
          <w:color w:val="000000"/>
          <w:lang w:val="en-US" w:eastAsia="en-ZA"/>
        </w:rPr>
        <w:t xml:space="preserve"> pre-screening of the tender bids and awaiting security vetting. However, the entity should be aware that the securing vetting process takes time and should have commenced the procurement process at least 6(six) months prior to the current contract ended.</w:t>
      </w:r>
    </w:p>
    <w:p w14:paraId="51547AB7" w14:textId="77777777" w:rsidR="004904FC" w:rsidRPr="004904FC" w:rsidRDefault="004904FC" w:rsidP="004904FC">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lang w:val="en-US" w:eastAsia="en-ZA"/>
        </w:rPr>
      </w:pPr>
      <w:r w:rsidRPr="004904FC">
        <w:rPr>
          <w:rFonts w:eastAsia="Times New Roman" w:cs="Arial"/>
          <w:color w:val="000000"/>
          <w:lang w:val="en-US" w:eastAsia="en-ZA"/>
        </w:rPr>
        <w:lastRenderedPageBreak/>
        <w:t>In our opinion, the deviation was due to poor planning and therefore we deem the reason for deviation not sufficient.</w:t>
      </w:r>
    </w:p>
    <w:p w14:paraId="30F4AE0D" w14:textId="77777777" w:rsidR="004904FC" w:rsidRPr="004904FC" w:rsidRDefault="004904FC" w:rsidP="004904FC">
      <w:pPr>
        <w:spacing w:before="120" w:line="240" w:lineRule="auto"/>
        <w:jc w:val="both"/>
        <w:rPr>
          <w:rFonts w:eastAsia="Times New Roman" w:cs="Arial"/>
          <w:b/>
          <w:color w:val="000000"/>
          <w:lang w:val="en-US" w:eastAsia="en-ZA"/>
        </w:rPr>
      </w:pPr>
    </w:p>
    <w:p w14:paraId="35C5EDF5" w14:textId="77777777" w:rsidR="004904FC" w:rsidRPr="004904FC" w:rsidRDefault="004904FC" w:rsidP="004904FC">
      <w:pPr>
        <w:spacing w:before="120" w:line="240" w:lineRule="auto"/>
        <w:jc w:val="both"/>
        <w:rPr>
          <w:rFonts w:eastAsia="Times New Roman" w:cs="Arial"/>
          <w:b/>
          <w:color w:val="000000"/>
          <w:lang w:val="en-US" w:eastAsia="en-ZA"/>
        </w:rPr>
      </w:pPr>
      <w:r w:rsidRPr="004904FC">
        <w:rPr>
          <w:rFonts w:eastAsia="Times New Roman" w:cs="Arial"/>
          <w:b/>
          <w:color w:val="000000"/>
          <w:lang w:val="en-US" w:eastAsia="en-ZA"/>
        </w:rPr>
        <w:t>3. Immaculate Cleaning &amp; Hygiene Services (PTY) Ltd</w:t>
      </w:r>
    </w:p>
    <w:tbl>
      <w:tblPr>
        <w:tblW w:w="9644" w:type="dxa"/>
        <w:tblInd w:w="-10" w:type="dxa"/>
        <w:tblLook w:val="04A0" w:firstRow="1" w:lastRow="0" w:firstColumn="1" w:lastColumn="0" w:noHBand="0" w:noVBand="1"/>
      </w:tblPr>
      <w:tblGrid>
        <w:gridCol w:w="2557"/>
        <w:gridCol w:w="1701"/>
        <w:gridCol w:w="1417"/>
        <w:gridCol w:w="2268"/>
        <w:gridCol w:w="1701"/>
      </w:tblGrid>
      <w:tr w:rsidR="004904FC" w:rsidRPr="004904FC" w14:paraId="52930DCC" w14:textId="77777777" w:rsidTr="004904FC">
        <w:trPr>
          <w:trHeight w:val="313"/>
        </w:trPr>
        <w:tc>
          <w:tcPr>
            <w:tcW w:w="2557" w:type="dxa"/>
            <w:tcBorders>
              <w:top w:val="single" w:sz="4" w:space="0" w:color="auto"/>
              <w:left w:val="single" w:sz="4" w:space="0" w:color="auto"/>
              <w:bottom w:val="single" w:sz="8" w:space="0" w:color="auto"/>
              <w:right w:val="single" w:sz="8" w:space="0" w:color="auto"/>
            </w:tcBorders>
            <w:shd w:val="clear" w:color="000000" w:fill="BFBFBF"/>
            <w:vAlign w:val="center"/>
            <w:hideMark/>
          </w:tcPr>
          <w:p w14:paraId="0546A38E" w14:textId="77777777" w:rsidR="004904FC" w:rsidRPr="004904FC" w:rsidRDefault="004904FC" w:rsidP="004904FC">
            <w:pPr>
              <w:spacing w:after="0" w:line="240" w:lineRule="auto"/>
              <w:jc w:val="both"/>
              <w:rPr>
                <w:rFonts w:eastAsia="Times New Roman" w:cs="Arial"/>
                <w:b/>
                <w:color w:val="000000"/>
                <w:sz w:val="18"/>
                <w:szCs w:val="18"/>
                <w:lang w:val="en-US"/>
              </w:rPr>
            </w:pPr>
            <w:r w:rsidRPr="004904FC">
              <w:rPr>
                <w:rFonts w:eastAsia="Times New Roman" w:cs="Arial"/>
                <w:b/>
                <w:color w:val="000000"/>
                <w:sz w:val="18"/>
                <w:szCs w:val="18"/>
                <w:lang w:val="en-US"/>
              </w:rPr>
              <w:t>Supplier Name</w:t>
            </w:r>
          </w:p>
        </w:tc>
        <w:tc>
          <w:tcPr>
            <w:tcW w:w="1701" w:type="dxa"/>
            <w:tcBorders>
              <w:top w:val="single" w:sz="4" w:space="0" w:color="auto"/>
              <w:left w:val="nil"/>
              <w:bottom w:val="single" w:sz="8" w:space="0" w:color="auto"/>
              <w:right w:val="single" w:sz="8" w:space="0" w:color="auto"/>
            </w:tcBorders>
            <w:shd w:val="clear" w:color="000000" w:fill="BFBFBF"/>
            <w:vAlign w:val="center"/>
            <w:hideMark/>
          </w:tcPr>
          <w:p w14:paraId="01FD2002" w14:textId="77777777" w:rsidR="004904FC" w:rsidRPr="004904FC" w:rsidRDefault="004904FC" w:rsidP="004904FC">
            <w:pPr>
              <w:spacing w:after="0" w:line="240" w:lineRule="auto"/>
              <w:jc w:val="both"/>
              <w:rPr>
                <w:rFonts w:eastAsia="Times New Roman" w:cs="Arial"/>
                <w:b/>
                <w:color w:val="000000"/>
                <w:sz w:val="18"/>
                <w:szCs w:val="18"/>
                <w:lang w:val="en-US"/>
              </w:rPr>
            </w:pPr>
            <w:r w:rsidRPr="004904FC">
              <w:rPr>
                <w:rFonts w:eastAsia="Times New Roman" w:cs="Arial"/>
                <w:b/>
                <w:color w:val="000000"/>
                <w:sz w:val="18"/>
                <w:szCs w:val="18"/>
                <w:lang w:val="en-US"/>
              </w:rPr>
              <w:t>Ref. Number</w:t>
            </w:r>
          </w:p>
        </w:tc>
        <w:tc>
          <w:tcPr>
            <w:tcW w:w="1417" w:type="dxa"/>
            <w:tcBorders>
              <w:top w:val="single" w:sz="4" w:space="0" w:color="auto"/>
              <w:left w:val="nil"/>
              <w:bottom w:val="single" w:sz="8" w:space="0" w:color="auto"/>
              <w:right w:val="single" w:sz="8" w:space="0" w:color="auto"/>
            </w:tcBorders>
            <w:shd w:val="clear" w:color="000000" w:fill="BFBFBF"/>
            <w:vAlign w:val="center"/>
            <w:hideMark/>
          </w:tcPr>
          <w:p w14:paraId="66C1A0A6" w14:textId="77777777" w:rsidR="004904FC" w:rsidRPr="004904FC" w:rsidRDefault="004904FC" w:rsidP="004904FC">
            <w:pPr>
              <w:spacing w:after="0" w:line="240" w:lineRule="auto"/>
              <w:jc w:val="both"/>
              <w:rPr>
                <w:rFonts w:eastAsia="Times New Roman" w:cs="Arial"/>
                <w:b/>
                <w:color w:val="000000"/>
                <w:sz w:val="18"/>
                <w:szCs w:val="18"/>
                <w:lang w:val="en-US"/>
              </w:rPr>
            </w:pPr>
            <w:r w:rsidRPr="004904FC">
              <w:rPr>
                <w:rFonts w:eastAsia="Times New Roman" w:cs="Arial"/>
                <w:b/>
                <w:color w:val="000000"/>
                <w:sz w:val="18"/>
                <w:szCs w:val="18"/>
                <w:lang w:val="en-US"/>
              </w:rPr>
              <w:t>Date Memo prepared</w:t>
            </w:r>
          </w:p>
        </w:tc>
        <w:tc>
          <w:tcPr>
            <w:tcW w:w="2268" w:type="dxa"/>
            <w:tcBorders>
              <w:top w:val="single" w:sz="4" w:space="0" w:color="auto"/>
              <w:left w:val="nil"/>
              <w:bottom w:val="single" w:sz="8" w:space="0" w:color="auto"/>
              <w:right w:val="single" w:sz="8" w:space="0" w:color="auto"/>
            </w:tcBorders>
            <w:shd w:val="clear" w:color="000000" w:fill="BFBFBF"/>
            <w:vAlign w:val="center"/>
            <w:hideMark/>
          </w:tcPr>
          <w:p w14:paraId="2D3CFBCA" w14:textId="77777777" w:rsidR="004904FC" w:rsidRPr="004904FC" w:rsidRDefault="004904FC" w:rsidP="004904FC">
            <w:pPr>
              <w:spacing w:after="0" w:line="240" w:lineRule="auto"/>
              <w:jc w:val="both"/>
              <w:rPr>
                <w:rFonts w:eastAsia="Times New Roman" w:cs="Arial"/>
                <w:b/>
                <w:color w:val="000000"/>
                <w:sz w:val="18"/>
                <w:szCs w:val="18"/>
                <w:lang w:val="en-US"/>
              </w:rPr>
            </w:pPr>
            <w:r w:rsidRPr="004904FC">
              <w:rPr>
                <w:rFonts w:eastAsia="Times New Roman" w:cs="Arial"/>
                <w:b/>
                <w:color w:val="000000"/>
                <w:sz w:val="18"/>
                <w:szCs w:val="18"/>
                <w:lang w:val="en-US"/>
              </w:rPr>
              <w:t>Date Memo approved and the official</w:t>
            </w:r>
          </w:p>
        </w:tc>
        <w:tc>
          <w:tcPr>
            <w:tcW w:w="1701" w:type="dxa"/>
            <w:tcBorders>
              <w:top w:val="single" w:sz="4" w:space="0" w:color="auto"/>
              <w:left w:val="nil"/>
              <w:bottom w:val="single" w:sz="8" w:space="0" w:color="auto"/>
              <w:right w:val="single" w:sz="4" w:space="0" w:color="auto"/>
            </w:tcBorders>
            <w:shd w:val="clear" w:color="000000" w:fill="BFBFBF"/>
          </w:tcPr>
          <w:p w14:paraId="17944C0D" w14:textId="77777777" w:rsidR="004904FC" w:rsidRPr="004904FC" w:rsidRDefault="004904FC" w:rsidP="004904FC">
            <w:pPr>
              <w:spacing w:after="0" w:line="240" w:lineRule="auto"/>
              <w:jc w:val="both"/>
              <w:rPr>
                <w:rFonts w:eastAsia="Times New Roman" w:cs="Arial"/>
                <w:b/>
                <w:color w:val="000000"/>
                <w:sz w:val="18"/>
                <w:szCs w:val="18"/>
                <w:lang w:val="en-US"/>
              </w:rPr>
            </w:pPr>
            <w:r w:rsidRPr="004904FC">
              <w:rPr>
                <w:rFonts w:eastAsia="Times New Roman" w:cs="Arial"/>
                <w:b/>
                <w:color w:val="000000"/>
                <w:sz w:val="18"/>
                <w:szCs w:val="18"/>
                <w:lang w:val="en-US"/>
              </w:rPr>
              <w:t>Amount</w:t>
            </w:r>
          </w:p>
          <w:p w14:paraId="2F365621" w14:textId="77777777" w:rsidR="004904FC" w:rsidRPr="004904FC" w:rsidRDefault="004904FC" w:rsidP="004904FC">
            <w:pPr>
              <w:spacing w:after="0" w:line="240" w:lineRule="auto"/>
              <w:jc w:val="both"/>
              <w:rPr>
                <w:rFonts w:eastAsia="Times New Roman" w:cs="Arial"/>
                <w:b/>
                <w:color w:val="000000"/>
                <w:sz w:val="18"/>
                <w:szCs w:val="18"/>
                <w:lang w:val="en-US"/>
              </w:rPr>
            </w:pPr>
            <w:r w:rsidRPr="004904FC">
              <w:rPr>
                <w:rFonts w:eastAsia="Times New Roman" w:cs="Arial"/>
                <w:b/>
                <w:color w:val="000000"/>
                <w:sz w:val="18"/>
                <w:szCs w:val="18"/>
                <w:lang w:val="en-US"/>
              </w:rPr>
              <w:t>(R)</w:t>
            </w:r>
          </w:p>
        </w:tc>
      </w:tr>
      <w:tr w:rsidR="004904FC" w:rsidRPr="004904FC" w14:paraId="62ED15B3" w14:textId="77777777" w:rsidTr="004904FC">
        <w:trPr>
          <w:trHeight w:val="388"/>
        </w:trPr>
        <w:tc>
          <w:tcPr>
            <w:tcW w:w="2557" w:type="dxa"/>
            <w:tcBorders>
              <w:top w:val="single" w:sz="8" w:space="0" w:color="auto"/>
              <w:left w:val="single" w:sz="4" w:space="0" w:color="auto"/>
              <w:bottom w:val="single" w:sz="4" w:space="0" w:color="auto"/>
              <w:right w:val="single" w:sz="4" w:space="0" w:color="auto"/>
            </w:tcBorders>
            <w:shd w:val="clear" w:color="auto" w:fill="auto"/>
            <w:vAlign w:val="center"/>
            <w:hideMark/>
          </w:tcPr>
          <w:p w14:paraId="6E8534D5" w14:textId="77777777" w:rsidR="004904FC" w:rsidRPr="004904FC" w:rsidRDefault="004904FC" w:rsidP="004904FC">
            <w:pPr>
              <w:spacing w:before="120" w:line="240" w:lineRule="auto"/>
              <w:jc w:val="both"/>
              <w:rPr>
                <w:rFonts w:eastAsia="Times New Roman" w:cs="Arial"/>
                <w:color w:val="000000"/>
                <w:sz w:val="18"/>
                <w:szCs w:val="18"/>
                <w:lang w:val="en-US" w:eastAsia="en-ZA"/>
              </w:rPr>
            </w:pPr>
            <w:r w:rsidRPr="004904FC">
              <w:rPr>
                <w:rFonts w:eastAsia="Times New Roman" w:cs="Arial"/>
                <w:color w:val="000000"/>
                <w:sz w:val="18"/>
                <w:szCs w:val="18"/>
                <w:lang w:val="en-US" w:eastAsia="en-ZA"/>
              </w:rPr>
              <w:t>Immaculate Cleaning &amp; Hygiene Services (PTY) Ltd</w:t>
            </w:r>
          </w:p>
          <w:p w14:paraId="0748B489" w14:textId="77777777" w:rsidR="004904FC" w:rsidRPr="004904FC" w:rsidRDefault="004904FC" w:rsidP="004904FC">
            <w:pPr>
              <w:spacing w:after="0" w:line="240" w:lineRule="auto"/>
              <w:rPr>
                <w:rFonts w:eastAsia="Times New Roman" w:cs="Arial"/>
                <w:color w:val="000000"/>
                <w:sz w:val="18"/>
                <w:szCs w:val="18"/>
                <w:lang w:val="en-US"/>
              </w:rPr>
            </w:pPr>
          </w:p>
        </w:tc>
        <w:tc>
          <w:tcPr>
            <w:tcW w:w="1701" w:type="dxa"/>
            <w:tcBorders>
              <w:top w:val="single" w:sz="8" w:space="0" w:color="auto"/>
              <w:left w:val="nil"/>
              <w:bottom w:val="single" w:sz="4" w:space="0" w:color="auto"/>
              <w:right w:val="single" w:sz="4" w:space="0" w:color="auto"/>
            </w:tcBorders>
            <w:shd w:val="clear" w:color="auto" w:fill="auto"/>
            <w:vAlign w:val="center"/>
            <w:hideMark/>
          </w:tcPr>
          <w:p w14:paraId="0B42A7A4" w14:textId="77777777" w:rsidR="004904FC" w:rsidRPr="004904FC" w:rsidRDefault="004904FC" w:rsidP="004904FC">
            <w:pPr>
              <w:spacing w:after="0" w:line="240" w:lineRule="auto"/>
              <w:jc w:val="both"/>
              <w:rPr>
                <w:rFonts w:eastAsia="Times New Roman" w:cs="Arial"/>
                <w:color w:val="000000"/>
                <w:sz w:val="18"/>
                <w:szCs w:val="18"/>
                <w:lang w:val="en-US"/>
              </w:rPr>
            </w:pPr>
            <w:r w:rsidRPr="004904FC">
              <w:rPr>
                <w:rFonts w:eastAsia="Times New Roman" w:cs="Arial"/>
                <w:color w:val="000000"/>
                <w:sz w:val="18"/>
                <w:szCs w:val="18"/>
                <w:lang w:val="en-US"/>
              </w:rPr>
              <w:t>JHBE 19/056</w:t>
            </w:r>
          </w:p>
        </w:tc>
        <w:tc>
          <w:tcPr>
            <w:tcW w:w="1417" w:type="dxa"/>
            <w:tcBorders>
              <w:top w:val="single" w:sz="8" w:space="0" w:color="auto"/>
              <w:left w:val="nil"/>
              <w:bottom w:val="single" w:sz="4" w:space="0" w:color="auto"/>
              <w:right w:val="single" w:sz="4" w:space="0" w:color="auto"/>
            </w:tcBorders>
            <w:shd w:val="clear" w:color="auto" w:fill="auto"/>
            <w:vAlign w:val="center"/>
            <w:hideMark/>
          </w:tcPr>
          <w:p w14:paraId="1725F714" w14:textId="77777777" w:rsidR="004904FC" w:rsidRPr="004904FC" w:rsidRDefault="004904FC" w:rsidP="004904FC">
            <w:pPr>
              <w:spacing w:after="0" w:line="240" w:lineRule="auto"/>
              <w:jc w:val="both"/>
              <w:rPr>
                <w:rFonts w:eastAsia="Times New Roman" w:cs="Arial"/>
                <w:color w:val="000000"/>
                <w:sz w:val="18"/>
                <w:szCs w:val="18"/>
                <w:lang w:val="en-US"/>
              </w:rPr>
            </w:pPr>
            <w:r w:rsidRPr="004904FC">
              <w:rPr>
                <w:rFonts w:eastAsia="Times New Roman" w:cs="Arial"/>
                <w:color w:val="000000"/>
                <w:sz w:val="18"/>
                <w:szCs w:val="18"/>
                <w:lang w:val="en-US"/>
              </w:rPr>
              <w:t>21-May-19</w:t>
            </w:r>
          </w:p>
        </w:tc>
        <w:tc>
          <w:tcPr>
            <w:tcW w:w="2268" w:type="dxa"/>
            <w:tcBorders>
              <w:top w:val="single" w:sz="8" w:space="0" w:color="auto"/>
              <w:left w:val="nil"/>
              <w:bottom w:val="single" w:sz="4" w:space="0" w:color="auto"/>
              <w:right w:val="single" w:sz="4" w:space="0" w:color="auto"/>
            </w:tcBorders>
            <w:shd w:val="clear" w:color="auto" w:fill="auto"/>
            <w:vAlign w:val="center"/>
            <w:hideMark/>
          </w:tcPr>
          <w:p w14:paraId="26846C18" w14:textId="77777777" w:rsidR="004904FC" w:rsidRPr="004904FC" w:rsidRDefault="004904FC" w:rsidP="004904FC">
            <w:pPr>
              <w:spacing w:after="0" w:line="240" w:lineRule="auto"/>
              <w:rPr>
                <w:rFonts w:eastAsia="Times New Roman" w:cs="Arial"/>
                <w:color w:val="000000"/>
                <w:sz w:val="18"/>
                <w:szCs w:val="18"/>
                <w:lang w:val="en-US"/>
              </w:rPr>
            </w:pPr>
            <w:r w:rsidRPr="004904FC">
              <w:rPr>
                <w:rFonts w:eastAsia="Times New Roman" w:cs="Arial"/>
                <w:color w:val="000000"/>
                <w:sz w:val="18"/>
                <w:szCs w:val="18"/>
                <w:lang w:val="en-US"/>
              </w:rPr>
              <w:t xml:space="preserve">24 May 2019, Advocate J. </w:t>
            </w:r>
            <w:proofErr w:type="spellStart"/>
            <w:r w:rsidRPr="004904FC">
              <w:rPr>
                <w:rFonts w:eastAsia="Times New Roman" w:cs="Arial"/>
                <w:color w:val="000000"/>
                <w:sz w:val="18"/>
                <w:szCs w:val="18"/>
                <w:lang w:val="en-US"/>
              </w:rPr>
              <w:t>Monare</w:t>
            </w:r>
            <w:proofErr w:type="spellEnd"/>
            <w:r w:rsidRPr="004904FC">
              <w:rPr>
                <w:rFonts w:eastAsia="Times New Roman" w:cs="Arial"/>
                <w:color w:val="000000"/>
                <w:sz w:val="18"/>
                <w:szCs w:val="18"/>
                <w:lang w:val="en-US"/>
              </w:rPr>
              <w:t xml:space="preserve"> (Regional Manager) </w:t>
            </w:r>
          </w:p>
        </w:tc>
        <w:tc>
          <w:tcPr>
            <w:tcW w:w="1701" w:type="dxa"/>
            <w:tcBorders>
              <w:top w:val="single" w:sz="8" w:space="0" w:color="auto"/>
              <w:left w:val="nil"/>
              <w:bottom w:val="single" w:sz="4" w:space="0" w:color="auto"/>
              <w:right w:val="single" w:sz="4" w:space="0" w:color="auto"/>
            </w:tcBorders>
          </w:tcPr>
          <w:p w14:paraId="4133A68A" w14:textId="77777777" w:rsidR="004904FC" w:rsidRPr="004904FC" w:rsidRDefault="004904FC" w:rsidP="004904FC">
            <w:pPr>
              <w:spacing w:after="0" w:line="240" w:lineRule="auto"/>
              <w:rPr>
                <w:rFonts w:eastAsia="Times New Roman" w:cs="Arial"/>
                <w:color w:val="000000"/>
                <w:sz w:val="18"/>
                <w:szCs w:val="18"/>
                <w:lang w:val="en-US"/>
              </w:rPr>
            </w:pPr>
            <w:r w:rsidRPr="004904FC">
              <w:rPr>
                <w:rFonts w:eastAsia="Times New Roman" w:cs="Arial"/>
                <w:color w:val="000000"/>
                <w:sz w:val="18"/>
                <w:szCs w:val="18"/>
                <w:lang w:val="en-US"/>
              </w:rPr>
              <w:t xml:space="preserve">     </w:t>
            </w:r>
          </w:p>
          <w:p w14:paraId="7588E375" w14:textId="77777777" w:rsidR="004904FC" w:rsidRPr="004904FC" w:rsidRDefault="004904FC" w:rsidP="004904FC">
            <w:pPr>
              <w:spacing w:after="0" w:line="240" w:lineRule="auto"/>
              <w:rPr>
                <w:rFonts w:eastAsia="Times New Roman" w:cs="Arial"/>
                <w:color w:val="000000"/>
                <w:sz w:val="18"/>
                <w:szCs w:val="18"/>
                <w:lang w:val="en-US"/>
              </w:rPr>
            </w:pPr>
            <w:r w:rsidRPr="004904FC">
              <w:rPr>
                <w:rFonts w:eastAsia="Times New Roman" w:cs="Arial"/>
                <w:color w:val="000000"/>
                <w:sz w:val="18"/>
                <w:szCs w:val="18"/>
                <w:lang w:val="en-US"/>
              </w:rPr>
              <w:t xml:space="preserve">  </w:t>
            </w:r>
          </w:p>
          <w:p w14:paraId="1F8AEBDA" w14:textId="77777777" w:rsidR="004904FC" w:rsidRPr="004904FC" w:rsidRDefault="004904FC" w:rsidP="004904FC">
            <w:pPr>
              <w:spacing w:after="0" w:line="240" w:lineRule="auto"/>
              <w:rPr>
                <w:rFonts w:eastAsia="Times New Roman" w:cs="Arial"/>
                <w:color w:val="000000"/>
                <w:sz w:val="18"/>
                <w:szCs w:val="18"/>
                <w:lang w:val="en-US"/>
              </w:rPr>
            </w:pPr>
          </w:p>
          <w:p w14:paraId="2F86D6D9" w14:textId="77777777" w:rsidR="004904FC" w:rsidRPr="004904FC" w:rsidRDefault="004904FC" w:rsidP="004904FC">
            <w:pPr>
              <w:spacing w:after="0" w:line="240" w:lineRule="auto"/>
              <w:rPr>
                <w:rFonts w:eastAsia="Times New Roman" w:cs="Arial"/>
                <w:color w:val="000000"/>
                <w:sz w:val="18"/>
                <w:szCs w:val="18"/>
                <w:lang w:val="en-US"/>
              </w:rPr>
            </w:pPr>
            <w:r w:rsidRPr="004904FC">
              <w:rPr>
                <w:rFonts w:eastAsia="Times New Roman" w:cs="Arial"/>
                <w:color w:val="000000"/>
                <w:sz w:val="18"/>
                <w:szCs w:val="18"/>
                <w:lang w:val="en-US"/>
              </w:rPr>
              <w:t xml:space="preserve">              475 754</w:t>
            </w:r>
          </w:p>
        </w:tc>
      </w:tr>
    </w:tbl>
    <w:p w14:paraId="3C66702F" w14:textId="77777777" w:rsidR="004904FC" w:rsidRPr="004904FC" w:rsidRDefault="004904FC" w:rsidP="004904FC">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b/>
          <w:color w:val="000000"/>
          <w:u w:val="single"/>
          <w:lang w:val="en-US" w:eastAsia="en-ZA"/>
        </w:rPr>
      </w:pPr>
      <w:r w:rsidRPr="004904FC">
        <w:rPr>
          <w:rFonts w:eastAsia="Times New Roman" w:cs="Arial"/>
          <w:b/>
          <w:color w:val="000000"/>
          <w:u w:val="single"/>
          <w:lang w:val="en-US" w:eastAsia="en-ZA"/>
        </w:rPr>
        <w:t>Reasons provided for the deviation per the memo:</w:t>
      </w:r>
    </w:p>
    <w:p w14:paraId="40EA9417" w14:textId="77777777" w:rsidR="004904FC" w:rsidRPr="004904FC" w:rsidRDefault="004904FC" w:rsidP="004904FC">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lang w:val="en-US" w:eastAsia="en-ZA"/>
        </w:rPr>
      </w:pPr>
      <w:r w:rsidRPr="004904FC">
        <w:rPr>
          <w:rFonts w:eastAsia="Times New Roman" w:cs="Arial"/>
          <w:color w:val="000000"/>
          <w:lang w:val="en-US" w:eastAsia="en-ZA"/>
        </w:rPr>
        <w:t>In terms of the memo approved on 24 May 2019, the following was stated:”</w:t>
      </w:r>
    </w:p>
    <w:p w14:paraId="0240081B" w14:textId="77777777" w:rsidR="004904FC" w:rsidRPr="004904FC" w:rsidRDefault="004904FC" w:rsidP="004904FC">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lang w:val="en-US" w:eastAsia="en-ZA"/>
        </w:rPr>
      </w:pPr>
      <w:r w:rsidRPr="004904FC">
        <w:rPr>
          <w:rFonts w:eastAsia="Times New Roman" w:cs="Arial"/>
          <w:color w:val="000000"/>
          <w:lang w:val="en-US" w:eastAsia="en-ZA"/>
        </w:rPr>
        <w:t xml:space="preserve">Cleaning services at Family court has been outsourced to private service provider. The contract for 24 months </w:t>
      </w:r>
      <w:r w:rsidRPr="004904FC">
        <w:rPr>
          <w:rFonts w:eastAsia="Times New Roman" w:cs="Arial"/>
          <w:b/>
          <w:color w:val="000000"/>
          <w:lang w:val="en-US" w:eastAsia="en-ZA"/>
        </w:rPr>
        <w:t>expired on the 28 February 2019.</w:t>
      </w:r>
      <w:r w:rsidRPr="004904FC">
        <w:rPr>
          <w:rFonts w:eastAsia="Times New Roman" w:cs="Arial"/>
          <w:color w:val="000000"/>
          <w:lang w:val="en-US" w:eastAsia="en-ZA"/>
        </w:rPr>
        <w:t>The contract was extended for a period of three months from 01 March 2019 to 31 May 2019.</w:t>
      </w:r>
    </w:p>
    <w:p w14:paraId="6D83ADCD" w14:textId="77777777" w:rsidR="004904FC" w:rsidRPr="004904FC" w:rsidRDefault="004904FC" w:rsidP="004904FC">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lang w:val="en-US" w:eastAsia="en-ZA"/>
        </w:rPr>
      </w:pPr>
      <w:r w:rsidRPr="004904FC">
        <w:rPr>
          <w:rFonts w:eastAsia="Times New Roman" w:cs="Arial"/>
          <w:color w:val="000000"/>
          <w:lang w:val="en-US" w:eastAsia="en-ZA"/>
        </w:rPr>
        <w:t>Tender (JHB 18/42) for Rendering Cleaning Services for 24 Months for Family court was advertised on 02 November 2018 and closed on 04 December 2018.</w:t>
      </w:r>
    </w:p>
    <w:p w14:paraId="6FAF81F1" w14:textId="77777777" w:rsidR="004904FC" w:rsidRPr="004904FC" w:rsidRDefault="004904FC" w:rsidP="004904FC">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lang w:val="en-US" w:eastAsia="en-ZA"/>
        </w:rPr>
      </w:pPr>
      <w:r w:rsidRPr="004904FC">
        <w:rPr>
          <w:rFonts w:eastAsia="Times New Roman" w:cs="Arial"/>
          <w:color w:val="000000"/>
          <w:lang w:val="en-US" w:eastAsia="en-ZA"/>
        </w:rPr>
        <w:t>A compulsory site briefing meeting was held on 12 November 2018.The tender lapsed before it could be evaluated.</w:t>
      </w:r>
    </w:p>
    <w:p w14:paraId="3B18DDAE" w14:textId="77777777" w:rsidR="004904FC" w:rsidRPr="004904FC" w:rsidRDefault="004904FC" w:rsidP="004904FC">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lang w:val="en-US" w:eastAsia="en-ZA"/>
        </w:rPr>
      </w:pPr>
      <w:r w:rsidRPr="004904FC">
        <w:rPr>
          <w:rFonts w:eastAsia="Times New Roman" w:cs="Arial"/>
          <w:color w:val="000000"/>
          <w:lang w:val="en-US" w:eastAsia="en-ZA"/>
        </w:rPr>
        <w:t>Quotation process JHBQ 18/193 to render Cleaning Services for three (03) months was submitted to Supply Chain Management on 25 January 2019 and the evaluation process is underway.                   Emergency contract for three months would be from 01 June 2019 to 31 August 2019 to ensure that there is continuity in service delivery.</w:t>
      </w:r>
    </w:p>
    <w:p w14:paraId="43FD420A" w14:textId="77777777" w:rsidR="004904FC" w:rsidRPr="004904FC" w:rsidRDefault="004904FC" w:rsidP="004904FC">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lang w:val="en-US" w:eastAsia="en-ZA"/>
        </w:rPr>
      </w:pPr>
      <w:r w:rsidRPr="004904FC">
        <w:rPr>
          <w:rFonts w:eastAsia="Times New Roman" w:cs="Arial"/>
          <w:color w:val="000000"/>
          <w:lang w:val="en-US" w:eastAsia="en-ZA"/>
        </w:rPr>
        <w:t>On 21 May 2019 the project leader requested an emergency contract to be appointed in Family court to avoid unhygienic environment on site.   The memo was approved on 24 May 2019.</w:t>
      </w:r>
    </w:p>
    <w:p w14:paraId="65DB4DB3" w14:textId="77777777" w:rsidR="004904FC" w:rsidRPr="004904FC" w:rsidRDefault="004904FC" w:rsidP="004904FC">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lang w:val="en-US" w:eastAsia="en-ZA"/>
        </w:rPr>
      </w:pPr>
      <w:r w:rsidRPr="004904FC">
        <w:rPr>
          <w:rFonts w:eastAsia="Times New Roman" w:cs="Arial"/>
          <w:color w:val="000000"/>
          <w:lang w:val="en-US" w:eastAsia="en-ZA"/>
        </w:rPr>
        <w:t>It was noted on the memo that one of the officials commented that this emergency could have been avoided.</w:t>
      </w:r>
    </w:p>
    <w:p w14:paraId="2940C497" w14:textId="77777777" w:rsidR="004904FC" w:rsidRPr="004904FC" w:rsidRDefault="004904FC" w:rsidP="004904FC">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b/>
          <w:color w:val="000000"/>
          <w:u w:val="single"/>
          <w:lang w:val="en-US" w:eastAsia="en-ZA"/>
        </w:rPr>
      </w:pPr>
      <w:r w:rsidRPr="004904FC">
        <w:rPr>
          <w:rFonts w:eastAsia="Times New Roman" w:cs="Arial"/>
          <w:b/>
          <w:color w:val="000000"/>
          <w:u w:val="single"/>
          <w:lang w:val="en-US" w:eastAsia="en-ZA"/>
        </w:rPr>
        <w:t>Reasons the deviation not appropriate as per the AGSA</w:t>
      </w:r>
    </w:p>
    <w:p w14:paraId="34C2924C" w14:textId="77777777" w:rsidR="004904FC" w:rsidRPr="004904FC" w:rsidRDefault="004904FC" w:rsidP="004904FC">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lang w:val="en-US" w:eastAsia="en-ZA"/>
        </w:rPr>
      </w:pPr>
      <w:r w:rsidRPr="004904FC">
        <w:rPr>
          <w:rFonts w:eastAsia="Times New Roman" w:cs="Arial"/>
          <w:color w:val="000000"/>
          <w:lang w:val="en-US" w:eastAsia="en-ZA"/>
        </w:rPr>
        <w:t>In terms of the memo it appears that the deviation was due to limited timeframe and SCM’s inability to evaluate tender number JHB18/42.However based on our assessment, the entity had at least 3(three) months to finalized the quotation/tender process for cleaning services and failed to do so. In our opinion this was due to poor planning in sourcing three quotations as the project leader would have known beforehand that the Service Level Agreement was due to expire on the 28 February 2019 and the necessary steps would have been taken to source three quotations by informing Supply Chain Management timeously.</w:t>
      </w:r>
    </w:p>
    <w:p w14:paraId="2773455A" w14:textId="77777777" w:rsidR="004904FC" w:rsidRPr="004904FC" w:rsidRDefault="004904FC" w:rsidP="004904FC">
      <w:pPr>
        <w:spacing w:before="120" w:line="240" w:lineRule="auto"/>
        <w:jc w:val="both"/>
        <w:rPr>
          <w:rFonts w:eastAsia="Times New Roman" w:cs="Arial"/>
          <w:color w:val="000000"/>
          <w:lang w:val="en-US" w:eastAsia="en-ZA"/>
        </w:rPr>
      </w:pPr>
    </w:p>
    <w:p w14:paraId="0C385C13" w14:textId="77777777" w:rsidR="004904FC" w:rsidRPr="004904FC" w:rsidRDefault="004904FC" w:rsidP="004904FC">
      <w:pPr>
        <w:spacing w:before="120" w:line="240" w:lineRule="auto"/>
        <w:jc w:val="both"/>
        <w:rPr>
          <w:rFonts w:eastAsia="Times New Roman" w:cs="Arial"/>
          <w:b/>
          <w:color w:val="000000"/>
          <w:lang w:val="en-US" w:eastAsia="en-ZA"/>
        </w:rPr>
      </w:pPr>
      <w:r w:rsidRPr="004904FC">
        <w:rPr>
          <w:rFonts w:eastAsia="Times New Roman" w:cs="Arial"/>
          <w:b/>
          <w:color w:val="000000"/>
          <w:lang w:val="en-US" w:eastAsia="en-ZA"/>
        </w:rPr>
        <w:t xml:space="preserve">4. </w:t>
      </w:r>
      <w:proofErr w:type="spellStart"/>
      <w:r w:rsidRPr="004904FC">
        <w:rPr>
          <w:rFonts w:eastAsia="Times New Roman" w:cs="Arial"/>
          <w:b/>
          <w:color w:val="000000"/>
          <w:lang w:val="en-US" w:eastAsia="en-ZA"/>
        </w:rPr>
        <w:t>Dinnys</w:t>
      </w:r>
      <w:proofErr w:type="spellEnd"/>
      <w:r w:rsidRPr="004904FC">
        <w:rPr>
          <w:rFonts w:eastAsia="Times New Roman" w:cs="Arial"/>
          <w:b/>
          <w:color w:val="000000"/>
          <w:lang w:val="en-US" w:eastAsia="en-ZA"/>
        </w:rPr>
        <w:t xml:space="preserve"> Business Enterprise</w:t>
      </w:r>
    </w:p>
    <w:tbl>
      <w:tblPr>
        <w:tblW w:w="9361" w:type="dxa"/>
        <w:tblInd w:w="-10" w:type="dxa"/>
        <w:tblLook w:val="04A0" w:firstRow="1" w:lastRow="0" w:firstColumn="1" w:lastColumn="0" w:noHBand="0" w:noVBand="1"/>
      </w:tblPr>
      <w:tblGrid>
        <w:gridCol w:w="1807"/>
        <w:gridCol w:w="1742"/>
        <w:gridCol w:w="1276"/>
        <w:gridCol w:w="3260"/>
        <w:gridCol w:w="1276"/>
      </w:tblGrid>
      <w:tr w:rsidR="004904FC" w:rsidRPr="004904FC" w14:paraId="78326D56" w14:textId="77777777" w:rsidTr="004904FC">
        <w:trPr>
          <w:trHeight w:val="467"/>
        </w:trPr>
        <w:tc>
          <w:tcPr>
            <w:tcW w:w="1807" w:type="dxa"/>
            <w:tcBorders>
              <w:top w:val="single" w:sz="4" w:space="0" w:color="auto"/>
              <w:left w:val="single" w:sz="4" w:space="0" w:color="auto"/>
              <w:bottom w:val="single" w:sz="8" w:space="0" w:color="auto"/>
              <w:right w:val="single" w:sz="8" w:space="0" w:color="auto"/>
            </w:tcBorders>
            <w:shd w:val="clear" w:color="000000" w:fill="BFBFBF"/>
            <w:vAlign w:val="center"/>
            <w:hideMark/>
          </w:tcPr>
          <w:p w14:paraId="6930F83A" w14:textId="77777777" w:rsidR="004904FC" w:rsidRPr="004904FC" w:rsidRDefault="004904FC" w:rsidP="004904FC">
            <w:pPr>
              <w:spacing w:after="0" w:line="240" w:lineRule="auto"/>
              <w:jc w:val="both"/>
              <w:rPr>
                <w:rFonts w:eastAsia="Times New Roman" w:cs="Arial"/>
                <w:b/>
                <w:color w:val="000000"/>
                <w:sz w:val="18"/>
                <w:szCs w:val="18"/>
                <w:lang w:val="en-US"/>
              </w:rPr>
            </w:pPr>
            <w:r w:rsidRPr="004904FC">
              <w:rPr>
                <w:rFonts w:eastAsia="Times New Roman" w:cs="Arial"/>
                <w:b/>
                <w:color w:val="000000"/>
                <w:sz w:val="18"/>
                <w:szCs w:val="18"/>
                <w:lang w:val="en-US"/>
              </w:rPr>
              <w:t>Supplier Name</w:t>
            </w:r>
          </w:p>
        </w:tc>
        <w:tc>
          <w:tcPr>
            <w:tcW w:w="1742" w:type="dxa"/>
            <w:tcBorders>
              <w:top w:val="single" w:sz="4" w:space="0" w:color="auto"/>
              <w:left w:val="nil"/>
              <w:bottom w:val="single" w:sz="8" w:space="0" w:color="auto"/>
              <w:right w:val="single" w:sz="8" w:space="0" w:color="auto"/>
            </w:tcBorders>
            <w:shd w:val="clear" w:color="000000" w:fill="BFBFBF"/>
            <w:vAlign w:val="center"/>
            <w:hideMark/>
          </w:tcPr>
          <w:p w14:paraId="16AFB32C" w14:textId="77777777" w:rsidR="004904FC" w:rsidRPr="004904FC" w:rsidRDefault="004904FC" w:rsidP="004904FC">
            <w:pPr>
              <w:spacing w:after="0" w:line="240" w:lineRule="auto"/>
              <w:jc w:val="both"/>
              <w:rPr>
                <w:rFonts w:eastAsia="Times New Roman" w:cs="Arial"/>
                <w:b/>
                <w:color w:val="000000"/>
                <w:sz w:val="18"/>
                <w:szCs w:val="18"/>
                <w:lang w:val="en-US"/>
              </w:rPr>
            </w:pPr>
            <w:r w:rsidRPr="004904FC">
              <w:rPr>
                <w:rFonts w:eastAsia="Times New Roman" w:cs="Arial"/>
                <w:b/>
                <w:color w:val="000000"/>
                <w:sz w:val="18"/>
                <w:szCs w:val="18"/>
                <w:lang w:val="en-US"/>
              </w:rPr>
              <w:t>Ref. Number</w:t>
            </w:r>
          </w:p>
        </w:tc>
        <w:tc>
          <w:tcPr>
            <w:tcW w:w="1276" w:type="dxa"/>
            <w:tcBorders>
              <w:top w:val="single" w:sz="4" w:space="0" w:color="auto"/>
              <w:left w:val="nil"/>
              <w:bottom w:val="single" w:sz="8" w:space="0" w:color="auto"/>
              <w:right w:val="single" w:sz="8" w:space="0" w:color="auto"/>
            </w:tcBorders>
            <w:shd w:val="clear" w:color="000000" w:fill="BFBFBF"/>
            <w:vAlign w:val="center"/>
            <w:hideMark/>
          </w:tcPr>
          <w:p w14:paraId="6D795A40" w14:textId="77777777" w:rsidR="004904FC" w:rsidRPr="004904FC" w:rsidRDefault="004904FC" w:rsidP="004904FC">
            <w:pPr>
              <w:spacing w:after="0" w:line="240" w:lineRule="auto"/>
              <w:jc w:val="both"/>
              <w:rPr>
                <w:rFonts w:eastAsia="Times New Roman" w:cs="Arial"/>
                <w:b/>
                <w:color w:val="000000"/>
                <w:sz w:val="18"/>
                <w:szCs w:val="18"/>
                <w:lang w:val="en-US"/>
              </w:rPr>
            </w:pPr>
            <w:r w:rsidRPr="004904FC">
              <w:rPr>
                <w:rFonts w:eastAsia="Times New Roman" w:cs="Arial"/>
                <w:b/>
                <w:color w:val="000000"/>
                <w:sz w:val="18"/>
                <w:szCs w:val="18"/>
                <w:lang w:val="en-US"/>
              </w:rPr>
              <w:t>Date Memo prepared</w:t>
            </w:r>
          </w:p>
        </w:tc>
        <w:tc>
          <w:tcPr>
            <w:tcW w:w="3260" w:type="dxa"/>
            <w:tcBorders>
              <w:top w:val="single" w:sz="4" w:space="0" w:color="auto"/>
              <w:left w:val="nil"/>
              <w:bottom w:val="single" w:sz="8" w:space="0" w:color="auto"/>
              <w:right w:val="single" w:sz="8" w:space="0" w:color="auto"/>
            </w:tcBorders>
            <w:shd w:val="clear" w:color="000000" w:fill="BFBFBF"/>
            <w:vAlign w:val="center"/>
            <w:hideMark/>
          </w:tcPr>
          <w:p w14:paraId="63883D16" w14:textId="77777777" w:rsidR="004904FC" w:rsidRPr="004904FC" w:rsidRDefault="004904FC" w:rsidP="004904FC">
            <w:pPr>
              <w:spacing w:after="0" w:line="240" w:lineRule="auto"/>
              <w:jc w:val="both"/>
              <w:rPr>
                <w:rFonts w:eastAsia="Times New Roman" w:cs="Arial"/>
                <w:b/>
                <w:color w:val="000000"/>
                <w:sz w:val="18"/>
                <w:szCs w:val="18"/>
                <w:lang w:val="en-US"/>
              </w:rPr>
            </w:pPr>
            <w:r w:rsidRPr="004904FC">
              <w:rPr>
                <w:rFonts w:eastAsia="Times New Roman" w:cs="Arial"/>
                <w:b/>
                <w:color w:val="000000"/>
                <w:sz w:val="18"/>
                <w:szCs w:val="18"/>
                <w:lang w:val="en-US"/>
              </w:rPr>
              <w:t>Date Memo approved and the official</w:t>
            </w:r>
          </w:p>
        </w:tc>
        <w:tc>
          <w:tcPr>
            <w:tcW w:w="1276" w:type="dxa"/>
            <w:tcBorders>
              <w:top w:val="single" w:sz="4" w:space="0" w:color="auto"/>
              <w:left w:val="nil"/>
              <w:bottom w:val="single" w:sz="8" w:space="0" w:color="auto"/>
              <w:right w:val="single" w:sz="4" w:space="0" w:color="auto"/>
            </w:tcBorders>
            <w:shd w:val="clear" w:color="000000" w:fill="BFBFBF"/>
          </w:tcPr>
          <w:p w14:paraId="7C9C6E4C" w14:textId="77777777" w:rsidR="004904FC" w:rsidRPr="004904FC" w:rsidRDefault="004904FC" w:rsidP="004904FC">
            <w:pPr>
              <w:spacing w:after="0" w:line="240" w:lineRule="auto"/>
              <w:jc w:val="both"/>
              <w:rPr>
                <w:rFonts w:eastAsia="Times New Roman" w:cs="Arial"/>
                <w:b/>
                <w:color w:val="000000"/>
                <w:sz w:val="18"/>
                <w:szCs w:val="18"/>
                <w:lang w:val="en-US"/>
              </w:rPr>
            </w:pPr>
            <w:r w:rsidRPr="004904FC">
              <w:rPr>
                <w:rFonts w:eastAsia="Times New Roman" w:cs="Arial"/>
                <w:b/>
                <w:color w:val="000000"/>
                <w:sz w:val="18"/>
                <w:szCs w:val="18"/>
                <w:lang w:val="en-US"/>
              </w:rPr>
              <w:t>Amount</w:t>
            </w:r>
          </w:p>
          <w:p w14:paraId="18405CBD" w14:textId="77777777" w:rsidR="004904FC" w:rsidRPr="004904FC" w:rsidRDefault="004904FC" w:rsidP="004904FC">
            <w:pPr>
              <w:spacing w:after="0" w:line="240" w:lineRule="auto"/>
              <w:jc w:val="both"/>
              <w:rPr>
                <w:rFonts w:eastAsia="Times New Roman" w:cs="Arial"/>
                <w:b/>
                <w:color w:val="000000"/>
                <w:sz w:val="18"/>
                <w:szCs w:val="18"/>
                <w:lang w:val="en-US"/>
              </w:rPr>
            </w:pPr>
            <w:r w:rsidRPr="004904FC">
              <w:rPr>
                <w:rFonts w:eastAsia="Times New Roman" w:cs="Arial"/>
                <w:b/>
                <w:color w:val="000000"/>
                <w:sz w:val="18"/>
                <w:szCs w:val="18"/>
                <w:lang w:val="en-US"/>
              </w:rPr>
              <w:t>(R)</w:t>
            </w:r>
          </w:p>
        </w:tc>
      </w:tr>
      <w:tr w:rsidR="004904FC" w:rsidRPr="004904FC" w14:paraId="2EF40BE7" w14:textId="77777777" w:rsidTr="004904FC">
        <w:trPr>
          <w:trHeight w:val="552"/>
        </w:trPr>
        <w:tc>
          <w:tcPr>
            <w:tcW w:w="1807" w:type="dxa"/>
            <w:tcBorders>
              <w:top w:val="single" w:sz="8" w:space="0" w:color="auto"/>
              <w:left w:val="single" w:sz="4" w:space="0" w:color="auto"/>
              <w:bottom w:val="single" w:sz="4" w:space="0" w:color="auto"/>
              <w:right w:val="single" w:sz="4" w:space="0" w:color="auto"/>
            </w:tcBorders>
            <w:shd w:val="clear" w:color="auto" w:fill="auto"/>
            <w:vAlign w:val="center"/>
            <w:hideMark/>
          </w:tcPr>
          <w:p w14:paraId="419982AA" w14:textId="77777777" w:rsidR="004904FC" w:rsidRPr="004904FC" w:rsidRDefault="004904FC" w:rsidP="004904FC">
            <w:pPr>
              <w:spacing w:after="0" w:line="240" w:lineRule="auto"/>
              <w:rPr>
                <w:rFonts w:eastAsia="Times New Roman" w:cs="Arial"/>
                <w:color w:val="000000"/>
                <w:sz w:val="18"/>
                <w:szCs w:val="18"/>
                <w:lang w:val="en-US"/>
              </w:rPr>
            </w:pPr>
            <w:proofErr w:type="spellStart"/>
            <w:r w:rsidRPr="004904FC">
              <w:rPr>
                <w:rFonts w:eastAsia="Times New Roman" w:cs="Arial"/>
                <w:color w:val="000000"/>
                <w:sz w:val="18"/>
                <w:szCs w:val="18"/>
                <w:lang w:val="en-US" w:eastAsia="en-ZA"/>
              </w:rPr>
              <w:t>Dinnys</w:t>
            </w:r>
            <w:proofErr w:type="spellEnd"/>
            <w:r w:rsidRPr="004904FC">
              <w:rPr>
                <w:rFonts w:eastAsia="Times New Roman" w:cs="Arial"/>
                <w:color w:val="000000"/>
                <w:sz w:val="18"/>
                <w:szCs w:val="18"/>
                <w:lang w:val="en-US" w:eastAsia="en-ZA"/>
              </w:rPr>
              <w:t xml:space="preserve"> Business Enterprise</w:t>
            </w:r>
            <w:r w:rsidRPr="004904FC">
              <w:rPr>
                <w:rFonts w:eastAsia="Times New Roman" w:cs="Arial"/>
                <w:color w:val="000000"/>
                <w:sz w:val="18"/>
                <w:szCs w:val="18"/>
                <w:lang w:val="en-US"/>
              </w:rPr>
              <w:t xml:space="preserve"> </w:t>
            </w:r>
          </w:p>
        </w:tc>
        <w:tc>
          <w:tcPr>
            <w:tcW w:w="1742" w:type="dxa"/>
            <w:tcBorders>
              <w:top w:val="single" w:sz="8" w:space="0" w:color="auto"/>
              <w:left w:val="nil"/>
              <w:bottom w:val="single" w:sz="4" w:space="0" w:color="auto"/>
              <w:right w:val="single" w:sz="4" w:space="0" w:color="auto"/>
            </w:tcBorders>
            <w:shd w:val="clear" w:color="auto" w:fill="auto"/>
            <w:vAlign w:val="center"/>
            <w:hideMark/>
          </w:tcPr>
          <w:p w14:paraId="39368881" w14:textId="77777777" w:rsidR="004904FC" w:rsidRPr="004904FC" w:rsidRDefault="004904FC" w:rsidP="004904FC">
            <w:pPr>
              <w:spacing w:after="0" w:line="240" w:lineRule="auto"/>
              <w:jc w:val="both"/>
              <w:rPr>
                <w:rFonts w:eastAsia="Times New Roman" w:cs="Arial"/>
                <w:color w:val="000000"/>
                <w:sz w:val="18"/>
                <w:szCs w:val="18"/>
                <w:lang w:val="en-US"/>
              </w:rPr>
            </w:pPr>
            <w:r w:rsidRPr="004904FC">
              <w:rPr>
                <w:rFonts w:eastAsia="Times New Roman" w:cs="Arial"/>
                <w:color w:val="000000"/>
                <w:sz w:val="18"/>
                <w:szCs w:val="18"/>
                <w:lang w:val="en-US"/>
              </w:rPr>
              <w:t>JHBE 18/178</w:t>
            </w:r>
          </w:p>
        </w:tc>
        <w:tc>
          <w:tcPr>
            <w:tcW w:w="1276" w:type="dxa"/>
            <w:tcBorders>
              <w:top w:val="single" w:sz="8" w:space="0" w:color="auto"/>
              <w:left w:val="nil"/>
              <w:bottom w:val="single" w:sz="4" w:space="0" w:color="auto"/>
              <w:right w:val="single" w:sz="4" w:space="0" w:color="auto"/>
            </w:tcBorders>
            <w:shd w:val="clear" w:color="auto" w:fill="auto"/>
            <w:vAlign w:val="center"/>
            <w:hideMark/>
          </w:tcPr>
          <w:p w14:paraId="7C1F810B" w14:textId="77777777" w:rsidR="004904FC" w:rsidRPr="004904FC" w:rsidRDefault="004904FC" w:rsidP="004904FC">
            <w:pPr>
              <w:spacing w:after="0" w:line="240" w:lineRule="auto"/>
              <w:jc w:val="both"/>
              <w:rPr>
                <w:rFonts w:eastAsia="Times New Roman" w:cs="Arial"/>
                <w:color w:val="000000"/>
                <w:sz w:val="18"/>
                <w:szCs w:val="18"/>
                <w:lang w:val="en-US"/>
              </w:rPr>
            </w:pPr>
            <w:r w:rsidRPr="004904FC">
              <w:rPr>
                <w:rFonts w:eastAsia="Times New Roman" w:cs="Arial"/>
                <w:color w:val="000000"/>
                <w:sz w:val="18"/>
                <w:szCs w:val="18"/>
                <w:lang w:val="en-US"/>
              </w:rPr>
              <w:t>18-Jan-19</w:t>
            </w:r>
          </w:p>
        </w:tc>
        <w:tc>
          <w:tcPr>
            <w:tcW w:w="3260" w:type="dxa"/>
            <w:tcBorders>
              <w:top w:val="single" w:sz="8" w:space="0" w:color="auto"/>
              <w:left w:val="nil"/>
              <w:bottom w:val="single" w:sz="4" w:space="0" w:color="auto"/>
              <w:right w:val="single" w:sz="4" w:space="0" w:color="auto"/>
            </w:tcBorders>
            <w:shd w:val="clear" w:color="auto" w:fill="auto"/>
            <w:vAlign w:val="center"/>
            <w:hideMark/>
          </w:tcPr>
          <w:p w14:paraId="5FA68E70" w14:textId="77777777" w:rsidR="004904FC" w:rsidRPr="004904FC" w:rsidRDefault="004904FC" w:rsidP="004904FC">
            <w:pPr>
              <w:spacing w:after="0" w:line="240" w:lineRule="auto"/>
              <w:rPr>
                <w:rFonts w:eastAsia="Times New Roman" w:cs="Arial"/>
                <w:color w:val="000000"/>
                <w:sz w:val="18"/>
                <w:szCs w:val="18"/>
                <w:lang w:val="en-US"/>
              </w:rPr>
            </w:pPr>
            <w:r w:rsidRPr="004904FC">
              <w:rPr>
                <w:rFonts w:eastAsia="Times New Roman" w:cs="Arial"/>
                <w:color w:val="000000"/>
                <w:sz w:val="18"/>
                <w:szCs w:val="18"/>
                <w:lang w:val="en-US"/>
              </w:rPr>
              <w:t xml:space="preserve">18 Jan 2019, Advocate J. </w:t>
            </w:r>
            <w:proofErr w:type="spellStart"/>
            <w:r w:rsidRPr="004904FC">
              <w:rPr>
                <w:rFonts w:eastAsia="Times New Roman" w:cs="Arial"/>
                <w:color w:val="000000"/>
                <w:sz w:val="18"/>
                <w:szCs w:val="18"/>
                <w:lang w:val="en-US"/>
              </w:rPr>
              <w:t>Monare</w:t>
            </w:r>
            <w:proofErr w:type="spellEnd"/>
            <w:r w:rsidRPr="004904FC">
              <w:rPr>
                <w:rFonts w:eastAsia="Times New Roman" w:cs="Arial"/>
                <w:color w:val="000000"/>
                <w:sz w:val="18"/>
                <w:szCs w:val="18"/>
                <w:lang w:val="en-US"/>
              </w:rPr>
              <w:t xml:space="preserve"> (Regional Manager) </w:t>
            </w:r>
          </w:p>
        </w:tc>
        <w:tc>
          <w:tcPr>
            <w:tcW w:w="1276" w:type="dxa"/>
            <w:tcBorders>
              <w:top w:val="single" w:sz="8" w:space="0" w:color="auto"/>
              <w:left w:val="nil"/>
              <w:bottom w:val="single" w:sz="4" w:space="0" w:color="auto"/>
              <w:right w:val="single" w:sz="4" w:space="0" w:color="auto"/>
            </w:tcBorders>
          </w:tcPr>
          <w:p w14:paraId="13B339E1" w14:textId="77777777" w:rsidR="004904FC" w:rsidRPr="004904FC" w:rsidRDefault="004904FC" w:rsidP="004904FC">
            <w:pPr>
              <w:spacing w:after="0" w:line="240" w:lineRule="auto"/>
              <w:rPr>
                <w:rFonts w:eastAsia="Times New Roman" w:cs="Arial"/>
                <w:color w:val="000000"/>
                <w:sz w:val="18"/>
                <w:szCs w:val="18"/>
                <w:lang w:val="en-US"/>
              </w:rPr>
            </w:pPr>
            <w:r w:rsidRPr="004904FC">
              <w:rPr>
                <w:rFonts w:eastAsia="Times New Roman" w:cs="Arial"/>
                <w:color w:val="000000"/>
                <w:sz w:val="18"/>
                <w:szCs w:val="18"/>
                <w:lang w:val="en-US"/>
              </w:rPr>
              <w:t xml:space="preserve">  </w:t>
            </w:r>
          </w:p>
          <w:p w14:paraId="5DC02263" w14:textId="77777777" w:rsidR="004904FC" w:rsidRPr="004904FC" w:rsidRDefault="004904FC" w:rsidP="004904FC">
            <w:pPr>
              <w:spacing w:after="0" w:line="240" w:lineRule="auto"/>
              <w:rPr>
                <w:rFonts w:eastAsia="Times New Roman" w:cs="Arial"/>
                <w:color w:val="000000"/>
                <w:sz w:val="18"/>
                <w:szCs w:val="18"/>
                <w:lang w:val="en-US"/>
              </w:rPr>
            </w:pPr>
            <w:r w:rsidRPr="004904FC">
              <w:rPr>
                <w:rFonts w:eastAsia="Times New Roman" w:cs="Arial"/>
                <w:color w:val="000000"/>
                <w:sz w:val="18"/>
                <w:szCs w:val="18"/>
                <w:lang w:val="en-US"/>
              </w:rPr>
              <w:t xml:space="preserve">        483 700</w:t>
            </w:r>
          </w:p>
        </w:tc>
      </w:tr>
    </w:tbl>
    <w:p w14:paraId="637971E3" w14:textId="77777777" w:rsidR="004904FC" w:rsidRPr="004904FC" w:rsidRDefault="004904FC" w:rsidP="004904FC">
      <w:pPr>
        <w:pBdr>
          <w:top w:val="single" w:sz="4" w:space="1" w:color="auto"/>
          <w:left w:val="single" w:sz="4" w:space="4" w:color="auto"/>
          <w:bottom w:val="single" w:sz="4" w:space="1" w:color="auto"/>
          <w:right w:val="single" w:sz="4" w:space="0" w:color="auto"/>
        </w:pBdr>
        <w:spacing w:before="120" w:line="240" w:lineRule="auto"/>
        <w:jc w:val="both"/>
        <w:rPr>
          <w:rFonts w:eastAsia="Times New Roman" w:cs="Arial"/>
          <w:b/>
          <w:color w:val="000000"/>
          <w:u w:val="single"/>
          <w:lang w:val="en-US" w:eastAsia="en-ZA"/>
        </w:rPr>
      </w:pPr>
      <w:r w:rsidRPr="004904FC">
        <w:rPr>
          <w:rFonts w:eastAsia="Times New Roman" w:cs="Arial"/>
          <w:b/>
          <w:color w:val="000000"/>
          <w:u w:val="single"/>
          <w:lang w:val="en-US" w:eastAsia="en-ZA"/>
        </w:rPr>
        <w:t>Reasons provided for the deviation per the memo:</w:t>
      </w:r>
    </w:p>
    <w:p w14:paraId="4512EA8E" w14:textId="77777777" w:rsidR="004904FC" w:rsidRPr="004904FC" w:rsidRDefault="004904FC" w:rsidP="004904FC">
      <w:pPr>
        <w:pBdr>
          <w:top w:val="single" w:sz="4" w:space="1" w:color="auto"/>
          <w:left w:val="single" w:sz="4" w:space="4" w:color="auto"/>
          <w:bottom w:val="single" w:sz="4" w:space="1" w:color="auto"/>
          <w:right w:val="single" w:sz="4" w:space="0" w:color="auto"/>
        </w:pBdr>
        <w:spacing w:before="120" w:line="240" w:lineRule="auto"/>
        <w:jc w:val="both"/>
        <w:rPr>
          <w:rFonts w:eastAsia="Times New Roman" w:cs="Arial"/>
          <w:color w:val="000000"/>
          <w:lang w:val="en-US" w:eastAsia="en-ZA"/>
        </w:rPr>
      </w:pPr>
      <w:r w:rsidRPr="004904FC">
        <w:rPr>
          <w:rFonts w:eastAsia="Times New Roman" w:cs="Arial"/>
          <w:color w:val="000000"/>
          <w:lang w:val="en-US" w:eastAsia="en-ZA"/>
        </w:rPr>
        <w:t>In terms of the memo approved on 18 Jan 2019, the following was stated:”</w:t>
      </w:r>
    </w:p>
    <w:p w14:paraId="01BD224E" w14:textId="77777777" w:rsidR="004904FC" w:rsidRPr="004904FC" w:rsidRDefault="004904FC" w:rsidP="004904FC">
      <w:pPr>
        <w:pBdr>
          <w:top w:val="single" w:sz="4" w:space="1" w:color="auto"/>
          <w:left w:val="single" w:sz="4" w:space="4" w:color="auto"/>
          <w:bottom w:val="single" w:sz="4" w:space="1" w:color="auto"/>
          <w:right w:val="single" w:sz="4" w:space="0" w:color="auto"/>
        </w:pBdr>
        <w:spacing w:before="120" w:line="240" w:lineRule="auto"/>
        <w:jc w:val="both"/>
        <w:rPr>
          <w:rFonts w:eastAsia="Times New Roman" w:cs="Arial"/>
          <w:color w:val="000000"/>
          <w:lang w:val="en-US" w:eastAsia="en-ZA"/>
        </w:rPr>
      </w:pPr>
      <w:r w:rsidRPr="004904FC">
        <w:rPr>
          <w:rFonts w:eastAsia="Times New Roman" w:cs="Arial"/>
          <w:color w:val="000000"/>
          <w:lang w:val="en-US" w:eastAsia="en-ZA"/>
        </w:rPr>
        <w:t xml:space="preserve">Cleaning services at Johannesburg Magistrate Court has been outsourced to private service provider. The contract for 24 months JHB/16/21 </w:t>
      </w:r>
      <w:r w:rsidRPr="004904FC">
        <w:rPr>
          <w:rFonts w:eastAsia="Times New Roman" w:cs="Arial"/>
          <w:b/>
          <w:color w:val="000000"/>
          <w:lang w:val="en-US" w:eastAsia="en-ZA"/>
        </w:rPr>
        <w:t>expired on the 18 October 2018.</w:t>
      </w:r>
      <w:r w:rsidRPr="004904FC">
        <w:rPr>
          <w:rFonts w:eastAsia="Times New Roman" w:cs="Arial"/>
          <w:color w:val="000000"/>
          <w:lang w:val="en-US" w:eastAsia="en-ZA"/>
        </w:rPr>
        <w:t>The contract was extended for a period of three (03) months, from 19 October 2018 to 18 January 2019.</w:t>
      </w:r>
    </w:p>
    <w:p w14:paraId="4FD9C035" w14:textId="77777777" w:rsidR="004904FC" w:rsidRPr="004904FC" w:rsidRDefault="004904FC" w:rsidP="004904FC">
      <w:pPr>
        <w:pBdr>
          <w:top w:val="single" w:sz="4" w:space="1" w:color="auto"/>
          <w:left w:val="single" w:sz="4" w:space="4" w:color="auto"/>
          <w:bottom w:val="single" w:sz="4" w:space="1" w:color="auto"/>
          <w:right w:val="single" w:sz="4" w:space="0" w:color="auto"/>
        </w:pBdr>
        <w:spacing w:before="120" w:line="240" w:lineRule="auto"/>
        <w:jc w:val="both"/>
        <w:rPr>
          <w:rFonts w:eastAsia="Times New Roman" w:cs="Arial"/>
          <w:color w:val="000000"/>
          <w:lang w:val="en-US" w:eastAsia="en-ZA"/>
        </w:rPr>
      </w:pPr>
      <w:r w:rsidRPr="004904FC">
        <w:rPr>
          <w:rFonts w:eastAsia="Times New Roman" w:cs="Arial"/>
          <w:color w:val="000000"/>
          <w:lang w:val="en-US" w:eastAsia="en-ZA"/>
        </w:rPr>
        <w:t xml:space="preserve">Tender (JHB 18/10) for rendering cleaning services for 24 Months was advertised on 29 June 2018 and closed on 24 July 2018.On the 27 August 2018 the evaluation committee had the first meeting </w:t>
      </w:r>
      <w:r w:rsidRPr="004904FC">
        <w:rPr>
          <w:rFonts w:eastAsia="Times New Roman" w:cs="Arial"/>
          <w:color w:val="000000"/>
          <w:lang w:val="en-US" w:eastAsia="en-ZA"/>
        </w:rPr>
        <w:lastRenderedPageBreak/>
        <w:t>to evaluate received bids. The evaluation committee after advised by SCM Specialist discovered that the tender had few mistakes in the responsiveness criteria, and a decision was taken to cancel the tender and start the process afresh.</w:t>
      </w:r>
    </w:p>
    <w:p w14:paraId="6FAFA218" w14:textId="77777777" w:rsidR="004904FC" w:rsidRPr="004904FC" w:rsidRDefault="004904FC" w:rsidP="004904FC">
      <w:pPr>
        <w:pBdr>
          <w:top w:val="single" w:sz="4" w:space="1" w:color="auto"/>
          <w:left w:val="single" w:sz="4" w:space="4" w:color="auto"/>
          <w:bottom w:val="single" w:sz="4" w:space="1" w:color="auto"/>
          <w:right w:val="single" w:sz="4" w:space="0" w:color="auto"/>
        </w:pBdr>
        <w:spacing w:before="120" w:line="240" w:lineRule="auto"/>
        <w:jc w:val="both"/>
        <w:rPr>
          <w:rFonts w:eastAsia="Times New Roman" w:cs="Arial"/>
          <w:color w:val="000000"/>
          <w:lang w:val="en-US" w:eastAsia="en-ZA"/>
        </w:rPr>
      </w:pPr>
      <w:r w:rsidRPr="004904FC">
        <w:rPr>
          <w:rFonts w:eastAsia="Times New Roman" w:cs="Arial"/>
          <w:color w:val="000000"/>
          <w:lang w:val="en-US" w:eastAsia="en-ZA"/>
        </w:rPr>
        <w:t>The contract for the current service provider was therefore extended for a period of three months from 19 October 2018 to 18 January 2019 in order to allow project leader to start the process again.</w:t>
      </w:r>
    </w:p>
    <w:p w14:paraId="3FEA78B1" w14:textId="77777777" w:rsidR="004904FC" w:rsidRPr="004904FC" w:rsidRDefault="004904FC" w:rsidP="004904FC">
      <w:pPr>
        <w:pBdr>
          <w:top w:val="single" w:sz="4" w:space="1" w:color="auto"/>
          <w:left w:val="single" w:sz="4" w:space="4" w:color="auto"/>
          <w:bottom w:val="single" w:sz="4" w:space="1" w:color="auto"/>
          <w:right w:val="single" w:sz="4" w:space="0" w:color="auto"/>
        </w:pBdr>
        <w:spacing w:before="120" w:line="240" w:lineRule="auto"/>
        <w:jc w:val="both"/>
        <w:rPr>
          <w:rFonts w:eastAsia="Times New Roman" w:cs="Arial"/>
          <w:color w:val="000000"/>
          <w:lang w:val="en-US" w:eastAsia="en-ZA"/>
        </w:rPr>
      </w:pPr>
      <w:r w:rsidRPr="004904FC">
        <w:rPr>
          <w:rFonts w:eastAsia="Times New Roman" w:cs="Arial"/>
          <w:color w:val="000000"/>
          <w:lang w:val="en-US" w:eastAsia="en-ZA"/>
        </w:rPr>
        <w:t>Quotation for two months JHBQ/18/126 was advertised on the 18 October 2018 and Briefing date was 23 October 2018.The project leader was informed by SCM that it is non-responsive only two bids received.</w:t>
      </w:r>
    </w:p>
    <w:p w14:paraId="2124EF73" w14:textId="77777777" w:rsidR="004904FC" w:rsidRPr="004904FC" w:rsidRDefault="004904FC" w:rsidP="004904FC">
      <w:pPr>
        <w:pBdr>
          <w:top w:val="single" w:sz="4" w:space="1" w:color="auto"/>
          <w:left w:val="single" w:sz="4" w:space="4" w:color="auto"/>
          <w:bottom w:val="single" w:sz="4" w:space="1" w:color="auto"/>
          <w:right w:val="single" w:sz="4" w:space="0" w:color="auto"/>
        </w:pBdr>
        <w:spacing w:before="120" w:line="240" w:lineRule="auto"/>
        <w:jc w:val="both"/>
        <w:rPr>
          <w:rFonts w:eastAsia="Times New Roman" w:cs="Arial"/>
          <w:color w:val="000000"/>
          <w:lang w:val="en-US" w:eastAsia="en-ZA"/>
        </w:rPr>
      </w:pPr>
      <w:r w:rsidRPr="004904FC">
        <w:rPr>
          <w:rFonts w:eastAsia="Times New Roman" w:cs="Arial"/>
          <w:color w:val="000000"/>
          <w:lang w:val="en-US" w:eastAsia="en-ZA"/>
        </w:rPr>
        <w:t>Tender JHB18/39 was advertised on the 07 December 2018 for rendering cleaning services for 24 months and a compulsory site briefing meeting was supposed to be on 17 December 2018 due to a Public Holiday the meeting was cancelled and the process has to start again.</w:t>
      </w:r>
    </w:p>
    <w:p w14:paraId="2102DDC1" w14:textId="77777777" w:rsidR="004904FC" w:rsidRPr="004904FC" w:rsidRDefault="004904FC" w:rsidP="004904FC">
      <w:pPr>
        <w:pBdr>
          <w:top w:val="single" w:sz="4" w:space="1" w:color="auto"/>
          <w:left w:val="single" w:sz="4" w:space="4" w:color="auto"/>
          <w:bottom w:val="single" w:sz="4" w:space="1" w:color="auto"/>
          <w:right w:val="single" w:sz="4" w:space="0" w:color="auto"/>
        </w:pBdr>
        <w:spacing w:before="120" w:line="240" w:lineRule="auto"/>
        <w:jc w:val="both"/>
        <w:rPr>
          <w:rFonts w:eastAsia="Times New Roman" w:cs="Arial"/>
          <w:color w:val="000000"/>
          <w:lang w:val="en-US" w:eastAsia="en-ZA"/>
        </w:rPr>
      </w:pPr>
      <w:r w:rsidRPr="004904FC">
        <w:rPr>
          <w:rFonts w:eastAsia="Times New Roman" w:cs="Arial"/>
          <w:color w:val="000000"/>
          <w:lang w:val="en-US" w:eastAsia="en-ZA"/>
        </w:rPr>
        <w:t>On 18 January 2019 the project leader requested an emergency contract to be appointed for three (03) months from 22 January 2019 to 21 April 2019.   The memo was approved on 18 January 2019.</w:t>
      </w:r>
    </w:p>
    <w:p w14:paraId="0601F9D4" w14:textId="77777777" w:rsidR="004904FC" w:rsidRPr="004904FC" w:rsidRDefault="004904FC" w:rsidP="004904FC">
      <w:pPr>
        <w:pBdr>
          <w:top w:val="single" w:sz="4" w:space="1" w:color="auto"/>
          <w:left w:val="single" w:sz="4" w:space="4" w:color="auto"/>
          <w:bottom w:val="single" w:sz="4" w:space="1" w:color="auto"/>
          <w:right w:val="single" w:sz="4" w:space="0" w:color="auto"/>
        </w:pBdr>
        <w:spacing w:before="120" w:line="240" w:lineRule="auto"/>
        <w:jc w:val="both"/>
        <w:rPr>
          <w:rFonts w:eastAsia="Times New Roman" w:cs="Arial"/>
          <w:b/>
          <w:color w:val="000000"/>
          <w:u w:val="single"/>
          <w:lang w:val="en-US" w:eastAsia="en-ZA"/>
        </w:rPr>
      </w:pPr>
      <w:r w:rsidRPr="004904FC">
        <w:rPr>
          <w:rFonts w:eastAsia="Times New Roman" w:cs="Arial"/>
          <w:b/>
          <w:color w:val="000000"/>
          <w:u w:val="single"/>
          <w:lang w:val="en-US" w:eastAsia="en-ZA"/>
        </w:rPr>
        <w:t>Reasons the deviation not appropriate as per the AGSA</w:t>
      </w:r>
    </w:p>
    <w:p w14:paraId="14D9DCC9" w14:textId="77777777" w:rsidR="004904FC" w:rsidRPr="004904FC" w:rsidRDefault="004904FC" w:rsidP="004904FC">
      <w:pPr>
        <w:pBdr>
          <w:top w:val="single" w:sz="4" w:space="1" w:color="auto"/>
          <w:left w:val="single" w:sz="4" w:space="4" w:color="auto"/>
          <w:bottom w:val="single" w:sz="4" w:space="1" w:color="auto"/>
          <w:right w:val="single" w:sz="4" w:space="0" w:color="auto"/>
        </w:pBdr>
        <w:spacing w:before="120" w:line="240" w:lineRule="auto"/>
        <w:jc w:val="both"/>
        <w:rPr>
          <w:rFonts w:eastAsia="Times New Roman" w:cs="Arial"/>
          <w:b/>
          <w:lang w:val="en-US" w:eastAsia="en-ZA"/>
        </w:rPr>
      </w:pPr>
      <w:r w:rsidRPr="004904FC">
        <w:rPr>
          <w:rFonts w:eastAsia="Times New Roman" w:cs="Arial"/>
          <w:color w:val="000000"/>
          <w:lang w:val="en-US" w:eastAsia="en-ZA"/>
        </w:rPr>
        <w:t>In our opinion, the reasons above do not justify an emergency. Cleaning services is a continued need by the entity, management should have reasonably expected that the original contract was coming to an end. The process to appoint a new supplier should have commenced earlier in order to take over after the current contract ends</w:t>
      </w:r>
      <w:r w:rsidRPr="004904FC">
        <w:rPr>
          <w:rFonts w:eastAsia="Times New Roman" w:cs="Arial"/>
          <w:lang w:val="en-US" w:eastAsia="en-ZA"/>
        </w:rPr>
        <w:t>.</w:t>
      </w:r>
      <w:r w:rsidRPr="004904FC">
        <w:rPr>
          <w:rFonts w:eastAsia="Times New Roman" w:cs="Arial"/>
          <w:lang w:val="en-US"/>
        </w:rPr>
        <w:t xml:space="preserve"> The situation that led to an “emergency” could have been avoided through adequate procurement planning.</w:t>
      </w:r>
    </w:p>
    <w:p w14:paraId="5E108EC7" w14:textId="77777777" w:rsidR="00121B39" w:rsidRDefault="00121B39" w:rsidP="004904FC">
      <w:pPr>
        <w:spacing w:after="200"/>
        <w:rPr>
          <w:rFonts w:cs="Arial"/>
          <w:b/>
          <w:lang w:eastAsia="en-GB"/>
        </w:rPr>
      </w:pPr>
    </w:p>
    <w:p w14:paraId="04F7C94A" w14:textId="758A84AB" w:rsidR="004904FC" w:rsidRPr="004904FC" w:rsidRDefault="004904FC" w:rsidP="004904FC">
      <w:pPr>
        <w:spacing w:after="200"/>
        <w:rPr>
          <w:rFonts w:cs="Arial"/>
          <w:b/>
          <w:lang w:eastAsia="en-GB"/>
        </w:rPr>
      </w:pPr>
      <w:r w:rsidRPr="004904FC">
        <w:rPr>
          <w:rFonts w:cs="Arial"/>
          <w:b/>
          <w:lang w:eastAsia="en-GB"/>
        </w:rPr>
        <w:t xml:space="preserve">Impact of finding </w:t>
      </w:r>
    </w:p>
    <w:p w14:paraId="30F1CD30" w14:textId="77777777" w:rsidR="004904FC" w:rsidRPr="004904FC" w:rsidRDefault="004904FC" w:rsidP="004904FC">
      <w:pPr>
        <w:spacing w:after="200"/>
        <w:contextualSpacing/>
        <w:jc w:val="both"/>
        <w:rPr>
          <w:rFonts w:cs="Arial"/>
          <w:color w:val="000000"/>
          <w:lang w:eastAsia="en-ZA"/>
        </w:rPr>
      </w:pPr>
      <w:r w:rsidRPr="004904FC">
        <w:rPr>
          <w:rFonts w:cs="Arial"/>
          <w:color w:val="000000"/>
          <w:lang w:eastAsia="en-ZA"/>
        </w:rPr>
        <w:t>Non-compliance with the PFMA section 38 and National treasury instruction note 3 of 2016/2017.</w:t>
      </w:r>
    </w:p>
    <w:p w14:paraId="475971D8" w14:textId="77777777" w:rsidR="004904FC" w:rsidRPr="004904FC" w:rsidRDefault="004904FC" w:rsidP="004904FC">
      <w:pPr>
        <w:spacing w:before="120" w:after="200"/>
        <w:jc w:val="both"/>
        <w:rPr>
          <w:rFonts w:cs="Arial"/>
          <w:b/>
          <w:color w:val="000000"/>
          <w:lang w:eastAsia="en-ZA"/>
        </w:rPr>
      </w:pPr>
      <w:r w:rsidRPr="004904FC">
        <w:rPr>
          <w:rFonts w:cs="Arial"/>
          <w:color w:val="000000"/>
          <w:lang w:eastAsia="en-ZA"/>
        </w:rPr>
        <w:t>The amount paid of R1 859 289 on the above deviations will result in irregular expenditure</w:t>
      </w:r>
    </w:p>
    <w:p w14:paraId="4D714947" w14:textId="77777777" w:rsidR="004904FC" w:rsidRPr="004904FC" w:rsidRDefault="004904FC" w:rsidP="004904FC">
      <w:pPr>
        <w:spacing w:before="120" w:after="200"/>
        <w:jc w:val="both"/>
        <w:rPr>
          <w:rFonts w:cs="Arial"/>
          <w:b/>
          <w:color w:val="000000"/>
          <w:u w:val="single"/>
          <w:lang w:eastAsia="en-ZA"/>
        </w:rPr>
      </w:pPr>
    </w:p>
    <w:p w14:paraId="055D43C1" w14:textId="08A3346B" w:rsidR="004904FC" w:rsidRPr="004904FC" w:rsidRDefault="004904FC" w:rsidP="004904FC">
      <w:pPr>
        <w:spacing w:after="200"/>
        <w:rPr>
          <w:rFonts w:cs="Arial"/>
          <w:b/>
          <w:color w:val="000000"/>
          <w:u w:val="single"/>
          <w:lang w:eastAsia="en-ZA"/>
        </w:rPr>
      </w:pPr>
    </w:p>
    <w:p w14:paraId="65FCFD2E" w14:textId="77777777" w:rsidR="004904FC" w:rsidRPr="004904FC" w:rsidRDefault="004904FC" w:rsidP="004904FC">
      <w:pPr>
        <w:spacing w:before="120" w:after="200"/>
        <w:jc w:val="both"/>
        <w:rPr>
          <w:rFonts w:cs="Arial"/>
          <w:b/>
          <w:color w:val="000000"/>
          <w:u w:val="single"/>
          <w:lang w:eastAsia="en-ZA"/>
        </w:rPr>
      </w:pPr>
      <w:r w:rsidRPr="004904FC">
        <w:rPr>
          <w:rFonts w:cs="Arial"/>
          <w:b/>
          <w:color w:val="000000"/>
          <w:u w:val="single"/>
          <w:lang w:eastAsia="en-ZA"/>
        </w:rPr>
        <w:t>Issue 02 - DBN Region</w:t>
      </w:r>
    </w:p>
    <w:p w14:paraId="3589C526" w14:textId="77777777" w:rsidR="004904FC" w:rsidRPr="004904FC" w:rsidRDefault="004904FC" w:rsidP="004904FC">
      <w:pPr>
        <w:spacing w:after="0" w:line="240" w:lineRule="auto"/>
        <w:jc w:val="both"/>
        <w:rPr>
          <w:rFonts w:eastAsia="Times New Roman" w:cs="Arial"/>
        </w:rPr>
      </w:pPr>
      <w:r w:rsidRPr="004904FC">
        <w:rPr>
          <w:rFonts w:eastAsia="Times New Roman" w:cs="Arial"/>
        </w:rPr>
        <w:t xml:space="preserve">During the audit of quotations, it was noted that a deviation process was followed for </w:t>
      </w:r>
      <w:proofErr w:type="spellStart"/>
      <w:r w:rsidRPr="004904FC">
        <w:rPr>
          <w:rFonts w:eastAsia="Times New Roman" w:cs="Arial"/>
        </w:rPr>
        <w:t>ColdPoint</w:t>
      </w:r>
      <w:proofErr w:type="spellEnd"/>
      <w:r w:rsidRPr="004904FC">
        <w:rPr>
          <w:rFonts w:eastAsia="Times New Roman" w:cs="Arial"/>
        </w:rPr>
        <w:t xml:space="preserve"> </w:t>
      </w:r>
      <w:proofErr w:type="spellStart"/>
      <w:r w:rsidRPr="004904FC">
        <w:rPr>
          <w:rFonts w:eastAsia="Times New Roman" w:cs="Arial"/>
        </w:rPr>
        <w:t>Aircon</w:t>
      </w:r>
      <w:proofErr w:type="spellEnd"/>
      <w:r w:rsidRPr="004904FC">
        <w:rPr>
          <w:rFonts w:eastAsia="Times New Roman" w:cs="Arial"/>
        </w:rPr>
        <w:t xml:space="preserve"> Services for servicing and repair of seven (7) air conditioning at </w:t>
      </w:r>
      <w:proofErr w:type="spellStart"/>
      <w:r w:rsidRPr="004904FC">
        <w:rPr>
          <w:rFonts w:eastAsia="Times New Roman" w:cs="Arial"/>
        </w:rPr>
        <w:t>Scottburgh</w:t>
      </w:r>
      <w:proofErr w:type="spellEnd"/>
      <w:r w:rsidRPr="004904FC">
        <w:rPr>
          <w:rFonts w:eastAsia="Times New Roman" w:cs="Arial"/>
        </w:rPr>
        <w:t xml:space="preserve"> magistrate court. </w:t>
      </w:r>
      <w:r w:rsidRPr="004904FC">
        <w:rPr>
          <w:rFonts w:eastAsia="Times New Roman" w:cs="Arial"/>
          <w:lang w:eastAsia="en-ZA"/>
        </w:rPr>
        <w:t xml:space="preserve">The reasons for the </w:t>
      </w:r>
      <w:r w:rsidRPr="004904FC">
        <w:rPr>
          <w:rFonts w:eastAsia="Times New Roman" w:cs="Arial"/>
        </w:rPr>
        <w:t>emergency &amp; urgent procurement</w:t>
      </w:r>
      <w:r w:rsidRPr="004904FC">
        <w:rPr>
          <w:rFonts w:eastAsia="Times New Roman" w:cs="Arial"/>
          <w:lang w:eastAsia="en-ZA"/>
        </w:rPr>
        <w:t xml:space="preserve"> provided on </w:t>
      </w:r>
      <w:r w:rsidRPr="004904FC">
        <w:rPr>
          <w:rFonts w:eastAsia="Times New Roman" w:cs="Arial"/>
        </w:rPr>
        <w:t>OW415 ref: DUR/01000/122542 and PA-12 for the ratification of emergency processes approved by regional bid adjudication committee included the following:</w:t>
      </w:r>
    </w:p>
    <w:p w14:paraId="015D0AD1" w14:textId="77777777" w:rsidR="004904FC" w:rsidRPr="004904FC" w:rsidRDefault="004904FC" w:rsidP="004904FC">
      <w:pPr>
        <w:spacing w:after="0" w:line="240" w:lineRule="auto"/>
        <w:jc w:val="both"/>
        <w:rPr>
          <w:rFonts w:eastAsia="Times New Roman" w:cs="Arial"/>
        </w:rPr>
      </w:pPr>
    </w:p>
    <w:p w14:paraId="69749664" w14:textId="77777777" w:rsidR="004904FC" w:rsidRPr="004904FC" w:rsidRDefault="004904FC" w:rsidP="00C01410">
      <w:pPr>
        <w:numPr>
          <w:ilvl w:val="0"/>
          <w:numId w:val="46"/>
        </w:numPr>
        <w:spacing w:after="0" w:line="240" w:lineRule="auto"/>
        <w:jc w:val="both"/>
        <w:rPr>
          <w:rFonts w:eastAsia="Times New Roman" w:cs="Arial"/>
        </w:rPr>
      </w:pPr>
      <w:r w:rsidRPr="004904FC">
        <w:rPr>
          <w:rFonts w:eastAsia="Times New Roman" w:cs="Arial"/>
        </w:rPr>
        <w:t>The situation can pose a threat to general public health.</w:t>
      </w:r>
    </w:p>
    <w:p w14:paraId="38BA6973" w14:textId="77777777" w:rsidR="004904FC" w:rsidRPr="004904FC" w:rsidRDefault="004904FC" w:rsidP="00C01410">
      <w:pPr>
        <w:numPr>
          <w:ilvl w:val="0"/>
          <w:numId w:val="46"/>
        </w:numPr>
        <w:spacing w:after="0" w:line="240" w:lineRule="auto"/>
        <w:jc w:val="both"/>
        <w:rPr>
          <w:rFonts w:eastAsia="Times New Roman" w:cs="Arial"/>
        </w:rPr>
      </w:pPr>
      <w:r w:rsidRPr="004904FC">
        <w:rPr>
          <w:rFonts w:eastAsia="Times New Roman" w:cs="Arial"/>
        </w:rPr>
        <w:t>Persisting problem can lead to claims against the State.</w:t>
      </w:r>
    </w:p>
    <w:p w14:paraId="626C2E07" w14:textId="77777777" w:rsidR="004904FC" w:rsidRPr="004904FC" w:rsidRDefault="004904FC" w:rsidP="004904FC">
      <w:pPr>
        <w:spacing w:after="0" w:line="240" w:lineRule="auto"/>
        <w:jc w:val="both"/>
        <w:rPr>
          <w:rFonts w:eastAsia="Times New Roman" w:cs="Arial"/>
        </w:rPr>
      </w:pPr>
    </w:p>
    <w:p w14:paraId="6B2EA6CB" w14:textId="77777777" w:rsidR="004904FC" w:rsidRPr="004904FC" w:rsidRDefault="004904FC" w:rsidP="004904FC">
      <w:pPr>
        <w:spacing w:after="0" w:line="240" w:lineRule="auto"/>
        <w:jc w:val="both"/>
        <w:rPr>
          <w:rFonts w:eastAsia="Times New Roman" w:cs="Arial"/>
          <w:lang w:val="en-US"/>
        </w:rPr>
      </w:pPr>
      <w:r w:rsidRPr="004904FC">
        <w:rPr>
          <w:rFonts w:eastAsia="Times New Roman" w:cs="Arial"/>
          <w:lang w:val="en-US"/>
        </w:rPr>
        <w:t xml:space="preserve">Attached to the payment batch were communications between the client department representatives and PMTEs facilities management, it was noted that the client department logged several cases as disclosed in Table 1 below before the entity responded. </w:t>
      </w:r>
    </w:p>
    <w:p w14:paraId="77C1BB4B" w14:textId="77777777" w:rsidR="004904FC" w:rsidRPr="004904FC" w:rsidRDefault="004904FC" w:rsidP="004904FC">
      <w:pPr>
        <w:spacing w:after="0" w:line="240" w:lineRule="auto"/>
        <w:jc w:val="both"/>
        <w:rPr>
          <w:rFonts w:eastAsia="Times New Roman" w:cs="Arial"/>
          <w:lang w:val="en-US"/>
        </w:rPr>
      </w:pPr>
    </w:p>
    <w:p w14:paraId="5E3B2EB2" w14:textId="77777777" w:rsidR="004904FC" w:rsidRPr="004904FC" w:rsidRDefault="004904FC" w:rsidP="004904FC">
      <w:pPr>
        <w:spacing w:after="0" w:line="240" w:lineRule="auto"/>
        <w:jc w:val="both"/>
        <w:rPr>
          <w:rFonts w:eastAsia="Times New Roman" w:cs="Arial"/>
          <w:lang w:eastAsia="en-ZA"/>
        </w:rPr>
      </w:pPr>
      <w:r w:rsidRPr="004904FC">
        <w:rPr>
          <w:rFonts w:eastAsia="Times New Roman" w:cs="Arial"/>
          <w:color w:val="000000"/>
          <w:lang w:eastAsia="en-ZA"/>
        </w:rPr>
        <w:t xml:space="preserve">According to auditor’s assessment the reasons provided for the deviations were not sufficient to support </w:t>
      </w:r>
      <w:r w:rsidRPr="004904FC">
        <w:rPr>
          <w:rFonts w:eastAsia="Times New Roman" w:cs="Arial"/>
        </w:rPr>
        <w:t>emergency &amp; urgent procurement</w:t>
      </w:r>
      <w:r w:rsidRPr="004904FC">
        <w:rPr>
          <w:rFonts w:eastAsia="Times New Roman" w:cs="Arial"/>
          <w:lang w:eastAsia="en-ZA"/>
        </w:rPr>
        <w:t xml:space="preserve"> as it was not impractical for the entity to obtain responsive quotations considering the timeframes of cases logged by the client department. Should the entity have attended to the calls when first logged on 24 January 2018 (365 days from the date they acted to the last call logged for room 2 and room 21), it would have been possible to source three quotations. </w:t>
      </w:r>
    </w:p>
    <w:p w14:paraId="1F7B45A6" w14:textId="77777777" w:rsidR="004904FC" w:rsidRPr="004904FC" w:rsidRDefault="004904FC" w:rsidP="004904FC">
      <w:pPr>
        <w:spacing w:after="0" w:line="240" w:lineRule="auto"/>
        <w:jc w:val="both"/>
        <w:rPr>
          <w:rFonts w:eastAsia="Times New Roman" w:cs="Arial"/>
          <w:lang w:eastAsia="en-ZA"/>
        </w:rPr>
      </w:pPr>
    </w:p>
    <w:p w14:paraId="572BA2C2" w14:textId="77777777" w:rsidR="004904FC" w:rsidRPr="004904FC" w:rsidRDefault="004904FC" w:rsidP="004904FC">
      <w:pPr>
        <w:spacing w:after="0" w:line="240" w:lineRule="auto"/>
        <w:jc w:val="both"/>
        <w:rPr>
          <w:rFonts w:eastAsia="Times New Roman" w:cs="Arial"/>
        </w:rPr>
      </w:pPr>
      <w:r w:rsidRPr="004904FC">
        <w:rPr>
          <w:rFonts w:eastAsia="Times New Roman" w:cs="Arial"/>
        </w:rPr>
        <w:lastRenderedPageBreak/>
        <w:t xml:space="preserve">Based on the above the deviation was due to poor planning of the entity in attending to calls logged by client departments and therefore we deem the reason for deviation not sufficient for emergency &amp; urgent procurement. </w:t>
      </w:r>
    </w:p>
    <w:p w14:paraId="400FC1D2" w14:textId="77777777" w:rsidR="004904FC" w:rsidRPr="004904FC" w:rsidRDefault="004904FC" w:rsidP="004904FC">
      <w:pPr>
        <w:spacing w:after="0" w:line="240" w:lineRule="auto"/>
        <w:jc w:val="both"/>
        <w:rPr>
          <w:rFonts w:eastAsia="Times New Roman" w:cs="Arial"/>
          <w:lang w:eastAsia="en-ZA"/>
        </w:rPr>
      </w:pPr>
    </w:p>
    <w:p w14:paraId="378B6ADC" w14:textId="77777777" w:rsidR="004904FC" w:rsidRPr="004904FC" w:rsidRDefault="004904FC" w:rsidP="004904FC">
      <w:pPr>
        <w:spacing w:after="0" w:line="240" w:lineRule="auto"/>
        <w:jc w:val="both"/>
        <w:rPr>
          <w:rFonts w:eastAsia="Times New Roman" w:cs="Arial"/>
          <w:i/>
          <w:lang w:val="en-US"/>
        </w:rPr>
      </w:pPr>
      <w:r w:rsidRPr="004904FC">
        <w:rPr>
          <w:rFonts w:eastAsia="Times New Roman" w:cs="Arial"/>
          <w:i/>
          <w:lang w:val="en-US"/>
        </w:rPr>
        <w:t>Table 1</w:t>
      </w:r>
    </w:p>
    <w:tbl>
      <w:tblPr>
        <w:tblW w:w="5000" w:type="pct"/>
        <w:tblLook w:val="04A0" w:firstRow="1" w:lastRow="0" w:firstColumn="1" w:lastColumn="0" w:noHBand="0" w:noVBand="1"/>
      </w:tblPr>
      <w:tblGrid>
        <w:gridCol w:w="699"/>
        <w:gridCol w:w="1242"/>
        <w:gridCol w:w="1086"/>
        <w:gridCol w:w="3447"/>
        <w:gridCol w:w="1032"/>
        <w:gridCol w:w="2123"/>
      </w:tblGrid>
      <w:tr w:rsidR="004904FC" w:rsidRPr="004904FC" w14:paraId="12ADF980" w14:textId="77777777" w:rsidTr="004904FC">
        <w:trPr>
          <w:trHeight w:val="1518"/>
        </w:trPr>
        <w:tc>
          <w:tcPr>
            <w:tcW w:w="400"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7A8F3E07" w14:textId="77777777" w:rsidR="004904FC" w:rsidRPr="004904FC" w:rsidRDefault="004904FC" w:rsidP="004904FC">
            <w:pPr>
              <w:spacing w:after="0" w:line="240" w:lineRule="auto"/>
              <w:jc w:val="center"/>
              <w:rPr>
                <w:rFonts w:eastAsia="Times New Roman" w:cs="Arial"/>
                <w:b/>
                <w:bCs/>
                <w:color w:val="000000" w:themeColor="text1"/>
                <w:sz w:val="18"/>
                <w:szCs w:val="18"/>
                <w:lang w:eastAsia="en-ZA"/>
              </w:rPr>
            </w:pPr>
            <w:r w:rsidRPr="004904FC">
              <w:rPr>
                <w:rFonts w:eastAsia="Times New Roman" w:cs="Arial"/>
                <w:b/>
                <w:bCs/>
                <w:color w:val="000000" w:themeColor="text1"/>
                <w:sz w:val="18"/>
                <w:szCs w:val="18"/>
                <w:lang w:eastAsia="en-ZA"/>
              </w:rPr>
              <w:t>No</w:t>
            </w:r>
          </w:p>
        </w:tc>
        <w:tc>
          <w:tcPr>
            <w:tcW w:w="682" w:type="pct"/>
            <w:tcBorders>
              <w:top w:val="single" w:sz="4" w:space="0" w:color="auto"/>
              <w:left w:val="nil"/>
              <w:bottom w:val="single" w:sz="4" w:space="0" w:color="auto"/>
              <w:right w:val="single" w:sz="4" w:space="0" w:color="auto"/>
            </w:tcBorders>
            <w:shd w:val="clear" w:color="auto" w:fill="A6A6A6" w:themeFill="background1" w:themeFillShade="A6"/>
            <w:vAlign w:val="center"/>
            <w:hideMark/>
          </w:tcPr>
          <w:p w14:paraId="644B9704" w14:textId="77777777" w:rsidR="004904FC" w:rsidRPr="004904FC" w:rsidRDefault="004904FC" w:rsidP="004904FC">
            <w:pPr>
              <w:spacing w:after="0" w:line="240" w:lineRule="auto"/>
              <w:jc w:val="center"/>
              <w:rPr>
                <w:rFonts w:eastAsia="Times New Roman" w:cs="Arial"/>
                <w:b/>
                <w:bCs/>
                <w:color w:val="000000" w:themeColor="text1"/>
                <w:sz w:val="18"/>
                <w:szCs w:val="18"/>
                <w:lang w:eastAsia="en-ZA"/>
              </w:rPr>
            </w:pPr>
            <w:r w:rsidRPr="004904FC">
              <w:rPr>
                <w:rFonts w:eastAsia="Times New Roman" w:cs="Arial"/>
                <w:b/>
                <w:bCs/>
                <w:color w:val="000000" w:themeColor="text1"/>
                <w:sz w:val="18"/>
                <w:szCs w:val="18"/>
                <w:lang w:eastAsia="en-ZA"/>
              </w:rPr>
              <w:t>CASE NUMBER</w:t>
            </w:r>
          </w:p>
        </w:tc>
        <w:tc>
          <w:tcPr>
            <w:tcW w:w="601" w:type="pct"/>
            <w:tcBorders>
              <w:top w:val="single" w:sz="4" w:space="0" w:color="auto"/>
              <w:left w:val="nil"/>
              <w:bottom w:val="single" w:sz="4" w:space="0" w:color="auto"/>
              <w:right w:val="single" w:sz="4" w:space="0" w:color="auto"/>
            </w:tcBorders>
            <w:shd w:val="clear" w:color="auto" w:fill="A6A6A6" w:themeFill="background1" w:themeFillShade="A6"/>
            <w:vAlign w:val="center"/>
            <w:hideMark/>
          </w:tcPr>
          <w:p w14:paraId="42ED53B0" w14:textId="77777777" w:rsidR="004904FC" w:rsidRPr="004904FC" w:rsidRDefault="004904FC" w:rsidP="004904FC">
            <w:pPr>
              <w:spacing w:after="0" w:line="240" w:lineRule="auto"/>
              <w:jc w:val="center"/>
              <w:rPr>
                <w:rFonts w:eastAsia="Times New Roman" w:cs="Arial"/>
                <w:b/>
                <w:bCs/>
                <w:color w:val="000000" w:themeColor="text1"/>
                <w:sz w:val="18"/>
                <w:szCs w:val="18"/>
                <w:lang w:eastAsia="en-ZA"/>
              </w:rPr>
            </w:pPr>
            <w:r w:rsidRPr="004904FC">
              <w:rPr>
                <w:rFonts w:eastAsia="Times New Roman" w:cs="Arial"/>
                <w:b/>
                <w:bCs/>
                <w:color w:val="000000" w:themeColor="text1"/>
                <w:sz w:val="18"/>
                <w:szCs w:val="18"/>
                <w:lang w:eastAsia="en-ZA"/>
              </w:rPr>
              <w:t>DATE</w:t>
            </w:r>
          </w:p>
        </w:tc>
        <w:tc>
          <w:tcPr>
            <w:tcW w:w="1605" w:type="pct"/>
            <w:tcBorders>
              <w:top w:val="single" w:sz="4" w:space="0" w:color="auto"/>
              <w:left w:val="nil"/>
              <w:bottom w:val="single" w:sz="4" w:space="0" w:color="auto"/>
              <w:right w:val="single" w:sz="4" w:space="0" w:color="auto"/>
            </w:tcBorders>
            <w:shd w:val="clear" w:color="auto" w:fill="A6A6A6" w:themeFill="background1" w:themeFillShade="A6"/>
            <w:vAlign w:val="center"/>
            <w:hideMark/>
          </w:tcPr>
          <w:p w14:paraId="25B05B9C" w14:textId="77777777" w:rsidR="004904FC" w:rsidRPr="004904FC" w:rsidRDefault="004904FC" w:rsidP="004904FC">
            <w:pPr>
              <w:spacing w:after="0" w:line="240" w:lineRule="auto"/>
              <w:jc w:val="center"/>
              <w:rPr>
                <w:rFonts w:eastAsia="Times New Roman" w:cs="Arial"/>
                <w:b/>
                <w:bCs/>
                <w:color w:val="000000" w:themeColor="text1"/>
                <w:sz w:val="18"/>
                <w:szCs w:val="18"/>
                <w:lang w:eastAsia="en-ZA"/>
              </w:rPr>
            </w:pPr>
            <w:r w:rsidRPr="004904FC">
              <w:rPr>
                <w:rFonts w:eastAsia="Times New Roman" w:cs="Arial"/>
                <w:b/>
                <w:bCs/>
                <w:color w:val="000000" w:themeColor="text1"/>
                <w:sz w:val="18"/>
                <w:szCs w:val="18"/>
                <w:lang w:eastAsia="en-ZA"/>
              </w:rPr>
              <w:t>REASON</w:t>
            </w:r>
          </w:p>
        </w:tc>
        <w:tc>
          <w:tcPr>
            <w:tcW w:w="572" w:type="pct"/>
            <w:tcBorders>
              <w:top w:val="single" w:sz="4" w:space="0" w:color="auto"/>
              <w:left w:val="nil"/>
              <w:bottom w:val="single" w:sz="4" w:space="0" w:color="auto"/>
              <w:right w:val="single" w:sz="4" w:space="0" w:color="auto"/>
            </w:tcBorders>
            <w:shd w:val="clear" w:color="auto" w:fill="A6A6A6" w:themeFill="background1" w:themeFillShade="A6"/>
            <w:vAlign w:val="center"/>
            <w:hideMark/>
          </w:tcPr>
          <w:p w14:paraId="79B72CE3" w14:textId="77777777" w:rsidR="004904FC" w:rsidRPr="004904FC" w:rsidRDefault="004904FC" w:rsidP="004904FC">
            <w:pPr>
              <w:spacing w:after="0" w:line="240" w:lineRule="auto"/>
              <w:rPr>
                <w:rFonts w:eastAsia="Times New Roman" w:cs="Arial"/>
                <w:b/>
                <w:bCs/>
                <w:color w:val="000000" w:themeColor="text1"/>
                <w:sz w:val="18"/>
                <w:szCs w:val="18"/>
                <w:lang w:eastAsia="en-ZA"/>
              </w:rPr>
            </w:pPr>
            <w:r w:rsidRPr="004904FC">
              <w:rPr>
                <w:rFonts w:eastAsia="Times New Roman" w:cs="Arial"/>
                <w:b/>
                <w:bCs/>
                <w:color w:val="000000" w:themeColor="text1"/>
                <w:sz w:val="18"/>
                <w:szCs w:val="18"/>
                <w:lang w:eastAsia="en-ZA"/>
              </w:rPr>
              <w:t>DATE ON WHICH THE ENTITY ACTED TO THE CALL</w:t>
            </w:r>
          </w:p>
        </w:tc>
        <w:tc>
          <w:tcPr>
            <w:tcW w:w="1139" w:type="pct"/>
            <w:tcBorders>
              <w:top w:val="single" w:sz="4" w:space="0" w:color="auto"/>
              <w:left w:val="nil"/>
              <w:bottom w:val="single" w:sz="4" w:space="0" w:color="auto"/>
              <w:right w:val="single" w:sz="4" w:space="0" w:color="auto"/>
            </w:tcBorders>
            <w:shd w:val="clear" w:color="auto" w:fill="A6A6A6" w:themeFill="background1" w:themeFillShade="A6"/>
            <w:vAlign w:val="center"/>
            <w:hideMark/>
          </w:tcPr>
          <w:p w14:paraId="0341E9AB" w14:textId="77777777" w:rsidR="004904FC" w:rsidRPr="004904FC" w:rsidRDefault="004904FC" w:rsidP="004904FC">
            <w:pPr>
              <w:spacing w:after="0" w:line="240" w:lineRule="auto"/>
              <w:rPr>
                <w:rFonts w:eastAsia="Times New Roman" w:cs="Arial"/>
                <w:b/>
                <w:bCs/>
                <w:color w:val="000000" w:themeColor="text1"/>
                <w:sz w:val="18"/>
                <w:szCs w:val="18"/>
                <w:lang w:eastAsia="en-ZA"/>
              </w:rPr>
            </w:pPr>
            <w:r w:rsidRPr="004904FC">
              <w:rPr>
                <w:rFonts w:eastAsia="Times New Roman" w:cs="Arial"/>
                <w:b/>
                <w:bCs/>
                <w:color w:val="000000" w:themeColor="text1"/>
                <w:sz w:val="18"/>
                <w:szCs w:val="18"/>
                <w:lang w:eastAsia="en-ZA"/>
              </w:rPr>
              <w:t>DIFFERENCE IN DAYS (FROM DATE OF CALL LOGGED TO DATE ON WHICH THE ENTITY ACTED TO THE CALL)</w:t>
            </w:r>
          </w:p>
        </w:tc>
      </w:tr>
      <w:tr w:rsidR="004904FC" w:rsidRPr="004904FC" w14:paraId="36CB2050" w14:textId="77777777" w:rsidTr="004904FC">
        <w:trPr>
          <w:trHeight w:val="288"/>
        </w:trPr>
        <w:tc>
          <w:tcPr>
            <w:tcW w:w="400" w:type="pct"/>
            <w:tcBorders>
              <w:top w:val="nil"/>
              <w:left w:val="single" w:sz="4" w:space="0" w:color="auto"/>
              <w:bottom w:val="single" w:sz="4" w:space="0" w:color="auto"/>
              <w:right w:val="single" w:sz="4" w:space="0" w:color="auto"/>
            </w:tcBorders>
            <w:shd w:val="clear" w:color="auto" w:fill="auto"/>
            <w:noWrap/>
            <w:vAlign w:val="center"/>
            <w:hideMark/>
          </w:tcPr>
          <w:p w14:paraId="374955B5" w14:textId="77777777" w:rsidR="004904FC" w:rsidRPr="004904FC" w:rsidRDefault="004904FC" w:rsidP="004904FC">
            <w:pPr>
              <w:spacing w:after="0" w:line="240" w:lineRule="auto"/>
              <w:rPr>
                <w:rFonts w:eastAsia="Times New Roman" w:cs="Arial"/>
                <w:color w:val="000000"/>
                <w:sz w:val="18"/>
                <w:szCs w:val="18"/>
                <w:lang w:eastAsia="en-ZA"/>
              </w:rPr>
            </w:pPr>
            <w:r w:rsidRPr="004904FC">
              <w:rPr>
                <w:rFonts w:eastAsia="Times New Roman" w:cs="Arial"/>
                <w:color w:val="000000"/>
                <w:sz w:val="18"/>
                <w:szCs w:val="18"/>
                <w:lang w:eastAsia="en-ZA"/>
              </w:rPr>
              <w:t>1</w:t>
            </w:r>
          </w:p>
        </w:tc>
        <w:tc>
          <w:tcPr>
            <w:tcW w:w="682" w:type="pct"/>
            <w:tcBorders>
              <w:top w:val="nil"/>
              <w:left w:val="nil"/>
              <w:bottom w:val="single" w:sz="4" w:space="0" w:color="auto"/>
              <w:right w:val="single" w:sz="4" w:space="0" w:color="auto"/>
            </w:tcBorders>
            <w:shd w:val="clear" w:color="auto" w:fill="auto"/>
            <w:noWrap/>
            <w:vAlign w:val="center"/>
            <w:hideMark/>
          </w:tcPr>
          <w:p w14:paraId="1369BFB2" w14:textId="77777777" w:rsidR="004904FC" w:rsidRPr="004904FC" w:rsidRDefault="004904FC" w:rsidP="004904FC">
            <w:pPr>
              <w:spacing w:after="0" w:line="240" w:lineRule="auto"/>
              <w:rPr>
                <w:rFonts w:eastAsia="Times New Roman" w:cs="Arial"/>
                <w:color w:val="000000"/>
                <w:sz w:val="18"/>
                <w:szCs w:val="18"/>
                <w:lang w:eastAsia="en-ZA"/>
              </w:rPr>
            </w:pPr>
            <w:r w:rsidRPr="004904FC">
              <w:rPr>
                <w:rFonts w:eastAsia="Times New Roman" w:cs="Arial"/>
                <w:color w:val="000000"/>
                <w:sz w:val="18"/>
                <w:szCs w:val="18"/>
                <w:lang w:eastAsia="en-ZA"/>
              </w:rPr>
              <w:t>DUR117995</w:t>
            </w:r>
          </w:p>
        </w:tc>
        <w:tc>
          <w:tcPr>
            <w:tcW w:w="601" w:type="pct"/>
            <w:tcBorders>
              <w:top w:val="nil"/>
              <w:left w:val="nil"/>
              <w:bottom w:val="single" w:sz="4" w:space="0" w:color="auto"/>
              <w:right w:val="single" w:sz="4" w:space="0" w:color="auto"/>
            </w:tcBorders>
            <w:shd w:val="clear" w:color="auto" w:fill="auto"/>
            <w:noWrap/>
            <w:vAlign w:val="center"/>
            <w:hideMark/>
          </w:tcPr>
          <w:p w14:paraId="5AEBD951" w14:textId="77777777" w:rsidR="004904FC" w:rsidRPr="004904FC" w:rsidRDefault="004904FC" w:rsidP="004904FC">
            <w:pPr>
              <w:spacing w:after="0" w:line="240" w:lineRule="auto"/>
              <w:jc w:val="right"/>
              <w:rPr>
                <w:rFonts w:eastAsia="Times New Roman" w:cs="Arial"/>
                <w:color w:val="000000"/>
                <w:sz w:val="18"/>
                <w:szCs w:val="18"/>
                <w:lang w:eastAsia="en-ZA"/>
              </w:rPr>
            </w:pPr>
            <w:r w:rsidRPr="004904FC">
              <w:rPr>
                <w:rFonts w:eastAsia="Times New Roman" w:cs="Arial"/>
                <w:color w:val="000000"/>
                <w:sz w:val="18"/>
                <w:szCs w:val="18"/>
                <w:lang w:eastAsia="en-ZA"/>
              </w:rPr>
              <w:t>24-Jan-18</w:t>
            </w:r>
          </w:p>
        </w:tc>
        <w:tc>
          <w:tcPr>
            <w:tcW w:w="1605" w:type="pct"/>
            <w:tcBorders>
              <w:top w:val="nil"/>
              <w:left w:val="nil"/>
              <w:bottom w:val="single" w:sz="4" w:space="0" w:color="auto"/>
              <w:right w:val="single" w:sz="4" w:space="0" w:color="auto"/>
            </w:tcBorders>
            <w:shd w:val="clear" w:color="auto" w:fill="auto"/>
            <w:noWrap/>
            <w:vAlign w:val="center"/>
            <w:hideMark/>
          </w:tcPr>
          <w:p w14:paraId="24FCE779" w14:textId="77777777" w:rsidR="004904FC" w:rsidRPr="004904FC" w:rsidRDefault="004904FC" w:rsidP="004904FC">
            <w:pPr>
              <w:spacing w:after="0" w:line="240" w:lineRule="auto"/>
              <w:rPr>
                <w:rFonts w:eastAsia="Times New Roman" w:cs="Arial"/>
                <w:color w:val="000000"/>
                <w:sz w:val="18"/>
                <w:szCs w:val="18"/>
                <w:lang w:eastAsia="en-ZA"/>
              </w:rPr>
            </w:pPr>
            <w:r w:rsidRPr="004904FC">
              <w:rPr>
                <w:rFonts w:eastAsia="Times New Roman" w:cs="Arial"/>
                <w:color w:val="000000"/>
                <w:sz w:val="18"/>
                <w:szCs w:val="18"/>
                <w:lang w:eastAsia="en-ZA"/>
              </w:rPr>
              <w:t>SPP MS CHOWTHEE ROOM 2</w:t>
            </w:r>
          </w:p>
        </w:tc>
        <w:tc>
          <w:tcPr>
            <w:tcW w:w="572" w:type="pct"/>
            <w:tcBorders>
              <w:top w:val="nil"/>
              <w:left w:val="nil"/>
              <w:bottom w:val="single" w:sz="4" w:space="0" w:color="auto"/>
              <w:right w:val="single" w:sz="4" w:space="0" w:color="auto"/>
            </w:tcBorders>
            <w:shd w:val="clear" w:color="auto" w:fill="auto"/>
            <w:noWrap/>
            <w:vAlign w:val="center"/>
            <w:hideMark/>
          </w:tcPr>
          <w:p w14:paraId="1548C7C7" w14:textId="77777777" w:rsidR="004904FC" w:rsidRPr="004904FC" w:rsidRDefault="004904FC" w:rsidP="004904FC">
            <w:pPr>
              <w:spacing w:after="0" w:line="240" w:lineRule="auto"/>
              <w:jc w:val="right"/>
              <w:rPr>
                <w:rFonts w:eastAsia="Times New Roman" w:cs="Arial"/>
                <w:color w:val="000000"/>
                <w:sz w:val="18"/>
                <w:szCs w:val="18"/>
                <w:lang w:eastAsia="en-ZA"/>
              </w:rPr>
            </w:pPr>
            <w:r w:rsidRPr="004904FC">
              <w:rPr>
                <w:rFonts w:eastAsia="Times New Roman" w:cs="Arial"/>
                <w:color w:val="000000"/>
                <w:sz w:val="18"/>
                <w:szCs w:val="18"/>
                <w:lang w:eastAsia="en-ZA"/>
              </w:rPr>
              <w:t>24-Jan-19</w:t>
            </w:r>
          </w:p>
        </w:tc>
        <w:tc>
          <w:tcPr>
            <w:tcW w:w="1139" w:type="pct"/>
            <w:tcBorders>
              <w:top w:val="nil"/>
              <w:left w:val="nil"/>
              <w:bottom w:val="single" w:sz="4" w:space="0" w:color="auto"/>
              <w:right w:val="single" w:sz="4" w:space="0" w:color="auto"/>
            </w:tcBorders>
            <w:shd w:val="clear" w:color="auto" w:fill="auto"/>
            <w:noWrap/>
            <w:vAlign w:val="bottom"/>
            <w:hideMark/>
          </w:tcPr>
          <w:p w14:paraId="2424E753" w14:textId="77777777" w:rsidR="004904FC" w:rsidRPr="004904FC" w:rsidRDefault="004904FC" w:rsidP="004904FC">
            <w:pPr>
              <w:spacing w:after="0" w:line="240" w:lineRule="auto"/>
              <w:rPr>
                <w:rFonts w:eastAsia="Times New Roman" w:cs="Arial"/>
                <w:color w:val="000000"/>
                <w:sz w:val="18"/>
                <w:szCs w:val="18"/>
                <w:lang w:eastAsia="en-ZA"/>
              </w:rPr>
            </w:pPr>
            <w:r w:rsidRPr="004904FC">
              <w:rPr>
                <w:rFonts w:eastAsia="Times New Roman" w:cs="Arial"/>
                <w:color w:val="000000"/>
                <w:sz w:val="18"/>
                <w:szCs w:val="18"/>
                <w:lang w:eastAsia="en-ZA"/>
              </w:rPr>
              <w:t xml:space="preserve">                              365 </w:t>
            </w:r>
          </w:p>
        </w:tc>
      </w:tr>
      <w:tr w:rsidR="004904FC" w:rsidRPr="004904FC" w14:paraId="4E0F7977" w14:textId="77777777" w:rsidTr="004904FC">
        <w:trPr>
          <w:trHeight w:val="288"/>
        </w:trPr>
        <w:tc>
          <w:tcPr>
            <w:tcW w:w="400" w:type="pct"/>
            <w:tcBorders>
              <w:top w:val="nil"/>
              <w:left w:val="single" w:sz="4" w:space="0" w:color="auto"/>
              <w:bottom w:val="single" w:sz="4" w:space="0" w:color="auto"/>
              <w:right w:val="single" w:sz="4" w:space="0" w:color="auto"/>
            </w:tcBorders>
            <w:shd w:val="clear" w:color="auto" w:fill="auto"/>
            <w:noWrap/>
            <w:vAlign w:val="center"/>
            <w:hideMark/>
          </w:tcPr>
          <w:p w14:paraId="29A369A4" w14:textId="77777777" w:rsidR="004904FC" w:rsidRPr="004904FC" w:rsidRDefault="004904FC" w:rsidP="004904FC">
            <w:pPr>
              <w:spacing w:after="0" w:line="240" w:lineRule="auto"/>
              <w:rPr>
                <w:rFonts w:eastAsia="Times New Roman" w:cs="Arial"/>
                <w:color w:val="000000"/>
                <w:sz w:val="18"/>
                <w:szCs w:val="18"/>
                <w:lang w:eastAsia="en-ZA"/>
              </w:rPr>
            </w:pPr>
            <w:r w:rsidRPr="004904FC">
              <w:rPr>
                <w:rFonts w:eastAsia="Times New Roman" w:cs="Arial"/>
                <w:color w:val="000000"/>
                <w:sz w:val="18"/>
                <w:szCs w:val="18"/>
                <w:lang w:eastAsia="en-ZA"/>
              </w:rPr>
              <w:t>3</w:t>
            </w:r>
          </w:p>
        </w:tc>
        <w:tc>
          <w:tcPr>
            <w:tcW w:w="682" w:type="pct"/>
            <w:tcBorders>
              <w:top w:val="nil"/>
              <w:left w:val="nil"/>
              <w:bottom w:val="single" w:sz="4" w:space="0" w:color="auto"/>
              <w:right w:val="single" w:sz="4" w:space="0" w:color="auto"/>
            </w:tcBorders>
            <w:shd w:val="clear" w:color="auto" w:fill="auto"/>
            <w:noWrap/>
            <w:vAlign w:val="center"/>
            <w:hideMark/>
          </w:tcPr>
          <w:p w14:paraId="7D18847A" w14:textId="77777777" w:rsidR="004904FC" w:rsidRPr="004904FC" w:rsidRDefault="004904FC" w:rsidP="004904FC">
            <w:pPr>
              <w:spacing w:after="0" w:line="240" w:lineRule="auto"/>
              <w:rPr>
                <w:rFonts w:eastAsia="Times New Roman" w:cs="Arial"/>
                <w:color w:val="000000"/>
                <w:sz w:val="18"/>
                <w:szCs w:val="18"/>
                <w:lang w:eastAsia="en-ZA"/>
              </w:rPr>
            </w:pPr>
            <w:r w:rsidRPr="004904FC">
              <w:rPr>
                <w:rFonts w:eastAsia="Times New Roman" w:cs="Arial"/>
                <w:color w:val="000000"/>
                <w:sz w:val="18"/>
                <w:szCs w:val="18"/>
                <w:lang w:eastAsia="en-ZA"/>
              </w:rPr>
              <w:t>DUR118006</w:t>
            </w:r>
          </w:p>
        </w:tc>
        <w:tc>
          <w:tcPr>
            <w:tcW w:w="601" w:type="pct"/>
            <w:tcBorders>
              <w:top w:val="nil"/>
              <w:left w:val="nil"/>
              <w:bottom w:val="single" w:sz="4" w:space="0" w:color="auto"/>
              <w:right w:val="single" w:sz="4" w:space="0" w:color="auto"/>
            </w:tcBorders>
            <w:shd w:val="clear" w:color="auto" w:fill="auto"/>
            <w:noWrap/>
            <w:vAlign w:val="center"/>
            <w:hideMark/>
          </w:tcPr>
          <w:p w14:paraId="309F3C99" w14:textId="77777777" w:rsidR="004904FC" w:rsidRPr="004904FC" w:rsidRDefault="004904FC" w:rsidP="004904FC">
            <w:pPr>
              <w:spacing w:after="0" w:line="240" w:lineRule="auto"/>
              <w:jc w:val="right"/>
              <w:rPr>
                <w:rFonts w:eastAsia="Times New Roman" w:cs="Arial"/>
                <w:color w:val="000000"/>
                <w:sz w:val="18"/>
                <w:szCs w:val="18"/>
                <w:lang w:eastAsia="en-ZA"/>
              </w:rPr>
            </w:pPr>
            <w:r w:rsidRPr="004904FC">
              <w:rPr>
                <w:rFonts w:eastAsia="Times New Roman" w:cs="Arial"/>
                <w:color w:val="000000"/>
                <w:sz w:val="18"/>
                <w:szCs w:val="18"/>
                <w:lang w:eastAsia="en-ZA"/>
              </w:rPr>
              <w:t>24-Jan-18</w:t>
            </w:r>
          </w:p>
        </w:tc>
        <w:tc>
          <w:tcPr>
            <w:tcW w:w="1605" w:type="pct"/>
            <w:tcBorders>
              <w:top w:val="nil"/>
              <w:left w:val="nil"/>
              <w:bottom w:val="single" w:sz="4" w:space="0" w:color="auto"/>
              <w:right w:val="single" w:sz="4" w:space="0" w:color="auto"/>
            </w:tcBorders>
            <w:shd w:val="clear" w:color="auto" w:fill="auto"/>
            <w:noWrap/>
            <w:vAlign w:val="center"/>
            <w:hideMark/>
          </w:tcPr>
          <w:p w14:paraId="67E49238" w14:textId="77777777" w:rsidR="004904FC" w:rsidRPr="004904FC" w:rsidRDefault="004904FC" w:rsidP="004904FC">
            <w:pPr>
              <w:spacing w:after="0" w:line="240" w:lineRule="auto"/>
              <w:rPr>
                <w:rFonts w:eastAsia="Times New Roman" w:cs="Arial"/>
                <w:color w:val="000000"/>
                <w:sz w:val="18"/>
                <w:szCs w:val="18"/>
                <w:lang w:eastAsia="en-ZA"/>
              </w:rPr>
            </w:pPr>
            <w:r w:rsidRPr="004904FC">
              <w:rPr>
                <w:rFonts w:eastAsia="Times New Roman" w:cs="Arial"/>
                <w:color w:val="000000"/>
                <w:sz w:val="18"/>
                <w:szCs w:val="18"/>
                <w:lang w:eastAsia="en-ZA"/>
              </w:rPr>
              <w:t>CAPT FREEMNATLE ROOM 21</w:t>
            </w:r>
          </w:p>
        </w:tc>
        <w:tc>
          <w:tcPr>
            <w:tcW w:w="572" w:type="pct"/>
            <w:tcBorders>
              <w:top w:val="nil"/>
              <w:left w:val="nil"/>
              <w:bottom w:val="single" w:sz="4" w:space="0" w:color="auto"/>
              <w:right w:val="single" w:sz="4" w:space="0" w:color="auto"/>
            </w:tcBorders>
            <w:shd w:val="clear" w:color="auto" w:fill="auto"/>
            <w:noWrap/>
            <w:vAlign w:val="center"/>
            <w:hideMark/>
          </w:tcPr>
          <w:p w14:paraId="46CA69FA" w14:textId="77777777" w:rsidR="004904FC" w:rsidRPr="004904FC" w:rsidRDefault="004904FC" w:rsidP="004904FC">
            <w:pPr>
              <w:spacing w:after="0" w:line="240" w:lineRule="auto"/>
              <w:jc w:val="right"/>
              <w:rPr>
                <w:rFonts w:eastAsia="Times New Roman" w:cs="Arial"/>
                <w:color w:val="000000"/>
                <w:sz w:val="18"/>
                <w:szCs w:val="18"/>
                <w:lang w:eastAsia="en-ZA"/>
              </w:rPr>
            </w:pPr>
            <w:r w:rsidRPr="004904FC">
              <w:rPr>
                <w:rFonts w:eastAsia="Times New Roman" w:cs="Arial"/>
                <w:color w:val="000000"/>
                <w:sz w:val="18"/>
                <w:szCs w:val="18"/>
                <w:lang w:eastAsia="en-ZA"/>
              </w:rPr>
              <w:t>24-Jan-19</w:t>
            </w:r>
          </w:p>
        </w:tc>
        <w:tc>
          <w:tcPr>
            <w:tcW w:w="1139" w:type="pct"/>
            <w:tcBorders>
              <w:top w:val="nil"/>
              <w:left w:val="nil"/>
              <w:bottom w:val="single" w:sz="4" w:space="0" w:color="auto"/>
              <w:right w:val="single" w:sz="4" w:space="0" w:color="auto"/>
            </w:tcBorders>
            <w:shd w:val="clear" w:color="auto" w:fill="auto"/>
            <w:noWrap/>
            <w:vAlign w:val="bottom"/>
            <w:hideMark/>
          </w:tcPr>
          <w:p w14:paraId="5E506A6B" w14:textId="77777777" w:rsidR="004904FC" w:rsidRPr="004904FC" w:rsidRDefault="004904FC" w:rsidP="004904FC">
            <w:pPr>
              <w:spacing w:after="0" w:line="240" w:lineRule="auto"/>
              <w:rPr>
                <w:rFonts w:eastAsia="Times New Roman" w:cs="Arial"/>
                <w:color w:val="000000"/>
                <w:sz w:val="18"/>
                <w:szCs w:val="18"/>
                <w:lang w:eastAsia="en-ZA"/>
              </w:rPr>
            </w:pPr>
            <w:r w:rsidRPr="004904FC">
              <w:rPr>
                <w:rFonts w:eastAsia="Times New Roman" w:cs="Arial"/>
                <w:color w:val="000000"/>
                <w:sz w:val="18"/>
                <w:szCs w:val="18"/>
                <w:lang w:eastAsia="en-ZA"/>
              </w:rPr>
              <w:t xml:space="preserve">                              365 </w:t>
            </w:r>
          </w:p>
        </w:tc>
      </w:tr>
      <w:tr w:rsidR="004904FC" w:rsidRPr="004904FC" w14:paraId="10996933" w14:textId="77777777" w:rsidTr="004904FC">
        <w:trPr>
          <w:trHeight w:val="288"/>
        </w:trPr>
        <w:tc>
          <w:tcPr>
            <w:tcW w:w="400" w:type="pct"/>
            <w:tcBorders>
              <w:top w:val="nil"/>
              <w:left w:val="single" w:sz="4" w:space="0" w:color="auto"/>
              <w:bottom w:val="single" w:sz="4" w:space="0" w:color="auto"/>
              <w:right w:val="single" w:sz="4" w:space="0" w:color="auto"/>
            </w:tcBorders>
            <w:shd w:val="clear" w:color="auto" w:fill="auto"/>
            <w:noWrap/>
            <w:vAlign w:val="center"/>
            <w:hideMark/>
          </w:tcPr>
          <w:p w14:paraId="42B3A7F7" w14:textId="77777777" w:rsidR="004904FC" w:rsidRPr="004904FC" w:rsidRDefault="004904FC" w:rsidP="004904FC">
            <w:pPr>
              <w:spacing w:after="0" w:line="240" w:lineRule="auto"/>
              <w:rPr>
                <w:rFonts w:eastAsia="Times New Roman" w:cs="Arial"/>
                <w:color w:val="000000"/>
                <w:sz w:val="18"/>
                <w:szCs w:val="18"/>
                <w:lang w:eastAsia="en-ZA"/>
              </w:rPr>
            </w:pPr>
            <w:r w:rsidRPr="004904FC">
              <w:rPr>
                <w:rFonts w:eastAsia="Times New Roman" w:cs="Arial"/>
                <w:color w:val="000000"/>
                <w:sz w:val="18"/>
                <w:szCs w:val="18"/>
                <w:lang w:eastAsia="en-ZA"/>
              </w:rPr>
              <w:t>4</w:t>
            </w:r>
          </w:p>
        </w:tc>
        <w:tc>
          <w:tcPr>
            <w:tcW w:w="682" w:type="pct"/>
            <w:tcBorders>
              <w:top w:val="nil"/>
              <w:left w:val="nil"/>
              <w:bottom w:val="single" w:sz="4" w:space="0" w:color="auto"/>
              <w:right w:val="single" w:sz="4" w:space="0" w:color="auto"/>
            </w:tcBorders>
            <w:shd w:val="clear" w:color="auto" w:fill="auto"/>
            <w:noWrap/>
            <w:vAlign w:val="center"/>
            <w:hideMark/>
          </w:tcPr>
          <w:p w14:paraId="013F917D" w14:textId="77777777" w:rsidR="004904FC" w:rsidRPr="004904FC" w:rsidRDefault="004904FC" w:rsidP="004904FC">
            <w:pPr>
              <w:spacing w:after="0" w:line="240" w:lineRule="auto"/>
              <w:rPr>
                <w:rFonts w:eastAsia="Times New Roman" w:cs="Arial"/>
                <w:color w:val="000000"/>
                <w:sz w:val="18"/>
                <w:szCs w:val="18"/>
                <w:lang w:eastAsia="en-ZA"/>
              </w:rPr>
            </w:pPr>
            <w:r w:rsidRPr="004904FC">
              <w:rPr>
                <w:rFonts w:eastAsia="Times New Roman" w:cs="Arial"/>
                <w:color w:val="000000"/>
                <w:sz w:val="18"/>
                <w:szCs w:val="18"/>
                <w:lang w:eastAsia="en-ZA"/>
              </w:rPr>
              <w:t>DUR121810</w:t>
            </w:r>
          </w:p>
        </w:tc>
        <w:tc>
          <w:tcPr>
            <w:tcW w:w="601" w:type="pct"/>
            <w:tcBorders>
              <w:top w:val="nil"/>
              <w:left w:val="nil"/>
              <w:bottom w:val="single" w:sz="4" w:space="0" w:color="auto"/>
              <w:right w:val="single" w:sz="4" w:space="0" w:color="auto"/>
            </w:tcBorders>
            <w:shd w:val="clear" w:color="auto" w:fill="auto"/>
            <w:noWrap/>
            <w:vAlign w:val="center"/>
            <w:hideMark/>
          </w:tcPr>
          <w:p w14:paraId="7EBD2B51" w14:textId="77777777" w:rsidR="004904FC" w:rsidRPr="004904FC" w:rsidRDefault="004904FC" w:rsidP="004904FC">
            <w:pPr>
              <w:spacing w:after="0" w:line="240" w:lineRule="auto"/>
              <w:jc w:val="right"/>
              <w:rPr>
                <w:rFonts w:eastAsia="Times New Roman" w:cs="Arial"/>
                <w:color w:val="000000"/>
                <w:sz w:val="18"/>
                <w:szCs w:val="18"/>
                <w:lang w:eastAsia="en-ZA"/>
              </w:rPr>
            </w:pPr>
            <w:r w:rsidRPr="004904FC">
              <w:rPr>
                <w:rFonts w:eastAsia="Times New Roman" w:cs="Arial"/>
                <w:color w:val="000000"/>
                <w:sz w:val="18"/>
                <w:szCs w:val="18"/>
                <w:lang w:eastAsia="en-ZA"/>
              </w:rPr>
              <w:t>14-Nov-18</w:t>
            </w:r>
          </w:p>
        </w:tc>
        <w:tc>
          <w:tcPr>
            <w:tcW w:w="1605" w:type="pct"/>
            <w:tcBorders>
              <w:top w:val="nil"/>
              <w:left w:val="nil"/>
              <w:bottom w:val="single" w:sz="4" w:space="0" w:color="auto"/>
              <w:right w:val="single" w:sz="4" w:space="0" w:color="auto"/>
            </w:tcBorders>
            <w:shd w:val="clear" w:color="auto" w:fill="auto"/>
            <w:noWrap/>
            <w:vAlign w:val="center"/>
            <w:hideMark/>
          </w:tcPr>
          <w:p w14:paraId="3A33CA7F" w14:textId="77777777" w:rsidR="004904FC" w:rsidRPr="004904FC" w:rsidRDefault="004904FC" w:rsidP="004904FC">
            <w:pPr>
              <w:spacing w:after="0" w:line="240" w:lineRule="auto"/>
              <w:rPr>
                <w:rFonts w:eastAsia="Times New Roman" w:cs="Arial"/>
                <w:color w:val="000000"/>
                <w:sz w:val="18"/>
                <w:szCs w:val="18"/>
                <w:lang w:eastAsia="en-ZA"/>
              </w:rPr>
            </w:pPr>
            <w:r w:rsidRPr="004904FC">
              <w:rPr>
                <w:rFonts w:eastAsia="Times New Roman" w:cs="Arial"/>
                <w:color w:val="000000"/>
                <w:sz w:val="18"/>
                <w:szCs w:val="18"/>
                <w:lang w:eastAsia="en-ZA"/>
              </w:rPr>
              <w:t>RC MAGISTRATE MFAYELA ROOM 21</w:t>
            </w:r>
          </w:p>
        </w:tc>
        <w:tc>
          <w:tcPr>
            <w:tcW w:w="572" w:type="pct"/>
            <w:tcBorders>
              <w:top w:val="nil"/>
              <w:left w:val="nil"/>
              <w:bottom w:val="single" w:sz="4" w:space="0" w:color="auto"/>
              <w:right w:val="single" w:sz="4" w:space="0" w:color="auto"/>
            </w:tcBorders>
            <w:shd w:val="clear" w:color="auto" w:fill="auto"/>
            <w:noWrap/>
            <w:vAlign w:val="center"/>
            <w:hideMark/>
          </w:tcPr>
          <w:p w14:paraId="6FEC4A1E" w14:textId="77777777" w:rsidR="004904FC" w:rsidRPr="004904FC" w:rsidRDefault="004904FC" w:rsidP="004904FC">
            <w:pPr>
              <w:spacing w:after="0" w:line="240" w:lineRule="auto"/>
              <w:jc w:val="right"/>
              <w:rPr>
                <w:rFonts w:eastAsia="Times New Roman" w:cs="Arial"/>
                <w:color w:val="000000"/>
                <w:sz w:val="18"/>
                <w:szCs w:val="18"/>
                <w:lang w:eastAsia="en-ZA"/>
              </w:rPr>
            </w:pPr>
            <w:r w:rsidRPr="004904FC">
              <w:rPr>
                <w:rFonts w:eastAsia="Times New Roman" w:cs="Arial"/>
                <w:color w:val="000000"/>
                <w:sz w:val="18"/>
                <w:szCs w:val="18"/>
                <w:lang w:eastAsia="en-ZA"/>
              </w:rPr>
              <w:t>24-Jan-19</w:t>
            </w:r>
          </w:p>
        </w:tc>
        <w:tc>
          <w:tcPr>
            <w:tcW w:w="1139" w:type="pct"/>
            <w:tcBorders>
              <w:top w:val="nil"/>
              <w:left w:val="nil"/>
              <w:bottom w:val="single" w:sz="4" w:space="0" w:color="auto"/>
              <w:right w:val="single" w:sz="4" w:space="0" w:color="auto"/>
            </w:tcBorders>
            <w:shd w:val="clear" w:color="auto" w:fill="auto"/>
            <w:noWrap/>
            <w:vAlign w:val="bottom"/>
            <w:hideMark/>
          </w:tcPr>
          <w:p w14:paraId="56E454E3" w14:textId="77777777" w:rsidR="004904FC" w:rsidRPr="004904FC" w:rsidRDefault="004904FC" w:rsidP="004904FC">
            <w:pPr>
              <w:spacing w:after="0" w:line="240" w:lineRule="auto"/>
              <w:rPr>
                <w:rFonts w:eastAsia="Times New Roman" w:cs="Arial"/>
                <w:color w:val="000000"/>
                <w:sz w:val="18"/>
                <w:szCs w:val="18"/>
                <w:lang w:eastAsia="en-ZA"/>
              </w:rPr>
            </w:pPr>
            <w:r w:rsidRPr="004904FC">
              <w:rPr>
                <w:rFonts w:eastAsia="Times New Roman" w:cs="Arial"/>
                <w:color w:val="000000"/>
                <w:sz w:val="18"/>
                <w:szCs w:val="18"/>
                <w:lang w:eastAsia="en-ZA"/>
              </w:rPr>
              <w:t xml:space="preserve">                                71 </w:t>
            </w:r>
          </w:p>
        </w:tc>
      </w:tr>
      <w:tr w:rsidR="004904FC" w:rsidRPr="004904FC" w14:paraId="2A7D74BC" w14:textId="77777777" w:rsidTr="004904FC">
        <w:trPr>
          <w:trHeight w:val="288"/>
        </w:trPr>
        <w:tc>
          <w:tcPr>
            <w:tcW w:w="400" w:type="pct"/>
            <w:tcBorders>
              <w:top w:val="nil"/>
              <w:left w:val="single" w:sz="4" w:space="0" w:color="auto"/>
              <w:bottom w:val="single" w:sz="4" w:space="0" w:color="auto"/>
              <w:right w:val="single" w:sz="4" w:space="0" w:color="auto"/>
            </w:tcBorders>
            <w:shd w:val="clear" w:color="auto" w:fill="auto"/>
            <w:noWrap/>
            <w:vAlign w:val="center"/>
            <w:hideMark/>
          </w:tcPr>
          <w:p w14:paraId="6865901C" w14:textId="77777777" w:rsidR="004904FC" w:rsidRPr="004904FC" w:rsidRDefault="004904FC" w:rsidP="004904FC">
            <w:pPr>
              <w:spacing w:after="0" w:line="240" w:lineRule="auto"/>
              <w:rPr>
                <w:rFonts w:eastAsia="Times New Roman" w:cs="Arial"/>
                <w:color w:val="000000"/>
                <w:sz w:val="18"/>
                <w:szCs w:val="18"/>
                <w:lang w:eastAsia="en-ZA"/>
              </w:rPr>
            </w:pPr>
            <w:r w:rsidRPr="004904FC">
              <w:rPr>
                <w:rFonts w:eastAsia="Times New Roman" w:cs="Arial"/>
                <w:color w:val="000000"/>
                <w:sz w:val="18"/>
                <w:szCs w:val="18"/>
                <w:lang w:eastAsia="en-ZA"/>
              </w:rPr>
              <w:t>2</w:t>
            </w:r>
          </w:p>
        </w:tc>
        <w:tc>
          <w:tcPr>
            <w:tcW w:w="682" w:type="pct"/>
            <w:tcBorders>
              <w:top w:val="nil"/>
              <w:left w:val="nil"/>
              <w:bottom w:val="single" w:sz="4" w:space="0" w:color="auto"/>
              <w:right w:val="single" w:sz="4" w:space="0" w:color="auto"/>
            </w:tcBorders>
            <w:shd w:val="clear" w:color="auto" w:fill="auto"/>
            <w:noWrap/>
            <w:vAlign w:val="center"/>
            <w:hideMark/>
          </w:tcPr>
          <w:p w14:paraId="1B56600F" w14:textId="77777777" w:rsidR="004904FC" w:rsidRPr="004904FC" w:rsidRDefault="004904FC" w:rsidP="004904FC">
            <w:pPr>
              <w:spacing w:after="0" w:line="240" w:lineRule="auto"/>
              <w:rPr>
                <w:rFonts w:eastAsia="Times New Roman" w:cs="Arial"/>
                <w:color w:val="000000"/>
                <w:sz w:val="18"/>
                <w:szCs w:val="18"/>
                <w:lang w:eastAsia="en-ZA"/>
              </w:rPr>
            </w:pPr>
            <w:r w:rsidRPr="004904FC">
              <w:rPr>
                <w:rFonts w:eastAsia="Times New Roman" w:cs="Arial"/>
                <w:color w:val="000000"/>
                <w:sz w:val="18"/>
                <w:szCs w:val="18"/>
                <w:lang w:eastAsia="en-ZA"/>
              </w:rPr>
              <w:t>DUR121939</w:t>
            </w:r>
          </w:p>
        </w:tc>
        <w:tc>
          <w:tcPr>
            <w:tcW w:w="601" w:type="pct"/>
            <w:tcBorders>
              <w:top w:val="nil"/>
              <w:left w:val="nil"/>
              <w:bottom w:val="single" w:sz="4" w:space="0" w:color="auto"/>
              <w:right w:val="single" w:sz="4" w:space="0" w:color="auto"/>
            </w:tcBorders>
            <w:shd w:val="clear" w:color="auto" w:fill="auto"/>
            <w:noWrap/>
            <w:vAlign w:val="center"/>
            <w:hideMark/>
          </w:tcPr>
          <w:p w14:paraId="5BAFE9C7" w14:textId="77777777" w:rsidR="004904FC" w:rsidRPr="004904FC" w:rsidRDefault="004904FC" w:rsidP="004904FC">
            <w:pPr>
              <w:spacing w:after="0" w:line="240" w:lineRule="auto"/>
              <w:jc w:val="right"/>
              <w:rPr>
                <w:rFonts w:eastAsia="Times New Roman" w:cs="Arial"/>
                <w:color w:val="000000"/>
                <w:sz w:val="18"/>
                <w:szCs w:val="18"/>
                <w:lang w:eastAsia="en-ZA"/>
              </w:rPr>
            </w:pPr>
            <w:r w:rsidRPr="004904FC">
              <w:rPr>
                <w:rFonts w:eastAsia="Times New Roman" w:cs="Arial"/>
                <w:color w:val="000000"/>
                <w:sz w:val="18"/>
                <w:szCs w:val="18"/>
                <w:lang w:eastAsia="en-ZA"/>
              </w:rPr>
              <w:t>22-Nov-18</w:t>
            </w:r>
          </w:p>
        </w:tc>
        <w:tc>
          <w:tcPr>
            <w:tcW w:w="1605" w:type="pct"/>
            <w:tcBorders>
              <w:top w:val="nil"/>
              <w:left w:val="nil"/>
              <w:bottom w:val="single" w:sz="4" w:space="0" w:color="auto"/>
              <w:right w:val="single" w:sz="4" w:space="0" w:color="auto"/>
            </w:tcBorders>
            <w:shd w:val="clear" w:color="auto" w:fill="auto"/>
            <w:noWrap/>
            <w:vAlign w:val="center"/>
            <w:hideMark/>
          </w:tcPr>
          <w:p w14:paraId="06A85854" w14:textId="77777777" w:rsidR="004904FC" w:rsidRPr="004904FC" w:rsidRDefault="004904FC" w:rsidP="004904FC">
            <w:pPr>
              <w:spacing w:after="0" w:line="240" w:lineRule="auto"/>
              <w:rPr>
                <w:rFonts w:eastAsia="Times New Roman" w:cs="Arial"/>
                <w:color w:val="000000"/>
                <w:sz w:val="18"/>
                <w:szCs w:val="18"/>
                <w:lang w:eastAsia="en-ZA"/>
              </w:rPr>
            </w:pPr>
            <w:r w:rsidRPr="004904FC">
              <w:rPr>
                <w:rFonts w:eastAsia="Times New Roman" w:cs="Arial"/>
                <w:color w:val="000000"/>
                <w:sz w:val="18"/>
                <w:szCs w:val="18"/>
                <w:lang w:eastAsia="en-ZA"/>
              </w:rPr>
              <w:t>SPP MS CHOWTHEE ROOM 2</w:t>
            </w:r>
          </w:p>
        </w:tc>
        <w:tc>
          <w:tcPr>
            <w:tcW w:w="572" w:type="pct"/>
            <w:tcBorders>
              <w:top w:val="nil"/>
              <w:left w:val="nil"/>
              <w:bottom w:val="single" w:sz="4" w:space="0" w:color="auto"/>
              <w:right w:val="single" w:sz="4" w:space="0" w:color="auto"/>
            </w:tcBorders>
            <w:shd w:val="clear" w:color="auto" w:fill="auto"/>
            <w:noWrap/>
            <w:vAlign w:val="center"/>
            <w:hideMark/>
          </w:tcPr>
          <w:p w14:paraId="03514A9D" w14:textId="77777777" w:rsidR="004904FC" w:rsidRPr="004904FC" w:rsidRDefault="004904FC" w:rsidP="004904FC">
            <w:pPr>
              <w:spacing w:after="0" w:line="240" w:lineRule="auto"/>
              <w:jc w:val="right"/>
              <w:rPr>
                <w:rFonts w:eastAsia="Times New Roman" w:cs="Arial"/>
                <w:color w:val="000000"/>
                <w:sz w:val="18"/>
                <w:szCs w:val="18"/>
                <w:lang w:eastAsia="en-ZA"/>
              </w:rPr>
            </w:pPr>
            <w:r w:rsidRPr="004904FC">
              <w:rPr>
                <w:rFonts w:eastAsia="Times New Roman" w:cs="Arial"/>
                <w:color w:val="000000"/>
                <w:sz w:val="18"/>
                <w:szCs w:val="18"/>
                <w:lang w:eastAsia="en-ZA"/>
              </w:rPr>
              <w:t>24-Jan-19</w:t>
            </w:r>
          </w:p>
        </w:tc>
        <w:tc>
          <w:tcPr>
            <w:tcW w:w="1139" w:type="pct"/>
            <w:tcBorders>
              <w:top w:val="nil"/>
              <w:left w:val="nil"/>
              <w:bottom w:val="single" w:sz="4" w:space="0" w:color="auto"/>
              <w:right w:val="single" w:sz="4" w:space="0" w:color="auto"/>
            </w:tcBorders>
            <w:shd w:val="clear" w:color="auto" w:fill="auto"/>
            <w:noWrap/>
            <w:vAlign w:val="bottom"/>
            <w:hideMark/>
          </w:tcPr>
          <w:p w14:paraId="60A81012" w14:textId="77777777" w:rsidR="004904FC" w:rsidRPr="004904FC" w:rsidRDefault="004904FC" w:rsidP="004904FC">
            <w:pPr>
              <w:spacing w:after="0" w:line="240" w:lineRule="auto"/>
              <w:rPr>
                <w:rFonts w:eastAsia="Times New Roman" w:cs="Arial"/>
                <w:color w:val="000000"/>
                <w:sz w:val="18"/>
                <w:szCs w:val="18"/>
                <w:lang w:eastAsia="en-ZA"/>
              </w:rPr>
            </w:pPr>
            <w:r w:rsidRPr="004904FC">
              <w:rPr>
                <w:rFonts w:eastAsia="Times New Roman" w:cs="Arial"/>
                <w:color w:val="000000"/>
                <w:sz w:val="18"/>
                <w:szCs w:val="18"/>
                <w:lang w:eastAsia="en-ZA"/>
              </w:rPr>
              <w:t xml:space="preserve">                                63 </w:t>
            </w:r>
          </w:p>
        </w:tc>
      </w:tr>
      <w:tr w:rsidR="004904FC" w:rsidRPr="004904FC" w14:paraId="24096788" w14:textId="77777777" w:rsidTr="004904FC">
        <w:trPr>
          <w:trHeight w:val="288"/>
        </w:trPr>
        <w:tc>
          <w:tcPr>
            <w:tcW w:w="400" w:type="pct"/>
            <w:tcBorders>
              <w:top w:val="nil"/>
              <w:left w:val="single" w:sz="4" w:space="0" w:color="auto"/>
              <w:bottom w:val="single" w:sz="4" w:space="0" w:color="auto"/>
              <w:right w:val="single" w:sz="4" w:space="0" w:color="auto"/>
            </w:tcBorders>
            <w:shd w:val="clear" w:color="auto" w:fill="auto"/>
            <w:noWrap/>
            <w:vAlign w:val="center"/>
            <w:hideMark/>
          </w:tcPr>
          <w:p w14:paraId="29F413E2" w14:textId="77777777" w:rsidR="004904FC" w:rsidRPr="004904FC" w:rsidRDefault="004904FC" w:rsidP="004904FC">
            <w:pPr>
              <w:spacing w:after="0" w:line="240" w:lineRule="auto"/>
              <w:rPr>
                <w:rFonts w:eastAsia="Times New Roman" w:cs="Arial"/>
                <w:color w:val="000000"/>
                <w:sz w:val="18"/>
                <w:szCs w:val="18"/>
                <w:lang w:eastAsia="en-ZA"/>
              </w:rPr>
            </w:pPr>
            <w:r w:rsidRPr="004904FC">
              <w:rPr>
                <w:rFonts w:eastAsia="Times New Roman" w:cs="Arial"/>
                <w:color w:val="000000"/>
                <w:sz w:val="18"/>
                <w:szCs w:val="18"/>
                <w:lang w:eastAsia="en-ZA"/>
              </w:rPr>
              <w:t>5</w:t>
            </w:r>
          </w:p>
        </w:tc>
        <w:tc>
          <w:tcPr>
            <w:tcW w:w="682" w:type="pct"/>
            <w:tcBorders>
              <w:top w:val="nil"/>
              <w:left w:val="nil"/>
              <w:bottom w:val="single" w:sz="4" w:space="0" w:color="auto"/>
              <w:right w:val="single" w:sz="4" w:space="0" w:color="auto"/>
            </w:tcBorders>
            <w:shd w:val="clear" w:color="auto" w:fill="auto"/>
            <w:noWrap/>
            <w:vAlign w:val="center"/>
            <w:hideMark/>
          </w:tcPr>
          <w:p w14:paraId="13AB98CD" w14:textId="77777777" w:rsidR="004904FC" w:rsidRPr="004904FC" w:rsidRDefault="004904FC" w:rsidP="004904FC">
            <w:pPr>
              <w:spacing w:after="0" w:line="240" w:lineRule="auto"/>
              <w:rPr>
                <w:rFonts w:eastAsia="Times New Roman" w:cs="Arial"/>
                <w:color w:val="000000"/>
                <w:sz w:val="18"/>
                <w:szCs w:val="18"/>
                <w:lang w:eastAsia="en-ZA"/>
              </w:rPr>
            </w:pPr>
            <w:r w:rsidRPr="004904FC">
              <w:rPr>
                <w:rFonts w:eastAsia="Times New Roman" w:cs="Arial"/>
                <w:color w:val="000000"/>
                <w:sz w:val="18"/>
                <w:szCs w:val="18"/>
                <w:lang w:eastAsia="en-ZA"/>
              </w:rPr>
              <w:t>DUR122250</w:t>
            </w:r>
          </w:p>
        </w:tc>
        <w:tc>
          <w:tcPr>
            <w:tcW w:w="601" w:type="pct"/>
            <w:tcBorders>
              <w:top w:val="nil"/>
              <w:left w:val="nil"/>
              <w:bottom w:val="single" w:sz="4" w:space="0" w:color="auto"/>
              <w:right w:val="single" w:sz="4" w:space="0" w:color="auto"/>
            </w:tcBorders>
            <w:shd w:val="clear" w:color="auto" w:fill="auto"/>
            <w:noWrap/>
            <w:vAlign w:val="center"/>
            <w:hideMark/>
          </w:tcPr>
          <w:p w14:paraId="39119FD4" w14:textId="77777777" w:rsidR="004904FC" w:rsidRPr="004904FC" w:rsidRDefault="004904FC" w:rsidP="004904FC">
            <w:pPr>
              <w:spacing w:after="0" w:line="240" w:lineRule="auto"/>
              <w:jc w:val="right"/>
              <w:rPr>
                <w:rFonts w:eastAsia="Times New Roman" w:cs="Arial"/>
                <w:color w:val="000000"/>
                <w:sz w:val="18"/>
                <w:szCs w:val="18"/>
                <w:lang w:eastAsia="en-ZA"/>
              </w:rPr>
            </w:pPr>
            <w:r w:rsidRPr="004904FC">
              <w:rPr>
                <w:rFonts w:eastAsia="Times New Roman" w:cs="Arial"/>
                <w:color w:val="000000"/>
                <w:sz w:val="18"/>
                <w:szCs w:val="18"/>
                <w:lang w:eastAsia="en-ZA"/>
              </w:rPr>
              <w:t>18-Dec-18</w:t>
            </w:r>
          </w:p>
        </w:tc>
        <w:tc>
          <w:tcPr>
            <w:tcW w:w="1605" w:type="pct"/>
            <w:tcBorders>
              <w:top w:val="nil"/>
              <w:left w:val="nil"/>
              <w:bottom w:val="single" w:sz="4" w:space="0" w:color="auto"/>
              <w:right w:val="single" w:sz="4" w:space="0" w:color="auto"/>
            </w:tcBorders>
            <w:shd w:val="clear" w:color="auto" w:fill="auto"/>
            <w:noWrap/>
            <w:vAlign w:val="center"/>
            <w:hideMark/>
          </w:tcPr>
          <w:p w14:paraId="742D5A0F" w14:textId="77777777" w:rsidR="004904FC" w:rsidRPr="004904FC" w:rsidRDefault="004904FC" w:rsidP="004904FC">
            <w:pPr>
              <w:spacing w:after="0" w:line="240" w:lineRule="auto"/>
              <w:rPr>
                <w:rFonts w:eastAsia="Times New Roman" w:cs="Arial"/>
                <w:color w:val="000000"/>
                <w:sz w:val="18"/>
                <w:szCs w:val="18"/>
                <w:lang w:eastAsia="en-ZA"/>
              </w:rPr>
            </w:pPr>
            <w:r w:rsidRPr="004904FC">
              <w:rPr>
                <w:rFonts w:eastAsia="Times New Roman" w:cs="Arial"/>
                <w:color w:val="000000"/>
                <w:sz w:val="18"/>
                <w:szCs w:val="18"/>
                <w:lang w:eastAsia="en-ZA"/>
              </w:rPr>
              <w:t xml:space="preserve">ROOM 2 AND ROOM 21 COMBINED </w:t>
            </w:r>
          </w:p>
        </w:tc>
        <w:tc>
          <w:tcPr>
            <w:tcW w:w="572" w:type="pct"/>
            <w:tcBorders>
              <w:top w:val="nil"/>
              <w:left w:val="nil"/>
              <w:bottom w:val="single" w:sz="4" w:space="0" w:color="auto"/>
              <w:right w:val="single" w:sz="4" w:space="0" w:color="auto"/>
            </w:tcBorders>
            <w:shd w:val="clear" w:color="auto" w:fill="auto"/>
            <w:noWrap/>
            <w:vAlign w:val="center"/>
            <w:hideMark/>
          </w:tcPr>
          <w:p w14:paraId="0AE4EDAF" w14:textId="77777777" w:rsidR="004904FC" w:rsidRPr="004904FC" w:rsidRDefault="004904FC" w:rsidP="004904FC">
            <w:pPr>
              <w:spacing w:after="0" w:line="240" w:lineRule="auto"/>
              <w:jc w:val="right"/>
              <w:rPr>
                <w:rFonts w:eastAsia="Times New Roman" w:cs="Arial"/>
                <w:color w:val="000000"/>
                <w:sz w:val="18"/>
                <w:szCs w:val="18"/>
                <w:lang w:eastAsia="en-ZA"/>
              </w:rPr>
            </w:pPr>
            <w:r w:rsidRPr="004904FC">
              <w:rPr>
                <w:rFonts w:eastAsia="Times New Roman" w:cs="Arial"/>
                <w:color w:val="000000"/>
                <w:sz w:val="18"/>
                <w:szCs w:val="18"/>
                <w:lang w:eastAsia="en-ZA"/>
              </w:rPr>
              <w:t>24-Jan-19</w:t>
            </w:r>
          </w:p>
        </w:tc>
        <w:tc>
          <w:tcPr>
            <w:tcW w:w="1139" w:type="pct"/>
            <w:tcBorders>
              <w:top w:val="nil"/>
              <w:left w:val="nil"/>
              <w:bottom w:val="single" w:sz="4" w:space="0" w:color="auto"/>
              <w:right w:val="single" w:sz="4" w:space="0" w:color="auto"/>
            </w:tcBorders>
            <w:shd w:val="clear" w:color="auto" w:fill="auto"/>
            <w:noWrap/>
            <w:vAlign w:val="bottom"/>
            <w:hideMark/>
          </w:tcPr>
          <w:p w14:paraId="0B7F0C59" w14:textId="77777777" w:rsidR="004904FC" w:rsidRPr="004904FC" w:rsidRDefault="004904FC" w:rsidP="004904FC">
            <w:pPr>
              <w:spacing w:after="0" w:line="240" w:lineRule="auto"/>
              <w:rPr>
                <w:rFonts w:eastAsia="Times New Roman" w:cs="Arial"/>
                <w:color w:val="000000"/>
                <w:sz w:val="18"/>
                <w:szCs w:val="18"/>
                <w:lang w:eastAsia="en-ZA"/>
              </w:rPr>
            </w:pPr>
            <w:r w:rsidRPr="004904FC">
              <w:rPr>
                <w:rFonts w:eastAsia="Times New Roman" w:cs="Arial"/>
                <w:color w:val="000000"/>
                <w:sz w:val="18"/>
                <w:szCs w:val="18"/>
                <w:lang w:eastAsia="en-ZA"/>
              </w:rPr>
              <w:t xml:space="preserve">                                37 </w:t>
            </w:r>
          </w:p>
        </w:tc>
      </w:tr>
    </w:tbl>
    <w:p w14:paraId="17D5A4E6" w14:textId="77777777" w:rsidR="004904FC" w:rsidRPr="004904FC" w:rsidRDefault="004904FC" w:rsidP="004904FC">
      <w:pPr>
        <w:spacing w:after="0" w:line="240" w:lineRule="auto"/>
        <w:jc w:val="both"/>
        <w:rPr>
          <w:rFonts w:eastAsia="Times New Roman" w:cs="Arial"/>
          <w:lang w:val="en-US"/>
        </w:rPr>
      </w:pPr>
    </w:p>
    <w:p w14:paraId="7A23D2E2" w14:textId="77777777" w:rsidR="004904FC" w:rsidRPr="004904FC" w:rsidRDefault="004904FC" w:rsidP="004904FC">
      <w:pPr>
        <w:spacing w:after="0" w:line="240" w:lineRule="auto"/>
        <w:jc w:val="both"/>
        <w:rPr>
          <w:rFonts w:eastAsia="Times New Roman" w:cs="Arial"/>
          <w:i/>
          <w:lang w:val="en-US"/>
        </w:rPr>
      </w:pPr>
      <w:r w:rsidRPr="004904FC">
        <w:rPr>
          <w:rFonts w:eastAsia="Times New Roman" w:cs="Arial"/>
          <w:i/>
          <w:lang w:val="en-US"/>
        </w:rPr>
        <w:t>Table 2</w:t>
      </w:r>
    </w:p>
    <w:tbl>
      <w:tblPr>
        <w:tblW w:w="5000" w:type="pct"/>
        <w:tblLook w:val="04A0" w:firstRow="1" w:lastRow="0" w:firstColumn="1" w:lastColumn="0" w:noHBand="0" w:noVBand="1"/>
      </w:tblPr>
      <w:tblGrid>
        <w:gridCol w:w="1414"/>
        <w:gridCol w:w="3543"/>
        <w:gridCol w:w="2798"/>
        <w:gridCol w:w="1874"/>
      </w:tblGrid>
      <w:tr w:rsidR="004904FC" w:rsidRPr="004904FC" w14:paraId="055B0191" w14:textId="77777777" w:rsidTr="004904FC">
        <w:trPr>
          <w:trHeight w:val="480"/>
        </w:trPr>
        <w:tc>
          <w:tcPr>
            <w:tcW w:w="73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4B5E254E" w14:textId="77777777" w:rsidR="004904FC" w:rsidRPr="004904FC" w:rsidRDefault="004904FC" w:rsidP="004904FC">
            <w:pPr>
              <w:spacing w:after="0" w:line="240" w:lineRule="auto"/>
              <w:jc w:val="center"/>
              <w:rPr>
                <w:rFonts w:eastAsia="Times New Roman" w:cs="Arial"/>
                <w:b/>
                <w:bCs/>
                <w:color w:val="000000" w:themeColor="text1"/>
                <w:sz w:val="18"/>
                <w:szCs w:val="18"/>
                <w:lang w:eastAsia="en-ZA"/>
              </w:rPr>
            </w:pPr>
            <w:r w:rsidRPr="004904FC">
              <w:rPr>
                <w:rFonts w:eastAsia="Times New Roman" w:cs="Arial"/>
                <w:b/>
                <w:bCs/>
                <w:color w:val="000000" w:themeColor="text1"/>
                <w:sz w:val="18"/>
                <w:szCs w:val="18"/>
                <w:lang w:eastAsia="en-ZA"/>
              </w:rPr>
              <w:t>No</w:t>
            </w:r>
          </w:p>
        </w:tc>
        <w:tc>
          <w:tcPr>
            <w:tcW w:w="1840" w:type="pct"/>
            <w:tcBorders>
              <w:top w:val="single" w:sz="4" w:space="0" w:color="auto"/>
              <w:left w:val="nil"/>
              <w:bottom w:val="single" w:sz="4" w:space="0" w:color="auto"/>
              <w:right w:val="single" w:sz="4" w:space="0" w:color="auto"/>
            </w:tcBorders>
            <w:shd w:val="clear" w:color="auto" w:fill="A6A6A6" w:themeFill="background1" w:themeFillShade="A6"/>
            <w:vAlign w:val="center"/>
            <w:hideMark/>
          </w:tcPr>
          <w:p w14:paraId="75CA0F41" w14:textId="77777777" w:rsidR="004904FC" w:rsidRPr="004904FC" w:rsidRDefault="004904FC" w:rsidP="004904FC">
            <w:pPr>
              <w:spacing w:after="0" w:line="240" w:lineRule="auto"/>
              <w:jc w:val="center"/>
              <w:rPr>
                <w:rFonts w:eastAsia="Times New Roman" w:cs="Arial"/>
                <w:b/>
                <w:bCs/>
                <w:color w:val="000000" w:themeColor="text1"/>
                <w:sz w:val="18"/>
                <w:szCs w:val="18"/>
                <w:lang w:eastAsia="en-ZA"/>
              </w:rPr>
            </w:pPr>
            <w:r w:rsidRPr="004904FC">
              <w:rPr>
                <w:rFonts w:eastAsia="Times New Roman" w:cs="Arial"/>
                <w:b/>
                <w:bCs/>
                <w:color w:val="000000" w:themeColor="text1"/>
                <w:sz w:val="18"/>
                <w:szCs w:val="18"/>
                <w:lang w:eastAsia="en-ZA"/>
              </w:rPr>
              <w:t>COMMODITY / SHORT DESCRIPTION</w:t>
            </w:r>
          </w:p>
        </w:tc>
        <w:tc>
          <w:tcPr>
            <w:tcW w:w="1453" w:type="pct"/>
            <w:tcBorders>
              <w:top w:val="single" w:sz="4" w:space="0" w:color="auto"/>
              <w:left w:val="nil"/>
              <w:bottom w:val="single" w:sz="4" w:space="0" w:color="auto"/>
              <w:right w:val="single" w:sz="4" w:space="0" w:color="auto"/>
            </w:tcBorders>
            <w:shd w:val="clear" w:color="auto" w:fill="A6A6A6" w:themeFill="background1" w:themeFillShade="A6"/>
            <w:vAlign w:val="center"/>
            <w:hideMark/>
          </w:tcPr>
          <w:p w14:paraId="63B81C5C" w14:textId="77777777" w:rsidR="004904FC" w:rsidRPr="004904FC" w:rsidRDefault="004904FC" w:rsidP="004904FC">
            <w:pPr>
              <w:spacing w:after="0" w:line="240" w:lineRule="auto"/>
              <w:jc w:val="center"/>
              <w:rPr>
                <w:rFonts w:eastAsia="Times New Roman" w:cs="Arial"/>
                <w:b/>
                <w:bCs/>
                <w:color w:val="000000" w:themeColor="text1"/>
                <w:sz w:val="18"/>
                <w:szCs w:val="18"/>
                <w:lang w:eastAsia="en-ZA"/>
              </w:rPr>
            </w:pPr>
            <w:r w:rsidRPr="004904FC">
              <w:rPr>
                <w:rFonts w:eastAsia="Times New Roman" w:cs="Arial"/>
                <w:b/>
                <w:bCs/>
                <w:color w:val="000000" w:themeColor="text1"/>
                <w:sz w:val="18"/>
                <w:szCs w:val="18"/>
                <w:lang w:eastAsia="en-ZA"/>
              </w:rPr>
              <w:t>SUPPLIER</w:t>
            </w:r>
          </w:p>
        </w:tc>
        <w:tc>
          <w:tcPr>
            <w:tcW w:w="973" w:type="pct"/>
            <w:tcBorders>
              <w:top w:val="single" w:sz="4" w:space="0" w:color="auto"/>
              <w:left w:val="nil"/>
              <w:bottom w:val="single" w:sz="4" w:space="0" w:color="auto"/>
              <w:right w:val="single" w:sz="4" w:space="0" w:color="auto"/>
            </w:tcBorders>
            <w:shd w:val="clear" w:color="auto" w:fill="A6A6A6" w:themeFill="background1" w:themeFillShade="A6"/>
            <w:vAlign w:val="center"/>
            <w:hideMark/>
          </w:tcPr>
          <w:p w14:paraId="2924D70E" w14:textId="77777777" w:rsidR="004904FC" w:rsidRPr="004904FC" w:rsidRDefault="004904FC" w:rsidP="004904FC">
            <w:pPr>
              <w:spacing w:after="0" w:line="240" w:lineRule="auto"/>
              <w:jc w:val="center"/>
              <w:rPr>
                <w:rFonts w:eastAsia="Times New Roman" w:cs="Arial"/>
                <w:b/>
                <w:bCs/>
                <w:color w:val="000000" w:themeColor="text1"/>
                <w:sz w:val="18"/>
                <w:szCs w:val="18"/>
                <w:lang w:eastAsia="en-ZA"/>
              </w:rPr>
            </w:pPr>
            <w:r w:rsidRPr="004904FC">
              <w:rPr>
                <w:rFonts w:eastAsia="Times New Roman" w:cs="Arial"/>
                <w:b/>
                <w:bCs/>
                <w:color w:val="000000" w:themeColor="text1"/>
                <w:sz w:val="18"/>
                <w:szCs w:val="18"/>
                <w:lang w:eastAsia="en-ZA"/>
              </w:rPr>
              <w:t xml:space="preserve"> AMOUNT </w:t>
            </w:r>
          </w:p>
        </w:tc>
      </w:tr>
      <w:tr w:rsidR="004904FC" w:rsidRPr="004904FC" w14:paraId="2B0EC5DB" w14:textId="77777777" w:rsidTr="004904FC">
        <w:trPr>
          <w:trHeight w:val="456"/>
        </w:trPr>
        <w:tc>
          <w:tcPr>
            <w:tcW w:w="734" w:type="pct"/>
            <w:tcBorders>
              <w:top w:val="nil"/>
              <w:left w:val="single" w:sz="4" w:space="0" w:color="auto"/>
              <w:bottom w:val="single" w:sz="4" w:space="0" w:color="auto"/>
              <w:right w:val="single" w:sz="4" w:space="0" w:color="auto"/>
            </w:tcBorders>
            <w:shd w:val="clear" w:color="auto" w:fill="auto"/>
            <w:noWrap/>
            <w:vAlign w:val="center"/>
            <w:hideMark/>
          </w:tcPr>
          <w:p w14:paraId="0F57C41D" w14:textId="77777777" w:rsidR="004904FC" w:rsidRPr="004904FC" w:rsidRDefault="004904FC" w:rsidP="004904FC">
            <w:pPr>
              <w:spacing w:after="0" w:line="240" w:lineRule="auto"/>
              <w:rPr>
                <w:rFonts w:eastAsia="Times New Roman" w:cs="Arial"/>
                <w:color w:val="000000"/>
                <w:sz w:val="18"/>
                <w:szCs w:val="18"/>
                <w:lang w:eastAsia="en-ZA"/>
              </w:rPr>
            </w:pPr>
            <w:r w:rsidRPr="004904FC">
              <w:rPr>
                <w:rFonts w:eastAsia="Times New Roman" w:cs="Arial"/>
                <w:color w:val="000000"/>
                <w:sz w:val="18"/>
                <w:szCs w:val="18"/>
                <w:lang w:eastAsia="en-ZA"/>
              </w:rPr>
              <w:t>1</w:t>
            </w:r>
          </w:p>
        </w:tc>
        <w:tc>
          <w:tcPr>
            <w:tcW w:w="1840" w:type="pct"/>
            <w:tcBorders>
              <w:top w:val="nil"/>
              <w:left w:val="nil"/>
              <w:bottom w:val="single" w:sz="4" w:space="0" w:color="auto"/>
              <w:right w:val="single" w:sz="4" w:space="0" w:color="auto"/>
            </w:tcBorders>
            <w:shd w:val="clear" w:color="auto" w:fill="auto"/>
            <w:vAlign w:val="center"/>
            <w:hideMark/>
          </w:tcPr>
          <w:p w14:paraId="350B34FF" w14:textId="77777777" w:rsidR="004904FC" w:rsidRPr="004904FC" w:rsidRDefault="004904FC" w:rsidP="004904FC">
            <w:pPr>
              <w:spacing w:after="0" w:line="240" w:lineRule="auto"/>
              <w:rPr>
                <w:rFonts w:eastAsia="Times New Roman" w:cs="Arial"/>
                <w:color w:val="000000"/>
                <w:sz w:val="18"/>
                <w:szCs w:val="18"/>
                <w:lang w:eastAsia="en-ZA"/>
              </w:rPr>
            </w:pPr>
            <w:r w:rsidRPr="004904FC">
              <w:rPr>
                <w:rFonts w:eastAsia="Times New Roman" w:cs="Arial"/>
                <w:color w:val="000000"/>
                <w:sz w:val="18"/>
                <w:szCs w:val="18"/>
                <w:lang w:val="en-US" w:eastAsia="en-ZA"/>
              </w:rPr>
              <w:t>Servicing and repair of seven (7) air conditioning</w:t>
            </w:r>
          </w:p>
        </w:tc>
        <w:tc>
          <w:tcPr>
            <w:tcW w:w="1453" w:type="pct"/>
            <w:tcBorders>
              <w:top w:val="nil"/>
              <w:left w:val="nil"/>
              <w:bottom w:val="single" w:sz="4" w:space="0" w:color="auto"/>
              <w:right w:val="single" w:sz="4" w:space="0" w:color="auto"/>
            </w:tcBorders>
            <w:shd w:val="clear" w:color="000000" w:fill="FFFFFF"/>
            <w:vAlign w:val="center"/>
            <w:hideMark/>
          </w:tcPr>
          <w:p w14:paraId="09FCF7C7" w14:textId="77777777" w:rsidR="004904FC" w:rsidRPr="004904FC" w:rsidRDefault="004904FC" w:rsidP="004904FC">
            <w:pPr>
              <w:spacing w:after="0" w:line="240" w:lineRule="auto"/>
              <w:rPr>
                <w:rFonts w:eastAsia="Times New Roman" w:cs="Arial"/>
                <w:color w:val="000000"/>
                <w:sz w:val="18"/>
                <w:szCs w:val="18"/>
                <w:lang w:eastAsia="en-ZA"/>
              </w:rPr>
            </w:pPr>
            <w:proofErr w:type="spellStart"/>
            <w:r w:rsidRPr="004904FC">
              <w:rPr>
                <w:rFonts w:eastAsia="Times New Roman" w:cs="Arial"/>
                <w:color w:val="000000"/>
                <w:sz w:val="18"/>
                <w:szCs w:val="18"/>
                <w:lang w:val="en-US" w:eastAsia="en-ZA"/>
              </w:rPr>
              <w:t>ColdPoint</w:t>
            </w:r>
            <w:proofErr w:type="spellEnd"/>
            <w:r w:rsidRPr="004904FC">
              <w:rPr>
                <w:rFonts w:eastAsia="Times New Roman" w:cs="Arial"/>
                <w:color w:val="000000"/>
                <w:sz w:val="18"/>
                <w:szCs w:val="18"/>
                <w:lang w:val="en-US" w:eastAsia="en-ZA"/>
              </w:rPr>
              <w:t xml:space="preserve"> </w:t>
            </w:r>
            <w:proofErr w:type="spellStart"/>
            <w:r w:rsidRPr="004904FC">
              <w:rPr>
                <w:rFonts w:eastAsia="Times New Roman" w:cs="Arial"/>
                <w:color w:val="000000"/>
                <w:sz w:val="18"/>
                <w:szCs w:val="18"/>
                <w:lang w:val="en-US" w:eastAsia="en-ZA"/>
              </w:rPr>
              <w:t>Aircon</w:t>
            </w:r>
            <w:proofErr w:type="spellEnd"/>
            <w:r w:rsidRPr="004904FC">
              <w:rPr>
                <w:rFonts w:eastAsia="Times New Roman" w:cs="Arial"/>
                <w:color w:val="000000"/>
                <w:sz w:val="18"/>
                <w:szCs w:val="18"/>
                <w:lang w:val="en-US" w:eastAsia="en-ZA"/>
              </w:rPr>
              <w:t xml:space="preserve"> Services</w:t>
            </w:r>
          </w:p>
        </w:tc>
        <w:tc>
          <w:tcPr>
            <w:tcW w:w="973" w:type="pct"/>
            <w:tcBorders>
              <w:top w:val="nil"/>
              <w:left w:val="nil"/>
              <w:bottom w:val="single" w:sz="4" w:space="0" w:color="auto"/>
              <w:right w:val="single" w:sz="4" w:space="0" w:color="auto"/>
            </w:tcBorders>
            <w:shd w:val="clear" w:color="auto" w:fill="auto"/>
            <w:noWrap/>
            <w:vAlign w:val="center"/>
            <w:hideMark/>
          </w:tcPr>
          <w:p w14:paraId="48BA384D" w14:textId="77777777" w:rsidR="004904FC" w:rsidRPr="004904FC" w:rsidRDefault="004904FC" w:rsidP="004904FC">
            <w:pPr>
              <w:spacing w:after="0" w:line="240" w:lineRule="auto"/>
              <w:rPr>
                <w:rFonts w:eastAsia="Times New Roman" w:cs="Arial"/>
                <w:color w:val="000000"/>
                <w:sz w:val="18"/>
                <w:szCs w:val="18"/>
                <w:lang w:eastAsia="en-ZA"/>
              </w:rPr>
            </w:pPr>
            <w:r w:rsidRPr="004904FC">
              <w:rPr>
                <w:rFonts w:eastAsia="Times New Roman" w:cs="Arial"/>
                <w:color w:val="000000"/>
                <w:sz w:val="18"/>
                <w:szCs w:val="18"/>
                <w:lang w:eastAsia="en-ZA"/>
              </w:rPr>
              <w:t xml:space="preserve">         494 407,02 </w:t>
            </w:r>
          </w:p>
        </w:tc>
      </w:tr>
    </w:tbl>
    <w:p w14:paraId="70C91AE7" w14:textId="77777777" w:rsidR="004904FC" w:rsidRPr="004904FC" w:rsidRDefault="004904FC" w:rsidP="004904FC">
      <w:pPr>
        <w:spacing w:after="0" w:line="240" w:lineRule="auto"/>
        <w:jc w:val="both"/>
        <w:rPr>
          <w:rFonts w:eastAsia="Times New Roman" w:cs="Arial"/>
          <w:lang w:val="en-US"/>
        </w:rPr>
      </w:pPr>
    </w:p>
    <w:p w14:paraId="6E1A0088" w14:textId="77777777" w:rsidR="004904FC" w:rsidRPr="004904FC" w:rsidRDefault="004904FC" w:rsidP="004904FC">
      <w:pPr>
        <w:spacing w:after="200"/>
        <w:rPr>
          <w:rFonts w:cs="Arial"/>
          <w:b/>
          <w:lang w:eastAsia="en-GB"/>
        </w:rPr>
      </w:pPr>
      <w:r w:rsidRPr="004904FC">
        <w:rPr>
          <w:rFonts w:cs="Arial"/>
          <w:b/>
          <w:lang w:eastAsia="en-GB"/>
        </w:rPr>
        <w:t xml:space="preserve">Impact of finding </w:t>
      </w:r>
    </w:p>
    <w:p w14:paraId="769361E8" w14:textId="77777777" w:rsidR="004904FC" w:rsidRPr="004904FC" w:rsidRDefault="004904FC" w:rsidP="004904FC">
      <w:pPr>
        <w:spacing w:after="200"/>
        <w:jc w:val="both"/>
        <w:rPr>
          <w:rFonts w:cs="Arial"/>
          <w:bCs/>
          <w:lang w:val="en-US"/>
        </w:rPr>
      </w:pPr>
      <w:r w:rsidRPr="004904FC">
        <w:rPr>
          <w:rFonts w:cs="Arial"/>
          <w:bCs/>
          <w:lang w:val="en-US"/>
        </w:rPr>
        <w:t>Non-compliance with the Preferential Procurement Regulation, 2017</w:t>
      </w:r>
    </w:p>
    <w:p w14:paraId="0F1FEEE8" w14:textId="77777777" w:rsidR="004904FC" w:rsidRPr="004904FC" w:rsidRDefault="004904FC" w:rsidP="004904FC">
      <w:pPr>
        <w:spacing w:after="200"/>
        <w:jc w:val="both"/>
        <w:rPr>
          <w:rFonts w:cs="Arial"/>
          <w:lang w:val="en-US"/>
        </w:rPr>
      </w:pPr>
      <w:r w:rsidRPr="004904FC">
        <w:rPr>
          <w:rFonts w:cs="Arial"/>
          <w:lang w:val="en-US"/>
        </w:rPr>
        <w:t xml:space="preserve">Misstatement of irregular expenditure for the amount incurred to date of </w:t>
      </w:r>
      <w:r w:rsidRPr="004904FC">
        <w:rPr>
          <w:rFonts w:cs="Arial"/>
          <w:bCs/>
          <w:lang w:val="en-US"/>
        </w:rPr>
        <w:t>R494 407.2</w:t>
      </w:r>
    </w:p>
    <w:p w14:paraId="571CE3DE" w14:textId="77777777" w:rsidR="004904FC" w:rsidRPr="004904FC" w:rsidRDefault="004904FC" w:rsidP="00C01410">
      <w:pPr>
        <w:numPr>
          <w:ilvl w:val="0"/>
          <w:numId w:val="41"/>
        </w:numPr>
        <w:spacing w:after="0" w:line="240" w:lineRule="auto"/>
        <w:ind w:firstLine="0"/>
        <w:rPr>
          <w:rFonts w:eastAsia="Times New Roman" w:cs="Arial"/>
          <w:lang w:val="en-US"/>
        </w:rPr>
      </w:pPr>
    </w:p>
    <w:p w14:paraId="0A5E8E39" w14:textId="77777777" w:rsidR="004904FC" w:rsidRPr="004904FC" w:rsidRDefault="004904FC" w:rsidP="004904FC">
      <w:pPr>
        <w:spacing w:after="200"/>
        <w:jc w:val="both"/>
        <w:rPr>
          <w:rFonts w:cs="Arial"/>
          <w:b/>
          <w:bCs/>
        </w:rPr>
      </w:pPr>
      <w:r w:rsidRPr="004904FC">
        <w:rPr>
          <w:rFonts w:cs="Arial"/>
          <w:b/>
          <w:bCs/>
        </w:rPr>
        <w:t>Internal control deficiency</w:t>
      </w:r>
    </w:p>
    <w:p w14:paraId="6882DAA0" w14:textId="77777777" w:rsidR="004904FC" w:rsidRPr="004904FC" w:rsidRDefault="004904FC" w:rsidP="004904FC">
      <w:pPr>
        <w:spacing w:after="200"/>
        <w:jc w:val="both"/>
        <w:rPr>
          <w:rFonts w:cs="Arial"/>
          <w:b/>
          <w:bCs/>
        </w:rPr>
      </w:pPr>
      <w:r w:rsidRPr="004904FC">
        <w:rPr>
          <w:rFonts w:cs="Arial"/>
          <w:i/>
        </w:rPr>
        <w:t>Leadership</w:t>
      </w:r>
    </w:p>
    <w:p w14:paraId="7F0A159F" w14:textId="77777777" w:rsidR="004904FC" w:rsidRPr="004904FC" w:rsidRDefault="004904FC" w:rsidP="004904FC">
      <w:pPr>
        <w:spacing w:after="200"/>
        <w:jc w:val="both"/>
        <w:rPr>
          <w:rFonts w:cs="Arial"/>
          <w:b/>
          <w:bCs/>
        </w:rPr>
      </w:pPr>
      <w:r w:rsidRPr="004904FC">
        <w:rPr>
          <w:rFonts w:cs="Arial"/>
        </w:rPr>
        <w:t xml:space="preserve">Management did not </w:t>
      </w:r>
      <w:r w:rsidRPr="004904FC">
        <w:rPr>
          <w:rFonts w:cs="Arial"/>
          <w:color w:val="000000"/>
        </w:rPr>
        <w:t xml:space="preserve">exercise oversight responsibility regarding financial and performance reporting and compliance and related internal controls. </w:t>
      </w:r>
    </w:p>
    <w:p w14:paraId="40EC6B60" w14:textId="77777777" w:rsidR="004904FC" w:rsidRPr="004904FC" w:rsidRDefault="004904FC" w:rsidP="004904FC">
      <w:pPr>
        <w:tabs>
          <w:tab w:val="num" w:pos="851"/>
        </w:tabs>
        <w:spacing w:after="200"/>
        <w:jc w:val="both"/>
        <w:rPr>
          <w:rFonts w:cs="Arial"/>
          <w:i/>
        </w:rPr>
      </w:pPr>
      <w:r w:rsidRPr="004904FC">
        <w:rPr>
          <w:rFonts w:cs="Arial"/>
          <w:i/>
        </w:rPr>
        <w:t>Financial and Performance Management</w:t>
      </w:r>
    </w:p>
    <w:p w14:paraId="48E00A08" w14:textId="77777777" w:rsidR="004904FC" w:rsidRPr="004904FC" w:rsidRDefault="004904FC" w:rsidP="004904FC">
      <w:pPr>
        <w:tabs>
          <w:tab w:val="num" w:pos="851"/>
        </w:tabs>
        <w:spacing w:after="200"/>
        <w:jc w:val="both"/>
        <w:rPr>
          <w:rFonts w:cs="Arial"/>
        </w:rPr>
      </w:pPr>
      <w:r w:rsidRPr="004904FC">
        <w:rPr>
          <w:rFonts w:cs="Arial"/>
          <w:color w:val="000000"/>
        </w:rPr>
        <w:t>Reviewing and monitoring of compliance with applicable laws and regulations is insufficient and not properly monitored.</w:t>
      </w:r>
    </w:p>
    <w:p w14:paraId="55EDABAC" w14:textId="77777777" w:rsidR="004904FC" w:rsidRPr="004904FC" w:rsidRDefault="004904FC" w:rsidP="004904FC">
      <w:pPr>
        <w:spacing w:before="120" w:line="240" w:lineRule="auto"/>
        <w:jc w:val="both"/>
        <w:rPr>
          <w:rFonts w:eastAsia="Times New Roman" w:cs="Arial"/>
          <w:b/>
          <w:lang w:val="en-US"/>
        </w:rPr>
      </w:pPr>
      <w:r w:rsidRPr="004904FC">
        <w:rPr>
          <w:rFonts w:eastAsia="Times New Roman" w:cs="Arial"/>
          <w:b/>
          <w:lang w:val="en-US"/>
        </w:rPr>
        <w:t>Recommendation</w:t>
      </w:r>
    </w:p>
    <w:p w14:paraId="19DFCC5D" w14:textId="77777777" w:rsidR="004904FC" w:rsidRPr="004904FC" w:rsidRDefault="004904FC" w:rsidP="004904FC">
      <w:pPr>
        <w:spacing w:after="0" w:line="240" w:lineRule="auto"/>
        <w:jc w:val="both"/>
        <w:rPr>
          <w:rFonts w:eastAsia="Times New Roman" w:cs="Arial"/>
          <w:lang w:val="en-US" w:eastAsia="en-GB"/>
        </w:rPr>
      </w:pPr>
      <w:r w:rsidRPr="004904FC">
        <w:rPr>
          <w:rFonts w:eastAsia="Times New Roman" w:cs="Arial"/>
          <w:lang w:val="en-US" w:eastAsia="en-GB"/>
        </w:rPr>
        <w:t>It is recommended that management should:</w:t>
      </w:r>
    </w:p>
    <w:p w14:paraId="39AFCE52" w14:textId="77777777" w:rsidR="004904FC" w:rsidRPr="004904FC" w:rsidRDefault="004904FC" w:rsidP="004904FC">
      <w:pPr>
        <w:spacing w:after="0" w:line="240" w:lineRule="auto"/>
        <w:contextualSpacing/>
        <w:jc w:val="both"/>
        <w:rPr>
          <w:rFonts w:eastAsia="Times New Roman" w:cs="Arial"/>
          <w:color w:val="000000"/>
          <w:lang w:val="en-US"/>
        </w:rPr>
      </w:pPr>
      <w:r w:rsidRPr="004904FC">
        <w:rPr>
          <w:rFonts w:eastAsia="Times New Roman" w:cs="Arial"/>
          <w:lang w:eastAsia="en-GB"/>
        </w:rPr>
        <w:t xml:space="preserve">Monitor all contracts with service providers and ensure that the SCM process is initiated early for all contracts that are coming to an end. </w:t>
      </w:r>
    </w:p>
    <w:p w14:paraId="288B0505" w14:textId="77777777" w:rsidR="004904FC" w:rsidRPr="004904FC" w:rsidRDefault="004904FC" w:rsidP="004904FC">
      <w:pPr>
        <w:spacing w:after="0" w:line="240" w:lineRule="auto"/>
        <w:ind w:left="720"/>
        <w:contextualSpacing/>
        <w:jc w:val="both"/>
        <w:rPr>
          <w:rFonts w:eastAsia="Times New Roman" w:cs="Arial"/>
          <w:color w:val="000000"/>
          <w:lang w:val="en-US"/>
        </w:rPr>
      </w:pPr>
    </w:p>
    <w:p w14:paraId="784C5380" w14:textId="77777777" w:rsidR="004904FC" w:rsidRPr="004904FC" w:rsidRDefault="004904FC" w:rsidP="004904FC">
      <w:pPr>
        <w:spacing w:after="0" w:line="240" w:lineRule="auto"/>
        <w:contextualSpacing/>
        <w:jc w:val="both"/>
        <w:rPr>
          <w:rFonts w:eastAsia="Times New Roman" w:cs="Arial"/>
          <w:lang w:eastAsia="en-GB"/>
        </w:rPr>
      </w:pPr>
      <w:r w:rsidRPr="004904FC">
        <w:rPr>
          <w:rFonts w:eastAsia="Times New Roman" w:cs="Arial"/>
          <w:lang w:eastAsia="en-GB"/>
        </w:rPr>
        <w:t>Procurement process should be initiated at least six (6) months prior to the end of the contract</w:t>
      </w:r>
    </w:p>
    <w:p w14:paraId="232C48AB" w14:textId="77777777" w:rsidR="004904FC" w:rsidRPr="004904FC" w:rsidRDefault="004904FC" w:rsidP="004904FC">
      <w:pPr>
        <w:spacing w:after="0" w:line="240" w:lineRule="auto"/>
        <w:contextualSpacing/>
        <w:jc w:val="both"/>
        <w:rPr>
          <w:rFonts w:eastAsia="Times New Roman" w:cs="Arial"/>
          <w:color w:val="000000"/>
          <w:lang w:val="en-US"/>
        </w:rPr>
      </w:pPr>
    </w:p>
    <w:p w14:paraId="74EC82A3" w14:textId="77777777" w:rsidR="004904FC" w:rsidRPr="004904FC" w:rsidRDefault="004904FC" w:rsidP="004904FC">
      <w:pPr>
        <w:spacing w:after="0" w:line="240" w:lineRule="auto"/>
        <w:contextualSpacing/>
        <w:jc w:val="both"/>
        <w:rPr>
          <w:rFonts w:eastAsia="Times New Roman" w:cs="Arial"/>
          <w:color w:val="000000"/>
          <w:lang w:val="en-US"/>
        </w:rPr>
      </w:pPr>
      <w:r w:rsidRPr="004904FC">
        <w:rPr>
          <w:rFonts w:eastAsia="Times New Roman" w:cs="Arial"/>
          <w:lang w:eastAsia="en-GB"/>
        </w:rPr>
        <w:t>Perform a thorough investigation and quantify the full extent of the irregular expenditure identified from unjustifiable deviations.</w:t>
      </w:r>
    </w:p>
    <w:p w14:paraId="305CA219" w14:textId="77777777" w:rsidR="004904FC" w:rsidRPr="004904FC" w:rsidRDefault="004904FC" w:rsidP="004904FC">
      <w:pPr>
        <w:spacing w:after="0" w:line="240" w:lineRule="auto"/>
        <w:rPr>
          <w:rFonts w:eastAsia="Times New Roman" w:cs="Arial"/>
          <w:color w:val="000000"/>
          <w:lang w:val="en-US"/>
        </w:rPr>
      </w:pPr>
    </w:p>
    <w:p w14:paraId="6CC36EB9" w14:textId="77777777" w:rsidR="004904FC" w:rsidRPr="004904FC" w:rsidRDefault="004904FC" w:rsidP="004904FC">
      <w:pPr>
        <w:spacing w:after="0" w:line="240" w:lineRule="auto"/>
        <w:rPr>
          <w:rFonts w:eastAsia="Times New Roman" w:cs="Arial"/>
          <w:b/>
          <w:lang w:eastAsia="en-ZA"/>
        </w:rPr>
      </w:pPr>
    </w:p>
    <w:p w14:paraId="207BA0A7" w14:textId="77777777" w:rsidR="004904FC" w:rsidRPr="004904FC" w:rsidRDefault="004904FC" w:rsidP="004904FC">
      <w:pPr>
        <w:spacing w:before="120" w:line="240" w:lineRule="auto"/>
        <w:rPr>
          <w:rFonts w:eastAsia="Times New Roman" w:cs="Arial"/>
          <w:b/>
          <w:lang w:val="en-US"/>
        </w:rPr>
      </w:pPr>
      <w:r w:rsidRPr="004904FC">
        <w:rPr>
          <w:rFonts w:eastAsia="Times New Roman" w:cs="Arial"/>
          <w:b/>
          <w:lang w:val="en-US"/>
        </w:rPr>
        <w:t>Management Response</w:t>
      </w:r>
    </w:p>
    <w:p w14:paraId="41CEDA72" w14:textId="77777777" w:rsidR="004904FC" w:rsidRPr="004904FC" w:rsidRDefault="004904FC" w:rsidP="004904FC">
      <w:pPr>
        <w:spacing w:before="120" w:line="240" w:lineRule="auto"/>
        <w:rPr>
          <w:rFonts w:ascii="Times New Roman" w:eastAsia="Times New Roman" w:hAnsi="Times New Roman" w:cs="Times New Roman"/>
          <w:b/>
          <w:u w:val="single"/>
          <w:lang w:val="en-US"/>
        </w:rPr>
      </w:pPr>
      <w:r w:rsidRPr="004904FC">
        <w:rPr>
          <w:rFonts w:eastAsia="Times New Roman" w:cs="Arial"/>
          <w:b/>
          <w:u w:val="single"/>
          <w:lang w:val="en-US"/>
        </w:rPr>
        <w:t>JHB Region</w:t>
      </w:r>
    </w:p>
    <w:p w14:paraId="379F0E99" w14:textId="77777777" w:rsidR="004904FC" w:rsidRPr="004904FC" w:rsidRDefault="004904FC" w:rsidP="004904FC">
      <w:pPr>
        <w:spacing w:before="120" w:line="240" w:lineRule="auto"/>
        <w:jc w:val="both"/>
        <w:rPr>
          <w:rFonts w:eastAsia="Times New Roman" w:cs="Arial"/>
          <w:lang w:val="en-US"/>
        </w:rPr>
      </w:pPr>
      <w:r w:rsidRPr="004904FC">
        <w:rPr>
          <w:rFonts w:eastAsia="Times New Roman" w:cs="Arial"/>
          <w:lang w:val="en-US"/>
        </w:rPr>
        <w:lastRenderedPageBreak/>
        <w:t>We are not in agreement with the finding due to the following reasons:</w:t>
      </w:r>
    </w:p>
    <w:p w14:paraId="6BFFCC7C" w14:textId="77777777" w:rsidR="004904FC" w:rsidRPr="004904FC" w:rsidRDefault="004904FC" w:rsidP="004904FC">
      <w:pPr>
        <w:spacing w:before="120" w:line="240" w:lineRule="auto"/>
        <w:jc w:val="both"/>
        <w:rPr>
          <w:rFonts w:eastAsia="Times New Roman" w:cs="Arial"/>
          <w:lang w:val="en-US"/>
        </w:rPr>
      </w:pPr>
      <w:r w:rsidRPr="004904FC">
        <w:rPr>
          <w:rFonts w:eastAsia="Times New Roman" w:cs="Arial"/>
          <w:lang w:val="en-US"/>
        </w:rPr>
        <w:t>Seeing that the AGSA perceive the root cause of acquiring the cleaning services under review through an emergency procurement strategy as lack of planning on the side of Management, it is imperative for Management to firstly give an overview of the context under which the services in question were acquired on an emergency basis. Thereafter, Management will then respond to each communication of Factual Finding (COFF).</w:t>
      </w:r>
    </w:p>
    <w:p w14:paraId="4F54A722" w14:textId="77777777" w:rsidR="004904FC" w:rsidRPr="004904FC" w:rsidRDefault="004904FC" w:rsidP="004904FC">
      <w:pPr>
        <w:spacing w:before="120" w:line="240" w:lineRule="auto"/>
        <w:jc w:val="both"/>
        <w:rPr>
          <w:rFonts w:eastAsia="Times New Roman" w:cs="Arial"/>
          <w:lang w:val="en-US"/>
        </w:rPr>
      </w:pPr>
      <w:r w:rsidRPr="004904FC">
        <w:rPr>
          <w:rFonts w:eastAsia="Times New Roman" w:cs="Arial"/>
          <w:lang w:val="en-US"/>
        </w:rPr>
        <w:t>Some of the factors which led to the acquisition of such cleaning services on an emergency basis are as explained below:</w:t>
      </w:r>
    </w:p>
    <w:p w14:paraId="7D9CA761" w14:textId="77777777" w:rsidR="004904FC" w:rsidRPr="004904FC" w:rsidRDefault="004904FC" w:rsidP="00C01410">
      <w:pPr>
        <w:numPr>
          <w:ilvl w:val="0"/>
          <w:numId w:val="39"/>
        </w:numPr>
        <w:spacing w:before="120" w:after="200" w:line="240" w:lineRule="auto"/>
        <w:ind w:left="426" w:hanging="426"/>
        <w:contextualSpacing/>
        <w:jc w:val="both"/>
        <w:rPr>
          <w:rFonts w:eastAsia="Times New Roman" w:cs="Arial"/>
          <w:b/>
        </w:rPr>
      </w:pPr>
      <w:r w:rsidRPr="004904FC">
        <w:rPr>
          <w:rFonts w:eastAsia="Times New Roman" w:cs="Arial"/>
          <w:b/>
        </w:rPr>
        <w:t>High volume of the previous year’s tenders rolled over to the current financial year, 2019/2020</w:t>
      </w:r>
    </w:p>
    <w:p w14:paraId="7DCE20E2" w14:textId="77777777" w:rsidR="004904FC" w:rsidRPr="004904FC" w:rsidRDefault="004904FC" w:rsidP="00C01410">
      <w:pPr>
        <w:numPr>
          <w:ilvl w:val="1"/>
          <w:numId w:val="39"/>
        </w:numPr>
        <w:spacing w:before="120" w:after="200" w:line="240" w:lineRule="auto"/>
        <w:contextualSpacing/>
        <w:jc w:val="both"/>
        <w:rPr>
          <w:rFonts w:eastAsia="Times New Roman" w:cs="Arial"/>
        </w:rPr>
      </w:pPr>
      <w:r w:rsidRPr="004904FC">
        <w:rPr>
          <w:rFonts w:eastAsia="Times New Roman" w:cs="Arial"/>
        </w:rPr>
        <w:t>There was a large number of tenders and quotations which could not be awarded during the previous financial year, 2018/2019, and they were carried over to the current financial year, 2019/2020 and they had to be given the highest priority over the new tenders and quotations with a view to finalise their respective tendering process and award them. When prioritising this tendering process, Management had to take into consideration, the impact it would have over service delivery if not awarded within a reasonable time since their inception.</w:t>
      </w:r>
    </w:p>
    <w:p w14:paraId="67D066A0" w14:textId="77777777" w:rsidR="004904FC" w:rsidRPr="004904FC" w:rsidRDefault="004904FC" w:rsidP="004904FC">
      <w:pPr>
        <w:spacing w:before="120" w:line="240" w:lineRule="auto"/>
        <w:ind w:left="720"/>
        <w:contextualSpacing/>
        <w:jc w:val="both"/>
        <w:rPr>
          <w:rFonts w:eastAsia="Times New Roman" w:cs="Arial"/>
        </w:rPr>
      </w:pPr>
      <w:r w:rsidRPr="004904FC">
        <w:rPr>
          <w:rFonts w:eastAsia="Times New Roman" w:cs="Arial"/>
        </w:rPr>
        <w:t xml:space="preserve"> </w:t>
      </w:r>
    </w:p>
    <w:p w14:paraId="40FDF0F3" w14:textId="77777777" w:rsidR="004904FC" w:rsidRPr="004904FC" w:rsidRDefault="004904FC" w:rsidP="00C01410">
      <w:pPr>
        <w:numPr>
          <w:ilvl w:val="1"/>
          <w:numId w:val="39"/>
        </w:numPr>
        <w:spacing w:before="120" w:after="200" w:line="240" w:lineRule="auto"/>
        <w:contextualSpacing/>
        <w:jc w:val="both"/>
        <w:rPr>
          <w:rFonts w:eastAsia="Times New Roman" w:cs="Arial"/>
        </w:rPr>
      </w:pPr>
      <w:r w:rsidRPr="004904FC">
        <w:rPr>
          <w:rFonts w:eastAsia="Times New Roman" w:cs="Arial"/>
        </w:rPr>
        <w:t>In planning as to how the rolled-over tenders and quotations are to be executed together with the ones included during the current financial year, 2019/2020, Management had to apply its mind and pay some due diligence in minimising or avoiding the risks it would come up with, if starting with the new tenders and quotations at the expense of the ones rolled-over from the previous financial year.</w:t>
      </w:r>
    </w:p>
    <w:p w14:paraId="69117889" w14:textId="77777777" w:rsidR="004904FC" w:rsidRPr="004904FC" w:rsidRDefault="004904FC" w:rsidP="004904FC">
      <w:pPr>
        <w:spacing w:after="0" w:line="240" w:lineRule="auto"/>
        <w:ind w:left="720"/>
        <w:contextualSpacing/>
        <w:jc w:val="both"/>
        <w:rPr>
          <w:rFonts w:eastAsia="Times New Roman" w:cs="Arial"/>
        </w:rPr>
      </w:pPr>
    </w:p>
    <w:p w14:paraId="5E4A0CF0" w14:textId="77777777" w:rsidR="004904FC" w:rsidRPr="004904FC" w:rsidRDefault="004904FC" w:rsidP="00C01410">
      <w:pPr>
        <w:numPr>
          <w:ilvl w:val="1"/>
          <w:numId w:val="39"/>
        </w:numPr>
        <w:spacing w:before="120" w:after="200" w:line="240" w:lineRule="auto"/>
        <w:contextualSpacing/>
        <w:jc w:val="both"/>
        <w:rPr>
          <w:rFonts w:eastAsia="Times New Roman" w:cs="Arial"/>
        </w:rPr>
      </w:pPr>
      <w:r w:rsidRPr="004904FC">
        <w:rPr>
          <w:rFonts w:eastAsia="Times New Roman" w:cs="Arial"/>
        </w:rPr>
        <w:t>The logical thinking is that every reasonable and credible manager would prioritise finalising the rolled-over tenders and quotations over the new ones, unless the new ones are very much important and urgent to complete. Most of the rolled-over tenders were at the evaluation stage and could not just be abandoned in any way.</w:t>
      </w:r>
    </w:p>
    <w:p w14:paraId="59DF45FA" w14:textId="77777777" w:rsidR="004904FC" w:rsidRPr="004904FC" w:rsidRDefault="004904FC" w:rsidP="004904FC">
      <w:pPr>
        <w:spacing w:before="120" w:line="240" w:lineRule="auto"/>
        <w:ind w:left="426"/>
        <w:contextualSpacing/>
        <w:jc w:val="both"/>
        <w:rPr>
          <w:rFonts w:eastAsia="Times New Roman" w:cs="Arial"/>
        </w:rPr>
      </w:pPr>
      <w:r w:rsidRPr="004904FC">
        <w:rPr>
          <w:rFonts w:eastAsia="Times New Roman" w:cs="Arial"/>
        </w:rPr>
        <w:t xml:space="preserve"> </w:t>
      </w:r>
    </w:p>
    <w:p w14:paraId="658C6C26" w14:textId="77777777" w:rsidR="004904FC" w:rsidRPr="004904FC" w:rsidRDefault="004904FC" w:rsidP="00C01410">
      <w:pPr>
        <w:numPr>
          <w:ilvl w:val="0"/>
          <w:numId w:val="39"/>
        </w:numPr>
        <w:spacing w:before="120" w:after="200" w:line="240" w:lineRule="auto"/>
        <w:ind w:left="426" w:hanging="426"/>
        <w:contextualSpacing/>
        <w:jc w:val="both"/>
        <w:rPr>
          <w:rFonts w:eastAsia="Times New Roman" w:cs="Arial"/>
          <w:b/>
        </w:rPr>
      </w:pPr>
      <w:r w:rsidRPr="004904FC">
        <w:rPr>
          <w:rFonts w:eastAsia="Times New Roman" w:cs="Arial"/>
          <w:b/>
        </w:rPr>
        <w:t>Re-prioritisation of the Regional Projects to be procured during the current year</w:t>
      </w:r>
    </w:p>
    <w:p w14:paraId="571DCFF6" w14:textId="77777777" w:rsidR="004904FC" w:rsidRPr="004904FC" w:rsidRDefault="004904FC" w:rsidP="00C01410">
      <w:pPr>
        <w:numPr>
          <w:ilvl w:val="1"/>
          <w:numId w:val="39"/>
        </w:numPr>
        <w:spacing w:before="120" w:after="200" w:line="240" w:lineRule="auto"/>
        <w:contextualSpacing/>
        <w:jc w:val="both"/>
        <w:rPr>
          <w:rFonts w:eastAsia="Times New Roman" w:cs="Arial"/>
        </w:rPr>
      </w:pPr>
      <w:r w:rsidRPr="004904FC">
        <w:rPr>
          <w:rFonts w:eastAsia="Times New Roman" w:cs="Arial"/>
        </w:rPr>
        <w:t>When procuring the goods and services for the Regional Office (RO), including those of cleaning services, Management may deliberately do that in an integrated manner and not in silos.</w:t>
      </w:r>
    </w:p>
    <w:p w14:paraId="2DBFE842" w14:textId="77777777" w:rsidR="004904FC" w:rsidRPr="004904FC" w:rsidRDefault="004904FC" w:rsidP="004904FC">
      <w:pPr>
        <w:spacing w:before="120" w:line="240" w:lineRule="auto"/>
        <w:ind w:left="284"/>
        <w:jc w:val="both"/>
        <w:rPr>
          <w:rFonts w:eastAsia="Times New Roman" w:cs="Arial"/>
          <w:lang w:val="en-US"/>
        </w:rPr>
      </w:pPr>
      <w:r w:rsidRPr="004904FC">
        <w:rPr>
          <w:rFonts w:eastAsia="Times New Roman" w:cs="Arial"/>
          <w:lang w:val="en-US"/>
        </w:rPr>
        <w:t>2.2. For example, when there is a need for the RO to procure say, the service for R400 000 000 under   Projects Branch and the one under Cleaning Services division for R2 500 000 at the same time, Management may strategically decide to priorities the acquisition of the R400 000 000 project first and delay the acquisition of the said cleaning services for R2 500 000 in favor of that of Projects due to various factors, such as a need to optimize the Projects spending of the budget allocated within the current financial year.</w:t>
      </w:r>
    </w:p>
    <w:p w14:paraId="363E084A" w14:textId="77777777" w:rsidR="004904FC" w:rsidRPr="004904FC" w:rsidRDefault="004904FC" w:rsidP="004904FC">
      <w:pPr>
        <w:spacing w:before="120" w:line="240" w:lineRule="auto"/>
        <w:ind w:left="284"/>
        <w:jc w:val="both"/>
        <w:rPr>
          <w:rFonts w:eastAsia="Times New Roman" w:cs="Arial"/>
          <w:lang w:val="en-US"/>
        </w:rPr>
      </w:pPr>
      <w:r w:rsidRPr="004904FC">
        <w:rPr>
          <w:rFonts w:eastAsia="Times New Roman" w:cs="Arial"/>
          <w:lang w:val="en-US"/>
        </w:rPr>
        <w:t xml:space="preserve">  2.3 Such a decision will have been taken in the interest and for the benefit of the Department and service delivery at large, and not due to lack of planning or management oversight.</w:t>
      </w:r>
    </w:p>
    <w:p w14:paraId="04D0D055" w14:textId="77777777" w:rsidR="004904FC" w:rsidRPr="004904FC" w:rsidRDefault="004904FC" w:rsidP="00C01410">
      <w:pPr>
        <w:numPr>
          <w:ilvl w:val="0"/>
          <w:numId w:val="39"/>
        </w:numPr>
        <w:spacing w:before="120" w:after="200" w:line="240" w:lineRule="auto"/>
        <w:ind w:left="426" w:hanging="426"/>
        <w:contextualSpacing/>
        <w:jc w:val="both"/>
        <w:rPr>
          <w:rFonts w:eastAsia="Times New Roman" w:cs="Arial"/>
          <w:b/>
        </w:rPr>
      </w:pPr>
      <w:r w:rsidRPr="004904FC">
        <w:rPr>
          <w:rFonts w:eastAsia="Times New Roman" w:cs="Arial"/>
          <w:b/>
        </w:rPr>
        <w:t>Project Managers, being the technical field workers who should prioritise their core business over the administrative work of the tendering and quotation process.</w:t>
      </w:r>
    </w:p>
    <w:p w14:paraId="59D5115D" w14:textId="77777777" w:rsidR="004904FC" w:rsidRPr="004904FC" w:rsidRDefault="004904FC" w:rsidP="004904FC">
      <w:pPr>
        <w:spacing w:before="120" w:line="240" w:lineRule="auto"/>
        <w:ind w:left="284"/>
        <w:contextualSpacing/>
        <w:jc w:val="both"/>
        <w:rPr>
          <w:rFonts w:eastAsia="Times New Roman" w:cs="Arial"/>
        </w:rPr>
      </w:pPr>
      <w:r w:rsidRPr="004904FC">
        <w:rPr>
          <w:rFonts w:eastAsia="Times New Roman" w:cs="Arial"/>
        </w:rPr>
        <w:t>Most of the Bid Specification Committee (BSC) and Bid Evaluation Committee (BEC) members are Project Managers, Works Managers and / or Portfolio Managers, whose 90% of their respective core business is to do the field work, which takes precedent to the tendering process, in the name of enhancing service delivery. Management still ensure that the above-mentioned officials are made to strike a balance between the work they do for tendering/quotation process and that of their core business as technocrats when planning their Annual Performance (APP).</w:t>
      </w:r>
    </w:p>
    <w:p w14:paraId="5E07F75F" w14:textId="77777777" w:rsidR="004904FC" w:rsidRPr="004904FC" w:rsidRDefault="004904FC" w:rsidP="004904FC">
      <w:pPr>
        <w:spacing w:before="120" w:line="240" w:lineRule="auto"/>
        <w:ind w:left="284"/>
        <w:contextualSpacing/>
        <w:jc w:val="both"/>
        <w:rPr>
          <w:rFonts w:eastAsia="Times New Roman" w:cs="Arial"/>
        </w:rPr>
      </w:pPr>
    </w:p>
    <w:p w14:paraId="72A9E880" w14:textId="77777777" w:rsidR="004904FC" w:rsidRPr="004904FC" w:rsidRDefault="004904FC" w:rsidP="00C01410">
      <w:pPr>
        <w:numPr>
          <w:ilvl w:val="0"/>
          <w:numId w:val="39"/>
        </w:numPr>
        <w:spacing w:before="120" w:after="200" w:line="240" w:lineRule="auto"/>
        <w:ind w:left="426" w:hanging="426"/>
        <w:contextualSpacing/>
        <w:jc w:val="both"/>
        <w:rPr>
          <w:rFonts w:eastAsia="Times New Roman" w:cs="Arial"/>
          <w:b/>
        </w:rPr>
      </w:pPr>
      <w:r w:rsidRPr="004904FC">
        <w:rPr>
          <w:rFonts w:eastAsia="Times New Roman" w:cs="Arial"/>
          <w:b/>
        </w:rPr>
        <w:t>Departmental High rate of capacity constraints</w:t>
      </w:r>
    </w:p>
    <w:p w14:paraId="7B497367" w14:textId="77777777" w:rsidR="004904FC" w:rsidRPr="004904FC" w:rsidRDefault="004904FC" w:rsidP="004904FC">
      <w:pPr>
        <w:tabs>
          <w:tab w:val="left" w:pos="142"/>
        </w:tabs>
        <w:spacing w:after="0" w:line="240" w:lineRule="auto"/>
        <w:ind w:hanging="567"/>
        <w:jc w:val="both"/>
        <w:rPr>
          <w:rFonts w:eastAsia="Times New Roman" w:cs="Arial"/>
          <w:lang w:val="en-US"/>
        </w:rPr>
      </w:pPr>
      <w:r w:rsidRPr="004904FC">
        <w:rPr>
          <w:rFonts w:eastAsia="Times New Roman" w:cs="Arial"/>
          <w:lang w:val="en-US"/>
        </w:rPr>
        <w:t xml:space="preserve">            4.1 Insofar as it is a general Departmental challenge to have the capacity constraints, the total positions for JHB Regional Office SCM Sub-Directorates which were permanently filled and vacant, their vacancy rate as at 31 October 2019 are enumerated as per the table below:   </w:t>
      </w:r>
    </w:p>
    <w:p w14:paraId="4BDD2ED4" w14:textId="77777777" w:rsidR="004904FC" w:rsidRPr="004904FC" w:rsidRDefault="004904FC" w:rsidP="004904FC">
      <w:pPr>
        <w:spacing w:after="0" w:line="240" w:lineRule="auto"/>
        <w:jc w:val="both"/>
        <w:rPr>
          <w:rFonts w:eastAsia="Times New Roman" w:cs="Arial"/>
          <w:b/>
          <w:lang w:val="en-US"/>
        </w:rPr>
      </w:pPr>
    </w:p>
    <w:p w14:paraId="7F5A50F4" w14:textId="77777777" w:rsidR="004904FC" w:rsidRPr="004904FC" w:rsidRDefault="004904FC" w:rsidP="004904FC">
      <w:pPr>
        <w:spacing w:after="0" w:line="240" w:lineRule="auto"/>
        <w:jc w:val="both"/>
        <w:rPr>
          <w:rFonts w:eastAsia="Times New Roman" w:cs="Arial"/>
          <w:b/>
          <w:sz w:val="18"/>
          <w:szCs w:val="18"/>
          <w:lang w:val="en-US"/>
        </w:rPr>
      </w:pPr>
    </w:p>
    <w:tbl>
      <w:tblPr>
        <w:tblW w:w="7796"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4"/>
        <w:gridCol w:w="790"/>
        <w:gridCol w:w="843"/>
        <w:gridCol w:w="1004"/>
        <w:gridCol w:w="1016"/>
        <w:gridCol w:w="1559"/>
      </w:tblGrid>
      <w:tr w:rsidR="004904FC" w:rsidRPr="004904FC" w14:paraId="6CEC8812" w14:textId="77777777" w:rsidTr="004904FC">
        <w:trPr>
          <w:trHeight w:val="413"/>
        </w:trPr>
        <w:tc>
          <w:tcPr>
            <w:tcW w:w="2584" w:type="dxa"/>
            <w:shd w:val="clear" w:color="auto" w:fill="auto"/>
          </w:tcPr>
          <w:p w14:paraId="46E0ADF5" w14:textId="77777777" w:rsidR="004904FC" w:rsidRPr="004904FC" w:rsidRDefault="004904FC" w:rsidP="004904FC">
            <w:pPr>
              <w:spacing w:after="0" w:line="240" w:lineRule="auto"/>
              <w:jc w:val="both"/>
              <w:rPr>
                <w:rFonts w:eastAsia="Times New Roman" w:cs="Arial"/>
                <w:b/>
                <w:sz w:val="18"/>
                <w:szCs w:val="18"/>
                <w:lang w:val="en-US"/>
              </w:rPr>
            </w:pPr>
            <w:r w:rsidRPr="004904FC">
              <w:rPr>
                <w:rFonts w:eastAsia="Times New Roman" w:cs="Arial"/>
                <w:b/>
                <w:sz w:val="18"/>
                <w:szCs w:val="18"/>
                <w:lang w:val="en-US"/>
              </w:rPr>
              <w:lastRenderedPageBreak/>
              <w:t>Sub-Directorate</w:t>
            </w:r>
          </w:p>
        </w:tc>
        <w:tc>
          <w:tcPr>
            <w:tcW w:w="790" w:type="dxa"/>
            <w:shd w:val="clear" w:color="auto" w:fill="auto"/>
          </w:tcPr>
          <w:p w14:paraId="347E59A9" w14:textId="77777777" w:rsidR="004904FC" w:rsidRPr="004904FC" w:rsidRDefault="004904FC" w:rsidP="004904FC">
            <w:pPr>
              <w:spacing w:after="0" w:line="240" w:lineRule="auto"/>
              <w:jc w:val="both"/>
              <w:rPr>
                <w:rFonts w:eastAsia="Times New Roman" w:cs="Arial"/>
                <w:b/>
                <w:sz w:val="18"/>
                <w:szCs w:val="18"/>
                <w:lang w:val="en-US"/>
              </w:rPr>
            </w:pPr>
            <w:r w:rsidRPr="004904FC">
              <w:rPr>
                <w:rFonts w:eastAsia="Times New Roman" w:cs="Arial"/>
                <w:b/>
                <w:sz w:val="18"/>
                <w:szCs w:val="18"/>
                <w:lang w:val="en-US"/>
              </w:rPr>
              <w:t>Total</w:t>
            </w:r>
          </w:p>
        </w:tc>
        <w:tc>
          <w:tcPr>
            <w:tcW w:w="843" w:type="dxa"/>
            <w:shd w:val="clear" w:color="auto" w:fill="auto"/>
          </w:tcPr>
          <w:p w14:paraId="6E427113" w14:textId="77777777" w:rsidR="004904FC" w:rsidRPr="004904FC" w:rsidRDefault="004904FC" w:rsidP="004904FC">
            <w:pPr>
              <w:spacing w:after="0" w:line="240" w:lineRule="auto"/>
              <w:jc w:val="both"/>
              <w:rPr>
                <w:rFonts w:eastAsia="Times New Roman" w:cs="Arial"/>
                <w:b/>
                <w:sz w:val="18"/>
                <w:szCs w:val="18"/>
                <w:lang w:val="en-US"/>
              </w:rPr>
            </w:pPr>
            <w:r w:rsidRPr="004904FC">
              <w:rPr>
                <w:rFonts w:eastAsia="Times New Roman" w:cs="Arial"/>
                <w:b/>
                <w:sz w:val="18"/>
                <w:szCs w:val="18"/>
                <w:lang w:val="en-US"/>
              </w:rPr>
              <w:t>Filled</w:t>
            </w:r>
          </w:p>
        </w:tc>
        <w:tc>
          <w:tcPr>
            <w:tcW w:w="1004" w:type="dxa"/>
            <w:shd w:val="clear" w:color="auto" w:fill="auto"/>
          </w:tcPr>
          <w:p w14:paraId="05F8C717" w14:textId="77777777" w:rsidR="004904FC" w:rsidRPr="004904FC" w:rsidRDefault="004904FC" w:rsidP="004904FC">
            <w:pPr>
              <w:spacing w:after="0" w:line="240" w:lineRule="auto"/>
              <w:jc w:val="both"/>
              <w:rPr>
                <w:rFonts w:eastAsia="Times New Roman" w:cs="Arial"/>
                <w:b/>
                <w:sz w:val="18"/>
                <w:szCs w:val="18"/>
                <w:lang w:val="en-US"/>
              </w:rPr>
            </w:pPr>
            <w:r w:rsidRPr="004904FC">
              <w:rPr>
                <w:rFonts w:eastAsia="Times New Roman" w:cs="Arial"/>
                <w:b/>
                <w:sz w:val="18"/>
                <w:szCs w:val="18"/>
                <w:lang w:val="en-US"/>
              </w:rPr>
              <w:t>Vacant</w:t>
            </w:r>
          </w:p>
        </w:tc>
        <w:tc>
          <w:tcPr>
            <w:tcW w:w="1016" w:type="dxa"/>
            <w:shd w:val="clear" w:color="auto" w:fill="auto"/>
          </w:tcPr>
          <w:p w14:paraId="33FA6119" w14:textId="77777777" w:rsidR="004904FC" w:rsidRPr="004904FC" w:rsidRDefault="004904FC" w:rsidP="004904FC">
            <w:pPr>
              <w:spacing w:after="0" w:line="240" w:lineRule="auto"/>
              <w:jc w:val="both"/>
              <w:rPr>
                <w:rFonts w:eastAsia="Times New Roman" w:cs="Arial"/>
                <w:b/>
                <w:sz w:val="18"/>
                <w:szCs w:val="18"/>
                <w:lang w:val="en-US"/>
              </w:rPr>
            </w:pPr>
            <w:r w:rsidRPr="004904FC">
              <w:rPr>
                <w:rFonts w:eastAsia="Times New Roman" w:cs="Arial"/>
                <w:b/>
                <w:sz w:val="18"/>
                <w:szCs w:val="18"/>
                <w:lang w:val="en-US"/>
              </w:rPr>
              <w:t>Filled %</w:t>
            </w:r>
          </w:p>
        </w:tc>
        <w:tc>
          <w:tcPr>
            <w:tcW w:w="1559" w:type="dxa"/>
            <w:shd w:val="clear" w:color="auto" w:fill="auto"/>
          </w:tcPr>
          <w:p w14:paraId="276BC836" w14:textId="77777777" w:rsidR="004904FC" w:rsidRPr="004904FC" w:rsidRDefault="004904FC" w:rsidP="004904FC">
            <w:pPr>
              <w:spacing w:after="0" w:line="240" w:lineRule="auto"/>
              <w:jc w:val="both"/>
              <w:rPr>
                <w:rFonts w:eastAsia="Times New Roman" w:cs="Arial"/>
                <w:b/>
                <w:sz w:val="18"/>
                <w:szCs w:val="18"/>
                <w:lang w:val="en-US"/>
              </w:rPr>
            </w:pPr>
            <w:r w:rsidRPr="004904FC">
              <w:rPr>
                <w:rFonts w:eastAsia="Times New Roman" w:cs="Arial"/>
                <w:b/>
                <w:sz w:val="18"/>
                <w:szCs w:val="18"/>
                <w:lang w:val="en-US"/>
              </w:rPr>
              <w:t>Vacancy Rate (%)</w:t>
            </w:r>
          </w:p>
        </w:tc>
      </w:tr>
      <w:tr w:rsidR="004904FC" w:rsidRPr="004904FC" w14:paraId="4ECBAEA8" w14:textId="77777777" w:rsidTr="004904FC">
        <w:trPr>
          <w:trHeight w:val="164"/>
        </w:trPr>
        <w:tc>
          <w:tcPr>
            <w:tcW w:w="2584" w:type="dxa"/>
            <w:shd w:val="clear" w:color="auto" w:fill="auto"/>
          </w:tcPr>
          <w:p w14:paraId="492D0D2E" w14:textId="77777777" w:rsidR="004904FC" w:rsidRPr="004904FC" w:rsidRDefault="004904FC" w:rsidP="004904FC">
            <w:pPr>
              <w:spacing w:after="0" w:line="240" w:lineRule="auto"/>
              <w:jc w:val="both"/>
              <w:rPr>
                <w:rFonts w:eastAsia="Times New Roman" w:cs="Arial"/>
                <w:b/>
                <w:sz w:val="18"/>
                <w:szCs w:val="18"/>
                <w:lang w:val="en-US"/>
              </w:rPr>
            </w:pPr>
            <w:r w:rsidRPr="004904FC">
              <w:rPr>
                <w:rFonts w:eastAsia="Times New Roman" w:cs="Arial"/>
                <w:b/>
                <w:sz w:val="18"/>
                <w:szCs w:val="18"/>
                <w:lang w:val="en-US"/>
              </w:rPr>
              <w:t>Acquisitions Management</w:t>
            </w:r>
          </w:p>
        </w:tc>
        <w:tc>
          <w:tcPr>
            <w:tcW w:w="790" w:type="dxa"/>
            <w:shd w:val="clear" w:color="auto" w:fill="auto"/>
          </w:tcPr>
          <w:p w14:paraId="605F7440" w14:textId="77777777" w:rsidR="004904FC" w:rsidRPr="004904FC" w:rsidRDefault="004904FC" w:rsidP="004904FC">
            <w:pPr>
              <w:spacing w:after="0" w:line="240" w:lineRule="auto"/>
              <w:jc w:val="center"/>
              <w:rPr>
                <w:rFonts w:eastAsia="Times New Roman" w:cs="Arial"/>
                <w:sz w:val="18"/>
                <w:szCs w:val="18"/>
                <w:lang w:val="en-US"/>
              </w:rPr>
            </w:pPr>
            <w:r w:rsidRPr="004904FC">
              <w:rPr>
                <w:rFonts w:eastAsia="Times New Roman" w:cs="Arial"/>
                <w:sz w:val="18"/>
                <w:szCs w:val="18"/>
                <w:lang w:val="en-US"/>
              </w:rPr>
              <w:t>9</w:t>
            </w:r>
          </w:p>
        </w:tc>
        <w:tc>
          <w:tcPr>
            <w:tcW w:w="843" w:type="dxa"/>
            <w:shd w:val="clear" w:color="auto" w:fill="auto"/>
          </w:tcPr>
          <w:p w14:paraId="48FBB396" w14:textId="77777777" w:rsidR="004904FC" w:rsidRPr="004904FC" w:rsidRDefault="004904FC" w:rsidP="004904FC">
            <w:pPr>
              <w:spacing w:after="0" w:line="240" w:lineRule="auto"/>
              <w:jc w:val="center"/>
              <w:rPr>
                <w:rFonts w:eastAsia="Times New Roman" w:cs="Arial"/>
                <w:sz w:val="18"/>
                <w:szCs w:val="18"/>
                <w:lang w:val="en-US"/>
              </w:rPr>
            </w:pPr>
            <w:r w:rsidRPr="004904FC">
              <w:rPr>
                <w:rFonts w:eastAsia="Times New Roman" w:cs="Arial"/>
                <w:sz w:val="18"/>
                <w:szCs w:val="18"/>
                <w:lang w:val="en-US"/>
              </w:rPr>
              <w:t>6</w:t>
            </w:r>
          </w:p>
        </w:tc>
        <w:tc>
          <w:tcPr>
            <w:tcW w:w="1004" w:type="dxa"/>
            <w:shd w:val="clear" w:color="auto" w:fill="auto"/>
          </w:tcPr>
          <w:p w14:paraId="7B255063" w14:textId="77777777" w:rsidR="004904FC" w:rsidRPr="004904FC" w:rsidRDefault="004904FC" w:rsidP="004904FC">
            <w:pPr>
              <w:spacing w:after="0" w:line="240" w:lineRule="auto"/>
              <w:jc w:val="center"/>
              <w:rPr>
                <w:rFonts w:eastAsia="Times New Roman" w:cs="Arial"/>
                <w:sz w:val="18"/>
                <w:szCs w:val="18"/>
                <w:lang w:val="en-US"/>
              </w:rPr>
            </w:pPr>
            <w:r w:rsidRPr="004904FC">
              <w:rPr>
                <w:rFonts w:eastAsia="Times New Roman" w:cs="Arial"/>
                <w:sz w:val="18"/>
                <w:szCs w:val="18"/>
                <w:lang w:val="en-US"/>
              </w:rPr>
              <w:t>3</w:t>
            </w:r>
          </w:p>
        </w:tc>
        <w:tc>
          <w:tcPr>
            <w:tcW w:w="1016" w:type="dxa"/>
            <w:shd w:val="clear" w:color="auto" w:fill="auto"/>
          </w:tcPr>
          <w:p w14:paraId="6189F06E" w14:textId="77777777" w:rsidR="004904FC" w:rsidRPr="004904FC" w:rsidRDefault="004904FC" w:rsidP="004904FC">
            <w:pPr>
              <w:spacing w:after="0" w:line="240" w:lineRule="auto"/>
              <w:jc w:val="center"/>
              <w:rPr>
                <w:rFonts w:eastAsia="Times New Roman" w:cs="Arial"/>
                <w:sz w:val="18"/>
                <w:szCs w:val="18"/>
                <w:lang w:val="en-US"/>
              </w:rPr>
            </w:pPr>
            <w:r w:rsidRPr="004904FC">
              <w:rPr>
                <w:rFonts w:eastAsia="Times New Roman" w:cs="Arial"/>
                <w:sz w:val="18"/>
                <w:szCs w:val="18"/>
                <w:lang w:val="en-US"/>
              </w:rPr>
              <w:t>67</w:t>
            </w:r>
          </w:p>
        </w:tc>
        <w:tc>
          <w:tcPr>
            <w:tcW w:w="1559" w:type="dxa"/>
            <w:shd w:val="clear" w:color="auto" w:fill="auto"/>
          </w:tcPr>
          <w:p w14:paraId="03D99F94" w14:textId="77777777" w:rsidR="004904FC" w:rsidRPr="004904FC" w:rsidRDefault="004904FC" w:rsidP="004904FC">
            <w:pPr>
              <w:spacing w:after="0" w:line="240" w:lineRule="auto"/>
              <w:jc w:val="center"/>
              <w:rPr>
                <w:rFonts w:eastAsia="Times New Roman" w:cs="Arial"/>
                <w:sz w:val="18"/>
                <w:szCs w:val="18"/>
                <w:lang w:val="en-US"/>
              </w:rPr>
            </w:pPr>
            <w:r w:rsidRPr="004904FC">
              <w:rPr>
                <w:rFonts w:eastAsia="Times New Roman" w:cs="Arial"/>
                <w:sz w:val="18"/>
                <w:szCs w:val="18"/>
                <w:lang w:val="en-US"/>
              </w:rPr>
              <w:t>33</w:t>
            </w:r>
          </w:p>
        </w:tc>
      </w:tr>
      <w:tr w:rsidR="004904FC" w:rsidRPr="004904FC" w14:paraId="76D98CAC" w14:textId="77777777" w:rsidTr="004904FC">
        <w:trPr>
          <w:trHeight w:val="286"/>
        </w:trPr>
        <w:tc>
          <w:tcPr>
            <w:tcW w:w="2584" w:type="dxa"/>
            <w:shd w:val="clear" w:color="auto" w:fill="auto"/>
          </w:tcPr>
          <w:p w14:paraId="76F83E37" w14:textId="77777777" w:rsidR="004904FC" w:rsidRPr="004904FC" w:rsidRDefault="004904FC" w:rsidP="004904FC">
            <w:pPr>
              <w:spacing w:after="0" w:line="240" w:lineRule="auto"/>
              <w:jc w:val="both"/>
              <w:rPr>
                <w:rFonts w:eastAsia="Times New Roman" w:cs="Arial"/>
                <w:b/>
                <w:sz w:val="18"/>
                <w:szCs w:val="18"/>
                <w:lang w:val="en-US"/>
              </w:rPr>
            </w:pPr>
            <w:r w:rsidRPr="004904FC">
              <w:rPr>
                <w:rFonts w:eastAsia="Times New Roman" w:cs="Arial"/>
                <w:b/>
                <w:sz w:val="18"/>
                <w:szCs w:val="18"/>
                <w:lang w:val="en-US"/>
              </w:rPr>
              <w:t>Contract Management</w:t>
            </w:r>
          </w:p>
        </w:tc>
        <w:tc>
          <w:tcPr>
            <w:tcW w:w="790" w:type="dxa"/>
            <w:shd w:val="clear" w:color="auto" w:fill="auto"/>
          </w:tcPr>
          <w:p w14:paraId="2C77C65B" w14:textId="77777777" w:rsidR="004904FC" w:rsidRPr="004904FC" w:rsidRDefault="004904FC" w:rsidP="004904FC">
            <w:pPr>
              <w:spacing w:after="0" w:line="240" w:lineRule="auto"/>
              <w:jc w:val="center"/>
              <w:rPr>
                <w:rFonts w:eastAsia="Times New Roman" w:cs="Arial"/>
                <w:sz w:val="18"/>
                <w:szCs w:val="18"/>
                <w:lang w:val="en-US"/>
              </w:rPr>
            </w:pPr>
            <w:r w:rsidRPr="004904FC">
              <w:rPr>
                <w:rFonts w:eastAsia="Times New Roman" w:cs="Arial"/>
                <w:sz w:val="18"/>
                <w:szCs w:val="18"/>
                <w:lang w:val="en-US"/>
              </w:rPr>
              <w:t>3</w:t>
            </w:r>
          </w:p>
        </w:tc>
        <w:tc>
          <w:tcPr>
            <w:tcW w:w="843" w:type="dxa"/>
            <w:shd w:val="clear" w:color="auto" w:fill="auto"/>
          </w:tcPr>
          <w:p w14:paraId="0A016D00" w14:textId="77777777" w:rsidR="004904FC" w:rsidRPr="004904FC" w:rsidRDefault="004904FC" w:rsidP="004904FC">
            <w:pPr>
              <w:spacing w:after="0" w:line="240" w:lineRule="auto"/>
              <w:jc w:val="center"/>
              <w:rPr>
                <w:rFonts w:eastAsia="Times New Roman" w:cs="Arial"/>
                <w:sz w:val="18"/>
                <w:szCs w:val="18"/>
                <w:lang w:val="en-US"/>
              </w:rPr>
            </w:pPr>
            <w:r w:rsidRPr="004904FC">
              <w:rPr>
                <w:rFonts w:eastAsia="Times New Roman" w:cs="Arial"/>
                <w:sz w:val="18"/>
                <w:szCs w:val="18"/>
                <w:lang w:val="en-US"/>
              </w:rPr>
              <w:t>1</w:t>
            </w:r>
          </w:p>
        </w:tc>
        <w:tc>
          <w:tcPr>
            <w:tcW w:w="1004" w:type="dxa"/>
            <w:shd w:val="clear" w:color="auto" w:fill="auto"/>
          </w:tcPr>
          <w:p w14:paraId="73BF479A" w14:textId="77777777" w:rsidR="004904FC" w:rsidRPr="004904FC" w:rsidRDefault="004904FC" w:rsidP="004904FC">
            <w:pPr>
              <w:spacing w:after="0" w:line="240" w:lineRule="auto"/>
              <w:jc w:val="center"/>
              <w:rPr>
                <w:rFonts w:eastAsia="Times New Roman" w:cs="Arial"/>
                <w:sz w:val="18"/>
                <w:szCs w:val="18"/>
                <w:lang w:val="en-US"/>
              </w:rPr>
            </w:pPr>
            <w:r w:rsidRPr="004904FC">
              <w:rPr>
                <w:rFonts w:eastAsia="Times New Roman" w:cs="Arial"/>
                <w:sz w:val="18"/>
                <w:szCs w:val="18"/>
                <w:lang w:val="en-US"/>
              </w:rPr>
              <w:t>2</w:t>
            </w:r>
          </w:p>
        </w:tc>
        <w:tc>
          <w:tcPr>
            <w:tcW w:w="1016" w:type="dxa"/>
            <w:shd w:val="clear" w:color="auto" w:fill="auto"/>
          </w:tcPr>
          <w:p w14:paraId="0C2ADE67" w14:textId="77777777" w:rsidR="004904FC" w:rsidRPr="004904FC" w:rsidRDefault="004904FC" w:rsidP="004904FC">
            <w:pPr>
              <w:spacing w:after="0" w:line="240" w:lineRule="auto"/>
              <w:jc w:val="center"/>
              <w:rPr>
                <w:rFonts w:eastAsia="Times New Roman" w:cs="Arial"/>
                <w:sz w:val="18"/>
                <w:szCs w:val="18"/>
                <w:lang w:val="en-US"/>
              </w:rPr>
            </w:pPr>
            <w:r w:rsidRPr="004904FC">
              <w:rPr>
                <w:rFonts w:eastAsia="Times New Roman" w:cs="Arial"/>
                <w:sz w:val="18"/>
                <w:szCs w:val="18"/>
                <w:lang w:val="en-US"/>
              </w:rPr>
              <w:t>33</w:t>
            </w:r>
          </w:p>
        </w:tc>
        <w:tc>
          <w:tcPr>
            <w:tcW w:w="1559" w:type="dxa"/>
            <w:shd w:val="clear" w:color="auto" w:fill="auto"/>
          </w:tcPr>
          <w:p w14:paraId="63A2C7D8" w14:textId="77777777" w:rsidR="004904FC" w:rsidRPr="004904FC" w:rsidRDefault="004904FC" w:rsidP="004904FC">
            <w:pPr>
              <w:spacing w:after="0" w:line="240" w:lineRule="auto"/>
              <w:jc w:val="center"/>
              <w:rPr>
                <w:rFonts w:eastAsia="Times New Roman" w:cs="Arial"/>
                <w:sz w:val="18"/>
                <w:szCs w:val="18"/>
                <w:lang w:val="en-US"/>
              </w:rPr>
            </w:pPr>
            <w:r w:rsidRPr="004904FC">
              <w:rPr>
                <w:rFonts w:eastAsia="Times New Roman" w:cs="Arial"/>
                <w:sz w:val="18"/>
                <w:szCs w:val="18"/>
                <w:lang w:val="en-US"/>
              </w:rPr>
              <w:t>67</w:t>
            </w:r>
          </w:p>
        </w:tc>
      </w:tr>
      <w:tr w:rsidR="004904FC" w:rsidRPr="004904FC" w14:paraId="76DB062D" w14:textId="77777777" w:rsidTr="004904FC">
        <w:trPr>
          <w:trHeight w:val="308"/>
        </w:trPr>
        <w:tc>
          <w:tcPr>
            <w:tcW w:w="2584" w:type="dxa"/>
            <w:shd w:val="clear" w:color="auto" w:fill="auto"/>
          </w:tcPr>
          <w:p w14:paraId="12F68F35" w14:textId="77777777" w:rsidR="004904FC" w:rsidRPr="004904FC" w:rsidRDefault="004904FC" w:rsidP="004904FC">
            <w:pPr>
              <w:spacing w:after="0" w:line="240" w:lineRule="auto"/>
              <w:jc w:val="both"/>
              <w:rPr>
                <w:rFonts w:eastAsia="Times New Roman" w:cs="Arial"/>
                <w:b/>
                <w:sz w:val="18"/>
                <w:szCs w:val="18"/>
                <w:lang w:val="en-US"/>
              </w:rPr>
            </w:pPr>
            <w:r w:rsidRPr="004904FC">
              <w:rPr>
                <w:rFonts w:eastAsia="Times New Roman" w:cs="Arial"/>
                <w:b/>
                <w:sz w:val="18"/>
                <w:szCs w:val="18"/>
                <w:lang w:val="en-US"/>
              </w:rPr>
              <w:t>Demand Management</w:t>
            </w:r>
          </w:p>
        </w:tc>
        <w:tc>
          <w:tcPr>
            <w:tcW w:w="790" w:type="dxa"/>
            <w:shd w:val="clear" w:color="auto" w:fill="auto"/>
          </w:tcPr>
          <w:p w14:paraId="17E0AD50" w14:textId="77777777" w:rsidR="004904FC" w:rsidRPr="004904FC" w:rsidRDefault="004904FC" w:rsidP="004904FC">
            <w:pPr>
              <w:spacing w:after="0" w:line="240" w:lineRule="auto"/>
              <w:jc w:val="center"/>
              <w:rPr>
                <w:rFonts w:eastAsia="Times New Roman" w:cs="Arial"/>
                <w:sz w:val="18"/>
                <w:szCs w:val="18"/>
                <w:lang w:val="en-US"/>
              </w:rPr>
            </w:pPr>
            <w:r w:rsidRPr="004904FC">
              <w:rPr>
                <w:rFonts w:eastAsia="Times New Roman" w:cs="Arial"/>
                <w:sz w:val="18"/>
                <w:szCs w:val="18"/>
                <w:lang w:val="en-US"/>
              </w:rPr>
              <w:t>5</w:t>
            </w:r>
          </w:p>
        </w:tc>
        <w:tc>
          <w:tcPr>
            <w:tcW w:w="843" w:type="dxa"/>
            <w:shd w:val="clear" w:color="auto" w:fill="auto"/>
          </w:tcPr>
          <w:p w14:paraId="21658D5D" w14:textId="77777777" w:rsidR="004904FC" w:rsidRPr="004904FC" w:rsidRDefault="004904FC" w:rsidP="004904FC">
            <w:pPr>
              <w:spacing w:after="0" w:line="240" w:lineRule="auto"/>
              <w:jc w:val="center"/>
              <w:rPr>
                <w:rFonts w:eastAsia="Times New Roman" w:cs="Arial"/>
                <w:sz w:val="18"/>
                <w:szCs w:val="18"/>
                <w:lang w:val="en-US"/>
              </w:rPr>
            </w:pPr>
            <w:r w:rsidRPr="004904FC">
              <w:rPr>
                <w:rFonts w:eastAsia="Times New Roman" w:cs="Arial"/>
                <w:sz w:val="18"/>
                <w:szCs w:val="18"/>
                <w:lang w:val="en-US"/>
              </w:rPr>
              <w:t>2</w:t>
            </w:r>
          </w:p>
        </w:tc>
        <w:tc>
          <w:tcPr>
            <w:tcW w:w="1004" w:type="dxa"/>
            <w:shd w:val="clear" w:color="auto" w:fill="auto"/>
          </w:tcPr>
          <w:p w14:paraId="4FECDE35" w14:textId="77777777" w:rsidR="004904FC" w:rsidRPr="004904FC" w:rsidRDefault="004904FC" w:rsidP="004904FC">
            <w:pPr>
              <w:spacing w:after="0" w:line="240" w:lineRule="auto"/>
              <w:jc w:val="center"/>
              <w:rPr>
                <w:rFonts w:eastAsia="Times New Roman" w:cs="Arial"/>
                <w:sz w:val="18"/>
                <w:szCs w:val="18"/>
                <w:lang w:val="en-US"/>
              </w:rPr>
            </w:pPr>
            <w:r w:rsidRPr="004904FC">
              <w:rPr>
                <w:rFonts w:eastAsia="Times New Roman" w:cs="Arial"/>
                <w:sz w:val="18"/>
                <w:szCs w:val="18"/>
                <w:lang w:val="en-US"/>
              </w:rPr>
              <w:t>3</w:t>
            </w:r>
          </w:p>
        </w:tc>
        <w:tc>
          <w:tcPr>
            <w:tcW w:w="1016" w:type="dxa"/>
            <w:shd w:val="clear" w:color="auto" w:fill="auto"/>
          </w:tcPr>
          <w:p w14:paraId="4D1584A6" w14:textId="77777777" w:rsidR="004904FC" w:rsidRPr="004904FC" w:rsidRDefault="004904FC" w:rsidP="004904FC">
            <w:pPr>
              <w:spacing w:after="0" w:line="240" w:lineRule="auto"/>
              <w:jc w:val="center"/>
              <w:rPr>
                <w:rFonts w:eastAsia="Times New Roman" w:cs="Arial"/>
                <w:sz w:val="18"/>
                <w:szCs w:val="18"/>
                <w:lang w:val="en-US"/>
              </w:rPr>
            </w:pPr>
            <w:r w:rsidRPr="004904FC">
              <w:rPr>
                <w:rFonts w:eastAsia="Times New Roman" w:cs="Arial"/>
                <w:sz w:val="18"/>
                <w:szCs w:val="18"/>
                <w:lang w:val="en-US"/>
              </w:rPr>
              <w:t>40</w:t>
            </w:r>
          </w:p>
        </w:tc>
        <w:tc>
          <w:tcPr>
            <w:tcW w:w="1559" w:type="dxa"/>
            <w:shd w:val="clear" w:color="auto" w:fill="auto"/>
          </w:tcPr>
          <w:p w14:paraId="4D8EB5A3" w14:textId="77777777" w:rsidR="004904FC" w:rsidRPr="004904FC" w:rsidRDefault="004904FC" w:rsidP="004904FC">
            <w:pPr>
              <w:spacing w:after="0" w:line="240" w:lineRule="auto"/>
              <w:jc w:val="center"/>
              <w:rPr>
                <w:rFonts w:eastAsia="Times New Roman" w:cs="Arial"/>
                <w:sz w:val="18"/>
                <w:szCs w:val="18"/>
                <w:lang w:val="en-US"/>
              </w:rPr>
            </w:pPr>
            <w:r w:rsidRPr="004904FC">
              <w:rPr>
                <w:rFonts w:eastAsia="Times New Roman" w:cs="Arial"/>
                <w:sz w:val="18"/>
                <w:szCs w:val="18"/>
                <w:lang w:val="en-US"/>
              </w:rPr>
              <w:t>60</w:t>
            </w:r>
          </w:p>
        </w:tc>
      </w:tr>
      <w:tr w:rsidR="004904FC" w:rsidRPr="004904FC" w14:paraId="6A428862" w14:textId="77777777" w:rsidTr="004904FC">
        <w:trPr>
          <w:trHeight w:val="271"/>
        </w:trPr>
        <w:tc>
          <w:tcPr>
            <w:tcW w:w="2584" w:type="dxa"/>
            <w:shd w:val="clear" w:color="auto" w:fill="auto"/>
          </w:tcPr>
          <w:p w14:paraId="4B88F5FE" w14:textId="77777777" w:rsidR="004904FC" w:rsidRPr="004904FC" w:rsidRDefault="004904FC" w:rsidP="004904FC">
            <w:pPr>
              <w:spacing w:after="0" w:line="240" w:lineRule="auto"/>
              <w:jc w:val="both"/>
              <w:rPr>
                <w:rFonts w:eastAsia="Times New Roman" w:cs="Arial"/>
                <w:b/>
                <w:sz w:val="18"/>
                <w:szCs w:val="18"/>
                <w:lang w:val="en-US"/>
              </w:rPr>
            </w:pPr>
            <w:r w:rsidRPr="004904FC">
              <w:rPr>
                <w:rFonts w:eastAsia="Times New Roman" w:cs="Arial"/>
                <w:b/>
                <w:sz w:val="18"/>
                <w:szCs w:val="18"/>
                <w:lang w:val="en-US"/>
              </w:rPr>
              <w:t>Movable Assets</w:t>
            </w:r>
          </w:p>
        </w:tc>
        <w:tc>
          <w:tcPr>
            <w:tcW w:w="790" w:type="dxa"/>
            <w:shd w:val="clear" w:color="auto" w:fill="auto"/>
          </w:tcPr>
          <w:p w14:paraId="6051DEAC" w14:textId="77777777" w:rsidR="004904FC" w:rsidRPr="004904FC" w:rsidRDefault="004904FC" w:rsidP="004904FC">
            <w:pPr>
              <w:spacing w:after="0" w:line="240" w:lineRule="auto"/>
              <w:jc w:val="center"/>
              <w:rPr>
                <w:rFonts w:eastAsia="Times New Roman" w:cs="Arial"/>
                <w:sz w:val="18"/>
                <w:szCs w:val="18"/>
                <w:lang w:val="en-US"/>
              </w:rPr>
            </w:pPr>
            <w:r w:rsidRPr="004904FC">
              <w:rPr>
                <w:rFonts w:eastAsia="Times New Roman" w:cs="Arial"/>
                <w:sz w:val="18"/>
                <w:szCs w:val="18"/>
                <w:lang w:val="en-US"/>
              </w:rPr>
              <w:t>5</w:t>
            </w:r>
          </w:p>
        </w:tc>
        <w:tc>
          <w:tcPr>
            <w:tcW w:w="843" w:type="dxa"/>
            <w:shd w:val="clear" w:color="auto" w:fill="auto"/>
          </w:tcPr>
          <w:p w14:paraId="3FD85EAD" w14:textId="77777777" w:rsidR="004904FC" w:rsidRPr="004904FC" w:rsidRDefault="004904FC" w:rsidP="004904FC">
            <w:pPr>
              <w:spacing w:after="0" w:line="240" w:lineRule="auto"/>
              <w:jc w:val="center"/>
              <w:rPr>
                <w:rFonts w:eastAsia="Times New Roman" w:cs="Arial"/>
                <w:sz w:val="18"/>
                <w:szCs w:val="18"/>
                <w:lang w:val="en-US"/>
              </w:rPr>
            </w:pPr>
            <w:r w:rsidRPr="004904FC">
              <w:rPr>
                <w:rFonts w:eastAsia="Times New Roman" w:cs="Arial"/>
                <w:sz w:val="18"/>
                <w:szCs w:val="18"/>
                <w:lang w:val="en-US"/>
              </w:rPr>
              <w:t>2</w:t>
            </w:r>
          </w:p>
        </w:tc>
        <w:tc>
          <w:tcPr>
            <w:tcW w:w="1004" w:type="dxa"/>
            <w:shd w:val="clear" w:color="auto" w:fill="auto"/>
          </w:tcPr>
          <w:p w14:paraId="6AB4E5CA" w14:textId="77777777" w:rsidR="004904FC" w:rsidRPr="004904FC" w:rsidRDefault="004904FC" w:rsidP="004904FC">
            <w:pPr>
              <w:spacing w:after="0" w:line="240" w:lineRule="auto"/>
              <w:jc w:val="center"/>
              <w:rPr>
                <w:rFonts w:eastAsia="Times New Roman" w:cs="Arial"/>
                <w:sz w:val="18"/>
                <w:szCs w:val="18"/>
                <w:lang w:val="en-US"/>
              </w:rPr>
            </w:pPr>
            <w:r w:rsidRPr="004904FC">
              <w:rPr>
                <w:rFonts w:eastAsia="Times New Roman" w:cs="Arial"/>
                <w:sz w:val="18"/>
                <w:szCs w:val="18"/>
                <w:lang w:val="en-US"/>
              </w:rPr>
              <w:t>3</w:t>
            </w:r>
          </w:p>
        </w:tc>
        <w:tc>
          <w:tcPr>
            <w:tcW w:w="1016" w:type="dxa"/>
            <w:shd w:val="clear" w:color="auto" w:fill="auto"/>
          </w:tcPr>
          <w:p w14:paraId="38E07982" w14:textId="77777777" w:rsidR="004904FC" w:rsidRPr="004904FC" w:rsidRDefault="004904FC" w:rsidP="004904FC">
            <w:pPr>
              <w:spacing w:after="0" w:line="240" w:lineRule="auto"/>
              <w:jc w:val="center"/>
              <w:rPr>
                <w:rFonts w:eastAsia="Times New Roman" w:cs="Arial"/>
                <w:sz w:val="18"/>
                <w:szCs w:val="18"/>
                <w:lang w:val="en-US"/>
              </w:rPr>
            </w:pPr>
            <w:r w:rsidRPr="004904FC">
              <w:rPr>
                <w:rFonts w:eastAsia="Times New Roman" w:cs="Arial"/>
                <w:sz w:val="18"/>
                <w:szCs w:val="18"/>
                <w:lang w:val="en-US"/>
              </w:rPr>
              <w:t>40</w:t>
            </w:r>
          </w:p>
        </w:tc>
        <w:tc>
          <w:tcPr>
            <w:tcW w:w="1559" w:type="dxa"/>
            <w:shd w:val="clear" w:color="auto" w:fill="auto"/>
          </w:tcPr>
          <w:p w14:paraId="16A24520" w14:textId="77777777" w:rsidR="004904FC" w:rsidRPr="004904FC" w:rsidRDefault="004904FC" w:rsidP="004904FC">
            <w:pPr>
              <w:spacing w:after="0" w:line="240" w:lineRule="auto"/>
              <w:jc w:val="center"/>
              <w:rPr>
                <w:rFonts w:eastAsia="Times New Roman" w:cs="Arial"/>
                <w:sz w:val="18"/>
                <w:szCs w:val="18"/>
                <w:lang w:val="en-US"/>
              </w:rPr>
            </w:pPr>
            <w:r w:rsidRPr="004904FC">
              <w:rPr>
                <w:rFonts w:eastAsia="Times New Roman" w:cs="Arial"/>
                <w:sz w:val="18"/>
                <w:szCs w:val="18"/>
                <w:lang w:val="en-US"/>
              </w:rPr>
              <w:t>60</w:t>
            </w:r>
          </w:p>
        </w:tc>
      </w:tr>
      <w:tr w:rsidR="004904FC" w:rsidRPr="004904FC" w14:paraId="1F925255" w14:textId="77777777" w:rsidTr="004904FC">
        <w:trPr>
          <w:trHeight w:val="321"/>
        </w:trPr>
        <w:tc>
          <w:tcPr>
            <w:tcW w:w="2584" w:type="dxa"/>
            <w:shd w:val="clear" w:color="auto" w:fill="auto"/>
          </w:tcPr>
          <w:p w14:paraId="1576F471" w14:textId="77777777" w:rsidR="004904FC" w:rsidRPr="004904FC" w:rsidRDefault="004904FC" w:rsidP="004904FC">
            <w:pPr>
              <w:spacing w:after="0" w:line="240" w:lineRule="auto"/>
              <w:jc w:val="both"/>
              <w:rPr>
                <w:rFonts w:eastAsia="Times New Roman" w:cs="Arial"/>
                <w:b/>
                <w:sz w:val="18"/>
                <w:szCs w:val="18"/>
                <w:lang w:val="en-US"/>
              </w:rPr>
            </w:pPr>
            <w:r w:rsidRPr="004904FC">
              <w:rPr>
                <w:rFonts w:eastAsia="Times New Roman" w:cs="Arial"/>
                <w:b/>
                <w:sz w:val="18"/>
                <w:szCs w:val="18"/>
                <w:lang w:val="en-US"/>
              </w:rPr>
              <w:t>Provisioning &amp; Logistical Management</w:t>
            </w:r>
          </w:p>
        </w:tc>
        <w:tc>
          <w:tcPr>
            <w:tcW w:w="790" w:type="dxa"/>
            <w:shd w:val="clear" w:color="auto" w:fill="auto"/>
          </w:tcPr>
          <w:p w14:paraId="0F8C488E" w14:textId="77777777" w:rsidR="004904FC" w:rsidRPr="004904FC" w:rsidRDefault="004904FC" w:rsidP="004904FC">
            <w:pPr>
              <w:spacing w:after="0" w:line="240" w:lineRule="auto"/>
              <w:jc w:val="center"/>
              <w:rPr>
                <w:rFonts w:eastAsia="Times New Roman" w:cs="Arial"/>
                <w:sz w:val="18"/>
                <w:szCs w:val="18"/>
                <w:lang w:val="en-US"/>
              </w:rPr>
            </w:pPr>
            <w:r w:rsidRPr="004904FC">
              <w:rPr>
                <w:rFonts w:eastAsia="Times New Roman" w:cs="Arial"/>
                <w:sz w:val="18"/>
                <w:szCs w:val="18"/>
                <w:lang w:val="en-US"/>
              </w:rPr>
              <w:t>22</w:t>
            </w:r>
          </w:p>
        </w:tc>
        <w:tc>
          <w:tcPr>
            <w:tcW w:w="843" w:type="dxa"/>
            <w:shd w:val="clear" w:color="auto" w:fill="auto"/>
          </w:tcPr>
          <w:p w14:paraId="13C8173A" w14:textId="77777777" w:rsidR="004904FC" w:rsidRPr="004904FC" w:rsidRDefault="004904FC" w:rsidP="004904FC">
            <w:pPr>
              <w:spacing w:after="0" w:line="240" w:lineRule="auto"/>
              <w:jc w:val="center"/>
              <w:rPr>
                <w:rFonts w:eastAsia="Times New Roman" w:cs="Arial"/>
                <w:sz w:val="18"/>
                <w:szCs w:val="18"/>
                <w:lang w:val="en-US"/>
              </w:rPr>
            </w:pPr>
            <w:r w:rsidRPr="004904FC">
              <w:rPr>
                <w:rFonts w:eastAsia="Times New Roman" w:cs="Arial"/>
                <w:sz w:val="18"/>
                <w:szCs w:val="18"/>
                <w:lang w:val="en-US"/>
              </w:rPr>
              <w:t>13</w:t>
            </w:r>
          </w:p>
        </w:tc>
        <w:tc>
          <w:tcPr>
            <w:tcW w:w="1004" w:type="dxa"/>
            <w:shd w:val="clear" w:color="auto" w:fill="auto"/>
          </w:tcPr>
          <w:p w14:paraId="7E2FC2EA" w14:textId="77777777" w:rsidR="004904FC" w:rsidRPr="004904FC" w:rsidRDefault="004904FC" w:rsidP="004904FC">
            <w:pPr>
              <w:spacing w:after="0" w:line="240" w:lineRule="auto"/>
              <w:jc w:val="center"/>
              <w:rPr>
                <w:rFonts w:eastAsia="Times New Roman" w:cs="Arial"/>
                <w:sz w:val="18"/>
                <w:szCs w:val="18"/>
                <w:lang w:val="en-US"/>
              </w:rPr>
            </w:pPr>
            <w:r w:rsidRPr="004904FC">
              <w:rPr>
                <w:rFonts w:eastAsia="Times New Roman" w:cs="Arial"/>
                <w:sz w:val="18"/>
                <w:szCs w:val="18"/>
                <w:lang w:val="en-US"/>
              </w:rPr>
              <w:t>9</w:t>
            </w:r>
          </w:p>
        </w:tc>
        <w:tc>
          <w:tcPr>
            <w:tcW w:w="1016" w:type="dxa"/>
            <w:shd w:val="clear" w:color="auto" w:fill="auto"/>
          </w:tcPr>
          <w:p w14:paraId="095589B7" w14:textId="77777777" w:rsidR="004904FC" w:rsidRPr="004904FC" w:rsidRDefault="004904FC" w:rsidP="004904FC">
            <w:pPr>
              <w:spacing w:after="0" w:line="240" w:lineRule="auto"/>
              <w:jc w:val="center"/>
              <w:rPr>
                <w:rFonts w:eastAsia="Times New Roman" w:cs="Arial"/>
                <w:sz w:val="18"/>
                <w:szCs w:val="18"/>
                <w:lang w:val="en-US"/>
              </w:rPr>
            </w:pPr>
            <w:r w:rsidRPr="004904FC">
              <w:rPr>
                <w:rFonts w:eastAsia="Times New Roman" w:cs="Arial"/>
                <w:sz w:val="18"/>
                <w:szCs w:val="18"/>
                <w:lang w:val="en-US"/>
              </w:rPr>
              <w:t>59</w:t>
            </w:r>
          </w:p>
        </w:tc>
        <w:tc>
          <w:tcPr>
            <w:tcW w:w="1559" w:type="dxa"/>
            <w:shd w:val="clear" w:color="auto" w:fill="auto"/>
          </w:tcPr>
          <w:p w14:paraId="3190EAF4" w14:textId="77777777" w:rsidR="004904FC" w:rsidRPr="004904FC" w:rsidRDefault="004904FC" w:rsidP="004904FC">
            <w:pPr>
              <w:spacing w:after="0" w:line="240" w:lineRule="auto"/>
              <w:jc w:val="center"/>
              <w:rPr>
                <w:rFonts w:eastAsia="Times New Roman" w:cs="Arial"/>
                <w:sz w:val="18"/>
                <w:szCs w:val="18"/>
                <w:lang w:val="en-US"/>
              </w:rPr>
            </w:pPr>
            <w:r w:rsidRPr="004904FC">
              <w:rPr>
                <w:rFonts w:eastAsia="Times New Roman" w:cs="Arial"/>
                <w:sz w:val="18"/>
                <w:szCs w:val="18"/>
                <w:lang w:val="en-US"/>
              </w:rPr>
              <w:t>41</w:t>
            </w:r>
          </w:p>
        </w:tc>
      </w:tr>
      <w:tr w:rsidR="004904FC" w:rsidRPr="004904FC" w14:paraId="3C8E4A55" w14:textId="77777777" w:rsidTr="004904FC">
        <w:trPr>
          <w:trHeight w:val="470"/>
        </w:trPr>
        <w:tc>
          <w:tcPr>
            <w:tcW w:w="2584" w:type="dxa"/>
            <w:shd w:val="clear" w:color="auto" w:fill="auto"/>
          </w:tcPr>
          <w:p w14:paraId="4B6D497D" w14:textId="77777777" w:rsidR="004904FC" w:rsidRPr="004904FC" w:rsidRDefault="004904FC" w:rsidP="004904FC">
            <w:pPr>
              <w:spacing w:after="0" w:line="240" w:lineRule="auto"/>
              <w:jc w:val="both"/>
              <w:rPr>
                <w:rFonts w:eastAsia="Times New Roman" w:cs="Arial"/>
                <w:b/>
                <w:sz w:val="18"/>
                <w:szCs w:val="18"/>
                <w:lang w:val="en-US"/>
              </w:rPr>
            </w:pPr>
            <w:r w:rsidRPr="004904FC">
              <w:rPr>
                <w:rFonts w:eastAsia="Times New Roman" w:cs="Arial"/>
                <w:b/>
                <w:sz w:val="18"/>
                <w:szCs w:val="18"/>
                <w:lang w:val="en-US"/>
              </w:rPr>
              <w:t>Provisioning &amp; Logistical Management (Other)</w:t>
            </w:r>
          </w:p>
        </w:tc>
        <w:tc>
          <w:tcPr>
            <w:tcW w:w="790" w:type="dxa"/>
            <w:shd w:val="clear" w:color="auto" w:fill="auto"/>
          </w:tcPr>
          <w:p w14:paraId="3AA92C9B" w14:textId="77777777" w:rsidR="004904FC" w:rsidRPr="004904FC" w:rsidRDefault="004904FC" w:rsidP="004904FC">
            <w:pPr>
              <w:spacing w:after="0" w:line="240" w:lineRule="auto"/>
              <w:jc w:val="center"/>
              <w:rPr>
                <w:rFonts w:eastAsia="Times New Roman" w:cs="Arial"/>
                <w:sz w:val="18"/>
                <w:szCs w:val="18"/>
                <w:lang w:val="en-US"/>
              </w:rPr>
            </w:pPr>
            <w:r w:rsidRPr="004904FC">
              <w:rPr>
                <w:rFonts w:eastAsia="Times New Roman" w:cs="Arial"/>
                <w:sz w:val="18"/>
                <w:szCs w:val="18"/>
                <w:lang w:val="en-US"/>
              </w:rPr>
              <w:t>13</w:t>
            </w:r>
          </w:p>
        </w:tc>
        <w:tc>
          <w:tcPr>
            <w:tcW w:w="843" w:type="dxa"/>
            <w:shd w:val="clear" w:color="auto" w:fill="auto"/>
          </w:tcPr>
          <w:p w14:paraId="07211B3E" w14:textId="77777777" w:rsidR="004904FC" w:rsidRPr="004904FC" w:rsidRDefault="004904FC" w:rsidP="004904FC">
            <w:pPr>
              <w:spacing w:after="0" w:line="240" w:lineRule="auto"/>
              <w:jc w:val="center"/>
              <w:rPr>
                <w:rFonts w:eastAsia="Times New Roman" w:cs="Arial"/>
                <w:sz w:val="18"/>
                <w:szCs w:val="18"/>
                <w:lang w:val="en-US"/>
              </w:rPr>
            </w:pPr>
            <w:r w:rsidRPr="004904FC">
              <w:rPr>
                <w:rFonts w:eastAsia="Times New Roman" w:cs="Arial"/>
                <w:sz w:val="18"/>
                <w:szCs w:val="18"/>
                <w:lang w:val="en-US"/>
              </w:rPr>
              <w:t>0</w:t>
            </w:r>
          </w:p>
        </w:tc>
        <w:tc>
          <w:tcPr>
            <w:tcW w:w="1004" w:type="dxa"/>
            <w:shd w:val="clear" w:color="auto" w:fill="auto"/>
          </w:tcPr>
          <w:p w14:paraId="1C1EC057" w14:textId="77777777" w:rsidR="004904FC" w:rsidRPr="004904FC" w:rsidRDefault="004904FC" w:rsidP="004904FC">
            <w:pPr>
              <w:spacing w:after="0" w:line="240" w:lineRule="auto"/>
              <w:jc w:val="center"/>
              <w:rPr>
                <w:rFonts w:eastAsia="Times New Roman" w:cs="Arial"/>
                <w:sz w:val="18"/>
                <w:szCs w:val="18"/>
                <w:lang w:val="en-US"/>
              </w:rPr>
            </w:pPr>
            <w:r w:rsidRPr="004904FC">
              <w:rPr>
                <w:rFonts w:eastAsia="Times New Roman" w:cs="Arial"/>
                <w:sz w:val="18"/>
                <w:szCs w:val="18"/>
                <w:lang w:val="en-US"/>
              </w:rPr>
              <w:t>13</w:t>
            </w:r>
          </w:p>
        </w:tc>
        <w:tc>
          <w:tcPr>
            <w:tcW w:w="1016" w:type="dxa"/>
            <w:shd w:val="clear" w:color="auto" w:fill="auto"/>
          </w:tcPr>
          <w:p w14:paraId="62C58087" w14:textId="77777777" w:rsidR="004904FC" w:rsidRPr="004904FC" w:rsidRDefault="004904FC" w:rsidP="004904FC">
            <w:pPr>
              <w:spacing w:after="0" w:line="240" w:lineRule="auto"/>
              <w:jc w:val="center"/>
              <w:rPr>
                <w:rFonts w:eastAsia="Times New Roman" w:cs="Arial"/>
                <w:sz w:val="18"/>
                <w:szCs w:val="18"/>
                <w:lang w:val="en-US"/>
              </w:rPr>
            </w:pPr>
            <w:r w:rsidRPr="004904FC">
              <w:rPr>
                <w:rFonts w:eastAsia="Times New Roman" w:cs="Arial"/>
                <w:sz w:val="18"/>
                <w:szCs w:val="18"/>
                <w:lang w:val="en-US"/>
              </w:rPr>
              <w:t>0</w:t>
            </w:r>
          </w:p>
        </w:tc>
        <w:tc>
          <w:tcPr>
            <w:tcW w:w="1559" w:type="dxa"/>
            <w:shd w:val="clear" w:color="auto" w:fill="auto"/>
          </w:tcPr>
          <w:p w14:paraId="4DE09A5A" w14:textId="77777777" w:rsidR="004904FC" w:rsidRPr="004904FC" w:rsidRDefault="004904FC" w:rsidP="004904FC">
            <w:pPr>
              <w:spacing w:after="0" w:line="240" w:lineRule="auto"/>
              <w:jc w:val="center"/>
              <w:rPr>
                <w:rFonts w:eastAsia="Times New Roman" w:cs="Arial"/>
                <w:sz w:val="18"/>
                <w:szCs w:val="18"/>
                <w:lang w:val="en-US"/>
              </w:rPr>
            </w:pPr>
            <w:r w:rsidRPr="004904FC">
              <w:rPr>
                <w:rFonts w:eastAsia="Times New Roman" w:cs="Arial"/>
                <w:sz w:val="18"/>
                <w:szCs w:val="18"/>
                <w:lang w:val="en-US"/>
              </w:rPr>
              <w:t>100</w:t>
            </w:r>
          </w:p>
        </w:tc>
      </w:tr>
      <w:tr w:rsidR="004904FC" w:rsidRPr="004904FC" w14:paraId="78F69DCC" w14:textId="77777777" w:rsidTr="004904FC">
        <w:trPr>
          <w:trHeight w:val="286"/>
        </w:trPr>
        <w:tc>
          <w:tcPr>
            <w:tcW w:w="2584" w:type="dxa"/>
            <w:shd w:val="clear" w:color="auto" w:fill="auto"/>
          </w:tcPr>
          <w:p w14:paraId="39C67E57" w14:textId="77777777" w:rsidR="004904FC" w:rsidRPr="004904FC" w:rsidRDefault="004904FC" w:rsidP="004904FC">
            <w:pPr>
              <w:spacing w:after="0" w:line="240" w:lineRule="auto"/>
              <w:jc w:val="both"/>
              <w:rPr>
                <w:rFonts w:eastAsia="Times New Roman" w:cs="Arial"/>
                <w:b/>
                <w:sz w:val="18"/>
                <w:szCs w:val="18"/>
                <w:lang w:val="en-US"/>
              </w:rPr>
            </w:pPr>
            <w:r w:rsidRPr="004904FC">
              <w:rPr>
                <w:rFonts w:eastAsia="Times New Roman" w:cs="Arial"/>
                <w:b/>
                <w:sz w:val="18"/>
                <w:szCs w:val="18"/>
                <w:lang w:val="en-US"/>
              </w:rPr>
              <w:t>Deputy Director</w:t>
            </w:r>
          </w:p>
        </w:tc>
        <w:tc>
          <w:tcPr>
            <w:tcW w:w="790" w:type="dxa"/>
            <w:shd w:val="clear" w:color="auto" w:fill="auto"/>
          </w:tcPr>
          <w:p w14:paraId="0EE992D2" w14:textId="77777777" w:rsidR="004904FC" w:rsidRPr="004904FC" w:rsidRDefault="004904FC" w:rsidP="004904FC">
            <w:pPr>
              <w:spacing w:after="0" w:line="240" w:lineRule="auto"/>
              <w:jc w:val="center"/>
              <w:rPr>
                <w:rFonts w:eastAsia="Times New Roman" w:cs="Arial"/>
                <w:sz w:val="18"/>
                <w:szCs w:val="18"/>
                <w:lang w:val="en-US"/>
              </w:rPr>
            </w:pPr>
            <w:r w:rsidRPr="004904FC">
              <w:rPr>
                <w:rFonts w:eastAsia="Times New Roman" w:cs="Arial"/>
                <w:sz w:val="18"/>
                <w:szCs w:val="18"/>
                <w:lang w:val="en-US"/>
              </w:rPr>
              <w:t>1</w:t>
            </w:r>
          </w:p>
        </w:tc>
        <w:tc>
          <w:tcPr>
            <w:tcW w:w="843" w:type="dxa"/>
            <w:shd w:val="clear" w:color="auto" w:fill="auto"/>
          </w:tcPr>
          <w:p w14:paraId="31B23325" w14:textId="77777777" w:rsidR="004904FC" w:rsidRPr="004904FC" w:rsidRDefault="004904FC" w:rsidP="004904FC">
            <w:pPr>
              <w:spacing w:after="0" w:line="240" w:lineRule="auto"/>
              <w:jc w:val="center"/>
              <w:rPr>
                <w:rFonts w:eastAsia="Times New Roman" w:cs="Arial"/>
                <w:sz w:val="18"/>
                <w:szCs w:val="18"/>
                <w:lang w:val="en-US"/>
              </w:rPr>
            </w:pPr>
            <w:r w:rsidRPr="004904FC">
              <w:rPr>
                <w:rFonts w:eastAsia="Times New Roman" w:cs="Arial"/>
                <w:sz w:val="18"/>
                <w:szCs w:val="18"/>
                <w:lang w:val="en-US"/>
              </w:rPr>
              <w:t>0</w:t>
            </w:r>
          </w:p>
        </w:tc>
        <w:tc>
          <w:tcPr>
            <w:tcW w:w="1004" w:type="dxa"/>
            <w:shd w:val="clear" w:color="auto" w:fill="auto"/>
          </w:tcPr>
          <w:p w14:paraId="1C60D667" w14:textId="77777777" w:rsidR="004904FC" w:rsidRPr="004904FC" w:rsidRDefault="004904FC" w:rsidP="004904FC">
            <w:pPr>
              <w:spacing w:after="0" w:line="240" w:lineRule="auto"/>
              <w:jc w:val="center"/>
              <w:rPr>
                <w:rFonts w:eastAsia="Times New Roman" w:cs="Arial"/>
                <w:sz w:val="18"/>
                <w:szCs w:val="18"/>
                <w:lang w:val="en-US"/>
              </w:rPr>
            </w:pPr>
            <w:r w:rsidRPr="004904FC">
              <w:rPr>
                <w:rFonts w:eastAsia="Times New Roman" w:cs="Arial"/>
                <w:sz w:val="18"/>
                <w:szCs w:val="18"/>
                <w:lang w:val="en-US"/>
              </w:rPr>
              <w:t>1</w:t>
            </w:r>
          </w:p>
        </w:tc>
        <w:tc>
          <w:tcPr>
            <w:tcW w:w="1016" w:type="dxa"/>
            <w:shd w:val="clear" w:color="auto" w:fill="auto"/>
          </w:tcPr>
          <w:p w14:paraId="4A0DFD97" w14:textId="77777777" w:rsidR="004904FC" w:rsidRPr="004904FC" w:rsidRDefault="004904FC" w:rsidP="004904FC">
            <w:pPr>
              <w:spacing w:after="0" w:line="240" w:lineRule="auto"/>
              <w:jc w:val="center"/>
              <w:rPr>
                <w:rFonts w:eastAsia="Times New Roman" w:cs="Arial"/>
                <w:sz w:val="18"/>
                <w:szCs w:val="18"/>
                <w:lang w:val="en-US"/>
              </w:rPr>
            </w:pPr>
            <w:r w:rsidRPr="004904FC">
              <w:rPr>
                <w:rFonts w:eastAsia="Times New Roman" w:cs="Arial"/>
                <w:sz w:val="18"/>
                <w:szCs w:val="18"/>
                <w:lang w:val="en-US"/>
              </w:rPr>
              <w:t>0</w:t>
            </w:r>
          </w:p>
        </w:tc>
        <w:tc>
          <w:tcPr>
            <w:tcW w:w="1559" w:type="dxa"/>
            <w:shd w:val="clear" w:color="auto" w:fill="auto"/>
          </w:tcPr>
          <w:p w14:paraId="15C67156" w14:textId="77777777" w:rsidR="004904FC" w:rsidRPr="004904FC" w:rsidRDefault="004904FC" w:rsidP="004904FC">
            <w:pPr>
              <w:spacing w:after="0" w:line="240" w:lineRule="auto"/>
              <w:jc w:val="center"/>
              <w:rPr>
                <w:rFonts w:eastAsia="Times New Roman" w:cs="Arial"/>
                <w:sz w:val="18"/>
                <w:szCs w:val="18"/>
                <w:lang w:val="en-US"/>
              </w:rPr>
            </w:pPr>
            <w:r w:rsidRPr="004904FC">
              <w:rPr>
                <w:rFonts w:eastAsia="Times New Roman" w:cs="Arial"/>
                <w:sz w:val="18"/>
                <w:szCs w:val="18"/>
                <w:lang w:val="en-US"/>
              </w:rPr>
              <w:t>100</w:t>
            </w:r>
          </w:p>
        </w:tc>
      </w:tr>
      <w:tr w:rsidR="004904FC" w:rsidRPr="004904FC" w14:paraId="4387B35F" w14:textId="77777777" w:rsidTr="004904FC">
        <w:trPr>
          <w:trHeight w:val="58"/>
        </w:trPr>
        <w:tc>
          <w:tcPr>
            <w:tcW w:w="2584" w:type="dxa"/>
            <w:shd w:val="clear" w:color="auto" w:fill="auto"/>
          </w:tcPr>
          <w:p w14:paraId="281085BC" w14:textId="77777777" w:rsidR="004904FC" w:rsidRPr="004904FC" w:rsidRDefault="004904FC" w:rsidP="004904FC">
            <w:pPr>
              <w:spacing w:after="0" w:line="240" w:lineRule="auto"/>
              <w:jc w:val="both"/>
              <w:rPr>
                <w:rFonts w:eastAsia="Times New Roman" w:cs="Arial"/>
                <w:b/>
                <w:sz w:val="18"/>
                <w:szCs w:val="18"/>
                <w:lang w:val="en-US"/>
              </w:rPr>
            </w:pPr>
            <w:r w:rsidRPr="004904FC">
              <w:rPr>
                <w:rFonts w:eastAsia="Times New Roman" w:cs="Arial"/>
                <w:b/>
                <w:sz w:val="18"/>
                <w:szCs w:val="18"/>
                <w:lang w:val="en-US"/>
              </w:rPr>
              <w:t>Director</w:t>
            </w:r>
          </w:p>
        </w:tc>
        <w:tc>
          <w:tcPr>
            <w:tcW w:w="790" w:type="dxa"/>
            <w:shd w:val="clear" w:color="auto" w:fill="auto"/>
          </w:tcPr>
          <w:p w14:paraId="1CE7430F" w14:textId="77777777" w:rsidR="004904FC" w:rsidRPr="004904FC" w:rsidRDefault="004904FC" w:rsidP="004904FC">
            <w:pPr>
              <w:spacing w:after="0" w:line="240" w:lineRule="auto"/>
              <w:jc w:val="center"/>
              <w:rPr>
                <w:rFonts w:eastAsia="Times New Roman" w:cs="Arial"/>
                <w:sz w:val="18"/>
                <w:szCs w:val="18"/>
                <w:lang w:val="en-US"/>
              </w:rPr>
            </w:pPr>
            <w:r w:rsidRPr="004904FC">
              <w:rPr>
                <w:rFonts w:eastAsia="Times New Roman" w:cs="Arial"/>
                <w:sz w:val="18"/>
                <w:szCs w:val="18"/>
                <w:lang w:val="en-US"/>
              </w:rPr>
              <w:t>1</w:t>
            </w:r>
          </w:p>
        </w:tc>
        <w:tc>
          <w:tcPr>
            <w:tcW w:w="843" w:type="dxa"/>
            <w:shd w:val="clear" w:color="auto" w:fill="auto"/>
          </w:tcPr>
          <w:p w14:paraId="6F044E0B" w14:textId="77777777" w:rsidR="004904FC" w:rsidRPr="004904FC" w:rsidRDefault="004904FC" w:rsidP="004904FC">
            <w:pPr>
              <w:spacing w:after="0" w:line="240" w:lineRule="auto"/>
              <w:jc w:val="center"/>
              <w:rPr>
                <w:rFonts w:eastAsia="Times New Roman" w:cs="Arial"/>
                <w:sz w:val="18"/>
                <w:szCs w:val="18"/>
                <w:lang w:val="en-US"/>
              </w:rPr>
            </w:pPr>
            <w:r w:rsidRPr="004904FC">
              <w:rPr>
                <w:rFonts w:eastAsia="Times New Roman" w:cs="Arial"/>
                <w:sz w:val="18"/>
                <w:szCs w:val="18"/>
                <w:lang w:val="en-US"/>
              </w:rPr>
              <w:t>1</w:t>
            </w:r>
          </w:p>
        </w:tc>
        <w:tc>
          <w:tcPr>
            <w:tcW w:w="1004" w:type="dxa"/>
            <w:shd w:val="clear" w:color="auto" w:fill="auto"/>
          </w:tcPr>
          <w:p w14:paraId="1332F3A9" w14:textId="77777777" w:rsidR="004904FC" w:rsidRPr="004904FC" w:rsidRDefault="004904FC" w:rsidP="004904FC">
            <w:pPr>
              <w:spacing w:after="0" w:line="240" w:lineRule="auto"/>
              <w:jc w:val="center"/>
              <w:rPr>
                <w:rFonts w:eastAsia="Times New Roman" w:cs="Arial"/>
                <w:sz w:val="18"/>
                <w:szCs w:val="18"/>
                <w:lang w:val="en-US"/>
              </w:rPr>
            </w:pPr>
            <w:r w:rsidRPr="004904FC">
              <w:rPr>
                <w:rFonts w:eastAsia="Times New Roman" w:cs="Arial"/>
                <w:sz w:val="18"/>
                <w:szCs w:val="18"/>
                <w:lang w:val="en-US"/>
              </w:rPr>
              <w:t>0</w:t>
            </w:r>
          </w:p>
        </w:tc>
        <w:tc>
          <w:tcPr>
            <w:tcW w:w="1016" w:type="dxa"/>
            <w:shd w:val="clear" w:color="auto" w:fill="auto"/>
          </w:tcPr>
          <w:p w14:paraId="24BA5105" w14:textId="77777777" w:rsidR="004904FC" w:rsidRPr="004904FC" w:rsidRDefault="004904FC" w:rsidP="004904FC">
            <w:pPr>
              <w:spacing w:after="0" w:line="240" w:lineRule="auto"/>
              <w:jc w:val="center"/>
              <w:rPr>
                <w:rFonts w:eastAsia="Times New Roman" w:cs="Arial"/>
                <w:sz w:val="18"/>
                <w:szCs w:val="18"/>
                <w:lang w:val="en-US"/>
              </w:rPr>
            </w:pPr>
            <w:r w:rsidRPr="004904FC">
              <w:rPr>
                <w:rFonts w:eastAsia="Times New Roman" w:cs="Arial"/>
                <w:sz w:val="18"/>
                <w:szCs w:val="18"/>
                <w:lang w:val="en-US"/>
              </w:rPr>
              <w:t>100</w:t>
            </w:r>
          </w:p>
        </w:tc>
        <w:tc>
          <w:tcPr>
            <w:tcW w:w="1559" w:type="dxa"/>
            <w:shd w:val="clear" w:color="auto" w:fill="auto"/>
          </w:tcPr>
          <w:p w14:paraId="1AC2F041" w14:textId="77777777" w:rsidR="004904FC" w:rsidRPr="004904FC" w:rsidRDefault="004904FC" w:rsidP="004904FC">
            <w:pPr>
              <w:spacing w:after="0" w:line="240" w:lineRule="auto"/>
              <w:jc w:val="center"/>
              <w:rPr>
                <w:rFonts w:eastAsia="Times New Roman" w:cs="Arial"/>
                <w:sz w:val="18"/>
                <w:szCs w:val="18"/>
                <w:lang w:val="en-US"/>
              </w:rPr>
            </w:pPr>
            <w:r w:rsidRPr="004904FC">
              <w:rPr>
                <w:rFonts w:eastAsia="Times New Roman" w:cs="Arial"/>
                <w:sz w:val="18"/>
                <w:szCs w:val="18"/>
                <w:lang w:val="en-US"/>
              </w:rPr>
              <w:t>0</w:t>
            </w:r>
          </w:p>
        </w:tc>
      </w:tr>
      <w:tr w:rsidR="004904FC" w:rsidRPr="004904FC" w14:paraId="043D0E46" w14:textId="77777777" w:rsidTr="004904FC">
        <w:trPr>
          <w:trHeight w:val="58"/>
        </w:trPr>
        <w:tc>
          <w:tcPr>
            <w:tcW w:w="2584" w:type="dxa"/>
            <w:shd w:val="clear" w:color="auto" w:fill="auto"/>
          </w:tcPr>
          <w:p w14:paraId="47F92179" w14:textId="77777777" w:rsidR="004904FC" w:rsidRPr="004904FC" w:rsidRDefault="004904FC" w:rsidP="004904FC">
            <w:pPr>
              <w:spacing w:after="0" w:line="240" w:lineRule="auto"/>
              <w:jc w:val="both"/>
              <w:rPr>
                <w:rFonts w:eastAsia="Times New Roman" w:cs="Arial"/>
                <w:b/>
                <w:sz w:val="18"/>
                <w:szCs w:val="18"/>
                <w:lang w:val="en-US"/>
              </w:rPr>
            </w:pPr>
            <w:r w:rsidRPr="004904FC">
              <w:rPr>
                <w:rFonts w:eastAsia="Times New Roman" w:cs="Arial"/>
                <w:b/>
                <w:sz w:val="18"/>
                <w:szCs w:val="18"/>
                <w:lang w:val="en-US"/>
              </w:rPr>
              <w:t>Total</w:t>
            </w:r>
          </w:p>
        </w:tc>
        <w:tc>
          <w:tcPr>
            <w:tcW w:w="790" w:type="dxa"/>
            <w:shd w:val="clear" w:color="auto" w:fill="auto"/>
          </w:tcPr>
          <w:p w14:paraId="3B85F041" w14:textId="77777777" w:rsidR="004904FC" w:rsidRPr="004904FC" w:rsidRDefault="004904FC" w:rsidP="004904FC">
            <w:pPr>
              <w:spacing w:after="0" w:line="240" w:lineRule="auto"/>
              <w:jc w:val="center"/>
              <w:rPr>
                <w:rFonts w:eastAsia="Times New Roman" w:cs="Arial"/>
                <w:b/>
                <w:sz w:val="18"/>
                <w:szCs w:val="18"/>
                <w:lang w:val="en-US"/>
              </w:rPr>
            </w:pPr>
            <w:r w:rsidRPr="004904FC">
              <w:rPr>
                <w:rFonts w:eastAsia="Times New Roman" w:cs="Arial"/>
                <w:b/>
                <w:sz w:val="18"/>
                <w:szCs w:val="18"/>
                <w:lang w:val="en-US"/>
              </w:rPr>
              <w:t>59</w:t>
            </w:r>
          </w:p>
        </w:tc>
        <w:tc>
          <w:tcPr>
            <w:tcW w:w="843" w:type="dxa"/>
            <w:shd w:val="clear" w:color="auto" w:fill="auto"/>
          </w:tcPr>
          <w:p w14:paraId="1C5ECA87" w14:textId="77777777" w:rsidR="004904FC" w:rsidRPr="004904FC" w:rsidRDefault="004904FC" w:rsidP="004904FC">
            <w:pPr>
              <w:spacing w:after="0" w:line="240" w:lineRule="auto"/>
              <w:jc w:val="center"/>
              <w:rPr>
                <w:rFonts w:eastAsia="Times New Roman" w:cs="Arial"/>
                <w:b/>
                <w:sz w:val="18"/>
                <w:szCs w:val="18"/>
                <w:lang w:val="en-US"/>
              </w:rPr>
            </w:pPr>
            <w:r w:rsidRPr="004904FC">
              <w:rPr>
                <w:rFonts w:eastAsia="Times New Roman" w:cs="Arial"/>
                <w:b/>
                <w:sz w:val="18"/>
                <w:szCs w:val="18"/>
                <w:lang w:val="en-US"/>
              </w:rPr>
              <w:t>25</w:t>
            </w:r>
          </w:p>
        </w:tc>
        <w:tc>
          <w:tcPr>
            <w:tcW w:w="1004" w:type="dxa"/>
            <w:shd w:val="clear" w:color="auto" w:fill="auto"/>
          </w:tcPr>
          <w:p w14:paraId="7B8C5982" w14:textId="77777777" w:rsidR="004904FC" w:rsidRPr="004904FC" w:rsidRDefault="004904FC" w:rsidP="004904FC">
            <w:pPr>
              <w:spacing w:after="0" w:line="240" w:lineRule="auto"/>
              <w:jc w:val="center"/>
              <w:rPr>
                <w:rFonts w:eastAsia="Times New Roman" w:cs="Arial"/>
                <w:b/>
                <w:sz w:val="18"/>
                <w:szCs w:val="18"/>
                <w:lang w:val="en-US"/>
              </w:rPr>
            </w:pPr>
            <w:r w:rsidRPr="004904FC">
              <w:rPr>
                <w:rFonts w:eastAsia="Times New Roman" w:cs="Arial"/>
                <w:b/>
                <w:sz w:val="18"/>
                <w:szCs w:val="18"/>
                <w:lang w:val="en-US"/>
              </w:rPr>
              <w:t>34</w:t>
            </w:r>
          </w:p>
        </w:tc>
        <w:tc>
          <w:tcPr>
            <w:tcW w:w="1016" w:type="dxa"/>
            <w:shd w:val="clear" w:color="auto" w:fill="auto"/>
          </w:tcPr>
          <w:p w14:paraId="5252C078" w14:textId="77777777" w:rsidR="004904FC" w:rsidRPr="004904FC" w:rsidRDefault="004904FC" w:rsidP="004904FC">
            <w:pPr>
              <w:spacing w:after="0" w:line="240" w:lineRule="auto"/>
              <w:jc w:val="center"/>
              <w:rPr>
                <w:rFonts w:eastAsia="Times New Roman" w:cs="Arial"/>
                <w:b/>
                <w:sz w:val="18"/>
                <w:szCs w:val="18"/>
                <w:lang w:val="en-US"/>
              </w:rPr>
            </w:pPr>
            <w:r w:rsidRPr="004904FC">
              <w:rPr>
                <w:rFonts w:eastAsia="Times New Roman" w:cs="Arial"/>
                <w:b/>
                <w:sz w:val="18"/>
                <w:szCs w:val="18"/>
                <w:lang w:val="en-US"/>
              </w:rPr>
              <w:t>42</w:t>
            </w:r>
          </w:p>
        </w:tc>
        <w:tc>
          <w:tcPr>
            <w:tcW w:w="1559" w:type="dxa"/>
            <w:shd w:val="clear" w:color="auto" w:fill="auto"/>
          </w:tcPr>
          <w:p w14:paraId="4BAE9954" w14:textId="77777777" w:rsidR="004904FC" w:rsidRPr="004904FC" w:rsidRDefault="004904FC" w:rsidP="004904FC">
            <w:pPr>
              <w:spacing w:after="0" w:line="240" w:lineRule="auto"/>
              <w:jc w:val="center"/>
              <w:rPr>
                <w:rFonts w:eastAsia="Times New Roman" w:cs="Arial"/>
                <w:b/>
                <w:sz w:val="18"/>
                <w:szCs w:val="18"/>
                <w:lang w:val="en-US"/>
              </w:rPr>
            </w:pPr>
            <w:r w:rsidRPr="004904FC">
              <w:rPr>
                <w:rFonts w:eastAsia="Times New Roman" w:cs="Arial"/>
                <w:b/>
                <w:sz w:val="18"/>
                <w:szCs w:val="18"/>
                <w:lang w:val="en-US"/>
              </w:rPr>
              <w:t>58</w:t>
            </w:r>
          </w:p>
        </w:tc>
      </w:tr>
    </w:tbl>
    <w:p w14:paraId="35595657" w14:textId="77777777" w:rsidR="004904FC" w:rsidRPr="004904FC" w:rsidRDefault="004904FC" w:rsidP="004904FC">
      <w:pPr>
        <w:spacing w:after="0" w:line="240" w:lineRule="auto"/>
        <w:jc w:val="both"/>
        <w:rPr>
          <w:rFonts w:ascii="Times New Roman" w:eastAsia="Times New Roman" w:hAnsi="Times New Roman" w:cs="Times New Roman"/>
          <w:lang w:val="en-US"/>
        </w:rPr>
      </w:pPr>
    </w:p>
    <w:p w14:paraId="3F522950" w14:textId="77777777" w:rsidR="004904FC" w:rsidRPr="004904FC" w:rsidRDefault="004904FC" w:rsidP="004904FC">
      <w:pPr>
        <w:spacing w:after="0" w:line="240" w:lineRule="auto"/>
        <w:ind w:left="360"/>
        <w:jc w:val="both"/>
        <w:rPr>
          <w:rFonts w:ascii="Times New Roman" w:eastAsia="Times New Roman" w:hAnsi="Times New Roman" w:cs="Times New Roman"/>
          <w:lang w:val="en-US"/>
        </w:rPr>
      </w:pPr>
    </w:p>
    <w:p w14:paraId="4E07B682" w14:textId="77777777" w:rsidR="004904FC" w:rsidRPr="004904FC" w:rsidRDefault="004904FC" w:rsidP="004904FC">
      <w:pPr>
        <w:spacing w:after="0" w:line="240" w:lineRule="auto"/>
        <w:ind w:hanging="567"/>
        <w:jc w:val="both"/>
        <w:rPr>
          <w:rFonts w:ascii="Times New Roman" w:eastAsia="Times New Roman" w:hAnsi="Times New Roman" w:cs="Times New Roman"/>
          <w:lang w:val="en-US"/>
        </w:rPr>
      </w:pPr>
      <w:r w:rsidRPr="004904FC">
        <w:rPr>
          <w:rFonts w:eastAsia="Times New Roman" w:cs="Arial"/>
          <w:lang w:val="en-US"/>
        </w:rPr>
        <w:t xml:space="preserve">             4.2</w:t>
      </w:r>
      <w:r w:rsidRPr="004904FC">
        <w:rPr>
          <w:rFonts w:ascii="Times New Roman" w:eastAsia="Times New Roman" w:hAnsi="Times New Roman" w:cs="Times New Roman"/>
          <w:lang w:val="en-US"/>
        </w:rPr>
        <w:t xml:space="preserve"> </w:t>
      </w:r>
      <w:r w:rsidRPr="004904FC">
        <w:rPr>
          <w:rFonts w:eastAsia="Times New Roman" w:cs="Arial"/>
          <w:lang w:val="en-US"/>
        </w:rPr>
        <w:t xml:space="preserve">As indicated on the table above, the total staff complement for Supply Chain Management Directorate as per the current </w:t>
      </w:r>
      <w:proofErr w:type="spellStart"/>
      <w:r w:rsidRPr="004904FC">
        <w:rPr>
          <w:rFonts w:eastAsia="Times New Roman" w:cs="Arial"/>
          <w:lang w:val="en-US"/>
        </w:rPr>
        <w:t>Organisational</w:t>
      </w:r>
      <w:proofErr w:type="spellEnd"/>
      <w:r w:rsidRPr="004904FC">
        <w:rPr>
          <w:rFonts w:eastAsia="Times New Roman" w:cs="Arial"/>
          <w:lang w:val="en-US"/>
        </w:rPr>
        <w:t xml:space="preserve"> Structure implemented as from November 2017 is </w:t>
      </w:r>
      <w:r w:rsidRPr="004904FC">
        <w:rPr>
          <w:rFonts w:eastAsia="Times New Roman" w:cs="Arial"/>
          <w:b/>
          <w:lang w:val="en-US"/>
        </w:rPr>
        <w:t>59.</w:t>
      </w:r>
      <w:r w:rsidRPr="004904FC">
        <w:rPr>
          <w:rFonts w:eastAsia="Times New Roman" w:cs="Arial"/>
          <w:lang w:val="en-US"/>
        </w:rPr>
        <w:t xml:space="preserve"> Out of 59 positions, only </w:t>
      </w:r>
      <w:r w:rsidRPr="004904FC">
        <w:rPr>
          <w:rFonts w:eastAsia="Times New Roman" w:cs="Arial"/>
          <w:b/>
          <w:lang w:val="en-US"/>
        </w:rPr>
        <w:t>25 posts</w:t>
      </w:r>
      <w:r w:rsidRPr="004904FC">
        <w:rPr>
          <w:rFonts w:eastAsia="Times New Roman" w:cs="Arial"/>
          <w:lang w:val="en-US"/>
        </w:rPr>
        <w:t xml:space="preserve">, representing </w:t>
      </w:r>
      <w:r w:rsidRPr="004904FC">
        <w:rPr>
          <w:rFonts w:eastAsia="Times New Roman" w:cs="Arial"/>
          <w:b/>
          <w:lang w:val="en-US"/>
        </w:rPr>
        <w:t>42%</w:t>
      </w:r>
      <w:r w:rsidRPr="004904FC">
        <w:rPr>
          <w:rFonts w:eastAsia="Times New Roman" w:cs="Arial"/>
          <w:lang w:val="en-US"/>
        </w:rPr>
        <w:t xml:space="preserve"> of the staff complement were permanently filled as at 31 October 2019, whereas the remaining </w:t>
      </w:r>
      <w:r w:rsidRPr="004904FC">
        <w:rPr>
          <w:rFonts w:eastAsia="Times New Roman" w:cs="Arial"/>
          <w:b/>
          <w:lang w:val="en-US"/>
        </w:rPr>
        <w:t>34 posts</w:t>
      </w:r>
      <w:r w:rsidRPr="004904FC">
        <w:rPr>
          <w:rFonts w:eastAsia="Times New Roman" w:cs="Arial"/>
          <w:lang w:val="en-US"/>
        </w:rPr>
        <w:t xml:space="preserve">, representing </w:t>
      </w:r>
      <w:r w:rsidRPr="004904FC">
        <w:rPr>
          <w:rFonts w:eastAsia="Times New Roman" w:cs="Arial"/>
          <w:b/>
          <w:lang w:val="en-US"/>
        </w:rPr>
        <w:t>58%</w:t>
      </w:r>
      <w:r w:rsidRPr="004904FC">
        <w:rPr>
          <w:rFonts w:eastAsia="Times New Roman" w:cs="Arial"/>
          <w:lang w:val="en-US"/>
        </w:rPr>
        <w:t xml:space="preserve"> of the staff complement were still vacant. </w:t>
      </w:r>
    </w:p>
    <w:p w14:paraId="18F167E7" w14:textId="77777777" w:rsidR="004904FC" w:rsidRPr="004904FC" w:rsidRDefault="004904FC" w:rsidP="004904FC">
      <w:pPr>
        <w:spacing w:after="0" w:line="240" w:lineRule="auto"/>
        <w:jc w:val="both"/>
        <w:rPr>
          <w:rFonts w:eastAsia="Times New Roman" w:cs="Arial"/>
          <w:lang w:val="en-US"/>
        </w:rPr>
      </w:pPr>
    </w:p>
    <w:p w14:paraId="002BD81F" w14:textId="77777777" w:rsidR="004904FC" w:rsidRPr="004904FC" w:rsidRDefault="004904FC" w:rsidP="004904FC">
      <w:pPr>
        <w:spacing w:after="0" w:line="240" w:lineRule="auto"/>
        <w:ind w:hanging="567"/>
        <w:jc w:val="both"/>
        <w:rPr>
          <w:rFonts w:eastAsia="Times New Roman" w:cs="Arial"/>
          <w:lang w:val="en-US"/>
        </w:rPr>
      </w:pPr>
      <w:r w:rsidRPr="004904FC">
        <w:rPr>
          <w:rFonts w:eastAsia="Times New Roman" w:cs="Arial"/>
          <w:lang w:val="en-US"/>
        </w:rPr>
        <w:t xml:space="preserve">        4.3   The staff complement is highly overloaded with work, mainly due to the high vacancy rate. The effect of the shortage of staff is mainly felt at the Acquisition, Demand and Contract Sub-Directorates, where tenders and quotations are being processed. Such vacancy rate is 33%, 67% and 60% respectively.</w:t>
      </w:r>
    </w:p>
    <w:p w14:paraId="2D0ED084" w14:textId="77777777" w:rsidR="004904FC" w:rsidRPr="004904FC" w:rsidRDefault="004904FC" w:rsidP="004904FC">
      <w:pPr>
        <w:spacing w:after="0" w:line="240" w:lineRule="auto"/>
        <w:ind w:left="360"/>
        <w:jc w:val="both"/>
        <w:rPr>
          <w:rFonts w:eastAsia="Times New Roman" w:cs="Arial"/>
          <w:b/>
          <w:lang w:val="en-US"/>
        </w:rPr>
      </w:pPr>
    </w:p>
    <w:p w14:paraId="2C6214B9" w14:textId="77777777" w:rsidR="004904FC" w:rsidRPr="004904FC" w:rsidRDefault="004904FC" w:rsidP="004904FC">
      <w:pPr>
        <w:spacing w:after="0" w:line="240" w:lineRule="auto"/>
        <w:ind w:hanging="567"/>
        <w:jc w:val="both"/>
        <w:rPr>
          <w:rFonts w:eastAsia="Times New Roman" w:cs="Arial"/>
          <w:lang w:val="en-US"/>
        </w:rPr>
      </w:pPr>
      <w:r w:rsidRPr="004904FC">
        <w:rPr>
          <w:rFonts w:eastAsia="Times New Roman" w:cs="Arial"/>
          <w:lang w:val="en-US"/>
        </w:rPr>
        <w:t xml:space="preserve">         4.4   Such capacity constraints have led to a huge backlog on the processing of tenders and quotations, in that the existing staff complement is being overstretched and it is by far struggling to cope with the updating of the backlog in question, to the extent that most of them become fatigued and constantly get sick, with the resultant effect of exacerbating the problem.</w:t>
      </w:r>
    </w:p>
    <w:p w14:paraId="49C1CAFB" w14:textId="77777777" w:rsidR="004904FC" w:rsidRPr="004904FC" w:rsidRDefault="004904FC" w:rsidP="004904FC">
      <w:pPr>
        <w:spacing w:after="0" w:line="240" w:lineRule="auto"/>
        <w:ind w:hanging="567"/>
        <w:jc w:val="both"/>
        <w:rPr>
          <w:rFonts w:eastAsia="Times New Roman" w:cs="Arial"/>
          <w:lang w:val="en-US"/>
        </w:rPr>
      </w:pPr>
    </w:p>
    <w:p w14:paraId="2A94EDDB" w14:textId="77777777" w:rsidR="004904FC" w:rsidRPr="004904FC" w:rsidRDefault="004904FC" w:rsidP="00C01410">
      <w:pPr>
        <w:numPr>
          <w:ilvl w:val="0"/>
          <w:numId w:val="40"/>
        </w:numPr>
        <w:spacing w:after="0" w:line="240" w:lineRule="auto"/>
        <w:ind w:left="0" w:hanging="567"/>
        <w:jc w:val="both"/>
        <w:rPr>
          <w:rFonts w:eastAsia="Times New Roman" w:cs="Arial"/>
          <w:b/>
          <w:lang w:val="en-US"/>
        </w:rPr>
      </w:pPr>
      <w:r w:rsidRPr="004904FC">
        <w:rPr>
          <w:rFonts w:eastAsia="Times New Roman" w:cs="Arial"/>
          <w:b/>
          <w:lang w:val="en-US"/>
        </w:rPr>
        <w:t>The basis that AGSA based its audit opinion on in regarding the nature of the cleaning transactions as Irregular</w:t>
      </w:r>
    </w:p>
    <w:p w14:paraId="2E75A8E6" w14:textId="77777777" w:rsidR="004904FC" w:rsidRPr="004904FC" w:rsidRDefault="004904FC" w:rsidP="004904FC">
      <w:pPr>
        <w:spacing w:after="0" w:line="240" w:lineRule="auto"/>
        <w:ind w:hanging="567"/>
        <w:jc w:val="both"/>
        <w:rPr>
          <w:rFonts w:eastAsia="Times New Roman" w:cs="Arial"/>
          <w:lang w:val="en-US"/>
        </w:rPr>
      </w:pPr>
      <w:r w:rsidRPr="004904FC">
        <w:rPr>
          <w:rFonts w:eastAsia="Times New Roman" w:cs="Arial"/>
          <w:lang w:val="en-US"/>
        </w:rPr>
        <w:t>5.1</w:t>
      </w:r>
      <w:r w:rsidRPr="004904FC">
        <w:rPr>
          <w:rFonts w:eastAsia="Times New Roman" w:cs="Arial"/>
          <w:lang w:val="en-US"/>
        </w:rPr>
        <w:tab/>
        <w:t xml:space="preserve">The basis that AGSA relied on when expressing its audit opinion was the extract of the abridged background and reasons given on the payment batch. That information was not detailed and no other relevant supporting documentation was given because it was addressed to the Regional stakeholders concerned who had the background of what was happening on the said procurement needs.  </w:t>
      </w:r>
    </w:p>
    <w:p w14:paraId="72DD5E30" w14:textId="77777777" w:rsidR="004904FC" w:rsidRPr="004904FC" w:rsidRDefault="004904FC" w:rsidP="004904FC">
      <w:pPr>
        <w:spacing w:after="0" w:line="240" w:lineRule="auto"/>
        <w:ind w:hanging="567"/>
        <w:jc w:val="both"/>
        <w:rPr>
          <w:rFonts w:eastAsia="Times New Roman" w:cs="Arial"/>
          <w:lang w:val="en-US"/>
        </w:rPr>
      </w:pPr>
    </w:p>
    <w:p w14:paraId="31734116" w14:textId="77777777" w:rsidR="004904FC" w:rsidRPr="004904FC" w:rsidRDefault="004904FC" w:rsidP="004904FC">
      <w:pPr>
        <w:spacing w:after="0" w:line="240" w:lineRule="auto"/>
        <w:ind w:hanging="567"/>
        <w:jc w:val="both"/>
        <w:rPr>
          <w:rFonts w:eastAsia="Times New Roman" w:cs="Arial"/>
          <w:lang w:val="en-US"/>
        </w:rPr>
      </w:pPr>
      <w:r w:rsidRPr="004904FC">
        <w:rPr>
          <w:rFonts w:eastAsia="Times New Roman" w:cs="Arial"/>
          <w:lang w:val="en-US"/>
        </w:rPr>
        <w:t>5.2</w:t>
      </w:r>
      <w:r w:rsidRPr="004904FC">
        <w:rPr>
          <w:rFonts w:eastAsia="Times New Roman" w:cs="Arial"/>
          <w:lang w:val="en-US"/>
        </w:rPr>
        <w:tab/>
        <w:t>In order for the Regional Management to resolve this audit finding, it is imperative for Management to furnish the auditors with further explanations and /or other supporting documentation when necessary. Such explanations and/or further documentation will be furnished per each case as indicated below.</w:t>
      </w:r>
    </w:p>
    <w:p w14:paraId="2D94C754" w14:textId="77777777" w:rsidR="004904FC" w:rsidRPr="004904FC" w:rsidRDefault="004904FC" w:rsidP="004904FC">
      <w:pPr>
        <w:spacing w:after="0" w:line="240" w:lineRule="auto"/>
        <w:jc w:val="both"/>
        <w:rPr>
          <w:rFonts w:eastAsia="Times New Roman" w:cs="Arial"/>
          <w:lang w:val="en-US"/>
        </w:rPr>
      </w:pPr>
    </w:p>
    <w:p w14:paraId="3FAFAF4B" w14:textId="77777777" w:rsidR="004904FC" w:rsidRPr="004904FC" w:rsidRDefault="004904FC" w:rsidP="00C01410">
      <w:pPr>
        <w:numPr>
          <w:ilvl w:val="0"/>
          <w:numId w:val="40"/>
        </w:numPr>
        <w:spacing w:after="0" w:line="240" w:lineRule="auto"/>
        <w:ind w:left="0" w:hanging="567"/>
        <w:jc w:val="both"/>
        <w:rPr>
          <w:rFonts w:eastAsia="Times New Roman" w:cs="Arial"/>
          <w:b/>
          <w:lang w:val="en-US"/>
        </w:rPr>
      </w:pPr>
      <w:r w:rsidRPr="004904FC">
        <w:rPr>
          <w:rFonts w:eastAsia="Times New Roman" w:cs="Arial"/>
          <w:b/>
          <w:lang w:val="en-US"/>
        </w:rPr>
        <w:t>The legislation/ financial prescripts we used when procuring such cleaning services on emergency basis were as articulated below:</w:t>
      </w:r>
    </w:p>
    <w:p w14:paraId="51E4988D" w14:textId="77777777" w:rsidR="004904FC" w:rsidRPr="004904FC" w:rsidRDefault="004904FC" w:rsidP="004904FC">
      <w:pPr>
        <w:spacing w:after="0" w:line="240" w:lineRule="auto"/>
        <w:ind w:hanging="567"/>
        <w:jc w:val="both"/>
        <w:rPr>
          <w:rFonts w:eastAsia="Times New Roman" w:cs="Arial"/>
          <w:lang w:val="en-US"/>
        </w:rPr>
      </w:pPr>
      <w:r w:rsidRPr="004904FC">
        <w:rPr>
          <w:rFonts w:eastAsia="Times New Roman" w:cs="Arial"/>
          <w:lang w:val="en-US"/>
        </w:rPr>
        <w:t>6.1</w:t>
      </w:r>
      <w:r w:rsidRPr="004904FC">
        <w:rPr>
          <w:rFonts w:eastAsia="Times New Roman" w:cs="Arial"/>
          <w:lang w:val="en-US"/>
        </w:rPr>
        <w:tab/>
        <w:t>Management took into account section 38(1)(a)(ii) of the PFMA, where the procurement system used was inter alia, fair, transparent and cost effective.</w:t>
      </w:r>
    </w:p>
    <w:p w14:paraId="49BD3DED" w14:textId="77777777" w:rsidR="004904FC" w:rsidRPr="004904FC" w:rsidRDefault="004904FC" w:rsidP="004904FC">
      <w:pPr>
        <w:spacing w:after="0" w:line="240" w:lineRule="auto"/>
        <w:ind w:hanging="567"/>
        <w:jc w:val="both"/>
        <w:rPr>
          <w:rFonts w:eastAsia="Times New Roman" w:cs="Arial"/>
          <w:lang w:val="en-US"/>
        </w:rPr>
      </w:pPr>
    </w:p>
    <w:p w14:paraId="7BFD8BBB" w14:textId="77777777" w:rsidR="004904FC" w:rsidRPr="004904FC" w:rsidRDefault="004904FC" w:rsidP="004904FC">
      <w:pPr>
        <w:spacing w:after="0" w:line="240" w:lineRule="auto"/>
        <w:ind w:hanging="567"/>
        <w:jc w:val="both"/>
        <w:rPr>
          <w:rFonts w:eastAsia="Times New Roman" w:cs="Arial"/>
          <w:lang w:val="en-US"/>
        </w:rPr>
      </w:pPr>
      <w:r w:rsidRPr="004904FC">
        <w:rPr>
          <w:rFonts w:eastAsia="Times New Roman" w:cs="Arial"/>
          <w:lang w:val="en-US"/>
        </w:rPr>
        <w:t>6.2</w:t>
      </w:r>
      <w:r w:rsidRPr="004904FC">
        <w:rPr>
          <w:rFonts w:eastAsia="Times New Roman" w:cs="Arial"/>
          <w:lang w:val="en-US"/>
        </w:rPr>
        <w:tab/>
        <w:t>We also took into account Treasury Regulation 16A6.4, par.8.1 and 8.2, in that Management only deviated from inviting competitive bids in the cases under review and used the emergency procurement process, as the prevailing situation then was serious and unexpected. That situation was going to pose an immediate risk to health, life, property or environment, which then called an urgency to action, and there was insufficient time to invite competitive bids, and not due to lack of time management or management oversight, as this will be demonstrated on the individual cases below.</w:t>
      </w:r>
    </w:p>
    <w:p w14:paraId="48E66E95" w14:textId="77777777" w:rsidR="004904FC" w:rsidRPr="004904FC" w:rsidRDefault="004904FC" w:rsidP="004904FC">
      <w:pPr>
        <w:spacing w:after="0" w:line="240" w:lineRule="auto"/>
        <w:ind w:hanging="567"/>
        <w:jc w:val="both"/>
        <w:rPr>
          <w:rFonts w:eastAsia="Times New Roman" w:cs="Arial"/>
          <w:lang w:val="en-US"/>
        </w:rPr>
      </w:pPr>
    </w:p>
    <w:p w14:paraId="4B2D2877" w14:textId="77777777" w:rsidR="004904FC" w:rsidRPr="004904FC" w:rsidRDefault="004904FC" w:rsidP="00C01410">
      <w:pPr>
        <w:numPr>
          <w:ilvl w:val="0"/>
          <w:numId w:val="40"/>
        </w:numPr>
        <w:spacing w:after="0" w:line="240" w:lineRule="auto"/>
        <w:ind w:left="0" w:hanging="567"/>
        <w:jc w:val="both"/>
        <w:rPr>
          <w:rFonts w:eastAsia="Times New Roman" w:cs="Arial"/>
          <w:b/>
          <w:lang w:val="en-US"/>
        </w:rPr>
      </w:pPr>
      <w:r w:rsidRPr="004904FC">
        <w:rPr>
          <w:rFonts w:eastAsia="Times New Roman" w:cs="Arial"/>
          <w:b/>
          <w:lang w:val="en-US"/>
        </w:rPr>
        <w:lastRenderedPageBreak/>
        <w:t>The subsequent remedial action that Management considered in improving the procurement process</w:t>
      </w:r>
    </w:p>
    <w:p w14:paraId="1E762B02" w14:textId="77777777" w:rsidR="004904FC" w:rsidRPr="004904FC" w:rsidRDefault="004904FC" w:rsidP="00C01410">
      <w:pPr>
        <w:numPr>
          <w:ilvl w:val="1"/>
          <w:numId w:val="41"/>
        </w:numPr>
        <w:spacing w:after="0" w:line="240" w:lineRule="auto"/>
        <w:ind w:left="11" w:hanging="578"/>
        <w:contextualSpacing/>
        <w:jc w:val="both"/>
        <w:rPr>
          <w:rFonts w:eastAsia="Times New Roman" w:cs="Arial"/>
        </w:rPr>
      </w:pPr>
      <w:r w:rsidRPr="004904FC">
        <w:rPr>
          <w:rFonts w:eastAsia="Times New Roman" w:cs="Arial"/>
        </w:rPr>
        <w:t>The following are some of the strategies that the Regional Office has employed with a view to update the backlog and at the same time to avoid recurrence of same in future:</w:t>
      </w:r>
    </w:p>
    <w:p w14:paraId="365CB409" w14:textId="77777777" w:rsidR="004904FC" w:rsidRPr="004904FC" w:rsidRDefault="004904FC" w:rsidP="00C01410">
      <w:pPr>
        <w:numPr>
          <w:ilvl w:val="2"/>
          <w:numId w:val="41"/>
        </w:numPr>
        <w:spacing w:after="0" w:line="240" w:lineRule="auto"/>
        <w:ind w:left="0" w:hanging="567"/>
        <w:jc w:val="both"/>
        <w:rPr>
          <w:rFonts w:eastAsia="Times New Roman" w:cs="Arial"/>
          <w:lang w:val="en-US"/>
        </w:rPr>
      </w:pPr>
      <w:r w:rsidRPr="004904FC">
        <w:rPr>
          <w:rFonts w:eastAsia="Times New Roman" w:cs="Arial"/>
          <w:lang w:val="en-US"/>
        </w:rPr>
        <w:t xml:space="preserve"> Management has deployed the officials from Demand and Contract Management Sub- Directorates to assist with the tendering and quotation process.</w:t>
      </w:r>
    </w:p>
    <w:p w14:paraId="1D737B9D" w14:textId="77777777" w:rsidR="004904FC" w:rsidRPr="004904FC" w:rsidRDefault="004904FC" w:rsidP="00C01410">
      <w:pPr>
        <w:numPr>
          <w:ilvl w:val="2"/>
          <w:numId w:val="41"/>
        </w:numPr>
        <w:spacing w:after="0" w:line="240" w:lineRule="auto"/>
        <w:ind w:left="0" w:hanging="567"/>
        <w:jc w:val="both"/>
        <w:rPr>
          <w:rFonts w:eastAsia="Times New Roman" w:cs="Arial"/>
          <w:lang w:val="en-US"/>
        </w:rPr>
      </w:pPr>
      <w:r w:rsidRPr="004904FC">
        <w:rPr>
          <w:rFonts w:eastAsia="Times New Roman" w:cs="Arial"/>
          <w:lang w:val="en-US"/>
        </w:rPr>
        <w:t xml:space="preserve"> Requested the Deputy Director: Financial Accounting to act as Director: Supply Chain Management in the absence of the current Director: SCM.</w:t>
      </w:r>
    </w:p>
    <w:p w14:paraId="7259EE4E" w14:textId="77777777" w:rsidR="004904FC" w:rsidRPr="004904FC" w:rsidRDefault="004904FC" w:rsidP="00C01410">
      <w:pPr>
        <w:numPr>
          <w:ilvl w:val="2"/>
          <w:numId w:val="41"/>
        </w:numPr>
        <w:spacing w:after="0" w:line="240" w:lineRule="auto"/>
        <w:ind w:left="0" w:hanging="567"/>
        <w:jc w:val="both"/>
        <w:rPr>
          <w:rFonts w:eastAsia="Times New Roman" w:cs="Arial"/>
          <w:lang w:val="en-US"/>
        </w:rPr>
      </w:pPr>
      <w:r w:rsidRPr="004904FC">
        <w:rPr>
          <w:rFonts w:eastAsia="Times New Roman" w:cs="Arial"/>
          <w:lang w:val="en-US"/>
        </w:rPr>
        <w:t xml:space="preserve"> Requested the Assistant Director: SCM from Head Office to be acting as Deputy Director: Supply Chain Management from October 2019 until 31 March 2020.</w:t>
      </w:r>
    </w:p>
    <w:p w14:paraId="7F180FFB" w14:textId="77777777" w:rsidR="004904FC" w:rsidRPr="004904FC" w:rsidRDefault="004904FC" w:rsidP="00C01410">
      <w:pPr>
        <w:numPr>
          <w:ilvl w:val="2"/>
          <w:numId w:val="41"/>
        </w:numPr>
        <w:spacing w:after="0" w:line="240" w:lineRule="auto"/>
        <w:ind w:left="0" w:hanging="567"/>
        <w:jc w:val="both"/>
        <w:rPr>
          <w:rFonts w:eastAsia="Times New Roman" w:cs="Arial"/>
          <w:lang w:val="en-US"/>
        </w:rPr>
      </w:pPr>
      <w:r w:rsidRPr="004904FC">
        <w:rPr>
          <w:rFonts w:eastAsia="Times New Roman" w:cs="Arial"/>
          <w:lang w:val="en-US"/>
        </w:rPr>
        <w:t>Employment of overtime work as a performance strategy within the SCM environment.</w:t>
      </w:r>
    </w:p>
    <w:p w14:paraId="592A14E1" w14:textId="77777777" w:rsidR="004904FC" w:rsidRPr="004904FC" w:rsidRDefault="004904FC" w:rsidP="00C01410">
      <w:pPr>
        <w:numPr>
          <w:ilvl w:val="2"/>
          <w:numId w:val="41"/>
        </w:numPr>
        <w:spacing w:after="0" w:line="240" w:lineRule="auto"/>
        <w:ind w:left="0" w:hanging="567"/>
        <w:jc w:val="both"/>
        <w:rPr>
          <w:rFonts w:eastAsia="Times New Roman" w:cs="Arial"/>
          <w:lang w:val="en-US"/>
        </w:rPr>
      </w:pPr>
      <w:r w:rsidRPr="004904FC">
        <w:rPr>
          <w:rFonts w:eastAsia="Times New Roman" w:cs="Arial"/>
          <w:lang w:val="en-US"/>
        </w:rPr>
        <w:t>To expedite the appointment of permanent staff members.</w:t>
      </w:r>
    </w:p>
    <w:p w14:paraId="3E6FEFF4" w14:textId="77777777" w:rsidR="004904FC" w:rsidRPr="004904FC" w:rsidRDefault="004904FC" w:rsidP="004904FC">
      <w:pPr>
        <w:spacing w:after="0" w:line="240" w:lineRule="auto"/>
        <w:ind w:left="720"/>
        <w:contextualSpacing/>
        <w:jc w:val="both"/>
        <w:rPr>
          <w:rFonts w:eastAsia="Times New Roman" w:cs="Arial"/>
        </w:rPr>
      </w:pPr>
    </w:p>
    <w:p w14:paraId="675532EA" w14:textId="77777777" w:rsidR="004904FC" w:rsidRPr="004904FC" w:rsidRDefault="004904FC" w:rsidP="004904FC">
      <w:pPr>
        <w:spacing w:after="0" w:line="240" w:lineRule="auto"/>
        <w:ind w:left="720"/>
        <w:contextualSpacing/>
        <w:jc w:val="both"/>
        <w:rPr>
          <w:rFonts w:eastAsia="Times New Roman" w:cs="Arial"/>
        </w:rPr>
      </w:pPr>
    </w:p>
    <w:p w14:paraId="4A8F1B97" w14:textId="77777777" w:rsidR="004904FC" w:rsidRPr="004904FC" w:rsidRDefault="004904FC" w:rsidP="004904FC">
      <w:pPr>
        <w:spacing w:after="0" w:line="240" w:lineRule="auto"/>
        <w:ind w:left="720"/>
        <w:contextualSpacing/>
        <w:jc w:val="both"/>
        <w:rPr>
          <w:rFonts w:eastAsia="Times New Roman" w:cs="Arial"/>
        </w:rPr>
      </w:pPr>
    </w:p>
    <w:p w14:paraId="6F224EDD" w14:textId="77777777" w:rsidR="004904FC" w:rsidRPr="004904FC" w:rsidRDefault="004904FC" w:rsidP="004904FC">
      <w:pPr>
        <w:spacing w:before="120" w:line="240" w:lineRule="auto"/>
        <w:ind w:hanging="567"/>
        <w:jc w:val="both"/>
        <w:rPr>
          <w:rFonts w:eastAsia="Times New Roman" w:cs="Arial"/>
          <w:b/>
          <w:lang w:val="en-US"/>
        </w:rPr>
      </w:pPr>
      <w:r w:rsidRPr="004904FC">
        <w:rPr>
          <w:rFonts w:eastAsia="Times New Roman" w:cs="Arial"/>
          <w:b/>
          <w:lang w:val="en-US"/>
        </w:rPr>
        <w:t>8</w:t>
      </w:r>
      <w:r w:rsidRPr="004904FC">
        <w:rPr>
          <w:rFonts w:eastAsia="Times New Roman" w:cs="Arial"/>
          <w:b/>
          <w:lang w:val="en-US"/>
        </w:rPr>
        <w:tab/>
        <w:t>Management Responses to the individual Communication of Factual Findings</w:t>
      </w:r>
    </w:p>
    <w:p w14:paraId="12385A6A" w14:textId="77777777" w:rsidR="004904FC" w:rsidRPr="004904FC" w:rsidRDefault="004904FC" w:rsidP="004904FC">
      <w:pPr>
        <w:spacing w:before="120" w:line="240" w:lineRule="auto"/>
        <w:jc w:val="both"/>
        <w:rPr>
          <w:rFonts w:eastAsia="Times New Roman" w:cs="Arial"/>
          <w:color w:val="000000"/>
          <w:lang w:val="en-US" w:eastAsia="en-ZA"/>
        </w:rPr>
      </w:pPr>
      <w:r w:rsidRPr="004904FC">
        <w:rPr>
          <w:rFonts w:eastAsia="Times New Roman" w:cs="Arial"/>
          <w:lang w:val="en-US"/>
        </w:rPr>
        <w:t>The reasons, timelines and summary of background for below-mentioned emergency deviation</w:t>
      </w:r>
      <w:r w:rsidRPr="004904FC">
        <w:rPr>
          <w:rFonts w:eastAsia="Times New Roman" w:cs="Arial"/>
          <w:b/>
          <w:color w:val="000000"/>
          <w:lang w:val="en-US" w:eastAsia="en-ZA"/>
        </w:rPr>
        <w:t xml:space="preserve"> </w:t>
      </w:r>
      <w:r w:rsidRPr="004904FC">
        <w:rPr>
          <w:rFonts w:eastAsia="Times New Roman" w:cs="Arial"/>
          <w:color w:val="000000"/>
          <w:lang w:val="en-US" w:eastAsia="en-ZA"/>
        </w:rPr>
        <w:t xml:space="preserve">will be systematically outlined. Management will, in turn, provide the Management Response on the Communication of Factual Finding (COFF) for this cleaning service procurement.  </w:t>
      </w:r>
    </w:p>
    <w:p w14:paraId="16F15E2A" w14:textId="77777777" w:rsidR="004904FC" w:rsidRPr="004904FC" w:rsidRDefault="004904FC" w:rsidP="004904FC">
      <w:pPr>
        <w:spacing w:before="120" w:after="0" w:line="240" w:lineRule="auto"/>
        <w:ind w:hanging="567"/>
        <w:jc w:val="both"/>
        <w:rPr>
          <w:rFonts w:eastAsia="Times New Roman" w:cs="Arial"/>
          <w:b/>
          <w:color w:val="000000"/>
          <w:lang w:val="en-US" w:eastAsia="en-ZA"/>
        </w:rPr>
      </w:pPr>
      <w:r w:rsidRPr="004904FC">
        <w:rPr>
          <w:rFonts w:eastAsia="Times New Roman" w:cs="Arial"/>
          <w:b/>
          <w:color w:val="000000"/>
          <w:lang w:val="en-US" w:eastAsia="en-ZA"/>
        </w:rPr>
        <w:t xml:space="preserve">8.1. </w:t>
      </w:r>
      <w:proofErr w:type="spellStart"/>
      <w:r w:rsidRPr="004904FC">
        <w:rPr>
          <w:rFonts w:eastAsia="Times New Roman" w:cs="Arial"/>
          <w:b/>
          <w:color w:val="000000"/>
          <w:lang w:val="en-US" w:eastAsia="en-ZA"/>
        </w:rPr>
        <w:t>Lebato</w:t>
      </w:r>
      <w:proofErr w:type="spellEnd"/>
      <w:r w:rsidRPr="004904FC">
        <w:rPr>
          <w:rFonts w:eastAsia="Times New Roman" w:cs="Arial"/>
          <w:b/>
          <w:color w:val="000000"/>
          <w:lang w:val="en-US" w:eastAsia="en-ZA"/>
        </w:rPr>
        <w:t xml:space="preserve"> Development Projects</w:t>
      </w:r>
    </w:p>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0"/>
        <w:gridCol w:w="1560"/>
        <w:gridCol w:w="1275"/>
        <w:gridCol w:w="2410"/>
        <w:gridCol w:w="1276"/>
      </w:tblGrid>
      <w:tr w:rsidR="004904FC" w:rsidRPr="004904FC" w14:paraId="268E3E03" w14:textId="77777777" w:rsidTr="004904FC">
        <w:trPr>
          <w:trHeight w:val="521"/>
        </w:trPr>
        <w:tc>
          <w:tcPr>
            <w:tcW w:w="2840" w:type="dxa"/>
            <w:shd w:val="clear" w:color="000000" w:fill="BFBFBF"/>
            <w:vAlign w:val="center"/>
            <w:hideMark/>
          </w:tcPr>
          <w:p w14:paraId="44B639F0" w14:textId="77777777" w:rsidR="004904FC" w:rsidRPr="004904FC" w:rsidRDefault="004904FC" w:rsidP="004904FC">
            <w:pPr>
              <w:spacing w:after="0" w:line="240" w:lineRule="auto"/>
              <w:jc w:val="both"/>
              <w:rPr>
                <w:rFonts w:eastAsia="Times New Roman" w:cs="Arial"/>
                <w:b/>
                <w:color w:val="000000"/>
                <w:sz w:val="18"/>
                <w:szCs w:val="18"/>
                <w:lang w:val="en-US"/>
              </w:rPr>
            </w:pPr>
            <w:r w:rsidRPr="004904FC">
              <w:rPr>
                <w:rFonts w:eastAsia="Times New Roman" w:cs="Arial"/>
                <w:b/>
                <w:color w:val="000000"/>
                <w:sz w:val="18"/>
                <w:szCs w:val="18"/>
                <w:lang w:val="en-US"/>
              </w:rPr>
              <w:t>Supplier Name</w:t>
            </w:r>
          </w:p>
        </w:tc>
        <w:tc>
          <w:tcPr>
            <w:tcW w:w="1560" w:type="dxa"/>
            <w:shd w:val="clear" w:color="000000" w:fill="BFBFBF"/>
            <w:vAlign w:val="center"/>
            <w:hideMark/>
          </w:tcPr>
          <w:p w14:paraId="1DD98D5F" w14:textId="77777777" w:rsidR="004904FC" w:rsidRPr="004904FC" w:rsidRDefault="004904FC" w:rsidP="004904FC">
            <w:pPr>
              <w:spacing w:after="0" w:line="240" w:lineRule="auto"/>
              <w:jc w:val="both"/>
              <w:rPr>
                <w:rFonts w:eastAsia="Times New Roman" w:cs="Arial"/>
                <w:b/>
                <w:color w:val="000000"/>
                <w:sz w:val="18"/>
                <w:szCs w:val="18"/>
                <w:lang w:val="en-US"/>
              </w:rPr>
            </w:pPr>
            <w:r w:rsidRPr="004904FC">
              <w:rPr>
                <w:rFonts w:eastAsia="Times New Roman" w:cs="Arial"/>
                <w:b/>
                <w:color w:val="000000"/>
                <w:sz w:val="18"/>
                <w:szCs w:val="18"/>
                <w:lang w:val="en-US"/>
              </w:rPr>
              <w:t>Ref. Number</w:t>
            </w:r>
          </w:p>
        </w:tc>
        <w:tc>
          <w:tcPr>
            <w:tcW w:w="1275" w:type="dxa"/>
            <w:shd w:val="clear" w:color="000000" w:fill="BFBFBF"/>
            <w:vAlign w:val="center"/>
            <w:hideMark/>
          </w:tcPr>
          <w:p w14:paraId="3E113F8B" w14:textId="77777777" w:rsidR="004904FC" w:rsidRPr="004904FC" w:rsidRDefault="004904FC" w:rsidP="004904FC">
            <w:pPr>
              <w:spacing w:after="0" w:line="240" w:lineRule="auto"/>
              <w:jc w:val="both"/>
              <w:rPr>
                <w:rFonts w:eastAsia="Times New Roman" w:cs="Arial"/>
                <w:b/>
                <w:color w:val="000000"/>
                <w:sz w:val="18"/>
                <w:szCs w:val="18"/>
                <w:lang w:val="en-US"/>
              </w:rPr>
            </w:pPr>
            <w:r w:rsidRPr="004904FC">
              <w:rPr>
                <w:rFonts w:eastAsia="Times New Roman" w:cs="Arial"/>
                <w:b/>
                <w:color w:val="000000"/>
                <w:sz w:val="18"/>
                <w:szCs w:val="18"/>
                <w:lang w:val="en-US"/>
              </w:rPr>
              <w:t>Date Memo prepared</w:t>
            </w:r>
          </w:p>
        </w:tc>
        <w:tc>
          <w:tcPr>
            <w:tcW w:w="2410" w:type="dxa"/>
            <w:shd w:val="clear" w:color="000000" w:fill="BFBFBF"/>
            <w:vAlign w:val="center"/>
            <w:hideMark/>
          </w:tcPr>
          <w:p w14:paraId="36BF7CA8" w14:textId="77777777" w:rsidR="004904FC" w:rsidRPr="004904FC" w:rsidRDefault="004904FC" w:rsidP="004904FC">
            <w:pPr>
              <w:spacing w:after="0" w:line="240" w:lineRule="auto"/>
              <w:jc w:val="both"/>
              <w:rPr>
                <w:rFonts w:eastAsia="Times New Roman" w:cs="Arial"/>
                <w:b/>
                <w:color w:val="000000"/>
                <w:sz w:val="18"/>
                <w:szCs w:val="18"/>
                <w:lang w:val="en-US"/>
              </w:rPr>
            </w:pPr>
            <w:r w:rsidRPr="004904FC">
              <w:rPr>
                <w:rFonts w:eastAsia="Times New Roman" w:cs="Arial"/>
                <w:b/>
                <w:color w:val="000000"/>
                <w:sz w:val="18"/>
                <w:szCs w:val="18"/>
                <w:lang w:val="en-US"/>
              </w:rPr>
              <w:t>Date Memo approved and the official</w:t>
            </w:r>
          </w:p>
        </w:tc>
        <w:tc>
          <w:tcPr>
            <w:tcW w:w="1276" w:type="dxa"/>
            <w:shd w:val="clear" w:color="000000" w:fill="BFBFBF"/>
          </w:tcPr>
          <w:p w14:paraId="6B1E059B" w14:textId="77777777" w:rsidR="004904FC" w:rsidRPr="004904FC" w:rsidRDefault="004904FC" w:rsidP="004904FC">
            <w:pPr>
              <w:spacing w:after="0" w:line="240" w:lineRule="auto"/>
              <w:jc w:val="both"/>
              <w:rPr>
                <w:rFonts w:eastAsia="Times New Roman" w:cs="Arial"/>
                <w:b/>
                <w:color w:val="000000"/>
                <w:sz w:val="18"/>
                <w:szCs w:val="18"/>
                <w:lang w:val="en-US"/>
              </w:rPr>
            </w:pPr>
          </w:p>
          <w:p w14:paraId="79C9FD92" w14:textId="77777777" w:rsidR="004904FC" w:rsidRPr="004904FC" w:rsidRDefault="004904FC" w:rsidP="004904FC">
            <w:pPr>
              <w:spacing w:after="0" w:line="240" w:lineRule="auto"/>
              <w:jc w:val="both"/>
              <w:rPr>
                <w:rFonts w:eastAsia="Times New Roman" w:cs="Arial"/>
                <w:b/>
                <w:color w:val="000000"/>
                <w:sz w:val="18"/>
                <w:szCs w:val="18"/>
                <w:lang w:val="en-US"/>
              </w:rPr>
            </w:pPr>
          </w:p>
          <w:p w14:paraId="5511CA64" w14:textId="77777777" w:rsidR="004904FC" w:rsidRPr="004904FC" w:rsidRDefault="004904FC" w:rsidP="004904FC">
            <w:pPr>
              <w:spacing w:after="0" w:line="240" w:lineRule="auto"/>
              <w:jc w:val="both"/>
              <w:rPr>
                <w:rFonts w:eastAsia="Times New Roman" w:cs="Arial"/>
                <w:b/>
                <w:color w:val="000000"/>
                <w:sz w:val="18"/>
                <w:szCs w:val="18"/>
                <w:lang w:val="en-US"/>
              </w:rPr>
            </w:pPr>
            <w:r w:rsidRPr="004904FC">
              <w:rPr>
                <w:rFonts w:eastAsia="Times New Roman" w:cs="Arial"/>
                <w:b/>
                <w:color w:val="000000"/>
                <w:sz w:val="18"/>
                <w:szCs w:val="18"/>
                <w:lang w:val="en-US"/>
              </w:rPr>
              <w:t>Amount (R)</w:t>
            </w:r>
          </w:p>
        </w:tc>
      </w:tr>
      <w:tr w:rsidR="004904FC" w:rsidRPr="004904FC" w14:paraId="61D97282" w14:textId="77777777" w:rsidTr="004904FC">
        <w:trPr>
          <w:trHeight w:val="459"/>
        </w:trPr>
        <w:tc>
          <w:tcPr>
            <w:tcW w:w="2840" w:type="dxa"/>
            <w:shd w:val="clear" w:color="auto" w:fill="auto"/>
            <w:vAlign w:val="center"/>
            <w:hideMark/>
          </w:tcPr>
          <w:p w14:paraId="39EDD135" w14:textId="77777777" w:rsidR="004904FC" w:rsidRPr="004904FC" w:rsidRDefault="004904FC" w:rsidP="004904FC">
            <w:pPr>
              <w:spacing w:after="0" w:line="240" w:lineRule="auto"/>
              <w:jc w:val="both"/>
              <w:rPr>
                <w:rFonts w:eastAsia="Times New Roman" w:cs="Arial"/>
                <w:color w:val="000000"/>
                <w:sz w:val="18"/>
                <w:szCs w:val="18"/>
                <w:lang w:val="en-US"/>
              </w:rPr>
            </w:pPr>
          </w:p>
          <w:p w14:paraId="737FA91B" w14:textId="77777777" w:rsidR="004904FC" w:rsidRPr="004904FC" w:rsidRDefault="004904FC" w:rsidP="004904FC">
            <w:pPr>
              <w:spacing w:after="0" w:line="240" w:lineRule="auto"/>
              <w:jc w:val="both"/>
              <w:rPr>
                <w:rFonts w:eastAsia="Times New Roman" w:cs="Arial"/>
                <w:color w:val="000000"/>
                <w:sz w:val="18"/>
                <w:szCs w:val="18"/>
                <w:lang w:val="en-US"/>
              </w:rPr>
            </w:pPr>
          </w:p>
          <w:p w14:paraId="03875C43" w14:textId="77777777" w:rsidR="004904FC" w:rsidRPr="004904FC" w:rsidRDefault="004904FC" w:rsidP="004904FC">
            <w:pPr>
              <w:spacing w:after="0" w:line="240" w:lineRule="auto"/>
              <w:jc w:val="both"/>
              <w:rPr>
                <w:rFonts w:eastAsia="Times New Roman" w:cs="Arial"/>
                <w:color w:val="000000"/>
                <w:sz w:val="18"/>
                <w:szCs w:val="18"/>
                <w:lang w:val="en-US"/>
              </w:rPr>
            </w:pPr>
            <w:proofErr w:type="spellStart"/>
            <w:r w:rsidRPr="004904FC">
              <w:rPr>
                <w:rFonts w:eastAsia="Times New Roman" w:cs="Arial"/>
                <w:color w:val="000000"/>
                <w:sz w:val="18"/>
                <w:szCs w:val="18"/>
                <w:lang w:val="en-US"/>
              </w:rPr>
              <w:t>Lebato</w:t>
            </w:r>
            <w:proofErr w:type="spellEnd"/>
            <w:r w:rsidRPr="004904FC">
              <w:rPr>
                <w:rFonts w:eastAsia="Times New Roman" w:cs="Arial"/>
                <w:color w:val="000000"/>
                <w:sz w:val="18"/>
                <w:szCs w:val="18"/>
                <w:lang w:val="en-US"/>
              </w:rPr>
              <w:t xml:space="preserve"> Development Projects</w:t>
            </w:r>
          </w:p>
        </w:tc>
        <w:tc>
          <w:tcPr>
            <w:tcW w:w="1560" w:type="dxa"/>
            <w:shd w:val="clear" w:color="auto" w:fill="auto"/>
            <w:vAlign w:val="center"/>
            <w:hideMark/>
          </w:tcPr>
          <w:p w14:paraId="7AEB15BB" w14:textId="77777777" w:rsidR="004904FC" w:rsidRPr="004904FC" w:rsidRDefault="004904FC" w:rsidP="004904FC">
            <w:pPr>
              <w:spacing w:after="0" w:line="240" w:lineRule="auto"/>
              <w:jc w:val="both"/>
              <w:rPr>
                <w:rFonts w:eastAsia="Times New Roman" w:cs="Arial"/>
                <w:color w:val="000000"/>
                <w:sz w:val="18"/>
                <w:szCs w:val="18"/>
                <w:lang w:val="en-US"/>
              </w:rPr>
            </w:pPr>
          </w:p>
          <w:p w14:paraId="27ADAB42" w14:textId="77777777" w:rsidR="004904FC" w:rsidRPr="004904FC" w:rsidRDefault="004904FC" w:rsidP="004904FC">
            <w:pPr>
              <w:spacing w:after="0" w:line="240" w:lineRule="auto"/>
              <w:jc w:val="both"/>
              <w:rPr>
                <w:rFonts w:eastAsia="Times New Roman" w:cs="Arial"/>
                <w:color w:val="000000"/>
                <w:sz w:val="18"/>
                <w:szCs w:val="18"/>
                <w:lang w:val="en-US"/>
              </w:rPr>
            </w:pPr>
          </w:p>
          <w:p w14:paraId="4C8FD46C" w14:textId="77777777" w:rsidR="004904FC" w:rsidRPr="004904FC" w:rsidRDefault="004904FC" w:rsidP="004904FC">
            <w:pPr>
              <w:spacing w:after="0" w:line="240" w:lineRule="auto"/>
              <w:jc w:val="both"/>
              <w:rPr>
                <w:rFonts w:eastAsia="Times New Roman" w:cs="Arial"/>
                <w:color w:val="000000"/>
                <w:sz w:val="18"/>
                <w:szCs w:val="18"/>
                <w:lang w:val="en-US"/>
              </w:rPr>
            </w:pPr>
            <w:r w:rsidRPr="004904FC">
              <w:rPr>
                <w:rFonts w:eastAsia="Times New Roman" w:cs="Arial"/>
                <w:color w:val="000000"/>
                <w:sz w:val="18"/>
                <w:szCs w:val="18"/>
                <w:lang w:val="en-US"/>
              </w:rPr>
              <w:t>JHBE 19/192</w:t>
            </w:r>
          </w:p>
        </w:tc>
        <w:tc>
          <w:tcPr>
            <w:tcW w:w="1275" w:type="dxa"/>
            <w:shd w:val="clear" w:color="auto" w:fill="auto"/>
            <w:vAlign w:val="center"/>
            <w:hideMark/>
          </w:tcPr>
          <w:p w14:paraId="44D51E15" w14:textId="77777777" w:rsidR="004904FC" w:rsidRPr="004904FC" w:rsidRDefault="004904FC" w:rsidP="004904FC">
            <w:pPr>
              <w:spacing w:after="0" w:line="240" w:lineRule="auto"/>
              <w:jc w:val="both"/>
              <w:rPr>
                <w:rFonts w:eastAsia="Times New Roman" w:cs="Arial"/>
                <w:color w:val="000000"/>
                <w:sz w:val="18"/>
                <w:szCs w:val="18"/>
                <w:lang w:val="en-US"/>
              </w:rPr>
            </w:pPr>
          </w:p>
          <w:p w14:paraId="3EEFE638" w14:textId="77777777" w:rsidR="004904FC" w:rsidRPr="004904FC" w:rsidRDefault="004904FC" w:rsidP="004904FC">
            <w:pPr>
              <w:spacing w:after="0" w:line="240" w:lineRule="auto"/>
              <w:jc w:val="both"/>
              <w:rPr>
                <w:rFonts w:eastAsia="Times New Roman" w:cs="Arial"/>
                <w:color w:val="000000"/>
                <w:sz w:val="18"/>
                <w:szCs w:val="18"/>
                <w:lang w:val="en-US"/>
              </w:rPr>
            </w:pPr>
          </w:p>
          <w:p w14:paraId="145FBCFA" w14:textId="77777777" w:rsidR="004904FC" w:rsidRPr="004904FC" w:rsidRDefault="004904FC" w:rsidP="004904FC">
            <w:pPr>
              <w:spacing w:after="0" w:line="240" w:lineRule="auto"/>
              <w:jc w:val="both"/>
              <w:rPr>
                <w:rFonts w:eastAsia="Times New Roman" w:cs="Arial"/>
                <w:color w:val="000000"/>
                <w:sz w:val="18"/>
                <w:szCs w:val="18"/>
                <w:lang w:val="en-US"/>
              </w:rPr>
            </w:pPr>
            <w:r w:rsidRPr="004904FC">
              <w:rPr>
                <w:rFonts w:eastAsia="Times New Roman" w:cs="Arial"/>
                <w:color w:val="000000"/>
                <w:sz w:val="18"/>
                <w:szCs w:val="18"/>
                <w:lang w:val="en-US"/>
              </w:rPr>
              <w:t>04-Nov-19</w:t>
            </w:r>
          </w:p>
        </w:tc>
        <w:tc>
          <w:tcPr>
            <w:tcW w:w="2410" w:type="dxa"/>
            <w:shd w:val="clear" w:color="auto" w:fill="auto"/>
            <w:vAlign w:val="center"/>
            <w:hideMark/>
          </w:tcPr>
          <w:p w14:paraId="37E17300" w14:textId="77777777" w:rsidR="004904FC" w:rsidRPr="004904FC" w:rsidRDefault="004904FC" w:rsidP="004904FC">
            <w:pPr>
              <w:spacing w:after="0" w:line="240" w:lineRule="auto"/>
              <w:jc w:val="both"/>
              <w:rPr>
                <w:rFonts w:eastAsia="Times New Roman" w:cs="Arial"/>
                <w:color w:val="000000"/>
                <w:sz w:val="18"/>
                <w:szCs w:val="18"/>
                <w:lang w:val="en-US"/>
              </w:rPr>
            </w:pPr>
            <w:r w:rsidRPr="004904FC">
              <w:rPr>
                <w:rFonts w:eastAsia="Times New Roman" w:cs="Arial"/>
                <w:color w:val="000000"/>
                <w:sz w:val="18"/>
                <w:szCs w:val="18"/>
                <w:lang w:val="en-US"/>
              </w:rPr>
              <w:t xml:space="preserve">28 November 2019, Advocate J. </w:t>
            </w:r>
            <w:proofErr w:type="spellStart"/>
            <w:r w:rsidRPr="004904FC">
              <w:rPr>
                <w:rFonts w:eastAsia="Times New Roman" w:cs="Arial"/>
                <w:color w:val="000000"/>
                <w:sz w:val="18"/>
                <w:szCs w:val="18"/>
                <w:lang w:val="en-US"/>
              </w:rPr>
              <w:t>Monare</w:t>
            </w:r>
            <w:proofErr w:type="spellEnd"/>
            <w:r w:rsidRPr="004904FC">
              <w:rPr>
                <w:rFonts w:eastAsia="Times New Roman" w:cs="Arial"/>
                <w:color w:val="000000"/>
                <w:sz w:val="18"/>
                <w:szCs w:val="18"/>
                <w:lang w:val="en-US"/>
              </w:rPr>
              <w:t xml:space="preserve"> (Regional Manager) </w:t>
            </w:r>
          </w:p>
        </w:tc>
        <w:tc>
          <w:tcPr>
            <w:tcW w:w="1276" w:type="dxa"/>
          </w:tcPr>
          <w:p w14:paraId="5F0598F8" w14:textId="77777777" w:rsidR="004904FC" w:rsidRPr="004904FC" w:rsidRDefault="004904FC" w:rsidP="004904FC">
            <w:pPr>
              <w:spacing w:after="0" w:line="240" w:lineRule="auto"/>
              <w:jc w:val="both"/>
              <w:rPr>
                <w:rFonts w:eastAsia="Times New Roman" w:cs="Arial"/>
                <w:color w:val="000000"/>
                <w:sz w:val="18"/>
                <w:szCs w:val="18"/>
                <w:lang w:val="en-US"/>
              </w:rPr>
            </w:pPr>
          </w:p>
          <w:p w14:paraId="74CA575B" w14:textId="77777777" w:rsidR="004904FC" w:rsidRPr="004904FC" w:rsidRDefault="004904FC" w:rsidP="004904FC">
            <w:pPr>
              <w:spacing w:after="0" w:line="240" w:lineRule="auto"/>
              <w:jc w:val="both"/>
              <w:rPr>
                <w:rFonts w:eastAsia="Times New Roman" w:cs="Arial"/>
                <w:color w:val="000000"/>
                <w:sz w:val="18"/>
                <w:szCs w:val="18"/>
                <w:lang w:val="en-US"/>
              </w:rPr>
            </w:pPr>
          </w:p>
          <w:p w14:paraId="1186222A" w14:textId="77777777" w:rsidR="004904FC" w:rsidRPr="004904FC" w:rsidRDefault="004904FC" w:rsidP="004904FC">
            <w:pPr>
              <w:spacing w:after="0" w:line="240" w:lineRule="auto"/>
              <w:jc w:val="both"/>
              <w:rPr>
                <w:rFonts w:eastAsia="Times New Roman" w:cs="Arial"/>
                <w:color w:val="000000"/>
                <w:sz w:val="18"/>
                <w:szCs w:val="18"/>
                <w:lang w:val="en-US"/>
              </w:rPr>
            </w:pPr>
            <w:r w:rsidRPr="004904FC">
              <w:rPr>
                <w:rFonts w:eastAsia="Times New Roman" w:cs="Arial"/>
                <w:color w:val="000000"/>
                <w:sz w:val="18"/>
                <w:szCs w:val="18"/>
                <w:lang w:val="en-US"/>
              </w:rPr>
              <w:t xml:space="preserve">    184 968</w:t>
            </w:r>
          </w:p>
        </w:tc>
      </w:tr>
    </w:tbl>
    <w:p w14:paraId="6E0AC97A" w14:textId="77777777" w:rsidR="004904FC" w:rsidRPr="004904FC" w:rsidRDefault="004904FC" w:rsidP="004904FC">
      <w:pPr>
        <w:spacing w:before="120" w:line="240" w:lineRule="auto"/>
        <w:jc w:val="both"/>
        <w:rPr>
          <w:rFonts w:eastAsia="Times New Roman" w:cs="Arial"/>
          <w:b/>
          <w:color w:val="000000"/>
          <w:lang w:val="en-US" w:eastAsia="en-ZA"/>
        </w:rPr>
      </w:pPr>
    </w:p>
    <w:p w14:paraId="2EE04EDF" w14:textId="77777777" w:rsidR="004904FC" w:rsidRPr="004904FC" w:rsidRDefault="004904FC" w:rsidP="004904FC">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b/>
          <w:color w:val="000000"/>
          <w:u w:val="single"/>
          <w:lang w:val="en-US" w:eastAsia="en-ZA"/>
        </w:rPr>
      </w:pPr>
      <w:r w:rsidRPr="004904FC">
        <w:rPr>
          <w:rFonts w:eastAsia="Times New Roman" w:cs="Arial"/>
          <w:b/>
          <w:color w:val="000000"/>
          <w:u w:val="single"/>
          <w:lang w:val="en-US" w:eastAsia="en-ZA"/>
        </w:rPr>
        <w:t>Reasons, timelines and summary of background provided for the deviation by Management</w:t>
      </w:r>
    </w:p>
    <w:p w14:paraId="6E3E9D19" w14:textId="77777777" w:rsidR="004904FC" w:rsidRPr="004904FC" w:rsidRDefault="004904FC" w:rsidP="004904FC">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lang w:val="en-US" w:eastAsia="en-ZA"/>
        </w:rPr>
      </w:pPr>
    </w:p>
    <w:p w14:paraId="731DAAFC" w14:textId="77777777" w:rsidR="004904FC" w:rsidRPr="004904FC" w:rsidRDefault="004904FC" w:rsidP="004904FC">
      <w:pPr>
        <w:pBdr>
          <w:top w:val="single" w:sz="4" w:space="1" w:color="auto"/>
          <w:left w:val="single" w:sz="4" w:space="4" w:color="auto"/>
          <w:bottom w:val="single" w:sz="4" w:space="1" w:color="auto"/>
          <w:right w:val="single" w:sz="4" w:space="4" w:color="auto"/>
        </w:pBdr>
        <w:spacing w:before="120" w:line="240" w:lineRule="auto"/>
        <w:ind w:left="720" w:hanging="720"/>
        <w:jc w:val="both"/>
        <w:rPr>
          <w:rFonts w:eastAsia="Times New Roman" w:cs="Arial"/>
          <w:color w:val="000000"/>
          <w:lang w:val="en-US" w:eastAsia="en-ZA"/>
        </w:rPr>
      </w:pPr>
      <w:r w:rsidRPr="004904FC">
        <w:rPr>
          <w:rFonts w:eastAsia="Times New Roman" w:cs="Arial"/>
          <w:color w:val="000000"/>
          <w:lang w:val="en-US" w:eastAsia="en-ZA"/>
        </w:rPr>
        <w:t>1.</w:t>
      </w:r>
      <w:r w:rsidRPr="004904FC">
        <w:rPr>
          <w:rFonts w:eastAsia="Times New Roman" w:cs="Arial"/>
          <w:color w:val="000000"/>
          <w:lang w:val="en-US" w:eastAsia="en-ZA"/>
        </w:rPr>
        <w:tab/>
        <w:t xml:space="preserve">Cleaning services at </w:t>
      </w:r>
      <w:proofErr w:type="spellStart"/>
      <w:r w:rsidRPr="004904FC">
        <w:rPr>
          <w:rFonts w:eastAsia="Times New Roman" w:cs="Arial"/>
          <w:color w:val="000000"/>
          <w:lang w:val="en-US" w:eastAsia="en-ZA"/>
        </w:rPr>
        <w:t>Jeppe</w:t>
      </w:r>
      <w:proofErr w:type="spellEnd"/>
      <w:r w:rsidRPr="004904FC">
        <w:rPr>
          <w:rFonts w:eastAsia="Times New Roman" w:cs="Arial"/>
          <w:color w:val="000000"/>
          <w:lang w:val="en-US" w:eastAsia="en-ZA"/>
        </w:rPr>
        <w:t xml:space="preserve"> Magistrate Court has been outsourced to private service provider. The contract for 24 months JHB16/24 </w:t>
      </w:r>
      <w:r w:rsidRPr="004904FC">
        <w:rPr>
          <w:rFonts w:eastAsia="Times New Roman" w:cs="Arial"/>
          <w:b/>
          <w:color w:val="000000"/>
          <w:lang w:val="en-US" w:eastAsia="en-ZA"/>
        </w:rPr>
        <w:t>expired on the 31 May 2019.</w:t>
      </w:r>
      <w:r w:rsidRPr="004904FC">
        <w:rPr>
          <w:rFonts w:eastAsia="Times New Roman" w:cs="Arial"/>
          <w:color w:val="000000"/>
          <w:lang w:val="en-US" w:eastAsia="en-ZA"/>
        </w:rPr>
        <w:t>The contract was extended for a period of three months from 01 June to 31 August 2019.</w:t>
      </w:r>
    </w:p>
    <w:p w14:paraId="54357CC2" w14:textId="77777777" w:rsidR="004904FC" w:rsidRPr="004904FC" w:rsidRDefault="004904FC" w:rsidP="004904FC">
      <w:pPr>
        <w:pBdr>
          <w:top w:val="single" w:sz="4" w:space="1" w:color="auto"/>
          <w:left w:val="single" w:sz="4" w:space="4" w:color="auto"/>
          <w:bottom w:val="single" w:sz="4" w:space="1" w:color="auto"/>
          <w:right w:val="single" w:sz="4" w:space="4" w:color="auto"/>
        </w:pBdr>
        <w:spacing w:before="120" w:line="240" w:lineRule="auto"/>
        <w:ind w:left="720" w:hanging="720"/>
        <w:jc w:val="both"/>
        <w:rPr>
          <w:rFonts w:eastAsia="Times New Roman" w:cs="Arial"/>
          <w:color w:val="000000"/>
          <w:lang w:val="en-US" w:eastAsia="en-ZA"/>
        </w:rPr>
      </w:pPr>
      <w:r w:rsidRPr="004904FC">
        <w:rPr>
          <w:rFonts w:eastAsia="Times New Roman" w:cs="Arial"/>
          <w:color w:val="000000"/>
          <w:lang w:val="en-US" w:eastAsia="en-ZA"/>
        </w:rPr>
        <w:t>2.</w:t>
      </w:r>
      <w:r w:rsidRPr="004904FC">
        <w:rPr>
          <w:rFonts w:eastAsia="Times New Roman" w:cs="Arial"/>
          <w:color w:val="000000"/>
          <w:lang w:val="en-US" w:eastAsia="en-ZA"/>
        </w:rPr>
        <w:tab/>
        <w:t xml:space="preserve">The Bid Specification Committee (BSC) for the 24 months tender JHB19/16 for the rendering of cleaning services was approved by the Regional Manager on 30 January 2020. The BSC meeting took place on 05 March 2020. The Procurement Strategy was approved by the Regional Bid Adjudication Committee (RBAC) on 25 April 2019 as per </w:t>
      </w:r>
      <w:r w:rsidRPr="004904FC">
        <w:rPr>
          <w:rFonts w:eastAsia="Times New Roman" w:cs="Arial"/>
          <w:b/>
          <w:color w:val="000000"/>
          <w:lang w:val="en-US" w:eastAsia="en-ZA"/>
        </w:rPr>
        <w:t>Annexure A</w:t>
      </w:r>
      <w:r w:rsidRPr="004904FC">
        <w:rPr>
          <w:rFonts w:eastAsia="Times New Roman" w:cs="Arial"/>
          <w:color w:val="000000"/>
          <w:lang w:val="en-US" w:eastAsia="en-ZA"/>
        </w:rPr>
        <w:t>. The said tender was advertised on 31 May 2019 and closed on 25 June 2019.</w:t>
      </w:r>
    </w:p>
    <w:p w14:paraId="22FFF805" w14:textId="77777777" w:rsidR="004904FC" w:rsidRPr="004904FC" w:rsidRDefault="004904FC" w:rsidP="004904FC">
      <w:pPr>
        <w:pBdr>
          <w:top w:val="single" w:sz="4" w:space="1" w:color="auto"/>
          <w:left w:val="single" w:sz="4" w:space="4" w:color="auto"/>
          <w:bottom w:val="single" w:sz="4" w:space="1" w:color="auto"/>
          <w:right w:val="single" w:sz="4" w:space="4" w:color="auto"/>
        </w:pBdr>
        <w:spacing w:before="120" w:line="240" w:lineRule="auto"/>
        <w:ind w:left="720" w:hanging="720"/>
        <w:jc w:val="both"/>
        <w:rPr>
          <w:rFonts w:eastAsia="Times New Roman" w:cs="Arial"/>
          <w:color w:val="000000"/>
          <w:lang w:val="en-US" w:eastAsia="en-ZA"/>
        </w:rPr>
      </w:pPr>
      <w:r w:rsidRPr="004904FC">
        <w:rPr>
          <w:rFonts w:eastAsia="Times New Roman" w:cs="Arial"/>
          <w:color w:val="000000"/>
          <w:lang w:val="en-US" w:eastAsia="en-ZA"/>
        </w:rPr>
        <w:t xml:space="preserve">3. </w:t>
      </w:r>
      <w:r w:rsidRPr="004904FC">
        <w:rPr>
          <w:rFonts w:eastAsia="Times New Roman" w:cs="Arial"/>
          <w:color w:val="000000"/>
          <w:lang w:val="en-US" w:eastAsia="en-ZA"/>
        </w:rPr>
        <w:tab/>
        <w:t>Quotation for three months JHB19/05 was advertised on the 16 May 2019, briefing date was on the 21 May 2019 and closing date was on 31 May 2019.The Project Leader was informed by SCM that the quotation was non-responsive as only two (2) bids instead of a minimum of three (3) quotations were received.</w:t>
      </w:r>
    </w:p>
    <w:p w14:paraId="50DA8D9D" w14:textId="77777777" w:rsidR="004904FC" w:rsidRPr="004904FC" w:rsidRDefault="004904FC" w:rsidP="004904FC">
      <w:pPr>
        <w:pBdr>
          <w:top w:val="single" w:sz="4" w:space="1" w:color="auto"/>
          <w:left w:val="single" w:sz="4" w:space="4" w:color="auto"/>
          <w:bottom w:val="single" w:sz="4" w:space="1" w:color="auto"/>
          <w:right w:val="single" w:sz="4" w:space="4" w:color="auto"/>
        </w:pBdr>
        <w:spacing w:before="120" w:line="240" w:lineRule="auto"/>
        <w:ind w:left="720" w:hanging="720"/>
        <w:jc w:val="both"/>
        <w:rPr>
          <w:rFonts w:eastAsia="Times New Roman" w:cs="Arial"/>
          <w:color w:val="000000"/>
          <w:lang w:val="en-US" w:eastAsia="en-ZA"/>
        </w:rPr>
      </w:pPr>
      <w:r w:rsidRPr="004904FC">
        <w:rPr>
          <w:rFonts w:eastAsia="Times New Roman" w:cs="Arial"/>
          <w:color w:val="000000"/>
          <w:lang w:val="en-US" w:eastAsia="en-ZA"/>
        </w:rPr>
        <w:t>4.</w:t>
      </w:r>
      <w:r w:rsidRPr="004904FC">
        <w:rPr>
          <w:rFonts w:eastAsia="Times New Roman" w:cs="Arial"/>
          <w:color w:val="000000"/>
          <w:lang w:val="en-US" w:eastAsia="en-ZA"/>
        </w:rPr>
        <w:tab/>
        <w:t xml:space="preserve">Another quotation was started and confirmed and signed on 01 July 2019 and submitted to SCM for them to nominate and invite service providers to submit their quotations. That quotation process was also delayed by security vetting process, the documentation of which was submitted to SAPS and DPWI HO for further processing. Management does not have any control over the time it should the above-mentioned to </w:t>
      </w:r>
      <w:proofErr w:type="spellStart"/>
      <w:r w:rsidRPr="004904FC">
        <w:rPr>
          <w:rFonts w:eastAsia="Times New Roman" w:cs="Arial"/>
          <w:color w:val="000000"/>
          <w:lang w:val="en-US" w:eastAsia="en-ZA"/>
        </w:rPr>
        <w:t>finalise</w:t>
      </w:r>
      <w:proofErr w:type="spellEnd"/>
      <w:r w:rsidRPr="004904FC">
        <w:rPr>
          <w:rFonts w:eastAsia="Times New Roman" w:cs="Arial"/>
          <w:color w:val="000000"/>
          <w:lang w:val="en-US" w:eastAsia="en-ZA"/>
        </w:rPr>
        <w:t xml:space="preserve"> the security vetting process.</w:t>
      </w:r>
    </w:p>
    <w:p w14:paraId="6B77A9E8" w14:textId="77777777" w:rsidR="004904FC" w:rsidRPr="004904FC" w:rsidRDefault="004904FC" w:rsidP="004904FC">
      <w:pPr>
        <w:pBdr>
          <w:top w:val="single" w:sz="4" w:space="1" w:color="auto"/>
          <w:left w:val="single" w:sz="4" w:space="4" w:color="auto"/>
          <w:bottom w:val="single" w:sz="4" w:space="1" w:color="auto"/>
          <w:right w:val="single" w:sz="4" w:space="4" w:color="auto"/>
        </w:pBdr>
        <w:spacing w:before="120" w:line="240" w:lineRule="auto"/>
        <w:ind w:left="720" w:hanging="720"/>
        <w:jc w:val="both"/>
        <w:rPr>
          <w:rFonts w:eastAsia="Times New Roman" w:cs="Arial"/>
          <w:color w:val="000000"/>
          <w:lang w:val="en-US" w:eastAsia="en-ZA"/>
        </w:rPr>
      </w:pPr>
      <w:r w:rsidRPr="004904FC">
        <w:rPr>
          <w:rFonts w:eastAsia="Times New Roman" w:cs="Arial"/>
          <w:color w:val="000000"/>
          <w:lang w:val="en-US" w:eastAsia="en-ZA"/>
        </w:rPr>
        <w:t>5.</w:t>
      </w:r>
      <w:r w:rsidRPr="004904FC">
        <w:rPr>
          <w:rFonts w:eastAsia="Times New Roman" w:cs="Arial"/>
          <w:color w:val="000000"/>
          <w:lang w:val="en-US" w:eastAsia="en-ZA"/>
        </w:rPr>
        <w:tab/>
        <w:t>On 04 November 2019, the Project Leader requested an emergency contract to be appointed for three (03) months from 03 December 2019 to 02 March 2020.The memo was approved on 28 November 2019.</w:t>
      </w:r>
    </w:p>
    <w:p w14:paraId="68BE1C5E" w14:textId="77777777" w:rsidR="004904FC" w:rsidRPr="004904FC" w:rsidRDefault="004904FC" w:rsidP="004904FC">
      <w:pPr>
        <w:pBdr>
          <w:top w:val="single" w:sz="4" w:space="1" w:color="auto"/>
          <w:left w:val="single" w:sz="4" w:space="4" w:color="auto"/>
          <w:bottom w:val="single" w:sz="4" w:space="1" w:color="auto"/>
          <w:right w:val="single" w:sz="4" w:space="4" w:color="auto"/>
        </w:pBdr>
        <w:spacing w:before="120" w:line="240" w:lineRule="auto"/>
        <w:ind w:left="720" w:hanging="720"/>
        <w:jc w:val="both"/>
        <w:rPr>
          <w:rFonts w:eastAsia="Times New Roman" w:cs="Arial"/>
          <w:color w:val="000000"/>
          <w:lang w:val="en-US" w:eastAsia="en-ZA"/>
        </w:rPr>
      </w:pPr>
      <w:r w:rsidRPr="004904FC">
        <w:rPr>
          <w:rFonts w:eastAsia="Times New Roman" w:cs="Arial"/>
          <w:color w:val="000000"/>
          <w:lang w:val="en-US" w:eastAsia="en-ZA"/>
        </w:rPr>
        <w:t>6.</w:t>
      </w:r>
      <w:r w:rsidRPr="004904FC">
        <w:rPr>
          <w:rFonts w:eastAsia="Times New Roman" w:cs="Arial"/>
          <w:color w:val="000000"/>
          <w:lang w:val="en-US" w:eastAsia="en-ZA"/>
        </w:rPr>
        <w:tab/>
        <w:t xml:space="preserve">The intervals in between the activities are dependent on the availability of limited SCM Practitioners and /or Project Leaders who had to divide themselves amongst the many </w:t>
      </w:r>
      <w:r w:rsidRPr="004904FC">
        <w:rPr>
          <w:rFonts w:eastAsia="Times New Roman" w:cs="Arial"/>
          <w:color w:val="000000"/>
          <w:lang w:val="en-US" w:eastAsia="en-ZA"/>
        </w:rPr>
        <w:lastRenderedPageBreak/>
        <w:t>tenders which had to be prioritized according to, either the project amount or urgency of the project start date.</w:t>
      </w:r>
    </w:p>
    <w:p w14:paraId="60534259" w14:textId="77777777" w:rsidR="004904FC" w:rsidRPr="004904FC" w:rsidRDefault="004904FC" w:rsidP="004904FC">
      <w:pPr>
        <w:pBdr>
          <w:top w:val="single" w:sz="4" w:space="1" w:color="auto"/>
          <w:left w:val="single" w:sz="4" w:space="4" w:color="auto"/>
          <w:bottom w:val="single" w:sz="4" w:space="1" w:color="auto"/>
          <w:right w:val="single" w:sz="4" w:space="4" w:color="auto"/>
        </w:pBdr>
        <w:spacing w:before="120" w:line="240" w:lineRule="auto"/>
        <w:ind w:left="720" w:hanging="720"/>
        <w:jc w:val="both"/>
        <w:rPr>
          <w:rFonts w:eastAsia="Times New Roman" w:cs="Arial"/>
          <w:color w:val="000000"/>
          <w:lang w:val="en-US" w:eastAsia="en-ZA"/>
        </w:rPr>
      </w:pPr>
      <w:r w:rsidRPr="004904FC">
        <w:rPr>
          <w:rFonts w:eastAsia="Times New Roman" w:cs="Arial"/>
          <w:color w:val="000000"/>
          <w:lang w:val="en-US" w:eastAsia="en-ZA"/>
        </w:rPr>
        <w:t>7.</w:t>
      </w:r>
      <w:r w:rsidRPr="004904FC">
        <w:rPr>
          <w:rFonts w:eastAsia="Times New Roman" w:cs="Arial"/>
          <w:color w:val="000000"/>
          <w:lang w:val="en-US" w:eastAsia="en-ZA"/>
        </w:rPr>
        <w:tab/>
        <w:t xml:space="preserve">NB: It was noted on the memo that the process to start and </w:t>
      </w:r>
      <w:proofErr w:type="spellStart"/>
      <w:r w:rsidRPr="004904FC">
        <w:rPr>
          <w:rFonts w:eastAsia="Times New Roman" w:cs="Arial"/>
          <w:color w:val="000000"/>
          <w:lang w:val="en-US" w:eastAsia="en-ZA"/>
        </w:rPr>
        <w:t>finalise</w:t>
      </w:r>
      <w:proofErr w:type="spellEnd"/>
      <w:r w:rsidRPr="004904FC">
        <w:rPr>
          <w:rFonts w:eastAsia="Times New Roman" w:cs="Arial"/>
          <w:color w:val="000000"/>
          <w:lang w:val="en-US" w:eastAsia="en-ZA"/>
        </w:rPr>
        <w:t xml:space="preserve"> a quotation is approximately three months and that the starting period as recommended by AGSA is at least six (6) months before the expiry of the cleaning services contract.</w:t>
      </w:r>
    </w:p>
    <w:p w14:paraId="7525485D" w14:textId="77777777" w:rsidR="004904FC" w:rsidRPr="004904FC" w:rsidRDefault="004904FC" w:rsidP="004904FC">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b/>
          <w:color w:val="000000"/>
          <w:u w:val="single"/>
          <w:lang w:val="en-US" w:eastAsia="en-ZA"/>
        </w:rPr>
      </w:pPr>
      <w:r w:rsidRPr="004904FC">
        <w:rPr>
          <w:rFonts w:eastAsia="Times New Roman" w:cs="Arial"/>
          <w:b/>
          <w:color w:val="000000"/>
          <w:u w:val="single"/>
          <w:lang w:val="en-US" w:eastAsia="en-ZA"/>
        </w:rPr>
        <w:t>Reasons the deviation not appropriate as per the AGSA</w:t>
      </w:r>
    </w:p>
    <w:p w14:paraId="3256178A" w14:textId="77777777" w:rsidR="004904FC" w:rsidRPr="004904FC" w:rsidRDefault="004904FC" w:rsidP="004904FC">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lang w:val="en-US" w:eastAsia="en-ZA"/>
        </w:rPr>
      </w:pPr>
      <w:r w:rsidRPr="004904FC">
        <w:rPr>
          <w:rFonts w:eastAsia="Times New Roman" w:cs="Arial"/>
          <w:color w:val="000000"/>
          <w:lang w:val="en-US" w:eastAsia="en-ZA"/>
        </w:rPr>
        <w:t xml:space="preserve">In terms of the memo it appears that the deviation was due to limited timeframe and SCM’s inability to source at least 3 (three) compliant quotations. However, based on our assessment, the entity had at least 6(six) months to </w:t>
      </w:r>
      <w:proofErr w:type="spellStart"/>
      <w:r w:rsidRPr="004904FC">
        <w:rPr>
          <w:rFonts w:eastAsia="Times New Roman" w:cs="Arial"/>
          <w:color w:val="000000"/>
          <w:lang w:val="en-US" w:eastAsia="en-ZA"/>
        </w:rPr>
        <w:t>finalise</w:t>
      </w:r>
      <w:proofErr w:type="spellEnd"/>
      <w:r w:rsidRPr="004904FC">
        <w:rPr>
          <w:rFonts w:eastAsia="Times New Roman" w:cs="Arial"/>
          <w:color w:val="000000"/>
          <w:lang w:val="en-US" w:eastAsia="en-ZA"/>
        </w:rPr>
        <w:t xml:space="preserve"> the quotation/tender process for cleaning services and failed to do so. In our opinion this was due to poor planning in sourcing three quotations as the project leader would have known beforehand that the Service Level Agreement was due to expire on the 31 May 2019 and the necessary steps would have been taken to source three quotations by informing Supply Chain Management timeously.</w:t>
      </w:r>
    </w:p>
    <w:p w14:paraId="2BD1D76F" w14:textId="77777777" w:rsidR="004904FC" w:rsidRPr="004904FC" w:rsidRDefault="004904FC" w:rsidP="004904FC">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b/>
          <w:color w:val="000000"/>
          <w:u w:val="single"/>
          <w:lang w:val="en-US" w:eastAsia="en-ZA"/>
        </w:rPr>
      </w:pPr>
      <w:r w:rsidRPr="004904FC">
        <w:rPr>
          <w:rFonts w:eastAsia="Times New Roman" w:cs="Arial"/>
          <w:b/>
          <w:color w:val="000000"/>
          <w:u w:val="single"/>
          <w:lang w:val="en-US" w:eastAsia="en-ZA"/>
        </w:rPr>
        <w:t>Reasons the deviation was appropriate as per JHB RO Management</w:t>
      </w:r>
    </w:p>
    <w:p w14:paraId="2C42900C" w14:textId="77777777" w:rsidR="004904FC" w:rsidRPr="004904FC" w:rsidRDefault="004904FC" w:rsidP="004904FC">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b/>
          <w:color w:val="000000"/>
          <w:u w:val="single"/>
          <w:lang w:val="en-US" w:eastAsia="en-ZA"/>
        </w:rPr>
      </w:pPr>
    </w:p>
    <w:p w14:paraId="109CE438" w14:textId="77777777" w:rsidR="004904FC" w:rsidRPr="004904FC" w:rsidRDefault="004904FC" w:rsidP="004904FC">
      <w:pPr>
        <w:pBdr>
          <w:top w:val="single" w:sz="4" w:space="1" w:color="auto"/>
          <w:left w:val="single" w:sz="4" w:space="4" w:color="auto"/>
          <w:bottom w:val="single" w:sz="4" w:space="1" w:color="auto"/>
          <w:right w:val="single" w:sz="4" w:space="4" w:color="auto"/>
        </w:pBdr>
        <w:spacing w:before="120" w:line="240" w:lineRule="auto"/>
        <w:ind w:left="720" w:hanging="720"/>
        <w:jc w:val="both"/>
        <w:rPr>
          <w:rFonts w:eastAsia="Times New Roman" w:cs="Arial"/>
          <w:color w:val="000000"/>
          <w:lang w:val="en-US" w:eastAsia="en-ZA"/>
        </w:rPr>
      </w:pPr>
      <w:r w:rsidRPr="004904FC">
        <w:rPr>
          <w:rFonts w:eastAsia="Times New Roman" w:cs="Arial"/>
          <w:color w:val="000000"/>
          <w:lang w:val="en-US" w:eastAsia="en-ZA"/>
        </w:rPr>
        <w:t>1.</w:t>
      </w:r>
      <w:r w:rsidRPr="004904FC">
        <w:rPr>
          <w:rFonts w:eastAsia="Times New Roman" w:cs="Arial"/>
          <w:color w:val="000000"/>
          <w:lang w:val="en-US" w:eastAsia="en-ZA"/>
        </w:rPr>
        <w:tab/>
        <w:t xml:space="preserve">In terms of the reasons, timelines and summary of background provided by Management to </w:t>
      </w:r>
      <w:proofErr w:type="spellStart"/>
      <w:r w:rsidRPr="004904FC">
        <w:rPr>
          <w:rFonts w:eastAsia="Times New Roman" w:cs="Arial"/>
          <w:color w:val="000000"/>
          <w:lang w:val="en-US" w:eastAsia="en-ZA"/>
        </w:rPr>
        <w:t>finalise</w:t>
      </w:r>
      <w:proofErr w:type="spellEnd"/>
      <w:r w:rsidRPr="004904FC">
        <w:rPr>
          <w:rFonts w:eastAsia="Times New Roman" w:cs="Arial"/>
          <w:color w:val="000000"/>
          <w:lang w:val="en-US" w:eastAsia="en-ZA"/>
        </w:rPr>
        <w:t xml:space="preserve"> the tendering process for the 24-month contract, Management planned to take at least seven (7) months to </w:t>
      </w:r>
      <w:proofErr w:type="spellStart"/>
      <w:r w:rsidRPr="004904FC">
        <w:rPr>
          <w:rFonts w:eastAsia="Times New Roman" w:cs="Arial"/>
          <w:color w:val="000000"/>
          <w:lang w:val="en-US" w:eastAsia="en-ZA"/>
        </w:rPr>
        <w:t>finalise</w:t>
      </w:r>
      <w:proofErr w:type="spellEnd"/>
      <w:r w:rsidRPr="004904FC">
        <w:rPr>
          <w:rFonts w:eastAsia="Times New Roman" w:cs="Arial"/>
          <w:color w:val="000000"/>
          <w:lang w:val="en-US" w:eastAsia="en-ZA"/>
        </w:rPr>
        <w:t xml:space="preserve"> the tendering process staring from 30 January 2019 to 31 August 2019.</w:t>
      </w:r>
    </w:p>
    <w:p w14:paraId="6DEBF33C" w14:textId="77777777" w:rsidR="004904FC" w:rsidRPr="004904FC" w:rsidRDefault="004904FC" w:rsidP="004904FC">
      <w:pPr>
        <w:pBdr>
          <w:top w:val="single" w:sz="4" w:space="1" w:color="auto"/>
          <w:left w:val="single" w:sz="4" w:space="4" w:color="auto"/>
          <w:bottom w:val="single" w:sz="4" w:space="1" w:color="auto"/>
          <w:right w:val="single" w:sz="4" w:space="4" w:color="auto"/>
        </w:pBdr>
        <w:spacing w:before="120" w:line="240" w:lineRule="auto"/>
        <w:ind w:left="720" w:hanging="720"/>
        <w:jc w:val="both"/>
        <w:rPr>
          <w:rFonts w:eastAsia="Times New Roman" w:cs="Arial"/>
          <w:color w:val="000000"/>
          <w:lang w:val="en-US" w:eastAsia="en-ZA"/>
        </w:rPr>
      </w:pPr>
      <w:r w:rsidRPr="004904FC">
        <w:rPr>
          <w:rFonts w:eastAsia="Times New Roman" w:cs="Arial"/>
          <w:color w:val="000000"/>
          <w:lang w:val="en-US" w:eastAsia="en-ZA"/>
        </w:rPr>
        <w:t>2.</w:t>
      </w:r>
      <w:r w:rsidRPr="004904FC">
        <w:rPr>
          <w:rFonts w:eastAsia="Times New Roman" w:cs="Arial"/>
          <w:color w:val="000000"/>
          <w:lang w:val="en-US" w:eastAsia="en-ZA"/>
        </w:rPr>
        <w:tab/>
        <w:t>Management, further made a provision for a three (3) months quotation starting from 01 September 2019 to 30 November 2019. The combined planned period for the procurement of the 24 months’ contract (JHB19/16) is ten (10) months, as opposed to at least six (6) months as recommended by AGSA. So Management started the procurement process four (4) months way before the recommended time.</w:t>
      </w:r>
    </w:p>
    <w:p w14:paraId="0FDF3C29" w14:textId="77777777" w:rsidR="004904FC" w:rsidRPr="004904FC" w:rsidRDefault="004904FC" w:rsidP="004904FC">
      <w:pPr>
        <w:pBdr>
          <w:top w:val="single" w:sz="4" w:space="1" w:color="auto"/>
          <w:left w:val="single" w:sz="4" w:space="4" w:color="auto"/>
          <w:bottom w:val="single" w:sz="4" w:space="1" w:color="auto"/>
          <w:right w:val="single" w:sz="4" w:space="4" w:color="auto"/>
        </w:pBdr>
        <w:spacing w:before="120" w:line="240" w:lineRule="auto"/>
        <w:ind w:left="720" w:hanging="720"/>
        <w:jc w:val="both"/>
        <w:rPr>
          <w:rFonts w:eastAsia="Times New Roman" w:cs="Arial"/>
          <w:color w:val="000000"/>
          <w:lang w:val="en-US" w:eastAsia="en-ZA"/>
        </w:rPr>
      </w:pPr>
      <w:r w:rsidRPr="004904FC">
        <w:rPr>
          <w:rFonts w:eastAsia="Times New Roman" w:cs="Arial"/>
          <w:color w:val="000000"/>
          <w:lang w:val="en-US" w:eastAsia="en-ZA"/>
        </w:rPr>
        <w:t>3.</w:t>
      </w:r>
      <w:r w:rsidRPr="004904FC">
        <w:rPr>
          <w:rFonts w:eastAsia="Times New Roman" w:cs="Arial"/>
          <w:color w:val="000000"/>
          <w:lang w:val="en-US" w:eastAsia="en-ZA"/>
        </w:rPr>
        <w:tab/>
        <w:t>The reason which led to the Regional Office appointing the cleaning services on an emergency basis in November 2019 was because only two (2) quotations were responsive, as opposed to a minimum of three (3) responsive quotations. As to after how many times the Regional Office should go out on quotation so as to receive at least three (3), is beyond Management’s control.</w:t>
      </w:r>
    </w:p>
    <w:p w14:paraId="0213B203" w14:textId="77777777" w:rsidR="004904FC" w:rsidRPr="004904FC" w:rsidRDefault="004904FC" w:rsidP="004904FC">
      <w:pPr>
        <w:pBdr>
          <w:top w:val="single" w:sz="4" w:space="1" w:color="auto"/>
          <w:left w:val="single" w:sz="4" w:space="4" w:color="auto"/>
          <w:bottom w:val="single" w:sz="4" w:space="1" w:color="auto"/>
          <w:right w:val="single" w:sz="4" w:space="4" w:color="auto"/>
        </w:pBdr>
        <w:spacing w:before="120" w:line="240" w:lineRule="auto"/>
        <w:ind w:left="720" w:hanging="720"/>
        <w:jc w:val="both"/>
        <w:rPr>
          <w:rFonts w:eastAsia="Times New Roman" w:cs="Arial"/>
          <w:color w:val="000000"/>
          <w:lang w:val="en-US" w:eastAsia="en-ZA"/>
        </w:rPr>
      </w:pPr>
      <w:r w:rsidRPr="004904FC">
        <w:rPr>
          <w:rFonts w:eastAsia="Times New Roman" w:cs="Arial"/>
          <w:color w:val="000000"/>
          <w:lang w:val="en-US" w:eastAsia="en-ZA"/>
        </w:rPr>
        <w:t xml:space="preserve">4. So, Management still maintains that it did everything in its power to </w:t>
      </w:r>
      <w:proofErr w:type="spellStart"/>
      <w:r w:rsidRPr="004904FC">
        <w:rPr>
          <w:rFonts w:eastAsia="Times New Roman" w:cs="Arial"/>
          <w:color w:val="000000"/>
          <w:lang w:val="en-US" w:eastAsia="en-ZA"/>
        </w:rPr>
        <w:t>finalise</w:t>
      </w:r>
      <w:proofErr w:type="spellEnd"/>
      <w:r w:rsidRPr="004904FC">
        <w:rPr>
          <w:rFonts w:eastAsia="Times New Roman" w:cs="Arial"/>
          <w:color w:val="000000"/>
          <w:lang w:val="en-US" w:eastAsia="en-ZA"/>
        </w:rPr>
        <w:t xml:space="preserve"> its procurement process within its ten (10) months planned time and it followed the above-quoted legislations.</w:t>
      </w:r>
    </w:p>
    <w:p w14:paraId="48A0CAA5" w14:textId="77777777" w:rsidR="004904FC" w:rsidRPr="004904FC" w:rsidRDefault="004904FC" w:rsidP="004904FC">
      <w:pPr>
        <w:pBdr>
          <w:top w:val="single" w:sz="4" w:space="1" w:color="auto"/>
          <w:left w:val="single" w:sz="4" w:space="4" w:color="auto"/>
          <w:bottom w:val="single" w:sz="4" w:space="1" w:color="auto"/>
          <w:right w:val="single" w:sz="4" w:space="4" w:color="auto"/>
        </w:pBdr>
        <w:spacing w:before="120" w:line="240" w:lineRule="auto"/>
        <w:jc w:val="both"/>
        <w:rPr>
          <w:rFonts w:eastAsia="Times New Roman" w:cs="Arial"/>
          <w:color w:val="000000"/>
          <w:lang w:val="en-US" w:eastAsia="en-ZA"/>
        </w:rPr>
      </w:pPr>
    </w:p>
    <w:p w14:paraId="5B8B0691" w14:textId="77777777" w:rsidR="004904FC" w:rsidRPr="004904FC" w:rsidRDefault="004904FC" w:rsidP="004904FC">
      <w:pPr>
        <w:spacing w:after="0" w:line="240" w:lineRule="auto"/>
        <w:jc w:val="both"/>
        <w:outlineLvl w:val="4"/>
        <w:rPr>
          <w:rFonts w:eastAsia="Times New Roman" w:cs="Arial"/>
          <w:b/>
          <w:color w:val="000000"/>
          <w:lang w:val="en-US"/>
        </w:rPr>
      </w:pPr>
    </w:p>
    <w:p w14:paraId="7F87C55C" w14:textId="77777777" w:rsidR="004904FC" w:rsidRPr="00544C8E" w:rsidRDefault="004904FC" w:rsidP="004904FC">
      <w:pPr>
        <w:spacing w:after="0" w:line="240" w:lineRule="auto"/>
        <w:jc w:val="both"/>
        <w:outlineLvl w:val="4"/>
        <w:rPr>
          <w:rFonts w:eastAsia="Times New Roman" w:cs="Arial"/>
          <w:b/>
          <w:lang w:val="en-US"/>
        </w:rPr>
      </w:pPr>
      <w:r w:rsidRPr="00544C8E">
        <w:rPr>
          <w:rFonts w:eastAsia="Times New Roman" w:cs="Arial"/>
          <w:b/>
          <w:lang w:val="en-US"/>
        </w:rPr>
        <w:t>DBN Region</w:t>
      </w:r>
    </w:p>
    <w:p w14:paraId="16AB4EB7" w14:textId="77777777" w:rsidR="004904FC" w:rsidRPr="004904FC" w:rsidRDefault="004904FC" w:rsidP="004904FC">
      <w:pPr>
        <w:keepNext/>
        <w:spacing w:after="0" w:line="240" w:lineRule="auto"/>
        <w:jc w:val="both"/>
        <w:rPr>
          <w:rFonts w:eastAsia="Times New Roman" w:cs="Arial"/>
          <w:color w:val="000000"/>
          <w:lang w:val="en-US"/>
        </w:rPr>
      </w:pPr>
      <w:r w:rsidRPr="004904FC">
        <w:rPr>
          <w:rFonts w:eastAsia="Times New Roman" w:cs="Arial"/>
          <w:color w:val="000000"/>
          <w:lang w:val="en-US"/>
        </w:rPr>
        <w:t xml:space="preserve">I am not in agreement with the finding for the following reasons [and supply the following/attached information in support of this: </w:t>
      </w:r>
    </w:p>
    <w:p w14:paraId="44F7725C" w14:textId="77777777" w:rsidR="004904FC" w:rsidRPr="004904FC" w:rsidRDefault="004904FC" w:rsidP="004904FC">
      <w:pPr>
        <w:keepNext/>
        <w:spacing w:after="0" w:line="240" w:lineRule="auto"/>
        <w:jc w:val="both"/>
        <w:rPr>
          <w:rFonts w:eastAsia="Times New Roman" w:cs="Arial"/>
          <w:color w:val="000000"/>
          <w:lang w:val="en-US"/>
        </w:rPr>
      </w:pPr>
    </w:p>
    <w:p w14:paraId="63EB0FE2" w14:textId="77777777" w:rsidR="004904FC" w:rsidRPr="004904FC" w:rsidRDefault="004904FC" w:rsidP="00C01410">
      <w:pPr>
        <w:keepNext/>
        <w:numPr>
          <w:ilvl w:val="0"/>
          <w:numId w:val="49"/>
        </w:numPr>
        <w:spacing w:after="0" w:line="240" w:lineRule="auto"/>
        <w:contextualSpacing/>
        <w:jc w:val="both"/>
        <w:rPr>
          <w:rFonts w:eastAsia="Times New Roman" w:cs="Arial"/>
          <w:color w:val="000000"/>
        </w:rPr>
      </w:pPr>
      <w:r w:rsidRPr="004904FC">
        <w:rPr>
          <w:rFonts w:eastAsia="Times New Roman" w:cs="Arial"/>
          <w:color w:val="000000"/>
        </w:rPr>
        <w:t xml:space="preserve">The calls that were logged on the 24, 14, 22, 18 in 2018 different months, normal process was followed to outsource 3 quotations and due to non-responsive from service providers these calls were outstanding. On the 18/01/2019, client logged a call with DUR-0119-122542 and included all those split air-conditioning units in offices that were still outstanding, Location of work to be done was; High Court, Regional Court no.5, Family Court, Magistrates Office room 15c, Room no 2b, Room no 21c, 15a and 1d with Description problem: Repair 8 air conditioners that are not working. </w:t>
      </w:r>
    </w:p>
    <w:p w14:paraId="4BCD307C" w14:textId="77777777" w:rsidR="004904FC" w:rsidRPr="004904FC" w:rsidRDefault="004904FC" w:rsidP="004904FC">
      <w:pPr>
        <w:keepNext/>
        <w:spacing w:after="0" w:line="240" w:lineRule="auto"/>
        <w:ind w:left="1080"/>
        <w:contextualSpacing/>
        <w:jc w:val="both"/>
        <w:rPr>
          <w:rFonts w:eastAsia="Times New Roman" w:cs="Arial"/>
          <w:color w:val="000000"/>
        </w:rPr>
      </w:pPr>
    </w:p>
    <w:p w14:paraId="19C9E7A8" w14:textId="77777777" w:rsidR="004904FC" w:rsidRPr="004904FC" w:rsidRDefault="004904FC" w:rsidP="00C01410">
      <w:pPr>
        <w:keepNext/>
        <w:numPr>
          <w:ilvl w:val="0"/>
          <w:numId w:val="49"/>
        </w:numPr>
        <w:spacing w:after="0" w:line="240" w:lineRule="auto"/>
        <w:contextualSpacing/>
        <w:jc w:val="both"/>
        <w:rPr>
          <w:rFonts w:eastAsia="Times New Roman" w:cs="Arial"/>
          <w:color w:val="000000"/>
        </w:rPr>
      </w:pPr>
      <w:r w:rsidRPr="004904FC">
        <w:rPr>
          <w:rFonts w:eastAsia="Times New Roman" w:cs="Arial"/>
          <w:color w:val="000000"/>
        </w:rPr>
        <w:t xml:space="preserve">High Court, Regional Court and Family Court each court has its own Packaged Central Unit +/- 120000 </w:t>
      </w:r>
      <w:proofErr w:type="spellStart"/>
      <w:r w:rsidRPr="004904FC">
        <w:rPr>
          <w:rFonts w:eastAsia="Times New Roman" w:cs="Arial"/>
          <w:color w:val="000000"/>
        </w:rPr>
        <w:t>btu</w:t>
      </w:r>
      <w:proofErr w:type="spellEnd"/>
      <w:r w:rsidRPr="004904FC">
        <w:rPr>
          <w:rFonts w:eastAsia="Times New Roman" w:cs="Arial"/>
          <w:color w:val="000000"/>
        </w:rPr>
        <w:t>. This was recommended as an Emergency due to the following reasons:</w:t>
      </w:r>
    </w:p>
    <w:p w14:paraId="71C8CD01" w14:textId="77777777" w:rsidR="004904FC" w:rsidRPr="004904FC" w:rsidRDefault="004904FC" w:rsidP="004904FC">
      <w:pPr>
        <w:spacing w:after="0" w:line="240" w:lineRule="auto"/>
        <w:ind w:left="720"/>
        <w:contextualSpacing/>
        <w:jc w:val="both"/>
        <w:rPr>
          <w:rFonts w:eastAsia="Times New Roman" w:cs="Arial"/>
          <w:color w:val="000000"/>
        </w:rPr>
      </w:pPr>
    </w:p>
    <w:p w14:paraId="3F6D8950" w14:textId="77777777" w:rsidR="004904FC" w:rsidRPr="004904FC" w:rsidRDefault="004904FC" w:rsidP="00C01410">
      <w:pPr>
        <w:keepNext/>
        <w:numPr>
          <w:ilvl w:val="0"/>
          <w:numId w:val="50"/>
        </w:numPr>
        <w:spacing w:after="0" w:line="240" w:lineRule="auto"/>
        <w:contextualSpacing/>
        <w:jc w:val="both"/>
        <w:rPr>
          <w:rFonts w:eastAsia="Times New Roman" w:cs="Arial"/>
          <w:color w:val="000000"/>
        </w:rPr>
      </w:pPr>
      <w:r w:rsidRPr="004904FC">
        <w:rPr>
          <w:rFonts w:eastAsia="Times New Roman" w:cs="Arial"/>
          <w:color w:val="000000"/>
        </w:rPr>
        <w:lastRenderedPageBreak/>
        <w:t>Court is a public space. People have different illnesses and they often faint due to heat inside.</w:t>
      </w:r>
    </w:p>
    <w:p w14:paraId="683995E8" w14:textId="77777777" w:rsidR="004904FC" w:rsidRPr="004904FC" w:rsidRDefault="004904FC" w:rsidP="00C01410">
      <w:pPr>
        <w:keepNext/>
        <w:numPr>
          <w:ilvl w:val="0"/>
          <w:numId w:val="50"/>
        </w:numPr>
        <w:spacing w:after="0" w:line="240" w:lineRule="auto"/>
        <w:contextualSpacing/>
        <w:jc w:val="both"/>
        <w:rPr>
          <w:rFonts w:eastAsia="Times New Roman" w:cs="Arial"/>
          <w:color w:val="000000"/>
        </w:rPr>
      </w:pPr>
      <w:r w:rsidRPr="004904FC">
        <w:rPr>
          <w:rFonts w:eastAsia="Times New Roman" w:cs="Arial"/>
          <w:color w:val="000000"/>
        </w:rPr>
        <w:t xml:space="preserve">Prisoners that are not clean which presents a health risk for staff representing DOJ personnel as well as court attendees </w:t>
      </w:r>
    </w:p>
    <w:p w14:paraId="0438C8F1" w14:textId="77777777" w:rsidR="004904FC" w:rsidRPr="004904FC" w:rsidRDefault="004904FC" w:rsidP="00C01410">
      <w:pPr>
        <w:keepNext/>
        <w:numPr>
          <w:ilvl w:val="0"/>
          <w:numId w:val="50"/>
        </w:numPr>
        <w:spacing w:after="0" w:line="240" w:lineRule="auto"/>
        <w:contextualSpacing/>
        <w:jc w:val="both"/>
        <w:rPr>
          <w:rFonts w:eastAsia="Times New Roman" w:cs="Arial"/>
          <w:color w:val="000000"/>
        </w:rPr>
      </w:pPr>
      <w:r w:rsidRPr="004904FC">
        <w:rPr>
          <w:rFonts w:eastAsia="Times New Roman" w:cs="Arial"/>
          <w:color w:val="000000"/>
        </w:rPr>
        <w:t xml:space="preserve">The Courts at </w:t>
      </w:r>
      <w:proofErr w:type="spellStart"/>
      <w:r w:rsidRPr="004904FC">
        <w:rPr>
          <w:rFonts w:eastAsia="Times New Roman" w:cs="Arial"/>
          <w:color w:val="000000"/>
        </w:rPr>
        <w:t>Scottburgh</w:t>
      </w:r>
      <w:proofErr w:type="spellEnd"/>
      <w:r w:rsidRPr="004904FC">
        <w:rPr>
          <w:rFonts w:eastAsia="Times New Roman" w:cs="Arial"/>
          <w:color w:val="000000"/>
        </w:rPr>
        <w:t xml:space="preserve"> Mag Court are within the building and they only rely on air-condition system to cool the place. It was in summer and heat was unbearable. In situations like these Judges/Magistrates often postpone cases. As a results DOJ has to incur costs to compensate witnesses who travelled to attend cases.</w:t>
      </w:r>
    </w:p>
    <w:p w14:paraId="118168FF" w14:textId="77777777" w:rsidR="004904FC" w:rsidRPr="004904FC" w:rsidRDefault="004904FC" w:rsidP="004904FC">
      <w:pPr>
        <w:keepNext/>
        <w:spacing w:after="0" w:line="240" w:lineRule="auto"/>
        <w:contextualSpacing/>
        <w:jc w:val="both"/>
        <w:rPr>
          <w:rFonts w:ascii="Times New Roman" w:eastAsia="Times New Roman" w:hAnsi="Times New Roman" w:cs="Arial"/>
          <w:color w:val="000000"/>
        </w:rPr>
      </w:pPr>
    </w:p>
    <w:p w14:paraId="2CA5AEE4" w14:textId="77777777" w:rsidR="004904FC" w:rsidRPr="004904FC" w:rsidRDefault="004904FC" w:rsidP="004904FC">
      <w:pPr>
        <w:spacing w:line="240" w:lineRule="auto"/>
        <w:jc w:val="both"/>
        <w:rPr>
          <w:rFonts w:eastAsia="Times New Roman" w:cs="Arial"/>
          <w:b/>
          <w:color w:val="000000"/>
          <w:lang w:val="en-US" w:eastAsia="en-ZA"/>
        </w:rPr>
      </w:pPr>
    </w:p>
    <w:p w14:paraId="6B3339C4" w14:textId="77777777" w:rsidR="004904FC" w:rsidRPr="004904FC" w:rsidRDefault="004904FC" w:rsidP="004904FC">
      <w:pPr>
        <w:spacing w:line="240" w:lineRule="auto"/>
        <w:jc w:val="both"/>
        <w:rPr>
          <w:rFonts w:eastAsia="Times New Roman" w:cs="Arial"/>
          <w:b/>
          <w:color w:val="000000"/>
          <w:lang w:val="en-US" w:eastAsia="en-ZA"/>
        </w:rPr>
      </w:pPr>
      <w:r w:rsidRPr="004904FC">
        <w:rPr>
          <w:rFonts w:eastAsia="Times New Roman" w:cs="Arial"/>
          <w:b/>
          <w:color w:val="000000"/>
          <w:lang w:val="en-US" w:eastAsia="en-ZA"/>
        </w:rPr>
        <w:t>Auditors Conclusion</w:t>
      </w:r>
    </w:p>
    <w:p w14:paraId="273C0559" w14:textId="77777777" w:rsidR="004904FC" w:rsidRPr="004904FC" w:rsidRDefault="004904FC" w:rsidP="004904FC">
      <w:pPr>
        <w:spacing w:after="200"/>
        <w:jc w:val="both"/>
        <w:rPr>
          <w:rFonts w:cs="Arial"/>
          <w:b/>
          <w:color w:val="000000"/>
          <w:u w:val="single"/>
          <w:lang w:eastAsia="en-ZA"/>
        </w:rPr>
      </w:pPr>
      <w:r w:rsidRPr="004904FC">
        <w:rPr>
          <w:rFonts w:cs="Arial"/>
          <w:b/>
          <w:color w:val="000000"/>
          <w:u w:val="single"/>
          <w:lang w:eastAsia="en-ZA"/>
        </w:rPr>
        <w:t>JBH Region</w:t>
      </w:r>
    </w:p>
    <w:p w14:paraId="44A5E599" w14:textId="77777777" w:rsidR="004904FC" w:rsidRPr="004904FC" w:rsidRDefault="004904FC" w:rsidP="00C01410">
      <w:pPr>
        <w:numPr>
          <w:ilvl w:val="0"/>
          <w:numId w:val="54"/>
        </w:numPr>
        <w:spacing w:before="120" w:after="0" w:line="240" w:lineRule="auto"/>
        <w:jc w:val="both"/>
        <w:rPr>
          <w:rFonts w:eastAsia="Times New Roman" w:cs="Arial"/>
          <w:color w:val="000000"/>
          <w:lang w:val="en-US" w:eastAsia="en-ZA"/>
        </w:rPr>
      </w:pPr>
      <w:proofErr w:type="spellStart"/>
      <w:r w:rsidRPr="004904FC">
        <w:rPr>
          <w:rFonts w:eastAsia="Times New Roman" w:cs="Arial"/>
          <w:b/>
          <w:color w:val="000000"/>
          <w:lang w:val="en-US" w:eastAsia="en-ZA"/>
        </w:rPr>
        <w:t>Lebato</w:t>
      </w:r>
      <w:proofErr w:type="spellEnd"/>
      <w:r w:rsidRPr="004904FC">
        <w:rPr>
          <w:rFonts w:eastAsia="Times New Roman" w:cs="Arial"/>
          <w:b/>
          <w:color w:val="000000"/>
          <w:lang w:val="en-US" w:eastAsia="en-ZA"/>
        </w:rPr>
        <w:t xml:space="preserve"> Development Projects</w:t>
      </w:r>
    </w:p>
    <w:p w14:paraId="2B65F640" w14:textId="77777777" w:rsidR="004904FC" w:rsidRPr="004904FC" w:rsidRDefault="004904FC" w:rsidP="004904FC">
      <w:pPr>
        <w:spacing w:before="120" w:after="200"/>
        <w:jc w:val="both"/>
        <w:rPr>
          <w:rFonts w:cs="Arial"/>
          <w:b/>
          <w:color w:val="000000"/>
          <w:u w:val="single"/>
          <w:lang w:eastAsia="en-ZA"/>
        </w:rPr>
      </w:pPr>
      <w:r w:rsidRPr="004904FC">
        <w:rPr>
          <w:rFonts w:eastAsia="Times New Roman" w:cs="Arial"/>
          <w:color w:val="000000"/>
          <w:lang w:val="en-US" w:eastAsia="en-ZA"/>
        </w:rPr>
        <w:t>Based on the information provided by management it is clear that there was sufficient time to invite competitive bids and there were enough opportunities to award a winning bidder.</w:t>
      </w:r>
    </w:p>
    <w:p w14:paraId="01A4BCA9" w14:textId="77777777" w:rsidR="004904FC" w:rsidRPr="004904FC" w:rsidRDefault="004904FC" w:rsidP="004904FC">
      <w:pPr>
        <w:spacing w:before="120" w:line="240" w:lineRule="auto"/>
        <w:jc w:val="both"/>
        <w:rPr>
          <w:rFonts w:eastAsia="Times New Roman" w:cs="Arial"/>
          <w:color w:val="000000"/>
          <w:lang w:val="en-US" w:eastAsia="en-ZA"/>
        </w:rPr>
      </w:pPr>
      <w:r w:rsidRPr="004904FC">
        <w:rPr>
          <w:rFonts w:eastAsia="Times New Roman" w:cs="Arial"/>
          <w:color w:val="000000"/>
          <w:lang w:val="en-US" w:eastAsia="en-ZA"/>
        </w:rPr>
        <w:t>Timelines:</w:t>
      </w:r>
    </w:p>
    <w:p w14:paraId="27E656D8" w14:textId="77777777" w:rsidR="004904FC" w:rsidRPr="004904FC" w:rsidRDefault="004904FC" w:rsidP="004904FC">
      <w:pPr>
        <w:spacing w:before="120" w:line="240" w:lineRule="auto"/>
        <w:jc w:val="both"/>
        <w:rPr>
          <w:rFonts w:eastAsia="Times New Roman" w:cs="Arial"/>
          <w:color w:val="000000"/>
          <w:lang w:val="en-US" w:eastAsia="en-ZA"/>
        </w:rPr>
      </w:pPr>
      <w:r w:rsidRPr="004904FC">
        <w:rPr>
          <w:rFonts w:eastAsia="Times New Roman" w:cs="Arial"/>
          <w:color w:val="000000"/>
          <w:lang w:val="en-US" w:eastAsia="en-ZA"/>
        </w:rPr>
        <w:t>As per the original memorandum ,the original 24 month contract ended on 31 May 2019.Thereafter the contract underwent two extensions, the first one was from 01 June 2019 to 31 August 2019 (3 months) and the second one from 01 September 2019 to 31 November 2019 (3 months).Finally, for the period 01 December 2019 to 02 March 2020 it seems management had exhausted its reasons for extending the contract and therefore opted to deviate from normal procurement processes based on an emergency procurement which is technically still another extension on the original contract.</w:t>
      </w:r>
    </w:p>
    <w:p w14:paraId="4A9E5FD5" w14:textId="77777777" w:rsidR="004904FC" w:rsidRPr="004904FC" w:rsidRDefault="004904FC" w:rsidP="004904FC">
      <w:pPr>
        <w:spacing w:before="120" w:line="240" w:lineRule="auto"/>
        <w:jc w:val="both"/>
        <w:rPr>
          <w:rFonts w:eastAsia="Times New Roman" w:cs="Arial"/>
          <w:color w:val="000000"/>
          <w:lang w:val="en-US" w:eastAsia="en-ZA"/>
        </w:rPr>
      </w:pPr>
      <w:r w:rsidRPr="004904FC">
        <w:rPr>
          <w:rFonts w:eastAsia="Times New Roman" w:cs="Arial"/>
          <w:color w:val="000000"/>
          <w:lang w:val="en-US" w:eastAsia="en-ZA"/>
        </w:rPr>
        <w:t>This demonstrates that management had sufficient time to invite competitive bids. It is good practice to not wait for the current contract to come to an end before   management can decide on starting the procurement processes for a provision of continuous services</w:t>
      </w:r>
    </w:p>
    <w:p w14:paraId="38CF38AC" w14:textId="77777777" w:rsidR="004904FC" w:rsidRPr="004904FC" w:rsidRDefault="004904FC" w:rsidP="004904FC">
      <w:pPr>
        <w:spacing w:before="120" w:line="240" w:lineRule="auto"/>
        <w:jc w:val="both"/>
        <w:rPr>
          <w:rFonts w:eastAsia="Times New Roman" w:cs="Arial"/>
          <w:color w:val="000000"/>
          <w:lang w:val="en-US" w:eastAsia="en-ZA"/>
        </w:rPr>
      </w:pPr>
      <w:r w:rsidRPr="004904FC">
        <w:rPr>
          <w:rFonts w:eastAsia="Times New Roman" w:cs="Arial"/>
          <w:color w:val="000000"/>
          <w:lang w:val="en-US" w:eastAsia="en-ZA"/>
        </w:rPr>
        <w:t>Reasons for not awarding:</w:t>
      </w:r>
    </w:p>
    <w:p w14:paraId="00BDE8D1" w14:textId="77777777" w:rsidR="004904FC" w:rsidRPr="004904FC" w:rsidRDefault="004904FC" w:rsidP="004904FC">
      <w:pPr>
        <w:spacing w:before="120" w:line="240" w:lineRule="auto"/>
        <w:jc w:val="both"/>
        <w:rPr>
          <w:rFonts w:eastAsia="Times New Roman" w:cs="Arial"/>
          <w:color w:val="000000"/>
          <w:lang w:val="en-US" w:eastAsia="en-ZA"/>
        </w:rPr>
      </w:pPr>
      <w:r w:rsidRPr="004904FC">
        <w:rPr>
          <w:rFonts w:eastAsia="Times New Roman" w:cs="Arial"/>
          <w:color w:val="000000"/>
          <w:lang w:val="en-US" w:eastAsia="en-ZA"/>
        </w:rPr>
        <w:t>1. “The 24 months tender JHB19/16 rendering of cleaning for 24 Months was advertised on 31 May 2019, closed on 25 June 2019.On the 06 August 2019 the evaluation committee had the first meeting to evaluate received bids but the specialist was not available and the meeting was postponed. The evaluation committee held a second meeting on 22 and 23 August 2019.Evaluation were not completed and another meeting took place on 30 August 2019 to complete the evaluation.”</w:t>
      </w:r>
    </w:p>
    <w:p w14:paraId="10995499" w14:textId="77777777" w:rsidR="004904FC" w:rsidRPr="004904FC" w:rsidRDefault="004904FC" w:rsidP="004904FC">
      <w:pPr>
        <w:spacing w:before="120" w:line="240" w:lineRule="auto"/>
        <w:jc w:val="both"/>
        <w:rPr>
          <w:rFonts w:eastAsia="Times New Roman" w:cs="Arial"/>
          <w:color w:val="000000"/>
          <w:lang w:val="en-US" w:eastAsia="en-ZA"/>
        </w:rPr>
      </w:pPr>
    </w:p>
    <w:p w14:paraId="654F2DAC" w14:textId="77777777" w:rsidR="004904FC" w:rsidRPr="004904FC" w:rsidRDefault="004904FC" w:rsidP="004904FC">
      <w:pPr>
        <w:spacing w:before="120" w:line="240" w:lineRule="auto"/>
        <w:jc w:val="both"/>
        <w:rPr>
          <w:rFonts w:eastAsia="Times New Roman" w:cs="Arial"/>
          <w:color w:val="000000"/>
          <w:lang w:val="en-US" w:eastAsia="en-ZA"/>
        </w:rPr>
      </w:pPr>
      <w:r w:rsidRPr="004904FC">
        <w:rPr>
          <w:rFonts w:eastAsia="Times New Roman" w:cs="Arial"/>
          <w:color w:val="000000"/>
          <w:lang w:val="en-US" w:eastAsia="en-ZA"/>
        </w:rPr>
        <w:t>Based on the above comments, it shows that tender JHB19/16 was advertised, bids were received and the evaluation committee were able to sit on three (three) separate occasions It seems that management had enough time to start with the procurement process and appoint a service provider but did not, as a result the finding will remain unresolved.</w:t>
      </w:r>
    </w:p>
    <w:p w14:paraId="29981EC0" w14:textId="77777777" w:rsidR="004904FC" w:rsidRPr="004904FC" w:rsidRDefault="004904FC" w:rsidP="004904FC">
      <w:pPr>
        <w:spacing w:before="120" w:line="240" w:lineRule="auto"/>
        <w:jc w:val="both"/>
        <w:rPr>
          <w:rFonts w:eastAsia="Times New Roman" w:cs="Arial"/>
          <w:color w:val="000000"/>
          <w:lang w:val="en-US" w:eastAsia="en-ZA"/>
        </w:rPr>
      </w:pPr>
    </w:p>
    <w:p w14:paraId="4BE08643" w14:textId="77777777" w:rsidR="004904FC" w:rsidRPr="004904FC" w:rsidRDefault="004904FC" w:rsidP="004904FC">
      <w:pPr>
        <w:spacing w:before="120" w:line="240" w:lineRule="auto"/>
        <w:jc w:val="both"/>
        <w:rPr>
          <w:rFonts w:eastAsia="Times New Roman" w:cs="Arial"/>
          <w:color w:val="000000"/>
          <w:lang w:val="en-US" w:eastAsia="en-ZA"/>
        </w:rPr>
      </w:pPr>
      <w:r w:rsidRPr="004904FC">
        <w:rPr>
          <w:rFonts w:eastAsia="Times New Roman" w:cs="Arial"/>
          <w:color w:val="000000"/>
          <w:lang w:val="en-US" w:eastAsia="en-ZA"/>
        </w:rPr>
        <w:t>2.” Quotation for three months JHB19/05 was advertised on the 16 May 2019, briefing date was on the 21 May 2019 and closing date was on 31 May 2019.The project leader was informed by SCM that it was non-responsive only two bids were received.</w:t>
      </w:r>
    </w:p>
    <w:p w14:paraId="7F8BA25C" w14:textId="77777777" w:rsidR="004904FC" w:rsidRPr="004904FC" w:rsidRDefault="004904FC" w:rsidP="004904FC">
      <w:pPr>
        <w:spacing w:before="120" w:line="240" w:lineRule="auto"/>
        <w:jc w:val="both"/>
        <w:rPr>
          <w:rFonts w:eastAsia="Times New Roman" w:cs="Arial"/>
          <w:color w:val="000000"/>
          <w:lang w:val="en-US" w:eastAsia="en-ZA"/>
        </w:rPr>
      </w:pPr>
      <w:r w:rsidRPr="004904FC">
        <w:rPr>
          <w:rFonts w:eastAsia="Times New Roman" w:cs="Arial"/>
          <w:color w:val="000000"/>
          <w:lang w:val="en-US" w:eastAsia="en-ZA"/>
        </w:rPr>
        <w:t>Management should have proceeded with the procurement with the two responsive quotations. As per national treasury practice note 8 of 2007/08 par 3.3.3: “If it is not possible to obtain at least three (3) written price quotations, the reasons should be recorded and approved by the accounting officer / authority or his / her delegate.”</w:t>
      </w:r>
    </w:p>
    <w:p w14:paraId="2AE0A473" w14:textId="77777777" w:rsidR="004904FC" w:rsidRPr="004904FC" w:rsidRDefault="004904FC" w:rsidP="004904FC">
      <w:pPr>
        <w:spacing w:before="120" w:line="240" w:lineRule="auto"/>
        <w:jc w:val="both"/>
        <w:rPr>
          <w:rFonts w:eastAsia="Times New Roman" w:cs="Arial"/>
          <w:color w:val="000000"/>
          <w:lang w:val="en-US" w:eastAsia="en-ZA"/>
        </w:rPr>
      </w:pPr>
      <w:r w:rsidRPr="004904FC">
        <w:rPr>
          <w:rFonts w:eastAsia="Times New Roman" w:cs="Arial"/>
          <w:color w:val="000000"/>
          <w:lang w:val="en-US" w:eastAsia="en-ZA"/>
        </w:rPr>
        <w:t>The finding therefore remains.</w:t>
      </w:r>
    </w:p>
    <w:p w14:paraId="0711A187" w14:textId="77777777" w:rsidR="004904FC" w:rsidRPr="004904FC" w:rsidRDefault="004904FC" w:rsidP="00C01410">
      <w:pPr>
        <w:numPr>
          <w:ilvl w:val="0"/>
          <w:numId w:val="54"/>
        </w:numPr>
        <w:spacing w:before="120" w:after="200" w:line="240" w:lineRule="auto"/>
        <w:jc w:val="both"/>
        <w:rPr>
          <w:rFonts w:eastAsia="Times New Roman" w:cs="Arial"/>
          <w:color w:val="000000"/>
          <w:lang w:val="en-US" w:eastAsia="en-ZA"/>
        </w:rPr>
      </w:pPr>
      <w:r w:rsidRPr="004904FC">
        <w:rPr>
          <w:rFonts w:eastAsia="Times New Roman" w:cs="Arial"/>
          <w:b/>
          <w:color w:val="000000"/>
          <w:lang w:val="en-US" w:eastAsia="en-ZA"/>
        </w:rPr>
        <w:t>Immaculate Cleaning &amp; Hygiene Services (PTY) Ltd</w:t>
      </w:r>
    </w:p>
    <w:p w14:paraId="4A6E720A" w14:textId="77777777" w:rsidR="004904FC" w:rsidRPr="004904FC" w:rsidRDefault="004904FC" w:rsidP="004904FC">
      <w:pPr>
        <w:spacing w:before="120" w:line="240" w:lineRule="auto"/>
        <w:jc w:val="both"/>
        <w:rPr>
          <w:rFonts w:eastAsia="Times New Roman" w:cs="Arial"/>
          <w:color w:val="000000"/>
          <w:lang w:val="en-US" w:eastAsia="en-ZA"/>
        </w:rPr>
      </w:pPr>
      <w:r w:rsidRPr="004904FC">
        <w:rPr>
          <w:rFonts w:eastAsia="Times New Roman" w:cs="Arial"/>
          <w:color w:val="000000"/>
          <w:lang w:val="en-US" w:eastAsia="en-ZA"/>
        </w:rPr>
        <w:lastRenderedPageBreak/>
        <w:t xml:space="preserve">As per management’s comments, a provision of at most </w:t>
      </w:r>
      <w:r w:rsidRPr="004904FC">
        <w:rPr>
          <w:rFonts w:eastAsia="Times New Roman" w:cs="Arial"/>
          <w:b/>
          <w:color w:val="000000"/>
          <w:lang w:val="en-US" w:eastAsia="en-ZA"/>
        </w:rPr>
        <w:t>ten (10)</w:t>
      </w:r>
      <w:r w:rsidRPr="004904FC">
        <w:rPr>
          <w:rFonts w:eastAsia="Times New Roman" w:cs="Arial"/>
          <w:color w:val="000000"/>
          <w:lang w:val="en-US" w:eastAsia="en-ZA"/>
        </w:rPr>
        <w:t xml:space="preserve"> months was made to conclude the procurement process. The awarding is not successful due to a delayed security screening from SAPS and HO Security Services Management.</w:t>
      </w:r>
    </w:p>
    <w:p w14:paraId="0A19B3BE" w14:textId="77777777" w:rsidR="004904FC" w:rsidRPr="004904FC" w:rsidRDefault="004904FC" w:rsidP="004904FC">
      <w:pPr>
        <w:spacing w:before="120" w:line="240" w:lineRule="auto"/>
        <w:jc w:val="both"/>
        <w:rPr>
          <w:rFonts w:eastAsia="Times New Roman" w:cs="Arial"/>
          <w:color w:val="000000"/>
          <w:lang w:val="en-US" w:eastAsia="en-ZA"/>
        </w:rPr>
      </w:pPr>
      <w:r w:rsidRPr="004904FC">
        <w:rPr>
          <w:rFonts w:eastAsia="Times New Roman" w:cs="Arial"/>
          <w:color w:val="000000"/>
          <w:lang w:val="en-US" w:eastAsia="en-ZA"/>
        </w:rPr>
        <w:t>However, it can be reasonably known by management that security screening takes time and factored into the procurement process. Therefore, as much as blame can be put on the screening process, management through proper planning had control over the delay. In instances where security vetting is a major part of the specifications, management can approach national treasury to rather have a closed panel of vetted suppliers.</w:t>
      </w:r>
    </w:p>
    <w:p w14:paraId="171125CA" w14:textId="77777777" w:rsidR="004904FC" w:rsidRPr="004904FC" w:rsidRDefault="004904FC" w:rsidP="004904FC">
      <w:pPr>
        <w:spacing w:before="120" w:line="240" w:lineRule="auto"/>
        <w:jc w:val="both"/>
        <w:rPr>
          <w:rFonts w:eastAsia="Times New Roman" w:cs="Arial"/>
          <w:color w:val="000000"/>
          <w:lang w:val="en-US" w:eastAsia="en-ZA"/>
        </w:rPr>
      </w:pPr>
    </w:p>
    <w:p w14:paraId="07E37ED8" w14:textId="77777777" w:rsidR="004904FC" w:rsidRPr="004904FC" w:rsidRDefault="004904FC" w:rsidP="004904FC">
      <w:pPr>
        <w:spacing w:before="120" w:line="240" w:lineRule="auto"/>
        <w:jc w:val="both"/>
        <w:rPr>
          <w:rFonts w:eastAsia="Times New Roman" w:cs="Arial"/>
          <w:color w:val="000000"/>
          <w:lang w:val="en-US" w:eastAsia="en-ZA"/>
        </w:rPr>
      </w:pPr>
      <w:r w:rsidRPr="004904FC">
        <w:rPr>
          <w:rFonts w:eastAsia="Times New Roman" w:cs="Arial"/>
          <w:color w:val="000000"/>
          <w:lang w:val="en-US" w:eastAsia="en-ZA"/>
        </w:rPr>
        <w:t>Furthermore, it is unsettling for us that the same supplier seems to be in service for the same service on a continued basis, which may indicate that the procurement process has still not been finalized as at 31 March 2020.</w:t>
      </w:r>
    </w:p>
    <w:p w14:paraId="3D85CA62" w14:textId="77777777" w:rsidR="004904FC" w:rsidRPr="004904FC" w:rsidRDefault="004904FC" w:rsidP="00C01410">
      <w:pPr>
        <w:numPr>
          <w:ilvl w:val="0"/>
          <w:numId w:val="54"/>
        </w:numPr>
        <w:spacing w:before="120" w:after="200" w:line="240" w:lineRule="auto"/>
        <w:jc w:val="both"/>
        <w:rPr>
          <w:rFonts w:eastAsia="Times New Roman" w:cs="Arial"/>
          <w:b/>
          <w:color w:val="000000"/>
          <w:lang w:val="en-US" w:eastAsia="en-ZA"/>
        </w:rPr>
      </w:pPr>
      <w:r w:rsidRPr="004904FC">
        <w:rPr>
          <w:rFonts w:eastAsia="Times New Roman" w:cs="Arial"/>
          <w:b/>
          <w:color w:val="000000"/>
          <w:lang w:val="en-US" w:eastAsia="en-ZA"/>
        </w:rPr>
        <w:t>Immaculate Cleaning &amp; Hygiene Services (PTY) Ltd</w:t>
      </w:r>
    </w:p>
    <w:p w14:paraId="50B1E7FE" w14:textId="77777777" w:rsidR="004904FC" w:rsidRPr="004904FC" w:rsidRDefault="004904FC" w:rsidP="004904FC">
      <w:pPr>
        <w:spacing w:before="120"/>
        <w:jc w:val="both"/>
        <w:rPr>
          <w:rFonts w:cs="Arial"/>
          <w:color w:val="000000"/>
          <w:lang w:val="en-US" w:eastAsia="en-ZA"/>
        </w:rPr>
      </w:pPr>
      <w:r w:rsidRPr="004904FC">
        <w:rPr>
          <w:rFonts w:cs="Arial"/>
          <w:color w:val="000000"/>
          <w:lang w:val="en-US" w:eastAsia="en-ZA"/>
        </w:rPr>
        <w:t>The 6(six) months recommendation is prescribed for at least 6 months prior to the end of the original contract not post expiry of the contract to allow for enough time for management to procure the service with minimal or no extension required. As per managements comments, knowing that the procurement process was going to take seven (7) month, the process should have started 7months prior to the expiry of the contract. Prioritizing high value contracts over smaller contracts such as cleaning services is an internal decision and should not infringe on national treasury regulations. Therefore, we disagree with management.</w:t>
      </w:r>
    </w:p>
    <w:p w14:paraId="541DE5AC" w14:textId="77777777" w:rsidR="004904FC" w:rsidRPr="004904FC" w:rsidRDefault="004904FC" w:rsidP="00C01410">
      <w:pPr>
        <w:numPr>
          <w:ilvl w:val="0"/>
          <w:numId w:val="54"/>
        </w:numPr>
        <w:spacing w:before="120" w:after="200" w:line="240" w:lineRule="auto"/>
        <w:jc w:val="both"/>
        <w:rPr>
          <w:rFonts w:eastAsia="Times New Roman" w:cs="Arial"/>
          <w:color w:val="000000"/>
          <w:lang w:val="en-US" w:eastAsia="en-ZA"/>
        </w:rPr>
      </w:pPr>
      <w:proofErr w:type="spellStart"/>
      <w:r w:rsidRPr="004904FC">
        <w:rPr>
          <w:rFonts w:eastAsia="Times New Roman" w:cs="Arial"/>
          <w:b/>
          <w:color w:val="000000"/>
          <w:lang w:val="en-US" w:eastAsia="en-ZA"/>
        </w:rPr>
        <w:t>Dinnys</w:t>
      </w:r>
      <w:proofErr w:type="spellEnd"/>
      <w:r w:rsidRPr="004904FC">
        <w:rPr>
          <w:rFonts w:eastAsia="Times New Roman" w:cs="Arial"/>
          <w:b/>
          <w:color w:val="000000"/>
          <w:lang w:val="en-US" w:eastAsia="en-ZA"/>
        </w:rPr>
        <w:t xml:space="preserve"> Business Enterprise</w:t>
      </w:r>
    </w:p>
    <w:p w14:paraId="1A00CEA1" w14:textId="77777777" w:rsidR="004904FC" w:rsidRPr="004904FC" w:rsidRDefault="004904FC" w:rsidP="004904FC">
      <w:pPr>
        <w:spacing w:before="120" w:line="240" w:lineRule="auto"/>
        <w:jc w:val="both"/>
        <w:rPr>
          <w:rFonts w:eastAsia="Times New Roman" w:cs="Arial"/>
          <w:lang w:val="en-US" w:eastAsia="en-ZA"/>
        </w:rPr>
      </w:pPr>
      <w:r w:rsidRPr="004904FC">
        <w:rPr>
          <w:rFonts w:eastAsia="Times New Roman" w:cs="Arial"/>
          <w:lang w:val="en-US" w:eastAsia="en-ZA"/>
        </w:rPr>
        <w:t>We disagree with management. The reasons mentioned by management do not meet the definition of an emergency procurement. We agree that on the date that the memorandum was sitting on the Regional Manager’s desk for approval, the matter was urgent and posed a risk to health if she did not approve it; however, the situation was not unexpected and the was sufficient time to procure the services.</w:t>
      </w:r>
    </w:p>
    <w:p w14:paraId="2C03B37B" w14:textId="77777777" w:rsidR="004904FC" w:rsidRPr="004904FC" w:rsidRDefault="004904FC" w:rsidP="004904FC">
      <w:pPr>
        <w:spacing w:before="120" w:line="240" w:lineRule="auto"/>
        <w:jc w:val="both"/>
        <w:rPr>
          <w:rFonts w:eastAsia="Times New Roman" w:cs="Arial"/>
          <w:lang w:val="en-US" w:eastAsia="en-ZA"/>
        </w:rPr>
      </w:pPr>
      <w:r w:rsidRPr="004904FC">
        <w:rPr>
          <w:rFonts w:eastAsia="Times New Roman" w:cs="Arial"/>
          <w:lang w:val="en-US" w:eastAsia="en-ZA"/>
        </w:rPr>
        <w:t>The above contracts when you look at them holistically point to inefficiencies in the procurement of cleaning services that resulted in induced emergencies.</w:t>
      </w:r>
    </w:p>
    <w:p w14:paraId="250949FB" w14:textId="77777777" w:rsidR="004904FC" w:rsidRPr="004904FC" w:rsidRDefault="004904FC" w:rsidP="004904FC">
      <w:pPr>
        <w:tabs>
          <w:tab w:val="left" w:pos="3276"/>
        </w:tabs>
        <w:spacing w:after="0" w:line="240" w:lineRule="auto"/>
        <w:jc w:val="both"/>
        <w:rPr>
          <w:rFonts w:eastAsia="Times New Roman" w:cs="Arial"/>
          <w:b/>
          <w:color w:val="000000"/>
          <w:u w:val="single"/>
          <w:lang w:val="en-US"/>
        </w:rPr>
      </w:pPr>
      <w:r w:rsidRPr="004904FC">
        <w:rPr>
          <w:rFonts w:eastAsia="Times New Roman" w:cs="Arial"/>
          <w:b/>
          <w:color w:val="000000"/>
          <w:u w:val="single"/>
          <w:lang w:val="en-US"/>
        </w:rPr>
        <w:t>DBN Region</w:t>
      </w:r>
    </w:p>
    <w:p w14:paraId="7067E2EB" w14:textId="77777777" w:rsidR="004904FC" w:rsidRPr="004904FC" w:rsidRDefault="004904FC" w:rsidP="004904FC">
      <w:pPr>
        <w:tabs>
          <w:tab w:val="left" w:pos="3276"/>
        </w:tabs>
        <w:spacing w:after="0" w:line="240" w:lineRule="auto"/>
        <w:jc w:val="both"/>
        <w:rPr>
          <w:rFonts w:eastAsia="Times New Roman" w:cs="Arial"/>
          <w:b/>
          <w:color w:val="000000"/>
          <w:lang w:val="en-US"/>
        </w:rPr>
      </w:pPr>
    </w:p>
    <w:p w14:paraId="5C794F2D" w14:textId="77777777" w:rsidR="004904FC" w:rsidRPr="004904FC" w:rsidRDefault="004904FC" w:rsidP="004904FC">
      <w:pPr>
        <w:tabs>
          <w:tab w:val="left" w:pos="3276"/>
        </w:tabs>
        <w:spacing w:after="0" w:line="240" w:lineRule="auto"/>
        <w:jc w:val="both"/>
        <w:rPr>
          <w:rFonts w:eastAsia="Times New Roman" w:cs="Arial"/>
          <w:color w:val="000000"/>
          <w:lang w:val="en-US"/>
        </w:rPr>
      </w:pPr>
      <w:r w:rsidRPr="004904FC">
        <w:rPr>
          <w:rFonts w:eastAsia="Times New Roman" w:cs="Arial"/>
          <w:color w:val="000000"/>
          <w:lang w:val="en-US"/>
        </w:rPr>
        <w:t>Management comments are noted, however no sufficient evidence or documentation was provided by management to prove that normal SCM process was followed and bidders were non-responsive. Furthermore, High Court, Regional Court and Family Court air-conditioning split units were all included in the previous case numbers as indicated by managements comments under paragraph (</w:t>
      </w:r>
      <w:proofErr w:type="spellStart"/>
      <w:r w:rsidRPr="004904FC">
        <w:rPr>
          <w:rFonts w:eastAsia="Times New Roman" w:cs="Arial"/>
          <w:color w:val="000000"/>
          <w:lang w:val="en-US"/>
        </w:rPr>
        <w:t>i</w:t>
      </w:r>
      <w:proofErr w:type="spellEnd"/>
      <w:r w:rsidRPr="004904FC">
        <w:rPr>
          <w:rFonts w:eastAsia="Times New Roman" w:cs="Arial"/>
          <w:color w:val="000000"/>
          <w:lang w:val="en-US"/>
        </w:rPr>
        <w:t xml:space="preserve">) of their response. </w:t>
      </w:r>
    </w:p>
    <w:p w14:paraId="34DF4A4A" w14:textId="77777777" w:rsidR="004904FC" w:rsidRPr="004904FC" w:rsidRDefault="004904FC" w:rsidP="004904FC">
      <w:pPr>
        <w:tabs>
          <w:tab w:val="left" w:pos="3276"/>
        </w:tabs>
        <w:spacing w:after="0" w:line="240" w:lineRule="auto"/>
        <w:jc w:val="both"/>
        <w:rPr>
          <w:rFonts w:eastAsia="Times New Roman" w:cs="Arial"/>
          <w:color w:val="000000"/>
          <w:lang w:val="en-US"/>
        </w:rPr>
      </w:pPr>
    </w:p>
    <w:p w14:paraId="7531C3A9" w14:textId="77777777" w:rsidR="004904FC" w:rsidRPr="004904FC" w:rsidRDefault="004904FC" w:rsidP="004904FC">
      <w:pPr>
        <w:spacing w:after="0" w:line="240" w:lineRule="auto"/>
        <w:jc w:val="both"/>
        <w:rPr>
          <w:rFonts w:eastAsia="Times New Roman" w:cs="Arial"/>
          <w:color w:val="000000"/>
          <w:lang w:val="en-US"/>
        </w:rPr>
      </w:pPr>
      <w:r w:rsidRPr="004904FC">
        <w:rPr>
          <w:rFonts w:eastAsia="Times New Roman" w:cs="Arial"/>
          <w:color w:val="000000"/>
          <w:lang w:val="en-US"/>
        </w:rPr>
        <w:t>Poor planning and managements inability of attending to calls logged by client departments led to the deviation and therefore we deem the reason for deviation not sufficient for emergency &amp; urgent procurement. The finding will be reported in the interim management report.</w:t>
      </w:r>
    </w:p>
    <w:p w14:paraId="112C0EE0" w14:textId="77777777" w:rsidR="004904FC" w:rsidRPr="004904FC" w:rsidRDefault="004904FC" w:rsidP="004904FC">
      <w:pPr>
        <w:spacing w:after="0" w:line="240" w:lineRule="auto"/>
        <w:jc w:val="both"/>
        <w:rPr>
          <w:rFonts w:eastAsia="Times New Roman" w:cs="Arial"/>
          <w:color w:val="000000"/>
          <w:lang w:val="en-US"/>
        </w:rPr>
      </w:pPr>
    </w:p>
    <w:p w14:paraId="6243712D" w14:textId="4C4F00E5" w:rsidR="007D1E57" w:rsidRDefault="007D1E57">
      <w:pPr>
        <w:spacing w:after="200"/>
        <w:rPr>
          <w:rFonts w:eastAsia="Times New Roman" w:cs="Arial"/>
          <w:color w:val="000000"/>
          <w:lang w:val="en-US"/>
        </w:rPr>
      </w:pPr>
      <w:r>
        <w:rPr>
          <w:rFonts w:eastAsia="Times New Roman" w:cs="Arial"/>
          <w:color w:val="000000"/>
          <w:lang w:val="en-US"/>
        </w:rPr>
        <w:br w:type="page"/>
      </w:r>
    </w:p>
    <w:p w14:paraId="0DE232AD" w14:textId="77777777" w:rsidR="004904FC" w:rsidRPr="004904FC" w:rsidRDefault="004904FC" w:rsidP="004904FC">
      <w:pPr>
        <w:spacing w:after="0" w:line="240" w:lineRule="auto"/>
        <w:jc w:val="both"/>
        <w:rPr>
          <w:rFonts w:eastAsia="Times New Roman" w:cs="Arial"/>
          <w:color w:val="000000"/>
          <w:lang w:val="en-US"/>
        </w:rPr>
      </w:pPr>
    </w:p>
    <w:p w14:paraId="0FB223B2" w14:textId="77777777" w:rsidR="005C599D" w:rsidRDefault="005C599D" w:rsidP="004904FC">
      <w:pPr>
        <w:shd w:val="clear" w:color="auto" w:fill="E6E6E6"/>
        <w:tabs>
          <w:tab w:val="left" w:pos="720"/>
        </w:tabs>
        <w:spacing w:before="120" w:line="240" w:lineRule="auto"/>
        <w:jc w:val="both"/>
        <w:outlineLvl w:val="0"/>
        <w:rPr>
          <w:rFonts w:eastAsia="Times New Roman" w:cs="Arial"/>
          <w:b/>
          <w:lang w:val="en-US"/>
        </w:rPr>
      </w:pPr>
    </w:p>
    <w:p w14:paraId="2A3A4C78" w14:textId="1220CF01" w:rsidR="004904FC" w:rsidRPr="004904FC" w:rsidRDefault="004904FC" w:rsidP="004904FC">
      <w:pPr>
        <w:shd w:val="clear" w:color="auto" w:fill="E6E6E6"/>
        <w:tabs>
          <w:tab w:val="left" w:pos="720"/>
        </w:tabs>
        <w:spacing w:before="120" w:line="240" w:lineRule="auto"/>
        <w:jc w:val="both"/>
        <w:outlineLvl w:val="0"/>
        <w:rPr>
          <w:rFonts w:eastAsia="Times New Roman" w:cs="Arial"/>
          <w:b/>
          <w:lang w:val="en-US"/>
        </w:rPr>
      </w:pPr>
      <w:r w:rsidRPr="004904FC">
        <w:rPr>
          <w:rFonts w:eastAsia="Times New Roman" w:cs="Arial"/>
          <w:b/>
          <w:lang w:val="en-US"/>
        </w:rPr>
        <w:t>COFF 05 CPT - Evaluation criteria applied in evaluating quotes not stipulated in the RFQ</w:t>
      </w:r>
    </w:p>
    <w:p w14:paraId="19946047" w14:textId="77777777" w:rsidR="004904FC" w:rsidRPr="004904FC" w:rsidRDefault="004904FC" w:rsidP="004904FC">
      <w:pPr>
        <w:spacing w:before="100" w:beforeAutospacing="1" w:after="100" w:afterAutospacing="1" w:line="240" w:lineRule="auto"/>
        <w:jc w:val="both"/>
        <w:rPr>
          <w:rFonts w:eastAsia="Times New Roman" w:cs="Arial"/>
          <w:b/>
          <w:lang w:val="en-US"/>
        </w:rPr>
      </w:pPr>
      <w:r w:rsidRPr="004904FC">
        <w:rPr>
          <w:rFonts w:eastAsia="Times New Roman" w:cs="Arial"/>
          <w:b/>
          <w:lang w:val="en-US"/>
        </w:rPr>
        <w:t>Requirements:</w:t>
      </w:r>
    </w:p>
    <w:p w14:paraId="6C3E3E9C" w14:textId="77777777" w:rsidR="004904FC" w:rsidRPr="004904FC" w:rsidRDefault="004904FC" w:rsidP="004904FC">
      <w:pPr>
        <w:spacing w:after="0"/>
        <w:jc w:val="both"/>
        <w:rPr>
          <w:rFonts w:cs="Arial"/>
          <w:i/>
          <w:color w:val="000000"/>
        </w:rPr>
      </w:pPr>
      <w:r w:rsidRPr="004904FC">
        <w:rPr>
          <w:rFonts w:cs="Arial"/>
          <w:color w:val="000000"/>
        </w:rPr>
        <w:t>Section 38(1)(a)(</w:t>
      </w:r>
      <w:proofErr w:type="spellStart"/>
      <w:r w:rsidRPr="004904FC">
        <w:rPr>
          <w:rFonts w:cs="Arial"/>
          <w:color w:val="000000"/>
        </w:rPr>
        <w:t>i</w:t>
      </w:r>
      <w:proofErr w:type="spellEnd"/>
      <w:r w:rsidRPr="004904FC">
        <w:rPr>
          <w:rFonts w:cs="Arial"/>
          <w:color w:val="000000"/>
        </w:rPr>
        <w:t>) and (iii) of the Public Finance Management Act states that:</w:t>
      </w:r>
      <w:r w:rsidRPr="004904FC">
        <w:rPr>
          <w:rFonts w:cs="Arial"/>
          <w:i/>
          <w:color w:val="000000"/>
        </w:rPr>
        <w:t xml:space="preserve"> “The accounting officer for a department must ensure that the department, trading entity or constitutional institution has and maintains effective, efficient and transparent systems of financial and risk management and internal control; an appropriate procurement and provisioning system which is fair, equitable, transparent, competitive and cost effective…”</w:t>
      </w:r>
      <w:r w:rsidRPr="004904FC">
        <w:rPr>
          <w:rFonts w:cs="Arial"/>
        </w:rPr>
        <w:t xml:space="preserve"> </w:t>
      </w:r>
    </w:p>
    <w:p w14:paraId="2AF4D711" w14:textId="77777777" w:rsidR="004904FC" w:rsidRPr="004904FC" w:rsidRDefault="004904FC" w:rsidP="004904FC">
      <w:pPr>
        <w:spacing w:after="0"/>
        <w:jc w:val="both"/>
        <w:rPr>
          <w:rFonts w:cs="Arial"/>
        </w:rPr>
      </w:pPr>
    </w:p>
    <w:p w14:paraId="0DEB6C57" w14:textId="77777777" w:rsidR="004904FC" w:rsidRPr="004904FC" w:rsidRDefault="004904FC" w:rsidP="004904FC">
      <w:pPr>
        <w:spacing w:after="0"/>
        <w:jc w:val="both"/>
        <w:rPr>
          <w:rFonts w:cs="Arial"/>
          <w:i/>
        </w:rPr>
      </w:pPr>
      <w:r w:rsidRPr="004904FC">
        <w:rPr>
          <w:rFonts w:cs="Arial"/>
        </w:rPr>
        <w:t xml:space="preserve">Treasury regulation 16A3.2(a) states that: </w:t>
      </w:r>
      <w:r w:rsidRPr="004904FC">
        <w:rPr>
          <w:rFonts w:cs="Arial"/>
          <w:i/>
        </w:rPr>
        <w:t>“A supply chain management system referred to in paragraph 16A3.1 must be fair, equitable, transparent, competitive and cost effective…”</w:t>
      </w:r>
      <w:r w:rsidRPr="004904FC">
        <w:rPr>
          <w:rFonts w:cs="Arial"/>
        </w:rPr>
        <w:t xml:space="preserve"> </w:t>
      </w:r>
    </w:p>
    <w:p w14:paraId="1BA7EBD2" w14:textId="77777777" w:rsidR="004904FC" w:rsidRPr="004904FC" w:rsidRDefault="004904FC" w:rsidP="004904FC">
      <w:pPr>
        <w:spacing w:after="0"/>
        <w:jc w:val="both"/>
        <w:rPr>
          <w:rFonts w:cs="Arial"/>
          <w:i/>
          <w:color w:val="000000"/>
        </w:rPr>
      </w:pPr>
    </w:p>
    <w:p w14:paraId="140EA332" w14:textId="77777777" w:rsidR="004904FC" w:rsidRPr="004904FC" w:rsidRDefault="004904FC" w:rsidP="004904FC">
      <w:pPr>
        <w:spacing w:after="0"/>
        <w:jc w:val="both"/>
        <w:rPr>
          <w:rFonts w:cs="Arial"/>
          <w:b/>
        </w:rPr>
      </w:pPr>
      <w:r w:rsidRPr="004904FC">
        <w:rPr>
          <w:rFonts w:cs="Arial"/>
          <w:b/>
        </w:rPr>
        <w:t>Nature</w:t>
      </w:r>
    </w:p>
    <w:p w14:paraId="109768B8" w14:textId="77777777" w:rsidR="004904FC" w:rsidRPr="004904FC" w:rsidRDefault="004904FC" w:rsidP="004904FC">
      <w:pPr>
        <w:spacing w:before="100" w:beforeAutospacing="1" w:after="0" w:line="240" w:lineRule="auto"/>
        <w:jc w:val="both"/>
        <w:rPr>
          <w:rFonts w:eastAsia="Times New Roman" w:cs="Arial"/>
          <w:lang w:val="en-US"/>
        </w:rPr>
      </w:pPr>
      <w:r w:rsidRPr="004904FC">
        <w:rPr>
          <w:rFonts w:eastAsia="Times New Roman" w:cs="Arial"/>
          <w:lang w:val="en-US"/>
        </w:rPr>
        <w:t xml:space="preserve">During the audit of procurement and contract management, it was noted that a Request for Quotation(RFQ) did not include the evaluation criteria to be used in evaluating the respective quotations. The quotations were evaluated using the 80/20 preference points systems however on the RFQ it did not indicated as such. As a result, quotations were not evaluated on criteria originally set out in the RFQ. Consequently, the process that was followed was not fair, equitable or transparent </w:t>
      </w:r>
    </w:p>
    <w:p w14:paraId="1B990D20" w14:textId="77777777" w:rsidR="004904FC" w:rsidRPr="004904FC" w:rsidRDefault="004904FC" w:rsidP="004904FC">
      <w:pPr>
        <w:spacing w:before="100" w:beforeAutospacing="1" w:after="0" w:line="240" w:lineRule="auto"/>
        <w:jc w:val="both"/>
        <w:rPr>
          <w:rFonts w:eastAsia="Times New Roman" w:cs="Arial"/>
          <w:lang w:val="en-US"/>
        </w:rPr>
      </w:pPr>
      <w:r w:rsidRPr="004904FC">
        <w:rPr>
          <w:rFonts w:eastAsia="Times New Roman" w:cs="Arial"/>
          <w:lang w:val="en-US"/>
        </w:rPr>
        <w:t>The details are as follows:</w:t>
      </w:r>
    </w:p>
    <w:tbl>
      <w:tblPr>
        <w:tblW w:w="5297" w:type="pct"/>
        <w:tblLook w:val="04A0" w:firstRow="1" w:lastRow="0" w:firstColumn="1" w:lastColumn="0" w:noHBand="0" w:noVBand="1"/>
      </w:tblPr>
      <w:tblGrid>
        <w:gridCol w:w="768"/>
        <w:gridCol w:w="5953"/>
        <w:gridCol w:w="2193"/>
        <w:gridCol w:w="1287"/>
      </w:tblGrid>
      <w:tr w:rsidR="004904FC" w:rsidRPr="004904FC" w14:paraId="57EA406A" w14:textId="77777777" w:rsidTr="004904FC">
        <w:trPr>
          <w:trHeight w:val="480"/>
        </w:trPr>
        <w:tc>
          <w:tcPr>
            <w:tcW w:w="376" w:type="pct"/>
            <w:tcBorders>
              <w:top w:val="single" w:sz="4" w:space="0" w:color="auto"/>
              <w:left w:val="single" w:sz="4" w:space="0" w:color="auto"/>
              <w:bottom w:val="single" w:sz="4" w:space="0" w:color="auto"/>
              <w:right w:val="single" w:sz="4" w:space="0" w:color="auto"/>
            </w:tcBorders>
            <w:shd w:val="clear" w:color="000000" w:fill="BFBFBF" w:themeFill="background1" w:themeFillShade="BF"/>
            <w:vAlign w:val="center"/>
            <w:hideMark/>
          </w:tcPr>
          <w:p w14:paraId="59993387" w14:textId="77777777" w:rsidR="004904FC" w:rsidRPr="004904FC" w:rsidRDefault="004904FC" w:rsidP="004904FC">
            <w:pPr>
              <w:spacing w:after="0"/>
              <w:jc w:val="both"/>
              <w:rPr>
                <w:rFonts w:cs="Arial"/>
                <w:b/>
                <w:bCs/>
                <w:sz w:val="18"/>
                <w:szCs w:val="18"/>
                <w:lang w:eastAsia="en-ZA"/>
              </w:rPr>
            </w:pPr>
            <w:r w:rsidRPr="004904FC">
              <w:rPr>
                <w:rFonts w:cs="Arial"/>
                <w:b/>
                <w:bCs/>
                <w:sz w:val="18"/>
                <w:szCs w:val="18"/>
                <w:lang w:eastAsia="en-ZA"/>
              </w:rPr>
              <w:t>RFQ #</w:t>
            </w:r>
          </w:p>
        </w:tc>
        <w:tc>
          <w:tcPr>
            <w:tcW w:w="2918" w:type="pct"/>
            <w:tcBorders>
              <w:top w:val="single" w:sz="4" w:space="0" w:color="auto"/>
              <w:left w:val="nil"/>
              <w:bottom w:val="single" w:sz="4" w:space="0" w:color="auto"/>
              <w:right w:val="single" w:sz="4" w:space="0" w:color="auto"/>
            </w:tcBorders>
            <w:shd w:val="clear" w:color="000000" w:fill="BFBFBF" w:themeFill="background1" w:themeFillShade="BF"/>
            <w:vAlign w:val="center"/>
            <w:hideMark/>
          </w:tcPr>
          <w:p w14:paraId="655AB701" w14:textId="77777777" w:rsidR="004904FC" w:rsidRPr="004904FC" w:rsidRDefault="004904FC" w:rsidP="004904FC">
            <w:pPr>
              <w:spacing w:after="0"/>
              <w:jc w:val="both"/>
              <w:rPr>
                <w:rFonts w:cs="Arial"/>
                <w:b/>
                <w:bCs/>
                <w:sz w:val="18"/>
                <w:szCs w:val="18"/>
                <w:lang w:eastAsia="en-ZA"/>
              </w:rPr>
            </w:pPr>
            <w:r w:rsidRPr="004904FC">
              <w:rPr>
                <w:rFonts w:cs="Arial"/>
                <w:b/>
                <w:bCs/>
                <w:sz w:val="18"/>
                <w:szCs w:val="18"/>
                <w:lang w:eastAsia="en-ZA"/>
              </w:rPr>
              <w:t xml:space="preserve"> Short Description</w:t>
            </w:r>
          </w:p>
        </w:tc>
        <w:tc>
          <w:tcPr>
            <w:tcW w:w="1075" w:type="pct"/>
            <w:tcBorders>
              <w:top w:val="single" w:sz="4" w:space="0" w:color="auto"/>
              <w:left w:val="nil"/>
              <w:bottom w:val="single" w:sz="4" w:space="0" w:color="auto"/>
              <w:right w:val="single" w:sz="4" w:space="0" w:color="auto"/>
            </w:tcBorders>
            <w:shd w:val="clear" w:color="000000" w:fill="BFBFBF" w:themeFill="background1" w:themeFillShade="BF"/>
            <w:vAlign w:val="center"/>
            <w:hideMark/>
          </w:tcPr>
          <w:p w14:paraId="642B8FF5" w14:textId="77777777" w:rsidR="004904FC" w:rsidRPr="004904FC" w:rsidRDefault="004904FC" w:rsidP="004904FC">
            <w:pPr>
              <w:spacing w:after="0"/>
              <w:jc w:val="both"/>
              <w:rPr>
                <w:rFonts w:cs="Arial"/>
                <w:b/>
                <w:bCs/>
                <w:sz w:val="18"/>
                <w:szCs w:val="18"/>
                <w:lang w:eastAsia="en-ZA"/>
              </w:rPr>
            </w:pPr>
            <w:r w:rsidRPr="004904FC">
              <w:rPr>
                <w:rFonts w:cs="Arial"/>
                <w:b/>
                <w:bCs/>
                <w:sz w:val="18"/>
                <w:szCs w:val="18"/>
                <w:lang w:eastAsia="en-ZA"/>
              </w:rPr>
              <w:t>Service Provider</w:t>
            </w:r>
          </w:p>
        </w:tc>
        <w:tc>
          <w:tcPr>
            <w:tcW w:w="631" w:type="pct"/>
            <w:tcBorders>
              <w:top w:val="single" w:sz="4" w:space="0" w:color="auto"/>
              <w:left w:val="nil"/>
              <w:bottom w:val="single" w:sz="4" w:space="0" w:color="auto"/>
              <w:right w:val="single" w:sz="4" w:space="0" w:color="auto"/>
            </w:tcBorders>
            <w:shd w:val="clear" w:color="000000" w:fill="BFBFBF" w:themeFill="background1" w:themeFillShade="BF"/>
            <w:vAlign w:val="center"/>
            <w:hideMark/>
          </w:tcPr>
          <w:p w14:paraId="763E87BC" w14:textId="77777777" w:rsidR="004904FC" w:rsidRPr="004904FC" w:rsidRDefault="004904FC" w:rsidP="004904FC">
            <w:pPr>
              <w:spacing w:after="0"/>
              <w:jc w:val="both"/>
              <w:rPr>
                <w:rFonts w:cs="Arial"/>
                <w:b/>
                <w:bCs/>
                <w:sz w:val="18"/>
                <w:szCs w:val="18"/>
                <w:lang w:eastAsia="en-ZA"/>
              </w:rPr>
            </w:pPr>
            <w:r w:rsidRPr="004904FC">
              <w:rPr>
                <w:rFonts w:cs="Arial"/>
                <w:b/>
                <w:bCs/>
                <w:sz w:val="18"/>
                <w:szCs w:val="18"/>
                <w:lang w:eastAsia="en-ZA"/>
              </w:rPr>
              <w:t xml:space="preserve"> Amount (R) </w:t>
            </w:r>
          </w:p>
        </w:tc>
      </w:tr>
      <w:tr w:rsidR="004904FC" w:rsidRPr="004904FC" w14:paraId="2FC0FEFB" w14:textId="77777777" w:rsidTr="004904FC">
        <w:trPr>
          <w:trHeight w:val="288"/>
        </w:trPr>
        <w:tc>
          <w:tcPr>
            <w:tcW w:w="376" w:type="pct"/>
            <w:tcBorders>
              <w:top w:val="nil"/>
              <w:left w:val="single" w:sz="4" w:space="0" w:color="auto"/>
              <w:bottom w:val="single" w:sz="4" w:space="0" w:color="auto"/>
              <w:right w:val="single" w:sz="4" w:space="0" w:color="auto"/>
            </w:tcBorders>
            <w:shd w:val="clear" w:color="auto" w:fill="auto"/>
            <w:noWrap/>
            <w:vAlign w:val="center"/>
          </w:tcPr>
          <w:p w14:paraId="50B60BEE" w14:textId="77777777" w:rsidR="004904FC" w:rsidRPr="004904FC" w:rsidRDefault="004904FC" w:rsidP="004904FC">
            <w:pPr>
              <w:spacing w:after="0"/>
              <w:jc w:val="both"/>
              <w:rPr>
                <w:rFonts w:cs="Arial"/>
                <w:color w:val="000000"/>
                <w:sz w:val="18"/>
                <w:szCs w:val="18"/>
                <w:lang w:eastAsia="en-ZA"/>
              </w:rPr>
            </w:pPr>
            <w:r w:rsidRPr="004904FC">
              <w:rPr>
                <w:rFonts w:cs="Arial"/>
                <w:color w:val="000000"/>
                <w:sz w:val="18"/>
                <w:szCs w:val="18"/>
                <w:lang w:eastAsia="en-ZA"/>
              </w:rPr>
              <w:t xml:space="preserve"> 6425</w:t>
            </w:r>
          </w:p>
        </w:tc>
        <w:tc>
          <w:tcPr>
            <w:tcW w:w="2918" w:type="pct"/>
            <w:tcBorders>
              <w:top w:val="nil"/>
              <w:left w:val="nil"/>
              <w:bottom w:val="single" w:sz="4" w:space="0" w:color="auto"/>
              <w:right w:val="single" w:sz="4" w:space="0" w:color="auto"/>
            </w:tcBorders>
            <w:shd w:val="clear" w:color="000000" w:fill="FFFFFF"/>
            <w:noWrap/>
            <w:vAlign w:val="center"/>
          </w:tcPr>
          <w:p w14:paraId="72F4991A" w14:textId="77777777" w:rsidR="004904FC" w:rsidRPr="004904FC" w:rsidRDefault="004904FC" w:rsidP="004904FC">
            <w:pPr>
              <w:spacing w:after="0"/>
              <w:jc w:val="both"/>
              <w:rPr>
                <w:rFonts w:cs="Arial"/>
                <w:color w:val="000000"/>
                <w:sz w:val="18"/>
                <w:szCs w:val="18"/>
                <w:lang w:eastAsia="en-ZA"/>
              </w:rPr>
            </w:pPr>
            <w:r w:rsidRPr="004904FC">
              <w:rPr>
                <w:rFonts w:cs="Arial"/>
                <w:color w:val="000000"/>
                <w:sz w:val="18"/>
                <w:szCs w:val="18"/>
                <w:lang w:eastAsia="en-ZA"/>
              </w:rPr>
              <w:t xml:space="preserve">Supply of sanitary bins for Area 1 </w:t>
            </w:r>
          </w:p>
        </w:tc>
        <w:tc>
          <w:tcPr>
            <w:tcW w:w="1075" w:type="pct"/>
            <w:tcBorders>
              <w:top w:val="nil"/>
              <w:left w:val="nil"/>
              <w:bottom w:val="single" w:sz="4" w:space="0" w:color="auto"/>
              <w:right w:val="single" w:sz="4" w:space="0" w:color="auto"/>
            </w:tcBorders>
            <w:shd w:val="clear" w:color="000000" w:fill="FFFFFF"/>
            <w:noWrap/>
            <w:vAlign w:val="center"/>
          </w:tcPr>
          <w:p w14:paraId="2CA26D03" w14:textId="77777777" w:rsidR="004904FC" w:rsidRPr="004904FC" w:rsidRDefault="004904FC" w:rsidP="004904FC">
            <w:pPr>
              <w:spacing w:after="0"/>
              <w:jc w:val="both"/>
              <w:rPr>
                <w:rFonts w:cs="Arial"/>
                <w:color w:val="000000"/>
                <w:sz w:val="18"/>
                <w:szCs w:val="18"/>
                <w:lang w:eastAsia="en-ZA"/>
              </w:rPr>
            </w:pPr>
            <w:proofErr w:type="spellStart"/>
            <w:r w:rsidRPr="004904FC">
              <w:rPr>
                <w:rFonts w:cs="Arial"/>
                <w:color w:val="000000"/>
                <w:sz w:val="18"/>
                <w:szCs w:val="18"/>
                <w:lang w:eastAsia="en-ZA"/>
              </w:rPr>
              <w:t>Amosk</w:t>
            </w:r>
            <w:proofErr w:type="spellEnd"/>
            <w:r w:rsidRPr="004904FC">
              <w:rPr>
                <w:rFonts w:cs="Arial"/>
                <w:color w:val="000000"/>
                <w:sz w:val="18"/>
                <w:szCs w:val="18"/>
                <w:lang w:eastAsia="en-ZA"/>
              </w:rPr>
              <w:t xml:space="preserve"> Investments</w:t>
            </w:r>
          </w:p>
        </w:tc>
        <w:tc>
          <w:tcPr>
            <w:tcW w:w="631" w:type="pct"/>
            <w:tcBorders>
              <w:top w:val="nil"/>
              <w:left w:val="nil"/>
              <w:bottom w:val="single" w:sz="4" w:space="0" w:color="auto"/>
              <w:right w:val="single" w:sz="4" w:space="0" w:color="auto"/>
            </w:tcBorders>
            <w:shd w:val="clear" w:color="000000" w:fill="FFFFFF"/>
            <w:noWrap/>
            <w:vAlign w:val="center"/>
          </w:tcPr>
          <w:p w14:paraId="6E3CDB96" w14:textId="77777777" w:rsidR="004904FC" w:rsidRPr="004904FC" w:rsidRDefault="004904FC" w:rsidP="004904FC">
            <w:pPr>
              <w:spacing w:after="0"/>
              <w:jc w:val="both"/>
              <w:rPr>
                <w:rFonts w:cs="Arial"/>
                <w:color w:val="000000"/>
                <w:sz w:val="18"/>
                <w:szCs w:val="18"/>
                <w:lang w:eastAsia="en-ZA"/>
              </w:rPr>
            </w:pPr>
            <w:r w:rsidRPr="004904FC">
              <w:rPr>
                <w:rFonts w:cs="Arial"/>
                <w:color w:val="000000"/>
                <w:sz w:val="18"/>
                <w:szCs w:val="18"/>
                <w:lang w:eastAsia="en-ZA"/>
              </w:rPr>
              <w:t>323 313.90</w:t>
            </w:r>
          </w:p>
        </w:tc>
      </w:tr>
    </w:tbl>
    <w:p w14:paraId="1A02B5D5" w14:textId="77777777" w:rsidR="004904FC" w:rsidRPr="004904FC" w:rsidRDefault="004904FC" w:rsidP="004904FC">
      <w:pPr>
        <w:shd w:val="clear" w:color="auto" w:fill="FFFFFF"/>
        <w:spacing w:after="0"/>
        <w:jc w:val="both"/>
        <w:rPr>
          <w:rFonts w:cs="Arial"/>
          <w:b/>
        </w:rPr>
      </w:pPr>
    </w:p>
    <w:p w14:paraId="75066D44" w14:textId="77777777" w:rsidR="004904FC" w:rsidRPr="004904FC" w:rsidRDefault="004904FC" w:rsidP="004904FC">
      <w:pPr>
        <w:shd w:val="clear" w:color="auto" w:fill="FFFFFF"/>
        <w:spacing w:after="0"/>
        <w:jc w:val="both"/>
        <w:rPr>
          <w:rFonts w:cs="Arial"/>
          <w:b/>
        </w:rPr>
      </w:pPr>
      <w:r w:rsidRPr="004904FC">
        <w:rPr>
          <w:rFonts w:cs="Arial"/>
          <w:b/>
        </w:rPr>
        <w:t>Impact of the finding</w:t>
      </w:r>
    </w:p>
    <w:p w14:paraId="129AAF16" w14:textId="77777777" w:rsidR="004904FC" w:rsidRPr="004904FC" w:rsidRDefault="004904FC" w:rsidP="004904FC">
      <w:pPr>
        <w:shd w:val="clear" w:color="auto" w:fill="FFFFFF"/>
        <w:spacing w:after="0"/>
        <w:jc w:val="both"/>
        <w:rPr>
          <w:rFonts w:cs="Arial"/>
          <w:b/>
        </w:rPr>
      </w:pPr>
    </w:p>
    <w:p w14:paraId="533B8953" w14:textId="77777777" w:rsidR="004904FC" w:rsidRPr="004904FC" w:rsidRDefault="004904FC" w:rsidP="004904FC">
      <w:pPr>
        <w:spacing w:after="0"/>
        <w:jc w:val="both"/>
        <w:rPr>
          <w:rFonts w:cs="Arial"/>
          <w:bCs/>
        </w:rPr>
      </w:pPr>
      <w:r w:rsidRPr="004904FC">
        <w:rPr>
          <w:rFonts w:cs="Arial"/>
          <w:bCs/>
        </w:rPr>
        <w:t>Non-compliance with section 38 of the PFMA and TR 16A3.2(a)</w:t>
      </w:r>
    </w:p>
    <w:p w14:paraId="2E10270B" w14:textId="77777777" w:rsidR="004904FC" w:rsidRPr="004904FC" w:rsidRDefault="004904FC" w:rsidP="004904FC">
      <w:pPr>
        <w:spacing w:after="0"/>
        <w:jc w:val="both"/>
        <w:rPr>
          <w:rFonts w:cs="Arial"/>
          <w:bCs/>
        </w:rPr>
      </w:pPr>
    </w:p>
    <w:p w14:paraId="3CB6AE6F" w14:textId="77777777" w:rsidR="004904FC" w:rsidRPr="004904FC" w:rsidRDefault="004904FC" w:rsidP="004904FC">
      <w:pPr>
        <w:spacing w:after="0"/>
        <w:jc w:val="both"/>
        <w:rPr>
          <w:rFonts w:cs="Arial"/>
          <w:b/>
          <w:bCs/>
        </w:rPr>
      </w:pPr>
      <w:r w:rsidRPr="004904FC">
        <w:rPr>
          <w:rFonts w:cs="Arial"/>
          <w:b/>
          <w:bCs/>
        </w:rPr>
        <w:t>Internal control deficiency</w:t>
      </w:r>
    </w:p>
    <w:p w14:paraId="474E9F35" w14:textId="77777777" w:rsidR="004904FC" w:rsidRPr="004904FC" w:rsidRDefault="004904FC" w:rsidP="004904FC">
      <w:pPr>
        <w:tabs>
          <w:tab w:val="num" w:pos="851"/>
        </w:tabs>
        <w:spacing w:after="0"/>
        <w:jc w:val="both"/>
        <w:rPr>
          <w:rFonts w:cs="Arial"/>
        </w:rPr>
      </w:pPr>
    </w:p>
    <w:p w14:paraId="2E3E87A7" w14:textId="77777777" w:rsidR="004904FC" w:rsidRPr="004904FC" w:rsidRDefault="004904FC" w:rsidP="004904FC">
      <w:pPr>
        <w:tabs>
          <w:tab w:val="num" w:pos="851"/>
        </w:tabs>
        <w:spacing w:after="0"/>
        <w:jc w:val="both"/>
        <w:rPr>
          <w:rFonts w:cs="Arial"/>
          <w:i/>
        </w:rPr>
      </w:pPr>
      <w:r w:rsidRPr="004904FC">
        <w:rPr>
          <w:rFonts w:cs="Arial"/>
          <w:i/>
        </w:rPr>
        <w:t>Financial and Performance Management</w:t>
      </w:r>
    </w:p>
    <w:p w14:paraId="2FE6CB84" w14:textId="77777777" w:rsidR="004904FC" w:rsidRPr="004904FC" w:rsidRDefault="004904FC" w:rsidP="004904FC">
      <w:pPr>
        <w:spacing w:after="0"/>
        <w:jc w:val="both"/>
        <w:rPr>
          <w:rFonts w:cs="Arial"/>
        </w:rPr>
      </w:pPr>
      <w:r w:rsidRPr="004904FC">
        <w:rPr>
          <w:rFonts w:cs="Arial"/>
        </w:rPr>
        <w:t>Management did not review and monitor compliance with applicable laws and regulations.</w:t>
      </w:r>
    </w:p>
    <w:p w14:paraId="441A431F" w14:textId="77777777" w:rsidR="004904FC" w:rsidRPr="004904FC" w:rsidRDefault="004904FC" w:rsidP="004904FC">
      <w:pPr>
        <w:spacing w:after="0"/>
        <w:jc w:val="both"/>
        <w:rPr>
          <w:rFonts w:cs="Arial"/>
          <w:b/>
        </w:rPr>
      </w:pPr>
      <w:r w:rsidRPr="004904FC">
        <w:rPr>
          <w:rFonts w:cs="Arial"/>
        </w:rPr>
        <w:t>Management did not adequately review procurement documents to ensure that all information that should be stipulated in the procurement documents have been stipulated.</w:t>
      </w:r>
    </w:p>
    <w:p w14:paraId="3E8DD0A2" w14:textId="77777777" w:rsidR="004904FC" w:rsidRPr="004904FC" w:rsidRDefault="004904FC" w:rsidP="004904FC">
      <w:pPr>
        <w:spacing w:after="0"/>
        <w:jc w:val="both"/>
        <w:rPr>
          <w:rFonts w:cs="Arial"/>
          <w:b/>
        </w:rPr>
      </w:pPr>
    </w:p>
    <w:p w14:paraId="61899E8E" w14:textId="77777777" w:rsidR="004904FC" w:rsidRPr="004904FC" w:rsidRDefault="004904FC" w:rsidP="004904FC">
      <w:pPr>
        <w:spacing w:after="0"/>
        <w:jc w:val="both"/>
        <w:rPr>
          <w:rFonts w:cs="Arial"/>
          <w:b/>
        </w:rPr>
      </w:pPr>
      <w:r w:rsidRPr="004904FC">
        <w:rPr>
          <w:rFonts w:cs="Arial"/>
          <w:b/>
        </w:rPr>
        <w:t>Recommendation</w:t>
      </w:r>
    </w:p>
    <w:p w14:paraId="7794A744" w14:textId="77777777" w:rsidR="004904FC" w:rsidRPr="004904FC" w:rsidRDefault="004904FC" w:rsidP="004904FC">
      <w:pPr>
        <w:spacing w:after="0"/>
        <w:jc w:val="both"/>
        <w:rPr>
          <w:rFonts w:cs="Arial"/>
          <w:b/>
        </w:rPr>
      </w:pPr>
    </w:p>
    <w:p w14:paraId="1CE1DB4F" w14:textId="77777777" w:rsidR="004904FC" w:rsidRPr="004904FC" w:rsidRDefault="004904FC" w:rsidP="004904FC">
      <w:pPr>
        <w:spacing w:after="0"/>
        <w:jc w:val="both"/>
        <w:rPr>
          <w:rFonts w:cs="Arial"/>
        </w:rPr>
      </w:pPr>
      <w:r w:rsidRPr="004904FC">
        <w:rPr>
          <w:rFonts w:cs="Arial"/>
          <w:color w:val="000000"/>
        </w:rPr>
        <w:t>It is recommended that m</w:t>
      </w:r>
      <w:r w:rsidRPr="004904FC">
        <w:rPr>
          <w:rFonts w:cs="Arial"/>
          <w:color w:val="000000"/>
          <w:lang w:eastAsia="en-ZA"/>
        </w:rPr>
        <w:t xml:space="preserve">anagement should enhance compliance procedures to ensure compliance with all prescribed laws and regulations. In addition, such procedures include enhancement of </w:t>
      </w:r>
      <w:r w:rsidRPr="004904FC">
        <w:rPr>
          <w:rFonts w:cs="Arial"/>
        </w:rPr>
        <w:t>compliance checklists that are already developed.</w:t>
      </w:r>
    </w:p>
    <w:p w14:paraId="1FA72611" w14:textId="77777777" w:rsidR="004904FC" w:rsidRPr="004904FC" w:rsidRDefault="004904FC" w:rsidP="004904FC">
      <w:pPr>
        <w:spacing w:after="0"/>
        <w:jc w:val="both"/>
        <w:rPr>
          <w:rFonts w:cs="Arial"/>
          <w:color w:val="FF0000"/>
        </w:rPr>
      </w:pPr>
    </w:p>
    <w:p w14:paraId="6A6C0EC6" w14:textId="77777777" w:rsidR="004904FC" w:rsidRPr="004904FC" w:rsidRDefault="004904FC" w:rsidP="004904FC">
      <w:pPr>
        <w:spacing w:after="0"/>
        <w:jc w:val="both"/>
        <w:rPr>
          <w:rFonts w:cs="Arial"/>
          <w:color w:val="FF0000"/>
        </w:rPr>
      </w:pPr>
    </w:p>
    <w:p w14:paraId="4E7FAF66" w14:textId="77777777" w:rsidR="004904FC" w:rsidRPr="004904FC" w:rsidRDefault="004904FC" w:rsidP="004904FC">
      <w:pPr>
        <w:spacing w:after="0"/>
        <w:jc w:val="both"/>
        <w:rPr>
          <w:rFonts w:cs="Arial"/>
          <w:color w:val="FF0000"/>
        </w:rPr>
      </w:pPr>
    </w:p>
    <w:p w14:paraId="1378C45C" w14:textId="77777777" w:rsidR="004904FC" w:rsidRPr="004904FC" w:rsidRDefault="004904FC" w:rsidP="004904FC">
      <w:pPr>
        <w:spacing w:after="0"/>
        <w:jc w:val="both"/>
        <w:rPr>
          <w:rFonts w:cs="Arial"/>
          <w:color w:val="FF0000"/>
        </w:rPr>
      </w:pPr>
    </w:p>
    <w:p w14:paraId="1B11AAE8" w14:textId="77777777" w:rsidR="004904FC" w:rsidRPr="004904FC" w:rsidRDefault="004904FC" w:rsidP="004904FC">
      <w:pPr>
        <w:spacing w:after="0"/>
        <w:jc w:val="both"/>
        <w:outlineLvl w:val="4"/>
        <w:rPr>
          <w:rFonts w:cs="Arial"/>
          <w:b/>
          <w:color w:val="000000" w:themeColor="text1"/>
        </w:rPr>
      </w:pPr>
      <w:r w:rsidRPr="004904FC">
        <w:rPr>
          <w:rFonts w:cs="Arial"/>
          <w:b/>
          <w:color w:val="000000" w:themeColor="text1"/>
        </w:rPr>
        <w:t>Management response</w:t>
      </w:r>
    </w:p>
    <w:p w14:paraId="0FD64393" w14:textId="77777777" w:rsidR="004904FC" w:rsidRPr="004904FC" w:rsidRDefault="004904FC" w:rsidP="004904FC">
      <w:pPr>
        <w:spacing w:after="0"/>
        <w:jc w:val="both"/>
        <w:outlineLvl w:val="4"/>
        <w:rPr>
          <w:rFonts w:cs="Arial"/>
        </w:rPr>
      </w:pPr>
    </w:p>
    <w:p w14:paraId="29EB2835" w14:textId="77777777" w:rsidR="004904FC" w:rsidRPr="004904FC" w:rsidRDefault="004904FC" w:rsidP="004904FC">
      <w:pPr>
        <w:spacing w:after="0"/>
        <w:jc w:val="both"/>
        <w:outlineLvl w:val="4"/>
        <w:rPr>
          <w:rFonts w:cs="Arial"/>
        </w:rPr>
      </w:pPr>
      <w:r w:rsidRPr="004904FC">
        <w:rPr>
          <w:rFonts w:cs="Arial"/>
        </w:rPr>
        <w:lastRenderedPageBreak/>
        <w:t>The finding is noted, however, the Department is not in agreement with the finding.  In terms of SCM Regulations the threshold value for invitation of quotations is up to R500 000.  The SCM Regulations prescribes the application of the 80/20 Preference Point System. In this case SCM invited and evaluated all quotations received. The SCM principle mandate’s that at least a minimum of three quotations must be obtained. In this situation more than three quotations were received. The SCM Regulation further stipulates that the rand value from R30 000, 00 to unlimited value the price points and application of B-BBEE Points must be applied. All due process applicable to a close quotations process were applied accordingly. The process was fair and transparent and no service provider was given any unfair advantage.</w:t>
      </w:r>
    </w:p>
    <w:p w14:paraId="3D724FDF" w14:textId="77777777" w:rsidR="004904FC" w:rsidRPr="004904FC" w:rsidRDefault="004904FC" w:rsidP="004904FC">
      <w:pPr>
        <w:spacing w:after="0"/>
        <w:jc w:val="both"/>
        <w:rPr>
          <w:rFonts w:eastAsia="Arial Unicode MS" w:cs="Arial"/>
        </w:rPr>
      </w:pPr>
    </w:p>
    <w:p w14:paraId="656EF6F3" w14:textId="77777777" w:rsidR="004904FC" w:rsidRPr="004904FC" w:rsidRDefault="004904FC" w:rsidP="004904FC">
      <w:pPr>
        <w:spacing w:after="0"/>
        <w:jc w:val="both"/>
        <w:rPr>
          <w:rFonts w:cs="Arial"/>
          <w:b/>
        </w:rPr>
      </w:pPr>
      <w:r w:rsidRPr="004904FC">
        <w:rPr>
          <w:rFonts w:cs="Arial"/>
          <w:b/>
        </w:rPr>
        <w:t>Auditors Conclusion</w:t>
      </w:r>
    </w:p>
    <w:p w14:paraId="6D04B96B" w14:textId="77777777" w:rsidR="004904FC" w:rsidRPr="004904FC" w:rsidRDefault="004904FC" w:rsidP="004904FC">
      <w:pPr>
        <w:spacing w:after="0"/>
        <w:jc w:val="both"/>
        <w:rPr>
          <w:rFonts w:cs="Arial"/>
          <w:b/>
        </w:rPr>
      </w:pPr>
    </w:p>
    <w:p w14:paraId="694A2259" w14:textId="77777777" w:rsidR="004904FC" w:rsidRPr="004904FC" w:rsidRDefault="004904FC" w:rsidP="004904FC">
      <w:pPr>
        <w:spacing w:after="0"/>
        <w:jc w:val="both"/>
        <w:rPr>
          <w:rFonts w:cs="Arial"/>
        </w:rPr>
      </w:pPr>
      <w:r w:rsidRPr="004904FC">
        <w:rPr>
          <w:rFonts w:cs="Arial"/>
        </w:rPr>
        <w:t>Managements response is noted and the finding remains unresolved for the following reason:</w:t>
      </w:r>
    </w:p>
    <w:p w14:paraId="5C14A080" w14:textId="77777777" w:rsidR="004904FC" w:rsidRPr="004904FC" w:rsidRDefault="004904FC" w:rsidP="004904FC">
      <w:pPr>
        <w:spacing w:after="0"/>
        <w:jc w:val="both"/>
        <w:rPr>
          <w:rFonts w:cs="Arial"/>
        </w:rPr>
      </w:pPr>
      <w:r w:rsidRPr="004904FC">
        <w:rPr>
          <w:rFonts w:cs="Arial"/>
        </w:rPr>
        <w:t>Management should take cognisance of the fact that the finding does not bring into question the Preference Point System, nor the fact of whether three (3) quotations where received or that the procurement process was not followed by the department. The finding merely highlights that the invitation failed to notify the prospective bidders of the scoring system to be used, as per normal practice that the entity does on all its other invitations. As such, prospective bidders may have been discouraged to bid for the quotation due to this, resulting in an unfair advantage to those who were not discouraged by the missing indicator. As a result, we find that the procurement was not fair service providers and therefore finding remains unresolved.</w:t>
      </w:r>
    </w:p>
    <w:p w14:paraId="1E5E251F" w14:textId="77777777" w:rsidR="004904FC" w:rsidRPr="004904FC" w:rsidRDefault="004904FC" w:rsidP="004904FC">
      <w:pPr>
        <w:spacing w:after="200"/>
        <w:rPr>
          <w:rFonts w:cs="Arial"/>
        </w:rPr>
      </w:pPr>
      <w:r w:rsidRPr="004904FC">
        <w:rPr>
          <w:rFonts w:cs="Arial"/>
        </w:rPr>
        <w:br w:type="page"/>
      </w:r>
    </w:p>
    <w:p w14:paraId="1CC2C8D7" w14:textId="77777777" w:rsidR="004904FC" w:rsidRPr="004904FC" w:rsidRDefault="004904FC" w:rsidP="004904FC">
      <w:pPr>
        <w:shd w:val="clear" w:color="auto" w:fill="E6E6E6"/>
        <w:tabs>
          <w:tab w:val="left" w:pos="720"/>
        </w:tabs>
        <w:spacing w:after="0" w:line="240" w:lineRule="auto"/>
        <w:jc w:val="both"/>
        <w:outlineLvl w:val="0"/>
        <w:rPr>
          <w:rFonts w:eastAsia="Times New Roman" w:cs="Arial"/>
          <w:b/>
          <w:lang w:val="en-US"/>
        </w:rPr>
      </w:pPr>
      <w:r w:rsidRPr="004904FC">
        <w:rPr>
          <w:rFonts w:eastAsia="Times New Roman" w:cs="Arial"/>
          <w:b/>
          <w:lang w:val="en-US"/>
        </w:rPr>
        <w:lastRenderedPageBreak/>
        <w:t>COFF 01 DBN - Quotations pre-qualifying criteria</w:t>
      </w:r>
    </w:p>
    <w:p w14:paraId="779FAAE1" w14:textId="77777777" w:rsidR="004904FC" w:rsidRPr="004904FC" w:rsidRDefault="004904FC" w:rsidP="004904FC">
      <w:pPr>
        <w:spacing w:after="0"/>
        <w:jc w:val="both"/>
        <w:rPr>
          <w:rFonts w:eastAsia="Calibri" w:cs="Arial"/>
          <w:b/>
          <w:bCs/>
        </w:rPr>
      </w:pPr>
    </w:p>
    <w:p w14:paraId="436B8495" w14:textId="77777777" w:rsidR="004904FC" w:rsidRPr="004904FC" w:rsidRDefault="004904FC" w:rsidP="004904FC">
      <w:pPr>
        <w:spacing w:after="0"/>
        <w:jc w:val="both"/>
        <w:rPr>
          <w:rFonts w:eastAsia="Times New Roman" w:cs="Arial"/>
          <w:b/>
          <w:lang w:val="en-US"/>
        </w:rPr>
      </w:pPr>
      <w:r w:rsidRPr="004904FC">
        <w:rPr>
          <w:rFonts w:eastAsia="Times New Roman" w:cs="Arial"/>
          <w:b/>
          <w:lang w:val="en-US"/>
        </w:rPr>
        <w:t>Requirements</w:t>
      </w:r>
    </w:p>
    <w:p w14:paraId="0ECA11F0" w14:textId="77777777" w:rsidR="004904FC" w:rsidRPr="004904FC" w:rsidRDefault="004904FC" w:rsidP="004904FC">
      <w:pPr>
        <w:spacing w:after="0"/>
        <w:jc w:val="both"/>
        <w:rPr>
          <w:rFonts w:eastAsia="Times New Roman" w:cs="Arial"/>
          <w:b/>
          <w:lang w:val="en-US"/>
        </w:rPr>
      </w:pPr>
    </w:p>
    <w:p w14:paraId="791ED470" w14:textId="77777777" w:rsidR="004904FC" w:rsidRPr="004904FC" w:rsidRDefault="004904FC" w:rsidP="004904FC">
      <w:pPr>
        <w:spacing w:after="0"/>
        <w:jc w:val="both"/>
        <w:rPr>
          <w:rFonts w:eastAsia="Calibri" w:cs="Arial"/>
          <w:i/>
          <w:color w:val="000000"/>
        </w:rPr>
      </w:pPr>
      <w:r w:rsidRPr="004904FC">
        <w:rPr>
          <w:rFonts w:eastAsia="Calibri" w:cs="Arial"/>
          <w:color w:val="000000"/>
        </w:rPr>
        <w:t>Public Finance Management Act paragraph 38(1)(a)(</w:t>
      </w:r>
      <w:proofErr w:type="spellStart"/>
      <w:r w:rsidRPr="004904FC">
        <w:rPr>
          <w:rFonts w:eastAsia="Calibri" w:cs="Arial"/>
          <w:color w:val="000000"/>
        </w:rPr>
        <w:t>i</w:t>
      </w:r>
      <w:proofErr w:type="spellEnd"/>
      <w:r w:rsidRPr="004904FC">
        <w:rPr>
          <w:rFonts w:eastAsia="Calibri" w:cs="Arial"/>
          <w:color w:val="000000"/>
        </w:rPr>
        <w:t>) and 38(1)(a)(iii) states that</w:t>
      </w:r>
      <w:r w:rsidRPr="004904FC">
        <w:rPr>
          <w:rFonts w:eastAsia="Calibri" w:cs="Arial"/>
          <w:i/>
          <w:color w:val="000000"/>
        </w:rPr>
        <w:t xml:space="preserve"> “The accounting officer for a department must ensure that the department has and maintains</w:t>
      </w:r>
    </w:p>
    <w:p w14:paraId="2EC8CBFE" w14:textId="77777777" w:rsidR="004904FC" w:rsidRPr="004904FC" w:rsidRDefault="004904FC" w:rsidP="00C01410">
      <w:pPr>
        <w:numPr>
          <w:ilvl w:val="0"/>
          <w:numId w:val="45"/>
        </w:numPr>
        <w:spacing w:after="0" w:line="240" w:lineRule="auto"/>
        <w:contextualSpacing/>
        <w:jc w:val="both"/>
        <w:rPr>
          <w:rFonts w:eastAsia="Calibri" w:cs="Arial"/>
          <w:i/>
          <w:color w:val="000000"/>
        </w:rPr>
      </w:pPr>
      <w:r w:rsidRPr="004904FC">
        <w:rPr>
          <w:rFonts w:eastAsia="Calibri" w:cs="Arial"/>
          <w:i/>
          <w:color w:val="000000"/>
        </w:rPr>
        <w:t>Effective, efficient and transparent systems of financial and risk management and internal control;</w:t>
      </w:r>
    </w:p>
    <w:p w14:paraId="68469A20" w14:textId="77777777" w:rsidR="004904FC" w:rsidRPr="004904FC" w:rsidRDefault="004904FC" w:rsidP="00C01410">
      <w:pPr>
        <w:numPr>
          <w:ilvl w:val="0"/>
          <w:numId w:val="45"/>
        </w:numPr>
        <w:spacing w:after="0" w:line="240" w:lineRule="auto"/>
        <w:contextualSpacing/>
        <w:jc w:val="both"/>
        <w:rPr>
          <w:rFonts w:eastAsia="Calibri" w:cs="Arial"/>
          <w:i/>
          <w:color w:val="000000"/>
        </w:rPr>
      </w:pPr>
      <w:r w:rsidRPr="004904FC">
        <w:rPr>
          <w:rFonts w:eastAsia="Calibri" w:cs="Arial"/>
          <w:i/>
          <w:color w:val="000000"/>
        </w:rPr>
        <w:t>(iii)  An appropriate procurement and provisioning system which is fair, equitable, transparent, competitive and cost effective;”</w:t>
      </w:r>
    </w:p>
    <w:p w14:paraId="7793A912" w14:textId="77777777" w:rsidR="004904FC" w:rsidRPr="004904FC" w:rsidRDefault="004904FC" w:rsidP="004904FC">
      <w:pPr>
        <w:spacing w:after="0"/>
        <w:jc w:val="both"/>
        <w:rPr>
          <w:rFonts w:eastAsia="Calibri" w:cs="Arial"/>
        </w:rPr>
      </w:pPr>
    </w:p>
    <w:p w14:paraId="76CA0382" w14:textId="77777777" w:rsidR="004904FC" w:rsidRPr="004904FC" w:rsidRDefault="004904FC" w:rsidP="004904FC">
      <w:pPr>
        <w:spacing w:after="0"/>
        <w:jc w:val="both"/>
        <w:rPr>
          <w:rFonts w:eastAsia="Calibri" w:cs="Arial"/>
          <w:i/>
        </w:rPr>
      </w:pPr>
      <w:r w:rsidRPr="004904FC">
        <w:rPr>
          <w:rFonts w:eastAsia="Calibri" w:cs="Arial"/>
        </w:rPr>
        <w:t xml:space="preserve">Public Finance Management Act paragraph 38 (1)(c)(ii) states that </w:t>
      </w:r>
      <w:r w:rsidRPr="004904FC">
        <w:rPr>
          <w:rFonts w:eastAsia="Calibri" w:cs="Arial"/>
          <w:i/>
        </w:rPr>
        <w:t>“The accounting officer for a, department must take effective and appropriate steps to prevent unauthorized, irregular and fruitless and wasteful expenditure and losses resulting from criminal conduct”</w:t>
      </w:r>
    </w:p>
    <w:p w14:paraId="3EF588B0" w14:textId="77777777" w:rsidR="004904FC" w:rsidRPr="004904FC" w:rsidRDefault="004904FC" w:rsidP="004904FC">
      <w:pPr>
        <w:autoSpaceDE w:val="0"/>
        <w:autoSpaceDN w:val="0"/>
        <w:adjustRightInd w:val="0"/>
        <w:spacing w:after="0"/>
        <w:jc w:val="both"/>
        <w:rPr>
          <w:rFonts w:eastAsia="Calibri" w:cs="Arial"/>
          <w:i/>
        </w:rPr>
      </w:pPr>
      <w:r w:rsidRPr="004904FC">
        <w:rPr>
          <w:rFonts w:eastAsia="Calibri" w:cs="Arial"/>
        </w:rPr>
        <w:t>Preferential Procurement Regulation 2017 paragraph 4 (1) (a) states that “</w:t>
      </w:r>
      <w:r w:rsidRPr="004904FC">
        <w:rPr>
          <w:rFonts w:eastAsia="Calibri" w:cs="Arial"/>
          <w:i/>
        </w:rPr>
        <w:t>If an organ of state decides to apply pre-qualifying criteria to advance certain designated groups, that organ of state must advertise the tender with a specific tendering condition that only one or more of the following tenderers may respond-</w:t>
      </w:r>
    </w:p>
    <w:p w14:paraId="6C89A885" w14:textId="77777777" w:rsidR="004904FC" w:rsidRPr="004904FC" w:rsidRDefault="004904FC" w:rsidP="004904FC">
      <w:pPr>
        <w:spacing w:after="0"/>
        <w:jc w:val="both"/>
        <w:rPr>
          <w:rFonts w:eastAsia="Calibri" w:cs="Arial"/>
          <w:i/>
        </w:rPr>
      </w:pPr>
      <w:r w:rsidRPr="004904FC">
        <w:rPr>
          <w:rFonts w:eastAsia="Calibri" w:cs="Arial"/>
          <w:i/>
        </w:rPr>
        <w:t>(a) a tenderer having a stipulated minimum B-BBEE status level of contributor”</w:t>
      </w:r>
    </w:p>
    <w:p w14:paraId="7812D553" w14:textId="77777777" w:rsidR="004904FC" w:rsidRPr="004904FC" w:rsidRDefault="004904FC" w:rsidP="004904FC">
      <w:pPr>
        <w:spacing w:before="100" w:beforeAutospacing="1" w:after="0" w:line="240" w:lineRule="auto"/>
        <w:jc w:val="both"/>
        <w:rPr>
          <w:rFonts w:eastAsia="Times New Roman" w:cs="Arial"/>
          <w:lang w:val="en-US"/>
        </w:rPr>
      </w:pPr>
      <w:r w:rsidRPr="004904FC">
        <w:rPr>
          <w:rFonts w:eastAsia="Times New Roman" w:cs="Arial"/>
          <w:lang w:val="en-US"/>
        </w:rPr>
        <w:t xml:space="preserve">It further states the following in terms of paragraph 4 (2): </w:t>
      </w:r>
      <w:r w:rsidRPr="004904FC">
        <w:rPr>
          <w:rFonts w:eastAsia="Times New Roman" w:cs="Arial"/>
          <w:i/>
          <w:lang w:val="en-US"/>
        </w:rPr>
        <w:t>“A tender that fails to meet any pre-qualifying criteria stipulated in the tender document is an unacceptable tender.”</w:t>
      </w:r>
    </w:p>
    <w:p w14:paraId="058EB749" w14:textId="77777777" w:rsidR="004904FC" w:rsidRPr="004904FC" w:rsidRDefault="004904FC" w:rsidP="004904FC">
      <w:pPr>
        <w:spacing w:after="200"/>
        <w:jc w:val="both"/>
        <w:rPr>
          <w:rFonts w:eastAsia="Calibri" w:cs="Arial"/>
          <w:b/>
        </w:rPr>
      </w:pPr>
    </w:p>
    <w:p w14:paraId="4F1A0ECF" w14:textId="77777777" w:rsidR="004904FC" w:rsidRPr="004904FC" w:rsidRDefault="004904FC" w:rsidP="004904FC">
      <w:pPr>
        <w:spacing w:after="200"/>
        <w:jc w:val="both"/>
        <w:rPr>
          <w:rFonts w:eastAsia="Calibri" w:cs="Arial"/>
          <w:i/>
          <w:color w:val="000000"/>
        </w:rPr>
      </w:pPr>
      <w:r w:rsidRPr="004904FC">
        <w:rPr>
          <w:rFonts w:eastAsia="Calibri" w:cs="Arial"/>
          <w:b/>
        </w:rPr>
        <w:t>Nature</w:t>
      </w:r>
    </w:p>
    <w:p w14:paraId="35B70A3E" w14:textId="77777777" w:rsidR="004904FC" w:rsidRPr="004904FC" w:rsidRDefault="004904FC" w:rsidP="004904FC">
      <w:pPr>
        <w:spacing w:before="100" w:beforeAutospacing="1" w:after="100" w:afterAutospacing="1" w:line="240" w:lineRule="auto"/>
        <w:jc w:val="both"/>
        <w:rPr>
          <w:rFonts w:eastAsia="Times New Roman" w:cs="Arial"/>
          <w:lang w:val="en-US"/>
        </w:rPr>
      </w:pPr>
      <w:r w:rsidRPr="004904FC">
        <w:rPr>
          <w:rFonts w:eastAsia="Times New Roman" w:cs="Arial"/>
          <w:lang w:val="en-US"/>
        </w:rPr>
        <w:t>During the audit of quotations, it was noted that the PA-32, Invitation to bid document for Quotation number Dur-0619/124623 was sent to suppliers with a pre-qualifying criterion that indicated that the tenderers should either be a level 1 or 2 B-BBEE level contributor. In performing the audit procedures, it was noted that the suppliers that were evaluated as listed in the table below did not submit any proof of their B-BBEE status level contributor as required by the pre-qualification criterion.</w:t>
      </w:r>
    </w:p>
    <w:p w14:paraId="4A10CDB5" w14:textId="77777777" w:rsidR="004904FC" w:rsidRPr="004904FC" w:rsidRDefault="004904FC" w:rsidP="004904FC">
      <w:pPr>
        <w:spacing w:before="100" w:beforeAutospacing="1" w:after="100" w:afterAutospacing="1" w:line="240" w:lineRule="auto"/>
        <w:jc w:val="both"/>
        <w:rPr>
          <w:rFonts w:eastAsia="Times New Roman" w:cs="Arial"/>
          <w:lang w:val="en-US"/>
        </w:rPr>
      </w:pPr>
      <w:r w:rsidRPr="004904FC">
        <w:rPr>
          <w:rFonts w:eastAsia="Times New Roman" w:cs="Arial"/>
          <w:lang w:val="en-US"/>
        </w:rPr>
        <w:t xml:space="preserve">This was also evident as the sub regional bid adjudication committee awarded zero points for B-BBEE status level contributor on the PA-20.7 Scoring Model for all the suppliers listed in table below. The quotations should have not been evaluated further as they did not meet the pre-qualifying criteria. </w:t>
      </w:r>
    </w:p>
    <w:tbl>
      <w:tblPr>
        <w:tblW w:w="5000" w:type="pct"/>
        <w:tblLook w:val="04A0" w:firstRow="1" w:lastRow="0" w:firstColumn="1" w:lastColumn="0" w:noHBand="0" w:noVBand="1"/>
      </w:tblPr>
      <w:tblGrid>
        <w:gridCol w:w="510"/>
        <w:gridCol w:w="1930"/>
        <w:gridCol w:w="2602"/>
        <w:gridCol w:w="3050"/>
        <w:gridCol w:w="1537"/>
      </w:tblGrid>
      <w:tr w:rsidR="004904FC" w:rsidRPr="004904FC" w14:paraId="0F558E67" w14:textId="77777777" w:rsidTr="004904FC">
        <w:trPr>
          <w:trHeight w:val="480"/>
        </w:trPr>
        <w:tc>
          <w:tcPr>
            <w:tcW w:w="265"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1B062CA" w14:textId="77777777" w:rsidR="004904FC" w:rsidRPr="004904FC" w:rsidRDefault="004904FC" w:rsidP="004904FC">
            <w:pPr>
              <w:spacing w:after="200"/>
              <w:jc w:val="both"/>
              <w:rPr>
                <w:rFonts w:eastAsia="Calibri" w:cs="Arial"/>
                <w:b/>
                <w:bCs/>
                <w:color w:val="000000" w:themeColor="text1"/>
                <w:sz w:val="18"/>
                <w:szCs w:val="18"/>
                <w:lang w:eastAsia="en-ZA"/>
              </w:rPr>
            </w:pPr>
            <w:r w:rsidRPr="004904FC">
              <w:rPr>
                <w:rFonts w:eastAsia="Calibri" w:cs="Arial"/>
                <w:b/>
                <w:bCs/>
                <w:color w:val="000000" w:themeColor="text1"/>
                <w:sz w:val="18"/>
                <w:szCs w:val="18"/>
                <w:lang w:eastAsia="en-ZA"/>
              </w:rPr>
              <w:t>No</w:t>
            </w:r>
          </w:p>
        </w:tc>
        <w:tc>
          <w:tcPr>
            <w:tcW w:w="1002" w:type="pct"/>
            <w:tcBorders>
              <w:top w:val="single" w:sz="4" w:space="0" w:color="auto"/>
              <w:left w:val="nil"/>
              <w:bottom w:val="single" w:sz="4" w:space="0" w:color="auto"/>
              <w:right w:val="single" w:sz="4" w:space="0" w:color="auto"/>
            </w:tcBorders>
            <w:shd w:val="clear" w:color="auto" w:fill="A6A6A6" w:themeFill="background1" w:themeFillShade="A6"/>
            <w:vAlign w:val="center"/>
            <w:hideMark/>
          </w:tcPr>
          <w:p w14:paraId="66CA7E2D" w14:textId="77777777" w:rsidR="004904FC" w:rsidRPr="004904FC" w:rsidRDefault="004904FC" w:rsidP="004904FC">
            <w:pPr>
              <w:spacing w:after="200"/>
              <w:jc w:val="both"/>
              <w:rPr>
                <w:rFonts w:eastAsia="Calibri" w:cs="Arial"/>
                <w:b/>
                <w:bCs/>
                <w:color w:val="000000" w:themeColor="text1"/>
                <w:sz w:val="18"/>
                <w:szCs w:val="18"/>
                <w:lang w:eastAsia="en-ZA"/>
              </w:rPr>
            </w:pPr>
            <w:r w:rsidRPr="004904FC">
              <w:rPr>
                <w:rFonts w:eastAsia="Calibri" w:cs="Arial"/>
                <w:b/>
                <w:bCs/>
                <w:color w:val="000000" w:themeColor="text1"/>
                <w:sz w:val="18"/>
                <w:szCs w:val="18"/>
                <w:lang w:eastAsia="en-ZA"/>
              </w:rPr>
              <w:t>RFQ #</w:t>
            </w:r>
          </w:p>
        </w:tc>
        <w:tc>
          <w:tcPr>
            <w:tcW w:w="1351" w:type="pct"/>
            <w:tcBorders>
              <w:top w:val="single" w:sz="4" w:space="0" w:color="auto"/>
              <w:left w:val="nil"/>
              <w:bottom w:val="single" w:sz="4" w:space="0" w:color="auto"/>
              <w:right w:val="single" w:sz="4" w:space="0" w:color="auto"/>
            </w:tcBorders>
            <w:shd w:val="clear" w:color="auto" w:fill="A6A6A6" w:themeFill="background1" w:themeFillShade="A6"/>
            <w:vAlign w:val="center"/>
            <w:hideMark/>
          </w:tcPr>
          <w:p w14:paraId="0157774B" w14:textId="77777777" w:rsidR="004904FC" w:rsidRPr="004904FC" w:rsidRDefault="004904FC" w:rsidP="004904FC">
            <w:pPr>
              <w:spacing w:after="200"/>
              <w:jc w:val="both"/>
              <w:rPr>
                <w:rFonts w:eastAsia="Calibri" w:cs="Arial"/>
                <w:b/>
                <w:bCs/>
                <w:color w:val="000000" w:themeColor="text1"/>
                <w:sz w:val="18"/>
                <w:szCs w:val="18"/>
                <w:lang w:eastAsia="en-ZA"/>
              </w:rPr>
            </w:pPr>
            <w:r w:rsidRPr="004904FC">
              <w:rPr>
                <w:rFonts w:eastAsia="Calibri" w:cs="Arial"/>
                <w:b/>
                <w:bCs/>
                <w:color w:val="000000" w:themeColor="text1"/>
                <w:sz w:val="18"/>
                <w:szCs w:val="18"/>
                <w:lang w:eastAsia="en-ZA"/>
              </w:rPr>
              <w:t>COMMODITY / SHORT DESCRIPTION</w:t>
            </w:r>
          </w:p>
        </w:tc>
        <w:tc>
          <w:tcPr>
            <w:tcW w:w="1584" w:type="pct"/>
            <w:tcBorders>
              <w:top w:val="single" w:sz="4" w:space="0" w:color="auto"/>
              <w:left w:val="nil"/>
              <w:bottom w:val="single" w:sz="4" w:space="0" w:color="auto"/>
              <w:right w:val="single" w:sz="4" w:space="0" w:color="auto"/>
            </w:tcBorders>
            <w:shd w:val="clear" w:color="auto" w:fill="A6A6A6" w:themeFill="background1" w:themeFillShade="A6"/>
            <w:vAlign w:val="center"/>
            <w:hideMark/>
          </w:tcPr>
          <w:p w14:paraId="138834CB" w14:textId="77777777" w:rsidR="004904FC" w:rsidRPr="004904FC" w:rsidRDefault="004904FC" w:rsidP="004904FC">
            <w:pPr>
              <w:spacing w:after="200"/>
              <w:jc w:val="both"/>
              <w:rPr>
                <w:rFonts w:eastAsia="Calibri" w:cs="Arial"/>
                <w:b/>
                <w:bCs/>
                <w:color w:val="000000" w:themeColor="text1"/>
                <w:sz w:val="18"/>
                <w:szCs w:val="18"/>
                <w:lang w:eastAsia="en-ZA"/>
              </w:rPr>
            </w:pPr>
            <w:r w:rsidRPr="004904FC">
              <w:rPr>
                <w:rFonts w:eastAsia="Calibri" w:cs="Arial"/>
                <w:b/>
                <w:bCs/>
                <w:color w:val="000000" w:themeColor="text1"/>
                <w:sz w:val="18"/>
                <w:szCs w:val="18"/>
                <w:lang w:eastAsia="en-ZA"/>
              </w:rPr>
              <w:t>SUPPLIER</w:t>
            </w:r>
          </w:p>
        </w:tc>
        <w:tc>
          <w:tcPr>
            <w:tcW w:w="799" w:type="pct"/>
            <w:tcBorders>
              <w:top w:val="single" w:sz="4" w:space="0" w:color="auto"/>
              <w:left w:val="nil"/>
              <w:bottom w:val="single" w:sz="4" w:space="0" w:color="auto"/>
              <w:right w:val="single" w:sz="4" w:space="0" w:color="auto"/>
            </w:tcBorders>
            <w:shd w:val="clear" w:color="auto" w:fill="A6A6A6" w:themeFill="background1" w:themeFillShade="A6"/>
            <w:vAlign w:val="center"/>
            <w:hideMark/>
          </w:tcPr>
          <w:p w14:paraId="6B5DFA3B" w14:textId="77777777" w:rsidR="004904FC" w:rsidRPr="004904FC" w:rsidRDefault="004904FC" w:rsidP="004904FC">
            <w:pPr>
              <w:spacing w:after="200"/>
              <w:jc w:val="both"/>
              <w:rPr>
                <w:rFonts w:eastAsia="Calibri" w:cs="Arial"/>
                <w:b/>
                <w:bCs/>
                <w:color w:val="000000" w:themeColor="text1"/>
                <w:sz w:val="18"/>
                <w:szCs w:val="18"/>
                <w:lang w:eastAsia="en-ZA"/>
              </w:rPr>
            </w:pPr>
            <w:r w:rsidRPr="004904FC">
              <w:rPr>
                <w:rFonts w:eastAsia="Calibri" w:cs="Arial"/>
                <w:b/>
                <w:bCs/>
                <w:color w:val="000000" w:themeColor="text1"/>
                <w:sz w:val="18"/>
                <w:szCs w:val="18"/>
                <w:lang w:eastAsia="en-ZA"/>
              </w:rPr>
              <w:t xml:space="preserve"> AMOUNT </w:t>
            </w:r>
          </w:p>
        </w:tc>
      </w:tr>
      <w:tr w:rsidR="004904FC" w:rsidRPr="004904FC" w14:paraId="2AF05279" w14:textId="77777777" w:rsidTr="004904FC">
        <w:trPr>
          <w:trHeight w:val="288"/>
        </w:trPr>
        <w:tc>
          <w:tcPr>
            <w:tcW w:w="265" w:type="pct"/>
            <w:tcBorders>
              <w:top w:val="nil"/>
              <w:left w:val="single" w:sz="4" w:space="0" w:color="auto"/>
              <w:bottom w:val="single" w:sz="4" w:space="0" w:color="auto"/>
              <w:right w:val="single" w:sz="4" w:space="0" w:color="auto"/>
            </w:tcBorders>
            <w:shd w:val="clear" w:color="auto" w:fill="auto"/>
            <w:noWrap/>
            <w:vAlign w:val="center"/>
            <w:hideMark/>
          </w:tcPr>
          <w:p w14:paraId="6044C2EF" w14:textId="77777777" w:rsidR="004904FC" w:rsidRPr="004904FC" w:rsidRDefault="004904FC" w:rsidP="004904FC">
            <w:pPr>
              <w:spacing w:after="200"/>
              <w:jc w:val="both"/>
              <w:rPr>
                <w:rFonts w:eastAsia="Calibri" w:cs="Arial"/>
                <w:color w:val="000000"/>
                <w:sz w:val="18"/>
                <w:szCs w:val="18"/>
                <w:lang w:eastAsia="en-ZA"/>
              </w:rPr>
            </w:pPr>
            <w:r w:rsidRPr="004904FC">
              <w:rPr>
                <w:rFonts w:eastAsia="Calibri" w:cs="Arial"/>
                <w:color w:val="000000"/>
                <w:sz w:val="18"/>
                <w:szCs w:val="18"/>
                <w:lang w:eastAsia="en-ZA"/>
              </w:rPr>
              <w:t>1</w:t>
            </w:r>
          </w:p>
        </w:tc>
        <w:tc>
          <w:tcPr>
            <w:tcW w:w="1002"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48F72989" w14:textId="77777777" w:rsidR="004904FC" w:rsidRPr="004904FC" w:rsidRDefault="004904FC" w:rsidP="004904FC">
            <w:pPr>
              <w:spacing w:after="200"/>
              <w:jc w:val="both"/>
              <w:rPr>
                <w:rFonts w:eastAsia="Calibri" w:cs="Arial"/>
                <w:color w:val="000000"/>
                <w:sz w:val="18"/>
                <w:szCs w:val="18"/>
                <w:lang w:eastAsia="en-ZA"/>
              </w:rPr>
            </w:pPr>
            <w:r w:rsidRPr="004904FC">
              <w:rPr>
                <w:rFonts w:eastAsia="Calibri" w:cs="Arial"/>
                <w:color w:val="000000"/>
                <w:sz w:val="18"/>
                <w:szCs w:val="18"/>
                <w:lang w:eastAsia="en-ZA"/>
              </w:rPr>
              <w:t>Dur-0619/124623</w:t>
            </w:r>
          </w:p>
        </w:tc>
        <w:tc>
          <w:tcPr>
            <w:tcW w:w="1351" w:type="pct"/>
            <w:vMerge w:val="restart"/>
            <w:tcBorders>
              <w:top w:val="nil"/>
              <w:left w:val="single" w:sz="4" w:space="0" w:color="auto"/>
              <w:bottom w:val="single" w:sz="4" w:space="0" w:color="auto"/>
              <w:right w:val="single" w:sz="4" w:space="0" w:color="auto"/>
            </w:tcBorders>
            <w:shd w:val="clear" w:color="auto" w:fill="auto"/>
            <w:vAlign w:val="center"/>
            <w:hideMark/>
          </w:tcPr>
          <w:p w14:paraId="4D013706" w14:textId="77777777" w:rsidR="004904FC" w:rsidRPr="004904FC" w:rsidRDefault="004904FC" w:rsidP="004904FC">
            <w:pPr>
              <w:spacing w:after="200"/>
              <w:jc w:val="both"/>
              <w:rPr>
                <w:rFonts w:eastAsia="Calibri" w:cs="Arial"/>
                <w:color w:val="000000"/>
                <w:sz w:val="18"/>
                <w:szCs w:val="18"/>
                <w:lang w:eastAsia="en-ZA"/>
              </w:rPr>
            </w:pPr>
            <w:r w:rsidRPr="004904FC">
              <w:rPr>
                <w:rFonts w:eastAsia="Calibri" w:cs="Arial"/>
                <w:color w:val="000000"/>
                <w:sz w:val="18"/>
                <w:szCs w:val="18"/>
                <w:lang w:eastAsia="en-ZA"/>
              </w:rPr>
              <w:t xml:space="preserve">DCS </w:t>
            </w:r>
            <w:proofErr w:type="spellStart"/>
            <w:r w:rsidRPr="004904FC">
              <w:rPr>
                <w:rFonts w:eastAsia="Calibri" w:cs="Arial"/>
                <w:color w:val="000000"/>
                <w:sz w:val="18"/>
                <w:szCs w:val="18"/>
                <w:lang w:eastAsia="en-ZA"/>
              </w:rPr>
              <w:t>Ekuseni</w:t>
            </w:r>
            <w:proofErr w:type="spellEnd"/>
            <w:r w:rsidRPr="004904FC">
              <w:rPr>
                <w:rFonts w:eastAsia="Calibri" w:cs="Arial"/>
                <w:color w:val="000000"/>
                <w:sz w:val="18"/>
                <w:szCs w:val="18"/>
                <w:lang w:eastAsia="en-ZA"/>
              </w:rPr>
              <w:t xml:space="preserve"> Youth Prison: Service fire equipment</w:t>
            </w:r>
          </w:p>
        </w:tc>
        <w:tc>
          <w:tcPr>
            <w:tcW w:w="1584" w:type="pct"/>
            <w:tcBorders>
              <w:top w:val="nil"/>
              <w:left w:val="nil"/>
              <w:bottom w:val="single" w:sz="4" w:space="0" w:color="auto"/>
              <w:right w:val="single" w:sz="4" w:space="0" w:color="auto"/>
            </w:tcBorders>
            <w:shd w:val="clear" w:color="000000" w:fill="FFFFFF"/>
            <w:vAlign w:val="center"/>
            <w:hideMark/>
          </w:tcPr>
          <w:p w14:paraId="42A8BB3E" w14:textId="77777777" w:rsidR="004904FC" w:rsidRPr="004904FC" w:rsidRDefault="004904FC" w:rsidP="004904FC">
            <w:pPr>
              <w:spacing w:after="200"/>
              <w:jc w:val="both"/>
              <w:rPr>
                <w:rFonts w:eastAsia="Calibri" w:cs="Arial"/>
                <w:color w:val="000000"/>
                <w:sz w:val="18"/>
                <w:szCs w:val="18"/>
                <w:lang w:eastAsia="en-ZA"/>
              </w:rPr>
            </w:pPr>
            <w:proofErr w:type="spellStart"/>
            <w:r w:rsidRPr="004904FC">
              <w:rPr>
                <w:rFonts w:eastAsia="Calibri" w:cs="Arial"/>
                <w:color w:val="000000"/>
                <w:sz w:val="18"/>
                <w:szCs w:val="18"/>
                <w:lang w:eastAsia="en-ZA"/>
              </w:rPr>
              <w:t>Senzokwakhe</w:t>
            </w:r>
            <w:proofErr w:type="spellEnd"/>
          </w:p>
        </w:tc>
        <w:tc>
          <w:tcPr>
            <w:tcW w:w="799" w:type="pct"/>
            <w:tcBorders>
              <w:top w:val="nil"/>
              <w:left w:val="nil"/>
              <w:bottom w:val="single" w:sz="4" w:space="0" w:color="auto"/>
              <w:right w:val="single" w:sz="4" w:space="0" w:color="auto"/>
            </w:tcBorders>
            <w:shd w:val="clear" w:color="000000" w:fill="FFFFFF"/>
            <w:noWrap/>
            <w:vAlign w:val="center"/>
            <w:hideMark/>
          </w:tcPr>
          <w:p w14:paraId="5E242019" w14:textId="77777777" w:rsidR="004904FC" w:rsidRPr="004904FC" w:rsidRDefault="004904FC" w:rsidP="004904FC">
            <w:pPr>
              <w:spacing w:after="200"/>
              <w:jc w:val="both"/>
              <w:rPr>
                <w:rFonts w:eastAsia="Calibri" w:cs="Arial"/>
                <w:color w:val="000000"/>
                <w:sz w:val="18"/>
                <w:szCs w:val="18"/>
                <w:lang w:eastAsia="en-ZA"/>
              </w:rPr>
            </w:pPr>
            <w:r w:rsidRPr="004904FC">
              <w:rPr>
                <w:rFonts w:eastAsia="Calibri" w:cs="Arial"/>
                <w:color w:val="000000"/>
                <w:sz w:val="18"/>
                <w:szCs w:val="18"/>
                <w:lang w:eastAsia="en-ZA"/>
              </w:rPr>
              <w:t>R 197 359.00</w:t>
            </w:r>
          </w:p>
        </w:tc>
      </w:tr>
      <w:tr w:rsidR="004904FC" w:rsidRPr="004904FC" w14:paraId="20C84BF7" w14:textId="77777777" w:rsidTr="004904FC">
        <w:trPr>
          <w:trHeight w:val="288"/>
        </w:trPr>
        <w:tc>
          <w:tcPr>
            <w:tcW w:w="265" w:type="pct"/>
            <w:tcBorders>
              <w:top w:val="nil"/>
              <w:left w:val="single" w:sz="4" w:space="0" w:color="auto"/>
              <w:bottom w:val="single" w:sz="4" w:space="0" w:color="auto"/>
              <w:right w:val="single" w:sz="4" w:space="0" w:color="auto"/>
            </w:tcBorders>
            <w:shd w:val="clear" w:color="auto" w:fill="auto"/>
            <w:noWrap/>
            <w:vAlign w:val="center"/>
            <w:hideMark/>
          </w:tcPr>
          <w:p w14:paraId="6098BB4E" w14:textId="77777777" w:rsidR="004904FC" w:rsidRPr="004904FC" w:rsidRDefault="004904FC" w:rsidP="004904FC">
            <w:pPr>
              <w:spacing w:after="200"/>
              <w:jc w:val="both"/>
              <w:rPr>
                <w:rFonts w:eastAsia="Calibri" w:cs="Arial"/>
                <w:color w:val="000000"/>
                <w:sz w:val="18"/>
                <w:szCs w:val="18"/>
                <w:lang w:eastAsia="en-ZA"/>
              </w:rPr>
            </w:pPr>
            <w:r w:rsidRPr="004904FC">
              <w:rPr>
                <w:rFonts w:eastAsia="Calibri" w:cs="Arial"/>
                <w:color w:val="000000"/>
                <w:sz w:val="18"/>
                <w:szCs w:val="18"/>
                <w:lang w:eastAsia="en-ZA"/>
              </w:rPr>
              <w:t>2</w:t>
            </w:r>
          </w:p>
        </w:tc>
        <w:tc>
          <w:tcPr>
            <w:tcW w:w="1002" w:type="pct"/>
            <w:vMerge/>
            <w:tcBorders>
              <w:top w:val="nil"/>
              <w:left w:val="single" w:sz="4" w:space="0" w:color="auto"/>
              <w:bottom w:val="single" w:sz="4" w:space="0" w:color="auto"/>
              <w:right w:val="single" w:sz="4" w:space="0" w:color="auto"/>
            </w:tcBorders>
            <w:vAlign w:val="center"/>
            <w:hideMark/>
          </w:tcPr>
          <w:p w14:paraId="5E5686E3" w14:textId="77777777" w:rsidR="004904FC" w:rsidRPr="004904FC" w:rsidRDefault="004904FC" w:rsidP="004904FC">
            <w:pPr>
              <w:spacing w:after="200"/>
              <w:jc w:val="both"/>
              <w:rPr>
                <w:rFonts w:eastAsia="Calibri" w:cs="Arial"/>
                <w:color w:val="000000"/>
                <w:sz w:val="18"/>
                <w:szCs w:val="18"/>
                <w:lang w:eastAsia="en-ZA"/>
              </w:rPr>
            </w:pPr>
          </w:p>
        </w:tc>
        <w:tc>
          <w:tcPr>
            <w:tcW w:w="1351" w:type="pct"/>
            <w:vMerge/>
            <w:tcBorders>
              <w:top w:val="nil"/>
              <w:left w:val="single" w:sz="4" w:space="0" w:color="auto"/>
              <w:bottom w:val="single" w:sz="4" w:space="0" w:color="auto"/>
              <w:right w:val="single" w:sz="4" w:space="0" w:color="auto"/>
            </w:tcBorders>
            <w:vAlign w:val="center"/>
            <w:hideMark/>
          </w:tcPr>
          <w:p w14:paraId="38818D5B" w14:textId="77777777" w:rsidR="004904FC" w:rsidRPr="004904FC" w:rsidRDefault="004904FC" w:rsidP="004904FC">
            <w:pPr>
              <w:spacing w:after="200"/>
              <w:jc w:val="both"/>
              <w:rPr>
                <w:rFonts w:eastAsia="Calibri" w:cs="Arial"/>
                <w:color w:val="000000"/>
                <w:sz w:val="18"/>
                <w:szCs w:val="18"/>
                <w:lang w:eastAsia="en-ZA"/>
              </w:rPr>
            </w:pPr>
          </w:p>
        </w:tc>
        <w:tc>
          <w:tcPr>
            <w:tcW w:w="1584" w:type="pct"/>
            <w:tcBorders>
              <w:top w:val="nil"/>
              <w:left w:val="nil"/>
              <w:bottom w:val="single" w:sz="4" w:space="0" w:color="auto"/>
              <w:right w:val="single" w:sz="4" w:space="0" w:color="auto"/>
            </w:tcBorders>
            <w:shd w:val="clear" w:color="000000" w:fill="FFFFFF"/>
            <w:vAlign w:val="center"/>
            <w:hideMark/>
          </w:tcPr>
          <w:p w14:paraId="5D189C32" w14:textId="77777777" w:rsidR="004904FC" w:rsidRPr="004904FC" w:rsidRDefault="004904FC" w:rsidP="004904FC">
            <w:pPr>
              <w:spacing w:after="200"/>
              <w:jc w:val="both"/>
              <w:rPr>
                <w:rFonts w:eastAsia="Calibri" w:cs="Arial"/>
                <w:color w:val="000000"/>
                <w:sz w:val="18"/>
                <w:szCs w:val="18"/>
                <w:lang w:eastAsia="en-ZA"/>
              </w:rPr>
            </w:pPr>
            <w:proofErr w:type="spellStart"/>
            <w:r w:rsidRPr="004904FC">
              <w:rPr>
                <w:rFonts w:eastAsia="Calibri" w:cs="Arial"/>
                <w:color w:val="000000"/>
                <w:sz w:val="18"/>
                <w:szCs w:val="18"/>
                <w:lang w:eastAsia="en-ZA"/>
              </w:rPr>
              <w:t>Mahlangana</w:t>
            </w:r>
            <w:proofErr w:type="spellEnd"/>
            <w:r w:rsidRPr="004904FC">
              <w:rPr>
                <w:rFonts w:eastAsia="Calibri" w:cs="Arial"/>
                <w:color w:val="000000"/>
                <w:sz w:val="18"/>
                <w:szCs w:val="18"/>
                <w:lang w:eastAsia="en-ZA"/>
              </w:rPr>
              <w:t xml:space="preserve"> Trading</w:t>
            </w:r>
          </w:p>
        </w:tc>
        <w:tc>
          <w:tcPr>
            <w:tcW w:w="799" w:type="pct"/>
            <w:tcBorders>
              <w:top w:val="nil"/>
              <w:left w:val="nil"/>
              <w:bottom w:val="single" w:sz="4" w:space="0" w:color="auto"/>
              <w:right w:val="single" w:sz="4" w:space="0" w:color="auto"/>
            </w:tcBorders>
            <w:shd w:val="clear" w:color="000000" w:fill="FFFFFF"/>
            <w:noWrap/>
            <w:vAlign w:val="center"/>
            <w:hideMark/>
          </w:tcPr>
          <w:p w14:paraId="142D1697" w14:textId="77777777" w:rsidR="004904FC" w:rsidRPr="004904FC" w:rsidRDefault="004904FC" w:rsidP="004904FC">
            <w:pPr>
              <w:spacing w:after="200"/>
              <w:jc w:val="both"/>
              <w:rPr>
                <w:rFonts w:eastAsia="Calibri" w:cs="Arial"/>
                <w:color w:val="000000"/>
                <w:sz w:val="18"/>
                <w:szCs w:val="18"/>
                <w:lang w:eastAsia="en-ZA"/>
              </w:rPr>
            </w:pPr>
            <w:r w:rsidRPr="004904FC">
              <w:rPr>
                <w:rFonts w:eastAsia="Calibri" w:cs="Arial"/>
                <w:color w:val="000000"/>
                <w:sz w:val="18"/>
                <w:szCs w:val="18"/>
                <w:lang w:eastAsia="en-ZA"/>
              </w:rPr>
              <w:t>R 195 970.00</w:t>
            </w:r>
          </w:p>
        </w:tc>
      </w:tr>
      <w:tr w:rsidR="004904FC" w:rsidRPr="004904FC" w14:paraId="34D3BF4F" w14:textId="77777777" w:rsidTr="004904FC">
        <w:trPr>
          <w:trHeight w:val="419"/>
        </w:trPr>
        <w:tc>
          <w:tcPr>
            <w:tcW w:w="265" w:type="pct"/>
            <w:tcBorders>
              <w:top w:val="nil"/>
              <w:left w:val="single" w:sz="4" w:space="0" w:color="auto"/>
              <w:bottom w:val="single" w:sz="4" w:space="0" w:color="auto"/>
              <w:right w:val="single" w:sz="4" w:space="0" w:color="auto"/>
            </w:tcBorders>
            <w:shd w:val="clear" w:color="auto" w:fill="auto"/>
            <w:noWrap/>
            <w:vAlign w:val="center"/>
            <w:hideMark/>
          </w:tcPr>
          <w:p w14:paraId="3F17038B" w14:textId="77777777" w:rsidR="004904FC" w:rsidRPr="004904FC" w:rsidRDefault="004904FC" w:rsidP="004904FC">
            <w:pPr>
              <w:spacing w:after="200"/>
              <w:jc w:val="both"/>
              <w:rPr>
                <w:rFonts w:eastAsia="Calibri" w:cs="Arial"/>
                <w:color w:val="000000"/>
                <w:sz w:val="18"/>
                <w:szCs w:val="18"/>
                <w:lang w:eastAsia="en-ZA"/>
              </w:rPr>
            </w:pPr>
            <w:r w:rsidRPr="004904FC">
              <w:rPr>
                <w:rFonts w:eastAsia="Calibri" w:cs="Arial"/>
                <w:color w:val="000000"/>
                <w:sz w:val="18"/>
                <w:szCs w:val="18"/>
                <w:lang w:eastAsia="en-ZA"/>
              </w:rPr>
              <w:t>3</w:t>
            </w:r>
          </w:p>
        </w:tc>
        <w:tc>
          <w:tcPr>
            <w:tcW w:w="1002" w:type="pct"/>
            <w:vMerge/>
            <w:tcBorders>
              <w:top w:val="nil"/>
              <w:left w:val="single" w:sz="4" w:space="0" w:color="auto"/>
              <w:bottom w:val="single" w:sz="4" w:space="0" w:color="auto"/>
              <w:right w:val="single" w:sz="4" w:space="0" w:color="auto"/>
            </w:tcBorders>
            <w:vAlign w:val="center"/>
            <w:hideMark/>
          </w:tcPr>
          <w:p w14:paraId="70EFC9E7" w14:textId="77777777" w:rsidR="004904FC" w:rsidRPr="004904FC" w:rsidRDefault="004904FC" w:rsidP="004904FC">
            <w:pPr>
              <w:spacing w:after="200"/>
              <w:jc w:val="both"/>
              <w:rPr>
                <w:rFonts w:eastAsia="Calibri" w:cs="Arial"/>
                <w:color w:val="000000"/>
                <w:sz w:val="18"/>
                <w:szCs w:val="18"/>
                <w:lang w:eastAsia="en-ZA"/>
              </w:rPr>
            </w:pPr>
          </w:p>
        </w:tc>
        <w:tc>
          <w:tcPr>
            <w:tcW w:w="1351" w:type="pct"/>
            <w:vMerge/>
            <w:tcBorders>
              <w:top w:val="nil"/>
              <w:left w:val="single" w:sz="4" w:space="0" w:color="auto"/>
              <w:bottom w:val="single" w:sz="4" w:space="0" w:color="auto"/>
              <w:right w:val="single" w:sz="4" w:space="0" w:color="auto"/>
            </w:tcBorders>
            <w:vAlign w:val="center"/>
            <w:hideMark/>
          </w:tcPr>
          <w:p w14:paraId="3A219E07" w14:textId="77777777" w:rsidR="004904FC" w:rsidRPr="004904FC" w:rsidRDefault="004904FC" w:rsidP="004904FC">
            <w:pPr>
              <w:spacing w:after="200"/>
              <w:jc w:val="both"/>
              <w:rPr>
                <w:rFonts w:eastAsia="Calibri" w:cs="Arial"/>
                <w:color w:val="000000"/>
                <w:sz w:val="18"/>
                <w:szCs w:val="18"/>
                <w:lang w:eastAsia="en-ZA"/>
              </w:rPr>
            </w:pPr>
          </w:p>
        </w:tc>
        <w:tc>
          <w:tcPr>
            <w:tcW w:w="1584" w:type="pct"/>
            <w:tcBorders>
              <w:top w:val="nil"/>
              <w:left w:val="nil"/>
              <w:bottom w:val="single" w:sz="4" w:space="0" w:color="auto"/>
              <w:right w:val="single" w:sz="4" w:space="0" w:color="auto"/>
            </w:tcBorders>
            <w:shd w:val="clear" w:color="000000" w:fill="FFFFFF"/>
            <w:vAlign w:val="center"/>
            <w:hideMark/>
          </w:tcPr>
          <w:p w14:paraId="36B836CE" w14:textId="77777777" w:rsidR="004904FC" w:rsidRPr="004904FC" w:rsidRDefault="004904FC" w:rsidP="004904FC">
            <w:pPr>
              <w:spacing w:after="200"/>
              <w:jc w:val="both"/>
              <w:rPr>
                <w:rFonts w:eastAsia="Calibri" w:cs="Arial"/>
                <w:color w:val="000000"/>
                <w:sz w:val="18"/>
                <w:szCs w:val="18"/>
                <w:lang w:eastAsia="en-ZA"/>
              </w:rPr>
            </w:pPr>
            <w:proofErr w:type="spellStart"/>
            <w:r w:rsidRPr="004904FC">
              <w:rPr>
                <w:rFonts w:eastAsia="Calibri" w:cs="Arial"/>
                <w:color w:val="000000"/>
                <w:sz w:val="18"/>
                <w:szCs w:val="18"/>
                <w:lang w:eastAsia="en-ZA"/>
              </w:rPr>
              <w:t>Imimangaliso</w:t>
            </w:r>
            <w:proofErr w:type="spellEnd"/>
            <w:r w:rsidRPr="004904FC">
              <w:rPr>
                <w:rFonts w:eastAsia="Calibri" w:cs="Arial"/>
                <w:color w:val="000000"/>
                <w:sz w:val="18"/>
                <w:szCs w:val="18"/>
                <w:lang w:eastAsia="en-ZA"/>
              </w:rPr>
              <w:t xml:space="preserve"> Technical Pty Ltd</w:t>
            </w:r>
          </w:p>
        </w:tc>
        <w:tc>
          <w:tcPr>
            <w:tcW w:w="799" w:type="pct"/>
            <w:tcBorders>
              <w:top w:val="nil"/>
              <w:left w:val="nil"/>
              <w:bottom w:val="single" w:sz="4" w:space="0" w:color="auto"/>
              <w:right w:val="single" w:sz="4" w:space="0" w:color="auto"/>
            </w:tcBorders>
            <w:shd w:val="clear" w:color="000000" w:fill="FFFFFF"/>
            <w:noWrap/>
            <w:vAlign w:val="center"/>
            <w:hideMark/>
          </w:tcPr>
          <w:p w14:paraId="541B4285" w14:textId="77777777" w:rsidR="004904FC" w:rsidRPr="004904FC" w:rsidRDefault="004904FC" w:rsidP="004904FC">
            <w:pPr>
              <w:spacing w:after="200"/>
              <w:jc w:val="both"/>
              <w:rPr>
                <w:rFonts w:eastAsia="Calibri" w:cs="Arial"/>
                <w:color w:val="000000"/>
                <w:sz w:val="18"/>
                <w:szCs w:val="18"/>
                <w:lang w:eastAsia="en-ZA"/>
              </w:rPr>
            </w:pPr>
            <w:r w:rsidRPr="004904FC">
              <w:rPr>
                <w:rFonts w:eastAsia="Calibri" w:cs="Arial"/>
                <w:color w:val="000000"/>
                <w:sz w:val="18"/>
                <w:szCs w:val="18"/>
                <w:lang w:eastAsia="en-ZA"/>
              </w:rPr>
              <w:t>R 191 886.40</w:t>
            </w:r>
          </w:p>
        </w:tc>
      </w:tr>
    </w:tbl>
    <w:p w14:paraId="3A5F0F1E" w14:textId="77777777" w:rsidR="004904FC" w:rsidRPr="004904FC" w:rsidRDefault="004904FC" w:rsidP="004904FC">
      <w:pPr>
        <w:shd w:val="clear" w:color="auto" w:fill="FFFFFF"/>
        <w:spacing w:after="0"/>
        <w:jc w:val="both"/>
        <w:rPr>
          <w:rFonts w:eastAsia="Calibri" w:cs="Arial"/>
          <w:b/>
        </w:rPr>
      </w:pPr>
    </w:p>
    <w:p w14:paraId="6BD3CE6F" w14:textId="77777777" w:rsidR="004904FC" w:rsidRPr="004904FC" w:rsidRDefault="004904FC" w:rsidP="004904FC">
      <w:pPr>
        <w:shd w:val="clear" w:color="auto" w:fill="FFFFFF"/>
        <w:spacing w:after="0"/>
        <w:jc w:val="both"/>
        <w:rPr>
          <w:rFonts w:eastAsia="Calibri" w:cs="Arial"/>
          <w:b/>
        </w:rPr>
      </w:pPr>
      <w:r w:rsidRPr="004904FC">
        <w:rPr>
          <w:rFonts w:eastAsia="Calibri" w:cs="Arial"/>
          <w:b/>
        </w:rPr>
        <w:t>Impact of the finding</w:t>
      </w:r>
    </w:p>
    <w:p w14:paraId="37A35EAD" w14:textId="77777777" w:rsidR="004904FC" w:rsidRPr="004904FC" w:rsidRDefault="004904FC" w:rsidP="004904FC">
      <w:pPr>
        <w:spacing w:after="0"/>
        <w:jc w:val="both"/>
        <w:rPr>
          <w:rFonts w:eastAsia="Calibri" w:cs="Arial"/>
          <w:bCs/>
        </w:rPr>
      </w:pPr>
      <w:r w:rsidRPr="004904FC">
        <w:rPr>
          <w:rFonts w:eastAsia="Calibri" w:cs="Arial"/>
          <w:bCs/>
        </w:rPr>
        <w:t>Non-compliance with the Preferential Procurement Regulation, 2017</w:t>
      </w:r>
    </w:p>
    <w:p w14:paraId="1173F17C" w14:textId="77777777" w:rsidR="004904FC" w:rsidRPr="004904FC" w:rsidRDefault="004904FC" w:rsidP="004904FC">
      <w:pPr>
        <w:spacing w:after="0"/>
        <w:jc w:val="both"/>
        <w:rPr>
          <w:rFonts w:eastAsia="Calibri" w:cs="Arial"/>
        </w:rPr>
      </w:pPr>
      <w:r w:rsidRPr="004904FC">
        <w:rPr>
          <w:rFonts w:eastAsia="Calibri" w:cs="Arial"/>
        </w:rPr>
        <w:t xml:space="preserve">Misstatement of irregular expenditure for the amount incurred to date of </w:t>
      </w:r>
      <w:r w:rsidRPr="004904FC">
        <w:rPr>
          <w:rFonts w:eastAsia="Calibri" w:cs="Arial"/>
          <w:bCs/>
        </w:rPr>
        <w:t>R 191 886.40</w:t>
      </w:r>
    </w:p>
    <w:p w14:paraId="2803E556" w14:textId="77777777" w:rsidR="004904FC" w:rsidRPr="004904FC" w:rsidRDefault="004904FC" w:rsidP="004904FC">
      <w:pPr>
        <w:spacing w:after="200"/>
        <w:jc w:val="both"/>
        <w:rPr>
          <w:rFonts w:eastAsia="Calibri" w:cs="Arial"/>
          <w:b/>
          <w:bCs/>
        </w:rPr>
      </w:pPr>
      <w:r w:rsidRPr="004904FC">
        <w:rPr>
          <w:rFonts w:eastAsia="Calibri" w:cs="Arial"/>
          <w:b/>
          <w:bCs/>
        </w:rPr>
        <w:t>Internal control deficiency</w:t>
      </w:r>
    </w:p>
    <w:p w14:paraId="3881CC11" w14:textId="77777777" w:rsidR="004904FC" w:rsidRPr="004904FC" w:rsidRDefault="004904FC" w:rsidP="004904FC">
      <w:pPr>
        <w:tabs>
          <w:tab w:val="num" w:pos="851"/>
        </w:tabs>
        <w:spacing w:after="200"/>
        <w:jc w:val="both"/>
        <w:rPr>
          <w:rFonts w:eastAsia="Calibri" w:cs="Arial"/>
          <w:b/>
          <w:i/>
          <w:color w:val="000000"/>
        </w:rPr>
      </w:pPr>
      <w:r w:rsidRPr="004904FC">
        <w:rPr>
          <w:rFonts w:eastAsia="Calibri" w:cs="Arial"/>
          <w:i/>
        </w:rPr>
        <w:t>Leadership</w:t>
      </w:r>
    </w:p>
    <w:p w14:paraId="667E6803" w14:textId="77777777" w:rsidR="004904FC" w:rsidRPr="004904FC" w:rsidRDefault="004904FC" w:rsidP="004904FC">
      <w:pPr>
        <w:jc w:val="both"/>
        <w:rPr>
          <w:rFonts w:eastAsia="Calibri" w:cs="Arial"/>
        </w:rPr>
      </w:pPr>
      <w:r w:rsidRPr="004904FC">
        <w:rPr>
          <w:rFonts w:eastAsia="Calibri" w:cs="Arial"/>
        </w:rPr>
        <w:lastRenderedPageBreak/>
        <w:t xml:space="preserve">Management did not </w:t>
      </w:r>
      <w:r w:rsidRPr="004904FC">
        <w:rPr>
          <w:rFonts w:eastAsia="Calibri" w:cs="Arial"/>
          <w:color w:val="000000"/>
        </w:rPr>
        <w:t xml:space="preserve">exercise oversight responsibility regarding financial and performance reporting and compliance and related internal controls. </w:t>
      </w:r>
    </w:p>
    <w:p w14:paraId="1A693201" w14:textId="77777777" w:rsidR="004904FC" w:rsidRPr="004904FC" w:rsidRDefault="004904FC" w:rsidP="004904FC">
      <w:pPr>
        <w:tabs>
          <w:tab w:val="num" w:pos="851"/>
        </w:tabs>
        <w:spacing w:after="200"/>
        <w:jc w:val="both"/>
        <w:rPr>
          <w:rFonts w:eastAsia="Calibri" w:cs="Arial"/>
          <w:i/>
        </w:rPr>
      </w:pPr>
      <w:r w:rsidRPr="004904FC">
        <w:rPr>
          <w:rFonts w:eastAsia="Calibri" w:cs="Arial"/>
          <w:i/>
        </w:rPr>
        <w:t>Financial and Performance Management</w:t>
      </w:r>
    </w:p>
    <w:p w14:paraId="50B00DF4" w14:textId="77777777" w:rsidR="004904FC" w:rsidRPr="004904FC" w:rsidRDefault="004904FC" w:rsidP="004904FC">
      <w:pPr>
        <w:tabs>
          <w:tab w:val="num" w:pos="851"/>
        </w:tabs>
        <w:spacing w:after="200"/>
        <w:jc w:val="both"/>
        <w:rPr>
          <w:rFonts w:eastAsia="Calibri" w:cs="Arial"/>
        </w:rPr>
      </w:pPr>
      <w:r w:rsidRPr="004904FC">
        <w:rPr>
          <w:rFonts w:eastAsia="Calibri" w:cs="Arial"/>
          <w:color w:val="000000"/>
        </w:rPr>
        <w:t>Reviewing and monitoring of compliance with applicable laws and regulations is insufficient and not properly monitored.</w:t>
      </w:r>
    </w:p>
    <w:p w14:paraId="0D142F52" w14:textId="77777777" w:rsidR="004904FC" w:rsidRPr="004904FC" w:rsidRDefault="004904FC" w:rsidP="004904FC">
      <w:pPr>
        <w:spacing w:after="200"/>
        <w:jc w:val="both"/>
        <w:rPr>
          <w:rFonts w:eastAsia="Calibri" w:cs="Arial"/>
          <w:b/>
        </w:rPr>
      </w:pPr>
      <w:r w:rsidRPr="004904FC">
        <w:rPr>
          <w:rFonts w:eastAsia="Calibri" w:cs="Arial"/>
          <w:b/>
        </w:rPr>
        <w:t>Recommendation</w:t>
      </w:r>
    </w:p>
    <w:p w14:paraId="5A6822EC" w14:textId="77777777" w:rsidR="004904FC" w:rsidRPr="004904FC" w:rsidRDefault="004904FC" w:rsidP="004904FC">
      <w:pPr>
        <w:spacing w:after="200"/>
        <w:jc w:val="both"/>
        <w:rPr>
          <w:rFonts w:eastAsia="Calibri" w:cs="Arial"/>
          <w:color w:val="000000"/>
          <w:lang w:eastAsia="en-ZA"/>
        </w:rPr>
      </w:pPr>
      <w:r w:rsidRPr="004904FC">
        <w:rPr>
          <w:rFonts w:eastAsia="Calibri" w:cs="Arial"/>
          <w:color w:val="000000"/>
        </w:rPr>
        <w:t>It is recommended that m</w:t>
      </w:r>
      <w:r w:rsidRPr="004904FC">
        <w:rPr>
          <w:rFonts w:eastAsia="Calibri" w:cs="Arial"/>
          <w:color w:val="000000"/>
          <w:lang w:eastAsia="en-ZA"/>
        </w:rPr>
        <w:t xml:space="preserve">anagement must develop or enhance compliance procedures to ensure compliance with all prescribed laws and regulations. In addition, such procedures include enhancement of </w:t>
      </w:r>
      <w:r w:rsidRPr="004904FC">
        <w:rPr>
          <w:rFonts w:eastAsia="Calibri" w:cs="Arial"/>
        </w:rPr>
        <w:t>compliance checklists already developed.</w:t>
      </w:r>
    </w:p>
    <w:p w14:paraId="6810922C" w14:textId="77777777" w:rsidR="004904FC" w:rsidRPr="004904FC" w:rsidRDefault="004904FC" w:rsidP="004904FC">
      <w:pPr>
        <w:spacing w:after="0" w:line="240" w:lineRule="auto"/>
        <w:jc w:val="both"/>
        <w:rPr>
          <w:rFonts w:eastAsia="Times New Roman" w:cs="Arial"/>
          <w:lang w:val="en-US"/>
        </w:rPr>
      </w:pPr>
      <w:r w:rsidRPr="004904FC">
        <w:rPr>
          <w:rFonts w:eastAsia="Times New Roman" w:cs="Arial"/>
          <w:lang w:val="en-US"/>
        </w:rPr>
        <w:t>The accounting officer should investigate the reasons for the irregular expenditure and confirm if it was deliberate. All expenditure incurred in terms of the above quotations should be included in the irregular expenditure register.</w:t>
      </w:r>
    </w:p>
    <w:p w14:paraId="5EC4850A" w14:textId="77777777" w:rsidR="004904FC" w:rsidRPr="004904FC" w:rsidRDefault="004904FC" w:rsidP="004904FC">
      <w:pPr>
        <w:spacing w:after="0" w:line="240" w:lineRule="auto"/>
        <w:jc w:val="both"/>
        <w:rPr>
          <w:rFonts w:eastAsia="Times New Roman" w:cs="Arial"/>
          <w:lang w:val="en-US"/>
        </w:rPr>
      </w:pPr>
    </w:p>
    <w:p w14:paraId="3430AF6B" w14:textId="77777777" w:rsidR="004904FC" w:rsidRPr="004904FC" w:rsidRDefault="004904FC" w:rsidP="004904FC">
      <w:pPr>
        <w:spacing w:after="200"/>
        <w:jc w:val="both"/>
        <w:outlineLvl w:val="4"/>
        <w:rPr>
          <w:rFonts w:eastAsia="Calibri" w:cs="Arial"/>
          <w:b/>
          <w:color w:val="000000"/>
        </w:rPr>
      </w:pPr>
      <w:r w:rsidRPr="004904FC">
        <w:rPr>
          <w:rFonts w:eastAsia="Calibri" w:cs="Arial"/>
          <w:b/>
          <w:color w:val="000000"/>
        </w:rPr>
        <w:t>Management response</w:t>
      </w:r>
    </w:p>
    <w:p w14:paraId="4AC66D18" w14:textId="77777777" w:rsidR="004904FC" w:rsidRPr="004904FC" w:rsidRDefault="004904FC" w:rsidP="004904FC">
      <w:pPr>
        <w:keepNext/>
        <w:spacing w:after="0"/>
        <w:jc w:val="both"/>
        <w:rPr>
          <w:rFonts w:eastAsia="Calibri" w:cs="Arial"/>
          <w:color w:val="000000"/>
        </w:rPr>
      </w:pPr>
      <w:r w:rsidRPr="004904FC">
        <w:rPr>
          <w:rFonts w:eastAsia="Calibri" w:cs="Arial"/>
          <w:color w:val="000000"/>
        </w:rPr>
        <w:t xml:space="preserve">I am not in agreement with the finding for the following reasons: </w:t>
      </w:r>
    </w:p>
    <w:p w14:paraId="395407AA" w14:textId="77777777" w:rsidR="004904FC" w:rsidRPr="004904FC" w:rsidRDefault="004904FC" w:rsidP="004904FC">
      <w:pPr>
        <w:keepNext/>
        <w:spacing w:after="0"/>
        <w:jc w:val="both"/>
        <w:rPr>
          <w:rFonts w:eastAsia="Calibri" w:cs="Arial"/>
          <w:color w:val="000000"/>
        </w:rPr>
      </w:pPr>
      <w:r w:rsidRPr="004904FC">
        <w:rPr>
          <w:rFonts w:eastAsia="Calibri" w:cs="Arial"/>
          <w:color w:val="000000"/>
        </w:rPr>
        <w:t xml:space="preserve">In the evaluation of this quotation SCM Directive no 05 signed 19/08/2015 was used. Paragraph 2 of this directive allows SCM to communicate with bidders on administrative matters during evaluation, this includes the submission of a valid BBBEE certificate where the department is not in possession of one. </w:t>
      </w:r>
    </w:p>
    <w:p w14:paraId="67B6C558" w14:textId="77777777" w:rsidR="004904FC" w:rsidRPr="004904FC" w:rsidRDefault="004904FC" w:rsidP="004904FC">
      <w:pPr>
        <w:keepNext/>
        <w:spacing w:after="0"/>
        <w:jc w:val="both"/>
        <w:rPr>
          <w:rFonts w:eastAsia="Calibri" w:cs="Arial"/>
          <w:color w:val="000000"/>
        </w:rPr>
      </w:pPr>
    </w:p>
    <w:p w14:paraId="69BDB0D6" w14:textId="77777777" w:rsidR="004904FC" w:rsidRPr="004904FC" w:rsidRDefault="004904FC" w:rsidP="004904FC">
      <w:pPr>
        <w:keepNext/>
        <w:spacing w:after="0"/>
        <w:jc w:val="both"/>
        <w:rPr>
          <w:rFonts w:eastAsia="Calibri" w:cs="Arial"/>
          <w:color w:val="000000"/>
        </w:rPr>
      </w:pPr>
      <w:r w:rsidRPr="004904FC">
        <w:rPr>
          <w:rFonts w:eastAsia="Calibri" w:cs="Arial"/>
          <w:color w:val="000000"/>
        </w:rPr>
        <w:t xml:space="preserve">This verification was done and it was discovered that the department was in possession of a valid BBBEE certificate for work done under DUR 0219/123038 paid by finance on 22 May 2019.  </w:t>
      </w:r>
    </w:p>
    <w:p w14:paraId="2D35E2DA" w14:textId="77777777" w:rsidR="004904FC" w:rsidRPr="004904FC" w:rsidRDefault="004904FC" w:rsidP="004904FC">
      <w:pPr>
        <w:keepNext/>
        <w:spacing w:after="0"/>
        <w:jc w:val="both"/>
        <w:rPr>
          <w:rFonts w:eastAsia="Calibri" w:cs="Arial"/>
          <w:color w:val="FF0000"/>
        </w:rPr>
      </w:pPr>
      <w:r w:rsidRPr="004904FC">
        <w:rPr>
          <w:rFonts w:eastAsia="Calibri" w:cs="Arial"/>
          <w:color w:val="000000"/>
        </w:rPr>
        <w:t xml:space="preserve">The PA 20.7 was erroneously not revised to include points for the recommended / appointed, however this had no financial implication on the final award. </w:t>
      </w:r>
    </w:p>
    <w:p w14:paraId="074C8843" w14:textId="77777777" w:rsidR="004904FC" w:rsidRPr="004904FC" w:rsidRDefault="004904FC" w:rsidP="004904FC">
      <w:pPr>
        <w:keepNext/>
        <w:spacing w:after="0"/>
        <w:jc w:val="both"/>
        <w:rPr>
          <w:rFonts w:eastAsia="Calibri" w:cs="Arial"/>
          <w:color w:val="FF0000"/>
        </w:rPr>
      </w:pPr>
    </w:p>
    <w:p w14:paraId="1E141542" w14:textId="77777777" w:rsidR="004904FC" w:rsidRPr="004904FC" w:rsidRDefault="004904FC" w:rsidP="004904FC">
      <w:pPr>
        <w:spacing w:after="200"/>
        <w:jc w:val="both"/>
        <w:rPr>
          <w:rFonts w:eastAsia="Calibri" w:cs="Arial"/>
          <w:b/>
          <w:color w:val="000000"/>
        </w:rPr>
      </w:pPr>
      <w:r w:rsidRPr="004904FC">
        <w:rPr>
          <w:rFonts w:eastAsia="Calibri" w:cs="Arial"/>
          <w:b/>
          <w:color w:val="000000"/>
        </w:rPr>
        <w:t>Auditor’s response</w:t>
      </w:r>
    </w:p>
    <w:p w14:paraId="0380512F" w14:textId="77777777" w:rsidR="004904FC" w:rsidRPr="004904FC" w:rsidRDefault="004904FC" w:rsidP="004904FC">
      <w:pPr>
        <w:spacing w:after="200"/>
        <w:jc w:val="both"/>
        <w:rPr>
          <w:rFonts w:eastAsia="Calibri" w:cs="Arial"/>
          <w:color w:val="000000"/>
        </w:rPr>
      </w:pPr>
      <w:r w:rsidRPr="004904FC">
        <w:rPr>
          <w:rFonts w:eastAsia="Calibri" w:cs="Arial"/>
        </w:rPr>
        <w:t xml:space="preserve">Management’s comments are noted, however based on the Invitation to Bid: PA-32 for </w:t>
      </w:r>
      <w:r w:rsidRPr="004904FC">
        <w:rPr>
          <w:rFonts w:eastAsia="Calibri" w:cs="Arial"/>
          <w:color w:val="000000"/>
        </w:rPr>
        <w:t>DUR 0219/123038, Part B: Terms and conditions for bidding point 1.3 states that; “</w:t>
      </w:r>
      <w:r w:rsidRPr="004904FC">
        <w:rPr>
          <w:rFonts w:eastAsia="Calibri" w:cs="Arial"/>
          <w:i/>
          <w:color w:val="000000"/>
        </w:rPr>
        <w:t>…</w:t>
      </w:r>
      <w:r w:rsidRPr="004904FC">
        <w:rPr>
          <w:rFonts w:eastAsia="Calibri" w:cs="Arial"/>
          <w:b/>
          <w:i/>
          <w:color w:val="000000"/>
        </w:rPr>
        <w:t>B-BBEE Certificate or Sworn Affidavit for B-BBEE must be submitted to the bidding institution…</w:t>
      </w:r>
    </w:p>
    <w:p w14:paraId="6CB72122" w14:textId="77777777" w:rsidR="004904FC" w:rsidRPr="004904FC" w:rsidRDefault="004904FC" w:rsidP="004904FC">
      <w:pPr>
        <w:spacing w:after="200"/>
        <w:jc w:val="both"/>
        <w:rPr>
          <w:rFonts w:eastAsia="Calibri" w:cs="Arial"/>
          <w:color w:val="000000"/>
        </w:rPr>
      </w:pPr>
      <w:r w:rsidRPr="004904FC">
        <w:rPr>
          <w:rFonts w:eastAsia="Calibri" w:cs="Arial"/>
          <w:b/>
          <w:i/>
          <w:color w:val="000000"/>
        </w:rPr>
        <w:t>Failure to provide any of the above particulars may render the bid invalid. An original or certified copy of the B-BBEE status level verification must be submitted in order to qualify for preference points</w:t>
      </w:r>
      <w:r w:rsidRPr="004904FC">
        <w:rPr>
          <w:rFonts w:eastAsia="Calibri" w:cs="Arial"/>
          <w:color w:val="000000"/>
        </w:rPr>
        <w:t>”</w:t>
      </w:r>
    </w:p>
    <w:p w14:paraId="487F03DF" w14:textId="77777777" w:rsidR="004904FC" w:rsidRPr="004904FC" w:rsidRDefault="004904FC" w:rsidP="004904FC">
      <w:pPr>
        <w:spacing w:after="200"/>
        <w:jc w:val="both"/>
        <w:rPr>
          <w:rFonts w:eastAsia="Calibri" w:cs="Arial"/>
          <w:color w:val="000000"/>
        </w:rPr>
      </w:pPr>
      <w:r w:rsidRPr="004904FC">
        <w:rPr>
          <w:rFonts w:eastAsia="Calibri" w:cs="Arial"/>
          <w:color w:val="000000"/>
        </w:rPr>
        <w:t>Management has indicated that the SCM Directive no 05 signed 19/08/2015 was used of which Paragraph 2 of this directive allows SCM to communicate with bidders on administrative matters during evaluation.</w:t>
      </w:r>
    </w:p>
    <w:p w14:paraId="01A5E0B8" w14:textId="77777777" w:rsidR="002272F4" w:rsidRDefault="004904FC" w:rsidP="004904FC">
      <w:pPr>
        <w:spacing w:after="200"/>
        <w:jc w:val="both"/>
        <w:rPr>
          <w:rFonts w:eastAsia="Calibri" w:cs="Arial"/>
          <w:color w:val="000000"/>
        </w:rPr>
      </w:pPr>
      <w:r w:rsidRPr="004904FC">
        <w:rPr>
          <w:rFonts w:eastAsia="Calibri" w:cs="Arial"/>
          <w:color w:val="000000"/>
        </w:rPr>
        <w:t xml:space="preserve">As per Inspection of paragraph 2 of the said SCM Directive, it was noted that it states the following; </w:t>
      </w:r>
    </w:p>
    <w:p w14:paraId="4BC458DA" w14:textId="042E5CAC" w:rsidR="004904FC" w:rsidRPr="004904FC" w:rsidRDefault="004904FC" w:rsidP="004904FC">
      <w:pPr>
        <w:spacing w:after="200"/>
        <w:jc w:val="both"/>
        <w:rPr>
          <w:rFonts w:eastAsia="Calibri" w:cs="Arial"/>
          <w:color w:val="000000"/>
        </w:rPr>
      </w:pPr>
      <w:r w:rsidRPr="004904FC">
        <w:rPr>
          <w:rFonts w:eastAsia="Calibri" w:cs="Arial"/>
          <w:color w:val="000000"/>
        </w:rPr>
        <w:t xml:space="preserve">“2 </w:t>
      </w:r>
      <w:r w:rsidRPr="004904FC">
        <w:rPr>
          <w:rFonts w:eastAsia="Calibri" w:cs="Arial"/>
          <w:b/>
          <w:color w:val="000000"/>
        </w:rPr>
        <w:t>Responsibility to engage with the service provider</w:t>
      </w:r>
    </w:p>
    <w:p w14:paraId="4691910A" w14:textId="77777777" w:rsidR="004904FC" w:rsidRPr="004904FC" w:rsidRDefault="004904FC" w:rsidP="004904FC">
      <w:pPr>
        <w:spacing w:after="200"/>
        <w:ind w:left="709" w:hanging="709"/>
        <w:jc w:val="both"/>
        <w:rPr>
          <w:rFonts w:eastAsia="Calibri" w:cs="Arial"/>
          <w:color w:val="000000"/>
        </w:rPr>
      </w:pPr>
      <w:r w:rsidRPr="004904FC">
        <w:rPr>
          <w:rFonts w:eastAsia="Calibri" w:cs="Arial"/>
          <w:color w:val="000000"/>
        </w:rPr>
        <w:t xml:space="preserve">    2.1 During the bid evaluation process SCM practitioners are best empowered to communicate      with the bidders on administrative matters.</w:t>
      </w:r>
    </w:p>
    <w:p w14:paraId="59761169" w14:textId="77777777" w:rsidR="004904FC" w:rsidRPr="004904FC" w:rsidRDefault="004904FC" w:rsidP="004904FC">
      <w:pPr>
        <w:spacing w:after="200"/>
        <w:ind w:left="709" w:hanging="709"/>
        <w:jc w:val="both"/>
        <w:rPr>
          <w:rFonts w:eastAsia="Calibri" w:cs="Arial"/>
          <w:color w:val="000000"/>
        </w:rPr>
      </w:pPr>
      <w:r w:rsidRPr="004904FC">
        <w:rPr>
          <w:rFonts w:eastAsia="Calibri" w:cs="Arial"/>
          <w:color w:val="000000"/>
        </w:rPr>
        <w:t xml:space="preserve">    2.2 Administrative matters entail the following </w:t>
      </w:r>
    </w:p>
    <w:p w14:paraId="2186CEC0" w14:textId="77777777" w:rsidR="004904FC" w:rsidRPr="004904FC" w:rsidRDefault="004904FC" w:rsidP="004904FC">
      <w:pPr>
        <w:spacing w:after="200"/>
        <w:ind w:left="1418" w:hanging="1560"/>
        <w:jc w:val="both"/>
        <w:rPr>
          <w:rFonts w:eastAsia="Calibri" w:cs="Arial"/>
          <w:color w:val="000000"/>
        </w:rPr>
      </w:pPr>
      <w:r w:rsidRPr="004904FC">
        <w:rPr>
          <w:rFonts w:eastAsia="Calibri" w:cs="Arial"/>
          <w:color w:val="000000"/>
        </w:rPr>
        <w:lastRenderedPageBreak/>
        <w:t xml:space="preserve">                2.2.1 Submission of Tax clearance certificate or BBBEE certificate that expired during the evaluation,</w:t>
      </w:r>
    </w:p>
    <w:p w14:paraId="4BB65AEA" w14:textId="77777777" w:rsidR="004904FC" w:rsidRPr="004904FC" w:rsidRDefault="004904FC" w:rsidP="004904FC">
      <w:pPr>
        <w:spacing w:after="200"/>
        <w:ind w:left="709" w:hanging="709"/>
        <w:jc w:val="both"/>
        <w:rPr>
          <w:rFonts w:eastAsia="Calibri" w:cs="Arial"/>
          <w:color w:val="000000"/>
        </w:rPr>
      </w:pPr>
      <w:r w:rsidRPr="004904FC">
        <w:rPr>
          <w:rFonts w:eastAsia="Calibri" w:cs="Arial"/>
          <w:color w:val="000000"/>
        </w:rPr>
        <w:t xml:space="preserve">              2.2.2 Clarity regarding information filled on the bid document,</w:t>
      </w:r>
    </w:p>
    <w:p w14:paraId="2DCAA192" w14:textId="77777777" w:rsidR="004904FC" w:rsidRPr="004904FC" w:rsidRDefault="004904FC" w:rsidP="004904FC">
      <w:pPr>
        <w:spacing w:after="200"/>
        <w:ind w:left="709" w:hanging="709"/>
        <w:jc w:val="both"/>
        <w:rPr>
          <w:rFonts w:eastAsia="Calibri" w:cs="Arial"/>
          <w:color w:val="000000"/>
        </w:rPr>
      </w:pPr>
      <w:r w:rsidRPr="004904FC">
        <w:rPr>
          <w:rFonts w:eastAsia="Calibri" w:cs="Arial"/>
          <w:color w:val="000000"/>
        </w:rPr>
        <w:t xml:space="preserve">              2.2.3 Clarity/Information regarding any other documents /Certification that forms part of the bid response and bidding document.”</w:t>
      </w:r>
    </w:p>
    <w:p w14:paraId="51A51A5B" w14:textId="77777777" w:rsidR="004904FC" w:rsidRPr="004904FC" w:rsidRDefault="004904FC" w:rsidP="004904FC">
      <w:pPr>
        <w:spacing w:after="200"/>
        <w:jc w:val="both"/>
        <w:rPr>
          <w:rFonts w:eastAsia="Calibri" w:cs="Arial"/>
          <w:color w:val="000000"/>
        </w:rPr>
      </w:pPr>
      <w:r w:rsidRPr="004904FC">
        <w:rPr>
          <w:rFonts w:eastAsia="Calibri" w:cs="Arial"/>
          <w:color w:val="000000"/>
        </w:rPr>
        <w:t>The above extract of the directive does not indicate the narrative that has been mentioned and applied by management of Paragraph</w:t>
      </w:r>
      <w:r w:rsidRPr="004904FC">
        <w:rPr>
          <w:rFonts w:eastAsia="Calibri" w:cs="Arial"/>
          <w:i/>
          <w:color w:val="000000"/>
        </w:rPr>
        <w:t xml:space="preserve"> 2 of this directive allows SCM to communicate with bidders on administrative matters during evaluation, this includes the submission of a valid BBBEE certificate where the department is not in possession of one” </w:t>
      </w:r>
      <w:r w:rsidRPr="004904FC">
        <w:rPr>
          <w:rFonts w:eastAsia="Calibri" w:cs="Arial"/>
          <w:color w:val="000000"/>
        </w:rPr>
        <w:t>as per the requirements of paragraph 2.</w:t>
      </w:r>
    </w:p>
    <w:p w14:paraId="45F0F75D" w14:textId="77777777" w:rsidR="004904FC" w:rsidRPr="004904FC" w:rsidRDefault="004904FC" w:rsidP="004904FC">
      <w:pPr>
        <w:spacing w:after="200"/>
        <w:jc w:val="both"/>
        <w:rPr>
          <w:rFonts w:eastAsia="Calibri" w:cs="Arial"/>
        </w:rPr>
      </w:pPr>
      <w:r w:rsidRPr="004904FC">
        <w:rPr>
          <w:rFonts w:eastAsia="Calibri" w:cs="Arial"/>
        </w:rPr>
        <w:t>Based on the above information documented, the finding and its impact still remain, Irregular Expenditure should be reported.</w:t>
      </w:r>
    </w:p>
    <w:p w14:paraId="484E909D" w14:textId="77777777" w:rsidR="004904FC" w:rsidRPr="004904FC" w:rsidRDefault="004904FC" w:rsidP="004904FC">
      <w:pPr>
        <w:spacing w:after="200"/>
        <w:jc w:val="both"/>
        <w:rPr>
          <w:rFonts w:eastAsia="Calibri" w:cs="Arial"/>
        </w:rPr>
      </w:pPr>
    </w:p>
    <w:p w14:paraId="090EAB1C" w14:textId="77777777" w:rsidR="004904FC" w:rsidRPr="004904FC" w:rsidRDefault="004904FC" w:rsidP="004904FC">
      <w:pPr>
        <w:spacing w:after="200"/>
        <w:rPr>
          <w:rFonts w:eastAsia="Calibri" w:cs="Arial"/>
          <w:bCs/>
        </w:rPr>
      </w:pPr>
      <w:r w:rsidRPr="004904FC">
        <w:rPr>
          <w:rFonts w:eastAsia="Calibri" w:cs="Arial"/>
          <w:bCs/>
        </w:rPr>
        <w:br w:type="page"/>
      </w:r>
    </w:p>
    <w:p w14:paraId="12C6FD02" w14:textId="77777777" w:rsidR="004904FC" w:rsidRPr="004904FC" w:rsidRDefault="004904FC" w:rsidP="004904FC">
      <w:pPr>
        <w:shd w:val="clear" w:color="auto" w:fill="E6E6E6"/>
        <w:tabs>
          <w:tab w:val="left" w:pos="720"/>
        </w:tabs>
        <w:spacing w:before="120" w:line="240" w:lineRule="auto"/>
        <w:outlineLvl w:val="0"/>
        <w:rPr>
          <w:rFonts w:eastAsia="Times New Roman" w:cs="Arial"/>
          <w:b/>
          <w:lang w:val="en-US"/>
        </w:rPr>
      </w:pPr>
      <w:r w:rsidRPr="004904FC">
        <w:rPr>
          <w:rFonts w:eastAsia="Times New Roman" w:cs="Arial"/>
          <w:b/>
          <w:lang w:val="en-US"/>
        </w:rPr>
        <w:lastRenderedPageBreak/>
        <w:t>COFF 01 PTA; COFF 04 CPT - Possible splitting of quotations</w:t>
      </w:r>
    </w:p>
    <w:p w14:paraId="76E4F32A" w14:textId="77777777" w:rsidR="004904FC" w:rsidRPr="004904FC" w:rsidRDefault="004904FC" w:rsidP="004904FC">
      <w:pPr>
        <w:spacing w:after="0" w:line="240" w:lineRule="auto"/>
        <w:jc w:val="both"/>
        <w:rPr>
          <w:rFonts w:eastAsia="Times New Roman" w:cs="Arial"/>
          <w:b/>
          <w:lang w:eastAsia="en-ZA"/>
        </w:rPr>
      </w:pPr>
      <w:r w:rsidRPr="004904FC">
        <w:rPr>
          <w:rFonts w:eastAsia="Times New Roman" w:cs="Arial"/>
          <w:b/>
          <w:lang w:eastAsia="en-ZA"/>
        </w:rPr>
        <w:t>Requirements:</w:t>
      </w:r>
    </w:p>
    <w:p w14:paraId="4851905D" w14:textId="77777777" w:rsidR="004904FC" w:rsidRPr="004904FC" w:rsidRDefault="004904FC" w:rsidP="004904FC">
      <w:pPr>
        <w:spacing w:after="0" w:line="240" w:lineRule="auto"/>
        <w:jc w:val="both"/>
        <w:rPr>
          <w:rFonts w:eastAsia="Times New Roman" w:cs="Arial"/>
          <w:lang w:eastAsia="en-ZA"/>
        </w:rPr>
      </w:pPr>
    </w:p>
    <w:p w14:paraId="7C1C0E3B" w14:textId="77777777" w:rsidR="004904FC" w:rsidRPr="004904FC" w:rsidRDefault="004904FC" w:rsidP="004904FC">
      <w:pPr>
        <w:spacing w:after="0" w:line="240" w:lineRule="auto"/>
        <w:jc w:val="both"/>
        <w:rPr>
          <w:rFonts w:eastAsia="Calibri" w:cs="Arial"/>
          <w:i/>
          <w:color w:val="000000"/>
        </w:rPr>
      </w:pPr>
      <w:r w:rsidRPr="004904FC">
        <w:rPr>
          <w:rFonts w:eastAsia="Calibri" w:cs="Arial"/>
          <w:color w:val="000000"/>
        </w:rPr>
        <w:t>Section 38(1)(a)(</w:t>
      </w:r>
      <w:proofErr w:type="spellStart"/>
      <w:r w:rsidRPr="004904FC">
        <w:rPr>
          <w:rFonts w:eastAsia="Calibri" w:cs="Arial"/>
          <w:color w:val="000000"/>
        </w:rPr>
        <w:t>i</w:t>
      </w:r>
      <w:proofErr w:type="spellEnd"/>
      <w:r w:rsidRPr="004904FC">
        <w:rPr>
          <w:rFonts w:eastAsia="Calibri" w:cs="Arial"/>
          <w:color w:val="000000"/>
        </w:rPr>
        <w:t>) and (iii) of the Public Finance Management Act states that:</w:t>
      </w:r>
      <w:r w:rsidRPr="004904FC">
        <w:rPr>
          <w:rFonts w:eastAsia="Calibri" w:cs="Arial"/>
          <w:i/>
          <w:color w:val="000000"/>
        </w:rPr>
        <w:t xml:space="preserve"> “The accounting officer for a department must ensure that the department, trading entity or constitutional institution has and maintains </w:t>
      </w:r>
      <w:r w:rsidRPr="004904FC">
        <w:rPr>
          <w:rFonts w:eastAsia="Calibri" w:cs="Arial"/>
          <w:i/>
          <w:color w:val="000000"/>
          <w:lang w:val="en-US"/>
        </w:rPr>
        <w:t>effective, efficient and transparent systems of financial and risk management and internal control;</w:t>
      </w:r>
      <w:r w:rsidRPr="004904FC">
        <w:rPr>
          <w:rFonts w:eastAsia="Calibri" w:cs="Arial"/>
          <w:i/>
          <w:color w:val="000000"/>
        </w:rPr>
        <w:t xml:space="preserve"> </w:t>
      </w:r>
      <w:r w:rsidRPr="004904FC">
        <w:rPr>
          <w:rFonts w:eastAsia="Calibri" w:cs="Arial"/>
          <w:i/>
          <w:color w:val="000000"/>
          <w:lang w:val="en-US"/>
        </w:rPr>
        <w:t>an appropriate procurement and provisioning system which is fair, equitable, transparent, competitive and cost effective…”</w:t>
      </w:r>
    </w:p>
    <w:p w14:paraId="5B5AF474" w14:textId="77777777" w:rsidR="004904FC" w:rsidRPr="004904FC" w:rsidRDefault="004904FC" w:rsidP="004904FC">
      <w:pPr>
        <w:spacing w:after="0" w:line="240" w:lineRule="auto"/>
        <w:jc w:val="both"/>
        <w:rPr>
          <w:rFonts w:eastAsia="Times New Roman" w:cs="Arial"/>
          <w:lang w:val="en-US"/>
        </w:rPr>
      </w:pPr>
    </w:p>
    <w:p w14:paraId="4B60EC44" w14:textId="77777777" w:rsidR="004904FC" w:rsidRPr="004904FC" w:rsidRDefault="004904FC" w:rsidP="004904FC">
      <w:pPr>
        <w:spacing w:after="0" w:line="240" w:lineRule="auto"/>
        <w:jc w:val="both"/>
        <w:rPr>
          <w:rFonts w:eastAsia="Times New Roman" w:cs="Arial"/>
          <w:lang w:val="en-US"/>
        </w:rPr>
      </w:pPr>
      <w:r w:rsidRPr="004904FC">
        <w:rPr>
          <w:rFonts w:eastAsia="Times New Roman" w:cs="Arial"/>
          <w:lang w:val="en-US"/>
        </w:rPr>
        <w:t xml:space="preserve">Furthermore, section 38 (1)(c)(ii) states that: </w:t>
      </w:r>
      <w:r w:rsidRPr="004904FC">
        <w:rPr>
          <w:rFonts w:eastAsia="Times New Roman" w:cs="Arial"/>
          <w:i/>
          <w:lang w:val="en-US"/>
        </w:rPr>
        <w:t>“The accounting officer for a, department must take effective and appropriate steps to prevent unauthorized, irregular and fruitless and wasteful expenditure and losses resulting from criminal conduct…”</w:t>
      </w:r>
    </w:p>
    <w:p w14:paraId="6054DCA5" w14:textId="77777777" w:rsidR="004904FC" w:rsidRPr="004904FC" w:rsidRDefault="004904FC" w:rsidP="004904FC">
      <w:pPr>
        <w:spacing w:after="0" w:line="240" w:lineRule="auto"/>
        <w:ind w:left="720" w:hanging="720"/>
        <w:jc w:val="both"/>
        <w:rPr>
          <w:rFonts w:eastAsia="Calibri" w:cs="Arial"/>
          <w:i/>
          <w:color w:val="000000"/>
        </w:rPr>
      </w:pPr>
    </w:p>
    <w:p w14:paraId="32A18E05" w14:textId="77777777" w:rsidR="004904FC" w:rsidRPr="004904FC" w:rsidRDefault="004904FC" w:rsidP="004904FC">
      <w:pPr>
        <w:spacing w:after="0" w:line="240" w:lineRule="auto"/>
        <w:jc w:val="both"/>
        <w:rPr>
          <w:rFonts w:eastAsia="Times New Roman" w:cs="Arial"/>
          <w:lang w:val="en-US"/>
        </w:rPr>
      </w:pPr>
      <w:r w:rsidRPr="004904FC">
        <w:rPr>
          <w:rFonts w:eastAsia="Times New Roman" w:cs="Arial"/>
          <w:lang w:val="en-US"/>
        </w:rPr>
        <w:t xml:space="preserve">Treasury regulation 16A6.1 states that: </w:t>
      </w:r>
      <w:r w:rsidRPr="004904FC">
        <w:rPr>
          <w:rFonts w:eastAsia="Times New Roman" w:cs="Arial"/>
          <w:i/>
          <w:lang w:val="en-US"/>
        </w:rPr>
        <w:t>“Procurement of goods and services, either by way of quotations or through a bidding process, must be within the threshold values as determined by the National Treasury…”</w:t>
      </w:r>
      <w:r w:rsidRPr="004904FC">
        <w:rPr>
          <w:rFonts w:eastAsia="Times New Roman" w:cs="Arial"/>
          <w:lang w:val="en-US"/>
        </w:rPr>
        <w:t xml:space="preserve"> </w:t>
      </w:r>
    </w:p>
    <w:p w14:paraId="7AD214C1" w14:textId="77777777" w:rsidR="004904FC" w:rsidRPr="004904FC" w:rsidRDefault="004904FC" w:rsidP="004904FC">
      <w:pPr>
        <w:spacing w:after="0" w:line="240" w:lineRule="auto"/>
        <w:jc w:val="both"/>
        <w:rPr>
          <w:rFonts w:eastAsia="Times New Roman" w:cs="Arial"/>
          <w:lang w:val="en-US"/>
        </w:rPr>
      </w:pPr>
    </w:p>
    <w:p w14:paraId="68732021" w14:textId="77777777" w:rsidR="004904FC" w:rsidRPr="004904FC" w:rsidRDefault="004904FC" w:rsidP="004904FC">
      <w:pPr>
        <w:spacing w:after="0" w:line="240" w:lineRule="auto"/>
        <w:jc w:val="both"/>
        <w:rPr>
          <w:rFonts w:eastAsia="Times New Roman" w:cs="Arial"/>
          <w:lang w:eastAsia="en-ZA"/>
        </w:rPr>
      </w:pPr>
      <w:r w:rsidRPr="004904FC">
        <w:rPr>
          <w:rFonts w:eastAsia="Times New Roman" w:cs="Arial"/>
          <w:lang w:eastAsia="en-ZA"/>
        </w:rPr>
        <w:t>Practice Note 8 of 2007/08 paragraph 3.5 states that:</w:t>
      </w:r>
      <w:r w:rsidRPr="004904FC">
        <w:rPr>
          <w:rFonts w:eastAsia="Times New Roman" w:cs="Arial"/>
          <w:i/>
          <w:lang w:eastAsia="en-ZA"/>
        </w:rPr>
        <w:t xml:space="preserve"> “Goods, works or services may not deliberately be split into parts or items of lesser value merely for the sake of procuring the goods, works or services otherwise than through the prescribed procurement process. When determining transaction values, a requirement for goods, works or services consisting of different parts or items must as far as possible be treated and dealt with as a single transaction…”</w:t>
      </w:r>
    </w:p>
    <w:p w14:paraId="23A4811C" w14:textId="77777777" w:rsidR="004904FC" w:rsidRPr="004904FC" w:rsidRDefault="004904FC" w:rsidP="004904FC">
      <w:pPr>
        <w:autoSpaceDE w:val="0"/>
        <w:autoSpaceDN w:val="0"/>
        <w:adjustRightInd w:val="0"/>
        <w:spacing w:after="0" w:line="240" w:lineRule="auto"/>
        <w:jc w:val="both"/>
        <w:rPr>
          <w:rFonts w:ascii="Times New Roman" w:eastAsia="Times New Roman" w:hAnsi="Times New Roman" w:cs="Times New Roman"/>
          <w:i/>
          <w:color w:val="000000"/>
          <w:lang w:val="en-US"/>
        </w:rPr>
      </w:pPr>
    </w:p>
    <w:p w14:paraId="78F9D0F5" w14:textId="77777777" w:rsidR="004904FC" w:rsidRPr="004904FC" w:rsidRDefault="004904FC" w:rsidP="004904FC">
      <w:pPr>
        <w:autoSpaceDE w:val="0"/>
        <w:autoSpaceDN w:val="0"/>
        <w:adjustRightInd w:val="0"/>
        <w:spacing w:after="0" w:line="240" w:lineRule="auto"/>
        <w:jc w:val="both"/>
        <w:rPr>
          <w:rFonts w:eastAsia="Times New Roman" w:cs="Arial"/>
          <w:b/>
          <w:i/>
          <w:color w:val="000000"/>
          <w:lang w:val="en-US"/>
        </w:rPr>
      </w:pPr>
    </w:p>
    <w:p w14:paraId="22D23347" w14:textId="77777777" w:rsidR="004904FC" w:rsidRPr="004904FC" w:rsidRDefault="004904FC" w:rsidP="004904FC">
      <w:pPr>
        <w:autoSpaceDE w:val="0"/>
        <w:autoSpaceDN w:val="0"/>
        <w:adjustRightInd w:val="0"/>
        <w:spacing w:after="0" w:line="240" w:lineRule="auto"/>
        <w:jc w:val="both"/>
        <w:rPr>
          <w:rFonts w:eastAsia="Times New Roman" w:cs="Arial"/>
          <w:b/>
          <w:color w:val="000000"/>
          <w:lang w:val="en-US"/>
        </w:rPr>
      </w:pPr>
      <w:r w:rsidRPr="004904FC">
        <w:rPr>
          <w:rFonts w:eastAsia="Times New Roman" w:cs="Arial"/>
          <w:b/>
          <w:color w:val="000000"/>
          <w:lang w:val="en-US"/>
        </w:rPr>
        <w:t>Nature</w:t>
      </w:r>
    </w:p>
    <w:p w14:paraId="7505F066" w14:textId="77777777" w:rsidR="004904FC" w:rsidRPr="004904FC" w:rsidRDefault="004904FC" w:rsidP="004904FC">
      <w:pPr>
        <w:autoSpaceDE w:val="0"/>
        <w:autoSpaceDN w:val="0"/>
        <w:adjustRightInd w:val="0"/>
        <w:spacing w:after="0" w:line="240" w:lineRule="auto"/>
        <w:jc w:val="both"/>
        <w:rPr>
          <w:rFonts w:eastAsia="Times New Roman" w:cs="Arial"/>
          <w:b/>
          <w:color w:val="000000"/>
          <w:lang w:val="en-US"/>
        </w:rPr>
      </w:pPr>
    </w:p>
    <w:p w14:paraId="7FE46F70" w14:textId="77777777" w:rsidR="004904FC" w:rsidRPr="004904FC" w:rsidRDefault="004904FC" w:rsidP="004904FC">
      <w:pPr>
        <w:autoSpaceDE w:val="0"/>
        <w:autoSpaceDN w:val="0"/>
        <w:adjustRightInd w:val="0"/>
        <w:spacing w:after="0" w:line="240" w:lineRule="auto"/>
        <w:jc w:val="both"/>
        <w:rPr>
          <w:rFonts w:eastAsia="Times New Roman" w:cs="Arial"/>
          <w:b/>
          <w:color w:val="000000"/>
          <w:u w:val="single"/>
          <w:lang w:val="en-US"/>
        </w:rPr>
      </w:pPr>
      <w:r w:rsidRPr="004904FC">
        <w:rPr>
          <w:rFonts w:eastAsia="Times New Roman" w:cs="Arial"/>
          <w:b/>
          <w:color w:val="000000"/>
          <w:u w:val="single"/>
          <w:lang w:val="en-US"/>
        </w:rPr>
        <w:t>Issue 1 - PTA Region</w:t>
      </w:r>
    </w:p>
    <w:p w14:paraId="79941B96" w14:textId="77777777" w:rsidR="004904FC" w:rsidRPr="004904FC" w:rsidRDefault="004904FC" w:rsidP="004904FC">
      <w:pPr>
        <w:autoSpaceDE w:val="0"/>
        <w:autoSpaceDN w:val="0"/>
        <w:adjustRightInd w:val="0"/>
        <w:spacing w:after="0" w:line="240" w:lineRule="auto"/>
        <w:jc w:val="both"/>
        <w:rPr>
          <w:rFonts w:ascii="Times New Roman" w:eastAsia="Times New Roman" w:hAnsi="Times New Roman" w:cs="Times New Roman"/>
          <w:i/>
          <w:color w:val="000000"/>
          <w:lang w:val="en-US"/>
        </w:rPr>
      </w:pPr>
    </w:p>
    <w:p w14:paraId="41F34C18" w14:textId="77777777" w:rsidR="004904FC" w:rsidRPr="004904FC" w:rsidRDefault="004904FC" w:rsidP="004904FC">
      <w:pPr>
        <w:spacing w:after="0" w:line="240" w:lineRule="auto"/>
        <w:jc w:val="both"/>
        <w:rPr>
          <w:rFonts w:eastAsia="Times New Roman" w:cs="Arial"/>
          <w:lang w:val="en-US"/>
        </w:rPr>
      </w:pPr>
      <w:r w:rsidRPr="004904FC">
        <w:rPr>
          <w:rFonts w:eastAsia="Times New Roman" w:cs="Arial"/>
          <w:lang w:val="en-US"/>
        </w:rPr>
        <w:t xml:space="preserve">During the audit of the supply chain management processes, we identified three request for quotations (RFQs) relating to the service of the same nature being procurement from different suppliers through the quotation process. Both RFQs had the same description: Security services at old Telkom towers. </w:t>
      </w:r>
    </w:p>
    <w:p w14:paraId="2DBAFF46" w14:textId="77777777" w:rsidR="004904FC" w:rsidRPr="004904FC" w:rsidRDefault="004904FC" w:rsidP="004904FC">
      <w:pPr>
        <w:spacing w:after="0" w:line="240" w:lineRule="auto"/>
        <w:jc w:val="both"/>
        <w:rPr>
          <w:rFonts w:eastAsia="Times New Roman" w:cs="Arial"/>
          <w:lang w:val="en-US"/>
        </w:rPr>
      </w:pPr>
    </w:p>
    <w:p w14:paraId="79DFF000" w14:textId="77777777" w:rsidR="004904FC" w:rsidRPr="004904FC" w:rsidRDefault="004904FC" w:rsidP="004904FC">
      <w:pPr>
        <w:spacing w:after="0" w:line="240" w:lineRule="auto"/>
        <w:jc w:val="both"/>
        <w:rPr>
          <w:rFonts w:eastAsia="Times New Roman" w:cs="Arial"/>
          <w:lang w:val="en-US"/>
        </w:rPr>
      </w:pPr>
      <w:r w:rsidRPr="004904FC">
        <w:rPr>
          <w:rFonts w:eastAsia="Times New Roman" w:cs="Arial"/>
          <w:lang w:val="en-US"/>
        </w:rPr>
        <w:t xml:space="preserve">Through the audit of the quotation files we noted that PMTE have been procuring security services on the monthly basis for the Telkom tower property. Based on the discussion with management and inspection of the quotation register for the current and the prior year, we noted that management have been awarding quotations to service providers to protect Telkom towers through quotation process instead of entering into a contract. </w:t>
      </w:r>
    </w:p>
    <w:p w14:paraId="1F072C75" w14:textId="77777777" w:rsidR="004904FC" w:rsidRPr="004904FC" w:rsidRDefault="004904FC" w:rsidP="004904FC">
      <w:pPr>
        <w:spacing w:after="0" w:line="240" w:lineRule="auto"/>
        <w:jc w:val="both"/>
        <w:rPr>
          <w:rFonts w:eastAsia="Times New Roman" w:cs="Arial"/>
          <w:lang w:val="en-US"/>
        </w:rPr>
      </w:pPr>
    </w:p>
    <w:p w14:paraId="7141531A" w14:textId="77777777" w:rsidR="004904FC" w:rsidRPr="004904FC" w:rsidRDefault="004904FC" w:rsidP="004904FC">
      <w:pPr>
        <w:spacing w:after="0" w:line="240" w:lineRule="auto"/>
        <w:jc w:val="both"/>
        <w:rPr>
          <w:rFonts w:eastAsia="Times New Roman" w:cs="Arial"/>
          <w:lang w:val="en-US"/>
        </w:rPr>
      </w:pPr>
      <w:r w:rsidRPr="004904FC">
        <w:rPr>
          <w:rFonts w:eastAsia="Times New Roman" w:cs="Arial"/>
          <w:lang w:val="en-US"/>
        </w:rPr>
        <w:t xml:space="preserve">The audit evidence obtained indicate that the service was split into items of lesser value in order to avoid the competitive bidding process thus resulting in the non-compliance with Treasury regulations. </w:t>
      </w:r>
    </w:p>
    <w:p w14:paraId="721DFB09" w14:textId="77777777" w:rsidR="004904FC" w:rsidRPr="004904FC" w:rsidRDefault="004904FC" w:rsidP="004904FC">
      <w:pPr>
        <w:spacing w:after="0" w:line="240" w:lineRule="auto"/>
        <w:jc w:val="both"/>
        <w:rPr>
          <w:rFonts w:eastAsia="Times New Roman" w:cs="Arial"/>
          <w:lang w:val="en-US"/>
        </w:rPr>
      </w:pPr>
    </w:p>
    <w:p w14:paraId="03348C5F" w14:textId="77777777" w:rsidR="004904FC" w:rsidRPr="004904FC" w:rsidRDefault="004904FC" w:rsidP="004904FC">
      <w:pPr>
        <w:spacing w:after="0" w:line="240" w:lineRule="auto"/>
        <w:jc w:val="both"/>
        <w:rPr>
          <w:rFonts w:eastAsia="Times New Roman" w:cs="Arial"/>
          <w:lang w:val="en-US"/>
        </w:rPr>
      </w:pPr>
      <w:r w:rsidRPr="004904FC">
        <w:rPr>
          <w:rFonts w:eastAsia="Times New Roman" w:cs="Arial"/>
          <w:lang w:val="en-US"/>
        </w:rPr>
        <w:t>Based on the nature of the service required, management are able to assess how long they will need the security service for Telkom tower’s property. The service can easily be procured through the competitive bidding process and a service provider could be appointed on a long term contract.</w:t>
      </w:r>
    </w:p>
    <w:p w14:paraId="11F9D4FB" w14:textId="77777777" w:rsidR="004904FC" w:rsidRPr="004904FC" w:rsidRDefault="004904FC" w:rsidP="004904FC">
      <w:pPr>
        <w:spacing w:after="0" w:line="240" w:lineRule="auto"/>
        <w:jc w:val="both"/>
        <w:rPr>
          <w:rFonts w:eastAsia="Times New Roman" w:cs="Arial"/>
          <w:lang w:val="en-US"/>
        </w:rPr>
      </w:pPr>
      <w:r w:rsidRPr="004904FC">
        <w:rPr>
          <w:rFonts w:eastAsia="Times New Roman" w:cs="Arial"/>
          <w:lang w:val="en-US"/>
        </w:rPr>
        <w:t xml:space="preserve"> </w:t>
      </w:r>
    </w:p>
    <w:p w14:paraId="386C6B11" w14:textId="77777777" w:rsidR="004904FC" w:rsidRPr="004904FC" w:rsidRDefault="004904FC" w:rsidP="004904FC">
      <w:pPr>
        <w:spacing w:after="0" w:line="240" w:lineRule="auto"/>
        <w:jc w:val="both"/>
        <w:rPr>
          <w:rFonts w:eastAsia="Times New Roman" w:cs="Arial"/>
          <w:lang w:val="en-US"/>
        </w:rPr>
      </w:pPr>
      <w:r w:rsidRPr="004904FC">
        <w:rPr>
          <w:rFonts w:eastAsia="Times New Roman" w:cs="Arial"/>
          <w:lang w:val="en-US"/>
        </w:rPr>
        <w:t>Table A: RFQs based on the sample selected.</w:t>
      </w:r>
    </w:p>
    <w:tbl>
      <w:tblPr>
        <w:tblStyle w:val="TableGrid261"/>
        <w:tblW w:w="0" w:type="auto"/>
        <w:tblLook w:val="04A0" w:firstRow="1" w:lastRow="0" w:firstColumn="1" w:lastColumn="0" w:noHBand="0" w:noVBand="1"/>
      </w:tblPr>
      <w:tblGrid>
        <w:gridCol w:w="506"/>
        <w:gridCol w:w="2408"/>
        <w:gridCol w:w="3318"/>
        <w:gridCol w:w="1560"/>
        <w:gridCol w:w="1720"/>
      </w:tblGrid>
      <w:tr w:rsidR="004904FC" w:rsidRPr="004904FC" w14:paraId="6EDC4735" w14:textId="77777777" w:rsidTr="004904FC">
        <w:tc>
          <w:tcPr>
            <w:tcW w:w="0" w:type="auto"/>
            <w:shd w:val="clear" w:color="auto" w:fill="D9D9D9"/>
          </w:tcPr>
          <w:p w14:paraId="32543967" w14:textId="77777777" w:rsidR="004904FC" w:rsidRPr="004904FC" w:rsidRDefault="004904FC" w:rsidP="004904FC">
            <w:pPr>
              <w:spacing w:after="0"/>
              <w:jc w:val="both"/>
              <w:rPr>
                <w:rFonts w:eastAsia="Times New Roman" w:cs="Arial"/>
                <w:b/>
                <w:sz w:val="18"/>
                <w:szCs w:val="18"/>
              </w:rPr>
            </w:pPr>
            <w:r w:rsidRPr="004904FC">
              <w:rPr>
                <w:rFonts w:eastAsia="Times New Roman" w:cs="Arial"/>
                <w:b/>
                <w:sz w:val="18"/>
                <w:szCs w:val="18"/>
              </w:rPr>
              <w:t>No.</w:t>
            </w:r>
          </w:p>
        </w:tc>
        <w:tc>
          <w:tcPr>
            <w:tcW w:w="0" w:type="auto"/>
            <w:shd w:val="clear" w:color="auto" w:fill="D9D9D9"/>
          </w:tcPr>
          <w:p w14:paraId="642AF02B" w14:textId="77777777" w:rsidR="004904FC" w:rsidRPr="004904FC" w:rsidRDefault="004904FC" w:rsidP="004904FC">
            <w:pPr>
              <w:spacing w:after="0"/>
              <w:jc w:val="both"/>
              <w:rPr>
                <w:rFonts w:eastAsia="Times New Roman" w:cs="Arial"/>
                <w:b/>
                <w:sz w:val="18"/>
                <w:szCs w:val="18"/>
              </w:rPr>
            </w:pPr>
            <w:r w:rsidRPr="004904FC">
              <w:rPr>
                <w:rFonts w:eastAsia="Times New Roman" w:cs="Arial"/>
                <w:b/>
                <w:sz w:val="18"/>
                <w:szCs w:val="18"/>
              </w:rPr>
              <w:t>Suppliers</w:t>
            </w:r>
          </w:p>
        </w:tc>
        <w:tc>
          <w:tcPr>
            <w:tcW w:w="3318" w:type="dxa"/>
            <w:shd w:val="clear" w:color="auto" w:fill="D9D9D9"/>
          </w:tcPr>
          <w:p w14:paraId="5E4C93F6" w14:textId="77777777" w:rsidR="004904FC" w:rsidRPr="004904FC" w:rsidRDefault="004904FC" w:rsidP="004904FC">
            <w:pPr>
              <w:spacing w:after="0"/>
              <w:jc w:val="both"/>
              <w:rPr>
                <w:rFonts w:eastAsia="Times New Roman" w:cs="Arial"/>
                <w:b/>
                <w:sz w:val="18"/>
                <w:szCs w:val="18"/>
              </w:rPr>
            </w:pPr>
            <w:r w:rsidRPr="004904FC">
              <w:rPr>
                <w:rFonts w:eastAsia="Times New Roman" w:cs="Arial"/>
                <w:b/>
                <w:sz w:val="18"/>
                <w:szCs w:val="18"/>
              </w:rPr>
              <w:t>Description</w:t>
            </w:r>
          </w:p>
        </w:tc>
        <w:tc>
          <w:tcPr>
            <w:tcW w:w="1560" w:type="dxa"/>
            <w:shd w:val="clear" w:color="auto" w:fill="D9D9D9"/>
          </w:tcPr>
          <w:p w14:paraId="3AD52540" w14:textId="77777777" w:rsidR="004904FC" w:rsidRPr="004904FC" w:rsidRDefault="004904FC" w:rsidP="004904FC">
            <w:pPr>
              <w:spacing w:after="0"/>
              <w:jc w:val="both"/>
              <w:rPr>
                <w:rFonts w:eastAsia="Times New Roman" w:cs="Arial"/>
                <w:b/>
                <w:sz w:val="18"/>
                <w:szCs w:val="18"/>
              </w:rPr>
            </w:pPr>
            <w:r w:rsidRPr="004904FC">
              <w:rPr>
                <w:rFonts w:eastAsia="Times New Roman" w:cs="Arial"/>
                <w:b/>
                <w:sz w:val="18"/>
                <w:szCs w:val="18"/>
              </w:rPr>
              <w:t>Amount (R)</w:t>
            </w:r>
          </w:p>
        </w:tc>
        <w:tc>
          <w:tcPr>
            <w:tcW w:w="1720" w:type="dxa"/>
            <w:shd w:val="clear" w:color="auto" w:fill="D9D9D9"/>
          </w:tcPr>
          <w:p w14:paraId="1E02DCC6" w14:textId="77777777" w:rsidR="004904FC" w:rsidRPr="004904FC" w:rsidRDefault="004904FC" w:rsidP="004904FC">
            <w:pPr>
              <w:spacing w:after="0"/>
              <w:jc w:val="both"/>
              <w:rPr>
                <w:rFonts w:eastAsia="Times New Roman" w:cs="Arial"/>
                <w:b/>
                <w:sz w:val="18"/>
                <w:szCs w:val="18"/>
              </w:rPr>
            </w:pPr>
            <w:r w:rsidRPr="004904FC">
              <w:rPr>
                <w:rFonts w:eastAsia="Times New Roman" w:cs="Arial"/>
                <w:b/>
                <w:sz w:val="18"/>
                <w:szCs w:val="18"/>
              </w:rPr>
              <w:t>Payment to date</w:t>
            </w:r>
          </w:p>
        </w:tc>
      </w:tr>
      <w:tr w:rsidR="004904FC" w:rsidRPr="004904FC" w14:paraId="2A5A8B7E" w14:textId="77777777" w:rsidTr="004904FC">
        <w:tc>
          <w:tcPr>
            <w:tcW w:w="0" w:type="auto"/>
          </w:tcPr>
          <w:p w14:paraId="13A4ADB3" w14:textId="77777777" w:rsidR="004904FC" w:rsidRPr="004904FC" w:rsidRDefault="004904FC" w:rsidP="004904FC">
            <w:pPr>
              <w:spacing w:after="0"/>
              <w:jc w:val="both"/>
              <w:rPr>
                <w:rFonts w:eastAsia="Times New Roman" w:cs="Arial"/>
                <w:sz w:val="18"/>
                <w:szCs w:val="18"/>
              </w:rPr>
            </w:pPr>
            <w:r w:rsidRPr="004904FC">
              <w:rPr>
                <w:rFonts w:eastAsia="Times New Roman" w:cs="Arial"/>
                <w:sz w:val="18"/>
                <w:szCs w:val="18"/>
              </w:rPr>
              <w:t>1</w:t>
            </w:r>
          </w:p>
        </w:tc>
        <w:tc>
          <w:tcPr>
            <w:tcW w:w="0" w:type="auto"/>
          </w:tcPr>
          <w:p w14:paraId="2FA85FCE" w14:textId="77777777" w:rsidR="004904FC" w:rsidRPr="004904FC" w:rsidRDefault="004904FC" w:rsidP="004904FC">
            <w:pPr>
              <w:spacing w:after="0"/>
              <w:jc w:val="both"/>
              <w:rPr>
                <w:rFonts w:eastAsia="Times New Roman" w:cs="Arial"/>
                <w:sz w:val="18"/>
                <w:szCs w:val="18"/>
              </w:rPr>
            </w:pPr>
            <w:proofErr w:type="spellStart"/>
            <w:r w:rsidRPr="004904FC">
              <w:rPr>
                <w:rFonts w:eastAsia="Times New Roman" w:cs="Arial"/>
                <w:sz w:val="18"/>
                <w:szCs w:val="18"/>
              </w:rPr>
              <w:t>Roshen</w:t>
            </w:r>
            <w:proofErr w:type="spellEnd"/>
            <w:r w:rsidRPr="004904FC">
              <w:rPr>
                <w:rFonts w:eastAsia="Times New Roman" w:cs="Arial"/>
                <w:sz w:val="18"/>
                <w:szCs w:val="18"/>
              </w:rPr>
              <w:t xml:space="preserve"> Holdings</w:t>
            </w:r>
          </w:p>
        </w:tc>
        <w:tc>
          <w:tcPr>
            <w:tcW w:w="3318" w:type="dxa"/>
          </w:tcPr>
          <w:p w14:paraId="69702904" w14:textId="77777777" w:rsidR="004904FC" w:rsidRPr="004904FC" w:rsidRDefault="004904FC" w:rsidP="004904FC">
            <w:pPr>
              <w:spacing w:after="0"/>
              <w:jc w:val="both"/>
              <w:rPr>
                <w:rFonts w:eastAsia="Times New Roman" w:cs="Arial"/>
                <w:sz w:val="18"/>
                <w:szCs w:val="18"/>
              </w:rPr>
            </w:pPr>
            <w:r w:rsidRPr="004904FC">
              <w:rPr>
                <w:rFonts w:eastAsia="Times New Roman" w:cs="Arial"/>
                <w:sz w:val="18"/>
                <w:szCs w:val="18"/>
              </w:rPr>
              <w:t xml:space="preserve">Security services at old Telkom towers. </w:t>
            </w:r>
          </w:p>
        </w:tc>
        <w:tc>
          <w:tcPr>
            <w:tcW w:w="1560" w:type="dxa"/>
          </w:tcPr>
          <w:p w14:paraId="0EE26DBA" w14:textId="77777777" w:rsidR="004904FC" w:rsidRPr="004904FC" w:rsidRDefault="004904FC" w:rsidP="004904FC">
            <w:pPr>
              <w:spacing w:after="0"/>
              <w:jc w:val="right"/>
              <w:rPr>
                <w:rFonts w:eastAsia="Times New Roman" w:cs="Arial"/>
                <w:sz w:val="18"/>
                <w:szCs w:val="18"/>
              </w:rPr>
            </w:pPr>
            <w:r w:rsidRPr="004904FC">
              <w:rPr>
                <w:rFonts w:eastAsia="Times New Roman" w:cs="Arial"/>
                <w:sz w:val="18"/>
                <w:szCs w:val="18"/>
              </w:rPr>
              <w:t xml:space="preserve">        499 675</w:t>
            </w:r>
          </w:p>
        </w:tc>
        <w:tc>
          <w:tcPr>
            <w:tcW w:w="1720" w:type="dxa"/>
          </w:tcPr>
          <w:p w14:paraId="1F9821EF" w14:textId="77777777" w:rsidR="004904FC" w:rsidRPr="004904FC" w:rsidRDefault="004904FC" w:rsidP="004904FC">
            <w:pPr>
              <w:spacing w:after="0"/>
              <w:jc w:val="right"/>
              <w:rPr>
                <w:rFonts w:eastAsia="Times New Roman" w:cs="Arial"/>
                <w:sz w:val="18"/>
                <w:szCs w:val="18"/>
              </w:rPr>
            </w:pPr>
            <w:r w:rsidRPr="004904FC">
              <w:rPr>
                <w:rFonts w:eastAsia="Times New Roman" w:cs="Arial"/>
                <w:sz w:val="18"/>
                <w:szCs w:val="18"/>
              </w:rPr>
              <w:t>499 675</w:t>
            </w:r>
          </w:p>
        </w:tc>
      </w:tr>
      <w:tr w:rsidR="004904FC" w:rsidRPr="004904FC" w14:paraId="355207DE" w14:textId="77777777" w:rsidTr="004904FC">
        <w:tc>
          <w:tcPr>
            <w:tcW w:w="0" w:type="auto"/>
          </w:tcPr>
          <w:p w14:paraId="6EA6270E" w14:textId="77777777" w:rsidR="004904FC" w:rsidRPr="004904FC" w:rsidRDefault="004904FC" w:rsidP="004904FC">
            <w:pPr>
              <w:spacing w:after="0"/>
              <w:jc w:val="both"/>
              <w:rPr>
                <w:rFonts w:eastAsia="Times New Roman" w:cs="Arial"/>
                <w:sz w:val="18"/>
                <w:szCs w:val="18"/>
              </w:rPr>
            </w:pPr>
            <w:r w:rsidRPr="004904FC">
              <w:rPr>
                <w:rFonts w:eastAsia="Times New Roman" w:cs="Arial"/>
                <w:sz w:val="18"/>
                <w:szCs w:val="18"/>
              </w:rPr>
              <w:t>2</w:t>
            </w:r>
          </w:p>
        </w:tc>
        <w:tc>
          <w:tcPr>
            <w:tcW w:w="0" w:type="auto"/>
          </w:tcPr>
          <w:p w14:paraId="77352C75" w14:textId="77777777" w:rsidR="004904FC" w:rsidRPr="004904FC" w:rsidRDefault="004904FC" w:rsidP="004904FC">
            <w:pPr>
              <w:spacing w:after="0"/>
              <w:jc w:val="both"/>
              <w:rPr>
                <w:rFonts w:eastAsia="Times New Roman" w:cs="Arial"/>
                <w:sz w:val="18"/>
                <w:szCs w:val="18"/>
              </w:rPr>
            </w:pPr>
            <w:r w:rsidRPr="004904FC">
              <w:rPr>
                <w:rFonts w:eastAsia="Times New Roman" w:cs="Arial"/>
                <w:sz w:val="18"/>
                <w:szCs w:val="18"/>
              </w:rPr>
              <w:t>Security24 Investment</w:t>
            </w:r>
          </w:p>
        </w:tc>
        <w:tc>
          <w:tcPr>
            <w:tcW w:w="3318" w:type="dxa"/>
          </w:tcPr>
          <w:p w14:paraId="4DF785C1" w14:textId="77777777" w:rsidR="004904FC" w:rsidRPr="004904FC" w:rsidRDefault="004904FC" w:rsidP="004904FC">
            <w:pPr>
              <w:spacing w:after="0"/>
              <w:jc w:val="both"/>
              <w:rPr>
                <w:rFonts w:eastAsia="Times New Roman" w:cs="Arial"/>
                <w:sz w:val="18"/>
                <w:szCs w:val="18"/>
              </w:rPr>
            </w:pPr>
            <w:r w:rsidRPr="004904FC">
              <w:rPr>
                <w:rFonts w:eastAsia="Times New Roman" w:cs="Arial"/>
                <w:sz w:val="18"/>
                <w:szCs w:val="18"/>
              </w:rPr>
              <w:t xml:space="preserve">Security services at old Telkom towers. </w:t>
            </w:r>
          </w:p>
        </w:tc>
        <w:tc>
          <w:tcPr>
            <w:tcW w:w="1560" w:type="dxa"/>
          </w:tcPr>
          <w:p w14:paraId="2BD323B1" w14:textId="77777777" w:rsidR="004904FC" w:rsidRPr="004904FC" w:rsidRDefault="004904FC" w:rsidP="004904FC">
            <w:pPr>
              <w:spacing w:after="0"/>
              <w:jc w:val="right"/>
              <w:rPr>
                <w:rFonts w:eastAsia="Times New Roman" w:cs="Arial"/>
                <w:sz w:val="18"/>
                <w:szCs w:val="18"/>
              </w:rPr>
            </w:pPr>
            <w:r w:rsidRPr="004904FC">
              <w:rPr>
                <w:rFonts w:eastAsia="Times New Roman" w:cs="Arial"/>
                <w:sz w:val="18"/>
                <w:szCs w:val="18"/>
              </w:rPr>
              <w:t xml:space="preserve">        498 805</w:t>
            </w:r>
          </w:p>
        </w:tc>
        <w:tc>
          <w:tcPr>
            <w:tcW w:w="1720" w:type="dxa"/>
          </w:tcPr>
          <w:p w14:paraId="5E0D0A53" w14:textId="77777777" w:rsidR="004904FC" w:rsidRPr="004904FC" w:rsidRDefault="004904FC" w:rsidP="004904FC">
            <w:pPr>
              <w:spacing w:after="0"/>
              <w:jc w:val="right"/>
              <w:rPr>
                <w:rFonts w:eastAsia="Times New Roman" w:cs="Arial"/>
                <w:sz w:val="18"/>
                <w:szCs w:val="18"/>
              </w:rPr>
            </w:pPr>
            <w:r w:rsidRPr="004904FC">
              <w:rPr>
                <w:rFonts w:eastAsia="Times New Roman" w:cs="Arial"/>
                <w:sz w:val="18"/>
                <w:szCs w:val="18"/>
              </w:rPr>
              <w:t>498 805</w:t>
            </w:r>
          </w:p>
        </w:tc>
      </w:tr>
      <w:tr w:rsidR="004904FC" w:rsidRPr="004904FC" w14:paraId="4DAEAD82" w14:textId="77777777" w:rsidTr="004904FC">
        <w:tc>
          <w:tcPr>
            <w:tcW w:w="0" w:type="auto"/>
          </w:tcPr>
          <w:p w14:paraId="270490D7" w14:textId="77777777" w:rsidR="004904FC" w:rsidRPr="004904FC" w:rsidRDefault="004904FC" w:rsidP="004904FC">
            <w:pPr>
              <w:spacing w:after="0"/>
              <w:jc w:val="both"/>
              <w:rPr>
                <w:rFonts w:eastAsia="Times New Roman" w:cs="Arial"/>
                <w:sz w:val="18"/>
                <w:szCs w:val="18"/>
              </w:rPr>
            </w:pPr>
          </w:p>
        </w:tc>
        <w:tc>
          <w:tcPr>
            <w:tcW w:w="0" w:type="auto"/>
          </w:tcPr>
          <w:p w14:paraId="75353CA1" w14:textId="77777777" w:rsidR="004904FC" w:rsidRPr="004904FC" w:rsidRDefault="004904FC" w:rsidP="004904FC">
            <w:pPr>
              <w:spacing w:after="0"/>
              <w:jc w:val="both"/>
              <w:rPr>
                <w:rFonts w:eastAsia="Times New Roman" w:cs="Arial"/>
                <w:sz w:val="18"/>
                <w:szCs w:val="18"/>
              </w:rPr>
            </w:pPr>
            <w:proofErr w:type="spellStart"/>
            <w:r w:rsidRPr="004904FC">
              <w:rPr>
                <w:rFonts w:eastAsia="Times New Roman" w:cs="Arial"/>
                <w:sz w:val="18"/>
                <w:szCs w:val="18"/>
              </w:rPr>
              <w:t>Nkarabe</w:t>
            </w:r>
            <w:proofErr w:type="spellEnd"/>
            <w:r w:rsidRPr="004904FC">
              <w:rPr>
                <w:rFonts w:eastAsia="Times New Roman" w:cs="Arial"/>
                <w:sz w:val="18"/>
                <w:szCs w:val="18"/>
              </w:rPr>
              <w:t xml:space="preserve"> Protection Service</w:t>
            </w:r>
          </w:p>
        </w:tc>
        <w:tc>
          <w:tcPr>
            <w:tcW w:w="3318" w:type="dxa"/>
          </w:tcPr>
          <w:p w14:paraId="1663D2FE" w14:textId="77777777" w:rsidR="004904FC" w:rsidRPr="004904FC" w:rsidRDefault="004904FC" w:rsidP="004904FC">
            <w:pPr>
              <w:spacing w:after="0"/>
              <w:jc w:val="both"/>
              <w:rPr>
                <w:rFonts w:eastAsia="Times New Roman" w:cs="Arial"/>
                <w:sz w:val="18"/>
                <w:szCs w:val="18"/>
              </w:rPr>
            </w:pPr>
            <w:r w:rsidRPr="004904FC">
              <w:rPr>
                <w:rFonts w:eastAsia="Times New Roman" w:cs="Arial"/>
                <w:sz w:val="18"/>
                <w:szCs w:val="18"/>
              </w:rPr>
              <w:t xml:space="preserve">Security services at old Telkom towers. </w:t>
            </w:r>
          </w:p>
        </w:tc>
        <w:tc>
          <w:tcPr>
            <w:tcW w:w="1560" w:type="dxa"/>
          </w:tcPr>
          <w:p w14:paraId="0EA22056" w14:textId="77777777" w:rsidR="004904FC" w:rsidRPr="004904FC" w:rsidRDefault="004904FC" w:rsidP="004904FC">
            <w:pPr>
              <w:spacing w:after="0"/>
              <w:jc w:val="right"/>
              <w:rPr>
                <w:rFonts w:eastAsia="Times New Roman" w:cs="Arial"/>
                <w:sz w:val="18"/>
                <w:szCs w:val="18"/>
              </w:rPr>
            </w:pPr>
            <w:r w:rsidRPr="004904FC">
              <w:rPr>
                <w:rFonts w:eastAsia="Times New Roman" w:cs="Arial"/>
                <w:sz w:val="18"/>
                <w:szCs w:val="18"/>
              </w:rPr>
              <w:t>498 990</w:t>
            </w:r>
          </w:p>
        </w:tc>
        <w:tc>
          <w:tcPr>
            <w:tcW w:w="1720" w:type="dxa"/>
          </w:tcPr>
          <w:p w14:paraId="7CBF3058" w14:textId="77777777" w:rsidR="004904FC" w:rsidRPr="004904FC" w:rsidRDefault="004904FC" w:rsidP="004904FC">
            <w:pPr>
              <w:spacing w:after="0"/>
              <w:jc w:val="right"/>
              <w:rPr>
                <w:rFonts w:eastAsia="Times New Roman" w:cs="Arial"/>
                <w:sz w:val="18"/>
                <w:szCs w:val="18"/>
              </w:rPr>
            </w:pPr>
            <w:r w:rsidRPr="004904FC">
              <w:rPr>
                <w:rFonts w:eastAsia="Times New Roman" w:cs="Arial"/>
                <w:sz w:val="18"/>
                <w:szCs w:val="18"/>
              </w:rPr>
              <w:t>498 990</w:t>
            </w:r>
          </w:p>
        </w:tc>
      </w:tr>
      <w:tr w:rsidR="004904FC" w:rsidRPr="004904FC" w14:paraId="28F8D681" w14:textId="77777777" w:rsidTr="004904FC">
        <w:tc>
          <w:tcPr>
            <w:tcW w:w="6232" w:type="dxa"/>
            <w:gridSpan w:val="3"/>
          </w:tcPr>
          <w:p w14:paraId="414332B6" w14:textId="77777777" w:rsidR="004904FC" w:rsidRPr="004904FC" w:rsidRDefault="004904FC" w:rsidP="004904FC">
            <w:pPr>
              <w:spacing w:after="0"/>
              <w:jc w:val="both"/>
              <w:rPr>
                <w:rFonts w:eastAsia="Times New Roman" w:cs="Arial"/>
                <w:b/>
                <w:sz w:val="18"/>
                <w:szCs w:val="18"/>
              </w:rPr>
            </w:pPr>
            <w:r w:rsidRPr="004904FC">
              <w:rPr>
                <w:rFonts w:eastAsia="Times New Roman" w:cs="Arial"/>
                <w:b/>
                <w:sz w:val="18"/>
                <w:szCs w:val="18"/>
              </w:rPr>
              <w:t>Total</w:t>
            </w:r>
          </w:p>
        </w:tc>
        <w:tc>
          <w:tcPr>
            <w:tcW w:w="1560" w:type="dxa"/>
          </w:tcPr>
          <w:p w14:paraId="49FD4BD4" w14:textId="77777777" w:rsidR="004904FC" w:rsidRPr="004904FC" w:rsidRDefault="004904FC" w:rsidP="004904FC">
            <w:pPr>
              <w:spacing w:after="0"/>
              <w:jc w:val="right"/>
              <w:rPr>
                <w:rFonts w:eastAsia="Times New Roman" w:cs="Arial"/>
                <w:b/>
                <w:sz w:val="18"/>
                <w:szCs w:val="18"/>
              </w:rPr>
            </w:pPr>
            <w:r w:rsidRPr="004904FC">
              <w:rPr>
                <w:rFonts w:eastAsia="Times New Roman" w:cs="Arial"/>
                <w:sz w:val="18"/>
                <w:szCs w:val="18"/>
              </w:rPr>
              <w:t xml:space="preserve">      </w:t>
            </w:r>
            <w:r w:rsidRPr="004904FC">
              <w:rPr>
                <w:rFonts w:eastAsia="Times New Roman" w:cs="Arial"/>
                <w:b/>
                <w:sz w:val="18"/>
                <w:szCs w:val="18"/>
              </w:rPr>
              <w:t xml:space="preserve">1 497470 </w:t>
            </w:r>
          </w:p>
        </w:tc>
        <w:tc>
          <w:tcPr>
            <w:tcW w:w="1720" w:type="dxa"/>
          </w:tcPr>
          <w:p w14:paraId="1552EA72" w14:textId="77777777" w:rsidR="004904FC" w:rsidRPr="004904FC" w:rsidRDefault="004904FC" w:rsidP="004904FC">
            <w:pPr>
              <w:spacing w:after="0"/>
              <w:jc w:val="right"/>
              <w:rPr>
                <w:rFonts w:eastAsia="Times New Roman" w:cs="Arial"/>
                <w:b/>
                <w:sz w:val="18"/>
                <w:szCs w:val="18"/>
              </w:rPr>
            </w:pPr>
            <w:r w:rsidRPr="004904FC">
              <w:rPr>
                <w:rFonts w:eastAsia="Times New Roman" w:cs="Arial"/>
                <w:b/>
                <w:sz w:val="18"/>
                <w:szCs w:val="18"/>
              </w:rPr>
              <w:t>1 497470</w:t>
            </w:r>
          </w:p>
        </w:tc>
      </w:tr>
    </w:tbl>
    <w:p w14:paraId="6D49EA74" w14:textId="77777777" w:rsidR="004904FC" w:rsidRPr="004904FC" w:rsidRDefault="004904FC" w:rsidP="004904FC">
      <w:pPr>
        <w:shd w:val="clear" w:color="auto" w:fill="FFFFFF"/>
        <w:spacing w:after="0" w:line="240" w:lineRule="auto"/>
        <w:jc w:val="both"/>
        <w:rPr>
          <w:rFonts w:eastAsia="Times New Roman" w:cs="Arial"/>
          <w:b/>
          <w:lang w:val="en-US"/>
        </w:rPr>
      </w:pPr>
      <w:r w:rsidRPr="004904FC">
        <w:rPr>
          <w:rFonts w:eastAsia="Times New Roman" w:cs="Arial"/>
          <w:b/>
          <w:lang w:val="en-US"/>
        </w:rPr>
        <w:t>Impact of the finding</w:t>
      </w:r>
    </w:p>
    <w:p w14:paraId="47B44AF1" w14:textId="77777777" w:rsidR="004904FC" w:rsidRPr="004904FC" w:rsidRDefault="004904FC" w:rsidP="004904FC">
      <w:pPr>
        <w:shd w:val="clear" w:color="auto" w:fill="FFFFFF"/>
        <w:spacing w:after="0" w:line="240" w:lineRule="auto"/>
        <w:jc w:val="both"/>
        <w:rPr>
          <w:rFonts w:eastAsia="Times New Roman" w:cs="Arial"/>
          <w:b/>
          <w:lang w:val="en-US"/>
        </w:rPr>
      </w:pPr>
    </w:p>
    <w:p w14:paraId="6AABE17B" w14:textId="77777777" w:rsidR="004904FC" w:rsidRPr="004904FC" w:rsidRDefault="004904FC" w:rsidP="004904FC">
      <w:pPr>
        <w:spacing w:after="0" w:line="240" w:lineRule="auto"/>
        <w:jc w:val="both"/>
        <w:rPr>
          <w:rFonts w:eastAsia="Times New Roman" w:cs="Arial"/>
          <w:lang w:val="en-US"/>
        </w:rPr>
      </w:pPr>
      <w:r w:rsidRPr="004904FC">
        <w:rPr>
          <w:rFonts w:eastAsia="Times New Roman" w:cs="Arial"/>
          <w:sz w:val="24"/>
          <w:szCs w:val="20"/>
          <w:lang w:val="en-US"/>
        </w:rPr>
        <w:t>Non</w:t>
      </w:r>
      <w:r w:rsidRPr="004904FC">
        <w:rPr>
          <w:rFonts w:eastAsia="Times New Roman" w:cs="Arial"/>
          <w:lang w:val="en-US"/>
        </w:rPr>
        <w:t xml:space="preserve"> – compliance with laws and regulations. </w:t>
      </w:r>
    </w:p>
    <w:p w14:paraId="5EF61508" w14:textId="77777777" w:rsidR="004904FC" w:rsidRPr="004904FC" w:rsidRDefault="004904FC" w:rsidP="004904FC">
      <w:pPr>
        <w:spacing w:after="0" w:line="240" w:lineRule="auto"/>
        <w:jc w:val="both"/>
        <w:rPr>
          <w:rFonts w:eastAsia="Times New Roman" w:cs="Arial"/>
          <w:lang w:val="en-US"/>
        </w:rPr>
      </w:pPr>
      <w:r w:rsidRPr="004904FC">
        <w:rPr>
          <w:rFonts w:eastAsia="Times New Roman" w:cs="Arial"/>
          <w:lang w:val="en-US"/>
        </w:rPr>
        <w:t>Misstatement of irregular expenditure for the amount paid to date.</w:t>
      </w:r>
    </w:p>
    <w:p w14:paraId="2191BC95" w14:textId="77777777" w:rsidR="004904FC" w:rsidRPr="004904FC" w:rsidRDefault="004904FC" w:rsidP="004904FC">
      <w:pPr>
        <w:spacing w:after="0" w:line="240" w:lineRule="auto"/>
        <w:jc w:val="both"/>
        <w:rPr>
          <w:rFonts w:eastAsia="Times New Roman" w:cs="Arial"/>
          <w:lang w:val="en-US"/>
        </w:rPr>
      </w:pPr>
    </w:p>
    <w:p w14:paraId="6EFC7073" w14:textId="77777777" w:rsidR="004904FC" w:rsidRPr="004904FC" w:rsidRDefault="004904FC" w:rsidP="004904FC">
      <w:pPr>
        <w:spacing w:after="0" w:line="240" w:lineRule="auto"/>
        <w:jc w:val="both"/>
        <w:rPr>
          <w:rFonts w:eastAsia="Times New Roman" w:cs="Arial"/>
          <w:b/>
          <w:u w:val="single"/>
          <w:lang w:val="en-US"/>
        </w:rPr>
      </w:pPr>
      <w:r w:rsidRPr="004904FC">
        <w:rPr>
          <w:rFonts w:eastAsia="Times New Roman" w:cs="Arial"/>
          <w:b/>
          <w:u w:val="single"/>
          <w:lang w:val="en-US"/>
        </w:rPr>
        <w:t>Issue 02 – CPT Region</w:t>
      </w:r>
    </w:p>
    <w:p w14:paraId="6572E130" w14:textId="77777777" w:rsidR="004904FC" w:rsidRPr="004904FC" w:rsidRDefault="004904FC" w:rsidP="004904FC">
      <w:pPr>
        <w:spacing w:after="0" w:line="240" w:lineRule="auto"/>
        <w:jc w:val="both"/>
        <w:rPr>
          <w:rFonts w:eastAsia="Times New Roman" w:cs="Arial"/>
          <w:b/>
          <w:u w:val="single"/>
          <w:lang w:val="en-US"/>
        </w:rPr>
      </w:pPr>
    </w:p>
    <w:p w14:paraId="0335E08F" w14:textId="77777777" w:rsidR="004904FC" w:rsidRPr="004904FC" w:rsidRDefault="004904FC" w:rsidP="004904FC">
      <w:pPr>
        <w:spacing w:after="0" w:line="240" w:lineRule="auto"/>
        <w:jc w:val="both"/>
        <w:rPr>
          <w:rFonts w:eastAsia="Times New Roman" w:cs="Arial"/>
          <w:lang w:val="en-US"/>
        </w:rPr>
      </w:pPr>
      <w:r w:rsidRPr="004904FC">
        <w:rPr>
          <w:rFonts w:eastAsia="Times New Roman" w:cs="Arial"/>
          <w:lang w:val="en-US"/>
        </w:rPr>
        <w:t xml:space="preserve">During the audit of procurement and contract management the following deviations were noted: </w:t>
      </w:r>
    </w:p>
    <w:p w14:paraId="44F47390" w14:textId="77777777" w:rsidR="004904FC" w:rsidRPr="004904FC" w:rsidRDefault="004904FC" w:rsidP="004904FC">
      <w:pPr>
        <w:spacing w:after="0" w:line="240" w:lineRule="auto"/>
        <w:jc w:val="both"/>
        <w:rPr>
          <w:rFonts w:eastAsia="Times New Roman" w:cs="Arial"/>
          <w:lang w:val="en-US"/>
        </w:rPr>
      </w:pPr>
    </w:p>
    <w:p w14:paraId="71023C32" w14:textId="77777777" w:rsidR="004904FC" w:rsidRPr="004904FC" w:rsidRDefault="004904FC" w:rsidP="00C01410">
      <w:pPr>
        <w:numPr>
          <w:ilvl w:val="0"/>
          <w:numId w:val="53"/>
        </w:numPr>
        <w:spacing w:after="0" w:line="240" w:lineRule="auto"/>
        <w:ind w:left="360"/>
        <w:contextualSpacing/>
        <w:jc w:val="both"/>
        <w:rPr>
          <w:rFonts w:eastAsia="Times New Roman" w:cs="Arial"/>
        </w:rPr>
      </w:pPr>
      <w:r w:rsidRPr="004904FC">
        <w:rPr>
          <w:rFonts w:eastAsia="Times New Roman" w:cs="Arial"/>
        </w:rPr>
        <w:t xml:space="preserve">We noted that the department has procured security contracts for the areas/properties as mentioned in the table below which were for 2-month periods during the current financial year using a nominated procedure (deviation process), and in some instances awarded to the same service provider. Due to the nature of service, it is reasonable that the department goes on tender in order to obtain security services for a longer period as opposed to 2 months’ periods as there is no intention to vacate the premises in the near future. In our assessment some of the combined quoted amounts came slightly below the R500 000 competitive bidding threshold while the other combined awards are above the threshold, thus evidencing the possibility of deliberate split into parts of a lesser value merely to avoid following the competitive bidding process and this was further confirmed with management. </w:t>
      </w:r>
    </w:p>
    <w:p w14:paraId="7DCC35AF" w14:textId="77777777" w:rsidR="004904FC" w:rsidRPr="004904FC" w:rsidRDefault="004904FC" w:rsidP="004904FC">
      <w:pPr>
        <w:spacing w:after="0" w:line="240" w:lineRule="auto"/>
        <w:ind w:left="360"/>
        <w:contextualSpacing/>
        <w:jc w:val="both"/>
        <w:rPr>
          <w:rFonts w:eastAsia="Times New Roman" w:cs="Arial"/>
        </w:rPr>
      </w:pPr>
    </w:p>
    <w:p w14:paraId="1E346D97" w14:textId="77777777" w:rsidR="004904FC" w:rsidRPr="004904FC" w:rsidRDefault="004904FC" w:rsidP="004904FC">
      <w:pPr>
        <w:spacing w:after="0" w:line="240" w:lineRule="auto"/>
        <w:ind w:left="360"/>
        <w:contextualSpacing/>
        <w:jc w:val="both"/>
        <w:rPr>
          <w:rFonts w:eastAsia="Times New Roman" w:cs="Arial"/>
        </w:rPr>
      </w:pPr>
      <w:r w:rsidRPr="004904FC">
        <w:rPr>
          <w:rFonts w:eastAsia="Times New Roman" w:cs="Arial"/>
        </w:rPr>
        <w:t>Based on this evidence and nature of the service, the department is able to make an assessment of how long they will require the security services in each respective property and as a result is able to acquire the service through competitive bidding instead of following the quotation process.</w:t>
      </w:r>
    </w:p>
    <w:p w14:paraId="5C5D0CCD" w14:textId="77777777" w:rsidR="004904FC" w:rsidRPr="004904FC" w:rsidRDefault="004904FC" w:rsidP="004904FC">
      <w:pPr>
        <w:spacing w:after="0" w:line="240" w:lineRule="auto"/>
        <w:ind w:left="360"/>
        <w:contextualSpacing/>
        <w:jc w:val="both"/>
        <w:rPr>
          <w:rFonts w:eastAsia="Times New Roman" w:cs="Arial"/>
        </w:rPr>
      </w:pPr>
    </w:p>
    <w:p w14:paraId="78C0F13B" w14:textId="6B441AC9" w:rsidR="004904FC" w:rsidRDefault="004904FC" w:rsidP="004904FC">
      <w:pPr>
        <w:spacing w:after="0" w:line="240" w:lineRule="auto"/>
        <w:ind w:left="360"/>
        <w:jc w:val="both"/>
        <w:rPr>
          <w:rFonts w:eastAsia="Times New Roman" w:cs="Arial"/>
          <w:lang w:val="en-US"/>
        </w:rPr>
      </w:pPr>
      <w:r w:rsidRPr="004904FC">
        <w:rPr>
          <w:rFonts w:eastAsia="Times New Roman" w:cs="Arial"/>
          <w:lang w:val="en-US"/>
        </w:rPr>
        <w:t>The table represents the 2-month security contracts awarded, indicating the total amount spent for each area/property.</w:t>
      </w:r>
    </w:p>
    <w:p w14:paraId="2EC48409" w14:textId="77777777" w:rsidR="00C37F60" w:rsidRPr="004904FC" w:rsidRDefault="00C37F60" w:rsidP="004904FC">
      <w:pPr>
        <w:spacing w:after="0" w:line="240" w:lineRule="auto"/>
        <w:ind w:left="360"/>
        <w:jc w:val="both"/>
        <w:rPr>
          <w:rFonts w:eastAsia="Times New Roman" w:cs="Arial"/>
          <w:lang w:val="en-US"/>
        </w:rPr>
      </w:pPr>
    </w:p>
    <w:tbl>
      <w:tblPr>
        <w:tblpPr w:leftFromText="180" w:rightFromText="180" w:vertAnchor="text" w:horzAnchor="margin" w:tblpXSpec="right" w:tblpY="29"/>
        <w:tblW w:w="0" w:type="auto"/>
        <w:tblLook w:val="04A0" w:firstRow="1" w:lastRow="0" w:firstColumn="1" w:lastColumn="0" w:noHBand="0" w:noVBand="1"/>
      </w:tblPr>
      <w:tblGrid>
        <w:gridCol w:w="456"/>
        <w:gridCol w:w="4608"/>
        <w:gridCol w:w="2268"/>
        <w:gridCol w:w="1837"/>
      </w:tblGrid>
      <w:tr w:rsidR="00CF31D7" w:rsidRPr="004904FC" w14:paraId="06EF3472" w14:textId="77777777" w:rsidTr="00CF31D7">
        <w:trPr>
          <w:trHeight w:val="480"/>
          <w:tblHeader/>
        </w:trPr>
        <w:tc>
          <w:tcPr>
            <w:tcW w:w="0" w:type="auto"/>
            <w:tcBorders>
              <w:top w:val="single" w:sz="4" w:space="0" w:color="auto"/>
              <w:left w:val="single" w:sz="4" w:space="0" w:color="auto"/>
              <w:bottom w:val="single" w:sz="4" w:space="0" w:color="auto"/>
              <w:right w:val="single" w:sz="4" w:space="0" w:color="auto"/>
            </w:tcBorders>
            <w:shd w:val="clear" w:color="000000" w:fill="BFBFBF"/>
            <w:vAlign w:val="center"/>
            <w:hideMark/>
          </w:tcPr>
          <w:p w14:paraId="7F23F85A" w14:textId="77777777" w:rsidR="00CF31D7" w:rsidRPr="004904FC" w:rsidRDefault="00CF31D7" w:rsidP="00CF31D7">
            <w:pPr>
              <w:spacing w:after="0" w:line="240" w:lineRule="auto"/>
              <w:jc w:val="both"/>
              <w:rPr>
                <w:rFonts w:eastAsia="Times New Roman" w:cs="Arial"/>
                <w:b/>
                <w:bCs/>
                <w:sz w:val="18"/>
                <w:szCs w:val="18"/>
                <w:lang w:eastAsia="en-ZA"/>
              </w:rPr>
            </w:pPr>
            <w:r w:rsidRPr="004904FC">
              <w:rPr>
                <w:rFonts w:eastAsia="Times New Roman" w:cs="Arial"/>
                <w:b/>
                <w:bCs/>
                <w:sz w:val="18"/>
                <w:szCs w:val="18"/>
                <w:lang w:eastAsia="en-ZA"/>
              </w:rPr>
              <w:t>No</w:t>
            </w:r>
          </w:p>
        </w:tc>
        <w:tc>
          <w:tcPr>
            <w:tcW w:w="0" w:type="auto"/>
            <w:tcBorders>
              <w:top w:val="single" w:sz="4" w:space="0" w:color="auto"/>
              <w:left w:val="nil"/>
              <w:bottom w:val="single" w:sz="4" w:space="0" w:color="auto"/>
              <w:right w:val="single" w:sz="4" w:space="0" w:color="auto"/>
            </w:tcBorders>
            <w:shd w:val="clear" w:color="000000" w:fill="BFBFBF"/>
            <w:vAlign w:val="center"/>
            <w:hideMark/>
          </w:tcPr>
          <w:p w14:paraId="21FB834B" w14:textId="77777777" w:rsidR="00CF31D7" w:rsidRPr="004904FC" w:rsidRDefault="00CF31D7" w:rsidP="00CF31D7">
            <w:pPr>
              <w:spacing w:after="0" w:line="240" w:lineRule="auto"/>
              <w:jc w:val="both"/>
              <w:rPr>
                <w:rFonts w:eastAsia="Times New Roman" w:cs="Arial"/>
                <w:b/>
                <w:bCs/>
                <w:sz w:val="18"/>
                <w:szCs w:val="18"/>
                <w:lang w:eastAsia="en-ZA"/>
              </w:rPr>
            </w:pPr>
            <w:r w:rsidRPr="004904FC">
              <w:rPr>
                <w:rFonts w:eastAsia="Times New Roman" w:cs="Arial"/>
                <w:b/>
                <w:bCs/>
                <w:sz w:val="18"/>
                <w:szCs w:val="18"/>
                <w:lang w:eastAsia="en-ZA"/>
              </w:rPr>
              <w:t xml:space="preserve"> Short Description of Services</w:t>
            </w:r>
          </w:p>
        </w:tc>
        <w:tc>
          <w:tcPr>
            <w:tcW w:w="0" w:type="auto"/>
            <w:tcBorders>
              <w:top w:val="single" w:sz="4" w:space="0" w:color="auto"/>
              <w:left w:val="nil"/>
              <w:bottom w:val="single" w:sz="4" w:space="0" w:color="auto"/>
              <w:right w:val="single" w:sz="4" w:space="0" w:color="auto"/>
            </w:tcBorders>
            <w:shd w:val="clear" w:color="000000" w:fill="BFBFBF"/>
            <w:vAlign w:val="center"/>
            <w:hideMark/>
          </w:tcPr>
          <w:p w14:paraId="48E88B9E" w14:textId="77777777" w:rsidR="00CF31D7" w:rsidRPr="004904FC" w:rsidRDefault="00CF31D7" w:rsidP="00CF31D7">
            <w:pPr>
              <w:spacing w:after="0" w:line="240" w:lineRule="auto"/>
              <w:jc w:val="both"/>
              <w:rPr>
                <w:rFonts w:eastAsia="Times New Roman" w:cs="Arial"/>
                <w:b/>
                <w:bCs/>
                <w:sz w:val="18"/>
                <w:szCs w:val="18"/>
                <w:lang w:eastAsia="en-ZA"/>
              </w:rPr>
            </w:pPr>
            <w:r w:rsidRPr="004904FC">
              <w:rPr>
                <w:rFonts w:eastAsia="Times New Roman" w:cs="Arial"/>
                <w:b/>
                <w:bCs/>
                <w:sz w:val="18"/>
                <w:szCs w:val="18"/>
                <w:lang w:eastAsia="en-ZA"/>
              </w:rPr>
              <w:t>Service provider</w:t>
            </w:r>
          </w:p>
        </w:tc>
        <w:tc>
          <w:tcPr>
            <w:tcW w:w="1837" w:type="dxa"/>
            <w:tcBorders>
              <w:top w:val="single" w:sz="4" w:space="0" w:color="auto"/>
              <w:left w:val="nil"/>
              <w:bottom w:val="single" w:sz="4" w:space="0" w:color="auto"/>
              <w:right w:val="single" w:sz="4" w:space="0" w:color="auto"/>
            </w:tcBorders>
            <w:shd w:val="clear" w:color="000000" w:fill="BFBFBF"/>
            <w:vAlign w:val="center"/>
            <w:hideMark/>
          </w:tcPr>
          <w:p w14:paraId="1C410F28" w14:textId="77777777" w:rsidR="00CF31D7" w:rsidRPr="004904FC" w:rsidRDefault="00CF31D7" w:rsidP="00CF31D7">
            <w:pPr>
              <w:spacing w:after="0" w:line="240" w:lineRule="auto"/>
              <w:jc w:val="both"/>
              <w:rPr>
                <w:rFonts w:eastAsia="Times New Roman" w:cs="Arial"/>
                <w:b/>
                <w:bCs/>
                <w:sz w:val="18"/>
                <w:szCs w:val="18"/>
                <w:lang w:eastAsia="en-ZA"/>
              </w:rPr>
            </w:pPr>
            <w:r w:rsidRPr="004904FC">
              <w:rPr>
                <w:rFonts w:eastAsia="Times New Roman" w:cs="Arial"/>
                <w:b/>
                <w:bCs/>
                <w:sz w:val="18"/>
                <w:szCs w:val="18"/>
                <w:lang w:eastAsia="en-ZA"/>
              </w:rPr>
              <w:t xml:space="preserve"> Amount  (R)</w:t>
            </w:r>
          </w:p>
        </w:tc>
      </w:tr>
      <w:tr w:rsidR="00CF31D7" w:rsidRPr="004904FC" w14:paraId="53948695" w14:textId="77777777" w:rsidTr="00CF31D7">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tcPr>
          <w:p w14:paraId="21BBB4C2" w14:textId="77777777" w:rsidR="00CF31D7" w:rsidRPr="004904FC" w:rsidRDefault="00CF31D7" w:rsidP="00CF31D7">
            <w:pPr>
              <w:spacing w:after="0" w:line="240" w:lineRule="auto"/>
              <w:jc w:val="both"/>
              <w:rPr>
                <w:rFonts w:eastAsia="Times New Roman" w:cs="Arial"/>
                <w:color w:val="000000"/>
                <w:sz w:val="18"/>
                <w:szCs w:val="18"/>
                <w:lang w:val="en-US" w:eastAsia="en-ZA"/>
              </w:rPr>
            </w:pPr>
            <w:r w:rsidRPr="004904FC">
              <w:rPr>
                <w:rFonts w:eastAsia="Times New Roman" w:cs="Arial"/>
                <w:color w:val="000000"/>
                <w:sz w:val="18"/>
                <w:szCs w:val="18"/>
                <w:lang w:val="en-US" w:eastAsia="en-ZA"/>
              </w:rPr>
              <w:t xml:space="preserve">1   </w:t>
            </w:r>
          </w:p>
        </w:tc>
        <w:tc>
          <w:tcPr>
            <w:tcW w:w="0" w:type="auto"/>
            <w:tcBorders>
              <w:top w:val="nil"/>
              <w:left w:val="nil"/>
              <w:bottom w:val="single" w:sz="4" w:space="0" w:color="auto"/>
              <w:right w:val="single" w:sz="4" w:space="0" w:color="auto"/>
            </w:tcBorders>
            <w:shd w:val="clear" w:color="000000" w:fill="FFFFFF"/>
            <w:noWrap/>
            <w:vAlign w:val="center"/>
          </w:tcPr>
          <w:p w14:paraId="39124AEC" w14:textId="77777777" w:rsidR="00CF31D7" w:rsidRPr="004904FC" w:rsidRDefault="00CF31D7" w:rsidP="00CF31D7">
            <w:pPr>
              <w:spacing w:after="0" w:line="240" w:lineRule="auto"/>
              <w:jc w:val="both"/>
              <w:rPr>
                <w:rFonts w:eastAsia="Times New Roman" w:cs="Arial"/>
                <w:color w:val="000000"/>
                <w:sz w:val="18"/>
                <w:szCs w:val="18"/>
                <w:lang w:eastAsia="en-ZA"/>
              </w:rPr>
            </w:pPr>
            <w:r w:rsidRPr="004904FC">
              <w:rPr>
                <w:rFonts w:eastAsia="Times New Roman" w:cs="Arial"/>
                <w:color w:val="000000"/>
                <w:sz w:val="18"/>
                <w:szCs w:val="18"/>
                <w:lang w:eastAsia="en-ZA"/>
              </w:rPr>
              <w:t xml:space="preserve">24 Hour security services Customs House </w:t>
            </w:r>
          </w:p>
        </w:tc>
        <w:tc>
          <w:tcPr>
            <w:tcW w:w="0" w:type="auto"/>
            <w:tcBorders>
              <w:top w:val="nil"/>
              <w:left w:val="nil"/>
              <w:bottom w:val="single" w:sz="4" w:space="0" w:color="auto"/>
              <w:right w:val="single" w:sz="4" w:space="0" w:color="auto"/>
            </w:tcBorders>
            <w:shd w:val="clear" w:color="000000" w:fill="FFFFFF"/>
            <w:noWrap/>
            <w:vAlign w:val="center"/>
          </w:tcPr>
          <w:p w14:paraId="0DD10E6A" w14:textId="77777777" w:rsidR="00CF31D7" w:rsidRPr="004904FC" w:rsidRDefault="00CF31D7" w:rsidP="00CF31D7">
            <w:pPr>
              <w:spacing w:after="0" w:line="240" w:lineRule="auto"/>
              <w:jc w:val="both"/>
              <w:rPr>
                <w:rFonts w:eastAsia="Times New Roman" w:cs="Arial"/>
                <w:color w:val="000000"/>
                <w:sz w:val="18"/>
                <w:szCs w:val="18"/>
                <w:lang w:eastAsia="en-ZA"/>
              </w:rPr>
            </w:pPr>
            <w:r w:rsidRPr="004904FC">
              <w:rPr>
                <w:rFonts w:eastAsia="Times New Roman" w:cs="Arial"/>
                <w:color w:val="000000"/>
                <w:sz w:val="18"/>
                <w:szCs w:val="18"/>
                <w:lang w:eastAsia="en-ZA"/>
              </w:rPr>
              <w:t>BC Security Solutions</w:t>
            </w:r>
          </w:p>
        </w:tc>
        <w:tc>
          <w:tcPr>
            <w:tcW w:w="1837" w:type="dxa"/>
            <w:tcBorders>
              <w:top w:val="nil"/>
              <w:left w:val="nil"/>
              <w:bottom w:val="single" w:sz="4" w:space="0" w:color="auto"/>
              <w:right w:val="single" w:sz="4" w:space="0" w:color="auto"/>
            </w:tcBorders>
            <w:shd w:val="clear" w:color="000000" w:fill="FFFFFF"/>
            <w:noWrap/>
            <w:vAlign w:val="center"/>
          </w:tcPr>
          <w:p w14:paraId="2822A158" w14:textId="77777777" w:rsidR="00CF31D7" w:rsidRPr="004904FC" w:rsidRDefault="00CF31D7" w:rsidP="00CF31D7">
            <w:pPr>
              <w:spacing w:after="0" w:line="240" w:lineRule="auto"/>
              <w:jc w:val="both"/>
              <w:rPr>
                <w:rFonts w:eastAsia="Times New Roman" w:cs="Arial"/>
                <w:color w:val="000000"/>
                <w:sz w:val="18"/>
                <w:szCs w:val="18"/>
                <w:lang w:eastAsia="en-ZA"/>
              </w:rPr>
            </w:pPr>
            <w:r w:rsidRPr="004904FC">
              <w:rPr>
                <w:rFonts w:eastAsia="Times New Roman" w:cs="Arial"/>
                <w:color w:val="000000"/>
                <w:sz w:val="18"/>
                <w:szCs w:val="18"/>
                <w:lang w:eastAsia="en-ZA"/>
              </w:rPr>
              <w:t>277 288,93</w:t>
            </w:r>
          </w:p>
        </w:tc>
      </w:tr>
      <w:tr w:rsidR="00CF31D7" w:rsidRPr="004904FC" w14:paraId="275EDDCB" w14:textId="77777777" w:rsidTr="00CF31D7">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tcPr>
          <w:p w14:paraId="03FBE543" w14:textId="77777777" w:rsidR="00CF31D7" w:rsidRPr="004904FC" w:rsidRDefault="00CF31D7" w:rsidP="00CF31D7">
            <w:pPr>
              <w:spacing w:after="0" w:line="240" w:lineRule="auto"/>
              <w:jc w:val="both"/>
              <w:rPr>
                <w:rFonts w:eastAsia="Times New Roman" w:cs="Arial"/>
                <w:color w:val="000000"/>
                <w:sz w:val="18"/>
                <w:szCs w:val="18"/>
                <w:lang w:val="en-US" w:eastAsia="en-ZA"/>
              </w:rPr>
            </w:pPr>
            <w:r w:rsidRPr="004904FC">
              <w:rPr>
                <w:rFonts w:eastAsia="Times New Roman" w:cs="Arial"/>
                <w:color w:val="000000"/>
                <w:sz w:val="18"/>
                <w:szCs w:val="18"/>
                <w:lang w:val="en-US" w:eastAsia="en-ZA"/>
              </w:rPr>
              <w:t>2</w:t>
            </w:r>
          </w:p>
        </w:tc>
        <w:tc>
          <w:tcPr>
            <w:tcW w:w="0" w:type="auto"/>
            <w:tcBorders>
              <w:top w:val="nil"/>
              <w:left w:val="nil"/>
              <w:bottom w:val="single" w:sz="4" w:space="0" w:color="auto"/>
              <w:right w:val="single" w:sz="4" w:space="0" w:color="auto"/>
            </w:tcBorders>
            <w:shd w:val="clear" w:color="000000" w:fill="FFFFFF"/>
            <w:noWrap/>
            <w:vAlign w:val="center"/>
          </w:tcPr>
          <w:p w14:paraId="7196FABA" w14:textId="77777777" w:rsidR="00CF31D7" w:rsidRPr="004904FC" w:rsidRDefault="00CF31D7" w:rsidP="00CF31D7">
            <w:pPr>
              <w:spacing w:after="0" w:line="240" w:lineRule="auto"/>
              <w:jc w:val="both"/>
              <w:rPr>
                <w:rFonts w:eastAsia="Times New Roman" w:cs="Arial"/>
                <w:color w:val="000000"/>
                <w:sz w:val="18"/>
                <w:szCs w:val="18"/>
                <w:lang w:eastAsia="en-ZA"/>
              </w:rPr>
            </w:pPr>
            <w:r w:rsidRPr="004904FC">
              <w:rPr>
                <w:rFonts w:eastAsia="Times New Roman" w:cs="Arial"/>
                <w:color w:val="000000"/>
                <w:sz w:val="18"/>
                <w:szCs w:val="18"/>
                <w:lang w:eastAsia="en-ZA"/>
              </w:rPr>
              <w:t>24 Hour security services Customs House</w:t>
            </w:r>
          </w:p>
        </w:tc>
        <w:tc>
          <w:tcPr>
            <w:tcW w:w="0" w:type="auto"/>
            <w:tcBorders>
              <w:top w:val="nil"/>
              <w:left w:val="nil"/>
              <w:bottom w:val="single" w:sz="4" w:space="0" w:color="auto"/>
              <w:right w:val="single" w:sz="4" w:space="0" w:color="auto"/>
            </w:tcBorders>
            <w:shd w:val="clear" w:color="000000" w:fill="FFFFFF"/>
            <w:noWrap/>
            <w:vAlign w:val="center"/>
          </w:tcPr>
          <w:p w14:paraId="481DA509" w14:textId="77777777" w:rsidR="00CF31D7" w:rsidRPr="004904FC" w:rsidRDefault="00CF31D7" w:rsidP="00CF31D7">
            <w:pPr>
              <w:spacing w:after="0" w:line="240" w:lineRule="auto"/>
              <w:jc w:val="both"/>
              <w:rPr>
                <w:rFonts w:eastAsia="Times New Roman" w:cs="Arial"/>
                <w:color w:val="000000"/>
                <w:sz w:val="18"/>
                <w:szCs w:val="18"/>
                <w:lang w:eastAsia="en-ZA"/>
              </w:rPr>
            </w:pPr>
            <w:r w:rsidRPr="004904FC">
              <w:rPr>
                <w:rFonts w:eastAsia="Times New Roman" w:cs="Arial"/>
                <w:color w:val="000000"/>
                <w:sz w:val="18"/>
                <w:szCs w:val="18"/>
                <w:lang w:eastAsia="en-ZA"/>
              </w:rPr>
              <w:t>BC Security Solutions</w:t>
            </w:r>
          </w:p>
        </w:tc>
        <w:tc>
          <w:tcPr>
            <w:tcW w:w="1837" w:type="dxa"/>
            <w:tcBorders>
              <w:top w:val="nil"/>
              <w:left w:val="nil"/>
              <w:bottom w:val="single" w:sz="4" w:space="0" w:color="auto"/>
              <w:right w:val="single" w:sz="4" w:space="0" w:color="auto"/>
            </w:tcBorders>
            <w:shd w:val="clear" w:color="000000" w:fill="FFFFFF"/>
            <w:noWrap/>
            <w:vAlign w:val="center"/>
          </w:tcPr>
          <w:p w14:paraId="345120AA" w14:textId="77777777" w:rsidR="00CF31D7" w:rsidRPr="004904FC" w:rsidRDefault="00CF31D7" w:rsidP="00CF31D7">
            <w:pPr>
              <w:spacing w:after="0" w:line="240" w:lineRule="auto"/>
              <w:jc w:val="both"/>
              <w:rPr>
                <w:rFonts w:eastAsia="Times New Roman" w:cs="Arial"/>
                <w:color w:val="000000"/>
                <w:sz w:val="18"/>
                <w:szCs w:val="18"/>
                <w:lang w:eastAsia="en-ZA"/>
              </w:rPr>
            </w:pPr>
            <w:r w:rsidRPr="004904FC">
              <w:rPr>
                <w:rFonts w:eastAsia="Times New Roman" w:cs="Arial"/>
                <w:color w:val="000000"/>
                <w:sz w:val="18"/>
                <w:szCs w:val="18"/>
                <w:lang w:eastAsia="en-ZA"/>
              </w:rPr>
              <w:t>246 527,68</w:t>
            </w:r>
          </w:p>
        </w:tc>
      </w:tr>
      <w:tr w:rsidR="00CF31D7" w:rsidRPr="004904FC" w14:paraId="06749BCF" w14:textId="77777777" w:rsidTr="00CF31D7">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D6F8BE2" w14:textId="77777777" w:rsidR="00CF31D7" w:rsidRPr="004904FC" w:rsidRDefault="00CF31D7" w:rsidP="00CF31D7">
            <w:pPr>
              <w:spacing w:after="0" w:line="240" w:lineRule="auto"/>
              <w:jc w:val="both"/>
              <w:rPr>
                <w:rFonts w:eastAsia="Times New Roman" w:cs="Arial"/>
                <w:color w:val="000000"/>
                <w:sz w:val="18"/>
                <w:szCs w:val="18"/>
                <w:lang w:eastAsia="en-ZA"/>
              </w:rPr>
            </w:pPr>
            <w:r w:rsidRPr="004904FC">
              <w:rPr>
                <w:rFonts w:eastAsia="Times New Roman" w:cs="Arial"/>
                <w:color w:val="000000"/>
                <w:sz w:val="18"/>
                <w:szCs w:val="18"/>
                <w:lang w:val="en-US" w:eastAsia="en-ZA"/>
              </w:rPr>
              <w:t>3</w:t>
            </w:r>
          </w:p>
        </w:tc>
        <w:tc>
          <w:tcPr>
            <w:tcW w:w="0" w:type="auto"/>
            <w:tcBorders>
              <w:top w:val="nil"/>
              <w:left w:val="nil"/>
              <w:bottom w:val="single" w:sz="4" w:space="0" w:color="auto"/>
              <w:right w:val="single" w:sz="4" w:space="0" w:color="auto"/>
            </w:tcBorders>
            <w:shd w:val="clear" w:color="000000" w:fill="FFFFFF"/>
            <w:noWrap/>
            <w:vAlign w:val="center"/>
            <w:hideMark/>
          </w:tcPr>
          <w:p w14:paraId="3B5666D2" w14:textId="77777777" w:rsidR="00CF31D7" w:rsidRPr="004904FC" w:rsidRDefault="00CF31D7" w:rsidP="00CF31D7">
            <w:pPr>
              <w:spacing w:after="0" w:line="240" w:lineRule="auto"/>
              <w:jc w:val="both"/>
              <w:rPr>
                <w:rFonts w:eastAsia="Times New Roman" w:cs="Arial"/>
                <w:color w:val="000000"/>
                <w:sz w:val="18"/>
                <w:szCs w:val="18"/>
                <w:lang w:eastAsia="en-ZA"/>
              </w:rPr>
            </w:pPr>
            <w:r w:rsidRPr="004904FC">
              <w:rPr>
                <w:rFonts w:eastAsia="Times New Roman" w:cs="Arial"/>
                <w:color w:val="000000"/>
                <w:sz w:val="18"/>
                <w:szCs w:val="18"/>
                <w:lang w:eastAsia="en-ZA"/>
              </w:rPr>
              <w:t xml:space="preserve">24 Hour security services Customs House </w:t>
            </w:r>
          </w:p>
        </w:tc>
        <w:tc>
          <w:tcPr>
            <w:tcW w:w="0" w:type="auto"/>
            <w:tcBorders>
              <w:top w:val="nil"/>
              <w:left w:val="nil"/>
              <w:bottom w:val="single" w:sz="4" w:space="0" w:color="auto"/>
              <w:right w:val="single" w:sz="4" w:space="0" w:color="auto"/>
            </w:tcBorders>
            <w:shd w:val="clear" w:color="000000" w:fill="FFFFFF"/>
            <w:noWrap/>
            <w:vAlign w:val="center"/>
            <w:hideMark/>
          </w:tcPr>
          <w:p w14:paraId="7CB35ABB" w14:textId="77777777" w:rsidR="00CF31D7" w:rsidRPr="004904FC" w:rsidRDefault="00CF31D7" w:rsidP="00CF31D7">
            <w:pPr>
              <w:spacing w:after="0" w:line="240" w:lineRule="auto"/>
              <w:jc w:val="both"/>
              <w:rPr>
                <w:rFonts w:eastAsia="Times New Roman" w:cs="Arial"/>
                <w:color w:val="000000"/>
                <w:sz w:val="18"/>
                <w:szCs w:val="18"/>
                <w:lang w:eastAsia="en-ZA"/>
              </w:rPr>
            </w:pPr>
            <w:r w:rsidRPr="004904FC">
              <w:rPr>
                <w:rFonts w:eastAsia="Times New Roman" w:cs="Arial"/>
                <w:color w:val="000000"/>
                <w:sz w:val="18"/>
                <w:szCs w:val="18"/>
                <w:lang w:eastAsia="en-ZA"/>
              </w:rPr>
              <w:t>Striving Mind Trading 519</w:t>
            </w:r>
          </w:p>
        </w:tc>
        <w:tc>
          <w:tcPr>
            <w:tcW w:w="1837" w:type="dxa"/>
            <w:tcBorders>
              <w:top w:val="nil"/>
              <w:left w:val="nil"/>
              <w:bottom w:val="single" w:sz="4" w:space="0" w:color="auto"/>
              <w:right w:val="single" w:sz="4" w:space="0" w:color="auto"/>
            </w:tcBorders>
            <w:shd w:val="clear" w:color="000000" w:fill="FFFFFF"/>
            <w:noWrap/>
            <w:vAlign w:val="center"/>
            <w:hideMark/>
          </w:tcPr>
          <w:p w14:paraId="07ACACFA" w14:textId="77777777" w:rsidR="00CF31D7" w:rsidRPr="004904FC" w:rsidRDefault="00CF31D7" w:rsidP="00CF31D7">
            <w:pPr>
              <w:spacing w:after="0" w:line="240" w:lineRule="auto"/>
              <w:jc w:val="both"/>
              <w:rPr>
                <w:rFonts w:eastAsia="Times New Roman" w:cs="Arial"/>
                <w:color w:val="000000"/>
                <w:sz w:val="18"/>
                <w:szCs w:val="18"/>
                <w:lang w:eastAsia="en-ZA"/>
              </w:rPr>
            </w:pPr>
            <w:r w:rsidRPr="004904FC">
              <w:rPr>
                <w:rFonts w:eastAsia="Times New Roman" w:cs="Arial"/>
                <w:color w:val="000000"/>
                <w:sz w:val="18"/>
                <w:szCs w:val="18"/>
                <w:lang w:eastAsia="en-ZA"/>
              </w:rPr>
              <w:t xml:space="preserve">313 356,80        </w:t>
            </w:r>
          </w:p>
        </w:tc>
      </w:tr>
      <w:tr w:rsidR="00CF31D7" w:rsidRPr="004904FC" w14:paraId="3D35228A" w14:textId="77777777" w:rsidTr="00CF31D7">
        <w:trPr>
          <w:trHeight w:val="28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428A1563" w14:textId="77777777" w:rsidR="00CF31D7" w:rsidRPr="004904FC" w:rsidRDefault="00CF31D7" w:rsidP="00CF31D7">
            <w:pPr>
              <w:spacing w:after="0" w:line="240" w:lineRule="auto"/>
              <w:jc w:val="both"/>
              <w:rPr>
                <w:rFonts w:eastAsia="Times New Roman" w:cs="Arial"/>
                <w:color w:val="000000"/>
                <w:sz w:val="18"/>
                <w:szCs w:val="18"/>
                <w:lang w:val="en-US" w:eastAsia="en-ZA"/>
              </w:rPr>
            </w:pPr>
          </w:p>
        </w:tc>
        <w:tc>
          <w:tcPr>
            <w:tcW w:w="0" w:type="auto"/>
            <w:tcBorders>
              <w:top w:val="single" w:sz="4" w:space="0" w:color="auto"/>
              <w:left w:val="nil"/>
              <w:bottom w:val="single" w:sz="4" w:space="0" w:color="auto"/>
              <w:right w:val="single" w:sz="4" w:space="0" w:color="auto"/>
            </w:tcBorders>
            <w:shd w:val="clear" w:color="000000" w:fill="FFFFFF"/>
            <w:noWrap/>
            <w:vAlign w:val="center"/>
          </w:tcPr>
          <w:p w14:paraId="466351DA" w14:textId="77777777" w:rsidR="00CF31D7" w:rsidRPr="004904FC" w:rsidRDefault="00CF31D7" w:rsidP="00CF31D7">
            <w:pPr>
              <w:spacing w:after="0" w:line="240" w:lineRule="auto"/>
              <w:jc w:val="both"/>
              <w:rPr>
                <w:rFonts w:eastAsia="Times New Roman" w:cs="Arial"/>
                <w:color w:val="000000"/>
                <w:sz w:val="18"/>
                <w:szCs w:val="18"/>
                <w:lang w:eastAsia="en-ZA"/>
              </w:rPr>
            </w:pPr>
          </w:p>
        </w:tc>
        <w:tc>
          <w:tcPr>
            <w:tcW w:w="0" w:type="auto"/>
            <w:tcBorders>
              <w:top w:val="single" w:sz="4" w:space="0" w:color="auto"/>
              <w:left w:val="nil"/>
              <w:bottom w:val="single" w:sz="4" w:space="0" w:color="auto"/>
              <w:right w:val="single" w:sz="4" w:space="0" w:color="auto"/>
            </w:tcBorders>
            <w:shd w:val="clear" w:color="000000" w:fill="BFBFBF"/>
            <w:noWrap/>
            <w:vAlign w:val="center"/>
          </w:tcPr>
          <w:p w14:paraId="6B47FEB2" w14:textId="77777777" w:rsidR="00CF31D7" w:rsidRPr="004904FC" w:rsidRDefault="00CF31D7" w:rsidP="00CF31D7">
            <w:pPr>
              <w:spacing w:after="0" w:line="240" w:lineRule="auto"/>
              <w:jc w:val="both"/>
              <w:rPr>
                <w:rFonts w:eastAsia="Times New Roman" w:cs="Arial"/>
                <w:b/>
                <w:color w:val="000000"/>
                <w:sz w:val="18"/>
                <w:szCs w:val="18"/>
                <w:lang w:eastAsia="en-ZA"/>
              </w:rPr>
            </w:pPr>
            <w:r w:rsidRPr="004904FC">
              <w:rPr>
                <w:rFonts w:eastAsia="Times New Roman" w:cs="Arial"/>
                <w:b/>
                <w:color w:val="000000"/>
                <w:sz w:val="18"/>
                <w:szCs w:val="18"/>
                <w:lang w:eastAsia="en-ZA"/>
              </w:rPr>
              <w:t xml:space="preserve">TOTAL </w:t>
            </w:r>
          </w:p>
        </w:tc>
        <w:tc>
          <w:tcPr>
            <w:tcW w:w="1837" w:type="dxa"/>
            <w:tcBorders>
              <w:top w:val="single" w:sz="4" w:space="0" w:color="auto"/>
              <w:left w:val="nil"/>
              <w:bottom w:val="single" w:sz="4" w:space="0" w:color="auto"/>
              <w:right w:val="single" w:sz="4" w:space="0" w:color="auto"/>
            </w:tcBorders>
            <w:shd w:val="clear" w:color="000000" w:fill="BFBFBF"/>
            <w:noWrap/>
            <w:vAlign w:val="center"/>
          </w:tcPr>
          <w:p w14:paraId="4402DF16" w14:textId="77777777" w:rsidR="00CF31D7" w:rsidRPr="004904FC" w:rsidRDefault="00CF31D7" w:rsidP="00CF31D7">
            <w:pPr>
              <w:spacing w:after="0" w:line="240" w:lineRule="auto"/>
              <w:jc w:val="both"/>
              <w:rPr>
                <w:rFonts w:eastAsia="Times New Roman" w:cs="Arial"/>
                <w:b/>
                <w:color w:val="000000"/>
                <w:sz w:val="18"/>
                <w:szCs w:val="18"/>
                <w:lang w:eastAsia="en-ZA"/>
              </w:rPr>
            </w:pPr>
            <w:r w:rsidRPr="004904FC">
              <w:rPr>
                <w:rFonts w:eastAsia="Times New Roman" w:cs="Arial"/>
                <w:b/>
                <w:color w:val="000000"/>
                <w:sz w:val="18"/>
                <w:szCs w:val="18"/>
                <w:lang w:eastAsia="en-ZA"/>
              </w:rPr>
              <w:t>837 173,41</w:t>
            </w:r>
          </w:p>
        </w:tc>
      </w:tr>
      <w:tr w:rsidR="00CF31D7" w:rsidRPr="004904FC" w14:paraId="25C73A0F" w14:textId="77777777" w:rsidTr="00CF31D7">
        <w:trPr>
          <w:trHeight w:val="28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3A7ACFEA" w14:textId="77777777" w:rsidR="00CF31D7" w:rsidRPr="004904FC" w:rsidRDefault="00CF31D7" w:rsidP="00CF31D7">
            <w:pPr>
              <w:spacing w:after="0" w:line="240" w:lineRule="auto"/>
              <w:jc w:val="both"/>
              <w:rPr>
                <w:rFonts w:eastAsia="Times New Roman" w:cs="Arial"/>
                <w:color w:val="000000"/>
                <w:sz w:val="18"/>
                <w:szCs w:val="18"/>
                <w:lang w:val="en-US" w:eastAsia="en-ZA"/>
              </w:rPr>
            </w:pPr>
            <w:r w:rsidRPr="004904FC">
              <w:rPr>
                <w:rFonts w:eastAsia="Times New Roman" w:cs="Arial"/>
                <w:color w:val="000000"/>
                <w:sz w:val="18"/>
                <w:szCs w:val="18"/>
                <w:lang w:val="en-US" w:eastAsia="en-ZA"/>
              </w:rPr>
              <w:t>4</w:t>
            </w:r>
          </w:p>
        </w:tc>
        <w:tc>
          <w:tcPr>
            <w:tcW w:w="0" w:type="auto"/>
            <w:tcBorders>
              <w:top w:val="single" w:sz="4" w:space="0" w:color="auto"/>
              <w:left w:val="nil"/>
              <w:bottom w:val="single" w:sz="4" w:space="0" w:color="auto"/>
              <w:right w:val="single" w:sz="4" w:space="0" w:color="auto"/>
            </w:tcBorders>
            <w:shd w:val="clear" w:color="000000" w:fill="FFFFFF"/>
            <w:noWrap/>
            <w:vAlign w:val="center"/>
          </w:tcPr>
          <w:p w14:paraId="14871E4D" w14:textId="77777777" w:rsidR="00CF31D7" w:rsidRPr="004904FC" w:rsidRDefault="00CF31D7" w:rsidP="00CF31D7">
            <w:pPr>
              <w:spacing w:after="0" w:line="240" w:lineRule="auto"/>
              <w:jc w:val="both"/>
              <w:rPr>
                <w:rFonts w:eastAsia="Times New Roman" w:cs="Arial"/>
                <w:color w:val="000000"/>
                <w:sz w:val="18"/>
                <w:szCs w:val="18"/>
                <w:lang w:eastAsia="en-ZA"/>
              </w:rPr>
            </w:pPr>
            <w:r w:rsidRPr="004904FC">
              <w:rPr>
                <w:rFonts w:eastAsia="Times New Roman" w:cs="Arial"/>
                <w:color w:val="000000"/>
                <w:sz w:val="18"/>
                <w:szCs w:val="18"/>
                <w:lang w:eastAsia="en-ZA"/>
              </w:rPr>
              <w:t>24 Hr Security: Hope Street parking</w:t>
            </w:r>
          </w:p>
        </w:tc>
        <w:tc>
          <w:tcPr>
            <w:tcW w:w="0" w:type="auto"/>
            <w:tcBorders>
              <w:top w:val="single" w:sz="4" w:space="0" w:color="auto"/>
              <w:left w:val="nil"/>
              <w:bottom w:val="single" w:sz="4" w:space="0" w:color="auto"/>
              <w:right w:val="single" w:sz="4" w:space="0" w:color="auto"/>
            </w:tcBorders>
            <w:shd w:val="clear" w:color="000000" w:fill="FFFFFF"/>
            <w:noWrap/>
            <w:vAlign w:val="center"/>
          </w:tcPr>
          <w:p w14:paraId="1EA21EBB" w14:textId="77777777" w:rsidR="00CF31D7" w:rsidRPr="004904FC" w:rsidRDefault="00CF31D7" w:rsidP="00CF31D7">
            <w:pPr>
              <w:spacing w:after="0" w:line="240" w:lineRule="auto"/>
              <w:jc w:val="both"/>
              <w:rPr>
                <w:rFonts w:eastAsia="Times New Roman" w:cs="Arial"/>
                <w:color w:val="000000"/>
                <w:sz w:val="18"/>
                <w:szCs w:val="18"/>
                <w:lang w:eastAsia="en-ZA"/>
              </w:rPr>
            </w:pPr>
            <w:r w:rsidRPr="004904FC">
              <w:rPr>
                <w:rFonts w:eastAsia="Times New Roman" w:cs="Arial"/>
                <w:color w:val="000000"/>
                <w:sz w:val="18"/>
                <w:szCs w:val="18"/>
                <w:lang w:eastAsia="en-ZA"/>
              </w:rPr>
              <w:t>Silver Solutions 2616</w:t>
            </w:r>
          </w:p>
        </w:tc>
        <w:tc>
          <w:tcPr>
            <w:tcW w:w="1837" w:type="dxa"/>
            <w:tcBorders>
              <w:top w:val="single" w:sz="4" w:space="0" w:color="auto"/>
              <w:left w:val="nil"/>
              <w:bottom w:val="single" w:sz="4" w:space="0" w:color="auto"/>
              <w:right w:val="single" w:sz="4" w:space="0" w:color="auto"/>
            </w:tcBorders>
            <w:shd w:val="clear" w:color="000000" w:fill="FFFFFF"/>
            <w:noWrap/>
            <w:vAlign w:val="center"/>
          </w:tcPr>
          <w:p w14:paraId="4C81AC99" w14:textId="77777777" w:rsidR="00CF31D7" w:rsidRPr="004904FC" w:rsidRDefault="00CF31D7" w:rsidP="00CF31D7">
            <w:pPr>
              <w:spacing w:after="0" w:line="240" w:lineRule="auto"/>
              <w:jc w:val="both"/>
              <w:rPr>
                <w:rFonts w:eastAsia="Times New Roman" w:cs="Arial"/>
                <w:color w:val="000000"/>
                <w:sz w:val="18"/>
                <w:szCs w:val="18"/>
                <w:lang w:eastAsia="en-ZA"/>
              </w:rPr>
            </w:pPr>
            <w:r w:rsidRPr="004904FC">
              <w:rPr>
                <w:rFonts w:eastAsia="Times New Roman" w:cs="Arial"/>
                <w:color w:val="000000"/>
                <w:sz w:val="18"/>
                <w:szCs w:val="18"/>
                <w:lang w:eastAsia="en-ZA"/>
              </w:rPr>
              <w:t>306 397,37</w:t>
            </w:r>
          </w:p>
        </w:tc>
      </w:tr>
      <w:tr w:rsidR="00CF31D7" w:rsidRPr="004904FC" w14:paraId="11D204B0" w14:textId="77777777" w:rsidTr="00CF31D7">
        <w:trPr>
          <w:trHeight w:val="28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670B0812" w14:textId="77777777" w:rsidR="00CF31D7" w:rsidRPr="004904FC" w:rsidRDefault="00CF31D7" w:rsidP="00CF31D7">
            <w:pPr>
              <w:spacing w:after="0" w:line="240" w:lineRule="auto"/>
              <w:jc w:val="both"/>
              <w:rPr>
                <w:rFonts w:eastAsia="Times New Roman" w:cs="Arial"/>
                <w:color w:val="000000"/>
                <w:sz w:val="18"/>
                <w:szCs w:val="18"/>
                <w:lang w:val="en-US" w:eastAsia="en-ZA"/>
              </w:rPr>
            </w:pPr>
            <w:r w:rsidRPr="004904FC">
              <w:rPr>
                <w:rFonts w:eastAsia="Times New Roman" w:cs="Arial"/>
                <w:color w:val="000000"/>
                <w:sz w:val="18"/>
                <w:szCs w:val="18"/>
                <w:lang w:val="en-US" w:eastAsia="en-ZA"/>
              </w:rPr>
              <w:t>5</w:t>
            </w:r>
          </w:p>
        </w:tc>
        <w:tc>
          <w:tcPr>
            <w:tcW w:w="0" w:type="auto"/>
            <w:tcBorders>
              <w:top w:val="single" w:sz="4" w:space="0" w:color="auto"/>
              <w:left w:val="nil"/>
              <w:bottom w:val="single" w:sz="4" w:space="0" w:color="auto"/>
              <w:right w:val="single" w:sz="4" w:space="0" w:color="auto"/>
            </w:tcBorders>
            <w:shd w:val="clear" w:color="000000" w:fill="FFFFFF"/>
            <w:noWrap/>
            <w:vAlign w:val="center"/>
          </w:tcPr>
          <w:p w14:paraId="2D418457" w14:textId="77777777" w:rsidR="00CF31D7" w:rsidRPr="004904FC" w:rsidRDefault="00CF31D7" w:rsidP="00CF31D7">
            <w:pPr>
              <w:spacing w:after="0" w:line="240" w:lineRule="auto"/>
              <w:jc w:val="both"/>
              <w:rPr>
                <w:rFonts w:eastAsia="Times New Roman" w:cs="Arial"/>
                <w:color w:val="000000"/>
                <w:sz w:val="18"/>
                <w:szCs w:val="18"/>
                <w:lang w:eastAsia="en-ZA"/>
              </w:rPr>
            </w:pPr>
            <w:r w:rsidRPr="004904FC">
              <w:rPr>
                <w:rFonts w:eastAsia="Times New Roman" w:cs="Arial"/>
                <w:color w:val="000000"/>
                <w:sz w:val="18"/>
                <w:szCs w:val="18"/>
                <w:lang w:eastAsia="en-ZA"/>
              </w:rPr>
              <w:t>Hope Street: 24 Hr Security</w:t>
            </w:r>
          </w:p>
        </w:tc>
        <w:tc>
          <w:tcPr>
            <w:tcW w:w="0" w:type="auto"/>
            <w:tcBorders>
              <w:top w:val="single" w:sz="4" w:space="0" w:color="auto"/>
              <w:left w:val="nil"/>
              <w:bottom w:val="single" w:sz="4" w:space="0" w:color="auto"/>
              <w:right w:val="single" w:sz="4" w:space="0" w:color="auto"/>
            </w:tcBorders>
            <w:shd w:val="clear" w:color="000000" w:fill="FFFFFF"/>
            <w:noWrap/>
            <w:vAlign w:val="center"/>
          </w:tcPr>
          <w:p w14:paraId="457EC35D" w14:textId="77777777" w:rsidR="00CF31D7" w:rsidRPr="004904FC" w:rsidRDefault="00CF31D7" w:rsidP="00CF31D7">
            <w:pPr>
              <w:spacing w:after="0" w:line="240" w:lineRule="auto"/>
              <w:jc w:val="both"/>
              <w:rPr>
                <w:rFonts w:eastAsia="Times New Roman" w:cs="Arial"/>
                <w:color w:val="000000"/>
                <w:sz w:val="18"/>
                <w:szCs w:val="18"/>
                <w:lang w:eastAsia="en-ZA"/>
              </w:rPr>
            </w:pPr>
            <w:proofErr w:type="spellStart"/>
            <w:r w:rsidRPr="004904FC">
              <w:rPr>
                <w:rFonts w:eastAsia="Times New Roman" w:cs="Arial"/>
                <w:color w:val="000000"/>
                <w:sz w:val="18"/>
                <w:szCs w:val="18"/>
                <w:lang w:eastAsia="en-ZA"/>
              </w:rPr>
              <w:t>Imvula</w:t>
            </w:r>
            <w:proofErr w:type="spellEnd"/>
            <w:r w:rsidRPr="004904FC">
              <w:rPr>
                <w:rFonts w:eastAsia="Times New Roman" w:cs="Arial"/>
                <w:color w:val="000000"/>
                <w:sz w:val="18"/>
                <w:szCs w:val="18"/>
                <w:lang w:eastAsia="en-ZA"/>
              </w:rPr>
              <w:t xml:space="preserve"> Quality Protection</w:t>
            </w:r>
          </w:p>
        </w:tc>
        <w:tc>
          <w:tcPr>
            <w:tcW w:w="1837" w:type="dxa"/>
            <w:tcBorders>
              <w:top w:val="single" w:sz="4" w:space="0" w:color="auto"/>
              <w:left w:val="nil"/>
              <w:bottom w:val="single" w:sz="4" w:space="0" w:color="auto"/>
              <w:right w:val="single" w:sz="4" w:space="0" w:color="auto"/>
            </w:tcBorders>
            <w:shd w:val="clear" w:color="000000" w:fill="FFFFFF"/>
            <w:noWrap/>
            <w:vAlign w:val="center"/>
          </w:tcPr>
          <w:p w14:paraId="2B19A4BF" w14:textId="77777777" w:rsidR="00CF31D7" w:rsidRPr="004904FC" w:rsidRDefault="00CF31D7" w:rsidP="00CF31D7">
            <w:pPr>
              <w:spacing w:after="0" w:line="240" w:lineRule="auto"/>
              <w:jc w:val="both"/>
              <w:rPr>
                <w:rFonts w:eastAsia="Times New Roman" w:cs="Arial"/>
                <w:color w:val="000000"/>
                <w:sz w:val="18"/>
                <w:szCs w:val="18"/>
                <w:lang w:eastAsia="en-ZA"/>
              </w:rPr>
            </w:pPr>
            <w:r w:rsidRPr="004904FC">
              <w:rPr>
                <w:rFonts w:eastAsia="Times New Roman" w:cs="Arial"/>
                <w:color w:val="000000"/>
                <w:sz w:val="18"/>
                <w:szCs w:val="18"/>
                <w:lang w:eastAsia="en-ZA"/>
              </w:rPr>
              <w:t>174 155,58</w:t>
            </w:r>
          </w:p>
        </w:tc>
      </w:tr>
      <w:tr w:rsidR="00CF31D7" w:rsidRPr="004904FC" w14:paraId="186B0072" w14:textId="77777777" w:rsidTr="00CF31D7">
        <w:trPr>
          <w:trHeight w:val="28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410A8A7C" w14:textId="77777777" w:rsidR="00CF31D7" w:rsidRPr="004904FC" w:rsidRDefault="00CF31D7" w:rsidP="00CF31D7">
            <w:pPr>
              <w:spacing w:after="0" w:line="240" w:lineRule="auto"/>
              <w:jc w:val="both"/>
              <w:rPr>
                <w:rFonts w:eastAsia="Times New Roman" w:cs="Arial"/>
                <w:color w:val="000000"/>
                <w:sz w:val="18"/>
                <w:szCs w:val="18"/>
                <w:lang w:val="en-US" w:eastAsia="en-ZA"/>
              </w:rPr>
            </w:pPr>
          </w:p>
        </w:tc>
        <w:tc>
          <w:tcPr>
            <w:tcW w:w="0" w:type="auto"/>
            <w:tcBorders>
              <w:top w:val="single" w:sz="4" w:space="0" w:color="auto"/>
              <w:left w:val="nil"/>
              <w:bottom w:val="single" w:sz="4" w:space="0" w:color="auto"/>
              <w:right w:val="single" w:sz="4" w:space="0" w:color="auto"/>
            </w:tcBorders>
            <w:shd w:val="clear" w:color="000000" w:fill="FFFFFF"/>
            <w:noWrap/>
            <w:vAlign w:val="center"/>
          </w:tcPr>
          <w:p w14:paraId="4C6F99E0" w14:textId="77777777" w:rsidR="00CF31D7" w:rsidRPr="004904FC" w:rsidRDefault="00CF31D7" w:rsidP="00CF31D7">
            <w:pPr>
              <w:spacing w:after="0" w:line="240" w:lineRule="auto"/>
              <w:jc w:val="both"/>
              <w:rPr>
                <w:rFonts w:eastAsia="Times New Roman" w:cs="Arial"/>
                <w:color w:val="000000"/>
                <w:sz w:val="18"/>
                <w:szCs w:val="18"/>
                <w:lang w:eastAsia="en-ZA"/>
              </w:rPr>
            </w:pPr>
          </w:p>
        </w:tc>
        <w:tc>
          <w:tcPr>
            <w:tcW w:w="0" w:type="auto"/>
            <w:tcBorders>
              <w:top w:val="single" w:sz="4" w:space="0" w:color="auto"/>
              <w:left w:val="nil"/>
              <w:bottom w:val="single" w:sz="4" w:space="0" w:color="auto"/>
              <w:right w:val="single" w:sz="4" w:space="0" w:color="auto"/>
            </w:tcBorders>
            <w:shd w:val="clear" w:color="000000" w:fill="BFBFBF"/>
            <w:noWrap/>
            <w:vAlign w:val="center"/>
          </w:tcPr>
          <w:p w14:paraId="706F169D" w14:textId="77777777" w:rsidR="00CF31D7" w:rsidRPr="004904FC" w:rsidRDefault="00CF31D7" w:rsidP="00CF31D7">
            <w:pPr>
              <w:spacing w:after="0" w:line="240" w:lineRule="auto"/>
              <w:jc w:val="both"/>
              <w:rPr>
                <w:rFonts w:eastAsia="Times New Roman" w:cs="Arial"/>
                <w:b/>
                <w:color w:val="000000"/>
                <w:sz w:val="18"/>
                <w:szCs w:val="18"/>
                <w:lang w:eastAsia="en-ZA"/>
              </w:rPr>
            </w:pPr>
            <w:r w:rsidRPr="004904FC">
              <w:rPr>
                <w:rFonts w:eastAsia="Times New Roman" w:cs="Arial"/>
                <w:b/>
                <w:color w:val="000000"/>
                <w:sz w:val="18"/>
                <w:szCs w:val="18"/>
                <w:lang w:eastAsia="en-ZA"/>
              </w:rPr>
              <w:t>TOTAL</w:t>
            </w:r>
          </w:p>
        </w:tc>
        <w:tc>
          <w:tcPr>
            <w:tcW w:w="1837" w:type="dxa"/>
            <w:tcBorders>
              <w:top w:val="single" w:sz="4" w:space="0" w:color="auto"/>
              <w:left w:val="nil"/>
              <w:bottom w:val="single" w:sz="4" w:space="0" w:color="auto"/>
              <w:right w:val="single" w:sz="4" w:space="0" w:color="auto"/>
            </w:tcBorders>
            <w:shd w:val="clear" w:color="000000" w:fill="BFBFBF"/>
            <w:noWrap/>
            <w:vAlign w:val="center"/>
          </w:tcPr>
          <w:p w14:paraId="70C388FB" w14:textId="77777777" w:rsidR="00CF31D7" w:rsidRPr="004904FC" w:rsidRDefault="00CF31D7" w:rsidP="00CF31D7">
            <w:pPr>
              <w:spacing w:after="0" w:line="240" w:lineRule="auto"/>
              <w:jc w:val="both"/>
              <w:rPr>
                <w:rFonts w:eastAsia="Times New Roman" w:cs="Arial"/>
                <w:b/>
                <w:color w:val="000000"/>
                <w:sz w:val="18"/>
                <w:szCs w:val="18"/>
                <w:lang w:eastAsia="en-ZA"/>
              </w:rPr>
            </w:pPr>
            <w:r w:rsidRPr="004904FC">
              <w:rPr>
                <w:rFonts w:eastAsia="Times New Roman" w:cs="Arial"/>
                <w:b/>
                <w:color w:val="000000"/>
                <w:sz w:val="18"/>
                <w:szCs w:val="18"/>
                <w:lang w:eastAsia="en-ZA"/>
              </w:rPr>
              <w:t>480 552,95</w:t>
            </w:r>
          </w:p>
        </w:tc>
      </w:tr>
      <w:tr w:rsidR="00CF31D7" w:rsidRPr="004904FC" w14:paraId="38F23D34" w14:textId="77777777" w:rsidTr="00CF31D7">
        <w:trPr>
          <w:trHeight w:val="28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5BFCC13F" w14:textId="77777777" w:rsidR="00CF31D7" w:rsidRPr="004904FC" w:rsidRDefault="00CF31D7" w:rsidP="00CF31D7">
            <w:pPr>
              <w:spacing w:after="0" w:line="240" w:lineRule="auto"/>
              <w:jc w:val="both"/>
              <w:rPr>
                <w:rFonts w:eastAsia="Times New Roman" w:cs="Arial"/>
                <w:color w:val="000000"/>
                <w:sz w:val="18"/>
                <w:szCs w:val="18"/>
                <w:lang w:val="en-US" w:eastAsia="en-ZA"/>
              </w:rPr>
            </w:pPr>
            <w:r w:rsidRPr="004904FC">
              <w:rPr>
                <w:rFonts w:eastAsia="Times New Roman" w:cs="Arial"/>
                <w:color w:val="000000"/>
                <w:sz w:val="18"/>
                <w:szCs w:val="18"/>
                <w:lang w:val="en-US" w:eastAsia="en-ZA"/>
              </w:rPr>
              <w:t>6</w:t>
            </w:r>
          </w:p>
        </w:tc>
        <w:tc>
          <w:tcPr>
            <w:tcW w:w="0" w:type="auto"/>
            <w:tcBorders>
              <w:top w:val="single" w:sz="4" w:space="0" w:color="auto"/>
              <w:left w:val="nil"/>
              <w:bottom w:val="single" w:sz="4" w:space="0" w:color="auto"/>
              <w:right w:val="single" w:sz="4" w:space="0" w:color="auto"/>
            </w:tcBorders>
            <w:shd w:val="clear" w:color="000000" w:fill="FFFFFF"/>
            <w:noWrap/>
            <w:vAlign w:val="center"/>
          </w:tcPr>
          <w:p w14:paraId="0A8E71B2" w14:textId="77777777" w:rsidR="00CF31D7" w:rsidRPr="004904FC" w:rsidRDefault="00CF31D7" w:rsidP="00CF31D7">
            <w:pPr>
              <w:spacing w:after="0" w:line="240" w:lineRule="auto"/>
              <w:jc w:val="both"/>
              <w:rPr>
                <w:rFonts w:eastAsia="Times New Roman" w:cs="Arial"/>
                <w:color w:val="000000"/>
                <w:sz w:val="18"/>
                <w:szCs w:val="18"/>
                <w:lang w:eastAsia="en-ZA"/>
              </w:rPr>
            </w:pPr>
            <w:r w:rsidRPr="004904FC">
              <w:rPr>
                <w:rFonts w:eastAsia="Times New Roman" w:cs="Arial"/>
                <w:color w:val="000000"/>
                <w:sz w:val="18"/>
                <w:szCs w:val="18"/>
                <w:lang w:eastAsia="en-ZA"/>
              </w:rPr>
              <w:t xml:space="preserve">24 Hr Security: </w:t>
            </w:r>
            <w:proofErr w:type="spellStart"/>
            <w:r w:rsidRPr="004904FC">
              <w:rPr>
                <w:rFonts w:eastAsia="Times New Roman" w:cs="Arial"/>
                <w:color w:val="000000"/>
                <w:sz w:val="18"/>
                <w:szCs w:val="18"/>
                <w:lang w:eastAsia="en-ZA"/>
              </w:rPr>
              <w:t>Nieumeester</w:t>
            </w:r>
            <w:proofErr w:type="spellEnd"/>
            <w:r w:rsidRPr="004904FC">
              <w:rPr>
                <w:rFonts w:eastAsia="Times New Roman" w:cs="Arial"/>
                <w:color w:val="000000"/>
                <w:sz w:val="18"/>
                <w:szCs w:val="18"/>
                <w:lang w:eastAsia="en-ZA"/>
              </w:rPr>
              <w:t xml:space="preserve"> Parking</w:t>
            </w:r>
          </w:p>
        </w:tc>
        <w:tc>
          <w:tcPr>
            <w:tcW w:w="0" w:type="auto"/>
            <w:tcBorders>
              <w:top w:val="single" w:sz="4" w:space="0" w:color="auto"/>
              <w:left w:val="nil"/>
              <w:bottom w:val="single" w:sz="4" w:space="0" w:color="auto"/>
              <w:right w:val="single" w:sz="4" w:space="0" w:color="auto"/>
            </w:tcBorders>
            <w:shd w:val="clear" w:color="000000" w:fill="FFFFFF"/>
            <w:noWrap/>
            <w:vAlign w:val="center"/>
          </w:tcPr>
          <w:p w14:paraId="15AC6B0B" w14:textId="77777777" w:rsidR="00CF31D7" w:rsidRPr="004904FC" w:rsidRDefault="00CF31D7" w:rsidP="00CF31D7">
            <w:pPr>
              <w:spacing w:after="0" w:line="240" w:lineRule="auto"/>
              <w:jc w:val="both"/>
              <w:rPr>
                <w:rFonts w:eastAsia="Times New Roman" w:cs="Arial"/>
                <w:color w:val="000000"/>
                <w:sz w:val="18"/>
                <w:szCs w:val="18"/>
                <w:lang w:eastAsia="en-ZA"/>
              </w:rPr>
            </w:pPr>
            <w:proofErr w:type="spellStart"/>
            <w:r w:rsidRPr="004904FC">
              <w:rPr>
                <w:rFonts w:eastAsia="Times New Roman" w:cs="Arial"/>
                <w:color w:val="000000"/>
                <w:sz w:val="18"/>
                <w:szCs w:val="18"/>
                <w:lang w:eastAsia="en-ZA"/>
              </w:rPr>
              <w:t>Mokato</w:t>
            </w:r>
            <w:proofErr w:type="spellEnd"/>
            <w:r w:rsidRPr="004904FC">
              <w:rPr>
                <w:rFonts w:eastAsia="Times New Roman" w:cs="Arial"/>
                <w:color w:val="000000"/>
                <w:sz w:val="18"/>
                <w:szCs w:val="18"/>
                <w:lang w:eastAsia="en-ZA"/>
              </w:rPr>
              <w:t xml:space="preserve"> Security</w:t>
            </w:r>
          </w:p>
        </w:tc>
        <w:tc>
          <w:tcPr>
            <w:tcW w:w="1837" w:type="dxa"/>
            <w:tcBorders>
              <w:top w:val="single" w:sz="4" w:space="0" w:color="auto"/>
              <w:left w:val="nil"/>
              <w:bottom w:val="single" w:sz="4" w:space="0" w:color="auto"/>
              <w:right w:val="single" w:sz="4" w:space="0" w:color="auto"/>
            </w:tcBorders>
            <w:shd w:val="clear" w:color="000000" w:fill="FFFFFF"/>
            <w:noWrap/>
            <w:vAlign w:val="center"/>
          </w:tcPr>
          <w:p w14:paraId="12935360" w14:textId="77777777" w:rsidR="00CF31D7" w:rsidRPr="004904FC" w:rsidRDefault="00CF31D7" w:rsidP="00CF31D7">
            <w:pPr>
              <w:spacing w:after="0" w:line="240" w:lineRule="auto"/>
              <w:jc w:val="both"/>
              <w:rPr>
                <w:rFonts w:eastAsia="Times New Roman" w:cs="Arial"/>
                <w:color w:val="000000"/>
                <w:sz w:val="18"/>
                <w:szCs w:val="18"/>
                <w:lang w:eastAsia="en-ZA"/>
              </w:rPr>
            </w:pPr>
            <w:r w:rsidRPr="004904FC">
              <w:rPr>
                <w:rFonts w:eastAsia="Times New Roman" w:cs="Arial"/>
                <w:color w:val="000000"/>
                <w:sz w:val="18"/>
                <w:szCs w:val="18"/>
                <w:lang w:eastAsia="en-ZA"/>
              </w:rPr>
              <w:t>440 466,87</w:t>
            </w:r>
          </w:p>
        </w:tc>
      </w:tr>
      <w:tr w:rsidR="00CF31D7" w:rsidRPr="004904FC" w14:paraId="770C5395" w14:textId="77777777" w:rsidTr="00CF31D7">
        <w:trPr>
          <w:trHeight w:val="28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4022B7A0" w14:textId="77777777" w:rsidR="00CF31D7" w:rsidRPr="004904FC" w:rsidRDefault="00CF31D7" w:rsidP="00CF31D7">
            <w:pPr>
              <w:spacing w:after="0" w:line="240" w:lineRule="auto"/>
              <w:jc w:val="both"/>
              <w:rPr>
                <w:rFonts w:eastAsia="Times New Roman" w:cs="Arial"/>
                <w:color w:val="000000"/>
                <w:sz w:val="18"/>
                <w:szCs w:val="18"/>
                <w:lang w:val="en-US" w:eastAsia="en-ZA"/>
              </w:rPr>
            </w:pPr>
            <w:r w:rsidRPr="004904FC">
              <w:rPr>
                <w:rFonts w:eastAsia="Times New Roman" w:cs="Arial"/>
                <w:color w:val="000000"/>
                <w:sz w:val="18"/>
                <w:szCs w:val="18"/>
                <w:lang w:val="en-US" w:eastAsia="en-ZA"/>
              </w:rPr>
              <w:t>7</w:t>
            </w:r>
          </w:p>
        </w:tc>
        <w:tc>
          <w:tcPr>
            <w:tcW w:w="0" w:type="auto"/>
            <w:tcBorders>
              <w:top w:val="single" w:sz="4" w:space="0" w:color="auto"/>
              <w:left w:val="nil"/>
              <w:bottom w:val="single" w:sz="4" w:space="0" w:color="auto"/>
              <w:right w:val="single" w:sz="4" w:space="0" w:color="auto"/>
            </w:tcBorders>
            <w:shd w:val="clear" w:color="000000" w:fill="FFFFFF"/>
            <w:noWrap/>
            <w:vAlign w:val="center"/>
          </w:tcPr>
          <w:p w14:paraId="0EEB56C3" w14:textId="77777777" w:rsidR="00CF31D7" w:rsidRPr="004904FC" w:rsidRDefault="00CF31D7" w:rsidP="00CF31D7">
            <w:pPr>
              <w:spacing w:after="0" w:line="240" w:lineRule="auto"/>
              <w:jc w:val="both"/>
              <w:rPr>
                <w:rFonts w:eastAsia="Times New Roman" w:cs="Arial"/>
                <w:color w:val="000000"/>
                <w:sz w:val="18"/>
                <w:szCs w:val="18"/>
                <w:lang w:eastAsia="en-ZA"/>
              </w:rPr>
            </w:pPr>
            <w:r w:rsidRPr="004904FC">
              <w:rPr>
                <w:rFonts w:eastAsia="Times New Roman" w:cs="Arial"/>
                <w:color w:val="000000"/>
                <w:sz w:val="18"/>
                <w:szCs w:val="18"/>
                <w:lang w:eastAsia="en-ZA"/>
              </w:rPr>
              <w:t xml:space="preserve">24 Hr Security: </w:t>
            </w:r>
            <w:proofErr w:type="spellStart"/>
            <w:r w:rsidRPr="004904FC">
              <w:rPr>
                <w:rFonts w:eastAsia="Times New Roman" w:cs="Arial"/>
                <w:color w:val="000000"/>
                <w:sz w:val="18"/>
                <w:szCs w:val="18"/>
                <w:lang w:eastAsia="en-ZA"/>
              </w:rPr>
              <w:t>Nieumeester</w:t>
            </w:r>
            <w:proofErr w:type="spellEnd"/>
            <w:r w:rsidRPr="004904FC">
              <w:rPr>
                <w:rFonts w:eastAsia="Times New Roman" w:cs="Arial"/>
                <w:color w:val="000000"/>
                <w:sz w:val="18"/>
                <w:szCs w:val="18"/>
                <w:lang w:eastAsia="en-ZA"/>
              </w:rPr>
              <w:t xml:space="preserve"> Parking</w:t>
            </w:r>
          </w:p>
        </w:tc>
        <w:tc>
          <w:tcPr>
            <w:tcW w:w="0" w:type="auto"/>
            <w:tcBorders>
              <w:top w:val="single" w:sz="4" w:space="0" w:color="auto"/>
              <w:left w:val="nil"/>
              <w:bottom w:val="single" w:sz="4" w:space="0" w:color="auto"/>
              <w:right w:val="single" w:sz="4" w:space="0" w:color="auto"/>
            </w:tcBorders>
            <w:shd w:val="clear" w:color="000000" w:fill="FFFFFF"/>
            <w:noWrap/>
            <w:vAlign w:val="center"/>
          </w:tcPr>
          <w:p w14:paraId="756C1DF3" w14:textId="77777777" w:rsidR="00CF31D7" w:rsidRPr="004904FC" w:rsidRDefault="00CF31D7" w:rsidP="00CF31D7">
            <w:pPr>
              <w:spacing w:after="0" w:line="240" w:lineRule="auto"/>
              <w:jc w:val="both"/>
              <w:rPr>
                <w:rFonts w:eastAsia="Times New Roman" w:cs="Arial"/>
                <w:color w:val="000000"/>
                <w:sz w:val="18"/>
                <w:szCs w:val="18"/>
                <w:lang w:eastAsia="en-ZA"/>
              </w:rPr>
            </w:pPr>
            <w:proofErr w:type="spellStart"/>
            <w:r w:rsidRPr="004904FC">
              <w:rPr>
                <w:rFonts w:eastAsia="Times New Roman" w:cs="Arial"/>
                <w:color w:val="000000"/>
                <w:sz w:val="18"/>
                <w:szCs w:val="18"/>
                <w:lang w:eastAsia="en-ZA"/>
              </w:rPr>
              <w:t>Mokato</w:t>
            </w:r>
            <w:proofErr w:type="spellEnd"/>
            <w:r w:rsidRPr="004904FC">
              <w:rPr>
                <w:rFonts w:eastAsia="Times New Roman" w:cs="Arial"/>
                <w:color w:val="000000"/>
                <w:sz w:val="18"/>
                <w:szCs w:val="18"/>
                <w:lang w:eastAsia="en-ZA"/>
              </w:rPr>
              <w:t xml:space="preserve"> Security</w:t>
            </w:r>
          </w:p>
        </w:tc>
        <w:tc>
          <w:tcPr>
            <w:tcW w:w="1837" w:type="dxa"/>
            <w:tcBorders>
              <w:top w:val="single" w:sz="4" w:space="0" w:color="auto"/>
              <w:left w:val="nil"/>
              <w:bottom w:val="single" w:sz="4" w:space="0" w:color="auto"/>
              <w:right w:val="single" w:sz="4" w:space="0" w:color="auto"/>
            </w:tcBorders>
            <w:shd w:val="clear" w:color="000000" w:fill="FFFFFF"/>
            <w:noWrap/>
            <w:vAlign w:val="center"/>
          </w:tcPr>
          <w:p w14:paraId="4FC5EC70" w14:textId="77777777" w:rsidR="00CF31D7" w:rsidRPr="004904FC" w:rsidRDefault="00CF31D7" w:rsidP="00CF31D7">
            <w:pPr>
              <w:spacing w:after="0" w:line="240" w:lineRule="auto"/>
              <w:jc w:val="both"/>
              <w:rPr>
                <w:rFonts w:eastAsia="Times New Roman" w:cs="Arial"/>
                <w:color w:val="000000"/>
                <w:sz w:val="18"/>
                <w:szCs w:val="18"/>
                <w:lang w:eastAsia="en-ZA"/>
              </w:rPr>
            </w:pPr>
            <w:r w:rsidRPr="004904FC">
              <w:rPr>
                <w:rFonts w:eastAsia="Times New Roman" w:cs="Arial"/>
                <w:color w:val="000000"/>
                <w:sz w:val="18"/>
                <w:szCs w:val="18"/>
                <w:lang w:eastAsia="en-ZA"/>
              </w:rPr>
              <w:t>363 629,70</w:t>
            </w:r>
          </w:p>
        </w:tc>
      </w:tr>
      <w:tr w:rsidR="00CF31D7" w:rsidRPr="004904FC" w14:paraId="65AA73A5" w14:textId="77777777" w:rsidTr="00CF31D7">
        <w:trPr>
          <w:trHeight w:val="28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2EEF8599" w14:textId="77777777" w:rsidR="00CF31D7" w:rsidRPr="004904FC" w:rsidRDefault="00CF31D7" w:rsidP="00CF31D7">
            <w:pPr>
              <w:spacing w:after="0" w:line="240" w:lineRule="auto"/>
              <w:jc w:val="both"/>
              <w:rPr>
                <w:rFonts w:eastAsia="Times New Roman" w:cs="Arial"/>
                <w:color w:val="000000"/>
                <w:sz w:val="18"/>
                <w:szCs w:val="18"/>
                <w:lang w:val="en-US" w:eastAsia="en-ZA"/>
              </w:rPr>
            </w:pPr>
            <w:r w:rsidRPr="004904FC">
              <w:rPr>
                <w:rFonts w:eastAsia="Times New Roman" w:cs="Arial"/>
                <w:color w:val="000000"/>
                <w:sz w:val="18"/>
                <w:szCs w:val="18"/>
                <w:lang w:val="en-US" w:eastAsia="en-ZA"/>
              </w:rPr>
              <w:t>8</w:t>
            </w:r>
          </w:p>
        </w:tc>
        <w:tc>
          <w:tcPr>
            <w:tcW w:w="0" w:type="auto"/>
            <w:tcBorders>
              <w:top w:val="single" w:sz="4" w:space="0" w:color="auto"/>
              <w:left w:val="nil"/>
              <w:bottom w:val="single" w:sz="4" w:space="0" w:color="auto"/>
              <w:right w:val="single" w:sz="4" w:space="0" w:color="auto"/>
            </w:tcBorders>
            <w:shd w:val="clear" w:color="000000" w:fill="FFFFFF"/>
            <w:noWrap/>
            <w:vAlign w:val="center"/>
          </w:tcPr>
          <w:p w14:paraId="35E50BD6" w14:textId="77777777" w:rsidR="00CF31D7" w:rsidRPr="004904FC" w:rsidRDefault="00CF31D7" w:rsidP="00CF31D7">
            <w:pPr>
              <w:spacing w:after="0" w:line="240" w:lineRule="auto"/>
              <w:jc w:val="both"/>
              <w:rPr>
                <w:rFonts w:eastAsia="Times New Roman" w:cs="Arial"/>
                <w:color w:val="000000"/>
                <w:sz w:val="18"/>
                <w:szCs w:val="18"/>
                <w:lang w:eastAsia="en-ZA"/>
              </w:rPr>
            </w:pPr>
            <w:r w:rsidRPr="004904FC">
              <w:rPr>
                <w:rFonts w:eastAsia="Times New Roman" w:cs="Arial"/>
                <w:color w:val="000000"/>
                <w:sz w:val="18"/>
                <w:szCs w:val="18"/>
                <w:lang w:eastAsia="en-ZA"/>
              </w:rPr>
              <w:t xml:space="preserve">24 Hr Security: </w:t>
            </w:r>
            <w:proofErr w:type="spellStart"/>
            <w:r w:rsidRPr="004904FC">
              <w:rPr>
                <w:rFonts w:eastAsia="Times New Roman" w:cs="Arial"/>
                <w:color w:val="000000"/>
                <w:sz w:val="18"/>
                <w:szCs w:val="18"/>
                <w:lang w:eastAsia="en-ZA"/>
              </w:rPr>
              <w:t>Nieumeester</w:t>
            </w:r>
            <w:proofErr w:type="spellEnd"/>
            <w:r w:rsidRPr="004904FC">
              <w:rPr>
                <w:rFonts w:eastAsia="Times New Roman" w:cs="Arial"/>
                <w:color w:val="000000"/>
                <w:sz w:val="18"/>
                <w:szCs w:val="18"/>
                <w:lang w:eastAsia="en-ZA"/>
              </w:rPr>
              <w:t xml:space="preserve"> Parking </w:t>
            </w:r>
          </w:p>
        </w:tc>
        <w:tc>
          <w:tcPr>
            <w:tcW w:w="0" w:type="auto"/>
            <w:tcBorders>
              <w:top w:val="single" w:sz="4" w:space="0" w:color="auto"/>
              <w:left w:val="nil"/>
              <w:bottom w:val="single" w:sz="4" w:space="0" w:color="auto"/>
              <w:right w:val="single" w:sz="4" w:space="0" w:color="auto"/>
            </w:tcBorders>
            <w:shd w:val="clear" w:color="000000" w:fill="FFFFFF"/>
            <w:noWrap/>
            <w:vAlign w:val="center"/>
          </w:tcPr>
          <w:p w14:paraId="2F03CEA2" w14:textId="77777777" w:rsidR="00CF31D7" w:rsidRPr="004904FC" w:rsidRDefault="00CF31D7" w:rsidP="00CF31D7">
            <w:pPr>
              <w:spacing w:after="0" w:line="240" w:lineRule="auto"/>
              <w:jc w:val="both"/>
              <w:rPr>
                <w:rFonts w:eastAsia="Times New Roman" w:cs="Arial"/>
                <w:color w:val="000000"/>
                <w:sz w:val="18"/>
                <w:szCs w:val="18"/>
                <w:lang w:eastAsia="en-ZA"/>
              </w:rPr>
            </w:pPr>
            <w:proofErr w:type="spellStart"/>
            <w:r w:rsidRPr="004904FC">
              <w:rPr>
                <w:rFonts w:eastAsia="Times New Roman" w:cs="Arial"/>
                <w:color w:val="000000"/>
                <w:sz w:val="18"/>
                <w:szCs w:val="18"/>
                <w:lang w:eastAsia="en-ZA"/>
              </w:rPr>
              <w:t>Bokwe</w:t>
            </w:r>
            <w:proofErr w:type="spellEnd"/>
            <w:r w:rsidRPr="004904FC">
              <w:rPr>
                <w:rFonts w:eastAsia="Times New Roman" w:cs="Arial"/>
                <w:color w:val="000000"/>
                <w:sz w:val="18"/>
                <w:szCs w:val="18"/>
                <w:lang w:eastAsia="en-ZA"/>
              </w:rPr>
              <w:t xml:space="preserve"> Trading</w:t>
            </w:r>
          </w:p>
        </w:tc>
        <w:tc>
          <w:tcPr>
            <w:tcW w:w="1837" w:type="dxa"/>
            <w:tcBorders>
              <w:top w:val="single" w:sz="4" w:space="0" w:color="auto"/>
              <w:left w:val="nil"/>
              <w:bottom w:val="single" w:sz="4" w:space="0" w:color="auto"/>
              <w:right w:val="single" w:sz="4" w:space="0" w:color="auto"/>
            </w:tcBorders>
            <w:shd w:val="clear" w:color="000000" w:fill="FFFFFF"/>
            <w:noWrap/>
            <w:vAlign w:val="center"/>
          </w:tcPr>
          <w:p w14:paraId="401AF80A" w14:textId="77777777" w:rsidR="00CF31D7" w:rsidRPr="004904FC" w:rsidRDefault="00CF31D7" w:rsidP="00CF31D7">
            <w:pPr>
              <w:spacing w:after="0" w:line="240" w:lineRule="auto"/>
              <w:jc w:val="both"/>
              <w:rPr>
                <w:rFonts w:eastAsia="Times New Roman" w:cs="Arial"/>
                <w:color w:val="000000"/>
                <w:sz w:val="18"/>
                <w:szCs w:val="18"/>
                <w:lang w:eastAsia="en-ZA"/>
              </w:rPr>
            </w:pPr>
            <w:r w:rsidRPr="004904FC">
              <w:rPr>
                <w:rFonts w:eastAsia="Times New Roman" w:cs="Arial"/>
                <w:color w:val="000000"/>
                <w:sz w:val="18"/>
                <w:szCs w:val="18"/>
                <w:lang w:eastAsia="en-ZA"/>
              </w:rPr>
              <w:t>150 094,76</w:t>
            </w:r>
          </w:p>
        </w:tc>
      </w:tr>
      <w:tr w:rsidR="00CF31D7" w:rsidRPr="004904FC" w14:paraId="344F8951" w14:textId="77777777" w:rsidTr="00CF31D7">
        <w:trPr>
          <w:trHeight w:val="28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57235CE1" w14:textId="77777777" w:rsidR="00CF31D7" w:rsidRPr="004904FC" w:rsidRDefault="00CF31D7" w:rsidP="00CF31D7">
            <w:pPr>
              <w:spacing w:after="0" w:line="240" w:lineRule="auto"/>
              <w:jc w:val="both"/>
              <w:rPr>
                <w:rFonts w:eastAsia="Times New Roman" w:cs="Arial"/>
                <w:color w:val="000000"/>
                <w:sz w:val="18"/>
                <w:szCs w:val="18"/>
                <w:lang w:val="en-US" w:eastAsia="en-ZA"/>
              </w:rPr>
            </w:pPr>
          </w:p>
        </w:tc>
        <w:tc>
          <w:tcPr>
            <w:tcW w:w="0" w:type="auto"/>
            <w:tcBorders>
              <w:top w:val="single" w:sz="4" w:space="0" w:color="auto"/>
              <w:left w:val="nil"/>
              <w:bottom w:val="single" w:sz="4" w:space="0" w:color="auto"/>
              <w:right w:val="single" w:sz="4" w:space="0" w:color="auto"/>
            </w:tcBorders>
            <w:shd w:val="clear" w:color="000000" w:fill="FFFFFF"/>
            <w:noWrap/>
            <w:vAlign w:val="center"/>
          </w:tcPr>
          <w:p w14:paraId="02AEF8B6" w14:textId="77777777" w:rsidR="00CF31D7" w:rsidRPr="004904FC" w:rsidRDefault="00CF31D7" w:rsidP="00CF31D7">
            <w:pPr>
              <w:spacing w:after="0" w:line="240" w:lineRule="auto"/>
              <w:jc w:val="both"/>
              <w:rPr>
                <w:rFonts w:eastAsia="Times New Roman" w:cs="Arial"/>
                <w:color w:val="000000"/>
                <w:sz w:val="18"/>
                <w:szCs w:val="18"/>
                <w:lang w:eastAsia="en-ZA"/>
              </w:rPr>
            </w:pPr>
          </w:p>
        </w:tc>
        <w:tc>
          <w:tcPr>
            <w:tcW w:w="0" w:type="auto"/>
            <w:tcBorders>
              <w:top w:val="single" w:sz="4" w:space="0" w:color="auto"/>
              <w:left w:val="nil"/>
              <w:bottom w:val="single" w:sz="4" w:space="0" w:color="auto"/>
              <w:right w:val="single" w:sz="4" w:space="0" w:color="auto"/>
            </w:tcBorders>
            <w:shd w:val="clear" w:color="000000" w:fill="BFBFBF"/>
            <w:noWrap/>
            <w:vAlign w:val="center"/>
          </w:tcPr>
          <w:p w14:paraId="0D8810D9" w14:textId="77777777" w:rsidR="00CF31D7" w:rsidRPr="004904FC" w:rsidRDefault="00CF31D7" w:rsidP="00CF31D7">
            <w:pPr>
              <w:spacing w:after="0" w:line="240" w:lineRule="auto"/>
              <w:jc w:val="both"/>
              <w:rPr>
                <w:rFonts w:eastAsia="Times New Roman" w:cs="Arial"/>
                <w:b/>
                <w:color w:val="000000"/>
                <w:sz w:val="18"/>
                <w:szCs w:val="18"/>
                <w:lang w:eastAsia="en-ZA"/>
              </w:rPr>
            </w:pPr>
            <w:r w:rsidRPr="004904FC">
              <w:rPr>
                <w:rFonts w:eastAsia="Times New Roman" w:cs="Arial"/>
                <w:b/>
                <w:color w:val="000000"/>
                <w:sz w:val="18"/>
                <w:szCs w:val="18"/>
                <w:lang w:eastAsia="en-ZA"/>
              </w:rPr>
              <w:t>TOTAL</w:t>
            </w:r>
          </w:p>
        </w:tc>
        <w:tc>
          <w:tcPr>
            <w:tcW w:w="1837" w:type="dxa"/>
            <w:tcBorders>
              <w:top w:val="single" w:sz="4" w:space="0" w:color="auto"/>
              <w:left w:val="nil"/>
              <w:bottom w:val="single" w:sz="4" w:space="0" w:color="auto"/>
              <w:right w:val="single" w:sz="4" w:space="0" w:color="auto"/>
            </w:tcBorders>
            <w:shd w:val="clear" w:color="000000" w:fill="BFBFBF"/>
            <w:noWrap/>
            <w:vAlign w:val="center"/>
          </w:tcPr>
          <w:p w14:paraId="37FB0730" w14:textId="77777777" w:rsidR="00CF31D7" w:rsidRPr="004904FC" w:rsidRDefault="00CF31D7" w:rsidP="00CF31D7">
            <w:pPr>
              <w:spacing w:after="0" w:line="240" w:lineRule="auto"/>
              <w:jc w:val="both"/>
              <w:rPr>
                <w:rFonts w:eastAsia="Times New Roman" w:cs="Arial"/>
                <w:b/>
                <w:color w:val="000000"/>
                <w:sz w:val="18"/>
                <w:szCs w:val="18"/>
                <w:lang w:eastAsia="en-ZA"/>
              </w:rPr>
            </w:pPr>
            <w:r w:rsidRPr="004904FC">
              <w:rPr>
                <w:rFonts w:eastAsia="Times New Roman" w:cs="Arial"/>
                <w:b/>
                <w:color w:val="000000"/>
                <w:sz w:val="18"/>
                <w:szCs w:val="18"/>
                <w:lang w:eastAsia="en-ZA"/>
              </w:rPr>
              <w:t>954 191,33</w:t>
            </w:r>
          </w:p>
        </w:tc>
      </w:tr>
      <w:tr w:rsidR="00CF31D7" w:rsidRPr="004904FC" w14:paraId="7B8D0211" w14:textId="77777777" w:rsidTr="00CF31D7">
        <w:trPr>
          <w:trHeight w:val="28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6A53A9D6" w14:textId="77777777" w:rsidR="00CF31D7" w:rsidRPr="004904FC" w:rsidRDefault="00CF31D7" w:rsidP="00CF31D7">
            <w:pPr>
              <w:spacing w:after="0" w:line="240" w:lineRule="auto"/>
              <w:jc w:val="both"/>
              <w:rPr>
                <w:rFonts w:eastAsia="Times New Roman" w:cs="Arial"/>
                <w:color w:val="000000"/>
                <w:sz w:val="18"/>
                <w:szCs w:val="18"/>
                <w:lang w:val="en-US" w:eastAsia="en-ZA"/>
              </w:rPr>
            </w:pPr>
            <w:r w:rsidRPr="004904FC">
              <w:rPr>
                <w:rFonts w:eastAsia="Times New Roman" w:cs="Arial"/>
                <w:color w:val="000000"/>
                <w:sz w:val="18"/>
                <w:szCs w:val="18"/>
                <w:lang w:val="en-US" w:eastAsia="en-ZA"/>
              </w:rPr>
              <w:t>9</w:t>
            </w:r>
          </w:p>
        </w:tc>
        <w:tc>
          <w:tcPr>
            <w:tcW w:w="0" w:type="auto"/>
            <w:tcBorders>
              <w:top w:val="single" w:sz="4" w:space="0" w:color="auto"/>
              <w:left w:val="nil"/>
              <w:bottom w:val="single" w:sz="4" w:space="0" w:color="auto"/>
              <w:right w:val="single" w:sz="4" w:space="0" w:color="auto"/>
            </w:tcBorders>
            <w:shd w:val="clear" w:color="000000" w:fill="FFFFFF"/>
            <w:noWrap/>
            <w:vAlign w:val="center"/>
          </w:tcPr>
          <w:p w14:paraId="26A76689" w14:textId="77777777" w:rsidR="00CF31D7" w:rsidRPr="004904FC" w:rsidRDefault="00CF31D7" w:rsidP="00CF31D7">
            <w:pPr>
              <w:spacing w:after="0" w:line="240" w:lineRule="auto"/>
              <w:jc w:val="both"/>
              <w:rPr>
                <w:rFonts w:eastAsia="Times New Roman" w:cs="Arial"/>
                <w:color w:val="000000"/>
                <w:sz w:val="18"/>
                <w:szCs w:val="18"/>
                <w:lang w:eastAsia="en-ZA"/>
              </w:rPr>
            </w:pPr>
            <w:r w:rsidRPr="004904FC">
              <w:rPr>
                <w:rFonts w:eastAsia="Times New Roman" w:cs="Arial"/>
                <w:color w:val="000000"/>
                <w:sz w:val="18"/>
                <w:szCs w:val="18"/>
                <w:lang w:eastAsia="en-ZA"/>
              </w:rPr>
              <w:t xml:space="preserve">24 Hr Security: Parliament Towers </w:t>
            </w:r>
          </w:p>
        </w:tc>
        <w:tc>
          <w:tcPr>
            <w:tcW w:w="0" w:type="auto"/>
            <w:tcBorders>
              <w:top w:val="single" w:sz="4" w:space="0" w:color="auto"/>
              <w:left w:val="nil"/>
              <w:bottom w:val="single" w:sz="4" w:space="0" w:color="auto"/>
              <w:right w:val="single" w:sz="4" w:space="0" w:color="auto"/>
            </w:tcBorders>
            <w:shd w:val="clear" w:color="000000" w:fill="FFFFFF"/>
            <w:noWrap/>
            <w:vAlign w:val="center"/>
          </w:tcPr>
          <w:p w14:paraId="7F156FE8" w14:textId="77777777" w:rsidR="00CF31D7" w:rsidRPr="004904FC" w:rsidRDefault="00CF31D7" w:rsidP="00CF31D7">
            <w:pPr>
              <w:spacing w:after="0" w:line="240" w:lineRule="auto"/>
              <w:jc w:val="both"/>
              <w:rPr>
                <w:rFonts w:eastAsia="Times New Roman" w:cs="Arial"/>
                <w:color w:val="000000"/>
                <w:sz w:val="18"/>
                <w:szCs w:val="18"/>
                <w:lang w:eastAsia="en-ZA"/>
              </w:rPr>
            </w:pPr>
            <w:r w:rsidRPr="004904FC">
              <w:rPr>
                <w:rFonts w:eastAsia="Times New Roman" w:cs="Arial"/>
                <w:color w:val="000000"/>
                <w:sz w:val="18"/>
                <w:szCs w:val="18"/>
                <w:lang w:eastAsia="en-ZA"/>
              </w:rPr>
              <w:t>Capital Ship Trading 605</w:t>
            </w:r>
          </w:p>
        </w:tc>
        <w:tc>
          <w:tcPr>
            <w:tcW w:w="1837" w:type="dxa"/>
            <w:tcBorders>
              <w:top w:val="single" w:sz="4" w:space="0" w:color="auto"/>
              <w:left w:val="nil"/>
              <w:bottom w:val="single" w:sz="4" w:space="0" w:color="auto"/>
              <w:right w:val="single" w:sz="4" w:space="0" w:color="auto"/>
            </w:tcBorders>
            <w:shd w:val="clear" w:color="000000" w:fill="FFFFFF"/>
            <w:noWrap/>
            <w:vAlign w:val="center"/>
          </w:tcPr>
          <w:p w14:paraId="747304D3" w14:textId="77777777" w:rsidR="00CF31D7" w:rsidRPr="004904FC" w:rsidRDefault="00CF31D7" w:rsidP="00CF31D7">
            <w:pPr>
              <w:spacing w:after="0" w:line="240" w:lineRule="auto"/>
              <w:jc w:val="both"/>
              <w:rPr>
                <w:rFonts w:eastAsia="Times New Roman" w:cs="Arial"/>
                <w:color w:val="000000"/>
                <w:sz w:val="18"/>
                <w:szCs w:val="18"/>
                <w:lang w:eastAsia="en-ZA"/>
              </w:rPr>
            </w:pPr>
            <w:r w:rsidRPr="004904FC">
              <w:rPr>
                <w:rFonts w:eastAsia="Times New Roman" w:cs="Arial"/>
                <w:color w:val="000000"/>
                <w:sz w:val="18"/>
                <w:szCs w:val="18"/>
                <w:lang w:eastAsia="en-ZA"/>
              </w:rPr>
              <w:t>404 018,55</w:t>
            </w:r>
          </w:p>
        </w:tc>
      </w:tr>
      <w:tr w:rsidR="00CF31D7" w:rsidRPr="004904FC" w14:paraId="6362442B" w14:textId="77777777" w:rsidTr="00CF31D7">
        <w:trPr>
          <w:trHeight w:val="28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6B954A46" w14:textId="77777777" w:rsidR="00CF31D7" w:rsidRPr="004904FC" w:rsidRDefault="00CF31D7" w:rsidP="00CF31D7">
            <w:pPr>
              <w:spacing w:after="0" w:line="240" w:lineRule="auto"/>
              <w:jc w:val="both"/>
              <w:rPr>
                <w:rFonts w:eastAsia="Times New Roman" w:cs="Arial"/>
                <w:color w:val="000000"/>
                <w:sz w:val="18"/>
                <w:szCs w:val="18"/>
                <w:lang w:val="en-US" w:eastAsia="en-ZA"/>
              </w:rPr>
            </w:pPr>
            <w:r w:rsidRPr="004904FC">
              <w:rPr>
                <w:rFonts w:eastAsia="Times New Roman" w:cs="Arial"/>
                <w:color w:val="000000"/>
                <w:sz w:val="18"/>
                <w:szCs w:val="18"/>
                <w:lang w:val="en-US" w:eastAsia="en-ZA"/>
              </w:rPr>
              <w:t>10</w:t>
            </w:r>
          </w:p>
        </w:tc>
        <w:tc>
          <w:tcPr>
            <w:tcW w:w="0" w:type="auto"/>
            <w:tcBorders>
              <w:top w:val="single" w:sz="4" w:space="0" w:color="auto"/>
              <w:left w:val="nil"/>
              <w:bottom w:val="single" w:sz="4" w:space="0" w:color="auto"/>
              <w:right w:val="single" w:sz="4" w:space="0" w:color="auto"/>
            </w:tcBorders>
            <w:shd w:val="clear" w:color="000000" w:fill="FFFFFF"/>
            <w:noWrap/>
            <w:vAlign w:val="center"/>
          </w:tcPr>
          <w:p w14:paraId="594F4242" w14:textId="77777777" w:rsidR="00CF31D7" w:rsidRPr="004904FC" w:rsidRDefault="00CF31D7" w:rsidP="00CF31D7">
            <w:pPr>
              <w:spacing w:after="0" w:line="240" w:lineRule="auto"/>
              <w:jc w:val="both"/>
              <w:rPr>
                <w:rFonts w:eastAsia="Times New Roman" w:cs="Arial"/>
                <w:color w:val="000000"/>
                <w:sz w:val="18"/>
                <w:szCs w:val="18"/>
                <w:lang w:eastAsia="en-ZA"/>
              </w:rPr>
            </w:pPr>
            <w:r w:rsidRPr="004904FC">
              <w:rPr>
                <w:rFonts w:eastAsia="Times New Roman" w:cs="Arial"/>
                <w:color w:val="000000"/>
                <w:sz w:val="18"/>
                <w:szCs w:val="18"/>
                <w:lang w:eastAsia="en-ZA"/>
              </w:rPr>
              <w:t xml:space="preserve">24 Hr Security: Parliament Towers </w:t>
            </w:r>
          </w:p>
        </w:tc>
        <w:tc>
          <w:tcPr>
            <w:tcW w:w="0" w:type="auto"/>
            <w:tcBorders>
              <w:top w:val="single" w:sz="4" w:space="0" w:color="auto"/>
              <w:left w:val="nil"/>
              <w:bottom w:val="single" w:sz="4" w:space="0" w:color="auto"/>
              <w:right w:val="single" w:sz="4" w:space="0" w:color="auto"/>
            </w:tcBorders>
            <w:shd w:val="clear" w:color="000000" w:fill="FFFFFF"/>
            <w:noWrap/>
            <w:vAlign w:val="center"/>
          </w:tcPr>
          <w:p w14:paraId="50ADCE4B" w14:textId="77777777" w:rsidR="00CF31D7" w:rsidRPr="004904FC" w:rsidRDefault="00CF31D7" w:rsidP="00CF31D7">
            <w:pPr>
              <w:spacing w:after="0" w:line="240" w:lineRule="auto"/>
              <w:jc w:val="both"/>
              <w:rPr>
                <w:rFonts w:eastAsia="Times New Roman" w:cs="Arial"/>
                <w:color w:val="000000"/>
                <w:sz w:val="18"/>
                <w:szCs w:val="18"/>
                <w:lang w:eastAsia="en-ZA"/>
              </w:rPr>
            </w:pPr>
            <w:proofErr w:type="spellStart"/>
            <w:r w:rsidRPr="004904FC">
              <w:rPr>
                <w:rFonts w:eastAsia="Times New Roman" w:cs="Arial"/>
                <w:color w:val="000000"/>
                <w:sz w:val="18"/>
                <w:szCs w:val="18"/>
                <w:lang w:eastAsia="en-ZA"/>
              </w:rPr>
              <w:t>Mokato</w:t>
            </w:r>
            <w:proofErr w:type="spellEnd"/>
            <w:r w:rsidRPr="004904FC">
              <w:rPr>
                <w:rFonts w:eastAsia="Times New Roman" w:cs="Arial"/>
                <w:color w:val="000000"/>
                <w:sz w:val="18"/>
                <w:szCs w:val="18"/>
                <w:lang w:eastAsia="en-ZA"/>
              </w:rPr>
              <w:t xml:space="preserve"> Security</w:t>
            </w:r>
          </w:p>
        </w:tc>
        <w:tc>
          <w:tcPr>
            <w:tcW w:w="1837" w:type="dxa"/>
            <w:tcBorders>
              <w:top w:val="single" w:sz="4" w:space="0" w:color="auto"/>
              <w:left w:val="nil"/>
              <w:bottom w:val="single" w:sz="4" w:space="0" w:color="auto"/>
              <w:right w:val="single" w:sz="4" w:space="0" w:color="auto"/>
            </w:tcBorders>
            <w:shd w:val="clear" w:color="000000" w:fill="FFFFFF"/>
            <w:noWrap/>
            <w:vAlign w:val="center"/>
          </w:tcPr>
          <w:p w14:paraId="36CFF7CD" w14:textId="77777777" w:rsidR="00CF31D7" w:rsidRPr="004904FC" w:rsidRDefault="00CF31D7" w:rsidP="00CF31D7">
            <w:pPr>
              <w:spacing w:after="0" w:line="240" w:lineRule="auto"/>
              <w:jc w:val="both"/>
              <w:rPr>
                <w:rFonts w:eastAsia="Times New Roman" w:cs="Arial"/>
                <w:color w:val="000000"/>
                <w:sz w:val="18"/>
                <w:szCs w:val="18"/>
                <w:lang w:eastAsia="en-ZA"/>
              </w:rPr>
            </w:pPr>
            <w:r w:rsidRPr="004904FC">
              <w:rPr>
                <w:rFonts w:eastAsia="Times New Roman" w:cs="Arial"/>
                <w:color w:val="000000"/>
                <w:sz w:val="18"/>
                <w:szCs w:val="18"/>
                <w:lang w:eastAsia="en-ZA"/>
              </w:rPr>
              <w:t>313 024,75</w:t>
            </w:r>
          </w:p>
        </w:tc>
      </w:tr>
      <w:tr w:rsidR="00CF31D7" w:rsidRPr="004904FC" w14:paraId="6BC8658E" w14:textId="77777777" w:rsidTr="00CF31D7">
        <w:trPr>
          <w:trHeight w:val="28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4BDE1783" w14:textId="77777777" w:rsidR="00CF31D7" w:rsidRPr="004904FC" w:rsidRDefault="00CF31D7" w:rsidP="00CF31D7">
            <w:pPr>
              <w:spacing w:after="0" w:line="240" w:lineRule="auto"/>
              <w:jc w:val="both"/>
              <w:rPr>
                <w:rFonts w:eastAsia="Times New Roman" w:cs="Arial"/>
                <w:color w:val="000000"/>
                <w:sz w:val="18"/>
                <w:szCs w:val="18"/>
                <w:lang w:val="en-US" w:eastAsia="en-ZA"/>
              </w:rPr>
            </w:pPr>
            <w:r w:rsidRPr="004904FC">
              <w:rPr>
                <w:rFonts w:eastAsia="Times New Roman" w:cs="Arial"/>
                <w:color w:val="000000"/>
                <w:sz w:val="18"/>
                <w:szCs w:val="18"/>
                <w:lang w:val="en-US" w:eastAsia="en-ZA"/>
              </w:rPr>
              <w:t>11</w:t>
            </w:r>
          </w:p>
        </w:tc>
        <w:tc>
          <w:tcPr>
            <w:tcW w:w="0" w:type="auto"/>
            <w:tcBorders>
              <w:top w:val="single" w:sz="4" w:space="0" w:color="auto"/>
              <w:left w:val="nil"/>
              <w:bottom w:val="single" w:sz="4" w:space="0" w:color="auto"/>
              <w:right w:val="single" w:sz="4" w:space="0" w:color="auto"/>
            </w:tcBorders>
            <w:shd w:val="clear" w:color="000000" w:fill="FFFFFF"/>
            <w:noWrap/>
            <w:vAlign w:val="center"/>
          </w:tcPr>
          <w:p w14:paraId="2238DA07" w14:textId="77777777" w:rsidR="00CF31D7" w:rsidRPr="004904FC" w:rsidRDefault="00CF31D7" w:rsidP="00CF31D7">
            <w:pPr>
              <w:spacing w:after="0" w:line="240" w:lineRule="auto"/>
              <w:jc w:val="both"/>
              <w:rPr>
                <w:rFonts w:eastAsia="Times New Roman" w:cs="Arial"/>
                <w:color w:val="000000"/>
                <w:sz w:val="18"/>
                <w:szCs w:val="18"/>
                <w:lang w:eastAsia="en-ZA"/>
              </w:rPr>
            </w:pPr>
            <w:r w:rsidRPr="004904FC">
              <w:rPr>
                <w:rFonts w:eastAsia="Times New Roman" w:cs="Arial"/>
                <w:color w:val="000000"/>
                <w:sz w:val="18"/>
                <w:szCs w:val="18"/>
                <w:lang w:eastAsia="en-ZA"/>
              </w:rPr>
              <w:t xml:space="preserve">24 Hr Security: Parliament Towers </w:t>
            </w:r>
          </w:p>
        </w:tc>
        <w:tc>
          <w:tcPr>
            <w:tcW w:w="0" w:type="auto"/>
            <w:tcBorders>
              <w:top w:val="single" w:sz="4" w:space="0" w:color="auto"/>
              <w:left w:val="nil"/>
              <w:bottom w:val="single" w:sz="4" w:space="0" w:color="auto"/>
              <w:right w:val="single" w:sz="4" w:space="0" w:color="auto"/>
            </w:tcBorders>
            <w:shd w:val="clear" w:color="000000" w:fill="FFFFFF"/>
            <w:noWrap/>
            <w:vAlign w:val="center"/>
          </w:tcPr>
          <w:p w14:paraId="7A11056C" w14:textId="77777777" w:rsidR="00CF31D7" w:rsidRPr="004904FC" w:rsidRDefault="00CF31D7" w:rsidP="00CF31D7">
            <w:pPr>
              <w:spacing w:after="0" w:line="240" w:lineRule="auto"/>
              <w:jc w:val="both"/>
              <w:rPr>
                <w:rFonts w:eastAsia="Times New Roman" w:cs="Arial"/>
                <w:color w:val="000000"/>
                <w:sz w:val="18"/>
                <w:szCs w:val="18"/>
                <w:lang w:eastAsia="en-ZA"/>
              </w:rPr>
            </w:pPr>
            <w:proofErr w:type="spellStart"/>
            <w:r w:rsidRPr="004904FC">
              <w:rPr>
                <w:rFonts w:eastAsia="Times New Roman" w:cs="Arial"/>
                <w:color w:val="000000"/>
                <w:sz w:val="18"/>
                <w:szCs w:val="18"/>
                <w:lang w:eastAsia="en-ZA"/>
              </w:rPr>
              <w:t>Bokwe</w:t>
            </w:r>
            <w:proofErr w:type="spellEnd"/>
            <w:r w:rsidRPr="004904FC">
              <w:rPr>
                <w:rFonts w:eastAsia="Times New Roman" w:cs="Arial"/>
                <w:color w:val="000000"/>
                <w:sz w:val="18"/>
                <w:szCs w:val="18"/>
                <w:lang w:eastAsia="en-ZA"/>
              </w:rPr>
              <w:t xml:space="preserve"> Trading</w:t>
            </w:r>
          </w:p>
        </w:tc>
        <w:tc>
          <w:tcPr>
            <w:tcW w:w="1837" w:type="dxa"/>
            <w:tcBorders>
              <w:top w:val="single" w:sz="4" w:space="0" w:color="auto"/>
              <w:left w:val="nil"/>
              <w:bottom w:val="single" w:sz="4" w:space="0" w:color="auto"/>
              <w:right w:val="single" w:sz="4" w:space="0" w:color="auto"/>
            </w:tcBorders>
            <w:shd w:val="clear" w:color="000000" w:fill="FFFFFF"/>
            <w:noWrap/>
            <w:vAlign w:val="center"/>
          </w:tcPr>
          <w:p w14:paraId="7A09F9FD" w14:textId="77777777" w:rsidR="00CF31D7" w:rsidRPr="004904FC" w:rsidRDefault="00CF31D7" w:rsidP="00CF31D7">
            <w:pPr>
              <w:spacing w:after="0" w:line="240" w:lineRule="auto"/>
              <w:jc w:val="both"/>
              <w:rPr>
                <w:rFonts w:eastAsia="Times New Roman" w:cs="Arial"/>
                <w:color w:val="000000"/>
                <w:sz w:val="18"/>
                <w:szCs w:val="18"/>
                <w:lang w:eastAsia="en-ZA"/>
              </w:rPr>
            </w:pPr>
            <w:r w:rsidRPr="004904FC">
              <w:rPr>
                <w:rFonts w:eastAsia="Times New Roman" w:cs="Arial"/>
                <w:color w:val="000000"/>
                <w:sz w:val="18"/>
                <w:szCs w:val="18"/>
                <w:lang w:eastAsia="en-ZA"/>
              </w:rPr>
              <w:t>201 778,10</w:t>
            </w:r>
          </w:p>
        </w:tc>
      </w:tr>
      <w:tr w:rsidR="00CF31D7" w:rsidRPr="004904FC" w14:paraId="2E28488C" w14:textId="77777777" w:rsidTr="00CF31D7">
        <w:trPr>
          <w:trHeight w:val="28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01ECE22A" w14:textId="77777777" w:rsidR="00CF31D7" w:rsidRPr="004904FC" w:rsidRDefault="00CF31D7" w:rsidP="00CF31D7">
            <w:pPr>
              <w:spacing w:after="0" w:line="240" w:lineRule="auto"/>
              <w:jc w:val="both"/>
              <w:rPr>
                <w:rFonts w:eastAsia="Times New Roman" w:cs="Arial"/>
                <w:color w:val="000000"/>
                <w:sz w:val="18"/>
                <w:szCs w:val="18"/>
                <w:lang w:val="en-US" w:eastAsia="en-ZA"/>
              </w:rPr>
            </w:pPr>
          </w:p>
        </w:tc>
        <w:tc>
          <w:tcPr>
            <w:tcW w:w="0" w:type="auto"/>
            <w:tcBorders>
              <w:top w:val="single" w:sz="4" w:space="0" w:color="auto"/>
              <w:left w:val="nil"/>
              <w:bottom w:val="single" w:sz="4" w:space="0" w:color="auto"/>
              <w:right w:val="single" w:sz="4" w:space="0" w:color="auto"/>
            </w:tcBorders>
            <w:shd w:val="clear" w:color="000000" w:fill="FFFFFF"/>
            <w:noWrap/>
            <w:vAlign w:val="center"/>
          </w:tcPr>
          <w:p w14:paraId="77AD162F" w14:textId="77777777" w:rsidR="00CF31D7" w:rsidRPr="004904FC" w:rsidRDefault="00CF31D7" w:rsidP="00CF31D7">
            <w:pPr>
              <w:spacing w:after="0" w:line="240" w:lineRule="auto"/>
              <w:jc w:val="both"/>
              <w:rPr>
                <w:rFonts w:eastAsia="Times New Roman" w:cs="Arial"/>
                <w:color w:val="000000"/>
                <w:sz w:val="18"/>
                <w:szCs w:val="18"/>
                <w:lang w:eastAsia="en-ZA"/>
              </w:rPr>
            </w:pPr>
          </w:p>
        </w:tc>
        <w:tc>
          <w:tcPr>
            <w:tcW w:w="0" w:type="auto"/>
            <w:tcBorders>
              <w:top w:val="single" w:sz="4" w:space="0" w:color="auto"/>
              <w:left w:val="nil"/>
              <w:bottom w:val="single" w:sz="4" w:space="0" w:color="auto"/>
              <w:right w:val="single" w:sz="4" w:space="0" w:color="auto"/>
            </w:tcBorders>
            <w:shd w:val="clear" w:color="000000" w:fill="BFBFBF"/>
            <w:noWrap/>
            <w:vAlign w:val="center"/>
          </w:tcPr>
          <w:p w14:paraId="4638FA5E" w14:textId="77777777" w:rsidR="00CF31D7" w:rsidRPr="004904FC" w:rsidRDefault="00CF31D7" w:rsidP="00CF31D7">
            <w:pPr>
              <w:spacing w:after="0" w:line="240" w:lineRule="auto"/>
              <w:jc w:val="both"/>
              <w:rPr>
                <w:rFonts w:eastAsia="Times New Roman" w:cs="Arial"/>
                <w:b/>
                <w:color w:val="000000"/>
                <w:sz w:val="18"/>
                <w:szCs w:val="18"/>
                <w:lang w:eastAsia="en-ZA"/>
              </w:rPr>
            </w:pPr>
            <w:r w:rsidRPr="004904FC">
              <w:rPr>
                <w:rFonts w:eastAsia="Times New Roman" w:cs="Arial"/>
                <w:b/>
                <w:color w:val="000000"/>
                <w:sz w:val="18"/>
                <w:szCs w:val="18"/>
                <w:lang w:eastAsia="en-ZA"/>
              </w:rPr>
              <w:t>TOTAL</w:t>
            </w:r>
          </w:p>
        </w:tc>
        <w:tc>
          <w:tcPr>
            <w:tcW w:w="1837" w:type="dxa"/>
            <w:tcBorders>
              <w:top w:val="single" w:sz="4" w:space="0" w:color="auto"/>
              <w:left w:val="nil"/>
              <w:bottom w:val="single" w:sz="4" w:space="0" w:color="auto"/>
              <w:right w:val="single" w:sz="4" w:space="0" w:color="auto"/>
            </w:tcBorders>
            <w:shd w:val="clear" w:color="000000" w:fill="BFBFBF"/>
            <w:noWrap/>
            <w:vAlign w:val="center"/>
          </w:tcPr>
          <w:p w14:paraId="12E9CB48" w14:textId="77777777" w:rsidR="00CF31D7" w:rsidRPr="004904FC" w:rsidRDefault="00CF31D7" w:rsidP="00CF31D7">
            <w:pPr>
              <w:spacing w:after="0" w:line="240" w:lineRule="auto"/>
              <w:jc w:val="both"/>
              <w:rPr>
                <w:rFonts w:eastAsia="Times New Roman" w:cs="Arial"/>
                <w:b/>
                <w:color w:val="000000"/>
                <w:sz w:val="18"/>
                <w:szCs w:val="18"/>
                <w:lang w:eastAsia="en-ZA"/>
              </w:rPr>
            </w:pPr>
            <w:r w:rsidRPr="004904FC">
              <w:rPr>
                <w:rFonts w:eastAsia="Times New Roman" w:cs="Arial"/>
                <w:b/>
                <w:color w:val="000000"/>
                <w:sz w:val="18"/>
                <w:szCs w:val="18"/>
                <w:lang w:eastAsia="en-ZA"/>
              </w:rPr>
              <w:t>918 821,40</w:t>
            </w:r>
          </w:p>
        </w:tc>
      </w:tr>
      <w:tr w:rsidR="00CF31D7" w:rsidRPr="004904FC" w14:paraId="74C29D1A" w14:textId="77777777" w:rsidTr="00CF31D7">
        <w:trPr>
          <w:trHeight w:val="28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5A73EFF6" w14:textId="77777777" w:rsidR="00CF31D7" w:rsidRPr="004904FC" w:rsidRDefault="00CF31D7" w:rsidP="00CF31D7">
            <w:pPr>
              <w:spacing w:after="0" w:line="240" w:lineRule="auto"/>
              <w:jc w:val="both"/>
              <w:rPr>
                <w:rFonts w:eastAsia="Times New Roman" w:cs="Arial"/>
                <w:color w:val="000000"/>
                <w:sz w:val="18"/>
                <w:szCs w:val="18"/>
                <w:lang w:val="en-US" w:eastAsia="en-ZA"/>
              </w:rPr>
            </w:pPr>
            <w:r w:rsidRPr="004904FC">
              <w:rPr>
                <w:rFonts w:eastAsia="Times New Roman" w:cs="Arial"/>
                <w:color w:val="000000"/>
                <w:sz w:val="18"/>
                <w:szCs w:val="18"/>
                <w:lang w:val="en-US" w:eastAsia="en-ZA"/>
              </w:rPr>
              <w:t>12</w:t>
            </w:r>
          </w:p>
        </w:tc>
        <w:tc>
          <w:tcPr>
            <w:tcW w:w="0" w:type="auto"/>
            <w:tcBorders>
              <w:top w:val="single" w:sz="4" w:space="0" w:color="auto"/>
              <w:left w:val="nil"/>
              <w:bottom w:val="single" w:sz="4" w:space="0" w:color="auto"/>
              <w:right w:val="single" w:sz="4" w:space="0" w:color="auto"/>
            </w:tcBorders>
            <w:shd w:val="clear" w:color="000000" w:fill="FFFFFF"/>
            <w:noWrap/>
            <w:vAlign w:val="center"/>
          </w:tcPr>
          <w:p w14:paraId="2CC986B0" w14:textId="77777777" w:rsidR="00CF31D7" w:rsidRPr="004904FC" w:rsidRDefault="00CF31D7" w:rsidP="00CF31D7">
            <w:pPr>
              <w:spacing w:after="0" w:line="240" w:lineRule="auto"/>
              <w:jc w:val="both"/>
              <w:rPr>
                <w:rFonts w:eastAsia="Times New Roman" w:cs="Arial"/>
                <w:color w:val="000000"/>
                <w:sz w:val="18"/>
                <w:szCs w:val="18"/>
                <w:lang w:eastAsia="en-ZA"/>
              </w:rPr>
            </w:pPr>
            <w:r w:rsidRPr="004904FC">
              <w:rPr>
                <w:rFonts w:eastAsia="Times New Roman" w:cs="Arial"/>
                <w:color w:val="000000"/>
                <w:sz w:val="18"/>
                <w:szCs w:val="18"/>
                <w:lang w:eastAsia="en-ZA"/>
              </w:rPr>
              <w:t xml:space="preserve">24 Hrs Security Services: </w:t>
            </w:r>
            <w:proofErr w:type="spellStart"/>
            <w:r w:rsidRPr="004904FC">
              <w:rPr>
                <w:rFonts w:eastAsia="Times New Roman" w:cs="Arial"/>
                <w:color w:val="000000"/>
                <w:sz w:val="18"/>
                <w:szCs w:val="18"/>
                <w:lang w:eastAsia="en-ZA"/>
              </w:rPr>
              <w:t>Drakenstein</w:t>
            </w:r>
            <w:proofErr w:type="spellEnd"/>
            <w:r w:rsidRPr="004904FC">
              <w:rPr>
                <w:rFonts w:eastAsia="Times New Roman" w:cs="Arial"/>
                <w:color w:val="000000"/>
                <w:sz w:val="18"/>
                <w:szCs w:val="18"/>
                <w:lang w:eastAsia="en-ZA"/>
              </w:rPr>
              <w:t>: Mandela House</w:t>
            </w:r>
          </w:p>
        </w:tc>
        <w:tc>
          <w:tcPr>
            <w:tcW w:w="0" w:type="auto"/>
            <w:tcBorders>
              <w:top w:val="single" w:sz="4" w:space="0" w:color="auto"/>
              <w:left w:val="nil"/>
              <w:bottom w:val="single" w:sz="4" w:space="0" w:color="auto"/>
              <w:right w:val="single" w:sz="4" w:space="0" w:color="auto"/>
            </w:tcBorders>
            <w:shd w:val="clear" w:color="000000" w:fill="FFFFFF"/>
            <w:noWrap/>
            <w:vAlign w:val="center"/>
          </w:tcPr>
          <w:p w14:paraId="4A40CB01" w14:textId="77777777" w:rsidR="00CF31D7" w:rsidRPr="004904FC" w:rsidRDefault="00CF31D7" w:rsidP="00CF31D7">
            <w:pPr>
              <w:spacing w:after="0" w:line="240" w:lineRule="auto"/>
              <w:jc w:val="both"/>
              <w:rPr>
                <w:rFonts w:eastAsia="Times New Roman" w:cs="Arial"/>
                <w:color w:val="000000"/>
                <w:sz w:val="18"/>
                <w:szCs w:val="18"/>
                <w:lang w:eastAsia="en-ZA"/>
              </w:rPr>
            </w:pPr>
            <w:r w:rsidRPr="004904FC">
              <w:rPr>
                <w:rFonts w:eastAsia="Times New Roman" w:cs="Arial"/>
                <w:color w:val="000000"/>
                <w:sz w:val="18"/>
                <w:szCs w:val="18"/>
                <w:lang w:eastAsia="en-ZA"/>
              </w:rPr>
              <w:t>Red Security</w:t>
            </w:r>
          </w:p>
        </w:tc>
        <w:tc>
          <w:tcPr>
            <w:tcW w:w="1837" w:type="dxa"/>
            <w:tcBorders>
              <w:top w:val="single" w:sz="4" w:space="0" w:color="auto"/>
              <w:left w:val="nil"/>
              <w:bottom w:val="single" w:sz="4" w:space="0" w:color="auto"/>
              <w:right w:val="single" w:sz="4" w:space="0" w:color="auto"/>
            </w:tcBorders>
            <w:shd w:val="clear" w:color="000000" w:fill="FFFFFF"/>
            <w:noWrap/>
            <w:vAlign w:val="center"/>
          </w:tcPr>
          <w:p w14:paraId="32B8C0A1" w14:textId="77777777" w:rsidR="00CF31D7" w:rsidRPr="004904FC" w:rsidRDefault="00CF31D7" w:rsidP="00CF31D7">
            <w:pPr>
              <w:spacing w:after="0" w:line="240" w:lineRule="auto"/>
              <w:jc w:val="both"/>
              <w:rPr>
                <w:rFonts w:eastAsia="Times New Roman" w:cs="Arial"/>
                <w:color w:val="000000"/>
                <w:sz w:val="18"/>
                <w:szCs w:val="18"/>
                <w:lang w:eastAsia="en-ZA"/>
              </w:rPr>
            </w:pPr>
            <w:r w:rsidRPr="004904FC">
              <w:rPr>
                <w:rFonts w:eastAsia="Times New Roman" w:cs="Arial"/>
                <w:color w:val="000000"/>
                <w:sz w:val="18"/>
                <w:szCs w:val="18"/>
                <w:lang w:eastAsia="en-ZA"/>
              </w:rPr>
              <w:t xml:space="preserve">  86 001,60</w:t>
            </w:r>
          </w:p>
        </w:tc>
      </w:tr>
      <w:tr w:rsidR="00CF31D7" w:rsidRPr="004904FC" w14:paraId="23CBF700" w14:textId="77777777" w:rsidTr="00CF31D7">
        <w:trPr>
          <w:trHeight w:val="28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6911EC9F" w14:textId="77777777" w:rsidR="00CF31D7" w:rsidRPr="004904FC" w:rsidRDefault="00CF31D7" w:rsidP="00CF31D7">
            <w:pPr>
              <w:spacing w:after="0" w:line="240" w:lineRule="auto"/>
              <w:jc w:val="both"/>
              <w:rPr>
                <w:rFonts w:eastAsia="Times New Roman" w:cs="Arial"/>
                <w:color w:val="000000"/>
                <w:sz w:val="18"/>
                <w:szCs w:val="18"/>
                <w:lang w:val="en-US" w:eastAsia="en-ZA"/>
              </w:rPr>
            </w:pPr>
            <w:r w:rsidRPr="004904FC">
              <w:rPr>
                <w:rFonts w:eastAsia="Times New Roman" w:cs="Arial"/>
                <w:color w:val="000000"/>
                <w:sz w:val="18"/>
                <w:szCs w:val="18"/>
                <w:lang w:val="en-US" w:eastAsia="en-ZA"/>
              </w:rPr>
              <w:t>13</w:t>
            </w:r>
          </w:p>
        </w:tc>
        <w:tc>
          <w:tcPr>
            <w:tcW w:w="0" w:type="auto"/>
            <w:tcBorders>
              <w:top w:val="single" w:sz="4" w:space="0" w:color="auto"/>
              <w:left w:val="nil"/>
              <w:bottom w:val="single" w:sz="4" w:space="0" w:color="auto"/>
              <w:right w:val="single" w:sz="4" w:space="0" w:color="auto"/>
            </w:tcBorders>
            <w:shd w:val="clear" w:color="000000" w:fill="FFFFFF"/>
            <w:noWrap/>
            <w:vAlign w:val="center"/>
          </w:tcPr>
          <w:p w14:paraId="6FAF8B77" w14:textId="77777777" w:rsidR="00CF31D7" w:rsidRPr="004904FC" w:rsidRDefault="00CF31D7" w:rsidP="00CF31D7">
            <w:pPr>
              <w:spacing w:after="0" w:line="240" w:lineRule="auto"/>
              <w:jc w:val="both"/>
              <w:rPr>
                <w:rFonts w:eastAsia="Times New Roman" w:cs="Arial"/>
                <w:color w:val="000000"/>
                <w:sz w:val="18"/>
                <w:szCs w:val="18"/>
                <w:lang w:eastAsia="en-ZA"/>
              </w:rPr>
            </w:pPr>
            <w:r w:rsidRPr="004904FC">
              <w:rPr>
                <w:rFonts w:eastAsia="Times New Roman" w:cs="Arial"/>
                <w:color w:val="000000"/>
                <w:sz w:val="18"/>
                <w:szCs w:val="18"/>
                <w:lang w:eastAsia="en-ZA"/>
              </w:rPr>
              <w:t xml:space="preserve">24 Hrs Security Services: </w:t>
            </w:r>
            <w:proofErr w:type="spellStart"/>
            <w:r w:rsidRPr="004904FC">
              <w:rPr>
                <w:rFonts w:eastAsia="Times New Roman" w:cs="Arial"/>
                <w:color w:val="000000"/>
                <w:sz w:val="18"/>
                <w:szCs w:val="18"/>
                <w:lang w:eastAsia="en-ZA"/>
              </w:rPr>
              <w:t>Drakenstein</w:t>
            </w:r>
            <w:proofErr w:type="spellEnd"/>
            <w:r w:rsidRPr="004904FC">
              <w:rPr>
                <w:rFonts w:eastAsia="Times New Roman" w:cs="Arial"/>
                <w:color w:val="000000"/>
                <w:sz w:val="18"/>
                <w:szCs w:val="18"/>
                <w:lang w:eastAsia="en-ZA"/>
              </w:rPr>
              <w:t xml:space="preserve">: Mandela House </w:t>
            </w:r>
          </w:p>
        </w:tc>
        <w:tc>
          <w:tcPr>
            <w:tcW w:w="0" w:type="auto"/>
            <w:tcBorders>
              <w:top w:val="single" w:sz="4" w:space="0" w:color="auto"/>
              <w:left w:val="nil"/>
              <w:bottom w:val="single" w:sz="4" w:space="0" w:color="auto"/>
              <w:right w:val="single" w:sz="4" w:space="0" w:color="auto"/>
            </w:tcBorders>
            <w:shd w:val="clear" w:color="000000" w:fill="FFFFFF"/>
            <w:noWrap/>
            <w:vAlign w:val="center"/>
          </w:tcPr>
          <w:p w14:paraId="3C86502A" w14:textId="77777777" w:rsidR="00CF31D7" w:rsidRPr="004904FC" w:rsidRDefault="00CF31D7" w:rsidP="00CF31D7">
            <w:pPr>
              <w:spacing w:after="0" w:line="240" w:lineRule="auto"/>
              <w:jc w:val="both"/>
              <w:rPr>
                <w:rFonts w:eastAsia="Times New Roman" w:cs="Arial"/>
                <w:color w:val="000000"/>
                <w:sz w:val="18"/>
                <w:szCs w:val="18"/>
                <w:lang w:eastAsia="en-ZA"/>
              </w:rPr>
            </w:pPr>
            <w:r w:rsidRPr="004904FC">
              <w:rPr>
                <w:rFonts w:eastAsia="Times New Roman" w:cs="Arial"/>
                <w:color w:val="000000"/>
                <w:sz w:val="18"/>
                <w:szCs w:val="18"/>
                <w:lang w:eastAsia="en-ZA"/>
              </w:rPr>
              <w:t>Striving Mind Trading 519</w:t>
            </w:r>
          </w:p>
        </w:tc>
        <w:tc>
          <w:tcPr>
            <w:tcW w:w="1837" w:type="dxa"/>
            <w:tcBorders>
              <w:top w:val="single" w:sz="4" w:space="0" w:color="auto"/>
              <w:left w:val="nil"/>
              <w:bottom w:val="single" w:sz="4" w:space="0" w:color="auto"/>
              <w:right w:val="single" w:sz="4" w:space="0" w:color="auto"/>
            </w:tcBorders>
            <w:shd w:val="clear" w:color="000000" w:fill="FFFFFF"/>
            <w:noWrap/>
            <w:vAlign w:val="center"/>
          </w:tcPr>
          <w:p w14:paraId="07BE1F85" w14:textId="77777777" w:rsidR="00CF31D7" w:rsidRPr="004904FC" w:rsidRDefault="00CF31D7" w:rsidP="00CF31D7">
            <w:pPr>
              <w:spacing w:after="0" w:line="240" w:lineRule="auto"/>
              <w:jc w:val="both"/>
              <w:rPr>
                <w:rFonts w:eastAsia="Times New Roman" w:cs="Arial"/>
                <w:color w:val="000000"/>
                <w:sz w:val="18"/>
                <w:szCs w:val="18"/>
                <w:lang w:eastAsia="en-ZA"/>
              </w:rPr>
            </w:pPr>
            <w:r w:rsidRPr="004904FC">
              <w:rPr>
                <w:rFonts w:eastAsia="Times New Roman" w:cs="Arial"/>
                <w:color w:val="000000"/>
                <w:sz w:val="18"/>
                <w:szCs w:val="18"/>
                <w:lang w:eastAsia="en-ZA"/>
              </w:rPr>
              <w:t>314 502,74</w:t>
            </w:r>
          </w:p>
        </w:tc>
      </w:tr>
      <w:tr w:rsidR="00CF31D7" w:rsidRPr="004904FC" w14:paraId="032F5B35" w14:textId="77777777" w:rsidTr="00CF31D7">
        <w:trPr>
          <w:trHeight w:val="28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62CF91FD" w14:textId="77777777" w:rsidR="00CF31D7" w:rsidRPr="004904FC" w:rsidRDefault="00CF31D7" w:rsidP="00CF31D7">
            <w:pPr>
              <w:spacing w:after="0" w:line="240" w:lineRule="auto"/>
              <w:jc w:val="both"/>
              <w:rPr>
                <w:rFonts w:eastAsia="Times New Roman" w:cs="Arial"/>
                <w:color w:val="000000"/>
                <w:sz w:val="18"/>
                <w:szCs w:val="18"/>
                <w:lang w:val="en-US" w:eastAsia="en-ZA"/>
              </w:rPr>
            </w:pPr>
            <w:r w:rsidRPr="004904FC">
              <w:rPr>
                <w:rFonts w:eastAsia="Times New Roman" w:cs="Arial"/>
                <w:color w:val="000000"/>
                <w:sz w:val="18"/>
                <w:szCs w:val="18"/>
                <w:lang w:val="en-US" w:eastAsia="en-ZA"/>
              </w:rPr>
              <w:t>14</w:t>
            </w:r>
          </w:p>
        </w:tc>
        <w:tc>
          <w:tcPr>
            <w:tcW w:w="0" w:type="auto"/>
            <w:tcBorders>
              <w:top w:val="single" w:sz="4" w:space="0" w:color="auto"/>
              <w:left w:val="nil"/>
              <w:bottom w:val="single" w:sz="4" w:space="0" w:color="auto"/>
              <w:right w:val="single" w:sz="4" w:space="0" w:color="auto"/>
            </w:tcBorders>
            <w:shd w:val="clear" w:color="000000" w:fill="FFFFFF"/>
            <w:noWrap/>
            <w:vAlign w:val="center"/>
          </w:tcPr>
          <w:p w14:paraId="502092B1" w14:textId="77777777" w:rsidR="00CF31D7" w:rsidRPr="004904FC" w:rsidRDefault="00CF31D7" w:rsidP="00CF31D7">
            <w:pPr>
              <w:spacing w:after="0" w:line="240" w:lineRule="auto"/>
              <w:jc w:val="both"/>
              <w:rPr>
                <w:rFonts w:eastAsia="Times New Roman" w:cs="Arial"/>
                <w:color w:val="000000"/>
                <w:sz w:val="18"/>
                <w:szCs w:val="18"/>
                <w:lang w:eastAsia="en-ZA"/>
              </w:rPr>
            </w:pPr>
            <w:r w:rsidRPr="004904FC">
              <w:rPr>
                <w:rFonts w:eastAsia="Times New Roman" w:cs="Arial"/>
                <w:color w:val="000000"/>
                <w:sz w:val="18"/>
                <w:szCs w:val="18"/>
                <w:lang w:eastAsia="en-ZA"/>
              </w:rPr>
              <w:t xml:space="preserve">24 Hrs Security Services: </w:t>
            </w:r>
            <w:proofErr w:type="spellStart"/>
            <w:r w:rsidRPr="004904FC">
              <w:rPr>
                <w:rFonts w:eastAsia="Times New Roman" w:cs="Arial"/>
                <w:color w:val="000000"/>
                <w:sz w:val="18"/>
                <w:szCs w:val="18"/>
                <w:lang w:eastAsia="en-ZA"/>
              </w:rPr>
              <w:t>Drakenstein</w:t>
            </w:r>
            <w:proofErr w:type="spellEnd"/>
            <w:r w:rsidRPr="004904FC">
              <w:rPr>
                <w:rFonts w:eastAsia="Times New Roman" w:cs="Arial"/>
                <w:color w:val="000000"/>
                <w:sz w:val="18"/>
                <w:szCs w:val="18"/>
                <w:lang w:eastAsia="en-ZA"/>
              </w:rPr>
              <w:t>: Mandela House</w:t>
            </w:r>
          </w:p>
        </w:tc>
        <w:tc>
          <w:tcPr>
            <w:tcW w:w="0" w:type="auto"/>
            <w:tcBorders>
              <w:top w:val="single" w:sz="4" w:space="0" w:color="auto"/>
              <w:left w:val="nil"/>
              <w:bottom w:val="single" w:sz="4" w:space="0" w:color="auto"/>
              <w:right w:val="single" w:sz="4" w:space="0" w:color="auto"/>
            </w:tcBorders>
            <w:shd w:val="clear" w:color="000000" w:fill="FFFFFF"/>
            <w:noWrap/>
            <w:vAlign w:val="center"/>
          </w:tcPr>
          <w:p w14:paraId="0CA86CD7" w14:textId="77777777" w:rsidR="00CF31D7" w:rsidRPr="004904FC" w:rsidRDefault="00CF31D7" w:rsidP="00CF31D7">
            <w:pPr>
              <w:spacing w:after="0" w:line="240" w:lineRule="auto"/>
              <w:jc w:val="both"/>
              <w:rPr>
                <w:rFonts w:eastAsia="Times New Roman" w:cs="Arial"/>
                <w:color w:val="000000"/>
                <w:sz w:val="18"/>
                <w:szCs w:val="18"/>
                <w:lang w:eastAsia="en-ZA"/>
              </w:rPr>
            </w:pPr>
            <w:r w:rsidRPr="004904FC">
              <w:rPr>
                <w:rFonts w:eastAsia="Times New Roman" w:cs="Arial"/>
                <w:color w:val="000000"/>
                <w:sz w:val="18"/>
                <w:szCs w:val="18"/>
                <w:lang w:eastAsia="en-ZA"/>
              </w:rPr>
              <w:t>Greystone Trading 389</w:t>
            </w:r>
          </w:p>
        </w:tc>
        <w:tc>
          <w:tcPr>
            <w:tcW w:w="1837" w:type="dxa"/>
            <w:tcBorders>
              <w:top w:val="single" w:sz="4" w:space="0" w:color="auto"/>
              <w:left w:val="nil"/>
              <w:bottom w:val="single" w:sz="4" w:space="0" w:color="auto"/>
              <w:right w:val="single" w:sz="4" w:space="0" w:color="auto"/>
            </w:tcBorders>
            <w:shd w:val="clear" w:color="000000" w:fill="FFFFFF"/>
            <w:noWrap/>
            <w:vAlign w:val="center"/>
          </w:tcPr>
          <w:p w14:paraId="34643418" w14:textId="77777777" w:rsidR="00CF31D7" w:rsidRPr="004904FC" w:rsidRDefault="00CF31D7" w:rsidP="00CF31D7">
            <w:pPr>
              <w:spacing w:after="0" w:line="240" w:lineRule="auto"/>
              <w:jc w:val="both"/>
              <w:rPr>
                <w:rFonts w:eastAsia="Times New Roman" w:cs="Arial"/>
                <w:color w:val="000000"/>
                <w:sz w:val="18"/>
                <w:szCs w:val="18"/>
                <w:lang w:eastAsia="en-ZA"/>
              </w:rPr>
            </w:pPr>
            <w:r w:rsidRPr="004904FC">
              <w:rPr>
                <w:rFonts w:eastAsia="Times New Roman" w:cs="Arial"/>
                <w:color w:val="000000"/>
                <w:sz w:val="18"/>
                <w:szCs w:val="18"/>
                <w:lang w:eastAsia="en-ZA"/>
              </w:rPr>
              <w:t xml:space="preserve">  58 903,82</w:t>
            </w:r>
          </w:p>
        </w:tc>
      </w:tr>
      <w:tr w:rsidR="00CF31D7" w:rsidRPr="004904FC" w14:paraId="7F274C05" w14:textId="77777777" w:rsidTr="00CF31D7">
        <w:trPr>
          <w:trHeight w:val="28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4ACAB59A" w14:textId="77777777" w:rsidR="00CF31D7" w:rsidRPr="004904FC" w:rsidRDefault="00CF31D7" w:rsidP="00CF31D7">
            <w:pPr>
              <w:spacing w:after="0" w:line="240" w:lineRule="auto"/>
              <w:jc w:val="both"/>
              <w:rPr>
                <w:rFonts w:eastAsia="Times New Roman" w:cs="Arial"/>
                <w:color w:val="000000"/>
                <w:sz w:val="18"/>
                <w:szCs w:val="18"/>
                <w:lang w:val="en-US" w:eastAsia="en-ZA"/>
              </w:rPr>
            </w:pPr>
          </w:p>
        </w:tc>
        <w:tc>
          <w:tcPr>
            <w:tcW w:w="0" w:type="auto"/>
            <w:tcBorders>
              <w:top w:val="single" w:sz="4" w:space="0" w:color="auto"/>
              <w:left w:val="nil"/>
              <w:bottom w:val="single" w:sz="4" w:space="0" w:color="auto"/>
              <w:right w:val="single" w:sz="4" w:space="0" w:color="auto"/>
            </w:tcBorders>
            <w:shd w:val="clear" w:color="000000" w:fill="FFFFFF"/>
            <w:noWrap/>
            <w:vAlign w:val="center"/>
          </w:tcPr>
          <w:p w14:paraId="5DA5BB60" w14:textId="77777777" w:rsidR="00CF31D7" w:rsidRPr="004904FC" w:rsidRDefault="00CF31D7" w:rsidP="00CF31D7">
            <w:pPr>
              <w:spacing w:after="0" w:line="240" w:lineRule="auto"/>
              <w:jc w:val="both"/>
              <w:rPr>
                <w:rFonts w:eastAsia="Times New Roman" w:cs="Arial"/>
                <w:color w:val="000000"/>
                <w:sz w:val="18"/>
                <w:szCs w:val="18"/>
                <w:lang w:eastAsia="en-ZA"/>
              </w:rPr>
            </w:pPr>
          </w:p>
        </w:tc>
        <w:tc>
          <w:tcPr>
            <w:tcW w:w="0" w:type="auto"/>
            <w:tcBorders>
              <w:top w:val="single" w:sz="4" w:space="0" w:color="auto"/>
              <w:left w:val="nil"/>
              <w:bottom w:val="single" w:sz="4" w:space="0" w:color="auto"/>
              <w:right w:val="single" w:sz="4" w:space="0" w:color="auto"/>
            </w:tcBorders>
            <w:shd w:val="clear" w:color="000000" w:fill="BFBFBF"/>
            <w:noWrap/>
            <w:vAlign w:val="center"/>
          </w:tcPr>
          <w:p w14:paraId="3A1227F8" w14:textId="77777777" w:rsidR="00CF31D7" w:rsidRPr="004904FC" w:rsidRDefault="00CF31D7" w:rsidP="00CF31D7">
            <w:pPr>
              <w:spacing w:after="0" w:line="240" w:lineRule="auto"/>
              <w:jc w:val="both"/>
              <w:rPr>
                <w:rFonts w:eastAsia="Times New Roman" w:cs="Arial"/>
                <w:b/>
                <w:color w:val="000000"/>
                <w:sz w:val="18"/>
                <w:szCs w:val="18"/>
                <w:lang w:eastAsia="en-ZA"/>
              </w:rPr>
            </w:pPr>
            <w:r w:rsidRPr="004904FC">
              <w:rPr>
                <w:rFonts w:eastAsia="Times New Roman" w:cs="Arial"/>
                <w:b/>
                <w:color w:val="000000"/>
                <w:sz w:val="18"/>
                <w:szCs w:val="18"/>
                <w:lang w:eastAsia="en-ZA"/>
              </w:rPr>
              <w:t>TOTAL</w:t>
            </w:r>
          </w:p>
        </w:tc>
        <w:tc>
          <w:tcPr>
            <w:tcW w:w="1837" w:type="dxa"/>
            <w:tcBorders>
              <w:top w:val="single" w:sz="4" w:space="0" w:color="auto"/>
              <w:left w:val="nil"/>
              <w:bottom w:val="single" w:sz="4" w:space="0" w:color="auto"/>
              <w:right w:val="single" w:sz="4" w:space="0" w:color="auto"/>
            </w:tcBorders>
            <w:shd w:val="clear" w:color="000000" w:fill="BFBFBF"/>
            <w:noWrap/>
            <w:vAlign w:val="center"/>
          </w:tcPr>
          <w:p w14:paraId="6594239E" w14:textId="77777777" w:rsidR="00CF31D7" w:rsidRPr="004904FC" w:rsidRDefault="00CF31D7" w:rsidP="00CF31D7">
            <w:pPr>
              <w:spacing w:after="0" w:line="240" w:lineRule="auto"/>
              <w:jc w:val="both"/>
              <w:rPr>
                <w:rFonts w:eastAsia="Times New Roman" w:cs="Arial"/>
                <w:b/>
                <w:color w:val="000000"/>
                <w:sz w:val="18"/>
                <w:szCs w:val="18"/>
                <w:lang w:eastAsia="en-ZA"/>
              </w:rPr>
            </w:pPr>
            <w:r w:rsidRPr="004904FC">
              <w:rPr>
                <w:rFonts w:eastAsia="Times New Roman" w:cs="Arial"/>
                <w:b/>
                <w:color w:val="000000"/>
                <w:sz w:val="18"/>
                <w:szCs w:val="18"/>
                <w:lang w:eastAsia="en-ZA"/>
              </w:rPr>
              <w:t>459 408,16</w:t>
            </w:r>
          </w:p>
        </w:tc>
      </w:tr>
      <w:tr w:rsidR="00CF31D7" w:rsidRPr="004904FC" w14:paraId="40F416AC" w14:textId="77777777" w:rsidTr="00CF31D7">
        <w:trPr>
          <w:trHeight w:val="28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219C640A" w14:textId="77777777" w:rsidR="00CF31D7" w:rsidRPr="004904FC" w:rsidRDefault="00CF31D7" w:rsidP="00CF31D7">
            <w:pPr>
              <w:spacing w:after="0" w:line="240" w:lineRule="auto"/>
              <w:jc w:val="both"/>
              <w:rPr>
                <w:rFonts w:eastAsia="Times New Roman" w:cs="Arial"/>
                <w:color w:val="000000"/>
                <w:sz w:val="18"/>
                <w:szCs w:val="18"/>
                <w:lang w:val="en-US" w:eastAsia="en-ZA"/>
              </w:rPr>
            </w:pPr>
            <w:r w:rsidRPr="004904FC">
              <w:rPr>
                <w:rFonts w:eastAsia="Times New Roman" w:cs="Arial"/>
                <w:color w:val="000000"/>
                <w:sz w:val="18"/>
                <w:szCs w:val="18"/>
                <w:lang w:val="en-US" w:eastAsia="en-ZA"/>
              </w:rPr>
              <w:t>15</w:t>
            </w:r>
          </w:p>
        </w:tc>
        <w:tc>
          <w:tcPr>
            <w:tcW w:w="0" w:type="auto"/>
            <w:tcBorders>
              <w:top w:val="single" w:sz="4" w:space="0" w:color="auto"/>
              <w:left w:val="nil"/>
              <w:bottom w:val="single" w:sz="4" w:space="0" w:color="auto"/>
              <w:right w:val="single" w:sz="4" w:space="0" w:color="auto"/>
            </w:tcBorders>
            <w:shd w:val="clear" w:color="000000" w:fill="FFFFFF"/>
            <w:noWrap/>
            <w:vAlign w:val="center"/>
          </w:tcPr>
          <w:p w14:paraId="07B68FCE" w14:textId="77777777" w:rsidR="00CF31D7" w:rsidRPr="004904FC" w:rsidRDefault="00CF31D7" w:rsidP="00CF31D7">
            <w:pPr>
              <w:spacing w:after="0" w:line="240" w:lineRule="auto"/>
              <w:jc w:val="both"/>
              <w:rPr>
                <w:rFonts w:eastAsia="Times New Roman" w:cs="Arial"/>
                <w:color w:val="000000"/>
                <w:sz w:val="18"/>
                <w:szCs w:val="18"/>
                <w:lang w:eastAsia="en-ZA"/>
              </w:rPr>
            </w:pPr>
            <w:proofErr w:type="spellStart"/>
            <w:r w:rsidRPr="004904FC">
              <w:rPr>
                <w:rFonts w:eastAsia="Times New Roman" w:cs="Arial"/>
                <w:color w:val="000000"/>
                <w:sz w:val="18"/>
                <w:szCs w:val="18"/>
                <w:lang w:eastAsia="en-ZA"/>
              </w:rPr>
              <w:t>Fernwood</w:t>
            </w:r>
            <w:proofErr w:type="spellEnd"/>
            <w:r w:rsidRPr="004904FC">
              <w:rPr>
                <w:rFonts w:eastAsia="Times New Roman" w:cs="Arial"/>
                <w:color w:val="000000"/>
                <w:sz w:val="18"/>
                <w:szCs w:val="18"/>
                <w:lang w:eastAsia="en-ZA"/>
              </w:rPr>
              <w:t xml:space="preserve">: 24 Hr Security </w:t>
            </w:r>
          </w:p>
        </w:tc>
        <w:tc>
          <w:tcPr>
            <w:tcW w:w="0" w:type="auto"/>
            <w:tcBorders>
              <w:top w:val="single" w:sz="4" w:space="0" w:color="auto"/>
              <w:left w:val="nil"/>
              <w:bottom w:val="single" w:sz="4" w:space="0" w:color="auto"/>
              <w:right w:val="single" w:sz="4" w:space="0" w:color="auto"/>
            </w:tcBorders>
            <w:shd w:val="clear" w:color="000000" w:fill="FFFFFF"/>
            <w:noWrap/>
            <w:vAlign w:val="center"/>
          </w:tcPr>
          <w:p w14:paraId="01B77FD9" w14:textId="77777777" w:rsidR="00CF31D7" w:rsidRPr="004904FC" w:rsidRDefault="00CF31D7" w:rsidP="00CF31D7">
            <w:pPr>
              <w:spacing w:after="0" w:line="240" w:lineRule="auto"/>
              <w:jc w:val="both"/>
              <w:rPr>
                <w:rFonts w:eastAsia="Times New Roman" w:cs="Arial"/>
                <w:color w:val="000000"/>
                <w:sz w:val="18"/>
                <w:szCs w:val="18"/>
                <w:lang w:eastAsia="en-ZA"/>
              </w:rPr>
            </w:pPr>
            <w:r w:rsidRPr="004904FC">
              <w:rPr>
                <w:rFonts w:eastAsia="Times New Roman" w:cs="Arial"/>
                <w:color w:val="000000"/>
                <w:sz w:val="18"/>
                <w:szCs w:val="18"/>
                <w:lang w:eastAsia="en-ZA"/>
              </w:rPr>
              <w:t>BC Security</w:t>
            </w:r>
          </w:p>
        </w:tc>
        <w:tc>
          <w:tcPr>
            <w:tcW w:w="1837" w:type="dxa"/>
            <w:tcBorders>
              <w:top w:val="single" w:sz="4" w:space="0" w:color="auto"/>
              <w:left w:val="nil"/>
              <w:bottom w:val="single" w:sz="4" w:space="0" w:color="auto"/>
              <w:right w:val="single" w:sz="4" w:space="0" w:color="auto"/>
            </w:tcBorders>
            <w:shd w:val="clear" w:color="000000" w:fill="FFFFFF"/>
            <w:noWrap/>
            <w:vAlign w:val="center"/>
          </w:tcPr>
          <w:p w14:paraId="77B0492C" w14:textId="77777777" w:rsidR="00CF31D7" w:rsidRPr="004904FC" w:rsidRDefault="00CF31D7" w:rsidP="00CF31D7">
            <w:pPr>
              <w:spacing w:after="0" w:line="240" w:lineRule="auto"/>
              <w:jc w:val="both"/>
              <w:rPr>
                <w:rFonts w:eastAsia="Times New Roman" w:cs="Arial"/>
                <w:color w:val="000000"/>
                <w:sz w:val="18"/>
                <w:szCs w:val="18"/>
                <w:lang w:eastAsia="en-ZA"/>
              </w:rPr>
            </w:pPr>
            <w:r w:rsidRPr="004904FC">
              <w:rPr>
                <w:rFonts w:eastAsia="Times New Roman" w:cs="Arial"/>
                <w:color w:val="000000"/>
                <w:sz w:val="18"/>
                <w:szCs w:val="18"/>
                <w:lang w:eastAsia="en-ZA"/>
              </w:rPr>
              <w:t>261 350,13</w:t>
            </w:r>
          </w:p>
        </w:tc>
      </w:tr>
      <w:tr w:rsidR="00CF31D7" w:rsidRPr="004904FC" w14:paraId="06B96F05" w14:textId="77777777" w:rsidTr="00CF31D7">
        <w:trPr>
          <w:trHeight w:val="28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6F168E70" w14:textId="77777777" w:rsidR="00CF31D7" w:rsidRPr="004904FC" w:rsidRDefault="00CF31D7" w:rsidP="00CF31D7">
            <w:pPr>
              <w:spacing w:after="0" w:line="240" w:lineRule="auto"/>
              <w:jc w:val="both"/>
              <w:rPr>
                <w:rFonts w:eastAsia="Times New Roman" w:cs="Arial"/>
                <w:color w:val="000000"/>
                <w:sz w:val="18"/>
                <w:szCs w:val="18"/>
                <w:lang w:val="en-US" w:eastAsia="en-ZA"/>
              </w:rPr>
            </w:pPr>
            <w:r w:rsidRPr="004904FC">
              <w:rPr>
                <w:rFonts w:eastAsia="Times New Roman" w:cs="Arial"/>
                <w:color w:val="000000"/>
                <w:sz w:val="18"/>
                <w:szCs w:val="18"/>
                <w:lang w:val="en-US" w:eastAsia="en-ZA"/>
              </w:rPr>
              <w:t>16</w:t>
            </w:r>
          </w:p>
        </w:tc>
        <w:tc>
          <w:tcPr>
            <w:tcW w:w="0" w:type="auto"/>
            <w:tcBorders>
              <w:top w:val="single" w:sz="4" w:space="0" w:color="auto"/>
              <w:left w:val="nil"/>
              <w:bottom w:val="single" w:sz="4" w:space="0" w:color="auto"/>
              <w:right w:val="single" w:sz="4" w:space="0" w:color="auto"/>
            </w:tcBorders>
            <w:shd w:val="clear" w:color="000000" w:fill="FFFFFF"/>
            <w:noWrap/>
            <w:vAlign w:val="center"/>
          </w:tcPr>
          <w:p w14:paraId="4F63433E" w14:textId="77777777" w:rsidR="00CF31D7" w:rsidRPr="004904FC" w:rsidRDefault="00CF31D7" w:rsidP="00CF31D7">
            <w:pPr>
              <w:spacing w:after="0" w:line="240" w:lineRule="auto"/>
              <w:jc w:val="both"/>
              <w:rPr>
                <w:rFonts w:eastAsia="Times New Roman" w:cs="Arial"/>
                <w:color w:val="000000"/>
                <w:sz w:val="18"/>
                <w:szCs w:val="18"/>
                <w:lang w:eastAsia="en-ZA"/>
              </w:rPr>
            </w:pPr>
            <w:r w:rsidRPr="004904FC">
              <w:rPr>
                <w:rFonts w:eastAsia="Times New Roman" w:cs="Arial"/>
                <w:color w:val="000000"/>
                <w:sz w:val="18"/>
                <w:szCs w:val="18"/>
                <w:lang w:eastAsia="en-ZA"/>
              </w:rPr>
              <w:t xml:space="preserve">24 Hr Security: Rondebosch </w:t>
            </w:r>
            <w:proofErr w:type="spellStart"/>
            <w:r w:rsidRPr="004904FC">
              <w:rPr>
                <w:rFonts w:eastAsia="Times New Roman" w:cs="Arial"/>
                <w:color w:val="000000"/>
                <w:sz w:val="18"/>
                <w:szCs w:val="18"/>
                <w:lang w:eastAsia="en-ZA"/>
              </w:rPr>
              <w:t>Fernwood</w:t>
            </w:r>
            <w:proofErr w:type="spellEnd"/>
            <w:r w:rsidRPr="004904FC">
              <w:rPr>
                <w:rFonts w:eastAsia="Times New Roman" w:cs="Arial"/>
                <w:color w:val="000000"/>
                <w:sz w:val="18"/>
                <w:szCs w:val="18"/>
                <w:lang w:eastAsia="en-ZA"/>
              </w:rPr>
              <w:t xml:space="preserve"> </w:t>
            </w:r>
          </w:p>
        </w:tc>
        <w:tc>
          <w:tcPr>
            <w:tcW w:w="0" w:type="auto"/>
            <w:tcBorders>
              <w:top w:val="single" w:sz="4" w:space="0" w:color="auto"/>
              <w:left w:val="nil"/>
              <w:bottom w:val="single" w:sz="4" w:space="0" w:color="auto"/>
              <w:right w:val="single" w:sz="4" w:space="0" w:color="auto"/>
            </w:tcBorders>
            <w:shd w:val="clear" w:color="000000" w:fill="FFFFFF"/>
            <w:noWrap/>
            <w:vAlign w:val="center"/>
          </w:tcPr>
          <w:p w14:paraId="2E17725F" w14:textId="77777777" w:rsidR="00CF31D7" w:rsidRPr="004904FC" w:rsidRDefault="00CF31D7" w:rsidP="00CF31D7">
            <w:pPr>
              <w:spacing w:after="0" w:line="240" w:lineRule="auto"/>
              <w:jc w:val="both"/>
              <w:rPr>
                <w:rFonts w:eastAsia="Times New Roman" w:cs="Arial"/>
                <w:color w:val="000000"/>
                <w:sz w:val="18"/>
                <w:szCs w:val="18"/>
                <w:lang w:eastAsia="en-ZA"/>
              </w:rPr>
            </w:pPr>
            <w:proofErr w:type="spellStart"/>
            <w:r w:rsidRPr="004904FC">
              <w:rPr>
                <w:rFonts w:eastAsia="Times New Roman" w:cs="Arial"/>
                <w:color w:val="000000"/>
                <w:sz w:val="18"/>
                <w:szCs w:val="18"/>
                <w:lang w:eastAsia="en-ZA"/>
              </w:rPr>
              <w:t>Imvula</w:t>
            </w:r>
            <w:proofErr w:type="spellEnd"/>
            <w:r w:rsidRPr="004904FC">
              <w:rPr>
                <w:rFonts w:eastAsia="Times New Roman" w:cs="Arial"/>
                <w:color w:val="000000"/>
                <w:sz w:val="18"/>
                <w:szCs w:val="18"/>
                <w:lang w:eastAsia="en-ZA"/>
              </w:rPr>
              <w:t xml:space="preserve"> Quality Protection</w:t>
            </w:r>
          </w:p>
        </w:tc>
        <w:tc>
          <w:tcPr>
            <w:tcW w:w="1837" w:type="dxa"/>
            <w:tcBorders>
              <w:top w:val="single" w:sz="4" w:space="0" w:color="auto"/>
              <w:left w:val="nil"/>
              <w:bottom w:val="single" w:sz="4" w:space="0" w:color="auto"/>
              <w:right w:val="single" w:sz="4" w:space="0" w:color="auto"/>
            </w:tcBorders>
            <w:shd w:val="clear" w:color="000000" w:fill="FFFFFF"/>
            <w:noWrap/>
            <w:vAlign w:val="center"/>
          </w:tcPr>
          <w:p w14:paraId="548B7FFA" w14:textId="77777777" w:rsidR="00CF31D7" w:rsidRPr="004904FC" w:rsidRDefault="00CF31D7" w:rsidP="00CF31D7">
            <w:pPr>
              <w:spacing w:after="0" w:line="240" w:lineRule="auto"/>
              <w:jc w:val="both"/>
              <w:rPr>
                <w:rFonts w:eastAsia="Times New Roman" w:cs="Arial"/>
                <w:color w:val="000000"/>
                <w:sz w:val="18"/>
                <w:szCs w:val="18"/>
                <w:lang w:eastAsia="en-ZA"/>
              </w:rPr>
            </w:pPr>
            <w:r w:rsidRPr="004904FC">
              <w:rPr>
                <w:rFonts w:eastAsia="Times New Roman" w:cs="Arial"/>
                <w:color w:val="000000"/>
                <w:sz w:val="18"/>
                <w:szCs w:val="18"/>
                <w:lang w:eastAsia="en-ZA"/>
              </w:rPr>
              <w:t>174 155,58</w:t>
            </w:r>
          </w:p>
        </w:tc>
      </w:tr>
      <w:tr w:rsidR="00CF31D7" w:rsidRPr="004904FC" w14:paraId="451BB001" w14:textId="77777777" w:rsidTr="00CF31D7">
        <w:trPr>
          <w:trHeight w:val="28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12E4B416" w14:textId="77777777" w:rsidR="00CF31D7" w:rsidRPr="004904FC" w:rsidRDefault="00CF31D7" w:rsidP="00CF31D7">
            <w:pPr>
              <w:spacing w:after="0" w:line="240" w:lineRule="auto"/>
              <w:jc w:val="both"/>
              <w:rPr>
                <w:rFonts w:eastAsia="Times New Roman" w:cs="Arial"/>
                <w:color w:val="000000"/>
                <w:sz w:val="18"/>
                <w:szCs w:val="18"/>
                <w:lang w:val="en-US" w:eastAsia="en-ZA"/>
              </w:rPr>
            </w:pPr>
          </w:p>
        </w:tc>
        <w:tc>
          <w:tcPr>
            <w:tcW w:w="0" w:type="auto"/>
            <w:tcBorders>
              <w:top w:val="single" w:sz="4" w:space="0" w:color="auto"/>
              <w:left w:val="nil"/>
              <w:bottom w:val="single" w:sz="4" w:space="0" w:color="auto"/>
              <w:right w:val="single" w:sz="4" w:space="0" w:color="auto"/>
            </w:tcBorders>
            <w:shd w:val="clear" w:color="000000" w:fill="FFFFFF"/>
            <w:noWrap/>
            <w:vAlign w:val="center"/>
          </w:tcPr>
          <w:p w14:paraId="6ADD7C58" w14:textId="77777777" w:rsidR="00CF31D7" w:rsidRPr="004904FC" w:rsidRDefault="00CF31D7" w:rsidP="00CF31D7">
            <w:pPr>
              <w:spacing w:after="0" w:line="240" w:lineRule="auto"/>
              <w:jc w:val="both"/>
              <w:rPr>
                <w:rFonts w:eastAsia="Times New Roman" w:cs="Arial"/>
                <w:color w:val="000000"/>
                <w:sz w:val="18"/>
                <w:szCs w:val="18"/>
                <w:lang w:eastAsia="en-ZA"/>
              </w:rPr>
            </w:pPr>
          </w:p>
        </w:tc>
        <w:tc>
          <w:tcPr>
            <w:tcW w:w="0" w:type="auto"/>
            <w:tcBorders>
              <w:top w:val="single" w:sz="4" w:space="0" w:color="auto"/>
              <w:left w:val="nil"/>
              <w:bottom w:val="single" w:sz="4" w:space="0" w:color="auto"/>
              <w:right w:val="single" w:sz="4" w:space="0" w:color="auto"/>
            </w:tcBorders>
            <w:shd w:val="clear" w:color="000000" w:fill="BFBFBF"/>
            <w:noWrap/>
            <w:vAlign w:val="center"/>
          </w:tcPr>
          <w:p w14:paraId="4DF81954" w14:textId="77777777" w:rsidR="00CF31D7" w:rsidRPr="004904FC" w:rsidRDefault="00CF31D7" w:rsidP="00CF31D7">
            <w:pPr>
              <w:spacing w:after="0" w:line="240" w:lineRule="auto"/>
              <w:jc w:val="both"/>
              <w:rPr>
                <w:rFonts w:eastAsia="Times New Roman" w:cs="Arial"/>
                <w:b/>
                <w:color w:val="000000"/>
                <w:sz w:val="18"/>
                <w:szCs w:val="18"/>
                <w:lang w:eastAsia="en-ZA"/>
              </w:rPr>
            </w:pPr>
            <w:r w:rsidRPr="004904FC">
              <w:rPr>
                <w:rFonts w:eastAsia="Times New Roman" w:cs="Arial"/>
                <w:b/>
                <w:color w:val="000000"/>
                <w:sz w:val="18"/>
                <w:szCs w:val="18"/>
                <w:lang w:eastAsia="en-ZA"/>
              </w:rPr>
              <w:t>TOTAL</w:t>
            </w:r>
          </w:p>
        </w:tc>
        <w:tc>
          <w:tcPr>
            <w:tcW w:w="1837" w:type="dxa"/>
            <w:tcBorders>
              <w:top w:val="single" w:sz="4" w:space="0" w:color="auto"/>
              <w:left w:val="nil"/>
              <w:bottom w:val="single" w:sz="4" w:space="0" w:color="auto"/>
              <w:right w:val="single" w:sz="4" w:space="0" w:color="auto"/>
            </w:tcBorders>
            <w:shd w:val="clear" w:color="000000" w:fill="BFBFBF"/>
            <w:noWrap/>
            <w:vAlign w:val="center"/>
          </w:tcPr>
          <w:p w14:paraId="41F091F1" w14:textId="77777777" w:rsidR="00CF31D7" w:rsidRPr="004904FC" w:rsidRDefault="00CF31D7" w:rsidP="00CF31D7">
            <w:pPr>
              <w:spacing w:after="0" w:line="240" w:lineRule="auto"/>
              <w:jc w:val="both"/>
              <w:rPr>
                <w:rFonts w:eastAsia="Times New Roman" w:cs="Arial"/>
                <w:b/>
                <w:color w:val="000000"/>
                <w:sz w:val="18"/>
                <w:szCs w:val="18"/>
                <w:lang w:val="en-US" w:eastAsia="en-ZA"/>
              </w:rPr>
            </w:pPr>
            <w:r w:rsidRPr="004904FC">
              <w:rPr>
                <w:rFonts w:eastAsia="Times New Roman" w:cs="Arial"/>
                <w:b/>
                <w:color w:val="000000"/>
                <w:sz w:val="18"/>
                <w:szCs w:val="18"/>
                <w:lang w:val="en-US" w:eastAsia="en-ZA"/>
              </w:rPr>
              <w:t>435 505,71</w:t>
            </w:r>
          </w:p>
        </w:tc>
      </w:tr>
      <w:tr w:rsidR="00CF31D7" w:rsidRPr="004904FC" w14:paraId="75C620FB" w14:textId="77777777" w:rsidTr="00CF31D7">
        <w:trPr>
          <w:trHeight w:val="288"/>
        </w:trPr>
        <w:tc>
          <w:tcPr>
            <w:tcW w:w="0" w:type="auto"/>
            <w:gridSpan w:val="3"/>
            <w:tcBorders>
              <w:top w:val="single" w:sz="4" w:space="0" w:color="auto"/>
              <w:left w:val="single" w:sz="4" w:space="0" w:color="auto"/>
              <w:bottom w:val="single" w:sz="4" w:space="0" w:color="auto"/>
              <w:right w:val="single" w:sz="4" w:space="0" w:color="auto"/>
            </w:tcBorders>
            <w:shd w:val="clear" w:color="auto" w:fill="auto"/>
            <w:noWrap/>
            <w:vAlign w:val="center"/>
          </w:tcPr>
          <w:p w14:paraId="523BEDF4" w14:textId="77777777" w:rsidR="00CF31D7" w:rsidRPr="004904FC" w:rsidRDefault="00CF31D7" w:rsidP="00CF31D7">
            <w:pPr>
              <w:spacing w:after="0" w:line="240" w:lineRule="auto"/>
              <w:jc w:val="both"/>
              <w:rPr>
                <w:rFonts w:eastAsia="Times New Roman" w:cs="Arial"/>
                <w:b/>
                <w:color w:val="000000"/>
                <w:sz w:val="18"/>
                <w:szCs w:val="18"/>
                <w:lang w:eastAsia="en-ZA"/>
              </w:rPr>
            </w:pPr>
            <w:r w:rsidRPr="004904FC">
              <w:rPr>
                <w:rFonts w:eastAsia="Times New Roman" w:cs="Arial"/>
                <w:b/>
                <w:color w:val="000000"/>
                <w:sz w:val="18"/>
                <w:szCs w:val="18"/>
                <w:lang w:val="en-US" w:eastAsia="en-ZA"/>
              </w:rPr>
              <w:t>TOTAL</w:t>
            </w:r>
          </w:p>
        </w:tc>
        <w:tc>
          <w:tcPr>
            <w:tcW w:w="1837" w:type="dxa"/>
            <w:tcBorders>
              <w:top w:val="single" w:sz="4" w:space="0" w:color="auto"/>
              <w:left w:val="nil"/>
              <w:bottom w:val="single" w:sz="4" w:space="0" w:color="auto"/>
              <w:right w:val="single" w:sz="4" w:space="0" w:color="auto"/>
            </w:tcBorders>
            <w:shd w:val="clear" w:color="000000" w:fill="auto"/>
            <w:noWrap/>
            <w:vAlign w:val="center"/>
          </w:tcPr>
          <w:p w14:paraId="60249071" w14:textId="77777777" w:rsidR="00CF31D7" w:rsidRPr="004904FC" w:rsidRDefault="00CF31D7" w:rsidP="00C01410">
            <w:pPr>
              <w:numPr>
                <w:ilvl w:val="0"/>
                <w:numId w:val="55"/>
              </w:numPr>
              <w:spacing w:after="0" w:line="240" w:lineRule="auto"/>
              <w:jc w:val="both"/>
              <w:rPr>
                <w:rFonts w:eastAsia="Times New Roman" w:cs="Arial"/>
                <w:b/>
                <w:color w:val="000000"/>
                <w:sz w:val="18"/>
                <w:szCs w:val="18"/>
                <w:lang w:val="en-US" w:eastAsia="en-ZA"/>
              </w:rPr>
            </w:pPr>
            <w:r w:rsidRPr="004904FC">
              <w:rPr>
                <w:rFonts w:eastAsia="Times New Roman" w:cs="Arial"/>
                <w:b/>
                <w:color w:val="000000"/>
                <w:sz w:val="18"/>
                <w:szCs w:val="18"/>
                <w:lang w:val="en-US" w:eastAsia="en-ZA"/>
              </w:rPr>
              <w:t>085 652,96</w:t>
            </w:r>
          </w:p>
        </w:tc>
      </w:tr>
    </w:tbl>
    <w:p w14:paraId="1CF35FB1" w14:textId="77777777" w:rsidR="004904FC" w:rsidRPr="004904FC" w:rsidRDefault="004904FC" w:rsidP="004904FC">
      <w:pPr>
        <w:spacing w:after="0" w:line="240" w:lineRule="auto"/>
        <w:jc w:val="both"/>
        <w:rPr>
          <w:rFonts w:eastAsia="Times New Roman" w:cs="Arial"/>
          <w:lang w:val="en-US"/>
        </w:rPr>
      </w:pPr>
    </w:p>
    <w:p w14:paraId="7FB02384" w14:textId="77777777" w:rsidR="004904FC" w:rsidRPr="004904FC" w:rsidRDefault="004904FC" w:rsidP="004904FC">
      <w:pPr>
        <w:spacing w:after="0" w:line="240" w:lineRule="auto"/>
        <w:jc w:val="both"/>
        <w:rPr>
          <w:rFonts w:eastAsia="Times New Roman" w:cs="Arial"/>
          <w:lang w:val="en-US"/>
        </w:rPr>
      </w:pPr>
    </w:p>
    <w:p w14:paraId="234F85AD" w14:textId="77777777" w:rsidR="004904FC" w:rsidRPr="004904FC" w:rsidRDefault="004904FC" w:rsidP="00C01410">
      <w:pPr>
        <w:numPr>
          <w:ilvl w:val="0"/>
          <w:numId w:val="53"/>
        </w:numPr>
        <w:spacing w:after="200" w:line="240" w:lineRule="auto"/>
        <w:contextualSpacing/>
        <w:jc w:val="both"/>
        <w:rPr>
          <w:rFonts w:eastAsia="Times New Roman" w:cs="Arial"/>
        </w:rPr>
      </w:pPr>
      <w:r w:rsidRPr="004904FC">
        <w:rPr>
          <w:rFonts w:eastAsia="Times New Roman" w:cs="Arial"/>
        </w:rPr>
        <w:t xml:space="preserve">For the contract mentioned in the table below we noted that the initial contract for facilities management was due to end on 31 March 2019 of which at the same time a request for </w:t>
      </w:r>
      <w:r w:rsidRPr="004904FC">
        <w:rPr>
          <w:rFonts w:eastAsia="Times New Roman" w:cs="Arial"/>
        </w:rPr>
        <w:lastRenderedPageBreak/>
        <w:t xml:space="preserve">approval of a nominated procedure was issued to appoint a service provider for desalination plant and mechanical services for Robben Island. The department opted to award a 6-month contract, and then later renewed the contract for another 6 months to the same service provider. </w:t>
      </w:r>
    </w:p>
    <w:p w14:paraId="3CC8081A" w14:textId="77777777" w:rsidR="004904FC" w:rsidRPr="004904FC" w:rsidRDefault="004904FC" w:rsidP="004904FC">
      <w:pPr>
        <w:spacing w:line="240" w:lineRule="auto"/>
        <w:ind w:left="737"/>
        <w:jc w:val="both"/>
        <w:rPr>
          <w:rFonts w:eastAsia="Times New Roman" w:cs="Arial"/>
          <w:lang w:val="en-US"/>
        </w:rPr>
      </w:pPr>
      <w:r w:rsidRPr="004904FC">
        <w:rPr>
          <w:rFonts w:eastAsia="Times New Roman" w:cs="Arial"/>
          <w:lang w:val="en-US"/>
        </w:rPr>
        <w:t xml:space="preserve">In our assessment, the quoted amounts are slightly below the competitive bidding threshold amount of R500 000 with the contract being for 6 months and renewed for another 6 months, is an indication of possible splitting merely to avoid following competitive bidding process. Based on discussions with management, the department was in a position to assess the challenges it has in relation to the particular contract and rather procure the service following the tender process. </w:t>
      </w:r>
    </w:p>
    <w:p w14:paraId="60EBA782" w14:textId="77777777" w:rsidR="004904FC" w:rsidRPr="004904FC" w:rsidRDefault="004904FC" w:rsidP="004904FC">
      <w:pPr>
        <w:spacing w:line="240" w:lineRule="auto"/>
        <w:ind w:left="737"/>
        <w:jc w:val="both"/>
        <w:rPr>
          <w:rFonts w:eastAsia="Times New Roman" w:cs="Arial"/>
          <w:lang w:val="en-US"/>
        </w:rPr>
      </w:pPr>
      <w:r w:rsidRPr="004904FC">
        <w:rPr>
          <w:rFonts w:eastAsia="Times New Roman" w:cs="Arial"/>
          <w:lang w:val="en-US"/>
        </w:rPr>
        <w:t>Furthermore prior to the initial contract ending in March 2019, there was no evidence that indicates that the department had started the procurement process in reasonable time as this proves to be a service that relates to the continued need of the department. Therefore, this in our assessment, indicates poor planning by the department.</w:t>
      </w:r>
    </w:p>
    <w:p w14:paraId="4B860CCE" w14:textId="77777777" w:rsidR="004904FC" w:rsidRPr="004904FC" w:rsidRDefault="004904FC" w:rsidP="004904FC">
      <w:pPr>
        <w:spacing w:line="240" w:lineRule="auto"/>
        <w:ind w:left="360"/>
        <w:jc w:val="both"/>
        <w:rPr>
          <w:rFonts w:eastAsia="Times New Roman" w:cs="Arial"/>
          <w:lang w:val="en-US"/>
        </w:rPr>
      </w:pPr>
    </w:p>
    <w:tbl>
      <w:tblPr>
        <w:tblStyle w:val="TableGrid25"/>
        <w:tblW w:w="4781" w:type="pct"/>
        <w:tblInd w:w="421" w:type="dxa"/>
        <w:tblLook w:val="04A0" w:firstRow="1" w:lastRow="0" w:firstColumn="1" w:lastColumn="0" w:noHBand="0" w:noVBand="1"/>
      </w:tblPr>
      <w:tblGrid>
        <w:gridCol w:w="1842"/>
        <w:gridCol w:w="1585"/>
        <w:gridCol w:w="1926"/>
        <w:gridCol w:w="1928"/>
        <w:gridCol w:w="1926"/>
      </w:tblGrid>
      <w:tr w:rsidR="004904FC" w:rsidRPr="004904FC" w14:paraId="3FDFC45E" w14:textId="77777777" w:rsidTr="00C37F60">
        <w:tc>
          <w:tcPr>
            <w:tcW w:w="1000" w:type="pct"/>
            <w:shd w:val="clear" w:color="auto" w:fill="BFBFBF"/>
          </w:tcPr>
          <w:p w14:paraId="70A607DC" w14:textId="77777777" w:rsidR="004904FC" w:rsidRPr="004904FC" w:rsidRDefault="004904FC" w:rsidP="004904FC">
            <w:pPr>
              <w:jc w:val="both"/>
              <w:rPr>
                <w:rFonts w:cs="Arial"/>
                <w:b/>
                <w:sz w:val="18"/>
                <w:szCs w:val="18"/>
                <w:lang w:val="en-US"/>
              </w:rPr>
            </w:pPr>
            <w:r w:rsidRPr="004904FC">
              <w:rPr>
                <w:rFonts w:cs="Arial"/>
                <w:b/>
                <w:sz w:val="18"/>
                <w:szCs w:val="18"/>
                <w:lang w:val="en-US"/>
              </w:rPr>
              <w:t xml:space="preserve">Supplier </w:t>
            </w:r>
          </w:p>
        </w:tc>
        <w:tc>
          <w:tcPr>
            <w:tcW w:w="861" w:type="pct"/>
            <w:shd w:val="clear" w:color="auto" w:fill="BFBFBF"/>
          </w:tcPr>
          <w:p w14:paraId="2C8878A3" w14:textId="77777777" w:rsidR="004904FC" w:rsidRPr="004904FC" w:rsidRDefault="004904FC" w:rsidP="004904FC">
            <w:pPr>
              <w:jc w:val="both"/>
              <w:rPr>
                <w:rFonts w:cs="Arial"/>
                <w:b/>
                <w:sz w:val="18"/>
                <w:szCs w:val="18"/>
                <w:lang w:val="en-US"/>
              </w:rPr>
            </w:pPr>
            <w:r w:rsidRPr="004904FC">
              <w:rPr>
                <w:rFonts w:cs="Arial"/>
                <w:b/>
                <w:sz w:val="18"/>
                <w:szCs w:val="18"/>
                <w:lang w:val="en-US"/>
              </w:rPr>
              <w:t>WCS number</w:t>
            </w:r>
          </w:p>
        </w:tc>
        <w:tc>
          <w:tcPr>
            <w:tcW w:w="1046" w:type="pct"/>
            <w:shd w:val="clear" w:color="auto" w:fill="BFBFBF"/>
          </w:tcPr>
          <w:p w14:paraId="0A88C67B" w14:textId="77777777" w:rsidR="004904FC" w:rsidRPr="004904FC" w:rsidRDefault="004904FC" w:rsidP="004904FC">
            <w:pPr>
              <w:jc w:val="both"/>
              <w:rPr>
                <w:rFonts w:cs="Arial"/>
                <w:b/>
                <w:sz w:val="18"/>
                <w:szCs w:val="18"/>
                <w:lang w:val="en-US"/>
              </w:rPr>
            </w:pPr>
            <w:r w:rsidRPr="004904FC">
              <w:rPr>
                <w:rFonts w:cs="Arial"/>
                <w:b/>
                <w:sz w:val="18"/>
                <w:szCs w:val="18"/>
                <w:lang w:val="en-US"/>
              </w:rPr>
              <w:t xml:space="preserve">Description </w:t>
            </w:r>
          </w:p>
        </w:tc>
        <w:tc>
          <w:tcPr>
            <w:tcW w:w="1046" w:type="pct"/>
            <w:shd w:val="clear" w:color="auto" w:fill="BFBFBF"/>
          </w:tcPr>
          <w:p w14:paraId="3C33182D" w14:textId="77777777" w:rsidR="004904FC" w:rsidRPr="004904FC" w:rsidRDefault="004904FC" w:rsidP="004904FC">
            <w:pPr>
              <w:jc w:val="both"/>
              <w:rPr>
                <w:rFonts w:cs="Arial"/>
                <w:b/>
                <w:sz w:val="18"/>
                <w:szCs w:val="18"/>
                <w:lang w:val="en-US"/>
              </w:rPr>
            </w:pPr>
            <w:r w:rsidRPr="004904FC">
              <w:rPr>
                <w:rFonts w:cs="Arial"/>
                <w:b/>
                <w:sz w:val="18"/>
                <w:szCs w:val="18"/>
                <w:lang w:val="en-US"/>
              </w:rPr>
              <w:t xml:space="preserve">Period </w:t>
            </w:r>
          </w:p>
        </w:tc>
        <w:tc>
          <w:tcPr>
            <w:tcW w:w="1046" w:type="pct"/>
            <w:shd w:val="clear" w:color="auto" w:fill="BFBFBF"/>
          </w:tcPr>
          <w:p w14:paraId="0F3358BB" w14:textId="77777777" w:rsidR="004904FC" w:rsidRPr="004904FC" w:rsidRDefault="004904FC" w:rsidP="004904FC">
            <w:pPr>
              <w:jc w:val="both"/>
              <w:rPr>
                <w:rFonts w:cs="Arial"/>
                <w:b/>
                <w:sz w:val="18"/>
                <w:szCs w:val="18"/>
                <w:lang w:val="en-US"/>
              </w:rPr>
            </w:pPr>
            <w:r w:rsidRPr="004904FC">
              <w:rPr>
                <w:rFonts w:cs="Arial"/>
                <w:b/>
                <w:sz w:val="18"/>
                <w:szCs w:val="18"/>
                <w:lang w:val="en-US"/>
              </w:rPr>
              <w:t>Amount (R)</w:t>
            </w:r>
          </w:p>
        </w:tc>
      </w:tr>
      <w:tr w:rsidR="004904FC" w:rsidRPr="004904FC" w14:paraId="53070790" w14:textId="77777777" w:rsidTr="00C37F60">
        <w:tc>
          <w:tcPr>
            <w:tcW w:w="1000" w:type="pct"/>
            <w:vMerge w:val="restart"/>
          </w:tcPr>
          <w:p w14:paraId="067D1A1A" w14:textId="77777777" w:rsidR="004904FC" w:rsidRPr="004904FC" w:rsidRDefault="004904FC" w:rsidP="004904FC">
            <w:pPr>
              <w:jc w:val="both"/>
              <w:rPr>
                <w:rFonts w:cs="Arial"/>
                <w:sz w:val="18"/>
                <w:szCs w:val="18"/>
                <w:lang w:val="en-US"/>
              </w:rPr>
            </w:pPr>
            <w:proofErr w:type="spellStart"/>
            <w:r w:rsidRPr="004904FC">
              <w:rPr>
                <w:rFonts w:cs="Arial"/>
                <w:sz w:val="18"/>
                <w:szCs w:val="18"/>
                <w:lang w:val="en-US"/>
              </w:rPr>
              <w:t>Hendrick</w:t>
            </w:r>
            <w:proofErr w:type="spellEnd"/>
            <w:r w:rsidRPr="004904FC">
              <w:rPr>
                <w:rFonts w:cs="Arial"/>
                <w:sz w:val="18"/>
                <w:szCs w:val="18"/>
                <w:lang w:val="en-US"/>
              </w:rPr>
              <w:t xml:space="preserve"> </w:t>
            </w:r>
            <w:proofErr w:type="spellStart"/>
            <w:r w:rsidRPr="004904FC">
              <w:rPr>
                <w:rFonts w:cs="Arial"/>
                <w:sz w:val="18"/>
                <w:szCs w:val="18"/>
                <w:lang w:val="en-US"/>
              </w:rPr>
              <w:t>Greeff</w:t>
            </w:r>
            <w:proofErr w:type="spellEnd"/>
            <w:r w:rsidRPr="004904FC">
              <w:rPr>
                <w:rFonts w:cs="Arial"/>
                <w:sz w:val="18"/>
                <w:szCs w:val="18"/>
                <w:lang w:val="en-US"/>
              </w:rPr>
              <w:t xml:space="preserve"> (Pty) Ltd T/A </w:t>
            </w:r>
            <w:proofErr w:type="spellStart"/>
            <w:r w:rsidRPr="004904FC">
              <w:rPr>
                <w:rFonts w:cs="Arial"/>
                <w:sz w:val="18"/>
                <w:szCs w:val="18"/>
                <w:lang w:val="en-US"/>
              </w:rPr>
              <w:t>AllFix</w:t>
            </w:r>
            <w:proofErr w:type="spellEnd"/>
            <w:r w:rsidRPr="004904FC">
              <w:rPr>
                <w:rFonts w:cs="Arial"/>
                <w:sz w:val="18"/>
                <w:szCs w:val="18"/>
                <w:lang w:val="en-US"/>
              </w:rPr>
              <w:t xml:space="preserve"> Services</w:t>
            </w:r>
          </w:p>
        </w:tc>
        <w:tc>
          <w:tcPr>
            <w:tcW w:w="861" w:type="pct"/>
            <w:vMerge w:val="restart"/>
          </w:tcPr>
          <w:p w14:paraId="085F03A8" w14:textId="77777777" w:rsidR="004904FC" w:rsidRPr="004904FC" w:rsidRDefault="004904FC" w:rsidP="004904FC">
            <w:pPr>
              <w:jc w:val="both"/>
              <w:rPr>
                <w:rFonts w:cs="Arial"/>
                <w:sz w:val="18"/>
                <w:szCs w:val="18"/>
                <w:lang w:val="en-US"/>
              </w:rPr>
            </w:pPr>
            <w:r w:rsidRPr="004904FC">
              <w:rPr>
                <w:rFonts w:cs="Arial"/>
                <w:sz w:val="18"/>
                <w:szCs w:val="18"/>
                <w:lang w:val="en-US"/>
              </w:rPr>
              <w:t>054104</w:t>
            </w:r>
          </w:p>
        </w:tc>
        <w:tc>
          <w:tcPr>
            <w:tcW w:w="1046" w:type="pct"/>
            <w:vMerge w:val="restart"/>
          </w:tcPr>
          <w:p w14:paraId="401BFDF3" w14:textId="77777777" w:rsidR="004904FC" w:rsidRPr="004904FC" w:rsidRDefault="004904FC" w:rsidP="004904FC">
            <w:pPr>
              <w:jc w:val="both"/>
              <w:rPr>
                <w:rFonts w:cs="Arial"/>
                <w:sz w:val="18"/>
                <w:szCs w:val="18"/>
                <w:lang w:val="en-US"/>
              </w:rPr>
            </w:pPr>
            <w:r w:rsidRPr="004904FC">
              <w:rPr>
                <w:rFonts w:cs="Arial"/>
                <w:sz w:val="18"/>
                <w:szCs w:val="18"/>
                <w:lang w:val="en-US"/>
              </w:rPr>
              <w:t xml:space="preserve">Robben Island: Desalination Plant &amp; Mechanical Services </w:t>
            </w:r>
          </w:p>
        </w:tc>
        <w:tc>
          <w:tcPr>
            <w:tcW w:w="1046" w:type="pct"/>
          </w:tcPr>
          <w:p w14:paraId="0CEA3CC8" w14:textId="77777777" w:rsidR="004904FC" w:rsidRPr="004904FC" w:rsidRDefault="004904FC" w:rsidP="004904FC">
            <w:pPr>
              <w:jc w:val="both"/>
              <w:rPr>
                <w:rFonts w:cs="Arial"/>
                <w:sz w:val="18"/>
                <w:szCs w:val="18"/>
                <w:lang w:val="en-US"/>
              </w:rPr>
            </w:pPr>
            <w:r w:rsidRPr="004904FC">
              <w:rPr>
                <w:rFonts w:cs="Arial"/>
                <w:sz w:val="18"/>
                <w:szCs w:val="18"/>
                <w:lang w:val="en-US"/>
              </w:rPr>
              <w:t>Six (6) Months</w:t>
            </w:r>
          </w:p>
          <w:p w14:paraId="112A6E8B" w14:textId="77777777" w:rsidR="004904FC" w:rsidRPr="004904FC" w:rsidRDefault="004904FC" w:rsidP="004904FC">
            <w:pPr>
              <w:jc w:val="both"/>
              <w:rPr>
                <w:rFonts w:cs="Arial"/>
                <w:sz w:val="18"/>
                <w:szCs w:val="18"/>
                <w:lang w:val="en-US"/>
              </w:rPr>
            </w:pPr>
            <w:r w:rsidRPr="004904FC">
              <w:rPr>
                <w:rFonts w:cs="Arial"/>
                <w:sz w:val="18"/>
                <w:szCs w:val="18"/>
                <w:lang w:val="en-US"/>
              </w:rPr>
              <w:t>01 April 2019 – 30 September 2019</w:t>
            </w:r>
          </w:p>
        </w:tc>
        <w:tc>
          <w:tcPr>
            <w:tcW w:w="1046" w:type="pct"/>
          </w:tcPr>
          <w:p w14:paraId="23DF9294" w14:textId="77777777" w:rsidR="004904FC" w:rsidRPr="004904FC" w:rsidRDefault="004904FC" w:rsidP="004904FC">
            <w:pPr>
              <w:jc w:val="both"/>
              <w:rPr>
                <w:rFonts w:cs="Arial"/>
                <w:sz w:val="18"/>
                <w:szCs w:val="18"/>
                <w:lang w:val="en-US"/>
              </w:rPr>
            </w:pPr>
            <w:r w:rsidRPr="004904FC">
              <w:rPr>
                <w:rFonts w:cs="Arial"/>
                <w:sz w:val="18"/>
                <w:szCs w:val="18"/>
                <w:lang w:val="en-US"/>
              </w:rPr>
              <w:t xml:space="preserve">499 000,00 </w:t>
            </w:r>
          </w:p>
        </w:tc>
      </w:tr>
      <w:tr w:rsidR="004904FC" w:rsidRPr="004904FC" w14:paraId="2E3EF06D" w14:textId="77777777" w:rsidTr="00C37F60">
        <w:tc>
          <w:tcPr>
            <w:tcW w:w="1000" w:type="pct"/>
            <w:vMerge/>
          </w:tcPr>
          <w:p w14:paraId="4FBA0A4F" w14:textId="77777777" w:rsidR="004904FC" w:rsidRPr="004904FC" w:rsidRDefault="004904FC" w:rsidP="004904FC">
            <w:pPr>
              <w:jc w:val="both"/>
              <w:rPr>
                <w:rFonts w:cs="Arial"/>
                <w:b/>
                <w:sz w:val="18"/>
                <w:szCs w:val="18"/>
                <w:lang w:val="en-US"/>
              </w:rPr>
            </w:pPr>
          </w:p>
        </w:tc>
        <w:tc>
          <w:tcPr>
            <w:tcW w:w="861" w:type="pct"/>
            <w:vMerge/>
          </w:tcPr>
          <w:p w14:paraId="2F2A613A" w14:textId="77777777" w:rsidR="004904FC" w:rsidRPr="004904FC" w:rsidRDefault="004904FC" w:rsidP="004904FC">
            <w:pPr>
              <w:jc w:val="both"/>
              <w:rPr>
                <w:rFonts w:cs="Arial"/>
                <w:sz w:val="18"/>
                <w:szCs w:val="18"/>
                <w:lang w:val="en-US"/>
              </w:rPr>
            </w:pPr>
          </w:p>
        </w:tc>
        <w:tc>
          <w:tcPr>
            <w:tcW w:w="1046" w:type="pct"/>
            <w:vMerge/>
          </w:tcPr>
          <w:p w14:paraId="07E0B076" w14:textId="77777777" w:rsidR="004904FC" w:rsidRPr="004904FC" w:rsidRDefault="004904FC" w:rsidP="004904FC">
            <w:pPr>
              <w:jc w:val="both"/>
              <w:rPr>
                <w:rFonts w:cs="Arial"/>
                <w:sz w:val="18"/>
                <w:szCs w:val="18"/>
                <w:lang w:val="en-US"/>
              </w:rPr>
            </w:pPr>
          </w:p>
        </w:tc>
        <w:tc>
          <w:tcPr>
            <w:tcW w:w="1046" w:type="pct"/>
          </w:tcPr>
          <w:p w14:paraId="51DE4FCB" w14:textId="77777777" w:rsidR="004904FC" w:rsidRPr="004904FC" w:rsidRDefault="004904FC" w:rsidP="004904FC">
            <w:pPr>
              <w:jc w:val="both"/>
              <w:rPr>
                <w:rFonts w:cs="Arial"/>
                <w:sz w:val="18"/>
                <w:szCs w:val="18"/>
                <w:lang w:val="en-US"/>
              </w:rPr>
            </w:pPr>
            <w:r w:rsidRPr="004904FC">
              <w:rPr>
                <w:rFonts w:cs="Arial"/>
                <w:sz w:val="18"/>
                <w:szCs w:val="18"/>
                <w:lang w:val="en-US"/>
              </w:rPr>
              <w:t>Six (6) Months</w:t>
            </w:r>
          </w:p>
          <w:p w14:paraId="58A81009" w14:textId="77777777" w:rsidR="004904FC" w:rsidRPr="004904FC" w:rsidRDefault="004904FC" w:rsidP="004904FC">
            <w:pPr>
              <w:jc w:val="both"/>
              <w:rPr>
                <w:rFonts w:cs="Arial"/>
                <w:sz w:val="18"/>
                <w:szCs w:val="18"/>
                <w:lang w:val="en-US"/>
              </w:rPr>
            </w:pPr>
            <w:r w:rsidRPr="004904FC">
              <w:rPr>
                <w:rFonts w:cs="Arial"/>
                <w:sz w:val="18"/>
                <w:szCs w:val="18"/>
                <w:lang w:val="en-US"/>
              </w:rPr>
              <w:t>01 October 2019 – 31 March 2020</w:t>
            </w:r>
          </w:p>
        </w:tc>
        <w:tc>
          <w:tcPr>
            <w:tcW w:w="1046" w:type="pct"/>
          </w:tcPr>
          <w:p w14:paraId="427C1BAF" w14:textId="77777777" w:rsidR="004904FC" w:rsidRPr="004904FC" w:rsidRDefault="004904FC" w:rsidP="004904FC">
            <w:pPr>
              <w:jc w:val="both"/>
              <w:rPr>
                <w:rFonts w:cs="Arial"/>
                <w:sz w:val="18"/>
                <w:szCs w:val="18"/>
                <w:lang w:val="en-US"/>
              </w:rPr>
            </w:pPr>
            <w:r w:rsidRPr="004904FC">
              <w:rPr>
                <w:rFonts w:cs="Arial"/>
                <w:sz w:val="18"/>
                <w:szCs w:val="18"/>
                <w:lang w:val="en-US"/>
              </w:rPr>
              <w:t>499 000,00</w:t>
            </w:r>
          </w:p>
        </w:tc>
      </w:tr>
      <w:tr w:rsidR="004904FC" w:rsidRPr="004904FC" w14:paraId="5C670D96" w14:textId="77777777" w:rsidTr="00C37F60">
        <w:tc>
          <w:tcPr>
            <w:tcW w:w="3954" w:type="pct"/>
            <w:gridSpan w:val="4"/>
          </w:tcPr>
          <w:p w14:paraId="3F9A55FF" w14:textId="77777777" w:rsidR="004904FC" w:rsidRPr="004904FC" w:rsidRDefault="004904FC" w:rsidP="004904FC">
            <w:pPr>
              <w:jc w:val="both"/>
              <w:rPr>
                <w:rFonts w:cs="Arial"/>
                <w:sz w:val="18"/>
                <w:szCs w:val="18"/>
                <w:lang w:val="en-US"/>
              </w:rPr>
            </w:pPr>
            <w:r w:rsidRPr="004904FC">
              <w:rPr>
                <w:rFonts w:cs="Arial"/>
                <w:b/>
                <w:sz w:val="18"/>
                <w:szCs w:val="18"/>
                <w:lang w:val="en-US"/>
              </w:rPr>
              <w:t xml:space="preserve">Total </w:t>
            </w:r>
          </w:p>
        </w:tc>
        <w:tc>
          <w:tcPr>
            <w:tcW w:w="1046" w:type="pct"/>
          </w:tcPr>
          <w:p w14:paraId="1EE1EDA8" w14:textId="77777777" w:rsidR="004904FC" w:rsidRPr="004904FC" w:rsidRDefault="004904FC" w:rsidP="004904FC">
            <w:pPr>
              <w:jc w:val="both"/>
              <w:rPr>
                <w:rFonts w:cs="Arial"/>
                <w:b/>
                <w:sz w:val="18"/>
                <w:szCs w:val="18"/>
                <w:lang w:val="en-US"/>
              </w:rPr>
            </w:pPr>
            <w:r w:rsidRPr="004904FC">
              <w:rPr>
                <w:rFonts w:cs="Arial"/>
                <w:b/>
                <w:sz w:val="18"/>
                <w:szCs w:val="18"/>
                <w:lang w:val="en-US"/>
              </w:rPr>
              <w:t>998 000,00</w:t>
            </w:r>
          </w:p>
        </w:tc>
      </w:tr>
    </w:tbl>
    <w:p w14:paraId="78811F3C" w14:textId="77777777" w:rsidR="004904FC" w:rsidRPr="004904FC" w:rsidRDefault="004904FC" w:rsidP="004904FC">
      <w:pPr>
        <w:spacing w:after="0" w:line="240" w:lineRule="auto"/>
        <w:jc w:val="both"/>
        <w:rPr>
          <w:rFonts w:eastAsia="Times New Roman" w:cs="Arial"/>
          <w:lang w:val="en-US"/>
        </w:rPr>
      </w:pPr>
    </w:p>
    <w:p w14:paraId="0C9848A5" w14:textId="77777777" w:rsidR="004904FC" w:rsidRPr="004904FC" w:rsidRDefault="004904FC" w:rsidP="004904FC">
      <w:pPr>
        <w:spacing w:after="0" w:line="240" w:lineRule="auto"/>
        <w:jc w:val="both"/>
        <w:rPr>
          <w:rFonts w:eastAsia="Times New Roman" w:cs="Arial"/>
          <w:b/>
          <w:lang w:val="en-US"/>
        </w:rPr>
      </w:pPr>
      <w:r w:rsidRPr="004904FC">
        <w:rPr>
          <w:rFonts w:eastAsia="Times New Roman" w:cs="Arial"/>
          <w:b/>
          <w:lang w:val="en-US"/>
        </w:rPr>
        <w:t xml:space="preserve">The above may result in the following: </w:t>
      </w:r>
    </w:p>
    <w:p w14:paraId="4927A18E" w14:textId="77777777" w:rsidR="004904FC" w:rsidRPr="004904FC" w:rsidRDefault="004904FC" w:rsidP="004904FC">
      <w:pPr>
        <w:spacing w:after="0" w:line="240" w:lineRule="auto"/>
        <w:jc w:val="both"/>
        <w:rPr>
          <w:rFonts w:eastAsia="Times New Roman" w:cs="Arial"/>
          <w:b/>
          <w:lang w:val="en-US"/>
        </w:rPr>
      </w:pPr>
    </w:p>
    <w:p w14:paraId="106DA698" w14:textId="77777777" w:rsidR="004904FC" w:rsidRPr="004904FC" w:rsidRDefault="004904FC" w:rsidP="004904FC">
      <w:pPr>
        <w:spacing w:after="0" w:line="240" w:lineRule="auto"/>
        <w:contextualSpacing/>
        <w:jc w:val="both"/>
        <w:rPr>
          <w:rFonts w:eastAsia="Times New Roman" w:cs="Arial"/>
        </w:rPr>
      </w:pPr>
      <w:r w:rsidRPr="004904FC">
        <w:rPr>
          <w:rFonts w:eastAsia="Times New Roman" w:cs="Arial"/>
        </w:rPr>
        <w:t>Possible misstatement of irregular expenditure with amounts of R998 000,00 and R4 085 652,96</w:t>
      </w:r>
    </w:p>
    <w:p w14:paraId="599CDF2C" w14:textId="77777777" w:rsidR="004904FC" w:rsidRPr="004904FC" w:rsidRDefault="004904FC" w:rsidP="004904FC">
      <w:pPr>
        <w:spacing w:after="0" w:line="240" w:lineRule="auto"/>
        <w:ind w:left="357"/>
        <w:contextualSpacing/>
        <w:jc w:val="both"/>
        <w:rPr>
          <w:rFonts w:eastAsia="Times New Roman" w:cs="Arial"/>
        </w:rPr>
      </w:pPr>
      <w:r w:rsidRPr="004904FC">
        <w:rPr>
          <w:rFonts w:eastAsia="Times New Roman" w:cs="Arial"/>
        </w:rPr>
        <w:t xml:space="preserve"> </w:t>
      </w:r>
    </w:p>
    <w:p w14:paraId="722A7F89" w14:textId="77777777" w:rsidR="004904FC" w:rsidRPr="004904FC" w:rsidRDefault="004904FC" w:rsidP="004904FC">
      <w:pPr>
        <w:spacing w:after="0" w:line="240" w:lineRule="auto"/>
        <w:contextualSpacing/>
        <w:jc w:val="both"/>
        <w:rPr>
          <w:rFonts w:eastAsia="Times New Roman" w:cs="Arial"/>
        </w:rPr>
      </w:pPr>
      <w:r w:rsidRPr="004904FC">
        <w:rPr>
          <w:rFonts w:eastAsia="Times New Roman" w:cs="Arial"/>
        </w:rPr>
        <w:t>Non-compliance with section 38 of the PFMA</w:t>
      </w:r>
    </w:p>
    <w:p w14:paraId="636BA1D4" w14:textId="77777777" w:rsidR="004904FC" w:rsidRPr="004904FC" w:rsidRDefault="004904FC" w:rsidP="004904FC">
      <w:pPr>
        <w:spacing w:after="0" w:line="240" w:lineRule="auto"/>
        <w:ind w:left="357"/>
        <w:contextualSpacing/>
        <w:jc w:val="both"/>
        <w:rPr>
          <w:rFonts w:eastAsia="Times New Roman" w:cs="Arial"/>
        </w:rPr>
      </w:pPr>
    </w:p>
    <w:p w14:paraId="332C33FC" w14:textId="77777777" w:rsidR="004904FC" w:rsidRPr="004904FC" w:rsidRDefault="004904FC" w:rsidP="004904FC">
      <w:pPr>
        <w:spacing w:after="0" w:line="240" w:lineRule="auto"/>
        <w:contextualSpacing/>
        <w:jc w:val="both"/>
        <w:rPr>
          <w:rFonts w:eastAsia="Times New Roman" w:cs="Arial"/>
        </w:rPr>
      </w:pPr>
      <w:r w:rsidRPr="004904FC">
        <w:rPr>
          <w:rFonts w:eastAsia="Times New Roman" w:cs="Arial"/>
        </w:rPr>
        <w:t>Non-compliance with TR 16A6.1</w:t>
      </w:r>
    </w:p>
    <w:p w14:paraId="41D30896" w14:textId="77777777" w:rsidR="004904FC" w:rsidRPr="004904FC" w:rsidRDefault="004904FC" w:rsidP="004904FC">
      <w:pPr>
        <w:spacing w:after="0" w:line="240" w:lineRule="auto"/>
        <w:ind w:left="357"/>
        <w:contextualSpacing/>
        <w:jc w:val="both"/>
        <w:rPr>
          <w:rFonts w:eastAsia="Times New Roman" w:cs="Arial"/>
        </w:rPr>
      </w:pPr>
    </w:p>
    <w:p w14:paraId="57FD4B9E" w14:textId="77777777" w:rsidR="004904FC" w:rsidRPr="004904FC" w:rsidRDefault="004904FC" w:rsidP="004904FC">
      <w:pPr>
        <w:spacing w:after="0" w:line="240" w:lineRule="auto"/>
        <w:contextualSpacing/>
        <w:jc w:val="both"/>
        <w:rPr>
          <w:rFonts w:eastAsia="Times New Roman" w:cs="Arial"/>
        </w:rPr>
      </w:pPr>
      <w:r w:rsidRPr="004904FC">
        <w:rPr>
          <w:rFonts w:eastAsia="Times New Roman" w:cs="Arial"/>
        </w:rPr>
        <w:t>Non-compliance with PN 08 of 2007/08</w:t>
      </w:r>
    </w:p>
    <w:p w14:paraId="2B4AC02B" w14:textId="77777777" w:rsidR="004904FC" w:rsidRPr="004904FC" w:rsidRDefault="004904FC" w:rsidP="004904FC">
      <w:pPr>
        <w:spacing w:after="0" w:line="240" w:lineRule="auto"/>
        <w:jc w:val="both"/>
        <w:rPr>
          <w:rFonts w:eastAsia="Times New Roman" w:cs="Arial"/>
          <w:lang w:val="en-US"/>
        </w:rPr>
      </w:pPr>
    </w:p>
    <w:p w14:paraId="6DBB0E4E" w14:textId="77777777" w:rsidR="004904FC" w:rsidRPr="004904FC" w:rsidRDefault="004904FC" w:rsidP="004904FC">
      <w:pPr>
        <w:spacing w:after="0" w:line="240" w:lineRule="auto"/>
        <w:jc w:val="both"/>
        <w:rPr>
          <w:rFonts w:eastAsia="Times New Roman" w:cs="Arial"/>
          <w:b/>
          <w:bCs/>
          <w:lang w:val="en-US"/>
        </w:rPr>
      </w:pPr>
      <w:r w:rsidRPr="004904FC">
        <w:rPr>
          <w:rFonts w:eastAsia="Times New Roman" w:cs="Arial"/>
          <w:b/>
          <w:bCs/>
          <w:lang w:val="en-US"/>
        </w:rPr>
        <w:t>Internal control deficiency</w:t>
      </w:r>
    </w:p>
    <w:p w14:paraId="3C20BAA0" w14:textId="77777777" w:rsidR="004904FC" w:rsidRPr="004904FC" w:rsidRDefault="004904FC" w:rsidP="004904FC">
      <w:pPr>
        <w:spacing w:after="0" w:line="240" w:lineRule="auto"/>
        <w:jc w:val="both"/>
        <w:rPr>
          <w:rFonts w:eastAsia="Times New Roman" w:cs="Arial"/>
          <w:lang w:eastAsia="en-ZA"/>
        </w:rPr>
      </w:pPr>
    </w:p>
    <w:p w14:paraId="4EA4625E" w14:textId="77777777" w:rsidR="004904FC" w:rsidRPr="004904FC" w:rsidRDefault="004904FC" w:rsidP="004904FC">
      <w:pPr>
        <w:tabs>
          <w:tab w:val="num" w:pos="851"/>
        </w:tabs>
        <w:spacing w:after="0" w:line="240" w:lineRule="auto"/>
        <w:jc w:val="both"/>
        <w:rPr>
          <w:rFonts w:eastAsia="Times New Roman" w:cs="Arial"/>
          <w:i/>
          <w:lang w:val="en-US"/>
        </w:rPr>
      </w:pPr>
      <w:r w:rsidRPr="004904FC">
        <w:rPr>
          <w:rFonts w:eastAsia="Times New Roman" w:cs="Arial"/>
          <w:i/>
          <w:lang w:val="en-US"/>
        </w:rPr>
        <w:t>Leadership</w:t>
      </w:r>
    </w:p>
    <w:p w14:paraId="135E8C9D" w14:textId="77777777" w:rsidR="004904FC" w:rsidRPr="004904FC" w:rsidRDefault="004904FC" w:rsidP="004904FC">
      <w:pPr>
        <w:tabs>
          <w:tab w:val="num" w:pos="851"/>
        </w:tabs>
        <w:spacing w:after="0" w:line="240" w:lineRule="auto"/>
        <w:jc w:val="both"/>
        <w:rPr>
          <w:rFonts w:eastAsia="Times New Roman" w:cs="Arial"/>
          <w:b/>
          <w:i/>
          <w:color w:val="000000"/>
          <w:lang w:val="en-US"/>
        </w:rPr>
      </w:pPr>
    </w:p>
    <w:p w14:paraId="2D451C0F" w14:textId="77777777" w:rsidR="004904FC" w:rsidRPr="004904FC" w:rsidRDefault="004904FC" w:rsidP="004904FC">
      <w:pPr>
        <w:spacing w:line="240" w:lineRule="auto"/>
        <w:jc w:val="both"/>
        <w:rPr>
          <w:rFonts w:eastAsia="Times New Roman" w:cs="Arial"/>
          <w:color w:val="000000"/>
          <w:lang w:val="en-US"/>
        </w:rPr>
      </w:pPr>
      <w:r w:rsidRPr="004904FC">
        <w:rPr>
          <w:rFonts w:eastAsia="Times New Roman" w:cs="Arial"/>
          <w:lang w:val="en-US"/>
        </w:rPr>
        <w:t xml:space="preserve">Management did not </w:t>
      </w:r>
      <w:r w:rsidRPr="004904FC">
        <w:rPr>
          <w:rFonts w:eastAsia="Times New Roman" w:cs="Arial"/>
          <w:color w:val="000000"/>
          <w:lang w:val="en-US"/>
        </w:rPr>
        <w:t xml:space="preserve">exercise oversight responsibility regarding financial and performance reporting and compliance and related internal controls.  </w:t>
      </w:r>
    </w:p>
    <w:p w14:paraId="4F5227B1" w14:textId="77777777" w:rsidR="004904FC" w:rsidRPr="004904FC" w:rsidRDefault="004904FC" w:rsidP="00C01410">
      <w:pPr>
        <w:numPr>
          <w:ilvl w:val="0"/>
          <w:numId w:val="56"/>
        </w:numPr>
        <w:spacing w:after="200" w:line="240" w:lineRule="auto"/>
        <w:jc w:val="both"/>
        <w:rPr>
          <w:rFonts w:eastAsia="Times New Roman" w:cs="Arial"/>
          <w:color w:val="000000"/>
          <w:lang w:val="en-US"/>
        </w:rPr>
      </w:pPr>
      <w:r w:rsidRPr="004904FC">
        <w:rPr>
          <w:rFonts w:eastAsia="Times New Roman" w:cs="Arial"/>
          <w:color w:val="000000"/>
          <w:sz w:val="20"/>
          <w:szCs w:val="20"/>
          <w:lang w:val="en-US"/>
        </w:rPr>
        <w:t xml:space="preserve"> </w:t>
      </w:r>
      <w:r w:rsidRPr="004904FC">
        <w:rPr>
          <w:rFonts w:eastAsia="Times New Roman" w:cs="Arial"/>
          <w:color w:val="000000"/>
          <w:lang w:val="en-US"/>
        </w:rPr>
        <w:t xml:space="preserve">Management did not ensure that contracts of services with a similar nature and of a continued need for the operations of the department are in place in order to comply with the relevant SCM laws and regulations. </w:t>
      </w:r>
    </w:p>
    <w:p w14:paraId="1DC98CA4" w14:textId="77777777" w:rsidR="004904FC" w:rsidRPr="004904FC" w:rsidRDefault="004904FC" w:rsidP="00C01410">
      <w:pPr>
        <w:numPr>
          <w:ilvl w:val="0"/>
          <w:numId w:val="56"/>
        </w:numPr>
        <w:spacing w:after="200" w:line="240" w:lineRule="auto"/>
        <w:jc w:val="both"/>
        <w:rPr>
          <w:rFonts w:eastAsia="Times New Roman" w:cs="Arial"/>
          <w:color w:val="000000"/>
          <w:sz w:val="20"/>
          <w:szCs w:val="20"/>
          <w:lang w:val="en-US"/>
        </w:rPr>
      </w:pPr>
      <w:r w:rsidRPr="004904FC">
        <w:rPr>
          <w:rFonts w:eastAsia="Times New Roman" w:cs="Arial"/>
          <w:color w:val="000000"/>
          <w:lang w:val="en-US"/>
        </w:rPr>
        <w:t>Management did not communicate timeously with relevant client department and have adequate plans in place to obtain funding to continue with the facilities and maintenance contract as mandated by law</w:t>
      </w:r>
      <w:r w:rsidRPr="004904FC">
        <w:rPr>
          <w:rFonts w:eastAsia="Times New Roman" w:cs="Arial"/>
          <w:color w:val="000000"/>
          <w:sz w:val="20"/>
          <w:szCs w:val="20"/>
          <w:lang w:val="en-US"/>
        </w:rPr>
        <w:t xml:space="preserve">. </w:t>
      </w:r>
    </w:p>
    <w:p w14:paraId="5825332A" w14:textId="77777777" w:rsidR="004904FC" w:rsidRPr="004904FC" w:rsidRDefault="004904FC" w:rsidP="004904FC">
      <w:pPr>
        <w:tabs>
          <w:tab w:val="num" w:pos="851"/>
        </w:tabs>
        <w:spacing w:after="0" w:line="240" w:lineRule="auto"/>
        <w:jc w:val="both"/>
        <w:rPr>
          <w:rFonts w:eastAsia="Times New Roman" w:cs="Arial"/>
          <w:lang w:val="en-US"/>
        </w:rPr>
      </w:pPr>
    </w:p>
    <w:p w14:paraId="2628A5F4" w14:textId="77777777" w:rsidR="004904FC" w:rsidRPr="004904FC" w:rsidRDefault="004904FC" w:rsidP="004904FC">
      <w:pPr>
        <w:tabs>
          <w:tab w:val="num" w:pos="851"/>
        </w:tabs>
        <w:spacing w:after="0" w:line="240" w:lineRule="auto"/>
        <w:jc w:val="both"/>
        <w:rPr>
          <w:rFonts w:eastAsia="Times New Roman" w:cs="Arial"/>
          <w:i/>
          <w:lang w:val="en-US"/>
        </w:rPr>
      </w:pPr>
      <w:r w:rsidRPr="004904FC">
        <w:rPr>
          <w:rFonts w:eastAsia="Times New Roman" w:cs="Arial"/>
          <w:i/>
          <w:lang w:val="en-US"/>
        </w:rPr>
        <w:t>Financial and Performance Management</w:t>
      </w:r>
    </w:p>
    <w:p w14:paraId="0073575D" w14:textId="77777777" w:rsidR="004904FC" w:rsidRPr="004904FC" w:rsidRDefault="004904FC" w:rsidP="004904FC">
      <w:pPr>
        <w:tabs>
          <w:tab w:val="num" w:pos="851"/>
        </w:tabs>
        <w:spacing w:after="0" w:line="240" w:lineRule="auto"/>
        <w:jc w:val="both"/>
        <w:rPr>
          <w:rFonts w:eastAsia="Times New Roman" w:cs="Arial"/>
          <w:lang w:val="en-US"/>
        </w:rPr>
      </w:pPr>
    </w:p>
    <w:p w14:paraId="63EB3677" w14:textId="77777777" w:rsidR="004904FC" w:rsidRPr="004904FC" w:rsidRDefault="004904FC" w:rsidP="004904FC">
      <w:pPr>
        <w:spacing w:after="100" w:afterAutospacing="1" w:line="240" w:lineRule="auto"/>
        <w:jc w:val="both"/>
        <w:rPr>
          <w:rFonts w:eastAsia="Times New Roman" w:cs="Arial"/>
          <w:lang w:val="en-US"/>
        </w:rPr>
      </w:pPr>
      <w:r w:rsidRPr="004904FC">
        <w:rPr>
          <w:rFonts w:eastAsia="Times New Roman" w:cs="Arial"/>
          <w:color w:val="000000"/>
          <w:lang w:val="en-US"/>
        </w:rPr>
        <w:t>Reviewing and monitoring of compliance with applicable laws and regulations is insufficient and not properly monitored</w:t>
      </w:r>
    </w:p>
    <w:p w14:paraId="51956F76" w14:textId="77777777" w:rsidR="004904FC" w:rsidRPr="004904FC" w:rsidRDefault="004904FC" w:rsidP="004904FC">
      <w:pPr>
        <w:spacing w:after="100" w:afterAutospacing="1" w:line="240" w:lineRule="auto"/>
        <w:jc w:val="both"/>
        <w:rPr>
          <w:rFonts w:eastAsia="Times New Roman" w:cs="Arial"/>
          <w:lang w:val="en-US"/>
        </w:rPr>
      </w:pPr>
      <w:r w:rsidRPr="004904FC">
        <w:rPr>
          <w:rFonts w:eastAsia="Times New Roman" w:cs="Arial"/>
          <w:lang w:val="en-US"/>
        </w:rPr>
        <w:lastRenderedPageBreak/>
        <w:t>Management did not implement procurement processes in a timely manner to ensure that SCM regulations are adhered to</w:t>
      </w:r>
    </w:p>
    <w:p w14:paraId="6CE1ED50" w14:textId="77777777" w:rsidR="004904FC" w:rsidRPr="004904FC" w:rsidRDefault="004904FC" w:rsidP="004904FC">
      <w:pPr>
        <w:tabs>
          <w:tab w:val="num" w:pos="851"/>
        </w:tabs>
        <w:spacing w:after="0" w:line="240" w:lineRule="auto"/>
        <w:jc w:val="both"/>
        <w:rPr>
          <w:rFonts w:eastAsia="Times New Roman" w:cs="Arial"/>
          <w:lang w:val="en-US"/>
        </w:rPr>
      </w:pPr>
      <w:r w:rsidRPr="004904FC">
        <w:rPr>
          <w:rFonts w:eastAsia="Times New Roman" w:cs="Arial"/>
          <w:color w:val="000000"/>
          <w:lang w:val="en-US"/>
        </w:rPr>
        <w:t>Management didn’t monitor the RFQs to ensure that they do not pertain to the same service where the competitive bidding process could be followed instead of quotation to avoid splitting of items.</w:t>
      </w:r>
    </w:p>
    <w:p w14:paraId="325A0209" w14:textId="77777777" w:rsidR="004904FC" w:rsidRPr="004904FC" w:rsidRDefault="004904FC" w:rsidP="004904FC">
      <w:pPr>
        <w:spacing w:after="0" w:line="240" w:lineRule="auto"/>
        <w:jc w:val="both"/>
        <w:rPr>
          <w:rFonts w:eastAsia="Times New Roman" w:cs="Arial"/>
          <w:b/>
          <w:lang w:val="en-US"/>
        </w:rPr>
      </w:pPr>
    </w:p>
    <w:p w14:paraId="420CE35E" w14:textId="77777777" w:rsidR="004904FC" w:rsidRPr="004904FC" w:rsidRDefault="004904FC" w:rsidP="004904FC">
      <w:pPr>
        <w:spacing w:after="0" w:line="240" w:lineRule="auto"/>
        <w:jc w:val="both"/>
        <w:rPr>
          <w:rFonts w:eastAsia="Times New Roman" w:cs="Arial"/>
          <w:b/>
          <w:lang w:val="en-US"/>
        </w:rPr>
      </w:pPr>
      <w:r w:rsidRPr="004904FC">
        <w:rPr>
          <w:rFonts w:eastAsia="Times New Roman" w:cs="Arial"/>
          <w:b/>
          <w:lang w:val="en-US"/>
        </w:rPr>
        <w:t>Recommendation</w:t>
      </w:r>
    </w:p>
    <w:p w14:paraId="037B6DA9" w14:textId="77777777" w:rsidR="004904FC" w:rsidRPr="004904FC" w:rsidRDefault="004904FC" w:rsidP="004904FC">
      <w:pPr>
        <w:spacing w:after="0" w:line="240" w:lineRule="auto"/>
        <w:jc w:val="both"/>
        <w:rPr>
          <w:rFonts w:eastAsia="Times New Roman" w:cs="Arial"/>
          <w:color w:val="000000"/>
          <w:lang w:val="en-US"/>
        </w:rPr>
      </w:pPr>
    </w:p>
    <w:p w14:paraId="312A9E13" w14:textId="77777777" w:rsidR="004904FC" w:rsidRPr="004904FC" w:rsidRDefault="004904FC" w:rsidP="004904FC">
      <w:pPr>
        <w:tabs>
          <w:tab w:val="num" w:pos="851"/>
        </w:tabs>
        <w:spacing w:after="0" w:line="240" w:lineRule="auto"/>
        <w:jc w:val="both"/>
        <w:rPr>
          <w:rFonts w:eastAsia="Times New Roman" w:cs="Arial"/>
          <w:color w:val="000000"/>
          <w:lang w:val="en-US"/>
        </w:rPr>
      </w:pPr>
      <w:r w:rsidRPr="004904FC">
        <w:rPr>
          <w:rFonts w:eastAsia="Times New Roman" w:cs="Arial"/>
          <w:color w:val="000000"/>
          <w:lang w:val="en-US"/>
        </w:rPr>
        <w:t xml:space="preserve">It is recommended that management should ensure that the entity complies with all applicable laws and regulations. </w:t>
      </w:r>
    </w:p>
    <w:p w14:paraId="4AFF02C9" w14:textId="77777777" w:rsidR="004904FC" w:rsidRPr="004904FC" w:rsidRDefault="004904FC" w:rsidP="004904FC">
      <w:pPr>
        <w:tabs>
          <w:tab w:val="num" w:pos="851"/>
        </w:tabs>
        <w:spacing w:after="0" w:line="240" w:lineRule="auto"/>
        <w:jc w:val="both"/>
        <w:rPr>
          <w:rFonts w:eastAsia="Times New Roman" w:cs="Arial"/>
          <w:color w:val="000000"/>
          <w:lang w:val="en-US"/>
        </w:rPr>
      </w:pPr>
    </w:p>
    <w:p w14:paraId="341AC897" w14:textId="77777777" w:rsidR="004904FC" w:rsidRPr="004904FC" w:rsidRDefault="004904FC" w:rsidP="004904FC">
      <w:pPr>
        <w:tabs>
          <w:tab w:val="num" w:pos="851"/>
        </w:tabs>
        <w:spacing w:after="0" w:line="240" w:lineRule="auto"/>
        <w:jc w:val="both"/>
        <w:rPr>
          <w:rFonts w:eastAsia="Times New Roman" w:cs="Arial"/>
          <w:color w:val="000000"/>
          <w:lang w:val="en-US"/>
        </w:rPr>
      </w:pPr>
      <w:r w:rsidRPr="004904FC">
        <w:rPr>
          <w:rFonts w:eastAsia="Times New Roman" w:cs="Arial"/>
          <w:color w:val="000000"/>
          <w:lang w:val="en-US"/>
        </w:rPr>
        <w:t>RFQs should be reviewed regularly to identify goods/services of the same nature required on the monthly basis. The assessment should be made to determine the possibility of procuring goods/service through the competitive bidding instead of quotation process merely to avoid going on tender.</w:t>
      </w:r>
    </w:p>
    <w:p w14:paraId="028E0E18" w14:textId="77777777" w:rsidR="004904FC" w:rsidRPr="004904FC" w:rsidRDefault="004904FC" w:rsidP="004904FC">
      <w:pPr>
        <w:tabs>
          <w:tab w:val="num" w:pos="851"/>
        </w:tabs>
        <w:spacing w:after="0" w:line="240" w:lineRule="auto"/>
        <w:jc w:val="both"/>
        <w:rPr>
          <w:rFonts w:eastAsia="Times New Roman" w:cs="Arial"/>
          <w:color w:val="000000"/>
          <w:lang w:val="en-US"/>
        </w:rPr>
      </w:pPr>
    </w:p>
    <w:p w14:paraId="1EBF5BE7" w14:textId="77777777" w:rsidR="004904FC" w:rsidRPr="004904FC" w:rsidRDefault="004904FC" w:rsidP="004904FC">
      <w:pPr>
        <w:tabs>
          <w:tab w:val="num" w:pos="851"/>
        </w:tabs>
        <w:spacing w:after="0" w:line="240" w:lineRule="auto"/>
        <w:jc w:val="both"/>
        <w:rPr>
          <w:rFonts w:eastAsia="Times New Roman" w:cs="Arial"/>
          <w:color w:val="000000"/>
          <w:lang w:val="en-US"/>
        </w:rPr>
      </w:pPr>
      <w:r w:rsidRPr="004904FC">
        <w:rPr>
          <w:rFonts w:eastAsia="Times New Roman" w:cs="Arial"/>
          <w:color w:val="000000"/>
          <w:lang w:val="en-US"/>
        </w:rPr>
        <w:t>Timely monitoring and procurement process of contracts that are due to end should be implemented.</w:t>
      </w:r>
    </w:p>
    <w:p w14:paraId="2E3574B4" w14:textId="77777777" w:rsidR="004904FC" w:rsidRPr="004904FC" w:rsidRDefault="004904FC" w:rsidP="004904FC">
      <w:pPr>
        <w:tabs>
          <w:tab w:val="num" w:pos="851"/>
        </w:tabs>
        <w:spacing w:after="0" w:line="240" w:lineRule="auto"/>
        <w:jc w:val="both"/>
        <w:rPr>
          <w:rFonts w:eastAsia="Times New Roman" w:cs="Arial"/>
          <w:color w:val="000000"/>
          <w:lang w:val="en-US"/>
        </w:rPr>
      </w:pPr>
    </w:p>
    <w:p w14:paraId="53CAE851" w14:textId="77777777" w:rsidR="004904FC" w:rsidRPr="004904FC" w:rsidRDefault="004904FC" w:rsidP="004904FC">
      <w:pPr>
        <w:tabs>
          <w:tab w:val="num" w:pos="851"/>
        </w:tabs>
        <w:spacing w:after="0" w:line="240" w:lineRule="auto"/>
        <w:jc w:val="both"/>
        <w:rPr>
          <w:rFonts w:eastAsia="Times New Roman" w:cs="Arial"/>
          <w:color w:val="000000"/>
          <w:lang w:val="en-US"/>
        </w:rPr>
      </w:pPr>
      <w:r w:rsidRPr="004904FC">
        <w:rPr>
          <w:rFonts w:eastAsia="Times New Roman" w:cs="Arial"/>
          <w:color w:val="000000"/>
          <w:lang w:val="en-US"/>
        </w:rPr>
        <w:t>Management should perform further investigation to determine the extent of the non-compliance as well as the financial impact had the contract was entered with the service provider to provide services for longer period instead of shorter periods</w:t>
      </w:r>
    </w:p>
    <w:p w14:paraId="2A3F5DD8" w14:textId="77777777" w:rsidR="004904FC" w:rsidRPr="004904FC" w:rsidRDefault="004904FC" w:rsidP="004904FC">
      <w:pPr>
        <w:tabs>
          <w:tab w:val="num" w:pos="851"/>
        </w:tabs>
        <w:spacing w:after="0" w:line="240" w:lineRule="auto"/>
        <w:jc w:val="both"/>
        <w:rPr>
          <w:rFonts w:eastAsia="Times New Roman" w:cs="Arial"/>
          <w:color w:val="000000"/>
          <w:lang w:val="en-US"/>
        </w:rPr>
      </w:pPr>
    </w:p>
    <w:p w14:paraId="5BFFE8F4" w14:textId="77777777" w:rsidR="004904FC" w:rsidRPr="004904FC" w:rsidRDefault="004904FC" w:rsidP="004904FC">
      <w:pPr>
        <w:spacing w:after="0" w:line="240" w:lineRule="auto"/>
        <w:jc w:val="both"/>
        <w:rPr>
          <w:rFonts w:eastAsia="Times New Roman" w:cs="Times New Roman"/>
          <w:lang w:val="en-US"/>
        </w:rPr>
      </w:pPr>
      <w:r w:rsidRPr="004904FC">
        <w:rPr>
          <w:rFonts w:eastAsia="Times New Roman" w:cs="Times New Roman"/>
          <w:lang w:val="en-US"/>
        </w:rPr>
        <w:t>The accounting officer should also investigate the reasons for the irregular expenditure and confirm if it was deliberate. The expenditure should be included in the irregular expenditure register.</w:t>
      </w:r>
    </w:p>
    <w:p w14:paraId="0398CF68" w14:textId="77777777" w:rsidR="004904FC" w:rsidRPr="004904FC" w:rsidRDefault="004904FC" w:rsidP="004904FC">
      <w:pPr>
        <w:spacing w:after="0" w:line="240" w:lineRule="auto"/>
        <w:jc w:val="both"/>
        <w:outlineLvl w:val="4"/>
        <w:rPr>
          <w:rFonts w:eastAsia="Times New Roman" w:cs="Arial"/>
          <w:b/>
          <w:color w:val="000000"/>
          <w:lang w:val="en-US"/>
        </w:rPr>
      </w:pPr>
    </w:p>
    <w:p w14:paraId="18597870" w14:textId="77777777" w:rsidR="004904FC" w:rsidRPr="004904FC" w:rsidRDefault="004904FC" w:rsidP="004904FC">
      <w:pPr>
        <w:spacing w:after="0" w:line="240" w:lineRule="auto"/>
        <w:jc w:val="both"/>
        <w:outlineLvl w:val="4"/>
        <w:rPr>
          <w:rFonts w:eastAsia="Times New Roman" w:cs="Arial"/>
          <w:b/>
          <w:color w:val="000000"/>
          <w:lang w:val="en-US"/>
        </w:rPr>
      </w:pPr>
      <w:r w:rsidRPr="004904FC">
        <w:rPr>
          <w:rFonts w:eastAsia="Times New Roman" w:cs="Arial"/>
          <w:b/>
          <w:color w:val="000000"/>
          <w:lang w:val="en-US"/>
        </w:rPr>
        <w:t>Management response</w:t>
      </w:r>
    </w:p>
    <w:p w14:paraId="3B6E283F" w14:textId="77777777" w:rsidR="004904FC" w:rsidRPr="004904FC" w:rsidRDefault="004904FC" w:rsidP="004904FC">
      <w:pPr>
        <w:spacing w:after="0" w:line="240" w:lineRule="auto"/>
        <w:jc w:val="both"/>
        <w:outlineLvl w:val="4"/>
        <w:rPr>
          <w:rFonts w:eastAsia="Times New Roman" w:cs="Arial"/>
          <w:b/>
          <w:color w:val="000000"/>
          <w:lang w:val="en-US"/>
        </w:rPr>
      </w:pPr>
    </w:p>
    <w:p w14:paraId="0C0ABE46" w14:textId="77777777" w:rsidR="004904FC" w:rsidRPr="004904FC" w:rsidRDefault="004904FC" w:rsidP="004904FC">
      <w:pPr>
        <w:spacing w:after="0" w:line="240" w:lineRule="auto"/>
        <w:jc w:val="both"/>
        <w:outlineLvl w:val="4"/>
        <w:rPr>
          <w:rFonts w:eastAsia="Times New Roman" w:cs="Arial"/>
          <w:b/>
          <w:color w:val="000000"/>
          <w:u w:val="single"/>
          <w:lang w:val="en-US"/>
        </w:rPr>
      </w:pPr>
      <w:r w:rsidRPr="004904FC">
        <w:rPr>
          <w:rFonts w:eastAsia="Times New Roman" w:cs="Arial"/>
          <w:b/>
          <w:color w:val="000000"/>
          <w:u w:val="single"/>
          <w:lang w:val="en-US"/>
        </w:rPr>
        <w:t>PTA Region</w:t>
      </w:r>
    </w:p>
    <w:p w14:paraId="13323E8D" w14:textId="77777777" w:rsidR="004904FC" w:rsidRPr="004904FC" w:rsidRDefault="004904FC" w:rsidP="004904FC">
      <w:pPr>
        <w:spacing w:after="0" w:line="240" w:lineRule="auto"/>
        <w:jc w:val="both"/>
        <w:outlineLvl w:val="4"/>
        <w:rPr>
          <w:rFonts w:eastAsia="Times New Roman" w:cs="Arial"/>
          <w:b/>
          <w:color w:val="000000"/>
          <w:u w:val="single"/>
          <w:lang w:val="en-US"/>
        </w:rPr>
      </w:pPr>
    </w:p>
    <w:p w14:paraId="099666C4" w14:textId="77777777" w:rsidR="004904FC" w:rsidRPr="004904FC" w:rsidRDefault="004904FC" w:rsidP="004904FC">
      <w:pPr>
        <w:spacing w:after="0" w:line="240" w:lineRule="auto"/>
        <w:jc w:val="both"/>
        <w:rPr>
          <w:rFonts w:cs="Arial"/>
          <w:bCs/>
        </w:rPr>
      </w:pPr>
      <w:r w:rsidRPr="004904FC">
        <w:rPr>
          <w:rFonts w:cs="Arial"/>
          <w:bCs/>
        </w:rPr>
        <w:t>Management is not in agreement with the finding based on the following:</w:t>
      </w:r>
    </w:p>
    <w:p w14:paraId="69F121E0" w14:textId="77777777" w:rsidR="004904FC" w:rsidRPr="004904FC" w:rsidRDefault="004904FC" w:rsidP="004904FC">
      <w:pPr>
        <w:spacing w:after="0" w:line="240" w:lineRule="auto"/>
        <w:jc w:val="both"/>
        <w:rPr>
          <w:rFonts w:cs="Arial"/>
          <w:bCs/>
        </w:rPr>
      </w:pPr>
    </w:p>
    <w:p w14:paraId="62AD82D0" w14:textId="77777777" w:rsidR="004904FC" w:rsidRPr="004904FC" w:rsidRDefault="004904FC" w:rsidP="004904FC">
      <w:pPr>
        <w:spacing w:after="0" w:line="240" w:lineRule="auto"/>
        <w:jc w:val="both"/>
        <w:rPr>
          <w:rFonts w:cs="Arial"/>
          <w:lang w:val="en-GB"/>
        </w:rPr>
      </w:pPr>
      <w:r w:rsidRPr="004904FC">
        <w:rPr>
          <w:rFonts w:cs="Arial"/>
          <w:lang w:val="en-GB"/>
        </w:rPr>
        <w:t>The Department purchased Telkom Towers with the purpose of selling / leasing the property to SAPS. The hand over by Telkom to NDPW was completed on the 09 September 2016.</w:t>
      </w:r>
    </w:p>
    <w:p w14:paraId="358049BE" w14:textId="77777777" w:rsidR="004904FC" w:rsidRPr="004904FC" w:rsidRDefault="004904FC" w:rsidP="004904FC">
      <w:pPr>
        <w:spacing w:after="0" w:line="240" w:lineRule="auto"/>
        <w:jc w:val="both"/>
        <w:rPr>
          <w:rFonts w:cs="Arial"/>
          <w:lang w:val="en-GB"/>
        </w:rPr>
      </w:pPr>
    </w:p>
    <w:p w14:paraId="1599D23F" w14:textId="77777777" w:rsidR="004904FC" w:rsidRPr="004904FC" w:rsidRDefault="004904FC" w:rsidP="004904FC">
      <w:pPr>
        <w:spacing w:after="0" w:line="240" w:lineRule="auto"/>
        <w:jc w:val="both"/>
        <w:rPr>
          <w:rFonts w:cs="Arial"/>
          <w:lang w:val="en-GB"/>
        </w:rPr>
      </w:pPr>
      <w:r w:rsidRPr="004904FC">
        <w:rPr>
          <w:rFonts w:cs="Arial"/>
          <w:lang w:val="en-GB"/>
        </w:rPr>
        <w:t xml:space="preserve">A meeting was called on the same day (9 September 2016) with different stakeholders, it was then agreed that Pretoria Regional Office Security Management with assistance from management from both HO and Regional Office will take full responsibility in securing the building while </w:t>
      </w:r>
      <w:proofErr w:type="gramStart"/>
      <w:r w:rsidRPr="004904FC">
        <w:rPr>
          <w:rFonts w:cs="Arial"/>
          <w:lang w:val="en-GB"/>
        </w:rPr>
        <w:t>awaiting</w:t>
      </w:r>
      <w:proofErr w:type="gramEnd"/>
      <w:r w:rsidRPr="004904FC">
        <w:rPr>
          <w:rFonts w:cs="Arial"/>
          <w:lang w:val="en-GB"/>
        </w:rPr>
        <w:t xml:space="preserve"> for SAPS to take over. </w:t>
      </w:r>
    </w:p>
    <w:p w14:paraId="492374A8" w14:textId="77777777" w:rsidR="004904FC" w:rsidRPr="004904FC" w:rsidRDefault="004904FC" w:rsidP="004904FC">
      <w:pPr>
        <w:spacing w:after="0" w:line="240" w:lineRule="auto"/>
        <w:jc w:val="both"/>
        <w:rPr>
          <w:rFonts w:cs="Arial"/>
          <w:lang w:val="en-GB"/>
        </w:rPr>
      </w:pPr>
    </w:p>
    <w:p w14:paraId="703F2C97" w14:textId="77777777" w:rsidR="004904FC" w:rsidRPr="004904FC" w:rsidRDefault="004904FC" w:rsidP="004904FC">
      <w:pPr>
        <w:spacing w:after="0" w:line="240" w:lineRule="auto"/>
        <w:jc w:val="both"/>
        <w:rPr>
          <w:rFonts w:cs="Arial"/>
          <w:lang w:val="en-GB"/>
        </w:rPr>
      </w:pPr>
      <w:r w:rsidRPr="004904FC">
        <w:rPr>
          <w:rFonts w:cs="Arial"/>
          <w:lang w:val="en-GB"/>
        </w:rPr>
        <w:t>The Department could not go out on tender because SAPS gave an indication that they will take over the building at any given moment.</w:t>
      </w:r>
    </w:p>
    <w:p w14:paraId="429E9BB6" w14:textId="77777777" w:rsidR="004904FC" w:rsidRPr="004904FC" w:rsidRDefault="004904FC" w:rsidP="004904FC">
      <w:pPr>
        <w:spacing w:after="0" w:line="240" w:lineRule="auto"/>
        <w:jc w:val="both"/>
        <w:rPr>
          <w:rFonts w:cs="Arial"/>
          <w:lang w:val="en-GB"/>
        </w:rPr>
      </w:pPr>
    </w:p>
    <w:p w14:paraId="59C85C86" w14:textId="77777777" w:rsidR="004904FC" w:rsidRPr="004904FC" w:rsidRDefault="004904FC" w:rsidP="004904FC">
      <w:pPr>
        <w:spacing w:after="0" w:line="240" w:lineRule="auto"/>
        <w:jc w:val="both"/>
        <w:rPr>
          <w:rFonts w:cs="Arial"/>
          <w:lang w:val="en-GB"/>
        </w:rPr>
      </w:pPr>
      <w:r w:rsidRPr="004904FC">
        <w:rPr>
          <w:rFonts w:cs="Arial"/>
          <w:lang w:val="en-GB"/>
        </w:rPr>
        <w:t xml:space="preserve">Later in the year it became apparent that the handover process to SAPS will delay, the department then initiated the process of going out on Tender for Security Guarding services. The tender was advertised and closed on the 27 November 2018 (PT18/033) See attached documents. </w:t>
      </w:r>
      <w:r w:rsidRPr="004904FC">
        <w:rPr>
          <w:rFonts w:cs="Arial"/>
          <w:b/>
          <w:lang w:val="en-GB"/>
        </w:rPr>
        <w:t xml:space="preserve">Annexure A </w:t>
      </w:r>
      <w:r w:rsidRPr="004904FC">
        <w:rPr>
          <w:rFonts w:cs="Arial"/>
          <w:lang w:val="en-GB"/>
        </w:rPr>
        <w:t>and</w:t>
      </w:r>
      <w:r w:rsidRPr="004904FC">
        <w:rPr>
          <w:rFonts w:cs="Arial"/>
          <w:b/>
          <w:lang w:val="en-GB"/>
        </w:rPr>
        <w:t xml:space="preserve"> C</w:t>
      </w:r>
      <w:r w:rsidRPr="004904FC">
        <w:rPr>
          <w:rFonts w:cs="Arial"/>
          <w:lang w:val="en-GB"/>
        </w:rPr>
        <w:t>.</w:t>
      </w:r>
    </w:p>
    <w:p w14:paraId="76925E7D" w14:textId="77777777" w:rsidR="004904FC" w:rsidRPr="004904FC" w:rsidRDefault="004904FC" w:rsidP="004904FC">
      <w:pPr>
        <w:spacing w:after="0" w:line="240" w:lineRule="auto"/>
        <w:jc w:val="both"/>
        <w:rPr>
          <w:rFonts w:cs="Arial"/>
          <w:lang w:val="en-GB"/>
        </w:rPr>
      </w:pPr>
    </w:p>
    <w:p w14:paraId="683FCB22" w14:textId="77777777" w:rsidR="004904FC" w:rsidRPr="004904FC" w:rsidRDefault="004904FC" w:rsidP="004904FC">
      <w:pPr>
        <w:spacing w:after="0" w:line="240" w:lineRule="auto"/>
        <w:jc w:val="both"/>
        <w:rPr>
          <w:rFonts w:cs="Arial"/>
          <w:lang w:val="en-GB"/>
        </w:rPr>
      </w:pPr>
      <w:r w:rsidRPr="004904FC">
        <w:rPr>
          <w:rFonts w:cs="Arial"/>
          <w:lang w:val="en-GB"/>
        </w:rPr>
        <w:t>During the process of evaluation, it was discovered that the Functionality Criteria had some loopholes and therefore we could not proceed with the process.</w:t>
      </w:r>
    </w:p>
    <w:p w14:paraId="7260BC94" w14:textId="77777777" w:rsidR="004904FC" w:rsidRPr="004904FC" w:rsidRDefault="004904FC" w:rsidP="004904FC">
      <w:pPr>
        <w:spacing w:after="0" w:line="240" w:lineRule="auto"/>
        <w:jc w:val="both"/>
        <w:rPr>
          <w:rFonts w:cs="Arial"/>
          <w:lang w:val="en-GB"/>
        </w:rPr>
      </w:pPr>
    </w:p>
    <w:p w14:paraId="042F62D2" w14:textId="77777777" w:rsidR="004904FC" w:rsidRPr="004904FC" w:rsidRDefault="004904FC" w:rsidP="004904FC">
      <w:pPr>
        <w:spacing w:after="0" w:line="240" w:lineRule="auto"/>
        <w:jc w:val="both"/>
        <w:rPr>
          <w:rFonts w:cs="Arial"/>
          <w:lang w:val="en-GB"/>
        </w:rPr>
      </w:pPr>
      <w:r w:rsidRPr="004904FC">
        <w:rPr>
          <w:rFonts w:cs="Arial"/>
          <w:lang w:val="en-GB"/>
        </w:rPr>
        <w:t xml:space="preserve">A new process was started in July 2019 and still in progress, see attached documents. </w:t>
      </w:r>
      <w:r w:rsidRPr="004904FC">
        <w:rPr>
          <w:rFonts w:cs="Arial"/>
          <w:b/>
          <w:lang w:val="en-GB"/>
        </w:rPr>
        <w:t>Annexure B</w:t>
      </w:r>
    </w:p>
    <w:p w14:paraId="28EEB8E1" w14:textId="77777777" w:rsidR="004904FC" w:rsidRPr="004904FC" w:rsidRDefault="004904FC" w:rsidP="004904FC">
      <w:pPr>
        <w:spacing w:after="0" w:line="240" w:lineRule="auto"/>
        <w:jc w:val="both"/>
        <w:outlineLvl w:val="4"/>
        <w:rPr>
          <w:rFonts w:eastAsia="Times New Roman" w:cs="Arial"/>
          <w:color w:val="FF0000"/>
          <w:lang w:val="en-US"/>
        </w:rPr>
      </w:pPr>
    </w:p>
    <w:p w14:paraId="6937581E" w14:textId="77777777" w:rsidR="004904FC" w:rsidRPr="004904FC" w:rsidRDefault="004904FC" w:rsidP="004904FC">
      <w:pPr>
        <w:spacing w:after="0" w:line="240" w:lineRule="auto"/>
        <w:jc w:val="both"/>
        <w:outlineLvl w:val="4"/>
        <w:rPr>
          <w:rFonts w:eastAsia="Times New Roman" w:cs="Arial"/>
          <w:b/>
          <w:u w:val="single"/>
          <w:lang w:val="en-US"/>
        </w:rPr>
      </w:pPr>
      <w:r w:rsidRPr="004904FC">
        <w:rPr>
          <w:rFonts w:eastAsia="Times New Roman" w:cs="Arial"/>
          <w:b/>
          <w:u w:val="single"/>
          <w:lang w:val="en-US"/>
        </w:rPr>
        <w:t>CPT Region</w:t>
      </w:r>
    </w:p>
    <w:p w14:paraId="0B3C6293" w14:textId="77777777" w:rsidR="004904FC" w:rsidRPr="004904FC" w:rsidRDefault="004904FC" w:rsidP="004904FC">
      <w:pPr>
        <w:spacing w:after="0" w:line="240" w:lineRule="auto"/>
        <w:jc w:val="both"/>
        <w:outlineLvl w:val="4"/>
        <w:rPr>
          <w:rFonts w:eastAsia="Times New Roman" w:cs="Arial"/>
          <w:color w:val="FF0000"/>
          <w:lang w:val="en-US"/>
        </w:rPr>
      </w:pPr>
    </w:p>
    <w:p w14:paraId="269E558E" w14:textId="77777777" w:rsidR="004904FC" w:rsidRPr="004904FC" w:rsidRDefault="004904FC" w:rsidP="004904FC">
      <w:pPr>
        <w:spacing w:after="0" w:line="240" w:lineRule="auto"/>
        <w:jc w:val="both"/>
        <w:outlineLvl w:val="4"/>
        <w:rPr>
          <w:rFonts w:eastAsia="Times New Roman" w:cs="Arial"/>
          <w:u w:val="single"/>
          <w:lang w:val="en-US"/>
        </w:rPr>
      </w:pPr>
      <w:r w:rsidRPr="004904FC">
        <w:rPr>
          <w:rFonts w:eastAsia="Times New Roman" w:cs="Arial"/>
          <w:u w:val="single"/>
          <w:lang w:val="en-US"/>
        </w:rPr>
        <w:t>Security Services Contracts.</w:t>
      </w:r>
    </w:p>
    <w:p w14:paraId="2344EC40" w14:textId="77777777" w:rsidR="004904FC" w:rsidRPr="004904FC" w:rsidRDefault="004904FC" w:rsidP="004904FC">
      <w:pPr>
        <w:spacing w:after="0" w:line="240" w:lineRule="auto"/>
        <w:jc w:val="both"/>
        <w:outlineLvl w:val="4"/>
        <w:rPr>
          <w:rFonts w:eastAsia="Times New Roman" w:cs="Arial"/>
          <w:lang w:val="en-US"/>
        </w:rPr>
      </w:pPr>
    </w:p>
    <w:p w14:paraId="2628078D" w14:textId="77777777" w:rsidR="004904FC" w:rsidRPr="004904FC" w:rsidRDefault="004904FC" w:rsidP="004904FC">
      <w:pPr>
        <w:spacing w:after="0" w:line="240" w:lineRule="auto"/>
        <w:jc w:val="both"/>
        <w:outlineLvl w:val="4"/>
        <w:rPr>
          <w:rFonts w:eastAsia="Times New Roman" w:cs="Arial"/>
          <w:lang w:val="en-US"/>
        </w:rPr>
      </w:pPr>
      <w:r w:rsidRPr="004904FC">
        <w:rPr>
          <w:rFonts w:eastAsia="Times New Roman" w:cs="Arial"/>
          <w:lang w:val="en-US"/>
        </w:rPr>
        <w:lastRenderedPageBreak/>
        <w:t>The finding is noted, however, the Department is not in agreement with the finding. Whenever Security Services are required the approval is granted by the Regional Bid Adjudication Committee (RBAC).</w:t>
      </w:r>
    </w:p>
    <w:p w14:paraId="68B67DD1" w14:textId="77777777" w:rsidR="004904FC" w:rsidRPr="004904FC" w:rsidRDefault="004904FC" w:rsidP="004904FC">
      <w:pPr>
        <w:spacing w:after="0" w:line="240" w:lineRule="auto"/>
        <w:jc w:val="both"/>
        <w:outlineLvl w:val="4"/>
        <w:rPr>
          <w:rFonts w:eastAsia="Times New Roman" w:cs="Arial"/>
          <w:lang w:val="en-US"/>
        </w:rPr>
      </w:pPr>
    </w:p>
    <w:p w14:paraId="3C05B3B6" w14:textId="77777777" w:rsidR="004904FC" w:rsidRPr="004904FC" w:rsidRDefault="004904FC" w:rsidP="004904FC">
      <w:pPr>
        <w:spacing w:after="0" w:line="240" w:lineRule="auto"/>
        <w:jc w:val="both"/>
        <w:outlineLvl w:val="4"/>
        <w:rPr>
          <w:rFonts w:eastAsia="Times New Roman" w:cs="Arial"/>
          <w:lang w:val="en-US"/>
        </w:rPr>
      </w:pPr>
      <w:r w:rsidRPr="004904FC">
        <w:rPr>
          <w:rFonts w:eastAsia="Times New Roman" w:cs="Arial"/>
          <w:lang w:val="en-US"/>
        </w:rPr>
        <w:t>A Nominated Procedure for the procurement of Security Services for various State Owned Properties were followed upon approval for which the service providers were invited in terms of SCM Prescripts. All quotations received were evaluated and adjudicated in terms of Preferential Procurement Policy Frame Work Act.</w:t>
      </w:r>
    </w:p>
    <w:p w14:paraId="41CC1F77" w14:textId="77777777" w:rsidR="004904FC" w:rsidRPr="004904FC" w:rsidRDefault="004904FC" w:rsidP="004904FC">
      <w:pPr>
        <w:spacing w:after="0" w:line="240" w:lineRule="auto"/>
        <w:jc w:val="both"/>
        <w:outlineLvl w:val="4"/>
        <w:rPr>
          <w:rFonts w:eastAsia="Times New Roman" w:cs="Arial"/>
          <w:lang w:val="en-US"/>
        </w:rPr>
      </w:pPr>
    </w:p>
    <w:p w14:paraId="4EDFE39C" w14:textId="77777777" w:rsidR="004904FC" w:rsidRPr="004904FC" w:rsidRDefault="004904FC" w:rsidP="004904FC">
      <w:pPr>
        <w:spacing w:after="0" w:line="240" w:lineRule="auto"/>
        <w:ind w:hanging="98"/>
        <w:jc w:val="both"/>
        <w:outlineLvl w:val="4"/>
        <w:rPr>
          <w:rFonts w:eastAsia="Times New Roman" w:cs="Arial"/>
          <w:lang w:val="en-US"/>
        </w:rPr>
      </w:pPr>
      <w:r w:rsidRPr="004904FC">
        <w:rPr>
          <w:rFonts w:eastAsia="Times New Roman" w:cs="Arial"/>
          <w:lang w:val="en-US"/>
        </w:rPr>
        <w:t xml:space="preserve"> The Public Tender was initially advertised in the National Tender Bulletin in the past two years, and it was subsequently cancelled as a result of material irregularities. In terms of SCM Regulation 2017, if a tender is cancelled for the second time National Treasury should grant approval.   </w:t>
      </w:r>
    </w:p>
    <w:p w14:paraId="7E2BA72B" w14:textId="77777777" w:rsidR="004904FC" w:rsidRPr="004904FC" w:rsidRDefault="004904FC" w:rsidP="004904FC">
      <w:pPr>
        <w:spacing w:after="0" w:line="240" w:lineRule="auto"/>
        <w:ind w:hanging="142"/>
        <w:jc w:val="both"/>
        <w:outlineLvl w:val="4"/>
        <w:rPr>
          <w:rFonts w:eastAsia="Times New Roman" w:cs="Arial"/>
          <w:lang w:val="en-US"/>
        </w:rPr>
      </w:pPr>
    </w:p>
    <w:p w14:paraId="6BB9121B" w14:textId="77777777" w:rsidR="004904FC" w:rsidRPr="004904FC" w:rsidRDefault="004904FC" w:rsidP="004904FC">
      <w:pPr>
        <w:spacing w:after="0" w:line="240" w:lineRule="auto"/>
        <w:jc w:val="both"/>
        <w:outlineLvl w:val="4"/>
        <w:rPr>
          <w:rFonts w:eastAsia="Times New Roman" w:cs="Arial"/>
          <w:lang w:val="en-US"/>
        </w:rPr>
      </w:pPr>
      <w:r w:rsidRPr="004904FC">
        <w:rPr>
          <w:rFonts w:eastAsia="Times New Roman" w:cs="Arial"/>
          <w:lang w:val="en-US"/>
        </w:rPr>
        <w:t>The request was sent to National Treasury seeking approval for the cancellation and a response from National Treasury was received on 06 August 2019, with two sites request being supported (Customs House and Mandela House), while the other two sites (Parliamentary Towers and Fern-wood Estate) were not supported. The Department is awaiting these two response from National Treasury as two sites were not supported.</w:t>
      </w:r>
    </w:p>
    <w:p w14:paraId="35F88ED2" w14:textId="77777777" w:rsidR="004904FC" w:rsidRPr="004904FC" w:rsidRDefault="004904FC" w:rsidP="004904FC">
      <w:pPr>
        <w:spacing w:after="0" w:line="240" w:lineRule="auto"/>
        <w:jc w:val="both"/>
        <w:outlineLvl w:val="4"/>
        <w:rPr>
          <w:rFonts w:eastAsia="Times New Roman" w:cs="Arial"/>
          <w:lang w:val="en-US"/>
        </w:rPr>
      </w:pPr>
    </w:p>
    <w:p w14:paraId="1B8BCF41" w14:textId="77777777" w:rsidR="004904FC" w:rsidRPr="004904FC" w:rsidRDefault="004904FC" w:rsidP="004904FC">
      <w:pPr>
        <w:spacing w:after="0" w:line="240" w:lineRule="auto"/>
        <w:jc w:val="both"/>
        <w:outlineLvl w:val="4"/>
        <w:rPr>
          <w:rFonts w:eastAsia="Times New Roman" w:cs="Arial"/>
          <w:lang w:val="en-US"/>
        </w:rPr>
      </w:pPr>
      <w:r w:rsidRPr="004904FC">
        <w:rPr>
          <w:rFonts w:eastAsia="Times New Roman" w:cs="Arial"/>
          <w:lang w:val="en-US"/>
        </w:rPr>
        <w:t xml:space="preserve">The Terms of Reference (TOR) has been drafted and are awaiting approval by the Regional Bid Adjudication Committee </w:t>
      </w:r>
      <w:proofErr w:type="gramStart"/>
      <w:r w:rsidRPr="004904FC">
        <w:rPr>
          <w:rFonts w:eastAsia="Times New Roman" w:cs="Arial"/>
          <w:lang w:val="en-US"/>
        </w:rPr>
        <w:t>once</w:t>
      </w:r>
      <w:proofErr w:type="gramEnd"/>
      <w:r w:rsidRPr="004904FC">
        <w:rPr>
          <w:rFonts w:eastAsia="Times New Roman" w:cs="Arial"/>
          <w:lang w:val="en-US"/>
        </w:rPr>
        <w:t xml:space="preserve"> National Treasury approval is received. Head Office has submitted the Departmental Procurement Plans to National Treasury for approval.</w:t>
      </w:r>
    </w:p>
    <w:p w14:paraId="5D9AB698" w14:textId="77777777" w:rsidR="004904FC" w:rsidRPr="004904FC" w:rsidRDefault="004904FC" w:rsidP="004904FC">
      <w:pPr>
        <w:spacing w:after="0" w:line="240" w:lineRule="auto"/>
        <w:jc w:val="both"/>
        <w:outlineLvl w:val="4"/>
        <w:rPr>
          <w:rFonts w:eastAsia="Times New Roman" w:cs="Arial"/>
          <w:lang w:val="en-US"/>
        </w:rPr>
      </w:pPr>
    </w:p>
    <w:p w14:paraId="135BD816" w14:textId="77777777" w:rsidR="004904FC" w:rsidRPr="004904FC" w:rsidRDefault="004904FC" w:rsidP="004904FC">
      <w:pPr>
        <w:spacing w:after="0" w:line="240" w:lineRule="auto"/>
        <w:jc w:val="both"/>
        <w:outlineLvl w:val="4"/>
        <w:rPr>
          <w:rFonts w:eastAsia="Times New Roman" w:cs="Arial"/>
          <w:lang w:val="en-US"/>
        </w:rPr>
      </w:pPr>
      <w:r w:rsidRPr="004904FC">
        <w:rPr>
          <w:rFonts w:eastAsia="Times New Roman" w:cs="Arial"/>
          <w:lang w:val="en-US"/>
        </w:rPr>
        <w:t>It is not feasible to leave State Owned Properties without security, hence, the Nominated Procedure is being followed.</w:t>
      </w:r>
    </w:p>
    <w:p w14:paraId="457D88ED" w14:textId="77777777" w:rsidR="004904FC" w:rsidRPr="004904FC" w:rsidRDefault="004904FC" w:rsidP="004904FC">
      <w:pPr>
        <w:spacing w:after="0" w:line="240" w:lineRule="auto"/>
        <w:jc w:val="both"/>
        <w:rPr>
          <w:rFonts w:eastAsia="Arial Unicode MS" w:cs="Arial"/>
          <w:lang w:val="en-US"/>
        </w:rPr>
      </w:pPr>
    </w:p>
    <w:p w14:paraId="7BFACA21" w14:textId="77777777" w:rsidR="004904FC" w:rsidRPr="004904FC" w:rsidRDefault="004904FC" w:rsidP="004904FC">
      <w:pPr>
        <w:spacing w:after="0" w:line="240" w:lineRule="auto"/>
        <w:jc w:val="both"/>
        <w:rPr>
          <w:rFonts w:eastAsia="Arial Unicode MS" w:cs="Arial"/>
          <w:u w:val="single"/>
          <w:lang w:val="en-US"/>
        </w:rPr>
      </w:pPr>
      <w:r w:rsidRPr="004904FC">
        <w:rPr>
          <w:rFonts w:eastAsia="Arial Unicode MS" w:cs="Arial"/>
          <w:u w:val="single"/>
          <w:lang w:val="en-US"/>
        </w:rPr>
        <w:t>Facilities Management Contracts</w:t>
      </w:r>
    </w:p>
    <w:p w14:paraId="5F29529E" w14:textId="77777777" w:rsidR="004904FC" w:rsidRPr="004904FC" w:rsidRDefault="004904FC" w:rsidP="004904FC">
      <w:pPr>
        <w:spacing w:after="0" w:line="240" w:lineRule="auto"/>
        <w:jc w:val="both"/>
        <w:rPr>
          <w:rFonts w:eastAsia="Arial Unicode MS" w:cs="Arial"/>
          <w:u w:val="single"/>
          <w:lang w:val="en-US"/>
        </w:rPr>
      </w:pPr>
    </w:p>
    <w:p w14:paraId="4F535056" w14:textId="77777777" w:rsidR="004904FC" w:rsidRPr="004904FC" w:rsidRDefault="004904FC" w:rsidP="004904FC">
      <w:pPr>
        <w:spacing w:after="0" w:line="240" w:lineRule="auto"/>
        <w:jc w:val="both"/>
        <w:outlineLvl w:val="4"/>
        <w:rPr>
          <w:rFonts w:eastAsia="Times New Roman" w:cs="Arial"/>
          <w:bCs/>
          <w:lang w:val="en-US"/>
        </w:rPr>
      </w:pPr>
      <w:r w:rsidRPr="004904FC">
        <w:rPr>
          <w:rFonts w:eastAsia="Times New Roman" w:cs="Arial"/>
          <w:bCs/>
          <w:lang w:val="en-US"/>
        </w:rPr>
        <w:t>The department notes AG finding but is however not in agreement with this finding.</w:t>
      </w:r>
    </w:p>
    <w:p w14:paraId="4A3DE462" w14:textId="77777777" w:rsidR="004904FC" w:rsidRPr="004904FC" w:rsidRDefault="004904FC" w:rsidP="004904FC">
      <w:pPr>
        <w:spacing w:after="0" w:line="240" w:lineRule="auto"/>
        <w:jc w:val="both"/>
        <w:rPr>
          <w:rFonts w:eastAsia="Arial Unicode MS" w:cs="Arial"/>
          <w:lang w:val="en-US"/>
        </w:rPr>
      </w:pPr>
    </w:p>
    <w:p w14:paraId="436F6815" w14:textId="77777777" w:rsidR="004904FC" w:rsidRPr="004904FC" w:rsidRDefault="004904FC" w:rsidP="004904FC">
      <w:pPr>
        <w:spacing w:after="0" w:line="240" w:lineRule="auto"/>
        <w:jc w:val="both"/>
        <w:outlineLvl w:val="4"/>
        <w:rPr>
          <w:rFonts w:eastAsia="Times New Roman" w:cs="Arial"/>
          <w:color w:val="000000"/>
          <w:lang w:val="en-US"/>
        </w:rPr>
      </w:pPr>
      <w:r w:rsidRPr="004904FC">
        <w:rPr>
          <w:rFonts w:eastAsia="Times New Roman" w:cs="Arial"/>
          <w:color w:val="000000"/>
          <w:lang w:val="en-US"/>
        </w:rPr>
        <w:t xml:space="preserve">In 2012 Robben Island Museum took over the maintenance of Robben Island from the Department of Public Works. Due to capacity issues at the end of 2014 the Department of Public Works, Department of Arts and Culture and Robben Island Museum collaborated to get the facilities management function back on track in order for this World Heritage site to be preserved. </w:t>
      </w:r>
    </w:p>
    <w:p w14:paraId="23F8B75C" w14:textId="77777777" w:rsidR="004904FC" w:rsidRPr="004904FC" w:rsidRDefault="004904FC" w:rsidP="004904FC">
      <w:pPr>
        <w:spacing w:after="0" w:line="240" w:lineRule="auto"/>
        <w:jc w:val="both"/>
        <w:outlineLvl w:val="4"/>
        <w:rPr>
          <w:rFonts w:eastAsia="Times New Roman" w:cs="Arial"/>
          <w:color w:val="000000"/>
          <w:lang w:val="en-US"/>
        </w:rPr>
      </w:pPr>
    </w:p>
    <w:p w14:paraId="179F1413" w14:textId="77777777" w:rsidR="004904FC" w:rsidRPr="004904FC" w:rsidRDefault="004904FC" w:rsidP="004904FC">
      <w:pPr>
        <w:spacing w:after="0" w:line="240" w:lineRule="auto"/>
        <w:jc w:val="both"/>
        <w:outlineLvl w:val="4"/>
        <w:rPr>
          <w:rFonts w:eastAsia="Times New Roman" w:cs="Arial"/>
          <w:color w:val="000000"/>
          <w:lang w:val="en-US"/>
        </w:rPr>
      </w:pPr>
      <w:r w:rsidRPr="004904FC">
        <w:rPr>
          <w:rFonts w:eastAsia="Times New Roman" w:cs="Arial"/>
          <w:color w:val="000000"/>
          <w:lang w:val="en-US"/>
        </w:rPr>
        <w:t xml:space="preserve">In May 2015, </w:t>
      </w:r>
      <w:proofErr w:type="spellStart"/>
      <w:r w:rsidRPr="004904FC">
        <w:rPr>
          <w:rFonts w:eastAsia="Times New Roman" w:cs="Arial"/>
          <w:color w:val="000000"/>
          <w:lang w:val="en-US"/>
        </w:rPr>
        <w:t>Coega</w:t>
      </w:r>
      <w:proofErr w:type="spellEnd"/>
      <w:r w:rsidRPr="004904FC">
        <w:rPr>
          <w:rFonts w:eastAsia="Times New Roman" w:cs="Arial"/>
          <w:color w:val="000000"/>
          <w:lang w:val="en-US"/>
        </w:rPr>
        <w:t xml:space="preserve"> Development Corporation (Pty) Ltd was appointed by the Department of Public Works for a period of 4 years to provide all the necessary services required in respect of the total facilities management for Robben Island. The desalination plant is one of the services under mechanical services.  </w:t>
      </w:r>
    </w:p>
    <w:p w14:paraId="4CD1D399" w14:textId="77777777" w:rsidR="004904FC" w:rsidRPr="004904FC" w:rsidRDefault="004904FC" w:rsidP="004904FC">
      <w:pPr>
        <w:spacing w:after="0" w:line="240" w:lineRule="auto"/>
        <w:jc w:val="both"/>
        <w:outlineLvl w:val="4"/>
        <w:rPr>
          <w:rFonts w:eastAsia="Times New Roman" w:cs="Arial"/>
          <w:color w:val="000000"/>
          <w:lang w:val="en-US"/>
        </w:rPr>
      </w:pPr>
    </w:p>
    <w:p w14:paraId="28AF855A" w14:textId="77777777" w:rsidR="004904FC" w:rsidRPr="004904FC" w:rsidRDefault="004904FC" w:rsidP="004904FC">
      <w:pPr>
        <w:spacing w:after="0" w:line="240" w:lineRule="auto"/>
        <w:jc w:val="both"/>
        <w:outlineLvl w:val="4"/>
        <w:rPr>
          <w:rFonts w:eastAsia="Times New Roman" w:cs="Arial"/>
          <w:color w:val="000000"/>
          <w:lang w:val="en-US"/>
        </w:rPr>
      </w:pPr>
      <w:r w:rsidRPr="004904FC">
        <w:rPr>
          <w:rFonts w:eastAsia="Times New Roman" w:cs="Arial"/>
          <w:color w:val="000000"/>
          <w:lang w:val="en-US"/>
        </w:rPr>
        <w:t xml:space="preserve">The total facilities management with </w:t>
      </w:r>
      <w:proofErr w:type="spellStart"/>
      <w:r w:rsidRPr="004904FC">
        <w:rPr>
          <w:rFonts w:eastAsia="Times New Roman" w:cs="Arial"/>
          <w:color w:val="000000"/>
          <w:lang w:val="en-US"/>
        </w:rPr>
        <w:t>Coega</w:t>
      </w:r>
      <w:proofErr w:type="spellEnd"/>
      <w:r w:rsidRPr="004904FC">
        <w:rPr>
          <w:rFonts w:eastAsia="Times New Roman" w:cs="Arial"/>
          <w:color w:val="000000"/>
          <w:lang w:val="en-US"/>
        </w:rPr>
        <w:t xml:space="preserve"> Development Corporation (Pty) Ltd expired in April 2019. A request for extension of the facilities management contract was made to the National Bid Adjudication Committee but it was not approved. As in interim measure the Department entered into 6 months’ term contracts through a nominated procedure which was supported and approved by the Regional Bid Adjudication Committee and Regional Manager on 28 March 2019. The term contracts were from 1 April 2019 - 30 September 2019, and a further extension was approved from 1 October 2019 until 31 March 2020. This was to ensure that the Department provides an un-interrupted essential service at Robben Island whilst looking at procuring the new facilities management contract.</w:t>
      </w:r>
    </w:p>
    <w:p w14:paraId="709B8F54" w14:textId="77777777" w:rsidR="004904FC" w:rsidRPr="004904FC" w:rsidRDefault="004904FC" w:rsidP="004904FC">
      <w:pPr>
        <w:spacing w:after="0" w:line="240" w:lineRule="auto"/>
        <w:jc w:val="both"/>
        <w:outlineLvl w:val="4"/>
        <w:rPr>
          <w:rFonts w:eastAsia="Times New Roman" w:cs="Arial"/>
          <w:color w:val="000000"/>
          <w:lang w:val="en-US"/>
        </w:rPr>
      </w:pPr>
    </w:p>
    <w:p w14:paraId="1AD68E37" w14:textId="77777777" w:rsidR="004904FC" w:rsidRPr="004904FC" w:rsidRDefault="004904FC" w:rsidP="004904FC">
      <w:pPr>
        <w:spacing w:after="0" w:line="240" w:lineRule="auto"/>
        <w:jc w:val="both"/>
        <w:outlineLvl w:val="4"/>
        <w:rPr>
          <w:rFonts w:eastAsia="Times New Roman" w:cs="Arial"/>
          <w:color w:val="000000"/>
          <w:lang w:val="en-US"/>
        </w:rPr>
      </w:pPr>
      <w:r w:rsidRPr="004904FC">
        <w:rPr>
          <w:rFonts w:eastAsia="Times New Roman" w:cs="Arial"/>
          <w:color w:val="000000"/>
          <w:lang w:val="en-US"/>
        </w:rPr>
        <w:t>To register a new facilities management contract, a submission was forwarded to Planned Maintenance Budget Committee for funding which was recommended on 13 June 2019. This submission served at the Infrastructure Budget Committee for final approval of funds and thereafter issuing of the Procurement Instruction. After numerous follow ups funds approval was eventually granted on 21 November 2019.</w:t>
      </w:r>
    </w:p>
    <w:p w14:paraId="341AA1D5" w14:textId="77777777" w:rsidR="004904FC" w:rsidRPr="004904FC" w:rsidRDefault="004904FC" w:rsidP="004904FC">
      <w:pPr>
        <w:spacing w:after="0" w:line="240" w:lineRule="auto"/>
        <w:jc w:val="both"/>
        <w:outlineLvl w:val="4"/>
        <w:rPr>
          <w:rFonts w:eastAsia="Times New Roman" w:cs="Arial"/>
          <w:color w:val="000000"/>
          <w:lang w:val="en-US"/>
        </w:rPr>
      </w:pPr>
    </w:p>
    <w:p w14:paraId="7CBF37A6" w14:textId="77777777" w:rsidR="004904FC" w:rsidRPr="004904FC" w:rsidRDefault="004904FC" w:rsidP="004904FC">
      <w:pPr>
        <w:spacing w:after="0" w:line="240" w:lineRule="auto"/>
        <w:jc w:val="both"/>
        <w:outlineLvl w:val="4"/>
        <w:rPr>
          <w:rFonts w:eastAsia="Times New Roman" w:cs="Arial"/>
          <w:color w:val="000000"/>
          <w:lang w:val="en-US"/>
        </w:rPr>
      </w:pPr>
      <w:r w:rsidRPr="004904FC">
        <w:rPr>
          <w:rFonts w:eastAsia="Times New Roman" w:cs="Arial"/>
          <w:color w:val="000000"/>
          <w:lang w:val="en-US"/>
        </w:rPr>
        <w:lastRenderedPageBreak/>
        <w:t xml:space="preserve">Upon approval of the funding this office was informed by Facilities Management in Head Office that they are busy with the appointment of an Implementing Agent to take over the facilities management at Robben Island. Follow ups on this process were made however it was indicated that the Memorandums of Understanding have not been finalized yet. In the meantime, it is crucial that the Department needed to keep the Island in a functional state in order not to lose momentum in terms of maintenance. It is therefore upon this premise that an extension on the negotiated procedure with the existing service provider was granted.  </w:t>
      </w:r>
    </w:p>
    <w:p w14:paraId="4EC6E240" w14:textId="77777777" w:rsidR="004904FC" w:rsidRPr="004904FC" w:rsidRDefault="004904FC" w:rsidP="004904FC">
      <w:pPr>
        <w:spacing w:after="0" w:line="240" w:lineRule="auto"/>
        <w:jc w:val="both"/>
        <w:outlineLvl w:val="4"/>
        <w:rPr>
          <w:rFonts w:eastAsia="Times New Roman" w:cs="Arial"/>
          <w:lang w:val="en-US"/>
        </w:rPr>
      </w:pPr>
    </w:p>
    <w:p w14:paraId="3EE29056" w14:textId="77777777" w:rsidR="004904FC" w:rsidRPr="004904FC" w:rsidRDefault="004904FC" w:rsidP="004904FC">
      <w:pPr>
        <w:spacing w:after="0" w:line="240" w:lineRule="auto"/>
        <w:jc w:val="both"/>
        <w:outlineLvl w:val="4"/>
        <w:rPr>
          <w:rFonts w:eastAsia="Times New Roman" w:cs="Arial"/>
          <w:lang w:val="en-US"/>
        </w:rPr>
      </w:pPr>
      <w:r w:rsidRPr="004904FC">
        <w:rPr>
          <w:rFonts w:eastAsia="Times New Roman" w:cs="Times New Roman"/>
          <w:lang w:val="en-US"/>
        </w:rPr>
        <w:t xml:space="preserve">The current service provider, Hendrik </w:t>
      </w:r>
      <w:proofErr w:type="spellStart"/>
      <w:r w:rsidRPr="004904FC">
        <w:rPr>
          <w:rFonts w:eastAsia="Times New Roman" w:cs="Times New Roman"/>
          <w:lang w:val="en-US"/>
        </w:rPr>
        <w:t>Greef</w:t>
      </w:r>
      <w:proofErr w:type="spellEnd"/>
      <w:r w:rsidRPr="004904FC">
        <w:rPr>
          <w:rFonts w:eastAsia="Times New Roman" w:cs="Times New Roman"/>
          <w:lang w:val="en-US"/>
        </w:rPr>
        <w:t xml:space="preserve"> t/a </w:t>
      </w:r>
      <w:proofErr w:type="spellStart"/>
      <w:r w:rsidRPr="004904FC">
        <w:rPr>
          <w:rFonts w:eastAsia="Times New Roman" w:cs="Times New Roman"/>
          <w:lang w:val="en-US"/>
        </w:rPr>
        <w:t>Alifix</w:t>
      </w:r>
      <w:proofErr w:type="spellEnd"/>
      <w:r w:rsidRPr="004904FC">
        <w:rPr>
          <w:rFonts w:eastAsia="Times New Roman" w:cs="Times New Roman"/>
          <w:lang w:val="en-US"/>
        </w:rPr>
        <w:t xml:space="preserve"> Services, was new to the Department, however they needed more time to familiarize themselves with the Desalination Plant and with the scope of work over the</w:t>
      </w:r>
      <w:r w:rsidRPr="004904FC">
        <w:rPr>
          <w:rFonts w:eastAsia="Times New Roman" w:cs="Arial"/>
          <w:lang w:val="en-US"/>
        </w:rPr>
        <w:t xml:space="preserve"> past 6 months.  They have proven to possess the capacity to manage this service given the unique environment of Robben Island. It must also be mentioned that due the difficult logistical arrangements in respect of Robben Island to initiate and operationalize these contracts, it will not be practical and cost effective to procure for new service providers. It is therefore upon this premise that extension was granted to the existing service provider. Desalination plant operation, sewer maintenance and mechanical services are a critical service that ensures uninterrupted provision of clean water and sewer on the Island as there are no municipal feed. Should these services not be operational, then there is no water in the Island. </w:t>
      </w:r>
    </w:p>
    <w:p w14:paraId="14C7F9FA" w14:textId="77777777" w:rsidR="004904FC" w:rsidRPr="004904FC" w:rsidRDefault="004904FC" w:rsidP="004904FC">
      <w:pPr>
        <w:spacing w:after="0" w:line="240" w:lineRule="auto"/>
        <w:rPr>
          <w:rFonts w:eastAsia="Arial Unicode MS" w:cs="Arial"/>
          <w:lang w:val="en-US"/>
        </w:rPr>
      </w:pPr>
    </w:p>
    <w:p w14:paraId="56CDB147" w14:textId="77777777" w:rsidR="004904FC" w:rsidRPr="004904FC" w:rsidRDefault="004904FC" w:rsidP="004904FC">
      <w:pPr>
        <w:spacing w:after="200"/>
        <w:jc w:val="both"/>
        <w:rPr>
          <w:rFonts w:cs="Arial"/>
        </w:rPr>
      </w:pPr>
      <w:r w:rsidRPr="004904FC">
        <w:rPr>
          <w:rFonts w:cs="Arial"/>
          <w:b/>
          <w:iCs/>
        </w:rPr>
        <w:t>Auditor’s conclusion</w:t>
      </w:r>
    </w:p>
    <w:p w14:paraId="2C16D93F" w14:textId="77777777" w:rsidR="004904FC" w:rsidRPr="004904FC" w:rsidRDefault="004904FC" w:rsidP="004904FC">
      <w:pPr>
        <w:spacing w:after="200"/>
        <w:jc w:val="both"/>
        <w:rPr>
          <w:rFonts w:cs="Arial"/>
          <w:b/>
          <w:u w:val="single"/>
        </w:rPr>
      </w:pPr>
      <w:r w:rsidRPr="004904FC">
        <w:rPr>
          <w:rFonts w:cs="Arial"/>
          <w:b/>
          <w:u w:val="single"/>
        </w:rPr>
        <w:t>PTA Region</w:t>
      </w:r>
    </w:p>
    <w:p w14:paraId="0399014F" w14:textId="77777777" w:rsidR="004904FC" w:rsidRPr="004904FC" w:rsidRDefault="004904FC" w:rsidP="004904FC">
      <w:pPr>
        <w:spacing w:after="200"/>
        <w:jc w:val="both"/>
        <w:rPr>
          <w:rFonts w:cs="Arial"/>
          <w:b/>
          <w:u w:val="single"/>
        </w:rPr>
      </w:pPr>
      <w:r w:rsidRPr="004904FC">
        <w:rPr>
          <w:rFonts w:cs="Arial"/>
        </w:rPr>
        <w:t>We have read the response and inspected the documents submitted. The following was noted from the information given;</w:t>
      </w:r>
    </w:p>
    <w:p w14:paraId="1FD3E8C0" w14:textId="77777777" w:rsidR="004904FC" w:rsidRPr="004904FC" w:rsidRDefault="004904FC" w:rsidP="00C01410">
      <w:pPr>
        <w:numPr>
          <w:ilvl w:val="0"/>
          <w:numId w:val="57"/>
        </w:numPr>
        <w:spacing w:after="0" w:line="240" w:lineRule="auto"/>
        <w:jc w:val="both"/>
        <w:rPr>
          <w:rFonts w:eastAsia="Times New Roman" w:cs="Arial"/>
        </w:rPr>
      </w:pPr>
      <w:r w:rsidRPr="004904FC">
        <w:rPr>
          <w:rFonts w:eastAsia="Times New Roman" w:cs="Arial"/>
        </w:rPr>
        <w:t xml:space="preserve">Telkom towers was handed over to PMTE on the 09 September 2016. </w:t>
      </w:r>
    </w:p>
    <w:p w14:paraId="1F94D84E" w14:textId="77777777" w:rsidR="004904FC" w:rsidRPr="004904FC" w:rsidRDefault="004904FC" w:rsidP="00C01410">
      <w:pPr>
        <w:numPr>
          <w:ilvl w:val="0"/>
          <w:numId w:val="57"/>
        </w:numPr>
        <w:spacing w:after="0" w:line="240" w:lineRule="auto"/>
        <w:jc w:val="both"/>
        <w:rPr>
          <w:rFonts w:eastAsia="Times New Roman" w:cs="Arial"/>
        </w:rPr>
      </w:pPr>
      <w:r w:rsidRPr="004904FC">
        <w:rPr>
          <w:rFonts w:eastAsia="Times New Roman" w:cs="Arial"/>
        </w:rPr>
        <w:t>Later that year the department became aware that SAPS will delay to take occupation of the building hence they initiated the process of going out on a tender.</w:t>
      </w:r>
    </w:p>
    <w:p w14:paraId="2C3AF7E9" w14:textId="77777777" w:rsidR="004904FC" w:rsidRPr="004904FC" w:rsidRDefault="004904FC" w:rsidP="00C01410">
      <w:pPr>
        <w:numPr>
          <w:ilvl w:val="0"/>
          <w:numId w:val="41"/>
        </w:numPr>
        <w:spacing w:after="0" w:line="240" w:lineRule="auto"/>
        <w:ind w:firstLine="0"/>
        <w:jc w:val="both"/>
        <w:rPr>
          <w:rFonts w:eastAsia="Times New Roman" w:cs="Arial"/>
        </w:rPr>
      </w:pPr>
    </w:p>
    <w:p w14:paraId="6D457BBC" w14:textId="77777777" w:rsidR="004904FC" w:rsidRPr="004904FC" w:rsidRDefault="004904FC" w:rsidP="00C01410">
      <w:pPr>
        <w:numPr>
          <w:ilvl w:val="0"/>
          <w:numId w:val="41"/>
        </w:numPr>
        <w:spacing w:after="0" w:line="240" w:lineRule="auto"/>
        <w:ind w:firstLine="0"/>
        <w:jc w:val="both"/>
        <w:rPr>
          <w:rFonts w:eastAsia="Times New Roman" w:cs="Arial"/>
          <w:u w:val="single"/>
        </w:rPr>
      </w:pPr>
      <w:r w:rsidRPr="004904FC">
        <w:rPr>
          <w:rFonts w:eastAsia="Times New Roman" w:cs="Arial"/>
          <w:u w:val="single"/>
        </w:rPr>
        <w:t>First tender process</w:t>
      </w:r>
    </w:p>
    <w:p w14:paraId="1DA8D030" w14:textId="77777777" w:rsidR="004904FC" w:rsidRPr="004904FC" w:rsidRDefault="004904FC" w:rsidP="00C01410">
      <w:pPr>
        <w:numPr>
          <w:ilvl w:val="0"/>
          <w:numId w:val="57"/>
        </w:numPr>
        <w:spacing w:after="0" w:line="240" w:lineRule="auto"/>
        <w:jc w:val="both"/>
        <w:rPr>
          <w:rFonts w:eastAsia="Times New Roman" w:cs="Arial"/>
        </w:rPr>
      </w:pPr>
      <w:r w:rsidRPr="004904FC">
        <w:rPr>
          <w:rFonts w:eastAsia="Times New Roman" w:cs="Arial"/>
        </w:rPr>
        <w:t xml:space="preserve">Management has indicated that the first tender process was identified to have loopholes hence it couldn’t process. </w:t>
      </w:r>
    </w:p>
    <w:p w14:paraId="704782B3" w14:textId="77777777" w:rsidR="004904FC" w:rsidRPr="004904FC" w:rsidRDefault="004904FC" w:rsidP="00C01410">
      <w:pPr>
        <w:numPr>
          <w:ilvl w:val="0"/>
          <w:numId w:val="57"/>
        </w:numPr>
        <w:spacing w:after="0" w:line="240" w:lineRule="auto"/>
        <w:jc w:val="both"/>
        <w:rPr>
          <w:rFonts w:eastAsia="Times New Roman" w:cs="Arial"/>
        </w:rPr>
      </w:pPr>
      <w:r w:rsidRPr="004904FC">
        <w:rPr>
          <w:rFonts w:eastAsia="Times New Roman" w:cs="Arial"/>
        </w:rPr>
        <w:t>Inspected the bid adjudication committee minutes dated 31 July 2018 where the procurement strategy was approved for the first tender process. (Annexure A).</w:t>
      </w:r>
    </w:p>
    <w:p w14:paraId="026DEEE3" w14:textId="77777777" w:rsidR="004904FC" w:rsidRPr="004904FC" w:rsidRDefault="004904FC" w:rsidP="00C01410">
      <w:pPr>
        <w:numPr>
          <w:ilvl w:val="0"/>
          <w:numId w:val="57"/>
        </w:numPr>
        <w:spacing w:after="0" w:line="240" w:lineRule="auto"/>
        <w:jc w:val="both"/>
        <w:rPr>
          <w:rFonts w:eastAsia="Times New Roman" w:cs="Arial"/>
        </w:rPr>
      </w:pPr>
      <w:r w:rsidRPr="004904FC">
        <w:rPr>
          <w:rFonts w:eastAsia="Times New Roman" w:cs="Arial"/>
        </w:rPr>
        <w:t xml:space="preserve">Through analysis of the information provided it is evidenced that it took management 1 year and 11 months from hand over date (6 September 2016) to have the procurement strategy approved for the tender. </w:t>
      </w:r>
    </w:p>
    <w:p w14:paraId="4E7236A2" w14:textId="77777777" w:rsidR="004904FC" w:rsidRPr="004904FC" w:rsidRDefault="004904FC" w:rsidP="00C01410">
      <w:pPr>
        <w:numPr>
          <w:ilvl w:val="0"/>
          <w:numId w:val="57"/>
        </w:numPr>
        <w:spacing w:after="0" w:line="240" w:lineRule="auto"/>
        <w:jc w:val="both"/>
        <w:rPr>
          <w:rFonts w:eastAsia="Times New Roman" w:cs="Arial"/>
        </w:rPr>
      </w:pPr>
      <w:r w:rsidRPr="004904FC">
        <w:rPr>
          <w:rFonts w:eastAsia="Times New Roman" w:cs="Arial"/>
        </w:rPr>
        <w:t xml:space="preserve">The tender was than advertised on the 27 November 2018 (annexure C) and the request for approval of bid evaluation committee was approved on the 22 February 2019. </w:t>
      </w:r>
    </w:p>
    <w:p w14:paraId="0EA6B93A" w14:textId="77777777" w:rsidR="004904FC" w:rsidRPr="004904FC" w:rsidRDefault="004904FC" w:rsidP="00C01410">
      <w:pPr>
        <w:numPr>
          <w:ilvl w:val="0"/>
          <w:numId w:val="57"/>
        </w:numPr>
        <w:spacing w:after="0" w:line="240" w:lineRule="auto"/>
        <w:jc w:val="both"/>
        <w:rPr>
          <w:rFonts w:eastAsia="Times New Roman" w:cs="Arial"/>
        </w:rPr>
      </w:pPr>
      <w:r w:rsidRPr="004904FC">
        <w:rPr>
          <w:rFonts w:eastAsia="Times New Roman" w:cs="Arial"/>
        </w:rPr>
        <w:t>This tender process took very long and no reasons have been provided to explain such delays. It took almost two and a half years before it was cancelled.</w:t>
      </w:r>
    </w:p>
    <w:p w14:paraId="2D1C9E6B" w14:textId="77777777" w:rsidR="004904FC" w:rsidRPr="004904FC" w:rsidRDefault="004904FC" w:rsidP="00C01410">
      <w:pPr>
        <w:numPr>
          <w:ilvl w:val="0"/>
          <w:numId w:val="57"/>
        </w:numPr>
        <w:spacing w:after="0" w:line="240" w:lineRule="auto"/>
        <w:jc w:val="both"/>
        <w:rPr>
          <w:rFonts w:eastAsia="Times New Roman" w:cs="Arial"/>
          <w:u w:val="single"/>
        </w:rPr>
      </w:pPr>
      <w:r w:rsidRPr="004904FC">
        <w:rPr>
          <w:rFonts w:eastAsia="Times New Roman" w:cs="Arial"/>
        </w:rPr>
        <w:t xml:space="preserve">Management have not provided any supporting documents to validate the reasons for the cancellation of the tender. </w:t>
      </w:r>
    </w:p>
    <w:p w14:paraId="3DF63920" w14:textId="77777777" w:rsidR="004904FC" w:rsidRPr="004904FC" w:rsidRDefault="004904FC" w:rsidP="00C01410">
      <w:pPr>
        <w:numPr>
          <w:ilvl w:val="0"/>
          <w:numId w:val="41"/>
        </w:numPr>
        <w:spacing w:after="0" w:line="240" w:lineRule="auto"/>
        <w:ind w:firstLine="0"/>
        <w:jc w:val="both"/>
        <w:rPr>
          <w:rFonts w:eastAsia="Times New Roman" w:cs="Arial"/>
          <w:u w:val="single"/>
        </w:rPr>
      </w:pPr>
    </w:p>
    <w:p w14:paraId="29FA5AB1" w14:textId="77777777" w:rsidR="004904FC" w:rsidRPr="004904FC" w:rsidRDefault="004904FC" w:rsidP="00C01410">
      <w:pPr>
        <w:numPr>
          <w:ilvl w:val="0"/>
          <w:numId w:val="41"/>
        </w:numPr>
        <w:spacing w:after="0" w:line="240" w:lineRule="auto"/>
        <w:ind w:firstLine="0"/>
        <w:jc w:val="both"/>
        <w:rPr>
          <w:rFonts w:eastAsia="Times New Roman" w:cs="Arial"/>
          <w:u w:val="single"/>
        </w:rPr>
      </w:pPr>
      <w:r w:rsidRPr="004904FC">
        <w:rPr>
          <w:rFonts w:eastAsia="Times New Roman" w:cs="Arial"/>
          <w:u w:val="single"/>
        </w:rPr>
        <w:t xml:space="preserve"> Second tender process</w:t>
      </w:r>
    </w:p>
    <w:p w14:paraId="0475F885" w14:textId="77777777" w:rsidR="004904FC" w:rsidRPr="004904FC" w:rsidRDefault="004904FC" w:rsidP="00C01410">
      <w:pPr>
        <w:numPr>
          <w:ilvl w:val="0"/>
          <w:numId w:val="58"/>
        </w:numPr>
        <w:spacing w:after="0" w:line="240" w:lineRule="auto"/>
        <w:jc w:val="both"/>
        <w:rPr>
          <w:rFonts w:eastAsia="Times New Roman" w:cs="Arial"/>
        </w:rPr>
      </w:pPr>
      <w:r w:rsidRPr="004904FC">
        <w:rPr>
          <w:rFonts w:eastAsia="Times New Roman" w:cs="Arial"/>
        </w:rPr>
        <w:t xml:space="preserve">The second tender process was initiated in July 2019 and the procurement strategy relating to the tender was approved on the 30 October 2019. (Annexure B). </w:t>
      </w:r>
    </w:p>
    <w:p w14:paraId="3CCBACFB" w14:textId="77777777" w:rsidR="004904FC" w:rsidRPr="004904FC" w:rsidRDefault="004904FC" w:rsidP="00C01410">
      <w:pPr>
        <w:numPr>
          <w:ilvl w:val="0"/>
          <w:numId w:val="58"/>
        </w:numPr>
        <w:spacing w:after="0" w:line="240" w:lineRule="auto"/>
        <w:jc w:val="both"/>
        <w:rPr>
          <w:rFonts w:eastAsia="Times New Roman" w:cs="Arial"/>
        </w:rPr>
      </w:pPr>
      <w:r w:rsidRPr="004904FC">
        <w:rPr>
          <w:rFonts w:eastAsia="Times New Roman" w:cs="Arial"/>
        </w:rPr>
        <w:t>Management has not indicated the status of the second tender to date.</w:t>
      </w:r>
    </w:p>
    <w:p w14:paraId="6CB7E888" w14:textId="77777777" w:rsidR="004904FC" w:rsidRPr="004904FC" w:rsidRDefault="004904FC" w:rsidP="00C01410">
      <w:pPr>
        <w:numPr>
          <w:ilvl w:val="0"/>
          <w:numId w:val="41"/>
        </w:numPr>
        <w:spacing w:after="0" w:line="240" w:lineRule="auto"/>
        <w:ind w:firstLine="0"/>
        <w:jc w:val="both"/>
        <w:rPr>
          <w:rFonts w:eastAsia="Times New Roman" w:cs="Arial"/>
        </w:rPr>
      </w:pPr>
    </w:p>
    <w:p w14:paraId="666090F5" w14:textId="77777777" w:rsidR="004904FC" w:rsidRPr="004904FC" w:rsidRDefault="004904FC" w:rsidP="004904FC">
      <w:pPr>
        <w:spacing w:after="200"/>
        <w:jc w:val="both"/>
        <w:rPr>
          <w:rFonts w:cs="Arial"/>
        </w:rPr>
      </w:pPr>
      <w:r w:rsidRPr="004904FC">
        <w:rPr>
          <w:rFonts w:cs="Arial"/>
        </w:rPr>
        <w:t xml:space="preserve">Through inspection of the supporting documents and the management response provided it is evidenced that this tender was not prioritized and the quotation process have been then followed throughout the years to ensure that security services are provided at the property. </w:t>
      </w:r>
    </w:p>
    <w:p w14:paraId="21A5E20B" w14:textId="77777777" w:rsidR="004904FC" w:rsidRPr="004904FC" w:rsidRDefault="004904FC" w:rsidP="004904FC">
      <w:pPr>
        <w:spacing w:after="0" w:line="240" w:lineRule="auto"/>
        <w:rPr>
          <w:rFonts w:eastAsia="Times New Roman" w:cs="Arial"/>
          <w:b/>
          <w:u w:val="single"/>
          <w:lang w:val="en-US"/>
        </w:rPr>
      </w:pPr>
      <w:r w:rsidRPr="004904FC">
        <w:rPr>
          <w:rFonts w:eastAsia="Times New Roman" w:cs="Arial"/>
          <w:b/>
          <w:u w:val="single"/>
          <w:lang w:val="en-US"/>
        </w:rPr>
        <w:t>CPT Region</w:t>
      </w:r>
    </w:p>
    <w:p w14:paraId="73DD8E12" w14:textId="77777777" w:rsidR="004904FC" w:rsidRPr="004904FC" w:rsidRDefault="004904FC" w:rsidP="004904FC">
      <w:pPr>
        <w:spacing w:after="0" w:line="240" w:lineRule="auto"/>
        <w:rPr>
          <w:rFonts w:eastAsia="Times New Roman" w:cs="Arial"/>
          <w:b/>
          <w:u w:val="single"/>
          <w:lang w:val="en-US"/>
        </w:rPr>
      </w:pPr>
    </w:p>
    <w:p w14:paraId="15A02CB9" w14:textId="77777777" w:rsidR="004904FC" w:rsidRPr="004904FC" w:rsidRDefault="004904FC" w:rsidP="004904FC">
      <w:pPr>
        <w:spacing w:after="0" w:line="240" w:lineRule="auto"/>
        <w:jc w:val="both"/>
        <w:rPr>
          <w:rFonts w:eastAsia="Times New Roman" w:cs="Arial"/>
          <w:u w:val="single"/>
          <w:lang w:val="en-US"/>
        </w:rPr>
      </w:pPr>
      <w:r w:rsidRPr="004904FC">
        <w:rPr>
          <w:rFonts w:eastAsia="Times New Roman" w:cs="Arial"/>
          <w:u w:val="single"/>
          <w:lang w:val="en-US"/>
        </w:rPr>
        <w:lastRenderedPageBreak/>
        <w:t xml:space="preserve">Security Services contract </w:t>
      </w:r>
    </w:p>
    <w:p w14:paraId="3CE06323" w14:textId="77777777" w:rsidR="004904FC" w:rsidRPr="004904FC" w:rsidRDefault="004904FC" w:rsidP="004904FC">
      <w:pPr>
        <w:spacing w:after="0" w:line="240" w:lineRule="auto"/>
        <w:jc w:val="both"/>
        <w:rPr>
          <w:rFonts w:eastAsia="Times New Roman" w:cs="Arial"/>
          <w:lang w:val="en-US"/>
        </w:rPr>
      </w:pPr>
    </w:p>
    <w:p w14:paraId="07481CD2" w14:textId="77777777" w:rsidR="004904FC" w:rsidRPr="004904FC" w:rsidRDefault="004904FC" w:rsidP="004904FC">
      <w:pPr>
        <w:spacing w:after="0" w:line="240" w:lineRule="auto"/>
        <w:jc w:val="both"/>
        <w:rPr>
          <w:rFonts w:eastAsia="Times New Roman" w:cs="Arial"/>
          <w:lang w:val="en-US"/>
        </w:rPr>
      </w:pPr>
      <w:r w:rsidRPr="004904FC">
        <w:rPr>
          <w:rFonts w:eastAsia="Times New Roman" w:cs="Arial"/>
          <w:lang w:val="en-US"/>
        </w:rPr>
        <w:t>Managements response to the finding is noted. However, the finding is not resolved for the following reason:</w:t>
      </w:r>
    </w:p>
    <w:p w14:paraId="7486555D" w14:textId="77777777" w:rsidR="004904FC" w:rsidRPr="004904FC" w:rsidRDefault="004904FC" w:rsidP="004904FC">
      <w:pPr>
        <w:spacing w:after="0" w:line="240" w:lineRule="auto"/>
        <w:jc w:val="both"/>
        <w:rPr>
          <w:rFonts w:eastAsia="Times New Roman" w:cs="Arial"/>
          <w:lang w:val="en-US"/>
        </w:rPr>
      </w:pPr>
    </w:p>
    <w:p w14:paraId="6085D003" w14:textId="77777777" w:rsidR="004904FC" w:rsidRPr="004904FC" w:rsidRDefault="004904FC" w:rsidP="004904FC">
      <w:pPr>
        <w:spacing w:after="0" w:line="240" w:lineRule="auto"/>
        <w:jc w:val="both"/>
        <w:rPr>
          <w:rFonts w:eastAsia="Times New Roman" w:cs="Arial"/>
          <w:lang w:val="en-US"/>
        </w:rPr>
      </w:pPr>
      <w:r w:rsidRPr="004904FC">
        <w:rPr>
          <w:rFonts w:eastAsia="Times New Roman" w:cs="Arial"/>
          <w:lang w:val="en-US"/>
        </w:rPr>
        <w:t xml:space="preserve">Management indicated that the department is awaiting approval from National Treasury as the tender was cancelled in the previous 2 years and it is not feasible to leave state owned properties with no security services, and the response is based on 4 properties and not the other 2 properties namely, </w:t>
      </w:r>
      <w:proofErr w:type="spellStart"/>
      <w:r w:rsidRPr="004904FC">
        <w:rPr>
          <w:rFonts w:eastAsia="Times New Roman" w:cs="Arial"/>
          <w:color w:val="000000"/>
          <w:lang w:eastAsia="en-ZA"/>
        </w:rPr>
        <w:t>Nieumeester</w:t>
      </w:r>
      <w:proofErr w:type="spellEnd"/>
      <w:r w:rsidRPr="004904FC">
        <w:rPr>
          <w:rFonts w:eastAsia="Times New Roman" w:cs="Arial"/>
          <w:color w:val="000000"/>
          <w:lang w:eastAsia="en-ZA"/>
        </w:rPr>
        <w:t xml:space="preserve"> Parking and Hope Street,</w:t>
      </w:r>
      <w:r w:rsidRPr="004904FC">
        <w:rPr>
          <w:rFonts w:eastAsia="Times New Roman" w:cs="Arial"/>
          <w:lang w:val="en-US"/>
        </w:rPr>
        <w:t xml:space="preserve"> that are also in question. Therefore, the response does not cover other properties. The department also indicates that the tender bulletin was cancelled twice as a result of material irregularities, which questions the current processes in place that would result in a tender being cancelled twice as a result of the stated irregularities. Since this is a continued need for the department to provide security services to state owned properties, it is also not certain that the procurement process was started in time </w:t>
      </w:r>
      <w:proofErr w:type="spellStart"/>
      <w:r w:rsidRPr="004904FC">
        <w:rPr>
          <w:rFonts w:eastAsia="Times New Roman" w:cs="Arial"/>
          <w:lang w:val="en-US"/>
        </w:rPr>
        <w:t>i.e</w:t>
      </w:r>
      <w:proofErr w:type="spellEnd"/>
      <w:r w:rsidRPr="004904FC">
        <w:rPr>
          <w:rFonts w:eastAsia="Times New Roman" w:cs="Arial"/>
          <w:lang w:val="en-US"/>
        </w:rPr>
        <w:t xml:space="preserve"> </w:t>
      </w:r>
      <w:proofErr w:type="spellStart"/>
      <w:r w:rsidRPr="004904FC">
        <w:rPr>
          <w:rFonts w:eastAsia="Times New Roman" w:cs="Arial"/>
          <w:lang w:val="en-US"/>
        </w:rPr>
        <w:t>atleast</w:t>
      </w:r>
      <w:proofErr w:type="spellEnd"/>
      <w:r w:rsidRPr="004904FC">
        <w:rPr>
          <w:rFonts w:eastAsia="Times New Roman" w:cs="Arial"/>
          <w:lang w:val="en-US"/>
        </w:rPr>
        <w:t xml:space="preserve"> 6 months prior to the previous security contract having ended. </w:t>
      </w:r>
    </w:p>
    <w:p w14:paraId="0889ED6B" w14:textId="77777777" w:rsidR="004904FC" w:rsidRPr="004904FC" w:rsidRDefault="004904FC" w:rsidP="004904FC">
      <w:pPr>
        <w:spacing w:after="0" w:line="240" w:lineRule="auto"/>
        <w:jc w:val="both"/>
        <w:rPr>
          <w:rFonts w:eastAsia="Times New Roman" w:cs="Arial"/>
          <w:lang w:val="en-US"/>
        </w:rPr>
      </w:pPr>
    </w:p>
    <w:p w14:paraId="2E65CBAF" w14:textId="77777777" w:rsidR="004904FC" w:rsidRPr="004904FC" w:rsidRDefault="004904FC" w:rsidP="004904FC">
      <w:pPr>
        <w:spacing w:after="0" w:line="240" w:lineRule="auto"/>
        <w:jc w:val="both"/>
        <w:rPr>
          <w:rFonts w:eastAsia="Times New Roman" w:cs="Arial"/>
          <w:lang w:val="en-US"/>
        </w:rPr>
      </w:pPr>
      <w:r w:rsidRPr="004904FC">
        <w:rPr>
          <w:rFonts w:eastAsia="Times New Roman" w:cs="Arial"/>
          <w:lang w:val="en-US"/>
        </w:rPr>
        <w:t xml:space="preserve">Furthermore, management has not provided us with the period on which the prior year contract ended for us to assess reasonability of the period taken to appoint a service provider. </w:t>
      </w:r>
    </w:p>
    <w:p w14:paraId="1243B9B1" w14:textId="77777777" w:rsidR="004904FC" w:rsidRPr="004904FC" w:rsidRDefault="004904FC" w:rsidP="004904FC">
      <w:pPr>
        <w:spacing w:after="0" w:line="240" w:lineRule="auto"/>
        <w:jc w:val="both"/>
        <w:rPr>
          <w:rFonts w:eastAsia="Times New Roman" w:cs="Arial"/>
          <w:lang w:val="en-US"/>
        </w:rPr>
      </w:pPr>
    </w:p>
    <w:p w14:paraId="4B3768DB" w14:textId="77777777" w:rsidR="004904FC" w:rsidRPr="004904FC" w:rsidRDefault="004904FC" w:rsidP="004904FC">
      <w:pPr>
        <w:spacing w:after="0" w:line="240" w:lineRule="auto"/>
        <w:jc w:val="both"/>
        <w:rPr>
          <w:rFonts w:eastAsia="Arial Unicode MS" w:cs="Arial"/>
          <w:u w:val="single"/>
          <w:lang w:val="en-US"/>
        </w:rPr>
      </w:pPr>
      <w:r w:rsidRPr="004904FC">
        <w:rPr>
          <w:rFonts w:eastAsia="Arial Unicode MS" w:cs="Arial"/>
          <w:u w:val="single"/>
          <w:lang w:val="en-US"/>
        </w:rPr>
        <w:t>Facilities Management Contracts</w:t>
      </w:r>
    </w:p>
    <w:p w14:paraId="27BE842F" w14:textId="77777777" w:rsidR="004904FC" w:rsidRPr="004904FC" w:rsidRDefault="004904FC" w:rsidP="004904FC">
      <w:pPr>
        <w:spacing w:after="0" w:line="240" w:lineRule="auto"/>
        <w:jc w:val="both"/>
        <w:rPr>
          <w:rFonts w:eastAsia="Times New Roman" w:cs="Arial"/>
          <w:lang w:val="en-US"/>
        </w:rPr>
      </w:pPr>
    </w:p>
    <w:p w14:paraId="52E1C4C2" w14:textId="77777777" w:rsidR="004904FC" w:rsidRPr="004904FC" w:rsidRDefault="004904FC" w:rsidP="004904FC">
      <w:pPr>
        <w:spacing w:after="0" w:line="240" w:lineRule="auto"/>
        <w:jc w:val="both"/>
        <w:rPr>
          <w:rFonts w:eastAsia="Times New Roman" w:cs="Arial"/>
          <w:lang w:val="en-US"/>
        </w:rPr>
      </w:pPr>
      <w:r w:rsidRPr="004904FC">
        <w:rPr>
          <w:rFonts w:eastAsia="Times New Roman" w:cs="Arial"/>
          <w:lang w:val="en-US"/>
        </w:rPr>
        <w:t>Managements response to the finding is noted. However, the finding is not resolved for the following reason:</w:t>
      </w:r>
    </w:p>
    <w:p w14:paraId="3A461D78" w14:textId="77777777" w:rsidR="004904FC" w:rsidRPr="004904FC" w:rsidRDefault="004904FC" w:rsidP="004904FC">
      <w:pPr>
        <w:spacing w:after="0" w:line="240" w:lineRule="auto"/>
        <w:jc w:val="both"/>
        <w:rPr>
          <w:rFonts w:eastAsia="Times New Roman" w:cs="Arial"/>
          <w:lang w:val="en-US"/>
        </w:rPr>
      </w:pPr>
    </w:p>
    <w:p w14:paraId="2EE55A03" w14:textId="77777777" w:rsidR="004904FC" w:rsidRPr="004904FC" w:rsidRDefault="004904FC" w:rsidP="004904FC">
      <w:pPr>
        <w:spacing w:after="0" w:line="240" w:lineRule="auto"/>
        <w:jc w:val="both"/>
        <w:rPr>
          <w:rFonts w:eastAsia="Times New Roman" w:cs="Arial"/>
          <w:lang w:val="en-US"/>
        </w:rPr>
      </w:pPr>
      <w:r w:rsidRPr="004904FC">
        <w:rPr>
          <w:rFonts w:eastAsia="Times New Roman" w:cs="Arial"/>
          <w:lang w:val="en-US"/>
        </w:rPr>
        <w:t xml:space="preserve">Based on managements’ response it is apparent that management was conscious of the fact that the facilities contract with the </w:t>
      </w:r>
      <w:proofErr w:type="spellStart"/>
      <w:r w:rsidRPr="004904FC">
        <w:rPr>
          <w:rFonts w:eastAsia="Times New Roman" w:cs="Arial"/>
          <w:color w:val="000000"/>
          <w:lang w:val="en-US"/>
        </w:rPr>
        <w:t>Coega</w:t>
      </w:r>
      <w:proofErr w:type="spellEnd"/>
      <w:r w:rsidRPr="004904FC">
        <w:rPr>
          <w:rFonts w:eastAsia="Times New Roman" w:cs="Arial"/>
          <w:color w:val="000000"/>
          <w:lang w:val="en-US"/>
        </w:rPr>
        <w:t xml:space="preserve"> Development Corporation (Pty) Ltd was coming to an end and also the lengthy process involved in the procurement process of appointing a service provider to maintain Robben Island. This is an indication that management did not commence with their internal control processes in time, and as a result indicates poor planning from the department. </w:t>
      </w:r>
    </w:p>
    <w:p w14:paraId="2FBB01A1" w14:textId="77777777" w:rsidR="004904FC" w:rsidRPr="004904FC" w:rsidRDefault="004904FC" w:rsidP="004904FC">
      <w:pPr>
        <w:spacing w:after="200"/>
        <w:rPr>
          <w:rFonts w:eastAsia="Times New Roman" w:cs="Arial"/>
          <w:color w:val="000000"/>
          <w:lang w:val="en-US" w:eastAsia="en-ZA"/>
        </w:rPr>
      </w:pPr>
      <w:r w:rsidRPr="004904FC">
        <w:rPr>
          <w:rFonts w:eastAsia="Times New Roman" w:cs="Arial"/>
          <w:color w:val="000000"/>
          <w:lang w:val="en-US" w:eastAsia="en-ZA"/>
        </w:rPr>
        <w:br w:type="page"/>
      </w:r>
    </w:p>
    <w:p w14:paraId="343A3D7A" w14:textId="77777777" w:rsidR="004904FC" w:rsidRPr="004904FC" w:rsidRDefault="004904FC" w:rsidP="004904FC">
      <w:pPr>
        <w:shd w:val="clear" w:color="auto" w:fill="E6E6E6"/>
        <w:tabs>
          <w:tab w:val="left" w:pos="720"/>
        </w:tabs>
        <w:spacing w:before="120" w:line="240" w:lineRule="auto"/>
        <w:jc w:val="both"/>
        <w:outlineLvl w:val="0"/>
        <w:rPr>
          <w:rFonts w:eastAsia="Times New Roman" w:cs="Arial"/>
          <w:b/>
          <w:lang w:val="en-US"/>
        </w:rPr>
      </w:pPr>
      <w:r w:rsidRPr="004904FC">
        <w:rPr>
          <w:rFonts w:eastAsia="Times New Roman" w:cs="Arial"/>
          <w:b/>
          <w:lang w:val="en-US"/>
        </w:rPr>
        <w:lastRenderedPageBreak/>
        <w:t>COFF 04 PTA – Extension of time with financial impact</w:t>
      </w:r>
    </w:p>
    <w:p w14:paraId="39554FCE" w14:textId="77777777" w:rsidR="004904FC" w:rsidRPr="004904FC" w:rsidRDefault="004904FC" w:rsidP="004904FC">
      <w:pPr>
        <w:spacing w:after="200"/>
        <w:jc w:val="both"/>
        <w:rPr>
          <w:rFonts w:cs="Arial"/>
          <w:b/>
          <w:color w:val="000000"/>
          <w:lang w:eastAsia="en-ZA"/>
        </w:rPr>
      </w:pPr>
      <w:r w:rsidRPr="004904FC">
        <w:rPr>
          <w:rFonts w:cs="Arial"/>
          <w:b/>
          <w:color w:val="000000"/>
          <w:lang w:eastAsia="en-ZA"/>
        </w:rPr>
        <w:t>Requirements</w:t>
      </w:r>
    </w:p>
    <w:p w14:paraId="18E36D8D" w14:textId="77777777" w:rsidR="004904FC" w:rsidRPr="004904FC" w:rsidRDefault="004904FC" w:rsidP="004904FC">
      <w:pPr>
        <w:spacing w:after="200"/>
        <w:jc w:val="both"/>
        <w:rPr>
          <w:rFonts w:cs="Arial"/>
          <w:i/>
          <w:color w:val="000000"/>
          <w:lang w:eastAsia="en-ZA"/>
        </w:rPr>
      </w:pPr>
      <w:r w:rsidRPr="004904FC">
        <w:rPr>
          <w:rFonts w:cs="Arial"/>
          <w:color w:val="000000"/>
          <w:lang w:eastAsia="en-ZA"/>
        </w:rPr>
        <w:t>Public Finance Management Act paragraph 38(1)(a)(</w:t>
      </w:r>
      <w:proofErr w:type="spellStart"/>
      <w:r w:rsidRPr="004904FC">
        <w:rPr>
          <w:rFonts w:cs="Arial"/>
          <w:color w:val="000000"/>
          <w:lang w:eastAsia="en-ZA"/>
        </w:rPr>
        <w:t>i</w:t>
      </w:r>
      <w:proofErr w:type="spellEnd"/>
      <w:r w:rsidRPr="004904FC">
        <w:rPr>
          <w:rFonts w:cs="Arial"/>
          <w:color w:val="000000"/>
          <w:lang w:eastAsia="en-ZA"/>
        </w:rPr>
        <w:t>) and 38(1)(a)(iii) states that “</w:t>
      </w:r>
      <w:r w:rsidRPr="004904FC">
        <w:rPr>
          <w:rFonts w:cs="Arial"/>
          <w:i/>
          <w:color w:val="000000"/>
          <w:lang w:eastAsia="en-ZA"/>
        </w:rPr>
        <w:t>The accounting officer for a trading entity must ensure that the department has and maintains</w:t>
      </w:r>
    </w:p>
    <w:p w14:paraId="67EE7A49" w14:textId="77777777" w:rsidR="004904FC" w:rsidRPr="004904FC" w:rsidRDefault="004904FC" w:rsidP="00C01410">
      <w:pPr>
        <w:numPr>
          <w:ilvl w:val="0"/>
          <w:numId w:val="36"/>
        </w:numPr>
        <w:spacing w:after="0" w:line="240" w:lineRule="auto"/>
        <w:contextualSpacing/>
        <w:jc w:val="both"/>
        <w:rPr>
          <w:rFonts w:eastAsia="Times New Roman" w:cs="Arial"/>
          <w:i/>
          <w:color w:val="000000"/>
          <w:lang w:val="en-US" w:eastAsia="en-ZA"/>
        </w:rPr>
      </w:pPr>
      <w:r w:rsidRPr="004904FC">
        <w:rPr>
          <w:rFonts w:eastAsia="Times New Roman" w:cs="Arial"/>
          <w:i/>
          <w:color w:val="000000"/>
          <w:lang w:val="en-US" w:eastAsia="en-ZA"/>
        </w:rPr>
        <w:t>Effective, efficient and transparent systems of financial and risk management and internal control;</w:t>
      </w:r>
    </w:p>
    <w:p w14:paraId="42D627F9" w14:textId="77777777" w:rsidR="004904FC" w:rsidRPr="004904FC" w:rsidRDefault="004904FC" w:rsidP="00C01410">
      <w:pPr>
        <w:numPr>
          <w:ilvl w:val="0"/>
          <w:numId w:val="36"/>
        </w:numPr>
        <w:spacing w:after="0" w:line="240" w:lineRule="auto"/>
        <w:contextualSpacing/>
        <w:jc w:val="both"/>
        <w:rPr>
          <w:rFonts w:eastAsia="Times New Roman" w:cs="Arial"/>
          <w:color w:val="000000"/>
          <w:lang w:val="en-US" w:eastAsia="en-ZA"/>
        </w:rPr>
      </w:pPr>
      <w:r w:rsidRPr="004904FC">
        <w:rPr>
          <w:rFonts w:eastAsia="Times New Roman" w:cs="Arial"/>
          <w:i/>
          <w:color w:val="000000"/>
          <w:lang w:val="en-US" w:eastAsia="en-ZA"/>
        </w:rPr>
        <w:t>(iii)  An appropriate procurement and provisioning system which is fair, equitable, transparent, competitive and cost effective;</w:t>
      </w:r>
      <w:r w:rsidRPr="004904FC">
        <w:rPr>
          <w:rFonts w:eastAsia="Times New Roman" w:cs="Arial"/>
          <w:color w:val="000000"/>
          <w:lang w:val="en-US" w:eastAsia="en-ZA"/>
        </w:rPr>
        <w:t>”</w:t>
      </w:r>
    </w:p>
    <w:p w14:paraId="2CC8530D" w14:textId="77777777" w:rsidR="004904FC" w:rsidRPr="004904FC" w:rsidRDefault="004904FC" w:rsidP="004904FC">
      <w:pPr>
        <w:spacing w:after="200"/>
        <w:jc w:val="both"/>
        <w:rPr>
          <w:rFonts w:cs="Arial"/>
          <w:color w:val="000000"/>
          <w:lang w:eastAsia="en-ZA"/>
        </w:rPr>
      </w:pPr>
    </w:p>
    <w:p w14:paraId="1C26DA2A" w14:textId="77777777" w:rsidR="004904FC" w:rsidRPr="004904FC" w:rsidRDefault="004904FC" w:rsidP="004904FC">
      <w:pPr>
        <w:spacing w:after="200"/>
        <w:jc w:val="both"/>
        <w:rPr>
          <w:rFonts w:cs="Arial"/>
          <w:color w:val="000000"/>
          <w:lang w:eastAsia="en-ZA"/>
        </w:rPr>
      </w:pPr>
      <w:r w:rsidRPr="004904FC">
        <w:rPr>
          <w:rFonts w:cs="Arial"/>
          <w:color w:val="000000"/>
          <w:lang w:eastAsia="en-ZA"/>
        </w:rPr>
        <w:t xml:space="preserve">Public Finance Management Act paragraph 1 defines 'fruitless and wasteful expenditure' as </w:t>
      </w:r>
      <w:r w:rsidRPr="004904FC">
        <w:rPr>
          <w:rFonts w:cs="Arial"/>
          <w:i/>
          <w:color w:val="000000"/>
          <w:lang w:eastAsia="en-ZA"/>
        </w:rPr>
        <w:t>“expenditure which was made in vain and would have been avoided had reasonable care been exercised</w:t>
      </w:r>
      <w:r w:rsidRPr="004904FC">
        <w:rPr>
          <w:rFonts w:cs="Arial"/>
          <w:color w:val="000000"/>
          <w:lang w:eastAsia="en-ZA"/>
        </w:rPr>
        <w:t>”</w:t>
      </w:r>
    </w:p>
    <w:p w14:paraId="198C38D4" w14:textId="77777777" w:rsidR="004904FC" w:rsidRPr="004904FC" w:rsidRDefault="004904FC" w:rsidP="004904FC">
      <w:pPr>
        <w:spacing w:after="200"/>
        <w:jc w:val="both"/>
        <w:rPr>
          <w:rFonts w:cs="Arial"/>
          <w:color w:val="000000"/>
          <w:lang w:eastAsia="en-ZA"/>
        </w:rPr>
      </w:pPr>
      <w:r w:rsidRPr="004904FC">
        <w:rPr>
          <w:rFonts w:cs="Arial"/>
          <w:color w:val="000000"/>
          <w:lang w:eastAsia="en-ZA"/>
        </w:rPr>
        <w:t>Public Finance Management Act paragraph 38 (1)(c)(ii) states that “</w:t>
      </w:r>
      <w:r w:rsidRPr="004904FC">
        <w:rPr>
          <w:rFonts w:cs="Arial"/>
          <w:i/>
          <w:color w:val="000000"/>
          <w:lang w:eastAsia="en-ZA"/>
        </w:rPr>
        <w:t>The accounting officer for a, trading entity must take effective and appropriate steps to prevent unauthorized, irregular and fruitless and wasteful expenditure and losses resulting from criminal conduct</w:t>
      </w:r>
      <w:r w:rsidRPr="004904FC">
        <w:rPr>
          <w:rFonts w:cs="Arial"/>
          <w:color w:val="000000"/>
          <w:lang w:eastAsia="en-ZA"/>
        </w:rPr>
        <w:t>”</w:t>
      </w:r>
    </w:p>
    <w:p w14:paraId="336CE001" w14:textId="77777777" w:rsidR="004904FC" w:rsidRPr="004904FC" w:rsidRDefault="004904FC" w:rsidP="004904FC">
      <w:pPr>
        <w:spacing w:after="200"/>
        <w:jc w:val="both"/>
        <w:rPr>
          <w:rFonts w:cs="Arial"/>
          <w:i/>
          <w:color w:val="000000"/>
          <w:lang w:eastAsia="en-ZA"/>
        </w:rPr>
      </w:pPr>
      <w:r w:rsidRPr="004904FC">
        <w:rPr>
          <w:rFonts w:cs="Arial"/>
          <w:color w:val="000000"/>
          <w:lang w:eastAsia="en-ZA"/>
        </w:rPr>
        <w:t xml:space="preserve">Public Finance Management Act paragraph 38 (1)(g) states that: </w:t>
      </w:r>
      <w:r w:rsidRPr="004904FC">
        <w:rPr>
          <w:rFonts w:cs="Arial"/>
          <w:i/>
          <w:color w:val="000000"/>
          <w:lang w:eastAsia="en-ZA"/>
        </w:rPr>
        <w:t>“The accounting officer must on</w:t>
      </w:r>
    </w:p>
    <w:p w14:paraId="72DA48AC" w14:textId="77777777" w:rsidR="004904FC" w:rsidRPr="004904FC" w:rsidRDefault="004904FC" w:rsidP="004904FC">
      <w:pPr>
        <w:spacing w:after="200"/>
        <w:jc w:val="both"/>
        <w:rPr>
          <w:rFonts w:cs="Arial"/>
          <w:i/>
          <w:color w:val="000000"/>
          <w:lang w:eastAsia="en-ZA"/>
        </w:rPr>
      </w:pPr>
      <w:r w:rsidRPr="004904FC">
        <w:rPr>
          <w:rFonts w:cs="Arial"/>
          <w:i/>
          <w:color w:val="000000"/>
          <w:lang w:eastAsia="en-ZA"/>
        </w:rPr>
        <w:t>discovery of fruitless and wasteful expenditure, immediately report, in writing, particulars of the expenditure to the relevant treasury;’’</w:t>
      </w:r>
    </w:p>
    <w:p w14:paraId="3B22E52C" w14:textId="77777777" w:rsidR="004904FC" w:rsidRPr="004904FC" w:rsidRDefault="004904FC" w:rsidP="004904FC">
      <w:pPr>
        <w:spacing w:after="200"/>
        <w:jc w:val="both"/>
        <w:rPr>
          <w:rFonts w:cs="Arial"/>
          <w:color w:val="000000"/>
          <w:lang w:eastAsia="en-ZA"/>
        </w:rPr>
      </w:pPr>
      <w:r w:rsidRPr="004904FC">
        <w:rPr>
          <w:rFonts w:cs="Arial"/>
          <w:color w:val="000000"/>
          <w:lang w:eastAsia="en-ZA"/>
        </w:rPr>
        <w:t xml:space="preserve">Public Finance Management Act paragraph 38 (1)(h) states that: </w:t>
      </w:r>
      <w:r w:rsidRPr="004904FC">
        <w:rPr>
          <w:rFonts w:cs="Arial"/>
          <w:i/>
          <w:color w:val="000000"/>
          <w:lang w:eastAsia="en-ZA"/>
        </w:rPr>
        <w:t>“The accounting officer must take effective and appropriate disciplinary steps against any official in the service of the department or constitutional institution who makes or permits fruitless and wasteful expenditure’’</w:t>
      </w:r>
    </w:p>
    <w:p w14:paraId="44BE9809" w14:textId="77777777" w:rsidR="004904FC" w:rsidRPr="004904FC" w:rsidRDefault="004904FC" w:rsidP="004904FC">
      <w:pPr>
        <w:spacing w:after="200"/>
        <w:jc w:val="both"/>
        <w:rPr>
          <w:rFonts w:cs="Arial"/>
          <w:i/>
          <w:color w:val="000000"/>
          <w:lang w:eastAsia="en-ZA"/>
        </w:rPr>
      </w:pPr>
      <w:r w:rsidRPr="004904FC">
        <w:rPr>
          <w:rFonts w:cs="Arial"/>
          <w:color w:val="000000"/>
          <w:lang w:eastAsia="en-ZA"/>
        </w:rPr>
        <w:t>Public Finance Management Act paragraph 40 (3)(b) states that: “</w:t>
      </w:r>
      <w:r w:rsidRPr="004904FC">
        <w:rPr>
          <w:rFonts w:cs="Arial"/>
          <w:i/>
        </w:rPr>
        <w:t>The annual report and audited financial statements must include particulars of fruitless and wasteful expenditure that occurred during the financial year and any disciplinary steps taken as a result of such fruitless and wasteful expenditure.’’</w:t>
      </w:r>
    </w:p>
    <w:p w14:paraId="5EDB5CF2" w14:textId="77777777" w:rsidR="004904FC" w:rsidRPr="004904FC" w:rsidRDefault="004904FC" w:rsidP="004904FC">
      <w:pPr>
        <w:spacing w:after="200"/>
        <w:jc w:val="both"/>
        <w:rPr>
          <w:rFonts w:cs="Arial"/>
          <w:i/>
        </w:rPr>
      </w:pPr>
      <w:r w:rsidRPr="004904FC">
        <w:rPr>
          <w:rFonts w:cs="Arial"/>
        </w:rPr>
        <w:t xml:space="preserve">Treasury Regulation 9.1.1 state that </w:t>
      </w:r>
      <w:r w:rsidRPr="004904FC">
        <w:rPr>
          <w:rFonts w:cs="Arial"/>
          <w:i/>
        </w:rPr>
        <w:t>“The accounting officer of a trading entity must exercise all reasonable care to prevent and detect fruitless and wasteful expenditure and must, for this purpose, implement effective, efficient and transparent processes of financial and risk management.’’</w:t>
      </w:r>
    </w:p>
    <w:p w14:paraId="20899B4A" w14:textId="77777777" w:rsidR="004904FC" w:rsidRPr="004904FC" w:rsidRDefault="004904FC" w:rsidP="004904FC">
      <w:pPr>
        <w:spacing w:after="200"/>
        <w:jc w:val="both"/>
        <w:rPr>
          <w:rFonts w:cs="Arial"/>
          <w:i/>
        </w:rPr>
      </w:pPr>
      <w:r w:rsidRPr="004904FC">
        <w:rPr>
          <w:rFonts w:cs="Arial"/>
        </w:rPr>
        <w:t xml:space="preserve">Treasury Regulation 8.1.1 state that </w:t>
      </w:r>
      <w:r w:rsidRPr="004904FC">
        <w:rPr>
          <w:rFonts w:cs="Arial"/>
          <w:i/>
        </w:rPr>
        <w:t>“The accounting officer of the institution must ensure that Internal procedures and internal control measures were in place for the approval and processing of payments. These controls provided reasonable assurance that all expenditure is necessary, is appropriate, is paid promptly and is adequately recorded and reported on.”</w:t>
      </w:r>
    </w:p>
    <w:p w14:paraId="5A172486" w14:textId="77777777" w:rsidR="004904FC" w:rsidRPr="004904FC" w:rsidRDefault="004904FC" w:rsidP="004904FC">
      <w:pPr>
        <w:spacing w:after="200"/>
        <w:jc w:val="both"/>
        <w:rPr>
          <w:rFonts w:cs="Arial"/>
          <w:i/>
          <w:color w:val="000000"/>
        </w:rPr>
      </w:pPr>
      <w:r w:rsidRPr="004904FC">
        <w:rPr>
          <w:rFonts w:cs="Arial"/>
          <w:b/>
        </w:rPr>
        <w:t>Nature</w:t>
      </w:r>
    </w:p>
    <w:p w14:paraId="44E0FCD3" w14:textId="77777777" w:rsidR="004904FC" w:rsidRPr="004904FC" w:rsidRDefault="004904FC" w:rsidP="004904FC">
      <w:pPr>
        <w:spacing w:after="200"/>
        <w:jc w:val="both"/>
        <w:rPr>
          <w:rFonts w:cs="Arial"/>
        </w:rPr>
      </w:pPr>
      <w:r w:rsidRPr="004904FC">
        <w:rPr>
          <w:rFonts w:cs="Arial"/>
        </w:rPr>
        <w:t xml:space="preserve">During the audit of the contract management, we noted that the authorized amount on the project exceeded the original contract price for project </w:t>
      </w:r>
      <w:r w:rsidRPr="004904FC">
        <w:rPr>
          <w:rFonts w:cs="Arial"/>
          <w:b/>
        </w:rPr>
        <w:t xml:space="preserve">WCS No: 044028: </w:t>
      </w:r>
      <w:r w:rsidRPr="004904FC">
        <w:rPr>
          <w:rFonts w:cs="Arial"/>
          <w:b/>
          <w:i/>
        </w:rPr>
        <w:t>Construction of a new building Magistrate Court</w:t>
      </w:r>
      <w:r w:rsidRPr="004904FC">
        <w:rPr>
          <w:rFonts w:cs="Arial"/>
          <w:b/>
        </w:rPr>
        <w:t>.</w:t>
      </w:r>
      <w:r w:rsidRPr="004904FC">
        <w:rPr>
          <w:rFonts w:cs="Arial"/>
        </w:rPr>
        <w:t xml:space="preserve"> The increase resulted from the penalties charged by the contractor to Property Management Trading Entity due to delays experienced on the project not caused by the contractor. The penalties were charged based on the JBCC contract signed by the entity and the contractor. </w:t>
      </w:r>
    </w:p>
    <w:p w14:paraId="065003D2" w14:textId="77777777" w:rsidR="004904FC" w:rsidRPr="004904FC" w:rsidRDefault="004904FC" w:rsidP="004904FC">
      <w:pPr>
        <w:spacing w:after="200"/>
        <w:jc w:val="both"/>
        <w:rPr>
          <w:rFonts w:cs="Arial"/>
        </w:rPr>
      </w:pPr>
      <w:r w:rsidRPr="004904FC">
        <w:rPr>
          <w:rFonts w:cs="Arial"/>
        </w:rPr>
        <w:t xml:space="preserve">The contractor charges the entity an amount of R24 283.26 per day on the approved extensions. We have inspected the request for extensions and the internal memorandums prepared by the entity </w:t>
      </w:r>
      <w:r w:rsidRPr="004904FC">
        <w:rPr>
          <w:rFonts w:cs="Arial"/>
        </w:rPr>
        <w:lastRenderedPageBreak/>
        <w:t xml:space="preserve">which detail the reasons for the delays. Memorandums included the number of days requested by the contractor and the financial impact expected from the extension. </w:t>
      </w:r>
    </w:p>
    <w:p w14:paraId="46AF489C" w14:textId="77777777" w:rsidR="004904FC" w:rsidRPr="004904FC" w:rsidRDefault="004904FC" w:rsidP="004904FC">
      <w:pPr>
        <w:spacing w:after="200"/>
        <w:jc w:val="both"/>
        <w:rPr>
          <w:rFonts w:cs="Arial"/>
        </w:rPr>
      </w:pPr>
      <w:r w:rsidRPr="004904FC">
        <w:rPr>
          <w:rFonts w:cs="Arial"/>
        </w:rPr>
        <w:t xml:space="preserve">The penalties charged by the contractor will result in the financial loss for the entity, as the entity does not get any value from the expenditure incurred. In addition, this expenditure could have been avoided had proper planning been done (“reasonable care”). </w:t>
      </w:r>
    </w:p>
    <w:p w14:paraId="4D8160C9" w14:textId="77777777" w:rsidR="004904FC" w:rsidRPr="004904FC" w:rsidRDefault="004904FC" w:rsidP="004904FC">
      <w:pPr>
        <w:spacing w:after="200"/>
        <w:jc w:val="both"/>
        <w:rPr>
          <w:rFonts w:cs="Arial"/>
        </w:rPr>
      </w:pPr>
      <w:r w:rsidRPr="004904FC">
        <w:rPr>
          <w:rFonts w:cs="Arial"/>
        </w:rPr>
        <w:t>The entity has approved 13 extensions of time to date with the financial impact of R18 965 226.06. The number of days that the project has been extended is 781 days.</w:t>
      </w:r>
    </w:p>
    <w:p w14:paraId="776AF03C" w14:textId="77777777" w:rsidR="004904FC" w:rsidRPr="004904FC" w:rsidRDefault="004904FC" w:rsidP="004904FC">
      <w:pPr>
        <w:spacing w:after="200"/>
        <w:jc w:val="both"/>
        <w:rPr>
          <w:rFonts w:cs="Arial"/>
          <w:i/>
        </w:rPr>
      </w:pPr>
      <w:r w:rsidRPr="004904FC">
        <w:rPr>
          <w:rFonts w:cs="Arial"/>
        </w:rPr>
        <w:t>Through inspection of the JBCC contract clause 29.1. we further noted that contract state that “</w:t>
      </w:r>
      <w:r w:rsidRPr="004904FC">
        <w:rPr>
          <w:rFonts w:cs="Arial"/>
          <w:i/>
        </w:rPr>
        <w:t xml:space="preserve">The circumstances for which the contractor is entitled to a revised of the date for practical completion and for which revision the principal agent shall not adjust the contract value in terms of 32.12 are delays to practical completion caused by </w:t>
      </w:r>
    </w:p>
    <w:p w14:paraId="5C8F193E" w14:textId="77777777" w:rsidR="004904FC" w:rsidRPr="004904FC" w:rsidRDefault="004904FC" w:rsidP="004904FC">
      <w:pPr>
        <w:spacing w:after="200"/>
        <w:jc w:val="both"/>
        <w:rPr>
          <w:rFonts w:cs="Arial"/>
          <w:i/>
        </w:rPr>
      </w:pPr>
      <w:r w:rsidRPr="004904FC">
        <w:rPr>
          <w:rFonts w:cs="Arial"/>
          <w:i/>
        </w:rPr>
        <w:t>29.1.1 Increment weather</w:t>
      </w:r>
    </w:p>
    <w:p w14:paraId="78C84BA4" w14:textId="77777777" w:rsidR="004904FC" w:rsidRPr="004904FC" w:rsidRDefault="004904FC" w:rsidP="004904FC">
      <w:pPr>
        <w:spacing w:after="200"/>
        <w:jc w:val="both"/>
        <w:rPr>
          <w:rFonts w:cs="Arial"/>
          <w:i/>
        </w:rPr>
      </w:pPr>
      <w:r w:rsidRPr="004904FC">
        <w:rPr>
          <w:rFonts w:cs="Arial"/>
          <w:i/>
        </w:rPr>
        <w:t>29.1.4 Vis major, civil commotion, riot, strike or lockout’’</w:t>
      </w:r>
    </w:p>
    <w:p w14:paraId="370AD6E7" w14:textId="77777777" w:rsidR="004904FC" w:rsidRPr="004904FC" w:rsidRDefault="004904FC" w:rsidP="004904FC">
      <w:pPr>
        <w:spacing w:after="200"/>
        <w:jc w:val="both"/>
        <w:rPr>
          <w:rFonts w:cs="Arial"/>
        </w:rPr>
      </w:pPr>
      <w:r w:rsidRPr="004904FC">
        <w:rPr>
          <w:rFonts w:cs="Arial"/>
        </w:rPr>
        <w:t>The reasons for extension on the memorandum provided included delays resulting from strikes, riots and lockout however the extension provided by the entity had a financial impact where the contract value was adjusted. This is not in line with the JBCC contract clause 29.1.</w:t>
      </w:r>
    </w:p>
    <w:p w14:paraId="35E32D5E" w14:textId="77777777" w:rsidR="004904FC" w:rsidRPr="004904FC" w:rsidRDefault="004904FC" w:rsidP="004904FC">
      <w:pPr>
        <w:spacing w:after="0" w:line="240" w:lineRule="auto"/>
        <w:jc w:val="both"/>
        <w:rPr>
          <w:rFonts w:cs="Arial"/>
          <w:b/>
        </w:rPr>
      </w:pPr>
      <w:r w:rsidRPr="004904FC">
        <w:rPr>
          <w:rFonts w:cs="Arial"/>
        </w:rPr>
        <w:t>The reason for the delays as per the memorandums have been included on the table below:</w:t>
      </w:r>
    </w:p>
    <w:tbl>
      <w:tblPr>
        <w:tblW w:w="1008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6460"/>
        <w:gridCol w:w="1060"/>
        <w:gridCol w:w="1600"/>
      </w:tblGrid>
      <w:tr w:rsidR="004904FC" w:rsidRPr="004904FC" w14:paraId="3B4DEC16" w14:textId="77777777" w:rsidTr="004904FC">
        <w:trPr>
          <w:trHeight w:val="300"/>
          <w:tblHeader/>
        </w:trPr>
        <w:tc>
          <w:tcPr>
            <w:tcW w:w="960" w:type="dxa"/>
            <w:shd w:val="clear" w:color="000000" w:fill="D9D9D9"/>
            <w:noWrap/>
            <w:vAlign w:val="center"/>
            <w:hideMark/>
          </w:tcPr>
          <w:p w14:paraId="675033A1" w14:textId="77777777" w:rsidR="004904FC" w:rsidRPr="004904FC" w:rsidRDefault="004904FC" w:rsidP="004904FC">
            <w:pPr>
              <w:spacing w:after="200"/>
              <w:jc w:val="both"/>
              <w:rPr>
                <w:rFonts w:cs="Arial"/>
                <w:b/>
                <w:bCs/>
                <w:color w:val="000000"/>
                <w:sz w:val="18"/>
                <w:szCs w:val="18"/>
                <w:lang w:eastAsia="en-ZA"/>
              </w:rPr>
            </w:pPr>
            <w:r w:rsidRPr="004904FC">
              <w:rPr>
                <w:rFonts w:cs="Arial"/>
                <w:b/>
                <w:bCs/>
                <w:color w:val="000000"/>
                <w:sz w:val="18"/>
                <w:szCs w:val="18"/>
                <w:lang w:eastAsia="en-ZA"/>
              </w:rPr>
              <w:t>Claim No.</w:t>
            </w:r>
          </w:p>
        </w:tc>
        <w:tc>
          <w:tcPr>
            <w:tcW w:w="6460" w:type="dxa"/>
            <w:shd w:val="clear" w:color="000000" w:fill="D9D9D9"/>
            <w:noWrap/>
            <w:vAlign w:val="center"/>
            <w:hideMark/>
          </w:tcPr>
          <w:p w14:paraId="0AD9A872" w14:textId="77777777" w:rsidR="004904FC" w:rsidRPr="004904FC" w:rsidRDefault="004904FC" w:rsidP="004904FC">
            <w:pPr>
              <w:spacing w:after="200"/>
              <w:jc w:val="both"/>
              <w:rPr>
                <w:rFonts w:cs="Arial"/>
                <w:b/>
                <w:bCs/>
                <w:color w:val="000000"/>
                <w:sz w:val="18"/>
                <w:szCs w:val="18"/>
                <w:lang w:eastAsia="en-ZA"/>
              </w:rPr>
            </w:pPr>
            <w:r w:rsidRPr="004904FC">
              <w:rPr>
                <w:rFonts w:cs="Arial"/>
                <w:b/>
                <w:bCs/>
                <w:color w:val="000000"/>
                <w:sz w:val="18"/>
                <w:szCs w:val="18"/>
                <w:lang w:eastAsia="en-ZA"/>
              </w:rPr>
              <w:t>Reason for the delay as per the request for extension and Memos.</w:t>
            </w:r>
          </w:p>
        </w:tc>
        <w:tc>
          <w:tcPr>
            <w:tcW w:w="1060" w:type="dxa"/>
            <w:shd w:val="clear" w:color="000000" w:fill="D9D9D9"/>
            <w:noWrap/>
            <w:vAlign w:val="center"/>
            <w:hideMark/>
          </w:tcPr>
          <w:p w14:paraId="5B1FC1AE" w14:textId="77777777" w:rsidR="004904FC" w:rsidRPr="004904FC" w:rsidRDefault="004904FC" w:rsidP="004904FC">
            <w:pPr>
              <w:spacing w:after="200"/>
              <w:jc w:val="both"/>
              <w:rPr>
                <w:rFonts w:cs="Arial"/>
                <w:b/>
                <w:bCs/>
                <w:color w:val="000000"/>
                <w:sz w:val="18"/>
                <w:szCs w:val="18"/>
                <w:lang w:eastAsia="en-ZA"/>
              </w:rPr>
            </w:pPr>
            <w:r w:rsidRPr="004904FC">
              <w:rPr>
                <w:rFonts w:cs="Arial"/>
                <w:b/>
                <w:bCs/>
                <w:color w:val="000000"/>
                <w:sz w:val="18"/>
                <w:szCs w:val="18"/>
                <w:lang w:eastAsia="en-ZA"/>
              </w:rPr>
              <w:t>No of days</w:t>
            </w:r>
          </w:p>
        </w:tc>
        <w:tc>
          <w:tcPr>
            <w:tcW w:w="1600" w:type="dxa"/>
            <w:shd w:val="clear" w:color="000000" w:fill="D9D9D9"/>
            <w:noWrap/>
            <w:vAlign w:val="center"/>
            <w:hideMark/>
          </w:tcPr>
          <w:p w14:paraId="6C5606C0" w14:textId="77777777" w:rsidR="004904FC" w:rsidRPr="004904FC" w:rsidRDefault="004904FC" w:rsidP="004904FC">
            <w:pPr>
              <w:spacing w:after="200"/>
              <w:jc w:val="both"/>
              <w:rPr>
                <w:rFonts w:cs="Arial"/>
                <w:b/>
                <w:bCs/>
                <w:color w:val="000000"/>
                <w:sz w:val="18"/>
                <w:szCs w:val="18"/>
                <w:lang w:eastAsia="en-ZA"/>
              </w:rPr>
            </w:pPr>
            <w:r w:rsidRPr="004904FC">
              <w:rPr>
                <w:rFonts w:cs="Arial"/>
                <w:b/>
                <w:bCs/>
                <w:color w:val="000000"/>
                <w:sz w:val="18"/>
                <w:szCs w:val="18"/>
                <w:lang w:eastAsia="en-ZA"/>
              </w:rPr>
              <w:t>Financial impact</w:t>
            </w:r>
          </w:p>
        </w:tc>
      </w:tr>
      <w:tr w:rsidR="004904FC" w:rsidRPr="004904FC" w14:paraId="22D91B54" w14:textId="77777777" w:rsidTr="004904FC">
        <w:trPr>
          <w:trHeight w:val="300"/>
        </w:trPr>
        <w:tc>
          <w:tcPr>
            <w:tcW w:w="960" w:type="dxa"/>
            <w:shd w:val="clear" w:color="auto" w:fill="auto"/>
            <w:noWrap/>
            <w:vAlign w:val="center"/>
            <w:hideMark/>
          </w:tcPr>
          <w:p w14:paraId="3766D70B"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1</w:t>
            </w:r>
          </w:p>
        </w:tc>
        <w:tc>
          <w:tcPr>
            <w:tcW w:w="6460" w:type="dxa"/>
            <w:shd w:val="clear" w:color="auto" w:fill="auto"/>
            <w:vAlign w:val="center"/>
            <w:hideMark/>
          </w:tcPr>
          <w:p w14:paraId="7F548CAC"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DPW delayed to handover the site to the contractor.</w:t>
            </w:r>
          </w:p>
        </w:tc>
        <w:tc>
          <w:tcPr>
            <w:tcW w:w="1060" w:type="dxa"/>
            <w:shd w:val="clear" w:color="auto" w:fill="auto"/>
            <w:noWrap/>
            <w:vAlign w:val="center"/>
            <w:hideMark/>
          </w:tcPr>
          <w:p w14:paraId="69A58DDB"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127</w:t>
            </w:r>
          </w:p>
        </w:tc>
        <w:tc>
          <w:tcPr>
            <w:tcW w:w="1600" w:type="dxa"/>
            <w:shd w:val="clear" w:color="auto" w:fill="auto"/>
            <w:noWrap/>
            <w:vAlign w:val="center"/>
            <w:hideMark/>
          </w:tcPr>
          <w:p w14:paraId="0F3FEFA4"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 xml:space="preserve">R3 083 974,02 </w:t>
            </w:r>
          </w:p>
        </w:tc>
      </w:tr>
      <w:tr w:rsidR="004904FC" w:rsidRPr="004904FC" w14:paraId="7E56A14E" w14:textId="77777777" w:rsidTr="004904FC">
        <w:trPr>
          <w:trHeight w:val="288"/>
        </w:trPr>
        <w:tc>
          <w:tcPr>
            <w:tcW w:w="960" w:type="dxa"/>
            <w:vMerge w:val="restart"/>
            <w:shd w:val="clear" w:color="auto" w:fill="auto"/>
            <w:noWrap/>
            <w:vAlign w:val="center"/>
            <w:hideMark/>
          </w:tcPr>
          <w:p w14:paraId="7DFA3A8E"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10</w:t>
            </w:r>
          </w:p>
        </w:tc>
        <w:tc>
          <w:tcPr>
            <w:tcW w:w="6460" w:type="dxa"/>
            <w:shd w:val="clear" w:color="auto" w:fill="auto"/>
            <w:vAlign w:val="center"/>
            <w:hideMark/>
          </w:tcPr>
          <w:p w14:paraId="03A56003"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DPW agent failed to provide construction information</w:t>
            </w:r>
          </w:p>
        </w:tc>
        <w:tc>
          <w:tcPr>
            <w:tcW w:w="1060" w:type="dxa"/>
            <w:vMerge w:val="restart"/>
            <w:shd w:val="clear" w:color="auto" w:fill="auto"/>
            <w:noWrap/>
            <w:vAlign w:val="center"/>
            <w:hideMark/>
          </w:tcPr>
          <w:p w14:paraId="7A610178"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65</w:t>
            </w:r>
          </w:p>
        </w:tc>
        <w:tc>
          <w:tcPr>
            <w:tcW w:w="1600" w:type="dxa"/>
            <w:vMerge w:val="restart"/>
            <w:shd w:val="clear" w:color="auto" w:fill="auto"/>
            <w:noWrap/>
            <w:vAlign w:val="center"/>
            <w:hideMark/>
          </w:tcPr>
          <w:p w14:paraId="76824324"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 xml:space="preserve">R1 578 411,90 </w:t>
            </w:r>
          </w:p>
        </w:tc>
      </w:tr>
      <w:tr w:rsidR="004904FC" w:rsidRPr="004904FC" w14:paraId="00FC34FE" w14:textId="77777777" w:rsidTr="004904FC">
        <w:trPr>
          <w:trHeight w:val="1152"/>
        </w:trPr>
        <w:tc>
          <w:tcPr>
            <w:tcW w:w="960" w:type="dxa"/>
            <w:vMerge/>
            <w:vAlign w:val="center"/>
            <w:hideMark/>
          </w:tcPr>
          <w:p w14:paraId="5C771675" w14:textId="77777777" w:rsidR="004904FC" w:rsidRPr="004904FC" w:rsidRDefault="004904FC" w:rsidP="004904FC">
            <w:pPr>
              <w:spacing w:after="200"/>
              <w:jc w:val="both"/>
              <w:rPr>
                <w:rFonts w:cs="Arial"/>
                <w:color w:val="000000"/>
                <w:sz w:val="18"/>
                <w:szCs w:val="18"/>
                <w:lang w:eastAsia="en-ZA"/>
              </w:rPr>
            </w:pPr>
          </w:p>
        </w:tc>
        <w:tc>
          <w:tcPr>
            <w:tcW w:w="6460" w:type="dxa"/>
            <w:shd w:val="clear" w:color="auto" w:fill="auto"/>
            <w:vAlign w:val="center"/>
            <w:hideMark/>
          </w:tcPr>
          <w:p w14:paraId="5FA580B6"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The contractor noted the discrepancies on the Civil working drawings and the Structural Engineering concrete work and roof structure details. The information required was not readily available on the time of request. The absence to revised drawings required the contractor to reschedule the works. The contractor claimed 73 days and the PA only approved 65 days.</w:t>
            </w:r>
          </w:p>
        </w:tc>
        <w:tc>
          <w:tcPr>
            <w:tcW w:w="1060" w:type="dxa"/>
            <w:vMerge/>
            <w:vAlign w:val="center"/>
            <w:hideMark/>
          </w:tcPr>
          <w:p w14:paraId="6B47A9C5" w14:textId="77777777" w:rsidR="004904FC" w:rsidRPr="004904FC" w:rsidRDefault="004904FC" w:rsidP="004904FC">
            <w:pPr>
              <w:spacing w:after="200"/>
              <w:jc w:val="both"/>
              <w:rPr>
                <w:rFonts w:cs="Arial"/>
                <w:color w:val="000000"/>
                <w:sz w:val="18"/>
                <w:szCs w:val="18"/>
                <w:lang w:eastAsia="en-ZA"/>
              </w:rPr>
            </w:pPr>
          </w:p>
        </w:tc>
        <w:tc>
          <w:tcPr>
            <w:tcW w:w="1600" w:type="dxa"/>
            <w:vMerge/>
            <w:vAlign w:val="center"/>
            <w:hideMark/>
          </w:tcPr>
          <w:p w14:paraId="3748DABC" w14:textId="77777777" w:rsidR="004904FC" w:rsidRPr="004904FC" w:rsidRDefault="004904FC" w:rsidP="004904FC">
            <w:pPr>
              <w:spacing w:after="200"/>
              <w:jc w:val="both"/>
              <w:rPr>
                <w:rFonts w:cs="Arial"/>
                <w:color w:val="000000"/>
                <w:sz w:val="18"/>
                <w:szCs w:val="18"/>
                <w:lang w:eastAsia="en-ZA"/>
              </w:rPr>
            </w:pPr>
          </w:p>
        </w:tc>
      </w:tr>
      <w:tr w:rsidR="004904FC" w:rsidRPr="004904FC" w14:paraId="122DF09C" w14:textId="77777777" w:rsidTr="004904FC">
        <w:trPr>
          <w:trHeight w:val="456"/>
        </w:trPr>
        <w:tc>
          <w:tcPr>
            <w:tcW w:w="960" w:type="dxa"/>
            <w:vMerge w:val="restart"/>
            <w:shd w:val="clear" w:color="auto" w:fill="auto"/>
            <w:noWrap/>
            <w:vAlign w:val="center"/>
            <w:hideMark/>
          </w:tcPr>
          <w:p w14:paraId="6689ADD1"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11</w:t>
            </w:r>
          </w:p>
        </w:tc>
        <w:tc>
          <w:tcPr>
            <w:tcW w:w="6460" w:type="dxa"/>
            <w:shd w:val="clear" w:color="auto" w:fill="auto"/>
            <w:vAlign w:val="center"/>
            <w:hideMark/>
          </w:tcPr>
          <w:p w14:paraId="4ADE17F3"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The required additional scope of work by Department of justice affected the sequencing of work thus attracting additional time.</w:t>
            </w:r>
          </w:p>
        </w:tc>
        <w:tc>
          <w:tcPr>
            <w:tcW w:w="1060" w:type="dxa"/>
            <w:vMerge w:val="restart"/>
            <w:shd w:val="clear" w:color="auto" w:fill="auto"/>
            <w:noWrap/>
            <w:vAlign w:val="center"/>
            <w:hideMark/>
          </w:tcPr>
          <w:p w14:paraId="45498F3B"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53</w:t>
            </w:r>
          </w:p>
        </w:tc>
        <w:tc>
          <w:tcPr>
            <w:tcW w:w="1600" w:type="dxa"/>
            <w:vMerge w:val="restart"/>
            <w:shd w:val="clear" w:color="auto" w:fill="auto"/>
            <w:noWrap/>
            <w:vAlign w:val="center"/>
            <w:hideMark/>
          </w:tcPr>
          <w:p w14:paraId="3208AEFD"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 xml:space="preserve">R1 287 012,78 </w:t>
            </w:r>
          </w:p>
        </w:tc>
      </w:tr>
      <w:tr w:rsidR="004904FC" w:rsidRPr="004904FC" w14:paraId="7519492A" w14:textId="77777777" w:rsidTr="004904FC">
        <w:trPr>
          <w:trHeight w:val="696"/>
        </w:trPr>
        <w:tc>
          <w:tcPr>
            <w:tcW w:w="960" w:type="dxa"/>
            <w:vMerge/>
            <w:vAlign w:val="center"/>
            <w:hideMark/>
          </w:tcPr>
          <w:p w14:paraId="07745C34" w14:textId="77777777" w:rsidR="004904FC" w:rsidRPr="004904FC" w:rsidRDefault="004904FC" w:rsidP="004904FC">
            <w:pPr>
              <w:spacing w:after="200"/>
              <w:jc w:val="both"/>
              <w:rPr>
                <w:rFonts w:cs="Arial"/>
                <w:color w:val="000000"/>
                <w:sz w:val="18"/>
                <w:szCs w:val="18"/>
                <w:lang w:eastAsia="en-ZA"/>
              </w:rPr>
            </w:pPr>
          </w:p>
        </w:tc>
        <w:tc>
          <w:tcPr>
            <w:tcW w:w="6460" w:type="dxa"/>
            <w:shd w:val="clear" w:color="auto" w:fill="auto"/>
            <w:vAlign w:val="center"/>
            <w:hideMark/>
          </w:tcPr>
          <w:p w14:paraId="1601EDF7"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It is due to the support as the required additions impact on the extent and sequence of surrounding and related specialized work the community want insisted to do.</w:t>
            </w:r>
          </w:p>
        </w:tc>
        <w:tc>
          <w:tcPr>
            <w:tcW w:w="1060" w:type="dxa"/>
            <w:vMerge/>
            <w:vAlign w:val="center"/>
            <w:hideMark/>
          </w:tcPr>
          <w:p w14:paraId="6312E39C" w14:textId="77777777" w:rsidR="004904FC" w:rsidRPr="004904FC" w:rsidRDefault="004904FC" w:rsidP="004904FC">
            <w:pPr>
              <w:spacing w:after="200"/>
              <w:jc w:val="both"/>
              <w:rPr>
                <w:rFonts w:cs="Arial"/>
                <w:color w:val="000000"/>
                <w:sz w:val="18"/>
                <w:szCs w:val="18"/>
                <w:lang w:eastAsia="en-ZA"/>
              </w:rPr>
            </w:pPr>
          </w:p>
        </w:tc>
        <w:tc>
          <w:tcPr>
            <w:tcW w:w="1600" w:type="dxa"/>
            <w:vMerge/>
            <w:vAlign w:val="center"/>
            <w:hideMark/>
          </w:tcPr>
          <w:p w14:paraId="66B2D16E" w14:textId="77777777" w:rsidR="004904FC" w:rsidRPr="004904FC" w:rsidRDefault="004904FC" w:rsidP="004904FC">
            <w:pPr>
              <w:spacing w:after="200"/>
              <w:jc w:val="both"/>
              <w:rPr>
                <w:rFonts w:cs="Arial"/>
                <w:color w:val="000000"/>
                <w:sz w:val="18"/>
                <w:szCs w:val="18"/>
                <w:lang w:eastAsia="en-ZA"/>
              </w:rPr>
            </w:pPr>
          </w:p>
        </w:tc>
      </w:tr>
      <w:tr w:rsidR="004904FC" w:rsidRPr="004904FC" w14:paraId="5463E00A" w14:textId="77777777" w:rsidTr="004904FC">
        <w:trPr>
          <w:trHeight w:val="840"/>
        </w:trPr>
        <w:tc>
          <w:tcPr>
            <w:tcW w:w="960" w:type="dxa"/>
            <w:vMerge w:val="restart"/>
            <w:shd w:val="clear" w:color="auto" w:fill="auto"/>
            <w:noWrap/>
            <w:vAlign w:val="center"/>
            <w:hideMark/>
          </w:tcPr>
          <w:p w14:paraId="6618D926"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12</w:t>
            </w:r>
          </w:p>
        </w:tc>
        <w:tc>
          <w:tcPr>
            <w:tcW w:w="6460" w:type="dxa"/>
            <w:shd w:val="clear" w:color="auto" w:fill="auto"/>
            <w:vAlign w:val="center"/>
            <w:hideMark/>
          </w:tcPr>
          <w:p w14:paraId="624F819C"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Time lost due to delay in design drawings: Site Development plans not issued to contractor. Failure to commence and complete the access roads to the building.</w:t>
            </w:r>
          </w:p>
        </w:tc>
        <w:tc>
          <w:tcPr>
            <w:tcW w:w="1060" w:type="dxa"/>
            <w:vMerge w:val="restart"/>
            <w:shd w:val="clear" w:color="auto" w:fill="auto"/>
            <w:noWrap/>
            <w:vAlign w:val="center"/>
            <w:hideMark/>
          </w:tcPr>
          <w:p w14:paraId="1F2C32B6"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155</w:t>
            </w:r>
          </w:p>
        </w:tc>
        <w:tc>
          <w:tcPr>
            <w:tcW w:w="1600" w:type="dxa"/>
            <w:vMerge w:val="restart"/>
            <w:shd w:val="clear" w:color="auto" w:fill="auto"/>
            <w:noWrap/>
            <w:vAlign w:val="center"/>
            <w:hideMark/>
          </w:tcPr>
          <w:p w14:paraId="7DA23F50"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 xml:space="preserve">R3 763 905,30 </w:t>
            </w:r>
          </w:p>
        </w:tc>
      </w:tr>
      <w:tr w:rsidR="004904FC" w:rsidRPr="004904FC" w14:paraId="2F89BB3E" w14:textId="77777777" w:rsidTr="004904FC">
        <w:trPr>
          <w:trHeight w:val="1020"/>
        </w:trPr>
        <w:tc>
          <w:tcPr>
            <w:tcW w:w="960" w:type="dxa"/>
            <w:vMerge/>
            <w:vAlign w:val="center"/>
            <w:hideMark/>
          </w:tcPr>
          <w:p w14:paraId="1696C2C4" w14:textId="77777777" w:rsidR="004904FC" w:rsidRPr="004904FC" w:rsidRDefault="004904FC" w:rsidP="004904FC">
            <w:pPr>
              <w:spacing w:after="200"/>
              <w:jc w:val="both"/>
              <w:rPr>
                <w:rFonts w:cs="Arial"/>
                <w:color w:val="000000"/>
                <w:sz w:val="18"/>
                <w:szCs w:val="18"/>
                <w:lang w:eastAsia="en-ZA"/>
              </w:rPr>
            </w:pPr>
          </w:p>
        </w:tc>
        <w:tc>
          <w:tcPr>
            <w:tcW w:w="6460" w:type="dxa"/>
            <w:shd w:val="clear" w:color="auto" w:fill="auto"/>
            <w:vAlign w:val="center"/>
            <w:hideMark/>
          </w:tcPr>
          <w:p w14:paraId="30BA9898"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The contractor has been delayed due the Civil Engineers drawings, starting with the access road and the site development plans not in order. The way-leave was not yet approved. Contractor ask for 188 days the PA approved 155 days.</w:t>
            </w:r>
          </w:p>
        </w:tc>
        <w:tc>
          <w:tcPr>
            <w:tcW w:w="1060" w:type="dxa"/>
            <w:vMerge/>
            <w:vAlign w:val="center"/>
            <w:hideMark/>
          </w:tcPr>
          <w:p w14:paraId="017CCC53" w14:textId="77777777" w:rsidR="004904FC" w:rsidRPr="004904FC" w:rsidRDefault="004904FC" w:rsidP="004904FC">
            <w:pPr>
              <w:spacing w:after="200"/>
              <w:jc w:val="both"/>
              <w:rPr>
                <w:rFonts w:cs="Arial"/>
                <w:color w:val="000000"/>
                <w:sz w:val="18"/>
                <w:szCs w:val="18"/>
                <w:lang w:eastAsia="en-ZA"/>
              </w:rPr>
            </w:pPr>
          </w:p>
        </w:tc>
        <w:tc>
          <w:tcPr>
            <w:tcW w:w="1600" w:type="dxa"/>
            <w:vMerge/>
            <w:vAlign w:val="center"/>
            <w:hideMark/>
          </w:tcPr>
          <w:p w14:paraId="2BB73C1C" w14:textId="77777777" w:rsidR="004904FC" w:rsidRPr="004904FC" w:rsidRDefault="004904FC" w:rsidP="004904FC">
            <w:pPr>
              <w:spacing w:after="200"/>
              <w:jc w:val="both"/>
              <w:rPr>
                <w:rFonts w:cs="Arial"/>
                <w:color w:val="000000"/>
                <w:sz w:val="18"/>
                <w:szCs w:val="18"/>
                <w:lang w:eastAsia="en-ZA"/>
              </w:rPr>
            </w:pPr>
          </w:p>
        </w:tc>
      </w:tr>
      <w:tr w:rsidR="004904FC" w:rsidRPr="004904FC" w14:paraId="46D51FCB" w14:textId="77777777" w:rsidTr="004904FC">
        <w:trPr>
          <w:trHeight w:val="300"/>
        </w:trPr>
        <w:tc>
          <w:tcPr>
            <w:tcW w:w="960" w:type="dxa"/>
            <w:shd w:val="clear" w:color="auto" w:fill="auto"/>
            <w:noWrap/>
            <w:vAlign w:val="center"/>
            <w:hideMark/>
          </w:tcPr>
          <w:p w14:paraId="51E0F9EC"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 </w:t>
            </w:r>
          </w:p>
        </w:tc>
        <w:tc>
          <w:tcPr>
            <w:tcW w:w="6460" w:type="dxa"/>
            <w:shd w:val="clear" w:color="auto" w:fill="auto"/>
            <w:vAlign w:val="center"/>
            <w:hideMark/>
          </w:tcPr>
          <w:p w14:paraId="3EE0C45D" w14:textId="77777777" w:rsidR="004904FC" w:rsidRPr="004904FC" w:rsidRDefault="004904FC" w:rsidP="004904FC">
            <w:pPr>
              <w:spacing w:after="200"/>
              <w:jc w:val="both"/>
              <w:rPr>
                <w:rFonts w:cs="Arial"/>
                <w:b/>
                <w:bCs/>
                <w:i/>
                <w:iCs/>
                <w:color w:val="000000"/>
                <w:sz w:val="18"/>
                <w:szCs w:val="18"/>
                <w:lang w:eastAsia="en-ZA"/>
              </w:rPr>
            </w:pPr>
            <w:r w:rsidRPr="004904FC">
              <w:rPr>
                <w:rFonts w:cs="Arial"/>
                <w:b/>
                <w:bCs/>
                <w:i/>
                <w:iCs/>
                <w:color w:val="000000"/>
                <w:sz w:val="18"/>
                <w:szCs w:val="18"/>
                <w:lang w:eastAsia="en-ZA"/>
              </w:rPr>
              <w:t>Delay due to DPW imposed delays and poor planning</w:t>
            </w:r>
          </w:p>
        </w:tc>
        <w:tc>
          <w:tcPr>
            <w:tcW w:w="1060" w:type="dxa"/>
            <w:shd w:val="clear" w:color="auto" w:fill="auto"/>
            <w:noWrap/>
            <w:vAlign w:val="center"/>
            <w:hideMark/>
          </w:tcPr>
          <w:p w14:paraId="4FD9FC0D"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400</w:t>
            </w:r>
          </w:p>
        </w:tc>
        <w:tc>
          <w:tcPr>
            <w:tcW w:w="1600" w:type="dxa"/>
            <w:shd w:val="clear" w:color="auto" w:fill="auto"/>
            <w:noWrap/>
            <w:vAlign w:val="center"/>
            <w:hideMark/>
          </w:tcPr>
          <w:p w14:paraId="78A75782" w14:textId="77777777" w:rsidR="004904FC" w:rsidRPr="004904FC" w:rsidRDefault="004904FC" w:rsidP="004904FC">
            <w:pPr>
              <w:spacing w:after="200"/>
              <w:jc w:val="both"/>
              <w:rPr>
                <w:rFonts w:cs="Arial"/>
                <w:b/>
                <w:bCs/>
                <w:color w:val="000000"/>
                <w:sz w:val="18"/>
                <w:szCs w:val="18"/>
                <w:lang w:eastAsia="en-ZA"/>
              </w:rPr>
            </w:pPr>
            <w:r w:rsidRPr="004904FC">
              <w:rPr>
                <w:rFonts w:cs="Arial"/>
                <w:b/>
                <w:bCs/>
                <w:color w:val="000000"/>
                <w:sz w:val="18"/>
                <w:szCs w:val="18"/>
                <w:lang w:eastAsia="en-ZA"/>
              </w:rPr>
              <w:t xml:space="preserve">R9 713 304,00 </w:t>
            </w:r>
          </w:p>
        </w:tc>
      </w:tr>
      <w:tr w:rsidR="004904FC" w:rsidRPr="004904FC" w14:paraId="505CDFDF" w14:textId="77777777" w:rsidTr="004904FC">
        <w:trPr>
          <w:trHeight w:val="300"/>
        </w:trPr>
        <w:tc>
          <w:tcPr>
            <w:tcW w:w="960" w:type="dxa"/>
            <w:shd w:val="clear" w:color="auto" w:fill="auto"/>
            <w:noWrap/>
            <w:vAlign w:val="center"/>
            <w:hideMark/>
          </w:tcPr>
          <w:p w14:paraId="79319B77"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 </w:t>
            </w:r>
          </w:p>
        </w:tc>
        <w:tc>
          <w:tcPr>
            <w:tcW w:w="6460" w:type="dxa"/>
            <w:shd w:val="clear" w:color="auto" w:fill="auto"/>
            <w:vAlign w:val="center"/>
            <w:hideMark/>
          </w:tcPr>
          <w:p w14:paraId="7F261392"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 </w:t>
            </w:r>
          </w:p>
        </w:tc>
        <w:tc>
          <w:tcPr>
            <w:tcW w:w="1060" w:type="dxa"/>
            <w:shd w:val="clear" w:color="auto" w:fill="auto"/>
            <w:noWrap/>
            <w:vAlign w:val="center"/>
            <w:hideMark/>
          </w:tcPr>
          <w:p w14:paraId="72C9C53E"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 </w:t>
            </w:r>
          </w:p>
        </w:tc>
        <w:tc>
          <w:tcPr>
            <w:tcW w:w="1600" w:type="dxa"/>
            <w:shd w:val="clear" w:color="auto" w:fill="auto"/>
            <w:noWrap/>
            <w:vAlign w:val="center"/>
            <w:hideMark/>
          </w:tcPr>
          <w:p w14:paraId="41A0C972"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 </w:t>
            </w:r>
          </w:p>
        </w:tc>
      </w:tr>
      <w:tr w:rsidR="004904FC" w:rsidRPr="004904FC" w14:paraId="1F50BAA1" w14:textId="77777777" w:rsidTr="004904FC">
        <w:trPr>
          <w:trHeight w:val="300"/>
        </w:trPr>
        <w:tc>
          <w:tcPr>
            <w:tcW w:w="960" w:type="dxa"/>
            <w:shd w:val="clear" w:color="auto" w:fill="auto"/>
            <w:noWrap/>
            <w:vAlign w:val="center"/>
            <w:hideMark/>
          </w:tcPr>
          <w:p w14:paraId="16055677"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2</w:t>
            </w:r>
          </w:p>
        </w:tc>
        <w:tc>
          <w:tcPr>
            <w:tcW w:w="6460" w:type="dxa"/>
            <w:shd w:val="clear" w:color="auto" w:fill="auto"/>
            <w:vAlign w:val="center"/>
            <w:hideMark/>
          </w:tcPr>
          <w:p w14:paraId="65D2CEA6"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Disruptions by local community/lockout demanding the appointment of CLO.</w:t>
            </w:r>
          </w:p>
        </w:tc>
        <w:tc>
          <w:tcPr>
            <w:tcW w:w="1060" w:type="dxa"/>
            <w:shd w:val="clear" w:color="auto" w:fill="auto"/>
            <w:noWrap/>
            <w:vAlign w:val="center"/>
            <w:hideMark/>
          </w:tcPr>
          <w:p w14:paraId="634E91B7"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42</w:t>
            </w:r>
          </w:p>
        </w:tc>
        <w:tc>
          <w:tcPr>
            <w:tcW w:w="1600" w:type="dxa"/>
            <w:shd w:val="clear" w:color="auto" w:fill="auto"/>
            <w:noWrap/>
            <w:vAlign w:val="center"/>
            <w:hideMark/>
          </w:tcPr>
          <w:p w14:paraId="58390A65"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 xml:space="preserve">R1 019 896,92 </w:t>
            </w:r>
          </w:p>
        </w:tc>
      </w:tr>
      <w:tr w:rsidR="004904FC" w:rsidRPr="004904FC" w14:paraId="65A69AD3" w14:textId="77777777" w:rsidTr="004904FC">
        <w:trPr>
          <w:trHeight w:val="1836"/>
        </w:trPr>
        <w:tc>
          <w:tcPr>
            <w:tcW w:w="960" w:type="dxa"/>
            <w:shd w:val="clear" w:color="auto" w:fill="auto"/>
            <w:noWrap/>
            <w:vAlign w:val="center"/>
            <w:hideMark/>
          </w:tcPr>
          <w:p w14:paraId="77148894"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lastRenderedPageBreak/>
              <w:t>3</w:t>
            </w:r>
          </w:p>
        </w:tc>
        <w:tc>
          <w:tcPr>
            <w:tcW w:w="6460" w:type="dxa"/>
            <w:shd w:val="clear" w:color="auto" w:fill="auto"/>
            <w:vAlign w:val="center"/>
            <w:hideMark/>
          </w:tcPr>
          <w:p w14:paraId="69C88AA7"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 xml:space="preserve">Disruptions by local community/lockout preventing work and delivery of materials. The CLO appointed for the project stop the work and instructed the workers to leave the site because they were unhappy with the rate paid to workers and for certain demands they want the contractor to adhere to. They chase the security from the site and locked the gates and took the keys with them. Any worker or </w:t>
            </w:r>
            <w:proofErr w:type="spellStart"/>
            <w:r w:rsidRPr="004904FC">
              <w:rPr>
                <w:rFonts w:cs="Arial"/>
                <w:color w:val="000000"/>
                <w:sz w:val="18"/>
                <w:szCs w:val="18"/>
                <w:lang w:eastAsia="en-ZA"/>
              </w:rPr>
              <w:t>Fikile</w:t>
            </w:r>
            <w:proofErr w:type="spellEnd"/>
            <w:r w:rsidRPr="004904FC">
              <w:rPr>
                <w:rFonts w:cs="Arial"/>
                <w:color w:val="000000"/>
                <w:sz w:val="18"/>
                <w:szCs w:val="18"/>
                <w:lang w:eastAsia="en-ZA"/>
              </w:rPr>
              <w:t xml:space="preserve"> staff (Contractor) that want to enter the site was chase away by the community and steering committee members from the ward 23. </w:t>
            </w:r>
          </w:p>
        </w:tc>
        <w:tc>
          <w:tcPr>
            <w:tcW w:w="1060" w:type="dxa"/>
            <w:shd w:val="clear" w:color="auto" w:fill="auto"/>
            <w:noWrap/>
            <w:vAlign w:val="center"/>
            <w:hideMark/>
          </w:tcPr>
          <w:p w14:paraId="4D7C104B"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66</w:t>
            </w:r>
          </w:p>
        </w:tc>
        <w:tc>
          <w:tcPr>
            <w:tcW w:w="1600" w:type="dxa"/>
            <w:shd w:val="clear" w:color="auto" w:fill="auto"/>
            <w:noWrap/>
            <w:vAlign w:val="center"/>
            <w:hideMark/>
          </w:tcPr>
          <w:p w14:paraId="2B89EF1B"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 xml:space="preserve">R1 602 695,16 </w:t>
            </w:r>
          </w:p>
        </w:tc>
      </w:tr>
      <w:tr w:rsidR="004904FC" w:rsidRPr="004904FC" w14:paraId="0026CA00" w14:textId="77777777" w:rsidTr="004904FC">
        <w:trPr>
          <w:trHeight w:val="288"/>
        </w:trPr>
        <w:tc>
          <w:tcPr>
            <w:tcW w:w="960" w:type="dxa"/>
            <w:vMerge w:val="restart"/>
            <w:shd w:val="clear" w:color="auto" w:fill="auto"/>
            <w:noWrap/>
            <w:vAlign w:val="center"/>
            <w:hideMark/>
          </w:tcPr>
          <w:p w14:paraId="438E7D73"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4,5,6</w:t>
            </w:r>
          </w:p>
        </w:tc>
        <w:tc>
          <w:tcPr>
            <w:tcW w:w="6460" w:type="dxa"/>
            <w:shd w:val="clear" w:color="auto" w:fill="auto"/>
            <w:vAlign w:val="center"/>
            <w:hideMark/>
          </w:tcPr>
          <w:p w14:paraId="4C6F74BA"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Riot, Strike and lockout: Preventing delivery of material to the site.</w:t>
            </w:r>
          </w:p>
        </w:tc>
        <w:tc>
          <w:tcPr>
            <w:tcW w:w="1060" w:type="dxa"/>
            <w:vMerge w:val="restart"/>
            <w:shd w:val="clear" w:color="auto" w:fill="auto"/>
            <w:noWrap/>
            <w:vAlign w:val="center"/>
            <w:hideMark/>
          </w:tcPr>
          <w:p w14:paraId="6ADDD624"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82</w:t>
            </w:r>
          </w:p>
        </w:tc>
        <w:tc>
          <w:tcPr>
            <w:tcW w:w="1600" w:type="dxa"/>
            <w:vMerge w:val="restart"/>
            <w:shd w:val="clear" w:color="auto" w:fill="auto"/>
            <w:noWrap/>
            <w:vAlign w:val="center"/>
            <w:hideMark/>
          </w:tcPr>
          <w:p w14:paraId="5B6D035C"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 xml:space="preserve">R1 991 227,32 </w:t>
            </w:r>
          </w:p>
        </w:tc>
      </w:tr>
      <w:tr w:rsidR="004904FC" w:rsidRPr="004904FC" w14:paraId="1582506F" w14:textId="77777777" w:rsidTr="004904FC">
        <w:trPr>
          <w:trHeight w:val="924"/>
        </w:trPr>
        <w:tc>
          <w:tcPr>
            <w:tcW w:w="960" w:type="dxa"/>
            <w:vMerge/>
            <w:vAlign w:val="center"/>
            <w:hideMark/>
          </w:tcPr>
          <w:p w14:paraId="6B2012DA" w14:textId="77777777" w:rsidR="004904FC" w:rsidRPr="004904FC" w:rsidRDefault="004904FC" w:rsidP="004904FC">
            <w:pPr>
              <w:spacing w:after="200"/>
              <w:jc w:val="both"/>
              <w:rPr>
                <w:rFonts w:cs="Arial"/>
                <w:color w:val="000000"/>
                <w:sz w:val="18"/>
                <w:szCs w:val="18"/>
                <w:lang w:eastAsia="en-ZA"/>
              </w:rPr>
            </w:pPr>
          </w:p>
        </w:tc>
        <w:tc>
          <w:tcPr>
            <w:tcW w:w="6460" w:type="dxa"/>
            <w:shd w:val="clear" w:color="auto" w:fill="auto"/>
            <w:vAlign w:val="center"/>
            <w:hideMark/>
          </w:tcPr>
          <w:p w14:paraId="48801F85"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 xml:space="preserve">The community prevent the suppliers from entering the site to deliver the concrete for the slab to be cast. They also didn’t allow the truck with the steel for the slabs to deliver and they threaten the drivers that they will burn their trucks if they try to enter the site. </w:t>
            </w:r>
          </w:p>
        </w:tc>
        <w:tc>
          <w:tcPr>
            <w:tcW w:w="1060" w:type="dxa"/>
            <w:vMerge/>
            <w:vAlign w:val="center"/>
            <w:hideMark/>
          </w:tcPr>
          <w:p w14:paraId="76460FF3" w14:textId="77777777" w:rsidR="004904FC" w:rsidRPr="004904FC" w:rsidRDefault="004904FC" w:rsidP="004904FC">
            <w:pPr>
              <w:spacing w:after="200"/>
              <w:jc w:val="both"/>
              <w:rPr>
                <w:rFonts w:cs="Arial"/>
                <w:color w:val="000000"/>
                <w:sz w:val="18"/>
                <w:szCs w:val="18"/>
                <w:lang w:eastAsia="en-ZA"/>
              </w:rPr>
            </w:pPr>
          </w:p>
        </w:tc>
        <w:tc>
          <w:tcPr>
            <w:tcW w:w="1600" w:type="dxa"/>
            <w:vMerge/>
            <w:vAlign w:val="center"/>
            <w:hideMark/>
          </w:tcPr>
          <w:p w14:paraId="78DEC6EC" w14:textId="77777777" w:rsidR="004904FC" w:rsidRPr="004904FC" w:rsidRDefault="004904FC" w:rsidP="004904FC">
            <w:pPr>
              <w:spacing w:after="200"/>
              <w:jc w:val="both"/>
              <w:rPr>
                <w:rFonts w:cs="Arial"/>
                <w:color w:val="000000"/>
                <w:sz w:val="18"/>
                <w:szCs w:val="18"/>
                <w:lang w:eastAsia="en-ZA"/>
              </w:rPr>
            </w:pPr>
          </w:p>
        </w:tc>
      </w:tr>
      <w:tr w:rsidR="004904FC" w:rsidRPr="004904FC" w14:paraId="027907F4" w14:textId="77777777" w:rsidTr="004904FC">
        <w:trPr>
          <w:trHeight w:val="1608"/>
        </w:trPr>
        <w:tc>
          <w:tcPr>
            <w:tcW w:w="960" w:type="dxa"/>
            <w:shd w:val="clear" w:color="auto" w:fill="auto"/>
            <w:noWrap/>
            <w:vAlign w:val="center"/>
            <w:hideMark/>
          </w:tcPr>
          <w:p w14:paraId="4354802D"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7,8</w:t>
            </w:r>
          </w:p>
        </w:tc>
        <w:tc>
          <w:tcPr>
            <w:tcW w:w="6460" w:type="dxa"/>
            <w:shd w:val="clear" w:color="auto" w:fill="auto"/>
            <w:vAlign w:val="center"/>
            <w:hideMark/>
          </w:tcPr>
          <w:p w14:paraId="1BC60DA0"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Casting of concrete delay: The workers were removed from site while busy with concrete casting on first and second floor. The concrete suppliers had to remove all the trucks that was on site as the community threaten that they will burn their trucks if don’t leave the site. The contractor had to redo the whole first floor as they couldn't vibrate the concrete and also had to leave the suite for the safety of the workers.</w:t>
            </w:r>
          </w:p>
        </w:tc>
        <w:tc>
          <w:tcPr>
            <w:tcW w:w="1060" w:type="dxa"/>
            <w:shd w:val="clear" w:color="auto" w:fill="auto"/>
            <w:noWrap/>
            <w:vAlign w:val="center"/>
            <w:hideMark/>
          </w:tcPr>
          <w:p w14:paraId="18056D59"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54</w:t>
            </w:r>
          </w:p>
        </w:tc>
        <w:tc>
          <w:tcPr>
            <w:tcW w:w="1600" w:type="dxa"/>
            <w:shd w:val="clear" w:color="auto" w:fill="auto"/>
            <w:noWrap/>
            <w:vAlign w:val="center"/>
            <w:hideMark/>
          </w:tcPr>
          <w:p w14:paraId="2340A7FB"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 xml:space="preserve">R1 311 296,04 </w:t>
            </w:r>
          </w:p>
        </w:tc>
      </w:tr>
      <w:tr w:rsidR="004904FC" w:rsidRPr="004904FC" w14:paraId="15FEE58E" w14:textId="77777777" w:rsidTr="004904FC">
        <w:trPr>
          <w:trHeight w:val="1140"/>
        </w:trPr>
        <w:tc>
          <w:tcPr>
            <w:tcW w:w="960" w:type="dxa"/>
            <w:vMerge w:val="restart"/>
            <w:shd w:val="clear" w:color="auto" w:fill="auto"/>
            <w:noWrap/>
            <w:vAlign w:val="center"/>
            <w:hideMark/>
          </w:tcPr>
          <w:p w14:paraId="7832BEDB"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9</w:t>
            </w:r>
          </w:p>
        </w:tc>
        <w:tc>
          <w:tcPr>
            <w:tcW w:w="6460" w:type="dxa"/>
            <w:shd w:val="clear" w:color="auto" w:fill="auto"/>
            <w:vAlign w:val="center"/>
            <w:hideMark/>
          </w:tcPr>
          <w:p w14:paraId="4DD0BFA3"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The site was closed due to safety reasons emanated from civil unrest broke affecting works on site. The community prevent them from entering the site. The claim relates to 10 working days lost between 16 August 2016, 23 August 2016 and 06 September 2016, which civil unrest occurred affecting works on site as follows:</w:t>
            </w:r>
          </w:p>
        </w:tc>
        <w:tc>
          <w:tcPr>
            <w:tcW w:w="1060" w:type="dxa"/>
            <w:vMerge w:val="restart"/>
            <w:shd w:val="clear" w:color="auto" w:fill="auto"/>
            <w:noWrap/>
            <w:vAlign w:val="center"/>
            <w:hideMark/>
          </w:tcPr>
          <w:p w14:paraId="5C54A628"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10</w:t>
            </w:r>
          </w:p>
        </w:tc>
        <w:tc>
          <w:tcPr>
            <w:tcW w:w="1600" w:type="dxa"/>
            <w:vMerge w:val="restart"/>
            <w:shd w:val="clear" w:color="auto" w:fill="auto"/>
            <w:noWrap/>
            <w:vAlign w:val="center"/>
            <w:hideMark/>
          </w:tcPr>
          <w:p w14:paraId="3677337C"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 xml:space="preserve">R   242 832,60 </w:t>
            </w:r>
          </w:p>
        </w:tc>
      </w:tr>
      <w:tr w:rsidR="004904FC" w:rsidRPr="004904FC" w14:paraId="0173BC99" w14:textId="77777777" w:rsidTr="004904FC">
        <w:trPr>
          <w:trHeight w:val="456"/>
        </w:trPr>
        <w:tc>
          <w:tcPr>
            <w:tcW w:w="960" w:type="dxa"/>
            <w:vMerge/>
            <w:vAlign w:val="center"/>
            <w:hideMark/>
          </w:tcPr>
          <w:p w14:paraId="6EB93354" w14:textId="77777777" w:rsidR="004904FC" w:rsidRPr="004904FC" w:rsidRDefault="004904FC" w:rsidP="004904FC">
            <w:pPr>
              <w:spacing w:after="200"/>
              <w:jc w:val="both"/>
              <w:rPr>
                <w:rFonts w:cs="Arial"/>
                <w:color w:val="000000"/>
                <w:sz w:val="18"/>
                <w:szCs w:val="18"/>
                <w:lang w:eastAsia="en-ZA"/>
              </w:rPr>
            </w:pPr>
          </w:p>
        </w:tc>
        <w:tc>
          <w:tcPr>
            <w:tcW w:w="6460" w:type="dxa"/>
            <w:shd w:val="clear" w:color="auto" w:fill="auto"/>
            <w:vAlign w:val="center"/>
            <w:hideMark/>
          </w:tcPr>
          <w:p w14:paraId="51F306F0"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 xml:space="preserve"> - For safety reasons site access closed on the 23 August 2016, 29 August 2016 and 06 September 2016.</w:t>
            </w:r>
          </w:p>
        </w:tc>
        <w:tc>
          <w:tcPr>
            <w:tcW w:w="1060" w:type="dxa"/>
            <w:vMerge/>
            <w:vAlign w:val="center"/>
            <w:hideMark/>
          </w:tcPr>
          <w:p w14:paraId="735E14E7" w14:textId="77777777" w:rsidR="004904FC" w:rsidRPr="004904FC" w:rsidRDefault="004904FC" w:rsidP="004904FC">
            <w:pPr>
              <w:spacing w:after="200"/>
              <w:jc w:val="both"/>
              <w:rPr>
                <w:rFonts w:cs="Arial"/>
                <w:color w:val="000000"/>
                <w:sz w:val="18"/>
                <w:szCs w:val="18"/>
                <w:lang w:eastAsia="en-ZA"/>
              </w:rPr>
            </w:pPr>
          </w:p>
        </w:tc>
        <w:tc>
          <w:tcPr>
            <w:tcW w:w="1600" w:type="dxa"/>
            <w:vMerge/>
            <w:vAlign w:val="center"/>
            <w:hideMark/>
          </w:tcPr>
          <w:p w14:paraId="7B54DB73" w14:textId="77777777" w:rsidR="004904FC" w:rsidRPr="004904FC" w:rsidRDefault="004904FC" w:rsidP="004904FC">
            <w:pPr>
              <w:spacing w:after="200"/>
              <w:jc w:val="both"/>
              <w:rPr>
                <w:rFonts w:cs="Arial"/>
                <w:color w:val="000000"/>
                <w:sz w:val="18"/>
                <w:szCs w:val="18"/>
                <w:lang w:eastAsia="en-ZA"/>
              </w:rPr>
            </w:pPr>
          </w:p>
        </w:tc>
      </w:tr>
      <w:tr w:rsidR="004904FC" w:rsidRPr="004904FC" w14:paraId="123D25FC" w14:textId="77777777" w:rsidTr="004904FC">
        <w:trPr>
          <w:trHeight w:val="684"/>
        </w:trPr>
        <w:tc>
          <w:tcPr>
            <w:tcW w:w="960" w:type="dxa"/>
            <w:vMerge/>
            <w:vAlign w:val="center"/>
            <w:hideMark/>
          </w:tcPr>
          <w:p w14:paraId="5016E9C3" w14:textId="77777777" w:rsidR="004904FC" w:rsidRPr="004904FC" w:rsidRDefault="004904FC" w:rsidP="004904FC">
            <w:pPr>
              <w:spacing w:after="200"/>
              <w:jc w:val="both"/>
              <w:rPr>
                <w:rFonts w:cs="Arial"/>
                <w:color w:val="000000"/>
                <w:sz w:val="18"/>
                <w:szCs w:val="18"/>
                <w:lang w:eastAsia="en-ZA"/>
              </w:rPr>
            </w:pPr>
          </w:p>
        </w:tc>
        <w:tc>
          <w:tcPr>
            <w:tcW w:w="6460" w:type="dxa"/>
            <w:shd w:val="clear" w:color="auto" w:fill="auto"/>
            <w:vAlign w:val="center"/>
            <w:hideMark/>
          </w:tcPr>
          <w:p w14:paraId="1A12AFD1"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 xml:space="preserve"> - Concrete for of 29 August 2016 postponed to 5 September 2016, and 5 September 2016 but could not due to delivery vehicles access being blocked.</w:t>
            </w:r>
          </w:p>
        </w:tc>
        <w:tc>
          <w:tcPr>
            <w:tcW w:w="1060" w:type="dxa"/>
            <w:vMerge/>
            <w:vAlign w:val="center"/>
            <w:hideMark/>
          </w:tcPr>
          <w:p w14:paraId="59EF98ED" w14:textId="77777777" w:rsidR="004904FC" w:rsidRPr="004904FC" w:rsidRDefault="004904FC" w:rsidP="004904FC">
            <w:pPr>
              <w:spacing w:after="200"/>
              <w:jc w:val="both"/>
              <w:rPr>
                <w:rFonts w:cs="Arial"/>
                <w:color w:val="000000"/>
                <w:sz w:val="18"/>
                <w:szCs w:val="18"/>
                <w:lang w:eastAsia="en-ZA"/>
              </w:rPr>
            </w:pPr>
          </w:p>
        </w:tc>
        <w:tc>
          <w:tcPr>
            <w:tcW w:w="1600" w:type="dxa"/>
            <w:vMerge/>
            <w:vAlign w:val="center"/>
            <w:hideMark/>
          </w:tcPr>
          <w:p w14:paraId="57CA982F" w14:textId="77777777" w:rsidR="004904FC" w:rsidRPr="004904FC" w:rsidRDefault="004904FC" w:rsidP="004904FC">
            <w:pPr>
              <w:spacing w:after="200"/>
              <w:jc w:val="both"/>
              <w:rPr>
                <w:rFonts w:cs="Arial"/>
                <w:color w:val="000000"/>
                <w:sz w:val="18"/>
                <w:szCs w:val="18"/>
                <w:lang w:eastAsia="en-ZA"/>
              </w:rPr>
            </w:pPr>
          </w:p>
        </w:tc>
      </w:tr>
      <w:tr w:rsidR="004904FC" w:rsidRPr="004904FC" w14:paraId="6A8D3151" w14:textId="77777777" w:rsidTr="004904FC">
        <w:trPr>
          <w:trHeight w:val="300"/>
        </w:trPr>
        <w:tc>
          <w:tcPr>
            <w:tcW w:w="960" w:type="dxa"/>
            <w:vMerge/>
            <w:vAlign w:val="center"/>
            <w:hideMark/>
          </w:tcPr>
          <w:p w14:paraId="4EE6DF08" w14:textId="77777777" w:rsidR="004904FC" w:rsidRPr="004904FC" w:rsidRDefault="004904FC" w:rsidP="004904FC">
            <w:pPr>
              <w:spacing w:after="200"/>
              <w:jc w:val="both"/>
              <w:rPr>
                <w:rFonts w:cs="Arial"/>
                <w:color w:val="000000"/>
                <w:sz w:val="18"/>
                <w:szCs w:val="18"/>
                <w:lang w:eastAsia="en-ZA"/>
              </w:rPr>
            </w:pPr>
          </w:p>
        </w:tc>
        <w:tc>
          <w:tcPr>
            <w:tcW w:w="6460" w:type="dxa"/>
            <w:shd w:val="clear" w:color="auto" w:fill="auto"/>
            <w:vAlign w:val="center"/>
            <w:hideMark/>
          </w:tcPr>
          <w:p w14:paraId="0A070F60"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 Work could only re-commenced on the 9 September 2016.</w:t>
            </w:r>
          </w:p>
        </w:tc>
        <w:tc>
          <w:tcPr>
            <w:tcW w:w="1060" w:type="dxa"/>
            <w:vMerge/>
            <w:vAlign w:val="center"/>
            <w:hideMark/>
          </w:tcPr>
          <w:p w14:paraId="4BE584B4" w14:textId="77777777" w:rsidR="004904FC" w:rsidRPr="004904FC" w:rsidRDefault="004904FC" w:rsidP="004904FC">
            <w:pPr>
              <w:spacing w:after="200"/>
              <w:jc w:val="both"/>
              <w:rPr>
                <w:rFonts w:cs="Arial"/>
                <w:color w:val="000000"/>
                <w:sz w:val="18"/>
                <w:szCs w:val="18"/>
                <w:lang w:eastAsia="en-ZA"/>
              </w:rPr>
            </w:pPr>
          </w:p>
        </w:tc>
        <w:tc>
          <w:tcPr>
            <w:tcW w:w="1600" w:type="dxa"/>
            <w:vMerge/>
            <w:vAlign w:val="center"/>
            <w:hideMark/>
          </w:tcPr>
          <w:p w14:paraId="3F20DB63" w14:textId="77777777" w:rsidR="004904FC" w:rsidRPr="004904FC" w:rsidRDefault="004904FC" w:rsidP="004904FC">
            <w:pPr>
              <w:spacing w:after="200"/>
              <w:jc w:val="both"/>
              <w:rPr>
                <w:rFonts w:cs="Arial"/>
                <w:color w:val="000000"/>
                <w:sz w:val="18"/>
                <w:szCs w:val="18"/>
                <w:lang w:eastAsia="en-ZA"/>
              </w:rPr>
            </w:pPr>
          </w:p>
        </w:tc>
      </w:tr>
      <w:tr w:rsidR="004904FC" w:rsidRPr="004904FC" w14:paraId="525B568E" w14:textId="77777777" w:rsidTr="004904FC">
        <w:trPr>
          <w:trHeight w:val="684"/>
        </w:trPr>
        <w:tc>
          <w:tcPr>
            <w:tcW w:w="960" w:type="dxa"/>
            <w:vMerge w:val="restart"/>
            <w:shd w:val="clear" w:color="auto" w:fill="auto"/>
            <w:noWrap/>
            <w:vAlign w:val="center"/>
            <w:hideMark/>
          </w:tcPr>
          <w:p w14:paraId="45A9CDC9"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13</w:t>
            </w:r>
          </w:p>
        </w:tc>
        <w:tc>
          <w:tcPr>
            <w:tcW w:w="6460" w:type="dxa"/>
            <w:shd w:val="clear" w:color="auto" w:fill="auto"/>
            <w:vAlign w:val="center"/>
            <w:hideMark/>
          </w:tcPr>
          <w:p w14:paraId="1E487E4D"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The contractor submitted application for extension of contract period. They have claimed working days siting delays due to striking community who riot and lock the site.</w:t>
            </w:r>
          </w:p>
        </w:tc>
        <w:tc>
          <w:tcPr>
            <w:tcW w:w="1060" w:type="dxa"/>
            <w:vMerge w:val="restart"/>
            <w:shd w:val="clear" w:color="auto" w:fill="auto"/>
            <w:noWrap/>
            <w:vAlign w:val="center"/>
            <w:hideMark/>
          </w:tcPr>
          <w:p w14:paraId="5E220120"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127</w:t>
            </w:r>
          </w:p>
        </w:tc>
        <w:tc>
          <w:tcPr>
            <w:tcW w:w="1600" w:type="dxa"/>
            <w:vMerge w:val="restart"/>
            <w:shd w:val="clear" w:color="auto" w:fill="auto"/>
            <w:noWrap/>
            <w:vAlign w:val="center"/>
            <w:hideMark/>
          </w:tcPr>
          <w:p w14:paraId="59920875"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 xml:space="preserve">R3 083 974,02 </w:t>
            </w:r>
          </w:p>
        </w:tc>
      </w:tr>
      <w:tr w:rsidR="004904FC" w:rsidRPr="004904FC" w14:paraId="1F65023A" w14:textId="77777777" w:rsidTr="004904FC">
        <w:trPr>
          <w:trHeight w:val="1380"/>
        </w:trPr>
        <w:tc>
          <w:tcPr>
            <w:tcW w:w="960" w:type="dxa"/>
            <w:vMerge/>
            <w:vAlign w:val="center"/>
            <w:hideMark/>
          </w:tcPr>
          <w:p w14:paraId="15146E90" w14:textId="77777777" w:rsidR="004904FC" w:rsidRPr="004904FC" w:rsidRDefault="004904FC" w:rsidP="004904FC">
            <w:pPr>
              <w:spacing w:after="200"/>
              <w:jc w:val="both"/>
              <w:rPr>
                <w:rFonts w:cs="Arial"/>
                <w:color w:val="000000"/>
                <w:sz w:val="18"/>
                <w:szCs w:val="18"/>
                <w:lang w:eastAsia="en-ZA"/>
              </w:rPr>
            </w:pPr>
          </w:p>
        </w:tc>
        <w:tc>
          <w:tcPr>
            <w:tcW w:w="6460" w:type="dxa"/>
            <w:shd w:val="clear" w:color="auto" w:fill="auto"/>
            <w:vAlign w:val="center"/>
            <w:hideMark/>
          </w:tcPr>
          <w:p w14:paraId="4BE25025"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The project is being implemented with involvement of community, as a results the contractor has appointed sub-contractors and labours from local community. This action has brought a lot of management challenges. Throughout the contract the Local Community has been difficult to manage, if any dispute arise they strike and prevent any cases to the site this preventing progress.</w:t>
            </w:r>
          </w:p>
        </w:tc>
        <w:tc>
          <w:tcPr>
            <w:tcW w:w="1060" w:type="dxa"/>
            <w:vMerge/>
            <w:vAlign w:val="center"/>
            <w:hideMark/>
          </w:tcPr>
          <w:p w14:paraId="4429805F" w14:textId="77777777" w:rsidR="004904FC" w:rsidRPr="004904FC" w:rsidRDefault="004904FC" w:rsidP="004904FC">
            <w:pPr>
              <w:spacing w:after="200"/>
              <w:jc w:val="both"/>
              <w:rPr>
                <w:rFonts w:cs="Arial"/>
                <w:color w:val="000000"/>
                <w:sz w:val="18"/>
                <w:szCs w:val="18"/>
                <w:lang w:eastAsia="en-ZA"/>
              </w:rPr>
            </w:pPr>
          </w:p>
        </w:tc>
        <w:tc>
          <w:tcPr>
            <w:tcW w:w="1600" w:type="dxa"/>
            <w:vMerge/>
            <w:vAlign w:val="center"/>
            <w:hideMark/>
          </w:tcPr>
          <w:p w14:paraId="072E89B1" w14:textId="77777777" w:rsidR="004904FC" w:rsidRPr="004904FC" w:rsidRDefault="004904FC" w:rsidP="004904FC">
            <w:pPr>
              <w:spacing w:after="200"/>
              <w:jc w:val="both"/>
              <w:rPr>
                <w:rFonts w:cs="Arial"/>
                <w:color w:val="000000"/>
                <w:sz w:val="18"/>
                <w:szCs w:val="18"/>
                <w:lang w:eastAsia="en-ZA"/>
              </w:rPr>
            </w:pPr>
          </w:p>
        </w:tc>
      </w:tr>
      <w:tr w:rsidR="004904FC" w:rsidRPr="004904FC" w14:paraId="4F4FC925" w14:textId="77777777" w:rsidTr="004904FC">
        <w:trPr>
          <w:trHeight w:val="300"/>
        </w:trPr>
        <w:tc>
          <w:tcPr>
            <w:tcW w:w="960" w:type="dxa"/>
            <w:shd w:val="clear" w:color="auto" w:fill="auto"/>
            <w:noWrap/>
            <w:vAlign w:val="center"/>
            <w:hideMark/>
          </w:tcPr>
          <w:p w14:paraId="01132405"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 </w:t>
            </w:r>
          </w:p>
        </w:tc>
        <w:tc>
          <w:tcPr>
            <w:tcW w:w="6460" w:type="dxa"/>
            <w:shd w:val="clear" w:color="auto" w:fill="auto"/>
            <w:vAlign w:val="center"/>
            <w:hideMark/>
          </w:tcPr>
          <w:p w14:paraId="56598917" w14:textId="77777777" w:rsidR="004904FC" w:rsidRPr="004904FC" w:rsidRDefault="004904FC" w:rsidP="004904FC">
            <w:pPr>
              <w:spacing w:after="200"/>
              <w:jc w:val="both"/>
              <w:rPr>
                <w:rFonts w:cs="Arial"/>
                <w:b/>
                <w:bCs/>
                <w:i/>
                <w:iCs/>
                <w:color w:val="000000"/>
                <w:sz w:val="18"/>
                <w:szCs w:val="18"/>
                <w:lang w:eastAsia="en-ZA"/>
              </w:rPr>
            </w:pPr>
            <w:r w:rsidRPr="004904FC">
              <w:rPr>
                <w:rFonts w:cs="Arial"/>
                <w:b/>
                <w:bCs/>
                <w:i/>
                <w:iCs/>
                <w:color w:val="000000"/>
                <w:sz w:val="18"/>
                <w:szCs w:val="18"/>
                <w:lang w:eastAsia="en-ZA"/>
              </w:rPr>
              <w:t>Delays related to civil unrest and related matters</w:t>
            </w:r>
          </w:p>
        </w:tc>
        <w:tc>
          <w:tcPr>
            <w:tcW w:w="1060" w:type="dxa"/>
            <w:shd w:val="clear" w:color="auto" w:fill="auto"/>
            <w:noWrap/>
            <w:vAlign w:val="center"/>
            <w:hideMark/>
          </w:tcPr>
          <w:p w14:paraId="43ED16D1"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381</w:t>
            </w:r>
          </w:p>
        </w:tc>
        <w:tc>
          <w:tcPr>
            <w:tcW w:w="1600" w:type="dxa"/>
            <w:shd w:val="clear" w:color="auto" w:fill="auto"/>
            <w:noWrap/>
            <w:vAlign w:val="center"/>
            <w:hideMark/>
          </w:tcPr>
          <w:p w14:paraId="79911E99" w14:textId="77777777" w:rsidR="004904FC" w:rsidRPr="004904FC" w:rsidRDefault="004904FC" w:rsidP="004904FC">
            <w:pPr>
              <w:spacing w:after="200"/>
              <w:jc w:val="both"/>
              <w:rPr>
                <w:rFonts w:cs="Arial"/>
                <w:b/>
                <w:bCs/>
                <w:color w:val="000000"/>
                <w:sz w:val="18"/>
                <w:szCs w:val="18"/>
                <w:lang w:eastAsia="en-ZA"/>
              </w:rPr>
            </w:pPr>
            <w:r w:rsidRPr="004904FC">
              <w:rPr>
                <w:rFonts w:cs="Arial"/>
                <w:b/>
                <w:bCs/>
                <w:color w:val="000000"/>
                <w:sz w:val="18"/>
                <w:szCs w:val="18"/>
                <w:lang w:eastAsia="en-ZA"/>
              </w:rPr>
              <w:t xml:space="preserve">R9 251 922,06 </w:t>
            </w:r>
          </w:p>
        </w:tc>
      </w:tr>
      <w:tr w:rsidR="004904FC" w:rsidRPr="004904FC" w14:paraId="43505CBE" w14:textId="77777777" w:rsidTr="004904FC">
        <w:trPr>
          <w:trHeight w:val="288"/>
        </w:trPr>
        <w:tc>
          <w:tcPr>
            <w:tcW w:w="960" w:type="dxa"/>
            <w:shd w:val="clear" w:color="auto" w:fill="auto"/>
            <w:noWrap/>
            <w:vAlign w:val="center"/>
            <w:hideMark/>
          </w:tcPr>
          <w:p w14:paraId="42E46A21" w14:textId="77777777" w:rsidR="004904FC" w:rsidRPr="004904FC" w:rsidRDefault="004904FC" w:rsidP="004904FC">
            <w:pPr>
              <w:spacing w:after="200"/>
              <w:jc w:val="both"/>
              <w:rPr>
                <w:rFonts w:cs="Arial"/>
                <w:b/>
                <w:bCs/>
                <w:color w:val="000000"/>
                <w:sz w:val="18"/>
                <w:szCs w:val="18"/>
                <w:lang w:eastAsia="en-ZA"/>
              </w:rPr>
            </w:pPr>
          </w:p>
        </w:tc>
        <w:tc>
          <w:tcPr>
            <w:tcW w:w="6460" w:type="dxa"/>
            <w:shd w:val="clear" w:color="auto" w:fill="auto"/>
            <w:vAlign w:val="center"/>
            <w:hideMark/>
          </w:tcPr>
          <w:p w14:paraId="4FC85E16" w14:textId="77777777" w:rsidR="004904FC" w:rsidRPr="004904FC" w:rsidRDefault="004904FC" w:rsidP="004904FC">
            <w:pPr>
              <w:spacing w:after="200"/>
              <w:jc w:val="both"/>
              <w:rPr>
                <w:rFonts w:cs="Arial"/>
                <w:sz w:val="18"/>
                <w:szCs w:val="18"/>
                <w:lang w:eastAsia="en-ZA"/>
              </w:rPr>
            </w:pPr>
          </w:p>
        </w:tc>
        <w:tc>
          <w:tcPr>
            <w:tcW w:w="1060" w:type="dxa"/>
            <w:shd w:val="clear" w:color="auto" w:fill="auto"/>
            <w:noWrap/>
            <w:vAlign w:val="center"/>
            <w:hideMark/>
          </w:tcPr>
          <w:p w14:paraId="54CE539F"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 </w:t>
            </w:r>
          </w:p>
        </w:tc>
        <w:tc>
          <w:tcPr>
            <w:tcW w:w="1600" w:type="dxa"/>
            <w:shd w:val="clear" w:color="auto" w:fill="auto"/>
            <w:noWrap/>
            <w:vAlign w:val="center"/>
            <w:hideMark/>
          </w:tcPr>
          <w:p w14:paraId="0A6AEE9B" w14:textId="77777777" w:rsidR="004904FC" w:rsidRPr="004904FC" w:rsidRDefault="004904FC" w:rsidP="004904FC">
            <w:pPr>
              <w:spacing w:after="200"/>
              <w:jc w:val="both"/>
              <w:rPr>
                <w:rFonts w:cs="Arial"/>
                <w:color w:val="000000"/>
                <w:sz w:val="18"/>
                <w:szCs w:val="18"/>
                <w:lang w:eastAsia="en-ZA"/>
              </w:rPr>
            </w:pPr>
          </w:p>
        </w:tc>
      </w:tr>
      <w:tr w:rsidR="004904FC" w:rsidRPr="004904FC" w14:paraId="6C6AAAA4" w14:textId="77777777" w:rsidTr="004904FC">
        <w:trPr>
          <w:trHeight w:val="300"/>
        </w:trPr>
        <w:tc>
          <w:tcPr>
            <w:tcW w:w="960" w:type="dxa"/>
            <w:shd w:val="clear" w:color="000000" w:fill="FFFFFF"/>
            <w:noWrap/>
            <w:vAlign w:val="bottom"/>
            <w:hideMark/>
          </w:tcPr>
          <w:p w14:paraId="7D02B3D8" w14:textId="77777777" w:rsidR="004904FC" w:rsidRPr="004904FC" w:rsidRDefault="004904FC" w:rsidP="004904FC">
            <w:pPr>
              <w:spacing w:after="200"/>
              <w:jc w:val="both"/>
              <w:rPr>
                <w:rFonts w:cs="Arial"/>
                <w:color w:val="000000"/>
                <w:sz w:val="18"/>
                <w:szCs w:val="18"/>
                <w:lang w:eastAsia="en-ZA"/>
              </w:rPr>
            </w:pPr>
            <w:r w:rsidRPr="004904FC">
              <w:rPr>
                <w:rFonts w:cs="Arial"/>
                <w:color w:val="000000"/>
                <w:sz w:val="18"/>
                <w:szCs w:val="18"/>
                <w:lang w:eastAsia="en-ZA"/>
              </w:rPr>
              <w:t> </w:t>
            </w:r>
          </w:p>
        </w:tc>
        <w:tc>
          <w:tcPr>
            <w:tcW w:w="6460" w:type="dxa"/>
            <w:shd w:val="clear" w:color="000000" w:fill="FFFFFF"/>
            <w:noWrap/>
            <w:vAlign w:val="bottom"/>
            <w:hideMark/>
          </w:tcPr>
          <w:p w14:paraId="6BBA68F7" w14:textId="77777777" w:rsidR="004904FC" w:rsidRPr="004904FC" w:rsidRDefault="004904FC" w:rsidP="004904FC">
            <w:pPr>
              <w:spacing w:after="200"/>
              <w:jc w:val="both"/>
              <w:rPr>
                <w:rFonts w:cs="Arial"/>
                <w:b/>
                <w:bCs/>
                <w:color w:val="000000"/>
                <w:sz w:val="18"/>
                <w:szCs w:val="18"/>
                <w:lang w:eastAsia="en-ZA"/>
              </w:rPr>
            </w:pPr>
            <w:r w:rsidRPr="004904FC">
              <w:rPr>
                <w:rFonts w:cs="Arial"/>
                <w:b/>
                <w:bCs/>
                <w:color w:val="000000"/>
                <w:sz w:val="18"/>
                <w:szCs w:val="18"/>
                <w:lang w:eastAsia="en-ZA"/>
              </w:rPr>
              <w:t>TOTAL DELAYS</w:t>
            </w:r>
          </w:p>
        </w:tc>
        <w:tc>
          <w:tcPr>
            <w:tcW w:w="1060" w:type="dxa"/>
            <w:shd w:val="clear" w:color="000000" w:fill="FFFFFF"/>
            <w:noWrap/>
            <w:vAlign w:val="center"/>
            <w:hideMark/>
          </w:tcPr>
          <w:p w14:paraId="6959C38A" w14:textId="77777777" w:rsidR="004904FC" w:rsidRPr="004904FC" w:rsidRDefault="004904FC" w:rsidP="004904FC">
            <w:pPr>
              <w:spacing w:after="200"/>
              <w:jc w:val="both"/>
              <w:rPr>
                <w:rFonts w:cs="Arial"/>
                <w:b/>
                <w:bCs/>
                <w:color w:val="000000"/>
                <w:sz w:val="18"/>
                <w:szCs w:val="18"/>
                <w:lang w:eastAsia="en-ZA"/>
              </w:rPr>
            </w:pPr>
            <w:r w:rsidRPr="004904FC">
              <w:rPr>
                <w:rFonts w:cs="Arial"/>
                <w:b/>
                <w:bCs/>
                <w:color w:val="000000"/>
                <w:sz w:val="18"/>
                <w:szCs w:val="18"/>
                <w:lang w:eastAsia="en-ZA"/>
              </w:rPr>
              <w:t>781</w:t>
            </w:r>
          </w:p>
        </w:tc>
        <w:tc>
          <w:tcPr>
            <w:tcW w:w="1600" w:type="dxa"/>
            <w:shd w:val="clear" w:color="000000" w:fill="FFFFFF"/>
            <w:noWrap/>
            <w:vAlign w:val="center"/>
            <w:hideMark/>
          </w:tcPr>
          <w:p w14:paraId="33AF700E" w14:textId="77777777" w:rsidR="004904FC" w:rsidRPr="004904FC" w:rsidRDefault="004904FC" w:rsidP="004904FC">
            <w:pPr>
              <w:spacing w:after="200"/>
              <w:jc w:val="both"/>
              <w:rPr>
                <w:rFonts w:cs="Arial"/>
                <w:b/>
                <w:bCs/>
                <w:color w:val="000000"/>
                <w:sz w:val="18"/>
                <w:szCs w:val="18"/>
                <w:lang w:eastAsia="en-ZA"/>
              </w:rPr>
            </w:pPr>
            <w:r w:rsidRPr="004904FC">
              <w:rPr>
                <w:rFonts w:cs="Arial"/>
                <w:b/>
                <w:bCs/>
                <w:color w:val="000000"/>
                <w:sz w:val="18"/>
                <w:szCs w:val="18"/>
                <w:lang w:eastAsia="en-ZA"/>
              </w:rPr>
              <w:t xml:space="preserve">R  18 965 226,06 </w:t>
            </w:r>
          </w:p>
        </w:tc>
      </w:tr>
    </w:tbl>
    <w:p w14:paraId="53214273" w14:textId="77777777" w:rsidR="004904FC" w:rsidRPr="004904FC" w:rsidRDefault="004904FC" w:rsidP="004904FC">
      <w:pPr>
        <w:autoSpaceDE w:val="0"/>
        <w:autoSpaceDN w:val="0"/>
        <w:adjustRightInd w:val="0"/>
        <w:spacing w:after="0" w:line="240" w:lineRule="auto"/>
        <w:jc w:val="both"/>
        <w:rPr>
          <w:rFonts w:eastAsia="Times New Roman" w:cs="Arial"/>
          <w:b/>
          <w:color w:val="000000"/>
          <w:lang w:val="en-US"/>
        </w:rPr>
      </w:pPr>
    </w:p>
    <w:p w14:paraId="3DFF0CC5" w14:textId="77777777" w:rsidR="004904FC" w:rsidRPr="004904FC" w:rsidRDefault="004904FC" w:rsidP="004904FC">
      <w:pPr>
        <w:shd w:val="clear" w:color="auto" w:fill="FFFFFF"/>
        <w:tabs>
          <w:tab w:val="left" w:pos="3588"/>
        </w:tabs>
        <w:spacing w:after="200"/>
        <w:jc w:val="both"/>
        <w:rPr>
          <w:rFonts w:cs="Arial"/>
          <w:b/>
        </w:rPr>
      </w:pPr>
      <w:r w:rsidRPr="004904FC">
        <w:rPr>
          <w:rFonts w:cs="Arial"/>
          <w:b/>
        </w:rPr>
        <w:t>Impact</w:t>
      </w:r>
    </w:p>
    <w:p w14:paraId="7C99B6FB" w14:textId="77777777" w:rsidR="004904FC" w:rsidRPr="004904FC" w:rsidRDefault="004904FC" w:rsidP="004904FC">
      <w:pPr>
        <w:spacing w:after="200"/>
        <w:contextualSpacing/>
        <w:jc w:val="both"/>
        <w:rPr>
          <w:rFonts w:cs="Arial"/>
        </w:rPr>
      </w:pPr>
      <w:r w:rsidRPr="004904FC">
        <w:rPr>
          <w:rFonts w:cs="Arial"/>
        </w:rPr>
        <w:t xml:space="preserve">Non – compliance with laws and regulations. </w:t>
      </w:r>
    </w:p>
    <w:p w14:paraId="300DBE16" w14:textId="77777777" w:rsidR="004904FC" w:rsidRPr="004904FC" w:rsidRDefault="004904FC" w:rsidP="004904FC">
      <w:pPr>
        <w:spacing w:after="200"/>
        <w:contextualSpacing/>
        <w:jc w:val="both"/>
        <w:rPr>
          <w:rFonts w:cs="Arial"/>
        </w:rPr>
      </w:pPr>
      <w:r w:rsidRPr="004904FC">
        <w:rPr>
          <w:rFonts w:cs="Arial"/>
        </w:rPr>
        <w:lastRenderedPageBreak/>
        <w:t>The expenditure paid in vain which could have been avoided will result in fruitless and wasteful expenditure.</w:t>
      </w:r>
    </w:p>
    <w:p w14:paraId="1A42120F" w14:textId="77777777" w:rsidR="004904FC" w:rsidRPr="004904FC" w:rsidRDefault="004904FC" w:rsidP="004904FC">
      <w:pPr>
        <w:spacing w:after="200"/>
        <w:contextualSpacing/>
        <w:jc w:val="both"/>
        <w:rPr>
          <w:rFonts w:cs="Arial"/>
        </w:rPr>
      </w:pPr>
      <w:r w:rsidRPr="004904FC">
        <w:rPr>
          <w:rFonts w:cs="Arial"/>
        </w:rPr>
        <w:t>Misstatements of fruitless and wasteful expenditure disclosed amount.</w:t>
      </w:r>
    </w:p>
    <w:p w14:paraId="73BB8889" w14:textId="77777777" w:rsidR="004904FC" w:rsidRPr="004904FC" w:rsidRDefault="004904FC" w:rsidP="004904FC">
      <w:pPr>
        <w:spacing w:after="200"/>
        <w:contextualSpacing/>
        <w:jc w:val="both"/>
        <w:rPr>
          <w:rFonts w:cs="Arial"/>
        </w:rPr>
      </w:pPr>
    </w:p>
    <w:p w14:paraId="7C71EDB8" w14:textId="77777777" w:rsidR="004904FC" w:rsidRPr="004904FC" w:rsidRDefault="004904FC" w:rsidP="004904FC">
      <w:pPr>
        <w:spacing w:after="200"/>
        <w:jc w:val="both"/>
        <w:rPr>
          <w:rFonts w:cs="Arial"/>
          <w:b/>
          <w:bCs/>
        </w:rPr>
      </w:pPr>
      <w:r w:rsidRPr="004904FC">
        <w:rPr>
          <w:rFonts w:cs="Arial"/>
          <w:b/>
          <w:bCs/>
        </w:rPr>
        <w:t>Internal control deficiency</w:t>
      </w:r>
    </w:p>
    <w:p w14:paraId="39B9B916" w14:textId="77777777" w:rsidR="004904FC" w:rsidRPr="004904FC" w:rsidRDefault="004904FC" w:rsidP="004904FC">
      <w:pPr>
        <w:tabs>
          <w:tab w:val="num" w:pos="851"/>
        </w:tabs>
        <w:spacing w:after="200"/>
        <w:jc w:val="both"/>
        <w:rPr>
          <w:rFonts w:cs="Arial"/>
          <w:b/>
          <w:i/>
          <w:color w:val="000000"/>
        </w:rPr>
      </w:pPr>
      <w:r w:rsidRPr="004904FC">
        <w:rPr>
          <w:rFonts w:cs="Arial"/>
          <w:i/>
        </w:rPr>
        <w:t>Leadership</w:t>
      </w:r>
    </w:p>
    <w:p w14:paraId="24FE439B" w14:textId="77777777" w:rsidR="004904FC" w:rsidRPr="004904FC" w:rsidRDefault="004904FC" w:rsidP="004904FC">
      <w:pPr>
        <w:tabs>
          <w:tab w:val="num" w:pos="851"/>
        </w:tabs>
        <w:spacing w:after="200"/>
        <w:jc w:val="both"/>
        <w:rPr>
          <w:rFonts w:cs="Arial"/>
          <w:b/>
          <w:i/>
          <w:color w:val="000000"/>
        </w:rPr>
      </w:pPr>
      <w:r w:rsidRPr="004904FC">
        <w:rPr>
          <w:rFonts w:cs="Arial"/>
        </w:rPr>
        <w:t xml:space="preserve">Management did not </w:t>
      </w:r>
      <w:r w:rsidRPr="004904FC">
        <w:rPr>
          <w:rFonts w:cs="Arial"/>
          <w:color w:val="000000"/>
        </w:rPr>
        <w:t xml:space="preserve">exercise oversight responsibility regarding financial and performance reporting and compliance and related internal controls. </w:t>
      </w:r>
    </w:p>
    <w:p w14:paraId="49745724" w14:textId="77777777" w:rsidR="004904FC" w:rsidRPr="004904FC" w:rsidRDefault="004904FC" w:rsidP="004904FC">
      <w:pPr>
        <w:tabs>
          <w:tab w:val="num" w:pos="851"/>
        </w:tabs>
        <w:spacing w:after="200"/>
        <w:jc w:val="both"/>
        <w:rPr>
          <w:rFonts w:cs="Arial"/>
          <w:i/>
        </w:rPr>
      </w:pPr>
      <w:r w:rsidRPr="004904FC">
        <w:rPr>
          <w:rFonts w:cs="Arial"/>
          <w:i/>
        </w:rPr>
        <w:t>Financial and Performance Management</w:t>
      </w:r>
    </w:p>
    <w:p w14:paraId="0F3FE503" w14:textId="77777777" w:rsidR="004904FC" w:rsidRPr="004904FC" w:rsidRDefault="004904FC" w:rsidP="004904FC">
      <w:pPr>
        <w:tabs>
          <w:tab w:val="num" w:pos="851"/>
        </w:tabs>
        <w:spacing w:after="200"/>
        <w:jc w:val="both"/>
        <w:rPr>
          <w:rFonts w:cs="Arial"/>
          <w:color w:val="000000"/>
        </w:rPr>
      </w:pPr>
      <w:r w:rsidRPr="004904FC">
        <w:rPr>
          <w:rFonts w:cs="Arial"/>
          <w:color w:val="000000"/>
        </w:rPr>
        <w:t>Reviewing and monitoring of compliance with applicable laws and regulations is insufficient and not properly monitored.</w:t>
      </w:r>
    </w:p>
    <w:p w14:paraId="21414AE8" w14:textId="77777777" w:rsidR="004904FC" w:rsidRPr="004904FC" w:rsidRDefault="004904FC" w:rsidP="004904FC">
      <w:pPr>
        <w:tabs>
          <w:tab w:val="num" w:pos="851"/>
        </w:tabs>
        <w:spacing w:after="200"/>
        <w:jc w:val="both"/>
        <w:rPr>
          <w:rFonts w:cs="Arial"/>
          <w:color w:val="000000"/>
        </w:rPr>
      </w:pPr>
      <w:r w:rsidRPr="004904FC">
        <w:rPr>
          <w:rFonts w:cs="Arial"/>
          <w:color w:val="000000"/>
        </w:rPr>
        <w:t xml:space="preserve">Management didn’t monitor the projects appropriately in order to ensure that the project is completed within the agreed time frames. </w:t>
      </w:r>
    </w:p>
    <w:p w14:paraId="60E35D34" w14:textId="77777777" w:rsidR="004904FC" w:rsidRPr="004904FC" w:rsidRDefault="004904FC" w:rsidP="004904FC">
      <w:pPr>
        <w:tabs>
          <w:tab w:val="num" w:pos="851"/>
        </w:tabs>
        <w:spacing w:after="200"/>
        <w:jc w:val="both"/>
        <w:rPr>
          <w:rFonts w:cs="Arial"/>
          <w:color w:val="000000"/>
        </w:rPr>
      </w:pPr>
      <w:r w:rsidRPr="004904FC">
        <w:rPr>
          <w:rFonts w:cs="Arial"/>
          <w:color w:val="000000"/>
        </w:rPr>
        <w:t xml:space="preserve">All the necessary information required to execute the projects when not always submitted on time to the contractor to avoid delays which will results in the financial loss for the entity. </w:t>
      </w:r>
    </w:p>
    <w:p w14:paraId="0D7B7334" w14:textId="77777777" w:rsidR="004904FC" w:rsidRPr="004904FC" w:rsidRDefault="004904FC" w:rsidP="004904FC">
      <w:pPr>
        <w:tabs>
          <w:tab w:val="num" w:pos="851"/>
        </w:tabs>
        <w:spacing w:after="200"/>
        <w:jc w:val="both"/>
        <w:rPr>
          <w:rFonts w:cs="Arial"/>
          <w:color w:val="000000"/>
        </w:rPr>
      </w:pPr>
      <w:r w:rsidRPr="004904FC">
        <w:rPr>
          <w:rFonts w:cs="Arial"/>
          <w:color w:val="000000"/>
        </w:rPr>
        <w:t>Management has not taken the proactive steps to recover the financial loss from the responsible person where the penalty was paid to the contractor resulting from the delays.</w:t>
      </w:r>
    </w:p>
    <w:p w14:paraId="53FF472A" w14:textId="77777777" w:rsidR="004904FC" w:rsidRPr="004904FC" w:rsidRDefault="004904FC" w:rsidP="004904FC">
      <w:pPr>
        <w:tabs>
          <w:tab w:val="left" w:pos="2532"/>
        </w:tabs>
        <w:spacing w:after="200"/>
        <w:jc w:val="both"/>
        <w:rPr>
          <w:rFonts w:cs="Arial"/>
          <w:b/>
        </w:rPr>
      </w:pPr>
    </w:p>
    <w:p w14:paraId="0359F5B8" w14:textId="77777777" w:rsidR="004904FC" w:rsidRPr="004904FC" w:rsidRDefault="004904FC" w:rsidP="004904FC">
      <w:pPr>
        <w:tabs>
          <w:tab w:val="left" w:pos="2532"/>
        </w:tabs>
        <w:spacing w:after="200"/>
        <w:jc w:val="both"/>
        <w:rPr>
          <w:rFonts w:cs="Arial"/>
          <w:b/>
        </w:rPr>
      </w:pPr>
      <w:r w:rsidRPr="004904FC">
        <w:rPr>
          <w:rFonts w:cs="Arial"/>
          <w:b/>
        </w:rPr>
        <w:t>Recommendation</w:t>
      </w:r>
      <w:r w:rsidRPr="004904FC">
        <w:rPr>
          <w:rFonts w:cs="Arial"/>
          <w:b/>
        </w:rPr>
        <w:tab/>
      </w:r>
    </w:p>
    <w:p w14:paraId="2D34570E" w14:textId="77777777" w:rsidR="004904FC" w:rsidRPr="004904FC" w:rsidRDefault="004904FC" w:rsidP="004904FC">
      <w:pPr>
        <w:spacing w:after="200"/>
        <w:jc w:val="both"/>
        <w:rPr>
          <w:rFonts w:cs="Arial"/>
          <w:color w:val="000000"/>
        </w:rPr>
      </w:pPr>
      <w:r w:rsidRPr="004904FC">
        <w:rPr>
          <w:rFonts w:cs="Arial"/>
          <w:color w:val="000000"/>
        </w:rPr>
        <w:t>It is recommended that m</w:t>
      </w:r>
      <w:r w:rsidRPr="004904FC">
        <w:rPr>
          <w:rFonts w:cs="Arial"/>
          <w:color w:val="000000"/>
          <w:lang w:eastAsia="en-ZA"/>
        </w:rPr>
        <w:t xml:space="preserve">anagement should ensure </w:t>
      </w:r>
      <w:r w:rsidRPr="004904FC">
        <w:rPr>
          <w:rFonts w:cs="Arial"/>
          <w:color w:val="000000"/>
        </w:rPr>
        <w:t xml:space="preserve">the entity complies with all applicable laws and regulations. </w:t>
      </w:r>
    </w:p>
    <w:p w14:paraId="4BFC8B4D" w14:textId="77777777" w:rsidR="004904FC" w:rsidRPr="004904FC" w:rsidRDefault="004904FC" w:rsidP="004904FC">
      <w:pPr>
        <w:spacing w:after="200"/>
        <w:jc w:val="both"/>
        <w:rPr>
          <w:rFonts w:cs="Arial"/>
          <w:color w:val="000000"/>
          <w:lang w:eastAsia="en-ZA"/>
        </w:rPr>
      </w:pPr>
      <w:r w:rsidRPr="004904FC">
        <w:rPr>
          <w:rFonts w:cs="Arial"/>
          <w:color w:val="000000"/>
        </w:rPr>
        <w:t>It is recommended that management should ensure:</w:t>
      </w:r>
    </w:p>
    <w:p w14:paraId="3278F34C" w14:textId="77777777" w:rsidR="004904FC" w:rsidRPr="004904FC" w:rsidRDefault="004904FC" w:rsidP="00C01410">
      <w:pPr>
        <w:numPr>
          <w:ilvl w:val="0"/>
          <w:numId w:val="37"/>
        </w:numPr>
        <w:spacing w:after="0" w:line="240" w:lineRule="auto"/>
        <w:contextualSpacing/>
        <w:jc w:val="both"/>
        <w:rPr>
          <w:rFonts w:eastAsia="Times New Roman" w:cs="Arial"/>
        </w:rPr>
      </w:pPr>
      <w:r w:rsidRPr="004904FC">
        <w:rPr>
          <w:rFonts w:eastAsia="Times New Roman" w:cs="Arial"/>
        </w:rPr>
        <w:t>All projects are monitored regularly and all the necessary information and documents are provided to the supplier timeously to avoid delays.</w:t>
      </w:r>
    </w:p>
    <w:p w14:paraId="651A7AC8" w14:textId="77777777" w:rsidR="004904FC" w:rsidRPr="004904FC" w:rsidRDefault="004904FC" w:rsidP="00C01410">
      <w:pPr>
        <w:numPr>
          <w:ilvl w:val="0"/>
          <w:numId w:val="37"/>
        </w:numPr>
        <w:spacing w:after="0" w:line="240" w:lineRule="auto"/>
        <w:contextualSpacing/>
        <w:jc w:val="both"/>
        <w:rPr>
          <w:rFonts w:eastAsia="Times New Roman" w:cs="Arial"/>
        </w:rPr>
      </w:pPr>
      <w:r w:rsidRPr="004904FC">
        <w:rPr>
          <w:rFonts w:eastAsia="Times New Roman" w:cs="Arial"/>
        </w:rPr>
        <w:t>The consultants work should be monitored by the project managers and all the reports/ drawings prepared by consultants should be checked for accuracy and be delivered to the contractor timeously.</w:t>
      </w:r>
    </w:p>
    <w:p w14:paraId="43E53222" w14:textId="77777777" w:rsidR="004904FC" w:rsidRPr="004904FC" w:rsidRDefault="004904FC" w:rsidP="00C01410">
      <w:pPr>
        <w:numPr>
          <w:ilvl w:val="0"/>
          <w:numId w:val="37"/>
        </w:numPr>
        <w:spacing w:after="0" w:line="240" w:lineRule="auto"/>
        <w:contextualSpacing/>
        <w:jc w:val="both"/>
        <w:rPr>
          <w:rFonts w:eastAsia="Times New Roman" w:cs="Arial"/>
        </w:rPr>
      </w:pPr>
      <w:r w:rsidRPr="004904FC">
        <w:rPr>
          <w:rFonts w:eastAsia="Times New Roman" w:cs="Arial"/>
        </w:rPr>
        <w:t>Access to the construction sites should be organized before the construction commence.</w:t>
      </w:r>
    </w:p>
    <w:p w14:paraId="4AC11645" w14:textId="77777777" w:rsidR="004904FC" w:rsidRPr="004904FC" w:rsidRDefault="004904FC" w:rsidP="004904FC">
      <w:pPr>
        <w:spacing w:after="200"/>
        <w:jc w:val="both"/>
        <w:rPr>
          <w:rFonts w:cs="Arial"/>
          <w:color w:val="000000"/>
        </w:rPr>
      </w:pPr>
    </w:p>
    <w:p w14:paraId="6C803FB0" w14:textId="77777777" w:rsidR="004904FC" w:rsidRPr="004904FC" w:rsidRDefault="004904FC" w:rsidP="004904FC">
      <w:pPr>
        <w:spacing w:after="200"/>
        <w:jc w:val="both"/>
        <w:rPr>
          <w:rFonts w:cs="Arial"/>
          <w:color w:val="000000"/>
        </w:rPr>
      </w:pPr>
      <w:r w:rsidRPr="004904FC">
        <w:rPr>
          <w:rFonts w:cs="Arial"/>
          <w:color w:val="000000"/>
        </w:rPr>
        <w:t xml:space="preserve">It is recommended that management should assess the reasons for the delays against the JBCC contract in order to avoid making unnecessary payments were the delays are covered under </w:t>
      </w:r>
      <w:r w:rsidRPr="004904FC">
        <w:rPr>
          <w:rFonts w:cs="Arial"/>
        </w:rPr>
        <w:t>JBCC contract clause 29.1.</w:t>
      </w:r>
    </w:p>
    <w:p w14:paraId="0F182EFD" w14:textId="77777777" w:rsidR="004904FC" w:rsidRPr="004904FC" w:rsidRDefault="004904FC" w:rsidP="004904FC">
      <w:pPr>
        <w:spacing w:after="200"/>
        <w:jc w:val="both"/>
        <w:rPr>
          <w:rFonts w:cs="Arial"/>
          <w:color w:val="000000"/>
        </w:rPr>
      </w:pPr>
      <w:r w:rsidRPr="004904FC">
        <w:rPr>
          <w:rFonts w:cs="Arial"/>
          <w:color w:val="000000"/>
        </w:rPr>
        <w:t>It is recommended that management should conduct an investigation on all significantly delayed projects to determine the reasons for the delay as well as the financial loss incurred by the entity. The fruitless and wasteful expenditure assessment should be conducted to identify expenditures that could have been avoided by the entity.</w:t>
      </w:r>
    </w:p>
    <w:p w14:paraId="2DCF50B1" w14:textId="77777777" w:rsidR="004904FC" w:rsidRPr="004904FC" w:rsidRDefault="004904FC" w:rsidP="004904FC">
      <w:pPr>
        <w:spacing w:after="200"/>
        <w:jc w:val="both"/>
        <w:rPr>
          <w:rFonts w:cs="Arial"/>
          <w:color w:val="000000"/>
        </w:rPr>
      </w:pPr>
      <w:r w:rsidRPr="004904FC">
        <w:rPr>
          <w:rFonts w:cs="Arial"/>
          <w:color w:val="000000"/>
        </w:rPr>
        <w:t>Where the financial loss results from the consultant not performing as per the contract, the fruitless and wasteful amount should be recovered from them. If the financial loss is caused by the PMTE officials, the disciplinary processes should be followed to ensure that the money is recovered from the implicated individual.</w:t>
      </w:r>
    </w:p>
    <w:p w14:paraId="0557534C" w14:textId="77777777" w:rsidR="004904FC" w:rsidRPr="004904FC" w:rsidRDefault="004904FC" w:rsidP="004904FC">
      <w:pPr>
        <w:spacing w:after="200"/>
        <w:jc w:val="both"/>
        <w:rPr>
          <w:rFonts w:cs="Arial"/>
          <w:color w:val="000000"/>
        </w:rPr>
      </w:pPr>
      <w:r w:rsidRPr="004904FC">
        <w:rPr>
          <w:rFonts w:cs="Arial"/>
          <w:color w:val="000000"/>
        </w:rPr>
        <w:lastRenderedPageBreak/>
        <w:t xml:space="preserve">It is recommended that management should assess the reasons for the delays against the JBCC contract in order to avoid making unnecessary payments were the delays are covered under </w:t>
      </w:r>
      <w:r w:rsidRPr="004904FC">
        <w:rPr>
          <w:rFonts w:cs="Arial"/>
        </w:rPr>
        <w:t>JBCC contract clause 29.1.</w:t>
      </w:r>
    </w:p>
    <w:p w14:paraId="0223388B" w14:textId="77777777" w:rsidR="004904FC" w:rsidRPr="004904FC" w:rsidRDefault="004904FC" w:rsidP="004904FC">
      <w:pPr>
        <w:spacing w:after="200"/>
        <w:jc w:val="both"/>
        <w:outlineLvl w:val="4"/>
        <w:rPr>
          <w:rFonts w:cs="Arial"/>
          <w:b/>
          <w:color w:val="000000" w:themeColor="text1"/>
        </w:rPr>
      </w:pPr>
      <w:r w:rsidRPr="004904FC">
        <w:rPr>
          <w:rFonts w:cs="Arial"/>
          <w:b/>
          <w:color w:val="000000" w:themeColor="text1"/>
        </w:rPr>
        <w:t>Management response</w:t>
      </w:r>
    </w:p>
    <w:p w14:paraId="1C3CED3D" w14:textId="77777777" w:rsidR="004904FC" w:rsidRPr="004904FC" w:rsidRDefault="004904FC" w:rsidP="004904FC">
      <w:pPr>
        <w:keepNext/>
        <w:spacing w:after="200"/>
        <w:jc w:val="both"/>
        <w:rPr>
          <w:rFonts w:cs="Arial"/>
          <w:color w:val="000000" w:themeColor="text1"/>
        </w:rPr>
      </w:pPr>
      <w:r w:rsidRPr="004904FC">
        <w:rPr>
          <w:rFonts w:cs="Arial"/>
          <w:color w:val="000000" w:themeColor="text1"/>
        </w:rPr>
        <w:t xml:space="preserve">Management is in agreement with the finding. All the extension of time claimed up to no.05, it was a true reflection of the incidents that happened on site. </w:t>
      </w:r>
    </w:p>
    <w:p w14:paraId="6865EE3D" w14:textId="77777777" w:rsidR="004904FC" w:rsidRPr="004904FC" w:rsidRDefault="004904FC" w:rsidP="004904FC">
      <w:pPr>
        <w:keepNext/>
        <w:spacing w:after="200"/>
        <w:jc w:val="both"/>
        <w:rPr>
          <w:rFonts w:cs="Arial"/>
          <w:color w:val="000000" w:themeColor="text1"/>
        </w:rPr>
      </w:pPr>
      <w:r w:rsidRPr="004904FC">
        <w:rPr>
          <w:rFonts w:cs="Arial"/>
          <w:color w:val="000000" w:themeColor="text1"/>
        </w:rPr>
        <w:t>The extension of time for claim no.06, dated 04/11/2019, was approved subjected that the Project Manager must resubmit and rectify as per comments of the DDG CPM, Head Office. No financial approval was supported for any extension of time for no.06.The funds of R9 251 922.06 for 381 days were not supported by the Project Manager, Director Projects, Chief Director CPM and DDG CPM.</w:t>
      </w:r>
    </w:p>
    <w:p w14:paraId="29718A08" w14:textId="77777777" w:rsidR="004904FC" w:rsidRPr="004904FC" w:rsidRDefault="004904FC" w:rsidP="004904FC">
      <w:pPr>
        <w:keepNext/>
        <w:spacing w:after="200"/>
        <w:jc w:val="both"/>
        <w:rPr>
          <w:rFonts w:cs="Arial"/>
          <w:color w:val="000000" w:themeColor="text1"/>
        </w:rPr>
      </w:pPr>
      <w:r w:rsidRPr="004904FC">
        <w:rPr>
          <w:rFonts w:cs="Arial"/>
          <w:color w:val="000000" w:themeColor="text1"/>
        </w:rPr>
        <w:t xml:space="preserve">See attached </w:t>
      </w:r>
      <w:r w:rsidRPr="004904FC">
        <w:rPr>
          <w:rFonts w:cs="Arial"/>
          <w:b/>
          <w:color w:val="000000" w:themeColor="text1"/>
        </w:rPr>
        <w:t>annexure an</w:t>
      </w:r>
      <w:r w:rsidRPr="004904FC">
        <w:rPr>
          <w:rFonts w:cs="Arial"/>
          <w:color w:val="000000" w:themeColor="text1"/>
        </w:rPr>
        <w:t xml:space="preserve"> extension of time from 1-6.</w:t>
      </w:r>
    </w:p>
    <w:p w14:paraId="03C90FA7" w14:textId="77777777" w:rsidR="004904FC" w:rsidRPr="004904FC" w:rsidRDefault="004904FC" w:rsidP="004904FC">
      <w:pPr>
        <w:spacing w:after="200"/>
        <w:jc w:val="both"/>
        <w:rPr>
          <w:rFonts w:cs="Arial"/>
          <w:b/>
        </w:rPr>
      </w:pPr>
      <w:r w:rsidRPr="004904FC">
        <w:rPr>
          <w:rFonts w:cs="Arial"/>
          <w:b/>
        </w:rPr>
        <w:t>Auditors Conclusion</w:t>
      </w:r>
    </w:p>
    <w:p w14:paraId="536A3CBA" w14:textId="77777777" w:rsidR="004904FC" w:rsidRPr="004904FC" w:rsidRDefault="004904FC" w:rsidP="004904FC">
      <w:pPr>
        <w:spacing w:after="0"/>
        <w:rPr>
          <w:rFonts w:cs="Arial"/>
        </w:rPr>
      </w:pPr>
      <w:r w:rsidRPr="004904FC">
        <w:rPr>
          <w:rFonts w:cs="Arial"/>
        </w:rPr>
        <w:t>Management comment noted. Through inspection of the supporting documents provided we have noted that an extension of 127 days indicated on both tables have been duplicated. The correct number of days that a project has been delays is 654 with a financial impact of R15 881 252.04.</w:t>
      </w:r>
    </w:p>
    <w:p w14:paraId="2DA89B37" w14:textId="77777777" w:rsidR="004904FC" w:rsidRPr="004904FC" w:rsidRDefault="004904FC" w:rsidP="004904FC">
      <w:pPr>
        <w:spacing w:after="0"/>
        <w:rPr>
          <w:rFonts w:cs="Arial"/>
        </w:rPr>
      </w:pPr>
    </w:p>
    <w:p w14:paraId="3857592F" w14:textId="77777777" w:rsidR="004904FC" w:rsidRPr="004904FC" w:rsidRDefault="004904FC" w:rsidP="004904FC">
      <w:pPr>
        <w:spacing w:after="0"/>
        <w:rPr>
          <w:rFonts w:cs="Arial"/>
        </w:rPr>
      </w:pPr>
      <w:r w:rsidRPr="004904FC">
        <w:rPr>
          <w:rFonts w:cs="Arial"/>
        </w:rPr>
        <w:t xml:space="preserve">Furthermore, we have noted that the 381 days indicated by management on the response doesn’t form part of the total 654 days approved by management as per of the project extension. It relates to the recent request for extension which hasn’t been approved yet by management. This request for extension was not included on our finding. </w:t>
      </w:r>
    </w:p>
    <w:p w14:paraId="0A052F80" w14:textId="77777777" w:rsidR="004904FC" w:rsidRPr="004904FC" w:rsidRDefault="004904FC" w:rsidP="004904FC">
      <w:pPr>
        <w:spacing w:after="200"/>
        <w:jc w:val="both"/>
        <w:rPr>
          <w:rFonts w:eastAsia="Times New Roman" w:cs="Arial"/>
          <w:lang w:val="en-US"/>
        </w:rPr>
      </w:pPr>
      <w:r w:rsidRPr="004904FC">
        <w:rPr>
          <w:rFonts w:eastAsia="Times New Roman" w:cs="Arial"/>
          <w:lang w:val="en-US"/>
        </w:rPr>
        <w:br w:type="page"/>
      </w:r>
    </w:p>
    <w:p w14:paraId="03FC09A9" w14:textId="77777777" w:rsidR="004904FC" w:rsidRPr="004904FC" w:rsidRDefault="004904FC" w:rsidP="004904FC">
      <w:pPr>
        <w:spacing w:after="0" w:line="240" w:lineRule="auto"/>
        <w:rPr>
          <w:rFonts w:eastAsia="Times New Roman" w:cs="Arial"/>
          <w:lang w:val="en-US"/>
        </w:rPr>
      </w:pPr>
    </w:p>
    <w:p w14:paraId="770B48CC" w14:textId="77777777" w:rsidR="004904FC" w:rsidRPr="004904FC" w:rsidRDefault="004904FC" w:rsidP="004904FC">
      <w:pPr>
        <w:shd w:val="clear" w:color="auto" w:fill="A6A6A6" w:themeFill="background1" w:themeFillShade="A6"/>
        <w:spacing w:after="0" w:line="240" w:lineRule="auto"/>
        <w:rPr>
          <w:rFonts w:ascii="Times New Roman" w:eastAsia="Times New Roman" w:hAnsi="Times New Roman" w:cs="Times New Roman"/>
          <w:i/>
          <w:color w:val="000000"/>
          <w:lang w:val="en-US"/>
        </w:rPr>
      </w:pPr>
      <w:r w:rsidRPr="004904FC">
        <w:rPr>
          <w:rFonts w:eastAsia="Times New Roman" w:cs="Arial"/>
          <w:b/>
        </w:rPr>
        <w:t xml:space="preserve">COFF 02 PTA; COFF 03 DBN - Publish of awards on </w:t>
      </w:r>
      <w:proofErr w:type="spellStart"/>
      <w:r w:rsidRPr="004904FC">
        <w:rPr>
          <w:rFonts w:eastAsia="Times New Roman" w:cs="Arial"/>
          <w:b/>
        </w:rPr>
        <w:t>eTender</w:t>
      </w:r>
      <w:proofErr w:type="spellEnd"/>
      <w:r w:rsidRPr="004904FC">
        <w:rPr>
          <w:rFonts w:eastAsia="Times New Roman" w:cs="Arial"/>
          <w:b/>
        </w:rPr>
        <w:t xml:space="preserve"> Publication and Government Tender Bulletin</w:t>
      </w:r>
      <w:r w:rsidRPr="004904FC">
        <w:rPr>
          <w:rFonts w:cs="Arial"/>
          <w:b/>
        </w:rPr>
        <w:t xml:space="preserve"> </w:t>
      </w:r>
    </w:p>
    <w:p w14:paraId="06F4A0FD" w14:textId="77777777" w:rsidR="004904FC" w:rsidRPr="004904FC" w:rsidRDefault="004904FC" w:rsidP="004904FC">
      <w:pPr>
        <w:spacing w:after="0"/>
        <w:jc w:val="both"/>
        <w:rPr>
          <w:rFonts w:cs="Arial"/>
          <w:i/>
          <w:color w:val="000000"/>
          <w:lang w:eastAsia="en-ZA"/>
        </w:rPr>
      </w:pPr>
    </w:p>
    <w:p w14:paraId="71D0CC85" w14:textId="77777777" w:rsidR="004904FC" w:rsidRPr="004904FC" w:rsidRDefault="004904FC" w:rsidP="004904FC">
      <w:pPr>
        <w:spacing w:after="0"/>
        <w:jc w:val="both"/>
        <w:rPr>
          <w:rFonts w:cs="Arial"/>
          <w:b/>
          <w:color w:val="000000"/>
          <w:lang w:eastAsia="en-ZA"/>
        </w:rPr>
      </w:pPr>
      <w:r w:rsidRPr="004904FC">
        <w:rPr>
          <w:rFonts w:cs="Arial"/>
          <w:b/>
          <w:color w:val="000000"/>
          <w:lang w:eastAsia="en-ZA"/>
        </w:rPr>
        <w:t>Requirements</w:t>
      </w:r>
    </w:p>
    <w:p w14:paraId="7242F683" w14:textId="77777777" w:rsidR="004904FC" w:rsidRPr="004904FC" w:rsidRDefault="004904FC" w:rsidP="004904FC">
      <w:pPr>
        <w:spacing w:after="0"/>
        <w:jc w:val="both"/>
        <w:rPr>
          <w:rFonts w:cs="Arial"/>
          <w:b/>
          <w:color w:val="000000"/>
          <w:lang w:eastAsia="en-ZA"/>
        </w:rPr>
      </w:pPr>
    </w:p>
    <w:p w14:paraId="0DF7E486" w14:textId="77777777" w:rsidR="004904FC" w:rsidRPr="004904FC" w:rsidRDefault="004904FC" w:rsidP="004904FC">
      <w:pPr>
        <w:spacing w:after="0" w:line="240" w:lineRule="auto"/>
        <w:jc w:val="both"/>
        <w:rPr>
          <w:rFonts w:cs="Arial"/>
          <w:i/>
          <w:color w:val="000000"/>
          <w:lang w:eastAsia="en-ZA"/>
        </w:rPr>
      </w:pPr>
      <w:r w:rsidRPr="004904FC">
        <w:rPr>
          <w:rFonts w:cs="Arial"/>
          <w:i/>
          <w:color w:val="000000"/>
          <w:lang w:eastAsia="en-ZA"/>
        </w:rPr>
        <w:t>Public Auditing Act paragraph 15 of the states that: “The Auditor-General has at all reasonable times full unrestricted access to:</w:t>
      </w:r>
    </w:p>
    <w:p w14:paraId="7A068F90" w14:textId="77777777" w:rsidR="004904FC" w:rsidRPr="004904FC" w:rsidRDefault="004904FC" w:rsidP="004904FC">
      <w:pPr>
        <w:spacing w:after="200" w:line="240" w:lineRule="auto"/>
        <w:jc w:val="both"/>
        <w:rPr>
          <w:rFonts w:cs="Arial"/>
          <w:i/>
          <w:color w:val="000000"/>
          <w:lang w:eastAsia="en-ZA"/>
        </w:rPr>
      </w:pPr>
      <w:r w:rsidRPr="004904FC">
        <w:rPr>
          <w:rFonts w:cs="Arial"/>
          <w:i/>
          <w:color w:val="000000"/>
          <w:lang w:eastAsia="en-ZA"/>
        </w:rPr>
        <w:t xml:space="preserve">(a) Any document, book or written or electronic record or information of the auditee or which reflects or may elucidate the business, financial results, financial position or performance of the auditee; </w:t>
      </w:r>
    </w:p>
    <w:p w14:paraId="68BE91ED" w14:textId="77777777" w:rsidR="004904FC" w:rsidRPr="004904FC" w:rsidRDefault="004904FC" w:rsidP="004904FC">
      <w:pPr>
        <w:spacing w:after="200" w:line="240" w:lineRule="auto"/>
        <w:jc w:val="both"/>
        <w:rPr>
          <w:rFonts w:cs="Arial"/>
          <w:i/>
          <w:color w:val="000000"/>
          <w:lang w:eastAsia="en-ZA"/>
        </w:rPr>
      </w:pPr>
      <w:r w:rsidRPr="004904FC">
        <w:rPr>
          <w:rFonts w:cs="Arial"/>
          <w:i/>
          <w:color w:val="000000"/>
          <w:lang w:eastAsia="en-ZA"/>
        </w:rPr>
        <w:t xml:space="preserve">(b) Any of the assets of or under the control of the auditee; or </w:t>
      </w:r>
    </w:p>
    <w:p w14:paraId="71F132CC" w14:textId="77777777" w:rsidR="004904FC" w:rsidRPr="004904FC" w:rsidRDefault="004904FC" w:rsidP="004904FC">
      <w:pPr>
        <w:spacing w:after="200" w:line="240" w:lineRule="auto"/>
        <w:jc w:val="both"/>
        <w:rPr>
          <w:rFonts w:cs="Arial"/>
          <w:i/>
          <w:color w:val="000000"/>
          <w:lang w:eastAsia="en-ZA"/>
        </w:rPr>
      </w:pPr>
      <w:r w:rsidRPr="004904FC">
        <w:rPr>
          <w:rFonts w:cs="Arial"/>
          <w:i/>
          <w:color w:val="000000"/>
          <w:lang w:eastAsia="en-ZA"/>
        </w:rPr>
        <w:t xml:space="preserve">(c) Any staff member or representative of the auditee.” </w:t>
      </w:r>
    </w:p>
    <w:p w14:paraId="4D36A60F" w14:textId="77777777" w:rsidR="004904FC" w:rsidRPr="004904FC" w:rsidRDefault="004904FC" w:rsidP="004904FC">
      <w:pPr>
        <w:spacing w:after="200" w:line="240" w:lineRule="auto"/>
        <w:jc w:val="both"/>
        <w:rPr>
          <w:rFonts w:cs="Arial"/>
          <w:i/>
          <w:color w:val="000000"/>
          <w:lang w:eastAsia="en-ZA"/>
        </w:rPr>
      </w:pPr>
      <w:r w:rsidRPr="004904FC">
        <w:rPr>
          <w:rFonts w:cs="Arial"/>
          <w:i/>
          <w:color w:val="000000"/>
          <w:lang w:eastAsia="en-ZA"/>
        </w:rPr>
        <w:t>Public Finance Management Act paragraph 38(1)(a)(</w:t>
      </w:r>
      <w:proofErr w:type="spellStart"/>
      <w:r w:rsidRPr="004904FC">
        <w:rPr>
          <w:rFonts w:cs="Arial"/>
          <w:i/>
          <w:color w:val="000000"/>
          <w:lang w:eastAsia="en-ZA"/>
        </w:rPr>
        <w:t>i</w:t>
      </w:r>
      <w:proofErr w:type="spellEnd"/>
      <w:r w:rsidRPr="004904FC">
        <w:rPr>
          <w:rFonts w:cs="Arial"/>
          <w:i/>
          <w:color w:val="000000"/>
          <w:lang w:eastAsia="en-ZA"/>
        </w:rPr>
        <w:t>) and 38(1)(a)(iii) states that “The accounting officer for a trading entity must ensure that the department has and maintains</w:t>
      </w:r>
    </w:p>
    <w:p w14:paraId="448D614B" w14:textId="77777777" w:rsidR="004904FC" w:rsidRPr="004904FC" w:rsidRDefault="004904FC" w:rsidP="00C01410">
      <w:pPr>
        <w:numPr>
          <w:ilvl w:val="0"/>
          <w:numId w:val="33"/>
        </w:numPr>
        <w:spacing w:after="0" w:line="240" w:lineRule="auto"/>
        <w:contextualSpacing/>
        <w:jc w:val="both"/>
        <w:rPr>
          <w:rFonts w:eastAsia="Times New Roman" w:cs="Arial"/>
          <w:i/>
          <w:color w:val="000000"/>
          <w:lang w:val="en-US" w:eastAsia="en-ZA"/>
        </w:rPr>
      </w:pPr>
      <w:r w:rsidRPr="004904FC">
        <w:rPr>
          <w:rFonts w:eastAsia="Times New Roman" w:cs="Arial"/>
          <w:i/>
          <w:color w:val="000000"/>
          <w:lang w:val="en-US" w:eastAsia="en-ZA"/>
        </w:rPr>
        <w:t>Effective, efficient and transparent systems of financial and risk management and internal control;</w:t>
      </w:r>
    </w:p>
    <w:p w14:paraId="7EDA5DE6" w14:textId="77777777" w:rsidR="004904FC" w:rsidRPr="004904FC" w:rsidRDefault="004904FC" w:rsidP="00C01410">
      <w:pPr>
        <w:numPr>
          <w:ilvl w:val="0"/>
          <w:numId w:val="33"/>
        </w:numPr>
        <w:spacing w:after="0" w:line="240" w:lineRule="auto"/>
        <w:contextualSpacing/>
        <w:jc w:val="both"/>
        <w:rPr>
          <w:rFonts w:eastAsia="Times New Roman" w:cs="Arial"/>
          <w:i/>
          <w:color w:val="000000"/>
          <w:lang w:val="en-US" w:eastAsia="en-ZA"/>
        </w:rPr>
      </w:pPr>
      <w:r w:rsidRPr="004904FC">
        <w:rPr>
          <w:rFonts w:eastAsia="Times New Roman" w:cs="Arial"/>
          <w:i/>
          <w:color w:val="000000"/>
          <w:lang w:val="en-US" w:eastAsia="en-ZA"/>
        </w:rPr>
        <w:t>(iii)  An appropriate procurement and provisioning system which is fair, equitable, transparent, competitive and cost effective;”</w:t>
      </w:r>
    </w:p>
    <w:p w14:paraId="1A5130BA" w14:textId="77777777" w:rsidR="004904FC" w:rsidRPr="004904FC" w:rsidRDefault="004904FC" w:rsidP="004904FC">
      <w:pPr>
        <w:spacing w:after="200" w:line="240" w:lineRule="auto"/>
        <w:jc w:val="both"/>
        <w:rPr>
          <w:rFonts w:cs="Arial"/>
          <w:i/>
          <w:color w:val="000000"/>
          <w:lang w:eastAsia="en-ZA"/>
        </w:rPr>
      </w:pPr>
    </w:p>
    <w:p w14:paraId="37C6FFE6" w14:textId="77777777" w:rsidR="004904FC" w:rsidRPr="004904FC" w:rsidRDefault="004904FC" w:rsidP="004904FC">
      <w:pPr>
        <w:spacing w:after="200" w:line="240" w:lineRule="auto"/>
        <w:jc w:val="both"/>
        <w:rPr>
          <w:rFonts w:cs="Arial"/>
          <w:i/>
          <w:color w:val="000000"/>
          <w:lang w:eastAsia="en-ZA"/>
        </w:rPr>
      </w:pPr>
      <w:r w:rsidRPr="004904FC">
        <w:rPr>
          <w:rFonts w:cs="Arial"/>
          <w:i/>
          <w:color w:val="000000"/>
          <w:lang w:eastAsia="en-ZA"/>
        </w:rPr>
        <w:t>Public Finance Management Act paragraph 38 (1)(c)(ii) states that “The accounting officer for a, trading entity must take effective and appropriate steps to prevent unauthorized, irregular and fruitless and wasteful expenditure and losses resulting from criminal conduct”</w:t>
      </w:r>
    </w:p>
    <w:p w14:paraId="6853FA76" w14:textId="77777777" w:rsidR="004904FC" w:rsidRPr="004904FC" w:rsidRDefault="004904FC" w:rsidP="004904FC">
      <w:pPr>
        <w:spacing w:before="100" w:beforeAutospacing="1" w:after="100" w:afterAutospacing="1" w:line="240" w:lineRule="auto"/>
        <w:jc w:val="both"/>
        <w:rPr>
          <w:rFonts w:eastAsia="Times New Roman" w:cs="Arial"/>
          <w:i/>
          <w:color w:val="000000"/>
          <w:lang w:val="en-US"/>
        </w:rPr>
      </w:pPr>
      <w:r w:rsidRPr="004904FC">
        <w:rPr>
          <w:rFonts w:eastAsia="Times New Roman" w:cs="Arial"/>
          <w:i/>
          <w:color w:val="000000"/>
          <w:lang w:val="en-US"/>
        </w:rPr>
        <w:t>Public Finance Management Act paragraph 40(a) and (b)of the) states that: “The accounting officer for a trading entity must keep full and proper records of the financial affairs of the trading entity in accordance with any prescribed norms and standards; must prepare financial statements for each financial year in accordance with generally recognized accounting practice…”</w:t>
      </w:r>
    </w:p>
    <w:p w14:paraId="78BC6DE2" w14:textId="77777777" w:rsidR="004904FC" w:rsidRPr="004904FC" w:rsidRDefault="004904FC" w:rsidP="004904FC">
      <w:pPr>
        <w:spacing w:after="200" w:line="240" w:lineRule="auto"/>
        <w:jc w:val="both"/>
        <w:rPr>
          <w:rFonts w:cs="Arial"/>
          <w:i/>
        </w:rPr>
      </w:pPr>
      <w:r w:rsidRPr="004904FC">
        <w:rPr>
          <w:rFonts w:cs="Arial"/>
          <w:i/>
        </w:rPr>
        <w:t xml:space="preserve">Treasury regulation 16A6.3 (d) states that “awards are published in the Government Tender Bulletin and other media by which the bids were advertised.” </w:t>
      </w:r>
    </w:p>
    <w:p w14:paraId="6FD08251" w14:textId="77777777" w:rsidR="004904FC" w:rsidRPr="004904FC" w:rsidRDefault="004904FC" w:rsidP="004904FC">
      <w:pPr>
        <w:spacing w:before="100" w:beforeAutospacing="1" w:after="100" w:afterAutospacing="1" w:line="240" w:lineRule="auto"/>
        <w:ind w:left="567" w:hanging="567"/>
        <w:jc w:val="both"/>
        <w:rPr>
          <w:rFonts w:eastAsia="Times New Roman" w:cs="Arial"/>
          <w:i/>
          <w:lang w:val="en-US"/>
        </w:rPr>
      </w:pPr>
      <w:r w:rsidRPr="004904FC">
        <w:rPr>
          <w:rFonts w:eastAsia="Times New Roman" w:cs="Arial"/>
          <w:i/>
          <w:lang w:val="en-US"/>
        </w:rPr>
        <w:t>National Treasury Instruction No 1 of 2015/16 paragraph 4.1 and 4.2 states that:</w:t>
      </w:r>
    </w:p>
    <w:p w14:paraId="2D244A26" w14:textId="77777777" w:rsidR="004904FC" w:rsidRPr="004904FC" w:rsidRDefault="004904FC" w:rsidP="004904FC">
      <w:pPr>
        <w:autoSpaceDE w:val="0"/>
        <w:autoSpaceDN w:val="0"/>
        <w:adjustRightInd w:val="0"/>
        <w:spacing w:after="0" w:line="240" w:lineRule="auto"/>
        <w:jc w:val="both"/>
        <w:rPr>
          <w:rFonts w:eastAsia="Times New Roman" w:cs="Arial"/>
          <w:i/>
          <w:color w:val="000000"/>
          <w:lang w:val="en-US"/>
        </w:rPr>
      </w:pPr>
      <w:r w:rsidRPr="004904FC">
        <w:rPr>
          <w:rFonts w:eastAsia="Times New Roman" w:cs="Arial"/>
          <w:i/>
          <w:color w:val="000000"/>
          <w:lang w:val="en-US"/>
        </w:rPr>
        <w:t xml:space="preserve">“4.1 The Accounting Officers of PFMA compliant institutions must through the relevant treasury publish the awards of all advertised competitive bids on the </w:t>
      </w:r>
      <w:proofErr w:type="spellStart"/>
      <w:r w:rsidRPr="004904FC">
        <w:rPr>
          <w:rFonts w:eastAsia="Times New Roman" w:cs="Arial"/>
          <w:i/>
          <w:color w:val="000000"/>
          <w:lang w:val="en-US"/>
        </w:rPr>
        <w:t>eTender</w:t>
      </w:r>
      <w:proofErr w:type="spellEnd"/>
      <w:r w:rsidRPr="004904FC">
        <w:rPr>
          <w:rFonts w:eastAsia="Times New Roman" w:cs="Arial"/>
          <w:i/>
          <w:color w:val="000000"/>
          <w:lang w:val="en-US"/>
        </w:rPr>
        <w:t xml:space="preserve"> Publication Portal by taking </w:t>
      </w:r>
      <w:proofErr w:type="spellStart"/>
      <w:r w:rsidRPr="004904FC">
        <w:rPr>
          <w:rFonts w:eastAsia="Times New Roman" w:cs="Arial"/>
          <w:i/>
          <w:color w:val="000000"/>
          <w:lang w:val="en-US"/>
        </w:rPr>
        <w:t>cognisance</w:t>
      </w:r>
      <w:proofErr w:type="spellEnd"/>
      <w:r w:rsidRPr="004904FC">
        <w:rPr>
          <w:rFonts w:eastAsia="Times New Roman" w:cs="Arial"/>
          <w:i/>
          <w:color w:val="000000"/>
          <w:lang w:val="en-US"/>
        </w:rPr>
        <w:t xml:space="preserve"> of the requirements in paragraph 4.2</w:t>
      </w:r>
    </w:p>
    <w:p w14:paraId="643D5CDC" w14:textId="77777777" w:rsidR="004904FC" w:rsidRPr="004904FC" w:rsidRDefault="004904FC" w:rsidP="004904FC">
      <w:pPr>
        <w:autoSpaceDE w:val="0"/>
        <w:autoSpaceDN w:val="0"/>
        <w:adjustRightInd w:val="0"/>
        <w:spacing w:after="0" w:line="240" w:lineRule="auto"/>
        <w:jc w:val="both"/>
        <w:rPr>
          <w:rFonts w:eastAsia="Times New Roman" w:cs="Arial"/>
          <w:i/>
          <w:color w:val="000000"/>
          <w:lang w:val="en-US"/>
        </w:rPr>
      </w:pPr>
    </w:p>
    <w:p w14:paraId="21204196" w14:textId="77777777" w:rsidR="004904FC" w:rsidRPr="004904FC" w:rsidRDefault="004904FC" w:rsidP="004904FC">
      <w:pPr>
        <w:autoSpaceDE w:val="0"/>
        <w:autoSpaceDN w:val="0"/>
        <w:adjustRightInd w:val="0"/>
        <w:spacing w:after="0" w:line="240" w:lineRule="auto"/>
        <w:jc w:val="both"/>
        <w:rPr>
          <w:rFonts w:eastAsia="Times New Roman" w:cs="Arial"/>
          <w:i/>
          <w:color w:val="000000"/>
          <w:lang w:val="en-US"/>
        </w:rPr>
      </w:pPr>
      <w:r w:rsidRPr="004904FC">
        <w:rPr>
          <w:rFonts w:eastAsia="Times New Roman" w:cs="Arial"/>
          <w:i/>
          <w:color w:val="000000"/>
          <w:lang w:val="en-US"/>
        </w:rPr>
        <w:t xml:space="preserve">4.2 PFMA compliant institutions must submit the following information on successful bids to the relevant treasury’s </w:t>
      </w:r>
      <w:proofErr w:type="spellStart"/>
      <w:r w:rsidRPr="004904FC">
        <w:rPr>
          <w:rFonts w:eastAsia="Times New Roman" w:cs="Arial"/>
          <w:i/>
          <w:color w:val="000000"/>
          <w:lang w:val="en-US"/>
        </w:rPr>
        <w:t>eTender</w:t>
      </w:r>
      <w:proofErr w:type="spellEnd"/>
      <w:r w:rsidRPr="004904FC">
        <w:rPr>
          <w:rFonts w:eastAsia="Times New Roman" w:cs="Arial"/>
          <w:i/>
          <w:color w:val="000000"/>
          <w:lang w:val="en-US"/>
        </w:rPr>
        <w:t xml:space="preserve"> Publication Administrator within seven (7) working days of awarding the bids:</w:t>
      </w:r>
    </w:p>
    <w:p w14:paraId="6D80CCEA" w14:textId="77777777" w:rsidR="004904FC" w:rsidRPr="004904FC" w:rsidRDefault="004904FC" w:rsidP="004904FC">
      <w:pPr>
        <w:autoSpaceDE w:val="0"/>
        <w:autoSpaceDN w:val="0"/>
        <w:adjustRightInd w:val="0"/>
        <w:spacing w:after="0" w:line="240" w:lineRule="auto"/>
        <w:jc w:val="both"/>
        <w:rPr>
          <w:rFonts w:eastAsia="Times New Roman" w:cs="Arial"/>
          <w:i/>
          <w:color w:val="000000"/>
          <w:lang w:val="en-US"/>
        </w:rPr>
      </w:pPr>
      <w:r w:rsidRPr="004904FC">
        <w:rPr>
          <w:rFonts w:eastAsia="Times New Roman" w:cs="Arial"/>
          <w:i/>
          <w:color w:val="000000"/>
          <w:lang w:val="en-US"/>
        </w:rPr>
        <w:t>a) Contract description and bid number</w:t>
      </w:r>
    </w:p>
    <w:p w14:paraId="01421A68" w14:textId="77777777" w:rsidR="004904FC" w:rsidRPr="004904FC" w:rsidRDefault="004904FC" w:rsidP="004904FC">
      <w:pPr>
        <w:autoSpaceDE w:val="0"/>
        <w:autoSpaceDN w:val="0"/>
        <w:adjustRightInd w:val="0"/>
        <w:spacing w:after="0" w:line="240" w:lineRule="auto"/>
        <w:jc w:val="both"/>
        <w:rPr>
          <w:rFonts w:eastAsia="Times New Roman" w:cs="Arial"/>
          <w:i/>
          <w:color w:val="000000"/>
          <w:lang w:val="en-US"/>
        </w:rPr>
      </w:pPr>
      <w:r w:rsidRPr="004904FC">
        <w:rPr>
          <w:rFonts w:eastAsia="Times New Roman" w:cs="Arial"/>
          <w:i/>
          <w:color w:val="000000"/>
          <w:lang w:val="en-US"/>
        </w:rPr>
        <w:t xml:space="preserve">b) Names of the successful bidder(s) and preference pints claimed </w:t>
      </w:r>
    </w:p>
    <w:p w14:paraId="5FFBC2C0" w14:textId="77777777" w:rsidR="004904FC" w:rsidRPr="004904FC" w:rsidRDefault="004904FC" w:rsidP="004904FC">
      <w:pPr>
        <w:autoSpaceDE w:val="0"/>
        <w:autoSpaceDN w:val="0"/>
        <w:adjustRightInd w:val="0"/>
        <w:spacing w:after="0" w:line="240" w:lineRule="auto"/>
        <w:jc w:val="both"/>
        <w:rPr>
          <w:rFonts w:eastAsia="Times New Roman" w:cs="Arial"/>
          <w:i/>
          <w:color w:val="000000"/>
          <w:lang w:val="en-US"/>
        </w:rPr>
      </w:pPr>
      <w:r w:rsidRPr="004904FC">
        <w:rPr>
          <w:rFonts w:eastAsia="Times New Roman" w:cs="Arial"/>
          <w:i/>
          <w:color w:val="000000"/>
          <w:lang w:val="en-US"/>
        </w:rPr>
        <w:t xml:space="preserve">c) Contract price(s), if possible and </w:t>
      </w:r>
    </w:p>
    <w:p w14:paraId="586B17B7" w14:textId="77777777" w:rsidR="004904FC" w:rsidRPr="004904FC" w:rsidRDefault="004904FC" w:rsidP="004904FC">
      <w:pPr>
        <w:autoSpaceDE w:val="0"/>
        <w:autoSpaceDN w:val="0"/>
        <w:adjustRightInd w:val="0"/>
        <w:spacing w:after="0" w:line="240" w:lineRule="auto"/>
        <w:jc w:val="both"/>
        <w:rPr>
          <w:rFonts w:eastAsia="Times New Roman" w:cs="Arial"/>
          <w:i/>
          <w:color w:val="000000"/>
          <w:lang w:val="en-US"/>
        </w:rPr>
      </w:pPr>
      <w:r w:rsidRPr="004904FC">
        <w:rPr>
          <w:rFonts w:eastAsia="Times New Roman" w:cs="Arial"/>
          <w:i/>
          <w:color w:val="000000"/>
          <w:lang w:val="en-US"/>
        </w:rPr>
        <w:t>d) contract period”</w:t>
      </w:r>
    </w:p>
    <w:p w14:paraId="1F79B63A" w14:textId="77777777" w:rsidR="004904FC" w:rsidRPr="004904FC" w:rsidRDefault="004904FC" w:rsidP="004904FC">
      <w:pPr>
        <w:autoSpaceDE w:val="0"/>
        <w:autoSpaceDN w:val="0"/>
        <w:adjustRightInd w:val="0"/>
        <w:spacing w:after="0" w:line="240" w:lineRule="auto"/>
        <w:jc w:val="both"/>
        <w:rPr>
          <w:rFonts w:eastAsia="Times New Roman" w:cs="Arial"/>
          <w:i/>
          <w:color w:val="000000"/>
          <w:lang w:val="en-US"/>
        </w:rPr>
      </w:pPr>
    </w:p>
    <w:p w14:paraId="1B509462" w14:textId="77777777" w:rsidR="004904FC" w:rsidRPr="004904FC" w:rsidRDefault="004904FC" w:rsidP="004904FC">
      <w:pPr>
        <w:autoSpaceDE w:val="0"/>
        <w:autoSpaceDN w:val="0"/>
        <w:adjustRightInd w:val="0"/>
        <w:spacing w:after="0" w:line="240" w:lineRule="auto"/>
        <w:jc w:val="both"/>
        <w:rPr>
          <w:rFonts w:eastAsia="Times New Roman" w:cs="Arial"/>
          <w:i/>
          <w:color w:val="000000"/>
          <w:lang w:val="en-US"/>
        </w:rPr>
      </w:pPr>
    </w:p>
    <w:p w14:paraId="7D5927C0" w14:textId="77777777" w:rsidR="004904FC" w:rsidRPr="004904FC" w:rsidRDefault="004904FC" w:rsidP="004904FC">
      <w:pPr>
        <w:spacing w:after="200"/>
        <w:jc w:val="both"/>
        <w:rPr>
          <w:rFonts w:cs="Arial"/>
          <w:b/>
        </w:rPr>
      </w:pPr>
    </w:p>
    <w:p w14:paraId="6056DAC6" w14:textId="77777777" w:rsidR="004904FC" w:rsidRPr="004904FC" w:rsidRDefault="004904FC" w:rsidP="004904FC">
      <w:pPr>
        <w:spacing w:after="0"/>
        <w:jc w:val="both"/>
        <w:rPr>
          <w:rFonts w:cs="Arial"/>
          <w:b/>
        </w:rPr>
      </w:pPr>
      <w:r w:rsidRPr="004904FC">
        <w:rPr>
          <w:rFonts w:cs="Arial"/>
          <w:b/>
        </w:rPr>
        <w:t>Nature</w:t>
      </w:r>
    </w:p>
    <w:p w14:paraId="7F13B8AA" w14:textId="77777777" w:rsidR="004904FC" w:rsidRPr="004904FC" w:rsidRDefault="004904FC" w:rsidP="004904FC">
      <w:pPr>
        <w:spacing w:after="0"/>
        <w:jc w:val="both"/>
        <w:rPr>
          <w:rFonts w:cs="Arial"/>
          <w:b/>
        </w:rPr>
      </w:pPr>
    </w:p>
    <w:p w14:paraId="32A050B0" w14:textId="77777777" w:rsidR="004904FC" w:rsidRPr="004904FC" w:rsidRDefault="004904FC" w:rsidP="004904FC">
      <w:pPr>
        <w:spacing w:after="0"/>
        <w:jc w:val="both"/>
        <w:rPr>
          <w:rFonts w:cs="Arial"/>
          <w:b/>
          <w:u w:val="single"/>
        </w:rPr>
      </w:pPr>
      <w:r w:rsidRPr="004904FC">
        <w:rPr>
          <w:rFonts w:cs="Arial"/>
          <w:b/>
          <w:u w:val="single"/>
        </w:rPr>
        <w:t>Issue 01 - PTA Region</w:t>
      </w:r>
    </w:p>
    <w:p w14:paraId="4B443E63" w14:textId="77777777" w:rsidR="004904FC" w:rsidRPr="004904FC" w:rsidRDefault="004904FC" w:rsidP="004904FC">
      <w:pPr>
        <w:spacing w:after="0"/>
        <w:jc w:val="both"/>
        <w:rPr>
          <w:rFonts w:cs="Arial"/>
        </w:rPr>
      </w:pPr>
      <w:r w:rsidRPr="004904FC">
        <w:rPr>
          <w:rFonts w:cs="Arial"/>
        </w:rPr>
        <w:lastRenderedPageBreak/>
        <w:t xml:space="preserve">During the audit of supply chain management, it was noted that the following contracts were awarded through a tender process, however these tenders were not advertised in the </w:t>
      </w:r>
      <w:proofErr w:type="spellStart"/>
      <w:r w:rsidRPr="004904FC">
        <w:rPr>
          <w:rFonts w:cs="Arial"/>
        </w:rPr>
        <w:t>eTender</w:t>
      </w:r>
      <w:proofErr w:type="spellEnd"/>
      <w:r w:rsidRPr="004904FC">
        <w:rPr>
          <w:rFonts w:cs="Arial"/>
        </w:rPr>
        <w:t xml:space="preserve"> Publication Portal as required by National Treasury Instruction No 1 of 2015/16.</w:t>
      </w:r>
    </w:p>
    <w:p w14:paraId="141A3CA0" w14:textId="77777777" w:rsidR="004904FC" w:rsidRPr="004904FC" w:rsidRDefault="004904FC" w:rsidP="004904FC">
      <w:pPr>
        <w:spacing w:after="0"/>
        <w:jc w:val="both"/>
        <w:rPr>
          <w:rFonts w:cs="Arial"/>
        </w:rPr>
      </w:pPr>
    </w:p>
    <w:p w14:paraId="4D9485BD" w14:textId="77777777" w:rsidR="004904FC" w:rsidRPr="004904FC" w:rsidRDefault="004904FC" w:rsidP="004904FC">
      <w:pPr>
        <w:spacing w:after="0" w:line="240" w:lineRule="auto"/>
        <w:jc w:val="both"/>
        <w:rPr>
          <w:rFonts w:eastAsia="Times New Roman" w:cs="Arial"/>
          <w:sz w:val="18"/>
          <w:szCs w:val="18"/>
        </w:rPr>
      </w:pPr>
      <w:r w:rsidRPr="004904FC">
        <w:rPr>
          <w:rFonts w:cs="Arial"/>
        </w:rPr>
        <w:t xml:space="preserve">Furthermore, we noted that awards were not published on the Government Tender Bulletin and the </w:t>
      </w:r>
      <w:proofErr w:type="spellStart"/>
      <w:r w:rsidRPr="004904FC">
        <w:rPr>
          <w:rFonts w:cs="Arial"/>
        </w:rPr>
        <w:t>eTender</w:t>
      </w:r>
      <w:proofErr w:type="spellEnd"/>
      <w:r w:rsidRPr="004904FC">
        <w:rPr>
          <w:rFonts w:cs="Arial"/>
        </w:rPr>
        <w:t xml:space="preserve"> Publication Portal as required by Treasury regulation 16A6.3 and National Treasury Instruction No 1 of 2015/16.</w:t>
      </w:r>
    </w:p>
    <w:p w14:paraId="55DB85AA" w14:textId="77777777" w:rsidR="004904FC" w:rsidRPr="004904FC" w:rsidRDefault="004904FC" w:rsidP="004904FC">
      <w:pPr>
        <w:spacing w:after="0" w:line="240" w:lineRule="auto"/>
        <w:rPr>
          <w:rFonts w:cs="Arial"/>
        </w:rPr>
      </w:pPr>
    </w:p>
    <w:tbl>
      <w:tblPr>
        <w:tblW w:w="529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56"/>
        <w:gridCol w:w="997"/>
        <w:gridCol w:w="4657"/>
        <w:gridCol w:w="1615"/>
        <w:gridCol w:w="1247"/>
        <w:gridCol w:w="1229"/>
      </w:tblGrid>
      <w:tr w:rsidR="004904FC" w:rsidRPr="004904FC" w14:paraId="56589986" w14:textId="77777777" w:rsidTr="004904FC">
        <w:trPr>
          <w:trHeight w:val="404"/>
        </w:trPr>
        <w:tc>
          <w:tcPr>
            <w:tcW w:w="230" w:type="pct"/>
            <w:shd w:val="clear" w:color="auto" w:fill="A6A6A6" w:themeFill="background1" w:themeFillShade="A6"/>
            <w:tcMar>
              <w:top w:w="0" w:type="dxa"/>
              <w:left w:w="108" w:type="dxa"/>
              <w:bottom w:w="0" w:type="dxa"/>
              <w:right w:w="108" w:type="dxa"/>
            </w:tcMar>
            <w:vAlign w:val="center"/>
            <w:hideMark/>
          </w:tcPr>
          <w:p w14:paraId="61A3BB13" w14:textId="77777777" w:rsidR="004904FC" w:rsidRPr="004904FC" w:rsidRDefault="004904FC" w:rsidP="004904FC">
            <w:pPr>
              <w:spacing w:after="200"/>
              <w:rPr>
                <w:rFonts w:eastAsia="Calibri" w:cs="Arial"/>
                <w:b/>
                <w:bCs/>
                <w:color w:val="000000" w:themeColor="text1"/>
                <w:sz w:val="18"/>
                <w:szCs w:val="18"/>
                <w:lang w:eastAsia="en-ZA"/>
              </w:rPr>
            </w:pPr>
            <w:r w:rsidRPr="004904FC">
              <w:rPr>
                <w:rFonts w:eastAsia="Calibri" w:cs="Arial"/>
                <w:b/>
                <w:bCs/>
                <w:color w:val="000000" w:themeColor="text1"/>
                <w:sz w:val="18"/>
                <w:szCs w:val="18"/>
                <w:lang w:eastAsia="en-ZA"/>
              </w:rPr>
              <w:t>No</w:t>
            </w:r>
          </w:p>
        </w:tc>
        <w:tc>
          <w:tcPr>
            <w:tcW w:w="503" w:type="pct"/>
            <w:shd w:val="clear" w:color="auto" w:fill="A6A6A6" w:themeFill="background1" w:themeFillShade="A6"/>
            <w:tcMar>
              <w:top w:w="0" w:type="dxa"/>
              <w:left w:w="108" w:type="dxa"/>
              <w:bottom w:w="0" w:type="dxa"/>
              <w:right w:w="108" w:type="dxa"/>
            </w:tcMar>
            <w:vAlign w:val="center"/>
            <w:hideMark/>
          </w:tcPr>
          <w:p w14:paraId="614CAC74" w14:textId="77777777" w:rsidR="004904FC" w:rsidRPr="004904FC" w:rsidRDefault="004904FC" w:rsidP="004904FC">
            <w:pPr>
              <w:spacing w:after="200"/>
              <w:rPr>
                <w:rFonts w:eastAsia="Calibri" w:cs="Arial"/>
                <w:b/>
                <w:bCs/>
                <w:color w:val="000000" w:themeColor="text1"/>
                <w:sz w:val="18"/>
                <w:szCs w:val="18"/>
                <w:lang w:eastAsia="en-ZA"/>
              </w:rPr>
            </w:pPr>
            <w:r w:rsidRPr="004904FC">
              <w:rPr>
                <w:rFonts w:eastAsia="Calibri" w:cs="Arial"/>
                <w:b/>
                <w:bCs/>
                <w:color w:val="000000" w:themeColor="text1"/>
                <w:sz w:val="18"/>
                <w:szCs w:val="18"/>
                <w:lang w:eastAsia="en-ZA"/>
              </w:rPr>
              <w:t>Tender number</w:t>
            </w:r>
          </w:p>
        </w:tc>
        <w:tc>
          <w:tcPr>
            <w:tcW w:w="2113" w:type="pct"/>
            <w:shd w:val="clear" w:color="auto" w:fill="A6A6A6" w:themeFill="background1" w:themeFillShade="A6"/>
            <w:tcMar>
              <w:top w:w="0" w:type="dxa"/>
              <w:left w:w="108" w:type="dxa"/>
              <w:bottom w:w="0" w:type="dxa"/>
              <w:right w:w="108" w:type="dxa"/>
            </w:tcMar>
            <w:vAlign w:val="center"/>
            <w:hideMark/>
          </w:tcPr>
          <w:p w14:paraId="5580D533" w14:textId="77777777" w:rsidR="004904FC" w:rsidRPr="004904FC" w:rsidRDefault="004904FC" w:rsidP="004904FC">
            <w:pPr>
              <w:spacing w:after="200"/>
              <w:rPr>
                <w:rFonts w:eastAsia="Calibri" w:cs="Arial"/>
                <w:b/>
                <w:bCs/>
                <w:color w:val="000000" w:themeColor="text1"/>
                <w:sz w:val="18"/>
                <w:szCs w:val="18"/>
                <w:lang w:eastAsia="en-ZA"/>
              </w:rPr>
            </w:pPr>
            <w:r w:rsidRPr="004904FC">
              <w:rPr>
                <w:rFonts w:eastAsia="Calibri" w:cs="Arial"/>
                <w:b/>
                <w:bCs/>
                <w:color w:val="000000" w:themeColor="text1"/>
                <w:sz w:val="18"/>
                <w:szCs w:val="18"/>
                <w:lang w:eastAsia="en-ZA"/>
              </w:rPr>
              <w:t xml:space="preserve">Project Description                                                                      </w:t>
            </w:r>
          </w:p>
        </w:tc>
        <w:tc>
          <w:tcPr>
            <w:tcW w:w="873" w:type="pct"/>
            <w:shd w:val="clear" w:color="auto" w:fill="A6A6A6" w:themeFill="background1" w:themeFillShade="A6"/>
            <w:tcMar>
              <w:top w:w="0" w:type="dxa"/>
              <w:left w:w="108" w:type="dxa"/>
              <w:bottom w:w="0" w:type="dxa"/>
              <w:right w:w="108" w:type="dxa"/>
            </w:tcMar>
            <w:vAlign w:val="center"/>
            <w:hideMark/>
          </w:tcPr>
          <w:p w14:paraId="4A7FF76B" w14:textId="77777777" w:rsidR="004904FC" w:rsidRPr="004904FC" w:rsidRDefault="004904FC" w:rsidP="004904FC">
            <w:pPr>
              <w:spacing w:after="200"/>
              <w:rPr>
                <w:rFonts w:eastAsia="Calibri" w:cs="Arial"/>
                <w:b/>
                <w:bCs/>
                <w:color w:val="000000" w:themeColor="text1"/>
                <w:sz w:val="18"/>
                <w:szCs w:val="18"/>
                <w:lang w:eastAsia="en-ZA"/>
              </w:rPr>
            </w:pPr>
            <w:r w:rsidRPr="004904FC">
              <w:rPr>
                <w:rFonts w:eastAsia="Calibri" w:cs="Arial"/>
                <w:b/>
                <w:bCs/>
                <w:color w:val="000000" w:themeColor="text1"/>
                <w:sz w:val="18"/>
                <w:szCs w:val="18"/>
                <w:lang w:eastAsia="en-ZA"/>
              </w:rPr>
              <w:t> Supplier Name</w:t>
            </w:r>
          </w:p>
        </w:tc>
        <w:tc>
          <w:tcPr>
            <w:tcW w:w="645" w:type="pct"/>
            <w:shd w:val="clear" w:color="auto" w:fill="A6A6A6" w:themeFill="background1" w:themeFillShade="A6"/>
            <w:tcMar>
              <w:top w:w="0" w:type="dxa"/>
              <w:left w:w="108" w:type="dxa"/>
              <w:bottom w:w="0" w:type="dxa"/>
              <w:right w:w="108" w:type="dxa"/>
            </w:tcMar>
            <w:vAlign w:val="center"/>
            <w:hideMark/>
          </w:tcPr>
          <w:p w14:paraId="2A43A14F" w14:textId="77777777" w:rsidR="004904FC" w:rsidRPr="004904FC" w:rsidRDefault="004904FC" w:rsidP="004904FC">
            <w:pPr>
              <w:spacing w:after="200"/>
              <w:rPr>
                <w:rFonts w:eastAsia="Calibri" w:cs="Arial"/>
                <w:b/>
                <w:bCs/>
                <w:color w:val="000000" w:themeColor="text1"/>
                <w:sz w:val="18"/>
                <w:szCs w:val="18"/>
                <w:lang w:eastAsia="en-ZA"/>
              </w:rPr>
            </w:pPr>
            <w:r w:rsidRPr="004904FC">
              <w:rPr>
                <w:rFonts w:eastAsia="Calibri" w:cs="Arial"/>
                <w:b/>
                <w:bCs/>
                <w:color w:val="000000" w:themeColor="text1"/>
                <w:sz w:val="18"/>
                <w:szCs w:val="18"/>
                <w:lang w:eastAsia="en-ZA"/>
              </w:rPr>
              <w:t>Award Contract Value</w:t>
            </w:r>
          </w:p>
        </w:tc>
        <w:tc>
          <w:tcPr>
            <w:tcW w:w="636" w:type="pct"/>
            <w:shd w:val="clear" w:color="auto" w:fill="A6A6A6" w:themeFill="background1" w:themeFillShade="A6"/>
            <w:tcMar>
              <w:top w:w="0" w:type="dxa"/>
              <w:left w:w="108" w:type="dxa"/>
              <w:bottom w:w="0" w:type="dxa"/>
              <w:right w:w="108" w:type="dxa"/>
            </w:tcMar>
            <w:vAlign w:val="center"/>
            <w:hideMark/>
          </w:tcPr>
          <w:p w14:paraId="7F901A94" w14:textId="77777777" w:rsidR="004904FC" w:rsidRPr="004904FC" w:rsidRDefault="004904FC" w:rsidP="004904FC">
            <w:pPr>
              <w:spacing w:after="200"/>
              <w:jc w:val="center"/>
              <w:rPr>
                <w:rFonts w:eastAsia="Calibri" w:cs="Arial"/>
                <w:b/>
                <w:bCs/>
                <w:color w:val="000000" w:themeColor="text1"/>
                <w:sz w:val="18"/>
                <w:szCs w:val="18"/>
                <w:lang w:eastAsia="en-ZA"/>
              </w:rPr>
            </w:pPr>
            <w:r w:rsidRPr="004904FC">
              <w:rPr>
                <w:rFonts w:eastAsia="Calibri" w:cs="Arial"/>
                <w:b/>
                <w:bCs/>
                <w:color w:val="000000" w:themeColor="text1"/>
                <w:sz w:val="18"/>
                <w:szCs w:val="18"/>
                <w:lang w:eastAsia="en-ZA"/>
              </w:rPr>
              <w:t>Payment to date</w:t>
            </w:r>
          </w:p>
        </w:tc>
      </w:tr>
      <w:tr w:rsidR="004904FC" w:rsidRPr="004904FC" w14:paraId="40637D84" w14:textId="77777777" w:rsidTr="004904FC">
        <w:trPr>
          <w:trHeight w:val="786"/>
        </w:trPr>
        <w:tc>
          <w:tcPr>
            <w:tcW w:w="230" w:type="pct"/>
            <w:shd w:val="clear" w:color="auto" w:fill="FFFFFF"/>
            <w:tcMar>
              <w:top w:w="0" w:type="dxa"/>
              <w:left w:w="108" w:type="dxa"/>
              <w:bottom w:w="0" w:type="dxa"/>
              <w:right w:w="108" w:type="dxa"/>
            </w:tcMar>
            <w:vAlign w:val="center"/>
            <w:hideMark/>
          </w:tcPr>
          <w:p w14:paraId="200689F7" w14:textId="77777777" w:rsidR="004904FC" w:rsidRPr="004904FC" w:rsidRDefault="004904FC" w:rsidP="004904FC">
            <w:pPr>
              <w:spacing w:after="200"/>
              <w:jc w:val="center"/>
              <w:rPr>
                <w:rFonts w:eastAsia="Calibri" w:cs="Arial"/>
                <w:color w:val="000000"/>
                <w:sz w:val="18"/>
                <w:szCs w:val="18"/>
                <w:lang w:eastAsia="en-ZA"/>
              </w:rPr>
            </w:pPr>
            <w:r w:rsidRPr="004904FC">
              <w:rPr>
                <w:rFonts w:eastAsia="Calibri" w:cs="Arial"/>
                <w:color w:val="000000"/>
                <w:sz w:val="18"/>
                <w:szCs w:val="18"/>
                <w:lang w:eastAsia="en-ZA"/>
              </w:rPr>
              <w:t>1</w:t>
            </w:r>
          </w:p>
        </w:tc>
        <w:tc>
          <w:tcPr>
            <w:tcW w:w="503" w:type="pct"/>
            <w:shd w:val="clear" w:color="auto" w:fill="FFFFFF"/>
            <w:tcMar>
              <w:top w:w="0" w:type="dxa"/>
              <w:left w:w="108" w:type="dxa"/>
              <w:bottom w:w="0" w:type="dxa"/>
              <w:right w:w="108" w:type="dxa"/>
            </w:tcMar>
            <w:vAlign w:val="center"/>
            <w:hideMark/>
          </w:tcPr>
          <w:p w14:paraId="35E78BDE" w14:textId="77777777" w:rsidR="004904FC" w:rsidRPr="004904FC" w:rsidRDefault="004904FC" w:rsidP="004904FC">
            <w:pPr>
              <w:spacing w:after="200"/>
              <w:rPr>
                <w:rFonts w:eastAsia="Calibri" w:cs="Arial"/>
                <w:color w:val="000000" w:themeColor="text1"/>
                <w:sz w:val="18"/>
                <w:szCs w:val="18"/>
                <w:lang w:eastAsia="en-ZA"/>
              </w:rPr>
            </w:pPr>
            <w:r w:rsidRPr="004904FC">
              <w:rPr>
                <w:rFonts w:cs="Arial"/>
                <w:color w:val="000000" w:themeColor="text1"/>
                <w:sz w:val="18"/>
                <w:szCs w:val="18"/>
                <w:lang w:eastAsia="en-ZA"/>
              </w:rPr>
              <w:t>PT18/034</w:t>
            </w:r>
          </w:p>
        </w:tc>
        <w:tc>
          <w:tcPr>
            <w:tcW w:w="2113" w:type="pct"/>
            <w:shd w:val="clear" w:color="auto" w:fill="FFFFFF"/>
            <w:tcMar>
              <w:top w:w="0" w:type="dxa"/>
              <w:left w:w="108" w:type="dxa"/>
              <w:bottom w:w="0" w:type="dxa"/>
              <w:right w:w="108" w:type="dxa"/>
            </w:tcMar>
            <w:vAlign w:val="center"/>
            <w:hideMark/>
          </w:tcPr>
          <w:p w14:paraId="0EED93E6" w14:textId="77777777" w:rsidR="004904FC" w:rsidRPr="004904FC" w:rsidRDefault="004904FC" w:rsidP="004904FC">
            <w:pPr>
              <w:spacing w:after="200"/>
              <w:rPr>
                <w:rFonts w:eastAsia="Calibri" w:cs="Arial"/>
                <w:color w:val="000000" w:themeColor="text1"/>
                <w:sz w:val="18"/>
                <w:szCs w:val="18"/>
                <w:lang w:eastAsia="en-ZA"/>
              </w:rPr>
            </w:pPr>
            <w:r w:rsidRPr="004904FC">
              <w:rPr>
                <w:rFonts w:cs="Arial"/>
                <w:color w:val="000000" w:themeColor="text1"/>
                <w:sz w:val="18"/>
                <w:szCs w:val="18"/>
                <w:lang w:eastAsia="en-ZA"/>
              </w:rPr>
              <w:t xml:space="preserve">Repairs and maintenance of roof and stabilizing of foundation for </w:t>
            </w:r>
            <w:proofErr w:type="spellStart"/>
            <w:r w:rsidRPr="004904FC">
              <w:rPr>
                <w:rFonts w:cs="Arial"/>
                <w:color w:val="000000" w:themeColor="text1"/>
                <w:sz w:val="18"/>
                <w:szCs w:val="18"/>
                <w:lang w:eastAsia="en-ZA"/>
              </w:rPr>
              <w:t>salvokop</w:t>
            </w:r>
            <w:proofErr w:type="spellEnd"/>
            <w:r w:rsidRPr="004904FC">
              <w:rPr>
                <w:rFonts w:cs="Arial"/>
                <w:color w:val="000000" w:themeColor="text1"/>
                <w:sz w:val="18"/>
                <w:szCs w:val="18"/>
                <w:lang w:eastAsia="en-ZA"/>
              </w:rPr>
              <w:t xml:space="preserve"> radio tech unit official quarters.</w:t>
            </w:r>
          </w:p>
        </w:tc>
        <w:tc>
          <w:tcPr>
            <w:tcW w:w="873" w:type="pct"/>
            <w:shd w:val="clear" w:color="auto" w:fill="FFFFFF"/>
            <w:tcMar>
              <w:top w:w="0" w:type="dxa"/>
              <w:left w:w="108" w:type="dxa"/>
              <w:bottom w:w="0" w:type="dxa"/>
              <w:right w:w="108" w:type="dxa"/>
            </w:tcMar>
            <w:vAlign w:val="center"/>
            <w:hideMark/>
          </w:tcPr>
          <w:p w14:paraId="4B4FA6A3" w14:textId="77777777" w:rsidR="004904FC" w:rsidRPr="004904FC" w:rsidRDefault="004904FC" w:rsidP="004904FC">
            <w:pPr>
              <w:spacing w:after="200"/>
              <w:rPr>
                <w:rFonts w:eastAsia="Calibri" w:cs="Arial"/>
                <w:color w:val="000000"/>
                <w:sz w:val="18"/>
                <w:szCs w:val="18"/>
                <w:lang w:eastAsia="en-ZA"/>
              </w:rPr>
            </w:pPr>
            <w:r w:rsidRPr="004904FC">
              <w:rPr>
                <w:rFonts w:eastAsia="Calibri" w:cs="Arial"/>
                <w:color w:val="000000"/>
                <w:sz w:val="18"/>
                <w:szCs w:val="18"/>
                <w:lang w:eastAsia="en-ZA"/>
              </w:rPr>
              <w:t>A AND O CIVIL JV PRISO PROJECTS</w:t>
            </w:r>
          </w:p>
        </w:tc>
        <w:tc>
          <w:tcPr>
            <w:tcW w:w="645" w:type="pct"/>
            <w:shd w:val="clear" w:color="auto" w:fill="FFFFFF"/>
            <w:tcMar>
              <w:top w:w="0" w:type="dxa"/>
              <w:left w:w="108" w:type="dxa"/>
              <w:bottom w:w="0" w:type="dxa"/>
              <w:right w:w="108" w:type="dxa"/>
            </w:tcMar>
            <w:vAlign w:val="center"/>
            <w:hideMark/>
          </w:tcPr>
          <w:p w14:paraId="49B88B03" w14:textId="77777777" w:rsidR="004904FC" w:rsidRPr="004904FC" w:rsidRDefault="004904FC" w:rsidP="004904FC">
            <w:pPr>
              <w:spacing w:after="200"/>
              <w:jc w:val="right"/>
              <w:rPr>
                <w:rFonts w:eastAsia="Calibri" w:cs="Arial"/>
                <w:color w:val="000000"/>
                <w:sz w:val="18"/>
                <w:szCs w:val="18"/>
                <w:lang w:eastAsia="en-ZA"/>
              </w:rPr>
            </w:pPr>
            <w:r w:rsidRPr="004904FC">
              <w:rPr>
                <w:rFonts w:eastAsia="Calibri" w:cs="Arial"/>
                <w:color w:val="000000"/>
                <w:sz w:val="18"/>
                <w:szCs w:val="18"/>
                <w:lang w:eastAsia="en-ZA"/>
              </w:rPr>
              <w:t>42 048 851</w:t>
            </w:r>
          </w:p>
        </w:tc>
        <w:tc>
          <w:tcPr>
            <w:tcW w:w="636" w:type="pct"/>
            <w:shd w:val="clear" w:color="auto" w:fill="FFFFFF"/>
            <w:tcMar>
              <w:top w:w="0" w:type="dxa"/>
              <w:left w:w="108" w:type="dxa"/>
              <w:bottom w:w="0" w:type="dxa"/>
              <w:right w:w="108" w:type="dxa"/>
            </w:tcMar>
            <w:vAlign w:val="center"/>
          </w:tcPr>
          <w:p w14:paraId="47B9DD16" w14:textId="77777777" w:rsidR="004904FC" w:rsidRPr="004904FC" w:rsidRDefault="004904FC" w:rsidP="004904FC">
            <w:pPr>
              <w:spacing w:after="200"/>
              <w:contextualSpacing/>
              <w:jc w:val="right"/>
              <w:rPr>
                <w:rFonts w:cs="Arial"/>
                <w:color w:val="000000"/>
                <w:sz w:val="18"/>
                <w:szCs w:val="18"/>
                <w:lang w:eastAsia="en-ZA"/>
              </w:rPr>
            </w:pPr>
            <w:r w:rsidRPr="004904FC">
              <w:rPr>
                <w:rFonts w:cs="Arial"/>
                <w:color w:val="000000"/>
                <w:sz w:val="18"/>
                <w:szCs w:val="18"/>
                <w:lang w:eastAsia="en-ZA"/>
              </w:rPr>
              <w:t>17 919 036</w:t>
            </w:r>
          </w:p>
        </w:tc>
      </w:tr>
      <w:tr w:rsidR="004904FC" w:rsidRPr="004904FC" w14:paraId="50CC64CE" w14:textId="77777777" w:rsidTr="004904FC">
        <w:trPr>
          <w:trHeight w:val="802"/>
        </w:trPr>
        <w:tc>
          <w:tcPr>
            <w:tcW w:w="230" w:type="pct"/>
            <w:shd w:val="clear" w:color="auto" w:fill="FFFFFF"/>
            <w:tcMar>
              <w:top w:w="0" w:type="dxa"/>
              <w:left w:w="108" w:type="dxa"/>
              <w:bottom w:w="0" w:type="dxa"/>
              <w:right w:w="108" w:type="dxa"/>
            </w:tcMar>
            <w:vAlign w:val="center"/>
            <w:hideMark/>
          </w:tcPr>
          <w:p w14:paraId="43D319B4" w14:textId="77777777" w:rsidR="004904FC" w:rsidRPr="004904FC" w:rsidRDefault="004904FC" w:rsidP="004904FC">
            <w:pPr>
              <w:spacing w:after="200"/>
              <w:jc w:val="center"/>
              <w:rPr>
                <w:rFonts w:eastAsia="Calibri" w:cs="Arial"/>
                <w:color w:val="000000"/>
                <w:sz w:val="18"/>
                <w:szCs w:val="18"/>
                <w:lang w:eastAsia="en-ZA"/>
              </w:rPr>
            </w:pPr>
            <w:r w:rsidRPr="004904FC">
              <w:rPr>
                <w:rFonts w:eastAsia="Calibri" w:cs="Arial"/>
                <w:color w:val="000000"/>
                <w:sz w:val="18"/>
                <w:szCs w:val="18"/>
                <w:lang w:eastAsia="en-ZA"/>
              </w:rPr>
              <w:t>2</w:t>
            </w:r>
          </w:p>
        </w:tc>
        <w:tc>
          <w:tcPr>
            <w:tcW w:w="503" w:type="pct"/>
            <w:shd w:val="clear" w:color="auto" w:fill="FFFFFF"/>
            <w:tcMar>
              <w:top w:w="0" w:type="dxa"/>
              <w:left w:w="108" w:type="dxa"/>
              <w:bottom w:w="0" w:type="dxa"/>
              <w:right w:w="108" w:type="dxa"/>
            </w:tcMar>
            <w:vAlign w:val="center"/>
            <w:hideMark/>
          </w:tcPr>
          <w:p w14:paraId="148DE5AF" w14:textId="77777777" w:rsidR="004904FC" w:rsidRPr="004904FC" w:rsidRDefault="004904FC" w:rsidP="004904FC">
            <w:pPr>
              <w:spacing w:after="200"/>
              <w:rPr>
                <w:rFonts w:eastAsia="Calibri" w:cs="Arial"/>
                <w:color w:val="000000" w:themeColor="text1"/>
                <w:sz w:val="18"/>
                <w:szCs w:val="18"/>
                <w:lang w:eastAsia="en-ZA"/>
              </w:rPr>
            </w:pPr>
            <w:r w:rsidRPr="004904FC">
              <w:rPr>
                <w:rFonts w:cs="Arial"/>
                <w:color w:val="000000" w:themeColor="text1"/>
                <w:sz w:val="18"/>
                <w:szCs w:val="18"/>
                <w:lang w:eastAsia="en-ZA"/>
              </w:rPr>
              <w:t>PT18/080</w:t>
            </w:r>
          </w:p>
        </w:tc>
        <w:tc>
          <w:tcPr>
            <w:tcW w:w="2113" w:type="pct"/>
            <w:shd w:val="clear" w:color="auto" w:fill="FFFFFF"/>
            <w:tcMar>
              <w:top w:w="0" w:type="dxa"/>
              <w:left w:w="108" w:type="dxa"/>
              <w:bottom w:w="0" w:type="dxa"/>
              <w:right w:w="108" w:type="dxa"/>
            </w:tcMar>
            <w:vAlign w:val="center"/>
            <w:hideMark/>
          </w:tcPr>
          <w:p w14:paraId="22B13581" w14:textId="77777777" w:rsidR="004904FC" w:rsidRPr="004904FC" w:rsidRDefault="004904FC" w:rsidP="004904FC">
            <w:pPr>
              <w:spacing w:after="200"/>
              <w:rPr>
                <w:rFonts w:eastAsia="Calibri" w:cs="Arial"/>
                <w:color w:val="000000" w:themeColor="text1"/>
                <w:sz w:val="18"/>
                <w:szCs w:val="18"/>
                <w:lang w:eastAsia="en-ZA"/>
              </w:rPr>
            </w:pPr>
            <w:r w:rsidRPr="004904FC">
              <w:rPr>
                <w:rFonts w:cs="Arial"/>
                <w:color w:val="000000" w:themeColor="text1"/>
                <w:sz w:val="18"/>
                <w:szCs w:val="18"/>
                <w:lang w:eastAsia="en-ZA"/>
              </w:rPr>
              <w:t>Office accommodation for Independent police investigation directorate (IPID)</w:t>
            </w:r>
          </w:p>
        </w:tc>
        <w:tc>
          <w:tcPr>
            <w:tcW w:w="873" w:type="pct"/>
            <w:shd w:val="clear" w:color="auto" w:fill="FFFFFF"/>
            <w:tcMar>
              <w:top w:w="0" w:type="dxa"/>
              <w:left w:w="108" w:type="dxa"/>
              <w:bottom w:w="0" w:type="dxa"/>
              <w:right w:w="108" w:type="dxa"/>
            </w:tcMar>
            <w:vAlign w:val="center"/>
            <w:hideMark/>
          </w:tcPr>
          <w:p w14:paraId="035E61EB" w14:textId="77777777" w:rsidR="004904FC" w:rsidRPr="004904FC" w:rsidRDefault="004904FC" w:rsidP="004904FC">
            <w:pPr>
              <w:spacing w:after="200"/>
              <w:rPr>
                <w:rFonts w:eastAsia="Calibri" w:cs="Arial"/>
                <w:color w:val="000000"/>
                <w:sz w:val="18"/>
                <w:szCs w:val="18"/>
                <w:lang w:eastAsia="en-ZA"/>
              </w:rPr>
            </w:pPr>
            <w:proofErr w:type="spellStart"/>
            <w:r w:rsidRPr="004904FC">
              <w:rPr>
                <w:rFonts w:eastAsia="Calibri" w:cs="Arial"/>
                <w:color w:val="000000"/>
                <w:sz w:val="18"/>
                <w:szCs w:val="18"/>
                <w:lang w:eastAsia="en-ZA"/>
              </w:rPr>
              <w:t>Tlou</w:t>
            </w:r>
            <w:proofErr w:type="spellEnd"/>
            <w:r w:rsidRPr="004904FC">
              <w:rPr>
                <w:rFonts w:eastAsia="Calibri" w:cs="Arial"/>
                <w:color w:val="000000"/>
                <w:sz w:val="18"/>
                <w:szCs w:val="18"/>
                <w:lang w:eastAsia="en-ZA"/>
              </w:rPr>
              <w:t xml:space="preserve"> Integrated Tech cc</w:t>
            </w:r>
          </w:p>
        </w:tc>
        <w:tc>
          <w:tcPr>
            <w:tcW w:w="645" w:type="pct"/>
            <w:shd w:val="clear" w:color="auto" w:fill="FFFFFF"/>
            <w:tcMar>
              <w:top w:w="0" w:type="dxa"/>
              <w:left w:w="108" w:type="dxa"/>
              <w:bottom w:w="0" w:type="dxa"/>
              <w:right w:w="108" w:type="dxa"/>
            </w:tcMar>
            <w:vAlign w:val="center"/>
            <w:hideMark/>
          </w:tcPr>
          <w:p w14:paraId="56DF35DB" w14:textId="77777777" w:rsidR="004904FC" w:rsidRPr="004904FC" w:rsidRDefault="004904FC" w:rsidP="004904FC">
            <w:pPr>
              <w:spacing w:after="200"/>
              <w:jc w:val="right"/>
              <w:rPr>
                <w:rFonts w:eastAsia="Calibri" w:cs="Arial"/>
                <w:color w:val="000000"/>
                <w:sz w:val="18"/>
                <w:szCs w:val="18"/>
                <w:lang w:eastAsia="en-ZA"/>
              </w:rPr>
            </w:pPr>
            <w:r w:rsidRPr="004904FC">
              <w:rPr>
                <w:rFonts w:eastAsia="Calibri" w:cs="Arial"/>
                <w:color w:val="000000"/>
                <w:sz w:val="18"/>
                <w:szCs w:val="18"/>
                <w:lang w:eastAsia="en-ZA"/>
              </w:rPr>
              <w:t>122 550 710</w:t>
            </w:r>
          </w:p>
        </w:tc>
        <w:tc>
          <w:tcPr>
            <w:tcW w:w="636" w:type="pct"/>
            <w:shd w:val="clear" w:color="auto" w:fill="FFFFFF"/>
            <w:tcMar>
              <w:top w:w="0" w:type="dxa"/>
              <w:left w:w="108" w:type="dxa"/>
              <w:bottom w:w="0" w:type="dxa"/>
              <w:right w:w="108" w:type="dxa"/>
            </w:tcMar>
            <w:vAlign w:val="center"/>
          </w:tcPr>
          <w:p w14:paraId="4C220952" w14:textId="77777777" w:rsidR="004904FC" w:rsidRPr="004904FC" w:rsidRDefault="004904FC" w:rsidP="00C01410">
            <w:pPr>
              <w:numPr>
                <w:ilvl w:val="0"/>
                <w:numId w:val="34"/>
              </w:numPr>
              <w:spacing w:after="0" w:line="240" w:lineRule="auto"/>
              <w:contextualSpacing/>
              <w:jc w:val="right"/>
              <w:rPr>
                <w:rFonts w:cs="Arial"/>
                <w:color w:val="000000"/>
                <w:sz w:val="18"/>
                <w:szCs w:val="18"/>
                <w:lang w:eastAsia="en-ZA"/>
              </w:rPr>
            </w:pPr>
          </w:p>
        </w:tc>
      </w:tr>
      <w:tr w:rsidR="004904FC" w:rsidRPr="004904FC" w14:paraId="7FE39964" w14:textId="77777777" w:rsidTr="004904FC">
        <w:trPr>
          <w:trHeight w:val="613"/>
        </w:trPr>
        <w:tc>
          <w:tcPr>
            <w:tcW w:w="4364" w:type="pct"/>
            <w:gridSpan w:val="5"/>
            <w:shd w:val="clear" w:color="auto" w:fill="FFFFFF"/>
            <w:tcMar>
              <w:top w:w="0" w:type="dxa"/>
              <w:left w:w="108" w:type="dxa"/>
              <w:bottom w:w="0" w:type="dxa"/>
              <w:right w:w="108" w:type="dxa"/>
            </w:tcMar>
            <w:vAlign w:val="center"/>
            <w:hideMark/>
          </w:tcPr>
          <w:p w14:paraId="4C4420C1" w14:textId="77777777" w:rsidR="004904FC" w:rsidRPr="004904FC" w:rsidRDefault="004904FC" w:rsidP="004904FC">
            <w:pPr>
              <w:spacing w:after="200"/>
              <w:rPr>
                <w:rFonts w:eastAsia="Calibri" w:cs="Arial"/>
                <w:b/>
                <w:bCs/>
                <w:color w:val="000000"/>
                <w:sz w:val="18"/>
                <w:szCs w:val="18"/>
                <w:lang w:eastAsia="en-ZA"/>
              </w:rPr>
            </w:pPr>
            <w:r w:rsidRPr="004904FC">
              <w:rPr>
                <w:rFonts w:eastAsia="Calibri" w:cs="Arial"/>
                <w:b/>
                <w:bCs/>
                <w:color w:val="000000"/>
                <w:sz w:val="18"/>
                <w:szCs w:val="18"/>
                <w:lang w:eastAsia="en-ZA"/>
              </w:rPr>
              <w:t>Total</w:t>
            </w:r>
          </w:p>
        </w:tc>
        <w:tc>
          <w:tcPr>
            <w:tcW w:w="636" w:type="pct"/>
            <w:shd w:val="clear" w:color="auto" w:fill="FFFFFF"/>
            <w:tcMar>
              <w:top w:w="0" w:type="dxa"/>
              <w:left w:w="108" w:type="dxa"/>
              <w:bottom w:w="0" w:type="dxa"/>
              <w:right w:w="108" w:type="dxa"/>
            </w:tcMar>
            <w:vAlign w:val="center"/>
          </w:tcPr>
          <w:p w14:paraId="6CA977DC" w14:textId="77777777" w:rsidR="004904FC" w:rsidRPr="004904FC" w:rsidRDefault="004904FC" w:rsidP="004904FC">
            <w:pPr>
              <w:spacing w:after="200"/>
              <w:jc w:val="right"/>
              <w:rPr>
                <w:rFonts w:eastAsia="Calibri" w:cs="Arial"/>
                <w:b/>
                <w:bCs/>
                <w:color w:val="000000"/>
                <w:sz w:val="18"/>
                <w:szCs w:val="18"/>
                <w:lang w:eastAsia="en-ZA"/>
              </w:rPr>
            </w:pPr>
            <w:r w:rsidRPr="004904FC">
              <w:rPr>
                <w:rFonts w:eastAsia="Calibri" w:cs="Arial"/>
                <w:b/>
                <w:bCs/>
                <w:color w:val="000000"/>
                <w:sz w:val="18"/>
                <w:szCs w:val="18"/>
                <w:lang w:eastAsia="en-ZA"/>
              </w:rPr>
              <w:t>17 919 036</w:t>
            </w:r>
          </w:p>
          <w:p w14:paraId="3C681467" w14:textId="77777777" w:rsidR="004904FC" w:rsidRPr="004904FC" w:rsidRDefault="004904FC" w:rsidP="004904FC">
            <w:pPr>
              <w:spacing w:after="200"/>
              <w:jc w:val="right"/>
              <w:rPr>
                <w:rFonts w:eastAsia="Calibri" w:cs="Arial"/>
                <w:color w:val="000000"/>
                <w:sz w:val="18"/>
                <w:szCs w:val="18"/>
                <w:lang w:eastAsia="en-ZA"/>
              </w:rPr>
            </w:pPr>
          </w:p>
        </w:tc>
      </w:tr>
    </w:tbl>
    <w:p w14:paraId="598099B2" w14:textId="77777777" w:rsidR="004904FC" w:rsidRPr="004904FC" w:rsidRDefault="004904FC" w:rsidP="004904FC">
      <w:pPr>
        <w:shd w:val="clear" w:color="auto" w:fill="FFFFFF"/>
        <w:spacing w:after="0"/>
        <w:jc w:val="both"/>
        <w:rPr>
          <w:rFonts w:cs="Arial"/>
        </w:rPr>
      </w:pPr>
    </w:p>
    <w:p w14:paraId="359531FC" w14:textId="77777777" w:rsidR="004904FC" w:rsidRPr="004904FC" w:rsidRDefault="004904FC" w:rsidP="004904FC">
      <w:pPr>
        <w:shd w:val="clear" w:color="auto" w:fill="FFFFFF"/>
        <w:spacing w:after="0"/>
        <w:jc w:val="both"/>
        <w:rPr>
          <w:rFonts w:cs="Arial"/>
          <w:b/>
        </w:rPr>
      </w:pPr>
      <w:r w:rsidRPr="004904FC">
        <w:rPr>
          <w:rFonts w:cs="Arial"/>
          <w:b/>
        </w:rPr>
        <w:t>Impact of the finding</w:t>
      </w:r>
    </w:p>
    <w:p w14:paraId="37AB4EBD" w14:textId="77777777" w:rsidR="004904FC" w:rsidRPr="004904FC" w:rsidRDefault="004904FC" w:rsidP="004904FC">
      <w:pPr>
        <w:spacing w:after="200"/>
        <w:jc w:val="both"/>
        <w:rPr>
          <w:rFonts w:cs="Arial"/>
          <w:bCs/>
        </w:rPr>
      </w:pPr>
      <w:r w:rsidRPr="004904FC">
        <w:rPr>
          <w:rFonts w:cs="Arial"/>
          <w:bCs/>
        </w:rPr>
        <w:t>Non-compliance with the Preferential Procurement Regulation, 2017</w:t>
      </w:r>
    </w:p>
    <w:p w14:paraId="41F8795C" w14:textId="77777777" w:rsidR="004904FC" w:rsidRPr="004904FC" w:rsidRDefault="004904FC" w:rsidP="004904FC">
      <w:pPr>
        <w:spacing w:after="200"/>
        <w:jc w:val="both"/>
        <w:rPr>
          <w:rFonts w:cs="Arial"/>
        </w:rPr>
      </w:pPr>
      <w:r w:rsidRPr="004904FC">
        <w:rPr>
          <w:rFonts w:cs="Arial"/>
        </w:rPr>
        <w:t xml:space="preserve">Misstatement of irregular expenditure for the amount paid to date </w:t>
      </w:r>
    </w:p>
    <w:p w14:paraId="745489F2" w14:textId="77777777" w:rsidR="004904FC" w:rsidRPr="004904FC" w:rsidRDefault="004904FC" w:rsidP="004904FC">
      <w:pPr>
        <w:spacing w:after="200"/>
        <w:jc w:val="both"/>
        <w:rPr>
          <w:rFonts w:cs="Arial"/>
          <w:b/>
          <w:u w:val="single"/>
        </w:rPr>
      </w:pPr>
      <w:r w:rsidRPr="004904FC">
        <w:rPr>
          <w:rFonts w:cs="Arial"/>
          <w:b/>
          <w:u w:val="single"/>
        </w:rPr>
        <w:t>Issue 02 - DBN Region</w:t>
      </w:r>
    </w:p>
    <w:p w14:paraId="6A3D0CB6" w14:textId="77777777" w:rsidR="004904FC" w:rsidRPr="004904FC" w:rsidRDefault="004904FC" w:rsidP="004904FC">
      <w:pPr>
        <w:spacing w:after="200"/>
        <w:jc w:val="both"/>
        <w:rPr>
          <w:rFonts w:cs="Arial"/>
        </w:rPr>
      </w:pPr>
      <w:r w:rsidRPr="004904FC">
        <w:rPr>
          <w:rFonts w:cs="Arial"/>
        </w:rPr>
        <w:t xml:space="preserve">During the audit of supply chain management, it was noted that the advertisement and awarding of the tenders as disclosed in Table 1 below were not published on the </w:t>
      </w:r>
      <w:proofErr w:type="spellStart"/>
      <w:r w:rsidRPr="004904FC">
        <w:rPr>
          <w:rFonts w:cs="Arial"/>
        </w:rPr>
        <w:t>eTender</w:t>
      </w:r>
      <w:proofErr w:type="spellEnd"/>
      <w:r w:rsidRPr="004904FC">
        <w:rPr>
          <w:rFonts w:cs="Arial"/>
        </w:rPr>
        <w:t xml:space="preserve"> Publication Portal. Management response stated that construction related projects are not advertised or published on </w:t>
      </w:r>
      <w:proofErr w:type="spellStart"/>
      <w:r w:rsidRPr="004904FC">
        <w:rPr>
          <w:rFonts w:cs="Arial"/>
        </w:rPr>
        <w:t>eTender</w:t>
      </w:r>
      <w:proofErr w:type="spellEnd"/>
      <w:r w:rsidRPr="004904FC">
        <w:rPr>
          <w:rFonts w:cs="Arial"/>
        </w:rPr>
        <w:t xml:space="preserve"> as required by Treasury regulation 16A6.3 and National Treasury Instruction No 1 of 2015/16.</w:t>
      </w:r>
    </w:p>
    <w:p w14:paraId="431D8F70" w14:textId="77777777" w:rsidR="004904FC" w:rsidRPr="004904FC" w:rsidRDefault="004904FC" w:rsidP="004904FC">
      <w:pPr>
        <w:spacing w:after="0" w:line="240" w:lineRule="auto"/>
        <w:jc w:val="both"/>
        <w:rPr>
          <w:rFonts w:eastAsia="Calibri" w:cs="Arial"/>
          <w:lang w:val="en-US"/>
        </w:rPr>
      </w:pPr>
      <w:r w:rsidRPr="004904FC">
        <w:rPr>
          <w:rFonts w:eastAsia="Times New Roman" w:cs="Arial"/>
          <w:i/>
          <w:lang w:val="en-US"/>
        </w:rPr>
        <w:t>Table 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96"/>
        <w:gridCol w:w="1297"/>
        <w:gridCol w:w="5103"/>
        <w:gridCol w:w="1365"/>
        <w:gridCol w:w="1368"/>
      </w:tblGrid>
      <w:tr w:rsidR="004904FC" w:rsidRPr="004904FC" w14:paraId="51C75B7B" w14:textId="77777777" w:rsidTr="004904FC">
        <w:trPr>
          <w:trHeight w:val="513"/>
          <w:tblHeader/>
        </w:trPr>
        <w:tc>
          <w:tcPr>
            <w:tcW w:w="260" w:type="pct"/>
            <w:shd w:val="clear" w:color="auto" w:fill="A6A6A6" w:themeFill="background1" w:themeFillShade="A6"/>
            <w:tcMar>
              <w:top w:w="0" w:type="dxa"/>
              <w:left w:w="108" w:type="dxa"/>
              <w:bottom w:w="0" w:type="dxa"/>
              <w:right w:w="108" w:type="dxa"/>
            </w:tcMar>
            <w:vAlign w:val="center"/>
            <w:hideMark/>
          </w:tcPr>
          <w:p w14:paraId="6014960D" w14:textId="77777777" w:rsidR="004904FC" w:rsidRPr="004904FC" w:rsidRDefault="004904FC" w:rsidP="004904FC">
            <w:pPr>
              <w:spacing w:after="0"/>
              <w:jc w:val="center"/>
              <w:rPr>
                <w:rFonts w:eastAsia="Calibri" w:cs="Arial"/>
                <w:b/>
                <w:bCs/>
                <w:color w:val="000000" w:themeColor="text1"/>
                <w:sz w:val="18"/>
                <w:szCs w:val="18"/>
                <w:lang w:eastAsia="en-ZA"/>
              </w:rPr>
            </w:pPr>
            <w:r w:rsidRPr="004904FC">
              <w:rPr>
                <w:rFonts w:eastAsia="Calibri" w:cs="Arial"/>
                <w:b/>
                <w:bCs/>
                <w:color w:val="000000" w:themeColor="text1"/>
                <w:sz w:val="18"/>
                <w:szCs w:val="18"/>
                <w:lang w:eastAsia="en-ZA"/>
              </w:rPr>
              <w:t>No</w:t>
            </w:r>
          </w:p>
        </w:tc>
        <w:tc>
          <w:tcPr>
            <w:tcW w:w="670" w:type="pct"/>
            <w:shd w:val="clear" w:color="auto" w:fill="A6A6A6" w:themeFill="background1" w:themeFillShade="A6"/>
            <w:tcMar>
              <w:top w:w="0" w:type="dxa"/>
              <w:left w:w="108" w:type="dxa"/>
              <w:bottom w:w="0" w:type="dxa"/>
              <w:right w:w="108" w:type="dxa"/>
            </w:tcMar>
            <w:vAlign w:val="center"/>
            <w:hideMark/>
          </w:tcPr>
          <w:p w14:paraId="10CD4CD0" w14:textId="77777777" w:rsidR="004904FC" w:rsidRPr="004904FC" w:rsidRDefault="004904FC" w:rsidP="004904FC">
            <w:pPr>
              <w:spacing w:after="0"/>
              <w:jc w:val="center"/>
              <w:rPr>
                <w:rFonts w:eastAsia="Calibri" w:cs="Arial"/>
                <w:b/>
                <w:bCs/>
                <w:color w:val="000000" w:themeColor="text1"/>
                <w:sz w:val="18"/>
                <w:szCs w:val="18"/>
                <w:lang w:eastAsia="en-ZA"/>
              </w:rPr>
            </w:pPr>
            <w:r w:rsidRPr="004904FC">
              <w:rPr>
                <w:rFonts w:eastAsia="Calibri" w:cs="Arial"/>
                <w:b/>
                <w:bCs/>
                <w:color w:val="000000" w:themeColor="text1"/>
                <w:sz w:val="18"/>
                <w:szCs w:val="18"/>
                <w:lang w:eastAsia="en-ZA"/>
              </w:rPr>
              <w:t>Tender number</w:t>
            </w:r>
          </w:p>
        </w:tc>
        <w:tc>
          <w:tcPr>
            <w:tcW w:w="2652" w:type="pct"/>
            <w:shd w:val="clear" w:color="auto" w:fill="A6A6A6" w:themeFill="background1" w:themeFillShade="A6"/>
            <w:tcMar>
              <w:top w:w="0" w:type="dxa"/>
              <w:left w:w="108" w:type="dxa"/>
              <w:bottom w:w="0" w:type="dxa"/>
              <w:right w:w="108" w:type="dxa"/>
            </w:tcMar>
            <w:vAlign w:val="center"/>
            <w:hideMark/>
          </w:tcPr>
          <w:p w14:paraId="2F08841B" w14:textId="77777777" w:rsidR="004904FC" w:rsidRPr="004904FC" w:rsidRDefault="004904FC" w:rsidP="004904FC">
            <w:pPr>
              <w:spacing w:after="0"/>
              <w:jc w:val="center"/>
              <w:rPr>
                <w:rFonts w:eastAsia="Calibri" w:cs="Arial"/>
                <w:b/>
                <w:bCs/>
                <w:color w:val="000000" w:themeColor="text1"/>
                <w:sz w:val="18"/>
                <w:szCs w:val="18"/>
                <w:lang w:eastAsia="en-ZA"/>
              </w:rPr>
            </w:pPr>
            <w:r w:rsidRPr="004904FC">
              <w:rPr>
                <w:rFonts w:eastAsia="Calibri" w:cs="Arial"/>
                <w:b/>
                <w:bCs/>
                <w:color w:val="000000" w:themeColor="text1"/>
                <w:sz w:val="18"/>
                <w:szCs w:val="18"/>
                <w:lang w:eastAsia="en-ZA"/>
              </w:rPr>
              <w:t>Project Description</w:t>
            </w:r>
          </w:p>
        </w:tc>
        <w:tc>
          <w:tcPr>
            <w:tcW w:w="711" w:type="pct"/>
            <w:shd w:val="clear" w:color="auto" w:fill="A6A6A6" w:themeFill="background1" w:themeFillShade="A6"/>
            <w:tcMar>
              <w:top w:w="0" w:type="dxa"/>
              <w:left w:w="108" w:type="dxa"/>
              <w:bottom w:w="0" w:type="dxa"/>
              <w:right w:w="108" w:type="dxa"/>
            </w:tcMar>
            <w:vAlign w:val="center"/>
            <w:hideMark/>
          </w:tcPr>
          <w:p w14:paraId="74C0D0A7" w14:textId="77777777" w:rsidR="004904FC" w:rsidRPr="004904FC" w:rsidRDefault="004904FC" w:rsidP="004904FC">
            <w:pPr>
              <w:spacing w:after="0"/>
              <w:jc w:val="center"/>
              <w:rPr>
                <w:rFonts w:eastAsia="Calibri" w:cs="Arial"/>
                <w:b/>
                <w:bCs/>
                <w:color w:val="000000" w:themeColor="text1"/>
                <w:sz w:val="18"/>
                <w:szCs w:val="18"/>
                <w:lang w:eastAsia="en-ZA"/>
              </w:rPr>
            </w:pPr>
            <w:r w:rsidRPr="004904FC">
              <w:rPr>
                <w:rFonts w:eastAsia="Calibri" w:cs="Arial"/>
                <w:b/>
                <w:bCs/>
                <w:color w:val="000000" w:themeColor="text1"/>
                <w:sz w:val="18"/>
                <w:szCs w:val="18"/>
                <w:lang w:eastAsia="en-ZA"/>
              </w:rPr>
              <w:t>Supplier Name</w:t>
            </w:r>
          </w:p>
        </w:tc>
        <w:tc>
          <w:tcPr>
            <w:tcW w:w="707" w:type="pct"/>
            <w:shd w:val="clear" w:color="auto" w:fill="A6A6A6" w:themeFill="background1" w:themeFillShade="A6"/>
            <w:tcMar>
              <w:top w:w="0" w:type="dxa"/>
              <w:left w:w="108" w:type="dxa"/>
              <w:bottom w:w="0" w:type="dxa"/>
              <w:right w:w="108" w:type="dxa"/>
            </w:tcMar>
            <w:vAlign w:val="center"/>
            <w:hideMark/>
          </w:tcPr>
          <w:p w14:paraId="2411967F" w14:textId="77777777" w:rsidR="004904FC" w:rsidRPr="004904FC" w:rsidRDefault="004904FC" w:rsidP="004904FC">
            <w:pPr>
              <w:spacing w:after="0"/>
              <w:jc w:val="center"/>
              <w:rPr>
                <w:rFonts w:eastAsia="Calibri" w:cs="Arial"/>
                <w:b/>
                <w:bCs/>
                <w:color w:val="000000" w:themeColor="text1"/>
                <w:sz w:val="18"/>
                <w:szCs w:val="18"/>
                <w:lang w:eastAsia="en-ZA"/>
              </w:rPr>
            </w:pPr>
            <w:r w:rsidRPr="004904FC">
              <w:rPr>
                <w:rFonts w:eastAsia="Calibri" w:cs="Arial"/>
                <w:b/>
                <w:bCs/>
                <w:color w:val="000000" w:themeColor="text1"/>
                <w:sz w:val="18"/>
                <w:szCs w:val="18"/>
                <w:lang w:eastAsia="en-ZA"/>
              </w:rPr>
              <w:t>Award Contract Value</w:t>
            </w:r>
          </w:p>
        </w:tc>
      </w:tr>
      <w:tr w:rsidR="004904FC" w:rsidRPr="004904FC" w14:paraId="624B7E8A" w14:textId="77777777" w:rsidTr="004904FC">
        <w:trPr>
          <w:trHeight w:val="581"/>
        </w:trPr>
        <w:tc>
          <w:tcPr>
            <w:tcW w:w="260" w:type="pct"/>
            <w:shd w:val="clear" w:color="auto" w:fill="FFFFFF"/>
            <w:tcMar>
              <w:top w:w="0" w:type="dxa"/>
              <w:left w:w="108" w:type="dxa"/>
              <w:bottom w:w="0" w:type="dxa"/>
              <w:right w:w="108" w:type="dxa"/>
            </w:tcMar>
            <w:vAlign w:val="center"/>
            <w:hideMark/>
          </w:tcPr>
          <w:p w14:paraId="680D5340" w14:textId="77777777" w:rsidR="004904FC" w:rsidRPr="004904FC" w:rsidRDefault="004904FC" w:rsidP="004904FC">
            <w:pPr>
              <w:spacing w:after="200"/>
              <w:jc w:val="center"/>
              <w:rPr>
                <w:rFonts w:eastAsia="Calibri" w:cs="Arial"/>
                <w:color w:val="000000"/>
                <w:sz w:val="18"/>
                <w:szCs w:val="18"/>
                <w:lang w:eastAsia="en-ZA"/>
              </w:rPr>
            </w:pPr>
            <w:r w:rsidRPr="004904FC">
              <w:rPr>
                <w:rFonts w:eastAsia="Calibri" w:cs="Arial"/>
                <w:color w:val="000000"/>
                <w:sz w:val="18"/>
                <w:szCs w:val="18"/>
                <w:lang w:eastAsia="en-ZA"/>
              </w:rPr>
              <w:t>1</w:t>
            </w:r>
          </w:p>
        </w:tc>
        <w:tc>
          <w:tcPr>
            <w:tcW w:w="670" w:type="pct"/>
            <w:shd w:val="clear" w:color="auto" w:fill="FFFFFF"/>
            <w:tcMar>
              <w:top w:w="0" w:type="dxa"/>
              <w:left w:w="108" w:type="dxa"/>
              <w:bottom w:w="0" w:type="dxa"/>
              <w:right w:w="108" w:type="dxa"/>
            </w:tcMar>
            <w:vAlign w:val="center"/>
          </w:tcPr>
          <w:p w14:paraId="623FA8B9" w14:textId="77777777" w:rsidR="004904FC" w:rsidRPr="004904FC" w:rsidRDefault="004904FC" w:rsidP="004904FC">
            <w:pPr>
              <w:spacing w:after="200"/>
              <w:rPr>
                <w:rFonts w:eastAsia="Calibri" w:cs="Arial"/>
                <w:color w:val="000000"/>
                <w:sz w:val="18"/>
                <w:szCs w:val="18"/>
                <w:lang w:eastAsia="en-ZA"/>
              </w:rPr>
            </w:pPr>
            <w:r w:rsidRPr="004904FC">
              <w:rPr>
                <w:rFonts w:eastAsia="Calibri" w:cs="Arial"/>
                <w:color w:val="000000"/>
                <w:sz w:val="18"/>
                <w:szCs w:val="18"/>
                <w:lang w:eastAsia="en-ZA"/>
              </w:rPr>
              <w:t>DBN19/04/05</w:t>
            </w:r>
          </w:p>
        </w:tc>
        <w:tc>
          <w:tcPr>
            <w:tcW w:w="2652" w:type="pct"/>
            <w:shd w:val="clear" w:color="auto" w:fill="FFFFFF"/>
            <w:tcMar>
              <w:top w:w="0" w:type="dxa"/>
              <w:left w:w="108" w:type="dxa"/>
              <w:bottom w:w="0" w:type="dxa"/>
              <w:right w:w="108" w:type="dxa"/>
            </w:tcMar>
            <w:vAlign w:val="center"/>
            <w:hideMark/>
          </w:tcPr>
          <w:p w14:paraId="3F389F51" w14:textId="77777777" w:rsidR="004904FC" w:rsidRPr="004904FC" w:rsidRDefault="004904FC" w:rsidP="004904FC">
            <w:pPr>
              <w:spacing w:after="200"/>
              <w:rPr>
                <w:rFonts w:eastAsia="Calibri" w:cs="Arial"/>
                <w:color w:val="000000"/>
                <w:sz w:val="18"/>
                <w:szCs w:val="18"/>
                <w:lang w:eastAsia="en-ZA"/>
              </w:rPr>
            </w:pPr>
            <w:r w:rsidRPr="004904FC">
              <w:rPr>
                <w:rFonts w:eastAsia="Calibri" w:cs="Arial"/>
                <w:color w:val="000000"/>
                <w:sz w:val="18"/>
                <w:szCs w:val="18"/>
                <w:lang w:eastAsia="en-ZA"/>
              </w:rPr>
              <w:t xml:space="preserve">DBN: </w:t>
            </w:r>
            <w:proofErr w:type="spellStart"/>
            <w:r w:rsidRPr="004904FC">
              <w:rPr>
                <w:rFonts w:eastAsia="Calibri" w:cs="Arial"/>
                <w:color w:val="000000"/>
                <w:sz w:val="18"/>
                <w:szCs w:val="18"/>
                <w:lang w:eastAsia="en-ZA"/>
              </w:rPr>
              <w:t>Thenga</w:t>
            </w:r>
            <w:proofErr w:type="spellEnd"/>
            <w:r w:rsidRPr="004904FC">
              <w:rPr>
                <w:rFonts w:eastAsia="Calibri" w:cs="Arial"/>
                <w:color w:val="000000"/>
                <w:sz w:val="18"/>
                <w:szCs w:val="18"/>
                <w:lang w:eastAsia="en-ZA"/>
              </w:rPr>
              <w:t xml:space="preserve"> Holdings Pty Ltd: Durban Prison replacement of boiler at Durban Westville</w:t>
            </w:r>
          </w:p>
        </w:tc>
        <w:tc>
          <w:tcPr>
            <w:tcW w:w="711" w:type="pct"/>
            <w:shd w:val="clear" w:color="auto" w:fill="FFFFFF"/>
            <w:tcMar>
              <w:top w:w="0" w:type="dxa"/>
              <w:left w:w="108" w:type="dxa"/>
              <w:bottom w:w="0" w:type="dxa"/>
              <w:right w:w="108" w:type="dxa"/>
            </w:tcMar>
            <w:vAlign w:val="center"/>
            <w:hideMark/>
          </w:tcPr>
          <w:p w14:paraId="7A44C5A8" w14:textId="77777777" w:rsidR="004904FC" w:rsidRPr="004904FC" w:rsidRDefault="004904FC" w:rsidP="004904FC">
            <w:pPr>
              <w:spacing w:after="200"/>
              <w:rPr>
                <w:rFonts w:eastAsia="Calibri" w:cs="Arial"/>
                <w:color w:val="000000"/>
                <w:sz w:val="18"/>
                <w:szCs w:val="18"/>
                <w:lang w:eastAsia="en-ZA"/>
              </w:rPr>
            </w:pPr>
            <w:proofErr w:type="spellStart"/>
            <w:r w:rsidRPr="004904FC">
              <w:rPr>
                <w:rFonts w:eastAsia="Calibri" w:cs="Arial"/>
                <w:color w:val="000000"/>
                <w:sz w:val="18"/>
                <w:szCs w:val="18"/>
                <w:lang w:eastAsia="en-ZA"/>
              </w:rPr>
              <w:t>Thenga</w:t>
            </w:r>
            <w:proofErr w:type="spellEnd"/>
            <w:r w:rsidRPr="004904FC">
              <w:rPr>
                <w:rFonts w:eastAsia="Calibri" w:cs="Arial"/>
                <w:color w:val="000000"/>
                <w:sz w:val="18"/>
                <w:szCs w:val="18"/>
                <w:lang w:eastAsia="en-ZA"/>
              </w:rPr>
              <w:t xml:space="preserve"> Holdings Pty Ltd</w:t>
            </w:r>
          </w:p>
        </w:tc>
        <w:tc>
          <w:tcPr>
            <w:tcW w:w="707" w:type="pct"/>
            <w:shd w:val="clear" w:color="auto" w:fill="FFFFFF"/>
            <w:tcMar>
              <w:top w:w="0" w:type="dxa"/>
              <w:left w:w="108" w:type="dxa"/>
              <w:bottom w:w="0" w:type="dxa"/>
              <w:right w:w="108" w:type="dxa"/>
            </w:tcMar>
            <w:vAlign w:val="center"/>
            <w:hideMark/>
          </w:tcPr>
          <w:p w14:paraId="3B5FB910" w14:textId="77777777" w:rsidR="004904FC" w:rsidRPr="004904FC" w:rsidRDefault="004904FC" w:rsidP="004904FC">
            <w:pPr>
              <w:spacing w:after="200"/>
              <w:jc w:val="right"/>
              <w:rPr>
                <w:rFonts w:eastAsia="Calibri" w:cs="Arial"/>
                <w:color w:val="000000"/>
                <w:sz w:val="18"/>
                <w:szCs w:val="18"/>
                <w:lang w:eastAsia="en-ZA"/>
              </w:rPr>
            </w:pPr>
            <w:r w:rsidRPr="004904FC">
              <w:rPr>
                <w:rFonts w:eastAsia="Calibri" w:cs="Arial"/>
                <w:color w:val="000000"/>
                <w:sz w:val="18"/>
                <w:szCs w:val="18"/>
                <w:lang w:eastAsia="en-ZA"/>
              </w:rPr>
              <w:t>65 175 221,67</w:t>
            </w:r>
          </w:p>
        </w:tc>
      </w:tr>
      <w:tr w:rsidR="004904FC" w:rsidRPr="004904FC" w14:paraId="396F30F1" w14:textId="77777777" w:rsidTr="004904FC">
        <w:trPr>
          <w:trHeight w:val="802"/>
        </w:trPr>
        <w:tc>
          <w:tcPr>
            <w:tcW w:w="260" w:type="pct"/>
            <w:shd w:val="clear" w:color="auto" w:fill="FFFFFF"/>
            <w:tcMar>
              <w:top w:w="0" w:type="dxa"/>
              <w:left w:w="108" w:type="dxa"/>
              <w:bottom w:w="0" w:type="dxa"/>
              <w:right w:w="108" w:type="dxa"/>
            </w:tcMar>
            <w:vAlign w:val="center"/>
            <w:hideMark/>
          </w:tcPr>
          <w:p w14:paraId="05426B46" w14:textId="77777777" w:rsidR="004904FC" w:rsidRPr="004904FC" w:rsidRDefault="004904FC" w:rsidP="004904FC">
            <w:pPr>
              <w:spacing w:after="200"/>
              <w:jc w:val="center"/>
              <w:rPr>
                <w:rFonts w:eastAsia="Calibri" w:cs="Arial"/>
                <w:color w:val="000000"/>
                <w:sz w:val="18"/>
                <w:szCs w:val="18"/>
                <w:lang w:eastAsia="en-ZA"/>
              </w:rPr>
            </w:pPr>
            <w:r w:rsidRPr="004904FC">
              <w:rPr>
                <w:rFonts w:eastAsia="Calibri" w:cs="Arial"/>
                <w:color w:val="000000"/>
                <w:sz w:val="18"/>
                <w:szCs w:val="18"/>
                <w:lang w:eastAsia="en-ZA"/>
              </w:rPr>
              <w:t>2</w:t>
            </w:r>
          </w:p>
        </w:tc>
        <w:tc>
          <w:tcPr>
            <w:tcW w:w="670" w:type="pct"/>
            <w:shd w:val="clear" w:color="auto" w:fill="FFFFFF"/>
            <w:tcMar>
              <w:top w:w="0" w:type="dxa"/>
              <w:left w:w="108" w:type="dxa"/>
              <w:bottom w:w="0" w:type="dxa"/>
              <w:right w:w="108" w:type="dxa"/>
            </w:tcMar>
            <w:vAlign w:val="center"/>
          </w:tcPr>
          <w:p w14:paraId="601A0890" w14:textId="77777777" w:rsidR="004904FC" w:rsidRPr="004904FC" w:rsidRDefault="004904FC" w:rsidP="004904FC">
            <w:pPr>
              <w:spacing w:after="200"/>
              <w:rPr>
                <w:rFonts w:eastAsia="Calibri" w:cs="Arial"/>
                <w:color w:val="000000"/>
                <w:sz w:val="18"/>
                <w:szCs w:val="18"/>
                <w:lang w:eastAsia="en-ZA"/>
              </w:rPr>
            </w:pPr>
            <w:r w:rsidRPr="004904FC">
              <w:rPr>
                <w:rFonts w:eastAsia="Calibri" w:cs="Arial"/>
                <w:color w:val="000000"/>
                <w:sz w:val="18"/>
                <w:szCs w:val="18"/>
                <w:lang w:eastAsia="en-ZA"/>
              </w:rPr>
              <w:t>DBN18/11/10</w:t>
            </w:r>
          </w:p>
        </w:tc>
        <w:tc>
          <w:tcPr>
            <w:tcW w:w="2652" w:type="pct"/>
            <w:shd w:val="clear" w:color="auto" w:fill="FFFFFF"/>
            <w:tcMar>
              <w:top w:w="0" w:type="dxa"/>
              <w:left w:w="108" w:type="dxa"/>
              <w:bottom w:w="0" w:type="dxa"/>
              <w:right w:w="108" w:type="dxa"/>
            </w:tcMar>
            <w:vAlign w:val="center"/>
            <w:hideMark/>
          </w:tcPr>
          <w:p w14:paraId="61C755A0" w14:textId="77777777" w:rsidR="004904FC" w:rsidRPr="004904FC" w:rsidRDefault="004904FC" w:rsidP="004904FC">
            <w:pPr>
              <w:spacing w:after="200"/>
              <w:rPr>
                <w:rFonts w:eastAsia="Calibri" w:cs="Arial"/>
                <w:color w:val="000000"/>
                <w:sz w:val="18"/>
                <w:szCs w:val="18"/>
                <w:lang w:eastAsia="en-ZA"/>
              </w:rPr>
            </w:pPr>
            <w:r w:rsidRPr="004904FC">
              <w:rPr>
                <w:rFonts w:eastAsia="Calibri" w:cs="Arial"/>
                <w:color w:val="000000"/>
                <w:sz w:val="18"/>
                <w:szCs w:val="18"/>
                <w:lang w:eastAsia="en-ZA"/>
              </w:rPr>
              <w:t xml:space="preserve">DBN: </w:t>
            </w:r>
            <w:proofErr w:type="spellStart"/>
            <w:r w:rsidRPr="004904FC">
              <w:rPr>
                <w:rFonts w:eastAsia="Calibri" w:cs="Arial"/>
                <w:color w:val="000000"/>
                <w:sz w:val="18"/>
                <w:szCs w:val="18"/>
                <w:lang w:eastAsia="en-ZA"/>
              </w:rPr>
              <w:t>Mashalofu</w:t>
            </w:r>
            <w:proofErr w:type="spellEnd"/>
            <w:r w:rsidRPr="004904FC">
              <w:rPr>
                <w:rFonts w:eastAsia="Calibri" w:cs="Arial"/>
                <w:color w:val="000000"/>
                <w:sz w:val="18"/>
                <w:szCs w:val="18"/>
                <w:lang w:eastAsia="en-ZA"/>
              </w:rPr>
              <w:t xml:space="preserve"> Business Enterprise: Jacobs -Department of Labour :Repairs and renovations to entire complex</w:t>
            </w:r>
          </w:p>
        </w:tc>
        <w:tc>
          <w:tcPr>
            <w:tcW w:w="711" w:type="pct"/>
            <w:shd w:val="clear" w:color="auto" w:fill="FFFFFF"/>
            <w:tcMar>
              <w:top w:w="0" w:type="dxa"/>
              <w:left w:w="108" w:type="dxa"/>
              <w:bottom w:w="0" w:type="dxa"/>
              <w:right w:w="108" w:type="dxa"/>
            </w:tcMar>
            <w:vAlign w:val="center"/>
            <w:hideMark/>
          </w:tcPr>
          <w:p w14:paraId="372CC8BF" w14:textId="77777777" w:rsidR="004904FC" w:rsidRPr="004904FC" w:rsidRDefault="004904FC" w:rsidP="004904FC">
            <w:pPr>
              <w:spacing w:after="200"/>
              <w:rPr>
                <w:rFonts w:eastAsia="Calibri" w:cs="Arial"/>
                <w:color w:val="000000"/>
                <w:sz w:val="18"/>
                <w:szCs w:val="18"/>
                <w:lang w:eastAsia="en-ZA"/>
              </w:rPr>
            </w:pPr>
            <w:proofErr w:type="spellStart"/>
            <w:r w:rsidRPr="004904FC">
              <w:rPr>
                <w:rFonts w:eastAsia="Calibri" w:cs="Arial"/>
                <w:color w:val="000000"/>
                <w:sz w:val="18"/>
                <w:szCs w:val="18"/>
                <w:lang w:eastAsia="en-ZA"/>
              </w:rPr>
              <w:t>Mashalofu</w:t>
            </w:r>
            <w:proofErr w:type="spellEnd"/>
            <w:r w:rsidRPr="004904FC">
              <w:rPr>
                <w:rFonts w:eastAsia="Calibri" w:cs="Arial"/>
                <w:color w:val="000000"/>
                <w:sz w:val="18"/>
                <w:szCs w:val="18"/>
                <w:lang w:eastAsia="en-ZA"/>
              </w:rPr>
              <w:t xml:space="preserve"> Business Enterprise</w:t>
            </w:r>
          </w:p>
        </w:tc>
        <w:tc>
          <w:tcPr>
            <w:tcW w:w="707" w:type="pct"/>
            <w:shd w:val="clear" w:color="auto" w:fill="FFFFFF"/>
            <w:tcMar>
              <w:top w:w="0" w:type="dxa"/>
              <w:left w:w="108" w:type="dxa"/>
              <w:bottom w:w="0" w:type="dxa"/>
              <w:right w:w="108" w:type="dxa"/>
            </w:tcMar>
            <w:vAlign w:val="center"/>
            <w:hideMark/>
          </w:tcPr>
          <w:p w14:paraId="4C1E1743" w14:textId="77777777" w:rsidR="004904FC" w:rsidRPr="004904FC" w:rsidRDefault="004904FC" w:rsidP="004904FC">
            <w:pPr>
              <w:spacing w:after="200"/>
              <w:jc w:val="right"/>
              <w:rPr>
                <w:rFonts w:eastAsia="Calibri" w:cs="Arial"/>
                <w:color w:val="000000"/>
                <w:sz w:val="18"/>
                <w:szCs w:val="18"/>
                <w:lang w:eastAsia="en-ZA"/>
              </w:rPr>
            </w:pPr>
            <w:r w:rsidRPr="004904FC">
              <w:rPr>
                <w:rFonts w:eastAsia="Calibri" w:cs="Arial"/>
                <w:color w:val="000000"/>
                <w:sz w:val="18"/>
                <w:szCs w:val="18"/>
                <w:lang w:eastAsia="en-ZA"/>
              </w:rPr>
              <w:t>35 471 056,56</w:t>
            </w:r>
          </w:p>
        </w:tc>
      </w:tr>
      <w:tr w:rsidR="004904FC" w:rsidRPr="004904FC" w14:paraId="4FD14698" w14:textId="77777777" w:rsidTr="004904FC">
        <w:trPr>
          <w:trHeight w:val="673"/>
        </w:trPr>
        <w:tc>
          <w:tcPr>
            <w:tcW w:w="260" w:type="pct"/>
            <w:shd w:val="clear" w:color="auto" w:fill="FFFFFF"/>
            <w:tcMar>
              <w:top w:w="0" w:type="dxa"/>
              <w:left w:w="108" w:type="dxa"/>
              <w:bottom w:w="0" w:type="dxa"/>
              <w:right w:w="108" w:type="dxa"/>
            </w:tcMar>
            <w:vAlign w:val="center"/>
            <w:hideMark/>
          </w:tcPr>
          <w:p w14:paraId="79B571F4" w14:textId="77777777" w:rsidR="004904FC" w:rsidRPr="004904FC" w:rsidRDefault="004904FC" w:rsidP="004904FC">
            <w:pPr>
              <w:spacing w:after="200"/>
              <w:jc w:val="center"/>
              <w:rPr>
                <w:rFonts w:eastAsia="Calibri" w:cs="Arial"/>
                <w:color w:val="000000"/>
                <w:sz w:val="18"/>
                <w:szCs w:val="18"/>
                <w:lang w:eastAsia="en-ZA"/>
              </w:rPr>
            </w:pPr>
            <w:r w:rsidRPr="004904FC">
              <w:rPr>
                <w:rFonts w:eastAsia="Calibri" w:cs="Arial"/>
                <w:color w:val="000000"/>
                <w:sz w:val="18"/>
                <w:szCs w:val="18"/>
                <w:lang w:eastAsia="en-ZA"/>
              </w:rPr>
              <w:t>3</w:t>
            </w:r>
          </w:p>
        </w:tc>
        <w:tc>
          <w:tcPr>
            <w:tcW w:w="670" w:type="pct"/>
            <w:shd w:val="clear" w:color="auto" w:fill="FFFFFF"/>
            <w:tcMar>
              <w:top w:w="0" w:type="dxa"/>
              <w:left w:w="108" w:type="dxa"/>
              <w:bottom w:w="0" w:type="dxa"/>
              <w:right w:w="108" w:type="dxa"/>
            </w:tcMar>
            <w:vAlign w:val="center"/>
          </w:tcPr>
          <w:p w14:paraId="40E186C4" w14:textId="77777777" w:rsidR="004904FC" w:rsidRPr="004904FC" w:rsidRDefault="004904FC" w:rsidP="004904FC">
            <w:pPr>
              <w:spacing w:after="200"/>
              <w:rPr>
                <w:rFonts w:eastAsia="Calibri" w:cs="Arial"/>
                <w:color w:val="000000"/>
                <w:sz w:val="18"/>
                <w:szCs w:val="18"/>
                <w:lang w:eastAsia="en-ZA"/>
              </w:rPr>
            </w:pPr>
            <w:r w:rsidRPr="004904FC">
              <w:rPr>
                <w:rFonts w:eastAsia="Calibri" w:cs="Arial"/>
                <w:color w:val="000000"/>
                <w:sz w:val="18"/>
                <w:szCs w:val="18"/>
                <w:lang w:eastAsia="en-ZA"/>
              </w:rPr>
              <w:t>DBN19/01/01</w:t>
            </w:r>
          </w:p>
        </w:tc>
        <w:tc>
          <w:tcPr>
            <w:tcW w:w="2652" w:type="pct"/>
            <w:shd w:val="clear" w:color="auto" w:fill="FFFFFF"/>
            <w:tcMar>
              <w:top w:w="0" w:type="dxa"/>
              <w:left w:w="108" w:type="dxa"/>
              <w:bottom w:w="0" w:type="dxa"/>
              <w:right w:w="108" w:type="dxa"/>
            </w:tcMar>
            <w:vAlign w:val="center"/>
            <w:hideMark/>
          </w:tcPr>
          <w:p w14:paraId="26FBE10D" w14:textId="77777777" w:rsidR="004904FC" w:rsidRPr="004904FC" w:rsidRDefault="004904FC" w:rsidP="004904FC">
            <w:pPr>
              <w:spacing w:after="200"/>
              <w:rPr>
                <w:rFonts w:eastAsia="Calibri" w:cs="Arial"/>
                <w:color w:val="000000"/>
                <w:sz w:val="18"/>
                <w:szCs w:val="18"/>
                <w:lang w:eastAsia="en-ZA"/>
              </w:rPr>
            </w:pPr>
            <w:r w:rsidRPr="004904FC">
              <w:rPr>
                <w:rFonts w:eastAsia="Calibri" w:cs="Arial"/>
                <w:color w:val="000000"/>
                <w:sz w:val="18"/>
                <w:szCs w:val="18"/>
                <w:lang w:eastAsia="en-ZA"/>
              </w:rPr>
              <w:t>DBN: Invested Property Fund: Port Shepstone procurement alternative accommodation and parking</w:t>
            </w:r>
          </w:p>
        </w:tc>
        <w:tc>
          <w:tcPr>
            <w:tcW w:w="711" w:type="pct"/>
            <w:shd w:val="clear" w:color="auto" w:fill="FFFFFF"/>
            <w:tcMar>
              <w:top w:w="0" w:type="dxa"/>
              <w:left w:w="108" w:type="dxa"/>
              <w:bottom w:w="0" w:type="dxa"/>
              <w:right w:w="108" w:type="dxa"/>
            </w:tcMar>
            <w:vAlign w:val="center"/>
            <w:hideMark/>
          </w:tcPr>
          <w:p w14:paraId="27F56D04" w14:textId="77777777" w:rsidR="004904FC" w:rsidRPr="004904FC" w:rsidRDefault="004904FC" w:rsidP="004904FC">
            <w:pPr>
              <w:spacing w:after="200"/>
              <w:rPr>
                <w:rFonts w:eastAsia="Calibri" w:cs="Arial"/>
                <w:color w:val="000000"/>
                <w:sz w:val="18"/>
                <w:szCs w:val="18"/>
                <w:lang w:eastAsia="en-ZA"/>
              </w:rPr>
            </w:pPr>
            <w:r w:rsidRPr="004904FC">
              <w:rPr>
                <w:rFonts w:eastAsia="Calibri" w:cs="Arial"/>
                <w:color w:val="000000"/>
                <w:sz w:val="18"/>
                <w:szCs w:val="18"/>
                <w:lang w:eastAsia="en-ZA"/>
              </w:rPr>
              <w:t>Invested Property Fund</w:t>
            </w:r>
          </w:p>
        </w:tc>
        <w:tc>
          <w:tcPr>
            <w:tcW w:w="707" w:type="pct"/>
            <w:shd w:val="clear" w:color="auto" w:fill="FFFFFF"/>
            <w:tcMar>
              <w:top w:w="0" w:type="dxa"/>
              <w:left w:w="108" w:type="dxa"/>
              <w:bottom w:w="0" w:type="dxa"/>
              <w:right w:w="108" w:type="dxa"/>
            </w:tcMar>
            <w:vAlign w:val="center"/>
            <w:hideMark/>
          </w:tcPr>
          <w:p w14:paraId="0D63FC43" w14:textId="77777777" w:rsidR="004904FC" w:rsidRPr="004904FC" w:rsidRDefault="004904FC" w:rsidP="004904FC">
            <w:pPr>
              <w:spacing w:after="200"/>
              <w:jc w:val="right"/>
              <w:rPr>
                <w:rFonts w:eastAsia="Calibri" w:cs="Arial"/>
                <w:color w:val="000000"/>
                <w:sz w:val="18"/>
                <w:szCs w:val="18"/>
                <w:lang w:eastAsia="en-ZA"/>
              </w:rPr>
            </w:pPr>
            <w:r w:rsidRPr="004904FC">
              <w:rPr>
                <w:rFonts w:eastAsia="Calibri" w:cs="Arial"/>
                <w:color w:val="000000"/>
                <w:sz w:val="18"/>
                <w:szCs w:val="18"/>
                <w:lang w:eastAsia="en-ZA"/>
              </w:rPr>
              <w:t>34 796 622,48</w:t>
            </w:r>
          </w:p>
        </w:tc>
      </w:tr>
      <w:tr w:rsidR="004904FC" w:rsidRPr="004904FC" w14:paraId="3C55C704" w14:textId="77777777" w:rsidTr="004904FC">
        <w:trPr>
          <w:trHeight w:val="697"/>
        </w:trPr>
        <w:tc>
          <w:tcPr>
            <w:tcW w:w="260" w:type="pct"/>
            <w:shd w:val="clear" w:color="auto" w:fill="FFFFFF"/>
            <w:tcMar>
              <w:top w:w="0" w:type="dxa"/>
              <w:left w:w="108" w:type="dxa"/>
              <w:bottom w:w="0" w:type="dxa"/>
              <w:right w:w="108" w:type="dxa"/>
            </w:tcMar>
            <w:vAlign w:val="center"/>
            <w:hideMark/>
          </w:tcPr>
          <w:p w14:paraId="2A8E0E29" w14:textId="77777777" w:rsidR="004904FC" w:rsidRPr="004904FC" w:rsidRDefault="004904FC" w:rsidP="004904FC">
            <w:pPr>
              <w:spacing w:after="200"/>
              <w:jc w:val="center"/>
              <w:rPr>
                <w:rFonts w:eastAsia="Calibri" w:cs="Arial"/>
                <w:color w:val="000000"/>
                <w:sz w:val="18"/>
                <w:szCs w:val="18"/>
                <w:lang w:eastAsia="en-ZA"/>
              </w:rPr>
            </w:pPr>
            <w:r w:rsidRPr="004904FC">
              <w:rPr>
                <w:rFonts w:eastAsia="Calibri" w:cs="Arial"/>
                <w:color w:val="000000"/>
                <w:sz w:val="18"/>
                <w:szCs w:val="18"/>
                <w:lang w:eastAsia="en-ZA"/>
              </w:rPr>
              <w:t>4</w:t>
            </w:r>
          </w:p>
        </w:tc>
        <w:tc>
          <w:tcPr>
            <w:tcW w:w="670" w:type="pct"/>
            <w:shd w:val="clear" w:color="auto" w:fill="FFFFFF"/>
            <w:tcMar>
              <w:top w:w="0" w:type="dxa"/>
              <w:left w:w="108" w:type="dxa"/>
              <w:bottom w:w="0" w:type="dxa"/>
              <w:right w:w="108" w:type="dxa"/>
            </w:tcMar>
            <w:vAlign w:val="center"/>
          </w:tcPr>
          <w:p w14:paraId="26C205AD" w14:textId="77777777" w:rsidR="004904FC" w:rsidRPr="004904FC" w:rsidRDefault="004904FC" w:rsidP="004904FC">
            <w:pPr>
              <w:spacing w:after="200"/>
              <w:rPr>
                <w:rFonts w:eastAsia="Calibri" w:cs="Arial"/>
                <w:color w:val="000000"/>
                <w:sz w:val="18"/>
                <w:szCs w:val="18"/>
                <w:lang w:eastAsia="en-ZA"/>
              </w:rPr>
            </w:pPr>
            <w:r w:rsidRPr="004904FC">
              <w:rPr>
                <w:rFonts w:eastAsia="Calibri" w:cs="Arial"/>
                <w:color w:val="000000"/>
                <w:sz w:val="18"/>
                <w:szCs w:val="18"/>
                <w:lang w:eastAsia="en-ZA"/>
              </w:rPr>
              <w:t>DBN18/11/05</w:t>
            </w:r>
          </w:p>
        </w:tc>
        <w:tc>
          <w:tcPr>
            <w:tcW w:w="2652" w:type="pct"/>
            <w:shd w:val="clear" w:color="auto" w:fill="FFFFFF"/>
            <w:tcMar>
              <w:top w:w="0" w:type="dxa"/>
              <w:left w:w="108" w:type="dxa"/>
              <w:bottom w:w="0" w:type="dxa"/>
              <w:right w:w="108" w:type="dxa"/>
            </w:tcMar>
            <w:vAlign w:val="center"/>
            <w:hideMark/>
          </w:tcPr>
          <w:p w14:paraId="7C607BF6" w14:textId="77777777" w:rsidR="004904FC" w:rsidRPr="004904FC" w:rsidRDefault="004904FC" w:rsidP="004904FC">
            <w:pPr>
              <w:spacing w:after="200"/>
              <w:rPr>
                <w:rFonts w:eastAsia="Calibri" w:cs="Arial"/>
                <w:color w:val="000000"/>
                <w:sz w:val="18"/>
                <w:szCs w:val="18"/>
                <w:lang w:eastAsia="en-ZA"/>
              </w:rPr>
            </w:pPr>
            <w:r w:rsidRPr="004904FC">
              <w:rPr>
                <w:rFonts w:eastAsia="Calibri" w:cs="Arial"/>
                <w:color w:val="000000"/>
                <w:sz w:val="18"/>
                <w:szCs w:val="18"/>
                <w:lang w:eastAsia="en-ZA"/>
              </w:rPr>
              <w:t>DBN: Durban Maintenance and Building (Pty) Ltd - Ladysmith SAPS 8 Mill Street</w:t>
            </w:r>
          </w:p>
        </w:tc>
        <w:tc>
          <w:tcPr>
            <w:tcW w:w="711" w:type="pct"/>
            <w:shd w:val="clear" w:color="auto" w:fill="FFFFFF"/>
            <w:tcMar>
              <w:top w:w="0" w:type="dxa"/>
              <w:left w:w="108" w:type="dxa"/>
              <w:bottom w:w="0" w:type="dxa"/>
              <w:right w:w="108" w:type="dxa"/>
            </w:tcMar>
            <w:vAlign w:val="center"/>
            <w:hideMark/>
          </w:tcPr>
          <w:p w14:paraId="1C807C76" w14:textId="77777777" w:rsidR="004904FC" w:rsidRPr="004904FC" w:rsidRDefault="004904FC" w:rsidP="004904FC">
            <w:pPr>
              <w:spacing w:after="200"/>
              <w:rPr>
                <w:rFonts w:eastAsia="Calibri" w:cs="Arial"/>
                <w:color w:val="000000"/>
                <w:sz w:val="18"/>
                <w:szCs w:val="18"/>
                <w:lang w:eastAsia="en-ZA"/>
              </w:rPr>
            </w:pPr>
            <w:r w:rsidRPr="004904FC">
              <w:rPr>
                <w:rFonts w:eastAsia="Calibri" w:cs="Arial"/>
                <w:color w:val="000000"/>
                <w:sz w:val="18"/>
                <w:szCs w:val="18"/>
                <w:lang w:eastAsia="en-ZA"/>
              </w:rPr>
              <w:t>Durban Maintenance and Building (Pty) Ltd</w:t>
            </w:r>
          </w:p>
        </w:tc>
        <w:tc>
          <w:tcPr>
            <w:tcW w:w="707" w:type="pct"/>
            <w:shd w:val="clear" w:color="auto" w:fill="FFFFFF"/>
            <w:tcMar>
              <w:top w:w="0" w:type="dxa"/>
              <w:left w:w="108" w:type="dxa"/>
              <w:bottom w:w="0" w:type="dxa"/>
              <w:right w:w="108" w:type="dxa"/>
            </w:tcMar>
            <w:vAlign w:val="center"/>
            <w:hideMark/>
          </w:tcPr>
          <w:p w14:paraId="08338A85" w14:textId="77777777" w:rsidR="004904FC" w:rsidRPr="004904FC" w:rsidRDefault="004904FC" w:rsidP="004904FC">
            <w:pPr>
              <w:spacing w:after="200"/>
              <w:jc w:val="right"/>
              <w:rPr>
                <w:rFonts w:eastAsia="Calibri" w:cs="Arial"/>
                <w:color w:val="000000"/>
                <w:sz w:val="18"/>
                <w:szCs w:val="18"/>
                <w:lang w:eastAsia="en-ZA"/>
              </w:rPr>
            </w:pPr>
            <w:r w:rsidRPr="004904FC">
              <w:rPr>
                <w:rFonts w:eastAsia="Calibri" w:cs="Arial"/>
                <w:color w:val="000000"/>
                <w:sz w:val="18"/>
                <w:szCs w:val="18"/>
                <w:lang w:eastAsia="en-ZA"/>
              </w:rPr>
              <w:t>22 999 998,56</w:t>
            </w:r>
          </w:p>
        </w:tc>
      </w:tr>
      <w:tr w:rsidR="004904FC" w:rsidRPr="004904FC" w14:paraId="68411D73" w14:textId="77777777" w:rsidTr="004904FC">
        <w:trPr>
          <w:trHeight w:val="565"/>
        </w:trPr>
        <w:tc>
          <w:tcPr>
            <w:tcW w:w="260" w:type="pct"/>
            <w:shd w:val="clear" w:color="auto" w:fill="FFFFFF"/>
            <w:tcMar>
              <w:top w:w="0" w:type="dxa"/>
              <w:left w:w="108" w:type="dxa"/>
              <w:bottom w:w="0" w:type="dxa"/>
              <w:right w:w="108" w:type="dxa"/>
            </w:tcMar>
            <w:vAlign w:val="center"/>
            <w:hideMark/>
          </w:tcPr>
          <w:p w14:paraId="41C0AEDB" w14:textId="77777777" w:rsidR="004904FC" w:rsidRPr="004904FC" w:rsidRDefault="004904FC" w:rsidP="004904FC">
            <w:pPr>
              <w:spacing w:after="200"/>
              <w:jc w:val="center"/>
              <w:rPr>
                <w:rFonts w:eastAsia="Calibri" w:cs="Arial"/>
                <w:color w:val="000000"/>
                <w:sz w:val="18"/>
                <w:szCs w:val="18"/>
                <w:lang w:eastAsia="en-ZA"/>
              </w:rPr>
            </w:pPr>
            <w:r w:rsidRPr="004904FC">
              <w:rPr>
                <w:rFonts w:eastAsia="Calibri" w:cs="Arial"/>
                <w:color w:val="000000"/>
                <w:sz w:val="18"/>
                <w:szCs w:val="18"/>
                <w:lang w:eastAsia="en-ZA"/>
              </w:rPr>
              <w:lastRenderedPageBreak/>
              <w:t>5</w:t>
            </w:r>
          </w:p>
        </w:tc>
        <w:tc>
          <w:tcPr>
            <w:tcW w:w="670" w:type="pct"/>
            <w:shd w:val="clear" w:color="auto" w:fill="FFFFFF"/>
            <w:tcMar>
              <w:top w:w="0" w:type="dxa"/>
              <w:left w:w="108" w:type="dxa"/>
              <w:bottom w:w="0" w:type="dxa"/>
              <w:right w:w="108" w:type="dxa"/>
            </w:tcMar>
            <w:vAlign w:val="center"/>
          </w:tcPr>
          <w:p w14:paraId="1800EF90" w14:textId="77777777" w:rsidR="004904FC" w:rsidRPr="004904FC" w:rsidRDefault="004904FC" w:rsidP="004904FC">
            <w:pPr>
              <w:spacing w:after="200"/>
              <w:rPr>
                <w:rFonts w:eastAsia="Calibri" w:cs="Arial"/>
                <w:color w:val="000000"/>
                <w:sz w:val="18"/>
                <w:szCs w:val="18"/>
                <w:lang w:eastAsia="en-ZA"/>
              </w:rPr>
            </w:pPr>
            <w:r w:rsidRPr="004904FC">
              <w:rPr>
                <w:rFonts w:eastAsia="Calibri" w:cs="Arial"/>
                <w:color w:val="000000"/>
                <w:sz w:val="18"/>
                <w:szCs w:val="18"/>
                <w:lang w:eastAsia="en-ZA"/>
              </w:rPr>
              <w:t>DBN18/10/01</w:t>
            </w:r>
          </w:p>
        </w:tc>
        <w:tc>
          <w:tcPr>
            <w:tcW w:w="2652" w:type="pct"/>
            <w:shd w:val="clear" w:color="auto" w:fill="FFFFFF"/>
            <w:tcMar>
              <w:top w:w="0" w:type="dxa"/>
              <w:left w:w="108" w:type="dxa"/>
              <w:bottom w:w="0" w:type="dxa"/>
              <w:right w:w="108" w:type="dxa"/>
            </w:tcMar>
            <w:vAlign w:val="center"/>
            <w:hideMark/>
          </w:tcPr>
          <w:p w14:paraId="76F31F48" w14:textId="77777777" w:rsidR="004904FC" w:rsidRPr="004904FC" w:rsidRDefault="004904FC" w:rsidP="004904FC">
            <w:pPr>
              <w:spacing w:after="200"/>
              <w:rPr>
                <w:rFonts w:eastAsia="Calibri" w:cs="Arial"/>
                <w:color w:val="000000"/>
                <w:sz w:val="18"/>
                <w:szCs w:val="18"/>
                <w:lang w:eastAsia="en-ZA"/>
              </w:rPr>
            </w:pPr>
            <w:r w:rsidRPr="004904FC">
              <w:rPr>
                <w:rFonts w:eastAsia="Calibri" w:cs="Arial"/>
                <w:color w:val="000000"/>
                <w:sz w:val="18"/>
                <w:szCs w:val="18"/>
                <w:lang w:eastAsia="en-ZA"/>
              </w:rPr>
              <w:t>DBN: Durban Maintenance and Building Pty Ltd: SAPS repairs and renovations</w:t>
            </w:r>
          </w:p>
        </w:tc>
        <w:tc>
          <w:tcPr>
            <w:tcW w:w="711" w:type="pct"/>
            <w:shd w:val="clear" w:color="auto" w:fill="FFFFFF"/>
            <w:tcMar>
              <w:top w:w="0" w:type="dxa"/>
              <w:left w:w="108" w:type="dxa"/>
              <w:bottom w:w="0" w:type="dxa"/>
              <w:right w:w="108" w:type="dxa"/>
            </w:tcMar>
            <w:vAlign w:val="center"/>
            <w:hideMark/>
          </w:tcPr>
          <w:p w14:paraId="6804014B" w14:textId="77777777" w:rsidR="004904FC" w:rsidRPr="004904FC" w:rsidRDefault="004904FC" w:rsidP="004904FC">
            <w:pPr>
              <w:spacing w:after="200"/>
              <w:rPr>
                <w:rFonts w:eastAsia="Calibri" w:cs="Arial"/>
                <w:color w:val="000000"/>
                <w:sz w:val="18"/>
                <w:szCs w:val="18"/>
                <w:lang w:eastAsia="en-ZA"/>
              </w:rPr>
            </w:pPr>
            <w:r w:rsidRPr="004904FC">
              <w:rPr>
                <w:rFonts w:eastAsia="Calibri" w:cs="Arial"/>
                <w:color w:val="000000"/>
                <w:sz w:val="18"/>
                <w:szCs w:val="18"/>
                <w:lang w:eastAsia="en-ZA"/>
              </w:rPr>
              <w:t>Durban Maintenance and Building (Pty) Ltd</w:t>
            </w:r>
          </w:p>
        </w:tc>
        <w:tc>
          <w:tcPr>
            <w:tcW w:w="707" w:type="pct"/>
            <w:shd w:val="clear" w:color="auto" w:fill="FFFFFF"/>
            <w:tcMar>
              <w:top w:w="0" w:type="dxa"/>
              <w:left w:w="108" w:type="dxa"/>
              <w:bottom w:w="0" w:type="dxa"/>
              <w:right w:w="108" w:type="dxa"/>
            </w:tcMar>
            <w:vAlign w:val="center"/>
            <w:hideMark/>
          </w:tcPr>
          <w:p w14:paraId="7CB28910" w14:textId="77777777" w:rsidR="004904FC" w:rsidRPr="004904FC" w:rsidRDefault="004904FC" w:rsidP="004904FC">
            <w:pPr>
              <w:spacing w:after="200"/>
              <w:jc w:val="right"/>
              <w:rPr>
                <w:rFonts w:eastAsia="Calibri" w:cs="Arial"/>
                <w:color w:val="000000"/>
                <w:sz w:val="18"/>
                <w:szCs w:val="18"/>
                <w:lang w:eastAsia="en-ZA"/>
              </w:rPr>
            </w:pPr>
            <w:r w:rsidRPr="004904FC">
              <w:rPr>
                <w:rFonts w:eastAsia="Calibri" w:cs="Arial"/>
                <w:color w:val="000000"/>
                <w:sz w:val="18"/>
                <w:szCs w:val="18"/>
                <w:lang w:eastAsia="en-ZA"/>
              </w:rPr>
              <w:t>15 700 979,72</w:t>
            </w:r>
          </w:p>
        </w:tc>
      </w:tr>
    </w:tbl>
    <w:p w14:paraId="2513C1AF" w14:textId="77777777" w:rsidR="004904FC" w:rsidRPr="004904FC" w:rsidRDefault="004904FC" w:rsidP="004904FC">
      <w:pPr>
        <w:shd w:val="clear" w:color="auto" w:fill="FFFFFF"/>
        <w:spacing w:after="0"/>
        <w:jc w:val="both"/>
        <w:rPr>
          <w:rFonts w:cs="Arial"/>
          <w:b/>
        </w:rPr>
      </w:pPr>
    </w:p>
    <w:p w14:paraId="01FA288D" w14:textId="77777777" w:rsidR="004904FC" w:rsidRPr="004904FC" w:rsidRDefault="004904FC" w:rsidP="004904FC">
      <w:pPr>
        <w:shd w:val="clear" w:color="auto" w:fill="FFFFFF"/>
        <w:spacing w:after="0"/>
        <w:jc w:val="both"/>
        <w:rPr>
          <w:rFonts w:cs="Arial"/>
          <w:b/>
        </w:rPr>
      </w:pPr>
      <w:r w:rsidRPr="004904FC">
        <w:rPr>
          <w:rFonts w:cs="Arial"/>
          <w:b/>
        </w:rPr>
        <w:t>Impact of the finding</w:t>
      </w:r>
    </w:p>
    <w:p w14:paraId="74F251C2" w14:textId="77777777" w:rsidR="004904FC" w:rsidRPr="004904FC" w:rsidRDefault="004904FC" w:rsidP="004904FC">
      <w:pPr>
        <w:shd w:val="clear" w:color="auto" w:fill="FFFFFF"/>
        <w:spacing w:after="0"/>
        <w:jc w:val="both"/>
        <w:rPr>
          <w:rFonts w:cs="Arial"/>
          <w:b/>
        </w:rPr>
      </w:pPr>
    </w:p>
    <w:p w14:paraId="0F376396" w14:textId="77777777" w:rsidR="004904FC" w:rsidRPr="004904FC" w:rsidRDefault="004904FC" w:rsidP="004904FC">
      <w:pPr>
        <w:spacing w:after="0"/>
        <w:jc w:val="both"/>
        <w:rPr>
          <w:rFonts w:cs="Arial"/>
        </w:rPr>
      </w:pPr>
      <w:r w:rsidRPr="004904FC">
        <w:rPr>
          <w:rFonts w:cs="Arial"/>
          <w:bCs/>
        </w:rPr>
        <w:t xml:space="preserve">Non-compliance with the </w:t>
      </w:r>
      <w:r w:rsidRPr="004904FC">
        <w:rPr>
          <w:rFonts w:cs="Arial"/>
        </w:rPr>
        <w:t>Treasury regulation 16A6.3 (d) and National Treasury Instruction No 1 of 2015/16</w:t>
      </w:r>
    </w:p>
    <w:p w14:paraId="5AF42F75" w14:textId="77777777" w:rsidR="004904FC" w:rsidRPr="004904FC" w:rsidRDefault="004904FC" w:rsidP="004904FC">
      <w:pPr>
        <w:spacing w:after="0"/>
        <w:jc w:val="both"/>
        <w:rPr>
          <w:rFonts w:cs="Arial"/>
          <w:bCs/>
        </w:rPr>
      </w:pPr>
    </w:p>
    <w:p w14:paraId="64CD7DA8" w14:textId="77777777" w:rsidR="004904FC" w:rsidRPr="004904FC" w:rsidRDefault="004904FC" w:rsidP="004904FC">
      <w:pPr>
        <w:spacing w:after="0"/>
        <w:jc w:val="both"/>
        <w:rPr>
          <w:rFonts w:cs="Arial"/>
        </w:rPr>
      </w:pPr>
      <w:r w:rsidRPr="004904FC">
        <w:rPr>
          <w:rFonts w:cs="Arial"/>
        </w:rPr>
        <w:t xml:space="preserve">Misstatement of irregular expenditure for the amount paid to date </w:t>
      </w:r>
    </w:p>
    <w:p w14:paraId="3A5A9449" w14:textId="77777777" w:rsidR="004904FC" w:rsidRPr="004904FC" w:rsidRDefault="004904FC" w:rsidP="004904FC">
      <w:pPr>
        <w:spacing w:after="0"/>
        <w:jc w:val="both"/>
        <w:rPr>
          <w:rFonts w:cs="Arial"/>
          <w:b/>
          <w:bCs/>
        </w:rPr>
      </w:pPr>
    </w:p>
    <w:p w14:paraId="3FF790D5" w14:textId="77777777" w:rsidR="004904FC" w:rsidRPr="004904FC" w:rsidRDefault="004904FC" w:rsidP="004904FC">
      <w:pPr>
        <w:spacing w:after="200"/>
        <w:jc w:val="both"/>
        <w:rPr>
          <w:rFonts w:cs="Arial"/>
          <w:b/>
          <w:bCs/>
        </w:rPr>
      </w:pPr>
      <w:r w:rsidRPr="004904FC">
        <w:rPr>
          <w:rFonts w:cs="Arial"/>
          <w:b/>
          <w:bCs/>
        </w:rPr>
        <w:t>Internal control deficiency</w:t>
      </w:r>
    </w:p>
    <w:p w14:paraId="177C0CD4" w14:textId="77777777" w:rsidR="004904FC" w:rsidRPr="004904FC" w:rsidRDefault="004904FC" w:rsidP="004904FC">
      <w:pPr>
        <w:tabs>
          <w:tab w:val="num" w:pos="851"/>
        </w:tabs>
        <w:spacing w:after="200"/>
        <w:jc w:val="both"/>
        <w:rPr>
          <w:rFonts w:cs="Arial"/>
          <w:b/>
          <w:i/>
          <w:color w:val="000000"/>
        </w:rPr>
      </w:pPr>
      <w:bookmarkStart w:id="10" w:name="OLE_LINK4"/>
      <w:bookmarkStart w:id="11" w:name="OLE_LINK22"/>
      <w:r w:rsidRPr="004904FC">
        <w:rPr>
          <w:rFonts w:cs="Arial"/>
          <w:i/>
        </w:rPr>
        <w:t>Leadership</w:t>
      </w:r>
    </w:p>
    <w:p w14:paraId="0D04E581" w14:textId="77777777" w:rsidR="004904FC" w:rsidRPr="004904FC" w:rsidRDefault="004904FC" w:rsidP="004904FC">
      <w:pPr>
        <w:jc w:val="both"/>
        <w:rPr>
          <w:rFonts w:cs="Arial"/>
        </w:rPr>
      </w:pPr>
      <w:r w:rsidRPr="004904FC">
        <w:rPr>
          <w:rFonts w:cs="Arial"/>
        </w:rPr>
        <w:t xml:space="preserve">Management did not </w:t>
      </w:r>
      <w:r w:rsidRPr="004904FC">
        <w:rPr>
          <w:rFonts w:cs="Arial"/>
          <w:color w:val="000000"/>
        </w:rPr>
        <w:t>exercise oversight responsibility regarding financial and performance reporting and compliance and related internal controls.</w:t>
      </w:r>
    </w:p>
    <w:p w14:paraId="0FE53A17" w14:textId="77777777" w:rsidR="004904FC" w:rsidRPr="004904FC" w:rsidRDefault="004904FC" w:rsidP="004904FC">
      <w:pPr>
        <w:tabs>
          <w:tab w:val="num" w:pos="851"/>
        </w:tabs>
        <w:spacing w:after="200"/>
        <w:jc w:val="both"/>
        <w:rPr>
          <w:rFonts w:cs="Arial"/>
          <w:i/>
        </w:rPr>
      </w:pPr>
      <w:r w:rsidRPr="004904FC">
        <w:rPr>
          <w:rFonts w:cs="Arial"/>
          <w:i/>
        </w:rPr>
        <w:t>Financial and Performance Management</w:t>
      </w:r>
    </w:p>
    <w:p w14:paraId="67F24EFB" w14:textId="77777777" w:rsidR="004904FC" w:rsidRPr="004904FC" w:rsidRDefault="004904FC" w:rsidP="004904FC">
      <w:pPr>
        <w:tabs>
          <w:tab w:val="num" w:pos="851"/>
        </w:tabs>
        <w:spacing w:after="200"/>
        <w:jc w:val="both"/>
        <w:rPr>
          <w:rFonts w:cs="Arial"/>
        </w:rPr>
      </w:pPr>
      <w:r w:rsidRPr="004904FC">
        <w:rPr>
          <w:rFonts w:cs="Arial"/>
          <w:color w:val="000000"/>
        </w:rPr>
        <w:t>Reviewing and monitoring of compliance with applicable laws and regulations is insufficient and not properly monitored.</w:t>
      </w:r>
      <w:bookmarkEnd w:id="10"/>
      <w:bookmarkEnd w:id="11"/>
    </w:p>
    <w:p w14:paraId="55CCF017" w14:textId="77777777" w:rsidR="004904FC" w:rsidRPr="004904FC" w:rsidRDefault="004904FC" w:rsidP="004904FC">
      <w:pPr>
        <w:spacing w:after="0"/>
        <w:jc w:val="both"/>
        <w:rPr>
          <w:rFonts w:cs="Arial"/>
          <w:b/>
        </w:rPr>
      </w:pPr>
      <w:r w:rsidRPr="004904FC">
        <w:rPr>
          <w:rFonts w:cs="Arial"/>
          <w:b/>
        </w:rPr>
        <w:t>Recommendation</w:t>
      </w:r>
    </w:p>
    <w:p w14:paraId="32237454" w14:textId="77777777" w:rsidR="004904FC" w:rsidRPr="004904FC" w:rsidRDefault="004904FC" w:rsidP="004904FC">
      <w:pPr>
        <w:spacing w:after="0"/>
        <w:jc w:val="both"/>
        <w:rPr>
          <w:rFonts w:cs="Arial"/>
          <w:b/>
        </w:rPr>
      </w:pPr>
    </w:p>
    <w:p w14:paraId="1532896B" w14:textId="77777777" w:rsidR="004904FC" w:rsidRPr="004904FC" w:rsidRDefault="004904FC" w:rsidP="004904FC">
      <w:pPr>
        <w:spacing w:after="0"/>
        <w:jc w:val="both"/>
        <w:rPr>
          <w:rFonts w:cs="Arial"/>
        </w:rPr>
      </w:pPr>
      <w:r w:rsidRPr="004904FC">
        <w:rPr>
          <w:rFonts w:cs="Arial"/>
          <w:color w:val="000000"/>
        </w:rPr>
        <w:t>It is recommended that m</w:t>
      </w:r>
      <w:r w:rsidRPr="004904FC">
        <w:rPr>
          <w:rFonts w:cs="Arial"/>
          <w:color w:val="000000"/>
          <w:lang w:eastAsia="en-ZA"/>
        </w:rPr>
        <w:t xml:space="preserve">anagement must develop or enhance compliance procedures to ensure compliance with all prescribed laws and regulations. In addition, such procedures include enhancement of </w:t>
      </w:r>
      <w:r w:rsidRPr="004904FC">
        <w:rPr>
          <w:rFonts w:cs="Arial"/>
        </w:rPr>
        <w:t>compliance checklists already developed.</w:t>
      </w:r>
    </w:p>
    <w:p w14:paraId="4ECE8B9D" w14:textId="77777777" w:rsidR="004904FC" w:rsidRPr="004904FC" w:rsidRDefault="004904FC" w:rsidP="004904FC">
      <w:pPr>
        <w:spacing w:after="0"/>
        <w:jc w:val="both"/>
        <w:rPr>
          <w:rFonts w:cs="Arial"/>
          <w:color w:val="000000"/>
          <w:lang w:eastAsia="en-ZA"/>
        </w:rPr>
      </w:pPr>
    </w:p>
    <w:p w14:paraId="64CED349" w14:textId="77777777" w:rsidR="004904FC" w:rsidRPr="004904FC" w:rsidRDefault="004904FC" w:rsidP="004904FC">
      <w:pPr>
        <w:spacing w:after="0" w:line="240" w:lineRule="auto"/>
        <w:jc w:val="both"/>
        <w:rPr>
          <w:rFonts w:eastAsia="Times New Roman" w:cs="Arial"/>
          <w:lang w:val="en-US"/>
        </w:rPr>
      </w:pPr>
      <w:r w:rsidRPr="004904FC">
        <w:rPr>
          <w:rFonts w:eastAsia="Times New Roman" w:cs="Arial"/>
          <w:lang w:val="en-US"/>
        </w:rPr>
        <w:t>The accounting officer should investigate the reasons for the irregular expenditure and confirm if it was deliberate. The expenditure should be included in the irregular expenditure register.</w:t>
      </w:r>
    </w:p>
    <w:p w14:paraId="6D8C7BC5" w14:textId="77777777" w:rsidR="004904FC" w:rsidRPr="004904FC" w:rsidRDefault="004904FC" w:rsidP="004904FC">
      <w:pPr>
        <w:spacing w:after="0" w:line="240" w:lineRule="auto"/>
        <w:jc w:val="both"/>
        <w:rPr>
          <w:rFonts w:eastAsia="Times New Roman" w:cs="Arial"/>
          <w:lang w:val="en-US"/>
        </w:rPr>
      </w:pPr>
    </w:p>
    <w:p w14:paraId="4175361E" w14:textId="77777777" w:rsidR="004904FC" w:rsidRPr="004904FC" w:rsidRDefault="004904FC" w:rsidP="004904FC">
      <w:pPr>
        <w:spacing w:after="0"/>
        <w:jc w:val="both"/>
        <w:outlineLvl w:val="4"/>
        <w:rPr>
          <w:rFonts w:cs="Arial"/>
          <w:b/>
          <w:color w:val="000000" w:themeColor="text1"/>
        </w:rPr>
      </w:pPr>
    </w:p>
    <w:p w14:paraId="48A9F8FC" w14:textId="77777777" w:rsidR="004904FC" w:rsidRPr="004904FC" w:rsidRDefault="004904FC" w:rsidP="004904FC">
      <w:pPr>
        <w:spacing w:after="0"/>
        <w:jc w:val="both"/>
        <w:outlineLvl w:val="4"/>
        <w:rPr>
          <w:rFonts w:cs="Arial"/>
          <w:b/>
          <w:color w:val="000000" w:themeColor="text1"/>
        </w:rPr>
      </w:pPr>
    </w:p>
    <w:p w14:paraId="3BC1BE74" w14:textId="77777777" w:rsidR="004904FC" w:rsidRPr="004904FC" w:rsidRDefault="004904FC" w:rsidP="004904FC">
      <w:pPr>
        <w:spacing w:after="0"/>
        <w:jc w:val="both"/>
        <w:outlineLvl w:val="4"/>
        <w:rPr>
          <w:rFonts w:cs="Arial"/>
          <w:b/>
          <w:color w:val="000000" w:themeColor="text1"/>
        </w:rPr>
      </w:pPr>
    </w:p>
    <w:p w14:paraId="12B438FE" w14:textId="77777777" w:rsidR="004904FC" w:rsidRPr="004904FC" w:rsidRDefault="004904FC" w:rsidP="004904FC">
      <w:pPr>
        <w:spacing w:after="0"/>
        <w:jc w:val="both"/>
        <w:outlineLvl w:val="4"/>
        <w:rPr>
          <w:rFonts w:cs="Arial"/>
          <w:b/>
          <w:color w:val="000000" w:themeColor="text1"/>
        </w:rPr>
      </w:pPr>
    </w:p>
    <w:p w14:paraId="26FB1B60" w14:textId="77777777" w:rsidR="004904FC" w:rsidRPr="004904FC" w:rsidRDefault="004904FC" w:rsidP="004904FC">
      <w:pPr>
        <w:spacing w:after="0"/>
        <w:jc w:val="both"/>
        <w:outlineLvl w:val="4"/>
        <w:rPr>
          <w:rFonts w:cs="Arial"/>
          <w:b/>
          <w:color w:val="000000" w:themeColor="text1"/>
        </w:rPr>
      </w:pPr>
    </w:p>
    <w:p w14:paraId="0A560712" w14:textId="77777777" w:rsidR="004904FC" w:rsidRPr="004904FC" w:rsidRDefault="004904FC" w:rsidP="004904FC">
      <w:pPr>
        <w:spacing w:after="0"/>
        <w:jc w:val="both"/>
        <w:outlineLvl w:val="4"/>
        <w:rPr>
          <w:rFonts w:cs="Arial"/>
          <w:b/>
          <w:color w:val="000000" w:themeColor="text1"/>
        </w:rPr>
      </w:pPr>
    </w:p>
    <w:p w14:paraId="215A052C" w14:textId="77777777" w:rsidR="004904FC" w:rsidRPr="004904FC" w:rsidRDefault="004904FC" w:rsidP="004904FC">
      <w:pPr>
        <w:spacing w:after="0"/>
        <w:jc w:val="both"/>
        <w:outlineLvl w:val="4"/>
        <w:rPr>
          <w:rFonts w:cs="Arial"/>
          <w:b/>
          <w:color w:val="000000" w:themeColor="text1"/>
        </w:rPr>
      </w:pPr>
      <w:r w:rsidRPr="004904FC">
        <w:rPr>
          <w:rFonts w:cs="Arial"/>
          <w:b/>
          <w:color w:val="000000" w:themeColor="text1"/>
        </w:rPr>
        <w:t>Management response</w:t>
      </w:r>
    </w:p>
    <w:p w14:paraId="15853557" w14:textId="77777777" w:rsidR="004904FC" w:rsidRPr="004904FC" w:rsidRDefault="004904FC" w:rsidP="004904FC">
      <w:pPr>
        <w:spacing w:after="0"/>
        <w:jc w:val="both"/>
        <w:outlineLvl w:val="4"/>
        <w:rPr>
          <w:rFonts w:cs="Arial"/>
          <w:b/>
          <w:color w:val="000000" w:themeColor="text1"/>
        </w:rPr>
      </w:pPr>
    </w:p>
    <w:p w14:paraId="325C019B" w14:textId="77777777" w:rsidR="004904FC" w:rsidRPr="004904FC" w:rsidRDefault="004904FC" w:rsidP="004904FC">
      <w:pPr>
        <w:spacing w:after="0"/>
        <w:jc w:val="both"/>
        <w:outlineLvl w:val="4"/>
        <w:rPr>
          <w:rFonts w:cs="Arial"/>
          <w:b/>
          <w:color w:val="000000" w:themeColor="text1"/>
          <w:u w:val="single"/>
        </w:rPr>
      </w:pPr>
      <w:r w:rsidRPr="004904FC">
        <w:rPr>
          <w:rFonts w:cs="Arial"/>
          <w:b/>
          <w:color w:val="000000" w:themeColor="text1"/>
          <w:u w:val="single"/>
        </w:rPr>
        <w:t>PTA Region</w:t>
      </w:r>
    </w:p>
    <w:p w14:paraId="0EB6573A" w14:textId="77777777" w:rsidR="004904FC" w:rsidRPr="004904FC" w:rsidRDefault="004904FC" w:rsidP="004904FC">
      <w:pPr>
        <w:spacing w:after="0"/>
        <w:jc w:val="both"/>
        <w:outlineLvl w:val="4"/>
        <w:rPr>
          <w:rFonts w:cs="Arial"/>
          <w:b/>
          <w:color w:val="000000" w:themeColor="text1"/>
          <w:u w:val="single"/>
        </w:rPr>
      </w:pPr>
    </w:p>
    <w:p w14:paraId="043CFD3A" w14:textId="77777777" w:rsidR="004904FC" w:rsidRPr="004904FC" w:rsidRDefault="004904FC" w:rsidP="004904FC">
      <w:pPr>
        <w:spacing w:after="0"/>
        <w:jc w:val="both"/>
        <w:outlineLvl w:val="4"/>
        <w:rPr>
          <w:rFonts w:cs="Arial"/>
          <w:color w:val="000000" w:themeColor="text1"/>
        </w:rPr>
      </w:pPr>
      <w:r w:rsidRPr="004904FC">
        <w:rPr>
          <w:rFonts w:cs="Arial"/>
          <w:color w:val="000000" w:themeColor="text1"/>
        </w:rPr>
        <w:t xml:space="preserve">Management is in agreement with the finding. </w:t>
      </w:r>
    </w:p>
    <w:p w14:paraId="32CB538B" w14:textId="77777777" w:rsidR="004904FC" w:rsidRPr="004904FC" w:rsidRDefault="004904FC" w:rsidP="004904FC">
      <w:pPr>
        <w:spacing w:after="0"/>
        <w:jc w:val="both"/>
        <w:outlineLvl w:val="4"/>
        <w:rPr>
          <w:rFonts w:cs="Arial"/>
          <w:b/>
          <w:color w:val="000000" w:themeColor="text1"/>
          <w:u w:val="single"/>
        </w:rPr>
      </w:pPr>
    </w:p>
    <w:p w14:paraId="3D50BB30" w14:textId="77777777" w:rsidR="004904FC" w:rsidRPr="004904FC" w:rsidRDefault="004904FC" w:rsidP="004904FC">
      <w:pPr>
        <w:keepNext/>
        <w:spacing w:after="0"/>
        <w:jc w:val="both"/>
        <w:rPr>
          <w:rFonts w:cs="Arial"/>
          <w:sz w:val="18"/>
          <w:szCs w:val="18"/>
        </w:rPr>
      </w:pPr>
      <w:r w:rsidRPr="004904FC">
        <w:rPr>
          <w:rFonts w:cs="Arial"/>
          <w:color w:val="000000" w:themeColor="text1"/>
        </w:rPr>
        <w:lastRenderedPageBreak/>
        <w:t>Management will assess the extent of the business processes that were breached and take corrective measures against relevant official(s). We will ensure that advert and result of tenders are published.</w:t>
      </w:r>
      <w:r w:rsidRPr="004904FC">
        <w:rPr>
          <w:rFonts w:cs="Arial"/>
          <w:sz w:val="18"/>
          <w:szCs w:val="18"/>
        </w:rPr>
        <w:t>    </w:t>
      </w:r>
    </w:p>
    <w:p w14:paraId="5D29E30C" w14:textId="77777777" w:rsidR="004904FC" w:rsidRPr="004904FC" w:rsidRDefault="004904FC" w:rsidP="004904FC">
      <w:pPr>
        <w:keepNext/>
        <w:spacing w:after="0"/>
        <w:jc w:val="both"/>
        <w:rPr>
          <w:rFonts w:cs="Arial"/>
          <w:sz w:val="18"/>
          <w:szCs w:val="18"/>
        </w:rPr>
      </w:pPr>
      <w:r w:rsidRPr="004904FC">
        <w:rPr>
          <w:rFonts w:cs="Arial"/>
          <w:sz w:val="18"/>
          <w:szCs w:val="18"/>
        </w:rPr>
        <w:t> </w:t>
      </w:r>
    </w:p>
    <w:p w14:paraId="2AF82F8F" w14:textId="77777777" w:rsidR="004904FC" w:rsidRPr="004904FC" w:rsidRDefault="004904FC" w:rsidP="004904FC">
      <w:pPr>
        <w:keepNext/>
        <w:spacing w:after="0"/>
        <w:jc w:val="both"/>
        <w:rPr>
          <w:rFonts w:cs="Arial"/>
          <w:b/>
          <w:u w:val="single"/>
        </w:rPr>
      </w:pPr>
      <w:r w:rsidRPr="004904FC">
        <w:rPr>
          <w:rFonts w:cs="Arial"/>
          <w:b/>
          <w:u w:val="single"/>
        </w:rPr>
        <w:t>DBN Region  </w:t>
      </w:r>
    </w:p>
    <w:p w14:paraId="0E453F85" w14:textId="77777777" w:rsidR="004904FC" w:rsidRPr="004904FC" w:rsidRDefault="004904FC" w:rsidP="004904FC">
      <w:pPr>
        <w:keepNext/>
        <w:spacing w:after="0"/>
        <w:jc w:val="both"/>
        <w:rPr>
          <w:rFonts w:cs="Arial"/>
          <w:b/>
          <w:u w:val="single"/>
        </w:rPr>
      </w:pPr>
    </w:p>
    <w:p w14:paraId="11A27822" w14:textId="77777777" w:rsidR="004904FC" w:rsidRPr="004904FC" w:rsidRDefault="004904FC" w:rsidP="004904FC">
      <w:pPr>
        <w:keepNext/>
        <w:spacing w:after="0"/>
        <w:jc w:val="both"/>
        <w:rPr>
          <w:rFonts w:cs="Arial"/>
          <w:color w:val="000000" w:themeColor="text1"/>
        </w:rPr>
      </w:pPr>
      <w:r w:rsidRPr="004904FC">
        <w:rPr>
          <w:rFonts w:cs="Arial"/>
          <w:color w:val="000000" w:themeColor="text1"/>
        </w:rPr>
        <w:t xml:space="preserve">I am not in agreement with a finding because the department experienced challenges accessing the system and proceeded to use other mediums as this was causing delays and no assistance was received from National Treasury. Amongst the challenges encountered was that of not being able to load the documents on the system continuously shutting down during a process. The region however ensured that the tender was advertised on the Government Tender Bulletin. </w:t>
      </w:r>
    </w:p>
    <w:p w14:paraId="20E76747" w14:textId="77777777" w:rsidR="004904FC" w:rsidRPr="004904FC" w:rsidRDefault="004904FC" w:rsidP="004904FC">
      <w:pPr>
        <w:keepNext/>
        <w:spacing w:after="0"/>
        <w:jc w:val="both"/>
        <w:rPr>
          <w:rFonts w:cs="Arial"/>
          <w:color w:val="000000" w:themeColor="text1"/>
        </w:rPr>
      </w:pPr>
    </w:p>
    <w:p w14:paraId="6871C7BD" w14:textId="77777777" w:rsidR="004904FC" w:rsidRPr="004904FC" w:rsidRDefault="004904FC" w:rsidP="004904FC">
      <w:pPr>
        <w:spacing w:after="0"/>
        <w:jc w:val="both"/>
        <w:rPr>
          <w:rFonts w:cs="Arial"/>
          <w:color w:val="000000"/>
          <w:lang w:eastAsia="en-ZA"/>
        </w:rPr>
      </w:pPr>
      <w:r w:rsidRPr="004904FC">
        <w:rPr>
          <w:rFonts w:cs="Arial"/>
          <w:color w:val="000000"/>
          <w:lang w:eastAsia="en-ZA"/>
        </w:rPr>
        <w:t>Reference is made to National Treasury circular 01 of 2019/2020 issued on 13/08/2019, paragraph 2.2 which emphasizes the importance of using the Tender Bulletin whether the e-tender portal system is available or not, suggesting that e-tender is not an additional SCM process but is an additional tool for maximizing the transparency and to allow easy access to bid documents.</w:t>
      </w:r>
    </w:p>
    <w:p w14:paraId="7008794B" w14:textId="77777777" w:rsidR="004904FC" w:rsidRPr="004904FC" w:rsidRDefault="004904FC" w:rsidP="004904FC">
      <w:pPr>
        <w:keepNext/>
        <w:spacing w:after="0"/>
        <w:jc w:val="both"/>
        <w:rPr>
          <w:rFonts w:cs="Arial"/>
          <w:color w:val="000000" w:themeColor="text1"/>
        </w:rPr>
      </w:pPr>
    </w:p>
    <w:p w14:paraId="10223812" w14:textId="77777777" w:rsidR="004904FC" w:rsidRPr="004904FC" w:rsidRDefault="004904FC" w:rsidP="004904FC">
      <w:pPr>
        <w:keepNext/>
        <w:spacing w:after="0"/>
        <w:jc w:val="both"/>
        <w:rPr>
          <w:rFonts w:cs="Arial"/>
          <w:color w:val="000000" w:themeColor="text1"/>
        </w:rPr>
      </w:pPr>
      <w:r w:rsidRPr="004904FC">
        <w:rPr>
          <w:rFonts w:cs="Arial"/>
          <w:color w:val="000000" w:themeColor="text1"/>
        </w:rPr>
        <w:t xml:space="preserve">I am not in agreement with the </w:t>
      </w:r>
      <w:r w:rsidRPr="004904FC">
        <w:rPr>
          <w:rFonts w:cs="Arial"/>
        </w:rPr>
        <w:t>Laws, rules and Regulations</w:t>
      </w:r>
      <w:r w:rsidRPr="004904FC">
        <w:rPr>
          <w:rFonts w:cs="Arial"/>
          <w:color w:val="000000" w:themeColor="text1"/>
        </w:rPr>
        <w:t xml:space="preserve"> quoted in support of the finding insofar as to the contravention of the PFMA section 38 and 40 and Treasury Regulation 16A6.3 as alluded on the findings above which suggest that these transactions will result to irregular expenditure, relatively it can </w:t>
      </w:r>
      <w:proofErr w:type="gramStart"/>
      <w:r w:rsidRPr="004904FC">
        <w:rPr>
          <w:rFonts w:cs="Arial"/>
          <w:color w:val="000000" w:themeColor="text1"/>
        </w:rPr>
        <w:t>been</w:t>
      </w:r>
      <w:proofErr w:type="gramEnd"/>
      <w:r w:rsidRPr="004904FC">
        <w:rPr>
          <w:rFonts w:cs="Arial"/>
          <w:color w:val="000000" w:themeColor="text1"/>
        </w:rPr>
        <w:t xml:space="preserve"> viewed and reported as non-compliance to National Treasury Instruction Note 01 of 2015 2016.  </w:t>
      </w:r>
    </w:p>
    <w:p w14:paraId="0BCDCDE7" w14:textId="77777777" w:rsidR="004904FC" w:rsidRPr="004904FC" w:rsidRDefault="004904FC" w:rsidP="004904FC">
      <w:pPr>
        <w:keepNext/>
        <w:spacing w:after="0"/>
        <w:jc w:val="both"/>
        <w:rPr>
          <w:rFonts w:cs="Arial"/>
          <w:color w:val="000000" w:themeColor="text1"/>
        </w:rPr>
      </w:pPr>
    </w:p>
    <w:p w14:paraId="7160D5B5" w14:textId="77777777" w:rsidR="004904FC" w:rsidRPr="004904FC" w:rsidRDefault="004904FC" w:rsidP="004904FC">
      <w:pPr>
        <w:keepNext/>
        <w:spacing w:after="0"/>
        <w:jc w:val="both"/>
        <w:rPr>
          <w:rFonts w:cs="Arial"/>
          <w:color w:val="000000"/>
          <w:lang w:eastAsia="en-ZA"/>
        </w:rPr>
      </w:pPr>
      <w:r w:rsidRPr="004904FC">
        <w:rPr>
          <w:rFonts w:cs="Arial"/>
          <w:color w:val="000000"/>
          <w:lang w:eastAsia="en-ZA"/>
        </w:rPr>
        <w:t>Public Finance Management Act paragraph 38(1)(a)(</w:t>
      </w:r>
      <w:proofErr w:type="spellStart"/>
      <w:r w:rsidRPr="004904FC">
        <w:rPr>
          <w:rFonts w:cs="Arial"/>
          <w:color w:val="000000"/>
          <w:lang w:eastAsia="en-ZA"/>
        </w:rPr>
        <w:t>i</w:t>
      </w:r>
      <w:proofErr w:type="spellEnd"/>
      <w:r w:rsidRPr="004904FC">
        <w:rPr>
          <w:rFonts w:cs="Arial"/>
          <w:color w:val="000000"/>
          <w:lang w:eastAsia="en-ZA"/>
        </w:rPr>
        <w:t xml:space="preserve">) and 38(1)(a)(iii) – I disagree because an open tender process was followed and the process followed complied with all five pillars of Supply Chain Management. </w:t>
      </w:r>
    </w:p>
    <w:p w14:paraId="2AF362D6" w14:textId="77777777" w:rsidR="004904FC" w:rsidRPr="004904FC" w:rsidRDefault="004904FC" w:rsidP="004904FC">
      <w:pPr>
        <w:keepNext/>
        <w:spacing w:after="0"/>
        <w:jc w:val="both"/>
        <w:rPr>
          <w:rFonts w:cs="Arial"/>
          <w:color w:val="000000"/>
          <w:lang w:eastAsia="en-ZA"/>
        </w:rPr>
      </w:pPr>
      <w:r w:rsidRPr="004904FC">
        <w:rPr>
          <w:rFonts w:cs="Arial"/>
          <w:color w:val="000000"/>
          <w:lang w:eastAsia="en-ZA"/>
        </w:rPr>
        <w:t xml:space="preserve"> </w:t>
      </w:r>
    </w:p>
    <w:p w14:paraId="56237CBD" w14:textId="77777777" w:rsidR="004904FC" w:rsidRPr="004904FC" w:rsidRDefault="004904FC" w:rsidP="004904FC">
      <w:pPr>
        <w:spacing w:after="0"/>
        <w:jc w:val="both"/>
        <w:rPr>
          <w:rFonts w:cs="Arial"/>
          <w:color w:val="000000"/>
          <w:lang w:eastAsia="en-ZA"/>
        </w:rPr>
      </w:pPr>
      <w:r w:rsidRPr="004904FC">
        <w:rPr>
          <w:rFonts w:cs="Arial"/>
          <w:color w:val="000000"/>
          <w:lang w:eastAsia="en-ZA"/>
        </w:rPr>
        <w:t>Public Finance Management Act paragraph 38 (1)(c)(ii) states that “</w:t>
      </w:r>
      <w:r w:rsidRPr="004904FC">
        <w:rPr>
          <w:rFonts w:cs="Arial"/>
          <w:i/>
          <w:color w:val="000000"/>
          <w:lang w:eastAsia="en-ZA"/>
        </w:rPr>
        <w:t>The accounting officer for a, department must take effective and appropriate steps to prevent unauthorized, irregular and fruitless and wasteful expenditure and losses resulting from criminal conduct</w:t>
      </w:r>
      <w:r w:rsidRPr="004904FC">
        <w:rPr>
          <w:rFonts w:cs="Arial"/>
          <w:color w:val="000000"/>
          <w:lang w:eastAsia="en-ZA"/>
        </w:rPr>
        <w:t>” _ I disagree because the process followed was an open tendering process, 03 out 04 approved .mediums of advertising were used (</w:t>
      </w:r>
      <w:proofErr w:type="spellStart"/>
      <w:r w:rsidRPr="004904FC">
        <w:rPr>
          <w:rFonts w:cs="Arial"/>
          <w:color w:val="000000"/>
          <w:lang w:eastAsia="en-ZA"/>
        </w:rPr>
        <w:t>i</w:t>
      </w:r>
      <w:proofErr w:type="spellEnd"/>
      <w:r w:rsidRPr="004904FC">
        <w:rPr>
          <w:rFonts w:cs="Arial"/>
          <w:color w:val="000000"/>
          <w:lang w:eastAsia="en-ZA"/>
        </w:rPr>
        <w:t xml:space="preserve">-Tender, DPW website and Tender Bulletin) presuming the introduction of e-Tender portal was not to add an SCM process but to allow service providers easy access to bid documents. </w:t>
      </w:r>
    </w:p>
    <w:p w14:paraId="2A754610" w14:textId="77777777" w:rsidR="004904FC" w:rsidRPr="004904FC" w:rsidRDefault="004904FC" w:rsidP="004904FC">
      <w:pPr>
        <w:spacing w:after="0"/>
        <w:jc w:val="both"/>
        <w:rPr>
          <w:rFonts w:cs="Arial"/>
          <w:color w:val="000000"/>
          <w:lang w:eastAsia="en-ZA"/>
        </w:rPr>
      </w:pPr>
    </w:p>
    <w:p w14:paraId="700DA0C3" w14:textId="77777777" w:rsidR="004904FC" w:rsidRPr="004904FC" w:rsidRDefault="004904FC" w:rsidP="004904FC">
      <w:pPr>
        <w:spacing w:after="200"/>
        <w:jc w:val="both"/>
        <w:rPr>
          <w:rFonts w:cs="Arial"/>
        </w:rPr>
      </w:pPr>
      <w:r w:rsidRPr="004904FC">
        <w:rPr>
          <w:rFonts w:cs="Arial"/>
        </w:rPr>
        <w:t xml:space="preserve">Treasury regulation 16A6.3 (d) states that </w:t>
      </w:r>
      <w:r w:rsidRPr="004904FC">
        <w:rPr>
          <w:rFonts w:cs="Arial"/>
          <w:i/>
        </w:rPr>
        <w:t>“awards are published in the Government Tender Bulletin and other media by which the bids were advertised.”</w:t>
      </w:r>
      <w:r w:rsidRPr="004904FC">
        <w:rPr>
          <w:rFonts w:cs="Arial"/>
        </w:rPr>
        <w:t xml:space="preserve"> – I disagree because awards were advertised in all three media that used to advertise / invite bids. </w:t>
      </w:r>
    </w:p>
    <w:p w14:paraId="55DD4795" w14:textId="77777777" w:rsidR="004904FC" w:rsidRPr="004904FC" w:rsidRDefault="004904FC" w:rsidP="004904FC">
      <w:pPr>
        <w:keepNext/>
        <w:spacing w:after="0" w:line="240" w:lineRule="auto"/>
        <w:jc w:val="both"/>
        <w:rPr>
          <w:rFonts w:cs="Arial"/>
          <w:b/>
        </w:rPr>
      </w:pPr>
    </w:p>
    <w:p w14:paraId="25100AF4" w14:textId="77777777" w:rsidR="004904FC" w:rsidRPr="004904FC" w:rsidRDefault="004904FC" w:rsidP="004904FC">
      <w:pPr>
        <w:keepNext/>
        <w:spacing w:after="0" w:line="240" w:lineRule="auto"/>
        <w:jc w:val="both"/>
        <w:rPr>
          <w:rFonts w:cs="Arial"/>
          <w:b/>
        </w:rPr>
      </w:pPr>
    </w:p>
    <w:p w14:paraId="7380F4B9" w14:textId="77777777" w:rsidR="004904FC" w:rsidRPr="004904FC" w:rsidRDefault="004904FC" w:rsidP="004904FC">
      <w:pPr>
        <w:keepNext/>
        <w:spacing w:after="0" w:line="240" w:lineRule="auto"/>
        <w:jc w:val="both"/>
        <w:rPr>
          <w:rFonts w:cs="Arial"/>
          <w:sz w:val="18"/>
          <w:szCs w:val="18"/>
        </w:rPr>
      </w:pPr>
      <w:r w:rsidRPr="004904FC">
        <w:rPr>
          <w:rFonts w:cs="Arial"/>
          <w:b/>
          <w:iCs/>
        </w:rPr>
        <w:t xml:space="preserve">Auditor’s conclusion </w:t>
      </w:r>
    </w:p>
    <w:p w14:paraId="3539655A" w14:textId="77777777" w:rsidR="004904FC" w:rsidRPr="004904FC" w:rsidRDefault="004904FC" w:rsidP="004904FC">
      <w:pPr>
        <w:spacing w:after="0" w:line="240" w:lineRule="auto"/>
        <w:jc w:val="both"/>
        <w:rPr>
          <w:rFonts w:cs="Arial"/>
          <w:b/>
          <w:iCs/>
        </w:rPr>
      </w:pPr>
    </w:p>
    <w:p w14:paraId="75F2092E" w14:textId="77777777" w:rsidR="004904FC" w:rsidRPr="004904FC" w:rsidRDefault="004904FC" w:rsidP="004904FC">
      <w:pPr>
        <w:spacing w:after="0" w:line="240" w:lineRule="auto"/>
        <w:jc w:val="both"/>
        <w:rPr>
          <w:rFonts w:cs="Arial"/>
          <w:b/>
          <w:iCs/>
          <w:u w:val="single"/>
        </w:rPr>
      </w:pPr>
      <w:r w:rsidRPr="004904FC">
        <w:rPr>
          <w:rFonts w:cs="Arial"/>
          <w:b/>
          <w:iCs/>
          <w:u w:val="single"/>
        </w:rPr>
        <w:t>PTA Region</w:t>
      </w:r>
    </w:p>
    <w:p w14:paraId="61572198" w14:textId="77777777" w:rsidR="004904FC" w:rsidRPr="004904FC" w:rsidRDefault="004904FC" w:rsidP="004904FC">
      <w:pPr>
        <w:spacing w:after="0" w:line="240" w:lineRule="auto"/>
        <w:jc w:val="both"/>
        <w:rPr>
          <w:rFonts w:cs="Arial"/>
          <w:b/>
          <w:iCs/>
          <w:u w:val="single"/>
        </w:rPr>
      </w:pPr>
    </w:p>
    <w:p w14:paraId="66B0B608" w14:textId="77777777" w:rsidR="004904FC" w:rsidRPr="004904FC" w:rsidRDefault="004904FC" w:rsidP="004904FC">
      <w:pPr>
        <w:spacing w:after="0" w:line="240" w:lineRule="auto"/>
        <w:jc w:val="both"/>
        <w:rPr>
          <w:rFonts w:cs="Arial"/>
        </w:rPr>
      </w:pPr>
      <w:r w:rsidRPr="004904FC">
        <w:rPr>
          <w:rFonts w:cs="Arial"/>
        </w:rPr>
        <w:t xml:space="preserve">Management comment noted. The finding will remain in the management report </w:t>
      </w:r>
    </w:p>
    <w:p w14:paraId="24444DBD" w14:textId="77777777" w:rsidR="004904FC" w:rsidRPr="004904FC" w:rsidRDefault="004904FC" w:rsidP="004904FC">
      <w:pPr>
        <w:spacing w:after="0" w:line="240" w:lineRule="auto"/>
        <w:jc w:val="both"/>
        <w:rPr>
          <w:rFonts w:cs="Arial"/>
          <w:b/>
          <w:u w:val="single"/>
        </w:rPr>
      </w:pPr>
    </w:p>
    <w:p w14:paraId="6B6716A9" w14:textId="77777777" w:rsidR="004904FC" w:rsidRPr="004904FC" w:rsidRDefault="004904FC" w:rsidP="004904FC">
      <w:pPr>
        <w:spacing w:after="0" w:line="240" w:lineRule="auto"/>
        <w:jc w:val="both"/>
        <w:rPr>
          <w:rFonts w:cs="Arial"/>
          <w:b/>
          <w:u w:val="single"/>
        </w:rPr>
      </w:pPr>
      <w:r w:rsidRPr="004904FC">
        <w:rPr>
          <w:rFonts w:cs="Arial"/>
          <w:b/>
          <w:u w:val="single"/>
        </w:rPr>
        <w:t>DBN Region</w:t>
      </w:r>
    </w:p>
    <w:p w14:paraId="6CDD4AC7" w14:textId="77777777" w:rsidR="004904FC" w:rsidRPr="004904FC" w:rsidRDefault="004904FC" w:rsidP="004904FC">
      <w:pPr>
        <w:spacing w:after="0" w:line="240" w:lineRule="auto"/>
        <w:jc w:val="both"/>
        <w:rPr>
          <w:rFonts w:cs="Arial"/>
          <w:b/>
          <w:u w:val="single"/>
        </w:rPr>
      </w:pPr>
    </w:p>
    <w:p w14:paraId="1F3CB903" w14:textId="620DDB72" w:rsidR="00621C48" w:rsidRDefault="004904FC" w:rsidP="00D53B62">
      <w:pPr>
        <w:spacing w:after="0" w:line="240" w:lineRule="auto"/>
        <w:jc w:val="both"/>
        <w:rPr>
          <w:rFonts w:cs="Arial"/>
        </w:rPr>
      </w:pPr>
      <w:r w:rsidRPr="004904FC">
        <w:rPr>
          <w:rFonts w:cs="Arial"/>
        </w:rPr>
        <w:t xml:space="preserve">Management’s response is noted. However, National Treasury circular no. 1 of 2019/2020 refers to the </w:t>
      </w:r>
      <w:proofErr w:type="spellStart"/>
      <w:r w:rsidRPr="004904FC">
        <w:rPr>
          <w:rFonts w:cs="Arial"/>
        </w:rPr>
        <w:t>eTender</w:t>
      </w:r>
      <w:proofErr w:type="spellEnd"/>
      <w:r w:rsidRPr="004904FC">
        <w:rPr>
          <w:rFonts w:cs="Arial"/>
        </w:rPr>
        <w:t xml:space="preserve"> system experiencing a downtime period between 05 May 2019 to 20 May 2019 and recorded dates post 20 May 2019; where the finding raised refers to tenders that were advertised before that period.</w:t>
      </w:r>
      <w:r w:rsidR="00D53B62">
        <w:rPr>
          <w:rFonts w:cs="Arial"/>
        </w:rPr>
        <w:t xml:space="preserve"> </w:t>
      </w:r>
      <w:r w:rsidRPr="004904FC">
        <w:rPr>
          <w:rFonts w:cs="Arial"/>
        </w:rPr>
        <w:t xml:space="preserve">Therefore, the finding </w:t>
      </w:r>
      <w:r w:rsidR="00D53B62">
        <w:rPr>
          <w:rFonts w:cs="Arial"/>
        </w:rPr>
        <w:t>remains.</w:t>
      </w:r>
    </w:p>
    <w:p w14:paraId="2914A26B" w14:textId="22C599FD" w:rsidR="00621C48" w:rsidRPr="00621C48" w:rsidRDefault="00621C48" w:rsidP="00D53B62">
      <w:pPr>
        <w:shd w:val="clear" w:color="auto" w:fill="D9D9D9" w:themeFill="background1" w:themeFillShade="D9"/>
        <w:spacing w:after="200"/>
        <w:rPr>
          <w:rFonts w:eastAsia="Times New Roman" w:cs="Arial"/>
          <w:b/>
          <w:lang w:val="en-US"/>
        </w:rPr>
      </w:pPr>
      <w:r>
        <w:rPr>
          <w:rFonts w:cs="Arial"/>
        </w:rPr>
        <w:br w:type="page"/>
      </w:r>
      <w:r>
        <w:rPr>
          <w:rFonts w:eastAsia="Times New Roman" w:cs="Arial"/>
          <w:b/>
          <w:lang w:val="en-US"/>
        </w:rPr>
        <w:lastRenderedPageBreak/>
        <w:t>COFF 01 BLOEM</w:t>
      </w:r>
      <w:r w:rsidRPr="00621C48">
        <w:rPr>
          <w:rFonts w:eastAsia="Times New Roman" w:cs="Arial"/>
          <w:b/>
          <w:lang w:val="en-US"/>
        </w:rPr>
        <w:t xml:space="preserve"> – Award not published in government tender bulletin</w:t>
      </w:r>
    </w:p>
    <w:p w14:paraId="17A7A75C" w14:textId="77777777" w:rsidR="00621C48" w:rsidRPr="00621C48" w:rsidRDefault="00621C48" w:rsidP="00621C48">
      <w:pPr>
        <w:spacing w:after="0" w:line="240" w:lineRule="auto"/>
        <w:jc w:val="both"/>
        <w:rPr>
          <w:rFonts w:ascii="Times New Roman" w:eastAsia="Times New Roman" w:hAnsi="Times New Roman" w:cs="Times New Roman"/>
          <w:lang w:eastAsia="en-ZA"/>
        </w:rPr>
      </w:pPr>
    </w:p>
    <w:p w14:paraId="15CC28A6" w14:textId="77777777" w:rsidR="00621C48" w:rsidRPr="00D53B62" w:rsidRDefault="00621C48" w:rsidP="00D53B62">
      <w:pPr>
        <w:spacing w:after="0" w:line="240" w:lineRule="auto"/>
        <w:jc w:val="both"/>
        <w:rPr>
          <w:rFonts w:eastAsia="Times New Roman" w:cs="Arial"/>
          <w:b/>
          <w:lang w:eastAsia="en-ZA"/>
        </w:rPr>
      </w:pPr>
      <w:r w:rsidRPr="00D53B62">
        <w:rPr>
          <w:rFonts w:eastAsia="Times New Roman" w:cs="Arial"/>
          <w:b/>
          <w:lang w:eastAsia="en-ZA"/>
        </w:rPr>
        <w:t>Requirements:</w:t>
      </w:r>
    </w:p>
    <w:p w14:paraId="544032EF" w14:textId="77777777" w:rsidR="00621C48" w:rsidRPr="00621C48" w:rsidRDefault="00621C48" w:rsidP="00D53B62">
      <w:pPr>
        <w:spacing w:after="0" w:line="240" w:lineRule="auto"/>
        <w:jc w:val="both"/>
        <w:rPr>
          <w:rFonts w:eastAsia="Times New Roman" w:cs="Arial"/>
          <w:lang w:eastAsia="en-ZA"/>
        </w:rPr>
      </w:pPr>
    </w:p>
    <w:p w14:paraId="3DEED15E" w14:textId="77777777" w:rsidR="00621C48" w:rsidRPr="00621C48" w:rsidRDefault="00621C48" w:rsidP="00D53B62">
      <w:pPr>
        <w:spacing w:after="0" w:line="240" w:lineRule="auto"/>
        <w:jc w:val="both"/>
        <w:rPr>
          <w:rFonts w:eastAsia="Calibri" w:cs="Arial"/>
          <w:i/>
          <w:color w:val="000000"/>
        </w:rPr>
      </w:pPr>
      <w:r w:rsidRPr="00621C48">
        <w:rPr>
          <w:rFonts w:eastAsia="Calibri" w:cs="Arial"/>
          <w:color w:val="000000"/>
        </w:rPr>
        <w:t>Section 38(1)(a)(</w:t>
      </w:r>
      <w:proofErr w:type="spellStart"/>
      <w:r w:rsidRPr="00621C48">
        <w:rPr>
          <w:rFonts w:eastAsia="Calibri" w:cs="Arial"/>
          <w:color w:val="000000"/>
        </w:rPr>
        <w:t>i</w:t>
      </w:r>
      <w:proofErr w:type="spellEnd"/>
      <w:r w:rsidRPr="00621C48">
        <w:rPr>
          <w:rFonts w:eastAsia="Calibri" w:cs="Arial"/>
          <w:color w:val="000000"/>
        </w:rPr>
        <w:t>) and (iii) of the Public Finance Management Act states that:</w:t>
      </w:r>
      <w:r w:rsidRPr="00621C48">
        <w:rPr>
          <w:rFonts w:eastAsia="Calibri" w:cs="Arial"/>
          <w:i/>
          <w:color w:val="000000"/>
        </w:rPr>
        <w:t xml:space="preserve"> “The accounting officer for a department must ensure that the department, trading entity or constitutional institution has and maintains </w:t>
      </w:r>
      <w:r w:rsidRPr="00621C48">
        <w:rPr>
          <w:rFonts w:eastAsia="Calibri" w:cs="Arial"/>
          <w:i/>
          <w:color w:val="000000"/>
          <w:lang w:val="en-US"/>
        </w:rPr>
        <w:t>effective, efficient and transparent systems of financial and risk management and internal control;</w:t>
      </w:r>
      <w:r w:rsidRPr="00621C48">
        <w:rPr>
          <w:rFonts w:eastAsia="Calibri" w:cs="Arial"/>
          <w:i/>
          <w:color w:val="000000"/>
        </w:rPr>
        <w:t xml:space="preserve"> </w:t>
      </w:r>
      <w:r w:rsidRPr="00621C48">
        <w:rPr>
          <w:rFonts w:eastAsia="Calibri" w:cs="Arial"/>
          <w:i/>
          <w:color w:val="000000"/>
          <w:lang w:val="en-US"/>
        </w:rPr>
        <w:t>an appropriate procurement and provisioning system which is fair, equitable, transparent, competitive and cost effective…”</w:t>
      </w:r>
    </w:p>
    <w:p w14:paraId="0DE2D520" w14:textId="77777777" w:rsidR="00621C48" w:rsidRPr="00621C48" w:rsidRDefault="00621C48" w:rsidP="00D53B62">
      <w:pPr>
        <w:spacing w:after="0" w:line="240" w:lineRule="auto"/>
        <w:jc w:val="both"/>
        <w:rPr>
          <w:rFonts w:eastAsia="Times New Roman" w:cs="Arial"/>
          <w:lang w:val="en-US"/>
        </w:rPr>
      </w:pPr>
    </w:p>
    <w:p w14:paraId="5216D529" w14:textId="77777777" w:rsidR="00621C48" w:rsidRPr="00621C48" w:rsidRDefault="00621C48" w:rsidP="00D53B62">
      <w:pPr>
        <w:spacing w:after="0" w:line="240" w:lineRule="auto"/>
        <w:jc w:val="both"/>
        <w:rPr>
          <w:rFonts w:eastAsia="Times New Roman" w:cs="Arial"/>
          <w:lang w:val="en-US"/>
        </w:rPr>
      </w:pPr>
      <w:r w:rsidRPr="00621C48">
        <w:rPr>
          <w:rFonts w:eastAsia="Times New Roman" w:cs="Arial"/>
          <w:lang w:val="en-US"/>
        </w:rPr>
        <w:t xml:space="preserve">Furthermore, section 38 (1)(c)(ii) states that: </w:t>
      </w:r>
      <w:r w:rsidRPr="00621C48">
        <w:rPr>
          <w:rFonts w:eastAsia="Times New Roman" w:cs="Arial"/>
          <w:i/>
          <w:lang w:val="en-US"/>
        </w:rPr>
        <w:t>“The accounting officer for a, department must take effective and appropriate steps to prevent unauthorized, irregular and fruitless and wasteful expenditure and losses resulting from criminal conduct…”</w:t>
      </w:r>
    </w:p>
    <w:p w14:paraId="50FC69FF" w14:textId="77777777" w:rsidR="00621C48" w:rsidRPr="00621C48" w:rsidRDefault="00621C48" w:rsidP="00D53B62">
      <w:pPr>
        <w:spacing w:after="0" w:line="240" w:lineRule="auto"/>
        <w:ind w:left="720" w:hanging="720"/>
        <w:jc w:val="both"/>
        <w:rPr>
          <w:rFonts w:eastAsia="Calibri" w:cs="Arial"/>
          <w:i/>
          <w:color w:val="000000"/>
        </w:rPr>
      </w:pPr>
    </w:p>
    <w:p w14:paraId="7E7B4F3F" w14:textId="77777777" w:rsidR="00621C48" w:rsidRPr="00621C48" w:rsidRDefault="00621C48" w:rsidP="00D53B62">
      <w:pPr>
        <w:spacing w:after="0" w:line="240" w:lineRule="auto"/>
        <w:jc w:val="both"/>
        <w:rPr>
          <w:rFonts w:eastAsia="Times New Roman" w:cs="Arial"/>
          <w:lang w:val="en-US"/>
        </w:rPr>
      </w:pPr>
      <w:r w:rsidRPr="00621C48">
        <w:rPr>
          <w:rFonts w:eastAsia="Times New Roman" w:cs="Arial"/>
          <w:lang w:val="en-US"/>
        </w:rPr>
        <w:t xml:space="preserve">Treasury regulation 16A6.3(d) states that: </w:t>
      </w:r>
      <w:r w:rsidRPr="00621C48">
        <w:rPr>
          <w:rFonts w:eastAsia="Times New Roman" w:cs="Arial"/>
          <w:i/>
          <w:lang w:val="en-US"/>
        </w:rPr>
        <w:t>“The accounting officer must ensure that awards are published in the Government Tender Bulletin and other media by means of which the bids were advertised…”</w:t>
      </w:r>
      <w:r w:rsidRPr="00621C48">
        <w:rPr>
          <w:rFonts w:eastAsia="Times New Roman" w:cs="Arial"/>
          <w:lang w:val="en-US"/>
        </w:rPr>
        <w:t xml:space="preserve"> </w:t>
      </w:r>
    </w:p>
    <w:p w14:paraId="5B9C2E81" w14:textId="77777777" w:rsidR="00621C48" w:rsidRPr="00621C48" w:rsidRDefault="00621C48" w:rsidP="00D53B62">
      <w:pPr>
        <w:spacing w:after="0" w:line="240" w:lineRule="auto"/>
        <w:jc w:val="both"/>
        <w:rPr>
          <w:rFonts w:ascii="Times New Roman" w:eastAsia="Times New Roman" w:hAnsi="Times New Roman" w:cs="Times New Roman"/>
          <w:i/>
          <w:color w:val="000000"/>
          <w:lang w:val="en-US"/>
        </w:rPr>
      </w:pPr>
    </w:p>
    <w:p w14:paraId="11B0E634" w14:textId="77777777" w:rsidR="00621C48" w:rsidRPr="00621C48" w:rsidRDefault="00621C48" w:rsidP="00D53B62">
      <w:pPr>
        <w:spacing w:after="0" w:line="240" w:lineRule="auto"/>
        <w:jc w:val="both"/>
        <w:rPr>
          <w:rFonts w:eastAsia="Times New Roman" w:cs="Arial"/>
          <w:b/>
          <w:lang w:val="en-US"/>
        </w:rPr>
      </w:pPr>
      <w:r w:rsidRPr="00621C48">
        <w:rPr>
          <w:rFonts w:eastAsia="Times New Roman" w:cs="Arial"/>
          <w:b/>
          <w:lang w:val="en-US"/>
        </w:rPr>
        <w:t>Nature</w:t>
      </w:r>
    </w:p>
    <w:p w14:paraId="4A7C1C7A" w14:textId="77777777" w:rsidR="00621C48" w:rsidRPr="00621C48" w:rsidRDefault="00621C48" w:rsidP="00D53B62">
      <w:pPr>
        <w:spacing w:after="0" w:line="240" w:lineRule="auto"/>
        <w:jc w:val="both"/>
        <w:rPr>
          <w:rFonts w:eastAsia="Times New Roman" w:cs="Arial"/>
          <w:lang w:val="en-US"/>
        </w:rPr>
      </w:pPr>
    </w:p>
    <w:p w14:paraId="165D4805" w14:textId="77777777" w:rsidR="00621C48" w:rsidRPr="00621C48" w:rsidRDefault="00621C48" w:rsidP="00D53B62">
      <w:pPr>
        <w:spacing w:after="0" w:line="240" w:lineRule="auto"/>
        <w:jc w:val="both"/>
        <w:rPr>
          <w:rFonts w:eastAsia="Times New Roman" w:cs="Arial"/>
          <w:lang w:val="en-US"/>
        </w:rPr>
      </w:pPr>
      <w:r w:rsidRPr="00621C48">
        <w:rPr>
          <w:rFonts w:eastAsia="Times New Roman" w:cs="Arial"/>
          <w:lang w:val="en-US"/>
        </w:rPr>
        <w:t xml:space="preserve">During the audit of procurement and contract management, it was noted that the below mentioned award was not published in the Government Tender Bulletin and other media where the bid was originally advertised. </w:t>
      </w:r>
    </w:p>
    <w:p w14:paraId="13A0972D" w14:textId="77777777" w:rsidR="00621C48" w:rsidRPr="00621C48" w:rsidRDefault="00621C48" w:rsidP="00D53B62">
      <w:pPr>
        <w:spacing w:after="0" w:line="240" w:lineRule="auto"/>
        <w:jc w:val="both"/>
        <w:rPr>
          <w:rFonts w:eastAsia="Times New Roman" w:cs="Arial"/>
          <w:lang w:val="en-US"/>
        </w:rPr>
      </w:pPr>
    </w:p>
    <w:tbl>
      <w:tblPr>
        <w:tblW w:w="5224" w:type="pct"/>
        <w:tblLayout w:type="fixed"/>
        <w:tblLook w:val="04A0" w:firstRow="1" w:lastRow="0" w:firstColumn="1" w:lastColumn="0" w:noHBand="0" w:noVBand="1"/>
      </w:tblPr>
      <w:tblGrid>
        <w:gridCol w:w="1694"/>
        <w:gridCol w:w="3688"/>
        <w:gridCol w:w="2551"/>
        <w:gridCol w:w="2127"/>
      </w:tblGrid>
      <w:tr w:rsidR="00621C48" w:rsidRPr="00621C48" w14:paraId="051B4D89" w14:textId="77777777" w:rsidTr="00621C48">
        <w:trPr>
          <w:trHeight w:val="480"/>
        </w:trPr>
        <w:tc>
          <w:tcPr>
            <w:tcW w:w="842" w:type="pct"/>
            <w:tcBorders>
              <w:top w:val="single" w:sz="4" w:space="0" w:color="auto"/>
              <w:left w:val="single" w:sz="4" w:space="0" w:color="auto"/>
              <w:bottom w:val="single" w:sz="4" w:space="0" w:color="auto"/>
              <w:right w:val="single" w:sz="4" w:space="0" w:color="auto"/>
            </w:tcBorders>
            <w:shd w:val="clear" w:color="000000" w:fill="BFBFBF"/>
            <w:vAlign w:val="center"/>
            <w:hideMark/>
          </w:tcPr>
          <w:p w14:paraId="12D44509" w14:textId="77777777" w:rsidR="00621C48" w:rsidRPr="00621C48" w:rsidRDefault="00621C48" w:rsidP="00D53B62">
            <w:pPr>
              <w:spacing w:after="0" w:line="240" w:lineRule="auto"/>
              <w:jc w:val="both"/>
              <w:rPr>
                <w:rFonts w:eastAsia="Times New Roman" w:cs="Arial"/>
                <w:b/>
                <w:bCs/>
                <w:sz w:val="18"/>
                <w:szCs w:val="18"/>
                <w:lang w:eastAsia="en-ZA"/>
              </w:rPr>
            </w:pPr>
            <w:r w:rsidRPr="00621C48">
              <w:rPr>
                <w:rFonts w:eastAsia="Times New Roman" w:cs="Arial"/>
                <w:b/>
                <w:bCs/>
                <w:sz w:val="18"/>
                <w:szCs w:val="18"/>
                <w:lang w:eastAsia="en-ZA"/>
              </w:rPr>
              <w:t>Tender No</w:t>
            </w:r>
          </w:p>
        </w:tc>
        <w:tc>
          <w:tcPr>
            <w:tcW w:w="1833" w:type="pct"/>
            <w:tcBorders>
              <w:top w:val="single" w:sz="4" w:space="0" w:color="auto"/>
              <w:left w:val="nil"/>
              <w:bottom w:val="single" w:sz="4" w:space="0" w:color="auto"/>
              <w:right w:val="single" w:sz="4" w:space="0" w:color="auto"/>
            </w:tcBorders>
            <w:shd w:val="clear" w:color="000000" w:fill="BFBFBF"/>
            <w:vAlign w:val="center"/>
            <w:hideMark/>
          </w:tcPr>
          <w:p w14:paraId="746919C5" w14:textId="77777777" w:rsidR="00621C48" w:rsidRPr="00621C48" w:rsidRDefault="00621C48" w:rsidP="00D53B62">
            <w:pPr>
              <w:spacing w:after="0" w:line="240" w:lineRule="auto"/>
              <w:jc w:val="both"/>
              <w:rPr>
                <w:rFonts w:eastAsia="Times New Roman" w:cs="Arial"/>
                <w:b/>
                <w:bCs/>
                <w:sz w:val="18"/>
                <w:szCs w:val="18"/>
                <w:lang w:eastAsia="en-ZA"/>
              </w:rPr>
            </w:pPr>
            <w:r w:rsidRPr="00621C48">
              <w:rPr>
                <w:rFonts w:eastAsia="Times New Roman" w:cs="Arial"/>
                <w:b/>
                <w:bCs/>
                <w:sz w:val="18"/>
                <w:szCs w:val="18"/>
                <w:lang w:eastAsia="en-ZA"/>
              </w:rPr>
              <w:t>Winning Supplier</w:t>
            </w:r>
          </w:p>
        </w:tc>
        <w:tc>
          <w:tcPr>
            <w:tcW w:w="1268" w:type="pct"/>
            <w:tcBorders>
              <w:top w:val="single" w:sz="4" w:space="0" w:color="auto"/>
              <w:left w:val="nil"/>
              <w:bottom w:val="single" w:sz="4" w:space="0" w:color="auto"/>
              <w:right w:val="single" w:sz="4" w:space="0" w:color="auto"/>
            </w:tcBorders>
            <w:shd w:val="clear" w:color="000000" w:fill="BFBFBF"/>
            <w:vAlign w:val="center"/>
            <w:hideMark/>
          </w:tcPr>
          <w:p w14:paraId="7F0EA0E9" w14:textId="77777777" w:rsidR="00621C48" w:rsidRPr="00621C48" w:rsidRDefault="00621C48" w:rsidP="00D53B62">
            <w:pPr>
              <w:spacing w:after="0" w:line="240" w:lineRule="auto"/>
              <w:jc w:val="both"/>
              <w:rPr>
                <w:rFonts w:eastAsia="Times New Roman" w:cs="Arial"/>
                <w:b/>
                <w:bCs/>
                <w:sz w:val="18"/>
                <w:szCs w:val="18"/>
                <w:lang w:eastAsia="en-ZA"/>
              </w:rPr>
            </w:pPr>
            <w:r w:rsidRPr="00621C48">
              <w:rPr>
                <w:rFonts w:eastAsia="Times New Roman" w:cs="Arial"/>
                <w:b/>
                <w:bCs/>
                <w:sz w:val="18"/>
                <w:szCs w:val="18"/>
                <w:lang w:eastAsia="en-ZA"/>
              </w:rPr>
              <w:t>Tender Amount (R)</w:t>
            </w:r>
          </w:p>
        </w:tc>
        <w:tc>
          <w:tcPr>
            <w:tcW w:w="1057" w:type="pct"/>
            <w:tcBorders>
              <w:top w:val="single" w:sz="4" w:space="0" w:color="auto"/>
              <w:left w:val="nil"/>
              <w:bottom w:val="single" w:sz="4" w:space="0" w:color="auto"/>
              <w:right w:val="single" w:sz="4" w:space="0" w:color="auto"/>
            </w:tcBorders>
            <w:shd w:val="clear" w:color="000000" w:fill="BFBFBF"/>
            <w:vAlign w:val="center"/>
            <w:hideMark/>
          </w:tcPr>
          <w:p w14:paraId="6F3FFEB5" w14:textId="77777777" w:rsidR="00621C48" w:rsidRPr="00621C48" w:rsidRDefault="00621C48" w:rsidP="00D53B62">
            <w:pPr>
              <w:spacing w:after="0" w:line="240" w:lineRule="auto"/>
              <w:jc w:val="both"/>
              <w:rPr>
                <w:rFonts w:eastAsia="Times New Roman" w:cs="Arial"/>
                <w:b/>
                <w:bCs/>
                <w:sz w:val="18"/>
                <w:szCs w:val="18"/>
                <w:lang w:eastAsia="en-ZA"/>
              </w:rPr>
            </w:pPr>
            <w:r w:rsidRPr="00621C48">
              <w:rPr>
                <w:rFonts w:eastAsia="Times New Roman" w:cs="Arial"/>
                <w:b/>
                <w:bCs/>
                <w:sz w:val="18"/>
                <w:szCs w:val="18"/>
                <w:lang w:eastAsia="en-ZA"/>
              </w:rPr>
              <w:t>Expenditure in the current year (R)</w:t>
            </w:r>
          </w:p>
        </w:tc>
      </w:tr>
      <w:tr w:rsidR="00621C48" w:rsidRPr="00621C48" w14:paraId="0C89C891" w14:textId="77777777" w:rsidTr="00291FC8">
        <w:trPr>
          <w:trHeight w:val="288"/>
        </w:trPr>
        <w:tc>
          <w:tcPr>
            <w:tcW w:w="842" w:type="pct"/>
            <w:tcBorders>
              <w:top w:val="nil"/>
              <w:left w:val="single" w:sz="4" w:space="0" w:color="auto"/>
              <w:bottom w:val="single" w:sz="4" w:space="0" w:color="auto"/>
              <w:right w:val="single" w:sz="4" w:space="0" w:color="auto"/>
            </w:tcBorders>
            <w:shd w:val="clear" w:color="auto" w:fill="auto"/>
            <w:noWrap/>
            <w:vAlign w:val="center"/>
          </w:tcPr>
          <w:p w14:paraId="037A23EA" w14:textId="77777777" w:rsidR="00621C48" w:rsidRPr="00621C48" w:rsidRDefault="00621C48" w:rsidP="00D53B62">
            <w:pPr>
              <w:spacing w:after="0" w:line="240" w:lineRule="auto"/>
              <w:jc w:val="both"/>
              <w:rPr>
                <w:rFonts w:eastAsia="Times New Roman" w:cs="Arial"/>
                <w:color w:val="000000"/>
                <w:sz w:val="18"/>
                <w:szCs w:val="18"/>
                <w:lang w:val="en-US" w:eastAsia="en-ZA"/>
              </w:rPr>
            </w:pPr>
            <w:r w:rsidRPr="00621C48">
              <w:rPr>
                <w:rFonts w:eastAsia="Times New Roman" w:cs="Arial"/>
                <w:color w:val="000000"/>
                <w:sz w:val="18"/>
                <w:szCs w:val="18"/>
                <w:lang w:val="en-US" w:eastAsia="en-ZA"/>
              </w:rPr>
              <w:t xml:space="preserve">BL19/031  </w:t>
            </w:r>
          </w:p>
        </w:tc>
        <w:tc>
          <w:tcPr>
            <w:tcW w:w="1833" w:type="pct"/>
            <w:tcBorders>
              <w:top w:val="nil"/>
              <w:left w:val="nil"/>
              <w:bottom w:val="single" w:sz="4" w:space="0" w:color="auto"/>
              <w:right w:val="single" w:sz="4" w:space="0" w:color="auto"/>
            </w:tcBorders>
            <w:shd w:val="clear" w:color="000000" w:fill="FFFFFF"/>
            <w:noWrap/>
            <w:vAlign w:val="center"/>
          </w:tcPr>
          <w:p w14:paraId="7FC082BF" w14:textId="77777777" w:rsidR="00621C48" w:rsidRPr="00621C48" w:rsidRDefault="00621C48" w:rsidP="00D53B62">
            <w:pPr>
              <w:spacing w:after="0" w:line="240" w:lineRule="auto"/>
              <w:jc w:val="both"/>
              <w:rPr>
                <w:rFonts w:eastAsia="Times New Roman" w:cs="Arial"/>
                <w:color w:val="000000"/>
                <w:sz w:val="18"/>
                <w:szCs w:val="18"/>
                <w:lang w:eastAsia="en-ZA"/>
              </w:rPr>
            </w:pPr>
            <w:proofErr w:type="spellStart"/>
            <w:r w:rsidRPr="00621C48">
              <w:rPr>
                <w:rFonts w:eastAsia="Times New Roman" w:cs="Arial"/>
                <w:color w:val="000000"/>
                <w:sz w:val="18"/>
                <w:szCs w:val="18"/>
                <w:lang w:eastAsia="en-ZA"/>
              </w:rPr>
              <w:t>Bajadi</w:t>
            </w:r>
            <w:proofErr w:type="spellEnd"/>
            <w:r w:rsidRPr="00621C48">
              <w:rPr>
                <w:rFonts w:eastAsia="Times New Roman" w:cs="Arial"/>
                <w:color w:val="000000"/>
                <w:sz w:val="18"/>
                <w:szCs w:val="18"/>
                <w:lang w:eastAsia="en-ZA"/>
              </w:rPr>
              <w:t xml:space="preserve"> Investments and Projects 133</w:t>
            </w:r>
          </w:p>
        </w:tc>
        <w:tc>
          <w:tcPr>
            <w:tcW w:w="1268" w:type="pct"/>
            <w:tcBorders>
              <w:top w:val="nil"/>
              <w:left w:val="nil"/>
              <w:bottom w:val="single" w:sz="4" w:space="0" w:color="auto"/>
              <w:right w:val="single" w:sz="4" w:space="0" w:color="auto"/>
            </w:tcBorders>
            <w:shd w:val="clear" w:color="000000" w:fill="FFFFFF"/>
            <w:noWrap/>
            <w:vAlign w:val="center"/>
          </w:tcPr>
          <w:p w14:paraId="1764E92D" w14:textId="77777777" w:rsidR="00621C48" w:rsidRPr="00621C48" w:rsidRDefault="00621C48" w:rsidP="00D53B62">
            <w:pPr>
              <w:spacing w:after="0" w:line="240" w:lineRule="auto"/>
              <w:jc w:val="both"/>
              <w:rPr>
                <w:rFonts w:eastAsia="Times New Roman" w:cs="Arial"/>
                <w:color w:val="000000"/>
                <w:sz w:val="18"/>
                <w:szCs w:val="18"/>
                <w:lang w:eastAsia="en-ZA"/>
              </w:rPr>
            </w:pPr>
            <w:r w:rsidRPr="00621C48">
              <w:rPr>
                <w:rFonts w:eastAsia="Times New Roman" w:cs="Arial"/>
                <w:color w:val="000000"/>
                <w:sz w:val="18"/>
                <w:szCs w:val="18"/>
                <w:lang w:eastAsia="en-ZA"/>
              </w:rPr>
              <w:t>3 844 088,21</w:t>
            </w:r>
          </w:p>
        </w:tc>
        <w:tc>
          <w:tcPr>
            <w:tcW w:w="1057" w:type="pct"/>
            <w:tcBorders>
              <w:top w:val="nil"/>
              <w:left w:val="nil"/>
              <w:bottom w:val="single" w:sz="4" w:space="0" w:color="auto"/>
              <w:right w:val="single" w:sz="4" w:space="0" w:color="auto"/>
            </w:tcBorders>
            <w:shd w:val="clear" w:color="000000" w:fill="FFFFFF"/>
            <w:noWrap/>
            <w:vAlign w:val="center"/>
          </w:tcPr>
          <w:p w14:paraId="15522CB5" w14:textId="77777777" w:rsidR="00621C48" w:rsidRPr="00621C48" w:rsidRDefault="00621C48" w:rsidP="00D53B62">
            <w:pPr>
              <w:spacing w:after="0" w:line="240" w:lineRule="auto"/>
              <w:jc w:val="both"/>
              <w:rPr>
                <w:rFonts w:eastAsia="Times New Roman" w:cs="Arial"/>
                <w:color w:val="000000"/>
                <w:sz w:val="18"/>
                <w:szCs w:val="18"/>
                <w:lang w:eastAsia="en-ZA"/>
              </w:rPr>
            </w:pPr>
            <w:r w:rsidRPr="00621C48">
              <w:rPr>
                <w:rFonts w:eastAsia="Times New Roman" w:cs="Arial"/>
                <w:color w:val="000000"/>
                <w:sz w:val="18"/>
                <w:szCs w:val="18"/>
                <w:lang w:eastAsia="en-ZA"/>
              </w:rPr>
              <w:t>976 390,15</w:t>
            </w:r>
          </w:p>
        </w:tc>
      </w:tr>
    </w:tbl>
    <w:p w14:paraId="1CE0079E" w14:textId="77777777" w:rsidR="00621C48" w:rsidRPr="00621C48" w:rsidRDefault="00621C48" w:rsidP="00D53B62">
      <w:pPr>
        <w:shd w:val="clear" w:color="auto" w:fill="FFFFFF"/>
        <w:spacing w:after="0" w:line="240" w:lineRule="auto"/>
        <w:jc w:val="both"/>
        <w:rPr>
          <w:rFonts w:eastAsia="Times New Roman" w:cs="Arial"/>
          <w:b/>
          <w:lang w:val="en-US"/>
        </w:rPr>
      </w:pPr>
    </w:p>
    <w:p w14:paraId="599100EE" w14:textId="77777777" w:rsidR="00621C48" w:rsidRPr="00621C48" w:rsidRDefault="00621C48" w:rsidP="00D53B62">
      <w:pPr>
        <w:shd w:val="clear" w:color="auto" w:fill="FFFFFF"/>
        <w:spacing w:after="0" w:line="240" w:lineRule="auto"/>
        <w:jc w:val="both"/>
        <w:rPr>
          <w:rFonts w:eastAsia="Times New Roman" w:cs="Arial"/>
          <w:b/>
          <w:lang w:val="en-US"/>
        </w:rPr>
      </w:pPr>
      <w:r w:rsidRPr="00621C48">
        <w:rPr>
          <w:rFonts w:eastAsia="Times New Roman" w:cs="Arial"/>
          <w:b/>
          <w:lang w:val="en-US"/>
        </w:rPr>
        <w:t>Impact of the finding</w:t>
      </w:r>
    </w:p>
    <w:p w14:paraId="2ADD7DB5" w14:textId="77777777" w:rsidR="00621C48" w:rsidRPr="00621C48" w:rsidRDefault="00621C48" w:rsidP="00D53B62">
      <w:pPr>
        <w:spacing w:after="0" w:line="240" w:lineRule="auto"/>
        <w:jc w:val="both"/>
        <w:rPr>
          <w:rFonts w:eastAsia="Times New Roman" w:cs="Arial"/>
          <w:b/>
          <w:lang w:val="en-US"/>
        </w:rPr>
      </w:pPr>
    </w:p>
    <w:p w14:paraId="0E2C5B07" w14:textId="77777777" w:rsidR="00621C48" w:rsidRPr="00621C48" w:rsidRDefault="00621C48" w:rsidP="00D53B62">
      <w:pPr>
        <w:spacing w:after="0" w:line="240" w:lineRule="auto"/>
        <w:jc w:val="both"/>
        <w:rPr>
          <w:rFonts w:eastAsia="Times New Roman" w:cs="Arial"/>
          <w:b/>
          <w:lang w:val="en-US"/>
        </w:rPr>
      </w:pPr>
      <w:r w:rsidRPr="00621C48">
        <w:rPr>
          <w:rFonts w:eastAsia="Times New Roman" w:cs="Arial"/>
          <w:b/>
          <w:lang w:val="en-US"/>
        </w:rPr>
        <w:t xml:space="preserve">The above may result in the following: </w:t>
      </w:r>
    </w:p>
    <w:p w14:paraId="56ACDFF4" w14:textId="77777777" w:rsidR="00621C48" w:rsidRPr="00621C48" w:rsidRDefault="00621C48" w:rsidP="00D53B62">
      <w:pPr>
        <w:spacing w:after="0" w:line="240" w:lineRule="auto"/>
        <w:jc w:val="both"/>
        <w:rPr>
          <w:rFonts w:eastAsia="Times New Roman" w:cs="Arial"/>
          <w:b/>
          <w:lang w:val="en-US"/>
        </w:rPr>
      </w:pPr>
    </w:p>
    <w:p w14:paraId="41186743" w14:textId="77777777" w:rsidR="00621C48" w:rsidRPr="00621C48" w:rsidRDefault="00621C48" w:rsidP="00D53B62">
      <w:pPr>
        <w:numPr>
          <w:ilvl w:val="0"/>
          <w:numId w:val="69"/>
        </w:numPr>
        <w:spacing w:after="0" w:line="240" w:lineRule="auto"/>
        <w:ind w:left="357" w:hanging="357"/>
        <w:contextualSpacing/>
        <w:jc w:val="both"/>
        <w:rPr>
          <w:rFonts w:eastAsia="Times New Roman" w:cs="Arial"/>
        </w:rPr>
      </w:pPr>
      <w:r w:rsidRPr="00621C48">
        <w:rPr>
          <w:rFonts w:eastAsia="Times New Roman" w:cs="Arial"/>
        </w:rPr>
        <w:t xml:space="preserve">Possible misstatement of irregular expenditure with amounts of R976 390,15 </w:t>
      </w:r>
    </w:p>
    <w:p w14:paraId="603E4416" w14:textId="77777777" w:rsidR="00621C48" w:rsidRPr="00621C48" w:rsidRDefault="00621C48" w:rsidP="00D53B62">
      <w:pPr>
        <w:numPr>
          <w:ilvl w:val="0"/>
          <w:numId w:val="69"/>
        </w:numPr>
        <w:spacing w:after="0" w:line="240" w:lineRule="auto"/>
        <w:ind w:left="357" w:hanging="357"/>
        <w:contextualSpacing/>
        <w:jc w:val="both"/>
        <w:rPr>
          <w:rFonts w:eastAsia="Times New Roman" w:cs="Arial"/>
        </w:rPr>
      </w:pPr>
      <w:r w:rsidRPr="00621C48">
        <w:rPr>
          <w:rFonts w:eastAsia="Times New Roman" w:cs="Arial"/>
        </w:rPr>
        <w:t>Non-compliance with section 38 of the PFMA</w:t>
      </w:r>
    </w:p>
    <w:p w14:paraId="4FC6FC86" w14:textId="77777777" w:rsidR="00621C48" w:rsidRPr="00621C48" w:rsidRDefault="00621C48" w:rsidP="00D53B62">
      <w:pPr>
        <w:numPr>
          <w:ilvl w:val="0"/>
          <w:numId w:val="69"/>
        </w:numPr>
        <w:spacing w:after="0" w:line="240" w:lineRule="auto"/>
        <w:ind w:left="357" w:hanging="357"/>
        <w:contextualSpacing/>
        <w:jc w:val="both"/>
        <w:rPr>
          <w:rFonts w:eastAsia="Times New Roman" w:cs="Arial"/>
        </w:rPr>
      </w:pPr>
      <w:r w:rsidRPr="00621C48">
        <w:rPr>
          <w:rFonts w:eastAsia="Times New Roman" w:cs="Arial"/>
        </w:rPr>
        <w:t>Non-compliance with TR 16A6.3(d)</w:t>
      </w:r>
    </w:p>
    <w:p w14:paraId="1FD2762D" w14:textId="77777777" w:rsidR="00621C48" w:rsidRPr="00621C48" w:rsidRDefault="00621C48" w:rsidP="00D53B62">
      <w:pPr>
        <w:spacing w:after="0" w:line="240" w:lineRule="auto"/>
        <w:ind w:left="357"/>
        <w:contextualSpacing/>
        <w:jc w:val="both"/>
        <w:rPr>
          <w:rFonts w:eastAsia="Times New Roman" w:cs="Arial"/>
        </w:rPr>
      </w:pPr>
    </w:p>
    <w:p w14:paraId="680C597D" w14:textId="77777777" w:rsidR="00621C48" w:rsidRPr="00621C48" w:rsidRDefault="00621C48" w:rsidP="00D53B62">
      <w:pPr>
        <w:spacing w:after="0" w:line="240" w:lineRule="auto"/>
        <w:jc w:val="both"/>
        <w:rPr>
          <w:rFonts w:eastAsia="Times New Roman" w:cs="Arial"/>
          <w:b/>
          <w:bCs/>
          <w:lang w:val="en-US"/>
        </w:rPr>
      </w:pPr>
      <w:r w:rsidRPr="00621C48">
        <w:rPr>
          <w:rFonts w:eastAsia="Times New Roman" w:cs="Arial"/>
          <w:b/>
          <w:bCs/>
          <w:lang w:val="en-US"/>
        </w:rPr>
        <w:t>Internal control deficiency</w:t>
      </w:r>
    </w:p>
    <w:p w14:paraId="3CD1F2A4" w14:textId="77777777" w:rsidR="00621C48" w:rsidRPr="00621C48" w:rsidRDefault="00621C48" w:rsidP="00D53B62">
      <w:pPr>
        <w:spacing w:after="0" w:line="240" w:lineRule="auto"/>
        <w:jc w:val="both"/>
        <w:rPr>
          <w:rFonts w:eastAsia="Times New Roman" w:cs="Arial"/>
          <w:lang w:eastAsia="en-ZA"/>
        </w:rPr>
      </w:pPr>
    </w:p>
    <w:p w14:paraId="5D565C70" w14:textId="77777777" w:rsidR="00621C48" w:rsidRPr="00621C48" w:rsidRDefault="00621C48" w:rsidP="00D53B62">
      <w:pPr>
        <w:tabs>
          <w:tab w:val="num" w:pos="851"/>
        </w:tabs>
        <w:spacing w:after="0" w:line="240" w:lineRule="auto"/>
        <w:jc w:val="both"/>
        <w:rPr>
          <w:rFonts w:eastAsia="Times New Roman" w:cs="Arial"/>
          <w:b/>
          <w:i/>
          <w:color w:val="000000"/>
          <w:lang w:val="en-US"/>
        </w:rPr>
      </w:pPr>
      <w:r w:rsidRPr="00621C48">
        <w:rPr>
          <w:rFonts w:eastAsia="Times New Roman" w:cs="Arial"/>
          <w:i/>
          <w:lang w:val="en-US"/>
        </w:rPr>
        <w:t>Leadership</w:t>
      </w:r>
    </w:p>
    <w:p w14:paraId="55250CE1" w14:textId="77777777" w:rsidR="00621C48" w:rsidRPr="00621C48" w:rsidRDefault="00621C48" w:rsidP="00D53B62">
      <w:pPr>
        <w:spacing w:after="0" w:line="240" w:lineRule="auto"/>
        <w:jc w:val="both"/>
        <w:rPr>
          <w:rFonts w:eastAsia="Times New Roman" w:cs="Arial"/>
          <w:color w:val="000000"/>
          <w:lang w:eastAsia="en-ZA"/>
        </w:rPr>
      </w:pPr>
    </w:p>
    <w:p w14:paraId="096BE590" w14:textId="77777777" w:rsidR="00621C48" w:rsidRPr="00621C48" w:rsidRDefault="00621C48" w:rsidP="00D53B62">
      <w:pPr>
        <w:spacing w:line="240" w:lineRule="auto"/>
        <w:jc w:val="both"/>
        <w:rPr>
          <w:rFonts w:eastAsia="Times New Roman" w:cs="Arial"/>
          <w:color w:val="000000"/>
          <w:lang w:val="en-US"/>
        </w:rPr>
      </w:pPr>
      <w:r w:rsidRPr="00621C48">
        <w:rPr>
          <w:rFonts w:eastAsia="Times New Roman" w:cs="Arial"/>
          <w:lang w:val="en-US"/>
        </w:rPr>
        <w:t xml:space="preserve">Management did not </w:t>
      </w:r>
      <w:r w:rsidRPr="00621C48">
        <w:rPr>
          <w:rFonts w:eastAsia="Times New Roman" w:cs="Arial"/>
          <w:color w:val="000000"/>
          <w:lang w:val="en-US"/>
        </w:rPr>
        <w:t xml:space="preserve">exercise oversight responsibility regarding financial and performance reporting and compliance and related internal controls.  </w:t>
      </w:r>
    </w:p>
    <w:p w14:paraId="0B528647" w14:textId="77777777" w:rsidR="00621C48" w:rsidRPr="00621C48" w:rsidRDefault="00621C48" w:rsidP="00D53B62">
      <w:pPr>
        <w:tabs>
          <w:tab w:val="num" w:pos="851"/>
        </w:tabs>
        <w:spacing w:after="0" w:line="240" w:lineRule="auto"/>
        <w:jc w:val="both"/>
        <w:rPr>
          <w:rFonts w:eastAsia="Times New Roman" w:cs="Arial"/>
          <w:lang w:val="en-US"/>
        </w:rPr>
      </w:pPr>
    </w:p>
    <w:p w14:paraId="77F617C6" w14:textId="77777777" w:rsidR="00621C48" w:rsidRPr="00621C48" w:rsidRDefault="00621C48" w:rsidP="00D53B62">
      <w:pPr>
        <w:tabs>
          <w:tab w:val="num" w:pos="851"/>
        </w:tabs>
        <w:spacing w:after="0" w:line="240" w:lineRule="auto"/>
        <w:jc w:val="both"/>
        <w:rPr>
          <w:rFonts w:eastAsia="Times New Roman" w:cs="Arial"/>
          <w:i/>
          <w:lang w:val="en-US"/>
        </w:rPr>
      </w:pPr>
      <w:r w:rsidRPr="00621C48">
        <w:rPr>
          <w:rFonts w:eastAsia="Times New Roman" w:cs="Arial"/>
          <w:i/>
          <w:lang w:val="en-US"/>
        </w:rPr>
        <w:t>Financial and Performance Management</w:t>
      </w:r>
    </w:p>
    <w:p w14:paraId="36FAF9CC" w14:textId="77777777" w:rsidR="00621C48" w:rsidRPr="00621C48" w:rsidRDefault="00621C48" w:rsidP="00D53B62">
      <w:pPr>
        <w:tabs>
          <w:tab w:val="num" w:pos="851"/>
        </w:tabs>
        <w:spacing w:after="0" w:line="240" w:lineRule="auto"/>
        <w:jc w:val="both"/>
        <w:rPr>
          <w:rFonts w:eastAsia="Times New Roman" w:cs="Arial"/>
          <w:lang w:val="en-US"/>
        </w:rPr>
      </w:pPr>
    </w:p>
    <w:p w14:paraId="554DCC1E" w14:textId="77777777" w:rsidR="00621C48" w:rsidRPr="00621C48" w:rsidRDefault="00621C48" w:rsidP="00D53B62">
      <w:pPr>
        <w:spacing w:after="100" w:afterAutospacing="1" w:line="240" w:lineRule="auto"/>
        <w:jc w:val="both"/>
        <w:rPr>
          <w:rFonts w:eastAsia="Times New Roman" w:cs="Arial"/>
          <w:lang w:val="en-US"/>
        </w:rPr>
      </w:pPr>
      <w:r w:rsidRPr="00621C48">
        <w:rPr>
          <w:rFonts w:eastAsia="Times New Roman" w:cs="Arial"/>
          <w:lang w:val="en-US"/>
        </w:rPr>
        <w:t>Management did not review and monitor compliance with applicable laws and regulations.</w:t>
      </w:r>
    </w:p>
    <w:p w14:paraId="249C7FE7" w14:textId="77777777" w:rsidR="00621C48" w:rsidRPr="00621C48" w:rsidRDefault="00621C48" w:rsidP="00D53B62">
      <w:pPr>
        <w:spacing w:after="0" w:line="240" w:lineRule="auto"/>
        <w:jc w:val="both"/>
        <w:rPr>
          <w:rFonts w:eastAsia="Times New Roman" w:cs="Arial"/>
          <w:b/>
          <w:lang w:val="en-US"/>
        </w:rPr>
      </w:pPr>
      <w:r w:rsidRPr="00621C48">
        <w:rPr>
          <w:rFonts w:eastAsia="Times New Roman" w:cs="Arial"/>
          <w:b/>
          <w:lang w:val="en-US"/>
        </w:rPr>
        <w:t>Recommendation</w:t>
      </w:r>
    </w:p>
    <w:p w14:paraId="22E39511" w14:textId="77777777" w:rsidR="00621C48" w:rsidRPr="00621C48" w:rsidRDefault="00621C48" w:rsidP="00D53B62">
      <w:pPr>
        <w:tabs>
          <w:tab w:val="num" w:pos="851"/>
        </w:tabs>
        <w:spacing w:after="0" w:line="240" w:lineRule="auto"/>
        <w:jc w:val="both"/>
        <w:rPr>
          <w:rFonts w:eastAsia="Times New Roman" w:cs="Arial"/>
          <w:color w:val="000000"/>
          <w:lang w:val="en-US"/>
        </w:rPr>
      </w:pPr>
    </w:p>
    <w:p w14:paraId="0FDA5FFB" w14:textId="77777777" w:rsidR="00621C48" w:rsidRPr="00621C48" w:rsidRDefault="00621C48" w:rsidP="00D53B62">
      <w:pPr>
        <w:spacing w:after="0" w:line="240" w:lineRule="auto"/>
        <w:jc w:val="both"/>
        <w:rPr>
          <w:rFonts w:eastAsia="Times New Roman" w:cs="Arial"/>
          <w:color w:val="000000"/>
          <w:lang w:val="en-US" w:eastAsia="en-ZA"/>
        </w:rPr>
      </w:pPr>
      <w:r w:rsidRPr="00621C48">
        <w:rPr>
          <w:rFonts w:eastAsia="Times New Roman" w:cs="Arial"/>
          <w:color w:val="000000"/>
          <w:lang w:val="en-US"/>
        </w:rPr>
        <w:t>It is recommended that m</w:t>
      </w:r>
      <w:r w:rsidRPr="00621C48">
        <w:rPr>
          <w:rFonts w:eastAsia="Times New Roman" w:cs="Arial"/>
          <w:color w:val="000000"/>
          <w:lang w:val="en-US" w:eastAsia="en-ZA"/>
        </w:rPr>
        <w:t xml:space="preserve">anagement must develop or enhance compliance procedures to ensure compliance with all prescribed laws and regulations. In addition, such procedures include enhancement of </w:t>
      </w:r>
      <w:r w:rsidRPr="00621C48">
        <w:rPr>
          <w:rFonts w:eastAsia="Times New Roman" w:cs="Times New Roman"/>
          <w:lang w:val="en-US"/>
        </w:rPr>
        <w:t>compliance checklists already developed.</w:t>
      </w:r>
    </w:p>
    <w:p w14:paraId="47A0D981" w14:textId="77777777" w:rsidR="00621C48" w:rsidRPr="00621C48" w:rsidRDefault="00621C48" w:rsidP="00D53B62">
      <w:pPr>
        <w:spacing w:after="0" w:line="240" w:lineRule="auto"/>
        <w:jc w:val="both"/>
        <w:rPr>
          <w:rFonts w:ascii="Times New Roman" w:eastAsia="Times New Roman" w:hAnsi="Times New Roman" w:cs="Times New Roman"/>
        </w:rPr>
      </w:pPr>
    </w:p>
    <w:p w14:paraId="00C501FC" w14:textId="77777777" w:rsidR="00621C48" w:rsidRPr="00621C48" w:rsidRDefault="00621C48" w:rsidP="00D53B62">
      <w:pPr>
        <w:spacing w:after="0" w:line="240" w:lineRule="auto"/>
        <w:jc w:val="both"/>
        <w:rPr>
          <w:rFonts w:eastAsia="Times New Roman" w:cs="Times New Roman"/>
          <w:lang w:val="en-US"/>
        </w:rPr>
      </w:pPr>
      <w:r w:rsidRPr="00621C48">
        <w:rPr>
          <w:rFonts w:eastAsia="Times New Roman" w:cs="Times New Roman"/>
          <w:lang w:val="en-US"/>
        </w:rPr>
        <w:lastRenderedPageBreak/>
        <w:t>The accounting officer should investigate the reasons for the irregular expenditure and confirm if it was deliberate, quantify the expenditure paid to date and include it in the irregular expenditure register.</w:t>
      </w:r>
    </w:p>
    <w:p w14:paraId="20E9C50A" w14:textId="77777777" w:rsidR="00621C48" w:rsidRPr="00621C48" w:rsidRDefault="00621C48" w:rsidP="00D53B62">
      <w:pPr>
        <w:spacing w:after="0" w:line="240" w:lineRule="auto"/>
        <w:jc w:val="both"/>
        <w:rPr>
          <w:rFonts w:eastAsia="Times New Roman" w:cs="Times New Roman"/>
          <w:lang w:val="en-US"/>
        </w:rPr>
      </w:pPr>
    </w:p>
    <w:p w14:paraId="4338D5B8" w14:textId="77777777" w:rsidR="00621C48" w:rsidRPr="00621C48" w:rsidRDefault="00621C48" w:rsidP="00D53B62">
      <w:pPr>
        <w:spacing w:after="0" w:line="240" w:lineRule="auto"/>
        <w:jc w:val="both"/>
        <w:rPr>
          <w:rFonts w:eastAsia="Times New Roman" w:cs="Arial"/>
          <w:color w:val="FF0000"/>
          <w:lang w:val="en-US"/>
        </w:rPr>
      </w:pPr>
    </w:p>
    <w:p w14:paraId="766BC4F3" w14:textId="77777777" w:rsidR="00621C48" w:rsidRPr="00621C48" w:rsidRDefault="00621C48" w:rsidP="00D53B62">
      <w:pPr>
        <w:spacing w:after="0" w:line="240" w:lineRule="auto"/>
        <w:jc w:val="both"/>
        <w:outlineLvl w:val="4"/>
        <w:rPr>
          <w:rFonts w:eastAsia="Times New Roman" w:cs="Arial"/>
          <w:b/>
          <w:color w:val="000000"/>
          <w:lang w:val="en-US"/>
        </w:rPr>
      </w:pPr>
      <w:r w:rsidRPr="00621C48">
        <w:rPr>
          <w:rFonts w:eastAsia="Times New Roman" w:cs="Arial"/>
          <w:b/>
          <w:color w:val="000000"/>
          <w:lang w:val="en-US"/>
        </w:rPr>
        <w:t>Management response</w:t>
      </w:r>
    </w:p>
    <w:p w14:paraId="1F6FA35A" w14:textId="77777777" w:rsidR="00621C48" w:rsidRPr="00621C48" w:rsidRDefault="00621C48" w:rsidP="00D53B62">
      <w:pPr>
        <w:spacing w:after="0" w:line="240" w:lineRule="auto"/>
        <w:jc w:val="both"/>
        <w:rPr>
          <w:rFonts w:eastAsia="Calibri" w:cs="Arial"/>
          <w:sz w:val="18"/>
          <w:szCs w:val="18"/>
          <w:lang w:val="en-US"/>
        </w:rPr>
      </w:pPr>
    </w:p>
    <w:p w14:paraId="60ECC92E" w14:textId="23D634E3" w:rsidR="00621C48" w:rsidRDefault="00621C48" w:rsidP="00D53B62">
      <w:pPr>
        <w:spacing w:after="0" w:line="240" w:lineRule="auto"/>
        <w:jc w:val="both"/>
        <w:rPr>
          <w:rFonts w:eastAsia="Times New Roman" w:cs="Arial"/>
          <w:lang w:val="en-US"/>
        </w:rPr>
      </w:pPr>
      <w:r>
        <w:rPr>
          <w:rFonts w:eastAsia="Times New Roman" w:cs="Arial"/>
          <w:lang w:val="en-US"/>
        </w:rPr>
        <w:t>The office is in agreement with the finding as the Award was not published in the Government Tender Bulletin and other media by means of which the bids were advertised…”</w:t>
      </w:r>
    </w:p>
    <w:p w14:paraId="6BB7A155" w14:textId="30259CFC" w:rsidR="00621C48" w:rsidRDefault="00621C48" w:rsidP="00D53B62">
      <w:pPr>
        <w:spacing w:after="0" w:line="240" w:lineRule="auto"/>
        <w:jc w:val="both"/>
        <w:rPr>
          <w:rFonts w:eastAsia="Times New Roman" w:cs="Arial"/>
          <w:lang w:val="en-US"/>
        </w:rPr>
      </w:pPr>
    </w:p>
    <w:p w14:paraId="2E043335" w14:textId="6141EF2D" w:rsidR="00621C48" w:rsidRDefault="00621C48" w:rsidP="00D53B62">
      <w:pPr>
        <w:spacing w:after="0" w:line="240" w:lineRule="auto"/>
        <w:jc w:val="both"/>
        <w:rPr>
          <w:rFonts w:eastAsia="Times New Roman" w:cs="Arial"/>
          <w:lang w:val="en-US"/>
        </w:rPr>
      </w:pPr>
      <w:r>
        <w:rPr>
          <w:rFonts w:eastAsia="Times New Roman" w:cs="Arial"/>
          <w:lang w:val="en-US"/>
        </w:rPr>
        <w:t>The Regional Office does not have access to the Web facility and only submits the information to Head Office. In this case no specific evidence</w:t>
      </w:r>
      <w:r w:rsidR="00091B1F">
        <w:rPr>
          <w:rFonts w:eastAsia="Times New Roman" w:cs="Arial"/>
          <w:lang w:val="en-US"/>
        </w:rPr>
        <w:t xml:space="preserve"> could be traced to reflect that this tender information was submitted to Head Office on 7 August 2020 for the advertising of the award information.</w:t>
      </w:r>
    </w:p>
    <w:p w14:paraId="7944D374" w14:textId="61E18E91" w:rsidR="00091B1F" w:rsidRDefault="00091B1F" w:rsidP="00D53B62">
      <w:pPr>
        <w:spacing w:after="0" w:line="240" w:lineRule="auto"/>
        <w:jc w:val="both"/>
        <w:rPr>
          <w:rFonts w:eastAsia="Times New Roman" w:cs="Arial"/>
          <w:lang w:val="en-US"/>
        </w:rPr>
      </w:pPr>
    </w:p>
    <w:p w14:paraId="252735D5" w14:textId="159F98A3" w:rsidR="00091B1F" w:rsidRDefault="00091B1F" w:rsidP="00D53B62">
      <w:pPr>
        <w:spacing w:after="0" w:line="240" w:lineRule="auto"/>
        <w:jc w:val="both"/>
        <w:rPr>
          <w:rFonts w:eastAsia="Times New Roman" w:cs="Arial"/>
          <w:lang w:val="en-US"/>
        </w:rPr>
      </w:pPr>
      <w:r>
        <w:rPr>
          <w:rFonts w:eastAsia="Times New Roman" w:cs="Arial"/>
          <w:lang w:val="en-US"/>
        </w:rPr>
        <w:t xml:space="preserve">As an additional control measure the Head of SCM will monitor compliance on a monthly </w:t>
      </w:r>
      <w:r w:rsidR="00D53B62">
        <w:rPr>
          <w:rFonts w:eastAsia="Times New Roman" w:cs="Arial"/>
          <w:lang w:val="en-US"/>
        </w:rPr>
        <w:t>basis</w:t>
      </w:r>
      <w:r>
        <w:rPr>
          <w:rFonts w:eastAsia="Times New Roman" w:cs="Arial"/>
          <w:lang w:val="en-US"/>
        </w:rPr>
        <w:t xml:space="preserve"> to ensure adherence, and to manage the risk</w:t>
      </w:r>
    </w:p>
    <w:p w14:paraId="0C6AC9D1" w14:textId="72F2F9C0" w:rsidR="00091B1F" w:rsidRDefault="00091B1F" w:rsidP="00D53B62">
      <w:pPr>
        <w:spacing w:after="0" w:line="240" w:lineRule="auto"/>
        <w:jc w:val="both"/>
        <w:rPr>
          <w:rFonts w:eastAsia="Times New Roman" w:cs="Arial"/>
          <w:lang w:val="en-US"/>
        </w:rPr>
      </w:pPr>
    </w:p>
    <w:p w14:paraId="6E643F12" w14:textId="6FCB04CB" w:rsidR="00091B1F" w:rsidRPr="00621C48" w:rsidRDefault="00091B1F" w:rsidP="00D53B62">
      <w:pPr>
        <w:spacing w:after="0" w:line="240" w:lineRule="auto"/>
        <w:jc w:val="both"/>
        <w:rPr>
          <w:rFonts w:eastAsia="Times New Roman" w:cs="Arial"/>
          <w:lang w:val="en-US"/>
        </w:rPr>
      </w:pPr>
      <w:r>
        <w:rPr>
          <w:rFonts w:eastAsia="Times New Roman" w:cs="Arial"/>
          <w:lang w:val="en-US"/>
        </w:rPr>
        <w:t>The relevant supervisor will review the performance of the responsible officials and consideration will be given to consequence management processes if appropriate.</w:t>
      </w:r>
    </w:p>
    <w:p w14:paraId="76EEDD19" w14:textId="77777777" w:rsidR="00621C48" w:rsidRPr="00621C48" w:rsidRDefault="00621C48" w:rsidP="00D53B62">
      <w:pPr>
        <w:spacing w:after="0" w:line="240" w:lineRule="auto"/>
        <w:jc w:val="both"/>
        <w:rPr>
          <w:rFonts w:eastAsia="Times New Roman" w:cs="Arial"/>
          <w:b/>
          <w:lang w:val="en-US"/>
        </w:rPr>
      </w:pPr>
    </w:p>
    <w:p w14:paraId="44A4FDCB" w14:textId="77777777" w:rsidR="00621C48" w:rsidRPr="00621C48" w:rsidRDefault="00621C48" w:rsidP="00D53B62">
      <w:pPr>
        <w:spacing w:after="0" w:line="240" w:lineRule="auto"/>
        <w:jc w:val="both"/>
        <w:rPr>
          <w:rFonts w:eastAsia="Times New Roman" w:cs="Arial"/>
          <w:b/>
          <w:lang w:val="en-US"/>
        </w:rPr>
      </w:pPr>
      <w:r w:rsidRPr="00621C48">
        <w:rPr>
          <w:rFonts w:eastAsia="Times New Roman" w:cs="Arial"/>
          <w:b/>
          <w:lang w:val="en-US"/>
        </w:rPr>
        <w:t>Auditors Conclusion</w:t>
      </w:r>
    </w:p>
    <w:p w14:paraId="1726AA73" w14:textId="2AEF9034" w:rsidR="004904FC" w:rsidRDefault="004904FC" w:rsidP="00D53B62">
      <w:pPr>
        <w:spacing w:after="0"/>
        <w:jc w:val="both"/>
        <w:rPr>
          <w:rFonts w:cs="Arial"/>
        </w:rPr>
      </w:pPr>
    </w:p>
    <w:p w14:paraId="437BDB41" w14:textId="30B22245" w:rsidR="00D53B62" w:rsidRPr="004904FC" w:rsidRDefault="00D53B62" w:rsidP="00D53B62">
      <w:pPr>
        <w:spacing w:after="0"/>
        <w:jc w:val="both"/>
        <w:rPr>
          <w:rFonts w:cs="Arial"/>
        </w:rPr>
      </w:pPr>
      <w:r>
        <w:rPr>
          <w:rFonts w:cs="Arial"/>
        </w:rPr>
        <w:t>Management response noted. The finding will remain on the management report.</w:t>
      </w:r>
    </w:p>
    <w:p w14:paraId="77926262" w14:textId="77777777" w:rsidR="004904FC" w:rsidRPr="004904FC" w:rsidRDefault="004904FC" w:rsidP="00D53B62">
      <w:pPr>
        <w:spacing w:after="200"/>
        <w:jc w:val="both"/>
        <w:rPr>
          <w:rFonts w:cs="Arial"/>
          <w:highlight w:val="yellow"/>
        </w:rPr>
      </w:pPr>
      <w:r w:rsidRPr="004904FC">
        <w:rPr>
          <w:rFonts w:cs="Arial"/>
          <w:highlight w:val="yellow"/>
        </w:rPr>
        <w:br w:type="page"/>
      </w:r>
    </w:p>
    <w:p w14:paraId="45D52F94" w14:textId="77777777" w:rsidR="004904FC" w:rsidRPr="004904FC" w:rsidRDefault="004904FC" w:rsidP="004904FC">
      <w:pPr>
        <w:shd w:val="clear" w:color="auto" w:fill="A6A6A6" w:themeFill="background1" w:themeFillShade="A6"/>
        <w:spacing w:after="0"/>
        <w:jc w:val="both"/>
        <w:rPr>
          <w:rFonts w:cs="Arial"/>
        </w:rPr>
      </w:pPr>
      <w:r w:rsidRPr="004904FC">
        <w:rPr>
          <w:rFonts w:eastAsia="Times New Roman" w:cs="Arial"/>
          <w:b/>
        </w:rPr>
        <w:lastRenderedPageBreak/>
        <w:t>COFF 03 PTA - Limitation of Scope - Procurement and contract management</w:t>
      </w:r>
    </w:p>
    <w:p w14:paraId="1E8F22D9" w14:textId="77777777" w:rsidR="004904FC" w:rsidRPr="004904FC" w:rsidRDefault="004904FC" w:rsidP="004904FC">
      <w:pPr>
        <w:spacing w:after="0"/>
        <w:jc w:val="both"/>
        <w:rPr>
          <w:rFonts w:cs="Arial"/>
          <w:color w:val="000000"/>
        </w:rPr>
      </w:pPr>
    </w:p>
    <w:p w14:paraId="7438AFC0" w14:textId="77777777" w:rsidR="004904FC" w:rsidRPr="004904FC" w:rsidRDefault="004904FC" w:rsidP="004904FC">
      <w:pPr>
        <w:spacing w:after="0" w:line="240" w:lineRule="auto"/>
        <w:jc w:val="both"/>
        <w:rPr>
          <w:rFonts w:cs="Arial"/>
          <w:b/>
          <w:color w:val="000000"/>
        </w:rPr>
      </w:pPr>
      <w:r w:rsidRPr="004904FC">
        <w:rPr>
          <w:rFonts w:cs="Arial"/>
          <w:b/>
          <w:color w:val="000000"/>
        </w:rPr>
        <w:t>Requirements</w:t>
      </w:r>
    </w:p>
    <w:p w14:paraId="3DBB5F8C" w14:textId="77777777" w:rsidR="004904FC" w:rsidRPr="004904FC" w:rsidRDefault="004904FC" w:rsidP="004904FC">
      <w:pPr>
        <w:spacing w:after="0" w:line="240" w:lineRule="auto"/>
        <w:jc w:val="both"/>
        <w:rPr>
          <w:rFonts w:cs="Arial"/>
          <w:b/>
          <w:color w:val="000000"/>
        </w:rPr>
      </w:pPr>
    </w:p>
    <w:p w14:paraId="584D4F01" w14:textId="77777777" w:rsidR="004904FC" w:rsidRPr="004904FC" w:rsidRDefault="004904FC" w:rsidP="004904FC">
      <w:pPr>
        <w:spacing w:after="0" w:line="240" w:lineRule="auto"/>
        <w:jc w:val="both"/>
        <w:rPr>
          <w:rFonts w:cs="Arial"/>
          <w:i/>
          <w:color w:val="000000"/>
        </w:rPr>
      </w:pPr>
      <w:r w:rsidRPr="004904FC">
        <w:rPr>
          <w:rFonts w:cs="Arial"/>
          <w:color w:val="000000"/>
        </w:rPr>
        <w:t>Public Finance Management Act paragraph 38(1)(a)(</w:t>
      </w:r>
      <w:proofErr w:type="spellStart"/>
      <w:r w:rsidRPr="004904FC">
        <w:rPr>
          <w:rFonts w:cs="Arial"/>
          <w:color w:val="000000"/>
        </w:rPr>
        <w:t>i</w:t>
      </w:r>
      <w:proofErr w:type="spellEnd"/>
      <w:r w:rsidRPr="004904FC">
        <w:rPr>
          <w:rFonts w:cs="Arial"/>
          <w:color w:val="000000"/>
        </w:rPr>
        <w:t>) and 38(1)(a)(iii) states that</w:t>
      </w:r>
      <w:r w:rsidRPr="004904FC">
        <w:rPr>
          <w:rFonts w:cs="Arial"/>
          <w:i/>
          <w:color w:val="000000"/>
        </w:rPr>
        <w:t xml:space="preserve"> “The accounting officer for a trading entity must ensure that the trading entity has and maintains</w:t>
      </w:r>
    </w:p>
    <w:p w14:paraId="28DCCEB4" w14:textId="77777777" w:rsidR="004904FC" w:rsidRPr="004904FC" w:rsidRDefault="004904FC" w:rsidP="00C01410">
      <w:pPr>
        <w:numPr>
          <w:ilvl w:val="0"/>
          <w:numId w:val="32"/>
        </w:numPr>
        <w:spacing w:after="0" w:line="240" w:lineRule="auto"/>
        <w:contextualSpacing/>
        <w:jc w:val="both"/>
        <w:rPr>
          <w:rFonts w:cs="Arial"/>
          <w:i/>
          <w:color w:val="000000"/>
        </w:rPr>
      </w:pPr>
      <w:r w:rsidRPr="004904FC">
        <w:rPr>
          <w:rFonts w:cs="Arial"/>
          <w:i/>
          <w:color w:val="000000"/>
        </w:rPr>
        <w:t>Effective, efficient and transparent systems of financial and risk management and internal control;</w:t>
      </w:r>
    </w:p>
    <w:p w14:paraId="39F2941A" w14:textId="77777777" w:rsidR="004904FC" w:rsidRPr="004904FC" w:rsidRDefault="004904FC" w:rsidP="00C01410">
      <w:pPr>
        <w:numPr>
          <w:ilvl w:val="0"/>
          <w:numId w:val="32"/>
        </w:numPr>
        <w:spacing w:after="0" w:line="240" w:lineRule="auto"/>
        <w:contextualSpacing/>
        <w:jc w:val="both"/>
        <w:rPr>
          <w:rFonts w:cs="Arial"/>
          <w:i/>
          <w:color w:val="000000"/>
        </w:rPr>
      </w:pPr>
      <w:r w:rsidRPr="004904FC">
        <w:rPr>
          <w:rFonts w:cs="Arial"/>
          <w:i/>
          <w:color w:val="000000"/>
        </w:rPr>
        <w:t>(iii)  An appropriate procurement and provisioning system which is fair, equitable, transparent, competitive and cost effective;”</w:t>
      </w:r>
    </w:p>
    <w:p w14:paraId="2A287294" w14:textId="77777777" w:rsidR="004904FC" w:rsidRPr="004904FC" w:rsidRDefault="004904FC" w:rsidP="004904FC">
      <w:pPr>
        <w:autoSpaceDE w:val="0"/>
        <w:autoSpaceDN w:val="0"/>
        <w:adjustRightInd w:val="0"/>
        <w:spacing w:after="0" w:line="240" w:lineRule="auto"/>
        <w:jc w:val="both"/>
        <w:rPr>
          <w:rFonts w:eastAsia="Times New Roman" w:cs="Arial"/>
          <w:i/>
          <w:color w:val="000000"/>
          <w:lang w:val="en-US"/>
        </w:rPr>
      </w:pPr>
    </w:p>
    <w:p w14:paraId="6CC05607" w14:textId="77777777" w:rsidR="004904FC" w:rsidRPr="004904FC" w:rsidRDefault="004904FC" w:rsidP="004904FC">
      <w:pPr>
        <w:spacing w:after="200" w:line="240" w:lineRule="auto"/>
        <w:jc w:val="both"/>
        <w:rPr>
          <w:rFonts w:cs="Arial"/>
          <w:i/>
          <w:color w:val="000000"/>
          <w:lang w:eastAsia="en-ZA"/>
        </w:rPr>
      </w:pPr>
      <w:r w:rsidRPr="004904FC">
        <w:rPr>
          <w:rFonts w:cs="Arial"/>
          <w:color w:val="000000"/>
          <w:lang w:eastAsia="en-ZA"/>
        </w:rPr>
        <w:t xml:space="preserve">Public Finance Management Act (PFMA) section 40(1)(a) stipulates </w:t>
      </w:r>
      <w:r w:rsidRPr="004904FC">
        <w:rPr>
          <w:rFonts w:cs="Arial"/>
          <w:i/>
          <w:color w:val="000000"/>
          <w:lang w:eastAsia="en-ZA"/>
        </w:rPr>
        <w:t>that the accounting officer for a trading entity must keep full and proper records of the financial affairs of the trading entity in accordance with any prescribed norms and standards.</w:t>
      </w:r>
    </w:p>
    <w:p w14:paraId="29B14893" w14:textId="77777777" w:rsidR="004904FC" w:rsidRPr="004904FC" w:rsidRDefault="004904FC" w:rsidP="004904FC">
      <w:pPr>
        <w:spacing w:after="200" w:line="240" w:lineRule="auto"/>
        <w:jc w:val="both"/>
        <w:rPr>
          <w:rFonts w:cs="Arial"/>
          <w:i/>
          <w:color w:val="000000"/>
          <w:lang w:eastAsia="en-ZA"/>
        </w:rPr>
      </w:pPr>
      <w:r w:rsidRPr="004904FC">
        <w:rPr>
          <w:rFonts w:cs="Arial"/>
          <w:color w:val="000000"/>
          <w:lang w:eastAsia="en-ZA"/>
        </w:rPr>
        <w:t>Furthermore, Section 41 states that</w:t>
      </w:r>
      <w:r w:rsidRPr="004904FC">
        <w:rPr>
          <w:rFonts w:cs="Arial"/>
          <w:i/>
          <w:color w:val="000000"/>
          <w:lang w:eastAsia="en-ZA"/>
        </w:rPr>
        <w:t xml:space="preserve"> “an accounting officer of a trading entity must submit to the relevant Treasury or the Auditor-General such information, returns, documents, explanations and motivations as may be prescribed or as the relevant Treasury or the Auditor-General may require”.</w:t>
      </w:r>
    </w:p>
    <w:p w14:paraId="1139F6F6" w14:textId="77777777" w:rsidR="004904FC" w:rsidRPr="004904FC" w:rsidRDefault="004904FC" w:rsidP="004904FC">
      <w:pPr>
        <w:adjustRightInd w:val="0"/>
        <w:spacing w:after="200" w:line="240" w:lineRule="auto"/>
        <w:jc w:val="both"/>
        <w:outlineLvl w:val="0"/>
        <w:rPr>
          <w:rFonts w:cs="Arial"/>
          <w:i/>
          <w:color w:val="000000"/>
          <w:lang w:eastAsia="en-ZA"/>
        </w:rPr>
      </w:pPr>
      <w:r w:rsidRPr="004904FC">
        <w:rPr>
          <w:rFonts w:cs="Arial"/>
          <w:color w:val="000000"/>
          <w:lang w:eastAsia="en-ZA"/>
        </w:rPr>
        <w:t>Paragraph 15 of the Public Auditing Act states that the Auditor-General has at all reasonable times full unrestricted access to</w:t>
      </w:r>
      <w:r w:rsidRPr="004904FC">
        <w:rPr>
          <w:rFonts w:cs="Arial"/>
          <w:i/>
          <w:color w:val="000000"/>
          <w:lang w:eastAsia="en-ZA"/>
        </w:rPr>
        <w:t xml:space="preserve"> -</w:t>
      </w:r>
    </w:p>
    <w:p w14:paraId="77C400BF" w14:textId="77777777" w:rsidR="004904FC" w:rsidRPr="004904FC" w:rsidRDefault="004904FC" w:rsidP="004904FC">
      <w:pPr>
        <w:spacing w:after="200" w:line="240" w:lineRule="auto"/>
        <w:jc w:val="both"/>
        <w:outlineLvl w:val="0"/>
        <w:rPr>
          <w:rFonts w:cs="Arial"/>
          <w:i/>
          <w:color w:val="000000"/>
          <w:lang w:eastAsia="en-ZA"/>
        </w:rPr>
      </w:pPr>
      <w:r w:rsidRPr="004904FC">
        <w:rPr>
          <w:rFonts w:cs="Arial"/>
          <w:i/>
          <w:color w:val="000000"/>
          <w:lang w:eastAsia="en-ZA"/>
        </w:rPr>
        <w:t xml:space="preserve">“(a) Any document, book or written or electronic record or information of the auditee or which reflects or may elucidate the business, financial results, financial position or performance of the auditee; </w:t>
      </w:r>
    </w:p>
    <w:p w14:paraId="355DA73C" w14:textId="77777777" w:rsidR="004904FC" w:rsidRPr="004904FC" w:rsidRDefault="004904FC" w:rsidP="004904FC">
      <w:pPr>
        <w:spacing w:after="200" w:line="240" w:lineRule="auto"/>
        <w:jc w:val="both"/>
        <w:outlineLvl w:val="0"/>
        <w:rPr>
          <w:rFonts w:cs="Arial"/>
          <w:i/>
          <w:color w:val="000000"/>
          <w:lang w:eastAsia="en-ZA"/>
        </w:rPr>
      </w:pPr>
      <w:r w:rsidRPr="004904FC">
        <w:rPr>
          <w:rFonts w:cs="Arial"/>
          <w:i/>
          <w:color w:val="000000"/>
          <w:lang w:eastAsia="en-ZA"/>
        </w:rPr>
        <w:t xml:space="preserve">(b) Any of the assets of or under the control of the auditee; or </w:t>
      </w:r>
    </w:p>
    <w:p w14:paraId="64E56869" w14:textId="77777777" w:rsidR="004904FC" w:rsidRPr="004904FC" w:rsidRDefault="004904FC" w:rsidP="004904FC">
      <w:pPr>
        <w:spacing w:after="200" w:line="240" w:lineRule="auto"/>
        <w:jc w:val="both"/>
        <w:outlineLvl w:val="0"/>
        <w:rPr>
          <w:rFonts w:cs="Arial"/>
          <w:i/>
          <w:color w:val="000000"/>
          <w:lang w:eastAsia="en-ZA"/>
        </w:rPr>
      </w:pPr>
      <w:r w:rsidRPr="004904FC">
        <w:rPr>
          <w:rFonts w:cs="Arial"/>
          <w:i/>
          <w:color w:val="000000"/>
          <w:lang w:eastAsia="en-ZA"/>
        </w:rPr>
        <w:t xml:space="preserve">(c) Any staff member or representative of the auditee” </w:t>
      </w:r>
    </w:p>
    <w:p w14:paraId="4FE36626" w14:textId="77777777" w:rsidR="004904FC" w:rsidRPr="004904FC" w:rsidRDefault="004904FC" w:rsidP="004904FC">
      <w:pPr>
        <w:tabs>
          <w:tab w:val="center" w:pos="4320"/>
          <w:tab w:val="right" w:pos="8640"/>
        </w:tabs>
        <w:spacing w:after="0" w:line="240" w:lineRule="auto"/>
        <w:jc w:val="both"/>
        <w:rPr>
          <w:rFonts w:eastAsia="Times New Roman" w:cs="Arial"/>
          <w:b/>
          <w:color w:val="000000"/>
        </w:rPr>
      </w:pPr>
    </w:p>
    <w:p w14:paraId="61D2B01F" w14:textId="77777777" w:rsidR="004904FC" w:rsidRPr="004904FC" w:rsidRDefault="004904FC" w:rsidP="004904FC">
      <w:pPr>
        <w:tabs>
          <w:tab w:val="center" w:pos="4320"/>
          <w:tab w:val="right" w:pos="8640"/>
        </w:tabs>
        <w:spacing w:after="0" w:line="240" w:lineRule="auto"/>
        <w:jc w:val="both"/>
        <w:rPr>
          <w:rFonts w:eastAsia="Times New Roman" w:cs="Arial"/>
          <w:b/>
          <w:color w:val="000000"/>
        </w:rPr>
      </w:pPr>
      <w:r w:rsidRPr="004904FC">
        <w:rPr>
          <w:rFonts w:eastAsia="Times New Roman" w:cs="Arial"/>
          <w:b/>
          <w:color w:val="000000"/>
        </w:rPr>
        <w:t>Nature</w:t>
      </w:r>
    </w:p>
    <w:p w14:paraId="6ABB79D0" w14:textId="77777777" w:rsidR="004904FC" w:rsidRPr="004904FC" w:rsidRDefault="004904FC" w:rsidP="004904FC">
      <w:pPr>
        <w:tabs>
          <w:tab w:val="center" w:pos="4320"/>
          <w:tab w:val="right" w:pos="8640"/>
        </w:tabs>
        <w:spacing w:after="0" w:line="240" w:lineRule="auto"/>
        <w:jc w:val="both"/>
        <w:rPr>
          <w:rFonts w:eastAsia="Times New Roman" w:cs="Arial"/>
          <w:b/>
          <w:color w:val="000000"/>
        </w:rPr>
      </w:pPr>
    </w:p>
    <w:p w14:paraId="353D17A0" w14:textId="77777777" w:rsidR="004904FC" w:rsidRPr="004904FC" w:rsidRDefault="004904FC" w:rsidP="004904FC">
      <w:pPr>
        <w:spacing w:after="200"/>
        <w:jc w:val="both"/>
        <w:rPr>
          <w:rFonts w:cs="Arial"/>
          <w:b/>
          <w:u w:val="single"/>
        </w:rPr>
      </w:pPr>
      <w:r w:rsidRPr="004904FC">
        <w:rPr>
          <w:rFonts w:cs="Arial"/>
          <w:b/>
          <w:u w:val="single"/>
        </w:rPr>
        <w:t>Issue 1: PT18/080</w:t>
      </w:r>
    </w:p>
    <w:p w14:paraId="03C020A8" w14:textId="77777777" w:rsidR="004904FC" w:rsidRPr="004904FC" w:rsidRDefault="004904FC" w:rsidP="004904FC">
      <w:pPr>
        <w:spacing w:after="200"/>
        <w:jc w:val="both"/>
        <w:rPr>
          <w:rFonts w:cs="Arial"/>
        </w:rPr>
      </w:pPr>
      <w:r w:rsidRPr="004904FC">
        <w:rPr>
          <w:rFonts w:cs="Arial"/>
        </w:rPr>
        <w:t xml:space="preserve">During the audit of the supply chain management processes, we noted that the information (contract files) for the unsuccessful bidders for tender: PT18/080: Procurement of office accommodation for Independent police investigation directorate (IPID) were not submitted for audit.  The information was requested on the RFI 03 PTA – Competitive bidding. </w:t>
      </w:r>
      <w:r w:rsidRPr="004904FC">
        <w:rPr>
          <w:rFonts w:cs="Arial"/>
          <w:i/>
        </w:rPr>
        <w:t>Refer to table A Table A.</w:t>
      </w:r>
    </w:p>
    <w:p w14:paraId="7CB1841A" w14:textId="77777777" w:rsidR="004904FC" w:rsidRPr="004904FC" w:rsidRDefault="004904FC" w:rsidP="004904FC">
      <w:pPr>
        <w:spacing w:after="200"/>
        <w:jc w:val="both"/>
        <w:rPr>
          <w:rFonts w:cs="Arial"/>
        </w:rPr>
      </w:pPr>
      <w:r w:rsidRPr="004904FC">
        <w:rPr>
          <w:rFonts w:cs="Arial"/>
        </w:rPr>
        <w:t>Table A</w:t>
      </w:r>
    </w:p>
    <w:tbl>
      <w:tblPr>
        <w:tblStyle w:val="TableGrid25"/>
        <w:tblW w:w="0" w:type="auto"/>
        <w:tblLook w:val="04A0" w:firstRow="1" w:lastRow="0" w:firstColumn="1" w:lastColumn="0" w:noHBand="0" w:noVBand="1"/>
      </w:tblPr>
      <w:tblGrid>
        <w:gridCol w:w="988"/>
        <w:gridCol w:w="3118"/>
      </w:tblGrid>
      <w:tr w:rsidR="004904FC" w:rsidRPr="004904FC" w14:paraId="1385179E" w14:textId="77777777" w:rsidTr="004904FC">
        <w:tc>
          <w:tcPr>
            <w:tcW w:w="988" w:type="dxa"/>
            <w:shd w:val="clear" w:color="auto" w:fill="BFBFBF" w:themeFill="background1" w:themeFillShade="BF"/>
          </w:tcPr>
          <w:p w14:paraId="4125C6B1" w14:textId="77777777" w:rsidR="004904FC" w:rsidRPr="004904FC" w:rsidRDefault="004904FC" w:rsidP="004904FC">
            <w:pPr>
              <w:spacing w:after="0"/>
              <w:jc w:val="both"/>
              <w:rPr>
                <w:rFonts w:cs="Arial"/>
                <w:b/>
                <w:color w:val="000000" w:themeColor="text1"/>
                <w:sz w:val="18"/>
                <w:szCs w:val="18"/>
              </w:rPr>
            </w:pPr>
            <w:r w:rsidRPr="004904FC">
              <w:rPr>
                <w:rFonts w:cs="Arial"/>
                <w:b/>
                <w:color w:val="000000" w:themeColor="text1"/>
                <w:sz w:val="18"/>
                <w:szCs w:val="18"/>
              </w:rPr>
              <w:t xml:space="preserve">No. </w:t>
            </w:r>
          </w:p>
        </w:tc>
        <w:tc>
          <w:tcPr>
            <w:tcW w:w="3118" w:type="dxa"/>
            <w:shd w:val="clear" w:color="auto" w:fill="BFBFBF" w:themeFill="background1" w:themeFillShade="BF"/>
          </w:tcPr>
          <w:p w14:paraId="614447D8" w14:textId="77777777" w:rsidR="004904FC" w:rsidRPr="004904FC" w:rsidRDefault="004904FC" w:rsidP="004904FC">
            <w:pPr>
              <w:spacing w:after="0"/>
              <w:jc w:val="both"/>
              <w:rPr>
                <w:rFonts w:cs="Arial"/>
                <w:b/>
                <w:color w:val="000000" w:themeColor="text1"/>
                <w:sz w:val="18"/>
                <w:szCs w:val="18"/>
              </w:rPr>
            </w:pPr>
            <w:r w:rsidRPr="004904FC">
              <w:rPr>
                <w:rFonts w:cs="Arial"/>
                <w:b/>
                <w:color w:val="000000" w:themeColor="text1"/>
                <w:sz w:val="18"/>
                <w:szCs w:val="18"/>
              </w:rPr>
              <w:t>Unsuccessful  Bidders</w:t>
            </w:r>
          </w:p>
        </w:tc>
      </w:tr>
      <w:tr w:rsidR="004904FC" w:rsidRPr="004904FC" w14:paraId="0E41EB19" w14:textId="77777777" w:rsidTr="004904FC">
        <w:tc>
          <w:tcPr>
            <w:tcW w:w="988" w:type="dxa"/>
          </w:tcPr>
          <w:p w14:paraId="73E7BC52" w14:textId="77777777" w:rsidR="004904FC" w:rsidRPr="004904FC" w:rsidRDefault="004904FC" w:rsidP="004904FC">
            <w:pPr>
              <w:spacing w:after="0"/>
              <w:jc w:val="both"/>
              <w:rPr>
                <w:rFonts w:cs="Arial"/>
                <w:color w:val="000000" w:themeColor="text1"/>
                <w:sz w:val="18"/>
                <w:szCs w:val="18"/>
              </w:rPr>
            </w:pPr>
            <w:r w:rsidRPr="004904FC">
              <w:rPr>
                <w:rFonts w:cs="Arial"/>
                <w:color w:val="000000" w:themeColor="text1"/>
                <w:sz w:val="18"/>
                <w:szCs w:val="18"/>
              </w:rPr>
              <w:t>1</w:t>
            </w:r>
          </w:p>
        </w:tc>
        <w:tc>
          <w:tcPr>
            <w:tcW w:w="3118" w:type="dxa"/>
          </w:tcPr>
          <w:p w14:paraId="1C309146" w14:textId="77777777" w:rsidR="004904FC" w:rsidRPr="004904FC" w:rsidRDefault="004904FC" w:rsidP="004904FC">
            <w:pPr>
              <w:spacing w:after="200" w:line="276" w:lineRule="auto"/>
              <w:contextualSpacing/>
              <w:rPr>
                <w:rFonts w:cs="Arial"/>
                <w:color w:val="000000" w:themeColor="text1"/>
                <w:sz w:val="18"/>
                <w:szCs w:val="18"/>
              </w:rPr>
            </w:pPr>
            <w:r w:rsidRPr="004904FC">
              <w:rPr>
                <w:rFonts w:cs="Arial"/>
                <w:color w:val="000000" w:themeColor="text1"/>
                <w:sz w:val="18"/>
                <w:szCs w:val="18"/>
              </w:rPr>
              <w:t xml:space="preserve">SKG </w:t>
            </w:r>
            <w:proofErr w:type="spellStart"/>
            <w:r w:rsidRPr="004904FC">
              <w:rPr>
                <w:rFonts w:cs="Arial"/>
                <w:color w:val="000000" w:themeColor="text1"/>
                <w:sz w:val="18"/>
                <w:szCs w:val="18"/>
              </w:rPr>
              <w:t>Africca</w:t>
            </w:r>
            <w:proofErr w:type="spellEnd"/>
            <w:r w:rsidRPr="004904FC">
              <w:rPr>
                <w:rFonts w:cs="Arial"/>
                <w:color w:val="000000" w:themeColor="text1"/>
                <w:sz w:val="18"/>
                <w:szCs w:val="18"/>
              </w:rPr>
              <w:t xml:space="preserve"> (Pty) Ltd</w:t>
            </w:r>
          </w:p>
        </w:tc>
      </w:tr>
      <w:tr w:rsidR="004904FC" w:rsidRPr="004904FC" w14:paraId="1D82F4D2" w14:textId="77777777" w:rsidTr="004904FC">
        <w:tc>
          <w:tcPr>
            <w:tcW w:w="988" w:type="dxa"/>
          </w:tcPr>
          <w:p w14:paraId="11E4C832" w14:textId="77777777" w:rsidR="004904FC" w:rsidRPr="004904FC" w:rsidRDefault="004904FC" w:rsidP="004904FC">
            <w:pPr>
              <w:spacing w:after="0"/>
              <w:jc w:val="both"/>
              <w:rPr>
                <w:rFonts w:cs="Arial"/>
                <w:color w:val="000000" w:themeColor="text1"/>
                <w:sz w:val="18"/>
                <w:szCs w:val="18"/>
              </w:rPr>
            </w:pPr>
            <w:r w:rsidRPr="004904FC">
              <w:rPr>
                <w:rFonts w:cs="Arial"/>
                <w:color w:val="000000" w:themeColor="text1"/>
                <w:sz w:val="18"/>
                <w:szCs w:val="18"/>
              </w:rPr>
              <w:t>2</w:t>
            </w:r>
          </w:p>
        </w:tc>
        <w:tc>
          <w:tcPr>
            <w:tcW w:w="3118" w:type="dxa"/>
          </w:tcPr>
          <w:p w14:paraId="10E0DCCA" w14:textId="77777777" w:rsidR="004904FC" w:rsidRPr="004904FC" w:rsidRDefault="004904FC" w:rsidP="004904FC">
            <w:pPr>
              <w:spacing w:after="200" w:line="276" w:lineRule="auto"/>
              <w:contextualSpacing/>
              <w:rPr>
                <w:rFonts w:cs="Arial"/>
                <w:color w:val="000000" w:themeColor="text1"/>
                <w:sz w:val="18"/>
                <w:szCs w:val="18"/>
              </w:rPr>
            </w:pPr>
            <w:proofErr w:type="spellStart"/>
            <w:r w:rsidRPr="004904FC">
              <w:rPr>
                <w:rFonts w:cs="Arial"/>
                <w:color w:val="000000" w:themeColor="text1"/>
                <w:sz w:val="18"/>
                <w:szCs w:val="18"/>
              </w:rPr>
              <w:t>Tomacap</w:t>
            </w:r>
            <w:proofErr w:type="spellEnd"/>
            <w:r w:rsidRPr="004904FC">
              <w:rPr>
                <w:rFonts w:cs="Arial"/>
                <w:color w:val="000000" w:themeColor="text1"/>
                <w:sz w:val="18"/>
                <w:szCs w:val="18"/>
              </w:rPr>
              <w:t xml:space="preserve"> (Pty) Ltd</w:t>
            </w:r>
          </w:p>
        </w:tc>
      </w:tr>
      <w:tr w:rsidR="004904FC" w:rsidRPr="004904FC" w14:paraId="5C5A4F16" w14:textId="77777777" w:rsidTr="004904FC">
        <w:tc>
          <w:tcPr>
            <w:tcW w:w="988" w:type="dxa"/>
          </w:tcPr>
          <w:p w14:paraId="43F6E20C" w14:textId="77777777" w:rsidR="004904FC" w:rsidRPr="004904FC" w:rsidRDefault="004904FC" w:rsidP="004904FC">
            <w:pPr>
              <w:spacing w:after="0"/>
              <w:jc w:val="both"/>
              <w:rPr>
                <w:rFonts w:cs="Arial"/>
                <w:color w:val="000000" w:themeColor="text1"/>
                <w:sz w:val="18"/>
                <w:szCs w:val="18"/>
              </w:rPr>
            </w:pPr>
            <w:r w:rsidRPr="004904FC">
              <w:rPr>
                <w:rFonts w:cs="Arial"/>
                <w:color w:val="000000" w:themeColor="text1"/>
                <w:sz w:val="18"/>
                <w:szCs w:val="18"/>
              </w:rPr>
              <w:t>3</w:t>
            </w:r>
          </w:p>
        </w:tc>
        <w:tc>
          <w:tcPr>
            <w:tcW w:w="3118" w:type="dxa"/>
          </w:tcPr>
          <w:p w14:paraId="714AC451" w14:textId="77777777" w:rsidR="004904FC" w:rsidRPr="004904FC" w:rsidRDefault="004904FC" w:rsidP="004904FC">
            <w:pPr>
              <w:spacing w:after="200" w:line="276" w:lineRule="auto"/>
              <w:contextualSpacing/>
              <w:rPr>
                <w:rFonts w:cs="Arial"/>
                <w:color w:val="000000" w:themeColor="text1"/>
                <w:sz w:val="18"/>
                <w:szCs w:val="18"/>
              </w:rPr>
            </w:pPr>
            <w:proofErr w:type="spellStart"/>
            <w:r w:rsidRPr="004904FC">
              <w:rPr>
                <w:rFonts w:cs="Arial"/>
                <w:color w:val="000000" w:themeColor="text1"/>
                <w:sz w:val="18"/>
                <w:szCs w:val="18"/>
              </w:rPr>
              <w:t>Tribugenix</w:t>
            </w:r>
            <w:proofErr w:type="spellEnd"/>
            <w:r w:rsidRPr="004904FC">
              <w:rPr>
                <w:rFonts w:cs="Arial"/>
                <w:color w:val="000000" w:themeColor="text1"/>
                <w:sz w:val="18"/>
                <w:szCs w:val="18"/>
              </w:rPr>
              <w:t xml:space="preserve"> (Pty) Ltd</w:t>
            </w:r>
          </w:p>
        </w:tc>
      </w:tr>
      <w:tr w:rsidR="004904FC" w:rsidRPr="004904FC" w14:paraId="74646C84" w14:textId="77777777" w:rsidTr="004904FC">
        <w:tc>
          <w:tcPr>
            <w:tcW w:w="988" w:type="dxa"/>
          </w:tcPr>
          <w:p w14:paraId="0F98DBFB" w14:textId="77777777" w:rsidR="004904FC" w:rsidRPr="004904FC" w:rsidRDefault="004904FC" w:rsidP="004904FC">
            <w:pPr>
              <w:spacing w:after="0"/>
              <w:jc w:val="both"/>
              <w:rPr>
                <w:rFonts w:cs="Arial"/>
                <w:color w:val="000000" w:themeColor="text1"/>
                <w:sz w:val="18"/>
                <w:szCs w:val="18"/>
              </w:rPr>
            </w:pPr>
            <w:r w:rsidRPr="004904FC">
              <w:rPr>
                <w:rFonts w:cs="Arial"/>
                <w:color w:val="000000" w:themeColor="text1"/>
                <w:sz w:val="18"/>
                <w:szCs w:val="18"/>
              </w:rPr>
              <w:t>4</w:t>
            </w:r>
          </w:p>
        </w:tc>
        <w:tc>
          <w:tcPr>
            <w:tcW w:w="3118" w:type="dxa"/>
          </w:tcPr>
          <w:p w14:paraId="763BEF9E" w14:textId="77777777" w:rsidR="004904FC" w:rsidRPr="004904FC" w:rsidRDefault="004904FC" w:rsidP="004904FC">
            <w:pPr>
              <w:spacing w:after="200" w:line="276" w:lineRule="auto"/>
              <w:contextualSpacing/>
              <w:rPr>
                <w:rFonts w:cs="Arial"/>
                <w:color w:val="000000" w:themeColor="text1"/>
                <w:sz w:val="18"/>
                <w:szCs w:val="18"/>
              </w:rPr>
            </w:pPr>
            <w:proofErr w:type="spellStart"/>
            <w:r w:rsidRPr="004904FC">
              <w:rPr>
                <w:rFonts w:cs="Arial"/>
                <w:color w:val="000000" w:themeColor="text1"/>
                <w:sz w:val="18"/>
                <w:szCs w:val="18"/>
              </w:rPr>
              <w:t>Veniogyn</w:t>
            </w:r>
            <w:proofErr w:type="spellEnd"/>
            <w:r w:rsidRPr="004904FC">
              <w:rPr>
                <w:rFonts w:cs="Arial"/>
                <w:color w:val="000000" w:themeColor="text1"/>
                <w:sz w:val="18"/>
                <w:szCs w:val="18"/>
              </w:rPr>
              <w:t xml:space="preserve"> (Pty) Ltd</w:t>
            </w:r>
          </w:p>
        </w:tc>
      </w:tr>
      <w:tr w:rsidR="004904FC" w:rsidRPr="004904FC" w14:paraId="51EF6207" w14:textId="77777777" w:rsidTr="004904FC">
        <w:tc>
          <w:tcPr>
            <w:tcW w:w="988" w:type="dxa"/>
          </w:tcPr>
          <w:p w14:paraId="4BA4085A" w14:textId="77777777" w:rsidR="004904FC" w:rsidRPr="004904FC" w:rsidRDefault="004904FC" w:rsidP="004904FC">
            <w:pPr>
              <w:spacing w:after="0"/>
              <w:jc w:val="both"/>
              <w:rPr>
                <w:rFonts w:cs="Arial"/>
                <w:color w:val="000000" w:themeColor="text1"/>
                <w:sz w:val="18"/>
                <w:szCs w:val="18"/>
              </w:rPr>
            </w:pPr>
            <w:r w:rsidRPr="004904FC">
              <w:rPr>
                <w:rFonts w:cs="Arial"/>
                <w:color w:val="000000" w:themeColor="text1"/>
                <w:sz w:val="18"/>
                <w:szCs w:val="18"/>
              </w:rPr>
              <w:t>5</w:t>
            </w:r>
          </w:p>
        </w:tc>
        <w:tc>
          <w:tcPr>
            <w:tcW w:w="3118" w:type="dxa"/>
          </w:tcPr>
          <w:p w14:paraId="6EE13D09" w14:textId="77777777" w:rsidR="004904FC" w:rsidRPr="004904FC" w:rsidRDefault="004904FC" w:rsidP="004904FC">
            <w:pPr>
              <w:spacing w:after="200" w:line="276" w:lineRule="auto"/>
              <w:contextualSpacing/>
              <w:rPr>
                <w:rFonts w:cs="Arial"/>
                <w:color w:val="000000" w:themeColor="text1"/>
                <w:sz w:val="18"/>
                <w:szCs w:val="18"/>
              </w:rPr>
            </w:pPr>
            <w:proofErr w:type="spellStart"/>
            <w:r w:rsidRPr="004904FC">
              <w:rPr>
                <w:rFonts w:cs="Arial"/>
                <w:color w:val="000000" w:themeColor="text1"/>
                <w:sz w:val="18"/>
                <w:szCs w:val="18"/>
              </w:rPr>
              <w:t>Kilichron</w:t>
            </w:r>
            <w:proofErr w:type="spellEnd"/>
            <w:r w:rsidRPr="004904FC">
              <w:rPr>
                <w:rFonts w:cs="Arial"/>
                <w:color w:val="000000" w:themeColor="text1"/>
                <w:sz w:val="18"/>
                <w:szCs w:val="18"/>
              </w:rPr>
              <w:t xml:space="preserve"> Investment</w:t>
            </w:r>
          </w:p>
        </w:tc>
      </w:tr>
    </w:tbl>
    <w:p w14:paraId="679085C6" w14:textId="77777777" w:rsidR="004904FC" w:rsidRPr="004904FC" w:rsidRDefault="004904FC" w:rsidP="004904FC">
      <w:pPr>
        <w:spacing w:after="200"/>
        <w:jc w:val="both"/>
        <w:rPr>
          <w:rFonts w:cs="Arial"/>
        </w:rPr>
      </w:pPr>
    </w:p>
    <w:p w14:paraId="2E68F7F7" w14:textId="77777777" w:rsidR="004904FC" w:rsidRPr="004904FC" w:rsidRDefault="004904FC" w:rsidP="004904FC">
      <w:pPr>
        <w:spacing w:after="200"/>
        <w:jc w:val="both"/>
        <w:rPr>
          <w:rFonts w:cs="Arial"/>
          <w:b/>
          <w:u w:val="single"/>
        </w:rPr>
      </w:pPr>
      <w:r w:rsidRPr="004904FC">
        <w:rPr>
          <w:rFonts w:cs="Arial"/>
          <w:b/>
          <w:u w:val="single"/>
        </w:rPr>
        <w:t>Issue 2: WCS: 044028</w:t>
      </w:r>
    </w:p>
    <w:p w14:paraId="0BFD7BF3" w14:textId="77777777" w:rsidR="004904FC" w:rsidRPr="004904FC" w:rsidRDefault="004904FC" w:rsidP="004904FC">
      <w:pPr>
        <w:spacing w:after="200"/>
        <w:contextualSpacing/>
        <w:jc w:val="both"/>
        <w:rPr>
          <w:rFonts w:cs="Arial"/>
          <w:i/>
        </w:rPr>
      </w:pPr>
      <w:r w:rsidRPr="004904FC">
        <w:rPr>
          <w:rFonts w:cs="Arial"/>
        </w:rPr>
        <w:t xml:space="preserve">During the audit of the contract management, we noted that an authorized amount exceeded the original contract price for project: WCS No: 044028: Construction of a new building Magistrate Court. Through further testing we noted that an increase resulted from the Variation orders and Preliminaries and General items (P&amp;G) however no supporting documents were provided to confirm if the variation orders were authorized by the relevant delegations (VO committee). Furthermore, we </w:t>
      </w:r>
      <w:r w:rsidRPr="004904FC">
        <w:rPr>
          <w:rFonts w:cs="Arial"/>
        </w:rPr>
        <w:lastRenderedPageBreak/>
        <w:t xml:space="preserve">could not obtain the breakdown of the P&amp;Gs in order to determine what they relate too. The Information was requested under RFI 02: Contract management. </w:t>
      </w:r>
      <w:r w:rsidRPr="004904FC">
        <w:rPr>
          <w:rFonts w:cs="Arial"/>
          <w:i/>
        </w:rPr>
        <w:t>Refer to Table B.</w:t>
      </w:r>
    </w:p>
    <w:p w14:paraId="1688DC1E" w14:textId="77777777" w:rsidR="004904FC" w:rsidRPr="004904FC" w:rsidRDefault="004904FC" w:rsidP="004904FC">
      <w:pPr>
        <w:spacing w:after="200"/>
        <w:contextualSpacing/>
        <w:jc w:val="both"/>
        <w:rPr>
          <w:rFonts w:cs="Arial"/>
          <w:color w:val="244061" w:themeColor="accent1" w:themeShade="80"/>
          <w:lang w:eastAsia="en-ZA"/>
        </w:rPr>
      </w:pPr>
    </w:p>
    <w:p w14:paraId="1B711F47" w14:textId="77777777" w:rsidR="004904FC" w:rsidRPr="004904FC" w:rsidRDefault="004904FC" w:rsidP="004904FC">
      <w:pPr>
        <w:spacing w:after="0"/>
        <w:jc w:val="both"/>
        <w:rPr>
          <w:rFonts w:cs="Arial"/>
          <w:b/>
        </w:rPr>
      </w:pPr>
      <w:r w:rsidRPr="004904FC">
        <w:rPr>
          <w:rFonts w:cs="Arial"/>
          <w:b/>
        </w:rPr>
        <w:t>Table B</w:t>
      </w:r>
    </w:p>
    <w:tbl>
      <w:tblPr>
        <w:tblStyle w:val="TableGrid25"/>
        <w:tblW w:w="0" w:type="auto"/>
        <w:tblInd w:w="-5" w:type="dxa"/>
        <w:tblLook w:val="04A0" w:firstRow="1" w:lastRow="0" w:firstColumn="1" w:lastColumn="0" w:noHBand="0" w:noVBand="1"/>
      </w:tblPr>
      <w:tblGrid>
        <w:gridCol w:w="3119"/>
        <w:gridCol w:w="4111"/>
        <w:gridCol w:w="1842"/>
      </w:tblGrid>
      <w:tr w:rsidR="004904FC" w:rsidRPr="004904FC" w14:paraId="5670D380" w14:textId="77777777" w:rsidTr="004904FC">
        <w:tc>
          <w:tcPr>
            <w:tcW w:w="3119" w:type="dxa"/>
            <w:shd w:val="clear" w:color="auto" w:fill="BFBFBF" w:themeFill="background1" w:themeFillShade="BF"/>
          </w:tcPr>
          <w:p w14:paraId="5DC998FE" w14:textId="77777777" w:rsidR="004904FC" w:rsidRPr="004904FC" w:rsidRDefault="004904FC" w:rsidP="004904FC">
            <w:pPr>
              <w:spacing w:after="0"/>
              <w:contextualSpacing/>
              <w:rPr>
                <w:rFonts w:cs="Arial"/>
                <w:b/>
                <w:color w:val="000000" w:themeColor="text1"/>
                <w:sz w:val="18"/>
                <w:szCs w:val="18"/>
              </w:rPr>
            </w:pPr>
            <w:r w:rsidRPr="004904FC">
              <w:rPr>
                <w:rFonts w:cs="Arial"/>
                <w:b/>
                <w:iCs/>
                <w:color w:val="000000" w:themeColor="text1"/>
                <w:sz w:val="18"/>
                <w:szCs w:val="18"/>
              </w:rPr>
              <w:t>Authorized amount description</w:t>
            </w:r>
          </w:p>
        </w:tc>
        <w:tc>
          <w:tcPr>
            <w:tcW w:w="4111" w:type="dxa"/>
            <w:shd w:val="clear" w:color="auto" w:fill="BFBFBF" w:themeFill="background1" w:themeFillShade="BF"/>
          </w:tcPr>
          <w:p w14:paraId="19FF3CF0" w14:textId="77777777" w:rsidR="004904FC" w:rsidRPr="004904FC" w:rsidRDefault="004904FC" w:rsidP="004904FC">
            <w:pPr>
              <w:spacing w:after="0"/>
              <w:contextualSpacing/>
              <w:rPr>
                <w:rFonts w:cs="Arial"/>
                <w:b/>
                <w:color w:val="000000" w:themeColor="text1"/>
                <w:sz w:val="18"/>
                <w:szCs w:val="18"/>
              </w:rPr>
            </w:pPr>
            <w:r w:rsidRPr="004904FC">
              <w:rPr>
                <w:rFonts w:cs="Arial"/>
                <w:b/>
                <w:color w:val="000000" w:themeColor="text1"/>
                <w:sz w:val="18"/>
                <w:szCs w:val="18"/>
              </w:rPr>
              <w:t>Comment</w:t>
            </w:r>
          </w:p>
        </w:tc>
        <w:tc>
          <w:tcPr>
            <w:tcW w:w="1842" w:type="dxa"/>
            <w:shd w:val="clear" w:color="auto" w:fill="BFBFBF" w:themeFill="background1" w:themeFillShade="BF"/>
          </w:tcPr>
          <w:p w14:paraId="6FD195E8" w14:textId="77777777" w:rsidR="004904FC" w:rsidRPr="004904FC" w:rsidRDefault="004904FC" w:rsidP="004904FC">
            <w:pPr>
              <w:spacing w:after="0"/>
              <w:contextualSpacing/>
              <w:rPr>
                <w:rFonts w:cs="Arial"/>
                <w:b/>
                <w:color w:val="000000" w:themeColor="text1"/>
                <w:sz w:val="18"/>
                <w:szCs w:val="18"/>
              </w:rPr>
            </w:pPr>
            <w:r w:rsidRPr="004904FC">
              <w:rPr>
                <w:rFonts w:cs="Arial"/>
                <w:b/>
                <w:color w:val="000000" w:themeColor="text1"/>
                <w:sz w:val="18"/>
                <w:szCs w:val="18"/>
              </w:rPr>
              <w:t>Amount</w:t>
            </w:r>
          </w:p>
        </w:tc>
      </w:tr>
      <w:tr w:rsidR="004904FC" w:rsidRPr="004904FC" w14:paraId="78D6F493" w14:textId="77777777" w:rsidTr="004904FC">
        <w:tc>
          <w:tcPr>
            <w:tcW w:w="3119" w:type="dxa"/>
          </w:tcPr>
          <w:p w14:paraId="416EB6D5" w14:textId="77777777" w:rsidR="004904FC" w:rsidRPr="004904FC" w:rsidRDefault="004904FC" w:rsidP="004904FC">
            <w:pPr>
              <w:spacing w:after="0"/>
              <w:contextualSpacing/>
              <w:rPr>
                <w:rFonts w:cs="Arial"/>
                <w:color w:val="000000" w:themeColor="text1"/>
                <w:sz w:val="18"/>
                <w:szCs w:val="18"/>
              </w:rPr>
            </w:pPr>
            <w:r w:rsidRPr="004904FC">
              <w:rPr>
                <w:rFonts w:cs="Arial"/>
                <w:iCs/>
                <w:color w:val="000000" w:themeColor="text1"/>
                <w:sz w:val="18"/>
                <w:szCs w:val="18"/>
              </w:rPr>
              <w:t>VOs amount</w:t>
            </w:r>
          </w:p>
        </w:tc>
        <w:tc>
          <w:tcPr>
            <w:tcW w:w="4111" w:type="dxa"/>
          </w:tcPr>
          <w:p w14:paraId="4F68E158" w14:textId="77777777" w:rsidR="004904FC" w:rsidRPr="004904FC" w:rsidRDefault="004904FC" w:rsidP="004904FC">
            <w:pPr>
              <w:spacing w:after="0"/>
              <w:contextualSpacing/>
              <w:rPr>
                <w:rFonts w:cs="Arial"/>
                <w:color w:val="000000" w:themeColor="text1"/>
                <w:sz w:val="18"/>
                <w:szCs w:val="18"/>
              </w:rPr>
            </w:pPr>
            <w:r w:rsidRPr="004904FC">
              <w:rPr>
                <w:rFonts w:cs="Arial"/>
                <w:color w:val="000000" w:themeColor="text1"/>
                <w:sz w:val="18"/>
                <w:szCs w:val="18"/>
              </w:rPr>
              <w:t>No evidence to support this VO amount</w:t>
            </w:r>
          </w:p>
        </w:tc>
        <w:tc>
          <w:tcPr>
            <w:tcW w:w="1842" w:type="dxa"/>
          </w:tcPr>
          <w:p w14:paraId="0599D041" w14:textId="77777777" w:rsidR="004904FC" w:rsidRPr="004904FC" w:rsidRDefault="004904FC" w:rsidP="004904FC">
            <w:pPr>
              <w:spacing w:after="0"/>
              <w:contextualSpacing/>
              <w:jc w:val="right"/>
              <w:rPr>
                <w:rFonts w:cs="Arial"/>
                <w:color w:val="000000" w:themeColor="text1"/>
                <w:sz w:val="18"/>
                <w:szCs w:val="18"/>
              </w:rPr>
            </w:pPr>
            <w:r w:rsidRPr="004904FC">
              <w:rPr>
                <w:rFonts w:cs="Arial"/>
                <w:iCs/>
                <w:color w:val="000000" w:themeColor="text1"/>
                <w:sz w:val="18"/>
                <w:szCs w:val="18"/>
              </w:rPr>
              <w:t>13 169 434</w:t>
            </w:r>
          </w:p>
        </w:tc>
      </w:tr>
      <w:tr w:rsidR="004904FC" w:rsidRPr="004904FC" w14:paraId="7E6D8632" w14:textId="77777777" w:rsidTr="004904FC">
        <w:trPr>
          <w:trHeight w:val="466"/>
        </w:trPr>
        <w:tc>
          <w:tcPr>
            <w:tcW w:w="3119" w:type="dxa"/>
          </w:tcPr>
          <w:p w14:paraId="6971969F" w14:textId="77777777" w:rsidR="004904FC" w:rsidRPr="004904FC" w:rsidRDefault="004904FC" w:rsidP="004904FC">
            <w:pPr>
              <w:spacing w:after="0"/>
              <w:contextualSpacing/>
              <w:rPr>
                <w:rFonts w:cs="Arial"/>
                <w:color w:val="000000" w:themeColor="text1"/>
                <w:sz w:val="18"/>
                <w:szCs w:val="18"/>
              </w:rPr>
            </w:pPr>
            <w:r w:rsidRPr="004904FC">
              <w:rPr>
                <w:rFonts w:cs="Arial"/>
                <w:color w:val="000000" w:themeColor="text1"/>
                <w:sz w:val="18"/>
                <w:szCs w:val="18"/>
              </w:rPr>
              <w:t>Preliminaries and General items (P&amp;G)</w:t>
            </w:r>
          </w:p>
        </w:tc>
        <w:tc>
          <w:tcPr>
            <w:tcW w:w="4111" w:type="dxa"/>
          </w:tcPr>
          <w:p w14:paraId="45AC4F44" w14:textId="77777777" w:rsidR="004904FC" w:rsidRPr="004904FC" w:rsidRDefault="004904FC" w:rsidP="004904FC">
            <w:pPr>
              <w:spacing w:after="0"/>
              <w:contextualSpacing/>
              <w:rPr>
                <w:rFonts w:cs="Arial"/>
                <w:color w:val="000000" w:themeColor="text1"/>
                <w:sz w:val="18"/>
                <w:szCs w:val="18"/>
              </w:rPr>
            </w:pPr>
            <w:r w:rsidRPr="004904FC">
              <w:rPr>
                <w:rFonts w:cs="Arial"/>
                <w:color w:val="000000" w:themeColor="text1"/>
                <w:sz w:val="18"/>
                <w:szCs w:val="18"/>
              </w:rPr>
              <w:t>No support was provided to explain the amount and the breakdown that the amount relates too.</w:t>
            </w:r>
          </w:p>
        </w:tc>
        <w:tc>
          <w:tcPr>
            <w:tcW w:w="1842" w:type="dxa"/>
          </w:tcPr>
          <w:p w14:paraId="7E69C70E" w14:textId="77777777" w:rsidR="004904FC" w:rsidRPr="004904FC" w:rsidRDefault="004904FC" w:rsidP="004904FC">
            <w:pPr>
              <w:spacing w:after="0"/>
              <w:contextualSpacing/>
              <w:jc w:val="right"/>
              <w:rPr>
                <w:rFonts w:cs="Arial"/>
                <w:iCs/>
                <w:color w:val="000000" w:themeColor="text1"/>
                <w:sz w:val="18"/>
                <w:szCs w:val="18"/>
              </w:rPr>
            </w:pPr>
          </w:p>
          <w:p w14:paraId="3B065EBF" w14:textId="77777777" w:rsidR="004904FC" w:rsidRPr="004904FC" w:rsidRDefault="004904FC" w:rsidP="004904FC">
            <w:pPr>
              <w:spacing w:after="0"/>
              <w:contextualSpacing/>
              <w:jc w:val="right"/>
              <w:rPr>
                <w:rFonts w:cs="Arial"/>
                <w:color w:val="000000" w:themeColor="text1"/>
                <w:sz w:val="18"/>
                <w:szCs w:val="18"/>
              </w:rPr>
            </w:pPr>
            <w:r w:rsidRPr="004904FC">
              <w:rPr>
                <w:rFonts w:cs="Arial"/>
                <w:iCs/>
                <w:color w:val="000000" w:themeColor="text1"/>
                <w:sz w:val="18"/>
                <w:szCs w:val="18"/>
              </w:rPr>
              <w:t xml:space="preserve"> 24 141 858</w:t>
            </w:r>
          </w:p>
        </w:tc>
      </w:tr>
    </w:tbl>
    <w:p w14:paraId="4AC230F0" w14:textId="77777777" w:rsidR="004904FC" w:rsidRPr="004904FC" w:rsidRDefault="004904FC" w:rsidP="004904FC">
      <w:pPr>
        <w:spacing w:after="0"/>
        <w:jc w:val="both"/>
        <w:rPr>
          <w:rFonts w:cs="Arial"/>
          <w:b/>
          <w:sz w:val="18"/>
          <w:szCs w:val="18"/>
        </w:rPr>
      </w:pPr>
    </w:p>
    <w:p w14:paraId="16DC3BEF" w14:textId="77777777" w:rsidR="004904FC" w:rsidRPr="004904FC" w:rsidRDefault="004904FC" w:rsidP="004904FC">
      <w:pPr>
        <w:spacing w:after="0"/>
        <w:jc w:val="both"/>
        <w:rPr>
          <w:rFonts w:cs="Arial"/>
          <w:b/>
        </w:rPr>
      </w:pPr>
      <w:r w:rsidRPr="004904FC">
        <w:rPr>
          <w:rFonts w:cs="Arial"/>
          <w:b/>
        </w:rPr>
        <w:t>Impact</w:t>
      </w:r>
    </w:p>
    <w:p w14:paraId="19F40403" w14:textId="77777777" w:rsidR="004904FC" w:rsidRPr="004904FC" w:rsidRDefault="004904FC" w:rsidP="004904FC">
      <w:pPr>
        <w:spacing w:after="0" w:line="240" w:lineRule="auto"/>
        <w:contextualSpacing/>
        <w:jc w:val="both"/>
        <w:rPr>
          <w:rFonts w:cs="Arial"/>
          <w:color w:val="000000"/>
          <w:lang w:eastAsia="en-ZA"/>
        </w:rPr>
      </w:pPr>
      <w:r w:rsidRPr="004904FC">
        <w:rPr>
          <w:rFonts w:cs="Arial"/>
          <w:color w:val="000000"/>
          <w:lang w:eastAsia="en-ZA"/>
        </w:rPr>
        <w:t>Limitation of scope as we were unable to obtain sufficient and appropriate audit evidence to complete the audit and this can also lead in unfavourable audit outcomes.</w:t>
      </w:r>
    </w:p>
    <w:p w14:paraId="414AA5CE" w14:textId="77777777" w:rsidR="004904FC" w:rsidRPr="004904FC" w:rsidRDefault="004904FC" w:rsidP="004904FC">
      <w:pPr>
        <w:spacing w:after="0" w:line="240" w:lineRule="auto"/>
        <w:contextualSpacing/>
        <w:jc w:val="both"/>
        <w:rPr>
          <w:rFonts w:cs="Arial"/>
          <w:color w:val="000000"/>
          <w:lang w:eastAsia="en-ZA"/>
        </w:rPr>
      </w:pPr>
    </w:p>
    <w:p w14:paraId="67C7AAF2" w14:textId="77777777" w:rsidR="004904FC" w:rsidRPr="004904FC" w:rsidRDefault="004904FC" w:rsidP="004904FC">
      <w:pPr>
        <w:spacing w:after="0" w:line="240" w:lineRule="auto"/>
        <w:contextualSpacing/>
        <w:jc w:val="both"/>
        <w:rPr>
          <w:rFonts w:cs="Arial"/>
          <w:color w:val="000000"/>
          <w:lang w:eastAsia="en-ZA"/>
        </w:rPr>
      </w:pPr>
      <w:r w:rsidRPr="004904FC">
        <w:rPr>
          <w:rFonts w:cs="Arial"/>
          <w:color w:val="000000"/>
          <w:lang w:eastAsia="en-ZA"/>
        </w:rPr>
        <w:t>Non-compliance with the PFMA sections 40(1) a. &amp; Section 41.</w:t>
      </w:r>
    </w:p>
    <w:p w14:paraId="71F60151" w14:textId="77777777" w:rsidR="004904FC" w:rsidRPr="004904FC" w:rsidRDefault="004904FC" w:rsidP="004904FC">
      <w:pPr>
        <w:spacing w:after="0"/>
        <w:jc w:val="both"/>
        <w:rPr>
          <w:rFonts w:cs="Arial"/>
        </w:rPr>
      </w:pPr>
    </w:p>
    <w:p w14:paraId="059D86DA" w14:textId="77777777" w:rsidR="004904FC" w:rsidRPr="004904FC" w:rsidRDefault="004904FC" w:rsidP="004904FC">
      <w:pPr>
        <w:spacing w:after="0"/>
        <w:jc w:val="both"/>
        <w:rPr>
          <w:rFonts w:cs="Arial"/>
          <w:b/>
        </w:rPr>
      </w:pPr>
      <w:r w:rsidRPr="004904FC">
        <w:rPr>
          <w:rFonts w:cs="Arial"/>
          <w:b/>
        </w:rPr>
        <w:t>Internal control deficiency</w:t>
      </w:r>
    </w:p>
    <w:p w14:paraId="074B0794" w14:textId="77777777" w:rsidR="004904FC" w:rsidRPr="004904FC" w:rsidRDefault="004904FC" w:rsidP="004904FC">
      <w:pPr>
        <w:spacing w:after="0"/>
        <w:jc w:val="both"/>
        <w:rPr>
          <w:rFonts w:cs="Arial"/>
        </w:rPr>
      </w:pPr>
    </w:p>
    <w:p w14:paraId="646E7CF3" w14:textId="77777777" w:rsidR="004904FC" w:rsidRPr="004904FC" w:rsidRDefault="004904FC" w:rsidP="004904FC">
      <w:pPr>
        <w:keepNext/>
        <w:tabs>
          <w:tab w:val="left" w:pos="720"/>
        </w:tabs>
        <w:spacing w:after="0" w:line="240" w:lineRule="auto"/>
        <w:ind w:left="576" w:hanging="576"/>
        <w:jc w:val="both"/>
        <w:outlineLvl w:val="1"/>
        <w:rPr>
          <w:rFonts w:eastAsia="Times New Roman" w:cs="Arial"/>
          <w:i/>
          <w:color w:val="000000"/>
          <w:lang w:val="en-GB"/>
        </w:rPr>
      </w:pPr>
      <w:r w:rsidRPr="004904FC">
        <w:rPr>
          <w:rFonts w:eastAsia="Times New Roman" w:cs="Arial"/>
          <w:i/>
          <w:color w:val="000000"/>
          <w:lang w:val="en-GB"/>
        </w:rPr>
        <w:t>Leadership</w:t>
      </w:r>
    </w:p>
    <w:p w14:paraId="7DBC5B5A" w14:textId="77777777" w:rsidR="004904FC" w:rsidRPr="004904FC" w:rsidRDefault="004904FC" w:rsidP="004904FC">
      <w:pPr>
        <w:spacing w:after="0"/>
        <w:jc w:val="both"/>
        <w:rPr>
          <w:rFonts w:cs="Arial"/>
          <w:lang w:val="en-GB"/>
        </w:rPr>
      </w:pPr>
    </w:p>
    <w:p w14:paraId="3E098D2C" w14:textId="77777777" w:rsidR="004904FC" w:rsidRPr="004904FC" w:rsidRDefault="004904FC" w:rsidP="004904FC">
      <w:pPr>
        <w:spacing w:after="0"/>
        <w:jc w:val="both"/>
        <w:rPr>
          <w:rFonts w:cs="Arial"/>
          <w:color w:val="000000"/>
        </w:rPr>
      </w:pPr>
      <w:r w:rsidRPr="004904FC">
        <w:rPr>
          <w:rFonts w:cs="Arial"/>
        </w:rPr>
        <w:t xml:space="preserve">Management did not </w:t>
      </w:r>
      <w:r w:rsidRPr="004904FC">
        <w:rPr>
          <w:rFonts w:cs="Arial"/>
          <w:color w:val="000000"/>
        </w:rPr>
        <w:t xml:space="preserve">exercise oversight responsibility regarding financial and performance reporting and compliance and related internal controls. </w:t>
      </w:r>
    </w:p>
    <w:p w14:paraId="0F79A608" w14:textId="77777777" w:rsidR="004904FC" w:rsidRPr="004904FC" w:rsidRDefault="004904FC" w:rsidP="004904FC">
      <w:pPr>
        <w:spacing w:after="0"/>
        <w:jc w:val="both"/>
        <w:rPr>
          <w:rFonts w:cs="Arial"/>
        </w:rPr>
      </w:pPr>
    </w:p>
    <w:p w14:paraId="48E33A9A" w14:textId="77777777" w:rsidR="004904FC" w:rsidRPr="004904FC" w:rsidRDefault="004904FC" w:rsidP="004904FC">
      <w:pPr>
        <w:tabs>
          <w:tab w:val="num" w:pos="851"/>
        </w:tabs>
        <w:spacing w:after="0"/>
        <w:jc w:val="both"/>
        <w:rPr>
          <w:rFonts w:cs="Arial"/>
          <w:i/>
        </w:rPr>
      </w:pPr>
      <w:r w:rsidRPr="004904FC">
        <w:rPr>
          <w:rFonts w:cs="Arial"/>
          <w:i/>
        </w:rPr>
        <w:t>Financial and Performance Management</w:t>
      </w:r>
    </w:p>
    <w:p w14:paraId="504BFA8A" w14:textId="77777777" w:rsidR="004904FC" w:rsidRPr="004904FC" w:rsidRDefault="004904FC" w:rsidP="004904FC">
      <w:pPr>
        <w:spacing w:after="0"/>
        <w:jc w:val="both"/>
        <w:rPr>
          <w:rFonts w:cs="Arial"/>
        </w:rPr>
      </w:pPr>
      <w:r w:rsidRPr="004904FC">
        <w:rPr>
          <w:rFonts w:cs="Arial"/>
        </w:rPr>
        <w:t>Management did not implement proper record keeping in a timely manner to ensure that complete, relevant and accurate information is accessible and available to support financial and performance reporting.</w:t>
      </w:r>
    </w:p>
    <w:p w14:paraId="0DD75CBF" w14:textId="77777777" w:rsidR="004904FC" w:rsidRPr="004904FC" w:rsidRDefault="004904FC" w:rsidP="004904FC">
      <w:pPr>
        <w:spacing w:after="0"/>
        <w:jc w:val="both"/>
        <w:rPr>
          <w:rFonts w:cs="Arial"/>
        </w:rPr>
      </w:pPr>
    </w:p>
    <w:p w14:paraId="1A0DD259" w14:textId="77777777" w:rsidR="004904FC" w:rsidRPr="004904FC" w:rsidRDefault="004904FC" w:rsidP="004904FC">
      <w:pPr>
        <w:spacing w:after="200"/>
        <w:jc w:val="both"/>
        <w:rPr>
          <w:rFonts w:cs="Arial"/>
        </w:rPr>
      </w:pPr>
      <w:r w:rsidRPr="004904FC">
        <w:rPr>
          <w:rFonts w:cs="Arial"/>
          <w:b/>
        </w:rPr>
        <w:t xml:space="preserve">Recommendation </w:t>
      </w:r>
    </w:p>
    <w:p w14:paraId="1F4B5456" w14:textId="77777777" w:rsidR="004904FC" w:rsidRPr="004904FC" w:rsidRDefault="004904FC" w:rsidP="004904FC">
      <w:pPr>
        <w:spacing w:after="200"/>
        <w:jc w:val="both"/>
        <w:rPr>
          <w:rFonts w:cs="Arial"/>
        </w:rPr>
      </w:pPr>
      <w:r w:rsidRPr="004904FC">
        <w:rPr>
          <w:rFonts w:cs="Arial"/>
          <w:color w:val="000000"/>
        </w:rPr>
        <w:t xml:space="preserve">It is recommended that management should ensure that the entity complies with all applicable laws and regulations. </w:t>
      </w:r>
    </w:p>
    <w:p w14:paraId="27EF1CF8" w14:textId="77777777" w:rsidR="004904FC" w:rsidRPr="004904FC" w:rsidRDefault="004904FC" w:rsidP="004904FC">
      <w:pPr>
        <w:spacing w:after="200"/>
        <w:jc w:val="both"/>
        <w:rPr>
          <w:rFonts w:cs="Arial"/>
          <w:color w:val="000000"/>
          <w:lang w:eastAsia="en-ZA"/>
        </w:rPr>
      </w:pPr>
      <w:r w:rsidRPr="004904FC">
        <w:rPr>
          <w:rFonts w:cs="Arial"/>
          <w:color w:val="000000"/>
          <w:lang w:eastAsia="en-ZA"/>
        </w:rPr>
        <w:t>It is recommended that the responsible divisions should provide the auditors with the requested information without further delay.</w:t>
      </w:r>
    </w:p>
    <w:p w14:paraId="1B3712A3" w14:textId="77777777" w:rsidR="004904FC" w:rsidRPr="004904FC" w:rsidRDefault="004904FC" w:rsidP="004904FC">
      <w:pPr>
        <w:spacing w:after="200"/>
        <w:jc w:val="both"/>
        <w:rPr>
          <w:rFonts w:cs="Arial"/>
        </w:rPr>
      </w:pPr>
      <w:r w:rsidRPr="004904FC">
        <w:rPr>
          <w:rFonts w:cs="Arial"/>
          <w:color w:val="000000"/>
          <w:lang w:eastAsia="en-ZA"/>
        </w:rPr>
        <w:t>Furthermore, management should ensure that procedures are put in place to enforce compliance with internal controls regarding submission of information requested by the AGSA within the required timeframe as set out in the engagement letter.</w:t>
      </w:r>
    </w:p>
    <w:p w14:paraId="2AD2C810" w14:textId="77777777" w:rsidR="004904FC" w:rsidRPr="004904FC" w:rsidRDefault="004904FC" w:rsidP="004904FC">
      <w:pPr>
        <w:spacing w:after="200"/>
        <w:jc w:val="both"/>
        <w:rPr>
          <w:rFonts w:cs="Arial"/>
          <w:b/>
          <w:bCs/>
        </w:rPr>
      </w:pPr>
      <w:r w:rsidRPr="004904FC">
        <w:rPr>
          <w:rFonts w:cs="Arial"/>
          <w:b/>
          <w:bCs/>
        </w:rPr>
        <w:t>Management response:</w:t>
      </w:r>
    </w:p>
    <w:p w14:paraId="7351E746" w14:textId="77777777" w:rsidR="004904FC" w:rsidRPr="004904FC" w:rsidRDefault="004904FC" w:rsidP="004904FC">
      <w:pPr>
        <w:spacing w:after="200"/>
        <w:jc w:val="both"/>
        <w:rPr>
          <w:rFonts w:cs="Arial"/>
          <w:b/>
          <w:u w:val="single"/>
        </w:rPr>
      </w:pPr>
      <w:r w:rsidRPr="004904FC">
        <w:rPr>
          <w:rFonts w:cs="Arial"/>
          <w:b/>
          <w:u w:val="single"/>
        </w:rPr>
        <w:t>Issue 1: PT18/080</w:t>
      </w:r>
    </w:p>
    <w:p w14:paraId="282263FD" w14:textId="77777777" w:rsidR="004904FC" w:rsidRPr="004904FC" w:rsidRDefault="004904FC" w:rsidP="004904FC">
      <w:pPr>
        <w:spacing w:after="200"/>
        <w:jc w:val="both"/>
        <w:rPr>
          <w:rFonts w:cs="Arial"/>
        </w:rPr>
      </w:pPr>
      <w:r w:rsidRPr="004904FC">
        <w:rPr>
          <w:rFonts w:cs="Arial"/>
        </w:rPr>
        <w:t>Management is in agreement with the finding of limitation of scope. The requested unsuccessful bidders were submitted to Head Office through the Regional Office Supply Chain Management to be served at National Bid Adjudication Committee. The signed register is attached.</w:t>
      </w:r>
      <w:r w:rsidRPr="004904FC">
        <w:rPr>
          <w:rFonts w:cs="Arial"/>
          <w:b/>
        </w:rPr>
        <w:t xml:space="preserve"> Annexure A</w:t>
      </w:r>
      <w:r w:rsidRPr="004904FC">
        <w:rPr>
          <w:rFonts w:cs="Arial"/>
        </w:rPr>
        <w:t>.</w:t>
      </w:r>
    </w:p>
    <w:p w14:paraId="4A62A89E" w14:textId="77777777" w:rsidR="004904FC" w:rsidRPr="004904FC" w:rsidRDefault="004904FC" w:rsidP="004904FC">
      <w:pPr>
        <w:spacing w:after="200"/>
        <w:jc w:val="both"/>
        <w:rPr>
          <w:rFonts w:cs="Arial"/>
          <w:b/>
          <w:u w:val="single"/>
        </w:rPr>
      </w:pPr>
      <w:r w:rsidRPr="004904FC">
        <w:rPr>
          <w:rFonts w:cs="Arial"/>
          <w:b/>
          <w:u w:val="single"/>
        </w:rPr>
        <w:t>Issue 2: WCS: 044028</w:t>
      </w:r>
    </w:p>
    <w:p w14:paraId="45EB88B8" w14:textId="77777777" w:rsidR="004904FC" w:rsidRPr="004904FC" w:rsidRDefault="004904FC" w:rsidP="004904FC">
      <w:pPr>
        <w:spacing w:after="200"/>
        <w:jc w:val="both"/>
        <w:rPr>
          <w:rFonts w:cs="Arial"/>
        </w:rPr>
      </w:pPr>
      <w:r w:rsidRPr="004904FC">
        <w:rPr>
          <w:rFonts w:cs="Arial"/>
        </w:rPr>
        <w:t xml:space="preserve">Management is not in agreement with the limitation of scope finding on the authorized amount of </w:t>
      </w:r>
    </w:p>
    <w:p w14:paraId="77E8D415" w14:textId="77777777" w:rsidR="004904FC" w:rsidRPr="004904FC" w:rsidRDefault="004904FC" w:rsidP="004904FC">
      <w:pPr>
        <w:spacing w:after="200"/>
        <w:jc w:val="both"/>
        <w:rPr>
          <w:rFonts w:cs="Arial"/>
        </w:rPr>
      </w:pPr>
      <w:r w:rsidRPr="004904FC">
        <w:rPr>
          <w:rFonts w:cs="Arial"/>
        </w:rPr>
        <w:t>R 13 169 434.82. The supporting documents were submitted to the AGSA together with the project file and other documents as requested on PMTE RFI 02. See attached supporting documents.</w:t>
      </w:r>
    </w:p>
    <w:p w14:paraId="3A1D1048" w14:textId="77777777" w:rsidR="004904FC" w:rsidRPr="004904FC" w:rsidRDefault="004904FC" w:rsidP="004904FC">
      <w:pPr>
        <w:spacing w:after="200"/>
        <w:jc w:val="both"/>
        <w:rPr>
          <w:rFonts w:cs="Arial"/>
        </w:rPr>
      </w:pPr>
      <w:r w:rsidRPr="004904FC">
        <w:rPr>
          <w:rFonts w:cs="Arial"/>
        </w:rPr>
        <w:lastRenderedPageBreak/>
        <w:t>Management is in agreement with the limitation of scope on Preliminaries and General items amounting R 24 141 858.00.</w:t>
      </w:r>
    </w:p>
    <w:p w14:paraId="08066E4E" w14:textId="77777777" w:rsidR="004904FC" w:rsidRPr="004904FC" w:rsidRDefault="004904FC" w:rsidP="004904FC">
      <w:pPr>
        <w:spacing w:after="200"/>
        <w:jc w:val="both"/>
        <w:rPr>
          <w:rFonts w:eastAsia="Times New Roman" w:cs="Times New Roman"/>
          <w:sz w:val="24"/>
          <w:lang w:val="en-US"/>
        </w:rPr>
      </w:pPr>
      <w:r w:rsidRPr="004904FC">
        <w:rPr>
          <w:rFonts w:cs="Arial"/>
          <w:b/>
          <w:iCs/>
        </w:rPr>
        <w:t xml:space="preserve">Auditor’s conclusion </w:t>
      </w:r>
      <w:r w:rsidRPr="004904FC">
        <w:rPr>
          <w:rFonts w:eastAsia="Times New Roman" w:cs="Arial"/>
          <w:b/>
          <w:iCs/>
          <w:lang w:val="en-US"/>
        </w:rPr>
        <w:t xml:space="preserve"> </w:t>
      </w:r>
    </w:p>
    <w:p w14:paraId="79C25922" w14:textId="77777777" w:rsidR="004904FC" w:rsidRPr="004904FC" w:rsidRDefault="004904FC" w:rsidP="004904FC">
      <w:pPr>
        <w:spacing w:after="0" w:line="240" w:lineRule="auto"/>
        <w:jc w:val="both"/>
        <w:rPr>
          <w:rFonts w:eastAsia="Times New Roman" w:cs="Arial"/>
          <w:b/>
          <w:u w:val="single"/>
          <w:lang w:val="en-US"/>
        </w:rPr>
      </w:pPr>
      <w:r w:rsidRPr="004904FC">
        <w:rPr>
          <w:rFonts w:eastAsia="Times New Roman" w:cs="Arial"/>
          <w:b/>
          <w:u w:val="single"/>
          <w:lang w:val="en-US"/>
        </w:rPr>
        <w:t>Issue 1: PT18/080</w:t>
      </w:r>
    </w:p>
    <w:p w14:paraId="2FE27366" w14:textId="77777777" w:rsidR="004904FC" w:rsidRPr="004904FC" w:rsidRDefault="004904FC" w:rsidP="004904FC">
      <w:pPr>
        <w:spacing w:after="0" w:line="240" w:lineRule="auto"/>
        <w:jc w:val="both"/>
        <w:rPr>
          <w:rFonts w:eastAsia="Times New Roman" w:cs="Arial"/>
          <w:b/>
          <w:u w:val="single"/>
          <w:lang w:val="en-US"/>
        </w:rPr>
      </w:pPr>
    </w:p>
    <w:p w14:paraId="1D71E83F" w14:textId="77777777" w:rsidR="004904FC" w:rsidRPr="004904FC" w:rsidRDefault="004904FC" w:rsidP="004904FC">
      <w:pPr>
        <w:spacing w:after="0" w:line="240" w:lineRule="auto"/>
        <w:jc w:val="both"/>
        <w:rPr>
          <w:rFonts w:eastAsia="Times New Roman" w:cs="Arial"/>
          <w:lang w:val="en-US"/>
        </w:rPr>
      </w:pPr>
      <w:r w:rsidRPr="004904FC">
        <w:rPr>
          <w:rFonts w:eastAsia="Times New Roman" w:cs="Arial"/>
          <w:lang w:val="en-US"/>
        </w:rPr>
        <w:t>Management comment noted. The finding will be reported as a limitation of scope in the management report since the information have not been submitted to auditors to date.</w:t>
      </w:r>
    </w:p>
    <w:p w14:paraId="35E78AB6" w14:textId="77777777" w:rsidR="004904FC" w:rsidRPr="004904FC" w:rsidRDefault="004904FC" w:rsidP="004904FC">
      <w:pPr>
        <w:spacing w:after="0" w:line="240" w:lineRule="auto"/>
        <w:jc w:val="both"/>
        <w:rPr>
          <w:rFonts w:eastAsia="Times New Roman" w:cs="Arial"/>
          <w:lang w:val="en-US"/>
        </w:rPr>
      </w:pPr>
    </w:p>
    <w:p w14:paraId="0EC12915" w14:textId="77777777" w:rsidR="004904FC" w:rsidRPr="004904FC" w:rsidRDefault="004904FC" w:rsidP="004904FC">
      <w:pPr>
        <w:spacing w:after="0" w:line="240" w:lineRule="auto"/>
        <w:jc w:val="both"/>
        <w:rPr>
          <w:rFonts w:eastAsia="Times New Roman" w:cs="Arial"/>
          <w:b/>
          <w:u w:val="single"/>
          <w:lang w:val="en-US"/>
        </w:rPr>
      </w:pPr>
      <w:r w:rsidRPr="004904FC">
        <w:rPr>
          <w:rFonts w:eastAsia="Times New Roman" w:cs="Arial"/>
          <w:b/>
          <w:u w:val="single"/>
          <w:lang w:val="en-US"/>
        </w:rPr>
        <w:t>Issue 2: WCS: 044028</w:t>
      </w:r>
    </w:p>
    <w:p w14:paraId="2351D09D" w14:textId="77777777" w:rsidR="004904FC" w:rsidRPr="004904FC" w:rsidRDefault="004904FC" w:rsidP="004904FC">
      <w:pPr>
        <w:spacing w:after="0" w:line="240" w:lineRule="auto"/>
        <w:jc w:val="both"/>
        <w:rPr>
          <w:rFonts w:eastAsia="Times New Roman" w:cs="Arial"/>
          <w:b/>
          <w:u w:val="single"/>
          <w:lang w:val="en-US"/>
        </w:rPr>
      </w:pPr>
    </w:p>
    <w:p w14:paraId="14BCE38A" w14:textId="77777777" w:rsidR="004904FC" w:rsidRPr="004904FC" w:rsidRDefault="004904FC" w:rsidP="004904FC">
      <w:pPr>
        <w:spacing w:after="0" w:line="240" w:lineRule="auto"/>
        <w:jc w:val="both"/>
        <w:rPr>
          <w:rFonts w:eastAsia="Times New Roman" w:cs="Arial"/>
          <w:bCs/>
          <w:lang w:val="en-US"/>
        </w:rPr>
      </w:pPr>
      <w:r w:rsidRPr="004904FC">
        <w:rPr>
          <w:rFonts w:eastAsia="Times New Roman" w:cs="Arial"/>
          <w:bCs/>
          <w:lang w:val="en-US"/>
        </w:rPr>
        <w:t>Management comment noted. The finding will remain and reported in the management report due to the following reasons:</w:t>
      </w:r>
    </w:p>
    <w:p w14:paraId="2D71EA11" w14:textId="77777777" w:rsidR="004904FC" w:rsidRPr="004904FC" w:rsidRDefault="004904FC" w:rsidP="004904FC">
      <w:pPr>
        <w:spacing w:after="0" w:line="240" w:lineRule="auto"/>
        <w:jc w:val="both"/>
        <w:rPr>
          <w:rFonts w:eastAsia="Times New Roman" w:cs="Arial"/>
          <w:bCs/>
          <w:lang w:val="en-US"/>
        </w:rPr>
      </w:pPr>
      <w:r w:rsidRPr="004904FC">
        <w:rPr>
          <w:rFonts w:eastAsia="Times New Roman" w:cs="Arial"/>
          <w:bCs/>
          <w:lang w:val="en-US"/>
        </w:rPr>
        <w:t xml:space="preserve"> </w:t>
      </w:r>
    </w:p>
    <w:p w14:paraId="062D6C37" w14:textId="77777777" w:rsidR="004904FC" w:rsidRPr="004904FC" w:rsidRDefault="004904FC" w:rsidP="004904FC">
      <w:pPr>
        <w:spacing w:after="0" w:line="240" w:lineRule="auto"/>
        <w:jc w:val="both"/>
        <w:rPr>
          <w:rFonts w:eastAsia="Times New Roman" w:cs="Arial"/>
          <w:bCs/>
          <w:lang w:val="en-US"/>
        </w:rPr>
      </w:pPr>
      <w:r w:rsidRPr="004904FC">
        <w:rPr>
          <w:rFonts w:eastAsia="Times New Roman" w:cs="Arial"/>
          <w:bCs/>
          <w:lang w:val="en-US"/>
        </w:rPr>
        <w:t xml:space="preserve">The VO obtained and inspected by auditors relates to an amount of R5 256 904.60 which was excluded from the R13 169 434 figure reported below. </w:t>
      </w:r>
    </w:p>
    <w:p w14:paraId="179D2BE3" w14:textId="77777777" w:rsidR="004904FC" w:rsidRPr="004904FC" w:rsidRDefault="004904FC" w:rsidP="004904FC">
      <w:pPr>
        <w:spacing w:after="0" w:line="240" w:lineRule="auto"/>
        <w:jc w:val="both"/>
        <w:rPr>
          <w:rFonts w:eastAsia="Times New Roman" w:cs="Arial"/>
          <w:bCs/>
          <w:lang w:val="en-US"/>
        </w:rPr>
      </w:pPr>
      <w:r w:rsidRPr="004904FC">
        <w:rPr>
          <w:rFonts w:eastAsia="Times New Roman" w:cs="Arial"/>
          <w:bCs/>
          <w:lang w:val="en-US"/>
        </w:rPr>
        <w:t>No supporting documents were received to validate the VO indicated below as per the WCS report.</w:t>
      </w:r>
    </w:p>
    <w:tbl>
      <w:tblPr>
        <w:tblStyle w:val="TableGrid241"/>
        <w:tblW w:w="0" w:type="auto"/>
        <w:tblInd w:w="-5" w:type="dxa"/>
        <w:tblLook w:val="04A0" w:firstRow="1" w:lastRow="0" w:firstColumn="1" w:lastColumn="0" w:noHBand="0" w:noVBand="1"/>
      </w:tblPr>
      <w:tblGrid>
        <w:gridCol w:w="3119"/>
        <w:gridCol w:w="4111"/>
        <w:gridCol w:w="1842"/>
      </w:tblGrid>
      <w:tr w:rsidR="004904FC" w:rsidRPr="004904FC" w14:paraId="7ADED377" w14:textId="77777777" w:rsidTr="004904FC">
        <w:tc>
          <w:tcPr>
            <w:tcW w:w="3119" w:type="dxa"/>
            <w:shd w:val="clear" w:color="auto" w:fill="BFBFBF"/>
          </w:tcPr>
          <w:p w14:paraId="03A955E5" w14:textId="77777777" w:rsidR="004904FC" w:rsidRPr="004904FC" w:rsidRDefault="004904FC" w:rsidP="004904FC">
            <w:pPr>
              <w:spacing w:after="0"/>
              <w:contextualSpacing/>
              <w:jc w:val="both"/>
              <w:rPr>
                <w:rFonts w:eastAsia="Times New Roman" w:cs="Arial"/>
                <w:b/>
                <w:color w:val="000000"/>
                <w:sz w:val="18"/>
                <w:szCs w:val="18"/>
                <w:lang w:eastAsia="en-ZA"/>
              </w:rPr>
            </w:pPr>
            <w:r w:rsidRPr="004904FC">
              <w:rPr>
                <w:rFonts w:eastAsia="Times New Roman" w:cs="Arial"/>
                <w:b/>
                <w:iCs/>
                <w:color w:val="000000"/>
                <w:sz w:val="18"/>
                <w:szCs w:val="18"/>
              </w:rPr>
              <w:t>Authorized amount description</w:t>
            </w:r>
          </w:p>
        </w:tc>
        <w:tc>
          <w:tcPr>
            <w:tcW w:w="4111" w:type="dxa"/>
            <w:shd w:val="clear" w:color="auto" w:fill="BFBFBF"/>
          </w:tcPr>
          <w:p w14:paraId="1250EF09" w14:textId="77777777" w:rsidR="004904FC" w:rsidRPr="004904FC" w:rsidRDefault="004904FC" w:rsidP="004904FC">
            <w:pPr>
              <w:spacing w:after="0"/>
              <w:contextualSpacing/>
              <w:jc w:val="both"/>
              <w:rPr>
                <w:rFonts w:eastAsia="Times New Roman" w:cs="Arial"/>
                <w:b/>
                <w:color w:val="000000"/>
                <w:sz w:val="18"/>
                <w:szCs w:val="18"/>
                <w:lang w:eastAsia="en-ZA"/>
              </w:rPr>
            </w:pPr>
            <w:r w:rsidRPr="004904FC">
              <w:rPr>
                <w:rFonts w:eastAsia="Times New Roman" w:cs="Arial"/>
                <w:b/>
                <w:color w:val="000000"/>
                <w:sz w:val="18"/>
                <w:szCs w:val="18"/>
                <w:lang w:eastAsia="en-ZA"/>
              </w:rPr>
              <w:t>Comment</w:t>
            </w:r>
          </w:p>
        </w:tc>
        <w:tc>
          <w:tcPr>
            <w:tcW w:w="1842" w:type="dxa"/>
            <w:shd w:val="clear" w:color="auto" w:fill="BFBFBF"/>
          </w:tcPr>
          <w:p w14:paraId="45EEF2A1" w14:textId="77777777" w:rsidR="004904FC" w:rsidRPr="004904FC" w:rsidRDefault="004904FC" w:rsidP="004904FC">
            <w:pPr>
              <w:spacing w:after="0"/>
              <w:contextualSpacing/>
              <w:jc w:val="both"/>
              <w:rPr>
                <w:rFonts w:eastAsia="Times New Roman" w:cs="Arial"/>
                <w:b/>
                <w:color w:val="000000"/>
                <w:sz w:val="18"/>
                <w:szCs w:val="18"/>
                <w:lang w:eastAsia="en-ZA"/>
              </w:rPr>
            </w:pPr>
            <w:r w:rsidRPr="004904FC">
              <w:rPr>
                <w:rFonts w:eastAsia="Times New Roman" w:cs="Arial"/>
                <w:b/>
                <w:color w:val="000000"/>
                <w:sz w:val="18"/>
                <w:szCs w:val="18"/>
                <w:lang w:eastAsia="en-ZA"/>
              </w:rPr>
              <w:t>Amount</w:t>
            </w:r>
          </w:p>
        </w:tc>
      </w:tr>
      <w:tr w:rsidR="004904FC" w:rsidRPr="004904FC" w14:paraId="4D93A324" w14:textId="77777777" w:rsidTr="004904FC">
        <w:tc>
          <w:tcPr>
            <w:tcW w:w="3119" w:type="dxa"/>
          </w:tcPr>
          <w:p w14:paraId="51637949" w14:textId="77777777" w:rsidR="004904FC" w:rsidRPr="004904FC" w:rsidRDefault="004904FC" w:rsidP="004904FC">
            <w:pPr>
              <w:spacing w:after="0"/>
              <w:contextualSpacing/>
              <w:jc w:val="both"/>
              <w:rPr>
                <w:rFonts w:eastAsia="Times New Roman" w:cs="Arial"/>
                <w:color w:val="000000"/>
                <w:sz w:val="18"/>
                <w:szCs w:val="18"/>
                <w:lang w:eastAsia="en-ZA"/>
              </w:rPr>
            </w:pPr>
            <w:r w:rsidRPr="004904FC">
              <w:rPr>
                <w:rFonts w:eastAsia="Times New Roman" w:cs="Arial"/>
                <w:iCs/>
                <w:color w:val="000000"/>
                <w:sz w:val="18"/>
                <w:szCs w:val="18"/>
              </w:rPr>
              <w:t>VOs amount</w:t>
            </w:r>
          </w:p>
        </w:tc>
        <w:tc>
          <w:tcPr>
            <w:tcW w:w="4111" w:type="dxa"/>
          </w:tcPr>
          <w:p w14:paraId="7030C580" w14:textId="77777777" w:rsidR="004904FC" w:rsidRPr="004904FC" w:rsidRDefault="004904FC" w:rsidP="004904FC">
            <w:pPr>
              <w:spacing w:after="0"/>
              <w:contextualSpacing/>
              <w:jc w:val="both"/>
              <w:rPr>
                <w:rFonts w:eastAsia="Times New Roman" w:cs="Arial"/>
                <w:color w:val="000000"/>
                <w:sz w:val="18"/>
                <w:szCs w:val="18"/>
                <w:lang w:eastAsia="en-ZA"/>
              </w:rPr>
            </w:pPr>
            <w:r w:rsidRPr="004904FC">
              <w:rPr>
                <w:rFonts w:eastAsia="Times New Roman" w:cs="Arial"/>
                <w:color w:val="000000"/>
                <w:sz w:val="18"/>
                <w:szCs w:val="18"/>
                <w:lang w:eastAsia="en-ZA"/>
              </w:rPr>
              <w:t>No evidence to support this VO amount</w:t>
            </w:r>
          </w:p>
        </w:tc>
        <w:tc>
          <w:tcPr>
            <w:tcW w:w="1842" w:type="dxa"/>
          </w:tcPr>
          <w:p w14:paraId="1A15B37E" w14:textId="77777777" w:rsidR="004904FC" w:rsidRPr="004904FC" w:rsidRDefault="004904FC" w:rsidP="004904FC">
            <w:pPr>
              <w:spacing w:after="0"/>
              <w:contextualSpacing/>
              <w:jc w:val="both"/>
              <w:rPr>
                <w:rFonts w:eastAsia="Times New Roman" w:cs="Arial"/>
                <w:color w:val="000000"/>
                <w:sz w:val="18"/>
                <w:szCs w:val="18"/>
                <w:lang w:eastAsia="en-ZA"/>
              </w:rPr>
            </w:pPr>
            <w:r w:rsidRPr="004904FC">
              <w:rPr>
                <w:rFonts w:eastAsia="Times New Roman" w:cs="Arial"/>
                <w:iCs/>
                <w:color w:val="000000"/>
                <w:sz w:val="18"/>
                <w:szCs w:val="18"/>
              </w:rPr>
              <w:t>13 169 434</w:t>
            </w:r>
          </w:p>
        </w:tc>
      </w:tr>
    </w:tbl>
    <w:p w14:paraId="33E68906" w14:textId="77777777" w:rsidR="004904FC" w:rsidRPr="004904FC" w:rsidRDefault="004904FC" w:rsidP="004904FC">
      <w:pPr>
        <w:spacing w:after="0" w:line="240" w:lineRule="auto"/>
        <w:jc w:val="both"/>
        <w:rPr>
          <w:rFonts w:eastAsia="Times New Roman" w:cs="Arial"/>
          <w:b/>
          <w:bCs/>
          <w:lang w:val="en-US"/>
        </w:rPr>
      </w:pPr>
    </w:p>
    <w:p w14:paraId="2E238911" w14:textId="77777777" w:rsidR="004904FC" w:rsidRPr="004904FC" w:rsidRDefault="004904FC" w:rsidP="004904FC">
      <w:pPr>
        <w:spacing w:after="200"/>
        <w:rPr>
          <w:rFonts w:cs="Arial"/>
          <w:bCs/>
        </w:rPr>
      </w:pPr>
      <w:r w:rsidRPr="004904FC">
        <w:rPr>
          <w:rFonts w:cs="Arial"/>
          <w:bCs/>
        </w:rPr>
        <w:br w:type="page"/>
      </w:r>
    </w:p>
    <w:p w14:paraId="244E1B82" w14:textId="77777777" w:rsidR="004904FC" w:rsidRPr="004904FC" w:rsidRDefault="004904FC" w:rsidP="004904FC">
      <w:pPr>
        <w:shd w:val="clear" w:color="auto" w:fill="D9D9D9"/>
        <w:spacing w:after="200"/>
        <w:jc w:val="both"/>
        <w:rPr>
          <w:rFonts w:eastAsia="Calibri" w:cs="Arial"/>
          <w:b/>
        </w:rPr>
      </w:pPr>
      <w:r w:rsidRPr="004904FC">
        <w:rPr>
          <w:rFonts w:eastAsia="Times New Roman" w:cs="Arial"/>
          <w:b/>
        </w:rPr>
        <w:lastRenderedPageBreak/>
        <w:t>COFF 03 CPT - Partial information not submitted for audit purposes – Procurement and Contract Management</w:t>
      </w:r>
      <w:r w:rsidRPr="004904FC">
        <w:rPr>
          <w:rFonts w:eastAsia="Calibri" w:cs="Arial"/>
          <w:b/>
        </w:rPr>
        <w:t xml:space="preserve"> Requirements:</w:t>
      </w:r>
    </w:p>
    <w:p w14:paraId="638204E5" w14:textId="77777777" w:rsidR="004904FC" w:rsidRPr="004904FC" w:rsidRDefault="004904FC" w:rsidP="004904FC">
      <w:pPr>
        <w:spacing w:before="100" w:beforeAutospacing="1" w:after="100" w:afterAutospacing="1" w:line="240" w:lineRule="auto"/>
        <w:jc w:val="both"/>
        <w:rPr>
          <w:rFonts w:eastAsia="Times New Roman" w:cs="Arial"/>
          <w:b/>
          <w:lang w:val="en-US"/>
        </w:rPr>
      </w:pPr>
      <w:r w:rsidRPr="004904FC">
        <w:rPr>
          <w:rFonts w:eastAsia="Times New Roman" w:cs="Arial"/>
          <w:b/>
          <w:lang w:val="en-US"/>
        </w:rPr>
        <w:t>Requirements</w:t>
      </w:r>
    </w:p>
    <w:p w14:paraId="0E02A7A7" w14:textId="77777777" w:rsidR="004904FC" w:rsidRPr="004904FC" w:rsidRDefault="004904FC" w:rsidP="004904FC">
      <w:pPr>
        <w:spacing w:after="0"/>
        <w:jc w:val="both"/>
        <w:rPr>
          <w:rFonts w:eastAsia="Calibri" w:cs="Arial"/>
          <w:i/>
          <w:color w:val="000000"/>
          <w:lang w:eastAsia="en-ZA"/>
        </w:rPr>
      </w:pPr>
      <w:r w:rsidRPr="004904FC">
        <w:rPr>
          <w:rFonts w:eastAsia="Calibri" w:cs="Arial"/>
          <w:color w:val="000000"/>
          <w:lang w:eastAsia="en-ZA"/>
        </w:rPr>
        <w:t>Public Finance Management Act section 40(1)(a) stipulates that:</w:t>
      </w:r>
      <w:r w:rsidRPr="004904FC">
        <w:rPr>
          <w:rFonts w:eastAsia="Calibri" w:cs="Arial"/>
          <w:i/>
          <w:color w:val="000000"/>
          <w:lang w:eastAsia="en-ZA"/>
        </w:rPr>
        <w:t xml:space="preserve"> “The accounting officer for a department must keep full and proper records of the financial affairs of the department in accordance with any prescribed norms and standards…”</w:t>
      </w:r>
    </w:p>
    <w:p w14:paraId="16E658B5" w14:textId="77777777" w:rsidR="004904FC" w:rsidRPr="004904FC" w:rsidRDefault="004904FC" w:rsidP="004904FC">
      <w:pPr>
        <w:spacing w:after="0"/>
        <w:jc w:val="both"/>
        <w:rPr>
          <w:rFonts w:eastAsia="Calibri" w:cs="Arial"/>
          <w:i/>
          <w:color w:val="000000"/>
          <w:lang w:eastAsia="en-ZA"/>
        </w:rPr>
      </w:pPr>
    </w:p>
    <w:p w14:paraId="1DE5E395" w14:textId="77777777" w:rsidR="004904FC" w:rsidRPr="004904FC" w:rsidRDefault="004904FC" w:rsidP="004904FC">
      <w:pPr>
        <w:spacing w:after="0"/>
        <w:jc w:val="both"/>
        <w:rPr>
          <w:rFonts w:eastAsia="Calibri" w:cs="Arial"/>
          <w:i/>
          <w:color w:val="000000"/>
          <w:lang w:eastAsia="en-ZA"/>
        </w:rPr>
      </w:pPr>
      <w:r w:rsidRPr="004904FC">
        <w:rPr>
          <w:rFonts w:eastAsia="Calibri" w:cs="Arial"/>
          <w:color w:val="000000"/>
          <w:lang w:eastAsia="en-ZA"/>
        </w:rPr>
        <w:t>Furthermore, section 41 states that:</w:t>
      </w:r>
      <w:r w:rsidRPr="004904FC">
        <w:rPr>
          <w:rFonts w:eastAsia="Calibri" w:cs="Arial"/>
          <w:i/>
          <w:color w:val="000000"/>
          <w:lang w:eastAsia="en-ZA"/>
        </w:rPr>
        <w:t xml:space="preserve"> “An accounting officer of a department must submit to the relevant Treasury or the Auditor-General such information, returns, documents, explanations and motivations as may be prescribed or as the relevant Treasury or the Auditor-General may require...”</w:t>
      </w:r>
    </w:p>
    <w:p w14:paraId="17589E14" w14:textId="77777777" w:rsidR="004904FC" w:rsidRPr="004904FC" w:rsidRDefault="004904FC" w:rsidP="004904FC">
      <w:pPr>
        <w:spacing w:after="0"/>
        <w:jc w:val="both"/>
        <w:rPr>
          <w:rFonts w:eastAsia="Calibri" w:cs="Arial"/>
          <w:i/>
          <w:color w:val="000000"/>
          <w:lang w:eastAsia="en-ZA"/>
        </w:rPr>
      </w:pPr>
    </w:p>
    <w:p w14:paraId="3DB51BAA" w14:textId="77777777" w:rsidR="004904FC" w:rsidRPr="004904FC" w:rsidRDefault="004904FC" w:rsidP="004904FC">
      <w:pPr>
        <w:spacing w:after="0"/>
        <w:jc w:val="both"/>
        <w:rPr>
          <w:rFonts w:eastAsia="Calibri" w:cs="Arial"/>
          <w:i/>
          <w:color w:val="000000"/>
          <w:lang w:eastAsia="en-ZA"/>
        </w:rPr>
      </w:pPr>
      <w:r w:rsidRPr="004904FC">
        <w:rPr>
          <w:rFonts w:eastAsia="Calibri" w:cs="Arial"/>
          <w:color w:val="000000"/>
          <w:lang w:eastAsia="en-ZA"/>
        </w:rPr>
        <w:t>The Acquisition and Disposal Management Directive paragraph 276.d states that:</w:t>
      </w:r>
      <w:r w:rsidRPr="004904FC">
        <w:rPr>
          <w:rFonts w:eastAsia="Calibri" w:cs="Arial"/>
          <w:i/>
          <w:color w:val="000000"/>
          <w:lang w:eastAsia="en-ZA"/>
        </w:rPr>
        <w:t xml:space="preserve"> “after confirmation with the National Treasury, that the recommended vendor is not listed as a default vendor, the Adjudicator will make the award according to the recommendation…”</w:t>
      </w:r>
    </w:p>
    <w:p w14:paraId="67F31DA6" w14:textId="77777777" w:rsidR="004904FC" w:rsidRPr="004904FC" w:rsidRDefault="004904FC" w:rsidP="004904FC">
      <w:pPr>
        <w:spacing w:after="0"/>
        <w:jc w:val="both"/>
        <w:rPr>
          <w:rFonts w:eastAsia="Calibri" w:cs="Arial"/>
          <w:i/>
          <w:color w:val="000000"/>
          <w:lang w:eastAsia="en-ZA"/>
        </w:rPr>
      </w:pPr>
    </w:p>
    <w:p w14:paraId="74C561C9" w14:textId="77777777" w:rsidR="004904FC" w:rsidRPr="004904FC" w:rsidRDefault="004904FC" w:rsidP="004904FC">
      <w:pPr>
        <w:jc w:val="both"/>
        <w:rPr>
          <w:rFonts w:eastAsia="Calibri" w:cs="Arial"/>
          <w:b/>
        </w:rPr>
      </w:pPr>
      <w:r w:rsidRPr="004904FC">
        <w:rPr>
          <w:rFonts w:eastAsia="Calibri" w:cs="Arial"/>
          <w:b/>
        </w:rPr>
        <w:t>Nature</w:t>
      </w:r>
    </w:p>
    <w:p w14:paraId="53455F38" w14:textId="77777777" w:rsidR="004904FC" w:rsidRPr="004904FC" w:rsidRDefault="004904FC" w:rsidP="004904FC">
      <w:pPr>
        <w:jc w:val="both"/>
        <w:rPr>
          <w:rFonts w:eastAsia="Calibri" w:cs="Arial"/>
        </w:rPr>
      </w:pPr>
      <w:r w:rsidRPr="004904FC">
        <w:rPr>
          <w:rFonts w:eastAsia="Calibri" w:cs="Arial"/>
        </w:rPr>
        <w:t xml:space="preserve">During the audit of procurement and contract management – testing of quotations, the requested information as per PMTE CT – RFI 01 was not submitted for audit purposes as detailed in the table below. </w:t>
      </w:r>
      <w:r w:rsidRPr="004904FC">
        <w:rPr>
          <w:rFonts w:eastAsia="Calibri" w:cs="Arial"/>
        </w:rPr>
        <w:fldChar w:fldCharType="begin"/>
      </w:r>
      <w:r w:rsidRPr="004904FC">
        <w:rPr>
          <w:rFonts w:eastAsia="Calibri" w:cs="Arial"/>
        </w:rPr>
        <w:instrText xml:space="preserve"> &lt;tm:format font-override="true"&gt; </w:instrText>
      </w:r>
      <w:r w:rsidRPr="004904FC">
        <w:rPr>
          <w:rFonts w:eastAsia="Calibri" w:cs="Arial"/>
        </w:rPr>
        <w:fldChar w:fldCharType="end"/>
      </w:r>
      <w:r w:rsidRPr="004904FC">
        <w:rPr>
          <w:rFonts w:eastAsia="Calibri" w:cs="Arial"/>
        </w:rPr>
        <w:fldChar w:fldCharType="begin"/>
      </w:r>
      <w:r w:rsidRPr="004904FC">
        <w:rPr>
          <w:rFonts w:eastAsia="Calibri" w:cs="Arial"/>
        </w:rPr>
        <w:instrText xml:space="preserve"> &lt;xsl:value-of select="FINDING"/&gt; </w:instrText>
      </w:r>
      <w:r w:rsidRPr="004904FC">
        <w:rPr>
          <w:rFonts w:eastAsia="Calibri" w:cs="Arial"/>
        </w:rPr>
        <w:fldChar w:fldCharType="end"/>
      </w:r>
      <w:r w:rsidRPr="004904FC">
        <w:rPr>
          <w:rFonts w:eastAsia="Calibri" w:cs="Arial"/>
        </w:rPr>
        <w:fldChar w:fldCharType="begin"/>
      </w:r>
      <w:r w:rsidRPr="004904FC">
        <w:rPr>
          <w:rFonts w:eastAsia="Calibri" w:cs="Arial"/>
        </w:rPr>
        <w:instrText xml:space="preserve"> &lt;/tm:format&gt; </w:instrText>
      </w:r>
      <w:r w:rsidRPr="004904FC">
        <w:rPr>
          <w:rFonts w:eastAsia="Calibri" w:cs="Arial"/>
        </w:rPr>
        <w:fldChar w:fldCharType="end"/>
      </w:r>
    </w:p>
    <w:tbl>
      <w:tblPr>
        <w:tblStyle w:val="TableGrid25"/>
        <w:tblW w:w="5000" w:type="pct"/>
        <w:tblLook w:val="04A0" w:firstRow="1" w:lastRow="0" w:firstColumn="1" w:lastColumn="0" w:noHBand="0" w:noVBand="1"/>
      </w:tblPr>
      <w:tblGrid>
        <w:gridCol w:w="721"/>
        <w:gridCol w:w="2740"/>
        <w:gridCol w:w="2116"/>
        <w:gridCol w:w="2016"/>
        <w:gridCol w:w="2036"/>
      </w:tblGrid>
      <w:tr w:rsidR="004904FC" w:rsidRPr="004904FC" w14:paraId="01C8A2E7" w14:textId="77777777" w:rsidTr="004904FC">
        <w:tc>
          <w:tcPr>
            <w:tcW w:w="374" w:type="pct"/>
            <w:shd w:val="clear" w:color="auto" w:fill="BFBFBF"/>
          </w:tcPr>
          <w:p w14:paraId="2762C348" w14:textId="77777777" w:rsidR="004904FC" w:rsidRPr="004904FC" w:rsidRDefault="004904FC" w:rsidP="004904FC">
            <w:pPr>
              <w:spacing w:after="0"/>
              <w:jc w:val="both"/>
              <w:rPr>
                <w:rFonts w:cs="Arial"/>
                <w:b/>
                <w:color w:val="BFBFBF"/>
                <w:sz w:val="18"/>
                <w:szCs w:val="18"/>
              </w:rPr>
            </w:pPr>
            <w:r w:rsidRPr="004904FC">
              <w:rPr>
                <w:rFonts w:cs="Arial"/>
                <w:b/>
                <w:sz w:val="18"/>
                <w:szCs w:val="18"/>
              </w:rPr>
              <w:t>No</w:t>
            </w:r>
          </w:p>
        </w:tc>
        <w:tc>
          <w:tcPr>
            <w:tcW w:w="1423" w:type="pct"/>
            <w:shd w:val="clear" w:color="auto" w:fill="BFBFBF"/>
          </w:tcPr>
          <w:p w14:paraId="12EA7621" w14:textId="77777777" w:rsidR="004904FC" w:rsidRPr="004904FC" w:rsidRDefault="004904FC" w:rsidP="004904FC">
            <w:pPr>
              <w:spacing w:after="0"/>
              <w:jc w:val="both"/>
              <w:rPr>
                <w:rFonts w:cs="Arial"/>
                <w:b/>
                <w:sz w:val="18"/>
                <w:szCs w:val="18"/>
              </w:rPr>
            </w:pPr>
            <w:r w:rsidRPr="004904FC">
              <w:rPr>
                <w:rFonts w:cs="Arial"/>
                <w:b/>
                <w:sz w:val="18"/>
                <w:szCs w:val="18"/>
              </w:rPr>
              <w:t xml:space="preserve">Service provider </w:t>
            </w:r>
          </w:p>
        </w:tc>
        <w:tc>
          <w:tcPr>
            <w:tcW w:w="1099" w:type="pct"/>
            <w:shd w:val="clear" w:color="auto" w:fill="BFBFBF"/>
          </w:tcPr>
          <w:p w14:paraId="47C282B7" w14:textId="77777777" w:rsidR="004904FC" w:rsidRPr="004904FC" w:rsidRDefault="004904FC" w:rsidP="004904FC">
            <w:pPr>
              <w:spacing w:after="0"/>
              <w:jc w:val="both"/>
              <w:rPr>
                <w:rFonts w:cs="Arial"/>
                <w:b/>
                <w:sz w:val="18"/>
                <w:szCs w:val="18"/>
              </w:rPr>
            </w:pPr>
            <w:r w:rsidRPr="004904FC">
              <w:rPr>
                <w:rFonts w:cs="Arial"/>
                <w:b/>
                <w:sz w:val="18"/>
                <w:szCs w:val="18"/>
              </w:rPr>
              <w:t>Description of contract</w:t>
            </w:r>
          </w:p>
        </w:tc>
        <w:tc>
          <w:tcPr>
            <w:tcW w:w="1047" w:type="pct"/>
            <w:shd w:val="clear" w:color="auto" w:fill="BFBFBF"/>
          </w:tcPr>
          <w:p w14:paraId="0C1D7F33" w14:textId="77777777" w:rsidR="004904FC" w:rsidRPr="004904FC" w:rsidRDefault="004904FC" w:rsidP="004904FC">
            <w:pPr>
              <w:spacing w:after="0"/>
              <w:jc w:val="both"/>
              <w:rPr>
                <w:rFonts w:cs="Arial"/>
                <w:b/>
                <w:sz w:val="18"/>
                <w:szCs w:val="18"/>
              </w:rPr>
            </w:pPr>
            <w:r w:rsidRPr="004904FC">
              <w:rPr>
                <w:rFonts w:cs="Arial"/>
                <w:b/>
                <w:sz w:val="18"/>
                <w:szCs w:val="18"/>
              </w:rPr>
              <w:t xml:space="preserve">Amount </w:t>
            </w:r>
          </w:p>
        </w:tc>
        <w:tc>
          <w:tcPr>
            <w:tcW w:w="1058" w:type="pct"/>
            <w:shd w:val="clear" w:color="auto" w:fill="BFBFBF"/>
          </w:tcPr>
          <w:p w14:paraId="62A57D66" w14:textId="77777777" w:rsidR="004904FC" w:rsidRPr="004904FC" w:rsidRDefault="004904FC" w:rsidP="004904FC">
            <w:pPr>
              <w:spacing w:after="0"/>
              <w:jc w:val="both"/>
              <w:rPr>
                <w:rFonts w:cs="Arial"/>
                <w:b/>
                <w:sz w:val="18"/>
                <w:szCs w:val="18"/>
              </w:rPr>
            </w:pPr>
            <w:r w:rsidRPr="004904FC">
              <w:rPr>
                <w:rFonts w:cs="Arial"/>
                <w:b/>
                <w:sz w:val="18"/>
                <w:szCs w:val="18"/>
              </w:rPr>
              <w:t xml:space="preserve">Information not submitted </w:t>
            </w:r>
          </w:p>
        </w:tc>
      </w:tr>
      <w:tr w:rsidR="004904FC" w:rsidRPr="004904FC" w14:paraId="08AE6D8C" w14:textId="77777777" w:rsidTr="004904FC">
        <w:tc>
          <w:tcPr>
            <w:tcW w:w="374" w:type="pct"/>
          </w:tcPr>
          <w:p w14:paraId="091E1A2A" w14:textId="77777777" w:rsidR="004904FC" w:rsidRPr="004904FC" w:rsidRDefault="004904FC" w:rsidP="004904FC">
            <w:pPr>
              <w:spacing w:after="0"/>
              <w:jc w:val="both"/>
              <w:rPr>
                <w:rFonts w:cs="Arial"/>
                <w:sz w:val="18"/>
                <w:szCs w:val="18"/>
              </w:rPr>
            </w:pPr>
            <w:r w:rsidRPr="004904FC">
              <w:rPr>
                <w:rFonts w:cs="Arial"/>
                <w:sz w:val="18"/>
                <w:szCs w:val="18"/>
              </w:rPr>
              <w:t>1</w:t>
            </w:r>
          </w:p>
        </w:tc>
        <w:tc>
          <w:tcPr>
            <w:tcW w:w="1423" w:type="pct"/>
          </w:tcPr>
          <w:p w14:paraId="62DE711C" w14:textId="77777777" w:rsidR="004904FC" w:rsidRPr="004904FC" w:rsidRDefault="004904FC" w:rsidP="004904FC">
            <w:pPr>
              <w:spacing w:after="0"/>
              <w:jc w:val="both"/>
              <w:rPr>
                <w:rFonts w:cs="Arial"/>
                <w:sz w:val="18"/>
                <w:szCs w:val="18"/>
              </w:rPr>
            </w:pPr>
            <w:r w:rsidRPr="004904FC">
              <w:rPr>
                <w:rFonts w:cs="Arial"/>
                <w:sz w:val="18"/>
                <w:szCs w:val="18"/>
              </w:rPr>
              <w:t>Do It Better</w:t>
            </w:r>
          </w:p>
        </w:tc>
        <w:tc>
          <w:tcPr>
            <w:tcW w:w="1099" w:type="pct"/>
          </w:tcPr>
          <w:p w14:paraId="0AA62452" w14:textId="77777777" w:rsidR="004904FC" w:rsidRPr="004904FC" w:rsidRDefault="004904FC" w:rsidP="004904FC">
            <w:pPr>
              <w:spacing w:after="0"/>
              <w:jc w:val="both"/>
              <w:rPr>
                <w:rFonts w:cs="Arial"/>
                <w:sz w:val="18"/>
                <w:szCs w:val="18"/>
              </w:rPr>
            </w:pPr>
            <w:r w:rsidRPr="004904FC">
              <w:rPr>
                <w:rFonts w:cs="Arial"/>
                <w:sz w:val="18"/>
                <w:szCs w:val="18"/>
              </w:rPr>
              <w:t xml:space="preserve">Plot clearing for </w:t>
            </w:r>
            <w:proofErr w:type="spellStart"/>
            <w:r w:rsidRPr="004904FC">
              <w:rPr>
                <w:rFonts w:cs="Arial"/>
                <w:sz w:val="18"/>
                <w:szCs w:val="18"/>
              </w:rPr>
              <w:t>saldanha</w:t>
            </w:r>
            <w:proofErr w:type="spellEnd"/>
            <w:r w:rsidRPr="004904FC">
              <w:rPr>
                <w:rFonts w:cs="Arial"/>
                <w:sz w:val="18"/>
                <w:szCs w:val="18"/>
              </w:rPr>
              <w:t xml:space="preserve"> NB once off service</w:t>
            </w:r>
          </w:p>
        </w:tc>
        <w:tc>
          <w:tcPr>
            <w:tcW w:w="1047" w:type="pct"/>
          </w:tcPr>
          <w:p w14:paraId="22CC0A39" w14:textId="77777777" w:rsidR="004904FC" w:rsidRPr="004904FC" w:rsidRDefault="004904FC" w:rsidP="004904FC">
            <w:pPr>
              <w:spacing w:after="0"/>
              <w:jc w:val="both"/>
              <w:rPr>
                <w:rFonts w:cs="Arial"/>
                <w:sz w:val="18"/>
                <w:szCs w:val="18"/>
              </w:rPr>
            </w:pPr>
            <w:r w:rsidRPr="004904FC">
              <w:rPr>
                <w:rFonts w:cs="Arial"/>
                <w:sz w:val="18"/>
                <w:szCs w:val="18"/>
              </w:rPr>
              <w:t>R346 000,00</w:t>
            </w:r>
          </w:p>
        </w:tc>
        <w:tc>
          <w:tcPr>
            <w:tcW w:w="1058" w:type="pct"/>
          </w:tcPr>
          <w:p w14:paraId="08B0FB89" w14:textId="77777777" w:rsidR="004904FC" w:rsidRPr="004904FC" w:rsidRDefault="004904FC" w:rsidP="004904FC">
            <w:pPr>
              <w:spacing w:after="0"/>
              <w:jc w:val="both"/>
              <w:rPr>
                <w:rFonts w:cs="Arial"/>
                <w:sz w:val="18"/>
                <w:szCs w:val="18"/>
              </w:rPr>
            </w:pPr>
            <w:r w:rsidRPr="004904FC">
              <w:rPr>
                <w:rFonts w:cs="Arial"/>
                <w:sz w:val="18"/>
                <w:szCs w:val="18"/>
              </w:rPr>
              <w:t>Approval of award by Adjudicator/delegated official</w:t>
            </w:r>
          </w:p>
        </w:tc>
      </w:tr>
      <w:tr w:rsidR="004904FC" w:rsidRPr="004904FC" w14:paraId="497A9F32" w14:textId="77777777" w:rsidTr="004904FC">
        <w:tc>
          <w:tcPr>
            <w:tcW w:w="374" w:type="pct"/>
          </w:tcPr>
          <w:p w14:paraId="26AD3EDF" w14:textId="77777777" w:rsidR="004904FC" w:rsidRPr="004904FC" w:rsidRDefault="004904FC" w:rsidP="004904FC">
            <w:pPr>
              <w:spacing w:after="0"/>
              <w:jc w:val="both"/>
              <w:rPr>
                <w:rFonts w:cs="Arial"/>
                <w:sz w:val="18"/>
                <w:szCs w:val="18"/>
              </w:rPr>
            </w:pPr>
            <w:r w:rsidRPr="004904FC">
              <w:rPr>
                <w:rFonts w:cs="Arial"/>
                <w:sz w:val="18"/>
                <w:szCs w:val="18"/>
              </w:rPr>
              <w:t>2</w:t>
            </w:r>
          </w:p>
        </w:tc>
        <w:tc>
          <w:tcPr>
            <w:tcW w:w="1423" w:type="pct"/>
          </w:tcPr>
          <w:p w14:paraId="5F51AE87" w14:textId="77777777" w:rsidR="004904FC" w:rsidRPr="004904FC" w:rsidRDefault="004904FC" w:rsidP="004904FC">
            <w:pPr>
              <w:spacing w:after="0"/>
              <w:jc w:val="both"/>
              <w:rPr>
                <w:rFonts w:cs="Arial"/>
                <w:sz w:val="18"/>
                <w:szCs w:val="18"/>
              </w:rPr>
            </w:pPr>
            <w:r w:rsidRPr="004904FC">
              <w:rPr>
                <w:rFonts w:cs="Arial"/>
                <w:sz w:val="18"/>
                <w:szCs w:val="18"/>
              </w:rPr>
              <w:t>Trident Security Service (Pty) Ltd</w:t>
            </w:r>
          </w:p>
        </w:tc>
        <w:tc>
          <w:tcPr>
            <w:tcW w:w="1099" w:type="pct"/>
          </w:tcPr>
          <w:p w14:paraId="5BA14FC0" w14:textId="77777777" w:rsidR="004904FC" w:rsidRPr="004904FC" w:rsidRDefault="004904FC" w:rsidP="004904FC">
            <w:pPr>
              <w:spacing w:after="0"/>
              <w:jc w:val="both"/>
              <w:rPr>
                <w:rFonts w:cs="Arial"/>
                <w:sz w:val="18"/>
                <w:szCs w:val="18"/>
              </w:rPr>
            </w:pPr>
            <w:proofErr w:type="spellStart"/>
            <w:r w:rsidRPr="004904FC">
              <w:rPr>
                <w:rFonts w:cs="Arial"/>
                <w:sz w:val="18"/>
                <w:szCs w:val="18"/>
              </w:rPr>
              <w:t>Tamboerskloof</w:t>
            </w:r>
            <w:proofErr w:type="spellEnd"/>
            <w:r w:rsidRPr="004904FC">
              <w:rPr>
                <w:rFonts w:cs="Arial"/>
                <w:sz w:val="18"/>
                <w:szCs w:val="18"/>
              </w:rPr>
              <w:t xml:space="preserve"> Erf 81: 24 Hour security</w:t>
            </w:r>
          </w:p>
        </w:tc>
        <w:tc>
          <w:tcPr>
            <w:tcW w:w="1047" w:type="pct"/>
          </w:tcPr>
          <w:p w14:paraId="567D695E" w14:textId="77777777" w:rsidR="004904FC" w:rsidRPr="004904FC" w:rsidRDefault="004904FC" w:rsidP="004904FC">
            <w:pPr>
              <w:spacing w:after="0"/>
              <w:jc w:val="both"/>
              <w:rPr>
                <w:rFonts w:cs="Arial"/>
                <w:sz w:val="18"/>
                <w:szCs w:val="18"/>
              </w:rPr>
            </w:pPr>
            <w:r w:rsidRPr="004904FC">
              <w:rPr>
                <w:rFonts w:cs="Arial"/>
                <w:sz w:val="18"/>
                <w:szCs w:val="18"/>
              </w:rPr>
              <w:t>R303 546,00</w:t>
            </w:r>
          </w:p>
        </w:tc>
        <w:tc>
          <w:tcPr>
            <w:tcW w:w="1058" w:type="pct"/>
          </w:tcPr>
          <w:p w14:paraId="24401537" w14:textId="77777777" w:rsidR="004904FC" w:rsidRPr="004904FC" w:rsidRDefault="004904FC" w:rsidP="004904FC">
            <w:pPr>
              <w:spacing w:after="0"/>
              <w:jc w:val="both"/>
              <w:rPr>
                <w:rFonts w:cs="Arial"/>
                <w:sz w:val="18"/>
                <w:szCs w:val="18"/>
              </w:rPr>
            </w:pPr>
            <w:r w:rsidRPr="004904FC">
              <w:rPr>
                <w:rFonts w:cs="Arial"/>
                <w:sz w:val="18"/>
                <w:szCs w:val="18"/>
              </w:rPr>
              <w:t>Approval of award by Adjudicator/delegated official</w:t>
            </w:r>
          </w:p>
        </w:tc>
      </w:tr>
      <w:tr w:rsidR="004904FC" w:rsidRPr="004904FC" w14:paraId="332D4ACF" w14:textId="77777777" w:rsidTr="004904FC">
        <w:tc>
          <w:tcPr>
            <w:tcW w:w="374" w:type="pct"/>
          </w:tcPr>
          <w:p w14:paraId="003A0E32" w14:textId="77777777" w:rsidR="004904FC" w:rsidRPr="004904FC" w:rsidRDefault="004904FC" w:rsidP="004904FC">
            <w:pPr>
              <w:spacing w:after="0"/>
              <w:jc w:val="both"/>
              <w:rPr>
                <w:rFonts w:cs="Arial"/>
                <w:sz w:val="18"/>
                <w:szCs w:val="18"/>
              </w:rPr>
            </w:pPr>
            <w:r w:rsidRPr="004904FC">
              <w:rPr>
                <w:rFonts w:cs="Arial"/>
                <w:sz w:val="18"/>
                <w:szCs w:val="18"/>
              </w:rPr>
              <w:t>3</w:t>
            </w:r>
          </w:p>
        </w:tc>
        <w:tc>
          <w:tcPr>
            <w:tcW w:w="1423" w:type="pct"/>
          </w:tcPr>
          <w:p w14:paraId="4E3F3D26" w14:textId="77777777" w:rsidR="004904FC" w:rsidRPr="004904FC" w:rsidRDefault="004904FC" w:rsidP="004904FC">
            <w:pPr>
              <w:spacing w:after="0"/>
              <w:jc w:val="both"/>
              <w:rPr>
                <w:rFonts w:cs="Arial"/>
                <w:sz w:val="18"/>
                <w:szCs w:val="18"/>
              </w:rPr>
            </w:pPr>
            <w:r w:rsidRPr="004904FC">
              <w:rPr>
                <w:rFonts w:cs="Arial"/>
                <w:sz w:val="18"/>
                <w:szCs w:val="18"/>
              </w:rPr>
              <w:t xml:space="preserve">Petrel Group (Pty) Ltd </w:t>
            </w:r>
          </w:p>
        </w:tc>
        <w:tc>
          <w:tcPr>
            <w:tcW w:w="1099" w:type="pct"/>
          </w:tcPr>
          <w:p w14:paraId="6B19C25B" w14:textId="77777777" w:rsidR="004904FC" w:rsidRPr="004904FC" w:rsidRDefault="004904FC" w:rsidP="004904FC">
            <w:pPr>
              <w:spacing w:after="0"/>
              <w:jc w:val="both"/>
              <w:rPr>
                <w:rFonts w:cs="Arial"/>
                <w:sz w:val="18"/>
                <w:szCs w:val="18"/>
              </w:rPr>
            </w:pPr>
            <w:r w:rsidRPr="004904FC">
              <w:rPr>
                <w:rFonts w:cs="Arial"/>
                <w:sz w:val="18"/>
                <w:szCs w:val="18"/>
              </w:rPr>
              <w:t>Servicing and Manufacture nuts for lifting platform driving screws for Antarctica Research base</w:t>
            </w:r>
          </w:p>
        </w:tc>
        <w:tc>
          <w:tcPr>
            <w:tcW w:w="1047" w:type="pct"/>
          </w:tcPr>
          <w:p w14:paraId="56420655" w14:textId="77777777" w:rsidR="004904FC" w:rsidRPr="004904FC" w:rsidRDefault="004904FC" w:rsidP="004904FC">
            <w:pPr>
              <w:spacing w:after="0"/>
              <w:jc w:val="both"/>
              <w:rPr>
                <w:rFonts w:cs="Arial"/>
                <w:sz w:val="18"/>
                <w:szCs w:val="18"/>
              </w:rPr>
            </w:pPr>
            <w:r w:rsidRPr="004904FC">
              <w:rPr>
                <w:rFonts w:cs="Arial"/>
                <w:sz w:val="18"/>
                <w:szCs w:val="18"/>
              </w:rPr>
              <w:t xml:space="preserve">R494 304,50 </w:t>
            </w:r>
          </w:p>
        </w:tc>
        <w:tc>
          <w:tcPr>
            <w:tcW w:w="1058" w:type="pct"/>
          </w:tcPr>
          <w:p w14:paraId="3DF9CCA9" w14:textId="77777777" w:rsidR="004904FC" w:rsidRPr="004904FC" w:rsidRDefault="004904FC" w:rsidP="004904FC">
            <w:pPr>
              <w:spacing w:after="0"/>
              <w:jc w:val="both"/>
              <w:rPr>
                <w:rFonts w:cs="Arial"/>
                <w:sz w:val="18"/>
                <w:szCs w:val="18"/>
              </w:rPr>
            </w:pPr>
            <w:r w:rsidRPr="004904FC">
              <w:rPr>
                <w:rFonts w:cs="Arial"/>
                <w:sz w:val="18"/>
                <w:szCs w:val="18"/>
              </w:rPr>
              <w:t>Approval of award by Adjudicator/delegated official</w:t>
            </w:r>
          </w:p>
        </w:tc>
      </w:tr>
    </w:tbl>
    <w:p w14:paraId="6B9BB1C0" w14:textId="77777777" w:rsidR="004904FC" w:rsidRPr="004904FC" w:rsidRDefault="004904FC" w:rsidP="004904FC">
      <w:pPr>
        <w:spacing w:after="200"/>
        <w:jc w:val="both"/>
        <w:rPr>
          <w:rFonts w:eastAsia="Calibri" w:cs="Arial"/>
        </w:rPr>
      </w:pPr>
      <w:r w:rsidRPr="004904FC">
        <w:rPr>
          <w:rFonts w:eastAsia="Calibri" w:cs="Arial"/>
        </w:rPr>
        <w:fldChar w:fldCharType="begin"/>
      </w:r>
      <w:r w:rsidRPr="004904FC">
        <w:rPr>
          <w:rFonts w:eastAsia="Calibri" w:cs="Arial"/>
        </w:rPr>
        <w:instrText xml:space="preserve"> &lt;tm:format font-override="true"&gt; </w:instrText>
      </w:r>
      <w:r w:rsidRPr="004904FC">
        <w:rPr>
          <w:rFonts w:eastAsia="Calibri" w:cs="Arial"/>
        </w:rPr>
        <w:fldChar w:fldCharType="end"/>
      </w:r>
      <w:r w:rsidRPr="004904FC">
        <w:rPr>
          <w:rFonts w:eastAsia="Calibri" w:cs="Arial"/>
        </w:rPr>
        <w:fldChar w:fldCharType="begin"/>
      </w:r>
      <w:r w:rsidRPr="004904FC">
        <w:rPr>
          <w:rFonts w:eastAsia="Calibri" w:cs="Arial"/>
        </w:rPr>
        <w:instrText xml:space="preserve"> &lt;xsl:value-of select="TEXTFIELD3"/&gt; </w:instrText>
      </w:r>
      <w:r w:rsidRPr="004904FC">
        <w:rPr>
          <w:rFonts w:eastAsia="Calibri" w:cs="Arial"/>
        </w:rPr>
        <w:fldChar w:fldCharType="end"/>
      </w:r>
      <w:r w:rsidRPr="004904FC">
        <w:rPr>
          <w:rFonts w:eastAsia="Calibri" w:cs="Arial"/>
        </w:rPr>
        <w:fldChar w:fldCharType="begin"/>
      </w:r>
      <w:r w:rsidRPr="004904FC">
        <w:rPr>
          <w:rFonts w:eastAsia="Calibri" w:cs="Arial"/>
        </w:rPr>
        <w:instrText xml:space="preserve"> &lt;/tm:format&gt; </w:instrText>
      </w:r>
      <w:r w:rsidRPr="004904FC">
        <w:rPr>
          <w:rFonts w:eastAsia="Calibri" w:cs="Arial"/>
        </w:rPr>
        <w:fldChar w:fldCharType="end"/>
      </w:r>
    </w:p>
    <w:p w14:paraId="4EFF08B0" w14:textId="77777777" w:rsidR="004904FC" w:rsidRPr="004904FC" w:rsidRDefault="004904FC" w:rsidP="004904FC">
      <w:pPr>
        <w:spacing w:after="200"/>
        <w:jc w:val="both"/>
        <w:rPr>
          <w:rFonts w:eastAsia="Calibri" w:cs="Arial"/>
        </w:rPr>
      </w:pPr>
      <w:r w:rsidRPr="004904FC">
        <w:rPr>
          <w:rFonts w:eastAsia="Calibri" w:cs="Arial"/>
          <w:b/>
        </w:rPr>
        <w:t>Impact</w:t>
      </w:r>
    </w:p>
    <w:p w14:paraId="28FD1E2F" w14:textId="77777777" w:rsidR="004904FC" w:rsidRPr="004904FC" w:rsidRDefault="004904FC" w:rsidP="004904FC">
      <w:pPr>
        <w:spacing w:after="0" w:line="240" w:lineRule="auto"/>
        <w:contextualSpacing/>
        <w:jc w:val="both"/>
        <w:rPr>
          <w:rFonts w:eastAsia="Times New Roman" w:cs="Arial"/>
          <w:lang w:val="en-US"/>
        </w:rPr>
      </w:pPr>
      <w:r w:rsidRPr="004904FC">
        <w:rPr>
          <w:rFonts w:eastAsia="Times New Roman" w:cs="Arial"/>
          <w:lang w:val="en-US"/>
        </w:rPr>
        <w:t>The above may result in scope limitation being reported.</w:t>
      </w:r>
    </w:p>
    <w:p w14:paraId="117BA72D" w14:textId="77777777" w:rsidR="004904FC" w:rsidRPr="004904FC" w:rsidRDefault="004904FC" w:rsidP="004904FC">
      <w:pPr>
        <w:spacing w:after="0" w:line="240" w:lineRule="auto"/>
        <w:contextualSpacing/>
        <w:jc w:val="both"/>
        <w:rPr>
          <w:rFonts w:eastAsia="Times New Roman" w:cs="Arial"/>
          <w:lang w:val="en-US"/>
        </w:rPr>
      </w:pPr>
    </w:p>
    <w:p w14:paraId="4FC9225E" w14:textId="77777777" w:rsidR="004904FC" w:rsidRPr="004904FC" w:rsidRDefault="004904FC" w:rsidP="004904FC">
      <w:pPr>
        <w:spacing w:after="0" w:line="240" w:lineRule="auto"/>
        <w:contextualSpacing/>
        <w:jc w:val="both"/>
        <w:rPr>
          <w:rFonts w:eastAsia="Times New Roman" w:cs="Arial"/>
          <w:lang w:val="en-US"/>
        </w:rPr>
      </w:pPr>
      <w:r w:rsidRPr="004904FC">
        <w:rPr>
          <w:rFonts w:eastAsia="Times New Roman" w:cs="Arial"/>
          <w:lang w:val="en-US"/>
        </w:rPr>
        <w:t>The above may result in non-compliance with section 40(1)(a) and 41 of the PFMA</w:t>
      </w:r>
    </w:p>
    <w:p w14:paraId="723852C0" w14:textId="77777777" w:rsidR="004904FC" w:rsidRPr="004904FC" w:rsidRDefault="004904FC" w:rsidP="004904FC">
      <w:pPr>
        <w:spacing w:after="0"/>
        <w:jc w:val="both"/>
        <w:rPr>
          <w:rFonts w:eastAsia="Calibri" w:cs="Arial"/>
        </w:rPr>
      </w:pPr>
      <w:r w:rsidRPr="004904FC">
        <w:rPr>
          <w:rFonts w:eastAsia="Calibri" w:cs="Arial"/>
        </w:rPr>
        <w:fldChar w:fldCharType="begin"/>
      </w:r>
      <w:r w:rsidRPr="004904FC">
        <w:rPr>
          <w:rFonts w:eastAsia="Calibri" w:cs="Arial"/>
        </w:rPr>
        <w:instrText xml:space="preserve"> &lt;tm:format font-override="true"&gt; </w:instrText>
      </w:r>
      <w:r w:rsidRPr="004904FC">
        <w:rPr>
          <w:rFonts w:eastAsia="Calibri" w:cs="Arial"/>
        </w:rPr>
        <w:fldChar w:fldCharType="end"/>
      </w:r>
      <w:r w:rsidRPr="004904FC">
        <w:rPr>
          <w:rFonts w:eastAsia="Calibri" w:cs="Arial"/>
        </w:rPr>
        <w:fldChar w:fldCharType="begin"/>
      </w:r>
      <w:r w:rsidRPr="004904FC">
        <w:rPr>
          <w:rFonts w:eastAsia="Calibri" w:cs="Arial"/>
        </w:rPr>
        <w:instrText xml:space="preserve"> &lt;xsl:value-of select="TEXTFIELD5"/&gt; </w:instrText>
      </w:r>
      <w:r w:rsidRPr="004904FC">
        <w:rPr>
          <w:rFonts w:eastAsia="Calibri" w:cs="Arial"/>
        </w:rPr>
        <w:fldChar w:fldCharType="end"/>
      </w:r>
      <w:r w:rsidRPr="004904FC">
        <w:rPr>
          <w:rFonts w:eastAsia="Calibri" w:cs="Arial"/>
        </w:rPr>
        <w:fldChar w:fldCharType="begin"/>
      </w:r>
      <w:r w:rsidRPr="004904FC">
        <w:rPr>
          <w:rFonts w:eastAsia="Calibri" w:cs="Arial"/>
        </w:rPr>
        <w:instrText xml:space="preserve"> &lt;/tm:format&gt; </w:instrText>
      </w:r>
      <w:r w:rsidRPr="004904FC">
        <w:rPr>
          <w:rFonts w:eastAsia="Calibri" w:cs="Arial"/>
        </w:rPr>
        <w:fldChar w:fldCharType="end"/>
      </w:r>
    </w:p>
    <w:p w14:paraId="75CB9173" w14:textId="77777777" w:rsidR="004904FC" w:rsidRPr="004904FC" w:rsidRDefault="004904FC" w:rsidP="004904FC">
      <w:pPr>
        <w:spacing w:after="0"/>
        <w:jc w:val="both"/>
        <w:rPr>
          <w:rFonts w:eastAsia="Calibri" w:cs="Arial"/>
          <w:b/>
          <w:bCs/>
        </w:rPr>
      </w:pPr>
      <w:r w:rsidRPr="004904FC">
        <w:rPr>
          <w:rFonts w:eastAsia="Calibri" w:cs="Arial"/>
          <w:b/>
          <w:bCs/>
        </w:rPr>
        <w:t>Internal control deficiency</w:t>
      </w:r>
    </w:p>
    <w:p w14:paraId="1D97D2CE" w14:textId="77777777" w:rsidR="004904FC" w:rsidRPr="004904FC" w:rsidRDefault="004904FC" w:rsidP="004904FC">
      <w:pPr>
        <w:spacing w:after="0"/>
        <w:jc w:val="both"/>
        <w:rPr>
          <w:rFonts w:eastAsia="Calibri" w:cs="Arial"/>
          <w:b/>
          <w:bCs/>
        </w:rPr>
      </w:pPr>
    </w:p>
    <w:p w14:paraId="647EDD35" w14:textId="77777777" w:rsidR="004904FC" w:rsidRPr="004904FC" w:rsidRDefault="004904FC" w:rsidP="004904FC">
      <w:pPr>
        <w:spacing w:after="200"/>
        <w:jc w:val="both"/>
        <w:outlineLvl w:val="0"/>
        <w:rPr>
          <w:rFonts w:eastAsia="Calibri" w:cs="Arial"/>
          <w:bCs/>
          <w:i/>
        </w:rPr>
      </w:pPr>
      <w:r w:rsidRPr="004904FC">
        <w:rPr>
          <w:rFonts w:eastAsia="Calibri" w:cs="Arial"/>
          <w:bCs/>
          <w:i/>
        </w:rPr>
        <w:t xml:space="preserve">Financial and Performance Management </w:t>
      </w:r>
    </w:p>
    <w:p w14:paraId="71F9392E" w14:textId="77777777" w:rsidR="004904FC" w:rsidRPr="004904FC" w:rsidRDefault="004904FC" w:rsidP="004904FC">
      <w:pPr>
        <w:spacing w:after="200"/>
        <w:jc w:val="both"/>
        <w:rPr>
          <w:rFonts w:eastAsia="Calibri" w:cs="Arial"/>
        </w:rPr>
      </w:pPr>
      <w:r w:rsidRPr="004904FC">
        <w:rPr>
          <w:rFonts w:eastAsia="Calibri" w:cs="Arial"/>
        </w:rPr>
        <w:t>Management did not implement proper record keeping in a timely manner to ensure that complete, relevant and accurate information is accessible and available to support financial and performance reporting.</w:t>
      </w:r>
    </w:p>
    <w:p w14:paraId="01138E61" w14:textId="77777777" w:rsidR="004904FC" w:rsidRPr="004904FC" w:rsidRDefault="004904FC" w:rsidP="004904FC">
      <w:pPr>
        <w:spacing w:after="200"/>
        <w:jc w:val="both"/>
        <w:rPr>
          <w:rFonts w:eastAsia="Calibri" w:cs="Arial"/>
        </w:rPr>
      </w:pPr>
      <w:r w:rsidRPr="004904FC">
        <w:rPr>
          <w:rFonts w:eastAsia="Calibri" w:cs="Arial"/>
          <w:color w:val="000000"/>
          <w:lang w:eastAsia="en-ZA"/>
        </w:rPr>
        <w:t>Management has not implemented effective internal controls over information management to ensure that complete, relevant and accurate information is accessible and available for audit</w:t>
      </w:r>
      <w:r w:rsidRPr="004904FC">
        <w:rPr>
          <w:rFonts w:eastAsia="Calibri" w:cs="Arial"/>
        </w:rPr>
        <w:t xml:space="preserve"> </w:t>
      </w:r>
      <w:r w:rsidRPr="004904FC">
        <w:rPr>
          <w:rFonts w:eastAsia="Calibri" w:cs="Arial"/>
        </w:rPr>
        <w:fldChar w:fldCharType="begin"/>
      </w:r>
      <w:r w:rsidRPr="004904FC">
        <w:rPr>
          <w:rFonts w:eastAsia="Calibri" w:cs="Arial"/>
        </w:rPr>
        <w:instrText xml:space="preserve"> &lt;tm:format font-override="true"&gt; </w:instrText>
      </w:r>
      <w:r w:rsidRPr="004904FC">
        <w:rPr>
          <w:rFonts w:eastAsia="Calibri" w:cs="Arial"/>
        </w:rPr>
        <w:fldChar w:fldCharType="end"/>
      </w:r>
      <w:r w:rsidRPr="004904FC">
        <w:rPr>
          <w:rFonts w:eastAsia="Calibri" w:cs="Arial"/>
        </w:rPr>
        <w:fldChar w:fldCharType="begin"/>
      </w:r>
      <w:r w:rsidRPr="004904FC">
        <w:rPr>
          <w:rFonts w:eastAsia="Calibri" w:cs="Arial"/>
        </w:rPr>
        <w:instrText xml:space="preserve"> &lt;xsl:value-of select="TEXTFIELD6"/&gt; </w:instrText>
      </w:r>
      <w:r w:rsidRPr="004904FC">
        <w:rPr>
          <w:rFonts w:eastAsia="Calibri" w:cs="Arial"/>
        </w:rPr>
        <w:fldChar w:fldCharType="end"/>
      </w:r>
      <w:r w:rsidRPr="004904FC">
        <w:rPr>
          <w:rFonts w:eastAsia="Calibri" w:cs="Arial"/>
        </w:rPr>
        <w:fldChar w:fldCharType="begin"/>
      </w:r>
      <w:r w:rsidRPr="004904FC">
        <w:rPr>
          <w:rFonts w:eastAsia="Calibri" w:cs="Arial"/>
        </w:rPr>
        <w:instrText xml:space="preserve"> &lt;/tm:format&gt; </w:instrText>
      </w:r>
      <w:r w:rsidRPr="004904FC">
        <w:rPr>
          <w:rFonts w:eastAsia="Calibri" w:cs="Arial"/>
        </w:rPr>
        <w:fldChar w:fldCharType="end"/>
      </w:r>
    </w:p>
    <w:p w14:paraId="6649CBAB" w14:textId="77777777" w:rsidR="004904FC" w:rsidRPr="004904FC" w:rsidRDefault="004904FC" w:rsidP="004904FC">
      <w:pPr>
        <w:jc w:val="both"/>
        <w:rPr>
          <w:rFonts w:eastAsia="Calibri" w:cs="Arial"/>
          <w:b/>
        </w:rPr>
      </w:pPr>
      <w:r w:rsidRPr="004904FC">
        <w:rPr>
          <w:rFonts w:eastAsia="Calibri" w:cs="Arial"/>
          <w:b/>
        </w:rPr>
        <w:t>Recommendation</w:t>
      </w:r>
    </w:p>
    <w:p w14:paraId="38175450" w14:textId="77777777" w:rsidR="004904FC" w:rsidRPr="004904FC" w:rsidRDefault="004904FC" w:rsidP="004904FC">
      <w:pPr>
        <w:spacing w:after="200"/>
        <w:jc w:val="both"/>
        <w:rPr>
          <w:rFonts w:eastAsia="Calibri" w:cs="Arial"/>
        </w:rPr>
      </w:pPr>
      <w:r w:rsidRPr="004904FC">
        <w:rPr>
          <w:rFonts w:eastAsia="Calibri" w:cs="Arial"/>
          <w:color w:val="000000"/>
          <w:lang w:eastAsia="en-ZA"/>
        </w:rPr>
        <w:lastRenderedPageBreak/>
        <w:t xml:space="preserve">It is recommended that the responsible divisions should provide the auditors with the requested information without further delay. Furthermore, management should ensure that procedures are put in place to enforce compliance with internal controls regarding submission of information requested by the AGSA within the required timeframe as set out in the engagement letter. </w:t>
      </w:r>
    </w:p>
    <w:p w14:paraId="720A434C" w14:textId="77777777" w:rsidR="004904FC" w:rsidRPr="004904FC" w:rsidRDefault="004904FC" w:rsidP="004904FC">
      <w:pPr>
        <w:jc w:val="both"/>
        <w:rPr>
          <w:rFonts w:eastAsia="Calibri" w:cs="Arial"/>
          <w:b/>
        </w:rPr>
      </w:pPr>
      <w:r w:rsidRPr="004904FC">
        <w:rPr>
          <w:rFonts w:eastAsia="Calibri" w:cs="Arial"/>
          <w:b/>
        </w:rPr>
        <w:t>Management response</w:t>
      </w:r>
    </w:p>
    <w:p w14:paraId="0EC4AA55" w14:textId="77777777" w:rsidR="004904FC" w:rsidRPr="004904FC" w:rsidRDefault="004904FC" w:rsidP="004904FC">
      <w:pPr>
        <w:spacing w:after="200"/>
        <w:jc w:val="both"/>
        <w:rPr>
          <w:rFonts w:eastAsia="Calibri" w:cs="Arial"/>
          <w:lang w:val="en-GB"/>
        </w:rPr>
      </w:pPr>
      <w:r w:rsidRPr="004904FC">
        <w:rPr>
          <w:rFonts w:eastAsia="Calibri" w:cs="Arial"/>
        </w:rPr>
        <w:t xml:space="preserve">In terms of Item 1 and 2 in the above table </w:t>
      </w:r>
      <w:r w:rsidRPr="004904FC">
        <w:rPr>
          <w:rFonts w:eastAsia="Calibri" w:cs="Arial"/>
          <w:lang w:val="en-GB"/>
        </w:rPr>
        <w:t>these quotations were invited from Devolution and the quotations were subsequently awarded on Devolution and therefore no approval was required.</w:t>
      </w:r>
    </w:p>
    <w:p w14:paraId="29C72BC3" w14:textId="77777777" w:rsidR="004904FC" w:rsidRPr="004904FC" w:rsidRDefault="004904FC" w:rsidP="004904FC">
      <w:pPr>
        <w:spacing w:after="200"/>
        <w:jc w:val="both"/>
        <w:rPr>
          <w:rFonts w:eastAsia="Calibri" w:cs="Arial"/>
          <w:lang w:val="en-GB"/>
        </w:rPr>
      </w:pPr>
      <w:r w:rsidRPr="004904FC">
        <w:rPr>
          <w:rFonts w:eastAsia="Calibri" w:cs="Arial"/>
          <w:lang w:val="en-GB"/>
        </w:rPr>
        <w:t>In respect of item 3 there was a delay in the filing of documents as the responsible official was performing duties in Antarctica from December 2019 until the end of February 2020. The required approval for this matter is attached.</w:t>
      </w:r>
    </w:p>
    <w:p w14:paraId="58E6AA1C" w14:textId="77777777" w:rsidR="004904FC" w:rsidRPr="004904FC" w:rsidRDefault="004904FC" w:rsidP="004904FC">
      <w:pPr>
        <w:jc w:val="both"/>
        <w:rPr>
          <w:rFonts w:eastAsia="Calibri" w:cs="Arial"/>
          <w:b/>
          <w:bCs/>
        </w:rPr>
      </w:pPr>
      <w:r w:rsidRPr="004904FC">
        <w:rPr>
          <w:rFonts w:eastAsia="Calibri" w:cs="Arial"/>
          <w:b/>
          <w:bCs/>
        </w:rPr>
        <w:t>Auditor’s conclusion</w:t>
      </w:r>
    </w:p>
    <w:p w14:paraId="2418DEF2" w14:textId="77777777" w:rsidR="004904FC" w:rsidRPr="004904FC" w:rsidRDefault="004904FC" w:rsidP="004904FC">
      <w:pPr>
        <w:jc w:val="both"/>
        <w:rPr>
          <w:rFonts w:eastAsia="Calibri" w:cs="Arial"/>
          <w:bCs/>
        </w:rPr>
      </w:pPr>
      <w:r w:rsidRPr="004904FC">
        <w:rPr>
          <w:rFonts w:eastAsia="Calibri" w:cs="Arial"/>
          <w:bCs/>
        </w:rPr>
        <w:t xml:space="preserve">Management comments have been noted and the finding is partially resolved for the following reasons: </w:t>
      </w:r>
    </w:p>
    <w:p w14:paraId="692DBD88" w14:textId="77777777" w:rsidR="004904FC" w:rsidRPr="004904FC" w:rsidRDefault="004904FC" w:rsidP="004904FC">
      <w:pPr>
        <w:jc w:val="both"/>
        <w:rPr>
          <w:rFonts w:eastAsia="Calibri" w:cs="Arial"/>
          <w:bCs/>
        </w:rPr>
      </w:pPr>
      <w:r w:rsidRPr="004904FC">
        <w:rPr>
          <w:rFonts w:eastAsia="Calibri" w:cs="Arial"/>
          <w:bCs/>
        </w:rPr>
        <w:t xml:space="preserve">For items 1 and 2, we acknowledge that the quotations were awarded on devolution, however management did not give us any information that indicates that the devolution was approved by the delegated official. Therefore, the finding remains unresolved. </w:t>
      </w:r>
    </w:p>
    <w:p w14:paraId="1ACCFF86" w14:textId="77777777" w:rsidR="004904FC" w:rsidRPr="004904FC" w:rsidRDefault="004904FC" w:rsidP="004904FC">
      <w:pPr>
        <w:jc w:val="both"/>
        <w:rPr>
          <w:rFonts w:eastAsia="Calibri" w:cs="Arial"/>
          <w:bCs/>
        </w:rPr>
      </w:pPr>
      <w:r w:rsidRPr="004904FC">
        <w:rPr>
          <w:rFonts w:eastAsia="Calibri" w:cs="Arial"/>
          <w:bCs/>
        </w:rPr>
        <w:t>For item 3, management subsequently submitted the outstanding information and therefore the finding is resolved.</w:t>
      </w:r>
    </w:p>
    <w:p w14:paraId="4573677C" w14:textId="3375638B" w:rsidR="00044F44" w:rsidRDefault="00044F44" w:rsidP="004904FC">
      <w:pPr>
        <w:spacing w:after="0" w:line="240" w:lineRule="auto"/>
        <w:jc w:val="both"/>
        <w:rPr>
          <w:rFonts w:cs="Arial"/>
          <w:b/>
        </w:rPr>
      </w:pPr>
    </w:p>
    <w:p w14:paraId="3978966D" w14:textId="77777777" w:rsidR="00044F44" w:rsidRDefault="00044F44">
      <w:pPr>
        <w:spacing w:after="200"/>
        <w:rPr>
          <w:rFonts w:cs="Arial"/>
          <w:b/>
        </w:rPr>
      </w:pPr>
      <w:r>
        <w:rPr>
          <w:rFonts w:cs="Arial"/>
          <w:b/>
        </w:rPr>
        <w:br w:type="page"/>
      </w:r>
    </w:p>
    <w:p w14:paraId="38B736E1" w14:textId="75A17C39" w:rsidR="00044F44" w:rsidRPr="00044F44" w:rsidRDefault="007D1E57" w:rsidP="00044F44">
      <w:pPr>
        <w:spacing w:after="360" w:line="240" w:lineRule="auto"/>
        <w:jc w:val="both"/>
        <w:rPr>
          <w:rFonts w:eastAsia="Times New Roman" w:cs="Arial"/>
          <w:b/>
          <w:bCs/>
          <w:lang w:val="en-US"/>
        </w:rPr>
      </w:pPr>
      <w:r>
        <w:rPr>
          <w:rFonts w:eastAsia="Times New Roman" w:cs="Arial"/>
          <w:b/>
          <w:bCs/>
          <w:highlight w:val="lightGray"/>
          <w:lang w:val="en-US"/>
        </w:rPr>
        <w:lastRenderedPageBreak/>
        <w:t xml:space="preserve">COFF 09 JHB </w:t>
      </w:r>
      <w:r w:rsidR="00044F44" w:rsidRPr="00044F44">
        <w:rPr>
          <w:rFonts w:eastAsia="Times New Roman" w:cs="Arial"/>
          <w:b/>
          <w:bCs/>
          <w:highlight w:val="lightGray"/>
          <w:lang w:val="en-US"/>
        </w:rPr>
        <w:t xml:space="preserve">Expenditure in excess of 20% of the contract price not approved by National Treasury </w:t>
      </w:r>
    </w:p>
    <w:p w14:paraId="67C123E3" w14:textId="77777777" w:rsidR="00044F44" w:rsidRPr="00044F44" w:rsidRDefault="00044F44" w:rsidP="00044F44">
      <w:pPr>
        <w:spacing w:after="0" w:line="240" w:lineRule="auto"/>
        <w:contextualSpacing/>
        <w:jc w:val="both"/>
        <w:rPr>
          <w:rFonts w:eastAsia="Times New Roman" w:cs="Arial"/>
          <w:b/>
          <w:sz w:val="24"/>
          <w:szCs w:val="20"/>
          <w:lang w:val="en-US"/>
        </w:rPr>
      </w:pPr>
      <w:r w:rsidRPr="00044F44">
        <w:rPr>
          <w:rFonts w:eastAsia="Times New Roman" w:cs="Arial"/>
          <w:b/>
          <w:sz w:val="24"/>
          <w:szCs w:val="20"/>
          <w:lang w:val="en-US"/>
        </w:rPr>
        <w:t>Laws, rules and Regulations:</w:t>
      </w:r>
    </w:p>
    <w:p w14:paraId="778AA69C" w14:textId="77777777" w:rsidR="00044F44" w:rsidRPr="00044F44" w:rsidRDefault="00044F44" w:rsidP="00044F44">
      <w:pPr>
        <w:spacing w:after="0" w:line="240" w:lineRule="auto"/>
        <w:jc w:val="both"/>
        <w:rPr>
          <w:rFonts w:eastAsia="Times New Roman" w:cs="Arial"/>
          <w:color w:val="000000"/>
          <w:lang w:val="en-US" w:eastAsia="en-ZA"/>
        </w:rPr>
      </w:pPr>
    </w:p>
    <w:p w14:paraId="1D26A523" w14:textId="77777777" w:rsidR="00044F44" w:rsidRPr="00044F44" w:rsidRDefault="00044F44" w:rsidP="00044F44">
      <w:pPr>
        <w:spacing w:after="0" w:line="240" w:lineRule="auto"/>
        <w:jc w:val="both"/>
        <w:rPr>
          <w:rFonts w:eastAsia="Times New Roman" w:cs="Arial"/>
          <w:i/>
          <w:color w:val="000000"/>
          <w:lang w:val="en-US" w:eastAsia="en-ZA"/>
        </w:rPr>
      </w:pPr>
      <w:r w:rsidRPr="00044F44">
        <w:rPr>
          <w:rFonts w:eastAsia="Times New Roman" w:cs="Arial"/>
          <w:color w:val="000000"/>
          <w:lang w:val="en-US" w:eastAsia="en-ZA"/>
        </w:rPr>
        <w:t>Public Finance Management Act paragraph 38(1)(a)(</w:t>
      </w:r>
      <w:proofErr w:type="spellStart"/>
      <w:r w:rsidRPr="00044F44">
        <w:rPr>
          <w:rFonts w:eastAsia="Times New Roman" w:cs="Arial"/>
          <w:color w:val="000000"/>
          <w:lang w:val="en-US" w:eastAsia="en-ZA"/>
        </w:rPr>
        <w:t>i</w:t>
      </w:r>
      <w:proofErr w:type="spellEnd"/>
      <w:r w:rsidRPr="00044F44">
        <w:rPr>
          <w:rFonts w:eastAsia="Times New Roman" w:cs="Arial"/>
          <w:color w:val="000000"/>
          <w:lang w:val="en-US" w:eastAsia="en-ZA"/>
        </w:rPr>
        <w:t xml:space="preserve">) and 38(1)(a)(ii) states that </w:t>
      </w:r>
      <w:r w:rsidRPr="00044F44">
        <w:rPr>
          <w:rFonts w:eastAsia="Times New Roman" w:cs="Arial"/>
          <w:i/>
          <w:color w:val="000000"/>
          <w:lang w:val="en-US" w:eastAsia="en-ZA"/>
        </w:rPr>
        <w:t>“The accounting officer for a trading entity must ensure that the trading entity has and maintains effective, efficient and transparent systems of financial and risk management and internal control and an appropriate procurement and provisioning system which is fair, equitable, transparent, competitive and cost effective…”</w:t>
      </w:r>
    </w:p>
    <w:p w14:paraId="6E99E9EE" w14:textId="77777777" w:rsidR="00044F44" w:rsidRPr="00044F44" w:rsidRDefault="00044F44" w:rsidP="00044F44">
      <w:pPr>
        <w:spacing w:after="0" w:line="240" w:lineRule="auto"/>
        <w:jc w:val="both"/>
        <w:rPr>
          <w:rFonts w:eastAsia="Times New Roman" w:cs="Arial"/>
          <w:color w:val="000000"/>
          <w:lang w:val="en-US" w:eastAsia="en-ZA"/>
        </w:rPr>
      </w:pPr>
    </w:p>
    <w:p w14:paraId="21B054D6" w14:textId="77777777" w:rsidR="00044F44" w:rsidRPr="00044F44" w:rsidRDefault="00044F44" w:rsidP="00044F44">
      <w:pPr>
        <w:spacing w:after="0" w:line="240" w:lineRule="auto"/>
        <w:jc w:val="both"/>
        <w:rPr>
          <w:rFonts w:eastAsia="Times New Roman" w:cs="Arial"/>
          <w:color w:val="000000"/>
          <w:lang w:val="en-US" w:eastAsia="en-ZA"/>
        </w:rPr>
      </w:pPr>
      <w:r w:rsidRPr="00044F44">
        <w:rPr>
          <w:rFonts w:eastAsia="Times New Roman" w:cs="Arial"/>
          <w:color w:val="000000"/>
          <w:lang w:val="en-US" w:eastAsia="en-ZA"/>
        </w:rPr>
        <w:t xml:space="preserve">Public Finance Management Act paragraph 38 (1)(c)(ii) states that </w:t>
      </w:r>
      <w:r w:rsidRPr="00044F44">
        <w:rPr>
          <w:rFonts w:eastAsia="Times New Roman" w:cs="Arial"/>
          <w:i/>
          <w:color w:val="000000"/>
          <w:lang w:val="en-US" w:eastAsia="en-ZA"/>
        </w:rPr>
        <w:t>“The accounting officer for a, trading entity must take effective and appropriate steps to prevent unauthorized, irregular and fruitless and wasteful expenditure and losses resulting from criminal conduct…</w:t>
      </w:r>
      <w:r w:rsidRPr="00044F44">
        <w:rPr>
          <w:rFonts w:eastAsia="Times New Roman" w:cs="Arial"/>
          <w:color w:val="000000"/>
          <w:lang w:val="en-US" w:eastAsia="en-ZA"/>
        </w:rPr>
        <w:t>”</w:t>
      </w:r>
    </w:p>
    <w:p w14:paraId="04B35583" w14:textId="77777777" w:rsidR="00044F44" w:rsidRPr="00044F44" w:rsidRDefault="00044F44" w:rsidP="00044F44">
      <w:pPr>
        <w:spacing w:after="0" w:line="240" w:lineRule="auto"/>
        <w:jc w:val="both"/>
        <w:rPr>
          <w:rFonts w:eastAsia="Times New Roman" w:cs="Arial"/>
          <w:i/>
          <w:lang w:val="en-US"/>
        </w:rPr>
      </w:pPr>
    </w:p>
    <w:p w14:paraId="6EE425CE" w14:textId="77777777" w:rsidR="00044F44" w:rsidRPr="00044F44" w:rsidRDefault="00044F44" w:rsidP="00044F44">
      <w:pPr>
        <w:shd w:val="clear" w:color="auto" w:fill="FFFFFF"/>
        <w:spacing w:after="0"/>
        <w:contextualSpacing/>
        <w:jc w:val="both"/>
        <w:rPr>
          <w:rFonts w:eastAsia="Times New Roman" w:cs="Arial"/>
          <w:lang w:val="en-US"/>
        </w:rPr>
      </w:pPr>
      <w:r w:rsidRPr="00044F44">
        <w:rPr>
          <w:rFonts w:eastAsia="Times New Roman" w:cs="Arial"/>
          <w:lang w:val="en-US"/>
        </w:rPr>
        <w:t xml:space="preserve">Section 3.9.3 and 3.9.4 of the National Treasury (NT) instruction note 32 dated 31 May 2011 states: </w:t>
      </w:r>
    </w:p>
    <w:p w14:paraId="418B37E9" w14:textId="77777777" w:rsidR="00044F44" w:rsidRPr="00044F44" w:rsidRDefault="00044F44" w:rsidP="00044F44">
      <w:pPr>
        <w:spacing w:after="0"/>
        <w:ind w:left="1418" w:hanging="709"/>
        <w:contextualSpacing/>
        <w:jc w:val="both"/>
        <w:rPr>
          <w:rFonts w:eastAsia="Times New Roman" w:cs="Arial"/>
          <w:lang w:val="en-US"/>
        </w:rPr>
      </w:pPr>
      <w:r w:rsidRPr="00044F44">
        <w:rPr>
          <w:rFonts w:eastAsia="Times New Roman" w:cs="Arial"/>
          <w:lang w:val="en-US"/>
        </w:rPr>
        <w:t>“</w:t>
      </w:r>
      <w:r w:rsidRPr="00044F44">
        <w:rPr>
          <w:rFonts w:eastAsia="Times New Roman" w:cs="Arial"/>
          <w:i/>
          <w:lang w:val="en-US"/>
        </w:rPr>
        <w:t>3.9.3</w:t>
      </w:r>
      <w:r w:rsidRPr="00044F44">
        <w:rPr>
          <w:rFonts w:eastAsia="Times New Roman" w:cs="Arial"/>
          <w:i/>
          <w:lang w:val="en-US"/>
        </w:rPr>
        <w:tab/>
        <w:t xml:space="preserve">In order to mitigate against such practices, accounting officers and authorities are directed that, from the date of this instruction note taking effect, </w:t>
      </w:r>
      <w:r w:rsidRPr="00044F44">
        <w:rPr>
          <w:rFonts w:eastAsia="Times New Roman" w:cs="Arial"/>
          <w:b/>
          <w:i/>
          <w:lang w:val="en-US"/>
        </w:rPr>
        <w:t>contracts</w:t>
      </w:r>
      <w:r w:rsidRPr="00044F44">
        <w:rPr>
          <w:rFonts w:eastAsia="Times New Roman" w:cs="Arial"/>
          <w:i/>
          <w:lang w:val="en-US"/>
        </w:rPr>
        <w:t xml:space="preserve"> may be </w:t>
      </w:r>
      <w:r w:rsidRPr="00044F44">
        <w:rPr>
          <w:rFonts w:eastAsia="Times New Roman" w:cs="Arial"/>
          <w:b/>
          <w:i/>
          <w:lang w:val="en-US"/>
        </w:rPr>
        <w:t>expanded or varied by not more than 20% or R20 million</w:t>
      </w:r>
      <w:r w:rsidRPr="00044F44">
        <w:rPr>
          <w:rFonts w:eastAsia="Times New Roman" w:cs="Arial"/>
          <w:i/>
          <w:lang w:val="en-US"/>
        </w:rPr>
        <w:t xml:space="preserve"> (including all applicable taxes) for construction related goods, works and/or services and 15% or R15 million (including all applicable taxes) for all other goods and/or services of the original value of the contract, </w:t>
      </w:r>
      <w:r w:rsidRPr="00044F44">
        <w:rPr>
          <w:rFonts w:eastAsia="Times New Roman" w:cs="Arial"/>
          <w:b/>
          <w:i/>
          <w:lang w:val="en-US"/>
        </w:rPr>
        <w:t>whichever is the lower amount</w:t>
      </w:r>
      <w:r w:rsidRPr="00044F44">
        <w:rPr>
          <w:rFonts w:eastAsia="Times New Roman" w:cs="Arial"/>
          <w:i/>
          <w:lang w:val="en-US"/>
        </w:rPr>
        <w:t>. The relevant treasuries may, however, decrease these thresholds for institutions reporting to them</w:t>
      </w:r>
    </w:p>
    <w:p w14:paraId="14ECCB07" w14:textId="77777777" w:rsidR="00044F44" w:rsidRPr="00044F44" w:rsidRDefault="00044F44" w:rsidP="00044F44">
      <w:pPr>
        <w:spacing w:after="0"/>
        <w:ind w:left="1418" w:hanging="709"/>
        <w:contextualSpacing/>
        <w:jc w:val="both"/>
        <w:rPr>
          <w:rFonts w:eastAsia="Times New Roman" w:cs="Arial"/>
          <w:i/>
          <w:lang w:val="en-US"/>
        </w:rPr>
      </w:pPr>
      <w:r w:rsidRPr="00044F44">
        <w:rPr>
          <w:rFonts w:eastAsia="Times New Roman" w:cs="Arial"/>
          <w:i/>
          <w:lang w:val="en-US"/>
        </w:rPr>
        <w:t>3.9.4</w:t>
      </w:r>
      <w:r w:rsidRPr="00044F44">
        <w:rPr>
          <w:rFonts w:eastAsia="Times New Roman" w:cs="Arial"/>
          <w:i/>
          <w:lang w:val="en-US"/>
        </w:rPr>
        <w:tab/>
        <w:t>Any deviation in excess of these thresholds will only be allowed subject to the prior written approval of the relevant treasury. Whilst provision is made for deviations, it is imperative to note that requests for such deviations may only be submitted to the relevant treasury where good reasons exist."</w:t>
      </w:r>
    </w:p>
    <w:p w14:paraId="5B3575CD" w14:textId="77777777" w:rsidR="00044F44" w:rsidRPr="00044F44" w:rsidRDefault="00044F44" w:rsidP="00044F44">
      <w:pPr>
        <w:spacing w:after="0" w:line="360" w:lineRule="auto"/>
        <w:contextualSpacing/>
        <w:jc w:val="both"/>
        <w:rPr>
          <w:rFonts w:eastAsia="Times New Roman" w:cs="Arial"/>
          <w:b/>
          <w:color w:val="548DD4"/>
          <w:lang w:val="en-US"/>
        </w:rPr>
      </w:pPr>
    </w:p>
    <w:p w14:paraId="2CF52466" w14:textId="77777777" w:rsidR="00044F44" w:rsidRPr="00044F44" w:rsidRDefault="00044F44" w:rsidP="00044F44">
      <w:pPr>
        <w:shd w:val="clear" w:color="auto" w:fill="FFFFFF"/>
        <w:spacing w:after="0"/>
        <w:ind w:hanging="11"/>
        <w:contextualSpacing/>
        <w:jc w:val="both"/>
        <w:rPr>
          <w:rFonts w:eastAsia="Times New Roman" w:cs="Arial"/>
          <w:i/>
          <w:lang w:val="en-US"/>
        </w:rPr>
      </w:pPr>
      <w:r w:rsidRPr="00044F44">
        <w:rPr>
          <w:rFonts w:eastAsia="Times New Roman" w:cs="Arial"/>
          <w:lang w:val="en-US"/>
        </w:rPr>
        <w:t xml:space="preserve">On 24 April 2012 the National Treasury issued Supply Chain Management circular: Postponing implementation of sub-paragraph 3.9.4 of National Treasury instruction note 32 dated 31 May 2011. The circular stated that paragraph 3.9.4 is postponed for implementation pending the issuance of a revised instruction note. The circular however stated in paragraph 3.3, the following as an interim measure: </w:t>
      </w:r>
      <w:r w:rsidRPr="00044F44">
        <w:rPr>
          <w:rFonts w:eastAsia="Times New Roman" w:cs="Arial"/>
          <w:i/>
          <w:lang w:val="en-US"/>
        </w:rPr>
        <w:t>“Institutions are required to forward motivations for all expansions in excess of the thresholds to the relevant Treasuries and to the Auditor – General within 10 (ten) working days after the Accounting Officer has granted approval for the deviation”</w:t>
      </w:r>
    </w:p>
    <w:p w14:paraId="5382183F" w14:textId="77777777" w:rsidR="00044F44" w:rsidRPr="00044F44" w:rsidRDefault="00044F44" w:rsidP="00044F44">
      <w:pPr>
        <w:shd w:val="clear" w:color="auto" w:fill="FFFFFF"/>
        <w:spacing w:after="0"/>
        <w:ind w:left="709" w:hanging="11"/>
        <w:contextualSpacing/>
        <w:jc w:val="both"/>
        <w:rPr>
          <w:rFonts w:eastAsia="Times New Roman" w:cs="Arial"/>
          <w:b/>
          <w:color w:val="548DD4"/>
          <w:lang w:val="en-US"/>
        </w:rPr>
      </w:pPr>
    </w:p>
    <w:p w14:paraId="40E915C2" w14:textId="77777777" w:rsidR="00044F44" w:rsidRPr="00044F44" w:rsidRDefault="00044F44" w:rsidP="00044F44">
      <w:pPr>
        <w:spacing w:after="0"/>
        <w:contextualSpacing/>
        <w:jc w:val="both"/>
        <w:rPr>
          <w:rFonts w:eastAsia="Times New Roman" w:cs="Arial"/>
          <w:lang w:val="en-US"/>
        </w:rPr>
      </w:pPr>
      <w:r w:rsidRPr="00044F44">
        <w:rPr>
          <w:rFonts w:eastAsia="Times New Roman" w:cs="Arial"/>
          <w:lang w:val="en-US"/>
        </w:rPr>
        <w:t xml:space="preserve">Section 9.1 and 9.2 of the National Treasury SCM instruction note 3 of 2016-17, which took effect on 1 May 2016, states: </w:t>
      </w:r>
    </w:p>
    <w:p w14:paraId="48F48A65" w14:textId="77777777" w:rsidR="00044F44" w:rsidRPr="00044F44" w:rsidRDefault="00044F44" w:rsidP="00044F44">
      <w:pPr>
        <w:spacing w:after="0"/>
        <w:ind w:left="1418" w:hanging="709"/>
        <w:contextualSpacing/>
        <w:jc w:val="both"/>
        <w:rPr>
          <w:rFonts w:eastAsia="Times New Roman" w:cs="Arial"/>
          <w:b/>
          <w:lang w:val="en-US"/>
        </w:rPr>
      </w:pPr>
      <w:r w:rsidRPr="00044F44">
        <w:rPr>
          <w:rFonts w:eastAsia="Times New Roman" w:cs="Arial"/>
          <w:i/>
          <w:lang w:val="en-US"/>
        </w:rPr>
        <w:t>“9.1</w:t>
      </w:r>
      <w:r w:rsidRPr="00044F44">
        <w:rPr>
          <w:rFonts w:eastAsia="Times New Roman" w:cs="Arial"/>
          <w:i/>
          <w:lang w:val="en-US"/>
        </w:rPr>
        <w:tab/>
        <w:t xml:space="preserve">The Accounting Officer must ensure that contracts are not varied </w:t>
      </w:r>
      <w:r w:rsidRPr="00044F44">
        <w:rPr>
          <w:rFonts w:eastAsia="Times New Roman" w:cs="Arial"/>
          <w:b/>
          <w:i/>
          <w:lang w:val="en-US"/>
        </w:rPr>
        <w:t>by not more than 20% or R20 million</w:t>
      </w:r>
      <w:r w:rsidRPr="00044F44">
        <w:rPr>
          <w:rFonts w:eastAsia="Times New Roman" w:cs="Arial"/>
          <w:i/>
          <w:lang w:val="en-US"/>
        </w:rPr>
        <w:t xml:space="preserve"> (including VAT) for construction related goods, works and/or services and 15% or R15 million (including VAT) for all other goods and/or services of the </w:t>
      </w:r>
      <w:r w:rsidRPr="00044F44">
        <w:rPr>
          <w:rFonts w:eastAsia="Times New Roman" w:cs="Arial"/>
          <w:b/>
          <w:i/>
          <w:lang w:val="en-US"/>
        </w:rPr>
        <w:t>original contract value.</w:t>
      </w:r>
    </w:p>
    <w:p w14:paraId="686E1324" w14:textId="77777777" w:rsidR="00044F44" w:rsidRPr="00044F44" w:rsidRDefault="00044F44" w:rsidP="00044F44">
      <w:pPr>
        <w:spacing w:after="0"/>
        <w:ind w:left="1418" w:hanging="709"/>
        <w:contextualSpacing/>
        <w:jc w:val="both"/>
        <w:rPr>
          <w:rFonts w:eastAsia="Times New Roman" w:cs="Arial"/>
          <w:i/>
          <w:lang w:val="en-US"/>
        </w:rPr>
      </w:pPr>
      <w:r w:rsidRPr="00044F44">
        <w:rPr>
          <w:rFonts w:eastAsia="Times New Roman" w:cs="Arial"/>
          <w:i/>
          <w:lang w:val="en-US"/>
        </w:rPr>
        <w:t>9.2</w:t>
      </w:r>
      <w:r w:rsidRPr="00044F44">
        <w:rPr>
          <w:rFonts w:eastAsia="Times New Roman" w:cs="Arial"/>
          <w:i/>
          <w:lang w:val="en-US"/>
        </w:rPr>
        <w:tab/>
        <w:t>Any deviation in excess of the prescribed thresholds will only be allowed in exceptional cases subject to prior written approval from the relevant treasury.”</w:t>
      </w:r>
    </w:p>
    <w:p w14:paraId="61E12CBC" w14:textId="77777777" w:rsidR="00044F44" w:rsidRPr="00044F44" w:rsidRDefault="00044F44" w:rsidP="00044F44">
      <w:pPr>
        <w:spacing w:after="0" w:line="240" w:lineRule="auto"/>
        <w:ind w:left="720" w:hanging="720"/>
        <w:jc w:val="both"/>
        <w:rPr>
          <w:rFonts w:eastAsia="Times New Roman" w:cs="Arial"/>
          <w:color w:val="000000"/>
          <w:lang w:val="en-US" w:eastAsia="en-ZA"/>
        </w:rPr>
      </w:pPr>
    </w:p>
    <w:p w14:paraId="167E0E47" w14:textId="77777777" w:rsidR="00044F44" w:rsidRPr="00044F44" w:rsidRDefault="00044F44" w:rsidP="00044F44">
      <w:pPr>
        <w:spacing w:after="0" w:line="240" w:lineRule="auto"/>
        <w:jc w:val="both"/>
        <w:rPr>
          <w:rFonts w:ascii="Times New Roman" w:eastAsia="Times New Roman" w:hAnsi="Times New Roman" w:cs="Times New Roman"/>
          <w:i/>
          <w:color w:val="000000"/>
          <w:lang w:val="en-US"/>
        </w:rPr>
      </w:pPr>
      <w:r w:rsidRPr="00044F44">
        <w:rPr>
          <w:rFonts w:eastAsia="Times New Roman" w:cs="Times New Roman"/>
          <w:i/>
          <w:lang w:val="en-US"/>
        </w:rPr>
        <w:br w:type="page"/>
      </w:r>
      <w:r w:rsidRPr="00044F44">
        <w:rPr>
          <w:rFonts w:eastAsia="Times New Roman" w:cs="Arial"/>
          <w:b/>
          <w:lang w:val="en-US"/>
        </w:rPr>
        <w:lastRenderedPageBreak/>
        <w:t>Nature</w:t>
      </w:r>
    </w:p>
    <w:p w14:paraId="7CF6756F" w14:textId="77777777" w:rsidR="00044F44" w:rsidRPr="00044F44" w:rsidRDefault="00044F44" w:rsidP="00044F44">
      <w:pPr>
        <w:spacing w:after="0" w:line="240" w:lineRule="auto"/>
        <w:jc w:val="both"/>
        <w:rPr>
          <w:rFonts w:eastAsia="Times New Roman" w:cs="Arial"/>
          <w:b/>
          <w:sz w:val="24"/>
          <w:szCs w:val="20"/>
          <w:lang w:val="en-US"/>
        </w:rPr>
      </w:pPr>
    </w:p>
    <w:p w14:paraId="160413A5" w14:textId="77777777" w:rsidR="00044F44" w:rsidRPr="00044F44" w:rsidRDefault="00044F44" w:rsidP="00044F44">
      <w:pPr>
        <w:spacing w:after="0" w:line="240" w:lineRule="auto"/>
        <w:jc w:val="both"/>
        <w:rPr>
          <w:rFonts w:eastAsia="Times New Roman" w:cs="Arial"/>
          <w:b/>
          <w:u w:val="single"/>
          <w:lang w:val="en-US"/>
        </w:rPr>
      </w:pPr>
      <w:r w:rsidRPr="00044F44">
        <w:rPr>
          <w:rFonts w:eastAsia="Times New Roman" w:cs="Arial"/>
          <w:b/>
          <w:u w:val="single"/>
          <w:lang w:val="en-US"/>
        </w:rPr>
        <w:t>WCS: 047918</w:t>
      </w:r>
    </w:p>
    <w:p w14:paraId="35725F35" w14:textId="77777777" w:rsidR="00044F44" w:rsidRPr="00044F44" w:rsidRDefault="00044F44" w:rsidP="00044F44">
      <w:pPr>
        <w:spacing w:after="0" w:line="240" w:lineRule="auto"/>
        <w:jc w:val="both"/>
        <w:rPr>
          <w:rFonts w:eastAsia="Times New Roman" w:cs="Arial"/>
          <w:lang w:val="en-US"/>
        </w:rPr>
      </w:pPr>
    </w:p>
    <w:p w14:paraId="7FBB4BEB" w14:textId="77777777" w:rsidR="00044F44" w:rsidRPr="00044F44" w:rsidRDefault="00044F44" w:rsidP="00044F44">
      <w:pPr>
        <w:spacing w:after="0" w:line="240" w:lineRule="auto"/>
        <w:jc w:val="both"/>
        <w:rPr>
          <w:rFonts w:eastAsia="Times New Roman" w:cs="Times New Roman"/>
          <w:lang w:val="en-US"/>
        </w:rPr>
      </w:pPr>
      <w:r w:rsidRPr="00044F44">
        <w:rPr>
          <w:rFonts w:eastAsia="Times New Roman" w:cs="Arial"/>
          <w:lang w:val="en-US"/>
        </w:rPr>
        <w:t xml:space="preserve">During the audit of the contract management, we </w:t>
      </w:r>
      <w:r w:rsidRPr="00044F44">
        <w:rPr>
          <w:rFonts w:eastAsia="Times New Roman" w:cs="Times New Roman"/>
          <w:lang w:val="en-US"/>
        </w:rPr>
        <w:t>noted that the professional team was appointed using a Nomination for a Routine Assignment (</w:t>
      </w:r>
      <w:proofErr w:type="spellStart"/>
      <w:r w:rsidRPr="00044F44">
        <w:rPr>
          <w:rFonts w:eastAsia="Times New Roman" w:cs="Times New Roman"/>
          <w:lang w:val="en-US"/>
        </w:rPr>
        <w:t>Rouster</w:t>
      </w:r>
      <w:proofErr w:type="spellEnd"/>
      <w:r w:rsidRPr="00044F44">
        <w:rPr>
          <w:rFonts w:eastAsia="Times New Roman" w:cs="Times New Roman"/>
          <w:lang w:val="en-US"/>
        </w:rPr>
        <w:t xml:space="preserve"> Appointments) for WCS 047918 Replacement and maintenance of boilers for a period of 24 months. The table below refers</w:t>
      </w:r>
    </w:p>
    <w:p w14:paraId="4F5C6424" w14:textId="77777777" w:rsidR="00044F44" w:rsidRPr="00044F44" w:rsidRDefault="00044F44" w:rsidP="00044F44">
      <w:pPr>
        <w:spacing w:after="0" w:line="240" w:lineRule="auto"/>
        <w:jc w:val="both"/>
        <w:rPr>
          <w:rFonts w:eastAsia="Times New Roman" w:cs="Times New Roman"/>
          <w:lang w:val="en-US"/>
        </w:rPr>
      </w:pPr>
    </w:p>
    <w:tbl>
      <w:tblPr>
        <w:tblW w:w="5000" w:type="pct"/>
        <w:tblLook w:val="04A0" w:firstRow="1" w:lastRow="0" w:firstColumn="1" w:lastColumn="0" w:noHBand="0" w:noVBand="1"/>
      </w:tblPr>
      <w:tblGrid>
        <w:gridCol w:w="457"/>
        <w:gridCol w:w="2563"/>
        <w:gridCol w:w="3497"/>
        <w:gridCol w:w="1558"/>
        <w:gridCol w:w="1554"/>
      </w:tblGrid>
      <w:tr w:rsidR="00044F44" w:rsidRPr="00044F44" w14:paraId="4D06C083" w14:textId="77777777" w:rsidTr="00044F44">
        <w:trPr>
          <w:trHeight w:val="600"/>
        </w:trPr>
        <w:tc>
          <w:tcPr>
            <w:tcW w:w="23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67A96F7" w14:textId="77777777" w:rsidR="00044F44" w:rsidRPr="00044F44" w:rsidRDefault="00044F44" w:rsidP="00044F44">
            <w:pPr>
              <w:spacing w:after="0" w:line="240" w:lineRule="auto"/>
              <w:jc w:val="center"/>
              <w:rPr>
                <w:rFonts w:eastAsia="Times New Roman" w:cs="Arial"/>
                <w:b/>
                <w:bCs/>
                <w:color w:val="000000"/>
                <w:sz w:val="18"/>
                <w:szCs w:val="18"/>
                <w:lang w:eastAsia="en-ZA"/>
              </w:rPr>
            </w:pPr>
            <w:r w:rsidRPr="00044F44">
              <w:rPr>
                <w:rFonts w:eastAsia="Times New Roman" w:cs="Arial"/>
                <w:b/>
                <w:bCs/>
                <w:color w:val="000000"/>
                <w:sz w:val="18"/>
                <w:szCs w:val="18"/>
                <w:lang w:eastAsia="en-ZA"/>
              </w:rPr>
              <w:t xml:space="preserve">No </w:t>
            </w:r>
          </w:p>
        </w:tc>
        <w:tc>
          <w:tcPr>
            <w:tcW w:w="1331"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47FE4C0F" w14:textId="77777777" w:rsidR="00044F44" w:rsidRPr="00044F44" w:rsidRDefault="00044F44" w:rsidP="00044F44">
            <w:pPr>
              <w:spacing w:after="0" w:line="240" w:lineRule="auto"/>
              <w:jc w:val="center"/>
              <w:rPr>
                <w:rFonts w:eastAsia="Times New Roman" w:cs="Arial"/>
                <w:b/>
                <w:bCs/>
                <w:color w:val="000000"/>
                <w:sz w:val="18"/>
                <w:szCs w:val="18"/>
                <w:lang w:eastAsia="en-ZA"/>
              </w:rPr>
            </w:pPr>
            <w:r w:rsidRPr="00044F44">
              <w:rPr>
                <w:rFonts w:eastAsia="Times New Roman" w:cs="Arial"/>
                <w:b/>
                <w:bCs/>
                <w:color w:val="000000"/>
                <w:sz w:val="18"/>
                <w:szCs w:val="18"/>
                <w:lang w:eastAsia="en-ZA"/>
              </w:rPr>
              <w:t xml:space="preserve"> Professional Team </w:t>
            </w:r>
          </w:p>
        </w:tc>
        <w:tc>
          <w:tcPr>
            <w:tcW w:w="1816"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01B8BC7C" w14:textId="77777777" w:rsidR="00044F44" w:rsidRPr="00044F44" w:rsidRDefault="00044F44" w:rsidP="00044F44">
            <w:pPr>
              <w:spacing w:after="0" w:line="240" w:lineRule="auto"/>
              <w:jc w:val="center"/>
              <w:rPr>
                <w:rFonts w:eastAsia="Times New Roman" w:cs="Arial"/>
                <w:b/>
                <w:bCs/>
                <w:color w:val="000000"/>
                <w:sz w:val="18"/>
                <w:szCs w:val="18"/>
                <w:lang w:eastAsia="en-ZA"/>
              </w:rPr>
            </w:pPr>
            <w:r w:rsidRPr="00044F44">
              <w:rPr>
                <w:rFonts w:eastAsia="Times New Roman" w:cs="Arial"/>
                <w:b/>
                <w:bCs/>
                <w:color w:val="000000"/>
                <w:sz w:val="18"/>
                <w:szCs w:val="18"/>
                <w:lang w:eastAsia="en-ZA"/>
              </w:rPr>
              <w:t xml:space="preserve"> Division </w:t>
            </w:r>
          </w:p>
        </w:tc>
        <w:tc>
          <w:tcPr>
            <w:tcW w:w="809"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27239D24" w14:textId="77777777" w:rsidR="00044F44" w:rsidRPr="00044F44" w:rsidRDefault="00044F44" w:rsidP="00044F44">
            <w:pPr>
              <w:spacing w:after="0" w:line="240" w:lineRule="auto"/>
              <w:jc w:val="center"/>
              <w:rPr>
                <w:rFonts w:eastAsia="Times New Roman" w:cs="Arial"/>
                <w:b/>
                <w:bCs/>
                <w:color w:val="000000"/>
                <w:sz w:val="18"/>
                <w:szCs w:val="18"/>
                <w:lang w:eastAsia="en-ZA"/>
              </w:rPr>
            </w:pPr>
            <w:r w:rsidRPr="00044F44">
              <w:rPr>
                <w:rFonts w:eastAsia="Times New Roman" w:cs="Arial"/>
                <w:b/>
                <w:bCs/>
                <w:color w:val="000000"/>
                <w:sz w:val="18"/>
                <w:szCs w:val="18"/>
                <w:lang w:eastAsia="en-ZA"/>
              </w:rPr>
              <w:t xml:space="preserve"> Appointment date </w:t>
            </w:r>
          </w:p>
        </w:tc>
        <w:tc>
          <w:tcPr>
            <w:tcW w:w="807"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1C503B7C" w14:textId="77777777" w:rsidR="00044F44" w:rsidRPr="00044F44" w:rsidRDefault="00044F44" w:rsidP="00044F44">
            <w:pPr>
              <w:spacing w:after="0" w:line="240" w:lineRule="auto"/>
              <w:jc w:val="center"/>
              <w:rPr>
                <w:rFonts w:eastAsia="Times New Roman" w:cs="Arial"/>
                <w:b/>
                <w:bCs/>
                <w:color w:val="000000"/>
                <w:sz w:val="18"/>
                <w:szCs w:val="18"/>
                <w:lang w:eastAsia="en-ZA"/>
              </w:rPr>
            </w:pPr>
            <w:r w:rsidRPr="00044F44">
              <w:rPr>
                <w:rFonts w:eastAsia="Times New Roman" w:cs="Arial"/>
                <w:b/>
                <w:bCs/>
                <w:color w:val="000000"/>
                <w:sz w:val="18"/>
                <w:szCs w:val="18"/>
                <w:lang w:eastAsia="en-ZA"/>
              </w:rPr>
              <w:t xml:space="preserve"> Contract fee </w:t>
            </w:r>
          </w:p>
        </w:tc>
      </w:tr>
      <w:tr w:rsidR="00044F44" w:rsidRPr="00044F44" w14:paraId="7AA92303" w14:textId="77777777" w:rsidTr="00391782">
        <w:trPr>
          <w:trHeight w:val="252"/>
        </w:trPr>
        <w:tc>
          <w:tcPr>
            <w:tcW w:w="237" w:type="pct"/>
            <w:tcBorders>
              <w:top w:val="nil"/>
              <w:left w:val="single" w:sz="4" w:space="0" w:color="auto"/>
              <w:bottom w:val="single" w:sz="4" w:space="0" w:color="auto"/>
              <w:right w:val="single" w:sz="4" w:space="0" w:color="auto"/>
            </w:tcBorders>
            <w:shd w:val="clear" w:color="auto" w:fill="auto"/>
            <w:vAlign w:val="center"/>
            <w:hideMark/>
          </w:tcPr>
          <w:p w14:paraId="171451D6" w14:textId="77777777" w:rsidR="00044F44" w:rsidRPr="00044F44" w:rsidRDefault="00044F44" w:rsidP="00044F44">
            <w:pPr>
              <w:spacing w:after="0" w:line="240" w:lineRule="auto"/>
              <w:rPr>
                <w:rFonts w:eastAsia="Times New Roman" w:cs="Arial"/>
                <w:color w:val="000000"/>
                <w:sz w:val="18"/>
                <w:szCs w:val="18"/>
                <w:lang w:eastAsia="en-ZA"/>
              </w:rPr>
            </w:pPr>
            <w:r w:rsidRPr="00044F44">
              <w:rPr>
                <w:rFonts w:eastAsia="Times New Roman" w:cs="Arial"/>
                <w:color w:val="000000"/>
                <w:sz w:val="18"/>
                <w:szCs w:val="18"/>
                <w:lang w:eastAsia="en-ZA"/>
              </w:rPr>
              <w:t>1</w:t>
            </w:r>
          </w:p>
        </w:tc>
        <w:tc>
          <w:tcPr>
            <w:tcW w:w="1331" w:type="pct"/>
            <w:tcBorders>
              <w:top w:val="nil"/>
              <w:left w:val="nil"/>
              <w:bottom w:val="single" w:sz="4" w:space="0" w:color="auto"/>
              <w:right w:val="single" w:sz="4" w:space="0" w:color="auto"/>
            </w:tcBorders>
            <w:shd w:val="clear" w:color="auto" w:fill="auto"/>
            <w:vAlign w:val="center"/>
            <w:hideMark/>
          </w:tcPr>
          <w:p w14:paraId="019435F8" w14:textId="77777777" w:rsidR="00044F44" w:rsidRPr="00044F44" w:rsidRDefault="00044F44" w:rsidP="00044F44">
            <w:pPr>
              <w:spacing w:after="0" w:line="240" w:lineRule="auto"/>
              <w:rPr>
                <w:rFonts w:eastAsia="Times New Roman" w:cs="Arial"/>
                <w:sz w:val="18"/>
                <w:szCs w:val="18"/>
                <w:lang w:eastAsia="en-ZA"/>
              </w:rPr>
            </w:pPr>
            <w:proofErr w:type="spellStart"/>
            <w:r w:rsidRPr="00044F44">
              <w:rPr>
                <w:rFonts w:eastAsia="Times New Roman" w:cs="Arial"/>
                <w:sz w:val="18"/>
                <w:szCs w:val="18"/>
                <w:lang w:eastAsia="en-ZA"/>
              </w:rPr>
              <w:t>Tsepa</w:t>
            </w:r>
            <w:proofErr w:type="spellEnd"/>
            <w:r w:rsidRPr="00044F44">
              <w:rPr>
                <w:rFonts w:eastAsia="Times New Roman" w:cs="Arial"/>
                <w:sz w:val="18"/>
                <w:szCs w:val="18"/>
                <w:lang w:eastAsia="en-ZA"/>
              </w:rPr>
              <w:t xml:space="preserve"> Consulting CC</w:t>
            </w:r>
          </w:p>
        </w:tc>
        <w:tc>
          <w:tcPr>
            <w:tcW w:w="1816" w:type="pct"/>
            <w:tcBorders>
              <w:top w:val="nil"/>
              <w:left w:val="nil"/>
              <w:bottom w:val="single" w:sz="4" w:space="0" w:color="auto"/>
              <w:right w:val="single" w:sz="4" w:space="0" w:color="auto"/>
            </w:tcBorders>
            <w:shd w:val="clear" w:color="auto" w:fill="auto"/>
            <w:vAlign w:val="center"/>
            <w:hideMark/>
          </w:tcPr>
          <w:p w14:paraId="2DE7198D" w14:textId="77777777" w:rsidR="00044F44" w:rsidRPr="00044F44" w:rsidRDefault="00044F44" w:rsidP="00044F44">
            <w:pPr>
              <w:spacing w:after="0" w:line="240" w:lineRule="auto"/>
              <w:rPr>
                <w:rFonts w:eastAsia="Times New Roman" w:cs="Arial"/>
                <w:color w:val="000000"/>
                <w:sz w:val="18"/>
                <w:szCs w:val="18"/>
                <w:lang w:eastAsia="en-ZA"/>
              </w:rPr>
            </w:pPr>
            <w:r w:rsidRPr="00044F44">
              <w:rPr>
                <w:rFonts w:eastAsia="Times New Roman" w:cs="Arial"/>
                <w:color w:val="000000"/>
                <w:sz w:val="18"/>
                <w:szCs w:val="18"/>
                <w:lang w:eastAsia="en-ZA"/>
              </w:rPr>
              <w:t>Mechanical Engineers / Principal Agents</w:t>
            </w:r>
          </w:p>
        </w:tc>
        <w:tc>
          <w:tcPr>
            <w:tcW w:w="809" w:type="pct"/>
            <w:tcBorders>
              <w:top w:val="nil"/>
              <w:left w:val="nil"/>
              <w:bottom w:val="single" w:sz="4" w:space="0" w:color="auto"/>
              <w:right w:val="single" w:sz="4" w:space="0" w:color="auto"/>
            </w:tcBorders>
            <w:shd w:val="clear" w:color="auto" w:fill="auto"/>
            <w:vAlign w:val="center"/>
            <w:hideMark/>
          </w:tcPr>
          <w:p w14:paraId="15CC0161" w14:textId="77777777" w:rsidR="00044F44" w:rsidRPr="00044F44" w:rsidRDefault="00044F44" w:rsidP="00044F44">
            <w:pPr>
              <w:spacing w:after="0" w:line="240" w:lineRule="auto"/>
              <w:rPr>
                <w:rFonts w:eastAsia="Times New Roman" w:cs="Arial"/>
                <w:color w:val="000000"/>
                <w:sz w:val="18"/>
                <w:szCs w:val="18"/>
                <w:lang w:eastAsia="en-ZA"/>
              </w:rPr>
            </w:pPr>
            <w:r w:rsidRPr="00044F44">
              <w:rPr>
                <w:rFonts w:eastAsia="Times New Roman" w:cs="Arial"/>
                <w:color w:val="000000"/>
                <w:sz w:val="18"/>
                <w:szCs w:val="18"/>
                <w:lang w:eastAsia="en-ZA"/>
              </w:rPr>
              <w:t>14-Jul-10</w:t>
            </w:r>
          </w:p>
        </w:tc>
        <w:tc>
          <w:tcPr>
            <w:tcW w:w="807" w:type="pct"/>
            <w:tcBorders>
              <w:top w:val="nil"/>
              <w:left w:val="nil"/>
              <w:bottom w:val="single" w:sz="4" w:space="0" w:color="auto"/>
              <w:right w:val="single" w:sz="4" w:space="0" w:color="auto"/>
            </w:tcBorders>
            <w:shd w:val="clear" w:color="auto" w:fill="auto"/>
            <w:vAlign w:val="center"/>
            <w:hideMark/>
          </w:tcPr>
          <w:p w14:paraId="4E5DAC55" w14:textId="77777777" w:rsidR="00044F44" w:rsidRPr="00044F44" w:rsidRDefault="00044F44" w:rsidP="00044F44">
            <w:pPr>
              <w:spacing w:after="0" w:line="240" w:lineRule="auto"/>
              <w:jc w:val="right"/>
              <w:rPr>
                <w:rFonts w:eastAsia="Times New Roman" w:cs="Arial"/>
                <w:color w:val="000000"/>
                <w:sz w:val="18"/>
                <w:szCs w:val="18"/>
                <w:lang w:eastAsia="en-ZA"/>
              </w:rPr>
            </w:pPr>
            <w:r w:rsidRPr="00044F44">
              <w:rPr>
                <w:rFonts w:eastAsia="Times New Roman" w:cs="Arial"/>
                <w:color w:val="000000"/>
                <w:sz w:val="18"/>
                <w:szCs w:val="18"/>
                <w:lang w:eastAsia="en-ZA"/>
              </w:rPr>
              <w:t>580 900</w:t>
            </w:r>
          </w:p>
        </w:tc>
      </w:tr>
      <w:tr w:rsidR="00044F44" w:rsidRPr="00044F44" w14:paraId="22B96E01" w14:textId="77777777" w:rsidTr="00391782">
        <w:trPr>
          <w:trHeight w:val="274"/>
        </w:trPr>
        <w:tc>
          <w:tcPr>
            <w:tcW w:w="237" w:type="pct"/>
            <w:tcBorders>
              <w:top w:val="nil"/>
              <w:left w:val="single" w:sz="4" w:space="0" w:color="auto"/>
              <w:bottom w:val="single" w:sz="4" w:space="0" w:color="auto"/>
              <w:right w:val="single" w:sz="4" w:space="0" w:color="auto"/>
            </w:tcBorders>
            <w:shd w:val="clear" w:color="auto" w:fill="auto"/>
            <w:vAlign w:val="center"/>
            <w:hideMark/>
          </w:tcPr>
          <w:p w14:paraId="45B1226D" w14:textId="77777777" w:rsidR="00044F44" w:rsidRPr="00044F44" w:rsidRDefault="00044F44" w:rsidP="00044F44">
            <w:pPr>
              <w:spacing w:after="0" w:line="240" w:lineRule="auto"/>
              <w:rPr>
                <w:rFonts w:eastAsia="Times New Roman" w:cs="Arial"/>
                <w:color w:val="000000"/>
                <w:sz w:val="18"/>
                <w:szCs w:val="18"/>
                <w:lang w:eastAsia="en-ZA"/>
              </w:rPr>
            </w:pPr>
            <w:r w:rsidRPr="00044F44">
              <w:rPr>
                <w:rFonts w:eastAsia="Times New Roman" w:cs="Arial"/>
                <w:color w:val="000000"/>
                <w:sz w:val="18"/>
                <w:szCs w:val="18"/>
                <w:lang w:eastAsia="en-ZA"/>
              </w:rPr>
              <w:t>2</w:t>
            </w:r>
          </w:p>
        </w:tc>
        <w:tc>
          <w:tcPr>
            <w:tcW w:w="1331" w:type="pct"/>
            <w:tcBorders>
              <w:top w:val="nil"/>
              <w:left w:val="nil"/>
              <w:bottom w:val="single" w:sz="4" w:space="0" w:color="auto"/>
              <w:right w:val="single" w:sz="4" w:space="0" w:color="auto"/>
            </w:tcBorders>
            <w:shd w:val="clear" w:color="auto" w:fill="auto"/>
            <w:vAlign w:val="center"/>
            <w:hideMark/>
          </w:tcPr>
          <w:p w14:paraId="37827EA6" w14:textId="77777777" w:rsidR="00044F44" w:rsidRPr="00044F44" w:rsidRDefault="00044F44" w:rsidP="00044F44">
            <w:pPr>
              <w:spacing w:after="0" w:line="240" w:lineRule="auto"/>
              <w:rPr>
                <w:rFonts w:eastAsia="Times New Roman" w:cs="Arial"/>
                <w:sz w:val="18"/>
                <w:szCs w:val="18"/>
                <w:lang w:eastAsia="en-ZA"/>
              </w:rPr>
            </w:pPr>
            <w:r w:rsidRPr="00044F44">
              <w:rPr>
                <w:rFonts w:eastAsia="Times New Roman" w:cs="Arial"/>
                <w:sz w:val="18"/>
                <w:szCs w:val="18"/>
                <w:lang w:eastAsia="en-ZA"/>
              </w:rPr>
              <w:t>B &amp; L Quantity Surveyors</w:t>
            </w:r>
          </w:p>
        </w:tc>
        <w:tc>
          <w:tcPr>
            <w:tcW w:w="1816" w:type="pct"/>
            <w:tcBorders>
              <w:top w:val="nil"/>
              <w:left w:val="nil"/>
              <w:bottom w:val="single" w:sz="4" w:space="0" w:color="auto"/>
              <w:right w:val="single" w:sz="4" w:space="0" w:color="auto"/>
            </w:tcBorders>
            <w:shd w:val="clear" w:color="auto" w:fill="auto"/>
            <w:vAlign w:val="center"/>
            <w:hideMark/>
          </w:tcPr>
          <w:p w14:paraId="244171FC" w14:textId="77777777" w:rsidR="00044F44" w:rsidRPr="00044F44" w:rsidRDefault="00044F44" w:rsidP="00044F44">
            <w:pPr>
              <w:spacing w:after="0" w:line="240" w:lineRule="auto"/>
              <w:rPr>
                <w:rFonts w:eastAsia="Times New Roman" w:cs="Arial"/>
                <w:color w:val="000000"/>
                <w:sz w:val="18"/>
                <w:szCs w:val="18"/>
                <w:lang w:eastAsia="en-ZA"/>
              </w:rPr>
            </w:pPr>
            <w:r w:rsidRPr="00044F44">
              <w:rPr>
                <w:rFonts w:eastAsia="Times New Roman" w:cs="Arial"/>
                <w:color w:val="000000"/>
                <w:sz w:val="18"/>
                <w:szCs w:val="18"/>
                <w:lang w:eastAsia="en-ZA"/>
              </w:rPr>
              <w:t>Quantity Surveyors</w:t>
            </w:r>
          </w:p>
        </w:tc>
        <w:tc>
          <w:tcPr>
            <w:tcW w:w="809" w:type="pct"/>
            <w:tcBorders>
              <w:top w:val="nil"/>
              <w:left w:val="nil"/>
              <w:bottom w:val="single" w:sz="4" w:space="0" w:color="auto"/>
              <w:right w:val="single" w:sz="4" w:space="0" w:color="auto"/>
            </w:tcBorders>
            <w:shd w:val="clear" w:color="auto" w:fill="auto"/>
            <w:vAlign w:val="center"/>
            <w:hideMark/>
          </w:tcPr>
          <w:p w14:paraId="7DBE958D" w14:textId="77777777" w:rsidR="00044F44" w:rsidRPr="00044F44" w:rsidRDefault="00044F44" w:rsidP="00044F44">
            <w:pPr>
              <w:spacing w:after="0" w:line="240" w:lineRule="auto"/>
              <w:rPr>
                <w:rFonts w:eastAsia="Times New Roman" w:cs="Arial"/>
                <w:color w:val="000000"/>
                <w:sz w:val="18"/>
                <w:szCs w:val="18"/>
                <w:lang w:eastAsia="en-ZA"/>
              </w:rPr>
            </w:pPr>
            <w:r w:rsidRPr="00044F44">
              <w:rPr>
                <w:rFonts w:eastAsia="Times New Roman" w:cs="Arial"/>
                <w:color w:val="000000"/>
                <w:sz w:val="18"/>
                <w:szCs w:val="18"/>
                <w:lang w:eastAsia="en-ZA"/>
              </w:rPr>
              <w:t>13-Aug-12</w:t>
            </w:r>
          </w:p>
        </w:tc>
        <w:tc>
          <w:tcPr>
            <w:tcW w:w="807" w:type="pct"/>
            <w:tcBorders>
              <w:top w:val="nil"/>
              <w:left w:val="nil"/>
              <w:bottom w:val="single" w:sz="4" w:space="0" w:color="auto"/>
              <w:right w:val="single" w:sz="4" w:space="0" w:color="auto"/>
            </w:tcBorders>
            <w:shd w:val="clear" w:color="auto" w:fill="auto"/>
            <w:vAlign w:val="center"/>
            <w:hideMark/>
          </w:tcPr>
          <w:p w14:paraId="137C4D98" w14:textId="77777777" w:rsidR="00044F44" w:rsidRPr="00044F44" w:rsidRDefault="00044F44" w:rsidP="00044F44">
            <w:pPr>
              <w:spacing w:after="0" w:line="240" w:lineRule="auto"/>
              <w:jc w:val="right"/>
              <w:rPr>
                <w:rFonts w:eastAsia="Times New Roman" w:cs="Arial"/>
                <w:color w:val="000000"/>
                <w:sz w:val="18"/>
                <w:szCs w:val="18"/>
                <w:lang w:eastAsia="en-ZA"/>
              </w:rPr>
            </w:pPr>
            <w:r w:rsidRPr="00044F44">
              <w:rPr>
                <w:rFonts w:eastAsia="Times New Roman" w:cs="Arial"/>
                <w:color w:val="000000"/>
                <w:sz w:val="18"/>
                <w:szCs w:val="18"/>
                <w:lang w:eastAsia="en-ZA"/>
              </w:rPr>
              <w:t>245 500</w:t>
            </w:r>
          </w:p>
        </w:tc>
      </w:tr>
      <w:tr w:rsidR="00044F44" w:rsidRPr="00044F44" w14:paraId="2740E8E4" w14:textId="77777777" w:rsidTr="00391782">
        <w:trPr>
          <w:trHeight w:val="265"/>
        </w:trPr>
        <w:tc>
          <w:tcPr>
            <w:tcW w:w="237" w:type="pct"/>
            <w:tcBorders>
              <w:top w:val="nil"/>
              <w:left w:val="single" w:sz="4" w:space="0" w:color="auto"/>
              <w:bottom w:val="single" w:sz="4" w:space="0" w:color="auto"/>
              <w:right w:val="single" w:sz="4" w:space="0" w:color="auto"/>
            </w:tcBorders>
            <w:shd w:val="clear" w:color="auto" w:fill="auto"/>
            <w:vAlign w:val="center"/>
            <w:hideMark/>
          </w:tcPr>
          <w:p w14:paraId="3EBDCF2A" w14:textId="77777777" w:rsidR="00044F44" w:rsidRPr="00044F44" w:rsidRDefault="00044F44" w:rsidP="00044F44">
            <w:pPr>
              <w:spacing w:after="0" w:line="240" w:lineRule="auto"/>
              <w:rPr>
                <w:rFonts w:eastAsia="Times New Roman" w:cs="Arial"/>
                <w:color w:val="000000"/>
                <w:sz w:val="18"/>
                <w:szCs w:val="18"/>
                <w:lang w:eastAsia="en-ZA"/>
              </w:rPr>
            </w:pPr>
            <w:r w:rsidRPr="00044F44">
              <w:rPr>
                <w:rFonts w:eastAsia="Times New Roman" w:cs="Arial"/>
                <w:color w:val="000000"/>
                <w:sz w:val="18"/>
                <w:szCs w:val="18"/>
                <w:lang w:eastAsia="en-ZA"/>
              </w:rPr>
              <w:t>3</w:t>
            </w:r>
          </w:p>
        </w:tc>
        <w:tc>
          <w:tcPr>
            <w:tcW w:w="1331" w:type="pct"/>
            <w:tcBorders>
              <w:top w:val="nil"/>
              <w:left w:val="nil"/>
              <w:bottom w:val="single" w:sz="4" w:space="0" w:color="auto"/>
              <w:right w:val="single" w:sz="4" w:space="0" w:color="auto"/>
            </w:tcBorders>
            <w:shd w:val="clear" w:color="auto" w:fill="auto"/>
            <w:vAlign w:val="center"/>
            <w:hideMark/>
          </w:tcPr>
          <w:p w14:paraId="12C15DF2" w14:textId="77777777" w:rsidR="00044F44" w:rsidRPr="00044F44" w:rsidRDefault="00044F44" w:rsidP="00044F44">
            <w:pPr>
              <w:spacing w:after="0" w:line="240" w:lineRule="auto"/>
              <w:rPr>
                <w:rFonts w:eastAsia="Times New Roman" w:cs="Arial"/>
                <w:sz w:val="18"/>
                <w:szCs w:val="18"/>
                <w:lang w:eastAsia="en-ZA"/>
              </w:rPr>
            </w:pPr>
            <w:r w:rsidRPr="00044F44">
              <w:rPr>
                <w:rFonts w:eastAsia="Times New Roman" w:cs="Arial"/>
                <w:sz w:val="18"/>
                <w:szCs w:val="18"/>
                <w:lang w:eastAsia="en-ZA"/>
              </w:rPr>
              <w:t>DNMZ Consulting Engineers</w:t>
            </w:r>
          </w:p>
        </w:tc>
        <w:tc>
          <w:tcPr>
            <w:tcW w:w="1816" w:type="pct"/>
            <w:tcBorders>
              <w:top w:val="nil"/>
              <w:left w:val="nil"/>
              <w:bottom w:val="single" w:sz="4" w:space="0" w:color="auto"/>
              <w:right w:val="single" w:sz="4" w:space="0" w:color="auto"/>
            </w:tcBorders>
            <w:shd w:val="clear" w:color="auto" w:fill="auto"/>
            <w:vAlign w:val="center"/>
            <w:hideMark/>
          </w:tcPr>
          <w:p w14:paraId="1F3DBEAB" w14:textId="77777777" w:rsidR="00044F44" w:rsidRPr="00044F44" w:rsidRDefault="00044F44" w:rsidP="00044F44">
            <w:pPr>
              <w:spacing w:after="0" w:line="240" w:lineRule="auto"/>
              <w:rPr>
                <w:rFonts w:eastAsia="Times New Roman" w:cs="Arial"/>
                <w:color w:val="000000"/>
                <w:sz w:val="18"/>
                <w:szCs w:val="18"/>
                <w:lang w:eastAsia="en-ZA"/>
              </w:rPr>
            </w:pPr>
            <w:r w:rsidRPr="00044F44">
              <w:rPr>
                <w:rFonts w:eastAsia="Times New Roman" w:cs="Arial"/>
                <w:color w:val="000000"/>
                <w:sz w:val="18"/>
                <w:szCs w:val="18"/>
                <w:lang w:eastAsia="en-ZA"/>
              </w:rPr>
              <w:t>Civil Engineers</w:t>
            </w:r>
          </w:p>
        </w:tc>
        <w:tc>
          <w:tcPr>
            <w:tcW w:w="809" w:type="pct"/>
            <w:tcBorders>
              <w:top w:val="nil"/>
              <w:left w:val="nil"/>
              <w:bottom w:val="single" w:sz="4" w:space="0" w:color="auto"/>
              <w:right w:val="single" w:sz="4" w:space="0" w:color="auto"/>
            </w:tcBorders>
            <w:shd w:val="clear" w:color="auto" w:fill="auto"/>
            <w:vAlign w:val="center"/>
            <w:hideMark/>
          </w:tcPr>
          <w:p w14:paraId="1EC870FA" w14:textId="77777777" w:rsidR="00044F44" w:rsidRPr="00044F44" w:rsidRDefault="00044F44" w:rsidP="00044F44">
            <w:pPr>
              <w:spacing w:after="0" w:line="240" w:lineRule="auto"/>
              <w:rPr>
                <w:rFonts w:eastAsia="Times New Roman" w:cs="Arial"/>
                <w:color w:val="000000"/>
                <w:sz w:val="18"/>
                <w:szCs w:val="18"/>
                <w:lang w:eastAsia="en-ZA"/>
              </w:rPr>
            </w:pPr>
            <w:r w:rsidRPr="00044F44">
              <w:rPr>
                <w:rFonts w:eastAsia="Times New Roman" w:cs="Arial"/>
                <w:color w:val="000000"/>
                <w:sz w:val="18"/>
                <w:szCs w:val="18"/>
                <w:lang w:eastAsia="en-ZA"/>
              </w:rPr>
              <w:t>20-Sep-12</w:t>
            </w:r>
          </w:p>
        </w:tc>
        <w:tc>
          <w:tcPr>
            <w:tcW w:w="807" w:type="pct"/>
            <w:tcBorders>
              <w:top w:val="nil"/>
              <w:left w:val="nil"/>
              <w:bottom w:val="single" w:sz="4" w:space="0" w:color="auto"/>
              <w:right w:val="single" w:sz="4" w:space="0" w:color="auto"/>
            </w:tcBorders>
            <w:shd w:val="clear" w:color="auto" w:fill="auto"/>
            <w:vAlign w:val="center"/>
            <w:hideMark/>
          </w:tcPr>
          <w:p w14:paraId="0AA2EBE8" w14:textId="77777777" w:rsidR="00044F44" w:rsidRPr="00044F44" w:rsidRDefault="00044F44" w:rsidP="00044F44">
            <w:pPr>
              <w:spacing w:after="0" w:line="240" w:lineRule="auto"/>
              <w:jc w:val="right"/>
              <w:rPr>
                <w:rFonts w:eastAsia="Times New Roman" w:cs="Arial"/>
                <w:color w:val="000000"/>
                <w:sz w:val="18"/>
                <w:szCs w:val="18"/>
                <w:lang w:eastAsia="en-ZA"/>
              </w:rPr>
            </w:pPr>
            <w:r w:rsidRPr="00044F44">
              <w:rPr>
                <w:rFonts w:eastAsia="Times New Roman" w:cs="Arial"/>
                <w:color w:val="000000"/>
                <w:sz w:val="18"/>
                <w:szCs w:val="18"/>
                <w:lang w:eastAsia="en-ZA"/>
              </w:rPr>
              <w:t>73 000</w:t>
            </w:r>
          </w:p>
        </w:tc>
      </w:tr>
    </w:tbl>
    <w:p w14:paraId="003342DB" w14:textId="77777777" w:rsidR="00044F44" w:rsidRPr="00044F44" w:rsidRDefault="00044F44" w:rsidP="00044F44">
      <w:pPr>
        <w:spacing w:after="0" w:line="240" w:lineRule="auto"/>
        <w:jc w:val="both"/>
        <w:rPr>
          <w:rFonts w:eastAsia="Times New Roman" w:cs="Times New Roman"/>
          <w:lang w:val="en-US"/>
        </w:rPr>
      </w:pPr>
    </w:p>
    <w:p w14:paraId="49987EBC" w14:textId="77777777" w:rsidR="00044F44" w:rsidRPr="00044F44" w:rsidRDefault="00044F44" w:rsidP="00044F44">
      <w:pPr>
        <w:spacing w:after="0" w:line="240" w:lineRule="auto"/>
        <w:jc w:val="both"/>
        <w:rPr>
          <w:rFonts w:eastAsia="Times New Roman" w:cs="Times New Roman"/>
          <w:lang w:val="en-US"/>
        </w:rPr>
      </w:pPr>
      <w:r w:rsidRPr="00044F44">
        <w:rPr>
          <w:rFonts w:eastAsia="Times New Roman" w:cs="Times New Roman"/>
          <w:lang w:val="en-US"/>
        </w:rPr>
        <w:t>The initial expected completion date of the project was 07 February 2014, however delays were encountered and the project was further delayed. Poor performance and unsatisfactorily work were encountered from the contractor (</w:t>
      </w:r>
      <w:proofErr w:type="spellStart"/>
      <w:r w:rsidRPr="00044F44">
        <w:rPr>
          <w:rFonts w:eastAsia="Times New Roman" w:cs="Arial"/>
          <w:lang w:val="en-US"/>
        </w:rPr>
        <w:t>Zwa</w:t>
      </w:r>
      <w:proofErr w:type="spellEnd"/>
      <w:r w:rsidRPr="00044F44">
        <w:rPr>
          <w:rFonts w:eastAsia="Times New Roman" w:cs="Arial"/>
          <w:lang w:val="en-US"/>
        </w:rPr>
        <w:t xml:space="preserve"> Shu / </w:t>
      </w:r>
      <w:proofErr w:type="spellStart"/>
      <w:r w:rsidRPr="00044F44">
        <w:rPr>
          <w:rFonts w:eastAsia="Times New Roman" w:cs="Arial"/>
          <w:lang w:val="en-US"/>
        </w:rPr>
        <w:t>Phumi</w:t>
      </w:r>
      <w:proofErr w:type="spellEnd"/>
      <w:r w:rsidRPr="00044F44">
        <w:rPr>
          <w:rFonts w:eastAsia="Times New Roman" w:cs="Arial"/>
          <w:lang w:val="en-US"/>
        </w:rPr>
        <w:t xml:space="preserve"> Trading JV) as a result the PMTE terminated the contract on 01 October 2015.</w:t>
      </w:r>
    </w:p>
    <w:p w14:paraId="7A42CE75" w14:textId="77777777" w:rsidR="00044F44" w:rsidRPr="00044F44" w:rsidRDefault="00044F44" w:rsidP="00044F44">
      <w:pPr>
        <w:spacing w:after="0" w:line="240" w:lineRule="auto"/>
        <w:jc w:val="both"/>
        <w:rPr>
          <w:rFonts w:eastAsia="Times New Roman" w:cs="Times New Roman"/>
          <w:lang w:val="en-US"/>
        </w:rPr>
      </w:pPr>
    </w:p>
    <w:p w14:paraId="6FF756C3" w14:textId="77777777" w:rsidR="00044F44" w:rsidRPr="00044F44" w:rsidRDefault="00044F44" w:rsidP="00044F44">
      <w:pPr>
        <w:spacing w:after="0" w:line="240" w:lineRule="auto"/>
        <w:jc w:val="both"/>
        <w:rPr>
          <w:rFonts w:eastAsia="Times New Roman" w:cs="Times New Roman"/>
          <w:lang w:val="en-US"/>
        </w:rPr>
      </w:pPr>
      <w:r w:rsidRPr="00044F44">
        <w:rPr>
          <w:rFonts w:eastAsia="Times New Roman" w:cs="Times New Roman"/>
          <w:lang w:val="en-US"/>
        </w:rPr>
        <w:t>As a new contractor (</w:t>
      </w:r>
      <w:proofErr w:type="spellStart"/>
      <w:r w:rsidRPr="00044F44">
        <w:rPr>
          <w:rFonts w:eastAsia="Times New Roman" w:cs="Times New Roman"/>
          <w:lang w:val="en-US"/>
        </w:rPr>
        <w:t>Exilite</w:t>
      </w:r>
      <w:proofErr w:type="spellEnd"/>
      <w:r w:rsidRPr="00044F44">
        <w:rPr>
          <w:rFonts w:eastAsia="Times New Roman" w:cs="Times New Roman"/>
          <w:lang w:val="en-US"/>
        </w:rPr>
        <w:t xml:space="preserve"> 454 CC) was appointed to complete the work previously done by </w:t>
      </w:r>
      <w:proofErr w:type="spellStart"/>
      <w:r w:rsidRPr="00044F44">
        <w:rPr>
          <w:rFonts w:eastAsia="Times New Roman" w:cs="Arial"/>
          <w:lang w:val="en-US"/>
        </w:rPr>
        <w:t>Zwa</w:t>
      </w:r>
      <w:proofErr w:type="spellEnd"/>
      <w:r w:rsidRPr="00044F44">
        <w:rPr>
          <w:rFonts w:eastAsia="Times New Roman" w:cs="Arial"/>
          <w:lang w:val="en-US"/>
        </w:rPr>
        <w:t xml:space="preserve"> Shu / </w:t>
      </w:r>
      <w:proofErr w:type="spellStart"/>
      <w:r w:rsidRPr="00044F44">
        <w:rPr>
          <w:rFonts w:eastAsia="Times New Roman" w:cs="Arial"/>
          <w:lang w:val="en-US"/>
        </w:rPr>
        <w:t>Phumi</w:t>
      </w:r>
      <w:proofErr w:type="spellEnd"/>
      <w:r w:rsidRPr="00044F44">
        <w:rPr>
          <w:rFonts w:eastAsia="Times New Roman" w:cs="Arial"/>
          <w:lang w:val="en-US"/>
        </w:rPr>
        <w:t xml:space="preserve"> Trading JV, a need for additional professional fees was required. An internal memorandum </w:t>
      </w:r>
      <w:r w:rsidRPr="00044F44">
        <w:rPr>
          <w:rFonts w:eastAsia="Times New Roman" w:cs="Times New Roman"/>
          <w:lang w:val="en-US"/>
        </w:rPr>
        <w:t>for the application to increase consultants’ fees exceeding 18.5% was supported by the project manager and director projects on 22 September 2016. These funds were also approved to be recoverable by the department of Correctional Services Commissioner on the 18 October 2016.</w:t>
      </w:r>
    </w:p>
    <w:p w14:paraId="7EC86535" w14:textId="77777777" w:rsidR="00044F44" w:rsidRPr="00044F44" w:rsidRDefault="00044F44" w:rsidP="00044F44">
      <w:pPr>
        <w:spacing w:after="0" w:line="240" w:lineRule="auto"/>
        <w:jc w:val="both"/>
        <w:rPr>
          <w:rFonts w:eastAsia="Times New Roman" w:cs="Times New Roman"/>
          <w:lang w:val="en-US"/>
        </w:rPr>
      </w:pPr>
    </w:p>
    <w:p w14:paraId="68DF9185" w14:textId="77777777" w:rsidR="00044F44" w:rsidRPr="00044F44" w:rsidRDefault="00044F44" w:rsidP="00044F44">
      <w:pPr>
        <w:shd w:val="clear" w:color="auto" w:fill="FFFFFF"/>
        <w:spacing w:after="0"/>
        <w:contextualSpacing/>
        <w:jc w:val="both"/>
        <w:rPr>
          <w:rFonts w:eastAsia="Times New Roman" w:cs="Times New Roman"/>
          <w:lang w:val="en-US"/>
        </w:rPr>
      </w:pPr>
      <w:r w:rsidRPr="00044F44">
        <w:rPr>
          <w:rFonts w:eastAsia="Times New Roman" w:cs="Arial"/>
          <w:lang w:val="en-US"/>
        </w:rPr>
        <w:t>In total an amount of R6 283 562 (Above the 20% threshold) was approved by the PMTE without the required approval by the relevant delegation, in this case being National Treasury in line with the practice note. This amount must be disclosed as irregular expenditure in the financial statements.</w:t>
      </w:r>
      <w:r w:rsidRPr="00044F44">
        <w:rPr>
          <w:rFonts w:eastAsia="Times New Roman" w:cs="Times New Roman"/>
          <w:lang w:val="en-US"/>
        </w:rPr>
        <w:t xml:space="preserve"> </w:t>
      </w:r>
    </w:p>
    <w:p w14:paraId="63DE917A" w14:textId="77777777" w:rsidR="00044F44" w:rsidRPr="00044F44" w:rsidRDefault="00044F44" w:rsidP="00044F44">
      <w:pPr>
        <w:spacing w:after="0" w:line="240" w:lineRule="auto"/>
        <w:jc w:val="both"/>
        <w:rPr>
          <w:rFonts w:eastAsia="Times New Roman" w:cs="Times New Roman"/>
          <w:lang w:val="en-US"/>
        </w:rPr>
      </w:pPr>
    </w:p>
    <w:tbl>
      <w:tblPr>
        <w:tblW w:w="5000" w:type="pct"/>
        <w:tblLook w:val="04A0" w:firstRow="1" w:lastRow="0" w:firstColumn="1" w:lastColumn="0" w:noHBand="0" w:noVBand="1"/>
      </w:tblPr>
      <w:tblGrid>
        <w:gridCol w:w="457"/>
        <w:gridCol w:w="2513"/>
        <w:gridCol w:w="1562"/>
        <w:gridCol w:w="1700"/>
        <w:gridCol w:w="2197"/>
        <w:gridCol w:w="1200"/>
      </w:tblGrid>
      <w:tr w:rsidR="00044F44" w:rsidRPr="00044F44" w14:paraId="71385700" w14:textId="77777777" w:rsidTr="00044F44">
        <w:trPr>
          <w:trHeight w:val="781"/>
        </w:trPr>
        <w:tc>
          <w:tcPr>
            <w:tcW w:w="23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6C7FE051" w14:textId="77777777" w:rsidR="00044F44" w:rsidRPr="00044F44" w:rsidRDefault="00044F44" w:rsidP="00044F44">
            <w:pPr>
              <w:spacing w:after="0" w:line="240" w:lineRule="auto"/>
              <w:jc w:val="center"/>
              <w:rPr>
                <w:rFonts w:eastAsia="Times New Roman" w:cs="Arial"/>
                <w:b/>
                <w:bCs/>
                <w:color w:val="000000"/>
                <w:sz w:val="18"/>
                <w:szCs w:val="18"/>
                <w:lang w:eastAsia="en-ZA"/>
              </w:rPr>
            </w:pPr>
            <w:r w:rsidRPr="00044F44">
              <w:rPr>
                <w:rFonts w:eastAsia="Times New Roman" w:cs="Arial"/>
                <w:b/>
                <w:bCs/>
                <w:color w:val="000000"/>
                <w:sz w:val="18"/>
                <w:szCs w:val="18"/>
                <w:lang w:eastAsia="en-ZA"/>
              </w:rPr>
              <w:t>No</w:t>
            </w:r>
          </w:p>
        </w:tc>
        <w:tc>
          <w:tcPr>
            <w:tcW w:w="1305"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00CD6BF4" w14:textId="77777777" w:rsidR="00044F44" w:rsidRPr="00044F44" w:rsidRDefault="00044F44" w:rsidP="00044F44">
            <w:pPr>
              <w:spacing w:after="0" w:line="240" w:lineRule="auto"/>
              <w:jc w:val="center"/>
              <w:rPr>
                <w:rFonts w:eastAsia="Times New Roman" w:cs="Arial"/>
                <w:b/>
                <w:bCs/>
                <w:color w:val="000000"/>
                <w:sz w:val="18"/>
                <w:szCs w:val="18"/>
                <w:lang w:eastAsia="en-ZA"/>
              </w:rPr>
            </w:pPr>
            <w:r w:rsidRPr="00044F44">
              <w:rPr>
                <w:rFonts w:eastAsia="Times New Roman" w:cs="Arial"/>
                <w:b/>
                <w:bCs/>
                <w:color w:val="000000"/>
                <w:sz w:val="18"/>
                <w:szCs w:val="18"/>
                <w:lang w:eastAsia="en-ZA"/>
              </w:rPr>
              <w:t>Professional Team</w:t>
            </w:r>
          </w:p>
        </w:tc>
        <w:tc>
          <w:tcPr>
            <w:tcW w:w="811"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63B3321A" w14:textId="77777777" w:rsidR="00044F44" w:rsidRPr="00044F44" w:rsidRDefault="00044F44" w:rsidP="00044F44">
            <w:pPr>
              <w:spacing w:after="0" w:line="240" w:lineRule="auto"/>
              <w:jc w:val="center"/>
              <w:rPr>
                <w:rFonts w:eastAsia="Times New Roman" w:cs="Arial"/>
                <w:b/>
                <w:bCs/>
                <w:color w:val="000000"/>
                <w:sz w:val="18"/>
                <w:szCs w:val="18"/>
                <w:lang w:eastAsia="en-ZA"/>
              </w:rPr>
            </w:pPr>
            <w:r w:rsidRPr="00044F44">
              <w:rPr>
                <w:rFonts w:eastAsia="Times New Roman" w:cs="Arial"/>
                <w:b/>
                <w:bCs/>
                <w:color w:val="000000"/>
                <w:sz w:val="18"/>
                <w:szCs w:val="18"/>
                <w:lang w:eastAsia="en-ZA"/>
              </w:rPr>
              <w:t>20% of contract amount (</w:t>
            </w:r>
            <w:proofErr w:type="spellStart"/>
            <w:r w:rsidRPr="00044F44">
              <w:rPr>
                <w:rFonts w:eastAsia="Times New Roman" w:cs="Arial"/>
                <w:b/>
                <w:bCs/>
                <w:color w:val="000000"/>
                <w:sz w:val="18"/>
                <w:szCs w:val="18"/>
                <w:lang w:eastAsia="en-ZA"/>
              </w:rPr>
              <w:t>Rands</w:t>
            </w:r>
            <w:proofErr w:type="spellEnd"/>
            <w:r w:rsidRPr="00044F44">
              <w:rPr>
                <w:rFonts w:eastAsia="Times New Roman" w:cs="Arial"/>
                <w:b/>
                <w:bCs/>
                <w:color w:val="000000"/>
                <w:sz w:val="18"/>
                <w:szCs w:val="18"/>
                <w:lang w:eastAsia="en-ZA"/>
              </w:rPr>
              <w:t>)</w:t>
            </w:r>
          </w:p>
        </w:tc>
        <w:tc>
          <w:tcPr>
            <w:tcW w:w="883"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6C95EDB4" w14:textId="77777777" w:rsidR="00044F44" w:rsidRPr="00044F44" w:rsidRDefault="00044F44" w:rsidP="00044F44">
            <w:pPr>
              <w:spacing w:after="0" w:line="240" w:lineRule="auto"/>
              <w:jc w:val="center"/>
              <w:rPr>
                <w:rFonts w:eastAsia="Times New Roman" w:cs="Arial"/>
                <w:b/>
                <w:bCs/>
                <w:color w:val="000000"/>
                <w:sz w:val="18"/>
                <w:szCs w:val="18"/>
                <w:lang w:eastAsia="en-ZA"/>
              </w:rPr>
            </w:pPr>
            <w:r w:rsidRPr="00044F44">
              <w:rPr>
                <w:rFonts w:eastAsia="Times New Roman" w:cs="Arial"/>
                <w:b/>
                <w:bCs/>
                <w:color w:val="000000"/>
                <w:sz w:val="18"/>
                <w:szCs w:val="18"/>
                <w:lang w:eastAsia="en-ZA"/>
              </w:rPr>
              <w:t>Expenditure to date (</w:t>
            </w:r>
            <w:proofErr w:type="spellStart"/>
            <w:r w:rsidRPr="00044F44">
              <w:rPr>
                <w:rFonts w:eastAsia="Times New Roman" w:cs="Arial"/>
                <w:b/>
                <w:bCs/>
                <w:color w:val="000000"/>
                <w:sz w:val="18"/>
                <w:szCs w:val="18"/>
                <w:lang w:eastAsia="en-ZA"/>
              </w:rPr>
              <w:t>Rands</w:t>
            </w:r>
            <w:proofErr w:type="spellEnd"/>
            <w:r w:rsidRPr="00044F44">
              <w:rPr>
                <w:rFonts w:eastAsia="Times New Roman" w:cs="Arial"/>
                <w:b/>
                <w:bCs/>
                <w:color w:val="000000"/>
                <w:sz w:val="18"/>
                <w:szCs w:val="18"/>
                <w:lang w:eastAsia="en-ZA"/>
              </w:rPr>
              <w:t>)</w:t>
            </w:r>
          </w:p>
        </w:tc>
        <w:tc>
          <w:tcPr>
            <w:tcW w:w="1141"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4ECD0B06" w14:textId="77777777" w:rsidR="00044F44" w:rsidRPr="00044F44" w:rsidRDefault="00044F44" w:rsidP="00044F44">
            <w:pPr>
              <w:spacing w:after="0" w:line="240" w:lineRule="auto"/>
              <w:jc w:val="center"/>
              <w:rPr>
                <w:rFonts w:eastAsia="Times New Roman" w:cs="Arial"/>
                <w:b/>
                <w:bCs/>
                <w:color w:val="000000"/>
                <w:sz w:val="18"/>
                <w:szCs w:val="18"/>
                <w:lang w:eastAsia="en-ZA"/>
              </w:rPr>
            </w:pPr>
            <w:r w:rsidRPr="00044F44">
              <w:rPr>
                <w:rFonts w:eastAsia="Times New Roman" w:cs="Arial"/>
                <w:b/>
                <w:bCs/>
                <w:color w:val="000000"/>
                <w:sz w:val="18"/>
                <w:szCs w:val="18"/>
                <w:lang w:eastAsia="en-ZA"/>
              </w:rPr>
              <w:t>Expenditure above contract price plus 20% (</w:t>
            </w:r>
            <w:proofErr w:type="spellStart"/>
            <w:r w:rsidRPr="00044F44">
              <w:rPr>
                <w:rFonts w:eastAsia="Times New Roman" w:cs="Arial"/>
                <w:b/>
                <w:bCs/>
                <w:color w:val="000000"/>
                <w:sz w:val="18"/>
                <w:szCs w:val="18"/>
                <w:lang w:eastAsia="en-ZA"/>
              </w:rPr>
              <w:t>Rands</w:t>
            </w:r>
            <w:proofErr w:type="spellEnd"/>
            <w:r w:rsidRPr="00044F44">
              <w:rPr>
                <w:rFonts w:eastAsia="Times New Roman" w:cs="Arial"/>
                <w:b/>
                <w:bCs/>
                <w:color w:val="000000"/>
                <w:sz w:val="18"/>
                <w:szCs w:val="18"/>
                <w:lang w:eastAsia="en-ZA"/>
              </w:rPr>
              <w:t>)</w:t>
            </w:r>
          </w:p>
        </w:tc>
        <w:tc>
          <w:tcPr>
            <w:tcW w:w="623"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2B2CD01B" w14:textId="77777777" w:rsidR="00044F44" w:rsidRPr="00044F44" w:rsidRDefault="00044F44" w:rsidP="00044F44">
            <w:pPr>
              <w:spacing w:after="0" w:line="240" w:lineRule="auto"/>
              <w:jc w:val="center"/>
              <w:rPr>
                <w:rFonts w:eastAsia="Times New Roman" w:cs="Arial"/>
                <w:b/>
                <w:bCs/>
                <w:color w:val="000000"/>
                <w:sz w:val="18"/>
                <w:szCs w:val="18"/>
                <w:lang w:eastAsia="en-ZA"/>
              </w:rPr>
            </w:pPr>
            <w:r w:rsidRPr="00044F44">
              <w:rPr>
                <w:rFonts w:eastAsia="Times New Roman" w:cs="Arial"/>
                <w:b/>
                <w:bCs/>
                <w:color w:val="000000"/>
                <w:sz w:val="18"/>
                <w:szCs w:val="18"/>
                <w:lang w:eastAsia="en-ZA"/>
              </w:rPr>
              <w:t>% increase</w:t>
            </w:r>
          </w:p>
        </w:tc>
      </w:tr>
      <w:tr w:rsidR="00044F44" w:rsidRPr="00044F44" w14:paraId="553B0B61" w14:textId="77777777" w:rsidTr="00044F44">
        <w:trPr>
          <w:trHeight w:val="269"/>
        </w:trPr>
        <w:tc>
          <w:tcPr>
            <w:tcW w:w="237" w:type="pct"/>
            <w:tcBorders>
              <w:top w:val="nil"/>
              <w:left w:val="single" w:sz="4" w:space="0" w:color="auto"/>
              <w:bottom w:val="single" w:sz="4" w:space="0" w:color="auto"/>
              <w:right w:val="single" w:sz="4" w:space="0" w:color="auto"/>
            </w:tcBorders>
            <w:shd w:val="clear" w:color="auto" w:fill="auto"/>
            <w:vAlign w:val="center"/>
            <w:hideMark/>
          </w:tcPr>
          <w:p w14:paraId="196E87E0" w14:textId="77777777" w:rsidR="00044F44" w:rsidRPr="00044F44" w:rsidRDefault="00044F44" w:rsidP="00044F44">
            <w:pPr>
              <w:spacing w:after="0" w:line="240" w:lineRule="auto"/>
              <w:jc w:val="center"/>
              <w:rPr>
                <w:rFonts w:eastAsia="Times New Roman" w:cs="Arial"/>
                <w:color w:val="000000"/>
                <w:sz w:val="18"/>
                <w:szCs w:val="18"/>
                <w:lang w:eastAsia="en-ZA"/>
              </w:rPr>
            </w:pPr>
            <w:r w:rsidRPr="00044F44">
              <w:rPr>
                <w:rFonts w:eastAsia="Times New Roman" w:cs="Arial"/>
                <w:color w:val="000000"/>
                <w:sz w:val="18"/>
                <w:szCs w:val="18"/>
                <w:lang w:eastAsia="en-ZA"/>
              </w:rPr>
              <w:t>1</w:t>
            </w:r>
          </w:p>
        </w:tc>
        <w:tc>
          <w:tcPr>
            <w:tcW w:w="1305" w:type="pct"/>
            <w:tcBorders>
              <w:top w:val="nil"/>
              <w:left w:val="nil"/>
              <w:bottom w:val="single" w:sz="4" w:space="0" w:color="auto"/>
              <w:right w:val="single" w:sz="4" w:space="0" w:color="auto"/>
            </w:tcBorders>
            <w:shd w:val="clear" w:color="auto" w:fill="auto"/>
            <w:vAlign w:val="center"/>
            <w:hideMark/>
          </w:tcPr>
          <w:p w14:paraId="405F4D01" w14:textId="77777777" w:rsidR="00044F44" w:rsidRPr="00044F44" w:rsidRDefault="00044F44" w:rsidP="00044F44">
            <w:pPr>
              <w:spacing w:after="0" w:line="240" w:lineRule="auto"/>
              <w:rPr>
                <w:rFonts w:eastAsia="Times New Roman" w:cs="Arial"/>
                <w:sz w:val="18"/>
                <w:szCs w:val="18"/>
                <w:lang w:eastAsia="en-ZA"/>
              </w:rPr>
            </w:pPr>
            <w:proofErr w:type="spellStart"/>
            <w:r w:rsidRPr="00044F44">
              <w:rPr>
                <w:rFonts w:eastAsia="Times New Roman" w:cs="Arial"/>
                <w:sz w:val="18"/>
                <w:szCs w:val="18"/>
                <w:lang w:eastAsia="en-ZA"/>
              </w:rPr>
              <w:t>Tsepa</w:t>
            </w:r>
            <w:proofErr w:type="spellEnd"/>
            <w:r w:rsidRPr="00044F44">
              <w:rPr>
                <w:rFonts w:eastAsia="Times New Roman" w:cs="Arial"/>
                <w:sz w:val="18"/>
                <w:szCs w:val="18"/>
                <w:lang w:eastAsia="en-ZA"/>
              </w:rPr>
              <w:t xml:space="preserve"> Consulting CC</w:t>
            </w:r>
          </w:p>
        </w:tc>
        <w:tc>
          <w:tcPr>
            <w:tcW w:w="811" w:type="pct"/>
            <w:tcBorders>
              <w:top w:val="nil"/>
              <w:left w:val="nil"/>
              <w:bottom w:val="single" w:sz="4" w:space="0" w:color="auto"/>
              <w:right w:val="single" w:sz="4" w:space="0" w:color="auto"/>
            </w:tcBorders>
            <w:shd w:val="clear" w:color="auto" w:fill="auto"/>
            <w:vAlign w:val="center"/>
            <w:hideMark/>
          </w:tcPr>
          <w:p w14:paraId="2319F4C9" w14:textId="77777777" w:rsidR="00044F44" w:rsidRPr="00044F44" w:rsidRDefault="00044F44" w:rsidP="00044F44">
            <w:pPr>
              <w:spacing w:after="0" w:line="240" w:lineRule="auto"/>
              <w:jc w:val="right"/>
              <w:rPr>
                <w:rFonts w:eastAsia="Times New Roman" w:cs="Arial"/>
                <w:color w:val="000000"/>
                <w:sz w:val="18"/>
                <w:szCs w:val="18"/>
                <w:lang w:eastAsia="en-ZA"/>
              </w:rPr>
            </w:pPr>
            <w:r w:rsidRPr="00044F44">
              <w:rPr>
                <w:rFonts w:eastAsia="Times New Roman" w:cs="Arial"/>
                <w:color w:val="000000"/>
                <w:sz w:val="18"/>
                <w:szCs w:val="18"/>
                <w:lang w:eastAsia="en-ZA"/>
              </w:rPr>
              <w:t>116 180</w:t>
            </w:r>
          </w:p>
        </w:tc>
        <w:tc>
          <w:tcPr>
            <w:tcW w:w="883" w:type="pct"/>
            <w:tcBorders>
              <w:top w:val="nil"/>
              <w:left w:val="nil"/>
              <w:bottom w:val="single" w:sz="4" w:space="0" w:color="auto"/>
              <w:right w:val="single" w:sz="4" w:space="0" w:color="auto"/>
            </w:tcBorders>
            <w:shd w:val="clear" w:color="auto" w:fill="auto"/>
            <w:vAlign w:val="center"/>
            <w:hideMark/>
          </w:tcPr>
          <w:p w14:paraId="35D07932" w14:textId="77777777" w:rsidR="00044F44" w:rsidRPr="00044F44" w:rsidRDefault="00044F44" w:rsidP="00044F44">
            <w:pPr>
              <w:spacing w:after="0" w:line="240" w:lineRule="auto"/>
              <w:jc w:val="right"/>
              <w:rPr>
                <w:rFonts w:eastAsia="Times New Roman" w:cs="Arial"/>
                <w:color w:val="000000"/>
                <w:sz w:val="18"/>
                <w:szCs w:val="18"/>
                <w:lang w:eastAsia="en-ZA"/>
              </w:rPr>
            </w:pPr>
            <w:r w:rsidRPr="00044F44">
              <w:rPr>
                <w:rFonts w:eastAsia="Times New Roman" w:cs="Arial"/>
                <w:color w:val="000000"/>
                <w:sz w:val="18"/>
                <w:szCs w:val="18"/>
                <w:lang w:eastAsia="en-ZA"/>
              </w:rPr>
              <w:t>4 759 008</w:t>
            </w:r>
          </w:p>
        </w:tc>
        <w:tc>
          <w:tcPr>
            <w:tcW w:w="1141" w:type="pct"/>
            <w:tcBorders>
              <w:top w:val="nil"/>
              <w:left w:val="nil"/>
              <w:bottom w:val="single" w:sz="4" w:space="0" w:color="auto"/>
              <w:right w:val="single" w:sz="4" w:space="0" w:color="auto"/>
            </w:tcBorders>
            <w:shd w:val="clear" w:color="auto" w:fill="auto"/>
            <w:vAlign w:val="center"/>
            <w:hideMark/>
          </w:tcPr>
          <w:p w14:paraId="19C63328" w14:textId="77777777" w:rsidR="00044F44" w:rsidRPr="00044F44" w:rsidRDefault="00044F44" w:rsidP="00044F44">
            <w:pPr>
              <w:spacing w:after="0" w:line="240" w:lineRule="auto"/>
              <w:jc w:val="right"/>
              <w:rPr>
                <w:rFonts w:eastAsia="Times New Roman" w:cs="Arial"/>
                <w:color w:val="000000"/>
                <w:sz w:val="18"/>
                <w:szCs w:val="18"/>
                <w:lang w:eastAsia="en-ZA"/>
              </w:rPr>
            </w:pPr>
            <w:r w:rsidRPr="00044F44">
              <w:rPr>
                <w:rFonts w:eastAsia="Times New Roman" w:cs="Arial"/>
                <w:color w:val="000000"/>
                <w:sz w:val="18"/>
                <w:szCs w:val="18"/>
                <w:lang w:eastAsia="en-ZA"/>
              </w:rPr>
              <w:t>4 061 928</w:t>
            </w:r>
          </w:p>
        </w:tc>
        <w:tc>
          <w:tcPr>
            <w:tcW w:w="623" w:type="pct"/>
            <w:tcBorders>
              <w:top w:val="nil"/>
              <w:left w:val="nil"/>
              <w:bottom w:val="single" w:sz="4" w:space="0" w:color="auto"/>
              <w:right w:val="single" w:sz="4" w:space="0" w:color="auto"/>
            </w:tcBorders>
            <w:shd w:val="clear" w:color="auto" w:fill="auto"/>
            <w:noWrap/>
            <w:vAlign w:val="center"/>
            <w:hideMark/>
          </w:tcPr>
          <w:p w14:paraId="63A53DA7" w14:textId="77777777" w:rsidR="00044F44" w:rsidRPr="00044F44" w:rsidRDefault="00044F44" w:rsidP="00044F44">
            <w:pPr>
              <w:spacing w:after="0" w:line="240" w:lineRule="auto"/>
              <w:jc w:val="right"/>
              <w:rPr>
                <w:rFonts w:eastAsia="Times New Roman" w:cs="Arial"/>
                <w:color w:val="000000"/>
                <w:sz w:val="18"/>
                <w:szCs w:val="18"/>
                <w:lang w:eastAsia="en-ZA"/>
              </w:rPr>
            </w:pPr>
            <w:r w:rsidRPr="00044F44">
              <w:rPr>
                <w:rFonts w:eastAsia="Times New Roman" w:cs="Arial"/>
                <w:color w:val="000000"/>
                <w:sz w:val="18"/>
                <w:szCs w:val="18"/>
                <w:lang w:eastAsia="en-ZA"/>
              </w:rPr>
              <w:t>699%</w:t>
            </w:r>
          </w:p>
        </w:tc>
      </w:tr>
      <w:tr w:rsidR="00044F44" w:rsidRPr="00044F44" w14:paraId="773EF625" w14:textId="77777777" w:rsidTr="00044F44">
        <w:trPr>
          <w:trHeight w:val="286"/>
        </w:trPr>
        <w:tc>
          <w:tcPr>
            <w:tcW w:w="237" w:type="pct"/>
            <w:tcBorders>
              <w:top w:val="nil"/>
              <w:left w:val="single" w:sz="4" w:space="0" w:color="auto"/>
              <w:bottom w:val="single" w:sz="4" w:space="0" w:color="auto"/>
              <w:right w:val="single" w:sz="4" w:space="0" w:color="auto"/>
            </w:tcBorders>
            <w:shd w:val="clear" w:color="auto" w:fill="auto"/>
            <w:vAlign w:val="center"/>
            <w:hideMark/>
          </w:tcPr>
          <w:p w14:paraId="55306EAA" w14:textId="77777777" w:rsidR="00044F44" w:rsidRPr="00044F44" w:rsidRDefault="00044F44" w:rsidP="00044F44">
            <w:pPr>
              <w:spacing w:after="0" w:line="240" w:lineRule="auto"/>
              <w:jc w:val="center"/>
              <w:rPr>
                <w:rFonts w:eastAsia="Times New Roman" w:cs="Arial"/>
                <w:color w:val="000000"/>
                <w:sz w:val="18"/>
                <w:szCs w:val="18"/>
                <w:lang w:eastAsia="en-ZA"/>
              </w:rPr>
            </w:pPr>
            <w:r w:rsidRPr="00044F44">
              <w:rPr>
                <w:rFonts w:eastAsia="Times New Roman" w:cs="Arial"/>
                <w:color w:val="000000"/>
                <w:sz w:val="18"/>
                <w:szCs w:val="18"/>
                <w:lang w:eastAsia="en-ZA"/>
              </w:rPr>
              <w:t>2</w:t>
            </w:r>
          </w:p>
        </w:tc>
        <w:tc>
          <w:tcPr>
            <w:tcW w:w="1305" w:type="pct"/>
            <w:tcBorders>
              <w:top w:val="nil"/>
              <w:left w:val="nil"/>
              <w:bottom w:val="single" w:sz="4" w:space="0" w:color="auto"/>
              <w:right w:val="single" w:sz="4" w:space="0" w:color="auto"/>
            </w:tcBorders>
            <w:shd w:val="clear" w:color="auto" w:fill="auto"/>
            <w:vAlign w:val="center"/>
            <w:hideMark/>
          </w:tcPr>
          <w:p w14:paraId="3E125536" w14:textId="77777777" w:rsidR="00044F44" w:rsidRPr="00044F44" w:rsidRDefault="00044F44" w:rsidP="00044F44">
            <w:pPr>
              <w:spacing w:after="0" w:line="240" w:lineRule="auto"/>
              <w:rPr>
                <w:rFonts w:eastAsia="Times New Roman" w:cs="Arial"/>
                <w:sz w:val="18"/>
                <w:szCs w:val="18"/>
                <w:lang w:eastAsia="en-ZA"/>
              </w:rPr>
            </w:pPr>
            <w:r w:rsidRPr="00044F44">
              <w:rPr>
                <w:rFonts w:eastAsia="Times New Roman" w:cs="Arial"/>
                <w:sz w:val="18"/>
                <w:szCs w:val="18"/>
                <w:lang w:eastAsia="en-ZA"/>
              </w:rPr>
              <w:t>B &amp; L Quantity Surveyors</w:t>
            </w:r>
          </w:p>
        </w:tc>
        <w:tc>
          <w:tcPr>
            <w:tcW w:w="811" w:type="pct"/>
            <w:tcBorders>
              <w:top w:val="nil"/>
              <w:left w:val="nil"/>
              <w:bottom w:val="single" w:sz="4" w:space="0" w:color="auto"/>
              <w:right w:val="single" w:sz="4" w:space="0" w:color="auto"/>
            </w:tcBorders>
            <w:shd w:val="clear" w:color="auto" w:fill="auto"/>
            <w:vAlign w:val="center"/>
            <w:hideMark/>
          </w:tcPr>
          <w:p w14:paraId="605BD035" w14:textId="77777777" w:rsidR="00044F44" w:rsidRPr="00044F44" w:rsidRDefault="00044F44" w:rsidP="00044F44">
            <w:pPr>
              <w:spacing w:after="0" w:line="240" w:lineRule="auto"/>
              <w:jc w:val="right"/>
              <w:rPr>
                <w:rFonts w:eastAsia="Times New Roman" w:cs="Arial"/>
                <w:color w:val="000000"/>
                <w:sz w:val="18"/>
                <w:szCs w:val="18"/>
                <w:lang w:eastAsia="en-ZA"/>
              </w:rPr>
            </w:pPr>
            <w:r w:rsidRPr="00044F44">
              <w:rPr>
                <w:rFonts w:eastAsia="Times New Roman" w:cs="Arial"/>
                <w:color w:val="000000"/>
                <w:sz w:val="18"/>
                <w:szCs w:val="18"/>
                <w:lang w:eastAsia="en-ZA"/>
              </w:rPr>
              <w:t>49 100</w:t>
            </w:r>
          </w:p>
        </w:tc>
        <w:tc>
          <w:tcPr>
            <w:tcW w:w="883" w:type="pct"/>
            <w:tcBorders>
              <w:top w:val="nil"/>
              <w:left w:val="nil"/>
              <w:bottom w:val="single" w:sz="4" w:space="0" w:color="auto"/>
              <w:right w:val="single" w:sz="4" w:space="0" w:color="auto"/>
            </w:tcBorders>
            <w:shd w:val="clear" w:color="auto" w:fill="auto"/>
            <w:vAlign w:val="center"/>
            <w:hideMark/>
          </w:tcPr>
          <w:p w14:paraId="3D4F680E" w14:textId="77777777" w:rsidR="00044F44" w:rsidRPr="00044F44" w:rsidRDefault="00044F44" w:rsidP="00044F44">
            <w:pPr>
              <w:spacing w:after="0" w:line="240" w:lineRule="auto"/>
              <w:jc w:val="right"/>
              <w:rPr>
                <w:rFonts w:eastAsia="Times New Roman" w:cs="Arial"/>
                <w:color w:val="000000"/>
                <w:sz w:val="18"/>
                <w:szCs w:val="18"/>
                <w:lang w:eastAsia="en-ZA"/>
              </w:rPr>
            </w:pPr>
            <w:r w:rsidRPr="00044F44">
              <w:rPr>
                <w:rFonts w:eastAsia="Times New Roman" w:cs="Arial"/>
                <w:color w:val="000000"/>
                <w:sz w:val="18"/>
                <w:szCs w:val="18"/>
                <w:lang w:eastAsia="en-ZA"/>
              </w:rPr>
              <w:t>1 440 282</w:t>
            </w:r>
          </w:p>
        </w:tc>
        <w:tc>
          <w:tcPr>
            <w:tcW w:w="1141" w:type="pct"/>
            <w:tcBorders>
              <w:top w:val="nil"/>
              <w:left w:val="nil"/>
              <w:bottom w:val="single" w:sz="4" w:space="0" w:color="auto"/>
              <w:right w:val="single" w:sz="4" w:space="0" w:color="auto"/>
            </w:tcBorders>
            <w:shd w:val="clear" w:color="auto" w:fill="auto"/>
            <w:vAlign w:val="center"/>
            <w:hideMark/>
          </w:tcPr>
          <w:p w14:paraId="2A57C305" w14:textId="77777777" w:rsidR="00044F44" w:rsidRPr="00044F44" w:rsidRDefault="00044F44" w:rsidP="00044F44">
            <w:pPr>
              <w:spacing w:after="0" w:line="240" w:lineRule="auto"/>
              <w:jc w:val="right"/>
              <w:rPr>
                <w:rFonts w:eastAsia="Times New Roman" w:cs="Arial"/>
                <w:color w:val="000000"/>
                <w:sz w:val="18"/>
                <w:szCs w:val="18"/>
                <w:lang w:eastAsia="en-ZA"/>
              </w:rPr>
            </w:pPr>
            <w:r w:rsidRPr="00044F44">
              <w:rPr>
                <w:rFonts w:eastAsia="Times New Roman" w:cs="Arial"/>
                <w:color w:val="000000"/>
                <w:sz w:val="18"/>
                <w:szCs w:val="18"/>
                <w:lang w:eastAsia="en-ZA"/>
              </w:rPr>
              <w:t>1 145 682</w:t>
            </w:r>
          </w:p>
        </w:tc>
        <w:tc>
          <w:tcPr>
            <w:tcW w:w="623" w:type="pct"/>
            <w:tcBorders>
              <w:top w:val="nil"/>
              <w:left w:val="nil"/>
              <w:bottom w:val="single" w:sz="4" w:space="0" w:color="auto"/>
              <w:right w:val="single" w:sz="4" w:space="0" w:color="auto"/>
            </w:tcBorders>
            <w:shd w:val="clear" w:color="auto" w:fill="auto"/>
            <w:noWrap/>
            <w:vAlign w:val="center"/>
            <w:hideMark/>
          </w:tcPr>
          <w:p w14:paraId="03E159CE" w14:textId="77777777" w:rsidR="00044F44" w:rsidRPr="00044F44" w:rsidRDefault="00044F44" w:rsidP="00044F44">
            <w:pPr>
              <w:spacing w:after="0" w:line="240" w:lineRule="auto"/>
              <w:jc w:val="right"/>
              <w:rPr>
                <w:rFonts w:eastAsia="Times New Roman" w:cs="Arial"/>
                <w:color w:val="000000"/>
                <w:sz w:val="18"/>
                <w:szCs w:val="18"/>
                <w:lang w:eastAsia="en-ZA"/>
              </w:rPr>
            </w:pPr>
            <w:r w:rsidRPr="00044F44">
              <w:rPr>
                <w:rFonts w:eastAsia="Times New Roman" w:cs="Arial"/>
                <w:color w:val="000000"/>
                <w:sz w:val="18"/>
                <w:szCs w:val="18"/>
                <w:lang w:eastAsia="en-ZA"/>
              </w:rPr>
              <w:t>467%</w:t>
            </w:r>
          </w:p>
        </w:tc>
      </w:tr>
      <w:tr w:rsidR="00044F44" w:rsidRPr="00044F44" w14:paraId="119A95D2" w14:textId="77777777" w:rsidTr="00044F44">
        <w:trPr>
          <w:trHeight w:val="121"/>
        </w:trPr>
        <w:tc>
          <w:tcPr>
            <w:tcW w:w="237" w:type="pct"/>
            <w:tcBorders>
              <w:top w:val="nil"/>
              <w:left w:val="single" w:sz="4" w:space="0" w:color="auto"/>
              <w:bottom w:val="single" w:sz="4" w:space="0" w:color="auto"/>
              <w:right w:val="single" w:sz="4" w:space="0" w:color="auto"/>
            </w:tcBorders>
            <w:shd w:val="clear" w:color="auto" w:fill="auto"/>
            <w:vAlign w:val="center"/>
            <w:hideMark/>
          </w:tcPr>
          <w:p w14:paraId="4575E021" w14:textId="77777777" w:rsidR="00044F44" w:rsidRPr="00044F44" w:rsidRDefault="00044F44" w:rsidP="00044F44">
            <w:pPr>
              <w:spacing w:after="0" w:line="240" w:lineRule="auto"/>
              <w:jc w:val="center"/>
              <w:rPr>
                <w:rFonts w:eastAsia="Times New Roman" w:cs="Arial"/>
                <w:color w:val="000000"/>
                <w:sz w:val="18"/>
                <w:szCs w:val="18"/>
                <w:lang w:eastAsia="en-ZA"/>
              </w:rPr>
            </w:pPr>
            <w:r w:rsidRPr="00044F44">
              <w:rPr>
                <w:rFonts w:eastAsia="Times New Roman" w:cs="Arial"/>
                <w:color w:val="000000"/>
                <w:sz w:val="18"/>
                <w:szCs w:val="18"/>
                <w:lang w:eastAsia="en-ZA"/>
              </w:rPr>
              <w:t>3</w:t>
            </w:r>
          </w:p>
        </w:tc>
        <w:tc>
          <w:tcPr>
            <w:tcW w:w="1305" w:type="pct"/>
            <w:tcBorders>
              <w:top w:val="nil"/>
              <w:left w:val="nil"/>
              <w:bottom w:val="single" w:sz="4" w:space="0" w:color="auto"/>
              <w:right w:val="single" w:sz="4" w:space="0" w:color="auto"/>
            </w:tcBorders>
            <w:shd w:val="clear" w:color="auto" w:fill="auto"/>
            <w:vAlign w:val="center"/>
            <w:hideMark/>
          </w:tcPr>
          <w:p w14:paraId="56242109" w14:textId="77777777" w:rsidR="00044F44" w:rsidRPr="00044F44" w:rsidRDefault="00044F44" w:rsidP="00044F44">
            <w:pPr>
              <w:spacing w:after="0" w:line="240" w:lineRule="auto"/>
              <w:rPr>
                <w:rFonts w:eastAsia="Times New Roman" w:cs="Arial"/>
                <w:sz w:val="18"/>
                <w:szCs w:val="18"/>
                <w:lang w:eastAsia="en-ZA"/>
              </w:rPr>
            </w:pPr>
            <w:r w:rsidRPr="00044F44">
              <w:rPr>
                <w:rFonts w:eastAsia="Times New Roman" w:cs="Arial"/>
                <w:sz w:val="18"/>
                <w:szCs w:val="18"/>
                <w:lang w:eastAsia="en-ZA"/>
              </w:rPr>
              <w:t>DNMZ Consulting Engineers</w:t>
            </w:r>
          </w:p>
        </w:tc>
        <w:tc>
          <w:tcPr>
            <w:tcW w:w="811" w:type="pct"/>
            <w:tcBorders>
              <w:top w:val="nil"/>
              <w:left w:val="nil"/>
              <w:bottom w:val="single" w:sz="4" w:space="0" w:color="auto"/>
              <w:right w:val="single" w:sz="4" w:space="0" w:color="auto"/>
            </w:tcBorders>
            <w:shd w:val="clear" w:color="auto" w:fill="auto"/>
            <w:vAlign w:val="center"/>
            <w:hideMark/>
          </w:tcPr>
          <w:p w14:paraId="4314484F" w14:textId="77777777" w:rsidR="00044F44" w:rsidRPr="00044F44" w:rsidRDefault="00044F44" w:rsidP="00044F44">
            <w:pPr>
              <w:spacing w:after="0" w:line="240" w:lineRule="auto"/>
              <w:jc w:val="right"/>
              <w:rPr>
                <w:rFonts w:eastAsia="Times New Roman" w:cs="Arial"/>
                <w:color w:val="000000"/>
                <w:sz w:val="18"/>
                <w:szCs w:val="18"/>
                <w:lang w:eastAsia="en-ZA"/>
              </w:rPr>
            </w:pPr>
            <w:r w:rsidRPr="00044F44">
              <w:rPr>
                <w:rFonts w:eastAsia="Times New Roman" w:cs="Arial"/>
                <w:color w:val="000000"/>
                <w:sz w:val="18"/>
                <w:szCs w:val="18"/>
                <w:lang w:eastAsia="en-ZA"/>
              </w:rPr>
              <w:t>14 600</w:t>
            </w:r>
          </w:p>
        </w:tc>
        <w:tc>
          <w:tcPr>
            <w:tcW w:w="883" w:type="pct"/>
            <w:tcBorders>
              <w:top w:val="nil"/>
              <w:left w:val="nil"/>
              <w:bottom w:val="single" w:sz="4" w:space="0" w:color="auto"/>
              <w:right w:val="single" w:sz="4" w:space="0" w:color="auto"/>
            </w:tcBorders>
            <w:shd w:val="clear" w:color="auto" w:fill="auto"/>
            <w:vAlign w:val="center"/>
            <w:hideMark/>
          </w:tcPr>
          <w:p w14:paraId="7C26EA11" w14:textId="77777777" w:rsidR="00044F44" w:rsidRPr="00044F44" w:rsidRDefault="00044F44" w:rsidP="00044F44">
            <w:pPr>
              <w:spacing w:after="0" w:line="240" w:lineRule="auto"/>
              <w:jc w:val="right"/>
              <w:rPr>
                <w:rFonts w:eastAsia="Times New Roman" w:cs="Arial"/>
                <w:color w:val="000000"/>
                <w:sz w:val="18"/>
                <w:szCs w:val="18"/>
                <w:lang w:eastAsia="en-ZA"/>
              </w:rPr>
            </w:pPr>
            <w:r w:rsidRPr="00044F44">
              <w:rPr>
                <w:rFonts w:eastAsia="Times New Roman" w:cs="Arial"/>
                <w:color w:val="000000"/>
                <w:sz w:val="18"/>
                <w:szCs w:val="18"/>
                <w:lang w:eastAsia="en-ZA"/>
              </w:rPr>
              <w:t>1 163 552</w:t>
            </w:r>
          </w:p>
        </w:tc>
        <w:tc>
          <w:tcPr>
            <w:tcW w:w="1141" w:type="pct"/>
            <w:tcBorders>
              <w:top w:val="nil"/>
              <w:left w:val="nil"/>
              <w:bottom w:val="single" w:sz="4" w:space="0" w:color="auto"/>
              <w:right w:val="single" w:sz="4" w:space="0" w:color="auto"/>
            </w:tcBorders>
            <w:shd w:val="clear" w:color="auto" w:fill="auto"/>
            <w:vAlign w:val="center"/>
            <w:hideMark/>
          </w:tcPr>
          <w:p w14:paraId="7BEE998A" w14:textId="77777777" w:rsidR="00044F44" w:rsidRPr="00044F44" w:rsidRDefault="00044F44" w:rsidP="00044F44">
            <w:pPr>
              <w:spacing w:after="0" w:line="240" w:lineRule="auto"/>
              <w:jc w:val="right"/>
              <w:rPr>
                <w:rFonts w:eastAsia="Times New Roman" w:cs="Arial"/>
                <w:color w:val="000000"/>
                <w:sz w:val="18"/>
                <w:szCs w:val="18"/>
                <w:lang w:eastAsia="en-ZA"/>
              </w:rPr>
            </w:pPr>
            <w:r w:rsidRPr="00044F44">
              <w:rPr>
                <w:rFonts w:eastAsia="Times New Roman" w:cs="Arial"/>
                <w:color w:val="000000"/>
                <w:sz w:val="18"/>
                <w:szCs w:val="18"/>
                <w:lang w:eastAsia="en-ZA"/>
              </w:rPr>
              <w:t>1 075 952</w:t>
            </w:r>
          </w:p>
        </w:tc>
        <w:tc>
          <w:tcPr>
            <w:tcW w:w="623" w:type="pct"/>
            <w:tcBorders>
              <w:top w:val="nil"/>
              <w:left w:val="nil"/>
              <w:bottom w:val="single" w:sz="4" w:space="0" w:color="auto"/>
              <w:right w:val="single" w:sz="4" w:space="0" w:color="auto"/>
            </w:tcBorders>
            <w:shd w:val="clear" w:color="auto" w:fill="auto"/>
            <w:noWrap/>
            <w:vAlign w:val="center"/>
            <w:hideMark/>
          </w:tcPr>
          <w:p w14:paraId="0B853DA5" w14:textId="77777777" w:rsidR="00044F44" w:rsidRPr="00044F44" w:rsidRDefault="00044F44" w:rsidP="00044F44">
            <w:pPr>
              <w:spacing w:after="0" w:line="240" w:lineRule="auto"/>
              <w:jc w:val="right"/>
              <w:rPr>
                <w:rFonts w:eastAsia="Times New Roman" w:cs="Arial"/>
                <w:color w:val="000000"/>
                <w:sz w:val="18"/>
                <w:szCs w:val="18"/>
                <w:lang w:eastAsia="en-ZA"/>
              </w:rPr>
            </w:pPr>
            <w:r w:rsidRPr="00044F44">
              <w:rPr>
                <w:rFonts w:eastAsia="Times New Roman" w:cs="Arial"/>
                <w:color w:val="000000"/>
                <w:sz w:val="18"/>
                <w:szCs w:val="18"/>
                <w:lang w:eastAsia="en-ZA"/>
              </w:rPr>
              <w:t>1474%</w:t>
            </w:r>
          </w:p>
        </w:tc>
      </w:tr>
      <w:tr w:rsidR="00044F44" w:rsidRPr="00044F44" w14:paraId="07EA4DFA" w14:textId="77777777" w:rsidTr="00044F44">
        <w:trPr>
          <w:trHeight w:val="300"/>
        </w:trPr>
        <w:tc>
          <w:tcPr>
            <w:tcW w:w="3236" w:type="pct"/>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725993" w14:textId="77777777" w:rsidR="00044F44" w:rsidRPr="00044F44" w:rsidRDefault="00044F44" w:rsidP="00044F44">
            <w:pPr>
              <w:spacing w:after="0" w:line="240" w:lineRule="auto"/>
              <w:rPr>
                <w:rFonts w:eastAsia="Times New Roman" w:cs="Arial"/>
                <w:b/>
                <w:bCs/>
                <w:color w:val="000000"/>
                <w:sz w:val="18"/>
                <w:szCs w:val="18"/>
                <w:lang w:eastAsia="en-ZA"/>
              </w:rPr>
            </w:pPr>
            <w:r w:rsidRPr="00044F44">
              <w:rPr>
                <w:rFonts w:eastAsia="Times New Roman" w:cs="Arial"/>
                <w:b/>
                <w:bCs/>
                <w:color w:val="000000"/>
                <w:sz w:val="18"/>
                <w:szCs w:val="18"/>
                <w:lang w:eastAsia="en-ZA"/>
              </w:rPr>
              <w:t>Total</w:t>
            </w:r>
          </w:p>
        </w:tc>
        <w:tc>
          <w:tcPr>
            <w:tcW w:w="1141" w:type="pct"/>
            <w:tcBorders>
              <w:top w:val="nil"/>
              <w:left w:val="nil"/>
              <w:bottom w:val="single" w:sz="4" w:space="0" w:color="auto"/>
              <w:right w:val="single" w:sz="4" w:space="0" w:color="auto"/>
            </w:tcBorders>
            <w:shd w:val="clear" w:color="auto" w:fill="auto"/>
            <w:vAlign w:val="center"/>
            <w:hideMark/>
          </w:tcPr>
          <w:p w14:paraId="27E356C3" w14:textId="77777777" w:rsidR="00044F44" w:rsidRPr="00044F44" w:rsidRDefault="00044F44" w:rsidP="00044F44">
            <w:pPr>
              <w:spacing w:after="0" w:line="240" w:lineRule="auto"/>
              <w:jc w:val="right"/>
              <w:rPr>
                <w:rFonts w:eastAsia="Times New Roman" w:cs="Arial"/>
                <w:b/>
                <w:bCs/>
                <w:color w:val="000000"/>
                <w:sz w:val="18"/>
                <w:szCs w:val="18"/>
                <w:lang w:eastAsia="en-ZA"/>
              </w:rPr>
            </w:pPr>
            <w:r w:rsidRPr="00044F44">
              <w:rPr>
                <w:rFonts w:eastAsia="Times New Roman" w:cs="Arial"/>
                <w:b/>
                <w:bCs/>
                <w:color w:val="000000"/>
                <w:sz w:val="18"/>
                <w:szCs w:val="18"/>
                <w:lang w:eastAsia="en-ZA"/>
              </w:rPr>
              <w:t>6 283 562</w:t>
            </w:r>
          </w:p>
        </w:tc>
        <w:tc>
          <w:tcPr>
            <w:tcW w:w="623" w:type="pct"/>
            <w:tcBorders>
              <w:top w:val="nil"/>
              <w:left w:val="nil"/>
              <w:bottom w:val="single" w:sz="4" w:space="0" w:color="auto"/>
              <w:right w:val="single" w:sz="4" w:space="0" w:color="auto"/>
            </w:tcBorders>
            <w:shd w:val="clear" w:color="auto" w:fill="auto"/>
            <w:noWrap/>
            <w:vAlign w:val="center"/>
            <w:hideMark/>
          </w:tcPr>
          <w:p w14:paraId="57844224" w14:textId="77777777" w:rsidR="00044F44" w:rsidRPr="00044F44" w:rsidRDefault="00044F44" w:rsidP="00044F44">
            <w:pPr>
              <w:spacing w:after="0" w:line="240" w:lineRule="auto"/>
              <w:jc w:val="right"/>
              <w:rPr>
                <w:rFonts w:eastAsia="Times New Roman" w:cs="Arial"/>
                <w:b/>
                <w:bCs/>
                <w:color w:val="000000"/>
                <w:sz w:val="18"/>
                <w:szCs w:val="18"/>
                <w:lang w:eastAsia="en-ZA"/>
              </w:rPr>
            </w:pPr>
            <w:r w:rsidRPr="00044F44">
              <w:rPr>
                <w:rFonts w:eastAsia="Times New Roman" w:cs="Arial"/>
                <w:b/>
                <w:bCs/>
                <w:color w:val="000000"/>
                <w:sz w:val="18"/>
                <w:szCs w:val="18"/>
                <w:lang w:eastAsia="en-ZA"/>
              </w:rPr>
              <w:t>2640%</w:t>
            </w:r>
          </w:p>
        </w:tc>
      </w:tr>
    </w:tbl>
    <w:p w14:paraId="42BE1CB4" w14:textId="77777777" w:rsidR="00044F44" w:rsidRPr="00044F44" w:rsidRDefault="00044F44" w:rsidP="00044F44">
      <w:pPr>
        <w:spacing w:after="0" w:line="240" w:lineRule="auto"/>
        <w:jc w:val="both"/>
        <w:rPr>
          <w:rFonts w:eastAsia="Times New Roman" w:cs="Times New Roman"/>
          <w:lang w:val="en-US"/>
        </w:rPr>
      </w:pPr>
    </w:p>
    <w:p w14:paraId="125FF7AA" w14:textId="77777777" w:rsidR="00044F44" w:rsidRPr="00044F44" w:rsidRDefault="00044F44" w:rsidP="00044F44">
      <w:pPr>
        <w:shd w:val="clear" w:color="auto" w:fill="FFFFFF"/>
        <w:tabs>
          <w:tab w:val="left" w:pos="3588"/>
        </w:tabs>
        <w:spacing w:after="0" w:line="240" w:lineRule="auto"/>
        <w:jc w:val="both"/>
        <w:rPr>
          <w:rFonts w:eastAsia="Times New Roman" w:cs="Arial"/>
          <w:b/>
          <w:lang w:val="en-US"/>
        </w:rPr>
      </w:pPr>
      <w:r w:rsidRPr="00044F44">
        <w:rPr>
          <w:rFonts w:eastAsia="Times New Roman" w:cs="Arial"/>
          <w:b/>
          <w:lang w:val="en-US"/>
        </w:rPr>
        <w:t>Impact</w:t>
      </w:r>
    </w:p>
    <w:p w14:paraId="06ACF92C" w14:textId="77777777" w:rsidR="00044F44" w:rsidRPr="00044F44" w:rsidRDefault="00044F44" w:rsidP="00044F44">
      <w:pPr>
        <w:spacing w:after="0" w:line="240" w:lineRule="auto"/>
        <w:jc w:val="both"/>
        <w:rPr>
          <w:rFonts w:eastAsia="Times New Roman" w:cs="Arial"/>
          <w:b/>
          <w:lang w:val="en-US"/>
        </w:rPr>
      </w:pPr>
    </w:p>
    <w:p w14:paraId="34DFBA3E" w14:textId="77777777" w:rsidR="00044F44" w:rsidRPr="00044F44" w:rsidRDefault="00044F44" w:rsidP="00C01410">
      <w:pPr>
        <w:numPr>
          <w:ilvl w:val="0"/>
          <w:numId w:val="91"/>
        </w:numPr>
        <w:spacing w:after="0" w:line="240" w:lineRule="auto"/>
        <w:contextualSpacing/>
        <w:jc w:val="both"/>
        <w:rPr>
          <w:rFonts w:eastAsia="Times New Roman" w:cs="Arial"/>
          <w:color w:val="000000"/>
          <w:lang w:val="en-GB" w:eastAsia="en-ZA"/>
        </w:rPr>
      </w:pPr>
      <w:r w:rsidRPr="00044F44">
        <w:rPr>
          <w:rFonts w:eastAsia="Times New Roman" w:cs="Arial"/>
          <w:color w:val="000000"/>
          <w:lang w:val="en-GB" w:eastAsia="en-ZA"/>
        </w:rPr>
        <w:t>Understatement of irregular expenditure disclosed in the annual financial statements of R6 283 562.</w:t>
      </w:r>
    </w:p>
    <w:p w14:paraId="05F8AB47" w14:textId="77777777" w:rsidR="00044F44" w:rsidRPr="00044F44" w:rsidRDefault="00044F44" w:rsidP="00044F44">
      <w:pPr>
        <w:spacing w:after="0" w:line="240" w:lineRule="auto"/>
        <w:ind w:left="720"/>
        <w:contextualSpacing/>
        <w:jc w:val="both"/>
        <w:rPr>
          <w:rFonts w:eastAsia="Times New Roman" w:cs="Arial"/>
        </w:rPr>
      </w:pPr>
    </w:p>
    <w:p w14:paraId="2FCF7299" w14:textId="77777777" w:rsidR="00044F44" w:rsidRPr="00044F44" w:rsidRDefault="00044F44" w:rsidP="00044F44">
      <w:pPr>
        <w:spacing w:after="0" w:line="240" w:lineRule="auto"/>
        <w:jc w:val="both"/>
        <w:rPr>
          <w:rFonts w:eastAsia="Times New Roman" w:cs="Arial"/>
          <w:b/>
          <w:bCs/>
          <w:sz w:val="24"/>
          <w:szCs w:val="20"/>
          <w:lang w:val="en-US"/>
        </w:rPr>
      </w:pPr>
    </w:p>
    <w:p w14:paraId="446C2D13" w14:textId="77777777" w:rsidR="00044F44" w:rsidRPr="00044F44" w:rsidRDefault="00044F44" w:rsidP="00044F44">
      <w:pPr>
        <w:spacing w:after="0" w:line="240" w:lineRule="auto"/>
        <w:jc w:val="both"/>
        <w:rPr>
          <w:rFonts w:eastAsia="Times New Roman" w:cs="Arial"/>
          <w:b/>
          <w:bCs/>
          <w:sz w:val="24"/>
          <w:szCs w:val="20"/>
          <w:lang w:val="en-US"/>
        </w:rPr>
      </w:pPr>
      <w:r w:rsidRPr="00044F44">
        <w:rPr>
          <w:rFonts w:eastAsia="Times New Roman" w:cs="Arial"/>
          <w:b/>
          <w:bCs/>
          <w:sz w:val="24"/>
          <w:szCs w:val="20"/>
          <w:lang w:val="en-US"/>
        </w:rPr>
        <w:t>Internal control deficiency</w:t>
      </w:r>
    </w:p>
    <w:p w14:paraId="050A1569" w14:textId="77777777" w:rsidR="00044F44" w:rsidRPr="00044F44" w:rsidRDefault="00044F44" w:rsidP="00044F44">
      <w:pPr>
        <w:spacing w:after="0" w:line="240" w:lineRule="auto"/>
        <w:jc w:val="both"/>
        <w:rPr>
          <w:rFonts w:ascii="Times New Roman" w:eastAsia="Times New Roman" w:hAnsi="Times New Roman" w:cs="Times New Roman"/>
          <w:lang w:eastAsia="en-ZA"/>
        </w:rPr>
      </w:pPr>
    </w:p>
    <w:p w14:paraId="6EE41902" w14:textId="77777777" w:rsidR="00044F44" w:rsidRPr="00044F44" w:rsidRDefault="00044F44" w:rsidP="00044F44">
      <w:pPr>
        <w:tabs>
          <w:tab w:val="num" w:pos="851"/>
        </w:tabs>
        <w:spacing w:after="0" w:line="240" w:lineRule="auto"/>
        <w:jc w:val="both"/>
        <w:rPr>
          <w:rFonts w:eastAsia="Times New Roman" w:cs="Times New Roman"/>
          <w:b/>
          <w:i/>
          <w:color w:val="000000"/>
          <w:lang w:val="en-US"/>
        </w:rPr>
      </w:pPr>
      <w:r w:rsidRPr="00044F44">
        <w:rPr>
          <w:rFonts w:eastAsia="Times New Roman" w:cs="Arial"/>
          <w:i/>
          <w:lang w:val="en-US"/>
        </w:rPr>
        <w:t>Leadership</w:t>
      </w:r>
    </w:p>
    <w:p w14:paraId="3FA066F3" w14:textId="77777777" w:rsidR="00044F44" w:rsidRPr="00044F44" w:rsidRDefault="00044F44" w:rsidP="00044F44">
      <w:pPr>
        <w:spacing w:after="0" w:line="240" w:lineRule="auto"/>
        <w:jc w:val="both"/>
        <w:rPr>
          <w:rFonts w:eastAsia="Times New Roman" w:cs="Arial"/>
          <w:color w:val="000000"/>
          <w:lang w:eastAsia="en-ZA"/>
        </w:rPr>
      </w:pPr>
    </w:p>
    <w:p w14:paraId="079A509F" w14:textId="77777777" w:rsidR="00044F44" w:rsidRPr="00044F44" w:rsidRDefault="00044F44" w:rsidP="00044F44">
      <w:pPr>
        <w:spacing w:line="240" w:lineRule="auto"/>
        <w:jc w:val="both"/>
        <w:rPr>
          <w:rFonts w:eastAsia="Times New Roman" w:cs="Arial"/>
          <w:sz w:val="24"/>
          <w:szCs w:val="20"/>
          <w:lang w:val="en-US"/>
        </w:rPr>
      </w:pPr>
      <w:r w:rsidRPr="00044F44">
        <w:rPr>
          <w:rFonts w:eastAsia="Times New Roman" w:cs="Arial"/>
          <w:lang w:val="en-US"/>
        </w:rPr>
        <w:t xml:space="preserve">Management did not </w:t>
      </w:r>
      <w:r w:rsidRPr="00044F44">
        <w:rPr>
          <w:rFonts w:eastAsia="Times New Roman" w:cs="Arial"/>
          <w:color w:val="000000"/>
          <w:lang w:val="en-US"/>
        </w:rPr>
        <w:t xml:space="preserve">exercise oversight responsibility regarding financial and performance reporting and compliance and related internal controls. </w:t>
      </w:r>
    </w:p>
    <w:p w14:paraId="46139D28" w14:textId="77777777" w:rsidR="00044F44" w:rsidRPr="00044F44" w:rsidRDefault="00044F44" w:rsidP="00044F44">
      <w:pPr>
        <w:tabs>
          <w:tab w:val="num" w:pos="851"/>
        </w:tabs>
        <w:spacing w:after="0" w:line="240" w:lineRule="auto"/>
        <w:jc w:val="both"/>
        <w:rPr>
          <w:rFonts w:eastAsia="Times New Roman" w:cs="Arial"/>
          <w:lang w:val="en-US"/>
        </w:rPr>
      </w:pPr>
    </w:p>
    <w:p w14:paraId="7980E69D" w14:textId="77777777" w:rsidR="00044F44" w:rsidRPr="00044F44" w:rsidRDefault="00044F44" w:rsidP="00044F44">
      <w:pPr>
        <w:tabs>
          <w:tab w:val="num" w:pos="851"/>
        </w:tabs>
        <w:spacing w:after="0" w:line="240" w:lineRule="auto"/>
        <w:jc w:val="both"/>
        <w:rPr>
          <w:rFonts w:eastAsia="Times New Roman" w:cs="Arial"/>
          <w:i/>
          <w:lang w:val="en-US"/>
        </w:rPr>
      </w:pPr>
      <w:r w:rsidRPr="00044F44">
        <w:rPr>
          <w:rFonts w:eastAsia="Times New Roman" w:cs="Arial"/>
          <w:i/>
          <w:lang w:val="en-US"/>
        </w:rPr>
        <w:t>Financial and Performance Management</w:t>
      </w:r>
    </w:p>
    <w:p w14:paraId="611C0221" w14:textId="77777777" w:rsidR="00044F44" w:rsidRPr="00044F44" w:rsidRDefault="00044F44" w:rsidP="00044F44">
      <w:pPr>
        <w:tabs>
          <w:tab w:val="num" w:pos="851"/>
        </w:tabs>
        <w:spacing w:after="0" w:line="240" w:lineRule="auto"/>
        <w:jc w:val="both"/>
        <w:rPr>
          <w:rFonts w:eastAsia="Times New Roman" w:cs="Arial"/>
          <w:lang w:val="en-US"/>
        </w:rPr>
      </w:pPr>
    </w:p>
    <w:p w14:paraId="0A8A97D0" w14:textId="77777777" w:rsidR="00044F44" w:rsidRPr="00044F44" w:rsidRDefault="00044F44" w:rsidP="00044F44">
      <w:pPr>
        <w:spacing w:line="240" w:lineRule="auto"/>
        <w:jc w:val="both"/>
        <w:rPr>
          <w:rFonts w:eastAsia="Times New Roman" w:cs="Arial"/>
        </w:rPr>
      </w:pPr>
      <w:r w:rsidRPr="00044F44">
        <w:rPr>
          <w:rFonts w:eastAsia="Times New Roman" w:cs="Arial"/>
          <w:lang w:val="en-US"/>
        </w:rPr>
        <w:t xml:space="preserve">Management did not </w:t>
      </w:r>
      <w:r w:rsidRPr="00044F44">
        <w:rPr>
          <w:rFonts w:eastAsia="Times New Roman" w:cs="Arial"/>
        </w:rPr>
        <w:t>prepare regular, accurate and complete financial and performance reports that are supported and evidenced by reliable information.</w:t>
      </w:r>
    </w:p>
    <w:p w14:paraId="01EEC8A7" w14:textId="77777777" w:rsidR="00044F44" w:rsidRPr="00044F44" w:rsidRDefault="00044F44" w:rsidP="00044F44">
      <w:pPr>
        <w:tabs>
          <w:tab w:val="num" w:pos="851"/>
        </w:tabs>
        <w:spacing w:after="0" w:line="240" w:lineRule="auto"/>
        <w:jc w:val="both"/>
        <w:rPr>
          <w:rFonts w:eastAsia="Times New Roman" w:cs="Arial"/>
          <w:color w:val="000000"/>
          <w:lang w:val="en-US"/>
        </w:rPr>
      </w:pPr>
      <w:r w:rsidRPr="00044F44">
        <w:rPr>
          <w:rFonts w:eastAsia="Times New Roman" w:cs="Arial"/>
          <w:color w:val="000000"/>
          <w:lang w:val="en-US"/>
        </w:rPr>
        <w:lastRenderedPageBreak/>
        <w:t>Reviewing and monitoring of compliance with applicable laws and regulations is insufficient and not properly monitored.</w:t>
      </w:r>
    </w:p>
    <w:p w14:paraId="40946A16" w14:textId="77777777" w:rsidR="00044F44" w:rsidRPr="00044F44" w:rsidRDefault="00044F44" w:rsidP="00044F44">
      <w:pPr>
        <w:tabs>
          <w:tab w:val="left" w:pos="2532"/>
        </w:tabs>
        <w:spacing w:after="0" w:line="240" w:lineRule="auto"/>
        <w:jc w:val="both"/>
        <w:rPr>
          <w:rFonts w:eastAsia="Times New Roman" w:cs="Arial"/>
        </w:rPr>
      </w:pPr>
    </w:p>
    <w:p w14:paraId="18B6A969" w14:textId="77777777" w:rsidR="00044F44" w:rsidRPr="00044F44" w:rsidRDefault="00044F44" w:rsidP="00044F44">
      <w:pPr>
        <w:tabs>
          <w:tab w:val="left" w:pos="2532"/>
        </w:tabs>
        <w:spacing w:after="0" w:line="240" w:lineRule="auto"/>
        <w:jc w:val="both"/>
        <w:rPr>
          <w:rFonts w:eastAsia="Times New Roman" w:cs="Arial"/>
          <w:b/>
          <w:sz w:val="24"/>
          <w:szCs w:val="20"/>
          <w:lang w:val="en-US"/>
        </w:rPr>
      </w:pPr>
      <w:r w:rsidRPr="00044F44">
        <w:rPr>
          <w:rFonts w:eastAsia="Times New Roman" w:cs="Arial"/>
          <w:b/>
          <w:sz w:val="24"/>
          <w:szCs w:val="20"/>
          <w:lang w:val="en-US"/>
        </w:rPr>
        <w:t>Recommendation</w:t>
      </w:r>
      <w:r w:rsidRPr="00044F44">
        <w:rPr>
          <w:rFonts w:eastAsia="Times New Roman" w:cs="Arial"/>
          <w:b/>
          <w:sz w:val="24"/>
          <w:szCs w:val="20"/>
          <w:lang w:val="en-US"/>
        </w:rPr>
        <w:tab/>
      </w:r>
    </w:p>
    <w:p w14:paraId="328DDC57" w14:textId="77777777" w:rsidR="00044F44" w:rsidRPr="00044F44" w:rsidRDefault="00044F44" w:rsidP="00044F44">
      <w:pPr>
        <w:spacing w:after="0" w:line="240" w:lineRule="auto"/>
        <w:jc w:val="both"/>
        <w:rPr>
          <w:rFonts w:eastAsia="Times New Roman" w:cs="Arial"/>
          <w:color w:val="000000"/>
          <w:lang w:val="en-US"/>
        </w:rPr>
      </w:pPr>
    </w:p>
    <w:p w14:paraId="074ABC1E" w14:textId="77777777" w:rsidR="00044F44" w:rsidRPr="00044F44" w:rsidRDefault="00044F44" w:rsidP="00044F44">
      <w:pPr>
        <w:spacing w:line="240" w:lineRule="auto"/>
        <w:jc w:val="both"/>
        <w:rPr>
          <w:rFonts w:eastAsia="Times New Roman" w:cs="Arial"/>
          <w:lang w:val="en-US"/>
        </w:rPr>
      </w:pPr>
      <w:r w:rsidRPr="00044F44">
        <w:rPr>
          <w:rFonts w:eastAsia="Times New Roman" w:cs="Arial"/>
          <w:lang w:val="en-US"/>
        </w:rPr>
        <w:t>it is recommended that:</w:t>
      </w:r>
    </w:p>
    <w:p w14:paraId="591F7B73" w14:textId="77777777" w:rsidR="00044F44" w:rsidRPr="00044F44" w:rsidRDefault="00044F44" w:rsidP="00C01410">
      <w:pPr>
        <w:numPr>
          <w:ilvl w:val="0"/>
          <w:numId w:val="91"/>
        </w:numPr>
        <w:spacing w:after="0" w:line="240" w:lineRule="auto"/>
        <w:contextualSpacing/>
        <w:jc w:val="both"/>
        <w:rPr>
          <w:rFonts w:eastAsia="Times New Roman" w:cs="Arial"/>
        </w:rPr>
      </w:pPr>
      <w:r w:rsidRPr="00044F44">
        <w:rPr>
          <w:rFonts w:eastAsia="Times New Roman" w:cs="Arial"/>
        </w:rPr>
        <w:t>Management should review and monitor compliance with applicable legislation.</w:t>
      </w:r>
    </w:p>
    <w:p w14:paraId="27CFDF98" w14:textId="77777777" w:rsidR="00044F44" w:rsidRPr="00044F44" w:rsidRDefault="00044F44" w:rsidP="00C01410">
      <w:pPr>
        <w:numPr>
          <w:ilvl w:val="0"/>
          <w:numId w:val="91"/>
        </w:numPr>
        <w:spacing w:after="0" w:line="240" w:lineRule="auto"/>
        <w:contextualSpacing/>
        <w:jc w:val="both"/>
        <w:outlineLvl w:val="4"/>
        <w:rPr>
          <w:rFonts w:eastAsia="Times New Roman" w:cs="Arial"/>
        </w:rPr>
      </w:pPr>
      <w:r w:rsidRPr="00044F44">
        <w:rPr>
          <w:rFonts w:eastAsia="Times New Roman" w:cs="Arial"/>
        </w:rPr>
        <w:t>Furthermore, management is to provide the auditors proposed adjustments, should the differences be valid, for audit purposes</w:t>
      </w:r>
    </w:p>
    <w:p w14:paraId="6CC18483" w14:textId="77777777" w:rsidR="00044F44" w:rsidRPr="00044F44" w:rsidRDefault="00044F44" w:rsidP="00044F44">
      <w:pPr>
        <w:spacing w:after="0" w:line="240" w:lineRule="auto"/>
        <w:jc w:val="both"/>
        <w:outlineLvl w:val="4"/>
        <w:rPr>
          <w:rFonts w:eastAsia="Times New Roman" w:cs="Arial"/>
        </w:rPr>
      </w:pPr>
    </w:p>
    <w:p w14:paraId="57057B91" w14:textId="77777777" w:rsidR="00044F44" w:rsidRPr="00044F44" w:rsidRDefault="00044F44" w:rsidP="00044F44">
      <w:pPr>
        <w:spacing w:after="0" w:line="240" w:lineRule="auto"/>
        <w:jc w:val="both"/>
        <w:outlineLvl w:val="4"/>
        <w:rPr>
          <w:rFonts w:eastAsia="Times New Roman" w:cs="Arial"/>
          <w:b/>
          <w:color w:val="000000"/>
          <w:lang w:val="en-US"/>
        </w:rPr>
      </w:pPr>
      <w:r w:rsidRPr="00044F44">
        <w:rPr>
          <w:rFonts w:eastAsia="Times New Roman" w:cs="Arial"/>
          <w:b/>
          <w:color w:val="000000"/>
          <w:lang w:val="en-US"/>
        </w:rPr>
        <w:t>Management response</w:t>
      </w:r>
    </w:p>
    <w:p w14:paraId="21617940" w14:textId="5048D121" w:rsidR="004904FC" w:rsidRDefault="004904FC" w:rsidP="004904FC">
      <w:pPr>
        <w:spacing w:after="0" w:line="240" w:lineRule="auto"/>
        <w:jc w:val="both"/>
        <w:rPr>
          <w:rFonts w:cs="Arial"/>
          <w:b/>
        </w:rPr>
      </w:pPr>
    </w:p>
    <w:p w14:paraId="0EFFD0CB" w14:textId="77777777" w:rsidR="00CD21F4" w:rsidRPr="00CD21F4" w:rsidRDefault="00CD21F4" w:rsidP="00CD21F4">
      <w:pPr>
        <w:jc w:val="both"/>
        <w:outlineLvl w:val="4"/>
        <w:rPr>
          <w:rFonts w:cs="Arial"/>
          <w:color w:val="000000" w:themeColor="text1"/>
        </w:rPr>
      </w:pPr>
      <w:r w:rsidRPr="00CD21F4">
        <w:rPr>
          <w:rFonts w:cs="Arial"/>
          <w:color w:val="000000" w:themeColor="text1"/>
        </w:rPr>
        <w:t>Management takes note of the finding and wishes to respond as thus:</w:t>
      </w:r>
    </w:p>
    <w:p w14:paraId="06F9C435" w14:textId="77777777" w:rsidR="00CD21F4" w:rsidRPr="00CD21F4" w:rsidRDefault="00CD21F4" w:rsidP="00CD21F4">
      <w:pPr>
        <w:keepNext/>
        <w:jc w:val="both"/>
        <w:rPr>
          <w:rFonts w:cs="Arial"/>
        </w:rPr>
      </w:pPr>
      <w:r w:rsidRPr="00CD21F4">
        <w:rPr>
          <w:rFonts w:cs="Arial"/>
        </w:rPr>
        <w:t>All consultants in the Department were previously appointed under a roster system (Nomination) using a project estimate.</w:t>
      </w:r>
    </w:p>
    <w:p w14:paraId="36E8CB2B" w14:textId="77777777" w:rsidR="00CD21F4" w:rsidRPr="00CD21F4" w:rsidRDefault="00CD21F4" w:rsidP="00CD21F4">
      <w:pPr>
        <w:keepNext/>
        <w:jc w:val="both"/>
        <w:rPr>
          <w:rFonts w:cs="Arial"/>
        </w:rPr>
      </w:pPr>
      <w:r w:rsidRPr="00CD21F4">
        <w:rPr>
          <w:rFonts w:cs="Arial"/>
        </w:rPr>
        <w:t>Furthermore, all roster appointments were previously reported and disclosed as irregular expenditure and subsequently condoned in 2014/15 financial year. See attached condonation submission.</w:t>
      </w:r>
    </w:p>
    <w:p w14:paraId="1BC70704" w14:textId="77777777" w:rsidR="00CD21F4" w:rsidRPr="00CD21F4" w:rsidRDefault="00CD21F4" w:rsidP="00CD21F4">
      <w:pPr>
        <w:spacing w:after="0" w:line="240" w:lineRule="auto"/>
        <w:rPr>
          <w:rFonts w:cs="Arial"/>
          <w:b/>
        </w:rPr>
      </w:pPr>
    </w:p>
    <w:p w14:paraId="3D64E87D" w14:textId="77777777" w:rsidR="00CD21F4" w:rsidRPr="00CD21F4" w:rsidRDefault="00CD21F4" w:rsidP="00CD21F4">
      <w:pPr>
        <w:tabs>
          <w:tab w:val="left" w:pos="1080"/>
        </w:tabs>
        <w:rPr>
          <w:rFonts w:cs="Arial"/>
          <w:b/>
          <w:bCs/>
          <w:i/>
        </w:rPr>
      </w:pPr>
      <w:r w:rsidRPr="00CD21F4">
        <w:rPr>
          <w:rFonts w:cs="Arial"/>
          <w:b/>
          <w:bCs/>
          <w:i/>
        </w:rPr>
        <w:t>Compiled by:</w:t>
      </w:r>
    </w:p>
    <w:p w14:paraId="6337DA8D" w14:textId="77777777" w:rsidR="00CD21F4" w:rsidRPr="00CD21F4" w:rsidRDefault="00CD21F4" w:rsidP="00CD21F4">
      <w:pPr>
        <w:tabs>
          <w:tab w:val="left" w:pos="1080"/>
        </w:tabs>
        <w:rPr>
          <w:rFonts w:cs="Arial"/>
          <w:bCs/>
          <w:i/>
        </w:rPr>
      </w:pPr>
      <w:r w:rsidRPr="00CD21F4">
        <w:rPr>
          <w:rFonts w:cs="Arial"/>
          <w:bCs/>
          <w:i/>
        </w:rPr>
        <w:t xml:space="preserve">Name: </w:t>
      </w:r>
      <w:r w:rsidRPr="00CD21F4">
        <w:rPr>
          <w:rFonts w:cs="Arial"/>
          <w:b/>
          <w:bCs/>
          <w:i/>
        </w:rPr>
        <w:t xml:space="preserve">Mr. </w:t>
      </w:r>
      <w:proofErr w:type="spellStart"/>
      <w:r w:rsidRPr="00CD21F4">
        <w:rPr>
          <w:rFonts w:cs="Arial"/>
          <w:b/>
          <w:bCs/>
          <w:i/>
        </w:rPr>
        <w:t>Makgati</w:t>
      </w:r>
      <w:proofErr w:type="spellEnd"/>
      <w:r w:rsidRPr="00CD21F4">
        <w:rPr>
          <w:rFonts w:cs="Arial"/>
          <w:b/>
          <w:bCs/>
          <w:i/>
        </w:rPr>
        <w:t xml:space="preserve"> </w:t>
      </w:r>
      <w:proofErr w:type="spellStart"/>
      <w:r w:rsidRPr="00CD21F4">
        <w:rPr>
          <w:rFonts w:cs="Arial"/>
          <w:b/>
          <w:bCs/>
          <w:i/>
        </w:rPr>
        <w:t>Phaladi</w:t>
      </w:r>
      <w:proofErr w:type="spellEnd"/>
      <w:r w:rsidRPr="00CD21F4">
        <w:rPr>
          <w:rFonts w:cs="Arial"/>
          <w:bCs/>
          <w:i/>
        </w:rPr>
        <w:tab/>
      </w:r>
    </w:p>
    <w:p w14:paraId="70C83693" w14:textId="77777777" w:rsidR="00CD21F4" w:rsidRPr="00CD21F4" w:rsidRDefault="00CD21F4" w:rsidP="00CD21F4">
      <w:pPr>
        <w:tabs>
          <w:tab w:val="left" w:pos="1080"/>
        </w:tabs>
        <w:rPr>
          <w:rFonts w:cs="Arial"/>
          <w:bCs/>
          <w:i/>
        </w:rPr>
      </w:pPr>
      <w:r w:rsidRPr="00CD21F4">
        <w:rPr>
          <w:rFonts w:cs="Arial"/>
          <w:bCs/>
          <w:i/>
        </w:rPr>
        <w:t xml:space="preserve">Position: </w:t>
      </w:r>
      <w:r w:rsidRPr="00CD21F4">
        <w:rPr>
          <w:rFonts w:cs="Arial"/>
          <w:b/>
          <w:i/>
        </w:rPr>
        <w:t>Chief Construction Project Manager</w:t>
      </w:r>
      <w:r w:rsidRPr="00CD21F4">
        <w:rPr>
          <w:rFonts w:cs="Arial"/>
          <w:b/>
          <w:bCs/>
          <w:i/>
        </w:rPr>
        <w:t xml:space="preserve"> </w:t>
      </w:r>
      <w:r w:rsidRPr="00CD21F4">
        <w:rPr>
          <w:rFonts w:cs="Arial"/>
          <w:bCs/>
          <w:i/>
        </w:rPr>
        <w:t xml:space="preserve"> </w:t>
      </w:r>
      <w:r w:rsidRPr="00CD21F4">
        <w:rPr>
          <w:rFonts w:cs="Arial"/>
          <w:bCs/>
          <w:i/>
        </w:rPr>
        <w:tab/>
      </w:r>
    </w:p>
    <w:p w14:paraId="4BE2A00F" w14:textId="77777777" w:rsidR="00CD21F4" w:rsidRPr="00CD21F4" w:rsidRDefault="00CD21F4" w:rsidP="00CD21F4">
      <w:pPr>
        <w:tabs>
          <w:tab w:val="left" w:pos="1080"/>
        </w:tabs>
        <w:rPr>
          <w:rFonts w:cs="Arial"/>
          <w:bCs/>
          <w:i/>
        </w:rPr>
      </w:pPr>
      <w:r w:rsidRPr="00CD21F4">
        <w:rPr>
          <w:rFonts w:cs="Arial"/>
          <w:bCs/>
          <w:i/>
        </w:rPr>
        <w:t xml:space="preserve">Date: 07 Sep 2020 </w:t>
      </w:r>
      <w:r w:rsidRPr="00CD21F4">
        <w:rPr>
          <w:rFonts w:cs="Arial"/>
          <w:bCs/>
          <w:i/>
        </w:rPr>
        <w:tab/>
      </w:r>
    </w:p>
    <w:p w14:paraId="502346A0" w14:textId="77777777" w:rsidR="00CD21F4" w:rsidRPr="00CD21F4" w:rsidRDefault="00CD21F4" w:rsidP="00CD21F4">
      <w:pPr>
        <w:tabs>
          <w:tab w:val="left" w:pos="1080"/>
        </w:tabs>
        <w:rPr>
          <w:rFonts w:cs="Arial"/>
          <w:bCs/>
          <w:i/>
        </w:rPr>
      </w:pPr>
    </w:p>
    <w:p w14:paraId="74594688" w14:textId="77777777" w:rsidR="00CD21F4" w:rsidRPr="00CD21F4" w:rsidRDefault="00CD21F4" w:rsidP="00CD21F4">
      <w:pPr>
        <w:rPr>
          <w:rFonts w:cs="Arial"/>
          <w:b/>
          <w:bCs/>
          <w:i/>
        </w:rPr>
      </w:pPr>
      <w:r w:rsidRPr="00CD21F4">
        <w:rPr>
          <w:rFonts w:cs="Arial"/>
          <w:b/>
          <w:bCs/>
          <w:i/>
        </w:rPr>
        <w:t>Reviewed by:</w:t>
      </w:r>
    </w:p>
    <w:p w14:paraId="1FF3CA84" w14:textId="77777777" w:rsidR="00CD21F4" w:rsidRPr="00CD21F4" w:rsidRDefault="00CD21F4" w:rsidP="00CD21F4">
      <w:pPr>
        <w:tabs>
          <w:tab w:val="left" w:pos="1080"/>
        </w:tabs>
        <w:rPr>
          <w:rFonts w:cs="Arial"/>
          <w:bCs/>
          <w:i/>
        </w:rPr>
      </w:pPr>
      <w:r w:rsidRPr="00CD21F4">
        <w:rPr>
          <w:rFonts w:cs="Arial"/>
          <w:bCs/>
          <w:i/>
        </w:rPr>
        <w:t xml:space="preserve">Name: </w:t>
      </w:r>
      <w:r w:rsidRPr="00CD21F4">
        <w:rPr>
          <w:rFonts w:cs="Arial"/>
          <w:b/>
          <w:bCs/>
          <w:i/>
        </w:rPr>
        <w:t xml:space="preserve">Mr. P </w:t>
      </w:r>
      <w:proofErr w:type="spellStart"/>
      <w:r w:rsidRPr="00CD21F4">
        <w:rPr>
          <w:rFonts w:cs="Arial"/>
          <w:b/>
          <w:bCs/>
          <w:i/>
        </w:rPr>
        <w:t>Mongwenyana</w:t>
      </w:r>
      <w:proofErr w:type="spellEnd"/>
      <w:r w:rsidRPr="00CD21F4">
        <w:rPr>
          <w:rFonts w:cs="Arial"/>
          <w:bCs/>
          <w:i/>
        </w:rPr>
        <w:tab/>
        <w:t xml:space="preserve"> </w:t>
      </w:r>
    </w:p>
    <w:p w14:paraId="66ACEE36" w14:textId="77777777" w:rsidR="00CD21F4" w:rsidRPr="00CD21F4" w:rsidRDefault="00CD21F4" w:rsidP="00CD21F4">
      <w:pPr>
        <w:tabs>
          <w:tab w:val="left" w:pos="1080"/>
        </w:tabs>
        <w:rPr>
          <w:rFonts w:cs="Arial"/>
          <w:bCs/>
          <w:i/>
        </w:rPr>
      </w:pPr>
      <w:r w:rsidRPr="00CD21F4">
        <w:rPr>
          <w:rFonts w:cs="Arial"/>
          <w:bCs/>
          <w:i/>
        </w:rPr>
        <w:t xml:space="preserve">Position: </w:t>
      </w:r>
      <w:r w:rsidRPr="00CD21F4">
        <w:rPr>
          <w:rFonts w:cs="Arial"/>
          <w:b/>
          <w:bCs/>
          <w:i/>
        </w:rPr>
        <w:t>Acting Director: Finance</w:t>
      </w:r>
      <w:r w:rsidRPr="00CD21F4">
        <w:rPr>
          <w:rFonts w:cs="Arial"/>
          <w:bCs/>
          <w:i/>
        </w:rPr>
        <w:tab/>
      </w:r>
    </w:p>
    <w:p w14:paraId="133B79AB" w14:textId="77777777" w:rsidR="00CD21F4" w:rsidRPr="00CD21F4" w:rsidRDefault="00CD21F4" w:rsidP="00CD21F4">
      <w:pPr>
        <w:tabs>
          <w:tab w:val="left" w:pos="1080"/>
        </w:tabs>
        <w:rPr>
          <w:rFonts w:cs="Arial"/>
          <w:bCs/>
          <w:i/>
        </w:rPr>
      </w:pPr>
      <w:r w:rsidRPr="00CD21F4">
        <w:rPr>
          <w:rFonts w:cs="Arial"/>
          <w:bCs/>
          <w:i/>
        </w:rPr>
        <w:t>Date: 07 Sep 2020</w:t>
      </w:r>
    </w:p>
    <w:p w14:paraId="6BB745BF" w14:textId="77777777" w:rsidR="00CD21F4" w:rsidRPr="00CD21F4" w:rsidRDefault="00CD21F4" w:rsidP="00CD21F4">
      <w:pPr>
        <w:tabs>
          <w:tab w:val="left" w:pos="1080"/>
        </w:tabs>
        <w:rPr>
          <w:rFonts w:cs="Arial"/>
          <w:bCs/>
          <w:i/>
        </w:rPr>
      </w:pPr>
    </w:p>
    <w:p w14:paraId="70FBAC2A" w14:textId="77777777" w:rsidR="00CD21F4" w:rsidRPr="00CD21F4" w:rsidRDefault="00CD21F4" w:rsidP="00CD21F4">
      <w:pPr>
        <w:tabs>
          <w:tab w:val="left" w:pos="1080"/>
        </w:tabs>
        <w:rPr>
          <w:rFonts w:cs="Arial"/>
          <w:b/>
          <w:bCs/>
          <w:i/>
        </w:rPr>
      </w:pPr>
      <w:r w:rsidRPr="00CD21F4">
        <w:rPr>
          <w:rFonts w:cs="Arial"/>
          <w:b/>
          <w:bCs/>
          <w:i/>
        </w:rPr>
        <w:t>Noted by:</w:t>
      </w:r>
    </w:p>
    <w:p w14:paraId="0208CA29" w14:textId="77777777" w:rsidR="00CD21F4" w:rsidRPr="00CD21F4" w:rsidRDefault="00CD21F4" w:rsidP="00CD21F4">
      <w:pPr>
        <w:tabs>
          <w:tab w:val="left" w:pos="1080"/>
        </w:tabs>
        <w:rPr>
          <w:rFonts w:cs="Arial"/>
          <w:i/>
          <w:iCs/>
        </w:rPr>
      </w:pPr>
      <w:r w:rsidRPr="00CD21F4">
        <w:rPr>
          <w:rFonts w:cs="Arial"/>
          <w:i/>
          <w:iCs/>
        </w:rPr>
        <w:t>Name:</w:t>
      </w:r>
      <w:r w:rsidRPr="00CD21F4">
        <w:rPr>
          <w:rFonts w:eastAsia="Arial Unicode MS" w:cs="Arial"/>
        </w:rPr>
        <w:t xml:space="preserve"> </w:t>
      </w:r>
      <w:proofErr w:type="spellStart"/>
      <w:r w:rsidRPr="00CD21F4">
        <w:rPr>
          <w:rFonts w:eastAsia="Arial Unicode MS" w:cs="Arial"/>
          <w:b/>
        </w:rPr>
        <w:t>Adv</w:t>
      </w:r>
      <w:proofErr w:type="spellEnd"/>
      <w:r w:rsidRPr="00CD21F4">
        <w:rPr>
          <w:rFonts w:eastAsia="Arial Unicode MS" w:cs="Arial"/>
          <w:b/>
        </w:rPr>
        <w:t xml:space="preserve"> J </w:t>
      </w:r>
      <w:proofErr w:type="spellStart"/>
      <w:r w:rsidRPr="00CD21F4">
        <w:rPr>
          <w:rFonts w:eastAsia="Arial Unicode MS" w:cs="Arial"/>
          <w:b/>
        </w:rPr>
        <w:t>Monare</w:t>
      </w:r>
      <w:proofErr w:type="spellEnd"/>
    </w:p>
    <w:p w14:paraId="264046F6" w14:textId="77777777" w:rsidR="00CD21F4" w:rsidRPr="00CD21F4" w:rsidRDefault="00CD21F4" w:rsidP="00CD21F4">
      <w:pPr>
        <w:jc w:val="both"/>
        <w:rPr>
          <w:rFonts w:cs="Arial"/>
          <w:b/>
          <w:i/>
          <w:iCs/>
        </w:rPr>
      </w:pPr>
      <w:r w:rsidRPr="00CD21F4">
        <w:rPr>
          <w:rFonts w:cs="Arial"/>
          <w:i/>
          <w:iCs/>
        </w:rPr>
        <w:t xml:space="preserve">Position: </w:t>
      </w:r>
      <w:r w:rsidRPr="00CD21F4">
        <w:rPr>
          <w:rFonts w:cs="Arial"/>
          <w:b/>
          <w:i/>
          <w:iCs/>
        </w:rPr>
        <w:t>Regional Manager</w:t>
      </w:r>
    </w:p>
    <w:p w14:paraId="0AEF0A76" w14:textId="77777777" w:rsidR="00CD21F4" w:rsidRPr="00CD21F4" w:rsidRDefault="00CD21F4" w:rsidP="00CD21F4">
      <w:pPr>
        <w:jc w:val="both"/>
        <w:rPr>
          <w:rFonts w:cs="Arial"/>
          <w:i/>
          <w:iCs/>
        </w:rPr>
      </w:pPr>
      <w:r w:rsidRPr="00CD21F4">
        <w:rPr>
          <w:rFonts w:cs="Arial"/>
          <w:i/>
          <w:iCs/>
        </w:rPr>
        <w:t xml:space="preserve">Date: </w:t>
      </w:r>
    </w:p>
    <w:p w14:paraId="0F71191A" w14:textId="77777777" w:rsidR="00CD21F4" w:rsidRPr="00CD21F4" w:rsidRDefault="00CD21F4" w:rsidP="00CD21F4">
      <w:pPr>
        <w:spacing w:after="0" w:line="240" w:lineRule="auto"/>
        <w:jc w:val="both"/>
        <w:rPr>
          <w:rFonts w:cs="Arial"/>
          <w:b/>
        </w:rPr>
      </w:pPr>
    </w:p>
    <w:p w14:paraId="00DCB1D2" w14:textId="77777777" w:rsidR="00CD21F4" w:rsidRPr="00CD21F4" w:rsidRDefault="00CD21F4" w:rsidP="00CD21F4">
      <w:pPr>
        <w:spacing w:after="0" w:line="240" w:lineRule="auto"/>
        <w:jc w:val="both"/>
        <w:rPr>
          <w:rFonts w:cs="Arial"/>
          <w:b/>
        </w:rPr>
      </w:pPr>
    </w:p>
    <w:p w14:paraId="2D9E81AF" w14:textId="77777777" w:rsidR="00CD21F4" w:rsidRPr="00CD21F4" w:rsidRDefault="00CD21F4" w:rsidP="00CD21F4">
      <w:pPr>
        <w:spacing w:after="0" w:line="240" w:lineRule="auto"/>
        <w:jc w:val="both"/>
        <w:outlineLvl w:val="4"/>
        <w:rPr>
          <w:rFonts w:eastAsia="Times New Roman" w:cs="Arial"/>
          <w:b/>
          <w:color w:val="000000"/>
          <w:lang w:val="en-US"/>
        </w:rPr>
      </w:pPr>
      <w:r w:rsidRPr="00CD21F4">
        <w:rPr>
          <w:rFonts w:eastAsia="Times New Roman" w:cs="Arial"/>
          <w:b/>
          <w:color w:val="000000"/>
          <w:lang w:val="en-US"/>
        </w:rPr>
        <w:t xml:space="preserve">Auditor’s conclusion </w:t>
      </w:r>
    </w:p>
    <w:p w14:paraId="34E1D97D" w14:textId="77777777" w:rsidR="00CD21F4" w:rsidRPr="00CD21F4" w:rsidRDefault="00CD21F4" w:rsidP="00CD21F4">
      <w:pPr>
        <w:spacing w:after="0" w:line="240" w:lineRule="auto"/>
        <w:jc w:val="both"/>
        <w:outlineLvl w:val="4"/>
        <w:rPr>
          <w:rFonts w:eastAsia="Times New Roman" w:cs="Arial"/>
          <w:b/>
          <w:color w:val="000000"/>
          <w:lang w:val="en-US"/>
        </w:rPr>
      </w:pPr>
    </w:p>
    <w:p w14:paraId="22A9577C" w14:textId="57615741" w:rsidR="00044F44" w:rsidRDefault="00CD21F4" w:rsidP="00CD21F4">
      <w:pPr>
        <w:spacing w:after="0" w:line="240" w:lineRule="auto"/>
        <w:jc w:val="both"/>
        <w:rPr>
          <w:rFonts w:cs="Arial"/>
          <w:b/>
        </w:rPr>
      </w:pPr>
      <w:r w:rsidRPr="00CD21F4">
        <w:rPr>
          <w:rFonts w:cs="Arial"/>
        </w:rPr>
        <w:t>Auditor still evaluating the response from management</w:t>
      </w:r>
    </w:p>
    <w:p w14:paraId="1603863F" w14:textId="77777777" w:rsidR="00044F44" w:rsidRPr="004904FC" w:rsidRDefault="00044F44" w:rsidP="004904FC">
      <w:pPr>
        <w:spacing w:after="0" w:line="240" w:lineRule="auto"/>
        <w:jc w:val="both"/>
        <w:rPr>
          <w:rFonts w:cs="Arial"/>
          <w:b/>
        </w:rPr>
      </w:pPr>
    </w:p>
    <w:p w14:paraId="7755D589" w14:textId="31E94386" w:rsidR="00544C8E" w:rsidRDefault="00544C8E" w:rsidP="004904FC">
      <w:pPr>
        <w:spacing w:after="0" w:line="240" w:lineRule="auto"/>
        <w:jc w:val="both"/>
        <w:rPr>
          <w:rFonts w:cs="Arial"/>
          <w:b/>
        </w:rPr>
      </w:pPr>
    </w:p>
    <w:p w14:paraId="5CD04238" w14:textId="77777777" w:rsidR="00544C8E" w:rsidRDefault="00544C8E">
      <w:pPr>
        <w:spacing w:after="200"/>
        <w:rPr>
          <w:rFonts w:cs="Arial"/>
          <w:b/>
        </w:rPr>
      </w:pPr>
      <w:r>
        <w:rPr>
          <w:rFonts w:cs="Arial"/>
          <w:b/>
        </w:rPr>
        <w:br w:type="page"/>
      </w:r>
    </w:p>
    <w:p w14:paraId="4122E851" w14:textId="2E7480A6" w:rsidR="00544C8E" w:rsidRPr="00544C8E" w:rsidRDefault="007D1E57" w:rsidP="00544C8E">
      <w:pPr>
        <w:shd w:val="clear" w:color="auto" w:fill="D9D9D9"/>
        <w:spacing w:after="0" w:line="240" w:lineRule="auto"/>
        <w:rPr>
          <w:rFonts w:eastAsia="Times New Roman" w:cs="Arial"/>
          <w:bCs/>
          <w:lang w:val="en-US"/>
        </w:rPr>
      </w:pPr>
      <w:r>
        <w:rPr>
          <w:rFonts w:eastAsia="Times New Roman" w:cs="Arial"/>
          <w:b/>
          <w:bCs/>
          <w:lang w:val="en-US"/>
        </w:rPr>
        <w:lastRenderedPageBreak/>
        <w:t xml:space="preserve">COFF 04 MMB </w:t>
      </w:r>
      <w:r w:rsidR="00544C8E" w:rsidRPr="00544C8E">
        <w:rPr>
          <w:rFonts w:eastAsia="Times New Roman" w:cs="Arial"/>
          <w:b/>
          <w:bCs/>
          <w:lang w:val="en-US"/>
        </w:rPr>
        <w:t>Limitation of scope: Compliance with legislation.</w:t>
      </w:r>
    </w:p>
    <w:p w14:paraId="73373740" w14:textId="77777777" w:rsidR="00544C8E" w:rsidRPr="00544C8E" w:rsidRDefault="00544C8E" w:rsidP="00544C8E">
      <w:pPr>
        <w:spacing w:after="0" w:line="240" w:lineRule="exact"/>
        <w:rPr>
          <w:rFonts w:eastAsia="Times New Roman" w:cs="Arial"/>
          <w:lang w:val="en-US" w:eastAsia="en-ZA"/>
        </w:rPr>
      </w:pPr>
    </w:p>
    <w:p w14:paraId="0EA9C9CA" w14:textId="27445211" w:rsidR="00544C8E" w:rsidRDefault="007D1E57" w:rsidP="00544C8E">
      <w:pPr>
        <w:spacing w:after="0" w:line="240" w:lineRule="exact"/>
        <w:ind w:left="992" w:hanging="992"/>
        <w:rPr>
          <w:rFonts w:eastAsia="Times New Roman" w:cs="Arial"/>
          <w:b/>
          <w:lang w:val="en-US" w:eastAsia="en-ZA"/>
        </w:rPr>
      </w:pPr>
      <w:r w:rsidRPr="007D1E57">
        <w:rPr>
          <w:rFonts w:eastAsia="Times New Roman" w:cs="Arial"/>
          <w:b/>
          <w:lang w:val="en-US" w:eastAsia="en-ZA"/>
        </w:rPr>
        <w:t>Requirements</w:t>
      </w:r>
    </w:p>
    <w:p w14:paraId="030D295A" w14:textId="77777777" w:rsidR="007D1E57" w:rsidRPr="007D1E57" w:rsidRDefault="007D1E57" w:rsidP="00544C8E">
      <w:pPr>
        <w:spacing w:after="0" w:line="240" w:lineRule="exact"/>
        <w:ind w:left="992" w:hanging="992"/>
        <w:rPr>
          <w:rFonts w:eastAsia="Times New Roman" w:cs="Arial"/>
          <w:b/>
          <w:lang w:val="en-US" w:eastAsia="en-ZA"/>
        </w:rPr>
      </w:pPr>
    </w:p>
    <w:p w14:paraId="22AEFFE2" w14:textId="77777777" w:rsidR="00544C8E" w:rsidRPr="00544C8E" w:rsidRDefault="00544C8E" w:rsidP="00544C8E">
      <w:pPr>
        <w:spacing w:after="0" w:line="240" w:lineRule="auto"/>
        <w:jc w:val="both"/>
        <w:rPr>
          <w:rFonts w:eastAsia="Calibri" w:cs="Arial"/>
          <w:i/>
          <w:color w:val="000000"/>
        </w:rPr>
      </w:pPr>
      <w:r w:rsidRPr="00544C8E">
        <w:rPr>
          <w:rFonts w:eastAsia="Calibri" w:cs="Arial"/>
          <w:color w:val="000000"/>
        </w:rPr>
        <w:t>Public Finance Management Act paragraph (PFMA) 38(1)(a)(</w:t>
      </w:r>
      <w:proofErr w:type="spellStart"/>
      <w:r w:rsidRPr="00544C8E">
        <w:rPr>
          <w:rFonts w:eastAsia="Calibri" w:cs="Arial"/>
          <w:color w:val="000000"/>
        </w:rPr>
        <w:t>i</w:t>
      </w:r>
      <w:proofErr w:type="spellEnd"/>
      <w:r w:rsidRPr="00544C8E">
        <w:rPr>
          <w:rFonts w:eastAsia="Calibri" w:cs="Arial"/>
          <w:color w:val="000000"/>
        </w:rPr>
        <w:t>) and 38(1)(a)(iii) states that</w:t>
      </w:r>
      <w:r w:rsidRPr="00544C8E">
        <w:rPr>
          <w:rFonts w:eastAsia="Calibri" w:cs="Arial"/>
          <w:i/>
          <w:color w:val="000000"/>
        </w:rPr>
        <w:t xml:space="preserve"> “The accounting officer for a trading entity must ensure that the trading entity has and maintains – (</w:t>
      </w:r>
      <w:proofErr w:type="spellStart"/>
      <w:r w:rsidRPr="00544C8E">
        <w:rPr>
          <w:rFonts w:eastAsia="Calibri" w:cs="Arial"/>
          <w:i/>
          <w:color w:val="000000"/>
        </w:rPr>
        <w:t>i</w:t>
      </w:r>
      <w:proofErr w:type="spellEnd"/>
      <w:r w:rsidRPr="00544C8E">
        <w:rPr>
          <w:rFonts w:eastAsia="Calibri" w:cs="Arial"/>
          <w:i/>
          <w:color w:val="000000"/>
        </w:rPr>
        <w:t>) Effective, efficient and transparent systems of financial and risk management and internal control and (iii) An appropriate procurement and provisioning system which is fair, equitable, transparent, competitive and cost effective…”</w:t>
      </w:r>
    </w:p>
    <w:p w14:paraId="2E9B4F1A" w14:textId="77777777" w:rsidR="00544C8E" w:rsidRPr="00544C8E" w:rsidRDefault="00544C8E" w:rsidP="00544C8E">
      <w:pPr>
        <w:spacing w:after="0" w:line="240" w:lineRule="auto"/>
        <w:jc w:val="both"/>
        <w:rPr>
          <w:rFonts w:eastAsia="Times New Roman" w:cs="Arial"/>
          <w:lang w:val="en-US"/>
        </w:rPr>
      </w:pPr>
    </w:p>
    <w:p w14:paraId="173675A9" w14:textId="77777777" w:rsidR="00544C8E" w:rsidRPr="00544C8E" w:rsidRDefault="00544C8E" w:rsidP="00544C8E">
      <w:pPr>
        <w:spacing w:after="0" w:line="240" w:lineRule="auto"/>
        <w:jc w:val="both"/>
        <w:rPr>
          <w:rFonts w:eastAsia="Times New Roman" w:cs="Arial"/>
          <w:i/>
          <w:lang w:val="en-US"/>
        </w:rPr>
      </w:pPr>
      <w:r w:rsidRPr="00544C8E">
        <w:rPr>
          <w:rFonts w:eastAsia="Times New Roman" w:cs="Arial"/>
          <w:lang w:val="en-US"/>
        </w:rPr>
        <w:t xml:space="preserve">Public Finance Management Act paragraph 38 (1)(c)(ii) states that </w:t>
      </w:r>
      <w:r w:rsidRPr="00544C8E">
        <w:rPr>
          <w:rFonts w:eastAsia="Times New Roman" w:cs="Arial"/>
          <w:i/>
          <w:lang w:val="en-US"/>
        </w:rPr>
        <w:t>“The accounting officer for a, trading entity must take effective and appropriate steps to prevent unauthorized, irregular and fruitless and wasteful expenditure and losses resulting from criminal conduct…”</w:t>
      </w:r>
    </w:p>
    <w:p w14:paraId="1F4C8660" w14:textId="77777777" w:rsidR="00544C8E" w:rsidRPr="00544C8E" w:rsidRDefault="00544C8E" w:rsidP="00544C8E">
      <w:pPr>
        <w:spacing w:after="0" w:line="240" w:lineRule="exact"/>
        <w:ind w:left="992" w:hanging="992"/>
        <w:jc w:val="both"/>
        <w:rPr>
          <w:rFonts w:eastAsia="Times New Roman" w:cs="Arial"/>
          <w:lang w:val="en-US" w:eastAsia="en-ZA"/>
        </w:rPr>
      </w:pPr>
    </w:p>
    <w:p w14:paraId="55CBCA45" w14:textId="77777777" w:rsidR="00544C8E" w:rsidRPr="00544C8E" w:rsidRDefault="00544C8E" w:rsidP="00544C8E">
      <w:pPr>
        <w:spacing w:after="0" w:line="240" w:lineRule="auto"/>
        <w:jc w:val="both"/>
        <w:rPr>
          <w:rFonts w:eastAsia="Times New Roman" w:cs="Arial"/>
          <w:i/>
          <w:color w:val="000000"/>
          <w:lang w:val="en-US" w:eastAsia="en-ZA"/>
        </w:rPr>
      </w:pPr>
      <w:r w:rsidRPr="00544C8E">
        <w:rPr>
          <w:rFonts w:eastAsia="Times New Roman" w:cs="Arial"/>
          <w:color w:val="000000"/>
          <w:lang w:val="en-US" w:eastAsia="en-ZA"/>
        </w:rPr>
        <w:t xml:space="preserve">Public Finance Management Act section 40(1)(a) stipulates </w:t>
      </w:r>
      <w:r w:rsidRPr="00544C8E">
        <w:rPr>
          <w:rFonts w:eastAsia="Times New Roman" w:cs="Arial"/>
          <w:i/>
          <w:color w:val="000000"/>
          <w:lang w:val="en-US" w:eastAsia="en-ZA"/>
        </w:rPr>
        <w:t>that the accounting officer for a trading entity must keep full and proper records of the financial affairs of the trading entity in accordance with any prescribed norms and standards…”</w:t>
      </w:r>
    </w:p>
    <w:p w14:paraId="061B9827" w14:textId="77777777" w:rsidR="00544C8E" w:rsidRPr="00544C8E" w:rsidRDefault="00544C8E" w:rsidP="00544C8E">
      <w:pPr>
        <w:spacing w:after="0" w:line="240" w:lineRule="auto"/>
        <w:rPr>
          <w:rFonts w:eastAsia="Times New Roman" w:cs="Arial"/>
          <w:i/>
          <w:color w:val="000000"/>
          <w:lang w:val="en-US" w:eastAsia="en-ZA"/>
        </w:rPr>
      </w:pPr>
    </w:p>
    <w:p w14:paraId="6BA8D6E6" w14:textId="77777777" w:rsidR="00544C8E" w:rsidRPr="00544C8E" w:rsidRDefault="00544C8E" w:rsidP="00544C8E">
      <w:pPr>
        <w:spacing w:after="0" w:line="240" w:lineRule="auto"/>
        <w:jc w:val="both"/>
        <w:rPr>
          <w:rFonts w:eastAsia="Times New Roman" w:cs="Arial"/>
          <w:i/>
          <w:color w:val="000000"/>
          <w:lang w:val="en-US" w:eastAsia="en-ZA"/>
        </w:rPr>
      </w:pPr>
      <w:r w:rsidRPr="00544C8E">
        <w:rPr>
          <w:rFonts w:eastAsia="Times New Roman" w:cs="Arial"/>
          <w:color w:val="000000"/>
          <w:lang w:val="en-US" w:eastAsia="en-ZA"/>
        </w:rPr>
        <w:t>Furthermore, Section 41 of PMFA states that</w:t>
      </w:r>
      <w:r w:rsidRPr="00544C8E">
        <w:rPr>
          <w:rFonts w:eastAsia="Times New Roman" w:cs="Arial"/>
          <w:i/>
          <w:color w:val="000000"/>
          <w:lang w:val="en-US" w:eastAsia="en-ZA"/>
        </w:rPr>
        <w:t xml:space="preserve"> “An accounting officer of a trading entity must submit to the relevant Treasury or the Auditor-General such information, returns, documents, explanations and motivations as may be prescribed or as the relevant Treasury or the Auditor-General may require…”</w:t>
      </w:r>
    </w:p>
    <w:p w14:paraId="47492160" w14:textId="77777777" w:rsidR="00544C8E" w:rsidRPr="00544C8E" w:rsidRDefault="00544C8E" w:rsidP="00544C8E">
      <w:pPr>
        <w:spacing w:after="0" w:line="240" w:lineRule="auto"/>
        <w:rPr>
          <w:rFonts w:eastAsia="Times New Roman" w:cs="Arial"/>
          <w:color w:val="000000"/>
          <w:lang w:val="en-US" w:eastAsia="en-ZA"/>
        </w:rPr>
      </w:pPr>
    </w:p>
    <w:p w14:paraId="5B924866" w14:textId="77777777" w:rsidR="00544C8E" w:rsidRPr="00544C8E" w:rsidRDefault="00544C8E" w:rsidP="00544C8E">
      <w:pPr>
        <w:adjustRightInd w:val="0"/>
        <w:spacing w:after="0" w:line="240" w:lineRule="auto"/>
        <w:jc w:val="both"/>
        <w:outlineLvl w:val="0"/>
        <w:rPr>
          <w:rFonts w:eastAsia="Times New Roman" w:cs="Arial"/>
          <w:i/>
          <w:color w:val="000000"/>
          <w:lang w:val="en-US" w:eastAsia="en-ZA"/>
        </w:rPr>
      </w:pPr>
      <w:r w:rsidRPr="00544C8E">
        <w:rPr>
          <w:rFonts w:eastAsia="Times New Roman" w:cs="Arial"/>
          <w:color w:val="000000"/>
          <w:lang w:val="en-US" w:eastAsia="en-ZA"/>
        </w:rPr>
        <w:t>Paragraph 15 of the Public Auditing Act states that the Auditor-General has at all reasonable times full unrestricted access to</w:t>
      </w:r>
      <w:r w:rsidRPr="00544C8E">
        <w:rPr>
          <w:rFonts w:eastAsia="Times New Roman" w:cs="Arial"/>
          <w:i/>
          <w:color w:val="000000"/>
          <w:lang w:val="en-US" w:eastAsia="en-ZA"/>
        </w:rPr>
        <w:t xml:space="preserve"> -</w:t>
      </w:r>
    </w:p>
    <w:p w14:paraId="15F059CF" w14:textId="77777777" w:rsidR="00544C8E" w:rsidRPr="00544C8E" w:rsidRDefault="00544C8E" w:rsidP="00544C8E">
      <w:pPr>
        <w:spacing w:after="0" w:line="240" w:lineRule="auto"/>
        <w:jc w:val="both"/>
        <w:outlineLvl w:val="0"/>
        <w:rPr>
          <w:rFonts w:eastAsia="Times New Roman" w:cs="Arial"/>
          <w:i/>
          <w:color w:val="000000"/>
          <w:lang w:val="en-US" w:eastAsia="en-ZA"/>
        </w:rPr>
      </w:pPr>
      <w:r w:rsidRPr="00544C8E">
        <w:rPr>
          <w:rFonts w:eastAsia="Times New Roman" w:cs="Arial"/>
          <w:i/>
          <w:color w:val="000000"/>
          <w:lang w:val="en-US" w:eastAsia="en-ZA"/>
        </w:rPr>
        <w:t xml:space="preserve">“(a) Any document, book or written or electronic record or information of the auditee or which reflects or may elucidate the business, financial results, financial position or performance of the auditee; </w:t>
      </w:r>
    </w:p>
    <w:p w14:paraId="40B20B21" w14:textId="77777777" w:rsidR="00544C8E" w:rsidRPr="00544C8E" w:rsidRDefault="00544C8E" w:rsidP="00544C8E">
      <w:pPr>
        <w:spacing w:after="0" w:line="240" w:lineRule="auto"/>
        <w:jc w:val="both"/>
        <w:outlineLvl w:val="0"/>
        <w:rPr>
          <w:rFonts w:eastAsia="Times New Roman" w:cs="Arial"/>
          <w:i/>
          <w:color w:val="000000"/>
          <w:lang w:val="en-US" w:eastAsia="en-ZA"/>
        </w:rPr>
      </w:pPr>
      <w:r w:rsidRPr="00544C8E">
        <w:rPr>
          <w:rFonts w:eastAsia="Times New Roman" w:cs="Arial"/>
          <w:i/>
          <w:color w:val="000000"/>
          <w:lang w:val="en-US" w:eastAsia="en-ZA"/>
        </w:rPr>
        <w:t xml:space="preserve">(b) Any of the assets of or under the control of the auditee; or </w:t>
      </w:r>
    </w:p>
    <w:p w14:paraId="0961BBEC" w14:textId="77777777" w:rsidR="00544C8E" w:rsidRPr="00544C8E" w:rsidRDefault="00544C8E" w:rsidP="00544C8E">
      <w:pPr>
        <w:spacing w:after="0" w:line="240" w:lineRule="auto"/>
        <w:jc w:val="both"/>
        <w:outlineLvl w:val="0"/>
        <w:rPr>
          <w:rFonts w:eastAsia="Times New Roman" w:cs="Arial"/>
          <w:i/>
          <w:color w:val="000000"/>
          <w:lang w:val="en-US" w:eastAsia="en-ZA"/>
        </w:rPr>
      </w:pPr>
      <w:r w:rsidRPr="00544C8E">
        <w:rPr>
          <w:rFonts w:eastAsia="Times New Roman" w:cs="Arial"/>
          <w:i/>
          <w:color w:val="000000"/>
          <w:lang w:val="en-US" w:eastAsia="en-ZA"/>
        </w:rPr>
        <w:t xml:space="preserve">(c) Any staff member or representative of the auditee…” </w:t>
      </w:r>
    </w:p>
    <w:p w14:paraId="0572F26D" w14:textId="77777777" w:rsidR="00544C8E" w:rsidRPr="00544C8E" w:rsidRDefault="00544C8E" w:rsidP="00544C8E">
      <w:pPr>
        <w:spacing w:after="0" w:line="240" w:lineRule="auto"/>
        <w:outlineLvl w:val="0"/>
        <w:rPr>
          <w:rFonts w:eastAsia="Times New Roman" w:cs="Arial"/>
          <w:i/>
          <w:color w:val="000000"/>
          <w:lang w:val="en-US" w:eastAsia="en-ZA"/>
        </w:rPr>
      </w:pPr>
    </w:p>
    <w:p w14:paraId="25CB0116" w14:textId="77777777" w:rsidR="00544C8E" w:rsidRPr="00544C8E" w:rsidRDefault="00544C8E" w:rsidP="00544C8E">
      <w:pPr>
        <w:spacing w:after="0" w:line="240" w:lineRule="auto"/>
        <w:jc w:val="both"/>
        <w:rPr>
          <w:rFonts w:eastAsia="Times New Roman" w:cs="Arial"/>
          <w:b/>
          <w:lang w:val="en-US"/>
        </w:rPr>
      </w:pPr>
      <w:r w:rsidRPr="00544C8E">
        <w:rPr>
          <w:rFonts w:eastAsia="Times New Roman" w:cs="Arial"/>
          <w:b/>
          <w:lang w:val="en-US"/>
        </w:rPr>
        <w:t>Nature</w:t>
      </w:r>
    </w:p>
    <w:p w14:paraId="77F57963" w14:textId="77777777" w:rsidR="00544C8E" w:rsidRPr="00544C8E" w:rsidRDefault="00544C8E" w:rsidP="00544C8E">
      <w:pPr>
        <w:spacing w:after="0" w:line="240" w:lineRule="auto"/>
        <w:jc w:val="both"/>
        <w:rPr>
          <w:rFonts w:eastAsia="Times New Roman" w:cs="Arial"/>
          <w:color w:val="000000"/>
          <w:lang w:val="en-US" w:eastAsia="en-ZA"/>
        </w:rPr>
      </w:pPr>
    </w:p>
    <w:p w14:paraId="1F3EC759" w14:textId="77777777" w:rsidR="00544C8E" w:rsidRPr="00544C8E" w:rsidRDefault="00544C8E" w:rsidP="00544C8E">
      <w:pPr>
        <w:spacing w:after="0" w:line="240" w:lineRule="auto"/>
        <w:jc w:val="both"/>
        <w:rPr>
          <w:rFonts w:eastAsia="Times New Roman" w:cs="Arial"/>
          <w:lang w:val="en-US" w:eastAsia="en-ZA"/>
        </w:rPr>
      </w:pPr>
      <w:r w:rsidRPr="00544C8E">
        <w:rPr>
          <w:rFonts w:eastAsia="Times New Roman" w:cs="Arial"/>
          <w:lang w:val="en-US" w:eastAsia="en-ZA"/>
        </w:rPr>
        <w:t xml:space="preserve">During the final audit of procurement and contract management at the </w:t>
      </w:r>
      <w:proofErr w:type="spellStart"/>
      <w:r w:rsidRPr="00544C8E">
        <w:rPr>
          <w:rFonts w:eastAsia="Times New Roman" w:cs="Arial"/>
          <w:lang w:val="en-US" w:eastAsia="en-ZA"/>
        </w:rPr>
        <w:t>Mmabatho</w:t>
      </w:r>
      <w:proofErr w:type="spellEnd"/>
      <w:r w:rsidRPr="00544C8E">
        <w:rPr>
          <w:rFonts w:eastAsia="Times New Roman" w:cs="Arial"/>
          <w:lang w:val="en-US" w:eastAsia="en-ZA"/>
        </w:rPr>
        <w:t xml:space="preserve"> region, two tender files were requested on 19 August 2020 and submitted for audit purposes, however through inspection of the files we noted that the following information was still outstanding: </w:t>
      </w:r>
    </w:p>
    <w:p w14:paraId="467268E3" w14:textId="77777777" w:rsidR="00544C8E" w:rsidRPr="00544C8E" w:rsidRDefault="00544C8E" w:rsidP="00544C8E">
      <w:pPr>
        <w:spacing w:after="0" w:line="240" w:lineRule="auto"/>
        <w:jc w:val="both"/>
        <w:rPr>
          <w:rFonts w:eastAsia="Times New Roman" w:cs="Arial"/>
          <w:color w:val="000000"/>
          <w:lang w:val="en-US" w:eastAsia="en-ZA"/>
        </w:rPr>
      </w:pPr>
    </w:p>
    <w:tbl>
      <w:tblPr>
        <w:tblW w:w="0" w:type="auto"/>
        <w:tblLook w:val="04A0" w:firstRow="1" w:lastRow="0" w:firstColumn="1" w:lastColumn="0" w:noHBand="0" w:noVBand="1"/>
      </w:tblPr>
      <w:tblGrid>
        <w:gridCol w:w="2522"/>
        <w:gridCol w:w="5411"/>
        <w:gridCol w:w="1696"/>
      </w:tblGrid>
      <w:tr w:rsidR="00544C8E" w:rsidRPr="00544C8E" w14:paraId="7D8C4B95" w14:textId="77777777" w:rsidTr="00F34FD9">
        <w:trPr>
          <w:trHeight w:val="832"/>
          <w:tblHead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2EB837" w14:textId="77777777" w:rsidR="00544C8E" w:rsidRPr="00544C8E" w:rsidRDefault="00544C8E" w:rsidP="00544C8E">
            <w:pPr>
              <w:spacing w:after="0" w:line="240" w:lineRule="auto"/>
              <w:jc w:val="center"/>
              <w:rPr>
                <w:rFonts w:eastAsia="Times New Roman" w:cs="Arial"/>
                <w:b/>
                <w:bCs/>
                <w:color w:val="000000"/>
                <w:sz w:val="18"/>
                <w:szCs w:val="18"/>
                <w:lang w:eastAsia="en-ZA"/>
              </w:rPr>
            </w:pPr>
            <w:r w:rsidRPr="00544C8E">
              <w:rPr>
                <w:rFonts w:eastAsia="Times New Roman" w:cs="Arial"/>
                <w:b/>
                <w:bCs/>
                <w:color w:val="000000"/>
                <w:sz w:val="18"/>
                <w:szCs w:val="18"/>
                <w:lang w:val="en-US" w:eastAsia="en-ZA"/>
              </w:rPr>
              <w:t>Information Outstanding</w:t>
            </w:r>
          </w:p>
        </w:tc>
        <w:tc>
          <w:tcPr>
            <w:tcW w:w="5411" w:type="dxa"/>
            <w:tcBorders>
              <w:top w:val="single" w:sz="4" w:space="0" w:color="auto"/>
              <w:left w:val="nil"/>
              <w:bottom w:val="single" w:sz="4" w:space="0" w:color="auto"/>
              <w:right w:val="single" w:sz="4" w:space="0" w:color="auto"/>
            </w:tcBorders>
            <w:shd w:val="clear" w:color="auto" w:fill="auto"/>
            <w:vAlign w:val="center"/>
            <w:hideMark/>
          </w:tcPr>
          <w:p w14:paraId="515DD119" w14:textId="77777777" w:rsidR="00544C8E" w:rsidRPr="00544C8E" w:rsidRDefault="00544C8E" w:rsidP="00544C8E">
            <w:pPr>
              <w:spacing w:after="0" w:line="240" w:lineRule="auto"/>
              <w:jc w:val="center"/>
              <w:rPr>
                <w:rFonts w:eastAsia="Times New Roman" w:cs="Arial"/>
                <w:b/>
                <w:bCs/>
                <w:color w:val="000000"/>
                <w:sz w:val="18"/>
                <w:szCs w:val="18"/>
                <w:lang w:eastAsia="en-ZA"/>
              </w:rPr>
            </w:pPr>
            <w:r w:rsidRPr="00544C8E">
              <w:rPr>
                <w:rFonts w:eastAsia="Times New Roman" w:cs="Arial"/>
                <w:b/>
                <w:bCs/>
                <w:color w:val="000000"/>
                <w:sz w:val="18"/>
                <w:szCs w:val="18"/>
                <w:lang w:val="en-US" w:eastAsia="en-ZA"/>
              </w:rPr>
              <w:t>Impact and Auditors assessment</w:t>
            </w:r>
          </w:p>
        </w:tc>
        <w:tc>
          <w:tcPr>
            <w:tcW w:w="1696" w:type="dxa"/>
            <w:tcBorders>
              <w:top w:val="single" w:sz="4" w:space="0" w:color="auto"/>
              <w:left w:val="nil"/>
              <w:bottom w:val="single" w:sz="4" w:space="0" w:color="auto"/>
              <w:right w:val="single" w:sz="4" w:space="0" w:color="auto"/>
            </w:tcBorders>
            <w:shd w:val="clear" w:color="auto" w:fill="auto"/>
            <w:noWrap/>
            <w:vAlign w:val="center"/>
            <w:hideMark/>
          </w:tcPr>
          <w:p w14:paraId="172B91FD" w14:textId="77777777" w:rsidR="00544C8E" w:rsidRPr="00544C8E" w:rsidRDefault="00544C8E" w:rsidP="00544C8E">
            <w:pPr>
              <w:spacing w:after="0" w:line="240" w:lineRule="auto"/>
              <w:jc w:val="center"/>
              <w:rPr>
                <w:rFonts w:eastAsia="Times New Roman" w:cs="Arial"/>
                <w:b/>
                <w:bCs/>
                <w:color w:val="000000"/>
                <w:sz w:val="18"/>
                <w:szCs w:val="18"/>
                <w:lang w:eastAsia="en-ZA"/>
              </w:rPr>
            </w:pPr>
            <w:r w:rsidRPr="00544C8E">
              <w:rPr>
                <w:rFonts w:eastAsia="Times New Roman" w:cs="Arial"/>
                <w:b/>
                <w:bCs/>
                <w:color w:val="000000"/>
                <w:sz w:val="18"/>
                <w:szCs w:val="18"/>
                <w:lang w:val="en-US" w:eastAsia="en-ZA"/>
              </w:rPr>
              <w:t>Amount  spent to date as per WCS report</w:t>
            </w:r>
          </w:p>
        </w:tc>
      </w:tr>
      <w:tr w:rsidR="00544C8E" w:rsidRPr="00544C8E" w14:paraId="3FAE291C" w14:textId="77777777" w:rsidTr="00F34FD9">
        <w:trPr>
          <w:trHeight w:val="3174"/>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0A3C8792" w14:textId="77777777" w:rsidR="00544C8E" w:rsidRPr="00544C8E" w:rsidRDefault="00544C8E" w:rsidP="00544C8E">
            <w:pPr>
              <w:spacing w:after="0" w:line="240" w:lineRule="auto"/>
              <w:rPr>
                <w:rFonts w:eastAsia="Times New Roman" w:cs="Arial"/>
                <w:b/>
                <w:bCs/>
                <w:color w:val="000000"/>
                <w:sz w:val="18"/>
                <w:szCs w:val="18"/>
                <w:u w:val="single"/>
                <w:lang w:eastAsia="en-ZA"/>
              </w:rPr>
            </w:pPr>
            <w:r w:rsidRPr="00544C8E">
              <w:rPr>
                <w:rFonts w:eastAsia="Times New Roman" w:cs="Arial"/>
                <w:b/>
                <w:bCs/>
                <w:color w:val="000000"/>
                <w:sz w:val="18"/>
                <w:szCs w:val="18"/>
                <w:u w:val="single"/>
                <w:lang w:val="en-US" w:eastAsia="en-ZA"/>
              </w:rPr>
              <w:t>WCS 051646(Tender no. MMB2016/052 EC)</w:t>
            </w:r>
            <w:r w:rsidRPr="00544C8E">
              <w:rPr>
                <w:rFonts w:eastAsia="Times New Roman" w:cs="Arial"/>
                <w:b/>
                <w:bCs/>
                <w:color w:val="000000"/>
                <w:sz w:val="18"/>
                <w:szCs w:val="18"/>
                <w:u w:val="single"/>
                <w:lang w:val="en-US" w:eastAsia="en-ZA"/>
              </w:rPr>
              <w:br/>
            </w:r>
            <w:r w:rsidRPr="00544C8E">
              <w:rPr>
                <w:rFonts w:eastAsia="Times New Roman" w:cs="Arial"/>
                <w:b/>
                <w:bCs/>
                <w:color w:val="000000"/>
                <w:sz w:val="18"/>
                <w:szCs w:val="18"/>
                <w:u w:val="single"/>
                <w:lang w:val="en-US" w:eastAsia="en-ZA"/>
              </w:rPr>
              <w:br/>
            </w:r>
            <w:r w:rsidRPr="00544C8E">
              <w:rPr>
                <w:rFonts w:eastAsia="Times New Roman" w:cs="Arial"/>
                <w:color w:val="000000"/>
                <w:sz w:val="18"/>
                <w:szCs w:val="18"/>
                <w:lang w:val="en-US" w:eastAsia="en-ZA"/>
              </w:rPr>
              <w:t>1. PA-11 and 29 were not included in the winning bidders file.</w:t>
            </w:r>
            <w:r w:rsidRPr="00544C8E">
              <w:rPr>
                <w:rFonts w:eastAsia="Times New Roman" w:cs="Arial"/>
                <w:color w:val="000000"/>
                <w:sz w:val="18"/>
                <w:szCs w:val="18"/>
                <w:lang w:val="en-US" w:eastAsia="en-ZA"/>
              </w:rPr>
              <w:br/>
            </w:r>
            <w:r w:rsidRPr="00544C8E">
              <w:rPr>
                <w:rFonts w:eastAsia="Times New Roman" w:cs="Arial"/>
                <w:color w:val="000000"/>
                <w:sz w:val="18"/>
                <w:szCs w:val="18"/>
                <w:lang w:val="en-US" w:eastAsia="en-ZA"/>
              </w:rPr>
              <w:br/>
              <w:t>2. Sworn affidavit of the winning bidder not included in the file.</w:t>
            </w:r>
          </w:p>
        </w:tc>
        <w:tc>
          <w:tcPr>
            <w:tcW w:w="5411" w:type="dxa"/>
            <w:tcBorders>
              <w:top w:val="nil"/>
              <w:left w:val="nil"/>
              <w:bottom w:val="single" w:sz="4" w:space="0" w:color="auto"/>
              <w:right w:val="single" w:sz="4" w:space="0" w:color="auto"/>
            </w:tcBorders>
            <w:shd w:val="clear" w:color="auto" w:fill="auto"/>
            <w:vAlign w:val="center"/>
            <w:hideMark/>
          </w:tcPr>
          <w:p w14:paraId="4F29AA01" w14:textId="77777777" w:rsidR="00544C8E" w:rsidRPr="00544C8E" w:rsidRDefault="00544C8E" w:rsidP="00821106">
            <w:pPr>
              <w:numPr>
                <w:ilvl w:val="0"/>
                <w:numId w:val="97"/>
              </w:numPr>
              <w:spacing w:after="0" w:line="240" w:lineRule="auto"/>
              <w:contextualSpacing/>
              <w:rPr>
                <w:rFonts w:eastAsia="Times New Roman" w:cs="Arial"/>
                <w:color w:val="000000"/>
                <w:sz w:val="18"/>
                <w:szCs w:val="18"/>
                <w:lang w:val="en-US" w:eastAsia="en-ZA"/>
              </w:rPr>
            </w:pPr>
            <w:r w:rsidRPr="00544C8E">
              <w:rPr>
                <w:rFonts w:eastAsia="Times New Roman" w:cs="Arial"/>
                <w:color w:val="000000"/>
                <w:sz w:val="18"/>
                <w:szCs w:val="18"/>
                <w:lang w:val="en-US" w:eastAsia="en-ZA"/>
              </w:rPr>
              <w:t>The non-submission of the PA-11 and PA-29 will result in irregular expenditure as the winning supplier is required to have completed and signed a declaration of interest (SBD4).</w:t>
            </w:r>
            <w:r w:rsidRPr="00544C8E">
              <w:rPr>
                <w:rFonts w:eastAsia="Times New Roman" w:cs="Arial"/>
                <w:color w:val="000000"/>
                <w:sz w:val="18"/>
                <w:szCs w:val="18"/>
                <w:lang w:val="en-US" w:eastAsia="en-ZA"/>
              </w:rPr>
              <w:br/>
            </w:r>
          </w:p>
          <w:p w14:paraId="0C6BCA86" w14:textId="77777777" w:rsidR="00544C8E" w:rsidRPr="00544C8E" w:rsidRDefault="00544C8E" w:rsidP="00821106">
            <w:pPr>
              <w:numPr>
                <w:ilvl w:val="0"/>
                <w:numId w:val="97"/>
              </w:numPr>
              <w:spacing w:after="0" w:line="240" w:lineRule="auto"/>
              <w:contextualSpacing/>
              <w:rPr>
                <w:rFonts w:eastAsia="Times New Roman" w:cs="Arial"/>
                <w:color w:val="000000"/>
                <w:sz w:val="18"/>
                <w:szCs w:val="18"/>
                <w:lang w:val="en-US" w:eastAsia="en-ZA"/>
              </w:rPr>
            </w:pPr>
            <w:r w:rsidRPr="00544C8E">
              <w:rPr>
                <w:rFonts w:eastAsia="Times New Roman" w:cs="Arial"/>
                <w:color w:val="000000"/>
                <w:sz w:val="18"/>
                <w:szCs w:val="18"/>
                <w:lang w:val="en-US" w:eastAsia="en-ZA"/>
              </w:rPr>
              <w:t xml:space="preserve">The Sworn affidavit is required so that points for B-BBEE can be verified by auditors.  </w:t>
            </w:r>
          </w:p>
          <w:p w14:paraId="1E452836" w14:textId="77777777" w:rsidR="00544C8E" w:rsidRPr="00544C8E" w:rsidRDefault="00544C8E" w:rsidP="00544C8E">
            <w:pPr>
              <w:spacing w:after="0" w:line="240" w:lineRule="auto"/>
              <w:rPr>
                <w:rFonts w:eastAsia="Times New Roman" w:cs="Arial"/>
                <w:color w:val="000000"/>
                <w:sz w:val="18"/>
                <w:szCs w:val="18"/>
                <w:lang w:eastAsia="en-ZA"/>
              </w:rPr>
            </w:pPr>
          </w:p>
          <w:p w14:paraId="5E245590" w14:textId="77777777" w:rsidR="00544C8E" w:rsidRPr="00544C8E" w:rsidRDefault="00544C8E" w:rsidP="00544C8E">
            <w:pPr>
              <w:spacing w:after="0" w:line="240" w:lineRule="auto"/>
              <w:rPr>
                <w:rFonts w:eastAsia="Times New Roman" w:cs="Arial"/>
                <w:color w:val="000000"/>
                <w:sz w:val="18"/>
                <w:szCs w:val="18"/>
                <w:lang w:eastAsia="en-ZA"/>
              </w:rPr>
            </w:pPr>
            <w:r w:rsidRPr="00544C8E">
              <w:rPr>
                <w:rFonts w:eastAsia="Times New Roman" w:cs="Arial"/>
                <w:color w:val="000000"/>
                <w:sz w:val="18"/>
                <w:szCs w:val="18"/>
                <w:lang w:val="en-US" w:eastAsia="en-ZA"/>
              </w:rPr>
              <w:t>The above mentioned will result in Irregular Expenditure.</w:t>
            </w:r>
          </w:p>
        </w:tc>
        <w:tc>
          <w:tcPr>
            <w:tcW w:w="1696" w:type="dxa"/>
            <w:tcBorders>
              <w:top w:val="nil"/>
              <w:left w:val="nil"/>
              <w:bottom w:val="single" w:sz="4" w:space="0" w:color="auto"/>
              <w:right w:val="single" w:sz="4" w:space="0" w:color="auto"/>
            </w:tcBorders>
            <w:shd w:val="clear" w:color="auto" w:fill="auto"/>
            <w:noWrap/>
            <w:vAlign w:val="center"/>
            <w:hideMark/>
          </w:tcPr>
          <w:p w14:paraId="32F36D20" w14:textId="77777777" w:rsidR="00544C8E" w:rsidRPr="00544C8E" w:rsidRDefault="00544C8E" w:rsidP="00544C8E">
            <w:pPr>
              <w:spacing w:after="0" w:line="240" w:lineRule="auto"/>
              <w:jc w:val="right"/>
              <w:rPr>
                <w:rFonts w:eastAsia="Times New Roman" w:cs="Arial"/>
                <w:color w:val="000000"/>
                <w:sz w:val="18"/>
                <w:szCs w:val="18"/>
                <w:lang w:eastAsia="en-ZA"/>
              </w:rPr>
            </w:pPr>
            <w:r w:rsidRPr="00544C8E">
              <w:rPr>
                <w:rFonts w:eastAsia="Times New Roman" w:cs="Arial"/>
                <w:color w:val="000000"/>
                <w:sz w:val="18"/>
                <w:szCs w:val="18"/>
                <w:lang w:val="en-US" w:eastAsia="en-ZA"/>
              </w:rPr>
              <w:t xml:space="preserve"> 11 831 500,50</w:t>
            </w:r>
          </w:p>
        </w:tc>
      </w:tr>
      <w:tr w:rsidR="00544C8E" w:rsidRPr="00544C8E" w14:paraId="0A076AB1" w14:textId="77777777" w:rsidTr="00F34FD9">
        <w:trPr>
          <w:trHeight w:val="986"/>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76BF1C3" w14:textId="77777777" w:rsidR="00544C8E" w:rsidRPr="00544C8E" w:rsidRDefault="00544C8E" w:rsidP="00544C8E">
            <w:pPr>
              <w:spacing w:after="0" w:line="240" w:lineRule="auto"/>
              <w:rPr>
                <w:rFonts w:eastAsia="Times New Roman" w:cs="Arial"/>
                <w:b/>
                <w:bCs/>
                <w:color w:val="000000"/>
                <w:sz w:val="18"/>
                <w:szCs w:val="18"/>
                <w:u w:val="single"/>
                <w:lang w:eastAsia="en-ZA"/>
              </w:rPr>
            </w:pPr>
            <w:r w:rsidRPr="00544C8E">
              <w:rPr>
                <w:rFonts w:eastAsia="Times New Roman" w:cs="Arial"/>
                <w:b/>
                <w:bCs/>
                <w:color w:val="000000"/>
                <w:sz w:val="18"/>
                <w:szCs w:val="18"/>
                <w:u w:val="single"/>
                <w:lang w:val="en-US" w:eastAsia="en-ZA"/>
              </w:rPr>
              <w:t>WCS045746 (Tender no, MMB20172017/021 EC</w:t>
            </w:r>
            <w:r w:rsidRPr="00544C8E">
              <w:rPr>
                <w:rFonts w:eastAsia="Times New Roman" w:cs="Arial"/>
                <w:b/>
                <w:bCs/>
                <w:color w:val="000000"/>
                <w:sz w:val="18"/>
                <w:szCs w:val="18"/>
                <w:u w:val="single"/>
                <w:lang w:val="en-US" w:eastAsia="en-ZA"/>
              </w:rPr>
              <w:br/>
            </w:r>
            <w:r w:rsidRPr="00544C8E">
              <w:rPr>
                <w:rFonts w:eastAsia="Times New Roman" w:cs="Arial"/>
                <w:b/>
                <w:bCs/>
                <w:color w:val="000000"/>
                <w:sz w:val="18"/>
                <w:szCs w:val="18"/>
                <w:u w:val="single"/>
                <w:lang w:val="en-US" w:eastAsia="en-ZA"/>
              </w:rPr>
              <w:br/>
            </w:r>
            <w:r w:rsidRPr="00544C8E">
              <w:rPr>
                <w:rFonts w:eastAsia="Times New Roman" w:cs="Arial"/>
                <w:color w:val="000000"/>
                <w:sz w:val="18"/>
                <w:szCs w:val="18"/>
                <w:lang w:val="en-US" w:eastAsia="en-ZA"/>
              </w:rPr>
              <w:t>CSD report ran by the department not included in the file.</w:t>
            </w:r>
          </w:p>
        </w:tc>
        <w:tc>
          <w:tcPr>
            <w:tcW w:w="5411" w:type="dxa"/>
            <w:tcBorders>
              <w:top w:val="nil"/>
              <w:left w:val="nil"/>
              <w:bottom w:val="single" w:sz="4" w:space="0" w:color="auto"/>
              <w:right w:val="single" w:sz="4" w:space="0" w:color="auto"/>
            </w:tcBorders>
            <w:shd w:val="clear" w:color="auto" w:fill="auto"/>
            <w:vAlign w:val="center"/>
            <w:hideMark/>
          </w:tcPr>
          <w:p w14:paraId="23269078" w14:textId="77777777" w:rsidR="00544C8E" w:rsidRPr="00544C8E" w:rsidRDefault="00544C8E" w:rsidP="00544C8E">
            <w:pPr>
              <w:spacing w:after="0" w:line="240" w:lineRule="auto"/>
              <w:rPr>
                <w:rFonts w:eastAsia="Times New Roman" w:cs="Arial"/>
                <w:color w:val="000000"/>
                <w:sz w:val="18"/>
                <w:szCs w:val="18"/>
                <w:lang w:eastAsia="en-ZA"/>
              </w:rPr>
            </w:pPr>
            <w:r w:rsidRPr="00544C8E">
              <w:rPr>
                <w:rFonts w:eastAsia="Times New Roman" w:cs="Arial"/>
                <w:color w:val="000000"/>
                <w:sz w:val="18"/>
                <w:szCs w:val="18"/>
                <w:lang w:val="en-US" w:eastAsia="en-ZA"/>
              </w:rPr>
              <w:t>The CSD report ran by the department is required as it serves as proof that the entity has confirmed that the winning supplier's tax matters has been declared by SARS to be in order. The above mentioned will result in Irregular Expenditure.</w:t>
            </w:r>
          </w:p>
        </w:tc>
        <w:tc>
          <w:tcPr>
            <w:tcW w:w="1696" w:type="dxa"/>
            <w:tcBorders>
              <w:top w:val="nil"/>
              <w:left w:val="nil"/>
              <w:bottom w:val="single" w:sz="4" w:space="0" w:color="auto"/>
              <w:right w:val="single" w:sz="4" w:space="0" w:color="auto"/>
            </w:tcBorders>
            <w:shd w:val="clear" w:color="auto" w:fill="auto"/>
            <w:noWrap/>
            <w:vAlign w:val="center"/>
            <w:hideMark/>
          </w:tcPr>
          <w:p w14:paraId="19812223" w14:textId="77777777" w:rsidR="00544C8E" w:rsidRPr="00544C8E" w:rsidRDefault="00544C8E" w:rsidP="00544C8E">
            <w:pPr>
              <w:spacing w:after="0" w:line="240" w:lineRule="auto"/>
              <w:jc w:val="right"/>
              <w:rPr>
                <w:rFonts w:eastAsia="Times New Roman" w:cs="Arial"/>
                <w:color w:val="000000"/>
                <w:sz w:val="18"/>
                <w:szCs w:val="18"/>
                <w:lang w:eastAsia="en-ZA"/>
              </w:rPr>
            </w:pPr>
            <w:r w:rsidRPr="00544C8E">
              <w:rPr>
                <w:rFonts w:eastAsia="Times New Roman" w:cs="Arial"/>
                <w:color w:val="000000"/>
                <w:sz w:val="18"/>
                <w:szCs w:val="18"/>
                <w:lang w:val="en-US" w:eastAsia="en-ZA"/>
              </w:rPr>
              <w:t xml:space="preserve">                                                16 115 607,32 </w:t>
            </w:r>
          </w:p>
        </w:tc>
      </w:tr>
    </w:tbl>
    <w:p w14:paraId="5994B0D6" w14:textId="77777777" w:rsidR="00544C8E" w:rsidRPr="00544C8E" w:rsidRDefault="00544C8E" w:rsidP="00544C8E">
      <w:pPr>
        <w:spacing w:after="0" w:line="240" w:lineRule="auto"/>
        <w:jc w:val="both"/>
        <w:rPr>
          <w:rFonts w:eastAsia="Times New Roman" w:cs="Arial"/>
          <w:color w:val="000000"/>
          <w:lang w:val="en-US" w:eastAsia="en-ZA"/>
        </w:rPr>
      </w:pPr>
    </w:p>
    <w:p w14:paraId="3850E5D9" w14:textId="77777777" w:rsidR="00544C8E" w:rsidRPr="00544C8E" w:rsidRDefault="00544C8E" w:rsidP="00544C8E">
      <w:pPr>
        <w:spacing w:after="0" w:line="240" w:lineRule="auto"/>
        <w:jc w:val="both"/>
        <w:rPr>
          <w:rFonts w:eastAsia="Times New Roman" w:cs="Arial"/>
          <w:color w:val="000000"/>
          <w:lang w:val="en-US" w:eastAsia="en-ZA"/>
        </w:rPr>
      </w:pPr>
    </w:p>
    <w:p w14:paraId="128E8316" w14:textId="77777777" w:rsidR="00544C8E" w:rsidRPr="00544C8E" w:rsidRDefault="00544C8E" w:rsidP="00544C8E">
      <w:pPr>
        <w:spacing w:after="0" w:line="240" w:lineRule="auto"/>
        <w:jc w:val="both"/>
        <w:rPr>
          <w:rFonts w:eastAsia="Times New Roman" w:cs="Arial"/>
          <w:b/>
          <w:lang w:val="en-US"/>
        </w:rPr>
      </w:pPr>
      <w:r w:rsidRPr="00544C8E">
        <w:rPr>
          <w:rFonts w:eastAsia="Times New Roman" w:cs="Arial"/>
          <w:noProof/>
          <w:color w:val="000000"/>
          <w:lang w:eastAsia="en-ZA"/>
        </w:rPr>
        <w:drawing>
          <wp:anchor distT="0" distB="0" distL="114300" distR="114300" simplePos="0" relativeHeight="251693568" behindDoc="0" locked="0" layoutInCell="1" allowOverlap="1" wp14:anchorId="51E582FC" wp14:editId="6CDED6A2">
            <wp:simplePos x="0" y="0"/>
            <wp:positionH relativeFrom="column">
              <wp:posOffset>7731760</wp:posOffset>
            </wp:positionH>
            <wp:positionV relativeFrom="paragraph">
              <wp:posOffset>2770505</wp:posOffset>
            </wp:positionV>
            <wp:extent cx="76200" cy="769620"/>
            <wp:effectExtent l="0" t="0" r="0" b="0"/>
            <wp:wrapNone/>
            <wp:docPr id="11712" name="Text Box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Text Box 2"/>
                    <pic:cNvPicPr>
                      <a:picLocks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6200" cy="769620"/>
                    </a:xfrm>
                    <a:prstGeom prst="rect">
                      <a:avLst/>
                    </a:prstGeom>
                    <a:noFill/>
                  </pic:spPr>
                </pic:pic>
              </a:graphicData>
            </a:graphic>
            <wp14:sizeRelH relativeFrom="page">
              <wp14:pctWidth>0</wp14:pctWidth>
            </wp14:sizeRelH>
            <wp14:sizeRelV relativeFrom="page">
              <wp14:pctHeight>0</wp14:pctHeight>
            </wp14:sizeRelV>
          </wp:anchor>
        </w:drawing>
      </w:r>
      <w:r w:rsidRPr="00544C8E">
        <w:rPr>
          <w:rFonts w:eastAsia="Times New Roman" w:cs="Arial"/>
          <w:b/>
          <w:lang w:val="en-US"/>
        </w:rPr>
        <w:t>Impact of the finding</w:t>
      </w:r>
    </w:p>
    <w:p w14:paraId="0047A0E3" w14:textId="77777777" w:rsidR="00544C8E" w:rsidRPr="00544C8E" w:rsidRDefault="00544C8E" w:rsidP="00C01410">
      <w:pPr>
        <w:numPr>
          <w:ilvl w:val="0"/>
          <w:numId w:val="35"/>
        </w:numPr>
        <w:spacing w:after="0" w:line="240" w:lineRule="auto"/>
        <w:contextualSpacing/>
        <w:jc w:val="both"/>
        <w:rPr>
          <w:rFonts w:eastAsia="Times New Roman" w:cs="Arial"/>
          <w:color w:val="000000"/>
          <w:lang w:val="en-US" w:eastAsia="en-ZA"/>
        </w:rPr>
      </w:pPr>
      <w:r w:rsidRPr="00544C8E">
        <w:rPr>
          <w:rFonts w:eastAsia="Times New Roman" w:cs="Arial"/>
          <w:color w:val="000000"/>
          <w:lang w:val="en-US" w:eastAsia="en-ZA"/>
        </w:rPr>
        <w:t>Limitation of scope as we were unable to obtain sufficient and appropriate audit evidence to complete the audit and this can also lead in unfavorable audit outcomes.</w:t>
      </w:r>
    </w:p>
    <w:p w14:paraId="56F3D94A" w14:textId="77777777" w:rsidR="00544C8E" w:rsidRPr="00544C8E" w:rsidRDefault="00544C8E" w:rsidP="00C01410">
      <w:pPr>
        <w:numPr>
          <w:ilvl w:val="0"/>
          <w:numId w:val="35"/>
        </w:numPr>
        <w:spacing w:after="0" w:line="240" w:lineRule="auto"/>
        <w:contextualSpacing/>
        <w:jc w:val="both"/>
        <w:rPr>
          <w:rFonts w:eastAsia="Times New Roman" w:cs="Arial"/>
          <w:color w:val="000000"/>
          <w:lang w:val="en-US" w:eastAsia="en-ZA"/>
        </w:rPr>
      </w:pPr>
      <w:r w:rsidRPr="00544C8E">
        <w:rPr>
          <w:rFonts w:eastAsia="Times New Roman" w:cs="Arial"/>
          <w:lang w:val="en-US"/>
        </w:rPr>
        <w:t xml:space="preserve">Possible misstatement of irregular expenditure for the amount incurred to date of </w:t>
      </w:r>
      <w:r w:rsidRPr="00544C8E">
        <w:rPr>
          <w:rFonts w:eastAsia="Times New Roman" w:cs="Arial"/>
          <w:bCs/>
          <w:lang w:val="en-US"/>
        </w:rPr>
        <w:t>R 27 947 107.82.</w:t>
      </w:r>
    </w:p>
    <w:p w14:paraId="63E3C7E5" w14:textId="77777777" w:rsidR="00544C8E" w:rsidRPr="00544C8E" w:rsidRDefault="00544C8E" w:rsidP="00544C8E">
      <w:pPr>
        <w:spacing w:after="0" w:line="360" w:lineRule="auto"/>
        <w:rPr>
          <w:rFonts w:eastAsia="Times New Roman" w:cs="Arial"/>
          <w:b/>
          <w:lang w:val="en-US"/>
        </w:rPr>
      </w:pPr>
    </w:p>
    <w:p w14:paraId="34788684" w14:textId="77777777" w:rsidR="00544C8E" w:rsidRPr="00544C8E" w:rsidRDefault="00544C8E" w:rsidP="00544C8E">
      <w:pPr>
        <w:spacing w:after="0" w:line="360" w:lineRule="auto"/>
        <w:rPr>
          <w:rFonts w:eastAsia="Times New Roman" w:cs="Arial"/>
          <w:b/>
          <w:bCs/>
          <w:lang w:val="en-US"/>
        </w:rPr>
      </w:pPr>
      <w:r w:rsidRPr="00544C8E">
        <w:rPr>
          <w:rFonts w:eastAsia="Times New Roman" w:cs="Arial"/>
          <w:b/>
          <w:bCs/>
          <w:lang w:val="en-US"/>
        </w:rPr>
        <w:t>Internal control deficiency</w:t>
      </w:r>
    </w:p>
    <w:p w14:paraId="0ECD4621" w14:textId="77777777" w:rsidR="00544C8E" w:rsidRPr="00544C8E" w:rsidRDefault="00544C8E" w:rsidP="00544C8E">
      <w:pPr>
        <w:spacing w:after="0" w:line="240" w:lineRule="auto"/>
        <w:contextualSpacing/>
        <w:jc w:val="both"/>
        <w:rPr>
          <w:rFonts w:eastAsia="Times New Roman" w:cs="Arial"/>
          <w:i/>
          <w:lang w:val="en-US"/>
        </w:rPr>
      </w:pPr>
      <w:r w:rsidRPr="00544C8E">
        <w:rPr>
          <w:rFonts w:eastAsia="Times New Roman" w:cs="Arial"/>
          <w:i/>
          <w:lang w:val="en-US"/>
        </w:rPr>
        <w:t>Leadership</w:t>
      </w:r>
    </w:p>
    <w:p w14:paraId="74082119" w14:textId="77777777" w:rsidR="00544C8E" w:rsidRPr="00544C8E" w:rsidRDefault="00544C8E" w:rsidP="00544C8E">
      <w:pPr>
        <w:spacing w:after="0" w:line="240" w:lineRule="auto"/>
        <w:contextualSpacing/>
        <w:jc w:val="both"/>
        <w:rPr>
          <w:rFonts w:eastAsia="Times New Roman" w:cs="Arial"/>
          <w:lang w:val="en-US"/>
        </w:rPr>
      </w:pPr>
    </w:p>
    <w:p w14:paraId="76EAB65D" w14:textId="77777777" w:rsidR="00544C8E" w:rsidRPr="00544C8E" w:rsidRDefault="00544C8E" w:rsidP="00544C8E">
      <w:pPr>
        <w:spacing w:after="0" w:line="240" w:lineRule="auto"/>
        <w:contextualSpacing/>
        <w:jc w:val="both"/>
        <w:rPr>
          <w:rFonts w:eastAsia="Times New Roman" w:cs="Arial"/>
          <w:lang w:val="en-US"/>
        </w:rPr>
      </w:pPr>
      <w:r w:rsidRPr="00544C8E">
        <w:rPr>
          <w:rFonts w:eastAsia="Times New Roman" w:cs="Arial"/>
          <w:lang w:val="en-US"/>
        </w:rPr>
        <w:t xml:space="preserve">Management did not exercise oversight responsibility regarding financial and performance reporting and compliance and related internal controls. </w:t>
      </w:r>
    </w:p>
    <w:p w14:paraId="2562F869" w14:textId="77777777" w:rsidR="00544C8E" w:rsidRPr="00544C8E" w:rsidRDefault="00544C8E" w:rsidP="00544C8E">
      <w:pPr>
        <w:spacing w:after="0" w:line="240" w:lineRule="auto"/>
        <w:ind w:left="360"/>
        <w:contextualSpacing/>
        <w:jc w:val="both"/>
        <w:rPr>
          <w:rFonts w:eastAsia="Times New Roman" w:cs="Arial"/>
          <w:lang w:val="en-US"/>
        </w:rPr>
      </w:pPr>
    </w:p>
    <w:p w14:paraId="60E099E7" w14:textId="77777777" w:rsidR="00544C8E" w:rsidRPr="00544C8E" w:rsidRDefault="00544C8E" w:rsidP="00544C8E">
      <w:pPr>
        <w:spacing w:after="0" w:line="240" w:lineRule="auto"/>
        <w:contextualSpacing/>
        <w:jc w:val="both"/>
        <w:rPr>
          <w:rFonts w:eastAsia="Times New Roman" w:cs="Arial"/>
          <w:i/>
          <w:lang w:val="en-US"/>
        </w:rPr>
      </w:pPr>
      <w:r w:rsidRPr="00544C8E">
        <w:rPr>
          <w:rFonts w:eastAsia="Times New Roman" w:cs="Arial"/>
          <w:i/>
          <w:lang w:val="en-US"/>
        </w:rPr>
        <w:t>Financial and Performance Management</w:t>
      </w:r>
    </w:p>
    <w:p w14:paraId="237D10E1" w14:textId="77777777" w:rsidR="00544C8E" w:rsidRPr="00544C8E" w:rsidRDefault="00544C8E" w:rsidP="00544C8E">
      <w:pPr>
        <w:spacing w:after="0" w:line="240" w:lineRule="auto"/>
        <w:rPr>
          <w:rFonts w:ascii="Times New Roman" w:eastAsia="Times New Roman" w:hAnsi="Times New Roman" w:cs="Arial"/>
          <w:b/>
          <w:lang w:val="en-US"/>
        </w:rPr>
      </w:pPr>
    </w:p>
    <w:p w14:paraId="0FFD590A" w14:textId="77777777" w:rsidR="00544C8E" w:rsidRPr="00544C8E" w:rsidRDefault="00544C8E" w:rsidP="00544C8E">
      <w:pPr>
        <w:spacing w:after="0" w:line="240" w:lineRule="auto"/>
        <w:jc w:val="both"/>
        <w:rPr>
          <w:rFonts w:eastAsia="Times New Roman" w:cs="Arial"/>
          <w:lang w:val="en-US"/>
        </w:rPr>
      </w:pPr>
      <w:r w:rsidRPr="00544C8E">
        <w:rPr>
          <w:rFonts w:eastAsia="Times New Roman" w:cs="Arial"/>
          <w:lang w:val="en-US"/>
        </w:rPr>
        <w:t>Implement proper record keeping in a timely manner to ensure that complete, relevant and accurate information is accessible and available to support financial and performance reporting.</w:t>
      </w:r>
    </w:p>
    <w:p w14:paraId="054D8B2F" w14:textId="77777777" w:rsidR="00544C8E" w:rsidRPr="00544C8E" w:rsidRDefault="00544C8E" w:rsidP="00544C8E">
      <w:pPr>
        <w:tabs>
          <w:tab w:val="num" w:pos="851"/>
        </w:tabs>
        <w:spacing w:after="0" w:line="360" w:lineRule="auto"/>
        <w:rPr>
          <w:rFonts w:eastAsia="Times New Roman" w:cs="Arial"/>
          <w:b/>
          <w:lang w:val="en-US"/>
        </w:rPr>
      </w:pPr>
    </w:p>
    <w:p w14:paraId="0AE1468B" w14:textId="77777777" w:rsidR="00544C8E" w:rsidRPr="00544C8E" w:rsidRDefault="00544C8E" w:rsidP="00544C8E">
      <w:pPr>
        <w:tabs>
          <w:tab w:val="num" w:pos="851"/>
        </w:tabs>
        <w:spacing w:after="0" w:line="360" w:lineRule="auto"/>
        <w:rPr>
          <w:rFonts w:eastAsia="Times New Roman" w:cs="Arial"/>
          <w:b/>
          <w:lang w:val="en-US"/>
        </w:rPr>
      </w:pPr>
      <w:r w:rsidRPr="00544C8E">
        <w:rPr>
          <w:rFonts w:eastAsia="Times New Roman" w:cs="Arial"/>
          <w:b/>
          <w:lang w:val="en-US"/>
        </w:rPr>
        <w:t xml:space="preserve">Recommendation </w:t>
      </w:r>
    </w:p>
    <w:p w14:paraId="7F5C0C5F" w14:textId="77777777" w:rsidR="00544C8E" w:rsidRPr="00544C8E" w:rsidRDefault="00544C8E" w:rsidP="00544C8E">
      <w:pPr>
        <w:spacing w:after="0" w:line="240" w:lineRule="auto"/>
        <w:jc w:val="both"/>
        <w:rPr>
          <w:rFonts w:eastAsia="Times New Roman" w:cs="Arial"/>
          <w:color w:val="000000"/>
          <w:lang w:val="en-US"/>
        </w:rPr>
      </w:pPr>
      <w:r w:rsidRPr="00544C8E">
        <w:rPr>
          <w:rFonts w:eastAsia="Times New Roman" w:cs="Arial"/>
          <w:color w:val="000000"/>
          <w:lang w:val="en-US"/>
        </w:rPr>
        <w:t xml:space="preserve">It is recommended that: </w:t>
      </w:r>
    </w:p>
    <w:p w14:paraId="09539C77" w14:textId="77777777" w:rsidR="00544C8E" w:rsidRPr="00544C8E" w:rsidRDefault="00544C8E" w:rsidP="00821106">
      <w:pPr>
        <w:numPr>
          <w:ilvl w:val="0"/>
          <w:numId w:val="98"/>
        </w:numPr>
        <w:spacing w:after="0" w:line="240" w:lineRule="auto"/>
        <w:contextualSpacing/>
        <w:jc w:val="both"/>
        <w:rPr>
          <w:rFonts w:eastAsia="Times New Roman" w:cs="Arial"/>
          <w:color w:val="000000"/>
          <w:lang w:val="en-US"/>
        </w:rPr>
      </w:pPr>
      <w:r w:rsidRPr="00544C8E">
        <w:rPr>
          <w:rFonts w:eastAsia="Times New Roman" w:cs="Arial"/>
          <w:color w:val="000000"/>
          <w:lang w:val="en-US"/>
        </w:rPr>
        <w:t>Management should submit all outstanding information requested to the AGSA.</w:t>
      </w:r>
    </w:p>
    <w:p w14:paraId="67A62FC2" w14:textId="77777777" w:rsidR="00544C8E" w:rsidRPr="00544C8E" w:rsidRDefault="00544C8E" w:rsidP="00544C8E">
      <w:pPr>
        <w:spacing w:after="0" w:line="240" w:lineRule="auto"/>
        <w:jc w:val="both"/>
        <w:rPr>
          <w:rFonts w:eastAsia="Times New Roman" w:cs="Arial"/>
          <w:color w:val="000000"/>
          <w:lang w:val="en-US"/>
        </w:rPr>
      </w:pPr>
    </w:p>
    <w:p w14:paraId="6D831DF5" w14:textId="77777777" w:rsidR="00544C8E" w:rsidRPr="00544C8E" w:rsidRDefault="00544C8E" w:rsidP="00821106">
      <w:pPr>
        <w:numPr>
          <w:ilvl w:val="0"/>
          <w:numId w:val="98"/>
        </w:numPr>
        <w:spacing w:after="0" w:line="240" w:lineRule="auto"/>
        <w:contextualSpacing/>
        <w:jc w:val="both"/>
        <w:rPr>
          <w:rFonts w:eastAsia="Times New Roman" w:cs="Arial"/>
          <w:color w:val="000000"/>
          <w:lang w:val="en-US" w:eastAsia="en-ZA"/>
        </w:rPr>
      </w:pPr>
      <w:r w:rsidRPr="00544C8E">
        <w:rPr>
          <w:rFonts w:eastAsia="Times New Roman" w:cs="Arial"/>
          <w:color w:val="000000"/>
          <w:lang w:val="en-US" w:eastAsia="en-ZA"/>
        </w:rPr>
        <w:t xml:space="preserve">Management must develop or enhance compliance procedures to ensure compliance with all prescribed laws and regulations. In addition, such procedures include enhancement of </w:t>
      </w:r>
      <w:r w:rsidRPr="00544C8E">
        <w:rPr>
          <w:rFonts w:eastAsia="Times New Roman" w:cs="Times New Roman"/>
          <w:lang w:val="en-US"/>
        </w:rPr>
        <w:t>compliance checklists already developed and proper safe keeping of tender files.</w:t>
      </w:r>
    </w:p>
    <w:p w14:paraId="5A214334" w14:textId="77777777" w:rsidR="00544C8E" w:rsidRPr="00544C8E" w:rsidRDefault="00544C8E" w:rsidP="00544C8E">
      <w:pPr>
        <w:spacing w:after="0" w:line="240" w:lineRule="auto"/>
        <w:jc w:val="both"/>
        <w:rPr>
          <w:rFonts w:ascii="Times New Roman" w:eastAsia="Times New Roman" w:hAnsi="Times New Roman" w:cs="Times New Roman"/>
          <w:highlight w:val="yellow"/>
        </w:rPr>
      </w:pPr>
    </w:p>
    <w:p w14:paraId="491BFDD4" w14:textId="77777777" w:rsidR="00544C8E" w:rsidRPr="00544C8E" w:rsidRDefault="00544C8E" w:rsidP="00544C8E">
      <w:pPr>
        <w:spacing w:after="0" w:line="240" w:lineRule="auto"/>
        <w:jc w:val="both"/>
        <w:rPr>
          <w:rFonts w:eastAsia="Times New Roman" w:cs="Arial"/>
          <w:b/>
          <w:bCs/>
          <w:lang w:val="en-US"/>
        </w:rPr>
      </w:pPr>
      <w:r w:rsidRPr="00544C8E">
        <w:rPr>
          <w:rFonts w:eastAsia="Times New Roman" w:cs="Arial"/>
          <w:b/>
          <w:bCs/>
          <w:lang w:val="en-US"/>
        </w:rPr>
        <w:t>Management response:</w:t>
      </w:r>
    </w:p>
    <w:p w14:paraId="35A26429" w14:textId="32689FBA" w:rsidR="00544C8E" w:rsidRDefault="00544C8E" w:rsidP="004904FC">
      <w:pPr>
        <w:spacing w:after="0" w:line="240" w:lineRule="auto"/>
        <w:jc w:val="both"/>
        <w:rPr>
          <w:rFonts w:cs="Arial"/>
          <w:b/>
        </w:rPr>
      </w:pPr>
    </w:p>
    <w:p w14:paraId="72C480D4" w14:textId="1DEF725A" w:rsidR="00D53B62" w:rsidRPr="00D53B62" w:rsidRDefault="00D53B62" w:rsidP="004904FC">
      <w:pPr>
        <w:spacing w:after="0" w:line="240" w:lineRule="auto"/>
        <w:jc w:val="both"/>
        <w:rPr>
          <w:rFonts w:cs="Arial"/>
        </w:rPr>
      </w:pPr>
      <w:r w:rsidRPr="00D53B62">
        <w:rPr>
          <w:rFonts w:cs="Arial"/>
        </w:rPr>
        <w:t>Management comment not received.</w:t>
      </w:r>
    </w:p>
    <w:p w14:paraId="301EF132" w14:textId="2CFB50B6" w:rsidR="00544C8E" w:rsidRDefault="00544C8E">
      <w:pPr>
        <w:spacing w:after="200"/>
        <w:rPr>
          <w:rFonts w:cs="Arial"/>
          <w:b/>
        </w:rPr>
      </w:pPr>
    </w:p>
    <w:p w14:paraId="4C3C7090" w14:textId="25B51A55" w:rsidR="00544C8E" w:rsidRDefault="00544C8E" w:rsidP="00544C8E">
      <w:pPr>
        <w:rPr>
          <w:rFonts w:cs="Arial"/>
          <w:b/>
          <w:iCs/>
        </w:rPr>
      </w:pPr>
      <w:r w:rsidRPr="008F3FD1">
        <w:rPr>
          <w:rFonts w:cs="Arial"/>
          <w:b/>
          <w:iCs/>
        </w:rPr>
        <w:t xml:space="preserve">Auditor’s conclusion </w:t>
      </w:r>
    </w:p>
    <w:p w14:paraId="7471C7EC" w14:textId="77777777" w:rsidR="00D53B62" w:rsidRDefault="00D53B62" w:rsidP="00D53B62">
      <w:pPr>
        <w:jc w:val="both"/>
        <w:rPr>
          <w:rFonts w:eastAsia="Times New Roman" w:cs="Arial"/>
          <w:color w:val="000000"/>
          <w:lang w:val="en-US"/>
        </w:rPr>
      </w:pPr>
      <w:r>
        <w:rPr>
          <w:rFonts w:eastAsia="Times New Roman" w:cs="Arial"/>
          <w:color w:val="000000"/>
          <w:lang w:val="en-US"/>
        </w:rPr>
        <w:t>Management response not yet due</w:t>
      </w:r>
    </w:p>
    <w:p w14:paraId="2FC00606" w14:textId="77777777" w:rsidR="00D53B62" w:rsidRPr="008F3FD1" w:rsidRDefault="00D53B62" w:rsidP="00544C8E"/>
    <w:p w14:paraId="3A163BC0" w14:textId="1B051E38" w:rsidR="00544C8E" w:rsidRDefault="00544C8E" w:rsidP="004904FC">
      <w:pPr>
        <w:spacing w:after="0" w:line="240" w:lineRule="auto"/>
        <w:jc w:val="both"/>
        <w:rPr>
          <w:rFonts w:cs="Arial"/>
          <w:b/>
        </w:rPr>
      </w:pPr>
    </w:p>
    <w:p w14:paraId="4F54607D" w14:textId="6060A359" w:rsidR="00663036" w:rsidRPr="00D53B62" w:rsidRDefault="00544C8E">
      <w:pPr>
        <w:spacing w:after="200"/>
        <w:rPr>
          <w:rFonts w:cs="Arial"/>
          <w:b/>
        </w:rPr>
      </w:pPr>
      <w:r>
        <w:rPr>
          <w:rFonts w:cs="Arial"/>
          <w:b/>
        </w:rPr>
        <w:br w:type="page"/>
      </w:r>
    </w:p>
    <w:p w14:paraId="6D017486" w14:textId="77777777" w:rsidR="00663036" w:rsidRDefault="00663036" w:rsidP="00FA2432">
      <w:pPr>
        <w:pStyle w:val="Heading4"/>
      </w:pPr>
      <w:r w:rsidRPr="00663036">
        <w:rPr>
          <w:lang w:val="en-US"/>
        </w:rPr>
        <w:lastRenderedPageBreak/>
        <w:t>Irregular, fruitless and wasteful expenditure</w:t>
      </w:r>
      <w:r>
        <w:t xml:space="preserve"> </w:t>
      </w:r>
    </w:p>
    <w:p w14:paraId="2B399B67" w14:textId="29BD85EC" w:rsidR="00663036" w:rsidRPr="00663036" w:rsidRDefault="007D1E57" w:rsidP="00663036">
      <w:pPr>
        <w:pStyle w:val="FindingHeading1"/>
        <w:numPr>
          <w:ilvl w:val="0"/>
          <w:numId w:val="0"/>
        </w:numPr>
        <w:shd w:val="clear" w:color="auto" w:fill="E6E6E6"/>
        <w:tabs>
          <w:tab w:val="left" w:pos="720"/>
        </w:tabs>
        <w:jc w:val="both"/>
        <w:rPr>
          <w:rFonts w:cs="Arial"/>
          <w:szCs w:val="22"/>
        </w:rPr>
      </w:pPr>
      <w:r>
        <w:rPr>
          <w:rFonts w:cs="Arial"/>
          <w:szCs w:val="22"/>
        </w:rPr>
        <w:t xml:space="preserve">COFF 10 HO </w:t>
      </w:r>
      <w:r w:rsidR="00663036">
        <w:rPr>
          <w:rFonts w:cs="Arial"/>
          <w:szCs w:val="22"/>
        </w:rPr>
        <w:t>Irregular, fruitless and wasteful expenditure – Disclosure notes not fairly presented and complete</w:t>
      </w:r>
    </w:p>
    <w:p w14:paraId="12532AEC" w14:textId="77777777" w:rsidR="000945C9" w:rsidRDefault="000945C9" w:rsidP="000945C9">
      <w:pPr>
        <w:spacing w:after="200"/>
        <w:jc w:val="both"/>
        <w:rPr>
          <w:rFonts w:cs="Arial"/>
          <w:b/>
          <w:color w:val="000000"/>
          <w:lang w:eastAsia="en-ZA"/>
        </w:rPr>
      </w:pPr>
    </w:p>
    <w:p w14:paraId="2B003259" w14:textId="19DB6F8D" w:rsidR="00663036" w:rsidRPr="00663036" w:rsidRDefault="000945C9" w:rsidP="000945C9">
      <w:pPr>
        <w:spacing w:after="200"/>
        <w:jc w:val="both"/>
        <w:rPr>
          <w:rFonts w:cs="Arial"/>
          <w:b/>
          <w:color w:val="000000"/>
          <w:lang w:eastAsia="en-ZA"/>
        </w:rPr>
      </w:pPr>
      <w:r>
        <w:rPr>
          <w:rFonts w:cs="Arial"/>
          <w:b/>
          <w:color w:val="000000"/>
          <w:lang w:eastAsia="en-ZA"/>
        </w:rPr>
        <w:t>Requirements</w:t>
      </w:r>
    </w:p>
    <w:p w14:paraId="41983CE0" w14:textId="77777777" w:rsidR="00663036" w:rsidRPr="00663036" w:rsidRDefault="00663036" w:rsidP="00663036">
      <w:pPr>
        <w:spacing w:after="0" w:line="240" w:lineRule="auto"/>
        <w:jc w:val="both"/>
        <w:rPr>
          <w:rFonts w:eastAsia="Times New Roman" w:cs="Arial"/>
          <w:i/>
          <w:color w:val="000000"/>
          <w:lang w:val="en-US" w:eastAsia="en-ZA"/>
        </w:rPr>
      </w:pPr>
      <w:r w:rsidRPr="00663036">
        <w:rPr>
          <w:rFonts w:eastAsia="Times New Roman" w:cs="Arial"/>
          <w:color w:val="000000"/>
          <w:lang w:val="en-US" w:eastAsia="en-ZA"/>
        </w:rPr>
        <w:t>Public Finance Management Act paragraph 38(1)(a)(</w:t>
      </w:r>
      <w:proofErr w:type="spellStart"/>
      <w:r w:rsidRPr="00663036">
        <w:rPr>
          <w:rFonts w:eastAsia="Times New Roman" w:cs="Arial"/>
          <w:color w:val="000000"/>
          <w:lang w:val="en-US" w:eastAsia="en-ZA"/>
        </w:rPr>
        <w:t>i</w:t>
      </w:r>
      <w:proofErr w:type="spellEnd"/>
      <w:r w:rsidRPr="00663036">
        <w:rPr>
          <w:rFonts w:eastAsia="Times New Roman" w:cs="Arial"/>
          <w:color w:val="000000"/>
          <w:lang w:val="en-US" w:eastAsia="en-ZA"/>
        </w:rPr>
        <w:t>) states that “</w:t>
      </w:r>
      <w:r w:rsidRPr="00663036">
        <w:rPr>
          <w:rFonts w:eastAsia="Times New Roman" w:cs="Arial"/>
          <w:i/>
          <w:color w:val="000000"/>
          <w:lang w:val="en-US" w:eastAsia="en-ZA"/>
        </w:rPr>
        <w:t>The accounting officer for a trading entity must ensure that the trading entity has and maintains</w:t>
      </w:r>
    </w:p>
    <w:p w14:paraId="08642E3A" w14:textId="77777777" w:rsidR="00663036" w:rsidRPr="00663036" w:rsidRDefault="00663036" w:rsidP="00C01410">
      <w:pPr>
        <w:numPr>
          <w:ilvl w:val="0"/>
          <w:numId w:val="32"/>
        </w:numPr>
        <w:spacing w:after="0" w:line="240" w:lineRule="auto"/>
        <w:contextualSpacing/>
        <w:jc w:val="both"/>
        <w:rPr>
          <w:rFonts w:eastAsia="Times New Roman" w:cs="Arial"/>
          <w:i/>
          <w:color w:val="000000"/>
          <w:lang w:val="en-US" w:eastAsia="en-ZA"/>
        </w:rPr>
      </w:pPr>
      <w:r w:rsidRPr="00663036">
        <w:rPr>
          <w:rFonts w:eastAsia="Times New Roman" w:cs="Arial"/>
          <w:i/>
          <w:color w:val="000000"/>
          <w:lang w:val="en-US" w:eastAsia="en-ZA"/>
        </w:rPr>
        <w:t>Effective, efficient and transparent systems of financial and risk management and internal control…</w:t>
      </w:r>
      <w:r w:rsidRPr="00663036">
        <w:rPr>
          <w:rFonts w:eastAsia="Times New Roman" w:cs="Arial"/>
          <w:color w:val="000000"/>
          <w:lang w:val="en-US" w:eastAsia="en-ZA"/>
        </w:rPr>
        <w:t>”</w:t>
      </w:r>
    </w:p>
    <w:p w14:paraId="064E1A2D" w14:textId="77777777" w:rsidR="00663036" w:rsidRPr="00663036" w:rsidRDefault="00663036" w:rsidP="00663036">
      <w:pPr>
        <w:spacing w:after="0" w:line="240" w:lineRule="auto"/>
        <w:jc w:val="both"/>
        <w:rPr>
          <w:rFonts w:eastAsia="Times New Roman" w:cs="Arial"/>
          <w:color w:val="000000"/>
          <w:lang w:val="en-US" w:eastAsia="en-ZA"/>
        </w:rPr>
      </w:pPr>
    </w:p>
    <w:p w14:paraId="7D4EDF2D" w14:textId="77777777" w:rsidR="00663036" w:rsidRPr="00663036" w:rsidRDefault="00663036" w:rsidP="00663036">
      <w:pPr>
        <w:spacing w:after="0" w:line="240" w:lineRule="auto"/>
        <w:jc w:val="both"/>
        <w:rPr>
          <w:rFonts w:eastAsia="Times New Roman" w:cs="Arial"/>
          <w:i/>
          <w:lang w:val="en-US"/>
        </w:rPr>
      </w:pPr>
      <w:r w:rsidRPr="00663036">
        <w:rPr>
          <w:rFonts w:eastAsia="Times New Roman" w:cs="Arial"/>
          <w:bCs/>
          <w:color w:val="000000"/>
          <w:lang w:val="en-GB"/>
        </w:rPr>
        <w:t xml:space="preserve">Section 40 of the Public Finance Management Act (PFMA) states that: </w:t>
      </w:r>
      <w:r w:rsidRPr="00663036">
        <w:rPr>
          <w:rFonts w:eastAsia="Times New Roman" w:cs="Arial"/>
          <w:bCs/>
          <w:i/>
          <w:color w:val="000000"/>
          <w:lang w:val="en-GB"/>
        </w:rPr>
        <w:t>“</w:t>
      </w:r>
      <w:r w:rsidRPr="00663036">
        <w:rPr>
          <w:rFonts w:eastAsia="Times New Roman" w:cs="Arial"/>
          <w:i/>
          <w:lang w:val="en-US"/>
        </w:rPr>
        <w:t>The accounting officer for a trading entity – (a) must keep full and proper records of the financial affairs of the trading entity, in accordance with any prescribed norms and standards…”</w:t>
      </w:r>
    </w:p>
    <w:p w14:paraId="55D4AF57" w14:textId="77777777" w:rsidR="00663036" w:rsidRPr="00663036" w:rsidRDefault="00663036" w:rsidP="00663036">
      <w:pPr>
        <w:spacing w:after="0" w:line="240" w:lineRule="auto"/>
        <w:jc w:val="both"/>
        <w:rPr>
          <w:rFonts w:eastAsia="Times New Roman" w:cs="Arial"/>
          <w:i/>
          <w:lang w:val="en-US"/>
        </w:rPr>
      </w:pPr>
    </w:p>
    <w:p w14:paraId="5B578F52" w14:textId="1F28D9DC" w:rsidR="00663036" w:rsidRPr="00663036" w:rsidRDefault="00663036" w:rsidP="00663036">
      <w:pPr>
        <w:spacing w:after="0" w:line="240" w:lineRule="auto"/>
        <w:jc w:val="both"/>
        <w:rPr>
          <w:rFonts w:eastAsia="Times New Roman" w:cs="Arial"/>
          <w:i/>
          <w:iCs/>
          <w:lang w:val="en-US"/>
        </w:rPr>
      </w:pPr>
      <w:r w:rsidRPr="00663036">
        <w:rPr>
          <w:rFonts w:eastAsia="Times New Roman" w:cs="Times New Roman"/>
          <w:color w:val="000000"/>
          <w:lang w:val="en-US"/>
        </w:rPr>
        <w:t>Generally Recognized Accounting Practice (GRAP) 1 paragraph 17 states that</w:t>
      </w:r>
      <w:r w:rsidRPr="00663036">
        <w:rPr>
          <w:rFonts w:eastAsia="Times New Roman" w:cs="Times New Roman"/>
          <w:i/>
          <w:color w:val="000000"/>
          <w:lang w:val="en-US"/>
        </w:rPr>
        <w:t xml:space="preserve"> </w:t>
      </w:r>
      <w:r w:rsidRPr="00663036">
        <w:rPr>
          <w:rFonts w:eastAsia="Times New Roman" w:cs="Arial"/>
          <w:i/>
          <w:iCs/>
          <w:lang w:val="en-US"/>
        </w:rPr>
        <w:t>“Financial statements shall present fairly the financial position, financial performance and cash flows of an entity. Fair presentation requires the faithful representation of the effects of transactions, other events and conditions in accordance with the definitions and recognition criteria for assets, liabilities, revenue and expenses…”</w:t>
      </w:r>
    </w:p>
    <w:p w14:paraId="49221A26" w14:textId="77777777" w:rsidR="00663036" w:rsidRPr="00663036" w:rsidRDefault="00663036" w:rsidP="00663036">
      <w:pPr>
        <w:spacing w:after="0" w:line="240" w:lineRule="auto"/>
        <w:rPr>
          <w:rFonts w:eastAsia="Times New Roman" w:cs="Arial"/>
          <w:i/>
          <w:iCs/>
          <w:lang w:val="en-US"/>
        </w:rPr>
      </w:pPr>
    </w:p>
    <w:p w14:paraId="3C520A15" w14:textId="77777777" w:rsidR="00663036" w:rsidRPr="00663036" w:rsidRDefault="00663036" w:rsidP="00663036">
      <w:pPr>
        <w:autoSpaceDE w:val="0"/>
        <w:autoSpaceDN w:val="0"/>
        <w:adjustRightInd w:val="0"/>
        <w:spacing w:after="0" w:line="240" w:lineRule="auto"/>
        <w:jc w:val="both"/>
        <w:rPr>
          <w:rFonts w:eastAsia="Calibri" w:cs="Arial"/>
          <w:color w:val="000000"/>
        </w:rPr>
      </w:pPr>
      <w:r w:rsidRPr="00663036">
        <w:rPr>
          <w:rFonts w:eastAsia="Calibri" w:cs="Arial"/>
          <w:color w:val="000000"/>
        </w:rPr>
        <w:t>Irregular expenditure framework para</w:t>
      </w:r>
      <w:r w:rsidRPr="00663036">
        <w:rPr>
          <w:rFonts w:eastAsia="Calibri" w:cs="Arial"/>
          <w:i/>
          <w:color w:val="000000"/>
        </w:rPr>
        <w:t xml:space="preserve"> </w:t>
      </w:r>
      <w:r w:rsidRPr="00663036">
        <w:rPr>
          <w:rFonts w:eastAsia="Calibri" w:cs="Arial"/>
          <w:color w:val="000000"/>
        </w:rPr>
        <w:t>16 states that</w:t>
      </w:r>
      <w:r w:rsidRPr="00663036">
        <w:rPr>
          <w:rFonts w:eastAsia="Calibri" w:cs="Arial"/>
          <w:i/>
          <w:color w:val="000000"/>
        </w:rPr>
        <w:t xml:space="preserve"> “</w:t>
      </w:r>
      <w:r w:rsidRPr="00663036">
        <w:rPr>
          <w:rFonts w:eastAsia="Times New Roman" w:cs="Arial"/>
          <w:i/>
          <w:color w:val="000000"/>
          <w:lang w:val="en-US" w:eastAsia="en-ZA"/>
        </w:rPr>
        <w:t xml:space="preserve">If a transaction has been processed in contravention of legislation and the same transaction has a financial implication (payment was made or a liability was </w:t>
      </w:r>
      <w:proofErr w:type="spellStart"/>
      <w:r w:rsidRPr="00663036">
        <w:rPr>
          <w:rFonts w:eastAsia="Times New Roman" w:cs="Arial"/>
          <w:i/>
          <w:color w:val="000000"/>
          <w:lang w:val="en-US" w:eastAsia="en-ZA"/>
        </w:rPr>
        <w:t>recognised</w:t>
      </w:r>
      <w:proofErr w:type="spellEnd"/>
      <w:r w:rsidRPr="00663036">
        <w:rPr>
          <w:rFonts w:eastAsia="Times New Roman" w:cs="Arial"/>
          <w:i/>
          <w:color w:val="000000"/>
          <w:lang w:val="en-US" w:eastAsia="en-ZA"/>
        </w:rPr>
        <w:t xml:space="preserve"> in the books), it must be recorded as irregular expenditure…”</w:t>
      </w:r>
      <w:r w:rsidRPr="00663036">
        <w:rPr>
          <w:rFonts w:eastAsia="Calibri" w:cs="Arial"/>
          <w:color w:val="000000"/>
        </w:rPr>
        <w:t xml:space="preserve">. </w:t>
      </w:r>
    </w:p>
    <w:p w14:paraId="32599F25" w14:textId="77777777" w:rsidR="00663036" w:rsidRPr="00663036" w:rsidRDefault="00663036" w:rsidP="00663036">
      <w:pPr>
        <w:autoSpaceDE w:val="0"/>
        <w:autoSpaceDN w:val="0"/>
        <w:adjustRightInd w:val="0"/>
        <w:spacing w:after="0" w:line="240" w:lineRule="auto"/>
        <w:jc w:val="both"/>
        <w:rPr>
          <w:rFonts w:eastAsia="Calibri" w:cs="Arial"/>
          <w:color w:val="000000"/>
          <w:sz w:val="24"/>
          <w:szCs w:val="24"/>
        </w:rPr>
      </w:pPr>
    </w:p>
    <w:p w14:paraId="333B2E47" w14:textId="77777777" w:rsidR="00663036" w:rsidRPr="00663036" w:rsidRDefault="00663036" w:rsidP="00663036">
      <w:pPr>
        <w:autoSpaceDE w:val="0"/>
        <w:autoSpaceDN w:val="0"/>
        <w:adjustRightInd w:val="0"/>
        <w:spacing w:after="0" w:line="240" w:lineRule="auto"/>
        <w:jc w:val="both"/>
        <w:rPr>
          <w:rFonts w:eastAsia="Calibri" w:cs="Arial"/>
          <w:i/>
          <w:color w:val="000000"/>
        </w:rPr>
      </w:pPr>
      <w:r w:rsidRPr="00663036">
        <w:rPr>
          <w:rFonts w:eastAsia="Times New Roman" w:cs="Times New Roman"/>
          <w:lang w:val="en-US"/>
        </w:rPr>
        <w:t>Irregular expenditure framework para</w:t>
      </w:r>
      <w:r w:rsidRPr="00663036">
        <w:rPr>
          <w:rFonts w:eastAsia="Times New Roman" w:cs="Times New Roman"/>
          <w:i/>
          <w:lang w:val="en-US"/>
        </w:rPr>
        <w:t xml:space="preserve"> </w:t>
      </w:r>
      <w:r w:rsidRPr="00663036">
        <w:rPr>
          <w:rFonts w:eastAsia="Times New Roman" w:cs="Times New Roman"/>
          <w:lang w:val="en-US"/>
        </w:rPr>
        <w:t>82 states that</w:t>
      </w:r>
      <w:r w:rsidRPr="00663036">
        <w:rPr>
          <w:rFonts w:eastAsia="Times New Roman" w:cs="Times New Roman"/>
          <w:i/>
          <w:lang w:val="en-US"/>
        </w:rPr>
        <w:t xml:space="preserve"> “</w:t>
      </w:r>
      <w:r w:rsidRPr="00663036">
        <w:rPr>
          <w:rFonts w:eastAsia="Calibri" w:cs="Arial"/>
          <w:i/>
          <w:color w:val="000000"/>
        </w:rPr>
        <w:t>The accounting officer must ensure that only confirmed irregular expenditure is disclosed in the main note to the annual financial statements…”</w:t>
      </w:r>
    </w:p>
    <w:p w14:paraId="006B197C" w14:textId="77777777" w:rsidR="00663036" w:rsidRPr="00663036" w:rsidRDefault="00663036" w:rsidP="00663036">
      <w:pPr>
        <w:autoSpaceDE w:val="0"/>
        <w:autoSpaceDN w:val="0"/>
        <w:adjustRightInd w:val="0"/>
        <w:spacing w:after="0" w:line="240" w:lineRule="auto"/>
        <w:rPr>
          <w:rFonts w:eastAsia="Calibri" w:cs="Arial"/>
          <w:color w:val="000000"/>
          <w:sz w:val="24"/>
          <w:szCs w:val="24"/>
        </w:rPr>
      </w:pPr>
    </w:p>
    <w:p w14:paraId="27BD6CA9" w14:textId="77777777" w:rsidR="00663036" w:rsidRPr="00663036" w:rsidRDefault="00663036" w:rsidP="00663036">
      <w:pPr>
        <w:tabs>
          <w:tab w:val="center" w:pos="4320"/>
          <w:tab w:val="right" w:pos="8640"/>
        </w:tabs>
        <w:spacing w:after="0" w:line="240" w:lineRule="auto"/>
        <w:jc w:val="both"/>
        <w:rPr>
          <w:rFonts w:eastAsia="Times New Roman" w:cs="Arial"/>
          <w:b/>
          <w:color w:val="000000"/>
          <w:lang w:val="en-US"/>
        </w:rPr>
      </w:pPr>
      <w:r w:rsidRPr="00663036">
        <w:rPr>
          <w:rFonts w:eastAsia="Times New Roman" w:cs="Times New Roman"/>
          <w:lang w:val="en-US"/>
        </w:rPr>
        <w:t>Fruitless and wasteful expenditure framework para 60 states that</w:t>
      </w:r>
      <w:r w:rsidRPr="00663036">
        <w:rPr>
          <w:rFonts w:eastAsia="Times New Roman" w:cs="Arial"/>
          <w:b/>
          <w:color w:val="000000"/>
          <w:lang w:val="en-US"/>
        </w:rPr>
        <w:t xml:space="preserve"> “</w:t>
      </w:r>
      <w:r w:rsidRPr="00663036">
        <w:rPr>
          <w:rFonts w:eastAsia="Times New Roman" w:cs="Arial"/>
          <w:i/>
          <w:color w:val="000000"/>
          <w:lang w:val="en-US"/>
        </w:rPr>
        <w:t>The lead schedule of fruitless and wasteful expenditure must also serve as a lead for amounts of fruitless and wasteful expenditure to be disclosed in the note to the annual financial statements to ensure its accuracy and completeness…”</w:t>
      </w:r>
    </w:p>
    <w:p w14:paraId="69C64493" w14:textId="768208D5" w:rsidR="00663036" w:rsidRPr="00663036" w:rsidRDefault="00663036" w:rsidP="00663036">
      <w:pPr>
        <w:tabs>
          <w:tab w:val="center" w:pos="4320"/>
          <w:tab w:val="right" w:pos="8640"/>
        </w:tabs>
        <w:spacing w:after="0" w:line="240" w:lineRule="auto"/>
        <w:rPr>
          <w:rFonts w:eastAsia="Times New Roman" w:cs="Arial"/>
          <w:b/>
          <w:color w:val="000000"/>
          <w:lang w:val="en-US"/>
        </w:rPr>
      </w:pPr>
    </w:p>
    <w:p w14:paraId="7641B130" w14:textId="77777777" w:rsidR="00663036" w:rsidRPr="00663036" w:rsidRDefault="00663036" w:rsidP="00663036">
      <w:pPr>
        <w:tabs>
          <w:tab w:val="center" w:pos="4320"/>
          <w:tab w:val="right" w:pos="8640"/>
        </w:tabs>
        <w:spacing w:after="0" w:line="240" w:lineRule="auto"/>
        <w:rPr>
          <w:rFonts w:eastAsia="Times New Roman" w:cs="Arial"/>
          <w:b/>
          <w:color w:val="000000"/>
          <w:lang w:val="en-US"/>
        </w:rPr>
      </w:pPr>
      <w:r w:rsidRPr="00663036">
        <w:rPr>
          <w:rFonts w:eastAsia="Times New Roman" w:cs="Arial"/>
          <w:b/>
          <w:color w:val="000000"/>
          <w:lang w:val="en-US"/>
        </w:rPr>
        <w:t>Nature</w:t>
      </w:r>
    </w:p>
    <w:p w14:paraId="51376CF5" w14:textId="77777777" w:rsidR="00663036" w:rsidRPr="00663036" w:rsidRDefault="00663036" w:rsidP="00663036">
      <w:pPr>
        <w:spacing w:after="0" w:line="240" w:lineRule="auto"/>
        <w:rPr>
          <w:rFonts w:eastAsia="Times New Roman" w:cs="Arial"/>
          <w:lang w:val="en-US"/>
        </w:rPr>
      </w:pPr>
    </w:p>
    <w:p w14:paraId="565BC9D8" w14:textId="77777777" w:rsidR="00663036" w:rsidRPr="00663036" w:rsidRDefault="00663036" w:rsidP="00663036">
      <w:pPr>
        <w:autoSpaceDE w:val="0"/>
        <w:autoSpaceDN w:val="0"/>
        <w:adjustRightInd w:val="0"/>
        <w:spacing w:after="0" w:line="240" w:lineRule="auto"/>
        <w:jc w:val="both"/>
        <w:rPr>
          <w:rFonts w:eastAsia="Times New Roman" w:cs="Times New Roman"/>
          <w:lang w:val="en-US"/>
        </w:rPr>
      </w:pPr>
      <w:r w:rsidRPr="00663036">
        <w:rPr>
          <w:rFonts w:eastAsia="Times New Roman" w:cs="Times New Roman"/>
          <w:lang w:val="en-US"/>
        </w:rPr>
        <w:t xml:space="preserve">During the audit process, we noted that investigations were conducted by the Anti-Corruption and Fraud Awareness Unit and concluded before 31 March 2020 and in some instances before 31 March 2019, as indicated in the table below. </w:t>
      </w:r>
    </w:p>
    <w:p w14:paraId="1A5B5151" w14:textId="77777777" w:rsidR="00663036" w:rsidRPr="00663036" w:rsidRDefault="00663036" w:rsidP="00663036">
      <w:pPr>
        <w:autoSpaceDE w:val="0"/>
        <w:autoSpaceDN w:val="0"/>
        <w:adjustRightInd w:val="0"/>
        <w:spacing w:after="0" w:line="240" w:lineRule="auto"/>
        <w:jc w:val="both"/>
        <w:rPr>
          <w:rFonts w:eastAsia="Times New Roman" w:cs="Times New Roman"/>
          <w:lang w:val="en-US"/>
        </w:rPr>
      </w:pPr>
    </w:p>
    <w:tbl>
      <w:tblPr>
        <w:tblW w:w="9400" w:type="dxa"/>
        <w:tblLook w:val="04A0" w:firstRow="1" w:lastRow="0" w:firstColumn="1" w:lastColumn="0" w:noHBand="0" w:noVBand="1"/>
      </w:tblPr>
      <w:tblGrid>
        <w:gridCol w:w="483"/>
        <w:gridCol w:w="1940"/>
        <w:gridCol w:w="5440"/>
        <w:gridCol w:w="1640"/>
      </w:tblGrid>
      <w:tr w:rsidR="00663036" w:rsidRPr="00663036" w14:paraId="0233832A" w14:textId="77777777" w:rsidTr="00663036">
        <w:trPr>
          <w:trHeight w:val="288"/>
          <w:tblHeader/>
        </w:trPr>
        <w:tc>
          <w:tcPr>
            <w:tcW w:w="380" w:type="dxa"/>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center"/>
            <w:hideMark/>
          </w:tcPr>
          <w:p w14:paraId="3C4B4ED7" w14:textId="77777777" w:rsidR="00663036" w:rsidRPr="00663036" w:rsidRDefault="00663036" w:rsidP="00663036">
            <w:pPr>
              <w:spacing w:after="0" w:line="240" w:lineRule="auto"/>
              <w:jc w:val="center"/>
              <w:rPr>
                <w:rFonts w:eastAsia="Times New Roman" w:cs="Arial"/>
                <w:b/>
                <w:bCs/>
                <w:color w:val="000000"/>
                <w:sz w:val="20"/>
                <w:lang w:eastAsia="en-ZA"/>
              </w:rPr>
            </w:pPr>
            <w:r w:rsidRPr="00663036">
              <w:rPr>
                <w:rFonts w:eastAsia="Times New Roman" w:cs="Arial"/>
                <w:b/>
                <w:bCs/>
                <w:color w:val="000000"/>
                <w:sz w:val="20"/>
                <w:lang w:eastAsia="en-ZA"/>
              </w:rPr>
              <w:t>No</w:t>
            </w:r>
          </w:p>
        </w:tc>
        <w:tc>
          <w:tcPr>
            <w:tcW w:w="1940" w:type="dxa"/>
            <w:tcBorders>
              <w:top w:val="single" w:sz="4" w:space="0" w:color="auto"/>
              <w:left w:val="nil"/>
              <w:bottom w:val="single" w:sz="4" w:space="0" w:color="auto"/>
              <w:right w:val="single" w:sz="4" w:space="0" w:color="auto"/>
            </w:tcBorders>
            <w:shd w:val="clear" w:color="auto" w:fill="A6A6A6" w:themeFill="background1" w:themeFillShade="A6"/>
            <w:noWrap/>
            <w:vAlign w:val="center"/>
            <w:hideMark/>
          </w:tcPr>
          <w:p w14:paraId="301C73B6" w14:textId="77777777" w:rsidR="00663036" w:rsidRPr="00663036" w:rsidRDefault="00663036" w:rsidP="00663036">
            <w:pPr>
              <w:spacing w:after="0" w:line="240" w:lineRule="auto"/>
              <w:jc w:val="center"/>
              <w:rPr>
                <w:rFonts w:eastAsia="Times New Roman" w:cs="Arial"/>
                <w:b/>
                <w:bCs/>
                <w:color w:val="000000"/>
                <w:sz w:val="20"/>
                <w:lang w:eastAsia="en-ZA"/>
              </w:rPr>
            </w:pPr>
            <w:r w:rsidRPr="00663036">
              <w:rPr>
                <w:rFonts w:eastAsia="Times New Roman" w:cs="Arial"/>
                <w:b/>
                <w:bCs/>
                <w:color w:val="000000"/>
                <w:sz w:val="20"/>
                <w:lang w:eastAsia="en-ZA"/>
              </w:rPr>
              <w:t>Investigation ref #</w:t>
            </w:r>
          </w:p>
        </w:tc>
        <w:tc>
          <w:tcPr>
            <w:tcW w:w="5440" w:type="dxa"/>
            <w:tcBorders>
              <w:top w:val="single" w:sz="4" w:space="0" w:color="auto"/>
              <w:left w:val="nil"/>
              <w:bottom w:val="single" w:sz="4" w:space="0" w:color="auto"/>
              <w:right w:val="single" w:sz="4" w:space="0" w:color="auto"/>
            </w:tcBorders>
            <w:shd w:val="clear" w:color="auto" w:fill="A6A6A6" w:themeFill="background1" w:themeFillShade="A6"/>
            <w:noWrap/>
            <w:vAlign w:val="center"/>
            <w:hideMark/>
          </w:tcPr>
          <w:p w14:paraId="4E8FCC48" w14:textId="77777777" w:rsidR="00663036" w:rsidRPr="00663036" w:rsidRDefault="00663036" w:rsidP="00663036">
            <w:pPr>
              <w:spacing w:after="0" w:line="240" w:lineRule="auto"/>
              <w:jc w:val="center"/>
              <w:rPr>
                <w:rFonts w:eastAsia="Times New Roman" w:cs="Arial"/>
                <w:b/>
                <w:bCs/>
                <w:color w:val="000000"/>
                <w:sz w:val="20"/>
                <w:lang w:eastAsia="en-ZA"/>
              </w:rPr>
            </w:pPr>
            <w:r w:rsidRPr="00663036">
              <w:rPr>
                <w:rFonts w:eastAsia="Times New Roman" w:cs="Arial"/>
                <w:b/>
                <w:bCs/>
                <w:color w:val="000000"/>
                <w:sz w:val="20"/>
                <w:lang w:eastAsia="en-ZA"/>
              </w:rPr>
              <w:t>Description of the report</w:t>
            </w:r>
          </w:p>
        </w:tc>
        <w:tc>
          <w:tcPr>
            <w:tcW w:w="1640" w:type="dxa"/>
            <w:tcBorders>
              <w:top w:val="single" w:sz="4" w:space="0" w:color="auto"/>
              <w:left w:val="nil"/>
              <w:bottom w:val="single" w:sz="4" w:space="0" w:color="auto"/>
              <w:right w:val="single" w:sz="4" w:space="0" w:color="auto"/>
            </w:tcBorders>
            <w:shd w:val="clear" w:color="auto" w:fill="A6A6A6" w:themeFill="background1" w:themeFillShade="A6"/>
            <w:noWrap/>
            <w:vAlign w:val="center"/>
            <w:hideMark/>
          </w:tcPr>
          <w:p w14:paraId="7D9CC4B6" w14:textId="77777777" w:rsidR="00663036" w:rsidRPr="00663036" w:rsidRDefault="00663036" w:rsidP="00663036">
            <w:pPr>
              <w:spacing w:after="0" w:line="240" w:lineRule="auto"/>
              <w:jc w:val="center"/>
              <w:rPr>
                <w:rFonts w:eastAsia="Times New Roman" w:cs="Arial"/>
                <w:b/>
                <w:bCs/>
                <w:color w:val="000000"/>
                <w:sz w:val="20"/>
                <w:lang w:eastAsia="en-ZA"/>
              </w:rPr>
            </w:pPr>
            <w:r w:rsidRPr="00663036">
              <w:rPr>
                <w:rFonts w:eastAsia="Times New Roman" w:cs="Arial"/>
                <w:b/>
                <w:bCs/>
                <w:color w:val="000000"/>
                <w:sz w:val="20"/>
                <w:lang w:eastAsia="en-ZA"/>
              </w:rPr>
              <w:t>DG approval date</w:t>
            </w:r>
          </w:p>
        </w:tc>
      </w:tr>
      <w:tr w:rsidR="00663036" w:rsidRPr="00663036" w14:paraId="40FF347E" w14:textId="77777777" w:rsidTr="00C37F60">
        <w:trPr>
          <w:trHeight w:val="456"/>
        </w:trPr>
        <w:tc>
          <w:tcPr>
            <w:tcW w:w="380" w:type="dxa"/>
            <w:tcBorders>
              <w:top w:val="nil"/>
              <w:left w:val="single" w:sz="4" w:space="0" w:color="auto"/>
              <w:bottom w:val="single" w:sz="4" w:space="0" w:color="auto"/>
              <w:right w:val="single" w:sz="4" w:space="0" w:color="auto"/>
            </w:tcBorders>
            <w:shd w:val="clear" w:color="auto" w:fill="auto"/>
            <w:noWrap/>
            <w:vAlign w:val="center"/>
            <w:hideMark/>
          </w:tcPr>
          <w:p w14:paraId="0D3B9E47" w14:textId="77777777" w:rsidR="00663036" w:rsidRPr="00663036" w:rsidRDefault="00663036" w:rsidP="00663036">
            <w:pPr>
              <w:spacing w:after="0" w:line="240" w:lineRule="auto"/>
              <w:rPr>
                <w:rFonts w:eastAsia="Times New Roman" w:cs="Arial"/>
                <w:color w:val="000000"/>
                <w:sz w:val="18"/>
                <w:szCs w:val="18"/>
                <w:lang w:eastAsia="en-ZA"/>
              </w:rPr>
            </w:pPr>
            <w:r w:rsidRPr="00663036">
              <w:rPr>
                <w:rFonts w:eastAsia="Times New Roman" w:cs="Arial"/>
                <w:color w:val="000000"/>
                <w:sz w:val="18"/>
                <w:szCs w:val="18"/>
                <w:lang w:eastAsia="en-ZA"/>
              </w:rPr>
              <w:t>1</w:t>
            </w:r>
          </w:p>
        </w:tc>
        <w:tc>
          <w:tcPr>
            <w:tcW w:w="1940" w:type="dxa"/>
            <w:tcBorders>
              <w:top w:val="nil"/>
              <w:left w:val="nil"/>
              <w:bottom w:val="single" w:sz="4" w:space="0" w:color="auto"/>
              <w:right w:val="single" w:sz="4" w:space="0" w:color="auto"/>
            </w:tcBorders>
            <w:shd w:val="clear" w:color="auto" w:fill="auto"/>
            <w:noWrap/>
            <w:vAlign w:val="center"/>
            <w:hideMark/>
          </w:tcPr>
          <w:p w14:paraId="4333D03A" w14:textId="77777777" w:rsidR="00663036" w:rsidRPr="00663036" w:rsidRDefault="00663036" w:rsidP="00663036">
            <w:pPr>
              <w:spacing w:after="0" w:line="240" w:lineRule="auto"/>
              <w:rPr>
                <w:rFonts w:eastAsia="Times New Roman" w:cs="Arial"/>
                <w:color w:val="000000"/>
                <w:sz w:val="18"/>
                <w:szCs w:val="18"/>
                <w:lang w:eastAsia="en-ZA"/>
              </w:rPr>
            </w:pPr>
            <w:r w:rsidRPr="00663036">
              <w:rPr>
                <w:rFonts w:eastAsia="Times New Roman" w:cs="Arial"/>
                <w:color w:val="000000"/>
                <w:sz w:val="18"/>
                <w:szCs w:val="18"/>
                <w:lang w:eastAsia="en-ZA"/>
              </w:rPr>
              <w:t>PTA/FAI/03/2018-19</w:t>
            </w:r>
          </w:p>
        </w:tc>
        <w:tc>
          <w:tcPr>
            <w:tcW w:w="5440" w:type="dxa"/>
            <w:tcBorders>
              <w:top w:val="nil"/>
              <w:left w:val="nil"/>
              <w:bottom w:val="single" w:sz="4" w:space="0" w:color="auto"/>
              <w:right w:val="single" w:sz="4" w:space="0" w:color="auto"/>
            </w:tcBorders>
            <w:shd w:val="clear" w:color="auto" w:fill="auto"/>
            <w:vAlign w:val="center"/>
            <w:hideMark/>
          </w:tcPr>
          <w:p w14:paraId="35C82803" w14:textId="77777777" w:rsidR="00663036" w:rsidRPr="00663036" w:rsidRDefault="00663036" w:rsidP="00663036">
            <w:pPr>
              <w:spacing w:after="0" w:line="240" w:lineRule="auto"/>
              <w:rPr>
                <w:rFonts w:eastAsia="Times New Roman" w:cs="Arial"/>
                <w:color w:val="000000"/>
                <w:sz w:val="18"/>
                <w:szCs w:val="18"/>
                <w:lang w:eastAsia="en-ZA"/>
              </w:rPr>
            </w:pPr>
            <w:r w:rsidRPr="00663036">
              <w:rPr>
                <w:rFonts w:eastAsia="Times New Roman" w:cs="Arial"/>
                <w:color w:val="000000"/>
                <w:sz w:val="18"/>
                <w:szCs w:val="18"/>
                <w:lang w:eastAsia="en-ZA"/>
              </w:rPr>
              <w:t>Investigation into allegation of irregularities relating to water efficiency management contracts awarded by the DPW</w:t>
            </w:r>
          </w:p>
        </w:tc>
        <w:tc>
          <w:tcPr>
            <w:tcW w:w="1640" w:type="dxa"/>
            <w:tcBorders>
              <w:top w:val="nil"/>
              <w:left w:val="nil"/>
              <w:bottom w:val="single" w:sz="4" w:space="0" w:color="auto"/>
              <w:right w:val="single" w:sz="4" w:space="0" w:color="auto"/>
            </w:tcBorders>
            <w:shd w:val="clear" w:color="auto" w:fill="auto"/>
            <w:noWrap/>
            <w:vAlign w:val="center"/>
            <w:hideMark/>
          </w:tcPr>
          <w:p w14:paraId="5AB3DBAC" w14:textId="77777777" w:rsidR="00663036" w:rsidRPr="00663036" w:rsidRDefault="00663036" w:rsidP="00663036">
            <w:pPr>
              <w:spacing w:after="0" w:line="240" w:lineRule="auto"/>
              <w:jc w:val="right"/>
              <w:rPr>
                <w:rFonts w:eastAsia="Times New Roman" w:cs="Arial"/>
                <w:color w:val="000000"/>
                <w:sz w:val="18"/>
                <w:szCs w:val="18"/>
                <w:lang w:eastAsia="en-ZA"/>
              </w:rPr>
            </w:pPr>
            <w:r w:rsidRPr="00663036">
              <w:rPr>
                <w:rFonts w:eastAsia="Times New Roman" w:cs="Arial"/>
                <w:color w:val="000000"/>
                <w:sz w:val="18"/>
                <w:szCs w:val="18"/>
                <w:lang w:eastAsia="en-ZA"/>
              </w:rPr>
              <w:t>02-May-19</w:t>
            </w:r>
          </w:p>
        </w:tc>
      </w:tr>
      <w:tr w:rsidR="00663036" w:rsidRPr="00663036" w14:paraId="3158A143" w14:textId="77777777" w:rsidTr="00C37F60">
        <w:trPr>
          <w:trHeight w:val="684"/>
        </w:trPr>
        <w:tc>
          <w:tcPr>
            <w:tcW w:w="380" w:type="dxa"/>
            <w:tcBorders>
              <w:top w:val="nil"/>
              <w:left w:val="single" w:sz="4" w:space="0" w:color="auto"/>
              <w:bottom w:val="single" w:sz="4" w:space="0" w:color="auto"/>
              <w:right w:val="single" w:sz="4" w:space="0" w:color="auto"/>
            </w:tcBorders>
            <w:shd w:val="clear" w:color="auto" w:fill="auto"/>
            <w:noWrap/>
            <w:vAlign w:val="center"/>
            <w:hideMark/>
          </w:tcPr>
          <w:p w14:paraId="198DABE7" w14:textId="77777777" w:rsidR="00663036" w:rsidRPr="00663036" w:rsidRDefault="00663036" w:rsidP="00663036">
            <w:pPr>
              <w:spacing w:after="0" w:line="240" w:lineRule="auto"/>
              <w:rPr>
                <w:rFonts w:eastAsia="Times New Roman" w:cs="Arial"/>
                <w:color w:val="000000"/>
                <w:sz w:val="18"/>
                <w:szCs w:val="18"/>
                <w:lang w:eastAsia="en-ZA"/>
              </w:rPr>
            </w:pPr>
            <w:r w:rsidRPr="00663036">
              <w:rPr>
                <w:rFonts w:eastAsia="Times New Roman" w:cs="Arial"/>
                <w:color w:val="000000"/>
                <w:sz w:val="18"/>
                <w:szCs w:val="18"/>
                <w:lang w:eastAsia="en-ZA"/>
              </w:rPr>
              <w:t>2</w:t>
            </w:r>
          </w:p>
        </w:tc>
        <w:tc>
          <w:tcPr>
            <w:tcW w:w="1940" w:type="dxa"/>
            <w:tcBorders>
              <w:top w:val="nil"/>
              <w:left w:val="nil"/>
              <w:bottom w:val="single" w:sz="4" w:space="0" w:color="auto"/>
              <w:right w:val="single" w:sz="4" w:space="0" w:color="auto"/>
            </w:tcBorders>
            <w:shd w:val="clear" w:color="auto" w:fill="auto"/>
            <w:noWrap/>
            <w:vAlign w:val="center"/>
            <w:hideMark/>
          </w:tcPr>
          <w:p w14:paraId="6B08867F" w14:textId="77777777" w:rsidR="00663036" w:rsidRPr="00663036" w:rsidRDefault="00663036" w:rsidP="00663036">
            <w:pPr>
              <w:spacing w:after="0" w:line="240" w:lineRule="auto"/>
              <w:rPr>
                <w:rFonts w:eastAsia="Times New Roman" w:cs="Arial"/>
                <w:color w:val="000000"/>
                <w:sz w:val="18"/>
                <w:szCs w:val="18"/>
                <w:lang w:eastAsia="en-ZA"/>
              </w:rPr>
            </w:pPr>
            <w:r w:rsidRPr="00663036">
              <w:rPr>
                <w:rFonts w:eastAsia="Times New Roman" w:cs="Arial"/>
                <w:color w:val="000000"/>
                <w:sz w:val="18"/>
                <w:szCs w:val="18"/>
                <w:lang w:eastAsia="en-ZA"/>
              </w:rPr>
              <w:t>PTA/FAI/02/2017-18</w:t>
            </w:r>
          </w:p>
        </w:tc>
        <w:tc>
          <w:tcPr>
            <w:tcW w:w="5440" w:type="dxa"/>
            <w:tcBorders>
              <w:top w:val="nil"/>
              <w:left w:val="nil"/>
              <w:bottom w:val="single" w:sz="4" w:space="0" w:color="auto"/>
              <w:right w:val="single" w:sz="4" w:space="0" w:color="auto"/>
            </w:tcBorders>
            <w:shd w:val="clear" w:color="auto" w:fill="auto"/>
            <w:vAlign w:val="center"/>
            <w:hideMark/>
          </w:tcPr>
          <w:p w14:paraId="411C9E36" w14:textId="77777777" w:rsidR="00663036" w:rsidRPr="00663036" w:rsidRDefault="00663036" w:rsidP="00663036">
            <w:pPr>
              <w:spacing w:after="0" w:line="240" w:lineRule="auto"/>
              <w:rPr>
                <w:rFonts w:eastAsia="Times New Roman" w:cs="Arial"/>
                <w:color w:val="000000"/>
                <w:sz w:val="18"/>
                <w:szCs w:val="18"/>
                <w:lang w:eastAsia="en-ZA"/>
              </w:rPr>
            </w:pPr>
            <w:r w:rsidRPr="00663036">
              <w:rPr>
                <w:rFonts w:eastAsia="Times New Roman" w:cs="Arial"/>
                <w:color w:val="000000"/>
                <w:sz w:val="18"/>
                <w:szCs w:val="18"/>
                <w:lang w:eastAsia="en-ZA"/>
              </w:rPr>
              <w:t xml:space="preserve">Investigation into allegation of irregular, fruitless and wasteful expenditure incurred in respect of a project awarded by the Pretoria Regional Office. </w:t>
            </w:r>
          </w:p>
        </w:tc>
        <w:tc>
          <w:tcPr>
            <w:tcW w:w="1640" w:type="dxa"/>
            <w:tcBorders>
              <w:top w:val="nil"/>
              <w:left w:val="nil"/>
              <w:bottom w:val="single" w:sz="4" w:space="0" w:color="auto"/>
              <w:right w:val="single" w:sz="4" w:space="0" w:color="auto"/>
            </w:tcBorders>
            <w:shd w:val="clear" w:color="auto" w:fill="auto"/>
            <w:noWrap/>
            <w:vAlign w:val="center"/>
            <w:hideMark/>
          </w:tcPr>
          <w:p w14:paraId="01EE6300" w14:textId="77777777" w:rsidR="00663036" w:rsidRPr="00663036" w:rsidRDefault="00663036" w:rsidP="00663036">
            <w:pPr>
              <w:spacing w:after="0" w:line="240" w:lineRule="auto"/>
              <w:jc w:val="right"/>
              <w:rPr>
                <w:rFonts w:eastAsia="Times New Roman" w:cs="Arial"/>
                <w:color w:val="000000"/>
                <w:sz w:val="18"/>
                <w:szCs w:val="18"/>
                <w:lang w:eastAsia="en-ZA"/>
              </w:rPr>
            </w:pPr>
            <w:r w:rsidRPr="00663036">
              <w:rPr>
                <w:rFonts w:eastAsia="Times New Roman" w:cs="Arial"/>
                <w:color w:val="000000"/>
                <w:sz w:val="18"/>
                <w:szCs w:val="18"/>
                <w:lang w:eastAsia="en-ZA"/>
              </w:rPr>
              <w:t>14-Jun-18</w:t>
            </w:r>
          </w:p>
        </w:tc>
      </w:tr>
    </w:tbl>
    <w:p w14:paraId="302F4BE7" w14:textId="77777777" w:rsidR="00663036" w:rsidRPr="00663036" w:rsidRDefault="00663036" w:rsidP="00663036">
      <w:pPr>
        <w:autoSpaceDE w:val="0"/>
        <w:autoSpaceDN w:val="0"/>
        <w:adjustRightInd w:val="0"/>
        <w:spacing w:after="0" w:line="240" w:lineRule="auto"/>
        <w:jc w:val="both"/>
        <w:rPr>
          <w:rFonts w:eastAsia="Times New Roman" w:cs="Times New Roman"/>
          <w:lang w:val="en-US"/>
        </w:rPr>
      </w:pPr>
    </w:p>
    <w:p w14:paraId="217FAF1E" w14:textId="77777777" w:rsidR="00663036" w:rsidRPr="00663036" w:rsidRDefault="00663036" w:rsidP="00663036">
      <w:pPr>
        <w:autoSpaceDE w:val="0"/>
        <w:autoSpaceDN w:val="0"/>
        <w:adjustRightInd w:val="0"/>
        <w:spacing w:after="0" w:line="240" w:lineRule="auto"/>
        <w:jc w:val="both"/>
        <w:rPr>
          <w:rFonts w:eastAsia="Times New Roman" w:cs="Times New Roman"/>
          <w:lang w:val="en-US"/>
        </w:rPr>
      </w:pPr>
      <w:r w:rsidRPr="00663036">
        <w:rPr>
          <w:rFonts w:eastAsia="Times New Roman" w:cs="Times New Roman"/>
          <w:lang w:val="en-US"/>
        </w:rPr>
        <w:t xml:space="preserve">These investigations confirmed allegations with regards to </w:t>
      </w:r>
      <w:r w:rsidRPr="00663036">
        <w:rPr>
          <w:rFonts w:eastAsia="Times New Roman" w:cs="Arial"/>
          <w:lang w:val="en-US"/>
        </w:rPr>
        <w:t xml:space="preserve">irregular expenditure, and fruitless and wasteful expenditure, </w:t>
      </w:r>
      <w:r w:rsidRPr="00663036">
        <w:rPr>
          <w:rFonts w:eastAsia="Times New Roman" w:cs="Times New Roman"/>
          <w:lang w:val="en-US"/>
        </w:rPr>
        <w:t>and determination tests have been conducted and completed.</w:t>
      </w:r>
      <w:r w:rsidRPr="00663036">
        <w:rPr>
          <w:rFonts w:eastAsia="Times New Roman" w:cs="Arial"/>
          <w:lang w:val="en-US"/>
        </w:rPr>
        <w:t xml:space="preserve"> </w:t>
      </w:r>
      <w:r w:rsidRPr="00663036">
        <w:rPr>
          <w:rFonts w:eastAsia="Times New Roman" w:cs="Times New Roman"/>
          <w:lang w:val="en-US"/>
        </w:rPr>
        <w:t>Management did not update the following notes to the annual financial statements for the year ended 31 March 2020 to adequately reflect the outcomes of these processes:</w:t>
      </w:r>
    </w:p>
    <w:p w14:paraId="3A6DCF57" w14:textId="77777777" w:rsidR="00663036" w:rsidRPr="00663036" w:rsidRDefault="00663036" w:rsidP="00663036">
      <w:pPr>
        <w:autoSpaceDE w:val="0"/>
        <w:autoSpaceDN w:val="0"/>
        <w:adjustRightInd w:val="0"/>
        <w:spacing w:after="0" w:line="240" w:lineRule="auto"/>
        <w:jc w:val="both"/>
        <w:rPr>
          <w:rFonts w:eastAsia="Times New Roman" w:cs="Times New Roman"/>
          <w:lang w:val="en-US"/>
        </w:rPr>
      </w:pPr>
    </w:p>
    <w:p w14:paraId="21B81459" w14:textId="77777777" w:rsidR="00663036" w:rsidRPr="00663036" w:rsidRDefault="00663036" w:rsidP="00C01410">
      <w:pPr>
        <w:numPr>
          <w:ilvl w:val="0"/>
          <w:numId w:val="63"/>
        </w:numPr>
        <w:autoSpaceDE w:val="0"/>
        <w:autoSpaceDN w:val="0"/>
        <w:adjustRightInd w:val="0"/>
        <w:spacing w:after="0" w:line="240" w:lineRule="auto"/>
        <w:contextualSpacing/>
        <w:jc w:val="both"/>
        <w:rPr>
          <w:rFonts w:eastAsia="Times New Roman" w:cs="Times New Roman"/>
          <w:lang w:val="en-US"/>
        </w:rPr>
      </w:pPr>
      <w:r w:rsidRPr="00663036">
        <w:rPr>
          <w:rFonts w:eastAsia="Times New Roman" w:cs="Times New Roman"/>
          <w:lang w:val="en-US"/>
        </w:rPr>
        <w:t xml:space="preserve">Note 31 </w:t>
      </w:r>
      <w:r w:rsidRPr="00663036">
        <w:rPr>
          <w:rFonts w:eastAsia="Times New Roman" w:cs="Arial"/>
          <w:lang w:val="en-US"/>
        </w:rPr>
        <w:t xml:space="preserve">fruitless and wasteful expenditure </w:t>
      </w:r>
      <w:r w:rsidRPr="00663036">
        <w:rPr>
          <w:rFonts w:eastAsia="Times New Roman" w:cs="Times New Roman"/>
          <w:lang w:val="en-US"/>
        </w:rPr>
        <w:t>and</w:t>
      </w:r>
    </w:p>
    <w:p w14:paraId="2DF168B5" w14:textId="77777777" w:rsidR="00663036" w:rsidRPr="00663036" w:rsidRDefault="00663036" w:rsidP="00C01410">
      <w:pPr>
        <w:numPr>
          <w:ilvl w:val="0"/>
          <w:numId w:val="63"/>
        </w:numPr>
        <w:autoSpaceDE w:val="0"/>
        <w:autoSpaceDN w:val="0"/>
        <w:adjustRightInd w:val="0"/>
        <w:spacing w:after="0" w:line="240" w:lineRule="auto"/>
        <w:contextualSpacing/>
        <w:jc w:val="both"/>
        <w:rPr>
          <w:rFonts w:eastAsia="Times New Roman" w:cs="Times New Roman"/>
          <w:lang w:val="en-US"/>
        </w:rPr>
      </w:pPr>
      <w:r w:rsidRPr="00663036">
        <w:rPr>
          <w:rFonts w:eastAsia="Times New Roman" w:cs="Times New Roman"/>
          <w:lang w:val="en-US"/>
        </w:rPr>
        <w:t xml:space="preserve">Note 32 </w:t>
      </w:r>
      <w:r w:rsidRPr="00663036">
        <w:rPr>
          <w:rFonts w:eastAsia="Times New Roman" w:cs="Arial"/>
          <w:lang w:val="en-US"/>
        </w:rPr>
        <w:t>Irregular</w:t>
      </w:r>
      <w:r w:rsidRPr="00663036">
        <w:rPr>
          <w:rFonts w:eastAsia="Times New Roman" w:cs="Times New Roman"/>
          <w:lang w:val="en-US"/>
        </w:rPr>
        <w:t xml:space="preserve"> expenditure.</w:t>
      </w:r>
    </w:p>
    <w:p w14:paraId="214AC172" w14:textId="77777777" w:rsidR="00663036" w:rsidRPr="00663036" w:rsidRDefault="00663036" w:rsidP="00663036">
      <w:pPr>
        <w:autoSpaceDE w:val="0"/>
        <w:autoSpaceDN w:val="0"/>
        <w:adjustRightInd w:val="0"/>
        <w:spacing w:after="0" w:line="240" w:lineRule="auto"/>
        <w:jc w:val="both"/>
        <w:rPr>
          <w:rFonts w:eastAsia="Times New Roman" w:cs="Times New Roman"/>
          <w:lang w:val="en-US"/>
        </w:rPr>
      </w:pPr>
    </w:p>
    <w:p w14:paraId="4BEBF626" w14:textId="77777777" w:rsidR="00663036" w:rsidRPr="00663036" w:rsidRDefault="00663036" w:rsidP="00663036">
      <w:pPr>
        <w:spacing w:after="0" w:line="240" w:lineRule="auto"/>
        <w:rPr>
          <w:rFonts w:eastAsia="Times New Roman" w:cs="Arial"/>
          <w:b/>
          <w:lang w:val="en-US"/>
        </w:rPr>
      </w:pPr>
      <w:r w:rsidRPr="00663036">
        <w:rPr>
          <w:rFonts w:eastAsia="Times New Roman" w:cs="Arial"/>
          <w:b/>
          <w:lang w:val="en-US"/>
        </w:rPr>
        <w:lastRenderedPageBreak/>
        <w:t>Impact</w:t>
      </w:r>
    </w:p>
    <w:p w14:paraId="364EF170" w14:textId="77777777" w:rsidR="00663036" w:rsidRPr="00663036" w:rsidRDefault="00663036" w:rsidP="00663036">
      <w:pPr>
        <w:spacing w:after="0" w:line="240" w:lineRule="auto"/>
        <w:rPr>
          <w:rFonts w:eastAsia="Times New Roman" w:cs="Arial"/>
          <w:b/>
          <w:lang w:val="en-US"/>
        </w:rPr>
      </w:pPr>
    </w:p>
    <w:p w14:paraId="0D91232B" w14:textId="77777777" w:rsidR="00663036" w:rsidRPr="00663036" w:rsidRDefault="00663036" w:rsidP="00C01410">
      <w:pPr>
        <w:numPr>
          <w:ilvl w:val="0"/>
          <w:numId w:val="62"/>
        </w:numPr>
        <w:spacing w:after="0" w:line="240" w:lineRule="auto"/>
        <w:contextualSpacing/>
        <w:jc w:val="both"/>
        <w:rPr>
          <w:rFonts w:eastAsia="Times New Roman" w:cs="Arial"/>
          <w:b/>
          <w:bCs/>
          <w:lang w:val="en-US"/>
        </w:rPr>
      </w:pPr>
      <w:r w:rsidRPr="00663036">
        <w:rPr>
          <w:rFonts w:eastAsia="Times New Roman" w:cs="Arial"/>
          <w:color w:val="000000"/>
          <w:lang w:val="en-GB" w:eastAsia="en-ZA"/>
        </w:rPr>
        <w:t xml:space="preserve">Non-compliance with section 40 of the </w:t>
      </w:r>
      <w:r w:rsidRPr="00663036">
        <w:rPr>
          <w:rFonts w:eastAsia="Times New Roman" w:cs="Arial"/>
          <w:bCs/>
          <w:color w:val="000000"/>
          <w:lang w:val="en-GB"/>
        </w:rPr>
        <w:t>Public Finance Management Act</w:t>
      </w:r>
    </w:p>
    <w:p w14:paraId="13FED50E" w14:textId="77777777" w:rsidR="00663036" w:rsidRPr="00663036" w:rsidRDefault="00663036" w:rsidP="00C01410">
      <w:pPr>
        <w:numPr>
          <w:ilvl w:val="0"/>
          <w:numId w:val="62"/>
        </w:numPr>
        <w:spacing w:after="0" w:line="240" w:lineRule="auto"/>
        <w:contextualSpacing/>
        <w:jc w:val="both"/>
        <w:rPr>
          <w:rFonts w:eastAsia="Times New Roman" w:cs="Arial"/>
          <w:b/>
          <w:bCs/>
          <w:lang w:val="en-US"/>
        </w:rPr>
      </w:pPr>
      <w:r w:rsidRPr="00663036">
        <w:rPr>
          <w:rFonts w:eastAsia="Times New Roman" w:cs="Arial"/>
          <w:color w:val="000000"/>
          <w:lang w:val="en-GB" w:eastAsia="en-ZA"/>
        </w:rPr>
        <w:t>Non-compliance with National Treasury Instruction No. 1 of 2018/19</w:t>
      </w:r>
    </w:p>
    <w:p w14:paraId="324048E9" w14:textId="77777777" w:rsidR="00663036" w:rsidRPr="00663036" w:rsidRDefault="00663036" w:rsidP="00C01410">
      <w:pPr>
        <w:numPr>
          <w:ilvl w:val="0"/>
          <w:numId w:val="62"/>
        </w:numPr>
        <w:spacing w:after="0" w:line="240" w:lineRule="auto"/>
        <w:contextualSpacing/>
        <w:jc w:val="both"/>
        <w:rPr>
          <w:rFonts w:eastAsia="Times New Roman" w:cs="Arial"/>
          <w:b/>
          <w:bCs/>
          <w:lang w:val="en-US"/>
        </w:rPr>
      </w:pPr>
      <w:r w:rsidRPr="00663036">
        <w:rPr>
          <w:rFonts w:eastAsia="Times New Roman" w:cs="Arial"/>
          <w:color w:val="000000"/>
          <w:lang w:val="en-GB" w:eastAsia="en-ZA"/>
        </w:rPr>
        <w:t>Non-compliance with National Treasury Instruction No. 3 of 2019/20</w:t>
      </w:r>
    </w:p>
    <w:p w14:paraId="6739EFC7" w14:textId="77777777" w:rsidR="00663036" w:rsidRPr="00663036" w:rsidRDefault="00663036" w:rsidP="00C01410">
      <w:pPr>
        <w:numPr>
          <w:ilvl w:val="0"/>
          <w:numId w:val="63"/>
        </w:numPr>
        <w:autoSpaceDE w:val="0"/>
        <w:autoSpaceDN w:val="0"/>
        <w:adjustRightInd w:val="0"/>
        <w:spacing w:after="0" w:line="240" w:lineRule="auto"/>
        <w:contextualSpacing/>
        <w:jc w:val="both"/>
        <w:rPr>
          <w:rFonts w:eastAsia="Times New Roman" w:cs="Times New Roman"/>
          <w:lang w:val="en-US"/>
        </w:rPr>
      </w:pPr>
      <w:r w:rsidRPr="00663036">
        <w:rPr>
          <w:rFonts w:eastAsia="Times New Roman" w:cs="Arial"/>
          <w:lang w:val="en-US"/>
        </w:rPr>
        <w:t>Fruitless and wasteful expenditure</w:t>
      </w:r>
      <w:r w:rsidRPr="00663036">
        <w:rPr>
          <w:rFonts w:eastAsia="Times New Roman" w:cs="Times New Roman"/>
          <w:lang w:val="en-US"/>
        </w:rPr>
        <w:t xml:space="preserve"> as disclosed in Note 31 to the annual financial statements is incomplete </w:t>
      </w:r>
    </w:p>
    <w:p w14:paraId="34B09D08" w14:textId="77777777" w:rsidR="00663036" w:rsidRPr="00663036" w:rsidRDefault="00663036" w:rsidP="00C01410">
      <w:pPr>
        <w:numPr>
          <w:ilvl w:val="0"/>
          <w:numId w:val="63"/>
        </w:numPr>
        <w:autoSpaceDE w:val="0"/>
        <w:autoSpaceDN w:val="0"/>
        <w:adjustRightInd w:val="0"/>
        <w:spacing w:after="0" w:line="240" w:lineRule="auto"/>
        <w:contextualSpacing/>
        <w:jc w:val="both"/>
        <w:rPr>
          <w:rFonts w:eastAsia="Times New Roman" w:cs="Times New Roman"/>
          <w:lang w:val="en-US"/>
        </w:rPr>
      </w:pPr>
      <w:r w:rsidRPr="00663036">
        <w:rPr>
          <w:rFonts w:eastAsia="Times New Roman" w:cs="Arial"/>
          <w:lang w:val="en-US"/>
        </w:rPr>
        <w:t>Irregular</w:t>
      </w:r>
      <w:r w:rsidRPr="00663036">
        <w:rPr>
          <w:rFonts w:eastAsia="Times New Roman" w:cs="Times New Roman"/>
          <w:lang w:val="en-US"/>
        </w:rPr>
        <w:t xml:space="preserve"> expenditure as disclosed in Note 32 to the annual financial statements is incomplete.</w:t>
      </w:r>
    </w:p>
    <w:p w14:paraId="7684F96B" w14:textId="77777777" w:rsidR="00663036" w:rsidRPr="00663036" w:rsidRDefault="00663036" w:rsidP="00663036">
      <w:pPr>
        <w:spacing w:line="240" w:lineRule="auto"/>
        <w:ind w:left="720"/>
        <w:contextualSpacing/>
        <w:jc w:val="both"/>
        <w:rPr>
          <w:rFonts w:eastAsia="Times New Roman" w:cs="Arial"/>
          <w:bCs/>
          <w:lang w:val="en-US"/>
        </w:rPr>
      </w:pPr>
    </w:p>
    <w:p w14:paraId="666182F1" w14:textId="77777777" w:rsidR="00663036" w:rsidRPr="00663036" w:rsidRDefault="00663036" w:rsidP="00663036">
      <w:pPr>
        <w:spacing w:line="240" w:lineRule="auto"/>
        <w:rPr>
          <w:rFonts w:eastAsia="Times New Roman" w:cs="Arial"/>
          <w:b/>
          <w:bCs/>
          <w:lang w:val="en-US"/>
        </w:rPr>
      </w:pPr>
      <w:r w:rsidRPr="00663036">
        <w:rPr>
          <w:rFonts w:eastAsia="Times New Roman" w:cs="Arial"/>
          <w:b/>
          <w:bCs/>
          <w:lang w:val="en-US"/>
        </w:rPr>
        <w:t>Internal control deficiency</w:t>
      </w:r>
    </w:p>
    <w:p w14:paraId="45E9482B" w14:textId="77777777" w:rsidR="00663036" w:rsidRPr="00663036" w:rsidRDefault="00663036" w:rsidP="00663036">
      <w:pPr>
        <w:spacing w:after="0" w:line="240" w:lineRule="auto"/>
        <w:rPr>
          <w:rFonts w:eastAsia="Times New Roman" w:cs="Arial"/>
          <w:i/>
          <w:lang w:val="en-US"/>
        </w:rPr>
      </w:pPr>
      <w:bookmarkStart w:id="12" w:name="OLE_LINK10"/>
      <w:bookmarkStart w:id="13" w:name="OLE_LINK11"/>
      <w:r w:rsidRPr="00663036">
        <w:rPr>
          <w:rFonts w:eastAsia="Times New Roman" w:cs="Arial"/>
          <w:i/>
          <w:lang w:val="en-US"/>
        </w:rPr>
        <w:t>Financial and performance management</w:t>
      </w:r>
      <w:bookmarkEnd w:id="12"/>
      <w:bookmarkEnd w:id="13"/>
    </w:p>
    <w:p w14:paraId="218273B0" w14:textId="77777777" w:rsidR="00663036" w:rsidRPr="00663036" w:rsidRDefault="00663036" w:rsidP="00663036">
      <w:pPr>
        <w:spacing w:after="0" w:line="240" w:lineRule="auto"/>
        <w:rPr>
          <w:rFonts w:eastAsia="Times New Roman" w:cs="Arial"/>
          <w:i/>
          <w:lang w:val="en-US"/>
        </w:rPr>
      </w:pPr>
    </w:p>
    <w:p w14:paraId="249CE727" w14:textId="77777777" w:rsidR="00663036" w:rsidRPr="00663036" w:rsidRDefault="00663036" w:rsidP="00663036">
      <w:pPr>
        <w:spacing w:after="0" w:line="240" w:lineRule="auto"/>
        <w:jc w:val="both"/>
        <w:rPr>
          <w:rFonts w:eastAsia="Times New Roman" w:cs="Arial"/>
          <w:lang w:val="en-US" w:eastAsia="en-GB"/>
        </w:rPr>
      </w:pPr>
      <w:r w:rsidRPr="00663036">
        <w:rPr>
          <w:rFonts w:eastAsia="Times New Roman" w:cs="Arial"/>
          <w:lang w:val="en-US" w:eastAsia="en-GB"/>
        </w:rPr>
        <w:t xml:space="preserve">Management did not implement a proper financial and reporting system to enable proper record keeping in a timely manner to ensure that complete, relevant and accurate information is accessible and available to support financial and performance reporting. </w:t>
      </w:r>
    </w:p>
    <w:p w14:paraId="325C9032" w14:textId="77777777" w:rsidR="00663036" w:rsidRPr="00663036" w:rsidRDefault="00663036" w:rsidP="00663036">
      <w:pPr>
        <w:spacing w:after="0" w:line="240" w:lineRule="auto"/>
        <w:jc w:val="both"/>
        <w:rPr>
          <w:rFonts w:eastAsia="Times New Roman" w:cs="Arial"/>
          <w:lang w:val="en-US" w:eastAsia="en-GB"/>
        </w:rPr>
      </w:pPr>
    </w:p>
    <w:p w14:paraId="24149D84" w14:textId="77777777" w:rsidR="00663036" w:rsidRPr="00663036" w:rsidRDefault="00663036" w:rsidP="00663036">
      <w:pPr>
        <w:spacing w:after="0" w:line="240" w:lineRule="auto"/>
        <w:jc w:val="both"/>
        <w:rPr>
          <w:rFonts w:eastAsia="Times New Roman" w:cs="Arial"/>
          <w:lang w:val="en-US"/>
        </w:rPr>
      </w:pPr>
      <w:r w:rsidRPr="00663036">
        <w:rPr>
          <w:rFonts w:eastAsia="Times New Roman" w:cs="Arial"/>
          <w:lang w:val="en-US"/>
        </w:rPr>
        <w:t>Lack of proper review of financial statements submitted for audit to ensure that they are accurate and complete.</w:t>
      </w:r>
    </w:p>
    <w:p w14:paraId="45EB9224" w14:textId="77777777" w:rsidR="00663036" w:rsidRPr="00663036" w:rsidRDefault="00663036" w:rsidP="00663036">
      <w:pPr>
        <w:tabs>
          <w:tab w:val="num" w:pos="851"/>
        </w:tabs>
        <w:spacing w:after="0" w:line="240" w:lineRule="auto"/>
        <w:rPr>
          <w:rFonts w:eastAsia="Times New Roman" w:cs="Arial"/>
          <w:b/>
          <w:lang w:val="en-US"/>
        </w:rPr>
      </w:pPr>
    </w:p>
    <w:p w14:paraId="795249F7" w14:textId="77777777" w:rsidR="00663036" w:rsidRPr="00663036" w:rsidRDefault="00663036" w:rsidP="00663036">
      <w:pPr>
        <w:tabs>
          <w:tab w:val="num" w:pos="851"/>
        </w:tabs>
        <w:spacing w:after="0" w:line="240" w:lineRule="auto"/>
        <w:rPr>
          <w:rFonts w:eastAsia="Times New Roman" w:cs="Arial"/>
          <w:b/>
          <w:lang w:val="en-US"/>
        </w:rPr>
      </w:pPr>
      <w:r w:rsidRPr="00663036">
        <w:rPr>
          <w:rFonts w:eastAsia="Times New Roman" w:cs="Arial"/>
          <w:b/>
          <w:lang w:val="en-US"/>
        </w:rPr>
        <w:t>Recommendation</w:t>
      </w:r>
    </w:p>
    <w:p w14:paraId="64EC6F3B" w14:textId="77777777" w:rsidR="00663036" w:rsidRPr="00663036" w:rsidRDefault="00663036" w:rsidP="00663036">
      <w:pPr>
        <w:spacing w:after="0" w:line="240" w:lineRule="auto"/>
        <w:jc w:val="both"/>
        <w:rPr>
          <w:rFonts w:eastAsia="Times New Roman" w:cs="Arial"/>
          <w:color w:val="000000"/>
          <w:lang w:val="en-US"/>
        </w:rPr>
      </w:pPr>
    </w:p>
    <w:p w14:paraId="5D7416DA" w14:textId="77777777" w:rsidR="00663036" w:rsidRPr="00663036" w:rsidRDefault="00663036" w:rsidP="00663036">
      <w:pPr>
        <w:spacing w:after="0" w:line="240" w:lineRule="auto"/>
        <w:jc w:val="both"/>
        <w:rPr>
          <w:rFonts w:eastAsia="Times New Roman" w:cs="Arial"/>
          <w:lang w:val="en-US"/>
        </w:rPr>
      </w:pPr>
      <w:r w:rsidRPr="00663036">
        <w:rPr>
          <w:rFonts w:eastAsia="Times New Roman" w:cs="Arial"/>
          <w:lang w:val="en-US"/>
        </w:rPr>
        <w:t>It is recommended that:</w:t>
      </w:r>
    </w:p>
    <w:p w14:paraId="499DA307" w14:textId="77777777" w:rsidR="00663036" w:rsidRPr="00663036" w:rsidRDefault="00663036" w:rsidP="00663036">
      <w:pPr>
        <w:spacing w:after="0" w:line="240" w:lineRule="auto"/>
        <w:jc w:val="both"/>
        <w:rPr>
          <w:rFonts w:eastAsia="Times New Roman" w:cs="Arial"/>
          <w:b/>
          <w:bCs/>
          <w:lang w:val="en-US"/>
        </w:rPr>
      </w:pPr>
      <w:r w:rsidRPr="00663036">
        <w:rPr>
          <w:rFonts w:eastAsia="Times New Roman" w:cs="Arial"/>
          <w:lang w:val="en-US"/>
        </w:rPr>
        <w:t>Management should conduct reviews on completed investigations and determined non-compliance resulting to</w:t>
      </w:r>
      <w:r w:rsidRPr="00663036">
        <w:rPr>
          <w:rFonts w:eastAsia="Times New Roman" w:cs="Times New Roman"/>
          <w:lang w:val="en-US"/>
        </w:rPr>
        <w:t xml:space="preserve"> </w:t>
      </w:r>
      <w:r w:rsidRPr="00663036">
        <w:rPr>
          <w:rFonts w:eastAsia="Times New Roman" w:cs="Arial"/>
          <w:lang w:val="en-US"/>
        </w:rPr>
        <w:t>irregular, fruitless and wasteful expenditure to ensure that the annual financial statements and supporting schedules (</w:t>
      </w:r>
      <w:r w:rsidRPr="00663036">
        <w:rPr>
          <w:rFonts w:eastAsia="Times New Roman" w:cs="Times New Roman"/>
          <w:lang w:val="en-US"/>
        </w:rPr>
        <w:t>I</w:t>
      </w:r>
      <w:r w:rsidRPr="00663036">
        <w:rPr>
          <w:rFonts w:eastAsia="Times New Roman" w:cs="Arial"/>
          <w:lang w:val="en-US"/>
        </w:rPr>
        <w:t>rregular, fruitless and wasteful expenditure</w:t>
      </w:r>
      <w:r w:rsidRPr="00663036">
        <w:rPr>
          <w:rFonts w:eastAsia="Times New Roman" w:cs="Arial"/>
          <w:color w:val="000000"/>
          <w:lang w:val="en-US" w:eastAsia="en-ZA"/>
        </w:rPr>
        <w:t xml:space="preserve"> register)</w:t>
      </w:r>
      <w:r w:rsidRPr="00663036">
        <w:rPr>
          <w:rFonts w:eastAsia="Times New Roman" w:cs="Arial"/>
          <w:lang w:val="en-US"/>
        </w:rPr>
        <w:t xml:space="preserve"> are updated with accurate and complete amounts.</w:t>
      </w:r>
    </w:p>
    <w:p w14:paraId="3F842AB8" w14:textId="77777777" w:rsidR="00663036" w:rsidRPr="00663036" w:rsidRDefault="00663036" w:rsidP="00663036">
      <w:pPr>
        <w:spacing w:after="0" w:line="240" w:lineRule="auto"/>
        <w:jc w:val="both"/>
        <w:rPr>
          <w:rFonts w:eastAsia="Times New Roman" w:cs="Arial"/>
          <w:color w:val="000000"/>
          <w:lang w:val="en-US"/>
        </w:rPr>
      </w:pPr>
    </w:p>
    <w:p w14:paraId="4C67B341" w14:textId="77777777" w:rsidR="00663036" w:rsidRPr="00663036" w:rsidRDefault="00663036" w:rsidP="00663036">
      <w:pPr>
        <w:spacing w:after="0" w:line="240" w:lineRule="auto"/>
        <w:jc w:val="both"/>
        <w:rPr>
          <w:rFonts w:eastAsia="Times New Roman" w:cs="Times New Roman"/>
          <w:lang w:val="en-US"/>
        </w:rPr>
      </w:pPr>
      <w:r w:rsidRPr="00663036">
        <w:rPr>
          <w:rFonts w:eastAsia="Times New Roman" w:cs="Arial"/>
          <w:color w:val="000000"/>
          <w:lang w:val="en-US" w:eastAsia="en-ZA"/>
        </w:rPr>
        <w:t xml:space="preserve">Management must develop or enhance compliance procedures to ensure compliance with all prescribed laws and regulations. In addition, such procedures include enhancement of </w:t>
      </w:r>
      <w:r w:rsidRPr="00663036">
        <w:rPr>
          <w:rFonts w:eastAsia="Times New Roman" w:cs="Times New Roman"/>
          <w:lang w:val="en-US"/>
        </w:rPr>
        <w:t>compliance checklists already developed.</w:t>
      </w:r>
    </w:p>
    <w:p w14:paraId="4154995C" w14:textId="77777777" w:rsidR="00663036" w:rsidRPr="00663036" w:rsidRDefault="00663036" w:rsidP="00663036">
      <w:pPr>
        <w:tabs>
          <w:tab w:val="num" w:pos="851"/>
        </w:tabs>
        <w:spacing w:after="0" w:line="240" w:lineRule="auto"/>
        <w:rPr>
          <w:rFonts w:eastAsia="Times New Roman" w:cs="Arial"/>
          <w:color w:val="000000"/>
          <w:lang w:val="en-US"/>
        </w:rPr>
      </w:pPr>
    </w:p>
    <w:p w14:paraId="658C229B" w14:textId="77777777" w:rsidR="00663036" w:rsidRPr="00663036" w:rsidRDefault="00663036" w:rsidP="00663036">
      <w:pPr>
        <w:spacing w:after="0" w:line="240" w:lineRule="auto"/>
        <w:rPr>
          <w:rFonts w:eastAsia="Times New Roman" w:cs="Arial"/>
          <w:b/>
          <w:bCs/>
          <w:lang w:val="en-US"/>
        </w:rPr>
      </w:pPr>
    </w:p>
    <w:p w14:paraId="4C187963" w14:textId="77777777" w:rsidR="00663036" w:rsidRPr="00D53B62" w:rsidRDefault="00663036" w:rsidP="00663036">
      <w:pPr>
        <w:spacing w:after="0" w:line="240" w:lineRule="auto"/>
        <w:rPr>
          <w:rFonts w:eastAsia="Times New Roman" w:cs="Arial"/>
          <w:b/>
          <w:bCs/>
          <w:lang w:val="en-US"/>
        </w:rPr>
      </w:pPr>
      <w:r w:rsidRPr="00D53B62">
        <w:rPr>
          <w:rFonts w:eastAsia="Times New Roman" w:cs="Arial"/>
          <w:b/>
          <w:bCs/>
          <w:lang w:val="en-US"/>
        </w:rPr>
        <w:t>Management response:</w:t>
      </w:r>
    </w:p>
    <w:p w14:paraId="1305DF8B" w14:textId="69C9BF33" w:rsidR="00EC10DF" w:rsidRDefault="00EC10DF" w:rsidP="00663036">
      <w:pPr>
        <w:spacing w:before="100" w:beforeAutospacing="1" w:after="100" w:afterAutospacing="1" w:line="240" w:lineRule="auto"/>
        <w:jc w:val="both"/>
        <w:rPr>
          <w:rFonts w:cs="Arial"/>
        </w:rPr>
      </w:pPr>
      <w:r w:rsidRPr="00C37F60">
        <w:rPr>
          <w:rFonts w:cs="Arial"/>
        </w:rPr>
        <w:t>Management response not received.</w:t>
      </w:r>
    </w:p>
    <w:p w14:paraId="7BB90421" w14:textId="713B97EE" w:rsidR="005C1318" w:rsidRPr="00D53B62" w:rsidRDefault="00D53B62" w:rsidP="00D53B62">
      <w:pPr>
        <w:spacing w:after="0" w:line="240" w:lineRule="auto"/>
        <w:rPr>
          <w:rFonts w:eastAsia="Times New Roman" w:cs="Arial"/>
          <w:b/>
          <w:bCs/>
          <w:lang w:val="en-US"/>
        </w:rPr>
      </w:pPr>
      <w:r w:rsidRPr="00D53B62">
        <w:rPr>
          <w:rFonts w:eastAsia="Times New Roman" w:cs="Arial"/>
          <w:b/>
          <w:bCs/>
          <w:lang w:val="en-US"/>
        </w:rPr>
        <w:t>Auditors Conclusion</w:t>
      </w:r>
    </w:p>
    <w:p w14:paraId="64F5DDD5" w14:textId="77777777" w:rsidR="00D53B62" w:rsidRDefault="00D53B62" w:rsidP="00D53B62">
      <w:pPr>
        <w:spacing w:before="100" w:beforeAutospacing="1" w:after="100" w:afterAutospacing="1" w:line="240" w:lineRule="auto"/>
        <w:jc w:val="both"/>
        <w:rPr>
          <w:rFonts w:cs="Arial"/>
        </w:rPr>
      </w:pPr>
      <w:r w:rsidRPr="00C37F60">
        <w:rPr>
          <w:rFonts w:cs="Arial"/>
        </w:rPr>
        <w:t>Management response not received.</w:t>
      </w:r>
    </w:p>
    <w:p w14:paraId="1A2BA565" w14:textId="77777777" w:rsidR="005C1318" w:rsidRDefault="005C1318">
      <w:pPr>
        <w:spacing w:after="200"/>
        <w:rPr>
          <w:rFonts w:cs="Arial"/>
        </w:rPr>
      </w:pPr>
      <w:r>
        <w:rPr>
          <w:rFonts w:cs="Arial"/>
        </w:rPr>
        <w:br w:type="page"/>
      </w:r>
    </w:p>
    <w:p w14:paraId="4C768BA6" w14:textId="3D651061" w:rsidR="005C1318" w:rsidRPr="005C1318" w:rsidRDefault="007D1E57" w:rsidP="005C1318">
      <w:pPr>
        <w:shd w:val="clear" w:color="auto" w:fill="E6E6E6"/>
        <w:tabs>
          <w:tab w:val="left" w:pos="720"/>
        </w:tabs>
        <w:spacing w:before="120" w:line="240" w:lineRule="auto"/>
        <w:jc w:val="both"/>
        <w:outlineLvl w:val="0"/>
        <w:rPr>
          <w:rFonts w:eastAsia="Times New Roman" w:cs="Arial"/>
          <w:b/>
          <w:lang w:val="en-US"/>
        </w:rPr>
      </w:pPr>
      <w:r>
        <w:rPr>
          <w:rFonts w:eastAsia="Times New Roman" w:cs="Arial"/>
          <w:b/>
          <w:lang w:val="en-US"/>
        </w:rPr>
        <w:lastRenderedPageBreak/>
        <w:t xml:space="preserve">COFF 12 HO </w:t>
      </w:r>
      <w:r w:rsidR="005C1318" w:rsidRPr="005C1318">
        <w:rPr>
          <w:rFonts w:eastAsia="Times New Roman" w:cs="Arial"/>
          <w:b/>
          <w:lang w:val="en-US"/>
        </w:rPr>
        <w:t>Follow up of infrastructure projects finding raised in prior audit</w:t>
      </w:r>
    </w:p>
    <w:p w14:paraId="326282DF" w14:textId="77777777" w:rsidR="00DF7405" w:rsidRDefault="00DF7405" w:rsidP="005C1318">
      <w:pPr>
        <w:spacing w:after="0" w:line="240" w:lineRule="auto"/>
        <w:rPr>
          <w:rFonts w:eastAsia="Times New Roman" w:cs="Arial"/>
          <w:b/>
          <w:color w:val="000000"/>
          <w:lang w:val="en-GB" w:eastAsia="en-ZA"/>
        </w:rPr>
      </w:pPr>
    </w:p>
    <w:p w14:paraId="75C4A011" w14:textId="2E8C4B48" w:rsidR="005C1318" w:rsidRDefault="00DF7405" w:rsidP="005C1318">
      <w:pPr>
        <w:spacing w:after="0" w:line="240" w:lineRule="auto"/>
        <w:rPr>
          <w:rFonts w:eastAsia="Times New Roman" w:cs="Arial"/>
          <w:b/>
          <w:color w:val="000000"/>
          <w:lang w:val="en-GB" w:eastAsia="en-ZA"/>
        </w:rPr>
      </w:pPr>
      <w:r w:rsidRPr="00DF7405">
        <w:rPr>
          <w:rFonts w:eastAsia="Times New Roman" w:cs="Arial"/>
          <w:b/>
          <w:color w:val="000000"/>
          <w:lang w:val="en-GB" w:eastAsia="en-ZA"/>
        </w:rPr>
        <w:t>Requirements</w:t>
      </w:r>
    </w:p>
    <w:p w14:paraId="5730E039" w14:textId="77777777" w:rsidR="00DF7405" w:rsidRPr="00DF7405" w:rsidRDefault="00DF7405" w:rsidP="005C1318">
      <w:pPr>
        <w:spacing w:after="0" w:line="240" w:lineRule="auto"/>
        <w:rPr>
          <w:rFonts w:eastAsia="Times New Roman" w:cs="Arial"/>
          <w:b/>
          <w:color w:val="000000"/>
          <w:lang w:val="en-GB" w:eastAsia="en-ZA"/>
        </w:rPr>
      </w:pPr>
    </w:p>
    <w:p w14:paraId="133DB0F4" w14:textId="77777777" w:rsidR="005C1318" w:rsidRPr="005C1318" w:rsidRDefault="005C1318" w:rsidP="005C1318">
      <w:pPr>
        <w:spacing w:after="0" w:line="240" w:lineRule="auto"/>
        <w:jc w:val="both"/>
        <w:rPr>
          <w:rFonts w:eastAsia="Times New Roman" w:cs="Arial"/>
          <w:i/>
          <w:color w:val="000000"/>
          <w:lang w:val="en-US" w:eastAsia="en-ZA"/>
        </w:rPr>
      </w:pPr>
      <w:r w:rsidRPr="005C1318">
        <w:rPr>
          <w:rFonts w:eastAsia="Times New Roman" w:cs="Arial"/>
          <w:color w:val="000000"/>
          <w:lang w:val="en-US" w:eastAsia="en-ZA"/>
        </w:rPr>
        <w:t>Public Finance Management Act paragraph 38(1)(a)(</w:t>
      </w:r>
      <w:proofErr w:type="spellStart"/>
      <w:r w:rsidRPr="005C1318">
        <w:rPr>
          <w:rFonts w:eastAsia="Times New Roman" w:cs="Arial"/>
          <w:color w:val="000000"/>
          <w:lang w:val="en-US" w:eastAsia="en-ZA"/>
        </w:rPr>
        <w:t>i</w:t>
      </w:r>
      <w:proofErr w:type="spellEnd"/>
      <w:r w:rsidRPr="005C1318">
        <w:rPr>
          <w:rFonts w:eastAsia="Times New Roman" w:cs="Arial"/>
          <w:color w:val="000000"/>
          <w:lang w:val="en-US" w:eastAsia="en-ZA"/>
        </w:rPr>
        <w:t>) states that “</w:t>
      </w:r>
      <w:r w:rsidRPr="005C1318">
        <w:rPr>
          <w:rFonts w:eastAsia="Times New Roman" w:cs="Arial"/>
          <w:i/>
          <w:color w:val="000000"/>
          <w:lang w:val="en-US" w:eastAsia="en-ZA"/>
        </w:rPr>
        <w:t>The accounting officer for a department must ensure that the department has and maintains</w:t>
      </w:r>
    </w:p>
    <w:p w14:paraId="40BA2F06" w14:textId="77777777" w:rsidR="005C1318" w:rsidRPr="005C1318" w:rsidRDefault="005C1318" w:rsidP="00C01410">
      <w:pPr>
        <w:numPr>
          <w:ilvl w:val="0"/>
          <w:numId w:val="32"/>
        </w:numPr>
        <w:spacing w:after="0" w:line="240" w:lineRule="auto"/>
        <w:contextualSpacing/>
        <w:jc w:val="both"/>
        <w:rPr>
          <w:rFonts w:eastAsia="Times New Roman" w:cs="Arial"/>
          <w:i/>
          <w:color w:val="000000"/>
          <w:lang w:val="en-US" w:eastAsia="en-ZA"/>
        </w:rPr>
      </w:pPr>
      <w:r w:rsidRPr="005C1318">
        <w:rPr>
          <w:rFonts w:eastAsia="Times New Roman" w:cs="Arial"/>
          <w:i/>
          <w:color w:val="000000"/>
          <w:lang w:val="en-US" w:eastAsia="en-ZA"/>
        </w:rPr>
        <w:t>Effective, efficient and transparent systems of financial and risk management and internal control</w:t>
      </w:r>
      <w:r w:rsidRPr="005C1318">
        <w:rPr>
          <w:rFonts w:eastAsia="Times New Roman" w:cs="Arial"/>
          <w:color w:val="000000"/>
          <w:lang w:val="en-US" w:eastAsia="en-ZA"/>
        </w:rPr>
        <w:t>”</w:t>
      </w:r>
    </w:p>
    <w:p w14:paraId="41AABD5D" w14:textId="77777777" w:rsidR="005C1318" w:rsidRPr="005C1318" w:rsidRDefault="005C1318" w:rsidP="005C1318">
      <w:pPr>
        <w:spacing w:after="0" w:line="240" w:lineRule="auto"/>
        <w:jc w:val="both"/>
        <w:rPr>
          <w:rFonts w:eastAsia="Times New Roman" w:cs="Arial"/>
          <w:color w:val="000000"/>
          <w:lang w:val="en-US" w:eastAsia="en-ZA"/>
        </w:rPr>
      </w:pPr>
    </w:p>
    <w:p w14:paraId="4E2F7DDD" w14:textId="77777777" w:rsidR="005C1318" w:rsidRPr="005C1318" w:rsidRDefault="005C1318" w:rsidP="005C1318">
      <w:pPr>
        <w:spacing w:after="0" w:line="240" w:lineRule="auto"/>
        <w:jc w:val="both"/>
        <w:rPr>
          <w:rFonts w:eastAsia="Times New Roman" w:cs="Arial"/>
          <w:i/>
          <w:color w:val="000000"/>
          <w:lang w:val="en-US" w:eastAsia="en-ZA"/>
        </w:rPr>
      </w:pPr>
      <w:r w:rsidRPr="005C1318">
        <w:rPr>
          <w:rFonts w:eastAsia="Times New Roman" w:cs="Arial"/>
          <w:color w:val="000000"/>
          <w:lang w:val="en-US" w:eastAsia="en-ZA"/>
        </w:rPr>
        <w:t>Section 38(1)(b)(</w:t>
      </w:r>
      <w:proofErr w:type="spellStart"/>
      <w:r w:rsidRPr="005C1318">
        <w:rPr>
          <w:rFonts w:eastAsia="Times New Roman" w:cs="Arial"/>
          <w:color w:val="000000"/>
          <w:lang w:val="en-US" w:eastAsia="en-ZA"/>
        </w:rPr>
        <w:t>i</w:t>
      </w:r>
      <w:proofErr w:type="spellEnd"/>
      <w:r w:rsidRPr="005C1318">
        <w:rPr>
          <w:rFonts w:eastAsia="Times New Roman" w:cs="Arial"/>
          <w:color w:val="000000"/>
          <w:lang w:val="en-US" w:eastAsia="en-ZA"/>
        </w:rPr>
        <w:t xml:space="preserve">) of the Public Finance Management Act states that </w:t>
      </w:r>
      <w:r w:rsidRPr="005C1318">
        <w:rPr>
          <w:rFonts w:eastAsia="Times New Roman" w:cs="Arial"/>
          <w:i/>
          <w:color w:val="000000"/>
          <w:lang w:val="en-US" w:eastAsia="en-ZA"/>
        </w:rPr>
        <w:t>“The accounting officer for a department is responsible for the effective, efficient, economical and transparent use of the resources of the department, trading entity or constitutional institution…”</w:t>
      </w:r>
    </w:p>
    <w:p w14:paraId="0EFC6267" w14:textId="77777777" w:rsidR="005C1318" w:rsidRPr="005C1318" w:rsidRDefault="005C1318" w:rsidP="005C1318">
      <w:pPr>
        <w:spacing w:after="0" w:line="240" w:lineRule="auto"/>
        <w:jc w:val="both"/>
        <w:rPr>
          <w:rFonts w:eastAsia="Times New Roman" w:cs="Arial"/>
          <w:color w:val="000000"/>
          <w:lang w:val="en-US" w:eastAsia="en-ZA"/>
        </w:rPr>
      </w:pPr>
    </w:p>
    <w:p w14:paraId="0357B81A" w14:textId="77777777" w:rsidR="005C1318" w:rsidRPr="005C1318" w:rsidRDefault="005C1318" w:rsidP="005C1318">
      <w:pPr>
        <w:spacing w:after="0" w:line="240" w:lineRule="auto"/>
        <w:jc w:val="both"/>
        <w:rPr>
          <w:rFonts w:eastAsia="Times New Roman" w:cs="Arial"/>
          <w:color w:val="000000"/>
          <w:lang w:val="en-US" w:eastAsia="en-ZA"/>
        </w:rPr>
      </w:pPr>
      <w:r w:rsidRPr="005C1318">
        <w:rPr>
          <w:rFonts w:eastAsia="Times New Roman" w:cs="Arial"/>
          <w:color w:val="000000"/>
          <w:lang w:val="en-US" w:eastAsia="en-ZA"/>
        </w:rPr>
        <w:t>Public Finance Management Act paragraph 38(1)(c)(</w:t>
      </w:r>
      <w:proofErr w:type="spellStart"/>
      <w:r w:rsidRPr="005C1318">
        <w:rPr>
          <w:rFonts w:eastAsia="Times New Roman" w:cs="Arial"/>
          <w:color w:val="000000"/>
          <w:lang w:val="en-US" w:eastAsia="en-ZA"/>
        </w:rPr>
        <w:t>i</w:t>
      </w:r>
      <w:proofErr w:type="spellEnd"/>
      <w:r w:rsidRPr="005C1318">
        <w:rPr>
          <w:rFonts w:eastAsia="Times New Roman" w:cs="Arial"/>
          <w:color w:val="000000"/>
          <w:lang w:val="en-US" w:eastAsia="en-ZA"/>
        </w:rPr>
        <w:t>) states that</w:t>
      </w:r>
    </w:p>
    <w:p w14:paraId="573E7724" w14:textId="77777777" w:rsidR="005C1318" w:rsidRPr="005C1318" w:rsidRDefault="005C1318" w:rsidP="005C1318">
      <w:pPr>
        <w:spacing w:after="0" w:line="240" w:lineRule="auto"/>
        <w:jc w:val="both"/>
        <w:rPr>
          <w:rFonts w:eastAsia="Times New Roman" w:cs="Arial"/>
          <w:color w:val="000000"/>
          <w:lang w:val="en-US" w:eastAsia="en-ZA"/>
        </w:rPr>
      </w:pPr>
    </w:p>
    <w:p w14:paraId="126D74AD" w14:textId="77777777" w:rsidR="005C1318" w:rsidRPr="005C1318" w:rsidRDefault="005C1318" w:rsidP="005C1318">
      <w:pPr>
        <w:spacing w:after="0" w:line="240" w:lineRule="auto"/>
        <w:jc w:val="both"/>
        <w:rPr>
          <w:rFonts w:eastAsia="Times New Roman" w:cs="Arial"/>
          <w:i/>
          <w:color w:val="000000"/>
          <w:lang w:val="en-US" w:eastAsia="en-ZA"/>
        </w:rPr>
      </w:pPr>
      <w:r w:rsidRPr="005C1318">
        <w:rPr>
          <w:rFonts w:eastAsia="Times New Roman" w:cs="Arial"/>
          <w:color w:val="000000"/>
          <w:lang w:val="en-US" w:eastAsia="en-ZA"/>
        </w:rPr>
        <w:t>Public Finance Management Act paragraph 38(1)(c) states that “</w:t>
      </w:r>
      <w:r w:rsidRPr="005C1318">
        <w:rPr>
          <w:rFonts w:eastAsia="Times New Roman" w:cs="Arial"/>
          <w:i/>
          <w:color w:val="000000"/>
          <w:lang w:val="en-US" w:eastAsia="en-ZA"/>
        </w:rPr>
        <w:t xml:space="preserve">The accounting officer for a, trading entity must take effective and appropriate steps to </w:t>
      </w:r>
    </w:p>
    <w:p w14:paraId="0C21C719" w14:textId="77777777" w:rsidR="005C1318" w:rsidRPr="005C1318" w:rsidRDefault="005C1318" w:rsidP="005C1318">
      <w:pPr>
        <w:spacing w:after="0" w:line="240" w:lineRule="auto"/>
        <w:jc w:val="both"/>
        <w:rPr>
          <w:rFonts w:eastAsia="Times New Roman" w:cs="Arial"/>
          <w:i/>
          <w:color w:val="000000"/>
          <w:lang w:val="en-US" w:eastAsia="en-ZA"/>
        </w:rPr>
      </w:pPr>
    </w:p>
    <w:p w14:paraId="06DFD10B" w14:textId="77777777" w:rsidR="005C1318" w:rsidRPr="005C1318" w:rsidRDefault="005C1318" w:rsidP="00C01410">
      <w:pPr>
        <w:numPr>
          <w:ilvl w:val="0"/>
          <w:numId w:val="78"/>
        </w:numPr>
        <w:spacing w:after="0" w:line="240" w:lineRule="auto"/>
        <w:contextualSpacing/>
        <w:jc w:val="both"/>
        <w:rPr>
          <w:rFonts w:eastAsia="Times New Roman" w:cs="Arial"/>
          <w:i/>
          <w:color w:val="000000"/>
          <w:lang w:val="en-US" w:eastAsia="en-ZA"/>
        </w:rPr>
      </w:pPr>
      <w:r w:rsidRPr="005C1318">
        <w:rPr>
          <w:rFonts w:eastAsia="Times New Roman" w:cs="Arial"/>
          <w:i/>
          <w:color w:val="000000"/>
          <w:lang w:val="en-US" w:eastAsia="en-ZA"/>
        </w:rPr>
        <w:t>collect all money due to the entity.</w:t>
      </w:r>
    </w:p>
    <w:p w14:paraId="536346FF" w14:textId="77777777" w:rsidR="005C1318" w:rsidRPr="005C1318" w:rsidRDefault="005C1318" w:rsidP="00C01410">
      <w:pPr>
        <w:numPr>
          <w:ilvl w:val="0"/>
          <w:numId w:val="78"/>
        </w:numPr>
        <w:spacing w:after="0" w:line="240" w:lineRule="auto"/>
        <w:contextualSpacing/>
        <w:jc w:val="both"/>
        <w:rPr>
          <w:rFonts w:eastAsia="Times New Roman" w:cs="Arial"/>
          <w:color w:val="000000"/>
          <w:lang w:val="en-US" w:eastAsia="en-ZA"/>
        </w:rPr>
      </w:pPr>
      <w:r w:rsidRPr="005C1318">
        <w:rPr>
          <w:rFonts w:eastAsia="Times New Roman" w:cs="Arial"/>
          <w:i/>
          <w:color w:val="000000"/>
          <w:lang w:val="en-US" w:eastAsia="en-ZA"/>
        </w:rPr>
        <w:t>prevent unauthorized, irregular and fruitless and wasteful expenditure and losses resulting from criminal conduct</w:t>
      </w:r>
      <w:r w:rsidRPr="005C1318">
        <w:rPr>
          <w:rFonts w:eastAsia="Times New Roman" w:cs="Arial"/>
          <w:color w:val="000000"/>
          <w:lang w:val="en-US" w:eastAsia="en-ZA"/>
        </w:rPr>
        <w:t>”</w:t>
      </w:r>
    </w:p>
    <w:p w14:paraId="22A780BA" w14:textId="77777777" w:rsidR="005C1318" w:rsidRPr="005C1318" w:rsidRDefault="005C1318" w:rsidP="005C1318">
      <w:pPr>
        <w:spacing w:after="0" w:line="240" w:lineRule="auto"/>
        <w:rPr>
          <w:rFonts w:eastAsia="Times New Roman" w:cs="Arial"/>
          <w:color w:val="000000"/>
          <w:lang w:val="en-GB" w:eastAsia="en-ZA"/>
        </w:rPr>
      </w:pPr>
    </w:p>
    <w:p w14:paraId="0F021C1E" w14:textId="77777777" w:rsidR="005C1318" w:rsidRPr="005C1318" w:rsidRDefault="005C1318" w:rsidP="005C1318">
      <w:pPr>
        <w:spacing w:after="0" w:line="240" w:lineRule="auto"/>
        <w:jc w:val="both"/>
        <w:rPr>
          <w:rFonts w:eastAsia="Times New Roman" w:cs="Arial"/>
          <w:i/>
          <w:color w:val="000000"/>
          <w:lang w:val="en-GB" w:eastAsia="en-ZA"/>
        </w:rPr>
      </w:pPr>
      <w:r w:rsidRPr="005C1318">
        <w:rPr>
          <w:rFonts w:eastAsia="Times New Roman" w:cs="Arial"/>
          <w:color w:val="000000"/>
          <w:lang w:val="en-GB" w:eastAsia="en-ZA"/>
        </w:rPr>
        <w:t>Treasury Regulation (TR) 8.1.1 states</w:t>
      </w:r>
      <w:r w:rsidRPr="005C1318">
        <w:rPr>
          <w:rFonts w:eastAsia="Times New Roman" w:cs="Arial"/>
          <w:i/>
          <w:color w:val="000000"/>
          <w:lang w:val="en-GB" w:eastAsia="en-ZA"/>
        </w:rPr>
        <w:t xml:space="preserve"> </w:t>
      </w:r>
      <w:r w:rsidRPr="005C1318">
        <w:rPr>
          <w:rFonts w:eastAsia="Times New Roman" w:cs="Arial"/>
          <w:color w:val="000000"/>
          <w:lang w:val="en-GB" w:eastAsia="en-ZA"/>
        </w:rPr>
        <w:t>that</w:t>
      </w:r>
      <w:r w:rsidRPr="005C1318">
        <w:rPr>
          <w:rFonts w:eastAsia="Times New Roman" w:cs="Arial"/>
          <w:i/>
          <w:color w:val="000000"/>
          <w:lang w:val="en-GB" w:eastAsia="en-ZA"/>
        </w:rPr>
        <w:t xml:space="preserve"> “The accounting officer of an institution must ensure that internal procedures and internal control measures are in place for payment approval and processing. These internal controls should provide reasonable assurance that all expenditure is necessary…”</w:t>
      </w:r>
    </w:p>
    <w:p w14:paraId="5EFD5562" w14:textId="77777777" w:rsidR="005C1318" w:rsidRPr="005C1318" w:rsidRDefault="005C1318" w:rsidP="005C1318">
      <w:pPr>
        <w:spacing w:after="0" w:line="240" w:lineRule="auto"/>
        <w:rPr>
          <w:rFonts w:eastAsia="Times New Roman" w:cs="Arial"/>
          <w:color w:val="000000"/>
          <w:lang w:val="en-GB" w:eastAsia="en-ZA"/>
        </w:rPr>
      </w:pPr>
    </w:p>
    <w:p w14:paraId="37C16A11" w14:textId="77777777" w:rsidR="005C1318" w:rsidRPr="005C1318" w:rsidRDefault="005C1318" w:rsidP="005C1318">
      <w:pPr>
        <w:spacing w:after="0" w:line="240" w:lineRule="auto"/>
        <w:rPr>
          <w:rFonts w:eastAsia="Times New Roman" w:cs="Arial"/>
          <w:i/>
          <w:color w:val="000000"/>
          <w:lang w:val="en-GB" w:eastAsia="en-ZA"/>
        </w:rPr>
      </w:pPr>
      <w:r w:rsidRPr="005C1318">
        <w:rPr>
          <w:rFonts w:eastAsia="Times New Roman" w:cs="Arial"/>
          <w:color w:val="000000"/>
          <w:lang w:val="en-GB" w:eastAsia="en-ZA"/>
        </w:rPr>
        <w:t>Treasury Regulation paragraph 8.2.1 states that</w:t>
      </w:r>
      <w:r w:rsidRPr="005C1318">
        <w:rPr>
          <w:rFonts w:eastAsia="Times New Roman" w:cs="Arial"/>
          <w:i/>
          <w:color w:val="000000"/>
          <w:lang w:val="en-GB" w:eastAsia="en-ZA"/>
        </w:rPr>
        <w:t xml:space="preserve"> “An official of an institution may not spend or commit public money except with the approval (Either in writing or duly authorised electronic means) of the accounting officer or a properly delegated or authorised officer.”</w:t>
      </w:r>
    </w:p>
    <w:p w14:paraId="120EE35F" w14:textId="77777777" w:rsidR="005C1318" w:rsidRPr="005C1318" w:rsidRDefault="005C1318" w:rsidP="005C1318">
      <w:pPr>
        <w:spacing w:after="0" w:line="240" w:lineRule="auto"/>
        <w:rPr>
          <w:rFonts w:eastAsia="Times New Roman" w:cs="Arial"/>
          <w:i/>
          <w:color w:val="000000"/>
          <w:lang w:val="en-GB" w:eastAsia="en-ZA"/>
        </w:rPr>
      </w:pPr>
    </w:p>
    <w:p w14:paraId="60357B24" w14:textId="77777777" w:rsidR="005C1318" w:rsidRPr="005C1318" w:rsidRDefault="005C1318" w:rsidP="005C1318">
      <w:pPr>
        <w:spacing w:after="0" w:line="240" w:lineRule="auto"/>
        <w:rPr>
          <w:rFonts w:eastAsia="Times New Roman" w:cs="Arial"/>
          <w:i/>
          <w:color w:val="000000"/>
          <w:lang w:val="en-GB" w:eastAsia="en-ZA"/>
        </w:rPr>
      </w:pPr>
      <w:r w:rsidRPr="005C1318">
        <w:rPr>
          <w:rFonts w:eastAsia="Times New Roman" w:cs="Arial"/>
          <w:color w:val="000000"/>
          <w:lang w:val="en-GB" w:eastAsia="en-ZA"/>
        </w:rPr>
        <w:t>Treasury Regulation 8.2.2 states</w:t>
      </w:r>
      <w:r w:rsidRPr="005C1318">
        <w:rPr>
          <w:rFonts w:eastAsia="Times New Roman" w:cs="Arial"/>
          <w:i/>
          <w:color w:val="000000"/>
          <w:lang w:val="en-GB" w:eastAsia="en-ZA"/>
        </w:rPr>
        <w:t xml:space="preserve"> that “Before approving expenditure or incurring a commitment to spend, the delegated or authorised official must ensure compliance with any limitations or condition attached to the delegation or authorisation.”</w:t>
      </w:r>
    </w:p>
    <w:p w14:paraId="7EC206CA" w14:textId="77777777" w:rsidR="005C1318" w:rsidRPr="005C1318" w:rsidRDefault="005C1318" w:rsidP="005C1318">
      <w:pPr>
        <w:autoSpaceDE w:val="0"/>
        <w:autoSpaceDN w:val="0"/>
        <w:adjustRightInd w:val="0"/>
        <w:spacing w:after="0" w:line="240" w:lineRule="auto"/>
        <w:jc w:val="both"/>
        <w:rPr>
          <w:rFonts w:eastAsia="Calibri" w:cs="Arial"/>
          <w:i/>
          <w:color w:val="000000"/>
          <w:sz w:val="20"/>
        </w:rPr>
      </w:pPr>
    </w:p>
    <w:p w14:paraId="748B771B" w14:textId="77777777" w:rsidR="005C1318" w:rsidRPr="005C1318" w:rsidRDefault="005C1318" w:rsidP="005C1318">
      <w:pPr>
        <w:autoSpaceDE w:val="0"/>
        <w:autoSpaceDN w:val="0"/>
        <w:adjustRightInd w:val="0"/>
        <w:spacing w:after="0" w:line="240" w:lineRule="auto"/>
        <w:rPr>
          <w:rFonts w:eastAsia="Calibri" w:cs="Arial"/>
          <w:color w:val="000000"/>
          <w:szCs w:val="20"/>
          <w:lang w:val="en-US"/>
        </w:rPr>
      </w:pPr>
      <w:r w:rsidRPr="005C1318">
        <w:rPr>
          <w:rFonts w:eastAsia="Calibri" w:cs="Arial"/>
          <w:color w:val="000000"/>
          <w:szCs w:val="20"/>
          <w:lang w:val="en-US"/>
        </w:rPr>
        <w:t xml:space="preserve">Treasury Regulations 15.10.1.1 and 15.10.1.2 state the following: </w:t>
      </w:r>
    </w:p>
    <w:p w14:paraId="25652D3D" w14:textId="77777777" w:rsidR="005C1318" w:rsidRPr="005C1318" w:rsidRDefault="005C1318" w:rsidP="005C1318">
      <w:pPr>
        <w:autoSpaceDE w:val="0"/>
        <w:autoSpaceDN w:val="0"/>
        <w:adjustRightInd w:val="0"/>
        <w:spacing w:after="0" w:line="240" w:lineRule="auto"/>
        <w:rPr>
          <w:rFonts w:eastAsia="Calibri" w:cs="Arial"/>
          <w:color w:val="000000"/>
          <w:szCs w:val="20"/>
          <w:lang w:val="en-US"/>
        </w:rPr>
      </w:pPr>
    </w:p>
    <w:p w14:paraId="35853C53" w14:textId="77777777" w:rsidR="005C1318" w:rsidRPr="005C1318" w:rsidRDefault="005C1318" w:rsidP="005C1318">
      <w:pPr>
        <w:autoSpaceDE w:val="0"/>
        <w:autoSpaceDN w:val="0"/>
        <w:adjustRightInd w:val="0"/>
        <w:spacing w:after="0" w:line="240" w:lineRule="auto"/>
        <w:rPr>
          <w:rFonts w:eastAsia="Calibri" w:cs="Arial"/>
          <w:i/>
          <w:color w:val="000000"/>
          <w:szCs w:val="20"/>
          <w:lang w:val="en-US"/>
        </w:rPr>
      </w:pPr>
      <w:r w:rsidRPr="005C1318">
        <w:rPr>
          <w:rFonts w:eastAsia="Calibri" w:cs="Arial"/>
          <w:i/>
          <w:color w:val="000000"/>
          <w:szCs w:val="20"/>
          <w:lang w:val="en-US"/>
        </w:rPr>
        <w:t xml:space="preserve">“15.10.1.1. The accounting officer is responsible for establishing systems, procedures, processes and training and awareness </w:t>
      </w:r>
      <w:proofErr w:type="spellStart"/>
      <w:r w:rsidRPr="005C1318">
        <w:rPr>
          <w:rFonts w:eastAsia="Calibri" w:cs="Arial"/>
          <w:i/>
          <w:color w:val="000000"/>
          <w:szCs w:val="20"/>
          <w:lang w:val="en-US"/>
        </w:rPr>
        <w:t>programmes</w:t>
      </w:r>
      <w:proofErr w:type="spellEnd"/>
      <w:r w:rsidRPr="005C1318">
        <w:rPr>
          <w:rFonts w:eastAsia="Calibri" w:cs="Arial"/>
          <w:i/>
          <w:color w:val="000000"/>
          <w:szCs w:val="20"/>
          <w:lang w:val="en-US"/>
        </w:rPr>
        <w:t xml:space="preserve"> to ensure efficient and effective banking and cash management. </w:t>
      </w:r>
    </w:p>
    <w:p w14:paraId="53681AB6" w14:textId="77777777" w:rsidR="005C1318" w:rsidRPr="005C1318" w:rsidRDefault="005C1318" w:rsidP="005C1318">
      <w:pPr>
        <w:autoSpaceDE w:val="0"/>
        <w:autoSpaceDN w:val="0"/>
        <w:adjustRightInd w:val="0"/>
        <w:spacing w:after="0" w:line="240" w:lineRule="auto"/>
        <w:rPr>
          <w:rFonts w:eastAsia="Calibri" w:cs="Arial"/>
          <w:i/>
          <w:color w:val="000000"/>
          <w:szCs w:val="20"/>
          <w:lang w:val="en-US"/>
        </w:rPr>
      </w:pPr>
      <w:r w:rsidRPr="005C1318">
        <w:rPr>
          <w:rFonts w:eastAsia="Calibri" w:cs="Arial"/>
          <w:i/>
          <w:color w:val="000000"/>
          <w:szCs w:val="20"/>
          <w:lang w:val="en-US"/>
        </w:rPr>
        <w:t xml:space="preserve">15.10.1.2 For purposes of this regulation, sound cash management includes – </w:t>
      </w:r>
    </w:p>
    <w:p w14:paraId="5BD59ACC" w14:textId="77777777" w:rsidR="005C1318" w:rsidRPr="005C1318" w:rsidRDefault="005C1318" w:rsidP="005C1318">
      <w:pPr>
        <w:autoSpaceDE w:val="0"/>
        <w:autoSpaceDN w:val="0"/>
        <w:adjustRightInd w:val="0"/>
        <w:spacing w:after="0" w:line="240" w:lineRule="auto"/>
        <w:jc w:val="both"/>
        <w:rPr>
          <w:rFonts w:eastAsia="Calibri" w:cs="Arial"/>
          <w:i/>
          <w:color w:val="000000"/>
          <w:sz w:val="20"/>
        </w:rPr>
      </w:pPr>
      <w:r w:rsidRPr="005C1318">
        <w:rPr>
          <w:rFonts w:eastAsia="Calibri" w:cs="Arial"/>
          <w:i/>
          <w:color w:val="000000"/>
          <w:szCs w:val="24"/>
        </w:rPr>
        <w:t>(c) avoiding prepayments for goods or services (i.e. payments in advance of the receipt of the goods or services), unless required by the contractual arrangements with the supplier;”</w:t>
      </w:r>
    </w:p>
    <w:p w14:paraId="2CA0666B" w14:textId="77777777" w:rsidR="005C1318" w:rsidRPr="005C1318" w:rsidRDefault="005C1318" w:rsidP="005C1318">
      <w:pPr>
        <w:autoSpaceDE w:val="0"/>
        <w:autoSpaceDN w:val="0"/>
        <w:adjustRightInd w:val="0"/>
        <w:spacing w:after="0" w:line="240" w:lineRule="auto"/>
        <w:jc w:val="both"/>
        <w:rPr>
          <w:rFonts w:eastAsia="Calibri" w:cs="Arial"/>
          <w:i/>
          <w:color w:val="000000"/>
        </w:rPr>
      </w:pPr>
    </w:p>
    <w:p w14:paraId="2085D656" w14:textId="77777777" w:rsidR="005C1318" w:rsidRPr="005C1318" w:rsidRDefault="005C1318" w:rsidP="005C1318">
      <w:pPr>
        <w:tabs>
          <w:tab w:val="center" w:pos="4320"/>
          <w:tab w:val="right" w:pos="8640"/>
        </w:tabs>
        <w:spacing w:after="0" w:line="240" w:lineRule="auto"/>
        <w:rPr>
          <w:rFonts w:eastAsia="Times New Roman" w:cs="Arial"/>
          <w:b/>
          <w:color w:val="000000"/>
          <w:lang w:val="en-US"/>
        </w:rPr>
      </w:pPr>
    </w:p>
    <w:p w14:paraId="497C7550" w14:textId="77777777" w:rsidR="005C1318" w:rsidRPr="005C1318" w:rsidRDefault="005C1318" w:rsidP="005C1318">
      <w:pPr>
        <w:tabs>
          <w:tab w:val="center" w:pos="4320"/>
          <w:tab w:val="right" w:pos="8640"/>
        </w:tabs>
        <w:spacing w:after="0" w:line="240" w:lineRule="auto"/>
        <w:rPr>
          <w:rFonts w:eastAsia="Times New Roman" w:cs="Arial"/>
          <w:b/>
          <w:color w:val="000000"/>
          <w:lang w:val="en-US"/>
        </w:rPr>
      </w:pPr>
      <w:r w:rsidRPr="005C1318">
        <w:rPr>
          <w:rFonts w:eastAsia="Times New Roman" w:cs="Arial"/>
          <w:b/>
          <w:color w:val="000000"/>
          <w:lang w:val="en-US"/>
        </w:rPr>
        <w:t>Nature</w:t>
      </w:r>
    </w:p>
    <w:p w14:paraId="46AD5042" w14:textId="77777777" w:rsidR="005C1318" w:rsidRPr="005C1318" w:rsidRDefault="005C1318" w:rsidP="005C1318">
      <w:pPr>
        <w:spacing w:after="0" w:line="240" w:lineRule="auto"/>
        <w:rPr>
          <w:rFonts w:eastAsia="Times New Roman" w:cs="Arial"/>
          <w:lang w:val="en-US"/>
        </w:rPr>
      </w:pPr>
    </w:p>
    <w:p w14:paraId="01ECD7C9" w14:textId="77777777" w:rsidR="005C1318" w:rsidRPr="005C1318" w:rsidRDefault="005C1318" w:rsidP="005C1318">
      <w:pPr>
        <w:autoSpaceDE w:val="0"/>
        <w:autoSpaceDN w:val="0"/>
        <w:adjustRightInd w:val="0"/>
        <w:spacing w:after="0" w:line="240" w:lineRule="auto"/>
        <w:jc w:val="both"/>
        <w:rPr>
          <w:rFonts w:eastAsia="Calibri" w:cs="Arial"/>
          <w:color w:val="000000"/>
        </w:rPr>
      </w:pPr>
      <w:r w:rsidRPr="005C1318">
        <w:rPr>
          <w:rFonts w:eastAsia="Calibri" w:cs="Arial"/>
          <w:color w:val="000000"/>
        </w:rPr>
        <w:t xml:space="preserve">During the 2016/17 financial period, findings were raised with respect to service delivery and contract management (COFF 67 of 2016/17), wherein we noted the following weaknesses in the contract management processes: </w:t>
      </w:r>
    </w:p>
    <w:p w14:paraId="761EEB65" w14:textId="77777777" w:rsidR="005C1318" w:rsidRPr="005C1318" w:rsidRDefault="005C1318" w:rsidP="005C1318">
      <w:pPr>
        <w:autoSpaceDE w:val="0"/>
        <w:autoSpaceDN w:val="0"/>
        <w:adjustRightInd w:val="0"/>
        <w:spacing w:after="0" w:line="240" w:lineRule="auto"/>
        <w:jc w:val="both"/>
        <w:rPr>
          <w:rFonts w:eastAsia="Calibri" w:cs="Arial"/>
          <w:color w:val="000000"/>
        </w:rPr>
      </w:pPr>
    </w:p>
    <w:p w14:paraId="1B39766F" w14:textId="77777777" w:rsidR="005C1318" w:rsidRPr="005C1318" w:rsidRDefault="005C1318" w:rsidP="00C01410">
      <w:pPr>
        <w:numPr>
          <w:ilvl w:val="1"/>
          <w:numId w:val="79"/>
        </w:numPr>
        <w:spacing w:after="0" w:line="240" w:lineRule="auto"/>
        <w:contextualSpacing/>
        <w:rPr>
          <w:rFonts w:eastAsia="Times New Roman" w:cs="Arial"/>
          <w:lang w:val="en-US"/>
        </w:rPr>
      </w:pPr>
      <w:r w:rsidRPr="005C1318">
        <w:rPr>
          <w:rFonts w:eastAsia="Times New Roman" w:cs="Arial"/>
          <w:lang w:val="en-US"/>
        </w:rPr>
        <w:t>Fruitless and wasteful expenditure of R49 974 474 incurred on the amounts paid to the original contractor (Keren Kula Construction (KKC)). We also noted that the amount identified is not the full extent of fruitless and wasteful expenditure, but rather the amount that could be identified from the information we inspected as part of our audit procedures</w:t>
      </w:r>
    </w:p>
    <w:p w14:paraId="06814ABB" w14:textId="77777777" w:rsidR="005C1318" w:rsidRPr="005C1318" w:rsidRDefault="005C1318" w:rsidP="00C01410">
      <w:pPr>
        <w:numPr>
          <w:ilvl w:val="1"/>
          <w:numId w:val="79"/>
        </w:numPr>
        <w:spacing w:after="0" w:line="240" w:lineRule="auto"/>
        <w:contextualSpacing/>
        <w:rPr>
          <w:rFonts w:eastAsia="Times New Roman" w:cs="Arial"/>
          <w:lang w:val="en-US"/>
        </w:rPr>
      </w:pPr>
      <w:r w:rsidRPr="005C1318">
        <w:rPr>
          <w:rFonts w:eastAsia="Times New Roman" w:cs="Arial"/>
          <w:lang w:val="en-US"/>
        </w:rPr>
        <w:t>Poor project management resulting in delays</w:t>
      </w:r>
    </w:p>
    <w:p w14:paraId="291CA993" w14:textId="77777777" w:rsidR="005C1318" w:rsidRPr="005C1318" w:rsidRDefault="005C1318" w:rsidP="00C01410">
      <w:pPr>
        <w:numPr>
          <w:ilvl w:val="1"/>
          <w:numId w:val="79"/>
        </w:numPr>
        <w:spacing w:after="0" w:line="240" w:lineRule="auto"/>
        <w:contextualSpacing/>
        <w:rPr>
          <w:rFonts w:eastAsia="Times New Roman" w:cs="Arial"/>
          <w:lang w:val="en-US"/>
        </w:rPr>
      </w:pPr>
      <w:r w:rsidRPr="005C1318">
        <w:rPr>
          <w:rFonts w:eastAsia="Times New Roman" w:cs="Arial"/>
          <w:lang w:val="en-US"/>
        </w:rPr>
        <w:t xml:space="preserve"> Failure by the department to recover financial losses from the contractor’s guarantor</w:t>
      </w:r>
    </w:p>
    <w:p w14:paraId="4BA22460" w14:textId="77777777" w:rsidR="005C1318" w:rsidRPr="005C1318" w:rsidRDefault="005C1318" w:rsidP="005C1318">
      <w:pPr>
        <w:autoSpaceDE w:val="0"/>
        <w:autoSpaceDN w:val="0"/>
        <w:adjustRightInd w:val="0"/>
        <w:spacing w:after="0" w:line="240" w:lineRule="auto"/>
        <w:jc w:val="both"/>
        <w:rPr>
          <w:rFonts w:eastAsia="Calibri" w:cs="Arial"/>
          <w:color w:val="000000"/>
        </w:rPr>
      </w:pPr>
    </w:p>
    <w:p w14:paraId="265A44A7" w14:textId="77777777" w:rsidR="005C1318" w:rsidRPr="005C1318" w:rsidRDefault="005C1318" w:rsidP="005C1318">
      <w:pPr>
        <w:autoSpaceDE w:val="0"/>
        <w:autoSpaceDN w:val="0"/>
        <w:adjustRightInd w:val="0"/>
        <w:spacing w:after="0" w:line="240" w:lineRule="auto"/>
        <w:jc w:val="both"/>
        <w:rPr>
          <w:rFonts w:eastAsia="Calibri" w:cs="Arial"/>
          <w:color w:val="000000"/>
          <w:lang w:val="en-US"/>
        </w:rPr>
      </w:pPr>
      <w:r w:rsidRPr="005C1318">
        <w:rPr>
          <w:rFonts w:eastAsia="Calibri" w:cs="Arial"/>
          <w:color w:val="000000"/>
        </w:rPr>
        <w:lastRenderedPageBreak/>
        <w:t>These weaknesses resulted in</w:t>
      </w:r>
      <w:r w:rsidRPr="005C1318">
        <w:rPr>
          <w:rFonts w:eastAsia="Calibri" w:cs="Arial"/>
          <w:color w:val="000000"/>
          <w:sz w:val="24"/>
          <w:szCs w:val="24"/>
        </w:rPr>
        <w:t xml:space="preserve"> </w:t>
      </w:r>
      <w:r w:rsidRPr="005C1318">
        <w:rPr>
          <w:rFonts w:eastAsia="Calibri" w:cs="Arial"/>
          <w:color w:val="000000"/>
        </w:rPr>
        <w:t>fruitless and wasteful expenditure being incurred by the entity</w:t>
      </w:r>
      <w:r w:rsidRPr="005C1318">
        <w:rPr>
          <w:rFonts w:eastAsia="Calibri" w:cs="Arial"/>
          <w:color w:val="000000"/>
          <w:lang w:val="en-US"/>
        </w:rPr>
        <w:t xml:space="preserve">. </w:t>
      </w:r>
    </w:p>
    <w:p w14:paraId="700882F9" w14:textId="77777777" w:rsidR="005C1318" w:rsidRPr="005C1318" w:rsidRDefault="005C1318" w:rsidP="005C1318">
      <w:pPr>
        <w:autoSpaceDE w:val="0"/>
        <w:autoSpaceDN w:val="0"/>
        <w:adjustRightInd w:val="0"/>
        <w:spacing w:after="0" w:line="240" w:lineRule="auto"/>
        <w:jc w:val="both"/>
        <w:rPr>
          <w:rFonts w:eastAsia="Calibri" w:cs="Arial"/>
          <w:color w:val="000000"/>
          <w:lang w:val="en-US"/>
        </w:rPr>
      </w:pPr>
    </w:p>
    <w:p w14:paraId="11956F2A" w14:textId="77777777" w:rsidR="005C1318" w:rsidRPr="005C1318" w:rsidRDefault="005C1318" w:rsidP="005C1318">
      <w:pPr>
        <w:autoSpaceDE w:val="0"/>
        <w:autoSpaceDN w:val="0"/>
        <w:adjustRightInd w:val="0"/>
        <w:spacing w:after="0" w:line="240" w:lineRule="auto"/>
        <w:jc w:val="both"/>
        <w:rPr>
          <w:rFonts w:eastAsia="Calibri" w:cs="Arial"/>
          <w:color w:val="000000"/>
          <w:lang w:val="en-US"/>
        </w:rPr>
      </w:pPr>
      <w:r w:rsidRPr="005C1318">
        <w:rPr>
          <w:rFonts w:eastAsia="Calibri" w:cs="Arial"/>
          <w:color w:val="000000"/>
          <w:lang w:val="en-US"/>
        </w:rPr>
        <w:t xml:space="preserve">Management agreed with the findings, and committed to conducting an investigation into the role of the professional team they played in contributing to the department paying for such works and if found that they neglected their professional duties, recovery process must be effected through legal services. </w:t>
      </w:r>
    </w:p>
    <w:p w14:paraId="2CD65688" w14:textId="77777777" w:rsidR="005C1318" w:rsidRPr="005C1318" w:rsidRDefault="005C1318" w:rsidP="005C1318">
      <w:pPr>
        <w:autoSpaceDE w:val="0"/>
        <w:autoSpaceDN w:val="0"/>
        <w:adjustRightInd w:val="0"/>
        <w:spacing w:after="0" w:line="240" w:lineRule="auto"/>
        <w:jc w:val="both"/>
        <w:rPr>
          <w:rFonts w:eastAsia="Calibri" w:cs="Arial"/>
          <w:color w:val="000000"/>
          <w:lang w:val="en-US"/>
        </w:rPr>
      </w:pPr>
    </w:p>
    <w:p w14:paraId="35C262B1" w14:textId="77777777" w:rsidR="005C1318" w:rsidRPr="005C1318" w:rsidRDefault="005C1318" w:rsidP="005C1318">
      <w:pPr>
        <w:autoSpaceDE w:val="0"/>
        <w:autoSpaceDN w:val="0"/>
        <w:adjustRightInd w:val="0"/>
        <w:spacing w:after="0" w:line="240" w:lineRule="auto"/>
        <w:jc w:val="both"/>
        <w:rPr>
          <w:rFonts w:eastAsia="Calibri" w:cs="Arial"/>
          <w:color w:val="000000"/>
          <w:lang w:val="en-US"/>
        </w:rPr>
      </w:pPr>
      <w:r w:rsidRPr="005C1318">
        <w:rPr>
          <w:rFonts w:eastAsia="Calibri" w:cs="Arial"/>
          <w:color w:val="000000"/>
          <w:lang w:val="en-US"/>
        </w:rPr>
        <w:t>The fruitless and wasteful expenditure was not disclosed in the annual financial statements due to the matter being under investigation.</w:t>
      </w:r>
    </w:p>
    <w:p w14:paraId="7D50FE7B" w14:textId="77777777" w:rsidR="005C1318" w:rsidRPr="005C1318" w:rsidRDefault="005C1318" w:rsidP="005C1318">
      <w:pPr>
        <w:autoSpaceDE w:val="0"/>
        <w:autoSpaceDN w:val="0"/>
        <w:adjustRightInd w:val="0"/>
        <w:spacing w:after="0" w:line="240" w:lineRule="auto"/>
        <w:jc w:val="both"/>
        <w:rPr>
          <w:rFonts w:eastAsia="Calibri" w:cs="Arial"/>
          <w:color w:val="000000"/>
          <w:lang w:val="en-US"/>
        </w:rPr>
      </w:pPr>
    </w:p>
    <w:p w14:paraId="273FC140" w14:textId="77777777" w:rsidR="005C1318" w:rsidRPr="005C1318" w:rsidRDefault="005C1318" w:rsidP="005C1318">
      <w:pPr>
        <w:autoSpaceDE w:val="0"/>
        <w:autoSpaceDN w:val="0"/>
        <w:adjustRightInd w:val="0"/>
        <w:spacing w:after="0" w:line="240" w:lineRule="auto"/>
        <w:jc w:val="both"/>
        <w:rPr>
          <w:rFonts w:eastAsia="Calibri" w:cs="Arial"/>
          <w:color w:val="000000"/>
        </w:rPr>
      </w:pPr>
      <w:r w:rsidRPr="005C1318">
        <w:rPr>
          <w:rFonts w:eastAsia="Calibri" w:cs="Arial"/>
          <w:color w:val="000000"/>
          <w:lang w:val="en-US"/>
        </w:rPr>
        <w:t xml:space="preserve">During the follow up conducted in the prior period, management advised that the investigation was being </w:t>
      </w:r>
      <w:proofErr w:type="spellStart"/>
      <w:r w:rsidRPr="005C1318">
        <w:rPr>
          <w:rFonts w:eastAsia="Calibri" w:cs="Arial"/>
          <w:color w:val="000000"/>
          <w:lang w:val="en-US"/>
        </w:rPr>
        <w:t>finalised</w:t>
      </w:r>
      <w:proofErr w:type="spellEnd"/>
      <w:r w:rsidRPr="005C1318">
        <w:rPr>
          <w:rFonts w:eastAsia="Calibri" w:cs="Arial"/>
          <w:color w:val="000000"/>
          <w:lang w:val="en-US"/>
        </w:rPr>
        <w:t xml:space="preserve">, and during interim audit in the current year, we noted that the investigation was </w:t>
      </w:r>
      <w:proofErr w:type="spellStart"/>
      <w:r w:rsidRPr="005C1318">
        <w:rPr>
          <w:rFonts w:eastAsia="Calibri" w:cs="Arial"/>
          <w:color w:val="000000"/>
          <w:lang w:val="en-US"/>
        </w:rPr>
        <w:t>finalised</w:t>
      </w:r>
      <w:proofErr w:type="spellEnd"/>
      <w:r w:rsidRPr="005C1318">
        <w:rPr>
          <w:rFonts w:eastAsia="Calibri" w:cs="Arial"/>
          <w:color w:val="000000"/>
          <w:lang w:val="en-US"/>
        </w:rPr>
        <w:t>. We also noted that the investigation confirmed the matters initially identified by the auditors. The follow up audit work we performed confirmed the following discrepancies:</w:t>
      </w:r>
    </w:p>
    <w:p w14:paraId="53E584CC" w14:textId="77777777" w:rsidR="005C1318" w:rsidRPr="005C1318" w:rsidRDefault="005C1318" w:rsidP="005C1318">
      <w:pPr>
        <w:autoSpaceDE w:val="0"/>
        <w:autoSpaceDN w:val="0"/>
        <w:adjustRightInd w:val="0"/>
        <w:spacing w:after="0" w:line="240" w:lineRule="auto"/>
        <w:jc w:val="both"/>
        <w:rPr>
          <w:rFonts w:eastAsia="Calibri" w:cs="Arial"/>
          <w:color w:val="000000"/>
        </w:rPr>
      </w:pPr>
    </w:p>
    <w:p w14:paraId="27246A11" w14:textId="77777777" w:rsidR="005C1318" w:rsidRPr="005C1318" w:rsidRDefault="005C1318" w:rsidP="00C01410">
      <w:pPr>
        <w:numPr>
          <w:ilvl w:val="0"/>
          <w:numId w:val="77"/>
        </w:numPr>
        <w:autoSpaceDE w:val="0"/>
        <w:autoSpaceDN w:val="0"/>
        <w:adjustRightInd w:val="0"/>
        <w:spacing w:after="0" w:line="240" w:lineRule="auto"/>
        <w:jc w:val="both"/>
        <w:rPr>
          <w:rFonts w:eastAsia="Calibri" w:cs="Arial"/>
          <w:color w:val="000000"/>
        </w:rPr>
      </w:pPr>
      <w:r w:rsidRPr="005C1318">
        <w:rPr>
          <w:rFonts w:eastAsia="Calibri" w:cs="Arial"/>
          <w:color w:val="000000"/>
        </w:rPr>
        <w:t>Payments to the amount of R2 328 336 were made subsequent to expiry of the contract.</w:t>
      </w:r>
    </w:p>
    <w:p w14:paraId="3B05CD7E" w14:textId="77777777" w:rsidR="005C1318" w:rsidRPr="005C1318" w:rsidRDefault="005C1318" w:rsidP="005C1318">
      <w:pPr>
        <w:autoSpaceDE w:val="0"/>
        <w:autoSpaceDN w:val="0"/>
        <w:adjustRightInd w:val="0"/>
        <w:spacing w:after="0" w:line="240" w:lineRule="auto"/>
        <w:ind w:left="720"/>
        <w:jc w:val="both"/>
        <w:rPr>
          <w:rFonts w:eastAsia="Calibri" w:cs="Arial"/>
          <w:color w:val="000000"/>
        </w:rPr>
      </w:pPr>
    </w:p>
    <w:p w14:paraId="68A920E7" w14:textId="77777777" w:rsidR="005C1318" w:rsidRPr="005C1318" w:rsidRDefault="005C1318" w:rsidP="00C01410">
      <w:pPr>
        <w:numPr>
          <w:ilvl w:val="0"/>
          <w:numId w:val="77"/>
        </w:numPr>
        <w:autoSpaceDE w:val="0"/>
        <w:autoSpaceDN w:val="0"/>
        <w:adjustRightInd w:val="0"/>
        <w:spacing w:after="0" w:line="240" w:lineRule="auto"/>
        <w:jc w:val="both"/>
        <w:rPr>
          <w:rFonts w:eastAsia="Calibri" w:cs="Arial"/>
          <w:color w:val="000000"/>
        </w:rPr>
      </w:pPr>
      <w:r w:rsidRPr="005C1318">
        <w:rPr>
          <w:rFonts w:eastAsia="Calibri" w:cs="Arial"/>
          <w:color w:val="000000"/>
        </w:rPr>
        <w:t>An advance payment of R12 000 000 was made to the contractor:</w:t>
      </w:r>
    </w:p>
    <w:p w14:paraId="3B603EB8" w14:textId="77777777" w:rsidR="005C1318" w:rsidRPr="005C1318" w:rsidRDefault="005C1318" w:rsidP="005C1318">
      <w:pPr>
        <w:spacing w:after="0" w:line="240" w:lineRule="auto"/>
        <w:ind w:left="720"/>
        <w:contextualSpacing/>
        <w:rPr>
          <w:rFonts w:eastAsia="Times New Roman" w:cs="Times New Roman"/>
          <w:lang w:val="en-US"/>
        </w:rPr>
      </w:pPr>
    </w:p>
    <w:p w14:paraId="7652FBE5" w14:textId="77777777" w:rsidR="005C1318" w:rsidRPr="005C1318" w:rsidRDefault="005C1318" w:rsidP="00C01410">
      <w:pPr>
        <w:numPr>
          <w:ilvl w:val="1"/>
          <w:numId w:val="77"/>
        </w:numPr>
        <w:autoSpaceDE w:val="0"/>
        <w:autoSpaceDN w:val="0"/>
        <w:adjustRightInd w:val="0"/>
        <w:spacing w:after="0" w:line="240" w:lineRule="auto"/>
        <w:jc w:val="both"/>
        <w:rPr>
          <w:rFonts w:eastAsia="Calibri" w:cs="Arial"/>
          <w:color w:val="000000"/>
        </w:rPr>
      </w:pPr>
      <w:r w:rsidRPr="005C1318">
        <w:rPr>
          <w:rFonts w:eastAsia="Calibri" w:cs="Arial"/>
          <w:color w:val="000000"/>
        </w:rPr>
        <w:t>This was not allowed in terms of the contract</w:t>
      </w:r>
    </w:p>
    <w:p w14:paraId="68968556" w14:textId="77777777" w:rsidR="005C1318" w:rsidRPr="005C1318" w:rsidRDefault="005C1318" w:rsidP="00C01410">
      <w:pPr>
        <w:numPr>
          <w:ilvl w:val="1"/>
          <w:numId w:val="77"/>
        </w:numPr>
        <w:autoSpaceDE w:val="0"/>
        <w:autoSpaceDN w:val="0"/>
        <w:adjustRightInd w:val="0"/>
        <w:spacing w:after="0" w:line="240" w:lineRule="auto"/>
        <w:jc w:val="both"/>
        <w:rPr>
          <w:rFonts w:eastAsia="Calibri" w:cs="Arial"/>
          <w:color w:val="000000"/>
        </w:rPr>
      </w:pPr>
      <w:r w:rsidRPr="005C1318">
        <w:rPr>
          <w:rFonts w:eastAsia="Calibri" w:cs="Arial"/>
          <w:color w:val="000000"/>
        </w:rPr>
        <w:t>The person who approved the advance did not have the required delegation (i.e. his delegation was limited to R10 000 000)</w:t>
      </w:r>
    </w:p>
    <w:p w14:paraId="71862BE6" w14:textId="77777777" w:rsidR="005C1318" w:rsidRPr="005C1318" w:rsidRDefault="005C1318" w:rsidP="00C01410">
      <w:pPr>
        <w:numPr>
          <w:ilvl w:val="1"/>
          <w:numId w:val="77"/>
        </w:numPr>
        <w:autoSpaceDE w:val="0"/>
        <w:autoSpaceDN w:val="0"/>
        <w:adjustRightInd w:val="0"/>
        <w:spacing w:after="0" w:line="240" w:lineRule="auto"/>
        <w:jc w:val="both"/>
        <w:rPr>
          <w:rFonts w:eastAsia="Calibri" w:cs="Arial"/>
          <w:color w:val="000000"/>
        </w:rPr>
      </w:pPr>
      <w:r w:rsidRPr="005C1318">
        <w:rPr>
          <w:rFonts w:eastAsia="Calibri" w:cs="Arial"/>
          <w:color w:val="000000"/>
        </w:rPr>
        <w:t>The payment was made after the end date of the contract</w:t>
      </w:r>
    </w:p>
    <w:p w14:paraId="434F19D4" w14:textId="77777777" w:rsidR="005C1318" w:rsidRPr="005C1318" w:rsidRDefault="005C1318" w:rsidP="00C01410">
      <w:pPr>
        <w:numPr>
          <w:ilvl w:val="1"/>
          <w:numId w:val="77"/>
        </w:numPr>
        <w:autoSpaceDE w:val="0"/>
        <w:autoSpaceDN w:val="0"/>
        <w:adjustRightInd w:val="0"/>
        <w:spacing w:after="0" w:line="240" w:lineRule="auto"/>
        <w:jc w:val="both"/>
        <w:rPr>
          <w:rFonts w:eastAsia="Calibri" w:cs="Arial"/>
          <w:color w:val="000000"/>
        </w:rPr>
      </w:pPr>
      <w:r w:rsidRPr="005C1318">
        <w:rPr>
          <w:rFonts w:eastAsia="Calibri" w:cs="Arial"/>
          <w:color w:val="000000"/>
        </w:rPr>
        <w:t>There was no sufficient and appropriate evidence to show that the advance was used for its intended purpose (i.e. there was no proof found of any goods or materials ordered or delivered to site.)</w:t>
      </w:r>
    </w:p>
    <w:p w14:paraId="4C9EBCD8" w14:textId="77777777" w:rsidR="005C1318" w:rsidRPr="005C1318" w:rsidRDefault="005C1318" w:rsidP="00C01410">
      <w:pPr>
        <w:numPr>
          <w:ilvl w:val="1"/>
          <w:numId w:val="77"/>
        </w:numPr>
        <w:autoSpaceDE w:val="0"/>
        <w:autoSpaceDN w:val="0"/>
        <w:adjustRightInd w:val="0"/>
        <w:spacing w:after="0" w:line="240" w:lineRule="auto"/>
        <w:jc w:val="both"/>
        <w:rPr>
          <w:rFonts w:eastAsia="Calibri" w:cs="Arial"/>
          <w:color w:val="000000"/>
        </w:rPr>
      </w:pPr>
      <w:r w:rsidRPr="005C1318">
        <w:rPr>
          <w:rFonts w:eastAsia="Calibri" w:cs="Arial"/>
          <w:color w:val="000000"/>
        </w:rPr>
        <w:t>The department failed to recover financial losses from the contractor’s guarantor to the amount of R6 548 273.23</w:t>
      </w:r>
    </w:p>
    <w:p w14:paraId="00BF9AB7" w14:textId="77777777" w:rsidR="005C1318" w:rsidRPr="005C1318" w:rsidRDefault="005C1318" w:rsidP="005C1318">
      <w:pPr>
        <w:spacing w:after="0" w:line="240" w:lineRule="auto"/>
        <w:ind w:left="720"/>
        <w:contextualSpacing/>
        <w:rPr>
          <w:rFonts w:eastAsia="Times New Roman" w:cs="Times New Roman"/>
          <w:lang w:val="en-US"/>
        </w:rPr>
      </w:pPr>
    </w:p>
    <w:p w14:paraId="519F15B4" w14:textId="77777777" w:rsidR="005C1318" w:rsidRPr="005C1318" w:rsidRDefault="005C1318" w:rsidP="00C01410">
      <w:pPr>
        <w:numPr>
          <w:ilvl w:val="0"/>
          <w:numId w:val="77"/>
        </w:numPr>
        <w:autoSpaceDE w:val="0"/>
        <w:autoSpaceDN w:val="0"/>
        <w:adjustRightInd w:val="0"/>
        <w:spacing w:after="0" w:line="240" w:lineRule="auto"/>
        <w:jc w:val="both"/>
        <w:rPr>
          <w:rFonts w:eastAsia="Calibri" w:cs="Arial"/>
          <w:color w:val="000000"/>
        </w:rPr>
      </w:pPr>
      <w:r w:rsidRPr="005C1318">
        <w:rPr>
          <w:rFonts w:eastAsia="Calibri" w:cs="Arial"/>
          <w:color w:val="000000"/>
        </w:rPr>
        <w:t>The department failed to take appropriate steps to recover an additional negative progress payment certificate to the amount of R</w:t>
      </w:r>
      <w:r w:rsidRPr="005C1318">
        <w:rPr>
          <w:rFonts w:eastAsia="Calibri" w:cs="Arial"/>
          <w:color w:val="000000"/>
          <w:sz w:val="24"/>
          <w:szCs w:val="24"/>
        </w:rPr>
        <w:t xml:space="preserve"> </w:t>
      </w:r>
      <w:r w:rsidRPr="005C1318">
        <w:rPr>
          <w:rFonts w:eastAsia="Calibri" w:cs="Arial"/>
          <w:color w:val="000000"/>
        </w:rPr>
        <w:t>9 073 147.43</w:t>
      </w:r>
    </w:p>
    <w:p w14:paraId="5F106F36" w14:textId="77777777" w:rsidR="005C1318" w:rsidRPr="005C1318" w:rsidRDefault="005C1318" w:rsidP="005C1318">
      <w:pPr>
        <w:autoSpaceDE w:val="0"/>
        <w:autoSpaceDN w:val="0"/>
        <w:adjustRightInd w:val="0"/>
        <w:spacing w:after="0" w:line="240" w:lineRule="auto"/>
        <w:ind w:left="720"/>
        <w:jc w:val="both"/>
        <w:rPr>
          <w:rFonts w:eastAsia="Calibri" w:cs="Arial"/>
          <w:color w:val="000000"/>
        </w:rPr>
      </w:pPr>
    </w:p>
    <w:p w14:paraId="1487413D" w14:textId="77777777" w:rsidR="005C1318" w:rsidRPr="005C1318" w:rsidRDefault="005C1318" w:rsidP="00C01410">
      <w:pPr>
        <w:numPr>
          <w:ilvl w:val="0"/>
          <w:numId w:val="77"/>
        </w:numPr>
        <w:autoSpaceDE w:val="0"/>
        <w:autoSpaceDN w:val="0"/>
        <w:adjustRightInd w:val="0"/>
        <w:spacing w:after="0" w:line="240" w:lineRule="auto"/>
        <w:jc w:val="both"/>
        <w:rPr>
          <w:rFonts w:eastAsia="Calibri" w:cs="Arial"/>
          <w:color w:val="000000"/>
        </w:rPr>
      </w:pPr>
      <w:r w:rsidRPr="005C1318">
        <w:rPr>
          <w:rFonts w:eastAsia="Calibri" w:cs="Arial"/>
          <w:color w:val="000000"/>
          <w:lang w:val="en-US"/>
        </w:rPr>
        <w:t xml:space="preserve">According to the final account summary, the value of works certified for KKC (the initial contractor) is R82 248 529.68 however according to payment records from DPW an amount of R115 766 198.00 was paid to KKC, resulting in </w:t>
      </w:r>
      <w:r w:rsidRPr="005C1318">
        <w:rPr>
          <w:rFonts w:eastAsia="Calibri" w:cs="Arial"/>
          <w:color w:val="000000"/>
        </w:rPr>
        <w:t xml:space="preserve">a difference of R 33 517 668.32. </w:t>
      </w:r>
    </w:p>
    <w:p w14:paraId="23DE73BD" w14:textId="77777777" w:rsidR="005C1318" w:rsidRPr="005C1318" w:rsidRDefault="005C1318" w:rsidP="005C1318">
      <w:pPr>
        <w:autoSpaceDE w:val="0"/>
        <w:autoSpaceDN w:val="0"/>
        <w:adjustRightInd w:val="0"/>
        <w:spacing w:after="0" w:line="240" w:lineRule="auto"/>
        <w:ind w:left="720"/>
        <w:jc w:val="both"/>
        <w:rPr>
          <w:rFonts w:eastAsia="Calibri" w:cs="Arial"/>
          <w:color w:val="000000"/>
        </w:rPr>
      </w:pPr>
    </w:p>
    <w:p w14:paraId="280AE471" w14:textId="77777777" w:rsidR="005C1318" w:rsidRPr="005C1318" w:rsidRDefault="005C1318" w:rsidP="00C01410">
      <w:pPr>
        <w:numPr>
          <w:ilvl w:val="0"/>
          <w:numId w:val="77"/>
        </w:numPr>
        <w:autoSpaceDE w:val="0"/>
        <w:autoSpaceDN w:val="0"/>
        <w:adjustRightInd w:val="0"/>
        <w:spacing w:after="0" w:line="240" w:lineRule="auto"/>
        <w:jc w:val="both"/>
        <w:rPr>
          <w:rFonts w:eastAsia="Calibri" w:cs="Arial"/>
          <w:color w:val="000000"/>
        </w:rPr>
      </w:pPr>
      <w:r w:rsidRPr="005C1318">
        <w:rPr>
          <w:rFonts w:eastAsia="Calibri" w:cs="Arial"/>
          <w:color w:val="000000"/>
        </w:rPr>
        <w:t>Poor quality of work on a bridge resulting in the new contractor requiring to perform additional work to the value of R</w:t>
      </w:r>
      <w:r w:rsidRPr="005C1318">
        <w:rPr>
          <w:rFonts w:eastAsia="Calibri" w:cs="Arial"/>
          <w:color w:val="000000"/>
          <w:sz w:val="24"/>
          <w:szCs w:val="24"/>
        </w:rPr>
        <w:t xml:space="preserve"> </w:t>
      </w:r>
      <w:r w:rsidRPr="005C1318">
        <w:rPr>
          <w:rFonts w:eastAsia="Calibri" w:cs="Arial"/>
          <w:color w:val="000000"/>
        </w:rPr>
        <w:t>493 022.18. Other fruitless and wasteful could not be quantified due to the project still being in progress.</w:t>
      </w:r>
    </w:p>
    <w:p w14:paraId="44EA812B" w14:textId="77777777" w:rsidR="005C1318" w:rsidRPr="005C1318" w:rsidRDefault="005C1318" w:rsidP="005C1318">
      <w:pPr>
        <w:spacing w:after="0" w:line="240" w:lineRule="auto"/>
        <w:ind w:left="720"/>
        <w:contextualSpacing/>
        <w:rPr>
          <w:rFonts w:eastAsia="Times New Roman" w:cs="Times New Roman"/>
          <w:lang w:val="en-US"/>
        </w:rPr>
      </w:pPr>
    </w:p>
    <w:p w14:paraId="736A1859" w14:textId="77777777" w:rsidR="005C1318" w:rsidRPr="005C1318" w:rsidRDefault="005C1318" w:rsidP="005C1318">
      <w:pPr>
        <w:spacing w:after="0" w:line="240" w:lineRule="auto"/>
        <w:rPr>
          <w:rFonts w:eastAsia="Times New Roman" w:cs="Arial"/>
          <w:b/>
          <w:lang w:val="en-US"/>
        </w:rPr>
      </w:pPr>
      <w:r w:rsidRPr="005C1318">
        <w:rPr>
          <w:rFonts w:eastAsia="Times New Roman" w:cs="Arial"/>
          <w:b/>
          <w:lang w:val="en-US"/>
        </w:rPr>
        <w:t>Impact</w:t>
      </w:r>
    </w:p>
    <w:p w14:paraId="48350458" w14:textId="77777777" w:rsidR="005C1318" w:rsidRPr="005C1318" w:rsidRDefault="005C1318" w:rsidP="005C1318">
      <w:pPr>
        <w:spacing w:after="0" w:line="240" w:lineRule="auto"/>
        <w:rPr>
          <w:rFonts w:eastAsia="Times New Roman" w:cs="Arial"/>
          <w:b/>
          <w:lang w:val="en-US"/>
        </w:rPr>
      </w:pPr>
    </w:p>
    <w:p w14:paraId="34F4811B" w14:textId="77777777" w:rsidR="005C1318" w:rsidRPr="005C1318" w:rsidRDefault="005C1318" w:rsidP="00C01410">
      <w:pPr>
        <w:numPr>
          <w:ilvl w:val="0"/>
          <w:numId w:val="62"/>
        </w:numPr>
        <w:spacing w:after="0" w:line="240" w:lineRule="auto"/>
        <w:contextualSpacing/>
        <w:jc w:val="both"/>
        <w:rPr>
          <w:rFonts w:eastAsia="Times New Roman" w:cs="Arial"/>
          <w:color w:val="000000"/>
          <w:lang w:val="en-GB" w:eastAsia="en-ZA"/>
        </w:rPr>
      </w:pPr>
      <w:r w:rsidRPr="005C1318">
        <w:rPr>
          <w:rFonts w:eastAsia="Times New Roman" w:cs="Arial"/>
          <w:color w:val="000000"/>
          <w:lang w:val="en-GB" w:eastAsia="en-ZA"/>
        </w:rPr>
        <w:t>Non – compliance with PFMA sections 38(1)(a), 38(1)(b) and 38(1)(c).</w:t>
      </w:r>
    </w:p>
    <w:p w14:paraId="2309BA2F" w14:textId="77777777" w:rsidR="005C1318" w:rsidRPr="005C1318" w:rsidRDefault="005C1318" w:rsidP="00C01410">
      <w:pPr>
        <w:numPr>
          <w:ilvl w:val="0"/>
          <w:numId w:val="62"/>
        </w:numPr>
        <w:spacing w:after="0" w:line="240" w:lineRule="auto"/>
        <w:contextualSpacing/>
        <w:jc w:val="both"/>
        <w:rPr>
          <w:rFonts w:eastAsia="Times New Roman" w:cs="Arial"/>
          <w:i/>
          <w:color w:val="000000"/>
          <w:lang w:val="en-GB" w:eastAsia="en-ZA"/>
        </w:rPr>
      </w:pPr>
      <w:r w:rsidRPr="005C1318">
        <w:rPr>
          <w:rFonts w:eastAsia="Times New Roman" w:cs="Arial"/>
          <w:color w:val="000000"/>
          <w:lang w:val="en-GB" w:eastAsia="en-ZA"/>
        </w:rPr>
        <w:t xml:space="preserve">Non – compliance with Treasury Regulation paragraph 8.1.1, 8.2.1, 8.2.2 and </w:t>
      </w:r>
      <w:r w:rsidRPr="005C1318">
        <w:rPr>
          <w:rFonts w:eastAsia="Calibri" w:cs="Arial"/>
          <w:color w:val="000000"/>
          <w:szCs w:val="20"/>
          <w:lang w:val="en-US"/>
        </w:rPr>
        <w:t>15.10.1</w:t>
      </w:r>
    </w:p>
    <w:p w14:paraId="47385A97" w14:textId="77777777" w:rsidR="005C1318" w:rsidRPr="005C1318" w:rsidRDefault="005C1318" w:rsidP="00C01410">
      <w:pPr>
        <w:numPr>
          <w:ilvl w:val="0"/>
          <w:numId w:val="62"/>
        </w:numPr>
        <w:spacing w:after="0" w:line="240" w:lineRule="auto"/>
        <w:contextualSpacing/>
        <w:jc w:val="both"/>
        <w:rPr>
          <w:rFonts w:eastAsia="Times New Roman" w:cs="Arial"/>
          <w:color w:val="000000"/>
          <w:lang w:val="en-GB" w:eastAsia="en-ZA"/>
        </w:rPr>
      </w:pPr>
      <w:r w:rsidRPr="005C1318">
        <w:rPr>
          <w:rFonts w:eastAsia="Times New Roman" w:cs="Arial"/>
          <w:color w:val="000000"/>
          <w:lang w:val="en-GB" w:eastAsia="en-ZA"/>
        </w:rPr>
        <w:t xml:space="preserve">The non-compliances above resulted in the entity incurring irregular expenditure of R14 328 336 </w:t>
      </w:r>
    </w:p>
    <w:p w14:paraId="57F83190" w14:textId="77777777" w:rsidR="005C1318" w:rsidRPr="005C1318" w:rsidRDefault="005C1318" w:rsidP="00C01410">
      <w:pPr>
        <w:numPr>
          <w:ilvl w:val="0"/>
          <w:numId w:val="62"/>
        </w:numPr>
        <w:spacing w:after="0" w:line="240" w:lineRule="auto"/>
        <w:contextualSpacing/>
        <w:jc w:val="both"/>
        <w:rPr>
          <w:rFonts w:eastAsia="Times New Roman" w:cs="Arial"/>
          <w:i/>
          <w:color w:val="000000"/>
          <w:lang w:val="en-GB" w:eastAsia="en-ZA"/>
        </w:rPr>
      </w:pPr>
      <w:r w:rsidRPr="005C1318">
        <w:rPr>
          <w:rFonts w:eastAsia="Times New Roman" w:cs="Arial"/>
          <w:color w:val="000000"/>
          <w:lang w:val="en-GB" w:eastAsia="en-ZA"/>
        </w:rPr>
        <w:t>The non-compliances above resulted in the entity incurring fruitless and wasteful expenditure of R34 010 691</w:t>
      </w:r>
    </w:p>
    <w:p w14:paraId="679251ED" w14:textId="77777777" w:rsidR="005C1318" w:rsidRPr="005C1318" w:rsidRDefault="005C1318" w:rsidP="00C01410">
      <w:pPr>
        <w:numPr>
          <w:ilvl w:val="0"/>
          <w:numId w:val="62"/>
        </w:numPr>
        <w:spacing w:after="0" w:line="240" w:lineRule="auto"/>
        <w:contextualSpacing/>
        <w:jc w:val="both"/>
        <w:rPr>
          <w:rFonts w:eastAsia="Times New Roman" w:cs="Arial"/>
          <w:i/>
          <w:color w:val="000000"/>
          <w:lang w:val="en-GB" w:eastAsia="en-ZA"/>
        </w:rPr>
      </w:pPr>
      <w:r w:rsidRPr="005C1318">
        <w:rPr>
          <w:rFonts w:eastAsia="Times New Roman" w:cs="Arial"/>
          <w:color w:val="000000"/>
          <w:lang w:val="en-GB" w:eastAsia="en-ZA"/>
        </w:rPr>
        <w:t>A financial loss of R49 632 112</w:t>
      </w:r>
    </w:p>
    <w:p w14:paraId="735DF186" w14:textId="77777777" w:rsidR="005C1318" w:rsidRPr="005C1318" w:rsidRDefault="005C1318" w:rsidP="00C01410">
      <w:pPr>
        <w:numPr>
          <w:ilvl w:val="0"/>
          <w:numId w:val="62"/>
        </w:numPr>
        <w:spacing w:after="0" w:line="240" w:lineRule="auto"/>
        <w:contextualSpacing/>
        <w:jc w:val="both"/>
        <w:rPr>
          <w:rFonts w:eastAsia="Times New Roman" w:cs="Arial"/>
          <w:i/>
          <w:color w:val="000000"/>
          <w:lang w:val="en-GB" w:eastAsia="en-ZA"/>
        </w:rPr>
      </w:pPr>
      <w:r w:rsidRPr="005C1318">
        <w:rPr>
          <w:rFonts w:eastAsia="Times New Roman" w:cs="Arial"/>
          <w:color w:val="000000"/>
          <w:lang w:val="en-GB" w:eastAsia="en-ZA"/>
        </w:rPr>
        <w:t>The irregular expenditure disclosed in the annual financial statements is incomplete</w:t>
      </w:r>
    </w:p>
    <w:p w14:paraId="76078841" w14:textId="77777777" w:rsidR="005C1318" w:rsidRPr="005C1318" w:rsidRDefault="005C1318" w:rsidP="00C01410">
      <w:pPr>
        <w:numPr>
          <w:ilvl w:val="0"/>
          <w:numId w:val="62"/>
        </w:numPr>
        <w:spacing w:after="0" w:line="240" w:lineRule="auto"/>
        <w:contextualSpacing/>
        <w:jc w:val="both"/>
        <w:rPr>
          <w:rFonts w:eastAsia="Times New Roman" w:cs="Arial"/>
          <w:i/>
          <w:color w:val="000000"/>
          <w:lang w:val="en-GB" w:eastAsia="en-ZA"/>
        </w:rPr>
      </w:pPr>
      <w:r w:rsidRPr="005C1318">
        <w:rPr>
          <w:rFonts w:eastAsia="Times New Roman" w:cs="Arial"/>
          <w:color w:val="000000"/>
          <w:lang w:val="en-GB" w:eastAsia="en-ZA"/>
        </w:rPr>
        <w:t>The fruitless and wasteful expenditure disclosed in the annual financial statements is incomplete.</w:t>
      </w:r>
    </w:p>
    <w:p w14:paraId="1A031915" w14:textId="77777777" w:rsidR="005C1318" w:rsidRPr="005C1318" w:rsidRDefault="005C1318" w:rsidP="005C1318">
      <w:pPr>
        <w:spacing w:line="240" w:lineRule="auto"/>
        <w:rPr>
          <w:rFonts w:eastAsia="Times New Roman" w:cs="Arial"/>
          <w:b/>
          <w:bCs/>
          <w:lang w:val="en-US"/>
        </w:rPr>
      </w:pPr>
    </w:p>
    <w:p w14:paraId="03E5EAA9" w14:textId="77777777" w:rsidR="005C1318" w:rsidRPr="005C1318" w:rsidRDefault="005C1318" w:rsidP="005C1318">
      <w:pPr>
        <w:spacing w:line="240" w:lineRule="auto"/>
        <w:rPr>
          <w:rFonts w:eastAsia="Times New Roman" w:cs="Arial"/>
          <w:b/>
          <w:bCs/>
          <w:lang w:val="en-US"/>
        </w:rPr>
      </w:pPr>
      <w:r w:rsidRPr="005C1318">
        <w:rPr>
          <w:rFonts w:eastAsia="Times New Roman" w:cs="Arial"/>
          <w:b/>
          <w:bCs/>
          <w:lang w:val="en-US"/>
        </w:rPr>
        <w:t>Internal control deficiency</w:t>
      </w:r>
    </w:p>
    <w:p w14:paraId="2668196E" w14:textId="77777777" w:rsidR="005C1318" w:rsidRPr="005C1318" w:rsidRDefault="005C1318" w:rsidP="005C1318">
      <w:pPr>
        <w:spacing w:after="0" w:line="240" w:lineRule="auto"/>
        <w:rPr>
          <w:rFonts w:eastAsia="Times New Roman" w:cs="Arial"/>
          <w:i/>
          <w:lang w:val="en-US"/>
        </w:rPr>
      </w:pPr>
      <w:r w:rsidRPr="005C1318">
        <w:rPr>
          <w:rFonts w:eastAsia="Times New Roman" w:cs="Arial"/>
          <w:i/>
          <w:lang w:val="en-US"/>
        </w:rPr>
        <w:t>Financial and performance management</w:t>
      </w:r>
    </w:p>
    <w:p w14:paraId="02A4681B" w14:textId="77777777" w:rsidR="005C1318" w:rsidRPr="005C1318" w:rsidRDefault="005C1318" w:rsidP="005C1318">
      <w:pPr>
        <w:spacing w:after="0" w:line="240" w:lineRule="auto"/>
        <w:rPr>
          <w:rFonts w:eastAsia="Times New Roman" w:cs="Arial"/>
          <w:lang w:val="en-US"/>
        </w:rPr>
      </w:pPr>
    </w:p>
    <w:p w14:paraId="783A90CC" w14:textId="77777777" w:rsidR="005C1318" w:rsidRPr="005C1318" w:rsidRDefault="005C1318" w:rsidP="005C1318">
      <w:pPr>
        <w:spacing w:after="0" w:line="240" w:lineRule="auto"/>
        <w:rPr>
          <w:rFonts w:eastAsia="Times New Roman" w:cs="Arial"/>
          <w:color w:val="000000"/>
          <w:lang w:val="en-US" w:eastAsia="en-ZA"/>
        </w:rPr>
      </w:pPr>
      <w:r w:rsidRPr="005C1318">
        <w:rPr>
          <w:rFonts w:eastAsia="Times New Roman" w:cs="Arial"/>
          <w:color w:val="000000"/>
          <w:lang w:val="en-US" w:eastAsia="en-ZA"/>
        </w:rPr>
        <w:lastRenderedPageBreak/>
        <w:t xml:space="preserve">Management did not review and monitor compliance with applicable laws and regulations. As a result, irregular and </w:t>
      </w:r>
      <w:r w:rsidRPr="005C1318">
        <w:rPr>
          <w:rFonts w:eastAsia="Times New Roman" w:cs="Arial"/>
          <w:color w:val="000000"/>
          <w:lang w:val="en-GB" w:eastAsia="en-ZA"/>
        </w:rPr>
        <w:t>fruitless and wasteful</w:t>
      </w:r>
      <w:r w:rsidRPr="005C1318">
        <w:rPr>
          <w:rFonts w:eastAsia="Times New Roman" w:cs="Arial"/>
          <w:color w:val="000000"/>
          <w:lang w:val="en-US" w:eastAsia="en-ZA"/>
        </w:rPr>
        <w:t xml:space="preserve"> expenditure was incurred. </w:t>
      </w:r>
    </w:p>
    <w:p w14:paraId="79D1DCC4" w14:textId="77777777" w:rsidR="005C1318" w:rsidRPr="005C1318" w:rsidRDefault="005C1318" w:rsidP="005C1318">
      <w:pPr>
        <w:spacing w:after="0" w:line="240" w:lineRule="auto"/>
        <w:rPr>
          <w:rFonts w:eastAsia="Times New Roman" w:cs="Arial"/>
          <w:color w:val="000000"/>
          <w:lang w:val="en-US" w:eastAsia="en-ZA"/>
        </w:rPr>
      </w:pPr>
    </w:p>
    <w:p w14:paraId="030F4950" w14:textId="77777777" w:rsidR="005C1318" w:rsidRPr="005C1318" w:rsidRDefault="005C1318" w:rsidP="005C1318">
      <w:pPr>
        <w:spacing w:after="0" w:line="240" w:lineRule="auto"/>
        <w:rPr>
          <w:rFonts w:eastAsia="Times New Roman" w:cs="Arial"/>
          <w:color w:val="000000"/>
          <w:lang w:val="en-US" w:eastAsia="en-ZA"/>
        </w:rPr>
      </w:pPr>
      <w:r w:rsidRPr="005C1318">
        <w:rPr>
          <w:rFonts w:eastAsia="Times New Roman" w:cs="Arial"/>
          <w:color w:val="000000"/>
          <w:lang w:val="en-US" w:eastAsia="en-ZA"/>
        </w:rPr>
        <w:t>Internal procedures and internal control measures in place for the approval and processing of payments were not adequate, or were not implemented.</w:t>
      </w:r>
    </w:p>
    <w:p w14:paraId="7C7C2A25" w14:textId="77777777" w:rsidR="005C1318" w:rsidRPr="005C1318" w:rsidRDefault="005C1318" w:rsidP="005C1318">
      <w:pPr>
        <w:spacing w:after="0" w:line="240" w:lineRule="auto"/>
        <w:rPr>
          <w:rFonts w:eastAsia="Times New Roman" w:cs="Arial"/>
          <w:color w:val="000000"/>
          <w:lang w:val="en-US" w:eastAsia="en-ZA"/>
        </w:rPr>
      </w:pPr>
    </w:p>
    <w:p w14:paraId="4269D477" w14:textId="77777777" w:rsidR="005C1318" w:rsidRPr="005C1318" w:rsidRDefault="005C1318" w:rsidP="005C1318">
      <w:pPr>
        <w:spacing w:after="0" w:line="240" w:lineRule="auto"/>
        <w:rPr>
          <w:rFonts w:eastAsia="Times New Roman" w:cs="Arial"/>
          <w:color w:val="000000"/>
          <w:lang w:eastAsia="en-ZA"/>
        </w:rPr>
      </w:pPr>
      <w:r w:rsidRPr="005C1318">
        <w:rPr>
          <w:rFonts w:eastAsia="Times New Roman" w:cs="Arial"/>
          <w:color w:val="000000"/>
          <w:lang w:eastAsia="en-ZA"/>
        </w:rPr>
        <w:t xml:space="preserve">Failure by the department to secure the project site against deterioration during the 18 </w:t>
      </w:r>
      <w:proofErr w:type="gramStart"/>
      <w:r w:rsidRPr="005C1318">
        <w:rPr>
          <w:rFonts w:eastAsia="Times New Roman" w:cs="Arial"/>
          <w:color w:val="000000"/>
          <w:lang w:eastAsia="en-ZA"/>
        </w:rPr>
        <w:t>months</w:t>
      </w:r>
      <w:proofErr w:type="gramEnd"/>
      <w:r w:rsidRPr="005C1318">
        <w:rPr>
          <w:rFonts w:eastAsia="Times New Roman" w:cs="Arial"/>
          <w:color w:val="000000"/>
          <w:lang w:eastAsia="en-ZA"/>
        </w:rPr>
        <w:t xml:space="preserve"> period when there was no project activities on site resulted in work that needs to re-performed.  </w:t>
      </w:r>
    </w:p>
    <w:p w14:paraId="7108AFEB" w14:textId="77777777" w:rsidR="005C1318" w:rsidRPr="005C1318" w:rsidRDefault="005C1318" w:rsidP="005C1318">
      <w:pPr>
        <w:spacing w:after="0" w:line="240" w:lineRule="auto"/>
        <w:rPr>
          <w:rFonts w:eastAsia="Times New Roman" w:cs="Arial"/>
          <w:color w:val="000000"/>
          <w:lang w:eastAsia="en-ZA"/>
        </w:rPr>
      </w:pPr>
    </w:p>
    <w:p w14:paraId="7551D0A4" w14:textId="77777777" w:rsidR="005C1318" w:rsidRPr="005C1318" w:rsidRDefault="005C1318" w:rsidP="005C1318">
      <w:pPr>
        <w:spacing w:after="0" w:line="240" w:lineRule="auto"/>
        <w:rPr>
          <w:rFonts w:eastAsia="Times New Roman" w:cs="Arial"/>
          <w:color w:val="000000"/>
          <w:lang w:eastAsia="en-ZA"/>
        </w:rPr>
      </w:pPr>
      <w:r w:rsidRPr="005C1318">
        <w:rPr>
          <w:rFonts w:eastAsia="Times New Roman" w:cs="Arial"/>
          <w:color w:val="000000"/>
          <w:lang w:eastAsia="en-ZA"/>
        </w:rPr>
        <w:t xml:space="preserve">Poor project management by consultants and project managers resulted in unsatisfactory performance not being timeously identified, rectified and appropriately being addressed.  </w:t>
      </w:r>
    </w:p>
    <w:p w14:paraId="5EBE1099" w14:textId="77777777" w:rsidR="005C1318" w:rsidRPr="005C1318" w:rsidRDefault="005C1318" w:rsidP="005C1318">
      <w:pPr>
        <w:spacing w:after="0" w:line="240" w:lineRule="auto"/>
        <w:rPr>
          <w:rFonts w:eastAsia="Times New Roman" w:cs="Arial"/>
          <w:color w:val="000000"/>
          <w:lang w:eastAsia="en-ZA"/>
        </w:rPr>
      </w:pPr>
    </w:p>
    <w:p w14:paraId="3C8FA283" w14:textId="77777777" w:rsidR="005C1318" w:rsidRPr="005C1318" w:rsidRDefault="005C1318" w:rsidP="005C1318">
      <w:pPr>
        <w:spacing w:after="0" w:line="240" w:lineRule="auto"/>
        <w:rPr>
          <w:rFonts w:eastAsia="Times New Roman" w:cs="Arial"/>
          <w:color w:val="000000"/>
          <w:lang w:eastAsia="en-ZA"/>
        </w:rPr>
      </w:pPr>
      <w:r w:rsidRPr="005C1318">
        <w:rPr>
          <w:rFonts w:eastAsia="Times New Roman" w:cs="Arial"/>
          <w:color w:val="000000"/>
          <w:lang w:eastAsia="en-ZA"/>
        </w:rPr>
        <w:t xml:space="preserve">Failure by the entity to timeously implement the recommendation of the DPW Legal Service and Contract Administration unit which recommended the termination of the contract after the first contractor failed to implement the agreed recovery plans.  The termination was delayed by approximately 18 months after the recommendation was received from DPW Legal Service and Contract Administration unit.   </w:t>
      </w:r>
    </w:p>
    <w:p w14:paraId="6D5A48C3" w14:textId="77777777" w:rsidR="005C1318" w:rsidRPr="005C1318" w:rsidRDefault="005C1318" w:rsidP="005C1318">
      <w:pPr>
        <w:spacing w:after="0" w:line="240" w:lineRule="auto"/>
        <w:rPr>
          <w:rFonts w:eastAsia="Times New Roman" w:cs="Arial"/>
          <w:color w:val="000000"/>
          <w:lang w:eastAsia="en-ZA"/>
        </w:rPr>
      </w:pPr>
    </w:p>
    <w:p w14:paraId="3BA6647D" w14:textId="77777777" w:rsidR="005C1318" w:rsidRPr="005C1318" w:rsidRDefault="005C1318" w:rsidP="005C1318">
      <w:pPr>
        <w:spacing w:after="0" w:line="240" w:lineRule="auto"/>
        <w:rPr>
          <w:rFonts w:eastAsia="Times New Roman" w:cs="Arial"/>
          <w:color w:val="000000"/>
          <w:lang w:val="en-US" w:eastAsia="en-ZA"/>
        </w:rPr>
      </w:pPr>
      <w:r w:rsidRPr="005C1318">
        <w:rPr>
          <w:rFonts w:eastAsia="Times New Roman" w:cs="Arial"/>
          <w:color w:val="000000"/>
          <w:lang w:eastAsia="en-ZA"/>
        </w:rPr>
        <w:t>Failure by DPW timeously exercise clause 36.3 of JBCC of 2000 contract agreement which state that “the employer may give notice of termination should the contractor remain in default for ten (10) working days after the date of receipt of such notice of default”</w:t>
      </w:r>
      <w:r w:rsidRPr="005C1318">
        <w:rPr>
          <w:rFonts w:eastAsia="Times New Roman" w:cs="Arial"/>
          <w:color w:val="000000"/>
          <w:lang w:val="en-US" w:eastAsia="en-ZA"/>
        </w:rPr>
        <w:t>.</w:t>
      </w:r>
    </w:p>
    <w:p w14:paraId="7969EECA" w14:textId="77777777" w:rsidR="005C1318" w:rsidRPr="005C1318" w:rsidRDefault="005C1318" w:rsidP="005C1318">
      <w:pPr>
        <w:tabs>
          <w:tab w:val="num" w:pos="851"/>
        </w:tabs>
        <w:spacing w:after="0" w:line="240" w:lineRule="auto"/>
        <w:rPr>
          <w:rFonts w:eastAsia="Times New Roman" w:cs="Arial"/>
          <w:b/>
          <w:lang w:val="en-US"/>
        </w:rPr>
      </w:pPr>
    </w:p>
    <w:p w14:paraId="6FFAC459" w14:textId="77777777" w:rsidR="005C1318" w:rsidRPr="005C1318" w:rsidRDefault="005C1318" w:rsidP="005C1318">
      <w:pPr>
        <w:tabs>
          <w:tab w:val="num" w:pos="851"/>
        </w:tabs>
        <w:spacing w:after="0" w:line="240" w:lineRule="auto"/>
        <w:rPr>
          <w:rFonts w:eastAsia="Times New Roman" w:cs="Arial"/>
          <w:b/>
          <w:lang w:val="en-US"/>
        </w:rPr>
      </w:pPr>
      <w:r w:rsidRPr="005C1318">
        <w:rPr>
          <w:rFonts w:eastAsia="Times New Roman" w:cs="Arial"/>
          <w:b/>
          <w:lang w:val="en-US"/>
        </w:rPr>
        <w:t>Recommendation</w:t>
      </w:r>
    </w:p>
    <w:p w14:paraId="024B8C09" w14:textId="77777777" w:rsidR="005C1318" w:rsidRPr="005C1318" w:rsidRDefault="005C1318" w:rsidP="005C1318">
      <w:pPr>
        <w:spacing w:after="0" w:line="240" w:lineRule="auto"/>
        <w:rPr>
          <w:rFonts w:eastAsia="Times New Roman" w:cs="Arial"/>
          <w:color w:val="000000"/>
          <w:lang w:val="en-US" w:eastAsia="en-ZA"/>
        </w:rPr>
      </w:pPr>
    </w:p>
    <w:p w14:paraId="2747F8EE" w14:textId="77777777" w:rsidR="005C1318" w:rsidRPr="005C1318" w:rsidRDefault="005C1318" w:rsidP="005C1318">
      <w:pPr>
        <w:spacing w:after="0" w:line="240" w:lineRule="auto"/>
        <w:jc w:val="both"/>
        <w:rPr>
          <w:rFonts w:eastAsia="Times New Roman" w:cs="Arial"/>
          <w:color w:val="000000"/>
          <w:lang w:val="en-US"/>
        </w:rPr>
      </w:pPr>
      <w:r w:rsidRPr="005C1318">
        <w:rPr>
          <w:rFonts w:eastAsia="Times New Roman" w:cs="Arial"/>
          <w:color w:val="000000"/>
          <w:lang w:val="en-US"/>
        </w:rPr>
        <w:t>It is recommended that:</w:t>
      </w:r>
    </w:p>
    <w:p w14:paraId="0F259D21" w14:textId="77777777" w:rsidR="005C1318" w:rsidRPr="005C1318" w:rsidRDefault="005C1318" w:rsidP="005C1318">
      <w:pPr>
        <w:spacing w:after="0" w:line="240" w:lineRule="auto"/>
        <w:jc w:val="both"/>
        <w:rPr>
          <w:rFonts w:eastAsia="Times New Roman" w:cs="Arial"/>
          <w:color w:val="000000"/>
          <w:lang w:val="en-US"/>
        </w:rPr>
      </w:pPr>
    </w:p>
    <w:p w14:paraId="3109BD3A" w14:textId="77777777" w:rsidR="005C1318" w:rsidRPr="005C1318" w:rsidRDefault="005C1318" w:rsidP="005C1318">
      <w:pPr>
        <w:spacing w:after="0" w:line="240" w:lineRule="auto"/>
        <w:rPr>
          <w:rFonts w:eastAsia="Times New Roman" w:cs="Arial"/>
          <w:color w:val="000000"/>
          <w:lang w:val="en-US" w:eastAsia="en-ZA"/>
        </w:rPr>
      </w:pPr>
      <w:r w:rsidRPr="005C1318">
        <w:rPr>
          <w:rFonts w:eastAsia="Times New Roman" w:cs="Arial"/>
          <w:color w:val="000000"/>
          <w:lang w:val="en-US" w:eastAsia="en-ZA"/>
        </w:rPr>
        <w:t>Management must determine the total financial losses which were suffered by the department as a result of the above-mentioned irregularities. The workings must be submitted to the AGSA.</w:t>
      </w:r>
    </w:p>
    <w:p w14:paraId="5DAD236C" w14:textId="77777777" w:rsidR="005C1318" w:rsidRPr="005C1318" w:rsidRDefault="005C1318" w:rsidP="005C1318">
      <w:pPr>
        <w:spacing w:after="0" w:line="240" w:lineRule="auto"/>
        <w:jc w:val="both"/>
        <w:rPr>
          <w:rFonts w:eastAsia="Times New Roman" w:cs="Arial"/>
          <w:color w:val="000000"/>
          <w:lang w:val="en-US" w:eastAsia="en-ZA"/>
        </w:rPr>
      </w:pPr>
    </w:p>
    <w:p w14:paraId="5634DFC4" w14:textId="77777777" w:rsidR="005C1318" w:rsidRPr="005C1318" w:rsidRDefault="005C1318" w:rsidP="005C1318">
      <w:pPr>
        <w:spacing w:after="0" w:line="240" w:lineRule="auto"/>
        <w:rPr>
          <w:rFonts w:eastAsia="Times New Roman" w:cs="Arial"/>
          <w:color w:val="000000"/>
          <w:lang w:val="en-US" w:eastAsia="en-ZA"/>
        </w:rPr>
      </w:pPr>
      <w:r w:rsidRPr="005C1318">
        <w:rPr>
          <w:rFonts w:eastAsia="Times New Roman" w:cs="Arial"/>
          <w:color w:val="000000"/>
          <w:lang w:val="en-US" w:eastAsia="en-ZA"/>
        </w:rPr>
        <w:t>The expenditure must be included in the irregular expenditure register and fruitless and wasteful expenditure register, and the disclosed in the annual financial statements for the year ended 31 March 2020.</w:t>
      </w:r>
    </w:p>
    <w:p w14:paraId="457953DF" w14:textId="77777777" w:rsidR="005C1318" w:rsidRPr="005C1318" w:rsidRDefault="005C1318" w:rsidP="005C1318">
      <w:pPr>
        <w:spacing w:after="0" w:line="240" w:lineRule="auto"/>
        <w:rPr>
          <w:rFonts w:eastAsia="Times New Roman" w:cs="Arial"/>
          <w:color w:val="000000"/>
          <w:lang w:val="en-US" w:eastAsia="en-ZA"/>
        </w:rPr>
      </w:pPr>
    </w:p>
    <w:p w14:paraId="5A935A8A" w14:textId="77777777" w:rsidR="005C1318" w:rsidRPr="005C1318" w:rsidRDefault="005C1318" w:rsidP="005C1318">
      <w:pPr>
        <w:spacing w:after="0" w:line="240" w:lineRule="auto"/>
        <w:rPr>
          <w:rFonts w:eastAsia="Times New Roman" w:cs="Arial"/>
          <w:color w:val="000000"/>
          <w:lang w:val="en-US" w:eastAsia="en-ZA"/>
        </w:rPr>
      </w:pPr>
      <w:r w:rsidRPr="005C1318">
        <w:rPr>
          <w:rFonts w:eastAsia="Times New Roman" w:cs="Arial"/>
          <w:color w:val="000000"/>
          <w:lang w:val="en-US" w:eastAsia="en-ZA"/>
        </w:rPr>
        <w:t>Management must quantify the full extent of fruitless and wasteful expenditure at the end of the contract. The workings must be submitted to the AGSA.</w:t>
      </w:r>
    </w:p>
    <w:p w14:paraId="620559BD" w14:textId="77777777" w:rsidR="005C1318" w:rsidRPr="005C1318" w:rsidRDefault="005C1318" w:rsidP="005C1318">
      <w:pPr>
        <w:spacing w:after="0" w:line="240" w:lineRule="auto"/>
        <w:jc w:val="both"/>
        <w:rPr>
          <w:rFonts w:eastAsia="Times New Roman" w:cs="Arial"/>
          <w:color w:val="000000"/>
          <w:lang w:val="en-US" w:eastAsia="en-ZA"/>
        </w:rPr>
      </w:pPr>
    </w:p>
    <w:p w14:paraId="0250A04C" w14:textId="77777777" w:rsidR="005C1318" w:rsidRPr="005C1318" w:rsidRDefault="005C1318" w:rsidP="005C1318">
      <w:pPr>
        <w:spacing w:after="0" w:line="240" w:lineRule="auto"/>
        <w:jc w:val="both"/>
        <w:rPr>
          <w:rFonts w:eastAsia="Times New Roman" w:cs="Times New Roman"/>
          <w:lang w:val="en-US"/>
        </w:rPr>
      </w:pPr>
      <w:r w:rsidRPr="005C1318">
        <w:rPr>
          <w:rFonts w:eastAsia="Times New Roman" w:cs="Arial"/>
          <w:color w:val="000000"/>
          <w:lang w:val="en-US" w:eastAsia="en-ZA"/>
        </w:rPr>
        <w:t xml:space="preserve">Management must develop or enhance compliance procedures to ensure compliance with all prescribed laws and regulations. In addition, such procedures include enhancement of </w:t>
      </w:r>
      <w:r w:rsidRPr="005C1318">
        <w:rPr>
          <w:rFonts w:eastAsia="Times New Roman" w:cs="Times New Roman"/>
          <w:lang w:val="en-US"/>
        </w:rPr>
        <w:t>compliance checklists already developed.</w:t>
      </w:r>
    </w:p>
    <w:p w14:paraId="6A224804" w14:textId="77777777" w:rsidR="005C1318" w:rsidRPr="005C1318" w:rsidRDefault="005C1318" w:rsidP="005C1318">
      <w:pPr>
        <w:tabs>
          <w:tab w:val="num" w:pos="851"/>
        </w:tabs>
        <w:spacing w:after="0" w:line="240" w:lineRule="auto"/>
        <w:rPr>
          <w:rFonts w:eastAsia="Times New Roman" w:cs="Arial"/>
          <w:color w:val="000000"/>
          <w:lang w:val="en-US"/>
        </w:rPr>
      </w:pPr>
    </w:p>
    <w:p w14:paraId="4031BB70" w14:textId="77777777" w:rsidR="005C1318" w:rsidRPr="005C1318" w:rsidRDefault="005C1318" w:rsidP="005C1318">
      <w:pPr>
        <w:spacing w:after="0" w:line="240" w:lineRule="auto"/>
        <w:rPr>
          <w:rFonts w:eastAsia="Times New Roman" w:cs="Arial"/>
          <w:b/>
          <w:bCs/>
          <w:lang w:val="en-US"/>
        </w:rPr>
      </w:pPr>
    </w:p>
    <w:p w14:paraId="4EF09D71" w14:textId="77777777" w:rsidR="005C1318" w:rsidRPr="005C1318" w:rsidRDefault="005C1318" w:rsidP="005C1318">
      <w:pPr>
        <w:spacing w:after="0" w:line="240" w:lineRule="auto"/>
        <w:rPr>
          <w:rFonts w:eastAsia="Times New Roman" w:cs="Arial"/>
          <w:b/>
          <w:bCs/>
          <w:lang w:val="en-US"/>
        </w:rPr>
      </w:pPr>
      <w:r w:rsidRPr="005C1318">
        <w:rPr>
          <w:rFonts w:eastAsia="Times New Roman" w:cs="Arial"/>
          <w:b/>
          <w:bCs/>
          <w:lang w:val="en-US"/>
        </w:rPr>
        <w:t>Management response:</w:t>
      </w:r>
    </w:p>
    <w:p w14:paraId="47FFE809" w14:textId="35BBA2D4" w:rsidR="005C1318" w:rsidRDefault="00DF7405" w:rsidP="00663036">
      <w:pPr>
        <w:spacing w:before="100" w:beforeAutospacing="1" w:after="100" w:afterAutospacing="1" w:line="240" w:lineRule="auto"/>
        <w:jc w:val="both"/>
        <w:rPr>
          <w:rFonts w:cs="Arial"/>
        </w:rPr>
      </w:pPr>
      <w:r>
        <w:rPr>
          <w:rFonts w:cs="Arial"/>
        </w:rPr>
        <w:t>Management’s response not received.</w:t>
      </w:r>
    </w:p>
    <w:p w14:paraId="7A6263A6" w14:textId="70CE91AC" w:rsidR="00DF7405" w:rsidRDefault="00DF7405" w:rsidP="00663036">
      <w:pPr>
        <w:spacing w:before="100" w:beforeAutospacing="1" w:after="100" w:afterAutospacing="1" w:line="240" w:lineRule="auto"/>
        <w:jc w:val="both"/>
        <w:rPr>
          <w:rFonts w:cs="Arial"/>
        </w:rPr>
      </w:pPr>
    </w:p>
    <w:p w14:paraId="1B590142" w14:textId="77777777" w:rsidR="00DF7405" w:rsidRPr="000F64FC" w:rsidRDefault="00DF7405" w:rsidP="00DF7405">
      <w:r w:rsidRPr="001120F5">
        <w:rPr>
          <w:rFonts w:cs="Arial"/>
          <w:b/>
          <w:iCs/>
        </w:rPr>
        <w:t>Auditor’s conclusion</w:t>
      </w:r>
      <w:r>
        <w:rPr>
          <w:rFonts w:cs="Arial"/>
          <w:b/>
          <w:iCs/>
        </w:rPr>
        <w:t xml:space="preserve"> </w:t>
      </w:r>
    </w:p>
    <w:p w14:paraId="3FB7635A" w14:textId="77777777" w:rsidR="00DF7405" w:rsidRDefault="00DF7405" w:rsidP="00663036">
      <w:pPr>
        <w:spacing w:before="100" w:beforeAutospacing="1" w:after="100" w:afterAutospacing="1" w:line="240" w:lineRule="auto"/>
        <w:jc w:val="both"/>
        <w:rPr>
          <w:rFonts w:cs="Arial"/>
        </w:rPr>
      </w:pPr>
    </w:p>
    <w:p w14:paraId="0317D70E" w14:textId="3811D7FB" w:rsidR="00C37F60" w:rsidRDefault="00C37F60" w:rsidP="00663036">
      <w:pPr>
        <w:spacing w:before="100" w:beforeAutospacing="1" w:after="100" w:afterAutospacing="1" w:line="240" w:lineRule="auto"/>
        <w:jc w:val="both"/>
        <w:rPr>
          <w:rFonts w:cs="Arial"/>
        </w:rPr>
      </w:pPr>
    </w:p>
    <w:p w14:paraId="1F9777A6" w14:textId="337F3BFF" w:rsidR="00C37F60" w:rsidRDefault="00C37F60" w:rsidP="00663036">
      <w:pPr>
        <w:spacing w:before="100" w:beforeAutospacing="1" w:after="100" w:afterAutospacing="1" w:line="240" w:lineRule="auto"/>
        <w:jc w:val="both"/>
        <w:rPr>
          <w:rFonts w:cs="Arial"/>
        </w:rPr>
      </w:pPr>
    </w:p>
    <w:p w14:paraId="332D64CD" w14:textId="77777777" w:rsidR="00C37F60" w:rsidRDefault="00C37F60">
      <w:pPr>
        <w:spacing w:after="200"/>
        <w:rPr>
          <w:rFonts w:cs="Arial"/>
        </w:rPr>
      </w:pPr>
      <w:r>
        <w:rPr>
          <w:rFonts w:cs="Arial"/>
        </w:rPr>
        <w:br w:type="page"/>
      </w:r>
    </w:p>
    <w:p w14:paraId="00860F60" w14:textId="1B4EDA45" w:rsidR="00C37F60" w:rsidRPr="00C37F60" w:rsidRDefault="007D1E57" w:rsidP="00C37F60">
      <w:pPr>
        <w:shd w:val="clear" w:color="auto" w:fill="E6E6E6"/>
        <w:tabs>
          <w:tab w:val="left" w:pos="720"/>
        </w:tabs>
        <w:spacing w:before="120" w:line="240" w:lineRule="auto"/>
        <w:jc w:val="both"/>
        <w:outlineLvl w:val="0"/>
        <w:rPr>
          <w:rFonts w:eastAsia="Times New Roman" w:cs="Arial"/>
          <w:b/>
          <w:lang w:val="en-US"/>
        </w:rPr>
      </w:pPr>
      <w:r>
        <w:rPr>
          <w:rFonts w:eastAsia="Times New Roman" w:cs="Arial"/>
          <w:b/>
          <w:lang w:val="en-US"/>
        </w:rPr>
        <w:lastRenderedPageBreak/>
        <w:t xml:space="preserve">COFF 16 HO </w:t>
      </w:r>
      <w:r w:rsidR="00C37F60" w:rsidRPr="00C37F60">
        <w:rPr>
          <w:rFonts w:eastAsia="Times New Roman" w:cs="Arial"/>
          <w:b/>
          <w:lang w:val="en-US"/>
        </w:rPr>
        <w:t>Irregular expenditure – Prior year COFFs follow up</w:t>
      </w:r>
    </w:p>
    <w:p w14:paraId="32087E90" w14:textId="77777777" w:rsidR="00C37F60" w:rsidRPr="00C37F60" w:rsidRDefault="00C37F60" w:rsidP="00C37F60">
      <w:pPr>
        <w:spacing w:after="0" w:line="240" w:lineRule="auto"/>
        <w:rPr>
          <w:rFonts w:eastAsia="Times New Roman" w:cs="Arial"/>
          <w:b/>
          <w:bCs/>
          <w:lang w:val="en-US"/>
        </w:rPr>
      </w:pPr>
      <w:r w:rsidRPr="00C37F60">
        <w:rPr>
          <w:rFonts w:eastAsia="Times New Roman" w:cs="Arial"/>
          <w:b/>
          <w:bCs/>
          <w:lang w:val="en-US"/>
        </w:rPr>
        <w:t>Audit finding</w:t>
      </w:r>
    </w:p>
    <w:p w14:paraId="0AEC25FF" w14:textId="77777777" w:rsidR="00C37F60" w:rsidRPr="00C37F60" w:rsidRDefault="00C37F60" w:rsidP="00C37F60">
      <w:pPr>
        <w:spacing w:after="0" w:line="240" w:lineRule="auto"/>
        <w:jc w:val="both"/>
        <w:rPr>
          <w:rFonts w:ascii="Times New Roman" w:eastAsia="Times New Roman" w:hAnsi="Times New Roman" w:cs="Times New Roman"/>
          <w:lang w:val="en-US"/>
        </w:rPr>
      </w:pPr>
    </w:p>
    <w:p w14:paraId="0FA05950" w14:textId="349FAFB7" w:rsidR="00C37F60" w:rsidRDefault="00C37F60" w:rsidP="00C37F60">
      <w:pPr>
        <w:spacing w:after="0" w:line="240" w:lineRule="auto"/>
        <w:rPr>
          <w:rFonts w:eastAsia="Times New Roman" w:cs="Arial"/>
          <w:b/>
          <w:lang w:val="en-US"/>
        </w:rPr>
      </w:pPr>
      <w:r w:rsidRPr="00C37F60">
        <w:rPr>
          <w:rFonts w:eastAsia="Times New Roman" w:cs="Arial"/>
          <w:b/>
          <w:lang w:val="en-US"/>
        </w:rPr>
        <w:t xml:space="preserve">Requirements </w:t>
      </w:r>
    </w:p>
    <w:p w14:paraId="6D24CC21" w14:textId="77777777" w:rsidR="00C37F60" w:rsidRPr="00C37F60" w:rsidRDefault="00C37F60" w:rsidP="00C37F60">
      <w:pPr>
        <w:spacing w:after="0" w:line="240" w:lineRule="auto"/>
        <w:rPr>
          <w:rFonts w:eastAsia="Times New Roman" w:cs="Arial"/>
          <w:b/>
          <w:lang w:val="en-US"/>
        </w:rPr>
      </w:pPr>
    </w:p>
    <w:p w14:paraId="158F0042" w14:textId="77777777" w:rsidR="00C37F60" w:rsidRPr="00C37F60" w:rsidRDefault="00C37F60" w:rsidP="00C37F60">
      <w:pPr>
        <w:spacing w:after="0" w:line="240" w:lineRule="auto"/>
        <w:jc w:val="both"/>
        <w:rPr>
          <w:rFonts w:eastAsia="Times New Roman" w:cs="Arial"/>
          <w:i/>
          <w:color w:val="000000"/>
          <w:lang w:val="en-US" w:eastAsia="en-ZA"/>
        </w:rPr>
      </w:pPr>
      <w:r w:rsidRPr="00C37F60">
        <w:rPr>
          <w:rFonts w:eastAsia="Times New Roman" w:cs="Arial"/>
          <w:color w:val="000000"/>
          <w:lang w:val="en-US" w:eastAsia="en-ZA"/>
        </w:rPr>
        <w:t>Public Finance Management Act paragraph 38(1)(a)(</w:t>
      </w:r>
      <w:proofErr w:type="spellStart"/>
      <w:r w:rsidRPr="00C37F60">
        <w:rPr>
          <w:rFonts w:eastAsia="Times New Roman" w:cs="Arial"/>
          <w:color w:val="000000"/>
          <w:lang w:val="en-US" w:eastAsia="en-ZA"/>
        </w:rPr>
        <w:t>i</w:t>
      </w:r>
      <w:proofErr w:type="spellEnd"/>
      <w:r w:rsidRPr="00C37F60">
        <w:rPr>
          <w:rFonts w:eastAsia="Times New Roman" w:cs="Arial"/>
          <w:color w:val="000000"/>
          <w:lang w:val="en-US" w:eastAsia="en-ZA"/>
        </w:rPr>
        <w:t>) states that “</w:t>
      </w:r>
      <w:r w:rsidRPr="00C37F60">
        <w:rPr>
          <w:rFonts w:eastAsia="Times New Roman" w:cs="Arial"/>
          <w:i/>
          <w:color w:val="000000"/>
          <w:lang w:val="en-US" w:eastAsia="en-ZA"/>
        </w:rPr>
        <w:t>The accounting officer for a trading entity must ensure that the trading entity has and maintains - Effective, efficient and transparent systems of financial and risk management and internal control…</w:t>
      </w:r>
      <w:r w:rsidRPr="00C37F60">
        <w:rPr>
          <w:rFonts w:eastAsia="Times New Roman" w:cs="Arial"/>
          <w:color w:val="000000"/>
          <w:lang w:val="en-US" w:eastAsia="en-ZA"/>
        </w:rPr>
        <w:t>”</w:t>
      </w:r>
    </w:p>
    <w:p w14:paraId="2A09A9EC" w14:textId="77777777" w:rsidR="00C37F60" w:rsidRPr="00C37F60" w:rsidRDefault="00C37F60" w:rsidP="00C37F60">
      <w:pPr>
        <w:spacing w:after="0" w:line="240" w:lineRule="auto"/>
        <w:jc w:val="both"/>
        <w:rPr>
          <w:rFonts w:eastAsia="Times New Roman" w:cs="Arial"/>
          <w:color w:val="000000"/>
          <w:lang w:val="en-US" w:eastAsia="en-ZA"/>
        </w:rPr>
      </w:pPr>
    </w:p>
    <w:p w14:paraId="4FC89EEF" w14:textId="77777777" w:rsidR="00C37F60" w:rsidRPr="00C37F60" w:rsidRDefault="00C37F60" w:rsidP="00C37F60">
      <w:pPr>
        <w:spacing w:after="0" w:line="240" w:lineRule="auto"/>
        <w:jc w:val="both"/>
        <w:rPr>
          <w:rFonts w:eastAsia="Times New Roman" w:cs="Arial"/>
          <w:i/>
          <w:lang w:val="en-US"/>
        </w:rPr>
      </w:pPr>
      <w:r w:rsidRPr="00C37F60">
        <w:rPr>
          <w:rFonts w:eastAsia="Times New Roman" w:cs="Arial"/>
          <w:bCs/>
          <w:color w:val="000000"/>
          <w:lang w:val="en-GB"/>
        </w:rPr>
        <w:t xml:space="preserve">Section 40 of the Public Finance Management Act (PFMA) states that: </w:t>
      </w:r>
      <w:r w:rsidRPr="00C37F60">
        <w:rPr>
          <w:rFonts w:eastAsia="Times New Roman" w:cs="Arial"/>
          <w:bCs/>
          <w:i/>
          <w:color w:val="000000"/>
          <w:lang w:val="en-GB"/>
        </w:rPr>
        <w:t>“</w:t>
      </w:r>
      <w:r w:rsidRPr="00C37F60">
        <w:rPr>
          <w:rFonts w:eastAsia="Times New Roman" w:cs="Arial"/>
          <w:i/>
          <w:lang w:val="en-US"/>
        </w:rPr>
        <w:t>The accounting officer for a trading entity – (a) must keep full and proper records of the financial affairs of the trading entity, in accordance with any prescribed norms and standards…”</w:t>
      </w:r>
    </w:p>
    <w:p w14:paraId="5E861100" w14:textId="77777777" w:rsidR="00C37F60" w:rsidRPr="00C37F60" w:rsidRDefault="00C37F60" w:rsidP="00C37F60">
      <w:pPr>
        <w:spacing w:after="0" w:line="240" w:lineRule="auto"/>
        <w:jc w:val="both"/>
        <w:rPr>
          <w:rFonts w:eastAsia="Times New Roman" w:cs="Arial"/>
          <w:i/>
          <w:lang w:val="en-US"/>
        </w:rPr>
      </w:pPr>
    </w:p>
    <w:p w14:paraId="58470ACF" w14:textId="77777777" w:rsidR="00C37F60" w:rsidRPr="00C37F60" w:rsidRDefault="00C37F60" w:rsidP="00C37F60">
      <w:pPr>
        <w:spacing w:after="0" w:line="240" w:lineRule="auto"/>
        <w:jc w:val="both"/>
        <w:rPr>
          <w:rFonts w:eastAsia="Times New Roman" w:cs="Arial"/>
          <w:i/>
          <w:iCs/>
          <w:lang w:val="en-US"/>
        </w:rPr>
      </w:pPr>
      <w:proofErr w:type="gramStart"/>
      <w:r w:rsidRPr="00C37F60">
        <w:rPr>
          <w:rFonts w:eastAsia="Times New Roman" w:cs="Times New Roman"/>
          <w:color w:val="000000"/>
          <w:lang w:val="en-US"/>
        </w:rPr>
        <w:t>Generally</w:t>
      </w:r>
      <w:proofErr w:type="gramEnd"/>
      <w:r w:rsidRPr="00C37F60">
        <w:rPr>
          <w:rFonts w:eastAsia="Times New Roman" w:cs="Times New Roman"/>
          <w:color w:val="000000"/>
          <w:lang w:val="en-US"/>
        </w:rPr>
        <w:t xml:space="preserve"> </w:t>
      </w:r>
      <w:proofErr w:type="spellStart"/>
      <w:r w:rsidRPr="00C37F60">
        <w:rPr>
          <w:rFonts w:eastAsia="Times New Roman" w:cs="Times New Roman"/>
          <w:color w:val="000000"/>
          <w:lang w:val="en-US"/>
        </w:rPr>
        <w:t>Recognised</w:t>
      </w:r>
      <w:proofErr w:type="spellEnd"/>
      <w:r w:rsidRPr="00C37F60">
        <w:rPr>
          <w:rFonts w:eastAsia="Times New Roman" w:cs="Times New Roman"/>
          <w:color w:val="000000"/>
          <w:lang w:val="en-US"/>
        </w:rPr>
        <w:t xml:space="preserve"> Accounting Practice (GRAP) 1 paragraph 17 states that</w:t>
      </w:r>
      <w:r w:rsidRPr="00C37F60">
        <w:rPr>
          <w:rFonts w:eastAsia="Times New Roman" w:cs="Times New Roman"/>
          <w:i/>
          <w:color w:val="000000"/>
          <w:lang w:val="en-US"/>
        </w:rPr>
        <w:t xml:space="preserve"> </w:t>
      </w:r>
      <w:r w:rsidRPr="00C37F60">
        <w:rPr>
          <w:rFonts w:eastAsia="Times New Roman" w:cs="Arial"/>
          <w:i/>
          <w:iCs/>
          <w:lang w:val="en-US"/>
        </w:rPr>
        <w:t>“Financial statements shall present fairly the financial position, financial performance and cash flows of an entity. Fair presentation requires the faithful representation of the effects of transactions, other events and conditions in accordance with the definitions and recognition criteria for assets, liabilities, revenue and expenses…”</w:t>
      </w:r>
    </w:p>
    <w:p w14:paraId="387690EC" w14:textId="77777777" w:rsidR="00C37F60" w:rsidRPr="00C37F60" w:rsidRDefault="00C37F60" w:rsidP="00C37F60">
      <w:pPr>
        <w:spacing w:after="0" w:line="240" w:lineRule="auto"/>
        <w:jc w:val="both"/>
        <w:rPr>
          <w:rFonts w:eastAsia="Times New Roman" w:cs="Arial"/>
          <w:i/>
          <w:color w:val="000000"/>
          <w:lang w:val="en-US" w:eastAsia="en-ZA"/>
        </w:rPr>
      </w:pPr>
    </w:p>
    <w:p w14:paraId="37A292E3" w14:textId="77777777" w:rsidR="00C37F60" w:rsidRPr="00C37F60" w:rsidRDefault="00C37F60" w:rsidP="00C37F60">
      <w:pPr>
        <w:autoSpaceDE w:val="0"/>
        <w:autoSpaceDN w:val="0"/>
        <w:adjustRightInd w:val="0"/>
        <w:spacing w:after="0" w:line="240" w:lineRule="auto"/>
        <w:jc w:val="both"/>
        <w:rPr>
          <w:rFonts w:eastAsia="Calibri" w:cs="Arial"/>
          <w:color w:val="000000"/>
        </w:rPr>
      </w:pPr>
      <w:r w:rsidRPr="00C37F60">
        <w:rPr>
          <w:rFonts w:eastAsia="Calibri" w:cs="Arial"/>
          <w:color w:val="000000"/>
        </w:rPr>
        <w:t>Irregular expenditure framework para</w:t>
      </w:r>
      <w:r w:rsidRPr="00C37F60">
        <w:rPr>
          <w:rFonts w:eastAsia="Calibri" w:cs="Arial"/>
          <w:i/>
          <w:color w:val="000000"/>
        </w:rPr>
        <w:t xml:space="preserve"> </w:t>
      </w:r>
      <w:r w:rsidRPr="00C37F60">
        <w:rPr>
          <w:rFonts w:eastAsia="Calibri" w:cs="Arial"/>
          <w:color w:val="000000"/>
        </w:rPr>
        <w:t>16 states that</w:t>
      </w:r>
      <w:r w:rsidRPr="00C37F60">
        <w:rPr>
          <w:rFonts w:eastAsia="Calibri" w:cs="Arial"/>
          <w:i/>
          <w:color w:val="000000"/>
        </w:rPr>
        <w:t xml:space="preserve"> “</w:t>
      </w:r>
      <w:r w:rsidRPr="00C37F60">
        <w:rPr>
          <w:rFonts w:eastAsia="Times New Roman" w:cs="Arial"/>
          <w:i/>
          <w:color w:val="000000"/>
          <w:lang w:val="en-US" w:eastAsia="en-ZA"/>
        </w:rPr>
        <w:t xml:space="preserve">If a transaction has been processed in contravention of legislation and the same transaction has a financial implication (payment was made or a liability was </w:t>
      </w:r>
      <w:proofErr w:type="spellStart"/>
      <w:r w:rsidRPr="00C37F60">
        <w:rPr>
          <w:rFonts w:eastAsia="Times New Roman" w:cs="Arial"/>
          <w:i/>
          <w:color w:val="000000"/>
          <w:lang w:val="en-US" w:eastAsia="en-ZA"/>
        </w:rPr>
        <w:t>recognised</w:t>
      </w:r>
      <w:proofErr w:type="spellEnd"/>
      <w:r w:rsidRPr="00C37F60">
        <w:rPr>
          <w:rFonts w:eastAsia="Times New Roman" w:cs="Arial"/>
          <w:i/>
          <w:color w:val="000000"/>
          <w:lang w:val="en-US" w:eastAsia="en-ZA"/>
        </w:rPr>
        <w:t xml:space="preserve"> in the books), it must be recorded as irregular expenditure…”</w:t>
      </w:r>
      <w:r w:rsidRPr="00C37F60">
        <w:rPr>
          <w:rFonts w:eastAsia="Calibri" w:cs="Arial"/>
          <w:color w:val="000000"/>
        </w:rPr>
        <w:t xml:space="preserve">. </w:t>
      </w:r>
    </w:p>
    <w:p w14:paraId="72E9F08B" w14:textId="77777777" w:rsidR="00C37F60" w:rsidRPr="00C37F60" w:rsidRDefault="00C37F60" w:rsidP="00C37F60">
      <w:pPr>
        <w:autoSpaceDE w:val="0"/>
        <w:autoSpaceDN w:val="0"/>
        <w:adjustRightInd w:val="0"/>
        <w:spacing w:after="0" w:line="240" w:lineRule="auto"/>
        <w:jc w:val="both"/>
        <w:rPr>
          <w:rFonts w:eastAsia="Calibri" w:cs="Arial"/>
          <w:color w:val="000000"/>
          <w:sz w:val="24"/>
          <w:szCs w:val="24"/>
        </w:rPr>
      </w:pPr>
    </w:p>
    <w:p w14:paraId="13BDFBC9" w14:textId="77777777" w:rsidR="00C37F60" w:rsidRPr="00C37F60" w:rsidRDefault="00C37F60" w:rsidP="00C37F60">
      <w:pPr>
        <w:autoSpaceDE w:val="0"/>
        <w:autoSpaceDN w:val="0"/>
        <w:adjustRightInd w:val="0"/>
        <w:spacing w:after="0" w:line="240" w:lineRule="auto"/>
        <w:jc w:val="both"/>
        <w:rPr>
          <w:rFonts w:eastAsia="Calibri" w:cs="Arial"/>
          <w:i/>
          <w:color w:val="000000"/>
        </w:rPr>
      </w:pPr>
      <w:r w:rsidRPr="00C37F60">
        <w:rPr>
          <w:rFonts w:eastAsia="Times New Roman" w:cs="Times New Roman"/>
          <w:lang w:val="en-US"/>
        </w:rPr>
        <w:t>Irregular expenditure framework para</w:t>
      </w:r>
      <w:r w:rsidRPr="00C37F60">
        <w:rPr>
          <w:rFonts w:eastAsia="Times New Roman" w:cs="Times New Roman"/>
          <w:i/>
          <w:lang w:val="en-US"/>
        </w:rPr>
        <w:t xml:space="preserve"> </w:t>
      </w:r>
      <w:r w:rsidRPr="00C37F60">
        <w:rPr>
          <w:rFonts w:eastAsia="Times New Roman" w:cs="Times New Roman"/>
          <w:lang w:val="en-US"/>
        </w:rPr>
        <w:t>82 states that</w:t>
      </w:r>
      <w:r w:rsidRPr="00C37F60">
        <w:rPr>
          <w:rFonts w:eastAsia="Times New Roman" w:cs="Times New Roman"/>
          <w:i/>
          <w:lang w:val="en-US"/>
        </w:rPr>
        <w:t xml:space="preserve"> “</w:t>
      </w:r>
      <w:r w:rsidRPr="00C37F60">
        <w:rPr>
          <w:rFonts w:eastAsia="Calibri" w:cs="Arial"/>
          <w:i/>
          <w:color w:val="000000"/>
        </w:rPr>
        <w:t>The accounting officer must ensure that only confirmed irregular expenditure is disclosed in the main note to the annual financial statements…”</w:t>
      </w:r>
    </w:p>
    <w:p w14:paraId="7A710816" w14:textId="77777777" w:rsidR="00C37F60" w:rsidRPr="00C37F60" w:rsidRDefault="00C37F60" w:rsidP="00C37F60">
      <w:pPr>
        <w:autoSpaceDE w:val="0"/>
        <w:autoSpaceDN w:val="0"/>
        <w:adjustRightInd w:val="0"/>
        <w:spacing w:after="0" w:line="240" w:lineRule="auto"/>
        <w:rPr>
          <w:rFonts w:eastAsia="Calibri" w:cs="Arial"/>
          <w:color w:val="000000"/>
          <w:sz w:val="24"/>
          <w:szCs w:val="24"/>
        </w:rPr>
      </w:pPr>
    </w:p>
    <w:p w14:paraId="5D502B6D" w14:textId="77777777" w:rsidR="00C37F60" w:rsidRPr="00C37F60" w:rsidRDefault="00C37F60" w:rsidP="00C37F60">
      <w:pPr>
        <w:tabs>
          <w:tab w:val="center" w:pos="4320"/>
          <w:tab w:val="right" w:pos="8640"/>
        </w:tabs>
        <w:spacing w:after="0" w:line="240" w:lineRule="auto"/>
        <w:rPr>
          <w:rFonts w:eastAsia="Times New Roman" w:cs="Arial"/>
          <w:b/>
          <w:color w:val="000000"/>
          <w:lang w:val="en-US"/>
        </w:rPr>
      </w:pPr>
      <w:r w:rsidRPr="00C37F60">
        <w:rPr>
          <w:rFonts w:eastAsia="Times New Roman" w:cs="Arial"/>
          <w:b/>
          <w:color w:val="000000"/>
          <w:lang w:val="en-US"/>
        </w:rPr>
        <w:t>Nature</w:t>
      </w:r>
    </w:p>
    <w:p w14:paraId="679EE31D" w14:textId="77777777" w:rsidR="00C37F60" w:rsidRPr="00C37F60" w:rsidRDefault="00C37F60" w:rsidP="00C37F60">
      <w:pPr>
        <w:spacing w:after="0" w:line="240" w:lineRule="auto"/>
        <w:rPr>
          <w:rFonts w:eastAsia="Times New Roman" w:cs="Arial"/>
          <w:lang w:val="en-US"/>
        </w:rPr>
      </w:pPr>
    </w:p>
    <w:p w14:paraId="557BCCAA" w14:textId="77777777" w:rsidR="00C37F60" w:rsidRPr="00C37F60" w:rsidRDefault="00C37F60" w:rsidP="00C37F60">
      <w:pPr>
        <w:autoSpaceDE w:val="0"/>
        <w:autoSpaceDN w:val="0"/>
        <w:adjustRightInd w:val="0"/>
        <w:spacing w:after="0" w:line="240" w:lineRule="auto"/>
        <w:jc w:val="both"/>
        <w:rPr>
          <w:rFonts w:eastAsia="Times New Roman" w:cs="Times New Roman"/>
          <w:lang w:val="en-US"/>
        </w:rPr>
      </w:pPr>
      <w:r w:rsidRPr="00C37F60">
        <w:rPr>
          <w:rFonts w:eastAsia="Times New Roman" w:cs="Times New Roman"/>
          <w:lang w:val="en-US"/>
        </w:rPr>
        <w:t>During the audit of irregular expenditure, we noted that prior year COFFs were not considered in finalizing the disclosure note in the current year to ensure that it is complete, accurate and fairly presented. The following instances noted in the prior year were not updated</w:t>
      </w:r>
    </w:p>
    <w:p w14:paraId="09677CA3" w14:textId="77777777" w:rsidR="00C37F60" w:rsidRPr="00C37F60" w:rsidRDefault="00C37F60" w:rsidP="00C37F60">
      <w:pPr>
        <w:autoSpaceDE w:val="0"/>
        <w:autoSpaceDN w:val="0"/>
        <w:adjustRightInd w:val="0"/>
        <w:spacing w:after="0" w:line="240" w:lineRule="auto"/>
        <w:jc w:val="both"/>
        <w:rPr>
          <w:rFonts w:eastAsia="Times New Roman" w:cs="Times New Roman"/>
          <w:lang w:val="en-US"/>
        </w:rPr>
      </w:pPr>
    </w:p>
    <w:p w14:paraId="62253BC0" w14:textId="77777777" w:rsidR="00C37F60" w:rsidRPr="00C37F60" w:rsidRDefault="00C37F60" w:rsidP="00C01410">
      <w:pPr>
        <w:numPr>
          <w:ilvl w:val="0"/>
          <w:numId w:val="65"/>
        </w:numPr>
        <w:autoSpaceDE w:val="0"/>
        <w:autoSpaceDN w:val="0"/>
        <w:adjustRightInd w:val="0"/>
        <w:spacing w:after="0" w:line="240" w:lineRule="auto"/>
        <w:contextualSpacing/>
        <w:jc w:val="both"/>
        <w:rPr>
          <w:rFonts w:eastAsia="Times New Roman" w:cs="Times New Roman"/>
          <w:lang w:val="en-US"/>
        </w:rPr>
      </w:pPr>
      <w:r w:rsidRPr="00C37F60">
        <w:rPr>
          <w:rFonts w:eastAsia="Times New Roman" w:cs="Times New Roman"/>
          <w:lang w:val="en-US"/>
        </w:rPr>
        <w:t xml:space="preserve">The value of work done and payments made to the supplier exceeded the approved threshold as per the approval form (OW415) without additional approval from the delegated official. Furthermore, the excess amount was not recorded in the irregular expenditure register for the current financial year. </w:t>
      </w:r>
      <w:r w:rsidRPr="00C37F60">
        <w:rPr>
          <w:rFonts w:eastAsia="Times New Roman" w:cs="Arial"/>
          <w:b/>
          <w:lang w:val="en-US"/>
        </w:rPr>
        <w:t>PMTE DBN COFF 06</w:t>
      </w:r>
    </w:p>
    <w:p w14:paraId="497219FA" w14:textId="77777777" w:rsidR="00C37F60" w:rsidRPr="00C37F60" w:rsidRDefault="00C37F60" w:rsidP="00C37F60">
      <w:pPr>
        <w:autoSpaceDE w:val="0"/>
        <w:autoSpaceDN w:val="0"/>
        <w:adjustRightInd w:val="0"/>
        <w:spacing w:after="0" w:line="240" w:lineRule="auto"/>
        <w:ind w:left="720"/>
        <w:contextualSpacing/>
        <w:jc w:val="both"/>
        <w:rPr>
          <w:rFonts w:eastAsia="Times New Roman" w:cs="Times New Roman"/>
          <w:lang w:val="en-US"/>
        </w:rPr>
      </w:pPr>
    </w:p>
    <w:tbl>
      <w:tblPr>
        <w:tblW w:w="5000" w:type="pct"/>
        <w:tblLook w:val="04A0" w:firstRow="1" w:lastRow="0" w:firstColumn="1" w:lastColumn="0" w:noHBand="0" w:noVBand="1"/>
      </w:tblPr>
      <w:tblGrid>
        <w:gridCol w:w="556"/>
        <w:gridCol w:w="1178"/>
        <w:gridCol w:w="1233"/>
        <w:gridCol w:w="1389"/>
        <w:gridCol w:w="1200"/>
        <w:gridCol w:w="1383"/>
        <w:gridCol w:w="1423"/>
        <w:gridCol w:w="1267"/>
      </w:tblGrid>
      <w:tr w:rsidR="00C37F60" w:rsidRPr="00C37F60" w14:paraId="4558678A" w14:textId="77777777" w:rsidTr="00C37F60">
        <w:trPr>
          <w:trHeight w:val="265"/>
        </w:trPr>
        <w:tc>
          <w:tcPr>
            <w:tcW w:w="289" w:type="pct"/>
            <w:tcBorders>
              <w:top w:val="single" w:sz="4" w:space="0" w:color="auto"/>
              <w:left w:val="single" w:sz="4" w:space="0" w:color="auto"/>
              <w:bottom w:val="single" w:sz="4" w:space="0" w:color="auto"/>
              <w:right w:val="single" w:sz="4" w:space="0" w:color="auto"/>
            </w:tcBorders>
            <w:shd w:val="clear" w:color="000000" w:fill="BFBFBF"/>
            <w:vAlign w:val="center"/>
            <w:hideMark/>
          </w:tcPr>
          <w:p w14:paraId="395B74DF" w14:textId="77777777" w:rsidR="00C37F60" w:rsidRPr="00C37F60" w:rsidRDefault="00C37F60" w:rsidP="00C37F60">
            <w:pPr>
              <w:spacing w:after="0" w:line="240" w:lineRule="auto"/>
              <w:rPr>
                <w:rFonts w:eastAsia="Times New Roman" w:cs="Arial"/>
                <w:b/>
                <w:bCs/>
                <w:color w:val="000000"/>
                <w:sz w:val="18"/>
                <w:szCs w:val="18"/>
                <w:lang w:eastAsia="en-ZA"/>
              </w:rPr>
            </w:pPr>
            <w:r w:rsidRPr="00C37F60">
              <w:rPr>
                <w:rFonts w:eastAsia="Times New Roman" w:cs="Arial"/>
                <w:b/>
                <w:bCs/>
                <w:color w:val="000000"/>
                <w:sz w:val="18"/>
                <w:szCs w:val="18"/>
                <w:lang w:eastAsia="en-ZA"/>
              </w:rPr>
              <w:t>No.</w:t>
            </w:r>
          </w:p>
        </w:tc>
        <w:tc>
          <w:tcPr>
            <w:tcW w:w="612" w:type="pct"/>
            <w:tcBorders>
              <w:top w:val="single" w:sz="4" w:space="0" w:color="auto"/>
              <w:left w:val="nil"/>
              <w:bottom w:val="single" w:sz="4" w:space="0" w:color="auto"/>
              <w:right w:val="single" w:sz="4" w:space="0" w:color="auto"/>
            </w:tcBorders>
            <w:shd w:val="clear" w:color="000000" w:fill="BFBFBF"/>
            <w:vAlign w:val="center"/>
            <w:hideMark/>
          </w:tcPr>
          <w:p w14:paraId="049F5BD1" w14:textId="77777777" w:rsidR="00C37F60" w:rsidRPr="00C37F60" w:rsidRDefault="00C37F60" w:rsidP="00C37F60">
            <w:pPr>
              <w:spacing w:after="0" w:line="240" w:lineRule="auto"/>
              <w:jc w:val="both"/>
              <w:rPr>
                <w:rFonts w:eastAsia="Times New Roman" w:cs="Arial"/>
                <w:b/>
                <w:bCs/>
                <w:color w:val="000000"/>
                <w:sz w:val="18"/>
                <w:szCs w:val="18"/>
                <w:lang w:eastAsia="en-ZA"/>
              </w:rPr>
            </w:pPr>
            <w:r w:rsidRPr="00C37F60">
              <w:rPr>
                <w:rFonts w:eastAsia="Times New Roman" w:cs="Arial"/>
                <w:b/>
                <w:bCs/>
                <w:color w:val="000000"/>
                <w:sz w:val="18"/>
                <w:szCs w:val="18"/>
                <w:lang w:eastAsia="en-ZA"/>
              </w:rPr>
              <w:t>Call Reference</w:t>
            </w:r>
          </w:p>
        </w:tc>
        <w:tc>
          <w:tcPr>
            <w:tcW w:w="640" w:type="pct"/>
            <w:tcBorders>
              <w:top w:val="single" w:sz="4" w:space="0" w:color="auto"/>
              <w:left w:val="nil"/>
              <w:bottom w:val="single" w:sz="4" w:space="0" w:color="auto"/>
              <w:right w:val="single" w:sz="4" w:space="0" w:color="auto"/>
            </w:tcBorders>
            <w:shd w:val="clear" w:color="000000" w:fill="BFBFBF"/>
            <w:vAlign w:val="center"/>
            <w:hideMark/>
          </w:tcPr>
          <w:p w14:paraId="70921B5E" w14:textId="77777777" w:rsidR="00C37F60" w:rsidRPr="00C37F60" w:rsidRDefault="00C37F60" w:rsidP="00C37F60">
            <w:pPr>
              <w:spacing w:after="0" w:line="240" w:lineRule="auto"/>
              <w:jc w:val="both"/>
              <w:rPr>
                <w:rFonts w:eastAsia="Times New Roman" w:cs="Arial"/>
                <w:b/>
                <w:bCs/>
                <w:color w:val="000000"/>
                <w:sz w:val="18"/>
                <w:szCs w:val="18"/>
                <w:lang w:eastAsia="en-ZA"/>
              </w:rPr>
            </w:pPr>
            <w:r w:rsidRPr="00C37F60">
              <w:rPr>
                <w:rFonts w:eastAsia="Times New Roman" w:cs="Arial"/>
                <w:b/>
                <w:bCs/>
                <w:color w:val="000000"/>
                <w:sz w:val="18"/>
                <w:szCs w:val="18"/>
                <w:lang w:eastAsia="en-ZA"/>
              </w:rPr>
              <w:t>Awarded to</w:t>
            </w:r>
          </w:p>
        </w:tc>
        <w:tc>
          <w:tcPr>
            <w:tcW w:w="721" w:type="pct"/>
            <w:tcBorders>
              <w:top w:val="single" w:sz="4" w:space="0" w:color="auto"/>
              <w:left w:val="nil"/>
              <w:bottom w:val="single" w:sz="4" w:space="0" w:color="auto"/>
              <w:right w:val="single" w:sz="4" w:space="0" w:color="auto"/>
            </w:tcBorders>
            <w:shd w:val="clear" w:color="000000" w:fill="BFBFBF"/>
            <w:vAlign w:val="center"/>
            <w:hideMark/>
          </w:tcPr>
          <w:p w14:paraId="3030D910" w14:textId="77777777" w:rsidR="00C37F60" w:rsidRPr="00C37F60" w:rsidRDefault="00C37F60" w:rsidP="00C37F60">
            <w:pPr>
              <w:spacing w:after="0" w:line="240" w:lineRule="auto"/>
              <w:jc w:val="both"/>
              <w:rPr>
                <w:rFonts w:eastAsia="Times New Roman" w:cs="Arial"/>
                <w:b/>
                <w:bCs/>
                <w:color w:val="000000"/>
                <w:sz w:val="18"/>
                <w:szCs w:val="18"/>
                <w:lang w:eastAsia="en-ZA"/>
              </w:rPr>
            </w:pPr>
            <w:r w:rsidRPr="00C37F60">
              <w:rPr>
                <w:rFonts w:eastAsia="Times New Roman" w:cs="Arial"/>
                <w:b/>
                <w:bCs/>
                <w:color w:val="000000"/>
                <w:sz w:val="18"/>
                <w:szCs w:val="18"/>
                <w:lang w:eastAsia="en-ZA"/>
              </w:rPr>
              <w:t>Amount paid</w:t>
            </w:r>
          </w:p>
        </w:tc>
        <w:tc>
          <w:tcPr>
            <w:tcW w:w="623" w:type="pct"/>
            <w:tcBorders>
              <w:top w:val="single" w:sz="4" w:space="0" w:color="auto"/>
              <w:left w:val="nil"/>
              <w:bottom w:val="single" w:sz="4" w:space="0" w:color="auto"/>
              <w:right w:val="single" w:sz="4" w:space="0" w:color="auto"/>
            </w:tcBorders>
            <w:shd w:val="clear" w:color="000000" w:fill="BFBFBF"/>
            <w:vAlign w:val="center"/>
            <w:hideMark/>
          </w:tcPr>
          <w:p w14:paraId="5D0414A6" w14:textId="77777777" w:rsidR="00C37F60" w:rsidRPr="00C37F60" w:rsidRDefault="00C37F60" w:rsidP="00C37F60">
            <w:pPr>
              <w:spacing w:after="0" w:line="240" w:lineRule="auto"/>
              <w:jc w:val="both"/>
              <w:rPr>
                <w:rFonts w:eastAsia="Times New Roman" w:cs="Arial"/>
                <w:b/>
                <w:bCs/>
                <w:color w:val="000000"/>
                <w:sz w:val="18"/>
                <w:szCs w:val="18"/>
                <w:lang w:eastAsia="en-ZA"/>
              </w:rPr>
            </w:pPr>
            <w:r w:rsidRPr="00C37F60">
              <w:rPr>
                <w:rFonts w:eastAsia="Times New Roman" w:cs="Arial"/>
                <w:b/>
                <w:bCs/>
                <w:color w:val="000000"/>
                <w:sz w:val="18"/>
                <w:szCs w:val="18"/>
                <w:lang w:eastAsia="en-ZA"/>
              </w:rPr>
              <w:t>Approved Threshold as per the 415</w:t>
            </w:r>
          </w:p>
        </w:tc>
        <w:tc>
          <w:tcPr>
            <w:tcW w:w="718" w:type="pct"/>
            <w:tcBorders>
              <w:top w:val="single" w:sz="4" w:space="0" w:color="auto"/>
              <w:left w:val="nil"/>
              <w:bottom w:val="single" w:sz="4" w:space="0" w:color="auto"/>
              <w:right w:val="single" w:sz="4" w:space="0" w:color="auto"/>
            </w:tcBorders>
            <w:shd w:val="clear" w:color="000000" w:fill="BFBFBF"/>
            <w:vAlign w:val="center"/>
            <w:hideMark/>
          </w:tcPr>
          <w:p w14:paraId="00991C58" w14:textId="77777777" w:rsidR="00C37F60" w:rsidRPr="00C37F60" w:rsidRDefault="00C37F60" w:rsidP="00C37F60">
            <w:pPr>
              <w:spacing w:after="0" w:line="240" w:lineRule="auto"/>
              <w:jc w:val="both"/>
              <w:rPr>
                <w:rFonts w:eastAsia="Times New Roman" w:cs="Arial"/>
                <w:b/>
                <w:bCs/>
                <w:color w:val="000000"/>
                <w:sz w:val="18"/>
                <w:szCs w:val="18"/>
                <w:lang w:eastAsia="en-ZA"/>
              </w:rPr>
            </w:pPr>
            <w:r w:rsidRPr="00C37F60">
              <w:rPr>
                <w:rFonts w:eastAsia="Times New Roman" w:cs="Arial"/>
                <w:b/>
                <w:bCs/>
                <w:color w:val="000000"/>
                <w:sz w:val="18"/>
                <w:szCs w:val="18"/>
                <w:lang w:eastAsia="en-ZA"/>
              </w:rPr>
              <w:t>Irregular Expenditure Amount</w:t>
            </w:r>
          </w:p>
        </w:tc>
        <w:tc>
          <w:tcPr>
            <w:tcW w:w="739" w:type="pct"/>
            <w:tcBorders>
              <w:top w:val="single" w:sz="4" w:space="0" w:color="auto"/>
              <w:left w:val="nil"/>
              <w:bottom w:val="single" w:sz="4" w:space="0" w:color="auto"/>
              <w:right w:val="single" w:sz="4" w:space="0" w:color="auto"/>
            </w:tcBorders>
            <w:shd w:val="clear" w:color="000000" w:fill="BFBFBF"/>
            <w:vAlign w:val="center"/>
            <w:hideMark/>
          </w:tcPr>
          <w:p w14:paraId="0CE10F00" w14:textId="77777777" w:rsidR="00C37F60" w:rsidRPr="00C37F60" w:rsidRDefault="00C37F60" w:rsidP="00C37F60">
            <w:pPr>
              <w:spacing w:after="0" w:line="240" w:lineRule="auto"/>
              <w:rPr>
                <w:rFonts w:eastAsia="Times New Roman" w:cs="Arial"/>
                <w:b/>
                <w:bCs/>
                <w:color w:val="000000"/>
                <w:sz w:val="18"/>
                <w:szCs w:val="18"/>
                <w:lang w:eastAsia="en-ZA"/>
              </w:rPr>
            </w:pPr>
            <w:r w:rsidRPr="00C37F60">
              <w:rPr>
                <w:rFonts w:eastAsia="Times New Roman" w:cs="Arial"/>
                <w:b/>
                <w:bCs/>
                <w:color w:val="000000"/>
                <w:sz w:val="18"/>
                <w:szCs w:val="18"/>
                <w:lang w:eastAsia="en-ZA"/>
              </w:rPr>
              <w:t>Irregular Expenditure recorded in the register</w:t>
            </w:r>
          </w:p>
        </w:tc>
        <w:tc>
          <w:tcPr>
            <w:tcW w:w="658" w:type="pct"/>
            <w:tcBorders>
              <w:top w:val="single" w:sz="4" w:space="0" w:color="auto"/>
              <w:left w:val="nil"/>
              <w:bottom w:val="single" w:sz="4" w:space="0" w:color="auto"/>
              <w:right w:val="single" w:sz="4" w:space="0" w:color="auto"/>
            </w:tcBorders>
            <w:shd w:val="clear" w:color="000000" w:fill="BFBFBF"/>
            <w:vAlign w:val="center"/>
            <w:hideMark/>
          </w:tcPr>
          <w:p w14:paraId="31091ADD" w14:textId="77777777" w:rsidR="00C37F60" w:rsidRPr="00C37F60" w:rsidRDefault="00C37F60" w:rsidP="00C37F60">
            <w:pPr>
              <w:spacing w:after="0" w:line="240" w:lineRule="auto"/>
              <w:rPr>
                <w:rFonts w:eastAsia="Times New Roman" w:cs="Arial"/>
                <w:b/>
                <w:bCs/>
                <w:color w:val="000000"/>
                <w:sz w:val="18"/>
                <w:szCs w:val="18"/>
                <w:lang w:eastAsia="en-ZA"/>
              </w:rPr>
            </w:pPr>
            <w:r w:rsidRPr="00C37F60">
              <w:rPr>
                <w:rFonts w:eastAsia="Times New Roman" w:cs="Arial"/>
                <w:b/>
                <w:bCs/>
                <w:color w:val="000000"/>
                <w:sz w:val="18"/>
                <w:szCs w:val="18"/>
                <w:lang w:eastAsia="en-ZA"/>
              </w:rPr>
              <w:t>Difference</w:t>
            </w:r>
          </w:p>
        </w:tc>
      </w:tr>
      <w:tr w:rsidR="00C37F60" w:rsidRPr="00C37F60" w14:paraId="149604A8" w14:textId="77777777" w:rsidTr="00C37F60">
        <w:trPr>
          <w:trHeight w:val="456"/>
        </w:trPr>
        <w:tc>
          <w:tcPr>
            <w:tcW w:w="289" w:type="pct"/>
            <w:tcBorders>
              <w:top w:val="nil"/>
              <w:left w:val="single" w:sz="4" w:space="0" w:color="auto"/>
              <w:bottom w:val="single" w:sz="4" w:space="0" w:color="auto"/>
              <w:right w:val="single" w:sz="4" w:space="0" w:color="auto"/>
            </w:tcBorders>
            <w:shd w:val="clear" w:color="auto" w:fill="auto"/>
            <w:vAlign w:val="center"/>
            <w:hideMark/>
          </w:tcPr>
          <w:p w14:paraId="6B88F3C2" w14:textId="77777777" w:rsidR="00C37F60" w:rsidRPr="00C37F60" w:rsidRDefault="00C37F60" w:rsidP="00C37F60">
            <w:pPr>
              <w:spacing w:after="0" w:line="240" w:lineRule="auto"/>
              <w:jc w:val="both"/>
              <w:rPr>
                <w:rFonts w:eastAsia="Times New Roman" w:cs="Arial"/>
                <w:color w:val="000000"/>
                <w:sz w:val="18"/>
                <w:szCs w:val="18"/>
                <w:lang w:eastAsia="en-ZA"/>
              </w:rPr>
            </w:pPr>
            <w:r w:rsidRPr="00C37F60">
              <w:rPr>
                <w:rFonts w:eastAsia="Times New Roman" w:cs="Arial"/>
                <w:color w:val="000000"/>
                <w:sz w:val="18"/>
                <w:szCs w:val="18"/>
                <w:lang w:eastAsia="en-ZA"/>
              </w:rPr>
              <w:t>1</w:t>
            </w:r>
          </w:p>
        </w:tc>
        <w:tc>
          <w:tcPr>
            <w:tcW w:w="612" w:type="pct"/>
            <w:tcBorders>
              <w:top w:val="nil"/>
              <w:left w:val="nil"/>
              <w:bottom w:val="single" w:sz="4" w:space="0" w:color="auto"/>
              <w:right w:val="single" w:sz="4" w:space="0" w:color="auto"/>
            </w:tcBorders>
            <w:shd w:val="clear" w:color="auto" w:fill="auto"/>
            <w:vAlign w:val="center"/>
            <w:hideMark/>
          </w:tcPr>
          <w:p w14:paraId="7FFC3ABB" w14:textId="77777777" w:rsidR="00C37F60" w:rsidRPr="00C37F60" w:rsidRDefault="00C37F60" w:rsidP="00C37F60">
            <w:pPr>
              <w:spacing w:after="0" w:line="240" w:lineRule="auto"/>
              <w:jc w:val="both"/>
              <w:rPr>
                <w:rFonts w:eastAsia="Times New Roman" w:cs="Arial"/>
                <w:color w:val="000000"/>
                <w:sz w:val="18"/>
                <w:szCs w:val="18"/>
                <w:lang w:eastAsia="en-ZA"/>
              </w:rPr>
            </w:pPr>
            <w:r w:rsidRPr="00C37F60">
              <w:rPr>
                <w:rFonts w:eastAsia="Times New Roman" w:cs="Arial"/>
                <w:color w:val="000000"/>
                <w:sz w:val="18"/>
                <w:szCs w:val="18"/>
                <w:lang w:eastAsia="en-ZA"/>
              </w:rPr>
              <w:t>DUR-0917-1116322</w:t>
            </w:r>
          </w:p>
        </w:tc>
        <w:tc>
          <w:tcPr>
            <w:tcW w:w="640" w:type="pct"/>
            <w:tcBorders>
              <w:top w:val="nil"/>
              <w:left w:val="nil"/>
              <w:bottom w:val="single" w:sz="4" w:space="0" w:color="auto"/>
              <w:right w:val="single" w:sz="4" w:space="0" w:color="auto"/>
            </w:tcBorders>
            <w:shd w:val="clear" w:color="auto" w:fill="auto"/>
            <w:vAlign w:val="center"/>
            <w:hideMark/>
          </w:tcPr>
          <w:p w14:paraId="0A660F73" w14:textId="77777777" w:rsidR="00C37F60" w:rsidRPr="00C37F60" w:rsidRDefault="00C37F60" w:rsidP="00C37F60">
            <w:pPr>
              <w:spacing w:after="0" w:line="240" w:lineRule="auto"/>
              <w:jc w:val="both"/>
              <w:rPr>
                <w:rFonts w:eastAsia="Times New Roman" w:cs="Arial"/>
                <w:color w:val="000000"/>
                <w:sz w:val="18"/>
                <w:szCs w:val="18"/>
                <w:lang w:eastAsia="en-ZA"/>
              </w:rPr>
            </w:pPr>
            <w:proofErr w:type="spellStart"/>
            <w:r w:rsidRPr="00C37F60">
              <w:rPr>
                <w:rFonts w:eastAsia="Times New Roman" w:cs="Arial"/>
                <w:color w:val="000000"/>
                <w:sz w:val="18"/>
                <w:szCs w:val="18"/>
                <w:lang w:eastAsia="en-ZA"/>
              </w:rPr>
              <w:t>Hunpre</w:t>
            </w:r>
            <w:proofErr w:type="spellEnd"/>
            <w:r w:rsidRPr="00C37F60">
              <w:rPr>
                <w:rFonts w:eastAsia="Times New Roman" w:cs="Arial"/>
                <w:color w:val="000000"/>
                <w:sz w:val="18"/>
                <w:szCs w:val="18"/>
                <w:lang w:eastAsia="en-ZA"/>
              </w:rPr>
              <w:t xml:space="preserve"> Investments</w:t>
            </w:r>
          </w:p>
        </w:tc>
        <w:tc>
          <w:tcPr>
            <w:tcW w:w="721" w:type="pct"/>
            <w:tcBorders>
              <w:top w:val="nil"/>
              <w:left w:val="nil"/>
              <w:bottom w:val="single" w:sz="4" w:space="0" w:color="auto"/>
              <w:right w:val="single" w:sz="4" w:space="0" w:color="auto"/>
            </w:tcBorders>
            <w:shd w:val="clear" w:color="auto" w:fill="auto"/>
            <w:noWrap/>
            <w:vAlign w:val="center"/>
            <w:hideMark/>
          </w:tcPr>
          <w:p w14:paraId="086B5778" w14:textId="77777777" w:rsidR="00C37F60" w:rsidRPr="00C37F60" w:rsidRDefault="00C37F60" w:rsidP="00C37F60">
            <w:pPr>
              <w:spacing w:after="0" w:line="240" w:lineRule="auto"/>
              <w:jc w:val="right"/>
              <w:rPr>
                <w:rFonts w:eastAsia="Times New Roman" w:cs="Arial"/>
                <w:color w:val="000000"/>
                <w:sz w:val="18"/>
                <w:szCs w:val="18"/>
                <w:lang w:eastAsia="en-ZA"/>
              </w:rPr>
            </w:pPr>
            <w:r w:rsidRPr="00C37F60">
              <w:rPr>
                <w:rFonts w:eastAsia="Times New Roman" w:cs="Arial"/>
                <w:color w:val="000000"/>
                <w:sz w:val="18"/>
                <w:szCs w:val="18"/>
                <w:lang w:eastAsia="en-ZA"/>
              </w:rPr>
              <w:t>1 134 696,10</w:t>
            </w:r>
          </w:p>
        </w:tc>
        <w:tc>
          <w:tcPr>
            <w:tcW w:w="623" w:type="pct"/>
            <w:tcBorders>
              <w:top w:val="nil"/>
              <w:left w:val="nil"/>
              <w:bottom w:val="single" w:sz="4" w:space="0" w:color="auto"/>
              <w:right w:val="single" w:sz="4" w:space="0" w:color="auto"/>
            </w:tcBorders>
            <w:shd w:val="clear" w:color="auto" w:fill="auto"/>
            <w:noWrap/>
            <w:vAlign w:val="center"/>
            <w:hideMark/>
          </w:tcPr>
          <w:p w14:paraId="19073BE9" w14:textId="77777777" w:rsidR="00C37F60" w:rsidRPr="00C37F60" w:rsidRDefault="00C37F60" w:rsidP="00C37F60">
            <w:pPr>
              <w:spacing w:after="0" w:line="240" w:lineRule="auto"/>
              <w:jc w:val="right"/>
              <w:rPr>
                <w:rFonts w:eastAsia="Times New Roman" w:cs="Arial"/>
                <w:color w:val="000000"/>
                <w:sz w:val="18"/>
                <w:szCs w:val="18"/>
                <w:lang w:eastAsia="en-ZA"/>
              </w:rPr>
            </w:pPr>
            <w:r w:rsidRPr="00C37F60">
              <w:rPr>
                <w:rFonts w:eastAsia="Times New Roman" w:cs="Arial"/>
                <w:color w:val="000000"/>
                <w:sz w:val="18"/>
                <w:szCs w:val="18"/>
                <w:lang w:eastAsia="en-ZA"/>
              </w:rPr>
              <w:t>200 000,00</w:t>
            </w:r>
          </w:p>
        </w:tc>
        <w:tc>
          <w:tcPr>
            <w:tcW w:w="718" w:type="pct"/>
            <w:tcBorders>
              <w:top w:val="nil"/>
              <w:left w:val="nil"/>
              <w:bottom w:val="single" w:sz="4" w:space="0" w:color="auto"/>
              <w:right w:val="single" w:sz="4" w:space="0" w:color="auto"/>
            </w:tcBorders>
            <w:shd w:val="clear" w:color="auto" w:fill="auto"/>
            <w:noWrap/>
            <w:vAlign w:val="center"/>
            <w:hideMark/>
          </w:tcPr>
          <w:p w14:paraId="45921EA7" w14:textId="77777777" w:rsidR="00C37F60" w:rsidRPr="00C37F60" w:rsidRDefault="00C37F60" w:rsidP="00C37F60">
            <w:pPr>
              <w:spacing w:after="0" w:line="240" w:lineRule="auto"/>
              <w:jc w:val="right"/>
              <w:rPr>
                <w:rFonts w:eastAsia="Times New Roman" w:cs="Arial"/>
                <w:color w:val="000000"/>
                <w:sz w:val="18"/>
                <w:szCs w:val="18"/>
                <w:lang w:eastAsia="en-ZA"/>
              </w:rPr>
            </w:pPr>
            <w:r w:rsidRPr="00C37F60">
              <w:rPr>
                <w:rFonts w:eastAsia="Times New Roman" w:cs="Arial"/>
                <w:color w:val="000000"/>
                <w:sz w:val="18"/>
                <w:szCs w:val="18"/>
                <w:lang w:eastAsia="en-ZA"/>
              </w:rPr>
              <w:t>934 696,10</w:t>
            </w:r>
          </w:p>
        </w:tc>
        <w:tc>
          <w:tcPr>
            <w:tcW w:w="739" w:type="pct"/>
            <w:tcBorders>
              <w:top w:val="nil"/>
              <w:left w:val="nil"/>
              <w:bottom w:val="single" w:sz="4" w:space="0" w:color="auto"/>
              <w:right w:val="single" w:sz="4" w:space="0" w:color="auto"/>
            </w:tcBorders>
            <w:shd w:val="clear" w:color="auto" w:fill="auto"/>
            <w:noWrap/>
            <w:vAlign w:val="center"/>
            <w:hideMark/>
          </w:tcPr>
          <w:p w14:paraId="11AED1AD" w14:textId="77777777" w:rsidR="00C37F60" w:rsidRPr="00C37F60" w:rsidRDefault="00C37F60" w:rsidP="00C37F60">
            <w:pPr>
              <w:spacing w:after="0" w:line="240" w:lineRule="auto"/>
              <w:jc w:val="right"/>
              <w:rPr>
                <w:rFonts w:eastAsia="Times New Roman" w:cs="Arial"/>
                <w:color w:val="000000"/>
                <w:sz w:val="18"/>
                <w:szCs w:val="18"/>
                <w:lang w:eastAsia="en-ZA"/>
              </w:rPr>
            </w:pPr>
            <w:r w:rsidRPr="00C37F60">
              <w:rPr>
                <w:rFonts w:eastAsia="Times New Roman" w:cs="Arial"/>
                <w:color w:val="000000"/>
                <w:sz w:val="18"/>
                <w:szCs w:val="18"/>
                <w:lang w:eastAsia="en-ZA"/>
              </w:rPr>
              <w:t>-</w:t>
            </w:r>
          </w:p>
        </w:tc>
        <w:tc>
          <w:tcPr>
            <w:tcW w:w="658" w:type="pct"/>
            <w:tcBorders>
              <w:top w:val="nil"/>
              <w:left w:val="nil"/>
              <w:bottom w:val="single" w:sz="4" w:space="0" w:color="auto"/>
              <w:right w:val="single" w:sz="4" w:space="0" w:color="auto"/>
            </w:tcBorders>
            <w:shd w:val="clear" w:color="auto" w:fill="auto"/>
            <w:noWrap/>
            <w:vAlign w:val="center"/>
            <w:hideMark/>
          </w:tcPr>
          <w:p w14:paraId="7AAE87A0" w14:textId="77777777" w:rsidR="00C37F60" w:rsidRPr="00C37F60" w:rsidRDefault="00C37F60" w:rsidP="00C37F60">
            <w:pPr>
              <w:spacing w:after="0" w:line="240" w:lineRule="auto"/>
              <w:jc w:val="right"/>
              <w:rPr>
                <w:rFonts w:eastAsia="Times New Roman" w:cs="Arial"/>
                <w:color w:val="000000"/>
                <w:sz w:val="18"/>
                <w:szCs w:val="18"/>
                <w:lang w:eastAsia="en-ZA"/>
              </w:rPr>
            </w:pPr>
            <w:r w:rsidRPr="00C37F60">
              <w:rPr>
                <w:rFonts w:eastAsia="Times New Roman" w:cs="Arial"/>
                <w:color w:val="000000"/>
                <w:sz w:val="18"/>
                <w:szCs w:val="18"/>
                <w:lang w:eastAsia="en-ZA"/>
              </w:rPr>
              <w:t>934 696,10</w:t>
            </w:r>
          </w:p>
        </w:tc>
      </w:tr>
      <w:tr w:rsidR="00C37F60" w:rsidRPr="00C37F60" w14:paraId="72906CA7" w14:textId="77777777" w:rsidTr="00C37F60">
        <w:trPr>
          <w:trHeight w:val="456"/>
        </w:trPr>
        <w:tc>
          <w:tcPr>
            <w:tcW w:w="289" w:type="pct"/>
            <w:tcBorders>
              <w:top w:val="nil"/>
              <w:left w:val="single" w:sz="4" w:space="0" w:color="auto"/>
              <w:bottom w:val="single" w:sz="4" w:space="0" w:color="auto"/>
              <w:right w:val="single" w:sz="4" w:space="0" w:color="auto"/>
            </w:tcBorders>
            <w:shd w:val="clear" w:color="auto" w:fill="auto"/>
            <w:vAlign w:val="center"/>
            <w:hideMark/>
          </w:tcPr>
          <w:p w14:paraId="5A3D5A80" w14:textId="77777777" w:rsidR="00C37F60" w:rsidRPr="00C37F60" w:rsidRDefault="00C37F60" w:rsidP="00C37F60">
            <w:pPr>
              <w:spacing w:after="0" w:line="240" w:lineRule="auto"/>
              <w:jc w:val="both"/>
              <w:rPr>
                <w:rFonts w:eastAsia="Times New Roman" w:cs="Arial"/>
                <w:color w:val="000000"/>
                <w:sz w:val="18"/>
                <w:szCs w:val="18"/>
                <w:lang w:eastAsia="en-ZA"/>
              </w:rPr>
            </w:pPr>
            <w:r w:rsidRPr="00C37F60">
              <w:rPr>
                <w:rFonts w:eastAsia="Times New Roman" w:cs="Arial"/>
                <w:color w:val="000000"/>
                <w:sz w:val="18"/>
                <w:szCs w:val="18"/>
                <w:lang w:eastAsia="en-ZA"/>
              </w:rPr>
              <w:t>2</w:t>
            </w:r>
          </w:p>
        </w:tc>
        <w:tc>
          <w:tcPr>
            <w:tcW w:w="612" w:type="pct"/>
            <w:tcBorders>
              <w:top w:val="nil"/>
              <w:left w:val="nil"/>
              <w:bottom w:val="single" w:sz="4" w:space="0" w:color="auto"/>
              <w:right w:val="single" w:sz="4" w:space="0" w:color="auto"/>
            </w:tcBorders>
            <w:shd w:val="clear" w:color="auto" w:fill="auto"/>
            <w:vAlign w:val="center"/>
            <w:hideMark/>
          </w:tcPr>
          <w:p w14:paraId="7EC5C68C" w14:textId="77777777" w:rsidR="00C37F60" w:rsidRPr="00C37F60" w:rsidRDefault="00C37F60" w:rsidP="00C37F60">
            <w:pPr>
              <w:spacing w:after="0" w:line="240" w:lineRule="auto"/>
              <w:jc w:val="both"/>
              <w:rPr>
                <w:rFonts w:eastAsia="Times New Roman" w:cs="Arial"/>
                <w:color w:val="000000"/>
                <w:sz w:val="18"/>
                <w:szCs w:val="18"/>
                <w:lang w:eastAsia="en-ZA"/>
              </w:rPr>
            </w:pPr>
            <w:r w:rsidRPr="00C37F60">
              <w:rPr>
                <w:rFonts w:eastAsia="Times New Roman" w:cs="Arial"/>
                <w:color w:val="000000"/>
                <w:sz w:val="18"/>
                <w:szCs w:val="18"/>
                <w:lang w:eastAsia="en-ZA"/>
              </w:rPr>
              <w:t>DUR-0218-118220</w:t>
            </w:r>
          </w:p>
        </w:tc>
        <w:tc>
          <w:tcPr>
            <w:tcW w:w="640" w:type="pct"/>
            <w:tcBorders>
              <w:top w:val="nil"/>
              <w:left w:val="nil"/>
              <w:bottom w:val="single" w:sz="4" w:space="0" w:color="auto"/>
              <w:right w:val="single" w:sz="4" w:space="0" w:color="auto"/>
            </w:tcBorders>
            <w:shd w:val="clear" w:color="auto" w:fill="auto"/>
            <w:vAlign w:val="center"/>
            <w:hideMark/>
          </w:tcPr>
          <w:p w14:paraId="045EF833" w14:textId="77777777" w:rsidR="00C37F60" w:rsidRPr="00C37F60" w:rsidRDefault="00C37F60" w:rsidP="00C37F60">
            <w:pPr>
              <w:spacing w:after="0" w:line="240" w:lineRule="auto"/>
              <w:jc w:val="both"/>
              <w:rPr>
                <w:rFonts w:eastAsia="Times New Roman" w:cs="Arial"/>
                <w:color w:val="000000"/>
                <w:sz w:val="18"/>
                <w:szCs w:val="18"/>
                <w:lang w:eastAsia="en-ZA"/>
              </w:rPr>
            </w:pPr>
            <w:proofErr w:type="spellStart"/>
            <w:r w:rsidRPr="00C37F60">
              <w:rPr>
                <w:rFonts w:eastAsia="Times New Roman" w:cs="Arial"/>
                <w:color w:val="000000"/>
                <w:sz w:val="18"/>
                <w:szCs w:val="18"/>
                <w:lang w:eastAsia="en-ZA"/>
              </w:rPr>
              <w:t>Vukani</w:t>
            </w:r>
            <w:proofErr w:type="spellEnd"/>
            <w:r w:rsidRPr="00C37F60">
              <w:rPr>
                <w:rFonts w:eastAsia="Times New Roman" w:cs="Arial"/>
                <w:color w:val="000000"/>
                <w:sz w:val="18"/>
                <w:szCs w:val="18"/>
                <w:lang w:eastAsia="en-ZA"/>
              </w:rPr>
              <w:t xml:space="preserve"> Electrical</w:t>
            </w:r>
          </w:p>
        </w:tc>
        <w:tc>
          <w:tcPr>
            <w:tcW w:w="721" w:type="pct"/>
            <w:tcBorders>
              <w:top w:val="nil"/>
              <w:left w:val="nil"/>
              <w:bottom w:val="single" w:sz="4" w:space="0" w:color="auto"/>
              <w:right w:val="single" w:sz="4" w:space="0" w:color="auto"/>
            </w:tcBorders>
            <w:shd w:val="clear" w:color="auto" w:fill="auto"/>
            <w:noWrap/>
            <w:vAlign w:val="center"/>
            <w:hideMark/>
          </w:tcPr>
          <w:p w14:paraId="4A64826F" w14:textId="77777777" w:rsidR="00C37F60" w:rsidRPr="00C37F60" w:rsidRDefault="00C37F60" w:rsidP="00C37F60">
            <w:pPr>
              <w:spacing w:after="0" w:line="240" w:lineRule="auto"/>
              <w:jc w:val="right"/>
              <w:rPr>
                <w:rFonts w:eastAsia="Times New Roman" w:cs="Arial"/>
                <w:color w:val="000000"/>
                <w:sz w:val="18"/>
                <w:szCs w:val="18"/>
                <w:lang w:eastAsia="en-ZA"/>
              </w:rPr>
            </w:pPr>
            <w:r w:rsidRPr="00C37F60">
              <w:rPr>
                <w:rFonts w:eastAsia="Times New Roman" w:cs="Arial"/>
                <w:color w:val="000000"/>
                <w:sz w:val="18"/>
                <w:szCs w:val="18"/>
                <w:lang w:eastAsia="en-ZA"/>
              </w:rPr>
              <w:t>740 505,24</w:t>
            </w:r>
          </w:p>
        </w:tc>
        <w:tc>
          <w:tcPr>
            <w:tcW w:w="623" w:type="pct"/>
            <w:tcBorders>
              <w:top w:val="nil"/>
              <w:left w:val="nil"/>
              <w:bottom w:val="single" w:sz="4" w:space="0" w:color="auto"/>
              <w:right w:val="single" w:sz="4" w:space="0" w:color="auto"/>
            </w:tcBorders>
            <w:shd w:val="clear" w:color="auto" w:fill="auto"/>
            <w:noWrap/>
            <w:vAlign w:val="center"/>
            <w:hideMark/>
          </w:tcPr>
          <w:p w14:paraId="0CECC839" w14:textId="77777777" w:rsidR="00C37F60" w:rsidRPr="00C37F60" w:rsidRDefault="00C37F60" w:rsidP="00C37F60">
            <w:pPr>
              <w:spacing w:after="0" w:line="240" w:lineRule="auto"/>
              <w:jc w:val="right"/>
              <w:rPr>
                <w:rFonts w:eastAsia="Times New Roman" w:cs="Arial"/>
                <w:color w:val="000000"/>
                <w:sz w:val="18"/>
                <w:szCs w:val="18"/>
                <w:lang w:eastAsia="en-ZA"/>
              </w:rPr>
            </w:pPr>
            <w:r w:rsidRPr="00C37F60">
              <w:rPr>
                <w:rFonts w:eastAsia="Times New Roman" w:cs="Arial"/>
                <w:color w:val="000000"/>
                <w:sz w:val="18"/>
                <w:szCs w:val="18"/>
                <w:lang w:eastAsia="en-ZA"/>
              </w:rPr>
              <w:t>500 000,00</w:t>
            </w:r>
          </w:p>
        </w:tc>
        <w:tc>
          <w:tcPr>
            <w:tcW w:w="718" w:type="pct"/>
            <w:tcBorders>
              <w:top w:val="nil"/>
              <w:left w:val="nil"/>
              <w:bottom w:val="single" w:sz="4" w:space="0" w:color="auto"/>
              <w:right w:val="single" w:sz="4" w:space="0" w:color="auto"/>
            </w:tcBorders>
            <w:shd w:val="clear" w:color="auto" w:fill="auto"/>
            <w:noWrap/>
            <w:vAlign w:val="center"/>
            <w:hideMark/>
          </w:tcPr>
          <w:p w14:paraId="72C9FBC2" w14:textId="77777777" w:rsidR="00C37F60" w:rsidRPr="00C37F60" w:rsidRDefault="00C37F60" w:rsidP="00C37F60">
            <w:pPr>
              <w:spacing w:after="0" w:line="240" w:lineRule="auto"/>
              <w:jc w:val="right"/>
              <w:rPr>
                <w:rFonts w:eastAsia="Times New Roman" w:cs="Arial"/>
                <w:color w:val="000000"/>
                <w:sz w:val="18"/>
                <w:szCs w:val="18"/>
                <w:lang w:eastAsia="en-ZA"/>
              </w:rPr>
            </w:pPr>
            <w:r w:rsidRPr="00C37F60">
              <w:rPr>
                <w:rFonts w:eastAsia="Times New Roman" w:cs="Arial"/>
                <w:color w:val="000000"/>
                <w:sz w:val="18"/>
                <w:szCs w:val="18"/>
                <w:lang w:eastAsia="en-ZA"/>
              </w:rPr>
              <w:t>240 505,24</w:t>
            </w:r>
          </w:p>
        </w:tc>
        <w:tc>
          <w:tcPr>
            <w:tcW w:w="739" w:type="pct"/>
            <w:tcBorders>
              <w:top w:val="nil"/>
              <w:left w:val="nil"/>
              <w:bottom w:val="single" w:sz="4" w:space="0" w:color="auto"/>
              <w:right w:val="single" w:sz="4" w:space="0" w:color="auto"/>
            </w:tcBorders>
            <w:shd w:val="clear" w:color="auto" w:fill="auto"/>
            <w:noWrap/>
            <w:vAlign w:val="center"/>
            <w:hideMark/>
          </w:tcPr>
          <w:p w14:paraId="49CC4580" w14:textId="77777777" w:rsidR="00C37F60" w:rsidRPr="00C37F60" w:rsidRDefault="00C37F60" w:rsidP="00C37F60">
            <w:pPr>
              <w:spacing w:after="0" w:line="240" w:lineRule="auto"/>
              <w:jc w:val="right"/>
              <w:rPr>
                <w:rFonts w:eastAsia="Times New Roman" w:cs="Arial"/>
                <w:color w:val="000000"/>
                <w:sz w:val="18"/>
                <w:szCs w:val="18"/>
                <w:lang w:eastAsia="en-ZA"/>
              </w:rPr>
            </w:pPr>
            <w:r w:rsidRPr="00C37F60">
              <w:rPr>
                <w:rFonts w:eastAsia="Times New Roman" w:cs="Arial"/>
                <w:color w:val="000000"/>
                <w:sz w:val="18"/>
                <w:szCs w:val="18"/>
                <w:lang w:eastAsia="en-ZA"/>
              </w:rPr>
              <w:t>-</w:t>
            </w:r>
          </w:p>
        </w:tc>
        <w:tc>
          <w:tcPr>
            <w:tcW w:w="658" w:type="pct"/>
            <w:tcBorders>
              <w:top w:val="nil"/>
              <w:left w:val="nil"/>
              <w:bottom w:val="single" w:sz="4" w:space="0" w:color="auto"/>
              <w:right w:val="single" w:sz="4" w:space="0" w:color="auto"/>
            </w:tcBorders>
            <w:shd w:val="clear" w:color="auto" w:fill="auto"/>
            <w:noWrap/>
            <w:vAlign w:val="center"/>
            <w:hideMark/>
          </w:tcPr>
          <w:p w14:paraId="3C931B70" w14:textId="77777777" w:rsidR="00C37F60" w:rsidRPr="00C37F60" w:rsidRDefault="00C37F60" w:rsidP="00C37F60">
            <w:pPr>
              <w:spacing w:after="0" w:line="240" w:lineRule="auto"/>
              <w:jc w:val="right"/>
              <w:rPr>
                <w:rFonts w:eastAsia="Times New Roman" w:cs="Arial"/>
                <w:color w:val="000000"/>
                <w:sz w:val="18"/>
                <w:szCs w:val="18"/>
                <w:lang w:eastAsia="en-ZA"/>
              </w:rPr>
            </w:pPr>
            <w:r w:rsidRPr="00C37F60">
              <w:rPr>
                <w:rFonts w:eastAsia="Times New Roman" w:cs="Arial"/>
                <w:color w:val="000000"/>
                <w:sz w:val="18"/>
                <w:szCs w:val="18"/>
                <w:lang w:eastAsia="en-ZA"/>
              </w:rPr>
              <w:t>240 505,24</w:t>
            </w:r>
          </w:p>
        </w:tc>
      </w:tr>
      <w:tr w:rsidR="00C37F60" w:rsidRPr="00C37F60" w14:paraId="7B986DED" w14:textId="77777777" w:rsidTr="00C37F60">
        <w:trPr>
          <w:trHeight w:val="264"/>
        </w:trPr>
        <w:tc>
          <w:tcPr>
            <w:tcW w:w="4342" w:type="pct"/>
            <w:gridSpan w:val="7"/>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A5421F" w14:textId="77777777" w:rsidR="00C37F60" w:rsidRPr="00C37F60" w:rsidRDefault="00C37F60" w:rsidP="00C37F60">
            <w:pPr>
              <w:spacing w:after="0" w:line="240" w:lineRule="auto"/>
              <w:rPr>
                <w:rFonts w:eastAsia="Times New Roman" w:cs="Arial"/>
                <w:b/>
                <w:bCs/>
                <w:color w:val="000000"/>
                <w:sz w:val="18"/>
                <w:szCs w:val="18"/>
                <w:lang w:eastAsia="en-ZA"/>
              </w:rPr>
            </w:pPr>
            <w:r w:rsidRPr="00C37F60">
              <w:rPr>
                <w:rFonts w:eastAsia="Times New Roman" w:cs="Arial"/>
                <w:b/>
                <w:bCs/>
                <w:color w:val="000000"/>
                <w:sz w:val="18"/>
                <w:szCs w:val="18"/>
                <w:lang w:eastAsia="en-ZA"/>
              </w:rPr>
              <w:t>Total</w:t>
            </w:r>
          </w:p>
        </w:tc>
        <w:tc>
          <w:tcPr>
            <w:tcW w:w="658" w:type="pct"/>
            <w:tcBorders>
              <w:top w:val="nil"/>
              <w:left w:val="nil"/>
              <w:bottom w:val="single" w:sz="4" w:space="0" w:color="auto"/>
              <w:right w:val="single" w:sz="4" w:space="0" w:color="auto"/>
            </w:tcBorders>
            <w:shd w:val="clear" w:color="auto" w:fill="auto"/>
            <w:noWrap/>
            <w:vAlign w:val="center"/>
            <w:hideMark/>
          </w:tcPr>
          <w:p w14:paraId="43E6780D" w14:textId="77777777" w:rsidR="00C37F60" w:rsidRPr="00C37F60" w:rsidRDefault="00C37F60" w:rsidP="00C37F60">
            <w:pPr>
              <w:spacing w:after="0" w:line="240" w:lineRule="auto"/>
              <w:jc w:val="right"/>
              <w:rPr>
                <w:rFonts w:eastAsia="Times New Roman" w:cs="Arial"/>
                <w:color w:val="000000"/>
                <w:sz w:val="18"/>
                <w:szCs w:val="18"/>
                <w:lang w:eastAsia="en-ZA"/>
              </w:rPr>
            </w:pPr>
            <w:r w:rsidRPr="00C37F60">
              <w:rPr>
                <w:rFonts w:eastAsia="Times New Roman" w:cs="Arial"/>
                <w:color w:val="000000"/>
                <w:sz w:val="18"/>
                <w:szCs w:val="18"/>
                <w:lang w:eastAsia="en-ZA"/>
              </w:rPr>
              <w:t>1 175 201,34</w:t>
            </w:r>
          </w:p>
        </w:tc>
      </w:tr>
    </w:tbl>
    <w:p w14:paraId="21BE09D2" w14:textId="77777777" w:rsidR="00C37F60" w:rsidRPr="00C37F60" w:rsidRDefault="00C37F60" w:rsidP="00C37F60">
      <w:pPr>
        <w:autoSpaceDE w:val="0"/>
        <w:autoSpaceDN w:val="0"/>
        <w:adjustRightInd w:val="0"/>
        <w:spacing w:after="0" w:line="240" w:lineRule="auto"/>
        <w:jc w:val="both"/>
        <w:rPr>
          <w:rFonts w:eastAsia="Times New Roman" w:cs="Times New Roman"/>
          <w:lang w:val="en-US"/>
        </w:rPr>
      </w:pPr>
    </w:p>
    <w:p w14:paraId="128B8659" w14:textId="77777777" w:rsidR="00C37F60" w:rsidRPr="00C37F60" w:rsidRDefault="00C37F60" w:rsidP="00C01410">
      <w:pPr>
        <w:numPr>
          <w:ilvl w:val="0"/>
          <w:numId w:val="65"/>
        </w:numPr>
        <w:spacing w:after="0" w:line="240" w:lineRule="auto"/>
        <w:contextualSpacing/>
        <w:jc w:val="both"/>
        <w:rPr>
          <w:rFonts w:eastAsia="Times New Roman" w:cs="Arial"/>
          <w:sz w:val="18"/>
          <w:szCs w:val="18"/>
          <w:lang w:val="en-US"/>
        </w:rPr>
      </w:pPr>
      <w:r w:rsidRPr="00C37F60">
        <w:rPr>
          <w:rFonts w:eastAsia="Times New Roman" w:cs="Arial"/>
          <w:szCs w:val="20"/>
          <w:lang w:val="en-US"/>
        </w:rPr>
        <w:t xml:space="preserve">Amount used for evaluation of SMEC South Africa PTY LTD was not the same as the offer amount submitted on the tender documentation. The tender was declared irregular and disclosed in the irregular expenditure register, however management disclosed the whole tender amount instead of the expenditure paid or incurred in the current year and resulted to overstatement as indicated in the table below. </w:t>
      </w:r>
      <w:r w:rsidRPr="00C37F60">
        <w:rPr>
          <w:rFonts w:eastAsia="Times New Roman" w:cs="Arial"/>
          <w:b/>
          <w:lang w:val="en-US"/>
        </w:rPr>
        <w:t>PMTE HO COFF 15</w:t>
      </w:r>
    </w:p>
    <w:p w14:paraId="0DADBBA2" w14:textId="77777777" w:rsidR="00C37F60" w:rsidRPr="00C37F60" w:rsidRDefault="00C37F60" w:rsidP="00C37F60">
      <w:pPr>
        <w:spacing w:after="0" w:line="240" w:lineRule="auto"/>
        <w:ind w:left="720"/>
        <w:contextualSpacing/>
        <w:jc w:val="both"/>
        <w:rPr>
          <w:rFonts w:eastAsia="Times New Roman" w:cs="Arial"/>
          <w:sz w:val="18"/>
          <w:szCs w:val="18"/>
          <w:lang w:val="en-US"/>
        </w:rPr>
      </w:pPr>
    </w:p>
    <w:tbl>
      <w:tblPr>
        <w:tblW w:w="5000" w:type="pct"/>
        <w:tblLook w:val="04A0" w:firstRow="1" w:lastRow="0" w:firstColumn="1" w:lastColumn="0" w:noHBand="0" w:noVBand="1"/>
      </w:tblPr>
      <w:tblGrid>
        <w:gridCol w:w="456"/>
        <w:gridCol w:w="817"/>
        <w:gridCol w:w="1983"/>
        <w:gridCol w:w="1073"/>
        <w:gridCol w:w="1117"/>
        <w:gridCol w:w="1467"/>
        <w:gridCol w:w="1258"/>
        <w:gridCol w:w="1458"/>
      </w:tblGrid>
      <w:tr w:rsidR="00C37F60" w:rsidRPr="00C37F60" w14:paraId="4668FBE7" w14:textId="77777777" w:rsidTr="00C37F60">
        <w:trPr>
          <w:trHeight w:val="960"/>
        </w:trPr>
        <w:tc>
          <w:tcPr>
            <w:tcW w:w="237" w:type="pct"/>
            <w:tcBorders>
              <w:top w:val="single" w:sz="4" w:space="0" w:color="auto"/>
              <w:left w:val="single" w:sz="4" w:space="0" w:color="auto"/>
              <w:bottom w:val="single" w:sz="4" w:space="0" w:color="auto"/>
              <w:right w:val="single" w:sz="4" w:space="0" w:color="auto"/>
            </w:tcBorders>
            <w:shd w:val="clear" w:color="000000" w:fill="BFBFBF"/>
            <w:vAlign w:val="center"/>
            <w:hideMark/>
          </w:tcPr>
          <w:p w14:paraId="5D03EB46" w14:textId="77777777" w:rsidR="00C37F60" w:rsidRPr="00C37F60" w:rsidRDefault="00C37F60" w:rsidP="00C37F60">
            <w:pPr>
              <w:spacing w:after="0" w:line="240" w:lineRule="auto"/>
              <w:jc w:val="center"/>
              <w:rPr>
                <w:rFonts w:eastAsia="Times New Roman" w:cs="Arial"/>
                <w:b/>
                <w:bCs/>
                <w:color w:val="000000"/>
                <w:sz w:val="18"/>
                <w:szCs w:val="18"/>
                <w:lang w:eastAsia="en-ZA"/>
              </w:rPr>
            </w:pPr>
            <w:r w:rsidRPr="00C37F60">
              <w:rPr>
                <w:rFonts w:eastAsia="Times New Roman" w:cs="Arial"/>
                <w:b/>
                <w:bCs/>
                <w:color w:val="000000"/>
                <w:sz w:val="18"/>
                <w:szCs w:val="18"/>
                <w:lang w:val="en-US" w:eastAsia="en-ZA"/>
              </w:rPr>
              <w:t>No</w:t>
            </w:r>
          </w:p>
        </w:tc>
        <w:tc>
          <w:tcPr>
            <w:tcW w:w="424" w:type="pct"/>
            <w:tcBorders>
              <w:top w:val="single" w:sz="4" w:space="0" w:color="auto"/>
              <w:left w:val="nil"/>
              <w:bottom w:val="single" w:sz="4" w:space="0" w:color="auto"/>
              <w:right w:val="single" w:sz="4" w:space="0" w:color="auto"/>
            </w:tcBorders>
            <w:shd w:val="clear" w:color="000000" w:fill="BFBFBF"/>
            <w:vAlign w:val="center"/>
            <w:hideMark/>
          </w:tcPr>
          <w:p w14:paraId="7A65C9D2" w14:textId="77777777" w:rsidR="00C37F60" w:rsidRPr="00C37F60" w:rsidRDefault="00C37F60" w:rsidP="00C37F60">
            <w:pPr>
              <w:spacing w:after="0" w:line="240" w:lineRule="auto"/>
              <w:jc w:val="center"/>
              <w:rPr>
                <w:rFonts w:eastAsia="Times New Roman" w:cs="Arial"/>
                <w:b/>
                <w:bCs/>
                <w:color w:val="000000"/>
                <w:sz w:val="18"/>
                <w:szCs w:val="18"/>
                <w:lang w:eastAsia="en-ZA"/>
              </w:rPr>
            </w:pPr>
            <w:r w:rsidRPr="00C37F60">
              <w:rPr>
                <w:rFonts w:eastAsia="Times New Roman" w:cs="Arial"/>
                <w:b/>
                <w:bCs/>
                <w:color w:val="000000"/>
                <w:sz w:val="18"/>
                <w:szCs w:val="18"/>
                <w:lang w:val="en-US" w:eastAsia="en-ZA"/>
              </w:rPr>
              <w:t>Tender no:</w:t>
            </w:r>
          </w:p>
        </w:tc>
        <w:tc>
          <w:tcPr>
            <w:tcW w:w="1030" w:type="pct"/>
            <w:tcBorders>
              <w:top w:val="single" w:sz="4" w:space="0" w:color="auto"/>
              <w:left w:val="nil"/>
              <w:bottom w:val="single" w:sz="4" w:space="0" w:color="auto"/>
              <w:right w:val="single" w:sz="4" w:space="0" w:color="auto"/>
            </w:tcBorders>
            <w:shd w:val="clear" w:color="000000" w:fill="BFBFBF"/>
            <w:vAlign w:val="center"/>
            <w:hideMark/>
          </w:tcPr>
          <w:p w14:paraId="2DFC84FC" w14:textId="77777777" w:rsidR="00C37F60" w:rsidRPr="00C37F60" w:rsidRDefault="00C37F60" w:rsidP="00C37F60">
            <w:pPr>
              <w:spacing w:after="0" w:line="240" w:lineRule="auto"/>
              <w:jc w:val="center"/>
              <w:rPr>
                <w:rFonts w:eastAsia="Times New Roman" w:cs="Arial"/>
                <w:b/>
                <w:bCs/>
                <w:color w:val="000000"/>
                <w:sz w:val="18"/>
                <w:szCs w:val="18"/>
                <w:lang w:eastAsia="en-ZA"/>
              </w:rPr>
            </w:pPr>
            <w:r w:rsidRPr="00C37F60">
              <w:rPr>
                <w:rFonts w:eastAsia="Times New Roman" w:cs="Arial"/>
                <w:b/>
                <w:bCs/>
                <w:color w:val="000000"/>
                <w:sz w:val="18"/>
                <w:szCs w:val="18"/>
                <w:lang w:val="en-US" w:eastAsia="en-ZA"/>
              </w:rPr>
              <w:t>Services Rendered</w:t>
            </w:r>
          </w:p>
        </w:tc>
        <w:tc>
          <w:tcPr>
            <w:tcW w:w="557" w:type="pct"/>
            <w:tcBorders>
              <w:top w:val="single" w:sz="4" w:space="0" w:color="auto"/>
              <w:left w:val="nil"/>
              <w:bottom w:val="single" w:sz="4" w:space="0" w:color="auto"/>
              <w:right w:val="single" w:sz="4" w:space="0" w:color="auto"/>
            </w:tcBorders>
            <w:shd w:val="clear" w:color="000000" w:fill="BFBFBF"/>
            <w:vAlign w:val="center"/>
            <w:hideMark/>
          </w:tcPr>
          <w:p w14:paraId="4B868F96" w14:textId="77777777" w:rsidR="00C37F60" w:rsidRPr="00C37F60" w:rsidRDefault="00C37F60" w:rsidP="00C37F60">
            <w:pPr>
              <w:spacing w:after="0" w:line="240" w:lineRule="auto"/>
              <w:jc w:val="center"/>
              <w:rPr>
                <w:rFonts w:eastAsia="Times New Roman" w:cs="Arial"/>
                <w:b/>
                <w:bCs/>
                <w:color w:val="000000"/>
                <w:sz w:val="18"/>
                <w:szCs w:val="18"/>
                <w:lang w:eastAsia="en-ZA"/>
              </w:rPr>
            </w:pPr>
            <w:r w:rsidRPr="00C37F60">
              <w:rPr>
                <w:rFonts w:eastAsia="Times New Roman" w:cs="Arial"/>
                <w:b/>
                <w:bCs/>
                <w:color w:val="000000"/>
                <w:sz w:val="18"/>
                <w:szCs w:val="18"/>
                <w:lang w:eastAsia="en-ZA"/>
              </w:rPr>
              <w:t>Advise no</w:t>
            </w:r>
          </w:p>
        </w:tc>
        <w:tc>
          <w:tcPr>
            <w:tcW w:w="580" w:type="pct"/>
            <w:tcBorders>
              <w:top w:val="single" w:sz="4" w:space="0" w:color="auto"/>
              <w:left w:val="nil"/>
              <w:bottom w:val="single" w:sz="4" w:space="0" w:color="auto"/>
              <w:right w:val="single" w:sz="4" w:space="0" w:color="auto"/>
            </w:tcBorders>
            <w:shd w:val="clear" w:color="000000" w:fill="BFBFBF"/>
            <w:vAlign w:val="center"/>
            <w:hideMark/>
          </w:tcPr>
          <w:p w14:paraId="043F57BF" w14:textId="77777777" w:rsidR="00C37F60" w:rsidRPr="00C37F60" w:rsidRDefault="00C37F60" w:rsidP="00C37F60">
            <w:pPr>
              <w:spacing w:after="0" w:line="240" w:lineRule="auto"/>
              <w:jc w:val="center"/>
              <w:rPr>
                <w:rFonts w:eastAsia="Times New Roman" w:cs="Arial"/>
                <w:b/>
                <w:bCs/>
                <w:color w:val="000000"/>
                <w:sz w:val="18"/>
                <w:szCs w:val="18"/>
                <w:lang w:eastAsia="en-ZA"/>
              </w:rPr>
            </w:pPr>
            <w:r w:rsidRPr="00C37F60">
              <w:rPr>
                <w:rFonts w:eastAsia="Times New Roman" w:cs="Arial"/>
                <w:b/>
                <w:bCs/>
                <w:color w:val="000000"/>
                <w:sz w:val="18"/>
                <w:szCs w:val="18"/>
                <w:lang w:eastAsia="en-ZA"/>
              </w:rPr>
              <w:t>Payment Date</w:t>
            </w:r>
          </w:p>
        </w:tc>
        <w:tc>
          <w:tcPr>
            <w:tcW w:w="762" w:type="pct"/>
            <w:tcBorders>
              <w:top w:val="single" w:sz="4" w:space="0" w:color="auto"/>
              <w:left w:val="nil"/>
              <w:bottom w:val="single" w:sz="4" w:space="0" w:color="auto"/>
              <w:right w:val="single" w:sz="4" w:space="0" w:color="auto"/>
            </w:tcBorders>
            <w:shd w:val="clear" w:color="000000" w:fill="BFBFBF"/>
            <w:vAlign w:val="center"/>
            <w:hideMark/>
          </w:tcPr>
          <w:p w14:paraId="0D15DD3B" w14:textId="77777777" w:rsidR="00C37F60" w:rsidRPr="00C37F60" w:rsidRDefault="00C37F60" w:rsidP="00C37F60">
            <w:pPr>
              <w:spacing w:after="0" w:line="240" w:lineRule="auto"/>
              <w:jc w:val="center"/>
              <w:rPr>
                <w:rFonts w:eastAsia="Times New Roman" w:cs="Arial"/>
                <w:b/>
                <w:bCs/>
                <w:color w:val="000000"/>
                <w:sz w:val="18"/>
                <w:szCs w:val="18"/>
                <w:lang w:eastAsia="en-ZA"/>
              </w:rPr>
            </w:pPr>
            <w:r w:rsidRPr="00C37F60">
              <w:rPr>
                <w:rFonts w:eastAsia="Times New Roman" w:cs="Arial"/>
                <w:b/>
                <w:bCs/>
                <w:color w:val="000000"/>
                <w:sz w:val="18"/>
                <w:szCs w:val="18"/>
                <w:lang w:val="en-US" w:eastAsia="en-ZA"/>
              </w:rPr>
              <w:t>Expenditure incurred in the current year</w:t>
            </w:r>
          </w:p>
        </w:tc>
        <w:tc>
          <w:tcPr>
            <w:tcW w:w="653" w:type="pct"/>
            <w:tcBorders>
              <w:top w:val="single" w:sz="4" w:space="0" w:color="auto"/>
              <w:left w:val="nil"/>
              <w:bottom w:val="single" w:sz="4" w:space="0" w:color="auto"/>
              <w:right w:val="single" w:sz="4" w:space="0" w:color="auto"/>
            </w:tcBorders>
            <w:shd w:val="clear" w:color="000000" w:fill="BFBFBF"/>
            <w:vAlign w:val="center"/>
            <w:hideMark/>
          </w:tcPr>
          <w:p w14:paraId="1AD4E5AC" w14:textId="77777777" w:rsidR="00C37F60" w:rsidRPr="00C37F60" w:rsidRDefault="00C37F60" w:rsidP="00C37F60">
            <w:pPr>
              <w:spacing w:after="0" w:line="240" w:lineRule="auto"/>
              <w:rPr>
                <w:rFonts w:eastAsia="Times New Roman" w:cs="Arial"/>
                <w:b/>
                <w:bCs/>
                <w:color w:val="000000"/>
                <w:sz w:val="18"/>
                <w:szCs w:val="18"/>
                <w:lang w:eastAsia="en-ZA"/>
              </w:rPr>
            </w:pPr>
            <w:r w:rsidRPr="00C37F60">
              <w:rPr>
                <w:rFonts w:eastAsia="Times New Roman" w:cs="Arial"/>
                <w:b/>
                <w:bCs/>
                <w:color w:val="000000"/>
                <w:sz w:val="18"/>
                <w:szCs w:val="18"/>
                <w:lang w:eastAsia="en-ZA"/>
              </w:rPr>
              <w:t>Irregular Expenditure recorded in the register</w:t>
            </w:r>
          </w:p>
        </w:tc>
        <w:tc>
          <w:tcPr>
            <w:tcW w:w="757" w:type="pct"/>
            <w:tcBorders>
              <w:top w:val="single" w:sz="4" w:space="0" w:color="auto"/>
              <w:left w:val="nil"/>
              <w:bottom w:val="single" w:sz="4" w:space="0" w:color="auto"/>
              <w:right w:val="single" w:sz="4" w:space="0" w:color="auto"/>
            </w:tcBorders>
            <w:shd w:val="clear" w:color="000000" w:fill="BFBFBF"/>
            <w:vAlign w:val="center"/>
            <w:hideMark/>
          </w:tcPr>
          <w:p w14:paraId="747BA4AA" w14:textId="77777777" w:rsidR="00C37F60" w:rsidRPr="00C37F60" w:rsidRDefault="00C37F60" w:rsidP="00C37F60">
            <w:pPr>
              <w:spacing w:after="0" w:line="240" w:lineRule="auto"/>
              <w:rPr>
                <w:rFonts w:eastAsia="Times New Roman" w:cs="Arial"/>
                <w:b/>
                <w:bCs/>
                <w:color w:val="000000"/>
                <w:sz w:val="18"/>
                <w:szCs w:val="18"/>
                <w:lang w:eastAsia="en-ZA"/>
              </w:rPr>
            </w:pPr>
            <w:r w:rsidRPr="00C37F60">
              <w:rPr>
                <w:rFonts w:eastAsia="Times New Roman" w:cs="Arial"/>
                <w:b/>
                <w:bCs/>
                <w:color w:val="000000"/>
                <w:sz w:val="18"/>
                <w:szCs w:val="18"/>
                <w:lang w:eastAsia="en-ZA"/>
              </w:rPr>
              <w:t>Difference</w:t>
            </w:r>
          </w:p>
        </w:tc>
      </w:tr>
      <w:tr w:rsidR="00C37F60" w:rsidRPr="00C37F60" w14:paraId="39E0D305" w14:textId="77777777" w:rsidTr="00C37F60">
        <w:trPr>
          <w:trHeight w:val="1115"/>
        </w:trPr>
        <w:tc>
          <w:tcPr>
            <w:tcW w:w="237" w:type="pct"/>
            <w:tcBorders>
              <w:top w:val="nil"/>
              <w:left w:val="single" w:sz="4" w:space="0" w:color="auto"/>
              <w:bottom w:val="single" w:sz="4" w:space="0" w:color="auto"/>
              <w:right w:val="single" w:sz="4" w:space="0" w:color="auto"/>
            </w:tcBorders>
            <w:shd w:val="clear" w:color="auto" w:fill="auto"/>
            <w:noWrap/>
            <w:vAlign w:val="center"/>
            <w:hideMark/>
          </w:tcPr>
          <w:p w14:paraId="4494A75B" w14:textId="77777777" w:rsidR="00C37F60" w:rsidRPr="00C37F60" w:rsidRDefault="00C37F60" w:rsidP="00C37F60">
            <w:pPr>
              <w:spacing w:after="0" w:line="240" w:lineRule="auto"/>
              <w:rPr>
                <w:rFonts w:eastAsia="Times New Roman" w:cs="Arial"/>
                <w:color w:val="000000"/>
                <w:sz w:val="18"/>
                <w:szCs w:val="18"/>
                <w:lang w:eastAsia="en-ZA"/>
              </w:rPr>
            </w:pPr>
            <w:r w:rsidRPr="00C37F60">
              <w:rPr>
                <w:rFonts w:eastAsia="Times New Roman" w:cs="Arial"/>
                <w:color w:val="000000"/>
                <w:sz w:val="18"/>
                <w:szCs w:val="18"/>
                <w:lang w:val="en-US" w:eastAsia="en-ZA"/>
              </w:rPr>
              <w:lastRenderedPageBreak/>
              <w:t>1</w:t>
            </w:r>
          </w:p>
        </w:tc>
        <w:tc>
          <w:tcPr>
            <w:tcW w:w="424" w:type="pct"/>
            <w:tcBorders>
              <w:top w:val="nil"/>
              <w:left w:val="nil"/>
              <w:bottom w:val="single" w:sz="4" w:space="0" w:color="auto"/>
              <w:right w:val="single" w:sz="4" w:space="0" w:color="auto"/>
            </w:tcBorders>
            <w:shd w:val="clear" w:color="auto" w:fill="auto"/>
            <w:noWrap/>
            <w:vAlign w:val="center"/>
            <w:hideMark/>
          </w:tcPr>
          <w:p w14:paraId="15E5311E" w14:textId="77777777" w:rsidR="00C37F60" w:rsidRPr="00C37F60" w:rsidRDefault="00C37F60" w:rsidP="00C37F60">
            <w:pPr>
              <w:spacing w:after="0" w:line="240" w:lineRule="auto"/>
              <w:rPr>
                <w:rFonts w:eastAsia="Times New Roman" w:cs="Arial"/>
                <w:color w:val="000000"/>
                <w:sz w:val="18"/>
                <w:szCs w:val="18"/>
                <w:lang w:eastAsia="en-ZA"/>
              </w:rPr>
            </w:pPr>
            <w:r w:rsidRPr="00C37F60">
              <w:rPr>
                <w:rFonts w:eastAsia="Times New Roman" w:cs="Arial"/>
                <w:color w:val="000000"/>
                <w:sz w:val="18"/>
                <w:szCs w:val="18"/>
                <w:lang w:val="en-US" w:eastAsia="en-ZA"/>
              </w:rPr>
              <w:t>17/029</w:t>
            </w:r>
          </w:p>
        </w:tc>
        <w:tc>
          <w:tcPr>
            <w:tcW w:w="1030" w:type="pct"/>
            <w:tcBorders>
              <w:top w:val="nil"/>
              <w:left w:val="nil"/>
              <w:bottom w:val="single" w:sz="4" w:space="0" w:color="auto"/>
              <w:right w:val="single" w:sz="4" w:space="0" w:color="auto"/>
            </w:tcBorders>
            <w:shd w:val="clear" w:color="auto" w:fill="auto"/>
            <w:vAlign w:val="center"/>
            <w:hideMark/>
          </w:tcPr>
          <w:p w14:paraId="149A0453" w14:textId="77777777" w:rsidR="00C37F60" w:rsidRPr="00C37F60" w:rsidRDefault="00C37F60" w:rsidP="00C37F60">
            <w:pPr>
              <w:spacing w:after="0" w:line="240" w:lineRule="auto"/>
              <w:rPr>
                <w:rFonts w:eastAsia="Times New Roman" w:cs="Arial"/>
                <w:color w:val="000000"/>
                <w:sz w:val="18"/>
                <w:szCs w:val="18"/>
                <w:lang w:eastAsia="en-ZA"/>
              </w:rPr>
            </w:pPr>
            <w:r w:rsidRPr="00C37F60">
              <w:rPr>
                <w:rFonts w:eastAsia="Times New Roman" w:cs="Arial"/>
                <w:color w:val="000000"/>
                <w:sz w:val="18"/>
                <w:szCs w:val="18"/>
                <w:lang w:val="en-US" w:eastAsia="en-ZA"/>
              </w:rPr>
              <w:t xml:space="preserve">WCS 55057 - </w:t>
            </w:r>
            <w:proofErr w:type="spellStart"/>
            <w:r w:rsidRPr="00C37F60">
              <w:rPr>
                <w:rFonts w:eastAsia="Times New Roman" w:cs="Arial"/>
                <w:color w:val="000000"/>
                <w:sz w:val="18"/>
                <w:szCs w:val="18"/>
                <w:lang w:val="en-US" w:eastAsia="en-ZA"/>
              </w:rPr>
              <w:t>Pretoria:Defence</w:t>
            </w:r>
            <w:proofErr w:type="spellEnd"/>
            <w:r w:rsidRPr="00C37F60">
              <w:rPr>
                <w:rFonts w:eastAsia="Times New Roman" w:cs="Arial"/>
                <w:color w:val="000000"/>
                <w:sz w:val="18"/>
                <w:szCs w:val="18"/>
                <w:lang w:val="en-US" w:eastAsia="en-ZA"/>
              </w:rPr>
              <w:t xml:space="preserve"> </w:t>
            </w:r>
            <w:proofErr w:type="spellStart"/>
            <w:r w:rsidRPr="00C37F60">
              <w:rPr>
                <w:rFonts w:eastAsia="Times New Roman" w:cs="Arial"/>
                <w:color w:val="000000"/>
                <w:sz w:val="18"/>
                <w:szCs w:val="18"/>
                <w:lang w:val="en-US" w:eastAsia="en-ZA"/>
              </w:rPr>
              <w:t>intelligrnt</w:t>
            </w:r>
            <w:proofErr w:type="spellEnd"/>
            <w:r w:rsidRPr="00C37F60">
              <w:rPr>
                <w:rFonts w:eastAsia="Times New Roman" w:cs="Arial"/>
                <w:color w:val="000000"/>
                <w:sz w:val="18"/>
                <w:szCs w:val="18"/>
                <w:lang w:val="en-US" w:eastAsia="en-ZA"/>
              </w:rPr>
              <w:t xml:space="preserve"> College (SADIC): Upgrading of infrastructure.</w:t>
            </w:r>
          </w:p>
        </w:tc>
        <w:tc>
          <w:tcPr>
            <w:tcW w:w="557" w:type="pct"/>
            <w:tcBorders>
              <w:top w:val="nil"/>
              <w:left w:val="nil"/>
              <w:bottom w:val="single" w:sz="4" w:space="0" w:color="auto"/>
              <w:right w:val="single" w:sz="4" w:space="0" w:color="auto"/>
            </w:tcBorders>
            <w:shd w:val="clear" w:color="auto" w:fill="auto"/>
            <w:noWrap/>
            <w:vAlign w:val="center"/>
            <w:hideMark/>
          </w:tcPr>
          <w:p w14:paraId="73A48F02" w14:textId="77777777" w:rsidR="00C37F60" w:rsidRPr="00C37F60" w:rsidRDefault="00C37F60" w:rsidP="00C37F60">
            <w:pPr>
              <w:spacing w:after="0" w:line="240" w:lineRule="auto"/>
              <w:rPr>
                <w:rFonts w:eastAsia="Times New Roman" w:cs="Arial"/>
                <w:color w:val="000000"/>
                <w:sz w:val="18"/>
                <w:szCs w:val="18"/>
                <w:lang w:eastAsia="en-ZA"/>
              </w:rPr>
            </w:pPr>
            <w:r w:rsidRPr="00C37F60">
              <w:rPr>
                <w:rFonts w:eastAsia="Times New Roman" w:cs="Arial"/>
                <w:color w:val="000000"/>
                <w:sz w:val="18"/>
                <w:szCs w:val="18"/>
                <w:lang w:eastAsia="en-ZA"/>
              </w:rPr>
              <w:t>P-279192</w:t>
            </w:r>
          </w:p>
        </w:tc>
        <w:tc>
          <w:tcPr>
            <w:tcW w:w="580" w:type="pct"/>
            <w:tcBorders>
              <w:top w:val="nil"/>
              <w:left w:val="nil"/>
              <w:bottom w:val="single" w:sz="4" w:space="0" w:color="auto"/>
              <w:right w:val="single" w:sz="4" w:space="0" w:color="auto"/>
            </w:tcBorders>
            <w:shd w:val="clear" w:color="auto" w:fill="auto"/>
            <w:noWrap/>
            <w:vAlign w:val="center"/>
            <w:hideMark/>
          </w:tcPr>
          <w:p w14:paraId="0B0F3C09" w14:textId="77777777" w:rsidR="00C37F60" w:rsidRPr="00C37F60" w:rsidRDefault="00C37F60" w:rsidP="00C37F60">
            <w:pPr>
              <w:spacing w:after="0" w:line="240" w:lineRule="auto"/>
              <w:rPr>
                <w:rFonts w:eastAsia="Times New Roman" w:cs="Arial"/>
                <w:color w:val="000000"/>
                <w:sz w:val="18"/>
                <w:szCs w:val="18"/>
                <w:lang w:eastAsia="en-ZA"/>
              </w:rPr>
            </w:pPr>
            <w:r w:rsidRPr="00C37F60">
              <w:rPr>
                <w:rFonts w:eastAsia="Times New Roman" w:cs="Arial"/>
                <w:color w:val="000000"/>
                <w:sz w:val="18"/>
                <w:szCs w:val="18"/>
                <w:lang w:eastAsia="en-ZA"/>
              </w:rPr>
              <w:t>2020/03/24</w:t>
            </w:r>
          </w:p>
        </w:tc>
        <w:tc>
          <w:tcPr>
            <w:tcW w:w="762" w:type="pct"/>
            <w:tcBorders>
              <w:top w:val="nil"/>
              <w:left w:val="nil"/>
              <w:bottom w:val="single" w:sz="4" w:space="0" w:color="auto"/>
              <w:right w:val="single" w:sz="4" w:space="0" w:color="auto"/>
            </w:tcBorders>
            <w:shd w:val="clear" w:color="auto" w:fill="auto"/>
            <w:noWrap/>
            <w:vAlign w:val="center"/>
            <w:hideMark/>
          </w:tcPr>
          <w:p w14:paraId="627EE5EE" w14:textId="77777777" w:rsidR="00C37F60" w:rsidRPr="00C37F60" w:rsidRDefault="00C37F60" w:rsidP="00C37F60">
            <w:pPr>
              <w:spacing w:after="0" w:line="240" w:lineRule="auto"/>
              <w:jc w:val="right"/>
              <w:rPr>
                <w:rFonts w:eastAsia="Times New Roman" w:cs="Arial"/>
                <w:color w:val="000000"/>
                <w:sz w:val="18"/>
                <w:szCs w:val="18"/>
                <w:lang w:eastAsia="en-ZA"/>
              </w:rPr>
            </w:pPr>
            <w:r w:rsidRPr="00C37F60">
              <w:rPr>
                <w:rFonts w:eastAsia="Times New Roman" w:cs="Arial"/>
                <w:color w:val="000000"/>
                <w:sz w:val="18"/>
                <w:szCs w:val="18"/>
                <w:lang w:eastAsia="en-ZA"/>
              </w:rPr>
              <w:t xml:space="preserve">490 919.47 </w:t>
            </w:r>
          </w:p>
        </w:tc>
        <w:tc>
          <w:tcPr>
            <w:tcW w:w="653" w:type="pct"/>
            <w:tcBorders>
              <w:top w:val="nil"/>
              <w:left w:val="nil"/>
              <w:bottom w:val="single" w:sz="4" w:space="0" w:color="auto"/>
              <w:right w:val="single" w:sz="4" w:space="0" w:color="auto"/>
            </w:tcBorders>
            <w:shd w:val="clear" w:color="auto" w:fill="auto"/>
            <w:noWrap/>
            <w:vAlign w:val="center"/>
            <w:hideMark/>
          </w:tcPr>
          <w:p w14:paraId="3947D24C" w14:textId="77777777" w:rsidR="00C37F60" w:rsidRPr="00C37F60" w:rsidRDefault="00C37F60" w:rsidP="00C37F60">
            <w:pPr>
              <w:spacing w:after="0" w:line="240" w:lineRule="auto"/>
              <w:jc w:val="right"/>
              <w:rPr>
                <w:rFonts w:eastAsia="Times New Roman" w:cs="Arial"/>
                <w:color w:val="000000"/>
                <w:sz w:val="18"/>
                <w:szCs w:val="18"/>
                <w:lang w:eastAsia="en-ZA"/>
              </w:rPr>
            </w:pPr>
            <w:r w:rsidRPr="00C37F60">
              <w:rPr>
                <w:rFonts w:eastAsia="Times New Roman" w:cs="Arial"/>
                <w:color w:val="000000"/>
                <w:sz w:val="18"/>
                <w:szCs w:val="18"/>
                <w:lang w:eastAsia="en-ZA"/>
              </w:rPr>
              <w:t>2 244 774</w:t>
            </w:r>
          </w:p>
        </w:tc>
        <w:tc>
          <w:tcPr>
            <w:tcW w:w="757" w:type="pct"/>
            <w:tcBorders>
              <w:top w:val="nil"/>
              <w:left w:val="nil"/>
              <w:bottom w:val="single" w:sz="4" w:space="0" w:color="auto"/>
              <w:right w:val="single" w:sz="4" w:space="0" w:color="auto"/>
            </w:tcBorders>
            <w:shd w:val="clear" w:color="auto" w:fill="auto"/>
            <w:vAlign w:val="center"/>
            <w:hideMark/>
          </w:tcPr>
          <w:p w14:paraId="135B8A99" w14:textId="77777777" w:rsidR="00C37F60" w:rsidRPr="00C37F60" w:rsidRDefault="00C37F60" w:rsidP="00C37F60">
            <w:pPr>
              <w:spacing w:after="0" w:line="240" w:lineRule="auto"/>
              <w:jc w:val="right"/>
              <w:rPr>
                <w:rFonts w:eastAsia="Times New Roman" w:cs="Arial"/>
                <w:color w:val="000000"/>
                <w:sz w:val="18"/>
                <w:szCs w:val="18"/>
                <w:lang w:eastAsia="en-ZA"/>
              </w:rPr>
            </w:pPr>
            <w:r w:rsidRPr="00C37F60">
              <w:rPr>
                <w:rFonts w:eastAsia="Times New Roman" w:cs="Arial"/>
                <w:color w:val="000000"/>
                <w:sz w:val="18"/>
                <w:szCs w:val="18"/>
                <w:lang w:val="en-US" w:eastAsia="en-ZA"/>
              </w:rPr>
              <w:t xml:space="preserve"> (1 753 854.53)</w:t>
            </w:r>
          </w:p>
        </w:tc>
      </w:tr>
    </w:tbl>
    <w:p w14:paraId="010C2C94" w14:textId="77777777" w:rsidR="00C37F60" w:rsidRPr="00C37F60" w:rsidRDefault="00C37F60" w:rsidP="00C37F60">
      <w:pPr>
        <w:autoSpaceDE w:val="0"/>
        <w:autoSpaceDN w:val="0"/>
        <w:adjustRightInd w:val="0"/>
        <w:spacing w:after="0" w:line="240" w:lineRule="auto"/>
        <w:jc w:val="both"/>
        <w:rPr>
          <w:rFonts w:eastAsia="Times New Roman" w:cs="Times New Roman"/>
          <w:lang w:val="en-US"/>
        </w:rPr>
      </w:pPr>
    </w:p>
    <w:p w14:paraId="4B16E15D" w14:textId="77777777" w:rsidR="00C37F60" w:rsidRPr="00C37F60" w:rsidRDefault="00C37F60" w:rsidP="00C01410">
      <w:pPr>
        <w:numPr>
          <w:ilvl w:val="0"/>
          <w:numId w:val="65"/>
        </w:numPr>
        <w:autoSpaceDE w:val="0"/>
        <w:autoSpaceDN w:val="0"/>
        <w:adjustRightInd w:val="0"/>
        <w:spacing w:after="0" w:line="240" w:lineRule="auto"/>
        <w:contextualSpacing/>
        <w:jc w:val="both"/>
        <w:rPr>
          <w:rFonts w:eastAsia="Times New Roman" w:cs="Times New Roman"/>
          <w:sz w:val="28"/>
          <w:lang w:val="en-US"/>
        </w:rPr>
      </w:pPr>
      <w:r w:rsidRPr="00C37F60">
        <w:rPr>
          <w:rFonts w:eastAsia="Calibri" w:cs="Arial"/>
          <w:szCs w:val="18"/>
        </w:rPr>
        <w:t xml:space="preserve">The Implementing Agent did not follow the procurement processes in terms of Regulation 8 of the Preferential Procurement Regulations 2017 and the expenditure incurred resulted in irregular expenditure and management disclosed the expenditure relating to prior years in the annual financial statements. The Implementing Agent sought condonation as per Irregular Expenditure Framework and condonation was granted by National Treasury.  </w:t>
      </w:r>
      <w:r w:rsidRPr="00C37F60">
        <w:rPr>
          <w:rFonts w:eastAsia="Times New Roman" w:cs="Arial"/>
          <w:b/>
          <w:lang w:val="en-US"/>
        </w:rPr>
        <w:t>PMTE HO COFF 32</w:t>
      </w:r>
    </w:p>
    <w:p w14:paraId="47D07E15" w14:textId="77777777" w:rsidR="00C37F60" w:rsidRPr="00C37F60" w:rsidRDefault="00C37F60" w:rsidP="00C37F60">
      <w:pPr>
        <w:autoSpaceDE w:val="0"/>
        <w:autoSpaceDN w:val="0"/>
        <w:adjustRightInd w:val="0"/>
        <w:spacing w:after="0" w:line="240" w:lineRule="auto"/>
        <w:ind w:left="720"/>
        <w:contextualSpacing/>
        <w:jc w:val="both"/>
        <w:rPr>
          <w:rFonts w:eastAsia="Times New Roman" w:cs="Times New Roman"/>
          <w:sz w:val="28"/>
          <w:lang w:val="en-US"/>
        </w:rPr>
      </w:pPr>
    </w:p>
    <w:p w14:paraId="2481D402" w14:textId="77777777" w:rsidR="00C37F60" w:rsidRPr="00C37F60" w:rsidRDefault="00C37F60" w:rsidP="00C37F60">
      <w:pPr>
        <w:autoSpaceDE w:val="0"/>
        <w:autoSpaceDN w:val="0"/>
        <w:adjustRightInd w:val="0"/>
        <w:spacing w:after="0" w:line="240" w:lineRule="auto"/>
        <w:ind w:left="720"/>
        <w:contextualSpacing/>
        <w:jc w:val="both"/>
        <w:rPr>
          <w:rFonts w:eastAsia="Calibri" w:cs="Arial"/>
          <w:szCs w:val="18"/>
        </w:rPr>
      </w:pPr>
      <w:r w:rsidRPr="00C37F60">
        <w:rPr>
          <w:rFonts w:eastAsia="Calibri" w:cs="Arial"/>
          <w:szCs w:val="18"/>
        </w:rPr>
        <w:t>The expenditure depicted in the table below was incurred by the Implementing Agent in the current year.</w:t>
      </w:r>
    </w:p>
    <w:p w14:paraId="23AF052E" w14:textId="77777777" w:rsidR="00C37F60" w:rsidRPr="00C37F60" w:rsidRDefault="00C37F60" w:rsidP="00C37F60">
      <w:pPr>
        <w:autoSpaceDE w:val="0"/>
        <w:autoSpaceDN w:val="0"/>
        <w:adjustRightInd w:val="0"/>
        <w:spacing w:after="0" w:line="240" w:lineRule="auto"/>
        <w:ind w:left="720"/>
        <w:contextualSpacing/>
        <w:jc w:val="both"/>
        <w:rPr>
          <w:rFonts w:eastAsia="Times New Roman" w:cs="Times New Roman"/>
          <w:sz w:val="28"/>
          <w:lang w:val="en-US"/>
        </w:rPr>
      </w:pPr>
    </w:p>
    <w:tbl>
      <w:tblPr>
        <w:tblW w:w="5000" w:type="pct"/>
        <w:tblLook w:val="04A0" w:firstRow="1" w:lastRow="0" w:firstColumn="1" w:lastColumn="0" w:noHBand="0" w:noVBand="1"/>
      </w:tblPr>
      <w:tblGrid>
        <w:gridCol w:w="562"/>
        <w:gridCol w:w="4591"/>
        <w:gridCol w:w="1340"/>
        <w:gridCol w:w="1568"/>
        <w:gridCol w:w="1568"/>
      </w:tblGrid>
      <w:tr w:rsidR="00C37F60" w:rsidRPr="00C37F60" w14:paraId="3A667355" w14:textId="77777777" w:rsidTr="00C37F60">
        <w:trPr>
          <w:trHeight w:val="960"/>
        </w:trPr>
        <w:tc>
          <w:tcPr>
            <w:tcW w:w="292" w:type="pct"/>
            <w:tcBorders>
              <w:top w:val="single" w:sz="4" w:space="0" w:color="auto"/>
              <w:left w:val="single" w:sz="4" w:space="0" w:color="auto"/>
              <w:bottom w:val="single" w:sz="4" w:space="0" w:color="auto"/>
              <w:right w:val="single" w:sz="4" w:space="0" w:color="auto"/>
            </w:tcBorders>
            <w:shd w:val="clear" w:color="000000" w:fill="BFBFBF"/>
            <w:vAlign w:val="center"/>
            <w:hideMark/>
          </w:tcPr>
          <w:p w14:paraId="0C666EE2" w14:textId="77777777" w:rsidR="00C37F60" w:rsidRPr="00C37F60" w:rsidRDefault="00C37F60" w:rsidP="00C37F60">
            <w:pPr>
              <w:spacing w:after="0" w:line="240" w:lineRule="auto"/>
              <w:jc w:val="center"/>
              <w:rPr>
                <w:rFonts w:eastAsia="Times New Roman" w:cs="Arial"/>
                <w:b/>
                <w:bCs/>
                <w:color w:val="000000"/>
                <w:sz w:val="18"/>
                <w:szCs w:val="18"/>
                <w:lang w:eastAsia="en-ZA"/>
              </w:rPr>
            </w:pPr>
            <w:r w:rsidRPr="00C37F60">
              <w:rPr>
                <w:rFonts w:eastAsia="Times New Roman" w:cs="Arial"/>
                <w:b/>
                <w:bCs/>
                <w:color w:val="000000"/>
                <w:sz w:val="18"/>
                <w:szCs w:val="18"/>
                <w:lang w:eastAsia="en-ZA"/>
              </w:rPr>
              <w:t>No.</w:t>
            </w:r>
          </w:p>
        </w:tc>
        <w:tc>
          <w:tcPr>
            <w:tcW w:w="2384" w:type="pct"/>
            <w:tcBorders>
              <w:top w:val="single" w:sz="4" w:space="0" w:color="auto"/>
              <w:left w:val="nil"/>
              <w:bottom w:val="single" w:sz="4" w:space="0" w:color="auto"/>
              <w:right w:val="single" w:sz="4" w:space="0" w:color="auto"/>
            </w:tcBorders>
            <w:shd w:val="clear" w:color="000000" w:fill="BFBFBF"/>
            <w:vAlign w:val="center"/>
            <w:hideMark/>
          </w:tcPr>
          <w:p w14:paraId="50B89E48" w14:textId="77777777" w:rsidR="00C37F60" w:rsidRPr="00C37F60" w:rsidRDefault="00C37F60" w:rsidP="00C37F60">
            <w:pPr>
              <w:spacing w:after="0" w:line="240" w:lineRule="auto"/>
              <w:jc w:val="center"/>
              <w:rPr>
                <w:rFonts w:eastAsia="Times New Roman" w:cs="Arial"/>
                <w:b/>
                <w:bCs/>
                <w:color w:val="000000"/>
                <w:sz w:val="18"/>
                <w:szCs w:val="18"/>
                <w:lang w:eastAsia="en-ZA"/>
              </w:rPr>
            </w:pPr>
            <w:r w:rsidRPr="00C37F60">
              <w:rPr>
                <w:rFonts w:eastAsia="Times New Roman" w:cs="Arial"/>
                <w:b/>
                <w:bCs/>
                <w:color w:val="000000"/>
                <w:sz w:val="18"/>
                <w:szCs w:val="18"/>
                <w:lang w:eastAsia="en-ZA"/>
              </w:rPr>
              <w:t>Tender Number and description</w:t>
            </w:r>
          </w:p>
        </w:tc>
        <w:tc>
          <w:tcPr>
            <w:tcW w:w="696" w:type="pct"/>
            <w:tcBorders>
              <w:top w:val="single" w:sz="4" w:space="0" w:color="auto"/>
              <w:left w:val="nil"/>
              <w:bottom w:val="single" w:sz="4" w:space="0" w:color="auto"/>
              <w:right w:val="single" w:sz="4" w:space="0" w:color="auto"/>
            </w:tcBorders>
            <w:shd w:val="clear" w:color="000000" w:fill="BFBFBF"/>
            <w:vAlign w:val="center"/>
            <w:hideMark/>
          </w:tcPr>
          <w:p w14:paraId="559D0340" w14:textId="77777777" w:rsidR="00C37F60" w:rsidRPr="00C37F60" w:rsidRDefault="00C37F60" w:rsidP="00C37F60">
            <w:pPr>
              <w:spacing w:after="0" w:line="240" w:lineRule="auto"/>
              <w:jc w:val="center"/>
              <w:rPr>
                <w:rFonts w:eastAsia="Times New Roman" w:cs="Arial"/>
                <w:b/>
                <w:bCs/>
                <w:color w:val="000000"/>
                <w:sz w:val="18"/>
                <w:szCs w:val="18"/>
                <w:lang w:eastAsia="en-ZA"/>
              </w:rPr>
            </w:pPr>
            <w:r w:rsidRPr="00C37F60">
              <w:rPr>
                <w:rFonts w:eastAsia="Times New Roman" w:cs="Arial"/>
                <w:b/>
                <w:bCs/>
                <w:color w:val="000000"/>
                <w:sz w:val="18"/>
                <w:szCs w:val="18"/>
                <w:lang w:eastAsia="en-ZA"/>
              </w:rPr>
              <w:t>Supplier</w:t>
            </w:r>
          </w:p>
        </w:tc>
        <w:tc>
          <w:tcPr>
            <w:tcW w:w="814" w:type="pct"/>
            <w:tcBorders>
              <w:top w:val="single" w:sz="4" w:space="0" w:color="auto"/>
              <w:left w:val="nil"/>
              <w:bottom w:val="single" w:sz="4" w:space="0" w:color="auto"/>
              <w:right w:val="single" w:sz="4" w:space="0" w:color="auto"/>
            </w:tcBorders>
            <w:shd w:val="clear" w:color="000000" w:fill="BFBFBF"/>
            <w:vAlign w:val="center"/>
            <w:hideMark/>
          </w:tcPr>
          <w:p w14:paraId="039298F4" w14:textId="77777777" w:rsidR="00C37F60" w:rsidRPr="00C37F60" w:rsidRDefault="00C37F60" w:rsidP="00C37F60">
            <w:pPr>
              <w:spacing w:after="0" w:line="240" w:lineRule="auto"/>
              <w:jc w:val="center"/>
              <w:rPr>
                <w:rFonts w:eastAsia="Times New Roman" w:cs="Arial"/>
                <w:b/>
                <w:bCs/>
                <w:color w:val="000000"/>
                <w:sz w:val="18"/>
                <w:szCs w:val="18"/>
                <w:lang w:eastAsia="en-ZA"/>
              </w:rPr>
            </w:pPr>
            <w:r w:rsidRPr="00C37F60">
              <w:rPr>
                <w:rFonts w:eastAsia="Times New Roman" w:cs="Arial"/>
                <w:b/>
                <w:bCs/>
                <w:color w:val="000000"/>
                <w:sz w:val="18"/>
                <w:szCs w:val="18"/>
                <w:lang w:eastAsia="en-ZA"/>
              </w:rPr>
              <w:t>Contract amount</w:t>
            </w:r>
          </w:p>
        </w:tc>
        <w:tc>
          <w:tcPr>
            <w:tcW w:w="814" w:type="pct"/>
            <w:tcBorders>
              <w:top w:val="single" w:sz="4" w:space="0" w:color="auto"/>
              <w:left w:val="nil"/>
              <w:bottom w:val="single" w:sz="4" w:space="0" w:color="auto"/>
              <w:right w:val="single" w:sz="4" w:space="0" w:color="auto"/>
            </w:tcBorders>
            <w:shd w:val="clear" w:color="000000" w:fill="BFBFBF"/>
            <w:vAlign w:val="center"/>
            <w:hideMark/>
          </w:tcPr>
          <w:p w14:paraId="2A026EEE" w14:textId="77777777" w:rsidR="00C37F60" w:rsidRPr="00C37F60" w:rsidRDefault="00C37F60" w:rsidP="00C37F60">
            <w:pPr>
              <w:spacing w:after="0" w:line="240" w:lineRule="auto"/>
              <w:jc w:val="center"/>
              <w:rPr>
                <w:rFonts w:eastAsia="Times New Roman" w:cs="Arial"/>
                <w:b/>
                <w:bCs/>
                <w:color w:val="000000"/>
                <w:sz w:val="18"/>
                <w:szCs w:val="18"/>
                <w:lang w:eastAsia="en-ZA"/>
              </w:rPr>
            </w:pPr>
            <w:r w:rsidRPr="00C37F60">
              <w:rPr>
                <w:rFonts w:eastAsia="Times New Roman" w:cs="Arial"/>
                <w:b/>
                <w:bCs/>
                <w:color w:val="000000"/>
                <w:sz w:val="18"/>
                <w:szCs w:val="18"/>
                <w:lang w:eastAsia="en-ZA"/>
              </w:rPr>
              <w:t>Expenditure incurred for the year ended 31 March 2020</w:t>
            </w:r>
          </w:p>
        </w:tc>
      </w:tr>
      <w:tr w:rsidR="00C37F60" w:rsidRPr="00C37F60" w14:paraId="52AABB66" w14:textId="77777777" w:rsidTr="00C37F60">
        <w:trPr>
          <w:trHeight w:val="684"/>
        </w:trPr>
        <w:tc>
          <w:tcPr>
            <w:tcW w:w="292" w:type="pct"/>
            <w:tcBorders>
              <w:top w:val="nil"/>
              <w:left w:val="single" w:sz="4" w:space="0" w:color="auto"/>
              <w:bottom w:val="single" w:sz="4" w:space="0" w:color="auto"/>
              <w:right w:val="single" w:sz="4" w:space="0" w:color="auto"/>
            </w:tcBorders>
            <w:shd w:val="clear" w:color="auto" w:fill="auto"/>
            <w:vAlign w:val="center"/>
            <w:hideMark/>
          </w:tcPr>
          <w:p w14:paraId="076359AD" w14:textId="77777777" w:rsidR="00C37F60" w:rsidRPr="00C37F60" w:rsidRDefault="00C37F60" w:rsidP="00C37F60">
            <w:pPr>
              <w:spacing w:after="0" w:line="240" w:lineRule="auto"/>
              <w:rPr>
                <w:rFonts w:eastAsia="Times New Roman" w:cs="Arial"/>
                <w:color w:val="000000"/>
                <w:sz w:val="18"/>
                <w:szCs w:val="18"/>
                <w:lang w:eastAsia="en-ZA"/>
              </w:rPr>
            </w:pPr>
            <w:r w:rsidRPr="00C37F60">
              <w:rPr>
                <w:rFonts w:eastAsia="Times New Roman" w:cs="Arial"/>
                <w:color w:val="000000"/>
                <w:sz w:val="18"/>
                <w:szCs w:val="18"/>
                <w:lang w:eastAsia="en-ZA"/>
              </w:rPr>
              <w:t>1</w:t>
            </w:r>
          </w:p>
        </w:tc>
        <w:tc>
          <w:tcPr>
            <w:tcW w:w="2384" w:type="pct"/>
            <w:tcBorders>
              <w:top w:val="nil"/>
              <w:left w:val="nil"/>
              <w:bottom w:val="single" w:sz="4" w:space="0" w:color="auto"/>
              <w:right w:val="single" w:sz="4" w:space="0" w:color="auto"/>
            </w:tcBorders>
            <w:shd w:val="clear" w:color="auto" w:fill="auto"/>
            <w:vAlign w:val="center"/>
            <w:hideMark/>
          </w:tcPr>
          <w:p w14:paraId="0973F481" w14:textId="77777777" w:rsidR="00C37F60" w:rsidRPr="00C37F60" w:rsidRDefault="00C37F60" w:rsidP="00C37F60">
            <w:pPr>
              <w:spacing w:after="0" w:line="240" w:lineRule="auto"/>
              <w:rPr>
                <w:rFonts w:eastAsia="Times New Roman" w:cs="Arial"/>
                <w:color w:val="000000"/>
                <w:sz w:val="18"/>
                <w:szCs w:val="18"/>
                <w:lang w:eastAsia="en-ZA"/>
              </w:rPr>
            </w:pPr>
            <w:r w:rsidRPr="00C37F60">
              <w:rPr>
                <w:rFonts w:eastAsia="Times New Roman" w:cs="Arial"/>
                <w:color w:val="000000"/>
                <w:sz w:val="18"/>
                <w:szCs w:val="18"/>
                <w:lang w:eastAsia="en-ZA"/>
              </w:rPr>
              <w:t xml:space="preserve">RFP177/2018 - Procurement strategy for the appointment of a contractor for repairs and upgrade to </w:t>
            </w:r>
            <w:proofErr w:type="spellStart"/>
            <w:r w:rsidRPr="00C37F60">
              <w:rPr>
                <w:rFonts w:eastAsia="Times New Roman" w:cs="Arial"/>
                <w:color w:val="000000"/>
                <w:sz w:val="18"/>
                <w:szCs w:val="18"/>
                <w:lang w:eastAsia="en-ZA"/>
              </w:rPr>
              <w:t>civitas</w:t>
            </w:r>
            <w:proofErr w:type="spellEnd"/>
            <w:r w:rsidRPr="00C37F60">
              <w:rPr>
                <w:rFonts w:eastAsia="Times New Roman" w:cs="Arial"/>
                <w:color w:val="000000"/>
                <w:sz w:val="18"/>
                <w:szCs w:val="18"/>
                <w:lang w:eastAsia="en-ZA"/>
              </w:rPr>
              <w:t xml:space="preserve"> building: Phase 2</w:t>
            </w:r>
          </w:p>
        </w:tc>
        <w:tc>
          <w:tcPr>
            <w:tcW w:w="696" w:type="pct"/>
            <w:tcBorders>
              <w:top w:val="nil"/>
              <w:left w:val="nil"/>
              <w:bottom w:val="single" w:sz="4" w:space="0" w:color="auto"/>
              <w:right w:val="single" w:sz="4" w:space="0" w:color="auto"/>
            </w:tcBorders>
            <w:shd w:val="clear" w:color="auto" w:fill="auto"/>
            <w:vAlign w:val="center"/>
            <w:hideMark/>
          </w:tcPr>
          <w:p w14:paraId="4077A43F" w14:textId="77777777" w:rsidR="00C37F60" w:rsidRPr="00C37F60" w:rsidRDefault="00C37F60" w:rsidP="00C37F60">
            <w:pPr>
              <w:spacing w:after="0" w:line="240" w:lineRule="auto"/>
              <w:rPr>
                <w:rFonts w:eastAsia="Times New Roman" w:cs="Arial"/>
                <w:color w:val="000000"/>
                <w:sz w:val="18"/>
                <w:szCs w:val="18"/>
                <w:lang w:eastAsia="en-ZA"/>
              </w:rPr>
            </w:pPr>
            <w:proofErr w:type="spellStart"/>
            <w:r w:rsidRPr="00C37F60">
              <w:rPr>
                <w:rFonts w:eastAsia="Times New Roman" w:cs="Arial"/>
                <w:color w:val="000000"/>
                <w:sz w:val="18"/>
                <w:szCs w:val="18"/>
                <w:lang w:eastAsia="en-ZA"/>
              </w:rPr>
              <w:t>Vharanani</w:t>
            </w:r>
            <w:proofErr w:type="spellEnd"/>
            <w:r w:rsidRPr="00C37F60">
              <w:rPr>
                <w:rFonts w:eastAsia="Times New Roman" w:cs="Arial"/>
                <w:color w:val="000000"/>
                <w:sz w:val="18"/>
                <w:szCs w:val="18"/>
                <w:lang w:eastAsia="en-ZA"/>
              </w:rPr>
              <w:t xml:space="preserve"> Properties</w:t>
            </w:r>
          </w:p>
        </w:tc>
        <w:tc>
          <w:tcPr>
            <w:tcW w:w="814" w:type="pct"/>
            <w:tcBorders>
              <w:top w:val="nil"/>
              <w:left w:val="nil"/>
              <w:bottom w:val="single" w:sz="4" w:space="0" w:color="auto"/>
              <w:right w:val="single" w:sz="4" w:space="0" w:color="auto"/>
            </w:tcBorders>
            <w:shd w:val="clear" w:color="auto" w:fill="auto"/>
            <w:noWrap/>
            <w:vAlign w:val="center"/>
            <w:hideMark/>
          </w:tcPr>
          <w:p w14:paraId="48E4E53F" w14:textId="77777777" w:rsidR="00C37F60" w:rsidRPr="00C37F60" w:rsidRDefault="00C37F60" w:rsidP="00C37F60">
            <w:pPr>
              <w:spacing w:after="0" w:line="240" w:lineRule="auto"/>
              <w:rPr>
                <w:rFonts w:eastAsia="Times New Roman" w:cs="Arial"/>
                <w:color w:val="000000"/>
                <w:sz w:val="18"/>
                <w:szCs w:val="18"/>
                <w:lang w:eastAsia="en-ZA"/>
              </w:rPr>
            </w:pPr>
            <w:r w:rsidRPr="00C37F60">
              <w:rPr>
                <w:rFonts w:eastAsia="Times New Roman" w:cs="Arial"/>
                <w:color w:val="000000"/>
                <w:sz w:val="18"/>
                <w:szCs w:val="18"/>
                <w:lang w:eastAsia="en-ZA"/>
              </w:rPr>
              <w:t xml:space="preserve">    74 297 113,58 </w:t>
            </w:r>
          </w:p>
        </w:tc>
        <w:tc>
          <w:tcPr>
            <w:tcW w:w="814" w:type="pct"/>
            <w:tcBorders>
              <w:top w:val="nil"/>
              <w:left w:val="nil"/>
              <w:bottom w:val="single" w:sz="4" w:space="0" w:color="auto"/>
              <w:right w:val="single" w:sz="4" w:space="0" w:color="auto"/>
            </w:tcBorders>
            <w:shd w:val="clear" w:color="auto" w:fill="auto"/>
            <w:noWrap/>
            <w:vAlign w:val="center"/>
            <w:hideMark/>
          </w:tcPr>
          <w:p w14:paraId="103B6BFE" w14:textId="77777777" w:rsidR="00C37F60" w:rsidRPr="00C37F60" w:rsidRDefault="00C37F60" w:rsidP="00C37F60">
            <w:pPr>
              <w:spacing w:after="0" w:line="240" w:lineRule="auto"/>
              <w:rPr>
                <w:rFonts w:eastAsia="Times New Roman" w:cs="Arial"/>
                <w:color w:val="000000"/>
                <w:sz w:val="18"/>
                <w:szCs w:val="18"/>
                <w:lang w:eastAsia="en-ZA"/>
              </w:rPr>
            </w:pPr>
            <w:r w:rsidRPr="00C37F60">
              <w:rPr>
                <w:rFonts w:eastAsia="Times New Roman" w:cs="Arial"/>
                <w:color w:val="000000"/>
                <w:sz w:val="18"/>
                <w:szCs w:val="18"/>
                <w:lang w:eastAsia="en-ZA"/>
              </w:rPr>
              <w:t xml:space="preserve">    28 806 197,05 </w:t>
            </w:r>
          </w:p>
        </w:tc>
      </w:tr>
      <w:tr w:rsidR="00C37F60" w:rsidRPr="00C37F60" w14:paraId="24BC8039" w14:textId="77777777" w:rsidTr="00C37F60">
        <w:trPr>
          <w:trHeight w:val="456"/>
        </w:trPr>
        <w:tc>
          <w:tcPr>
            <w:tcW w:w="292" w:type="pct"/>
            <w:tcBorders>
              <w:top w:val="nil"/>
              <w:left w:val="single" w:sz="4" w:space="0" w:color="auto"/>
              <w:bottom w:val="single" w:sz="4" w:space="0" w:color="auto"/>
              <w:right w:val="single" w:sz="4" w:space="0" w:color="auto"/>
            </w:tcBorders>
            <w:shd w:val="clear" w:color="auto" w:fill="auto"/>
            <w:vAlign w:val="center"/>
            <w:hideMark/>
          </w:tcPr>
          <w:p w14:paraId="7AE426DF" w14:textId="77777777" w:rsidR="00C37F60" w:rsidRPr="00C37F60" w:rsidRDefault="00C37F60" w:rsidP="00C37F60">
            <w:pPr>
              <w:spacing w:after="0" w:line="240" w:lineRule="auto"/>
              <w:rPr>
                <w:rFonts w:eastAsia="Times New Roman" w:cs="Arial"/>
                <w:color w:val="000000"/>
                <w:sz w:val="18"/>
                <w:szCs w:val="18"/>
                <w:lang w:eastAsia="en-ZA"/>
              </w:rPr>
            </w:pPr>
            <w:r w:rsidRPr="00C37F60">
              <w:rPr>
                <w:rFonts w:eastAsia="Times New Roman" w:cs="Arial"/>
                <w:color w:val="000000"/>
                <w:sz w:val="18"/>
                <w:szCs w:val="18"/>
                <w:lang w:eastAsia="en-ZA"/>
              </w:rPr>
              <w:t>2</w:t>
            </w:r>
          </w:p>
        </w:tc>
        <w:tc>
          <w:tcPr>
            <w:tcW w:w="2384" w:type="pct"/>
            <w:tcBorders>
              <w:top w:val="nil"/>
              <w:left w:val="nil"/>
              <w:bottom w:val="single" w:sz="4" w:space="0" w:color="auto"/>
              <w:right w:val="single" w:sz="4" w:space="0" w:color="auto"/>
            </w:tcBorders>
            <w:shd w:val="clear" w:color="auto" w:fill="auto"/>
            <w:vAlign w:val="center"/>
            <w:hideMark/>
          </w:tcPr>
          <w:p w14:paraId="1DB42BA8" w14:textId="77777777" w:rsidR="00C37F60" w:rsidRPr="00C37F60" w:rsidRDefault="00C37F60" w:rsidP="00C37F60">
            <w:pPr>
              <w:spacing w:after="0" w:line="240" w:lineRule="auto"/>
              <w:rPr>
                <w:rFonts w:eastAsia="Times New Roman" w:cs="Arial"/>
                <w:color w:val="000000"/>
                <w:sz w:val="18"/>
                <w:szCs w:val="18"/>
                <w:lang w:eastAsia="en-ZA"/>
              </w:rPr>
            </w:pPr>
            <w:r w:rsidRPr="00C37F60">
              <w:rPr>
                <w:rFonts w:eastAsia="Times New Roman" w:cs="Arial"/>
                <w:color w:val="000000"/>
                <w:sz w:val="18"/>
                <w:szCs w:val="18"/>
                <w:lang w:eastAsia="en-ZA"/>
              </w:rPr>
              <w:t>RFP031/2018 - Welkom SAPS: Repairs and Renovations for Phase 1</w:t>
            </w:r>
          </w:p>
        </w:tc>
        <w:tc>
          <w:tcPr>
            <w:tcW w:w="696" w:type="pct"/>
            <w:tcBorders>
              <w:top w:val="nil"/>
              <w:left w:val="nil"/>
              <w:bottom w:val="single" w:sz="4" w:space="0" w:color="auto"/>
              <w:right w:val="single" w:sz="4" w:space="0" w:color="auto"/>
            </w:tcBorders>
            <w:shd w:val="clear" w:color="auto" w:fill="auto"/>
            <w:vAlign w:val="center"/>
            <w:hideMark/>
          </w:tcPr>
          <w:p w14:paraId="23FB7C36" w14:textId="77777777" w:rsidR="00C37F60" w:rsidRPr="00C37F60" w:rsidRDefault="00C37F60" w:rsidP="00C37F60">
            <w:pPr>
              <w:spacing w:after="0" w:line="240" w:lineRule="auto"/>
              <w:rPr>
                <w:rFonts w:eastAsia="Times New Roman" w:cs="Arial"/>
                <w:color w:val="000000"/>
                <w:sz w:val="18"/>
                <w:szCs w:val="18"/>
                <w:lang w:eastAsia="en-ZA"/>
              </w:rPr>
            </w:pPr>
            <w:proofErr w:type="spellStart"/>
            <w:r w:rsidRPr="00C37F60">
              <w:rPr>
                <w:rFonts w:eastAsia="Times New Roman" w:cs="Arial"/>
                <w:color w:val="000000"/>
                <w:sz w:val="18"/>
                <w:szCs w:val="18"/>
                <w:lang w:eastAsia="en-ZA"/>
              </w:rPr>
              <w:t>Metroprojects</w:t>
            </w:r>
            <w:proofErr w:type="spellEnd"/>
          </w:p>
        </w:tc>
        <w:tc>
          <w:tcPr>
            <w:tcW w:w="814" w:type="pct"/>
            <w:tcBorders>
              <w:top w:val="nil"/>
              <w:left w:val="nil"/>
              <w:bottom w:val="single" w:sz="4" w:space="0" w:color="auto"/>
              <w:right w:val="single" w:sz="4" w:space="0" w:color="auto"/>
            </w:tcBorders>
            <w:shd w:val="clear" w:color="auto" w:fill="auto"/>
            <w:noWrap/>
            <w:vAlign w:val="center"/>
            <w:hideMark/>
          </w:tcPr>
          <w:p w14:paraId="01D8F598" w14:textId="77777777" w:rsidR="00C37F60" w:rsidRPr="00C37F60" w:rsidRDefault="00C37F60" w:rsidP="00C37F60">
            <w:pPr>
              <w:spacing w:after="0" w:line="240" w:lineRule="auto"/>
              <w:rPr>
                <w:rFonts w:eastAsia="Times New Roman" w:cs="Arial"/>
                <w:color w:val="000000"/>
                <w:sz w:val="18"/>
                <w:szCs w:val="18"/>
                <w:lang w:eastAsia="en-ZA"/>
              </w:rPr>
            </w:pPr>
            <w:r w:rsidRPr="00C37F60">
              <w:rPr>
                <w:rFonts w:eastAsia="Times New Roman" w:cs="Arial"/>
                <w:color w:val="000000"/>
                <w:sz w:val="18"/>
                <w:szCs w:val="18"/>
                <w:lang w:eastAsia="en-ZA"/>
              </w:rPr>
              <w:t xml:space="preserve">    80 963 075,89 </w:t>
            </w:r>
          </w:p>
        </w:tc>
        <w:tc>
          <w:tcPr>
            <w:tcW w:w="814" w:type="pct"/>
            <w:tcBorders>
              <w:top w:val="nil"/>
              <w:left w:val="nil"/>
              <w:bottom w:val="single" w:sz="4" w:space="0" w:color="auto"/>
              <w:right w:val="single" w:sz="4" w:space="0" w:color="auto"/>
            </w:tcBorders>
            <w:shd w:val="clear" w:color="auto" w:fill="auto"/>
            <w:noWrap/>
            <w:vAlign w:val="center"/>
            <w:hideMark/>
          </w:tcPr>
          <w:p w14:paraId="7B5270C0" w14:textId="77777777" w:rsidR="00C37F60" w:rsidRPr="00C37F60" w:rsidRDefault="00C37F60" w:rsidP="00C37F60">
            <w:pPr>
              <w:spacing w:after="0" w:line="240" w:lineRule="auto"/>
              <w:rPr>
                <w:rFonts w:eastAsia="Times New Roman" w:cs="Arial"/>
                <w:color w:val="000000"/>
                <w:sz w:val="18"/>
                <w:szCs w:val="18"/>
                <w:lang w:eastAsia="en-ZA"/>
              </w:rPr>
            </w:pPr>
            <w:r w:rsidRPr="00C37F60">
              <w:rPr>
                <w:rFonts w:eastAsia="Times New Roman" w:cs="Arial"/>
                <w:color w:val="000000"/>
                <w:sz w:val="18"/>
                <w:szCs w:val="18"/>
                <w:lang w:eastAsia="en-ZA"/>
              </w:rPr>
              <w:t xml:space="preserve">    32 264 403,56 </w:t>
            </w:r>
          </w:p>
        </w:tc>
      </w:tr>
      <w:tr w:rsidR="00C37F60" w:rsidRPr="00C37F60" w14:paraId="1990C1D4" w14:textId="77777777" w:rsidTr="00C37F60">
        <w:trPr>
          <w:trHeight w:val="684"/>
        </w:trPr>
        <w:tc>
          <w:tcPr>
            <w:tcW w:w="292" w:type="pct"/>
            <w:tcBorders>
              <w:top w:val="nil"/>
              <w:left w:val="single" w:sz="4" w:space="0" w:color="auto"/>
              <w:bottom w:val="single" w:sz="4" w:space="0" w:color="auto"/>
              <w:right w:val="single" w:sz="4" w:space="0" w:color="auto"/>
            </w:tcBorders>
            <w:shd w:val="clear" w:color="auto" w:fill="auto"/>
            <w:vAlign w:val="center"/>
            <w:hideMark/>
          </w:tcPr>
          <w:p w14:paraId="6E8FC8AC" w14:textId="77777777" w:rsidR="00C37F60" w:rsidRPr="00C37F60" w:rsidRDefault="00C37F60" w:rsidP="00C37F60">
            <w:pPr>
              <w:spacing w:after="0" w:line="240" w:lineRule="auto"/>
              <w:rPr>
                <w:rFonts w:eastAsia="Times New Roman" w:cs="Arial"/>
                <w:color w:val="000000"/>
                <w:sz w:val="18"/>
                <w:szCs w:val="18"/>
                <w:lang w:eastAsia="en-ZA"/>
              </w:rPr>
            </w:pPr>
            <w:r w:rsidRPr="00C37F60">
              <w:rPr>
                <w:rFonts w:eastAsia="Times New Roman" w:cs="Arial"/>
                <w:color w:val="000000"/>
                <w:sz w:val="18"/>
                <w:szCs w:val="18"/>
                <w:lang w:eastAsia="en-ZA"/>
              </w:rPr>
              <w:t>3</w:t>
            </w:r>
          </w:p>
        </w:tc>
        <w:tc>
          <w:tcPr>
            <w:tcW w:w="2384" w:type="pct"/>
            <w:tcBorders>
              <w:top w:val="nil"/>
              <w:left w:val="nil"/>
              <w:bottom w:val="single" w:sz="4" w:space="0" w:color="auto"/>
              <w:right w:val="single" w:sz="4" w:space="0" w:color="auto"/>
            </w:tcBorders>
            <w:shd w:val="clear" w:color="auto" w:fill="auto"/>
            <w:vAlign w:val="center"/>
            <w:hideMark/>
          </w:tcPr>
          <w:p w14:paraId="1D1250A5" w14:textId="77777777" w:rsidR="00C37F60" w:rsidRPr="00C37F60" w:rsidRDefault="00C37F60" w:rsidP="00C37F60">
            <w:pPr>
              <w:spacing w:after="0" w:line="240" w:lineRule="auto"/>
              <w:rPr>
                <w:rFonts w:eastAsia="Times New Roman" w:cs="Arial"/>
                <w:color w:val="000000"/>
                <w:sz w:val="18"/>
                <w:szCs w:val="18"/>
                <w:lang w:eastAsia="en-ZA"/>
              </w:rPr>
            </w:pPr>
            <w:r w:rsidRPr="00C37F60">
              <w:rPr>
                <w:rFonts w:eastAsia="Times New Roman" w:cs="Arial"/>
                <w:color w:val="000000"/>
                <w:sz w:val="18"/>
                <w:szCs w:val="18"/>
                <w:lang w:eastAsia="en-ZA"/>
              </w:rPr>
              <w:t xml:space="preserve">RFP019/2019 - </w:t>
            </w:r>
            <w:proofErr w:type="spellStart"/>
            <w:r w:rsidRPr="00C37F60">
              <w:rPr>
                <w:rFonts w:eastAsia="Times New Roman" w:cs="Arial"/>
                <w:color w:val="000000"/>
                <w:sz w:val="18"/>
                <w:szCs w:val="18"/>
                <w:lang w:eastAsia="en-ZA"/>
              </w:rPr>
              <w:t>NDoPW</w:t>
            </w:r>
            <w:proofErr w:type="spellEnd"/>
            <w:r w:rsidRPr="00C37F60">
              <w:rPr>
                <w:rFonts w:eastAsia="Times New Roman" w:cs="Arial"/>
                <w:color w:val="000000"/>
                <w:sz w:val="18"/>
                <w:szCs w:val="18"/>
                <w:lang w:eastAsia="en-ZA"/>
              </w:rPr>
              <w:t xml:space="preserve"> require assistance with the repairs of renovations and maintenance of various facilities client department</w:t>
            </w:r>
          </w:p>
        </w:tc>
        <w:tc>
          <w:tcPr>
            <w:tcW w:w="696" w:type="pct"/>
            <w:tcBorders>
              <w:top w:val="nil"/>
              <w:left w:val="nil"/>
              <w:bottom w:val="single" w:sz="4" w:space="0" w:color="auto"/>
              <w:right w:val="single" w:sz="4" w:space="0" w:color="auto"/>
            </w:tcBorders>
            <w:shd w:val="clear" w:color="auto" w:fill="auto"/>
            <w:vAlign w:val="center"/>
            <w:hideMark/>
          </w:tcPr>
          <w:p w14:paraId="62AC7B9E" w14:textId="77777777" w:rsidR="00C37F60" w:rsidRPr="00C37F60" w:rsidRDefault="00C37F60" w:rsidP="00C37F60">
            <w:pPr>
              <w:spacing w:after="0" w:line="240" w:lineRule="auto"/>
              <w:rPr>
                <w:rFonts w:eastAsia="Times New Roman" w:cs="Arial"/>
                <w:color w:val="000000"/>
                <w:sz w:val="18"/>
                <w:szCs w:val="18"/>
                <w:lang w:eastAsia="en-ZA"/>
              </w:rPr>
            </w:pPr>
            <w:proofErr w:type="spellStart"/>
            <w:r w:rsidRPr="00C37F60">
              <w:rPr>
                <w:rFonts w:eastAsia="Times New Roman" w:cs="Arial"/>
                <w:color w:val="000000"/>
                <w:sz w:val="18"/>
                <w:szCs w:val="18"/>
                <w:lang w:eastAsia="en-ZA"/>
              </w:rPr>
              <w:t>Ruwacon</w:t>
            </w:r>
            <w:proofErr w:type="spellEnd"/>
            <w:r w:rsidRPr="00C37F60">
              <w:rPr>
                <w:rFonts w:eastAsia="Times New Roman" w:cs="Arial"/>
                <w:color w:val="000000"/>
                <w:sz w:val="18"/>
                <w:szCs w:val="18"/>
                <w:lang w:eastAsia="en-ZA"/>
              </w:rPr>
              <w:t xml:space="preserve"> (Pty)Ltd</w:t>
            </w:r>
          </w:p>
        </w:tc>
        <w:tc>
          <w:tcPr>
            <w:tcW w:w="814" w:type="pct"/>
            <w:tcBorders>
              <w:top w:val="nil"/>
              <w:left w:val="nil"/>
              <w:bottom w:val="single" w:sz="4" w:space="0" w:color="auto"/>
              <w:right w:val="single" w:sz="4" w:space="0" w:color="auto"/>
            </w:tcBorders>
            <w:shd w:val="clear" w:color="auto" w:fill="auto"/>
            <w:noWrap/>
            <w:vAlign w:val="center"/>
            <w:hideMark/>
          </w:tcPr>
          <w:p w14:paraId="0E0F46A6" w14:textId="77777777" w:rsidR="00C37F60" w:rsidRPr="00C37F60" w:rsidRDefault="00C37F60" w:rsidP="00C37F60">
            <w:pPr>
              <w:spacing w:after="0" w:line="240" w:lineRule="auto"/>
              <w:rPr>
                <w:rFonts w:eastAsia="Times New Roman" w:cs="Arial"/>
                <w:color w:val="000000"/>
                <w:sz w:val="18"/>
                <w:szCs w:val="18"/>
                <w:lang w:eastAsia="en-ZA"/>
              </w:rPr>
            </w:pPr>
            <w:r w:rsidRPr="00C37F60">
              <w:rPr>
                <w:rFonts w:eastAsia="Times New Roman" w:cs="Arial"/>
                <w:color w:val="000000"/>
                <w:sz w:val="18"/>
                <w:szCs w:val="18"/>
                <w:lang w:eastAsia="en-ZA"/>
              </w:rPr>
              <w:t xml:space="preserve">  144 652 780,21 </w:t>
            </w:r>
          </w:p>
        </w:tc>
        <w:tc>
          <w:tcPr>
            <w:tcW w:w="814" w:type="pct"/>
            <w:tcBorders>
              <w:top w:val="nil"/>
              <w:left w:val="nil"/>
              <w:bottom w:val="single" w:sz="4" w:space="0" w:color="auto"/>
              <w:right w:val="single" w:sz="4" w:space="0" w:color="auto"/>
            </w:tcBorders>
            <w:shd w:val="clear" w:color="auto" w:fill="auto"/>
            <w:noWrap/>
            <w:vAlign w:val="center"/>
            <w:hideMark/>
          </w:tcPr>
          <w:p w14:paraId="7B161782" w14:textId="77777777" w:rsidR="00C37F60" w:rsidRPr="00C37F60" w:rsidRDefault="00C37F60" w:rsidP="00C37F60">
            <w:pPr>
              <w:spacing w:after="0" w:line="240" w:lineRule="auto"/>
              <w:rPr>
                <w:rFonts w:eastAsia="Times New Roman" w:cs="Arial"/>
                <w:color w:val="000000"/>
                <w:sz w:val="18"/>
                <w:szCs w:val="18"/>
                <w:lang w:eastAsia="en-ZA"/>
              </w:rPr>
            </w:pPr>
            <w:r w:rsidRPr="00C37F60">
              <w:rPr>
                <w:rFonts w:eastAsia="Times New Roman" w:cs="Arial"/>
                <w:color w:val="000000"/>
                <w:sz w:val="18"/>
                <w:szCs w:val="18"/>
                <w:lang w:eastAsia="en-ZA"/>
              </w:rPr>
              <w:t xml:space="preserve">    85 064 684,95 </w:t>
            </w:r>
          </w:p>
        </w:tc>
      </w:tr>
      <w:tr w:rsidR="00C37F60" w:rsidRPr="00C37F60" w14:paraId="7BD24607" w14:textId="77777777" w:rsidTr="00C37F60">
        <w:trPr>
          <w:trHeight w:val="288"/>
        </w:trPr>
        <w:tc>
          <w:tcPr>
            <w:tcW w:w="3372" w:type="pct"/>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1688F32" w14:textId="77777777" w:rsidR="00C37F60" w:rsidRPr="00C37F60" w:rsidRDefault="00C37F60" w:rsidP="00C37F60">
            <w:pPr>
              <w:spacing w:after="0" w:line="240" w:lineRule="auto"/>
              <w:rPr>
                <w:rFonts w:eastAsia="Times New Roman" w:cs="Arial"/>
                <w:b/>
                <w:bCs/>
                <w:color w:val="000000"/>
                <w:sz w:val="18"/>
                <w:szCs w:val="18"/>
                <w:lang w:eastAsia="en-ZA"/>
              </w:rPr>
            </w:pPr>
            <w:r w:rsidRPr="00C37F60">
              <w:rPr>
                <w:rFonts w:eastAsia="Times New Roman" w:cs="Arial"/>
                <w:b/>
                <w:bCs/>
                <w:color w:val="000000"/>
                <w:sz w:val="18"/>
                <w:szCs w:val="18"/>
                <w:lang w:eastAsia="en-ZA"/>
              </w:rPr>
              <w:t>Total</w:t>
            </w:r>
          </w:p>
        </w:tc>
        <w:tc>
          <w:tcPr>
            <w:tcW w:w="814" w:type="pct"/>
            <w:tcBorders>
              <w:top w:val="nil"/>
              <w:left w:val="nil"/>
              <w:bottom w:val="single" w:sz="4" w:space="0" w:color="auto"/>
              <w:right w:val="single" w:sz="4" w:space="0" w:color="auto"/>
            </w:tcBorders>
            <w:shd w:val="clear" w:color="auto" w:fill="auto"/>
            <w:noWrap/>
            <w:vAlign w:val="center"/>
            <w:hideMark/>
          </w:tcPr>
          <w:p w14:paraId="034A5F50" w14:textId="77777777" w:rsidR="00C37F60" w:rsidRPr="00C37F60" w:rsidRDefault="00C37F60" w:rsidP="00C37F60">
            <w:pPr>
              <w:spacing w:after="0" w:line="240" w:lineRule="auto"/>
              <w:jc w:val="right"/>
              <w:rPr>
                <w:rFonts w:eastAsia="Times New Roman" w:cs="Arial"/>
                <w:b/>
                <w:bCs/>
                <w:color w:val="000000"/>
                <w:sz w:val="18"/>
                <w:szCs w:val="18"/>
                <w:lang w:eastAsia="en-ZA"/>
              </w:rPr>
            </w:pPr>
            <w:r w:rsidRPr="00C37F60">
              <w:rPr>
                <w:rFonts w:eastAsia="Times New Roman" w:cs="Arial"/>
                <w:b/>
                <w:bCs/>
                <w:color w:val="000000"/>
                <w:sz w:val="18"/>
                <w:szCs w:val="18"/>
                <w:lang w:eastAsia="en-ZA"/>
              </w:rPr>
              <w:t> </w:t>
            </w:r>
          </w:p>
        </w:tc>
        <w:tc>
          <w:tcPr>
            <w:tcW w:w="814" w:type="pct"/>
            <w:tcBorders>
              <w:top w:val="nil"/>
              <w:left w:val="nil"/>
              <w:bottom w:val="single" w:sz="4" w:space="0" w:color="auto"/>
              <w:right w:val="single" w:sz="4" w:space="0" w:color="auto"/>
            </w:tcBorders>
            <w:shd w:val="clear" w:color="auto" w:fill="auto"/>
            <w:noWrap/>
            <w:vAlign w:val="center"/>
            <w:hideMark/>
          </w:tcPr>
          <w:p w14:paraId="573733FD" w14:textId="77777777" w:rsidR="00C37F60" w:rsidRPr="00C37F60" w:rsidRDefault="00C37F60" w:rsidP="00C37F60">
            <w:pPr>
              <w:spacing w:after="0" w:line="240" w:lineRule="auto"/>
              <w:jc w:val="right"/>
              <w:rPr>
                <w:rFonts w:eastAsia="Times New Roman" w:cs="Arial"/>
                <w:b/>
                <w:bCs/>
                <w:color w:val="000000"/>
                <w:sz w:val="18"/>
                <w:szCs w:val="18"/>
                <w:lang w:eastAsia="en-ZA"/>
              </w:rPr>
            </w:pPr>
            <w:r w:rsidRPr="00C37F60">
              <w:rPr>
                <w:rFonts w:eastAsia="Times New Roman" w:cs="Arial"/>
                <w:b/>
                <w:bCs/>
                <w:color w:val="000000"/>
                <w:sz w:val="18"/>
                <w:szCs w:val="18"/>
                <w:lang w:eastAsia="en-ZA"/>
              </w:rPr>
              <w:t xml:space="preserve">  146 135 285,56 </w:t>
            </w:r>
          </w:p>
        </w:tc>
      </w:tr>
    </w:tbl>
    <w:p w14:paraId="4CD57892" w14:textId="77777777" w:rsidR="00C37F60" w:rsidRPr="00C37F60" w:rsidRDefault="00C37F60" w:rsidP="00C37F60">
      <w:pPr>
        <w:autoSpaceDE w:val="0"/>
        <w:autoSpaceDN w:val="0"/>
        <w:adjustRightInd w:val="0"/>
        <w:spacing w:after="0" w:line="240" w:lineRule="auto"/>
        <w:ind w:left="720"/>
        <w:contextualSpacing/>
        <w:jc w:val="both"/>
        <w:rPr>
          <w:rFonts w:eastAsia="Times New Roman" w:cs="Times New Roman"/>
          <w:sz w:val="28"/>
          <w:lang w:val="en-US"/>
        </w:rPr>
      </w:pPr>
    </w:p>
    <w:p w14:paraId="347F66F6" w14:textId="77777777" w:rsidR="00C37F60" w:rsidRPr="00C37F60" w:rsidRDefault="00C37F60" w:rsidP="00C37F60">
      <w:pPr>
        <w:autoSpaceDE w:val="0"/>
        <w:autoSpaceDN w:val="0"/>
        <w:adjustRightInd w:val="0"/>
        <w:spacing w:after="0" w:line="240" w:lineRule="auto"/>
        <w:ind w:left="720"/>
        <w:contextualSpacing/>
        <w:jc w:val="both"/>
        <w:rPr>
          <w:rFonts w:eastAsia="Calibri" w:cs="Arial"/>
          <w:szCs w:val="18"/>
        </w:rPr>
      </w:pPr>
      <w:r w:rsidRPr="00C37F60">
        <w:rPr>
          <w:rFonts w:eastAsia="Calibri" w:cs="Arial"/>
          <w:szCs w:val="18"/>
        </w:rPr>
        <w:t>However, this expenditure was not disclosed in the annual financial statements to reflect fair presentation on the movement in the following line items of the disclosure note 32:</w:t>
      </w:r>
    </w:p>
    <w:p w14:paraId="169DB0C1" w14:textId="77777777" w:rsidR="00C37F60" w:rsidRPr="00C37F60" w:rsidRDefault="00C37F60" w:rsidP="00C37F60">
      <w:pPr>
        <w:autoSpaceDE w:val="0"/>
        <w:autoSpaceDN w:val="0"/>
        <w:adjustRightInd w:val="0"/>
        <w:spacing w:after="0" w:line="240" w:lineRule="auto"/>
        <w:ind w:left="720"/>
        <w:contextualSpacing/>
        <w:jc w:val="both"/>
        <w:rPr>
          <w:rFonts w:eastAsia="Calibri" w:cs="Arial"/>
          <w:szCs w:val="18"/>
        </w:rPr>
      </w:pPr>
    </w:p>
    <w:p w14:paraId="3A92973B" w14:textId="77777777" w:rsidR="00C37F60" w:rsidRPr="00C37F60" w:rsidRDefault="00C37F60" w:rsidP="00C01410">
      <w:pPr>
        <w:numPr>
          <w:ilvl w:val="0"/>
          <w:numId w:val="66"/>
        </w:numPr>
        <w:autoSpaceDE w:val="0"/>
        <w:autoSpaceDN w:val="0"/>
        <w:adjustRightInd w:val="0"/>
        <w:spacing w:after="0" w:line="240" w:lineRule="auto"/>
        <w:contextualSpacing/>
        <w:jc w:val="both"/>
        <w:rPr>
          <w:rFonts w:eastAsia="Calibri" w:cs="Arial"/>
          <w:szCs w:val="18"/>
        </w:rPr>
      </w:pPr>
      <w:r w:rsidRPr="00C37F60">
        <w:rPr>
          <w:rFonts w:eastAsia="Calibri" w:cs="Arial"/>
          <w:szCs w:val="18"/>
        </w:rPr>
        <w:t>Add: Irregular Expenditure - current years</w:t>
      </w:r>
    </w:p>
    <w:p w14:paraId="24C09857" w14:textId="77777777" w:rsidR="00C37F60" w:rsidRPr="00C37F60" w:rsidRDefault="00C37F60" w:rsidP="00C01410">
      <w:pPr>
        <w:numPr>
          <w:ilvl w:val="0"/>
          <w:numId w:val="66"/>
        </w:numPr>
        <w:autoSpaceDE w:val="0"/>
        <w:autoSpaceDN w:val="0"/>
        <w:adjustRightInd w:val="0"/>
        <w:spacing w:after="0" w:line="240" w:lineRule="auto"/>
        <w:contextualSpacing/>
        <w:jc w:val="both"/>
        <w:rPr>
          <w:rFonts w:eastAsia="Calibri" w:cs="Arial"/>
          <w:szCs w:val="18"/>
        </w:rPr>
      </w:pPr>
      <w:r w:rsidRPr="00C37F60">
        <w:rPr>
          <w:rFonts w:eastAsia="Calibri" w:cs="Arial"/>
          <w:szCs w:val="18"/>
        </w:rPr>
        <w:t>Less: Current year amounts condoned</w:t>
      </w:r>
    </w:p>
    <w:p w14:paraId="0BA0F649" w14:textId="77777777" w:rsidR="00C37F60" w:rsidRPr="00C37F60" w:rsidRDefault="00C37F60" w:rsidP="00C37F60">
      <w:pPr>
        <w:autoSpaceDE w:val="0"/>
        <w:autoSpaceDN w:val="0"/>
        <w:adjustRightInd w:val="0"/>
        <w:spacing w:after="0" w:line="240" w:lineRule="auto"/>
        <w:ind w:left="1080"/>
        <w:contextualSpacing/>
        <w:jc w:val="both"/>
        <w:rPr>
          <w:rFonts w:eastAsia="Calibri" w:cs="Arial"/>
          <w:szCs w:val="18"/>
        </w:rPr>
      </w:pPr>
    </w:p>
    <w:p w14:paraId="3914F63B" w14:textId="77777777" w:rsidR="00C37F60" w:rsidRPr="00C37F60" w:rsidRDefault="00C37F60" w:rsidP="00C01410">
      <w:pPr>
        <w:numPr>
          <w:ilvl w:val="0"/>
          <w:numId w:val="65"/>
        </w:numPr>
        <w:autoSpaceDE w:val="0"/>
        <w:autoSpaceDN w:val="0"/>
        <w:adjustRightInd w:val="0"/>
        <w:spacing w:after="0" w:line="240" w:lineRule="auto"/>
        <w:contextualSpacing/>
        <w:jc w:val="both"/>
        <w:rPr>
          <w:rFonts w:eastAsia="Times New Roman" w:cs="Times New Roman"/>
          <w:sz w:val="36"/>
          <w:lang w:val="en-US"/>
        </w:rPr>
      </w:pPr>
      <w:r w:rsidRPr="00C37F60">
        <w:rPr>
          <w:rFonts w:eastAsia="Calibri" w:cs="Arial"/>
          <w:szCs w:val="18"/>
        </w:rPr>
        <w:t>The following contracts</w:t>
      </w:r>
      <w:r w:rsidRPr="00C37F60">
        <w:rPr>
          <w:rFonts w:eastAsia="Times New Roman" w:cs="Times New Roman"/>
          <w:lang w:val="en-US"/>
        </w:rPr>
        <w:t xml:space="preserve"> depicted in the table below are deemed to be irregular and management have disclosed them as such in the irregular expenditure register. </w:t>
      </w:r>
      <w:r w:rsidRPr="00C37F60">
        <w:rPr>
          <w:rFonts w:eastAsia="Calibri" w:cs="Arial"/>
          <w:szCs w:val="18"/>
        </w:rPr>
        <w:t xml:space="preserve">However, expenditure incurred in the current year was not updated in the register as a result the differences were noted. </w:t>
      </w:r>
    </w:p>
    <w:p w14:paraId="7437199C" w14:textId="77777777" w:rsidR="00C37F60" w:rsidRPr="00C37F60" w:rsidRDefault="00C37F60" w:rsidP="00C37F60">
      <w:pPr>
        <w:autoSpaceDE w:val="0"/>
        <w:autoSpaceDN w:val="0"/>
        <w:adjustRightInd w:val="0"/>
        <w:spacing w:after="0" w:line="240" w:lineRule="auto"/>
        <w:ind w:left="720"/>
        <w:contextualSpacing/>
        <w:jc w:val="both"/>
        <w:rPr>
          <w:rFonts w:eastAsia="Calibri" w:cs="Arial"/>
          <w:szCs w:val="18"/>
        </w:rPr>
      </w:pPr>
    </w:p>
    <w:tbl>
      <w:tblPr>
        <w:tblW w:w="5000" w:type="pct"/>
        <w:tblLayout w:type="fixed"/>
        <w:tblLook w:val="04A0" w:firstRow="1" w:lastRow="0" w:firstColumn="1" w:lastColumn="0" w:noHBand="0" w:noVBand="1"/>
      </w:tblPr>
      <w:tblGrid>
        <w:gridCol w:w="562"/>
        <w:gridCol w:w="851"/>
        <w:gridCol w:w="2124"/>
        <w:gridCol w:w="2128"/>
        <w:gridCol w:w="1275"/>
        <w:gridCol w:w="992"/>
        <w:gridCol w:w="1697"/>
      </w:tblGrid>
      <w:tr w:rsidR="00C37F60" w:rsidRPr="00C37F60" w14:paraId="61B9DE5F" w14:textId="77777777" w:rsidTr="00C37F60">
        <w:trPr>
          <w:trHeight w:val="427"/>
          <w:tblHeader/>
        </w:trPr>
        <w:tc>
          <w:tcPr>
            <w:tcW w:w="292" w:type="pc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00DE7042" w14:textId="77777777" w:rsidR="00C37F60" w:rsidRPr="00C37F60" w:rsidRDefault="00C37F60" w:rsidP="00C37F60">
            <w:pPr>
              <w:spacing w:after="0" w:line="240" w:lineRule="auto"/>
              <w:jc w:val="center"/>
              <w:rPr>
                <w:rFonts w:eastAsia="Times New Roman" w:cs="Arial"/>
                <w:b/>
                <w:bCs/>
                <w:color w:val="000000"/>
                <w:sz w:val="18"/>
                <w:szCs w:val="18"/>
                <w:lang w:eastAsia="en-ZA"/>
              </w:rPr>
            </w:pPr>
            <w:r w:rsidRPr="00C37F60">
              <w:rPr>
                <w:rFonts w:eastAsia="Times New Roman" w:cs="Arial"/>
                <w:b/>
                <w:bCs/>
                <w:color w:val="000000"/>
                <w:sz w:val="18"/>
                <w:szCs w:val="18"/>
                <w:lang w:eastAsia="en-ZA"/>
              </w:rPr>
              <w:t>No</w:t>
            </w:r>
          </w:p>
        </w:tc>
        <w:tc>
          <w:tcPr>
            <w:tcW w:w="442" w:type="pct"/>
            <w:tcBorders>
              <w:top w:val="single" w:sz="4" w:space="0" w:color="auto"/>
              <w:left w:val="nil"/>
              <w:bottom w:val="single" w:sz="4" w:space="0" w:color="auto"/>
              <w:right w:val="single" w:sz="4" w:space="0" w:color="auto"/>
            </w:tcBorders>
            <w:shd w:val="clear" w:color="000000" w:fill="BFBFBF"/>
            <w:noWrap/>
            <w:vAlign w:val="center"/>
            <w:hideMark/>
          </w:tcPr>
          <w:p w14:paraId="70854DBE" w14:textId="77777777" w:rsidR="00C37F60" w:rsidRPr="00C37F60" w:rsidRDefault="00C37F60" w:rsidP="00C37F60">
            <w:pPr>
              <w:spacing w:after="0" w:line="240" w:lineRule="auto"/>
              <w:jc w:val="center"/>
              <w:rPr>
                <w:rFonts w:eastAsia="Times New Roman" w:cs="Arial"/>
                <w:b/>
                <w:bCs/>
                <w:color w:val="000000"/>
                <w:sz w:val="18"/>
                <w:szCs w:val="18"/>
                <w:lang w:eastAsia="en-ZA"/>
              </w:rPr>
            </w:pPr>
            <w:r w:rsidRPr="00C37F60">
              <w:rPr>
                <w:rFonts w:eastAsia="Times New Roman" w:cs="Arial"/>
                <w:b/>
                <w:bCs/>
                <w:color w:val="000000"/>
                <w:sz w:val="18"/>
                <w:szCs w:val="18"/>
                <w:lang w:eastAsia="en-ZA"/>
              </w:rPr>
              <w:t>WCS no</w:t>
            </w:r>
          </w:p>
        </w:tc>
        <w:tc>
          <w:tcPr>
            <w:tcW w:w="1103" w:type="pct"/>
            <w:tcBorders>
              <w:top w:val="single" w:sz="4" w:space="0" w:color="auto"/>
              <w:left w:val="nil"/>
              <w:bottom w:val="single" w:sz="4" w:space="0" w:color="auto"/>
              <w:right w:val="single" w:sz="4" w:space="0" w:color="auto"/>
            </w:tcBorders>
            <w:shd w:val="clear" w:color="000000" w:fill="BFBFBF"/>
            <w:noWrap/>
            <w:vAlign w:val="center"/>
            <w:hideMark/>
          </w:tcPr>
          <w:p w14:paraId="450473F3" w14:textId="77777777" w:rsidR="00C37F60" w:rsidRPr="00C37F60" w:rsidRDefault="00C37F60" w:rsidP="00C37F60">
            <w:pPr>
              <w:spacing w:after="0" w:line="240" w:lineRule="auto"/>
              <w:jc w:val="center"/>
              <w:rPr>
                <w:rFonts w:eastAsia="Times New Roman" w:cs="Arial"/>
                <w:b/>
                <w:bCs/>
                <w:color w:val="000000"/>
                <w:sz w:val="18"/>
                <w:szCs w:val="18"/>
                <w:lang w:eastAsia="en-ZA"/>
              </w:rPr>
            </w:pPr>
            <w:r w:rsidRPr="00C37F60">
              <w:rPr>
                <w:rFonts w:eastAsia="Times New Roman" w:cs="Arial"/>
                <w:b/>
                <w:bCs/>
                <w:color w:val="000000"/>
                <w:sz w:val="18"/>
                <w:szCs w:val="18"/>
                <w:lang w:eastAsia="en-ZA"/>
              </w:rPr>
              <w:t>Project Description</w:t>
            </w:r>
          </w:p>
        </w:tc>
        <w:tc>
          <w:tcPr>
            <w:tcW w:w="1105" w:type="pct"/>
            <w:tcBorders>
              <w:top w:val="single" w:sz="4" w:space="0" w:color="auto"/>
              <w:left w:val="nil"/>
              <w:bottom w:val="single" w:sz="4" w:space="0" w:color="auto"/>
              <w:right w:val="single" w:sz="4" w:space="0" w:color="auto"/>
            </w:tcBorders>
            <w:shd w:val="clear" w:color="000000" w:fill="BFBFBF"/>
            <w:noWrap/>
            <w:vAlign w:val="center"/>
            <w:hideMark/>
          </w:tcPr>
          <w:p w14:paraId="56E1154E" w14:textId="77777777" w:rsidR="00C37F60" w:rsidRPr="00C37F60" w:rsidRDefault="00C37F60" w:rsidP="00C37F60">
            <w:pPr>
              <w:spacing w:after="0" w:line="240" w:lineRule="auto"/>
              <w:jc w:val="center"/>
              <w:rPr>
                <w:rFonts w:eastAsia="Times New Roman" w:cs="Arial"/>
                <w:b/>
                <w:bCs/>
                <w:color w:val="000000"/>
                <w:sz w:val="18"/>
                <w:szCs w:val="18"/>
                <w:lang w:eastAsia="en-ZA"/>
              </w:rPr>
            </w:pPr>
            <w:r w:rsidRPr="00C37F60">
              <w:rPr>
                <w:rFonts w:eastAsia="Times New Roman" w:cs="Arial"/>
                <w:b/>
                <w:bCs/>
                <w:color w:val="000000"/>
                <w:sz w:val="18"/>
                <w:szCs w:val="18"/>
                <w:lang w:eastAsia="en-ZA"/>
              </w:rPr>
              <w:t>Supplier Name</w:t>
            </w:r>
          </w:p>
        </w:tc>
        <w:tc>
          <w:tcPr>
            <w:tcW w:w="662" w:type="pct"/>
            <w:tcBorders>
              <w:top w:val="single" w:sz="4" w:space="0" w:color="auto"/>
              <w:left w:val="nil"/>
              <w:bottom w:val="single" w:sz="4" w:space="0" w:color="auto"/>
              <w:right w:val="single" w:sz="4" w:space="0" w:color="auto"/>
            </w:tcBorders>
            <w:shd w:val="clear" w:color="000000" w:fill="BFBFBF"/>
            <w:noWrap/>
            <w:vAlign w:val="center"/>
            <w:hideMark/>
          </w:tcPr>
          <w:p w14:paraId="13FB3DFC" w14:textId="77777777" w:rsidR="00C37F60" w:rsidRPr="00C37F60" w:rsidRDefault="00C37F60" w:rsidP="00C37F60">
            <w:pPr>
              <w:spacing w:after="0" w:line="240" w:lineRule="auto"/>
              <w:jc w:val="center"/>
              <w:rPr>
                <w:rFonts w:eastAsia="Times New Roman" w:cs="Arial"/>
                <w:b/>
                <w:bCs/>
                <w:color w:val="000000"/>
                <w:sz w:val="18"/>
                <w:szCs w:val="18"/>
                <w:lang w:eastAsia="en-ZA"/>
              </w:rPr>
            </w:pPr>
            <w:r w:rsidRPr="00C37F60">
              <w:rPr>
                <w:rFonts w:eastAsia="Times New Roman" w:cs="Arial"/>
                <w:b/>
                <w:bCs/>
                <w:color w:val="000000"/>
                <w:sz w:val="18"/>
                <w:szCs w:val="18"/>
                <w:lang w:eastAsia="en-ZA"/>
              </w:rPr>
              <w:t>Amount per payment schedule</w:t>
            </w:r>
          </w:p>
        </w:tc>
        <w:tc>
          <w:tcPr>
            <w:tcW w:w="515" w:type="pct"/>
            <w:tcBorders>
              <w:top w:val="single" w:sz="4" w:space="0" w:color="auto"/>
              <w:left w:val="nil"/>
              <w:bottom w:val="single" w:sz="4" w:space="0" w:color="auto"/>
              <w:right w:val="single" w:sz="4" w:space="0" w:color="auto"/>
            </w:tcBorders>
            <w:shd w:val="clear" w:color="000000" w:fill="BFBFBF"/>
            <w:noWrap/>
            <w:vAlign w:val="center"/>
            <w:hideMark/>
          </w:tcPr>
          <w:p w14:paraId="2885AE8F" w14:textId="77777777" w:rsidR="00C37F60" w:rsidRPr="00C37F60" w:rsidRDefault="00C37F60" w:rsidP="00C37F60">
            <w:pPr>
              <w:spacing w:after="0" w:line="240" w:lineRule="auto"/>
              <w:jc w:val="center"/>
              <w:rPr>
                <w:rFonts w:eastAsia="Times New Roman" w:cs="Arial"/>
                <w:b/>
                <w:bCs/>
                <w:color w:val="000000"/>
                <w:sz w:val="18"/>
                <w:szCs w:val="18"/>
                <w:lang w:eastAsia="en-ZA"/>
              </w:rPr>
            </w:pPr>
            <w:r w:rsidRPr="00C37F60">
              <w:rPr>
                <w:rFonts w:eastAsia="Times New Roman" w:cs="Arial"/>
                <w:b/>
                <w:bCs/>
                <w:color w:val="000000"/>
                <w:sz w:val="18"/>
                <w:szCs w:val="18"/>
                <w:lang w:eastAsia="en-ZA"/>
              </w:rPr>
              <w:t>Amount per IE register</w:t>
            </w:r>
          </w:p>
        </w:tc>
        <w:tc>
          <w:tcPr>
            <w:tcW w:w="881" w:type="pct"/>
            <w:tcBorders>
              <w:top w:val="single" w:sz="4" w:space="0" w:color="auto"/>
              <w:left w:val="nil"/>
              <w:bottom w:val="single" w:sz="4" w:space="0" w:color="auto"/>
              <w:right w:val="single" w:sz="4" w:space="0" w:color="auto"/>
            </w:tcBorders>
            <w:shd w:val="clear" w:color="000000" w:fill="BFBFBF"/>
            <w:noWrap/>
            <w:vAlign w:val="center"/>
            <w:hideMark/>
          </w:tcPr>
          <w:p w14:paraId="2B867EC4" w14:textId="77777777" w:rsidR="00C37F60" w:rsidRPr="00C37F60" w:rsidRDefault="00C37F60" w:rsidP="00C37F60">
            <w:pPr>
              <w:spacing w:after="0" w:line="240" w:lineRule="auto"/>
              <w:jc w:val="center"/>
              <w:rPr>
                <w:rFonts w:eastAsia="Times New Roman" w:cs="Arial"/>
                <w:b/>
                <w:bCs/>
                <w:color w:val="000000"/>
                <w:sz w:val="18"/>
                <w:szCs w:val="18"/>
                <w:lang w:eastAsia="en-ZA"/>
              </w:rPr>
            </w:pPr>
            <w:r w:rsidRPr="00C37F60">
              <w:rPr>
                <w:rFonts w:eastAsia="Times New Roman" w:cs="Arial"/>
                <w:b/>
                <w:bCs/>
                <w:color w:val="000000"/>
                <w:sz w:val="18"/>
                <w:szCs w:val="18"/>
                <w:lang w:eastAsia="en-ZA"/>
              </w:rPr>
              <w:t>Differences</w:t>
            </w:r>
          </w:p>
        </w:tc>
      </w:tr>
      <w:tr w:rsidR="00C37F60" w:rsidRPr="00C37F60" w14:paraId="54D1127D" w14:textId="77777777" w:rsidTr="00C37F60">
        <w:trPr>
          <w:trHeight w:val="507"/>
        </w:trPr>
        <w:tc>
          <w:tcPr>
            <w:tcW w:w="292" w:type="pct"/>
            <w:tcBorders>
              <w:top w:val="nil"/>
              <w:left w:val="single" w:sz="4" w:space="0" w:color="auto"/>
              <w:bottom w:val="single" w:sz="4" w:space="0" w:color="auto"/>
              <w:right w:val="single" w:sz="4" w:space="0" w:color="auto"/>
            </w:tcBorders>
            <w:shd w:val="clear" w:color="auto" w:fill="auto"/>
            <w:vAlign w:val="center"/>
            <w:hideMark/>
          </w:tcPr>
          <w:p w14:paraId="3294D30E" w14:textId="77777777" w:rsidR="00C37F60" w:rsidRPr="00C37F60" w:rsidRDefault="00C37F60" w:rsidP="00C37F60">
            <w:pPr>
              <w:spacing w:after="0" w:line="240" w:lineRule="auto"/>
              <w:rPr>
                <w:rFonts w:eastAsia="Times New Roman" w:cs="Arial"/>
                <w:color w:val="000000"/>
                <w:sz w:val="18"/>
                <w:szCs w:val="18"/>
                <w:lang w:eastAsia="en-ZA"/>
              </w:rPr>
            </w:pPr>
            <w:r w:rsidRPr="00C37F60">
              <w:rPr>
                <w:rFonts w:eastAsia="Times New Roman" w:cs="Arial"/>
                <w:color w:val="000000"/>
                <w:sz w:val="18"/>
                <w:szCs w:val="18"/>
                <w:lang w:eastAsia="en-ZA"/>
              </w:rPr>
              <w:t>1</w:t>
            </w:r>
          </w:p>
        </w:tc>
        <w:tc>
          <w:tcPr>
            <w:tcW w:w="442" w:type="pct"/>
            <w:tcBorders>
              <w:top w:val="nil"/>
              <w:left w:val="nil"/>
              <w:bottom w:val="single" w:sz="4" w:space="0" w:color="auto"/>
              <w:right w:val="single" w:sz="4" w:space="0" w:color="auto"/>
            </w:tcBorders>
            <w:shd w:val="clear" w:color="auto" w:fill="auto"/>
            <w:vAlign w:val="center"/>
            <w:hideMark/>
          </w:tcPr>
          <w:p w14:paraId="1271932F" w14:textId="77777777" w:rsidR="00C37F60" w:rsidRPr="00C37F60" w:rsidRDefault="00C37F60" w:rsidP="00C37F60">
            <w:pPr>
              <w:spacing w:after="0" w:line="240" w:lineRule="auto"/>
              <w:rPr>
                <w:rFonts w:eastAsia="Times New Roman" w:cs="Arial"/>
                <w:color w:val="000000"/>
                <w:sz w:val="18"/>
                <w:szCs w:val="18"/>
                <w:lang w:eastAsia="en-ZA"/>
              </w:rPr>
            </w:pPr>
            <w:r w:rsidRPr="00C37F60">
              <w:rPr>
                <w:rFonts w:eastAsia="Times New Roman" w:cs="Arial"/>
                <w:color w:val="000000"/>
                <w:sz w:val="18"/>
                <w:szCs w:val="18"/>
                <w:lang w:eastAsia="en-ZA"/>
              </w:rPr>
              <w:t>40807</w:t>
            </w:r>
          </w:p>
        </w:tc>
        <w:tc>
          <w:tcPr>
            <w:tcW w:w="1103" w:type="pct"/>
            <w:tcBorders>
              <w:top w:val="nil"/>
              <w:left w:val="nil"/>
              <w:bottom w:val="single" w:sz="4" w:space="0" w:color="auto"/>
              <w:right w:val="single" w:sz="4" w:space="0" w:color="auto"/>
            </w:tcBorders>
            <w:shd w:val="clear" w:color="auto" w:fill="auto"/>
            <w:vAlign w:val="center"/>
            <w:hideMark/>
          </w:tcPr>
          <w:p w14:paraId="2A283669" w14:textId="77777777" w:rsidR="00C37F60" w:rsidRPr="00C37F60" w:rsidRDefault="00C37F60" w:rsidP="00C37F60">
            <w:pPr>
              <w:spacing w:after="0" w:line="240" w:lineRule="auto"/>
              <w:rPr>
                <w:rFonts w:eastAsia="Times New Roman" w:cs="Arial"/>
                <w:color w:val="000000"/>
                <w:sz w:val="18"/>
                <w:szCs w:val="18"/>
                <w:lang w:eastAsia="en-ZA"/>
              </w:rPr>
            </w:pPr>
            <w:r w:rsidRPr="00C37F60">
              <w:rPr>
                <w:rFonts w:eastAsia="Times New Roman" w:cs="Arial"/>
                <w:color w:val="000000"/>
                <w:sz w:val="18"/>
                <w:szCs w:val="18"/>
                <w:lang w:eastAsia="en-ZA"/>
              </w:rPr>
              <w:t>REPAIR AND RENOVATIONS</w:t>
            </w:r>
          </w:p>
        </w:tc>
        <w:tc>
          <w:tcPr>
            <w:tcW w:w="1105" w:type="pct"/>
            <w:tcBorders>
              <w:top w:val="nil"/>
              <w:left w:val="nil"/>
              <w:bottom w:val="single" w:sz="4" w:space="0" w:color="auto"/>
              <w:right w:val="single" w:sz="4" w:space="0" w:color="auto"/>
            </w:tcBorders>
            <w:shd w:val="clear" w:color="auto" w:fill="auto"/>
            <w:vAlign w:val="center"/>
            <w:hideMark/>
          </w:tcPr>
          <w:p w14:paraId="63BC26CB" w14:textId="77777777" w:rsidR="00C37F60" w:rsidRPr="00C37F60" w:rsidRDefault="00C37F60" w:rsidP="00C37F60">
            <w:pPr>
              <w:spacing w:after="0" w:line="240" w:lineRule="auto"/>
              <w:rPr>
                <w:rFonts w:eastAsia="Times New Roman" w:cs="Arial"/>
                <w:color w:val="000000"/>
                <w:sz w:val="18"/>
                <w:szCs w:val="18"/>
                <w:lang w:eastAsia="en-ZA"/>
              </w:rPr>
            </w:pPr>
            <w:r w:rsidRPr="00C37F60">
              <w:rPr>
                <w:rFonts w:eastAsia="Times New Roman" w:cs="Arial"/>
                <w:color w:val="000000"/>
                <w:sz w:val="18"/>
                <w:szCs w:val="18"/>
                <w:lang w:eastAsia="en-ZA"/>
              </w:rPr>
              <w:t>ILISO CONSULTING (PTY) LTD</w:t>
            </w:r>
          </w:p>
        </w:tc>
        <w:tc>
          <w:tcPr>
            <w:tcW w:w="662" w:type="pct"/>
            <w:tcBorders>
              <w:top w:val="nil"/>
              <w:left w:val="nil"/>
              <w:bottom w:val="single" w:sz="4" w:space="0" w:color="auto"/>
              <w:right w:val="single" w:sz="4" w:space="0" w:color="auto"/>
            </w:tcBorders>
            <w:shd w:val="clear" w:color="auto" w:fill="auto"/>
            <w:vAlign w:val="center"/>
            <w:hideMark/>
          </w:tcPr>
          <w:p w14:paraId="442932FB" w14:textId="77777777" w:rsidR="00C37F60" w:rsidRPr="00C37F60" w:rsidRDefault="00C37F60" w:rsidP="00C37F60">
            <w:pPr>
              <w:spacing w:after="0" w:line="240" w:lineRule="auto"/>
              <w:jc w:val="right"/>
              <w:rPr>
                <w:rFonts w:eastAsia="Times New Roman" w:cs="Arial"/>
                <w:color w:val="000000"/>
                <w:sz w:val="18"/>
                <w:szCs w:val="18"/>
                <w:lang w:eastAsia="en-ZA"/>
              </w:rPr>
            </w:pPr>
            <w:r w:rsidRPr="00C37F60">
              <w:rPr>
                <w:rFonts w:eastAsia="Times New Roman" w:cs="Arial"/>
                <w:color w:val="000000"/>
                <w:sz w:val="18"/>
                <w:szCs w:val="18"/>
                <w:lang w:eastAsia="en-ZA"/>
              </w:rPr>
              <w:t>109 359,36</w:t>
            </w:r>
          </w:p>
        </w:tc>
        <w:tc>
          <w:tcPr>
            <w:tcW w:w="515" w:type="pct"/>
            <w:tcBorders>
              <w:top w:val="nil"/>
              <w:left w:val="nil"/>
              <w:bottom w:val="single" w:sz="4" w:space="0" w:color="auto"/>
              <w:right w:val="single" w:sz="4" w:space="0" w:color="auto"/>
            </w:tcBorders>
            <w:shd w:val="clear" w:color="auto" w:fill="auto"/>
            <w:vAlign w:val="center"/>
            <w:hideMark/>
          </w:tcPr>
          <w:p w14:paraId="7B959CF9" w14:textId="77777777" w:rsidR="00C37F60" w:rsidRPr="00C37F60" w:rsidRDefault="00C37F60" w:rsidP="00C37F60">
            <w:pPr>
              <w:spacing w:after="0" w:line="240" w:lineRule="auto"/>
              <w:jc w:val="right"/>
              <w:rPr>
                <w:rFonts w:eastAsia="Times New Roman" w:cs="Arial"/>
                <w:color w:val="000000"/>
                <w:sz w:val="18"/>
                <w:szCs w:val="18"/>
                <w:lang w:eastAsia="en-ZA"/>
              </w:rPr>
            </w:pPr>
            <w:r w:rsidRPr="00C37F60">
              <w:rPr>
                <w:rFonts w:eastAsia="Times New Roman" w:cs="Arial"/>
                <w:color w:val="000000"/>
                <w:sz w:val="18"/>
                <w:szCs w:val="18"/>
                <w:lang w:eastAsia="en-ZA"/>
              </w:rPr>
              <w:t>-</w:t>
            </w:r>
          </w:p>
        </w:tc>
        <w:tc>
          <w:tcPr>
            <w:tcW w:w="881" w:type="pct"/>
            <w:tcBorders>
              <w:top w:val="nil"/>
              <w:left w:val="nil"/>
              <w:bottom w:val="single" w:sz="4" w:space="0" w:color="auto"/>
              <w:right w:val="single" w:sz="4" w:space="0" w:color="auto"/>
            </w:tcBorders>
            <w:shd w:val="clear" w:color="auto" w:fill="auto"/>
            <w:vAlign w:val="center"/>
            <w:hideMark/>
          </w:tcPr>
          <w:p w14:paraId="35B3FBD6" w14:textId="77777777" w:rsidR="00C37F60" w:rsidRPr="00C37F60" w:rsidRDefault="00C37F60" w:rsidP="00C37F60">
            <w:pPr>
              <w:spacing w:after="0" w:line="240" w:lineRule="auto"/>
              <w:jc w:val="right"/>
              <w:rPr>
                <w:rFonts w:eastAsia="Times New Roman" w:cs="Arial"/>
                <w:color w:val="000000"/>
                <w:sz w:val="18"/>
                <w:szCs w:val="18"/>
                <w:lang w:eastAsia="en-ZA"/>
              </w:rPr>
            </w:pPr>
            <w:r w:rsidRPr="00C37F60">
              <w:rPr>
                <w:rFonts w:eastAsia="Times New Roman" w:cs="Arial"/>
                <w:color w:val="000000"/>
                <w:sz w:val="18"/>
                <w:szCs w:val="18"/>
                <w:lang w:eastAsia="en-ZA"/>
              </w:rPr>
              <w:t>109 359,36</w:t>
            </w:r>
          </w:p>
        </w:tc>
      </w:tr>
      <w:tr w:rsidR="00C37F60" w:rsidRPr="00C37F60" w14:paraId="7DFC84F2" w14:textId="77777777" w:rsidTr="00C37F60">
        <w:trPr>
          <w:trHeight w:val="698"/>
        </w:trPr>
        <w:tc>
          <w:tcPr>
            <w:tcW w:w="292" w:type="pct"/>
            <w:tcBorders>
              <w:top w:val="nil"/>
              <w:left w:val="single" w:sz="4" w:space="0" w:color="auto"/>
              <w:bottom w:val="single" w:sz="4" w:space="0" w:color="auto"/>
              <w:right w:val="single" w:sz="4" w:space="0" w:color="auto"/>
            </w:tcBorders>
            <w:shd w:val="clear" w:color="auto" w:fill="auto"/>
            <w:vAlign w:val="center"/>
            <w:hideMark/>
          </w:tcPr>
          <w:p w14:paraId="73BF25C4" w14:textId="77777777" w:rsidR="00C37F60" w:rsidRPr="00C37F60" w:rsidRDefault="00C37F60" w:rsidP="00C37F60">
            <w:pPr>
              <w:spacing w:after="0" w:line="240" w:lineRule="auto"/>
              <w:rPr>
                <w:rFonts w:eastAsia="Times New Roman" w:cs="Arial"/>
                <w:color w:val="000000"/>
                <w:sz w:val="18"/>
                <w:szCs w:val="18"/>
                <w:lang w:eastAsia="en-ZA"/>
              </w:rPr>
            </w:pPr>
            <w:r w:rsidRPr="00C37F60">
              <w:rPr>
                <w:rFonts w:eastAsia="Times New Roman" w:cs="Arial"/>
                <w:color w:val="000000"/>
                <w:sz w:val="18"/>
                <w:szCs w:val="18"/>
                <w:lang w:eastAsia="en-ZA"/>
              </w:rPr>
              <w:t>2</w:t>
            </w:r>
          </w:p>
        </w:tc>
        <w:tc>
          <w:tcPr>
            <w:tcW w:w="442" w:type="pct"/>
            <w:tcBorders>
              <w:top w:val="nil"/>
              <w:left w:val="nil"/>
              <w:bottom w:val="single" w:sz="4" w:space="0" w:color="auto"/>
              <w:right w:val="single" w:sz="4" w:space="0" w:color="auto"/>
            </w:tcBorders>
            <w:shd w:val="clear" w:color="auto" w:fill="auto"/>
            <w:vAlign w:val="center"/>
            <w:hideMark/>
          </w:tcPr>
          <w:p w14:paraId="0718C0AD" w14:textId="77777777" w:rsidR="00C37F60" w:rsidRPr="00C37F60" w:rsidRDefault="00C37F60" w:rsidP="00C37F60">
            <w:pPr>
              <w:spacing w:after="0" w:line="240" w:lineRule="auto"/>
              <w:rPr>
                <w:rFonts w:eastAsia="Times New Roman" w:cs="Arial"/>
                <w:color w:val="000000"/>
                <w:sz w:val="18"/>
                <w:szCs w:val="18"/>
                <w:lang w:eastAsia="en-ZA"/>
              </w:rPr>
            </w:pPr>
            <w:r w:rsidRPr="00C37F60">
              <w:rPr>
                <w:rFonts w:eastAsia="Times New Roman" w:cs="Arial"/>
                <w:color w:val="000000"/>
                <w:sz w:val="18"/>
                <w:szCs w:val="18"/>
                <w:lang w:eastAsia="en-ZA"/>
              </w:rPr>
              <w:t>46386</w:t>
            </w:r>
          </w:p>
        </w:tc>
        <w:tc>
          <w:tcPr>
            <w:tcW w:w="1103" w:type="pct"/>
            <w:tcBorders>
              <w:top w:val="nil"/>
              <w:left w:val="nil"/>
              <w:bottom w:val="single" w:sz="4" w:space="0" w:color="auto"/>
              <w:right w:val="single" w:sz="4" w:space="0" w:color="auto"/>
            </w:tcBorders>
            <w:shd w:val="clear" w:color="auto" w:fill="auto"/>
            <w:vAlign w:val="center"/>
            <w:hideMark/>
          </w:tcPr>
          <w:p w14:paraId="5BA452AF" w14:textId="77777777" w:rsidR="00C37F60" w:rsidRPr="00C37F60" w:rsidRDefault="00C37F60" w:rsidP="00C37F60">
            <w:pPr>
              <w:spacing w:after="0" w:line="240" w:lineRule="auto"/>
              <w:rPr>
                <w:rFonts w:eastAsia="Times New Roman" w:cs="Arial"/>
                <w:color w:val="000000"/>
                <w:sz w:val="18"/>
                <w:szCs w:val="18"/>
                <w:lang w:eastAsia="en-ZA"/>
              </w:rPr>
            </w:pPr>
            <w:r w:rsidRPr="00C37F60">
              <w:rPr>
                <w:rFonts w:eastAsia="Times New Roman" w:cs="Arial"/>
                <w:color w:val="000000"/>
                <w:sz w:val="18"/>
                <w:szCs w:val="18"/>
                <w:lang w:eastAsia="en-ZA"/>
              </w:rPr>
              <w:t>CONSTRUCTION OF ADDITIONAL ACCOMMODATION</w:t>
            </w:r>
          </w:p>
        </w:tc>
        <w:tc>
          <w:tcPr>
            <w:tcW w:w="1105" w:type="pct"/>
            <w:tcBorders>
              <w:top w:val="nil"/>
              <w:left w:val="nil"/>
              <w:bottom w:val="single" w:sz="4" w:space="0" w:color="auto"/>
              <w:right w:val="single" w:sz="4" w:space="0" w:color="auto"/>
            </w:tcBorders>
            <w:shd w:val="clear" w:color="auto" w:fill="auto"/>
            <w:vAlign w:val="center"/>
            <w:hideMark/>
          </w:tcPr>
          <w:p w14:paraId="4A04F95C" w14:textId="77777777" w:rsidR="00C37F60" w:rsidRPr="00C37F60" w:rsidRDefault="00C37F60" w:rsidP="00C37F60">
            <w:pPr>
              <w:spacing w:after="0" w:line="240" w:lineRule="auto"/>
              <w:rPr>
                <w:rFonts w:eastAsia="Times New Roman" w:cs="Arial"/>
                <w:color w:val="000000"/>
                <w:sz w:val="18"/>
                <w:szCs w:val="18"/>
                <w:lang w:eastAsia="en-ZA"/>
              </w:rPr>
            </w:pPr>
            <w:r w:rsidRPr="00C37F60">
              <w:rPr>
                <w:rFonts w:eastAsia="Times New Roman" w:cs="Arial"/>
                <w:color w:val="000000"/>
                <w:sz w:val="18"/>
                <w:szCs w:val="18"/>
                <w:lang w:eastAsia="en-ZA"/>
              </w:rPr>
              <w:t>ROVERT CONSULTING CC</w:t>
            </w:r>
          </w:p>
        </w:tc>
        <w:tc>
          <w:tcPr>
            <w:tcW w:w="662" w:type="pct"/>
            <w:tcBorders>
              <w:top w:val="nil"/>
              <w:left w:val="nil"/>
              <w:bottom w:val="single" w:sz="4" w:space="0" w:color="auto"/>
              <w:right w:val="single" w:sz="4" w:space="0" w:color="auto"/>
            </w:tcBorders>
            <w:shd w:val="clear" w:color="auto" w:fill="auto"/>
            <w:vAlign w:val="center"/>
            <w:hideMark/>
          </w:tcPr>
          <w:p w14:paraId="3BDF2CF1" w14:textId="77777777" w:rsidR="00C37F60" w:rsidRPr="00C37F60" w:rsidRDefault="00C37F60" w:rsidP="00C37F60">
            <w:pPr>
              <w:spacing w:after="0" w:line="240" w:lineRule="auto"/>
              <w:jc w:val="right"/>
              <w:rPr>
                <w:rFonts w:eastAsia="Times New Roman" w:cs="Arial"/>
                <w:color w:val="000000"/>
                <w:sz w:val="18"/>
                <w:szCs w:val="18"/>
                <w:lang w:eastAsia="en-ZA"/>
              </w:rPr>
            </w:pPr>
            <w:r w:rsidRPr="00C37F60">
              <w:rPr>
                <w:rFonts w:eastAsia="Times New Roman" w:cs="Arial"/>
                <w:color w:val="000000"/>
                <w:sz w:val="18"/>
                <w:szCs w:val="18"/>
                <w:lang w:eastAsia="en-ZA"/>
              </w:rPr>
              <w:t>3 753 820,12</w:t>
            </w:r>
          </w:p>
        </w:tc>
        <w:tc>
          <w:tcPr>
            <w:tcW w:w="515" w:type="pct"/>
            <w:tcBorders>
              <w:top w:val="nil"/>
              <w:left w:val="nil"/>
              <w:bottom w:val="single" w:sz="4" w:space="0" w:color="auto"/>
              <w:right w:val="single" w:sz="4" w:space="0" w:color="auto"/>
            </w:tcBorders>
            <w:shd w:val="clear" w:color="auto" w:fill="auto"/>
            <w:vAlign w:val="center"/>
            <w:hideMark/>
          </w:tcPr>
          <w:p w14:paraId="7BCBF050" w14:textId="77777777" w:rsidR="00C37F60" w:rsidRPr="00C37F60" w:rsidRDefault="00C37F60" w:rsidP="00C37F60">
            <w:pPr>
              <w:spacing w:after="0" w:line="240" w:lineRule="auto"/>
              <w:jc w:val="right"/>
              <w:rPr>
                <w:rFonts w:eastAsia="Times New Roman" w:cs="Arial"/>
                <w:color w:val="000000"/>
                <w:sz w:val="18"/>
                <w:szCs w:val="18"/>
                <w:lang w:eastAsia="en-ZA"/>
              </w:rPr>
            </w:pPr>
            <w:r w:rsidRPr="00C37F60">
              <w:rPr>
                <w:rFonts w:eastAsia="Times New Roman" w:cs="Arial"/>
                <w:color w:val="000000"/>
                <w:sz w:val="18"/>
                <w:szCs w:val="18"/>
                <w:lang w:eastAsia="en-ZA"/>
              </w:rPr>
              <w:t>-</w:t>
            </w:r>
          </w:p>
        </w:tc>
        <w:tc>
          <w:tcPr>
            <w:tcW w:w="881" w:type="pct"/>
            <w:tcBorders>
              <w:top w:val="nil"/>
              <w:left w:val="nil"/>
              <w:bottom w:val="single" w:sz="4" w:space="0" w:color="auto"/>
              <w:right w:val="single" w:sz="4" w:space="0" w:color="auto"/>
            </w:tcBorders>
            <w:shd w:val="clear" w:color="auto" w:fill="auto"/>
            <w:vAlign w:val="center"/>
            <w:hideMark/>
          </w:tcPr>
          <w:p w14:paraId="59CF3A4D" w14:textId="77777777" w:rsidR="00C37F60" w:rsidRPr="00C37F60" w:rsidRDefault="00C37F60" w:rsidP="00C37F60">
            <w:pPr>
              <w:spacing w:after="0" w:line="240" w:lineRule="auto"/>
              <w:jc w:val="right"/>
              <w:rPr>
                <w:rFonts w:eastAsia="Times New Roman" w:cs="Arial"/>
                <w:color w:val="000000"/>
                <w:sz w:val="18"/>
                <w:szCs w:val="18"/>
                <w:lang w:eastAsia="en-ZA"/>
              </w:rPr>
            </w:pPr>
            <w:r w:rsidRPr="00C37F60">
              <w:rPr>
                <w:rFonts w:eastAsia="Times New Roman" w:cs="Arial"/>
                <w:color w:val="000000"/>
                <w:sz w:val="18"/>
                <w:szCs w:val="18"/>
                <w:lang w:eastAsia="en-ZA"/>
              </w:rPr>
              <w:t>3 753 820,12</w:t>
            </w:r>
          </w:p>
        </w:tc>
      </w:tr>
      <w:tr w:rsidR="00C37F60" w:rsidRPr="00C37F60" w14:paraId="7D68697D" w14:textId="77777777" w:rsidTr="00C37F60">
        <w:trPr>
          <w:trHeight w:val="1408"/>
        </w:trPr>
        <w:tc>
          <w:tcPr>
            <w:tcW w:w="292" w:type="pct"/>
            <w:tcBorders>
              <w:top w:val="nil"/>
              <w:left w:val="single" w:sz="4" w:space="0" w:color="auto"/>
              <w:bottom w:val="single" w:sz="4" w:space="0" w:color="auto"/>
              <w:right w:val="single" w:sz="4" w:space="0" w:color="auto"/>
            </w:tcBorders>
            <w:shd w:val="clear" w:color="auto" w:fill="auto"/>
            <w:vAlign w:val="center"/>
            <w:hideMark/>
          </w:tcPr>
          <w:p w14:paraId="5B85241C" w14:textId="77777777" w:rsidR="00C37F60" w:rsidRPr="00C37F60" w:rsidRDefault="00C37F60" w:rsidP="00C37F60">
            <w:pPr>
              <w:spacing w:after="0" w:line="240" w:lineRule="auto"/>
              <w:rPr>
                <w:rFonts w:eastAsia="Times New Roman" w:cs="Arial"/>
                <w:color w:val="000000"/>
                <w:sz w:val="18"/>
                <w:szCs w:val="18"/>
                <w:lang w:eastAsia="en-ZA"/>
              </w:rPr>
            </w:pPr>
            <w:r w:rsidRPr="00C37F60">
              <w:rPr>
                <w:rFonts w:eastAsia="Times New Roman" w:cs="Arial"/>
                <w:color w:val="000000"/>
                <w:sz w:val="18"/>
                <w:szCs w:val="18"/>
                <w:lang w:eastAsia="en-ZA"/>
              </w:rPr>
              <w:t>3</w:t>
            </w:r>
          </w:p>
        </w:tc>
        <w:tc>
          <w:tcPr>
            <w:tcW w:w="442" w:type="pct"/>
            <w:tcBorders>
              <w:top w:val="nil"/>
              <w:left w:val="nil"/>
              <w:bottom w:val="single" w:sz="4" w:space="0" w:color="auto"/>
              <w:right w:val="single" w:sz="4" w:space="0" w:color="auto"/>
            </w:tcBorders>
            <w:shd w:val="clear" w:color="auto" w:fill="auto"/>
            <w:vAlign w:val="center"/>
            <w:hideMark/>
          </w:tcPr>
          <w:p w14:paraId="1DC72B1A" w14:textId="77777777" w:rsidR="00C37F60" w:rsidRPr="00C37F60" w:rsidRDefault="00C37F60" w:rsidP="00C37F60">
            <w:pPr>
              <w:spacing w:after="0" w:line="240" w:lineRule="auto"/>
              <w:rPr>
                <w:rFonts w:eastAsia="Times New Roman" w:cs="Arial"/>
                <w:color w:val="000000"/>
                <w:sz w:val="18"/>
                <w:szCs w:val="18"/>
                <w:lang w:eastAsia="en-ZA"/>
              </w:rPr>
            </w:pPr>
            <w:r w:rsidRPr="00C37F60">
              <w:rPr>
                <w:rFonts w:eastAsia="Times New Roman" w:cs="Arial"/>
                <w:color w:val="000000"/>
                <w:sz w:val="18"/>
                <w:szCs w:val="18"/>
                <w:lang w:eastAsia="en-ZA"/>
              </w:rPr>
              <w:t>46424</w:t>
            </w:r>
          </w:p>
        </w:tc>
        <w:tc>
          <w:tcPr>
            <w:tcW w:w="1103" w:type="pct"/>
            <w:tcBorders>
              <w:top w:val="nil"/>
              <w:left w:val="nil"/>
              <w:bottom w:val="single" w:sz="4" w:space="0" w:color="auto"/>
              <w:right w:val="single" w:sz="4" w:space="0" w:color="auto"/>
            </w:tcBorders>
            <w:shd w:val="clear" w:color="auto" w:fill="auto"/>
            <w:vAlign w:val="center"/>
            <w:hideMark/>
          </w:tcPr>
          <w:p w14:paraId="7CCD519E" w14:textId="77777777" w:rsidR="00C37F60" w:rsidRPr="00C37F60" w:rsidRDefault="00C37F60" w:rsidP="00C37F60">
            <w:pPr>
              <w:spacing w:after="0" w:line="240" w:lineRule="auto"/>
              <w:rPr>
                <w:rFonts w:eastAsia="Times New Roman" w:cs="Arial"/>
                <w:color w:val="000000"/>
                <w:sz w:val="18"/>
                <w:szCs w:val="18"/>
                <w:lang w:eastAsia="en-ZA"/>
              </w:rPr>
            </w:pPr>
            <w:r w:rsidRPr="00C37F60">
              <w:rPr>
                <w:rFonts w:eastAsia="Times New Roman" w:cs="Arial"/>
                <w:color w:val="000000"/>
                <w:sz w:val="18"/>
                <w:szCs w:val="18"/>
                <w:lang w:eastAsia="en-ZA"/>
              </w:rPr>
              <w:t>PRETORIA MANAGEMENT AREA: UPGRADING OF EXISTING 'C' MAX FACILITY INTO A HIGH SECURITY DETENTION FACILITY</w:t>
            </w:r>
          </w:p>
        </w:tc>
        <w:tc>
          <w:tcPr>
            <w:tcW w:w="1105" w:type="pct"/>
            <w:tcBorders>
              <w:top w:val="nil"/>
              <w:left w:val="nil"/>
              <w:bottom w:val="single" w:sz="4" w:space="0" w:color="auto"/>
              <w:right w:val="single" w:sz="4" w:space="0" w:color="auto"/>
            </w:tcBorders>
            <w:shd w:val="clear" w:color="auto" w:fill="auto"/>
            <w:vAlign w:val="center"/>
            <w:hideMark/>
          </w:tcPr>
          <w:p w14:paraId="6BC11E0C" w14:textId="77777777" w:rsidR="00C37F60" w:rsidRPr="00C37F60" w:rsidRDefault="00C37F60" w:rsidP="00C37F60">
            <w:pPr>
              <w:spacing w:after="0" w:line="240" w:lineRule="auto"/>
              <w:rPr>
                <w:rFonts w:eastAsia="Times New Roman" w:cs="Arial"/>
                <w:color w:val="000000"/>
                <w:sz w:val="18"/>
                <w:szCs w:val="18"/>
                <w:lang w:eastAsia="en-ZA"/>
              </w:rPr>
            </w:pPr>
            <w:r w:rsidRPr="00C37F60">
              <w:rPr>
                <w:rFonts w:eastAsia="Times New Roman" w:cs="Arial"/>
                <w:color w:val="000000"/>
                <w:sz w:val="18"/>
                <w:szCs w:val="18"/>
                <w:lang w:eastAsia="en-ZA"/>
              </w:rPr>
              <w:t>SECELEC CONSULTING ENGINEERING (PTY) LTD</w:t>
            </w:r>
          </w:p>
        </w:tc>
        <w:tc>
          <w:tcPr>
            <w:tcW w:w="662" w:type="pct"/>
            <w:tcBorders>
              <w:top w:val="nil"/>
              <w:left w:val="nil"/>
              <w:bottom w:val="single" w:sz="4" w:space="0" w:color="auto"/>
              <w:right w:val="single" w:sz="4" w:space="0" w:color="auto"/>
            </w:tcBorders>
            <w:shd w:val="clear" w:color="auto" w:fill="auto"/>
            <w:vAlign w:val="center"/>
            <w:hideMark/>
          </w:tcPr>
          <w:p w14:paraId="6AAA91BE" w14:textId="77777777" w:rsidR="00C37F60" w:rsidRPr="00C37F60" w:rsidRDefault="00C37F60" w:rsidP="00C37F60">
            <w:pPr>
              <w:spacing w:after="0" w:line="240" w:lineRule="auto"/>
              <w:jc w:val="right"/>
              <w:rPr>
                <w:rFonts w:eastAsia="Times New Roman" w:cs="Arial"/>
                <w:color w:val="000000"/>
                <w:sz w:val="18"/>
                <w:szCs w:val="18"/>
                <w:lang w:eastAsia="en-ZA"/>
              </w:rPr>
            </w:pPr>
            <w:r w:rsidRPr="00C37F60">
              <w:rPr>
                <w:rFonts w:eastAsia="Times New Roman" w:cs="Arial"/>
                <w:color w:val="000000"/>
                <w:sz w:val="18"/>
                <w:szCs w:val="18"/>
                <w:lang w:eastAsia="en-ZA"/>
              </w:rPr>
              <w:t>780 717,20</w:t>
            </w:r>
          </w:p>
        </w:tc>
        <w:tc>
          <w:tcPr>
            <w:tcW w:w="515" w:type="pct"/>
            <w:tcBorders>
              <w:top w:val="nil"/>
              <w:left w:val="nil"/>
              <w:bottom w:val="single" w:sz="4" w:space="0" w:color="auto"/>
              <w:right w:val="single" w:sz="4" w:space="0" w:color="auto"/>
            </w:tcBorders>
            <w:shd w:val="clear" w:color="auto" w:fill="auto"/>
            <w:vAlign w:val="center"/>
            <w:hideMark/>
          </w:tcPr>
          <w:p w14:paraId="2CA608B5" w14:textId="77777777" w:rsidR="00C37F60" w:rsidRPr="00C37F60" w:rsidRDefault="00C37F60" w:rsidP="00C37F60">
            <w:pPr>
              <w:spacing w:after="0" w:line="240" w:lineRule="auto"/>
              <w:jc w:val="right"/>
              <w:rPr>
                <w:rFonts w:eastAsia="Times New Roman" w:cs="Arial"/>
                <w:color w:val="000000"/>
                <w:sz w:val="18"/>
                <w:szCs w:val="18"/>
                <w:lang w:eastAsia="en-ZA"/>
              </w:rPr>
            </w:pPr>
            <w:r w:rsidRPr="00C37F60">
              <w:rPr>
                <w:rFonts w:eastAsia="Times New Roman" w:cs="Arial"/>
                <w:color w:val="000000"/>
                <w:sz w:val="18"/>
                <w:szCs w:val="18"/>
                <w:lang w:eastAsia="en-ZA"/>
              </w:rPr>
              <w:t>-</w:t>
            </w:r>
          </w:p>
        </w:tc>
        <w:tc>
          <w:tcPr>
            <w:tcW w:w="881" w:type="pct"/>
            <w:tcBorders>
              <w:top w:val="nil"/>
              <w:left w:val="nil"/>
              <w:bottom w:val="single" w:sz="4" w:space="0" w:color="auto"/>
              <w:right w:val="single" w:sz="4" w:space="0" w:color="auto"/>
            </w:tcBorders>
            <w:shd w:val="clear" w:color="auto" w:fill="auto"/>
            <w:vAlign w:val="center"/>
            <w:hideMark/>
          </w:tcPr>
          <w:p w14:paraId="78A8C3B2" w14:textId="77777777" w:rsidR="00C37F60" w:rsidRPr="00C37F60" w:rsidRDefault="00C37F60" w:rsidP="00C37F60">
            <w:pPr>
              <w:spacing w:after="0" w:line="240" w:lineRule="auto"/>
              <w:jc w:val="right"/>
              <w:rPr>
                <w:rFonts w:eastAsia="Times New Roman" w:cs="Arial"/>
                <w:color w:val="000000"/>
                <w:sz w:val="18"/>
                <w:szCs w:val="18"/>
                <w:lang w:eastAsia="en-ZA"/>
              </w:rPr>
            </w:pPr>
            <w:r w:rsidRPr="00C37F60">
              <w:rPr>
                <w:rFonts w:eastAsia="Times New Roman" w:cs="Arial"/>
                <w:color w:val="000000"/>
                <w:sz w:val="18"/>
                <w:szCs w:val="18"/>
                <w:lang w:eastAsia="en-ZA"/>
              </w:rPr>
              <w:t>780 717,20</w:t>
            </w:r>
          </w:p>
        </w:tc>
      </w:tr>
      <w:tr w:rsidR="00C37F60" w:rsidRPr="00C37F60" w14:paraId="7FEBC77C" w14:textId="77777777" w:rsidTr="00C37F60">
        <w:trPr>
          <w:trHeight w:val="879"/>
        </w:trPr>
        <w:tc>
          <w:tcPr>
            <w:tcW w:w="292" w:type="pct"/>
            <w:tcBorders>
              <w:top w:val="nil"/>
              <w:left w:val="single" w:sz="4" w:space="0" w:color="auto"/>
              <w:bottom w:val="single" w:sz="4" w:space="0" w:color="auto"/>
              <w:right w:val="single" w:sz="4" w:space="0" w:color="auto"/>
            </w:tcBorders>
            <w:shd w:val="clear" w:color="auto" w:fill="auto"/>
            <w:vAlign w:val="center"/>
            <w:hideMark/>
          </w:tcPr>
          <w:p w14:paraId="29A3DAEB" w14:textId="77777777" w:rsidR="00C37F60" w:rsidRPr="00C37F60" w:rsidRDefault="00C37F60" w:rsidP="00C37F60">
            <w:pPr>
              <w:spacing w:after="0" w:line="240" w:lineRule="auto"/>
              <w:rPr>
                <w:rFonts w:eastAsia="Times New Roman" w:cs="Arial"/>
                <w:color w:val="000000"/>
                <w:sz w:val="18"/>
                <w:szCs w:val="18"/>
                <w:lang w:eastAsia="en-ZA"/>
              </w:rPr>
            </w:pPr>
            <w:r w:rsidRPr="00C37F60">
              <w:rPr>
                <w:rFonts w:eastAsia="Times New Roman" w:cs="Arial"/>
                <w:color w:val="000000"/>
                <w:sz w:val="18"/>
                <w:szCs w:val="18"/>
                <w:lang w:eastAsia="en-ZA"/>
              </w:rPr>
              <w:t>4</w:t>
            </w:r>
          </w:p>
        </w:tc>
        <w:tc>
          <w:tcPr>
            <w:tcW w:w="442" w:type="pct"/>
            <w:tcBorders>
              <w:top w:val="nil"/>
              <w:left w:val="nil"/>
              <w:bottom w:val="single" w:sz="4" w:space="0" w:color="auto"/>
              <w:right w:val="single" w:sz="4" w:space="0" w:color="auto"/>
            </w:tcBorders>
            <w:shd w:val="clear" w:color="auto" w:fill="auto"/>
            <w:vAlign w:val="center"/>
            <w:hideMark/>
          </w:tcPr>
          <w:p w14:paraId="0E12429D" w14:textId="77777777" w:rsidR="00C37F60" w:rsidRPr="00C37F60" w:rsidRDefault="00C37F60" w:rsidP="00C37F60">
            <w:pPr>
              <w:spacing w:after="0" w:line="240" w:lineRule="auto"/>
              <w:rPr>
                <w:rFonts w:eastAsia="Times New Roman" w:cs="Arial"/>
                <w:color w:val="000000"/>
                <w:sz w:val="18"/>
                <w:szCs w:val="18"/>
                <w:lang w:eastAsia="en-ZA"/>
              </w:rPr>
            </w:pPr>
            <w:r w:rsidRPr="00C37F60">
              <w:rPr>
                <w:rFonts w:eastAsia="Times New Roman" w:cs="Arial"/>
                <w:color w:val="000000"/>
                <w:sz w:val="18"/>
                <w:szCs w:val="18"/>
                <w:lang w:eastAsia="en-ZA"/>
              </w:rPr>
              <w:t>46538</w:t>
            </w:r>
          </w:p>
        </w:tc>
        <w:tc>
          <w:tcPr>
            <w:tcW w:w="1103" w:type="pct"/>
            <w:tcBorders>
              <w:top w:val="nil"/>
              <w:left w:val="nil"/>
              <w:bottom w:val="single" w:sz="4" w:space="0" w:color="auto"/>
              <w:right w:val="single" w:sz="4" w:space="0" w:color="auto"/>
            </w:tcBorders>
            <w:shd w:val="clear" w:color="auto" w:fill="auto"/>
            <w:vAlign w:val="center"/>
            <w:hideMark/>
          </w:tcPr>
          <w:p w14:paraId="6D924152" w14:textId="77777777" w:rsidR="00C37F60" w:rsidRPr="00C37F60" w:rsidRDefault="00C37F60" w:rsidP="00C37F60">
            <w:pPr>
              <w:spacing w:after="0" w:line="240" w:lineRule="auto"/>
              <w:rPr>
                <w:rFonts w:eastAsia="Times New Roman" w:cs="Arial"/>
                <w:color w:val="000000"/>
                <w:sz w:val="18"/>
                <w:szCs w:val="18"/>
                <w:lang w:eastAsia="en-ZA"/>
              </w:rPr>
            </w:pPr>
            <w:r w:rsidRPr="00C37F60">
              <w:rPr>
                <w:rFonts w:eastAsia="Times New Roman" w:cs="Arial"/>
                <w:color w:val="000000"/>
                <w:sz w:val="18"/>
                <w:szCs w:val="18"/>
                <w:lang w:eastAsia="en-ZA"/>
              </w:rPr>
              <w:t>INSTALLATION  OF INTERIM SECURITY MANAGEMENT EQUIPMENT</w:t>
            </w:r>
          </w:p>
        </w:tc>
        <w:tc>
          <w:tcPr>
            <w:tcW w:w="1105" w:type="pct"/>
            <w:tcBorders>
              <w:top w:val="nil"/>
              <w:left w:val="nil"/>
              <w:bottom w:val="single" w:sz="4" w:space="0" w:color="auto"/>
              <w:right w:val="single" w:sz="4" w:space="0" w:color="auto"/>
            </w:tcBorders>
            <w:shd w:val="clear" w:color="auto" w:fill="auto"/>
            <w:vAlign w:val="center"/>
            <w:hideMark/>
          </w:tcPr>
          <w:p w14:paraId="1EE0E126" w14:textId="77777777" w:rsidR="00C37F60" w:rsidRPr="00C37F60" w:rsidRDefault="00C37F60" w:rsidP="00C37F60">
            <w:pPr>
              <w:spacing w:after="0" w:line="240" w:lineRule="auto"/>
              <w:rPr>
                <w:rFonts w:eastAsia="Times New Roman" w:cs="Arial"/>
                <w:color w:val="000000"/>
                <w:sz w:val="18"/>
                <w:szCs w:val="18"/>
                <w:lang w:eastAsia="en-ZA"/>
              </w:rPr>
            </w:pPr>
            <w:r w:rsidRPr="00C37F60">
              <w:rPr>
                <w:rFonts w:eastAsia="Times New Roman" w:cs="Arial"/>
                <w:color w:val="000000"/>
                <w:sz w:val="18"/>
                <w:szCs w:val="18"/>
                <w:lang w:eastAsia="en-ZA"/>
              </w:rPr>
              <w:t>MNJIYA CONSULTING ENGINEERS (PTY) LTD</w:t>
            </w:r>
          </w:p>
        </w:tc>
        <w:tc>
          <w:tcPr>
            <w:tcW w:w="662" w:type="pct"/>
            <w:tcBorders>
              <w:top w:val="nil"/>
              <w:left w:val="nil"/>
              <w:bottom w:val="single" w:sz="4" w:space="0" w:color="auto"/>
              <w:right w:val="single" w:sz="4" w:space="0" w:color="auto"/>
            </w:tcBorders>
            <w:shd w:val="clear" w:color="auto" w:fill="auto"/>
            <w:vAlign w:val="center"/>
            <w:hideMark/>
          </w:tcPr>
          <w:p w14:paraId="342A3A1C" w14:textId="77777777" w:rsidR="00C37F60" w:rsidRPr="00C37F60" w:rsidRDefault="00C37F60" w:rsidP="00C37F60">
            <w:pPr>
              <w:spacing w:after="0" w:line="240" w:lineRule="auto"/>
              <w:jc w:val="right"/>
              <w:rPr>
                <w:rFonts w:eastAsia="Times New Roman" w:cs="Arial"/>
                <w:color w:val="000000"/>
                <w:sz w:val="18"/>
                <w:szCs w:val="18"/>
                <w:lang w:eastAsia="en-ZA"/>
              </w:rPr>
            </w:pPr>
            <w:r w:rsidRPr="00C37F60">
              <w:rPr>
                <w:rFonts w:eastAsia="Times New Roman" w:cs="Arial"/>
                <w:color w:val="000000"/>
                <w:sz w:val="18"/>
                <w:szCs w:val="18"/>
                <w:lang w:eastAsia="en-ZA"/>
              </w:rPr>
              <w:t>912 043,71</w:t>
            </w:r>
          </w:p>
        </w:tc>
        <w:tc>
          <w:tcPr>
            <w:tcW w:w="515" w:type="pct"/>
            <w:tcBorders>
              <w:top w:val="nil"/>
              <w:left w:val="nil"/>
              <w:bottom w:val="single" w:sz="4" w:space="0" w:color="auto"/>
              <w:right w:val="single" w:sz="4" w:space="0" w:color="auto"/>
            </w:tcBorders>
            <w:shd w:val="clear" w:color="auto" w:fill="auto"/>
            <w:vAlign w:val="center"/>
            <w:hideMark/>
          </w:tcPr>
          <w:p w14:paraId="53040CB4" w14:textId="77777777" w:rsidR="00C37F60" w:rsidRPr="00C37F60" w:rsidRDefault="00C37F60" w:rsidP="00C37F60">
            <w:pPr>
              <w:spacing w:after="0" w:line="240" w:lineRule="auto"/>
              <w:jc w:val="right"/>
              <w:rPr>
                <w:rFonts w:eastAsia="Times New Roman" w:cs="Arial"/>
                <w:color w:val="000000"/>
                <w:sz w:val="18"/>
                <w:szCs w:val="18"/>
                <w:lang w:eastAsia="en-ZA"/>
              </w:rPr>
            </w:pPr>
            <w:r w:rsidRPr="00C37F60">
              <w:rPr>
                <w:rFonts w:eastAsia="Times New Roman" w:cs="Arial"/>
                <w:color w:val="000000"/>
                <w:sz w:val="18"/>
                <w:szCs w:val="18"/>
                <w:lang w:eastAsia="en-ZA"/>
              </w:rPr>
              <w:t>-</w:t>
            </w:r>
          </w:p>
        </w:tc>
        <w:tc>
          <w:tcPr>
            <w:tcW w:w="881" w:type="pct"/>
            <w:tcBorders>
              <w:top w:val="nil"/>
              <w:left w:val="nil"/>
              <w:bottom w:val="single" w:sz="4" w:space="0" w:color="auto"/>
              <w:right w:val="single" w:sz="4" w:space="0" w:color="auto"/>
            </w:tcBorders>
            <w:shd w:val="clear" w:color="auto" w:fill="auto"/>
            <w:vAlign w:val="center"/>
            <w:hideMark/>
          </w:tcPr>
          <w:p w14:paraId="5D6828A2" w14:textId="77777777" w:rsidR="00C37F60" w:rsidRPr="00C37F60" w:rsidRDefault="00C37F60" w:rsidP="00C37F60">
            <w:pPr>
              <w:spacing w:after="0" w:line="240" w:lineRule="auto"/>
              <w:jc w:val="right"/>
              <w:rPr>
                <w:rFonts w:eastAsia="Times New Roman" w:cs="Arial"/>
                <w:color w:val="000000"/>
                <w:sz w:val="18"/>
                <w:szCs w:val="18"/>
                <w:lang w:eastAsia="en-ZA"/>
              </w:rPr>
            </w:pPr>
            <w:r w:rsidRPr="00C37F60">
              <w:rPr>
                <w:rFonts w:eastAsia="Times New Roman" w:cs="Arial"/>
                <w:color w:val="000000"/>
                <w:sz w:val="18"/>
                <w:szCs w:val="18"/>
                <w:lang w:eastAsia="en-ZA"/>
              </w:rPr>
              <w:t>912 043,71</w:t>
            </w:r>
          </w:p>
        </w:tc>
      </w:tr>
      <w:tr w:rsidR="00C37F60" w:rsidRPr="00C37F60" w14:paraId="12FC7245" w14:textId="77777777" w:rsidTr="00C37F60">
        <w:trPr>
          <w:trHeight w:val="269"/>
        </w:trPr>
        <w:tc>
          <w:tcPr>
            <w:tcW w:w="4119" w:type="pct"/>
            <w:gridSpan w:val="6"/>
            <w:tcBorders>
              <w:top w:val="single" w:sz="4" w:space="0" w:color="auto"/>
              <w:left w:val="single" w:sz="4" w:space="0" w:color="auto"/>
              <w:bottom w:val="single" w:sz="4" w:space="0" w:color="auto"/>
              <w:right w:val="single" w:sz="4" w:space="0" w:color="auto"/>
            </w:tcBorders>
            <w:shd w:val="clear" w:color="auto" w:fill="auto"/>
            <w:vAlign w:val="center"/>
            <w:hideMark/>
          </w:tcPr>
          <w:p w14:paraId="1350CAD3" w14:textId="77777777" w:rsidR="00C37F60" w:rsidRPr="00C37F60" w:rsidRDefault="00C37F60" w:rsidP="00C37F60">
            <w:pPr>
              <w:spacing w:after="0" w:line="240" w:lineRule="auto"/>
              <w:rPr>
                <w:rFonts w:eastAsia="Times New Roman" w:cs="Arial"/>
                <w:b/>
                <w:color w:val="000000"/>
                <w:sz w:val="18"/>
                <w:szCs w:val="18"/>
                <w:lang w:eastAsia="en-ZA"/>
              </w:rPr>
            </w:pPr>
            <w:r w:rsidRPr="00C37F60">
              <w:rPr>
                <w:rFonts w:eastAsia="Times New Roman" w:cs="Arial"/>
                <w:b/>
                <w:color w:val="000000"/>
                <w:sz w:val="18"/>
                <w:szCs w:val="18"/>
                <w:lang w:eastAsia="en-ZA"/>
              </w:rPr>
              <w:lastRenderedPageBreak/>
              <w:t>Total</w:t>
            </w:r>
          </w:p>
        </w:tc>
        <w:tc>
          <w:tcPr>
            <w:tcW w:w="881" w:type="pct"/>
            <w:tcBorders>
              <w:top w:val="nil"/>
              <w:left w:val="nil"/>
              <w:bottom w:val="single" w:sz="4" w:space="0" w:color="auto"/>
              <w:right w:val="single" w:sz="4" w:space="0" w:color="auto"/>
            </w:tcBorders>
            <w:shd w:val="clear" w:color="auto" w:fill="auto"/>
            <w:vAlign w:val="center"/>
            <w:hideMark/>
          </w:tcPr>
          <w:p w14:paraId="1D81ADFD" w14:textId="77777777" w:rsidR="00C37F60" w:rsidRPr="00C37F60" w:rsidRDefault="00C37F60" w:rsidP="00C37F60">
            <w:pPr>
              <w:spacing w:after="0" w:line="240" w:lineRule="auto"/>
              <w:jc w:val="right"/>
              <w:rPr>
                <w:rFonts w:eastAsia="Times New Roman" w:cs="Arial"/>
                <w:b/>
                <w:bCs/>
                <w:color w:val="000000"/>
                <w:sz w:val="18"/>
                <w:szCs w:val="18"/>
                <w:lang w:eastAsia="en-ZA"/>
              </w:rPr>
            </w:pPr>
            <w:r w:rsidRPr="00C37F60">
              <w:rPr>
                <w:rFonts w:eastAsia="Times New Roman" w:cs="Arial"/>
                <w:b/>
                <w:bCs/>
                <w:color w:val="000000"/>
                <w:sz w:val="18"/>
                <w:szCs w:val="18"/>
                <w:lang w:eastAsia="en-ZA"/>
              </w:rPr>
              <w:t>5 555 940.39</w:t>
            </w:r>
          </w:p>
        </w:tc>
      </w:tr>
    </w:tbl>
    <w:p w14:paraId="79B86CBF" w14:textId="77777777" w:rsidR="00C37F60" w:rsidRPr="00C37F60" w:rsidRDefault="00C37F60" w:rsidP="00C37F60">
      <w:pPr>
        <w:autoSpaceDE w:val="0"/>
        <w:autoSpaceDN w:val="0"/>
        <w:adjustRightInd w:val="0"/>
        <w:spacing w:after="0" w:line="240" w:lineRule="auto"/>
        <w:ind w:left="720"/>
        <w:contextualSpacing/>
        <w:jc w:val="both"/>
        <w:rPr>
          <w:rFonts w:eastAsia="Calibri" w:cs="Arial"/>
          <w:szCs w:val="18"/>
        </w:rPr>
      </w:pPr>
    </w:p>
    <w:p w14:paraId="3330D79E" w14:textId="77777777" w:rsidR="00C37F60" w:rsidRPr="00C37F60" w:rsidRDefault="00C37F60" w:rsidP="00C37F60">
      <w:pPr>
        <w:autoSpaceDE w:val="0"/>
        <w:autoSpaceDN w:val="0"/>
        <w:adjustRightInd w:val="0"/>
        <w:spacing w:after="0" w:line="240" w:lineRule="auto"/>
        <w:rPr>
          <w:rFonts w:eastAsia="Calibri" w:cs="Arial"/>
          <w:color w:val="000000"/>
          <w:sz w:val="24"/>
          <w:szCs w:val="24"/>
        </w:rPr>
      </w:pPr>
    </w:p>
    <w:p w14:paraId="73CCA887" w14:textId="77777777" w:rsidR="00C37F60" w:rsidRPr="00C37F60" w:rsidRDefault="00C37F60" w:rsidP="00C37F60">
      <w:pPr>
        <w:spacing w:after="0" w:line="240" w:lineRule="auto"/>
        <w:rPr>
          <w:rFonts w:eastAsia="Times New Roman" w:cs="Arial"/>
          <w:b/>
          <w:lang w:val="en-US"/>
        </w:rPr>
      </w:pPr>
      <w:r w:rsidRPr="00C37F60">
        <w:rPr>
          <w:rFonts w:eastAsia="Times New Roman" w:cs="Arial"/>
          <w:b/>
          <w:lang w:val="en-US"/>
        </w:rPr>
        <w:t>Impact</w:t>
      </w:r>
    </w:p>
    <w:p w14:paraId="0D6A44F9" w14:textId="77777777" w:rsidR="00C37F60" w:rsidRPr="00C37F60" w:rsidRDefault="00C37F60" w:rsidP="00C37F60">
      <w:pPr>
        <w:spacing w:after="0" w:line="240" w:lineRule="auto"/>
        <w:rPr>
          <w:rFonts w:eastAsia="Times New Roman" w:cs="Arial"/>
          <w:b/>
          <w:lang w:val="en-US"/>
        </w:rPr>
      </w:pPr>
    </w:p>
    <w:p w14:paraId="40E4B6BC" w14:textId="77777777" w:rsidR="00C37F60" w:rsidRPr="00C37F60" w:rsidRDefault="00C37F60" w:rsidP="00C01410">
      <w:pPr>
        <w:numPr>
          <w:ilvl w:val="0"/>
          <w:numId w:val="62"/>
        </w:numPr>
        <w:spacing w:after="0" w:line="240" w:lineRule="auto"/>
        <w:contextualSpacing/>
        <w:jc w:val="both"/>
        <w:rPr>
          <w:rFonts w:eastAsia="Times New Roman" w:cs="Arial"/>
          <w:b/>
          <w:bCs/>
          <w:lang w:val="en-US"/>
        </w:rPr>
      </w:pPr>
      <w:r w:rsidRPr="00C37F60">
        <w:rPr>
          <w:rFonts w:eastAsia="Times New Roman" w:cs="Arial"/>
          <w:color w:val="000000"/>
          <w:lang w:val="en-GB" w:eastAsia="en-ZA"/>
        </w:rPr>
        <w:t xml:space="preserve">Non-compliance with section 40 of the </w:t>
      </w:r>
      <w:r w:rsidRPr="00C37F60">
        <w:rPr>
          <w:rFonts w:eastAsia="Times New Roman" w:cs="Arial"/>
          <w:bCs/>
          <w:color w:val="000000"/>
          <w:lang w:val="en-GB"/>
        </w:rPr>
        <w:t>Public Finance Management Act</w:t>
      </w:r>
    </w:p>
    <w:p w14:paraId="21431F91" w14:textId="77777777" w:rsidR="00C37F60" w:rsidRPr="00C37F60" w:rsidRDefault="00C37F60" w:rsidP="00C01410">
      <w:pPr>
        <w:numPr>
          <w:ilvl w:val="0"/>
          <w:numId w:val="62"/>
        </w:numPr>
        <w:spacing w:after="0" w:line="240" w:lineRule="auto"/>
        <w:contextualSpacing/>
        <w:jc w:val="both"/>
        <w:rPr>
          <w:rFonts w:eastAsia="Times New Roman" w:cs="Arial"/>
          <w:b/>
          <w:bCs/>
          <w:lang w:val="en-US"/>
        </w:rPr>
      </w:pPr>
      <w:r w:rsidRPr="00C37F60">
        <w:rPr>
          <w:rFonts w:eastAsia="Times New Roman" w:cs="Arial"/>
          <w:color w:val="000000"/>
          <w:lang w:val="en-GB" w:eastAsia="en-ZA"/>
        </w:rPr>
        <w:t>Non-compliance with National Treasury Instruction No. 1 of 2018/19</w:t>
      </w:r>
    </w:p>
    <w:p w14:paraId="271ECC47" w14:textId="77777777" w:rsidR="00C37F60" w:rsidRPr="00C37F60" w:rsidRDefault="00C37F60" w:rsidP="00C01410">
      <w:pPr>
        <w:numPr>
          <w:ilvl w:val="0"/>
          <w:numId w:val="63"/>
        </w:numPr>
        <w:autoSpaceDE w:val="0"/>
        <w:autoSpaceDN w:val="0"/>
        <w:adjustRightInd w:val="0"/>
        <w:spacing w:after="0" w:line="240" w:lineRule="auto"/>
        <w:contextualSpacing/>
        <w:jc w:val="both"/>
        <w:rPr>
          <w:rFonts w:eastAsia="Times New Roman" w:cs="Times New Roman"/>
          <w:lang w:val="en-US"/>
        </w:rPr>
      </w:pPr>
      <w:r w:rsidRPr="00C37F60">
        <w:rPr>
          <w:rFonts w:eastAsia="Times New Roman" w:cs="Arial"/>
          <w:lang w:val="en-US"/>
        </w:rPr>
        <w:t>Irregular</w:t>
      </w:r>
      <w:r w:rsidRPr="00C37F60">
        <w:rPr>
          <w:rFonts w:eastAsia="Times New Roman" w:cs="Times New Roman"/>
          <w:lang w:val="en-US"/>
        </w:rPr>
        <w:t xml:space="preserve"> expenditure as disclosed in Note 32 to the annual financial statements is understated by </w:t>
      </w:r>
      <w:r w:rsidRPr="00C37F60">
        <w:rPr>
          <w:rFonts w:eastAsia="Times New Roman" w:cs="Times New Roman"/>
          <w:b/>
          <w:lang w:val="en-US"/>
        </w:rPr>
        <w:t>R4 977 286.81</w:t>
      </w:r>
      <w:r w:rsidRPr="00C37F60">
        <w:rPr>
          <w:rFonts w:eastAsia="Times New Roman" w:cs="Times New Roman"/>
          <w:lang w:val="en-US"/>
        </w:rPr>
        <w:t xml:space="preserve"> </w:t>
      </w:r>
      <w:r w:rsidRPr="00C37F60">
        <w:rPr>
          <w:rFonts w:eastAsia="Times New Roman" w:cs="Times New Roman"/>
          <w:i/>
          <w:sz w:val="18"/>
          <w:szCs w:val="18"/>
          <w:lang w:val="en-US"/>
        </w:rPr>
        <w:t>(</w:t>
      </w:r>
      <w:r w:rsidRPr="00C37F60">
        <w:rPr>
          <w:rFonts w:eastAsia="Times New Roman" w:cs="Arial"/>
          <w:i/>
          <w:color w:val="000000"/>
          <w:sz w:val="18"/>
          <w:szCs w:val="18"/>
          <w:lang w:eastAsia="en-ZA"/>
        </w:rPr>
        <w:t>1 175 201,34</w:t>
      </w:r>
      <w:r w:rsidRPr="00C37F60">
        <w:rPr>
          <w:rFonts w:eastAsia="Times New Roman" w:cs="Arial"/>
          <w:i/>
          <w:color w:val="000000"/>
          <w:sz w:val="18"/>
          <w:szCs w:val="18"/>
          <w:lang w:val="en-US" w:eastAsia="en-ZA"/>
        </w:rPr>
        <w:t xml:space="preserve"> - 1 753 854.53 + </w:t>
      </w:r>
      <w:r w:rsidRPr="00C37F60">
        <w:rPr>
          <w:rFonts w:eastAsia="Times New Roman" w:cs="Times New Roman"/>
          <w:i/>
          <w:sz w:val="18"/>
          <w:szCs w:val="18"/>
          <w:lang w:val="en-US"/>
        </w:rPr>
        <w:t xml:space="preserve">5 </w:t>
      </w:r>
      <w:r w:rsidRPr="00C37F60">
        <w:rPr>
          <w:rFonts w:eastAsia="Times New Roman" w:cs="Arial"/>
          <w:bCs/>
          <w:i/>
          <w:color w:val="000000"/>
          <w:sz w:val="18"/>
          <w:szCs w:val="18"/>
          <w:lang w:eastAsia="en-ZA"/>
        </w:rPr>
        <w:t>555 940,39).</w:t>
      </w:r>
    </w:p>
    <w:p w14:paraId="638F8806" w14:textId="77777777" w:rsidR="00C37F60" w:rsidRPr="00C37F60" w:rsidRDefault="00C37F60" w:rsidP="00C01410">
      <w:pPr>
        <w:numPr>
          <w:ilvl w:val="0"/>
          <w:numId w:val="63"/>
        </w:numPr>
        <w:autoSpaceDE w:val="0"/>
        <w:autoSpaceDN w:val="0"/>
        <w:adjustRightInd w:val="0"/>
        <w:spacing w:after="0" w:line="240" w:lineRule="auto"/>
        <w:contextualSpacing/>
        <w:jc w:val="both"/>
        <w:rPr>
          <w:rFonts w:eastAsia="Times New Roman" w:cs="Times New Roman"/>
          <w:lang w:val="en-US"/>
        </w:rPr>
      </w:pPr>
      <w:r w:rsidRPr="00C37F60">
        <w:rPr>
          <w:rFonts w:eastAsia="Times New Roman" w:cs="Arial"/>
          <w:lang w:val="en-US"/>
        </w:rPr>
        <w:t>Irregular</w:t>
      </w:r>
      <w:r w:rsidRPr="00C37F60">
        <w:rPr>
          <w:rFonts w:eastAsia="Times New Roman" w:cs="Times New Roman"/>
          <w:lang w:val="en-US"/>
        </w:rPr>
        <w:t xml:space="preserve"> expenditure as disclosed in Note 32 to the annual financial statements is not fairly presented as the following line items are misstated:</w:t>
      </w:r>
    </w:p>
    <w:p w14:paraId="14622BEB" w14:textId="77777777" w:rsidR="00C37F60" w:rsidRPr="00C37F60" w:rsidRDefault="00C37F60" w:rsidP="00C37F60">
      <w:pPr>
        <w:autoSpaceDE w:val="0"/>
        <w:autoSpaceDN w:val="0"/>
        <w:adjustRightInd w:val="0"/>
        <w:spacing w:after="0" w:line="240" w:lineRule="auto"/>
        <w:ind w:left="720"/>
        <w:contextualSpacing/>
        <w:jc w:val="both"/>
        <w:rPr>
          <w:rFonts w:eastAsia="Times New Roman" w:cs="Times New Roman"/>
          <w:lang w:val="en-US"/>
        </w:rPr>
      </w:pPr>
    </w:p>
    <w:p w14:paraId="153B92C4" w14:textId="77777777" w:rsidR="00C37F60" w:rsidRPr="00C37F60" w:rsidRDefault="00C37F60" w:rsidP="00C37F60">
      <w:pPr>
        <w:autoSpaceDE w:val="0"/>
        <w:autoSpaceDN w:val="0"/>
        <w:adjustRightInd w:val="0"/>
        <w:spacing w:after="0" w:line="240" w:lineRule="auto"/>
        <w:ind w:left="720"/>
        <w:contextualSpacing/>
        <w:jc w:val="both"/>
        <w:rPr>
          <w:rFonts w:eastAsia="Calibri" w:cs="Arial"/>
        </w:rPr>
      </w:pPr>
      <w:r w:rsidRPr="00C37F60">
        <w:rPr>
          <w:rFonts w:eastAsia="Calibri" w:cs="Arial"/>
        </w:rPr>
        <w:t xml:space="preserve">Add: Irregular Expenditure - current years </w:t>
      </w:r>
      <w:r w:rsidRPr="00C37F60">
        <w:rPr>
          <w:rFonts w:eastAsia="Calibri" w:cs="Arial"/>
          <w:b/>
        </w:rPr>
        <w:t>R</w:t>
      </w:r>
      <w:r w:rsidRPr="00C37F60">
        <w:rPr>
          <w:rFonts w:eastAsia="Times New Roman" w:cs="Arial"/>
          <w:b/>
          <w:bCs/>
          <w:color w:val="000000"/>
          <w:lang w:eastAsia="en-ZA"/>
        </w:rPr>
        <w:t>146 135 285,56</w:t>
      </w:r>
    </w:p>
    <w:p w14:paraId="297A2C1E" w14:textId="77777777" w:rsidR="00C37F60" w:rsidRPr="00C37F60" w:rsidRDefault="00C37F60" w:rsidP="00C37F60">
      <w:pPr>
        <w:autoSpaceDE w:val="0"/>
        <w:autoSpaceDN w:val="0"/>
        <w:adjustRightInd w:val="0"/>
        <w:spacing w:after="0" w:line="240" w:lineRule="auto"/>
        <w:ind w:left="720"/>
        <w:contextualSpacing/>
        <w:jc w:val="both"/>
        <w:rPr>
          <w:rFonts w:eastAsia="Times New Roman" w:cs="Times New Roman"/>
          <w:lang w:val="en-US"/>
        </w:rPr>
      </w:pPr>
      <w:r w:rsidRPr="00C37F60">
        <w:rPr>
          <w:rFonts w:eastAsia="Calibri" w:cs="Arial"/>
        </w:rPr>
        <w:t xml:space="preserve">Less: Current year amounts condoned </w:t>
      </w:r>
      <w:r w:rsidRPr="00C37F60">
        <w:rPr>
          <w:rFonts w:eastAsia="Calibri" w:cs="Arial"/>
          <w:b/>
        </w:rPr>
        <w:t>R</w:t>
      </w:r>
      <w:r w:rsidRPr="00C37F60">
        <w:rPr>
          <w:rFonts w:eastAsia="Times New Roman" w:cs="Arial"/>
          <w:b/>
          <w:bCs/>
          <w:color w:val="000000"/>
          <w:lang w:eastAsia="en-ZA"/>
        </w:rPr>
        <w:t>146 135 285,56</w:t>
      </w:r>
    </w:p>
    <w:p w14:paraId="4EFB363E" w14:textId="77777777" w:rsidR="00C37F60" w:rsidRPr="00C37F60" w:rsidRDefault="00C37F60" w:rsidP="00C37F60">
      <w:pPr>
        <w:spacing w:line="240" w:lineRule="auto"/>
        <w:rPr>
          <w:rFonts w:eastAsia="Times New Roman" w:cs="Arial"/>
          <w:b/>
          <w:bCs/>
          <w:lang w:val="en-US"/>
        </w:rPr>
      </w:pPr>
    </w:p>
    <w:p w14:paraId="165CBCF8" w14:textId="77777777" w:rsidR="00C37F60" w:rsidRPr="00C37F60" w:rsidRDefault="00C37F60" w:rsidP="00C37F60">
      <w:pPr>
        <w:spacing w:line="240" w:lineRule="auto"/>
        <w:rPr>
          <w:rFonts w:eastAsia="Times New Roman" w:cs="Arial"/>
          <w:b/>
          <w:bCs/>
          <w:lang w:val="en-US"/>
        </w:rPr>
      </w:pPr>
      <w:r w:rsidRPr="00C37F60">
        <w:rPr>
          <w:rFonts w:eastAsia="Times New Roman" w:cs="Arial"/>
          <w:b/>
          <w:bCs/>
          <w:lang w:val="en-US"/>
        </w:rPr>
        <w:t>Internal control deficiency</w:t>
      </w:r>
    </w:p>
    <w:p w14:paraId="7ECA44C4" w14:textId="77777777" w:rsidR="00C37F60" w:rsidRPr="00C37F60" w:rsidRDefault="00C37F60" w:rsidP="00C37F60">
      <w:pPr>
        <w:spacing w:after="0" w:line="240" w:lineRule="auto"/>
        <w:rPr>
          <w:rFonts w:eastAsia="Times New Roman" w:cs="Arial"/>
          <w:i/>
          <w:lang w:val="en-US"/>
        </w:rPr>
      </w:pPr>
      <w:r w:rsidRPr="00C37F60">
        <w:rPr>
          <w:rFonts w:eastAsia="Times New Roman" w:cs="Arial"/>
          <w:i/>
          <w:lang w:val="en-US"/>
        </w:rPr>
        <w:t>Financial and performance management</w:t>
      </w:r>
    </w:p>
    <w:p w14:paraId="30BD08C4" w14:textId="77777777" w:rsidR="00C37F60" w:rsidRPr="00C37F60" w:rsidRDefault="00C37F60" w:rsidP="00C37F60">
      <w:pPr>
        <w:spacing w:after="0" w:line="240" w:lineRule="auto"/>
        <w:rPr>
          <w:rFonts w:eastAsia="Times New Roman" w:cs="Arial"/>
          <w:i/>
          <w:lang w:val="en-US"/>
        </w:rPr>
      </w:pPr>
    </w:p>
    <w:p w14:paraId="5F0620E4" w14:textId="77777777" w:rsidR="00C37F60" w:rsidRPr="00C37F60" w:rsidRDefault="00C37F60" w:rsidP="00C37F60">
      <w:pPr>
        <w:spacing w:after="0" w:line="240" w:lineRule="auto"/>
        <w:jc w:val="both"/>
        <w:rPr>
          <w:rFonts w:eastAsia="Times New Roman" w:cs="Arial"/>
          <w:lang w:val="en-US" w:eastAsia="en-GB"/>
        </w:rPr>
      </w:pPr>
      <w:r w:rsidRPr="00C37F60">
        <w:rPr>
          <w:rFonts w:eastAsia="Times New Roman" w:cs="Arial"/>
          <w:lang w:val="en-US" w:eastAsia="en-GB"/>
        </w:rPr>
        <w:t xml:space="preserve">Management did not implement a proper financial and reporting system to enable proper record keeping in a timely manner to ensure that complete, relevant and accurate information is accessible and available to support financial and performance reporting. </w:t>
      </w:r>
    </w:p>
    <w:p w14:paraId="0928B4EE" w14:textId="77777777" w:rsidR="00C37F60" w:rsidRPr="00C37F60" w:rsidRDefault="00C37F60" w:rsidP="00C37F60">
      <w:pPr>
        <w:spacing w:after="0" w:line="240" w:lineRule="auto"/>
        <w:jc w:val="both"/>
        <w:rPr>
          <w:rFonts w:eastAsia="Times New Roman" w:cs="Arial"/>
          <w:lang w:val="en-US" w:eastAsia="en-GB"/>
        </w:rPr>
      </w:pPr>
    </w:p>
    <w:p w14:paraId="79B1C9BA" w14:textId="77777777" w:rsidR="00C37F60" w:rsidRPr="00C37F60" w:rsidRDefault="00C37F60" w:rsidP="00C37F60">
      <w:pPr>
        <w:spacing w:after="0" w:line="240" w:lineRule="auto"/>
        <w:jc w:val="both"/>
        <w:rPr>
          <w:rFonts w:eastAsia="Times New Roman" w:cs="Arial"/>
          <w:lang w:val="en-US"/>
        </w:rPr>
      </w:pPr>
      <w:r w:rsidRPr="00C37F60">
        <w:rPr>
          <w:rFonts w:eastAsia="Times New Roman" w:cs="Arial"/>
          <w:lang w:val="en-US"/>
        </w:rPr>
        <w:t>Lack of proper review of financial statements submitted for audit to ensure that they are accurate and complete.</w:t>
      </w:r>
    </w:p>
    <w:p w14:paraId="3494D869" w14:textId="77777777" w:rsidR="00C37F60" w:rsidRPr="00C37F60" w:rsidRDefault="00C37F60" w:rsidP="00C37F60">
      <w:pPr>
        <w:tabs>
          <w:tab w:val="num" w:pos="851"/>
        </w:tabs>
        <w:spacing w:after="0" w:line="240" w:lineRule="auto"/>
        <w:rPr>
          <w:rFonts w:eastAsia="Times New Roman" w:cs="Arial"/>
          <w:b/>
          <w:lang w:val="en-US"/>
        </w:rPr>
      </w:pPr>
    </w:p>
    <w:p w14:paraId="4D3F0717" w14:textId="77777777" w:rsidR="00C37F60" w:rsidRPr="00C37F60" w:rsidRDefault="00C37F60" w:rsidP="00C37F60">
      <w:pPr>
        <w:tabs>
          <w:tab w:val="num" w:pos="851"/>
        </w:tabs>
        <w:spacing w:after="0" w:line="240" w:lineRule="auto"/>
        <w:rPr>
          <w:rFonts w:eastAsia="Times New Roman" w:cs="Arial"/>
          <w:b/>
          <w:lang w:val="en-US"/>
        </w:rPr>
      </w:pPr>
      <w:r w:rsidRPr="00C37F60">
        <w:rPr>
          <w:rFonts w:eastAsia="Times New Roman" w:cs="Arial"/>
          <w:b/>
          <w:lang w:val="en-US"/>
        </w:rPr>
        <w:t>Recommendation</w:t>
      </w:r>
    </w:p>
    <w:p w14:paraId="05FFDA1F" w14:textId="77777777" w:rsidR="00C37F60" w:rsidRPr="00C37F60" w:rsidRDefault="00C37F60" w:rsidP="00C37F60">
      <w:pPr>
        <w:spacing w:after="0" w:line="240" w:lineRule="auto"/>
        <w:jc w:val="both"/>
        <w:rPr>
          <w:rFonts w:eastAsia="Times New Roman" w:cs="Arial"/>
          <w:color w:val="000000"/>
          <w:lang w:val="en-US"/>
        </w:rPr>
      </w:pPr>
    </w:p>
    <w:p w14:paraId="435F85CB" w14:textId="77777777" w:rsidR="00C37F60" w:rsidRPr="00C37F60" w:rsidRDefault="00C37F60" w:rsidP="00C37F60">
      <w:pPr>
        <w:spacing w:after="0" w:line="240" w:lineRule="auto"/>
        <w:jc w:val="both"/>
        <w:rPr>
          <w:rFonts w:eastAsia="Times New Roman" w:cs="Arial"/>
          <w:lang w:val="en-US"/>
        </w:rPr>
      </w:pPr>
      <w:r w:rsidRPr="00C37F60">
        <w:rPr>
          <w:rFonts w:eastAsia="Times New Roman" w:cs="Arial"/>
          <w:lang w:val="en-US"/>
        </w:rPr>
        <w:t>It is recommended that:</w:t>
      </w:r>
    </w:p>
    <w:p w14:paraId="429C8EDE" w14:textId="3ADA503B" w:rsidR="00C37F60" w:rsidRPr="00C37F60" w:rsidRDefault="00C37F60" w:rsidP="00C37F60">
      <w:pPr>
        <w:spacing w:after="0" w:line="240" w:lineRule="auto"/>
        <w:jc w:val="both"/>
        <w:rPr>
          <w:rFonts w:eastAsia="Times New Roman" w:cs="Arial"/>
          <w:b/>
          <w:bCs/>
          <w:lang w:val="en-US"/>
        </w:rPr>
      </w:pPr>
      <w:r w:rsidRPr="00C37F60">
        <w:rPr>
          <w:rFonts w:eastAsia="Times New Roman" w:cs="Arial"/>
          <w:lang w:val="en-US"/>
        </w:rPr>
        <w:t>Management should conduct reviews on auditors’ prior year findings non-compliance resulting to irregular expenditure to ensure that the annual financial statements and supporting schedules (</w:t>
      </w:r>
      <w:r w:rsidRPr="00C37F60">
        <w:rPr>
          <w:rFonts w:eastAsia="Times New Roman" w:cs="Arial"/>
          <w:color w:val="000000"/>
          <w:lang w:val="en-US" w:eastAsia="en-ZA"/>
        </w:rPr>
        <w:t>Irregular expenditure register)</w:t>
      </w:r>
      <w:r w:rsidRPr="00C37F60">
        <w:rPr>
          <w:rFonts w:eastAsia="Times New Roman" w:cs="Arial"/>
          <w:lang w:val="en-US"/>
        </w:rPr>
        <w:t xml:space="preserve"> are updated with accurate and complete amounts.</w:t>
      </w:r>
    </w:p>
    <w:p w14:paraId="0B21B77D" w14:textId="77777777" w:rsidR="00C37F60" w:rsidRPr="00C37F60" w:rsidRDefault="00C37F60" w:rsidP="00C37F60">
      <w:pPr>
        <w:spacing w:after="0" w:line="240" w:lineRule="auto"/>
        <w:jc w:val="both"/>
        <w:rPr>
          <w:rFonts w:eastAsia="Times New Roman" w:cs="Arial"/>
          <w:color w:val="000000"/>
          <w:lang w:val="en-US"/>
        </w:rPr>
      </w:pPr>
    </w:p>
    <w:p w14:paraId="2788EBE9" w14:textId="77777777" w:rsidR="00C37F60" w:rsidRPr="00C37F60" w:rsidRDefault="00C37F60" w:rsidP="00C37F60">
      <w:pPr>
        <w:spacing w:after="0" w:line="240" w:lineRule="auto"/>
        <w:jc w:val="both"/>
        <w:rPr>
          <w:rFonts w:eastAsia="Times New Roman" w:cs="Times New Roman"/>
          <w:lang w:val="en-US"/>
        </w:rPr>
      </w:pPr>
      <w:r w:rsidRPr="00C37F60">
        <w:rPr>
          <w:rFonts w:eastAsia="Times New Roman" w:cs="Arial"/>
          <w:color w:val="000000"/>
          <w:lang w:val="en-US" w:eastAsia="en-ZA"/>
        </w:rPr>
        <w:t xml:space="preserve">Management must develop or enhance compliance procedures to ensure compliance with all prescribed laws and regulations. In addition, such procedures include enhancement of </w:t>
      </w:r>
      <w:r w:rsidRPr="00C37F60">
        <w:rPr>
          <w:rFonts w:eastAsia="Times New Roman" w:cs="Times New Roman"/>
          <w:lang w:val="en-US"/>
        </w:rPr>
        <w:t>compliance checklists already developed.</w:t>
      </w:r>
    </w:p>
    <w:p w14:paraId="4ACF17A5" w14:textId="77777777" w:rsidR="00C37F60" w:rsidRPr="00C37F60" w:rsidRDefault="00C37F60" w:rsidP="00C37F60">
      <w:pPr>
        <w:tabs>
          <w:tab w:val="num" w:pos="851"/>
        </w:tabs>
        <w:spacing w:after="0" w:line="240" w:lineRule="auto"/>
        <w:rPr>
          <w:rFonts w:eastAsia="Times New Roman" w:cs="Arial"/>
          <w:color w:val="000000"/>
          <w:lang w:val="en-US"/>
        </w:rPr>
      </w:pPr>
    </w:p>
    <w:p w14:paraId="05CAF228" w14:textId="77777777" w:rsidR="00C37F60" w:rsidRPr="00C37F60" w:rsidRDefault="00C37F60" w:rsidP="00C37F60">
      <w:pPr>
        <w:spacing w:after="0" w:line="240" w:lineRule="auto"/>
        <w:rPr>
          <w:rFonts w:eastAsia="Times New Roman" w:cs="Arial"/>
          <w:b/>
          <w:bCs/>
          <w:lang w:val="en-US"/>
        </w:rPr>
      </w:pPr>
    </w:p>
    <w:p w14:paraId="55B89A82" w14:textId="444137E3" w:rsidR="00C37F60" w:rsidRDefault="00C37F60" w:rsidP="00C37F60">
      <w:pPr>
        <w:spacing w:after="0" w:line="240" w:lineRule="auto"/>
        <w:rPr>
          <w:rFonts w:eastAsia="Times New Roman" w:cs="Arial"/>
          <w:b/>
          <w:bCs/>
          <w:lang w:val="en-US"/>
        </w:rPr>
      </w:pPr>
      <w:r w:rsidRPr="00C37F60">
        <w:rPr>
          <w:rFonts w:eastAsia="Times New Roman" w:cs="Arial"/>
          <w:b/>
          <w:bCs/>
          <w:lang w:val="en-US"/>
        </w:rPr>
        <w:t>Management response:</w:t>
      </w:r>
    </w:p>
    <w:p w14:paraId="1509D58F" w14:textId="0B5742E8" w:rsidR="00C37F60" w:rsidRDefault="00C37F60" w:rsidP="00C37F60">
      <w:pPr>
        <w:spacing w:after="0" w:line="240" w:lineRule="auto"/>
        <w:rPr>
          <w:rFonts w:eastAsia="Times New Roman" w:cs="Arial"/>
          <w:b/>
          <w:bCs/>
          <w:lang w:val="en-US"/>
        </w:rPr>
      </w:pPr>
    </w:p>
    <w:p w14:paraId="2DAE6CE3" w14:textId="1E567F39" w:rsidR="00C37F60" w:rsidRPr="00C37F60" w:rsidRDefault="00C37F60" w:rsidP="00C37F60">
      <w:pPr>
        <w:spacing w:after="0" w:line="240" w:lineRule="auto"/>
        <w:rPr>
          <w:rFonts w:eastAsia="Times New Roman" w:cs="Arial"/>
          <w:bCs/>
          <w:lang w:val="en-US"/>
        </w:rPr>
      </w:pPr>
      <w:r w:rsidRPr="00C37F60">
        <w:rPr>
          <w:rFonts w:eastAsia="Times New Roman" w:cs="Arial"/>
          <w:bCs/>
          <w:lang w:val="en-US"/>
        </w:rPr>
        <w:t>Management’s response not received.</w:t>
      </w:r>
    </w:p>
    <w:p w14:paraId="73E501B4" w14:textId="21430D56" w:rsidR="00FC35B5" w:rsidRDefault="00FC35B5" w:rsidP="00663036">
      <w:pPr>
        <w:spacing w:before="100" w:beforeAutospacing="1" w:after="100" w:afterAutospacing="1" w:line="240" w:lineRule="auto"/>
        <w:jc w:val="both"/>
        <w:rPr>
          <w:rFonts w:cs="Arial"/>
        </w:rPr>
      </w:pPr>
    </w:p>
    <w:p w14:paraId="24636C0B" w14:textId="77777777" w:rsidR="00FC35B5" w:rsidRDefault="00FC35B5">
      <w:pPr>
        <w:spacing w:after="200"/>
        <w:rPr>
          <w:rFonts w:cs="Arial"/>
        </w:rPr>
      </w:pPr>
      <w:r>
        <w:rPr>
          <w:rFonts w:cs="Arial"/>
        </w:rPr>
        <w:br w:type="page"/>
      </w:r>
    </w:p>
    <w:p w14:paraId="75AA84E0" w14:textId="3CB05784" w:rsidR="00FC35B5" w:rsidRPr="00FC35B5" w:rsidRDefault="007D1E57" w:rsidP="00FC35B5">
      <w:pPr>
        <w:shd w:val="clear" w:color="auto" w:fill="E6E6E6"/>
        <w:tabs>
          <w:tab w:val="left" w:pos="720"/>
        </w:tabs>
        <w:spacing w:before="120" w:line="240" w:lineRule="auto"/>
        <w:jc w:val="both"/>
        <w:outlineLvl w:val="0"/>
        <w:rPr>
          <w:rFonts w:eastAsia="Times New Roman" w:cs="Arial"/>
          <w:b/>
          <w:lang w:val="en-US"/>
        </w:rPr>
      </w:pPr>
      <w:r>
        <w:rPr>
          <w:rFonts w:eastAsia="Times New Roman" w:cs="Arial"/>
          <w:b/>
          <w:lang w:val="en-US"/>
        </w:rPr>
        <w:lastRenderedPageBreak/>
        <w:t xml:space="preserve">COFF 19 HO </w:t>
      </w:r>
      <w:r w:rsidR="00FC35B5" w:rsidRPr="00FC35B5">
        <w:rPr>
          <w:rFonts w:eastAsia="Times New Roman" w:cs="Arial"/>
          <w:b/>
          <w:lang w:val="en-US"/>
        </w:rPr>
        <w:t>Fruitless and wasteful expenditure – Interim DBN COFF 04 follow up</w:t>
      </w:r>
    </w:p>
    <w:p w14:paraId="29B87B2A" w14:textId="77777777" w:rsidR="00FC35B5" w:rsidRPr="00FC35B5" w:rsidRDefault="00FC35B5" w:rsidP="00FC35B5">
      <w:pPr>
        <w:spacing w:after="0" w:line="240" w:lineRule="auto"/>
        <w:rPr>
          <w:rFonts w:eastAsia="Times New Roman" w:cs="Arial"/>
          <w:b/>
          <w:bCs/>
          <w:lang w:val="en-US"/>
        </w:rPr>
      </w:pPr>
      <w:r w:rsidRPr="00FC35B5">
        <w:rPr>
          <w:rFonts w:eastAsia="Times New Roman" w:cs="Arial"/>
          <w:b/>
          <w:bCs/>
          <w:lang w:val="en-US"/>
        </w:rPr>
        <w:t>Audit finding</w:t>
      </w:r>
    </w:p>
    <w:p w14:paraId="2559C26A" w14:textId="77777777" w:rsidR="00FC35B5" w:rsidRPr="00FC35B5" w:rsidRDefault="00FC35B5" w:rsidP="00FC35B5">
      <w:pPr>
        <w:spacing w:after="0" w:line="240" w:lineRule="auto"/>
        <w:jc w:val="both"/>
        <w:rPr>
          <w:rFonts w:ascii="Times New Roman" w:eastAsia="Times New Roman" w:hAnsi="Times New Roman" w:cs="Times New Roman"/>
          <w:lang w:val="en-US"/>
        </w:rPr>
      </w:pPr>
    </w:p>
    <w:p w14:paraId="7F843345" w14:textId="77777777" w:rsidR="00FC35B5" w:rsidRPr="00FC35B5" w:rsidRDefault="00FC35B5" w:rsidP="00FC35B5">
      <w:pPr>
        <w:spacing w:after="0" w:line="240" w:lineRule="auto"/>
        <w:rPr>
          <w:rFonts w:eastAsia="Times New Roman" w:cs="Arial"/>
          <w:lang w:val="en-US"/>
        </w:rPr>
      </w:pPr>
      <w:r w:rsidRPr="00FC35B5">
        <w:rPr>
          <w:rFonts w:eastAsia="Times New Roman" w:cs="Arial"/>
          <w:lang w:val="en-US"/>
        </w:rPr>
        <w:t>Laws, rules and Regulations:</w:t>
      </w:r>
    </w:p>
    <w:p w14:paraId="0DAFEB4F" w14:textId="77777777" w:rsidR="00FC35B5" w:rsidRPr="00FC35B5" w:rsidRDefault="00FC35B5" w:rsidP="00FC35B5">
      <w:pPr>
        <w:spacing w:after="0" w:line="240" w:lineRule="auto"/>
        <w:rPr>
          <w:rFonts w:eastAsia="Times New Roman" w:cs="Arial"/>
          <w:lang w:val="en-US"/>
        </w:rPr>
      </w:pPr>
    </w:p>
    <w:p w14:paraId="30E2F850" w14:textId="77777777" w:rsidR="00FC35B5" w:rsidRPr="00FC35B5" w:rsidRDefault="00FC35B5" w:rsidP="00FC35B5">
      <w:pPr>
        <w:autoSpaceDE w:val="0"/>
        <w:autoSpaceDN w:val="0"/>
        <w:adjustRightInd w:val="0"/>
        <w:spacing w:after="180"/>
        <w:jc w:val="both"/>
        <w:rPr>
          <w:rFonts w:eastAsia="Times New Roman" w:cs="Arial"/>
          <w:i/>
          <w:lang w:val="en-US"/>
        </w:rPr>
      </w:pPr>
      <w:r w:rsidRPr="00FC35B5">
        <w:rPr>
          <w:rFonts w:eastAsia="Times New Roman" w:cs="Arial"/>
          <w:lang w:val="en-US"/>
        </w:rPr>
        <w:t>Public Finance Management Act section 38(1)(c)(</w:t>
      </w:r>
      <w:proofErr w:type="spellStart"/>
      <w:r w:rsidRPr="00FC35B5">
        <w:rPr>
          <w:rFonts w:eastAsia="Times New Roman" w:cs="Arial"/>
          <w:lang w:val="en-US"/>
        </w:rPr>
        <w:t>i</w:t>
      </w:r>
      <w:proofErr w:type="spellEnd"/>
      <w:r w:rsidRPr="00FC35B5">
        <w:rPr>
          <w:rFonts w:eastAsia="Times New Roman" w:cs="Arial"/>
          <w:lang w:val="en-US"/>
        </w:rPr>
        <w:t xml:space="preserve">) state that: </w:t>
      </w:r>
      <w:r w:rsidRPr="00FC35B5">
        <w:rPr>
          <w:rFonts w:eastAsia="Times New Roman" w:cs="Arial"/>
          <w:i/>
          <w:lang w:val="en-US"/>
        </w:rPr>
        <w:t xml:space="preserve">“The accounting officer for a trading entity </w:t>
      </w:r>
      <w:r w:rsidRPr="00FC35B5">
        <w:rPr>
          <w:rFonts w:eastAsia="Times New Roman" w:cs="Arial"/>
        </w:rPr>
        <w:t>must take effective</w:t>
      </w:r>
      <w:r w:rsidRPr="00FC35B5">
        <w:rPr>
          <w:rFonts w:ascii="Verdana" w:eastAsia="Times New Roman" w:hAnsi="Verdana" w:cs="Verdana"/>
          <w:sz w:val="15"/>
          <w:szCs w:val="15"/>
        </w:rPr>
        <w:t xml:space="preserve"> </w:t>
      </w:r>
      <w:r w:rsidRPr="00FC35B5">
        <w:rPr>
          <w:rFonts w:eastAsia="Times New Roman" w:cs="Arial"/>
          <w:i/>
        </w:rPr>
        <w:t xml:space="preserve">and appropriate steps to; </w:t>
      </w:r>
      <w:proofErr w:type="spellStart"/>
      <w:r w:rsidRPr="00FC35B5">
        <w:rPr>
          <w:rFonts w:eastAsia="Times New Roman" w:cs="Arial"/>
          <w:i/>
        </w:rPr>
        <w:t>i</w:t>
      </w:r>
      <w:proofErr w:type="spellEnd"/>
      <w:r w:rsidRPr="00FC35B5">
        <w:rPr>
          <w:rFonts w:eastAsia="Times New Roman" w:cs="Arial"/>
          <w:i/>
        </w:rPr>
        <w:t>) collect all money due to the, trading entity; (ii)  prevent unauthorised, irregular and fruitless and wasteful expenditure and losses resulting from criminal conduct; and (iii) manage available working capital efficiently and economically…”</w:t>
      </w:r>
    </w:p>
    <w:p w14:paraId="0E5CDAE6" w14:textId="77777777" w:rsidR="00FC35B5" w:rsidRPr="00FC35B5" w:rsidRDefault="00FC35B5" w:rsidP="00FC35B5">
      <w:pPr>
        <w:spacing w:after="0" w:line="240" w:lineRule="auto"/>
        <w:jc w:val="both"/>
        <w:rPr>
          <w:rFonts w:eastAsia="Times New Roman" w:cs="Arial"/>
          <w:lang w:val="en-US"/>
        </w:rPr>
      </w:pPr>
    </w:p>
    <w:p w14:paraId="1B46681F" w14:textId="77777777" w:rsidR="00FC35B5" w:rsidRPr="00FC35B5" w:rsidRDefault="00FC35B5" w:rsidP="00FC35B5">
      <w:pPr>
        <w:spacing w:after="0" w:line="240" w:lineRule="auto"/>
        <w:jc w:val="both"/>
        <w:rPr>
          <w:rFonts w:eastAsia="Times New Roman" w:cs="Arial"/>
          <w:i/>
          <w:lang w:val="en-US"/>
        </w:rPr>
      </w:pPr>
      <w:r w:rsidRPr="00FC35B5">
        <w:rPr>
          <w:rFonts w:eastAsia="Times New Roman" w:cs="Arial"/>
          <w:lang w:val="en-US"/>
        </w:rPr>
        <w:t xml:space="preserve">Treasury Regulations Paragraph 8.1.1 states that: </w:t>
      </w:r>
      <w:r w:rsidRPr="00FC35B5">
        <w:rPr>
          <w:rFonts w:eastAsia="Times New Roman" w:cs="Arial"/>
          <w:i/>
          <w:lang w:val="en-US"/>
        </w:rPr>
        <w:t>“The accounting officer of an institution must ensure that internal procedures and internal measures are in place for payment approval and processing. These controls should provide reasonable assurance that all expenditure is necessary appropriate, paid promptly and is adequately recorded”</w:t>
      </w:r>
    </w:p>
    <w:p w14:paraId="77153A6F" w14:textId="77777777" w:rsidR="00FC35B5" w:rsidRPr="00FC35B5" w:rsidRDefault="00FC35B5" w:rsidP="00FC35B5">
      <w:pPr>
        <w:spacing w:after="0" w:line="240" w:lineRule="auto"/>
        <w:jc w:val="both"/>
        <w:rPr>
          <w:rFonts w:eastAsia="Times New Roman" w:cs="Arial"/>
          <w:color w:val="000000"/>
          <w:lang w:val="en-US" w:eastAsia="en-ZA"/>
        </w:rPr>
      </w:pPr>
    </w:p>
    <w:p w14:paraId="046FB7FA" w14:textId="77777777" w:rsidR="00FC35B5" w:rsidRPr="00FC35B5" w:rsidRDefault="00FC35B5" w:rsidP="00FC35B5">
      <w:pPr>
        <w:tabs>
          <w:tab w:val="center" w:pos="4320"/>
          <w:tab w:val="right" w:pos="8640"/>
        </w:tabs>
        <w:spacing w:after="0" w:line="240" w:lineRule="auto"/>
        <w:jc w:val="both"/>
        <w:rPr>
          <w:rFonts w:eastAsia="Times New Roman" w:cs="Arial"/>
          <w:b/>
          <w:color w:val="000000"/>
          <w:lang w:val="en-US"/>
        </w:rPr>
      </w:pPr>
      <w:r w:rsidRPr="00FC35B5">
        <w:rPr>
          <w:rFonts w:eastAsia="Times New Roman" w:cs="Times New Roman"/>
          <w:lang w:val="en-US"/>
        </w:rPr>
        <w:t>Fruitless and wasteful expenditure framework para 60 states that</w:t>
      </w:r>
      <w:r w:rsidRPr="00FC35B5">
        <w:rPr>
          <w:rFonts w:eastAsia="Times New Roman" w:cs="Arial"/>
          <w:b/>
          <w:color w:val="000000"/>
          <w:lang w:val="en-US"/>
        </w:rPr>
        <w:t xml:space="preserve"> “</w:t>
      </w:r>
      <w:r w:rsidRPr="00FC35B5">
        <w:rPr>
          <w:rFonts w:eastAsia="Times New Roman" w:cs="Arial"/>
          <w:i/>
          <w:color w:val="000000"/>
          <w:lang w:val="en-US"/>
        </w:rPr>
        <w:t>The lead schedule of fruitless and wasteful expenditure must also serve as a lead for amounts of fruitless and wasteful expenditure to be disclosed in the note to the annual financial statements to ensure its accuracy and completeness…”</w:t>
      </w:r>
    </w:p>
    <w:p w14:paraId="4CF1AAD7" w14:textId="77777777" w:rsidR="00FC35B5" w:rsidRPr="00FC35B5" w:rsidRDefault="00FC35B5" w:rsidP="00FC35B5">
      <w:pPr>
        <w:spacing w:after="0" w:line="240" w:lineRule="auto"/>
        <w:jc w:val="both"/>
        <w:rPr>
          <w:rFonts w:eastAsia="Times New Roman" w:cs="Arial"/>
          <w:color w:val="000000"/>
          <w:lang w:val="en-US" w:eastAsia="en-ZA"/>
        </w:rPr>
      </w:pPr>
    </w:p>
    <w:p w14:paraId="6E33DCB5" w14:textId="77777777" w:rsidR="00FC35B5" w:rsidRPr="00FC35B5" w:rsidRDefault="00FC35B5" w:rsidP="00FC35B5">
      <w:pPr>
        <w:spacing w:after="0" w:line="240" w:lineRule="auto"/>
        <w:jc w:val="both"/>
        <w:rPr>
          <w:rFonts w:eastAsia="Times New Roman" w:cs="Arial"/>
          <w:i/>
          <w:iCs/>
          <w:lang w:val="en-US"/>
        </w:rPr>
      </w:pPr>
      <w:proofErr w:type="gramStart"/>
      <w:r w:rsidRPr="00FC35B5">
        <w:rPr>
          <w:rFonts w:eastAsia="Times New Roman" w:cs="Times New Roman"/>
          <w:color w:val="000000"/>
          <w:lang w:val="en-US"/>
        </w:rPr>
        <w:t>Generally</w:t>
      </w:r>
      <w:proofErr w:type="gramEnd"/>
      <w:r w:rsidRPr="00FC35B5">
        <w:rPr>
          <w:rFonts w:eastAsia="Times New Roman" w:cs="Times New Roman"/>
          <w:color w:val="000000"/>
          <w:lang w:val="en-US"/>
        </w:rPr>
        <w:t xml:space="preserve"> </w:t>
      </w:r>
      <w:proofErr w:type="spellStart"/>
      <w:r w:rsidRPr="00FC35B5">
        <w:rPr>
          <w:rFonts w:eastAsia="Times New Roman" w:cs="Times New Roman"/>
          <w:color w:val="000000"/>
          <w:lang w:val="en-US"/>
        </w:rPr>
        <w:t>Recognised</w:t>
      </w:r>
      <w:proofErr w:type="spellEnd"/>
      <w:r w:rsidRPr="00FC35B5">
        <w:rPr>
          <w:rFonts w:eastAsia="Times New Roman" w:cs="Times New Roman"/>
          <w:color w:val="000000"/>
          <w:lang w:val="en-US"/>
        </w:rPr>
        <w:t xml:space="preserve"> Accounting Practice (GRAP) 1 paragraph 17 states that</w:t>
      </w:r>
      <w:r w:rsidRPr="00FC35B5">
        <w:rPr>
          <w:rFonts w:eastAsia="Times New Roman" w:cs="Times New Roman"/>
          <w:i/>
          <w:color w:val="000000"/>
          <w:lang w:val="en-US"/>
        </w:rPr>
        <w:t xml:space="preserve"> </w:t>
      </w:r>
      <w:r w:rsidRPr="00FC35B5">
        <w:rPr>
          <w:rFonts w:eastAsia="Times New Roman" w:cs="Arial"/>
          <w:i/>
          <w:iCs/>
          <w:lang w:val="en-US"/>
        </w:rPr>
        <w:t>“Financial statements shall present fairly the financial position, financial performance and cash flows of an entity. Fair presentation requires the faithful representation of the effects of transactions, other events and conditions in accordance with the definitions and recognition criteria for assets, liabilities, revenue and expenses…”</w:t>
      </w:r>
    </w:p>
    <w:p w14:paraId="56A70D74" w14:textId="77777777" w:rsidR="00FC35B5" w:rsidRPr="00FC35B5" w:rsidRDefault="00FC35B5" w:rsidP="00FC35B5">
      <w:pPr>
        <w:spacing w:after="0" w:line="240" w:lineRule="auto"/>
        <w:jc w:val="both"/>
        <w:rPr>
          <w:rFonts w:eastAsia="Times New Roman" w:cs="Arial"/>
          <w:i/>
          <w:color w:val="000000"/>
          <w:lang w:val="en-US" w:eastAsia="en-ZA"/>
        </w:rPr>
      </w:pPr>
    </w:p>
    <w:p w14:paraId="61BC052A" w14:textId="77777777" w:rsidR="00FC35B5" w:rsidRPr="00FC35B5" w:rsidRDefault="00FC35B5" w:rsidP="00FC35B5">
      <w:pPr>
        <w:autoSpaceDE w:val="0"/>
        <w:autoSpaceDN w:val="0"/>
        <w:adjustRightInd w:val="0"/>
        <w:spacing w:after="0" w:line="240" w:lineRule="auto"/>
        <w:rPr>
          <w:rFonts w:eastAsia="Calibri" w:cs="Arial"/>
          <w:color w:val="000000"/>
          <w:sz w:val="24"/>
          <w:szCs w:val="24"/>
        </w:rPr>
      </w:pPr>
    </w:p>
    <w:p w14:paraId="051EF6ED" w14:textId="77777777" w:rsidR="00FC35B5" w:rsidRPr="00FC35B5" w:rsidRDefault="00FC35B5" w:rsidP="00FC35B5">
      <w:pPr>
        <w:tabs>
          <w:tab w:val="center" w:pos="4320"/>
          <w:tab w:val="right" w:pos="8640"/>
        </w:tabs>
        <w:spacing w:after="0" w:line="240" w:lineRule="auto"/>
        <w:rPr>
          <w:rFonts w:eastAsia="Times New Roman" w:cs="Arial"/>
          <w:b/>
          <w:color w:val="000000"/>
          <w:lang w:val="en-US"/>
        </w:rPr>
      </w:pPr>
      <w:r w:rsidRPr="00FC35B5">
        <w:rPr>
          <w:rFonts w:eastAsia="Times New Roman" w:cs="Arial"/>
          <w:b/>
          <w:color w:val="000000"/>
          <w:lang w:val="en-US"/>
        </w:rPr>
        <w:t>Nature</w:t>
      </w:r>
    </w:p>
    <w:p w14:paraId="0FF38D56" w14:textId="77777777" w:rsidR="00FC35B5" w:rsidRPr="00FC35B5" w:rsidRDefault="00FC35B5" w:rsidP="00FC35B5">
      <w:pPr>
        <w:spacing w:after="0" w:line="240" w:lineRule="auto"/>
        <w:rPr>
          <w:rFonts w:eastAsia="Times New Roman" w:cs="Arial"/>
          <w:lang w:val="en-US"/>
        </w:rPr>
      </w:pPr>
    </w:p>
    <w:p w14:paraId="0D81C84E" w14:textId="77777777" w:rsidR="00FC35B5" w:rsidRPr="00FC35B5" w:rsidRDefault="00FC35B5" w:rsidP="00FC35B5">
      <w:pPr>
        <w:autoSpaceDE w:val="0"/>
        <w:autoSpaceDN w:val="0"/>
        <w:adjustRightInd w:val="0"/>
        <w:spacing w:after="0" w:line="240" w:lineRule="auto"/>
        <w:jc w:val="both"/>
        <w:rPr>
          <w:rFonts w:eastAsia="Calibri" w:cs="Arial"/>
          <w:color w:val="000000"/>
          <w:lang w:val="en-US"/>
        </w:rPr>
      </w:pPr>
      <w:r w:rsidRPr="00FC35B5">
        <w:rPr>
          <w:rFonts w:eastAsia="Calibri" w:cs="Arial"/>
          <w:color w:val="000000"/>
        </w:rPr>
        <w:t xml:space="preserve">During the 2019/20 interim audit, we noted weaknesses in the contract management processes, wherein finding was raised with respect to payments made on a cancelled and unoccupied lease (DBN COFF 4 of 2019/20). </w:t>
      </w:r>
      <w:r w:rsidRPr="00FC35B5">
        <w:rPr>
          <w:rFonts w:eastAsia="Calibri" w:cs="Arial"/>
          <w:color w:val="000000"/>
          <w:lang w:val="en-US"/>
        </w:rPr>
        <w:t>Management agreed with the finding and committed to recovering the amount from the landlord.</w:t>
      </w:r>
    </w:p>
    <w:p w14:paraId="46EE0452" w14:textId="77777777" w:rsidR="00FC35B5" w:rsidRPr="00FC35B5" w:rsidRDefault="00FC35B5" w:rsidP="00FC35B5">
      <w:pPr>
        <w:autoSpaceDE w:val="0"/>
        <w:autoSpaceDN w:val="0"/>
        <w:adjustRightInd w:val="0"/>
        <w:spacing w:after="0" w:line="240" w:lineRule="auto"/>
        <w:jc w:val="both"/>
        <w:rPr>
          <w:rFonts w:eastAsia="Calibri" w:cs="Arial"/>
          <w:color w:val="000000"/>
          <w:lang w:val="en-US"/>
        </w:rPr>
      </w:pPr>
    </w:p>
    <w:p w14:paraId="3428892B" w14:textId="77777777" w:rsidR="00FC35B5" w:rsidRPr="00FC35B5" w:rsidRDefault="00FC35B5" w:rsidP="00FC35B5">
      <w:pPr>
        <w:autoSpaceDE w:val="0"/>
        <w:autoSpaceDN w:val="0"/>
        <w:adjustRightInd w:val="0"/>
        <w:spacing w:after="0" w:line="240" w:lineRule="auto"/>
        <w:jc w:val="both"/>
        <w:rPr>
          <w:rFonts w:eastAsia="Times New Roman" w:cs="Times New Roman"/>
          <w:lang w:val="en-US"/>
        </w:rPr>
      </w:pPr>
      <w:r w:rsidRPr="00FC35B5">
        <w:rPr>
          <w:rFonts w:eastAsia="Times New Roman" w:cs="Times New Roman"/>
          <w:lang w:val="en-US"/>
        </w:rPr>
        <w:t xml:space="preserve">However, upon inspection of Note 31 </w:t>
      </w:r>
      <w:r w:rsidRPr="00FC35B5">
        <w:rPr>
          <w:rFonts w:eastAsia="Times New Roman" w:cs="Arial"/>
          <w:lang w:val="en-US"/>
        </w:rPr>
        <w:t>fruitless and wasteful expenditure to the annual financial statements, m</w:t>
      </w:r>
      <w:r w:rsidRPr="00FC35B5">
        <w:rPr>
          <w:rFonts w:eastAsia="Times New Roman" w:cs="Times New Roman"/>
          <w:lang w:val="en-US"/>
        </w:rPr>
        <w:t>anagement did not update the note to adequately reflect the outcomes of this transaction.</w:t>
      </w:r>
    </w:p>
    <w:p w14:paraId="12230620" w14:textId="77777777" w:rsidR="00FC35B5" w:rsidRPr="00FC35B5" w:rsidRDefault="00FC35B5" w:rsidP="00FC35B5">
      <w:pPr>
        <w:autoSpaceDE w:val="0"/>
        <w:autoSpaceDN w:val="0"/>
        <w:adjustRightInd w:val="0"/>
        <w:spacing w:after="0" w:line="240" w:lineRule="auto"/>
        <w:rPr>
          <w:rFonts w:eastAsia="Calibri" w:cs="Arial"/>
          <w:color w:val="000000"/>
          <w:sz w:val="24"/>
          <w:szCs w:val="24"/>
        </w:rPr>
      </w:pPr>
    </w:p>
    <w:p w14:paraId="64AEA262" w14:textId="77777777" w:rsidR="00FC35B5" w:rsidRPr="00FC35B5" w:rsidRDefault="00FC35B5" w:rsidP="00FC35B5">
      <w:pPr>
        <w:spacing w:after="0" w:line="240" w:lineRule="auto"/>
        <w:rPr>
          <w:rFonts w:eastAsia="Times New Roman" w:cs="Arial"/>
          <w:b/>
          <w:lang w:val="en-US"/>
        </w:rPr>
      </w:pPr>
      <w:r w:rsidRPr="00FC35B5">
        <w:rPr>
          <w:rFonts w:eastAsia="Times New Roman" w:cs="Arial"/>
          <w:b/>
          <w:lang w:val="en-US"/>
        </w:rPr>
        <w:t>Impact</w:t>
      </w:r>
    </w:p>
    <w:p w14:paraId="1A98829D" w14:textId="77777777" w:rsidR="00FC35B5" w:rsidRPr="00FC35B5" w:rsidRDefault="00FC35B5" w:rsidP="00FC35B5">
      <w:pPr>
        <w:spacing w:after="0" w:line="240" w:lineRule="auto"/>
        <w:rPr>
          <w:rFonts w:eastAsia="Times New Roman" w:cs="Arial"/>
          <w:b/>
          <w:lang w:val="en-US"/>
        </w:rPr>
      </w:pPr>
    </w:p>
    <w:p w14:paraId="67D781EC" w14:textId="77777777" w:rsidR="00FC35B5" w:rsidRPr="00FC35B5" w:rsidRDefault="00FC35B5" w:rsidP="00C01410">
      <w:pPr>
        <w:numPr>
          <w:ilvl w:val="0"/>
          <w:numId w:val="63"/>
        </w:numPr>
        <w:autoSpaceDE w:val="0"/>
        <w:autoSpaceDN w:val="0"/>
        <w:adjustRightInd w:val="0"/>
        <w:spacing w:after="0" w:line="240" w:lineRule="auto"/>
        <w:contextualSpacing/>
        <w:jc w:val="both"/>
        <w:rPr>
          <w:rFonts w:eastAsia="Times New Roman" w:cs="Times New Roman"/>
          <w:lang w:val="en-US"/>
        </w:rPr>
      </w:pPr>
      <w:r w:rsidRPr="00FC35B5">
        <w:rPr>
          <w:rFonts w:eastAsia="Times New Roman" w:cs="Arial"/>
          <w:lang w:val="en-US"/>
        </w:rPr>
        <w:t>Fruitless and wasteful expenditure</w:t>
      </w:r>
      <w:r w:rsidRPr="00FC35B5">
        <w:rPr>
          <w:rFonts w:eastAsia="Times New Roman" w:cs="Times New Roman"/>
          <w:lang w:val="en-US"/>
        </w:rPr>
        <w:t xml:space="preserve"> as disclosed in Note 31 to the annual financial statements is understated by </w:t>
      </w:r>
      <w:r w:rsidRPr="00FC35B5">
        <w:rPr>
          <w:rFonts w:eastAsia="Times New Roman" w:cs="Arial"/>
        </w:rPr>
        <w:t>R125 727</w:t>
      </w:r>
      <w:r w:rsidRPr="00FC35B5">
        <w:rPr>
          <w:rFonts w:eastAsia="Times New Roman" w:cs="Times New Roman"/>
          <w:lang w:val="en-US"/>
        </w:rPr>
        <w:t xml:space="preserve"> </w:t>
      </w:r>
    </w:p>
    <w:p w14:paraId="51A0201D" w14:textId="77777777" w:rsidR="00FC35B5" w:rsidRPr="00FC35B5" w:rsidRDefault="00FC35B5" w:rsidP="00FC35B5">
      <w:pPr>
        <w:spacing w:line="240" w:lineRule="auto"/>
        <w:rPr>
          <w:rFonts w:eastAsia="Times New Roman" w:cs="Arial"/>
          <w:b/>
          <w:bCs/>
          <w:lang w:val="en-US"/>
        </w:rPr>
      </w:pPr>
    </w:p>
    <w:p w14:paraId="06FCC929" w14:textId="77777777" w:rsidR="00FC35B5" w:rsidRPr="00FC35B5" w:rsidRDefault="00FC35B5" w:rsidP="00FC35B5">
      <w:pPr>
        <w:spacing w:line="240" w:lineRule="auto"/>
        <w:rPr>
          <w:rFonts w:eastAsia="Times New Roman" w:cs="Arial"/>
          <w:b/>
          <w:bCs/>
          <w:lang w:val="en-US"/>
        </w:rPr>
      </w:pPr>
      <w:r w:rsidRPr="00FC35B5">
        <w:rPr>
          <w:rFonts w:eastAsia="Times New Roman" w:cs="Arial"/>
          <w:b/>
          <w:bCs/>
          <w:lang w:val="en-US"/>
        </w:rPr>
        <w:t>Internal control deficiency</w:t>
      </w:r>
    </w:p>
    <w:p w14:paraId="2ABDEE75" w14:textId="77777777" w:rsidR="00FC35B5" w:rsidRPr="00FC35B5" w:rsidRDefault="00FC35B5" w:rsidP="00FC35B5">
      <w:pPr>
        <w:spacing w:after="0" w:line="240" w:lineRule="auto"/>
        <w:rPr>
          <w:rFonts w:eastAsia="Times New Roman" w:cs="Arial"/>
          <w:i/>
          <w:lang w:val="en-US"/>
        </w:rPr>
      </w:pPr>
      <w:r w:rsidRPr="00FC35B5">
        <w:rPr>
          <w:rFonts w:eastAsia="Times New Roman" w:cs="Arial"/>
          <w:i/>
          <w:lang w:val="en-US"/>
        </w:rPr>
        <w:t>Financial and performance management</w:t>
      </w:r>
    </w:p>
    <w:p w14:paraId="5371B9B2" w14:textId="77777777" w:rsidR="00FC35B5" w:rsidRPr="00FC35B5" w:rsidRDefault="00FC35B5" w:rsidP="00FC35B5">
      <w:pPr>
        <w:spacing w:after="0" w:line="240" w:lineRule="auto"/>
        <w:rPr>
          <w:rFonts w:eastAsia="Times New Roman" w:cs="Arial"/>
          <w:i/>
          <w:lang w:val="en-US"/>
        </w:rPr>
      </w:pPr>
    </w:p>
    <w:p w14:paraId="4CEDCE89" w14:textId="77777777" w:rsidR="00FC35B5" w:rsidRPr="00FC35B5" w:rsidRDefault="00FC35B5" w:rsidP="00FC35B5">
      <w:pPr>
        <w:spacing w:after="0" w:line="240" w:lineRule="auto"/>
        <w:jc w:val="both"/>
        <w:rPr>
          <w:rFonts w:eastAsia="Times New Roman" w:cs="Arial"/>
          <w:lang w:val="en-US" w:eastAsia="en-GB"/>
        </w:rPr>
      </w:pPr>
      <w:r w:rsidRPr="00FC35B5">
        <w:rPr>
          <w:rFonts w:eastAsia="Times New Roman" w:cs="Arial"/>
          <w:lang w:val="en-US" w:eastAsia="en-GB"/>
        </w:rPr>
        <w:t xml:space="preserve">Management did not implement a proper financial and reporting system to enable proper record keeping in a timely manner to ensure that complete, relevant and accurate information is accessible and available to support financial and performance reporting. </w:t>
      </w:r>
    </w:p>
    <w:p w14:paraId="5A1934AF" w14:textId="77777777" w:rsidR="00FC35B5" w:rsidRPr="00FC35B5" w:rsidRDefault="00FC35B5" w:rsidP="00FC35B5">
      <w:pPr>
        <w:spacing w:after="0" w:line="240" w:lineRule="auto"/>
        <w:jc w:val="both"/>
        <w:rPr>
          <w:rFonts w:eastAsia="Times New Roman" w:cs="Arial"/>
          <w:lang w:val="en-US" w:eastAsia="en-GB"/>
        </w:rPr>
      </w:pPr>
    </w:p>
    <w:p w14:paraId="14071264" w14:textId="77777777" w:rsidR="00FC35B5" w:rsidRPr="00FC35B5" w:rsidRDefault="00FC35B5" w:rsidP="00FC35B5">
      <w:pPr>
        <w:spacing w:after="0" w:line="240" w:lineRule="auto"/>
        <w:jc w:val="both"/>
        <w:rPr>
          <w:rFonts w:eastAsia="Times New Roman" w:cs="Arial"/>
          <w:lang w:val="en-US"/>
        </w:rPr>
      </w:pPr>
      <w:r w:rsidRPr="00FC35B5">
        <w:rPr>
          <w:rFonts w:eastAsia="Times New Roman" w:cs="Arial"/>
          <w:lang w:val="en-US"/>
        </w:rPr>
        <w:t>Lack of proper review of financial statements submitted for audit to ensure that they are accurate and complete.</w:t>
      </w:r>
    </w:p>
    <w:p w14:paraId="6E59409F" w14:textId="77777777" w:rsidR="00FC35B5" w:rsidRPr="00FC35B5" w:rsidRDefault="00FC35B5" w:rsidP="00FC35B5">
      <w:pPr>
        <w:tabs>
          <w:tab w:val="num" w:pos="851"/>
        </w:tabs>
        <w:spacing w:after="0" w:line="240" w:lineRule="auto"/>
        <w:rPr>
          <w:rFonts w:eastAsia="Times New Roman" w:cs="Arial"/>
          <w:b/>
          <w:lang w:val="en-US"/>
        </w:rPr>
      </w:pPr>
    </w:p>
    <w:p w14:paraId="10F0C649" w14:textId="77777777" w:rsidR="00D53B62" w:rsidRDefault="00D53B62" w:rsidP="00FC35B5">
      <w:pPr>
        <w:tabs>
          <w:tab w:val="num" w:pos="851"/>
        </w:tabs>
        <w:spacing w:after="0" w:line="240" w:lineRule="auto"/>
        <w:rPr>
          <w:rFonts w:eastAsia="Times New Roman" w:cs="Arial"/>
          <w:b/>
          <w:lang w:val="en-US"/>
        </w:rPr>
      </w:pPr>
    </w:p>
    <w:p w14:paraId="7110F9BD" w14:textId="083268F2" w:rsidR="00FC35B5" w:rsidRPr="00FC35B5" w:rsidRDefault="00FC35B5" w:rsidP="00FC35B5">
      <w:pPr>
        <w:tabs>
          <w:tab w:val="num" w:pos="851"/>
        </w:tabs>
        <w:spacing w:after="0" w:line="240" w:lineRule="auto"/>
        <w:rPr>
          <w:rFonts w:eastAsia="Times New Roman" w:cs="Arial"/>
          <w:b/>
          <w:lang w:val="en-US"/>
        </w:rPr>
      </w:pPr>
      <w:r w:rsidRPr="00FC35B5">
        <w:rPr>
          <w:rFonts w:eastAsia="Times New Roman" w:cs="Arial"/>
          <w:b/>
          <w:lang w:val="en-US"/>
        </w:rPr>
        <w:lastRenderedPageBreak/>
        <w:t>Recommendation</w:t>
      </w:r>
    </w:p>
    <w:p w14:paraId="3349A9BE" w14:textId="77777777" w:rsidR="00FC35B5" w:rsidRPr="00FC35B5" w:rsidRDefault="00FC35B5" w:rsidP="00FC35B5">
      <w:pPr>
        <w:spacing w:after="0" w:line="240" w:lineRule="auto"/>
        <w:jc w:val="both"/>
        <w:rPr>
          <w:rFonts w:eastAsia="Times New Roman" w:cs="Arial"/>
          <w:color w:val="000000"/>
          <w:lang w:val="en-US"/>
        </w:rPr>
      </w:pPr>
    </w:p>
    <w:p w14:paraId="2C01AF06" w14:textId="77777777" w:rsidR="00FC35B5" w:rsidRPr="00FC35B5" w:rsidRDefault="00FC35B5" w:rsidP="00FC35B5">
      <w:pPr>
        <w:spacing w:after="0" w:line="240" w:lineRule="auto"/>
        <w:jc w:val="both"/>
        <w:rPr>
          <w:rFonts w:eastAsia="Times New Roman" w:cs="Arial"/>
          <w:lang w:val="en-US"/>
        </w:rPr>
      </w:pPr>
      <w:r w:rsidRPr="00FC35B5">
        <w:rPr>
          <w:rFonts w:eastAsia="Times New Roman" w:cs="Arial"/>
          <w:lang w:val="en-US"/>
        </w:rPr>
        <w:t>It is recommended that:</w:t>
      </w:r>
    </w:p>
    <w:p w14:paraId="57A43A37" w14:textId="77777777" w:rsidR="00FC35B5" w:rsidRPr="00FC35B5" w:rsidRDefault="00FC35B5" w:rsidP="00FC35B5">
      <w:pPr>
        <w:spacing w:after="0" w:line="240" w:lineRule="auto"/>
        <w:jc w:val="both"/>
        <w:rPr>
          <w:rFonts w:eastAsia="Times New Roman" w:cs="Arial"/>
          <w:b/>
          <w:bCs/>
          <w:lang w:val="en-US"/>
        </w:rPr>
      </w:pPr>
      <w:r w:rsidRPr="00FC35B5">
        <w:rPr>
          <w:rFonts w:eastAsia="Times New Roman" w:cs="Arial"/>
          <w:lang w:val="en-US"/>
        </w:rPr>
        <w:t>Management should conduct reviews on auditors’ findings wherein non-compliance identified result to fruitless and wasteful expenditure to ensure that the annual financial statements and supporting schedules (R</w:t>
      </w:r>
      <w:r w:rsidRPr="00FC35B5">
        <w:rPr>
          <w:rFonts w:eastAsia="Times New Roman" w:cs="Arial"/>
          <w:color w:val="000000"/>
          <w:lang w:val="en-US" w:eastAsia="en-ZA"/>
        </w:rPr>
        <w:t>egister)</w:t>
      </w:r>
      <w:r w:rsidRPr="00FC35B5">
        <w:rPr>
          <w:rFonts w:eastAsia="Times New Roman" w:cs="Arial"/>
          <w:lang w:val="en-US"/>
        </w:rPr>
        <w:t xml:space="preserve"> is updated with accurate and complete amounts.</w:t>
      </w:r>
    </w:p>
    <w:p w14:paraId="525A434B" w14:textId="77777777" w:rsidR="00FC35B5" w:rsidRPr="00FC35B5" w:rsidRDefault="00FC35B5" w:rsidP="00FC35B5">
      <w:pPr>
        <w:spacing w:after="0" w:line="240" w:lineRule="auto"/>
        <w:jc w:val="both"/>
        <w:rPr>
          <w:rFonts w:eastAsia="Times New Roman" w:cs="Arial"/>
          <w:color w:val="000000"/>
          <w:lang w:val="en-US"/>
        </w:rPr>
      </w:pPr>
    </w:p>
    <w:p w14:paraId="6BD482FD" w14:textId="77777777" w:rsidR="00FC35B5" w:rsidRPr="00FC35B5" w:rsidRDefault="00FC35B5" w:rsidP="00FC35B5">
      <w:pPr>
        <w:spacing w:after="0" w:line="240" w:lineRule="auto"/>
        <w:jc w:val="both"/>
        <w:rPr>
          <w:rFonts w:eastAsia="Times New Roman" w:cs="Times New Roman"/>
          <w:lang w:val="en-US"/>
        </w:rPr>
      </w:pPr>
      <w:r w:rsidRPr="00FC35B5">
        <w:rPr>
          <w:rFonts w:eastAsia="Times New Roman" w:cs="Arial"/>
          <w:color w:val="000000"/>
          <w:lang w:val="en-US" w:eastAsia="en-ZA"/>
        </w:rPr>
        <w:t xml:space="preserve">Management must develop or enhance compliance procedures to ensure compliance with all prescribed laws and regulations. In addition, such procedures include enhancement of </w:t>
      </w:r>
      <w:r w:rsidRPr="00FC35B5">
        <w:rPr>
          <w:rFonts w:eastAsia="Times New Roman" w:cs="Times New Roman"/>
          <w:lang w:val="en-US"/>
        </w:rPr>
        <w:t>compliance checklists already developed.</w:t>
      </w:r>
    </w:p>
    <w:p w14:paraId="140CA1B8" w14:textId="79CA3B94" w:rsidR="00FC35B5" w:rsidRPr="00FC35B5" w:rsidRDefault="00FC35B5" w:rsidP="00FC35B5">
      <w:pPr>
        <w:spacing w:after="0" w:line="240" w:lineRule="auto"/>
        <w:rPr>
          <w:rFonts w:eastAsia="Times New Roman" w:cs="Arial"/>
          <w:b/>
          <w:bCs/>
          <w:lang w:val="en-US"/>
        </w:rPr>
      </w:pPr>
    </w:p>
    <w:p w14:paraId="3CDA6435" w14:textId="04D7C63C" w:rsidR="00C37F60" w:rsidRDefault="00FC35B5" w:rsidP="00FC35B5">
      <w:pPr>
        <w:spacing w:before="100" w:beforeAutospacing="1" w:after="100" w:afterAutospacing="1" w:line="240" w:lineRule="auto"/>
        <w:jc w:val="both"/>
        <w:rPr>
          <w:rFonts w:eastAsia="Times New Roman" w:cs="Arial"/>
          <w:b/>
          <w:bCs/>
          <w:lang w:val="en-US"/>
        </w:rPr>
      </w:pPr>
      <w:r w:rsidRPr="00FC35B5">
        <w:rPr>
          <w:rFonts w:eastAsia="Times New Roman" w:cs="Arial"/>
          <w:b/>
          <w:bCs/>
          <w:lang w:val="en-US"/>
        </w:rPr>
        <w:t>Management response</w:t>
      </w:r>
    </w:p>
    <w:p w14:paraId="7EB53800" w14:textId="722D11DC" w:rsidR="00776337" w:rsidRDefault="00776337" w:rsidP="00FC35B5">
      <w:pPr>
        <w:spacing w:before="100" w:beforeAutospacing="1" w:after="100" w:afterAutospacing="1" w:line="240" w:lineRule="auto"/>
        <w:jc w:val="both"/>
        <w:rPr>
          <w:rFonts w:eastAsia="Times New Roman" w:cs="Arial"/>
          <w:bCs/>
          <w:lang w:val="en-US"/>
        </w:rPr>
      </w:pPr>
      <w:r w:rsidRPr="00776337">
        <w:rPr>
          <w:rFonts w:eastAsia="Times New Roman" w:cs="Arial"/>
          <w:bCs/>
          <w:lang w:val="en-US"/>
        </w:rPr>
        <w:t>Management’s response not received</w:t>
      </w:r>
    </w:p>
    <w:p w14:paraId="58F6C505" w14:textId="77777777" w:rsidR="00776337" w:rsidRPr="000F64FC" w:rsidRDefault="00776337" w:rsidP="00776337">
      <w:r w:rsidRPr="001120F5">
        <w:rPr>
          <w:rFonts w:cs="Arial"/>
          <w:b/>
          <w:iCs/>
        </w:rPr>
        <w:t>Auditor’s conclusion</w:t>
      </w:r>
      <w:r>
        <w:rPr>
          <w:rFonts w:cs="Arial"/>
          <w:b/>
          <w:iCs/>
        </w:rPr>
        <w:t xml:space="preserve"> </w:t>
      </w:r>
    </w:p>
    <w:p w14:paraId="6FD79590" w14:textId="77777777" w:rsidR="00D53B62" w:rsidRDefault="00D53B62" w:rsidP="00D53B62">
      <w:pPr>
        <w:spacing w:before="100" w:beforeAutospacing="1" w:after="100" w:afterAutospacing="1" w:line="240" w:lineRule="auto"/>
        <w:jc w:val="both"/>
        <w:rPr>
          <w:rFonts w:eastAsia="Times New Roman" w:cs="Arial"/>
          <w:bCs/>
          <w:lang w:val="en-US"/>
        </w:rPr>
      </w:pPr>
      <w:r w:rsidRPr="00776337">
        <w:rPr>
          <w:rFonts w:eastAsia="Times New Roman" w:cs="Arial"/>
          <w:bCs/>
          <w:lang w:val="en-US"/>
        </w:rPr>
        <w:t>Management’s response not received</w:t>
      </w:r>
    </w:p>
    <w:p w14:paraId="6E1394C6" w14:textId="210526B6" w:rsidR="009668CE" w:rsidRDefault="009668CE" w:rsidP="00FC35B5">
      <w:pPr>
        <w:spacing w:before="100" w:beforeAutospacing="1" w:after="100" w:afterAutospacing="1" w:line="240" w:lineRule="auto"/>
        <w:jc w:val="both"/>
        <w:rPr>
          <w:rFonts w:eastAsia="Times New Roman" w:cs="Arial"/>
          <w:bCs/>
          <w:lang w:val="en-US"/>
        </w:rPr>
      </w:pPr>
    </w:p>
    <w:p w14:paraId="5DAACC63" w14:textId="77777777" w:rsidR="009668CE" w:rsidRDefault="009668CE">
      <w:pPr>
        <w:spacing w:after="200"/>
        <w:rPr>
          <w:rFonts w:eastAsia="Times New Roman" w:cs="Arial"/>
          <w:bCs/>
          <w:lang w:val="en-US"/>
        </w:rPr>
      </w:pPr>
      <w:r>
        <w:rPr>
          <w:rFonts w:eastAsia="Times New Roman" w:cs="Arial"/>
          <w:bCs/>
          <w:lang w:val="en-US"/>
        </w:rPr>
        <w:br w:type="page"/>
      </w:r>
    </w:p>
    <w:p w14:paraId="6E18C513" w14:textId="5AB25C9B" w:rsidR="009668CE" w:rsidRPr="009668CE" w:rsidRDefault="007D1E57" w:rsidP="009668CE">
      <w:pPr>
        <w:spacing w:after="360" w:line="240" w:lineRule="auto"/>
        <w:jc w:val="both"/>
        <w:rPr>
          <w:rFonts w:eastAsia="Times New Roman" w:cs="Arial"/>
          <w:b/>
          <w:bCs/>
          <w:lang w:val="en-US"/>
        </w:rPr>
      </w:pPr>
      <w:r>
        <w:rPr>
          <w:rFonts w:eastAsia="Times New Roman" w:cs="Arial"/>
          <w:b/>
          <w:bCs/>
          <w:highlight w:val="lightGray"/>
          <w:lang w:val="en-US"/>
        </w:rPr>
        <w:lastRenderedPageBreak/>
        <w:t xml:space="preserve">COFF 08 PTA </w:t>
      </w:r>
      <w:r w:rsidR="009668CE" w:rsidRPr="009668CE">
        <w:rPr>
          <w:rFonts w:eastAsia="Times New Roman" w:cs="Arial"/>
          <w:b/>
          <w:bCs/>
          <w:highlight w:val="lightGray"/>
          <w:lang w:val="en-US"/>
        </w:rPr>
        <w:t>DETAILED AUDIT FINDING: Fruitless and Wasteful Expenditure On Interest Charged</w:t>
      </w:r>
    </w:p>
    <w:p w14:paraId="474D53ED" w14:textId="77777777" w:rsidR="009668CE" w:rsidRPr="009668CE" w:rsidRDefault="009668CE" w:rsidP="009668CE">
      <w:pPr>
        <w:spacing w:after="0" w:line="240" w:lineRule="auto"/>
        <w:rPr>
          <w:rFonts w:eastAsia="Times New Roman" w:cs="Arial"/>
          <w:b/>
          <w:bCs/>
          <w:lang w:val="en-US"/>
        </w:rPr>
      </w:pPr>
      <w:r w:rsidRPr="009668CE">
        <w:rPr>
          <w:rFonts w:eastAsia="Times New Roman" w:cs="Arial"/>
          <w:b/>
          <w:bCs/>
          <w:lang w:val="en-US"/>
        </w:rPr>
        <w:t>Audit finding</w:t>
      </w:r>
    </w:p>
    <w:p w14:paraId="7C9985D5" w14:textId="77777777" w:rsidR="009668CE" w:rsidRPr="009668CE" w:rsidRDefault="009668CE" w:rsidP="009668CE">
      <w:pPr>
        <w:spacing w:after="0" w:line="240" w:lineRule="auto"/>
        <w:jc w:val="both"/>
        <w:rPr>
          <w:rFonts w:eastAsia="Calibri" w:cs="Arial"/>
          <w:i/>
          <w:color w:val="000000"/>
        </w:rPr>
      </w:pPr>
    </w:p>
    <w:p w14:paraId="28B03B4F" w14:textId="77777777" w:rsidR="009668CE" w:rsidRPr="009668CE" w:rsidRDefault="009668CE" w:rsidP="009668CE">
      <w:pPr>
        <w:spacing w:after="0" w:line="240" w:lineRule="auto"/>
        <w:jc w:val="both"/>
        <w:rPr>
          <w:rFonts w:eastAsia="Times New Roman" w:cs="Arial"/>
          <w:lang w:val="en-US"/>
        </w:rPr>
      </w:pPr>
      <w:r w:rsidRPr="009668CE">
        <w:rPr>
          <w:rFonts w:eastAsia="Times New Roman" w:cs="Arial"/>
          <w:lang w:val="en-US"/>
        </w:rPr>
        <w:t>Requirements</w:t>
      </w:r>
    </w:p>
    <w:p w14:paraId="0BE01427" w14:textId="77777777" w:rsidR="009668CE" w:rsidRPr="009668CE" w:rsidRDefault="009668CE" w:rsidP="009668CE">
      <w:pPr>
        <w:spacing w:after="0" w:line="240" w:lineRule="auto"/>
        <w:jc w:val="both"/>
        <w:rPr>
          <w:rFonts w:eastAsia="Times New Roman" w:cs="Arial"/>
          <w:color w:val="000000"/>
          <w:lang w:val="en-US" w:eastAsia="en-ZA"/>
        </w:rPr>
      </w:pPr>
    </w:p>
    <w:p w14:paraId="2E71D677" w14:textId="77777777" w:rsidR="009668CE" w:rsidRPr="009668CE" w:rsidRDefault="009668CE" w:rsidP="009668CE">
      <w:pPr>
        <w:spacing w:after="0" w:line="240" w:lineRule="auto"/>
        <w:jc w:val="both"/>
        <w:rPr>
          <w:rFonts w:eastAsia="Times New Roman" w:cs="Arial"/>
          <w:i/>
          <w:color w:val="000000"/>
          <w:lang w:val="en-US" w:eastAsia="en-ZA"/>
        </w:rPr>
      </w:pPr>
      <w:r w:rsidRPr="009668CE">
        <w:rPr>
          <w:rFonts w:eastAsia="Times New Roman" w:cs="Arial"/>
          <w:color w:val="000000"/>
          <w:lang w:val="en-US" w:eastAsia="en-ZA"/>
        </w:rPr>
        <w:t>Public Finance Management Act paragraph 38(1)(a)(</w:t>
      </w:r>
      <w:proofErr w:type="spellStart"/>
      <w:r w:rsidRPr="009668CE">
        <w:rPr>
          <w:rFonts w:eastAsia="Times New Roman" w:cs="Arial"/>
          <w:color w:val="000000"/>
          <w:lang w:val="en-US" w:eastAsia="en-ZA"/>
        </w:rPr>
        <w:t>i</w:t>
      </w:r>
      <w:proofErr w:type="spellEnd"/>
      <w:r w:rsidRPr="009668CE">
        <w:rPr>
          <w:rFonts w:eastAsia="Times New Roman" w:cs="Arial"/>
          <w:color w:val="000000"/>
          <w:lang w:val="en-US" w:eastAsia="en-ZA"/>
        </w:rPr>
        <w:t xml:space="preserve">) and 38(1)(a)(ii) states that </w:t>
      </w:r>
      <w:r w:rsidRPr="009668CE">
        <w:rPr>
          <w:rFonts w:eastAsia="Times New Roman" w:cs="Arial"/>
          <w:i/>
          <w:color w:val="000000"/>
          <w:lang w:val="en-US" w:eastAsia="en-ZA"/>
        </w:rPr>
        <w:t>“The accounting officer for a trading entity must ensure that the department has and maintains effective, efficient and transparent systems of financial and risk management and internal control and an appropriate procurement and provisioning system which is fair, equitable, transparent, competitive and cost effective…”</w:t>
      </w:r>
    </w:p>
    <w:p w14:paraId="603D52D8" w14:textId="77777777" w:rsidR="009668CE" w:rsidRPr="009668CE" w:rsidRDefault="009668CE" w:rsidP="009668CE">
      <w:pPr>
        <w:spacing w:after="0" w:line="240" w:lineRule="auto"/>
        <w:jc w:val="both"/>
        <w:rPr>
          <w:rFonts w:eastAsia="Times New Roman" w:cs="Arial"/>
          <w:color w:val="000000"/>
          <w:lang w:val="en-US" w:eastAsia="en-ZA"/>
        </w:rPr>
      </w:pPr>
    </w:p>
    <w:p w14:paraId="2BA00A7A" w14:textId="77777777" w:rsidR="009668CE" w:rsidRPr="009668CE" w:rsidRDefault="009668CE" w:rsidP="009668CE">
      <w:pPr>
        <w:spacing w:after="0" w:line="240" w:lineRule="auto"/>
        <w:jc w:val="both"/>
        <w:rPr>
          <w:rFonts w:eastAsia="Times New Roman" w:cs="Arial"/>
          <w:i/>
          <w:color w:val="000000"/>
          <w:lang w:val="en-US" w:eastAsia="en-ZA"/>
        </w:rPr>
      </w:pPr>
      <w:r w:rsidRPr="009668CE">
        <w:rPr>
          <w:rFonts w:eastAsia="Times New Roman" w:cs="Arial"/>
          <w:color w:val="000000"/>
          <w:lang w:val="en-US" w:eastAsia="en-ZA"/>
        </w:rPr>
        <w:t xml:space="preserve">Public Finance Management Act paragraph 1 defines </w:t>
      </w:r>
      <w:r w:rsidRPr="009668CE">
        <w:rPr>
          <w:rFonts w:eastAsia="Times New Roman" w:cs="Arial"/>
          <w:i/>
          <w:color w:val="000000"/>
          <w:lang w:val="en-US" w:eastAsia="en-ZA"/>
        </w:rPr>
        <w:t>“fruitless and wasteful expenditure' as “expenditure which was made in vain and would have been avoided had reasonable care been exercised”</w:t>
      </w:r>
    </w:p>
    <w:p w14:paraId="35BEB447" w14:textId="77777777" w:rsidR="009668CE" w:rsidRPr="009668CE" w:rsidRDefault="009668CE" w:rsidP="009668CE">
      <w:pPr>
        <w:spacing w:after="0" w:line="240" w:lineRule="auto"/>
        <w:jc w:val="both"/>
        <w:rPr>
          <w:rFonts w:eastAsia="Times New Roman" w:cs="Arial"/>
          <w:color w:val="000000"/>
          <w:lang w:val="en-US" w:eastAsia="en-ZA"/>
        </w:rPr>
      </w:pPr>
    </w:p>
    <w:p w14:paraId="7016C5FB" w14:textId="77777777" w:rsidR="009668CE" w:rsidRPr="009668CE" w:rsidRDefault="009668CE" w:rsidP="009668CE">
      <w:pPr>
        <w:spacing w:after="0" w:line="240" w:lineRule="auto"/>
        <w:jc w:val="both"/>
        <w:rPr>
          <w:rFonts w:eastAsia="Times New Roman" w:cs="Arial"/>
          <w:color w:val="000000"/>
          <w:lang w:val="en-US" w:eastAsia="en-ZA"/>
        </w:rPr>
      </w:pPr>
      <w:r w:rsidRPr="009668CE">
        <w:rPr>
          <w:rFonts w:eastAsia="Times New Roman" w:cs="Arial"/>
          <w:color w:val="000000"/>
          <w:lang w:val="en-US" w:eastAsia="en-ZA"/>
        </w:rPr>
        <w:t xml:space="preserve">Public Finance Management Act paragraph 38 (1)(c)(ii) states that </w:t>
      </w:r>
      <w:r w:rsidRPr="009668CE">
        <w:rPr>
          <w:rFonts w:eastAsia="Times New Roman" w:cs="Arial"/>
          <w:i/>
          <w:color w:val="000000"/>
          <w:lang w:val="en-US" w:eastAsia="en-ZA"/>
        </w:rPr>
        <w:t>“The accounting officer for a, trading entity must take effective and appropriate steps to prevent unauthorized, irregular and fruitless and wasteful expenditure and losses resulting from criminal conduct</w:t>
      </w:r>
      <w:r w:rsidRPr="009668CE">
        <w:rPr>
          <w:rFonts w:eastAsia="Times New Roman" w:cs="Arial"/>
          <w:color w:val="000000"/>
          <w:lang w:val="en-US" w:eastAsia="en-ZA"/>
        </w:rPr>
        <w:t>”</w:t>
      </w:r>
    </w:p>
    <w:p w14:paraId="34B6253F" w14:textId="77777777" w:rsidR="009668CE" w:rsidRPr="009668CE" w:rsidRDefault="009668CE" w:rsidP="009668CE">
      <w:pPr>
        <w:spacing w:after="0" w:line="240" w:lineRule="auto"/>
        <w:jc w:val="both"/>
        <w:rPr>
          <w:rFonts w:eastAsia="Times New Roman" w:cs="Arial"/>
          <w:i/>
          <w:lang w:val="en-US"/>
        </w:rPr>
      </w:pPr>
    </w:p>
    <w:p w14:paraId="4ABFAD7D" w14:textId="77777777" w:rsidR="009668CE" w:rsidRPr="009668CE" w:rsidRDefault="009668CE" w:rsidP="009668CE">
      <w:pPr>
        <w:spacing w:after="0" w:line="240" w:lineRule="auto"/>
        <w:jc w:val="both"/>
        <w:rPr>
          <w:rFonts w:eastAsia="Times New Roman" w:cs="Arial"/>
          <w:i/>
          <w:color w:val="000000"/>
          <w:lang w:val="en-US" w:eastAsia="en-ZA"/>
        </w:rPr>
      </w:pPr>
      <w:r w:rsidRPr="009668CE">
        <w:rPr>
          <w:rFonts w:eastAsia="Times New Roman" w:cs="Arial"/>
          <w:color w:val="000000"/>
          <w:lang w:val="en-US" w:eastAsia="en-ZA"/>
        </w:rPr>
        <w:t xml:space="preserve">Public Finance Management Act paragraph 38 (1)(g) states that: </w:t>
      </w:r>
      <w:r w:rsidRPr="009668CE">
        <w:rPr>
          <w:rFonts w:eastAsia="Times New Roman" w:cs="Arial"/>
          <w:i/>
          <w:color w:val="000000"/>
          <w:lang w:val="en-US" w:eastAsia="en-ZA"/>
        </w:rPr>
        <w:t>“The accounting officer must on</w:t>
      </w:r>
    </w:p>
    <w:p w14:paraId="366F78D1" w14:textId="77777777" w:rsidR="009668CE" w:rsidRPr="009668CE" w:rsidRDefault="009668CE" w:rsidP="009668CE">
      <w:pPr>
        <w:spacing w:after="0" w:line="240" w:lineRule="auto"/>
        <w:jc w:val="both"/>
        <w:rPr>
          <w:rFonts w:eastAsia="Times New Roman" w:cs="Arial"/>
          <w:i/>
          <w:color w:val="000000"/>
          <w:lang w:val="en-US" w:eastAsia="en-ZA"/>
        </w:rPr>
      </w:pPr>
      <w:r w:rsidRPr="009668CE">
        <w:rPr>
          <w:rFonts w:eastAsia="Times New Roman" w:cs="Arial"/>
          <w:i/>
          <w:color w:val="000000"/>
          <w:lang w:val="en-US" w:eastAsia="en-ZA"/>
        </w:rPr>
        <w:t>discovery of fruitless and wasteful expenditure, immediately report, in writing, particulars of the expenditure to the relevant treasury;’’</w:t>
      </w:r>
    </w:p>
    <w:p w14:paraId="6D7AACAF" w14:textId="77777777" w:rsidR="009668CE" w:rsidRPr="009668CE" w:rsidRDefault="009668CE" w:rsidP="009668CE">
      <w:pPr>
        <w:spacing w:after="0" w:line="240" w:lineRule="auto"/>
        <w:ind w:left="720" w:hanging="720"/>
        <w:jc w:val="both"/>
        <w:rPr>
          <w:rFonts w:eastAsia="Times New Roman" w:cs="Arial"/>
          <w:color w:val="000000"/>
          <w:lang w:val="en-US" w:eastAsia="en-ZA"/>
        </w:rPr>
      </w:pPr>
    </w:p>
    <w:p w14:paraId="163FAFB6" w14:textId="77777777" w:rsidR="009668CE" w:rsidRPr="009668CE" w:rsidRDefault="009668CE" w:rsidP="009668CE">
      <w:pPr>
        <w:spacing w:after="0" w:line="240" w:lineRule="auto"/>
        <w:jc w:val="both"/>
        <w:rPr>
          <w:rFonts w:eastAsia="Times New Roman" w:cs="Arial"/>
          <w:color w:val="000000"/>
          <w:lang w:val="en-US" w:eastAsia="en-ZA"/>
        </w:rPr>
      </w:pPr>
      <w:r w:rsidRPr="009668CE">
        <w:rPr>
          <w:rFonts w:eastAsia="Times New Roman" w:cs="Arial"/>
          <w:color w:val="000000"/>
          <w:lang w:val="en-US" w:eastAsia="en-ZA"/>
        </w:rPr>
        <w:t xml:space="preserve">Public Finance Management Act paragraph 38 (1)(h) states that: </w:t>
      </w:r>
      <w:r w:rsidRPr="009668CE">
        <w:rPr>
          <w:rFonts w:eastAsia="Times New Roman" w:cs="Arial"/>
          <w:i/>
          <w:color w:val="000000"/>
          <w:lang w:val="en-US" w:eastAsia="en-ZA"/>
        </w:rPr>
        <w:t>“The accounting officer must take effective and appropriate disciplinary steps against any official in the service of the department or constitutional institution who makes or permits fruitless and wasteful expenditure’’</w:t>
      </w:r>
    </w:p>
    <w:p w14:paraId="24448F98" w14:textId="77777777" w:rsidR="009668CE" w:rsidRPr="009668CE" w:rsidRDefault="009668CE" w:rsidP="009668CE">
      <w:pPr>
        <w:spacing w:after="0" w:line="240" w:lineRule="auto"/>
        <w:ind w:left="720" w:hanging="720"/>
        <w:jc w:val="both"/>
        <w:rPr>
          <w:rFonts w:eastAsia="Times New Roman" w:cs="Arial"/>
          <w:color w:val="000000"/>
          <w:lang w:val="en-US" w:eastAsia="en-ZA"/>
        </w:rPr>
      </w:pPr>
    </w:p>
    <w:p w14:paraId="75456FB7" w14:textId="67AFA328" w:rsidR="009668CE" w:rsidRPr="009668CE" w:rsidRDefault="009668CE" w:rsidP="009668CE">
      <w:pPr>
        <w:spacing w:after="0" w:line="240" w:lineRule="auto"/>
        <w:jc w:val="both"/>
        <w:rPr>
          <w:rFonts w:eastAsia="Times New Roman" w:cs="Arial"/>
          <w:i/>
          <w:color w:val="000000"/>
          <w:lang w:val="en-US" w:eastAsia="en-ZA"/>
        </w:rPr>
      </w:pPr>
      <w:r w:rsidRPr="009668CE">
        <w:rPr>
          <w:rFonts w:eastAsia="Times New Roman" w:cs="Arial"/>
          <w:color w:val="000000"/>
          <w:lang w:val="en-US" w:eastAsia="en-ZA"/>
        </w:rPr>
        <w:t>Public Finance Management Act paragraph 40 (3)(b) states that: “</w:t>
      </w:r>
      <w:r w:rsidRPr="009668CE">
        <w:rPr>
          <w:rFonts w:eastAsia="Times New Roman" w:cs="Times New Roman"/>
          <w:i/>
          <w:lang w:val="en-US"/>
        </w:rPr>
        <w:t xml:space="preserve">The annual report and audited financial statements must include particulars of fruitless and wasteful expenditure that occurred during the financial year and any disciplinary steps taken as a result of such fruitless and wasteful </w:t>
      </w:r>
      <w:r w:rsidR="00B84518">
        <w:rPr>
          <w:rFonts w:eastAsia="Times New Roman" w:cs="Times New Roman"/>
          <w:i/>
          <w:lang w:val="en-US"/>
        </w:rPr>
        <w:t xml:space="preserve"> </w:t>
      </w:r>
    </w:p>
    <w:p w14:paraId="03DBB3D9" w14:textId="77777777" w:rsidR="009668CE" w:rsidRPr="009668CE" w:rsidRDefault="009668CE" w:rsidP="009668CE">
      <w:pPr>
        <w:spacing w:after="0" w:line="240" w:lineRule="auto"/>
        <w:ind w:left="720" w:hanging="720"/>
        <w:jc w:val="both"/>
        <w:rPr>
          <w:rFonts w:eastAsia="Times New Roman" w:cs="Arial"/>
          <w:color w:val="000000"/>
          <w:lang w:val="en-US" w:eastAsia="en-ZA"/>
        </w:rPr>
      </w:pPr>
    </w:p>
    <w:p w14:paraId="1E8F42C2" w14:textId="77777777" w:rsidR="009668CE" w:rsidRPr="009668CE" w:rsidRDefault="009668CE" w:rsidP="009668CE">
      <w:pPr>
        <w:spacing w:after="0" w:line="240" w:lineRule="auto"/>
        <w:jc w:val="both"/>
        <w:rPr>
          <w:rFonts w:eastAsia="Times New Roman" w:cs="Arial"/>
          <w:i/>
          <w:lang w:val="en-US"/>
        </w:rPr>
      </w:pPr>
      <w:r w:rsidRPr="009668CE">
        <w:rPr>
          <w:rFonts w:eastAsia="Times New Roman" w:cs="Arial"/>
          <w:lang w:val="en-US"/>
        </w:rPr>
        <w:t xml:space="preserve">Treasury Regulation 8.1.1 state that </w:t>
      </w:r>
      <w:r w:rsidRPr="009668CE">
        <w:rPr>
          <w:rFonts w:eastAsia="Times New Roman" w:cs="Arial"/>
          <w:i/>
          <w:lang w:val="en-US"/>
        </w:rPr>
        <w:t>“The accounting officer of the institution must ensure that Internal procedures and internal control measures were in place for the approval and processing of payments. These controls provided reasonable assurance that all expenditure is necessary, is appropriate, is paid promptly and is adequately recorded and reported on.”</w:t>
      </w:r>
    </w:p>
    <w:p w14:paraId="7900C56B" w14:textId="77777777" w:rsidR="009668CE" w:rsidRPr="009668CE" w:rsidRDefault="009668CE" w:rsidP="009668CE">
      <w:pPr>
        <w:spacing w:after="0" w:line="240" w:lineRule="auto"/>
        <w:jc w:val="both"/>
        <w:rPr>
          <w:rFonts w:eastAsia="Times New Roman" w:cs="Arial"/>
          <w:i/>
          <w:lang w:val="en-US"/>
        </w:rPr>
      </w:pPr>
    </w:p>
    <w:p w14:paraId="2DA29BE0" w14:textId="77777777" w:rsidR="009668CE" w:rsidRPr="009668CE" w:rsidRDefault="009668CE" w:rsidP="009668CE">
      <w:pPr>
        <w:spacing w:after="0" w:line="240" w:lineRule="auto"/>
        <w:jc w:val="both"/>
        <w:rPr>
          <w:rFonts w:eastAsia="Times New Roman" w:cs="Arial"/>
          <w:i/>
          <w:color w:val="000000"/>
          <w:lang w:val="en-GB" w:eastAsia="en-ZA"/>
        </w:rPr>
      </w:pPr>
      <w:r w:rsidRPr="009668CE">
        <w:rPr>
          <w:rFonts w:eastAsia="Times New Roman" w:cs="Arial"/>
          <w:color w:val="000000"/>
          <w:lang w:val="en-GB" w:eastAsia="en-ZA"/>
        </w:rPr>
        <w:t>Treasury Regulation 8.2.1 states that</w:t>
      </w:r>
      <w:r w:rsidRPr="009668CE">
        <w:rPr>
          <w:rFonts w:eastAsia="Times New Roman" w:cs="Arial"/>
          <w:i/>
          <w:color w:val="000000"/>
          <w:lang w:val="en-GB" w:eastAsia="en-ZA"/>
        </w:rPr>
        <w:t xml:space="preserve"> “An official of an institution may not spend or commit public money except with the approval (Either in writing or duly authorised electronic means) of the accounting officer or a properly delegated or authorised officer.”</w:t>
      </w:r>
    </w:p>
    <w:p w14:paraId="5242998B" w14:textId="77777777" w:rsidR="009668CE" w:rsidRPr="009668CE" w:rsidRDefault="009668CE" w:rsidP="009668CE">
      <w:pPr>
        <w:spacing w:after="0" w:line="240" w:lineRule="auto"/>
        <w:jc w:val="both"/>
        <w:rPr>
          <w:rFonts w:eastAsia="Times New Roman" w:cs="Arial"/>
          <w:i/>
          <w:color w:val="000000"/>
          <w:lang w:val="en-GB" w:eastAsia="en-ZA"/>
        </w:rPr>
      </w:pPr>
    </w:p>
    <w:p w14:paraId="60095A09" w14:textId="77777777" w:rsidR="009668CE" w:rsidRPr="009668CE" w:rsidRDefault="009668CE" w:rsidP="009668CE">
      <w:pPr>
        <w:spacing w:after="0" w:line="240" w:lineRule="auto"/>
        <w:jc w:val="both"/>
        <w:rPr>
          <w:rFonts w:eastAsia="Times New Roman" w:cs="Arial"/>
          <w:i/>
          <w:color w:val="000000"/>
          <w:lang w:val="en-GB" w:eastAsia="en-ZA"/>
        </w:rPr>
      </w:pPr>
      <w:r w:rsidRPr="009668CE">
        <w:rPr>
          <w:rFonts w:eastAsia="Times New Roman" w:cs="Arial"/>
          <w:color w:val="000000"/>
          <w:lang w:val="en-GB" w:eastAsia="en-ZA"/>
        </w:rPr>
        <w:t>Treasury Regulation 8.2.2 states</w:t>
      </w:r>
      <w:r w:rsidRPr="009668CE">
        <w:rPr>
          <w:rFonts w:eastAsia="Times New Roman" w:cs="Arial"/>
          <w:i/>
          <w:color w:val="000000"/>
          <w:lang w:val="en-GB" w:eastAsia="en-ZA"/>
        </w:rPr>
        <w:t xml:space="preserve"> that “Before approving expenditure or incurring a commitment to spend, the delegated or authorised official must ensure compliance with any limitations or condition attached to the delegation or authorisation.”</w:t>
      </w:r>
    </w:p>
    <w:p w14:paraId="61D004BA" w14:textId="77777777" w:rsidR="009668CE" w:rsidRPr="009668CE" w:rsidRDefault="009668CE" w:rsidP="009668CE">
      <w:pPr>
        <w:spacing w:after="0" w:line="240" w:lineRule="auto"/>
        <w:jc w:val="both"/>
        <w:rPr>
          <w:rFonts w:eastAsia="Times New Roman" w:cs="Arial"/>
          <w:color w:val="000000"/>
          <w:lang w:val="en-US" w:eastAsia="en-ZA"/>
        </w:rPr>
      </w:pPr>
    </w:p>
    <w:p w14:paraId="04523E46" w14:textId="77777777" w:rsidR="009668CE" w:rsidRPr="009668CE" w:rsidRDefault="009668CE" w:rsidP="009668CE">
      <w:pPr>
        <w:spacing w:after="0" w:line="240" w:lineRule="auto"/>
        <w:jc w:val="both"/>
        <w:rPr>
          <w:rFonts w:eastAsia="Times New Roman" w:cs="Times New Roman"/>
          <w:i/>
          <w:lang w:val="en-US"/>
        </w:rPr>
      </w:pPr>
      <w:r w:rsidRPr="009668CE">
        <w:rPr>
          <w:rFonts w:eastAsia="Times New Roman" w:cs="Times New Roman"/>
          <w:lang w:val="en-US"/>
        </w:rPr>
        <w:t xml:space="preserve">Treasury Regulation 9.1.1 state that </w:t>
      </w:r>
      <w:r w:rsidRPr="009668CE">
        <w:rPr>
          <w:rFonts w:eastAsia="Times New Roman" w:cs="Times New Roman"/>
          <w:i/>
          <w:lang w:val="en-US"/>
        </w:rPr>
        <w:t>“The accounting officer of a trading entity must exercise all reasonable care to prevent and detect fruitless and wasteful expenditure and must, for this purpose, implement effective, efficient and transparent processes of financial and risk management.’’</w:t>
      </w:r>
    </w:p>
    <w:p w14:paraId="622BA9B7" w14:textId="77777777" w:rsidR="009668CE" w:rsidRPr="009668CE" w:rsidRDefault="009668CE" w:rsidP="009668CE">
      <w:pPr>
        <w:spacing w:after="0" w:line="240" w:lineRule="auto"/>
        <w:jc w:val="both"/>
        <w:rPr>
          <w:rFonts w:eastAsia="Calibri" w:cs="Arial"/>
          <w:color w:val="000000"/>
        </w:rPr>
      </w:pPr>
    </w:p>
    <w:p w14:paraId="401ACAB7" w14:textId="77777777" w:rsidR="009668CE" w:rsidRPr="009668CE" w:rsidRDefault="009668CE" w:rsidP="009668CE">
      <w:pPr>
        <w:spacing w:after="0" w:line="240" w:lineRule="auto"/>
        <w:rPr>
          <w:rFonts w:eastAsia="Times New Roman" w:cs="Arial"/>
          <w:lang w:val="en-US"/>
        </w:rPr>
      </w:pPr>
    </w:p>
    <w:p w14:paraId="5EDFA446" w14:textId="77777777" w:rsidR="009668CE" w:rsidRPr="009668CE" w:rsidRDefault="009668CE" w:rsidP="009668CE">
      <w:pPr>
        <w:spacing w:after="0" w:line="240" w:lineRule="auto"/>
        <w:rPr>
          <w:rFonts w:eastAsia="Times New Roman" w:cs="Arial"/>
          <w:lang w:val="en-US"/>
        </w:rPr>
      </w:pPr>
    </w:p>
    <w:p w14:paraId="44ADEA72" w14:textId="77777777" w:rsidR="009668CE" w:rsidRPr="009668CE" w:rsidRDefault="009668CE" w:rsidP="009668CE">
      <w:pPr>
        <w:spacing w:after="0" w:line="240" w:lineRule="auto"/>
        <w:rPr>
          <w:rFonts w:eastAsia="Times New Roman" w:cs="Arial"/>
          <w:lang w:val="en-US"/>
        </w:rPr>
      </w:pPr>
    </w:p>
    <w:p w14:paraId="5F07E929" w14:textId="77777777" w:rsidR="009668CE" w:rsidRPr="009668CE" w:rsidRDefault="009668CE" w:rsidP="009668CE">
      <w:pPr>
        <w:spacing w:after="200"/>
        <w:rPr>
          <w:rFonts w:eastAsia="Times New Roman" w:cs="Arial"/>
          <w:lang w:val="en-US"/>
        </w:rPr>
      </w:pPr>
    </w:p>
    <w:p w14:paraId="1962DC2D" w14:textId="77777777" w:rsidR="00D53B62" w:rsidRDefault="00D53B62" w:rsidP="009668CE">
      <w:pPr>
        <w:spacing w:after="200"/>
        <w:rPr>
          <w:rFonts w:eastAsia="Times New Roman" w:cs="Arial"/>
          <w:b/>
          <w:color w:val="000000"/>
          <w:lang w:val="en-US"/>
        </w:rPr>
      </w:pPr>
    </w:p>
    <w:p w14:paraId="4D88AA40" w14:textId="0F99C68E" w:rsidR="009668CE" w:rsidRPr="009668CE" w:rsidRDefault="009668CE" w:rsidP="009668CE">
      <w:pPr>
        <w:spacing w:after="200"/>
        <w:rPr>
          <w:rFonts w:eastAsia="Times New Roman" w:cs="Arial"/>
          <w:lang w:val="en-US"/>
        </w:rPr>
      </w:pPr>
      <w:r w:rsidRPr="009668CE">
        <w:rPr>
          <w:rFonts w:eastAsia="Times New Roman" w:cs="Arial"/>
          <w:b/>
          <w:color w:val="000000"/>
          <w:lang w:val="en-US"/>
        </w:rPr>
        <w:lastRenderedPageBreak/>
        <w:t>Nature</w:t>
      </w:r>
    </w:p>
    <w:p w14:paraId="0EF849B8" w14:textId="77777777" w:rsidR="009668CE" w:rsidRPr="009668CE" w:rsidRDefault="009668CE" w:rsidP="009668CE">
      <w:pPr>
        <w:spacing w:after="0" w:line="240" w:lineRule="auto"/>
        <w:jc w:val="both"/>
        <w:rPr>
          <w:rFonts w:eastAsia="Times New Roman" w:cs="Arial"/>
          <w:lang w:val="en-US"/>
        </w:rPr>
      </w:pPr>
      <w:r w:rsidRPr="009668CE">
        <w:rPr>
          <w:rFonts w:eastAsia="Times New Roman" w:cs="Arial"/>
          <w:lang w:val="en-US"/>
        </w:rPr>
        <w:t xml:space="preserve">During the audit of interest expense, we noted that the lease agreement was signed between the Momentum Property Investment (PTY) LTD and Department of Public Works and Infrastructure on behalf of Department of Science and Technology (Client department). The lease arrangement was disputed by the client department and the reasons for dispute were documented as follows on the Memorandum: </w:t>
      </w:r>
    </w:p>
    <w:p w14:paraId="6630E3F8" w14:textId="77777777" w:rsidR="009668CE" w:rsidRPr="009668CE" w:rsidRDefault="009668CE" w:rsidP="009668CE">
      <w:pPr>
        <w:spacing w:after="0" w:line="240" w:lineRule="auto"/>
        <w:jc w:val="both"/>
        <w:rPr>
          <w:rFonts w:eastAsia="Times New Roman" w:cs="Arial"/>
          <w:i/>
          <w:lang w:val="en-US"/>
        </w:rPr>
      </w:pPr>
    </w:p>
    <w:p w14:paraId="7CA68FE9" w14:textId="77777777" w:rsidR="009668CE" w:rsidRPr="009668CE" w:rsidRDefault="009668CE" w:rsidP="00D57EE5">
      <w:pPr>
        <w:spacing w:after="0" w:line="240" w:lineRule="auto"/>
        <w:jc w:val="both"/>
        <w:rPr>
          <w:rFonts w:eastAsia="Times New Roman" w:cs="Arial"/>
          <w:i/>
          <w:lang w:val="en-US"/>
        </w:rPr>
      </w:pPr>
      <w:r w:rsidRPr="009668CE">
        <w:rPr>
          <w:rFonts w:eastAsia="Times New Roman" w:cs="Arial"/>
          <w:i/>
          <w:lang w:val="en-US"/>
        </w:rPr>
        <w:t>“The lease agreement was signed between the Landlord and Department of Public Works and Infrastructure on behalf of Department of Science and Technology whereby disputes has been encountered due to Tenant Installation which let to client not occupying the building and subsequently elevated to the Court due disagreements.”</w:t>
      </w:r>
    </w:p>
    <w:p w14:paraId="1CEBD04A" w14:textId="77777777" w:rsidR="009668CE" w:rsidRPr="009668CE" w:rsidRDefault="009668CE" w:rsidP="00D57EE5">
      <w:pPr>
        <w:spacing w:after="0" w:line="240" w:lineRule="auto"/>
        <w:jc w:val="both"/>
        <w:rPr>
          <w:rFonts w:eastAsia="Times New Roman" w:cs="Arial"/>
          <w:lang w:val="en-US"/>
        </w:rPr>
      </w:pPr>
    </w:p>
    <w:p w14:paraId="1DA25710" w14:textId="77777777" w:rsidR="009668CE" w:rsidRPr="009668CE" w:rsidRDefault="009668CE" w:rsidP="00D57EE5">
      <w:pPr>
        <w:spacing w:after="0" w:line="240" w:lineRule="auto"/>
        <w:jc w:val="both"/>
        <w:rPr>
          <w:rFonts w:eastAsia="Times New Roman" w:cs="Arial"/>
          <w:lang w:val="en-US"/>
        </w:rPr>
      </w:pPr>
      <w:r w:rsidRPr="009668CE">
        <w:rPr>
          <w:rFonts w:eastAsia="Times New Roman" w:cs="Arial"/>
          <w:lang w:val="en-US"/>
        </w:rPr>
        <w:t xml:space="preserve">The judgement was granted in favor of the landlord on 20 February 2019 for capital amount of R3 3390 076.37 and interest of 10.25% was charged on the capital amount owned by the entity. The interest charged was calculated from the date of cancellation of the lease (1 November 2016) to the payment date as per the court judgement. </w:t>
      </w:r>
    </w:p>
    <w:p w14:paraId="77F2D2C8" w14:textId="77777777" w:rsidR="009668CE" w:rsidRPr="009668CE" w:rsidRDefault="009668CE" w:rsidP="00D57EE5">
      <w:pPr>
        <w:spacing w:after="0" w:line="240" w:lineRule="auto"/>
        <w:jc w:val="both"/>
        <w:rPr>
          <w:rFonts w:eastAsia="Times New Roman" w:cs="Arial"/>
          <w:lang w:val="en-US"/>
        </w:rPr>
      </w:pPr>
    </w:p>
    <w:p w14:paraId="398D37EB" w14:textId="77777777" w:rsidR="009668CE" w:rsidRPr="009668CE" w:rsidRDefault="009668CE" w:rsidP="00D57EE5">
      <w:pPr>
        <w:spacing w:after="0" w:line="240" w:lineRule="auto"/>
        <w:jc w:val="both"/>
        <w:rPr>
          <w:rFonts w:eastAsia="Times New Roman" w:cs="Arial"/>
          <w:lang w:val="en-US"/>
        </w:rPr>
      </w:pPr>
      <w:r w:rsidRPr="009668CE">
        <w:rPr>
          <w:rFonts w:eastAsia="Times New Roman" w:cs="Arial"/>
          <w:lang w:val="en-US"/>
        </w:rPr>
        <w:t xml:space="preserve">The payment of capital amount of R3 390 076.37 was made on 25 October 2019, however the payment of interest was only made later on 02 December 2019 for an amount of R1 260 329.16 </w:t>
      </w:r>
    </w:p>
    <w:p w14:paraId="79A7168C" w14:textId="77777777" w:rsidR="009668CE" w:rsidRPr="009668CE" w:rsidRDefault="009668CE" w:rsidP="00D57EE5">
      <w:pPr>
        <w:spacing w:after="0" w:line="240" w:lineRule="auto"/>
        <w:jc w:val="both"/>
        <w:rPr>
          <w:rFonts w:eastAsia="Times New Roman" w:cs="Arial"/>
          <w:lang w:val="en-US"/>
        </w:rPr>
      </w:pPr>
    </w:p>
    <w:p w14:paraId="1A18F372" w14:textId="77777777" w:rsidR="009668CE" w:rsidRPr="009668CE" w:rsidRDefault="009668CE" w:rsidP="00D57EE5">
      <w:pPr>
        <w:spacing w:after="0" w:line="240" w:lineRule="auto"/>
        <w:jc w:val="both"/>
        <w:rPr>
          <w:rFonts w:eastAsia="Times New Roman" w:cs="Arial"/>
          <w:i/>
          <w:lang w:val="en-US"/>
        </w:rPr>
      </w:pPr>
      <w:r w:rsidRPr="009668CE">
        <w:rPr>
          <w:rFonts w:eastAsia="Times New Roman" w:cs="Arial"/>
          <w:lang w:val="en-US"/>
        </w:rPr>
        <w:t>The reasons for the delay in payment of interest was documented on the memo as follows</w:t>
      </w:r>
      <w:r w:rsidRPr="009668CE">
        <w:rPr>
          <w:rFonts w:eastAsia="Times New Roman" w:cs="Arial"/>
          <w:i/>
          <w:lang w:val="en-US"/>
        </w:rPr>
        <w:t>: “The reason for delay of payment is the issues of having to calculate interest and in line with the date of payment”</w:t>
      </w:r>
    </w:p>
    <w:p w14:paraId="4A40162F" w14:textId="77777777" w:rsidR="009668CE" w:rsidRPr="009668CE" w:rsidRDefault="009668CE" w:rsidP="00D57EE5">
      <w:pPr>
        <w:spacing w:after="0" w:line="240" w:lineRule="auto"/>
        <w:jc w:val="both"/>
        <w:rPr>
          <w:rFonts w:eastAsia="Times New Roman" w:cs="Arial"/>
          <w:i/>
          <w:lang w:val="en-US"/>
        </w:rPr>
      </w:pPr>
    </w:p>
    <w:p w14:paraId="179FE4A4" w14:textId="77777777" w:rsidR="009668CE" w:rsidRPr="009668CE" w:rsidRDefault="009668CE" w:rsidP="00D57EE5">
      <w:pPr>
        <w:spacing w:after="0" w:line="240" w:lineRule="auto"/>
        <w:jc w:val="both"/>
        <w:rPr>
          <w:rFonts w:eastAsia="Times New Roman" w:cs="Arial"/>
          <w:lang w:val="en-US"/>
        </w:rPr>
      </w:pPr>
      <w:r w:rsidRPr="009668CE">
        <w:rPr>
          <w:rFonts w:eastAsia="Times New Roman" w:cs="Arial"/>
          <w:lang w:val="en-US"/>
        </w:rPr>
        <w:t xml:space="preserve">The interest was charged due to a delay in the payment of the capital amount when the lease was cancelled. The interest expense could have been avoided by the entity. Through inspection of the court case judgement it was determined that the entity lose the case hence the interest was charged on capital amount from the date of cancellation to the payment date. Refer to the table below: </w:t>
      </w:r>
    </w:p>
    <w:p w14:paraId="6C1319B4" w14:textId="77777777" w:rsidR="009668CE" w:rsidRPr="009668CE" w:rsidRDefault="009668CE" w:rsidP="00D57EE5">
      <w:pPr>
        <w:spacing w:after="0" w:line="240" w:lineRule="auto"/>
        <w:jc w:val="both"/>
        <w:rPr>
          <w:rFonts w:eastAsia="Times New Roman" w:cs="Arial"/>
          <w:lang w:val="en-US"/>
        </w:rPr>
      </w:pPr>
    </w:p>
    <w:tbl>
      <w:tblPr>
        <w:tblW w:w="9634" w:type="dxa"/>
        <w:tblLook w:val="04A0" w:firstRow="1" w:lastRow="0" w:firstColumn="1" w:lastColumn="0" w:noHBand="0" w:noVBand="1"/>
      </w:tblPr>
      <w:tblGrid>
        <w:gridCol w:w="2420"/>
        <w:gridCol w:w="2962"/>
        <w:gridCol w:w="2410"/>
        <w:gridCol w:w="1842"/>
      </w:tblGrid>
      <w:tr w:rsidR="009668CE" w:rsidRPr="009668CE" w14:paraId="4D3DA304" w14:textId="77777777" w:rsidTr="009668CE">
        <w:trPr>
          <w:trHeight w:val="492"/>
        </w:trPr>
        <w:tc>
          <w:tcPr>
            <w:tcW w:w="2420" w:type="dxa"/>
            <w:tcBorders>
              <w:top w:val="single" w:sz="4" w:space="0" w:color="auto"/>
              <w:left w:val="single" w:sz="4" w:space="0" w:color="auto"/>
              <w:bottom w:val="single" w:sz="4" w:space="0" w:color="auto"/>
              <w:right w:val="single" w:sz="4" w:space="0" w:color="auto"/>
            </w:tcBorders>
            <w:shd w:val="clear" w:color="auto" w:fill="D9D9D9"/>
            <w:noWrap/>
            <w:vAlign w:val="bottom"/>
            <w:hideMark/>
          </w:tcPr>
          <w:p w14:paraId="33CDFC16" w14:textId="77777777" w:rsidR="009668CE" w:rsidRPr="009668CE" w:rsidRDefault="009668CE" w:rsidP="00D57EE5">
            <w:pPr>
              <w:spacing w:after="0" w:line="240" w:lineRule="auto"/>
              <w:jc w:val="both"/>
              <w:rPr>
                <w:rFonts w:eastAsia="Times New Roman" w:cs="Arial"/>
                <w:b/>
                <w:bCs/>
                <w:sz w:val="18"/>
                <w:szCs w:val="18"/>
                <w:lang w:eastAsia="en-ZA"/>
              </w:rPr>
            </w:pPr>
            <w:r w:rsidRPr="009668CE">
              <w:rPr>
                <w:rFonts w:eastAsia="Times New Roman" w:cs="Arial"/>
                <w:b/>
                <w:bCs/>
                <w:sz w:val="18"/>
                <w:szCs w:val="18"/>
                <w:lang w:eastAsia="en-ZA"/>
              </w:rPr>
              <w:t>Case number</w:t>
            </w:r>
          </w:p>
        </w:tc>
        <w:tc>
          <w:tcPr>
            <w:tcW w:w="2962" w:type="dxa"/>
            <w:tcBorders>
              <w:top w:val="single" w:sz="4" w:space="0" w:color="auto"/>
              <w:left w:val="nil"/>
              <w:bottom w:val="single" w:sz="4" w:space="0" w:color="auto"/>
              <w:right w:val="single" w:sz="4" w:space="0" w:color="auto"/>
            </w:tcBorders>
            <w:shd w:val="clear" w:color="auto" w:fill="D9D9D9"/>
            <w:noWrap/>
            <w:vAlign w:val="bottom"/>
            <w:hideMark/>
          </w:tcPr>
          <w:p w14:paraId="004CAED7" w14:textId="77777777" w:rsidR="009668CE" w:rsidRPr="009668CE" w:rsidRDefault="009668CE" w:rsidP="00D57EE5">
            <w:pPr>
              <w:spacing w:after="0" w:line="240" w:lineRule="auto"/>
              <w:jc w:val="both"/>
              <w:rPr>
                <w:rFonts w:eastAsia="Times New Roman" w:cs="Arial"/>
                <w:b/>
                <w:bCs/>
                <w:sz w:val="18"/>
                <w:szCs w:val="18"/>
                <w:lang w:eastAsia="en-ZA"/>
              </w:rPr>
            </w:pPr>
            <w:r w:rsidRPr="009668CE">
              <w:rPr>
                <w:rFonts w:eastAsia="Times New Roman" w:cs="Arial"/>
                <w:b/>
                <w:bCs/>
                <w:sz w:val="18"/>
                <w:szCs w:val="18"/>
                <w:lang w:eastAsia="en-ZA"/>
              </w:rPr>
              <w:t>Receiver of payment</w:t>
            </w:r>
          </w:p>
        </w:tc>
        <w:tc>
          <w:tcPr>
            <w:tcW w:w="2410" w:type="dxa"/>
            <w:tcBorders>
              <w:top w:val="single" w:sz="4" w:space="0" w:color="auto"/>
              <w:left w:val="nil"/>
              <w:bottom w:val="single" w:sz="4" w:space="0" w:color="auto"/>
              <w:right w:val="single" w:sz="4" w:space="0" w:color="auto"/>
            </w:tcBorders>
            <w:shd w:val="clear" w:color="auto" w:fill="D9D9D9"/>
            <w:vAlign w:val="bottom"/>
            <w:hideMark/>
          </w:tcPr>
          <w:p w14:paraId="18DC0F3A" w14:textId="77777777" w:rsidR="009668CE" w:rsidRPr="009668CE" w:rsidRDefault="009668CE" w:rsidP="00D57EE5">
            <w:pPr>
              <w:spacing w:after="0" w:line="240" w:lineRule="auto"/>
              <w:jc w:val="both"/>
              <w:rPr>
                <w:rFonts w:eastAsia="Times New Roman" w:cs="Arial"/>
                <w:b/>
                <w:bCs/>
                <w:sz w:val="18"/>
                <w:szCs w:val="18"/>
                <w:lang w:eastAsia="en-ZA"/>
              </w:rPr>
            </w:pPr>
            <w:r w:rsidRPr="009668CE">
              <w:rPr>
                <w:rFonts w:eastAsia="Times New Roman" w:cs="Arial"/>
                <w:b/>
                <w:bCs/>
                <w:sz w:val="18"/>
                <w:szCs w:val="18"/>
                <w:lang w:eastAsia="en-ZA"/>
              </w:rPr>
              <w:t>Amount R</w:t>
            </w:r>
          </w:p>
        </w:tc>
        <w:tc>
          <w:tcPr>
            <w:tcW w:w="1842" w:type="dxa"/>
            <w:tcBorders>
              <w:top w:val="single" w:sz="4" w:space="0" w:color="auto"/>
              <w:left w:val="nil"/>
              <w:bottom w:val="single" w:sz="4" w:space="0" w:color="auto"/>
              <w:right w:val="single" w:sz="4" w:space="0" w:color="auto"/>
            </w:tcBorders>
            <w:shd w:val="clear" w:color="auto" w:fill="D9D9D9"/>
            <w:noWrap/>
            <w:vAlign w:val="bottom"/>
            <w:hideMark/>
          </w:tcPr>
          <w:p w14:paraId="4D40E27D" w14:textId="77777777" w:rsidR="009668CE" w:rsidRPr="009668CE" w:rsidRDefault="009668CE" w:rsidP="00D57EE5">
            <w:pPr>
              <w:spacing w:after="0" w:line="240" w:lineRule="auto"/>
              <w:jc w:val="both"/>
              <w:rPr>
                <w:rFonts w:eastAsia="Times New Roman" w:cs="Arial"/>
                <w:b/>
                <w:bCs/>
                <w:sz w:val="18"/>
                <w:szCs w:val="18"/>
                <w:lang w:eastAsia="en-ZA"/>
              </w:rPr>
            </w:pPr>
            <w:r w:rsidRPr="009668CE">
              <w:rPr>
                <w:rFonts w:eastAsia="Times New Roman" w:cs="Arial"/>
                <w:b/>
                <w:bCs/>
                <w:sz w:val="18"/>
                <w:szCs w:val="18"/>
                <w:lang w:eastAsia="en-ZA"/>
              </w:rPr>
              <w:t>Date of payment</w:t>
            </w:r>
          </w:p>
        </w:tc>
      </w:tr>
      <w:tr w:rsidR="009668CE" w:rsidRPr="009668CE" w14:paraId="601C3E9E" w14:textId="77777777" w:rsidTr="00391782">
        <w:trPr>
          <w:trHeight w:val="267"/>
        </w:trPr>
        <w:tc>
          <w:tcPr>
            <w:tcW w:w="2420" w:type="dxa"/>
            <w:tcBorders>
              <w:top w:val="nil"/>
              <w:left w:val="single" w:sz="4" w:space="0" w:color="auto"/>
              <w:bottom w:val="single" w:sz="4" w:space="0" w:color="auto"/>
              <w:right w:val="single" w:sz="4" w:space="0" w:color="auto"/>
            </w:tcBorders>
            <w:shd w:val="clear" w:color="auto" w:fill="auto"/>
            <w:noWrap/>
            <w:vAlign w:val="bottom"/>
            <w:hideMark/>
          </w:tcPr>
          <w:p w14:paraId="50A3B90D" w14:textId="77777777" w:rsidR="009668CE" w:rsidRPr="009668CE" w:rsidRDefault="009668CE" w:rsidP="00D57EE5">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77127/2016</w:t>
            </w:r>
          </w:p>
        </w:tc>
        <w:tc>
          <w:tcPr>
            <w:tcW w:w="2962" w:type="dxa"/>
            <w:tcBorders>
              <w:top w:val="nil"/>
              <w:left w:val="nil"/>
              <w:bottom w:val="single" w:sz="4" w:space="0" w:color="auto"/>
              <w:right w:val="single" w:sz="4" w:space="0" w:color="auto"/>
            </w:tcBorders>
            <w:shd w:val="clear" w:color="auto" w:fill="auto"/>
            <w:vAlign w:val="bottom"/>
            <w:hideMark/>
          </w:tcPr>
          <w:p w14:paraId="33FF1771" w14:textId="77777777" w:rsidR="009668CE" w:rsidRPr="009668CE" w:rsidRDefault="009668CE" w:rsidP="00D57EE5">
            <w:pPr>
              <w:spacing w:after="0" w:line="240" w:lineRule="auto"/>
              <w:jc w:val="both"/>
              <w:rPr>
                <w:rFonts w:eastAsia="Times New Roman" w:cs="Arial"/>
                <w:color w:val="000000"/>
                <w:sz w:val="18"/>
                <w:szCs w:val="18"/>
                <w:lang w:eastAsia="en-ZA"/>
              </w:rPr>
            </w:pPr>
            <w:proofErr w:type="spellStart"/>
            <w:r w:rsidRPr="009668CE">
              <w:rPr>
                <w:rFonts w:eastAsia="Times New Roman" w:cs="Arial"/>
                <w:color w:val="000000"/>
                <w:sz w:val="18"/>
                <w:szCs w:val="18"/>
                <w:lang w:eastAsia="en-ZA"/>
              </w:rPr>
              <w:t>Reaan</w:t>
            </w:r>
            <w:proofErr w:type="spellEnd"/>
            <w:r w:rsidRPr="009668CE">
              <w:rPr>
                <w:rFonts w:eastAsia="Times New Roman" w:cs="Arial"/>
                <w:color w:val="000000"/>
                <w:sz w:val="18"/>
                <w:szCs w:val="18"/>
                <w:lang w:eastAsia="en-ZA"/>
              </w:rPr>
              <w:t xml:space="preserve"> </w:t>
            </w:r>
            <w:proofErr w:type="spellStart"/>
            <w:r w:rsidRPr="009668CE">
              <w:rPr>
                <w:rFonts w:eastAsia="Times New Roman" w:cs="Arial"/>
                <w:color w:val="000000"/>
                <w:sz w:val="18"/>
                <w:szCs w:val="18"/>
                <w:lang w:eastAsia="en-ZA"/>
              </w:rPr>
              <w:t>Swanepool</w:t>
            </w:r>
            <w:proofErr w:type="spellEnd"/>
          </w:p>
        </w:tc>
        <w:tc>
          <w:tcPr>
            <w:tcW w:w="2410" w:type="dxa"/>
            <w:tcBorders>
              <w:top w:val="nil"/>
              <w:left w:val="nil"/>
              <w:bottom w:val="single" w:sz="4" w:space="0" w:color="auto"/>
              <w:right w:val="single" w:sz="4" w:space="0" w:color="auto"/>
            </w:tcBorders>
            <w:shd w:val="clear" w:color="auto" w:fill="auto"/>
            <w:vAlign w:val="bottom"/>
            <w:hideMark/>
          </w:tcPr>
          <w:p w14:paraId="5C331D38" w14:textId="77777777" w:rsidR="009668CE" w:rsidRPr="009668CE" w:rsidRDefault="009668CE" w:rsidP="00D57EE5">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 xml:space="preserve">                      1 260 329,00 </w:t>
            </w:r>
          </w:p>
        </w:tc>
        <w:tc>
          <w:tcPr>
            <w:tcW w:w="1842" w:type="dxa"/>
            <w:tcBorders>
              <w:top w:val="nil"/>
              <w:left w:val="nil"/>
              <w:bottom w:val="single" w:sz="4" w:space="0" w:color="auto"/>
              <w:right w:val="single" w:sz="4" w:space="0" w:color="auto"/>
            </w:tcBorders>
            <w:shd w:val="clear" w:color="auto" w:fill="auto"/>
            <w:noWrap/>
            <w:vAlign w:val="bottom"/>
            <w:hideMark/>
          </w:tcPr>
          <w:p w14:paraId="2FF4DF03" w14:textId="77777777" w:rsidR="009668CE" w:rsidRPr="009668CE" w:rsidRDefault="009668CE" w:rsidP="00D57EE5">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2019/12/02</w:t>
            </w:r>
          </w:p>
        </w:tc>
      </w:tr>
    </w:tbl>
    <w:p w14:paraId="369B2D02" w14:textId="77777777" w:rsidR="009668CE" w:rsidRPr="009668CE" w:rsidRDefault="009668CE" w:rsidP="00D57EE5">
      <w:pPr>
        <w:spacing w:after="0" w:line="240" w:lineRule="auto"/>
        <w:jc w:val="both"/>
        <w:rPr>
          <w:rFonts w:eastAsia="Times New Roman" w:cs="Arial"/>
          <w:lang w:val="en-US"/>
        </w:rPr>
      </w:pPr>
    </w:p>
    <w:p w14:paraId="7A1A77FF" w14:textId="77777777" w:rsidR="009668CE" w:rsidRPr="009668CE" w:rsidRDefault="009668CE" w:rsidP="00D57EE5">
      <w:pPr>
        <w:spacing w:after="0" w:line="240" w:lineRule="auto"/>
        <w:jc w:val="both"/>
        <w:rPr>
          <w:rFonts w:eastAsia="Times New Roman" w:cs="Arial"/>
          <w:b/>
          <w:lang w:val="en-US"/>
        </w:rPr>
      </w:pPr>
    </w:p>
    <w:p w14:paraId="647A5C68" w14:textId="77777777" w:rsidR="009668CE" w:rsidRPr="009668CE" w:rsidRDefault="009668CE" w:rsidP="00D57EE5">
      <w:pPr>
        <w:spacing w:after="0" w:line="240" w:lineRule="auto"/>
        <w:jc w:val="both"/>
        <w:rPr>
          <w:rFonts w:eastAsia="Times New Roman" w:cs="Arial"/>
          <w:b/>
          <w:lang w:val="en-US"/>
        </w:rPr>
      </w:pPr>
      <w:r w:rsidRPr="009668CE">
        <w:rPr>
          <w:rFonts w:eastAsia="Times New Roman" w:cs="Arial"/>
          <w:b/>
          <w:lang w:val="en-US"/>
        </w:rPr>
        <w:t>Impact</w:t>
      </w:r>
    </w:p>
    <w:p w14:paraId="4537FBD7" w14:textId="77777777" w:rsidR="009668CE" w:rsidRPr="009668CE" w:rsidRDefault="009668CE" w:rsidP="00D57EE5">
      <w:pPr>
        <w:spacing w:after="0" w:line="240" w:lineRule="auto"/>
        <w:jc w:val="both"/>
        <w:rPr>
          <w:rFonts w:eastAsia="Times New Roman" w:cs="Arial"/>
          <w:lang w:val="en-US"/>
        </w:rPr>
      </w:pPr>
      <w:r w:rsidRPr="009668CE">
        <w:rPr>
          <w:rFonts w:eastAsia="Times New Roman" w:cs="Arial"/>
          <w:lang w:val="en-US"/>
        </w:rPr>
        <w:t>This results to the following:</w:t>
      </w:r>
    </w:p>
    <w:p w14:paraId="0FC53CD4" w14:textId="77777777" w:rsidR="009668CE" w:rsidRPr="009668CE" w:rsidRDefault="009668CE" w:rsidP="00D57EE5">
      <w:pPr>
        <w:numPr>
          <w:ilvl w:val="0"/>
          <w:numId w:val="74"/>
        </w:numPr>
        <w:spacing w:after="0" w:line="240" w:lineRule="auto"/>
        <w:ind w:left="720"/>
        <w:contextualSpacing/>
        <w:jc w:val="both"/>
        <w:rPr>
          <w:rFonts w:eastAsia="Times New Roman" w:cs="Arial"/>
          <w:lang w:val="en-US"/>
        </w:rPr>
      </w:pPr>
      <w:r w:rsidRPr="009668CE">
        <w:rPr>
          <w:rFonts w:eastAsia="Times New Roman" w:cs="Arial"/>
          <w:lang w:val="en-US"/>
        </w:rPr>
        <w:t>Non-compliance with treasury regulation 9.1.1.</w:t>
      </w:r>
    </w:p>
    <w:p w14:paraId="1CBB3CB4" w14:textId="77777777" w:rsidR="009668CE" w:rsidRPr="009668CE" w:rsidRDefault="009668CE" w:rsidP="00D57EE5">
      <w:pPr>
        <w:numPr>
          <w:ilvl w:val="0"/>
          <w:numId w:val="74"/>
        </w:numPr>
        <w:spacing w:after="0" w:line="240" w:lineRule="auto"/>
        <w:ind w:left="720"/>
        <w:contextualSpacing/>
        <w:jc w:val="both"/>
        <w:rPr>
          <w:rFonts w:eastAsia="Times New Roman" w:cs="Arial"/>
          <w:lang w:val="en-US"/>
        </w:rPr>
      </w:pPr>
      <w:r w:rsidRPr="009668CE">
        <w:rPr>
          <w:rFonts w:eastAsia="Times New Roman" w:cs="Arial"/>
          <w:lang w:val="en-US"/>
        </w:rPr>
        <w:t>Misstatement of the fruitless and wasteful expenditure disclosed on the AFS</w:t>
      </w:r>
    </w:p>
    <w:p w14:paraId="561474E5" w14:textId="77777777" w:rsidR="009668CE" w:rsidRPr="009668CE" w:rsidRDefault="009668CE" w:rsidP="00D57EE5">
      <w:pPr>
        <w:spacing w:after="0" w:line="240" w:lineRule="auto"/>
        <w:jc w:val="both"/>
        <w:rPr>
          <w:rFonts w:eastAsia="Times New Roman" w:cs="Arial"/>
          <w:b/>
          <w:lang w:val="en-US"/>
        </w:rPr>
      </w:pPr>
    </w:p>
    <w:p w14:paraId="69D5552C" w14:textId="77777777" w:rsidR="009668CE" w:rsidRPr="009668CE" w:rsidRDefault="009668CE" w:rsidP="00D57EE5">
      <w:pPr>
        <w:spacing w:after="0" w:line="240" w:lineRule="auto"/>
        <w:jc w:val="both"/>
        <w:rPr>
          <w:rFonts w:eastAsia="Times New Roman" w:cs="Arial"/>
          <w:lang w:val="en-US"/>
        </w:rPr>
      </w:pPr>
      <w:r w:rsidRPr="009668CE">
        <w:rPr>
          <w:rFonts w:eastAsia="Times New Roman" w:cs="Arial"/>
          <w:b/>
          <w:lang w:val="en-US"/>
        </w:rPr>
        <w:t>Internal control deficiency</w:t>
      </w:r>
    </w:p>
    <w:p w14:paraId="38316CF9" w14:textId="77777777" w:rsidR="009668CE" w:rsidRPr="009668CE" w:rsidRDefault="009668CE" w:rsidP="00D57EE5">
      <w:pPr>
        <w:keepNext/>
        <w:widowControl w:val="0"/>
        <w:tabs>
          <w:tab w:val="left" w:pos="720"/>
        </w:tabs>
        <w:autoSpaceDE w:val="0"/>
        <w:autoSpaceDN w:val="0"/>
        <w:adjustRightInd w:val="0"/>
        <w:spacing w:before="240" w:after="60" w:line="240" w:lineRule="auto"/>
        <w:ind w:left="576" w:hanging="576"/>
        <w:jc w:val="both"/>
        <w:outlineLvl w:val="1"/>
        <w:rPr>
          <w:rFonts w:eastAsia="MS Mincho" w:cs="Arial"/>
          <w:bCs/>
          <w:iCs/>
          <w:color w:val="000000"/>
          <w:lang w:val="en-GB" w:eastAsia="en-GB"/>
        </w:rPr>
      </w:pPr>
      <w:r w:rsidRPr="009668CE">
        <w:rPr>
          <w:rFonts w:eastAsia="MS Mincho" w:cs="Arial"/>
          <w:bCs/>
          <w:i/>
          <w:iCs/>
          <w:color w:val="000000"/>
          <w:lang w:val="en-GB" w:eastAsia="en-GB"/>
        </w:rPr>
        <w:t>Leadership</w:t>
      </w:r>
    </w:p>
    <w:p w14:paraId="5B2E6D30" w14:textId="77777777" w:rsidR="009668CE" w:rsidRPr="009668CE" w:rsidRDefault="009668CE" w:rsidP="00D57EE5">
      <w:pPr>
        <w:spacing w:after="0" w:line="240" w:lineRule="auto"/>
        <w:jc w:val="both"/>
        <w:rPr>
          <w:rFonts w:eastAsia="Times New Roman" w:cs="Arial"/>
          <w:color w:val="000000"/>
          <w:lang w:val="en-US"/>
        </w:rPr>
      </w:pPr>
    </w:p>
    <w:p w14:paraId="1F1FB763" w14:textId="77777777" w:rsidR="009668CE" w:rsidRPr="009668CE" w:rsidRDefault="009668CE" w:rsidP="00D57EE5">
      <w:pPr>
        <w:spacing w:line="240" w:lineRule="auto"/>
        <w:jc w:val="both"/>
        <w:rPr>
          <w:rFonts w:eastAsia="Times New Roman" w:cs="Arial"/>
          <w:lang w:val="en-US"/>
        </w:rPr>
      </w:pPr>
      <w:r w:rsidRPr="009668CE">
        <w:rPr>
          <w:rFonts w:eastAsia="Times New Roman" w:cs="Arial"/>
          <w:lang w:val="en-US"/>
        </w:rPr>
        <w:t xml:space="preserve">Management did not </w:t>
      </w:r>
      <w:r w:rsidRPr="009668CE">
        <w:rPr>
          <w:rFonts w:eastAsia="Times New Roman" w:cs="Arial"/>
          <w:color w:val="000000"/>
          <w:lang w:val="en-US"/>
        </w:rPr>
        <w:t xml:space="preserve">exercise oversight responsibility regarding financial and performance reporting and compliance and related internal controls. </w:t>
      </w:r>
    </w:p>
    <w:p w14:paraId="1ECB087D" w14:textId="77777777" w:rsidR="009668CE" w:rsidRPr="009668CE" w:rsidRDefault="009668CE" w:rsidP="00D57EE5">
      <w:pPr>
        <w:tabs>
          <w:tab w:val="num" w:pos="851"/>
        </w:tabs>
        <w:spacing w:after="0" w:line="240" w:lineRule="auto"/>
        <w:jc w:val="both"/>
        <w:rPr>
          <w:rFonts w:eastAsia="Times New Roman" w:cs="Arial"/>
          <w:lang w:val="en-US"/>
        </w:rPr>
      </w:pPr>
    </w:p>
    <w:p w14:paraId="6E116DBD" w14:textId="77777777" w:rsidR="009668CE" w:rsidRPr="009668CE" w:rsidRDefault="009668CE" w:rsidP="00D57EE5">
      <w:pPr>
        <w:tabs>
          <w:tab w:val="num" w:pos="851"/>
        </w:tabs>
        <w:spacing w:after="0" w:line="240" w:lineRule="auto"/>
        <w:jc w:val="both"/>
        <w:rPr>
          <w:rFonts w:eastAsia="Times New Roman" w:cs="Arial"/>
          <w:i/>
          <w:lang w:val="en-US"/>
        </w:rPr>
      </w:pPr>
      <w:r w:rsidRPr="009668CE">
        <w:rPr>
          <w:rFonts w:eastAsia="Times New Roman" w:cs="Arial"/>
          <w:i/>
          <w:lang w:val="en-US"/>
        </w:rPr>
        <w:t>Financial and Performance Management</w:t>
      </w:r>
    </w:p>
    <w:p w14:paraId="2DABCCB2" w14:textId="77777777" w:rsidR="009668CE" w:rsidRPr="009668CE" w:rsidRDefault="009668CE" w:rsidP="00D57EE5">
      <w:pPr>
        <w:tabs>
          <w:tab w:val="num" w:pos="851"/>
        </w:tabs>
        <w:spacing w:after="0" w:line="240" w:lineRule="auto"/>
        <w:jc w:val="both"/>
        <w:rPr>
          <w:rFonts w:eastAsia="Times New Roman" w:cs="Arial"/>
          <w:lang w:val="en-US"/>
        </w:rPr>
      </w:pPr>
    </w:p>
    <w:p w14:paraId="32D884D5" w14:textId="77777777" w:rsidR="009668CE" w:rsidRPr="009668CE" w:rsidRDefault="009668CE" w:rsidP="00D57EE5">
      <w:pPr>
        <w:tabs>
          <w:tab w:val="num" w:pos="851"/>
        </w:tabs>
        <w:spacing w:after="0" w:line="240" w:lineRule="auto"/>
        <w:jc w:val="both"/>
        <w:rPr>
          <w:rFonts w:eastAsia="Times New Roman" w:cs="Arial"/>
          <w:color w:val="000000"/>
          <w:lang w:val="en-US"/>
        </w:rPr>
      </w:pPr>
      <w:r w:rsidRPr="009668CE">
        <w:rPr>
          <w:rFonts w:eastAsia="Times New Roman" w:cs="Arial"/>
          <w:color w:val="000000"/>
          <w:lang w:val="en-US"/>
        </w:rPr>
        <w:t>Reviewing and monitoring of compliance with applicable laws and regulations is insufficient and not properly monitored.</w:t>
      </w:r>
    </w:p>
    <w:p w14:paraId="376CB3C0" w14:textId="77777777" w:rsidR="009668CE" w:rsidRPr="009668CE" w:rsidRDefault="009668CE" w:rsidP="00D57EE5">
      <w:pPr>
        <w:tabs>
          <w:tab w:val="num" w:pos="851"/>
        </w:tabs>
        <w:spacing w:after="0" w:line="240" w:lineRule="auto"/>
        <w:jc w:val="both"/>
        <w:rPr>
          <w:rFonts w:eastAsia="Times New Roman" w:cs="Arial"/>
          <w:color w:val="000000"/>
          <w:lang w:val="en-US"/>
        </w:rPr>
      </w:pPr>
    </w:p>
    <w:p w14:paraId="60389474" w14:textId="4A158846" w:rsidR="009668CE" w:rsidRDefault="009668CE" w:rsidP="00D57EE5">
      <w:pPr>
        <w:tabs>
          <w:tab w:val="num" w:pos="851"/>
        </w:tabs>
        <w:spacing w:after="0" w:line="240" w:lineRule="auto"/>
        <w:jc w:val="both"/>
        <w:rPr>
          <w:rFonts w:eastAsia="Times New Roman" w:cs="Arial"/>
          <w:color w:val="000000"/>
          <w:lang w:val="en-US"/>
        </w:rPr>
      </w:pPr>
      <w:r w:rsidRPr="009668CE">
        <w:rPr>
          <w:rFonts w:eastAsia="Times New Roman" w:cs="Arial"/>
          <w:color w:val="000000"/>
          <w:lang w:val="en-US"/>
        </w:rPr>
        <w:t>Management didn’t keep track of the fruitless and wasteful expenditure identified during the year as per the internal memorandums to ensure that they are updated in the register for completeness.</w:t>
      </w:r>
    </w:p>
    <w:p w14:paraId="3719AFAF" w14:textId="77777777" w:rsidR="00F34FD9" w:rsidRPr="009668CE" w:rsidRDefault="00F34FD9" w:rsidP="00D57EE5">
      <w:pPr>
        <w:tabs>
          <w:tab w:val="num" w:pos="851"/>
        </w:tabs>
        <w:spacing w:after="0" w:line="240" w:lineRule="auto"/>
        <w:jc w:val="both"/>
        <w:rPr>
          <w:rFonts w:eastAsia="Times New Roman" w:cs="Arial"/>
          <w:color w:val="000000"/>
          <w:lang w:val="en-US"/>
        </w:rPr>
      </w:pPr>
    </w:p>
    <w:p w14:paraId="75A41FD2" w14:textId="77777777" w:rsidR="009668CE" w:rsidRPr="009668CE" w:rsidRDefault="009668CE" w:rsidP="00D57EE5">
      <w:pPr>
        <w:tabs>
          <w:tab w:val="num" w:pos="851"/>
        </w:tabs>
        <w:spacing w:after="0" w:line="240" w:lineRule="auto"/>
        <w:jc w:val="both"/>
        <w:rPr>
          <w:rFonts w:eastAsia="Times New Roman" w:cs="Arial"/>
          <w:color w:val="000000"/>
          <w:lang w:val="en-US"/>
        </w:rPr>
      </w:pPr>
      <w:r w:rsidRPr="009668CE">
        <w:rPr>
          <w:rFonts w:eastAsia="Times New Roman" w:cs="Arial"/>
          <w:b/>
          <w:lang w:val="en-US"/>
        </w:rPr>
        <w:t xml:space="preserve">Recommendation </w:t>
      </w:r>
    </w:p>
    <w:p w14:paraId="3465BAE5" w14:textId="77777777" w:rsidR="009668CE" w:rsidRPr="009668CE" w:rsidRDefault="009668CE" w:rsidP="00D57EE5">
      <w:pPr>
        <w:spacing w:after="0" w:line="240" w:lineRule="auto"/>
        <w:jc w:val="both"/>
        <w:rPr>
          <w:rFonts w:eastAsia="Times New Roman" w:cs="Arial"/>
          <w:lang w:val="en-US"/>
        </w:rPr>
      </w:pPr>
    </w:p>
    <w:p w14:paraId="3DBFA38E" w14:textId="77777777" w:rsidR="009668CE" w:rsidRPr="009668CE" w:rsidRDefault="009668CE" w:rsidP="00D57EE5">
      <w:pPr>
        <w:tabs>
          <w:tab w:val="num" w:pos="851"/>
        </w:tabs>
        <w:spacing w:after="0" w:line="240" w:lineRule="auto"/>
        <w:jc w:val="both"/>
        <w:rPr>
          <w:rFonts w:eastAsia="Times New Roman" w:cs="Arial"/>
          <w:color w:val="000000"/>
          <w:lang w:val="en-US"/>
        </w:rPr>
      </w:pPr>
      <w:r w:rsidRPr="009668CE">
        <w:rPr>
          <w:rFonts w:eastAsia="Times New Roman" w:cs="Arial"/>
          <w:color w:val="000000"/>
          <w:lang w:val="en-US"/>
        </w:rPr>
        <w:t xml:space="preserve">It is recommended that management should ensure that the entity complies with all applicable laws and regulations. </w:t>
      </w:r>
    </w:p>
    <w:p w14:paraId="7BF2598C" w14:textId="77777777" w:rsidR="009668CE" w:rsidRPr="009668CE" w:rsidRDefault="009668CE" w:rsidP="00D57EE5">
      <w:pPr>
        <w:tabs>
          <w:tab w:val="num" w:pos="851"/>
        </w:tabs>
        <w:spacing w:after="0" w:line="240" w:lineRule="auto"/>
        <w:jc w:val="both"/>
        <w:rPr>
          <w:rFonts w:eastAsia="Times New Roman" w:cs="Arial"/>
          <w:color w:val="000000"/>
          <w:lang w:val="en-US"/>
        </w:rPr>
      </w:pPr>
    </w:p>
    <w:p w14:paraId="1B623D55" w14:textId="77777777" w:rsidR="009668CE" w:rsidRPr="009668CE" w:rsidRDefault="009668CE" w:rsidP="00D57EE5">
      <w:pPr>
        <w:tabs>
          <w:tab w:val="num" w:pos="851"/>
        </w:tabs>
        <w:spacing w:after="0" w:line="240" w:lineRule="auto"/>
        <w:jc w:val="both"/>
        <w:rPr>
          <w:rFonts w:eastAsia="Times New Roman" w:cs="Arial"/>
          <w:color w:val="000000"/>
          <w:lang w:val="en-US"/>
        </w:rPr>
      </w:pPr>
      <w:r w:rsidRPr="009668CE">
        <w:rPr>
          <w:rFonts w:eastAsia="Times New Roman" w:cs="Arial"/>
          <w:color w:val="000000"/>
          <w:lang w:val="en-US"/>
        </w:rPr>
        <w:t>Management must ensure that payment is made within prescribed time to avoid interest charges</w:t>
      </w:r>
    </w:p>
    <w:p w14:paraId="22D7A7E5" w14:textId="77777777" w:rsidR="009668CE" w:rsidRPr="009668CE" w:rsidRDefault="009668CE" w:rsidP="00D57EE5">
      <w:pPr>
        <w:tabs>
          <w:tab w:val="num" w:pos="851"/>
        </w:tabs>
        <w:spacing w:after="0" w:line="240" w:lineRule="auto"/>
        <w:jc w:val="both"/>
        <w:rPr>
          <w:rFonts w:eastAsia="Times New Roman" w:cs="Arial"/>
          <w:color w:val="000000"/>
          <w:lang w:val="en-US"/>
        </w:rPr>
      </w:pPr>
    </w:p>
    <w:p w14:paraId="4650B0A4" w14:textId="77777777" w:rsidR="009668CE" w:rsidRPr="009668CE" w:rsidRDefault="009668CE" w:rsidP="00D57EE5">
      <w:pPr>
        <w:tabs>
          <w:tab w:val="num" w:pos="851"/>
        </w:tabs>
        <w:spacing w:after="0" w:line="240" w:lineRule="auto"/>
        <w:jc w:val="both"/>
        <w:rPr>
          <w:rFonts w:eastAsia="Times New Roman" w:cs="Arial"/>
          <w:color w:val="000000"/>
          <w:lang w:val="en-US"/>
        </w:rPr>
      </w:pPr>
      <w:r w:rsidRPr="009668CE">
        <w:rPr>
          <w:rFonts w:eastAsia="Times New Roman" w:cs="Arial"/>
          <w:color w:val="000000"/>
          <w:lang w:val="en-US"/>
        </w:rPr>
        <w:t>Management must report the fruitless and wasteful expenditure to the relevant treasury</w:t>
      </w:r>
    </w:p>
    <w:p w14:paraId="2095631D" w14:textId="77777777" w:rsidR="009668CE" w:rsidRPr="009668CE" w:rsidRDefault="009668CE" w:rsidP="00D57EE5">
      <w:pPr>
        <w:tabs>
          <w:tab w:val="num" w:pos="851"/>
        </w:tabs>
        <w:spacing w:after="0" w:line="240" w:lineRule="auto"/>
        <w:jc w:val="both"/>
        <w:rPr>
          <w:rFonts w:eastAsia="Times New Roman" w:cs="Arial"/>
          <w:color w:val="000000"/>
          <w:lang w:val="en-US"/>
        </w:rPr>
      </w:pPr>
    </w:p>
    <w:p w14:paraId="1E0819B7" w14:textId="77777777" w:rsidR="009668CE" w:rsidRPr="009668CE" w:rsidRDefault="009668CE" w:rsidP="00D57EE5">
      <w:pPr>
        <w:tabs>
          <w:tab w:val="num" w:pos="851"/>
        </w:tabs>
        <w:spacing w:after="0" w:line="240" w:lineRule="auto"/>
        <w:jc w:val="both"/>
        <w:rPr>
          <w:rFonts w:eastAsia="Times New Roman" w:cs="Arial"/>
          <w:color w:val="000000"/>
          <w:lang w:val="en-US"/>
        </w:rPr>
      </w:pPr>
      <w:r w:rsidRPr="009668CE">
        <w:rPr>
          <w:rFonts w:eastAsia="Times New Roman" w:cs="Arial"/>
          <w:color w:val="000000"/>
          <w:lang w:val="en-US"/>
        </w:rPr>
        <w:t>Management must perform further investigation to determine the extent of these non-compliance as well as the financial impact.</w:t>
      </w:r>
    </w:p>
    <w:p w14:paraId="37CF5494" w14:textId="77777777" w:rsidR="009668CE" w:rsidRPr="009668CE" w:rsidRDefault="009668CE" w:rsidP="00D57EE5">
      <w:pPr>
        <w:tabs>
          <w:tab w:val="num" w:pos="851"/>
        </w:tabs>
        <w:spacing w:after="0" w:line="240" w:lineRule="auto"/>
        <w:jc w:val="both"/>
        <w:rPr>
          <w:rFonts w:eastAsia="Times New Roman" w:cs="Arial"/>
          <w:color w:val="000000"/>
          <w:lang w:val="en-US"/>
        </w:rPr>
      </w:pPr>
    </w:p>
    <w:p w14:paraId="27EC761A" w14:textId="77777777" w:rsidR="009668CE" w:rsidRPr="009668CE" w:rsidRDefault="009668CE" w:rsidP="00D57EE5">
      <w:pPr>
        <w:spacing w:after="0" w:line="240" w:lineRule="auto"/>
        <w:jc w:val="both"/>
        <w:rPr>
          <w:rFonts w:eastAsia="Times New Roman" w:cs="Times New Roman"/>
          <w:lang w:val="en-US"/>
        </w:rPr>
      </w:pPr>
      <w:r w:rsidRPr="009668CE">
        <w:rPr>
          <w:rFonts w:eastAsia="Times New Roman" w:cs="Times New Roman"/>
          <w:lang w:val="en-US"/>
        </w:rPr>
        <w:t xml:space="preserve">The accounting officer must also investigate the reasons for fruitless and wasteful expenditure and confirm if it was deliberate. </w:t>
      </w:r>
    </w:p>
    <w:p w14:paraId="357B9019" w14:textId="77777777" w:rsidR="009668CE" w:rsidRPr="009668CE" w:rsidRDefault="009668CE" w:rsidP="00D57EE5">
      <w:pPr>
        <w:spacing w:after="0" w:line="240" w:lineRule="auto"/>
        <w:jc w:val="both"/>
        <w:rPr>
          <w:rFonts w:eastAsia="Times New Roman" w:cs="Times New Roman"/>
          <w:lang w:val="en-US"/>
        </w:rPr>
      </w:pPr>
    </w:p>
    <w:p w14:paraId="6053E1F3" w14:textId="77777777" w:rsidR="009668CE" w:rsidRPr="009668CE" w:rsidRDefault="009668CE" w:rsidP="00D57EE5">
      <w:pPr>
        <w:spacing w:after="0" w:line="240" w:lineRule="auto"/>
        <w:jc w:val="both"/>
        <w:rPr>
          <w:rFonts w:eastAsia="Times New Roman" w:cs="Times New Roman"/>
          <w:lang w:val="en-US"/>
        </w:rPr>
      </w:pPr>
      <w:r w:rsidRPr="009668CE">
        <w:rPr>
          <w:rFonts w:eastAsia="Times New Roman" w:cs="Times New Roman"/>
          <w:lang w:val="en-US"/>
        </w:rPr>
        <w:t>The Interest expense incurred should be included in the fruitless and wasteful expenditure register.</w:t>
      </w:r>
    </w:p>
    <w:p w14:paraId="0D102370" w14:textId="77777777" w:rsidR="009668CE" w:rsidRPr="009668CE" w:rsidRDefault="009668CE" w:rsidP="00D57EE5">
      <w:pPr>
        <w:tabs>
          <w:tab w:val="num" w:pos="851"/>
        </w:tabs>
        <w:spacing w:after="0" w:line="240" w:lineRule="auto"/>
        <w:jc w:val="both"/>
        <w:rPr>
          <w:rFonts w:eastAsia="Times New Roman" w:cs="Arial"/>
          <w:color w:val="000000"/>
          <w:lang w:val="en-US"/>
        </w:rPr>
      </w:pPr>
    </w:p>
    <w:p w14:paraId="3F2C3257" w14:textId="77777777" w:rsidR="009668CE" w:rsidRPr="009668CE" w:rsidRDefault="009668CE" w:rsidP="00D57EE5">
      <w:pPr>
        <w:spacing w:after="0" w:line="240" w:lineRule="auto"/>
        <w:jc w:val="both"/>
        <w:rPr>
          <w:rFonts w:eastAsia="Times New Roman" w:cs="Arial"/>
          <w:b/>
          <w:bCs/>
          <w:lang w:val="en-US"/>
        </w:rPr>
      </w:pPr>
    </w:p>
    <w:p w14:paraId="1D94055B" w14:textId="77777777" w:rsidR="009668CE" w:rsidRPr="009668CE" w:rsidRDefault="009668CE" w:rsidP="00D57EE5">
      <w:pPr>
        <w:spacing w:after="0" w:line="240" w:lineRule="auto"/>
        <w:jc w:val="both"/>
        <w:rPr>
          <w:rFonts w:eastAsia="Times New Roman" w:cs="Arial"/>
          <w:b/>
          <w:bCs/>
          <w:lang w:val="en-US"/>
        </w:rPr>
      </w:pPr>
      <w:r w:rsidRPr="009668CE">
        <w:rPr>
          <w:rFonts w:eastAsia="Times New Roman" w:cs="Arial"/>
          <w:b/>
          <w:bCs/>
          <w:lang w:val="en-US"/>
        </w:rPr>
        <w:t>Management response:</w:t>
      </w:r>
    </w:p>
    <w:p w14:paraId="24CA5318" w14:textId="4D68C450" w:rsidR="009668CE" w:rsidRPr="00D57EE5" w:rsidRDefault="00D57EE5" w:rsidP="00D57EE5">
      <w:pPr>
        <w:jc w:val="both"/>
        <w:rPr>
          <w:rFonts w:cs="Arial"/>
          <w:bCs/>
        </w:rPr>
      </w:pPr>
      <w:r w:rsidRPr="00AF290E">
        <w:rPr>
          <w:rFonts w:cs="Arial"/>
          <w:bCs/>
        </w:rPr>
        <w:t>Management is</w:t>
      </w:r>
      <w:r>
        <w:rPr>
          <w:rFonts w:cs="Arial"/>
          <w:bCs/>
        </w:rPr>
        <w:t xml:space="preserve"> not</w:t>
      </w:r>
      <w:r w:rsidRPr="00AF290E">
        <w:rPr>
          <w:rFonts w:cs="Arial"/>
          <w:bCs/>
        </w:rPr>
        <w:t xml:space="preserve"> in agreement with the finding. </w:t>
      </w:r>
      <w:r>
        <w:rPr>
          <w:rFonts w:cs="Arial"/>
          <w:bCs/>
        </w:rPr>
        <w:t xml:space="preserve">The interest payment was part of the court order together with the capital amount payable emanating from lease cancellation due to dispute relating to TI. The dispute was beyond control of DPWI. As a consequence, and after serious reflection and engagement by management, the interest paid as a result of the court will be claimed from client department through Billing and Revenue Unit since the amount was incurred as a result of what cancellation of the lease owing to client department. </w:t>
      </w:r>
    </w:p>
    <w:p w14:paraId="0A16E1D1" w14:textId="77777777" w:rsidR="00D57EE5" w:rsidRDefault="00D57EE5" w:rsidP="00D57EE5">
      <w:pPr>
        <w:jc w:val="both"/>
        <w:rPr>
          <w:rFonts w:cs="Arial"/>
          <w:b/>
          <w:iCs/>
        </w:rPr>
      </w:pPr>
    </w:p>
    <w:p w14:paraId="1ABC58EC" w14:textId="504BE181" w:rsidR="009668CE" w:rsidRPr="000F64FC" w:rsidRDefault="009668CE" w:rsidP="00D57EE5">
      <w:pPr>
        <w:jc w:val="both"/>
      </w:pPr>
      <w:r w:rsidRPr="001120F5">
        <w:rPr>
          <w:rFonts w:cs="Arial"/>
          <w:b/>
          <w:iCs/>
        </w:rPr>
        <w:t>Auditor’s conclusion</w:t>
      </w:r>
      <w:r>
        <w:rPr>
          <w:rFonts w:cs="Arial"/>
          <w:b/>
          <w:iCs/>
        </w:rPr>
        <w:t xml:space="preserve"> </w:t>
      </w:r>
    </w:p>
    <w:p w14:paraId="410DFE75" w14:textId="77777777" w:rsidR="00D57EE5" w:rsidRDefault="00D57EE5" w:rsidP="00D57EE5">
      <w:pPr>
        <w:jc w:val="both"/>
        <w:rPr>
          <w:rFonts w:cs="Arial"/>
          <w:b/>
          <w:bCs/>
        </w:rPr>
      </w:pPr>
      <w:r w:rsidRPr="001B7707">
        <w:rPr>
          <w:rFonts w:cs="Arial"/>
          <w:bCs/>
        </w:rPr>
        <w:t>Management comment</w:t>
      </w:r>
      <w:r>
        <w:rPr>
          <w:rFonts w:cs="Arial"/>
          <w:bCs/>
        </w:rPr>
        <w:t>s</w:t>
      </w:r>
      <w:r w:rsidRPr="001B7707">
        <w:rPr>
          <w:rFonts w:cs="Arial"/>
          <w:bCs/>
        </w:rPr>
        <w:t xml:space="preserve"> noted. </w:t>
      </w:r>
      <w:r>
        <w:rPr>
          <w:rFonts w:cs="Arial"/>
          <w:bCs/>
        </w:rPr>
        <w:t>However,</w:t>
      </w:r>
      <w:r w:rsidRPr="001B7707">
        <w:rPr>
          <w:rFonts w:cs="Arial"/>
          <w:bCs/>
        </w:rPr>
        <w:t xml:space="preserve"> the interest amount could have been avoided if the capital amount </w:t>
      </w:r>
      <w:r>
        <w:rPr>
          <w:rFonts w:cs="Arial"/>
          <w:bCs/>
        </w:rPr>
        <w:t xml:space="preserve">relating to cancellation of lease </w:t>
      </w:r>
      <w:r w:rsidRPr="001B7707">
        <w:rPr>
          <w:rFonts w:cs="Arial"/>
          <w:bCs/>
        </w:rPr>
        <w:t>was paid on time</w:t>
      </w:r>
      <w:r>
        <w:rPr>
          <w:rFonts w:cs="Arial"/>
          <w:b/>
          <w:bCs/>
        </w:rPr>
        <w:t xml:space="preserve">, </w:t>
      </w:r>
      <w:r>
        <w:rPr>
          <w:rFonts w:cs="Arial"/>
        </w:rPr>
        <w:t>therefore finding remains and will reported in the management report.</w:t>
      </w:r>
    </w:p>
    <w:p w14:paraId="0A33EC91" w14:textId="28B39BCB" w:rsidR="009668CE" w:rsidRDefault="009668CE" w:rsidP="00FC35B5">
      <w:pPr>
        <w:spacing w:before="100" w:beforeAutospacing="1" w:after="100" w:afterAutospacing="1" w:line="240" w:lineRule="auto"/>
        <w:jc w:val="both"/>
        <w:rPr>
          <w:rFonts w:eastAsia="Times New Roman" w:cs="Arial"/>
          <w:bCs/>
          <w:lang w:val="en-US"/>
        </w:rPr>
      </w:pPr>
    </w:p>
    <w:p w14:paraId="0D6C8BD3" w14:textId="4D03EFA9" w:rsidR="00D57EE5" w:rsidRDefault="00D57EE5" w:rsidP="00FC35B5">
      <w:pPr>
        <w:spacing w:before="100" w:beforeAutospacing="1" w:after="100" w:afterAutospacing="1" w:line="240" w:lineRule="auto"/>
        <w:jc w:val="both"/>
        <w:rPr>
          <w:rFonts w:eastAsia="Times New Roman" w:cs="Arial"/>
          <w:bCs/>
          <w:lang w:val="en-US"/>
        </w:rPr>
      </w:pPr>
    </w:p>
    <w:p w14:paraId="2B0E03D5" w14:textId="5FFDEDD3" w:rsidR="00D57EE5" w:rsidRDefault="00D57EE5" w:rsidP="00FC35B5">
      <w:pPr>
        <w:spacing w:before="100" w:beforeAutospacing="1" w:after="100" w:afterAutospacing="1" w:line="240" w:lineRule="auto"/>
        <w:jc w:val="both"/>
        <w:rPr>
          <w:rFonts w:eastAsia="Times New Roman" w:cs="Arial"/>
          <w:bCs/>
          <w:lang w:val="en-US"/>
        </w:rPr>
      </w:pPr>
    </w:p>
    <w:p w14:paraId="2B99AB7F" w14:textId="6867DDA2" w:rsidR="00D57EE5" w:rsidRDefault="00D57EE5" w:rsidP="00FC35B5">
      <w:pPr>
        <w:spacing w:before="100" w:beforeAutospacing="1" w:after="100" w:afterAutospacing="1" w:line="240" w:lineRule="auto"/>
        <w:jc w:val="both"/>
        <w:rPr>
          <w:rFonts w:eastAsia="Times New Roman" w:cs="Arial"/>
          <w:bCs/>
          <w:lang w:val="en-US"/>
        </w:rPr>
      </w:pPr>
    </w:p>
    <w:p w14:paraId="73AE72AE" w14:textId="221AACEB" w:rsidR="00D57EE5" w:rsidRDefault="00D57EE5" w:rsidP="00FC35B5">
      <w:pPr>
        <w:spacing w:before="100" w:beforeAutospacing="1" w:after="100" w:afterAutospacing="1" w:line="240" w:lineRule="auto"/>
        <w:jc w:val="both"/>
        <w:rPr>
          <w:rFonts w:eastAsia="Times New Roman" w:cs="Arial"/>
          <w:bCs/>
          <w:lang w:val="en-US"/>
        </w:rPr>
      </w:pPr>
    </w:p>
    <w:p w14:paraId="74687B86" w14:textId="397082BB" w:rsidR="00D57EE5" w:rsidRDefault="00D57EE5" w:rsidP="00FC35B5">
      <w:pPr>
        <w:spacing w:before="100" w:beforeAutospacing="1" w:after="100" w:afterAutospacing="1" w:line="240" w:lineRule="auto"/>
        <w:jc w:val="both"/>
        <w:rPr>
          <w:rFonts w:eastAsia="Times New Roman" w:cs="Arial"/>
          <w:bCs/>
          <w:lang w:val="en-US"/>
        </w:rPr>
      </w:pPr>
    </w:p>
    <w:p w14:paraId="2C540A44" w14:textId="5820716F" w:rsidR="00D57EE5" w:rsidRDefault="00D57EE5" w:rsidP="00FC35B5">
      <w:pPr>
        <w:spacing w:before="100" w:beforeAutospacing="1" w:after="100" w:afterAutospacing="1" w:line="240" w:lineRule="auto"/>
        <w:jc w:val="both"/>
        <w:rPr>
          <w:rFonts w:eastAsia="Times New Roman" w:cs="Arial"/>
          <w:bCs/>
          <w:lang w:val="en-US"/>
        </w:rPr>
      </w:pPr>
    </w:p>
    <w:p w14:paraId="6FACA3D6" w14:textId="69AE3C2B" w:rsidR="00D57EE5" w:rsidRDefault="00D57EE5" w:rsidP="00FC35B5">
      <w:pPr>
        <w:spacing w:before="100" w:beforeAutospacing="1" w:after="100" w:afterAutospacing="1" w:line="240" w:lineRule="auto"/>
        <w:jc w:val="both"/>
        <w:rPr>
          <w:rFonts w:eastAsia="Times New Roman" w:cs="Arial"/>
          <w:bCs/>
          <w:lang w:val="en-US"/>
        </w:rPr>
      </w:pPr>
    </w:p>
    <w:p w14:paraId="5C4720C0" w14:textId="34B4DDAE" w:rsidR="00D57EE5" w:rsidRDefault="00D57EE5" w:rsidP="00FC35B5">
      <w:pPr>
        <w:spacing w:before="100" w:beforeAutospacing="1" w:after="100" w:afterAutospacing="1" w:line="240" w:lineRule="auto"/>
        <w:jc w:val="both"/>
        <w:rPr>
          <w:rFonts w:eastAsia="Times New Roman" w:cs="Arial"/>
          <w:bCs/>
          <w:lang w:val="en-US"/>
        </w:rPr>
      </w:pPr>
    </w:p>
    <w:p w14:paraId="19A92CFC" w14:textId="73782DFE" w:rsidR="00D57EE5" w:rsidRDefault="00D57EE5" w:rsidP="00FC35B5">
      <w:pPr>
        <w:spacing w:before="100" w:beforeAutospacing="1" w:after="100" w:afterAutospacing="1" w:line="240" w:lineRule="auto"/>
        <w:jc w:val="both"/>
        <w:rPr>
          <w:rFonts w:eastAsia="Times New Roman" w:cs="Arial"/>
          <w:bCs/>
          <w:lang w:val="en-US"/>
        </w:rPr>
      </w:pPr>
    </w:p>
    <w:p w14:paraId="64896308" w14:textId="7F486B1F" w:rsidR="00D57EE5" w:rsidRDefault="00D57EE5" w:rsidP="00FC35B5">
      <w:pPr>
        <w:spacing w:before="100" w:beforeAutospacing="1" w:after="100" w:afterAutospacing="1" w:line="240" w:lineRule="auto"/>
        <w:jc w:val="both"/>
        <w:rPr>
          <w:rFonts w:eastAsia="Times New Roman" w:cs="Arial"/>
          <w:bCs/>
          <w:lang w:val="en-US"/>
        </w:rPr>
      </w:pPr>
    </w:p>
    <w:p w14:paraId="18427C00" w14:textId="77777777" w:rsidR="00D57EE5" w:rsidRPr="00776337" w:rsidRDefault="00D57EE5" w:rsidP="00FC35B5">
      <w:pPr>
        <w:spacing w:before="100" w:beforeAutospacing="1" w:after="100" w:afterAutospacing="1" w:line="240" w:lineRule="auto"/>
        <w:jc w:val="both"/>
        <w:rPr>
          <w:rFonts w:eastAsia="Times New Roman" w:cs="Arial"/>
          <w:bCs/>
          <w:lang w:val="en-US"/>
        </w:rPr>
      </w:pPr>
    </w:p>
    <w:p w14:paraId="120623C3" w14:textId="4DDA4E1A" w:rsidR="00F34FD9" w:rsidRPr="00F34FD9" w:rsidRDefault="007D1E57" w:rsidP="00F34FD9">
      <w:pPr>
        <w:pStyle w:val="FindingHeading1"/>
        <w:numPr>
          <w:ilvl w:val="0"/>
          <w:numId w:val="0"/>
        </w:numPr>
        <w:shd w:val="clear" w:color="auto" w:fill="E6E6E6"/>
        <w:tabs>
          <w:tab w:val="left" w:pos="720"/>
        </w:tabs>
        <w:jc w:val="both"/>
        <w:rPr>
          <w:rFonts w:cs="Arial"/>
        </w:rPr>
      </w:pPr>
      <w:r>
        <w:rPr>
          <w:rFonts w:asciiTheme="minorHAnsi" w:hAnsiTheme="minorHAnsi" w:cs="Arial"/>
        </w:rPr>
        <w:lastRenderedPageBreak/>
        <w:t xml:space="preserve">COFF 21 HO </w:t>
      </w:r>
      <w:r w:rsidR="00F34FD9" w:rsidRPr="00F34FD9">
        <w:rPr>
          <w:rFonts w:cs="Arial"/>
        </w:rPr>
        <w:t>Irregular expenditure – Disclosure note not fairly presented</w:t>
      </w:r>
    </w:p>
    <w:p w14:paraId="1096BB12" w14:textId="77777777" w:rsidR="00F34FD9" w:rsidRPr="00F34FD9" w:rsidRDefault="00F34FD9" w:rsidP="00D57EE5">
      <w:pPr>
        <w:spacing w:after="0" w:line="240" w:lineRule="auto"/>
        <w:jc w:val="both"/>
        <w:rPr>
          <w:rFonts w:eastAsia="Times New Roman" w:cs="Arial"/>
          <w:b/>
          <w:bCs/>
          <w:lang w:val="en-US"/>
        </w:rPr>
      </w:pPr>
      <w:r w:rsidRPr="00F34FD9">
        <w:rPr>
          <w:rFonts w:eastAsia="Times New Roman" w:cs="Arial"/>
          <w:b/>
          <w:bCs/>
          <w:lang w:val="en-US"/>
        </w:rPr>
        <w:t>Audit finding</w:t>
      </w:r>
    </w:p>
    <w:p w14:paraId="0193631B" w14:textId="77777777" w:rsidR="00F34FD9" w:rsidRPr="00F34FD9" w:rsidRDefault="00F34FD9" w:rsidP="00D57EE5">
      <w:pPr>
        <w:spacing w:after="0" w:line="240" w:lineRule="auto"/>
        <w:jc w:val="both"/>
        <w:rPr>
          <w:rFonts w:ascii="Times New Roman" w:eastAsia="Times New Roman" w:hAnsi="Times New Roman" w:cs="Times New Roman"/>
          <w:lang w:val="en-US"/>
        </w:rPr>
      </w:pPr>
    </w:p>
    <w:p w14:paraId="0E4DB3D1" w14:textId="77777777" w:rsidR="00F34FD9" w:rsidRPr="00F34FD9" w:rsidRDefault="00F34FD9" w:rsidP="00D57EE5">
      <w:pPr>
        <w:spacing w:after="0" w:line="240" w:lineRule="auto"/>
        <w:jc w:val="both"/>
        <w:rPr>
          <w:rFonts w:eastAsia="Times New Roman" w:cs="Arial"/>
          <w:lang w:val="en-US"/>
        </w:rPr>
      </w:pPr>
      <w:r w:rsidRPr="00F34FD9">
        <w:rPr>
          <w:rFonts w:eastAsia="Times New Roman" w:cs="Arial"/>
          <w:lang w:val="en-US"/>
        </w:rPr>
        <w:t>Laws, rules and Regulations:</w:t>
      </w:r>
    </w:p>
    <w:p w14:paraId="55F80476" w14:textId="77777777" w:rsidR="00F34FD9" w:rsidRPr="00F34FD9" w:rsidRDefault="00F34FD9" w:rsidP="00D57EE5">
      <w:pPr>
        <w:spacing w:after="0" w:line="240" w:lineRule="auto"/>
        <w:jc w:val="both"/>
        <w:rPr>
          <w:rFonts w:eastAsia="Times New Roman" w:cs="Arial"/>
          <w:lang w:val="en-US"/>
        </w:rPr>
      </w:pPr>
    </w:p>
    <w:p w14:paraId="26CFF64D" w14:textId="77777777" w:rsidR="00F34FD9" w:rsidRPr="00F34FD9" w:rsidRDefault="00F34FD9" w:rsidP="00D57EE5">
      <w:pPr>
        <w:spacing w:after="0" w:line="240" w:lineRule="auto"/>
        <w:jc w:val="both"/>
        <w:rPr>
          <w:rFonts w:eastAsia="Times New Roman" w:cs="Arial"/>
          <w:i/>
          <w:color w:val="000000"/>
          <w:lang w:val="en-US" w:eastAsia="en-ZA"/>
        </w:rPr>
      </w:pPr>
      <w:r w:rsidRPr="00F34FD9">
        <w:rPr>
          <w:rFonts w:eastAsia="Times New Roman" w:cs="Arial"/>
          <w:color w:val="000000"/>
          <w:lang w:val="en-US" w:eastAsia="en-ZA"/>
        </w:rPr>
        <w:t>Public Finance Management Act paragraph 38(1)(a)(</w:t>
      </w:r>
      <w:proofErr w:type="spellStart"/>
      <w:r w:rsidRPr="00F34FD9">
        <w:rPr>
          <w:rFonts w:eastAsia="Times New Roman" w:cs="Arial"/>
          <w:color w:val="000000"/>
          <w:lang w:val="en-US" w:eastAsia="en-ZA"/>
        </w:rPr>
        <w:t>i</w:t>
      </w:r>
      <w:proofErr w:type="spellEnd"/>
      <w:r w:rsidRPr="00F34FD9">
        <w:rPr>
          <w:rFonts w:eastAsia="Times New Roman" w:cs="Arial"/>
          <w:color w:val="000000"/>
          <w:lang w:val="en-US" w:eastAsia="en-ZA"/>
        </w:rPr>
        <w:t>) states that “</w:t>
      </w:r>
      <w:r w:rsidRPr="00F34FD9">
        <w:rPr>
          <w:rFonts w:eastAsia="Times New Roman" w:cs="Arial"/>
          <w:i/>
          <w:color w:val="000000"/>
          <w:lang w:val="en-US" w:eastAsia="en-ZA"/>
        </w:rPr>
        <w:t>The accounting officer for a department must ensure that the department has and maintains effective, efficient and transparent systems of financial and risk management and internal control…</w:t>
      </w:r>
      <w:r w:rsidRPr="00F34FD9">
        <w:rPr>
          <w:rFonts w:eastAsia="Times New Roman" w:cs="Arial"/>
          <w:color w:val="000000"/>
          <w:lang w:val="en-US" w:eastAsia="en-ZA"/>
        </w:rPr>
        <w:t>”</w:t>
      </w:r>
    </w:p>
    <w:p w14:paraId="1328B873" w14:textId="77777777" w:rsidR="00F34FD9" w:rsidRPr="00F34FD9" w:rsidRDefault="00F34FD9" w:rsidP="00D57EE5">
      <w:pPr>
        <w:spacing w:after="0" w:line="240" w:lineRule="auto"/>
        <w:jc w:val="both"/>
        <w:rPr>
          <w:rFonts w:eastAsia="Times New Roman" w:cs="Arial"/>
          <w:color w:val="000000"/>
          <w:lang w:val="en-US" w:eastAsia="en-ZA"/>
        </w:rPr>
      </w:pPr>
    </w:p>
    <w:p w14:paraId="1C38CA67" w14:textId="77777777" w:rsidR="00F34FD9" w:rsidRPr="00F34FD9" w:rsidRDefault="00F34FD9" w:rsidP="00D57EE5">
      <w:pPr>
        <w:spacing w:after="0" w:line="240" w:lineRule="auto"/>
        <w:jc w:val="both"/>
        <w:rPr>
          <w:rFonts w:eastAsia="Times New Roman" w:cs="Arial"/>
          <w:i/>
          <w:color w:val="000000"/>
          <w:lang w:val="en-US" w:eastAsia="en-ZA"/>
        </w:rPr>
      </w:pPr>
      <w:r w:rsidRPr="00F34FD9">
        <w:rPr>
          <w:rFonts w:eastAsia="Times New Roman" w:cs="Arial"/>
          <w:color w:val="000000"/>
          <w:lang w:val="en-US" w:eastAsia="en-ZA"/>
        </w:rPr>
        <w:t>Section 38(1) (b) (</w:t>
      </w:r>
      <w:proofErr w:type="spellStart"/>
      <w:r w:rsidRPr="00F34FD9">
        <w:rPr>
          <w:rFonts w:eastAsia="Times New Roman" w:cs="Arial"/>
          <w:color w:val="000000"/>
          <w:lang w:val="en-US" w:eastAsia="en-ZA"/>
        </w:rPr>
        <w:t>i</w:t>
      </w:r>
      <w:proofErr w:type="spellEnd"/>
      <w:r w:rsidRPr="00F34FD9">
        <w:rPr>
          <w:rFonts w:eastAsia="Times New Roman" w:cs="Arial"/>
          <w:color w:val="000000"/>
          <w:lang w:val="en-US" w:eastAsia="en-ZA"/>
        </w:rPr>
        <w:t xml:space="preserve">) of the Public Finance Management Act states that </w:t>
      </w:r>
      <w:r w:rsidRPr="00F34FD9">
        <w:rPr>
          <w:rFonts w:eastAsia="Times New Roman" w:cs="Arial"/>
          <w:i/>
          <w:color w:val="000000"/>
          <w:lang w:val="en-US" w:eastAsia="en-ZA"/>
        </w:rPr>
        <w:t>“The accounting officer for a department is responsible for the effective, efficient, economical and transparent use of the resources of the department, trading entity or constitutional institution…”</w:t>
      </w:r>
    </w:p>
    <w:p w14:paraId="49B994DA" w14:textId="77777777" w:rsidR="00F34FD9" w:rsidRPr="00F34FD9" w:rsidRDefault="00F34FD9" w:rsidP="00D57EE5">
      <w:pPr>
        <w:spacing w:after="0" w:line="240" w:lineRule="auto"/>
        <w:jc w:val="both"/>
        <w:rPr>
          <w:rFonts w:eastAsia="Times New Roman" w:cs="Arial"/>
          <w:i/>
          <w:color w:val="000000"/>
          <w:lang w:val="en-US" w:eastAsia="en-ZA"/>
        </w:rPr>
      </w:pPr>
    </w:p>
    <w:p w14:paraId="6F905B50" w14:textId="77777777" w:rsidR="00F34FD9" w:rsidRPr="00F34FD9" w:rsidRDefault="00F34FD9" w:rsidP="00D57EE5">
      <w:pPr>
        <w:spacing w:after="0" w:line="240" w:lineRule="auto"/>
        <w:jc w:val="both"/>
        <w:rPr>
          <w:rFonts w:eastAsia="Times New Roman" w:cs="Arial"/>
          <w:i/>
          <w:lang w:val="en-US"/>
        </w:rPr>
      </w:pPr>
      <w:r w:rsidRPr="00F34FD9">
        <w:rPr>
          <w:rFonts w:eastAsia="Times New Roman" w:cs="Arial"/>
          <w:bCs/>
          <w:color w:val="000000"/>
          <w:lang w:val="en-GB"/>
        </w:rPr>
        <w:t xml:space="preserve">Section 40 (a) of the Public Finance Management Act (PFMA) states that: </w:t>
      </w:r>
      <w:r w:rsidRPr="00F34FD9">
        <w:rPr>
          <w:rFonts w:eastAsia="Times New Roman" w:cs="Arial"/>
          <w:bCs/>
          <w:i/>
          <w:color w:val="000000"/>
          <w:lang w:val="en-GB"/>
        </w:rPr>
        <w:t>“</w:t>
      </w:r>
      <w:r w:rsidRPr="00F34FD9">
        <w:rPr>
          <w:rFonts w:eastAsia="Times New Roman" w:cs="Arial"/>
          <w:i/>
          <w:lang w:val="en-US"/>
        </w:rPr>
        <w:t>The accounting officer for a department must keep full and proper records of the financial affairs of the department, in accordance with any prescribed norms and standards…”</w:t>
      </w:r>
    </w:p>
    <w:p w14:paraId="100C1064" w14:textId="77777777" w:rsidR="00F34FD9" w:rsidRPr="00F34FD9" w:rsidRDefault="00F34FD9" w:rsidP="00D57EE5">
      <w:pPr>
        <w:spacing w:after="0" w:line="240" w:lineRule="auto"/>
        <w:jc w:val="both"/>
        <w:rPr>
          <w:rFonts w:eastAsia="Times New Roman" w:cs="Arial"/>
          <w:i/>
          <w:lang w:val="en-US"/>
        </w:rPr>
      </w:pPr>
    </w:p>
    <w:p w14:paraId="39DD776A" w14:textId="77777777" w:rsidR="00F34FD9" w:rsidRPr="00F34FD9" w:rsidRDefault="00F34FD9" w:rsidP="00D57EE5">
      <w:pPr>
        <w:autoSpaceDE w:val="0"/>
        <w:autoSpaceDN w:val="0"/>
        <w:adjustRightInd w:val="0"/>
        <w:spacing w:after="0" w:line="240" w:lineRule="auto"/>
        <w:jc w:val="both"/>
        <w:rPr>
          <w:rFonts w:eastAsia="Calibri" w:cs="Arial"/>
          <w:i/>
          <w:color w:val="000000"/>
        </w:rPr>
      </w:pPr>
      <w:r w:rsidRPr="00F34FD9">
        <w:rPr>
          <w:rFonts w:eastAsia="Calibri" w:cs="Arial"/>
          <w:color w:val="000000"/>
        </w:rPr>
        <w:t>Section 11(2)(a) and (b) of the Public Service Act states that</w:t>
      </w:r>
      <w:r w:rsidRPr="00F34FD9">
        <w:rPr>
          <w:rFonts w:eastAsia="Calibri" w:cs="Arial"/>
          <w:i/>
          <w:color w:val="000000"/>
        </w:rPr>
        <w:t>: “In the making of any appointment in terms of section 9 in the public service  all persons who applied and qualify for the appointment concerned shall be considered; and the evaluation of persons shall be based on training, skills, competence, knowledge and the need to redress, in accordance with the Employment Equity Act, 1998 (Act No. 55 of 1998), the imbalances of the past to achieve a public service broadly representative of the South African people, including representation according to race, gender and disability.”</w:t>
      </w:r>
    </w:p>
    <w:p w14:paraId="003AE1FF" w14:textId="77777777" w:rsidR="00F34FD9" w:rsidRPr="00F34FD9" w:rsidRDefault="00F34FD9" w:rsidP="00D57EE5">
      <w:pPr>
        <w:autoSpaceDE w:val="0"/>
        <w:autoSpaceDN w:val="0"/>
        <w:adjustRightInd w:val="0"/>
        <w:spacing w:after="0" w:line="240" w:lineRule="auto"/>
        <w:jc w:val="both"/>
        <w:rPr>
          <w:rFonts w:eastAsia="Calibri" w:cs="Arial"/>
          <w:color w:val="000000"/>
        </w:rPr>
      </w:pPr>
    </w:p>
    <w:p w14:paraId="6DFCA7DC" w14:textId="77777777" w:rsidR="00F34FD9" w:rsidRPr="00F34FD9" w:rsidRDefault="00F34FD9" w:rsidP="00D57EE5">
      <w:pPr>
        <w:autoSpaceDE w:val="0"/>
        <w:autoSpaceDN w:val="0"/>
        <w:adjustRightInd w:val="0"/>
        <w:spacing w:after="0" w:line="240" w:lineRule="auto"/>
        <w:jc w:val="both"/>
        <w:rPr>
          <w:rFonts w:eastAsia="Calibri" w:cs="Arial"/>
          <w:i/>
          <w:color w:val="000000"/>
        </w:rPr>
      </w:pPr>
      <w:r w:rsidRPr="00F34FD9">
        <w:rPr>
          <w:rFonts w:eastAsia="Calibri" w:cs="Arial"/>
          <w:color w:val="000000"/>
        </w:rPr>
        <w:t xml:space="preserve">Regulation 25(2)(b) of the Public Service Regulations, 2016 states that: </w:t>
      </w:r>
      <w:r w:rsidRPr="00F34FD9">
        <w:rPr>
          <w:rFonts w:eastAsia="Calibri" w:cs="Arial"/>
          <w:i/>
          <w:color w:val="000000"/>
        </w:rPr>
        <w:t>“Based on the strategic plan of the department, an executive authority shall define and create the posts necessary to perform the relevant functions of the department while remaining within the current budget;</w:t>
      </w:r>
    </w:p>
    <w:p w14:paraId="10C093EB" w14:textId="77777777" w:rsidR="00F34FD9" w:rsidRPr="00F34FD9" w:rsidRDefault="00F34FD9" w:rsidP="00D57EE5">
      <w:pPr>
        <w:autoSpaceDE w:val="0"/>
        <w:autoSpaceDN w:val="0"/>
        <w:adjustRightInd w:val="0"/>
        <w:spacing w:after="0" w:line="240" w:lineRule="auto"/>
        <w:jc w:val="both"/>
        <w:rPr>
          <w:rFonts w:eastAsia="Calibri" w:cs="Arial"/>
          <w:i/>
          <w:color w:val="000000"/>
        </w:rPr>
      </w:pPr>
      <w:r w:rsidRPr="00F34FD9">
        <w:rPr>
          <w:rFonts w:eastAsia="Calibri" w:cs="Arial"/>
          <w:i/>
          <w:color w:val="000000"/>
        </w:rPr>
        <w:t>the Medium-Term Expenditure Framework of the department; and the norms and standards determined by the Minister for post provisioning for occupations or categories of employees; and the posts so defined and created shall constitute the department’s approved establishment;…”</w:t>
      </w:r>
    </w:p>
    <w:p w14:paraId="46F75CF0" w14:textId="77777777" w:rsidR="00F34FD9" w:rsidRPr="00F34FD9" w:rsidRDefault="00F34FD9" w:rsidP="00D57EE5">
      <w:pPr>
        <w:autoSpaceDE w:val="0"/>
        <w:autoSpaceDN w:val="0"/>
        <w:adjustRightInd w:val="0"/>
        <w:spacing w:after="0" w:line="240" w:lineRule="auto"/>
        <w:jc w:val="both"/>
        <w:rPr>
          <w:rFonts w:eastAsia="Calibri" w:cs="Arial"/>
          <w:i/>
          <w:color w:val="000000"/>
        </w:rPr>
      </w:pPr>
    </w:p>
    <w:p w14:paraId="1AB5305E" w14:textId="77777777" w:rsidR="00F34FD9" w:rsidRPr="00F34FD9" w:rsidRDefault="00F34FD9" w:rsidP="00D57EE5">
      <w:pPr>
        <w:autoSpaceDE w:val="0"/>
        <w:autoSpaceDN w:val="0"/>
        <w:adjustRightInd w:val="0"/>
        <w:spacing w:after="0" w:line="240" w:lineRule="auto"/>
        <w:jc w:val="both"/>
        <w:rPr>
          <w:rFonts w:eastAsia="Calibri" w:cs="Arial"/>
          <w:i/>
          <w:color w:val="000000"/>
        </w:rPr>
      </w:pPr>
      <w:r w:rsidRPr="00F34FD9">
        <w:rPr>
          <w:rFonts w:eastAsia="Calibri" w:cs="Arial"/>
          <w:color w:val="000000"/>
        </w:rPr>
        <w:t>Regulation 67(1) of the Public Service Regulations, 2016 states that: “</w:t>
      </w:r>
      <w:r w:rsidRPr="00F34FD9">
        <w:rPr>
          <w:rFonts w:eastAsia="Calibri" w:cs="Arial"/>
          <w:i/>
          <w:color w:val="000000"/>
        </w:rPr>
        <w:t xml:space="preserve">An executive authority shall appoint a selection committee to make a recommendation on the appointment to a post. The selection committee shall consist of at least three members who are employees of a grade equal to or higher than the grade of the post to be filled or suitable persons from outside the public service. </w:t>
      </w:r>
      <w:proofErr w:type="gramStart"/>
      <w:r w:rsidRPr="00F34FD9">
        <w:rPr>
          <w:rFonts w:eastAsia="Calibri" w:cs="Arial"/>
          <w:i/>
          <w:color w:val="000000"/>
        </w:rPr>
        <w:t>However</w:t>
      </w:r>
      <w:proofErr w:type="gramEnd"/>
      <w:r w:rsidRPr="00F34FD9">
        <w:rPr>
          <w:rFonts w:eastAsia="Calibri" w:cs="Arial"/>
          <w:i/>
          <w:color w:val="000000"/>
        </w:rPr>
        <w:t xml:space="preserve"> the chairperson of the selection committee, who shall be an employee, shall be of a grade higher than the post to be filled; and in the event that the head of the component within which the vacant post is located, is graded lower than the vacant post, such a head may be a member of the selection committee.”</w:t>
      </w:r>
    </w:p>
    <w:p w14:paraId="340D3D12" w14:textId="77777777" w:rsidR="00F34FD9" w:rsidRPr="00F34FD9" w:rsidRDefault="00F34FD9" w:rsidP="00D57EE5">
      <w:pPr>
        <w:spacing w:after="0" w:line="240" w:lineRule="auto"/>
        <w:jc w:val="both"/>
        <w:rPr>
          <w:rFonts w:eastAsia="Times New Roman" w:cs="Arial"/>
          <w:i/>
          <w:lang w:val="en-US"/>
        </w:rPr>
      </w:pPr>
    </w:p>
    <w:p w14:paraId="7AECBAD8" w14:textId="77777777" w:rsidR="00F34FD9" w:rsidRPr="00F34FD9" w:rsidRDefault="00F34FD9" w:rsidP="00D57EE5">
      <w:pPr>
        <w:spacing w:after="0" w:line="240" w:lineRule="auto"/>
        <w:jc w:val="both"/>
        <w:rPr>
          <w:rFonts w:eastAsia="Times New Roman" w:cs="Arial"/>
          <w:i/>
          <w:iCs/>
          <w:lang w:val="en-US"/>
        </w:rPr>
      </w:pPr>
      <w:proofErr w:type="gramStart"/>
      <w:r w:rsidRPr="00F34FD9">
        <w:rPr>
          <w:rFonts w:eastAsia="Times New Roman" w:cs="Times New Roman"/>
          <w:color w:val="000000"/>
          <w:lang w:val="en-US"/>
        </w:rPr>
        <w:t>Generally</w:t>
      </w:r>
      <w:proofErr w:type="gramEnd"/>
      <w:r w:rsidRPr="00F34FD9">
        <w:rPr>
          <w:rFonts w:eastAsia="Times New Roman" w:cs="Times New Roman"/>
          <w:color w:val="000000"/>
          <w:lang w:val="en-US"/>
        </w:rPr>
        <w:t xml:space="preserve"> </w:t>
      </w:r>
      <w:proofErr w:type="spellStart"/>
      <w:r w:rsidRPr="00F34FD9">
        <w:rPr>
          <w:rFonts w:eastAsia="Times New Roman" w:cs="Times New Roman"/>
          <w:color w:val="000000"/>
          <w:lang w:val="en-US"/>
        </w:rPr>
        <w:t>Recognised</w:t>
      </w:r>
      <w:proofErr w:type="spellEnd"/>
      <w:r w:rsidRPr="00F34FD9">
        <w:rPr>
          <w:rFonts w:eastAsia="Times New Roman" w:cs="Times New Roman"/>
          <w:color w:val="000000"/>
          <w:lang w:val="en-US"/>
        </w:rPr>
        <w:t xml:space="preserve"> Accounting Practice (GRAP) 1 paragraph 17 states that</w:t>
      </w:r>
      <w:r w:rsidRPr="00F34FD9">
        <w:rPr>
          <w:rFonts w:eastAsia="Times New Roman" w:cs="Times New Roman"/>
          <w:i/>
          <w:color w:val="000000"/>
          <w:lang w:val="en-US"/>
        </w:rPr>
        <w:t xml:space="preserve"> </w:t>
      </w:r>
      <w:r w:rsidRPr="00F34FD9">
        <w:rPr>
          <w:rFonts w:eastAsia="Times New Roman" w:cs="Arial"/>
          <w:i/>
          <w:iCs/>
          <w:lang w:val="en-US"/>
        </w:rPr>
        <w:t>“Financial statements shall present fairly the financial position, financial performance and cash flows of an entity. Fair presentation requires the faithful representation of the effects of transactions, other events and conditions in accordance with the definitions and recognition criteria for assets, liabilities, revenue and expenses…”</w:t>
      </w:r>
    </w:p>
    <w:p w14:paraId="66C8F278" w14:textId="77777777" w:rsidR="00F34FD9" w:rsidRPr="00F34FD9" w:rsidRDefault="00F34FD9" w:rsidP="00D57EE5">
      <w:pPr>
        <w:spacing w:after="0" w:line="240" w:lineRule="auto"/>
        <w:jc w:val="both"/>
        <w:rPr>
          <w:rFonts w:eastAsia="Times New Roman" w:cs="Arial"/>
          <w:i/>
          <w:iCs/>
          <w:lang w:val="en-US"/>
        </w:rPr>
      </w:pPr>
    </w:p>
    <w:p w14:paraId="460AC521" w14:textId="77777777" w:rsidR="00F34FD9" w:rsidRPr="00F34FD9" w:rsidRDefault="00F34FD9" w:rsidP="00D57EE5">
      <w:pPr>
        <w:autoSpaceDE w:val="0"/>
        <w:autoSpaceDN w:val="0"/>
        <w:adjustRightInd w:val="0"/>
        <w:spacing w:after="0" w:line="240" w:lineRule="auto"/>
        <w:jc w:val="both"/>
        <w:rPr>
          <w:rFonts w:eastAsia="Calibri" w:cs="Arial"/>
          <w:color w:val="000000"/>
        </w:rPr>
      </w:pPr>
      <w:r w:rsidRPr="00F34FD9">
        <w:rPr>
          <w:rFonts w:eastAsia="Calibri" w:cs="Arial"/>
          <w:color w:val="000000"/>
        </w:rPr>
        <w:t>Irregular expenditure framework para</w:t>
      </w:r>
      <w:r w:rsidRPr="00F34FD9">
        <w:rPr>
          <w:rFonts w:eastAsia="Calibri" w:cs="Arial"/>
          <w:i/>
          <w:color w:val="000000"/>
        </w:rPr>
        <w:t xml:space="preserve"> </w:t>
      </w:r>
      <w:r w:rsidRPr="00F34FD9">
        <w:rPr>
          <w:rFonts w:eastAsia="Calibri" w:cs="Arial"/>
          <w:color w:val="000000"/>
        </w:rPr>
        <w:t>16 states that</w:t>
      </w:r>
      <w:r w:rsidRPr="00F34FD9">
        <w:rPr>
          <w:rFonts w:eastAsia="Calibri" w:cs="Arial"/>
          <w:i/>
          <w:color w:val="000000"/>
        </w:rPr>
        <w:t xml:space="preserve"> “</w:t>
      </w:r>
      <w:r w:rsidRPr="00F34FD9">
        <w:rPr>
          <w:rFonts w:eastAsia="Times New Roman" w:cs="Arial"/>
          <w:i/>
          <w:color w:val="000000"/>
          <w:lang w:val="en-US" w:eastAsia="en-ZA"/>
        </w:rPr>
        <w:t xml:space="preserve">If a transaction has been processed in contravention of legislation and the same transaction has a financial implication (payment was made or a liability was </w:t>
      </w:r>
      <w:proofErr w:type="spellStart"/>
      <w:r w:rsidRPr="00F34FD9">
        <w:rPr>
          <w:rFonts w:eastAsia="Times New Roman" w:cs="Arial"/>
          <w:i/>
          <w:color w:val="000000"/>
          <w:lang w:val="en-US" w:eastAsia="en-ZA"/>
        </w:rPr>
        <w:t>recognised</w:t>
      </w:r>
      <w:proofErr w:type="spellEnd"/>
      <w:r w:rsidRPr="00F34FD9">
        <w:rPr>
          <w:rFonts w:eastAsia="Times New Roman" w:cs="Arial"/>
          <w:i/>
          <w:color w:val="000000"/>
          <w:lang w:val="en-US" w:eastAsia="en-ZA"/>
        </w:rPr>
        <w:t xml:space="preserve"> in the books), it must be recorded as irregular expenditure…”</w:t>
      </w:r>
      <w:r w:rsidRPr="00F34FD9">
        <w:rPr>
          <w:rFonts w:eastAsia="Calibri" w:cs="Arial"/>
          <w:color w:val="000000"/>
        </w:rPr>
        <w:t xml:space="preserve">. </w:t>
      </w:r>
    </w:p>
    <w:p w14:paraId="26394D2B" w14:textId="77777777" w:rsidR="00F34FD9" w:rsidRPr="00F34FD9" w:rsidRDefault="00F34FD9" w:rsidP="00D57EE5">
      <w:pPr>
        <w:autoSpaceDE w:val="0"/>
        <w:autoSpaceDN w:val="0"/>
        <w:adjustRightInd w:val="0"/>
        <w:spacing w:after="0" w:line="240" w:lineRule="auto"/>
        <w:jc w:val="both"/>
        <w:rPr>
          <w:rFonts w:eastAsia="Calibri" w:cs="Arial"/>
          <w:color w:val="000000"/>
          <w:sz w:val="24"/>
          <w:szCs w:val="24"/>
          <w:highlight w:val="yellow"/>
        </w:rPr>
      </w:pPr>
    </w:p>
    <w:p w14:paraId="7F523DB7" w14:textId="77777777" w:rsidR="00F34FD9" w:rsidRPr="00F34FD9" w:rsidRDefault="00F34FD9" w:rsidP="00D57EE5">
      <w:pPr>
        <w:autoSpaceDE w:val="0"/>
        <w:autoSpaceDN w:val="0"/>
        <w:adjustRightInd w:val="0"/>
        <w:spacing w:after="0" w:line="240" w:lineRule="auto"/>
        <w:jc w:val="both"/>
        <w:rPr>
          <w:rFonts w:eastAsia="Calibri" w:cs="Arial"/>
          <w:color w:val="000000"/>
          <w:sz w:val="24"/>
          <w:szCs w:val="24"/>
          <w:highlight w:val="yellow"/>
        </w:rPr>
      </w:pPr>
    </w:p>
    <w:p w14:paraId="1116802E" w14:textId="77777777" w:rsidR="00F34FD9" w:rsidRPr="00F34FD9" w:rsidRDefault="00F34FD9" w:rsidP="00D57EE5">
      <w:pPr>
        <w:autoSpaceDE w:val="0"/>
        <w:autoSpaceDN w:val="0"/>
        <w:adjustRightInd w:val="0"/>
        <w:spacing w:after="0" w:line="240" w:lineRule="auto"/>
        <w:jc w:val="both"/>
        <w:rPr>
          <w:rFonts w:eastAsia="Calibri" w:cs="Arial"/>
          <w:color w:val="000000"/>
          <w:sz w:val="24"/>
          <w:szCs w:val="24"/>
          <w:highlight w:val="yellow"/>
        </w:rPr>
      </w:pPr>
    </w:p>
    <w:p w14:paraId="2740315D" w14:textId="77777777" w:rsidR="00F34FD9" w:rsidRPr="00F34FD9" w:rsidRDefault="00F34FD9" w:rsidP="00D57EE5">
      <w:pPr>
        <w:autoSpaceDE w:val="0"/>
        <w:autoSpaceDN w:val="0"/>
        <w:adjustRightInd w:val="0"/>
        <w:spacing w:after="0" w:line="240" w:lineRule="auto"/>
        <w:jc w:val="both"/>
        <w:rPr>
          <w:rFonts w:eastAsia="Calibri" w:cs="Arial"/>
          <w:color w:val="000000"/>
        </w:rPr>
      </w:pPr>
      <w:r w:rsidRPr="00F34FD9">
        <w:rPr>
          <w:rFonts w:eastAsia="Calibri" w:cs="Arial"/>
          <w:color w:val="000000"/>
        </w:rPr>
        <w:t>Irregular expenditure framework para</w:t>
      </w:r>
      <w:r w:rsidRPr="00F34FD9">
        <w:rPr>
          <w:rFonts w:eastAsia="Calibri" w:cs="Arial"/>
          <w:i/>
          <w:color w:val="000000"/>
        </w:rPr>
        <w:t xml:space="preserve"> </w:t>
      </w:r>
      <w:r w:rsidRPr="00F34FD9">
        <w:rPr>
          <w:rFonts w:eastAsia="Calibri" w:cs="Arial"/>
          <w:color w:val="000000"/>
        </w:rPr>
        <w:t>22 and 24 states that</w:t>
      </w:r>
      <w:r w:rsidRPr="00F34FD9">
        <w:rPr>
          <w:rFonts w:eastAsia="Calibri" w:cs="Arial"/>
          <w:i/>
          <w:color w:val="000000"/>
        </w:rPr>
        <w:t xml:space="preserve"> “The accounting officer must conduct a determination test or analyse the particulars of non-compliance in order to establish the facts and losses, if any, related to the transaction. The determination test must be instituted within 30 days </w:t>
      </w:r>
      <w:r w:rsidRPr="00F34FD9">
        <w:rPr>
          <w:rFonts w:eastAsia="Calibri" w:cs="Arial"/>
          <w:i/>
          <w:color w:val="000000"/>
        </w:rPr>
        <w:lastRenderedPageBreak/>
        <w:t>from the date that the irregular expenditure was reported to the accounting officer or accounting authority..</w:t>
      </w:r>
      <w:r w:rsidRPr="00F34FD9">
        <w:rPr>
          <w:rFonts w:eastAsia="Calibri" w:cs="Arial"/>
          <w:color w:val="000000"/>
        </w:rPr>
        <w:t xml:space="preserve">.” </w:t>
      </w:r>
    </w:p>
    <w:p w14:paraId="64B28FA7" w14:textId="77777777" w:rsidR="00F34FD9" w:rsidRPr="00F34FD9" w:rsidRDefault="00F34FD9" w:rsidP="00D57EE5">
      <w:pPr>
        <w:autoSpaceDE w:val="0"/>
        <w:autoSpaceDN w:val="0"/>
        <w:adjustRightInd w:val="0"/>
        <w:spacing w:after="0" w:line="240" w:lineRule="auto"/>
        <w:jc w:val="both"/>
        <w:rPr>
          <w:rFonts w:eastAsia="Calibri" w:cs="Arial"/>
          <w:color w:val="000000"/>
          <w:sz w:val="24"/>
          <w:szCs w:val="24"/>
        </w:rPr>
      </w:pPr>
    </w:p>
    <w:p w14:paraId="313DF5D3" w14:textId="77777777" w:rsidR="00F34FD9" w:rsidRPr="00F34FD9" w:rsidRDefault="00F34FD9" w:rsidP="00D57EE5">
      <w:pPr>
        <w:autoSpaceDE w:val="0"/>
        <w:autoSpaceDN w:val="0"/>
        <w:adjustRightInd w:val="0"/>
        <w:spacing w:after="0" w:line="240" w:lineRule="auto"/>
        <w:jc w:val="both"/>
        <w:rPr>
          <w:rFonts w:eastAsia="Calibri" w:cs="Arial"/>
          <w:i/>
          <w:color w:val="000000"/>
        </w:rPr>
      </w:pPr>
      <w:r w:rsidRPr="00F34FD9">
        <w:rPr>
          <w:rFonts w:eastAsia="Times New Roman" w:cs="Times New Roman"/>
          <w:lang w:val="en-US"/>
        </w:rPr>
        <w:t>Irregular expenditure framework para</w:t>
      </w:r>
      <w:r w:rsidRPr="00F34FD9">
        <w:rPr>
          <w:rFonts w:eastAsia="Times New Roman" w:cs="Times New Roman"/>
          <w:i/>
          <w:lang w:val="en-US"/>
        </w:rPr>
        <w:t xml:space="preserve"> </w:t>
      </w:r>
      <w:r w:rsidRPr="00F34FD9">
        <w:rPr>
          <w:rFonts w:eastAsia="Times New Roman" w:cs="Times New Roman"/>
          <w:lang w:val="en-US"/>
        </w:rPr>
        <w:t>82 states that</w:t>
      </w:r>
      <w:r w:rsidRPr="00F34FD9">
        <w:rPr>
          <w:rFonts w:eastAsia="Times New Roman" w:cs="Times New Roman"/>
          <w:i/>
          <w:lang w:val="en-US"/>
        </w:rPr>
        <w:t xml:space="preserve"> “</w:t>
      </w:r>
      <w:r w:rsidRPr="00F34FD9">
        <w:rPr>
          <w:rFonts w:eastAsia="Calibri" w:cs="Arial"/>
          <w:i/>
          <w:color w:val="000000"/>
        </w:rPr>
        <w:t>The accounting officer must ensure that only confirmed irregular expenditure is disclosed in the main note to the annual financial statements…”</w:t>
      </w:r>
    </w:p>
    <w:p w14:paraId="310C78AB" w14:textId="77777777" w:rsidR="00F34FD9" w:rsidRPr="00F34FD9" w:rsidRDefault="00F34FD9" w:rsidP="00D57EE5">
      <w:pPr>
        <w:tabs>
          <w:tab w:val="center" w:pos="4320"/>
          <w:tab w:val="right" w:pos="8640"/>
        </w:tabs>
        <w:spacing w:after="0" w:line="240" w:lineRule="auto"/>
        <w:jc w:val="both"/>
        <w:rPr>
          <w:rFonts w:eastAsia="Times New Roman" w:cs="Arial"/>
          <w:b/>
          <w:color w:val="000000"/>
          <w:lang w:val="en-US"/>
        </w:rPr>
      </w:pPr>
    </w:p>
    <w:p w14:paraId="117D7D8C" w14:textId="77777777" w:rsidR="00D57EE5" w:rsidRDefault="00D57EE5" w:rsidP="00D57EE5">
      <w:pPr>
        <w:tabs>
          <w:tab w:val="center" w:pos="4320"/>
          <w:tab w:val="right" w:pos="8640"/>
        </w:tabs>
        <w:spacing w:after="0" w:line="240" w:lineRule="auto"/>
        <w:jc w:val="both"/>
        <w:rPr>
          <w:rFonts w:eastAsia="Times New Roman" w:cs="Arial"/>
          <w:b/>
          <w:color w:val="000000"/>
          <w:lang w:val="en-US"/>
        </w:rPr>
      </w:pPr>
    </w:p>
    <w:p w14:paraId="34890980" w14:textId="77777777" w:rsidR="00D57EE5" w:rsidRDefault="00D57EE5" w:rsidP="00D57EE5">
      <w:pPr>
        <w:tabs>
          <w:tab w:val="center" w:pos="4320"/>
          <w:tab w:val="right" w:pos="8640"/>
        </w:tabs>
        <w:spacing w:after="0" w:line="240" w:lineRule="auto"/>
        <w:jc w:val="both"/>
        <w:rPr>
          <w:rFonts w:eastAsia="Times New Roman" w:cs="Arial"/>
          <w:b/>
          <w:color w:val="000000"/>
          <w:lang w:val="en-US"/>
        </w:rPr>
      </w:pPr>
    </w:p>
    <w:p w14:paraId="6FA0BD3D" w14:textId="77777777" w:rsidR="00D57EE5" w:rsidRDefault="00D57EE5" w:rsidP="00D57EE5">
      <w:pPr>
        <w:tabs>
          <w:tab w:val="center" w:pos="4320"/>
          <w:tab w:val="right" w:pos="8640"/>
        </w:tabs>
        <w:spacing w:after="0" w:line="240" w:lineRule="auto"/>
        <w:jc w:val="both"/>
        <w:rPr>
          <w:rFonts w:eastAsia="Times New Roman" w:cs="Arial"/>
          <w:b/>
          <w:color w:val="000000"/>
          <w:lang w:val="en-US"/>
        </w:rPr>
      </w:pPr>
    </w:p>
    <w:p w14:paraId="3E0A53BB" w14:textId="77777777" w:rsidR="00D57EE5" w:rsidRDefault="00D57EE5" w:rsidP="00D57EE5">
      <w:pPr>
        <w:tabs>
          <w:tab w:val="center" w:pos="4320"/>
          <w:tab w:val="right" w:pos="8640"/>
        </w:tabs>
        <w:spacing w:after="0" w:line="240" w:lineRule="auto"/>
        <w:jc w:val="both"/>
        <w:rPr>
          <w:rFonts w:eastAsia="Times New Roman" w:cs="Arial"/>
          <w:b/>
          <w:color w:val="000000"/>
          <w:lang w:val="en-US"/>
        </w:rPr>
      </w:pPr>
    </w:p>
    <w:p w14:paraId="473E6274" w14:textId="77777777" w:rsidR="00D57EE5" w:rsidRDefault="00D57EE5" w:rsidP="00D57EE5">
      <w:pPr>
        <w:tabs>
          <w:tab w:val="center" w:pos="4320"/>
          <w:tab w:val="right" w:pos="8640"/>
        </w:tabs>
        <w:spacing w:after="0" w:line="240" w:lineRule="auto"/>
        <w:jc w:val="both"/>
        <w:rPr>
          <w:rFonts w:eastAsia="Times New Roman" w:cs="Arial"/>
          <w:b/>
          <w:color w:val="000000"/>
          <w:lang w:val="en-US"/>
        </w:rPr>
      </w:pPr>
    </w:p>
    <w:p w14:paraId="6692648F" w14:textId="77777777" w:rsidR="00D57EE5" w:rsidRDefault="00D57EE5" w:rsidP="00D57EE5">
      <w:pPr>
        <w:tabs>
          <w:tab w:val="center" w:pos="4320"/>
          <w:tab w:val="right" w:pos="8640"/>
        </w:tabs>
        <w:spacing w:after="0" w:line="240" w:lineRule="auto"/>
        <w:jc w:val="both"/>
        <w:rPr>
          <w:rFonts w:eastAsia="Times New Roman" w:cs="Arial"/>
          <w:b/>
          <w:color w:val="000000"/>
          <w:lang w:val="en-US"/>
        </w:rPr>
      </w:pPr>
    </w:p>
    <w:p w14:paraId="4713B25F" w14:textId="77777777" w:rsidR="00D57EE5" w:rsidRDefault="00D57EE5" w:rsidP="00D57EE5">
      <w:pPr>
        <w:tabs>
          <w:tab w:val="center" w:pos="4320"/>
          <w:tab w:val="right" w:pos="8640"/>
        </w:tabs>
        <w:spacing w:after="0" w:line="240" w:lineRule="auto"/>
        <w:jc w:val="both"/>
        <w:rPr>
          <w:rFonts w:eastAsia="Times New Roman" w:cs="Arial"/>
          <w:b/>
          <w:color w:val="000000"/>
          <w:lang w:val="en-US"/>
        </w:rPr>
      </w:pPr>
    </w:p>
    <w:p w14:paraId="4B178D01" w14:textId="77777777" w:rsidR="00D57EE5" w:rsidRDefault="00D57EE5" w:rsidP="00D57EE5">
      <w:pPr>
        <w:tabs>
          <w:tab w:val="center" w:pos="4320"/>
          <w:tab w:val="right" w:pos="8640"/>
        </w:tabs>
        <w:spacing w:after="0" w:line="240" w:lineRule="auto"/>
        <w:jc w:val="both"/>
        <w:rPr>
          <w:rFonts w:eastAsia="Times New Roman" w:cs="Arial"/>
          <w:b/>
          <w:color w:val="000000"/>
          <w:lang w:val="en-US"/>
        </w:rPr>
      </w:pPr>
    </w:p>
    <w:p w14:paraId="6988082B" w14:textId="77777777" w:rsidR="00D57EE5" w:rsidRDefault="00D57EE5" w:rsidP="00D57EE5">
      <w:pPr>
        <w:tabs>
          <w:tab w:val="center" w:pos="4320"/>
          <w:tab w:val="right" w:pos="8640"/>
        </w:tabs>
        <w:spacing w:after="0" w:line="240" w:lineRule="auto"/>
        <w:jc w:val="both"/>
        <w:rPr>
          <w:rFonts w:eastAsia="Times New Roman" w:cs="Arial"/>
          <w:b/>
          <w:color w:val="000000"/>
          <w:lang w:val="en-US"/>
        </w:rPr>
      </w:pPr>
    </w:p>
    <w:p w14:paraId="3FC6323E" w14:textId="77777777" w:rsidR="00D57EE5" w:rsidRDefault="00D57EE5" w:rsidP="00D57EE5">
      <w:pPr>
        <w:tabs>
          <w:tab w:val="center" w:pos="4320"/>
          <w:tab w:val="right" w:pos="8640"/>
        </w:tabs>
        <w:spacing w:after="0" w:line="240" w:lineRule="auto"/>
        <w:jc w:val="both"/>
        <w:rPr>
          <w:rFonts w:eastAsia="Times New Roman" w:cs="Arial"/>
          <w:b/>
          <w:color w:val="000000"/>
          <w:lang w:val="en-US"/>
        </w:rPr>
      </w:pPr>
    </w:p>
    <w:p w14:paraId="4A550EB6" w14:textId="77777777" w:rsidR="00D57EE5" w:rsidRDefault="00D57EE5" w:rsidP="00D57EE5">
      <w:pPr>
        <w:tabs>
          <w:tab w:val="center" w:pos="4320"/>
          <w:tab w:val="right" w:pos="8640"/>
        </w:tabs>
        <w:spacing w:after="0" w:line="240" w:lineRule="auto"/>
        <w:jc w:val="both"/>
        <w:rPr>
          <w:rFonts w:eastAsia="Times New Roman" w:cs="Arial"/>
          <w:b/>
          <w:color w:val="000000"/>
          <w:lang w:val="en-US"/>
        </w:rPr>
      </w:pPr>
    </w:p>
    <w:p w14:paraId="494E7E9D" w14:textId="77777777" w:rsidR="00D57EE5" w:rsidRDefault="00D57EE5" w:rsidP="00D57EE5">
      <w:pPr>
        <w:tabs>
          <w:tab w:val="center" w:pos="4320"/>
          <w:tab w:val="right" w:pos="8640"/>
        </w:tabs>
        <w:spacing w:after="0" w:line="240" w:lineRule="auto"/>
        <w:jc w:val="both"/>
        <w:rPr>
          <w:rFonts w:eastAsia="Times New Roman" w:cs="Arial"/>
          <w:b/>
          <w:color w:val="000000"/>
          <w:lang w:val="en-US"/>
        </w:rPr>
      </w:pPr>
    </w:p>
    <w:p w14:paraId="451A992E" w14:textId="77777777" w:rsidR="00D57EE5" w:rsidRDefault="00D57EE5" w:rsidP="00D57EE5">
      <w:pPr>
        <w:tabs>
          <w:tab w:val="center" w:pos="4320"/>
          <w:tab w:val="right" w:pos="8640"/>
        </w:tabs>
        <w:spacing w:after="0" w:line="240" w:lineRule="auto"/>
        <w:jc w:val="both"/>
        <w:rPr>
          <w:rFonts w:eastAsia="Times New Roman" w:cs="Arial"/>
          <w:b/>
          <w:color w:val="000000"/>
          <w:lang w:val="en-US"/>
        </w:rPr>
      </w:pPr>
    </w:p>
    <w:p w14:paraId="1DBEC9C6" w14:textId="77777777" w:rsidR="00D57EE5" w:rsidRDefault="00D57EE5" w:rsidP="00D57EE5">
      <w:pPr>
        <w:tabs>
          <w:tab w:val="center" w:pos="4320"/>
          <w:tab w:val="right" w:pos="8640"/>
        </w:tabs>
        <w:spacing w:after="0" w:line="240" w:lineRule="auto"/>
        <w:jc w:val="both"/>
        <w:rPr>
          <w:rFonts w:eastAsia="Times New Roman" w:cs="Arial"/>
          <w:b/>
          <w:color w:val="000000"/>
          <w:lang w:val="en-US"/>
        </w:rPr>
      </w:pPr>
    </w:p>
    <w:p w14:paraId="41E4EF2C" w14:textId="77777777" w:rsidR="00D57EE5" w:rsidRDefault="00D57EE5" w:rsidP="00D57EE5">
      <w:pPr>
        <w:tabs>
          <w:tab w:val="center" w:pos="4320"/>
          <w:tab w:val="right" w:pos="8640"/>
        </w:tabs>
        <w:spacing w:after="0" w:line="240" w:lineRule="auto"/>
        <w:jc w:val="both"/>
        <w:rPr>
          <w:rFonts w:eastAsia="Times New Roman" w:cs="Arial"/>
          <w:b/>
          <w:color w:val="000000"/>
          <w:lang w:val="en-US"/>
        </w:rPr>
      </w:pPr>
    </w:p>
    <w:p w14:paraId="63378BD9" w14:textId="77777777" w:rsidR="00D57EE5" w:rsidRDefault="00D57EE5" w:rsidP="00D57EE5">
      <w:pPr>
        <w:tabs>
          <w:tab w:val="center" w:pos="4320"/>
          <w:tab w:val="right" w:pos="8640"/>
        </w:tabs>
        <w:spacing w:after="0" w:line="240" w:lineRule="auto"/>
        <w:jc w:val="both"/>
        <w:rPr>
          <w:rFonts w:eastAsia="Times New Roman" w:cs="Arial"/>
          <w:b/>
          <w:color w:val="000000"/>
          <w:lang w:val="en-US"/>
        </w:rPr>
      </w:pPr>
    </w:p>
    <w:p w14:paraId="3E7DDCBF" w14:textId="77777777" w:rsidR="00D57EE5" w:rsidRDefault="00D57EE5" w:rsidP="00D57EE5">
      <w:pPr>
        <w:tabs>
          <w:tab w:val="center" w:pos="4320"/>
          <w:tab w:val="right" w:pos="8640"/>
        </w:tabs>
        <w:spacing w:after="0" w:line="240" w:lineRule="auto"/>
        <w:jc w:val="both"/>
        <w:rPr>
          <w:rFonts w:eastAsia="Times New Roman" w:cs="Arial"/>
          <w:b/>
          <w:color w:val="000000"/>
          <w:lang w:val="en-US"/>
        </w:rPr>
      </w:pPr>
    </w:p>
    <w:p w14:paraId="7D5567EA" w14:textId="77777777" w:rsidR="00D57EE5" w:rsidRDefault="00D57EE5" w:rsidP="00D57EE5">
      <w:pPr>
        <w:tabs>
          <w:tab w:val="center" w:pos="4320"/>
          <w:tab w:val="right" w:pos="8640"/>
        </w:tabs>
        <w:spacing w:after="0" w:line="240" w:lineRule="auto"/>
        <w:jc w:val="both"/>
        <w:rPr>
          <w:rFonts w:eastAsia="Times New Roman" w:cs="Arial"/>
          <w:b/>
          <w:color w:val="000000"/>
          <w:lang w:val="en-US"/>
        </w:rPr>
      </w:pPr>
    </w:p>
    <w:p w14:paraId="2C955776" w14:textId="77777777" w:rsidR="00D57EE5" w:rsidRDefault="00D57EE5" w:rsidP="00D57EE5">
      <w:pPr>
        <w:tabs>
          <w:tab w:val="center" w:pos="4320"/>
          <w:tab w:val="right" w:pos="8640"/>
        </w:tabs>
        <w:spacing w:after="0" w:line="240" w:lineRule="auto"/>
        <w:jc w:val="both"/>
        <w:rPr>
          <w:rFonts w:eastAsia="Times New Roman" w:cs="Arial"/>
          <w:b/>
          <w:color w:val="000000"/>
          <w:lang w:val="en-US"/>
        </w:rPr>
      </w:pPr>
    </w:p>
    <w:p w14:paraId="7DC63916" w14:textId="77777777" w:rsidR="00D57EE5" w:rsidRDefault="00D57EE5" w:rsidP="00D57EE5">
      <w:pPr>
        <w:tabs>
          <w:tab w:val="center" w:pos="4320"/>
          <w:tab w:val="right" w:pos="8640"/>
        </w:tabs>
        <w:spacing w:after="0" w:line="240" w:lineRule="auto"/>
        <w:jc w:val="both"/>
        <w:rPr>
          <w:rFonts w:eastAsia="Times New Roman" w:cs="Arial"/>
          <w:b/>
          <w:color w:val="000000"/>
          <w:lang w:val="en-US"/>
        </w:rPr>
      </w:pPr>
    </w:p>
    <w:p w14:paraId="722F065B" w14:textId="77777777" w:rsidR="00D57EE5" w:rsidRDefault="00D57EE5" w:rsidP="00D57EE5">
      <w:pPr>
        <w:tabs>
          <w:tab w:val="center" w:pos="4320"/>
          <w:tab w:val="right" w:pos="8640"/>
        </w:tabs>
        <w:spacing w:after="0" w:line="240" w:lineRule="auto"/>
        <w:jc w:val="both"/>
        <w:rPr>
          <w:rFonts w:eastAsia="Times New Roman" w:cs="Arial"/>
          <w:b/>
          <w:color w:val="000000"/>
          <w:lang w:val="en-US"/>
        </w:rPr>
      </w:pPr>
    </w:p>
    <w:p w14:paraId="656195BB" w14:textId="77777777" w:rsidR="00D57EE5" w:rsidRDefault="00D57EE5" w:rsidP="00D57EE5">
      <w:pPr>
        <w:tabs>
          <w:tab w:val="center" w:pos="4320"/>
          <w:tab w:val="right" w:pos="8640"/>
        </w:tabs>
        <w:spacing w:after="0" w:line="240" w:lineRule="auto"/>
        <w:jc w:val="both"/>
        <w:rPr>
          <w:rFonts w:eastAsia="Times New Roman" w:cs="Arial"/>
          <w:b/>
          <w:color w:val="000000"/>
          <w:lang w:val="en-US"/>
        </w:rPr>
      </w:pPr>
    </w:p>
    <w:p w14:paraId="0CB22104" w14:textId="77777777" w:rsidR="00D57EE5" w:rsidRDefault="00D57EE5" w:rsidP="00D57EE5">
      <w:pPr>
        <w:tabs>
          <w:tab w:val="center" w:pos="4320"/>
          <w:tab w:val="right" w:pos="8640"/>
        </w:tabs>
        <w:spacing w:after="0" w:line="240" w:lineRule="auto"/>
        <w:jc w:val="both"/>
        <w:rPr>
          <w:rFonts w:eastAsia="Times New Roman" w:cs="Arial"/>
          <w:b/>
          <w:color w:val="000000"/>
          <w:lang w:val="en-US"/>
        </w:rPr>
      </w:pPr>
    </w:p>
    <w:p w14:paraId="0C97132B" w14:textId="77777777" w:rsidR="00D57EE5" w:rsidRDefault="00D57EE5" w:rsidP="00D57EE5">
      <w:pPr>
        <w:tabs>
          <w:tab w:val="center" w:pos="4320"/>
          <w:tab w:val="right" w:pos="8640"/>
        </w:tabs>
        <w:spacing w:after="0" w:line="240" w:lineRule="auto"/>
        <w:jc w:val="both"/>
        <w:rPr>
          <w:rFonts w:eastAsia="Times New Roman" w:cs="Arial"/>
          <w:b/>
          <w:color w:val="000000"/>
          <w:lang w:val="en-US"/>
        </w:rPr>
      </w:pPr>
    </w:p>
    <w:p w14:paraId="6AC0AF77" w14:textId="77777777" w:rsidR="00D57EE5" w:rsidRDefault="00D57EE5" w:rsidP="00D57EE5">
      <w:pPr>
        <w:tabs>
          <w:tab w:val="center" w:pos="4320"/>
          <w:tab w:val="right" w:pos="8640"/>
        </w:tabs>
        <w:spacing w:after="0" w:line="240" w:lineRule="auto"/>
        <w:jc w:val="both"/>
        <w:rPr>
          <w:rFonts w:eastAsia="Times New Roman" w:cs="Arial"/>
          <w:b/>
          <w:color w:val="000000"/>
          <w:lang w:val="en-US"/>
        </w:rPr>
      </w:pPr>
    </w:p>
    <w:p w14:paraId="7B4620D3" w14:textId="77777777" w:rsidR="00D57EE5" w:rsidRDefault="00D57EE5" w:rsidP="00D57EE5">
      <w:pPr>
        <w:tabs>
          <w:tab w:val="center" w:pos="4320"/>
          <w:tab w:val="right" w:pos="8640"/>
        </w:tabs>
        <w:spacing w:after="0" w:line="240" w:lineRule="auto"/>
        <w:jc w:val="both"/>
        <w:rPr>
          <w:rFonts w:eastAsia="Times New Roman" w:cs="Arial"/>
          <w:b/>
          <w:color w:val="000000"/>
          <w:lang w:val="en-US"/>
        </w:rPr>
      </w:pPr>
    </w:p>
    <w:p w14:paraId="638B11DE" w14:textId="77777777" w:rsidR="00D57EE5" w:rsidRDefault="00D57EE5" w:rsidP="00D57EE5">
      <w:pPr>
        <w:tabs>
          <w:tab w:val="center" w:pos="4320"/>
          <w:tab w:val="right" w:pos="8640"/>
        </w:tabs>
        <w:spacing w:after="0" w:line="240" w:lineRule="auto"/>
        <w:jc w:val="both"/>
        <w:rPr>
          <w:rFonts w:eastAsia="Times New Roman" w:cs="Arial"/>
          <w:b/>
          <w:color w:val="000000"/>
          <w:lang w:val="en-US"/>
        </w:rPr>
      </w:pPr>
    </w:p>
    <w:p w14:paraId="2958F592" w14:textId="77777777" w:rsidR="00D57EE5" w:rsidRDefault="00D57EE5" w:rsidP="00D57EE5">
      <w:pPr>
        <w:tabs>
          <w:tab w:val="center" w:pos="4320"/>
          <w:tab w:val="right" w:pos="8640"/>
        </w:tabs>
        <w:spacing w:after="0" w:line="240" w:lineRule="auto"/>
        <w:jc w:val="both"/>
        <w:rPr>
          <w:rFonts w:eastAsia="Times New Roman" w:cs="Arial"/>
          <w:b/>
          <w:color w:val="000000"/>
          <w:lang w:val="en-US"/>
        </w:rPr>
      </w:pPr>
    </w:p>
    <w:p w14:paraId="50A4A6C3" w14:textId="77777777" w:rsidR="00D57EE5" w:rsidRDefault="00D57EE5" w:rsidP="00D57EE5">
      <w:pPr>
        <w:tabs>
          <w:tab w:val="center" w:pos="4320"/>
          <w:tab w:val="right" w:pos="8640"/>
        </w:tabs>
        <w:spacing w:after="0" w:line="240" w:lineRule="auto"/>
        <w:jc w:val="both"/>
        <w:rPr>
          <w:rFonts w:eastAsia="Times New Roman" w:cs="Arial"/>
          <w:b/>
          <w:color w:val="000000"/>
          <w:lang w:val="en-US"/>
        </w:rPr>
      </w:pPr>
    </w:p>
    <w:p w14:paraId="7BC94D91" w14:textId="77777777" w:rsidR="00D57EE5" w:rsidRDefault="00D57EE5" w:rsidP="00D57EE5">
      <w:pPr>
        <w:tabs>
          <w:tab w:val="center" w:pos="4320"/>
          <w:tab w:val="right" w:pos="8640"/>
        </w:tabs>
        <w:spacing w:after="0" w:line="240" w:lineRule="auto"/>
        <w:jc w:val="both"/>
        <w:rPr>
          <w:rFonts w:eastAsia="Times New Roman" w:cs="Arial"/>
          <w:b/>
          <w:color w:val="000000"/>
          <w:lang w:val="en-US"/>
        </w:rPr>
      </w:pPr>
    </w:p>
    <w:p w14:paraId="35DBF614" w14:textId="77777777" w:rsidR="00D57EE5" w:rsidRDefault="00D57EE5" w:rsidP="00D57EE5">
      <w:pPr>
        <w:tabs>
          <w:tab w:val="center" w:pos="4320"/>
          <w:tab w:val="right" w:pos="8640"/>
        </w:tabs>
        <w:spacing w:after="0" w:line="240" w:lineRule="auto"/>
        <w:jc w:val="both"/>
        <w:rPr>
          <w:rFonts w:eastAsia="Times New Roman" w:cs="Arial"/>
          <w:b/>
          <w:color w:val="000000"/>
          <w:lang w:val="en-US"/>
        </w:rPr>
      </w:pPr>
    </w:p>
    <w:p w14:paraId="6748D483" w14:textId="77777777" w:rsidR="00D57EE5" w:rsidRDefault="00D57EE5" w:rsidP="00D57EE5">
      <w:pPr>
        <w:tabs>
          <w:tab w:val="center" w:pos="4320"/>
          <w:tab w:val="right" w:pos="8640"/>
        </w:tabs>
        <w:spacing w:after="0" w:line="240" w:lineRule="auto"/>
        <w:jc w:val="both"/>
        <w:rPr>
          <w:rFonts w:eastAsia="Times New Roman" w:cs="Arial"/>
          <w:b/>
          <w:color w:val="000000"/>
          <w:lang w:val="en-US"/>
        </w:rPr>
      </w:pPr>
    </w:p>
    <w:p w14:paraId="664ECD18" w14:textId="77777777" w:rsidR="00D57EE5" w:rsidRDefault="00D57EE5" w:rsidP="00D57EE5">
      <w:pPr>
        <w:tabs>
          <w:tab w:val="center" w:pos="4320"/>
          <w:tab w:val="right" w:pos="8640"/>
        </w:tabs>
        <w:spacing w:after="0" w:line="240" w:lineRule="auto"/>
        <w:jc w:val="both"/>
        <w:rPr>
          <w:rFonts w:eastAsia="Times New Roman" w:cs="Arial"/>
          <w:b/>
          <w:color w:val="000000"/>
          <w:lang w:val="en-US"/>
        </w:rPr>
      </w:pPr>
    </w:p>
    <w:p w14:paraId="7DF7D5F4" w14:textId="77777777" w:rsidR="00D57EE5" w:rsidRDefault="00D57EE5" w:rsidP="00D57EE5">
      <w:pPr>
        <w:tabs>
          <w:tab w:val="center" w:pos="4320"/>
          <w:tab w:val="right" w:pos="8640"/>
        </w:tabs>
        <w:spacing w:after="0" w:line="240" w:lineRule="auto"/>
        <w:jc w:val="both"/>
        <w:rPr>
          <w:rFonts w:eastAsia="Times New Roman" w:cs="Arial"/>
          <w:b/>
          <w:color w:val="000000"/>
          <w:lang w:val="en-US"/>
        </w:rPr>
      </w:pPr>
    </w:p>
    <w:p w14:paraId="03DCA2AB" w14:textId="77777777" w:rsidR="00D57EE5" w:rsidRDefault="00D57EE5" w:rsidP="00D57EE5">
      <w:pPr>
        <w:tabs>
          <w:tab w:val="center" w:pos="4320"/>
          <w:tab w:val="right" w:pos="8640"/>
        </w:tabs>
        <w:spacing w:after="0" w:line="240" w:lineRule="auto"/>
        <w:jc w:val="both"/>
        <w:rPr>
          <w:rFonts w:eastAsia="Times New Roman" w:cs="Arial"/>
          <w:b/>
          <w:color w:val="000000"/>
          <w:lang w:val="en-US"/>
        </w:rPr>
      </w:pPr>
    </w:p>
    <w:p w14:paraId="16586644" w14:textId="77777777" w:rsidR="00D57EE5" w:rsidRDefault="00D57EE5" w:rsidP="00D57EE5">
      <w:pPr>
        <w:tabs>
          <w:tab w:val="center" w:pos="4320"/>
          <w:tab w:val="right" w:pos="8640"/>
        </w:tabs>
        <w:spacing w:after="0" w:line="240" w:lineRule="auto"/>
        <w:jc w:val="both"/>
        <w:rPr>
          <w:rFonts w:eastAsia="Times New Roman" w:cs="Arial"/>
          <w:b/>
          <w:color w:val="000000"/>
          <w:lang w:val="en-US"/>
        </w:rPr>
      </w:pPr>
    </w:p>
    <w:p w14:paraId="0F2FB4A1" w14:textId="77777777" w:rsidR="00D57EE5" w:rsidRDefault="00D57EE5" w:rsidP="00D57EE5">
      <w:pPr>
        <w:tabs>
          <w:tab w:val="center" w:pos="4320"/>
          <w:tab w:val="right" w:pos="8640"/>
        </w:tabs>
        <w:spacing w:after="0" w:line="240" w:lineRule="auto"/>
        <w:jc w:val="both"/>
        <w:rPr>
          <w:rFonts w:eastAsia="Times New Roman" w:cs="Arial"/>
          <w:b/>
          <w:color w:val="000000"/>
          <w:lang w:val="en-US"/>
        </w:rPr>
      </w:pPr>
    </w:p>
    <w:p w14:paraId="25FD6DD8" w14:textId="77777777" w:rsidR="00D57EE5" w:rsidRDefault="00D57EE5" w:rsidP="00D57EE5">
      <w:pPr>
        <w:tabs>
          <w:tab w:val="center" w:pos="4320"/>
          <w:tab w:val="right" w:pos="8640"/>
        </w:tabs>
        <w:spacing w:after="0" w:line="240" w:lineRule="auto"/>
        <w:jc w:val="both"/>
        <w:rPr>
          <w:rFonts w:eastAsia="Times New Roman" w:cs="Arial"/>
          <w:b/>
          <w:color w:val="000000"/>
          <w:lang w:val="en-US"/>
        </w:rPr>
      </w:pPr>
    </w:p>
    <w:p w14:paraId="366023F6" w14:textId="77777777" w:rsidR="00D57EE5" w:rsidRDefault="00D57EE5" w:rsidP="00D57EE5">
      <w:pPr>
        <w:tabs>
          <w:tab w:val="center" w:pos="4320"/>
          <w:tab w:val="right" w:pos="8640"/>
        </w:tabs>
        <w:spacing w:after="0" w:line="240" w:lineRule="auto"/>
        <w:jc w:val="both"/>
        <w:rPr>
          <w:rFonts w:eastAsia="Times New Roman" w:cs="Arial"/>
          <w:b/>
          <w:color w:val="000000"/>
          <w:lang w:val="en-US"/>
        </w:rPr>
      </w:pPr>
    </w:p>
    <w:p w14:paraId="5E763569" w14:textId="77777777" w:rsidR="00D57EE5" w:rsidRDefault="00D57EE5" w:rsidP="00D57EE5">
      <w:pPr>
        <w:tabs>
          <w:tab w:val="center" w:pos="4320"/>
          <w:tab w:val="right" w:pos="8640"/>
        </w:tabs>
        <w:spacing w:after="0" w:line="240" w:lineRule="auto"/>
        <w:jc w:val="both"/>
        <w:rPr>
          <w:rFonts w:eastAsia="Times New Roman" w:cs="Arial"/>
          <w:b/>
          <w:color w:val="000000"/>
          <w:lang w:val="en-US"/>
        </w:rPr>
      </w:pPr>
    </w:p>
    <w:p w14:paraId="6EB72421" w14:textId="77777777" w:rsidR="00D57EE5" w:rsidRDefault="00D57EE5" w:rsidP="00D57EE5">
      <w:pPr>
        <w:tabs>
          <w:tab w:val="center" w:pos="4320"/>
          <w:tab w:val="right" w:pos="8640"/>
        </w:tabs>
        <w:spacing w:after="0" w:line="240" w:lineRule="auto"/>
        <w:jc w:val="both"/>
        <w:rPr>
          <w:rFonts w:eastAsia="Times New Roman" w:cs="Arial"/>
          <w:b/>
          <w:color w:val="000000"/>
          <w:lang w:val="en-US"/>
        </w:rPr>
      </w:pPr>
    </w:p>
    <w:p w14:paraId="2AED5AB9" w14:textId="77777777" w:rsidR="00D57EE5" w:rsidRDefault="00D57EE5" w:rsidP="00D57EE5">
      <w:pPr>
        <w:tabs>
          <w:tab w:val="center" w:pos="4320"/>
          <w:tab w:val="right" w:pos="8640"/>
        </w:tabs>
        <w:spacing w:after="0" w:line="240" w:lineRule="auto"/>
        <w:jc w:val="both"/>
        <w:rPr>
          <w:rFonts w:eastAsia="Times New Roman" w:cs="Arial"/>
          <w:b/>
          <w:color w:val="000000"/>
          <w:lang w:val="en-US"/>
        </w:rPr>
      </w:pPr>
    </w:p>
    <w:p w14:paraId="2E8B8379" w14:textId="77777777" w:rsidR="00D57EE5" w:rsidRDefault="00D57EE5" w:rsidP="00D57EE5">
      <w:pPr>
        <w:tabs>
          <w:tab w:val="center" w:pos="4320"/>
          <w:tab w:val="right" w:pos="8640"/>
        </w:tabs>
        <w:spacing w:after="0" w:line="240" w:lineRule="auto"/>
        <w:jc w:val="both"/>
        <w:rPr>
          <w:rFonts w:eastAsia="Times New Roman" w:cs="Arial"/>
          <w:b/>
          <w:color w:val="000000"/>
          <w:lang w:val="en-US"/>
        </w:rPr>
      </w:pPr>
    </w:p>
    <w:p w14:paraId="67CB2C72" w14:textId="77777777" w:rsidR="00D57EE5" w:rsidRDefault="00D57EE5" w:rsidP="00D57EE5">
      <w:pPr>
        <w:tabs>
          <w:tab w:val="center" w:pos="4320"/>
          <w:tab w:val="right" w:pos="8640"/>
        </w:tabs>
        <w:spacing w:after="0" w:line="240" w:lineRule="auto"/>
        <w:jc w:val="both"/>
        <w:rPr>
          <w:rFonts w:eastAsia="Times New Roman" w:cs="Arial"/>
          <w:b/>
          <w:color w:val="000000"/>
          <w:lang w:val="en-US"/>
        </w:rPr>
      </w:pPr>
    </w:p>
    <w:p w14:paraId="1CB20E9D" w14:textId="77777777" w:rsidR="00D57EE5" w:rsidRDefault="00D57EE5" w:rsidP="00D57EE5">
      <w:pPr>
        <w:tabs>
          <w:tab w:val="center" w:pos="4320"/>
          <w:tab w:val="right" w:pos="8640"/>
        </w:tabs>
        <w:spacing w:after="0" w:line="240" w:lineRule="auto"/>
        <w:jc w:val="both"/>
        <w:rPr>
          <w:rFonts w:eastAsia="Times New Roman" w:cs="Arial"/>
          <w:b/>
          <w:color w:val="000000"/>
          <w:lang w:val="en-US"/>
        </w:rPr>
      </w:pPr>
    </w:p>
    <w:p w14:paraId="137A3CE3" w14:textId="77777777" w:rsidR="00D57EE5" w:rsidRDefault="00D57EE5" w:rsidP="00D57EE5">
      <w:pPr>
        <w:tabs>
          <w:tab w:val="center" w:pos="4320"/>
          <w:tab w:val="right" w:pos="8640"/>
        </w:tabs>
        <w:spacing w:after="0" w:line="240" w:lineRule="auto"/>
        <w:jc w:val="both"/>
        <w:rPr>
          <w:rFonts w:eastAsia="Times New Roman" w:cs="Arial"/>
          <w:b/>
          <w:color w:val="000000"/>
          <w:lang w:val="en-US"/>
        </w:rPr>
      </w:pPr>
    </w:p>
    <w:p w14:paraId="64574F2E" w14:textId="77777777" w:rsidR="00D57EE5" w:rsidRDefault="00D57EE5" w:rsidP="00D57EE5">
      <w:pPr>
        <w:tabs>
          <w:tab w:val="center" w:pos="4320"/>
          <w:tab w:val="right" w:pos="8640"/>
        </w:tabs>
        <w:spacing w:after="0" w:line="240" w:lineRule="auto"/>
        <w:jc w:val="both"/>
        <w:rPr>
          <w:rFonts w:eastAsia="Times New Roman" w:cs="Arial"/>
          <w:b/>
          <w:color w:val="000000"/>
          <w:lang w:val="en-US"/>
        </w:rPr>
      </w:pPr>
    </w:p>
    <w:p w14:paraId="5B26AFF6" w14:textId="77777777" w:rsidR="00D57EE5" w:rsidRDefault="00D57EE5" w:rsidP="00D57EE5">
      <w:pPr>
        <w:tabs>
          <w:tab w:val="center" w:pos="4320"/>
          <w:tab w:val="right" w:pos="8640"/>
        </w:tabs>
        <w:spacing w:after="0" w:line="240" w:lineRule="auto"/>
        <w:jc w:val="both"/>
        <w:rPr>
          <w:rFonts w:eastAsia="Times New Roman" w:cs="Arial"/>
          <w:b/>
          <w:color w:val="000000"/>
          <w:lang w:val="en-US"/>
        </w:rPr>
      </w:pPr>
    </w:p>
    <w:p w14:paraId="1A7CF49B" w14:textId="77777777" w:rsidR="00D57EE5" w:rsidRDefault="00D57EE5" w:rsidP="00D57EE5">
      <w:pPr>
        <w:tabs>
          <w:tab w:val="center" w:pos="4320"/>
          <w:tab w:val="right" w:pos="8640"/>
        </w:tabs>
        <w:spacing w:after="0" w:line="240" w:lineRule="auto"/>
        <w:jc w:val="both"/>
        <w:rPr>
          <w:rFonts w:eastAsia="Times New Roman" w:cs="Arial"/>
          <w:b/>
          <w:color w:val="000000"/>
          <w:lang w:val="en-US"/>
        </w:rPr>
      </w:pPr>
    </w:p>
    <w:p w14:paraId="0BC692A3" w14:textId="77777777" w:rsidR="00D57EE5" w:rsidRDefault="00D57EE5" w:rsidP="00D57EE5">
      <w:pPr>
        <w:tabs>
          <w:tab w:val="center" w:pos="4320"/>
          <w:tab w:val="right" w:pos="8640"/>
        </w:tabs>
        <w:spacing w:after="0" w:line="240" w:lineRule="auto"/>
        <w:jc w:val="both"/>
        <w:rPr>
          <w:rFonts w:eastAsia="Times New Roman" w:cs="Arial"/>
          <w:b/>
          <w:color w:val="000000"/>
          <w:lang w:val="en-US"/>
        </w:rPr>
      </w:pPr>
    </w:p>
    <w:p w14:paraId="4E861AE6" w14:textId="77777777" w:rsidR="00D57EE5" w:rsidRDefault="00D57EE5" w:rsidP="00D57EE5">
      <w:pPr>
        <w:tabs>
          <w:tab w:val="center" w:pos="4320"/>
          <w:tab w:val="right" w:pos="8640"/>
        </w:tabs>
        <w:spacing w:after="0" w:line="240" w:lineRule="auto"/>
        <w:jc w:val="both"/>
        <w:rPr>
          <w:rFonts w:eastAsia="Times New Roman" w:cs="Arial"/>
          <w:b/>
          <w:color w:val="000000"/>
          <w:lang w:val="en-US"/>
        </w:rPr>
      </w:pPr>
    </w:p>
    <w:p w14:paraId="467E09DE" w14:textId="03863403" w:rsidR="00F34FD9" w:rsidRPr="00F34FD9" w:rsidRDefault="00F34FD9" w:rsidP="00D57EE5">
      <w:pPr>
        <w:tabs>
          <w:tab w:val="center" w:pos="4320"/>
          <w:tab w:val="right" w:pos="8640"/>
        </w:tabs>
        <w:spacing w:after="0" w:line="240" w:lineRule="auto"/>
        <w:jc w:val="both"/>
        <w:rPr>
          <w:rFonts w:eastAsia="Times New Roman" w:cs="Arial"/>
          <w:b/>
          <w:color w:val="000000"/>
          <w:lang w:val="en-US"/>
        </w:rPr>
      </w:pPr>
      <w:r w:rsidRPr="00F34FD9">
        <w:rPr>
          <w:rFonts w:eastAsia="Times New Roman" w:cs="Arial"/>
          <w:b/>
          <w:color w:val="000000"/>
          <w:lang w:val="en-US"/>
        </w:rPr>
        <w:lastRenderedPageBreak/>
        <w:t>Nature</w:t>
      </w:r>
    </w:p>
    <w:p w14:paraId="6C4D6A01" w14:textId="77777777" w:rsidR="00F34FD9" w:rsidRPr="00F34FD9" w:rsidRDefault="00F34FD9" w:rsidP="00D57EE5">
      <w:pPr>
        <w:spacing w:after="0" w:line="240" w:lineRule="auto"/>
        <w:jc w:val="both"/>
        <w:rPr>
          <w:rFonts w:eastAsia="Times New Roman" w:cs="Arial"/>
          <w:lang w:val="en-US"/>
        </w:rPr>
      </w:pPr>
    </w:p>
    <w:p w14:paraId="70E898D4" w14:textId="77777777" w:rsidR="00F34FD9" w:rsidRPr="00F34FD9" w:rsidRDefault="00F34FD9" w:rsidP="00D57EE5">
      <w:pPr>
        <w:autoSpaceDE w:val="0"/>
        <w:autoSpaceDN w:val="0"/>
        <w:adjustRightInd w:val="0"/>
        <w:spacing w:after="0" w:line="240" w:lineRule="auto"/>
        <w:jc w:val="both"/>
        <w:rPr>
          <w:rFonts w:eastAsia="Times New Roman" w:cs="Times New Roman"/>
          <w:lang w:val="en-US"/>
        </w:rPr>
      </w:pPr>
      <w:r w:rsidRPr="00F34FD9">
        <w:rPr>
          <w:rFonts w:eastAsia="Times New Roman" w:cs="Times New Roman"/>
          <w:lang w:val="en-US"/>
        </w:rPr>
        <w:t xml:space="preserve">An investigation was conducted by the Public Service Commission on the appointment of senior management officials for the department and the trading entity from the period of 1 April 2017 to 31 March 2018. The </w:t>
      </w:r>
      <w:proofErr w:type="spellStart"/>
      <w:r w:rsidRPr="00F34FD9">
        <w:rPr>
          <w:rFonts w:eastAsia="Times New Roman" w:cs="Times New Roman"/>
          <w:lang w:val="en-US"/>
        </w:rPr>
        <w:t>finalised</w:t>
      </w:r>
      <w:proofErr w:type="spellEnd"/>
      <w:r w:rsidRPr="00F34FD9">
        <w:rPr>
          <w:rFonts w:eastAsia="Times New Roman" w:cs="Times New Roman"/>
          <w:lang w:val="en-US"/>
        </w:rPr>
        <w:t xml:space="preserve"> report was received by the then Minister of Public Works on 8 February 2019. The investigation confirmed numerous irregularities in the appointments made during the period, as summarized in the annexure to this finding.</w:t>
      </w:r>
    </w:p>
    <w:p w14:paraId="263BEF95" w14:textId="77777777" w:rsidR="00F34FD9" w:rsidRPr="00F34FD9" w:rsidRDefault="00F34FD9" w:rsidP="00D57EE5">
      <w:pPr>
        <w:autoSpaceDE w:val="0"/>
        <w:autoSpaceDN w:val="0"/>
        <w:adjustRightInd w:val="0"/>
        <w:spacing w:after="0" w:line="240" w:lineRule="auto"/>
        <w:jc w:val="both"/>
        <w:rPr>
          <w:rFonts w:eastAsia="Times New Roman" w:cs="Times New Roman"/>
          <w:lang w:val="en-US"/>
        </w:rPr>
      </w:pPr>
    </w:p>
    <w:p w14:paraId="6462F6A0" w14:textId="77777777" w:rsidR="00F34FD9" w:rsidRPr="00F34FD9" w:rsidRDefault="00F34FD9" w:rsidP="00D57EE5">
      <w:pPr>
        <w:autoSpaceDE w:val="0"/>
        <w:autoSpaceDN w:val="0"/>
        <w:adjustRightInd w:val="0"/>
        <w:spacing w:after="0" w:line="240" w:lineRule="auto"/>
        <w:jc w:val="both"/>
        <w:rPr>
          <w:rFonts w:eastAsia="Times New Roman" w:cs="Times New Roman"/>
          <w:sz w:val="18"/>
          <w:szCs w:val="18"/>
          <w:lang w:val="en-US"/>
        </w:rPr>
      </w:pPr>
      <w:r w:rsidRPr="00F34FD9">
        <w:rPr>
          <w:rFonts w:eastAsia="Times New Roman" w:cs="Times New Roman"/>
          <w:lang w:val="en-US"/>
        </w:rPr>
        <w:t>During the audit of irregular expenditure (disclosure note 25), it was noted that the expenditure incurred on the irregular appointments of the identified officials were not disclosed for the current financial year.</w:t>
      </w:r>
    </w:p>
    <w:p w14:paraId="439C4D9D" w14:textId="77777777" w:rsidR="00F34FD9" w:rsidRPr="00F34FD9" w:rsidRDefault="00F34FD9" w:rsidP="00D57EE5">
      <w:pPr>
        <w:autoSpaceDE w:val="0"/>
        <w:autoSpaceDN w:val="0"/>
        <w:adjustRightInd w:val="0"/>
        <w:spacing w:after="0" w:line="240" w:lineRule="auto"/>
        <w:jc w:val="both"/>
        <w:rPr>
          <w:rFonts w:eastAsia="Calibri" w:cs="Arial"/>
          <w:color w:val="000000"/>
          <w:sz w:val="24"/>
          <w:szCs w:val="24"/>
        </w:rPr>
      </w:pPr>
    </w:p>
    <w:p w14:paraId="5E5A52AE" w14:textId="77777777" w:rsidR="00F34FD9" w:rsidRPr="00F34FD9" w:rsidRDefault="00F34FD9" w:rsidP="00D57EE5">
      <w:pPr>
        <w:spacing w:after="0" w:line="240" w:lineRule="auto"/>
        <w:jc w:val="both"/>
        <w:rPr>
          <w:rFonts w:eastAsia="Times New Roman" w:cs="Arial"/>
          <w:b/>
          <w:lang w:val="en-US"/>
        </w:rPr>
      </w:pPr>
      <w:r w:rsidRPr="00F34FD9">
        <w:rPr>
          <w:rFonts w:eastAsia="Times New Roman" w:cs="Arial"/>
          <w:b/>
          <w:lang w:val="en-US"/>
        </w:rPr>
        <w:t>Impact</w:t>
      </w:r>
    </w:p>
    <w:p w14:paraId="4A22C476" w14:textId="77777777" w:rsidR="00F34FD9" w:rsidRPr="00F34FD9" w:rsidRDefault="00F34FD9" w:rsidP="00D57EE5">
      <w:pPr>
        <w:spacing w:after="0" w:line="240" w:lineRule="auto"/>
        <w:jc w:val="both"/>
        <w:rPr>
          <w:rFonts w:eastAsia="Times New Roman" w:cs="Arial"/>
          <w:b/>
          <w:lang w:val="en-US"/>
        </w:rPr>
      </w:pPr>
    </w:p>
    <w:p w14:paraId="32D7C83F" w14:textId="77777777" w:rsidR="00F34FD9" w:rsidRPr="00F34FD9" w:rsidRDefault="00F34FD9" w:rsidP="00D57EE5">
      <w:pPr>
        <w:spacing w:after="0" w:line="240" w:lineRule="auto"/>
        <w:jc w:val="both"/>
        <w:rPr>
          <w:rFonts w:eastAsia="Times New Roman" w:cs="Arial"/>
          <w:bCs/>
          <w:color w:val="000000"/>
          <w:lang w:val="en-GB"/>
        </w:rPr>
      </w:pPr>
      <w:r w:rsidRPr="00F34FD9">
        <w:rPr>
          <w:rFonts w:eastAsia="Times New Roman" w:cs="Arial"/>
          <w:color w:val="000000"/>
          <w:lang w:val="en-GB" w:eastAsia="en-ZA"/>
        </w:rPr>
        <w:t xml:space="preserve">Non-compliance with </w:t>
      </w:r>
      <w:r w:rsidRPr="00F34FD9">
        <w:rPr>
          <w:rFonts w:eastAsia="Times New Roman" w:cs="Arial"/>
          <w:bCs/>
          <w:color w:val="000000"/>
          <w:lang w:val="en-GB"/>
        </w:rPr>
        <w:t>Public Finance Management Act (PFMA).</w:t>
      </w:r>
    </w:p>
    <w:p w14:paraId="1B29E983" w14:textId="77777777" w:rsidR="00F34FD9" w:rsidRPr="00F34FD9" w:rsidRDefault="00F34FD9" w:rsidP="00D57EE5">
      <w:pPr>
        <w:spacing w:after="0" w:line="240" w:lineRule="auto"/>
        <w:jc w:val="both"/>
        <w:rPr>
          <w:rFonts w:eastAsia="Times New Roman" w:cs="Arial"/>
          <w:bCs/>
          <w:color w:val="000000"/>
          <w:lang w:val="en-GB"/>
        </w:rPr>
      </w:pPr>
    </w:p>
    <w:p w14:paraId="31F00B27" w14:textId="77777777" w:rsidR="00F34FD9" w:rsidRPr="00F34FD9" w:rsidRDefault="00F34FD9" w:rsidP="00D57EE5">
      <w:pPr>
        <w:spacing w:after="0" w:line="240" w:lineRule="auto"/>
        <w:jc w:val="both"/>
        <w:rPr>
          <w:rFonts w:eastAsia="Times New Roman" w:cs="Arial"/>
          <w:color w:val="000000"/>
          <w:lang w:val="en-GB" w:eastAsia="en-ZA"/>
        </w:rPr>
      </w:pPr>
      <w:r w:rsidRPr="00F34FD9">
        <w:rPr>
          <w:rFonts w:eastAsia="Times New Roman" w:cs="Arial"/>
          <w:color w:val="000000"/>
          <w:lang w:val="en-GB" w:eastAsia="en-ZA"/>
        </w:rPr>
        <w:t>Non-compliance with the Public Service Act and Regulations which resulted in the irregular expenditure been identified.</w:t>
      </w:r>
    </w:p>
    <w:p w14:paraId="60E8925C" w14:textId="77777777" w:rsidR="00F34FD9" w:rsidRPr="00F34FD9" w:rsidRDefault="00F34FD9" w:rsidP="00D57EE5">
      <w:pPr>
        <w:spacing w:after="0" w:line="240" w:lineRule="auto"/>
        <w:jc w:val="both"/>
        <w:rPr>
          <w:rFonts w:eastAsia="Times New Roman" w:cs="Arial"/>
          <w:b/>
          <w:bCs/>
          <w:lang w:val="en-US"/>
        </w:rPr>
      </w:pPr>
    </w:p>
    <w:p w14:paraId="5543C04B" w14:textId="77777777" w:rsidR="00F34FD9" w:rsidRPr="00F34FD9" w:rsidRDefault="00F34FD9" w:rsidP="00D57EE5">
      <w:pPr>
        <w:spacing w:after="0" w:line="240" w:lineRule="auto"/>
        <w:jc w:val="both"/>
        <w:rPr>
          <w:rFonts w:eastAsia="Times New Roman" w:cs="Arial"/>
          <w:bCs/>
          <w:color w:val="000000"/>
          <w:lang w:val="en-GB"/>
        </w:rPr>
      </w:pPr>
      <w:r w:rsidRPr="00F34FD9">
        <w:rPr>
          <w:rFonts w:eastAsia="Times New Roman" w:cs="Arial"/>
          <w:bCs/>
          <w:color w:val="000000"/>
          <w:lang w:val="en-GB"/>
        </w:rPr>
        <w:t xml:space="preserve">Irregular expenditure disclosure note is not fairly presented in line with </w:t>
      </w:r>
      <w:r w:rsidRPr="00F34FD9">
        <w:rPr>
          <w:rFonts w:eastAsia="Times New Roman" w:cs="Times New Roman"/>
          <w:color w:val="000000"/>
          <w:lang w:val="en-US"/>
        </w:rPr>
        <w:t>GRAP chapter 1.</w:t>
      </w:r>
    </w:p>
    <w:p w14:paraId="2334D42A" w14:textId="77777777" w:rsidR="00F34FD9" w:rsidRPr="00F34FD9" w:rsidRDefault="00F34FD9" w:rsidP="00D57EE5">
      <w:pPr>
        <w:spacing w:after="0" w:line="240" w:lineRule="auto"/>
        <w:jc w:val="both"/>
        <w:rPr>
          <w:rFonts w:eastAsia="Times New Roman" w:cs="Arial"/>
          <w:color w:val="000000"/>
          <w:lang w:val="en-GB" w:eastAsia="en-ZA"/>
        </w:rPr>
      </w:pPr>
    </w:p>
    <w:p w14:paraId="3CBC1DB5" w14:textId="77777777" w:rsidR="00F34FD9" w:rsidRPr="00F34FD9" w:rsidRDefault="00F34FD9" w:rsidP="00D57EE5">
      <w:pPr>
        <w:spacing w:after="0" w:line="240" w:lineRule="auto"/>
        <w:jc w:val="both"/>
        <w:rPr>
          <w:rFonts w:eastAsia="Times New Roman" w:cs="Arial"/>
          <w:b/>
          <w:bCs/>
          <w:lang w:val="en-US"/>
        </w:rPr>
      </w:pPr>
      <w:r w:rsidRPr="00F34FD9">
        <w:rPr>
          <w:rFonts w:eastAsia="Times New Roman" w:cs="Arial"/>
          <w:color w:val="000000"/>
          <w:lang w:val="en-GB" w:eastAsia="en-ZA"/>
        </w:rPr>
        <w:t>Irregular expenditure is understated by R5 480 487,00 for the current year under review and R5 209 590,00 for the prior year</w:t>
      </w:r>
    </w:p>
    <w:p w14:paraId="17CC896A" w14:textId="77777777" w:rsidR="00F34FD9" w:rsidRPr="00F34FD9" w:rsidRDefault="00F34FD9" w:rsidP="00D57EE5">
      <w:pPr>
        <w:spacing w:after="0" w:line="240" w:lineRule="auto"/>
        <w:ind w:left="720"/>
        <w:contextualSpacing/>
        <w:jc w:val="both"/>
        <w:rPr>
          <w:rFonts w:eastAsia="Times New Roman" w:cs="Arial"/>
          <w:b/>
          <w:bCs/>
          <w:lang w:val="en-US"/>
        </w:rPr>
      </w:pPr>
    </w:p>
    <w:p w14:paraId="1CC06720" w14:textId="77777777" w:rsidR="00F34FD9" w:rsidRPr="00F34FD9" w:rsidRDefault="00F34FD9" w:rsidP="00D57EE5">
      <w:pPr>
        <w:spacing w:after="0" w:line="240" w:lineRule="auto"/>
        <w:jc w:val="both"/>
        <w:rPr>
          <w:rFonts w:eastAsia="Times New Roman" w:cs="Arial"/>
          <w:b/>
          <w:bCs/>
          <w:lang w:val="en-US"/>
        </w:rPr>
      </w:pPr>
      <w:r w:rsidRPr="00F34FD9">
        <w:rPr>
          <w:rFonts w:eastAsia="Times New Roman" w:cs="Arial"/>
          <w:b/>
          <w:bCs/>
          <w:lang w:val="en-US"/>
        </w:rPr>
        <w:t>Internal control deficiency</w:t>
      </w:r>
    </w:p>
    <w:p w14:paraId="1C40F245" w14:textId="77777777" w:rsidR="00F34FD9" w:rsidRPr="00F34FD9" w:rsidRDefault="00F34FD9" w:rsidP="00D57EE5">
      <w:pPr>
        <w:spacing w:after="0" w:line="240" w:lineRule="auto"/>
        <w:jc w:val="both"/>
        <w:rPr>
          <w:rFonts w:eastAsia="Times New Roman" w:cs="Arial"/>
          <w:b/>
          <w:bCs/>
          <w:lang w:val="en-US"/>
        </w:rPr>
      </w:pPr>
    </w:p>
    <w:p w14:paraId="029B0B06" w14:textId="77777777" w:rsidR="00F34FD9" w:rsidRPr="00F34FD9" w:rsidRDefault="00F34FD9" w:rsidP="00D57EE5">
      <w:pPr>
        <w:spacing w:after="0" w:line="240" w:lineRule="auto"/>
        <w:jc w:val="both"/>
        <w:rPr>
          <w:rFonts w:eastAsia="Times New Roman" w:cs="Arial"/>
          <w:i/>
          <w:lang w:val="en-US"/>
        </w:rPr>
      </w:pPr>
      <w:r w:rsidRPr="00F34FD9">
        <w:rPr>
          <w:rFonts w:eastAsia="Times New Roman" w:cs="Arial"/>
          <w:i/>
          <w:lang w:val="en-US"/>
        </w:rPr>
        <w:t>Financial and performance management</w:t>
      </w:r>
    </w:p>
    <w:p w14:paraId="1102A360" w14:textId="77777777" w:rsidR="00F34FD9" w:rsidRPr="00F34FD9" w:rsidRDefault="00F34FD9" w:rsidP="00D57EE5">
      <w:pPr>
        <w:spacing w:after="0" w:line="240" w:lineRule="auto"/>
        <w:jc w:val="both"/>
        <w:rPr>
          <w:rFonts w:eastAsia="Times New Roman" w:cs="Arial"/>
          <w:i/>
          <w:lang w:val="en-US"/>
        </w:rPr>
      </w:pPr>
    </w:p>
    <w:p w14:paraId="2D424437" w14:textId="77777777" w:rsidR="00F34FD9" w:rsidRPr="00F34FD9" w:rsidRDefault="00F34FD9" w:rsidP="00D57EE5">
      <w:pPr>
        <w:spacing w:after="0" w:line="240" w:lineRule="auto"/>
        <w:jc w:val="both"/>
        <w:rPr>
          <w:rFonts w:eastAsia="Times New Roman" w:cs="Arial"/>
          <w:lang w:val="en-US" w:eastAsia="en-GB"/>
        </w:rPr>
      </w:pPr>
      <w:r w:rsidRPr="00F34FD9">
        <w:rPr>
          <w:rFonts w:eastAsia="Times New Roman" w:cs="Arial"/>
          <w:lang w:val="en-US" w:eastAsia="en-GB"/>
        </w:rPr>
        <w:t xml:space="preserve">Management did not implement a proper financial and reporting system to enable proper record keeping in a timely manner to ensure that complete, relevant and accurate information is accessible and available to support financial and performance reporting. </w:t>
      </w:r>
    </w:p>
    <w:p w14:paraId="623FAE25" w14:textId="77777777" w:rsidR="00F34FD9" w:rsidRPr="00F34FD9" w:rsidRDefault="00F34FD9" w:rsidP="00D57EE5">
      <w:pPr>
        <w:spacing w:after="0" w:line="240" w:lineRule="auto"/>
        <w:jc w:val="both"/>
        <w:rPr>
          <w:rFonts w:eastAsia="Times New Roman" w:cs="Arial"/>
          <w:lang w:val="en-US" w:eastAsia="en-GB"/>
        </w:rPr>
      </w:pPr>
    </w:p>
    <w:p w14:paraId="4008BC2D" w14:textId="4E0287B6" w:rsidR="00F34FD9" w:rsidRDefault="00F34FD9" w:rsidP="00D57EE5">
      <w:pPr>
        <w:spacing w:after="0" w:line="240" w:lineRule="auto"/>
        <w:jc w:val="both"/>
        <w:rPr>
          <w:rFonts w:eastAsia="Times New Roman" w:cs="Arial"/>
          <w:lang w:val="en-US"/>
        </w:rPr>
      </w:pPr>
      <w:r w:rsidRPr="00F34FD9">
        <w:rPr>
          <w:rFonts w:eastAsia="Times New Roman" w:cs="Arial"/>
          <w:lang w:val="en-US"/>
        </w:rPr>
        <w:t>Lack of proper review of financial statements submitted for audit to ensure that they are accurate and complete.</w:t>
      </w:r>
    </w:p>
    <w:p w14:paraId="2A27D20E" w14:textId="6101F72E" w:rsidR="00F34FD9" w:rsidRPr="00F34FD9" w:rsidRDefault="00F34FD9" w:rsidP="00D57EE5">
      <w:pPr>
        <w:tabs>
          <w:tab w:val="num" w:pos="851"/>
        </w:tabs>
        <w:spacing w:after="0" w:line="240" w:lineRule="auto"/>
        <w:jc w:val="both"/>
        <w:rPr>
          <w:rFonts w:eastAsia="Times New Roman" w:cs="Arial"/>
          <w:b/>
          <w:lang w:val="en-US"/>
        </w:rPr>
      </w:pPr>
    </w:p>
    <w:p w14:paraId="54B23668" w14:textId="77777777" w:rsidR="00F34FD9" w:rsidRPr="00F34FD9" w:rsidRDefault="00F34FD9" w:rsidP="00D57EE5">
      <w:pPr>
        <w:tabs>
          <w:tab w:val="num" w:pos="851"/>
        </w:tabs>
        <w:spacing w:after="0" w:line="240" w:lineRule="auto"/>
        <w:jc w:val="both"/>
        <w:rPr>
          <w:rFonts w:eastAsia="Times New Roman" w:cs="Arial"/>
          <w:b/>
          <w:lang w:val="en-US"/>
        </w:rPr>
      </w:pPr>
      <w:r w:rsidRPr="00F34FD9">
        <w:rPr>
          <w:rFonts w:eastAsia="Times New Roman" w:cs="Arial"/>
          <w:b/>
          <w:lang w:val="en-US"/>
        </w:rPr>
        <w:t>Recommendation</w:t>
      </w:r>
    </w:p>
    <w:p w14:paraId="08A65F79" w14:textId="5425E516" w:rsidR="00F34FD9" w:rsidRPr="00F34FD9" w:rsidRDefault="00F34FD9" w:rsidP="00D57EE5">
      <w:pPr>
        <w:spacing w:after="0" w:line="240" w:lineRule="auto"/>
        <w:jc w:val="both"/>
        <w:rPr>
          <w:rFonts w:eastAsia="Times New Roman" w:cs="Arial"/>
          <w:lang w:val="en-US"/>
        </w:rPr>
      </w:pPr>
      <w:r w:rsidRPr="00F34FD9">
        <w:rPr>
          <w:rFonts w:eastAsia="Times New Roman" w:cs="Arial"/>
          <w:lang w:val="en-US"/>
        </w:rPr>
        <w:t>It is recommended that:</w:t>
      </w:r>
    </w:p>
    <w:p w14:paraId="71A95296" w14:textId="77777777" w:rsidR="00F34FD9" w:rsidRPr="00F34FD9" w:rsidRDefault="00F34FD9" w:rsidP="00D57EE5">
      <w:pPr>
        <w:spacing w:after="0" w:line="240" w:lineRule="auto"/>
        <w:jc w:val="both"/>
        <w:rPr>
          <w:rFonts w:eastAsia="Times New Roman" w:cs="Arial"/>
          <w:lang w:val="en-US"/>
        </w:rPr>
      </w:pPr>
    </w:p>
    <w:p w14:paraId="69D1AA31" w14:textId="77777777" w:rsidR="00F34FD9" w:rsidRDefault="00F34FD9" w:rsidP="00D57EE5">
      <w:pPr>
        <w:spacing w:after="200"/>
        <w:jc w:val="both"/>
        <w:rPr>
          <w:rFonts w:eastAsia="Times New Roman" w:cs="Arial"/>
          <w:lang w:val="en-US"/>
        </w:rPr>
      </w:pPr>
      <w:r w:rsidRPr="00F34FD9">
        <w:rPr>
          <w:rFonts w:eastAsia="Times New Roman" w:cs="Arial"/>
          <w:lang w:val="en-US"/>
        </w:rPr>
        <w:t>Management should conduct reviews on completed investigations and determined non-compliance resulting to irregular expenditure to ensure that the annual financial statements and supporting schedules (</w:t>
      </w:r>
      <w:r w:rsidRPr="00F34FD9">
        <w:rPr>
          <w:rFonts w:eastAsia="Times New Roman" w:cs="Arial"/>
          <w:color w:val="000000"/>
          <w:lang w:val="en-US" w:eastAsia="en-ZA"/>
        </w:rPr>
        <w:t>Irregular expenditure register)</w:t>
      </w:r>
      <w:r w:rsidRPr="00F34FD9">
        <w:rPr>
          <w:rFonts w:eastAsia="Times New Roman" w:cs="Arial"/>
          <w:lang w:val="en-US"/>
        </w:rPr>
        <w:t xml:space="preserve"> are updated with accurate and complete amounts.</w:t>
      </w:r>
    </w:p>
    <w:p w14:paraId="58DF43AE" w14:textId="7CA5C7B3" w:rsidR="004111F9" w:rsidRDefault="00F34FD9" w:rsidP="00D57EE5">
      <w:pPr>
        <w:jc w:val="both"/>
      </w:pPr>
      <w:r>
        <w:rPr>
          <w:rFonts w:cs="Arial"/>
          <w:color w:val="000000"/>
          <w:lang w:eastAsia="en-ZA"/>
        </w:rPr>
        <w:t>M</w:t>
      </w:r>
      <w:r w:rsidRPr="00574892">
        <w:rPr>
          <w:rFonts w:cs="Arial"/>
          <w:color w:val="000000"/>
          <w:lang w:eastAsia="en-ZA"/>
        </w:rPr>
        <w:t>anagement must develop or enhance compliance procedures to ensure compliance with all prescribed laws and regulations</w:t>
      </w:r>
      <w:r>
        <w:rPr>
          <w:rFonts w:cs="Arial"/>
          <w:color w:val="000000"/>
          <w:lang w:eastAsia="en-ZA"/>
        </w:rPr>
        <w:t>. I</w:t>
      </w:r>
      <w:r w:rsidRPr="00574892">
        <w:rPr>
          <w:rFonts w:cs="Arial"/>
          <w:color w:val="000000"/>
          <w:lang w:eastAsia="en-ZA"/>
        </w:rPr>
        <w:t xml:space="preserve">n </w:t>
      </w:r>
      <w:r>
        <w:rPr>
          <w:rFonts w:cs="Arial"/>
          <w:color w:val="000000"/>
          <w:lang w:eastAsia="en-ZA"/>
        </w:rPr>
        <w:t xml:space="preserve">addition, such procedures include enhancement of </w:t>
      </w:r>
      <w:r w:rsidRPr="00E755A3">
        <w:t>compliance checklists</w:t>
      </w:r>
      <w:r>
        <w:t xml:space="preserve"> already developed</w:t>
      </w:r>
      <w:r w:rsidRPr="00E755A3">
        <w:t>.</w:t>
      </w:r>
    </w:p>
    <w:p w14:paraId="4F997091" w14:textId="4D183311" w:rsidR="00D57EE5" w:rsidRDefault="00D57EE5" w:rsidP="00D57EE5">
      <w:pPr>
        <w:jc w:val="both"/>
        <w:rPr>
          <w:rFonts w:cs="Arial"/>
          <w:b/>
          <w:bCs/>
        </w:rPr>
      </w:pPr>
      <w:r>
        <w:rPr>
          <w:rFonts w:cs="Arial"/>
          <w:b/>
          <w:bCs/>
        </w:rPr>
        <w:t>Management response</w:t>
      </w:r>
    </w:p>
    <w:p w14:paraId="3D967B0F" w14:textId="5D9C4895" w:rsidR="00D57EE5" w:rsidRPr="00D57EE5" w:rsidRDefault="00D57EE5" w:rsidP="00D57EE5">
      <w:pPr>
        <w:jc w:val="both"/>
        <w:rPr>
          <w:rFonts w:cs="Arial"/>
          <w:b/>
          <w:bCs/>
        </w:rPr>
      </w:pPr>
      <w:r w:rsidRPr="00D57EE5">
        <w:rPr>
          <w:rFonts w:cs="Arial"/>
          <w:bCs/>
        </w:rPr>
        <w:t>Management response not received.</w:t>
      </w:r>
    </w:p>
    <w:p w14:paraId="514D6929" w14:textId="77777777" w:rsidR="00D57EE5" w:rsidRDefault="00D57EE5" w:rsidP="00D57EE5">
      <w:pPr>
        <w:jc w:val="both"/>
        <w:rPr>
          <w:rFonts w:cs="Arial"/>
          <w:b/>
          <w:bCs/>
        </w:rPr>
      </w:pPr>
      <w:r w:rsidRPr="00D57EE5">
        <w:rPr>
          <w:rFonts w:cs="Arial"/>
          <w:b/>
          <w:bCs/>
        </w:rPr>
        <w:t>Auditors Conclusion</w:t>
      </w:r>
    </w:p>
    <w:p w14:paraId="0264448F" w14:textId="7A740E16" w:rsidR="00D57EE5" w:rsidRPr="00D57EE5" w:rsidRDefault="00D57EE5" w:rsidP="00D57EE5">
      <w:pPr>
        <w:jc w:val="both"/>
        <w:rPr>
          <w:rFonts w:cs="Arial"/>
          <w:b/>
          <w:bCs/>
        </w:rPr>
      </w:pPr>
      <w:r w:rsidRPr="00D57EE5">
        <w:rPr>
          <w:rFonts w:cs="Arial"/>
          <w:bCs/>
        </w:rPr>
        <w:t>Management response not received.</w:t>
      </w:r>
    </w:p>
    <w:p w14:paraId="13E4BE8C" w14:textId="77777777" w:rsidR="00D57EE5" w:rsidRPr="00D57EE5" w:rsidRDefault="00D57EE5" w:rsidP="00D57EE5">
      <w:pPr>
        <w:jc w:val="both"/>
        <w:rPr>
          <w:rFonts w:cs="Arial"/>
          <w:bCs/>
        </w:rPr>
      </w:pPr>
    </w:p>
    <w:p w14:paraId="64EBB26D" w14:textId="3A4C326E" w:rsidR="004A268D" w:rsidRDefault="004A268D">
      <w:pPr>
        <w:spacing w:after="200"/>
        <w:rPr>
          <w:rFonts w:cs="Arial"/>
          <w:b/>
          <w:bCs/>
        </w:rPr>
      </w:pPr>
    </w:p>
    <w:p w14:paraId="183782A6" w14:textId="77777777" w:rsidR="00D57EE5" w:rsidRDefault="00D57EE5">
      <w:pPr>
        <w:spacing w:after="200"/>
        <w:rPr>
          <w:rFonts w:asciiTheme="minorHAnsi" w:hAnsiTheme="minorHAnsi" w:cs="Arial"/>
        </w:rPr>
      </w:pPr>
    </w:p>
    <w:p w14:paraId="7947ED33" w14:textId="6940A7FF" w:rsidR="004A268D" w:rsidRPr="004A268D" w:rsidRDefault="004A268D" w:rsidP="004A268D">
      <w:pPr>
        <w:shd w:val="clear" w:color="auto" w:fill="E6E6E6"/>
        <w:tabs>
          <w:tab w:val="left" w:pos="720"/>
        </w:tabs>
        <w:spacing w:before="120"/>
        <w:outlineLvl w:val="0"/>
        <w:rPr>
          <w:rFonts w:eastAsia="Times New Roman" w:cs="Arial"/>
          <w:b/>
          <w:bCs/>
          <w:lang w:val="en-US"/>
        </w:rPr>
      </w:pPr>
      <w:r>
        <w:rPr>
          <w:rFonts w:eastAsia="Times New Roman" w:cs="Arial"/>
          <w:b/>
          <w:bCs/>
          <w:lang w:val="en-US"/>
        </w:rPr>
        <w:lastRenderedPageBreak/>
        <w:t>COFF 03</w:t>
      </w:r>
      <w:r w:rsidRPr="004A268D">
        <w:rPr>
          <w:rFonts w:eastAsia="Times New Roman" w:cs="Arial"/>
          <w:b/>
          <w:bCs/>
          <w:lang w:val="en-US"/>
        </w:rPr>
        <w:t xml:space="preserve"> MTH DETAILED AUDIT FINDING: </w:t>
      </w:r>
      <w:r w:rsidRPr="004A268D">
        <w:rPr>
          <w:rFonts w:eastAsia="Times New Roman" w:cs="Arial"/>
          <w:bCs/>
          <w:lang w:val="en-US"/>
        </w:rPr>
        <w:t>Sundry Expenditure (Irregular Expenditure)</w:t>
      </w:r>
    </w:p>
    <w:p w14:paraId="5763BC61" w14:textId="77777777" w:rsidR="004A268D" w:rsidRPr="004A268D" w:rsidRDefault="004A268D" w:rsidP="004A268D">
      <w:pPr>
        <w:autoSpaceDE w:val="0"/>
        <w:autoSpaceDN w:val="0"/>
        <w:adjustRightInd w:val="0"/>
        <w:spacing w:after="0"/>
        <w:jc w:val="both"/>
        <w:rPr>
          <w:rFonts w:eastAsia="Times New Roman" w:cs="Arial"/>
          <w:b/>
          <w:lang w:val="en-US"/>
        </w:rPr>
      </w:pPr>
    </w:p>
    <w:p w14:paraId="283EC303" w14:textId="77777777" w:rsidR="004A268D" w:rsidRPr="004A268D" w:rsidRDefault="004A268D" w:rsidP="004A268D">
      <w:pPr>
        <w:autoSpaceDE w:val="0"/>
        <w:autoSpaceDN w:val="0"/>
        <w:adjustRightInd w:val="0"/>
        <w:spacing w:after="0"/>
        <w:jc w:val="both"/>
        <w:rPr>
          <w:rFonts w:eastAsia="Times New Roman" w:cs="Arial"/>
          <w:b/>
          <w:lang w:val="en-US"/>
        </w:rPr>
      </w:pPr>
      <w:r w:rsidRPr="004A268D">
        <w:rPr>
          <w:rFonts w:eastAsia="Times New Roman" w:cs="Arial"/>
          <w:b/>
          <w:lang w:val="en-US"/>
        </w:rPr>
        <w:t>Requirements</w:t>
      </w:r>
    </w:p>
    <w:p w14:paraId="0ACC018A" w14:textId="77777777" w:rsidR="004A268D" w:rsidRPr="004A268D" w:rsidRDefault="004A268D" w:rsidP="004A268D">
      <w:pPr>
        <w:autoSpaceDE w:val="0"/>
        <w:autoSpaceDN w:val="0"/>
        <w:adjustRightInd w:val="0"/>
        <w:spacing w:after="0"/>
        <w:jc w:val="both"/>
        <w:rPr>
          <w:rFonts w:eastAsia="Times New Roman" w:cs="Arial"/>
          <w:i/>
          <w:lang w:val="en-US"/>
        </w:rPr>
      </w:pPr>
    </w:p>
    <w:p w14:paraId="4F63CE7E" w14:textId="77777777" w:rsidR="004A268D" w:rsidRPr="004A268D" w:rsidRDefault="004A268D" w:rsidP="004A268D">
      <w:pPr>
        <w:autoSpaceDE w:val="0"/>
        <w:autoSpaceDN w:val="0"/>
        <w:adjustRightInd w:val="0"/>
        <w:spacing w:after="0"/>
        <w:jc w:val="both"/>
        <w:rPr>
          <w:rFonts w:eastAsia="Times New Roman" w:cs="Arial"/>
          <w:lang w:val="en-US"/>
        </w:rPr>
      </w:pPr>
      <w:r w:rsidRPr="004A268D">
        <w:rPr>
          <w:rFonts w:eastAsia="Times New Roman" w:cs="Arial"/>
          <w:lang w:val="en-US"/>
        </w:rPr>
        <w:t xml:space="preserve">Public Finance Management Act (PFMA) section 1 states that: </w:t>
      </w:r>
      <w:r w:rsidRPr="004A268D">
        <w:rPr>
          <w:rFonts w:eastAsia="Times New Roman" w:cs="Arial"/>
          <w:b/>
          <w:bCs/>
          <w:i/>
          <w:lang w:val="en-US"/>
        </w:rPr>
        <w:t>“</w:t>
      </w:r>
      <w:r w:rsidRPr="004A268D">
        <w:rPr>
          <w:rFonts w:eastAsia="Times New Roman" w:cs="Arial"/>
          <w:bCs/>
          <w:i/>
          <w:lang w:val="en-US"/>
        </w:rPr>
        <w:t>irregular expenditure'</w:t>
      </w:r>
      <w:r w:rsidRPr="004A268D">
        <w:rPr>
          <w:rFonts w:eastAsia="Times New Roman" w:cs="Arial"/>
          <w:b/>
          <w:bCs/>
          <w:i/>
          <w:lang w:val="en-US"/>
        </w:rPr>
        <w:t xml:space="preserve"> </w:t>
      </w:r>
      <w:r w:rsidRPr="004A268D">
        <w:rPr>
          <w:rFonts w:eastAsia="Times New Roman" w:cs="Arial"/>
          <w:i/>
          <w:lang w:val="en-US"/>
        </w:rPr>
        <w:t xml:space="preserve">means expenditure, other than </w:t>
      </w:r>
      <w:proofErr w:type="spellStart"/>
      <w:r w:rsidRPr="004A268D">
        <w:rPr>
          <w:rFonts w:eastAsia="Times New Roman" w:cs="Arial"/>
          <w:i/>
          <w:lang w:val="en-US"/>
        </w:rPr>
        <w:t>unauthorised</w:t>
      </w:r>
      <w:proofErr w:type="spellEnd"/>
      <w:r w:rsidRPr="004A268D">
        <w:rPr>
          <w:rFonts w:eastAsia="Times New Roman" w:cs="Arial"/>
          <w:i/>
          <w:lang w:val="en-US"/>
        </w:rPr>
        <w:t xml:space="preserve"> expenditure, incurred in contravention of or that is not in accordance with a requirement of any applicable legislation, including</w:t>
      </w:r>
      <w:r w:rsidRPr="004A268D">
        <w:rPr>
          <w:rFonts w:eastAsia="Times New Roman" w:cs="Arial"/>
          <w:lang w:val="en-US"/>
        </w:rPr>
        <w:t xml:space="preserve"> </w:t>
      </w:r>
      <w:r w:rsidRPr="004A268D">
        <w:rPr>
          <w:rFonts w:eastAsia="Times New Roman" w:cs="Arial"/>
          <w:i/>
          <w:lang w:val="en-US"/>
        </w:rPr>
        <w:t>this Act; or the State Tender Board Act, 1968 (Act 86 of 1968), or any regulations made in terms of that Act; or</w:t>
      </w:r>
      <w:r w:rsidRPr="004A268D">
        <w:rPr>
          <w:rFonts w:eastAsia="Times New Roman" w:cs="Arial"/>
          <w:lang w:val="en-US"/>
        </w:rPr>
        <w:t xml:space="preserve"> </w:t>
      </w:r>
      <w:r w:rsidRPr="004A268D">
        <w:rPr>
          <w:rFonts w:eastAsia="Times New Roman" w:cs="Arial"/>
          <w:i/>
        </w:rPr>
        <w:t>any provincial legislation providing for procurement procedures in that provincial government”</w:t>
      </w:r>
    </w:p>
    <w:p w14:paraId="42F59CED" w14:textId="77777777" w:rsidR="004A268D" w:rsidRPr="004A268D" w:rsidRDefault="004A268D" w:rsidP="004A268D">
      <w:pPr>
        <w:autoSpaceDE w:val="0"/>
        <w:autoSpaceDN w:val="0"/>
        <w:adjustRightInd w:val="0"/>
        <w:spacing w:after="0"/>
        <w:jc w:val="both"/>
        <w:rPr>
          <w:rFonts w:eastAsia="Times New Roman" w:cs="Arial"/>
          <w:i/>
        </w:rPr>
      </w:pPr>
    </w:p>
    <w:p w14:paraId="6392122D" w14:textId="77777777" w:rsidR="004A268D" w:rsidRPr="004A268D" w:rsidRDefault="004A268D" w:rsidP="004A268D">
      <w:pPr>
        <w:autoSpaceDE w:val="0"/>
        <w:autoSpaceDN w:val="0"/>
        <w:adjustRightInd w:val="0"/>
        <w:spacing w:after="0"/>
        <w:jc w:val="both"/>
        <w:rPr>
          <w:rFonts w:eastAsia="Times New Roman" w:cs="Arial"/>
          <w:lang w:val="en-US"/>
        </w:rPr>
      </w:pPr>
      <w:r w:rsidRPr="004A268D">
        <w:rPr>
          <w:rFonts w:eastAsia="Times New Roman" w:cs="Arial"/>
          <w:lang w:val="en-US"/>
        </w:rPr>
        <w:t xml:space="preserve">Section 38 of the Public Finance Management Act (PFMA) section 38 states that: </w:t>
      </w:r>
      <w:r w:rsidRPr="004A268D">
        <w:rPr>
          <w:rFonts w:eastAsia="Times New Roman" w:cs="Arial"/>
          <w:i/>
          <w:lang w:val="en-US"/>
        </w:rPr>
        <w:t>“The accounting officer for trading entity must take effective and appropriate steps to</w:t>
      </w:r>
      <w:r w:rsidRPr="004A268D">
        <w:rPr>
          <w:rFonts w:eastAsia="Times New Roman" w:cs="Arial"/>
          <w:lang w:val="en-US"/>
        </w:rPr>
        <w:t xml:space="preserve"> </w:t>
      </w:r>
      <w:r w:rsidRPr="004A268D">
        <w:rPr>
          <w:rFonts w:eastAsia="Times New Roman" w:cs="Arial"/>
          <w:i/>
          <w:lang w:val="en-US"/>
        </w:rPr>
        <w:t>prevent unauthorized, irregular and fruitless and wasteful expenditure and losses resulting from criminal conduct”</w:t>
      </w:r>
    </w:p>
    <w:p w14:paraId="75D03FA1" w14:textId="77777777" w:rsidR="004A268D" w:rsidRPr="004A268D" w:rsidRDefault="004A268D" w:rsidP="004A268D">
      <w:pPr>
        <w:autoSpaceDE w:val="0"/>
        <w:autoSpaceDN w:val="0"/>
        <w:adjustRightInd w:val="0"/>
        <w:spacing w:after="0"/>
        <w:jc w:val="both"/>
        <w:rPr>
          <w:rFonts w:eastAsia="Times New Roman" w:cs="Arial"/>
          <w:i/>
        </w:rPr>
      </w:pPr>
    </w:p>
    <w:p w14:paraId="51260A49" w14:textId="77777777" w:rsidR="004A268D" w:rsidRPr="004A268D" w:rsidRDefault="004A268D" w:rsidP="004A268D">
      <w:pPr>
        <w:autoSpaceDE w:val="0"/>
        <w:autoSpaceDN w:val="0"/>
        <w:adjustRightInd w:val="0"/>
        <w:spacing w:after="0" w:line="240" w:lineRule="auto"/>
        <w:jc w:val="both"/>
        <w:rPr>
          <w:rFonts w:eastAsia="Times New Roman" w:cs="Times New Roman"/>
          <w:i/>
        </w:rPr>
      </w:pPr>
      <w:r w:rsidRPr="004A268D">
        <w:rPr>
          <w:rFonts w:eastAsia="Times New Roman" w:cs="Times New Roman"/>
        </w:rPr>
        <w:t xml:space="preserve">Section 40 of the Public Finance Management Act (PFMA) states that: </w:t>
      </w:r>
      <w:r w:rsidRPr="004A268D">
        <w:rPr>
          <w:rFonts w:eastAsia="Times New Roman" w:cs="Times New Roman"/>
          <w:i/>
        </w:rPr>
        <w:t>“The accounting officer for a trading entity must keep full and proper records of the financial affairs of the department, trading entity or constitutional institution in accordance with any prescribed norms and standards and must prepare financial statements for each financial year in accordance with generally recognized accounting practice”</w:t>
      </w:r>
    </w:p>
    <w:p w14:paraId="3B6563AB" w14:textId="77777777" w:rsidR="004A268D" w:rsidRPr="004A268D" w:rsidRDefault="004A268D" w:rsidP="004A268D">
      <w:pPr>
        <w:autoSpaceDE w:val="0"/>
        <w:autoSpaceDN w:val="0"/>
        <w:adjustRightInd w:val="0"/>
        <w:spacing w:after="0" w:line="240" w:lineRule="auto"/>
        <w:contextualSpacing/>
        <w:jc w:val="both"/>
        <w:rPr>
          <w:rFonts w:eastAsia="Times New Roman" w:cs="Times New Roman"/>
          <w:i/>
        </w:rPr>
      </w:pPr>
    </w:p>
    <w:p w14:paraId="3BAD6619" w14:textId="77777777" w:rsidR="004A268D" w:rsidRPr="004A268D" w:rsidRDefault="004A268D" w:rsidP="004A268D">
      <w:pPr>
        <w:spacing w:after="0" w:line="240" w:lineRule="auto"/>
        <w:jc w:val="both"/>
        <w:rPr>
          <w:rFonts w:eastAsia="Times New Roman" w:cs="Arial"/>
          <w:i/>
          <w:color w:val="000000"/>
          <w:lang w:val="en-GB" w:eastAsia="en-ZA"/>
        </w:rPr>
      </w:pPr>
      <w:r w:rsidRPr="004A268D">
        <w:rPr>
          <w:rFonts w:eastAsia="Times New Roman" w:cs="Arial"/>
          <w:color w:val="000000"/>
          <w:lang w:val="en-GB" w:eastAsia="en-ZA"/>
        </w:rPr>
        <w:t>Treasury Regulation paragraph 8.2.1 states that</w:t>
      </w:r>
      <w:r w:rsidRPr="004A268D">
        <w:rPr>
          <w:rFonts w:eastAsia="Times New Roman" w:cs="Arial"/>
          <w:i/>
          <w:color w:val="000000"/>
          <w:lang w:val="en-GB" w:eastAsia="en-ZA"/>
        </w:rPr>
        <w:t xml:space="preserve"> “An official of an institution may not spend or commit public money except with the approval (Either in writing or duly authorised electronic means) of the accounting officer or a properly delegated or authorised officer.”</w:t>
      </w:r>
    </w:p>
    <w:p w14:paraId="063291CC" w14:textId="77777777" w:rsidR="004A268D" w:rsidRPr="004A268D" w:rsidRDefault="004A268D" w:rsidP="004A268D">
      <w:pPr>
        <w:spacing w:after="0" w:line="240" w:lineRule="auto"/>
        <w:jc w:val="both"/>
        <w:rPr>
          <w:rFonts w:eastAsia="Times New Roman" w:cs="Arial"/>
          <w:i/>
          <w:color w:val="000000"/>
          <w:lang w:val="en-GB" w:eastAsia="en-ZA"/>
        </w:rPr>
      </w:pPr>
    </w:p>
    <w:p w14:paraId="5D0FE1E0" w14:textId="77777777" w:rsidR="004A268D" w:rsidRPr="004A268D" w:rsidRDefault="004A268D" w:rsidP="004A268D">
      <w:pPr>
        <w:autoSpaceDE w:val="0"/>
        <w:autoSpaceDN w:val="0"/>
        <w:adjustRightInd w:val="0"/>
        <w:spacing w:after="0" w:line="240" w:lineRule="auto"/>
        <w:contextualSpacing/>
        <w:jc w:val="both"/>
        <w:rPr>
          <w:rFonts w:eastAsia="Times New Roman" w:cs="Times New Roman"/>
          <w:i/>
        </w:rPr>
      </w:pPr>
      <w:r w:rsidRPr="004A268D">
        <w:rPr>
          <w:rFonts w:eastAsia="Times New Roman" w:cs="Arial"/>
          <w:color w:val="000000"/>
          <w:lang w:val="en-GB" w:eastAsia="en-ZA"/>
        </w:rPr>
        <w:t>Treasury Regulation Paragraph 8.2.2 states</w:t>
      </w:r>
      <w:r w:rsidRPr="004A268D">
        <w:rPr>
          <w:rFonts w:eastAsia="Times New Roman" w:cs="Arial"/>
          <w:i/>
          <w:color w:val="000000"/>
          <w:lang w:val="en-GB" w:eastAsia="en-ZA"/>
        </w:rPr>
        <w:t xml:space="preserve"> </w:t>
      </w:r>
      <w:r w:rsidRPr="004A268D">
        <w:rPr>
          <w:rFonts w:eastAsia="Times New Roman" w:cs="Arial"/>
          <w:color w:val="000000"/>
          <w:lang w:val="en-GB" w:eastAsia="en-ZA"/>
        </w:rPr>
        <w:t>that</w:t>
      </w:r>
      <w:r w:rsidRPr="004A268D">
        <w:rPr>
          <w:rFonts w:eastAsia="Times New Roman" w:cs="Arial"/>
          <w:i/>
          <w:color w:val="000000"/>
          <w:lang w:val="en-GB" w:eastAsia="en-ZA"/>
        </w:rPr>
        <w:t xml:space="preserve"> “Before approving expenditure or incurring a commitment to spend, the delegated or authorised official must ensure compliance with any limitations or condition attached to the delegation or authorisation.”</w:t>
      </w:r>
    </w:p>
    <w:p w14:paraId="45593301" w14:textId="77777777" w:rsidR="004A268D" w:rsidRPr="004A268D" w:rsidRDefault="004A268D" w:rsidP="004A268D">
      <w:pPr>
        <w:autoSpaceDE w:val="0"/>
        <w:autoSpaceDN w:val="0"/>
        <w:adjustRightInd w:val="0"/>
        <w:spacing w:after="0" w:line="240" w:lineRule="auto"/>
        <w:contextualSpacing/>
        <w:jc w:val="both"/>
        <w:rPr>
          <w:rFonts w:eastAsia="Times New Roman" w:cs="Times New Roman"/>
          <w:i/>
        </w:rPr>
      </w:pPr>
    </w:p>
    <w:p w14:paraId="0A068508" w14:textId="77777777" w:rsidR="004A268D" w:rsidRPr="004A268D" w:rsidRDefault="004A268D" w:rsidP="004A268D">
      <w:pPr>
        <w:autoSpaceDE w:val="0"/>
        <w:autoSpaceDN w:val="0"/>
        <w:adjustRightInd w:val="0"/>
        <w:spacing w:after="0" w:line="240" w:lineRule="auto"/>
        <w:contextualSpacing/>
        <w:jc w:val="both"/>
        <w:rPr>
          <w:rFonts w:eastAsia="Times New Roman" w:cs="Times New Roman"/>
          <w:i/>
        </w:rPr>
      </w:pPr>
    </w:p>
    <w:p w14:paraId="372A4B50" w14:textId="77777777" w:rsidR="004A268D" w:rsidRPr="004A268D" w:rsidRDefault="004A268D" w:rsidP="004A268D">
      <w:pPr>
        <w:autoSpaceDE w:val="0"/>
        <w:autoSpaceDN w:val="0"/>
        <w:adjustRightInd w:val="0"/>
        <w:spacing w:after="0"/>
        <w:jc w:val="both"/>
        <w:rPr>
          <w:rFonts w:eastAsia="Times New Roman" w:cs="Arial"/>
          <w:i/>
        </w:rPr>
      </w:pPr>
    </w:p>
    <w:p w14:paraId="6C9819DF" w14:textId="77777777" w:rsidR="004A268D" w:rsidRPr="004A268D" w:rsidRDefault="004A268D" w:rsidP="004A268D">
      <w:pPr>
        <w:tabs>
          <w:tab w:val="left" w:pos="1800"/>
        </w:tabs>
        <w:spacing w:line="240" w:lineRule="auto"/>
        <w:rPr>
          <w:rFonts w:eastAsia="Times New Roman" w:cs="Arial"/>
          <w:b/>
          <w:lang w:val="en-US"/>
        </w:rPr>
        <w:sectPr w:rsidR="004A268D" w:rsidRPr="004A268D" w:rsidSect="0048310A">
          <w:headerReference w:type="default" r:id="rId31"/>
          <w:pgSz w:w="11907" w:h="16840" w:code="9"/>
          <w:pgMar w:top="1134" w:right="1134" w:bottom="1134" w:left="1134" w:header="720" w:footer="624" w:gutter="0"/>
          <w:cols w:space="720"/>
          <w:docGrid w:linePitch="360"/>
        </w:sectPr>
      </w:pPr>
    </w:p>
    <w:p w14:paraId="222569BD" w14:textId="77777777" w:rsidR="004A268D" w:rsidRPr="004A268D" w:rsidRDefault="004A268D" w:rsidP="004A268D">
      <w:pPr>
        <w:tabs>
          <w:tab w:val="left" w:pos="1800"/>
        </w:tabs>
        <w:spacing w:line="240" w:lineRule="auto"/>
        <w:rPr>
          <w:rFonts w:eastAsia="Times New Roman" w:cs="Arial"/>
          <w:b/>
          <w:lang w:val="en-US"/>
        </w:rPr>
      </w:pPr>
      <w:r w:rsidRPr="004A268D">
        <w:rPr>
          <w:rFonts w:eastAsia="Times New Roman" w:cs="Arial"/>
          <w:b/>
          <w:lang w:val="en-US"/>
        </w:rPr>
        <w:lastRenderedPageBreak/>
        <w:t>Nature</w:t>
      </w:r>
      <w:r w:rsidRPr="004A268D">
        <w:rPr>
          <w:rFonts w:eastAsia="Times New Roman" w:cs="Arial"/>
          <w:b/>
          <w:lang w:val="en-US"/>
        </w:rPr>
        <w:tab/>
      </w:r>
    </w:p>
    <w:p w14:paraId="10563687" w14:textId="77777777" w:rsidR="004A268D" w:rsidRPr="004A268D" w:rsidRDefault="004A268D" w:rsidP="004A268D">
      <w:pPr>
        <w:tabs>
          <w:tab w:val="left" w:pos="6120"/>
        </w:tabs>
        <w:spacing w:after="0"/>
        <w:contextualSpacing/>
        <w:jc w:val="both"/>
        <w:rPr>
          <w:rFonts w:eastAsia="Times New Roman" w:cs="Arial"/>
          <w:lang w:eastAsia="en-GB"/>
        </w:rPr>
      </w:pPr>
      <w:r w:rsidRPr="004A268D">
        <w:rPr>
          <w:rFonts w:eastAsia="Times New Roman" w:cs="Arial"/>
          <w:lang w:eastAsia="en-GB"/>
        </w:rPr>
        <w:t xml:space="preserve">During the audit of sundry expenditures, we have noted that the service provider (Amina </w:t>
      </w:r>
      <w:proofErr w:type="spellStart"/>
      <w:r w:rsidRPr="004A268D">
        <w:rPr>
          <w:rFonts w:eastAsia="Times New Roman" w:cs="Arial"/>
          <w:lang w:eastAsia="en-GB"/>
        </w:rPr>
        <w:t>Chem</w:t>
      </w:r>
      <w:proofErr w:type="spellEnd"/>
      <w:r w:rsidRPr="004A268D">
        <w:rPr>
          <w:rFonts w:eastAsia="Times New Roman" w:cs="Arial"/>
          <w:lang w:eastAsia="en-GB"/>
        </w:rPr>
        <w:t xml:space="preserve"> Pty Ltd) who didn’t form part of the quotation process was awarded a contract. The description of the project: Supply and delivery of cleaning materials for various courts. The quotation process was followed where quotations were received from 3 different suppliers. </w:t>
      </w:r>
      <w:r w:rsidRPr="004A268D">
        <w:rPr>
          <w:rFonts w:eastAsia="Times New Roman" w:cs="Arial"/>
          <w:i/>
          <w:lang w:eastAsia="en-GB"/>
        </w:rPr>
        <w:t>Refer to the table below;</w:t>
      </w:r>
      <w:r w:rsidRPr="004A268D">
        <w:rPr>
          <w:rFonts w:eastAsia="Times New Roman" w:cs="Arial"/>
          <w:lang w:eastAsia="en-GB"/>
        </w:rPr>
        <w:t xml:space="preserve"> </w:t>
      </w:r>
    </w:p>
    <w:p w14:paraId="56769BBA" w14:textId="77777777" w:rsidR="004A268D" w:rsidRPr="004A268D" w:rsidRDefault="004A268D" w:rsidP="004A268D">
      <w:pPr>
        <w:tabs>
          <w:tab w:val="left" w:pos="6120"/>
        </w:tabs>
        <w:spacing w:after="0"/>
        <w:contextualSpacing/>
        <w:jc w:val="both"/>
        <w:rPr>
          <w:rFonts w:eastAsia="Times New Roman" w:cs="Arial"/>
          <w:lang w:eastAsia="en-GB"/>
        </w:rPr>
      </w:pPr>
    </w:p>
    <w:tbl>
      <w:tblPr>
        <w:tblStyle w:val="TableGrid"/>
        <w:tblW w:w="0" w:type="auto"/>
        <w:tblLook w:val="04A0" w:firstRow="1" w:lastRow="0" w:firstColumn="1" w:lastColumn="0" w:noHBand="0" w:noVBand="1"/>
      </w:tblPr>
      <w:tblGrid>
        <w:gridCol w:w="4814"/>
        <w:gridCol w:w="4814"/>
      </w:tblGrid>
      <w:tr w:rsidR="004A268D" w:rsidRPr="004A268D" w14:paraId="4F687B5C" w14:textId="77777777" w:rsidTr="004A268D">
        <w:tc>
          <w:tcPr>
            <w:tcW w:w="4814" w:type="dxa"/>
            <w:shd w:val="clear" w:color="auto" w:fill="D9D9D9"/>
          </w:tcPr>
          <w:p w14:paraId="1F4121BD" w14:textId="77777777" w:rsidR="004A268D" w:rsidRPr="004A268D" w:rsidRDefault="004A268D" w:rsidP="004A268D">
            <w:pPr>
              <w:tabs>
                <w:tab w:val="left" w:pos="6120"/>
              </w:tabs>
              <w:spacing w:after="0"/>
              <w:contextualSpacing/>
              <w:jc w:val="both"/>
              <w:rPr>
                <w:rFonts w:cs="Arial"/>
                <w:b/>
                <w:sz w:val="18"/>
                <w:szCs w:val="18"/>
                <w:lang w:eastAsia="en-GB"/>
              </w:rPr>
            </w:pPr>
            <w:r w:rsidRPr="004A268D">
              <w:rPr>
                <w:rFonts w:cs="Arial"/>
                <w:b/>
                <w:sz w:val="18"/>
                <w:szCs w:val="18"/>
                <w:lang w:eastAsia="en-GB"/>
              </w:rPr>
              <w:t>Suppliers name</w:t>
            </w:r>
          </w:p>
        </w:tc>
        <w:tc>
          <w:tcPr>
            <w:tcW w:w="4815" w:type="dxa"/>
            <w:shd w:val="clear" w:color="auto" w:fill="D9D9D9"/>
          </w:tcPr>
          <w:p w14:paraId="20B80A1B" w14:textId="77777777" w:rsidR="004A268D" w:rsidRPr="004A268D" w:rsidRDefault="004A268D" w:rsidP="004A268D">
            <w:pPr>
              <w:tabs>
                <w:tab w:val="left" w:pos="6120"/>
              </w:tabs>
              <w:spacing w:after="0"/>
              <w:contextualSpacing/>
              <w:jc w:val="right"/>
              <w:rPr>
                <w:rFonts w:cs="Arial"/>
                <w:b/>
                <w:sz w:val="18"/>
                <w:szCs w:val="18"/>
                <w:lang w:eastAsia="en-GB"/>
              </w:rPr>
            </w:pPr>
            <w:r w:rsidRPr="004A268D">
              <w:rPr>
                <w:rFonts w:cs="Arial"/>
                <w:b/>
                <w:sz w:val="18"/>
                <w:szCs w:val="18"/>
                <w:lang w:eastAsia="en-GB"/>
              </w:rPr>
              <w:t>Amount</w:t>
            </w:r>
          </w:p>
        </w:tc>
      </w:tr>
      <w:tr w:rsidR="004A268D" w:rsidRPr="004A268D" w14:paraId="062030AB" w14:textId="77777777" w:rsidTr="0048310A">
        <w:tc>
          <w:tcPr>
            <w:tcW w:w="4814" w:type="dxa"/>
          </w:tcPr>
          <w:p w14:paraId="7651522F" w14:textId="77777777" w:rsidR="004A268D" w:rsidRPr="004A268D" w:rsidRDefault="004A268D" w:rsidP="004A268D">
            <w:pPr>
              <w:tabs>
                <w:tab w:val="left" w:pos="6120"/>
              </w:tabs>
              <w:spacing w:after="0"/>
              <w:contextualSpacing/>
              <w:jc w:val="both"/>
              <w:rPr>
                <w:rFonts w:cs="Arial"/>
                <w:sz w:val="18"/>
                <w:szCs w:val="18"/>
                <w:lang w:eastAsia="en-GB"/>
              </w:rPr>
            </w:pPr>
            <w:proofErr w:type="spellStart"/>
            <w:r w:rsidRPr="004A268D">
              <w:rPr>
                <w:rFonts w:cs="Arial"/>
                <w:sz w:val="18"/>
                <w:szCs w:val="18"/>
                <w:lang w:eastAsia="en-GB"/>
              </w:rPr>
              <w:t>Rapulana</w:t>
            </w:r>
            <w:proofErr w:type="spellEnd"/>
            <w:r w:rsidRPr="004A268D">
              <w:rPr>
                <w:rFonts w:cs="Arial"/>
                <w:sz w:val="18"/>
                <w:szCs w:val="18"/>
                <w:lang w:eastAsia="en-GB"/>
              </w:rPr>
              <w:t xml:space="preserve"> Sales and services</w:t>
            </w:r>
          </w:p>
        </w:tc>
        <w:tc>
          <w:tcPr>
            <w:tcW w:w="4815" w:type="dxa"/>
          </w:tcPr>
          <w:p w14:paraId="28CAC625" w14:textId="77777777" w:rsidR="004A268D" w:rsidRPr="004A268D" w:rsidRDefault="004A268D" w:rsidP="004A268D">
            <w:pPr>
              <w:tabs>
                <w:tab w:val="left" w:pos="6120"/>
              </w:tabs>
              <w:spacing w:after="0"/>
              <w:contextualSpacing/>
              <w:jc w:val="right"/>
              <w:rPr>
                <w:rFonts w:cs="Arial"/>
                <w:sz w:val="18"/>
                <w:szCs w:val="18"/>
                <w:lang w:eastAsia="en-GB"/>
              </w:rPr>
            </w:pPr>
            <w:r w:rsidRPr="004A268D">
              <w:rPr>
                <w:rFonts w:cs="Arial"/>
                <w:sz w:val="18"/>
                <w:szCs w:val="18"/>
                <w:lang w:eastAsia="en-GB"/>
              </w:rPr>
              <w:t>759 000</w:t>
            </w:r>
          </w:p>
        </w:tc>
      </w:tr>
      <w:tr w:rsidR="004A268D" w:rsidRPr="004A268D" w14:paraId="467E5E54" w14:textId="77777777" w:rsidTr="0048310A">
        <w:tc>
          <w:tcPr>
            <w:tcW w:w="4814" w:type="dxa"/>
          </w:tcPr>
          <w:p w14:paraId="1BF7BE94" w14:textId="77777777" w:rsidR="004A268D" w:rsidRPr="004A268D" w:rsidRDefault="004A268D" w:rsidP="004A268D">
            <w:pPr>
              <w:tabs>
                <w:tab w:val="left" w:pos="6120"/>
              </w:tabs>
              <w:spacing w:after="0"/>
              <w:contextualSpacing/>
              <w:jc w:val="both"/>
              <w:rPr>
                <w:rFonts w:cs="Arial"/>
                <w:sz w:val="18"/>
                <w:szCs w:val="18"/>
                <w:lang w:eastAsia="en-GB"/>
              </w:rPr>
            </w:pPr>
            <w:proofErr w:type="spellStart"/>
            <w:r w:rsidRPr="004A268D">
              <w:rPr>
                <w:rFonts w:cs="Arial"/>
                <w:sz w:val="18"/>
                <w:szCs w:val="18"/>
                <w:lang w:eastAsia="en-GB"/>
              </w:rPr>
              <w:t>Sizamelanasodwa</w:t>
            </w:r>
            <w:proofErr w:type="spellEnd"/>
            <w:r w:rsidRPr="004A268D">
              <w:rPr>
                <w:rFonts w:cs="Arial"/>
                <w:sz w:val="18"/>
                <w:szCs w:val="18"/>
                <w:lang w:eastAsia="en-GB"/>
              </w:rPr>
              <w:t xml:space="preserve"> supplier</w:t>
            </w:r>
          </w:p>
        </w:tc>
        <w:tc>
          <w:tcPr>
            <w:tcW w:w="4815" w:type="dxa"/>
          </w:tcPr>
          <w:p w14:paraId="0A56FEEC" w14:textId="77777777" w:rsidR="004A268D" w:rsidRPr="004A268D" w:rsidRDefault="004A268D" w:rsidP="004A268D">
            <w:pPr>
              <w:tabs>
                <w:tab w:val="left" w:pos="6120"/>
              </w:tabs>
              <w:spacing w:after="0"/>
              <w:contextualSpacing/>
              <w:jc w:val="right"/>
              <w:rPr>
                <w:rFonts w:cs="Arial"/>
                <w:sz w:val="18"/>
                <w:szCs w:val="18"/>
                <w:lang w:eastAsia="en-GB"/>
              </w:rPr>
            </w:pPr>
            <w:r w:rsidRPr="004A268D">
              <w:rPr>
                <w:rFonts w:cs="Arial"/>
                <w:sz w:val="18"/>
                <w:szCs w:val="18"/>
                <w:lang w:eastAsia="en-GB"/>
              </w:rPr>
              <w:t>833 248</w:t>
            </w:r>
          </w:p>
        </w:tc>
      </w:tr>
      <w:tr w:rsidR="004A268D" w:rsidRPr="004A268D" w14:paraId="0D9AE2EC" w14:textId="77777777" w:rsidTr="0048310A">
        <w:tc>
          <w:tcPr>
            <w:tcW w:w="4814" w:type="dxa"/>
          </w:tcPr>
          <w:p w14:paraId="78F59800" w14:textId="77777777" w:rsidR="004A268D" w:rsidRPr="004A268D" w:rsidRDefault="004A268D" w:rsidP="004A268D">
            <w:pPr>
              <w:tabs>
                <w:tab w:val="left" w:pos="6120"/>
              </w:tabs>
              <w:spacing w:after="0"/>
              <w:contextualSpacing/>
              <w:jc w:val="both"/>
              <w:rPr>
                <w:rFonts w:cs="Arial"/>
                <w:sz w:val="18"/>
                <w:szCs w:val="18"/>
                <w:lang w:eastAsia="en-GB"/>
              </w:rPr>
            </w:pPr>
            <w:r w:rsidRPr="004A268D">
              <w:rPr>
                <w:rFonts w:cs="Arial"/>
                <w:sz w:val="18"/>
                <w:szCs w:val="18"/>
                <w:lang w:eastAsia="en-GB"/>
              </w:rPr>
              <w:t>Kula Africa Agriculture</w:t>
            </w:r>
          </w:p>
        </w:tc>
        <w:tc>
          <w:tcPr>
            <w:tcW w:w="4815" w:type="dxa"/>
          </w:tcPr>
          <w:p w14:paraId="00D52FE4" w14:textId="77777777" w:rsidR="004A268D" w:rsidRPr="004A268D" w:rsidRDefault="004A268D" w:rsidP="004A268D">
            <w:pPr>
              <w:tabs>
                <w:tab w:val="left" w:pos="6120"/>
              </w:tabs>
              <w:spacing w:after="0"/>
              <w:contextualSpacing/>
              <w:jc w:val="right"/>
              <w:rPr>
                <w:rFonts w:cs="Arial"/>
                <w:sz w:val="18"/>
                <w:szCs w:val="18"/>
                <w:lang w:eastAsia="en-GB"/>
              </w:rPr>
            </w:pPr>
            <w:r w:rsidRPr="004A268D">
              <w:rPr>
                <w:rFonts w:cs="Arial"/>
                <w:sz w:val="18"/>
                <w:szCs w:val="18"/>
                <w:lang w:eastAsia="en-GB"/>
              </w:rPr>
              <w:t>628 598</w:t>
            </w:r>
          </w:p>
        </w:tc>
      </w:tr>
    </w:tbl>
    <w:p w14:paraId="0A0027D8" w14:textId="77777777" w:rsidR="004A268D" w:rsidRPr="004A268D" w:rsidRDefault="004A268D" w:rsidP="004A268D">
      <w:pPr>
        <w:tabs>
          <w:tab w:val="left" w:pos="6120"/>
        </w:tabs>
        <w:spacing w:after="0"/>
        <w:contextualSpacing/>
        <w:jc w:val="both"/>
        <w:rPr>
          <w:rFonts w:eastAsia="Times New Roman" w:cs="Arial"/>
          <w:lang w:eastAsia="en-GB"/>
        </w:rPr>
      </w:pPr>
    </w:p>
    <w:p w14:paraId="4305399C" w14:textId="77777777" w:rsidR="004A268D" w:rsidRPr="004A268D" w:rsidRDefault="004A268D" w:rsidP="004A268D">
      <w:pPr>
        <w:tabs>
          <w:tab w:val="left" w:pos="6120"/>
        </w:tabs>
        <w:spacing w:after="0"/>
        <w:contextualSpacing/>
        <w:jc w:val="both"/>
        <w:rPr>
          <w:rFonts w:eastAsia="Times New Roman" w:cs="Arial"/>
          <w:lang w:eastAsia="en-GB"/>
        </w:rPr>
      </w:pPr>
      <w:r w:rsidRPr="004A268D">
        <w:rPr>
          <w:rFonts w:eastAsia="Times New Roman" w:cs="Arial"/>
          <w:lang w:eastAsia="en-GB"/>
        </w:rPr>
        <w:t xml:space="preserve">All three suppliers submitted amounts exceeding a threshold of R500 000. Through inspection of the Bid adjudication committee (BAC) we noted that the contract was than given to Amina </w:t>
      </w:r>
      <w:proofErr w:type="spellStart"/>
      <w:r w:rsidRPr="004A268D">
        <w:rPr>
          <w:rFonts w:eastAsia="Times New Roman" w:cs="Arial"/>
          <w:lang w:eastAsia="en-GB"/>
        </w:rPr>
        <w:t>Chem</w:t>
      </w:r>
      <w:proofErr w:type="spellEnd"/>
      <w:r w:rsidRPr="004A268D">
        <w:rPr>
          <w:rFonts w:eastAsia="Times New Roman" w:cs="Arial"/>
          <w:lang w:eastAsia="en-GB"/>
        </w:rPr>
        <w:t xml:space="preserve"> Pty Ltd at a contract value of R477 246.50. The reasons for appointing the mention supplier was not documented on the BAC minutes. Furthermore, we didn’t receive any quotation submitted by the mentioned supplier.</w:t>
      </w:r>
    </w:p>
    <w:p w14:paraId="3A7FF757" w14:textId="77777777" w:rsidR="004A268D" w:rsidRPr="004A268D" w:rsidRDefault="004A268D" w:rsidP="004A268D">
      <w:pPr>
        <w:tabs>
          <w:tab w:val="left" w:pos="6120"/>
        </w:tabs>
        <w:spacing w:after="0"/>
        <w:contextualSpacing/>
        <w:jc w:val="both"/>
        <w:rPr>
          <w:rFonts w:eastAsia="Times New Roman" w:cs="Arial"/>
          <w:lang w:eastAsia="en-GB"/>
        </w:rPr>
      </w:pPr>
    </w:p>
    <w:p w14:paraId="5A40A8B5" w14:textId="77777777" w:rsidR="004A268D" w:rsidRPr="004A268D" w:rsidRDefault="004A268D" w:rsidP="004A268D">
      <w:pPr>
        <w:tabs>
          <w:tab w:val="left" w:pos="6120"/>
        </w:tabs>
        <w:spacing w:after="0"/>
        <w:contextualSpacing/>
        <w:jc w:val="both"/>
        <w:rPr>
          <w:rFonts w:eastAsia="Times New Roman" w:cs="Arial"/>
          <w:i/>
          <w:lang w:eastAsia="en-GB"/>
        </w:rPr>
      </w:pPr>
      <w:r w:rsidRPr="004A268D">
        <w:rPr>
          <w:rFonts w:eastAsia="Times New Roman" w:cs="Arial"/>
          <w:lang w:eastAsia="en-GB"/>
        </w:rPr>
        <w:t xml:space="preserve">We have inspected the payment batch for Amina </w:t>
      </w:r>
      <w:proofErr w:type="spellStart"/>
      <w:r w:rsidRPr="004A268D">
        <w:rPr>
          <w:rFonts w:eastAsia="Times New Roman" w:cs="Arial"/>
          <w:lang w:eastAsia="en-GB"/>
        </w:rPr>
        <w:t>Chem</w:t>
      </w:r>
      <w:proofErr w:type="spellEnd"/>
      <w:r w:rsidRPr="004A268D">
        <w:rPr>
          <w:rFonts w:eastAsia="Times New Roman" w:cs="Arial"/>
          <w:lang w:eastAsia="en-GB"/>
        </w:rPr>
        <w:t xml:space="preserve"> Pty Ltd and noted that the invoice amount of R477 247 was charged to the entity for delivering the goods. The payment was made on the 28 May 2019. </w:t>
      </w:r>
      <w:r w:rsidRPr="004A268D">
        <w:rPr>
          <w:rFonts w:eastAsia="Times New Roman" w:cs="Arial"/>
          <w:i/>
          <w:lang w:eastAsia="en-GB"/>
        </w:rPr>
        <w:t>Refer to the payment details below:</w:t>
      </w:r>
    </w:p>
    <w:p w14:paraId="7D951B5D" w14:textId="77777777" w:rsidR="004A268D" w:rsidRPr="004A268D" w:rsidRDefault="004A268D" w:rsidP="004A268D">
      <w:pPr>
        <w:tabs>
          <w:tab w:val="left" w:pos="6120"/>
        </w:tabs>
        <w:spacing w:after="0"/>
        <w:contextualSpacing/>
        <w:jc w:val="both"/>
        <w:rPr>
          <w:rFonts w:eastAsia="Times New Roman" w:cs="Arial"/>
          <w:lang w:eastAsia="en-GB"/>
        </w:rPr>
      </w:pPr>
    </w:p>
    <w:tbl>
      <w:tblPr>
        <w:tblStyle w:val="TableGrid"/>
        <w:tblW w:w="5000" w:type="pct"/>
        <w:tblLook w:val="04A0" w:firstRow="1" w:lastRow="0" w:firstColumn="1" w:lastColumn="0" w:noHBand="0" w:noVBand="1"/>
      </w:tblPr>
      <w:tblGrid>
        <w:gridCol w:w="2091"/>
        <w:gridCol w:w="1329"/>
        <w:gridCol w:w="2303"/>
        <w:gridCol w:w="2621"/>
        <w:gridCol w:w="1284"/>
      </w:tblGrid>
      <w:tr w:rsidR="004A268D" w:rsidRPr="004A268D" w14:paraId="65C793F5" w14:textId="77777777" w:rsidTr="004A268D">
        <w:tc>
          <w:tcPr>
            <w:tcW w:w="1086" w:type="pct"/>
            <w:shd w:val="clear" w:color="auto" w:fill="D9D9D9"/>
          </w:tcPr>
          <w:p w14:paraId="5C47C967" w14:textId="77777777" w:rsidR="004A268D" w:rsidRPr="004A268D" w:rsidRDefault="004A268D" w:rsidP="004A268D">
            <w:pPr>
              <w:tabs>
                <w:tab w:val="left" w:pos="1800"/>
              </w:tabs>
              <w:rPr>
                <w:rFonts w:cs="Arial"/>
                <w:b/>
                <w:sz w:val="18"/>
                <w:szCs w:val="18"/>
                <w:lang w:val="en-US"/>
              </w:rPr>
            </w:pPr>
            <w:r w:rsidRPr="004A268D">
              <w:rPr>
                <w:rFonts w:cs="Arial"/>
                <w:b/>
                <w:sz w:val="18"/>
                <w:szCs w:val="18"/>
                <w:lang w:val="en-US"/>
              </w:rPr>
              <w:t>Supplier name</w:t>
            </w:r>
          </w:p>
        </w:tc>
        <w:tc>
          <w:tcPr>
            <w:tcW w:w="690" w:type="pct"/>
            <w:shd w:val="clear" w:color="auto" w:fill="D9D9D9"/>
          </w:tcPr>
          <w:p w14:paraId="49064FC1" w14:textId="77777777" w:rsidR="004A268D" w:rsidRPr="004A268D" w:rsidRDefault="004A268D" w:rsidP="004A268D">
            <w:pPr>
              <w:tabs>
                <w:tab w:val="left" w:pos="1800"/>
              </w:tabs>
              <w:rPr>
                <w:rFonts w:cs="Arial"/>
                <w:b/>
                <w:sz w:val="18"/>
                <w:szCs w:val="18"/>
                <w:lang w:val="en-US"/>
              </w:rPr>
            </w:pPr>
            <w:r w:rsidRPr="004A268D">
              <w:rPr>
                <w:rFonts w:cs="Arial"/>
                <w:b/>
                <w:sz w:val="18"/>
                <w:szCs w:val="18"/>
                <w:lang w:val="en-US"/>
              </w:rPr>
              <w:t>Invoice No:</w:t>
            </w:r>
          </w:p>
        </w:tc>
        <w:tc>
          <w:tcPr>
            <w:tcW w:w="1196" w:type="pct"/>
            <w:shd w:val="clear" w:color="auto" w:fill="D9D9D9"/>
          </w:tcPr>
          <w:p w14:paraId="122E8911" w14:textId="77777777" w:rsidR="004A268D" w:rsidRPr="004A268D" w:rsidRDefault="004A268D" w:rsidP="004A268D">
            <w:pPr>
              <w:tabs>
                <w:tab w:val="left" w:pos="1800"/>
              </w:tabs>
              <w:rPr>
                <w:rFonts w:cs="Arial"/>
                <w:b/>
                <w:sz w:val="18"/>
                <w:szCs w:val="18"/>
                <w:lang w:val="en-US"/>
              </w:rPr>
            </w:pPr>
            <w:r w:rsidRPr="004A268D">
              <w:rPr>
                <w:rFonts w:cs="Arial"/>
                <w:b/>
                <w:sz w:val="18"/>
                <w:szCs w:val="18"/>
                <w:lang w:val="en-US"/>
              </w:rPr>
              <w:t>Date invoice received</w:t>
            </w:r>
          </w:p>
        </w:tc>
        <w:tc>
          <w:tcPr>
            <w:tcW w:w="1360" w:type="pct"/>
            <w:shd w:val="clear" w:color="auto" w:fill="D9D9D9"/>
          </w:tcPr>
          <w:p w14:paraId="1E4CFE83" w14:textId="77777777" w:rsidR="004A268D" w:rsidRPr="004A268D" w:rsidRDefault="004A268D" w:rsidP="004A268D">
            <w:pPr>
              <w:tabs>
                <w:tab w:val="left" w:pos="1800"/>
              </w:tabs>
              <w:rPr>
                <w:rFonts w:cs="Arial"/>
                <w:b/>
                <w:sz w:val="18"/>
                <w:szCs w:val="18"/>
                <w:lang w:val="en-US"/>
              </w:rPr>
            </w:pPr>
            <w:r w:rsidRPr="004A268D">
              <w:rPr>
                <w:rFonts w:cs="Arial"/>
                <w:b/>
                <w:sz w:val="18"/>
                <w:szCs w:val="18"/>
                <w:lang w:val="en-US"/>
              </w:rPr>
              <w:t>Payment No:</w:t>
            </w:r>
          </w:p>
        </w:tc>
        <w:tc>
          <w:tcPr>
            <w:tcW w:w="667" w:type="pct"/>
            <w:shd w:val="clear" w:color="auto" w:fill="D9D9D9"/>
          </w:tcPr>
          <w:p w14:paraId="0ACC96F3" w14:textId="77777777" w:rsidR="004A268D" w:rsidRPr="004A268D" w:rsidRDefault="004A268D" w:rsidP="004A268D">
            <w:pPr>
              <w:tabs>
                <w:tab w:val="left" w:pos="1800"/>
              </w:tabs>
              <w:rPr>
                <w:rFonts w:cs="Arial"/>
                <w:b/>
                <w:sz w:val="18"/>
                <w:szCs w:val="18"/>
                <w:lang w:val="en-US"/>
              </w:rPr>
            </w:pPr>
            <w:r w:rsidRPr="004A268D">
              <w:rPr>
                <w:rFonts w:cs="Arial"/>
                <w:b/>
                <w:sz w:val="18"/>
                <w:szCs w:val="18"/>
                <w:lang w:val="en-US"/>
              </w:rPr>
              <w:t xml:space="preserve">Amount </w:t>
            </w:r>
          </w:p>
        </w:tc>
      </w:tr>
      <w:tr w:rsidR="004A268D" w:rsidRPr="004A268D" w14:paraId="01B4FE09" w14:textId="77777777" w:rsidTr="0048310A">
        <w:tc>
          <w:tcPr>
            <w:tcW w:w="1086" w:type="pct"/>
          </w:tcPr>
          <w:p w14:paraId="34841A3C" w14:textId="77777777" w:rsidR="004A268D" w:rsidRPr="004A268D" w:rsidRDefault="004A268D" w:rsidP="004A268D">
            <w:pPr>
              <w:tabs>
                <w:tab w:val="left" w:pos="1800"/>
              </w:tabs>
              <w:rPr>
                <w:rFonts w:cs="Arial"/>
                <w:sz w:val="18"/>
                <w:szCs w:val="18"/>
                <w:lang w:val="en-US"/>
              </w:rPr>
            </w:pPr>
            <w:r w:rsidRPr="004A268D">
              <w:rPr>
                <w:rFonts w:cs="Arial"/>
                <w:sz w:val="18"/>
                <w:szCs w:val="18"/>
                <w:lang w:val="en-US"/>
              </w:rPr>
              <w:t xml:space="preserve">Amina </w:t>
            </w:r>
            <w:proofErr w:type="spellStart"/>
            <w:r w:rsidRPr="004A268D">
              <w:rPr>
                <w:rFonts w:cs="Arial"/>
                <w:sz w:val="18"/>
                <w:szCs w:val="18"/>
                <w:lang w:val="en-US"/>
              </w:rPr>
              <w:t>Chem</w:t>
            </w:r>
            <w:proofErr w:type="spellEnd"/>
            <w:r w:rsidRPr="004A268D">
              <w:rPr>
                <w:rFonts w:cs="Arial"/>
                <w:sz w:val="18"/>
                <w:szCs w:val="18"/>
                <w:lang w:val="en-US"/>
              </w:rPr>
              <w:t xml:space="preserve"> Pty Ltd</w:t>
            </w:r>
          </w:p>
        </w:tc>
        <w:tc>
          <w:tcPr>
            <w:tcW w:w="690" w:type="pct"/>
          </w:tcPr>
          <w:p w14:paraId="4AEF4FC8" w14:textId="77777777" w:rsidR="004A268D" w:rsidRPr="004A268D" w:rsidRDefault="004A268D" w:rsidP="004A268D">
            <w:pPr>
              <w:tabs>
                <w:tab w:val="left" w:pos="1800"/>
              </w:tabs>
              <w:rPr>
                <w:rFonts w:cs="Arial"/>
                <w:sz w:val="18"/>
                <w:szCs w:val="18"/>
                <w:lang w:val="en-US"/>
              </w:rPr>
            </w:pPr>
            <w:r w:rsidRPr="004A268D">
              <w:rPr>
                <w:rFonts w:cs="Arial"/>
                <w:sz w:val="18"/>
                <w:szCs w:val="18"/>
                <w:lang w:val="en-US"/>
              </w:rPr>
              <w:t>INV39541</w:t>
            </w:r>
          </w:p>
        </w:tc>
        <w:tc>
          <w:tcPr>
            <w:tcW w:w="1196" w:type="pct"/>
          </w:tcPr>
          <w:p w14:paraId="59D47948" w14:textId="77777777" w:rsidR="004A268D" w:rsidRPr="004A268D" w:rsidRDefault="004A268D" w:rsidP="004A268D">
            <w:pPr>
              <w:tabs>
                <w:tab w:val="left" w:pos="1800"/>
              </w:tabs>
              <w:rPr>
                <w:rFonts w:cs="Arial"/>
                <w:sz w:val="18"/>
                <w:szCs w:val="18"/>
                <w:lang w:val="en-US"/>
              </w:rPr>
            </w:pPr>
            <w:r w:rsidRPr="004A268D">
              <w:rPr>
                <w:rFonts w:cs="Arial"/>
                <w:sz w:val="18"/>
                <w:szCs w:val="18"/>
                <w:lang w:val="en-US"/>
              </w:rPr>
              <w:t>2019/05/28</w:t>
            </w:r>
          </w:p>
        </w:tc>
        <w:tc>
          <w:tcPr>
            <w:tcW w:w="1360" w:type="pct"/>
          </w:tcPr>
          <w:p w14:paraId="473D9FE3" w14:textId="77777777" w:rsidR="004A268D" w:rsidRPr="004A268D" w:rsidRDefault="004A268D" w:rsidP="004A268D">
            <w:pPr>
              <w:tabs>
                <w:tab w:val="left" w:pos="1800"/>
              </w:tabs>
              <w:rPr>
                <w:rFonts w:cs="Arial"/>
                <w:sz w:val="18"/>
                <w:szCs w:val="18"/>
                <w:lang w:val="en-US"/>
              </w:rPr>
            </w:pPr>
            <w:r w:rsidRPr="004A268D">
              <w:rPr>
                <w:rFonts w:cs="Arial"/>
                <w:sz w:val="18"/>
                <w:szCs w:val="18"/>
                <w:lang w:val="en-US"/>
              </w:rPr>
              <w:t>ZAPNV1905S1012663879</w:t>
            </w:r>
          </w:p>
        </w:tc>
        <w:tc>
          <w:tcPr>
            <w:tcW w:w="667" w:type="pct"/>
          </w:tcPr>
          <w:p w14:paraId="222BB46A" w14:textId="77777777" w:rsidR="004A268D" w:rsidRPr="004A268D" w:rsidRDefault="004A268D" w:rsidP="004A268D">
            <w:pPr>
              <w:tabs>
                <w:tab w:val="left" w:pos="1800"/>
              </w:tabs>
              <w:rPr>
                <w:rFonts w:cs="Arial"/>
                <w:sz w:val="18"/>
                <w:szCs w:val="18"/>
                <w:lang w:val="en-US"/>
              </w:rPr>
            </w:pPr>
            <w:r w:rsidRPr="004A268D">
              <w:rPr>
                <w:rFonts w:cs="Arial"/>
                <w:sz w:val="18"/>
                <w:szCs w:val="18"/>
                <w:lang w:val="en-US"/>
              </w:rPr>
              <w:t>R477 247</w:t>
            </w:r>
          </w:p>
        </w:tc>
      </w:tr>
      <w:tr w:rsidR="004A268D" w:rsidRPr="004A268D" w14:paraId="4ECFFF79" w14:textId="77777777" w:rsidTr="0048310A">
        <w:tc>
          <w:tcPr>
            <w:tcW w:w="4333" w:type="pct"/>
            <w:gridSpan w:val="4"/>
          </w:tcPr>
          <w:p w14:paraId="1782433D" w14:textId="77777777" w:rsidR="004A268D" w:rsidRPr="004A268D" w:rsidRDefault="004A268D" w:rsidP="004A268D">
            <w:pPr>
              <w:tabs>
                <w:tab w:val="left" w:pos="1800"/>
              </w:tabs>
              <w:rPr>
                <w:rFonts w:cs="Arial"/>
                <w:b/>
                <w:sz w:val="18"/>
                <w:szCs w:val="18"/>
                <w:lang w:val="en-US"/>
              </w:rPr>
            </w:pPr>
            <w:r w:rsidRPr="004A268D">
              <w:rPr>
                <w:rFonts w:cs="Arial"/>
                <w:b/>
                <w:sz w:val="18"/>
                <w:szCs w:val="18"/>
                <w:lang w:val="en-US"/>
              </w:rPr>
              <w:t xml:space="preserve">Total </w:t>
            </w:r>
          </w:p>
        </w:tc>
        <w:tc>
          <w:tcPr>
            <w:tcW w:w="667" w:type="pct"/>
          </w:tcPr>
          <w:p w14:paraId="7B5A35D4" w14:textId="77777777" w:rsidR="004A268D" w:rsidRPr="004A268D" w:rsidRDefault="004A268D" w:rsidP="004A268D">
            <w:pPr>
              <w:tabs>
                <w:tab w:val="left" w:pos="1800"/>
              </w:tabs>
              <w:rPr>
                <w:rFonts w:cs="Arial"/>
                <w:b/>
                <w:sz w:val="18"/>
                <w:szCs w:val="18"/>
                <w:lang w:val="en-US"/>
              </w:rPr>
            </w:pPr>
            <w:r w:rsidRPr="004A268D">
              <w:rPr>
                <w:rFonts w:cs="Arial"/>
                <w:b/>
                <w:sz w:val="18"/>
                <w:szCs w:val="18"/>
                <w:lang w:val="en-US"/>
              </w:rPr>
              <w:t>R477 247</w:t>
            </w:r>
          </w:p>
        </w:tc>
      </w:tr>
    </w:tbl>
    <w:p w14:paraId="1C88AFBB" w14:textId="77777777" w:rsidR="004A268D" w:rsidRPr="004A268D" w:rsidRDefault="004A268D" w:rsidP="004A268D">
      <w:pPr>
        <w:tabs>
          <w:tab w:val="left" w:pos="1800"/>
        </w:tabs>
        <w:spacing w:line="240" w:lineRule="auto"/>
        <w:rPr>
          <w:rFonts w:eastAsia="Times New Roman" w:cs="Arial"/>
          <w:lang w:val="en-US"/>
        </w:rPr>
      </w:pPr>
    </w:p>
    <w:p w14:paraId="42CA6C8E" w14:textId="77777777" w:rsidR="004A268D" w:rsidRPr="004A268D" w:rsidRDefault="004A268D" w:rsidP="004A268D">
      <w:pPr>
        <w:tabs>
          <w:tab w:val="left" w:pos="1800"/>
        </w:tabs>
        <w:spacing w:line="240" w:lineRule="auto"/>
        <w:jc w:val="both"/>
        <w:rPr>
          <w:rFonts w:eastAsia="Times New Roman" w:cs="Arial"/>
          <w:b/>
          <w:lang w:val="en-US"/>
        </w:rPr>
      </w:pPr>
      <w:r w:rsidRPr="004A268D">
        <w:rPr>
          <w:rFonts w:eastAsia="Times New Roman" w:cs="Arial"/>
          <w:b/>
          <w:lang w:val="en-US"/>
        </w:rPr>
        <w:t>Impact of finding</w:t>
      </w:r>
    </w:p>
    <w:p w14:paraId="6AB35255" w14:textId="77777777" w:rsidR="004A268D" w:rsidRPr="004A268D" w:rsidRDefault="004A268D" w:rsidP="004A268D">
      <w:pPr>
        <w:tabs>
          <w:tab w:val="left" w:pos="1800"/>
        </w:tabs>
        <w:spacing w:line="240" w:lineRule="auto"/>
        <w:jc w:val="both"/>
        <w:rPr>
          <w:rFonts w:eastAsia="Times New Roman" w:cs="Arial"/>
          <w:lang w:val="en-US"/>
        </w:rPr>
      </w:pPr>
      <w:r w:rsidRPr="004A268D">
        <w:rPr>
          <w:rFonts w:eastAsia="Times New Roman" w:cs="Arial"/>
          <w:lang w:val="en-US"/>
        </w:rPr>
        <w:t xml:space="preserve">The finding may result in the following: </w:t>
      </w:r>
    </w:p>
    <w:p w14:paraId="7C6A8368" w14:textId="77777777" w:rsidR="004A268D" w:rsidRPr="004A268D" w:rsidRDefault="004A268D" w:rsidP="00821106">
      <w:pPr>
        <w:numPr>
          <w:ilvl w:val="0"/>
          <w:numId w:val="99"/>
        </w:numPr>
        <w:spacing w:after="0" w:line="240" w:lineRule="auto"/>
        <w:contextualSpacing/>
        <w:jc w:val="both"/>
        <w:rPr>
          <w:rFonts w:eastAsia="Times New Roman" w:cs="Arial"/>
        </w:rPr>
      </w:pPr>
      <w:r w:rsidRPr="004A268D">
        <w:rPr>
          <w:rFonts w:eastAsia="Times New Roman" w:cs="Arial"/>
        </w:rPr>
        <w:t xml:space="preserve">Non-compliance with Section 38 and 40 of the Public Finance Management Act (PFMA), as well as </w:t>
      </w:r>
      <w:r w:rsidRPr="004A268D">
        <w:rPr>
          <w:rFonts w:eastAsia="Times New Roman" w:cs="Arial"/>
          <w:color w:val="000000"/>
          <w:lang w:val="en-GB" w:eastAsia="en-ZA"/>
        </w:rPr>
        <w:t>Treasury Regulation paragraph 8.2</w:t>
      </w:r>
      <w:r w:rsidRPr="004A268D">
        <w:rPr>
          <w:rFonts w:eastAsia="Times New Roman" w:cs="Arial"/>
        </w:rPr>
        <w:t xml:space="preserve"> that will result in irregular expenditure amounting to R477 247.</w:t>
      </w:r>
      <w:r w:rsidRPr="004A268D">
        <w:rPr>
          <w:rFonts w:eastAsia="Times New Roman" w:cs="Arial"/>
        </w:rPr>
        <w:fldChar w:fldCharType="begin"/>
      </w:r>
      <w:r w:rsidRPr="004A268D">
        <w:rPr>
          <w:rFonts w:eastAsia="Times New Roman" w:cs="Arial"/>
        </w:rPr>
        <w:instrText xml:space="preserve"> &lt;tm:format font-override="true"&gt; </w:instrText>
      </w:r>
      <w:r w:rsidRPr="004A268D">
        <w:rPr>
          <w:rFonts w:eastAsia="Times New Roman" w:cs="Arial"/>
        </w:rPr>
        <w:fldChar w:fldCharType="end"/>
      </w:r>
      <w:r w:rsidRPr="004A268D">
        <w:rPr>
          <w:rFonts w:eastAsia="Times New Roman" w:cs="Arial"/>
        </w:rPr>
        <w:fldChar w:fldCharType="begin"/>
      </w:r>
      <w:r w:rsidRPr="004A268D">
        <w:rPr>
          <w:rFonts w:eastAsia="Times New Roman" w:cs="Arial"/>
        </w:rPr>
        <w:instrText xml:space="preserve"> &lt;xsl:value-of select="FINDING"/&gt; </w:instrText>
      </w:r>
      <w:r w:rsidRPr="004A268D">
        <w:rPr>
          <w:rFonts w:eastAsia="Times New Roman" w:cs="Arial"/>
        </w:rPr>
        <w:fldChar w:fldCharType="end"/>
      </w:r>
      <w:r w:rsidRPr="004A268D">
        <w:rPr>
          <w:rFonts w:eastAsia="Times New Roman" w:cs="Arial"/>
        </w:rPr>
        <w:fldChar w:fldCharType="begin"/>
      </w:r>
      <w:r w:rsidRPr="004A268D">
        <w:rPr>
          <w:rFonts w:eastAsia="Times New Roman" w:cs="Arial"/>
        </w:rPr>
        <w:instrText xml:space="preserve"> &lt;/tm:format&gt; </w:instrText>
      </w:r>
      <w:r w:rsidRPr="004A268D">
        <w:rPr>
          <w:rFonts w:eastAsia="Times New Roman" w:cs="Arial"/>
        </w:rPr>
        <w:fldChar w:fldCharType="end"/>
      </w:r>
    </w:p>
    <w:p w14:paraId="1D4028A4" w14:textId="77777777" w:rsidR="004A268D" w:rsidRPr="004A268D" w:rsidRDefault="004A268D" w:rsidP="004A268D">
      <w:pPr>
        <w:spacing w:line="240" w:lineRule="auto"/>
        <w:jc w:val="both"/>
        <w:rPr>
          <w:rFonts w:eastAsia="Times New Roman" w:cs="Arial"/>
          <w:b/>
          <w:bCs/>
          <w:lang w:val="en-US"/>
        </w:rPr>
      </w:pPr>
    </w:p>
    <w:p w14:paraId="4163D8CB" w14:textId="77777777" w:rsidR="004A268D" w:rsidRPr="004A268D" w:rsidRDefault="004A268D" w:rsidP="004A268D">
      <w:pPr>
        <w:spacing w:line="240" w:lineRule="auto"/>
        <w:jc w:val="both"/>
        <w:rPr>
          <w:rFonts w:eastAsia="Times New Roman" w:cs="Arial"/>
          <w:b/>
          <w:bCs/>
          <w:lang w:val="en-US"/>
        </w:rPr>
      </w:pPr>
      <w:r w:rsidRPr="004A268D">
        <w:rPr>
          <w:rFonts w:eastAsia="Times New Roman" w:cs="Arial"/>
          <w:b/>
          <w:bCs/>
          <w:lang w:val="en-US"/>
        </w:rPr>
        <w:t>Internal control deficiency</w:t>
      </w:r>
    </w:p>
    <w:p w14:paraId="2E80CCF2" w14:textId="77777777" w:rsidR="004A268D" w:rsidRPr="004A268D" w:rsidRDefault="004A268D" w:rsidP="004A268D">
      <w:pPr>
        <w:tabs>
          <w:tab w:val="num" w:pos="851"/>
        </w:tabs>
        <w:spacing w:after="0" w:line="240" w:lineRule="auto"/>
        <w:jc w:val="both"/>
        <w:rPr>
          <w:rFonts w:eastAsia="Times New Roman" w:cs="Times New Roman"/>
          <w:b/>
          <w:i/>
          <w:color w:val="000000"/>
          <w:lang w:val="en-US"/>
        </w:rPr>
      </w:pPr>
      <w:r w:rsidRPr="004A268D">
        <w:rPr>
          <w:rFonts w:eastAsia="Times New Roman" w:cs="Arial"/>
          <w:i/>
          <w:lang w:val="en-US"/>
        </w:rPr>
        <w:t>Leadership</w:t>
      </w:r>
    </w:p>
    <w:p w14:paraId="1E433AA8" w14:textId="77777777" w:rsidR="004A268D" w:rsidRPr="004A268D" w:rsidRDefault="004A268D" w:rsidP="004A268D">
      <w:pPr>
        <w:spacing w:after="0" w:line="240" w:lineRule="auto"/>
        <w:jc w:val="both"/>
        <w:rPr>
          <w:rFonts w:eastAsia="Times New Roman" w:cs="Arial"/>
          <w:color w:val="000000"/>
          <w:lang w:val="en-US"/>
        </w:rPr>
      </w:pPr>
    </w:p>
    <w:p w14:paraId="142DF13C" w14:textId="77777777" w:rsidR="004A268D" w:rsidRPr="004A268D" w:rsidRDefault="004A268D" w:rsidP="004A268D">
      <w:pPr>
        <w:spacing w:line="240" w:lineRule="auto"/>
        <w:jc w:val="both"/>
        <w:rPr>
          <w:rFonts w:eastAsia="Times New Roman" w:cs="Arial"/>
          <w:lang w:val="en-US"/>
        </w:rPr>
      </w:pPr>
      <w:r w:rsidRPr="004A268D">
        <w:rPr>
          <w:rFonts w:eastAsia="Times New Roman" w:cs="Arial"/>
          <w:lang w:val="en-US"/>
        </w:rPr>
        <w:t xml:space="preserve">Management did not </w:t>
      </w:r>
      <w:r w:rsidRPr="004A268D">
        <w:rPr>
          <w:rFonts w:eastAsia="Times New Roman" w:cs="Arial"/>
          <w:color w:val="000000"/>
          <w:lang w:val="en-US"/>
        </w:rPr>
        <w:t xml:space="preserve">exercise oversight responsibility regarding financial and performance reporting and compliance and related internal controls. </w:t>
      </w:r>
    </w:p>
    <w:p w14:paraId="418C5919" w14:textId="77777777" w:rsidR="004A268D" w:rsidRPr="004A268D" w:rsidRDefault="004A268D" w:rsidP="004A268D">
      <w:pPr>
        <w:tabs>
          <w:tab w:val="num" w:pos="851"/>
        </w:tabs>
        <w:spacing w:after="0" w:line="240" w:lineRule="auto"/>
        <w:jc w:val="both"/>
        <w:rPr>
          <w:rFonts w:eastAsia="Times New Roman" w:cs="Arial"/>
          <w:lang w:val="en-US"/>
        </w:rPr>
      </w:pPr>
    </w:p>
    <w:p w14:paraId="4042E6CE" w14:textId="77777777" w:rsidR="004A268D" w:rsidRPr="004A268D" w:rsidRDefault="004A268D" w:rsidP="004A268D">
      <w:pPr>
        <w:tabs>
          <w:tab w:val="num" w:pos="851"/>
        </w:tabs>
        <w:spacing w:after="0" w:line="240" w:lineRule="auto"/>
        <w:jc w:val="both"/>
        <w:rPr>
          <w:rFonts w:eastAsia="Times New Roman" w:cs="Arial"/>
          <w:i/>
          <w:lang w:val="en-US"/>
        </w:rPr>
      </w:pPr>
      <w:r w:rsidRPr="004A268D">
        <w:rPr>
          <w:rFonts w:eastAsia="Times New Roman" w:cs="Arial"/>
          <w:i/>
          <w:lang w:val="en-US"/>
        </w:rPr>
        <w:t>Financial and Performance Management</w:t>
      </w:r>
    </w:p>
    <w:p w14:paraId="619D34B1" w14:textId="77777777" w:rsidR="004A268D" w:rsidRPr="004A268D" w:rsidRDefault="004A268D" w:rsidP="004A268D">
      <w:pPr>
        <w:tabs>
          <w:tab w:val="num" w:pos="851"/>
        </w:tabs>
        <w:spacing w:after="0" w:line="240" w:lineRule="auto"/>
        <w:jc w:val="both"/>
        <w:rPr>
          <w:rFonts w:eastAsia="Times New Roman" w:cs="Arial"/>
          <w:lang w:val="en-US"/>
        </w:rPr>
      </w:pPr>
    </w:p>
    <w:p w14:paraId="66FB4B8E" w14:textId="77777777" w:rsidR="004A268D" w:rsidRPr="004A268D" w:rsidRDefault="004A268D" w:rsidP="004A268D">
      <w:pPr>
        <w:tabs>
          <w:tab w:val="num" w:pos="851"/>
        </w:tabs>
        <w:spacing w:after="0" w:line="240" w:lineRule="auto"/>
        <w:jc w:val="both"/>
        <w:rPr>
          <w:rFonts w:eastAsia="Times New Roman" w:cs="Arial"/>
          <w:color w:val="000000"/>
          <w:lang w:val="en-US"/>
        </w:rPr>
      </w:pPr>
      <w:r w:rsidRPr="004A268D">
        <w:rPr>
          <w:rFonts w:eastAsia="Times New Roman" w:cs="Arial"/>
          <w:color w:val="000000"/>
          <w:lang w:val="en-US"/>
        </w:rPr>
        <w:t>Reviewing and monitoring of compliance with applicable laws and regulations is insufficient and not properly monitored.</w:t>
      </w:r>
    </w:p>
    <w:p w14:paraId="518E7DF2" w14:textId="77777777" w:rsidR="004A268D" w:rsidRPr="004A268D" w:rsidRDefault="004A268D" w:rsidP="004A268D">
      <w:pPr>
        <w:tabs>
          <w:tab w:val="num" w:pos="851"/>
        </w:tabs>
        <w:spacing w:after="0" w:line="240" w:lineRule="auto"/>
        <w:jc w:val="both"/>
        <w:rPr>
          <w:rFonts w:eastAsia="Times New Roman" w:cs="Arial"/>
          <w:color w:val="000000"/>
          <w:lang w:val="en-US"/>
        </w:rPr>
      </w:pPr>
    </w:p>
    <w:p w14:paraId="62829450" w14:textId="77777777" w:rsidR="004A268D" w:rsidRPr="004A268D" w:rsidRDefault="004A268D" w:rsidP="004A268D">
      <w:pPr>
        <w:tabs>
          <w:tab w:val="num" w:pos="851"/>
        </w:tabs>
        <w:spacing w:after="0" w:line="240" w:lineRule="auto"/>
        <w:jc w:val="both"/>
        <w:rPr>
          <w:rFonts w:eastAsia="Times New Roman" w:cs="Arial"/>
          <w:color w:val="000000"/>
          <w:lang w:val="en-US"/>
        </w:rPr>
      </w:pPr>
      <w:r w:rsidRPr="004A268D">
        <w:rPr>
          <w:rFonts w:eastAsia="Times New Roman" w:cs="Arial"/>
          <w:lang w:val="en-US"/>
        </w:rPr>
        <w:t xml:space="preserve">Management did not </w:t>
      </w:r>
      <w:r w:rsidRPr="004A268D">
        <w:rPr>
          <w:rFonts w:eastAsia="Times New Roman" w:cs="Arial"/>
        </w:rPr>
        <w:t>prepare regular, accurate and complete financial and performance reports that are supported and evidenced by reliable information</w:t>
      </w:r>
    </w:p>
    <w:p w14:paraId="4680B461" w14:textId="77777777" w:rsidR="004A268D" w:rsidRPr="004A268D" w:rsidRDefault="004A268D" w:rsidP="004A268D">
      <w:pPr>
        <w:tabs>
          <w:tab w:val="num" w:pos="851"/>
        </w:tabs>
        <w:spacing w:after="0" w:line="240" w:lineRule="auto"/>
        <w:jc w:val="both"/>
        <w:rPr>
          <w:rFonts w:eastAsia="Times New Roman" w:cs="Arial"/>
          <w:color w:val="000000"/>
          <w:lang w:val="en-US"/>
        </w:rPr>
      </w:pPr>
      <w:r w:rsidRPr="004A268D">
        <w:rPr>
          <w:rFonts w:eastAsia="Times New Roman" w:cs="Arial"/>
          <w:lang w:val="en-US"/>
        </w:rPr>
        <w:fldChar w:fldCharType="begin"/>
      </w:r>
      <w:r w:rsidRPr="004A268D">
        <w:rPr>
          <w:rFonts w:eastAsia="Times New Roman" w:cs="Arial"/>
          <w:lang w:val="en-US"/>
        </w:rPr>
        <w:instrText xml:space="preserve"> &lt;tm:format font-override="true"&gt; </w:instrText>
      </w:r>
      <w:r w:rsidRPr="004A268D">
        <w:rPr>
          <w:rFonts w:eastAsia="Times New Roman" w:cs="Arial"/>
          <w:lang w:val="en-US"/>
        </w:rPr>
        <w:fldChar w:fldCharType="end"/>
      </w:r>
      <w:r w:rsidRPr="004A268D">
        <w:rPr>
          <w:rFonts w:eastAsia="Times New Roman" w:cs="Arial"/>
          <w:lang w:val="en-US"/>
        </w:rPr>
        <w:fldChar w:fldCharType="begin"/>
      </w:r>
      <w:r w:rsidRPr="004A268D">
        <w:rPr>
          <w:rFonts w:eastAsia="Times New Roman" w:cs="Arial"/>
          <w:lang w:val="en-US"/>
        </w:rPr>
        <w:instrText xml:space="preserve"> &lt;xsl:value-of select="TEXTFIELD6"/&gt; </w:instrText>
      </w:r>
      <w:r w:rsidRPr="004A268D">
        <w:rPr>
          <w:rFonts w:eastAsia="Times New Roman" w:cs="Arial"/>
          <w:lang w:val="en-US"/>
        </w:rPr>
        <w:fldChar w:fldCharType="end"/>
      </w:r>
      <w:r w:rsidRPr="004A268D">
        <w:rPr>
          <w:rFonts w:eastAsia="Times New Roman" w:cs="Arial"/>
          <w:lang w:val="en-US"/>
        </w:rPr>
        <w:fldChar w:fldCharType="begin"/>
      </w:r>
      <w:r w:rsidRPr="004A268D">
        <w:rPr>
          <w:rFonts w:eastAsia="Times New Roman" w:cs="Arial"/>
          <w:lang w:val="en-US"/>
        </w:rPr>
        <w:instrText xml:space="preserve"> &lt;/tm:format&gt; </w:instrText>
      </w:r>
      <w:r w:rsidRPr="004A268D">
        <w:rPr>
          <w:rFonts w:eastAsia="Times New Roman" w:cs="Arial"/>
          <w:lang w:val="en-US"/>
        </w:rPr>
        <w:fldChar w:fldCharType="end"/>
      </w:r>
    </w:p>
    <w:p w14:paraId="5294B59E" w14:textId="77777777" w:rsidR="004A268D" w:rsidRPr="004A268D" w:rsidRDefault="004A268D" w:rsidP="004A268D">
      <w:pPr>
        <w:spacing w:line="240" w:lineRule="auto"/>
        <w:jc w:val="both"/>
        <w:rPr>
          <w:rFonts w:eastAsia="Times New Roman" w:cs="Arial"/>
          <w:b/>
          <w:lang w:val="en-US"/>
        </w:rPr>
      </w:pPr>
      <w:r w:rsidRPr="004A268D">
        <w:rPr>
          <w:rFonts w:eastAsia="Times New Roman" w:cs="Arial"/>
          <w:b/>
          <w:lang w:val="en-US"/>
        </w:rPr>
        <w:t>Recommendation</w:t>
      </w:r>
    </w:p>
    <w:p w14:paraId="2E085A12" w14:textId="77777777" w:rsidR="004A268D" w:rsidRPr="004A268D" w:rsidRDefault="004A268D" w:rsidP="004A268D">
      <w:pPr>
        <w:spacing w:after="0" w:line="240" w:lineRule="auto"/>
        <w:jc w:val="both"/>
        <w:rPr>
          <w:rFonts w:eastAsia="Times New Roman" w:cs="Arial"/>
          <w:color w:val="000000"/>
          <w:lang w:val="en-US"/>
        </w:rPr>
      </w:pPr>
      <w:r w:rsidRPr="004A268D">
        <w:rPr>
          <w:rFonts w:eastAsia="Times New Roman" w:cs="Arial"/>
          <w:color w:val="000000"/>
          <w:lang w:val="en-US"/>
        </w:rPr>
        <w:lastRenderedPageBreak/>
        <w:t>Management should enhance the review of Supply Chain Management policy and PFMA prior to appointment of the service provider to ascertain that all the relevant laws and regulation have been compiled with and that the appointment of the service provider is in accordance with such regulations.</w:t>
      </w:r>
    </w:p>
    <w:p w14:paraId="11743F0E" w14:textId="77777777" w:rsidR="004A268D" w:rsidRPr="004A268D" w:rsidRDefault="004A268D" w:rsidP="004A268D">
      <w:pPr>
        <w:spacing w:after="0" w:line="240" w:lineRule="auto"/>
        <w:jc w:val="both"/>
        <w:rPr>
          <w:rFonts w:eastAsia="Times New Roman" w:cs="Arial"/>
          <w:lang w:val="en-US"/>
        </w:rPr>
      </w:pPr>
      <w:r w:rsidRPr="004A268D">
        <w:rPr>
          <w:rFonts w:eastAsia="Times New Roman" w:cs="Arial"/>
          <w:lang w:val="en-US"/>
        </w:rPr>
        <w:fldChar w:fldCharType="begin"/>
      </w:r>
      <w:r w:rsidRPr="004A268D">
        <w:rPr>
          <w:rFonts w:eastAsia="Times New Roman" w:cs="Arial"/>
          <w:lang w:val="en-US"/>
        </w:rPr>
        <w:instrText xml:space="preserve"> &lt;tm:format font-override="true"&gt; </w:instrText>
      </w:r>
      <w:r w:rsidRPr="004A268D">
        <w:rPr>
          <w:rFonts w:eastAsia="Times New Roman" w:cs="Arial"/>
          <w:lang w:val="en-US"/>
        </w:rPr>
        <w:fldChar w:fldCharType="end"/>
      </w:r>
      <w:r w:rsidRPr="004A268D">
        <w:rPr>
          <w:rFonts w:eastAsia="Times New Roman" w:cs="Arial"/>
          <w:lang w:val="en-US"/>
        </w:rPr>
        <w:fldChar w:fldCharType="begin"/>
      </w:r>
      <w:r w:rsidRPr="004A268D">
        <w:rPr>
          <w:rFonts w:eastAsia="Times New Roman" w:cs="Arial"/>
          <w:lang w:val="en-US"/>
        </w:rPr>
        <w:instrText xml:space="preserve"> &lt;xsl:value-of select="TEXTFIELD1"/&gt; </w:instrText>
      </w:r>
      <w:r w:rsidRPr="004A268D">
        <w:rPr>
          <w:rFonts w:eastAsia="Times New Roman" w:cs="Arial"/>
          <w:lang w:val="en-US"/>
        </w:rPr>
        <w:fldChar w:fldCharType="end"/>
      </w:r>
      <w:r w:rsidRPr="004A268D">
        <w:rPr>
          <w:rFonts w:eastAsia="Times New Roman" w:cs="Arial"/>
          <w:lang w:val="en-US"/>
        </w:rPr>
        <w:fldChar w:fldCharType="begin"/>
      </w:r>
      <w:r w:rsidRPr="004A268D">
        <w:rPr>
          <w:rFonts w:eastAsia="Times New Roman" w:cs="Arial"/>
          <w:lang w:val="en-US"/>
        </w:rPr>
        <w:instrText xml:space="preserve"> &lt;/tm:format&gt; </w:instrText>
      </w:r>
      <w:r w:rsidRPr="004A268D">
        <w:rPr>
          <w:rFonts w:eastAsia="Times New Roman" w:cs="Arial"/>
          <w:lang w:val="en-US"/>
        </w:rPr>
        <w:fldChar w:fldCharType="end"/>
      </w:r>
    </w:p>
    <w:p w14:paraId="3DA0AA16" w14:textId="37FA1C2E" w:rsidR="004A268D" w:rsidRDefault="004A268D" w:rsidP="004A268D">
      <w:pPr>
        <w:spacing w:after="200"/>
        <w:rPr>
          <w:rFonts w:eastAsia="Times New Roman" w:cs="Arial"/>
          <w:b/>
          <w:lang w:val="en-US"/>
        </w:rPr>
      </w:pPr>
      <w:r w:rsidRPr="004A268D">
        <w:rPr>
          <w:rFonts w:eastAsia="Times New Roman" w:cs="Arial"/>
          <w:b/>
          <w:lang w:val="en-US"/>
        </w:rPr>
        <w:t>Management response</w:t>
      </w:r>
    </w:p>
    <w:p w14:paraId="7CEBA91A" w14:textId="7A4D2A6F" w:rsidR="004A268D" w:rsidRPr="00D57EE5" w:rsidRDefault="00D57EE5" w:rsidP="004A268D">
      <w:pPr>
        <w:spacing w:after="200"/>
        <w:rPr>
          <w:rFonts w:eastAsia="Times New Roman" w:cs="Arial"/>
          <w:lang w:val="en-US"/>
        </w:rPr>
      </w:pPr>
      <w:r w:rsidRPr="00D57EE5">
        <w:rPr>
          <w:rFonts w:eastAsia="Times New Roman" w:cs="Arial"/>
          <w:lang w:val="en-US"/>
        </w:rPr>
        <w:t>Management response not received.</w:t>
      </w:r>
    </w:p>
    <w:p w14:paraId="4851D833" w14:textId="1B52AD71" w:rsidR="004A268D" w:rsidRDefault="004A268D" w:rsidP="004A268D">
      <w:pPr>
        <w:rPr>
          <w:rFonts w:cs="Arial"/>
          <w:b/>
          <w:bCs/>
        </w:rPr>
      </w:pPr>
      <w:r w:rsidRPr="004836C3">
        <w:rPr>
          <w:rFonts w:cs="Arial"/>
          <w:b/>
          <w:bCs/>
        </w:rPr>
        <w:t>Auditor’s conclusion</w:t>
      </w:r>
    </w:p>
    <w:p w14:paraId="3F89E559" w14:textId="77777777" w:rsidR="00D57EE5" w:rsidRPr="00D57EE5" w:rsidRDefault="00D57EE5" w:rsidP="00D57EE5">
      <w:pPr>
        <w:spacing w:after="200"/>
        <w:rPr>
          <w:rFonts w:eastAsia="Times New Roman" w:cs="Arial"/>
          <w:lang w:val="en-US"/>
        </w:rPr>
      </w:pPr>
      <w:r w:rsidRPr="00D57EE5">
        <w:rPr>
          <w:rFonts w:eastAsia="Times New Roman" w:cs="Arial"/>
          <w:lang w:val="en-US"/>
        </w:rPr>
        <w:t>Management response not received.</w:t>
      </w:r>
    </w:p>
    <w:p w14:paraId="4DD48125" w14:textId="77777777" w:rsidR="00D57EE5" w:rsidRPr="004836C3" w:rsidRDefault="00D57EE5" w:rsidP="004A268D">
      <w:pPr>
        <w:rPr>
          <w:rFonts w:cs="Arial"/>
          <w:b/>
          <w:bCs/>
        </w:rPr>
      </w:pPr>
    </w:p>
    <w:p w14:paraId="0AC6EE1E" w14:textId="77777777" w:rsidR="004A268D" w:rsidRDefault="004A268D" w:rsidP="004A268D">
      <w:pPr>
        <w:spacing w:after="200"/>
        <w:rPr>
          <w:rFonts w:eastAsia="Times New Roman" w:cs="Arial"/>
          <w:b/>
          <w:lang w:val="en-US"/>
        </w:rPr>
      </w:pPr>
    </w:p>
    <w:p w14:paraId="25DCF0DD" w14:textId="77777777" w:rsidR="00D57EE5" w:rsidRDefault="00D57EE5" w:rsidP="00D57EE5">
      <w:pPr>
        <w:spacing w:after="200"/>
        <w:rPr>
          <w:rFonts w:asciiTheme="minorHAnsi" w:hAnsiTheme="minorHAnsi" w:cs="Arial"/>
        </w:rPr>
      </w:pPr>
    </w:p>
    <w:p w14:paraId="01879DD9" w14:textId="77777777" w:rsidR="00D57EE5" w:rsidRDefault="00D57EE5" w:rsidP="00D57EE5">
      <w:pPr>
        <w:spacing w:after="200"/>
        <w:rPr>
          <w:rFonts w:asciiTheme="minorHAnsi" w:hAnsiTheme="minorHAnsi" w:cs="Arial"/>
        </w:rPr>
      </w:pPr>
    </w:p>
    <w:p w14:paraId="76AB9DA6" w14:textId="77777777" w:rsidR="00D57EE5" w:rsidRDefault="00D57EE5" w:rsidP="00D57EE5">
      <w:pPr>
        <w:spacing w:after="200"/>
        <w:rPr>
          <w:rFonts w:asciiTheme="minorHAnsi" w:hAnsiTheme="minorHAnsi" w:cs="Arial"/>
        </w:rPr>
      </w:pPr>
    </w:p>
    <w:p w14:paraId="33A33A2B" w14:textId="77777777" w:rsidR="00D57EE5" w:rsidRDefault="00D57EE5" w:rsidP="00D57EE5">
      <w:pPr>
        <w:spacing w:after="200"/>
        <w:rPr>
          <w:rFonts w:asciiTheme="minorHAnsi" w:hAnsiTheme="minorHAnsi" w:cs="Arial"/>
        </w:rPr>
      </w:pPr>
    </w:p>
    <w:p w14:paraId="3A50CBE5" w14:textId="77777777" w:rsidR="00D57EE5" w:rsidRDefault="00D57EE5" w:rsidP="00D57EE5">
      <w:pPr>
        <w:spacing w:after="200"/>
        <w:rPr>
          <w:rFonts w:asciiTheme="minorHAnsi" w:hAnsiTheme="minorHAnsi" w:cs="Arial"/>
        </w:rPr>
      </w:pPr>
    </w:p>
    <w:p w14:paraId="404C9CEB" w14:textId="77777777" w:rsidR="00D57EE5" w:rsidRDefault="00D57EE5" w:rsidP="00D57EE5">
      <w:pPr>
        <w:spacing w:after="200"/>
        <w:rPr>
          <w:rFonts w:asciiTheme="minorHAnsi" w:hAnsiTheme="minorHAnsi" w:cs="Arial"/>
        </w:rPr>
      </w:pPr>
    </w:p>
    <w:p w14:paraId="15DC062B" w14:textId="77777777" w:rsidR="00D57EE5" w:rsidRDefault="00D57EE5" w:rsidP="00D57EE5">
      <w:pPr>
        <w:spacing w:after="200"/>
        <w:rPr>
          <w:rFonts w:asciiTheme="minorHAnsi" w:hAnsiTheme="minorHAnsi" w:cs="Arial"/>
        </w:rPr>
      </w:pPr>
    </w:p>
    <w:p w14:paraId="337BA9E6" w14:textId="77777777" w:rsidR="00D57EE5" w:rsidRDefault="00D57EE5" w:rsidP="00D57EE5">
      <w:pPr>
        <w:spacing w:after="200"/>
        <w:rPr>
          <w:rFonts w:asciiTheme="minorHAnsi" w:hAnsiTheme="minorHAnsi" w:cs="Arial"/>
        </w:rPr>
      </w:pPr>
    </w:p>
    <w:p w14:paraId="56FFE185" w14:textId="77777777" w:rsidR="00D57EE5" w:rsidRDefault="00D57EE5" w:rsidP="00D57EE5">
      <w:pPr>
        <w:spacing w:after="200"/>
        <w:rPr>
          <w:rFonts w:asciiTheme="minorHAnsi" w:hAnsiTheme="minorHAnsi" w:cs="Arial"/>
        </w:rPr>
      </w:pPr>
    </w:p>
    <w:p w14:paraId="3D6858B6" w14:textId="77777777" w:rsidR="00D57EE5" w:rsidRDefault="00D57EE5" w:rsidP="00D57EE5">
      <w:pPr>
        <w:spacing w:after="200"/>
        <w:rPr>
          <w:rFonts w:asciiTheme="minorHAnsi" w:hAnsiTheme="minorHAnsi" w:cs="Arial"/>
        </w:rPr>
      </w:pPr>
    </w:p>
    <w:p w14:paraId="424E643F" w14:textId="77777777" w:rsidR="00D57EE5" w:rsidRDefault="00D57EE5" w:rsidP="00D57EE5">
      <w:pPr>
        <w:spacing w:after="200"/>
        <w:rPr>
          <w:rFonts w:asciiTheme="minorHAnsi" w:hAnsiTheme="minorHAnsi" w:cs="Arial"/>
        </w:rPr>
      </w:pPr>
    </w:p>
    <w:p w14:paraId="16D6956B" w14:textId="77777777" w:rsidR="00D57EE5" w:rsidRDefault="00D57EE5" w:rsidP="00D57EE5">
      <w:pPr>
        <w:spacing w:after="200"/>
        <w:rPr>
          <w:rFonts w:asciiTheme="minorHAnsi" w:hAnsiTheme="minorHAnsi" w:cs="Arial"/>
        </w:rPr>
      </w:pPr>
    </w:p>
    <w:p w14:paraId="70440BE8" w14:textId="77777777" w:rsidR="00D57EE5" w:rsidRDefault="00D57EE5" w:rsidP="00D57EE5">
      <w:pPr>
        <w:spacing w:after="200"/>
        <w:rPr>
          <w:rFonts w:asciiTheme="minorHAnsi" w:hAnsiTheme="minorHAnsi" w:cs="Arial"/>
        </w:rPr>
      </w:pPr>
    </w:p>
    <w:p w14:paraId="2E650D78" w14:textId="77777777" w:rsidR="00D57EE5" w:rsidRDefault="00D57EE5" w:rsidP="00D57EE5">
      <w:pPr>
        <w:spacing w:after="200"/>
        <w:rPr>
          <w:rFonts w:asciiTheme="minorHAnsi" w:hAnsiTheme="minorHAnsi" w:cs="Arial"/>
        </w:rPr>
      </w:pPr>
    </w:p>
    <w:p w14:paraId="641078F7" w14:textId="35B2FB72" w:rsidR="004111F9" w:rsidRPr="00D57EE5" w:rsidRDefault="00D57EE5" w:rsidP="00D57EE5">
      <w:pPr>
        <w:shd w:val="clear" w:color="auto" w:fill="D9D9D9" w:themeFill="background1" w:themeFillShade="D9"/>
        <w:spacing w:after="200"/>
        <w:rPr>
          <w:rFonts w:asciiTheme="minorHAnsi" w:hAnsiTheme="minorHAnsi" w:cs="Arial"/>
        </w:rPr>
      </w:pPr>
      <w:r>
        <w:rPr>
          <w:rFonts w:eastAsia="Times New Roman" w:cs="Arial"/>
          <w:b/>
          <w:lang w:val="en-US"/>
        </w:rPr>
        <w:t>CO</w:t>
      </w:r>
      <w:r w:rsidR="004111F9">
        <w:rPr>
          <w:rFonts w:eastAsia="Times New Roman" w:cs="Arial"/>
          <w:b/>
          <w:lang w:val="en-US"/>
        </w:rPr>
        <w:t xml:space="preserve">FF 06 DBN - </w:t>
      </w:r>
      <w:r w:rsidR="004111F9" w:rsidRPr="002332EF">
        <w:rPr>
          <w:rFonts w:eastAsia="Times New Roman" w:cs="Arial"/>
          <w:b/>
          <w:lang w:val="en-US"/>
        </w:rPr>
        <w:t>Duplicate payments made to suppliers</w:t>
      </w:r>
    </w:p>
    <w:p w14:paraId="66FD8F28" w14:textId="77777777" w:rsidR="004111F9" w:rsidRPr="002332EF" w:rsidRDefault="004111F9" w:rsidP="004111F9">
      <w:pPr>
        <w:spacing w:after="0" w:line="240" w:lineRule="auto"/>
        <w:jc w:val="both"/>
        <w:rPr>
          <w:rFonts w:ascii="Times New Roman" w:eastAsia="Times New Roman" w:hAnsi="Times New Roman" w:cs="Times New Roman"/>
          <w:lang w:val="en-US"/>
        </w:rPr>
      </w:pPr>
    </w:p>
    <w:p w14:paraId="2869D796" w14:textId="77777777" w:rsidR="004111F9" w:rsidRPr="002332EF" w:rsidRDefault="004111F9" w:rsidP="00D57EE5">
      <w:pPr>
        <w:spacing w:after="0" w:line="240" w:lineRule="auto"/>
        <w:jc w:val="both"/>
        <w:rPr>
          <w:rFonts w:eastAsia="Times New Roman" w:cs="Arial"/>
          <w:b/>
          <w:lang w:val="en-US"/>
        </w:rPr>
      </w:pPr>
      <w:r w:rsidRPr="002332EF">
        <w:rPr>
          <w:rFonts w:eastAsia="Times New Roman" w:cs="Arial"/>
          <w:b/>
          <w:lang w:val="en-US"/>
        </w:rPr>
        <w:t>Laws, rules and Regulations:</w:t>
      </w:r>
    </w:p>
    <w:p w14:paraId="7F80581A" w14:textId="77777777" w:rsidR="004111F9" w:rsidRPr="002332EF" w:rsidRDefault="004111F9" w:rsidP="00D57EE5">
      <w:pPr>
        <w:spacing w:after="0" w:line="240" w:lineRule="auto"/>
        <w:jc w:val="both"/>
        <w:rPr>
          <w:rFonts w:eastAsia="Times New Roman" w:cs="Arial"/>
          <w:lang w:val="en-US"/>
        </w:rPr>
      </w:pPr>
    </w:p>
    <w:p w14:paraId="79C0C9A3" w14:textId="77777777" w:rsidR="004111F9" w:rsidRPr="002332EF" w:rsidRDefault="004111F9" w:rsidP="00D57EE5">
      <w:pPr>
        <w:autoSpaceDE w:val="0"/>
        <w:autoSpaceDN w:val="0"/>
        <w:adjustRightInd w:val="0"/>
        <w:spacing w:after="180"/>
        <w:jc w:val="both"/>
        <w:rPr>
          <w:rFonts w:eastAsia="Times New Roman" w:cs="Arial"/>
          <w:lang w:val="en-US"/>
        </w:rPr>
      </w:pPr>
      <w:r w:rsidRPr="002332EF">
        <w:rPr>
          <w:rFonts w:eastAsia="Times New Roman" w:cs="Arial"/>
          <w:lang w:val="en-US"/>
        </w:rPr>
        <w:t>Public Finance Management Act (PFMA) section 38(1)(c)(</w:t>
      </w:r>
      <w:proofErr w:type="spellStart"/>
      <w:r w:rsidRPr="002332EF">
        <w:rPr>
          <w:rFonts w:eastAsia="Times New Roman" w:cs="Arial"/>
          <w:lang w:val="en-US"/>
        </w:rPr>
        <w:t>i</w:t>
      </w:r>
      <w:proofErr w:type="spellEnd"/>
      <w:r w:rsidRPr="002332EF">
        <w:rPr>
          <w:rFonts w:eastAsia="Times New Roman" w:cs="Arial"/>
          <w:lang w:val="en-US"/>
        </w:rPr>
        <w:t xml:space="preserve">) state that: </w:t>
      </w:r>
    </w:p>
    <w:p w14:paraId="74047D81" w14:textId="77777777" w:rsidR="004111F9" w:rsidRPr="002332EF" w:rsidRDefault="004111F9" w:rsidP="00D57EE5">
      <w:pPr>
        <w:autoSpaceDE w:val="0"/>
        <w:autoSpaceDN w:val="0"/>
        <w:adjustRightInd w:val="0"/>
        <w:spacing w:after="0" w:line="240" w:lineRule="auto"/>
        <w:jc w:val="both"/>
        <w:rPr>
          <w:rFonts w:eastAsia="Times New Roman" w:cs="Arial"/>
          <w:i/>
        </w:rPr>
      </w:pPr>
      <w:r w:rsidRPr="002332EF">
        <w:rPr>
          <w:rFonts w:eastAsia="Times New Roman" w:cs="Arial"/>
          <w:i/>
          <w:lang w:val="en-US"/>
        </w:rPr>
        <w:lastRenderedPageBreak/>
        <w:t xml:space="preserve">“The accounting officer for a department, trading entity or constitutional institution </w:t>
      </w:r>
      <w:r w:rsidRPr="002332EF">
        <w:rPr>
          <w:rFonts w:eastAsia="Times New Roman" w:cs="Arial"/>
        </w:rPr>
        <w:t>must take effective</w:t>
      </w:r>
      <w:r w:rsidRPr="002332EF">
        <w:rPr>
          <w:rFonts w:ascii="Verdana" w:eastAsia="Times New Roman" w:hAnsi="Verdana" w:cs="Verdana"/>
          <w:sz w:val="15"/>
          <w:szCs w:val="15"/>
        </w:rPr>
        <w:t xml:space="preserve"> </w:t>
      </w:r>
      <w:r w:rsidRPr="002332EF">
        <w:rPr>
          <w:rFonts w:eastAsia="Times New Roman" w:cs="Arial"/>
          <w:i/>
        </w:rPr>
        <w:t>and appropriate steps to;</w:t>
      </w:r>
    </w:p>
    <w:p w14:paraId="6B4FB17A" w14:textId="77777777" w:rsidR="004111F9" w:rsidRPr="002332EF" w:rsidRDefault="004111F9" w:rsidP="00D57EE5">
      <w:pPr>
        <w:autoSpaceDE w:val="0"/>
        <w:autoSpaceDN w:val="0"/>
        <w:adjustRightInd w:val="0"/>
        <w:spacing w:after="0" w:line="240" w:lineRule="auto"/>
        <w:jc w:val="both"/>
        <w:rPr>
          <w:rFonts w:eastAsia="Times New Roman" w:cs="Arial"/>
          <w:i/>
        </w:rPr>
      </w:pPr>
      <w:proofErr w:type="spellStart"/>
      <w:r w:rsidRPr="002332EF">
        <w:rPr>
          <w:rFonts w:eastAsia="Times New Roman" w:cs="Arial"/>
          <w:i/>
        </w:rPr>
        <w:t>i</w:t>
      </w:r>
      <w:proofErr w:type="spellEnd"/>
      <w:r w:rsidRPr="002332EF">
        <w:rPr>
          <w:rFonts w:eastAsia="Times New Roman" w:cs="Arial"/>
          <w:i/>
        </w:rPr>
        <w:t>)  collect all money due to the department, trading entity or constitutional institution;</w:t>
      </w:r>
    </w:p>
    <w:p w14:paraId="6B5879A6" w14:textId="77777777" w:rsidR="004111F9" w:rsidRPr="002332EF" w:rsidRDefault="004111F9" w:rsidP="00D57EE5">
      <w:pPr>
        <w:autoSpaceDE w:val="0"/>
        <w:autoSpaceDN w:val="0"/>
        <w:adjustRightInd w:val="0"/>
        <w:spacing w:after="0" w:line="240" w:lineRule="auto"/>
        <w:jc w:val="both"/>
        <w:rPr>
          <w:rFonts w:eastAsia="Times New Roman" w:cs="Arial"/>
          <w:i/>
        </w:rPr>
      </w:pPr>
      <w:r w:rsidRPr="002332EF">
        <w:rPr>
          <w:rFonts w:eastAsia="Times New Roman" w:cs="Arial"/>
          <w:i/>
        </w:rPr>
        <w:t>(ii)  prevent unauthorised, irregular and fruitless and wasteful expenditure and losses resulting from criminal conduct; and</w:t>
      </w:r>
    </w:p>
    <w:p w14:paraId="3C3FB789" w14:textId="77777777" w:rsidR="004111F9" w:rsidRPr="002332EF" w:rsidRDefault="004111F9" w:rsidP="00D57EE5">
      <w:pPr>
        <w:autoSpaceDE w:val="0"/>
        <w:autoSpaceDN w:val="0"/>
        <w:adjustRightInd w:val="0"/>
        <w:spacing w:after="180"/>
        <w:jc w:val="both"/>
        <w:rPr>
          <w:rFonts w:eastAsia="Times New Roman" w:cs="Arial"/>
          <w:i/>
          <w:lang w:val="en-US"/>
        </w:rPr>
      </w:pPr>
      <w:r w:rsidRPr="002332EF">
        <w:rPr>
          <w:rFonts w:eastAsia="Times New Roman" w:cs="Arial"/>
          <w:i/>
        </w:rPr>
        <w:t>(iii) manage available working capital efficiently and economically;</w:t>
      </w:r>
    </w:p>
    <w:p w14:paraId="7370E1B3" w14:textId="77777777" w:rsidR="004111F9" w:rsidRPr="002332EF" w:rsidRDefault="004111F9" w:rsidP="00D57EE5">
      <w:pPr>
        <w:spacing w:after="0" w:line="240" w:lineRule="auto"/>
        <w:jc w:val="both"/>
        <w:rPr>
          <w:rFonts w:eastAsia="Times New Roman" w:cs="Arial"/>
          <w:lang w:val="en-US"/>
        </w:rPr>
      </w:pPr>
    </w:p>
    <w:p w14:paraId="4C8F958D" w14:textId="77777777" w:rsidR="004111F9" w:rsidRPr="002332EF" w:rsidRDefault="004111F9" w:rsidP="00D57EE5">
      <w:pPr>
        <w:spacing w:after="0" w:line="240" w:lineRule="auto"/>
        <w:jc w:val="both"/>
        <w:rPr>
          <w:rFonts w:eastAsia="Times New Roman" w:cs="Arial"/>
          <w:lang w:val="en-US"/>
        </w:rPr>
      </w:pPr>
      <w:r w:rsidRPr="002332EF">
        <w:rPr>
          <w:rFonts w:eastAsia="Times New Roman" w:cs="Arial"/>
          <w:lang w:val="en-US"/>
        </w:rPr>
        <w:t>Treasury Regulations Paragraph 8.1.1 states that:</w:t>
      </w:r>
    </w:p>
    <w:p w14:paraId="3B691013" w14:textId="77777777" w:rsidR="004111F9" w:rsidRPr="002332EF" w:rsidRDefault="004111F9" w:rsidP="00D57EE5">
      <w:pPr>
        <w:spacing w:after="0" w:line="240" w:lineRule="auto"/>
        <w:jc w:val="both"/>
        <w:rPr>
          <w:rFonts w:eastAsia="Times New Roman" w:cs="Arial"/>
          <w:lang w:val="en-US"/>
        </w:rPr>
      </w:pPr>
    </w:p>
    <w:p w14:paraId="489A782D" w14:textId="77777777" w:rsidR="004111F9" w:rsidRPr="002332EF" w:rsidRDefault="004111F9" w:rsidP="00D57EE5">
      <w:pPr>
        <w:spacing w:after="0" w:line="240" w:lineRule="auto"/>
        <w:jc w:val="both"/>
        <w:rPr>
          <w:rFonts w:eastAsia="Times New Roman" w:cs="Arial"/>
          <w:i/>
          <w:lang w:val="en-US"/>
        </w:rPr>
      </w:pPr>
      <w:r w:rsidRPr="002332EF">
        <w:rPr>
          <w:rFonts w:eastAsia="Times New Roman" w:cs="Arial"/>
          <w:i/>
          <w:lang w:val="en-US"/>
        </w:rPr>
        <w:t xml:space="preserve">“The accounting officer of an institution must ensure that internal procedures and internal measures are in place for payment approval and processing. These controls should provide reasonable assurance that all expenditure is necessary appropriate, paid promptly and is </w:t>
      </w:r>
      <w:proofErr w:type="spellStart"/>
      <w:r w:rsidRPr="002332EF">
        <w:rPr>
          <w:rFonts w:eastAsia="Times New Roman" w:cs="Arial"/>
          <w:i/>
          <w:lang w:val="en-US"/>
        </w:rPr>
        <w:t>adequatley</w:t>
      </w:r>
      <w:proofErr w:type="spellEnd"/>
      <w:r w:rsidRPr="002332EF">
        <w:rPr>
          <w:rFonts w:eastAsia="Times New Roman" w:cs="Arial"/>
          <w:i/>
          <w:lang w:val="en-US"/>
        </w:rPr>
        <w:t xml:space="preserve"> recorded”</w:t>
      </w:r>
    </w:p>
    <w:p w14:paraId="6EA52778" w14:textId="43C9A0DF" w:rsidR="004111F9" w:rsidRPr="002332EF" w:rsidRDefault="004111F9" w:rsidP="00D57EE5">
      <w:pPr>
        <w:spacing w:after="0" w:line="240" w:lineRule="auto"/>
        <w:jc w:val="both"/>
        <w:rPr>
          <w:rFonts w:eastAsia="Times New Roman" w:cs="Arial"/>
          <w:lang w:val="en-US"/>
        </w:rPr>
      </w:pPr>
    </w:p>
    <w:p w14:paraId="713CDEDC" w14:textId="51EB4857" w:rsidR="004111F9" w:rsidRPr="00F77A0C" w:rsidRDefault="004111F9" w:rsidP="00F77A0C">
      <w:pPr>
        <w:autoSpaceDE w:val="0"/>
        <w:autoSpaceDN w:val="0"/>
        <w:adjustRightInd w:val="0"/>
        <w:spacing w:after="180"/>
        <w:jc w:val="both"/>
        <w:rPr>
          <w:rFonts w:eastAsia="Times New Roman" w:cs="Times New Roman"/>
          <w:i/>
          <w:lang w:val="en-US"/>
        </w:rPr>
      </w:pPr>
      <w:r w:rsidRPr="002332EF">
        <w:rPr>
          <w:rFonts w:eastAsia="Times New Roman" w:cs="Times New Roman"/>
          <w:b/>
          <w:lang w:val="en-US"/>
        </w:rPr>
        <w:t>Nature</w:t>
      </w:r>
    </w:p>
    <w:p w14:paraId="473E8CF7" w14:textId="77777777" w:rsidR="004111F9" w:rsidRPr="002332EF" w:rsidRDefault="004111F9" w:rsidP="00D57EE5">
      <w:pPr>
        <w:autoSpaceDE w:val="0"/>
        <w:autoSpaceDN w:val="0"/>
        <w:adjustRightInd w:val="0"/>
        <w:spacing w:after="180"/>
        <w:jc w:val="both"/>
        <w:rPr>
          <w:rFonts w:eastAsia="Times New Roman" w:cs="Arial"/>
          <w:lang w:val="en-US"/>
        </w:rPr>
      </w:pPr>
      <w:r w:rsidRPr="002332EF">
        <w:rPr>
          <w:rFonts w:eastAsia="Times New Roman" w:cs="Arial"/>
          <w:lang w:val="en-US"/>
        </w:rPr>
        <w:t>The following issues were noted during the audit:</w:t>
      </w:r>
    </w:p>
    <w:tbl>
      <w:tblPr>
        <w:tblW w:w="5153" w:type="pct"/>
        <w:tblInd w:w="-294" w:type="dxa"/>
        <w:tblLook w:val="04A0" w:firstRow="1" w:lastRow="0" w:firstColumn="1" w:lastColumn="0" w:noHBand="0" w:noVBand="1"/>
      </w:tblPr>
      <w:tblGrid>
        <w:gridCol w:w="456"/>
        <w:gridCol w:w="2189"/>
        <w:gridCol w:w="2091"/>
        <w:gridCol w:w="2589"/>
        <w:gridCol w:w="2587"/>
      </w:tblGrid>
      <w:tr w:rsidR="004111F9" w:rsidRPr="002332EF" w14:paraId="0D8D85B5" w14:textId="77777777" w:rsidTr="00214D76">
        <w:trPr>
          <w:trHeight w:val="1116"/>
        </w:trPr>
        <w:tc>
          <w:tcPr>
            <w:tcW w:w="230" w:type="pct"/>
            <w:tcBorders>
              <w:top w:val="single" w:sz="8" w:space="0" w:color="auto"/>
              <w:left w:val="single" w:sz="8" w:space="0" w:color="auto"/>
              <w:bottom w:val="single" w:sz="8" w:space="0" w:color="auto"/>
              <w:right w:val="single" w:sz="8" w:space="0" w:color="auto"/>
            </w:tcBorders>
            <w:shd w:val="clear" w:color="000000" w:fill="D9D9D9"/>
            <w:hideMark/>
          </w:tcPr>
          <w:p w14:paraId="45B2C110" w14:textId="77777777" w:rsidR="004111F9" w:rsidRPr="002332EF" w:rsidRDefault="004111F9" w:rsidP="00D57EE5">
            <w:pPr>
              <w:spacing w:after="0" w:line="240" w:lineRule="auto"/>
              <w:jc w:val="both"/>
              <w:rPr>
                <w:rFonts w:eastAsia="Times New Roman" w:cs="Arial"/>
                <w:b/>
                <w:bCs/>
                <w:color w:val="000000"/>
                <w:sz w:val="18"/>
                <w:szCs w:val="18"/>
                <w:lang w:val="en-US"/>
              </w:rPr>
            </w:pPr>
            <w:r w:rsidRPr="002332EF">
              <w:rPr>
                <w:rFonts w:eastAsia="Times New Roman" w:cs="Times New Roman"/>
                <w:noProof/>
                <w:sz w:val="24"/>
                <w:szCs w:val="20"/>
                <w:lang w:eastAsia="en-ZA"/>
              </w:rPr>
              <mc:AlternateContent>
                <mc:Choice Requires="wps">
                  <w:drawing>
                    <wp:anchor distT="0" distB="0" distL="114300" distR="114300" simplePos="0" relativeHeight="251695616" behindDoc="0" locked="0" layoutInCell="1" allowOverlap="1" wp14:anchorId="283DC280" wp14:editId="645B6617">
                      <wp:simplePos x="0" y="0"/>
                      <wp:positionH relativeFrom="column">
                        <wp:posOffset>0</wp:posOffset>
                      </wp:positionH>
                      <wp:positionV relativeFrom="paragraph">
                        <wp:posOffset>-182880</wp:posOffset>
                      </wp:positionV>
                      <wp:extent cx="76200" cy="472440"/>
                      <wp:effectExtent l="38100" t="0" r="38100" b="381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472440"/>
                              </a:xfrm>
                              <a:prstGeom prst="rect">
                                <a:avLst/>
                              </a:prstGeom>
                              <a:noFill/>
                              <a:ln w="9525">
                                <a:noFill/>
                                <a:miter lim="800000"/>
                                <a:headEnd/>
                                <a:tailEnd/>
                              </a:ln>
                            </wps:spPr>
                            <wps:bodyPr/>
                          </wps:wsp>
                        </a:graphicData>
                      </a:graphic>
                      <wp14:sizeRelH relativeFrom="page">
                        <wp14:pctWidth>0</wp14:pctWidth>
                      </wp14:sizeRelH>
                      <wp14:sizeRelV relativeFrom="page">
                        <wp14:pctHeight>0</wp14:pctHeight>
                      </wp14:sizeRelV>
                    </wp:anchor>
                  </w:drawing>
                </mc:Choice>
                <mc:Fallback>
                  <w:pict>
                    <v:shapetype w14:anchorId="247BB162" id="_x0000_t202" coordsize="21600,21600" o:spt="202" path="m,l,21600r21600,l21600,xe">
                      <v:stroke joinstyle="miter"/>
                      <v:path gradientshapeok="t" o:connecttype="rect"/>
                    </v:shapetype>
                    <v:shape id="Text Box 4" o:spid="_x0000_s1026" type="#_x0000_t202" style="position:absolute;margin-left:0;margin-top:-14.4pt;width:6pt;height:37.2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" filled="f" stroked="f"/>
                  </w:pict>
                </mc:Fallback>
              </mc:AlternateContent>
            </w:r>
            <w:r w:rsidRPr="002332EF">
              <w:rPr>
                <w:rFonts w:eastAsia="Times New Roman" w:cs="Times New Roman"/>
                <w:noProof/>
                <w:sz w:val="24"/>
                <w:szCs w:val="20"/>
                <w:lang w:eastAsia="en-ZA"/>
              </w:rPr>
              <mc:AlternateContent>
                <mc:Choice Requires="wps">
                  <w:drawing>
                    <wp:anchor distT="0" distB="0" distL="114300" distR="114300" simplePos="0" relativeHeight="251696640" behindDoc="0" locked="0" layoutInCell="1" allowOverlap="1" wp14:anchorId="21686609" wp14:editId="3D1F2D67">
                      <wp:simplePos x="0" y="0"/>
                      <wp:positionH relativeFrom="column">
                        <wp:posOffset>0</wp:posOffset>
                      </wp:positionH>
                      <wp:positionV relativeFrom="paragraph">
                        <wp:posOffset>-182880</wp:posOffset>
                      </wp:positionV>
                      <wp:extent cx="76200" cy="403860"/>
                      <wp:effectExtent l="38100" t="0" r="3810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403860"/>
                              </a:xfrm>
                              <a:prstGeom prst="rect">
                                <a:avLst/>
                              </a:prstGeom>
                              <a:noFill/>
                              <a:ln w="9525">
                                <a:noFill/>
                                <a:miter lim="800000"/>
                                <a:headEnd/>
                                <a:tailEnd/>
                              </a:ln>
                            </wps:spPr>
                            <wps:bodyPr/>
                          </wps:wsp>
                        </a:graphicData>
                      </a:graphic>
                      <wp14:sizeRelH relativeFrom="page">
                        <wp14:pctWidth>0</wp14:pctWidth>
                      </wp14:sizeRelH>
                      <wp14:sizeRelV relativeFrom="page">
                        <wp14:pctHeight>0</wp14:pctHeight>
                      </wp14:sizeRelV>
                    </wp:anchor>
                  </w:drawing>
                </mc:Choice>
                <mc:Fallback>
                  <w:pict>
                    <v:shape w14:anchorId="4ADD5D52" id="Text Box 5" o:spid="_x0000_s1026" type="#_x0000_t202" style="position:absolute;margin-left:0;margin-top:-14.4pt;width:6pt;height:31.8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" filled="f" stroked="f"/>
                  </w:pict>
                </mc:Fallback>
              </mc:AlternateContent>
            </w:r>
            <w:r w:rsidRPr="002332EF">
              <w:rPr>
                <w:rFonts w:eastAsia="Times New Roman" w:cs="Arial"/>
                <w:b/>
                <w:bCs/>
                <w:color w:val="000000"/>
                <w:sz w:val="18"/>
                <w:szCs w:val="18"/>
                <w:lang w:val="en-US"/>
              </w:rPr>
              <w:t>No</w:t>
            </w:r>
          </w:p>
        </w:tc>
        <w:tc>
          <w:tcPr>
            <w:tcW w:w="1104" w:type="pct"/>
            <w:tcBorders>
              <w:top w:val="single" w:sz="4" w:space="0" w:color="auto"/>
              <w:left w:val="single" w:sz="4" w:space="0" w:color="auto"/>
              <w:bottom w:val="single" w:sz="4" w:space="0" w:color="auto"/>
              <w:right w:val="single" w:sz="4" w:space="0" w:color="auto"/>
            </w:tcBorders>
            <w:shd w:val="clear" w:color="000000" w:fill="D9D9D9"/>
          </w:tcPr>
          <w:p w14:paraId="75A55AC6" w14:textId="77777777" w:rsidR="004111F9" w:rsidRPr="002332EF" w:rsidRDefault="004111F9" w:rsidP="00D57EE5">
            <w:pPr>
              <w:spacing w:after="0" w:line="240" w:lineRule="auto"/>
              <w:jc w:val="both"/>
              <w:rPr>
                <w:rFonts w:eastAsia="Times New Roman" w:cs="Arial"/>
                <w:b/>
                <w:bCs/>
                <w:noProof/>
                <w:color w:val="000000"/>
                <w:sz w:val="18"/>
                <w:szCs w:val="18"/>
                <w:lang w:eastAsia="en-ZA"/>
              </w:rPr>
            </w:pPr>
            <w:r w:rsidRPr="002332EF">
              <w:rPr>
                <w:rFonts w:eastAsia="Times New Roman" w:cs="Arial"/>
                <w:b/>
                <w:bCs/>
                <w:noProof/>
                <w:color w:val="000000"/>
                <w:sz w:val="18"/>
                <w:szCs w:val="18"/>
                <w:lang w:eastAsia="en-ZA"/>
              </w:rPr>
              <w:t>Journal Number</w:t>
            </w:r>
          </w:p>
        </w:tc>
        <w:tc>
          <w:tcPr>
            <w:tcW w:w="1055" w:type="pct"/>
            <w:tcBorders>
              <w:top w:val="single" w:sz="8" w:space="0" w:color="auto"/>
              <w:left w:val="single" w:sz="4" w:space="0" w:color="auto"/>
              <w:bottom w:val="single" w:sz="8" w:space="0" w:color="auto"/>
              <w:right w:val="single" w:sz="4" w:space="0" w:color="auto"/>
            </w:tcBorders>
            <w:shd w:val="clear" w:color="000000" w:fill="D9D9D9"/>
          </w:tcPr>
          <w:p w14:paraId="63986792" w14:textId="77777777" w:rsidR="004111F9" w:rsidRPr="002332EF" w:rsidRDefault="004111F9" w:rsidP="00D57EE5">
            <w:pPr>
              <w:spacing w:after="0" w:line="240" w:lineRule="auto"/>
              <w:jc w:val="both"/>
              <w:rPr>
                <w:rFonts w:eastAsia="Times New Roman" w:cs="Arial"/>
                <w:b/>
                <w:bCs/>
                <w:noProof/>
                <w:color w:val="000000"/>
                <w:sz w:val="18"/>
                <w:szCs w:val="18"/>
                <w:lang w:eastAsia="en-ZA"/>
              </w:rPr>
            </w:pPr>
            <w:r w:rsidRPr="002332EF">
              <w:rPr>
                <w:rFonts w:eastAsia="Times New Roman" w:cs="Arial"/>
                <w:b/>
                <w:bCs/>
                <w:noProof/>
                <w:color w:val="000000"/>
                <w:sz w:val="18"/>
                <w:szCs w:val="18"/>
                <w:lang w:eastAsia="en-ZA"/>
              </w:rPr>
              <w:t>Payment trans</w:t>
            </w:r>
          </w:p>
        </w:tc>
        <w:tc>
          <w:tcPr>
            <w:tcW w:w="1306" w:type="pct"/>
            <w:tcBorders>
              <w:top w:val="single" w:sz="8" w:space="0" w:color="auto"/>
              <w:left w:val="single" w:sz="4" w:space="0" w:color="auto"/>
              <w:bottom w:val="single" w:sz="8" w:space="0" w:color="auto"/>
              <w:right w:val="single" w:sz="4" w:space="0" w:color="auto"/>
            </w:tcBorders>
            <w:shd w:val="clear" w:color="000000" w:fill="D9D9D9"/>
          </w:tcPr>
          <w:p w14:paraId="68CA3FCD" w14:textId="77777777" w:rsidR="004111F9" w:rsidRPr="002332EF" w:rsidRDefault="004111F9" w:rsidP="00D57EE5">
            <w:pPr>
              <w:spacing w:after="0" w:line="240" w:lineRule="auto"/>
              <w:jc w:val="both"/>
              <w:rPr>
                <w:rFonts w:eastAsia="Times New Roman" w:cs="Arial"/>
                <w:b/>
                <w:bCs/>
                <w:noProof/>
                <w:color w:val="000000"/>
                <w:sz w:val="18"/>
                <w:szCs w:val="18"/>
                <w:lang w:eastAsia="en-ZA"/>
              </w:rPr>
            </w:pPr>
            <w:r w:rsidRPr="002332EF">
              <w:rPr>
                <w:rFonts w:eastAsia="Times New Roman" w:cs="Arial"/>
                <w:b/>
                <w:bCs/>
                <w:noProof/>
                <w:color w:val="000000"/>
                <w:sz w:val="18"/>
                <w:szCs w:val="18"/>
                <w:lang w:eastAsia="en-ZA"/>
              </w:rPr>
              <w:t>Date payment was made</w:t>
            </w:r>
          </w:p>
        </w:tc>
        <w:tc>
          <w:tcPr>
            <w:tcW w:w="1305" w:type="pct"/>
            <w:tcBorders>
              <w:top w:val="single" w:sz="8" w:space="0" w:color="auto"/>
              <w:left w:val="single" w:sz="4" w:space="0" w:color="auto"/>
              <w:bottom w:val="single" w:sz="8" w:space="0" w:color="auto"/>
              <w:right w:val="single" w:sz="8" w:space="0" w:color="auto"/>
            </w:tcBorders>
            <w:shd w:val="clear" w:color="000000" w:fill="D9D9D9"/>
            <w:hideMark/>
          </w:tcPr>
          <w:p w14:paraId="31FE8DAA" w14:textId="77777777" w:rsidR="004111F9" w:rsidRPr="002332EF" w:rsidRDefault="004111F9" w:rsidP="00D57EE5">
            <w:pPr>
              <w:spacing w:after="0" w:line="240" w:lineRule="auto"/>
              <w:jc w:val="both"/>
              <w:rPr>
                <w:rFonts w:eastAsia="Times New Roman" w:cs="Arial"/>
                <w:b/>
                <w:bCs/>
                <w:color w:val="000000"/>
                <w:sz w:val="18"/>
                <w:szCs w:val="18"/>
                <w:lang w:val="en-US"/>
              </w:rPr>
            </w:pPr>
            <w:r w:rsidRPr="002332EF">
              <w:rPr>
                <w:rFonts w:eastAsia="Times New Roman" w:cs="Times New Roman"/>
                <w:noProof/>
                <w:sz w:val="24"/>
                <w:szCs w:val="20"/>
                <w:lang w:eastAsia="en-ZA"/>
              </w:rPr>
              <mc:AlternateContent>
                <mc:Choice Requires="wps">
                  <w:drawing>
                    <wp:anchor distT="0" distB="0" distL="114300" distR="114300" simplePos="0" relativeHeight="251697664" behindDoc="0" locked="0" layoutInCell="1" allowOverlap="1" wp14:anchorId="701DA2DB" wp14:editId="3BFD8E9D">
                      <wp:simplePos x="0" y="0"/>
                      <wp:positionH relativeFrom="column">
                        <wp:posOffset>0</wp:posOffset>
                      </wp:positionH>
                      <wp:positionV relativeFrom="paragraph">
                        <wp:posOffset>-182880</wp:posOffset>
                      </wp:positionV>
                      <wp:extent cx="76200" cy="472440"/>
                      <wp:effectExtent l="38100" t="0" r="38100" b="381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472440"/>
                              </a:xfrm>
                              <a:prstGeom prst="rect">
                                <a:avLst/>
                              </a:prstGeom>
                              <a:noFill/>
                              <a:ln w="9525">
                                <a:noFill/>
                                <a:miter lim="800000"/>
                                <a:headEnd/>
                                <a:tailEnd/>
                              </a:ln>
                            </wps:spPr>
                            <wps:bodyPr/>
                          </wps:wsp>
                        </a:graphicData>
                      </a:graphic>
                      <wp14:sizeRelH relativeFrom="page">
                        <wp14:pctWidth>0</wp14:pctWidth>
                      </wp14:sizeRelH>
                      <wp14:sizeRelV relativeFrom="page">
                        <wp14:pctHeight>0</wp14:pctHeight>
                      </wp14:sizeRelV>
                    </wp:anchor>
                  </w:drawing>
                </mc:Choice>
                <mc:Fallback>
                  <w:pict>
                    <v:shape w14:anchorId="196CDD8B" id="Text Box 6" o:spid="_x0000_s1026" type="#_x0000_t202" style="position:absolute;margin-left:0;margin-top:-14.4pt;width:6pt;height:37.2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" filled="f" stroked="f"/>
                  </w:pict>
                </mc:Fallback>
              </mc:AlternateContent>
            </w:r>
            <w:r w:rsidRPr="002332EF">
              <w:rPr>
                <w:rFonts w:eastAsia="Times New Roman" w:cs="Arial"/>
                <w:b/>
                <w:bCs/>
                <w:color w:val="000000"/>
                <w:sz w:val="18"/>
                <w:szCs w:val="18"/>
                <w:lang w:val="en-US"/>
              </w:rPr>
              <w:t>Amount</w:t>
            </w:r>
          </w:p>
        </w:tc>
      </w:tr>
      <w:tr w:rsidR="004111F9" w:rsidRPr="002332EF" w14:paraId="3CEA0521" w14:textId="77777777" w:rsidTr="00214D76">
        <w:trPr>
          <w:trHeight w:val="300"/>
        </w:trPr>
        <w:tc>
          <w:tcPr>
            <w:tcW w:w="230" w:type="pct"/>
            <w:tcBorders>
              <w:top w:val="single" w:sz="4" w:space="0" w:color="auto"/>
              <w:left w:val="single" w:sz="4" w:space="0" w:color="auto"/>
              <w:bottom w:val="single" w:sz="4" w:space="0" w:color="auto"/>
              <w:right w:val="single" w:sz="4" w:space="0" w:color="auto"/>
            </w:tcBorders>
            <w:shd w:val="clear" w:color="auto" w:fill="auto"/>
            <w:noWrap/>
            <w:hideMark/>
          </w:tcPr>
          <w:p w14:paraId="094F2728" w14:textId="77777777" w:rsidR="004111F9" w:rsidRPr="002332EF" w:rsidRDefault="004111F9" w:rsidP="00D57EE5">
            <w:pPr>
              <w:spacing w:after="0" w:line="240" w:lineRule="auto"/>
              <w:jc w:val="both"/>
              <w:rPr>
                <w:rFonts w:eastAsia="Times New Roman" w:cs="Arial"/>
                <w:color w:val="000000"/>
                <w:sz w:val="18"/>
                <w:szCs w:val="18"/>
                <w:lang w:val="en-US"/>
              </w:rPr>
            </w:pPr>
            <w:r w:rsidRPr="002332EF">
              <w:rPr>
                <w:rFonts w:eastAsia="Times New Roman" w:cs="Arial"/>
                <w:color w:val="000000"/>
                <w:sz w:val="18"/>
                <w:szCs w:val="18"/>
                <w:lang w:val="en-US"/>
              </w:rPr>
              <w:t>1</w:t>
            </w:r>
          </w:p>
        </w:tc>
        <w:tc>
          <w:tcPr>
            <w:tcW w:w="1104" w:type="pct"/>
            <w:tcBorders>
              <w:top w:val="single" w:sz="4" w:space="0" w:color="auto"/>
              <w:left w:val="nil"/>
              <w:bottom w:val="single" w:sz="4" w:space="0" w:color="auto"/>
              <w:right w:val="single" w:sz="4" w:space="0" w:color="auto"/>
            </w:tcBorders>
          </w:tcPr>
          <w:p w14:paraId="3C9DD810" w14:textId="77777777" w:rsidR="004111F9" w:rsidRPr="002332EF" w:rsidRDefault="004111F9" w:rsidP="00D57EE5">
            <w:pPr>
              <w:spacing w:after="0" w:line="240" w:lineRule="auto"/>
              <w:jc w:val="both"/>
              <w:rPr>
                <w:rFonts w:eastAsia="Times New Roman" w:cs="Arial"/>
                <w:color w:val="000000"/>
                <w:sz w:val="18"/>
                <w:szCs w:val="18"/>
                <w:lang w:val="en-US"/>
              </w:rPr>
            </w:pPr>
            <w:r w:rsidRPr="002332EF">
              <w:rPr>
                <w:rFonts w:eastAsia="Times New Roman" w:cs="Arial"/>
                <w:color w:val="000000"/>
                <w:sz w:val="18"/>
                <w:szCs w:val="18"/>
                <w:lang w:val="en-US"/>
              </w:rPr>
              <w:t>256955</w:t>
            </w:r>
          </w:p>
        </w:tc>
        <w:tc>
          <w:tcPr>
            <w:tcW w:w="1055" w:type="pct"/>
            <w:tcBorders>
              <w:top w:val="single" w:sz="4" w:space="0" w:color="auto"/>
              <w:left w:val="single" w:sz="4" w:space="0" w:color="auto"/>
              <w:bottom w:val="single" w:sz="4" w:space="0" w:color="auto"/>
              <w:right w:val="single" w:sz="4" w:space="0" w:color="auto"/>
            </w:tcBorders>
          </w:tcPr>
          <w:p w14:paraId="0E76AFF0" w14:textId="77777777" w:rsidR="004111F9" w:rsidRPr="002332EF" w:rsidRDefault="004111F9" w:rsidP="00D57EE5">
            <w:pPr>
              <w:spacing w:after="0" w:line="240" w:lineRule="auto"/>
              <w:jc w:val="both"/>
              <w:rPr>
                <w:rFonts w:eastAsia="Times New Roman" w:cs="Arial"/>
                <w:color w:val="000000"/>
                <w:sz w:val="18"/>
                <w:szCs w:val="18"/>
                <w:lang w:val="en-US"/>
              </w:rPr>
            </w:pPr>
            <w:r w:rsidRPr="002332EF">
              <w:rPr>
                <w:rFonts w:eastAsia="Times New Roman" w:cs="Arial"/>
                <w:color w:val="000000"/>
                <w:sz w:val="18"/>
                <w:szCs w:val="18"/>
                <w:lang w:val="en-US"/>
              </w:rPr>
              <w:t>ZPW0000020573</w:t>
            </w:r>
          </w:p>
        </w:tc>
        <w:tc>
          <w:tcPr>
            <w:tcW w:w="1306" w:type="pct"/>
            <w:tcBorders>
              <w:top w:val="single" w:sz="4" w:space="0" w:color="auto"/>
              <w:left w:val="single" w:sz="4" w:space="0" w:color="auto"/>
              <w:bottom w:val="single" w:sz="4" w:space="0" w:color="auto"/>
              <w:right w:val="single" w:sz="4" w:space="0" w:color="auto"/>
            </w:tcBorders>
          </w:tcPr>
          <w:p w14:paraId="7A4840A8" w14:textId="77777777" w:rsidR="004111F9" w:rsidRPr="002332EF" w:rsidRDefault="004111F9" w:rsidP="00D57EE5">
            <w:pPr>
              <w:spacing w:after="0" w:line="240" w:lineRule="auto"/>
              <w:jc w:val="both"/>
              <w:rPr>
                <w:rFonts w:eastAsia="Times New Roman" w:cs="Arial"/>
                <w:color w:val="000000"/>
                <w:sz w:val="18"/>
                <w:szCs w:val="18"/>
                <w:lang w:val="en-US"/>
              </w:rPr>
            </w:pPr>
            <w:r w:rsidRPr="002332EF">
              <w:rPr>
                <w:rFonts w:eastAsia="Times New Roman" w:cs="Arial"/>
                <w:color w:val="000000"/>
                <w:sz w:val="18"/>
                <w:szCs w:val="18"/>
                <w:lang w:val="en-US"/>
              </w:rPr>
              <w:t>2014/09/16</w:t>
            </w:r>
          </w:p>
        </w:tc>
        <w:tc>
          <w:tcPr>
            <w:tcW w:w="1305" w:type="pct"/>
            <w:tcBorders>
              <w:top w:val="single" w:sz="4" w:space="0" w:color="auto"/>
              <w:left w:val="single" w:sz="4" w:space="0" w:color="auto"/>
              <w:bottom w:val="single" w:sz="4" w:space="0" w:color="auto"/>
              <w:right w:val="single" w:sz="4" w:space="0" w:color="auto"/>
            </w:tcBorders>
            <w:shd w:val="clear" w:color="auto" w:fill="auto"/>
            <w:noWrap/>
          </w:tcPr>
          <w:p w14:paraId="40E56F42" w14:textId="77777777" w:rsidR="004111F9" w:rsidRPr="002332EF" w:rsidRDefault="004111F9" w:rsidP="00D57EE5">
            <w:pPr>
              <w:spacing w:after="0" w:line="240" w:lineRule="auto"/>
              <w:jc w:val="both"/>
              <w:rPr>
                <w:rFonts w:eastAsia="Times New Roman" w:cs="Arial"/>
                <w:color w:val="000000"/>
                <w:sz w:val="18"/>
                <w:szCs w:val="18"/>
                <w:lang w:val="en-US"/>
              </w:rPr>
            </w:pPr>
            <w:r w:rsidRPr="002332EF">
              <w:rPr>
                <w:rFonts w:eastAsia="Times New Roman" w:cs="Arial"/>
                <w:color w:val="000000"/>
                <w:sz w:val="18"/>
                <w:szCs w:val="18"/>
                <w:lang w:val="en-US"/>
              </w:rPr>
              <w:t>49 904,64</w:t>
            </w:r>
          </w:p>
        </w:tc>
      </w:tr>
      <w:tr w:rsidR="004111F9" w:rsidRPr="002332EF" w14:paraId="1794B4C4" w14:textId="77777777" w:rsidTr="00214D76">
        <w:trPr>
          <w:trHeight w:val="300"/>
        </w:trPr>
        <w:tc>
          <w:tcPr>
            <w:tcW w:w="230" w:type="pct"/>
            <w:tcBorders>
              <w:top w:val="single" w:sz="4" w:space="0" w:color="auto"/>
              <w:left w:val="single" w:sz="4" w:space="0" w:color="auto"/>
              <w:bottom w:val="single" w:sz="4" w:space="0" w:color="auto"/>
              <w:right w:val="single" w:sz="4" w:space="0" w:color="auto"/>
            </w:tcBorders>
            <w:shd w:val="clear" w:color="auto" w:fill="auto"/>
            <w:noWrap/>
          </w:tcPr>
          <w:p w14:paraId="78D387C5" w14:textId="77777777" w:rsidR="004111F9" w:rsidRPr="002332EF" w:rsidRDefault="004111F9" w:rsidP="00D57EE5">
            <w:pPr>
              <w:spacing w:after="0" w:line="240" w:lineRule="auto"/>
              <w:jc w:val="both"/>
              <w:rPr>
                <w:rFonts w:eastAsia="Times New Roman" w:cs="Arial"/>
                <w:color w:val="000000"/>
                <w:sz w:val="18"/>
                <w:szCs w:val="18"/>
                <w:lang w:val="en-US"/>
              </w:rPr>
            </w:pPr>
            <w:r w:rsidRPr="002332EF">
              <w:rPr>
                <w:rFonts w:eastAsia="Times New Roman" w:cs="Arial"/>
                <w:color w:val="000000"/>
                <w:sz w:val="18"/>
                <w:szCs w:val="18"/>
                <w:lang w:val="en-US"/>
              </w:rPr>
              <w:t>2</w:t>
            </w:r>
          </w:p>
        </w:tc>
        <w:tc>
          <w:tcPr>
            <w:tcW w:w="1104" w:type="pct"/>
            <w:tcBorders>
              <w:top w:val="single" w:sz="4" w:space="0" w:color="auto"/>
              <w:left w:val="nil"/>
              <w:bottom w:val="single" w:sz="4" w:space="0" w:color="auto"/>
              <w:right w:val="single" w:sz="4" w:space="0" w:color="auto"/>
            </w:tcBorders>
          </w:tcPr>
          <w:p w14:paraId="660C8707" w14:textId="77777777" w:rsidR="004111F9" w:rsidRPr="002332EF" w:rsidRDefault="004111F9" w:rsidP="00D57EE5">
            <w:pPr>
              <w:spacing w:after="0" w:line="240" w:lineRule="auto"/>
              <w:jc w:val="both"/>
              <w:rPr>
                <w:rFonts w:eastAsia="Times New Roman" w:cs="Arial"/>
                <w:color w:val="000000"/>
                <w:sz w:val="18"/>
                <w:szCs w:val="18"/>
                <w:lang w:val="en-US"/>
              </w:rPr>
            </w:pPr>
            <w:r w:rsidRPr="002332EF">
              <w:rPr>
                <w:rFonts w:eastAsia="Times New Roman" w:cs="Arial"/>
                <w:color w:val="000000"/>
                <w:sz w:val="18"/>
                <w:szCs w:val="18"/>
                <w:lang w:val="en-US"/>
              </w:rPr>
              <w:t>256961</w:t>
            </w:r>
          </w:p>
        </w:tc>
        <w:tc>
          <w:tcPr>
            <w:tcW w:w="1055" w:type="pct"/>
            <w:tcBorders>
              <w:top w:val="single" w:sz="4" w:space="0" w:color="auto"/>
              <w:left w:val="single" w:sz="4" w:space="0" w:color="auto"/>
              <w:bottom w:val="single" w:sz="4" w:space="0" w:color="auto"/>
              <w:right w:val="single" w:sz="4" w:space="0" w:color="auto"/>
            </w:tcBorders>
          </w:tcPr>
          <w:p w14:paraId="09A4F821" w14:textId="77777777" w:rsidR="004111F9" w:rsidRPr="002332EF" w:rsidRDefault="004111F9" w:rsidP="00D57EE5">
            <w:pPr>
              <w:spacing w:after="0" w:line="240" w:lineRule="auto"/>
              <w:jc w:val="both"/>
              <w:rPr>
                <w:rFonts w:eastAsia="Times New Roman" w:cs="Arial"/>
                <w:color w:val="000000"/>
                <w:sz w:val="18"/>
                <w:szCs w:val="18"/>
                <w:lang w:val="en-US"/>
              </w:rPr>
            </w:pPr>
            <w:r w:rsidRPr="002332EF">
              <w:rPr>
                <w:rFonts w:eastAsia="Times New Roman" w:cs="Arial"/>
                <w:color w:val="000000"/>
                <w:sz w:val="18"/>
                <w:szCs w:val="18"/>
                <w:lang w:val="en-US"/>
              </w:rPr>
              <w:t>ZPW0000014551</w:t>
            </w:r>
          </w:p>
        </w:tc>
        <w:tc>
          <w:tcPr>
            <w:tcW w:w="1306" w:type="pct"/>
            <w:tcBorders>
              <w:top w:val="single" w:sz="4" w:space="0" w:color="auto"/>
              <w:left w:val="single" w:sz="4" w:space="0" w:color="auto"/>
              <w:bottom w:val="single" w:sz="4" w:space="0" w:color="auto"/>
              <w:right w:val="single" w:sz="4" w:space="0" w:color="auto"/>
            </w:tcBorders>
          </w:tcPr>
          <w:p w14:paraId="18CFC2A3" w14:textId="77777777" w:rsidR="004111F9" w:rsidRPr="002332EF" w:rsidRDefault="004111F9" w:rsidP="00D57EE5">
            <w:pPr>
              <w:spacing w:after="0" w:line="240" w:lineRule="auto"/>
              <w:jc w:val="both"/>
              <w:rPr>
                <w:rFonts w:eastAsia="Times New Roman" w:cs="Arial"/>
                <w:color w:val="000000"/>
                <w:sz w:val="18"/>
                <w:szCs w:val="18"/>
                <w:lang w:val="en-US"/>
              </w:rPr>
            </w:pPr>
            <w:r w:rsidRPr="002332EF">
              <w:rPr>
                <w:rFonts w:eastAsia="Times New Roman" w:cs="Arial"/>
                <w:color w:val="000000"/>
                <w:sz w:val="18"/>
                <w:szCs w:val="18"/>
                <w:lang w:val="en-US"/>
              </w:rPr>
              <w:t>2014/09/16</w:t>
            </w:r>
          </w:p>
        </w:tc>
        <w:tc>
          <w:tcPr>
            <w:tcW w:w="1305" w:type="pct"/>
            <w:tcBorders>
              <w:top w:val="single" w:sz="4" w:space="0" w:color="auto"/>
              <w:left w:val="single" w:sz="4" w:space="0" w:color="auto"/>
              <w:bottom w:val="single" w:sz="4" w:space="0" w:color="auto"/>
              <w:right w:val="single" w:sz="4" w:space="0" w:color="auto"/>
            </w:tcBorders>
            <w:shd w:val="clear" w:color="auto" w:fill="auto"/>
            <w:noWrap/>
          </w:tcPr>
          <w:p w14:paraId="756AA6FA" w14:textId="77777777" w:rsidR="004111F9" w:rsidRPr="002332EF" w:rsidRDefault="004111F9" w:rsidP="00D57EE5">
            <w:pPr>
              <w:spacing w:after="0" w:line="240" w:lineRule="auto"/>
              <w:jc w:val="both"/>
              <w:rPr>
                <w:rFonts w:eastAsia="Times New Roman" w:cs="Arial"/>
                <w:color w:val="000000"/>
                <w:sz w:val="18"/>
                <w:szCs w:val="18"/>
                <w:lang w:val="en-US"/>
              </w:rPr>
            </w:pPr>
            <w:r w:rsidRPr="002332EF">
              <w:rPr>
                <w:rFonts w:eastAsia="Times New Roman" w:cs="Arial"/>
                <w:color w:val="000000"/>
                <w:sz w:val="18"/>
                <w:szCs w:val="18"/>
                <w:lang w:val="en-US"/>
              </w:rPr>
              <w:t>4 070,49</w:t>
            </w:r>
          </w:p>
        </w:tc>
      </w:tr>
      <w:tr w:rsidR="004111F9" w:rsidRPr="002332EF" w14:paraId="39C2CA21" w14:textId="77777777" w:rsidTr="00214D76">
        <w:trPr>
          <w:trHeight w:val="300"/>
        </w:trPr>
        <w:tc>
          <w:tcPr>
            <w:tcW w:w="230" w:type="pct"/>
            <w:tcBorders>
              <w:top w:val="single" w:sz="4" w:space="0" w:color="auto"/>
              <w:left w:val="single" w:sz="4" w:space="0" w:color="auto"/>
              <w:bottom w:val="single" w:sz="4" w:space="0" w:color="auto"/>
              <w:right w:val="single" w:sz="4" w:space="0" w:color="auto"/>
            </w:tcBorders>
            <w:shd w:val="clear" w:color="auto" w:fill="auto"/>
            <w:noWrap/>
          </w:tcPr>
          <w:p w14:paraId="3EE78511" w14:textId="77777777" w:rsidR="004111F9" w:rsidRPr="002332EF" w:rsidRDefault="004111F9" w:rsidP="00D57EE5">
            <w:pPr>
              <w:spacing w:after="0" w:line="240" w:lineRule="auto"/>
              <w:jc w:val="both"/>
              <w:rPr>
                <w:rFonts w:eastAsia="Times New Roman" w:cs="Arial"/>
                <w:color w:val="000000"/>
                <w:sz w:val="18"/>
                <w:szCs w:val="18"/>
                <w:lang w:val="en-US"/>
              </w:rPr>
            </w:pPr>
            <w:r w:rsidRPr="002332EF">
              <w:rPr>
                <w:rFonts w:eastAsia="Times New Roman" w:cs="Arial"/>
                <w:color w:val="000000"/>
                <w:sz w:val="18"/>
                <w:szCs w:val="18"/>
                <w:lang w:val="en-US"/>
              </w:rPr>
              <w:t>3</w:t>
            </w:r>
          </w:p>
        </w:tc>
        <w:tc>
          <w:tcPr>
            <w:tcW w:w="1104" w:type="pct"/>
            <w:tcBorders>
              <w:top w:val="single" w:sz="4" w:space="0" w:color="auto"/>
              <w:left w:val="nil"/>
              <w:bottom w:val="single" w:sz="4" w:space="0" w:color="auto"/>
              <w:right w:val="single" w:sz="4" w:space="0" w:color="auto"/>
            </w:tcBorders>
          </w:tcPr>
          <w:p w14:paraId="52E8AA0D" w14:textId="77777777" w:rsidR="004111F9" w:rsidRPr="002332EF" w:rsidRDefault="004111F9" w:rsidP="00D57EE5">
            <w:pPr>
              <w:spacing w:after="0" w:line="240" w:lineRule="auto"/>
              <w:jc w:val="both"/>
              <w:rPr>
                <w:rFonts w:eastAsia="Times New Roman" w:cs="Arial"/>
                <w:color w:val="000000"/>
                <w:sz w:val="18"/>
                <w:szCs w:val="18"/>
                <w:lang w:val="en-US"/>
              </w:rPr>
            </w:pPr>
            <w:r w:rsidRPr="002332EF">
              <w:rPr>
                <w:rFonts w:eastAsia="Times New Roman" w:cs="Arial"/>
                <w:color w:val="000000"/>
                <w:sz w:val="18"/>
                <w:szCs w:val="18"/>
                <w:lang w:val="en-US"/>
              </w:rPr>
              <w:t>256953</w:t>
            </w:r>
          </w:p>
        </w:tc>
        <w:tc>
          <w:tcPr>
            <w:tcW w:w="1055" w:type="pct"/>
            <w:tcBorders>
              <w:top w:val="single" w:sz="4" w:space="0" w:color="auto"/>
              <w:left w:val="single" w:sz="4" w:space="0" w:color="auto"/>
              <w:bottom w:val="single" w:sz="4" w:space="0" w:color="auto"/>
              <w:right w:val="single" w:sz="4" w:space="0" w:color="auto"/>
            </w:tcBorders>
          </w:tcPr>
          <w:p w14:paraId="42D09C80" w14:textId="77777777" w:rsidR="004111F9" w:rsidRPr="002332EF" w:rsidRDefault="004111F9" w:rsidP="00D57EE5">
            <w:pPr>
              <w:spacing w:after="0" w:line="240" w:lineRule="auto"/>
              <w:jc w:val="both"/>
              <w:rPr>
                <w:rFonts w:eastAsia="Times New Roman" w:cs="Arial"/>
                <w:color w:val="000000"/>
                <w:sz w:val="18"/>
                <w:szCs w:val="18"/>
                <w:lang w:val="en-US"/>
              </w:rPr>
            </w:pPr>
            <w:r w:rsidRPr="002332EF">
              <w:rPr>
                <w:rFonts w:eastAsia="Times New Roman" w:cs="Arial"/>
                <w:color w:val="000000"/>
                <w:sz w:val="18"/>
                <w:szCs w:val="18"/>
                <w:lang w:val="en-US"/>
              </w:rPr>
              <w:t>ZPW0000050120</w:t>
            </w:r>
          </w:p>
        </w:tc>
        <w:tc>
          <w:tcPr>
            <w:tcW w:w="1306" w:type="pct"/>
            <w:tcBorders>
              <w:top w:val="single" w:sz="4" w:space="0" w:color="auto"/>
              <w:left w:val="single" w:sz="4" w:space="0" w:color="auto"/>
              <w:bottom w:val="single" w:sz="4" w:space="0" w:color="auto"/>
              <w:right w:val="single" w:sz="4" w:space="0" w:color="auto"/>
            </w:tcBorders>
          </w:tcPr>
          <w:p w14:paraId="5810A3EE" w14:textId="77777777" w:rsidR="004111F9" w:rsidRPr="002332EF" w:rsidRDefault="004111F9" w:rsidP="00D57EE5">
            <w:pPr>
              <w:spacing w:after="0" w:line="240" w:lineRule="auto"/>
              <w:jc w:val="both"/>
              <w:rPr>
                <w:rFonts w:eastAsia="Times New Roman" w:cs="Arial"/>
                <w:color w:val="000000"/>
                <w:sz w:val="18"/>
                <w:szCs w:val="18"/>
                <w:lang w:val="en-US"/>
              </w:rPr>
            </w:pPr>
            <w:r w:rsidRPr="002332EF">
              <w:rPr>
                <w:rFonts w:eastAsia="Times New Roman" w:cs="Arial"/>
                <w:color w:val="000000"/>
                <w:sz w:val="18"/>
                <w:szCs w:val="18"/>
                <w:lang w:val="en-US"/>
              </w:rPr>
              <w:t>2014/09/16</w:t>
            </w:r>
          </w:p>
        </w:tc>
        <w:tc>
          <w:tcPr>
            <w:tcW w:w="1305" w:type="pct"/>
            <w:tcBorders>
              <w:top w:val="single" w:sz="4" w:space="0" w:color="auto"/>
              <w:left w:val="single" w:sz="4" w:space="0" w:color="auto"/>
              <w:bottom w:val="single" w:sz="4" w:space="0" w:color="auto"/>
              <w:right w:val="single" w:sz="4" w:space="0" w:color="auto"/>
            </w:tcBorders>
            <w:shd w:val="clear" w:color="auto" w:fill="auto"/>
            <w:noWrap/>
          </w:tcPr>
          <w:p w14:paraId="116DBB9A" w14:textId="77777777" w:rsidR="004111F9" w:rsidRPr="002332EF" w:rsidRDefault="004111F9" w:rsidP="00D57EE5">
            <w:pPr>
              <w:spacing w:after="0" w:line="240" w:lineRule="auto"/>
              <w:jc w:val="both"/>
              <w:rPr>
                <w:rFonts w:eastAsia="Times New Roman" w:cs="Arial"/>
                <w:color w:val="000000"/>
                <w:sz w:val="18"/>
                <w:szCs w:val="18"/>
                <w:lang w:val="en-US"/>
              </w:rPr>
            </w:pPr>
            <w:r w:rsidRPr="002332EF">
              <w:rPr>
                <w:rFonts w:eastAsia="Times New Roman" w:cs="Arial"/>
                <w:color w:val="000000"/>
                <w:sz w:val="18"/>
                <w:szCs w:val="18"/>
                <w:lang w:val="en-US"/>
              </w:rPr>
              <w:t>25 071,72</w:t>
            </w:r>
          </w:p>
        </w:tc>
      </w:tr>
      <w:tr w:rsidR="004111F9" w:rsidRPr="002332EF" w14:paraId="20CA6F57" w14:textId="77777777" w:rsidTr="00214D76">
        <w:trPr>
          <w:trHeight w:val="300"/>
        </w:trPr>
        <w:tc>
          <w:tcPr>
            <w:tcW w:w="1334" w:type="pct"/>
            <w:gridSpan w:val="2"/>
            <w:tcBorders>
              <w:top w:val="single" w:sz="4" w:space="0" w:color="auto"/>
              <w:left w:val="single" w:sz="4" w:space="0" w:color="auto"/>
              <w:bottom w:val="single" w:sz="4" w:space="0" w:color="auto"/>
              <w:right w:val="single" w:sz="4" w:space="0" w:color="auto"/>
            </w:tcBorders>
            <w:shd w:val="clear" w:color="auto" w:fill="auto"/>
            <w:noWrap/>
          </w:tcPr>
          <w:p w14:paraId="00D11CE6" w14:textId="77777777" w:rsidR="004111F9" w:rsidRPr="002332EF" w:rsidRDefault="004111F9" w:rsidP="00D57EE5">
            <w:pPr>
              <w:spacing w:after="0" w:line="240" w:lineRule="auto"/>
              <w:jc w:val="both"/>
              <w:rPr>
                <w:rFonts w:eastAsia="Times New Roman" w:cs="Arial"/>
                <w:b/>
                <w:color w:val="000000"/>
                <w:sz w:val="18"/>
                <w:szCs w:val="18"/>
                <w:lang w:val="en-US"/>
              </w:rPr>
            </w:pPr>
            <w:r w:rsidRPr="002332EF">
              <w:rPr>
                <w:rFonts w:eastAsia="Times New Roman" w:cs="Arial"/>
                <w:b/>
                <w:color w:val="000000"/>
                <w:sz w:val="18"/>
                <w:szCs w:val="18"/>
                <w:lang w:val="en-US"/>
              </w:rPr>
              <w:t xml:space="preserve">Total </w:t>
            </w:r>
          </w:p>
        </w:tc>
        <w:tc>
          <w:tcPr>
            <w:tcW w:w="1055" w:type="pct"/>
            <w:tcBorders>
              <w:top w:val="single" w:sz="4" w:space="0" w:color="auto"/>
              <w:left w:val="single" w:sz="4" w:space="0" w:color="auto"/>
              <w:bottom w:val="single" w:sz="4" w:space="0" w:color="auto"/>
              <w:right w:val="single" w:sz="4" w:space="0" w:color="auto"/>
            </w:tcBorders>
          </w:tcPr>
          <w:p w14:paraId="714E4CEA" w14:textId="77777777" w:rsidR="004111F9" w:rsidRPr="002332EF" w:rsidRDefault="004111F9" w:rsidP="00D57EE5">
            <w:pPr>
              <w:spacing w:after="0" w:line="240" w:lineRule="auto"/>
              <w:jc w:val="both"/>
              <w:rPr>
                <w:rFonts w:eastAsia="Times New Roman" w:cs="Arial"/>
                <w:b/>
                <w:color w:val="000000"/>
                <w:sz w:val="18"/>
                <w:szCs w:val="18"/>
                <w:lang w:val="en-US"/>
              </w:rPr>
            </w:pPr>
          </w:p>
        </w:tc>
        <w:tc>
          <w:tcPr>
            <w:tcW w:w="1306" w:type="pct"/>
            <w:tcBorders>
              <w:top w:val="single" w:sz="4" w:space="0" w:color="auto"/>
              <w:left w:val="single" w:sz="4" w:space="0" w:color="auto"/>
              <w:bottom w:val="single" w:sz="4" w:space="0" w:color="auto"/>
              <w:right w:val="single" w:sz="4" w:space="0" w:color="auto"/>
            </w:tcBorders>
          </w:tcPr>
          <w:p w14:paraId="63E99109" w14:textId="77777777" w:rsidR="004111F9" w:rsidRPr="002332EF" w:rsidRDefault="004111F9" w:rsidP="00D57EE5">
            <w:pPr>
              <w:spacing w:after="0" w:line="240" w:lineRule="auto"/>
              <w:jc w:val="both"/>
              <w:rPr>
                <w:rFonts w:eastAsia="Times New Roman" w:cs="Arial"/>
                <w:b/>
                <w:color w:val="000000"/>
                <w:sz w:val="18"/>
                <w:szCs w:val="18"/>
                <w:lang w:val="en-US"/>
              </w:rPr>
            </w:pPr>
          </w:p>
        </w:tc>
        <w:tc>
          <w:tcPr>
            <w:tcW w:w="1305" w:type="pct"/>
            <w:tcBorders>
              <w:top w:val="single" w:sz="4" w:space="0" w:color="auto"/>
              <w:left w:val="single" w:sz="4" w:space="0" w:color="auto"/>
              <w:bottom w:val="single" w:sz="4" w:space="0" w:color="auto"/>
              <w:right w:val="single" w:sz="4" w:space="0" w:color="auto"/>
            </w:tcBorders>
            <w:shd w:val="clear" w:color="auto" w:fill="auto"/>
          </w:tcPr>
          <w:p w14:paraId="126DFE88" w14:textId="77777777" w:rsidR="004111F9" w:rsidRPr="002332EF" w:rsidRDefault="004111F9" w:rsidP="00D57EE5">
            <w:pPr>
              <w:spacing w:after="0" w:line="240" w:lineRule="auto"/>
              <w:jc w:val="both"/>
              <w:rPr>
                <w:rFonts w:eastAsia="Times New Roman" w:cs="Arial"/>
                <w:b/>
                <w:color w:val="000000"/>
                <w:sz w:val="18"/>
                <w:szCs w:val="18"/>
                <w:lang w:val="en-US"/>
              </w:rPr>
            </w:pPr>
            <w:r w:rsidRPr="002332EF">
              <w:rPr>
                <w:rFonts w:eastAsia="Times New Roman" w:cs="Arial"/>
                <w:b/>
                <w:color w:val="000000"/>
                <w:sz w:val="18"/>
                <w:szCs w:val="18"/>
                <w:lang w:val="en-US"/>
              </w:rPr>
              <w:t>79 047,00</w:t>
            </w:r>
          </w:p>
        </w:tc>
      </w:tr>
    </w:tbl>
    <w:p w14:paraId="111E1E78" w14:textId="77777777" w:rsidR="004111F9" w:rsidRPr="002332EF" w:rsidRDefault="004111F9" w:rsidP="00D57EE5">
      <w:pPr>
        <w:spacing w:after="0" w:line="240" w:lineRule="auto"/>
        <w:jc w:val="both"/>
        <w:rPr>
          <w:rFonts w:eastAsia="Times New Roman" w:cs="Arial"/>
          <w:b/>
          <w:lang w:val="en-US"/>
        </w:rPr>
      </w:pPr>
    </w:p>
    <w:p w14:paraId="4B83AE78" w14:textId="77777777" w:rsidR="004111F9" w:rsidRPr="002332EF" w:rsidRDefault="004111F9" w:rsidP="00D57EE5">
      <w:pPr>
        <w:spacing w:after="0" w:line="240" w:lineRule="auto"/>
        <w:jc w:val="both"/>
        <w:rPr>
          <w:rFonts w:eastAsia="Times New Roman" w:cs="Arial"/>
          <w:lang w:val="en-US"/>
        </w:rPr>
      </w:pPr>
      <w:r w:rsidRPr="002332EF">
        <w:rPr>
          <w:rFonts w:eastAsia="Times New Roman" w:cs="Arial"/>
          <w:lang w:val="en-US"/>
        </w:rPr>
        <w:t>During our audit of thefts and losses we noted that there were duplicate payments were made to suppliers when the entity moved from BAS to SAGE in the 2014/15 financial year.</w:t>
      </w:r>
    </w:p>
    <w:p w14:paraId="15C9195F" w14:textId="77777777" w:rsidR="004111F9" w:rsidRPr="002332EF" w:rsidRDefault="004111F9" w:rsidP="00D57EE5">
      <w:pPr>
        <w:spacing w:after="0" w:line="240" w:lineRule="auto"/>
        <w:jc w:val="both"/>
        <w:rPr>
          <w:rFonts w:eastAsia="Times New Roman" w:cs="Arial"/>
          <w:lang w:val="en-US"/>
        </w:rPr>
      </w:pPr>
    </w:p>
    <w:p w14:paraId="5EDF1AF1" w14:textId="77777777" w:rsidR="004111F9" w:rsidRPr="002332EF" w:rsidRDefault="004111F9" w:rsidP="00D57EE5">
      <w:pPr>
        <w:spacing w:after="0" w:line="240" w:lineRule="auto"/>
        <w:jc w:val="both"/>
        <w:rPr>
          <w:rFonts w:eastAsia="Times New Roman" w:cs="Arial"/>
          <w:lang w:val="en-US"/>
        </w:rPr>
      </w:pPr>
      <w:r w:rsidRPr="002332EF">
        <w:rPr>
          <w:rFonts w:eastAsia="Times New Roman" w:cs="Arial"/>
          <w:lang w:val="en-US"/>
        </w:rPr>
        <w:t>During the change some of the payments that were made to suppliers were duplicated due to a system error. However, when and where these duplications were identified, the duplicate payments were recovered.</w:t>
      </w:r>
    </w:p>
    <w:p w14:paraId="301969B1" w14:textId="77777777" w:rsidR="004111F9" w:rsidRPr="002332EF" w:rsidRDefault="004111F9" w:rsidP="00D57EE5">
      <w:pPr>
        <w:spacing w:after="0" w:line="240" w:lineRule="auto"/>
        <w:jc w:val="both"/>
        <w:rPr>
          <w:rFonts w:eastAsia="Times New Roman" w:cs="Arial"/>
          <w:lang w:val="en-US"/>
        </w:rPr>
      </w:pPr>
    </w:p>
    <w:p w14:paraId="65C68EF8" w14:textId="77777777" w:rsidR="00D57EE5" w:rsidRDefault="004111F9" w:rsidP="00D57EE5">
      <w:pPr>
        <w:spacing w:after="0" w:line="240" w:lineRule="auto"/>
        <w:jc w:val="both"/>
        <w:rPr>
          <w:rFonts w:eastAsia="Times New Roman" w:cs="Arial"/>
          <w:lang w:val="en-US"/>
        </w:rPr>
      </w:pPr>
      <w:r w:rsidRPr="00D57EE5">
        <w:rPr>
          <w:rFonts w:eastAsia="Times New Roman" w:cs="Arial"/>
          <w:lang w:val="en-US"/>
        </w:rPr>
        <w:t>In the cases identified, the duplicate payments were only identified during 2019/20 financial year (5 years later) due to lack of adequate supplier reconciliations being done when the payments were initially made.</w:t>
      </w:r>
    </w:p>
    <w:p w14:paraId="3B9FAB5D" w14:textId="28BC95AB" w:rsidR="004111F9" w:rsidRPr="002332EF" w:rsidRDefault="004111F9" w:rsidP="00D57EE5">
      <w:pPr>
        <w:spacing w:after="0" w:line="240" w:lineRule="auto"/>
        <w:jc w:val="both"/>
        <w:rPr>
          <w:rFonts w:eastAsia="Times New Roman" w:cs="Arial"/>
          <w:lang w:val="en-US"/>
        </w:rPr>
      </w:pPr>
      <w:r w:rsidRPr="002332EF">
        <w:rPr>
          <w:rFonts w:eastAsia="Times New Roman" w:cs="Arial"/>
          <w:lang w:val="en-US"/>
        </w:rPr>
        <w:t>As it has been more than 3 years since the duplicate payment was made, these amounts cannot be recovered as the debt has prescribed, and transactions were therefore written off in the 2019/20 financial year under thefts and losses.</w:t>
      </w:r>
    </w:p>
    <w:p w14:paraId="777DF2D0" w14:textId="77777777" w:rsidR="004111F9" w:rsidRPr="002332EF" w:rsidRDefault="004111F9" w:rsidP="004111F9">
      <w:pPr>
        <w:spacing w:after="0" w:line="240" w:lineRule="auto"/>
        <w:rPr>
          <w:rFonts w:ascii="Calibri" w:eastAsia="Times New Roman" w:hAnsi="Calibri" w:cs="Times New Roman"/>
          <w:color w:val="1F497D"/>
          <w:szCs w:val="20"/>
          <w:lang w:val="en-US"/>
        </w:rPr>
      </w:pPr>
    </w:p>
    <w:p w14:paraId="35D90236" w14:textId="77777777" w:rsidR="004111F9" w:rsidRPr="002332EF" w:rsidRDefault="004111F9" w:rsidP="004111F9">
      <w:pPr>
        <w:spacing w:after="0" w:line="240" w:lineRule="auto"/>
        <w:jc w:val="both"/>
        <w:rPr>
          <w:rFonts w:eastAsia="Times New Roman" w:cs="Arial"/>
          <w:b/>
          <w:lang w:val="en-US"/>
        </w:rPr>
      </w:pPr>
    </w:p>
    <w:p w14:paraId="613693C7" w14:textId="77777777" w:rsidR="004111F9" w:rsidRPr="002332EF" w:rsidRDefault="004111F9" w:rsidP="004111F9">
      <w:pPr>
        <w:spacing w:after="0" w:line="240" w:lineRule="auto"/>
        <w:jc w:val="both"/>
        <w:rPr>
          <w:rFonts w:eastAsia="Times New Roman" w:cs="Arial"/>
          <w:b/>
          <w:lang w:val="en-US"/>
        </w:rPr>
      </w:pPr>
      <w:r w:rsidRPr="002332EF">
        <w:rPr>
          <w:rFonts w:eastAsia="Times New Roman" w:cs="Arial"/>
          <w:b/>
          <w:lang w:val="en-US"/>
        </w:rPr>
        <w:t>Impact</w:t>
      </w:r>
    </w:p>
    <w:p w14:paraId="05D0220C" w14:textId="77777777" w:rsidR="004111F9" w:rsidRPr="002332EF" w:rsidRDefault="004111F9" w:rsidP="004111F9">
      <w:pPr>
        <w:spacing w:after="0" w:line="240" w:lineRule="auto"/>
        <w:jc w:val="both"/>
        <w:rPr>
          <w:rFonts w:eastAsia="Times New Roman" w:cs="Arial"/>
          <w:b/>
          <w:lang w:val="en-US"/>
        </w:rPr>
      </w:pPr>
    </w:p>
    <w:p w14:paraId="1CB6D74A" w14:textId="77777777" w:rsidR="004111F9" w:rsidRPr="002332EF" w:rsidRDefault="004111F9" w:rsidP="004111F9">
      <w:pPr>
        <w:autoSpaceDE w:val="0"/>
        <w:autoSpaceDN w:val="0"/>
        <w:adjustRightInd w:val="0"/>
        <w:spacing w:after="180"/>
        <w:rPr>
          <w:rFonts w:eastAsia="Times New Roman" w:cs="Arial"/>
          <w:lang w:val="en-US"/>
        </w:rPr>
      </w:pPr>
      <w:r w:rsidRPr="002332EF">
        <w:rPr>
          <w:rFonts w:eastAsia="Times New Roman" w:cs="Arial"/>
          <w:lang w:val="en-US"/>
        </w:rPr>
        <w:t>The aforementioned findings may result in:</w:t>
      </w:r>
    </w:p>
    <w:p w14:paraId="2D6DFCD0" w14:textId="77777777" w:rsidR="004111F9" w:rsidRPr="002332EF" w:rsidRDefault="004111F9" w:rsidP="00C01410">
      <w:pPr>
        <w:numPr>
          <w:ilvl w:val="0"/>
          <w:numId w:val="85"/>
        </w:numPr>
        <w:autoSpaceDE w:val="0"/>
        <w:autoSpaceDN w:val="0"/>
        <w:adjustRightInd w:val="0"/>
        <w:spacing w:before="100" w:beforeAutospacing="1" w:after="100" w:afterAutospacing="1" w:line="240" w:lineRule="auto"/>
        <w:rPr>
          <w:rFonts w:eastAsia="Times New Roman" w:cs="Arial"/>
          <w:lang w:val="en-US"/>
        </w:rPr>
      </w:pPr>
      <w:r w:rsidRPr="002332EF">
        <w:rPr>
          <w:rFonts w:eastAsia="Times New Roman" w:cs="Arial"/>
          <w:lang w:val="en-US"/>
        </w:rPr>
        <w:t>Non-compliance with Treasury Regulations 8.1.</w:t>
      </w:r>
    </w:p>
    <w:p w14:paraId="6F88839D" w14:textId="77777777" w:rsidR="004111F9" w:rsidRPr="002332EF" w:rsidRDefault="004111F9" w:rsidP="00C01410">
      <w:pPr>
        <w:numPr>
          <w:ilvl w:val="0"/>
          <w:numId w:val="85"/>
        </w:numPr>
        <w:autoSpaceDE w:val="0"/>
        <w:autoSpaceDN w:val="0"/>
        <w:adjustRightInd w:val="0"/>
        <w:spacing w:before="100" w:beforeAutospacing="1" w:after="100" w:afterAutospacing="1" w:line="240" w:lineRule="auto"/>
        <w:ind w:left="720"/>
        <w:rPr>
          <w:rFonts w:eastAsia="Times New Roman" w:cs="Arial"/>
          <w:lang w:val="en-US"/>
        </w:rPr>
      </w:pPr>
      <w:r w:rsidRPr="002332EF">
        <w:rPr>
          <w:rFonts w:eastAsia="Times New Roman" w:cs="Arial"/>
          <w:lang w:val="en-US"/>
        </w:rPr>
        <w:t>Non-compliance with Section 38 of the Public Finance Management Act</w:t>
      </w:r>
    </w:p>
    <w:p w14:paraId="632E05E2" w14:textId="77777777" w:rsidR="004111F9" w:rsidRPr="002332EF" w:rsidRDefault="004111F9" w:rsidP="00C01410">
      <w:pPr>
        <w:numPr>
          <w:ilvl w:val="0"/>
          <w:numId w:val="85"/>
        </w:numPr>
        <w:autoSpaceDE w:val="0"/>
        <w:autoSpaceDN w:val="0"/>
        <w:adjustRightInd w:val="0"/>
        <w:spacing w:before="100" w:beforeAutospacing="1" w:after="100" w:afterAutospacing="1" w:line="240" w:lineRule="auto"/>
        <w:ind w:left="720"/>
        <w:rPr>
          <w:rFonts w:eastAsia="Times New Roman" w:cs="Arial"/>
          <w:lang w:val="en-US"/>
        </w:rPr>
      </w:pPr>
      <w:r w:rsidRPr="002332EF">
        <w:rPr>
          <w:rFonts w:eastAsia="Times New Roman" w:cs="Arial"/>
          <w:lang w:val="en-US"/>
        </w:rPr>
        <w:t>Financial loss of R79 047.</w:t>
      </w:r>
    </w:p>
    <w:p w14:paraId="77A4A602" w14:textId="77777777" w:rsidR="004111F9" w:rsidRPr="002332EF" w:rsidRDefault="004111F9" w:rsidP="00C01410">
      <w:pPr>
        <w:numPr>
          <w:ilvl w:val="0"/>
          <w:numId w:val="85"/>
        </w:numPr>
        <w:autoSpaceDE w:val="0"/>
        <w:autoSpaceDN w:val="0"/>
        <w:adjustRightInd w:val="0"/>
        <w:spacing w:before="100" w:beforeAutospacing="1" w:after="100" w:afterAutospacing="1" w:line="240" w:lineRule="auto"/>
        <w:ind w:left="720"/>
        <w:rPr>
          <w:rFonts w:eastAsia="Times New Roman" w:cs="Arial"/>
          <w:lang w:val="en-US"/>
        </w:rPr>
      </w:pPr>
      <w:r w:rsidRPr="002332EF">
        <w:rPr>
          <w:rFonts w:eastAsia="Times New Roman" w:cs="Arial"/>
          <w:lang w:val="en-US"/>
        </w:rPr>
        <w:t>Possible understatement of fruitless and wasteful expenditure amounting R</w:t>
      </w:r>
      <w:r w:rsidRPr="002332EF">
        <w:rPr>
          <w:rFonts w:eastAsia="Times New Roman" w:cs="Arial"/>
          <w:color w:val="000000"/>
          <w:lang w:val="en-US"/>
        </w:rPr>
        <w:t>79 047.</w:t>
      </w:r>
    </w:p>
    <w:p w14:paraId="0281A50C" w14:textId="77777777" w:rsidR="004111F9" w:rsidRPr="002332EF" w:rsidRDefault="004111F9" w:rsidP="004111F9">
      <w:pPr>
        <w:spacing w:after="0" w:line="240" w:lineRule="auto"/>
        <w:jc w:val="both"/>
        <w:rPr>
          <w:rFonts w:eastAsia="Times New Roman" w:cs="Arial"/>
          <w:b/>
          <w:lang w:val="en-US"/>
        </w:rPr>
      </w:pPr>
    </w:p>
    <w:p w14:paraId="42A57CD3" w14:textId="77777777" w:rsidR="004111F9" w:rsidRPr="002332EF" w:rsidRDefault="004111F9" w:rsidP="004111F9">
      <w:pPr>
        <w:spacing w:after="0" w:line="240" w:lineRule="auto"/>
        <w:jc w:val="both"/>
        <w:rPr>
          <w:rFonts w:eastAsia="Times New Roman" w:cs="Arial"/>
          <w:b/>
          <w:lang w:val="en-US"/>
        </w:rPr>
      </w:pPr>
      <w:r w:rsidRPr="002332EF">
        <w:rPr>
          <w:rFonts w:eastAsia="Times New Roman" w:cs="Arial"/>
          <w:b/>
          <w:lang w:val="en-US"/>
        </w:rPr>
        <w:t>Internal control deficiency</w:t>
      </w:r>
    </w:p>
    <w:p w14:paraId="61B27EB9" w14:textId="77777777" w:rsidR="004111F9" w:rsidRPr="002332EF" w:rsidRDefault="004111F9" w:rsidP="004111F9">
      <w:pPr>
        <w:autoSpaceDE w:val="0"/>
        <w:autoSpaceDN w:val="0"/>
        <w:adjustRightInd w:val="0"/>
        <w:spacing w:before="100" w:beforeAutospacing="1" w:after="100" w:afterAutospacing="1"/>
        <w:rPr>
          <w:rFonts w:eastAsia="Times New Roman" w:cs="Arial"/>
          <w:bCs/>
          <w:i/>
          <w:lang w:val="en-US"/>
        </w:rPr>
      </w:pPr>
      <w:r w:rsidRPr="002332EF">
        <w:rPr>
          <w:rFonts w:eastAsia="Times New Roman" w:cs="Arial"/>
          <w:bCs/>
          <w:i/>
          <w:lang w:val="en-US"/>
        </w:rPr>
        <w:t>Financial and performance management</w:t>
      </w:r>
    </w:p>
    <w:p w14:paraId="7F163884" w14:textId="4C09939D" w:rsidR="004111F9" w:rsidRPr="002332EF" w:rsidRDefault="004111F9" w:rsidP="00F77A0C">
      <w:pPr>
        <w:autoSpaceDE w:val="0"/>
        <w:autoSpaceDN w:val="0"/>
        <w:adjustRightInd w:val="0"/>
        <w:spacing w:before="100" w:beforeAutospacing="1" w:after="100" w:afterAutospacing="1"/>
        <w:rPr>
          <w:rFonts w:eastAsia="Times New Roman" w:cs="Arial"/>
          <w:b/>
          <w:lang w:val="en-US"/>
        </w:rPr>
      </w:pPr>
      <w:r w:rsidRPr="002332EF">
        <w:rPr>
          <w:rFonts w:eastAsia="Times New Roman" w:cs="Arial"/>
          <w:lang w:val="en-US"/>
        </w:rPr>
        <w:t>Management did not implement controls over daily and monthly processing and reconciling transactions to ensure that where duplications occurred when payments were made to suppliers, theses were timeously identified and recovered.</w:t>
      </w:r>
    </w:p>
    <w:p w14:paraId="12831EE2" w14:textId="77777777" w:rsidR="004111F9" w:rsidRPr="002332EF" w:rsidRDefault="004111F9" w:rsidP="004111F9">
      <w:pPr>
        <w:spacing w:after="0" w:line="240" w:lineRule="auto"/>
        <w:jc w:val="both"/>
        <w:rPr>
          <w:rFonts w:eastAsia="Times New Roman" w:cs="Arial"/>
          <w:b/>
          <w:lang w:val="en-US"/>
        </w:rPr>
      </w:pPr>
      <w:r w:rsidRPr="002332EF">
        <w:rPr>
          <w:rFonts w:eastAsia="Times New Roman" w:cs="Arial"/>
          <w:b/>
          <w:lang w:val="en-US"/>
        </w:rPr>
        <w:t xml:space="preserve">Recommendation </w:t>
      </w:r>
    </w:p>
    <w:p w14:paraId="4B44928D" w14:textId="77777777" w:rsidR="004111F9" w:rsidRPr="002332EF" w:rsidRDefault="004111F9" w:rsidP="004111F9">
      <w:pPr>
        <w:spacing w:after="0" w:line="240" w:lineRule="auto"/>
        <w:jc w:val="both"/>
        <w:rPr>
          <w:rFonts w:eastAsia="Times New Roman" w:cs="Arial"/>
          <w:color w:val="000000"/>
          <w:lang w:val="en-US" w:eastAsia="en-ZA"/>
        </w:rPr>
      </w:pPr>
    </w:p>
    <w:p w14:paraId="294F9CB8" w14:textId="02B89917" w:rsidR="004111F9" w:rsidRPr="002332EF" w:rsidRDefault="004111F9" w:rsidP="004111F9">
      <w:pPr>
        <w:autoSpaceDE w:val="0"/>
        <w:autoSpaceDN w:val="0"/>
        <w:adjustRightInd w:val="0"/>
        <w:spacing w:after="180"/>
        <w:rPr>
          <w:rFonts w:eastAsia="Times New Roman" w:cs="Arial"/>
          <w:lang w:val="en-US"/>
        </w:rPr>
      </w:pPr>
      <w:r w:rsidRPr="002332EF">
        <w:rPr>
          <w:rFonts w:eastAsia="Times New Roman" w:cs="Arial"/>
          <w:lang w:val="en-US"/>
        </w:rPr>
        <w:t>Management should ensure that supplier reconciliations are bei</w:t>
      </w:r>
      <w:r w:rsidR="00F77A0C">
        <w:rPr>
          <w:rFonts w:eastAsia="Times New Roman" w:cs="Arial"/>
          <w:lang w:val="en-US"/>
        </w:rPr>
        <w:t>ng done when payments are made.</w:t>
      </w:r>
    </w:p>
    <w:p w14:paraId="6E3BFA7C" w14:textId="77777777" w:rsidR="004111F9" w:rsidRPr="002332EF" w:rsidRDefault="004111F9" w:rsidP="004111F9">
      <w:pPr>
        <w:spacing w:after="0" w:line="240" w:lineRule="auto"/>
        <w:rPr>
          <w:rFonts w:eastAsia="Times New Roman" w:cs="Times New Roman"/>
          <w:b/>
          <w:lang w:val="en-US"/>
        </w:rPr>
      </w:pPr>
      <w:r w:rsidRPr="002332EF">
        <w:rPr>
          <w:rFonts w:eastAsia="Times New Roman" w:cs="Times New Roman"/>
          <w:b/>
          <w:lang w:val="en-US"/>
        </w:rPr>
        <w:t>Management response</w:t>
      </w:r>
    </w:p>
    <w:p w14:paraId="0E05575E" w14:textId="77777777" w:rsidR="004111F9" w:rsidRPr="002332EF" w:rsidRDefault="004111F9" w:rsidP="004111F9">
      <w:pPr>
        <w:spacing w:after="0" w:line="240" w:lineRule="auto"/>
        <w:rPr>
          <w:rFonts w:eastAsia="Times New Roman" w:cs="Times New Roman"/>
          <w:b/>
          <w:lang w:val="en-US"/>
        </w:rPr>
      </w:pPr>
    </w:p>
    <w:p w14:paraId="7DF56F69" w14:textId="77777777" w:rsidR="004111F9" w:rsidRPr="002332EF" w:rsidRDefault="004111F9" w:rsidP="004111F9">
      <w:pPr>
        <w:spacing w:after="0" w:line="240" w:lineRule="auto"/>
        <w:jc w:val="both"/>
        <w:rPr>
          <w:rFonts w:eastAsia="Times New Roman" w:cs="Times New Roman"/>
          <w:lang w:val="en-US"/>
        </w:rPr>
      </w:pPr>
      <w:r w:rsidRPr="002332EF">
        <w:rPr>
          <w:rFonts w:eastAsia="Times New Roman" w:cs="Times New Roman"/>
          <w:lang w:val="en-US"/>
        </w:rPr>
        <w:t xml:space="preserve">Management disagrees with the audit finding. The transactions were discovered 2014/15 financial year at Head Office when SAGE was implemented, migrating from cash basis BAS. Head Office immediately implemented credit notes against all suppliers that were paid after the recall of the payments was unsuccessful. It is therefore incorrect of the audit team that the transactions were only discovered in 2019/20 financial year, which is a year they were written. As already mentioned, the recovery process was centralized at Head Office, after which it was decentralized to regional offices after recovery from suppliers that did not do business with the department afterwards since there were no payments made afterwards. The decision to </w:t>
      </w:r>
      <w:proofErr w:type="spellStart"/>
      <w:r w:rsidRPr="002332EF">
        <w:rPr>
          <w:rFonts w:eastAsia="Times New Roman" w:cs="Times New Roman"/>
          <w:lang w:val="en-US"/>
        </w:rPr>
        <w:t>cetralise</w:t>
      </w:r>
      <w:proofErr w:type="spellEnd"/>
      <w:r w:rsidRPr="002332EF">
        <w:rPr>
          <w:rFonts w:eastAsia="Times New Roman" w:cs="Times New Roman"/>
          <w:lang w:val="en-US"/>
        </w:rPr>
        <w:t xml:space="preserve"> the recovery of the amounts at Head Office was informed by the fact that the credit note functionality on SAGE was still new and </w:t>
      </w:r>
      <w:proofErr w:type="gramStart"/>
      <w:r w:rsidRPr="002332EF">
        <w:rPr>
          <w:rFonts w:eastAsia="Times New Roman" w:cs="Times New Roman"/>
          <w:lang w:val="en-US"/>
        </w:rPr>
        <w:t>there</w:t>
      </w:r>
      <w:proofErr w:type="gramEnd"/>
      <w:r w:rsidRPr="002332EF">
        <w:rPr>
          <w:rFonts w:eastAsia="Times New Roman" w:cs="Times New Roman"/>
          <w:lang w:val="en-US"/>
        </w:rPr>
        <w:t xml:space="preserve"> uncertainty as to whether regions would be able to successfully capture credit notes, and whether when captured at one region, it would successfully deduct against the supplier at another region. </w:t>
      </w:r>
    </w:p>
    <w:p w14:paraId="4BC00D2C" w14:textId="77777777" w:rsidR="004111F9" w:rsidRPr="002332EF" w:rsidRDefault="004111F9" w:rsidP="004111F9">
      <w:pPr>
        <w:spacing w:after="0" w:line="240" w:lineRule="auto"/>
        <w:jc w:val="both"/>
        <w:rPr>
          <w:rFonts w:eastAsia="Times New Roman" w:cs="Times New Roman"/>
          <w:lang w:val="en-US"/>
        </w:rPr>
      </w:pPr>
    </w:p>
    <w:p w14:paraId="21C63EE8" w14:textId="77777777" w:rsidR="004111F9" w:rsidRPr="002332EF" w:rsidRDefault="004111F9" w:rsidP="004111F9">
      <w:pPr>
        <w:spacing w:after="0" w:line="240" w:lineRule="auto"/>
        <w:jc w:val="both"/>
        <w:rPr>
          <w:rFonts w:eastAsia="Times New Roman" w:cs="Times New Roman"/>
          <w:lang w:val="en-US"/>
        </w:rPr>
      </w:pPr>
      <w:r w:rsidRPr="002332EF">
        <w:rPr>
          <w:rFonts w:eastAsia="Times New Roman" w:cs="Times New Roman"/>
          <w:lang w:val="en-US"/>
        </w:rPr>
        <w:t xml:space="preserve">Management of the regional office immediately sent the letters of demand to the affected service providers in November 2018 to recover the amounts. The registered letters of demand were returned unclaimed. In line with the finance delegations of 2017, these transactions were then referred to Legal Services for advice since all efforts to trace the service providers were unsuccessful. See attached copies. Legal Services recommended that the amounts must be written off since they had prescribed as there was no prospect of success to recover the amounts. The total amount written off was R79 047.00 against Theft and Losses and expensed in the current financial year. </w:t>
      </w:r>
    </w:p>
    <w:p w14:paraId="4D680FAA" w14:textId="77777777" w:rsidR="004111F9" w:rsidRPr="002332EF" w:rsidRDefault="004111F9" w:rsidP="004111F9">
      <w:pPr>
        <w:spacing w:after="0" w:line="240" w:lineRule="auto"/>
        <w:jc w:val="both"/>
        <w:rPr>
          <w:rFonts w:eastAsia="Times New Roman" w:cs="Times New Roman"/>
          <w:lang w:val="en-US"/>
        </w:rPr>
      </w:pPr>
    </w:p>
    <w:p w14:paraId="79EB3B28" w14:textId="1274B16D" w:rsidR="004111F9" w:rsidRPr="00F77A0C" w:rsidRDefault="004111F9" w:rsidP="00F77A0C">
      <w:pPr>
        <w:spacing w:after="0" w:line="240" w:lineRule="auto"/>
        <w:jc w:val="both"/>
        <w:rPr>
          <w:rFonts w:eastAsia="Times New Roman" w:cs="Times New Roman"/>
          <w:lang w:val="en-US"/>
        </w:rPr>
      </w:pPr>
      <w:r w:rsidRPr="002332EF">
        <w:rPr>
          <w:rFonts w:eastAsia="Times New Roman" w:cs="Times New Roman"/>
          <w:lang w:val="en-US"/>
        </w:rPr>
        <w:t>Management further disagrees with the audit finding that this loss has resulted in fruitless and wasteful expenditure. No official of the department could be held accountable for the expenditure since this was purely a system failure during the implementation of SAGE. The implementation of any system, especially a financial one where various parties such National Treasury and SA Reserve Bank, is often susceptible to the risk of technical glitches, regardless of how much testing may have been done and how prepared the IT-background team may be. Majority of the amounts duplicated were recovered by Head</w:t>
      </w:r>
      <w:r w:rsidR="00F77A0C">
        <w:rPr>
          <w:rFonts w:eastAsia="Times New Roman" w:cs="Times New Roman"/>
          <w:lang w:val="en-US"/>
        </w:rPr>
        <w:t xml:space="preserve"> Office. </w:t>
      </w:r>
    </w:p>
    <w:p w14:paraId="7A7DB1AD" w14:textId="152A3B58" w:rsidR="00D57EE5" w:rsidRDefault="004111F9" w:rsidP="004111F9">
      <w:pPr>
        <w:spacing w:line="240" w:lineRule="auto"/>
        <w:jc w:val="both"/>
        <w:rPr>
          <w:rFonts w:eastAsia="Times New Roman" w:cs="Arial"/>
          <w:b/>
          <w:bCs/>
          <w:lang w:val="en-US"/>
        </w:rPr>
      </w:pPr>
      <w:r>
        <w:rPr>
          <w:rFonts w:eastAsia="Times New Roman" w:cs="Arial"/>
          <w:b/>
          <w:bCs/>
          <w:lang w:val="en-US"/>
        </w:rPr>
        <w:t>Auditor’s conclusion</w:t>
      </w:r>
    </w:p>
    <w:p w14:paraId="543E6A9F" w14:textId="44CAD907" w:rsidR="004111F9" w:rsidRPr="00F77A0C" w:rsidRDefault="00D57EE5" w:rsidP="00F77A0C">
      <w:pPr>
        <w:spacing w:line="240" w:lineRule="auto"/>
        <w:jc w:val="both"/>
        <w:rPr>
          <w:rFonts w:eastAsia="Times New Roman" w:cs="Arial"/>
          <w:b/>
          <w:bCs/>
          <w:lang w:val="en-US"/>
        </w:rPr>
      </w:pPr>
      <w:r w:rsidRPr="00D57EE5">
        <w:rPr>
          <w:rFonts w:eastAsia="Times New Roman" w:cs="Arial"/>
          <w:bCs/>
          <w:lang w:val="en-US"/>
        </w:rPr>
        <w:t>Auditors are still evaluating the management response</w:t>
      </w:r>
      <w:r w:rsidR="00F77A0C">
        <w:rPr>
          <w:rFonts w:eastAsia="Times New Roman" w:cs="Arial"/>
          <w:b/>
          <w:bCs/>
          <w:lang w:val="en-US"/>
        </w:rPr>
        <w:t>.</w:t>
      </w:r>
    </w:p>
    <w:p w14:paraId="1BAD3365" w14:textId="387A00B0" w:rsidR="00D91D63" w:rsidRPr="00D91D63" w:rsidRDefault="00F77A0C" w:rsidP="00D91D63">
      <w:pPr>
        <w:spacing w:after="360" w:line="240" w:lineRule="auto"/>
        <w:jc w:val="both"/>
        <w:rPr>
          <w:rFonts w:eastAsia="Times New Roman" w:cs="Arial"/>
          <w:b/>
          <w:bCs/>
          <w:lang w:val="en-US"/>
        </w:rPr>
      </w:pPr>
      <w:r>
        <w:rPr>
          <w:rFonts w:eastAsia="Times New Roman" w:cs="Arial"/>
          <w:b/>
          <w:bCs/>
          <w:highlight w:val="lightGray"/>
          <w:lang w:val="en-US"/>
        </w:rPr>
        <w:t>C</w:t>
      </w:r>
      <w:r w:rsidR="00D91D63">
        <w:rPr>
          <w:rFonts w:eastAsia="Times New Roman" w:cs="Arial"/>
          <w:b/>
          <w:bCs/>
          <w:highlight w:val="lightGray"/>
          <w:lang w:val="en-US"/>
        </w:rPr>
        <w:t xml:space="preserve">OFF 37 </w:t>
      </w:r>
      <w:proofErr w:type="gramStart"/>
      <w:r w:rsidR="00D91D63">
        <w:rPr>
          <w:rFonts w:eastAsia="Times New Roman" w:cs="Arial"/>
          <w:b/>
          <w:bCs/>
          <w:highlight w:val="lightGray"/>
          <w:lang w:val="en-US"/>
        </w:rPr>
        <w:t xml:space="preserve">HO </w:t>
      </w:r>
      <w:r w:rsidR="00D91D63" w:rsidRPr="00D91D63">
        <w:rPr>
          <w:rFonts w:eastAsia="Times New Roman" w:cs="Arial"/>
          <w:b/>
          <w:bCs/>
          <w:highlight w:val="lightGray"/>
          <w:shd w:val="clear" w:color="auto" w:fill="BFBFBF"/>
          <w:lang w:val="en-US"/>
        </w:rPr>
        <w:t>:</w:t>
      </w:r>
      <w:proofErr w:type="gramEnd"/>
      <w:r w:rsidR="00D91D63" w:rsidRPr="00D91D63">
        <w:rPr>
          <w:rFonts w:eastAsia="Times New Roman" w:cs="Arial"/>
          <w:b/>
          <w:bCs/>
          <w:highlight w:val="lightGray"/>
          <w:shd w:val="clear" w:color="auto" w:fill="BFBFBF"/>
          <w:lang w:val="en-US"/>
        </w:rPr>
        <w:t xml:space="preserve"> Irregularities Identified in </w:t>
      </w:r>
      <w:proofErr w:type="spellStart"/>
      <w:r w:rsidR="00D91D63" w:rsidRPr="00D91D63">
        <w:rPr>
          <w:rFonts w:eastAsia="Times New Roman" w:cs="Arial"/>
          <w:b/>
          <w:bCs/>
          <w:highlight w:val="lightGray"/>
          <w:shd w:val="clear" w:color="auto" w:fill="BFBFBF"/>
          <w:lang w:val="en-US"/>
        </w:rPr>
        <w:t>Lindela</w:t>
      </w:r>
      <w:proofErr w:type="spellEnd"/>
      <w:r w:rsidR="00D91D63" w:rsidRPr="00D91D63">
        <w:rPr>
          <w:rFonts w:eastAsia="Times New Roman" w:cs="Arial"/>
          <w:b/>
          <w:bCs/>
          <w:highlight w:val="lightGray"/>
          <w:shd w:val="clear" w:color="auto" w:fill="BFBFBF"/>
          <w:lang w:val="en-US"/>
        </w:rPr>
        <w:t xml:space="preserve"> Repatriation Centre Complex</w:t>
      </w:r>
    </w:p>
    <w:p w14:paraId="3CFCA7C4" w14:textId="0FF92393" w:rsidR="00D91D63" w:rsidRDefault="00D91D63" w:rsidP="00D91D63">
      <w:pPr>
        <w:spacing w:after="0" w:line="240" w:lineRule="auto"/>
        <w:jc w:val="both"/>
        <w:rPr>
          <w:rFonts w:eastAsia="Times New Roman" w:cs="Arial"/>
          <w:b/>
          <w:color w:val="000000"/>
          <w:lang w:val="en-US" w:eastAsia="en-ZA"/>
        </w:rPr>
      </w:pPr>
      <w:r w:rsidRPr="00D91D63">
        <w:rPr>
          <w:rFonts w:eastAsia="Times New Roman" w:cs="Arial"/>
          <w:b/>
          <w:color w:val="000000"/>
          <w:lang w:val="en-US" w:eastAsia="en-ZA"/>
        </w:rPr>
        <w:t xml:space="preserve">Requirements </w:t>
      </w:r>
    </w:p>
    <w:p w14:paraId="63D673F9" w14:textId="77777777" w:rsidR="00D91D63" w:rsidRPr="00D91D63" w:rsidRDefault="00D91D63" w:rsidP="00D91D63">
      <w:pPr>
        <w:spacing w:after="0" w:line="240" w:lineRule="auto"/>
        <w:jc w:val="both"/>
        <w:rPr>
          <w:rFonts w:eastAsia="Times New Roman" w:cs="Arial"/>
          <w:b/>
          <w:color w:val="000000"/>
          <w:lang w:val="en-US" w:eastAsia="en-ZA"/>
        </w:rPr>
      </w:pPr>
    </w:p>
    <w:p w14:paraId="43BCECCF" w14:textId="77777777" w:rsidR="00D91D63" w:rsidRPr="00D91D63" w:rsidRDefault="00D91D63" w:rsidP="00D91D63">
      <w:pPr>
        <w:spacing w:after="0" w:line="240" w:lineRule="auto"/>
        <w:jc w:val="both"/>
        <w:rPr>
          <w:rFonts w:eastAsia="Times New Roman" w:cs="Arial"/>
          <w:i/>
          <w:color w:val="000000"/>
          <w:lang w:val="en-US" w:eastAsia="en-ZA"/>
        </w:rPr>
      </w:pPr>
      <w:r w:rsidRPr="00D91D63">
        <w:rPr>
          <w:rFonts w:eastAsia="Times New Roman" w:cs="Arial"/>
          <w:color w:val="000000"/>
          <w:lang w:val="en-US" w:eastAsia="en-ZA"/>
        </w:rPr>
        <w:t>Public Finance Management Act paragraph 38(1)(a)(</w:t>
      </w:r>
      <w:proofErr w:type="spellStart"/>
      <w:r w:rsidRPr="00D91D63">
        <w:rPr>
          <w:rFonts w:eastAsia="Times New Roman" w:cs="Arial"/>
          <w:color w:val="000000"/>
          <w:lang w:val="en-US" w:eastAsia="en-ZA"/>
        </w:rPr>
        <w:t>i</w:t>
      </w:r>
      <w:proofErr w:type="spellEnd"/>
      <w:r w:rsidRPr="00D91D63">
        <w:rPr>
          <w:rFonts w:eastAsia="Times New Roman" w:cs="Arial"/>
          <w:color w:val="000000"/>
          <w:lang w:val="en-US" w:eastAsia="en-ZA"/>
        </w:rPr>
        <w:t xml:space="preserve">) and 38(1)(a)(ii) states that </w:t>
      </w:r>
      <w:r w:rsidRPr="00D91D63">
        <w:rPr>
          <w:rFonts w:eastAsia="Times New Roman" w:cs="Arial"/>
          <w:i/>
          <w:color w:val="000000"/>
          <w:lang w:val="en-US" w:eastAsia="en-ZA"/>
        </w:rPr>
        <w:t xml:space="preserve">“The accounting officer for a trading entity must ensure that the department has and maintains effective, efficient and </w:t>
      </w:r>
      <w:r w:rsidRPr="00D91D63">
        <w:rPr>
          <w:rFonts w:eastAsia="Times New Roman" w:cs="Arial"/>
          <w:i/>
          <w:color w:val="000000"/>
          <w:lang w:val="en-US" w:eastAsia="en-ZA"/>
        </w:rPr>
        <w:lastRenderedPageBreak/>
        <w:t>transparent systems of financial and risk management and internal control and an appropriate procurement and provisioning system which is fair, equitable, transparent, competitive and cost effective…”</w:t>
      </w:r>
    </w:p>
    <w:p w14:paraId="41D59C89" w14:textId="77777777" w:rsidR="00D91D63" w:rsidRPr="00D91D63" w:rsidRDefault="00D91D63" w:rsidP="00D91D63">
      <w:pPr>
        <w:spacing w:after="0" w:line="240" w:lineRule="auto"/>
        <w:jc w:val="both"/>
        <w:rPr>
          <w:rFonts w:eastAsia="Times New Roman" w:cs="Arial"/>
          <w:i/>
          <w:color w:val="000000"/>
          <w:lang w:val="en-US" w:eastAsia="en-ZA"/>
        </w:rPr>
      </w:pPr>
    </w:p>
    <w:p w14:paraId="3AE31DB8" w14:textId="77777777" w:rsidR="00D91D63" w:rsidRPr="00D91D63" w:rsidRDefault="00D91D63" w:rsidP="00D91D63">
      <w:pPr>
        <w:spacing w:after="0" w:line="240" w:lineRule="auto"/>
        <w:jc w:val="both"/>
        <w:rPr>
          <w:rFonts w:eastAsia="Times New Roman" w:cs="Arial"/>
          <w:i/>
          <w:color w:val="000000"/>
          <w:lang w:val="en-US" w:eastAsia="en-ZA"/>
        </w:rPr>
      </w:pPr>
      <w:r w:rsidRPr="00D91D63">
        <w:rPr>
          <w:rFonts w:eastAsia="Times New Roman" w:cs="Arial"/>
          <w:color w:val="000000"/>
          <w:lang w:val="en-US" w:eastAsia="en-ZA"/>
        </w:rPr>
        <w:t>Public Finance Management Act paragraph 38(1)(b) states that “T</w:t>
      </w:r>
      <w:r w:rsidRPr="00D91D63">
        <w:rPr>
          <w:rFonts w:eastAsia="Times New Roman" w:cs="Arial"/>
          <w:i/>
          <w:color w:val="000000"/>
          <w:lang w:val="en-US" w:eastAsia="en-ZA"/>
        </w:rPr>
        <w:t>he accounting officer for a trading entity is responsible for the effective, efficient, economical and transparent use of the resources of the trading entity…”</w:t>
      </w:r>
    </w:p>
    <w:p w14:paraId="35F7EF8A" w14:textId="77777777" w:rsidR="00D91D63" w:rsidRPr="00D91D63" w:rsidRDefault="00D91D63" w:rsidP="00D91D63">
      <w:pPr>
        <w:spacing w:after="0" w:line="240" w:lineRule="auto"/>
        <w:jc w:val="both"/>
        <w:rPr>
          <w:rFonts w:eastAsia="Times New Roman" w:cs="Arial"/>
          <w:color w:val="000000"/>
          <w:lang w:val="en-US" w:eastAsia="en-ZA"/>
        </w:rPr>
      </w:pPr>
    </w:p>
    <w:p w14:paraId="03AD56DB" w14:textId="77777777" w:rsidR="00D91D63" w:rsidRPr="00D91D63" w:rsidRDefault="00D91D63" w:rsidP="00D91D63">
      <w:pPr>
        <w:spacing w:after="0" w:line="240" w:lineRule="auto"/>
        <w:jc w:val="both"/>
        <w:rPr>
          <w:rFonts w:eastAsia="Times New Roman" w:cs="Arial"/>
          <w:color w:val="000000"/>
          <w:lang w:val="en-US" w:eastAsia="en-ZA"/>
        </w:rPr>
      </w:pPr>
      <w:r w:rsidRPr="00D91D63">
        <w:rPr>
          <w:rFonts w:eastAsia="Times New Roman" w:cs="Arial"/>
          <w:color w:val="000000"/>
          <w:lang w:val="en-US" w:eastAsia="en-ZA"/>
        </w:rPr>
        <w:t xml:space="preserve">Public Finance Management Act paragraph 38 (1)(c)(ii) states that </w:t>
      </w:r>
      <w:r w:rsidRPr="00D91D63">
        <w:rPr>
          <w:rFonts w:eastAsia="Times New Roman" w:cs="Arial"/>
          <w:i/>
          <w:color w:val="000000"/>
          <w:lang w:val="en-US" w:eastAsia="en-ZA"/>
        </w:rPr>
        <w:t>“The accounting officer for a, trading entity must take effective and appropriate steps to prevent unauthorized, irregular and fruitless and wasteful expenditure and losses resulting from criminal conduct…</w:t>
      </w:r>
      <w:r w:rsidRPr="00D91D63">
        <w:rPr>
          <w:rFonts w:eastAsia="Times New Roman" w:cs="Arial"/>
          <w:color w:val="000000"/>
          <w:lang w:val="en-US" w:eastAsia="en-ZA"/>
        </w:rPr>
        <w:t>”</w:t>
      </w:r>
    </w:p>
    <w:p w14:paraId="2BE9BB3E" w14:textId="77777777" w:rsidR="00D91D63" w:rsidRPr="00D91D63" w:rsidRDefault="00D91D63" w:rsidP="00D91D63">
      <w:pPr>
        <w:spacing w:after="0" w:line="240" w:lineRule="auto"/>
        <w:jc w:val="both"/>
        <w:rPr>
          <w:rFonts w:eastAsia="Times New Roman" w:cs="Arial"/>
          <w:i/>
          <w:lang w:val="en-US"/>
        </w:rPr>
      </w:pPr>
    </w:p>
    <w:p w14:paraId="40C10F64" w14:textId="77777777" w:rsidR="00D91D63" w:rsidRPr="00D91D63" w:rsidRDefault="00D91D63" w:rsidP="00D91D63">
      <w:pPr>
        <w:spacing w:after="0" w:line="240" w:lineRule="auto"/>
        <w:jc w:val="both"/>
        <w:rPr>
          <w:rFonts w:eastAsia="Times New Roman" w:cs="Arial"/>
          <w:i/>
          <w:color w:val="000000"/>
          <w:lang w:val="en-US" w:eastAsia="en-ZA"/>
        </w:rPr>
      </w:pPr>
      <w:r w:rsidRPr="00D91D63">
        <w:rPr>
          <w:rFonts w:eastAsia="Times New Roman" w:cs="Arial"/>
          <w:color w:val="000000"/>
          <w:lang w:val="en-US" w:eastAsia="en-ZA"/>
        </w:rPr>
        <w:t xml:space="preserve">Public Finance Management Act paragraph 38 (1)(g) states that: </w:t>
      </w:r>
      <w:r w:rsidRPr="00D91D63">
        <w:rPr>
          <w:rFonts w:eastAsia="Times New Roman" w:cs="Arial"/>
          <w:i/>
          <w:color w:val="000000"/>
          <w:lang w:val="en-US" w:eastAsia="en-ZA"/>
        </w:rPr>
        <w:t>“The accounting officer must on</w:t>
      </w:r>
    </w:p>
    <w:p w14:paraId="49784F50" w14:textId="77777777" w:rsidR="00D91D63" w:rsidRPr="00D91D63" w:rsidRDefault="00D91D63" w:rsidP="00D91D63">
      <w:pPr>
        <w:spacing w:after="0" w:line="240" w:lineRule="auto"/>
        <w:jc w:val="both"/>
        <w:rPr>
          <w:rFonts w:eastAsia="Times New Roman" w:cs="Arial"/>
          <w:i/>
          <w:color w:val="000000"/>
          <w:lang w:val="en-US" w:eastAsia="en-ZA"/>
        </w:rPr>
      </w:pPr>
      <w:r w:rsidRPr="00D91D63">
        <w:rPr>
          <w:rFonts w:eastAsia="Times New Roman" w:cs="Arial"/>
          <w:i/>
          <w:color w:val="000000"/>
          <w:lang w:val="en-US" w:eastAsia="en-ZA"/>
        </w:rPr>
        <w:t>discovery of fruitless and wasteful expenditure, immediately report, in writing, particulars of the expenditure to the relevant treasury…’’</w:t>
      </w:r>
    </w:p>
    <w:p w14:paraId="27877DB1" w14:textId="77777777" w:rsidR="00D91D63" w:rsidRPr="00D91D63" w:rsidRDefault="00D91D63" w:rsidP="00D91D63">
      <w:pPr>
        <w:spacing w:after="0" w:line="240" w:lineRule="auto"/>
        <w:ind w:left="720" w:hanging="720"/>
        <w:jc w:val="both"/>
        <w:rPr>
          <w:rFonts w:eastAsia="Times New Roman" w:cs="Arial"/>
          <w:color w:val="000000"/>
          <w:lang w:val="en-US" w:eastAsia="en-ZA"/>
        </w:rPr>
      </w:pPr>
    </w:p>
    <w:p w14:paraId="13EDA9AC" w14:textId="77777777" w:rsidR="00D91D63" w:rsidRPr="00D91D63" w:rsidRDefault="00D91D63" w:rsidP="00D91D63">
      <w:pPr>
        <w:spacing w:after="0" w:line="240" w:lineRule="auto"/>
        <w:jc w:val="both"/>
        <w:rPr>
          <w:rFonts w:eastAsia="Times New Roman" w:cs="Arial"/>
          <w:color w:val="000000"/>
          <w:lang w:val="en-US" w:eastAsia="en-ZA"/>
        </w:rPr>
      </w:pPr>
      <w:r w:rsidRPr="00D91D63">
        <w:rPr>
          <w:rFonts w:eastAsia="Times New Roman" w:cs="Arial"/>
          <w:color w:val="000000"/>
          <w:lang w:val="en-US" w:eastAsia="en-ZA"/>
        </w:rPr>
        <w:t xml:space="preserve">Public Finance Management Act paragraph 38 (1)(h) states that: </w:t>
      </w:r>
      <w:r w:rsidRPr="00D91D63">
        <w:rPr>
          <w:rFonts w:eastAsia="Times New Roman" w:cs="Arial"/>
          <w:i/>
          <w:color w:val="000000"/>
          <w:lang w:val="en-US" w:eastAsia="en-ZA"/>
        </w:rPr>
        <w:t>“The accounting officer must take effective and appropriate disciplinary steps against any official in the service of the department or constitutional institution who makes or permits fruitless and wasteful expenditure…’’</w:t>
      </w:r>
    </w:p>
    <w:p w14:paraId="1F92F212" w14:textId="77777777" w:rsidR="00D91D63" w:rsidRPr="00D91D63" w:rsidRDefault="00D91D63" w:rsidP="00D91D63">
      <w:pPr>
        <w:spacing w:after="0" w:line="240" w:lineRule="auto"/>
        <w:ind w:left="720" w:hanging="720"/>
        <w:jc w:val="both"/>
        <w:rPr>
          <w:rFonts w:eastAsia="Times New Roman" w:cs="Arial"/>
          <w:color w:val="000000"/>
          <w:lang w:val="en-US" w:eastAsia="en-ZA"/>
        </w:rPr>
      </w:pPr>
    </w:p>
    <w:p w14:paraId="635D540F" w14:textId="77777777" w:rsidR="00D91D63" w:rsidRPr="00D91D63" w:rsidRDefault="00D91D63" w:rsidP="00D91D63">
      <w:pPr>
        <w:spacing w:after="0" w:line="240" w:lineRule="auto"/>
        <w:jc w:val="both"/>
        <w:rPr>
          <w:rFonts w:eastAsia="Times New Roman" w:cs="Times New Roman"/>
          <w:i/>
          <w:lang w:val="en-US"/>
        </w:rPr>
      </w:pPr>
      <w:r w:rsidRPr="00D91D63">
        <w:rPr>
          <w:rFonts w:eastAsia="Times New Roman" w:cs="Arial"/>
          <w:color w:val="000000"/>
          <w:lang w:val="en-US" w:eastAsia="en-ZA"/>
        </w:rPr>
        <w:t>Public Finance Management Act paragraph 40 (3)(b) states that: “</w:t>
      </w:r>
      <w:r w:rsidRPr="00D91D63">
        <w:rPr>
          <w:rFonts w:eastAsia="Times New Roman" w:cs="Times New Roman"/>
          <w:i/>
          <w:lang w:val="en-US"/>
        </w:rPr>
        <w:t>The annual report and audited financial statements must include particulars of fruitless and wasteful expenditure that occurred during the financial year and any disciplinary steps taken as a result of such fruitless and wasteful expenditure…’’</w:t>
      </w:r>
    </w:p>
    <w:p w14:paraId="0E6EB425" w14:textId="77777777" w:rsidR="00D91D63" w:rsidRPr="00D91D63" w:rsidRDefault="00D91D63" w:rsidP="00D91D63">
      <w:pPr>
        <w:spacing w:after="0" w:line="240" w:lineRule="auto"/>
        <w:jc w:val="both"/>
        <w:rPr>
          <w:rFonts w:eastAsia="Times New Roman" w:cs="Times New Roman"/>
          <w:i/>
          <w:lang w:val="en-US"/>
        </w:rPr>
      </w:pPr>
    </w:p>
    <w:p w14:paraId="4801AA1C" w14:textId="77777777" w:rsidR="00D91D63" w:rsidRPr="00D91D63" w:rsidRDefault="00D91D63" w:rsidP="00D91D63">
      <w:pPr>
        <w:spacing w:after="0" w:line="240" w:lineRule="auto"/>
        <w:jc w:val="both"/>
        <w:rPr>
          <w:rFonts w:eastAsia="Times New Roman" w:cs="Arial"/>
          <w:i/>
          <w:color w:val="000000"/>
          <w:lang w:val="en-US" w:eastAsia="en-ZA"/>
        </w:rPr>
      </w:pPr>
      <w:r w:rsidRPr="00D91D63">
        <w:rPr>
          <w:rFonts w:eastAsia="Times New Roman" w:cs="Arial"/>
          <w:color w:val="000000"/>
          <w:lang w:val="en-US" w:eastAsia="en-ZA"/>
        </w:rPr>
        <w:t xml:space="preserve">Public Finance Management Act paragraph 45 (b) states that </w:t>
      </w:r>
      <w:r w:rsidRPr="00D91D63">
        <w:rPr>
          <w:rFonts w:eastAsia="Times New Roman" w:cs="Arial"/>
          <w:i/>
          <w:color w:val="000000"/>
          <w:lang w:val="en-US" w:eastAsia="en-ZA"/>
        </w:rPr>
        <w:t>“An official in a trading entity is responsible for the effective, efficient, economic and transparent use of financial and other resources within that official’s area of responsibility…”</w:t>
      </w:r>
    </w:p>
    <w:p w14:paraId="02E7D6A2" w14:textId="77777777" w:rsidR="00D91D63" w:rsidRPr="00D91D63" w:rsidRDefault="00D91D63" w:rsidP="00D91D63">
      <w:pPr>
        <w:spacing w:after="0" w:line="240" w:lineRule="auto"/>
        <w:ind w:left="720" w:hanging="720"/>
        <w:jc w:val="both"/>
        <w:rPr>
          <w:rFonts w:eastAsia="Times New Roman" w:cs="Arial"/>
          <w:color w:val="000000"/>
          <w:lang w:val="en-US" w:eastAsia="en-ZA"/>
        </w:rPr>
      </w:pPr>
    </w:p>
    <w:p w14:paraId="1321ABE4" w14:textId="77777777" w:rsidR="00D91D63" w:rsidRPr="00D91D63" w:rsidRDefault="00D91D63" w:rsidP="00D91D63">
      <w:pPr>
        <w:spacing w:after="0" w:line="240" w:lineRule="auto"/>
        <w:jc w:val="both"/>
        <w:rPr>
          <w:rFonts w:eastAsia="Times New Roman" w:cs="Arial"/>
          <w:i/>
          <w:lang w:val="en-US"/>
        </w:rPr>
      </w:pPr>
      <w:r w:rsidRPr="00D91D63">
        <w:rPr>
          <w:rFonts w:eastAsia="Times New Roman" w:cs="Arial"/>
          <w:lang w:val="en-US"/>
        </w:rPr>
        <w:t xml:space="preserve">Treasury Regulation 8.1.1 state that </w:t>
      </w:r>
      <w:r w:rsidRPr="00D91D63">
        <w:rPr>
          <w:rFonts w:eastAsia="Times New Roman" w:cs="Arial"/>
          <w:i/>
          <w:lang w:val="en-US"/>
        </w:rPr>
        <w:t>“The accounting officer of the institution must ensure that Internal procedures and internal control measures were in place for the approval and processing of payments. These controls provided reasonable assurance that all expenditure is necessary, is appropriate, is paid promptly and is adequately recorded and reported on…”</w:t>
      </w:r>
    </w:p>
    <w:p w14:paraId="0DCC15A9" w14:textId="77777777" w:rsidR="00D91D63" w:rsidRPr="00D91D63" w:rsidRDefault="00D91D63" w:rsidP="00D91D63">
      <w:pPr>
        <w:spacing w:after="0" w:line="240" w:lineRule="auto"/>
        <w:jc w:val="both"/>
        <w:rPr>
          <w:rFonts w:eastAsia="Times New Roman" w:cs="Arial"/>
          <w:i/>
          <w:lang w:val="en-US"/>
        </w:rPr>
      </w:pPr>
    </w:p>
    <w:p w14:paraId="6967B7FA" w14:textId="77777777" w:rsidR="00D91D63" w:rsidRPr="00D91D63" w:rsidRDefault="00D91D63" w:rsidP="00D91D63">
      <w:pPr>
        <w:spacing w:after="0" w:line="240" w:lineRule="auto"/>
        <w:jc w:val="both"/>
        <w:rPr>
          <w:rFonts w:eastAsia="Times New Roman" w:cs="Times New Roman"/>
          <w:i/>
          <w:lang w:val="en-US"/>
        </w:rPr>
      </w:pPr>
      <w:r w:rsidRPr="00D91D63">
        <w:rPr>
          <w:rFonts w:eastAsia="Times New Roman" w:cs="Times New Roman"/>
          <w:lang w:val="en-US"/>
        </w:rPr>
        <w:t xml:space="preserve">Treasury Regulation 9.1.1 state that </w:t>
      </w:r>
      <w:r w:rsidRPr="00D91D63">
        <w:rPr>
          <w:rFonts w:eastAsia="Times New Roman" w:cs="Times New Roman"/>
          <w:i/>
          <w:lang w:val="en-US"/>
        </w:rPr>
        <w:t>“The accounting officer of a trading entity must exercise all reasonable care to prevent and detect fruitless and wasteful expenditure and must, for this purpose, implement effective, efficient and transparent processes of financial and risk management…’’</w:t>
      </w:r>
    </w:p>
    <w:p w14:paraId="4B09EBE1" w14:textId="77777777" w:rsidR="00D91D63" w:rsidRPr="00D91D63" w:rsidRDefault="00D91D63" w:rsidP="00D91D63">
      <w:pPr>
        <w:spacing w:after="0" w:line="240" w:lineRule="auto"/>
        <w:jc w:val="both"/>
        <w:rPr>
          <w:rFonts w:eastAsia="Times New Roman" w:cs="Times New Roman"/>
          <w:i/>
          <w:lang w:val="en-US"/>
        </w:rPr>
      </w:pPr>
    </w:p>
    <w:p w14:paraId="56AAEC75" w14:textId="77777777" w:rsidR="00D91D63" w:rsidRPr="00D91D63" w:rsidRDefault="00D91D63" w:rsidP="00D91D63">
      <w:pPr>
        <w:spacing w:after="0" w:line="240" w:lineRule="auto"/>
        <w:jc w:val="both"/>
        <w:rPr>
          <w:rFonts w:eastAsia="Times New Roman" w:cs="Times New Roman"/>
          <w:i/>
          <w:lang w:val="en-US"/>
        </w:rPr>
      </w:pPr>
      <w:r w:rsidRPr="00D91D63">
        <w:rPr>
          <w:rFonts w:eastAsia="Times New Roman" w:cs="Times New Roman"/>
          <w:lang w:val="en-US"/>
        </w:rPr>
        <w:t xml:space="preserve">Treasury Regulation 16A3.2 (a) states that </w:t>
      </w:r>
      <w:r w:rsidRPr="00D91D63">
        <w:rPr>
          <w:rFonts w:eastAsia="Times New Roman" w:cs="Times New Roman"/>
          <w:i/>
          <w:lang w:val="en-US"/>
        </w:rPr>
        <w:t>“A supply chain management system referred to in paragraph 16.3.1 must be fair, equitable, transparent, competitive and cost effective…”</w:t>
      </w:r>
    </w:p>
    <w:p w14:paraId="763E168C" w14:textId="77777777" w:rsidR="00D91D63" w:rsidRPr="00D91D63" w:rsidRDefault="00D91D63" w:rsidP="00D91D63">
      <w:pPr>
        <w:spacing w:after="0" w:line="240" w:lineRule="auto"/>
        <w:jc w:val="both"/>
        <w:rPr>
          <w:rFonts w:eastAsia="Times New Roman" w:cs="Times New Roman"/>
          <w:lang w:val="en-US"/>
        </w:rPr>
      </w:pPr>
    </w:p>
    <w:p w14:paraId="46F3F517" w14:textId="77777777" w:rsidR="00D91D63" w:rsidRPr="00D91D63" w:rsidRDefault="00D91D63" w:rsidP="00D91D63">
      <w:pPr>
        <w:spacing w:after="0" w:line="240" w:lineRule="auto"/>
        <w:jc w:val="both"/>
        <w:rPr>
          <w:rFonts w:eastAsia="Times New Roman" w:cs="Times New Roman"/>
          <w:i/>
          <w:lang w:val="en-US"/>
        </w:rPr>
      </w:pPr>
      <w:r w:rsidRPr="00D91D63">
        <w:rPr>
          <w:rFonts w:eastAsia="Times New Roman" w:cs="Times New Roman"/>
          <w:lang w:val="en-US"/>
        </w:rPr>
        <w:t xml:space="preserve">Treasury Regulation 16A6.4 state that </w:t>
      </w:r>
      <w:r w:rsidRPr="00D91D63">
        <w:rPr>
          <w:rFonts w:eastAsia="Times New Roman" w:cs="Times New Roman"/>
          <w:i/>
          <w:lang w:val="en-US"/>
        </w:rPr>
        <w:t>“If in a specific case it is impractical to invite competitive bids, the accounting officer or accounting authority may procure the required goods or services by other means, provided that the reasons for deviation from inviting competitive bids must be recorded and approved by the accounting officer or authority…”</w:t>
      </w:r>
    </w:p>
    <w:p w14:paraId="180E537E" w14:textId="77777777" w:rsidR="00D91D63" w:rsidRPr="00D91D63" w:rsidRDefault="00D91D63" w:rsidP="00D91D63">
      <w:pPr>
        <w:spacing w:after="0" w:line="240" w:lineRule="auto"/>
        <w:jc w:val="both"/>
        <w:rPr>
          <w:rFonts w:eastAsia="Times New Roman" w:cs="Times New Roman"/>
          <w:i/>
          <w:lang w:val="en-US"/>
        </w:rPr>
      </w:pPr>
    </w:p>
    <w:p w14:paraId="78A5BDF8" w14:textId="77777777" w:rsidR="00D91D63" w:rsidRPr="00D91D63" w:rsidRDefault="00D91D63" w:rsidP="00D91D63">
      <w:pPr>
        <w:spacing w:after="0" w:line="240" w:lineRule="auto"/>
        <w:jc w:val="both"/>
        <w:rPr>
          <w:rFonts w:eastAsia="Times New Roman" w:cs="Times New Roman"/>
          <w:i/>
          <w:lang w:val="en-US"/>
        </w:rPr>
      </w:pPr>
      <w:r w:rsidRPr="00D91D63">
        <w:rPr>
          <w:rFonts w:eastAsia="Times New Roman" w:cs="Times New Roman"/>
          <w:lang w:val="en-US"/>
        </w:rPr>
        <w:t>Treasury Regulation 16A9.1(d) states that “</w:t>
      </w:r>
      <w:r w:rsidRPr="00D91D63">
        <w:rPr>
          <w:rFonts w:eastAsia="Times New Roman" w:cs="Times New Roman"/>
          <w:i/>
          <w:lang w:val="en-US"/>
        </w:rPr>
        <w:t>The accounting officer must reject any bid from a supplier who fails to provide written proof from the South African Revenue Service that the supplier either has no outstanding tax obligations or has made arrangement to meet outstanding tax obligations…”</w:t>
      </w:r>
    </w:p>
    <w:p w14:paraId="0975D1F3" w14:textId="77777777" w:rsidR="00D91D63" w:rsidRPr="00D91D63" w:rsidRDefault="00D91D63" w:rsidP="00D91D63">
      <w:pPr>
        <w:spacing w:after="0" w:line="240" w:lineRule="auto"/>
        <w:jc w:val="both"/>
        <w:rPr>
          <w:rFonts w:eastAsia="Times New Roman" w:cs="Times New Roman"/>
          <w:i/>
          <w:lang w:val="en-US"/>
        </w:rPr>
      </w:pPr>
    </w:p>
    <w:p w14:paraId="08041EB0" w14:textId="77777777" w:rsidR="00D91D63" w:rsidRPr="00D91D63" w:rsidRDefault="00D91D63" w:rsidP="00D91D63">
      <w:pPr>
        <w:spacing w:after="0" w:line="240" w:lineRule="auto"/>
        <w:jc w:val="both"/>
        <w:rPr>
          <w:rFonts w:eastAsia="Times New Roman" w:cs="Arial"/>
          <w:b/>
          <w:lang w:val="en-US"/>
        </w:rPr>
      </w:pPr>
    </w:p>
    <w:p w14:paraId="2119FD63" w14:textId="77777777" w:rsidR="00D91D63" w:rsidRPr="00D91D63" w:rsidRDefault="00D91D63" w:rsidP="00D91D63">
      <w:pPr>
        <w:spacing w:after="0" w:line="240" w:lineRule="auto"/>
        <w:jc w:val="both"/>
        <w:rPr>
          <w:rFonts w:ascii="Times New Roman" w:eastAsia="Times New Roman" w:hAnsi="Times New Roman" w:cs="Times New Roman"/>
          <w:i/>
          <w:color w:val="000000"/>
          <w:lang w:val="en-US"/>
        </w:rPr>
      </w:pPr>
      <w:r w:rsidRPr="00D91D63">
        <w:rPr>
          <w:rFonts w:eastAsia="Times New Roman" w:cs="Arial"/>
          <w:b/>
          <w:lang w:val="en-US"/>
        </w:rPr>
        <w:t>Nature</w:t>
      </w:r>
    </w:p>
    <w:p w14:paraId="7D1A8252" w14:textId="77777777" w:rsidR="00D91D63" w:rsidRPr="00D91D63" w:rsidRDefault="00D91D63" w:rsidP="00D91D63">
      <w:pPr>
        <w:spacing w:after="0" w:line="240" w:lineRule="auto"/>
        <w:jc w:val="both"/>
        <w:rPr>
          <w:rFonts w:eastAsia="Times New Roman" w:cs="Arial"/>
          <w:lang w:val="en-US"/>
        </w:rPr>
      </w:pPr>
    </w:p>
    <w:p w14:paraId="7D068F4D" w14:textId="77777777" w:rsidR="00D91D63" w:rsidRPr="00D91D63" w:rsidRDefault="00D91D63" w:rsidP="00D91D63">
      <w:pPr>
        <w:spacing w:after="0" w:line="240" w:lineRule="auto"/>
        <w:jc w:val="both"/>
        <w:rPr>
          <w:rFonts w:eastAsia="Times New Roman" w:cs="Times New Roman"/>
          <w:lang w:val="en-US"/>
        </w:rPr>
      </w:pPr>
      <w:r w:rsidRPr="00D91D63">
        <w:rPr>
          <w:rFonts w:eastAsia="Times New Roman" w:cs="Times New Roman"/>
          <w:lang w:val="en-US"/>
        </w:rPr>
        <w:t xml:space="preserve">During the audit of supply chain and contract management, we noted that PMTE deviated from normal procurement processes in purchasing the </w:t>
      </w:r>
      <w:proofErr w:type="spellStart"/>
      <w:r w:rsidRPr="00D91D63">
        <w:rPr>
          <w:rFonts w:eastAsia="Times New Roman" w:cs="Times New Roman"/>
          <w:lang w:val="en-US"/>
        </w:rPr>
        <w:t>Lindela</w:t>
      </w:r>
      <w:proofErr w:type="spellEnd"/>
      <w:r w:rsidRPr="00D91D63">
        <w:rPr>
          <w:rFonts w:eastAsia="Times New Roman" w:cs="Times New Roman"/>
          <w:lang w:val="en-US"/>
        </w:rPr>
        <w:t xml:space="preserve"> Repatriation Centre “</w:t>
      </w:r>
      <w:proofErr w:type="spellStart"/>
      <w:r w:rsidRPr="00D91D63">
        <w:rPr>
          <w:rFonts w:eastAsia="Times New Roman" w:cs="Times New Roman"/>
          <w:lang w:val="en-US"/>
        </w:rPr>
        <w:t>Lindela</w:t>
      </w:r>
      <w:proofErr w:type="spellEnd"/>
      <w:r w:rsidRPr="00D91D63">
        <w:rPr>
          <w:rFonts w:eastAsia="Times New Roman" w:cs="Times New Roman"/>
          <w:lang w:val="en-US"/>
        </w:rPr>
        <w:t xml:space="preserve">” from Leading Prospect Trading 111 (Pty) Ltd, which is currently in liquidation. The </w:t>
      </w:r>
      <w:proofErr w:type="spellStart"/>
      <w:r w:rsidRPr="00D91D63">
        <w:rPr>
          <w:rFonts w:eastAsia="Times New Roman" w:cs="Times New Roman"/>
          <w:lang w:val="en-US"/>
        </w:rPr>
        <w:t>Lindela</w:t>
      </w:r>
      <w:proofErr w:type="spellEnd"/>
      <w:r w:rsidRPr="00D91D63">
        <w:rPr>
          <w:rFonts w:eastAsia="Times New Roman" w:cs="Times New Roman"/>
          <w:lang w:val="en-US"/>
        </w:rPr>
        <w:t xml:space="preserve"> facility caters as a detention facility for illegal immigrants and had been leased out to the Department of Home Affairs (DHA) in prior years as the property has been adapted to suit accommodation requirements of DHA for a repatriation center and youth rehabilitation </w:t>
      </w:r>
      <w:proofErr w:type="spellStart"/>
      <w:r w:rsidRPr="00D91D63">
        <w:rPr>
          <w:rFonts w:eastAsia="Times New Roman" w:cs="Times New Roman"/>
          <w:lang w:val="en-US"/>
        </w:rPr>
        <w:t>centre</w:t>
      </w:r>
      <w:proofErr w:type="spellEnd"/>
      <w:r w:rsidRPr="00D91D63">
        <w:rPr>
          <w:rFonts w:eastAsia="Times New Roman" w:cs="Times New Roman"/>
          <w:lang w:val="en-US"/>
        </w:rPr>
        <w:t>.</w:t>
      </w:r>
    </w:p>
    <w:p w14:paraId="7FB48590" w14:textId="77777777" w:rsidR="00D91D63" w:rsidRPr="00D91D63" w:rsidRDefault="00D91D63" w:rsidP="00D91D63">
      <w:pPr>
        <w:spacing w:after="0" w:line="240" w:lineRule="auto"/>
        <w:jc w:val="both"/>
        <w:rPr>
          <w:rFonts w:eastAsia="Times New Roman" w:cs="Times New Roman"/>
          <w:lang w:val="en-US"/>
        </w:rPr>
      </w:pPr>
    </w:p>
    <w:p w14:paraId="4B74EA9C" w14:textId="77777777" w:rsidR="00D91D63" w:rsidRPr="00D91D63" w:rsidRDefault="00D91D63" w:rsidP="00D91D63">
      <w:pPr>
        <w:spacing w:after="0" w:line="240" w:lineRule="auto"/>
        <w:jc w:val="both"/>
        <w:rPr>
          <w:rFonts w:eastAsia="Times New Roman" w:cs="Times New Roman"/>
          <w:lang w:val="en-US"/>
        </w:rPr>
      </w:pPr>
      <w:r w:rsidRPr="00D91D63">
        <w:rPr>
          <w:rFonts w:eastAsia="Times New Roman" w:cs="Times New Roman"/>
          <w:lang w:val="en-US"/>
        </w:rPr>
        <w:t>The following events took place with regards to inception and procurement of the subject property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9066"/>
      </w:tblGrid>
      <w:tr w:rsidR="00D91D63" w:rsidRPr="00D91D63" w14:paraId="4D1C8EDB" w14:textId="77777777" w:rsidTr="005B18C6">
        <w:trPr>
          <w:trHeight w:val="300"/>
          <w:tblHeader/>
        </w:trPr>
        <w:tc>
          <w:tcPr>
            <w:tcW w:w="562" w:type="dxa"/>
            <w:shd w:val="clear" w:color="000000" w:fill="D9D9D9"/>
            <w:noWrap/>
            <w:vAlign w:val="center"/>
            <w:hideMark/>
          </w:tcPr>
          <w:p w14:paraId="5F5941E7" w14:textId="77777777" w:rsidR="00D91D63" w:rsidRPr="00D91D63" w:rsidRDefault="00D91D63" w:rsidP="00D91D63">
            <w:pPr>
              <w:spacing w:after="0" w:line="240" w:lineRule="auto"/>
              <w:rPr>
                <w:rFonts w:eastAsia="Times New Roman" w:cs="Arial"/>
                <w:b/>
                <w:bCs/>
                <w:color w:val="000000"/>
                <w:sz w:val="18"/>
                <w:szCs w:val="18"/>
                <w:lang w:eastAsia="en-ZA"/>
              </w:rPr>
            </w:pPr>
            <w:r w:rsidRPr="00D91D63">
              <w:rPr>
                <w:rFonts w:eastAsia="Times New Roman" w:cs="Arial"/>
                <w:b/>
                <w:bCs/>
                <w:color w:val="000000"/>
                <w:sz w:val="18"/>
                <w:szCs w:val="18"/>
                <w:lang w:val="en-US" w:eastAsia="en-ZA"/>
              </w:rPr>
              <w:t>No.</w:t>
            </w:r>
          </w:p>
        </w:tc>
        <w:tc>
          <w:tcPr>
            <w:tcW w:w="9067" w:type="dxa"/>
            <w:shd w:val="clear" w:color="000000" w:fill="D9D9D9"/>
            <w:noWrap/>
            <w:vAlign w:val="center"/>
            <w:hideMark/>
          </w:tcPr>
          <w:p w14:paraId="7E4235F2" w14:textId="77777777" w:rsidR="00D91D63" w:rsidRPr="00D91D63" w:rsidRDefault="00D91D63" w:rsidP="00D91D63">
            <w:pPr>
              <w:spacing w:after="0" w:line="240" w:lineRule="auto"/>
              <w:jc w:val="center"/>
              <w:rPr>
                <w:rFonts w:eastAsia="Times New Roman" w:cs="Arial"/>
                <w:b/>
                <w:bCs/>
                <w:color w:val="000000"/>
                <w:sz w:val="18"/>
                <w:szCs w:val="18"/>
                <w:lang w:eastAsia="en-ZA"/>
              </w:rPr>
            </w:pPr>
            <w:r w:rsidRPr="00D91D63">
              <w:rPr>
                <w:rFonts w:eastAsia="Times New Roman" w:cs="Arial"/>
                <w:b/>
                <w:bCs/>
                <w:color w:val="000000"/>
                <w:sz w:val="18"/>
                <w:szCs w:val="18"/>
                <w:lang w:eastAsia="en-ZA"/>
              </w:rPr>
              <w:t>Details of events</w:t>
            </w:r>
          </w:p>
        </w:tc>
      </w:tr>
      <w:tr w:rsidR="00D91D63" w:rsidRPr="00D91D63" w14:paraId="7068CAE5" w14:textId="77777777" w:rsidTr="005B18C6">
        <w:trPr>
          <w:trHeight w:val="300"/>
        </w:trPr>
        <w:tc>
          <w:tcPr>
            <w:tcW w:w="562" w:type="dxa"/>
            <w:shd w:val="clear" w:color="auto" w:fill="auto"/>
            <w:noWrap/>
            <w:vAlign w:val="center"/>
            <w:hideMark/>
          </w:tcPr>
          <w:p w14:paraId="5BA150D5" w14:textId="77777777" w:rsidR="00D91D63" w:rsidRPr="00D91D63" w:rsidRDefault="00D91D63" w:rsidP="00D91D63">
            <w:pPr>
              <w:spacing w:after="0" w:line="240" w:lineRule="auto"/>
              <w:jc w:val="center"/>
              <w:rPr>
                <w:rFonts w:eastAsia="Times New Roman" w:cs="Arial"/>
                <w:color w:val="000000"/>
                <w:sz w:val="18"/>
                <w:szCs w:val="18"/>
                <w:lang w:eastAsia="en-ZA"/>
              </w:rPr>
            </w:pPr>
            <w:r w:rsidRPr="00D91D63">
              <w:rPr>
                <w:rFonts w:eastAsia="Times New Roman" w:cs="Arial"/>
                <w:color w:val="000000"/>
                <w:sz w:val="18"/>
                <w:szCs w:val="18"/>
                <w:lang w:val="en-US" w:eastAsia="en-ZA"/>
              </w:rPr>
              <w:t>1</w:t>
            </w:r>
          </w:p>
        </w:tc>
        <w:tc>
          <w:tcPr>
            <w:tcW w:w="9067" w:type="dxa"/>
            <w:shd w:val="clear" w:color="auto" w:fill="auto"/>
            <w:vAlign w:val="center"/>
          </w:tcPr>
          <w:p w14:paraId="56A6DD16" w14:textId="77777777" w:rsidR="00D91D63" w:rsidRPr="00D91D63" w:rsidRDefault="00D91D63" w:rsidP="00D91D63">
            <w:pPr>
              <w:spacing w:after="0" w:line="240" w:lineRule="auto"/>
              <w:jc w:val="both"/>
              <w:rPr>
                <w:rFonts w:eastAsia="Times New Roman" w:cs="Arial"/>
                <w:b/>
                <w:color w:val="000000"/>
                <w:sz w:val="18"/>
                <w:szCs w:val="18"/>
                <w:u w:val="single"/>
                <w:lang w:eastAsia="en-ZA"/>
              </w:rPr>
            </w:pPr>
            <w:r w:rsidRPr="00D91D63">
              <w:rPr>
                <w:rFonts w:eastAsia="Times New Roman" w:cs="Arial"/>
                <w:b/>
                <w:color w:val="000000"/>
                <w:sz w:val="18"/>
                <w:szCs w:val="18"/>
                <w:u w:val="single"/>
                <w:lang w:eastAsia="en-ZA"/>
              </w:rPr>
              <w:t xml:space="preserve">DHA requested DPWI to procure the facility on 5 April 2019 </w:t>
            </w:r>
          </w:p>
          <w:p w14:paraId="5A7C696F" w14:textId="77777777" w:rsidR="00D91D63" w:rsidRPr="00D91D63" w:rsidRDefault="00D91D63" w:rsidP="00D91D63">
            <w:pPr>
              <w:spacing w:after="0" w:line="240" w:lineRule="auto"/>
              <w:jc w:val="both"/>
              <w:rPr>
                <w:rFonts w:eastAsia="Times New Roman" w:cs="Arial"/>
                <w:color w:val="000000"/>
                <w:sz w:val="18"/>
                <w:szCs w:val="18"/>
                <w:lang w:eastAsia="en-ZA"/>
              </w:rPr>
            </w:pPr>
            <w:r w:rsidRPr="00D91D63">
              <w:rPr>
                <w:rFonts w:eastAsia="Times New Roman" w:cs="Arial"/>
                <w:color w:val="000000"/>
                <w:sz w:val="18"/>
                <w:szCs w:val="18"/>
                <w:lang w:eastAsia="en-ZA"/>
              </w:rPr>
              <w:t>Reasons for such request was that:</w:t>
            </w:r>
          </w:p>
          <w:p w14:paraId="71E5BC5C" w14:textId="77777777" w:rsidR="00D91D63" w:rsidRPr="00D91D63" w:rsidRDefault="00D91D63" w:rsidP="00D91D63">
            <w:pPr>
              <w:spacing w:after="0" w:line="240" w:lineRule="auto"/>
              <w:jc w:val="both"/>
              <w:rPr>
                <w:rFonts w:eastAsia="Times New Roman" w:cs="Arial"/>
                <w:color w:val="000000"/>
                <w:sz w:val="18"/>
                <w:szCs w:val="18"/>
                <w:lang w:eastAsia="en-ZA"/>
              </w:rPr>
            </w:pPr>
            <w:r w:rsidRPr="00D91D63">
              <w:rPr>
                <w:rFonts w:eastAsia="Times New Roman" w:cs="Arial"/>
                <w:color w:val="000000"/>
                <w:sz w:val="18"/>
                <w:szCs w:val="18"/>
                <w:lang w:eastAsia="en-ZA"/>
              </w:rPr>
              <w:t xml:space="preserve">*The </w:t>
            </w:r>
            <w:proofErr w:type="spellStart"/>
            <w:r w:rsidRPr="00D91D63">
              <w:rPr>
                <w:rFonts w:eastAsia="Times New Roman" w:cs="Arial"/>
                <w:color w:val="000000"/>
                <w:sz w:val="18"/>
                <w:szCs w:val="18"/>
                <w:lang w:eastAsia="en-ZA"/>
              </w:rPr>
              <w:t>Lindela</w:t>
            </w:r>
            <w:proofErr w:type="spellEnd"/>
            <w:r w:rsidRPr="00D91D63">
              <w:rPr>
                <w:rFonts w:eastAsia="Times New Roman" w:cs="Arial"/>
                <w:color w:val="000000"/>
                <w:sz w:val="18"/>
                <w:szCs w:val="18"/>
                <w:lang w:eastAsia="en-ZA"/>
              </w:rPr>
              <w:t xml:space="preserve"> Facility has been made “purpose-fit” for the Department of Home Affairs,</w:t>
            </w:r>
          </w:p>
          <w:p w14:paraId="15780AFD" w14:textId="77777777" w:rsidR="00D91D63" w:rsidRPr="00D91D63" w:rsidRDefault="00D91D63" w:rsidP="00D91D63">
            <w:pPr>
              <w:spacing w:after="0" w:line="240" w:lineRule="auto"/>
              <w:jc w:val="both"/>
              <w:rPr>
                <w:rFonts w:eastAsia="Times New Roman" w:cs="Arial"/>
                <w:color w:val="000000"/>
                <w:sz w:val="18"/>
                <w:szCs w:val="18"/>
                <w:lang w:eastAsia="en-ZA"/>
              </w:rPr>
            </w:pPr>
            <w:r w:rsidRPr="00D91D63">
              <w:rPr>
                <w:rFonts w:eastAsia="Times New Roman" w:cs="Arial"/>
                <w:color w:val="000000"/>
                <w:sz w:val="18"/>
                <w:szCs w:val="18"/>
                <w:lang w:eastAsia="en-ZA"/>
              </w:rPr>
              <w:t>*The Department was under pressure to cancel the existing service level agreement within the next six months and to purchase the facility DPWI must enter into negotiations with the liquidators with a view to procure the facility for the State.</w:t>
            </w:r>
          </w:p>
          <w:p w14:paraId="394A3F3D" w14:textId="77777777" w:rsidR="00D91D63" w:rsidRPr="00D91D63" w:rsidRDefault="00D91D63" w:rsidP="00D91D63">
            <w:pPr>
              <w:spacing w:after="0" w:line="240" w:lineRule="auto"/>
              <w:jc w:val="both"/>
              <w:rPr>
                <w:rFonts w:eastAsia="Times New Roman" w:cs="Arial"/>
                <w:color w:val="000000"/>
                <w:sz w:val="18"/>
                <w:szCs w:val="18"/>
                <w:lang w:eastAsia="en-ZA"/>
              </w:rPr>
            </w:pPr>
            <w:r w:rsidRPr="00D91D63">
              <w:rPr>
                <w:rFonts w:eastAsia="Times New Roman" w:cs="Arial"/>
                <w:color w:val="000000"/>
                <w:sz w:val="18"/>
                <w:szCs w:val="18"/>
                <w:lang w:eastAsia="en-ZA"/>
              </w:rPr>
              <w:t xml:space="preserve"> </w:t>
            </w:r>
          </w:p>
        </w:tc>
      </w:tr>
      <w:tr w:rsidR="00D91D63" w:rsidRPr="00D91D63" w14:paraId="656BE2B2" w14:textId="77777777" w:rsidTr="005B18C6">
        <w:trPr>
          <w:trHeight w:val="300"/>
        </w:trPr>
        <w:tc>
          <w:tcPr>
            <w:tcW w:w="562" w:type="dxa"/>
            <w:shd w:val="clear" w:color="auto" w:fill="auto"/>
            <w:noWrap/>
            <w:vAlign w:val="center"/>
          </w:tcPr>
          <w:p w14:paraId="7F3C94D2" w14:textId="77777777" w:rsidR="00D91D63" w:rsidRPr="00D91D63" w:rsidRDefault="00D91D63" w:rsidP="00D91D63">
            <w:pPr>
              <w:spacing w:after="0" w:line="240" w:lineRule="auto"/>
              <w:jc w:val="center"/>
              <w:rPr>
                <w:rFonts w:eastAsia="Times New Roman" w:cs="Arial"/>
                <w:color w:val="000000"/>
                <w:sz w:val="18"/>
                <w:szCs w:val="18"/>
                <w:lang w:val="en-US" w:eastAsia="en-ZA"/>
              </w:rPr>
            </w:pPr>
            <w:r w:rsidRPr="00D91D63">
              <w:rPr>
                <w:rFonts w:eastAsia="Times New Roman" w:cs="Arial"/>
                <w:color w:val="000000"/>
                <w:sz w:val="18"/>
                <w:szCs w:val="18"/>
                <w:lang w:val="en-US" w:eastAsia="en-ZA"/>
              </w:rPr>
              <w:t>2</w:t>
            </w:r>
          </w:p>
        </w:tc>
        <w:tc>
          <w:tcPr>
            <w:tcW w:w="9067" w:type="dxa"/>
            <w:shd w:val="clear" w:color="auto" w:fill="auto"/>
            <w:vAlign w:val="center"/>
          </w:tcPr>
          <w:p w14:paraId="52263034" w14:textId="77777777" w:rsidR="00D91D63" w:rsidRPr="00D91D63" w:rsidRDefault="00D91D63" w:rsidP="00D91D63">
            <w:pPr>
              <w:spacing w:after="0" w:line="240" w:lineRule="auto"/>
              <w:jc w:val="both"/>
              <w:rPr>
                <w:rFonts w:eastAsia="Times New Roman" w:cs="Arial"/>
                <w:b/>
                <w:color w:val="000000"/>
                <w:sz w:val="18"/>
                <w:szCs w:val="18"/>
                <w:u w:val="single"/>
                <w:lang w:eastAsia="en-ZA"/>
              </w:rPr>
            </w:pPr>
            <w:r w:rsidRPr="00D91D63">
              <w:rPr>
                <w:rFonts w:eastAsia="Times New Roman" w:cs="Arial"/>
                <w:b/>
                <w:color w:val="000000"/>
                <w:sz w:val="18"/>
                <w:szCs w:val="18"/>
                <w:u w:val="single"/>
                <w:lang w:eastAsia="en-ZA"/>
              </w:rPr>
              <w:t>DHA requested the “First Right of Refusal” from the liquidators on 21 May 2019</w:t>
            </w:r>
          </w:p>
          <w:p w14:paraId="1E1414BB" w14:textId="77777777" w:rsidR="00D91D63" w:rsidRPr="00D91D63" w:rsidRDefault="00D91D63" w:rsidP="00D91D63">
            <w:pPr>
              <w:spacing w:after="0" w:line="240" w:lineRule="auto"/>
              <w:jc w:val="both"/>
              <w:rPr>
                <w:rFonts w:eastAsia="Times New Roman" w:cs="Arial"/>
                <w:color w:val="000000"/>
                <w:sz w:val="18"/>
                <w:szCs w:val="18"/>
                <w:lang w:eastAsia="en-ZA"/>
              </w:rPr>
            </w:pPr>
            <w:r w:rsidRPr="00D91D63">
              <w:rPr>
                <w:rFonts w:eastAsia="Times New Roman" w:cs="Arial"/>
                <w:color w:val="000000"/>
                <w:sz w:val="18"/>
                <w:szCs w:val="18"/>
                <w:lang w:eastAsia="en-ZA"/>
              </w:rPr>
              <w:t xml:space="preserve">The Department of Home Affairs has requested that the government be given the right of first refusal to purchase the </w:t>
            </w:r>
            <w:proofErr w:type="spellStart"/>
            <w:r w:rsidRPr="00D91D63">
              <w:rPr>
                <w:rFonts w:eastAsia="Times New Roman" w:cs="Arial"/>
                <w:color w:val="000000"/>
                <w:sz w:val="18"/>
                <w:szCs w:val="18"/>
                <w:lang w:eastAsia="en-ZA"/>
              </w:rPr>
              <w:t>Lindela</w:t>
            </w:r>
            <w:proofErr w:type="spellEnd"/>
            <w:r w:rsidRPr="00D91D63">
              <w:rPr>
                <w:rFonts w:eastAsia="Times New Roman" w:cs="Arial"/>
                <w:color w:val="000000"/>
                <w:sz w:val="18"/>
                <w:szCs w:val="18"/>
                <w:lang w:eastAsia="en-ZA"/>
              </w:rPr>
              <w:t xml:space="preserve"> Facility.</w:t>
            </w:r>
          </w:p>
          <w:p w14:paraId="036C1B9C" w14:textId="77777777" w:rsidR="00D91D63" w:rsidRPr="00D91D63" w:rsidRDefault="00D91D63" w:rsidP="00D91D63">
            <w:pPr>
              <w:spacing w:after="0" w:line="240" w:lineRule="auto"/>
              <w:jc w:val="both"/>
              <w:rPr>
                <w:rFonts w:eastAsia="Times New Roman" w:cs="Arial"/>
                <w:color w:val="000000"/>
                <w:sz w:val="18"/>
                <w:szCs w:val="18"/>
                <w:lang w:eastAsia="en-ZA"/>
              </w:rPr>
            </w:pPr>
          </w:p>
        </w:tc>
      </w:tr>
      <w:tr w:rsidR="00D91D63" w:rsidRPr="00D91D63" w14:paraId="42C1FFA3" w14:textId="77777777" w:rsidTr="005B18C6">
        <w:trPr>
          <w:trHeight w:val="300"/>
        </w:trPr>
        <w:tc>
          <w:tcPr>
            <w:tcW w:w="562" w:type="dxa"/>
            <w:shd w:val="clear" w:color="000000" w:fill="FFFFFF"/>
            <w:noWrap/>
            <w:vAlign w:val="center"/>
            <w:hideMark/>
          </w:tcPr>
          <w:p w14:paraId="76E4BB40" w14:textId="77777777" w:rsidR="00D91D63" w:rsidRPr="00D91D63" w:rsidRDefault="00D91D63" w:rsidP="00D91D63">
            <w:pPr>
              <w:spacing w:after="0" w:line="240" w:lineRule="auto"/>
              <w:jc w:val="center"/>
              <w:rPr>
                <w:rFonts w:eastAsia="Times New Roman" w:cs="Arial"/>
                <w:color w:val="000000"/>
                <w:sz w:val="18"/>
                <w:szCs w:val="18"/>
                <w:lang w:eastAsia="en-ZA"/>
              </w:rPr>
            </w:pPr>
            <w:r w:rsidRPr="00D91D63">
              <w:rPr>
                <w:rFonts w:eastAsia="Times New Roman" w:cs="Arial"/>
                <w:color w:val="000000"/>
                <w:sz w:val="18"/>
                <w:szCs w:val="18"/>
                <w:lang w:eastAsia="en-ZA"/>
              </w:rPr>
              <w:t>3</w:t>
            </w:r>
          </w:p>
        </w:tc>
        <w:tc>
          <w:tcPr>
            <w:tcW w:w="9067" w:type="dxa"/>
            <w:shd w:val="clear" w:color="000000" w:fill="FFFFFF"/>
            <w:noWrap/>
            <w:vAlign w:val="center"/>
            <w:hideMark/>
          </w:tcPr>
          <w:p w14:paraId="3FF0785E" w14:textId="77777777" w:rsidR="00D91D63" w:rsidRPr="00D91D63" w:rsidRDefault="00D91D63" w:rsidP="00D91D63">
            <w:pPr>
              <w:spacing w:after="0" w:line="240" w:lineRule="auto"/>
              <w:jc w:val="both"/>
              <w:rPr>
                <w:rFonts w:eastAsia="Times New Roman" w:cs="Arial"/>
                <w:b/>
                <w:color w:val="000000"/>
                <w:sz w:val="18"/>
                <w:szCs w:val="18"/>
                <w:u w:val="single"/>
                <w:lang w:eastAsia="en-ZA"/>
              </w:rPr>
            </w:pPr>
            <w:r w:rsidRPr="00D91D63">
              <w:rPr>
                <w:rFonts w:eastAsia="Times New Roman" w:cs="Arial"/>
                <w:b/>
                <w:color w:val="000000"/>
                <w:sz w:val="18"/>
                <w:szCs w:val="18"/>
                <w:u w:val="single"/>
                <w:lang w:eastAsia="en-ZA"/>
              </w:rPr>
              <w:t>Liquidators response on request by the DHA to grant the state “first right of refusal” on 03 June 2019</w:t>
            </w:r>
          </w:p>
          <w:p w14:paraId="07467A34" w14:textId="77777777" w:rsidR="00D91D63" w:rsidRPr="00D91D63" w:rsidRDefault="00D91D63" w:rsidP="00D91D63">
            <w:pPr>
              <w:spacing w:after="0" w:line="240" w:lineRule="auto"/>
              <w:jc w:val="both"/>
              <w:rPr>
                <w:rFonts w:eastAsia="Times New Roman" w:cs="Arial"/>
                <w:b/>
                <w:color w:val="000000"/>
                <w:sz w:val="18"/>
                <w:szCs w:val="18"/>
                <w:u w:val="single"/>
                <w:lang w:eastAsia="en-ZA"/>
              </w:rPr>
            </w:pPr>
            <w:r w:rsidRPr="00D91D63">
              <w:rPr>
                <w:rFonts w:eastAsia="Times New Roman" w:cs="Arial"/>
                <w:color w:val="000000"/>
                <w:sz w:val="18"/>
                <w:szCs w:val="18"/>
                <w:lang w:eastAsia="en-ZA"/>
              </w:rPr>
              <w:t xml:space="preserve">The letter confirmed that the liquidators and the directors of </w:t>
            </w:r>
            <w:proofErr w:type="spellStart"/>
            <w:r w:rsidRPr="00D91D63">
              <w:rPr>
                <w:rFonts w:eastAsia="Times New Roman" w:cs="Arial"/>
                <w:color w:val="000000"/>
                <w:sz w:val="18"/>
                <w:szCs w:val="18"/>
                <w:lang w:eastAsia="en-ZA"/>
              </w:rPr>
              <w:t>Bosasa</w:t>
            </w:r>
            <w:proofErr w:type="spellEnd"/>
            <w:r w:rsidRPr="00D91D63">
              <w:rPr>
                <w:rFonts w:eastAsia="Times New Roman" w:cs="Arial"/>
                <w:color w:val="000000"/>
                <w:sz w:val="18"/>
                <w:szCs w:val="18"/>
                <w:lang w:eastAsia="en-ZA"/>
              </w:rPr>
              <w:t xml:space="preserve"> Properties (Pty) Ltd, agreed to grant the Government the first right of refusal to purchase the property at a reasonable market value.</w:t>
            </w:r>
          </w:p>
          <w:p w14:paraId="35CADE61" w14:textId="77777777" w:rsidR="00D91D63" w:rsidRPr="00D91D63" w:rsidRDefault="00D91D63" w:rsidP="00D91D63">
            <w:pPr>
              <w:spacing w:after="0" w:line="240" w:lineRule="auto"/>
              <w:jc w:val="both"/>
              <w:rPr>
                <w:rFonts w:eastAsia="Times New Roman" w:cs="Arial"/>
                <w:b/>
                <w:bCs/>
                <w:color w:val="000000"/>
                <w:sz w:val="18"/>
                <w:szCs w:val="18"/>
                <w:lang w:eastAsia="en-ZA"/>
              </w:rPr>
            </w:pPr>
          </w:p>
        </w:tc>
      </w:tr>
      <w:tr w:rsidR="00D91D63" w:rsidRPr="00D91D63" w14:paraId="46EC1E4F" w14:textId="77777777" w:rsidTr="005B18C6">
        <w:trPr>
          <w:trHeight w:val="300"/>
        </w:trPr>
        <w:tc>
          <w:tcPr>
            <w:tcW w:w="562" w:type="dxa"/>
            <w:shd w:val="clear" w:color="000000" w:fill="FFFFFF"/>
            <w:noWrap/>
            <w:vAlign w:val="center"/>
          </w:tcPr>
          <w:p w14:paraId="2778E63C" w14:textId="77777777" w:rsidR="00D91D63" w:rsidRPr="00D91D63" w:rsidRDefault="00D91D63" w:rsidP="00D91D63">
            <w:pPr>
              <w:spacing w:after="0" w:line="240" w:lineRule="auto"/>
              <w:jc w:val="center"/>
              <w:rPr>
                <w:rFonts w:eastAsia="Times New Roman" w:cs="Arial"/>
                <w:color w:val="000000"/>
                <w:sz w:val="18"/>
                <w:szCs w:val="18"/>
                <w:lang w:eastAsia="en-ZA"/>
              </w:rPr>
            </w:pPr>
            <w:r w:rsidRPr="00D91D63">
              <w:rPr>
                <w:rFonts w:eastAsia="Times New Roman" w:cs="Arial"/>
                <w:color w:val="000000"/>
                <w:sz w:val="18"/>
                <w:szCs w:val="18"/>
                <w:lang w:eastAsia="en-ZA"/>
              </w:rPr>
              <w:t>4</w:t>
            </w:r>
          </w:p>
        </w:tc>
        <w:tc>
          <w:tcPr>
            <w:tcW w:w="9067" w:type="dxa"/>
            <w:shd w:val="clear" w:color="000000" w:fill="FFFFFF"/>
            <w:noWrap/>
            <w:vAlign w:val="center"/>
          </w:tcPr>
          <w:p w14:paraId="6425535A" w14:textId="77777777" w:rsidR="00D91D63" w:rsidRPr="00D91D63" w:rsidRDefault="00D91D63" w:rsidP="00D91D63">
            <w:pPr>
              <w:spacing w:after="0" w:line="240" w:lineRule="auto"/>
              <w:jc w:val="both"/>
              <w:rPr>
                <w:rFonts w:eastAsia="Times New Roman" w:cs="Arial"/>
                <w:b/>
                <w:color w:val="000000"/>
                <w:sz w:val="18"/>
                <w:szCs w:val="18"/>
                <w:u w:val="single"/>
                <w:lang w:eastAsia="en-ZA"/>
              </w:rPr>
            </w:pPr>
            <w:r w:rsidRPr="00D91D63">
              <w:rPr>
                <w:rFonts w:eastAsia="Times New Roman" w:cs="Arial"/>
                <w:b/>
                <w:color w:val="000000"/>
                <w:sz w:val="18"/>
                <w:szCs w:val="18"/>
                <w:u w:val="single"/>
                <w:lang w:eastAsia="en-ZA"/>
              </w:rPr>
              <w:t>Briefing memorandum to the Minister, Deputy Minister and the Director General on 04 September 2019</w:t>
            </w:r>
          </w:p>
          <w:p w14:paraId="06FB8F72" w14:textId="77777777" w:rsidR="00D91D63" w:rsidRPr="00D91D63" w:rsidRDefault="00D91D63" w:rsidP="00D91D63">
            <w:pPr>
              <w:spacing w:after="0" w:line="240" w:lineRule="auto"/>
              <w:jc w:val="both"/>
              <w:rPr>
                <w:rFonts w:eastAsia="Times New Roman" w:cs="Times New Roman"/>
                <w:sz w:val="18"/>
                <w:szCs w:val="18"/>
                <w:lang w:val="en-US"/>
              </w:rPr>
            </w:pPr>
            <w:r w:rsidRPr="00D91D63">
              <w:rPr>
                <w:rFonts w:eastAsia="Times New Roman" w:cs="Arial"/>
                <w:color w:val="000000"/>
                <w:sz w:val="18"/>
                <w:szCs w:val="18"/>
                <w:lang w:eastAsia="en-ZA"/>
              </w:rPr>
              <w:t xml:space="preserve">The minister was appraised on the process that DPWI will follow in the attempt to aid DHA in obtaining a suitable facility for the illegal Immigrants. </w:t>
            </w:r>
            <w:r w:rsidRPr="00D91D63">
              <w:rPr>
                <w:rFonts w:eastAsia="Times New Roman" w:cs="Times New Roman"/>
                <w:sz w:val="18"/>
                <w:szCs w:val="18"/>
                <w:lang w:val="en-US"/>
              </w:rPr>
              <w:t>The Minister concurred with the Deputy Minister that “</w:t>
            </w:r>
            <w:r w:rsidRPr="00D91D63">
              <w:rPr>
                <w:rFonts w:eastAsia="Times New Roman" w:cs="Times New Roman"/>
                <w:i/>
                <w:sz w:val="18"/>
                <w:szCs w:val="18"/>
                <w:lang w:val="en-US"/>
              </w:rPr>
              <w:t>There seems to be non-commitment approach against dumping of this facility (</w:t>
            </w:r>
            <w:proofErr w:type="spellStart"/>
            <w:r w:rsidRPr="00D91D63">
              <w:rPr>
                <w:rFonts w:eastAsia="Times New Roman" w:cs="Times New Roman"/>
                <w:i/>
                <w:sz w:val="18"/>
                <w:szCs w:val="18"/>
                <w:lang w:val="en-US"/>
              </w:rPr>
              <w:t>Lindela</w:t>
            </w:r>
            <w:proofErr w:type="spellEnd"/>
            <w:r w:rsidRPr="00D91D63">
              <w:rPr>
                <w:rFonts w:eastAsia="Times New Roman" w:cs="Times New Roman"/>
                <w:i/>
                <w:sz w:val="18"/>
                <w:szCs w:val="18"/>
                <w:lang w:val="en-US"/>
              </w:rPr>
              <w:t>). Minister of DPWI and Minister of DHA must be engaged by both DGs in a meeting to clarify this request as it has gaps that need further explanations…”</w:t>
            </w:r>
            <w:r w:rsidRPr="00D91D63">
              <w:rPr>
                <w:rFonts w:eastAsia="Times New Roman" w:cs="Times New Roman"/>
                <w:sz w:val="18"/>
                <w:szCs w:val="18"/>
                <w:lang w:val="en-US"/>
              </w:rPr>
              <w:t xml:space="preserve"> </w:t>
            </w:r>
          </w:p>
          <w:p w14:paraId="7BBAC387" w14:textId="77777777" w:rsidR="00D91D63" w:rsidRPr="00D91D63" w:rsidRDefault="00D91D63" w:rsidP="00D91D63">
            <w:pPr>
              <w:spacing w:after="0" w:line="240" w:lineRule="auto"/>
              <w:jc w:val="both"/>
              <w:rPr>
                <w:rFonts w:eastAsia="Times New Roman" w:cs="Arial"/>
                <w:color w:val="000000"/>
                <w:sz w:val="18"/>
                <w:szCs w:val="18"/>
                <w:lang w:eastAsia="en-ZA"/>
              </w:rPr>
            </w:pPr>
          </w:p>
        </w:tc>
      </w:tr>
      <w:tr w:rsidR="00D91D63" w:rsidRPr="00D91D63" w14:paraId="2DFE1083" w14:textId="77777777" w:rsidTr="005B18C6">
        <w:trPr>
          <w:trHeight w:val="300"/>
        </w:trPr>
        <w:tc>
          <w:tcPr>
            <w:tcW w:w="562" w:type="dxa"/>
            <w:shd w:val="clear" w:color="000000" w:fill="FFFFFF"/>
            <w:noWrap/>
            <w:vAlign w:val="center"/>
          </w:tcPr>
          <w:p w14:paraId="6B5397BC" w14:textId="77777777" w:rsidR="00D91D63" w:rsidRPr="00D91D63" w:rsidRDefault="00D91D63" w:rsidP="00D91D63">
            <w:pPr>
              <w:spacing w:after="0" w:line="240" w:lineRule="auto"/>
              <w:jc w:val="center"/>
              <w:rPr>
                <w:rFonts w:eastAsia="Times New Roman" w:cs="Arial"/>
                <w:color w:val="000000"/>
                <w:sz w:val="18"/>
                <w:szCs w:val="18"/>
                <w:lang w:eastAsia="en-ZA"/>
              </w:rPr>
            </w:pPr>
            <w:r w:rsidRPr="00D91D63">
              <w:rPr>
                <w:rFonts w:eastAsia="Times New Roman" w:cs="Arial"/>
                <w:color w:val="000000"/>
                <w:sz w:val="18"/>
                <w:szCs w:val="18"/>
                <w:lang w:eastAsia="en-ZA"/>
              </w:rPr>
              <w:t>6</w:t>
            </w:r>
          </w:p>
        </w:tc>
        <w:tc>
          <w:tcPr>
            <w:tcW w:w="9067" w:type="dxa"/>
            <w:shd w:val="clear" w:color="000000" w:fill="FFFFFF"/>
            <w:noWrap/>
            <w:vAlign w:val="center"/>
          </w:tcPr>
          <w:p w14:paraId="00F0FBBD" w14:textId="77777777" w:rsidR="00D91D63" w:rsidRPr="00D91D63" w:rsidRDefault="00D91D63" w:rsidP="00D91D63">
            <w:pPr>
              <w:spacing w:after="0" w:line="240" w:lineRule="auto"/>
              <w:jc w:val="both"/>
              <w:rPr>
                <w:rFonts w:eastAsia="Times New Roman" w:cs="Arial"/>
                <w:b/>
                <w:color w:val="000000"/>
                <w:sz w:val="18"/>
                <w:szCs w:val="18"/>
                <w:u w:val="single"/>
                <w:lang w:eastAsia="en-ZA"/>
              </w:rPr>
            </w:pPr>
            <w:r w:rsidRPr="00D91D63">
              <w:rPr>
                <w:rFonts w:eastAsia="Times New Roman" w:cs="Arial"/>
                <w:b/>
                <w:color w:val="000000"/>
                <w:sz w:val="18"/>
                <w:szCs w:val="18"/>
                <w:u w:val="single"/>
                <w:lang w:eastAsia="en-ZA"/>
              </w:rPr>
              <w:t>Decision by the Land Affairs Board on 24 October 2019</w:t>
            </w:r>
          </w:p>
          <w:p w14:paraId="37F63FA0" w14:textId="77777777" w:rsidR="00D91D63" w:rsidRPr="00D91D63" w:rsidRDefault="00D91D63" w:rsidP="00D91D63">
            <w:pPr>
              <w:spacing w:after="0" w:line="240" w:lineRule="auto"/>
              <w:jc w:val="both"/>
              <w:rPr>
                <w:rFonts w:eastAsia="Times New Roman" w:cs="Arial"/>
                <w:color w:val="000000"/>
                <w:sz w:val="18"/>
                <w:szCs w:val="18"/>
                <w:lang w:eastAsia="en-ZA"/>
              </w:rPr>
            </w:pPr>
            <w:r w:rsidRPr="00D91D63">
              <w:rPr>
                <w:rFonts w:eastAsia="Times New Roman" w:cs="Arial"/>
                <w:color w:val="000000"/>
                <w:sz w:val="18"/>
                <w:szCs w:val="18"/>
                <w:lang w:eastAsia="en-ZA"/>
              </w:rPr>
              <w:t>The Land Affairs Board approved the DPWI fair market value of R158.1 million plus a 5% margin for negation purposes.</w:t>
            </w:r>
          </w:p>
          <w:p w14:paraId="7CF3BF47" w14:textId="77777777" w:rsidR="00D91D63" w:rsidRPr="00D91D63" w:rsidRDefault="00D91D63" w:rsidP="00D91D63">
            <w:pPr>
              <w:spacing w:after="0" w:line="240" w:lineRule="auto"/>
              <w:jc w:val="both"/>
              <w:rPr>
                <w:rFonts w:eastAsia="Times New Roman" w:cs="Arial"/>
                <w:b/>
                <w:color w:val="000000"/>
                <w:sz w:val="18"/>
                <w:szCs w:val="18"/>
                <w:u w:val="single"/>
                <w:lang w:eastAsia="en-ZA"/>
              </w:rPr>
            </w:pPr>
          </w:p>
        </w:tc>
      </w:tr>
      <w:tr w:rsidR="00D91D63" w:rsidRPr="00D91D63" w14:paraId="76FA92EF" w14:textId="77777777" w:rsidTr="005B18C6">
        <w:trPr>
          <w:trHeight w:val="300"/>
        </w:trPr>
        <w:tc>
          <w:tcPr>
            <w:tcW w:w="562" w:type="dxa"/>
            <w:shd w:val="clear" w:color="000000" w:fill="FFFFFF"/>
            <w:noWrap/>
            <w:vAlign w:val="center"/>
          </w:tcPr>
          <w:p w14:paraId="06CC460A" w14:textId="77777777" w:rsidR="00D91D63" w:rsidRPr="00D91D63" w:rsidRDefault="00D91D63" w:rsidP="00D91D63">
            <w:pPr>
              <w:spacing w:after="0" w:line="240" w:lineRule="auto"/>
              <w:jc w:val="center"/>
              <w:rPr>
                <w:rFonts w:eastAsia="Times New Roman" w:cs="Arial"/>
                <w:color w:val="000000"/>
                <w:sz w:val="18"/>
                <w:szCs w:val="18"/>
                <w:lang w:eastAsia="en-ZA"/>
              </w:rPr>
            </w:pPr>
            <w:r w:rsidRPr="00D91D63">
              <w:rPr>
                <w:rFonts w:eastAsia="Times New Roman" w:cs="Arial"/>
                <w:color w:val="000000"/>
                <w:sz w:val="18"/>
                <w:szCs w:val="18"/>
                <w:lang w:eastAsia="en-ZA"/>
              </w:rPr>
              <w:t>7</w:t>
            </w:r>
          </w:p>
        </w:tc>
        <w:tc>
          <w:tcPr>
            <w:tcW w:w="9067" w:type="dxa"/>
            <w:shd w:val="clear" w:color="000000" w:fill="FFFFFF"/>
            <w:noWrap/>
            <w:vAlign w:val="center"/>
          </w:tcPr>
          <w:p w14:paraId="65A795F1" w14:textId="77777777" w:rsidR="00D91D63" w:rsidRPr="00D91D63" w:rsidRDefault="00D91D63" w:rsidP="00D91D63">
            <w:pPr>
              <w:spacing w:after="0" w:line="240" w:lineRule="auto"/>
              <w:jc w:val="both"/>
              <w:rPr>
                <w:rFonts w:eastAsia="Times New Roman" w:cs="Arial"/>
                <w:b/>
                <w:color w:val="000000"/>
                <w:sz w:val="18"/>
                <w:szCs w:val="18"/>
                <w:u w:val="single"/>
                <w:lang w:eastAsia="en-ZA"/>
              </w:rPr>
            </w:pPr>
            <w:r w:rsidRPr="00D91D63">
              <w:rPr>
                <w:rFonts w:eastAsia="Times New Roman" w:cs="Arial"/>
                <w:b/>
                <w:color w:val="000000"/>
                <w:sz w:val="18"/>
                <w:szCs w:val="18"/>
                <w:u w:val="single"/>
                <w:lang w:eastAsia="en-ZA"/>
              </w:rPr>
              <w:t>Request to National Treasury to approve deviation from normal SCM processes on 3 December 2019</w:t>
            </w:r>
          </w:p>
          <w:p w14:paraId="6930341C" w14:textId="77777777" w:rsidR="00D91D63" w:rsidRPr="00D91D63" w:rsidRDefault="00D91D63" w:rsidP="00D91D63">
            <w:pPr>
              <w:spacing w:after="0" w:line="240" w:lineRule="auto"/>
              <w:jc w:val="both"/>
              <w:rPr>
                <w:rFonts w:eastAsia="Times New Roman" w:cs="Times New Roman"/>
                <w:sz w:val="18"/>
                <w:szCs w:val="18"/>
                <w:lang w:val="en-US"/>
              </w:rPr>
            </w:pPr>
            <w:r w:rsidRPr="00D91D63">
              <w:rPr>
                <w:rFonts w:eastAsia="Times New Roman" w:cs="Times New Roman"/>
                <w:sz w:val="18"/>
                <w:szCs w:val="18"/>
                <w:lang w:val="en-US"/>
              </w:rPr>
              <w:t xml:space="preserve">The letter was requesting approval of a negotiated procurement strategy (Deviation) to purchase the property prior the auction. </w:t>
            </w:r>
          </w:p>
          <w:p w14:paraId="794C1625" w14:textId="77777777" w:rsidR="00D91D63" w:rsidRPr="00D91D63" w:rsidRDefault="00D91D63" w:rsidP="00D91D63">
            <w:pPr>
              <w:spacing w:after="0" w:line="240" w:lineRule="auto"/>
              <w:jc w:val="both"/>
              <w:rPr>
                <w:rFonts w:eastAsia="Times New Roman" w:cs="Arial"/>
                <w:b/>
                <w:color w:val="000000"/>
                <w:sz w:val="18"/>
                <w:szCs w:val="18"/>
                <w:u w:val="single"/>
                <w:lang w:eastAsia="en-ZA"/>
              </w:rPr>
            </w:pPr>
          </w:p>
        </w:tc>
      </w:tr>
      <w:tr w:rsidR="00D91D63" w:rsidRPr="00D91D63" w14:paraId="0EFE1EBB" w14:textId="77777777" w:rsidTr="005B18C6">
        <w:trPr>
          <w:trHeight w:val="300"/>
        </w:trPr>
        <w:tc>
          <w:tcPr>
            <w:tcW w:w="562" w:type="dxa"/>
            <w:shd w:val="clear" w:color="000000" w:fill="FFFFFF"/>
            <w:noWrap/>
            <w:vAlign w:val="center"/>
          </w:tcPr>
          <w:p w14:paraId="05E3C0A8" w14:textId="77777777" w:rsidR="00D91D63" w:rsidRPr="00D91D63" w:rsidRDefault="00D91D63" w:rsidP="00D91D63">
            <w:pPr>
              <w:spacing w:after="0" w:line="240" w:lineRule="auto"/>
              <w:jc w:val="center"/>
              <w:rPr>
                <w:rFonts w:eastAsia="Times New Roman" w:cs="Arial"/>
                <w:color w:val="000000"/>
                <w:sz w:val="18"/>
                <w:szCs w:val="18"/>
                <w:lang w:eastAsia="en-ZA"/>
              </w:rPr>
            </w:pPr>
            <w:r w:rsidRPr="00D91D63">
              <w:rPr>
                <w:rFonts w:eastAsia="Times New Roman" w:cs="Arial"/>
                <w:color w:val="000000"/>
                <w:sz w:val="18"/>
                <w:szCs w:val="18"/>
                <w:lang w:eastAsia="en-ZA"/>
              </w:rPr>
              <w:t>8</w:t>
            </w:r>
          </w:p>
        </w:tc>
        <w:tc>
          <w:tcPr>
            <w:tcW w:w="9067" w:type="dxa"/>
            <w:shd w:val="clear" w:color="000000" w:fill="FFFFFF"/>
            <w:noWrap/>
            <w:vAlign w:val="center"/>
          </w:tcPr>
          <w:p w14:paraId="0D629AD1" w14:textId="77777777" w:rsidR="00D91D63" w:rsidRPr="00D91D63" w:rsidRDefault="00D91D63" w:rsidP="00D91D63">
            <w:pPr>
              <w:spacing w:after="0" w:line="240" w:lineRule="auto"/>
              <w:jc w:val="both"/>
              <w:rPr>
                <w:rFonts w:eastAsia="Times New Roman" w:cs="Arial"/>
                <w:b/>
                <w:color w:val="000000"/>
                <w:sz w:val="18"/>
                <w:szCs w:val="18"/>
                <w:u w:val="single"/>
                <w:lang w:eastAsia="en-ZA"/>
              </w:rPr>
            </w:pPr>
            <w:r w:rsidRPr="00D91D63">
              <w:rPr>
                <w:rFonts w:eastAsia="Times New Roman" w:cs="Arial"/>
                <w:b/>
                <w:color w:val="000000"/>
                <w:sz w:val="18"/>
                <w:szCs w:val="18"/>
                <w:u w:val="single"/>
                <w:lang w:eastAsia="en-ZA"/>
              </w:rPr>
              <w:t>Approvals by SCM Committees on 04 December 2019</w:t>
            </w:r>
          </w:p>
          <w:p w14:paraId="1AD9F6BB" w14:textId="77777777" w:rsidR="00D91D63" w:rsidRPr="00D91D63" w:rsidRDefault="00D91D63" w:rsidP="00D91D63">
            <w:pPr>
              <w:spacing w:after="0" w:line="240" w:lineRule="auto"/>
              <w:jc w:val="both"/>
              <w:rPr>
                <w:rFonts w:eastAsia="Times New Roman" w:cs="Arial"/>
                <w:color w:val="000000"/>
                <w:sz w:val="18"/>
                <w:szCs w:val="18"/>
                <w:lang w:eastAsia="en-ZA"/>
              </w:rPr>
            </w:pPr>
            <w:r w:rsidRPr="00D91D63">
              <w:rPr>
                <w:rFonts w:eastAsia="Times New Roman" w:cs="Arial"/>
                <w:color w:val="000000"/>
                <w:sz w:val="18"/>
                <w:szCs w:val="18"/>
                <w:lang w:eastAsia="en-ZA"/>
              </w:rPr>
              <w:t>The national bid adjudication committee approved the bid specifications and the negotiation team.</w:t>
            </w:r>
          </w:p>
          <w:p w14:paraId="36DB1D41" w14:textId="77777777" w:rsidR="00D91D63" w:rsidRPr="00D91D63" w:rsidRDefault="00D91D63" w:rsidP="00D91D63">
            <w:pPr>
              <w:spacing w:after="0" w:line="240" w:lineRule="auto"/>
              <w:jc w:val="both"/>
              <w:rPr>
                <w:rFonts w:eastAsia="Times New Roman" w:cs="Arial"/>
                <w:b/>
                <w:color w:val="000000"/>
                <w:sz w:val="18"/>
                <w:szCs w:val="18"/>
                <w:u w:val="single"/>
                <w:lang w:eastAsia="en-ZA"/>
              </w:rPr>
            </w:pPr>
            <w:r w:rsidRPr="00D91D63">
              <w:rPr>
                <w:rFonts w:eastAsia="Times New Roman" w:cs="Arial"/>
                <w:b/>
                <w:color w:val="000000"/>
                <w:sz w:val="18"/>
                <w:szCs w:val="18"/>
                <w:u w:val="single"/>
                <w:lang w:eastAsia="en-ZA"/>
              </w:rPr>
              <w:t xml:space="preserve"> </w:t>
            </w:r>
          </w:p>
        </w:tc>
      </w:tr>
      <w:tr w:rsidR="00D91D63" w:rsidRPr="00D91D63" w14:paraId="6B3A6806" w14:textId="77777777" w:rsidTr="005B18C6">
        <w:trPr>
          <w:trHeight w:val="300"/>
        </w:trPr>
        <w:tc>
          <w:tcPr>
            <w:tcW w:w="562" w:type="dxa"/>
            <w:shd w:val="clear" w:color="000000" w:fill="FFFFFF"/>
            <w:noWrap/>
            <w:vAlign w:val="center"/>
          </w:tcPr>
          <w:p w14:paraId="45EDB6C9" w14:textId="77777777" w:rsidR="00D91D63" w:rsidRPr="00D91D63" w:rsidRDefault="00D91D63" w:rsidP="00D91D63">
            <w:pPr>
              <w:spacing w:after="0" w:line="240" w:lineRule="auto"/>
              <w:jc w:val="center"/>
              <w:rPr>
                <w:rFonts w:eastAsia="Times New Roman" w:cs="Arial"/>
                <w:color w:val="000000"/>
                <w:sz w:val="18"/>
                <w:szCs w:val="18"/>
                <w:lang w:eastAsia="en-ZA"/>
              </w:rPr>
            </w:pPr>
            <w:r w:rsidRPr="00D91D63">
              <w:rPr>
                <w:rFonts w:eastAsia="Times New Roman" w:cs="Arial"/>
                <w:color w:val="000000"/>
                <w:sz w:val="18"/>
                <w:szCs w:val="18"/>
                <w:lang w:eastAsia="en-ZA"/>
              </w:rPr>
              <w:t>8</w:t>
            </w:r>
          </w:p>
        </w:tc>
        <w:tc>
          <w:tcPr>
            <w:tcW w:w="9067" w:type="dxa"/>
            <w:shd w:val="clear" w:color="000000" w:fill="FFFFFF"/>
            <w:noWrap/>
            <w:vAlign w:val="center"/>
          </w:tcPr>
          <w:p w14:paraId="4B8A2877" w14:textId="77777777" w:rsidR="00D91D63" w:rsidRPr="00D91D63" w:rsidRDefault="00D91D63" w:rsidP="00D91D63">
            <w:pPr>
              <w:spacing w:after="0" w:line="240" w:lineRule="auto"/>
              <w:jc w:val="both"/>
              <w:rPr>
                <w:rFonts w:eastAsia="Times New Roman" w:cs="Arial"/>
                <w:b/>
                <w:color w:val="000000"/>
                <w:sz w:val="18"/>
                <w:szCs w:val="18"/>
                <w:u w:val="single"/>
                <w:lang w:eastAsia="en-ZA"/>
              </w:rPr>
            </w:pPr>
            <w:r w:rsidRPr="00D91D63">
              <w:rPr>
                <w:rFonts w:eastAsia="Times New Roman" w:cs="Arial"/>
                <w:b/>
                <w:color w:val="000000"/>
                <w:sz w:val="18"/>
                <w:szCs w:val="18"/>
                <w:u w:val="single"/>
                <w:lang w:eastAsia="en-ZA"/>
              </w:rPr>
              <w:t xml:space="preserve">Meeting with the liquidators 04 December 2019 </w:t>
            </w:r>
          </w:p>
          <w:p w14:paraId="0E3F4935" w14:textId="77777777" w:rsidR="00D91D63" w:rsidRPr="00D91D63" w:rsidRDefault="00D91D63" w:rsidP="00D91D63">
            <w:pPr>
              <w:spacing w:after="0" w:line="240" w:lineRule="auto"/>
              <w:jc w:val="both"/>
              <w:rPr>
                <w:rFonts w:eastAsia="Times New Roman" w:cs="Arial"/>
                <w:color w:val="000000"/>
                <w:sz w:val="18"/>
                <w:szCs w:val="18"/>
                <w:lang w:eastAsia="en-ZA"/>
              </w:rPr>
            </w:pPr>
            <w:r w:rsidRPr="00D91D63">
              <w:rPr>
                <w:rFonts w:eastAsia="Times New Roman" w:cs="Arial"/>
                <w:color w:val="000000"/>
                <w:sz w:val="18"/>
                <w:szCs w:val="18"/>
                <w:lang w:eastAsia="en-ZA"/>
              </w:rPr>
              <w:t xml:space="preserve">The liquidator asked DPWI for the proposed price and DPWI proposed an amount of R23 million based on municipal valuation roll (MVR). The liquidator indicated that they have 3 values which are indicated below: </w:t>
            </w:r>
          </w:p>
          <w:p w14:paraId="2CE81FEA" w14:textId="77777777" w:rsidR="00D91D63" w:rsidRPr="00D91D63" w:rsidRDefault="00D91D63" w:rsidP="00821106">
            <w:pPr>
              <w:numPr>
                <w:ilvl w:val="0"/>
                <w:numId w:val="114"/>
              </w:numPr>
              <w:spacing w:after="0" w:line="240" w:lineRule="auto"/>
              <w:contextualSpacing/>
              <w:jc w:val="both"/>
              <w:rPr>
                <w:rFonts w:eastAsia="Times New Roman" w:cs="Arial"/>
                <w:color w:val="000000"/>
                <w:sz w:val="18"/>
                <w:szCs w:val="18"/>
                <w:lang w:eastAsia="en-ZA"/>
              </w:rPr>
            </w:pPr>
            <w:r w:rsidRPr="00D91D63">
              <w:rPr>
                <w:rFonts w:eastAsia="Times New Roman" w:cs="Arial"/>
                <w:color w:val="000000"/>
                <w:sz w:val="18"/>
                <w:szCs w:val="18"/>
                <w:lang w:eastAsia="en-ZA"/>
              </w:rPr>
              <w:t>MVR – R23 million</w:t>
            </w:r>
          </w:p>
          <w:p w14:paraId="601D2D8C" w14:textId="77777777" w:rsidR="00D91D63" w:rsidRPr="00D91D63" w:rsidRDefault="00D91D63" w:rsidP="00821106">
            <w:pPr>
              <w:numPr>
                <w:ilvl w:val="0"/>
                <w:numId w:val="114"/>
              </w:numPr>
              <w:spacing w:after="0" w:line="240" w:lineRule="auto"/>
              <w:contextualSpacing/>
              <w:jc w:val="both"/>
              <w:rPr>
                <w:rFonts w:eastAsia="Times New Roman" w:cs="Arial"/>
                <w:color w:val="000000"/>
                <w:sz w:val="18"/>
                <w:szCs w:val="18"/>
                <w:lang w:eastAsia="en-ZA"/>
              </w:rPr>
            </w:pPr>
            <w:r w:rsidRPr="00D91D63">
              <w:rPr>
                <w:rFonts w:eastAsia="Times New Roman" w:cs="Arial"/>
                <w:color w:val="000000"/>
                <w:sz w:val="18"/>
                <w:szCs w:val="18"/>
                <w:lang w:eastAsia="en-ZA"/>
              </w:rPr>
              <w:t xml:space="preserve">Forced sale value – R23 million and </w:t>
            </w:r>
          </w:p>
          <w:p w14:paraId="5A693005" w14:textId="77777777" w:rsidR="00D91D63" w:rsidRPr="00D91D63" w:rsidRDefault="00D91D63" w:rsidP="00821106">
            <w:pPr>
              <w:numPr>
                <w:ilvl w:val="0"/>
                <w:numId w:val="114"/>
              </w:numPr>
              <w:spacing w:after="0" w:line="240" w:lineRule="auto"/>
              <w:contextualSpacing/>
              <w:jc w:val="both"/>
              <w:rPr>
                <w:rFonts w:eastAsia="Times New Roman" w:cs="Arial"/>
                <w:color w:val="000000"/>
                <w:sz w:val="18"/>
                <w:szCs w:val="18"/>
                <w:lang w:eastAsia="en-ZA"/>
              </w:rPr>
            </w:pPr>
            <w:r w:rsidRPr="00D91D63">
              <w:rPr>
                <w:rFonts w:eastAsia="Times New Roman" w:cs="Arial"/>
                <w:color w:val="000000"/>
                <w:sz w:val="18"/>
                <w:szCs w:val="18"/>
                <w:lang w:eastAsia="en-ZA"/>
              </w:rPr>
              <w:t>Minimum distressed value as estimated by auctioneer – R32 million</w:t>
            </w:r>
          </w:p>
          <w:p w14:paraId="106419B1" w14:textId="77777777" w:rsidR="00D91D63" w:rsidRPr="00D91D63" w:rsidRDefault="00D91D63" w:rsidP="00D91D63">
            <w:pPr>
              <w:spacing w:after="0" w:line="240" w:lineRule="auto"/>
              <w:jc w:val="both"/>
              <w:rPr>
                <w:rFonts w:eastAsia="Times New Roman" w:cs="Arial"/>
                <w:color w:val="000000"/>
                <w:sz w:val="18"/>
                <w:szCs w:val="18"/>
                <w:lang w:eastAsia="en-ZA"/>
              </w:rPr>
            </w:pPr>
          </w:p>
        </w:tc>
      </w:tr>
      <w:tr w:rsidR="00D91D63" w:rsidRPr="00D91D63" w14:paraId="585D6AE8" w14:textId="77777777" w:rsidTr="005B18C6">
        <w:trPr>
          <w:trHeight w:val="300"/>
        </w:trPr>
        <w:tc>
          <w:tcPr>
            <w:tcW w:w="562" w:type="dxa"/>
            <w:shd w:val="clear" w:color="000000" w:fill="FFFFFF"/>
            <w:noWrap/>
            <w:vAlign w:val="center"/>
          </w:tcPr>
          <w:p w14:paraId="3AB5AE62" w14:textId="77777777" w:rsidR="00D91D63" w:rsidRPr="00D91D63" w:rsidRDefault="00D91D63" w:rsidP="00D91D63">
            <w:pPr>
              <w:spacing w:after="0" w:line="240" w:lineRule="auto"/>
              <w:jc w:val="center"/>
              <w:rPr>
                <w:rFonts w:eastAsia="Times New Roman" w:cs="Arial"/>
                <w:color w:val="000000"/>
                <w:sz w:val="18"/>
                <w:szCs w:val="18"/>
                <w:lang w:eastAsia="en-ZA"/>
              </w:rPr>
            </w:pPr>
            <w:r w:rsidRPr="00D91D63">
              <w:rPr>
                <w:rFonts w:eastAsia="Times New Roman" w:cs="Arial"/>
                <w:color w:val="000000"/>
                <w:sz w:val="18"/>
                <w:szCs w:val="18"/>
                <w:lang w:eastAsia="en-ZA"/>
              </w:rPr>
              <w:t>9</w:t>
            </w:r>
          </w:p>
        </w:tc>
        <w:tc>
          <w:tcPr>
            <w:tcW w:w="9067" w:type="dxa"/>
            <w:shd w:val="clear" w:color="000000" w:fill="FFFFFF"/>
            <w:noWrap/>
            <w:vAlign w:val="center"/>
          </w:tcPr>
          <w:p w14:paraId="66EFB759" w14:textId="77777777" w:rsidR="00D91D63" w:rsidRPr="00D91D63" w:rsidRDefault="00D91D63" w:rsidP="00D91D63">
            <w:pPr>
              <w:spacing w:after="0" w:line="240" w:lineRule="auto"/>
              <w:jc w:val="both"/>
              <w:rPr>
                <w:rFonts w:eastAsia="Times New Roman" w:cs="Arial"/>
                <w:b/>
                <w:color w:val="000000"/>
                <w:sz w:val="18"/>
                <w:szCs w:val="18"/>
                <w:u w:val="single"/>
                <w:lang w:eastAsia="en-ZA"/>
              </w:rPr>
            </w:pPr>
            <w:r w:rsidRPr="00D91D63">
              <w:rPr>
                <w:rFonts w:eastAsia="Times New Roman" w:cs="Arial"/>
                <w:b/>
                <w:color w:val="000000"/>
                <w:sz w:val="18"/>
                <w:szCs w:val="18"/>
                <w:u w:val="single"/>
                <w:lang w:eastAsia="en-ZA"/>
              </w:rPr>
              <w:t>Letter to liquidators requesting right of refusal and offer price of R23 million on 04 December 2019</w:t>
            </w:r>
          </w:p>
          <w:p w14:paraId="1559B1B1" w14:textId="77777777" w:rsidR="00D91D63" w:rsidRPr="00D91D63" w:rsidRDefault="00D91D63" w:rsidP="00D91D63">
            <w:pPr>
              <w:spacing w:after="0" w:line="240" w:lineRule="auto"/>
              <w:jc w:val="both"/>
              <w:rPr>
                <w:rFonts w:eastAsia="Times New Roman" w:cs="Arial"/>
                <w:color w:val="000000"/>
                <w:sz w:val="18"/>
                <w:szCs w:val="18"/>
                <w:lang w:eastAsia="en-ZA"/>
              </w:rPr>
            </w:pPr>
            <w:r w:rsidRPr="00D91D63">
              <w:rPr>
                <w:rFonts w:eastAsia="Times New Roman" w:cs="Arial"/>
                <w:color w:val="000000"/>
                <w:sz w:val="18"/>
                <w:szCs w:val="18"/>
                <w:lang w:eastAsia="en-ZA"/>
              </w:rPr>
              <w:t>The Department requested an inclusive offer to purchase the property at R23 million and requested to be granted the first right of refusal to purchase the subject property.</w:t>
            </w:r>
          </w:p>
          <w:p w14:paraId="2D029D68" w14:textId="77777777" w:rsidR="00D91D63" w:rsidRPr="00D91D63" w:rsidRDefault="00D91D63" w:rsidP="00D91D63">
            <w:pPr>
              <w:spacing w:after="0" w:line="240" w:lineRule="auto"/>
              <w:jc w:val="both"/>
              <w:rPr>
                <w:rFonts w:eastAsia="Times New Roman" w:cs="Arial"/>
                <w:b/>
                <w:color w:val="000000"/>
                <w:sz w:val="18"/>
                <w:szCs w:val="18"/>
                <w:u w:val="single"/>
                <w:lang w:eastAsia="en-ZA"/>
              </w:rPr>
            </w:pPr>
            <w:r w:rsidRPr="00D91D63">
              <w:rPr>
                <w:rFonts w:eastAsia="Times New Roman" w:cs="Arial"/>
                <w:b/>
                <w:color w:val="000000"/>
                <w:sz w:val="18"/>
                <w:szCs w:val="18"/>
                <w:u w:val="single"/>
                <w:lang w:eastAsia="en-ZA"/>
              </w:rPr>
              <w:t xml:space="preserve"> </w:t>
            </w:r>
          </w:p>
        </w:tc>
      </w:tr>
      <w:tr w:rsidR="00D91D63" w:rsidRPr="00D91D63" w14:paraId="6A747032" w14:textId="77777777" w:rsidTr="005B18C6">
        <w:trPr>
          <w:trHeight w:val="300"/>
        </w:trPr>
        <w:tc>
          <w:tcPr>
            <w:tcW w:w="562" w:type="dxa"/>
            <w:shd w:val="clear" w:color="000000" w:fill="FFFFFF"/>
            <w:noWrap/>
            <w:vAlign w:val="center"/>
          </w:tcPr>
          <w:p w14:paraId="12DB351A" w14:textId="77777777" w:rsidR="00D91D63" w:rsidRPr="00D91D63" w:rsidRDefault="00D91D63" w:rsidP="00D91D63">
            <w:pPr>
              <w:spacing w:after="0" w:line="240" w:lineRule="auto"/>
              <w:jc w:val="center"/>
              <w:rPr>
                <w:rFonts w:eastAsia="Times New Roman" w:cs="Arial"/>
                <w:color w:val="000000"/>
                <w:sz w:val="18"/>
                <w:szCs w:val="18"/>
                <w:lang w:eastAsia="en-ZA"/>
              </w:rPr>
            </w:pPr>
            <w:r w:rsidRPr="00D91D63">
              <w:rPr>
                <w:rFonts w:eastAsia="Times New Roman" w:cs="Arial"/>
                <w:color w:val="000000"/>
                <w:sz w:val="18"/>
                <w:szCs w:val="18"/>
                <w:lang w:eastAsia="en-ZA"/>
              </w:rPr>
              <w:t>10</w:t>
            </w:r>
          </w:p>
        </w:tc>
        <w:tc>
          <w:tcPr>
            <w:tcW w:w="9067" w:type="dxa"/>
            <w:shd w:val="clear" w:color="000000" w:fill="FFFFFF"/>
            <w:noWrap/>
            <w:vAlign w:val="center"/>
          </w:tcPr>
          <w:p w14:paraId="7E90F2B8" w14:textId="77777777" w:rsidR="00D91D63" w:rsidRPr="00D91D63" w:rsidRDefault="00D91D63" w:rsidP="00D91D63">
            <w:pPr>
              <w:spacing w:after="0" w:line="240" w:lineRule="auto"/>
              <w:jc w:val="both"/>
              <w:rPr>
                <w:rFonts w:eastAsia="Times New Roman" w:cs="Arial"/>
                <w:b/>
                <w:color w:val="000000"/>
                <w:sz w:val="18"/>
                <w:szCs w:val="18"/>
                <w:u w:val="single"/>
                <w:lang w:eastAsia="en-ZA"/>
              </w:rPr>
            </w:pPr>
            <w:r w:rsidRPr="00D91D63">
              <w:rPr>
                <w:rFonts w:eastAsia="Times New Roman" w:cs="Arial"/>
                <w:b/>
                <w:color w:val="000000"/>
                <w:sz w:val="18"/>
                <w:szCs w:val="18"/>
                <w:u w:val="single"/>
                <w:lang w:eastAsia="en-ZA"/>
              </w:rPr>
              <w:t>Meeting of Negotiation meeting between DPWI and liquidators on 04 December 2019</w:t>
            </w:r>
          </w:p>
          <w:p w14:paraId="19BC799A" w14:textId="77777777" w:rsidR="00D91D63" w:rsidRPr="00D91D63" w:rsidRDefault="00D91D63" w:rsidP="00D91D63">
            <w:pPr>
              <w:spacing w:after="0" w:line="240" w:lineRule="auto"/>
              <w:jc w:val="both"/>
              <w:rPr>
                <w:rFonts w:eastAsia="Times New Roman" w:cs="Arial"/>
                <w:color w:val="000000"/>
                <w:sz w:val="18"/>
                <w:szCs w:val="18"/>
                <w:lang w:eastAsia="en-ZA"/>
              </w:rPr>
            </w:pPr>
            <w:r w:rsidRPr="00D91D63">
              <w:rPr>
                <w:rFonts w:eastAsia="Times New Roman" w:cs="Arial"/>
                <w:color w:val="000000"/>
                <w:sz w:val="18"/>
                <w:szCs w:val="18"/>
                <w:lang w:eastAsia="en-ZA"/>
              </w:rPr>
              <w:t>The Negotiating team prepared discussed the value of property and the offer of R23 million for consideration. The team further prepared the offer document for the attention of the Director General.</w:t>
            </w:r>
          </w:p>
          <w:p w14:paraId="6E91CD0D" w14:textId="77777777" w:rsidR="00D91D63" w:rsidRPr="00D91D63" w:rsidRDefault="00D91D63" w:rsidP="00D91D63">
            <w:pPr>
              <w:spacing w:after="0" w:line="240" w:lineRule="auto"/>
              <w:jc w:val="both"/>
              <w:rPr>
                <w:rFonts w:eastAsia="Times New Roman" w:cs="Arial"/>
                <w:b/>
                <w:color w:val="000000"/>
                <w:sz w:val="18"/>
                <w:szCs w:val="18"/>
                <w:u w:val="single"/>
                <w:lang w:eastAsia="en-ZA"/>
              </w:rPr>
            </w:pPr>
          </w:p>
        </w:tc>
      </w:tr>
      <w:tr w:rsidR="00D91D63" w:rsidRPr="00D91D63" w14:paraId="1140D116" w14:textId="77777777" w:rsidTr="005B18C6">
        <w:trPr>
          <w:trHeight w:val="300"/>
        </w:trPr>
        <w:tc>
          <w:tcPr>
            <w:tcW w:w="562" w:type="dxa"/>
            <w:shd w:val="clear" w:color="000000" w:fill="FFFFFF"/>
            <w:noWrap/>
            <w:vAlign w:val="center"/>
          </w:tcPr>
          <w:p w14:paraId="10010D67" w14:textId="77777777" w:rsidR="00D91D63" w:rsidRPr="00D91D63" w:rsidRDefault="00D91D63" w:rsidP="00D91D63">
            <w:pPr>
              <w:spacing w:after="0" w:line="240" w:lineRule="auto"/>
              <w:jc w:val="center"/>
              <w:rPr>
                <w:rFonts w:eastAsia="Times New Roman" w:cs="Arial"/>
                <w:color w:val="000000"/>
                <w:sz w:val="18"/>
                <w:szCs w:val="18"/>
                <w:lang w:eastAsia="en-ZA"/>
              </w:rPr>
            </w:pPr>
            <w:r w:rsidRPr="00D91D63">
              <w:rPr>
                <w:rFonts w:eastAsia="Times New Roman" w:cs="Arial"/>
                <w:color w:val="000000"/>
                <w:sz w:val="18"/>
                <w:szCs w:val="18"/>
                <w:lang w:eastAsia="en-ZA"/>
              </w:rPr>
              <w:t>11</w:t>
            </w:r>
          </w:p>
        </w:tc>
        <w:tc>
          <w:tcPr>
            <w:tcW w:w="9067" w:type="dxa"/>
            <w:shd w:val="clear" w:color="000000" w:fill="FFFFFF"/>
            <w:noWrap/>
            <w:vAlign w:val="center"/>
          </w:tcPr>
          <w:p w14:paraId="136BD6BA" w14:textId="77777777" w:rsidR="00D91D63" w:rsidRPr="00D91D63" w:rsidRDefault="00D91D63" w:rsidP="00D91D63">
            <w:pPr>
              <w:spacing w:after="0" w:line="240" w:lineRule="auto"/>
              <w:jc w:val="both"/>
              <w:rPr>
                <w:rFonts w:eastAsia="Times New Roman" w:cs="Arial"/>
                <w:b/>
                <w:color w:val="000000"/>
                <w:sz w:val="18"/>
                <w:szCs w:val="18"/>
                <w:u w:val="single"/>
                <w:lang w:eastAsia="en-ZA"/>
              </w:rPr>
            </w:pPr>
            <w:r w:rsidRPr="00D91D63">
              <w:rPr>
                <w:rFonts w:eastAsia="Times New Roman" w:cs="Arial"/>
                <w:b/>
                <w:color w:val="000000"/>
                <w:sz w:val="18"/>
                <w:szCs w:val="18"/>
                <w:u w:val="single"/>
                <w:lang w:eastAsia="en-ZA"/>
              </w:rPr>
              <w:t>Approval from the DGs and the Ministers for the acquisition of the property at a value of R23 million on 5 December 2019 before the auction</w:t>
            </w:r>
          </w:p>
          <w:p w14:paraId="2B195ACA" w14:textId="77777777" w:rsidR="00D91D63" w:rsidRPr="00D91D63" w:rsidRDefault="00D91D63" w:rsidP="00D91D63">
            <w:pPr>
              <w:spacing w:after="0" w:line="240" w:lineRule="auto"/>
              <w:jc w:val="both"/>
              <w:rPr>
                <w:rFonts w:eastAsia="Times New Roman" w:cs="Arial"/>
                <w:color w:val="000000"/>
                <w:sz w:val="18"/>
                <w:szCs w:val="18"/>
                <w:lang w:eastAsia="en-ZA"/>
              </w:rPr>
            </w:pPr>
            <w:r w:rsidRPr="00D91D63">
              <w:rPr>
                <w:rFonts w:eastAsia="Times New Roman" w:cs="Arial"/>
                <w:color w:val="000000"/>
                <w:sz w:val="18"/>
                <w:szCs w:val="18"/>
                <w:lang w:eastAsia="en-ZA"/>
              </w:rPr>
              <w:lastRenderedPageBreak/>
              <w:t>An approval was noted from the DGs and Ministers of both DPWI and DHA to approach the Liquidators of Africa Global Operations. This approval was to put an offer to purchase the subject property for R23 million which is in line with.</w:t>
            </w:r>
          </w:p>
          <w:p w14:paraId="06BCBA39" w14:textId="77777777" w:rsidR="00D91D63" w:rsidRPr="00D91D63" w:rsidRDefault="00D91D63" w:rsidP="00D91D63">
            <w:pPr>
              <w:spacing w:after="0" w:line="240" w:lineRule="auto"/>
              <w:jc w:val="both"/>
              <w:rPr>
                <w:rFonts w:eastAsia="Times New Roman" w:cs="Arial"/>
                <w:color w:val="000000"/>
                <w:sz w:val="18"/>
                <w:szCs w:val="18"/>
                <w:lang w:eastAsia="en-ZA"/>
              </w:rPr>
            </w:pPr>
          </w:p>
        </w:tc>
      </w:tr>
      <w:tr w:rsidR="00D91D63" w:rsidRPr="00D91D63" w14:paraId="3142C149" w14:textId="77777777" w:rsidTr="005B18C6">
        <w:trPr>
          <w:trHeight w:val="300"/>
        </w:trPr>
        <w:tc>
          <w:tcPr>
            <w:tcW w:w="562" w:type="dxa"/>
            <w:shd w:val="clear" w:color="000000" w:fill="FFFFFF"/>
            <w:noWrap/>
            <w:vAlign w:val="center"/>
          </w:tcPr>
          <w:p w14:paraId="7EA1EB31" w14:textId="77777777" w:rsidR="00D91D63" w:rsidRPr="00D91D63" w:rsidRDefault="00D91D63" w:rsidP="00D91D63">
            <w:pPr>
              <w:spacing w:after="0" w:line="240" w:lineRule="auto"/>
              <w:jc w:val="center"/>
              <w:rPr>
                <w:rFonts w:eastAsia="Times New Roman" w:cs="Arial"/>
                <w:color w:val="000000"/>
                <w:sz w:val="18"/>
                <w:szCs w:val="18"/>
                <w:lang w:eastAsia="en-ZA"/>
              </w:rPr>
            </w:pPr>
            <w:r w:rsidRPr="00D91D63">
              <w:rPr>
                <w:rFonts w:eastAsia="Times New Roman" w:cs="Arial"/>
                <w:color w:val="000000"/>
                <w:sz w:val="18"/>
                <w:szCs w:val="18"/>
                <w:lang w:eastAsia="en-ZA"/>
              </w:rPr>
              <w:lastRenderedPageBreak/>
              <w:t>12</w:t>
            </w:r>
          </w:p>
        </w:tc>
        <w:tc>
          <w:tcPr>
            <w:tcW w:w="9067" w:type="dxa"/>
            <w:shd w:val="clear" w:color="000000" w:fill="FFFFFF"/>
            <w:noWrap/>
            <w:vAlign w:val="center"/>
          </w:tcPr>
          <w:p w14:paraId="24C8AB77" w14:textId="77777777" w:rsidR="00D91D63" w:rsidRPr="00D91D63" w:rsidRDefault="00D91D63" w:rsidP="00D91D63">
            <w:pPr>
              <w:spacing w:after="0" w:line="240" w:lineRule="auto"/>
              <w:jc w:val="both"/>
              <w:rPr>
                <w:rFonts w:eastAsia="Times New Roman" w:cs="Arial"/>
                <w:b/>
                <w:color w:val="000000"/>
                <w:sz w:val="18"/>
                <w:szCs w:val="18"/>
                <w:u w:val="single"/>
                <w:lang w:eastAsia="en-ZA"/>
              </w:rPr>
            </w:pPr>
            <w:r w:rsidRPr="00D91D63">
              <w:rPr>
                <w:rFonts w:eastAsia="Times New Roman" w:cs="Arial"/>
                <w:b/>
                <w:color w:val="000000"/>
                <w:sz w:val="18"/>
                <w:szCs w:val="18"/>
                <w:u w:val="single"/>
                <w:lang w:eastAsia="en-ZA"/>
              </w:rPr>
              <w:t>Recording of the auction proceedings on 05 December 2019 (Date of auction)</w:t>
            </w:r>
          </w:p>
          <w:p w14:paraId="4166C707" w14:textId="77777777" w:rsidR="00D91D63" w:rsidRPr="00D91D63" w:rsidRDefault="00D91D63" w:rsidP="00D91D63">
            <w:pPr>
              <w:spacing w:after="0" w:line="240" w:lineRule="auto"/>
              <w:jc w:val="both"/>
              <w:rPr>
                <w:rFonts w:eastAsia="Times New Roman" w:cs="Arial"/>
                <w:color w:val="000000"/>
                <w:sz w:val="18"/>
                <w:szCs w:val="18"/>
                <w:lang w:eastAsia="en-ZA"/>
              </w:rPr>
            </w:pPr>
            <w:r w:rsidRPr="00D91D63">
              <w:rPr>
                <w:rFonts w:eastAsia="Times New Roman" w:cs="Arial"/>
                <w:color w:val="000000"/>
                <w:sz w:val="18"/>
                <w:szCs w:val="18"/>
                <w:lang w:eastAsia="en-ZA"/>
              </w:rPr>
              <w:t>Indicated in the approved memorandum is that the negotiation team had the recordings of the auction proceedings on his cellular phone, however this recording was not submitted for audit purpose.</w:t>
            </w:r>
          </w:p>
          <w:p w14:paraId="1EEE265F" w14:textId="77777777" w:rsidR="00D91D63" w:rsidRPr="00D91D63" w:rsidRDefault="00D91D63" w:rsidP="00D91D63">
            <w:pPr>
              <w:spacing w:after="0" w:line="240" w:lineRule="auto"/>
              <w:jc w:val="both"/>
              <w:rPr>
                <w:rFonts w:eastAsia="Times New Roman" w:cs="Arial"/>
                <w:color w:val="000000"/>
                <w:sz w:val="18"/>
                <w:szCs w:val="18"/>
                <w:lang w:eastAsia="en-ZA"/>
              </w:rPr>
            </w:pPr>
          </w:p>
        </w:tc>
      </w:tr>
      <w:tr w:rsidR="00D91D63" w:rsidRPr="00D91D63" w14:paraId="4C35242F" w14:textId="77777777" w:rsidTr="005B18C6">
        <w:trPr>
          <w:trHeight w:val="300"/>
        </w:trPr>
        <w:tc>
          <w:tcPr>
            <w:tcW w:w="562" w:type="dxa"/>
            <w:shd w:val="clear" w:color="000000" w:fill="FFFFFF"/>
            <w:noWrap/>
            <w:vAlign w:val="center"/>
          </w:tcPr>
          <w:p w14:paraId="68FDDEE4" w14:textId="77777777" w:rsidR="00D91D63" w:rsidRPr="00D91D63" w:rsidRDefault="00D91D63" w:rsidP="00D91D63">
            <w:pPr>
              <w:spacing w:after="0" w:line="240" w:lineRule="auto"/>
              <w:jc w:val="center"/>
              <w:rPr>
                <w:rFonts w:eastAsia="Times New Roman" w:cs="Arial"/>
                <w:color w:val="000000"/>
                <w:sz w:val="18"/>
                <w:szCs w:val="18"/>
                <w:lang w:eastAsia="en-ZA"/>
              </w:rPr>
            </w:pPr>
            <w:r w:rsidRPr="00D91D63">
              <w:rPr>
                <w:rFonts w:eastAsia="Times New Roman" w:cs="Arial"/>
                <w:color w:val="000000"/>
                <w:sz w:val="18"/>
                <w:szCs w:val="18"/>
                <w:lang w:eastAsia="en-ZA"/>
              </w:rPr>
              <w:t>13</w:t>
            </w:r>
          </w:p>
        </w:tc>
        <w:tc>
          <w:tcPr>
            <w:tcW w:w="9067" w:type="dxa"/>
            <w:shd w:val="clear" w:color="000000" w:fill="FFFFFF"/>
            <w:noWrap/>
            <w:vAlign w:val="center"/>
          </w:tcPr>
          <w:p w14:paraId="6E5CB4B4" w14:textId="77777777" w:rsidR="00D91D63" w:rsidRPr="00D91D63" w:rsidRDefault="00D91D63" w:rsidP="00D91D63">
            <w:pPr>
              <w:spacing w:after="0" w:line="240" w:lineRule="auto"/>
              <w:jc w:val="both"/>
              <w:rPr>
                <w:rFonts w:eastAsia="Times New Roman" w:cs="Arial"/>
                <w:b/>
                <w:color w:val="000000"/>
                <w:sz w:val="18"/>
                <w:szCs w:val="18"/>
                <w:u w:val="single"/>
                <w:lang w:eastAsia="en-ZA"/>
              </w:rPr>
            </w:pPr>
            <w:r w:rsidRPr="00D91D63">
              <w:rPr>
                <w:rFonts w:eastAsia="Times New Roman" w:cs="Arial"/>
                <w:b/>
                <w:color w:val="000000"/>
                <w:sz w:val="18"/>
                <w:szCs w:val="18"/>
                <w:u w:val="single"/>
                <w:lang w:eastAsia="en-ZA"/>
              </w:rPr>
              <w:t>Letter from the Liquidators to DPWI on 09 December 2019</w:t>
            </w:r>
          </w:p>
          <w:p w14:paraId="758D6276" w14:textId="77777777" w:rsidR="00D91D63" w:rsidRPr="00D91D63" w:rsidRDefault="00D91D63" w:rsidP="00D91D63">
            <w:pPr>
              <w:spacing w:after="0" w:line="240" w:lineRule="auto"/>
              <w:jc w:val="both"/>
              <w:rPr>
                <w:rFonts w:eastAsia="Times New Roman" w:cs="Arial"/>
                <w:color w:val="000000"/>
                <w:sz w:val="18"/>
                <w:szCs w:val="18"/>
                <w:lang w:eastAsia="en-ZA"/>
              </w:rPr>
            </w:pPr>
            <w:r w:rsidRPr="00D91D63">
              <w:rPr>
                <w:rFonts w:eastAsia="Times New Roman" w:cs="Arial"/>
                <w:color w:val="000000"/>
                <w:sz w:val="18"/>
                <w:szCs w:val="18"/>
                <w:lang w:eastAsia="en-ZA"/>
              </w:rPr>
              <w:t>Following the negotiation process as stated above, the liquidators stated that “</w:t>
            </w:r>
            <w:r w:rsidRPr="00D91D63">
              <w:rPr>
                <w:rFonts w:eastAsia="Times New Roman" w:cs="Arial"/>
                <w:i/>
                <w:color w:val="000000"/>
                <w:sz w:val="18"/>
                <w:szCs w:val="18"/>
                <w:lang w:eastAsia="en-ZA"/>
              </w:rPr>
              <w:t>The department has been provided with the offer received at the auction and as such is afforded the opportunity to match the R60 million offer before close of business on Tuesday, 17/12/2019, failing which the offer received at the auction will be accepted…”</w:t>
            </w:r>
            <w:r w:rsidRPr="00D91D63">
              <w:rPr>
                <w:rFonts w:eastAsia="Times New Roman" w:cs="Arial"/>
                <w:color w:val="000000"/>
                <w:sz w:val="18"/>
                <w:szCs w:val="18"/>
                <w:lang w:eastAsia="en-ZA"/>
              </w:rPr>
              <w:t xml:space="preserve"> </w:t>
            </w:r>
          </w:p>
          <w:p w14:paraId="4C07397C" w14:textId="77777777" w:rsidR="00D91D63" w:rsidRPr="00D91D63" w:rsidRDefault="00D91D63" w:rsidP="00D91D63">
            <w:pPr>
              <w:spacing w:after="0" w:line="240" w:lineRule="auto"/>
              <w:jc w:val="both"/>
              <w:rPr>
                <w:rFonts w:eastAsia="Times New Roman" w:cs="Arial"/>
                <w:color w:val="000000"/>
                <w:sz w:val="18"/>
                <w:szCs w:val="18"/>
                <w:lang w:eastAsia="en-ZA"/>
              </w:rPr>
            </w:pPr>
          </w:p>
        </w:tc>
      </w:tr>
      <w:tr w:rsidR="00D91D63" w:rsidRPr="00D91D63" w14:paraId="19CBEDC9" w14:textId="77777777" w:rsidTr="005B18C6">
        <w:trPr>
          <w:trHeight w:val="300"/>
        </w:trPr>
        <w:tc>
          <w:tcPr>
            <w:tcW w:w="562" w:type="dxa"/>
            <w:shd w:val="clear" w:color="000000" w:fill="FFFFFF"/>
            <w:noWrap/>
            <w:vAlign w:val="center"/>
          </w:tcPr>
          <w:p w14:paraId="2DBA0C9F" w14:textId="77777777" w:rsidR="00D91D63" w:rsidRPr="00D91D63" w:rsidRDefault="00D91D63" w:rsidP="00D91D63">
            <w:pPr>
              <w:spacing w:after="0" w:line="240" w:lineRule="auto"/>
              <w:jc w:val="center"/>
              <w:rPr>
                <w:rFonts w:eastAsia="Times New Roman" w:cs="Arial"/>
                <w:color w:val="000000"/>
                <w:sz w:val="18"/>
                <w:szCs w:val="18"/>
                <w:lang w:eastAsia="en-ZA"/>
              </w:rPr>
            </w:pPr>
            <w:r w:rsidRPr="00D91D63">
              <w:rPr>
                <w:rFonts w:eastAsia="Times New Roman" w:cs="Arial"/>
                <w:color w:val="000000"/>
                <w:sz w:val="18"/>
                <w:szCs w:val="18"/>
                <w:lang w:eastAsia="en-ZA"/>
              </w:rPr>
              <w:t>14</w:t>
            </w:r>
          </w:p>
        </w:tc>
        <w:tc>
          <w:tcPr>
            <w:tcW w:w="9067" w:type="dxa"/>
            <w:shd w:val="clear" w:color="000000" w:fill="FFFFFF"/>
            <w:noWrap/>
            <w:vAlign w:val="center"/>
          </w:tcPr>
          <w:p w14:paraId="5582F8AA" w14:textId="77777777" w:rsidR="00D91D63" w:rsidRPr="00D91D63" w:rsidRDefault="00D91D63" w:rsidP="00D91D63">
            <w:pPr>
              <w:spacing w:after="0" w:line="240" w:lineRule="auto"/>
              <w:jc w:val="both"/>
              <w:rPr>
                <w:rFonts w:eastAsia="Times New Roman" w:cs="Arial"/>
                <w:b/>
                <w:color w:val="000000"/>
                <w:sz w:val="18"/>
                <w:szCs w:val="18"/>
                <w:u w:val="single"/>
                <w:lang w:eastAsia="en-ZA"/>
              </w:rPr>
            </w:pPr>
            <w:r w:rsidRPr="00D91D63">
              <w:rPr>
                <w:rFonts w:eastAsia="Times New Roman" w:cs="Arial"/>
                <w:b/>
                <w:color w:val="000000"/>
                <w:sz w:val="18"/>
                <w:szCs w:val="18"/>
                <w:u w:val="single"/>
                <w:lang w:eastAsia="en-ZA"/>
              </w:rPr>
              <w:t>Letter from DPWI to the Liquidators on 13 December 2019</w:t>
            </w:r>
          </w:p>
          <w:p w14:paraId="1C8A87D9" w14:textId="77777777" w:rsidR="00D91D63" w:rsidRPr="00D91D63" w:rsidRDefault="00D91D63" w:rsidP="00D91D63">
            <w:pPr>
              <w:spacing w:after="0" w:line="240" w:lineRule="auto"/>
              <w:jc w:val="both"/>
              <w:rPr>
                <w:rFonts w:eastAsia="Times New Roman" w:cs="Arial"/>
                <w:color w:val="000000"/>
                <w:sz w:val="18"/>
                <w:szCs w:val="18"/>
                <w:lang w:eastAsia="en-ZA"/>
              </w:rPr>
            </w:pPr>
            <w:r w:rsidRPr="00D91D63">
              <w:rPr>
                <w:rFonts w:eastAsia="Times New Roman" w:cs="Arial"/>
                <w:color w:val="000000"/>
                <w:sz w:val="18"/>
                <w:szCs w:val="18"/>
                <w:lang w:eastAsia="en-ZA"/>
              </w:rPr>
              <w:t>The Department stated that the Liquidators would be willing to sell the property at R23million. Authorization of the two relevant Ministers had already been obtained on the date of approval as stated above.</w:t>
            </w:r>
          </w:p>
          <w:p w14:paraId="098A4D80" w14:textId="77777777" w:rsidR="00D91D63" w:rsidRPr="00D91D63" w:rsidRDefault="00D91D63" w:rsidP="00D91D63">
            <w:pPr>
              <w:spacing w:after="0" w:line="240" w:lineRule="auto"/>
              <w:jc w:val="both"/>
              <w:rPr>
                <w:rFonts w:eastAsia="Times New Roman" w:cs="Arial"/>
                <w:color w:val="000000"/>
                <w:sz w:val="18"/>
                <w:szCs w:val="18"/>
                <w:lang w:eastAsia="en-ZA"/>
              </w:rPr>
            </w:pPr>
          </w:p>
        </w:tc>
      </w:tr>
      <w:tr w:rsidR="00D91D63" w:rsidRPr="00D91D63" w14:paraId="02E73149" w14:textId="77777777" w:rsidTr="005B18C6">
        <w:trPr>
          <w:trHeight w:val="300"/>
        </w:trPr>
        <w:tc>
          <w:tcPr>
            <w:tcW w:w="562" w:type="dxa"/>
            <w:shd w:val="clear" w:color="000000" w:fill="FFFFFF"/>
            <w:noWrap/>
            <w:vAlign w:val="center"/>
          </w:tcPr>
          <w:p w14:paraId="3F6DFA08" w14:textId="77777777" w:rsidR="00D91D63" w:rsidRPr="00D91D63" w:rsidRDefault="00D91D63" w:rsidP="00D91D63">
            <w:pPr>
              <w:spacing w:after="0" w:line="240" w:lineRule="auto"/>
              <w:jc w:val="center"/>
              <w:rPr>
                <w:rFonts w:eastAsia="Times New Roman" w:cs="Arial"/>
                <w:color w:val="000000"/>
                <w:sz w:val="18"/>
                <w:szCs w:val="18"/>
                <w:lang w:eastAsia="en-ZA"/>
              </w:rPr>
            </w:pPr>
            <w:r w:rsidRPr="00D91D63">
              <w:rPr>
                <w:rFonts w:eastAsia="Times New Roman" w:cs="Arial"/>
                <w:color w:val="000000"/>
                <w:sz w:val="18"/>
                <w:szCs w:val="18"/>
                <w:lang w:eastAsia="en-ZA"/>
              </w:rPr>
              <w:t>16</w:t>
            </w:r>
          </w:p>
        </w:tc>
        <w:tc>
          <w:tcPr>
            <w:tcW w:w="9067" w:type="dxa"/>
            <w:shd w:val="clear" w:color="000000" w:fill="FFFFFF"/>
            <w:noWrap/>
            <w:vAlign w:val="center"/>
          </w:tcPr>
          <w:p w14:paraId="791DDFB7" w14:textId="77777777" w:rsidR="00D91D63" w:rsidRPr="00D91D63" w:rsidRDefault="00D91D63" w:rsidP="00D91D63">
            <w:pPr>
              <w:spacing w:after="0" w:line="240" w:lineRule="auto"/>
              <w:jc w:val="both"/>
              <w:rPr>
                <w:rFonts w:eastAsia="Times New Roman" w:cs="Arial"/>
                <w:b/>
                <w:color w:val="000000"/>
                <w:sz w:val="18"/>
                <w:szCs w:val="18"/>
                <w:u w:val="single"/>
                <w:lang w:eastAsia="en-ZA"/>
              </w:rPr>
            </w:pPr>
            <w:r w:rsidRPr="00D91D63">
              <w:rPr>
                <w:rFonts w:eastAsia="Times New Roman" w:cs="Arial"/>
                <w:b/>
                <w:color w:val="000000"/>
                <w:sz w:val="18"/>
                <w:szCs w:val="18"/>
                <w:u w:val="single"/>
                <w:lang w:eastAsia="en-ZA"/>
              </w:rPr>
              <w:t>National Treasury approves the deviation from normal supply chain management processes on18 December 2019</w:t>
            </w:r>
            <w:r w:rsidRPr="00D91D63">
              <w:rPr>
                <w:rFonts w:eastAsia="Times New Roman" w:cs="Arial"/>
                <w:color w:val="000000"/>
                <w:sz w:val="18"/>
                <w:szCs w:val="18"/>
                <w:lang w:eastAsia="en-ZA"/>
              </w:rPr>
              <w:t xml:space="preserve"> </w:t>
            </w:r>
          </w:p>
          <w:p w14:paraId="0A1C7562" w14:textId="77777777" w:rsidR="00D91D63" w:rsidRPr="00D91D63" w:rsidRDefault="00D91D63" w:rsidP="00D91D63">
            <w:pPr>
              <w:spacing w:after="0" w:line="240" w:lineRule="auto"/>
              <w:jc w:val="both"/>
              <w:rPr>
                <w:rFonts w:eastAsia="Times New Roman" w:cs="Arial"/>
                <w:color w:val="000000"/>
                <w:sz w:val="18"/>
                <w:szCs w:val="18"/>
                <w:lang w:eastAsia="en-ZA"/>
              </w:rPr>
            </w:pPr>
            <w:r w:rsidRPr="00D91D63">
              <w:rPr>
                <w:rFonts w:eastAsia="Times New Roman" w:cs="Arial"/>
                <w:color w:val="000000"/>
                <w:sz w:val="18"/>
                <w:szCs w:val="18"/>
                <w:lang w:eastAsia="en-ZA"/>
              </w:rPr>
              <w:t>The letter of the approved deviation from competitive bidding process was obtained with the following emphasis</w:t>
            </w:r>
          </w:p>
          <w:p w14:paraId="00CFD47F" w14:textId="77777777" w:rsidR="00D91D63" w:rsidRPr="00D91D63" w:rsidRDefault="00D91D63" w:rsidP="00D91D63">
            <w:pPr>
              <w:spacing w:after="0" w:line="240" w:lineRule="auto"/>
              <w:jc w:val="both"/>
              <w:rPr>
                <w:rFonts w:eastAsia="Times New Roman" w:cs="Arial"/>
                <w:color w:val="000000"/>
                <w:sz w:val="18"/>
                <w:szCs w:val="18"/>
                <w:lang w:val="en-US" w:eastAsia="en-ZA"/>
              </w:rPr>
            </w:pPr>
            <w:r w:rsidRPr="00D91D63">
              <w:rPr>
                <w:rFonts w:eastAsia="Times New Roman" w:cs="Arial"/>
                <w:color w:val="000000"/>
                <w:sz w:val="18"/>
                <w:szCs w:val="18"/>
                <w:lang w:val="en-US" w:eastAsia="en-ZA"/>
              </w:rPr>
              <w:t>*National Treasury will not object to the approach provided considering that all necessary procedures have been complied with in line with best interest of the state.</w:t>
            </w:r>
          </w:p>
          <w:p w14:paraId="4017BFD6" w14:textId="77777777" w:rsidR="00D91D63" w:rsidRPr="00D91D63" w:rsidRDefault="00D91D63" w:rsidP="00D91D63">
            <w:pPr>
              <w:spacing w:after="0" w:line="240" w:lineRule="auto"/>
              <w:jc w:val="both"/>
              <w:rPr>
                <w:rFonts w:eastAsia="Times New Roman" w:cs="Arial"/>
                <w:color w:val="000000"/>
                <w:sz w:val="18"/>
                <w:szCs w:val="18"/>
                <w:lang w:val="en-US" w:eastAsia="en-ZA"/>
              </w:rPr>
            </w:pPr>
            <w:r w:rsidRPr="00D91D63">
              <w:rPr>
                <w:rFonts w:eastAsia="Times New Roman" w:cs="Arial"/>
                <w:color w:val="000000"/>
                <w:sz w:val="18"/>
                <w:szCs w:val="18"/>
                <w:lang w:val="en-US" w:eastAsia="en-ZA"/>
              </w:rPr>
              <w:t>*The department has an obligation to ensure that any contract is in accordance with the system that is fair, equitable, transparent, competitive and cost-effective.</w:t>
            </w:r>
          </w:p>
          <w:p w14:paraId="6A275B51" w14:textId="77777777" w:rsidR="00D91D63" w:rsidRPr="00D91D63" w:rsidRDefault="00D91D63" w:rsidP="00D91D63">
            <w:pPr>
              <w:spacing w:after="0" w:line="240" w:lineRule="auto"/>
              <w:jc w:val="both"/>
              <w:rPr>
                <w:rFonts w:eastAsia="Times New Roman" w:cs="Arial"/>
                <w:color w:val="000000"/>
                <w:sz w:val="18"/>
                <w:szCs w:val="18"/>
                <w:lang w:eastAsia="en-ZA"/>
              </w:rPr>
            </w:pPr>
          </w:p>
        </w:tc>
      </w:tr>
    </w:tbl>
    <w:p w14:paraId="7A5A5E7C" w14:textId="77777777" w:rsidR="00D91D63" w:rsidRPr="00D91D63" w:rsidRDefault="00D91D63" w:rsidP="00D91D63">
      <w:pPr>
        <w:spacing w:after="0" w:line="240" w:lineRule="auto"/>
        <w:jc w:val="both"/>
        <w:rPr>
          <w:rFonts w:eastAsia="Times New Roman" w:cs="Arial"/>
          <w:lang w:val="en-US"/>
        </w:rPr>
      </w:pPr>
    </w:p>
    <w:p w14:paraId="77E7B840" w14:textId="77777777" w:rsidR="00D91D63" w:rsidRPr="00D91D63" w:rsidRDefault="00D91D63" w:rsidP="00D91D63">
      <w:pPr>
        <w:spacing w:after="0" w:line="240" w:lineRule="auto"/>
        <w:jc w:val="both"/>
        <w:rPr>
          <w:rFonts w:eastAsia="Times New Roman" w:cs="Arial"/>
          <w:u w:val="single"/>
          <w:lang w:val="en-US"/>
        </w:rPr>
      </w:pPr>
      <w:r w:rsidRPr="00D91D63">
        <w:rPr>
          <w:rFonts w:eastAsia="Times New Roman" w:cs="Arial"/>
          <w:u w:val="single"/>
          <w:lang w:val="en-US"/>
        </w:rPr>
        <w:t>Auditors assessment</w:t>
      </w:r>
    </w:p>
    <w:p w14:paraId="0F94741A" w14:textId="77777777" w:rsidR="00D91D63" w:rsidRPr="00D91D63" w:rsidRDefault="00D91D63" w:rsidP="00D91D63">
      <w:pPr>
        <w:spacing w:after="0" w:line="240" w:lineRule="auto"/>
        <w:jc w:val="both"/>
        <w:rPr>
          <w:rFonts w:eastAsia="Times New Roman" w:cs="Arial"/>
          <w:lang w:val="en-US"/>
        </w:rPr>
      </w:pPr>
    </w:p>
    <w:p w14:paraId="4D36BEDE" w14:textId="77777777" w:rsidR="00D91D63" w:rsidRPr="00D91D63" w:rsidRDefault="00D91D63" w:rsidP="00D91D63">
      <w:pPr>
        <w:spacing w:after="0" w:line="240" w:lineRule="auto"/>
        <w:jc w:val="both"/>
        <w:rPr>
          <w:rFonts w:eastAsia="Times New Roman" w:cs="Arial"/>
          <w:b/>
          <w:u w:val="single"/>
          <w:lang w:val="en-US"/>
        </w:rPr>
      </w:pPr>
      <w:r w:rsidRPr="00D91D63">
        <w:rPr>
          <w:rFonts w:eastAsia="Times New Roman" w:cs="Arial"/>
          <w:b/>
          <w:u w:val="single"/>
          <w:lang w:val="en-US"/>
        </w:rPr>
        <w:t>Fairness and cost-effectiveness of the procurement process</w:t>
      </w:r>
    </w:p>
    <w:p w14:paraId="4845380B" w14:textId="77777777" w:rsidR="00D91D63" w:rsidRPr="00D91D63" w:rsidRDefault="00D91D63" w:rsidP="00D91D63">
      <w:pPr>
        <w:spacing w:after="0" w:line="240" w:lineRule="auto"/>
        <w:jc w:val="both"/>
        <w:rPr>
          <w:rFonts w:eastAsia="Times New Roman" w:cs="Arial"/>
          <w:lang w:val="en-US"/>
        </w:rPr>
      </w:pPr>
      <w:r w:rsidRPr="00D91D63">
        <w:rPr>
          <w:rFonts w:eastAsia="Times New Roman" w:cs="Arial"/>
          <w:lang w:val="en-US"/>
        </w:rPr>
        <w:t xml:space="preserve">It was Government’s (DHA and DPWI) intention to procure the subject property as it has been purpose fit for its specification as a result two right of refusal were requested from the liquidator. The right of refusal was given to Government with a pre-emptive condition that the property must be purchased at a “reasonable market value”.  </w:t>
      </w:r>
    </w:p>
    <w:p w14:paraId="2283DF54" w14:textId="77777777" w:rsidR="00D91D63" w:rsidRPr="00D91D63" w:rsidRDefault="00D91D63" w:rsidP="00D91D63">
      <w:pPr>
        <w:spacing w:after="0" w:line="240" w:lineRule="auto"/>
        <w:jc w:val="both"/>
        <w:rPr>
          <w:rFonts w:eastAsia="Times New Roman" w:cs="Arial"/>
          <w:lang w:val="en-US"/>
        </w:rPr>
      </w:pPr>
    </w:p>
    <w:p w14:paraId="381B717B" w14:textId="77777777" w:rsidR="00D91D63" w:rsidRPr="00D91D63" w:rsidRDefault="00D91D63" w:rsidP="00D91D63">
      <w:pPr>
        <w:spacing w:after="0" w:line="240" w:lineRule="auto"/>
        <w:jc w:val="both"/>
        <w:rPr>
          <w:rFonts w:eastAsia="Arial" w:cs="Arial"/>
          <w:lang w:val="en-US"/>
        </w:rPr>
      </w:pPr>
      <w:r w:rsidRPr="00D91D63">
        <w:rPr>
          <w:rFonts w:eastAsia="Times New Roman" w:cs="Arial"/>
          <w:lang w:val="en-US"/>
        </w:rPr>
        <w:t xml:space="preserve">As part of the negotiated price, the department on numerus occasions offered a price of R23 </w:t>
      </w:r>
      <w:proofErr w:type="spellStart"/>
      <w:r w:rsidRPr="00D91D63">
        <w:rPr>
          <w:rFonts w:eastAsia="Times New Roman" w:cs="Arial"/>
          <w:lang w:val="en-US"/>
        </w:rPr>
        <w:t>million</w:t>
      </w:r>
      <w:proofErr w:type="spellEnd"/>
      <w:r w:rsidRPr="00D91D63">
        <w:rPr>
          <w:rFonts w:eastAsia="Times New Roman" w:cs="Arial"/>
          <w:lang w:val="en-US"/>
        </w:rPr>
        <w:t xml:space="preserve"> of which was equal to the municipal valuation roll (MVR). This amount was approved by the DG and minister of DPWI as an offer to purchase the subject property. </w:t>
      </w:r>
      <w:r w:rsidRPr="00D91D63">
        <w:rPr>
          <w:rFonts w:eastAsia="Arial" w:cs="Arial"/>
          <w:lang w:val="en-US"/>
        </w:rPr>
        <w:t xml:space="preserve">MVR’s are in terms of legislation derived from accepted valuation methodologies such as market approach, cost approach and income approach. </w:t>
      </w:r>
    </w:p>
    <w:p w14:paraId="0FDD5EF8" w14:textId="77777777" w:rsidR="00D91D63" w:rsidRPr="00D91D63" w:rsidRDefault="00D91D63" w:rsidP="00D91D63">
      <w:pPr>
        <w:spacing w:after="0" w:line="240" w:lineRule="auto"/>
        <w:jc w:val="both"/>
        <w:rPr>
          <w:rFonts w:eastAsia="Arial" w:cs="Arial"/>
          <w:lang w:val="en-US"/>
        </w:rPr>
      </w:pPr>
    </w:p>
    <w:p w14:paraId="3A90F70F" w14:textId="77777777" w:rsidR="00D91D63" w:rsidRPr="00D91D63" w:rsidRDefault="00D91D63" w:rsidP="00D91D63">
      <w:pPr>
        <w:spacing w:after="0" w:line="240" w:lineRule="auto"/>
        <w:jc w:val="both"/>
        <w:rPr>
          <w:rFonts w:eastAsia="Arial" w:cs="Arial"/>
          <w:lang w:val="en-US"/>
        </w:rPr>
      </w:pPr>
      <w:r w:rsidRPr="00D91D63">
        <w:rPr>
          <w:rFonts w:eastAsia="Arial" w:cs="Arial"/>
          <w:lang w:val="en-US"/>
        </w:rPr>
        <w:t xml:space="preserve">These values are conducted on a cyclical period of not more than four years and compiled by registered Professional </w:t>
      </w:r>
      <w:proofErr w:type="spellStart"/>
      <w:r w:rsidRPr="00D91D63">
        <w:rPr>
          <w:rFonts w:eastAsia="Arial" w:cs="Arial"/>
          <w:lang w:val="en-US"/>
        </w:rPr>
        <w:t>Valuers</w:t>
      </w:r>
      <w:proofErr w:type="spellEnd"/>
      <w:r w:rsidRPr="00D91D63">
        <w:rPr>
          <w:rFonts w:eastAsia="Arial" w:cs="Arial"/>
          <w:lang w:val="en-US"/>
        </w:rPr>
        <w:t xml:space="preserve"> or Professional Associated </w:t>
      </w:r>
      <w:proofErr w:type="spellStart"/>
      <w:r w:rsidRPr="00D91D63">
        <w:rPr>
          <w:rFonts w:eastAsia="Arial" w:cs="Arial"/>
          <w:lang w:val="en-US"/>
        </w:rPr>
        <w:t>Valuers</w:t>
      </w:r>
      <w:proofErr w:type="spellEnd"/>
      <w:r w:rsidRPr="00D91D63">
        <w:rPr>
          <w:rFonts w:eastAsia="Arial" w:cs="Arial"/>
          <w:lang w:val="en-US"/>
        </w:rPr>
        <w:t xml:space="preserve"> in line with Municipal Property Rates Act 2004. According to the Municipal Property Rates Act, 2004 “</w:t>
      </w:r>
      <w:r w:rsidRPr="00D91D63">
        <w:rPr>
          <w:rFonts w:eastAsia="Arial" w:cs="Arial"/>
          <w:i/>
          <w:lang w:val="en-US"/>
        </w:rPr>
        <w:t>The market value of a property is the amount the property would have realized if sold on the date of valuation in the open market by a willing seller to a willing buyer</w:t>
      </w:r>
      <w:r w:rsidRPr="00D91D63">
        <w:rPr>
          <w:rFonts w:eastAsia="Arial" w:cs="Arial"/>
          <w:lang w:val="en-US"/>
        </w:rPr>
        <w:t>”.</w:t>
      </w:r>
    </w:p>
    <w:p w14:paraId="6662BF4E" w14:textId="77777777" w:rsidR="00D91D63" w:rsidRPr="00D91D63" w:rsidRDefault="00D91D63" w:rsidP="00D91D63">
      <w:pPr>
        <w:spacing w:after="0" w:line="240" w:lineRule="auto"/>
        <w:jc w:val="both"/>
        <w:rPr>
          <w:rFonts w:eastAsia="Times New Roman" w:cs="Arial"/>
          <w:lang w:val="en-US"/>
        </w:rPr>
      </w:pPr>
    </w:p>
    <w:p w14:paraId="755210C3" w14:textId="77777777" w:rsidR="00D91D63" w:rsidRPr="00D91D63" w:rsidRDefault="00D91D63" w:rsidP="00D91D63">
      <w:pPr>
        <w:spacing w:after="0" w:line="240" w:lineRule="auto"/>
        <w:jc w:val="both"/>
        <w:rPr>
          <w:rFonts w:eastAsia="Times New Roman" w:cs="Arial"/>
          <w:color w:val="000000"/>
          <w:lang w:eastAsia="en-ZA"/>
        </w:rPr>
      </w:pPr>
      <w:r w:rsidRPr="00D91D63">
        <w:rPr>
          <w:rFonts w:eastAsia="Times New Roman" w:cs="Arial"/>
          <w:color w:val="000000"/>
          <w:lang w:eastAsia="en-ZA"/>
        </w:rPr>
        <w:t xml:space="preserve">As outlined above on the series of events the value indicated by liquidators ranged from R23 million to R32 million, however the property was subsequently purchased by the PMTE at an auction value of R60 million excluding auctioneer fees and value added tax. </w:t>
      </w:r>
    </w:p>
    <w:p w14:paraId="685A0B96" w14:textId="77777777" w:rsidR="00D91D63" w:rsidRPr="00D91D63" w:rsidRDefault="00D91D63" w:rsidP="00D91D63">
      <w:pPr>
        <w:spacing w:after="0" w:line="240" w:lineRule="auto"/>
        <w:jc w:val="both"/>
        <w:rPr>
          <w:rFonts w:eastAsia="Times New Roman" w:cs="Arial"/>
          <w:color w:val="000000"/>
          <w:lang w:eastAsia="en-ZA"/>
        </w:rPr>
      </w:pPr>
    </w:p>
    <w:p w14:paraId="617B7858" w14:textId="77777777" w:rsidR="00D91D63" w:rsidRPr="00D91D63" w:rsidRDefault="00D91D63" w:rsidP="00D91D63">
      <w:pPr>
        <w:spacing w:after="0" w:line="240" w:lineRule="auto"/>
        <w:jc w:val="both"/>
        <w:rPr>
          <w:rFonts w:eastAsia="Times New Roman" w:cs="Arial"/>
          <w:color w:val="000000"/>
          <w:lang w:eastAsia="en-ZA"/>
        </w:rPr>
      </w:pPr>
      <w:r w:rsidRPr="00D91D63">
        <w:rPr>
          <w:rFonts w:eastAsia="Times New Roman" w:cs="Arial"/>
          <w:color w:val="000000"/>
          <w:lang w:eastAsia="en-ZA"/>
        </w:rPr>
        <w:t>As per inspection of the memo dated 13 December 2019 sent to the liquidators, we noted the following “</w:t>
      </w:r>
      <w:r w:rsidRPr="00D91D63">
        <w:rPr>
          <w:rFonts w:eastAsia="Times New Roman" w:cs="Arial"/>
          <w:i/>
          <w:color w:val="000000"/>
          <w:lang w:eastAsia="en-ZA"/>
        </w:rPr>
        <w:t xml:space="preserve">We were, however somewhat surprised at the suggestion that, despite our engagements on 04 December 2019, it is now your position that the government would have exercise its right at R60 million, rather than the R23 million on which we agreed with you on 04 December 2019 as the value at which government could exercise its right of first refusal. PMTE officials were invited to </w:t>
      </w:r>
      <w:r w:rsidRPr="00D91D63">
        <w:rPr>
          <w:rFonts w:eastAsia="Times New Roman" w:cs="Arial"/>
          <w:i/>
          <w:color w:val="000000"/>
          <w:lang w:eastAsia="en-ZA"/>
        </w:rPr>
        <w:lastRenderedPageBreak/>
        <w:t>participate on the auction proceedings and also asked to make an opening bid of R10 million but PMTE declined as this will affect the right of refusal. Instead the bid started at R30 million well above the Government offer</w:t>
      </w:r>
      <w:r w:rsidRPr="00D91D63">
        <w:rPr>
          <w:rFonts w:eastAsia="Times New Roman" w:cs="Arial"/>
          <w:color w:val="000000"/>
          <w:lang w:eastAsia="en-ZA"/>
        </w:rPr>
        <w:t>…</w:t>
      </w:r>
      <w:r w:rsidRPr="00D91D63">
        <w:rPr>
          <w:rFonts w:eastAsia="Times New Roman" w:cs="Arial"/>
          <w:i/>
          <w:color w:val="000000"/>
          <w:lang w:eastAsia="en-ZA"/>
        </w:rPr>
        <w:t xml:space="preserve">” </w:t>
      </w:r>
    </w:p>
    <w:p w14:paraId="58C4B5AA" w14:textId="77777777" w:rsidR="00D91D63" w:rsidRPr="00D91D63" w:rsidRDefault="00D91D63" w:rsidP="00D91D63">
      <w:pPr>
        <w:spacing w:after="0" w:line="240" w:lineRule="auto"/>
        <w:jc w:val="both"/>
        <w:rPr>
          <w:rFonts w:eastAsia="Times New Roman" w:cs="Arial"/>
          <w:color w:val="000000"/>
          <w:lang w:eastAsia="en-ZA"/>
        </w:rPr>
      </w:pPr>
    </w:p>
    <w:p w14:paraId="0D7A119A" w14:textId="77777777" w:rsidR="00D91D63" w:rsidRPr="00D91D63" w:rsidRDefault="00D91D63" w:rsidP="00D91D63">
      <w:pPr>
        <w:spacing w:after="0" w:line="240" w:lineRule="auto"/>
        <w:jc w:val="both"/>
        <w:rPr>
          <w:rFonts w:eastAsia="Times New Roman" w:cs="Arial"/>
          <w:color w:val="000000"/>
          <w:lang w:eastAsia="en-ZA"/>
        </w:rPr>
      </w:pPr>
      <w:r w:rsidRPr="00D91D63">
        <w:rPr>
          <w:rFonts w:eastAsia="Times New Roman" w:cs="Arial"/>
          <w:color w:val="000000"/>
          <w:lang w:eastAsia="en-ZA"/>
        </w:rPr>
        <w:t xml:space="preserve">Based on the above it is concerning how the auction was conducted in determining the reasonable market value. Furthermore, as per inspection of the rules of auction and conditions of sale, we noted that no clause was stated about the Governments first right of refusal. </w:t>
      </w:r>
    </w:p>
    <w:p w14:paraId="1F02086E" w14:textId="77777777" w:rsidR="00D91D63" w:rsidRPr="00D91D63" w:rsidRDefault="00D91D63" w:rsidP="00D91D63">
      <w:pPr>
        <w:spacing w:after="0" w:line="240" w:lineRule="auto"/>
        <w:jc w:val="both"/>
        <w:rPr>
          <w:rFonts w:eastAsia="Times New Roman" w:cs="Arial"/>
          <w:color w:val="000000"/>
          <w:lang w:eastAsia="en-ZA"/>
        </w:rPr>
      </w:pPr>
    </w:p>
    <w:p w14:paraId="2C0A2261" w14:textId="77777777" w:rsidR="00D91D63" w:rsidRPr="00D91D63" w:rsidRDefault="00D91D63" w:rsidP="00D91D63">
      <w:pPr>
        <w:spacing w:after="0" w:line="240" w:lineRule="auto"/>
        <w:jc w:val="both"/>
        <w:rPr>
          <w:rFonts w:eastAsia="Times New Roman" w:cs="Arial"/>
          <w:color w:val="000000"/>
          <w:lang w:eastAsia="en-ZA"/>
        </w:rPr>
      </w:pPr>
      <w:r w:rsidRPr="00D91D63">
        <w:rPr>
          <w:rFonts w:eastAsia="Times New Roman" w:cs="Arial"/>
          <w:color w:val="000000"/>
          <w:lang w:eastAsia="en-ZA"/>
        </w:rPr>
        <w:t>It is clear from the above that the intention of the liquidator was not to sell the property at the auction but to obtain the highest possible price at which the Government will accept as they have showed interest on the property despite the fact that the property market value was ranging between R23 million – R32 million. This is not in line with the rules of auction and conditions of sale as outlined in clause 1.17 and 1.18 below:</w:t>
      </w:r>
    </w:p>
    <w:p w14:paraId="1BD5A27B" w14:textId="77777777" w:rsidR="00D91D63" w:rsidRPr="00D91D63" w:rsidRDefault="00D91D63" w:rsidP="00D91D63">
      <w:pPr>
        <w:spacing w:after="0" w:line="240" w:lineRule="auto"/>
        <w:jc w:val="both"/>
        <w:rPr>
          <w:rFonts w:eastAsia="Times New Roman" w:cs="Arial"/>
          <w:color w:val="000000"/>
          <w:lang w:eastAsia="en-ZA"/>
        </w:rPr>
      </w:pPr>
    </w:p>
    <w:p w14:paraId="6DC707D8" w14:textId="77777777" w:rsidR="00D91D63" w:rsidRPr="00D91D63" w:rsidRDefault="00D91D63" w:rsidP="00D91D63">
      <w:pPr>
        <w:spacing w:after="0" w:line="240" w:lineRule="auto"/>
        <w:ind w:left="720"/>
        <w:jc w:val="both"/>
        <w:rPr>
          <w:rFonts w:eastAsia="Times New Roman" w:cs="Arial"/>
          <w:i/>
          <w:color w:val="000000"/>
          <w:lang w:eastAsia="en-ZA"/>
        </w:rPr>
      </w:pPr>
      <w:r w:rsidRPr="00D91D63">
        <w:rPr>
          <w:rFonts w:eastAsia="Times New Roman" w:cs="Arial"/>
          <w:color w:val="000000"/>
          <w:lang w:eastAsia="en-ZA"/>
        </w:rPr>
        <w:t>1.17 “</w:t>
      </w:r>
      <w:r w:rsidRPr="00D91D63">
        <w:rPr>
          <w:rFonts w:eastAsia="Times New Roman" w:cs="Arial"/>
          <w:i/>
          <w:color w:val="000000"/>
          <w:lang w:eastAsia="en-ZA"/>
        </w:rPr>
        <w:t>No bid may be withdrawn after the fall of the hammer until the expiry of the confirmation period that is provided in the Rules of Auction, during which time the offer shall be open for acceptance by the seller or his auctioneer…”</w:t>
      </w:r>
    </w:p>
    <w:p w14:paraId="0784EE65" w14:textId="77777777" w:rsidR="00D91D63" w:rsidRPr="00D91D63" w:rsidRDefault="00D91D63" w:rsidP="00D91D63">
      <w:pPr>
        <w:spacing w:after="0" w:line="240" w:lineRule="auto"/>
        <w:ind w:left="720"/>
        <w:jc w:val="both"/>
        <w:rPr>
          <w:rFonts w:eastAsia="Times New Roman" w:cs="Arial"/>
          <w:i/>
          <w:color w:val="000000"/>
          <w:lang w:eastAsia="en-ZA"/>
        </w:rPr>
      </w:pPr>
    </w:p>
    <w:p w14:paraId="11BA5529" w14:textId="77777777" w:rsidR="00D91D63" w:rsidRPr="00D91D63" w:rsidRDefault="00D91D63" w:rsidP="00D91D63">
      <w:pPr>
        <w:spacing w:after="0" w:line="240" w:lineRule="auto"/>
        <w:ind w:left="720"/>
        <w:jc w:val="both"/>
        <w:rPr>
          <w:rFonts w:eastAsia="Times New Roman" w:cs="Arial"/>
          <w:color w:val="000000"/>
          <w:lang w:eastAsia="en-ZA"/>
        </w:rPr>
      </w:pPr>
      <w:r w:rsidRPr="00D91D63">
        <w:rPr>
          <w:rFonts w:eastAsia="Times New Roman" w:cs="Arial"/>
          <w:color w:val="000000"/>
          <w:lang w:eastAsia="en-ZA"/>
        </w:rPr>
        <w:t>1.18</w:t>
      </w:r>
      <w:r w:rsidRPr="00D91D63">
        <w:rPr>
          <w:rFonts w:eastAsia="Times New Roman" w:cs="Arial"/>
          <w:i/>
          <w:color w:val="000000"/>
          <w:lang w:eastAsia="en-ZA"/>
        </w:rPr>
        <w:t xml:space="preserve"> “The highest bidder (“the purchaser”) shall on the fall of the hammer be deemed to have offered to purchase to the property for the amount of his or her bid on the terms and conditions contained herein and shall sign the Rules of the Auction immediately after the fall of the hammer…”</w:t>
      </w:r>
    </w:p>
    <w:p w14:paraId="3461CFC6" w14:textId="77777777" w:rsidR="00D91D63" w:rsidRPr="00D91D63" w:rsidRDefault="00D91D63" w:rsidP="00D91D63">
      <w:pPr>
        <w:spacing w:after="0" w:line="240" w:lineRule="auto"/>
        <w:jc w:val="both"/>
        <w:rPr>
          <w:rFonts w:eastAsia="Times New Roman" w:cs="Arial"/>
          <w:color w:val="000000"/>
          <w:lang w:eastAsia="en-ZA"/>
        </w:rPr>
      </w:pPr>
    </w:p>
    <w:p w14:paraId="276CBC84" w14:textId="77777777" w:rsidR="00D91D63" w:rsidRPr="00D91D63" w:rsidRDefault="00D91D63" w:rsidP="00D91D63">
      <w:pPr>
        <w:spacing w:after="0" w:line="240" w:lineRule="auto"/>
        <w:ind w:left="720"/>
        <w:jc w:val="both"/>
        <w:rPr>
          <w:rFonts w:eastAsia="Times New Roman" w:cs="Arial"/>
          <w:color w:val="000000"/>
          <w:lang w:eastAsia="en-ZA"/>
        </w:rPr>
      </w:pPr>
      <w:r w:rsidRPr="00D91D63">
        <w:rPr>
          <w:rFonts w:eastAsia="Times New Roman" w:cs="Arial"/>
          <w:color w:val="000000"/>
          <w:lang w:eastAsia="en-ZA"/>
        </w:rPr>
        <w:t>Clause 1.7 of the rules of auction and conditions of sale states that “</w:t>
      </w:r>
      <w:r w:rsidRPr="00D91D63">
        <w:rPr>
          <w:rFonts w:eastAsia="Times New Roman" w:cs="Arial"/>
          <w:i/>
          <w:color w:val="000000"/>
          <w:lang w:eastAsia="en-ZA"/>
        </w:rPr>
        <w:t>The bidders’ records and the vendor roll will be made available for inspection at the offices of the auctioneer during normal business hours without the charge of a fee. The bidders’ records will also be available for inspection at the auction…</w:t>
      </w:r>
      <w:r w:rsidRPr="00D91D63">
        <w:rPr>
          <w:rFonts w:eastAsia="Times New Roman" w:cs="Arial"/>
          <w:color w:val="000000"/>
          <w:lang w:eastAsia="en-ZA"/>
        </w:rPr>
        <w:t xml:space="preserve">” </w:t>
      </w:r>
    </w:p>
    <w:p w14:paraId="1188E8C6" w14:textId="77777777" w:rsidR="00D91D63" w:rsidRPr="00D91D63" w:rsidRDefault="00D91D63" w:rsidP="00D91D63">
      <w:pPr>
        <w:spacing w:after="0" w:line="240" w:lineRule="auto"/>
        <w:jc w:val="both"/>
        <w:rPr>
          <w:rFonts w:eastAsia="Times New Roman" w:cs="Arial"/>
          <w:color w:val="000000"/>
          <w:lang w:eastAsia="en-ZA"/>
        </w:rPr>
      </w:pPr>
    </w:p>
    <w:p w14:paraId="4C56BF15" w14:textId="77777777" w:rsidR="00D91D63" w:rsidRPr="00D91D63" w:rsidRDefault="00D91D63" w:rsidP="00D91D63">
      <w:pPr>
        <w:spacing w:after="0" w:line="240" w:lineRule="auto"/>
        <w:jc w:val="both"/>
        <w:rPr>
          <w:rFonts w:eastAsia="Times New Roman" w:cs="Arial"/>
          <w:color w:val="000000"/>
          <w:lang w:eastAsia="en-ZA"/>
        </w:rPr>
      </w:pPr>
      <w:r w:rsidRPr="00D91D63">
        <w:rPr>
          <w:rFonts w:eastAsia="Times New Roman" w:cs="Arial"/>
          <w:color w:val="000000"/>
          <w:lang w:eastAsia="en-ZA"/>
        </w:rPr>
        <w:t xml:space="preserve">The audit team could not obtain evidence to confirm whether or not the auction process was not used to inflate the price at which the property was to be purchased by PMTE. This is concerning as the highest bidder on the auction might be connected to the liquidator and the auction might have been used to inflate the price and this is not the best way of determining the reasonable market value. </w:t>
      </w:r>
    </w:p>
    <w:p w14:paraId="36ED6996" w14:textId="77777777" w:rsidR="00D91D63" w:rsidRPr="00D91D63" w:rsidRDefault="00D91D63" w:rsidP="00D91D63">
      <w:pPr>
        <w:spacing w:after="0" w:line="240" w:lineRule="auto"/>
        <w:jc w:val="both"/>
        <w:rPr>
          <w:rFonts w:eastAsia="Times New Roman" w:cs="Arial"/>
          <w:color w:val="000000"/>
          <w:lang w:eastAsia="en-ZA"/>
        </w:rPr>
      </w:pPr>
    </w:p>
    <w:p w14:paraId="4CF87AFB" w14:textId="77777777" w:rsidR="00D91D63" w:rsidRPr="00D91D63" w:rsidRDefault="00D91D63" w:rsidP="00D91D63">
      <w:pPr>
        <w:spacing w:after="0" w:line="240" w:lineRule="auto"/>
        <w:jc w:val="both"/>
        <w:rPr>
          <w:rFonts w:eastAsia="Times New Roman" w:cs="Arial"/>
          <w:color w:val="000000"/>
          <w:lang w:eastAsia="en-ZA"/>
        </w:rPr>
      </w:pPr>
      <w:r w:rsidRPr="00D91D63">
        <w:rPr>
          <w:rFonts w:eastAsia="Times New Roman" w:cs="Arial"/>
          <w:color w:val="000000"/>
          <w:lang w:eastAsia="en-ZA"/>
        </w:rPr>
        <w:t>Based on the evidence provided above, the audit team could not conclude that property values that were previously discussed with the liquidators were taken into account in determining the final value that the Government purchased the property at. Therefore, the lack of evidence (the recording) takes away the evidence that the whole process followed was transparent and fair to the State.</w:t>
      </w:r>
    </w:p>
    <w:p w14:paraId="7392C0B4" w14:textId="77777777" w:rsidR="00D91D63" w:rsidRPr="00D91D63" w:rsidRDefault="00D91D63" w:rsidP="00D91D63">
      <w:pPr>
        <w:spacing w:after="0" w:line="240" w:lineRule="auto"/>
        <w:jc w:val="both"/>
        <w:rPr>
          <w:rFonts w:eastAsia="Times New Roman" w:cs="Arial"/>
          <w:color w:val="000000"/>
          <w:lang w:eastAsia="en-ZA"/>
        </w:rPr>
      </w:pPr>
    </w:p>
    <w:p w14:paraId="5FF7AB35" w14:textId="77777777" w:rsidR="00D91D63" w:rsidRPr="00D91D63" w:rsidRDefault="00D91D63" w:rsidP="00D91D63">
      <w:pPr>
        <w:spacing w:after="0" w:line="240" w:lineRule="auto"/>
        <w:jc w:val="both"/>
        <w:rPr>
          <w:rFonts w:eastAsia="Times New Roman" w:cs="Arial"/>
          <w:color w:val="000000"/>
          <w:lang w:eastAsia="en-ZA"/>
        </w:rPr>
      </w:pPr>
      <w:r w:rsidRPr="00D91D63">
        <w:rPr>
          <w:rFonts w:eastAsia="Times New Roman" w:cs="Times New Roman"/>
          <w:lang w:val="en-US"/>
        </w:rPr>
        <w:t xml:space="preserve">The DGs and minister’s approvals were obtained before the auction process took place and the actual payment deviated from what was approved by the accounting officer. This approval was in line with the MVR value of R23 million, however the actual purchase of the property amounted to </w:t>
      </w:r>
      <w:r w:rsidRPr="00D91D63">
        <w:rPr>
          <w:rFonts w:eastAsia="Times New Roman" w:cs="Arial"/>
          <w:color w:val="000000"/>
          <w:lang w:eastAsia="en-ZA"/>
        </w:rPr>
        <w:t xml:space="preserve">R60 million excluding </w:t>
      </w:r>
      <w:proofErr w:type="spellStart"/>
      <w:r w:rsidRPr="00D91D63">
        <w:rPr>
          <w:rFonts w:eastAsia="Times New Roman" w:cs="Arial"/>
          <w:color w:val="000000"/>
          <w:lang w:eastAsia="en-ZA"/>
        </w:rPr>
        <w:t>auct</w:t>
      </w:r>
      <w:r w:rsidRPr="00D91D63">
        <w:rPr>
          <w:rFonts w:eastAsia="Times New Roman" w:cs="Arial"/>
          <w:color w:val="000000"/>
          <w:lang w:val="en-US" w:eastAsia="en-ZA"/>
        </w:rPr>
        <w:t>ioneer</w:t>
      </w:r>
      <w:proofErr w:type="spellEnd"/>
      <w:r w:rsidRPr="00D91D63">
        <w:rPr>
          <w:rFonts w:eastAsia="Times New Roman" w:cs="Arial"/>
          <w:color w:val="000000"/>
          <w:lang w:val="en-US" w:eastAsia="en-ZA"/>
        </w:rPr>
        <w:t xml:space="preserve"> fees and value added tax without any clear basis</w:t>
      </w:r>
      <w:r w:rsidRPr="00D91D63">
        <w:rPr>
          <w:rFonts w:eastAsia="Times New Roman" w:cs="Arial"/>
          <w:color w:val="000000"/>
          <w:lang w:eastAsia="en-ZA"/>
        </w:rPr>
        <w:t xml:space="preserve">. </w:t>
      </w:r>
    </w:p>
    <w:p w14:paraId="3B6FE6CC" w14:textId="77777777" w:rsidR="00D91D63" w:rsidRPr="00D91D63" w:rsidRDefault="00D91D63" w:rsidP="00D91D63">
      <w:pPr>
        <w:spacing w:after="0" w:line="240" w:lineRule="auto"/>
        <w:jc w:val="both"/>
        <w:rPr>
          <w:rFonts w:eastAsia="Times New Roman" w:cs="Arial"/>
          <w:color w:val="000000"/>
          <w:lang w:eastAsia="en-ZA"/>
        </w:rPr>
      </w:pPr>
    </w:p>
    <w:p w14:paraId="4EF5F215" w14:textId="77777777" w:rsidR="00D91D63" w:rsidRPr="00D91D63" w:rsidRDefault="00D91D63" w:rsidP="00D91D63">
      <w:pPr>
        <w:spacing w:after="0" w:line="240" w:lineRule="auto"/>
        <w:jc w:val="both"/>
        <w:rPr>
          <w:rFonts w:eastAsia="Times New Roman" w:cs="Arial"/>
          <w:color w:val="000000"/>
          <w:lang w:eastAsia="en-ZA"/>
        </w:rPr>
      </w:pPr>
      <w:r w:rsidRPr="00D91D63">
        <w:rPr>
          <w:rFonts w:eastAsia="Times New Roman" w:cs="Arial"/>
          <w:color w:val="000000"/>
          <w:lang w:eastAsia="en-ZA"/>
        </w:rPr>
        <w:t xml:space="preserve">Therefore, the way in which the resources were used when the range of the property value is varying between R23 million to R32 million but was purchased as R69 million (VAT inclusive), demonstrates that the resources of the State were not used cost-effectively in line with PFMA Act section 38 which states that the processes that are followed by the accounting officer should be transparent, fair and cost effective and that resources of the State should be used efficiently. National Treasury’s approval conditions were that approval is based on the fact that the process that was followed would be fair to the State and would promote cost-effectiveness to ensure that resources are used fairly for the benefit of the State. </w:t>
      </w:r>
    </w:p>
    <w:p w14:paraId="4C54DE87" w14:textId="77777777" w:rsidR="00D91D63" w:rsidRPr="00D91D63" w:rsidRDefault="00D91D63" w:rsidP="00D91D63">
      <w:pPr>
        <w:spacing w:after="0" w:line="240" w:lineRule="auto"/>
        <w:jc w:val="both"/>
        <w:rPr>
          <w:rFonts w:eastAsia="Times New Roman" w:cs="Arial"/>
          <w:color w:val="000000"/>
          <w:lang w:eastAsia="en-ZA"/>
        </w:rPr>
      </w:pPr>
      <w:r w:rsidRPr="00D91D63">
        <w:rPr>
          <w:rFonts w:eastAsia="Times New Roman" w:cs="Arial"/>
          <w:color w:val="000000"/>
          <w:lang w:eastAsia="en-ZA"/>
        </w:rPr>
        <w:lastRenderedPageBreak/>
        <w:t xml:space="preserve"> </w:t>
      </w:r>
    </w:p>
    <w:p w14:paraId="6EE9C525" w14:textId="77777777" w:rsidR="00D91D63" w:rsidRPr="00D91D63" w:rsidRDefault="00D91D63" w:rsidP="00D91D63">
      <w:pPr>
        <w:spacing w:after="0" w:line="240" w:lineRule="auto"/>
        <w:jc w:val="both"/>
        <w:rPr>
          <w:rFonts w:eastAsia="Times New Roman" w:cs="Arial"/>
          <w:lang w:val="en-US"/>
        </w:rPr>
      </w:pPr>
      <w:r w:rsidRPr="00D91D63">
        <w:rPr>
          <w:rFonts w:eastAsia="Times New Roman" w:cs="Arial"/>
          <w:color w:val="000000"/>
          <w:lang w:eastAsia="en-ZA"/>
        </w:rPr>
        <w:t xml:space="preserve">Based on the above assessment it is evidenced that the purchase price accepted by management was not economical and cost effective. </w:t>
      </w:r>
    </w:p>
    <w:p w14:paraId="193D100F" w14:textId="77777777" w:rsidR="00D91D63" w:rsidRPr="00D91D63" w:rsidRDefault="00D91D63" w:rsidP="00D91D63">
      <w:pPr>
        <w:spacing w:after="0" w:line="240" w:lineRule="auto"/>
        <w:jc w:val="both"/>
        <w:rPr>
          <w:rFonts w:eastAsia="Times New Roman" w:cs="Arial"/>
          <w:lang w:val="en-US"/>
        </w:rPr>
      </w:pPr>
    </w:p>
    <w:p w14:paraId="569DCD6A" w14:textId="77777777" w:rsidR="00D91D63" w:rsidRPr="00D91D63" w:rsidRDefault="00D91D63" w:rsidP="00D91D63">
      <w:pPr>
        <w:spacing w:after="0" w:line="240" w:lineRule="auto"/>
        <w:jc w:val="both"/>
        <w:rPr>
          <w:rFonts w:eastAsia="Times New Roman" w:cs="Arial"/>
          <w:b/>
          <w:bCs/>
          <w:sz w:val="24"/>
          <w:szCs w:val="20"/>
          <w:lang w:val="en-US"/>
        </w:rPr>
      </w:pPr>
      <w:r w:rsidRPr="00D91D63">
        <w:rPr>
          <w:rFonts w:eastAsia="Times New Roman" w:cs="Arial"/>
          <w:b/>
          <w:bCs/>
          <w:sz w:val="24"/>
          <w:szCs w:val="20"/>
          <w:lang w:val="en-US"/>
        </w:rPr>
        <w:t>Impact</w:t>
      </w:r>
    </w:p>
    <w:p w14:paraId="7EDE3DA9" w14:textId="77777777" w:rsidR="00D91D63" w:rsidRPr="00D91D63" w:rsidRDefault="00D91D63" w:rsidP="00D91D63">
      <w:pPr>
        <w:spacing w:after="0" w:line="240" w:lineRule="auto"/>
        <w:jc w:val="both"/>
        <w:rPr>
          <w:rFonts w:eastAsia="Times New Roman" w:cs="Arial"/>
          <w:bCs/>
          <w:lang w:val="en-US"/>
        </w:rPr>
      </w:pPr>
      <w:r w:rsidRPr="00D91D63">
        <w:rPr>
          <w:rFonts w:eastAsia="Times New Roman" w:cs="Arial"/>
          <w:bCs/>
          <w:lang w:val="en-US"/>
        </w:rPr>
        <w:t>The identified irregularities will result in the following:</w:t>
      </w:r>
    </w:p>
    <w:p w14:paraId="2EF07AA6" w14:textId="77777777" w:rsidR="00D91D63" w:rsidRPr="00D91D63" w:rsidRDefault="00D91D63" w:rsidP="00821106">
      <w:pPr>
        <w:numPr>
          <w:ilvl w:val="0"/>
          <w:numId w:val="113"/>
        </w:numPr>
        <w:spacing w:after="0" w:line="240" w:lineRule="auto"/>
        <w:contextualSpacing/>
        <w:jc w:val="both"/>
        <w:rPr>
          <w:rFonts w:eastAsia="Times New Roman" w:cs="Arial"/>
          <w:bCs/>
        </w:rPr>
      </w:pPr>
      <w:r w:rsidRPr="00D91D63">
        <w:rPr>
          <w:rFonts w:eastAsia="Times New Roman" w:cs="Arial"/>
          <w:bCs/>
        </w:rPr>
        <w:t xml:space="preserve">Non-compliance Public Finance Management Act section 38 (1) (b) </w:t>
      </w:r>
    </w:p>
    <w:p w14:paraId="5A9E0EB1" w14:textId="77777777" w:rsidR="00D91D63" w:rsidRPr="00D91D63" w:rsidRDefault="00D91D63" w:rsidP="00821106">
      <w:pPr>
        <w:numPr>
          <w:ilvl w:val="0"/>
          <w:numId w:val="113"/>
        </w:numPr>
        <w:spacing w:after="0" w:line="240" w:lineRule="auto"/>
        <w:contextualSpacing/>
        <w:jc w:val="both"/>
        <w:rPr>
          <w:rFonts w:eastAsia="Times New Roman" w:cs="Arial"/>
          <w:bCs/>
        </w:rPr>
      </w:pPr>
      <w:r w:rsidRPr="00D91D63">
        <w:rPr>
          <w:rFonts w:eastAsia="Times New Roman" w:cs="Arial"/>
          <w:bCs/>
        </w:rPr>
        <w:t xml:space="preserve">Non-compliance with Treasury Regulation 8.1.1 and 16A3.2 (a) </w:t>
      </w:r>
    </w:p>
    <w:p w14:paraId="7CA674B6" w14:textId="77777777" w:rsidR="00D91D63" w:rsidRPr="00D91D63" w:rsidRDefault="00D91D63" w:rsidP="00821106">
      <w:pPr>
        <w:numPr>
          <w:ilvl w:val="0"/>
          <w:numId w:val="113"/>
        </w:numPr>
        <w:spacing w:after="0" w:line="240" w:lineRule="auto"/>
        <w:contextualSpacing/>
        <w:jc w:val="both"/>
        <w:rPr>
          <w:rFonts w:eastAsia="Times New Roman" w:cs="Arial"/>
          <w:bCs/>
        </w:rPr>
      </w:pPr>
      <w:r w:rsidRPr="00D91D63">
        <w:rPr>
          <w:rFonts w:eastAsia="Times New Roman" w:cs="Arial"/>
          <w:bCs/>
        </w:rPr>
        <w:t>Possible financial loss of R37 million (</w:t>
      </w:r>
      <w:r w:rsidRPr="00D91D63">
        <w:rPr>
          <w:rFonts w:eastAsia="Times New Roman" w:cs="Arial"/>
          <w:bCs/>
          <w:i/>
          <w:sz w:val="20"/>
        </w:rPr>
        <w:t>R32 – R69 million</w:t>
      </w:r>
      <w:r w:rsidRPr="00D91D63">
        <w:rPr>
          <w:rFonts w:eastAsia="Times New Roman" w:cs="Arial"/>
          <w:bCs/>
        </w:rPr>
        <w:t xml:space="preserve">) </w:t>
      </w:r>
    </w:p>
    <w:p w14:paraId="18D87736" w14:textId="77777777" w:rsidR="00D91D63" w:rsidRPr="00D91D63" w:rsidRDefault="00D91D63" w:rsidP="00821106">
      <w:pPr>
        <w:numPr>
          <w:ilvl w:val="0"/>
          <w:numId w:val="113"/>
        </w:numPr>
        <w:spacing w:after="0" w:line="240" w:lineRule="auto"/>
        <w:contextualSpacing/>
        <w:jc w:val="both"/>
        <w:rPr>
          <w:rFonts w:eastAsia="Times New Roman" w:cs="Arial"/>
          <w:bCs/>
        </w:rPr>
      </w:pPr>
      <w:r w:rsidRPr="00D91D63">
        <w:rPr>
          <w:rFonts w:eastAsia="Times New Roman" w:cs="Arial"/>
          <w:bCs/>
        </w:rPr>
        <w:t>As at 31 March 2020, the property hasn’t been transferred/registered in the name of DPWI. Assets under construction are overstated by R69 million and receivables from exchange transactions are understated by same amount.</w:t>
      </w:r>
    </w:p>
    <w:p w14:paraId="4362074B" w14:textId="77777777" w:rsidR="00D91D63" w:rsidRPr="00D91D63" w:rsidRDefault="00D91D63" w:rsidP="00D91D63">
      <w:pPr>
        <w:spacing w:after="0" w:line="240" w:lineRule="auto"/>
        <w:ind w:left="720"/>
        <w:contextualSpacing/>
        <w:jc w:val="both"/>
        <w:rPr>
          <w:rFonts w:eastAsia="Times New Roman" w:cs="Arial"/>
          <w:bCs/>
        </w:rPr>
      </w:pPr>
    </w:p>
    <w:p w14:paraId="22BE9653" w14:textId="77777777" w:rsidR="00D91D63" w:rsidRPr="00D91D63" w:rsidRDefault="00D91D63" w:rsidP="00D91D63">
      <w:pPr>
        <w:spacing w:after="0" w:line="240" w:lineRule="auto"/>
        <w:jc w:val="both"/>
        <w:rPr>
          <w:rFonts w:eastAsia="Times New Roman" w:cs="Arial"/>
          <w:b/>
          <w:bCs/>
          <w:sz w:val="24"/>
          <w:szCs w:val="20"/>
          <w:lang w:val="en-US"/>
        </w:rPr>
      </w:pPr>
      <w:r w:rsidRPr="00D91D63">
        <w:rPr>
          <w:rFonts w:eastAsia="Times New Roman" w:cs="Arial"/>
          <w:b/>
          <w:bCs/>
          <w:sz w:val="24"/>
          <w:szCs w:val="20"/>
          <w:lang w:val="en-US"/>
        </w:rPr>
        <w:t>Internal control deficiency</w:t>
      </w:r>
    </w:p>
    <w:p w14:paraId="0499ABF9" w14:textId="77777777" w:rsidR="00D91D63" w:rsidRPr="00D91D63" w:rsidRDefault="00D91D63" w:rsidP="00D91D63">
      <w:pPr>
        <w:spacing w:after="0" w:line="240" w:lineRule="auto"/>
        <w:jc w:val="both"/>
        <w:rPr>
          <w:rFonts w:ascii="Times New Roman" w:eastAsia="Times New Roman" w:hAnsi="Times New Roman" w:cs="Times New Roman"/>
          <w:lang w:eastAsia="en-ZA"/>
        </w:rPr>
      </w:pPr>
    </w:p>
    <w:p w14:paraId="16671D51" w14:textId="77777777" w:rsidR="00D91D63" w:rsidRPr="00D91D63" w:rsidRDefault="00D91D63" w:rsidP="00D91D63">
      <w:pPr>
        <w:tabs>
          <w:tab w:val="num" w:pos="851"/>
        </w:tabs>
        <w:spacing w:after="0" w:line="240" w:lineRule="auto"/>
        <w:jc w:val="both"/>
        <w:rPr>
          <w:rFonts w:eastAsia="Times New Roman" w:cs="Times New Roman"/>
          <w:b/>
          <w:i/>
          <w:color w:val="000000"/>
          <w:lang w:val="en-US"/>
        </w:rPr>
      </w:pPr>
      <w:r w:rsidRPr="00D91D63">
        <w:rPr>
          <w:rFonts w:eastAsia="Times New Roman" w:cs="Arial"/>
          <w:i/>
          <w:lang w:val="en-US"/>
        </w:rPr>
        <w:t>Leadership</w:t>
      </w:r>
    </w:p>
    <w:p w14:paraId="0CDC6633" w14:textId="77777777" w:rsidR="00D91D63" w:rsidRPr="00D91D63" w:rsidRDefault="00D91D63" w:rsidP="00D91D63">
      <w:pPr>
        <w:spacing w:after="0" w:line="240" w:lineRule="auto"/>
        <w:jc w:val="both"/>
        <w:rPr>
          <w:rFonts w:eastAsia="Times New Roman" w:cs="Arial"/>
          <w:color w:val="000000"/>
          <w:highlight w:val="yellow"/>
          <w:lang w:eastAsia="en-ZA"/>
        </w:rPr>
      </w:pPr>
    </w:p>
    <w:p w14:paraId="7E4967B9" w14:textId="77777777" w:rsidR="00D91D63" w:rsidRPr="00D91D63" w:rsidRDefault="00D91D63" w:rsidP="00D91D63">
      <w:pPr>
        <w:spacing w:line="240" w:lineRule="auto"/>
        <w:jc w:val="both"/>
        <w:rPr>
          <w:rFonts w:eastAsia="Times New Roman" w:cs="Arial"/>
          <w:lang w:val="en-US"/>
        </w:rPr>
      </w:pPr>
      <w:r w:rsidRPr="00D91D63">
        <w:rPr>
          <w:rFonts w:eastAsia="Times New Roman" w:cs="Arial"/>
          <w:lang w:val="en-US"/>
        </w:rPr>
        <w:t xml:space="preserve">Management did not </w:t>
      </w:r>
      <w:r w:rsidRPr="00D91D63">
        <w:rPr>
          <w:rFonts w:eastAsia="Times New Roman" w:cs="Arial"/>
          <w:color w:val="000000"/>
          <w:lang w:val="en-US"/>
        </w:rPr>
        <w:t xml:space="preserve">exercise oversight responsibility regarding financial and performance reporting and compliance and related internal controls. </w:t>
      </w:r>
    </w:p>
    <w:p w14:paraId="611D230F" w14:textId="77777777" w:rsidR="00D91D63" w:rsidRPr="00D91D63" w:rsidRDefault="00D91D63" w:rsidP="00D91D63">
      <w:pPr>
        <w:tabs>
          <w:tab w:val="num" w:pos="851"/>
        </w:tabs>
        <w:spacing w:after="0" w:line="240" w:lineRule="auto"/>
        <w:jc w:val="both"/>
        <w:rPr>
          <w:rFonts w:eastAsia="Times New Roman" w:cs="Arial"/>
          <w:lang w:val="en-US"/>
        </w:rPr>
      </w:pPr>
      <w:r w:rsidRPr="00D91D63">
        <w:rPr>
          <w:rFonts w:eastAsia="Times New Roman" w:cs="Arial"/>
          <w:lang w:val="en-US"/>
        </w:rPr>
        <w:t>Management didn’t use the State resources effectively as the property was purchased well above the price initially approved by the accounting officer and minister.</w:t>
      </w:r>
    </w:p>
    <w:p w14:paraId="35D6E438" w14:textId="77777777" w:rsidR="00D91D63" w:rsidRPr="00D91D63" w:rsidRDefault="00D91D63" w:rsidP="00D91D63">
      <w:pPr>
        <w:tabs>
          <w:tab w:val="num" w:pos="851"/>
        </w:tabs>
        <w:spacing w:after="0" w:line="240" w:lineRule="auto"/>
        <w:jc w:val="both"/>
        <w:rPr>
          <w:rFonts w:eastAsia="Times New Roman" w:cs="Arial"/>
          <w:lang w:val="en-US"/>
        </w:rPr>
      </w:pPr>
    </w:p>
    <w:p w14:paraId="0FFE1628" w14:textId="77777777" w:rsidR="00D91D63" w:rsidRPr="00D91D63" w:rsidRDefault="00D91D63" w:rsidP="00D91D63">
      <w:pPr>
        <w:spacing w:after="0" w:line="240" w:lineRule="auto"/>
        <w:rPr>
          <w:rFonts w:eastAsia="Times New Roman" w:cs="Arial"/>
          <w:i/>
          <w:lang w:val="en-US"/>
        </w:rPr>
      </w:pPr>
      <w:r w:rsidRPr="00D91D63">
        <w:rPr>
          <w:rFonts w:eastAsia="Times New Roman" w:cs="Arial"/>
          <w:i/>
          <w:lang w:val="en-US"/>
        </w:rPr>
        <w:t>Financial and performance management</w:t>
      </w:r>
    </w:p>
    <w:p w14:paraId="21A4BFE5" w14:textId="77777777" w:rsidR="00D91D63" w:rsidRPr="00D91D63" w:rsidRDefault="00D91D63" w:rsidP="00D91D63">
      <w:pPr>
        <w:spacing w:after="0" w:line="240" w:lineRule="auto"/>
        <w:rPr>
          <w:rFonts w:eastAsia="Times New Roman" w:cs="Arial"/>
          <w:lang w:val="en-US"/>
        </w:rPr>
      </w:pPr>
    </w:p>
    <w:p w14:paraId="486272FB" w14:textId="77777777" w:rsidR="00D91D63" w:rsidRPr="00D91D63" w:rsidRDefault="00D91D63" w:rsidP="00D91D63">
      <w:pPr>
        <w:spacing w:after="0" w:line="240" w:lineRule="auto"/>
        <w:rPr>
          <w:rFonts w:eastAsia="Times New Roman" w:cs="Arial"/>
          <w:lang w:val="en-US"/>
        </w:rPr>
      </w:pPr>
      <w:r w:rsidRPr="00D91D63">
        <w:rPr>
          <w:rFonts w:eastAsia="Times New Roman" w:cs="Arial"/>
          <w:color w:val="000000"/>
          <w:lang w:val="en-US" w:eastAsia="en-ZA"/>
        </w:rPr>
        <w:t>Management did not review and monitor compliance with applicable laws and regulations.</w:t>
      </w:r>
    </w:p>
    <w:p w14:paraId="03E1E945" w14:textId="77777777" w:rsidR="00D91D63" w:rsidRPr="00D91D63" w:rsidRDefault="00D91D63" w:rsidP="00D91D63">
      <w:pPr>
        <w:tabs>
          <w:tab w:val="num" w:pos="851"/>
        </w:tabs>
        <w:spacing w:after="0" w:line="240" w:lineRule="auto"/>
        <w:jc w:val="both"/>
        <w:rPr>
          <w:rFonts w:eastAsia="Times New Roman" w:cs="Arial"/>
          <w:highlight w:val="yellow"/>
          <w:lang w:val="en-US"/>
        </w:rPr>
      </w:pPr>
    </w:p>
    <w:p w14:paraId="0CBEA6A1" w14:textId="77777777" w:rsidR="00D91D63" w:rsidRPr="00D91D63" w:rsidRDefault="00D91D63" w:rsidP="00D91D63">
      <w:pPr>
        <w:tabs>
          <w:tab w:val="left" w:pos="2532"/>
        </w:tabs>
        <w:spacing w:after="0" w:line="240" w:lineRule="auto"/>
        <w:jc w:val="both"/>
        <w:rPr>
          <w:rFonts w:eastAsia="Times New Roman" w:cs="Arial"/>
          <w:b/>
          <w:sz w:val="24"/>
          <w:szCs w:val="20"/>
          <w:lang w:val="en-US"/>
        </w:rPr>
      </w:pPr>
      <w:r w:rsidRPr="00D91D63">
        <w:rPr>
          <w:rFonts w:eastAsia="Times New Roman" w:cs="Arial"/>
          <w:b/>
          <w:sz w:val="24"/>
          <w:szCs w:val="20"/>
          <w:lang w:val="en-US"/>
        </w:rPr>
        <w:t>Recommendation</w:t>
      </w:r>
      <w:r w:rsidRPr="00D91D63">
        <w:rPr>
          <w:rFonts w:eastAsia="Times New Roman" w:cs="Arial"/>
          <w:b/>
          <w:sz w:val="24"/>
          <w:szCs w:val="20"/>
          <w:lang w:val="en-US"/>
        </w:rPr>
        <w:tab/>
      </w:r>
    </w:p>
    <w:p w14:paraId="090B2890" w14:textId="77777777" w:rsidR="00D91D63" w:rsidRPr="00D91D63" w:rsidRDefault="00D91D63" w:rsidP="00D91D63">
      <w:pPr>
        <w:tabs>
          <w:tab w:val="left" w:pos="2532"/>
        </w:tabs>
        <w:spacing w:after="0" w:line="240" w:lineRule="auto"/>
        <w:jc w:val="both"/>
        <w:rPr>
          <w:rFonts w:eastAsia="Times New Roman" w:cs="Arial"/>
          <w:b/>
          <w:sz w:val="24"/>
          <w:szCs w:val="20"/>
          <w:lang w:val="en-US"/>
        </w:rPr>
      </w:pPr>
    </w:p>
    <w:p w14:paraId="0C1FC706" w14:textId="77777777" w:rsidR="00D91D63" w:rsidRPr="00D91D63" w:rsidRDefault="00D91D63" w:rsidP="00D91D63">
      <w:pPr>
        <w:spacing w:after="0" w:line="240" w:lineRule="auto"/>
        <w:jc w:val="both"/>
        <w:rPr>
          <w:rFonts w:eastAsia="Times New Roman" w:cs="Arial"/>
          <w:color w:val="000000"/>
          <w:lang w:val="en-US" w:eastAsia="en-ZA"/>
        </w:rPr>
      </w:pPr>
      <w:r w:rsidRPr="00D91D63">
        <w:rPr>
          <w:rFonts w:eastAsia="Times New Roman" w:cs="Arial"/>
          <w:color w:val="000000"/>
          <w:lang w:val="en-US"/>
        </w:rPr>
        <w:t xml:space="preserve">It is recommended that </w:t>
      </w:r>
    </w:p>
    <w:p w14:paraId="3A22F930" w14:textId="77777777" w:rsidR="00D91D63" w:rsidRPr="00D91D63" w:rsidRDefault="00D91D63" w:rsidP="00D91D63">
      <w:pPr>
        <w:spacing w:after="0" w:line="240" w:lineRule="auto"/>
        <w:jc w:val="both"/>
        <w:outlineLvl w:val="4"/>
        <w:rPr>
          <w:rFonts w:eastAsia="Times New Roman" w:cs="Arial"/>
          <w:b/>
          <w:color w:val="000000"/>
          <w:lang w:val="en-US"/>
        </w:rPr>
      </w:pPr>
    </w:p>
    <w:p w14:paraId="6ABE6F44" w14:textId="77777777" w:rsidR="00D91D63" w:rsidRPr="00D91D63" w:rsidRDefault="00D91D63" w:rsidP="00821106">
      <w:pPr>
        <w:numPr>
          <w:ilvl w:val="0"/>
          <w:numId w:val="115"/>
        </w:numPr>
        <w:spacing w:after="0" w:line="240" w:lineRule="auto"/>
        <w:contextualSpacing/>
        <w:jc w:val="both"/>
        <w:outlineLvl w:val="4"/>
        <w:rPr>
          <w:rFonts w:eastAsia="Times New Roman" w:cs="Arial"/>
          <w:color w:val="202124"/>
        </w:rPr>
      </w:pPr>
      <w:r w:rsidRPr="00D91D63">
        <w:rPr>
          <w:rFonts w:eastAsia="Times New Roman" w:cs="Arial"/>
          <w:color w:val="000000"/>
        </w:rPr>
        <w:t xml:space="preserve">Management must develop or enhance compliance procedures to ensure compliance with all prescribed laws and regulations. In addition, such procedures include enhancement of </w:t>
      </w:r>
      <w:r w:rsidRPr="00D91D63">
        <w:rPr>
          <w:rFonts w:eastAsia="Times New Roman" w:cs="Arial"/>
          <w:color w:val="202124"/>
        </w:rPr>
        <w:t>compliance checklists already developed.</w:t>
      </w:r>
    </w:p>
    <w:p w14:paraId="26BF72D3" w14:textId="77777777" w:rsidR="00D91D63" w:rsidRPr="00D91D63" w:rsidRDefault="00D91D63" w:rsidP="00D91D63">
      <w:pPr>
        <w:spacing w:after="0" w:line="240" w:lineRule="auto"/>
        <w:jc w:val="both"/>
        <w:outlineLvl w:val="4"/>
        <w:rPr>
          <w:rFonts w:eastAsia="Times New Roman" w:cs="Arial"/>
          <w:color w:val="202124"/>
          <w:lang w:val="en-US"/>
        </w:rPr>
      </w:pPr>
    </w:p>
    <w:p w14:paraId="19A4CA71" w14:textId="77777777" w:rsidR="00D91D63" w:rsidRPr="00D91D63" w:rsidRDefault="00D91D63" w:rsidP="00821106">
      <w:pPr>
        <w:numPr>
          <w:ilvl w:val="0"/>
          <w:numId w:val="115"/>
        </w:numPr>
        <w:spacing w:after="0" w:line="240" w:lineRule="auto"/>
        <w:contextualSpacing/>
        <w:rPr>
          <w:rFonts w:eastAsia="Times New Roman" w:cs="Arial"/>
          <w:color w:val="000000"/>
          <w:lang w:eastAsia="en-ZA"/>
        </w:rPr>
      </w:pPr>
      <w:r w:rsidRPr="00D91D63">
        <w:rPr>
          <w:rFonts w:eastAsia="Times New Roman" w:cs="Arial"/>
          <w:color w:val="000000"/>
          <w:lang w:eastAsia="en-ZA"/>
        </w:rPr>
        <w:t xml:space="preserve">The accounting officer must investigate the reasons for purchasing the property well above the price range initially determined through engagement with the liquidator and approvals. </w:t>
      </w:r>
    </w:p>
    <w:p w14:paraId="61F716F5" w14:textId="77777777" w:rsidR="00D91D63" w:rsidRPr="00D91D63" w:rsidRDefault="00D91D63" w:rsidP="00D91D63">
      <w:pPr>
        <w:spacing w:after="0" w:line="240" w:lineRule="auto"/>
        <w:ind w:left="720"/>
        <w:contextualSpacing/>
        <w:rPr>
          <w:rFonts w:ascii="Times New Roman" w:eastAsia="Times New Roman" w:hAnsi="Times New Roman" w:cs="Arial"/>
          <w:color w:val="000000"/>
          <w:lang w:eastAsia="en-ZA"/>
        </w:rPr>
      </w:pPr>
    </w:p>
    <w:p w14:paraId="1A8186FA" w14:textId="184CB84E" w:rsidR="00D91D63" w:rsidRPr="00F77A0C" w:rsidRDefault="00D91D63" w:rsidP="00F77A0C">
      <w:pPr>
        <w:numPr>
          <w:ilvl w:val="0"/>
          <w:numId w:val="115"/>
        </w:numPr>
        <w:spacing w:after="0" w:line="240" w:lineRule="auto"/>
        <w:contextualSpacing/>
        <w:jc w:val="both"/>
        <w:rPr>
          <w:rFonts w:eastAsia="Times New Roman" w:cs="Arial"/>
        </w:rPr>
      </w:pPr>
      <w:r w:rsidRPr="00D91D63">
        <w:rPr>
          <w:rFonts w:eastAsia="Times New Roman" w:cs="Arial"/>
        </w:rPr>
        <w:t>Management must determine the total financial losses which were suffered by the department as a result of the above-mentioned irregularities. The workings must be submitted to the AGSA.</w:t>
      </w:r>
    </w:p>
    <w:p w14:paraId="7623DC1D" w14:textId="77777777" w:rsidR="00D91D63" w:rsidRPr="00D91D63" w:rsidRDefault="00D91D63" w:rsidP="00D91D63">
      <w:pPr>
        <w:spacing w:after="0" w:line="240" w:lineRule="auto"/>
        <w:jc w:val="both"/>
        <w:outlineLvl w:val="4"/>
        <w:rPr>
          <w:rFonts w:eastAsia="Times New Roman" w:cs="Arial"/>
          <w:b/>
          <w:color w:val="000000"/>
          <w:lang w:val="en-US"/>
        </w:rPr>
      </w:pPr>
    </w:p>
    <w:p w14:paraId="145FA114" w14:textId="73457432" w:rsidR="00813428" w:rsidRPr="00F77A0C" w:rsidRDefault="00D91D63" w:rsidP="00F77A0C">
      <w:pPr>
        <w:spacing w:after="0" w:line="240" w:lineRule="auto"/>
        <w:jc w:val="both"/>
        <w:outlineLvl w:val="4"/>
        <w:rPr>
          <w:rFonts w:eastAsia="Times New Roman" w:cs="Arial"/>
          <w:b/>
          <w:color w:val="000000"/>
          <w:lang w:val="en-US"/>
        </w:rPr>
      </w:pPr>
      <w:r w:rsidRPr="00D91D63">
        <w:rPr>
          <w:rFonts w:eastAsia="Times New Roman" w:cs="Arial"/>
          <w:b/>
          <w:color w:val="000000"/>
          <w:lang w:val="en-US"/>
        </w:rPr>
        <w:t>Management response</w:t>
      </w:r>
    </w:p>
    <w:p w14:paraId="700C45A3" w14:textId="3F82FC06" w:rsidR="00D91D63" w:rsidRPr="00D91D63" w:rsidRDefault="00D91D63" w:rsidP="004111F9">
      <w:pPr>
        <w:spacing w:after="200"/>
        <w:rPr>
          <w:rFonts w:cs="Arial"/>
        </w:rPr>
      </w:pPr>
      <w:r w:rsidRPr="00D91D63">
        <w:rPr>
          <w:rFonts w:cs="Arial"/>
        </w:rPr>
        <w:t>Management response not yet due</w:t>
      </w:r>
    </w:p>
    <w:p w14:paraId="5AD509E6" w14:textId="77777777" w:rsidR="005154D4" w:rsidRDefault="00D91D63" w:rsidP="00D91D63">
      <w:pPr>
        <w:spacing w:after="0" w:line="240" w:lineRule="auto"/>
        <w:jc w:val="both"/>
        <w:outlineLvl w:val="4"/>
        <w:rPr>
          <w:rFonts w:eastAsia="Times New Roman" w:cs="Arial"/>
          <w:b/>
          <w:color w:val="000000"/>
          <w:lang w:val="en-US"/>
        </w:rPr>
      </w:pPr>
      <w:r w:rsidRPr="00D91D63">
        <w:rPr>
          <w:rFonts w:eastAsia="Times New Roman" w:cs="Arial"/>
          <w:b/>
          <w:color w:val="000000"/>
          <w:lang w:val="en-US"/>
        </w:rPr>
        <w:t>Auditors conclusion</w:t>
      </w:r>
    </w:p>
    <w:p w14:paraId="70F95F0A" w14:textId="77777777" w:rsidR="005154D4" w:rsidRDefault="005154D4" w:rsidP="00D91D63">
      <w:pPr>
        <w:spacing w:after="0" w:line="240" w:lineRule="auto"/>
        <w:jc w:val="both"/>
        <w:outlineLvl w:val="4"/>
        <w:rPr>
          <w:rFonts w:eastAsia="Times New Roman" w:cs="Arial"/>
          <w:b/>
          <w:color w:val="000000"/>
          <w:lang w:val="en-US"/>
        </w:rPr>
      </w:pPr>
    </w:p>
    <w:p w14:paraId="5CF0DAA3" w14:textId="77777777" w:rsidR="00F77A0C" w:rsidRDefault="00F77A0C" w:rsidP="00F77A0C">
      <w:pPr>
        <w:spacing w:after="200"/>
        <w:rPr>
          <w:rFonts w:cs="Arial"/>
        </w:rPr>
      </w:pPr>
      <w:r w:rsidRPr="00D91D63">
        <w:rPr>
          <w:rFonts w:cs="Arial"/>
        </w:rPr>
        <w:t>Management response not yet due</w:t>
      </w:r>
    </w:p>
    <w:p w14:paraId="456D8699" w14:textId="77777777" w:rsidR="005154D4" w:rsidRDefault="005154D4">
      <w:pPr>
        <w:spacing w:after="200"/>
        <w:rPr>
          <w:rFonts w:eastAsia="Times New Roman" w:cs="Arial"/>
          <w:b/>
          <w:color w:val="000000"/>
          <w:lang w:val="en-US"/>
        </w:rPr>
      </w:pPr>
      <w:r>
        <w:rPr>
          <w:rFonts w:eastAsia="Times New Roman" w:cs="Arial"/>
          <w:b/>
          <w:color w:val="000000"/>
          <w:lang w:val="en-US"/>
        </w:rPr>
        <w:br w:type="page"/>
      </w:r>
    </w:p>
    <w:p w14:paraId="41436E3E" w14:textId="79CA5E3C" w:rsidR="005154D4" w:rsidRPr="005154D4" w:rsidRDefault="004A268D" w:rsidP="005154D4">
      <w:pPr>
        <w:shd w:val="clear" w:color="auto" w:fill="F2F2F2"/>
        <w:spacing w:after="0" w:line="240" w:lineRule="auto"/>
        <w:rPr>
          <w:rFonts w:eastAsia="Calibri" w:cs="Arial"/>
          <w:b/>
          <w:sz w:val="24"/>
          <w:szCs w:val="24"/>
        </w:rPr>
      </w:pPr>
      <w:r>
        <w:rPr>
          <w:rFonts w:eastAsia="Calibri" w:cs="Arial"/>
          <w:b/>
          <w:sz w:val="24"/>
          <w:szCs w:val="24"/>
        </w:rPr>
        <w:lastRenderedPageBreak/>
        <w:t xml:space="preserve">COFF 42 HO </w:t>
      </w:r>
      <w:r w:rsidR="005154D4" w:rsidRPr="005154D4">
        <w:rPr>
          <w:rFonts w:eastAsia="Calibri" w:cs="Arial"/>
          <w:b/>
          <w:sz w:val="24"/>
          <w:szCs w:val="24"/>
        </w:rPr>
        <w:t>Operating lease payments – Variation above 15% was not approved by National Treasury resulting in irregular expenditure</w:t>
      </w:r>
    </w:p>
    <w:p w14:paraId="52E909E1" w14:textId="77777777" w:rsidR="005154D4" w:rsidRPr="005154D4" w:rsidRDefault="005154D4" w:rsidP="005154D4">
      <w:pPr>
        <w:spacing w:after="0" w:line="240" w:lineRule="auto"/>
        <w:ind w:left="360"/>
        <w:rPr>
          <w:rFonts w:eastAsia="Calibri" w:cs="Arial"/>
          <w:b/>
        </w:rPr>
      </w:pPr>
    </w:p>
    <w:p w14:paraId="512CCFE8" w14:textId="77777777" w:rsidR="005154D4" w:rsidRPr="005154D4" w:rsidRDefault="005154D4" w:rsidP="005154D4">
      <w:pPr>
        <w:spacing w:after="0" w:line="240" w:lineRule="auto"/>
        <w:rPr>
          <w:rFonts w:eastAsia="Calibri" w:cs="Arial"/>
          <w:b/>
        </w:rPr>
      </w:pPr>
      <w:r w:rsidRPr="005154D4">
        <w:rPr>
          <w:rFonts w:eastAsia="Calibri" w:cs="Arial"/>
          <w:b/>
        </w:rPr>
        <w:t>Legislative requirements</w:t>
      </w:r>
    </w:p>
    <w:p w14:paraId="3F30E8F3" w14:textId="77777777" w:rsidR="005154D4" w:rsidRPr="005154D4" w:rsidRDefault="005154D4" w:rsidP="005154D4">
      <w:pPr>
        <w:spacing w:after="0" w:line="240" w:lineRule="auto"/>
        <w:rPr>
          <w:rFonts w:eastAsia="Calibri" w:cs="Arial"/>
          <w:b/>
        </w:rPr>
      </w:pPr>
    </w:p>
    <w:p w14:paraId="52657ACF" w14:textId="77777777" w:rsidR="005154D4" w:rsidRPr="005154D4" w:rsidRDefault="005154D4" w:rsidP="005154D4">
      <w:pPr>
        <w:autoSpaceDE w:val="0"/>
        <w:autoSpaceDN w:val="0"/>
        <w:adjustRightInd w:val="0"/>
        <w:spacing w:after="0" w:line="240" w:lineRule="auto"/>
        <w:rPr>
          <w:rFonts w:eastAsia="Times New Roman" w:cs="Arial"/>
          <w:i/>
          <w:lang w:val="en-US"/>
        </w:rPr>
      </w:pPr>
      <w:r w:rsidRPr="005154D4">
        <w:rPr>
          <w:rFonts w:eastAsia="Calibri" w:cs="Arial"/>
          <w:color w:val="000000"/>
        </w:rPr>
        <w:t>Section 38(1) (b) of the Public Finance Management Act states that</w:t>
      </w:r>
      <w:r w:rsidRPr="005154D4">
        <w:rPr>
          <w:rFonts w:eastAsia="Calibri" w:cs="Arial"/>
          <w:i/>
          <w:color w:val="000000"/>
        </w:rPr>
        <w:t>:</w:t>
      </w:r>
      <w:r w:rsidRPr="005154D4">
        <w:rPr>
          <w:rFonts w:eastAsia="Times New Roman" w:cs="Arial"/>
          <w:i/>
          <w:iCs/>
        </w:rPr>
        <w:t xml:space="preserve"> “</w:t>
      </w:r>
      <w:r w:rsidRPr="005154D4">
        <w:rPr>
          <w:rFonts w:eastAsia="Times New Roman" w:cs="Arial"/>
          <w:i/>
        </w:rPr>
        <w:t>The accounting officer for a department, trading entity or constitutional institution</w:t>
      </w:r>
      <w:r w:rsidRPr="005154D4">
        <w:rPr>
          <w:rFonts w:eastAsia="Times New Roman" w:cs="Arial"/>
          <w:i/>
          <w:iCs/>
        </w:rPr>
        <w:t xml:space="preserve"> </w:t>
      </w:r>
      <w:r w:rsidRPr="005154D4">
        <w:rPr>
          <w:rFonts w:eastAsia="Times New Roman" w:cs="Arial"/>
          <w:i/>
        </w:rPr>
        <w:t>is responsible for the effective, efficient, economical and transparent use of the resources of the department, trading entity or constitutional institution”</w:t>
      </w:r>
    </w:p>
    <w:p w14:paraId="1A252A72" w14:textId="77777777" w:rsidR="005154D4" w:rsidRPr="005154D4" w:rsidRDefault="005154D4" w:rsidP="005154D4">
      <w:pPr>
        <w:spacing w:after="0" w:line="240" w:lineRule="auto"/>
        <w:rPr>
          <w:rFonts w:eastAsia="Calibri" w:cs="Arial"/>
          <w:b/>
        </w:rPr>
      </w:pPr>
    </w:p>
    <w:p w14:paraId="1EDA29B0" w14:textId="77777777" w:rsidR="005154D4" w:rsidRPr="005154D4" w:rsidRDefault="005154D4" w:rsidP="005154D4">
      <w:pPr>
        <w:spacing w:after="0" w:line="240" w:lineRule="auto"/>
        <w:rPr>
          <w:rFonts w:eastAsia="Times New Roman" w:cs="Arial"/>
          <w:lang w:val="en-US" w:eastAsia="en-GB"/>
        </w:rPr>
      </w:pPr>
      <w:r w:rsidRPr="005154D4">
        <w:rPr>
          <w:rFonts w:eastAsia="Times New Roman" w:cs="Arial"/>
          <w:lang w:val="en-US"/>
        </w:rPr>
        <w:t>PFMA section 38(1)(c)(ii) states that</w:t>
      </w:r>
      <w:r w:rsidRPr="005154D4">
        <w:rPr>
          <w:rFonts w:eastAsia="Times New Roman" w:cs="Arial"/>
          <w:lang w:val="en-US" w:eastAsia="en-GB"/>
        </w:rPr>
        <w:t xml:space="preserve"> “</w:t>
      </w:r>
      <w:r w:rsidRPr="005154D4">
        <w:rPr>
          <w:rFonts w:eastAsia="Times New Roman" w:cs="Arial"/>
          <w:i/>
          <w:lang w:val="en-US" w:eastAsia="en-GB"/>
        </w:rPr>
        <w:t xml:space="preserve">The accounting officer for a department must take effective and appropriate steps to prevent </w:t>
      </w:r>
      <w:proofErr w:type="spellStart"/>
      <w:r w:rsidRPr="005154D4">
        <w:rPr>
          <w:rFonts w:eastAsia="Times New Roman" w:cs="Arial"/>
          <w:i/>
          <w:lang w:val="en-US" w:eastAsia="en-GB"/>
        </w:rPr>
        <w:t>unauthorised</w:t>
      </w:r>
      <w:proofErr w:type="spellEnd"/>
      <w:r w:rsidRPr="005154D4">
        <w:rPr>
          <w:rFonts w:eastAsia="Times New Roman" w:cs="Arial"/>
          <w:i/>
          <w:lang w:val="en-US" w:eastAsia="en-GB"/>
        </w:rPr>
        <w:t>, irregular and fruitless and wasteful expenditure and losses resulting from criminal conduct.”</w:t>
      </w:r>
    </w:p>
    <w:p w14:paraId="327E0959" w14:textId="77777777" w:rsidR="005154D4" w:rsidRPr="005154D4" w:rsidRDefault="005154D4" w:rsidP="005154D4">
      <w:pPr>
        <w:autoSpaceDE w:val="0"/>
        <w:autoSpaceDN w:val="0"/>
        <w:adjustRightInd w:val="0"/>
        <w:spacing w:after="0" w:line="240" w:lineRule="auto"/>
        <w:rPr>
          <w:rFonts w:eastAsia="Calibri" w:cs="Arial"/>
          <w:color w:val="000000"/>
        </w:rPr>
      </w:pPr>
    </w:p>
    <w:p w14:paraId="28396EF4" w14:textId="77777777" w:rsidR="005154D4" w:rsidRPr="005154D4" w:rsidRDefault="005154D4" w:rsidP="005154D4">
      <w:pPr>
        <w:spacing w:after="0" w:line="240" w:lineRule="auto"/>
        <w:rPr>
          <w:rFonts w:eastAsia="Calibri" w:cs="Arial"/>
          <w:i/>
          <w:lang w:val="en-US"/>
        </w:rPr>
      </w:pPr>
      <w:r w:rsidRPr="005154D4">
        <w:rPr>
          <w:rFonts w:eastAsia="Calibri" w:cs="Arial"/>
          <w:color w:val="000000"/>
        </w:rPr>
        <w:t>National Treasury instruction note on enhancing compliance monitoring and improving transparency and accountability in supply chain management, paragraph 3.9.3 and Treasury instruction  note 3 of 2016 paragraph 9.1 states that</w:t>
      </w:r>
      <w:r w:rsidRPr="005154D4">
        <w:rPr>
          <w:rFonts w:eastAsia="Calibri" w:cs="Arial"/>
          <w:i/>
          <w:color w:val="000000"/>
        </w:rPr>
        <w:t xml:space="preserve"> “</w:t>
      </w:r>
      <w:r w:rsidRPr="005154D4">
        <w:rPr>
          <w:rFonts w:eastAsia="Calibri" w:cs="Arial"/>
          <w:i/>
          <w:lang w:val="en-US"/>
        </w:rPr>
        <w:t>the accounting officer must ensure that the contracts are not varied by more than 20% or R 20 million (Including VAT) for construction related goods, works and services and 15% or R 15 million (including VAT) for all other goods or services of the original contract value.”</w:t>
      </w:r>
    </w:p>
    <w:p w14:paraId="3E625564" w14:textId="77777777" w:rsidR="005154D4" w:rsidRPr="005154D4" w:rsidRDefault="005154D4" w:rsidP="005154D4">
      <w:pPr>
        <w:spacing w:after="0" w:line="240" w:lineRule="auto"/>
        <w:rPr>
          <w:rFonts w:eastAsia="Calibri" w:cs="Arial"/>
          <w:i/>
          <w:lang w:val="en-US"/>
        </w:rPr>
      </w:pPr>
    </w:p>
    <w:p w14:paraId="5D72B37F" w14:textId="77777777" w:rsidR="005154D4" w:rsidRPr="005154D4" w:rsidRDefault="005154D4" w:rsidP="005154D4">
      <w:pPr>
        <w:spacing w:after="0" w:line="240" w:lineRule="auto"/>
        <w:jc w:val="both"/>
        <w:rPr>
          <w:rFonts w:eastAsia="Calibri" w:cs="Arial"/>
          <w:i/>
          <w:color w:val="000000"/>
          <w:szCs w:val="24"/>
          <w:lang w:val="en-GB" w:eastAsia="en-ZA"/>
        </w:rPr>
      </w:pPr>
      <w:r w:rsidRPr="005154D4">
        <w:rPr>
          <w:rFonts w:eastAsia="Calibri" w:cs="Arial"/>
          <w:color w:val="000000"/>
          <w:szCs w:val="24"/>
          <w:lang w:val="en-GB" w:eastAsia="en-ZA"/>
        </w:rPr>
        <w:t xml:space="preserve">Treasury Regulation 8.1.1 states that </w:t>
      </w:r>
      <w:r w:rsidRPr="005154D4">
        <w:rPr>
          <w:rFonts w:eastAsia="Calibri" w:cs="Arial"/>
          <w:i/>
          <w:color w:val="000000"/>
          <w:szCs w:val="24"/>
          <w:lang w:val="en-GB" w:eastAsia="en-ZA"/>
        </w:rPr>
        <w:t>"The accounting officer of an institution must ensure that internal procedures and internal control measures are in place for payment approval and processing.  These internal controls should provide reasonable assurance that all expenditure is necessary, appropriate, paid promptly and is adequately recorded and reported."</w:t>
      </w:r>
    </w:p>
    <w:p w14:paraId="145CE4A2" w14:textId="77777777" w:rsidR="005154D4" w:rsidRPr="005154D4" w:rsidRDefault="005154D4" w:rsidP="005154D4">
      <w:pPr>
        <w:spacing w:after="0" w:line="240" w:lineRule="auto"/>
        <w:rPr>
          <w:rFonts w:eastAsia="Calibri" w:cs="Arial"/>
          <w:i/>
          <w:color w:val="000000"/>
        </w:rPr>
      </w:pPr>
    </w:p>
    <w:p w14:paraId="4ABBD7FE" w14:textId="77777777" w:rsidR="005154D4" w:rsidRPr="005154D4" w:rsidRDefault="005154D4" w:rsidP="005154D4">
      <w:pPr>
        <w:autoSpaceDE w:val="0"/>
        <w:autoSpaceDN w:val="0"/>
        <w:adjustRightInd w:val="0"/>
        <w:spacing w:after="0" w:line="240" w:lineRule="auto"/>
        <w:rPr>
          <w:rFonts w:eastAsia="Times New Roman" w:cs="Arial"/>
          <w:i/>
          <w:color w:val="000000"/>
          <w:lang w:val="en-US"/>
        </w:rPr>
      </w:pPr>
    </w:p>
    <w:p w14:paraId="235A0D82" w14:textId="77777777" w:rsidR="005154D4" w:rsidRPr="005154D4" w:rsidRDefault="005154D4" w:rsidP="005154D4">
      <w:pPr>
        <w:spacing w:after="0" w:line="240" w:lineRule="auto"/>
        <w:rPr>
          <w:rFonts w:eastAsia="Calibri" w:cs="Arial"/>
          <w:b/>
          <w:color w:val="000000"/>
          <w:lang w:eastAsia="en-ZA"/>
        </w:rPr>
      </w:pPr>
      <w:r w:rsidRPr="005154D4">
        <w:rPr>
          <w:rFonts w:eastAsia="Calibri" w:cs="Arial"/>
          <w:b/>
          <w:color w:val="000000"/>
          <w:lang w:eastAsia="en-ZA"/>
        </w:rPr>
        <w:t>Nature</w:t>
      </w:r>
    </w:p>
    <w:p w14:paraId="50C4ECB9" w14:textId="77777777" w:rsidR="005154D4" w:rsidRPr="005154D4" w:rsidRDefault="005154D4" w:rsidP="005154D4">
      <w:pPr>
        <w:spacing w:after="0" w:line="240" w:lineRule="auto"/>
        <w:rPr>
          <w:rFonts w:eastAsia="Calibri" w:cs="Arial"/>
          <w:color w:val="000000"/>
          <w:lang w:eastAsia="en-ZA"/>
        </w:rPr>
      </w:pPr>
    </w:p>
    <w:p w14:paraId="2DBA4D66" w14:textId="77777777" w:rsidR="005154D4" w:rsidRPr="005154D4" w:rsidRDefault="005154D4" w:rsidP="005154D4">
      <w:pPr>
        <w:spacing w:after="0" w:line="240" w:lineRule="auto"/>
        <w:rPr>
          <w:rFonts w:eastAsia="Calibri" w:cs="Arial"/>
          <w:color w:val="000000"/>
          <w:lang w:eastAsia="en-ZA"/>
        </w:rPr>
      </w:pPr>
      <w:r w:rsidRPr="005154D4">
        <w:rPr>
          <w:rFonts w:eastAsia="Calibri" w:cs="Arial"/>
          <w:color w:val="000000"/>
          <w:lang w:eastAsia="en-ZA"/>
        </w:rPr>
        <w:t>The lease agreement between the Department of Public Works and Armaments Corporation of South Africa (ARMSCOR) was concluded on 23 May 1994 and expired on 21 May 1997 for AEMSCOR Building on behalf of the client Department: Department of Defence. The Lease Agreement was then renewed, commenced on 01 August 1999 and expired on 31 July 2004.</w:t>
      </w:r>
      <w:r w:rsidRPr="005154D4">
        <w:rPr>
          <w:rFonts w:ascii="Calibri" w:eastAsia="Calibri" w:hAnsi="Calibri" w:cs="Times New Roman"/>
        </w:rPr>
        <w:t xml:space="preserve"> </w:t>
      </w:r>
      <w:r w:rsidRPr="005154D4">
        <w:rPr>
          <w:rFonts w:eastAsia="Calibri" w:cs="Arial"/>
          <w:color w:val="000000"/>
          <w:lang w:eastAsia="en-ZA"/>
        </w:rPr>
        <w:t>The commencement monthly rental was R 1 015 052 with an escalation rate of 10% per annum.</w:t>
      </w:r>
    </w:p>
    <w:p w14:paraId="5F3813E0" w14:textId="77777777" w:rsidR="005154D4" w:rsidRPr="005154D4" w:rsidRDefault="005154D4" w:rsidP="005154D4">
      <w:pPr>
        <w:spacing w:after="0" w:line="240" w:lineRule="auto"/>
        <w:rPr>
          <w:rFonts w:eastAsia="Calibri" w:cs="Arial"/>
          <w:color w:val="000000"/>
          <w:lang w:eastAsia="en-ZA"/>
        </w:rPr>
      </w:pPr>
      <w:r w:rsidRPr="005154D4">
        <w:rPr>
          <w:rFonts w:eastAsia="Calibri" w:cs="Arial"/>
          <w:color w:val="000000"/>
          <w:lang w:eastAsia="en-ZA"/>
        </w:rPr>
        <w:t>The lease has been running on a month-to-month basis since the contract expired on 31 July 2004.</w:t>
      </w:r>
    </w:p>
    <w:p w14:paraId="055F5FB4" w14:textId="77777777" w:rsidR="005154D4" w:rsidRPr="005154D4" w:rsidRDefault="005154D4" w:rsidP="005154D4">
      <w:pPr>
        <w:spacing w:after="0" w:line="240" w:lineRule="auto"/>
        <w:rPr>
          <w:rFonts w:eastAsia="Calibri" w:cs="Arial"/>
          <w:color w:val="000000"/>
          <w:lang w:eastAsia="en-ZA"/>
        </w:rPr>
      </w:pPr>
    </w:p>
    <w:p w14:paraId="36E74260" w14:textId="77777777" w:rsidR="005154D4" w:rsidRPr="005154D4" w:rsidRDefault="005154D4" w:rsidP="005154D4">
      <w:pPr>
        <w:autoSpaceDE w:val="0"/>
        <w:autoSpaceDN w:val="0"/>
        <w:adjustRightInd w:val="0"/>
        <w:spacing w:after="0" w:line="240" w:lineRule="auto"/>
        <w:rPr>
          <w:rFonts w:eastAsia="Calibri" w:cs="Arial"/>
          <w:lang w:val="en-US"/>
        </w:rPr>
      </w:pPr>
      <w:r w:rsidRPr="005154D4">
        <w:rPr>
          <w:rFonts w:eastAsia="Calibri" w:cs="Arial"/>
        </w:rPr>
        <w:t xml:space="preserve">On 31 May 2011, national treasury enacted an </w:t>
      </w:r>
      <w:r w:rsidRPr="005154D4">
        <w:rPr>
          <w:rFonts w:eastAsia="Calibri" w:cs="Arial"/>
          <w:color w:val="000000"/>
        </w:rPr>
        <w:t xml:space="preserve">instruction note on enhancing compliance monitoring and improving transparency and accountability in supply chain management. The instruction note stipulated that “accounting officers must ensure that contracts are not varied by more than 20% </w:t>
      </w:r>
      <w:r w:rsidRPr="005154D4">
        <w:rPr>
          <w:rFonts w:eastAsia="Calibri" w:cs="Arial"/>
          <w:lang w:val="en-US"/>
        </w:rPr>
        <w:t>more than 20% or R 20 million (Including VAT) for construction related goods, works and services and 15% or R 15 million (including VAT) for all other goods or services of the original contract value.”</w:t>
      </w:r>
    </w:p>
    <w:p w14:paraId="60EA2960" w14:textId="77777777" w:rsidR="005154D4" w:rsidRPr="005154D4" w:rsidRDefault="005154D4" w:rsidP="005154D4">
      <w:pPr>
        <w:autoSpaceDE w:val="0"/>
        <w:autoSpaceDN w:val="0"/>
        <w:adjustRightInd w:val="0"/>
        <w:spacing w:after="0" w:line="240" w:lineRule="auto"/>
        <w:rPr>
          <w:rFonts w:eastAsia="Calibri" w:cs="Arial"/>
          <w:lang w:val="en-US"/>
        </w:rPr>
      </w:pPr>
    </w:p>
    <w:p w14:paraId="1242332D" w14:textId="77777777" w:rsidR="005154D4" w:rsidRPr="005154D4" w:rsidRDefault="005154D4" w:rsidP="005154D4">
      <w:pPr>
        <w:spacing w:after="0" w:line="240" w:lineRule="auto"/>
        <w:rPr>
          <w:rFonts w:eastAsia="Calibri" w:cs="Arial"/>
        </w:rPr>
      </w:pPr>
      <w:r w:rsidRPr="005154D4">
        <w:rPr>
          <w:rFonts w:eastAsia="Calibri" w:cs="Arial"/>
        </w:rPr>
        <w:t xml:space="preserve">On 05 September 2013, the minister of finance through national treasury granted approval to the Departments request to dispense with competitive bidding process to allow the Department to renew the expired leases with the current landlords, subject to the following conditions: </w:t>
      </w:r>
    </w:p>
    <w:p w14:paraId="10B1FD06" w14:textId="77777777" w:rsidR="005154D4" w:rsidRPr="005154D4" w:rsidRDefault="005154D4" w:rsidP="005154D4">
      <w:pPr>
        <w:spacing w:after="0" w:line="240" w:lineRule="auto"/>
        <w:rPr>
          <w:rFonts w:eastAsia="Calibri" w:cs="Arial"/>
        </w:rPr>
      </w:pPr>
    </w:p>
    <w:p w14:paraId="17448116" w14:textId="77777777" w:rsidR="005154D4" w:rsidRPr="005154D4" w:rsidRDefault="005154D4" w:rsidP="00821106">
      <w:pPr>
        <w:numPr>
          <w:ilvl w:val="0"/>
          <w:numId w:val="127"/>
        </w:numPr>
        <w:spacing w:after="0" w:line="240" w:lineRule="auto"/>
        <w:rPr>
          <w:rFonts w:eastAsia="Times New Roman" w:cs="Arial"/>
        </w:rPr>
      </w:pPr>
      <w:r w:rsidRPr="005154D4">
        <w:rPr>
          <w:rFonts w:eastAsia="Times New Roman" w:cs="Arial"/>
        </w:rPr>
        <w:t>That the negotiated rental increases to not exceed the inflation rate of 5.5%;</w:t>
      </w:r>
    </w:p>
    <w:p w14:paraId="3A18DB6B" w14:textId="77777777" w:rsidR="005154D4" w:rsidRPr="005154D4" w:rsidRDefault="005154D4" w:rsidP="00821106">
      <w:pPr>
        <w:numPr>
          <w:ilvl w:val="0"/>
          <w:numId w:val="127"/>
        </w:numPr>
        <w:spacing w:after="0" w:line="240" w:lineRule="auto"/>
        <w:rPr>
          <w:rFonts w:eastAsia="Times New Roman" w:cs="Arial"/>
        </w:rPr>
      </w:pPr>
      <w:r w:rsidRPr="005154D4">
        <w:rPr>
          <w:rFonts w:eastAsia="Times New Roman" w:cs="Arial"/>
        </w:rPr>
        <w:t>That the department reports progress on a quarterly basis to National Treasury including progress on the turnaround strategy;</w:t>
      </w:r>
    </w:p>
    <w:p w14:paraId="66A67B13" w14:textId="77777777" w:rsidR="005154D4" w:rsidRPr="005154D4" w:rsidRDefault="005154D4" w:rsidP="00821106">
      <w:pPr>
        <w:numPr>
          <w:ilvl w:val="0"/>
          <w:numId w:val="127"/>
        </w:numPr>
        <w:spacing w:after="0" w:line="240" w:lineRule="auto"/>
        <w:rPr>
          <w:rFonts w:eastAsia="Times New Roman" w:cs="Arial"/>
        </w:rPr>
      </w:pPr>
      <w:r w:rsidRPr="005154D4">
        <w:rPr>
          <w:rFonts w:eastAsia="Times New Roman" w:cs="Arial"/>
        </w:rPr>
        <w:lastRenderedPageBreak/>
        <w:t>This approval is only for the renewal of the expired leases indicated on the Department’s application and not for the procurement of new leases or any other purpose;</w:t>
      </w:r>
    </w:p>
    <w:p w14:paraId="1BCC74A0" w14:textId="77777777" w:rsidR="005154D4" w:rsidRPr="005154D4" w:rsidRDefault="005154D4" w:rsidP="00821106">
      <w:pPr>
        <w:numPr>
          <w:ilvl w:val="0"/>
          <w:numId w:val="127"/>
        </w:numPr>
        <w:spacing w:after="0" w:line="240" w:lineRule="auto"/>
        <w:rPr>
          <w:rFonts w:eastAsia="Times New Roman" w:cs="Arial"/>
        </w:rPr>
      </w:pPr>
      <w:r w:rsidRPr="005154D4">
        <w:rPr>
          <w:rFonts w:eastAsia="Times New Roman" w:cs="Arial"/>
        </w:rPr>
        <w:t xml:space="preserve">The duration of the renewed leases should not exceed </w:t>
      </w:r>
      <w:proofErr w:type="gramStart"/>
      <w:r w:rsidRPr="005154D4">
        <w:rPr>
          <w:rFonts w:eastAsia="Times New Roman" w:cs="Arial"/>
        </w:rPr>
        <w:t>three(</w:t>
      </w:r>
      <w:proofErr w:type="gramEnd"/>
      <w:r w:rsidRPr="005154D4">
        <w:rPr>
          <w:rFonts w:eastAsia="Times New Roman" w:cs="Arial"/>
        </w:rPr>
        <w:t>3) years;</w:t>
      </w:r>
    </w:p>
    <w:p w14:paraId="0DA2E71C" w14:textId="77777777" w:rsidR="005154D4" w:rsidRPr="005154D4" w:rsidRDefault="005154D4" w:rsidP="00821106">
      <w:pPr>
        <w:numPr>
          <w:ilvl w:val="0"/>
          <w:numId w:val="127"/>
        </w:numPr>
        <w:spacing w:after="0" w:line="240" w:lineRule="auto"/>
        <w:rPr>
          <w:rFonts w:eastAsia="Times New Roman" w:cs="Arial"/>
        </w:rPr>
      </w:pPr>
      <w:r w:rsidRPr="005154D4">
        <w:rPr>
          <w:rFonts w:eastAsia="Times New Roman" w:cs="Arial"/>
        </w:rPr>
        <w:t>The exemption excludes the following provisions of the ACT:</w:t>
      </w:r>
    </w:p>
    <w:p w14:paraId="3D88CD80" w14:textId="77777777" w:rsidR="005154D4" w:rsidRPr="005154D4" w:rsidRDefault="005154D4" w:rsidP="00821106">
      <w:pPr>
        <w:numPr>
          <w:ilvl w:val="0"/>
          <w:numId w:val="127"/>
        </w:numPr>
        <w:spacing w:after="0" w:line="240" w:lineRule="auto"/>
        <w:rPr>
          <w:rFonts w:eastAsia="Times New Roman" w:cs="Arial"/>
        </w:rPr>
      </w:pPr>
      <w:r w:rsidRPr="005154D4">
        <w:rPr>
          <w:rFonts w:eastAsia="Times New Roman" w:cs="Arial"/>
        </w:rPr>
        <w:t>Sections 1, 2(g) of the Act</w:t>
      </w:r>
    </w:p>
    <w:p w14:paraId="44408769" w14:textId="77777777" w:rsidR="005154D4" w:rsidRPr="005154D4" w:rsidRDefault="005154D4" w:rsidP="00821106">
      <w:pPr>
        <w:numPr>
          <w:ilvl w:val="0"/>
          <w:numId w:val="127"/>
        </w:numPr>
        <w:spacing w:after="0" w:line="240" w:lineRule="auto"/>
        <w:rPr>
          <w:rFonts w:eastAsia="Times New Roman" w:cs="Arial"/>
        </w:rPr>
      </w:pPr>
      <w:r w:rsidRPr="005154D4">
        <w:rPr>
          <w:rFonts w:eastAsia="Times New Roman" w:cs="Arial"/>
        </w:rPr>
        <w:t xml:space="preserve">Regulations 1, 2(1),9,13 and 14 of the PPPFA Regulations, 2011 </w:t>
      </w:r>
    </w:p>
    <w:p w14:paraId="7A978DCC" w14:textId="77777777" w:rsidR="005154D4" w:rsidRPr="005154D4" w:rsidRDefault="005154D4" w:rsidP="00821106">
      <w:pPr>
        <w:numPr>
          <w:ilvl w:val="0"/>
          <w:numId w:val="127"/>
        </w:numPr>
        <w:spacing w:after="0" w:line="240" w:lineRule="auto"/>
        <w:rPr>
          <w:rFonts w:eastAsia="Times New Roman" w:cs="Arial"/>
        </w:rPr>
      </w:pPr>
      <w:r w:rsidRPr="005154D4">
        <w:rPr>
          <w:rFonts w:eastAsia="Times New Roman" w:cs="Arial"/>
        </w:rPr>
        <w:t>That the approval is not retrospective</w:t>
      </w:r>
    </w:p>
    <w:p w14:paraId="2327D654" w14:textId="77777777" w:rsidR="005154D4" w:rsidRPr="005154D4" w:rsidRDefault="005154D4" w:rsidP="005154D4">
      <w:pPr>
        <w:autoSpaceDE w:val="0"/>
        <w:autoSpaceDN w:val="0"/>
        <w:adjustRightInd w:val="0"/>
        <w:spacing w:after="0" w:line="240" w:lineRule="auto"/>
        <w:rPr>
          <w:rFonts w:eastAsia="Calibri" w:cs="Arial"/>
          <w:lang w:val="en-US"/>
        </w:rPr>
      </w:pPr>
    </w:p>
    <w:p w14:paraId="4A561ADF" w14:textId="77777777" w:rsidR="005154D4" w:rsidRPr="005154D4" w:rsidRDefault="005154D4" w:rsidP="005154D4">
      <w:pPr>
        <w:autoSpaceDE w:val="0"/>
        <w:autoSpaceDN w:val="0"/>
        <w:adjustRightInd w:val="0"/>
        <w:spacing w:after="0" w:line="240" w:lineRule="auto"/>
        <w:rPr>
          <w:rFonts w:eastAsia="Calibri" w:cs="Arial"/>
          <w:lang w:val="en-US"/>
        </w:rPr>
      </w:pPr>
      <w:r w:rsidRPr="005154D4">
        <w:rPr>
          <w:rFonts w:eastAsia="Calibri" w:cs="Arial"/>
          <w:lang w:val="en-US"/>
        </w:rPr>
        <w:t xml:space="preserve">Although we have noted that entity had approval from National treasury in a form of the dispensation for leases that were out of contract, we have noted the dispensations did not cover all the months from the period the instruction note was enacted. </w:t>
      </w:r>
    </w:p>
    <w:p w14:paraId="6451CC5A" w14:textId="77777777" w:rsidR="005154D4" w:rsidRPr="005154D4" w:rsidRDefault="005154D4" w:rsidP="005154D4">
      <w:pPr>
        <w:autoSpaceDE w:val="0"/>
        <w:autoSpaceDN w:val="0"/>
        <w:adjustRightInd w:val="0"/>
        <w:spacing w:after="0" w:line="240" w:lineRule="auto"/>
        <w:rPr>
          <w:rFonts w:eastAsia="Calibri" w:cs="Arial"/>
          <w:lang w:val="en-US"/>
        </w:rPr>
      </w:pPr>
    </w:p>
    <w:p w14:paraId="311995C0" w14:textId="77777777" w:rsidR="005154D4" w:rsidRPr="005154D4" w:rsidRDefault="005154D4" w:rsidP="005154D4">
      <w:pPr>
        <w:autoSpaceDE w:val="0"/>
        <w:autoSpaceDN w:val="0"/>
        <w:adjustRightInd w:val="0"/>
        <w:spacing w:after="0" w:line="240" w:lineRule="auto"/>
        <w:rPr>
          <w:rFonts w:eastAsia="Calibri" w:cs="Arial"/>
          <w:color w:val="000000"/>
        </w:rPr>
      </w:pPr>
      <w:r w:rsidRPr="005154D4">
        <w:rPr>
          <w:rFonts w:eastAsia="Calibri" w:cs="Arial"/>
          <w:lang w:val="en-US"/>
        </w:rPr>
        <w:t>Refer below for the details of the leases and the dispensations that were approved and that variations to date:</w:t>
      </w:r>
    </w:p>
    <w:p w14:paraId="3D92C6A9" w14:textId="77777777" w:rsidR="005154D4" w:rsidRPr="005154D4" w:rsidRDefault="005154D4" w:rsidP="005154D4">
      <w:pPr>
        <w:spacing w:after="0" w:line="240" w:lineRule="auto"/>
        <w:rPr>
          <w:rFonts w:eastAsia="Calibri" w:cs="Arial"/>
          <w:color w:val="000000"/>
          <w:lang w:eastAsia="en-ZA"/>
        </w:rPr>
      </w:pPr>
    </w:p>
    <w:p w14:paraId="42DC080D" w14:textId="77777777" w:rsidR="005154D4" w:rsidRPr="005154D4" w:rsidRDefault="005154D4" w:rsidP="005154D4">
      <w:pPr>
        <w:spacing w:after="0" w:line="240" w:lineRule="auto"/>
        <w:rPr>
          <w:rFonts w:eastAsia="Calibri" w:cs="Arial"/>
          <w:b/>
          <w:color w:val="000000"/>
          <w:lang w:eastAsia="en-ZA"/>
        </w:rPr>
      </w:pPr>
      <w:r w:rsidRPr="005154D4">
        <w:rPr>
          <w:rFonts w:eastAsia="Calibri" w:cs="Arial"/>
          <w:b/>
          <w:color w:val="000000"/>
          <w:lang w:eastAsia="en-ZA"/>
        </w:rPr>
        <w:t>Refer below for the details of the contract and approved dispensation:</w:t>
      </w:r>
    </w:p>
    <w:tbl>
      <w:tblPr>
        <w:tblStyle w:val="TableGrid29"/>
        <w:tblW w:w="8926" w:type="dxa"/>
        <w:tblLook w:val="04A0" w:firstRow="1" w:lastRow="0" w:firstColumn="1" w:lastColumn="0" w:noHBand="0" w:noVBand="1"/>
      </w:tblPr>
      <w:tblGrid>
        <w:gridCol w:w="1599"/>
        <w:gridCol w:w="2158"/>
        <w:gridCol w:w="2923"/>
        <w:gridCol w:w="2246"/>
      </w:tblGrid>
      <w:tr w:rsidR="005154D4" w:rsidRPr="005154D4" w14:paraId="3FA65381" w14:textId="77777777" w:rsidTr="001D05BC">
        <w:tc>
          <w:tcPr>
            <w:tcW w:w="1488" w:type="dxa"/>
          </w:tcPr>
          <w:p w14:paraId="0E2DBF94" w14:textId="77777777" w:rsidR="005154D4" w:rsidRPr="005154D4" w:rsidRDefault="005154D4" w:rsidP="005154D4">
            <w:pPr>
              <w:spacing w:after="0"/>
              <w:rPr>
                <w:rFonts w:eastAsia="Calibri" w:cs="Arial"/>
                <w:b/>
                <w:color w:val="000000"/>
                <w:lang w:eastAsia="en-ZA"/>
              </w:rPr>
            </w:pPr>
            <w:r w:rsidRPr="005154D4">
              <w:rPr>
                <w:rFonts w:eastAsia="Calibri" w:cs="Arial"/>
                <w:b/>
                <w:color w:val="000000"/>
                <w:lang w:eastAsia="en-ZA"/>
              </w:rPr>
              <w:t>Dispensation no</w:t>
            </w:r>
          </w:p>
        </w:tc>
        <w:tc>
          <w:tcPr>
            <w:tcW w:w="2193" w:type="dxa"/>
          </w:tcPr>
          <w:p w14:paraId="0C1B56FA" w14:textId="77777777" w:rsidR="005154D4" w:rsidRPr="005154D4" w:rsidRDefault="005154D4" w:rsidP="005154D4">
            <w:pPr>
              <w:spacing w:after="0"/>
              <w:rPr>
                <w:rFonts w:eastAsia="Calibri" w:cs="Arial"/>
                <w:b/>
                <w:color w:val="000000"/>
                <w:lang w:eastAsia="en-ZA"/>
              </w:rPr>
            </w:pPr>
            <w:r w:rsidRPr="005154D4">
              <w:rPr>
                <w:rFonts w:eastAsia="Calibri" w:cs="Arial"/>
                <w:b/>
                <w:color w:val="000000"/>
                <w:lang w:eastAsia="en-ZA"/>
              </w:rPr>
              <w:t>Date Approved</w:t>
            </w:r>
          </w:p>
        </w:tc>
        <w:tc>
          <w:tcPr>
            <w:tcW w:w="2977" w:type="dxa"/>
          </w:tcPr>
          <w:p w14:paraId="0FE46FDE" w14:textId="77777777" w:rsidR="005154D4" w:rsidRPr="005154D4" w:rsidRDefault="005154D4" w:rsidP="005154D4">
            <w:pPr>
              <w:spacing w:after="0"/>
              <w:rPr>
                <w:rFonts w:eastAsia="Calibri" w:cs="Arial"/>
                <w:b/>
                <w:color w:val="000000"/>
                <w:lang w:eastAsia="en-ZA"/>
              </w:rPr>
            </w:pPr>
            <w:r w:rsidRPr="005154D4">
              <w:rPr>
                <w:rFonts w:eastAsia="Calibri" w:cs="Arial"/>
                <w:b/>
                <w:color w:val="000000"/>
                <w:lang w:eastAsia="en-ZA"/>
              </w:rPr>
              <w:t>Period covered by the dispensation</w:t>
            </w:r>
          </w:p>
        </w:tc>
        <w:tc>
          <w:tcPr>
            <w:tcW w:w="2268" w:type="dxa"/>
          </w:tcPr>
          <w:p w14:paraId="49A45038" w14:textId="77777777" w:rsidR="005154D4" w:rsidRPr="005154D4" w:rsidRDefault="005154D4" w:rsidP="005154D4">
            <w:pPr>
              <w:spacing w:after="0"/>
              <w:rPr>
                <w:rFonts w:eastAsia="Calibri" w:cs="Arial"/>
                <w:b/>
                <w:color w:val="000000"/>
                <w:lang w:eastAsia="en-ZA"/>
              </w:rPr>
            </w:pPr>
            <w:r w:rsidRPr="005154D4">
              <w:rPr>
                <w:rFonts w:eastAsia="Calibri" w:cs="Arial"/>
                <w:b/>
                <w:color w:val="000000"/>
                <w:lang w:eastAsia="en-ZA"/>
              </w:rPr>
              <w:t xml:space="preserve">Lease included on the dispensation? </w:t>
            </w:r>
          </w:p>
        </w:tc>
      </w:tr>
      <w:tr w:rsidR="005154D4" w:rsidRPr="005154D4" w14:paraId="130E48BF" w14:textId="77777777" w:rsidTr="001D05BC">
        <w:tc>
          <w:tcPr>
            <w:tcW w:w="1488" w:type="dxa"/>
          </w:tcPr>
          <w:p w14:paraId="6ADE4990" w14:textId="77777777" w:rsidR="005154D4" w:rsidRPr="005154D4" w:rsidRDefault="005154D4" w:rsidP="005154D4">
            <w:pPr>
              <w:spacing w:after="0"/>
              <w:rPr>
                <w:rFonts w:eastAsia="Calibri" w:cs="Arial"/>
                <w:color w:val="000000"/>
                <w:lang w:eastAsia="en-ZA"/>
              </w:rPr>
            </w:pPr>
            <w:r w:rsidRPr="005154D4">
              <w:rPr>
                <w:rFonts w:eastAsia="Calibri" w:cs="Arial"/>
                <w:color w:val="000000"/>
                <w:lang w:eastAsia="en-ZA"/>
              </w:rPr>
              <w:t>1.</w:t>
            </w:r>
          </w:p>
        </w:tc>
        <w:tc>
          <w:tcPr>
            <w:tcW w:w="2193" w:type="dxa"/>
          </w:tcPr>
          <w:p w14:paraId="6CB90103" w14:textId="77777777" w:rsidR="005154D4" w:rsidRPr="005154D4" w:rsidRDefault="005154D4" w:rsidP="005154D4">
            <w:pPr>
              <w:spacing w:after="0"/>
              <w:rPr>
                <w:rFonts w:eastAsia="Calibri" w:cs="Arial"/>
                <w:color w:val="000000"/>
                <w:lang w:eastAsia="en-ZA"/>
              </w:rPr>
            </w:pPr>
            <w:r w:rsidRPr="005154D4">
              <w:rPr>
                <w:rFonts w:eastAsia="Calibri" w:cs="Arial"/>
                <w:color w:val="000000"/>
                <w:lang w:eastAsia="en-ZA"/>
              </w:rPr>
              <w:t>05 September 2013</w:t>
            </w:r>
          </w:p>
        </w:tc>
        <w:tc>
          <w:tcPr>
            <w:tcW w:w="2977" w:type="dxa"/>
          </w:tcPr>
          <w:p w14:paraId="1068B8EB" w14:textId="77777777" w:rsidR="005154D4" w:rsidRPr="005154D4" w:rsidRDefault="005154D4" w:rsidP="005154D4">
            <w:pPr>
              <w:spacing w:after="0"/>
              <w:rPr>
                <w:rFonts w:eastAsia="Calibri" w:cs="Arial"/>
                <w:color w:val="000000"/>
                <w:lang w:eastAsia="en-ZA"/>
              </w:rPr>
            </w:pPr>
            <w:r w:rsidRPr="005154D4">
              <w:rPr>
                <w:rFonts w:eastAsia="Calibri" w:cs="Arial"/>
                <w:color w:val="000000"/>
                <w:lang w:eastAsia="en-ZA"/>
              </w:rPr>
              <w:t>05 September 2016</w:t>
            </w:r>
          </w:p>
        </w:tc>
        <w:tc>
          <w:tcPr>
            <w:tcW w:w="2268" w:type="dxa"/>
          </w:tcPr>
          <w:p w14:paraId="1C8AC758" w14:textId="77777777" w:rsidR="005154D4" w:rsidRPr="005154D4" w:rsidRDefault="005154D4" w:rsidP="005154D4">
            <w:pPr>
              <w:spacing w:after="0"/>
              <w:rPr>
                <w:rFonts w:eastAsia="Calibri" w:cs="Arial"/>
                <w:color w:val="000000"/>
                <w:lang w:eastAsia="en-ZA"/>
              </w:rPr>
            </w:pPr>
            <w:r w:rsidRPr="005154D4">
              <w:rPr>
                <w:rFonts w:eastAsia="Calibri" w:cs="Arial"/>
                <w:color w:val="000000"/>
                <w:lang w:eastAsia="en-ZA"/>
              </w:rPr>
              <w:t>Yes</w:t>
            </w:r>
          </w:p>
        </w:tc>
      </w:tr>
      <w:tr w:rsidR="005154D4" w:rsidRPr="005154D4" w14:paraId="334A68DB" w14:textId="77777777" w:rsidTr="001D05BC">
        <w:tc>
          <w:tcPr>
            <w:tcW w:w="1488" w:type="dxa"/>
          </w:tcPr>
          <w:p w14:paraId="26098FB2" w14:textId="77777777" w:rsidR="005154D4" w:rsidRPr="005154D4" w:rsidRDefault="005154D4" w:rsidP="005154D4">
            <w:pPr>
              <w:spacing w:after="0"/>
              <w:rPr>
                <w:rFonts w:eastAsia="Calibri" w:cs="Arial"/>
                <w:color w:val="000000"/>
                <w:lang w:eastAsia="en-ZA"/>
              </w:rPr>
            </w:pPr>
            <w:r w:rsidRPr="005154D4">
              <w:rPr>
                <w:rFonts w:eastAsia="Calibri" w:cs="Arial"/>
                <w:color w:val="000000"/>
                <w:lang w:eastAsia="en-ZA"/>
              </w:rPr>
              <w:t>2.</w:t>
            </w:r>
          </w:p>
        </w:tc>
        <w:tc>
          <w:tcPr>
            <w:tcW w:w="2193" w:type="dxa"/>
          </w:tcPr>
          <w:p w14:paraId="57DA5E01" w14:textId="77777777" w:rsidR="005154D4" w:rsidRPr="005154D4" w:rsidRDefault="005154D4" w:rsidP="005154D4">
            <w:pPr>
              <w:spacing w:after="0"/>
              <w:rPr>
                <w:rFonts w:eastAsia="Calibri" w:cs="Arial"/>
                <w:color w:val="000000"/>
                <w:lang w:eastAsia="en-ZA"/>
              </w:rPr>
            </w:pPr>
            <w:r w:rsidRPr="005154D4">
              <w:rPr>
                <w:rFonts w:eastAsia="Calibri" w:cs="Arial"/>
                <w:color w:val="000000"/>
                <w:lang w:eastAsia="en-ZA"/>
              </w:rPr>
              <w:t>13 September 2015</w:t>
            </w:r>
          </w:p>
        </w:tc>
        <w:tc>
          <w:tcPr>
            <w:tcW w:w="2977" w:type="dxa"/>
          </w:tcPr>
          <w:p w14:paraId="6F552AFF" w14:textId="77777777" w:rsidR="005154D4" w:rsidRPr="005154D4" w:rsidRDefault="005154D4" w:rsidP="005154D4">
            <w:pPr>
              <w:spacing w:after="0"/>
              <w:rPr>
                <w:rFonts w:eastAsia="Calibri" w:cs="Arial"/>
                <w:color w:val="000000"/>
                <w:lang w:eastAsia="en-ZA"/>
              </w:rPr>
            </w:pPr>
            <w:r w:rsidRPr="005154D4">
              <w:rPr>
                <w:rFonts w:eastAsia="Calibri" w:cs="Arial"/>
                <w:color w:val="000000"/>
                <w:lang w:eastAsia="en-ZA"/>
              </w:rPr>
              <w:t>12 September 2018</w:t>
            </w:r>
          </w:p>
        </w:tc>
        <w:tc>
          <w:tcPr>
            <w:tcW w:w="2268" w:type="dxa"/>
          </w:tcPr>
          <w:p w14:paraId="315F6249" w14:textId="77777777" w:rsidR="005154D4" w:rsidRPr="005154D4" w:rsidRDefault="005154D4" w:rsidP="005154D4">
            <w:pPr>
              <w:spacing w:after="0"/>
              <w:rPr>
                <w:rFonts w:eastAsia="Calibri" w:cs="Arial"/>
                <w:color w:val="000000"/>
                <w:lang w:eastAsia="en-ZA"/>
              </w:rPr>
            </w:pPr>
            <w:r w:rsidRPr="005154D4">
              <w:rPr>
                <w:rFonts w:eastAsia="Calibri" w:cs="Arial"/>
                <w:color w:val="000000"/>
                <w:lang w:eastAsia="en-ZA"/>
              </w:rPr>
              <w:t>No</w:t>
            </w:r>
          </w:p>
        </w:tc>
      </w:tr>
      <w:tr w:rsidR="005154D4" w:rsidRPr="005154D4" w14:paraId="056E1C91" w14:textId="77777777" w:rsidTr="001D05BC">
        <w:tc>
          <w:tcPr>
            <w:tcW w:w="1488" w:type="dxa"/>
          </w:tcPr>
          <w:p w14:paraId="48A56755" w14:textId="77777777" w:rsidR="005154D4" w:rsidRPr="005154D4" w:rsidRDefault="005154D4" w:rsidP="005154D4">
            <w:pPr>
              <w:spacing w:after="0"/>
              <w:rPr>
                <w:rFonts w:eastAsia="Calibri" w:cs="Arial"/>
                <w:color w:val="000000"/>
                <w:lang w:eastAsia="en-ZA"/>
              </w:rPr>
            </w:pPr>
            <w:r w:rsidRPr="005154D4">
              <w:rPr>
                <w:rFonts w:eastAsia="Calibri" w:cs="Arial"/>
                <w:color w:val="000000"/>
                <w:lang w:eastAsia="en-ZA"/>
              </w:rPr>
              <w:t>3.</w:t>
            </w:r>
          </w:p>
        </w:tc>
        <w:tc>
          <w:tcPr>
            <w:tcW w:w="2193" w:type="dxa"/>
          </w:tcPr>
          <w:p w14:paraId="0C7A168D" w14:textId="77777777" w:rsidR="005154D4" w:rsidRPr="005154D4" w:rsidRDefault="005154D4" w:rsidP="005154D4">
            <w:pPr>
              <w:spacing w:after="0"/>
              <w:rPr>
                <w:rFonts w:eastAsia="Calibri" w:cs="Arial"/>
                <w:color w:val="000000"/>
                <w:lang w:eastAsia="en-ZA"/>
              </w:rPr>
            </w:pPr>
            <w:r w:rsidRPr="005154D4">
              <w:rPr>
                <w:rFonts w:eastAsia="Calibri" w:cs="Arial"/>
                <w:color w:val="000000"/>
                <w:lang w:eastAsia="en-ZA"/>
              </w:rPr>
              <w:t>09 August 2017</w:t>
            </w:r>
          </w:p>
        </w:tc>
        <w:tc>
          <w:tcPr>
            <w:tcW w:w="2977" w:type="dxa"/>
          </w:tcPr>
          <w:p w14:paraId="42BFDD90" w14:textId="77777777" w:rsidR="005154D4" w:rsidRPr="005154D4" w:rsidRDefault="005154D4" w:rsidP="005154D4">
            <w:pPr>
              <w:spacing w:after="0"/>
              <w:rPr>
                <w:rFonts w:eastAsia="Calibri" w:cs="Arial"/>
                <w:color w:val="000000"/>
                <w:lang w:eastAsia="en-ZA"/>
              </w:rPr>
            </w:pPr>
            <w:r w:rsidRPr="005154D4">
              <w:rPr>
                <w:rFonts w:eastAsia="Calibri" w:cs="Arial"/>
                <w:color w:val="000000"/>
                <w:lang w:eastAsia="en-ZA"/>
              </w:rPr>
              <w:t>No Cut-off date given</w:t>
            </w:r>
          </w:p>
        </w:tc>
        <w:tc>
          <w:tcPr>
            <w:tcW w:w="2268" w:type="dxa"/>
          </w:tcPr>
          <w:p w14:paraId="55A3BBF2" w14:textId="77777777" w:rsidR="005154D4" w:rsidRPr="005154D4" w:rsidRDefault="005154D4" w:rsidP="005154D4">
            <w:pPr>
              <w:spacing w:after="0"/>
              <w:rPr>
                <w:rFonts w:eastAsia="Calibri" w:cs="Arial"/>
                <w:color w:val="000000"/>
                <w:lang w:eastAsia="en-ZA"/>
              </w:rPr>
            </w:pPr>
            <w:r w:rsidRPr="005154D4">
              <w:rPr>
                <w:rFonts w:eastAsia="Calibri" w:cs="Arial"/>
                <w:color w:val="000000"/>
                <w:lang w:eastAsia="en-ZA"/>
              </w:rPr>
              <w:t>No</w:t>
            </w:r>
          </w:p>
        </w:tc>
      </w:tr>
    </w:tbl>
    <w:p w14:paraId="6C4A9E7F" w14:textId="77777777" w:rsidR="005154D4" w:rsidRPr="005154D4" w:rsidRDefault="005154D4" w:rsidP="005154D4">
      <w:pPr>
        <w:autoSpaceDE w:val="0"/>
        <w:autoSpaceDN w:val="0"/>
        <w:adjustRightInd w:val="0"/>
        <w:spacing w:after="0" w:line="240" w:lineRule="auto"/>
        <w:rPr>
          <w:rFonts w:eastAsia="Calibri" w:cs="Arial"/>
        </w:rPr>
      </w:pPr>
    </w:p>
    <w:p w14:paraId="05AF5458" w14:textId="77777777" w:rsidR="005154D4" w:rsidRPr="005154D4" w:rsidRDefault="005154D4" w:rsidP="005154D4">
      <w:pPr>
        <w:autoSpaceDE w:val="0"/>
        <w:autoSpaceDN w:val="0"/>
        <w:adjustRightInd w:val="0"/>
        <w:spacing w:after="0" w:line="240" w:lineRule="auto"/>
        <w:rPr>
          <w:rFonts w:eastAsia="Calibri" w:cs="Arial"/>
        </w:rPr>
      </w:pPr>
      <w:r w:rsidRPr="005154D4">
        <w:rPr>
          <w:rFonts w:eastAsia="Calibri" w:cs="Arial"/>
        </w:rPr>
        <w:t xml:space="preserve">As at 31 March 2020 the total variation of the contract, which is all the month to month payments is well over 600% (R 496 497 909) and the total irregular expenditure incurred on this lease contract is </w:t>
      </w:r>
      <w:r w:rsidRPr="005154D4">
        <w:rPr>
          <w:rFonts w:eastAsia="Calibri" w:cs="Arial"/>
          <w:b/>
        </w:rPr>
        <w:t>R 343 594 676.</w:t>
      </w:r>
    </w:p>
    <w:p w14:paraId="32435E28" w14:textId="77777777" w:rsidR="005154D4" w:rsidRPr="005154D4" w:rsidRDefault="005154D4" w:rsidP="005154D4">
      <w:pPr>
        <w:autoSpaceDE w:val="0"/>
        <w:autoSpaceDN w:val="0"/>
        <w:adjustRightInd w:val="0"/>
        <w:spacing w:after="0" w:line="240" w:lineRule="auto"/>
        <w:rPr>
          <w:rFonts w:eastAsia="Calibri" w:cs="Arial"/>
          <w:color w:val="000000"/>
          <w:lang w:eastAsia="en-ZA"/>
        </w:rPr>
      </w:pPr>
    </w:p>
    <w:p w14:paraId="5D7FE21F" w14:textId="77777777" w:rsidR="005154D4" w:rsidRPr="005154D4" w:rsidRDefault="005154D4" w:rsidP="005154D4">
      <w:pPr>
        <w:autoSpaceDE w:val="0"/>
        <w:autoSpaceDN w:val="0"/>
        <w:adjustRightInd w:val="0"/>
        <w:spacing w:after="0" w:line="240" w:lineRule="auto"/>
        <w:rPr>
          <w:rFonts w:eastAsia="Calibri" w:cs="Arial"/>
          <w:color w:val="000000"/>
          <w:lang w:eastAsia="en-ZA"/>
        </w:rPr>
      </w:pPr>
      <w:r w:rsidRPr="005154D4">
        <w:rPr>
          <w:rFonts w:eastAsia="Calibri" w:cs="Arial"/>
          <w:color w:val="000000"/>
          <w:lang w:eastAsia="en-ZA"/>
        </w:rPr>
        <w:t xml:space="preserve">Furthermore, </w:t>
      </w:r>
      <w:r w:rsidRPr="005154D4">
        <w:rPr>
          <w:rFonts w:eastAsia="Calibri" w:cs="Arial"/>
        </w:rPr>
        <w:t>we noted a letter dated 27 November 2019 that was sent to ARMSCOR by the regional manager where the regional manager conceded that they have been incurring irregular expenditure as the contract has expired.</w:t>
      </w:r>
    </w:p>
    <w:p w14:paraId="0E12A4F1" w14:textId="77777777" w:rsidR="005154D4" w:rsidRPr="005154D4" w:rsidRDefault="005154D4" w:rsidP="005154D4">
      <w:pPr>
        <w:autoSpaceDE w:val="0"/>
        <w:autoSpaceDN w:val="0"/>
        <w:adjustRightInd w:val="0"/>
        <w:spacing w:after="0" w:line="240" w:lineRule="auto"/>
        <w:rPr>
          <w:rFonts w:eastAsia="Calibri" w:cs="Arial"/>
        </w:rPr>
      </w:pPr>
    </w:p>
    <w:p w14:paraId="7C4E77AE" w14:textId="77777777" w:rsidR="005154D4" w:rsidRPr="005154D4" w:rsidRDefault="005154D4" w:rsidP="005154D4">
      <w:pPr>
        <w:autoSpaceDE w:val="0"/>
        <w:autoSpaceDN w:val="0"/>
        <w:adjustRightInd w:val="0"/>
        <w:spacing w:after="0" w:line="240" w:lineRule="auto"/>
        <w:rPr>
          <w:rFonts w:eastAsia="Calibri" w:cs="Arial"/>
          <w:b/>
        </w:rPr>
      </w:pPr>
      <w:r w:rsidRPr="005154D4">
        <w:rPr>
          <w:rFonts w:eastAsia="Calibri" w:cs="Arial"/>
          <w:b/>
        </w:rPr>
        <w:t>Issue 2</w:t>
      </w:r>
    </w:p>
    <w:p w14:paraId="69524F03" w14:textId="77777777" w:rsidR="005154D4" w:rsidRPr="005154D4" w:rsidRDefault="005154D4" w:rsidP="005154D4">
      <w:pPr>
        <w:autoSpaceDE w:val="0"/>
        <w:autoSpaceDN w:val="0"/>
        <w:adjustRightInd w:val="0"/>
        <w:spacing w:after="0" w:line="240" w:lineRule="auto"/>
        <w:rPr>
          <w:rFonts w:eastAsia="Calibri" w:cs="Arial"/>
        </w:rPr>
      </w:pPr>
    </w:p>
    <w:p w14:paraId="15AE0939" w14:textId="77777777" w:rsidR="005154D4" w:rsidRPr="005154D4" w:rsidRDefault="005154D4" w:rsidP="005154D4">
      <w:pPr>
        <w:autoSpaceDE w:val="0"/>
        <w:autoSpaceDN w:val="0"/>
        <w:adjustRightInd w:val="0"/>
        <w:spacing w:after="0" w:line="240" w:lineRule="auto"/>
        <w:rPr>
          <w:rFonts w:eastAsia="Calibri" w:cs="Arial"/>
        </w:rPr>
      </w:pPr>
      <w:r w:rsidRPr="005154D4">
        <w:rPr>
          <w:rFonts w:eastAsia="Calibri" w:cs="Arial"/>
        </w:rPr>
        <w:t>We noted that the lease payments have been escalated by 10% per annum from the date of termination up to date. However, an economical escalation rate would have been 6% as opposed to the 10</w:t>
      </w:r>
      <w:proofErr w:type="gramStart"/>
      <w:r w:rsidRPr="005154D4">
        <w:rPr>
          <w:rFonts w:eastAsia="Calibri" w:cs="Arial"/>
        </w:rPr>
        <w:t>%.This</w:t>
      </w:r>
      <w:proofErr w:type="gramEnd"/>
      <w:r w:rsidRPr="005154D4">
        <w:rPr>
          <w:rFonts w:eastAsia="Calibri" w:cs="Arial"/>
        </w:rPr>
        <w:t xml:space="preserve"> is based on the average inflation rate of 5.8% since 2006 and national treasury’s dispensations that indicated that the negotiated rental increases should not exceed the inflation rate of 5.5%.</w:t>
      </w:r>
    </w:p>
    <w:p w14:paraId="50A48F18" w14:textId="77777777" w:rsidR="005154D4" w:rsidRPr="005154D4" w:rsidRDefault="005154D4" w:rsidP="005154D4">
      <w:pPr>
        <w:autoSpaceDE w:val="0"/>
        <w:autoSpaceDN w:val="0"/>
        <w:adjustRightInd w:val="0"/>
        <w:spacing w:after="0" w:line="240" w:lineRule="auto"/>
        <w:rPr>
          <w:rFonts w:eastAsia="Calibri" w:cs="Arial"/>
        </w:rPr>
      </w:pPr>
    </w:p>
    <w:p w14:paraId="54127F2F" w14:textId="77777777" w:rsidR="005154D4" w:rsidRPr="005154D4" w:rsidRDefault="005154D4" w:rsidP="005154D4">
      <w:pPr>
        <w:autoSpaceDE w:val="0"/>
        <w:autoSpaceDN w:val="0"/>
        <w:adjustRightInd w:val="0"/>
        <w:spacing w:after="0" w:line="240" w:lineRule="auto"/>
        <w:rPr>
          <w:rFonts w:eastAsia="Calibri" w:cs="Arial"/>
        </w:rPr>
      </w:pPr>
      <w:proofErr w:type="gramStart"/>
      <w:r w:rsidRPr="005154D4">
        <w:rPr>
          <w:rFonts w:eastAsia="Calibri" w:cs="Arial"/>
        </w:rPr>
        <w:t>Therefore</w:t>
      </w:r>
      <w:proofErr w:type="gramEnd"/>
      <w:r w:rsidRPr="005154D4">
        <w:rPr>
          <w:rFonts w:eastAsia="Calibri" w:cs="Arial"/>
        </w:rPr>
        <w:t xml:space="preserve"> based on our assessment, excessive rental escalation resulted in a financial loss of R</w:t>
      </w:r>
      <w:r w:rsidRPr="005154D4">
        <w:rPr>
          <w:rFonts w:ascii="Calibri" w:eastAsia="Calibri" w:hAnsi="Calibri" w:cs="Times New Roman"/>
        </w:rPr>
        <w:t xml:space="preserve"> </w:t>
      </w:r>
      <w:r w:rsidRPr="005154D4">
        <w:rPr>
          <w:rFonts w:eastAsia="Calibri" w:cs="Arial"/>
        </w:rPr>
        <w:t>46 608 660, 36.</w:t>
      </w:r>
    </w:p>
    <w:tbl>
      <w:tblPr>
        <w:tblStyle w:val="TableGrid29"/>
        <w:tblW w:w="0" w:type="auto"/>
        <w:tblLook w:val="04A0" w:firstRow="1" w:lastRow="0" w:firstColumn="1" w:lastColumn="0" w:noHBand="0" w:noVBand="1"/>
      </w:tblPr>
      <w:tblGrid>
        <w:gridCol w:w="3005"/>
        <w:gridCol w:w="3005"/>
        <w:gridCol w:w="3006"/>
      </w:tblGrid>
      <w:tr w:rsidR="005154D4" w:rsidRPr="005154D4" w14:paraId="667579A3" w14:textId="77777777" w:rsidTr="005154D4">
        <w:tc>
          <w:tcPr>
            <w:tcW w:w="3005" w:type="dxa"/>
            <w:shd w:val="clear" w:color="auto" w:fill="D9D9D9"/>
          </w:tcPr>
          <w:p w14:paraId="64A60464" w14:textId="77777777" w:rsidR="005154D4" w:rsidRPr="005154D4" w:rsidRDefault="005154D4" w:rsidP="005154D4">
            <w:pPr>
              <w:autoSpaceDE w:val="0"/>
              <w:autoSpaceDN w:val="0"/>
              <w:adjustRightInd w:val="0"/>
              <w:spacing w:after="0"/>
              <w:rPr>
                <w:rFonts w:eastAsia="Calibri" w:cs="Arial"/>
                <w:b/>
                <w:sz w:val="18"/>
                <w:szCs w:val="18"/>
              </w:rPr>
            </w:pPr>
            <w:r w:rsidRPr="005154D4">
              <w:rPr>
                <w:rFonts w:eastAsia="Calibri" w:cs="Arial"/>
                <w:b/>
                <w:sz w:val="18"/>
                <w:szCs w:val="18"/>
              </w:rPr>
              <w:t>Payments based on 10% escalation</w:t>
            </w:r>
          </w:p>
        </w:tc>
        <w:tc>
          <w:tcPr>
            <w:tcW w:w="3005" w:type="dxa"/>
            <w:shd w:val="clear" w:color="auto" w:fill="D9D9D9"/>
          </w:tcPr>
          <w:p w14:paraId="500353C2" w14:textId="77777777" w:rsidR="005154D4" w:rsidRPr="005154D4" w:rsidRDefault="005154D4" w:rsidP="005154D4">
            <w:pPr>
              <w:autoSpaceDE w:val="0"/>
              <w:autoSpaceDN w:val="0"/>
              <w:adjustRightInd w:val="0"/>
              <w:spacing w:after="0"/>
              <w:rPr>
                <w:rFonts w:eastAsia="Calibri" w:cs="Arial"/>
                <w:b/>
                <w:sz w:val="18"/>
                <w:szCs w:val="18"/>
              </w:rPr>
            </w:pPr>
            <w:r w:rsidRPr="005154D4">
              <w:rPr>
                <w:rFonts w:eastAsia="Calibri" w:cs="Arial"/>
                <w:b/>
                <w:sz w:val="18"/>
                <w:szCs w:val="18"/>
              </w:rPr>
              <w:t>Payments based on 6% escalation</w:t>
            </w:r>
          </w:p>
        </w:tc>
        <w:tc>
          <w:tcPr>
            <w:tcW w:w="3006" w:type="dxa"/>
            <w:shd w:val="clear" w:color="auto" w:fill="D9D9D9"/>
          </w:tcPr>
          <w:p w14:paraId="2AB114BE" w14:textId="77777777" w:rsidR="005154D4" w:rsidRPr="005154D4" w:rsidRDefault="005154D4" w:rsidP="005154D4">
            <w:pPr>
              <w:autoSpaceDE w:val="0"/>
              <w:autoSpaceDN w:val="0"/>
              <w:adjustRightInd w:val="0"/>
              <w:spacing w:after="0"/>
              <w:rPr>
                <w:rFonts w:eastAsia="Calibri" w:cs="Arial"/>
                <w:b/>
                <w:sz w:val="18"/>
                <w:szCs w:val="18"/>
              </w:rPr>
            </w:pPr>
            <w:r w:rsidRPr="005154D4">
              <w:rPr>
                <w:rFonts w:eastAsia="Calibri" w:cs="Arial"/>
                <w:b/>
                <w:sz w:val="18"/>
                <w:szCs w:val="18"/>
              </w:rPr>
              <w:t>Financial loss</w:t>
            </w:r>
          </w:p>
        </w:tc>
      </w:tr>
      <w:tr w:rsidR="005154D4" w:rsidRPr="005154D4" w14:paraId="7F1F4A5D" w14:textId="77777777" w:rsidTr="001D05BC">
        <w:tc>
          <w:tcPr>
            <w:tcW w:w="3005" w:type="dxa"/>
          </w:tcPr>
          <w:p w14:paraId="43C86065" w14:textId="77777777" w:rsidR="005154D4" w:rsidRPr="005154D4" w:rsidRDefault="005154D4" w:rsidP="005154D4">
            <w:pPr>
              <w:autoSpaceDE w:val="0"/>
              <w:autoSpaceDN w:val="0"/>
              <w:adjustRightInd w:val="0"/>
              <w:spacing w:after="0"/>
              <w:rPr>
                <w:rFonts w:eastAsia="Calibri" w:cs="Arial"/>
                <w:sz w:val="18"/>
                <w:szCs w:val="18"/>
              </w:rPr>
            </w:pPr>
            <w:r w:rsidRPr="005154D4">
              <w:rPr>
                <w:rFonts w:eastAsia="Calibri" w:cs="Arial"/>
                <w:sz w:val="18"/>
                <w:szCs w:val="18"/>
              </w:rPr>
              <w:t>R 501 587 526,81</w:t>
            </w:r>
          </w:p>
        </w:tc>
        <w:tc>
          <w:tcPr>
            <w:tcW w:w="3005" w:type="dxa"/>
          </w:tcPr>
          <w:p w14:paraId="7926D808" w14:textId="77777777" w:rsidR="005154D4" w:rsidRPr="005154D4" w:rsidRDefault="005154D4" w:rsidP="005154D4">
            <w:pPr>
              <w:autoSpaceDE w:val="0"/>
              <w:autoSpaceDN w:val="0"/>
              <w:adjustRightInd w:val="0"/>
              <w:spacing w:after="0"/>
              <w:rPr>
                <w:rFonts w:eastAsia="Calibri" w:cs="Arial"/>
                <w:sz w:val="18"/>
                <w:szCs w:val="18"/>
              </w:rPr>
            </w:pPr>
            <w:r w:rsidRPr="005154D4">
              <w:rPr>
                <w:rFonts w:eastAsia="Calibri" w:cs="Arial"/>
                <w:sz w:val="18"/>
                <w:szCs w:val="18"/>
              </w:rPr>
              <w:t>R 454 978 866,45</w:t>
            </w:r>
          </w:p>
        </w:tc>
        <w:tc>
          <w:tcPr>
            <w:tcW w:w="3006" w:type="dxa"/>
          </w:tcPr>
          <w:p w14:paraId="623AA6D6" w14:textId="77777777" w:rsidR="005154D4" w:rsidRPr="005154D4" w:rsidRDefault="005154D4" w:rsidP="005154D4">
            <w:pPr>
              <w:autoSpaceDE w:val="0"/>
              <w:autoSpaceDN w:val="0"/>
              <w:adjustRightInd w:val="0"/>
              <w:spacing w:after="0"/>
              <w:rPr>
                <w:rFonts w:eastAsia="Calibri" w:cs="Arial"/>
                <w:sz w:val="18"/>
                <w:szCs w:val="18"/>
              </w:rPr>
            </w:pPr>
            <w:r w:rsidRPr="005154D4">
              <w:rPr>
                <w:rFonts w:eastAsia="Calibri" w:cs="Arial"/>
                <w:sz w:val="18"/>
                <w:szCs w:val="18"/>
              </w:rPr>
              <w:t>R</w:t>
            </w:r>
            <w:r w:rsidRPr="005154D4">
              <w:rPr>
                <w:rFonts w:ascii="Calibri" w:eastAsia="Calibri" w:hAnsi="Calibri" w:cs="Times New Roman"/>
                <w:sz w:val="18"/>
                <w:szCs w:val="18"/>
              </w:rPr>
              <w:t xml:space="preserve"> </w:t>
            </w:r>
            <w:r w:rsidRPr="005154D4">
              <w:rPr>
                <w:rFonts w:eastAsia="Calibri" w:cs="Arial"/>
                <w:sz w:val="18"/>
                <w:szCs w:val="18"/>
              </w:rPr>
              <w:t>46 608 660,36</w:t>
            </w:r>
          </w:p>
        </w:tc>
      </w:tr>
    </w:tbl>
    <w:p w14:paraId="6E74BDD4" w14:textId="77777777" w:rsidR="005154D4" w:rsidRPr="005154D4" w:rsidRDefault="005154D4" w:rsidP="005154D4">
      <w:pPr>
        <w:autoSpaceDE w:val="0"/>
        <w:autoSpaceDN w:val="0"/>
        <w:adjustRightInd w:val="0"/>
        <w:spacing w:after="0" w:line="240" w:lineRule="auto"/>
        <w:rPr>
          <w:rFonts w:eastAsia="Calibri" w:cs="Arial"/>
        </w:rPr>
      </w:pPr>
    </w:p>
    <w:p w14:paraId="0FA36B86" w14:textId="77777777" w:rsidR="005154D4" w:rsidRPr="005154D4" w:rsidRDefault="005154D4" w:rsidP="005154D4">
      <w:pPr>
        <w:autoSpaceDE w:val="0"/>
        <w:autoSpaceDN w:val="0"/>
        <w:adjustRightInd w:val="0"/>
        <w:spacing w:after="0" w:line="240" w:lineRule="auto"/>
        <w:rPr>
          <w:rFonts w:eastAsia="Calibri" w:cs="Arial"/>
          <w:b/>
        </w:rPr>
      </w:pPr>
      <w:r w:rsidRPr="005154D4">
        <w:rPr>
          <w:rFonts w:eastAsia="Calibri" w:cs="Arial"/>
          <w:b/>
        </w:rPr>
        <w:t>Impact:</w:t>
      </w:r>
    </w:p>
    <w:p w14:paraId="0B60B0C0" w14:textId="77777777" w:rsidR="005154D4" w:rsidRPr="005154D4" w:rsidRDefault="005154D4" w:rsidP="005154D4">
      <w:pPr>
        <w:autoSpaceDE w:val="0"/>
        <w:autoSpaceDN w:val="0"/>
        <w:adjustRightInd w:val="0"/>
        <w:spacing w:after="0" w:line="240" w:lineRule="auto"/>
        <w:rPr>
          <w:rFonts w:eastAsia="Calibri" w:cs="Arial"/>
        </w:rPr>
      </w:pPr>
    </w:p>
    <w:p w14:paraId="17696AA7" w14:textId="77777777" w:rsidR="005154D4" w:rsidRPr="005154D4" w:rsidRDefault="005154D4" w:rsidP="00821106">
      <w:pPr>
        <w:numPr>
          <w:ilvl w:val="0"/>
          <w:numId w:val="128"/>
        </w:numPr>
        <w:spacing w:after="0" w:line="240" w:lineRule="auto"/>
        <w:contextualSpacing/>
        <w:rPr>
          <w:rFonts w:eastAsia="Times New Roman" w:cs="Arial"/>
          <w:color w:val="000000"/>
        </w:rPr>
      </w:pPr>
      <w:r w:rsidRPr="005154D4">
        <w:rPr>
          <w:rFonts w:eastAsia="Times New Roman" w:cs="Arial"/>
          <w:color w:val="000000"/>
        </w:rPr>
        <w:t>Non-compliance with paragraph 3.9.3 of the National Treasury instruction note on enhancing compliance monitoring and improving transparency and accountability in supply chain management</w:t>
      </w:r>
      <w:r w:rsidRPr="005154D4">
        <w:rPr>
          <w:rFonts w:eastAsia="Times New Roman" w:cs="Arial"/>
          <w:i/>
          <w:color w:val="000000"/>
        </w:rPr>
        <w:t xml:space="preserve"> </w:t>
      </w:r>
    </w:p>
    <w:p w14:paraId="422D4549" w14:textId="77777777" w:rsidR="005154D4" w:rsidRPr="005154D4" w:rsidRDefault="005154D4" w:rsidP="00821106">
      <w:pPr>
        <w:numPr>
          <w:ilvl w:val="0"/>
          <w:numId w:val="128"/>
        </w:numPr>
        <w:spacing w:after="0" w:line="240" w:lineRule="auto"/>
        <w:contextualSpacing/>
        <w:rPr>
          <w:rFonts w:eastAsia="Times New Roman" w:cs="Arial"/>
          <w:color w:val="000000"/>
        </w:rPr>
      </w:pPr>
      <w:r w:rsidRPr="005154D4">
        <w:rPr>
          <w:rFonts w:eastAsia="Times New Roman" w:cs="Arial"/>
          <w:lang w:val="en-US"/>
        </w:rPr>
        <w:t>Non-compliance with section 38(1)(b)(c)(ii) of the PFMA</w:t>
      </w:r>
    </w:p>
    <w:p w14:paraId="5DC7D956" w14:textId="77777777" w:rsidR="005154D4" w:rsidRPr="005154D4" w:rsidRDefault="005154D4" w:rsidP="00821106">
      <w:pPr>
        <w:numPr>
          <w:ilvl w:val="0"/>
          <w:numId w:val="128"/>
        </w:numPr>
        <w:spacing w:after="0" w:line="240" w:lineRule="auto"/>
        <w:contextualSpacing/>
        <w:rPr>
          <w:rFonts w:eastAsia="Times New Roman" w:cs="Arial"/>
          <w:color w:val="000000"/>
        </w:rPr>
      </w:pPr>
      <w:r w:rsidRPr="005154D4">
        <w:rPr>
          <w:rFonts w:eastAsia="Times New Roman" w:cs="Arial"/>
          <w:lang w:val="en-US"/>
        </w:rPr>
        <w:t xml:space="preserve">Non-compliance with treasury regulations </w:t>
      </w:r>
      <w:r w:rsidRPr="005154D4">
        <w:rPr>
          <w:rFonts w:eastAsia="Times New Roman" w:cs="Arial"/>
          <w:color w:val="000000"/>
          <w:sz w:val="20"/>
          <w:szCs w:val="24"/>
          <w:lang w:val="en-GB" w:eastAsia="en-ZA"/>
        </w:rPr>
        <w:t>8.1.1</w:t>
      </w:r>
    </w:p>
    <w:p w14:paraId="56E98D96" w14:textId="77777777" w:rsidR="005154D4" w:rsidRPr="005154D4" w:rsidRDefault="005154D4" w:rsidP="00821106">
      <w:pPr>
        <w:numPr>
          <w:ilvl w:val="0"/>
          <w:numId w:val="128"/>
        </w:numPr>
        <w:spacing w:after="0" w:line="240" w:lineRule="auto"/>
        <w:contextualSpacing/>
        <w:jc w:val="both"/>
        <w:rPr>
          <w:rFonts w:eastAsia="Times New Roman" w:cs="Arial"/>
          <w:bCs/>
        </w:rPr>
      </w:pPr>
      <w:r w:rsidRPr="005154D4">
        <w:rPr>
          <w:rFonts w:eastAsia="Times New Roman" w:cs="Arial"/>
        </w:rPr>
        <w:lastRenderedPageBreak/>
        <w:t xml:space="preserve">Irregular expenditure amounting to R 343 594 676. </w:t>
      </w:r>
    </w:p>
    <w:p w14:paraId="58E9890F" w14:textId="77777777" w:rsidR="005154D4" w:rsidRPr="005154D4" w:rsidRDefault="005154D4" w:rsidP="00821106">
      <w:pPr>
        <w:numPr>
          <w:ilvl w:val="0"/>
          <w:numId w:val="128"/>
        </w:numPr>
        <w:spacing w:after="0" w:line="240" w:lineRule="auto"/>
        <w:contextualSpacing/>
        <w:jc w:val="both"/>
        <w:rPr>
          <w:rFonts w:eastAsia="Times New Roman" w:cs="Arial"/>
          <w:bCs/>
        </w:rPr>
      </w:pPr>
      <w:r w:rsidRPr="005154D4">
        <w:rPr>
          <w:rFonts w:eastAsia="Times New Roman" w:cs="Arial"/>
        </w:rPr>
        <w:t>A possible financial loss of R</w:t>
      </w:r>
      <w:r w:rsidRPr="005154D4">
        <w:rPr>
          <w:rFonts w:ascii="Times New Roman" w:eastAsia="Times New Roman" w:hAnsi="Times New Roman" w:cs="Times New Roman"/>
        </w:rPr>
        <w:t xml:space="preserve"> </w:t>
      </w:r>
      <w:r w:rsidRPr="005154D4">
        <w:rPr>
          <w:rFonts w:eastAsia="Times New Roman" w:cs="Arial"/>
        </w:rPr>
        <w:t>46 608 660, 36.</w:t>
      </w:r>
    </w:p>
    <w:p w14:paraId="123BEEED" w14:textId="77777777" w:rsidR="005154D4" w:rsidRPr="005154D4" w:rsidRDefault="005154D4" w:rsidP="005154D4">
      <w:pPr>
        <w:spacing w:after="0" w:line="240" w:lineRule="auto"/>
        <w:rPr>
          <w:rFonts w:eastAsia="Calibri" w:cs="Arial"/>
          <w:b/>
          <w:bCs/>
        </w:rPr>
      </w:pPr>
    </w:p>
    <w:p w14:paraId="2049B1D9" w14:textId="77777777" w:rsidR="005154D4" w:rsidRPr="005154D4" w:rsidRDefault="005154D4" w:rsidP="005154D4">
      <w:pPr>
        <w:spacing w:after="0" w:line="240" w:lineRule="auto"/>
        <w:rPr>
          <w:rFonts w:eastAsia="Calibri" w:cs="Arial"/>
          <w:b/>
          <w:bCs/>
        </w:rPr>
      </w:pPr>
      <w:r w:rsidRPr="005154D4">
        <w:rPr>
          <w:rFonts w:eastAsia="Calibri" w:cs="Arial"/>
          <w:b/>
          <w:bCs/>
        </w:rPr>
        <w:t>Internal control deficiency</w:t>
      </w:r>
    </w:p>
    <w:p w14:paraId="46388AB4" w14:textId="77777777" w:rsidR="005154D4" w:rsidRPr="005154D4" w:rsidRDefault="005154D4" w:rsidP="005154D4">
      <w:pPr>
        <w:spacing w:after="0" w:line="240" w:lineRule="auto"/>
        <w:rPr>
          <w:rFonts w:eastAsia="Times New Roman" w:cs="Arial"/>
          <w:i/>
          <w:iCs/>
          <w:lang w:val="en-US"/>
        </w:rPr>
      </w:pPr>
    </w:p>
    <w:p w14:paraId="022DF010" w14:textId="77777777" w:rsidR="005154D4" w:rsidRPr="005154D4" w:rsidRDefault="005154D4" w:rsidP="005154D4">
      <w:pPr>
        <w:spacing w:after="0" w:line="240" w:lineRule="auto"/>
        <w:rPr>
          <w:rFonts w:eastAsia="Times New Roman" w:cs="Arial"/>
          <w:b/>
          <w:i/>
          <w:iCs/>
          <w:lang w:val="en-US"/>
        </w:rPr>
      </w:pPr>
      <w:r w:rsidRPr="005154D4">
        <w:rPr>
          <w:rFonts w:eastAsia="Times New Roman" w:cs="Arial"/>
          <w:b/>
          <w:i/>
          <w:iCs/>
          <w:lang w:val="en-US"/>
        </w:rPr>
        <w:t>Leadership</w:t>
      </w:r>
    </w:p>
    <w:p w14:paraId="375F5308" w14:textId="77777777" w:rsidR="005154D4" w:rsidRPr="005154D4" w:rsidRDefault="005154D4" w:rsidP="005154D4">
      <w:pPr>
        <w:spacing w:after="0" w:line="240" w:lineRule="auto"/>
        <w:rPr>
          <w:rFonts w:eastAsia="Times New Roman" w:cs="Arial"/>
          <w:lang w:val="en-US"/>
        </w:rPr>
      </w:pPr>
      <w:r w:rsidRPr="005154D4">
        <w:rPr>
          <w:rFonts w:eastAsia="Times New Roman" w:cs="Arial"/>
          <w:lang w:val="en-US"/>
        </w:rPr>
        <w:t>Leadership did not monitor the implementation of action plans developed to address internal control deficiencies.</w:t>
      </w:r>
    </w:p>
    <w:p w14:paraId="5F011CBE" w14:textId="77777777" w:rsidR="005154D4" w:rsidRPr="005154D4" w:rsidRDefault="005154D4" w:rsidP="005154D4">
      <w:pPr>
        <w:spacing w:after="0" w:line="240" w:lineRule="auto"/>
        <w:rPr>
          <w:rFonts w:eastAsia="Times New Roman" w:cs="Arial"/>
          <w:lang w:val="en-US"/>
        </w:rPr>
      </w:pPr>
    </w:p>
    <w:p w14:paraId="48B896C4" w14:textId="77777777" w:rsidR="005154D4" w:rsidRPr="005154D4" w:rsidRDefault="005154D4" w:rsidP="005154D4">
      <w:pPr>
        <w:spacing w:after="0" w:line="240" w:lineRule="auto"/>
        <w:rPr>
          <w:rFonts w:eastAsia="Times New Roman" w:cs="Arial"/>
          <w:lang w:val="en-US"/>
        </w:rPr>
      </w:pPr>
      <w:r w:rsidRPr="005154D4">
        <w:rPr>
          <w:rFonts w:eastAsia="Times New Roman" w:cs="Arial"/>
          <w:lang w:val="en-US"/>
        </w:rPr>
        <w:t>The action plan developed to deviate from competitive bidding processes and enter into a re-negotiated/extended contract with the landlord as per the national treasury dispensations was not adhered to and to date the contract is still running on a month to month basis.</w:t>
      </w:r>
    </w:p>
    <w:p w14:paraId="6C7CACB3" w14:textId="77777777" w:rsidR="005154D4" w:rsidRPr="005154D4" w:rsidRDefault="005154D4" w:rsidP="005154D4">
      <w:pPr>
        <w:spacing w:after="0" w:line="240" w:lineRule="auto"/>
        <w:rPr>
          <w:rFonts w:eastAsia="Times New Roman" w:cs="Arial"/>
          <w:i/>
          <w:iCs/>
          <w:lang w:val="en-US"/>
        </w:rPr>
      </w:pPr>
    </w:p>
    <w:p w14:paraId="05FA4485" w14:textId="77777777" w:rsidR="005154D4" w:rsidRPr="005154D4" w:rsidRDefault="005154D4" w:rsidP="005154D4">
      <w:pPr>
        <w:spacing w:after="0" w:line="240" w:lineRule="auto"/>
        <w:rPr>
          <w:rFonts w:eastAsia="Times New Roman" w:cs="Arial"/>
          <w:b/>
          <w:lang w:val="en-US"/>
        </w:rPr>
      </w:pPr>
      <w:r w:rsidRPr="005154D4">
        <w:rPr>
          <w:rFonts w:eastAsia="Times New Roman" w:cs="Arial"/>
          <w:b/>
          <w:i/>
          <w:iCs/>
          <w:lang w:val="en-US"/>
        </w:rPr>
        <w:t>Financial and performance management</w:t>
      </w:r>
    </w:p>
    <w:p w14:paraId="6D234E99" w14:textId="77777777" w:rsidR="005154D4" w:rsidRPr="005154D4" w:rsidRDefault="005154D4" w:rsidP="005154D4">
      <w:pPr>
        <w:spacing w:after="0" w:line="240" w:lineRule="auto"/>
        <w:rPr>
          <w:rFonts w:eastAsia="Calibri" w:cs="Arial"/>
        </w:rPr>
      </w:pPr>
      <w:r w:rsidRPr="005154D4">
        <w:rPr>
          <w:rFonts w:eastAsia="Calibri" w:cs="Arial"/>
        </w:rPr>
        <w:t>Management did not adequately review and monitor compliance with applicable laws and regulations.</w:t>
      </w:r>
    </w:p>
    <w:p w14:paraId="7E8B2AD4" w14:textId="77777777" w:rsidR="005154D4" w:rsidRPr="005154D4" w:rsidRDefault="005154D4" w:rsidP="005154D4">
      <w:pPr>
        <w:spacing w:after="0" w:line="240" w:lineRule="auto"/>
        <w:rPr>
          <w:rFonts w:eastAsia="Calibri" w:cs="Arial"/>
          <w:b/>
        </w:rPr>
      </w:pPr>
    </w:p>
    <w:p w14:paraId="3BF712E8" w14:textId="77777777" w:rsidR="005154D4" w:rsidRPr="005154D4" w:rsidRDefault="005154D4" w:rsidP="005154D4">
      <w:pPr>
        <w:spacing w:after="0" w:line="240" w:lineRule="auto"/>
        <w:contextualSpacing/>
        <w:rPr>
          <w:rFonts w:eastAsia="Calibri" w:cs="Arial"/>
          <w:color w:val="000000"/>
        </w:rPr>
      </w:pPr>
      <w:r w:rsidRPr="005154D4">
        <w:rPr>
          <w:rFonts w:eastAsia="Calibri" w:cs="Arial"/>
        </w:rPr>
        <w:t xml:space="preserve">Management did not comply with the dispensations approved by national treasury and the </w:t>
      </w:r>
      <w:r w:rsidRPr="005154D4">
        <w:rPr>
          <w:rFonts w:eastAsia="Calibri" w:cs="Arial"/>
          <w:color w:val="000000"/>
        </w:rPr>
        <w:t>instruction note on enhancing compliance monitoring and improving transparency and accountability in supply chain management of 2011 and 2016.</w:t>
      </w:r>
    </w:p>
    <w:p w14:paraId="109D2CEB" w14:textId="77777777" w:rsidR="005154D4" w:rsidRPr="005154D4" w:rsidRDefault="005154D4" w:rsidP="005154D4">
      <w:pPr>
        <w:spacing w:after="0" w:line="240" w:lineRule="auto"/>
        <w:rPr>
          <w:rFonts w:eastAsia="Calibri" w:cs="Arial"/>
          <w:b/>
        </w:rPr>
      </w:pPr>
    </w:p>
    <w:p w14:paraId="78D0F6A7" w14:textId="77777777" w:rsidR="005154D4" w:rsidRPr="005154D4" w:rsidRDefault="005154D4" w:rsidP="005154D4">
      <w:pPr>
        <w:spacing w:after="0" w:line="240" w:lineRule="auto"/>
        <w:rPr>
          <w:rFonts w:eastAsia="Calibri" w:cs="Arial"/>
          <w:b/>
        </w:rPr>
      </w:pPr>
      <w:r w:rsidRPr="005154D4">
        <w:rPr>
          <w:rFonts w:eastAsia="Calibri" w:cs="Arial"/>
          <w:b/>
        </w:rPr>
        <w:t>Recommendation</w:t>
      </w:r>
    </w:p>
    <w:p w14:paraId="03936938" w14:textId="77777777" w:rsidR="005154D4" w:rsidRPr="005154D4" w:rsidRDefault="005154D4" w:rsidP="005154D4">
      <w:pPr>
        <w:spacing w:after="0" w:line="240" w:lineRule="auto"/>
        <w:rPr>
          <w:rFonts w:eastAsia="Calibri" w:cs="Arial"/>
        </w:rPr>
      </w:pPr>
    </w:p>
    <w:p w14:paraId="49384942" w14:textId="77777777" w:rsidR="005154D4" w:rsidRPr="005154D4" w:rsidRDefault="005154D4" w:rsidP="005154D4">
      <w:pPr>
        <w:spacing w:after="0" w:line="240" w:lineRule="auto"/>
        <w:rPr>
          <w:rFonts w:eastAsia="Calibri" w:cs="Arial"/>
        </w:rPr>
      </w:pPr>
      <w:r w:rsidRPr="005154D4">
        <w:rPr>
          <w:rFonts w:eastAsia="Calibri" w:cs="Arial"/>
        </w:rPr>
        <w:t>Management should ensure that:</w:t>
      </w:r>
    </w:p>
    <w:p w14:paraId="0F5F407F" w14:textId="77777777" w:rsidR="005154D4" w:rsidRPr="005154D4" w:rsidRDefault="005154D4" w:rsidP="005154D4">
      <w:pPr>
        <w:spacing w:after="0" w:line="240" w:lineRule="auto"/>
        <w:rPr>
          <w:rFonts w:eastAsia="Calibri" w:cs="Arial"/>
        </w:rPr>
      </w:pPr>
    </w:p>
    <w:p w14:paraId="543A019B" w14:textId="77777777" w:rsidR="005154D4" w:rsidRPr="005154D4" w:rsidRDefault="005154D4" w:rsidP="00821106">
      <w:pPr>
        <w:numPr>
          <w:ilvl w:val="0"/>
          <w:numId w:val="130"/>
        </w:numPr>
        <w:spacing w:after="0" w:line="240" w:lineRule="auto"/>
        <w:contextualSpacing/>
        <w:rPr>
          <w:rFonts w:eastAsia="Times New Roman" w:cs="Arial"/>
          <w:sz w:val="20"/>
          <w:szCs w:val="20"/>
        </w:rPr>
      </w:pPr>
      <w:r w:rsidRPr="005154D4">
        <w:rPr>
          <w:rFonts w:eastAsia="Times New Roman" w:cs="Arial"/>
          <w:sz w:val="20"/>
          <w:szCs w:val="20"/>
        </w:rPr>
        <w:t>Contracts must be monitored, to identify when contracts are coming to an end and start the procurement process in sourcing a replacement for the service or re-negotiating the lease contract</w:t>
      </w:r>
    </w:p>
    <w:p w14:paraId="505C7D5C" w14:textId="77777777" w:rsidR="005154D4" w:rsidRPr="005154D4" w:rsidRDefault="005154D4" w:rsidP="00821106">
      <w:pPr>
        <w:numPr>
          <w:ilvl w:val="0"/>
          <w:numId w:val="129"/>
        </w:numPr>
        <w:spacing w:after="0" w:line="240" w:lineRule="auto"/>
        <w:contextualSpacing/>
        <w:rPr>
          <w:rFonts w:eastAsia="Times New Roman" w:cs="Arial"/>
          <w:sz w:val="20"/>
          <w:szCs w:val="20"/>
        </w:rPr>
      </w:pPr>
      <w:r w:rsidRPr="005154D4">
        <w:rPr>
          <w:rFonts w:eastAsia="Times New Roman" w:cs="Arial"/>
          <w:sz w:val="20"/>
          <w:szCs w:val="20"/>
        </w:rPr>
        <w:t>Management must prioritise entering into a formal agreement with the landlord or source new accommodation. We also recommend that the entity test the market.</w:t>
      </w:r>
    </w:p>
    <w:p w14:paraId="07421B66" w14:textId="77777777" w:rsidR="005154D4" w:rsidRPr="005154D4" w:rsidRDefault="005154D4" w:rsidP="00821106">
      <w:pPr>
        <w:numPr>
          <w:ilvl w:val="0"/>
          <w:numId w:val="129"/>
        </w:numPr>
        <w:spacing w:after="0" w:line="240" w:lineRule="auto"/>
        <w:contextualSpacing/>
        <w:rPr>
          <w:rFonts w:eastAsia="Times New Roman" w:cs="Arial"/>
        </w:rPr>
      </w:pPr>
      <w:r w:rsidRPr="005154D4">
        <w:rPr>
          <w:rFonts w:eastAsia="Times New Roman" w:cs="Arial"/>
        </w:rPr>
        <w:t xml:space="preserve">The irregular expenditure amount should be disclosed in the AFS </w:t>
      </w:r>
    </w:p>
    <w:p w14:paraId="0E21DDE4" w14:textId="77777777" w:rsidR="005154D4" w:rsidRPr="005154D4" w:rsidRDefault="005154D4" w:rsidP="005154D4">
      <w:pPr>
        <w:spacing w:after="0" w:line="240" w:lineRule="auto"/>
        <w:rPr>
          <w:rFonts w:eastAsia="Calibri" w:cs="Arial"/>
        </w:rPr>
      </w:pPr>
    </w:p>
    <w:p w14:paraId="444A3265" w14:textId="77777777" w:rsidR="005154D4" w:rsidRPr="005154D4" w:rsidRDefault="005154D4" w:rsidP="005154D4">
      <w:pPr>
        <w:spacing w:after="0" w:line="240" w:lineRule="auto"/>
        <w:rPr>
          <w:rFonts w:eastAsia="Calibri" w:cs="Arial"/>
          <w:b/>
        </w:rPr>
      </w:pPr>
      <w:r w:rsidRPr="005154D4">
        <w:rPr>
          <w:rFonts w:eastAsia="Calibri" w:cs="Arial"/>
          <w:b/>
        </w:rPr>
        <w:t>Management response</w:t>
      </w:r>
    </w:p>
    <w:p w14:paraId="07A17309" w14:textId="4ABEFE66" w:rsidR="005154D4" w:rsidRDefault="005154D4" w:rsidP="00D91D63">
      <w:pPr>
        <w:spacing w:after="0" w:line="240" w:lineRule="auto"/>
        <w:jc w:val="both"/>
        <w:outlineLvl w:val="4"/>
        <w:rPr>
          <w:rFonts w:asciiTheme="minorHAnsi" w:hAnsiTheme="minorHAnsi" w:cs="Arial"/>
        </w:rPr>
      </w:pPr>
    </w:p>
    <w:p w14:paraId="1C327795" w14:textId="5409000A" w:rsidR="005154D4" w:rsidRDefault="005154D4" w:rsidP="00D91D63">
      <w:pPr>
        <w:spacing w:after="0" w:line="240" w:lineRule="auto"/>
        <w:jc w:val="both"/>
        <w:outlineLvl w:val="4"/>
        <w:rPr>
          <w:rFonts w:asciiTheme="minorHAnsi" w:hAnsiTheme="minorHAnsi" w:cs="Arial"/>
        </w:rPr>
      </w:pPr>
    </w:p>
    <w:p w14:paraId="78536ADA" w14:textId="25E4174E" w:rsidR="005154D4" w:rsidRDefault="005154D4" w:rsidP="00D91D63">
      <w:pPr>
        <w:spacing w:after="0" w:line="240" w:lineRule="auto"/>
        <w:jc w:val="both"/>
        <w:outlineLvl w:val="4"/>
        <w:rPr>
          <w:rFonts w:asciiTheme="minorHAnsi" w:hAnsiTheme="minorHAnsi" w:cs="Arial"/>
        </w:rPr>
      </w:pPr>
    </w:p>
    <w:p w14:paraId="60494409" w14:textId="77777777" w:rsidR="005154D4" w:rsidRPr="00F92A35" w:rsidRDefault="005154D4" w:rsidP="005154D4">
      <w:pPr>
        <w:rPr>
          <w:rFonts w:cs="Arial"/>
          <w:b/>
        </w:rPr>
      </w:pPr>
      <w:r w:rsidRPr="00F92A35">
        <w:rPr>
          <w:rFonts w:cs="Arial"/>
          <w:b/>
        </w:rPr>
        <w:t>Auditor’s conclusion</w:t>
      </w:r>
    </w:p>
    <w:p w14:paraId="3A5EE2EE" w14:textId="77777777" w:rsidR="005154D4" w:rsidRDefault="005154D4" w:rsidP="00D91D63">
      <w:pPr>
        <w:spacing w:after="0" w:line="240" w:lineRule="auto"/>
        <w:jc w:val="both"/>
        <w:outlineLvl w:val="4"/>
        <w:rPr>
          <w:rFonts w:asciiTheme="minorHAnsi" w:hAnsiTheme="minorHAnsi" w:cs="Arial"/>
        </w:rPr>
      </w:pPr>
    </w:p>
    <w:p w14:paraId="00DBA1E4" w14:textId="77777777" w:rsidR="005154D4" w:rsidRDefault="005154D4">
      <w:pPr>
        <w:spacing w:after="200"/>
        <w:rPr>
          <w:rFonts w:asciiTheme="minorHAnsi" w:hAnsiTheme="minorHAnsi" w:cs="Arial"/>
        </w:rPr>
      </w:pPr>
      <w:r>
        <w:rPr>
          <w:rFonts w:asciiTheme="minorHAnsi" w:hAnsiTheme="minorHAnsi" w:cs="Arial"/>
        </w:rPr>
        <w:br w:type="page"/>
      </w:r>
    </w:p>
    <w:p w14:paraId="15202508" w14:textId="77777777" w:rsidR="004A268D" w:rsidRPr="001D05BC" w:rsidRDefault="004A268D" w:rsidP="004A268D">
      <w:pPr>
        <w:shd w:val="clear" w:color="auto" w:fill="E6E6E6"/>
        <w:tabs>
          <w:tab w:val="left" w:pos="720"/>
        </w:tabs>
        <w:spacing w:before="120" w:line="240" w:lineRule="auto"/>
        <w:jc w:val="both"/>
        <w:outlineLvl w:val="0"/>
        <w:rPr>
          <w:rFonts w:eastAsia="Times New Roman" w:cs="Arial"/>
          <w:b/>
          <w:lang w:val="en-US"/>
        </w:rPr>
      </w:pPr>
      <w:r w:rsidRPr="001D05BC">
        <w:rPr>
          <w:rFonts w:eastAsia="Times New Roman" w:cs="Arial"/>
          <w:b/>
          <w:lang w:val="en-US"/>
        </w:rPr>
        <w:lastRenderedPageBreak/>
        <w:t>COFF 52 HO Irregular, fruitless and wasteful expenditure – Completed SIU investigations not fairly disclosed</w:t>
      </w:r>
    </w:p>
    <w:p w14:paraId="0D396060" w14:textId="77777777" w:rsidR="004A268D" w:rsidRPr="001D05BC" w:rsidRDefault="004A268D" w:rsidP="004A268D">
      <w:pPr>
        <w:spacing w:after="0" w:line="240" w:lineRule="auto"/>
        <w:rPr>
          <w:rFonts w:eastAsia="Times New Roman" w:cs="Arial"/>
          <w:b/>
          <w:bCs/>
          <w:lang w:val="en-US"/>
        </w:rPr>
      </w:pPr>
      <w:r w:rsidRPr="001D05BC">
        <w:rPr>
          <w:rFonts w:eastAsia="Times New Roman" w:cs="Arial"/>
          <w:b/>
          <w:bCs/>
          <w:lang w:val="en-US"/>
        </w:rPr>
        <w:t>Audit finding</w:t>
      </w:r>
    </w:p>
    <w:p w14:paraId="6D330CC0" w14:textId="77777777" w:rsidR="004A268D" w:rsidRPr="001D05BC" w:rsidRDefault="004A268D" w:rsidP="004A268D">
      <w:pPr>
        <w:spacing w:after="0" w:line="240" w:lineRule="auto"/>
        <w:jc w:val="both"/>
        <w:rPr>
          <w:rFonts w:ascii="Times New Roman" w:eastAsia="Times New Roman" w:hAnsi="Times New Roman" w:cs="Times New Roman"/>
          <w:lang w:val="en-US"/>
        </w:rPr>
      </w:pPr>
    </w:p>
    <w:p w14:paraId="5A7D25B3" w14:textId="77777777" w:rsidR="004A268D" w:rsidRPr="001D05BC" w:rsidRDefault="004A268D" w:rsidP="004A268D">
      <w:pPr>
        <w:spacing w:after="0" w:line="240" w:lineRule="auto"/>
        <w:rPr>
          <w:rFonts w:eastAsia="Times New Roman" w:cs="Arial"/>
          <w:lang w:val="en-US"/>
        </w:rPr>
      </w:pPr>
      <w:r w:rsidRPr="001D05BC">
        <w:rPr>
          <w:rFonts w:eastAsia="Times New Roman" w:cs="Arial"/>
          <w:lang w:val="en-US"/>
        </w:rPr>
        <w:t>Laws, rules and Regulations:</w:t>
      </w:r>
    </w:p>
    <w:p w14:paraId="0E1C18ED" w14:textId="77777777" w:rsidR="004A268D" w:rsidRPr="001D05BC" w:rsidRDefault="004A268D" w:rsidP="004A268D">
      <w:pPr>
        <w:spacing w:after="0" w:line="240" w:lineRule="auto"/>
        <w:rPr>
          <w:rFonts w:eastAsia="Times New Roman" w:cs="Arial"/>
          <w:lang w:val="en-US"/>
        </w:rPr>
      </w:pPr>
    </w:p>
    <w:p w14:paraId="66F4E7DB" w14:textId="77777777" w:rsidR="004A268D" w:rsidRPr="001D05BC" w:rsidRDefault="004A268D" w:rsidP="004A268D">
      <w:pPr>
        <w:spacing w:after="0" w:line="240" w:lineRule="auto"/>
        <w:jc w:val="both"/>
        <w:rPr>
          <w:rFonts w:eastAsia="Times New Roman" w:cs="Arial"/>
          <w:i/>
          <w:color w:val="000000"/>
          <w:lang w:val="en-US" w:eastAsia="en-ZA"/>
        </w:rPr>
      </w:pPr>
      <w:r w:rsidRPr="001D05BC">
        <w:rPr>
          <w:rFonts w:eastAsia="Times New Roman" w:cs="Arial"/>
          <w:color w:val="000000"/>
          <w:lang w:val="en-US" w:eastAsia="en-ZA"/>
        </w:rPr>
        <w:t>Public Finance Management Act paragraph 38(1)(a)(</w:t>
      </w:r>
      <w:proofErr w:type="spellStart"/>
      <w:r w:rsidRPr="001D05BC">
        <w:rPr>
          <w:rFonts w:eastAsia="Times New Roman" w:cs="Arial"/>
          <w:color w:val="000000"/>
          <w:lang w:val="en-US" w:eastAsia="en-ZA"/>
        </w:rPr>
        <w:t>i</w:t>
      </w:r>
      <w:proofErr w:type="spellEnd"/>
      <w:r w:rsidRPr="001D05BC">
        <w:rPr>
          <w:rFonts w:eastAsia="Times New Roman" w:cs="Arial"/>
          <w:color w:val="000000"/>
          <w:lang w:val="en-US" w:eastAsia="en-ZA"/>
        </w:rPr>
        <w:t>) states that “</w:t>
      </w:r>
      <w:r w:rsidRPr="001D05BC">
        <w:rPr>
          <w:rFonts w:eastAsia="Times New Roman" w:cs="Arial"/>
          <w:i/>
          <w:color w:val="000000"/>
          <w:lang w:val="en-US" w:eastAsia="en-ZA"/>
        </w:rPr>
        <w:t>The accounting officer for a trading entity must ensure that the trading entity has and maintains</w:t>
      </w:r>
    </w:p>
    <w:p w14:paraId="5C6F9965" w14:textId="77777777" w:rsidR="004A268D" w:rsidRPr="001D05BC" w:rsidRDefault="004A268D" w:rsidP="004A268D">
      <w:pPr>
        <w:numPr>
          <w:ilvl w:val="0"/>
          <w:numId w:val="32"/>
        </w:numPr>
        <w:spacing w:after="0" w:line="240" w:lineRule="auto"/>
        <w:contextualSpacing/>
        <w:jc w:val="both"/>
        <w:rPr>
          <w:rFonts w:eastAsia="Times New Roman" w:cs="Arial"/>
          <w:i/>
          <w:color w:val="000000"/>
          <w:lang w:val="en-US" w:eastAsia="en-ZA"/>
        </w:rPr>
      </w:pPr>
      <w:r w:rsidRPr="001D05BC">
        <w:rPr>
          <w:rFonts w:eastAsia="Times New Roman" w:cs="Arial"/>
          <w:i/>
          <w:color w:val="000000"/>
          <w:lang w:val="en-US" w:eastAsia="en-ZA"/>
        </w:rPr>
        <w:t>Effective, efficient and transparent systems of financial and risk management and internal control…</w:t>
      </w:r>
      <w:r w:rsidRPr="001D05BC">
        <w:rPr>
          <w:rFonts w:eastAsia="Times New Roman" w:cs="Arial"/>
          <w:color w:val="000000"/>
          <w:lang w:val="en-US" w:eastAsia="en-ZA"/>
        </w:rPr>
        <w:t>”</w:t>
      </w:r>
    </w:p>
    <w:p w14:paraId="405C938E" w14:textId="77777777" w:rsidR="004A268D" w:rsidRPr="001D05BC" w:rsidRDefault="004A268D" w:rsidP="004A268D">
      <w:pPr>
        <w:spacing w:after="0" w:line="240" w:lineRule="auto"/>
        <w:jc w:val="both"/>
        <w:rPr>
          <w:rFonts w:eastAsia="Times New Roman" w:cs="Arial"/>
          <w:color w:val="000000"/>
          <w:lang w:val="en-US" w:eastAsia="en-ZA"/>
        </w:rPr>
      </w:pPr>
    </w:p>
    <w:p w14:paraId="3A957C96" w14:textId="77777777" w:rsidR="004A268D" w:rsidRPr="001D05BC" w:rsidRDefault="004A268D" w:rsidP="004A268D">
      <w:pPr>
        <w:spacing w:after="0" w:line="240" w:lineRule="auto"/>
        <w:jc w:val="both"/>
        <w:rPr>
          <w:rFonts w:eastAsia="Times New Roman" w:cs="Arial"/>
          <w:i/>
          <w:lang w:val="en-US"/>
        </w:rPr>
      </w:pPr>
      <w:r w:rsidRPr="001D05BC">
        <w:rPr>
          <w:rFonts w:eastAsia="Times New Roman" w:cs="Arial"/>
          <w:bCs/>
          <w:color w:val="000000"/>
          <w:lang w:val="en-GB"/>
        </w:rPr>
        <w:t xml:space="preserve">Section 40 of the Public Finance Management Act (PFMA) states that: </w:t>
      </w:r>
      <w:r w:rsidRPr="001D05BC">
        <w:rPr>
          <w:rFonts w:eastAsia="Times New Roman" w:cs="Arial"/>
          <w:bCs/>
          <w:i/>
          <w:color w:val="000000"/>
          <w:lang w:val="en-GB"/>
        </w:rPr>
        <w:t>“</w:t>
      </w:r>
      <w:r w:rsidRPr="001D05BC">
        <w:rPr>
          <w:rFonts w:eastAsia="Times New Roman" w:cs="Arial"/>
          <w:i/>
          <w:lang w:val="en-US"/>
        </w:rPr>
        <w:t>The accounting officer for a trading entity – (a) must keep full and proper records of the financial affairs of the trading entity, in accordance with any prescribed norms and standards…”</w:t>
      </w:r>
    </w:p>
    <w:p w14:paraId="13D963B5" w14:textId="77777777" w:rsidR="004A268D" w:rsidRPr="001D05BC" w:rsidRDefault="004A268D" w:rsidP="004A268D">
      <w:pPr>
        <w:spacing w:after="0" w:line="240" w:lineRule="auto"/>
        <w:jc w:val="both"/>
        <w:rPr>
          <w:rFonts w:eastAsia="Times New Roman" w:cs="Arial"/>
          <w:i/>
          <w:lang w:val="en-US"/>
        </w:rPr>
      </w:pPr>
    </w:p>
    <w:p w14:paraId="15D2C8BC" w14:textId="77777777" w:rsidR="004A268D" w:rsidRPr="001D05BC" w:rsidRDefault="004A268D" w:rsidP="004A268D">
      <w:pPr>
        <w:spacing w:after="0" w:line="240" w:lineRule="auto"/>
        <w:jc w:val="both"/>
        <w:rPr>
          <w:rFonts w:eastAsia="Times New Roman" w:cs="Arial"/>
          <w:i/>
          <w:iCs/>
          <w:lang w:val="en-US"/>
        </w:rPr>
      </w:pPr>
      <w:proofErr w:type="gramStart"/>
      <w:r w:rsidRPr="001D05BC">
        <w:rPr>
          <w:rFonts w:eastAsia="Times New Roman" w:cs="Times New Roman"/>
          <w:color w:val="000000"/>
          <w:lang w:val="en-US"/>
        </w:rPr>
        <w:t>Generally</w:t>
      </w:r>
      <w:proofErr w:type="gramEnd"/>
      <w:r w:rsidRPr="001D05BC">
        <w:rPr>
          <w:rFonts w:eastAsia="Times New Roman" w:cs="Times New Roman"/>
          <w:color w:val="000000"/>
          <w:lang w:val="en-US"/>
        </w:rPr>
        <w:t xml:space="preserve"> </w:t>
      </w:r>
      <w:proofErr w:type="spellStart"/>
      <w:r w:rsidRPr="001D05BC">
        <w:rPr>
          <w:rFonts w:eastAsia="Times New Roman" w:cs="Times New Roman"/>
          <w:color w:val="000000"/>
          <w:lang w:val="en-US"/>
        </w:rPr>
        <w:t>Recognised</w:t>
      </w:r>
      <w:proofErr w:type="spellEnd"/>
      <w:r w:rsidRPr="001D05BC">
        <w:rPr>
          <w:rFonts w:eastAsia="Times New Roman" w:cs="Times New Roman"/>
          <w:color w:val="000000"/>
          <w:lang w:val="en-US"/>
        </w:rPr>
        <w:t xml:space="preserve"> Accounting Practice (GRAP) 1 paragraph 17 states that</w:t>
      </w:r>
      <w:r w:rsidRPr="001D05BC">
        <w:rPr>
          <w:rFonts w:eastAsia="Times New Roman" w:cs="Times New Roman"/>
          <w:i/>
          <w:color w:val="000000"/>
          <w:lang w:val="en-US"/>
        </w:rPr>
        <w:t xml:space="preserve"> </w:t>
      </w:r>
      <w:r w:rsidRPr="001D05BC">
        <w:rPr>
          <w:rFonts w:eastAsia="Times New Roman" w:cs="Arial"/>
          <w:i/>
          <w:iCs/>
          <w:lang w:val="en-US"/>
        </w:rPr>
        <w:t>“Financial statements shall present fairly the financial position, financial performance and cash flows of an entity. Fair presentation requires the faithful representation of the effects of transactions, other events and conditions in accordance with the definitions and recognition criteria for assets, liabilities, revenue and expenses…”</w:t>
      </w:r>
    </w:p>
    <w:p w14:paraId="526B8DB1" w14:textId="77777777" w:rsidR="004A268D" w:rsidRPr="001D05BC" w:rsidRDefault="004A268D" w:rsidP="004A268D">
      <w:pPr>
        <w:spacing w:after="0" w:line="240" w:lineRule="auto"/>
        <w:rPr>
          <w:rFonts w:eastAsia="Times New Roman" w:cs="Arial"/>
          <w:i/>
          <w:iCs/>
          <w:lang w:val="en-US"/>
        </w:rPr>
      </w:pPr>
    </w:p>
    <w:p w14:paraId="03279E64" w14:textId="77777777" w:rsidR="004A268D" w:rsidRPr="001D05BC" w:rsidRDefault="004A268D" w:rsidP="004A268D">
      <w:pPr>
        <w:autoSpaceDE w:val="0"/>
        <w:autoSpaceDN w:val="0"/>
        <w:adjustRightInd w:val="0"/>
        <w:spacing w:after="0" w:line="240" w:lineRule="auto"/>
        <w:jc w:val="both"/>
        <w:rPr>
          <w:rFonts w:eastAsia="Calibri" w:cs="Arial"/>
          <w:color w:val="000000"/>
        </w:rPr>
      </w:pPr>
      <w:r w:rsidRPr="001D05BC">
        <w:rPr>
          <w:rFonts w:eastAsia="Calibri" w:cs="Arial"/>
          <w:color w:val="000000"/>
        </w:rPr>
        <w:t>Irregular expenditure framework para</w:t>
      </w:r>
      <w:r w:rsidRPr="001D05BC">
        <w:rPr>
          <w:rFonts w:eastAsia="Calibri" w:cs="Arial"/>
          <w:i/>
          <w:color w:val="000000"/>
        </w:rPr>
        <w:t xml:space="preserve"> </w:t>
      </w:r>
      <w:r w:rsidRPr="001D05BC">
        <w:rPr>
          <w:rFonts w:eastAsia="Calibri" w:cs="Arial"/>
          <w:color w:val="000000"/>
        </w:rPr>
        <w:t>16 states that</w:t>
      </w:r>
      <w:r w:rsidRPr="001D05BC">
        <w:rPr>
          <w:rFonts w:eastAsia="Calibri" w:cs="Arial"/>
          <w:i/>
          <w:color w:val="000000"/>
        </w:rPr>
        <w:t xml:space="preserve"> “</w:t>
      </w:r>
      <w:r w:rsidRPr="001D05BC">
        <w:rPr>
          <w:rFonts w:eastAsia="Times New Roman" w:cs="Arial"/>
          <w:i/>
          <w:color w:val="000000"/>
          <w:lang w:val="en-US" w:eastAsia="en-ZA"/>
        </w:rPr>
        <w:t xml:space="preserve">If a transaction has been processed in contravention of legislation and the same transaction has a financial implication (payment was made or a liability was </w:t>
      </w:r>
      <w:proofErr w:type="spellStart"/>
      <w:r w:rsidRPr="001D05BC">
        <w:rPr>
          <w:rFonts w:eastAsia="Times New Roman" w:cs="Arial"/>
          <w:i/>
          <w:color w:val="000000"/>
          <w:lang w:val="en-US" w:eastAsia="en-ZA"/>
        </w:rPr>
        <w:t>recognised</w:t>
      </w:r>
      <w:proofErr w:type="spellEnd"/>
      <w:r w:rsidRPr="001D05BC">
        <w:rPr>
          <w:rFonts w:eastAsia="Times New Roman" w:cs="Arial"/>
          <w:i/>
          <w:color w:val="000000"/>
          <w:lang w:val="en-US" w:eastAsia="en-ZA"/>
        </w:rPr>
        <w:t xml:space="preserve"> in the books), it must be recorded as irregular expenditure…”</w:t>
      </w:r>
      <w:r w:rsidRPr="001D05BC">
        <w:rPr>
          <w:rFonts w:eastAsia="Calibri" w:cs="Arial"/>
          <w:color w:val="000000"/>
        </w:rPr>
        <w:t xml:space="preserve">. </w:t>
      </w:r>
    </w:p>
    <w:p w14:paraId="21F402B3" w14:textId="77777777" w:rsidR="004A268D" w:rsidRPr="001D05BC" w:rsidRDefault="004A268D" w:rsidP="004A268D">
      <w:pPr>
        <w:autoSpaceDE w:val="0"/>
        <w:autoSpaceDN w:val="0"/>
        <w:adjustRightInd w:val="0"/>
        <w:spacing w:after="0" w:line="240" w:lineRule="auto"/>
        <w:jc w:val="both"/>
        <w:rPr>
          <w:rFonts w:eastAsia="Calibri" w:cs="Arial"/>
          <w:color w:val="000000"/>
          <w:sz w:val="24"/>
          <w:szCs w:val="24"/>
        </w:rPr>
      </w:pPr>
    </w:p>
    <w:p w14:paraId="2918527D" w14:textId="77777777" w:rsidR="004A268D" w:rsidRPr="001D05BC" w:rsidRDefault="004A268D" w:rsidP="004A268D">
      <w:pPr>
        <w:autoSpaceDE w:val="0"/>
        <w:autoSpaceDN w:val="0"/>
        <w:adjustRightInd w:val="0"/>
        <w:spacing w:after="0" w:line="240" w:lineRule="auto"/>
        <w:jc w:val="both"/>
        <w:rPr>
          <w:rFonts w:eastAsia="Calibri" w:cs="Arial"/>
          <w:i/>
          <w:color w:val="000000"/>
        </w:rPr>
      </w:pPr>
      <w:r w:rsidRPr="001D05BC">
        <w:rPr>
          <w:rFonts w:eastAsia="Times New Roman" w:cs="Times New Roman"/>
          <w:lang w:val="en-US"/>
        </w:rPr>
        <w:t>Irregular expenditure framework para</w:t>
      </w:r>
      <w:r w:rsidRPr="001D05BC">
        <w:rPr>
          <w:rFonts w:eastAsia="Times New Roman" w:cs="Times New Roman"/>
          <w:i/>
          <w:lang w:val="en-US"/>
        </w:rPr>
        <w:t xml:space="preserve"> </w:t>
      </w:r>
      <w:r w:rsidRPr="001D05BC">
        <w:rPr>
          <w:rFonts w:eastAsia="Times New Roman" w:cs="Times New Roman"/>
          <w:lang w:val="en-US"/>
        </w:rPr>
        <w:t>82 states that</w:t>
      </w:r>
      <w:r w:rsidRPr="001D05BC">
        <w:rPr>
          <w:rFonts w:eastAsia="Times New Roman" w:cs="Times New Roman"/>
          <w:i/>
          <w:lang w:val="en-US"/>
        </w:rPr>
        <w:t xml:space="preserve"> “</w:t>
      </w:r>
      <w:r w:rsidRPr="001D05BC">
        <w:rPr>
          <w:rFonts w:eastAsia="Calibri" w:cs="Arial"/>
          <w:i/>
          <w:color w:val="000000"/>
        </w:rPr>
        <w:t>The accounting officer must ensure that only confirmed irregular expenditure is disclosed in the main note to the annual financial statements…”</w:t>
      </w:r>
    </w:p>
    <w:p w14:paraId="25215E80" w14:textId="77777777" w:rsidR="004A268D" w:rsidRPr="001D05BC" w:rsidRDefault="004A268D" w:rsidP="004A268D">
      <w:pPr>
        <w:autoSpaceDE w:val="0"/>
        <w:autoSpaceDN w:val="0"/>
        <w:adjustRightInd w:val="0"/>
        <w:spacing w:after="0" w:line="240" w:lineRule="auto"/>
        <w:rPr>
          <w:rFonts w:eastAsia="Calibri" w:cs="Arial"/>
          <w:color w:val="000000"/>
          <w:sz w:val="24"/>
          <w:szCs w:val="24"/>
        </w:rPr>
      </w:pPr>
    </w:p>
    <w:p w14:paraId="0C332D38" w14:textId="77777777" w:rsidR="004A268D" w:rsidRPr="001D05BC" w:rsidRDefault="004A268D" w:rsidP="004A268D">
      <w:pPr>
        <w:tabs>
          <w:tab w:val="center" w:pos="4320"/>
          <w:tab w:val="right" w:pos="8640"/>
        </w:tabs>
        <w:spacing w:after="0" w:line="240" w:lineRule="auto"/>
        <w:jc w:val="both"/>
        <w:rPr>
          <w:rFonts w:eastAsia="Times New Roman" w:cs="Arial"/>
          <w:b/>
          <w:color w:val="000000"/>
          <w:lang w:val="en-US"/>
        </w:rPr>
      </w:pPr>
      <w:r w:rsidRPr="001D05BC">
        <w:rPr>
          <w:rFonts w:eastAsia="Times New Roman" w:cs="Times New Roman"/>
          <w:lang w:val="en-US"/>
        </w:rPr>
        <w:t>Fruitless and wasteful expenditure framework para 60 states that</w:t>
      </w:r>
      <w:r w:rsidRPr="001D05BC">
        <w:rPr>
          <w:rFonts w:eastAsia="Times New Roman" w:cs="Arial"/>
          <w:b/>
          <w:color w:val="000000"/>
          <w:lang w:val="en-US"/>
        </w:rPr>
        <w:t xml:space="preserve"> “</w:t>
      </w:r>
      <w:r w:rsidRPr="001D05BC">
        <w:rPr>
          <w:rFonts w:eastAsia="Times New Roman" w:cs="Arial"/>
          <w:i/>
          <w:color w:val="000000"/>
          <w:lang w:val="en-US"/>
        </w:rPr>
        <w:t>The lead schedule of fruitless and wasteful expenditure must also serve as a lead for amounts of fruitless and wasteful expenditure to be disclosed in the note to the annual financial statements to ensure its accuracy and completeness…”</w:t>
      </w:r>
    </w:p>
    <w:p w14:paraId="225A7338" w14:textId="77777777" w:rsidR="004A268D" w:rsidRPr="001D05BC" w:rsidRDefault="004A268D" w:rsidP="004A268D">
      <w:pPr>
        <w:tabs>
          <w:tab w:val="center" w:pos="4320"/>
          <w:tab w:val="right" w:pos="8640"/>
        </w:tabs>
        <w:spacing w:after="0" w:line="240" w:lineRule="auto"/>
        <w:rPr>
          <w:rFonts w:eastAsia="Times New Roman" w:cs="Arial"/>
          <w:b/>
          <w:color w:val="000000"/>
          <w:lang w:val="en-US"/>
        </w:rPr>
      </w:pPr>
    </w:p>
    <w:p w14:paraId="0302F5D4" w14:textId="77777777" w:rsidR="004A268D" w:rsidRPr="001D05BC" w:rsidRDefault="004A268D" w:rsidP="004A268D">
      <w:pPr>
        <w:tabs>
          <w:tab w:val="center" w:pos="4320"/>
          <w:tab w:val="right" w:pos="8640"/>
        </w:tabs>
        <w:spacing w:after="0" w:line="240" w:lineRule="auto"/>
        <w:rPr>
          <w:rFonts w:eastAsia="Times New Roman" w:cs="Arial"/>
          <w:b/>
          <w:color w:val="000000"/>
          <w:lang w:val="en-US"/>
        </w:rPr>
      </w:pPr>
    </w:p>
    <w:p w14:paraId="239D6843" w14:textId="77777777" w:rsidR="004A268D" w:rsidRPr="001D05BC" w:rsidRDefault="004A268D" w:rsidP="004A268D">
      <w:pPr>
        <w:tabs>
          <w:tab w:val="center" w:pos="4320"/>
          <w:tab w:val="right" w:pos="8640"/>
        </w:tabs>
        <w:spacing w:after="0" w:line="240" w:lineRule="auto"/>
        <w:rPr>
          <w:rFonts w:eastAsia="Times New Roman" w:cs="Arial"/>
          <w:b/>
          <w:color w:val="000000"/>
          <w:lang w:val="en-US"/>
        </w:rPr>
      </w:pPr>
    </w:p>
    <w:p w14:paraId="1F372238" w14:textId="0BB3B0C9" w:rsidR="004A268D" w:rsidRPr="001D05BC" w:rsidRDefault="004A268D" w:rsidP="004A268D">
      <w:pPr>
        <w:tabs>
          <w:tab w:val="center" w:pos="4320"/>
          <w:tab w:val="right" w:pos="8640"/>
        </w:tabs>
        <w:spacing w:after="0" w:line="240" w:lineRule="auto"/>
        <w:rPr>
          <w:rFonts w:eastAsia="Times New Roman" w:cs="Arial"/>
          <w:b/>
          <w:color w:val="000000"/>
          <w:lang w:val="en-US"/>
        </w:rPr>
      </w:pPr>
    </w:p>
    <w:p w14:paraId="21287378" w14:textId="77777777" w:rsidR="004A268D" w:rsidRPr="001D05BC" w:rsidRDefault="004A268D" w:rsidP="004A268D">
      <w:pPr>
        <w:tabs>
          <w:tab w:val="center" w:pos="4320"/>
          <w:tab w:val="right" w:pos="8640"/>
        </w:tabs>
        <w:spacing w:after="0" w:line="240" w:lineRule="auto"/>
        <w:rPr>
          <w:rFonts w:eastAsia="Times New Roman" w:cs="Arial"/>
          <w:b/>
          <w:color w:val="000000"/>
          <w:lang w:val="en-US"/>
        </w:rPr>
      </w:pPr>
      <w:r w:rsidRPr="001D05BC">
        <w:rPr>
          <w:rFonts w:eastAsia="Times New Roman" w:cs="Arial"/>
          <w:b/>
          <w:color w:val="000000"/>
          <w:lang w:val="en-US"/>
        </w:rPr>
        <w:t>Nature</w:t>
      </w:r>
    </w:p>
    <w:p w14:paraId="27E2941E" w14:textId="77777777" w:rsidR="004A268D" w:rsidRPr="001D05BC" w:rsidRDefault="004A268D" w:rsidP="004A268D">
      <w:pPr>
        <w:tabs>
          <w:tab w:val="center" w:pos="4320"/>
          <w:tab w:val="right" w:pos="8640"/>
        </w:tabs>
        <w:spacing w:after="0" w:line="240" w:lineRule="auto"/>
        <w:rPr>
          <w:rFonts w:eastAsia="Times New Roman" w:cs="Arial"/>
          <w:b/>
          <w:color w:val="000000"/>
          <w:lang w:val="en-US"/>
        </w:rPr>
      </w:pPr>
    </w:p>
    <w:p w14:paraId="3A590E5A" w14:textId="77777777" w:rsidR="004A268D" w:rsidRPr="001D05BC" w:rsidRDefault="004A268D" w:rsidP="004A268D">
      <w:pPr>
        <w:spacing w:after="0" w:line="240" w:lineRule="auto"/>
        <w:rPr>
          <w:rFonts w:eastAsia="Times New Roman" w:cs="Times New Roman"/>
          <w:lang w:val="en-US"/>
        </w:rPr>
      </w:pPr>
      <w:r w:rsidRPr="001D05BC">
        <w:rPr>
          <w:rFonts w:eastAsia="Times New Roman" w:cs="Times New Roman"/>
          <w:lang w:val="en-US"/>
        </w:rPr>
        <w:t>During the audit of the following notes to the annual financial statements for the year ended 31 March 2020:</w:t>
      </w:r>
    </w:p>
    <w:p w14:paraId="0588692B" w14:textId="77777777" w:rsidR="004A268D" w:rsidRPr="001D05BC" w:rsidRDefault="004A268D" w:rsidP="004A268D">
      <w:pPr>
        <w:numPr>
          <w:ilvl w:val="0"/>
          <w:numId w:val="63"/>
        </w:numPr>
        <w:autoSpaceDE w:val="0"/>
        <w:autoSpaceDN w:val="0"/>
        <w:adjustRightInd w:val="0"/>
        <w:spacing w:after="0" w:line="240" w:lineRule="auto"/>
        <w:contextualSpacing/>
        <w:jc w:val="both"/>
        <w:rPr>
          <w:rFonts w:eastAsia="Times New Roman" w:cs="Times New Roman"/>
          <w:lang w:val="en-US"/>
        </w:rPr>
      </w:pPr>
      <w:r w:rsidRPr="001D05BC">
        <w:rPr>
          <w:rFonts w:eastAsia="Times New Roman" w:cs="Times New Roman"/>
          <w:lang w:val="en-US"/>
        </w:rPr>
        <w:t xml:space="preserve">Note 31 </w:t>
      </w:r>
      <w:r w:rsidRPr="001D05BC">
        <w:rPr>
          <w:rFonts w:eastAsia="Times New Roman" w:cs="Arial"/>
          <w:lang w:val="en-US"/>
        </w:rPr>
        <w:t xml:space="preserve">fruitless and wasteful expenditure </w:t>
      </w:r>
      <w:r w:rsidRPr="001D05BC">
        <w:rPr>
          <w:rFonts w:eastAsia="Times New Roman" w:cs="Times New Roman"/>
          <w:lang w:val="en-US"/>
        </w:rPr>
        <w:t>and</w:t>
      </w:r>
    </w:p>
    <w:p w14:paraId="5D373B42" w14:textId="77777777" w:rsidR="004A268D" w:rsidRPr="001D05BC" w:rsidRDefault="004A268D" w:rsidP="004A268D">
      <w:pPr>
        <w:numPr>
          <w:ilvl w:val="0"/>
          <w:numId w:val="63"/>
        </w:numPr>
        <w:autoSpaceDE w:val="0"/>
        <w:autoSpaceDN w:val="0"/>
        <w:adjustRightInd w:val="0"/>
        <w:spacing w:after="0" w:line="240" w:lineRule="auto"/>
        <w:contextualSpacing/>
        <w:jc w:val="both"/>
        <w:rPr>
          <w:rFonts w:eastAsia="Times New Roman" w:cs="Times New Roman"/>
          <w:lang w:val="en-US"/>
        </w:rPr>
      </w:pPr>
      <w:r w:rsidRPr="001D05BC">
        <w:rPr>
          <w:rFonts w:eastAsia="Times New Roman" w:cs="Times New Roman"/>
          <w:lang w:val="en-US"/>
        </w:rPr>
        <w:t xml:space="preserve">Note 32 </w:t>
      </w:r>
      <w:r w:rsidRPr="001D05BC">
        <w:rPr>
          <w:rFonts w:eastAsia="Times New Roman" w:cs="Arial"/>
          <w:lang w:val="en-US"/>
        </w:rPr>
        <w:t>Irregular</w:t>
      </w:r>
      <w:r w:rsidRPr="001D05BC">
        <w:rPr>
          <w:rFonts w:eastAsia="Times New Roman" w:cs="Times New Roman"/>
          <w:lang w:val="en-US"/>
        </w:rPr>
        <w:t xml:space="preserve"> expenditure.</w:t>
      </w:r>
    </w:p>
    <w:p w14:paraId="2AE94C5D" w14:textId="77777777" w:rsidR="004A268D" w:rsidRPr="001D05BC" w:rsidRDefault="004A268D" w:rsidP="004A268D">
      <w:pPr>
        <w:spacing w:after="0" w:line="240" w:lineRule="auto"/>
        <w:rPr>
          <w:rFonts w:eastAsia="Times New Roman" w:cs="Times New Roman"/>
          <w:lang w:val="en-US"/>
        </w:rPr>
      </w:pPr>
    </w:p>
    <w:p w14:paraId="53234927" w14:textId="77777777" w:rsidR="004A268D" w:rsidRPr="001D05BC" w:rsidRDefault="004A268D" w:rsidP="004A268D">
      <w:pPr>
        <w:autoSpaceDE w:val="0"/>
        <w:autoSpaceDN w:val="0"/>
        <w:adjustRightInd w:val="0"/>
        <w:spacing w:after="0" w:line="240" w:lineRule="auto"/>
        <w:jc w:val="both"/>
        <w:rPr>
          <w:rFonts w:eastAsia="Times New Roman" w:cs="Times New Roman"/>
          <w:lang w:val="en-US"/>
        </w:rPr>
      </w:pPr>
      <w:r w:rsidRPr="001D05BC">
        <w:rPr>
          <w:rFonts w:eastAsia="Times New Roman" w:cs="Times New Roman"/>
          <w:lang w:val="en-US"/>
        </w:rPr>
        <w:t>the following was noted with respect to the narrations “</w:t>
      </w:r>
      <w:r w:rsidRPr="001D05BC">
        <w:rPr>
          <w:rFonts w:eastAsia="Calibri" w:cs="Arial"/>
          <w:i/>
        </w:rPr>
        <w:t>SIU investigations in terms of proclamations R38. of 2010 is on-going. Recommendations stipulated in the investigation reports received by Management are implemented after following the necessary internal control processes and disclosed accordingly…”</w:t>
      </w:r>
    </w:p>
    <w:p w14:paraId="0BBA2DF2" w14:textId="77777777" w:rsidR="004A268D" w:rsidRPr="001D05BC" w:rsidRDefault="004A268D" w:rsidP="004A268D">
      <w:pPr>
        <w:spacing w:after="0" w:line="240" w:lineRule="auto"/>
        <w:rPr>
          <w:rFonts w:eastAsia="Times New Roman" w:cs="Times New Roman"/>
          <w:lang w:val="en-US"/>
        </w:rPr>
      </w:pPr>
    </w:p>
    <w:p w14:paraId="0081490D" w14:textId="77777777" w:rsidR="004A268D" w:rsidRPr="001D05BC" w:rsidRDefault="004A268D" w:rsidP="004A268D">
      <w:pPr>
        <w:spacing w:after="0" w:line="240" w:lineRule="auto"/>
        <w:rPr>
          <w:rFonts w:eastAsia="Times New Roman" w:cs="Times New Roman"/>
          <w:lang w:val="en-US"/>
        </w:rPr>
      </w:pPr>
      <w:r w:rsidRPr="001D05BC">
        <w:rPr>
          <w:rFonts w:eastAsia="Times New Roman" w:cs="Times New Roman"/>
          <w:lang w:val="en-US"/>
        </w:rPr>
        <w:t xml:space="preserve">The SIU investigations </w:t>
      </w:r>
      <w:r w:rsidRPr="001D05BC">
        <w:rPr>
          <w:rFonts w:eastAsia="Calibri" w:cs="Arial"/>
        </w:rPr>
        <w:t>in terms of proclamations R38. of 2010 were obtained by the audit team and noted that they were finalised as indicated in the table below.</w:t>
      </w:r>
    </w:p>
    <w:tbl>
      <w:tblPr>
        <w:tblW w:w="5000" w:type="pct"/>
        <w:tblLook w:val="04A0" w:firstRow="1" w:lastRow="0" w:firstColumn="1" w:lastColumn="0" w:noHBand="0" w:noVBand="1"/>
      </w:tblPr>
      <w:tblGrid>
        <w:gridCol w:w="562"/>
        <w:gridCol w:w="3543"/>
        <w:gridCol w:w="5523"/>
      </w:tblGrid>
      <w:tr w:rsidR="004A268D" w:rsidRPr="001D05BC" w14:paraId="27EA4635" w14:textId="77777777" w:rsidTr="0048310A">
        <w:trPr>
          <w:trHeight w:val="288"/>
        </w:trPr>
        <w:tc>
          <w:tcPr>
            <w:tcW w:w="29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DC2AAC" w14:textId="77777777" w:rsidR="004A268D" w:rsidRPr="001D05BC" w:rsidRDefault="004A268D" w:rsidP="0048310A">
            <w:pPr>
              <w:spacing w:after="0" w:line="240" w:lineRule="auto"/>
              <w:jc w:val="center"/>
              <w:rPr>
                <w:rFonts w:eastAsia="Times New Roman" w:cs="Arial"/>
                <w:b/>
                <w:bCs/>
                <w:color w:val="000000"/>
                <w:sz w:val="18"/>
                <w:szCs w:val="18"/>
                <w:lang w:eastAsia="en-ZA"/>
              </w:rPr>
            </w:pPr>
            <w:r w:rsidRPr="001D05BC">
              <w:rPr>
                <w:rFonts w:eastAsia="Times New Roman" w:cs="Arial"/>
                <w:b/>
                <w:bCs/>
                <w:color w:val="000000"/>
                <w:sz w:val="18"/>
                <w:szCs w:val="18"/>
                <w:lang w:eastAsia="en-ZA"/>
              </w:rPr>
              <w:t>No</w:t>
            </w:r>
          </w:p>
        </w:tc>
        <w:tc>
          <w:tcPr>
            <w:tcW w:w="1840" w:type="pct"/>
            <w:tcBorders>
              <w:top w:val="single" w:sz="4" w:space="0" w:color="auto"/>
              <w:left w:val="nil"/>
              <w:bottom w:val="single" w:sz="4" w:space="0" w:color="auto"/>
              <w:right w:val="single" w:sz="4" w:space="0" w:color="auto"/>
            </w:tcBorders>
            <w:shd w:val="clear" w:color="auto" w:fill="auto"/>
            <w:noWrap/>
            <w:vAlign w:val="center"/>
            <w:hideMark/>
          </w:tcPr>
          <w:p w14:paraId="6B5DF61A" w14:textId="77777777" w:rsidR="004A268D" w:rsidRPr="001D05BC" w:rsidRDefault="004A268D" w:rsidP="0048310A">
            <w:pPr>
              <w:spacing w:after="0" w:line="240" w:lineRule="auto"/>
              <w:jc w:val="center"/>
              <w:rPr>
                <w:rFonts w:eastAsia="Times New Roman" w:cs="Arial"/>
                <w:b/>
                <w:bCs/>
                <w:color w:val="000000"/>
                <w:sz w:val="18"/>
                <w:szCs w:val="18"/>
                <w:lang w:eastAsia="en-ZA"/>
              </w:rPr>
            </w:pPr>
            <w:r w:rsidRPr="001D05BC">
              <w:rPr>
                <w:rFonts w:eastAsia="Times New Roman" w:cs="Arial"/>
                <w:b/>
                <w:bCs/>
                <w:color w:val="000000"/>
                <w:sz w:val="18"/>
                <w:szCs w:val="18"/>
                <w:lang w:eastAsia="en-ZA"/>
              </w:rPr>
              <w:t>Name of R38. of 2010 report</w:t>
            </w:r>
          </w:p>
        </w:tc>
        <w:tc>
          <w:tcPr>
            <w:tcW w:w="2868" w:type="pct"/>
            <w:tcBorders>
              <w:top w:val="single" w:sz="4" w:space="0" w:color="auto"/>
              <w:left w:val="nil"/>
              <w:bottom w:val="single" w:sz="4" w:space="0" w:color="auto"/>
              <w:right w:val="single" w:sz="4" w:space="0" w:color="auto"/>
            </w:tcBorders>
            <w:shd w:val="clear" w:color="auto" w:fill="auto"/>
            <w:noWrap/>
            <w:vAlign w:val="center"/>
            <w:hideMark/>
          </w:tcPr>
          <w:p w14:paraId="0EB7454D" w14:textId="77777777" w:rsidR="004A268D" w:rsidRPr="001D05BC" w:rsidRDefault="004A268D" w:rsidP="0048310A">
            <w:pPr>
              <w:spacing w:after="0" w:line="240" w:lineRule="auto"/>
              <w:jc w:val="center"/>
              <w:rPr>
                <w:rFonts w:eastAsia="Times New Roman" w:cs="Arial"/>
                <w:b/>
                <w:bCs/>
                <w:color w:val="000000"/>
                <w:sz w:val="18"/>
                <w:szCs w:val="18"/>
                <w:lang w:eastAsia="en-ZA"/>
              </w:rPr>
            </w:pPr>
            <w:r w:rsidRPr="001D05BC">
              <w:rPr>
                <w:rFonts w:eastAsia="Times New Roman" w:cs="Arial"/>
                <w:b/>
                <w:bCs/>
                <w:color w:val="000000"/>
                <w:sz w:val="18"/>
                <w:szCs w:val="18"/>
                <w:lang w:eastAsia="en-ZA"/>
              </w:rPr>
              <w:t>Date report finalised and presented to the President of RSA</w:t>
            </w:r>
          </w:p>
        </w:tc>
      </w:tr>
      <w:tr w:rsidR="004A268D" w:rsidRPr="001D05BC" w14:paraId="72F214FE" w14:textId="77777777" w:rsidTr="0048310A">
        <w:trPr>
          <w:trHeight w:val="288"/>
        </w:trPr>
        <w:tc>
          <w:tcPr>
            <w:tcW w:w="292" w:type="pct"/>
            <w:tcBorders>
              <w:top w:val="nil"/>
              <w:left w:val="single" w:sz="4" w:space="0" w:color="auto"/>
              <w:bottom w:val="single" w:sz="4" w:space="0" w:color="auto"/>
              <w:right w:val="single" w:sz="4" w:space="0" w:color="auto"/>
            </w:tcBorders>
            <w:shd w:val="clear" w:color="auto" w:fill="auto"/>
            <w:noWrap/>
            <w:vAlign w:val="center"/>
            <w:hideMark/>
          </w:tcPr>
          <w:p w14:paraId="619431AC" w14:textId="77777777" w:rsidR="004A268D" w:rsidRPr="001D05BC" w:rsidRDefault="004A268D"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lastRenderedPageBreak/>
              <w:t>1</w:t>
            </w:r>
          </w:p>
        </w:tc>
        <w:tc>
          <w:tcPr>
            <w:tcW w:w="1840" w:type="pct"/>
            <w:tcBorders>
              <w:top w:val="nil"/>
              <w:left w:val="nil"/>
              <w:bottom w:val="single" w:sz="4" w:space="0" w:color="auto"/>
              <w:right w:val="single" w:sz="4" w:space="0" w:color="auto"/>
            </w:tcBorders>
            <w:shd w:val="clear" w:color="auto" w:fill="auto"/>
            <w:noWrap/>
            <w:vAlign w:val="center"/>
            <w:hideMark/>
          </w:tcPr>
          <w:p w14:paraId="0D428C33" w14:textId="77777777" w:rsidR="004A268D" w:rsidRPr="001D05BC" w:rsidRDefault="004A268D"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DPW Leases</w:t>
            </w:r>
          </w:p>
        </w:tc>
        <w:tc>
          <w:tcPr>
            <w:tcW w:w="2868" w:type="pct"/>
            <w:tcBorders>
              <w:top w:val="nil"/>
              <w:left w:val="nil"/>
              <w:bottom w:val="single" w:sz="4" w:space="0" w:color="auto"/>
              <w:right w:val="single" w:sz="4" w:space="0" w:color="auto"/>
            </w:tcBorders>
            <w:shd w:val="clear" w:color="auto" w:fill="auto"/>
            <w:noWrap/>
            <w:vAlign w:val="center"/>
            <w:hideMark/>
          </w:tcPr>
          <w:p w14:paraId="4D09258B" w14:textId="77777777" w:rsidR="004A268D" w:rsidRPr="001D05BC" w:rsidRDefault="004A268D"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February 2017</w:t>
            </w:r>
          </w:p>
        </w:tc>
      </w:tr>
      <w:tr w:rsidR="004A268D" w:rsidRPr="001D05BC" w14:paraId="75A76522" w14:textId="77777777" w:rsidTr="0048310A">
        <w:trPr>
          <w:trHeight w:val="288"/>
        </w:trPr>
        <w:tc>
          <w:tcPr>
            <w:tcW w:w="292" w:type="pct"/>
            <w:tcBorders>
              <w:top w:val="nil"/>
              <w:left w:val="single" w:sz="4" w:space="0" w:color="auto"/>
              <w:bottom w:val="single" w:sz="4" w:space="0" w:color="auto"/>
              <w:right w:val="single" w:sz="4" w:space="0" w:color="auto"/>
            </w:tcBorders>
            <w:shd w:val="clear" w:color="auto" w:fill="auto"/>
            <w:noWrap/>
            <w:vAlign w:val="center"/>
            <w:hideMark/>
          </w:tcPr>
          <w:p w14:paraId="4C1C49C3" w14:textId="77777777" w:rsidR="004A268D" w:rsidRPr="001D05BC" w:rsidRDefault="004A268D"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2</w:t>
            </w:r>
          </w:p>
        </w:tc>
        <w:tc>
          <w:tcPr>
            <w:tcW w:w="1840" w:type="pct"/>
            <w:tcBorders>
              <w:top w:val="nil"/>
              <w:left w:val="nil"/>
              <w:bottom w:val="single" w:sz="4" w:space="0" w:color="auto"/>
              <w:right w:val="single" w:sz="4" w:space="0" w:color="auto"/>
            </w:tcBorders>
            <w:shd w:val="clear" w:color="auto" w:fill="auto"/>
            <w:noWrap/>
            <w:vAlign w:val="center"/>
            <w:hideMark/>
          </w:tcPr>
          <w:p w14:paraId="7446907C" w14:textId="77777777" w:rsidR="004A268D" w:rsidRPr="001D05BC" w:rsidRDefault="004A268D"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DPW Prestige Projects</w:t>
            </w:r>
          </w:p>
        </w:tc>
        <w:tc>
          <w:tcPr>
            <w:tcW w:w="2868" w:type="pct"/>
            <w:tcBorders>
              <w:top w:val="nil"/>
              <w:left w:val="nil"/>
              <w:bottom w:val="single" w:sz="4" w:space="0" w:color="auto"/>
              <w:right w:val="single" w:sz="4" w:space="0" w:color="auto"/>
            </w:tcBorders>
            <w:shd w:val="clear" w:color="auto" w:fill="auto"/>
            <w:noWrap/>
            <w:vAlign w:val="center"/>
            <w:hideMark/>
          </w:tcPr>
          <w:p w14:paraId="5221CC4C" w14:textId="77777777" w:rsidR="004A268D" w:rsidRPr="001D05BC" w:rsidRDefault="004A268D"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May 2018</w:t>
            </w:r>
          </w:p>
        </w:tc>
      </w:tr>
      <w:tr w:rsidR="004A268D" w:rsidRPr="001D05BC" w14:paraId="1961AC15" w14:textId="77777777" w:rsidTr="0048310A">
        <w:trPr>
          <w:trHeight w:val="288"/>
        </w:trPr>
        <w:tc>
          <w:tcPr>
            <w:tcW w:w="292" w:type="pct"/>
            <w:tcBorders>
              <w:top w:val="nil"/>
              <w:left w:val="single" w:sz="4" w:space="0" w:color="auto"/>
              <w:bottom w:val="single" w:sz="4" w:space="0" w:color="auto"/>
              <w:right w:val="single" w:sz="4" w:space="0" w:color="auto"/>
            </w:tcBorders>
            <w:shd w:val="clear" w:color="auto" w:fill="auto"/>
            <w:noWrap/>
            <w:vAlign w:val="center"/>
            <w:hideMark/>
          </w:tcPr>
          <w:p w14:paraId="31DFCE47" w14:textId="77777777" w:rsidR="004A268D" w:rsidRPr="001D05BC" w:rsidRDefault="004A268D"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3</w:t>
            </w:r>
          </w:p>
        </w:tc>
        <w:tc>
          <w:tcPr>
            <w:tcW w:w="1840" w:type="pct"/>
            <w:tcBorders>
              <w:top w:val="nil"/>
              <w:left w:val="nil"/>
              <w:bottom w:val="single" w:sz="4" w:space="0" w:color="auto"/>
              <w:right w:val="single" w:sz="4" w:space="0" w:color="auto"/>
            </w:tcBorders>
            <w:shd w:val="clear" w:color="auto" w:fill="auto"/>
            <w:noWrap/>
            <w:vAlign w:val="center"/>
            <w:hideMark/>
          </w:tcPr>
          <w:p w14:paraId="71F93642" w14:textId="77777777" w:rsidR="004A268D" w:rsidRPr="001D05BC" w:rsidRDefault="004A268D"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DPW Capital Projects</w:t>
            </w:r>
          </w:p>
        </w:tc>
        <w:tc>
          <w:tcPr>
            <w:tcW w:w="2868" w:type="pct"/>
            <w:tcBorders>
              <w:top w:val="nil"/>
              <w:left w:val="nil"/>
              <w:bottom w:val="single" w:sz="4" w:space="0" w:color="auto"/>
              <w:right w:val="single" w:sz="4" w:space="0" w:color="auto"/>
            </w:tcBorders>
            <w:shd w:val="clear" w:color="auto" w:fill="auto"/>
            <w:noWrap/>
            <w:vAlign w:val="center"/>
            <w:hideMark/>
          </w:tcPr>
          <w:p w14:paraId="00A37239" w14:textId="77777777" w:rsidR="004A268D" w:rsidRPr="001D05BC" w:rsidRDefault="004A268D"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April 2019</w:t>
            </w:r>
          </w:p>
        </w:tc>
      </w:tr>
    </w:tbl>
    <w:p w14:paraId="53135E05" w14:textId="77777777" w:rsidR="004A268D" w:rsidRPr="001D05BC" w:rsidRDefault="004A268D" w:rsidP="004A268D">
      <w:pPr>
        <w:spacing w:after="0" w:line="240" w:lineRule="auto"/>
        <w:rPr>
          <w:rFonts w:eastAsia="Times New Roman" w:cs="Times New Roman"/>
          <w:lang w:val="en-US"/>
        </w:rPr>
      </w:pPr>
    </w:p>
    <w:p w14:paraId="290ADA98" w14:textId="77777777" w:rsidR="004A268D" w:rsidRPr="001D05BC" w:rsidRDefault="004A268D" w:rsidP="004A268D">
      <w:pPr>
        <w:autoSpaceDE w:val="0"/>
        <w:autoSpaceDN w:val="0"/>
        <w:adjustRightInd w:val="0"/>
        <w:spacing w:after="0" w:line="240" w:lineRule="auto"/>
        <w:jc w:val="both"/>
        <w:rPr>
          <w:rFonts w:eastAsia="Calibri" w:cs="Arial"/>
          <w:color w:val="000000"/>
        </w:rPr>
      </w:pPr>
      <w:r w:rsidRPr="001D05BC">
        <w:rPr>
          <w:rFonts w:eastAsia="Calibri" w:cs="Arial"/>
          <w:color w:val="000000"/>
          <w:lang w:val="en-US"/>
        </w:rPr>
        <w:t xml:space="preserve">Upon inspection of the investigations report, allegations </w:t>
      </w:r>
      <w:r w:rsidRPr="001D05BC">
        <w:rPr>
          <w:rFonts w:eastAsia="Calibri" w:cs="Arial"/>
          <w:color w:val="000000"/>
        </w:rPr>
        <w:t>with regards to irregular expenditure, fruitless and wasteful expenditure were noted as disclosed in the table below as determination tests have been conducted and completed.</w:t>
      </w:r>
    </w:p>
    <w:p w14:paraId="2070C340" w14:textId="77777777" w:rsidR="004A268D" w:rsidRPr="001D05BC" w:rsidRDefault="004A268D" w:rsidP="004A268D">
      <w:pPr>
        <w:autoSpaceDE w:val="0"/>
        <w:autoSpaceDN w:val="0"/>
        <w:adjustRightInd w:val="0"/>
        <w:spacing w:after="0" w:line="240" w:lineRule="auto"/>
        <w:jc w:val="both"/>
        <w:rPr>
          <w:rFonts w:eastAsia="Calibri" w:cs="Arial"/>
          <w:color w:val="000000"/>
        </w:rPr>
      </w:pPr>
    </w:p>
    <w:p w14:paraId="20FF3369" w14:textId="77777777" w:rsidR="004A268D" w:rsidRPr="001D05BC" w:rsidRDefault="004A268D" w:rsidP="004A268D">
      <w:pPr>
        <w:autoSpaceDE w:val="0"/>
        <w:autoSpaceDN w:val="0"/>
        <w:adjustRightInd w:val="0"/>
        <w:spacing w:after="0" w:line="240" w:lineRule="auto"/>
        <w:jc w:val="both"/>
        <w:rPr>
          <w:rFonts w:eastAsia="Calibri" w:cs="Arial"/>
          <w:i/>
          <w:color w:val="000000"/>
        </w:rPr>
      </w:pPr>
      <w:r w:rsidRPr="001D05BC">
        <w:rPr>
          <w:rFonts w:eastAsia="Calibri" w:cs="Arial"/>
          <w:i/>
          <w:color w:val="000000"/>
          <w:lang w:eastAsia="en-ZA"/>
        </w:rPr>
        <w:t>DPW Leases</w:t>
      </w:r>
    </w:p>
    <w:tbl>
      <w:tblPr>
        <w:tblW w:w="5005" w:type="pct"/>
        <w:tblInd w:w="-5" w:type="dxa"/>
        <w:tblLayout w:type="fixed"/>
        <w:tblLook w:val="04A0" w:firstRow="1" w:lastRow="0" w:firstColumn="1" w:lastColumn="0" w:noHBand="0" w:noVBand="1"/>
      </w:tblPr>
      <w:tblGrid>
        <w:gridCol w:w="460"/>
        <w:gridCol w:w="4077"/>
        <w:gridCol w:w="1700"/>
        <w:gridCol w:w="1419"/>
        <w:gridCol w:w="1982"/>
      </w:tblGrid>
      <w:tr w:rsidR="004A268D" w:rsidRPr="001D05BC" w14:paraId="6833E810" w14:textId="77777777" w:rsidTr="0048310A">
        <w:trPr>
          <w:trHeight w:val="341"/>
        </w:trPr>
        <w:tc>
          <w:tcPr>
            <w:tcW w:w="23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640FB8" w14:textId="77777777" w:rsidR="004A268D" w:rsidRPr="001D05BC" w:rsidRDefault="004A268D" w:rsidP="0048310A">
            <w:pPr>
              <w:spacing w:after="0" w:line="240" w:lineRule="auto"/>
              <w:jc w:val="center"/>
              <w:rPr>
                <w:rFonts w:eastAsia="Times New Roman" w:cs="Arial"/>
                <w:b/>
                <w:bCs/>
                <w:color w:val="000000"/>
                <w:sz w:val="18"/>
                <w:szCs w:val="18"/>
                <w:lang w:eastAsia="en-ZA"/>
              </w:rPr>
            </w:pPr>
            <w:r w:rsidRPr="001D05BC">
              <w:rPr>
                <w:rFonts w:eastAsia="Times New Roman" w:cs="Arial"/>
                <w:b/>
                <w:bCs/>
                <w:color w:val="000000"/>
                <w:sz w:val="18"/>
                <w:szCs w:val="18"/>
                <w:lang w:eastAsia="en-ZA"/>
              </w:rPr>
              <w:t>No</w:t>
            </w:r>
          </w:p>
        </w:tc>
        <w:tc>
          <w:tcPr>
            <w:tcW w:w="2115" w:type="pct"/>
            <w:tcBorders>
              <w:top w:val="single" w:sz="4" w:space="0" w:color="auto"/>
              <w:left w:val="nil"/>
              <w:bottom w:val="single" w:sz="4" w:space="0" w:color="auto"/>
              <w:right w:val="single" w:sz="4" w:space="0" w:color="auto"/>
            </w:tcBorders>
            <w:shd w:val="clear" w:color="auto" w:fill="auto"/>
            <w:vAlign w:val="center"/>
            <w:hideMark/>
          </w:tcPr>
          <w:p w14:paraId="0EBBF81D" w14:textId="77777777" w:rsidR="004A268D" w:rsidRPr="001D05BC" w:rsidRDefault="004A268D" w:rsidP="0048310A">
            <w:pPr>
              <w:spacing w:after="0" w:line="240" w:lineRule="auto"/>
              <w:jc w:val="center"/>
              <w:rPr>
                <w:rFonts w:eastAsia="Times New Roman" w:cs="Arial"/>
                <w:b/>
                <w:bCs/>
                <w:color w:val="000000"/>
                <w:sz w:val="18"/>
                <w:szCs w:val="18"/>
                <w:lang w:eastAsia="en-ZA"/>
              </w:rPr>
            </w:pPr>
            <w:r w:rsidRPr="001D05BC">
              <w:rPr>
                <w:rFonts w:eastAsia="Times New Roman" w:cs="Arial"/>
                <w:b/>
                <w:bCs/>
                <w:color w:val="000000"/>
                <w:sz w:val="18"/>
                <w:szCs w:val="18"/>
                <w:lang w:eastAsia="en-ZA"/>
              </w:rPr>
              <w:t>Finding</w:t>
            </w:r>
          </w:p>
        </w:tc>
        <w:tc>
          <w:tcPr>
            <w:tcW w:w="882" w:type="pct"/>
            <w:tcBorders>
              <w:top w:val="single" w:sz="4" w:space="0" w:color="auto"/>
              <w:left w:val="nil"/>
              <w:bottom w:val="single" w:sz="4" w:space="0" w:color="auto"/>
              <w:right w:val="single" w:sz="4" w:space="0" w:color="auto"/>
            </w:tcBorders>
            <w:shd w:val="clear" w:color="auto" w:fill="auto"/>
            <w:noWrap/>
            <w:vAlign w:val="center"/>
            <w:hideMark/>
          </w:tcPr>
          <w:p w14:paraId="5C2A2429" w14:textId="77777777" w:rsidR="004A268D" w:rsidRPr="001D05BC" w:rsidRDefault="004A268D" w:rsidP="0048310A">
            <w:pPr>
              <w:spacing w:after="0" w:line="240" w:lineRule="auto"/>
              <w:jc w:val="center"/>
              <w:rPr>
                <w:rFonts w:eastAsia="Times New Roman" w:cs="Arial"/>
                <w:b/>
                <w:bCs/>
                <w:color w:val="000000"/>
                <w:sz w:val="18"/>
                <w:szCs w:val="18"/>
                <w:lang w:eastAsia="en-ZA"/>
              </w:rPr>
            </w:pPr>
            <w:r w:rsidRPr="001D05BC">
              <w:rPr>
                <w:rFonts w:eastAsia="Times New Roman" w:cs="Arial"/>
                <w:b/>
                <w:bCs/>
                <w:color w:val="000000"/>
                <w:sz w:val="18"/>
                <w:szCs w:val="18"/>
                <w:lang w:eastAsia="en-ZA"/>
              </w:rPr>
              <w:t>Irregular</w:t>
            </w:r>
          </w:p>
        </w:tc>
        <w:tc>
          <w:tcPr>
            <w:tcW w:w="736" w:type="pct"/>
            <w:tcBorders>
              <w:top w:val="single" w:sz="4" w:space="0" w:color="auto"/>
              <w:left w:val="nil"/>
              <w:bottom w:val="single" w:sz="4" w:space="0" w:color="auto"/>
              <w:right w:val="single" w:sz="4" w:space="0" w:color="auto"/>
            </w:tcBorders>
            <w:shd w:val="clear" w:color="auto" w:fill="auto"/>
            <w:noWrap/>
            <w:vAlign w:val="center"/>
            <w:hideMark/>
          </w:tcPr>
          <w:p w14:paraId="57BA1880" w14:textId="77777777" w:rsidR="004A268D" w:rsidRPr="001D05BC" w:rsidRDefault="004A268D" w:rsidP="0048310A">
            <w:pPr>
              <w:spacing w:after="0" w:line="240" w:lineRule="auto"/>
              <w:jc w:val="center"/>
              <w:rPr>
                <w:rFonts w:eastAsia="Times New Roman" w:cs="Arial"/>
                <w:b/>
                <w:bCs/>
                <w:color w:val="000000"/>
                <w:sz w:val="18"/>
                <w:szCs w:val="18"/>
                <w:lang w:eastAsia="en-ZA"/>
              </w:rPr>
            </w:pPr>
            <w:r w:rsidRPr="001D05BC">
              <w:rPr>
                <w:rFonts w:eastAsia="Times New Roman" w:cs="Arial"/>
                <w:b/>
                <w:bCs/>
                <w:color w:val="000000"/>
                <w:sz w:val="18"/>
                <w:szCs w:val="18"/>
                <w:lang w:eastAsia="en-ZA"/>
              </w:rPr>
              <w:t>Fruitless</w:t>
            </w:r>
          </w:p>
        </w:tc>
        <w:tc>
          <w:tcPr>
            <w:tcW w:w="1029" w:type="pct"/>
            <w:tcBorders>
              <w:top w:val="single" w:sz="4" w:space="0" w:color="auto"/>
              <w:left w:val="nil"/>
              <w:bottom w:val="single" w:sz="4" w:space="0" w:color="auto"/>
              <w:right w:val="single" w:sz="4" w:space="0" w:color="auto"/>
            </w:tcBorders>
            <w:shd w:val="clear" w:color="auto" w:fill="auto"/>
            <w:vAlign w:val="center"/>
            <w:hideMark/>
          </w:tcPr>
          <w:p w14:paraId="194ADE03" w14:textId="77777777" w:rsidR="004A268D" w:rsidRPr="001D05BC" w:rsidRDefault="004A268D" w:rsidP="0048310A">
            <w:pPr>
              <w:spacing w:after="0" w:line="240" w:lineRule="auto"/>
              <w:jc w:val="center"/>
              <w:rPr>
                <w:rFonts w:eastAsia="Times New Roman" w:cs="Arial"/>
                <w:b/>
                <w:bCs/>
                <w:color w:val="000000"/>
                <w:sz w:val="18"/>
                <w:szCs w:val="18"/>
                <w:lang w:eastAsia="en-ZA"/>
              </w:rPr>
            </w:pPr>
            <w:r w:rsidRPr="001D05BC">
              <w:rPr>
                <w:rFonts w:eastAsia="Times New Roman" w:cs="Arial"/>
                <w:b/>
                <w:bCs/>
                <w:color w:val="000000"/>
                <w:sz w:val="18"/>
                <w:szCs w:val="18"/>
                <w:lang w:eastAsia="en-ZA"/>
              </w:rPr>
              <w:t>Auditors comments</w:t>
            </w:r>
          </w:p>
        </w:tc>
      </w:tr>
      <w:tr w:rsidR="004A268D" w:rsidRPr="001D05BC" w14:paraId="237594EE" w14:textId="77777777" w:rsidTr="0048310A">
        <w:trPr>
          <w:trHeight w:val="449"/>
        </w:trPr>
        <w:tc>
          <w:tcPr>
            <w:tcW w:w="239" w:type="pct"/>
            <w:tcBorders>
              <w:top w:val="nil"/>
              <w:left w:val="single" w:sz="4" w:space="0" w:color="auto"/>
              <w:bottom w:val="single" w:sz="4" w:space="0" w:color="auto"/>
              <w:right w:val="single" w:sz="4" w:space="0" w:color="auto"/>
            </w:tcBorders>
            <w:shd w:val="clear" w:color="auto" w:fill="auto"/>
            <w:noWrap/>
            <w:vAlign w:val="center"/>
            <w:hideMark/>
          </w:tcPr>
          <w:p w14:paraId="2A5A98E3" w14:textId="77777777" w:rsidR="004A268D" w:rsidRPr="001D05BC" w:rsidRDefault="004A268D"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1</w:t>
            </w:r>
          </w:p>
        </w:tc>
        <w:tc>
          <w:tcPr>
            <w:tcW w:w="2115" w:type="pct"/>
            <w:tcBorders>
              <w:top w:val="nil"/>
              <w:left w:val="nil"/>
              <w:bottom w:val="single" w:sz="4" w:space="0" w:color="auto"/>
              <w:right w:val="single" w:sz="4" w:space="0" w:color="auto"/>
            </w:tcBorders>
            <w:shd w:val="clear" w:color="auto" w:fill="auto"/>
            <w:vAlign w:val="center"/>
            <w:hideMark/>
          </w:tcPr>
          <w:p w14:paraId="70A80598" w14:textId="77777777" w:rsidR="004A268D" w:rsidRPr="001D05BC" w:rsidRDefault="004A268D"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Unoccupied leases - 4 properties that were never used</w:t>
            </w:r>
          </w:p>
        </w:tc>
        <w:tc>
          <w:tcPr>
            <w:tcW w:w="882" w:type="pct"/>
            <w:tcBorders>
              <w:top w:val="nil"/>
              <w:left w:val="nil"/>
              <w:bottom w:val="single" w:sz="4" w:space="0" w:color="auto"/>
              <w:right w:val="single" w:sz="4" w:space="0" w:color="auto"/>
            </w:tcBorders>
            <w:shd w:val="clear" w:color="auto" w:fill="auto"/>
            <w:noWrap/>
            <w:vAlign w:val="center"/>
            <w:hideMark/>
          </w:tcPr>
          <w:p w14:paraId="78EB7CD8" w14:textId="77777777" w:rsidR="004A268D" w:rsidRPr="001D05BC" w:rsidRDefault="004A268D" w:rsidP="0048310A">
            <w:pPr>
              <w:spacing w:after="0" w:line="240" w:lineRule="auto"/>
              <w:jc w:val="right"/>
              <w:rPr>
                <w:rFonts w:eastAsia="Times New Roman" w:cs="Arial"/>
                <w:color w:val="000000"/>
                <w:sz w:val="18"/>
                <w:szCs w:val="18"/>
                <w:lang w:eastAsia="en-ZA"/>
              </w:rPr>
            </w:pPr>
            <w:r w:rsidRPr="001D05BC">
              <w:rPr>
                <w:rFonts w:eastAsia="Times New Roman" w:cs="Arial"/>
                <w:color w:val="000000"/>
                <w:sz w:val="18"/>
                <w:szCs w:val="18"/>
                <w:lang w:eastAsia="en-ZA"/>
              </w:rPr>
              <w:t>-</w:t>
            </w:r>
          </w:p>
        </w:tc>
        <w:tc>
          <w:tcPr>
            <w:tcW w:w="736" w:type="pct"/>
            <w:tcBorders>
              <w:top w:val="nil"/>
              <w:left w:val="nil"/>
              <w:bottom w:val="single" w:sz="4" w:space="0" w:color="auto"/>
              <w:right w:val="single" w:sz="4" w:space="0" w:color="auto"/>
            </w:tcBorders>
            <w:shd w:val="clear" w:color="auto" w:fill="auto"/>
            <w:noWrap/>
            <w:vAlign w:val="center"/>
            <w:hideMark/>
          </w:tcPr>
          <w:p w14:paraId="7D216892" w14:textId="77777777" w:rsidR="004A268D" w:rsidRPr="001D05BC" w:rsidRDefault="004A268D" w:rsidP="0048310A">
            <w:pPr>
              <w:spacing w:after="0" w:line="240" w:lineRule="auto"/>
              <w:jc w:val="right"/>
              <w:rPr>
                <w:rFonts w:eastAsia="Times New Roman" w:cs="Arial"/>
                <w:color w:val="000000"/>
                <w:sz w:val="18"/>
                <w:szCs w:val="18"/>
                <w:lang w:eastAsia="en-ZA"/>
              </w:rPr>
            </w:pPr>
            <w:r w:rsidRPr="001D05BC">
              <w:rPr>
                <w:rFonts w:eastAsia="Times New Roman" w:cs="Arial"/>
                <w:color w:val="000000"/>
                <w:sz w:val="18"/>
                <w:szCs w:val="18"/>
                <w:lang w:eastAsia="en-ZA"/>
              </w:rPr>
              <w:t>6 318 372,67</w:t>
            </w:r>
          </w:p>
        </w:tc>
        <w:tc>
          <w:tcPr>
            <w:tcW w:w="1029" w:type="pct"/>
            <w:tcBorders>
              <w:top w:val="nil"/>
              <w:left w:val="nil"/>
              <w:bottom w:val="single" w:sz="4" w:space="0" w:color="auto"/>
              <w:right w:val="single" w:sz="4" w:space="0" w:color="auto"/>
            </w:tcBorders>
            <w:shd w:val="clear" w:color="auto" w:fill="auto"/>
            <w:noWrap/>
            <w:vAlign w:val="center"/>
            <w:hideMark/>
          </w:tcPr>
          <w:p w14:paraId="05B59DDB" w14:textId="77777777" w:rsidR="004A268D" w:rsidRPr="001D05BC" w:rsidRDefault="004A268D"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w:t>
            </w:r>
          </w:p>
        </w:tc>
      </w:tr>
      <w:tr w:rsidR="004A268D" w:rsidRPr="001D05BC" w14:paraId="5B239589" w14:textId="77777777" w:rsidTr="0048310A">
        <w:trPr>
          <w:trHeight w:val="287"/>
        </w:trPr>
        <w:tc>
          <w:tcPr>
            <w:tcW w:w="239" w:type="pct"/>
            <w:tcBorders>
              <w:top w:val="nil"/>
              <w:left w:val="single" w:sz="4" w:space="0" w:color="auto"/>
              <w:bottom w:val="single" w:sz="4" w:space="0" w:color="auto"/>
              <w:right w:val="single" w:sz="4" w:space="0" w:color="auto"/>
            </w:tcBorders>
            <w:shd w:val="clear" w:color="auto" w:fill="auto"/>
            <w:noWrap/>
            <w:vAlign w:val="center"/>
            <w:hideMark/>
          </w:tcPr>
          <w:p w14:paraId="70DF350A" w14:textId="77777777" w:rsidR="004A268D" w:rsidRPr="001D05BC" w:rsidRDefault="004A268D"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2</w:t>
            </w:r>
          </w:p>
        </w:tc>
        <w:tc>
          <w:tcPr>
            <w:tcW w:w="2115" w:type="pct"/>
            <w:tcBorders>
              <w:top w:val="nil"/>
              <w:left w:val="nil"/>
              <w:bottom w:val="single" w:sz="4" w:space="0" w:color="auto"/>
              <w:right w:val="single" w:sz="4" w:space="0" w:color="auto"/>
            </w:tcBorders>
            <w:shd w:val="clear" w:color="auto" w:fill="auto"/>
            <w:vAlign w:val="center"/>
            <w:hideMark/>
          </w:tcPr>
          <w:p w14:paraId="3E02C4E2" w14:textId="77777777" w:rsidR="004A268D" w:rsidRPr="001D05BC" w:rsidRDefault="004A268D" w:rsidP="0048310A">
            <w:pPr>
              <w:spacing w:after="0" w:line="240" w:lineRule="auto"/>
              <w:rPr>
                <w:rFonts w:eastAsia="Times New Roman" w:cs="Arial"/>
                <w:color w:val="000000"/>
                <w:sz w:val="18"/>
                <w:szCs w:val="18"/>
                <w:lang w:eastAsia="en-ZA"/>
              </w:rPr>
            </w:pPr>
            <w:proofErr w:type="spellStart"/>
            <w:r w:rsidRPr="001D05BC">
              <w:rPr>
                <w:rFonts w:eastAsia="Times New Roman" w:cs="Arial"/>
                <w:color w:val="000000"/>
                <w:sz w:val="18"/>
                <w:szCs w:val="18"/>
                <w:lang w:eastAsia="en-ZA"/>
              </w:rPr>
              <w:t>Wachthuis</w:t>
            </w:r>
            <w:proofErr w:type="spellEnd"/>
            <w:r w:rsidRPr="001D05BC">
              <w:rPr>
                <w:rFonts w:eastAsia="Times New Roman" w:cs="Arial"/>
                <w:color w:val="000000"/>
                <w:sz w:val="18"/>
                <w:szCs w:val="18"/>
                <w:lang w:eastAsia="en-ZA"/>
              </w:rPr>
              <w:t xml:space="preserve"> - Irregular processes followed in the renewal of the lease</w:t>
            </w:r>
          </w:p>
        </w:tc>
        <w:tc>
          <w:tcPr>
            <w:tcW w:w="882" w:type="pct"/>
            <w:tcBorders>
              <w:top w:val="nil"/>
              <w:left w:val="nil"/>
              <w:bottom w:val="single" w:sz="4" w:space="0" w:color="auto"/>
              <w:right w:val="single" w:sz="4" w:space="0" w:color="auto"/>
            </w:tcBorders>
            <w:shd w:val="clear" w:color="auto" w:fill="auto"/>
            <w:noWrap/>
            <w:vAlign w:val="center"/>
            <w:hideMark/>
          </w:tcPr>
          <w:p w14:paraId="0B47DC82" w14:textId="77777777" w:rsidR="004A268D" w:rsidRPr="001D05BC" w:rsidRDefault="004A268D" w:rsidP="0048310A">
            <w:pPr>
              <w:spacing w:after="0" w:line="240" w:lineRule="auto"/>
              <w:jc w:val="right"/>
              <w:rPr>
                <w:rFonts w:eastAsia="Times New Roman" w:cs="Arial"/>
                <w:color w:val="000000"/>
                <w:sz w:val="18"/>
                <w:szCs w:val="18"/>
                <w:lang w:eastAsia="en-ZA"/>
              </w:rPr>
            </w:pPr>
            <w:r w:rsidRPr="001D05BC">
              <w:rPr>
                <w:rFonts w:eastAsia="Times New Roman" w:cs="Arial"/>
                <w:color w:val="000000"/>
                <w:sz w:val="18"/>
                <w:szCs w:val="18"/>
                <w:lang w:eastAsia="en-ZA"/>
              </w:rPr>
              <w:t>161 928 140,13</w:t>
            </w:r>
          </w:p>
        </w:tc>
        <w:tc>
          <w:tcPr>
            <w:tcW w:w="736" w:type="pct"/>
            <w:tcBorders>
              <w:top w:val="nil"/>
              <w:left w:val="nil"/>
              <w:bottom w:val="single" w:sz="4" w:space="0" w:color="auto"/>
              <w:right w:val="single" w:sz="4" w:space="0" w:color="auto"/>
            </w:tcBorders>
            <w:shd w:val="clear" w:color="auto" w:fill="auto"/>
            <w:noWrap/>
            <w:vAlign w:val="center"/>
            <w:hideMark/>
          </w:tcPr>
          <w:p w14:paraId="5EE328DD" w14:textId="77777777" w:rsidR="004A268D" w:rsidRPr="001D05BC" w:rsidRDefault="004A268D" w:rsidP="0048310A">
            <w:pPr>
              <w:spacing w:after="0" w:line="240" w:lineRule="auto"/>
              <w:jc w:val="right"/>
              <w:rPr>
                <w:rFonts w:eastAsia="Times New Roman" w:cs="Arial"/>
                <w:color w:val="000000"/>
                <w:sz w:val="18"/>
                <w:szCs w:val="18"/>
                <w:lang w:eastAsia="en-ZA"/>
              </w:rPr>
            </w:pPr>
            <w:r w:rsidRPr="001D05BC">
              <w:rPr>
                <w:rFonts w:eastAsia="Times New Roman" w:cs="Arial"/>
                <w:color w:val="000000"/>
                <w:sz w:val="18"/>
                <w:szCs w:val="18"/>
                <w:lang w:eastAsia="en-ZA"/>
              </w:rPr>
              <w:t>7 996 160,64</w:t>
            </w:r>
          </w:p>
        </w:tc>
        <w:tc>
          <w:tcPr>
            <w:tcW w:w="1029" w:type="pct"/>
            <w:tcBorders>
              <w:top w:val="nil"/>
              <w:left w:val="nil"/>
              <w:bottom w:val="single" w:sz="4" w:space="0" w:color="auto"/>
              <w:right w:val="single" w:sz="4" w:space="0" w:color="auto"/>
            </w:tcBorders>
            <w:shd w:val="clear" w:color="auto" w:fill="auto"/>
            <w:noWrap/>
            <w:vAlign w:val="center"/>
            <w:hideMark/>
          </w:tcPr>
          <w:p w14:paraId="4BA3849F" w14:textId="77777777" w:rsidR="004A268D" w:rsidRPr="001D05BC" w:rsidRDefault="004A268D"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w:t>
            </w:r>
          </w:p>
        </w:tc>
      </w:tr>
      <w:tr w:rsidR="004A268D" w:rsidRPr="001D05BC" w14:paraId="38D6814F" w14:textId="77777777" w:rsidTr="0048310A">
        <w:trPr>
          <w:trHeight w:val="386"/>
        </w:trPr>
        <w:tc>
          <w:tcPr>
            <w:tcW w:w="239" w:type="pct"/>
            <w:tcBorders>
              <w:top w:val="nil"/>
              <w:left w:val="single" w:sz="4" w:space="0" w:color="auto"/>
              <w:bottom w:val="single" w:sz="4" w:space="0" w:color="auto"/>
              <w:right w:val="single" w:sz="4" w:space="0" w:color="auto"/>
            </w:tcBorders>
            <w:shd w:val="clear" w:color="auto" w:fill="auto"/>
            <w:noWrap/>
            <w:vAlign w:val="center"/>
            <w:hideMark/>
          </w:tcPr>
          <w:p w14:paraId="7F2C976F" w14:textId="77777777" w:rsidR="004A268D" w:rsidRPr="001D05BC" w:rsidRDefault="004A268D"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3</w:t>
            </w:r>
          </w:p>
        </w:tc>
        <w:tc>
          <w:tcPr>
            <w:tcW w:w="2115" w:type="pct"/>
            <w:tcBorders>
              <w:top w:val="nil"/>
              <w:left w:val="nil"/>
              <w:bottom w:val="single" w:sz="4" w:space="0" w:color="auto"/>
              <w:right w:val="single" w:sz="4" w:space="0" w:color="auto"/>
            </w:tcBorders>
            <w:shd w:val="clear" w:color="auto" w:fill="auto"/>
            <w:vAlign w:val="center"/>
            <w:hideMark/>
          </w:tcPr>
          <w:p w14:paraId="6CBA8864" w14:textId="77777777" w:rsidR="004A268D" w:rsidRPr="001D05BC" w:rsidRDefault="004A268D"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Tulbagh - Irregularities in the procurement of accommodation.</w:t>
            </w:r>
          </w:p>
        </w:tc>
        <w:tc>
          <w:tcPr>
            <w:tcW w:w="882" w:type="pct"/>
            <w:tcBorders>
              <w:top w:val="nil"/>
              <w:left w:val="nil"/>
              <w:bottom w:val="single" w:sz="4" w:space="0" w:color="auto"/>
              <w:right w:val="single" w:sz="4" w:space="0" w:color="auto"/>
            </w:tcBorders>
            <w:shd w:val="clear" w:color="auto" w:fill="auto"/>
            <w:noWrap/>
            <w:vAlign w:val="center"/>
            <w:hideMark/>
          </w:tcPr>
          <w:p w14:paraId="4B0F42F6" w14:textId="77777777" w:rsidR="004A268D" w:rsidRPr="001D05BC" w:rsidRDefault="004A268D" w:rsidP="0048310A">
            <w:pPr>
              <w:spacing w:after="0" w:line="240" w:lineRule="auto"/>
              <w:jc w:val="right"/>
              <w:rPr>
                <w:rFonts w:eastAsia="Times New Roman" w:cs="Arial"/>
                <w:color w:val="000000"/>
                <w:sz w:val="18"/>
                <w:szCs w:val="18"/>
                <w:lang w:eastAsia="en-ZA"/>
              </w:rPr>
            </w:pPr>
            <w:r w:rsidRPr="001D05BC">
              <w:rPr>
                <w:rFonts w:eastAsia="Times New Roman" w:cs="Arial"/>
                <w:color w:val="000000"/>
                <w:sz w:val="18"/>
                <w:szCs w:val="18"/>
                <w:lang w:eastAsia="en-ZA"/>
              </w:rPr>
              <w:t>-</w:t>
            </w:r>
          </w:p>
        </w:tc>
        <w:tc>
          <w:tcPr>
            <w:tcW w:w="736" w:type="pct"/>
            <w:tcBorders>
              <w:top w:val="nil"/>
              <w:left w:val="nil"/>
              <w:bottom w:val="single" w:sz="4" w:space="0" w:color="auto"/>
              <w:right w:val="single" w:sz="4" w:space="0" w:color="auto"/>
            </w:tcBorders>
            <w:shd w:val="clear" w:color="auto" w:fill="auto"/>
            <w:noWrap/>
            <w:vAlign w:val="center"/>
            <w:hideMark/>
          </w:tcPr>
          <w:p w14:paraId="2388C118" w14:textId="77777777" w:rsidR="004A268D" w:rsidRPr="001D05BC" w:rsidRDefault="004A268D" w:rsidP="0048310A">
            <w:pPr>
              <w:spacing w:after="0" w:line="240" w:lineRule="auto"/>
              <w:jc w:val="right"/>
              <w:rPr>
                <w:rFonts w:eastAsia="Times New Roman" w:cs="Arial"/>
                <w:color w:val="000000"/>
                <w:sz w:val="18"/>
                <w:szCs w:val="18"/>
                <w:lang w:eastAsia="en-ZA"/>
              </w:rPr>
            </w:pPr>
            <w:r w:rsidRPr="001D05BC">
              <w:rPr>
                <w:rFonts w:eastAsia="Times New Roman" w:cs="Arial"/>
                <w:color w:val="000000"/>
                <w:sz w:val="18"/>
                <w:szCs w:val="18"/>
                <w:lang w:eastAsia="en-ZA"/>
              </w:rPr>
              <w:t>-</w:t>
            </w:r>
          </w:p>
        </w:tc>
        <w:tc>
          <w:tcPr>
            <w:tcW w:w="1029" w:type="pct"/>
            <w:tcBorders>
              <w:top w:val="nil"/>
              <w:left w:val="nil"/>
              <w:bottom w:val="single" w:sz="4" w:space="0" w:color="auto"/>
              <w:right w:val="single" w:sz="4" w:space="0" w:color="auto"/>
            </w:tcBorders>
            <w:shd w:val="clear" w:color="auto" w:fill="auto"/>
            <w:vAlign w:val="center"/>
            <w:hideMark/>
          </w:tcPr>
          <w:p w14:paraId="50647482" w14:textId="77777777" w:rsidR="004A268D" w:rsidRPr="001D05BC" w:rsidRDefault="004A268D"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Management need to quantify the amount of UIFW. </w:t>
            </w:r>
          </w:p>
        </w:tc>
      </w:tr>
      <w:tr w:rsidR="004A268D" w:rsidRPr="001D05BC" w14:paraId="4FE2476F" w14:textId="77777777" w:rsidTr="0048310A">
        <w:trPr>
          <w:trHeight w:val="675"/>
        </w:trPr>
        <w:tc>
          <w:tcPr>
            <w:tcW w:w="239" w:type="pct"/>
            <w:tcBorders>
              <w:top w:val="nil"/>
              <w:left w:val="single" w:sz="4" w:space="0" w:color="auto"/>
              <w:bottom w:val="single" w:sz="4" w:space="0" w:color="auto"/>
              <w:right w:val="single" w:sz="4" w:space="0" w:color="auto"/>
            </w:tcBorders>
            <w:shd w:val="clear" w:color="auto" w:fill="auto"/>
            <w:noWrap/>
            <w:vAlign w:val="center"/>
            <w:hideMark/>
          </w:tcPr>
          <w:p w14:paraId="182B84A0" w14:textId="77777777" w:rsidR="004A268D" w:rsidRPr="001D05BC" w:rsidRDefault="004A268D"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4</w:t>
            </w:r>
          </w:p>
        </w:tc>
        <w:tc>
          <w:tcPr>
            <w:tcW w:w="2115" w:type="pct"/>
            <w:tcBorders>
              <w:top w:val="nil"/>
              <w:left w:val="nil"/>
              <w:bottom w:val="single" w:sz="4" w:space="0" w:color="auto"/>
              <w:right w:val="single" w:sz="4" w:space="0" w:color="auto"/>
            </w:tcBorders>
            <w:shd w:val="clear" w:color="auto" w:fill="auto"/>
            <w:vAlign w:val="center"/>
            <w:hideMark/>
          </w:tcPr>
          <w:p w14:paraId="588BA831" w14:textId="77777777" w:rsidR="004A268D" w:rsidRPr="001D05BC" w:rsidRDefault="004A268D"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117 Herbert Baker lease - No approval was obtained for 33 months of the lease as DG approved 03 months.</w:t>
            </w:r>
          </w:p>
        </w:tc>
        <w:tc>
          <w:tcPr>
            <w:tcW w:w="882" w:type="pct"/>
            <w:tcBorders>
              <w:top w:val="nil"/>
              <w:left w:val="nil"/>
              <w:bottom w:val="single" w:sz="4" w:space="0" w:color="auto"/>
              <w:right w:val="single" w:sz="4" w:space="0" w:color="auto"/>
            </w:tcBorders>
            <w:shd w:val="clear" w:color="auto" w:fill="auto"/>
            <w:noWrap/>
            <w:vAlign w:val="center"/>
            <w:hideMark/>
          </w:tcPr>
          <w:p w14:paraId="00C0573E" w14:textId="77777777" w:rsidR="004A268D" w:rsidRPr="001D05BC" w:rsidRDefault="004A268D" w:rsidP="0048310A">
            <w:pPr>
              <w:spacing w:after="0" w:line="240" w:lineRule="auto"/>
              <w:jc w:val="right"/>
              <w:rPr>
                <w:rFonts w:eastAsia="Times New Roman" w:cs="Arial"/>
                <w:color w:val="000000"/>
                <w:sz w:val="18"/>
                <w:szCs w:val="18"/>
                <w:lang w:eastAsia="en-ZA"/>
              </w:rPr>
            </w:pPr>
            <w:r w:rsidRPr="001D05BC">
              <w:rPr>
                <w:rFonts w:eastAsia="Times New Roman" w:cs="Arial"/>
                <w:color w:val="000000"/>
                <w:sz w:val="18"/>
                <w:szCs w:val="18"/>
                <w:lang w:eastAsia="en-ZA"/>
              </w:rPr>
              <w:t>6 330 876,96</w:t>
            </w:r>
          </w:p>
        </w:tc>
        <w:tc>
          <w:tcPr>
            <w:tcW w:w="736" w:type="pct"/>
            <w:tcBorders>
              <w:top w:val="nil"/>
              <w:left w:val="nil"/>
              <w:bottom w:val="single" w:sz="4" w:space="0" w:color="auto"/>
              <w:right w:val="single" w:sz="4" w:space="0" w:color="auto"/>
            </w:tcBorders>
            <w:shd w:val="clear" w:color="auto" w:fill="auto"/>
            <w:noWrap/>
            <w:vAlign w:val="center"/>
            <w:hideMark/>
          </w:tcPr>
          <w:p w14:paraId="6DDF872A" w14:textId="77777777" w:rsidR="004A268D" w:rsidRPr="001D05BC" w:rsidRDefault="004A268D" w:rsidP="0048310A">
            <w:pPr>
              <w:spacing w:after="0" w:line="240" w:lineRule="auto"/>
              <w:jc w:val="right"/>
              <w:rPr>
                <w:rFonts w:eastAsia="Times New Roman" w:cs="Arial"/>
                <w:color w:val="000000"/>
                <w:sz w:val="18"/>
                <w:szCs w:val="18"/>
                <w:lang w:eastAsia="en-ZA"/>
              </w:rPr>
            </w:pPr>
            <w:r w:rsidRPr="001D05BC">
              <w:rPr>
                <w:rFonts w:eastAsia="Times New Roman" w:cs="Arial"/>
                <w:color w:val="000000"/>
                <w:sz w:val="18"/>
                <w:szCs w:val="18"/>
                <w:lang w:eastAsia="en-ZA"/>
              </w:rPr>
              <w:t>-</w:t>
            </w:r>
          </w:p>
        </w:tc>
        <w:tc>
          <w:tcPr>
            <w:tcW w:w="1029" w:type="pct"/>
            <w:tcBorders>
              <w:top w:val="nil"/>
              <w:left w:val="nil"/>
              <w:bottom w:val="single" w:sz="4" w:space="0" w:color="auto"/>
              <w:right w:val="single" w:sz="4" w:space="0" w:color="auto"/>
            </w:tcBorders>
            <w:shd w:val="clear" w:color="auto" w:fill="auto"/>
            <w:noWrap/>
            <w:vAlign w:val="center"/>
            <w:hideMark/>
          </w:tcPr>
          <w:p w14:paraId="33514574" w14:textId="77777777" w:rsidR="004A268D" w:rsidRPr="001D05BC" w:rsidRDefault="004A268D"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w:t>
            </w:r>
          </w:p>
        </w:tc>
      </w:tr>
      <w:tr w:rsidR="004A268D" w:rsidRPr="001D05BC" w14:paraId="45E2D133" w14:textId="77777777" w:rsidTr="0048310A">
        <w:trPr>
          <w:trHeight w:val="842"/>
        </w:trPr>
        <w:tc>
          <w:tcPr>
            <w:tcW w:w="239" w:type="pct"/>
            <w:tcBorders>
              <w:top w:val="nil"/>
              <w:left w:val="single" w:sz="4" w:space="0" w:color="auto"/>
              <w:bottom w:val="single" w:sz="4" w:space="0" w:color="auto"/>
              <w:right w:val="single" w:sz="4" w:space="0" w:color="auto"/>
            </w:tcBorders>
            <w:shd w:val="clear" w:color="auto" w:fill="auto"/>
            <w:noWrap/>
            <w:vAlign w:val="center"/>
            <w:hideMark/>
          </w:tcPr>
          <w:p w14:paraId="36DB546D" w14:textId="77777777" w:rsidR="004A268D" w:rsidRPr="001D05BC" w:rsidRDefault="004A268D"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5</w:t>
            </w:r>
          </w:p>
        </w:tc>
        <w:tc>
          <w:tcPr>
            <w:tcW w:w="2115" w:type="pct"/>
            <w:tcBorders>
              <w:top w:val="nil"/>
              <w:left w:val="nil"/>
              <w:bottom w:val="single" w:sz="4" w:space="0" w:color="auto"/>
              <w:right w:val="single" w:sz="4" w:space="0" w:color="auto"/>
            </w:tcBorders>
            <w:shd w:val="clear" w:color="auto" w:fill="auto"/>
            <w:vAlign w:val="center"/>
            <w:hideMark/>
          </w:tcPr>
          <w:p w14:paraId="1742B10B" w14:textId="77777777" w:rsidR="004A268D" w:rsidRPr="001D05BC" w:rsidRDefault="004A268D"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SALU building - Irregular process followed in the procurement of the lease and payments were made before occupation of building</w:t>
            </w:r>
          </w:p>
        </w:tc>
        <w:tc>
          <w:tcPr>
            <w:tcW w:w="882" w:type="pct"/>
            <w:tcBorders>
              <w:top w:val="nil"/>
              <w:left w:val="nil"/>
              <w:bottom w:val="single" w:sz="4" w:space="0" w:color="auto"/>
              <w:right w:val="single" w:sz="4" w:space="0" w:color="auto"/>
            </w:tcBorders>
            <w:shd w:val="clear" w:color="auto" w:fill="auto"/>
            <w:noWrap/>
            <w:vAlign w:val="center"/>
            <w:hideMark/>
          </w:tcPr>
          <w:p w14:paraId="748EA57F" w14:textId="77777777" w:rsidR="004A268D" w:rsidRPr="001D05BC" w:rsidRDefault="004A268D" w:rsidP="0048310A">
            <w:pPr>
              <w:spacing w:after="0" w:line="240" w:lineRule="auto"/>
              <w:jc w:val="right"/>
              <w:rPr>
                <w:rFonts w:eastAsia="Times New Roman" w:cs="Arial"/>
                <w:color w:val="000000"/>
                <w:sz w:val="18"/>
                <w:szCs w:val="18"/>
                <w:lang w:eastAsia="en-ZA"/>
              </w:rPr>
            </w:pPr>
            <w:r w:rsidRPr="001D05BC">
              <w:rPr>
                <w:rFonts w:eastAsia="Times New Roman" w:cs="Arial"/>
                <w:color w:val="000000"/>
                <w:sz w:val="18"/>
                <w:szCs w:val="18"/>
                <w:lang w:eastAsia="en-ZA"/>
              </w:rPr>
              <w:t>90 937 176,79</w:t>
            </w:r>
          </w:p>
        </w:tc>
        <w:tc>
          <w:tcPr>
            <w:tcW w:w="736" w:type="pct"/>
            <w:tcBorders>
              <w:top w:val="nil"/>
              <w:left w:val="nil"/>
              <w:bottom w:val="single" w:sz="4" w:space="0" w:color="auto"/>
              <w:right w:val="single" w:sz="4" w:space="0" w:color="auto"/>
            </w:tcBorders>
            <w:shd w:val="clear" w:color="auto" w:fill="auto"/>
            <w:noWrap/>
            <w:vAlign w:val="center"/>
            <w:hideMark/>
          </w:tcPr>
          <w:p w14:paraId="1F6FE350" w14:textId="77777777" w:rsidR="004A268D" w:rsidRPr="001D05BC" w:rsidRDefault="004A268D" w:rsidP="0048310A">
            <w:pPr>
              <w:spacing w:after="0" w:line="240" w:lineRule="auto"/>
              <w:jc w:val="right"/>
              <w:rPr>
                <w:rFonts w:eastAsia="Times New Roman" w:cs="Arial"/>
                <w:color w:val="000000"/>
                <w:sz w:val="18"/>
                <w:szCs w:val="18"/>
                <w:lang w:eastAsia="en-ZA"/>
              </w:rPr>
            </w:pPr>
            <w:r w:rsidRPr="001D05BC">
              <w:rPr>
                <w:rFonts w:eastAsia="Times New Roman" w:cs="Arial"/>
                <w:color w:val="000000"/>
                <w:sz w:val="18"/>
                <w:szCs w:val="18"/>
                <w:lang w:eastAsia="en-ZA"/>
              </w:rPr>
              <w:t>-</w:t>
            </w:r>
          </w:p>
        </w:tc>
        <w:tc>
          <w:tcPr>
            <w:tcW w:w="1029" w:type="pct"/>
            <w:tcBorders>
              <w:top w:val="nil"/>
              <w:left w:val="nil"/>
              <w:bottom w:val="single" w:sz="4" w:space="0" w:color="auto"/>
              <w:right w:val="single" w:sz="4" w:space="0" w:color="auto"/>
            </w:tcBorders>
            <w:shd w:val="clear" w:color="auto" w:fill="auto"/>
            <w:noWrap/>
            <w:vAlign w:val="center"/>
            <w:hideMark/>
          </w:tcPr>
          <w:p w14:paraId="22703660" w14:textId="77777777" w:rsidR="004A268D" w:rsidRPr="001D05BC" w:rsidRDefault="004A268D"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w:t>
            </w:r>
          </w:p>
        </w:tc>
      </w:tr>
      <w:tr w:rsidR="004A268D" w:rsidRPr="001D05BC" w14:paraId="3676C080" w14:textId="77777777" w:rsidTr="0048310A">
        <w:trPr>
          <w:trHeight w:val="414"/>
        </w:trPr>
        <w:tc>
          <w:tcPr>
            <w:tcW w:w="239" w:type="pct"/>
            <w:tcBorders>
              <w:top w:val="nil"/>
              <w:left w:val="single" w:sz="4" w:space="0" w:color="auto"/>
              <w:bottom w:val="single" w:sz="4" w:space="0" w:color="auto"/>
              <w:right w:val="single" w:sz="4" w:space="0" w:color="auto"/>
            </w:tcBorders>
            <w:shd w:val="clear" w:color="auto" w:fill="auto"/>
            <w:noWrap/>
            <w:vAlign w:val="center"/>
            <w:hideMark/>
          </w:tcPr>
          <w:p w14:paraId="29806094" w14:textId="77777777" w:rsidR="004A268D" w:rsidRPr="001D05BC" w:rsidRDefault="004A268D"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6</w:t>
            </w:r>
          </w:p>
        </w:tc>
        <w:tc>
          <w:tcPr>
            <w:tcW w:w="2115" w:type="pct"/>
            <w:tcBorders>
              <w:top w:val="nil"/>
              <w:left w:val="nil"/>
              <w:bottom w:val="single" w:sz="4" w:space="0" w:color="auto"/>
              <w:right w:val="single" w:sz="4" w:space="0" w:color="auto"/>
            </w:tcBorders>
            <w:shd w:val="clear" w:color="auto" w:fill="auto"/>
            <w:vAlign w:val="center"/>
            <w:hideMark/>
          </w:tcPr>
          <w:p w14:paraId="3D05D972" w14:textId="77777777" w:rsidR="004A268D" w:rsidRPr="001D05BC" w:rsidRDefault="004A268D"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Hallmark building - incorrect procurement process followed for DHA lease</w:t>
            </w:r>
          </w:p>
        </w:tc>
        <w:tc>
          <w:tcPr>
            <w:tcW w:w="882" w:type="pct"/>
            <w:tcBorders>
              <w:top w:val="nil"/>
              <w:left w:val="nil"/>
              <w:bottom w:val="single" w:sz="4" w:space="0" w:color="auto"/>
              <w:right w:val="single" w:sz="4" w:space="0" w:color="auto"/>
            </w:tcBorders>
            <w:shd w:val="clear" w:color="auto" w:fill="auto"/>
            <w:noWrap/>
            <w:vAlign w:val="center"/>
            <w:hideMark/>
          </w:tcPr>
          <w:p w14:paraId="2473AF6D" w14:textId="77777777" w:rsidR="004A268D" w:rsidRPr="001D05BC" w:rsidRDefault="004A268D" w:rsidP="0048310A">
            <w:pPr>
              <w:spacing w:after="0" w:line="240" w:lineRule="auto"/>
              <w:jc w:val="right"/>
              <w:rPr>
                <w:rFonts w:eastAsia="Times New Roman" w:cs="Arial"/>
                <w:color w:val="000000"/>
                <w:sz w:val="18"/>
                <w:szCs w:val="18"/>
                <w:lang w:eastAsia="en-ZA"/>
              </w:rPr>
            </w:pPr>
            <w:r w:rsidRPr="001D05BC">
              <w:rPr>
                <w:rFonts w:eastAsia="Times New Roman" w:cs="Arial"/>
                <w:color w:val="000000"/>
                <w:sz w:val="18"/>
                <w:szCs w:val="18"/>
                <w:lang w:eastAsia="en-ZA"/>
              </w:rPr>
              <w:t>-</w:t>
            </w:r>
          </w:p>
        </w:tc>
        <w:tc>
          <w:tcPr>
            <w:tcW w:w="736" w:type="pct"/>
            <w:tcBorders>
              <w:top w:val="nil"/>
              <w:left w:val="nil"/>
              <w:bottom w:val="single" w:sz="4" w:space="0" w:color="auto"/>
              <w:right w:val="single" w:sz="4" w:space="0" w:color="auto"/>
            </w:tcBorders>
            <w:shd w:val="clear" w:color="auto" w:fill="auto"/>
            <w:noWrap/>
            <w:vAlign w:val="center"/>
            <w:hideMark/>
          </w:tcPr>
          <w:p w14:paraId="051DA73E" w14:textId="77777777" w:rsidR="004A268D" w:rsidRPr="001D05BC" w:rsidRDefault="004A268D" w:rsidP="0048310A">
            <w:pPr>
              <w:spacing w:after="0" w:line="240" w:lineRule="auto"/>
              <w:jc w:val="right"/>
              <w:rPr>
                <w:rFonts w:eastAsia="Times New Roman" w:cs="Arial"/>
                <w:color w:val="000000"/>
                <w:sz w:val="18"/>
                <w:szCs w:val="18"/>
                <w:lang w:eastAsia="en-ZA"/>
              </w:rPr>
            </w:pPr>
            <w:r w:rsidRPr="001D05BC">
              <w:rPr>
                <w:rFonts w:eastAsia="Times New Roman" w:cs="Arial"/>
                <w:color w:val="000000"/>
                <w:sz w:val="18"/>
                <w:szCs w:val="18"/>
                <w:lang w:eastAsia="en-ZA"/>
              </w:rPr>
              <w:t>-</w:t>
            </w:r>
          </w:p>
        </w:tc>
        <w:tc>
          <w:tcPr>
            <w:tcW w:w="1029" w:type="pct"/>
            <w:tcBorders>
              <w:top w:val="nil"/>
              <w:left w:val="nil"/>
              <w:bottom w:val="single" w:sz="4" w:space="0" w:color="auto"/>
              <w:right w:val="single" w:sz="4" w:space="0" w:color="auto"/>
            </w:tcBorders>
            <w:shd w:val="clear" w:color="auto" w:fill="auto"/>
            <w:vAlign w:val="center"/>
            <w:hideMark/>
          </w:tcPr>
          <w:p w14:paraId="5DA5A34E" w14:textId="77777777" w:rsidR="004A268D" w:rsidRPr="001D05BC" w:rsidRDefault="004A268D"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Management need to quantify the amount of UIFW. </w:t>
            </w:r>
          </w:p>
        </w:tc>
      </w:tr>
      <w:tr w:rsidR="004A268D" w:rsidRPr="001D05BC" w14:paraId="2D277D82" w14:textId="77777777" w:rsidTr="0048310A">
        <w:trPr>
          <w:trHeight w:val="288"/>
        </w:trPr>
        <w:tc>
          <w:tcPr>
            <w:tcW w:w="2353"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04C3CE30" w14:textId="77777777" w:rsidR="004A268D" w:rsidRPr="001D05BC" w:rsidRDefault="004A268D" w:rsidP="0048310A">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Total</w:t>
            </w:r>
          </w:p>
        </w:tc>
        <w:tc>
          <w:tcPr>
            <w:tcW w:w="882" w:type="pct"/>
            <w:tcBorders>
              <w:top w:val="nil"/>
              <w:left w:val="nil"/>
              <w:bottom w:val="single" w:sz="4" w:space="0" w:color="auto"/>
              <w:right w:val="single" w:sz="4" w:space="0" w:color="auto"/>
            </w:tcBorders>
            <w:shd w:val="clear" w:color="auto" w:fill="auto"/>
            <w:noWrap/>
            <w:vAlign w:val="center"/>
            <w:hideMark/>
          </w:tcPr>
          <w:p w14:paraId="66C9B930" w14:textId="77777777" w:rsidR="004A268D" w:rsidRPr="001D05BC" w:rsidRDefault="004A268D" w:rsidP="0048310A">
            <w:pPr>
              <w:spacing w:after="0" w:line="240" w:lineRule="auto"/>
              <w:jc w:val="right"/>
              <w:rPr>
                <w:rFonts w:eastAsia="Times New Roman" w:cs="Arial"/>
                <w:b/>
                <w:bCs/>
                <w:color w:val="000000"/>
                <w:sz w:val="18"/>
                <w:szCs w:val="18"/>
                <w:lang w:eastAsia="en-ZA"/>
              </w:rPr>
            </w:pPr>
            <w:r w:rsidRPr="001D05BC">
              <w:rPr>
                <w:rFonts w:eastAsia="Times New Roman" w:cs="Arial"/>
                <w:b/>
                <w:bCs/>
                <w:color w:val="000000"/>
                <w:sz w:val="18"/>
                <w:szCs w:val="18"/>
                <w:lang w:eastAsia="en-ZA"/>
              </w:rPr>
              <w:t>259 196 193,88</w:t>
            </w:r>
          </w:p>
        </w:tc>
        <w:tc>
          <w:tcPr>
            <w:tcW w:w="736" w:type="pct"/>
            <w:tcBorders>
              <w:top w:val="nil"/>
              <w:left w:val="nil"/>
              <w:bottom w:val="single" w:sz="4" w:space="0" w:color="auto"/>
              <w:right w:val="single" w:sz="4" w:space="0" w:color="auto"/>
            </w:tcBorders>
            <w:shd w:val="clear" w:color="auto" w:fill="auto"/>
            <w:noWrap/>
            <w:vAlign w:val="center"/>
            <w:hideMark/>
          </w:tcPr>
          <w:p w14:paraId="63D257A7" w14:textId="77777777" w:rsidR="004A268D" w:rsidRPr="001D05BC" w:rsidRDefault="004A268D" w:rsidP="0048310A">
            <w:pPr>
              <w:spacing w:after="0" w:line="240" w:lineRule="auto"/>
              <w:jc w:val="right"/>
              <w:rPr>
                <w:rFonts w:eastAsia="Times New Roman" w:cs="Arial"/>
                <w:b/>
                <w:bCs/>
                <w:color w:val="000000"/>
                <w:sz w:val="18"/>
                <w:szCs w:val="18"/>
                <w:lang w:eastAsia="en-ZA"/>
              </w:rPr>
            </w:pPr>
            <w:r w:rsidRPr="001D05BC">
              <w:rPr>
                <w:rFonts w:eastAsia="Times New Roman" w:cs="Arial"/>
                <w:b/>
                <w:bCs/>
                <w:color w:val="000000"/>
                <w:sz w:val="18"/>
                <w:szCs w:val="18"/>
                <w:lang w:eastAsia="en-ZA"/>
              </w:rPr>
              <w:t>14 314 533,31</w:t>
            </w:r>
          </w:p>
        </w:tc>
        <w:tc>
          <w:tcPr>
            <w:tcW w:w="1029" w:type="pct"/>
            <w:tcBorders>
              <w:top w:val="nil"/>
              <w:left w:val="nil"/>
              <w:bottom w:val="nil"/>
              <w:right w:val="nil"/>
            </w:tcBorders>
            <w:shd w:val="clear" w:color="auto" w:fill="auto"/>
            <w:noWrap/>
            <w:vAlign w:val="bottom"/>
            <w:hideMark/>
          </w:tcPr>
          <w:p w14:paraId="17798D1E" w14:textId="77777777" w:rsidR="004A268D" w:rsidRPr="001D05BC" w:rsidRDefault="004A268D" w:rsidP="0048310A">
            <w:pPr>
              <w:spacing w:after="0" w:line="240" w:lineRule="auto"/>
              <w:rPr>
                <w:rFonts w:eastAsia="Times New Roman" w:cs="Arial"/>
                <w:b/>
                <w:bCs/>
                <w:color w:val="000000"/>
                <w:sz w:val="18"/>
                <w:szCs w:val="18"/>
                <w:lang w:eastAsia="en-ZA"/>
              </w:rPr>
            </w:pPr>
          </w:p>
        </w:tc>
      </w:tr>
    </w:tbl>
    <w:p w14:paraId="5F06B440" w14:textId="77777777" w:rsidR="004A268D" w:rsidRPr="001D05BC" w:rsidRDefault="004A268D" w:rsidP="004A268D">
      <w:pPr>
        <w:autoSpaceDE w:val="0"/>
        <w:autoSpaceDN w:val="0"/>
        <w:adjustRightInd w:val="0"/>
        <w:spacing w:after="0" w:line="240" w:lineRule="auto"/>
        <w:jc w:val="both"/>
        <w:rPr>
          <w:rFonts w:eastAsia="Calibri" w:cs="Arial"/>
          <w:color w:val="000000"/>
          <w:lang w:val="en-US"/>
        </w:rPr>
      </w:pPr>
      <w:r w:rsidRPr="001D05BC">
        <w:rPr>
          <w:rFonts w:eastAsia="Calibri" w:cs="Arial"/>
          <w:color w:val="000000"/>
          <w:lang w:val="en-US"/>
        </w:rPr>
        <w:t xml:space="preserve"> </w:t>
      </w:r>
    </w:p>
    <w:p w14:paraId="1F3DD4CB" w14:textId="77777777" w:rsidR="004A268D" w:rsidRPr="001D05BC" w:rsidRDefault="004A268D" w:rsidP="004A268D">
      <w:pPr>
        <w:autoSpaceDE w:val="0"/>
        <w:autoSpaceDN w:val="0"/>
        <w:adjustRightInd w:val="0"/>
        <w:spacing w:after="0" w:line="240" w:lineRule="auto"/>
        <w:jc w:val="both"/>
        <w:rPr>
          <w:rFonts w:eastAsia="Calibri" w:cs="Arial"/>
          <w:i/>
          <w:color w:val="000000"/>
          <w:lang w:eastAsia="en-ZA"/>
        </w:rPr>
      </w:pPr>
      <w:r w:rsidRPr="001D05BC">
        <w:rPr>
          <w:rFonts w:eastAsia="Calibri" w:cs="Arial"/>
          <w:i/>
          <w:color w:val="000000"/>
          <w:lang w:eastAsia="en-ZA"/>
        </w:rPr>
        <w:t>DPW Prestige Projects</w:t>
      </w:r>
    </w:p>
    <w:tbl>
      <w:tblPr>
        <w:tblW w:w="9660" w:type="dxa"/>
        <w:tblLook w:val="04A0" w:firstRow="1" w:lastRow="0" w:firstColumn="1" w:lastColumn="0" w:noHBand="0" w:noVBand="1"/>
      </w:tblPr>
      <w:tblGrid>
        <w:gridCol w:w="456"/>
        <w:gridCol w:w="4217"/>
        <w:gridCol w:w="1985"/>
        <w:gridCol w:w="1842"/>
        <w:gridCol w:w="1160"/>
      </w:tblGrid>
      <w:tr w:rsidR="004A268D" w:rsidRPr="001D05BC" w14:paraId="129F86E0" w14:textId="77777777" w:rsidTr="0048310A">
        <w:trPr>
          <w:trHeight w:val="332"/>
        </w:trPr>
        <w:tc>
          <w:tcPr>
            <w:tcW w:w="45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19258C" w14:textId="77777777" w:rsidR="004A268D" w:rsidRPr="001D05BC" w:rsidRDefault="004A268D" w:rsidP="0048310A">
            <w:pPr>
              <w:spacing w:after="0" w:line="240" w:lineRule="auto"/>
              <w:jc w:val="center"/>
              <w:rPr>
                <w:rFonts w:eastAsia="Times New Roman" w:cs="Arial"/>
                <w:b/>
                <w:bCs/>
                <w:color w:val="000000"/>
                <w:sz w:val="18"/>
                <w:szCs w:val="18"/>
                <w:lang w:eastAsia="en-ZA"/>
              </w:rPr>
            </w:pPr>
            <w:r w:rsidRPr="001D05BC">
              <w:rPr>
                <w:rFonts w:eastAsia="Times New Roman" w:cs="Arial"/>
                <w:b/>
                <w:bCs/>
                <w:color w:val="000000"/>
                <w:sz w:val="18"/>
                <w:szCs w:val="18"/>
                <w:lang w:eastAsia="en-ZA"/>
              </w:rPr>
              <w:t>No</w:t>
            </w:r>
          </w:p>
        </w:tc>
        <w:tc>
          <w:tcPr>
            <w:tcW w:w="4217" w:type="dxa"/>
            <w:tcBorders>
              <w:top w:val="single" w:sz="4" w:space="0" w:color="auto"/>
              <w:left w:val="nil"/>
              <w:bottom w:val="single" w:sz="4" w:space="0" w:color="auto"/>
              <w:right w:val="single" w:sz="4" w:space="0" w:color="auto"/>
            </w:tcBorders>
            <w:shd w:val="clear" w:color="auto" w:fill="auto"/>
            <w:vAlign w:val="center"/>
            <w:hideMark/>
          </w:tcPr>
          <w:p w14:paraId="39C22F5F" w14:textId="77777777" w:rsidR="004A268D" w:rsidRPr="001D05BC" w:rsidRDefault="004A268D" w:rsidP="0048310A">
            <w:pPr>
              <w:spacing w:after="0" w:line="240" w:lineRule="auto"/>
              <w:jc w:val="center"/>
              <w:rPr>
                <w:rFonts w:eastAsia="Times New Roman" w:cs="Arial"/>
                <w:b/>
                <w:bCs/>
                <w:color w:val="000000"/>
                <w:sz w:val="18"/>
                <w:szCs w:val="18"/>
                <w:lang w:eastAsia="en-ZA"/>
              </w:rPr>
            </w:pPr>
            <w:r w:rsidRPr="001D05BC">
              <w:rPr>
                <w:rFonts w:eastAsia="Times New Roman" w:cs="Arial"/>
                <w:b/>
                <w:bCs/>
                <w:color w:val="000000"/>
                <w:sz w:val="18"/>
                <w:szCs w:val="18"/>
                <w:lang w:eastAsia="en-ZA"/>
              </w:rPr>
              <w:t>Finding</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69A01C3C" w14:textId="77777777" w:rsidR="004A268D" w:rsidRPr="001D05BC" w:rsidRDefault="004A268D" w:rsidP="0048310A">
            <w:pPr>
              <w:spacing w:after="0" w:line="240" w:lineRule="auto"/>
              <w:jc w:val="center"/>
              <w:rPr>
                <w:rFonts w:eastAsia="Times New Roman" w:cs="Arial"/>
                <w:b/>
                <w:bCs/>
                <w:color w:val="000000"/>
                <w:sz w:val="18"/>
                <w:szCs w:val="18"/>
                <w:lang w:eastAsia="en-ZA"/>
              </w:rPr>
            </w:pPr>
            <w:r w:rsidRPr="001D05BC">
              <w:rPr>
                <w:rFonts w:eastAsia="Times New Roman" w:cs="Arial"/>
                <w:b/>
                <w:bCs/>
                <w:color w:val="000000"/>
                <w:sz w:val="18"/>
                <w:szCs w:val="18"/>
                <w:lang w:eastAsia="en-ZA"/>
              </w:rPr>
              <w:t>Irregular</w:t>
            </w:r>
          </w:p>
        </w:tc>
        <w:tc>
          <w:tcPr>
            <w:tcW w:w="1842" w:type="dxa"/>
            <w:tcBorders>
              <w:top w:val="single" w:sz="4" w:space="0" w:color="auto"/>
              <w:left w:val="nil"/>
              <w:bottom w:val="single" w:sz="4" w:space="0" w:color="auto"/>
              <w:right w:val="single" w:sz="4" w:space="0" w:color="auto"/>
            </w:tcBorders>
            <w:shd w:val="clear" w:color="auto" w:fill="auto"/>
            <w:vAlign w:val="center"/>
            <w:hideMark/>
          </w:tcPr>
          <w:p w14:paraId="3E682A00" w14:textId="77777777" w:rsidR="004A268D" w:rsidRPr="001D05BC" w:rsidRDefault="004A268D" w:rsidP="0048310A">
            <w:pPr>
              <w:spacing w:after="0" w:line="240" w:lineRule="auto"/>
              <w:jc w:val="center"/>
              <w:rPr>
                <w:rFonts w:eastAsia="Times New Roman" w:cs="Arial"/>
                <w:b/>
                <w:bCs/>
                <w:color w:val="000000"/>
                <w:sz w:val="18"/>
                <w:szCs w:val="18"/>
                <w:lang w:eastAsia="en-ZA"/>
              </w:rPr>
            </w:pPr>
            <w:r w:rsidRPr="001D05BC">
              <w:rPr>
                <w:rFonts w:eastAsia="Times New Roman" w:cs="Arial"/>
                <w:b/>
                <w:bCs/>
                <w:color w:val="000000"/>
                <w:sz w:val="18"/>
                <w:szCs w:val="18"/>
                <w:lang w:eastAsia="en-ZA"/>
              </w:rPr>
              <w:t>Fruitless</w:t>
            </w:r>
          </w:p>
        </w:tc>
        <w:tc>
          <w:tcPr>
            <w:tcW w:w="1160" w:type="dxa"/>
            <w:tcBorders>
              <w:top w:val="single" w:sz="4" w:space="0" w:color="auto"/>
              <w:left w:val="nil"/>
              <w:bottom w:val="single" w:sz="4" w:space="0" w:color="auto"/>
              <w:right w:val="single" w:sz="4" w:space="0" w:color="auto"/>
            </w:tcBorders>
            <w:shd w:val="clear" w:color="auto" w:fill="auto"/>
            <w:vAlign w:val="center"/>
            <w:hideMark/>
          </w:tcPr>
          <w:p w14:paraId="3D2013AC" w14:textId="77777777" w:rsidR="004A268D" w:rsidRPr="001D05BC" w:rsidRDefault="004A268D" w:rsidP="0048310A">
            <w:pPr>
              <w:spacing w:after="0" w:line="240" w:lineRule="auto"/>
              <w:jc w:val="center"/>
              <w:rPr>
                <w:rFonts w:eastAsia="Times New Roman" w:cs="Arial"/>
                <w:b/>
                <w:bCs/>
                <w:color w:val="000000"/>
                <w:sz w:val="18"/>
                <w:szCs w:val="18"/>
                <w:lang w:eastAsia="en-ZA"/>
              </w:rPr>
            </w:pPr>
            <w:r w:rsidRPr="001D05BC">
              <w:rPr>
                <w:rFonts w:eastAsia="Times New Roman" w:cs="Arial"/>
                <w:b/>
                <w:bCs/>
                <w:color w:val="000000"/>
                <w:sz w:val="18"/>
                <w:szCs w:val="18"/>
                <w:lang w:eastAsia="en-ZA"/>
              </w:rPr>
              <w:t>Auditors comments</w:t>
            </w:r>
          </w:p>
        </w:tc>
      </w:tr>
      <w:tr w:rsidR="004A268D" w:rsidRPr="001D05BC" w14:paraId="2AFD2E6D" w14:textId="77777777" w:rsidTr="0048310A">
        <w:trPr>
          <w:trHeight w:val="288"/>
        </w:trPr>
        <w:tc>
          <w:tcPr>
            <w:tcW w:w="456" w:type="dxa"/>
            <w:tcBorders>
              <w:top w:val="nil"/>
              <w:left w:val="single" w:sz="4" w:space="0" w:color="auto"/>
              <w:bottom w:val="single" w:sz="4" w:space="0" w:color="auto"/>
              <w:right w:val="single" w:sz="4" w:space="0" w:color="auto"/>
            </w:tcBorders>
            <w:shd w:val="clear" w:color="auto" w:fill="auto"/>
            <w:vAlign w:val="center"/>
            <w:hideMark/>
          </w:tcPr>
          <w:p w14:paraId="0D060D9B" w14:textId="77777777" w:rsidR="004A268D" w:rsidRPr="001D05BC" w:rsidRDefault="004A268D"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1</w:t>
            </w:r>
          </w:p>
        </w:tc>
        <w:tc>
          <w:tcPr>
            <w:tcW w:w="4217" w:type="dxa"/>
            <w:tcBorders>
              <w:top w:val="nil"/>
              <w:left w:val="nil"/>
              <w:bottom w:val="single" w:sz="4" w:space="0" w:color="auto"/>
              <w:right w:val="single" w:sz="4" w:space="0" w:color="auto"/>
            </w:tcBorders>
            <w:shd w:val="clear" w:color="auto" w:fill="auto"/>
            <w:vAlign w:val="center"/>
            <w:hideMark/>
          </w:tcPr>
          <w:p w14:paraId="3C4498B3" w14:textId="77777777" w:rsidR="004A268D" w:rsidRPr="001D05BC" w:rsidRDefault="004A268D"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Prestige house renovations – Consulting fees paid without supporting documents </w:t>
            </w:r>
          </w:p>
        </w:tc>
        <w:tc>
          <w:tcPr>
            <w:tcW w:w="1985" w:type="dxa"/>
            <w:tcBorders>
              <w:top w:val="nil"/>
              <w:left w:val="nil"/>
              <w:bottom w:val="single" w:sz="4" w:space="0" w:color="auto"/>
              <w:right w:val="single" w:sz="4" w:space="0" w:color="auto"/>
            </w:tcBorders>
            <w:shd w:val="clear" w:color="auto" w:fill="auto"/>
            <w:vAlign w:val="center"/>
            <w:hideMark/>
          </w:tcPr>
          <w:p w14:paraId="2EA2D702" w14:textId="77777777" w:rsidR="004A268D" w:rsidRPr="001D05BC" w:rsidRDefault="004A268D" w:rsidP="0048310A">
            <w:pPr>
              <w:spacing w:after="0" w:line="240" w:lineRule="auto"/>
              <w:jc w:val="right"/>
              <w:rPr>
                <w:rFonts w:eastAsia="Times New Roman" w:cs="Arial"/>
                <w:color w:val="000000"/>
                <w:sz w:val="18"/>
                <w:szCs w:val="18"/>
                <w:lang w:eastAsia="en-ZA"/>
              </w:rPr>
            </w:pPr>
            <w:r w:rsidRPr="001D05BC">
              <w:rPr>
                <w:rFonts w:eastAsia="Times New Roman" w:cs="Arial"/>
                <w:color w:val="000000"/>
                <w:sz w:val="18"/>
                <w:szCs w:val="18"/>
                <w:lang w:eastAsia="en-ZA"/>
              </w:rPr>
              <w:t xml:space="preserve">           53 469,52 </w:t>
            </w:r>
          </w:p>
        </w:tc>
        <w:tc>
          <w:tcPr>
            <w:tcW w:w="1842" w:type="dxa"/>
            <w:tcBorders>
              <w:top w:val="nil"/>
              <w:left w:val="nil"/>
              <w:bottom w:val="single" w:sz="4" w:space="0" w:color="auto"/>
              <w:right w:val="single" w:sz="4" w:space="0" w:color="auto"/>
            </w:tcBorders>
            <w:shd w:val="clear" w:color="auto" w:fill="auto"/>
            <w:vAlign w:val="center"/>
            <w:hideMark/>
          </w:tcPr>
          <w:p w14:paraId="381F223F" w14:textId="77777777" w:rsidR="004A268D" w:rsidRPr="001D05BC" w:rsidRDefault="004A268D" w:rsidP="0048310A">
            <w:pPr>
              <w:spacing w:after="0" w:line="240" w:lineRule="auto"/>
              <w:jc w:val="right"/>
              <w:rPr>
                <w:rFonts w:eastAsia="Times New Roman" w:cs="Arial"/>
                <w:color w:val="000000"/>
                <w:sz w:val="18"/>
                <w:szCs w:val="18"/>
                <w:lang w:eastAsia="en-ZA"/>
              </w:rPr>
            </w:pPr>
            <w:r w:rsidRPr="001D05BC">
              <w:rPr>
                <w:rFonts w:eastAsia="Times New Roman" w:cs="Arial"/>
                <w:color w:val="000000"/>
                <w:sz w:val="18"/>
                <w:szCs w:val="18"/>
                <w:lang w:eastAsia="en-ZA"/>
              </w:rPr>
              <w:t xml:space="preserve">     2 156 384,49 </w:t>
            </w:r>
          </w:p>
        </w:tc>
        <w:tc>
          <w:tcPr>
            <w:tcW w:w="1160" w:type="dxa"/>
            <w:tcBorders>
              <w:top w:val="nil"/>
              <w:left w:val="nil"/>
              <w:bottom w:val="single" w:sz="4" w:space="0" w:color="auto"/>
              <w:right w:val="single" w:sz="4" w:space="0" w:color="auto"/>
            </w:tcBorders>
            <w:shd w:val="clear" w:color="auto" w:fill="auto"/>
            <w:vAlign w:val="bottom"/>
            <w:hideMark/>
          </w:tcPr>
          <w:p w14:paraId="1D719F69" w14:textId="77777777" w:rsidR="004A268D" w:rsidRPr="001D05BC" w:rsidRDefault="004A268D"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w:t>
            </w:r>
          </w:p>
        </w:tc>
      </w:tr>
      <w:tr w:rsidR="004A268D" w:rsidRPr="001D05BC" w14:paraId="2BC200FF" w14:textId="77777777" w:rsidTr="0048310A">
        <w:trPr>
          <w:trHeight w:val="315"/>
        </w:trPr>
        <w:tc>
          <w:tcPr>
            <w:tcW w:w="456" w:type="dxa"/>
            <w:tcBorders>
              <w:top w:val="nil"/>
              <w:left w:val="single" w:sz="4" w:space="0" w:color="auto"/>
              <w:bottom w:val="single" w:sz="4" w:space="0" w:color="auto"/>
              <w:right w:val="single" w:sz="4" w:space="0" w:color="auto"/>
            </w:tcBorders>
            <w:shd w:val="clear" w:color="auto" w:fill="auto"/>
            <w:vAlign w:val="center"/>
            <w:hideMark/>
          </w:tcPr>
          <w:p w14:paraId="4DEAD6AD" w14:textId="77777777" w:rsidR="004A268D" w:rsidRPr="001D05BC" w:rsidRDefault="004A268D"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2</w:t>
            </w:r>
          </w:p>
        </w:tc>
        <w:tc>
          <w:tcPr>
            <w:tcW w:w="4217" w:type="dxa"/>
            <w:tcBorders>
              <w:top w:val="nil"/>
              <w:left w:val="nil"/>
              <w:bottom w:val="single" w:sz="4" w:space="0" w:color="auto"/>
              <w:right w:val="single" w:sz="4" w:space="0" w:color="auto"/>
            </w:tcBorders>
            <w:shd w:val="clear" w:color="auto" w:fill="auto"/>
            <w:vAlign w:val="center"/>
            <w:hideMark/>
          </w:tcPr>
          <w:p w14:paraId="453A84D6" w14:textId="77777777" w:rsidR="004A268D" w:rsidRPr="001D05BC" w:rsidRDefault="004A268D"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Prestige furniture - Incorrect procurement process followed</w:t>
            </w:r>
          </w:p>
        </w:tc>
        <w:tc>
          <w:tcPr>
            <w:tcW w:w="1985" w:type="dxa"/>
            <w:tcBorders>
              <w:top w:val="nil"/>
              <w:left w:val="nil"/>
              <w:bottom w:val="single" w:sz="4" w:space="0" w:color="auto"/>
              <w:right w:val="single" w:sz="4" w:space="0" w:color="auto"/>
            </w:tcBorders>
            <w:shd w:val="clear" w:color="auto" w:fill="auto"/>
            <w:vAlign w:val="center"/>
            <w:hideMark/>
          </w:tcPr>
          <w:p w14:paraId="7106E559" w14:textId="77777777" w:rsidR="004A268D" w:rsidRPr="001D05BC" w:rsidRDefault="004A268D" w:rsidP="0048310A">
            <w:pPr>
              <w:spacing w:after="0" w:line="240" w:lineRule="auto"/>
              <w:jc w:val="right"/>
              <w:rPr>
                <w:rFonts w:eastAsia="Times New Roman" w:cs="Arial"/>
                <w:color w:val="000000"/>
                <w:sz w:val="18"/>
                <w:szCs w:val="18"/>
                <w:lang w:eastAsia="en-ZA"/>
              </w:rPr>
            </w:pPr>
            <w:r w:rsidRPr="001D05BC">
              <w:rPr>
                <w:rFonts w:eastAsia="Times New Roman" w:cs="Arial"/>
                <w:color w:val="000000"/>
                <w:sz w:val="18"/>
                <w:szCs w:val="18"/>
                <w:lang w:eastAsia="en-ZA"/>
              </w:rPr>
              <w:t xml:space="preserve">              1 106 566,22 </w:t>
            </w:r>
          </w:p>
        </w:tc>
        <w:tc>
          <w:tcPr>
            <w:tcW w:w="1842" w:type="dxa"/>
            <w:tcBorders>
              <w:top w:val="nil"/>
              <w:left w:val="nil"/>
              <w:bottom w:val="single" w:sz="4" w:space="0" w:color="auto"/>
              <w:right w:val="single" w:sz="4" w:space="0" w:color="auto"/>
            </w:tcBorders>
            <w:shd w:val="clear" w:color="auto" w:fill="auto"/>
            <w:vAlign w:val="center"/>
            <w:hideMark/>
          </w:tcPr>
          <w:p w14:paraId="30997ED8" w14:textId="77777777" w:rsidR="004A268D" w:rsidRPr="001D05BC" w:rsidRDefault="004A268D" w:rsidP="0048310A">
            <w:pPr>
              <w:spacing w:after="0" w:line="240" w:lineRule="auto"/>
              <w:jc w:val="right"/>
              <w:rPr>
                <w:rFonts w:eastAsia="Times New Roman" w:cs="Arial"/>
                <w:color w:val="000000"/>
                <w:sz w:val="18"/>
                <w:szCs w:val="18"/>
                <w:lang w:eastAsia="en-ZA"/>
              </w:rPr>
            </w:pPr>
            <w:r w:rsidRPr="001D05BC">
              <w:rPr>
                <w:rFonts w:eastAsia="Times New Roman" w:cs="Arial"/>
                <w:color w:val="000000"/>
                <w:sz w:val="18"/>
                <w:szCs w:val="18"/>
                <w:lang w:eastAsia="en-ZA"/>
              </w:rPr>
              <w:t xml:space="preserve">                         -   </w:t>
            </w:r>
          </w:p>
        </w:tc>
        <w:tc>
          <w:tcPr>
            <w:tcW w:w="1160" w:type="dxa"/>
            <w:tcBorders>
              <w:top w:val="nil"/>
              <w:left w:val="nil"/>
              <w:bottom w:val="single" w:sz="4" w:space="0" w:color="auto"/>
              <w:right w:val="single" w:sz="4" w:space="0" w:color="auto"/>
            </w:tcBorders>
            <w:shd w:val="clear" w:color="auto" w:fill="auto"/>
            <w:vAlign w:val="bottom"/>
            <w:hideMark/>
          </w:tcPr>
          <w:p w14:paraId="0BA3F386" w14:textId="77777777" w:rsidR="004A268D" w:rsidRPr="001D05BC" w:rsidRDefault="004A268D"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w:t>
            </w:r>
          </w:p>
        </w:tc>
      </w:tr>
      <w:tr w:rsidR="004A268D" w:rsidRPr="001D05BC" w14:paraId="7F8D25F5" w14:textId="77777777" w:rsidTr="0048310A">
        <w:trPr>
          <w:trHeight w:val="320"/>
        </w:trPr>
        <w:tc>
          <w:tcPr>
            <w:tcW w:w="456" w:type="dxa"/>
            <w:tcBorders>
              <w:top w:val="nil"/>
              <w:left w:val="single" w:sz="4" w:space="0" w:color="auto"/>
              <w:bottom w:val="single" w:sz="4" w:space="0" w:color="auto"/>
              <w:right w:val="single" w:sz="4" w:space="0" w:color="auto"/>
            </w:tcBorders>
            <w:shd w:val="clear" w:color="auto" w:fill="auto"/>
            <w:vAlign w:val="center"/>
            <w:hideMark/>
          </w:tcPr>
          <w:p w14:paraId="4CACFBA5" w14:textId="77777777" w:rsidR="004A268D" w:rsidRPr="001D05BC" w:rsidRDefault="004A268D"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3</w:t>
            </w:r>
          </w:p>
        </w:tc>
        <w:tc>
          <w:tcPr>
            <w:tcW w:w="4217" w:type="dxa"/>
            <w:tcBorders>
              <w:top w:val="nil"/>
              <w:left w:val="nil"/>
              <w:bottom w:val="single" w:sz="4" w:space="0" w:color="auto"/>
              <w:right w:val="single" w:sz="4" w:space="0" w:color="auto"/>
            </w:tcBorders>
            <w:shd w:val="clear" w:color="auto" w:fill="auto"/>
            <w:vAlign w:val="center"/>
            <w:hideMark/>
          </w:tcPr>
          <w:p w14:paraId="233ECDF2" w14:textId="77777777" w:rsidR="004A268D" w:rsidRPr="001D05BC" w:rsidRDefault="004A268D"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Western Cape </w:t>
            </w:r>
            <w:proofErr w:type="spellStart"/>
            <w:r w:rsidRPr="001D05BC">
              <w:rPr>
                <w:rFonts w:eastAsia="Times New Roman" w:cs="Arial"/>
                <w:color w:val="000000"/>
                <w:sz w:val="18"/>
                <w:szCs w:val="18"/>
                <w:lang w:eastAsia="en-ZA"/>
              </w:rPr>
              <w:t>Walmer</w:t>
            </w:r>
            <w:proofErr w:type="spellEnd"/>
            <w:r w:rsidRPr="001D05BC">
              <w:rPr>
                <w:rFonts w:eastAsia="Times New Roman" w:cs="Arial"/>
                <w:color w:val="000000"/>
                <w:sz w:val="18"/>
                <w:szCs w:val="18"/>
                <w:lang w:eastAsia="en-ZA"/>
              </w:rPr>
              <w:t xml:space="preserve"> Estates - Overpayments as a result of inflated prices</w:t>
            </w:r>
          </w:p>
        </w:tc>
        <w:tc>
          <w:tcPr>
            <w:tcW w:w="1985" w:type="dxa"/>
            <w:tcBorders>
              <w:top w:val="nil"/>
              <w:left w:val="nil"/>
              <w:bottom w:val="single" w:sz="4" w:space="0" w:color="auto"/>
              <w:right w:val="single" w:sz="4" w:space="0" w:color="auto"/>
            </w:tcBorders>
            <w:shd w:val="clear" w:color="auto" w:fill="auto"/>
            <w:vAlign w:val="center"/>
            <w:hideMark/>
          </w:tcPr>
          <w:p w14:paraId="3B6F910F" w14:textId="77777777" w:rsidR="004A268D" w:rsidRPr="001D05BC" w:rsidRDefault="004A268D" w:rsidP="0048310A">
            <w:pPr>
              <w:spacing w:after="0" w:line="240" w:lineRule="auto"/>
              <w:jc w:val="right"/>
              <w:rPr>
                <w:rFonts w:eastAsia="Times New Roman" w:cs="Arial"/>
                <w:color w:val="000000"/>
                <w:sz w:val="18"/>
                <w:szCs w:val="18"/>
                <w:lang w:eastAsia="en-ZA"/>
              </w:rPr>
            </w:pPr>
            <w:r w:rsidRPr="001D05BC">
              <w:rPr>
                <w:rFonts w:eastAsia="Times New Roman" w:cs="Arial"/>
                <w:color w:val="000000"/>
                <w:sz w:val="18"/>
                <w:szCs w:val="18"/>
                <w:lang w:eastAsia="en-ZA"/>
              </w:rPr>
              <w:t xml:space="preserve">              1 032 811,59 </w:t>
            </w:r>
          </w:p>
        </w:tc>
        <w:tc>
          <w:tcPr>
            <w:tcW w:w="1842" w:type="dxa"/>
            <w:tcBorders>
              <w:top w:val="nil"/>
              <w:left w:val="nil"/>
              <w:bottom w:val="single" w:sz="4" w:space="0" w:color="auto"/>
              <w:right w:val="single" w:sz="4" w:space="0" w:color="auto"/>
            </w:tcBorders>
            <w:shd w:val="clear" w:color="auto" w:fill="auto"/>
            <w:vAlign w:val="center"/>
            <w:hideMark/>
          </w:tcPr>
          <w:p w14:paraId="421CC59D" w14:textId="77777777" w:rsidR="004A268D" w:rsidRPr="001D05BC" w:rsidRDefault="004A268D" w:rsidP="0048310A">
            <w:pPr>
              <w:spacing w:after="0" w:line="240" w:lineRule="auto"/>
              <w:jc w:val="right"/>
              <w:rPr>
                <w:rFonts w:eastAsia="Times New Roman" w:cs="Arial"/>
                <w:color w:val="000000"/>
                <w:sz w:val="18"/>
                <w:szCs w:val="18"/>
                <w:lang w:eastAsia="en-ZA"/>
              </w:rPr>
            </w:pPr>
            <w:r w:rsidRPr="001D05BC">
              <w:rPr>
                <w:rFonts w:eastAsia="Times New Roman" w:cs="Arial"/>
                <w:color w:val="000000"/>
                <w:sz w:val="18"/>
                <w:szCs w:val="18"/>
                <w:lang w:eastAsia="en-ZA"/>
              </w:rPr>
              <w:t xml:space="preserve">                         -   </w:t>
            </w:r>
          </w:p>
        </w:tc>
        <w:tc>
          <w:tcPr>
            <w:tcW w:w="1160" w:type="dxa"/>
            <w:tcBorders>
              <w:top w:val="nil"/>
              <w:left w:val="nil"/>
              <w:bottom w:val="single" w:sz="4" w:space="0" w:color="auto"/>
              <w:right w:val="single" w:sz="4" w:space="0" w:color="auto"/>
            </w:tcBorders>
            <w:shd w:val="clear" w:color="auto" w:fill="auto"/>
            <w:vAlign w:val="bottom"/>
            <w:hideMark/>
          </w:tcPr>
          <w:p w14:paraId="64D5F7B7" w14:textId="77777777" w:rsidR="004A268D" w:rsidRPr="001D05BC" w:rsidRDefault="004A268D"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w:t>
            </w:r>
          </w:p>
        </w:tc>
      </w:tr>
      <w:tr w:rsidR="004A268D" w:rsidRPr="001D05BC" w14:paraId="5A88AC27" w14:textId="77777777" w:rsidTr="0048310A">
        <w:trPr>
          <w:trHeight w:val="312"/>
        </w:trPr>
        <w:tc>
          <w:tcPr>
            <w:tcW w:w="456" w:type="dxa"/>
            <w:tcBorders>
              <w:top w:val="nil"/>
              <w:left w:val="single" w:sz="4" w:space="0" w:color="auto"/>
              <w:bottom w:val="single" w:sz="4" w:space="0" w:color="auto"/>
              <w:right w:val="single" w:sz="4" w:space="0" w:color="auto"/>
            </w:tcBorders>
            <w:shd w:val="clear" w:color="auto" w:fill="auto"/>
            <w:vAlign w:val="center"/>
            <w:hideMark/>
          </w:tcPr>
          <w:p w14:paraId="64F61938" w14:textId="77777777" w:rsidR="004A268D" w:rsidRPr="001D05BC" w:rsidRDefault="004A268D"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4</w:t>
            </w:r>
          </w:p>
        </w:tc>
        <w:tc>
          <w:tcPr>
            <w:tcW w:w="4217" w:type="dxa"/>
            <w:tcBorders>
              <w:top w:val="nil"/>
              <w:left w:val="nil"/>
              <w:bottom w:val="single" w:sz="4" w:space="0" w:color="auto"/>
              <w:right w:val="single" w:sz="4" w:space="0" w:color="auto"/>
            </w:tcBorders>
            <w:shd w:val="clear" w:color="auto" w:fill="auto"/>
            <w:vAlign w:val="center"/>
            <w:hideMark/>
          </w:tcPr>
          <w:p w14:paraId="503264DD" w14:textId="77777777" w:rsidR="004A268D" w:rsidRPr="001D05BC" w:rsidRDefault="004A268D"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Union Building facility management - Extension of contract not in line with National Treasury Practice Note 6 of 2007/2008</w:t>
            </w:r>
          </w:p>
        </w:tc>
        <w:tc>
          <w:tcPr>
            <w:tcW w:w="1985" w:type="dxa"/>
            <w:tcBorders>
              <w:top w:val="nil"/>
              <w:left w:val="nil"/>
              <w:bottom w:val="single" w:sz="4" w:space="0" w:color="auto"/>
              <w:right w:val="single" w:sz="4" w:space="0" w:color="auto"/>
            </w:tcBorders>
            <w:shd w:val="clear" w:color="auto" w:fill="auto"/>
            <w:vAlign w:val="center"/>
            <w:hideMark/>
          </w:tcPr>
          <w:p w14:paraId="3854653A" w14:textId="77777777" w:rsidR="004A268D" w:rsidRPr="001D05BC" w:rsidRDefault="004A268D" w:rsidP="0048310A">
            <w:pPr>
              <w:spacing w:after="0" w:line="240" w:lineRule="auto"/>
              <w:jc w:val="right"/>
              <w:rPr>
                <w:rFonts w:eastAsia="Times New Roman" w:cs="Arial"/>
                <w:color w:val="000000"/>
                <w:sz w:val="18"/>
                <w:szCs w:val="18"/>
                <w:lang w:eastAsia="en-ZA"/>
              </w:rPr>
            </w:pPr>
            <w:r w:rsidRPr="001D05BC">
              <w:rPr>
                <w:rFonts w:eastAsia="Times New Roman" w:cs="Arial"/>
                <w:color w:val="000000"/>
                <w:sz w:val="18"/>
                <w:szCs w:val="18"/>
                <w:lang w:eastAsia="en-ZA"/>
              </w:rPr>
              <w:t xml:space="preserve">         268 447 209,05 </w:t>
            </w:r>
          </w:p>
        </w:tc>
        <w:tc>
          <w:tcPr>
            <w:tcW w:w="1842" w:type="dxa"/>
            <w:tcBorders>
              <w:top w:val="nil"/>
              <w:left w:val="nil"/>
              <w:bottom w:val="single" w:sz="4" w:space="0" w:color="auto"/>
              <w:right w:val="single" w:sz="4" w:space="0" w:color="auto"/>
            </w:tcBorders>
            <w:shd w:val="clear" w:color="auto" w:fill="auto"/>
            <w:vAlign w:val="center"/>
            <w:hideMark/>
          </w:tcPr>
          <w:p w14:paraId="18BC2DFA" w14:textId="77777777" w:rsidR="004A268D" w:rsidRPr="001D05BC" w:rsidRDefault="004A268D" w:rsidP="0048310A">
            <w:pPr>
              <w:spacing w:after="0" w:line="240" w:lineRule="auto"/>
              <w:jc w:val="right"/>
              <w:rPr>
                <w:rFonts w:eastAsia="Times New Roman" w:cs="Arial"/>
                <w:color w:val="000000"/>
                <w:sz w:val="18"/>
                <w:szCs w:val="18"/>
                <w:lang w:eastAsia="en-ZA"/>
              </w:rPr>
            </w:pPr>
            <w:r w:rsidRPr="001D05BC">
              <w:rPr>
                <w:rFonts w:eastAsia="Times New Roman" w:cs="Arial"/>
                <w:color w:val="000000"/>
                <w:sz w:val="18"/>
                <w:szCs w:val="18"/>
                <w:lang w:eastAsia="en-ZA"/>
              </w:rPr>
              <w:t xml:space="preserve">                         -   </w:t>
            </w:r>
          </w:p>
        </w:tc>
        <w:tc>
          <w:tcPr>
            <w:tcW w:w="1160" w:type="dxa"/>
            <w:tcBorders>
              <w:top w:val="nil"/>
              <w:left w:val="nil"/>
              <w:bottom w:val="single" w:sz="4" w:space="0" w:color="auto"/>
              <w:right w:val="single" w:sz="4" w:space="0" w:color="auto"/>
            </w:tcBorders>
            <w:shd w:val="clear" w:color="auto" w:fill="auto"/>
            <w:vAlign w:val="bottom"/>
            <w:hideMark/>
          </w:tcPr>
          <w:p w14:paraId="063C8360" w14:textId="77777777" w:rsidR="004A268D" w:rsidRPr="001D05BC" w:rsidRDefault="004A268D"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w:t>
            </w:r>
          </w:p>
        </w:tc>
      </w:tr>
      <w:tr w:rsidR="004A268D" w:rsidRPr="001D05BC" w14:paraId="33FA5AD3" w14:textId="77777777" w:rsidTr="0048310A">
        <w:trPr>
          <w:trHeight w:val="288"/>
        </w:trPr>
        <w:tc>
          <w:tcPr>
            <w:tcW w:w="4673" w:type="dxa"/>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48412970" w14:textId="77777777" w:rsidR="004A268D" w:rsidRPr="001D05BC" w:rsidRDefault="004A268D" w:rsidP="0048310A">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TOTAL</w:t>
            </w:r>
          </w:p>
        </w:tc>
        <w:tc>
          <w:tcPr>
            <w:tcW w:w="1985" w:type="dxa"/>
            <w:tcBorders>
              <w:top w:val="nil"/>
              <w:left w:val="nil"/>
              <w:bottom w:val="single" w:sz="4" w:space="0" w:color="auto"/>
              <w:right w:val="single" w:sz="4" w:space="0" w:color="auto"/>
            </w:tcBorders>
            <w:shd w:val="clear" w:color="auto" w:fill="auto"/>
            <w:vAlign w:val="center"/>
            <w:hideMark/>
          </w:tcPr>
          <w:p w14:paraId="06DF7C4B" w14:textId="77777777" w:rsidR="004A268D" w:rsidRPr="001D05BC" w:rsidRDefault="004A268D" w:rsidP="0048310A">
            <w:pPr>
              <w:spacing w:after="0" w:line="240" w:lineRule="auto"/>
              <w:jc w:val="right"/>
              <w:rPr>
                <w:rFonts w:eastAsia="Times New Roman" w:cs="Arial"/>
                <w:b/>
                <w:bCs/>
                <w:color w:val="000000"/>
                <w:sz w:val="18"/>
                <w:szCs w:val="18"/>
                <w:lang w:eastAsia="en-ZA"/>
              </w:rPr>
            </w:pPr>
            <w:r w:rsidRPr="001D05BC">
              <w:rPr>
                <w:rFonts w:eastAsia="Times New Roman" w:cs="Arial"/>
                <w:b/>
                <w:bCs/>
                <w:color w:val="000000"/>
                <w:sz w:val="18"/>
                <w:szCs w:val="18"/>
                <w:lang w:eastAsia="en-ZA"/>
              </w:rPr>
              <w:t xml:space="preserve">         270 640 056,38 </w:t>
            </w:r>
          </w:p>
        </w:tc>
        <w:tc>
          <w:tcPr>
            <w:tcW w:w="1842" w:type="dxa"/>
            <w:tcBorders>
              <w:top w:val="nil"/>
              <w:left w:val="nil"/>
              <w:bottom w:val="single" w:sz="4" w:space="0" w:color="auto"/>
              <w:right w:val="single" w:sz="4" w:space="0" w:color="auto"/>
            </w:tcBorders>
            <w:shd w:val="clear" w:color="auto" w:fill="auto"/>
            <w:vAlign w:val="center"/>
            <w:hideMark/>
          </w:tcPr>
          <w:p w14:paraId="46AFEB1D" w14:textId="77777777" w:rsidR="004A268D" w:rsidRPr="001D05BC" w:rsidRDefault="004A268D" w:rsidP="0048310A">
            <w:pPr>
              <w:spacing w:after="0" w:line="240" w:lineRule="auto"/>
              <w:jc w:val="right"/>
              <w:rPr>
                <w:rFonts w:eastAsia="Times New Roman" w:cs="Arial"/>
                <w:b/>
                <w:bCs/>
                <w:color w:val="000000"/>
                <w:sz w:val="18"/>
                <w:szCs w:val="18"/>
                <w:lang w:eastAsia="en-ZA"/>
              </w:rPr>
            </w:pPr>
            <w:r w:rsidRPr="001D05BC">
              <w:rPr>
                <w:rFonts w:eastAsia="Times New Roman" w:cs="Arial"/>
                <w:b/>
                <w:bCs/>
                <w:color w:val="000000"/>
                <w:sz w:val="18"/>
                <w:szCs w:val="18"/>
                <w:lang w:eastAsia="en-ZA"/>
              </w:rPr>
              <w:t xml:space="preserve">     2 156 384,49 </w:t>
            </w:r>
          </w:p>
        </w:tc>
        <w:tc>
          <w:tcPr>
            <w:tcW w:w="1160" w:type="dxa"/>
            <w:tcBorders>
              <w:top w:val="nil"/>
              <w:left w:val="nil"/>
              <w:bottom w:val="single" w:sz="4" w:space="0" w:color="auto"/>
              <w:right w:val="single" w:sz="4" w:space="0" w:color="auto"/>
            </w:tcBorders>
            <w:shd w:val="clear" w:color="auto" w:fill="auto"/>
            <w:vAlign w:val="bottom"/>
            <w:hideMark/>
          </w:tcPr>
          <w:p w14:paraId="65DB9545" w14:textId="77777777" w:rsidR="004A268D" w:rsidRPr="001D05BC" w:rsidRDefault="004A268D" w:rsidP="0048310A">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 </w:t>
            </w:r>
          </w:p>
        </w:tc>
      </w:tr>
    </w:tbl>
    <w:p w14:paraId="267B1391" w14:textId="77777777" w:rsidR="004A268D" w:rsidRPr="001D05BC" w:rsidRDefault="004A268D" w:rsidP="004A268D">
      <w:pPr>
        <w:autoSpaceDE w:val="0"/>
        <w:autoSpaceDN w:val="0"/>
        <w:adjustRightInd w:val="0"/>
        <w:spacing w:after="0" w:line="240" w:lineRule="auto"/>
        <w:jc w:val="both"/>
        <w:rPr>
          <w:rFonts w:eastAsia="Calibri" w:cs="Arial"/>
          <w:i/>
          <w:color w:val="000000"/>
          <w:lang w:eastAsia="en-ZA"/>
        </w:rPr>
      </w:pPr>
    </w:p>
    <w:p w14:paraId="5AAA5D05" w14:textId="77777777" w:rsidR="004A268D" w:rsidRPr="001D05BC" w:rsidRDefault="004A268D" w:rsidP="004A268D">
      <w:pPr>
        <w:autoSpaceDE w:val="0"/>
        <w:autoSpaceDN w:val="0"/>
        <w:adjustRightInd w:val="0"/>
        <w:spacing w:after="0" w:line="240" w:lineRule="auto"/>
        <w:jc w:val="both"/>
        <w:rPr>
          <w:rFonts w:eastAsia="Calibri" w:cs="Arial"/>
          <w:i/>
          <w:color w:val="000000"/>
          <w:lang w:eastAsia="en-ZA"/>
        </w:rPr>
      </w:pPr>
    </w:p>
    <w:p w14:paraId="54BF5D42" w14:textId="77777777" w:rsidR="004A268D" w:rsidRPr="001D05BC" w:rsidRDefault="004A268D" w:rsidP="004A268D">
      <w:pPr>
        <w:autoSpaceDE w:val="0"/>
        <w:autoSpaceDN w:val="0"/>
        <w:adjustRightInd w:val="0"/>
        <w:spacing w:after="0" w:line="240" w:lineRule="auto"/>
        <w:jc w:val="both"/>
        <w:rPr>
          <w:rFonts w:eastAsia="Calibri" w:cs="Arial"/>
          <w:i/>
          <w:color w:val="000000"/>
          <w:lang w:eastAsia="en-ZA"/>
        </w:rPr>
      </w:pPr>
      <w:r w:rsidRPr="001D05BC">
        <w:rPr>
          <w:rFonts w:eastAsia="Calibri" w:cs="Arial"/>
          <w:i/>
          <w:color w:val="000000"/>
          <w:lang w:eastAsia="en-ZA"/>
        </w:rPr>
        <w:t>DPW Capital Projects</w:t>
      </w:r>
    </w:p>
    <w:tbl>
      <w:tblPr>
        <w:tblW w:w="5000" w:type="pct"/>
        <w:tblLayout w:type="fixed"/>
        <w:tblLook w:val="04A0" w:firstRow="1" w:lastRow="0" w:firstColumn="1" w:lastColumn="0" w:noHBand="0" w:noVBand="1"/>
      </w:tblPr>
      <w:tblGrid>
        <w:gridCol w:w="561"/>
        <w:gridCol w:w="4254"/>
        <w:gridCol w:w="1558"/>
        <w:gridCol w:w="1560"/>
        <w:gridCol w:w="1695"/>
      </w:tblGrid>
      <w:tr w:rsidR="004A268D" w:rsidRPr="001D05BC" w14:paraId="761E1F87" w14:textId="77777777" w:rsidTr="0048310A">
        <w:trPr>
          <w:trHeight w:val="298"/>
        </w:trPr>
        <w:tc>
          <w:tcPr>
            <w:tcW w:w="29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C69A204" w14:textId="77777777" w:rsidR="004A268D" w:rsidRPr="001D05BC" w:rsidRDefault="004A268D" w:rsidP="0048310A">
            <w:pPr>
              <w:spacing w:after="0" w:line="240" w:lineRule="auto"/>
              <w:jc w:val="center"/>
              <w:rPr>
                <w:rFonts w:eastAsia="Times New Roman" w:cs="Arial"/>
                <w:b/>
                <w:bCs/>
                <w:color w:val="000000"/>
                <w:sz w:val="18"/>
                <w:szCs w:val="18"/>
                <w:lang w:eastAsia="en-ZA"/>
              </w:rPr>
            </w:pPr>
            <w:r w:rsidRPr="001D05BC">
              <w:rPr>
                <w:rFonts w:eastAsia="Times New Roman" w:cs="Arial"/>
                <w:b/>
                <w:bCs/>
                <w:color w:val="000000"/>
                <w:sz w:val="18"/>
                <w:szCs w:val="18"/>
                <w:lang w:eastAsia="en-ZA"/>
              </w:rPr>
              <w:t>No</w:t>
            </w:r>
          </w:p>
        </w:tc>
        <w:tc>
          <w:tcPr>
            <w:tcW w:w="2209" w:type="pct"/>
            <w:tcBorders>
              <w:top w:val="single" w:sz="4" w:space="0" w:color="auto"/>
              <w:left w:val="nil"/>
              <w:bottom w:val="single" w:sz="4" w:space="0" w:color="auto"/>
              <w:right w:val="single" w:sz="4" w:space="0" w:color="auto"/>
            </w:tcBorders>
            <w:shd w:val="clear" w:color="auto" w:fill="auto"/>
            <w:vAlign w:val="center"/>
            <w:hideMark/>
          </w:tcPr>
          <w:p w14:paraId="0B7942A8" w14:textId="77777777" w:rsidR="004A268D" w:rsidRPr="001D05BC" w:rsidRDefault="004A268D" w:rsidP="0048310A">
            <w:pPr>
              <w:spacing w:after="0" w:line="240" w:lineRule="auto"/>
              <w:jc w:val="center"/>
              <w:rPr>
                <w:rFonts w:eastAsia="Times New Roman" w:cs="Arial"/>
                <w:b/>
                <w:bCs/>
                <w:color w:val="000000"/>
                <w:sz w:val="18"/>
                <w:szCs w:val="18"/>
                <w:lang w:eastAsia="en-ZA"/>
              </w:rPr>
            </w:pPr>
            <w:r w:rsidRPr="001D05BC">
              <w:rPr>
                <w:rFonts w:eastAsia="Times New Roman" w:cs="Arial"/>
                <w:b/>
                <w:bCs/>
                <w:color w:val="000000"/>
                <w:sz w:val="18"/>
                <w:szCs w:val="18"/>
                <w:lang w:eastAsia="en-ZA"/>
              </w:rPr>
              <w:t>Finding</w:t>
            </w:r>
          </w:p>
        </w:tc>
        <w:tc>
          <w:tcPr>
            <w:tcW w:w="809" w:type="pct"/>
            <w:tcBorders>
              <w:top w:val="single" w:sz="4" w:space="0" w:color="auto"/>
              <w:left w:val="nil"/>
              <w:bottom w:val="single" w:sz="4" w:space="0" w:color="auto"/>
              <w:right w:val="single" w:sz="4" w:space="0" w:color="auto"/>
            </w:tcBorders>
            <w:shd w:val="clear" w:color="auto" w:fill="auto"/>
            <w:vAlign w:val="center"/>
            <w:hideMark/>
          </w:tcPr>
          <w:p w14:paraId="45FEDA48" w14:textId="77777777" w:rsidR="004A268D" w:rsidRPr="001D05BC" w:rsidRDefault="004A268D" w:rsidP="0048310A">
            <w:pPr>
              <w:spacing w:after="0" w:line="240" w:lineRule="auto"/>
              <w:jc w:val="center"/>
              <w:rPr>
                <w:rFonts w:eastAsia="Times New Roman" w:cs="Arial"/>
                <w:b/>
                <w:bCs/>
                <w:color w:val="000000"/>
                <w:sz w:val="18"/>
                <w:szCs w:val="18"/>
                <w:lang w:eastAsia="en-ZA"/>
              </w:rPr>
            </w:pPr>
            <w:r w:rsidRPr="001D05BC">
              <w:rPr>
                <w:rFonts w:eastAsia="Times New Roman" w:cs="Arial"/>
                <w:b/>
                <w:bCs/>
                <w:color w:val="000000"/>
                <w:sz w:val="18"/>
                <w:szCs w:val="18"/>
                <w:lang w:eastAsia="en-ZA"/>
              </w:rPr>
              <w:t>Irregular</w:t>
            </w:r>
          </w:p>
        </w:tc>
        <w:tc>
          <w:tcPr>
            <w:tcW w:w="810" w:type="pct"/>
            <w:tcBorders>
              <w:top w:val="single" w:sz="4" w:space="0" w:color="auto"/>
              <w:left w:val="nil"/>
              <w:bottom w:val="single" w:sz="4" w:space="0" w:color="auto"/>
              <w:right w:val="single" w:sz="4" w:space="0" w:color="auto"/>
            </w:tcBorders>
            <w:shd w:val="clear" w:color="auto" w:fill="auto"/>
            <w:vAlign w:val="center"/>
            <w:hideMark/>
          </w:tcPr>
          <w:p w14:paraId="5D08DF49" w14:textId="77777777" w:rsidR="004A268D" w:rsidRPr="001D05BC" w:rsidRDefault="004A268D" w:rsidP="0048310A">
            <w:pPr>
              <w:spacing w:after="0" w:line="240" w:lineRule="auto"/>
              <w:jc w:val="center"/>
              <w:rPr>
                <w:rFonts w:eastAsia="Times New Roman" w:cs="Arial"/>
                <w:b/>
                <w:bCs/>
                <w:color w:val="000000"/>
                <w:sz w:val="18"/>
                <w:szCs w:val="18"/>
                <w:lang w:eastAsia="en-ZA"/>
              </w:rPr>
            </w:pPr>
            <w:r w:rsidRPr="001D05BC">
              <w:rPr>
                <w:rFonts w:eastAsia="Times New Roman" w:cs="Arial"/>
                <w:b/>
                <w:bCs/>
                <w:color w:val="000000"/>
                <w:sz w:val="18"/>
                <w:szCs w:val="18"/>
                <w:lang w:eastAsia="en-ZA"/>
              </w:rPr>
              <w:t>Fruitless</w:t>
            </w:r>
          </w:p>
        </w:tc>
        <w:tc>
          <w:tcPr>
            <w:tcW w:w="881" w:type="pct"/>
            <w:tcBorders>
              <w:top w:val="single" w:sz="4" w:space="0" w:color="auto"/>
              <w:left w:val="nil"/>
              <w:bottom w:val="single" w:sz="4" w:space="0" w:color="auto"/>
              <w:right w:val="single" w:sz="4" w:space="0" w:color="auto"/>
            </w:tcBorders>
            <w:shd w:val="clear" w:color="auto" w:fill="auto"/>
            <w:vAlign w:val="center"/>
            <w:hideMark/>
          </w:tcPr>
          <w:p w14:paraId="386AD946" w14:textId="77777777" w:rsidR="004A268D" w:rsidRPr="001D05BC" w:rsidRDefault="004A268D" w:rsidP="0048310A">
            <w:pPr>
              <w:spacing w:after="0" w:line="240" w:lineRule="auto"/>
              <w:jc w:val="center"/>
              <w:rPr>
                <w:rFonts w:eastAsia="Times New Roman" w:cs="Arial"/>
                <w:b/>
                <w:bCs/>
                <w:color w:val="000000"/>
                <w:sz w:val="18"/>
                <w:szCs w:val="18"/>
                <w:lang w:eastAsia="en-ZA"/>
              </w:rPr>
            </w:pPr>
            <w:r w:rsidRPr="001D05BC">
              <w:rPr>
                <w:rFonts w:eastAsia="Times New Roman" w:cs="Arial"/>
                <w:b/>
                <w:bCs/>
                <w:color w:val="000000"/>
                <w:sz w:val="18"/>
                <w:szCs w:val="18"/>
                <w:lang w:eastAsia="en-ZA"/>
              </w:rPr>
              <w:t>Auditors comments</w:t>
            </w:r>
          </w:p>
        </w:tc>
      </w:tr>
      <w:tr w:rsidR="004A268D" w:rsidRPr="001D05BC" w14:paraId="6A618AF8" w14:textId="77777777" w:rsidTr="0048310A">
        <w:trPr>
          <w:trHeight w:val="659"/>
        </w:trPr>
        <w:tc>
          <w:tcPr>
            <w:tcW w:w="292" w:type="pct"/>
            <w:tcBorders>
              <w:top w:val="nil"/>
              <w:left w:val="single" w:sz="4" w:space="0" w:color="auto"/>
              <w:bottom w:val="single" w:sz="4" w:space="0" w:color="auto"/>
              <w:right w:val="single" w:sz="4" w:space="0" w:color="auto"/>
            </w:tcBorders>
            <w:shd w:val="clear" w:color="auto" w:fill="auto"/>
            <w:noWrap/>
            <w:vAlign w:val="center"/>
            <w:hideMark/>
          </w:tcPr>
          <w:p w14:paraId="7CAC7AB8" w14:textId="77777777" w:rsidR="004A268D" w:rsidRPr="001D05BC" w:rsidRDefault="004A268D"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1</w:t>
            </w:r>
          </w:p>
        </w:tc>
        <w:tc>
          <w:tcPr>
            <w:tcW w:w="2209" w:type="pct"/>
            <w:tcBorders>
              <w:top w:val="nil"/>
              <w:left w:val="nil"/>
              <w:bottom w:val="single" w:sz="4" w:space="0" w:color="auto"/>
              <w:right w:val="single" w:sz="4" w:space="0" w:color="auto"/>
            </w:tcBorders>
            <w:shd w:val="clear" w:color="auto" w:fill="auto"/>
            <w:vAlign w:val="center"/>
            <w:hideMark/>
          </w:tcPr>
          <w:p w14:paraId="7FECEEA2" w14:textId="77777777" w:rsidR="004A268D" w:rsidRPr="001D05BC" w:rsidRDefault="004A268D" w:rsidP="0048310A">
            <w:pPr>
              <w:spacing w:after="0" w:line="240" w:lineRule="auto"/>
              <w:rPr>
                <w:rFonts w:eastAsia="Times New Roman" w:cs="Arial"/>
                <w:color w:val="000000"/>
                <w:sz w:val="18"/>
                <w:szCs w:val="18"/>
                <w:lang w:eastAsia="en-ZA"/>
              </w:rPr>
            </w:pPr>
            <w:proofErr w:type="spellStart"/>
            <w:r w:rsidRPr="001D05BC">
              <w:rPr>
                <w:rFonts w:eastAsia="Times New Roman" w:cs="Arial"/>
                <w:color w:val="000000"/>
                <w:sz w:val="18"/>
                <w:szCs w:val="18"/>
                <w:lang w:eastAsia="en-ZA"/>
              </w:rPr>
              <w:t>Skilpadshek</w:t>
            </w:r>
            <w:proofErr w:type="spellEnd"/>
            <w:r w:rsidRPr="001D05BC">
              <w:rPr>
                <w:rFonts w:eastAsia="Times New Roman" w:cs="Arial"/>
                <w:color w:val="000000"/>
                <w:sz w:val="18"/>
                <w:szCs w:val="18"/>
                <w:lang w:eastAsia="en-ZA"/>
              </w:rPr>
              <w:t xml:space="preserve"> Settlement - The amount paid to the contractor and the contractor could not provide proof of their loss of profit.</w:t>
            </w:r>
          </w:p>
        </w:tc>
        <w:tc>
          <w:tcPr>
            <w:tcW w:w="809" w:type="pct"/>
            <w:tcBorders>
              <w:top w:val="nil"/>
              <w:left w:val="nil"/>
              <w:bottom w:val="single" w:sz="4" w:space="0" w:color="auto"/>
              <w:right w:val="single" w:sz="4" w:space="0" w:color="auto"/>
            </w:tcBorders>
            <w:shd w:val="clear" w:color="auto" w:fill="auto"/>
            <w:noWrap/>
            <w:vAlign w:val="center"/>
            <w:hideMark/>
          </w:tcPr>
          <w:p w14:paraId="3F8BBE8E" w14:textId="77777777" w:rsidR="004A268D" w:rsidRPr="001D05BC" w:rsidRDefault="004A268D" w:rsidP="0048310A">
            <w:pPr>
              <w:spacing w:after="0" w:line="240" w:lineRule="auto"/>
              <w:jc w:val="right"/>
              <w:rPr>
                <w:rFonts w:eastAsia="Times New Roman" w:cs="Arial"/>
                <w:color w:val="000000"/>
                <w:sz w:val="18"/>
                <w:szCs w:val="18"/>
                <w:lang w:eastAsia="en-ZA"/>
              </w:rPr>
            </w:pPr>
            <w:r w:rsidRPr="001D05BC">
              <w:rPr>
                <w:rFonts w:eastAsia="Times New Roman" w:cs="Arial"/>
                <w:color w:val="000000"/>
                <w:sz w:val="18"/>
                <w:szCs w:val="18"/>
                <w:lang w:eastAsia="en-ZA"/>
              </w:rPr>
              <w:t>50 098 618,56</w:t>
            </w:r>
          </w:p>
        </w:tc>
        <w:tc>
          <w:tcPr>
            <w:tcW w:w="810" w:type="pct"/>
            <w:tcBorders>
              <w:top w:val="nil"/>
              <w:left w:val="nil"/>
              <w:bottom w:val="single" w:sz="4" w:space="0" w:color="auto"/>
              <w:right w:val="single" w:sz="4" w:space="0" w:color="auto"/>
            </w:tcBorders>
            <w:shd w:val="clear" w:color="auto" w:fill="auto"/>
            <w:noWrap/>
            <w:vAlign w:val="center"/>
            <w:hideMark/>
          </w:tcPr>
          <w:p w14:paraId="6F1A113E" w14:textId="77777777" w:rsidR="004A268D" w:rsidRPr="001D05BC" w:rsidRDefault="004A268D" w:rsidP="0048310A">
            <w:pPr>
              <w:spacing w:after="0" w:line="240" w:lineRule="auto"/>
              <w:jc w:val="right"/>
              <w:rPr>
                <w:rFonts w:eastAsia="Times New Roman" w:cs="Arial"/>
                <w:color w:val="000000"/>
                <w:sz w:val="18"/>
                <w:szCs w:val="18"/>
                <w:lang w:eastAsia="en-ZA"/>
              </w:rPr>
            </w:pPr>
          </w:p>
        </w:tc>
        <w:tc>
          <w:tcPr>
            <w:tcW w:w="881" w:type="pct"/>
            <w:tcBorders>
              <w:top w:val="nil"/>
              <w:left w:val="nil"/>
              <w:bottom w:val="single" w:sz="4" w:space="0" w:color="auto"/>
              <w:right w:val="single" w:sz="4" w:space="0" w:color="auto"/>
            </w:tcBorders>
            <w:shd w:val="clear" w:color="auto" w:fill="auto"/>
            <w:noWrap/>
            <w:vAlign w:val="bottom"/>
            <w:hideMark/>
          </w:tcPr>
          <w:p w14:paraId="5614788D" w14:textId="77777777" w:rsidR="004A268D" w:rsidRPr="001D05BC" w:rsidRDefault="004A268D"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w:t>
            </w:r>
          </w:p>
        </w:tc>
      </w:tr>
      <w:tr w:rsidR="004A268D" w:rsidRPr="001D05BC" w14:paraId="11665421" w14:textId="77777777" w:rsidTr="0048310A">
        <w:trPr>
          <w:trHeight w:val="696"/>
        </w:trPr>
        <w:tc>
          <w:tcPr>
            <w:tcW w:w="292" w:type="pct"/>
            <w:tcBorders>
              <w:top w:val="nil"/>
              <w:left w:val="single" w:sz="4" w:space="0" w:color="auto"/>
              <w:bottom w:val="single" w:sz="4" w:space="0" w:color="auto"/>
              <w:right w:val="single" w:sz="4" w:space="0" w:color="auto"/>
            </w:tcBorders>
            <w:shd w:val="clear" w:color="auto" w:fill="auto"/>
            <w:noWrap/>
            <w:vAlign w:val="center"/>
            <w:hideMark/>
          </w:tcPr>
          <w:p w14:paraId="3B1D2C74" w14:textId="77777777" w:rsidR="004A268D" w:rsidRPr="001D05BC" w:rsidRDefault="004A268D"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2</w:t>
            </w:r>
          </w:p>
        </w:tc>
        <w:tc>
          <w:tcPr>
            <w:tcW w:w="2209" w:type="pct"/>
            <w:tcBorders>
              <w:top w:val="nil"/>
              <w:left w:val="nil"/>
              <w:bottom w:val="single" w:sz="4" w:space="0" w:color="auto"/>
              <w:right w:val="single" w:sz="4" w:space="0" w:color="auto"/>
            </w:tcBorders>
            <w:shd w:val="clear" w:color="auto" w:fill="auto"/>
            <w:vAlign w:val="center"/>
            <w:hideMark/>
          </w:tcPr>
          <w:p w14:paraId="693F283E" w14:textId="77777777" w:rsidR="004A268D" w:rsidRPr="001D05BC" w:rsidRDefault="004A268D"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Appointment of project managers for three border posts (</w:t>
            </w:r>
            <w:proofErr w:type="spellStart"/>
            <w:r w:rsidRPr="001D05BC">
              <w:rPr>
                <w:rFonts w:eastAsia="Times New Roman" w:cs="Arial"/>
                <w:color w:val="000000"/>
                <w:sz w:val="18"/>
                <w:szCs w:val="18"/>
                <w:lang w:eastAsia="en-ZA"/>
              </w:rPr>
              <w:t>Skilpadshek</w:t>
            </w:r>
            <w:proofErr w:type="spellEnd"/>
            <w:r w:rsidRPr="001D05BC">
              <w:rPr>
                <w:rFonts w:eastAsia="Times New Roman" w:cs="Arial"/>
                <w:color w:val="000000"/>
                <w:sz w:val="18"/>
                <w:szCs w:val="18"/>
                <w:lang w:eastAsia="en-ZA"/>
              </w:rPr>
              <w:t xml:space="preserve">, </w:t>
            </w:r>
            <w:proofErr w:type="spellStart"/>
            <w:r w:rsidRPr="001D05BC">
              <w:rPr>
                <w:rFonts w:eastAsia="Times New Roman" w:cs="Arial"/>
                <w:color w:val="000000"/>
                <w:sz w:val="18"/>
                <w:szCs w:val="18"/>
                <w:lang w:eastAsia="en-ZA"/>
              </w:rPr>
              <w:t>Golela</w:t>
            </w:r>
            <w:proofErr w:type="spellEnd"/>
            <w:r w:rsidRPr="001D05BC">
              <w:rPr>
                <w:rFonts w:eastAsia="Times New Roman" w:cs="Arial"/>
                <w:color w:val="000000"/>
                <w:sz w:val="18"/>
                <w:szCs w:val="18"/>
                <w:lang w:eastAsia="en-ZA"/>
              </w:rPr>
              <w:t xml:space="preserve"> and </w:t>
            </w:r>
            <w:proofErr w:type="spellStart"/>
            <w:r w:rsidRPr="001D05BC">
              <w:rPr>
                <w:rFonts w:eastAsia="Times New Roman" w:cs="Arial"/>
                <w:color w:val="000000"/>
                <w:sz w:val="18"/>
                <w:szCs w:val="18"/>
                <w:lang w:eastAsia="en-ZA"/>
              </w:rPr>
              <w:t>Lebombo</w:t>
            </w:r>
            <w:proofErr w:type="spellEnd"/>
            <w:r w:rsidRPr="001D05BC">
              <w:rPr>
                <w:rFonts w:eastAsia="Times New Roman" w:cs="Arial"/>
                <w:color w:val="000000"/>
                <w:sz w:val="18"/>
                <w:szCs w:val="18"/>
                <w:lang w:eastAsia="en-ZA"/>
              </w:rPr>
              <w:t>) - Payment without supporting documents and duplicate payments</w:t>
            </w:r>
          </w:p>
        </w:tc>
        <w:tc>
          <w:tcPr>
            <w:tcW w:w="809" w:type="pct"/>
            <w:tcBorders>
              <w:top w:val="nil"/>
              <w:left w:val="nil"/>
              <w:bottom w:val="single" w:sz="4" w:space="0" w:color="auto"/>
              <w:right w:val="single" w:sz="4" w:space="0" w:color="auto"/>
            </w:tcBorders>
            <w:shd w:val="clear" w:color="auto" w:fill="auto"/>
            <w:noWrap/>
            <w:vAlign w:val="center"/>
            <w:hideMark/>
          </w:tcPr>
          <w:p w14:paraId="36F7C504" w14:textId="77777777" w:rsidR="004A268D" w:rsidRPr="001D05BC" w:rsidRDefault="004A268D" w:rsidP="0048310A">
            <w:pPr>
              <w:spacing w:after="0" w:line="240" w:lineRule="auto"/>
              <w:jc w:val="right"/>
              <w:rPr>
                <w:rFonts w:eastAsia="Times New Roman" w:cs="Arial"/>
                <w:color w:val="000000"/>
                <w:sz w:val="18"/>
                <w:szCs w:val="18"/>
                <w:lang w:eastAsia="en-ZA"/>
              </w:rPr>
            </w:pPr>
            <w:r w:rsidRPr="001D05BC">
              <w:rPr>
                <w:rFonts w:eastAsia="Times New Roman" w:cs="Arial"/>
                <w:color w:val="000000"/>
                <w:sz w:val="18"/>
                <w:szCs w:val="18"/>
                <w:lang w:eastAsia="en-ZA"/>
              </w:rPr>
              <w:t>2 624 433,42</w:t>
            </w:r>
          </w:p>
        </w:tc>
        <w:tc>
          <w:tcPr>
            <w:tcW w:w="810" w:type="pct"/>
            <w:tcBorders>
              <w:top w:val="nil"/>
              <w:left w:val="nil"/>
              <w:bottom w:val="single" w:sz="4" w:space="0" w:color="auto"/>
              <w:right w:val="single" w:sz="4" w:space="0" w:color="auto"/>
            </w:tcBorders>
            <w:shd w:val="clear" w:color="auto" w:fill="auto"/>
            <w:noWrap/>
            <w:vAlign w:val="center"/>
            <w:hideMark/>
          </w:tcPr>
          <w:p w14:paraId="5A4DF2E8" w14:textId="77777777" w:rsidR="004A268D" w:rsidRPr="001D05BC" w:rsidRDefault="004A268D" w:rsidP="0048310A">
            <w:pPr>
              <w:spacing w:after="0" w:line="240" w:lineRule="auto"/>
              <w:jc w:val="right"/>
              <w:rPr>
                <w:rFonts w:eastAsia="Times New Roman" w:cs="Arial"/>
                <w:color w:val="000000"/>
                <w:sz w:val="18"/>
                <w:szCs w:val="18"/>
                <w:lang w:eastAsia="en-ZA"/>
              </w:rPr>
            </w:pPr>
            <w:r w:rsidRPr="001D05BC">
              <w:rPr>
                <w:rFonts w:eastAsia="Times New Roman" w:cs="Arial"/>
                <w:color w:val="000000"/>
                <w:sz w:val="18"/>
                <w:szCs w:val="18"/>
                <w:lang w:eastAsia="en-ZA"/>
              </w:rPr>
              <w:t>832 947,78</w:t>
            </w:r>
          </w:p>
        </w:tc>
        <w:tc>
          <w:tcPr>
            <w:tcW w:w="881" w:type="pct"/>
            <w:tcBorders>
              <w:top w:val="nil"/>
              <w:left w:val="nil"/>
              <w:bottom w:val="single" w:sz="4" w:space="0" w:color="auto"/>
              <w:right w:val="single" w:sz="4" w:space="0" w:color="auto"/>
            </w:tcBorders>
            <w:shd w:val="clear" w:color="auto" w:fill="auto"/>
            <w:noWrap/>
            <w:vAlign w:val="bottom"/>
            <w:hideMark/>
          </w:tcPr>
          <w:p w14:paraId="7B6CA0EB" w14:textId="77777777" w:rsidR="004A268D" w:rsidRPr="001D05BC" w:rsidRDefault="004A268D"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w:t>
            </w:r>
          </w:p>
        </w:tc>
      </w:tr>
      <w:tr w:rsidR="004A268D" w:rsidRPr="001D05BC" w14:paraId="424A2B4B" w14:textId="77777777" w:rsidTr="0048310A">
        <w:trPr>
          <w:trHeight w:val="863"/>
        </w:trPr>
        <w:tc>
          <w:tcPr>
            <w:tcW w:w="292" w:type="pct"/>
            <w:tcBorders>
              <w:top w:val="nil"/>
              <w:left w:val="single" w:sz="4" w:space="0" w:color="auto"/>
              <w:bottom w:val="single" w:sz="4" w:space="0" w:color="auto"/>
              <w:right w:val="single" w:sz="4" w:space="0" w:color="auto"/>
            </w:tcBorders>
            <w:shd w:val="clear" w:color="auto" w:fill="auto"/>
            <w:noWrap/>
            <w:vAlign w:val="center"/>
            <w:hideMark/>
          </w:tcPr>
          <w:p w14:paraId="1DB63A1A" w14:textId="77777777" w:rsidR="004A268D" w:rsidRPr="001D05BC" w:rsidRDefault="004A268D"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lastRenderedPageBreak/>
              <w:t>3</w:t>
            </w:r>
          </w:p>
        </w:tc>
        <w:tc>
          <w:tcPr>
            <w:tcW w:w="2209" w:type="pct"/>
            <w:tcBorders>
              <w:top w:val="nil"/>
              <w:left w:val="nil"/>
              <w:bottom w:val="single" w:sz="4" w:space="0" w:color="auto"/>
              <w:right w:val="single" w:sz="4" w:space="0" w:color="auto"/>
            </w:tcBorders>
            <w:shd w:val="clear" w:color="auto" w:fill="auto"/>
            <w:vAlign w:val="center"/>
            <w:hideMark/>
          </w:tcPr>
          <w:p w14:paraId="72DFAF30" w14:textId="77777777" w:rsidR="004A268D" w:rsidRPr="001D05BC" w:rsidRDefault="004A268D" w:rsidP="0048310A">
            <w:pPr>
              <w:spacing w:after="0" w:line="240" w:lineRule="auto"/>
              <w:rPr>
                <w:rFonts w:eastAsia="Times New Roman" w:cs="Arial"/>
                <w:color w:val="000000"/>
                <w:sz w:val="18"/>
                <w:szCs w:val="18"/>
                <w:lang w:eastAsia="en-ZA"/>
              </w:rPr>
            </w:pPr>
            <w:proofErr w:type="spellStart"/>
            <w:r w:rsidRPr="001D05BC">
              <w:rPr>
                <w:rFonts w:eastAsia="Times New Roman" w:cs="Arial"/>
                <w:color w:val="000000"/>
                <w:sz w:val="18"/>
                <w:szCs w:val="18"/>
                <w:lang w:eastAsia="en-ZA"/>
              </w:rPr>
              <w:t>Empangeni</w:t>
            </w:r>
            <w:proofErr w:type="spellEnd"/>
            <w:r w:rsidRPr="001D05BC">
              <w:rPr>
                <w:rFonts w:eastAsia="Times New Roman" w:cs="Arial"/>
                <w:color w:val="000000"/>
                <w:sz w:val="18"/>
                <w:szCs w:val="18"/>
                <w:lang w:eastAsia="en-ZA"/>
              </w:rPr>
              <w:t xml:space="preserve"> RAMP - The investigation highlighted areas where there appears to have been inflated line items within the bill of quantity (</w:t>
            </w:r>
            <w:proofErr w:type="spellStart"/>
            <w:r w:rsidRPr="001D05BC">
              <w:rPr>
                <w:rFonts w:eastAsia="Times New Roman" w:cs="Arial"/>
                <w:color w:val="000000"/>
                <w:sz w:val="18"/>
                <w:szCs w:val="18"/>
                <w:lang w:eastAsia="en-ZA"/>
              </w:rPr>
              <w:t>BoQ</w:t>
            </w:r>
            <w:proofErr w:type="spellEnd"/>
            <w:r w:rsidRPr="001D05BC">
              <w:rPr>
                <w:rFonts w:eastAsia="Times New Roman" w:cs="Arial"/>
                <w:color w:val="000000"/>
                <w:sz w:val="18"/>
                <w:szCs w:val="18"/>
                <w:lang w:eastAsia="en-ZA"/>
              </w:rPr>
              <w:t>) and/or duplication such as costs for repairing specific items and the additional costs to replace them.</w:t>
            </w:r>
          </w:p>
        </w:tc>
        <w:tc>
          <w:tcPr>
            <w:tcW w:w="809" w:type="pct"/>
            <w:tcBorders>
              <w:top w:val="nil"/>
              <w:left w:val="nil"/>
              <w:bottom w:val="single" w:sz="4" w:space="0" w:color="auto"/>
              <w:right w:val="single" w:sz="4" w:space="0" w:color="auto"/>
            </w:tcBorders>
            <w:shd w:val="clear" w:color="auto" w:fill="auto"/>
            <w:noWrap/>
            <w:vAlign w:val="center"/>
            <w:hideMark/>
          </w:tcPr>
          <w:p w14:paraId="0A50CA0A" w14:textId="77777777" w:rsidR="004A268D" w:rsidRPr="001D05BC" w:rsidRDefault="004A268D" w:rsidP="0048310A">
            <w:pPr>
              <w:spacing w:after="0" w:line="240" w:lineRule="auto"/>
              <w:jc w:val="right"/>
              <w:rPr>
                <w:rFonts w:eastAsia="Times New Roman" w:cs="Arial"/>
                <w:color w:val="000000"/>
                <w:sz w:val="18"/>
                <w:szCs w:val="18"/>
                <w:lang w:eastAsia="en-ZA"/>
              </w:rPr>
            </w:pPr>
          </w:p>
        </w:tc>
        <w:tc>
          <w:tcPr>
            <w:tcW w:w="810" w:type="pct"/>
            <w:tcBorders>
              <w:top w:val="nil"/>
              <w:left w:val="nil"/>
              <w:bottom w:val="single" w:sz="4" w:space="0" w:color="auto"/>
              <w:right w:val="single" w:sz="4" w:space="0" w:color="auto"/>
            </w:tcBorders>
            <w:shd w:val="clear" w:color="auto" w:fill="auto"/>
            <w:noWrap/>
            <w:vAlign w:val="center"/>
            <w:hideMark/>
          </w:tcPr>
          <w:p w14:paraId="58639003" w14:textId="77777777" w:rsidR="004A268D" w:rsidRPr="001D05BC" w:rsidRDefault="004A268D" w:rsidP="0048310A">
            <w:pPr>
              <w:spacing w:after="0" w:line="240" w:lineRule="auto"/>
              <w:jc w:val="right"/>
              <w:rPr>
                <w:rFonts w:eastAsia="Times New Roman" w:cs="Arial"/>
                <w:color w:val="000000"/>
                <w:sz w:val="18"/>
                <w:szCs w:val="18"/>
                <w:lang w:eastAsia="en-ZA"/>
              </w:rPr>
            </w:pPr>
            <w:r w:rsidRPr="001D05BC">
              <w:rPr>
                <w:rFonts w:eastAsia="Times New Roman" w:cs="Arial"/>
                <w:color w:val="000000"/>
                <w:sz w:val="18"/>
                <w:szCs w:val="18"/>
                <w:lang w:eastAsia="en-ZA"/>
              </w:rPr>
              <w:t>62 412 660,72</w:t>
            </w:r>
          </w:p>
        </w:tc>
        <w:tc>
          <w:tcPr>
            <w:tcW w:w="881" w:type="pct"/>
            <w:tcBorders>
              <w:top w:val="nil"/>
              <w:left w:val="nil"/>
              <w:bottom w:val="single" w:sz="4" w:space="0" w:color="auto"/>
              <w:right w:val="single" w:sz="4" w:space="0" w:color="auto"/>
            </w:tcBorders>
            <w:shd w:val="clear" w:color="auto" w:fill="auto"/>
            <w:noWrap/>
            <w:vAlign w:val="bottom"/>
            <w:hideMark/>
          </w:tcPr>
          <w:p w14:paraId="7E98ADA2" w14:textId="77777777" w:rsidR="004A268D" w:rsidRPr="001D05BC" w:rsidRDefault="004A268D"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w:t>
            </w:r>
          </w:p>
        </w:tc>
      </w:tr>
      <w:tr w:rsidR="004A268D" w:rsidRPr="001D05BC" w14:paraId="14F6236F" w14:textId="77777777" w:rsidTr="0048310A">
        <w:trPr>
          <w:trHeight w:val="807"/>
        </w:trPr>
        <w:tc>
          <w:tcPr>
            <w:tcW w:w="292" w:type="pct"/>
            <w:tcBorders>
              <w:top w:val="nil"/>
              <w:left w:val="single" w:sz="4" w:space="0" w:color="auto"/>
              <w:bottom w:val="single" w:sz="4" w:space="0" w:color="auto"/>
              <w:right w:val="single" w:sz="4" w:space="0" w:color="auto"/>
            </w:tcBorders>
            <w:shd w:val="clear" w:color="auto" w:fill="auto"/>
            <w:noWrap/>
            <w:vAlign w:val="center"/>
            <w:hideMark/>
          </w:tcPr>
          <w:p w14:paraId="326BB76F" w14:textId="77777777" w:rsidR="004A268D" w:rsidRPr="001D05BC" w:rsidRDefault="004A268D"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4</w:t>
            </w:r>
          </w:p>
        </w:tc>
        <w:tc>
          <w:tcPr>
            <w:tcW w:w="2209" w:type="pct"/>
            <w:tcBorders>
              <w:top w:val="nil"/>
              <w:left w:val="nil"/>
              <w:bottom w:val="single" w:sz="4" w:space="0" w:color="auto"/>
              <w:right w:val="single" w:sz="4" w:space="0" w:color="auto"/>
            </w:tcBorders>
            <w:shd w:val="clear" w:color="auto" w:fill="auto"/>
            <w:vAlign w:val="center"/>
            <w:hideMark/>
          </w:tcPr>
          <w:p w14:paraId="6968F955" w14:textId="77777777" w:rsidR="004A268D" w:rsidRPr="001D05BC" w:rsidRDefault="004A268D"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Project </w:t>
            </w:r>
            <w:proofErr w:type="spellStart"/>
            <w:r w:rsidRPr="001D05BC">
              <w:rPr>
                <w:rFonts w:eastAsia="Times New Roman" w:cs="Arial"/>
                <w:color w:val="000000"/>
                <w:sz w:val="18"/>
                <w:szCs w:val="18"/>
                <w:lang w:eastAsia="en-ZA"/>
              </w:rPr>
              <w:t>Jarmen</w:t>
            </w:r>
            <w:proofErr w:type="spellEnd"/>
            <w:r w:rsidRPr="001D05BC">
              <w:rPr>
                <w:rFonts w:eastAsia="Times New Roman" w:cs="Arial"/>
                <w:color w:val="000000"/>
                <w:sz w:val="18"/>
                <w:szCs w:val="18"/>
                <w:lang w:eastAsia="en-ZA"/>
              </w:rPr>
              <w:t xml:space="preserve"> - </w:t>
            </w:r>
            <w:proofErr w:type="spellStart"/>
            <w:r w:rsidRPr="001D05BC">
              <w:rPr>
                <w:rFonts w:eastAsia="Times New Roman" w:cs="Arial"/>
                <w:color w:val="000000"/>
                <w:sz w:val="18"/>
                <w:szCs w:val="18"/>
                <w:lang w:eastAsia="en-ZA"/>
              </w:rPr>
              <w:t>Mvela</w:t>
            </w:r>
            <w:proofErr w:type="spellEnd"/>
            <w:r w:rsidRPr="001D05BC">
              <w:rPr>
                <w:rFonts w:eastAsia="Times New Roman" w:cs="Arial"/>
                <w:color w:val="000000"/>
                <w:sz w:val="18"/>
                <w:szCs w:val="18"/>
                <w:lang w:eastAsia="en-ZA"/>
              </w:rPr>
              <w:t xml:space="preserve"> </w:t>
            </w:r>
            <w:proofErr w:type="spellStart"/>
            <w:r w:rsidRPr="001D05BC">
              <w:rPr>
                <w:rFonts w:eastAsia="Times New Roman" w:cs="Arial"/>
                <w:color w:val="000000"/>
                <w:sz w:val="18"/>
                <w:szCs w:val="18"/>
                <w:lang w:eastAsia="en-ZA"/>
              </w:rPr>
              <w:t>Phanda</w:t>
            </w:r>
            <w:proofErr w:type="spellEnd"/>
            <w:r w:rsidRPr="001D05BC">
              <w:rPr>
                <w:rFonts w:eastAsia="Times New Roman" w:cs="Arial"/>
                <w:color w:val="000000"/>
                <w:sz w:val="18"/>
                <w:szCs w:val="18"/>
                <w:lang w:eastAsia="en-ZA"/>
              </w:rPr>
              <w:t xml:space="preserve"> Construction was appointed without considerations of relevant supply chain management prescripts as the quoted price was higher.</w:t>
            </w:r>
          </w:p>
        </w:tc>
        <w:tc>
          <w:tcPr>
            <w:tcW w:w="809" w:type="pct"/>
            <w:tcBorders>
              <w:top w:val="nil"/>
              <w:left w:val="nil"/>
              <w:bottom w:val="single" w:sz="4" w:space="0" w:color="auto"/>
              <w:right w:val="single" w:sz="4" w:space="0" w:color="auto"/>
            </w:tcBorders>
            <w:shd w:val="clear" w:color="auto" w:fill="auto"/>
            <w:noWrap/>
            <w:vAlign w:val="center"/>
            <w:hideMark/>
          </w:tcPr>
          <w:p w14:paraId="7B32342D" w14:textId="77777777" w:rsidR="004A268D" w:rsidRPr="001D05BC" w:rsidRDefault="004A268D" w:rsidP="0048310A">
            <w:pPr>
              <w:spacing w:after="0" w:line="240" w:lineRule="auto"/>
              <w:jc w:val="right"/>
              <w:rPr>
                <w:rFonts w:eastAsia="Times New Roman" w:cs="Arial"/>
                <w:color w:val="000000"/>
                <w:sz w:val="18"/>
                <w:szCs w:val="18"/>
                <w:lang w:eastAsia="en-ZA"/>
              </w:rPr>
            </w:pPr>
          </w:p>
        </w:tc>
        <w:tc>
          <w:tcPr>
            <w:tcW w:w="810" w:type="pct"/>
            <w:tcBorders>
              <w:top w:val="nil"/>
              <w:left w:val="nil"/>
              <w:bottom w:val="single" w:sz="4" w:space="0" w:color="auto"/>
              <w:right w:val="single" w:sz="4" w:space="0" w:color="auto"/>
            </w:tcBorders>
            <w:shd w:val="clear" w:color="auto" w:fill="auto"/>
            <w:noWrap/>
            <w:vAlign w:val="center"/>
            <w:hideMark/>
          </w:tcPr>
          <w:p w14:paraId="50089DAE" w14:textId="77777777" w:rsidR="004A268D" w:rsidRPr="001D05BC" w:rsidRDefault="004A268D" w:rsidP="0048310A">
            <w:pPr>
              <w:spacing w:after="0" w:line="240" w:lineRule="auto"/>
              <w:jc w:val="right"/>
              <w:rPr>
                <w:rFonts w:eastAsia="Times New Roman" w:cs="Arial"/>
                <w:color w:val="000000"/>
                <w:sz w:val="18"/>
                <w:szCs w:val="18"/>
                <w:lang w:eastAsia="en-ZA"/>
              </w:rPr>
            </w:pPr>
          </w:p>
        </w:tc>
        <w:tc>
          <w:tcPr>
            <w:tcW w:w="881" w:type="pct"/>
            <w:tcBorders>
              <w:top w:val="nil"/>
              <w:left w:val="nil"/>
              <w:bottom w:val="single" w:sz="4" w:space="0" w:color="auto"/>
              <w:right w:val="single" w:sz="4" w:space="0" w:color="auto"/>
            </w:tcBorders>
            <w:shd w:val="clear" w:color="auto" w:fill="auto"/>
            <w:noWrap/>
            <w:vAlign w:val="bottom"/>
            <w:hideMark/>
          </w:tcPr>
          <w:p w14:paraId="7595F573" w14:textId="77777777" w:rsidR="004A268D" w:rsidRPr="001D05BC" w:rsidRDefault="004A268D"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Management must quantify all expenditure incurred. </w:t>
            </w:r>
          </w:p>
        </w:tc>
      </w:tr>
      <w:tr w:rsidR="004A268D" w:rsidRPr="001D05BC" w14:paraId="19FA7DE7" w14:textId="77777777" w:rsidTr="0048310A">
        <w:trPr>
          <w:trHeight w:val="456"/>
        </w:trPr>
        <w:tc>
          <w:tcPr>
            <w:tcW w:w="292" w:type="pct"/>
            <w:tcBorders>
              <w:top w:val="nil"/>
              <w:left w:val="single" w:sz="4" w:space="0" w:color="auto"/>
              <w:bottom w:val="single" w:sz="4" w:space="0" w:color="auto"/>
              <w:right w:val="single" w:sz="4" w:space="0" w:color="auto"/>
            </w:tcBorders>
            <w:shd w:val="clear" w:color="auto" w:fill="auto"/>
            <w:noWrap/>
            <w:vAlign w:val="center"/>
            <w:hideMark/>
          </w:tcPr>
          <w:p w14:paraId="41BA071B" w14:textId="77777777" w:rsidR="004A268D" w:rsidRPr="001D05BC" w:rsidRDefault="004A268D"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5</w:t>
            </w:r>
          </w:p>
        </w:tc>
        <w:tc>
          <w:tcPr>
            <w:tcW w:w="2209" w:type="pct"/>
            <w:tcBorders>
              <w:top w:val="nil"/>
              <w:left w:val="nil"/>
              <w:bottom w:val="single" w:sz="4" w:space="0" w:color="auto"/>
              <w:right w:val="single" w:sz="4" w:space="0" w:color="auto"/>
            </w:tcBorders>
            <w:shd w:val="clear" w:color="auto" w:fill="auto"/>
            <w:vAlign w:val="center"/>
            <w:hideMark/>
          </w:tcPr>
          <w:p w14:paraId="18AF6FFA" w14:textId="77777777" w:rsidR="004A268D" w:rsidRPr="001D05BC" w:rsidRDefault="004A268D"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Project </w:t>
            </w:r>
            <w:proofErr w:type="spellStart"/>
            <w:r w:rsidRPr="001D05BC">
              <w:rPr>
                <w:rFonts w:eastAsia="Times New Roman" w:cs="Arial"/>
                <w:color w:val="000000"/>
                <w:sz w:val="18"/>
                <w:szCs w:val="18"/>
                <w:lang w:eastAsia="en-ZA"/>
              </w:rPr>
              <w:t>Ukhosi</w:t>
            </w:r>
            <w:proofErr w:type="spellEnd"/>
          </w:p>
        </w:tc>
        <w:tc>
          <w:tcPr>
            <w:tcW w:w="809" w:type="pct"/>
            <w:tcBorders>
              <w:top w:val="nil"/>
              <w:left w:val="nil"/>
              <w:bottom w:val="single" w:sz="4" w:space="0" w:color="auto"/>
              <w:right w:val="single" w:sz="4" w:space="0" w:color="auto"/>
            </w:tcBorders>
            <w:shd w:val="clear" w:color="auto" w:fill="auto"/>
            <w:noWrap/>
            <w:vAlign w:val="center"/>
            <w:hideMark/>
          </w:tcPr>
          <w:p w14:paraId="1D678325" w14:textId="77777777" w:rsidR="004A268D" w:rsidRPr="001D05BC" w:rsidRDefault="004A268D" w:rsidP="0048310A">
            <w:pPr>
              <w:spacing w:after="0" w:line="240" w:lineRule="auto"/>
              <w:jc w:val="right"/>
              <w:rPr>
                <w:rFonts w:eastAsia="Times New Roman" w:cs="Arial"/>
                <w:color w:val="000000"/>
                <w:sz w:val="18"/>
                <w:szCs w:val="18"/>
                <w:lang w:eastAsia="en-ZA"/>
              </w:rPr>
            </w:pPr>
            <w:r w:rsidRPr="001D05BC">
              <w:rPr>
                <w:rFonts w:eastAsia="Times New Roman" w:cs="Arial"/>
                <w:color w:val="000000"/>
                <w:sz w:val="18"/>
                <w:szCs w:val="18"/>
                <w:lang w:eastAsia="en-ZA"/>
              </w:rPr>
              <w:t>17 443 090,00</w:t>
            </w:r>
          </w:p>
        </w:tc>
        <w:tc>
          <w:tcPr>
            <w:tcW w:w="810" w:type="pct"/>
            <w:tcBorders>
              <w:top w:val="nil"/>
              <w:left w:val="nil"/>
              <w:bottom w:val="single" w:sz="4" w:space="0" w:color="auto"/>
              <w:right w:val="single" w:sz="4" w:space="0" w:color="auto"/>
            </w:tcBorders>
            <w:shd w:val="clear" w:color="auto" w:fill="auto"/>
            <w:noWrap/>
            <w:vAlign w:val="center"/>
            <w:hideMark/>
          </w:tcPr>
          <w:p w14:paraId="271ED432" w14:textId="77777777" w:rsidR="004A268D" w:rsidRPr="001D05BC" w:rsidRDefault="004A268D" w:rsidP="0048310A">
            <w:pPr>
              <w:spacing w:after="0" w:line="240" w:lineRule="auto"/>
              <w:jc w:val="right"/>
              <w:rPr>
                <w:rFonts w:eastAsia="Times New Roman" w:cs="Arial"/>
                <w:color w:val="000000"/>
                <w:sz w:val="18"/>
                <w:szCs w:val="18"/>
                <w:lang w:eastAsia="en-ZA"/>
              </w:rPr>
            </w:pPr>
          </w:p>
        </w:tc>
        <w:tc>
          <w:tcPr>
            <w:tcW w:w="881" w:type="pct"/>
            <w:tcBorders>
              <w:top w:val="nil"/>
              <w:left w:val="nil"/>
              <w:bottom w:val="single" w:sz="4" w:space="0" w:color="auto"/>
              <w:right w:val="single" w:sz="4" w:space="0" w:color="auto"/>
            </w:tcBorders>
            <w:shd w:val="clear" w:color="auto" w:fill="auto"/>
            <w:noWrap/>
            <w:vAlign w:val="bottom"/>
            <w:hideMark/>
          </w:tcPr>
          <w:p w14:paraId="64BF4D04" w14:textId="77777777" w:rsidR="004A268D" w:rsidRPr="001D05BC" w:rsidRDefault="004A268D"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w:t>
            </w:r>
          </w:p>
        </w:tc>
      </w:tr>
      <w:tr w:rsidR="004A268D" w:rsidRPr="001D05BC" w14:paraId="3047EFDE" w14:textId="77777777" w:rsidTr="0048310A">
        <w:trPr>
          <w:trHeight w:val="350"/>
        </w:trPr>
        <w:tc>
          <w:tcPr>
            <w:tcW w:w="292" w:type="pct"/>
            <w:tcBorders>
              <w:top w:val="nil"/>
              <w:left w:val="single" w:sz="4" w:space="0" w:color="auto"/>
              <w:bottom w:val="single" w:sz="4" w:space="0" w:color="auto"/>
              <w:right w:val="single" w:sz="4" w:space="0" w:color="auto"/>
            </w:tcBorders>
            <w:shd w:val="clear" w:color="auto" w:fill="auto"/>
            <w:noWrap/>
            <w:vAlign w:val="center"/>
            <w:hideMark/>
          </w:tcPr>
          <w:p w14:paraId="39BCCC87" w14:textId="77777777" w:rsidR="004A268D" w:rsidRPr="001D05BC" w:rsidRDefault="004A268D"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6</w:t>
            </w:r>
          </w:p>
        </w:tc>
        <w:tc>
          <w:tcPr>
            <w:tcW w:w="2209" w:type="pct"/>
            <w:tcBorders>
              <w:top w:val="nil"/>
              <w:left w:val="nil"/>
              <w:bottom w:val="single" w:sz="4" w:space="0" w:color="auto"/>
              <w:right w:val="single" w:sz="4" w:space="0" w:color="auto"/>
            </w:tcBorders>
            <w:shd w:val="clear" w:color="auto" w:fill="auto"/>
            <w:vAlign w:val="center"/>
            <w:hideMark/>
          </w:tcPr>
          <w:p w14:paraId="1AFF2712" w14:textId="77777777" w:rsidR="004A268D" w:rsidRPr="001D05BC" w:rsidRDefault="004A268D"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Pretoria Magistrate court - Irregular appointment of </w:t>
            </w:r>
            <w:proofErr w:type="spellStart"/>
            <w:r w:rsidRPr="001D05BC">
              <w:rPr>
                <w:rFonts w:eastAsia="Times New Roman" w:cs="Arial"/>
                <w:color w:val="000000"/>
                <w:sz w:val="18"/>
                <w:szCs w:val="18"/>
                <w:lang w:eastAsia="en-ZA"/>
              </w:rPr>
              <w:t>Sebata</w:t>
            </w:r>
            <w:proofErr w:type="spellEnd"/>
            <w:r w:rsidRPr="001D05BC">
              <w:rPr>
                <w:rFonts w:eastAsia="Times New Roman" w:cs="Arial"/>
                <w:color w:val="000000"/>
                <w:sz w:val="18"/>
                <w:szCs w:val="18"/>
                <w:lang w:eastAsia="en-ZA"/>
              </w:rPr>
              <w:t xml:space="preserve"> </w:t>
            </w:r>
            <w:proofErr w:type="spellStart"/>
            <w:r w:rsidRPr="001D05BC">
              <w:rPr>
                <w:rFonts w:eastAsia="Times New Roman" w:cs="Arial"/>
                <w:color w:val="000000"/>
                <w:sz w:val="18"/>
                <w:szCs w:val="18"/>
                <w:lang w:eastAsia="en-ZA"/>
              </w:rPr>
              <w:t>Sebatane</w:t>
            </w:r>
            <w:proofErr w:type="spellEnd"/>
            <w:r w:rsidRPr="001D05BC">
              <w:rPr>
                <w:rFonts w:eastAsia="Times New Roman" w:cs="Arial"/>
                <w:color w:val="000000"/>
                <w:sz w:val="18"/>
                <w:szCs w:val="18"/>
                <w:lang w:eastAsia="en-ZA"/>
              </w:rPr>
              <w:t xml:space="preserve"> Business Enterprise</w:t>
            </w:r>
          </w:p>
        </w:tc>
        <w:tc>
          <w:tcPr>
            <w:tcW w:w="809" w:type="pct"/>
            <w:tcBorders>
              <w:top w:val="nil"/>
              <w:left w:val="nil"/>
              <w:bottom w:val="single" w:sz="4" w:space="0" w:color="auto"/>
              <w:right w:val="single" w:sz="4" w:space="0" w:color="auto"/>
            </w:tcBorders>
            <w:shd w:val="clear" w:color="auto" w:fill="auto"/>
            <w:noWrap/>
            <w:vAlign w:val="center"/>
            <w:hideMark/>
          </w:tcPr>
          <w:p w14:paraId="498A90B7" w14:textId="77777777" w:rsidR="004A268D" w:rsidRPr="001D05BC" w:rsidRDefault="004A268D" w:rsidP="0048310A">
            <w:pPr>
              <w:spacing w:after="0" w:line="240" w:lineRule="auto"/>
              <w:jc w:val="right"/>
              <w:rPr>
                <w:rFonts w:eastAsia="Times New Roman" w:cs="Arial"/>
                <w:color w:val="000000"/>
                <w:sz w:val="18"/>
                <w:szCs w:val="18"/>
                <w:lang w:eastAsia="en-ZA"/>
              </w:rPr>
            </w:pPr>
            <w:r w:rsidRPr="001D05BC">
              <w:rPr>
                <w:rFonts w:eastAsia="Times New Roman" w:cs="Arial"/>
                <w:color w:val="000000"/>
                <w:sz w:val="18"/>
                <w:szCs w:val="18"/>
                <w:lang w:eastAsia="en-ZA"/>
              </w:rPr>
              <w:t>40 300 000,00</w:t>
            </w:r>
          </w:p>
        </w:tc>
        <w:tc>
          <w:tcPr>
            <w:tcW w:w="810" w:type="pct"/>
            <w:tcBorders>
              <w:top w:val="nil"/>
              <w:left w:val="nil"/>
              <w:bottom w:val="single" w:sz="4" w:space="0" w:color="auto"/>
              <w:right w:val="single" w:sz="4" w:space="0" w:color="auto"/>
            </w:tcBorders>
            <w:shd w:val="clear" w:color="auto" w:fill="auto"/>
            <w:noWrap/>
            <w:vAlign w:val="center"/>
            <w:hideMark/>
          </w:tcPr>
          <w:p w14:paraId="63DE98A4" w14:textId="77777777" w:rsidR="004A268D" w:rsidRPr="001D05BC" w:rsidRDefault="004A268D" w:rsidP="0048310A">
            <w:pPr>
              <w:spacing w:after="0" w:line="240" w:lineRule="auto"/>
              <w:jc w:val="right"/>
              <w:rPr>
                <w:rFonts w:eastAsia="Times New Roman" w:cs="Arial"/>
                <w:color w:val="000000"/>
                <w:sz w:val="18"/>
                <w:szCs w:val="18"/>
                <w:lang w:eastAsia="en-ZA"/>
              </w:rPr>
            </w:pPr>
          </w:p>
        </w:tc>
        <w:tc>
          <w:tcPr>
            <w:tcW w:w="881" w:type="pct"/>
            <w:tcBorders>
              <w:top w:val="nil"/>
              <w:left w:val="nil"/>
              <w:bottom w:val="single" w:sz="4" w:space="0" w:color="auto"/>
              <w:right w:val="single" w:sz="4" w:space="0" w:color="auto"/>
            </w:tcBorders>
            <w:shd w:val="clear" w:color="auto" w:fill="auto"/>
            <w:noWrap/>
            <w:vAlign w:val="bottom"/>
            <w:hideMark/>
          </w:tcPr>
          <w:p w14:paraId="6D92B573" w14:textId="77777777" w:rsidR="004A268D" w:rsidRPr="001D05BC" w:rsidRDefault="004A268D"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w:t>
            </w:r>
          </w:p>
        </w:tc>
      </w:tr>
      <w:tr w:rsidR="004A268D" w:rsidRPr="001D05BC" w14:paraId="2F9E51BB" w14:textId="77777777" w:rsidTr="0048310A">
        <w:trPr>
          <w:trHeight w:val="498"/>
        </w:trPr>
        <w:tc>
          <w:tcPr>
            <w:tcW w:w="292" w:type="pct"/>
            <w:tcBorders>
              <w:top w:val="nil"/>
              <w:left w:val="single" w:sz="4" w:space="0" w:color="auto"/>
              <w:bottom w:val="single" w:sz="4" w:space="0" w:color="auto"/>
              <w:right w:val="single" w:sz="4" w:space="0" w:color="auto"/>
            </w:tcBorders>
            <w:shd w:val="clear" w:color="auto" w:fill="auto"/>
            <w:noWrap/>
            <w:vAlign w:val="center"/>
            <w:hideMark/>
          </w:tcPr>
          <w:p w14:paraId="52C9F17D" w14:textId="77777777" w:rsidR="004A268D" w:rsidRPr="001D05BC" w:rsidRDefault="004A268D"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7</w:t>
            </w:r>
          </w:p>
        </w:tc>
        <w:tc>
          <w:tcPr>
            <w:tcW w:w="2209" w:type="pct"/>
            <w:tcBorders>
              <w:top w:val="nil"/>
              <w:left w:val="nil"/>
              <w:bottom w:val="single" w:sz="4" w:space="0" w:color="auto"/>
              <w:right w:val="single" w:sz="4" w:space="0" w:color="auto"/>
            </w:tcBorders>
            <w:shd w:val="clear" w:color="auto" w:fill="auto"/>
            <w:vAlign w:val="center"/>
            <w:hideMark/>
          </w:tcPr>
          <w:p w14:paraId="28421A15" w14:textId="77777777" w:rsidR="004A268D" w:rsidRPr="001D05BC" w:rsidRDefault="004A268D" w:rsidP="0048310A">
            <w:pPr>
              <w:spacing w:after="0" w:line="240" w:lineRule="auto"/>
              <w:rPr>
                <w:rFonts w:eastAsia="Times New Roman" w:cs="Arial"/>
                <w:color w:val="000000"/>
                <w:sz w:val="18"/>
                <w:szCs w:val="18"/>
                <w:lang w:eastAsia="en-ZA"/>
              </w:rPr>
            </w:pPr>
            <w:proofErr w:type="spellStart"/>
            <w:r w:rsidRPr="001D05BC">
              <w:rPr>
                <w:rFonts w:eastAsia="Times New Roman" w:cs="Arial"/>
                <w:color w:val="000000"/>
                <w:sz w:val="18"/>
                <w:szCs w:val="18"/>
                <w:lang w:eastAsia="en-ZA"/>
              </w:rPr>
              <w:t>Lembombo</w:t>
            </w:r>
            <w:proofErr w:type="spellEnd"/>
            <w:r w:rsidRPr="001D05BC">
              <w:rPr>
                <w:rFonts w:eastAsia="Times New Roman" w:cs="Arial"/>
                <w:color w:val="000000"/>
                <w:sz w:val="18"/>
                <w:szCs w:val="18"/>
                <w:lang w:eastAsia="en-ZA"/>
              </w:rPr>
              <w:t xml:space="preserve"> border post - Overpayments made to consultants </w:t>
            </w:r>
          </w:p>
        </w:tc>
        <w:tc>
          <w:tcPr>
            <w:tcW w:w="809" w:type="pct"/>
            <w:tcBorders>
              <w:top w:val="nil"/>
              <w:left w:val="nil"/>
              <w:bottom w:val="single" w:sz="4" w:space="0" w:color="auto"/>
              <w:right w:val="single" w:sz="4" w:space="0" w:color="auto"/>
            </w:tcBorders>
            <w:shd w:val="clear" w:color="auto" w:fill="auto"/>
            <w:noWrap/>
            <w:vAlign w:val="center"/>
            <w:hideMark/>
          </w:tcPr>
          <w:p w14:paraId="0AEF7106" w14:textId="77777777" w:rsidR="004A268D" w:rsidRPr="001D05BC" w:rsidRDefault="004A268D" w:rsidP="0048310A">
            <w:pPr>
              <w:spacing w:after="0" w:line="240" w:lineRule="auto"/>
              <w:jc w:val="right"/>
              <w:rPr>
                <w:rFonts w:eastAsia="Times New Roman" w:cs="Arial"/>
                <w:color w:val="000000"/>
                <w:sz w:val="18"/>
                <w:szCs w:val="18"/>
                <w:lang w:eastAsia="en-ZA"/>
              </w:rPr>
            </w:pPr>
            <w:r w:rsidRPr="001D05BC">
              <w:rPr>
                <w:rFonts w:eastAsia="Times New Roman" w:cs="Arial"/>
                <w:color w:val="000000"/>
                <w:sz w:val="18"/>
                <w:szCs w:val="18"/>
                <w:lang w:eastAsia="en-ZA"/>
              </w:rPr>
              <w:t>48 591 329,51</w:t>
            </w:r>
          </w:p>
        </w:tc>
        <w:tc>
          <w:tcPr>
            <w:tcW w:w="810" w:type="pct"/>
            <w:tcBorders>
              <w:top w:val="nil"/>
              <w:left w:val="nil"/>
              <w:bottom w:val="single" w:sz="4" w:space="0" w:color="auto"/>
              <w:right w:val="single" w:sz="4" w:space="0" w:color="auto"/>
            </w:tcBorders>
            <w:shd w:val="clear" w:color="auto" w:fill="auto"/>
            <w:noWrap/>
            <w:vAlign w:val="center"/>
            <w:hideMark/>
          </w:tcPr>
          <w:p w14:paraId="1ECF9B0B" w14:textId="77777777" w:rsidR="004A268D" w:rsidRPr="001D05BC" w:rsidRDefault="004A268D" w:rsidP="0048310A">
            <w:pPr>
              <w:spacing w:after="0" w:line="240" w:lineRule="auto"/>
              <w:jc w:val="right"/>
              <w:rPr>
                <w:rFonts w:eastAsia="Times New Roman" w:cs="Arial"/>
                <w:color w:val="000000"/>
                <w:sz w:val="18"/>
                <w:szCs w:val="18"/>
                <w:lang w:eastAsia="en-ZA"/>
              </w:rPr>
            </w:pPr>
          </w:p>
        </w:tc>
        <w:tc>
          <w:tcPr>
            <w:tcW w:w="881" w:type="pct"/>
            <w:tcBorders>
              <w:top w:val="nil"/>
              <w:left w:val="nil"/>
              <w:bottom w:val="single" w:sz="4" w:space="0" w:color="auto"/>
              <w:right w:val="single" w:sz="4" w:space="0" w:color="auto"/>
            </w:tcBorders>
            <w:shd w:val="clear" w:color="auto" w:fill="auto"/>
            <w:noWrap/>
            <w:vAlign w:val="bottom"/>
            <w:hideMark/>
          </w:tcPr>
          <w:p w14:paraId="1D7BC0C0" w14:textId="77777777" w:rsidR="004A268D" w:rsidRPr="001D05BC" w:rsidRDefault="004A268D" w:rsidP="0048310A">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w:t>
            </w:r>
          </w:p>
        </w:tc>
      </w:tr>
      <w:tr w:rsidR="004A268D" w:rsidRPr="001D05BC" w14:paraId="3EE8FE42" w14:textId="77777777" w:rsidTr="0048310A">
        <w:trPr>
          <w:trHeight w:val="288"/>
        </w:trPr>
        <w:tc>
          <w:tcPr>
            <w:tcW w:w="2501" w:type="pct"/>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B22D73" w14:textId="77777777" w:rsidR="004A268D" w:rsidRPr="001D05BC" w:rsidRDefault="004A268D" w:rsidP="0048310A">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TOTAL</w:t>
            </w:r>
          </w:p>
        </w:tc>
        <w:tc>
          <w:tcPr>
            <w:tcW w:w="809" w:type="pct"/>
            <w:tcBorders>
              <w:top w:val="nil"/>
              <w:left w:val="nil"/>
              <w:bottom w:val="single" w:sz="4" w:space="0" w:color="auto"/>
              <w:right w:val="single" w:sz="4" w:space="0" w:color="auto"/>
            </w:tcBorders>
            <w:shd w:val="clear" w:color="auto" w:fill="auto"/>
            <w:noWrap/>
            <w:vAlign w:val="center"/>
            <w:hideMark/>
          </w:tcPr>
          <w:p w14:paraId="39868FA9" w14:textId="77777777" w:rsidR="004A268D" w:rsidRPr="001D05BC" w:rsidRDefault="004A268D" w:rsidP="0048310A">
            <w:pPr>
              <w:spacing w:after="0" w:line="240" w:lineRule="auto"/>
              <w:jc w:val="right"/>
              <w:rPr>
                <w:rFonts w:eastAsia="Times New Roman" w:cs="Arial"/>
                <w:b/>
                <w:bCs/>
                <w:color w:val="000000"/>
                <w:sz w:val="18"/>
                <w:szCs w:val="18"/>
                <w:lang w:eastAsia="en-ZA"/>
              </w:rPr>
            </w:pPr>
            <w:r w:rsidRPr="001D05BC">
              <w:rPr>
                <w:rFonts w:eastAsia="Times New Roman" w:cs="Arial"/>
                <w:b/>
                <w:bCs/>
                <w:color w:val="000000"/>
                <w:sz w:val="18"/>
                <w:szCs w:val="18"/>
                <w:lang w:eastAsia="en-ZA"/>
              </w:rPr>
              <w:t>159 057 471,49</w:t>
            </w:r>
          </w:p>
        </w:tc>
        <w:tc>
          <w:tcPr>
            <w:tcW w:w="810" w:type="pct"/>
            <w:tcBorders>
              <w:top w:val="nil"/>
              <w:left w:val="nil"/>
              <w:bottom w:val="single" w:sz="4" w:space="0" w:color="auto"/>
              <w:right w:val="single" w:sz="4" w:space="0" w:color="auto"/>
            </w:tcBorders>
            <w:shd w:val="clear" w:color="auto" w:fill="auto"/>
            <w:noWrap/>
            <w:vAlign w:val="center"/>
            <w:hideMark/>
          </w:tcPr>
          <w:p w14:paraId="7A421C09" w14:textId="77777777" w:rsidR="004A268D" w:rsidRPr="001D05BC" w:rsidRDefault="004A268D" w:rsidP="0048310A">
            <w:pPr>
              <w:spacing w:after="0" w:line="240" w:lineRule="auto"/>
              <w:jc w:val="right"/>
              <w:rPr>
                <w:rFonts w:eastAsia="Times New Roman" w:cs="Arial"/>
                <w:b/>
                <w:bCs/>
                <w:color w:val="000000"/>
                <w:sz w:val="18"/>
                <w:szCs w:val="18"/>
                <w:lang w:eastAsia="en-ZA"/>
              </w:rPr>
            </w:pPr>
            <w:r w:rsidRPr="001D05BC">
              <w:rPr>
                <w:rFonts w:eastAsia="Times New Roman" w:cs="Arial"/>
                <w:b/>
                <w:bCs/>
                <w:color w:val="000000"/>
                <w:sz w:val="18"/>
                <w:szCs w:val="18"/>
                <w:lang w:eastAsia="en-ZA"/>
              </w:rPr>
              <w:t>63 245 608,50</w:t>
            </w:r>
          </w:p>
        </w:tc>
        <w:tc>
          <w:tcPr>
            <w:tcW w:w="881" w:type="pct"/>
            <w:tcBorders>
              <w:top w:val="nil"/>
              <w:left w:val="nil"/>
              <w:bottom w:val="single" w:sz="4" w:space="0" w:color="auto"/>
              <w:right w:val="single" w:sz="4" w:space="0" w:color="auto"/>
            </w:tcBorders>
            <w:shd w:val="clear" w:color="auto" w:fill="auto"/>
            <w:noWrap/>
            <w:vAlign w:val="center"/>
            <w:hideMark/>
          </w:tcPr>
          <w:p w14:paraId="553A76B6" w14:textId="77777777" w:rsidR="004A268D" w:rsidRPr="001D05BC" w:rsidRDefault="004A268D" w:rsidP="0048310A">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 </w:t>
            </w:r>
          </w:p>
        </w:tc>
      </w:tr>
    </w:tbl>
    <w:p w14:paraId="0B6EF129" w14:textId="77777777" w:rsidR="004A268D" w:rsidRPr="001D05BC" w:rsidRDefault="004A268D" w:rsidP="004A268D">
      <w:pPr>
        <w:autoSpaceDE w:val="0"/>
        <w:autoSpaceDN w:val="0"/>
        <w:adjustRightInd w:val="0"/>
        <w:spacing w:after="0" w:line="240" w:lineRule="auto"/>
        <w:jc w:val="both"/>
        <w:rPr>
          <w:rFonts w:eastAsia="Calibri" w:cs="Arial"/>
          <w:i/>
          <w:color w:val="000000"/>
          <w:lang w:eastAsia="en-ZA"/>
        </w:rPr>
      </w:pPr>
    </w:p>
    <w:p w14:paraId="3A267ACD" w14:textId="77777777" w:rsidR="004A268D" w:rsidRPr="001D05BC" w:rsidRDefault="004A268D" w:rsidP="004A268D">
      <w:pPr>
        <w:autoSpaceDE w:val="0"/>
        <w:autoSpaceDN w:val="0"/>
        <w:adjustRightInd w:val="0"/>
        <w:spacing w:after="0" w:line="240" w:lineRule="auto"/>
        <w:jc w:val="both"/>
        <w:rPr>
          <w:rFonts w:eastAsia="Times New Roman" w:cs="Times New Roman"/>
          <w:lang w:val="en-US"/>
        </w:rPr>
      </w:pPr>
    </w:p>
    <w:p w14:paraId="7141DA32" w14:textId="77777777" w:rsidR="004A268D" w:rsidRPr="001D05BC" w:rsidRDefault="004A268D" w:rsidP="004A268D">
      <w:pPr>
        <w:spacing w:after="0" w:line="240" w:lineRule="auto"/>
        <w:rPr>
          <w:rFonts w:eastAsia="Times New Roman" w:cs="Arial"/>
          <w:b/>
          <w:lang w:val="en-US"/>
        </w:rPr>
      </w:pPr>
      <w:r w:rsidRPr="001D05BC">
        <w:rPr>
          <w:rFonts w:eastAsia="Times New Roman" w:cs="Arial"/>
          <w:b/>
          <w:lang w:val="en-US"/>
        </w:rPr>
        <w:t>Impact</w:t>
      </w:r>
    </w:p>
    <w:p w14:paraId="065C9432" w14:textId="77777777" w:rsidR="004A268D" w:rsidRPr="001D05BC" w:rsidRDefault="004A268D" w:rsidP="004A268D">
      <w:pPr>
        <w:spacing w:after="0" w:line="240" w:lineRule="auto"/>
        <w:rPr>
          <w:rFonts w:eastAsia="Times New Roman" w:cs="Arial"/>
          <w:b/>
          <w:lang w:val="en-US"/>
        </w:rPr>
      </w:pPr>
    </w:p>
    <w:p w14:paraId="28AE0886" w14:textId="77777777" w:rsidR="004A268D" w:rsidRPr="001D05BC" w:rsidRDefault="004A268D" w:rsidP="004A268D">
      <w:pPr>
        <w:numPr>
          <w:ilvl w:val="0"/>
          <w:numId w:val="62"/>
        </w:numPr>
        <w:spacing w:after="0" w:line="240" w:lineRule="auto"/>
        <w:contextualSpacing/>
        <w:jc w:val="both"/>
        <w:rPr>
          <w:rFonts w:eastAsia="Times New Roman" w:cs="Arial"/>
          <w:b/>
          <w:bCs/>
          <w:lang w:val="en-US"/>
        </w:rPr>
      </w:pPr>
      <w:r w:rsidRPr="001D05BC">
        <w:rPr>
          <w:rFonts w:eastAsia="Times New Roman" w:cs="Arial"/>
          <w:color w:val="000000"/>
          <w:lang w:val="en-GB" w:eastAsia="en-ZA"/>
        </w:rPr>
        <w:t xml:space="preserve">Non-compliance with section 40 of the </w:t>
      </w:r>
      <w:r w:rsidRPr="001D05BC">
        <w:rPr>
          <w:rFonts w:eastAsia="Times New Roman" w:cs="Arial"/>
          <w:bCs/>
          <w:color w:val="000000"/>
          <w:lang w:val="en-GB"/>
        </w:rPr>
        <w:t>Public Finance Management Act</w:t>
      </w:r>
    </w:p>
    <w:p w14:paraId="3789C5A9" w14:textId="77777777" w:rsidR="004A268D" w:rsidRPr="001D05BC" w:rsidRDefault="004A268D" w:rsidP="004A268D">
      <w:pPr>
        <w:numPr>
          <w:ilvl w:val="0"/>
          <w:numId w:val="62"/>
        </w:numPr>
        <w:spacing w:after="0" w:line="240" w:lineRule="auto"/>
        <w:contextualSpacing/>
        <w:jc w:val="both"/>
        <w:rPr>
          <w:rFonts w:eastAsia="Times New Roman" w:cs="Arial"/>
          <w:b/>
          <w:bCs/>
          <w:lang w:val="en-US"/>
        </w:rPr>
      </w:pPr>
      <w:r w:rsidRPr="001D05BC">
        <w:rPr>
          <w:rFonts w:eastAsia="Times New Roman" w:cs="Arial"/>
          <w:color w:val="000000"/>
          <w:lang w:val="en-GB" w:eastAsia="en-ZA"/>
        </w:rPr>
        <w:t>Non-compliance with National Treasury Instruction No. 1 of 2018/19</w:t>
      </w:r>
    </w:p>
    <w:p w14:paraId="3B70BB16" w14:textId="77777777" w:rsidR="004A268D" w:rsidRPr="001D05BC" w:rsidRDefault="004A268D" w:rsidP="004A268D">
      <w:pPr>
        <w:numPr>
          <w:ilvl w:val="0"/>
          <w:numId w:val="62"/>
        </w:numPr>
        <w:spacing w:after="0" w:line="240" w:lineRule="auto"/>
        <w:contextualSpacing/>
        <w:jc w:val="both"/>
        <w:rPr>
          <w:rFonts w:eastAsia="Times New Roman" w:cs="Arial"/>
          <w:b/>
          <w:bCs/>
          <w:lang w:val="en-US"/>
        </w:rPr>
      </w:pPr>
      <w:r w:rsidRPr="001D05BC">
        <w:rPr>
          <w:rFonts w:eastAsia="Times New Roman" w:cs="Arial"/>
          <w:color w:val="000000"/>
          <w:lang w:val="en-GB" w:eastAsia="en-ZA"/>
        </w:rPr>
        <w:t>Non-compliance with National Treasury Instruction No. 3 of 2019/20</w:t>
      </w:r>
    </w:p>
    <w:p w14:paraId="6EC61AE6" w14:textId="77777777" w:rsidR="004A268D" w:rsidRPr="001D05BC" w:rsidRDefault="004A268D" w:rsidP="004A268D">
      <w:pPr>
        <w:spacing w:line="240" w:lineRule="auto"/>
        <w:ind w:left="720"/>
        <w:contextualSpacing/>
        <w:jc w:val="both"/>
        <w:rPr>
          <w:rFonts w:eastAsia="Times New Roman" w:cs="Arial"/>
          <w:b/>
          <w:bCs/>
          <w:lang w:val="en-US"/>
        </w:rPr>
      </w:pPr>
    </w:p>
    <w:p w14:paraId="4102D693" w14:textId="77777777" w:rsidR="004A268D" w:rsidRPr="001D05BC" w:rsidRDefault="004A268D" w:rsidP="004A268D">
      <w:pPr>
        <w:numPr>
          <w:ilvl w:val="0"/>
          <w:numId w:val="63"/>
        </w:numPr>
        <w:autoSpaceDE w:val="0"/>
        <w:autoSpaceDN w:val="0"/>
        <w:adjustRightInd w:val="0"/>
        <w:spacing w:after="0" w:line="240" w:lineRule="auto"/>
        <w:contextualSpacing/>
        <w:jc w:val="both"/>
        <w:rPr>
          <w:rFonts w:eastAsia="Times New Roman" w:cs="Times New Roman"/>
          <w:lang w:val="en-US"/>
        </w:rPr>
      </w:pPr>
      <w:r w:rsidRPr="001D05BC">
        <w:rPr>
          <w:rFonts w:eastAsia="Times New Roman" w:cs="Arial"/>
          <w:lang w:val="en-US"/>
        </w:rPr>
        <w:t>Fruitless and wasteful expenditure</w:t>
      </w:r>
      <w:r w:rsidRPr="001D05BC">
        <w:rPr>
          <w:rFonts w:eastAsia="Times New Roman" w:cs="Times New Roman"/>
          <w:lang w:val="en-US"/>
        </w:rPr>
        <w:t xml:space="preserve"> as disclosed in Note 31 to the annual financial statements is incomplete on the following line item by:</w:t>
      </w:r>
    </w:p>
    <w:p w14:paraId="24EEAA55" w14:textId="77777777" w:rsidR="004A268D" w:rsidRPr="001D05BC" w:rsidRDefault="004A268D" w:rsidP="004A268D">
      <w:pPr>
        <w:autoSpaceDE w:val="0"/>
        <w:autoSpaceDN w:val="0"/>
        <w:adjustRightInd w:val="0"/>
        <w:spacing w:after="0" w:line="240" w:lineRule="auto"/>
        <w:ind w:left="1440"/>
        <w:contextualSpacing/>
        <w:jc w:val="both"/>
        <w:rPr>
          <w:rFonts w:eastAsia="Calibri" w:cs="Arial"/>
        </w:rPr>
      </w:pPr>
      <w:r w:rsidRPr="001D05BC">
        <w:rPr>
          <w:rFonts w:eastAsia="Calibri" w:cs="Arial"/>
        </w:rPr>
        <w:t>Add: Fruitless and Wasteful Expenditure - prior years R79 716 526.3</w:t>
      </w:r>
    </w:p>
    <w:p w14:paraId="73094C0D" w14:textId="77777777" w:rsidR="004A268D" w:rsidRPr="001D05BC" w:rsidRDefault="004A268D" w:rsidP="004A268D">
      <w:pPr>
        <w:autoSpaceDE w:val="0"/>
        <w:autoSpaceDN w:val="0"/>
        <w:adjustRightInd w:val="0"/>
        <w:spacing w:after="0" w:line="240" w:lineRule="auto"/>
        <w:ind w:left="1440"/>
        <w:contextualSpacing/>
        <w:jc w:val="both"/>
        <w:rPr>
          <w:rFonts w:eastAsia="Times New Roman" w:cs="Times New Roman"/>
          <w:lang w:val="en-US"/>
        </w:rPr>
      </w:pPr>
    </w:p>
    <w:p w14:paraId="46B7925F" w14:textId="77777777" w:rsidR="004A268D" w:rsidRPr="001D05BC" w:rsidRDefault="004A268D" w:rsidP="004A268D">
      <w:pPr>
        <w:numPr>
          <w:ilvl w:val="0"/>
          <w:numId w:val="63"/>
        </w:numPr>
        <w:autoSpaceDE w:val="0"/>
        <w:autoSpaceDN w:val="0"/>
        <w:adjustRightInd w:val="0"/>
        <w:spacing w:after="0" w:line="240" w:lineRule="auto"/>
        <w:contextualSpacing/>
        <w:jc w:val="both"/>
        <w:rPr>
          <w:rFonts w:eastAsia="Times New Roman" w:cs="Times New Roman"/>
          <w:lang w:val="en-US"/>
        </w:rPr>
      </w:pPr>
      <w:r w:rsidRPr="001D05BC">
        <w:rPr>
          <w:rFonts w:eastAsia="Times New Roman" w:cs="Arial"/>
          <w:lang w:val="en-US"/>
        </w:rPr>
        <w:t>Irregular</w:t>
      </w:r>
      <w:r w:rsidRPr="001D05BC">
        <w:rPr>
          <w:rFonts w:eastAsia="Times New Roman" w:cs="Times New Roman"/>
          <w:lang w:val="en-US"/>
        </w:rPr>
        <w:t xml:space="preserve"> expenditure as disclosed in Note 32 to the annual financial statements is incomplete on the following line item by:</w:t>
      </w:r>
    </w:p>
    <w:p w14:paraId="0B7725E6" w14:textId="77777777" w:rsidR="004A268D" w:rsidRPr="001D05BC" w:rsidRDefault="004A268D" w:rsidP="004A268D">
      <w:pPr>
        <w:autoSpaceDE w:val="0"/>
        <w:autoSpaceDN w:val="0"/>
        <w:adjustRightInd w:val="0"/>
        <w:spacing w:after="0" w:line="240" w:lineRule="auto"/>
        <w:ind w:left="1440"/>
        <w:contextualSpacing/>
        <w:jc w:val="both"/>
        <w:rPr>
          <w:rFonts w:eastAsia="Calibri" w:cs="Arial"/>
        </w:rPr>
      </w:pPr>
      <w:r w:rsidRPr="001D05BC">
        <w:rPr>
          <w:rFonts w:eastAsia="Calibri" w:cs="Arial"/>
        </w:rPr>
        <w:t>Add: Irregular Expenditure - prior years R688 893 721,75</w:t>
      </w:r>
    </w:p>
    <w:p w14:paraId="74F5A4CB" w14:textId="77777777" w:rsidR="004A268D" w:rsidRPr="001D05BC" w:rsidRDefault="004A268D" w:rsidP="004A268D">
      <w:pPr>
        <w:autoSpaceDE w:val="0"/>
        <w:autoSpaceDN w:val="0"/>
        <w:adjustRightInd w:val="0"/>
        <w:spacing w:after="0" w:line="240" w:lineRule="auto"/>
        <w:ind w:left="1440"/>
        <w:contextualSpacing/>
        <w:jc w:val="both"/>
        <w:rPr>
          <w:rFonts w:eastAsia="Times New Roman" w:cs="Times New Roman"/>
          <w:lang w:val="en-US"/>
        </w:rPr>
      </w:pPr>
    </w:p>
    <w:p w14:paraId="0EC00173" w14:textId="77777777" w:rsidR="004A268D" w:rsidRPr="001D05BC" w:rsidRDefault="004A268D" w:rsidP="004A268D">
      <w:pPr>
        <w:numPr>
          <w:ilvl w:val="0"/>
          <w:numId w:val="63"/>
        </w:numPr>
        <w:autoSpaceDE w:val="0"/>
        <w:autoSpaceDN w:val="0"/>
        <w:adjustRightInd w:val="0"/>
        <w:spacing w:after="0" w:line="240" w:lineRule="auto"/>
        <w:contextualSpacing/>
        <w:jc w:val="both"/>
        <w:rPr>
          <w:rFonts w:eastAsia="Times New Roman" w:cs="Times New Roman"/>
          <w:lang w:val="en-US"/>
        </w:rPr>
      </w:pPr>
      <w:r w:rsidRPr="001D05BC">
        <w:rPr>
          <w:rFonts w:eastAsia="Times New Roman" w:cs="Arial"/>
          <w:color w:val="000000"/>
          <w:lang w:val="en-GB" w:eastAsia="en-ZA"/>
        </w:rPr>
        <w:t>Possible financial loss of R273 000 896.17 as a result of overpayments, amount paid without supporting documents, fruitless and wasteful expenditure etc.</w:t>
      </w:r>
    </w:p>
    <w:p w14:paraId="77045C6F" w14:textId="77777777" w:rsidR="004A268D" w:rsidRPr="001D05BC" w:rsidRDefault="004A268D" w:rsidP="004A268D">
      <w:pPr>
        <w:autoSpaceDE w:val="0"/>
        <w:autoSpaceDN w:val="0"/>
        <w:adjustRightInd w:val="0"/>
        <w:spacing w:after="0" w:line="240" w:lineRule="auto"/>
        <w:ind w:left="720"/>
        <w:contextualSpacing/>
        <w:jc w:val="both"/>
        <w:rPr>
          <w:rFonts w:eastAsia="Times New Roman" w:cs="Times New Roman"/>
          <w:lang w:val="en-US"/>
        </w:rPr>
      </w:pPr>
    </w:p>
    <w:p w14:paraId="7D5B0F59" w14:textId="77777777" w:rsidR="004A268D" w:rsidRPr="001D05BC" w:rsidRDefault="004A268D" w:rsidP="004A268D">
      <w:pPr>
        <w:numPr>
          <w:ilvl w:val="0"/>
          <w:numId w:val="63"/>
        </w:numPr>
        <w:autoSpaceDE w:val="0"/>
        <w:autoSpaceDN w:val="0"/>
        <w:adjustRightInd w:val="0"/>
        <w:spacing w:after="0" w:line="240" w:lineRule="auto"/>
        <w:contextualSpacing/>
        <w:jc w:val="both"/>
        <w:rPr>
          <w:rFonts w:eastAsia="Times New Roman" w:cs="Times New Roman"/>
          <w:lang w:val="en-US"/>
        </w:rPr>
      </w:pPr>
      <w:r w:rsidRPr="001D05BC">
        <w:rPr>
          <w:rFonts w:eastAsia="Times New Roman" w:cs="Arial"/>
          <w:color w:val="000000"/>
          <w:lang w:val="en-GB" w:eastAsia="en-ZA"/>
        </w:rPr>
        <w:t>Contingencies (SIU Recoveries) as disclosed in note 30 to the annual financial statements must be assessed and updated in line with the reports should the said amounts meet the definition of an asset or contingent asset.</w:t>
      </w:r>
    </w:p>
    <w:p w14:paraId="2968C172" w14:textId="77777777" w:rsidR="004A268D" w:rsidRPr="001D05BC" w:rsidRDefault="004A268D" w:rsidP="004A268D">
      <w:pPr>
        <w:spacing w:line="240" w:lineRule="auto"/>
        <w:ind w:left="720"/>
        <w:contextualSpacing/>
        <w:jc w:val="both"/>
        <w:rPr>
          <w:rFonts w:eastAsia="Times New Roman" w:cs="Arial"/>
          <w:bCs/>
          <w:lang w:val="en-US"/>
        </w:rPr>
      </w:pPr>
    </w:p>
    <w:p w14:paraId="32D1EC7C" w14:textId="77777777" w:rsidR="004A268D" w:rsidRPr="001D05BC" w:rsidRDefault="004A268D" w:rsidP="004A268D">
      <w:pPr>
        <w:spacing w:line="240" w:lineRule="auto"/>
        <w:rPr>
          <w:rFonts w:eastAsia="Times New Roman" w:cs="Arial"/>
          <w:b/>
          <w:bCs/>
          <w:lang w:val="en-US"/>
        </w:rPr>
      </w:pPr>
      <w:r w:rsidRPr="001D05BC">
        <w:rPr>
          <w:rFonts w:eastAsia="Times New Roman" w:cs="Arial"/>
          <w:b/>
          <w:bCs/>
          <w:lang w:val="en-US"/>
        </w:rPr>
        <w:t>Internal control deficiency</w:t>
      </w:r>
    </w:p>
    <w:p w14:paraId="3A6A221F" w14:textId="77777777" w:rsidR="004A268D" w:rsidRPr="001D05BC" w:rsidRDefault="004A268D" w:rsidP="004A268D">
      <w:pPr>
        <w:spacing w:after="0" w:line="240" w:lineRule="auto"/>
        <w:rPr>
          <w:rFonts w:eastAsia="Times New Roman" w:cs="Arial"/>
          <w:i/>
          <w:lang w:val="en-US"/>
        </w:rPr>
      </w:pPr>
      <w:r w:rsidRPr="001D05BC">
        <w:rPr>
          <w:rFonts w:eastAsia="Times New Roman" w:cs="Arial"/>
          <w:i/>
          <w:lang w:val="en-US"/>
        </w:rPr>
        <w:t>Financial and performance management</w:t>
      </w:r>
    </w:p>
    <w:p w14:paraId="14ABC745" w14:textId="77777777" w:rsidR="004A268D" w:rsidRPr="001D05BC" w:rsidRDefault="004A268D" w:rsidP="004A268D">
      <w:pPr>
        <w:spacing w:after="0" w:line="240" w:lineRule="auto"/>
        <w:rPr>
          <w:rFonts w:eastAsia="Times New Roman" w:cs="Arial"/>
          <w:i/>
          <w:lang w:val="en-US"/>
        </w:rPr>
      </w:pPr>
    </w:p>
    <w:p w14:paraId="1D086AE6" w14:textId="77777777" w:rsidR="004A268D" w:rsidRPr="001D05BC" w:rsidRDefault="004A268D" w:rsidP="004A268D">
      <w:pPr>
        <w:spacing w:after="0" w:line="240" w:lineRule="auto"/>
        <w:jc w:val="both"/>
        <w:rPr>
          <w:rFonts w:eastAsia="Times New Roman" w:cs="Arial"/>
          <w:lang w:val="en-US" w:eastAsia="en-GB"/>
        </w:rPr>
      </w:pPr>
      <w:r w:rsidRPr="001D05BC">
        <w:rPr>
          <w:rFonts w:eastAsia="Times New Roman" w:cs="Arial"/>
          <w:lang w:val="en-US" w:eastAsia="en-GB"/>
        </w:rPr>
        <w:t xml:space="preserve">Management did not implement a proper financial and reporting system to enable proper record keeping in a timely manner to ensure that complete, relevant and accurate information is accessible and available to support financial and performance reporting. </w:t>
      </w:r>
    </w:p>
    <w:p w14:paraId="66F9C24F" w14:textId="77777777" w:rsidR="004A268D" w:rsidRPr="001D05BC" w:rsidRDefault="004A268D" w:rsidP="004A268D">
      <w:pPr>
        <w:spacing w:after="0" w:line="240" w:lineRule="auto"/>
        <w:jc w:val="both"/>
        <w:rPr>
          <w:rFonts w:eastAsia="Times New Roman" w:cs="Arial"/>
          <w:lang w:val="en-US" w:eastAsia="en-GB"/>
        </w:rPr>
      </w:pPr>
    </w:p>
    <w:p w14:paraId="16A038DA" w14:textId="77777777" w:rsidR="004A268D" w:rsidRPr="001D05BC" w:rsidRDefault="004A268D" w:rsidP="004A268D">
      <w:pPr>
        <w:spacing w:after="0" w:line="240" w:lineRule="auto"/>
        <w:jc w:val="both"/>
        <w:rPr>
          <w:rFonts w:eastAsia="Times New Roman" w:cs="Arial"/>
          <w:lang w:val="en-US"/>
        </w:rPr>
      </w:pPr>
      <w:r w:rsidRPr="001D05BC">
        <w:rPr>
          <w:rFonts w:eastAsia="Times New Roman" w:cs="Arial"/>
          <w:lang w:val="en-US"/>
        </w:rPr>
        <w:t>Lack of proper review of financial statements submitted for audit to ensure that they are accurate and complete.</w:t>
      </w:r>
    </w:p>
    <w:p w14:paraId="1BB1C91B" w14:textId="77777777" w:rsidR="004A268D" w:rsidRPr="001D05BC" w:rsidRDefault="004A268D" w:rsidP="004A268D">
      <w:pPr>
        <w:tabs>
          <w:tab w:val="num" w:pos="851"/>
        </w:tabs>
        <w:spacing w:after="0" w:line="240" w:lineRule="auto"/>
        <w:rPr>
          <w:rFonts w:eastAsia="Times New Roman" w:cs="Arial"/>
          <w:b/>
          <w:lang w:val="en-US"/>
        </w:rPr>
      </w:pPr>
    </w:p>
    <w:p w14:paraId="0E7CD658" w14:textId="77777777" w:rsidR="004A268D" w:rsidRPr="001D05BC" w:rsidRDefault="004A268D" w:rsidP="004A268D">
      <w:pPr>
        <w:tabs>
          <w:tab w:val="num" w:pos="851"/>
        </w:tabs>
        <w:spacing w:after="0" w:line="240" w:lineRule="auto"/>
        <w:rPr>
          <w:rFonts w:eastAsia="Times New Roman" w:cs="Arial"/>
          <w:b/>
          <w:lang w:val="en-US"/>
        </w:rPr>
      </w:pPr>
      <w:r w:rsidRPr="001D05BC">
        <w:rPr>
          <w:rFonts w:eastAsia="Times New Roman" w:cs="Arial"/>
          <w:b/>
          <w:lang w:val="en-US"/>
        </w:rPr>
        <w:t>Recommendation</w:t>
      </w:r>
    </w:p>
    <w:p w14:paraId="6637B706" w14:textId="77777777" w:rsidR="004A268D" w:rsidRPr="001D05BC" w:rsidRDefault="004A268D" w:rsidP="004A268D">
      <w:pPr>
        <w:spacing w:after="0" w:line="240" w:lineRule="auto"/>
        <w:jc w:val="both"/>
        <w:rPr>
          <w:rFonts w:eastAsia="Times New Roman" w:cs="Arial"/>
          <w:color w:val="000000"/>
          <w:lang w:val="en-US"/>
        </w:rPr>
      </w:pPr>
    </w:p>
    <w:p w14:paraId="02753ED8" w14:textId="77777777" w:rsidR="004A268D" w:rsidRPr="001D05BC" w:rsidRDefault="004A268D" w:rsidP="004A268D">
      <w:pPr>
        <w:spacing w:after="0" w:line="240" w:lineRule="auto"/>
        <w:jc w:val="both"/>
        <w:rPr>
          <w:rFonts w:eastAsia="Times New Roman" w:cs="Arial"/>
          <w:lang w:val="en-US"/>
        </w:rPr>
      </w:pPr>
      <w:r w:rsidRPr="001D05BC">
        <w:rPr>
          <w:rFonts w:eastAsia="Times New Roman" w:cs="Arial"/>
          <w:lang w:val="en-US"/>
        </w:rPr>
        <w:t>It is recommended that:</w:t>
      </w:r>
    </w:p>
    <w:p w14:paraId="66F899E4" w14:textId="77777777" w:rsidR="004A268D" w:rsidRPr="001D05BC" w:rsidRDefault="004A268D" w:rsidP="004A268D">
      <w:pPr>
        <w:spacing w:after="0" w:line="240" w:lineRule="auto"/>
        <w:jc w:val="both"/>
        <w:rPr>
          <w:rFonts w:eastAsia="Times New Roman" w:cs="Arial"/>
          <w:lang w:val="en-US"/>
        </w:rPr>
      </w:pPr>
      <w:r w:rsidRPr="001D05BC">
        <w:rPr>
          <w:rFonts w:eastAsia="Times New Roman" w:cs="Arial"/>
          <w:lang w:val="en-US"/>
        </w:rPr>
        <w:lastRenderedPageBreak/>
        <w:t>Management should conduct reviews on completed investigations and determined non-compliance resulting to</w:t>
      </w:r>
      <w:r w:rsidRPr="001D05BC">
        <w:rPr>
          <w:rFonts w:eastAsia="Times New Roman" w:cs="Times New Roman"/>
          <w:lang w:val="en-US"/>
        </w:rPr>
        <w:t xml:space="preserve"> </w:t>
      </w:r>
      <w:r w:rsidRPr="001D05BC">
        <w:rPr>
          <w:rFonts w:eastAsia="Times New Roman" w:cs="Arial"/>
          <w:lang w:val="en-US"/>
        </w:rPr>
        <w:t>irregular, fruitless and wasteful expenditure to ensure that the annual financial statements and supporting schedules (</w:t>
      </w:r>
      <w:r w:rsidRPr="001D05BC">
        <w:rPr>
          <w:rFonts w:eastAsia="Times New Roman" w:cs="Times New Roman"/>
          <w:lang w:val="en-US"/>
        </w:rPr>
        <w:t>I</w:t>
      </w:r>
      <w:r w:rsidRPr="001D05BC">
        <w:rPr>
          <w:rFonts w:eastAsia="Times New Roman" w:cs="Arial"/>
          <w:lang w:val="en-US"/>
        </w:rPr>
        <w:t>rregular, fruitless and wasteful expenditure</w:t>
      </w:r>
      <w:r w:rsidRPr="001D05BC">
        <w:rPr>
          <w:rFonts w:eastAsia="Times New Roman" w:cs="Arial"/>
          <w:color w:val="000000"/>
          <w:lang w:val="en-US" w:eastAsia="en-ZA"/>
        </w:rPr>
        <w:t xml:space="preserve"> register)</w:t>
      </w:r>
      <w:r w:rsidRPr="001D05BC">
        <w:rPr>
          <w:rFonts w:eastAsia="Times New Roman" w:cs="Arial"/>
          <w:lang w:val="en-US"/>
        </w:rPr>
        <w:t xml:space="preserve"> are updated with accurate and complete amounts.</w:t>
      </w:r>
    </w:p>
    <w:p w14:paraId="6A34AD39" w14:textId="77777777" w:rsidR="004A268D" w:rsidRPr="001D05BC" w:rsidRDefault="004A268D" w:rsidP="004A268D">
      <w:pPr>
        <w:spacing w:after="0" w:line="240" w:lineRule="auto"/>
        <w:jc w:val="both"/>
        <w:rPr>
          <w:rFonts w:eastAsia="Times New Roman" w:cs="Arial"/>
          <w:lang w:val="en-US"/>
        </w:rPr>
      </w:pPr>
    </w:p>
    <w:p w14:paraId="01E65C0C" w14:textId="77777777" w:rsidR="004A268D" w:rsidRPr="001D05BC" w:rsidRDefault="004A268D" w:rsidP="004A268D">
      <w:pPr>
        <w:spacing w:after="0" w:line="240" w:lineRule="auto"/>
        <w:jc w:val="both"/>
        <w:rPr>
          <w:rFonts w:eastAsia="Times New Roman" w:cs="Times New Roman"/>
          <w:lang w:val="en-US"/>
        </w:rPr>
      </w:pPr>
      <w:r w:rsidRPr="001D05BC">
        <w:rPr>
          <w:rFonts w:eastAsia="Times New Roman" w:cs="Arial"/>
          <w:color w:val="000000"/>
          <w:lang w:val="en-US" w:eastAsia="en-ZA"/>
        </w:rPr>
        <w:t xml:space="preserve">Management must develop or enhance compliance procedures to ensure compliance with all prescribed laws and regulations. In addition, such procedures include enhancement of </w:t>
      </w:r>
      <w:r w:rsidRPr="001D05BC">
        <w:rPr>
          <w:rFonts w:eastAsia="Times New Roman" w:cs="Times New Roman"/>
          <w:lang w:val="en-US"/>
        </w:rPr>
        <w:t>compliance checklists already developed.</w:t>
      </w:r>
    </w:p>
    <w:p w14:paraId="7D65E0E4" w14:textId="77777777" w:rsidR="004A268D" w:rsidRPr="001D05BC" w:rsidRDefault="004A268D" w:rsidP="004A268D">
      <w:pPr>
        <w:tabs>
          <w:tab w:val="num" w:pos="851"/>
        </w:tabs>
        <w:spacing w:after="0" w:line="240" w:lineRule="auto"/>
        <w:rPr>
          <w:rFonts w:eastAsia="Times New Roman" w:cs="Arial"/>
          <w:color w:val="000000"/>
          <w:lang w:val="en-US"/>
        </w:rPr>
      </w:pPr>
    </w:p>
    <w:p w14:paraId="4871954C" w14:textId="77777777" w:rsidR="004A268D" w:rsidRPr="001D05BC" w:rsidRDefault="004A268D" w:rsidP="004A268D">
      <w:pPr>
        <w:spacing w:after="0" w:line="240" w:lineRule="auto"/>
        <w:rPr>
          <w:rFonts w:eastAsia="Times New Roman" w:cs="Arial"/>
          <w:b/>
          <w:bCs/>
          <w:lang w:val="en-US"/>
        </w:rPr>
      </w:pPr>
    </w:p>
    <w:p w14:paraId="74BBA157" w14:textId="35E52B9D" w:rsidR="004A268D" w:rsidRDefault="0029081F" w:rsidP="0029081F">
      <w:pPr>
        <w:spacing w:after="0" w:line="240" w:lineRule="auto"/>
        <w:rPr>
          <w:rFonts w:eastAsia="Times New Roman" w:cs="Arial"/>
          <w:b/>
          <w:bCs/>
          <w:lang w:val="en-US"/>
        </w:rPr>
      </w:pPr>
      <w:r>
        <w:rPr>
          <w:rFonts w:eastAsia="Times New Roman" w:cs="Arial"/>
          <w:b/>
          <w:bCs/>
          <w:lang w:val="en-US"/>
        </w:rPr>
        <w:t>Management response</w:t>
      </w:r>
    </w:p>
    <w:p w14:paraId="05FFB4FB" w14:textId="77777777" w:rsidR="0029081F" w:rsidRPr="0029081F" w:rsidRDefault="0029081F" w:rsidP="0029081F">
      <w:pPr>
        <w:spacing w:after="0" w:line="240" w:lineRule="auto"/>
        <w:rPr>
          <w:rFonts w:eastAsia="Times New Roman" w:cs="Arial"/>
          <w:b/>
          <w:bCs/>
          <w:lang w:val="en-US"/>
        </w:rPr>
      </w:pPr>
    </w:p>
    <w:p w14:paraId="5D2984DC" w14:textId="61FF9955" w:rsidR="004A268D" w:rsidRDefault="0029081F" w:rsidP="004A268D">
      <w:pPr>
        <w:spacing w:after="200"/>
        <w:rPr>
          <w:rFonts w:eastAsia="Times New Roman" w:cs="Arial"/>
          <w:bCs/>
          <w:lang w:val="en-US"/>
        </w:rPr>
      </w:pPr>
      <w:r>
        <w:rPr>
          <w:rFonts w:eastAsia="Times New Roman" w:cs="Arial"/>
          <w:bCs/>
          <w:lang w:val="en-US"/>
        </w:rPr>
        <w:t>Management response not yet due.</w:t>
      </w:r>
    </w:p>
    <w:p w14:paraId="1CDAC850" w14:textId="0149A1D0" w:rsidR="004A268D" w:rsidRDefault="004A268D" w:rsidP="004A268D">
      <w:pPr>
        <w:rPr>
          <w:rFonts w:cs="Arial"/>
          <w:b/>
          <w:iCs/>
        </w:rPr>
      </w:pPr>
      <w:r w:rsidRPr="001120F5">
        <w:rPr>
          <w:rFonts w:cs="Arial"/>
          <w:b/>
          <w:iCs/>
        </w:rPr>
        <w:t>Auditor’s conclusion</w:t>
      </w:r>
      <w:r>
        <w:rPr>
          <w:rFonts w:cs="Arial"/>
          <w:b/>
          <w:iCs/>
        </w:rPr>
        <w:t xml:space="preserve"> </w:t>
      </w:r>
    </w:p>
    <w:p w14:paraId="645AF834" w14:textId="77777777" w:rsidR="0029081F" w:rsidRDefault="0029081F" w:rsidP="0029081F">
      <w:pPr>
        <w:spacing w:after="200"/>
        <w:rPr>
          <w:rFonts w:eastAsia="Times New Roman" w:cs="Arial"/>
          <w:bCs/>
          <w:lang w:val="en-US"/>
        </w:rPr>
      </w:pPr>
      <w:r>
        <w:rPr>
          <w:rFonts w:eastAsia="Times New Roman" w:cs="Arial"/>
          <w:bCs/>
          <w:lang w:val="en-US"/>
        </w:rPr>
        <w:t>Management response not yet due.</w:t>
      </w:r>
    </w:p>
    <w:p w14:paraId="00D14E08" w14:textId="77777777" w:rsidR="0029081F" w:rsidRPr="000F64FC" w:rsidRDefault="0029081F" w:rsidP="004A268D"/>
    <w:p w14:paraId="7BDC81F6" w14:textId="57C6CE0D" w:rsidR="00813428" w:rsidRDefault="00813428" w:rsidP="00D91D63">
      <w:pPr>
        <w:spacing w:after="0" w:line="240" w:lineRule="auto"/>
        <w:jc w:val="both"/>
        <w:outlineLvl w:val="4"/>
        <w:rPr>
          <w:rFonts w:asciiTheme="minorHAnsi" w:hAnsiTheme="minorHAnsi" w:cs="Arial"/>
        </w:rPr>
      </w:pPr>
      <w:r>
        <w:rPr>
          <w:rFonts w:asciiTheme="minorHAnsi" w:hAnsiTheme="minorHAnsi" w:cs="Arial"/>
        </w:rPr>
        <w:br w:type="page"/>
      </w:r>
    </w:p>
    <w:p w14:paraId="6D2B0871" w14:textId="5FC8197A" w:rsidR="005B18C6" w:rsidRPr="005B18C6" w:rsidRDefault="005B18C6" w:rsidP="005B18C6">
      <w:pPr>
        <w:spacing w:after="360" w:line="240" w:lineRule="auto"/>
        <w:jc w:val="both"/>
        <w:rPr>
          <w:rFonts w:eastAsia="Arial" w:cs="Arial"/>
          <w:b/>
          <w:lang w:val="en-US" w:eastAsia="en-ZA"/>
        </w:rPr>
      </w:pPr>
      <w:r>
        <w:rPr>
          <w:rFonts w:eastAsia="Arial" w:cs="Arial"/>
          <w:b/>
          <w:highlight w:val="lightGray"/>
          <w:lang w:val="en-US" w:eastAsia="en-ZA"/>
        </w:rPr>
        <w:lastRenderedPageBreak/>
        <w:t xml:space="preserve">COFF 38 HO - </w:t>
      </w:r>
      <w:r w:rsidRPr="005B18C6">
        <w:rPr>
          <w:rFonts w:eastAsia="Arial" w:cs="Arial"/>
          <w:b/>
          <w:highlight w:val="lightGray"/>
          <w:lang w:val="en-US" w:eastAsia="en-ZA"/>
        </w:rPr>
        <w:t xml:space="preserve">DETAILED AUDIT FINDING: Irregularities Identified in </w:t>
      </w:r>
      <w:proofErr w:type="spellStart"/>
      <w:r w:rsidRPr="005B18C6">
        <w:rPr>
          <w:rFonts w:eastAsia="Arial" w:cs="Arial"/>
          <w:b/>
          <w:highlight w:val="lightGray"/>
          <w:lang w:val="en-US" w:eastAsia="en-ZA"/>
        </w:rPr>
        <w:t>Beitbridge</w:t>
      </w:r>
      <w:proofErr w:type="spellEnd"/>
      <w:r w:rsidRPr="005B18C6">
        <w:rPr>
          <w:rFonts w:eastAsia="Arial" w:cs="Arial"/>
          <w:b/>
          <w:highlight w:val="lightGray"/>
          <w:lang w:val="en-US" w:eastAsia="en-ZA"/>
        </w:rPr>
        <w:t xml:space="preserve"> project</w:t>
      </w:r>
    </w:p>
    <w:p w14:paraId="26EFB96F" w14:textId="77777777" w:rsidR="005B18C6" w:rsidRPr="005B18C6" w:rsidRDefault="005B18C6" w:rsidP="005B18C6">
      <w:pPr>
        <w:spacing w:after="0" w:line="240" w:lineRule="auto"/>
        <w:jc w:val="both"/>
        <w:rPr>
          <w:rFonts w:eastAsia="Arial" w:cs="Arial"/>
          <w:b/>
          <w:lang w:val="en-US" w:eastAsia="en-ZA"/>
        </w:rPr>
      </w:pPr>
      <w:r w:rsidRPr="005B18C6">
        <w:rPr>
          <w:rFonts w:eastAsia="Arial" w:cs="Arial"/>
          <w:b/>
          <w:lang w:val="en-US" w:eastAsia="en-ZA"/>
        </w:rPr>
        <w:t>Audit finding</w:t>
      </w:r>
    </w:p>
    <w:p w14:paraId="55A99DD5" w14:textId="77777777" w:rsidR="005B18C6" w:rsidRPr="005B18C6" w:rsidRDefault="005B18C6" w:rsidP="005B18C6">
      <w:pPr>
        <w:pBdr>
          <w:top w:val="nil"/>
          <w:left w:val="nil"/>
          <w:bottom w:val="nil"/>
          <w:right w:val="nil"/>
          <w:between w:val="nil"/>
        </w:pBdr>
        <w:spacing w:after="0" w:line="240" w:lineRule="auto"/>
        <w:jc w:val="both"/>
        <w:rPr>
          <w:rFonts w:ascii="Times New Roman" w:eastAsia="Times New Roman" w:hAnsi="Times New Roman" w:cs="Times New Roman"/>
          <w:color w:val="000000"/>
          <w:lang w:val="en-US" w:eastAsia="en-ZA"/>
        </w:rPr>
      </w:pPr>
    </w:p>
    <w:p w14:paraId="6718CB4B" w14:textId="77777777" w:rsidR="005B18C6" w:rsidRPr="005B18C6" w:rsidRDefault="005B18C6" w:rsidP="005B18C6">
      <w:pPr>
        <w:pBdr>
          <w:top w:val="nil"/>
          <w:left w:val="nil"/>
          <w:bottom w:val="nil"/>
          <w:right w:val="nil"/>
          <w:between w:val="nil"/>
        </w:pBdr>
        <w:spacing w:after="0" w:line="240" w:lineRule="auto"/>
        <w:jc w:val="both"/>
        <w:rPr>
          <w:rFonts w:eastAsia="Arial" w:cs="Arial"/>
          <w:color w:val="000000"/>
          <w:lang w:val="en-US" w:eastAsia="en-ZA"/>
        </w:rPr>
      </w:pPr>
      <w:r w:rsidRPr="005B18C6">
        <w:rPr>
          <w:rFonts w:eastAsia="Arial" w:cs="Arial"/>
          <w:color w:val="000000"/>
          <w:lang w:val="en-US" w:eastAsia="en-ZA"/>
        </w:rPr>
        <w:t>Requirements</w:t>
      </w:r>
    </w:p>
    <w:p w14:paraId="3D3BF10F" w14:textId="77777777" w:rsidR="005B18C6" w:rsidRPr="005B18C6" w:rsidRDefault="005B18C6" w:rsidP="005B18C6">
      <w:pPr>
        <w:spacing w:after="0" w:line="240" w:lineRule="auto"/>
        <w:jc w:val="both"/>
        <w:rPr>
          <w:rFonts w:eastAsia="Arial" w:cs="Arial"/>
          <w:color w:val="000000"/>
          <w:lang w:val="en-US" w:eastAsia="en-ZA"/>
        </w:rPr>
      </w:pPr>
    </w:p>
    <w:p w14:paraId="3F9BAD1B" w14:textId="77777777" w:rsidR="005B18C6" w:rsidRPr="005B18C6" w:rsidRDefault="005B18C6" w:rsidP="005B18C6">
      <w:pPr>
        <w:spacing w:after="0" w:line="240" w:lineRule="auto"/>
        <w:jc w:val="both"/>
        <w:rPr>
          <w:rFonts w:eastAsia="Arial" w:cs="Arial"/>
          <w:i/>
          <w:color w:val="000000"/>
          <w:lang w:val="en-US" w:eastAsia="en-ZA"/>
        </w:rPr>
      </w:pPr>
      <w:r w:rsidRPr="005B18C6">
        <w:rPr>
          <w:rFonts w:eastAsia="Arial" w:cs="Arial"/>
          <w:color w:val="000000"/>
          <w:lang w:val="en-US" w:eastAsia="en-ZA"/>
        </w:rPr>
        <w:t>Public Finance Management Act paragraph 38(1)(a)(</w:t>
      </w:r>
      <w:proofErr w:type="spellStart"/>
      <w:r w:rsidRPr="005B18C6">
        <w:rPr>
          <w:rFonts w:eastAsia="Arial" w:cs="Arial"/>
          <w:color w:val="000000"/>
          <w:lang w:val="en-US" w:eastAsia="en-ZA"/>
        </w:rPr>
        <w:t>i</w:t>
      </w:r>
      <w:proofErr w:type="spellEnd"/>
      <w:r w:rsidRPr="005B18C6">
        <w:rPr>
          <w:rFonts w:eastAsia="Arial" w:cs="Arial"/>
          <w:color w:val="000000"/>
          <w:lang w:val="en-US" w:eastAsia="en-ZA"/>
        </w:rPr>
        <w:t xml:space="preserve">) and 38(1)(a)(ii) states that </w:t>
      </w:r>
      <w:r w:rsidRPr="005B18C6">
        <w:rPr>
          <w:rFonts w:eastAsia="Arial" w:cs="Arial"/>
          <w:i/>
          <w:color w:val="000000"/>
          <w:lang w:val="en-US" w:eastAsia="en-ZA"/>
        </w:rPr>
        <w:t>“The accounting officer for a trading entity must ensure that the department has and maintains effective, efficient and transparent systems of financial and risk management and internal control and an appropriate procurement and provisioning system which is fair, equitable, transparent, competitive and cost effective…”</w:t>
      </w:r>
    </w:p>
    <w:p w14:paraId="524CCAC9" w14:textId="77777777" w:rsidR="005B18C6" w:rsidRPr="005B18C6" w:rsidRDefault="005B18C6" w:rsidP="005B18C6">
      <w:pPr>
        <w:spacing w:after="0" w:line="240" w:lineRule="auto"/>
        <w:jc w:val="both"/>
        <w:rPr>
          <w:rFonts w:eastAsia="Arial" w:cs="Arial"/>
          <w:i/>
          <w:color w:val="000000"/>
          <w:lang w:val="en-US" w:eastAsia="en-ZA"/>
        </w:rPr>
      </w:pPr>
    </w:p>
    <w:p w14:paraId="670C6306" w14:textId="77777777" w:rsidR="005B18C6" w:rsidRPr="005B18C6" w:rsidRDefault="005B18C6" w:rsidP="005B18C6">
      <w:pPr>
        <w:spacing w:after="0" w:line="240" w:lineRule="auto"/>
        <w:jc w:val="both"/>
        <w:rPr>
          <w:rFonts w:eastAsia="Arial" w:cs="Arial"/>
          <w:i/>
          <w:color w:val="000000"/>
          <w:lang w:val="en-US" w:eastAsia="en-ZA"/>
        </w:rPr>
      </w:pPr>
      <w:r w:rsidRPr="005B18C6">
        <w:rPr>
          <w:rFonts w:eastAsia="Arial" w:cs="Arial"/>
          <w:color w:val="000000"/>
          <w:lang w:val="en-US" w:eastAsia="en-ZA"/>
        </w:rPr>
        <w:t>Public Finance Management Act paragraph 38(1)(b) that’s that “T</w:t>
      </w:r>
      <w:r w:rsidRPr="005B18C6">
        <w:rPr>
          <w:rFonts w:eastAsia="Arial" w:cs="Arial"/>
          <w:i/>
          <w:color w:val="000000"/>
          <w:lang w:val="en-US" w:eastAsia="en-ZA"/>
        </w:rPr>
        <w:t>he accounting officer for a trading entity is responsible for the effective, efficient, economical and transparent use of the resources of the trading entity.”</w:t>
      </w:r>
    </w:p>
    <w:p w14:paraId="613FCD7F" w14:textId="77777777" w:rsidR="005B18C6" w:rsidRPr="005B18C6" w:rsidRDefault="005B18C6" w:rsidP="005B18C6">
      <w:pPr>
        <w:spacing w:after="0" w:line="240" w:lineRule="auto"/>
        <w:jc w:val="both"/>
        <w:rPr>
          <w:rFonts w:eastAsia="Arial" w:cs="Arial"/>
          <w:color w:val="000000"/>
          <w:lang w:val="en-US" w:eastAsia="en-ZA"/>
        </w:rPr>
      </w:pPr>
    </w:p>
    <w:p w14:paraId="67BB65B0" w14:textId="77777777" w:rsidR="005B18C6" w:rsidRPr="005B18C6" w:rsidRDefault="005B18C6" w:rsidP="005B18C6">
      <w:pPr>
        <w:spacing w:after="0" w:line="240" w:lineRule="auto"/>
        <w:jc w:val="both"/>
        <w:rPr>
          <w:rFonts w:eastAsia="Arial" w:cs="Arial"/>
          <w:color w:val="000000"/>
          <w:lang w:val="en-US" w:eastAsia="en-ZA"/>
        </w:rPr>
      </w:pPr>
      <w:r w:rsidRPr="005B18C6">
        <w:rPr>
          <w:rFonts w:eastAsia="Arial" w:cs="Arial"/>
          <w:color w:val="000000"/>
          <w:lang w:val="en-US" w:eastAsia="en-ZA"/>
        </w:rPr>
        <w:t xml:space="preserve">Public Finance Management Act paragraph 38 (1)(c)(ii) states that </w:t>
      </w:r>
      <w:r w:rsidRPr="005B18C6">
        <w:rPr>
          <w:rFonts w:eastAsia="Arial" w:cs="Arial"/>
          <w:i/>
          <w:color w:val="000000"/>
          <w:lang w:val="en-US" w:eastAsia="en-ZA"/>
        </w:rPr>
        <w:t>“The accounting officer for a, trading entity must take effective and appropriate steps to prevent unauthorized, irregular and fruitless and wasteful expenditure and losses resulting from criminal conduct</w:t>
      </w:r>
      <w:r w:rsidRPr="005B18C6">
        <w:rPr>
          <w:rFonts w:eastAsia="Arial" w:cs="Arial"/>
          <w:color w:val="000000"/>
          <w:lang w:val="en-US" w:eastAsia="en-ZA"/>
        </w:rPr>
        <w:t>”</w:t>
      </w:r>
    </w:p>
    <w:p w14:paraId="1B390800" w14:textId="77777777" w:rsidR="005B18C6" w:rsidRPr="005B18C6" w:rsidRDefault="005B18C6" w:rsidP="005B18C6">
      <w:pPr>
        <w:spacing w:after="0" w:line="240" w:lineRule="auto"/>
        <w:jc w:val="both"/>
        <w:rPr>
          <w:rFonts w:eastAsia="Arial" w:cs="Arial"/>
          <w:i/>
          <w:lang w:val="en-US" w:eastAsia="en-ZA"/>
        </w:rPr>
      </w:pPr>
    </w:p>
    <w:p w14:paraId="75F4B386" w14:textId="77777777" w:rsidR="005B18C6" w:rsidRPr="005B18C6" w:rsidRDefault="005B18C6" w:rsidP="005B18C6">
      <w:pPr>
        <w:spacing w:after="0" w:line="240" w:lineRule="auto"/>
        <w:jc w:val="both"/>
        <w:rPr>
          <w:rFonts w:eastAsia="Arial" w:cs="Arial"/>
          <w:i/>
          <w:color w:val="000000"/>
          <w:lang w:val="en-US" w:eastAsia="en-ZA"/>
        </w:rPr>
      </w:pPr>
      <w:r w:rsidRPr="005B18C6">
        <w:rPr>
          <w:rFonts w:eastAsia="Arial" w:cs="Arial"/>
          <w:color w:val="000000"/>
          <w:lang w:val="en-US" w:eastAsia="en-ZA"/>
        </w:rPr>
        <w:t xml:space="preserve">Public Finance Management Act paragraph 38 (1)(g) states that: </w:t>
      </w:r>
      <w:r w:rsidRPr="005B18C6">
        <w:rPr>
          <w:rFonts w:eastAsia="Arial" w:cs="Arial"/>
          <w:i/>
          <w:color w:val="000000"/>
          <w:lang w:val="en-US" w:eastAsia="en-ZA"/>
        </w:rPr>
        <w:t>“The accounting officer must on</w:t>
      </w:r>
    </w:p>
    <w:p w14:paraId="47981F7A" w14:textId="77777777" w:rsidR="005B18C6" w:rsidRPr="005B18C6" w:rsidRDefault="005B18C6" w:rsidP="005B18C6">
      <w:pPr>
        <w:spacing w:after="0" w:line="240" w:lineRule="auto"/>
        <w:jc w:val="both"/>
        <w:rPr>
          <w:rFonts w:eastAsia="Arial" w:cs="Arial"/>
          <w:i/>
          <w:color w:val="000000"/>
          <w:lang w:val="en-US" w:eastAsia="en-ZA"/>
        </w:rPr>
      </w:pPr>
      <w:r w:rsidRPr="005B18C6">
        <w:rPr>
          <w:rFonts w:eastAsia="Arial" w:cs="Arial"/>
          <w:i/>
          <w:color w:val="000000"/>
          <w:lang w:val="en-US" w:eastAsia="en-ZA"/>
        </w:rPr>
        <w:t>discovery of fruitless and wasteful expenditure, immediately report, in writing, particulars of the expenditure to the relevant treasury;’’</w:t>
      </w:r>
    </w:p>
    <w:p w14:paraId="31FC78A4" w14:textId="77777777" w:rsidR="005B18C6" w:rsidRPr="005B18C6" w:rsidRDefault="005B18C6" w:rsidP="005B18C6">
      <w:pPr>
        <w:spacing w:after="0" w:line="240" w:lineRule="auto"/>
        <w:ind w:left="720" w:hanging="720"/>
        <w:jc w:val="both"/>
        <w:rPr>
          <w:rFonts w:eastAsia="Arial" w:cs="Arial"/>
          <w:color w:val="000000"/>
          <w:lang w:val="en-US" w:eastAsia="en-ZA"/>
        </w:rPr>
      </w:pPr>
    </w:p>
    <w:p w14:paraId="3DAD05F1" w14:textId="77777777" w:rsidR="005B18C6" w:rsidRPr="005B18C6" w:rsidRDefault="005B18C6" w:rsidP="005B18C6">
      <w:pPr>
        <w:spacing w:after="0" w:line="240" w:lineRule="auto"/>
        <w:jc w:val="both"/>
        <w:rPr>
          <w:rFonts w:eastAsia="Arial" w:cs="Arial"/>
          <w:color w:val="000000"/>
          <w:lang w:val="en-US" w:eastAsia="en-ZA"/>
        </w:rPr>
      </w:pPr>
      <w:r w:rsidRPr="005B18C6">
        <w:rPr>
          <w:rFonts w:eastAsia="Arial" w:cs="Arial"/>
          <w:color w:val="000000"/>
          <w:lang w:val="en-US" w:eastAsia="en-ZA"/>
        </w:rPr>
        <w:t xml:space="preserve">Public Finance Management Act paragraph 38 (1)(h) states that: </w:t>
      </w:r>
      <w:r w:rsidRPr="005B18C6">
        <w:rPr>
          <w:rFonts w:eastAsia="Arial" w:cs="Arial"/>
          <w:i/>
          <w:color w:val="000000"/>
          <w:lang w:val="en-US" w:eastAsia="en-ZA"/>
        </w:rPr>
        <w:t>“The accounting officer must take effective and appropriate disciplinary steps against any official in the service of the department or constitutional institution who makes or permits fruitless and wasteful expenditure’’</w:t>
      </w:r>
    </w:p>
    <w:p w14:paraId="31C9CAA4" w14:textId="77777777" w:rsidR="005B18C6" w:rsidRPr="005B18C6" w:rsidRDefault="005B18C6" w:rsidP="005B18C6">
      <w:pPr>
        <w:spacing w:after="0" w:line="240" w:lineRule="auto"/>
        <w:ind w:left="720" w:hanging="720"/>
        <w:jc w:val="both"/>
        <w:rPr>
          <w:rFonts w:eastAsia="Arial" w:cs="Arial"/>
          <w:color w:val="000000"/>
          <w:lang w:val="en-US" w:eastAsia="en-ZA"/>
        </w:rPr>
      </w:pPr>
    </w:p>
    <w:p w14:paraId="256FB21F" w14:textId="77777777" w:rsidR="005B18C6" w:rsidRPr="005B18C6" w:rsidRDefault="005B18C6" w:rsidP="005B18C6">
      <w:pPr>
        <w:spacing w:after="0" w:line="240" w:lineRule="auto"/>
        <w:jc w:val="both"/>
        <w:rPr>
          <w:rFonts w:eastAsia="Arial" w:cs="Arial"/>
          <w:i/>
          <w:lang w:val="en-US" w:eastAsia="en-ZA"/>
        </w:rPr>
      </w:pPr>
      <w:r w:rsidRPr="005B18C6">
        <w:rPr>
          <w:rFonts w:eastAsia="Arial" w:cs="Arial"/>
          <w:color w:val="000000"/>
          <w:lang w:val="en-US" w:eastAsia="en-ZA"/>
        </w:rPr>
        <w:t>Public Finance Management Act paragraph 40 (3)(b) states that: “</w:t>
      </w:r>
      <w:r w:rsidRPr="005B18C6">
        <w:rPr>
          <w:rFonts w:eastAsia="Arial" w:cs="Arial"/>
          <w:i/>
          <w:lang w:val="en-US" w:eastAsia="en-ZA"/>
        </w:rPr>
        <w:t>The annual report and audited financial statements must include particulars of fruitless and wasteful expenditure that occurred during the financial year and any disciplinary steps taken as a result of such fruitless and wasteful expenditure.’’</w:t>
      </w:r>
    </w:p>
    <w:p w14:paraId="4911201C" w14:textId="77777777" w:rsidR="005B18C6" w:rsidRPr="005B18C6" w:rsidRDefault="005B18C6" w:rsidP="005B18C6">
      <w:pPr>
        <w:spacing w:after="0" w:line="240" w:lineRule="auto"/>
        <w:jc w:val="both"/>
        <w:rPr>
          <w:rFonts w:eastAsia="Arial" w:cs="Arial"/>
          <w:i/>
          <w:lang w:val="en-US" w:eastAsia="en-ZA"/>
        </w:rPr>
      </w:pPr>
    </w:p>
    <w:p w14:paraId="3109ABA3" w14:textId="77777777" w:rsidR="005B18C6" w:rsidRPr="005B18C6" w:rsidRDefault="005B18C6" w:rsidP="005B18C6">
      <w:pPr>
        <w:spacing w:after="0" w:line="240" w:lineRule="auto"/>
        <w:jc w:val="both"/>
        <w:rPr>
          <w:rFonts w:eastAsia="Arial" w:cs="Arial"/>
          <w:i/>
          <w:color w:val="000000"/>
          <w:lang w:val="en-US" w:eastAsia="en-ZA"/>
        </w:rPr>
      </w:pPr>
      <w:r w:rsidRPr="005B18C6">
        <w:rPr>
          <w:rFonts w:eastAsia="Arial" w:cs="Arial"/>
          <w:color w:val="000000"/>
          <w:lang w:val="en-US" w:eastAsia="en-ZA"/>
        </w:rPr>
        <w:t xml:space="preserve">Public Finance Management Act paragraph 45 (b)states that </w:t>
      </w:r>
      <w:r w:rsidRPr="005B18C6">
        <w:rPr>
          <w:rFonts w:eastAsia="Arial" w:cs="Arial"/>
          <w:i/>
          <w:color w:val="000000"/>
          <w:lang w:val="en-US" w:eastAsia="en-ZA"/>
        </w:rPr>
        <w:t>“An official in a trading entity is responsible for the effective, efficient, economic and transparent use of financial and other resources within that official’s area of responsibility.”</w:t>
      </w:r>
    </w:p>
    <w:p w14:paraId="5B0A6168" w14:textId="77777777" w:rsidR="005B18C6" w:rsidRPr="005B18C6" w:rsidRDefault="005B18C6" w:rsidP="005B18C6">
      <w:pPr>
        <w:spacing w:after="0" w:line="240" w:lineRule="auto"/>
        <w:jc w:val="both"/>
        <w:rPr>
          <w:rFonts w:eastAsia="Arial" w:cs="Arial"/>
          <w:i/>
          <w:color w:val="000000"/>
          <w:lang w:val="en-US" w:eastAsia="en-ZA"/>
        </w:rPr>
      </w:pPr>
    </w:p>
    <w:p w14:paraId="3847C0C7" w14:textId="77777777" w:rsidR="005B18C6" w:rsidRPr="005B18C6" w:rsidRDefault="005B18C6" w:rsidP="005B18C6">
      <w:pPr>
        <w:spacing w:after="0" w:line="240" w:lineRule="auto"/>
        <w:jc w:val="both"/>
        <w:rPr>
          <w:rFonts w:eastAsia="Arial" w:cs="Arial"/>
          <w:color w:val="000000"/>
          <w:lang w:val="en-US" w:eastAsia="en-ZA"/>
        </w:rPr>
      </w:pPr>
      <w:r w:rsidRPr="005B18C6">
        <w:rPr>
          <w:rFonts w:eastAsia="Arial" w:cs="Arial"/>
          <w:color w:val="000000"/>
          <w:lang w:val="en-US" w:eastAsia="en-ZA"/>
        </w:rPr>
        <w:t xml:space="preserve">Public Finance Management Act paragraph 1 defines </w:t>
      </w:r>
      <w:r w:rsidRPr="005B18C6">
        <w:rPr>
          <w:rFonts w:eastAsia="Arial" w:cs="Arial"/>
          <w:i/>
          <w:color w:val="000000"/>
          <w:lang w:val="en-US" w:eastAsia="en-ZA"/>
        </w:rPr>
        <w:t>“fruitless and wasteful expenditure' as “expenditure which was made in vain and would have been avoided had reasonable care been exercised”</w:t>
      </w:r>
    </w:p>
    <w:p w14:paraId="33BB5EA5" w14:textId="77777777" w:rsidR="005B18C6" w:rsidRPr="005B18C6" w:rsidRDefault="005B18C6" w:rsidP="005B18C6">
      <w:pPr>
        <w:spacing w:after="0" w:line="240" w:lineRule="auto"/>
        <w:jc w:val="both"/>
        <w:rPr>
          <w:rFonts w:eastAsia="Arial" w:cs="Arial"/>
          <w:i/>
          <w:lang w:val="en-US" w:eastAsia="en-ZA"/>
        </w:rPr>
      </w:pPr>
      <w:r w:rsidRPr="005B18C6">
        <w:rPr>
          <w:rFonts w:eastAsia="Arial" w:cs="Arial"/>
          <w:lang w:val="en-US" w:eastAsia="en-ZA"/>
        </w:rPr>
        <w:t xml:space="preserve">Treasury Regulation 8.1.1 state that </w:t>
      </w:r>
      <w:r w:rsidRPr="005B18C6">
        <w:rPr>
          <w:rFonts w:eastAsia="Arial" w:cs="Arial"/>
          <w:i/>
          <w:lang w:val="en-US" w:eastAsia="en-ZA"/>
        </w:rPr>
        <w:t>“The accounting officer of the institution must ensure that Internal procedures and internal control measures were in place for the approval and processing of payments. These controls provided reasonable assurance that all expenditure is necessary, is appropriate, is paid promptly and is adequately recorded and reported on.”</w:t>
      </w:r>
    </w:p>
    <w:p w14:paraId="362ABD4E" w14:textId="77777777" w:rsidR="005B18C6" w:rsidRPr="005B18C6" w:rsidRDefault="005B18C6" w:rsidP="005B18C6">
      <w:pPr>
        <w:spacing w:after="0" w:line="240" w:lineRule="auto"/>
        <w:jc w:val="both"/>
        <w:rPr>
          <w:rFonts w:eastAsia="Arial" w:cs="Arial"/>
          <w:i/>
          <w:lang w:val="en-US" w:eastAsia="en-ZA"/>
        </w:rPr>
      </w:pPr>
    </w:p>
    <w:p w14:paraId="20AD1941" w14:textId="77777777" w:rsidR="005B18C6" w:rsidRPr="005B18C6" w:rsidRDefault="005B18C6" w:rsidP="005B18C6">
      <w:pPr>
        <w:spacing w:after="0" w:line="240" w:lineRule="auto"/>
        <w:jc w:val="both"/>
        <w:rPr>
          <w:rFonts w:eastAsia="Arial" w:cs="Arial"/>
          <w:i/>
          <w:color w:val="000000"/>
          <w:lang w:val="en-US" w:eastAsia="en-ZA"/>
        </w:rPr>
      </w:pPr>
      <w:r w:rsidRPr="005B18C6">
        <w:rPr>
          <w:rFonts w:eastAsia="Arial" w:cs="Arial"/>
          <w:color w:val="000000"/>
          <w:lang w:val="en-US" w:eastAsia="en-ZA"/>
        </w:rPr>
        <w:t>Treasury Regulation 8.2.1 states that</w:t>
      </w:r>
      <w:r w:rsidRPr="005B18C6">
        <w:rPr>
          <w:rFonts w:eastAsia="Arial" w:cs="Arial"/>
          <w:i/>
          <w:color w:val="000000"/>
          <w:lang w:val="en-US" w:eastAsia="en-ZA"/>
        </w:rPr>
        <w:t xml:space="preserve"> “An official of an institution may not spend or commit public money except with the approval (Either in writing or duly </w:t>
      </w:r>
      <w:proofErr w:type="spellStart"/>
      <w:r w:rsidRPr="005B18C6">
        <w:rPr>
          <w:rFonts w:eastAsia="Arial" w:cs="Arial"/>
          <w:i/>
          <w:color w:val="000000"/>
          <w:lang w:val="en-US" w:eastAsia="en-ZA"/>
        </w:rPr>
        <w:t>authorised</w:t>
      </w:r>
      <w:proofErr w:type="spellEnd"/>
      <w:r w:rsidRPr="005B18C6">
        <w:rPr>
          <w:rFonts w:eastAsia="Arial" w:cs="Arial"/>
          <w:i/>
          <w:color w:val="000000"/>
          <w:lang w:val="en-US" w:eastAsia="en-ZA"/>
        </w:rPr>
        <w:t xml:space="preserve"> electronic means) of the accounting officer or a properly delegated or </w:t>
      </w:r>
      <w:proofErr w:type="spellStart"/>
      <w:r w:rsidRPr="005B18C6">
        <w:rPr>
          <w:rFonts w:eastAsia="Arial" w:cs="Arial"/>
          <w:i/>
          <w:color w:val="000000"/>
          <w:lang w:val="en-US" w:eastAsia="en-ZA"/>
        </w:rPr>
        <w:t>authorised</w:t>
      </w:r>
      <w:proofErr w:type="spellEnd"/>
      <w:r w:rsidRPr="005B18C6">
        <w:rPr>
          <w:rFonts w:eastAsia="Arial" w:cs="Arial"/>
          <w:i/>
          <w:color w:val="000000"/>
          <w:lang w:val="en-US" w:eastAsia="en-ZA"/>
        </w:rPr>
        <w:t xml:space="preserve"> officer.”</w:t>
      </w:r>
    </w:p>
    <w:p w14:paraId="2BAE83C5" w14:textId="77777777" w:rsidR="005B18C6" w:rsidRPr="005B18C6" w:rsidRDefault="005B18C6" w:rsidP="005B18C6">
      <w:pPr>
        <w:spacing w:after="0" w:line="240" w:lineRule="auto"/>
        <w:jc w:val="both"/>
        <w:rPr>
          <w:rFonts w:eastAsia="Arial" w:cs="Arial"/>
          <w:i/>
          <w:color w:val="000000"/>
          <w:lang w:val="en-US" w:eastAsia="en-ZA"/>
        </w:rPr>
      </w:pPr>
    </w:p>
    <w:p w14:paraId="6101D609" w14:textId="77777777" w:rsidR="005B18C6" w:rsidRPr="005B18C6" w:rsidRDefault="005B18C6" w:rsidP="005B18C6">
      <w:pPr>
        <w:spacing w:after="0" w:line="240" w:lineRule="auto"/>
        <w:jc w:val="both"/>
        <w:rPr>
          <w:rFonts w:eastAsia="Arial" w:cs="Arial"/>
          <w:i/>
          <w:color w:val="000000"/>
          <w:lang w:val="en-US" w:eastAsia="en-ZA"/>
        </w:rPr>
      </w:pPr>
      <w:r w:rsidRPr="005B18C6">
        <w:rPr>
          <w:rFonts w:eastAsia="Arial" w:cs="Arial"/>
          <w:color w:val="000000"/>
          <w:lang w:val="en-US" w:eastAsia="en-ZA"/>
        </w:rPr>
        <w:lastRenderedPageBreak/>
        <w:t>Treasury Regulation 8.2.2 states</w:t>
      </w:r>
      <w:r w:rsidRPr="005B18C6">
        <w:rPr>
          <w:rFonts w:eastAsia="Arial" w:cs="Arial"/>
          <w:i/>
          <w:color w:val="000000"/>
          <w:lang w:val="en-US" w:eastAsia="en-ZA"/>
        </w:rPr>
        <w:t xml:space="preserve"> that “Before approving expenditure or incurring a commitment to spend, the delegated or </w:t>
      </w:r>
      <w:proofErr w:type="spellStart"/>
      <w:r w:rsidRPr="005B18C6">
        <w:rPr>
          <w:rFonts w:eastAsia="Arial" w:cs="Arial"/>
          <w:i/>
          <w:color w:val="000000"/>
          <w:lang w:val="en-US" w:eastAsia="en-ZA"/>
        </w:rPr>
        <w:t>authorised</w:t>
      </w:r>
      <w:proofErr w:type="spellEnd"/>
      <w:r w:rsidRPr="005B18C6">
        <w:rPr>
          <w:rFonts w:eastAsia="Arial" w:cs="Arial"/>
          <w:i/>
          <w:color w:val="000000"/>
          <w:lang w:val="en-US" w:eastAsia="en-ZA"/>
        </w:rPr>
        <w:t xml:space="preserve"> official must ensure compliance with any limitations or condition attached to the delegation or </w:t>
      </w:r>
      <w:proofErr w:type="spellStart"/>
      <w:r w:rsidRPr="005B18C6">
        <w:rPr>
          <w:rFonts w:eastAsia="Arial" w:cs="Arial"/>
          <w:i/>
          <w:color w:val="000000"/>
          <w:lang w:val="en-US" w:eastAsia="en-ZA"/>
        </w:rPr>
        <w:t>authorisation</w:t>
      </w:r>
      <w:proofErr w:type="spellEnd"/>
      <w:r w:rsidRPr="005B18C6">
        <w:rPr>
          <w:rFonts w:eastAsia="Arial" w:cs="Arial"/>
          <w:i/>
          <w:color w:val="000000"/>
          <w:lang w:val="en-US" w:eastAsia="en-ZA"/>
        </w:rPr>
        <w:t>.”</w:t>
      </w:r>
    </w:p>
    <w:p w14:paraId="1E7CFD53" w14:textId="77777777" w:rsidR="005B18C6" w:rsidRPr="005B18C6" w:rsidRDefault="005B18C6" w:rsidP="005B18C6">
      <w:pPr>
        <w:spacing w:after="0" w:line="240" w:lineRule="auto"/>
        <w:jc w:val="both"/>
        <w:rPr>
          <w:rFonts w:eastAsia="Arial" w:cs="Arial"/>
          <w:color w:val="000000"/>
          <w:lang w:val="en-US" w:eastAsia="en-ZA"/>
        </w:rPr>
      </w:pPr>
    </w:p>
    <w:p w14:paraId="3C0F1BC4" w14:textId="77777777" w:rsidR="005B18C6" w:rsidRPr="005B18C6" w:rsidRDefault="005B18C6" w:rsidP="005B18C6">
      <w:pPr>
        <w:spacing w:after="0" w:line="240" w:lineRule="auto"/>
        <w:jc w:val="both"/>
        <w:rPr>
          <w:rFonts w:eastAsia="Arial" w:cs="Arial"/>
          <w:i/>
          <w:lang w:val="en-US" w:eastAsia="en-ZA"/>
        </w:rPr>
      </w:pPr>
      <w:r w:rsidRPr="005B18C6">
        <w:rPr>
          <w:rFonts w:eastAsia="Arial" w:cs="Arial"/>
          <w:lang w:val="en-US" w:eastAsia="en-ZA"/>
        </w:rPr>
        <w:t xml:space="preserve">Treasury Regulation 9.1.1 state that </w:t>
      </w:r>
      <w:r w:rsidRPr="005B18C6">
        <w:rPr>
          <w:rFonts w:eastAsia="Arial" w:cs="Arial"/>
          <w:i/>
          <w:lang w:val="en-US" w:eastAsia="en-ZA"/>
        </w:rPr>
        <w:t>“The accounting officer of a trading entity must exercise all reasonable care to prevent and detect fruitless and wasteful expenditure and must, for this purpose, implement effective, efficient and transparent processes of financial and risk management.’’</w:t>
      </w:r>
    </w:p>
    <w:p w14:paraId="2AA8F40A" w14:textId="77777777" w:rsidR="005B18C6" w:rsidRPr="005B18C6" w:rsidRDefault="005B18C6" w:rsidP="005B18C6">
      <w:pPr>
        <w:spacing w:after="0" w:line="240" w:lineRule="auto"/>
        <w:jc w:val="both"/>
        <w:rPr>
          <w:rFonts w:eastAsia="Arial" w:cs="Arial"/>
          <w:lang w:val="en-US" w:eastAsia="en-ZA"/>
        </w:rPr>
      </w:pPr>
      <w:r w:rsidRPr="005B18C6">
        <w:rPr>
          <w:rFonts w:eastAsia="Arial" w:cs="Arial"/>
          <w:lang w:val="en-US" w:eastAsia="en-ZA"/>
        </w:rPr>
        <w:t xml:space="preserve">Treasury Regulation 16A3.1 state that </w:t>
      </w:r>
      <w:r w:rsidRPr="005B18C6">
        <w:rPr>
          <w:rFonts w:eastAsia="Arial" w:cs="Arial"/>
          <w:i/>
          <w:lang w:val="en-US" w:eastAsia="en-ZA"/>
        </w:rPr>
        <w:t>“The accounting officer or accounting authority of an institution to which these regulations apply must develop and implement an effective and efficient supply chain management system in his or her institution for the acquisition of goods and services…”</w:t>
      </w:r>
    </w:p>
    <w:p w14:paraId="2EA6E233" w14:textId="77777777" w:rsidR="005B18C6" w:rsidRPr="005B18C6" w:rsidRDefault="005B18C6" w:rsidP="005B18C6">
      <w:pPr>
        <w:spacing w:after="0" w:line="240" w:lineRule="auto"/>
        <w:jc w:val="both"/>
        <w:rPr>
          <w:rFonts w:eastAsia="Arial" w:cs="Arial"/>
          <w:lang w:val="en-US" w:eastAsia="en-ZA"/>
        </w:rPr>
      </w:pPr>
      <w:r w:rsidRPr="005B18C6">
        <w:rPr>
          <w:rFonts w:eastAsia="Arial" w:cs="Arial"/>
          <w:lang w:val="en-US" w:eastAsia="en-ZA"/>
        </w:rPr>
        <w:t xml:space="preserve">Treasury Regulation 15.10.1.2(c) states that </w:t>
      </w:r>
      <w:r w:rsidRPr="005B18C6">
        <w:rPr>
          <w:rFonts w:eastAsia="Arial" w:cs="Arial"/>
          <w:i/>
          <w:lang w:val="en-US" w:eastAsia="en-ZA"/>
        </w:rPr>
        <w:t>“For the purpose of this regulation, sound cash management includes avoiding prepayments for goods and services (i.e. payments in advance of the receipts of the goods or services), unless required by the government’s contractual arrangements with the supplier.”</w:t>
      </w:r>
    </w:p>
    <w:p w14:paraId="53408BB4" w14:textId="77777777" w:rsidR="005B18C6" w:rsidRPr="005B18C6" w:rsidRDefault="005B18C6" w:rsidP="005B18C6">
      <w:pPr>
        <w:spacing w:after="0" w:line="240" w:lineRule="auto"/>
        <w:jc w:val="both"/>
        <w:rPr>
          <w:rFonts w:eastAsia="Arial" w:cs="Arial"/>
          <w:lang w:val="en-US" w:eastAsia="en-ZA"/>
        </w:rPr>
      </w:pPr>
    </w:p>
    <w:p w14:paraId="6E3C55AD" w14:textId="77777777" w:rsidR="005B18C6" w:rsidRPr="005B18C6" w:rsidRDefault="005B18C6" w:rsidP="005B18C6">
      <w:pPr>
        <w:spacing w:after="0" w:line="240" w:lineRule="auto"/>
        <w:jc w:val="both"/>
        <w:rPr>
          <w:rFonts w:eastAsia="Arial" w:cs="Arial"/>
          <w:i/>
          <w:lang w:val="en-US" w:eastAsia="en-ZA"/>
        </w:rPr>
      </w:pPr>
      <w:r w:rsidRPr="005B18C6">
        <w:rPr>
          <w:rFonts w:eastAsia="Arial" w:cs="Arial"/>
          <w:lang w:val="en-US" w:eastAsia="en-ZA"/>
        </w:rPr>
        <w:t xml:space="preserve">Treasury Regulation 16A3.2(a) states that </w:t>
      </w:r>
      <w:r w:rsidRPr="005B18C6">
        <w:rPr>
          <w:rFonts w:eastAsia="Arial" w:cs="Arial"/>
          <w:i/>
          <w:lang w:val="en-US" w:eastAsia="en-ZA"/>
        </w:rPr>
        <w:t>“A supply chain management system referred to in paragraph 16.3.1 must be fair, equitable, transparent, competitive and cost effective”</w:t>
      </w:r>
    </w:p>
    <w:p w14:paraId="1BAFAD29" w14:textId="77777777" w:rsidR="005B18C6" w:rsidRPr="005B18C6" w:rsidRDefault="005B18C6" w:rsidP="005B18C6">
      <w:pPr>
        <w:spacing w:after="0" w:line="240" w:lineRule="auto"/>
        <w:jc w:val="both"/>
        <w:rPr>
          <w:rFonts w:eastAsia="Arial" w:cs="Arial"/>
          <w:lang w:val="en-US" w:eastAsia="en-ZA"/>
        </w:rPr>
      </w:pPr>
    </w:p>
    <w:p w14:paraId="3D92B32B" w14:textId="77777777" w:rsidR="005B18C6" w:rsidRPr="005B18C6" w:rsidRDefault="005B18C6" w:rsidP="005B18C6">
      <w:pPr>
        <w:spacing w:after="0" w:line="240" w:lineRule="auto"/>
        <w:jc w:val="both"/>
        <w:rPr>
          <w:rFonts w:eastAsia="Arial" w:cs="Arial"/>
          <w:i/>
          <w:lang w:val="en-US" w:eastAsia="en-ZA"/>
        </w:rPr>
      </w:pPr>
      <w:r w:rsidRPr="005B18C6">
        <w:rPr>
          <w:rFonts w:eastAsia="Arial" w:cs="Arial"/>
          <w:lang w:val="en-US" w:eastAsia="en-ZA"/>
        </w:rPr>
        <w:t xml:space="preserve">Treasury Regulation 16A6.4 state that </w:t>
      </w:r>
      <w:r w:rsidRPr="005B18C6">
        <w:rPr>
          <w:rFonts w:eastAsia="Arial" w:cs="Arial"/>
          <w:i/>
          <w:lang w:val="en-US" w:eastAsia="en-ZA"/>
        </w:rPr>
        <w:t>“If in a specific case it is impractical to invite competitive bids, the accounting officer or accounting authority may procure the required goods or services by other means, provided that the reasons for deviation from inviting competitive bids must be recorded and approved by the accounting officer or authority.”</w:t>
      </w:r>
    </w:p>
    <w:p w14:paraId="3FF05814" w14:textId="77777777" w:rsidR="005B18C6" w:rsidRPr="005B18C6" w:rsidRDefault="005B18C6" w:rsidP="005B18C6">
      <w:pPr>
        <w:spacing w:after="0" w:line="240" w:lineRule="auto"/>
        <w:jc w:val="both"/>
        <w:rPr>
          <w:rFonts w:eastAsia="Arial" w:cs="Arial"/>
          <w:i/>
          <w:lang w:val="en-US" w:eastAsia="en-ZA"/>
        </w:rPr>
      </w:pPr>
    </w:p>
    <w:p w14:paraId="026FE0D8" w14:textId="77777777" w:rsidR="005B18C6" w:rsidRPr="005B18C6" w:rsidRDefault="005B18C6" w:rsidP="005B18C6">
      <w:pPr>
        <w:spacing w:after="0" w:line="240" w:lineRule="auto"/>
        <w:jc w:val="both"/>
        <w:rPr>
          <w:rFonts w:eastAsia="Arial" w:cs="Arial"/>
          <w:i/>
          <w:lang w:val="en-US" w:eastAsia="en-ZA"/>
        </w:rPr>
      </w:pPr>
      <w:r w:rsidRPr="005B18C6">
        <w:rPr>
          <w:rFonts w:eastAsia="Arial" w:cs="Arial"/>
          <w:lang w:val="en-US" w:eastAsia="en-ZA"/>
        </w:rPr>
        <w:t>Treasury Regulation 16A9.1(d) states that “</w:t>
      </w:r>
      <w:r w:rsidRPr="005B18C6">
        <w:rPr>
          <w:rFonts w:eastAsia="Arial" w:cs="Arial"/>
          <w:i/>
          <w:lang w:val="en-US" w:eastAsia="en-ZA"/>
        </w:rPr>
        <w:t>The accounting officer must reject any bid from a supplier who fails to provide written proof from the South African Revenue Service that the supplier either has no outstanding tax obligations or has made arrangement to meet outstanding tax obligations.”</w:t>
      </w:r>
    </w:p>
    <w:p w14:paraId="19116F53" w14:textId="77777777" w:rsidR="005B18C6" w:rsidRPr="005B18C6" w:rsidRDefault="005B18C6" w:rsidP="005B18C6">
      <w:pPr>
        <w:spacing w:after="0" w:line="240" w:lineRule="auto"/>
        <w:jc w:val="both"/>
        <w:rPr>
          <w:rFonts w:eastAsia="Arial" w:cs="Arial"/>
          <w:i/>
          <w:lang w:val="en-US" w:eastAsia="en-ZA"/>
        </w:rPr>
      </w:pPr>
    </w:p>
    <w:p w14:paraId="4CE8871D" w14:textId="77777777" w:rsidR="005B18C6" w:rsidRPr="005B18C6" w:rsidRDefault="005B18C6" w:rsidP="005B18C6">
      <w:pPr>
        <w:spacing w:after="0" w:line="240" w:lineRule="auto"/>
        <w:jc w:val="both"/>
        <w:rPr>
          <w:rFonts w:eastAsia="Arial" w:cs="Arial"/>
          <w:b/>
          <w:i/>
          <w:lang w:val="en-US" w:eastAsia="en-ZA"/>
        </w:rPr>
      </w:pPr>
      <w:r w:rsidRPr="005B18C6">
        <w:rPr>
          <w:rFonts w:eastAsia="Arial" w:cs="Arial"/>
          <w:lang w:val="en-US" w:eastAsia="en-ZA"/>
        </w:rPr>
        <w:t>Treasury Regulation 16A9.1(e) states that “</w:t>
      </w:r>
      <w:r w:rsidRPr="005B18C6">
        <w:rPr>
          <w:rFonts w:eastAsia="Arial" w:cs="Arial"/>
          <w:i/>
          <w:lang w:val="en-US" w:eastAsia="en-ZA"/>
        </w:rPr>
        <w:t>The accounting officer must reject a proposal for the award of a contract if the recommended bidder has committed a corrupt or fraudulent act in competing for the particular contract …”</w:t>
      </w:r>
    </w:p>
    <w:p w14:paraId="0F944AB7" w14:textId="77777777" w:rsidR="005B18C6" w:rsidRPr="005B18C6" w:rsidRDefault="005B18C6" w:rsidP="005B18C6">
      <w:pPr>
        <w:spacing w:after="0" w:line="240" w:lineRule="auto"/>
        <w:jc w:val="both"/>
        <w:rPr>
          <w:rFonts w:eastAsia="Arial" w:cs="Arial"/>
          <w:b/>
          <w:i/>
          <w:lang w:val="en-US" w:eastAsia="en-ZA"/>
        </w:rPr>
      </w:pPr>
    </w:p>
    <w:p w14:paraId="47030687" w14:textId="77777777" w:rsidR="005B18C6" w:rsidRPr="005B18C6" w:rsidRDefault="005B18C6" w:rsidP="005B18C6">
      <w:pPr>
        <w:spacing w:after="0" w:line="240" w:lineRule="auto"/>
        <w:jc w:val="both"/>
        <w:rPr>
          <w:rFonts w:eastAsia="Arial" w:cs="Arial"/>
          <w:b/>
          <w:i/>
          <w:lang w:val="en-US" w:eastAsia="en-ZA"/>
        </w:rPr>
      </w:pPr>
      <w:r w:rsidRPr="005B18C6">
        <w:rPr>
          <w:rFonts w:eastAsia="Arial" w:cs="Arial"/>
          <w:lang w:val="en-US" w:eastAsia="en-ZA"/>
        </w:rPr>
        <w:t>Treasury Regulation 16A9.2a(ii) states that “</w:t>
      </w:r>
      <w:r w:rsidRPr="005B18C6">
        <w:rPr>
          <w:rFonts w:eastAsia="Arial" w:cs="Arial"/>
          <w:i/>
          <w:lang w:val="en-US" w:eastAsia="en-ZA"/>
        </w:rPr>
        <w:t>The accounting officer may disregard the bid of any bidder if that bidder, or any of its directors have committed fraud or any other improper conduct in relation to such system …”</w:t>
      </w:r>
    </w:p>
    <w:p w14:paraId="5A1E3DC9" w14:textId="77777777" w:rsidR="005B18C6" w:rsidRPr="005B18C6" w:rsidRDefault="005B18C6" w:rsidP="005B18C6">
      <w:pPr>
        <w:spacing w:after="0" w:line="240" w:lineRule="auto"/>
        <w:jc w:val="both"/>
        <w:rPr>
          <w:rFonts w:eastAsia="Arial" w:cs="Arial"/>
          <w:i/>
          <w:lang w:val="en-US" w:eastAsia="en-ZA"/>
        </w:rPr>
      </w:pPr>
    </w:p>
    <w:p w14:paraId="55353291" w14:textId="77777777" w:rsidR="005B18C6" w:rsidRPr="005B18C6" w:rsidRDefault="005B18C6" w:rsidP="005B18C6">
      <w:pPr>
        <w:spacing w:after="0" w:line="240" w:lineRule="auto"/>
        <w:jc w:val="both"/>
        <w:rPr>
          <w:rFonts w:eastAsia="Arial" w:cs="Arial"/>
          <w:i/>
          <w:lang w:val="en-US" w:eastAsia="en-ZA"/>
        </w:rPr>
      </w:pPr>
      <w:r w:rsidRPr="005B18C6">
        <w:rPr>
          <w:rFonts w:eastAsia="Arial" w:cs="Arial"/>
          <w:lang w:val="en-US" w:eastAsia="en-ZA"/>
        </w:rPr>
        <w:t>National Treasury SCM instruction No. 3 of 2016-2017 paragraph 8.2 states that “</w:t>
      </w:r>
      <w:r w:rsidRPr="005B18C6">
        <w:rPr>
          <w:rFonts w:eastAsia="Arial" w:cs="Arial"/>
          <w:i/>
          <w:lang w:val="en-US" w:eastAsia="en-ZA"/>
        </w:rPr>
        <w:t>An emergency procurement may occur when there is a serious and unexpected situation that poses an immediate risk to health, life, property or environment which calls an agency to action and there is insufficient time to invite competitive bids.”</w:t>
      </w:r>
    </w:p>
    <w:p w14:paraId="74E1C9C0" w14:textId="77777777" w:rsidR="005B18C6" w:rsidRPr="005B18C6" w:rsidRDefault="005B18C6" w:rsidP="005B18C6">
      <w:pPr>
        <w:spacing w:after="0" w:line="240" w:lineRule="auto"/>
        <w:jc w:val="both"/>
        <w:rPr>
          <w:rFonts w:eastAsia="Arial" w:cs="Arial"/>
          <w:sz w:val="24"/>
          <w:szCs w:val="24"/>
          <w:lang w:val="en-US" w:eastAsia="en-ZA"/>
        </w:rPr>
      </w:pPr>
    </w:p>
    <w:p w14:paraId="1505CC3B" w14:textId="77777777" w:rsidR="005B18C6" w:rsidRPr="005B18C6" w:rsidRDefault="005B18C6" w:rsidP="005B18C6">
      <w:pPr>
        <w:spacing w:after="0" w:line="240" w:lineRule="auto"/>
        <w:jc w:val="both"/>
        <w:rPr>
          <w:rFonts w:eastAsia="Arial" w:cs="Arial"/>
          <w:i/>
          <w:sz w:val="24"/>
          <w:szCs w:val="24"/>
          <w:lang w:val="en-US" w:eastAsia="en-ZA"/>
        </w:rPr>
      </w:pPr>
    </w:p>
    <w:p w14:paraId="1A78A21E" w14:textId="77777777" w:rsidR="005B18C6" w:rsidRPr="005B18C6" w:rsidRDefault="005B18C6" w:rsidP="005B18C6">
      <w:pPr>
        <w:spacing w:after="0" w:line="240" w:lineRule="auto"/>
        <w:jc w:val="both"/>
        <w:rPr>
          <w:rFonts w:eastAsia="Arial" w:cs="Arial"/>
          <w:sz w:val="24"/>
          <w:szCs w:val="24"/>
          <w:lang w:val="en-US" w:eastAsia="en-ZA"/>
        </w:rPr>
      </w:pPr>
    </w:p>
    <w:p w14:paraId="20F01298" w14:textId="77777777" w:rsidR="005B18C6" w:rsidRPr="005B18C6" w:rsidRDefault="005B18C6" w:rsidP="005B18C6">
      <w:pPr>
        <w:spacing w:after="0" w:line="240" w:lineRule="auto"/>
        <w:jc w:val="both"/>
        <w:rPr>
          <w:rFonts w:ascii="Times New Roman" w:eastAsia="Times New Roman" w:hAnsi="Times New Roman" w:cs="Times New Roman"/>
          <w:i/>
          <w:color w:val="000000"/>
          <w:lang w:val="en-US" w:eastAsia="en-ZA"/>
        </w:rPr>
      </w:pPr>
      <w:r w:rsidRPr="005B18C6">
        <w:rPr>
          <w:rFonts w:eastAsia="Arial" w:cs="Arial"/>
          <w:sz w:val="24"/>
          <w:szCs w:val="24"/>
          <w:lang w:val="en-US" w:eastAsia="en-ZA"/>
        </w:rPr>
        <w:br w:type="page"/>
      </w:r>
      <w:r w:rsidRPr="005B18C6">
        <w:rPr>
          <w:rFonts w:eastAsia="Arial" w:cs="Arial"/>
          <w:b/>
          <w:lang w:val="en-US" w:eastAsia="en-ZA"/>
        </w:rPr>
        <w:lastRenderedPageBreak/>
        <w:t>Nature</w:t>
      </w:r>
    </w:p>
    <w:p w14:paraId="350625D0" w14:textId="77777777" w:rsidR="005B18C6" w:rsidRPr="005B18C6" w:rsidRDefault="005B18C6" w:rsidP="005B18C6">
      <w:pPr>
        <w:spacing w:after="0" w:line="240" w:lineRule="auto"/>
        <w:jc w:val="both"/>
        <w:rPr>
          <w:rFonts w:eastAsia="Arial" w:cs="Arial"/>
          <w:lang w:val="en-US" w:eastAsia="en-ZA"/>
        </w:rPr>
      </w:pPr>
    </w:p>
    <w:p w14:paraId="47E5792C" w14:textId="77777777" w:rsidR="005B18C6" w:rsidRPr="005B18C6" w:rsidRDefault="005B18C6" w:rsidP="005B18C6">
      <w:pPr>
        <w:spacing w:after="0" w:line="240" w:lineRule="auto"/>
        <w:jc w:val="both"/>
        <w:rPr>
          <w:rFonts w:eastAsia="Arial" w:cs="Arial"/>
          <w:lang w:val="en-US" w:eastAsia="en-ZA"/>
        </w:rPr>
      </w:pPr>
      <w:r w:rsidRPr="005B18C6">
        <w:rPr>
          <w:rFonts w:eastAsia="Arial" w:cs="Arial"/>
          <w:lang w:val="en-US" w:eastAsia="en-ZA"/>
        </w:rPr>
        <w:t xml:space="preserve">During the audit of procurement and contract management for the </w:t>
      </w:r>
      <w:proofErr w:type="spellStart"/>
      <w:r w:rsidRPr="005B18C6">
        <w:rPr>
          <w:rFonts w:eastAsia="Arial" w:cs="Arial"/>
          <w:lang w:val="en-US" w:eastAsia="en-ZA"/>
        </w:rPr>
        <w:t>Beitbridge</w:t>
      </w:r>
      <w:proofErr w:type="spellEnd"/>
      <w:r w:rsidRPr="005B18C6">
        <w:rPr>
          <w:rFonts w:eastAsia="Arial" w:cs="Arial"/>
          <w:lang w:val="en-US" w:eastAsia="en-ZA"/>
        </w:rPr>
        <w:t xml:space="preserve"> project (Tender No: H16/022), we have noted some irregularities in the procurement process. The contract was awarded through an emergency process where the deviation route was followed. The details of the project are stated below: </w:t>
      </w:r>
    </w:p>
    <w:p w14:paraId="49667A4E" w14:textId="77777777" w:rsidR="005B18C6" w:rsidRPr="005B18C6" w:rsidRDefault="005B18C6" w:rsidP="005B18C6">
      <w:pPr>
        <w:spacing w:after="0" w:line="240" w:lineRule="auto"/>
        <w:jc w:val="both"/>
        <w:rPr>
          <w:rFonts w:eastAsia="Arial" w:cs="Arial"/>
          <w:lang w:val="en-US" w:eastAsia="en-ZA"/>
        </w:rPr>
      </w:pPr>
      <w:r w:rsidRPr="005B18C6">
        <w:rPr>
          <w:rFonts w:eastAsia="Arial" w:cs="Arial"/>
          <w:u w:val="single"/>
          <w:lang w:val="en-US" w:eastAsia="en-ZA"/>
        </w:rPr>
        <w:t>Project description</w:t>
      </w:r>
      <w:r w:rsidRPr="005B18C6">
        <w:rPr>
          <w:rFonts w:eastAsia="Arial" w:cs="Arial"/>
          <w:lang w:val="en-US" w:eastAsia="en-ZA"/>
        </w:rPr>
        <w:t xml:space="preserve">: 40 km Borderline infrastructure and installation between RSA and Zimbabwe at </w:t>
      </w:r>
      <w:proofErr w:type="spellStart"/>
      <w:r w:rsidRPr="005B18C6">
        <w:rPr>
          <w:rFonts w:eastAsia="Arial" w:cs="Arial"/>
          <w:lang w:val="en-US" w:eastAsia="en-ZA"/>
        </w:rPr>
        <w:t>Beitbridge</w:t>
      </w:r>
      <w:proofErr w:type="spellEnd"/>
      <w:r w:rsidRPr="005B18C6">
        <w:rPr>
          <w:rFonts w:eastAsia="Arial" w:cs="Arial"/>
          <w:lang w:val="en-US" w:eastAsia="en-ZA"/>
        </w:rPr>
        <w:t xml:space="preserve"> Border post.</w:t>
      </w:r>
    </w:p>
    <w:p w14:paraId="7B6EDCB2" w14:textId="77777777" w:rsidR="005B18C6" w:rsidRPr="005B18C6" w:rsidRDefault="005B18C6" w:rsidP="005B18C6">
      <w:pPr>
        <w:spacing w:after="0" w:line="240" w:lineRule="auto"/>
        <w:jc w:val="both"/>
        <w:rPr>
          <w:rFonts w:eastAsia="Arial" w:cs="Arial"/>
          <w:lang w:val="en-US" w:eastAsia="en-ZA"/>
        </w:rPr>
      </w:pPr>
      <w:r w:rsidRPr="005B18C6">
        <w:rPr>
          <w:rFonts w:eastAsia="Arial" w:cs="Arial"/>
          <w:lang w:val="en-US" w:eastAsia="en-ZA"/>
        </w:rPr>
        <w:t xml:space="preserve">The project cost for both the contractor and the consultant amounted to R40 435 915 including vat and the payment made to date amounts to R23 662 883 including vat. </w:t>
      </w:r>
      <w:r w:rsidRPr="005B18C6">
        <w:rPr>
          <w:rFonts w:eastAsia="Arial" w:cs="Arial"/>
          <w:i/>
          <w:lang w:val="en-US" w:eastAsia="en-ZA"/>
        </w:rPr>
        <w:t>Refer to the table 1.</w:t>
      </w:r>
    </w:p>
    <w:p w14:paraId="67159B1D" w14:textId="77777777" w:rsidR="005B18C6" w:rsidRPr="005B18C6" w:rsidRDefault="005B18C6" w:rsidP="005B18C6">
      <w:pPr>
        <w:spacing w:after="0" w:line="240" w:lineRule="auto"/>
        <w:jc w:val="both"/>
        <w:rPr>
          <w:rFonts w:eastAsia="Arial" w:cs="Arial"/>
          <w:lang w:val="en-US" w:eastAsia="en-ZA"/>
        </w:rPr>
      </w:pPr>
    </w:p>
    <w:p w14:paraId="42EC8A84" w14:textId="77777777" w:rsidR="005B18C6" w:rsidRPr="005B18C6" w:rsidRDefault="005B18C6" w:rsidP="005B18C6">
      <w:pPr>
        <w:spacing w:after="0" w:line="240" w:lineRule="auto"/>
        <w:jc w:val="both"/>
        <w:rPr>
          <w:rFonts w:eastAsia="Arial" w:cs="Arial"/>
          <w:b/>
          <w:lang w:val="en-US" w:eastAsia="en-ZA"/>
        </w:rPr>
      </w:pPr>
      <w:r w:rsidRPr="005B18C6">
        <w:rPr>
          <w:rFonts w:eastAsia="Arial" w:cs="Arial"/>
          <w:b/>
          <w:lang w:val="en-US" w:eastAsia="en-ZA"/>
        </w:rPr>
        <w:t>Table 1</w:t>
      </w:r>
    </w:p>
    <w:tbl>
      <w:tblPr>
        <w:tblW w:w="96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73"/>
        <w:gridCol w:w="2499"/>
        <w:gridCol w:w="2428"/>
        <w:gridCol w:w="2129"/>
      </w:tblGrid>
      <w:tr w:rsidR="005B18C6" w:rsidRPr="005B18C6" w14:paraId="701E313D" w14:textId="77777777" w:rsidTr="005B18C6">
        <w:tc>
          <w:tcPr>
            <w:tcW w:w="5072" w:type="dxa"/>
            <w:gridSpan w:val="2"/>
            <w:shd w:val="clear" w:color="auto" w:fill="D9D9D9"/>
          </w:tcPr>
          <w:p w14:paraId="078AC1C6" w14:textId="77777777" w:rsidR="005B18C6" w:rsidRPr="005B18C6" w:rsidRDefault="005B18C6" w:rsidP="005B18C6">
            <w:pPr>
              <w:spacing w:after="0" w:line="240" w:lineRule="auto"/>
              <w:jc w:val="center"/>
              <w:rPr>
                <w:rFonts w:ascii="Calibri" w:eastAsia="Calibri" w:hAnsi="Calibri" w:cs="Calibri"/>
                <w:b/>
                <w:color w:val="000000"/>
                <w:sz w:val="18"/>
                <w:szCs w:val="18"/>
                <w:lang w:val="en-US" w:eastAsia="en-ZA"/>
              </w:rPr>
            </w:pPr>
            <w:r w:rsidRPr="005B18C6">
              <w:rPr>
                <w:rFonts w:ascii="Calibri" w:eastAsia="Calibri" w:hAnsi="Calibri" w:cs="Calibri"/>
                <w:b/>
                <w:color w:val="000000"/>
                <w:sz w:val="18"/>
                <w:szCs w:val="18"/>
                <w:lang w:val="en-US" w:eastAsia="en-ZA"/>
              </w:rPr>
              <w:t>Suppliers details</w:t>
            </w:r>
          </w:p>
        </w:tc>
        <w:tc>
          <w:tcPr>
            <w:tcW w:w="2428" w:type="dxa"/>
            <w:shd w:val="clear" w:color="auto" w:fill="D9D9D9"/>
          </w:tcPr>
          <w:p w14:paraId="713877E8" w14:textId="77777777" w:rsidR="005B18C6" w:rsidRPr="005B18C6" w:rsidRDefault="005B18C6" w:rsidP="005B18C6">
            <w:pPr>
              <w:spacing w:after="0" w:line="240" w:lineRule="auto"/>
              <w:jc w:val="both"/>
              <w:rPr>
                <w:rFonts w:ascii="Calibri" w:eastAsia="Calibri" w:hAnsi="Calibri" w:cs="Calibri"/>
                <w:b/>
                <w:color w:val="000000"/>
                <w:sz w:val="18"/>
                <w:szCs w:val="18"/>
                <w:lang w:val="en-US" w:eastAsia="en-ZA"/>
              </w:rPr>
            </w:pPr>
            <w:r w:rsidRPr="005B18C6">
              <w:rPr>
                <w:rFonts w:ascii="Calibri" w:eastAsia="Calibri" w:hAnsi="Calibri" w:cs="Calibri"/>
                <w:b/>
                <w:color w:val="000000"/>
                <w:sz w:val="18"/>
                <w:szCs w:val="18"/>
                <w:lang w:val="en-US" w:eastAsia="en-ZA"/>
              </w:rPr>
              <w:t>Contract amount</w:t>
            </w:r>
          </w:p>
        </w:tc>
        <w:tc>
          <w:tcPr>
            <w:tcW w:w="2129" w:type="dxa"/>
            <w:shd w:val="clear" w:color="auto" w:fill="D9D9D9"/>
          </w:tcPr>
          <w:p w14:paraId="1E5CFB37" w14:textId="77777777" w:rsidR="005B18C6" w:rsidRPr="005B18C6" w:rsidRDefault="005B18C6" w:rsidP="005B18C6">
            <w:pPr>
              <w:spacing w:after="0" w:line="240" w:lineRule="auto"/>
              <w:jc w:val="both"/>
              <w:rPr>
                <w:rFonts w:ascii="Calibri" w:eastAsia="Calibri" w:hAnsi="Calibri" w:cs="Calibri"/>
                <w:b/>
                <w:color w:val="000000"/>
                <w:sz w:val="18"/>
                <w:szCs w:val="18"/>
                <w:lang w:val="en-US" w:eastAsia="en-ZA"/>
              </w:rPr>
            </w:pPr>
            <w:r w:rsidRPr="005B18C6">
              <w:rPr>
                <w:rFonts w:ascii="Calibri" w:eastAsia="Calibri" w:hAnsi="Calibri" w:cs="Calibri"/>
                <w:b/>
                <w:color w:val="000000"/>
                <w:sz w:val="18"/>
                <w:szCs w:val="18"/>
                <w:lang w:val="en-US" w:eastAsia="en-ZA"/>
              </w:rPr>
              <w:t xml:space="preserve">       Payment to date</w:t>
            </w:r>
          </w:p>
        </w:tc>
      </w:tr>
      <w:tr w:rsidR="005B18C6" w:rsidRPr="005B18C6" w14:paraId="6DAF18C4" w14:textId="77777777" w:rsidTr="005B18C6">
        <w:tc>
          <w:tcPr>
            <w:tcW w:w="2573" w:type="dxa"/>
          </w:tcPr>
          <w:p w14:paraId="5153DD35" w14:textId="77777777" w:rsidR="005B18C6" w:rsidRPr="005B18C6" w:rsidRDefault="005B18C6" w:rsidP="005B18C6">
            <w:pPr>
              <w:spacing w:after="0" w:line="240" w:lineRule="auto"/>
              <w:jc w:val="both"/>
              <w:rPr>
                <w:rFonts w:ascii="Calibri" w:eastAsia="Calibri" w:hAnsi="Calibri" w:cs="Calibri"/>
                <w:color w:val="000000"/>
                <w:sz w:val="18"/>
                <w:szCs w:val="18"/>
                <w:lang w:val="en-US" w:eastAsia="en-ZA"/>
              </w:rPr>
            </w:pPr>
            <w:proofErr w:type="spellStart"/>
            <w:r w:rsidRPr="005B18C6">
              <w:rPr>
                <w:rFonts w:ascii="Calibri" w:eastAsia="Calibri" w:hAnsi="Calibri" w:cs="Calibri"/>
                <w:color w:val="000000"/>
                <w:sz w:val="18"/>
                <w:szCs w:val="18"/>
                <w:lang w:val="en-US" w:eastAsia="en-ZA"/>
              </w:rPr>
              <w:t>Magwa</w:t>
            </w:r>
            <w:proofErr w:type="spellEnd"/>
            <w:r w:rsidRPr="005B18C6">
              <w:rPr>
                <w:rFonts w:ascii="Calibri" w:eastAsia="Calibri" w:hAnsi="Calibri" w:cs="Calibri"/>
                <w:color w:val="000000"/>
                <w:sz w:val="18"/>
                <w:szCs w:val="18"/>
                <w:lang w:val="en-US" w:eastAsia="en-ZA"/>
              </w:rPr>
              <w:t xml:space="preserve"> Construction</w:t>
            </w:r>
          </w:p>
        </w:tc>
        <w:tc>
          <w:tcPr>
            <w:tcW w:w="2499" w:type="dxa"/>
          </w:tcPr>
          <w:p w14:paraId="195A1166" w14:textId="77777777" w:rsidR="005B18C6" w:rsidRPr="005B18C6" w:rsidRDefault="005B18C6" w:rsidP="005B18C6">
            <w:pPr>
              <w:spacing w:after="0" w:line="240" w:lineRule="auto"/>
              <w:jc w:val="both"/>
              <w:rPr>
                <w:rFonts w:ascii="Calibri" w:eastAsia="Calibri" w:hAnsi="Calibri" w:cs="Calibri"/>
                <w:color w:val="000000"/>
                <w:sz w:val="18"/>
                <w:szCs w:val="18"/>
                <w:lang w:val="en-US" w:eastAsia="en-ZA"/>
              </w:rPr>
            </w:pPr>
            <w:r w:rsidRPr="005B18C6">
              <w:rPr>
                <w:rFonts w:ascii="Calibri" w:eastAsia="Calibri" w:hAnsi="Calibri" w:cs="Calibri"/>
                <w:color w:val="000000"/>
                <w:sz w:val="18"/>
                <w:szCs w:val="18"/>
                <w:lang w:val="en-US" w:eastAsia="en-ZA"/>
              </w:rPr>
              <w:t>Contractor</w:t>
            </w:r>
          </w:p>
        </w:tc>
        <w:tc>
          <w:tcPr>
            <w:tcW w:w="2428" w:type="dxa"/>
          </w:tcPr>
          <w:p w14:paraId="2F5A330C" w14:textId="77777777" w:rsidR="005B18C6" w:rsidRPr="005B18C6" w:rsidRDefault="005B18C6" w:rsidP="005B18C6">
            <w:pPr>
              <w:spacing w:after="0" w:line="240" w:lineRule="auto"/>
              <w:jc w:val="both"/>
              <w:rPr>
                <w:rFonts w:ascii="Calibri" w:eastAsia="Calibri" w:hAnsi="Calibri" w:cs="Calibri"/>
                <w:color w:val="000000"/>
                <w:sz w:val="18"/>
                <w:szCs w:val="18"/>
                <w:lang w:val="en-US" w:eastAsia="en-ZA"/>
              </w:rPr>
            </w:pPr>
            <w:r w:rsidRPr="005B18C6">
              <w:rPr>
                <w:rFonts w:ascii="Calibri" w:eastAsia="Calibri" w:hAnsi="Calibri" w:cs="Calibri"/>
                <w:color w:val="000000"/>
                <w:sz w:val="18"/>
                <w:szCs w:val="18"/>
                <w:lang w:val="en-US" w:eastAsia="en-ZA"/>
              </w:rPr>
              <w:t xml:space="preserve">                        37 176 844</w:t>
            </w:r>
          </w:p>
        </w:tc>
        <w:tc>
          <w:tcPr>
            <w:tcW w:w="2129" w:type="dxa"/>
          </w:tcPr>
          <w:p w14:paraId="326527A8" w14:textId="77777777" w:rsidR="005B18C6" w:rsidRPr="005B18C6" w:rsidRDefault="005B18C6" w:rsidP="005B18C6">
            <w:pPr>
              <w:spacing w:after="0" w:line="240" w:lineRule="auto"/>
              <w:jc w:val="both"/>
              <w:rPr>
                <w:rFonts w:ascii="Calibri" w:eastAsia="Calibri" w:hAnsi="Calibri" w:cs="Calibri"/>
                <w:color w:val="000000"/>
                <w:sz w:val="18"/>
                <w:szCs w:val="18"/>
                <w:lang w:val="en-US" w:eastAsia="en-ZA"/>
              </w:rPr>
            </w:pPr>
            <w:r w:rsidRPr="005B18C6">
              <w:rPr>
                <w:rFonts w:ascii="Calibri" w:eastAsia="Calibri" w:hAnsi="Calibri" w:cs="Calibri"/>
                <w:color w:val="000000"/>
                <w:sz w:val="18"/>
                <w:szCs w:val="18"/>
                <w:lang w:val="en-US" w:eastAsia="en-ZA"/>
              </w:rPr>
              <w:t xml:space="preserve">                  21 819 878</w:t>
            </w:r>
          </w:p>
        </w:tc>
      </w:tr>
      <w:tr w:rsidR="005B18C6" w:rsidRPr="005B18C6" w14:paraId="498010E4" w14:textId="77777777" w:rsidTr="005B18C6">
        <w:tc>
          <w:tcPr>
            <w:tcW w:w="2573" w:type="dxa"/>
          </w:tcPr>
          <w:p w14:paraId="71561501" w14:textId="77777777" w:rsidR="005B18C6" w:rsidRPr="005B18C6" w:rsidRDefault="005B18C6" w:rsidP="005B18C6">
            <w:pPr>
              <w:spacing w:after="0" w:line="240" w:lineRule="auto"/>
              <w:jc w:val="both"/>
              <w:rPr>
                <w:rFonts w:ascii="Calibri" w:eastAsia="Calibri" w:hAnsi="Calibri" w:cs="Calibri"/>
                <w:color w:val="000000"/>
                <w:sz w:val="18"/>
                <w:szCs w:val="18"/>
                <w:lang w:val="en-US" w:eastAsia="en-ZA"/>
              </w:rPr>
            </w:pPr>
            <w:proofErr w:type="spellStart"/>
            <w:r w:rsidRPr="005B18C6">
              <w:rPr>
                <w:rFonts w:ascii="Calibri" w:eastAsia="Calibri" w:hAnsi="Calibri" w:cs="Calibri"/>
                <w:color w:val="000000"/>
                <w:sz w:val="18"/>
                <w:szCs w:val="18"/>
                <w:lang w:val="en-US" w:eastAsia="en-ZA"/>
              </w:rPr>
              <w:t>Profteam</w:t>
            </w:r>
            <w:proofErr w:type="spellEnd"/>
            <w:r w:rsidRPr="005B18C6">
              <w:rPr>
                <w:rFonts w:ascii="Calibri" w:eastAsia="Calibri" w:hAnsi="Calibri" w:cs="Calibri"/>
                <w:color w:val="000000"/>
                <w:sz w:val="18"/>
                <w:szCs w:val="18"/>
                <w:lang w:val="en-US" w:eastAsia="en-ZA"/>
              </w:rPr>
              <w:t xml:space="preserve"> CC</w:t>
            </w:r>
          </w:p>
        </w:tc>
        <w:tc>
          <w:tcPr>
            <w:tcW w:w="2499" w:type="dxa"/>
          </w:tcPr>
          <w:p w14:paraId="0E70C6AB" w14:textId="77777777" w:rsidR="005B18C6" w:rsidRPr="005B18C6" w:rsidRDefault="005B18C6" w:rsidP="005B18C6">
            <w:pPr>
              <w:spacing w:after="0" w:line="240" w:lineRule="auto"/>
              <w:jc w:val="both"/>
              <w:rPr>
                <w:rFonts w:ascii="Calibri" w:eastAsia="Calibri" w:hAnsi="Calibri" w:cs="Calibri"/>
                <w:color w:val="000000"/>
                <w:sz w:val="18"/>
                <w:szCs w:val="18"/>
                <w:lang w:val="en-US" w:eastAsia="en-ZA"/>
              </w:rPr>
            </w:pPr>
            <w:r w:rsidRPr="005B18C6">
              <w:rPr>
                <w:rFonts w:ascii="Calibri" w:eastAsia="Calibri" w:hAnsi="Calibri" w:cs="Calibri"/>
                <w:color w:val="000000"/>
                <w:sz w:val="18"/>
                <w:szCs w:val="18"/>
                <w:lang w:val="en-US" w:eastAsia="en-ZA"/>
              </w:rPr>
              <w:t>Consultant</w:t>
            </w:r>
          </w:p>
        </w:tc>
        <w:tc>
          <w:tcPr>
            <w:tcW w:w="2428" w:type="dxa"/>
          </w:tcPr>
          <w:p w14:paraId="178258FA" w14:textId="77777777" w:rsidR="005B18C6" w:rsidRPr="005B18C6" w:rsidRDefault="005B18C6" w:rsidP="005B18C6">
            <w:pPr>
              <w:spacing w:after="0" w:line="240" w:lineRule="auto"/>
              <w:jc w:val="both"/>
              <w:rPr>
                <w:rFonts w:ascii="Calibri" w:eastAsia="Calibri" w:hAnsi="Calibri" w:cs="Calibri"/>
                <w:color w:val="000000"/>
                <w:sz w:val="18"/>
                <w:szCs w:val="18"/>
                <w:lang w:val="en-US" w:eastAsia="en-ZA"/>
              </w:rPr>
            </w:pPr>
            <w:r w:rsidRPr="005B18C6">
              <w:rPr>
                <w:rFonts w:ascii="Calibri" w:eastAsia="Calibri" w:hAnsi="Calibri" w:cs="Calibri"/>
                <w:color w:val="000000"/>
                <w:sz w:val="18"/>
                <w:szCs w:val="18"/>
                <w:lang w:val="en-US" w:eastAsia="en-ZA"/>
              </w:rPr>
              <w:t xml:space="preserve">                          3 259 071</w:t>
            </w:r>
          </w:p>
        </w:tc>
        <w:tc>
          <w:tcPr>
            <w:tcW w:w="2129" w:type="dxa"/>
          </w:tcPr>
          <w:p w14:paraId="7E9C33E7" w14:textId="77777777" w:rsidR="005B18C6" w:rsidRPr="005B18C6" w:rsidRDefault="005B18C6" w:rsidP="005B18C6">
            <w:pPr>
              <w:spacing w:after="0" w:line="240" w:lineRule="auto"/>
              <w:jc w:val="both"/>
              <w:rPr>
                <w:rFonts w:ascii="Calibri" w:eastAsia="Calibri" w:hAnsi="Calibri" w:cs="Calibri"/>
                <w:color w:val="000000"/>
                <w:sz w:val="18"/>
                <w:szCs w:val="18"/>
                <w:lang w:val="en-US" w:eastAsia="en-ZA"/>
              </w:rPr>
            </w:pPr>
            <w:r w:rsidRPr="005B18C6">
              <w:rPr>
                <w:rFonts w:ascii="Calibri" w:eastAsia="Calibri" w:hAnsi="Calibri" w:cs="Calibri"/>
                <w:color w:val="000000"/>
                <w:sz w:val="18"/>
                <w:szCs w:val="18"/>
                <w:lang w:val="en-US" w:eastAsia="en-ZA"/>
              </w:rPr>
              <w:t xml:space="preserve">                    1 843 005</w:t>
            </w:r>
          </w:p>
        </w:tc>
      </w:tr>
      <w:tr w:rsidR="005B18C6" w:rsidRPr="005B18C6" w14:paraId="51EB4094" w14:textId="77777777" w:rsidTr="005B18C6">
        <w:tc>
          <w:tcPr>
            <w:tcW w:w="5072" w:type="dxa"/>
            <w:gridSpan w:val="2"/>
          </w:tcPr>
          <w:p w14:paraId="5114CAED" w14:textId="77777777" w:rsidR="005B18C6" w:rsidRPr="005B18C6" w:rsidRDefault="005B18C6" w:rsidP="005B18C6">
            <w:pPr>
              <w:spacing w:after="0" w:line="240" w:lineRule="auto"/>
              <w:jc w:val="both"/>
              <w:rPr>
                <w:rFonts w:ascii="Calibri" w:eastAsia="Calibri" w:hAnsi="Calibri" w:cs="Calibri"/>
                <w:b/>
                <w:color w:val="000000"/>
                <w:sz w:val="18"/>
                <w:szCs w:val="18"/>
                <w:lang w:val="en-US" w:eastAsia="en-ZA"/>
              </w:rPr>
            </w:pPr>
            <w:r w:rsidRPr="005B18C6">
              <w:rPr>
                <w:rFonts w:ascii="Calibri" w:eastAsia="Calibri" w:hAnsi="Calibri" w:cs="Calibri"/>
                <w:b/>
                <w:color w:val="000000"/>
                <w:sz w:val="18"/>
                <w:szCs w:val="18"/>
                <w:lang w:val="en-US" w:eastAsia="en-ZA"/>
              </w:rPr>
              <w:t>Total</w:t>
            </w:r>
          </w:p>
        </w:tc>
        <w:tc>
          <w:tcPr>
            <w:tcW w:w="2428" w:type="dxa"/>
          </w:tcPr>
          <w:p w14:paraId="25B9C69B" w14:textId="77777777" w:rsidR="005B18C6" w:rsidRPr="005B18C6" w:rsidRDefault="005B18C6" w:rsidP="005B18C6">
            <w:pPr>
              <w:spacing w:after="0" w:line="240" w:lineRule="auto"/>
              <w:jc w:val="both"/>
              <w:rPr>
                <w:rFonts w:ascii="Calibri" w:eastAsia="Calibri" w:hAnsi="Calibri" w:cs="Calibri"/>
                <w:b/>
                <w:color w:val="000000"/>
                <w:sz w:val="18"/>
                <w:szCs w:val="18"/>
                <w:lang w:val="en-US" w:eastAsia="en-ZA"/>
              </w:rPr>
            </w:pPr>
            <w:r w:rsidRPr="005B18C6">
              <w:rPr>
                <w:rFonts w:ascii="Calibri" w:eastAsia="Calibri" w:hAnsi="Calibri" w:cs="Calibri"/>
                <w:b/>
                <w:color w:val="000000"/>
                <w:sz w:val="18"/>
                <w:szCs w:val="18"/>
                <w:lang w:val="en-US" w:eastAsia="en-ZA"/>
              </w:rPr>
              <w:t xml:space="preserve">                        40 435 915</w:t>
            </w:r>
          </w:p>
        </w:tc>
        <w:tc>
          <w:tcPr>
            <w:tcW w:w="2129" w:type="dxa"/>
          </w:tcPr>
          <w:p w14:paraId="63050059" w14:textId="77777777" w:rsidR="005B18C6" w:rsidRPr="005B18C6" w:rsidRDefault="005B18C6" w:rsidP="005B18C6">
            <w:pPr>
              <w:spacing w:after="0" w:line="240" w:lineRule="auto"/>
              <w:jc w:val="both"/>
              <w:rPr>
                <w:rFonts w:ascii="Calibri" w:eastAsia="Calibri" w:hAnsi="Calibri" w:cs="Calibri"/>
                <w:b/>
                <w:color w:val="000000"/>
                <w:sz w:val="18"/>
                <w:szCs w:val="18"/>
                <w:lang w:val="en-US" w:eastAsia="en-ZA"/>
              </w:rPr>
            </w:pPr>
            <w:r w:rsidRPr="005B18C6">
              <w:rPr>
                <w:rFonts w:ascii="Calibri" w:eastAsia="Calibri" w:hAnsi="Calibri" w:cs="Calibri"/>
                <w:b/>
                <w:color w:val="000000"/>
                <w:sz w:val="18"/>
                <w:szCs w:val="18"/>
                <w:lang w:val="en-US" w:eastAsia="en-ZA"/>
              </w:rPr>
              <w:t xml:space="preserve">                  23 662 883</w:t>
            </w:r>
          </w:p>
        </w:tc>
      </w:tr>
    </w:tbl>
    <w:p w14:paraId="49195D55" w14:textId="77777777" w:rsidR="005B18C6" w:rsidRPr="005B18C6" w:rsidRDefault="005B18C6" w:rsidP="005B18C6">
      <w:pPr>
        <w:spacing w:after="0" w:line="240" w:lineRule="auto"/>
        <w:jc w:val="both"/>
        <w:rPr>
          <w:rFonts w:eastAsia="Arial" w:cs="Arial"/>
          <w:lang w:val="en-US" w:eastAsia="en-ZA"/>
        </w:rPr>
      </w:pPr>
    </w:p>
    <w:p w14:paraId="6D1E7179" w14:textId="77777777" w:rsidR="005B18C6" w:rsidRPr="005B18C6" w:rsidRDefault="005B18C6" w:rsidP="005B18C6">
      <w:pPr>
        <w:shd w:val="clear" w:color="auto" w:fill="B8CCE4"/>
        <w:spacing w:after="0" w:line="240" w:lineRule="auto"/>
        <w:jc w:val="both"/>
        <w:rPr>
          <w:rFonts w:eastAsia="Arial" w:cs="Arial"/>
          <w:b/>
          <w:lang w:val="en-US" w:eastAsia="en-ZA"/>
        </w:rPr>
      </w:pPr>
      <w:r w:rsidRPr="005B18C6">
        <w:rPr>
          <w:rFonts w:eastAsia="Arial" w:cs="Arial"/>
          <w:b/>
          <w:shd w:val="clear" w:color="auto" w:fill="B8CCE4"/>
          <w:lang w:val="en-US" w:eastAsia="en-ZA"/>
        </w:rPr>
        <w:t>The following irregularities have been identified during the procurement process</w:t>
      </w:r>
      <w:r w:rsidRPr="005B18C6">
        <w:rPr>
          <w:rFonts w:eastAsia="Arial" w:cs="Arial"/>
          <w:b/>
          <w:lang w:val="en-US" w:eastAsia="en-ZA"/>
        </w:rPr>
        <w:t>:</w:t>
      </w:r>
    </w:p>
    <w:p w14:paraId="43F428DE" w14:textId="77777777" w:rsidR="005B18C6" w:rsidRPr="005B18C6" w:rsidRDefault="005B18C6" w:rsidP="005B18C6">
      <w:pPr>
        <w:spacing w:after="0" w:line="240" w:lineRule="auto"/>
        <w:jc w:val="both"/>
        <w:rPr>
          <w:rFonts w:eastAsia="Arial" w:cs="Arial"/>
          <w:b/>
          <w:u w:val="single"/>
          <w:lang w:val="en-US" w:eastAsia="en-ZA"/>
        </w:rPr>
      </w:pPr>
    </w:p>
    <w:p w14:paraId="08D09482" w14:textId="77777777" w:rsidR="005B18C6" w:rsidRPr="005B18C6" w:rsidRDefault="005B18C6" w:rsidP="005B18C6">
      <w:pPr>
        <w:spacing w:after="0" w:line="240" w:lineRule="auto"/>
        <w:jc w:val="both"/>
        <w:rPr>
          <w:rFonts w:eastAsia="Arial" w:cs="Arial"/>
          <w:u w:val="single"/>
          <w:lang w:val="en-US" w:eastAsia="en-ZA"/>
        </w:rPr>
      </w:pPr>
      <w:r w:rsidRPr="005B18C6">
        <w:rPr>
          <w:rFonts w:eastAsia="Arial" w:cs="Arial"/>
          <w:b/>
          <w:u w:val="single"/>
          <w:lang w:val="en-US" w:eastAsia="en-ZA"/>
        </w:rPr>
        <w:t>Deviation</w:t>
      </w:r>
      <w:r w:rsidRPr="005B18C6">
        <w:rPr>
          <w:rFonts w:eastAsia="Arial" w:cs="Arial"/>
          <w:u w:val="single"/>
          <w:lang w:val="en-US" w:eastAsia="en-ZA"/>
        </w:rPr>
        <w:t xml:space="preserve">: </w:t>
      </w:r>
    </w:p>
    <w:p w14:paraId="44DDFA1F" w14:textId="77777777" w:rsidR="005B18C6" w:rsidRPr="005B18C6" w:rsidRDefault="005B18C6" w:rsidP="005B18C6">
      <w:pPr>
        <w:spacing w:after="0" w:line="240" w:lineRule="auto"/>
        <w:jc w:val="both"/>
        <w:rPr>
          <w:rFonts w:eastAsia="Arial" w:cs="Arial"/>
          <w:u w:val="single"/>
          <w:lang w:val="en-US" w:eastAsia="en-ZA"/>
        </w:rPr>
      </w:pPr>
      <w:r w:rsidRPr="005B18C6">
        <w:rPr>
          <w:rFonts w:eastAsia="Arial" w:cs="Arial"/>
          <w:u w:val="single"/>
          <w:lang w:val="en-US" w:eastAsia="en-ZA"/>
        </w:rPr>
        <w:t xml:space="preserve">Appointment of </w:t>
      </w:r>
      <w:proofErr w:type="spellStart"/>
      <w:r w:rsidRPr="005B18C6">
        <w:rPr>
          <w:rFonts w:eastAsia="Arial" w:cs="Arial"/>
          <w:u w:val="single"/>
          <w:lang w:val="en-US" w:eastAsia="en-ZA"/>
        </w:rPr>
        <w:t>Magwa</w:t>
      </w:r>
      <w:proofErr w:type="spellEnd"/>
      <w:r w:rsidRPr="005B18C6">
        <w:rPr>
          <w:rFonts w:eastAsia="Arial" w:cs="Arial"/>
          <w:u w:val="single"/>
          <w:lang w:val="en-US" w:eastAsia="en-ZA"/>
        </w:rPr>
        <w:t xml:space="preserve"> Construction (Contractor)</w:t>
      </w:r>
    </w:p>
    <w:p w14:paraId="12D14843" w14:textId="77777777" w:rsidR="005B18C6" w:rsidRPr="005B18C6" w:rsidRDefault="005B18C6" w:rsidP="005B18C6">
      <w:pPr>
        <w:spacing w:after="0" w:line="240" w:lineRule="auto"/>
        <w:jc w:val="both"/>
        <w:rPr>
          <w:rFonts w:eastAsia="Arial" w:cs="Arial"/>
          <w:lang w:val="en-US" w:eastAsia="en-ZA"/>
        </w:rPr>
      </w:pPr>
      <w:r w:rsidRPr="005B18C6">
        <w:rPr>
          <w:rFonts w:eastAsia="Arial" w:cs="Arial"/>
          <w:lang w:val="en-US" w:eastAsia="en-ZA"/>
        </w:rPr>
        <w:t xml:space="preserve">The contractor: </w:t>
      </w:r>
      <w:proofErr w:type="spellStart"/>
      <w:r w:rsidRPr="005B18C6">
        <w:rPr>
          <w:rFonts w:eastAsia="Arial" w:cs="Arial"/>
          <w:lang w:val="en-US" w:eastAsia="en-ZA"/>
        </w:rPr>
        <w:t>Magwa</w:t>
      </w:r>
      <w:proofErr w:type="spellEnd"/>
      <w:r w:rsidRPr="005B18C6">
        <w:rPr>
          <w:rFonts w:eastAsia="Arial" w:cs="Arial"/>
          <w:lang w:val="en-US" w:eastAsia="en-ZA"/>
        </w:rPr>
        <w:t xml:space="preserve"> Construction was appointed through the deviation process. Based on the inspection of the internal memorandum prepared by the Director: Special and Major Projects on the 17 March 2020 and approved by the Chairperson: NBAC on the 18 March 2020, the following reasons were cited in the internal memorandum:</w:t>
      </w:r>
    </w:p>
    <w:p w14:paraId="01CDF362" w14:textId="77777777" w:rsidR="005B18C6" w:rsidRPr="005B18C6" w:rsidRDefault="005B18C6" w:rsidP="005B18C6">
      <w:pPr>
        <w:spacing w:after="0" w:line="240" w:lineRule="auto"/>
        <w:jc w:val="both"/>
        <w:rPr>
          <w:rFonts w:eastAsia="Arial" w:cs="Arial"/>
          <w:lang w:val="en-US" w:eastAsia="en-ZA"/>
        </w:rPr>
      </w:pPr>
    </w:p>
    <w:p w14:paraId="54FE9D30" w14:textId="77777777" w:rsidR="005B18C6" w:rsidRPr="005B18C6" w:rsidRDefault="005B18C6" w:rsidP="005B18C6">
      <w:pPr>
        <w:spacing w:after="0" w:line="240" w:lineRule="auto"/>
        <w:jc w:val="both"/>
        <w:rPr>
          <w:rFonts w:eastAsia="Arial" w:cs="Arial"/>
          <w:i/>
          <w:lang w:val="en-US" w:eastAsia="en-ZA"/>
        </w:rPr>
      </w:pPr>
      <w:r w:rsidRPr="005B18C6">
        <w:rPr>
          <w:rFonts w:eastAsia="Arial" w:cs="Arial"/>
          <w:i/>
          <w:lang w:val="en-US" w:eastAsia="en-ZA"/>
        </w:rPr>
        <w:t xml:space="preserve">“Due to the </w:t>
      </w:r>
      <w:proofErr w:type="spellStart"/>
      <w:r w:rsidRPr="005B18C6">
        <w:rPr>
          <w:rFonts w:eastAsia="Arial" w:cs="Arial"/>
          <w:i/>
          <w:lang w:val="en-US" w:eastAsia="en-ZA"/>
        </w:rPr>
        <w:t>covid</w:t>
      </w:r>
      <w:proofErr w:type="spellEnd"/>
      <w:r w:rsidRPr="005B18C6">
        <w:rPr>
          <w:rFonts w:eastAsia="Arial" w:cs="Arial"/>
          <w:i/>
          <w:lang w:val="en-US" w:eastAsia="en-ZA"/>
        </w:rPr>
        <w:t xml:space="preserve"> 19 pandemic there is a very high risk for loses of life (i.e. Death), negative health impact, negative economic impact and social impact in South Arica. The site visit held by DPWI and DOD Officials on the 17 March 2020 at the </w:t>
      </w:r>
      <w:proofErr w:type="spellStart"/>
      <w:r w:rsidRPr="005B18C6">
        <w:rPr>
          <w:rFonts w:eastAsia="Arial" w:cs="Arial"/>
          <w:i/>
          <w:lang w:val="en-US" w:eastAsia="en-ZA"/>
        </w:rPr>
        <w:t>Beitbridge</w:t>
      </w:r>
      <w:proofErr w:type="spellEnd"/>
      <w:r w:rsidRPr="005B18C6">
        <w:rPr>
          <w:rFonts w:eastAsia="Arial" w:cs="Arial"/>
          <w:i/>
          <w:lang w:val="en-US" w:eastAsia="en-ZA"/>
        </w:rPr>
        <w:t xml:space="preserve"> Land Port of Entry revealed pertinent issues as follows.</w:t>
      </w:r>
    </w:p>
    <w:p w14:paraId="46E1292F" w14:textId="77777777" w:rsidR="005B18C6" w:rsidRPr="005B18C6" w:rsidRDefault="005B18C6" w:rsidP="00821106">
      <w:pPr>
        <w:numPr>
          <w:ilvl w:val="0"/>
          <w:numId w:val="120"/>
        </w:numPr>
        <w:pBdr>
          <w:top w:val="nil"/>
          <w:left w:val="nil"/>
          <w:bottom w:val="nil"/>
          <w:right w:val="nil"/>
          <w:between w:val="nil"/>
        </w:pBdr>
        <w:spacing w:after="0" w:line="240" w:lineRule="auto"/>
        <w:contextualSpacing/>
        <w:jc w:val="both"/>
        <w:rPr>
          <w:rFonts w:eastAsia="Arial" w:cs="Arial"/>
          <w:i/>
          <w:color w:val="000000"/>
          <w:lang w:val="en-US" w:eastAsia="en-ZA"/>
        </w:rPr>
      </w:pPr>
      <w:r w:rsidRPr="005B18C6">
        <w:rPr>
          <w:rFonts w:eastAsia="Arial" w:cs="Arial"/>
          <w:i/>
          <w:color w:val="000000"/>
          <w:lang w:val="en-US" w:eastAsia="en-ZA"/>
        </w:rPr>
        <w:t>The borderline fence was surveyed and it was evident that there are hotspot areas with holes.</w:t>
      </w:r>
    </w:p>
    <w:p w14:paraId="46F5CC63" w14:textId="77777777" w:rsidR="005B18C6" w:rsidRPr="005B18C6" w:rsidRDefault="005B18C6" w:rsidP="00821106">
      <w:pPr>
        <w:numPr>
          <w:ilvl w:val="0"/>
          <w:numId w:val="120"/>
        </w:numPr>
        <w:pBdr>
          <w:top w:val="nil"/>
          <w:left w:val="nil"/>
          <w:bottom w:val="nil"/>
          <w:right w:val="nil"/>
          <w:between w:val="nil"/>
        </w:pBdr>
        <w:spacing w:after="0" w:line="240" w:lineRule="auto"/>
        <w:contextualSpacing/>
        <w:jc w:val="both"/>
        <w:rPr>
          <w:rFonts w:eastAsia="Arial" w:cs="Arial"/>
          <w:i/>
          <w:color w:val="000000"/>
          <w:lang w:val="en-US" w:eastAsia="en-ZA"/>
        </w:rPr>
      </w:pPr>
      <w:r w:rsidRPr="005B18C6">
        <w:rPr>
          <w:rFonts w:eastAsia="Arial" w:cs="Arial"/>
          <w:i/>
          <w:color w:val="000000"/>
          <w:lang w:val="en-US" w:eastAsia="en-ZA"/>
        </w:rPr>
        <w:t>The entire fence line is down and other parts are not structurally sound</w:t>
      </w:r>
    </w:p>
    <w:p w14:paraId="5EAEC369" w14:textId="77777777" w:rsidR="005B18C6" w:rsidRPr="005B18C6" w:rsidRDefault="005B18C6" w:rsidP="00821106">
      <w:pPr>
        <w:numPr>
          <w:ilvl w:val="0"/>
          <w:numId w:val="120"/>
        </w:numPr>
        <w:pBdr>
          <w:top w:val="nil"/>
          <w:left w:val="nil"/>
          <w:bottom w:val="nil"/>
          <w:right w:val="nil"/>
          <w:between w:val="nil"/>
        </w:pBdr>
        <w:spacing w:after="0" w:line="240" w:lineRule="auto"/>
        <w:contextualSpacing/>
        <w:jc w:val="both"/>
        <w:rPr>
          <w:rFonts w:eastAsia="Arial" w:cs="Arial"/>
          <w:i/>
          <w:color w:val="000000"/>
          <w:lang w:val="en-US" w:eastAsia="en-ZA"/>
        </w:rPr>
      </w:pPr>
      <w:r w:rsidRPr="005B18C6">
        <w:rPr>
          <w:rFonts w:eastAsia="Arial" w:cs="Arial"/>
          <w:i/>
          <w:color w:val="000000"/>
          <w:lang w:val="en-US" w:eastAsia="en-ZA"/>
        </w:rPr>
        <w:t xml:space="preserve">The focus area for the borderline infrastructure installation will be 40kms (20kms on either side of </w:t>
      </w:r>
      <w:proofErr w:type="spellStart"/>
      <w:r w:rsidRPr="005B18C6">
        <w:rPr>
          <w:rFonts w:eastAsia="Arial" w:cs="Arial"/>
          <w:i/>
          <w:color w:val="000000"/>
          <w:lang w:val="en-US" w:eastAsia="en-ZA"/>
        </w:rPr>
        <w:t>Beitbridge</w:t>
      </w:r>
      <w:proofErr w:type="spellEnd"/>
      <w:r w:rsidRPr="005B18C6">
        <w:rPr>
          <w:rFonts w:eastAsia="Arial" w:cs="Arial"/>
          <w:i/>
          <w:color w:val="000000"/>
          <w:lang w:val="en-US" w:eastAsia="en-ZA"/>
        </w:rPr>
        <w:t>)</w:t>
      </w:r>
    </w:p>
    <w:p w14:paraId="718B7DFD" w14:textId="77777777" w:rsidR="005B18C6" w:rsidRPr="005B18C6" w:rsidRDefault="005B18C6" w:rsidP="00821106">
      <w:pPr>
        <w:numPr>
          <w:ilvl w:val="0"/>
          <w:numId w:val="120"/>
        </w:numPr>
        <w:pBdr>
          <w:top w:val="nil"/>
          <w:left w:val="nil"/>
          <w:bottom w:val="nil"/>
          <w:right w:val="nil"/>
          <w:between w:val="nil"/>
        </w:pBdr>
        <w:spacing w:after="0" w:line="240" w:lineRule="auto"/>
        <w:contextualSpacing/>
        <w:jc w:val="both"/>
        <w:rPr>
          <w:rFonts w:eastAsia="Arial" w:cs="Arial"/>
          <w:i/>
          <w:color w:val="000000"/>
          <w:lang w:val="en-US" w:eastAsia="en-ZA"/>
        </w:rPr>
      </w:pPr>
      <w:r w:rsidRPr="005B18C6">
        <w:rPr>
          <w:rFonts w:eastAsia="Arial" w:cs="Arial"/>
          <w:i/>
          <w:color w:val="000000"/>
          <w:lang w:val="en-US" w:eastAsia="en-ZA"/>
        </w:rPr>
        <w:t>Consideration of the exiting service provider who is appointed under the RAMP project.’’</w:t>
      </w:r>
    </w:p>
    <w:p w14:paraId="0F6D53DD" w14:textId="77777777" w:rsidR="005B18C6" w:rsidRPr="005B18C6" w:rsidRDefault="005B18C6" w:rsidP="005B18C6">
      <w:pPr>
        <w:pBdr>
          <w:top w:val="nil"/>
          <w:left w:val="nil"/>
          <w:bottom w:val="nil"/>
          <w:right w:val="nil"/>
          <w:between w:val="nil"/>
        </w:pBdr>
        <w:spacing w:after="0" w:line="240" w:lineRule="auto"/>
        <w:ind w:left="720" w:hanging="720"/>
        <w:jc w:val="both"/>
        <w:rPr>
          <w:rFonts w:eastAsia="Arial" w:cs="Arial"/>
          <w:i/>
          <w:color w:val="000000"/>
          <w:lang w:val="en-US" w:eastAsia="en-ZA"/>
        </w:rPr>
      </w:pPr>
    </w:p>
    <w:p w14:paraId="70370FFC" w14:textId="77777777" w:rsidR="005B18C6" w:rsidRPr="005B18C6" w:rsidRDefault="005B18C6" w:rsidP="005B18C6">
      <w:pPr>
        <w:spacing w:after="0" w:line="240" w:lineRule="auto"/>
        <w:jc w:val="both"/>
        <w:rPr>
          <w:rFonts w:eastAsia="Arial" w:cs="Arial"/>
          <w:i/>
          <w:lang w:val="en-US" w:eastAsia="en-ZA"/>
        </w:rPr>
      </w:pPr>
      <w:r w:rsidRPr="005B18C6">
        <w:rPr>
          <w:rFonts w:eastAsia="Arial" w:cs="Arial"/>
          <w:i/>
          <w:lang w:val="en-US" w:eastAsia="en-ZA"/>
        </w:rPr>
        <w:t xml:space="preserve">After receiving the request from the Minister invoking S27(2)(L) of the Disaster Management Act, no 57 of 2002, we approached the Caledon River Properties T/A </w:t>
      </w:r>
      <w:proofErr w:type="spellStart"/>
      <w:r w:rsidRPr="005B18C6">
        <w:rPr>
          <w:rFonts w:eastAsia="Arial" w:cs="Arial"/>
          <w:i/>
          <w:lang w:val="en-US" w:eastAsia="en-ZA"/>
        </w:rPr>
        <w:t>Magwa</w:t>
      </w:r>
      <w:proofErr w:type="spellEnd"/>
      <w:r w:rsidRPr="005B18C6">
        <w:rPr>
          <w:rFonts w:eastAsia="Arial" w:cs="Arial"/>
          <w:i/>
          <w:lang w:val="en-US" w:eastAsia="en-ZA"/>
        </w:rPr>
        <w:t xml:space="preserve"> Construction with the intention to issue a Variation order. We followed the variation order process whereby we requested the appointed consultant (WCS 052500 </w:t>
      </w:r>
      <w:proofErr w:type="spellStart"/>
      <w:r w:rsidRPr="005B18C6">
        <w:rPr>
          <w:rFonts w:eastAsia="Arial" w:cs="Arial"/>
          <w:i/>
          <w:lang w:val="en-US" w:eastAsia="en-ZA"/>
        </w:rPr>
        <w:t>Beitbridge</w:t>
      </w:r>
      <w:proofErr w:type="spellEnd"/>
      <w:r w:rsidRPr="005B18C6">
        <w:rPr>
          <w:rFonts w:eastAsia="Arial" w:cs="Arial"/>
          <w:i/>
          <w:lang w:val="en-US" w:eastAsia="en-ZA"/>
        </w:rPr>
        <w:t xml:space="preserve"> LPOE) for the Detailed Scope of Work and Priced Bills of Quantities to the tune of R37 176 843.50 as the rates are 4 years old…”</w:t>
      </w:r>
    </w:p>
    <w:p w14:paraId="0B6D3A6D" w14:textId="77777777" w:rsidR="005B18C6" w:rsidRPr="005B18C6" w:rsidRDefault="005B18C6" w:rsidP="005B18C6">
      <w:pPr>
        <w:spacing w:after="0" w:line="240" w:lineRule="auto"/>
        <w:jc w:val="both"/>
        <w:rPr>
          <w:rFonts w:eastAsia="Arial" w:cs="Arial"/>
          <w:lang w:val="en-US" w:eastAsia="en-ZA"/>
        </w:rPr>
      </w:pPr>
    </w:p>
    <w:p w14:paraId="78670F15" w14:textId="77777777" w:rsidR="005B18C6" w:rsidRPr="005B18C6" w:rsidRDefault="005B18C6" w:rsidP="005B18C6">
      <w:pPr>
        <w:spacing w:after="0" w:line="240" w:lineRule="auto"/>
        <w:jc w:val="both"/>
        <w:rPr>
          <w:rFonts w:eastAsia="Arial" w:cs="Arial"/>
          <w:u w:val="single"/>
          <w:lang w:val="en-US" w:eastAsia="en-ZA"/>
        </w:rPr>
      </w:pPr>
      <w:r w:rsidRPr="005B18C6">
        <w:rPr>
          <w:rFonts w:eastAsia="Arial" w:cs="Arial"/>
          <w:u w:val="single"/>
          <w:lang w:val="en-US" w:eastAsia="en-ZA"/>
        </w:rPr>
        <w:t>Auditors assessment</w:t>
      </w:r>
    </w:p>
    <w:p w14:paraId="24BA8E45" w14:textId="77777777" w:rsidR="005B18C6" w:rsidRPr="005B18C6" w:rsidRDefault="005B18C6" w:rsidP="005B18C6">
      <w:pPr>
        <w:spacing w:after="0" w:line="240" w:lineRule="auto"/>
        <w:jc w:val="both"/>
        <w:rPr>
          <w:rFonts w:eastAsia="Arial" w:cs="Arial"/>
          <w:lang w:val="en-US" w:eastAsia="en-ZA"/>
        </w:rPr>
      </w:pPr>
      <w:r w:rsidRPr="005B18C6">
        <w:rPr>
          <w:rFonts w:eastAsia="Arial" w:cs="Arial"/>
          <w:lang w:val="en-US" w:eastAsia="en-ZA"/>
        </w:rPr>
        <w:t xml:space="preserve">Through our assessment we have noted that the National Treasury Instruction No.08 of 2019/2020 which allows the emergency procurement to be followed in response to National State of Disaster was issued and effective on the 19 March 2020. This instruction note is therefore not applicable to this matter since the appointment of </w:t>
      </w:r>
      <w:proofErr w:type="spellStart"/>
      <w:r w:rsidRPr="005B18C6">
        <w:rPr>
          <w:rFonts w:eastAsia="Arial" w:cs="Arial"/>
          <w:lang w:val="en-US" w:eastAsia="en-ZA"/>
        </w:rPr>
        <w:t>Magwa</w:t>
      </w:r>
      <w:proofErr w:type="spellEnd"/>
      <w:r w:rsidRPr="005B18C6">
        <w:rPr>
          <w:rFonts w:eastAsia="Arial" w:cs="Arial"/>
          <w:lang w:val="en-US" w:eastAsia="en-ZA"/>
        </w:rPr>
        <w:t xml:space="preserve"> construction was done on the 18 March 2020 prior to the NT instruction note being effective. </w:t>
      </w:r>
    </w:p>
    <w:p w14:paraId="23F0A770" w14:textId="77777777" w:rsidR="005B18C6" w:rsidRPr="005B18C6" w:rsidRDefault="005B18C6" w:rsidP="005B18C6">
      <w:pPr>
        <w:spacing w:after="0" w:line="240" w:lineRule="auto"/>
        <w:jc w:val="both"/>
        <w:rPr>
          <w:rFonts w:eastAsia="Arial" w:cs="Arial"/>
          <w:lang w:val="en-US" w:eastAsia="en-ZA"/>
        </w:rPr>
      </w:pPr>
    </w:p>
    <w:p w14:paraId="62543A45" w14:textId="77777777" w:rsidR="005B18C6" w:rsidRPr="005B18C6" w:rsidRDefault="005B18C6" w:rsidP="005B18C6">
      <w:pPr>
        <w:spacing w:after="0" w:line="240" w:lineRule="auto"/>
        <w:jc w:val="both"/>
        <w:rPr>
          <w:rFonts w:eastAsia="Arial" w:cs="Arial"/>
          <w:i/>
          <w:lang w:val="en-US" w:eastAsia="en-ZA"/>
        </w:rPr>
      </w:pPr>
      <w:r w:rsidRPr="005B18C6">
        <w:rPr>
          <w:rFonts w:eastAsia="Arial" w:cs="Arial"/>
          <w:lang w:val="en-US" w:eastAsia="en-ZA"/>
        </w:rPr>
        <w:t xml:space="preserve">The deviation should then be assessed against National Treasury Instruction Note No 0.3 of 2016/17 paragraph 8.2 which state that </w:t>
      </w:r>
      <w:r w:rsidRPr="005B18C6">
        <w:rPr>
          <w:rFonts w:eastAsia="Arial" w:cs="Arial"/>
          <w:i/>
          <w:lang w:val="en-US" w:eastAsia="en-ZA"/>
        </w:rPr>
        <w:t xml:space="preserve">“An emergency procurement may occur when there is a serious and </w:t>
      </w:r>
      <w:r w:rsidRPr="005B18C6">
        <w:rPr>
          <w:rFonts w:eastAsia="Arial" w:cs="Arial"/>
          <w:i/>
          <w:lang w:val="en-US" w:eastAsia="en-ZA"/>
        </w:rPr>
        <w:lastRenderedPageBreak/>
        <w:t>unexpected situation that poses an immediate risk to health, life, property or environment which calls an agency to action and there is insufficient time to invite competitive bids.”</w:t>
      </w:r>
    </w:p>
    <w:p w14:paraId="544C46F3" w14:textId="77777777" w:rsidR="005B18C6" w:rsidRPr="005B18C6" w:rsidRDefault="005B18C6" w:rsidP="005B18C6">
      <w:pPr>
        <w:spacing w:after="0" w:line="240" w:lineRule="auto"/>
        <w:jc w:val="both"/>
        <w:rPr>
          <w:rFonts w:eastAsia="Arial" w:cs="Arial"/>
          <w:i/>
          <w:lang w:val="en-US" w:eastAsia="en-ZA"/>
        </w:rPr>
      </w:pPr>
    </w:p>
    <w:p w14:paraId="0D4AC8F9" w14:textId="77777777" w:rsidR="005B18C6" w:rsidRPr="005B18C6" w:rsidRDefault="005B18C6" w:rsidP="005B18C6">
      <w:pPr>
        <w:spacing w:after="0" w:line="240" w:lineRule="auto"/>
        <w:jc w:val="both"/>
        <w:rPr>
          <w:rFonts w:eastAsia="Arial" w:cs="Arial"/>
          <w:lang w:val="en-US" w:eastAsia="en-ZA"/>
        </w:rPr>
      </w:pPr>
      <w:r w:rsidRPr="005B18C6">
        <w:rPr>
          <w:rFonts w:eastAsia="Arial" w:cs="Arial"/>
          <w:lang w:val="en-US" w:eastAsia="en-ZA"/>
        </w:rPr>
        <w:t xml:space="preserve">The PMTE was in the early stages in the process of appointing a service provider prior to the </w:t>
      </w:r>
      <w:proofErr w:type="spellStart"/>
      <w:r w:rsidRPr="005B18C6">
        <w:rPr>
          <w:rFonts w:eastAsia="Arial" w:cs="Arial"/>
          <w:lang w:val="en-US" w:eastAsia="en-ZA"/>
        </w:rPr>
        <w:t>covid</w:t>
      </w:r>
      <w:proofErr w:type="spellEnd"/>
      <w:r w:rsidRPr="005B18C6">
        <w:rPr>
          <w:rFonts w:eastAsia="Arial" w:cs="Arial"/>
          <w:lang w:val="en-US" w:eastAsia="en-ZA"/>
        </w:rPr>
        <w:t xml:space="preserve"> 19 outbreak. The trading entity already knew that the border is in a bad condition hence the situation was not unexpected as per the requirement. The fact that the fence was in bad condition did not pose an immediate risk to health, life, property or environment. This is evidenced by the fact that management knew about the condition of the fence before outbreak and were willing to follow the normal SCM process which indicate that no immediate risk was identified.</w:t>
      </w:r>
    </w:p>
    <w:p w14:paraId="090CB321" w14:textId="77777777" w:rsidR="005B18C6" w:rsidRPr="005B18C6" w:rsidRDefault="005B18C6" w:rsidP="005B18C6">
      <w:pPr>
        <w:spacing w:after="0" w:line="240" w:lineRule="auto"/>
        <w:jc w:val="both"/>
        <w:rPr>
          <w:rFonts w:eastAsia="Arial" w:cs="Arial"/>
          <w:lang w:val="en-US" w:eastAsia="en-ZA"/>
        </w:rPr>
      </w:pPr>
    </w:p>
    <w:p w14:paraId="4740B515" w14:textId="77777777" w:rsidR="005B18C6" w:rsidRPr="005B18C6" w:rsidRDefault="005B18C6" w:rsidP="005B18C6">
      <w:pPr>
        <w:spacing w:after="0" w:line="240" w:lineRule="auto"/>
        <w:jc w:val="both"/>
        <w:rPr>
          <w:rFonts w:eastAsia="Arial" w:cs="Arial"/>
          <w:lang w:val="en-US" w:eastAsia="en-ZA"/>
        </w:rPr>
      </w:pPr>
      <w:r w:rsidRPr="005B18C6">
        <w:rPr>
          <w:rFonts w:eastAsia="Arial" w:cs="Arial"/>
          <w:lang w:val="en-US" w:eastAsia="en-ZA"/>
        </w:rPr>
        <w:t xml:space="preserve">Management’s justification of this deviation is based on the Minister’s directive stating that the   procurement of </w:t>
      </w:r>
      <w:proofErr w:type="spellStart"/>
      <w:r w:rsidRPr="005B18C6">
        <w:rPr>
          <w:rFonts w:eastAsia="Arial" w:cs="Arial"/>
          <w:lang w:val="en-US" w:eastAsia="en-ZA"/>
        </w:rPr>
        <w:t>beitbridge</w:t>
      </w:r>
      <w:proofErr w:type="spellEnd"/>
      <w:r w:rsidRPr="005B18C6">
        <w:rPr>
          <w:rFonts w:eastAsia="Arial" w:cs="Arial"/>
          <w:lang w:val="en-US" w:eastAsia="en-ZA"/>
        </w:rPr>
        <w:t xml:space="preserve"> border fence should be done through the emergency procurement.</w:t>
      </w:r>
    </w:p>
    <w:p w14:paraId="186FB408" w14:textId="77777777" w:rsidR="005B18C6" w:rsidRPr="005B18C6" w:rsidRDefault="005B18C6" w:rsidP="005B18C6">
      <w:pPr>
        <w:spacing w:after="0" w:line="240" w:lineRule="auto"/>
        <w:jc w:val="both"/>
        <w:rPr>
          <w:rFonts w:eastAsia="Arial" w:cs="Arial"/>
          <w:lang w:val="en-US" w:eastAsia="en-ZA"/>
        </w:rPr>
      </w:pPr>
      <w:r w:rsidRPr="005B18C6">
        <w:rPr>
          <w:rFonts w:eastAsia="Arial" w:cs="Arial"/>
          <w:lang w:val="en-US" w:eastAsia="en-ZA"/>
        </w:rPr>
        <w:t xml:space="preserve">Ministers directive dated 16 March 2020 paragraph 4 states that </w:t>
      </w:r>
      <w:r w:rsidRPr="005B18C6">
        <w:rPr>
          <w:rFonts w:eastAsia="Arial" w:cs="Arial"/>
          <w:i/>
          <w:lang w:val="en-US" w:eastAsia="en-ZA"/>
        </w:rPr>
        <w:t xml:space="preserve">“I have consulted with the Cabinet, and in particular the Minister of </w:t>
      </w:r>
      <w:proofErr w:type="spellStart"/>
      <w:r w:rsidRPr="005B18C6">
        <w:rPr>
          <w:rFonts w:eastAsia="Arial" w:cs="Arial"/>
          <w:i/>
          <w:lang w:val="en-US" w:eastAsia="en-ZA"/>
        </w:rPr>
        <w:t>Defence</w:t>
      </w:r>
      <w:proofErr w:type="spellEnd"/>
      <w:r w:rsidRPr="005B18C6">
        <w:rPr>
          <w:rFonts w:eastAsia="Arial" w:cs="Arial"/>
          <w:i/>
          <w:lang w:val="en-US" w:eastAsia="en-ZA"/>
        </w:rPr>
        <w:t xml:space="preserve">, </w:t>
      </w:r>
      <w:proofErr w:type="spellStart"/>
      <w:r w:rsidRPr="005B18C6">
        <w:rPr>
          <w:rFonts w:eastAsia="Arial" w:cs="Arial"/>
          <w:i/>
          <w:lang w:val="en-US" w:eastAsia="en-ZA"/>
        </w:rPr>
        <w:t>Ms</w:t>
      </w:r>
      <w:proofErr w:type="spellEnd"/>
      <w:r w:rsidRPr="005B18C6">
        <w:rPr>
          <w:rFonts w:eastAsia="Arial" w:cs="Arial"/>
          <w:i/>
          <w:lang w:val="en-US" w:eastAsia="en-ZA"/>
        </w:rPr>
        <w:t xml:space="preserve"> </w:t>
      </w:r>
      <w:proofErr w:type="spellStart"/>
      <w:r w:rsidRPr="005B18C6">
        <w:rPr>
          <w:rFonts w:eastAsia="Arial" w:cs="Arial"/>
          <w:i/>
          <w:lang w:val="en-US" w:eastAsia="en-ZA"/>
        </w:rPr>
        <w:t>Mapisa-Nqakula</w:t>
      </w:r>
      <w:proofErr w:type="spellEnd"/>
      <w:r w:rsidRPr="005B18C6">
        <w:rPr>
          <w:rFonts w:eastAsia="Arial" w:cs="Arial"/>
          <w:i/>
          <w:lang w:val="en-US" w:eastAsia="en-ZA"/>
        </w:rPr>
        <w:t xml:space="preserve">, and accordingly issue this directive that emergency procurement procedures shall be undertaken with immediate effect in relation to the erection and repairs of the border fences, with the first focus being on the </w:t>
      </w:r>
      <w:proofErr w:type="spellStart"/>
      <w:r w:rsidRPr="005B18C6">
        <w:rPr>
          <w:rFonts w:eastAsia="Arial" w:cs="Arial"/>
          <w:i/>
          <w:lang w:val="en-US" w:eastAsia="en-ZA"/>
        </w:rPr>
        <w:t>Beitbridge</w:t>
      </w:r>
      <w:proofErr w:type="spellEnd"/>
      <w:r w:rsidRPr="005B18C6">
        <w:rPr>
          <w:rFonts w:eastAsia="Arial" w:cs="Arial"/>
          <w:i/>
          <w:lang w:val="en-US" w:eastAsia="en-ZA"/>
        </w:rPr>
        <w:t xml:space="preserve"> Border Post, together and in parallel with other identified hotspots.”</w:t>
      </w:r>
    </w:p>
    <w:p w14:paraId="105A62BD" w14:textId="77777777" w:rsidR="005B18C6" w:rsidRPr="005B18C6" w:rsidRDefault="005B18C6" w:rsidP="005B18C6">
      <w:pPr>
        <w:spacing w:after="0" w:line="240" w:lineRule="auto"/>
        <w:jc w:val="both"/>
        <w:rPr>
          <w:rFonts w:eastAsia="Arial" w:cs="Arial"/>
          <w:lang w:val="en-US" w:eastAsia="en-ZA"/>
        </w:rPr>
      </w:pPr>
    </w:p>
    <w:p w14:paraId="768A993D" w14:textId="77777777" w:rsidR="005B18C6" w:rsidRPr="005B18C6" w:rsidRDefault="005B18C6" w:rsidP="005B18C6">
      <w:pPr>
        <w:spacing w:after="0" w:line="240" w:lineRule="auto"/>
        <w:jc w:val="both"/>
        <w:rPr>
          <w:rFonts w:eastAsia="Arial" w:cs="Arial"/>
          <w:lang w:val="en-US" w:eastAsia="en-ZA"/>
        </w:rPr>
      </w:pPr>
      <w:r w:rsidRPr="005B18C6">
        <w:rPr>
          <w:rFonts w:eastAsia="Arial" w:cs="Arial"/>
          <w:lang w:val="en-US" w:eastAsia="en-ZA"/>
        </w:rPr>
        <w:t>This is not in line with the National Treasury Instruction Note 03 of 2016/2017 paragraph 8 which indicate the circumstances where the deviation from the normal bidding process is allowed.</w:t>
      </w:r>
    </w:p>
    <w:p w14:paraId="3E25BC49" w14:textId="77777777" w:rsidR="005B18C6" w:rsidRPr="005B18C6" w:rsidRDefault="005B18C6" w:rsidP="005B18C6">
      <w:pPr>
        <w:spacing w:after="0" w:line="240" w:lineRule="auto"/>
        <w:jc w:val="both"/>
        <w:rPr>
          <w:rFonts w:eastAsia="Arial" w:cs="Arial"/>
          <w:lang w:val="en-US" w:eastAsia="en-ZA"/>
        </w:rPr>
      </w:pPr>
    </w:p>
    <w:p w14:paraId="48B51190" w14:textId="77777777" w:rsidR="005B18C6" w:rsidRPr="005B18C6" w:rsidRDefault="005B18C6" w:rsidP="005B18C6">
      <w:pPr>
        <w:spacing w:after="0" w:line="240" w:lineRule="auto"/>
        <w:jc w:val="both"/>
        <w:rPr>
          <w:rFonts w:eastAsia="Arial" w:cs="Arial"/>
          <w:u w:val="single"/>
          <w:lang w:val="en-US" w:eastAsia="en-ZA"/>
        </w:rPr>
      </w:pPr>
      <w:r w:rsidRPr="005B18C6">
        <w:rPr>
          <w:rFonts w:eastAsia="Arial" w:cs="Arial"/>
          <w:u w:val="single"/>
          <w:lang w:val="en-US" w:eastAsia="en-ZA"/>
        </w:rPr>
        <w:t xml:space="preserve">Appointment of </w:t>
      </w:r>
      <w:proofErr w:type="spellStart"/>
      <w:r w:rsidRPr="005B18C6">
        <w:rPr>
          <w:rFonts w:eastAsia="Arial" w:cs="Arial"/>
          <w:u w:val="single"/>
          <w:lang w:val="en-US" w:eastAsia="en-ZA"/>
        </w:rPr>
        <w:t>Profteam</w:t>
      </w:r>
      <w:proofErr w:type="spellEnd"/>
      <w:r w:rsidRPr="005B18C6">
        <w:rPr>
          <w:rFonts w:eastAsia="Arial" w:cs="Arial"/>
          <w:u w:val="single"/>
          <w:lang w:val="en-US" w:eastAsia="en-ZA"/>
        </w:rPr>
        <w:t xml:space="preserve"> CC (Consultant)</w:t>
      </w:r>
    </w:p>
    <w:p w14:paraId="656FA15E" w14:textId="77777777" w:rsidR="005B18C6" w:rsidRPr="005B18C6" w:rsidRDefault="005B18C6" w:rsidP="005B18C6">
      <w:pPr>
        <w:spacing w:after="0" w:line="240" w:lineRule="auto"/>
        <w:jc w:val="both"/>
        <w:rPr>
          <w:rFonts w:eastAsia="Arial" w:cs="Arial"/>
          <w:lang w:val="en-US" w:eastAsia="en-ZA"/>
        </w:rPr>
      </w:pPr>
      <w:proofErr w:type="spellStart"/>
      <w:r w:rsidRPr="005B18C6">
        <w:rPr>
          <w:rFonts w:eastAsia="Arial" w:cs="Arial"/>
          <w:lang w:val="en-US" w:eastAsia="en-ZA"/>
        </w:rPr>
        <w:t>Profteam</w:t>
      </w:r>
      <w:proofErr w:type="spellEnd"/>
      <w:r w:rsidRPr="005B18C6">
        <w:rPr>
          <w:rFonts w:eastAsia="Arial" w:cs="Arial"/>
          <w:lang w:val="en-US" w:eastAsia="en-ZA"/>
        </w:rPr>
        <w:t xml:space="preserve"> CC was appointed via the deviation process. Based on the internal memorandum prepared by the Project Manager: Special and Major on the 19 March 2020 and approved by the Chairperson: NBAC on the 19 March 2020, the reasons for deviation provided were the same as the one used to justify the appointment of the contractor. Furthermore, we have noted the following on the internal memo: </w:t>
      </w:r>
    </w:p>
    <w:p w14:paraId="068E8E1C" w14:textId="77777777" w:rsidR="005B18C6" w:rsidRPr="005B18C6" w:rsidRDefault="005B18C6" w:rsidP="005B18C6">
      <w:pPr>
        <w:spacing w:after="0" w:line="240" w:lineRule="auto"/>
        <w:jc w:val="both"/>
        <w:rPr>
          <w:rFonts w:eastAsia="Arial" w:cs="Arial"/>
          <w:lang w:val="en-US" w:eastAsia="en-ZA"/>
        </w:rPr>
      </w:pPr>
    </w:p>
    <w:p w14:paraId="25EE7E6C" w14:textId="77777777" w:rsidR="005B18C6" w:rsidRPr="005B18C6" w:rsidRDefault="005B18C6" w:rsidP="005B18C6">
      <w:pPr>
        <w:spacing w:after="0" w:line="240" w:lineRule="auto"/>
        <w:jc w:val="both"/>
        <w:rPr>
          <w:rFonts w:eastAsia="Arial" w:cs="Arial"/>
          <w:i/>
          <w:lang w:val="en-US" w:eastAsia="en-ZA"/>
        </w:rPr>
      </w:pPr>
      <w:r w:rsidRPr="005B18C6">
        <w:rPr>
          <w:rFonts w:eastAsia="Arial" w:cs="Arial"/>
          <w:i/>
          <w:lang w:val="en-US" w:eastAsia="en-ZA"/>
        </w:rPr>
        <w:t xml:space="preserve">“After receiving the request from the Minister invoking S27(2)(L) of the Disaster Management Act, no 57 of 2002, we approached </w:t>
      </w:r>
      <w:proofErr w:type="spellStart"/>
      <w:r w:rsidRPr="005B18C6">
        <w:rPr>
          <w:rFonts w:eastAsia="Arial" w:cs="Arial"/>
          <w:i/>
          <w:lang w:val="en-US" w:eastAsia="en-ZA"/>
        </w:rPr>
        <w:t>Profteam</w:t>
      </w:r>
      <w:proofErr w:type="spellEnd"/>
      <w:r w:rsidRPr="005B18C6">
        <w:rPr>
          <w:rFonts w:eastAsia="Arial" w:cs="Arial"/>
          <w:i/>
          <w:lang w:val="en-US" w:eastAsia="en-ZA"/>
        </w:rPr>
        <w:t xml:space="preserve"> CC with the intention to issue a variation order to existing scope of RAMP project (WCS 052500). This was found not be a viable option as the contractor has been appointed on a new project by the NBAC, therefore the appointment of the consultant should follow the same route hence this submission is referred to NBAC for approval. The memo then requests the NBAC to Condon/ratify the prior negotiation with the consultant as this was for Variation order purposed….”</w:t>
      </w:r>
    </w:p>
    <w:p w14:paraId="4974BC31" w14:textId="77777777" w:rsidR="005B18C6" w:rsidRPr="005B18C6" w:rsidRDefault="005B18C6" w:rsidP="005B18C6">
      <w:pPr>
        <w:spacing w:after="0" w:line="240" w:lineRule="auto"/>
        <w:jc w:val="both"/>
        <w:rPr>
          <w:rFonts w:eastAsia="Arial" w:cs="Arial"/>
          <w:i/>
          <w:lang w:val="en-US" w:eastAsia="en-ZA"/>
        </w:rPr>
      </w:pPr>
    </w:p>
    <w:p w14:paraId="1E647E2B" w14:textId="77777777" w:rsidR="005B18C6" w:rsidRPr="005B18C6" w:rsidRDefault="005B18C6" w:rsidP="005B18C6">
      <w:pPr>
        <w:spacing w:after="0" w:line="240" w:lineRule="auto"/>
        <w:jc w:val="both"/>
        <w:rPr>
          <w:rFonts w:eastAsia="Arial" w:cs="Arial"/>
          <w:u w:val="single"/>
          <w:lang w:val="en-US" w:eastAsia="en-ZA"/>
        </w:rPr>
      </w:pPr>
      <w:r w:rsidRPr="005B18C6">
        <w:rPr>
          <w:rFonts w:eastAsia="Arial" w:cs="Arial"/>
          <w:u w:val="single"/>
          <w:lang w:val="en-US" w:eastAsia="en-ZA"/>
        </w:rPr>
        <w:t>Auditors assessment</w:t>
      </w:r>
    </w:p>
    <w:p w14:paraId="1048ED59" w14:textId="77777777" w:rsidR="005B18C6" w:rsidRPr="005B18C6" w:rsidRDefault="005B18C6" w:rsidP="005B18C6">
      <w:pPr>
        <w:spacing w:after="0" w:line="240" w:lineRule="auto"/>
        <w:jc w:val="both"/>
        <w:rPr>
          <w:rFonts w:eastAsia="Arial" w:cs="Arial"/>
          <w:lang w:val="en-US" w:eastAsia="en-ZA"/>
        </w:rPr>
      </w:pPr>
      <w:r w:rsidRPr="005B18C6">
        <w:rPr>
          <w:rFonts w:eastAsia="Arial" w:cs="Arial"/>
          <w:lang w:val="en-US" w:eastAsia="en-ZA"/>
        </w:rPr>
        <w:t>Through our assessment of the deviation followed on the appointment of the contractor (</w:t>
      </w:r>
      <w:proofErr w:type="spellStart"/>
      <w:r w:rsidRPr="005B18C6">
        <w:rPr>
          <w:rFonts w:eastAsia="Arial" w:cs="Arial"/>
          <w:lang w:val="en-US" w:eastAsia="en-ZA"/>
        </w:rPr>
        <w:t>Magwa</w:t>
      </w:r>
      <w:proofErr w:type="spellEnd"/>
      <w:r w:rsidRPr="005B18C6">
        <w:rPr>
          <w:rFonts w:eastAsia="Arial" w:cs="Arial"/>
          <w:lang w:val="en-US" w:eastAsia="en-ZA"/>
        </w:rPr>
        <w:t xml:space="preserve"> Construction) we have concluded that the procurement is not justified using the National Treasury Instruction note 03 of 2016/2017. The reasons given to justify the appointment of the consultant (</w:t>
      </w:r>
      <w:proofErr w:type="spellStart"/>
      <w:r w:rsidRPr="005B18C6">
        <w:rPr>
          <w:rFonts w:eastAsia="Arial" w:cs="Arial"/>
          <w:lang w:val="en-US" w:eastAsia="en-ZA"/>
        </w:rPr>
        <w:t>Profteam</w:t>
      </w:r>
      <w:proofErr w:type="spellEnd"/>
      <w:r w:rsidRPr="005B18C6">
        <w:rPr>
          <w:rFonts w:eastAsia="Arial" w:cs="Arial"/>
          <w:lang w:val="en-US" w:eastAsia="en-ZA"/>
        </w:rPr>
        <w:t xml:space="preserve"> CC) are the same ones used to justify the appointment of the contractor, therefore the conclusion reached on the contractor’s appointment will be applicable on the consultant as well. </w:t>
      </w:r>
    </w:p>
    <w:p w14:paraId="58C62BDF" w14:textId="77777777" w:rsidR="005B18C6" w:rsidRPr="005B18C6" w:rsidRDefault="005B18C6" w:rsidP="005B18C6">
      <w:pPr>
        <w:spacing w:after="0" w:line="240" w:lineRule="auto"/>
        <w:jc w:val="both"/>
        <w:rPr>
          <w:rFonts w:eastAsia="Arial" w:cs="Arial"/>
          <w:lang w:val="en-US" w:eastAsia="en-ZA"/>
        </w:rPr>
      </w:pPr>
      <w:r w:rsidRPr="005B18C6">
        <w:rPr>
          <w:rFonts w:eastAsia="Arial" w:cs="Arial"/>
          <w:lang w:val="en-US" w:eastAsia="en-ZA"/>
        </w:rPr>
        <w:t xml:space="preserve">It should also be noted that the consultant was appointed after the contractor has already appointed on the </w:t>
      </w:r>
      <w:proofErr w:type="spellStart"/>
      <w:r w:rsidRPr="005B18C6">
        <w:rPr>
          <w:rFonts w:eastAsia="Arial" w:cs="Arial"/>
          <w:lang w:val="en-US" w:eastAsia="en-ZA"/>
        </w:rPr>
        <w:t>Beitbridge</w:t>
      </w:r>
      <w:proofErr w:type="spellEnd"/>
      <w:r w:rsidRPr="005B18C6">
        <w:rPr>
          <w:rFonts w:eastAsia="Arial" w:cs="Arial"/>
          <w:lang w:val="en-US" w:eastAsia="en-ZA"/>
        </w:rPr>
        <w:t xml:space="preserve"> project. This is unusual since the consultant should be involved in the determination of the scope of work, design drawings and develop the bill of quantity (BOQ). These documents are then used to determine the actual work needed for the project. The BOQ is also included on the bid documents which are sent to contractors for pricing.  </w:t>
      </w:r>
    </w:p>
    <w:p w14:paraId="458E0139" w14:textId="77777777" w:rsidR="005B18C6" w:rsidRPr="005B18C6" w:rsidRDefault="005B18C6" w:rsidP="005B18C6">
      <w:pPr>
        <w:spacing w:after="0" w:line="240" w:lineRule="auto"/>
        <w:jc w:val="both"/>
        <w:rPr>
          <w:rFonts w:eastAsia="Arial" w:cs="Arial"/>
          <w:lang w:val="en-US" w:eastAsia="en-ZA"/>
        </w:rPr>
      </w:pPr>
    </w:p>
    <w:p w14:paraId="73D1C12B" w14:textId="77777777" w:rsidR="005B18C6" w:rsidRPr="005B18C6" w:rsidRDefault="005B18C6" w:rsidP="005B18C6">
      <w:pPr>
        <w:spacing w:after="0" w:line="240" w:lineRule="auto"/>
        <w:jc w:val="both"/>
        <w:rPr>
          <w:rFonts w:eastAsia="Arial" w:cs="Arial"/>
          <w:b/>
          <w:u w:val="single"/>
          <w:lang w:val="en-US" w:eastAsia="en-ZA"/>
        </w:rPr>
      </w:pPr>
      <w:r w:rsidRPr="005B18C6">
        <w:rPr>
          <w:rFonts w:eastAsia="Arial" w:cs="Arial"/>
          <w:b/>
          <w:u w:val="single"/>
          <w:lang w:val="en-US" w:eastAsia="en-ZA"/>
        </w:rPr>
        <w:t>Bid documents</w:t>
      </w:r>
    </w:p>
    <w:p w14:paraId="50EC8A2D" w14:textId="77777777" w:rsidR="005B18C6" w:rsidRPr="005B18C6" w:rsidRDefault="005B18C6" w:rsidP="005B18C6">
      <w:pPr>
        <w:spacing w:after="0" w:line="240" w:lineRule="auto"/>
        <w:jc w:val="both"/>
        <w:rPr>
          <w:rFonts w:eastAsia="Arial" w:cs="Arial"/>
          <w:lang w:val="en-US" w:eastAsia="en-ZA"/>
        </w:rPr>
      </w:pPr>
      <w:r w:rsidRPr="005B18C6">
        <w:rPr>
          <w:rFonts w:eastAsia="Arial" w:cs="Arial"/>
          <w:lang w:val="en-US" w:eastAsia="en-ZA"/>
        </w:rPr>
        <w:t xml:space="preserve">We have noted that both the contractor’s bid documents were submitted late. </w:t>
      </w:r>
      <w:r w:rsidRPr="005B18C6">
        <w:rPr>
          <w:rFonts w:eastAsia="Arial" w:cs="Arial"/>
          <w:b/>
          <w:lang w:val="en-US" w:eastAsia="en-ZA"/>
        </w:rPr>
        <w:t xml:space="preserve">The bid document for </w:t>
      </w:r>
      <w:proofErr w:type="spellStart"/>
      <w:r w:rsidRPr="005B18C6">
        <w:rPr>
          <w:rFonts w:eastAsia="Arial" w:cs="Arial"/>
          <w:b/>
          <w:lang w:val="en-US" w:eastAsia="en-ZA"/>
        </w:rPr>
        <w:t>Magwa</w:t>
      </w:r>
      <w:proofErr w:type="spellEnd"/>
      <w:r w:rsidRPr="005B18C6">
        <w:rPr>
          <w:rFonts w:eastAsia="Arial" w:cs="Arial"/>
          <w:b/>
          <w:lang w:val="en-US" w:eastAsia="en-ZA"/>
        </w:rPr>
        <w:t xml:space="preserve"> Construction was submitted on the 23 March 2020 while the contractor’s appointment was approved on the 18 March 2020.</w:t>
      </w:r>
      <w:r w:rsidRPr="005B18C6">
        <w:rPr>
          <w:rFonts w:eastAsia="Arial" w:cs="Arial"/>
          <w:lang w:val="en-US" w:eastAsia="en-ZA"/>
        </w:rPr>
        <w:t xml:space="preserve"> The appointment letter signed by the Director </w:t>
      </w:r>
      <w:r w:rsidRPr="005B18C6">
        <w:rPr>
          <w:rFonts w:eastAsia="Arial" w:cs="Arial"/>
          <w:lang w:val="en-US" w:eastAsia="en-ZA"/>
        </w:rPr>
        <w:lastRenderedPageBreak/>
        <w:t>General was sent on the 18 March 2020. This is the indication that the contractor was appointed without the bid documents being presented at the NBAC. The following checks were not done to confirm if the appointed contractor complies with the SCM process:</w:t>
      </w:r>
    </w:p>
    <w:p w14:paraId="1D7DCE6B" w14:textId="77777777" w:rsidR="005B18C6" w:rsidRPr="005B18C6" w:rsidRDefault="005B18C6" w:rsidP="00821106">
      <w:pPr>
        <w:numPr>
          <w:ilvl w:val="0"/>
          <w:numId w:val="116"/>
        </w:numPr>
        <w:pBdr>
          <w:top w:val="nil"/>
          <w:left w:val="nil"/>
          <w:bottom w:val="nil"/>
          <w:right w:val="nil"/>
          <w:between w:val="nil"/>
        </w:pBdr>
        <w:spacing w:after="0" w:line="240" w:lineRule="auto"/>
        <w:contextualSpacing/>
        <w:jc w:val="both"/>
        <w:rPr>
          <w:rFonts w:eastAsia="Arial" w:cs="Arial"/>
          <w:color w:val="000000"/>
          <w:lang w:val="en-US" w:eastAsia="en-ZA"/>
        </w:rPr>
      </w:pPr>
      <w:r w:rsidRPr="005B18C6">
        <w:rPr>
          <w:rFonts w:eastAsia="Arial" w:cs="Arial"/>
          <w:color w:val="000000"/>
          <w:lang w:val="en-US" w:eastAsia="en-ZA"/>
        </w:rPr>
        <w:t>The tax matters of the appointed contractor are in order at the time of awarding the contract.  [Non-compliance with Treasury regulation 16A9.1 (d))]</w:t>
      </w:r>
    </w:p>
    <w:p w14:paraId="7E64B230" w14:textId="77777777" w:rsidR="005B18C6" w:rsidRPr="005B18C6" w:rsidRDefault="005B18C6" w:rsidP="00821106">
      <w:pPr>
        <w:numPr>
          <w:ilvl w:val="0"/>
          <w:numId w:val="122"/>
        </w:numPr>
        <w:pBdr>
          <w:top w:val="nil"/>
          <w:left w:val="nil"/>
          <w:bottom w:val="nil"/>
          <w:right w:val="nil"/>
          <w:between w:val="nil"/>
        </w:pBdr>
        <w:spacing w:after="0" w:line="240" w:lineRule="auto"/>
        <w:contextualSpacing/>
        <w:jc w:val="both"/>
        <w:rPr>
          <w:rFonts w:eastAsia="Arial" w:cs="Arial"/>
          <w:color w:val="000000"/>
          <w:lang w:val="en-US" w:eastAsia="en-ZA"/>
        </w:rPr>
      </w:pPr>
      <w:r w:rsidRPr="005B18C6">
        <w:rPr>
          <w:rFonts w:eastAsia="Arial" w:cs="Arial"/>
          <w:color w:val="000000"/>
          <w:lang w:val="en-US" w:eastAsia="en-ZA"/>
        </w:rPr>
        <w:t>No directors of the winning bidder are employed by the entity or the state. [Non-compliance to Treasury regulation TR16A6.3(a).]</w:t>
      </w:r>
    </w:p>
    <w:p w14:paraId="7814DB0A" w14:textId="77777777" w:rsidR="005B18C6" w:rsidRPr="005B18C6" w:rsidRDefault="005B18C6" w:rsidP="00821106">
      <w:pPr>
        <w:numPr>
          <w:ilvl w:val="0"/>
          <w:numId w:val="122"/>
        </w:numPr>
        <w:pBdr>
          <w:top w:val="nil"/>
          <w:left w:val="nil"/>
          <w:bottom w:val="nil"/>
          <w:right w:val="nil"/>
          <w:between w:val="nil"/>
        </w:pBdr>
        <w:spacing w:after="0" w:line="240" w:lineRule="auto"/>
        <w:contextualSpacing/>
        <w:jc w:val="both"/>
        <w:rPr>
          <w:rFonts w:eastAsia="Arial" w:cs="Arial"/>
          <w:color w:val="000000"/>
          <w:lang w:val="en-US" w:eastAsia="en-ZA"/>
        </w:rPr>
      </w:pPr>
      <w:r w:rsidRPr="005B18C6">
        <w:rPr>
          <w:rFonts w:eastAsia="Arial" w:cs="Arial"/>
          <w:color w:val="000000"/>
          <w:lang w:val="en-US" w:eastAsia="en-ZA"/>
        </w:rPr>
        <w:t>The winning bidder have not been under-performing in the previous contracts [Non-compliance with TA16A9.2 (ii).]</w:t>
      </w:r>
    </w:p>
    <w:p w14:paraId="5323F55C" w14:textId="77777777" w:rsidR="005B18C6" w:rsidRPr="005B18C6" w:rsidRDefault="005B18C6" w:rsidP="00821106">
      <w:pPr>
        <w:numPr>
          <w:ilvl w:val="0"/>
          <w:numId w:val="122"/>
        </w:numPr>
        <w:pBdr>
          <w:top w:val="nil"/>
          <w:left w:val="nil"/>
          <w:bottom w:val="nil"/>
          <w:right w:val="nil"/>
          <w:between w:val="nil"/>
        </w:pBdr>
        <w:spacing w:after="0" w:line="240" w:lineRule="auto"/>
        <w:contextualSpacing/>
        <w:jc w:val="both"/>
        <w:rPr>
          <w:rFonts w:eastAsia="Arial" w:cs="Arial"/>
          <w:color w:val="000000"/>
          <w:lang w:val="en-US" w:eastAsia="en-ZA"/>
        </w:rPr>
      </w:pPr>
      <w:r w:rsidRPr="005B18C6">
        <w:rPr>
          <w:rFonts w:eastAsia="Arial" w:cs="Arial"/>
          <w:color w:val="000000"/>
          <w:lang w:val="en-US" w:eastAsia="en-ZA"/>
        </w:rPr>
        <w:t>No winning bidder have been found to b</w:t>
      </w:r>
      <w:r w:rsidRPr="005B18C6">
        <w:rPr>
          <w:rFonts w:eastAsia="Arial" w:cs="Arial"/>
          <w:lang w:val="en-US" w:eastAsia="en-ZA"/>
        </w:rPr>
        <w:t>e</w:t>
      </w:r>
      <w:r w:rsidRPr="005B18C6">
        <w:rPr>
          <w:rFonts w:eastAsia="Arial" w:cs="Arial"/>
          <w:color w:val="000000"/>
          <w:lang w:val="en-US" w:eastAsia="en-ZA"/>
        </w:rPr>
        <w:t xml:space="preserve"> fraudulent or corrupt before. [non-compliance with Treasury regulation 16A.9.1 and TR16A9.2(a)(ii)]</w:t>
      </w:r>
    </w:p>
    <w:p w14:paraId="2588A576" w14:textId="77777777" w:rsidR="005B18C6" w:rsidRPr="005B18C6" w:rsidRDefault="005B18C6" w:rsidP="005B18C6">
      <w:pPr>
        <w:spacing w:after="0" w:line="240" w:lineRule="auto"/>
        <w:jc w:val="both"/>
        <w:rPr>
          <w:rFonts w:eastAsia="Arial" w:cs="Arial"/>
          <w:lang w:val="en-US" w:eastAsia="en-ZA"/>
        </w:rPr>
      </w:pPr>
    </w:p>
    <w:p w14:paraId="06406DF2" w14:textId="77777777" w:rsidR="005B18C6" w:rsidRPr="005B18C6" w:rsidRDefault="005B18C6" w:rsidP="005B18C6">
      <w:pPr>
        <w:spacing w:after="0" w:line="240" w:lineRule="auto"/>
        <w:jc w:val="both"/>
        <w:rPr>
          <w:rFonts w:eastAsia="Arial" w:cs="Arial"/>
          <w:lang w:val="en-US" w:eastAsia="en-ZA"/>
        </w:rPr>
      </w:pPr>
      <w:r w:rsidRPr="005B18C6">
        <w:rPr>
          <w:rFonts w:eastAsia="Arial" w:cs="Arial"/>
          <w:lang w:val="en-US" w:eastAsia="en-ZA"/>
        </w:rPr>
        <w:t xml:space="preserve">Inspected the budget availability and confirmed that the budget for the project </w:t>
      </w:r>
      <w:r w:rsidRPr="005B18C6">
        <w:rPr>
          <w:rFonts w:eastAsia="Arial" w:cs="Arial"/>
          <w:b/>
          <w:lang w:val="en-US" w:eastAsia="en-ZA"/>
        </w:rPr>
        <w:t>was approved by the Infrastructure Budget Committee(IBU) on the 20 March 2020 after both contractor and consultant have already been appointed</w:t>
      </w:r>
      <w:r w:rsidRPr="005B18C6">
        <w:rPr>
          <w:rFonts w:eastAsia="Arial" w:cs="Arial"/>
          <w:lang w:val="en-US" w:eastAsia="en-ZA"/>
        </w:rPr>
        <w:t xml:space="preserve">. The procurement instruction was dated 24 March 2020. Furthermore, the project was handed over to the contractor on the 19 March 2020. The project was handed over before the procurement instruction and the budget availability was approved. This is very concerning. </w:t>
      </w:r>
    </w:p>
    <w:p w14:paraId="70C69ABA" w14:textId="77777777" w:rsidR="005B18C6" w:rsidRPr="005B18C6" w:rsidRDefault="005B18C6" w:rsidP="005B18C6">
      <w:pPr>
        <w:spacing w:after="0" w:line="240" w:lineRule="auto"/>
        <w:jc w:val="both"/>
        <w:rPr>
          <w:rFonts w:eastAsia="Arial" w:cs="Arial"/>
          <w:lang w:val="en-US" w:eastAsia="en-ZA"/>
        </w:rPr>
      </w:pPr>
    </w:p>
    <w:p w14:paraId="0E2ACC28" w14:textId="77777777" w:rsidR="005B18C6" w:rsidRPr="005B18C6" w:rsidRDefault="005B18C6" w:rsidP="005B18C6">
      <w:pPr>
        <w:spacing w:after="0" w:line="240" w:lineRule="auto"/>
        <w:jc w:val="both"/>
        <w:rPr>
          <w:rFonts w:eastAsia="Arial" w:cs="Arial"/>
          <w:i/>
          <w:lang w:val="en-US" w:eastAsia="en-ZA"/>
        </w:rPr>
      </w:pPr>
      <w:r w:rsidRPr="005B18C6">
        <w:rPr>
          <w:rFonts w:eastAsia="Arial" w:cs="Arial"/>
          <w:lang w:val="en-US" w:eastAsia="en-ZA"/>
        </w:rPr>
        <w:t xml:space="preserve">It should also be noted that the consultant: </w:t>
      </w:r>
      <w:proofErr w:type="spellStart"/>
      <w:r w:rsidRPr="005B18C6">
        <w:rPr>
          <w:rFonts w:eastAsia="Arial" w:cs="Arial"/>
          <w:lang w:val="en-US" w:eastAsia="en-ZA"/>
        </w:rPr>
        <w:t>Profteam</w:t>
      </w:r>
      <w:proofErr w:type="spellEnd"/>
      <w:r w:rsidRPr="005B18C6">
        <w:rPr>
          <w:rFonts w:eastAsia="Arial" w:cs="Arial"/>
          <w:lang w:val="en-US" w:eastAsia="en-ZA"/>
        </w:rPr>
        <w:t xml:space="preserve"> cc worked on the project before their official appointment that was done on the 19 March 2020. Through inspection of the internal memo approved on the 18 March 2020 it states that </w:t>
      </w:r>
      <w:r w:rsidRPr="005B18C6">
        <w:rPr>
          <w:rFonts w:eastAsia="Arial" w:cs="Arial"/>
          <w:i/>
          <w:lang w:val="en-US" w:eastAsia="en-ZA"/>
        </w:rPr>
        <w:t xml:space="preserve">“We followed the variation order process whereby </w:t>
      </w:r>
      <w:r w:rsidRPr="005B18C6">
        <w:rPr>
          <w:rFonts w:eastAsia="Arial" w:cs="Arial"/>
          <w:b/>
          <w:i/>
          <w:lang w:val="en-US" w:eastAsia="en-ZA"/>
        </w:rPr>
        <w:t xml:space="preserve">we requested the appointed consultant (WCS 052500 </w:t>
      </w:r>
      <w:proofErr w:type="spellStart"/>
      <w:r w:rsidRPr="005B18C6">
        <w:rPr>
          <w:rFonts w:eastAsia="Arial" w:cs="Arial"/>
          <w:b/>
          <w:i/>
          <w:lang w:val="en-US" w:eastAsia="en-ZA"/>
        </w:rPr>
        <w:t>Beitbridge</w:t>
      </w:r>
      <w:proofErr w:type="spellEnd"/>
      <w:r w:rsidRPr="005B18C6">
        <w:rPr>
          <w:rFonts w:eastAsia="Arial" w:cs="Arial"/>
          <w:b/>
          <w:i/>
          <w:lang w:val="en-US" w:eastAsia="en-ZA"/>
        </w:rPr>
        <w:t xml:space="preserve"> LPOE) for the detailed Scope of Work Priced Bills of Quantities (BOQ) to the tune of R37 176 843.50…” </w:t>
      </w:r>
    </w:p>
    <w:p w14:paraId="1AE6D44E" w14:textId="77777777" w:rsidR="005B18C6" w:rsidRPr="005B18C6" w:rsidRDefault="005B18C6" w:rsidP="005B18C6">
      <w:pPr>
        <w:spacing w:after="0" w:line="240" w:lineRule="auto"/>
        <w:jc w:val="both"/>
        <w:rPr>
          <w:rFonts w:eastAsia="Arial" w:cs="Arial"/>
          <w:lang w:val="en-US" w:eastAsia="en-ZA"/>
        </w:rPr>
      </w:pPr>
      <w:r w:rsidRPr="005B18C6">
        <w:rPr>
          <w:rFonts w:eastAsia="Arial" w:cs="Arial"/>
          <w:lang w:val="en-US" w:eastAsia="en-ZA"/>
        </w:rPr>
        <w:t>This is also concerning that the BOQ prepared by the consultant already included the tender price.</w:t>
      </w:r>
      <w:r w:rsidRPr="005B18C6">
        <w:rPr>
          <w:rFonts w:eastAsia="Arial" w:cs="Arial"/>
          <w:sz w:val="24"/>
          <w:szCs w:val="24"/>
          <w:lang w:val="en-US" w:eastAsia="en-ZA"/>
        </w:rPr>
        <w:t xml:space="preserve"> The consultant would have been conflicted in the process since their professional fees are based on the awarded contract value to the contractor. </w:t>
      </w:r>
    </w:p>
    <w:p w14:paraId="246B6989" w14:textId="77777777" w:rsidR="005B18C6" w:rsidRPr="005B18C6" w:rsidRDefault="005B18C6" w:rsidP="005B18C6">
      <w:pPr>
        <w:spacing w:after="0" w:line="240" w:lineRule="auto"/>
        <w:jc w:val="both"/>
        <w:rPr>
          <w:rFonts w:eastAsia="Arial" w:cs="Arial"/>
          <w:i/>
          <w:lang w:val="en-US" w:eastAsia="en-ZA"/>
        </w:rPr>
      </w:pPr>
    </w:p>
    <w:p w14:paraId="47BC8542" w14:textId="77777777" w:rsidR="005B18C6" w:rsidRPr="005B18C6" w:rsidRDefault="005B18C6" w:rsidP="005B18C6">
      <w:pPr>
        <w:spacing w:after="0" w:line="240" w:lineRule="auto"/>
        <w:jc w:val="both"/>
        <w:rPr>
          <w:rFonts w:eastAsia="Arial" w:cs="Arial"/>
          <w:b/>
          <w:u w:val="single"/>
          <w:lang w:val="en-US" w:eastAsia="en-ZA"/>
        </w:rPr>
      </w:pPr>
      <w:r w:rsidRPr="005B18C6">
        <w:rPr>
          <w:rFonts w:eastAsia="Arial" w:cs="Arial"/>
          <w:b/>
          <w:u w:val="single"/>
          <w:lang w:val="en-US" w:eastAsia="en-ZA"/>
        </w:rPr>
        <w:t>Fairness and competition</w:t>
      </w:r>
    </w:p>
    <w:p w14:paraId="265122AC" w14:textId="77777777" w:rsidR="005B18C6" w:rsidRPr="005B18C6" w:rsidRDefault="005B18C6" w:rsidP="005B18C6">
      <w:pPr>
        <w:spacing w:after="0" w:line="240" w:lineRule="auto"/>
        <w:jc w:val="both"/>
        <w:rPr>
          <w:rFonts w:eastAsia="Arial" w:cs="Arial"/>
          <w:b/>
          <w:u w:val="single"/>
          <w:lang w:val="en-US" w:eastAsia="en-ZA"/>
        </w:rPr>
      </w:pPr>
    </w:p>
    <w:p w14:paraId="11ABF754" w14:textId="77777777" w:rsidR="005B18C6" w:rsidRPr="005B18C6" w:rsidRDefault="005B18C6" w:rsidP="005B18C6">
      <w:pPr>
        <w:spacing w:after="0" w:line="240" w:lineRule="auto"/>
        <w:jc w:val="both"/>
        <w:rPr>
          <w:rFonts w:eastAsia="Arial" w:cs="Arial"/>
          <w:u w:val="single"/>
          <w:lang w:val="en-US" w:eastAsia="en-ZA"/>
        </w:rPr>
      </w:pPr>
      <w:proofErr w:type="spellStart"/>
      <w:r w:rsidRPr="005B18C6">
        <w:rPr>
          <w:rFonts w:eastAsia="Arial" w:cs="Arial"/>
          <w:u w:val="single"/>
          <w:lang w:val="en-US" w:eastAsia="en-ZA"/>
        </w:rPr>
        <w:t>Magwa’s</w:t>
      </w:r>
      <w:proofErr w:type="spellEnd"/>
      <w:r w:rsidRPr="005B18C6">
        <w:rPr>
          <w:rFonts w:eastAsia="Arial" w:cs="Arial"/>
          <w:u w:val="single"/>
          <w:lang w:val="en-US" w:eastAsia="en-ZA"/>
        </w:rPr>
        <w:t xml:space="preserve"> Construction appointment</w:t>
      </w:r>
    </w:p>
    <w:p w14:paraId="0D3C1900" w14:textId="77777777" w:rsidR="005B18C6" w:rsidRPr="005B18C6" w:rsidRDefault="005B18C6" w:rsidP="005B18C6">
      <w:pPr>
        <w:spacing w:after="0" w:line="240" w:lineRule="auto"/>
        <w:jc w:val="both"/>
        <w:rPr>
          <w:rFonts w:eastAsia="Arial" w:cs="Arial"/>
          <w:i/>
          <w:lang w:val="en-US" w:eastAsia="en-ZA"/>
        </w:rPr>
      </w:pPr>
      <w:r w:rsidRPr="005B18C6">
        <w:rPr>
          <w:rFonts w:eastAsia="Arial" w:cs="Arial"/>
          <w:lang w:val="en-US" w:eastAsia="en-ZA"/>
        </w:rPr>
        <w:t>Through inspection of the internal memo approved by the NBAC on the 18 March 2020 it states that “</w:t>
      </w:r>
      <w:r w:rsidRPr="005B18C6">
        <w:rPr>
          <w:rFonts w:eastAsia="Arial" w:cs="Arial"/>
          <w:i/>
          <w:lang w:val="en-US" w:eastAsia="en-ZA"/>
        </w:rPr>
        <w:t xml:space="preserve">We approached the Caledon River Properties T/A </w:t>
      </w:r>
      <w:proofErr w:type="spellStart"/>
      <w:r w:rsidRPr="005B18C6">
        <w:rPr>
          <w:rFonts w:eastAsia="Arial" w:cs="Arial"/>
          <w:i/>
          <w:lang w:val="en-US" w:eastAsia="en-ZA"/>
        </w:rPr>
        <w:t>Magwa</w:t>
      </w:r>
      <w:proofErr w:type="spellEnd"/>
      <w:r w:rsidRPr="005B18C6">
        <w:rPr>
          <w:rFonts w:eastAsia="Arial" w:cs="Arial"/>
          <w:i/>
          <w:lang w:val="en-US" w:eastAsia="en-ZA"/>
        </w:rPr>
        <w:t xml:space="preserve"> Construction with the intention to issue a Variation order. We followed the variation order whereby we requested the appointed consultant (WCS 052500 </w:t>
      </w:r>
      <w:proofErr w:type="spellStart"/>
      <w:r w:rsidRPr="005B18C6">
        <w:rPr>
          <w:rFonts w:eastAsia="Arial" w:cs="Arial"/>
          <w:i/>
          <w:lang w:val="en-US" w:eastAsia="en-ZA"/>
        </w:rPr>
        <w:t>Beitbridge</w:t>
      </w:r>
      <w:proofErr w:type="spellEnd"/>
      <w:r w:rsidRPr="005B18C6">
        <w:rPr>
          <w:rFonts w:eastAsia="Arial" w:cs="Arial"/>
          <w:i/>
          <w:lang w:val="en-US" w:eastAsia="en-ZA"/>
        </w:rPr>
        <w:t xml:space="preserve"> LPOE) for the detailed scope of work and Priced Bills of Quantities to the tune of R37 176 843.50 as the rates are 4 years old. It was later discovered that the above scope of work is not related to the current scope of work for successful completion of the project (WSC 052500 </w:t>
      </w:r>
      <w:proofErr w:type="spellStart"/>
      <w:r w:rsidRPr="005B18C6">
        <w:rPr>
          <w:rFonts w:eastAsia="Arial" w:cs="Arial"/>
          <w:i/>
          <w:lang w:val="en-US" w:eastAsia="en-ZA"/>
        </w:rPr>
        <w:t>Beitbridge</w:t>
      </w:r>
      <w:proofErr w:type="spellEnd"/>
      <w:r w:rsidRPr="005B18C6">
        <w:rPr>
          <w:rFonts w:eastAsia="Arial" w:cs="Arial"/>
          <w:i/>
          <w:lang w:val="en-US" w:eastAsia="en-ZA"/>
        </w:rPr>
        <w:t xml:space="preserve"> LPOE), hence this submission is referred to NBAC for approval. We therefore request the NBAC to condone/ratify the prior negotiation with the contractor as this was for Variation order purposed."</w:t>
      </w:r>
    </w:p>
    <w:p w14:paraId="5597D36A" w14:textId="77777777" w:rsidR="005B18C6" w:rsidRPr="005B18C6" w:rsidRDefault="005B18C6" w:rsidP="005B18C6">
      <w:pPr>
        <w:spacing w:after="0" w:line="240" w:lineRule="auto"/>
        <w:jc w:val="both"/>
        <w:rPr>
          <w:rFonts w:eastAsia="Arial" w:cs="Arial"/>
          <w:i/>
          <w:lang w:val="en-US" w:eastAsia="en-ZA"/>
        </w:rPr>
      </w:pPr>
    </w:p>
    <w:p w14:paraId="3C966F1C" w14:textId="77777777" w:rsidR="005B18C6" w:rsidRPr="005B18C6" w:rsidRDefault="005B18C6" w:rsidP="005B18C6">
      <w:pPr>
        <w:spacing w:after="0" w:line="240" w:lineRule="auto"/>
        <w:jc w:val="both"/>
        <w:rPr>
          <w:rFonts w:eastAsia="Arial" w:cs="Arial"/>
          <w:u w:val="single"/>
          <w:lang w:val="en-US" w:eastAsia="en-ZA"/>
        </w:rPr>
      </w:pPr>
      <w:r w:rsidRPr="005B18C6">
        <w:rPr>
          <w:rFonts w:eastAsia="Arial" w:cs="Arial"/>
          <w:u w:val="single"/>
          <w:lang w:val="en-US" w:eastAsia="en-ZA"/>
        </w:rPr>
        <w:t>Auditors Assessment</w:t>
      </w:r>
    </w:p>
    <w:p w14:paraId="72316AB2" w14:textId="77777777" w:rsidR="005B18C6" w:rsidRPr="005B18C6" w:rsidRDefault="005B18C6" w:rsidP="005B18C6">
      <w:pPr>
        <w:spacing w:after="0" w:line="240" w:lineRule="auto"/>
        <w:jc w:val="both"/>
        <w:rPr>
          <w:rFonts w:eastAsia="Arial" w:cs="Arial"/>
          <w:lang w:val="en-US" w:eastAsia="en-ZA"/>
        </w:rPr>
      </w:pPr>
      <w:r w:rsidRPr="005B18C6">
        <w:rPr>
          <w:rFonts w:eastAsia="Arial" w:cs="Arial"/>
          <w:lang w:val="en-US" w:eastAsia="en-ZA"/>
        </w:rPr>
        <w:t xml:space="preserve">Through our assessment, it is evident that the entity had an intention of appointing </w:t>
      </w:r>
      <w:proofErr w:type="spellStart"/>
      <w:r w:rsidRPr="005B18C6">
        <w:rPr>
          <w:rFonts w:eastAsia="Arial" w:cs="Arial"/>
          <w:lang w:val="en-US" w:eastAsia="en-ZA"/>
        </w:rPr>
        <w:t>Magwa</w:t>
      </w:r>
      <w:proofErr w:type="spellEnd"/>
      <w:r w:rsidRPr="005B18C6">
        <w:rPr>
          <w:rFonts w:eastAsia="Arial" w:cs="Arial"/>
          <w:lang w:val="en-US" w:eastAsia="en-ZA"/>
        </w:rPr>
        <w:t xml:space="preserve"> Construction on the </w:t>
      </w:r>
      <w:proofErr w:type="spellStart"/>
      <w:r w:rsidRPr="005B18C6">
        <w:rPr>
          <w:rFonts w:eastAsia="Arial" w:cs="Arial"/>
          <w:lang w:val="en-US" w:eastAsia="en-ZA"/>
        </w:rPr>
        <w:t>beitbridge</w:t>
      </w:r>
      <w:proofErr w:type="spellEnd"/>
      <w:r w:rsidRPr="005B18C6">
        <w:rPr>
          <w:rFonts w:eastAsia="Arial" w:cs="Arial"/>
          <w:lang w:val="en-US" w:eastAsia="en-ZA"/>
        </w:rPr>
        <w:t xml:space="preserve"> project. The entity approached the contractor and communicated with them their intention of providing the Variation order. There is no evidence to support that the Director General or any delegated authority approved such negotiation to take place. </w:t>
      </w:r>
    </w:p>
    <w:p w14:paraId="6CD73396" w14:textId="77777777" w:rsidR="005B18C6" w:rsidRPr="005B18C6" w:rsidRDefault="005B18C6" w:rsidP="005B18C6">
      <w:pPr>
        <w:spacing w:after="0" w:line="240" w:lineRule="auto"/>
        <w:jc w:val="both"/>
        <w:rPr>
          <w:rFonts w:eastAsia="Arial" w:cs="Arial"/>
          <w:lang w:val="en-US" w:eastAsia="en-ZA"/>
        </w:rPr>
      </w:pPr>
      <w:r w:rsidRPr="005B18C6">
        <w:rPr>
          <w:rFonts w:eastAsia="Arial" w:cs="Arial"/>
          <w:lang w:val="en-US" w:eastAsia="en-ZA"/>
        </w:rPr>
        <w:t xml:space="preserve">The NBAC then ratified the negotiation process on the 18 March 2020 after management have already communicated with the contractor. We inspected the minutes of meeting held on the 17 March 2020 which state that </w:t>
      </w:r>
      <w:r w:rsidRPr="005B18C6">
        <w:rPr>
          <w:rFonts w:eastAsia="Arial" w:cs="Arial"/>
          <w:i/>
          <w:lang w:val="en-US" w:eastAsia="en-ZA"/>
        </w:rPr>
        <w:t xml:space="preserve">“Based on the technical considerations (i.e. BOQ with items and schedule rates that fit the fence specification, a resolution was taken to consider the contractor currently working on the service and maintenance contract at the </w:t>
      </w:r>
      <w:proofErr w:type="spellStart"/>
      <w:r w:rsidRPr="005B18C6">
        <w:rPr>
          <w:rFonts w:eastAsia="Arial" w:cs="Arial"/>
          <w:i/>
          <w:lang w:val="en-US" w:eastAsia="en-ZA"/>
        </w:rPr>
        <w:t>Beitbridge</w:t>
      </w:r>
      <w:proofErr w:type="spellEnd"/>
      <w:r w:rsidRPr="005B18C6">
        <w:rPr>
          <w:rFonts w:eastAsia="Arial" w:cs="Arial"/>
          <w:i/>
          <w:lang w:val="en-US" w:eastAsia="en-ZA"/>
        </w:rPr>
        <w:t xml:space="preserve"> border post for the VO process as per the Ministerial directive”</w:t>
      </w:r>
      <w:r w:rsidRPr="005B18C6">
        <w:rPr>
          <w:rFonts w:eastAsia="Arial" w:cs="Arial"/>
          <w:lang w:val="en-US" w:eastAsia="en-ZA"/>
        </w:rPr>
        <w:t xml:space="preserve"> This is evidence that the appointment of the contractor: </w:t>
      </w:r>
      <w:proofErr w:type="spellStart"/>
      <w:r w:rsidRPr="005B18C6">
        <w:rPr>
          <w:rFonts w:eastAsia="Arial" w:cs="Arial"/>
          <w:lang w:val="en-US" w:eastAsia="en-ZA"/>
        </w:rPr>
        <w:lastRenderedPageBreak/>
        <w:t>Magwa</w:t>
      </w:r>
      <w:proofErr w:type="spellEnd"/>
      <w:r w:rsidRPr="005B18C6">
        <w:rPr>
          <w:rFonts w:eastAsia="Arial" w:cs="Arial"/>
          <w:lang w:val="en-US" w:eastAsia="en-ZA"/>
        </w:rPr>
        <w:t xml:space="preserve"> Construction was concluded at this time. It should also be noted that management's intention was not to procure such services through the emergency procurement but through a variation order route. This intention was later changed once it was discovered that the variation order process will not be viable. The amount indicated on the BOQ of R37 176 843.50 is the same as the amount that was awarded to </w:t>
      </w:r>
      <w:proofErr w:type="spellStart"/>
      <w:r w:rsidRPr="005B18C6">
        <w:rPr>
          <w:rFonts w:eastAsia="Arial" w:cs="Arial"/>
          <w:lang w:val="en-US" w:eastAsia="en-ZA"/>
        </w:rPr>
        <w:t>Magwa</w:t>
      </w:r>
      <w:proofErr w:type="spellEnd"/>
      <w:r w:rsidRPr="005B18C6">
        <w:rPr>
          <w:rFonts w:eastAsia="Arial" w:cs="Arial"/>
          <w:lang w:val="en-US" w:eastAsia="en-ZA"/>
        </w:rPr>
        <w:t xml:space="preserve"> Construction.</w:t>
      </w:r>
    </w:p>
    <w:p w14:paraId="16E2E453" w14:textId="77777777" w:rsidR="005B18C6" w:rsidRPr="005B18C6" w:rsidRDefault="005B18C6" w:rsidP="005B18C6">
      <w:pPr>
        <w:spacing w:after="0" w:line="240" w:lineRule="auto"/>
        <w:jc w:val="both"/>
        <w:rPr>
          <w:rFonts w:eastAsia="Arial" w:cs="Arial"/>
          <w:lang w:val="en-US" w:eastAsia="en-ZA"/>
        </w:rPr>
      </w:pPr>
    </w:p>
    <w:p w14:paraId="195E0E1C" w14:textId="77777777" w:rsidR="005B18C6" w:rsidRPr="005B18C6" w:rsidRDefault="005B18C6" w:rsidP="005B18C6">
      <w:pPr>
        <w:spacing w:after="0" w:line="240" w:lineRule="auto"/>
        <w:jc w:val="both"/>
        <w:rPr>
          <w:rFonts w:eastAsia="Arial" w:cs="Arial"/>
          <w:lang w:val="en-US" w:eastAsia="en-ZA"/>
        </w:rPr>
      </w:pPr>
      <w:r w:rsidRPr="005B18C6">
        <w:rPr>
          <w:rFonts w:eastAsia="Arial" w:cs="Arial"/>
          <w:lang w:val="en-US" w:eastAsia="en-ZA"/>
        </w:rPr>
        <w:t xml:space="preserve">Through inspection of the minutes of meeting dated 17 March 2020 and the attendance register, we have noted that management invited two contractors namely </w:t>
      </w:r>
      <w:proofErr w:type="spellStart"/>
      <w:r w:rsidRPr="005B18C6">
        <w:rPr>
          <w:rFonts w:eastAsia="Arial" w:cs="Arial"/>
          <w:lang w:val="en-US" w:eastAsia="en-ZA"/>
        </w:rPr>
        <w:t>Hillsite</w:t>
      </w:r>
      <w:proofErr w:type="spellEnd"/>
      <w:r w:rsidRPr="005B18C6">
        <w:rPr>
          <w:rFonts w:eastAsia="Arial" w:cs="Arial"/>
          <w:lang w:val="en-US" w:eastAsia="en-ZA"/>
        </w:rPr>
        <w:t xml:space="preserve"> Trading and </w:t>
      </w:r>
      <w:proofErr w:type="spellStart"/>
      <w:r w:rsidRPr="005B18C6">
        <w:rPr>
          <w:rFonts w:eastAsia="Arial" w:cs="Arial"/>
          <w:lang w:val="en-US" w:eastAsia="en-ZA"/>
        </w:rPr>
        <w:t>Asatico</w:t>
      </w:r>
      <w:proofErr w:type="spellEnd"/>
      <w:r w:rsidRPr="005B18C6">
        <w:rPr>
          <w:rFonts w:eastAsia="Arial" w:cs="Arial"/>
          <w:lang w:val="en-US" w:eastAsia="en-ZA"/>
        </w:rPr>
        <w:t xml:space="preserve">. It is not clear what was management’s intention of inviting the contractors. We have noted that the contractors were not given a chance to submit their pricing to ensure competition between the contractors. This is an indicative of an unfair process followed which lacked competition between contractor’s. The fact that the consultant: </w:t>
      </w:r>
      <w:proofErr w:type="spellStart"/>
      <w:r w:rsidRPr="005B18C6">
        <w:rPr>
          <w:rFonts w:eastAsia="Arial" w:cs="Arial"/>
          <w:lang w:val="en-US" w:eastAsia="en-ZA"/>
        </w:rPr>
        <w:t>Profteam</w:t>
      </w:r>
      <w:proofErr w:type="spellEnd"/>
      <w:r w:rsidRPr="005B18C6">
        <w:rPr>
          <w:rFonts w:eastAsia="Arial" w:cs="Arial"/>
          <w:lang w:val="en-US" w:eastAsia="en-ZA"/>
        </w:rPr>
        <w:t xml:space="preserve"> cc worked on the project before the official appointment, shows that management had intended prior to considering other contractors to appoint </w:t>
      </w:r>
      <w:proofErr w:type="spellStart"/>
      <w:r w:rsidRPr="005B18C6">
        <w:rPr>
          <w:rFonts w:eastAsia="Arial" w:cs="Arial"/>
          <w:lang w:val="en-US" w:eastAsia="en-ZA"/>
        </w:rPr>
        <w:t>Profteam</w:t>
      </w:r>
      <w:proofErr w:type="spellEnd"/>
      <w:r w:rsidRPr="005B18C6">
        <w:rPr>
          <w:rFonts w:eastAsia="Arial" w:cs="Arial"/>
          <w:lang w:val="en-US" w:eastAsia="en-ZA"/>
        </w:rPr>
        <w:t xml:space="preserve"> cc as consultant. There is no further evidence that other consultants were given a chance to bid for this project. </w:t>
      </w:r>
    </w:p>
    <w:p w14:paraId="4850065D" w14:textId="77777777" w:rsidR="005B18C6" w:rsidRPr="005B18C6" w:rsidRDefault="005B18C6" w:rsidP="005B18C6">
      <w:pPr>
        <w:spacing w:after="0" w:line="240" w:lineRule="auto"/>
        <w:jc w:val="both"/>
        <w:rPr>
          <w:rFonts w:eastAsia="Arial" w:cs="Arial"/>
          <w:b/>
          <w:u w:val="single"/>
          <w:lang w:val="en-US" w:eastAsia="en-ZA"/>
        </w:rPr>
      </w:pPr>
    </w:p>
    <w:p w14:paraId="4110EE7C" w14:textId="77777777" w:rsidR="005B18C6" w:rsidRPr="005B18C6" w:rsidRDefault="005B18C6" w:rsidP="005B18C6">
      <w:pPr>
        <w:spacing w:after="0" w:line="240" w:lineRule="auto"/>
        <w:jc w:val="both"/>
        <w:rPr>
          <w:rFonts w:eastAsia="Arial" w:cs="Arial"/>
          <w:b/>
          <w:u w:val="single"/>
          <w:lang w:val="en-US" w:eastAsia="en-ZA"/>
        </w:rPr>
      </w:pPr>
      <w:r w:rsidRPr="005B18C6">
        <w:rPr>
          <w:rFonts w:eastAsia="Arial" w:cs="Arial"/>
          <w:b/>
          <w:u w:val="single"/>
          <w:lang w:val="en-US" w:eastAsia="en-ZA"/>
        </w:rPr>
        <w:t>Uneconomic use of the resources</w:t>
      </w:r>
    </w:p>
    <w:p w14:paraId="4199D693" w14:textId="77777777" w:rsidR="005B18C6" w:rsidRPr="005B18C6" w:rsidRDefault="005B18C6" w:rsidP="005B18C6">
      <w:pPr>
        <w:spacing w:after="0" w:line="240" w:lineRule="auto"/>
        <w:jc w:val="both"/>
        <w:rPr>
          <w:rFonts w:eastAsia="Arial" w:cs="Arial"/>
          <w:lang w:val="en-US" w:eastAsia="en-ZA"/>
        </w:rPr>
      </w:pPr>
      <w:r w:rsidRPr="005B18C6">
        <w:rPr>
          <w:rFonts w:eastAsia="Arial" w:cs="Arial"/>
          <w:lang w:val="en-US" w:eastAsia="en-ZA"/>
        </w:rPr>
        <w:t xml:space="preserve">We have requested evidence to determine if the feasibility study was done on the </w:t>
      </w:r>
      <w:proofErr w:type="spellStart"/>
      <w:r w:rsidRPr="005B18C6">
        <w:rPr>
          <w:rFonts w:eastAsia="Arial" w:cs="Arial"/>
          <w:lang w:val="en-US" w:eastAsia="en-ZA"/>
        </w:rPr>
        <w:t>beitbridge</w:t>
      </w:r>
      <w:proofErr w:type="spellEnd"/>
      <w:r w:rsidRPr="005B18C6">
        <w:rPr>
          <w:rFonts w:eastAsia="Arial" w:cs="Arial"/>
          <w:lang w:val="en-US" w:eastAsia="en-ZA"/>
        </w:rPr>
        <w:t xml:space="preserve"> project. From the RFI 01 </w:t>
      </w:r>
      <w:proofErr w:type="spellStart"/>
      <w:r w:rsidRPr="005B18C6">
        <w:rPr>
          <w:rFonts w:eastAsia="Arial" w:cs="Arial"/>
          <w:lang w:val="en-US" w:eastAsia="en-ZA"/>
        </w:rPr>
        <w:t>Beibridge</w:t>
      </w:r>
      <w:proofErr w:type="spellEnd"/>
      <w:r w:rsidRPr="005B18C6">
        <w:rPr>
          <w:rFonts w:eastAsia="Arial" w:cs="Arial"/>
          <w:lang w:val="en-US" w:eastAsia="en-ZA"/>
        </w:rPr>
        <w:t xml:space="preserve"> issued, management indicated that the feasibility study was not done. Through inspection of the minutes of meeting dated 17 March 2020 it states that </w:t>
      </w:r>
      <w:r w:rsidRPr="005B18C6">
        <w:rPr>
          <w:rFonts w:eastAsia="Arial" w:cs="Arial"/>
          <w:i/>
          <w:lang w:val="en-US" w:eastAsia="en-ZA"/>
        </w:rPr>
        <w:t xml:space="preserve">“The specification was decided on and agreed on by the meeting including DOD and DPWI representatives attending the meeting. The borderline fence was inspected and it was evident that the fence line is in a bad condition and parts are not structurally sound. The focus area for the borderline infrastructure installation will be 40kms (20kms on either side of </w:t>
      </w:r>
      <w:proofErr w:type="spellStart"/>
      <w:r w:rsidRPr="005B18C6">
        <w:rPr>
          <w:rFonts w:eastAsia="Arial" w:cs="Arial"/>
          <w:i/>
          <w:lang w:val="en-US" w:eastAsia="en-ZA"/>
        </w:rPr>
        <w:t>Beitbridge</w:t>
      </w:r>
      <w:proofErr w:type="spellEnd"/>
      <w:r w:rsidRPr="005B18C6">
        <w:rPr>
          <w:rFonts w:eastAsia="Arial" w:cs="Arial"/>
          <w:i/>
          <w:lang w:val="en-US" w:eastAsia="en-ZA"/>
        </w:rPr>
        <w:t xml:space="preserve"> LPOE).” </w:t>
      </w:r>
      <w:r w:rsidRPr="005B18C6">
        <w:rPr>
          <w:rFonts w:eastAsia="Arial" w:cs="Arial"/>
          <w:lang w:val="en-US" w:eastAsia="en-ZA"/>
        </w:rPr>
        <w:t xml:space="preserve">This provide evidence that management didn’t do a due diligence on the </w:t>
      </w:r>
      <w:proofErr w:type="spellStart"/>
      <w:r w:rsidRPr="005B18C6">
        <w:rPr>
          <w:rFonts w:eastAsia="Arial" w:cs="Arial"/>
          <w:lang w:val="en-US" w:eastAsia="en-ZA"/>
        </w:rPr>
        <w:t>beitbridge</w:t>
      </w:r>
      <w:proofErr w:type="spellEnd"/>
      <w:r w:rsidRPr="005B18C6">
        <w:rPr>
          <w:rFonts w:eastAsia="Arial" w:cs="Arial"/>
          <w:lang w:val="en-US" w:eastAsia="en-ZA"/>
        </w:rPr>
        <w:t xml:space="preserve"> project in order to ensure that the fence constructed is sound and is based on the solid study conducted.</w:t>
      </w:r>
    </w:p>
    <w:p w14:paraId="45C9A2D7" w14:textId="77777777" w:rsidR="005B18C6" w:rsidRPr="005B18C6" w:rsidRDefault="005B18C6" w:rsidP="005B18C6">
      <w:pPr>
        <w:spacing w:after="0" w:line="240" w:lineRule="auto"/>
        <w:jc w:val="both"/>
        <w:rPr>
          <w:rFonts w:eastAsia="Arial" w:cs="Arial"/>
          <w:lang w:val="en-US" w:eastAsia="en-ZA"/>
        </w:rPr>
      </w:pPr>
      <w:r w:rsidRPr="005B18C6">
        <w:rPr>
          <w:rFonts w:eastAsia="Arial" w:cs="Arial"/>
          <w:lang w:val="en-US" w:eastAsia="en-ZA"/>
        </w:rPr>
        <w:t xml:space="preserve">We have also noted that the project was done without the site clearance. </w:t>
      </w:r>
    </w:p>
    <w:p w14:paraId="6378D8FC" w14:textId="77777777" w:rsidR="005B18C6" w:rsidRPr="005B18C6" w:rsidRDefault="005B18C6" w:rsidP="005B18C6">
      <w:pPr>
        <w:spacing w:after="0" w:line="240" w:lineRule="auto"/>
        <w:jc w:val="both"/>
        <w:rPr>
          <w:rFonts w:eastAsia="Arial" w:cs="Arial"/>
          <w:lang w:val="en-US" w:eastAsia="en-ZA"/>
        </w:rPr>
      </w:pPr>
      <w:r w:rsidRPr="005B18C6">
        <w:rPr>
          <w:rFonts w:eastAsia="Arial" w:cs="Arial"/>
          <w:lang w:val="en-US" w:eastAsia="en-ZA"/>
        </w:rPr>
        <w:t xml:space="preserve">The provisional site clearance issued on the 11 March 2020 referred to the Repairs and maintenance contract (WCS 053 162) rather than the erection of the </w:t>
      </w:r>
      <w:proofErr w:type="spellStart"/>
      <w:r w:rsidRPr="005B18C6">
        <w:rPr>
          <w:rFonts w:eastAsia="Arial" w:cs="Arial"/>
          <w:lang w:val="en-US" w:eastAsia="en-ZA"/>
        </w:rPr>
        <w:t>Beitbridge</w:t>
      </w:r>
      <w:proofErr w:type="spellEnd"/>
      <w:r w:rsidRPr="005B18C6">
        <w:rPr>
          <w:rFonts w:eastAsia="Arial" w:cs="Arial"/>
          <w:lang w:val="en-US" w:eastAsia="en-ZA"/>
        </w:rPr>
        <w:t xml:space="preserve"> fence.</w:t>
      </w:r>
    </w:p>
    <w:p w14:paraId="2E29354F" w14:textId="77777777" w:rsidR="005B18C6" w:rsidRPr="005B18C6" w:rsidRDefault="005B18C6" w:rsidP="005B18C6">
      <w:pPr>
        <w:spacing w:after="0" w:line="240" w:lineRule="auto"/>
        <w:jc w:val="both"/>
        <w:rPr>
          <w:rFonts w:eastAsia="Arial" w:cs="Arial"/>
          <w:lang w:val="en-US" w:eastAsia="en-ZA"/>
        </w:rPr>
      </w:pPr>
    </w:p>
    <w:p w14:paraId="7DEED18A" w14:textId="77777777" w:rsidR="005B18C6" w:rsidRPr="005B18C6" w:rsidRDefault="005B18C6" w:rsidP="005B18C6">
      <w:pPr>
        <w:spacing w:after="0" w:line="240" w:lineRule="auto"/>
        <w:jc w:val="both"/>
        <w:rPr>
          <w:rFonts w:eastAsia="Arial" w:cs="Arial"/>
          <w:u w:val="single"/>
          <w:lang w:val="en-US" w:eastAsia="en-ZA"/>
        </w:rPr>
      </w:pPr>
      <w:r w:rsidRPr="005B18C6">
        <w:rPr>
          <w:rFonts w:eastAsia="Arial" w:cs="Arial"/>
          <w:u w:val="single"/>
          <w:lang w:val="en-US" w:eastAsia="en-ZA"/>
        </w:rPr>
        <w:t>Site establishment cost</w:t>
      </w:r>
    </w:p>
    <w:p w14:paraId="4DE9A407" w14:textId="77777777" w:rsidR="005B18C6" w:rsidRPr="005B18C6" w:rsidRDefault="005B18C6" w:rsidP="005B18C6">
      <w:pPr>
        <w:spacing w:after="0" w:line="240" w:lineRule="auto"/>
        <w:jc w:val="both"/>
        <w:rPr>
          <w:rFonts w:eastAsia="Arial" w:cs="Arial"/>
          <w:i/>
          <w:lang w:val="en-US" w:eastAsia="en-ZA"/>
        </w:rPr>
      </w:pPr>
      <w:r w:rsidRPr="005B18C6">
        <w:rPr>
          <w:rFonts w:eastAsia="Arial" w:cs="Arial"/>
          <w:lang w:val="en-US" w:eastAsia="en-ZA"/>
        </w:rPr>
        <w:t xml:space="preserve">Inspected the internal memo approved on the 18 March 2020 and it states that </w:t>
      </w:r>
      <w:r w:rsidRPr="005B18C6">
        <w:rPr>
          <w:rFonts w:eastAsia="Arial" w:cs="Arial"/>
          <w:i/>
          <w:lang w:val="en-US" w:eastAsia="en-ZA"/>
        </w:rPr>
        <w:t xml:space="preserve">“The nominated company Caledon River Properties T/A </w:t>
      </w:r>
      <w:proofErr w:type="spellStart"/>
      <w:r w:rsidRPr="005B18C6">
        <w:rPr>
          <w:rFonts w:eastAsia="Arial" w:cs="Arial"/>
          <w:i/>
          <w:lang w:val="en-US" w:eastAsia="en-ZA"/>
        </w:rPr>
        <w:t>Magwa</w:t>
      </w:r>
      <w:proofErr w:type="spellEnd"/>
      <w:r w:rsidRPr="005B18C6">
        <w:rPr>
          <w:rFonts w:eastAsia="Arial" w:cs="Arial"/>
          <w:i/>
          <w:lang w:val="en-US" w:eastAsia="en-ZA"/>
        </w:rPr>
        <w:t xml:space="preserve"> Construction, is currently appointed closer to the </w:t>
      </w:r>
      <w:proofErr w:type="spellStart"/>
      <w:r w:rsidRPr="005B18C6">
        <w:rPr>
          <w:rFonts w:eastAsia="Arial" w:cs="Arial"/>
          <w:i/>
          <w:lang w:val="en-US" w:eastAsia="en-ZA"/>
        </w:rPr>
        <w:t>Beitbridge</w:t>
      </w:r>
      <w:proofErr w:type="spellEnd"/>
      <w:r w:rsidRPr="005B18C6">
        <w:rPr>
          <w:rFonts w:eastAsia="Arial" w:cs="Arial"/>
          <w:i/>
          <w:lang w:val="en-US" w:eastAsia="en-ZA"/>
        </w:rPr>
        <w:t xml:space="preserve"> borderline fence project. The human resources are being </w:t>
      </w:r>
      <w:proofErr w:type="spellStart"/>
      <w:r w:rsidRPr="005B18C6">
        <w:rPr>
          <w:rFonts w:eastAsia="Arial" w:cs="Arial"/>
          <w:i/>
          <w:lang w:val="en-US" w:eastAsia="en-ZA"/>
        </w:rPr>
        <w:t>mobilised</w:t>
      </w:r>
      <w:proofErr w:type="spellEnd"/>
      <w:r w:rsidRPr="005B18C6">
        <w:rPr>
          <w:rFonts w:eastAsia="Arial" w:cs="Arial"/>
          <w:i/>
          <w:lang w:val="en-US" w:eastAsia="en-ZA"/>
        </w:rPr>
        <w:t>, the contractor is experienced and holds CIDB grading of 8CE. The contractor is already established on site and there will be no financial implication for site establishment."</w:t>
      </w:r>
    </w:p>
    <w:p w14:paraId="174674FD" w14:textId="77777777" w:rsidR="005B18C6" w:rsidRPr="005B18C6" w:rsidRDefault="005B18C6" w:rsidP="005B18C6">
      <w:pPr>
        <w:spacing w:after="0" w:line="240" w:lineRule="auto"/>
        <w:jc w:val="both"/>
        <w:rPr>
          <w:rFonts w:eastAsia="Arial" w:cs="Arial"/>
          <w:i/>
          <w:lang w:val="en-US" w:eastAsia="en-ZA"/>
        </w:rPr>
      </w:pPr>
    </w:p>
    <w:p w14:paraId="0502DC97" w14:textId="77777777" w:rsidR="005B18C6" w:rsidRPr="005B18C6" w:rsidRDefault="005B18C6" w:rsidP="005B18C6">
      <w:pPr>
        <w:spacing w:after="0" w:line="240" w:lineRule="auto"/>
        <w:jc w:val="both"/>
        <w:rPr>
          <w:rFonts w:eastAsia="Arial" w:cs="Arial"/>
          <w:u w:val="single"/>
          <w:lang w:val="en-US" w:eastAsia="en-ZA"/>
        </w:rPr>
      </w:pPr>
      <w:r w:rsidRPr="005B18C6">
        <w:rPr>
          <w:rFonts w:eastAsia="Arial" w:cs="Arial"/>
          <w:u w:val="single"/>
          <w:lang w:val="en-US" w:eastAsia="en-ZA"/>
        </w:rPr>
        <w:t>Rates comparison 2020BOQ Vs 2016 BOQ</w:t>
      </w:r>
    </w:p>
    <w:p w14:paraId="59D535B1" w14:textId="77777777" w:rsidR="005B18C6" w:rsidRPr="005B18C6" w:rsidRDefault="005B18C6" w:rsidP="005B18C6">
      <w:pPr>
        <w:spacing w:after="0" w:line="240" w:lineRule="auto"/>
        <w:jc w:val="both"/>
        <w:rPr>
          <w:rFonts w:eastAsia="Arial" w:cs="Arial"/>
          <w:i/>
          <w:lang w:val="en-US" w:eastAsia="en-ZA"/>
        </w:rPr>
      </w:pPr>
      <w:r w:rsidRPr="005B18C6">
        <w:rPr>
          <w:rFonts w:eastAsia="Arial" w:cs="Arial"/>
          <w:lang w:val="en-US" w:eastAsia="en-ZA"/>
        </w:rPr>
        <w:t xml:space="preserve">Inspected the internal memorandum approved on the 18 March 2020 which states that </w:t>
      </w:r>
      <w:r w:rsidRPr="005B18C6">
        <w:rPr>
          <w:rFonts w:eastAsia="Arial" w:cs="Arial"/>
          <w:i/>
          <w:lang w:val="en-US" w:eastAsia="en-ZA"/>
        </w:rPr>
        <w:t xml:space="preserve">"we approached the Caledon River Properties T/A </w:t>
      </w:r>
      <w:proofErr w:type="spellStart"/>
      <w:r w:rsidRPr="005B18C6">
        <w:rPr>
          <w:rFonts w:eastAsia="Arial" w:cs="Arial"/>
          <w:i/>
          <w:lang w:val="en-US" w:eastAsia="en-ZA"/>
        </w:rPr>
        <w:t>Magwa</w:t>
      </w:r>
      <w:proofErr w:type="spellEnd"/>
      <w:r w:rsidRPr="005B18C6">
        <w:rPr>
          <w:rFonts w:eastAsia="Arial" w:cs="Arial"/>
          <w:i/>
          <w:lang w:val="en-US" w:eastAsia="en-ZA"/>
        </w:rPr>
        <w:t xml:space="preserve"> Construction with the intention to issue a Variation order. The followed the variation order whereby we requested the appointed consultant (WCS 052500 </w:t>
      </w:r>
      <w:proofErr w:type="spellStart"/>
      <w:r w:rsidRPr="005B18C6">
        <w:rPr>
          <w:rFonts w:eastAsia="Arial" w:cs="Arial"/>
          <w:i/>
          <w:lang w:val="en-US" w:eastAsia="en-ZA"/>
        </w:rPr>
        <w:t>Beitbridge</w:t>
      </w:r>
      <w:proofErr w:type="spellEnd"/>
      <w:r w:rsidRPr="005B18C6">
        <w:rPr>
          <w:rFonts w:eastAsia="Arial" w:cs="Arial"/>
          <w:i/>
          <w:lang w:val="en-US" w:eastAsia="en-ZA"/>
        </w:rPr>
        <w:t xml:space="preserve"> LPOE) for the detailed scope of work and Priced Bills of Quantities to the tune of R37 176 843.50 as the rates are 4 years old…. “</w:t>
      </w:r>
    </w:p>
    <w:p w14:paraId="6379A0EA" w14:textId="77777777" w:rsidR="005B18C6" w:rsidRPr="005B18C6" w:rsidRDefault="005B18C6" w:rsidP="005B18C6">
      <w:pPr>
        <w:spacing w:after="0" w:line="240" w:lineRule="auto"/>
        <w:jc w:val="both"/>
        <w:rPr>
          <w:rFonts w:eastAsia="Arial" w:cs="Arial"/>
          <w:lang w:val="en-US" w:eastAsia="en-ZA"/>
        </w:rPr>
      </w:pPr>
    </w:p>
    <w:p w14:paraId="4C1F1423" w14:textId="77777777" w:rsidR="005B18C6" w:rsidRPr="005B18C6" w:rsidRDefault="005B18C6" w:rsidP="005B18C6">
      <w:pPr>
        <w:spacing w:after="0" w:line="240" w:lineRule="auto"/>
        <w:jc w:val="both"/>
        <w:rPr>
          <w:rFonts w:eastAsia="Arial" w:cs="Arial"/>
          <w:u w:val="single"/>
          <w:lang w:val="en-US" w:eastAsia="en-ZA"/>
        </w:rPr>
      </w:pPr>
      <w:r w:rsidRPr="005B18C6">
        <w:rPr>
          <w:rFonts w:eastAsia="Arial" w:cs="Arial"/>
          <w:u w:val="single"/>
          <w:lang w:val="en-US" w:eastAsia="en-ZA"/>
        </w:rPr>
        <w:t>Professional fees calculation</w:t>
      </w:r>
    </w:p>
    <w:p w14:paraId="5F546877" w14:textId="77777777" w:rsidR="005B18C6" w:rsidRPr="005B18C6" w:rsidRDefault="005B18C6" w:rsidP="005B18C6">
      <w:pPr>
        <w:spacing w:after="0" w:line="240" w:lineRule="auto"/>
        <w:jc w:val="both"/>
        <w:rPr>
          <w:rFonts w:eastAsia="Arial" w:cs="Arial"/>
          <w:i/>
          <w:lang w:val="en-US" w:eastAsia="en-ZA"/>
        </w:rPr>
      </w:pPr>
      <w:r w:rsidRPr="005B18C6">
        <w:rPr>
          <w:rFonts w:eastAsia="Arial" w:cs="Arial"/>
          <w:lang w:val="en-US" w:eastAsia="en-ZA"/>
        </w:rPr>
        <w:t xml:space="preserve">We have inspected the internal memorandum approved on the 19 March 2020 which states that </w:t>
      </w:r>
      <w:r w:rsidRPr="005B18C6">
        <w:rPr>
          <w:rFonts w:eastAsia="Arial" w:cs="Arial"/>
          <w:i/>
          <w:lang w:val="en-US" w:eastAsia="en-ZA"/>
        </w:rPr>
        <w:t>“The fees calculated for the professional services amounts to R3 259 071.48. these fees were calculated based on the 2016 NDPW - Scope of Engineering services and Tariff of Fees for persons Registered in terms of the Engineering Profession Act, 2000, (Act No.24 of 2000)."</w:t>
      </w:r>
    </w:p>
    <w:p w14:paraId="443890B2" w14:textId="77777777" w:rsidR="005B18C6" w:rsidRPr="005B18C6" w:rsidRDefault="005B18C6" w:rsidP="005B18C6">
      <w:pPr>
        <w:spacing w:after="0" w:line="240" w:lineRule="auto"/>
        <w:jc w:val="both"/>
        <w:rPr>
          <w:rFonts w:eastAsia="Arial" w:cs="Arial"/>
          <w:i/>
          <w:lang w:val="en-US" w:eastAsia="en-ZA"/>
        </w:rPr>
      </w:pPr>
    </w:p>
    <w:p w14:paraId="4913D2FB" w14:textId="77777777" w:rsidR="005B18C6" w:rsidRPr="005B18C6" w:rsidRDefault="005B18C6" w:rsidP="005B18C6">
      <w:pPr>
        <w:spacing w:after="0" w:line="240" w:lineRule="auto"/>
        <w:jc w:val="both"/>
        <w:rPr>
          <w:rFonts w:eastAsia="Arial" w:cs="Arial"/>
          <w:u w:val="single"/>
          <w:lang w:val="en-US" w:eastAsia="en-ZA"/>
        </w:rPr>
      </w:pPr>
      <w:r w:rsidRPr="005B18C6">
        <w:rPr>
          <w:rFonts w:eastAsia="Arial" w:cs="Arial"/>
          <w:u w:val="single"/>
          <w:lang w:val="en-US" w:eastAsia="en-ZA"/>
        </w:rPr>
        <w:t>Auditors overall assessment</w:t>
      </w:r>
    </w:p>
    <w:p w14:paraId="1891CA9E" w14:textId="77777777" w:rsidR="005B18C6" w:rsidRPr="005B18C6" w:rsidRDefault="005B18C6" w:rsidP="005B18C6">
      <w:pPr>
        <w:spacing w:after="0" w:line="240" w:lineRule="auto"/>
        <w:jc w:val="both"/>
        <w:rPr>
          <w:rFonts w:eastAsia="Arial" w:cs="Arial"/>
          <w:lang w:val="en-US" w:eastAsia="en-ZA"/>
        </w:rPr>
      </w:pPr>
      <w:r w:rsidRPr="005B18C6">
        <w:rPr>
          <w:rFonts w:eastAsia="Arial" w:cs="Arial"/>
          <w:lang w:val="en-US" w:eastAsia="en-ZA"/>
        </w:rPr>
        <w:lastRenderedPageBreak/>
        <w:t xml:space="preserve">We have inspected the bill of quantity (BOQs) that </w:t>
      </w:r>
      <w:proofErr w:type="spellStart"/>
      <w:r w:rsidRPr="005B18C6">
        <w:rPr>
          <w:rFonts w:eastAsia="Arial" w:cs="Arial"/>
          <w:lang w:val="en-US" w:eastAsia="en-ZA"/>
        </w:rPr>
        <w:t>Magwa</w:t>
      </w:r>
      <w:proofErr w:type="spellEnd"/>
      <w:r w:rsidRPr="005B18C6">
        <w:rPr>
          <w:rFonts w:eastAsia="Arial" w:cs="Arial"/>
          <w:lang w:val="en-US" w:eastAsia="en-ZA"/>
        </w:rPr>
        <w:t xml:space="preserve"> Construction was contracted on for the </w:t>
      </w:r>
      <w:proofErr w:type="spellStart"/>
      <w:r w:rsidRPr="005B18C6">
        <w:rPr>
          <w:rFonts w:eastAsia="Arial" w:cs="Arial"/>
          <w:lang w:val="en-US" w:eastAsia="en-ZA"/>
        </w:rPr>
        <w:t>Beitbridge</w:t>
      </w:r>
      <w:proofErr w:type="spellEnd"/>
      <w:r w:rsidRPr="005B18C6">
        <w:rPr>
          <w:rFonts w:eastAsia="Arial" w:cs="Arial"/>
          <w:lang w:val="en-US" w:eastAsia="en-ZA"/>
        </w:rPr>
        <w:t xml:space="preserve"> project and we noted that it includes site establishment cost of </w:t>
      </w:r>
      <w:r w:rsidRPr="005B18C6">
        <w:rPr>
          <w:rFonts w:eastAsia="Arial" w:cs="Arial"/>
          <w:b/>
          <w:lang w:val="en-US" w:eastAsia="en-ZA"/>
        </w:rPr>
        <w:t>R1 099 500</w:t>
      </w:r>
      <w:r w:rsidRPr="005B18C6">
        <w:rPr>
          <w:rFonts w:eastAsia="Arial" w:cs="Arial"/>
          <w:lang w:val="en-US" w:eastAsia="en-ZA"/>
        </w:rPr>
        <w:t>.  As per the internal memo such costs should have not been incurred since the contractor was already on site under WSC: 52500 project. This amount will result in the financial loss for the trading entity since it should have been avoided as the contractor was already established on site. The contractor was appointed based on the presumption that no cost will be incurred for site establishment.</w:t>
      </w:r>
    </w:p>
    <w:p w14:paraId="2C16C44D" w14:textId="77777777" w:rsidR="005B18C6" w:rsidRPr="005B18C6" w:rsidRDefault="005B18C6" w:rsidP="005B18C6">
      <w:pPr>
        <w:spacing w:after="0" w:line="240" w:lineRule="auto"/>
        <w:jc w:val="both"/>
        <w:rPr>
          <w:rFonts w:eastAsia="Arial" w:cs="Arial"/>
          <w:lang w:val="en-US" w:eastAsia="en-ZA"/>
        </w:rPr>
      </w:pPr>
    </w:p>
    <w:p w14:paraId="00757A98" w14:textId="77777777" w:rsidR="005B18C6" w:rsidRPr="005B18C6" w:rsidRDefault="005B18C6" w:rsidP="005B18C6">
      <w:pPr>
        <w:spacing w:after="0" w:line="240" w:lineRule="auto"/>
        <w:jc w:val="both"/>
        <w:rPr>
          <w:rFonts w:eastAsia="Arial" w:cs="Arial"/>
          <w:lang w:val="en-US" w:eastAsia="en-ZA"/>
        </w:rPr>
      </w:pPr>
      <w:r w:rsidRPr="005B18C6">
        <w:rPr>
          <w:rFonts w:eastAsia="Arial" w:cs="Arial"/>
          <w:lang w:val="en-US" w:eastAsia="en-ZA"/>
        </w:rPr>
        <w:t xml:space="preserve">Through inspection of the internal memo approved on the 18 March 2020, management indicated that they will use the 2016 BOQ (WCS 052500 </w:t>
      </w:r>
      <w:proofErr w:type="spellStart"/>
      <w:r w:rsidRPr="005B18C6">
        <w:rPr>
          <w:rFonts w:eastAsia="Arial" w:cs="Arial"/>
          <w:lang w:val="en-US" w:eastAsia="en-ZA"/>
        </w:rPr>
        <w:t>Beitbridge</w:t>
      </w:r>
      <w:proofErr w:type="spellEnd"/>
      <w:r w:rsidRPr="005B18C6">
        <w:rPr>
          <w:rFonts w:eastAsia="Arial" w:cs="Arial"/>
          <w:lang w:val="en-US" w:eastAsia="en-ZA"/>
        </w:rPr>
        <w:t xml:space="preserve">) as a reference to obtain the scope of work and BOQ prices for the erection of the </w:t>
      </w:r>
      <w:proofErr w:type="spellStart"/>
      <w:r w:rsidRPr="005B18C6">
        <w:rPr>
          <w:rFonts w:eastAsia="Arial" w:cs="Arial"/>
          <w:lang w:val="en-US" w:eastAsia="en-ZA"/>
        </w:rPr>
        <w:t>Beitbridge</w:t>
      </w:r>
      <w:proofErr w:type="spellEnd"/>
      <w:r w:rsidRPr="005B18C6">
        <w:rPr>
          <w:rFonts w:eastAsia="Arial" w:cs="Arial"/>
          <w:lang w:val="en-US" w:eastAsia="en-ZA"/>
        </w:rPr>
        <w:t xml:space="preserve"> fence. The rates used in the erection of the </w:t>
      </w:r>
      <w:proofErr w:type="spellStart"/>
      <w:r w:rsidRPr="005B18C6">
        <w:rPr>
          <w:rFonts w:eastAsia="Arial" w:cs="Arial"/>
          <w:lang w:val="en-US" w:eastAsia="en-ZA"/>
        </w:rPr>
        <w:t>Beitbridge</w:t>
      </w:r>
      <w:proofErr w:type="spellEnd"/>
      <w:r w:rsidRPr="005B18C6">
        <w:rPr>
          <w:rFonts w:eastAsia="Arial" w:cs="Arial"/>
          <w:lang w:val="en-US" w:eastAsia="en-ZA"/>
        </w:rPr>
        <w:t xml:space="preserve"> fence was expected to be similar to the rates used 4 years ago.  As part of our audit work we then compared the 2020 BOQ relating to the erection of the fence to the 2016 BOQ in order to determine if the rates agree. Based on the work performed, we noted differences in rates on three items. The comparison was done under the assumption that the quantities purchased agrees to the quantities captured on the 2020 BOQ.  This resulted in the irregular expenditure of R4 100 000 that has a financial loss impact. </w:t>
      </w:r>
    </w:p>
    <w:p w14:paraId="35ECCAAC" w14:textId="77777777" w:rsidR="005B18C6" w:rsidRPr="005B18C6" w:rsidRDefault="005B18C6" w:rsidP="005B18C6">
      <w:pPr>
        <w:spacing w:after="0" w:line="240" w:lineRule="auto"/>
        <w:jc w:val="both"/>
        <w:rPr>
          <w:rFonts w:eastAsia="Arial" w:cs="Arial"/>
          <w:b/>
          <w:lang w:val="en-US" w:eastAsia="en-ZA"/>
        </w:rPr>
      </w:pPr>
    </w:p>
    <w:p w14:paraId="5827FDD4" w14:textId="77777777" w:rsidR="005B18C6" w:rsidRPr="005B18C6" w:rsidRDefault="005B18C6" w:rsidP="005B18C6">
      <w:pPr>
        <w:spacing w:after="0" w:line="240" w:lineRule="auto"/>
        <w:jc w:val="both"/>
        <w:rPr>
          <w:rFonts w:eastAsia="Arial" w:cs="Arial"/>
          <w:lang w:val="en-US" w:eastAsia="en-ZA"/>
        </w:rPr>
      </w:pPr>
      <w:r w:rsidRPr="005B18C6">
        <w:rPr>
          <w:rFonts w:eastAsia="Arial" w:cs="Arial"/>
          <w:b/>
          <w:i/>
          <w:lang w:val="en-US" w:eastAsia="en-ZA"/>
        </w:rPr>
        <w:t>Note:</w:t>
      </w:r>
      <w:r w:rsidRPr="005B18C6">
        <w:rPr>
          <w:rFonts w:eastAsia="Arial" w:cs="Arial"/>
          <w:lang w:val="en-US" w:eastAsia="en-ZA"/>
        </w:rPr>
        <w:t xml:space="preserve"> </w:t>
      </w:r>
      <w:r w:rsidRPr="005B18C6">
        <w:rPr>
          <w:rFonts w:eastAsia="Arial" w:cs="Arial"/>
          <w:i/>
          <w:lang w:val="en-US" w:eastAsia="en-ZA"/>
        </w:rPr>
        <w:t>This calculation doesn’t take into account the fact that the quantity on the BOQ might not be a true reflection of the quantity and description of the goods actually used by the contractor in building the fence</w:t>
      </w:r>
      <w:r w:rsidRPr="005B18C6">
        <w:rPr>
          <w:rFonts w:eastAsia="Arial" w:cs="Arial"/>
          <w:lang w:val="en-US" w:eastAsia="en-ZA"/>
        </w:rPr>
        <w:t>. Refer to the table below:</w:t>
      </w:r>
    </w:p>
    <w:p w14:paraId="11418F0D" w14:textId="77777777" w:rsidR="005B18C6" w:rsidRPr="005B18C6" w:rsidRDefault="005B18C6" w:rsidP="005B18C6">
      <w:pPr>
        <w:spacing w:after="0" w:line="240" w:lineRule="auto"/>
        <w:jc w:val="both"/>
        <w:rPr>
          <w:rFonts w:eastAsia="Arial" w:cs="Arial"/>
          <w:lang w:val="en-US" w:eastAsia="en-ZA"/>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534"/>
        <w:gridCol w:w="1282"/>
        <w:gridCol w:w="1800"/>
        <w:gridCol w:w="1473"/>
        <w:gridCol w:w="1539"/>
      </w:tblGrid>
      <w:tr w:rsidR="005B18C6" w:rsidRPr="005B18C6" w14:paraId="5A2A4B76" w14:textId="77777777" w:rsidTr="005B18C6">
        <w:tc>
          <w:tcPr>
            <w:tcW w:w="1835" w:type="pct"/>
            <w:shd w:val="clear" w:color="auto" w:fill="F2F2F2"/>
          </w:tcPr>
          <w:p w14:paraId="1B19A1D1" w14:textId="77777777" w:rsidR="005B18C6" w:rsidRPr="005B18C6" w:rsidRDefault="005B18C6" w:rsidP="005B18C6">
            <w:pPr>
              <w:spacing w:after="0"/>
              <w:jc w:val="both"/>
              <w:rPr>
                <w:rFonts w:eastAsia="Calibri" w:cs="Arial"/>
                <w:b/>
                <w:color w:val="000000"/>
                <w:sz w:val="18"/>
                <w:szCs w:val="18"/>
                <w:lang w:eastAsia="en-ZA"/>
              </w:rPr>
            </w:pPr>
            <w:r w:rsidRPr="005B18C6">
              <w:rPr>
                <w:rFonts w:eastAsia="Calibri" w:cs="Arial"/>
                <w:b/>
                <w:color w:val="000000"/>
                <w:sz w:val="18"/>
                <w:szCs w:val="18"/>
                <w:lang w:eastAsia="en-ZA"/>
              </w:rPr>
              <w:t>Description</w:t>
            </w:r>
          </w:p>
        </w:tc>
        <w:tc>
          <w:tcPr>
            <w:tcW w:w="666" w:type="pct"/>
            <w:shd w:val="clear" w:color="auto" w:fill="F2F2F2"/>
          </w:tcPr>
          <w:p w14:paraId="41619C54" w14:textId="77777777" w:rsidR="005B18C6" w:rsidRPr="005B18C6" w:rsidRDefault="005B18C6" w:rsidP="005B18C6">
            <w:pPr>
              <w:spacing w:after="0"/>
              <w:jc w:val="both"/>
              <w:rPr>
                <w:rFonts w:eastAsia="Calibri" w:cs="Arial"/>
                <w:b/>
                <w:color w:val="000000"/>
                <w:sz w:val="18"/>
                <w:szCs w:val="18"/>
                <w:lang w:eastAsia="en-ZA"/>
              </w:rPr>
            </w:pPr>
            <w:r w:rsidRPr="005B18C6">
              <w:rPr>
                <w:rFonts w:eastAsia="Calibri" w:cs="Arial"/>
                <w:b/>
                <w:color w:val="000000"/>
                <w:sz w:val="18"/>
                <w:szCs w:val="18"/>
                <w:lang w:eastAsia="en-ZA"/>
              </w:rPr>
              <w:t xml:space="preserve"> Quantity</w:t>
            </w:r>
          </w:p>
        </w:tc>
        <w:tc>
          <w:tcPr>
            <w:tcW w:w="935" w:type="pct"/>
            <w:shd w:val="clear" w:color="auto" w:fill="F2F2F2"/>
          </w:tcPr>
          <w:p w14:paraId="58B70E58" w14:textId="77777777" w:rsidR="005B18C6" w:rsidRPr="005B18C6" w:rsidRDefault="005B18C6" w:rsidP="005B18C6">
            <w:pPr>
              <w:spacing w:after="0"/>
              <w:jc w:val="both"/>
              <w:rPr>
                <w:rFonts w:eastAsia="Calibri" w:cs="Arial"/>
                <w:b/>
                <w:color w:val="000000"/>
                <w:sz w:val="18"/>
                <w:szCs w:val="18"/>
                <w:lang w:eastAsia="en-ZA"/>
              </w:rPr>
            </w:pPr>
            <w:r w:rsidRPr="005B18C6">
              <w:rPr>
                <w:rFonts w:eastAsia="Calibri" w:cs="Arial"/>
                <w:b/>
                <w:color w:val="000000"/>
                <w:sz w:val="18"/>
                <w:szCs w:val="18"/>
                <w:lang w:eastAsia="en-ZA"/>
              </w:rPr>
              <w:t>Total value using 2016 BOQ</w:t>
            </w:r>
          </w:p>
        </w:tc>
        <w:tc>
          <w:tcPr>
            <w:tcW w:w="765" w:type="pct"/>
            <w:shd w:val="clear" w:color="auto" w:fill="F2F2F2"/>
          </w:tcPr>
          <w:p w14:paraId="01AE18EB" w14:textId="77777777" w:rsidR="005B18C6" w:rsidRPr="005B18C6" w:rsidRDefault="005B18C6" w:rsidP="005B18C6">
            <w:pPr>
              <w:spacing w:after="0"/>
              <w:jc w:val="both"/>
              <w:rPr>
                <w:rFonts w:eastAsia="Calibri" w:cs="Arial"/>
                <w:b/>
                <w:color w:val="000000"/>
                <w:sz w:val="18"/>
                <w:szCs w:val="18"/>
                <w:lang w:eastAsia="en-ZA"/>
              </w:rPr>
            </w:pPr>
            <w:r w:rsidRPr="005B18C6">
              <w:rPr>
                <w:rFonts w:eastAsia="Calibri" w:cs="Arial"/>
                <w:b/>
                <w:color w:val="000000"/>
                <w:sz w:val="18"/>
                <w:szCs w:val="18"/>
                <w:lang w:eastAsia="en-ZA"/>
              </w:rPr>
              <w:t>Total Value on current BOQ</w:t>
            </w:r>
          </w:p>
        </w:tc>
        <w:tc>
          <w:tcPr>
            <w:tcW w:w="799" w:type="pct"/>
            <w:shd w:val="clear" w:color="auto" w:fill="F2F2F2"/>
          </w:tcPr>
          <w:p w14:paraId="0EFEA5C6" w14:textId="77777777" w:rsidR="005B18C6" w:rsidRPr="005B18C6" w:rsidRDefault="005B18C6" w:rsidP="005B18C6">
            <w:pPr>
              <w:spacing w:after="0"/>
              <w:jc w:val="both"/>
              <w:rPr>
                <w:rFonts w:eastAsia="Calibri" w:cs="Arial"/>
                <w:b/>
                <w:color w:val="000000"/>
                <w:sz w:val="18"/>
                <w:szCs w:val="18"/>
                <w:lang w:eastAsia="en-ZA"/>
              </w:rPr>
            </w:pPr>
            <w:r w:rsidRPr="005B18C6">
              <w:rPr>
                <w:rFonts w:eastAsia="Calibri" w:cs="Arial"/>
                <w:b/>
                <w:color w:val="000000"/>
                <w:sz w:val="18"/>
                <w:szCs w:val="18"/>
                <w:lang w:eastAsia="en-ZA"/>
              </w:rPr>
              <w:t>Differences</w:t>
            </w:r>
          </w:p>
        </w:tc>
      </w:tr>
      <w:tr w:rsidR="005B18C6" w:rsidRPr="005B18C6" w14:paraId="6D032F71" w14:textId="77777777" w:rsidTr="005B18C6">
        <w:tc>
          <w:tcPr>
            <w:tcW w:w="1835" w:type="pct"/>
          </w:tcPr>
          <w:p w14:paraId="239DD6FE" w14:textId="77777777" w:rsidR="005B18C6" w:rsidRPr="005B18C6" w:rsidRDefault="005B18C6" w:rsidP="005B18C6">
            <w:pPr>
              <w:spacing w:after="0"/>
              <w:jc w:val="both"/>
              <w:rPr>
                <w:rFonts w:eastAsia="Calibri" w:cs="Arial"/>
                <w:color w:val="000000"/>
                <w:sz w:val="18"/>
                <w:szCs w:val="18"/>
                <w:lang w:eastAsia="en-ZA"/>
              </w:rPr>
            </w:pPr>
            <w:r w:rsidRPr="005B18C6">
              <w:rPr>
                <w:rFonts w:eastAsia="Calibri" w:cs="Arial"/>
                <w:color w:val="000000"/>
                <w:sz w:val="18"/>
                <w:szCs w:val="18"/>
                <w:lang w:eastAsia="en-ZA"/>
              </w:rPr>
              <w:t>730mm fully galvanised concertina razor wire</w:t>
            </w:r>
          </w:p>
        </w:tc>
        <w:tc>
          <w:tcPr>
            <w:tcW w:w="666" w:type="pct"/>
          </w:tcPr>
          <w:p w14:paraId="794DA20A" w14:textId="77777777" w:rsidR="005B18C6" w:rsidRPr="005B18C6" w:rsidRDefault="005B18C6" w:rsidP="005B18C6">
            <w:pPr>
              <w:spacing w:after="0"/>
              <w:jc w:val="both"/>
              <w:rPr>
                <w:rFonts w:eastAsia="Calibri" w:cs="Arial"/>
                <w:color w:val="000000"/>
                <w:sz w:val="18"/>
                <w:szCs w:val="18"/>
                <w:lang w:eastAsia="en-ZA"/>
              </w:rPr>
            </w:pPr>
          </w:p>
          <w:p w14:paraId="324E5CAF" w14:textId="77777777" w:rsidR="005B18C6" w:rsidRPr="005B18C6" w:rsidRDefault="005B18C6" w:rsidP="005B18C6">
            <w:pPr>
              <w:spacing w:after="0"/>
              <w:jc w:val="both"/>
              <w:rPr>
                <w:rFonts w:eastAsia="Calibri" w:cs="Arial"/>
                <w:color w:val="000000"/>
                <w:sz w:val="18"/>
                <w:szCs w:val="18"/>
                <w:lang w:eastAsia="en-ZA"/>
              </w:rPr>
            </w:pPr>
            <w:r w:rsidRPr="005B18C6">
              <w:rPr>
                <w:rFonts w:eastAsia="Calibri" w:cs="Arial"/>
                <w:color w:val="000000"/>
                <w:sz w:val="18"/>
                <w:szCs w:val="18"/>
                <w:lang w:eastAsia="en-ZA"/>
              </w:rPr>
              <w:t xml:space="preserve">      240 000</w:t>
            </w:r>
          </w:p>
        </w:tc>
        <w:tc>
          <w:tcPr>
            <w:tcW w:w="935" w:type="pct"/>
          </w:tcPr>
          <w:p w14:paraId="03467394" w14:textId="77777777" w:rsidR="005B18C6" w:rsidRPr="005B18C6" w:rsidRDefault="005B18C6" w:rsidP="005B18C6">
            <w:pPr>
              <w:spacing w:after="0"/>
              <w:jc w:val="both"/>
              <w:rPr>
                <w:rFonts w:eastAsia="Calibri" w:cs="Arial"/>
                <w:color w:val="000000"/>
                <w:sz w:val="18"/>
                <w:szCs w:val="18"/>
                <w:lang w:eastAsia="en-ZA"/>
              </w:rPr>
            </w:pPr>
            <w:r w:rsidRPr="005B18C6">
              <w:rPr>
                <w:rFonts w:eastAsia="Calibri" w:cs="Arial"/>
                <w:color w:val="000000"/>
                <w:sz w:val="18"/>
                <w:szCs w:val="18"/>
                <w:lang w:eastAsia="en-ZA"/>
              </w:rPr>
              <w:t xml:space="preserve">           </w:t>
            </w:r>
          </w:p>
          <w:p w14:paraId="40CCAB9D" w14:textId="77777777" w:rsidR="005B18C6" w:rsidRPr="005B18C6" w:rsidRDefault="005B18C6" w:rsidP="005B18C6">
            <w:pPr>
              <w:spacing w:after="0"/>
              <w:jc w:val="both"/>
              <w:rPr>
                <w:rFonts w:eastAsia="Calibri" w:cs="Arial"/>
                <w:color w:val="000000"/>
                <w:sz w:val="18"/>
                <w:szCs w:val="18"/>
                <w:lang w:eastAsia="en-ZA"/>
              </w:rPr>
            </w:pPr>
            <w:r w:rsidRPr="005B18C6">
              <w:rPr>
                <w:rFonts w:eastAsia="Calibri" w:cs="Arial"/>
                <w:color w:val="000000"/>
                <w:sz w:val="18"/>
                <w:szCs w:val="18"/>
                <w:lang w:eastAsia="en-ZA"/>
              </w:rPr>
              <w:t xml:space="preserve">             13 920 000</w:t>
            </w:r>
          </w:p>
        </w:tc>
        <w:tc>
          <w:tcPr>
            <w:tcW w:w="765" w:type="pct"/>
          </w:tcPr>
          <w:p w14:paraId="06E07E62" w14:textId="77777777" w:rsidR="005B18C6" w:rsidRPr="005B18C6" w:rsidRDefault="005B18C6" w:rsidP="005B18C6">
            <w:pPr>
              <w:spacing w:after="0"/>
              <w:jc w:val="both"/>
              <w:rPr>
                <w:rFonts w:eastAsia="Calibri" w:cs="Arial"/>
                <w:color w:val="000000"/>
                <w:sz w:val="18"/>
                <w:szCs w:val="18"/>
                <w:lang w:eastAsia="en-ZA"/>
              </w:rPr>
            </w:pPr>
          </w:p>
          <w:p w14:paraId="6D5D1FA2" w14:textId="77777777" w:rsidR="005B18C6" w:rsidRPr="005B18C6" w:rsidRDefault="005B18C6" w:rsidP="005B18C6">
            <w:pPr>
              <w:spacing w:after="0"/>
              <w:jc w:val="both"/>
              <w:rPr>
                <w:rFonts w:eastAsia="Calibri" w:cs="Arial"/>
                <w:color w:val="000000"/>
                <w:sz w:val="18"/>
                <w:szCs w:val="18"/>
                <w:lang w:eastAsia="en-ZA"/>
              </w:rPr>
            </w:pPr>
            <w:r w:rsidRPr="005B18C6">
              <w:rPr>
                <w:rFonts w:eastAsia="Calibri" w:cs="Arial"/>
                <w:color w:val="000000"/>
                <w:sz w:val="18"/>
                <w:szCs w:val="18"/>
                <w:lang w:eastAsia="en-ZA"/>
              </w:rPr>
              <w:t xml:space="preserve">      15 120 000</w:t>
            </w:r>
          </w:p>
        </w:tc>
        <w:tc>
          <w:tcPr>
            <w:tcW w:w="799" w:type="pct"/>
          </w:tcPr>
          <w:p w14:paraId="2893863C" w14:textId="77777777" w:rsidR="005B18C6" w:rsidRPr="005B18C6" w:rsidRDefault="005B18C6" w:rsidP="005B18C6">
            <w:pPr>
              <w:spacing w:after="0"/>
              <w:jc w:val="both"/>
              <w:rPr>
                <w:rFonts w:eastAsia="Calibri" w:cs="Arial"/>
                <w:color w:val="000000"/>
                <w:sz w:val="18"/>
                <w:szCs w:val="18"/>
                <w:lang w:eastAsia="en-ZA"/>
              </w:rPr>
            </w:pPr>
            <w:r w:rsidRPr="005B18C6">
              <w:rPr>
                <w:rFonts w:eastAsia="Calibri" w:cs="Arial"/>
                <w:color w:val="000000"/>
                <w:sz w:val="18"/>
                <w:szCs w:val="18"/>
                <w:lang w:eastAsia="en-ZA"/>
              </w:rPr>
              <w:t xml:space="preserve"> </w:t>
            </w:r>
          </w:p>
          <w:p w14:paraId="3E91735B" w14:textId="77777777" w:rsidR="005B18C6" w:rsidRPr="005B18C6" w:rsidRDefault="005B18C6" w:rsidP="005B18C6">
            <w:pPr>
              <w:spacing w:after="0"/>
              <w:jc w:val="both"/>
              <w:rPr>
                <w:rFonts w:eastAsia="Calibri" w:cs="Arial"/>
                <w:color w:val="000000"/>
                <w:sz w:val="18"/>
                <w:szCs w:val="18"/>
                <w:lang w:eastAsia="en-ZA"/>
              </w:rPr>
            </w:pPr>
            <w:r w:rsidRPr="005B18C6">
              <w:rPr>
                <w:rFonts w:eastAsia="Calibri" w:cs="Arial"/>
                <w:color w:val="000000"/>
                <w:sz w:val="18"/>
                <w:szCs w:val="18"/>
                <w:lang w:eastAsia="en-ZA"/>
              </w:rPr>
              <w:t xml:space="preserve">          1 200 000</w:t>
            </w:r>
          </w:p>
        </w:tc>
      </w:tr>
      <w:tr w:rsidR="005B18C6" w:rsidRPr="005B18C6" w14:paraId="4C4D76E9" w14:textId="77777777" w:rsidTr="005B18C6">
        <w:tc>
          <w:tcPr>
            <w:tcW w:w="1835" w:type="pct"/>
          </w:tcPr>
          <w:p w14:paraId="2E3FE389" w14:textId="77777777" w:rsidR="005B18C6" w:rsidRPr="005B18C6" w:rsidRDefault="005B18C6" w:rsidP="005B18C6">
            <w:pPr>
              <w:spacing w:after="0"/>
              <w:jc w:val="both"/>
              <w:rPr>
                <w:rFonts w:eastAsia="Calibri" w:cs="Arial"/>
                <w:color w:val="000000"/>
                <w:sz w:val="18"/>
                <w:szCs w:val="18"/>
                <w:lang w:eastAsia="en-ZA"/>
              </w:rPr>
            </w:pPr>
            <w:r w:rsidRPr="005B18C6">
              <w:rPr>
                <w:rFonts w:eastAsia="Calibri" w:cs="Arial"/>
                <w:color w:val="000000"/>
                <w:sz w:val="18"/>
                <w:szCs w:val="18"/>
                <w:lang w:eastAsia="en-ZA"/>
              </w:rPr>
              <w:t>1.8m high razor mesh</w:t>
            </w:r>
          </w:p>
        </w:tc>
        <w:tc>
          <w:tcPr>
            <w:tcW w:w="666" w:type="pct"/>
          </w:tcPr>
          <w:p w14:paraId="6408BE62" w14:textId="77777777" w:rsidR="005B18C6" w:rsidRPr="005B18C6" w:rsidRDefault="005B18C6" w:rsidP="005B18C6">
            <w:pPr>
              <w:spacing w:after="0"/>
              <w:jc w:val="both"/>
              <w:rPr>
                <w:rFonts w:eastAsia="Calibri" w:cs="Arial"/>
                <w:color w:val="000000"/>
                <w:sz w:val="18"/>
                <w:szCs w:val="18"/>
                <w:lang w:eastAsia="en-ZA"/>
              </w:rPr>
            </w:pPr>
            <w:r w:rsidRPr="005B18C6">
              <w:rPr>
                <w:rFonts w:eastAsia="Calibri" w:cs="Arial"/>
                <w:color w:val="000000"/>
                <w:sz w:val="18"/>
                <w:szCs w:val="18"/>
                <w:lang w:eastAsia="en-ZA"/>
              </w:rPr>
              <w:t xml:space="preserve">        40 000</w:t>
            </w:r>
          </w:p>
        </w:tc>
        <w:tc>
          <w:tcPr>
            <w:tcW w:w="935" w:type="pct"/>
          </w:tcPr>
          <w:p w14:paraId="3E7C979C" w14:textId="77777777" w:rsidR="005B18C6" w:rsidRPr="005B18C6" w:rsidRDefault="005B18C6" w:rsidP="005B18C6">
            <w:pPr>
              <w:spacing w:after="0"/>
              <w:jc w:val="both"/>
              <w:rPr>
                <w:rFonts w:eastAsia="Calibri" w:cs="Arial"/>
                <w:color w:val="000000"/>
                <w:sz w:val="18"/>
                <w:szCs w:val="18"/>
                <w:lang w:eastAsia="en-ZA"/>
              </w:rPr>
            </w:pPr>
            <w:r w:rsidRPr="005B18C6">
              <w:rPr>
                <w:rFonts w:eastAsia="Calibri" w:cs="Arial"/>
                <w:color w:val="000000"/>
                <w:sz w:val="18"/>
                <w:szCs w:val="18"/>
                <w:lang w:eastAsia="en-ZA"/>
              </w:rPr>
              <w:t xml:space="preserve">               6 400 000</w:t>
            </w:r>
          </w:p>
        </w:tc>
        <w:tc>
          <w:tcPr>
            <w:tcW w:w="765" w:type="pct"/>
          </w:tcPr>
          <w:p w14:paraId="4CD105A0" w14:textId="77777777" w:rsidR="005B18C6" w:rsidRPr="005B18C6" w:rsidRDefault="005B18C6" w:rsidP="005B18C6">
            <w:pPr>
              <w:spacing w:after="0"/>
              <w:jc w:val="both"/>
              <w:rPr>
                <w:rFonts w:eastAsia="Calibri" w:cs="Arial"/>
                <w:color w:val="000000"/>
                <w:sz w:val="18"/>
                <w:szCs w:val="18"/>
                <w:lang w:eastAsia="en-ZA"/>
              </w:rPr>
            </w:pPr>
            <w:r w:rsidRPr="005B18C6">
              <w:rPr>
                <w:rFonts w:eastAsia="Calibri" w:cs="Arial"/>
                <w:color w:val="000000"/>
                <w:sz w:val="18"/>
                <w:szCs w:val="18"/>
                <w:lang w:eastAsia="en-ZA"/>
              </w:rPr>
              <w:t xml:space="preserve">        8 400 000</w:t>
            </w:r>
          </w:p>
        </w:tc>
        <w:tc>
          <w:tcPr>
            <w:tcW w:w="799" w:type="pct"/>
          </w:tcPr>
          <w:p w14:paraId="09D1AFAF" w14:textId="77777777" w:rsidR="005B18C6" w:rsidRPr="005B18C6" w:rsidRDefault="005B18C6" w:rsidP="005B18C6">
            <w:pPr>
              <w:spacing w:after="0"/>
              <w:jc w:val="both"/>
              <w:rPr>
                <w:rFonts w:eastAsia="Calibri" w:cs="Arial"/>
                <w:color w:val="000000"/>
                <w:sz w:val="18"/>
                <w:szCs w:val="18"/>
                <w:lang w:eastAsia="en-ZA"/>
              </w:rPr>
            </w:pPr>
            <w:r w:rsidRPr="005B18C6">
              <w:rPr>
                <w:rFonts w:eastAsia="Calibri" w:cs="Arial"/>
                <w:color w:val="000000"/>
                <w:sz w:val="18"/>
                <w:szCs w:val="18"/>
                <w:lang w:eastAsia="en-ZA"/>
              </w:rPr>
              <w:t xml:space="preserve">          2 000 000</w:t>
            </w:r>
          </w:p>
        </w:tc>
      </w:tr>
      <w:tr w:rsidR="005B18C6" w:rsidRPr="005B18C6" w14:paraId="1C395353" w14:textId="77777777" w:rsidTr="005B18C6">
        <w:trPr>
          <w:trHeight w:val="502"/>
        </w:trPr>
        <w:tc>
          <w:tcPr>
            <w:tcW w:w="1835" w:type="pct"/>
          </w:tcPr>
          <w:p w14:paraId="52D7942C" w14:textId="77777777" w:rsidR="005B18C6" w:rsidRPr="005B18C6" w:rsidRDefault="005B18C6" w:rsidP="005B18C6">
            <w:pPr>
              <w:spacing w:after="0"/>
              <w:jc w:val="both"/>
              <w:rPr>
                <w:rFonts w:eastAsia="Calibri" w:cs="Arial"/>
                <w:color w:val="000000"/>
                <w:sz w:val="18"/>
                <w:szCs w:val="18"/>
                <w:lang w:eastAsia="en-ZA"/>
              </w:rPr>
            </w:pPr>
            <w:r w:rsidRPr="005B18C6">
              <w:rPr>
                <w:rFonts w:eastAsia="Calibri" w:cs="Arial"/>
                <w:color w:val="000000"/>
                <w:sz w:val="18"/>
                <w:szCs w:val="18"/>
                <w:lang w:eastAsia="en-ZA"/>
              </w:rPr>
              <w:t>110 mm tubular posts with additional 600mm single overhang at 45° and with concrete footing for 1.8m high fence</w:t>
            </w:r>
          </w:p>
        </w:tc>
        <w:tc>
          <w:tcPr>
            <w:tcW w:w="666" w:type="pct"/>
          </w:tcPr>
          <w:p w14:paraId="335C396C" w14:textId="77777777" w:rsidR="005B18C6" w:rsidRPr="005B18C6" w:rsidRDefault="005B18C6" w:rsidP="005B18C6">
            <w:pPr>
              <w:spacing w:after="0"/>
              <w:jc w:val="both"/>
              <w:rPr>
                <w:rFonts w:eastAsia="Calibri" w:cs="Arial"/>
                <w:color w:val="000000"/>
                <w:sz w:val="18"/>
                <w:szCs w:val="18"/>
                <w:lang w:eastAsia="en-ZA"/>
              </w:rPr>
            </w:pPr>
            <w:r w:rsidRPr="005B18C6">
              <w:rPr>
                <w:rFonts w:eastAsia="Calibri" w:cs="Arial"/>
                <w:color w:val="000000"/>
                <w:sz w:val="18"/>
                <w:szCs w:val="18"/>
                <w:lang w:eastAsia="en-ZA"/>
              </w:rPr>
              <w:t xml:space="preserve"> </w:t>
            </w:r>
          </w:p>
          <w:p w14:paraId="7413AB1D" w14:textId="77777777" w:rsidR="005B18C6" w:rsidRPr="005B18C6" w:rsidRDefault="005B18C6" w:rsidP="005B18C6">
            <w:pPr>
              <w:spacing w:after="0"/>
              <w:jc w:val="both"/>
              <w:rPr>
                <w:rFonts w:eastAsia="Calibri" w:cs="Arial"/>
                <w:color w:val="000000"/>
                <w:sz w:val="18"/>
                <w:szCs w:val="18"/>
                <w:lang w:eastAsia="en-ZA"/>
              </w:rPr>
            </w:pPr>
            <w:r w:rsidRPr="005B18C6">
              <w:rPr>
                <w:rFonts w:eastAsia="Calibri" w:cs="Arial"/>
                <w:color w:val="000000"/>
                <w:sz w:val="18"/>
                <w:szCs w:val="18"/>
                <w:lang w:eastAsia="en-ZA"/>
              </w:rPr>
              <w:t xml:space="preserve">       </w:t>
            </w:r>
          </w:p>
          <w:p w14:paraId="3198714B" w14:textId="77777777" w:rsidR="005B18C6" w:rsidRPr="005B18C6" w:rsidRDefault="005B18C6" w:rsidP="005B18C6">
            <w:pPr>
              <w:spacing w:after="0"/>
              <w:jc w:val="both"/>
              <w:rPr>
                <w:rFonts w:eastAsia="Calibri" w:cs="Arial"/>
                <w:color w:val="000000"/>
                <w:sz w:val="18"/>
                <w:szCs w:val="18"/>
                <w:lang w:eastAsia="en-ZA"/>
              </w:rPr>
            </w:pPr>
          </w:p>
          <w:p w14:paraId="403F2A87" w14:textId="77777777" w:rsidR="005B18C6" w:rsidRPr="005B18C6" w:rsidRDefault="005B18C6" w:rsidP="005B18C6">
            <w:pPr>
              <w:spacing w:after="0"/>
              <w:jc w:val="both"/>
              <w:rPr>
                <w:rFonts w:eastAsia="Calibri" w:cs="Arial"/>
                <w:color w:val="000000"/>
                <w:sz w:val="18"/>
                <w:szCs w:val="18"/>
                <w:lang w:eastAsia="en-ZA"/>
              </w:rPr>
            </w:pPr>
            <w:r w:rsidRPr="005B18C6">
              <w:rPr>
                <w:rFonts w:eastAsia="Calibri" w:cs="Arial"/>
                <w:color w:val="000000"/>
                <w:sz w:val="18"/>
                <w:szCs w:val="18"/>
                <w:lang w:eastAsia="en-ZA"/>
              </w:rPr>
              <w:t xml:space="preserve">         2 000</w:t>
            </w:r>
          </w:p>
        </w:tc>
        <w:tc>
          <w:tcPr>
            <w:tcW w:w="935" w:type="pct"/>
          </w:tcPr>
          <w:p w14:paraId="524F668B" w14:textId="77777777" w:rsidR="005B18C6" w:rsidRPr="005B18C6" w:rsidRDefault="005B18C6" w:rsidP="005B18C6">
            <w:pPr>
              <w:spacing w:after="0"/>
              <w:jc w:val="both"/>
              <w:rPr>
                <w:rFonts w:eastAsia="Calibri" w:cs="Arial"/>
                <w:color w:val="000000"/>
                <w:sz w:val="18"/>
                <w:szCs w:val="18"/>
                <w:lang w:eastAsia="en-ZA"/>
              </w:rPr>
            </w:pPr>
            <w:r w:rsidRPr="005B18C6">
              <w:rPr>
                <w:rFonts w:eastAsia="Calibri" w:cs="Arial"/>
                <w:color w:val="000000"/>
                <w:sz w:val="18"/>
                <w:szCs w:val="18"/>
                <w:lang w:eastAsia="en-ZA"/>
              </w:rPr>
              <w:t xml:space="preserve">                 </w:t>
            </w:r>
          </w:p>
          <w:p w14:paraId="4B1DB2BE" w14:textId="77777777" w:rsidR="005B18C6" w:rsidRPr="005B18C6" w:rsidRDefault="005B18C6" w:rsidP="005B18C6">
            <w:pPr>
              <w:spacing w:after="0"/>
              <w:jc w:val="both"/>
              <w:rPr>
                <w:rFonts w:eastAsia="Calibri" w:cs="Arial"/>
                <w:color w:val="000000"/>
                <w:sz w:val="18"/>
                <w:szCs w:val="18"/>
                <w:lang w:eastAsia="en-ZA"/>
              </w:rPr>
            </w:pPr>
          </w:p>
          <w:p w14:paraId="4D5F1178" w14:textId="77777777" w:rsidR="005B18C6" w:rsidRPr="005B18C6" w:rsidRDefault="005B18C6" w:rsidP="005B18C6">
            <w:pPr>
              <w:spacing w:after="0"/>
              <w:jc w:val="both"/>
              <w:rPr>
                <w:rFonts w:eastAsia="Calibri" w:cs="Arial"/>
                <w:color w:val="000000"/>
                <w:sz w:val="18"/>
                <w:szCs w:val="18"/>
                <w:lang w:eastAsia="en-ZA"/>
              </w:rPr>
            </w:pPr>
          </w:p>
          <w:p w14:paraId="532DF864" w14:textId="77777777" w:rsidR="005B18C6" w:rsidRPr="005B18C6" w:rsidRDefault="005B18C6" w:rsidP="005B18C6">
            <w:pPr>
              <w:spacing w:after="0"/>
              <w:jc w:val="both"/>
              <w:rPr>
                <w:rFonts w:eastAsia="Calibri" w:cs="Arial"/>
                <w:color w:val="000000"/>
                <w:sz w:val="18"/>
                <w:szCs w:val="18"/>
                <w:lang w:eastAsia="en-ZA"/>
              </w:rPr>
            </w:pPr>
            <w:r w:rsidRPr="005B18C6">
              <w:rPr>
                <w:rFonts w:eastAsia="Calibri" w:cs="Arial"/>
                <w:color w:val="000000"/>
                <w:sz w:val="18"/>
                <w:szCs w:val="18"/>
                <w:lang w:eastAsia="en-ZA"/>
              </w:rPr>
              <w:t xml:space="preserve">              1 520 000</w:t>
            </w:r>
          </w:p>
        </w:tc>
        <w:tc>
          <w:tcPr>
            <w:tcW w:w="765" w:type="pct"/>
          </w:tcPr>
          <w:p w14:paraId="259EFF54" w14:textId="77777777" w:rsidR="005B18C6" w:rsidRPr="005B18C6" w:rsidRDefault="005B18C6" w:rsidP="005B18C6">
            <w:pPr>
              <w:spacing w:after="0"/>
              <w:jc w:val="both"/>
              <w:rPr>
                <w:rFonts w:eastAsia="Calibri" w:cs="Arial"/>
                <w:color w:val="000000"/>
                <w:sz w:val="18"/>
                <w:szCs w:val="18"/>
                <w:lang w:eastAsia="en-ZA"/>
              </w:rPr>
            </w:pPr>
          </w:p>
          <w:p w14:paraId="5FB5FBAD" w14:textId="77777777" w:rsidR="005B18C6" w:rsidRPr="005B18C6" w:rsidRDefault="005B18C6" w:rsidP="005B18C6">
            <w:pPr>
              <w:spacing w:after="0"/>
              <w:jc w:val="both"/>
              <w:rPr>
                <w:rFonts w:eastAsia="Calibri" w:cs="Arial"/>
                <w:color w:val="000000"/>
                <w:sz w:val="18"/>
                <w:szCs w:val="18"/>
                <w:lang w:eastAsia="en-ZA"/>
              </w:rPr>
            </w:pPr>
          </w:p>
          <w:p w14:paraId="63850498" w14:textId="77777777" w:rsidR="005B18C6" w:rsidRPr="005B18C6" w:rsidRDefault="005B18C6" w:rsidP="005B18C6">
            <w:pPr>
              <w:spacing w:after="0"/>
              <w:jc w:val="both"/>
              <w:rPr>
                <w:rFonts w:eastAsia="Calibri" w:cs="Arial"/>
                <w:color w:val="000000"/>
                <w:sz w:val="18"/>
                <w:szCs w:val="18"/>
                <w:lang w:eastAsia="en-ZA"/>
              </w:rPr>
            </w:pPr>
          </w:p>
          <w:p w14:paraId="010E38E1" w14:textId="77777777" w:rsidR="005B18C6" w:rsidRPr="005B18C6" w:rsidRDefault="005B18C6" w:rsidP="005B18C6">
            <w:pPr>
              <w:spacing w:after="0"/>
              <w:jc w:val="both"/>
              <w:rPr>
                <w:rFonts w:eastAsia="Calibri" w:cs="Arial"/>
                <w:color w:val="000000"/>
                <w:sz w:val="18"/>
                <w:szCs w:val="18"/>
                <w:lang w:eastAsia="en-ZA"/>
              </w:rPr>
            </w:pPr>
            <w:r w:rsidRPr="005B18C6">
              <w:rPr>
                <w:rFonts w:eastAsia="Calibri" w:cs="Arial"/>
                <w:color w:val="000000"/>
                <w:sz w:val="18"/>
                <w:szCs w:val="18"/>
                <w:lang w:eastAsia="en-ZA"/>
              </w:rPr>
              <w:t xml:space="preserve">        2 420 000</w:t>
            </w:r>
          </w:p>
        </w:tc>
        <w:tc>
          <w:tcPr>
            <w:tcW w:w="799" w:type="pct"/>
          </w:tcPr>
          <w:p w14:paraId="19A8B44E" w14:textId="77777777" w:rsidR="005B18C6" w:rsidRPr="005B18C6" w:rsidRDefault="005B18C6" w:rsidP="005B18C6">
            <w:pPr>
              <w:spacing w:after="0"/>
              <w:jc w:val="both"/>
              <w:rPr>
                <w:rFonts w:eastAsia="Calibri" w:cs="Arial"/>
                <w:color w:val="000000"/>
                <w:sz w:val="18"/>
                <w:szCs w:val="18"/>
                <w:lang w:eastAsia="en-ZA"/>
              </w:rPr>
            </w:pPr>
            <w:r w:rsidRPr="005B18C6">
              <w:rPr>
                <w:rFonts w:eastAsia="Calibri" w:cs="Arial"/>
                <w:color w:val="000000"/>
                <w:sz w:val="18"/>
                <w:szCs w:val="18"/>
                <w:lang w:eastAsia="en-ZA"/>
              </w:rPr>
              <w:t xml:space="preserve">                   </w:t>
            </w:r>
          </w:p>
          <w:p w14:paraId="7819E063" w14:textId="77777777" w:rsidR="005B18C6" w:rsidRPr="005B18C6" w:rsidRDefault="005B18C6" w:rsidP="005B18C6">
            <w:pPr>
              <w:spacing w:after="0"/>
              <w:jc w:val="both"/>
              <w:rPr>
                <w:rFonts w:eastAsia="Calibri" w:cs="Arial"/>
                <w:color w:val="000000"/>
                <w:sz w:val="18"/>
                <w:szCs w:val="18"/>
                <w:lang w:eastAsia="en-ZA"/>
              </w:rPr>
            </w:pPr>
          </w:p>
          <w:p w14:paraId="13C22952" w14:textId="77777777" w:rsidR="005B18C6" w:rsidRPr="005B18C6" w:rsidRDefault="005B18C6" w:rsidP="005B18C6">
            <w:pPr>
              <w:spacing w:after="0"/>
              <w:jc w:val="both"/>
              <w:rPr>
                <w:rFonts w:eastAsia="Calibri" w:cs="Arial"/>
                <w:color w:val="000000"/>
                <w:sz w:val="18"/>
                <w:szCs w:val="18"/>
                <w:lang w:eastAsia="en-ZA"/>
              </w:rPr>
            </w:pPr>
          </w:p>
          <w:p w14:paraId="1AB7E783" w14:textId="77777777" w:rsidR="005B18C6" w:rsidRPr="005B18C6" w:rsidRDefault="005B18C6" w:rsidP="005B18C6">
            <w:pPr>
              <w:spacing w:after="0"/>
              <w:jc w:val="both"/>
              <w:rPr>
                <w:rFonts w:eastAsia="Calibri" w:cs="Arial"/>
                <w:color w:val="000000"/>
                <w:sz w:val="18"/>
                <w:szCs w:val="18"/>
                <w:lang w:eastAsia="en-ZA"/>
              </w:rPr>
            </w:pPr>
            <w:r w:rsidRPr="005B18C6">
              <w:rPr>
                <w:rFonts w:eastAsia="Calibri" w:cs="Arial"/>
                <w:color w:val="000000"/>
                <w:sz w:val="18"/>
                <w:szCs w:val="18"/>
                <w:lang w:eastAsia="en-ZA"/>
              </w:rPr>
              <w:t xml:space="preserve">             900 000</w:t>
            </w:r>
          </w:p>
        </w:tc>
      </w:tr>
      <w:tr w:rsidR="005B18C6" w:rsidRPr="005B18C6" w14:paraId="06F8480C" w14:textId="77777777" w:rsidTr="005B18C6">
        <w:tc>
          <w:tcPr>
            <w:tcW w:w="4201" w:type="pct"/>
            <w:gridSpan w:val="4"/>
          </w:tcPr>
          <w:p w14:paraId="5E3E5C9C" w14:textId="77777777" w:rsidR="005B18C6" w:rsidRPr="005B18C6" w:rsidRDefault="005B18C6" w:rsidP="005B18C6">
            <w:pPr>
              <w:spacing w:after="0"/>
              <w:jc w:val="both"/>
              <w:rPr>
                <w:rFonts w:eastAsia="Calibri" w:cs="Arial"/>
                <w:b/>
                <w:color w:val="000000"/>
                <w:sz w:val="18"/>
                <w:szCs w:val="18"/>
                <w:lang w:eastAsia="en-ZA"/>
              </w:rPr>
            </w:pPr>
            <w:r w:rsidRPr="005B18C6">
              <w:rPr>
                <w:rFonts w:eastAsia="Calibri" w:cs="Arial"/>
                <w:b/>
                <w:color w:val="000000"/>
                <w:sz w:val="18"/>
                <w:szCs w:val="18"/>
                <w:lang w:eastAsia="en-ZA"/>
              </w:rPr>
              <w:t>Total</w:t>
            </w:r>
          </w:p>
        </w:tc>
        <w:tc>
          <w:tcPr>
            <w:tcW w:w="799" w:type="pct"/>
          </w:tcPr>
          <w:p w14:paraId="1973B520" w14:textId="77777777" w:rsidR="005B18C6" w:rsidRPr="005B18C6" w:rsidRDefault="005B18C6" w:rsidP="005B18C6">
            <w:pPr>
              <w:spacing w:after="0"/>
              <w:jc w:val="both"/>
              <w:rPr>
                <w:rFonts w:eastAsia="Calibri" w:cs="Arial"/>
                <w:b/>
                <w:color w:val="000000"/>
                <w:sz w:val="18"/>
                <w:szCs w:val="18"/>
                <w:lang w:eastAsia="en-ZA"/>
              </w:rPr>
            </w:pPr>
            <w:r w:rsidRPr="005B18C6">
              <w:rPr>
                <w:rFonts w:eastAsia="Calibri" w:cs="Arial"/>
                <w:b/>
                <w:color w:val="000000"/>
                <w:sz w:val="18"/>
                <w:szCs w:val="18"/>
                <w:lang w:eastAsia="en-ZA"/>
              </w:rPr>
              <w:t xml:space="preserve">          4 100 000</w:t>
            </w:r>
          </w:p>
        </w:tc>
      </w:tr>
    </w:tbl>
    <w:p w14:paraId="7DF0A968" w14:textId="77777777" w:rsidR="005B18C6" w:rsidRPr="005B18C6" w:rsidRDefault="005B18C6" w:rsidP="005B18C6">
      <w:pPr>
        <w:spacing w:after="0" w:line="240" w:lineRule="auto"/>
        <w:jc w:val="both"/>
        <w:rPr>
          <w:rFonts w:eastAsia="Arial" w:cs="Arial"/>
          <w:lang w:val="en-US" w:eastAsia="en-ZA"/>
        </w:rPr>
      </w:pPr>
    </w:p>
    <w:p w14:paraId="149FEBB3" w14:textId="77777777" w:rsidR="005B18C6" w:rsidRPr="005B18C6" w:rsidRDefault="005B18C6" w:rsidP="005B18C6">
      <w:pPr>
        <w:spacing w:after="0" w:line="240" w:lineRule="auto"/>
        <w:jc w:val="both"/>
        <w:rPr>
          <w:rFonts w:eastAsia="Arial" w:cs="Arial"/>
          <w:b/>
          <w:i/>
          <w:lang w:val="en-US" w:eastAsia="en-ZA"/>
        </w:rPr>
      </w:pPr>
      <w:r w:rsidRPr="005B18C6">
        <w:rPr>
          <w:rFonts w:eastAsia="Arial" w:cs="Arial"/>
          <w:lang w:val="en-US" w:eastAsia="en-ZA"/>
        </w:rPr>
        <w:t xml:space="preserve">The above adjustment on the contract value will also have an impact on the professional fees for the consultant. Based on the recalculation of the professional fees we have noted that the professional fees have been overstated by R415 960 which is a financial loss for the entity. </w:t>
      </w:r>
      <w:r w:rsidRPr="005B18C6">
        <w:rPr>
          <w:rFonts w:eastAsia="Arial" w:cs="Arial"/>
          <w:b/>
          <w:i/>
          <w:lang w:val="en-US" w:eastAsia="en-ZA"/>
        </w:rPr>
        <w:t xml:space="preserve">Refer to the table below: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209"/>
        <w:gridCol w:w="567"/>
        <w:gridCol w:w="2818"/>
        <w:gridCol w:w="2837"/>
        <w:gridCol w:w="1197"/>
      </w:tblGrid>
      <w:tr w:rsidR="005B18C6" w:rsidRPr="005B18C6" w14:paraId="026ED826" w14:textId="77777777" w:rsidTr="005B18C6">
        <w:trPr>
          <w:trHeight w:val="680"/>
        </w:trPr>
        <w:tc>
          <w:tcPr>
            <w:tcW w:w="1151" w:type="pct"/>
            <w:shd w:val="clear" w:color="auto" w:fill="F2F2F2"/>
          </w:tcPr>
          <w:p w14:paraId="562201AD" w14:textId="77777777" w:rsidR="005B18C6" w:rsidRPr="005B18C6" w:rsidRDefault="005B18C6" w:rsidP="005B18C6">
            <w:pPr>
              <w:spacing w:after="0" w:line="240" w:lineRule="auto"/>
              <w:jc w:val="both"/>
              <w:rPr>
                <w:rFonts w:eastAsia="Calibri" w:cs="Arial"/>
                <w:color w:val="000000"/>
                <w:sz w:val="18"/>
                <w:szCs w:val="18"/>
                <w:lang w:val="en-US" w:eastAsia="en-ZA"/>
              </w:rPr>
            </w:pPr>
            <w:r w:rsidRPr="005B18C6">
              <w:rPr>
                <w:rFonts w:eastAsia="Calibri" w:cs="Arial"/>
                <w:color w:val="000000"/>
                <w:sz w:val="18"/>
                <w:szCs w:val="18"/>
                <w:lang w:val="en-US" w:eastAsia="en-ZA"/>
              </w:rPr>
              <w:t> </w:t>
            </w:r>
          </w:p>
        </w:tc>
        <w:tc>
          <w:tcPr>
            <w:tcW w:w="291" w:type="pct"/>
            <w:shd w:val="clear" w:color="auto" w:fill="F2F2F2"/>
          </w:tcPr>
          <w:p w14:paraId="71A726E8" w14:textId="77777777" w:rsidR="005B18C6" w:rsidRPr="005B18C6" w:rsidRDefault="005B18C6" w:rsidP="005B18C6">
            <w:pPr>
              <w:spacing w:after="0" w:line="240" w:lineRule="auto"/>
              <w:jc w:val="both"/>
              <w:rPr>
                <w:rFonts w:eastAsia="Calibri" w:cs="Arial"/>
                <w:color w:val="000000"/>
                <w:sz w:val="18"/>
                <w:szCs w:val="18"/>
                <w:lang w:val="en-US" w:eastAsia="en-ZA"/>
              </w:rPr>
            </w:pPr>
            <w:r w:rsidRPr="005B18C6">
              <w:rPr>
                <w:rFonts w:eastAsia="Calibri" w:cs="Arial"/>
                <w:color w:val="000000"/>
                <w:sz w:val="18"/>
                <w:szCs w:val="18"/>
                <w:lang w:val="en-US" w:eastAsia="en-ZA"/>
              </w:rPr>
              <w:t> </w:t>
            </w:r>
          </w:p>
        </w:tc>
        <w:tc>
          <w:tcPr>
            <w:tcW w:w="1467" w:type="pct"/>
            <w:shd w:val="clear" w:color="auto" w:fill="F2F2F2"/>
          </w:tcPr>
          <w:p w14:paraId="348C830D" w14:textId="77777777" w:rsidR="005B18C6" w:rsidRPr="005B18C6" w:rsidRDefault="005B18C6" w:rsidP="005B18C6">
            <w:pPr>
              <w:spacing w:after="0" w:line="240" w:lineRule="auto"/>
              <w:jc w:val="both"/>
              <w:rPr>
                <w:rFonts w:eastAsia="Calibri" w:cs="Arial"/>
                <w:b/>
                <w:color w:val="000000"/>
                <w:sz w:val="18"/>
                <w:szCs w:val="18"/>
                <w:lang w:val="en-US" w:eastAsia="en-ZA"/>
              </w:rPr>
            </w:pPr>
            <w:r w:rsidRPr="005B18C6">
              <w:rPr>
                <w:rFonts w:eastAsia="Calibri" w:cs="Arial"/>
                <w:b/>
                <w:color w:val="000000"/>
                <w:sz w:val="18"/>
                <w:szCs w:val="18"/>
                <w:lang w:val="en-US" w:eastAsia="en-ZA"/>
              </w:rPr>
              <w:t xml:space="preserve">Professional Fees based on the management Contract value </w:t>
            </w:r>
          </w:p>
        </w:tc>
        <w:tc>
          <w:tcPr>
            <w:tcW w:w="1477" w:type="pct"/>
            <w:shd w:val="clear" w:color="auto" w:fill="F2F2F2"/>
          </w:tcPr>
          <w:p w14:paraId="0D8C4B70" w14:textId="77777777" w:rsidR="005B18C6" w:rsidRPr="005B18C6" w:rsidRDefault="005B18C6" w:rsidP="005B18C6">
            <w:pPr>
              <w:spacing w:after="0" w:line="240" w:lineRule="auto"/>
              <w:jc w:val="both"/>
              <w:rPr>
                <w:rFonts w:eastAsia="Calibri" w:cs="Arial"/>
                <w:b/>
                <w:color w:val="000000"/>
                <w:sz w:val="18"/>
                <w:szCs w:val="18"/>
                <w:lang w:val="en-US" w:eastAsia="en-ZA"/>
              </w:rPr>
            </w:pPr>
            <w:r w:rsidRPr="005B18C6">
              <w:rPr>
                <w:rFonts w:eastAsia="Calibri" w:cs="Arial"/>
                <w:b/>
                <w:color w:val="000000"/>
                <w:sz w:val="18"/>
                <w:szCs w:val="18"/>
                <w:lang w:val="en-US" w:eastAsia="en-ZA"/>
              </w:rPr>
              <w:t>Professional Fees based on  our recalculated contract value</w:t>
            </w:r>
          </w:p>
        </w:tc>
        <w:tc>
          <w:tcPr>
            <w:tcW w:w="613" w:type="pct"/>
            <w:shd w:val="clear" w:color="auto" w:fill="F2F2F2"/>
          </w:tcPr>
          <w:p w14:paraId="5A36C6A0" w14:textId="77777777" w:rsidR="005B18C6" w:rsidRPr="005B18C6" w:rsidRDefault="005B18C6" w:rsidP="005B18C6">
            <w:pPr>
              <w:spacing w:after="0" w:line="240" w:lineRule="auto"/>
              <w:jc w:val="both"/>
              <w:rPr>
                <w:rFonts w:eastAsia="Calibri" w:cs="Arial"/>
                <w:b/>
                <w:color w:val="000000"/>
                <w:sz w:val="18"/>
                <w:szCs w:val="18"/>
                <w:lang w:val="en-US" w:eastAsia="en-ZA"/>
              </w:rPr>
            </w:pPr>
            <w:r w:rsidRPr="005B18C6">
              <w:rPr>
                <w:rFonts w:eastAsia="Calibri" w:cs="Arial"/>
                <w:b/>
                <w:color w:val="000000"/>
                <w:sz w:val="18"/>
                <w:szCs w:val="18"/>
                <w:lang w:val="en-US" w:eastAsia="en-ZA"/>
              </w:rPr>
              <w:t>Differences</w:t>
            </w:r>
          </w:p>
        </w:tc>
      </w:tr>
      <w:tr w:rsidR="005B18C6" w:rsidRPr="005B18C6" w14:paraId="44120556" w14:textId="77777777" w:rsidTr="005B18C6">
        <w:trPr>
          <w:trHeight w:val="300"/>
        </w:trPr>
        <w:tc>
          <w:tcPr>
            <w:tcW w:w="1151" w:type="pct"/>
          </w:tcPr>
          <w:p w14:paraId="7166CC1F" w14:textId="77777777" w:rsidR="005B18C6" w:rsidRPr="005B18C6" w:rsidRDefault="005B18C6" w:rsidP="005B18C6">
            <w:pPr>
              <w:spacing w:after="0" w:line="240" w:lineRule="auto"/>
              <w:jc w:val="both"/>
              <w:rPr>
                <w:rFonts w:eastAsia="Calibri" w:cs="Arial"/>
                <w:color w:val="000000"/>
                <w:sz w:val="18"/>
                <w:szCs w:val="18"/>
                <w:lang w:val="en-US" w:eastAsia="en-ZA"/>
              </w:rPr>
            </w:pPr>
            <w:r w:rsidRPr="005B18C6">
              <w:rPr>
                <w:rFonts w:eastAsia="Calibri" w:cs="Arial"/>
                <w:color w:val="000000"/>
                <w:sz w:val="18"/>
                <w:szCs w:val="18"/>
                <w:lang w:val="en-US" w:eastAsia="en-ZA"/>
              </w:rPr>
              <w:t>Estimate Contract value</w:t>
            </w:r>
          </w:p>
        </w:tc>
        <w:tc>
          <w:tcPr>
            <w:tcW w:w="291" w:type="pct"/>
          </w:tcPr>
          <w:p w14:paraId="0FB1A273" w14:textId="77777777" w:rsidR="005B18C6" w:rsidRPr="005B18C6" w:rsidRDefault="005B18C6" w:rsidP="005B18C6">
            <w:pPr>
              <w:spacing w:after="0" w:line="240" w:lineRule="auto"/>
              <w:jc w:val="both"/>
              <w:rPr>
                <w:rFonts w:eastAsia="Calibri" w:cs="Arial"/>
                <w:color w:val="000000"/>
                <w:sz w:val="18"/>
                <w:szCs w:val="18"/>
                <w:lang w:val="en-US" w:eastAsia="en-ZA"/>
              </w:rPr>
            </w:pPr>
            <w:r w:rsidRPr="005B18C6">
              <w:rPr>
                <w:rFonts w:eastAsia="Calibri" w:cs="Arial"/>
                <w:color w:val="000000"/>
                <w:sz w:val="18"/>
                <w:szCs w:val="18"/>
                <w:lang w:val="en-US" w:eastAsia="en-ZA"/>
              </w:rPr>
              <w:t> </w:t>
            </w:r>
          </w:p>
        </w:tc>
        <w:tc>
          <w:tcPr>
            <w:tcW w:w="1467" w:type="pct"/>
          </w:tcPr>
          <w:p w14:paraId="2CB1D073" w14:textId="77777777" w:rsidR="005B18C6" w:rsidRPr="005B18C6" w:rsidRDefault="005B18C6" w:rsidP="005B18C6">
            <w:pPr>
              <w:spacing w:after="0" w:line="240" w:lineRule="auto"/>
              <w:jc w:val="both"/>
              <w:rPr>
                <w:rFonts w:eastAsia="Calibri" w:cs="Arial"/>
                <w:b/>
                <w:color w:val="000000"/>
                <w:sz w:val="18"/>
                <w:szCs w:val="18"/>
                <w:lang w:val="en-US" w:eastAsia="en-ZA"/>
              </w:rPr>
            </w:pPr>
            <w:r w:rsidRPr="005B18C6">
              <w:rPr>
                <w:rFonts w:eastAsia="Calibri" w:cs="Arial"/>
                <w:b/>
                <w:color w:val="000000"/>
                <w:sz w:val="18"/>
                <w:szCs w:val="18"/>
                <w:lang w:val="en-US" w:eastAsia="en-ZA"/>
              </w:rPr>
              <w:t xml:space="preserve">                                 32 327 690 </w:t>
            </w:r>
          </w:p>
        </w:tc>
        <w:tc>
          <w:tcPr>
            <w:tcW w:w="1477" w:type="pct"/>
          </w:tcPr>
          <w:p w14:paraId="3C9687DF" w14:textId="77777777" w:rsidR="005B18C6" w:rsidRPr="005B18C6" w:rsidRDefault="005B18C6" w:rsidP="005B18C6">
            <w:pPr>
              <w:spacing w:after="0" w:line="240" w:lineRule="auto"/>
              <w:jc w:val="both"/>
              <w:rPr>
                <w:rFonts w:eastAsia="Calibri" w:cs="Arial"/>
                <w:b/>
                <w:color w:val="000000"/>
                <w:sz w:val="18"/>
                <w:szCs w:val="18"/>
                <w:lang w:val="en-US" w:eastAsia="en-ZA"/>
              </w:rPr>
            </w:pPr>
            <w:r w:rsidRPr="005B18C6">
              <w:rPr>
                <w:rFonts w:eastAsia="Calibri" w:cs="Arial"/>
                <w:b/>
                <w:color w:val="000000"/>
                <w:sz w:val="18"/>
                <w:szCs w:val="18"/>
                <w:lang w:val="en-US" w:eastAsia="en-ZA"/>
              </w:rPr>
              <w:t xml:space="preserve">                                 27 128 190 </w:t>
            </w:r>
          </w:p>
        </w:tc>
        <w:tc>
          <w:tcPr>
            <w:tcW w:w="613" w:type="pct"/>
          </w:tcPr>
          <w:p w14:paraId="75E74369" w14:textId="77777777" w:rsidR="005B18C6" w:rsidRPr="005B18C6" w:rsidRDefault="005B18C6" w:rsidP="005B18C6">
            <w:pPr>
              <w:spacing w:after="0" w:line="240" w:lineRule="auto"/>
              <w:jc w:val="both"/>
              <w:rPr>
                <w:rFonts w:eastAsia="Calibri" w:cs="Arial"/>
                <w:color w:val="000000"/>
                <w:sz w:val="18"/>
                <w:szCs w:val="18"/>
                <w:lang w:val="en-US" w:eastAsia="en-ZA"/>
              </w:rPr>
            </w:pPr>
            <w:r w:rsidRPr="005B18C6">
              <w:rPr>
                <w:rFonts w:eastAsia="Calibri" w:cs="Arial"/>
                <w:color w:val="000000"/>
                <w:sz w:val="18"/>
                <w:szCs w:val="18"/>
                <w:lang w:val="en-US" w:eastAsia="en-ZA"/>
              </w:rPr>
              <w:t xml:space="preserve">   5 199 500 </w:t>
            </w:r>
          </w:p>
        </w:tc>
      </w:tr>
      <w:tr w:rsidR="005B18C6" w:rsidRPr="005B18C6" w14:paraId="50D7BB5B" w14:textId="77777777" w:rsidTr="005B18C6">
        <w:trPr>
          <w:trHeight w:val="280"/>
        </w:trPr>
        <w:tc>
          <w:tcPr>
            <w:tcW w:w="1151" w:type="pct"/>
          </w:tcPr>
          <w:p w14:paraId="02638731" w14:textId="77777777" w:rsidR="005B18C6" w:rsidRPr="005B18C6" w:rsidRDefault="005B18C6" w:rsidP="005B18C6">
            <w:pPr>
              <w:spacing w:after="0" w:line="240" w:lineRule="auto"/>
              <w:jc w:val="both"/>
              <w:rPr>
                <w:rFonts w:eastAsia="Calibri" w:cs="Arial"/>
                <w:color w:val="000000"/>
                <w:sz w:val="18"/>
                <w:szCs w:val="18"/>
                <w:lang w:val="en-US" w:eastAsia="en-ZA"/>
              </w:rPr>
            </w:pPr>
            <w:r w:rsidRPr="005B18C6">
              <w:rPr>
                <w:rFonts w:eastAsia="Calibri" w:cs="Arial"/>
                <w:color w:val="000000"/>
                <w:sz w:val="18"/>
                <w:szCs w:val="18"/>
                <w:lang w:val="en-US" w:eastAsia="en-ZA"/>
              </w:rPr>
              <w:t>Primary fee</w:t>
            </w:r>
          </w:p>
        </w:tc>
        <w:tc>
          <w:tcPr>
            <w:tcW w:w="291" w:type="pct"/>
          </w:tcPr>
          <w:p w14:paraId="3F461933" w14:textId="77777777" w:rsidR="005B18C6" w:rsidRPr="005B18C6" w:rsidRDefault="005B18C6" w:rsidP="005B18C6">
            <w:pPr>
              <w:spacing w:after="0" w:line="240" w:lineRule="auto"/>
              <w:jc w:val="both"/>
              <w:rPr>
                <w:rFonts w:eastAsia="Calibri" w:cs="Arial"/>
                <w:color w:val="000000"/>
                <w:sz w:val="18"/>
                <w:szCs w:val="18"/>
                <w:lang w:val="en-US" w:eastAsia="en-ZA"/>
              </w:rPr>
            </w:pPr>
            <w:r w:rsidRPr="005B18C6">
              <w:rPr>
                <w:rFonts w:eastAsia="Calibri" w:cs="Arial"/>
                <w:color w:val="000000"/>
                <w:sz w:val="18"/>
                <w:szCs w:val="18"/>
                <w:lang w:val="en-US" w:eastAsia="en-ZA"/>
              </w:rPr>
              <w:t> </w:t>
            </w:r>
          </w:p>
        </w:tc>
        <w:tc>
          <w:tcPr>
            <w:tcW w:w="1467" w:type="pct"/>
          </w:tcPr>
          <w:p w14:paraId="7F418E6B" w14:textId="77777777" w:rsidR="005B18C6" w:rsidRPr="005B18C6" w:rsidRDefault="005B18C6" w:rsidP="005B18C6">
            <w:pPr>
              <w:spacing w:after="0" w:line="240" w:lineRule="auto"/>
              <w:jc w:val="both"/>
              <w:rPr>
                <w:rFonts w:eastAsia="Calibri" w:cs="Arial"/>
                <w:color w:val="000000"/>
                <w:sz w:val="18"/>
                <w:szCs w:val="18"/>
                <w:lang w:val="en-US" w:eastAsia="en-ZA"/>
              </w:rPr>
            </w:pPr>
            <w:r w:rsidRPr="005B18C6">
              <w:rPr>
                <w:rFonts w:eastAsia="Calibri" w:cs="Arial"/>
                <w:color w:val="000000"/>
                <w:sz w:val="18"/>
                <w:szCs w:val="18"/>
                <w:lang w:val="en-US" w:eastAsia="en-ZA"/>
              </w:rPr>
              <w:t xml:space="preserve">                                   1 387 600 </w:t>
            </w:r>
          </w:p>
        </w:tc>
        <w:tc>
          <w:tcPr>
            <w:tcW w:w="1477" w:type="pct"/>
          </w:tcPr>
          <w:p w14:paraId="1101AE5D" w14:textId="77777777" w:rsidR="005B18C6" w:rsidRPr="005B18C6" w:rsidRDefault="005B18C6" w:rsidP="005B18C6">
            <w:pPr>
              <w:spacing w:after="0" w:line="240" w:lineRule="auto"/>
              <w:jc w:val="both"/>
              <w:rPr>
                <w:rFonts w:eastAsia="Calibri" w:cs="Arial"/>
                <w:color w:val="000000"/>
                <w:sz w:val="18"/>
                <w:szCs w:val="18"/>
                <w:lang w:val="en-US" w:eastAsia="en-ZA"/>
              </w:rPr>
            </w:pPr>
            <w:r w:rsidRPr="005B18C6">
              <w:rPr>
                <w:rFonts w:eastAsia="Calibri" w:cs="Arial"/>
                <w:color w:val="000000"/>
                <w:sz w:val="18"/>
                <w:szCs w:val="18"/>
                <w:lang w:val="en-US" w:eastAsia="en-ZA"/>
              </w:rPr>
              <w:t xml:space="preserve">                                   1 387 600 </w:t>
            </w:r>
          </w:p>
        </w:tc>
        <w:tc>
          <w:tcPr>
            <w:tcW w:w="613" w:type="pct"/>
          </w:tcPr>
          <w:p w14:paraId="088AD345" w14:textId="77777777" w:rsidR="005B18C6" w:rsidRPr="005B18C6" w:rsidRDefault="005B18C6" w:rsidP="005B18C6">
            <w:pPr>
              <w:spacing w:after="0" w:line="240" w:lineRule="auto"/>
              <w:jc w:val="both"/>
              <w:rPr>
                <w:rFonts w:eastAsia="Calibri" w:cs="Arial"/>
                <w:color w:val="000000"/>
                <w:sz w:val="18"/>
                <w:szCs w:val="18"/>
                <w:lang w:val="en-US" w:eastAsia="en-ZA"/>
              </w:rPr>
            </w:pPr>
            <w:r w:rsidRPr="005B18C6">
              <w:rPr>
                <w:rFonts w:eastAsia="Calibri" w:cs="Arial"/>
                <w:color w:val="000000"/>
                <w:sz w:val="18"/>
                <w:szCs w:val="18"/>
                <w:lang w:val="en-US" w:eastAsia="en-ZA"/>
              </w:rPr>
              <w:t xml:space="preserve">                   -   </w:t>
            </w:r>
          </w:p>
        </w:tc>
      </w:tr>
      <w:tr w:rsidR="005B18C6" w:rsidRPr="005B18C6" w14:paraId="4DFF62CB" w14:textId="77777777" w:rsidTr="005B18C6">
        <w:trPr>
          <w:trHeight w:val="300"/>
        </w:trPr>
        <w:tc>
          <w:tcPr>
            <w:tcW w:w="1151" w:type="pct"/>
          </w:tcPr>
          <w:p w14:paraId="7F3B8239" w14:textId="77777777" w:rsidR="005B18C6" w:rsidRPr="005B18C6" w:rsidRDefault="005B18C6" w:rsidP="005B18C6">
            <w:pPr>
              <w:spacing w:after="0" w:line="240" w:lineRule="auto"/>
              <w:jc w:val="both"/>
              <w:rPr>
                <w:rFonts w:eastAsia="Calibri" w:cs="Arial"/>
                <w:color w:val="000000"/>
                <w:sz w:val="18"/>
                <w:szCs w:val="18"/>
                <w:lang w:val="en-US" w:eastAsia="en-ZA"/>
              </w:rPr>
            </w:pPr>
            <w:r w:rsidRPr="005B18C6">
              <w:rPr>
                <w:rFonts w:eastAsia="Calibri" w:cs="Arial"/>
                <w:color w:val="000000"/>
                <w:sz w:val="18"/>
                <w:szCs w:val="18"/>
                <w:lang w:val="en-US" w:eastAsia="en-ZA"/>
              </w:rPr>
              <w:t>Secondary fee</w:t>
            </w:r>
          </w:p>
        </w:tc>
        <w:tc>
          <w:tcPr>
            <w:tcW w:w="291" w:type="pct"/>
          </w:tcPr>
          <w:p w14:paraId="28FFC1B0" w14:textId="77777777" w:rsidR="005B18C6" w:rsidRPr="005B18C6" w:rsidRDefault="005B18C6" w:rsidP="005B18C6">
            <w:pPr>
              <w:spacing w:after="0" w:line="240" w:lineRule="auto"/>
              <w:jc w:val="both"/>
              <w:rPr>
                <w:rFonts w:eastAsia="Calibri" w:cs="Arial"/>
                <w:color w:val="000000"/>
                <w:sz w:val="18"/>
                <w:szCs w:val="18"/>
                <w:lang w:val="en-US" w:eastAsia="en-ZA"/>
              </w:rPr>
            </w:pPr>
            <w:r w:rsidRPr="005B18C6">
              <w:rPr>
                <w:rFonts w:eastAsia="Calibri" w:cs="Arial"/>
                <w:color w:val="000000"/>
                <w:sz w:val="18"/>
                <w:szCs w:val="18"/>
                <w:lang w:val="en-US" w:eastAsia="en-ZA"/>
              </w:rPr>
              <w:t>0.08</w:t>
            </w:r>
          </w:p>
        </w:tc>
        <w:tc>
          <w:tcPr>
            <w:tcW w:w="1467" w:type="pct"/>
          </w:tcPr>
          <w:p w14:paraId="76B655E0" w14:textId="77777777" w:rsidR="005B18C6" w:rsidRPr="005B18C6" w:rsidRDefault="005B18C6" w:rsidP="005B18C6">
            <w:pPr>
              <w:spacing w:after="0" w:line="240" w:lineRule="auto"/>
              <w:jc w:val="both"/>
              <w:rPr>
                <w:rFonts w:eastAsia="Calibri" w:cs="Arial"/>
                <w:color w:val="000000"/>
                <w:sz w:val="18"/>
                <w:szCs w:val="18"/>
                <w:lang w:val="en-US" w:eastAsia="en-ZA"/>
              </w:rPr>
            </w:pPr>
            <w:r w:rsidRPr="005B18C6">
              <w:rPr>
                <w:rFonts w:eastAsia="Calibri" w:cs="Arial"/>
                <w:color w:val="000000"/>
                <w:sz w:val="18"/>
                <w:szCs w:val="18"/>
                <w:lang w:val="en-US" w:eastAsia="en-ZA"/>
              </w:rPr>
              <w:t xml:space="preserve">                                   1 446 375 </w:t>
            </w:r>
          </w:p>
        </w:tc>
        <w:tc>
          <w:tcPr>
            <w:tcW w:w="1477" w:type="pct"/>
          </w:tcPr>
          <w:p w14:paraId="4C096384" w14:textId="77777777" w:rsidR="005B18C6" w:rsidRPr="005B18C6" w:rsidRDefault="005B18C6" w:rsidP="005B18C6">
            <w:pPr>
              <w:spacing w:after="0" w:line="240" w:lineRule="auto"/>
              <w:jc w:val="both"/>
              <w:rPr>
                <w:rFonts w:eastAsia="Calibri" w:cs="Arial"/>
                <w:color w:val="000000"/>
                <w:sz w:val="18"/>
                <w:szCs w:val="18"/>
                <w:lang w:val="en-US" w:eastAsia="en-ZA"/>
              </w:rPr>
            </w:pPr>
            <w:r w:rsidRPr="005B18C6">
              <w:rPr>
                <w:rFonts w:eastAsia="Calibri" w:cs="Arial"/>
                <w:color w:val="000000"/>
                <w:sz w:val="18"/>
                <w:szCs w:val="18"/>
                <w:lang w:val="en-US" w:eastAsia="en-ZA"/>
              </w:rPr>
              <w:t xml:space="preserve">                                   1 030 415 </w:t>
            </w:r>
          </w:p>
        </w:tc>
        <w:tc>
          <w:tcPr>
            <w:tcW w:w="613" w:type="pct"/>
          </w:tcPr>
          <w:p w14:paraId="1F3BA396" w14:textId="77777777" w:rsidR="005B18C6" w:rsidRPr="005B18C6" w:rsidRDefault="005B18C6" w:rsidP="005B18C6">
            <w:pPr>
              <w:spacing w:after="0" w:line="240" w:lineRule="auto"/>
              <w:jc w:val="both"/>
              <w:rPr>
                <w:rFonts w:eastAsia="Calibri" w:cs="Arial"/>
                <w:color w:val="000000"/>
                <w:sz w:val="18"/>
                <w:szCs w:val="18"/>
                <w:lang w:val="en-US" w:eastAsia="en-ZA"/>
              </w:rPr>
            </w:pPr>
            <w:r w:rsidRPr="005B18C6">
              <w:rPr>
                <w:rFonts w:eastAsia="Calibri" w:cs="Arial"/>
                <w:color w:val="000000"/>
                <w:sz w:val="18"/>
                <w:szCs w:val="18"/>
                <w:lang w:val="en-US" w:eastAsia="en-ZA"/>
              </w:rPr>
              <w:t xml:space="preserve">      415 960 </w:t>
            </w:r>
          </w:p>
        </w:tc>
      </w:tr>
      <w:tr w:rsidR="005B18C6" w:rsidRPr="005B18C6" w14:paraId="6F4B9FFC" w14:textId="77777777" w:rsidTr="005B18C6">
        <w:trPr>
          <w:trHeight w:val="300"/>
        </w:trPr>
        <w:tc>
          <w:tcPr>
            <w:tcW w:w="1151" w:type="pct"/>
          </w:tcPr>
          <w:p w14:paraId="597DF384" w14:textId="77777777" w:rsidR="005B18C6" w:rsidRPr="005B18C6" w:rsidRDefault="005B18C6" w:rsidP="005B18C6">
            <w:pPr>
              <w:spacing w:after="0" w:line="240" w:lineRule="auto"/>
              <w:jc w:val="both"/>
              <w:rPr>
                <w:rFonts w:eastAsia="Calibri" w:cs="Arial"/>
                <w:color w:val="000000"/>
                <w:sz w:val="18"/>
                <w:szCs w:val="18"/>
                <w:lang w:val="en-US" w:eastAsia="en-ZA"/>
              </w:rPr>
            </w:pPr>
            <w:r w:rsidRPr="005B18C6">
              <w:rPr>
                <w:rFonts w:eastAsia="Calibri" w:cs="Arial"/>
                <w:color w:val="000000"/>
                <w:sz w:val="18"/>
                <w:szCs w:val="18"/>
                <w:lang w:val="en-US" w:eastAsia="en-ZA"/>
              </w:rPr>
              <w:t>Total Professional fees</w:t>
            </w:r>
          </w:p>
        </w:tc>
        <w:tc>
          <w:tcPr>
            <w:tcW w:w="291" w:type="pct"/>
          </w:tcPr>
          <w:p w14:paraId="4FF3ECC3" w14:textId="77777777" w:rsidR="005B18C6" w:rsidRPr="005B18C6" w:rsidRDefault="005B18C6" w:rsidP="005B18C6">
            <w:pPr>
              <w:spacing w:after="0" w:line="240" w:lineRule="auto"/>
              <w:jc w:val="both"/>
              <w:rPr>
                <w:rFonts w:eastAsia="Calibri" w:cs="Arial"/>
                <w:color w:val="000000"/>
                <w:sz w:val="18"/>
                <w:szCs w:val="18"/>
                <w:lang w:val="en-US" w:eastAsia="en-ZA"/>
              </w:rPr>
            </w:pPr>
            <w:r w:rsidRPr="005B18C6">
              <w:rPr>
                <w:rFonts w:eastAsia="Calibri" w:cs="Arial"/>
                <w:color w:val="000000"/>
                <w:sz w:val="18"/>
                <w:szCs w:val="18"/>
                <w:lang w:val="en-US" w:eastAsia="en-ZA"/>
              </w:rPr>
              <w:t> </w:t>
            </w:r>
          </w:p>
        </w:tc>
        <w:tc>
          <w:tcPr>
            <w:tcW w:w="1467" w:type="pct"/>
          </w:tcPr>
          <w:p w14:paraId="5BCEDE90" w14:textId="77777777" w:rsidR="005B18C6" w:rsidRPr="005B18C6" w:rsidRDefault="005B18C6" w:rsidP="005B18C6">
            <w:pPr>
              <w:spacing w:after="0" w:line="240" w:lineRule="auto"/>
              <w:jc w:val="both"/>
              <w:rPr>
                <w:rFonts w:eastAsia="Calibri" w:cs="Arial"/>
                <w:color w:val="000000"/>
                <w:sz w:val="18"/>
                <w:szCs w:val="18"/>
                <w:lang w:val="en-US" w:eastAsia="en-ZA"/>
              </w:rPr>
            </w:pPr>
            <w:r w:rsidRPr="005B18C6">
              <w:rPr>
                <w:rFonts w:eastAsia="Calibri" w:cs="Arial"/>
                <w:color w:val="000000"/>
                <w:sz w:val="18"/>
                <w:szCs w:val="18"/>
                <w:lang w:val="en-US" w:eastAsia="en-ZA"/>
              </w:rPr>
              <w:t xml:space="preserve">                                   2 833 975 </w:t>
            </w:r>
          </w:p>
        </w:tc>
        <w:tc>
          <w:tcPr>
            <w:tcW w:w="1477" w:type="pct"/>
          </w:tcPr>
          <w:p w14:paraId="2A3D1F78" w14:textId="77777777" w:rsidR="005B18C6" w:rsidRPr="005B18C6" w:rsidRDefault="005B18C6" w:rsidP="005B18C6">
            <w:pPr>
              <w:spacing w:after="0" w:line="240" w:lineRule="auto"/>
              <w:jc w:val="both"/>
              <w:rPr>
                <w:rFonts w:eastAsia="Calibri" w:cs="Arial"/>
                <w:color w:val="000000"/>
                <w:sz w:val="18"/>
                <w:szCs w:val="18"/>
                <w:lang w:val="en-US" w:eastAsia="en-ZA"/>
              </w:rPr>
            </w:pPr>
            <w:r w:rsidRPr="005B18C6">
              <w:rPr>
                <w:rFonts w:eastAsia="Calibri" w:cs="Arial"/>
                <w:color w:val="000000"/>
                <w:sz w:val="18"/>
                <w:szCs w:val="18"/>
                <w:lang w:val="en-US" w:eastAsia="en-ZA"/>
              </w:rPr>
              <w:t xml:space="preserve">                                   2 418 015 </w:t>
            </w:r>
          </w:p>
        </w:tc>
        <w:tc>
          <w:tcPr>
            <w:tcW w:w="613" w:type="pct"/>
          </w:tcPr>
          <w:p w14:paraId="05ECFA51" w14:textId="77777777" w:rsidR="005B18C6" w:rsidRPr="005B18C6" w:rsidRDefault="005B18C6" w:rsidP="005B18C6">
            <w:pPr>
              <w:spacing w:after="0" w:line="240" w:lineRule="auto"/>
              <w:jc w:val="both"/>
              <w:rPr>
                <w:rFonts w:eastAsia="Calibri" w:cs="Arial"/>
                <w:color w:val="000000"/>
                <w:sz w:val="18"/>
                <w:szCs w:val="18"/>
                <w:lang w:val="en-US" w:eastAsia="en-ZA"/>
              </w:rPr>
            </w:pPr>
            <w:r w:rsidRPr="005B18C6">
              <w:rPr>
                <w:rFonts w:eastAsia="Calibri" w:cs="Arial"/>
                <w:color w:val="000000"/>
                <w:sz w:val="18"/>
                <w:szCs w:val="18"/>
                <w:lang w:val="en-US" w:eastAsia="en-ZA"/>
              </w:rPr>
              <w:t xml:space="preserve">      415 960 </w:t>
            </w:r>
          </w:p>
        </w:tc>
      </w:tr>
    </w:tbl>
    <w:p w14:paraId="434566FB" w14:textId="77777777" w:rsidR="005B18C6" w:rsidRPr="005B18C6" w:rsidRDefault="005B18C6" w:rsidP="005B18C6">
      <w:pPr>
        <w:spacing w:after="0" w:line="240" w:lineRule="auto"/>
        <w:jc w:val="both"/>
        <w:rPr>
          <w:rFonts w:eastAsia="Arial" w:cs="Arial"/>
          <w:lang w:val="en-US" w:eastAsia="en-ZA"/>
        </w:rPr>
      </w:pPr>
    </w:p>
    <w:p w14:paraId="588C7C54" w14:textId="77777777" w:rsidR="005B18C6" w:rsidRPr="005B18C6" w:rsidRDefault="005B18C6" w:rsidP="005B18C6">
      <w:pPr>
        <w:spacing w:after="0" w:line="240" w:lineRule="auto"/>
        <w:jc w:val="both"/>
        <w:rPr>
          <w:rFonts w:eastAsia="Arial" w:cs="Arial"/>
          <w:lang w:val="en-US" w:eastAsia="en-ZA"/>
        </w:rPr>
      </w:pPr>
      <w:r w:rsidRPr="005B18C6">
        <w:rPr>
          <w:rFonts w:eastAsia="Arial" w:cs="Arial"/>
          <w:lang w:val="en-US" w:eastAsia="en-ZA"/>
        </w:rPr>
        <w:t>The financial loss calculated based on the above information is R5 615 460. The financial loss including vat at 15% amounted to R6 457 779.</w:t>
      </w:r>
    </w:p>
    <w:p w14:paraId="208A97DB" w14:textId="77777777" w:rsidR="005B18C6" w:rsidRPr="005B18C6" w:rsidRDefault="005B18C6" w:rsidP="005B18C6">
      <w:pPr>
        <w:spacing w:after="0" w:line="240" w:lineRule="auto"/>
        <w:jc w:val="both"/>
        <w:rPr>
          <w:rFonts w:eastAsia="Arial" w:cs="Arial"/>
          <w:b/>
          <w:u w:val="single"/>
          <w:lang w:val="en-US" w:eastAsia="en-ZA"/>
        </w:rPr>
      </w:pPr>
    </w:p>
    <w:p w14:paraId="7FF07144" w14:textId="77777777" w:rsidR="005B18C6" w:rsidRPr="005B18C6" w:rsidRDefault="005B18C6" w:rsidP="005B18C6">
      <w:pPr>
        <w:spacing w:after="0" w:line="240" w:lineRule="auto"/>
        <w:jc w:val="both"/>
        <w:rPr>
          <w:rFonts w:eastAsia="Arial" w:cs="Arial"/>
          <w:b/>
          <w:u w:val="single"/>
          <w:lang w:val="en-US" w:eastAsia="en-ZA"/>
        </w:rPr>
      </w:pPr>
      <w:r w:rsidRPr="005B18C6">
        <w:rPr>
          <w:rFonts w:eastAsia="Arial" w:cs="Arial"/>
          <w:b/>
          <w:u w:val="single"/>
          <w:lang w:val="en-US" w:eastAsia="en-ZA"/>
        </w:rPr>
        <w:t>Advance payments</w:t>
      </w:r>
    </w:p>
    <w:p w14:paraId="46362D32" w14:textId="77777777" w:rsidR="005B18C6" w:rsidRPr="005B18C6" w:rsidRDefault="005B18C6" w:rsidP="005B18C6">
      <w:pPr>
        <w:spacing w:after="0" w:line="240" w:lineRule="auto"/>
        <w:jc w:val="both"/>
        <w:rPr>
          <w:rFonts w:eastAsia="Arial" w:cs="Arial"/>
          <w:lang w:val="en-US" w:eastAsia="en-ZA"/>
        </w:rPr>
      </w:pPr>
      <w:r w:rsidRPr="005B18C6">
        <w:rPr>
          <w:rFonts w:eastAsia="Arial" w:cs="Arial"/>
          <w:lang w:val="en-US" w:eastAsia="en-ZA"/>
        </w:rPr>
        <w:t xml:space="preserve">We have Inspected the internal memorandum prepared by the Project Manager on the 24 March 2020 requesting the approval of the advance payment to </w:t>
      </w:r>
      <w:proofErr w:type="spellStart"/>
      <w:r w:rsidRPr="005B18C6">
        <w:rPr>
          <w:rFonts w:eastAsia="Arial" w:cs="Arial"/>
          <w:lang w:val="en-US" w:eastAsia="en-ZA"/>
        </w:rPr>
        <w:t>Magwa</w:t>
      </w:r>
      <w:proofErr w:type="spellEnd"/>
      <w:r w:rsidRPr="005B18C6">
        <w:rPr>
          <w:rFonts w:eastAsia="Arial" w:cs="Arial"/>
          <w:lang w:val="en-US" w:eastAsia="en-ZA"/>
        </w:rPr>
        <w:t xml:space="preserve"> and </w:t>
      </w:r>
      <w:proofErr w:type="spellStart"/>
      <w:r w:rsidRPr="005B18C6">
        <w:rPr>
          <w:rFonts w:eastAsia="Arial" w:cs="Arial"/>
          <w:lang w:val="en-US" w:eastAsia="en-ZA"/>
        </w:rPr>
        <w:t>Profteam</w:t>
      </w:r>
      <w:proofErr w:type="spellEnd"/>
      <w:r w:rsidRPr="005B18C6">
        <w:rPr>
          <w:rFonts w:eastAsia="Arial" w:cs="Arial"/>
          <w:lang w:val="en-US" w:eastAsia="en-ZA"/>
        </w:rPr>
        <w:t xml:space="preserve">. The request for </w:t>
      </w:r>
      <w:r w:rsidRPr="005B18C6">
        <w:rPr>
          <w:rFonts w:eastAsia="Arial" w:cs="Arial"/>
          <w:lang w:val="en-US" w:eastAsia="en-ZA"/>
        </w:rPr>
        <w:lastRenderedPageBreak/>
        <w:t>advance payment was supported by Chief Director: CPM on the 24 March 2020 and approved by the Acting CFO on the 25 March 2020.</w:t>
      </w:r>
    </w:p>
    <w:p w14:paraId="2770BBCB" w14:textId="77777777" w:rsidR="005B18C6" w:rsidRPr="005B18C6" w:rsidRDefault="005B18C6" w:rsidP="005B18C6">
      <w:pPr>
        <w:spacing w:after="0" w:line="240" w:lineRule="auto"/>
        <w:jc w:val="both"/>
        <w:rPr>
          <w:rFonts w:eastAsia="Arial" w:cs="Arial"/>
          <w:lang w:val="en-US" w:eastAsia="en-ZA"/>
        </w:rPr>
      </w:pPr>
      <w:r w:rsidRPr="005B18C6">
        <w:rPr>
          <w:rFonts w:eastAsia="Arial" w:cs="Arial"/>
          <w:lang w:val="en-US" w:eastAsia="en-ZA"/>
        </w:rPr>
        <w:t>The reasons for the advance payment were stated as follows;</w:t>
      </w:r>
    </w:p>
    <w:p w14:paraId="2AE1326A" w14:textId="77777777" w:rsidR="005B18C6" w:rsidRPr="005B18C6" w:rsidRDefault="005B18C6" w:rsidP="00821106">
      <w:pPr>
        <w:numPr>
          <w:ilvl w:val="0"/>
          <w:numId w:val="118"/>
        </w:numPr>
        <w:pBdr>
          <w:top w:val="nil"/>
          <w:left w:val="nil"/>
          <w:bottom w:val="nil"/>
          <w:right w:val="nil"/>
          <w:between w:val="nil"/>
        </w:pBdr>
        <w:spacing w:after="0" w:line="240" w:lineRule="auto"/>
        <w:contextualSpacing/>
        <w:jc w:val="both"/>
        <w:rPr>
          <w:rFonts w:eastAsia="Arial" w:cs="Arial"/>
          <w:i/>
          <w:color w:val="000000"/>
          <w:lang w:val="en-US" w:eastAsia="en-ZA"/>
        </w:rPr>
      </w:pPr>
      <w:r w:rsidRPr="005B18C6">
        <w:rPr>
          <w:rFonts w:eastAsia="Arial" w:cs="Arial"/>
          <w:i/>
          <w:color w:val="000000"/>
          <w:lang w:val="en-US" w:eastAsia="en-ZA"/>
        </w:rPr>
        <w:t>“The borderline fence project is currently on site for a period on 4 weeks,</w:t>
      </w:r>
    </w:p>
    <w:p w14:paraId="1C57D3EB" w14:textId="77777777" w:rsidR="005B18C6" w:rsidRPr="005B18C6" w:rsidRDefault="005B18C6" w:rsidP="00821106">
      <w:pPr>
        <w:numPr>
          <w:ilvl w:val="0"/>
          <w:numId w:val="118"/>
        </w:numPr>
        <w:pBdr>
          <w:top w:val="nil"/>
          <w:left w:val="nil"/>
          <w:bottom w:val="nil"/>
          <w:right w:val="nil"/>
          <w:between w:val="nil"/>
        </w:pBdr>
        <w:spacing w:after="0" w:line="240" w:lineRule="auto"/>
        <w:contextualSpacing/>
        <w:jc w:val="both"/>
        <w:rPr>
          <w:rFonts w:eastAsia="Arial" w:cs="Arial"/>
          <w:i/>
          <w:color w:val="000000"/>
          <w:lang w:val="en-US" w:eastAsia="en-ZA"/>
        </w:rPr>
      </w:pPr>
      <w:r w:rsidRPr="005B18C6">
        <w:rPr>
          <w:rFonts w:eastAsia="Arial" w:cs="Arial"/>
          <w:i/>
          <w:color w:val="000000"/>
          <w:lang w:val="en-US" w:eastAsia="en-ZA"/>
        </w:rPr>
        <w:t>During the site hand over meeting, it was agreed that appointed professional team will issue weekly payment, as advised by the Minister on 16 March 2020,</w:t>
      </w:r>
    </w:p>
    <w:p w14:paraId="706995D1" w14:textId="77777777" w:rsidR="005B18C6" w:rsidRPr="005B18C6" w:rsidRDefault="005B18C6" w:rsidP="00821106">
      <w:pPr>
        <w:numPr>
          <w:ilvl w:val="0"/>
          <w:numId w:val="118"/>
        </w:numPr>
        <w:pBdr>
          <w:top w:val="nil"/>
          <w:left w:val="nil"/>
          <w:bottom w:val="nil"/>
          <w:right w:val="nil"/>
          <w:between w:val="nil"/>
        </w:pBdr>
        <w:spacing w:after="0" w:line="240" w:lineRule="auto"/>
        <w:contextualSpacing/>
        <w:jc w:val="both"/>
        <w:rPr>
          <w:rFonts w:eastAsia="Arial" w:cs="Arial"/>
          <w:i/>
          <w:color w:val="000000"/>
          <w:lang w:val="en-US" w:eastAsia="en-ZA"/>
        </w:rPr>
      </w:pPr>
      <w:r w:rsidRPr="005B18C6">
        <w:rPr>
          <w:rFonts w:eastAsia="Arial" w:cs="Arial"/>
          <w:i/>
          <w:color w:val="000000"/>
          <w:lang w:val="en-US" w:eastAsia="en-ZA"/>
        </w:rPr>
        <w:t>Due to the fact that the president has declared 21 days lock down as from the 24 march 2020, therefore there will be skeleton staff for both project management and finance staff,</w:t>
      </w:r>
    </w:p>
    <w:p w14:paraId="1DA55CA7" w14:textId="77777777" w:rsidR="005B18C6" w:rsidRPr="005B18C6" w:rsidRDefault="005B18C6" w:rsidP="00821106">
      <w:pPr>
        <w:numPr>
          <w:ilvl w:val="0"/>
          <w:numId w:val="118"/>
        </w:numPr>
        <w:pBdr>
          <w:top w:val="nil"/>
          <w:left w:val="nil"/>
          <w:bottom w:val="nil"/>
          <w:right w:val="nil"/>
          <w:between w:val="nil"/>
        </w:pBdr>
        <w:spacing w:after="0" w:line="240" w:lineRule="auto"/>
        <w:contextualSpacing/>
        <w:jc w:val="both"/>
        <w:rPr>
          <w:rFonts w:eastAsia="Arial" w:cs="Arial"/>
          <w:i/>
          <w:color w:val="000000"/>
          <w:lang w:val="en-US" w:eastAsia="en-ZA"/>
        </w:rPr>
      </w:pPr>
      <w:r w:rsidRPr="005B18C6">
        <w:rPr>
          <w:rFonts w:eastAsia="Arial" w:cs="Arial"/>
          <w:i/>
          <w:color w:val="000000"/>
          <w:lang w:val="en-US" w:eastAsia="en-ZA"/>
        </w:rPr>
        <w:t xml:space="preserve">Taking into account the above situation, DPWI staff will be working from home, it will be difficult to </w:t>
      </w:r>
      <w:proofErr w:type="spellStart"/>
      <w:r w:rsidRPr="005B18C6">
        <w:rPr>
          <w:rFonts w:eastAsia="Arial" w:cs="Arial"/>
          <w:i/>
          <w:color w:val="000000"/>
          <w:lang w:val="en-US" w:eastAsia="en-ZA"/>
        </w:rPr>
        <w:t>honour</w:t>
      </w:r>
      <w:proofErr w:type="spellEnd"/>
      <w:r w:rsidRPr="005B18C6">
        <w:rPr>
          <w:rFonts w:eastAsia="Arial" w:cs="Arial"/>
          <w:i/>
          <w:color w:val="000000"/>
          <w:lang w:val="en-US" w:eastAsia="en-ZA"/>
        </w:rPr>
        <w:t xml:space="preserve"> the weekly payment and thus will hamper the progress and cash flow for the contractor.”</w:t>
      </w:r>
    </w:p>
    <w:p w14:paraId="6BE03188" w14:textId="77777777" w:rsidR="005B18C6" w:rsidRPr="005B18C6" w:rsidRDefault="005B18C6" w:rsidP="005B18C6">
      <w:pPr>
        <w:spacing w:after="0" w:line="240" w:lineRule="auto"/>
        <w:jc w:val="both"/>
        <w:rPr>
          <w:rFonts w:eastAsia="Arial" w:cs="Arial"/>
          <w:i/>
          <w:lang w:val="en-US" w:eastAsia="en-ZA"/>
        </w:rPr>
      </w:pPr>
    </w:p>
    <w:p w14:paraId="12D91775" w14:textId="77777777" w:rsidR="005B18C6" w:rsidRPr="005B18C6" w:rsidRDefault="005B18C6" w:rsidP="005B18C6">
      <w:pPr>
        <w:spacing w:after="0" w:line="240" w:lineRule="auto"/>
        <w:jc w:val="both"/>
        <w:rPr>
          <w:rFonts w:eastAsia="Arial" w:cs="Arial"/>
          <w:u w:val="single"/>
          <w:lang w:val="en-US" w:eastAsia="en-ZA"/>
        </w:rPr>
      </w:pPr>
    </w:p>
    <w:p w14:paraId="2D65B075" w14:textId="77777777" w:rsidR="005B18C6" w:rsidRPr="005B18C6" w:rsidRDefault="005B18C6" w:rsidP="005B18C6">
      <w:pPr>
        <w:spacing w:after="0" w:line="240" w:lineRule="auto"/>
        <w:jc w:val="both"/>
        <w:rPr>
          <w:rFonts w:eastAsia="Arial" w:cs="Arial"/>
          <w:u w:val="single"/>
          <w:lang w:val="en-US" w:eastAsia="en-ZA"/>
        </w:rPr>
      </w:pPr>
    </w:p>
    <w:p w14:paraId="312F40E3" w14:textId="77777777" w:rsidR="005B18C6" w:rsidRPr="005B18C6" w:rsidRDefault="005B18C6" w:rsidP="005B18C6">
      <w:pPr>
        <w:spacing w:after="0" w:line="240" w:lineRule="auto"/>
        <w:jc w:val="both"/>
        <w:rPr>
          <w:rFonts w:eastAsia="Arial" w:cs="Arial"/>
          <w:u w:val="single"/>
          <w:lang w:val="en-US" w:eastAsia="en-ZA"/>
        </w:rPr>
      </w:pPr>
      <w:r w:rsidRPr="005B18C6">
        <w:rPr>
          <w:rFonts w:eastAsia="Arial" w:cs="Arial"/>
          <w:u w:val="single"/>
          <w:lang w:val="en-US" w:eastAsia="en-ZA"/>
        </w:rPr>
        <w:t xml:space="preserve">Progress payment No.1 - </w:t>
      </w:r>
      <w:proofErr w:type="spellStart"/>
      <w:r w:rsidRPr="005B18C6">
        <w:rPr>
          <w:rFonts w:eastAsia="Arial" w:cs="Arial"/>
          <w:u w:val="single"/>
          <w:lang w:val="en-US" w:eastAsia="en-ZA"/>
        </w:rPr>
        <w:t>Magwa</w:t>
      </w:r>
      <w:proofErr w:type="spellEnd"/>
      <w:r w:rsidRPr="005B18C6">
        <w:rPr>
          <w:rFonts w:eastAsia="Arial" w:cs="Arial"/>
          <w:u w:val="single"/>
          <w:lang w:val="en-US" w:eastAsia="en-ZA"/>
        </w:rPr>
        <w:t xml:space="preserve"> Construction</w:t>
      </w:r>
    </w:p>
    <w:p w14:paraId="7CD909C5" w14:textId="77777777" w:rsidR="005B18C6" w:rsidRPr="005B18C6" w:rsidRDefault="005B18C6" w:rsidP="005B18C6">
      <w:pPr>
        <w:spacing w:after="0" w:line="240" w:lineRule="auto"/>
        <w:jc w:val="both"/>
        <w:rPr>
          <w:rFonts w:eastAsia="Arial" w:cs="Arial"/>
          <w:lang w:val="en-US" w:eastAsia="en-ZA"/>
        </w:rPr>
      </w:pPr>
      <w:r w:rsidRPr="005B18C6">
        <w:rPr>
          <w:rFonts w:eastAsia="Arial" w:cs="Arial"/>
          <w:lang w:val="en-US" w:eastAsia="en-ZA"/>
        </w:rPr>
        <w:t xml:space="preserve">The progress payment certificate No.01 indicated an amount of R21 819 878.28 and it was signed by the consultant: </w:t>
      </w:r>
      <w:proofErr w:type="spellStart"/>
      <w:r w:rsidRPr="005B18C6">
        <w:rPr>
          <w:rFonts w:eastAsia="Arial" w:cs="Arial"/>
          <w:lang w:val="en-US" w:eastAsia="en-ZA"/>
        </w:rPr>
        <w:t>Profteam</w:t>
      </w:r>
      <w:proofErr w:type="spellEnd"/>
      <w:r w:rsidRPr="005B18C6">
        <w:rPr>
          <w:rFonts w:eastAsia="Arial" w:cs="Arial"/>
          <w:lang w:val="en-US" w:eastAsia="en-ZA"/>
        </w:rPr>
        <w:t xml:space="preserve"> confirming that work of 65.2% was done. We have also noted that the same amount was reflected on the </w:t>
      </w:r>
      <w:proofErr w:type="spellStart"/>
      <w:r w:rsidRPr="005B18C6">
        <w:rPr>
          <w:rFonts w:eastAsia="Arial" w:cs="Arial"/>
          <w:lang w:val="en-US" w:eastAsia="en-ZA"/>
        </w:rPr>
        <w:t>Magwa’s</w:t>
      </w:r>
      <w:proofErr w:type="spellEnd"/>
      <w:r w:rsidRPr="005B18C6">
        <w:rPr>
          <w:rFonts w:eastAsia="Arial" w:cs="Arial"/>
          <w:lang w:val="en-US" w:eastAsia="en-ZA"/>
        </w:rPr>
        <w:t xml:space="preserve"> invoice which was approved for payment on the 25 March 2020. Through inspection of the delivery note we have noted that the materials were delivered on site on the 26 March 2020. </w:t>
      </w:r>
    </w:p>
    <w:p w14:paraId="2D58CB72" w14:textId="77777777" w:rsidR="005B18C6" w:rsidRPr="005B18C6" w:rsidRDefault="005B18C6" w:rsidP="005B18C6">
      <w:pPr>
        <w:spacing w:after="0" w:line="240" w:lineRule="auto"/>
        <w:jc w:val="both"/>
        <w:rPr>
          <w:rFonts w:eastAsia="Arial" w:cs="Arial"/>
          <w:lang w:val="en-US" w:eastAsia="en-ZA"/>
        </w:rPr>
      </w:pPr>
    </w:p>
    <w:p w14:paraId="42819813" w14:textId="77777777" w:rsidR="005B18C6" w:rsidRPr="005B18C6" w:rsidRDefault="005B18C6" w:rsidP="005B18C6">
      <w:pPr>
        <w:spacing w:after="0" w:line="240" w:lineRule="auto"/>
        <w:jc w:val="both"/>
        <w:rPr>
          <w:rFonts w:eastAsia="Arial" w:cs="Arial"/>
          <w:u w:val="single"/>
          <w:lang w:val="en-US" w:eastAsia="en-ZA"/>
        </w:rPr>
      </w:pPr>
      <w:r w:rsidRPr="005B18C6">
        <w:rPr>
          <w:rFonts w:eastAsia="Arial" w:cs="Arial"/>
          <w:u w:val="single"/>
          <w:lang w:val="en-US" w:eastAsia="en-ZA"/>
        </w:rPr>
        <w:t xml:space="preserve">Consultant fees payment: </w:t>
      </w:r>
      <w:proofErr w:type="spellStart"/>
      <w:r w:rsidRPr="005B18C6">
        <w:rPr>
          <w:rFonts w:eastAsia="Arial" w:cs="Arial"/>
          <w:u w:val="single"/>
          <w:lang w:val="en-US" w:eastAsia="en-ZA"/>
        </w:rPr>
        <w:t>Profteam</w:t>
      </w:r>
      <w:proofErr w:type="spellEnd"/>
      <w:r w:rsidRPr="005B18C6">
        <w:rPr>
          <w:rFonts w:eastAsia="Arial" w:cs="Arial"/>
          <w:u w:val="single"/>
          <w:lang w:val="en-US" w:eastAsia="en-ZA"/>
        </w:rPr>
        <w:t xml:space="preserve"> CC</w:t>
      </w:r>
    </w:p>
    <w:p w14:paraId="00B3EB92" w14:textId="77777777" w:rsidR="005B18C6" w:rsidRPr="005B18C6" w:rsidRDefault="005B18C6" w:rsidP="005B18C6">
      <w:pPr>
        <w:spacing w:after="0" w:line="240" w:lineRule="auto"/>
        <w:jc w:val="both"/>
        <w:rPr>
          <w:rFonts w:eastAsia="Arial" w:cs="Arial"/>
          <w:lang w:val="en-US" w:eastAsia="en-ZA"/>
        </w:rPr>
      </w:pPr>
      <w:r w:rsidRPr="005B18C6">
        <w:rPr>
          <w:rFonts w:eastAsia="Arial" w:cs="Arial"/>
          <w:lang w:val="en-US" w:eastAsia="en-ZA"/>
        </w:rPr>
        <w:t xml:space="preserve">An advance payment was made to </w:t>
      </w:r>
      <w:proofErr w:type="spellStart"/>
      <w:r w:rsidRPr="005B18C6">
        <w:rPr>
          <w:rFonts w:eastAsia="Arial" w:cs="Arial"/>
          <w:lang w:val="en-US" w:eastAsia="en-ZA"/>
        </w:rPr>
        <w:t>Profteam</w:t>
      </w:r>
      <w:proofErr w:type="spellEnd"/>
      <w:r w:rsidRPr="005B18C6">
        <w:rPr>
          <w:rFonts w:eastAsia="Arial" w:cs="Arial"/>
          <w:lang w:val="en-US" w:eastAsia="en-ZA"/>
        </w:rPr>
        <w:t xml:space="preserve"> CC on the 25 March 2020 for an amount of R1 843 004.92. The amount was calculated based on the 65.2% worked done on site as per the progress payment certificate No. 01.</w:t>
      </w:r>
    </w:p>
    <w:p w14:paraId="1160EB47" w14:textId="77777777" w:rsidR="005B18C6" w:rsidRPr="005B18C6" w:rsidRDefault="005B18C6" w:rsidP="005B18C6">
      <w:pPr>
        <w:spacing w:after="0" w:line="240" w:lineRule="auto"/>
        <w:jc w:val="both"/>
        <w:rPr>
          <w:rFonts w:eastAsia="Arial" w:cs="Arial"/>
          <w:lang w:val="en-US" w:eastAsia="en-ZA"/>
        </w:rPr>
      </w:pPr>
    </w:p>
    <w:p w14:paraId="4E2EAEDA" w14:textId="77777777" w:rsidR="005B18C6" w:rsidRPr="005B18C6" w:rsidRDefault="005B18C6" w:rsidP="005B18C6">
      <w:pPr>
        <w:spacing w:after="0" w:line="240" w:lineRule="auto"/>
        <w:jc w:val="both"/>
        <w:rPr>
          <w:rFonts w:eastAsia="Arial" w:cs="Arial"/>
          <w:u w:val="single"/>
          <w:lang w:val="en-US" w:eastAsia="en-ZA"/>
        </w:rPr>
      </w:pPr>
      <w:r w:rsidRPr="005B18C6">
        <w:rPr>
          <w:rFonts w:eastAsia="Arial" w:cs="Arial"/>
          <w:u w:val="single"/>
          <w:lang w:val="en-US" w:eastAsia="en-ZA"/>
        </w:rPr>
        <w:t>Auditors assessment</w:t>
      </w:r>
    </w:p>
    <w:p w14:paraId="6FF6BF0A" w14:textId="77777777" w:rsidR="005B18C6" w:rsidRPr="005B18C6" w:rsidRDefault="005B18C6" w:rsidP="005B18C6">
      <w:pPr>
        <w:spacing w:after="0" w:line="240" w:lineRule="auto"/>
        <w:jc w:val="both"/>
        <w:rPr>
          <w:rFonts w:eastAsia="Arial" w:cs="Arial"/>
          <w:lang w:val="en-US" w:eastAsia="en-ZA"/>
        </w:rPr>
      </w:pPr>
      <w:r w:rsidRPr="005B18C6">
        <w:rPr>
          <w:rFonts w:eastAsia="Arial" w:cs="Arial"/>
          <w:lang w:val="en-US" w:eastAsia="en-ZA"/>
        </w:rPr>
        <w:t xml:space="preserve">As per the Treasury Regulation 15.10.1.2(c), no prepayments should be made for goods or services where there is no contractual agreement between the entity and the supplier. Based on the contract signed by </w:t>
      </w:r>
      <w:proofErr w:type="spellStart"/>
      <w:r w:rsidRPr="005B18C6">
        <w:rPr>
          <w:rFonts w:eastAsia="Arial" w:cs="Arial"/>
          <w:lang w:val="en-US" w:eastAsia="en-ZA"/>
        </w:rPr>
        <w:t>Magwa</w:t>
      </w:r>
      <w:proofErr w:type="spellEnd"/>
      <w:r w:rsidRPr="005B18C6">
        <w:rPr>
          <w:rFonts w:eastAsia="Arial" w:cs="Arial"/>
          <w:lang w:val="en-US" w:eastAsia="en-ZA"/>
        </w:rPr>
        <w:t xml:space="preserve"> Construction and PMTE, there is no clause included in the contract which provides for a payment to be made to the contractor in advance. According to the site hand over minute of meeting dated 19 March 2020 which states that </w:t>
      </w:r>
      <w:r w:rsidRPr="005B18C6">
        <w:rPr>
          <w:rFonts w:eastAsia="Arial" w:cs="Arial"/>
          <w:i/>
          <w:lang w:val="en-US" w:eastAsia="en-ZA"/>
        </w:rPr>
        <w:t>“The contractor must submit acceptable proof of ownership of material delivered on site before any payment advance may be given, including proof that VAT has been paid."</w:t>
      </w:r>
      <w:r w:rsidRPr="005B18C6">
        <w:rPr>
          <w:rFonts w:eastAsia="Arial" w:cs="Arial"/>
          <w:lang w:val="en-US" w:eastAsia="en-ZA"/>
        </w:rPr>
        <w:t xml:space="preserve"> This is evidence that the advance payment was not allowed in this project since on the site hand over, it indicated that proof of ownership of materials delivered on site must be submitted before the payment is made to the contractor. The materials were delivered on site on the 26 March 2020 after the advance payment was already approved. The progress payment certificate which indicated that 65.2% of work done was completed was misleading and results to misrepresentation.  </w:t>
      </w:r>
    </w:p>
    <w:p w14:paraId="680BE30F" w14:textId="77777777" w:rsidR="005B18C6" w:rsidRPr="005B18C6" w:rsidRDefault="005B18C6" w:rsidP="005B18C6">
      <w:pPr>
        <w:spacing w:after="0" w:line="240" w:lineRule="auto"/>
        <w:jc w:val="both"/>
        <w:rPr>
          <w:rFonts w:eastAsia="Arial" w:cs="Arial"/>
          <w:b/>
          <w:u w:val="single"/>
          <w:lang w:val="en-US" w:eastAsia="en-ZA"/>
        </w:rPr>
      </w:pPr>
    </w:p>
    <w:p w14:paraId="2B129D2D" w14:textId="77777777" w:rsidR="005B18C6" w:rsidRPr="005B18C6" w:rsidRDefault="005B18C6" w:rsidP="005B18C6">
      <w:pPr>
        <w:spacing w:after="0" w:line="240" w:lineRule="auto"/>
        <w:jc w:val="both"/>
        <w:rPr>
          <w:rFonts w:eastAsia="Arial" w:cs="Arial"/>
          <w:b/>
          <w:u w:val="single"/>
          <w:lang w:val="en-US" w:eastAsia="en-ZA"/>
        </w:rPr>
      </w:pPr>
      <w:r w:rsidRPr="005B18C6">
        <w:rPr>
          <w:rFonts w:eastAsia="Arial" w:cs="Arial"/>
          <w:b/>
          <w:u w:val="single"/>
          <w:lang w:val="en-US" w:eastAsia="en-ZA"/>
        </w:rPr>
        <w:t xml:space="preserve">Overall assessment of the </w:t>
      </w:r>
      <w:proofErr w:type="spellStart"/>
      <w:r w:rsidRPr="005B18C6">
        <w:rPr>
          <w:rFonts w:eastAsia="Arial" w:cs="Arial"/>
          <w:b/>
          <w:u w:val="single"/>
          <w:lang w:val="en-US" w:eastAsia="en-ZA"/>
        </w:rPr>
        <w:t>Beitbridge</w:t>
      </w:r>
      <w:proofErr w:type="spellEnd"/>
      <w:r w:rsidRPr="005B18C6">
        <w:rPr>
          <w:rFonts w:eastAsia="Arial" w:cs="Arial"/>
          <w:b/>
          <w:u w:val="single"/>
          <w:lang w:val="en-US" w:eastAsia="en-ZA"/>
        </w:rPr>
        <w:t xml:space="preserve"> fence project against fruitless and wasteful expenditure</w:t>
      </w:r>
    </w:p>
    <w:p w14:paraId="0424A251" w14:textId="77777777" w:rsidR="005B18C6" w:rsidRPr="005B18C6" w:rsidRDefault="005B18C6" w:rsidP="005B18C6">
      <w:pPr>
        <w:spacing w:after="0" w:line="240" w:lineRule="auto"/>
        <w:jc w:val="both"/>
        <w:rPr>
          <w:rFonts w:eastAsia="Arial" w:cs="Arial"/>
          <w:b/>
          <w:u w:val="single"/>
          <w:lang w:val="en-US" w:eastAsia="en-ZA"/>
        </w:rPr>
      </w:pPr>
    </w:p>
    <w:p w14:paraId="0C739E2C" w14:textId="77777777" w:rsidR="005B18C6" w:rsidRPr="005B18C6" w:rsidRDefault="005B18C6" w:rsidP="005B18C6">
      <w:pPr>
        <w:spacing w:after="0" w:line="240" w:lineRule="auto"/>
        <w:jc w:val="both"/>
        <w:rPr>
          <w:rFonts w:eastAsia="Arial" w:cs="Arial"/>
          <w:i/>
          <w:color w:val="000000"/>
          <w:lang w:val="en-US" w:eastAsia="en-ZA"/>
        </w:rPr>
      </w:pPr>
      <w:r w:rsidRPr="005B18C6">
        <w:rPr>
          <w:rFonts w:eastAsia="Arial" w:cs="Arial"/>
          <w:color w:val="000000"/>
          <w:lang w:val="en-US" w:eastAsia="en-ZA"/>
        </w:rPr>
        <w:t xml:space="preserve">Public Finance Management Act paragraph 1 defines </w:t>
      </w:r>
      <w:r w:rsidRPr="005B18C6">
        <w:rPr>
          <w:rFonts w:eastAsia="Arial" w:cs="Arial"/>
          <w:i/>
          <w:color w:val="000000"/>
          <w:lang w:val="en-US" w:eastAsia="en-ZA"/>
        </w:rPr>
        <w:t>“fruitless and wasteful expenditure' as “expenditure which was made in vain and would have been avoided had reasonable care been exercised”</w:t>
      </w:r>
    </w:p>
    <w:p w14:paraId="4A87BFEC" w14:textId="77777777" w:rsidR="005B18C6" w:rsidRPr="005B18C6" w:rsidRDefault="005B18C6" w:rsidP="005B18C6">
      <w:pPr>
        <w:spacing w:after="0" w:line="240" w:lineRule="auto"/>
        <w:jc w:val="both"/>
        <w:rPr>
          <w:rFonts w:eastAsia="Arial" w:cs="Arial"/>
          <w:i/>
          <w:color w:val="000000"/>
          <w:lang w:val="en-US" w:eastAsia="en-ZA"/>
        </w:rPr>
      </w:pPr>
    </w:p>
    <w:p w14:paraId="54DA9494" w14:textId="77777777" w:rsidR="005B18C6" w:rsidRPr="005B18C6" w:rsidRDefault="005B18C6" w:rsidP="005B18C6">
      <w:pPr>
        <w:spacing w:after="0" w:line="240" w:lineRule="auto"/>
        <w:jc w:val="both"/>
        <w:rPr>
          <w:rFonts w:eastAsia="Arial" w:cs="Arial"/>
          <w:i/>
          <w:color w:val="000000"/>
          <w:lang w:val="en-US" w:eastAsia="en-ZA"/>
        </w:rPr>
      </w:pPr>
      <w:r w:rsidRPr="005B18C6">
        <w:rPr>
          <w:rFonts w:eastAsia="Arial" w:cs="Arial"/>
          <w:color w:val="000000"/>
          <w:lang w:val="en-US" w:eastAsia="en-ZA"/>
        </w:rPr>
        <w:t xml:space="preserve">We have inspected the internal memorandum approved on the 18 March 2020 and we </w:t>
      </w:r>
      <w:r w:rsidRPr="005B18C6">
        <w:rPr>
          <w:rFonts w:eastAsia="Arial" w:cs="Arial"/>
          <w:b/>
          <w:color w:val="000000"/>
          <w:lang w:val="en-US" w:eastAsia="en-ZA"/>
        </w:rPr>
        <w:t xml:space="preserve">outline the purpose of erecting the </w:t>
      </w:r>
      <w:proofErr w:type="spellStart"/>
      <w:r w:rsidRPr="005B18C6">
        <w:rPr>
          <w:rFonts w:eastAsia="Arial" w:cs="Arial"/>
          <w:b/>
          <w:color w:val="000000"/>
          <w:lang w:val="en-US" w:eastAsia="en-ZA"/>
        </w:rPr>
        <w:t>Beitbridge</w:t>
      </w:r>
      <w:proofErr w:type="spellEnd"/>
      <w:r w:rsidRPr="005B18C6">
        <w:rPr>
          <w:rFonts w:eastAsia="Arial" w:cs="Arial"/>
          <w:b/>
          <w:color w:val="000000"/>
          <w:lang w:val="en-US" w:eastAsia="en-ZA"/>
        </w:rPr>
        <w:t xml:space="preserve"> fence</w:t>
      </w:r>
      <w:r w:rsidRPr="005B18C6">
        <w:rPr>
          <w:rFonts w:eastAsia="Arial" w:cs="Arial"/>
          <w:color w:val="000000"/>
          <w:lang w:val="en-US" w:eastAsia="en-ZA"/>
        </w:rPr>
        <w:t xml:space="preserve"> in order to avoid movement of people between the two countries (South Africa and Zimbabwe) The motivation for the project as per the memo stated that</w:t>
      </w:r>
      <w:r w:rsidRPr="005B18C6">
        <w:rPr>
          <w:rFonts w:eastAsia="Arial" w:cs="Arial"/>
          <w:i/>
          <w:color w:val="000000"/>
          <w:lang w:val="en-US" w:eastAsia="en-ZA"/>
        </w:rPr>
        <w:t xml:space="preserve"> “The borderline security fence is porous and in some areas removed. The borderline patrol roads are dilapidated and in some instances overgrown with vegetation and flora, which damages the SANDF petrol vehicles. The eco-residential facilities along the borderline are un-habitable. The </w:t>
      </w:r>
      <w:r w:rsidRPr="005B18C6">
        <w:rPr>
          <w:rFonts w:eastAsia="Arial" w:cs="Arial"/>
          <w:i/>
          <w:color w:val="000000"/>
          <w:lang w:val="en-US" w:eastAsia="en-ZA"/>
        </w:rPr>
        <w:lastRenderedPageBreak/>
        <w:t xml:space="preserve">operational facilities in most military bases supporting the SANDF operations at the borderline are dilapidated and in need of refurbishment and maintenance in the short to medium term, and redevelopment in the long term. This project addresses the short to medium term solution. Due to the </w:t>
      </w:r>
      <w:proofErr w:type="spellStart"/>
      <w:r w:rsidRPr="005B18C6">
        <w:rPr>
          <w:rFonts w:eastAsia="Arial" w:cs="Arial"/>
          <w:i/>
          <w:color w:val="000000"/>
          <w:lang w:val="en-US" w:eastAsia="en-ZA"/>
        </w:rPr>
        <w:t>covid</w:t>
      </w:r>
      <w:proofErr w:type="spellEnd"/>
      <w:r w:rsidRPr="005B18C6">
        <w:rPr>
          <w:rFonts w:eastAsia="Arial" w:cs="Arial"/>
          <w:i/>
          <w:color w:val="000000"/>
          <w:lang w:val="en-US" w:eastAsia="en-ZA"/>
        </w:rPr>
        <w:t xml:space="preserve"> 19 pandemic there is a very high risk for loss of life (i.e. Death), negative health impact, negative economic impact and social impact in South Africa. </w:t>
      </w:r>
    </w:p>
    <w:p w14:paraId="6082D56B" w14:textId="77777777" w:rsidR="005B18C6" w:rsidRPr="005B18C6" w:rsidRDefault="005B18C6" w:rsidP="005B18C6">
      <w:pPr>
        <w:spacing w:after="0" w:line="240" w:lineRule="auto"/>
        <w:jc w:val="both"/>
        <w:rPr>
          <w:rFonts w:eastAsia="Arial" w:cs="Arial"/>
          <w:i/>
          <w:color w:val="000000"/>
          <w:lang w:val="en-US" w:eastAsia="en-ZA"/>
        </w:rPr>
      </w:pPr>
    </w:p>
    <w:p w14:paraId="16425A0B" w14:textId="77777777" w:rsidR="005B18C6" w:rsidRPr="005B18C6" w:rsidRDefault="005B18C6" w:rsidP="005B18C6">
      <w:pPr>
        <w:spacing w:after="0" w:line="240" w:lineRule="auto"/>
        <w:jc w:val="both"/>
        <w:rPr>
          <w:rFonts w:eastAsia="Arial" w:cs="Arial"/>
          <w:i/>
          <w:lang w:val="en-US" w:eastAsia="en-ZA"/>
        </w:rPr>
      </w:pPr>
      <w:r w:rsidRPr="005B18C6">
        <w:rPr>
          <w:rFonts w:eastAsia="Arial" w:cs="Arial"/>
          <w:i/>
          <w:lang w:val="en-US" w:eastAsia="en-ZA"/>
        </w:rPr>
        <w:t xml:space="preserve">The site visit held by DPWI and DOD Officials on the 17 March 2020 at the </w:t>
      </w:r>
      <w:proofErr w:type="spellStart"/>
      <w:r w:rsidRPr="005B18C6">
        <w:rPr>
          <w:rFonts w:eastAsia="Arial" w:cs="Arial"/>
          <w:i/>
          <w:lang w:val="en-US" w:eastAsia="en-ZA"/>
        </w:rPr>
        <w:t>Beitbridge</w:t>
      </w:r>
      <w:proofErr w:type="spellEnd"/>
      <w:r w:rsidRPr="005B18C6">
        <w:rPr>
          <w:rFonts w:eastAsia="Arial" w:cs="Arial"/>
          <w:i/>
          <w:lang w:val="en-US" w:eastAsia="en-ZA"/>
        </w:rPr>
        <w:t xml:space="preserve"> Land Port of Entry revealed pertinent issues as follows.</w:t>
      </w:r>
    </w:p>
    <w:p w14:paraId="0A850841" w14:textId="77777777" w:rsidR="005B18C6" w:rsidRPr="005B18C6" w:rsidRDefault="005B18C6" w:rsidP="00821106">
      <w:pPr>
        <w:numPr>
          <w:ilvl w:val="0"/>
          <w:numId w:val="120"/>
        </w:numPr>
        <w:pBdr>
          <w:top w:val="nil"/>
          <w:left w:val="nil"/>
          <w:bottom w:val="nil"/>
          <w:right w:val="nil"/>
          <w:between w:val="nil"/>
        </w:pBdr>
        <w:spacing w:after="0" w:line="240" w:lineRule="auto"/>
        <w:contextualSpacing/>
        <w:jc w:val="both"/>
        <w:rPr>
          <w:rFonts w:eastAsia="Arial" w:cs="Arial"/>
          <w:i/>
          <w:color w:val="000000"/>
          <w:lang w:val="en-US" w:eastAsia="en-ZA"/>
        </w:rPr>
      </w:pPr>
      <w:r w:rsidRPr="005B18C6">
        <w:rPr>
          <w:rFonts w:eastAsia="Arial" w:cs="Arial"/>
          <w:i/>
          <w:color w:val="000000"/>
          <w:lang w:val="en-US" w:eastAsia="en-ZA"/>
        </w:rPr>
        <w:t>The borderline fence was surveyed and it was evident that there are hotspot areas with holes.</w:t>
      </w:r>
    </w:p>
    <w:p w14:paraId="2C9A5831" w14:textId="77777777" w:rsidR="005B18C6" w:rsidRPr="005B18C6" w:rsidRDefault="005B18C6" w:rsidP="00821106">
      <w:pPr>
        <w:numPr>
          <w:ilvl w:val="0"/>
          <w:numId w:val="120"/>
        </w:numPr>
        <w:pBdr>
          <w:top w:val="nil"/>
          <w:left w:val="nil"/>
          <w:bottom w:val="nil"/>
          <w:right w:val="nil"/>
          <w:between w:val="nil"/>
        </w:pBdr>
        <w:spacing w:after="0" w:line="240" w:lineRule="auto"/>
        <w:contextualSpacing/>
        <w:jc w:val="both"/>
        <w:rPr>
          <w:rFonts w:eastAsia="Arial" w:cs="Arial"/>
          <w:i/>
          <w:color w:val="000000"/>
          <w:lang w:val="en-US" w:eastAsia="en-ZA"/>
        </w:rPr>
      </w:pPr>
      <w:r w:rsidRPr="005B18C6">
        <w:rPr>
          <w:rFonts w:eastAsia="Arial" w:cs="Arial"/>
          <w:i/>
          <w:color w:val="000000"/>
          <w:lang w:val="en-US" w:eastAsia="en-ZA"/>
        </w:rPr>
        <w:t>The entire fence line is down and other parts are not structurally sound</w:t>
      </w:r>
    </w:p>
    <w:p w14:paraId="38361A94" w14:textId="77777777" w:rsidR="005B18C6" w:rsidRPr="005B18C6" w:rsidRDefault="005B18C6" w:rsidP="00821106">
      <w:pPr>
        <w:numPr>
          <w:ilvl w:val="0"/>
          <w:numId w:val="120"/>
        </w:numPr>
        <w:pBdr>
          <w:top w:val="nil"/>
          <w:left w:val="nil"/>
          <w:bottom w:val="nil"/>
          <w:right w:val="nil"/>
          <w:between w:val="nil"/>
        </w:pBdr>
        <w:spacing w:after="0" w:line="240" w:lineRule="auto"/>
        <w:contextualSpacing/>
        <w:jc w:val="both"/>
        <w:rPr>
          <w:rFonts w:eastAsia="Arial" w:cs="Arial"/>
          <w:i/>
          <w:color w:val="000000"/>
          <w:lang w:val="en-US" w:eastAsia="en-ZA"/>
        </w:rPr>
      </w:pPr>
      <w:r w:rsidRPr="005B18C6">
        <w:rPr>
          <w:rFonts w:eastAsia="Arial" w:cs="Arial"/>
          <w:i/>
          <w:color w:val="000000"/>
          <w:lang w:val="en-US" w:eastAsia="en-ZA"/>
        </w:rPr>
        <w:t xml:space="preserve">The focus area for the borderline infrastructure installation will be 40kms (20kms on either side of </w:t>
      </w:r>
      <w:proofErr w:type="spellStart"/>
      <w:r w:rsidRPr="005B18C6">
        <w:rPr>
          <w:rFonts w:eastAsia="Arial" w:cs="Arial"/>
          <w:i/>
          <w:color w:val="000000"/>
          <w:lang w:val="en-US" w:eastAsia="en-ZA"/>
        </w:rPr>
        <w:t>Beitbridge</w:t>
      </w:r>
      <w:proofErr w:type="spellEnd"/>
      <w:r w:rsidRPr="005B18C6">
        <w:rPr>
          <w:rFonts w:eastAsia="Arial" w:cs="Arial"/>
          <w:i/>
          <w:color w:val="000000"/>
          <w:lang w:val="en-US" w:eastAsia="en-ZA"/>
        </w:rPr>
        <w:t>)</w:t>
      </w:r>
    </w:p>
    <w:p w14:paraId="0EA6843F" w14:textId="77777777" w:rsidR="005B18C6" w:rsidRPr="005B18C6" w:rsidRDefault="005B18C6" w:rsidP="00821106">
      <w:pPr>
        <w:numPr>
          <w:ilvl w:val="0"/>
          <w:numId w:val="120"/>
        </w:numPr>
        <w:pBdr>
          <w:top w:val="nil"/>
          <w:left w:val="nil"/>
          <w:bottom w:val="nil"/>
          <w:right w:val="nil"/>
          <w:between w:val="nil"/>
        </w:pBdr>
        <w:spacing w:after="0" w:line="240" w:lineRule="auto"/>
        <w:contextualSpacing/>
        <w:jc w:val="both"/>
        <w:rPr>
          <w:rFonts w:eastAsia="Arial" w:cs="Arial"/>
          <w:i/>
          <w:color w:val="000000"/>
          <w:lang w:val="en-US" w:eastAsia="en-ZA"/>
        </w:rPr>
      </w:pPr>
      <w:r w:rsidRPr="005B18C6">
        <w:rPr>
          <w:rFonts w:eastAsia="Arial" w:cs="Arial"/>
          <w:i/>
          <w:color w:val="000000"/>
          <w:lang w:val="en-US" w:eastAsia="en-ZA"/>
        </w:rPr>
        <w:t>Consideration of the exiting service provider who is appointed under the RAMP project.’’</w:t>
      </w:r>
    </w:p>
    <w:p w14:paraId="252C2E9E" w14:textId="77777777" w:rsidR="005B18C6" w:rsidRPr="005B18C6" w:rsidRDefault="005B18C6" w:rsidP="005B18C6">
      <w:pPr>
        <w:spacing w:after="0" w:line="240" w:lineRule="auto"/>
        <w:jc w:val="both"/>
        <w:rPr>
          <w:rFonts w:eastAsia="Arial" w:cs="Arial"/>
          <w:i/>
          <w:lang w:val="en-US" w:eastAsia="en-ZA"/>
        </w:rPr>
      </w:pPr>
    </w:p>
    <w:p w14:paraId="2B05330C" w14:textId="77777777" w:rsidR="005B18C6" w:rsidRPr="005B18C6" w:rsidRDefault="005B18C6" w:rsidP="005B18C6">
      <w:pPr>
        <w:spacing w:after="0" w:line="240" w:lineRule="auto"/>
        <w:jc w:val="both"/>
        <w:rPr>
          <w:rFonts w:eastAsia="Arial" w:cs="Arial"/>
          <w:b/>
          <w:lang w:val="en-US" w:eastAsia="en-ZA"/>
        </w:rPr>
      </w:pPr>
    </w:p>
    <w:p w14:paraId="0184306D" w14:textId="77777777" w:rsidR="005B18C6" w:rsidRPr="005B18C6" w:rsidRDefault="005B18C6" w:rsidP="005B18C6">
      <w:pPr>
        <w:spacing w:after="0" w:line="240" w:lineRule="auto"/>
        <w:jc w:val="both"/>
        <w:rPr>
          <w:rFonts w:eastAsia="Arial" w:cs="Arial"/>
          <w:b/>
          <w:lang w:val="en-US" w:eastAsia="en-ZA"/>
        </w:rPr>
      </w:pPr>
    </w:p>
    <w:p w14:paraId="474269A3" w14:textId="77777777" w:rsidR="005B18C6" w:rsidRPr="005B18C6" w:rsidRDefault="005B18C6" w:rsidP="005B18C6">
      <w:pPr>
        <w:spacing w:after="0" w:line="240" w:lineRule="auto"/>
        <w:jc w:val="both"/>
        <w:rPr>
          <w:rFonts w:eastAsia="Arial" w:cs="Arial"/>
          <w:b/>
          <w:lang w:val="en-US" w:eastAsia="en-ZA"/>
        </w:rPr>
      </w:pPr>
      <w:r w:rsidRPr="005B18C6">
        <w:rPr>
          <w:rFonts w:eastAsia="Arial" w:cs="Arial"/>
          <w:b/>
          <w:lang w:val="en-US" w:eastAsia="en-ZA"/>
        </w:rPr>
        <w:t>Presidential Infrastructure Coordinating Commission (PICC) Report</w:t>
      </w:r>
    </w:p>
    <w:p w14:paraId="59DB7A37" w14:textId="77777777" w:rsidR="005B18C6" w:rsidRPr="005B18C6" w:rsidRDefault="005B18C6" w:rsidP="005B18C6">
      <w:pPr>
        <w:spacing w:after="0" w:line="240" w:lineRule="auto"/>
        <w:jc w:val="both"/>
        <w:rPr>
          <w:rFonts w:eastAsia="Arial" w:cs="Arial"/>
          <w:lang w:val="en-US" w:eastAsia="en-ZA"/>
        </w:rPr>
      </w:pPr>
      <w:r w:rsidRPr="005B18C6">
        <w:rPr>
          <w:rFonts w:eastAsia="Arial" w:cs="Arial"/>
          <w:lang w:val="en-US" w:eastAsia="en-ZA"/>
        </w:rPr>
        <w:t xml:space="preserve">As assessment was conducted by the PICC to determine if the 40km </w:t>
      </w:r>
      <w:proofErr w:type="spellStart"/>
      <w:r w:rsidRPr="005B18C6">
        <w:rPr>
          <w:rFonts w:eastAsia="Arial" w:cs="Arial"/>
          <w:lang w:val="en-US" w:eastAsia="en-ZA"/>
        </w:rPr>
        <w:t>Beitbridge</w:t>
      </w:r>
      <w:proofErr w:type="spellEnd"/>
      <w:r w:rsidRPr="005B18C6">
        <w:rPr>
          <w:rFonts w:eastAsia="Arial" w:cs="Arial"/>
          <w:lang w:val="en-US" w:eastAsia="en-ZA"/>
        </w:rPr>
        <w:t xml:space="preserve"> fence erected was fit for the purpose. PICC also conducted their verification between the period 4 April 2020 and 5 April 2020 and the following concerns were raised in the report:</w:t>
      </w:r>
    </w:p>
    <w:p w14:paraId="53EC79C7" w14:textId="77777777" w:rsidR="005B18C6" w:rsidRPr="005B18C6" w:rsidRDefault="005B18C6" w:rsidP="005B18C6">
      <w:pPr>
        <w:spacing w:after="0" w:line="240" w:lineRule="auto"/>
        <w:jc w:val="both"/>
        <w:rPr>
          <w:rFonts w:eastAsia="Arial" w:cs="Arial"/>
          <w:lang w:val="en-US" w:eastAsia="en-ZA"/>
        </w:rPr>
      </w:pPr>
    </w:p>
    <w:p w14:paraId="3208B36A" w14:textId="77777777" w:rsidR="005B18C6" w:rsidRPr="005B18C6" w:rsidRDefault="005B18C6" w:rsidP="005B18C6">
      <w:pPr>
        <w:spacing w:after="0" w:line="240" w:lineRule="auto"/>
        <w:jc w:val="both"/>
        <w:rPr>
          <w:rFonts w:eastAsia="Arial" w:cs="Arial"/>
          <w:i/>
          <w:lang w:val="en-US" w:eastAsia="en-ZA"/>
        </w:rPr>
      </w:pPr>
      <w:r w:rsidRPr="005B18C6">
        <w:rPr>
          <w:rFonts w:eastAsia="Arial" w:cs="Arial"/>
          <w:i/>
          <w:lang w:val="en-US" w:eastAsia="en-ZA"/>
        </w:rPr>
        <w:t xml:space="preserve">“Several aspects of the design specification as well as poor construction practices compromised the effective of the barrier as a deferred for crossing the South African border with </w:t>
      </w:r>
      <w:proofErr w:type="spellStart"/>
      <w:r w:rsidRPr="005B18C6">
        <w:rPr>
          <w:rFonts w:eastAsia="Arial" w:cs="Arial"/>
          <w:i/>
          <w:lang w:val="en-US" w:eastAsia="en-ZA"/>
        </w:rPr>
        <w:t>Zimbambe</w:t>
      </w:r>
      <w:proofErr w:type="spellEnd"/>
      <w:r w:rsidRPr="005B18C6">
        <w:rPr>
          <w:rFonts w:eastAsia="Arial" w:cs="Arial"/>
          <w:i/>
          <w:lang w:val="en-US" w:eastAsia="en-ZA"/>
        </w:rPr>
        <w:t>. The Technical assessment found that significant elements of the Border Fence Project were not implemented and other elements were compromised. These omissions seriously compromised the value and the utility of the separation fence and its fitness for purpose. As a result, whilst the design of the fence had a final of 2.2, the final actual height of the fence reached no more than 1.8m on either side of the border, making it more easily scalable, and barbed wire coils were stretched to cover distance beyond its recommended effective limit, making it easier to breach the fence. These factors undermined the effectiveness of the fence to mitigate border threats. During the site visit on the 4</w:t>
      </w:r>
      <w:r w:rsidRPr="005B18C6">
        <w:rPr>
          <w:rFonts w:eastAsia="Arial" w:cs="Arial"/>
          <w:i/>
          <w:vertAlign w:val="superscript"/>
          <w:lang w:val="en-US" w:eastAsia="en-ZA"/>
        </w:rPr>
        <w:t>th</w:t>
      </w:r>
      <w:r w:rsidRPr="005B18C6">
        <w:rPr>
          <w:rFonts w:eastAsia="Arial" w:cs="Arial"/>
          <w:i/>
          <w:lang w:val="en-US" w:eastAsia="en-ZA"/>
        </w:rPr>
        <w:t xml:space="preserve"> and the 5</w:t>
      </w:r>
      <w:r w:rsidRPr="005B18C6">
        <w:rPr>
          <w:rFonts w:eastAsia="Arial" w:cs="Arial"/>
          <w:i/>
          <w:vertAlign w:val="superscript"/>
          <w:lang w:val="en-US" w:eastAsia="en-ZA"/>
        </w:rPr>
        <w:t>th</w:t>
      </w:r>
      <w:r w:rsidRPr="005B18C6">
        <w:rPr>
          <w:rFonts w:eastAsia="Arial" w:cs="Arial"/>
          <w:i/>
          <w:lang w:val="en-US" w:eastAsia="en-ZA"/>
        </w:rPr>
        <w:t xml:space="preserve"> of April 2020 at least 113 breaches of the fence were recorded, which may have resulted in an untold number of unlawful crossings.</w:t>
      </w:r>
    </w:p>
    <w:p w14:paraId="12D7C779" w14:textId="77777777" w:rsidR="005B18C6" w:rsidRPr="005B18C6" w:rsidRDefault="005B18C6" w:rsidP="005B18C6">
      <w:pPr>
        <w:spacing w:after="0" w:line="240" w:lineRule="auto"/>
        <w:jc w:val="both"/>
        <w:rPr>
          <w:rFonts w:eastAsia="Arial" w:cs="Arial"/>
          <w:i/>
          <w:lang w:val="en-US" w:eastAsia="en-ZA"/>
        </w:rPr>
      </w:pPr>
    </w:p>
    <w:p w14:paraId="7B0C17E3" w14:textId="77777777" w:rsidR="005B18C6" w:rsidRPr="005B18C6" w:rsidRDefault="005B18C6" w:rsidP="005B18C6">
      <w:pPr>
        <w:spacing w:after="0" w:line="240" w:lineRule="auto"/>
        <w:jc w:val="both"/>
        <w:rPr>
          <w:rFonts w:eastAsia="Arial" w:cs="Arial"/>
          <w:b/>
          <w:lang w:val="en-US" w:eastAsia="en-ZA"/>
        </w:rPr>
      </w:pPr>
      <w:r w:rsidRPr="005B18C6">
        <w:rPr>
          <w:rFonts w:eastAsia="Arial" w:cs="Arial"/>
          <w:b/>
          <w:lang w:val="en-US" w:eastAsia="en-ZA"/>
        </w:rPr>
        <w:t xml:space="preserve">Auditors Visit of the </w:t>
      </w:r>
      <w:proofErr w:type="spellStart"/>
      <w:r w:rsidRPr="005B18C6">
        <w:rPr>
          <w:rFonts w:eastAsia="Arial" w:cs="Arial"/>
          <w:b/>
          <w:lang w:val="en-US" w:eastAsia="en-ZA"/>
        </w:rPr>
        <w:t>Beitbridge</w:t>
      </w:r>
      <w:proofErr w:type="spellEnd"/>
      <w:r w:rsidRPr="005B18C6">
        <w:rPr>
          <w:rFonts w:eastAsia="Arial" w:cs="Arial"/>
          <w:b/>
          <w:lang w:val="en-US" w:eastAsia="en-ZA"/>
        </w:rPr>
        <w:t xml:space="preserve"> Fence</w:t>
      </w:r>
    </w:p>
    <w:p w14:paraId="19FD62BE" w14:textId="77777777" w:rsidR="005B18C6" w:rsidRPr="005B18C6" w:rsidRDefault="005B18C6" w:rsidP="005B18C6">
      <w:pPr>
        <w:spacing w:after="0" w:line="240" w:lineRule="auto"/>
        <w:jc w:val="both"/>
        <w:rPr>
          <w:rFonts w:eastAsia="Arial" w:cs="Arial"/>
          <w:lang w:val="en-US" w:eastAsia="en-ZA"/>
        </w:rPr>
      </w:pPr>
      <w:r w:rsidRPr="005B18C6">
        <w:rPr>
          <w:rFonts w:eastAsia="Arial" w:cs="Arial"/>
          <w:lang w:val="en-US" w:eastAsia="en-ZA"/>
        </w:rPr>
        <w:t xml:space="preserve">We have also conducted our verification of the </w:t>
      </w:r>
      <w:proofErr w:type="spellStart"/>
      <w:r w:rsidRPr="005B18C6">
        <w:rPr>
          <w:rFonts w:eastAsia="Arial" w:cs="Arial"/>
          <w:lang w:val="en-US" w:eastAsia="en-ZA"/>
        </w:rPr>
        <w:t>Beitbridge</w:t>
      </w:r>
      <w:proofErr w:type="spellEnd"/>
      <w:r w:rsidRPr="005B18C6">
        <w:rPr>
          <w:rFonts w:eastAsia="Arial" w:cs="Arial"/>
          <w:lang w:val="en-US" w:eastAsia="en-ZA"/>
        </w:rPr>
        <w:t xml:space="preserve"> fence on the 05 September 2020. Through our observation, the following issues were noted which are supported by the pictures taken on site;</w:t>
      </w:r>
    </w:p>
    <w:p w14:paraId="28C1CF7E" w14:textId="77777777" w:rsidR="005B18C6" w:rsidRPr="005B18C6" w:rsidRDefault="005B18C6" w:rsidP="00821106">
      <w:pPr>
        <w:numPr>
          <w:ilvl w:val="0"/>
          <w:numId w:val="117"/>
        </w:numPr>
        <w:pBdr>
          <w:top w:val="nil"/>
          <w:left w:val="nil"/>
          <w:bottom w:val="nil"/>
          <w:right w:val="nil"/>
          <w:between w:val="nil"/>
        </w:pBdr>
        <w:spacing w:after="0" w:line="240" w:lineRule="auto"/>
        <w:contextualSpacing/>
        <w:jc w:val="both"/>
        <w:rPr>
          <w:rFonts w:eastAsia="Arial" w:cs="Arial"/>
          <w:color w:val="000000"/>
          <w:lang w:val="en-US" w:eastAsia="en-ZA"/>
        </w:rPr>
      </w:pPr>
      <w:r w:rsidRPr="005B18C6">
        <w:rPr>
          <w:rFonts w:eastAsia="Arial" w:cs="Arial"/>
          <w:color w:val="000000"/>
          <w:lang w:val="en-US" w:eastAsia="en-ZA"/>
        </w:rPr>
        <w:t>The height of the fence is not aligned to the recommended height as per the BOQ which was 2.2m.</w:t>
      </w:r>
    </w:p>
    <w:p w14:paraId="2E41DEA7" w14:textId="77777777" w:rsidR="005B18C6" w:rsidRPr="005B18C6" w:rsidRDefault="005B18C6" w:rsidP="00821106">
      <w:pPr>
        <w:numPr>
          <w:ilvl w:val="0"/>
          <w:numId w:val="117"/>
        </w:numPr>
        <w:pBdr>
          <w:top w:val="nil"/>
          <w:left w:val="nil"/>
          <w:bottom w:val="nil"/>
          <w:right w:val="nil"/>
          <w:between w:val="nil"/>
        </w:pBdr>
        <w:spacing w:after="0" w:line="240" w:lineRule="auto"/>
        <w:contextualSpacing/>
        <w:jc w:val="both"/>
        <w:rPr>
          <w:rFonts w:eastAsia="Arial" w:cs="Arial"/>
          <w:i/>
          <w:color w:val="000000"/>
          <w:lang w:val="en-US" w:eastAsia="en-ZA"/>
        </w:rPr>
      </w:pPr>
      <w:r w:rsidRPr="005B18C6">
        <w:rPr>
          <w:rFonts w:eastAsia="Arial" w:cs="Arial"/>
          <w:color w:val="000000"/>
          <w:lang w:val="en-US" w:eastAsia="en-ZA"/>
        </w:rPr>
        <w:t xml:space="preserve">The fence was already damaged in other areas were holes were spotted. </w:t>
      </w:r>
      <w:r w:rsidRPr="005B18C6">
        <w:rPr>
          <w:rFonts w:eastAsia="Arial" w:cs="Arial"/>
          <w:b/>
          <w:i/>
          <w:color w:val="000000"/>
          <w:lang w:val="en-US" w:eastAsia="en-ZA"/>
        </w:rPr>
        <w:t xml:space="preserve">(Refer to frame 02, 04,05 &amp; 07) </w:t>
      </w:r>
    </w:p>
    <w:p w14:paraId="30078A41" w14:textId="77777777" w:rsidR="005B18C6" w:rsidRPr="005B18C6" w:rsidRDefault="005B18C6" w:rsidP="00821106">
      <w:pPr>
        <w:numPr>
          <w:ilvl w:val="0"/>
          <w:numId w:val="117"/>
        </w:numPr>
        <w:pBdr>
          <w:top w:val="nil"/>
          <w:left w:val="nil"/>
          <w:bottom w:val="nil"/>
          <w:right w:val="nil"/>
          <w:between w:val="nil"/>
        </w:pBdr>
        <w:spacing w:after="0" w:line="240" w:lineRule="auto"/>
        <w:contextualSpacing/>
        <w:jc w:val="both"/>
        <w:rPr>
          <w:rFonts w:eastAsia="Arial" w:cs="Arial"/>
          <w:color w:val="000000"/>
          <w:lang w:val="en-US" w:eastAsia="en-ZA"/>
        </w:rPr>
      </w:pPr>
      <w:r w:rsidRPr="005B18C6">
        <w:rPr>
          <w:rFonts w:eastAsia="Arial" w:cs="Arial"/>
          <w:color w:val="000000"/>
          <w:lang w:val="en-US" w:eastAsia="en-ZA"/>
        </w:rPr>
        <w:t xml:space="preserve">The fence is no longer balanced and its structure is already falling. </w:t>
      </w:r>
      <w:r w:rsidRPr="005B18C6">
        <w:rPr>
          <w:rFonts w:eastAsia="Arial" w:cs="Arial"/>
          <w:b/>
          <w:i/>
          <w:color w:val="000000"/>
          <w:lang w:val="en-US" w:eastAsia="en-ZA"/>
        </w:rPr>
        <w:t>(Refer to frame 01 &amp; 08)</w:t>
      </w:r>
    </w:p>
    <w:p w14:paraId="2C4FB46F" w14:textId="77777777" w:rsidR="005B18C6" w:rsidRPr="005B18C6" w:rsidRDefault="005B18C6" w:rsidP="00821106">
      <w:pPr>
        <w:numPr>
          <w:ilvl w:val="0"/>
          <w:numId w:val="117"/>
        </w:numPr>
        <w:pBdr>
          <w:top w:val="nil"/>
          <w:left w:val="nil"/>
          <w:bottom w:val="nil"/>
          <w:right w:val="nil"/>
          <w:between w:val="nil"/>
        </w:pBdr>
        <w:spacing w:after="0" w:line="240" w:lineRule="auto"/>
        <w:contextualSpacing/>
        <w:jc w:val="both"/>
        <w:rPr>
          <w:rFonts w:eastAsia="Arial" w:cs="Arial"/>
          <w:b/>
          <w:i/>
          <w:color w:val="000000"/>
          <w:lang w:val="en-US" w:eastAsia="en-ZA"/>
        </w:rPr>
      </w:pPr>
      <w:r w:rsidRPr="005B18C6">
        <w:rPr>
          <w:rFonts w:eastAsia="Arial" w:cs="Arial"/>
          <w:color w:val="000000"/>
          <w:lang w:val="en-US" w:eastAsia="en-ZA"/>
        </w:rPr>
        <w:t xml:space="preserve">The fence had number of gates which were unlocked and left opened. There was no security guard on the gate. </w:t>
      </w:r>
    </w:p>
    <w:p w14:paraId="08C9D17B" w14:textId="77777777" w:rsidR="005B18C6" w:rsidRPr="005B18C6" w:rsidRDefault="005B18C6" w:rsidP="00821106">
      <w:pPr>
        <w:numPr>
          <w:ilvl w:val="0"/>
          <w:numId w:val="117"/>
        </w:numPr>
        <w:pBdr>
          <w:top w:val="nil"/>
          <w:left w:val="nil"/>
          <w:bottom w:val="nil"/>
          <w:right w:val="nil"/>
          <w:between w:val="nil"/>
        </w:pBdr>
        <w:spacing w:after="0" w:line="240" w:lineRule="auto"/>
        <w:contextualSpacing/>
        <w:jc w:val="both"/>
        <w:rPr>
          <w:rFonts w:eastAsia="Arial" w:cs="Arial"/>
          <w:b/>
          <w:i/>
          <w:color w:val="000000"/>
          <w:lang w:val="en-US" w:eastAsia="en-ZA"/>
        </w:rPr>
      </w:pPr>
      <w:r w:rsidRPr="005B18C6">
        <w:rPr>
          <w:rFonts w:eastAsia="Arial" w:cs="Arial"/>
          <w:color w:val="000000"/>
          <w:lang w:val="en-US" w:eastAsia="en-ZA"/>
        </w:rPr>
        <w:t xml:space="preserve">The fence was closer to the access road which is in the bad condition. </w:t>
      </w:r>
      <w:r w:rsidRPr="005B18C6">
        <w:rPr>
          <w:rFonts w:eastAsia="Arial" w:cs="Arial"/>
          <w:b/>
          <w:i/>
          <w:color w:val="000000"/>
          <w:lang w:val="en-US" w:eastAsia="en-ZA"/>
        </w:rPr>
        <w:t>(Refer to frame 03)</w:t>
      </w:r>
    </w:p>
    <w:p w14:paraId="41761647" w14:textId="77777777" w:rsidR="005B18C6" w:rsidRPr="005B18C6" w:rsidRDefault="005B18C6" w:rsidP="00821106">
      <w:pPr>
        <w:numPr>
          <w:ilvl w:val="0"/>
          <w:numId w:val="117"/>
        </w:numPr>
        <w:pBdr>
          <w:top w:val="nil"/>
          <w:left w:val="nil"/>
          <w:bottom w:val="nil"/>
          <w:right w:val="nil"/>
          <w:between w:val="nil"/>
        </w:pBdr>
        <w:spacing w:after="0" w:line="240" w:lineRule="auto"/>
        <w:contextualSpacing/>
        <w:jc w:val="both"/>
        <w:rPr>
          <w:rFonts w:eastAsia="Arial" w:cs="Arial"/>
          <w:color w:val="000000"/>
          <w:lang w:val="en-US" w:eastAsia="en-ZA"/>
        </w:rPr>
      </w:pPr>
      <w:r w:rsidRPr="005B18C6">
        <w:rPr>
          <w:rFonts w:eastAsia="Arial" w:cs="Arial"/>
          <w:color w:val="000000"/>
          <w:lang w:val="en-US" w:eastAsia="en-ZA"/>
        </w:rPr>
        <w:t xml:space="preserve">After the 20km run, we noted that there was no fence beyond that, this is concerning since anyone can easily use this part to travel between the two countries (South Africa and Zimbabwe without </w:t>
      </w:r>
      <w:proofErr w:type="spellStart"/>
      <w:r w:rsidRPr="005B18C6">
        <w:rPr>
          <w:rFonts w:eastAsia="Arial" w:cs="Arial"/>
          <w:color w:val="000000"/>
          <w:lang w:val="en-US" w:eastAsia="en-ZA"/>
        </w:rPr>
        <w:t>authorised</w:t>
      </w:r>
      <w:proofErr w:type="spellEnd"/>
      <w:r w:rsidRPr="005B18C6">
        <w:rPr>
          <w:rFonts w:eastAsia="Arial" w:cs="Arial"/>
          <w:color w:val="000000"/>
          <w:lang w:val="en-US" w:eastAsia="en-ZA"/>
        </w:rPr>
        <w:t xml:space="preserve"> access). </w:t>
      </w:r>
      <w:r w:rsidRPr="005B18C6">
        <w:rPr>
          <w:rFonts w:eastAsia="Arial" w:cs="Arial"/>
          <w:b/>
          <w:i/>
          <w:color w:val="000000"/>
          <w:lang w:val="en-US" w:eastAsia="en-ZA"/>
        </w:rPr>
        <w:t>(Refer to frame 06)</w:t>
      </w:r>
    </w:p>
    <w:p w14:paraId="6A417D47" w14:textId="77777777" w:rsidR="005B18C6" w:rsidRPr="005B18C6" w:rsidRDefault="005B18C6" w:rsidP="005B18C6">
      <w:pPr>
        <w:spacing w:after="0" w:line="240" w:lineRule="auto"/>
        <w:jc w:val="both"/>
        <w:rPr>
          <w:rFonts w:eastAsia="Arial" w:cs="Arial"/>
          <w:lang w:val="en-US" w:eastAsia="en-ZA"/>
        </w:rPr>
      </w:pPr>
    </w:p>
    <w:p w14:paraId="6D7004AD" w14:textId="77777777" w:rsidR="005B18C6" w:rsidRPr="005B18C6" w:rsidRDefault="005B18C6" w:rsidP="005B18C6">
      <w:pPr>
        <w:spacing w:after="0" w:line="240" w:lineRule="auto"/>
        <w:jc w:val="both"/>
        <w:rPr>
          <w:rFonts w:eastAsia="Arial" w:cs="Arial"/>
          <w:u w:val="single"/>
          <w:lang w:val="en-US" w:eastAsia="en-ZA"/>
        </w:rPr>
      </w:pPr>
      <w:r w:rsidRPr="005B18C6">
        <w:rPr>
          <w:rFonts w:eastAsia="Arial" w:cs="Arial"/>
          <w:u w:val="single"/>
          <w:lang w:val="en-US" w:eastAsia="en-ZA"/>
        </w:rPr>
        <w:t xml:space="preserve">Auditors assessment </w:t>
      </w:r>
    </w:p>
    <w:p w14:paraId="7D7052A9" w14:textId="77777777" w:rsidR="005B18C6" w:rsidRPr="005B18C6" w:rsidRDefault="005B18C6" w:rsidP="005B18C6">
      <w:pPr>
        <w:spacing w:after="0" w:line="240" w:lineRule="auto"/>
        <w:jc w:val="both"/>
        <w:rPr>
          <w:rFonts w:eastAsia="Arial" w:cs="Arial"/>
          <w:lang w:val="en-US" w:eastAsia="en-ZA"/>
        </w:rPr>
      </w:pPr>
      <w:bookmarkStart w:id="14" w:name="_gjdgxs" w:colFirst="0" w:colLast="0"/>
      <w:bookmarkEnd w:id="14"/>
      <w:r w:rsidRPr="005B18C6">
        <w:rPr>
          <w:rFonts w:eastAsia="Arial" w:cs="Arial"/>
          <w:lang w:val="en-US" w:eastAsia="en-ZA"/>
        </w:rPr>
        <w:lastRenderedPageBreak/>
        <w:t>Based on our observation on site which is supported by the pictures included in this report, the following conclusions were reached:</w:t>
      </w:r>
    </w:p>
    <w:p w14:paraId="59201A4C" w14:textId="77777777" w:rsidR="005B18C6" w:rsidRPr="005B18C6" w:rsidRDefault="005B18C6" w:rsidP="00821106">
      <w:pPr>
        <w:numPr>
          <w:ilvl w:val="0"/>
          <w:numId w:val="121"/>
        </w:numPr>
        <w:pBdr>
          <w:top w:val="nil"/>
          <w:left w:val="nil"/>
          <w:bottom w:val="nil"/>
          <w:right w:val="nil"/>
          <w:between w:val="nil"/>
        </w:pBdr>
        <w:spacing w:after="0" w:line="240" w:lineRule="auto"/>
        <w:contextualSpacing/>
        <w:jc w:val="both"/>
        <w:rPr>
          <w:rFonts w:eastAsia="Arial" w:cs="Arial"/>
          <w:color w:val="000000"/>
          <w:lang w:val="en-US" w:eastAsia="en-ZA"/>
        </w:rPr>
      </w:pPr>
      <w:r w:rsidRPr="005B18C6">
        <w:rPr>
          <w:rFonts w:eastAsia="Arial" w:cs="Arial"/>
          <w:color w:val="000000"/>
          <w:lang w:val="en-US" w:eastAsia="en-ZA"/>
        </w:rPr>
        <w:t xml:space="preserve">The entity didn’t achieve it purpose of preventing movement of people between countries during the </w:t>
      </w:r>
      <w:proofErr w:type="spellStart"/>
      <w:r w:rsidRPr="005B18C6">
        <w:rPr>
          <w:rFonts w:eastAsia="Arial" w:cs="Arial"/>
          <w:color w:val="000000"/>
          <w:lang w:val="en-US" w:eastAsia="en-ZA"/>
        </w:rPr>
        <w:t>covid</w:t>
      </w:r>
      <w:proofErr w:type="spellEnd"/>
      <w:r w:rsidRPr="005B18C6">
        <w:rPr>
          <w:rFonts w:eastAsia="Arial" w:cs="Arial"/>
          <w:color w:val="000000"/>
          <w:lang w:val="en-US" w:eastAsia="en-ZA"/>
        </w:rPr>
        <w:t xml:space="preserve"> 19 period.</w:t>
      </w:r>
    </w:p>
    <w:p w14:paraId="3F9DCE05" w14:textId="77777777" w:rsidR="005B18C6" w:rsidRPr="005B18C6" w:rsidRDefault="005B18C6" w:rsidP="00821106">
      <w:pPr>
        <w:numPr>
          <w:ilvl w:val="0"/>
          <w:numId w:val="121"/>
        </w:numPr>
        <w:pBdr>
          <w:top w:val="nil"/>
          <w:left w:val="nil"/>
          <w:bottom w:val="nil"/>
          <w:right w:val="nil"/>
          <w:between w:val="nil"/>
        </w:pBdr>
        <w:spacing w:after="0" w:line="240" w:lineRule="auto"/>
        <w:contextualSpacing/>
        <w:jc w:val="both"/>
        <w:rPr>
          <w:rFonts w:eastAsia="Arial" w:cs="Arial"/>
          <w:color w:val="000000"/>
          <w:lang w:val="en-US" w:eastAsia="en-ZA"/>
        </w:rPr>
      </w:pPr>
      <w:r w:rsidRPr="005B18C6">
        <w:rPr>
          <w:rFonts w:eastAsia="Arial" w:cs="Arial"/>
          <w:color w:val="000000"/>
          <w:lang w:val="en-US" w:eastAsia="en-ZA"/>
        </w:rPr>
        <w:t>The entity didn’t address the concerns raised on the old fence which include the issue of hotspot areas with holes. The holes have also been identified on the newly constructed fence.</w:t>
      </w:r>
    </w:p>
    <w:p w14:paraId="23F56BB0" w14:textId="77777777" w:rsidR="005B18C6" w:rsidRPr="005B18C6" w:rsidRDefault="005B18C6" w:rsidP="00821106">
      <w:pPr>
        <w:numPr>
          <w:ilvl w:val="0"/>
          <w:numId w:val="121"/>
        </w:numPr>
        <w:pBdr>
          <w:top w:val="nil"/>
          <w:left w:val="nil"/>
          <w:bottom w:val="nil"/>
          <w:right w:val="nil"/>
          <w:between w:val="nil"/>
        </w:pBdr>
        <w:spacing w:after="0" w:line="240" w:lineRule="auto"/>
        <w:contextualSpacing/>
        <w:jc w:val="both"/>
        <w:rPr>
          <w:rFonts w:eastAsia="Arial" w:cs="Arial"/>
          <w:color w:val="000000"/>
          <w:lang w:val="en-US" w:eastAsia="en-ZA"/>
        </w:rPr>
      </w:pPr>
      <w:r w:rsidRPr="005B18C6">
        <w:rPr>
          <w:rFonts w:eastAsia="Arial" w:cs="Arial"/>
          <w:color w:val="000000"/>
          <w:lang w:val="en-US" w:eastAsia="en-ZA"/>
        </w:rPr>
        <w:t xml:space="preserve">The newly erected fence is already down in some areas which indicate that it was not structurally sound. </w:t>
      </w:r>
    </w:p>
    <w:p w14:paraId="1930F88F" w14:textId="77777777" w:rsidR="005B18C6" w:rsidRPr="005B18C6" w:rsidRDefault="005B18C6" w:rsidP="00821106">
      <w:pPr>
        <w:numPr>
          <w:ilvl w:val="0"/>
          <w:numId w:val="121"/>
        </w:numPr>
        <w:pBdr>
          <w:top w:val="nil"/>
          <w:left w:val="nil"/>
          <w:bottom w:val="nil"/>
          <w:right w:val="nil"/>
          <w:between w:val="nil"/>
        </w:pBdr>
        <w:spacing w:after="0" w:line="240" w:lineRule="auto"/>
        <w:contextualSpacing/>
        <w:jc w:val="both"/>
        <w:rPr>
          <w:rFonts w:eastAsia="Arial" w:cs="Arial"/>
          <w:color w:val="000000"/>
          <w:lang w:val="en-US" w:eastAsia="en-ZA"/>
        </w:rPr>
      </w:pPr>
      <w:r w:rsidRPr="005B18C6">
        <w:rPr>
          <w:rFonts w:eastAsia="Arial" w:cs="Arial"/>
          <w:color w:val="000000"/>
          <w:lang w:val="en-US" w:eastAsia="en-ZA"/>
        </w:rPr>
        <w:t>The fence has fallen and has been cut in some areas which indicate that the quality of the fence was not up to standard to enable the security of the country.</w:t>
      </w:r>
    </w:p>
    <w:p w14:paraId="06BC5394" w14:textId="77777777" w:rsidR="005B18C6" w:rsidRPr="005B18C6" w:rsidRDefault="005B18C6" w:rsidP="00821106">
      <w:pPr>
        <w:numPr>
          <w:ilvl w:val="0"/>
          <w:numId w:val="121"/>
        </w:numPr>
        <w:pBdr>
          <w:top w:val="nil"/>
          <w:left w:val="nil"/>
          <w:bottom w:val="nil"/>
          <w:right w:val="nil"/>
          <w:between w:val="nil"/>
        </w:pBdr>
        <w:spacing w:after="0" w:line="240" w:lineRule="auto"/>
        <w:contextualSpacing/>
        <w:jc w:val="both"/>
        <w:rPr>
          <w:rFonts w:eastAsia="Arial" w:cs="Arial"/>
          <w:color w:val="000000"/>
          <w:lang w:val="en-US" w:eastAsia="en-ZA"/>
        </w:rPr>
      </w:pPr>
      <w:r w:rsidRPr="005B18C6">
        <w:rPr>
          <w:rFonts w:eastAsia="Arial" w:cs="Arial"/>
          <w:color w:val="000000"/>
          <w:lang w:val="en-US" w:eastAsia="en-ZA"/>
        </w:rPr>
        <w:t>The fence didn’t last long and it already has issues. This is evidenced by the fact that 133 breaches were identified by PICC on the site visit which occurred between 4</w:t>
      </w:r>
      <w:r w:rsidRPr="005B18C6">
        <w:rPr>
          <w:rFonts w:eastAsia="Arial" w:cs="Arial"/>
          <w:color w:val="000000"/>
          <w:vertAlign w:val="superscript"/>
          <w:lang w:val="en-US" w:eastAsia="en-ZA"/>
        </w:rPr>
        <w:t>th</w:t>
      </w:r>
      <w:r w:rsidRPr="005B18C6">
        <w:rPr>
          <w:rFonts w:eastAsia="Arial" w:cs="Arial"/>
          <w:color w:val="000000"/>
          <w:lang w:val="en-US" w:eastAsia="en-ZA"/>
        </w:rPr>
        <w:t xml:space="preserve"> and the 5</w:t>
      </w:r>
      <w:r w:rsidRPr="005B18C6">
        <w:rPr>
          <w:rFonts w:eastAsia="Arial" w:cs="Arial"/>
          <w:color w:val="000000"/>
          <w:vertAlign w:val="superscript"/>
          <w:lang w:val="en-US" w:eastAsia="en-ZA"/>
        </w:rPr>
        <w:t>th</w:t>
      </w:r>
      <w:r w:rsidRPr="005B18C6">
        <w:rPr>
          <w:rFonts w:eastAsia="Arial" w:cs="Arial"/>
          <w:color w:val="000000"/>
          <w:lang w:val="en-US" w:eastAsia="en-ZA"/>
        </w:rPr>
        <w:t xml:space="preserve"> of April. </w:t>
      </w:r>
    </w:p>
    <w:p w14:paraId="01DF0F24" w14:textId="77777777" w:rsidR="005B18C6" w:rsidRPr="005B18C6" w:rsidRDefault="005B18C6" w:rsidP="005B18C6">
      <w:pPr>
        <w:pBdr>
          <w:top w:val="nil"/>
          <w:left w:val="nil"/>
          <w:bottom w:val="nil"/>
          <w:right w:val="nil"/>
          <w:between w:val="nil"/>
        </w:pBdr>
        <w:spacing w:after="0" w:line="240" w:lineRule="auto"/>
        <w:ind w:left="720" w:hanging="720"/>
        <w:jc w:val="both"/>
        <w:rPr>
          <w:rFonts w:eastAsia="Arial" w:cs="Arial"/>
          <w:color w:val="000000"/>
          <w:lang w:val="en-US" w:eastAsia="en-ZA"/>
        </w:rPr>
      </w:pPr>
    </w:p>
    <w:p w14:paraId="6554784C" w14:textId="77777777" w:rsidR="005B18C6" w:rsidRPr="005B18C6" w:rsidRDefault="005B18C6" w:rsidP="005B18C6">
      <w:pPr>
        <w:spacing w:after="0" w:line="240" w:lineRule="auto"/>
        <w:jc w:val="both"/>
        <w:rPr>
          <w:rFonts w:eastAsia="Arial" w:cs="Arial"/>
          <w:lang w:val="en-US" w:eastAsia="en-ZA"/>
        </w:rPr>
      </w:pPr>
      <w:r w:rsidRPr="005B18C6">
        <w:rPr>
          <w:rFonts w:eastAsia="Arial" w:cs="Arial"/>
          <w:lang w:val="en-US" w:eastAsia="en-ZA"/>
        </w:rPr>
        <w:t xml:space="preserve">This is an indication that the intention of constructing the fence, which was to prevent people from moving between countries during the </w:t>
      </w:r>
      <w:proofErr w:type="spellStart"/>
      <w:r w:rsidRPr="005B18C6">
        <w:rPr>
          <w:rFonts w:eastAsia="Arial" w:cs="Arial"/>
          <w:lang w:val="en-US" w:eastAsia="en-ZA"/>
        </w:rPr>
        <w:t>covid</w:t>
      </w:r>
      <w:proofErr w:type="spellEnd"/>
      <w:r w:rsidRPr="005B18C6">
        <w:rPr>
          <w:rFonts w:eastAsia="Arial" w:cs="Arial"/>
          <w:lang w:val="en-US" w:eastAsia="en-ZA"/>
        </w:rPr>
        <w:t xml:space="preserve"> 19 period was not achieved. The purpose of the </w:t>
      </w:r>
      <w:proofErr w:type="spellStart"/>
      <w:r w:rsidRPr="005B18C6">
        <w:rPr>
          <w:rFonts w:eastAsia="Arial" w:cs="Arial"/>
          <w:lang w:val="en-US" w:eastAsia="en-ZA"/>
        </w:rPr>
        <w:t>Beitbridge</w:t>
      </w:r>
      <w:proofErr w:type="spellEnd"/>
      <w:r w:rsidRPr="005B18C6">
        <w:rPr>
          <w:rFonts w:eastAsia="Arial" w:cs="Arial"/>
          <w:lang w:val="en-US" w:eastAsia="en-ZA"/>
        </w:rPr>
        <w:t xml:space="preserve"> fence was not fulfilled due to a number of weaknesses identified and consequently the quality of the fence erected was compromised. Therefore, the funds paid to the contractor and consultant for the whole project were not used economically. The construction costs (including the consultation fees) is fruitless and wasteful expenditure.</w:t>
      </w:r>
    </w:p>
    <w:p w14:paraId="7497D97E" w14:textId="77777777" w:rsidR="005B18C6" w:rsidRPr="005B18C6" w:rsidRDefault="005B18C6" w:rsidP="005B18C6">
      <w:pPr>
        <w:spacing w:after="0" w:line="240" w:lineRule="auto"/>
        <w:jc w:val="both"/>
        <w:rPr>
          <w:rFonts w:eastAsia="Arial" w:cs="Arial"/>
          <w:lang w:val="en-US" w:eastAsia="en-ZA"/>
        </w:rPr>
      </w:pPr>
    </w:p>
    <w:p w14:paraId="007FBE79" w14:textId="77777777" w:rsidR="005B18C6" w:rsidRPr="005B18C6" w:rsidRDefault="005B18C6" w:rsidP="005B18C6">
      <w:pPr>
        <w:spacing w:after="0" w:line="240" w:lineRule="auto"/>
        <w:jc w:val="both"/>
        <w:rPr>
          <w:rFonts w:eastAsia="Arial" w:cs="Arial"/>
          <w:b/>
          <w:i/>
          <w:u w:val="single"/>
          <w:lang w:val="en-US" w:eastAsia="en-ZA"/>
        </w:rPr>
      </w:pPr>
    </w:p>
    <w:p w14:paraId="3FBAD9A3" w14:textId="77777777" w:rsidR="005B18C6" w:rsidRPr="005B18C6" w:rsidRDefault="005B18C6" w:rsidP="005B18C6">
      <w:pPr>
        <w:spacing w:after="0" w:line="240" w:lineRule="auto"/>
        <w:jc w:val="both"/>
        <w:rPr>
          <w:rFonts w:eastAsia="Arial" w:cs="Arial"/>
          <w:b/>
          <w:i/>
          <w:lang w:val="en-US" w:eastAsia="en-ZA"/>
        </w:rPr>
      </w:pPr>
      <w:r w:rsidRPr="005B18C6">
        <w:rPr>
          <w:rFonts w:eastAsia="Arial" w:cs="Arial"/>
          <w:b/>
          <w:i/>
          <w:u w:val="single"/>
          <w:lang w:val="en-US" w:eastAsia="en-ZA"/>
        </w:rPr>
        <w:t>Pictures taken on site on the 05 September 2020</w:t>
      </w:r>
      <w:r w:rsidRPr="005B18C6">
        <w:rPr>
          <w:rFonts w:eastAsia="Arial" w:cs="Arial"/>
          <w:b/>
          <w:i/>
          <w:lang w:val="en-US" w:eastAsia="en-ZA"/>
        </w:rPr>
        <w:t>.</w:t>
      </w:r>
    </w:p>
    <w:p w14:paraId="7E3C0619" w14:textId="77777777" w:rsidR="005B18C6" w:rsidRPr="005B18C6" w:rsidRDefault="005B18C6" w:rsidP="005B18C6">
      <w:pPr>
        <w:spacing w:after="0" w:line="240" w:lineRule="auto"/>
        <w:jc w:val="both"/>
        <w:rPr>
          <w:rFonts w:eastAsia="Arial" w:cs="Arial"/>
          <w:b/>
          <w:i/>
          <w:lang w:val="en-US" w:eastAsia="en-ZA"/>
        </w:rPr>
      </w:pPr>
    </w:p>
    <w:p w14:paraId="5FC2E81D" w14:textId="77777777" w:rsidR="005B18C6" w:rsidRPr="005B18C6" w:rsidRDefault="005B18C6" w:rsidP="005B18C6">
      <w:pPr>
        <w:spacing w:after="0" w:line="240" w:lineRule="auto"/>
        <w:jc w:val="both"/>
        <w:rPr>
          <w:rFonts w:eastAsia="Arial" w:cs="Arial"/>
          <w:b/>
          <w:i/>
          <w:lang w:val="en-US" w:eastAsia="en-ZA"/>
        </w:rPr>
      </w:pPr>
    </w:p>
    <w:p w14:paraId="534F8444" w14:textId="77777777" w:rsidR="005B18C6" w:rsidRPr="005B18C6" w:rsidRDefault="005B18C6" w:rsidP="005B18C6">
      <w:pPr>
        <w:spacing w:after="0" w:line="240" w:lineRule="auto"/>
        <w:jc w:val="both"/>
        <w:rPr>
          <w:rFonts w:eastAsia="Arial" w:cs="Arial"/>
          <w:b/>
          <w:i/>
          <w:lang w:val="en-US" w:eastAsia="en-ZA"/>
        </w:rPr>
      </w:pPr>
    </w:p>
    <w:p w14:paraId="2C91F57A" w14:textId="77777777" w:rsidR="005B18C6" w:rsidRPr="005B18C6" w:rsidRDefault="005B18C6" w:rsidP="005B18C6">
      <w:pPr>
        <w:spacing w:after="0" w:line="240" w:lineRule="auto"/>
        <w:jc w:val="both"/>
        <w:rPr>
          <w:rFonts w:eastAsia="Arial" w:cs="Arial"/>
          <w:b/>
          <w:i/>
          <w:lang w:val="en-US" w:eastAsia="en-ZA"/>
        </w:rPr>
      </w:pPr>
      <w:r w:rsidRPr="005B18C6">
        <w:rPr>
          <w:rFonts w:eastAsia="Arial" w:cs="Arial"/>
          <w:b/>
          <w:i/>
          <w:lang w:val="en-US" w:eastAsia="en-ZA"/>
        </w:rPr>
        <w:t>Frame 01</w:t>
      </w:r>
    </w:p>
    <w:p w14:paraId="76831BD0" w14:textId="77777777" w:rsidR="005B18C6" w:rsidRPr="005B18C6" w:rsidRDefault="005B18C6" w:rsidP="005B18C6">
      <w:pPr>
        <w:spacing w:after="0" w:line="240" w:lineRule="auto"/>
        <w:jc w:val="both"/>
        <w:rPr>
          <w:rFonts w:eastAsia="Arial" w:cs="Arial"/>
          <w:lang w:val="en-US" w:eastAsia="en-ZA"/>
        </w:rPr>
      </w:pPr>
      <w:r w:rsidRPr="005B18C6">
        <w:rPr>
          <w:rFonts w:eastAsia="Arial" w:cs="Arial"/>
          <w:noProof/>
          <w:lang w:eastAsia="en-ZA"/>
        </w:rPr>
        <w:drawing>
          <wp:inline distT="0" distB="0" distL="0" distR="0" wp14:anchorId="7401F963" wp14:editId="0AC94E18">
            <wp:extent cx="2453640" cy="1813560"/>
            <wp:effectExtent l="0" t="0" r="3810" b="0"/>
            <wp:docPr id="117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2453640" cy="1813560"/>
                    </a:xfrm>
                    <a:prstGeom prst="rect">
                      <a:avLst/>
                    </a:prstGeom>
                    <a:ln/>
                  </pic:spPr>
                </pic:pic>
              </a:graphicData>
            </a:graphic>
          </wp:inline>
        </w:drawing>
      </w:r>
      <w:r w:rsidRPr="005B18C6">
        <w:rPr>
          <w:rFonts w:eastAsia="Arial" w:cs="Arial"/>
          <w:lang w:val="en-US" w:eastAsia="en-ZA"/>
        </w:rPr>
        <w:t xml:space="preserve">    </w:t>
      </w:r>
      <w:r w:rsidRPr="005B18C6">
        <w:rPr>
          <w:rFonts w:eastAsia="Arial" w:cs="Arial"/>
          <w:b/>
          <w:i/>
          <w:lang w:val="en-US" w:eastAsia="en-ZA"/>
        </w:rPr>
        <w:t>Frame 02</w:t>
      </w:r>
      <w:r w:rsidRPr="005B18C6">
        <w:rPr>
          <w:rFonts w:eastAsia="Arial" w:cs="Arial"/>
          <w:lang w:val="en-US" w:eastAsia="en-ZA"/>
        </w:rPr>
        <w:t xml:space="preserve"> </w:t>
      </w:r>
      <w:r w:rsidRPr="005B18C6">
        <w:rPr>
          <w:rFonts w:eastAsia="Arial" w:cs="Arial"/>
          <w:noProof/>
          <w:lang w:eastAsia="en-ZA"/>
        </w:rPr>
        <w:drawing>
          <wp:inline distT="0" distB="0" distL="0" distR="0" wp14:anchorId="67C59D66" wp14:editId="2334321D">
            <wp:extent cx="2545080" cy="1844040"/>
            <wp:effectExtent l="0" t="0" r="7620" b="3810"/>
            <wp:docPr id="117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2545080" cy="1844040"/>
                    </a:xfrm>
                    <a:prstGeom prst="rect">
                      <a:avLst/>
                    </a:prstGeom>
                    <a:ln/>
                  </pic:spPr>
                </pic:pic>
              </a:graphicData>
            </a:graphic>
          </wp:inline>
        </w:drawing>
      </w:r>
    </w:p>
    <w:p w14:paraId="1ECEFA3E" w14:textId="77777777" w:rsidR="005B18C6" w:rsidRPr="005B18C6" w:rsidRDefault="005B18C6" w:rsidP="005B18C6">
      <w:pPr>
        <w:spacing w:after="0" w:line="240" w:lineRule="auto"/>
        <w:jc w:val="both"/>
        <w:rPr>
          <w:rFonts w:eastAsia="Arial" w:cs="Arial"/>
          <w:b/>
          <w:i/>
          <w:lang w:val="en-US" w:eastAsia="en-ZA"/>
        </w:rPr>
      </w:pPr>
    </w:p>
    <w:p w14:paraId="0562E3C9" w14:textId="77777777" w:rsidR="005B18C6" w:rsidRPr="005B18C6" w:rsidRDefault="005B18C6" w:rsidP="005B18C6">
      <w:pPr>
        <w:spacing w:after="0" w:line="240" w:lineRule="auto"/>
        <w:jc w:val="both"/>
        <w:rPr>
          <w:rFonts w:eastAsia="Arial" w:cs="Arial"/>
          <w:b/>
          <w:i/>
          <w:lang w:val="en-US" w:eastAsia="en-ZA"/>
        </w:rPr>
      </w:pPr>
    </w:p>
    <w:p w14:paraId="3DC93F88" w14:textId="77777777" w:rsidR="005B18C6" w:rsidRPr="005B18C6" w:rsidRDefault="005B18C6" w:rsidP="005B18C6">
      <w:pPr>
        <w:spacing w:after="0" w:line="240" w:lineRule="auto"/>
        <w:jc w:val="both"/>
        <w:rPr>
          <w:rFonts w:eastAsia="Arial" w:cs="Arial"/>
          <w:b/>
          <w:i/>
          <w:lang w:val="en-US" w:eastAsia="en-ZA"/>
        </w:rPr>
      </w:pPr>
      <w:r w:rsidRPr="005B18C6">
        <w:rPr>
          <w:rFonts w:eastAsia="Arial" w:cs="Arial"/>
          <w:b/>
          <w:i/>
          <w:lang w:val="en-US" w:eastAsia="en-ZA"/>
        </w:rPr>
        <w:t xml:space="preserve">Frame 03                                                                   </w:t>
      </w:r>
    </w:p>
    <w:p w14:paraId="6C971002" w14:textId="77777777" w:rsidR="005B18C6" w:rsidRPr="005B18C6" w:rsidRDefault="005B18C6" w:rsidP="005B18C6">
      <w:pPr>
        <w:spacing w:after="0" w:line="240" w:lineRule="auto"/>
        <w:jc w:val="both"/>
        <w:rPr>
          <w:rFonts w:eastAsia="Arial" w:cs="Arial"/>
          <w:lang w:val="en-US" w:eastAsia="en-ZA"/>
        </w:rPr>
      </w:pPr>
      <w:r w:rsidRPr="005B18C6">
        <w:rPr>
          <w:rFonts w:eastAsia="Arial" w:cs="Arial"/>
          <w:noProof/>
          <w:lang w:eastAsia="en-ZA"/>
        </w:rPr>
        <w:lastRenderedPageBreak/>
        <w:drawing>
          <wp:inline distT="0" distB="0" distL="0" distR="0" wp14:anchorId="24735722" wp14:editId="77E26999">
            <wp:extent cx="2567940" cy="2095500"/>
            <wp:effectExtent l="0" t="0" r="3810" b="0"/>
            <wp:docPr id="117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2568328" cy="2095817"/>
                    </a:xfrm>
                    <a:prstGeom prst="rect">
                      <a:avLst/>
                    </a:prstGeom>
                    <a:ln/>
                  </pic:spPr>
                </pic:pic>
              </a:graphicData>
            </a:graphic>
          </wp:inline>
        </w:drawing>
      </w:r>
      <w:r w:rsidRPr="005B18C6">
        <w:rPr>
          <w:rFonts w:eastAsia="Arial" w:cs="Arial"/>
          <w:lang w:val="en-US" w:eastAsia="en-ZA"/>
        </w:rPr>
        <w:t xml:space="preserve">          </w:t>
      </w:r>
      <w:r w:rsidRPr="005B18C6">
        <w:rPr>
          <w:rFonts w:eastAsia="Arial" w:cs="Arial"/>
          <w:b/>
          <w:i/>
          <w:lang w:val="en-US" w:eastAsia="en-ZA"/>
        </w:rPr>
        <w:t>Frame 04</w:t>
      </w:r>
      <w:r w:rsidRPr="005B18C6">
        <w:rPr>
          <w:rFonts w:eastAsia="Arial" w:cs="Arial"/>
          <w:noProof/>
          <w:lang w:eastAsia="en-ZA"/>
        </w:rPr>
        <w:drawing>
          <wp:inline distT="0" distB="0" distL="0" distR="0" wp14:anchorId="43F9FFE7" wp14:editId="68DB1B5B">
            <wp:extent cx="2339340" cy="2148840"/>
            <wp:effectExtent l="0" t="0" r="3810" b="3810"/>
            <wp:docPr id="117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2339749" cy="2149216"/>
                    </a:xfrm>
                    <a:prstGeom prst="rect">
                      <a:avLst/>
                    </a:prstGeom>
                    <a:ln/>
                  </pic:spPr>
                </pic:pic>
              </a:graphicData>
            </a:graphic>
          </wp:inline>
        </w:drawing>
      </w:r>
    </w:p>
    <w:p w14:paraId="7A4E0121" w14:textId="77777777" w:rsidR="005B18C6" w:rsidRPr="005B18C6" w:rsidRDefault="005B18C6" w:rsidP="005B18C6">
      <w:pPr>
        <w:spacing w:after="0" w:line="240" w:lineRule="auto"/>
        <w:jc w:val="both"/>
        <w:rPr>
          <w:rFonts w:eastAsia="Arial" w:cs="Arial"/>
          <w:lang w:val="en-US" w:eastAsia="en-ZA"/>
        </w:rPr>
      </w:pPr>
    </w:p>
    <w:p w14:paraId="1D8E381D" w14:textId="77777777" w:rsidR="005B18C6" w:rsidRPr="005B18C6" w:rsidRDefault="005B18C6" w:rsidP="005B18C6">
      <w:pPr>
        <w:spacing w:after="0" w:line="240" w:lineRule="auto"/>
        <w:jc w:val="both"/>
        <w:rPr>
          <w:rFonts w:eastAsia="Arial" w:cs="Arial"/>
          <w:lang w:val="en-US" w:eastAsia="en-ZA"/>
        </w:rPr>
      </w:pPr>
      <w:r w:rsidRPr="005B18C6">
        <w:rPr>
          <w:rFonts w:eastAsia="Arial" w:cs="Arial"/>
          <w:lang w:val="en-US" w:eastAsia="en-ZA"/>
        </w:rPr>
        <w:t xml:space="preserve"> </w:t>
      </w:r>
    </w:p>
    <w:p w14:paraId="740B8461" w14:textId="77777777" w:rsidR="005B18C6" w:rsidRPr="005B18C6" w:rsidRDefault="005B18C6" w:rsidP="005B18C6">
      <w:pPr>
        <w:spacing w:after="0" w:line="240" w:lineRule="auto"/>
        <w:jc w:val="both"/>
        <w:rPr>
          <w:rFonts w:eastAsia="Arial" w:cs="Arial"/>
          <w:lang w:val="en-US" w:eastAsia="en-ZA"/>
        </w:rPr>
      </w:pPr>
    </w:p>
    <w:p w14:paraId="78E260E4" w14:textId="77777777" w:rsidR="005B18C6" w:rsidRPr="005B18C6" w:rsidRDefault="005B18C6" w:rsidP="005B18C6">
      <w:pPr>
        <w:spacing w:after="0" w:line="240" w:lineRule="auto"/>
        <w:jc w:val="both"/>
        <w:rPr>
          <w:rFonts w:eastAsia="Arial" w:cs="Arial"/>
          <w:b/>
          <w:i/>
          <w:lang w:val="en-US" w:eastAsia="en-ZA"/>
        </w:rPr>
      </w:pPr>
      <w:r w:rsidRPr="005B18C6">
        <w:rPr>
          <w:rFonts w:eastAsia="Arial" w:cs="Arial"/>
          <w:b/>
          <w:i/>
          <w:lang w:val="en-US" w:eastAsia="en-ZA"/>
        </w:rPr>
        <w:t xml:space="preserve">     Frame 05</w:t>
      </w:r>
    </w:p>
    <w:p w14:paraId="1FABFB26" w14:textId="77777777" w:rsidR="005B18C6" w:rsidRPr="005B18C6" w:rsidRDefault="005B18C6" w:rsidP="005B18C6">
      <w:pPr>
        <w:spacing w:after="0" w:line="240" w:lineRule="auto"/>
        <w:jc w:val="both"/>
        <w:rPr>
          <w:rFonts w:eastAsia="Arial" w:cs="Arial"/>
          <w:lang w:val="en-US" w:eastAsia="en-ZA"/>
        </w:rPr>
      </w:pPr>
      <w:r w:rsidRPr="005B18C6">
        <w:rPr>
          <w:rFonts w:eastAsia="Arial" w:cs="Arial"/>
          <w:lang w:val="en-US" w:eastAsia="en-ZA"/>
        </w:rPr>
        <w:t xml:space="preserve">     </w:t>
      </w:r>
      <w:r w:rsidRPr="005B18C6">
        <w:rPr>
          <w:rFonts w:eastAsia="Arial" w:cs="Arial"/>
          <w:noProof/>
          <w:lang w:eastAsia="en-ZA"/>
        </w:rPr>
        <w:drawing>
          <wp:inline distT="0" distB="0" distL="0" distR="0" wp14:anchorId="38B5551D" wp14:editId="1F8F1852">
            <wp:extent cx="2453640" cy="1996440"/>
            <wp:effectExtent l="0" t="0" r="3810" b="3810"/>
            <wp:docPr id="11718" name="Picture 1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humbnail - 7.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53640" cy="1996440"/>
                    </a:xfrm>
                    <a:prstGeom prst="rect">
                      <a:avLst/>
                    </a:prstGeom>
                  </pic:spPr>
                </pic:pic>
              </a:graphicData>
            </a:graphic>
          </wp:inline>
        </w:drawing>
      </w:r>
      <w:r w:rsidRPr="005B18C6">
        <w:rPr>
          <w:rFonts w:eastAsia="Arial" w:cs="Arial"/>
          <w:noProof/>
          <w:lang w:eastAsia="en-ZA"/>
        </w:rPr>
        <w:t xml:space="preserve">            </w:t>
      </w:r>
      <w:r w:rsidRPr="005B18C6">
        <w:rPr>
          <w:rFonts w:eastAsia="Arial" w:cs="Arial"/>
          <w:b/>
          <w:noProof/>
          <w:lang w:eastAsia="en-ZA"/>
        </w:rPr>
        <w:t>Frame 06</w:t>
      </w:r>
      <w:r w:rsidRPr="005B18C6">
        <w:rPr>
          <w:rFonts w:eastAsia="Arial" w:cs="Arial"/>
          <w:noProof/>
          <w:lang w:eastAsia="en-ZA"/>
        </w:rPr>
        <w:t xml:space="preserve"> </w:t>
      </w:r>
      <w:r w:rsidRPr="005B18C6">
        <w:rPr>
          <w:rFonts w:eastAsia="Arial" w:cs="Arial"/>
          <w:noProof/>
          <w:lang w:eastAsia="en-ZA"/>
        </w:rPr>
        <w:drawing>
          <wp:inline distT="0" distB="0" distL="0" distR="0" wp14:anchorId="4FA4D303" wp14:editId="013FF009">
            <wp:extent cx="2156460" cy="2026920"/>
            <wp:effectExtent l="0" t="0" r="0" b="0"/>
            <wp:docPr id="117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2156460" cy="2026920"/>
                    </a:xfrm>
                    <a:prstGeom prst="rect">
                      <a:avLst/>
                    </a:prstGeom>
                    <a:ln/>
                  </pic:spPr>
                </pic:pic>
              </a:graphicData>
            </a:graphic>
          </wp:inline>
        </w:drawing>
      </w:r>
    </w:p>
    <w:p w14:paraId="23CE9F12" w14:textId="77777777" w:rsidR="005B18C6" w:rsidRPr="005B18C6" w:rsidRDefault="005B18C6" w:rsidP="005B18C6">
      <w:pPr>
        <w:spacing w:after="0" w:line="240" w:lineRule="auto"/>
        <w:jc w:val="both"/>
        <w:rPr>
          <w:rFonts w:eastAsia="Arial" w:cs="Arial"/>
          <w:noProof/>
          <w:lang w:eastAsia="en-ZA"/>
        </w:rPr>
      </w:pPr>
      <w:r w:rsidRPr="005B18C6">
        <w:rPr>
          <w:rFonts w:eastAsia="Arial" w:cs="Arial"/>
          <w:lang w:val="en-US" w:eastAsia="en-ZA"/>
        </w:rPr>
        <w:t xml:space="preserve">  </w:t>
      </w:r>
      <w:r w:rsidRPr="005B18C6">
        <w:rPr>
          <w:rFonts w:eastAsia="Arial" w:cs="Arial"/>
          <w:noProof/>
          <w:lang w:eastAsia="en-ZA"/>
        </w:rPr>
        <w:t xml:space="preserve">    </w:t>
      </w:r>
    </w:p>
    <w:p w14:paraId="48B94D34" w14:textId="77777777" w:rsidR="005B18C6" w:rsidRPr="005B18C6" w:rsidRDefault="005B18C6" w:rsidP="005B18C6">
      <w:pPr>
        <w:spacing w:after="0" w:line="240" w:lineRule="auto"/>
        <w:jc w:val="both"/>
        <w:rPr>
          <w:rFonts w:eastAsia="Arial" w:cs="Arial"/>
          <w:noProof/>
          <w:lang w:eastAsia="en-ZA"/>
        </w:rPr>
      </w:pPr>
    </w:p>
    <w:p w14:paraId="07D3B1AA" w14:textId="77777777" w:rsidR="005B18C6" w:rsidRPr="005B18C6" w:rsidRDefault="005B18C6" w:rsidP="005B18C6">
      <w:pPr>
        <w:spacing w:after="0" w:line="240" w:lineRule="auto"/>
        <w:jc w:val="both"/>
        <w:rPr>
          <w:rFonts w:eastAsia="Arial" w:cs="Arial"/>
          <w:b/>
          <w:i/>
          <w:noProof/>
          <w:lang w:eastAsia="en-ZA"/>
        </w:rPr>
      </w:pPr>
      <w:r w:rsidRPr="005B18C6">
        <w:rPr>
          <w:rFonts w:eastAsia="Arial" w:cs="Arial"/>
          <w:b/>
          <w:i/>
          <w:noProof/>
          <w:lang w:eastAsia="en-ZA"/>
        </w:rPr>
        <w:t>Frame 07</w:t>
      </w:r>
    </w:p>
    <w:p w14:paraId="5F537E34" w14:textId="77777777" w:rsidR="005B18C6" w:rsidRPr="005B18C6" w:rsidRDefault="005B18C6" w:rsidP="005B18C6">
      <w:pPr>
        <w:spacing w:after="0" w:line="240" w:lineRule="auto"/>
        <w:jc w:val="both"/>
        <w:rPr>
          <w:rFonts w:eastAsia="Arial" w:cs="Arial"/>
          <w:lang w:val="en-US" w:eastAsia="en-ZA"/>
        </w:rPr>
      </w:pPr>
      <w:r w:rsidRPr="005B18C6">
        <w:rPr>
          <w:rFonts w:eastAsia="Arial" w:cs="Arial"/>
          <w:noProof/>
          <w:lang w:eastAsia="en-ZA"/>
        </w:rPr>
        <w:t xml:space="preserve"> </w:t>
      </w:r>
      <w:r w:rsidRPr="005B18C6">
        <w:rPr>
          <w:rFonts w:eastAsia="Arial" w:cs="Arial"/>
          <w:noProof/>
          <w:lang w:eastAsia="en-ZA"/>
        </w:rPr>
        <w:drawing>
          <wp:inline distT="0" distB="0" distL="0" distR="0" wp14:anchorId="0CE849DC" wp14:editId="4666466D">
            <wp:extent cx="2392680" cy="2255520"/>
            <wp:effectExtent l="0" t="0" r="7620" b="0"/>
            <wp:docPr id="117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2392680" cy="2255520"/>
                    </a:xfrm>
                    <a:prstGeom prst="rect">
                      <a:avLst/>
                    </a:prstGeom>
                    <a:ln/>
                  </pic:spPr>
                </pic:pic>
              </a:graphicData>
            </a:graphic>
          </wp:inline>
        </w:drawing>
      </w:r>
      <w:r w:rsidRPr="005B18C6">
        <w:rPr>
          <w:rFonts w:eastAsia="Arial" w:cs="Arial"/>
          <w:noProof/>
          <w:lang w:eastAsia="en-ZA"/>
        </w:rPr>
        <w:t xml:space="preserve">     </w:t>
      </w:r>
      <w:r w:rsidRPr="005B18C6">
        <w:rPr>
          <w:rFonts w:eastAsia="Arial" w:cs="Arial"/>
          <w:b/>
          <w:i/>
          <w:noProof/>
          <w:lang w:eastAsia="en-ZA"/>
        </w:rPr>
        <w:t>Frame 08</w:t>
      </w:r>
      <w:r w:rsidRPr="005B18C6">
        <w:rPr>
          <w:rFonts w:eastAsia="Arial" w:cs="Arial"/>
          <w:noProof/>
          <w:lang w:eastAsia="en-ZA"/>
        </w:rPr>
        <w:t xml:space="preserve">   </w:t>
      </w:r>
      <w:r w:rsidRPr="005B18C6">
        <w:rPr>
          <w:rFonts w:eastAsia="Arial" w:cs="Arial"/>
          <w:noProof/>
          <w:lang w:eastAsia="en-ZA"/>
        </w:rPr>
        <w:drawing>
          <wp:inline distT="0" distB="0" distL="0" distR="0" wp14:anchorId="5CA8B034" wp14:editId="4E7CB2ED">
            <wp:extent cx="2514600" cy="2278380"/>
            <wp:effectExtent l="0" t="0" r="0" b="7620"/>
            <wp:docPr id="117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2514600" cy="2278380"/>
                    </a:xfrm>
                    <a:prstGeom prst="rect">
                      <a:avLst/>
                    </a:prstGeom>
                    <a:ln/>
                  </pic:spPr>
                </pic:pic>
              </a:graphicData>
            </a:graphic>
          </wp:inline>
        </w:drawing>
      </w:r>
    </w:p>
    <w:p w14:paraId="211D7A9E" w14:textId="77777777" w:rsidR="005B18C6" w:rsidRPr="005B18C6" w:rsidRDefault="005B18C6" w:rsidP="005B18C6">
      <w:pPr>
        <w:spacing w:after="0" w:line="240" w:lineRule="auto"/>
        <w:jc w:val="both"/>
        <w:rPr>
          <w:rFonts w:eastAsia="Arial" w:cs="Arial"/>
          <w:b/>
          <w:i/>
          <w:lang w:val="en-US" w:eastAsia="en-ZA"/>
        </w:rPr>
      </w:pPr>
    </w:p>
    <w:p w14:paraId="02F5BE31" w14:textId="77777777" w:rsidR="005B18C6" w:rsidRPr="005B18C6" w:rsidRDefault="005B18C6" w:rsidP="005B18C6">
      <w:pPr>
        <w:spacing w:after="0" w:line="240" w:lineRule="auto"/>
        <w:jc w:val="both"/>
        <w:rPr>
          <w:rFonts w:eastAsia="Arial" w:cs="Arial"/>
          <w:lang w:val="en-US" w:eastAsia="en-ZA"/>
        </w:rPr>
      </w:pPr>
    </w:p>
    <w:p w14:paraId="288E1985" w14:textId="77777777" w:rsidR="005B18C6" w:rsidRPr="005B18C6" w:rsidRDefault="005B18C6" w:rsidP="005B18C6">
      <w:pPr>
        <w:spacing w:after="0" w:line="240" w:lineRule="auto"/>
        <w:jc w:val="both"/>
        <w:rPr>
          <w:rFonts w:eastAsia="Arial" w:cs="Arial"/>
          <w:b/>
          <w:sz w:val="24"/>
          <w:szCs w:val="24"/>
          <w:lang w:val="en-US" w:eastAsia="en-ZA"/>
        </w:rPr>
      </w:pPr>
      <w:r w:rsidRPr="005B18C6">
        <w:rPr>
          <w:rFonts w:eastAsia="Arial" w:cs="Arial"/>
          <w:b/>
          <w:sz w:val="24"/>
          <w:szCs w:val="24"/>
          <w:lang w:val="en-US" w:eastAsia="en-ZA"/>
        </w:rPr>
        <w:t>Impact</w:t>
      </w:r>
    </w:p>
    <w:p w14:paraId="6E75D43D" w14:textId="77777777" w:rsidR="005B18C6" w:rsidRPr="005B18C6" w:rsidRDefault="005B18C6" w:rsidP="005B18C6">
      <w:pPr>
        <w:spacing w:after="0" w:line="240" w:lineRule="auto"/>
        <w:jc w:val="both"/>
        <w:rPr>
          <w:rFonts w:eastAsia="Arial" w:cs="Arial"/>
          <w:lang w:val="en-US" w:eastAsia="en-ZA"/>
        </w:rPr>
      </w:pPr>
      <w:r w:rsidRPr="005B18C6">
        <w:rPr>
          <w:rFonts w:eastAsia="Arial" w:cs="Arial"/>
          <w:lang w:val="en-US" w:eastAsia="en-ZA"/>
        </w:rPr>
        <w:t>The identified irregularities will result in the following:</w:t>
      </w:r>
    </w:p>
    <w:p w14:paraId="395C1F99" w14:textId="77777777" w:rsidR="005B18C6" w:rsidRPr="005B18C6" w:rsidRDefault="005B18C6" w:rsidP="00821106">
      <w:pPr>
        <w:numPr>
          <w:ilvl w:val="0"/>
          <w:numId w:val="119"/>
        </w:numPr>
        <w:pBdr>
          <w:top w:val="nil"/>
          <w:left w:val="nil"/>
          <w:bottom w:val="nil"/>
          <w:right w:val="nil"/>
          <w:between w:val="nil"/>
        </w:pBdr>
        <w:spacing w:after="0" w:line="240" w:lineRule="auto"/>
        <w:contextualSpacing/>
        <w:jc w:val="both"/>
        <w:rPr>
          <w:rFonts w:eastAsia="Arial" w:cs="Arial"/>
          <w:color w:val="000000"/>
          <w:lang w:val="en-US" w:eastAsia="en-ZA"/>
        </w:rPr>
      </w:pPr>
      <w:r w:rsidRPr="005B18C6">
        <w:rPr>
          <w:rFonts w:eastAsia="Arial" w:cs="Arial"/>
          <w:color w:val="000000"/>
          <w:lang w:val="en-US" w:eastAsia="en-ZA"/>
        </w:rPr>
        <w:lastRenderedPageBreak/>
        <w:t>Non-compliance with laws and regulations including treasury regulations and instruction notes.</w:t>
      </w:r>
    </w:p>
    <w:p w14:paraId="1E34F8BE" w14:textId="77777777" w:rsidR="005B18C6" w:rsidRPr="005B18C6" w:rsidRDefault="005B18C6" w:rsidP="00821106">
      <w:pPr>
        <w:numPr>
          <w:ilvl w:val="0"/>
          <w:numId w:val="119"/>
        </w:numPr>
        <w:pBdr>
          <w:top w:val="nil"/>
          <w:left w:val="nil"/>
          <w:bottom w:val="nil"/>
          <w:right w:val="nil"/>
          <w:between w:val="nil"/>
        </w:pBdr>
        <w:spacing w:after="0" w:line="240" w:lineRule="auto"/>
        <w:contextualSpacing/>
        <w:jc w:val="both"/>
        <w:rPr>
          <w:rFonts w:eastAsia="Arial" w:cs="Arial"/>
          <w:color w:val="000000"/>
          <w:lang w:val="en-US" w:eastAsia="en-ZA"/>
        </w:rPr>
      </w:pPr>
      <w:r w:rsidRPr="005B18C6">
        <w:rPr>
          <w:rFonts w:eastAsia="Arial" w:cs="Arial"/>
          <w:color w:val="000000"/>
          <w:lang w:val="en-US" w:eastAsia="en-ZA"/>
        </w:rPr>
        <w:t xml:space="preserve">The project was concluded to be not fit for the purpose hence the </w:t>
      </w:r>
      <w:proofErr w:type="spellStart"/>
      <w:r w:rsidRPr="005B18C6">
        <w:rPr>
          <w:rFonts w:eastAsia="Arial" w:cs="Arial"/>
          <w:color w:val="000000"/>
          <w:lang w:val="en-US" w:eastAsia="en-ZA"/>
        </w:rPr>
        <w:t>Bietbridge</w:t>
      </w:r>
      <w:proofErr w:type="spellEnd"/>
      <w:r w:rsidRPr="005B18C6">
        <w:rPr>
          <w:rFonts w:eastAsia="Arial" w:cs="Arial"/>
          <w:color w:val="000000"/>
          <w:lang w:val="en-US" w:eastAsia="en-ZA"/>
        </w:rPr>
        <w:t xml:space="preserve"> project costs should be regarded as fruitless and wasteful expenditure.</w:t>
      </w:r>
    </w:p>
    <w:p w14:paraId="7137416D" w14:textId="77777777" w:rsidR="005B18C6" w:rsidRPr="005B18C6" w:rsidRDefault="005B18C6" w:rsidP="00821106">
      <w:pPr>
        <w:numPr>
          <w:ilvl w:val="0"/>
          <w:numId w:val="119"/>
        </w:numPr>
        <w:pBdr>
          <w:top w:val="nil"/>
          <w:left w:val="nil"/>
          <w:bottom w:val="nil"/>
          <w:right w:val="nil"/>
          <w:between w:val="nil"/>
        </w:pBdr>
        <w:spacing w:after="0" w:line="240" w:lineRule="auto"/>
        <w:contextualSpacing/>
        <w:jc w:val="both"/>
        <w:rPr>
          <w:rFonts w:eastAsia="Arial" w:cs="Arial"/>
          <w:color w:val="000000"/>
          <w:lang w:val="en-US" w:eastAsia="en-ZA"/>
        </w:rPr>
      </w:pPr>
      <w:r w:rsidRPr="005B18C6">
        <w:rPr>
          <w:rFonts w:eastAsia="Arial" w:cs="Arial"/>
          <w:color w:val="000000"/>
          <w:lang w:val="en-US" w:eastAsia="en-ZA"/>
        </w:rPr>
        <w:t>A financial loss of R23 662 883 has been incurred and paid as part of the advance payment made by the entity to both contractor and consultant.</w:t>
      </w:r>
    </w:p>
    <w:p w14:paraId="6FD5D979" w14:textId="77777777" w:rsidR="005B18C6" w:rsidRPr="005B18C6" w:rsidRDefault="005B18C6" w:rsidP="00821106">
      <w:pPr>
        <w:numPr>
          <w:ilvl w:val="0"/>
          <w:numId w:val="119"/>
        </w:numPr>
        <w:pBdr>
          <w:top w:val="nil"/>
          <w:left w:val="nil"/>
          <w:bottom w:val="nil"/>
          <w:right w:val="nil"/>
          <w:between w:val="nil"/>
        </w:pBdr>
        <w:spacing w:after="0" w:line="240" w:lineRule="auto"/>
        <w:contextualSpacing/>
        <w:jc w:val="both"/>
        <w:rPr>
          <w:rFonts w:eastAsia="Arial" w:cs="Arial"/>
          <w:color w:val="000000"/>
          <w:lang w:val="en-US" w:eastAsia="en-ZA"/>
        </w:rPr>
      </w:pPr>
      <w:r w:rsidRPr="005B18C6">
        <w:rPr>
          <w:rFonts w:eastAsia="Arial" w:cs="Arial"/>
          <w:color w:val="000000"/>
          <w:lang w:val="en-US" w:eastAsia="en-ZA"/>
        </w:rPr>
        <w:t>A possible financial loss of R16 773 033 which has been incurred but not yet paid to the contractor and the consultant.</w:t>
      </w:r>
    </w:p>
    <w:p w14:paraId="7A04DFEE" w14:textId="77777777" w:rsidR="005B18C6" w:rsidRPr="005B18C6" w:rsidRDefault="005B18C6" w:rsidP="005B18C6">
      <w:pPr>
        <w:spacing w:after="0" w:line="240" w:lineRule="auto"/>
        <w:jc w:val="both"/>
        <w:rPr>
          <w:rFonts w:eastAsia="Arial" w:cs="Arial"/>
          <w:b/>
          <w:sz w:val="24"/>
          <w:szCs w:val="24"/>
          <w:lang w:val="en-US" w:eastAsia="en-ZA"/>
        </w:rPr>
      </w:pPr>
    </w:p>
    <w:p w14:paraId="280F99BC" w14:textId="77777777" w:rsidR="005B18C6" w:rsidRPr="005B18C6" w:rsidRDefault="005B18C6" w:rsidP="005B18C6">
      <w:pPr>
        <w:spacing w:after="0" w:line="240" w:lineRule="auto"/>
        <w:jc w:val="both"/>
        <w:rPr>
          <w:rFonts w:eastAsia="Arial" w:cs="Arial"/>
          <w:b/>
          <w:sz w:val="24"/>
          <w:szCs w:val="24"/>
          <w:lang w:val="en-US" w:eastAsia="en-ZA"/>
        </w:rPr>
      </w:pPr>
    </w:p>
    <w:p w14:paraId="798986E7" w14:textId="77777777" w:rsidR="005B18C6" w:rsidRPr="005B18C6" w:rsidRDefault="005B18C6" w:rsidP="005B18C6">
      <w:pPr>
        <w:spacing w:after="0" w:line="240" w:lineRule="auto"/>
        <w:jc w:val="both"/>
        <w:rPr>
          <w:rFonts w:eastAsia="Arial" w:cs="Arial"/>
          <w:b/>
          <w:sz w:val="24"/>
          <w:szCs w:val="24"/>
          <w:lang w:val="en-US" w:eastAsia="en-ZA"/>
        </w:rPr>
      </w:pPr>
      <w:r w:rsidRPr="005B18C6">
        <w:rPr>
          <w:rFonts w:eastAsia="Arial" w:cs="Arial"/>
          <w:b/>
          <w:sz w:val="24"/>
          <w:szCs w:val="24"/>
          <w:lang w:val="en-US" w:eastAsia="en-ZA"/>
        </w:rPr>
        <w:t>Internal control deficiency</w:t>
      </w:r>
    </w:p>
    <w:p w14:paraId="2C09424E" w14:textId="77777777" w:rsidR="005B18C6" w:rsidRPr="005B18C6" w:rsidRDefault="005B18C6" w:rsidP="005B18C6">
      <w:pPr>
        <w:pBdr>
          <w:top w:val="nil"/>
          <w:left w:val="nil"/>
          <w:bottom w:val="nil"/>
          <w:right w:val="nil"/>
          <w:between w:val="nil"/>
        </w:pBdr>
        <w:spacing w:after="0" w:line="240" w:lineRule="auto"/>
        <w:jc w:val="both"/>
        <w:rPr>
          <w:rFonts w:ascii="Times New Roman" w:eastAsia="Times New Roman" w:hAnsi="Times New Roman" w:cs="Times New Roman"/>
          <w:color w:val="000000"/>
          <w:lang w:val="en-US" w:eastAsia="en-ZA"/>
        </w:rPr>
      </w:pPr>
    </w:p>
    <w:p w14:paraId="7A4183DF" w14:textId="77777777" w:rsidR="005B18C6" w:rsidRPr="005B18C6" w:rsidRDefault="005B18C6" w:rsidP="005B18C6">
      <w:pPr>
        <w:spacing w:after="0" w:line="240" w:lineRule="auto"/>
        <w:jc w:val="both"/>
        <w:rPr>
          <w:rFonts w:eastAsia="Arial" w:cs="Arial"/>
          <w:b/>
          <w:i/>
          <w:color w:val="000000"/>
          <w:lang w:val="en-US" w:eastAsia="en-ZA"/>
        </w:rPr>
      </w:pPr>
      <w:bookmarkStart w:id="15" w:name="30j0zll" w:colFirst="0" w:colLast="0"/>
      <w:bookmarkStart w:id="16" w:name="1fob9te" w:colFirst="0" w:colLast="0"/>
      <w:bookmarkEnd w:id="15"/>
      <w:bookmarkEnd w:id="16"/>
      <w:r w:rsidRPr="005B18C6">
        <w:rPr>
          <w:rFonts w:eastAsia="Arial" w:cs="Arial"/>
          <w:i/>
          <w:lang w:val="en-US" w:eastAsia="en-ZA"/>
        </w:rPr>
        <w:t>Leadership</w:t>
      </w:r>
    </w:p>
    <w:p w14:paraId="3E6D048A" w14:textId="77777777" w:rsidR="005B18C6" w:rsidRPr="005B18C6" w:rsidRDefault="005B18C6" w:rsidP="005B18C6">
      <w:pPr>
        <w:pBdr>
          <w:top w:val="nil"/>
          <w:left w:val="nil"/>
          <w:bottom w:val="nil"/>
          <w:right w:val="nil"/>
          <w:between w:val="nil"/>
        </w:pBdr>
        <w:spacing w:after="0" w:line="240" w:lineRule="auto"/>
        <w:jc w:val="both"/>
        <w:rPr>
          <w:rFonts w:eastAsia="Arial" w:cs="Arial"/>
          <w:color w:val="000000"/>
          <w:lang w:val="en-US" w:eastAsia="en-ZA"/>
        </w:rPr>
      </w:pPr>
    </w:p>
    <w:p w14:paraId="7753E5CA" w14:textId="77777777" w:rsidR="005B18C6" w:rsidRPr="005B18C6" w:rsidRDefault="005B18C6" w:rsidP="005B18C6">
      <w:pPr>
        <w:spacing w:line="240" w:lineRule="auto"/>
        <w:jc w:val="both"/>
        <w:rPr>
          <w:rFonts w:eastAsia="Arial" w:cs="Arial"/>
          <w:lang w:val="en-US" w:eastAsia="en-ZA"/>
        </w:rPr>
      </w:pPr>
      <w:r w:rsidRPr="005B18C6">
        <w:rPr>
          <w:rFonts w:eastAsia="Arial" w:cs="Arial"/>
          <w:lang w:val="en-US" w:eastAsia="en-ZA"/>
        </w:rPr>
        <w:t xml:space="preserve">Management did not </w:t>
      </w:r>
      <w:r w:rsidRPr="005B18C6">
        <w:rPr>
          <w:rFonts w:eastAsia="Arial" w:cs="Arial"/>
          <w:color w:val="000000"/>
          <w:lang w:val="en-US" w:eastAsia="en-ZA"/>
        </w:rPr>
        <w:t xml:space="preserve">exercise oversight responsibility regarding financial and performance reporting and compliance and related internal controls. </w:t>
      </w:r>
    </w:p>
    <w:p w14:paraId="68A37768" w14:textId="77777777" w:rsidR="005B18C6" w:rsidRPr="005B18C6" w:rsidRDefault="005B18C6" w:rsidP="005B18C6">
      <w:pPr>
        <w:spacing w:after="0" w:line="240" w:lineRule="auto"/>
        <w:jc w:val="both"/>
        <w:rPr>
          <w:rFonts w:eastAsia="Arial" w:cs="Arial"/>
          <w:lang w:val="en-US" w:eastAsia="en-ZA"/>
        </w:rPr>
      </w:pPr>
    </w:p>
    <w:p w14:paraId="6228C8E4" w14:textId="77777777" w:rsidR="005B18C6" w:rsidRPr="005B18C6" w:rsidRDefault="005B18C6" w:rsidP="005B18C6">
      <w:pPr>
        <w:spacing w:after="0" w:line="240" w:lineRule="auto"/>
        <w:jc w:val="both"/>
        <w:rPr>
          <w:rFonts w:eastAsia="Arial" w:cs="Arial"/>
          <w:i/>
          <w:lang w:val="en-US" w:eastAsia="en-ZA"/>
        </w:rPr>
      </w:pPr>
      <w:r w:rsidRPr="005B18C6">
        <w:rPr>
          <w:rFonts w:eastAsia="Arial" w:cs="Arial"/>
          <w:i/>
          <w:lang w:val="en-US" w:eastAsia="en-ZA"/>
        </w:rPr>
        <w:t>Financial and Performance Management</w:t>
      </w:r>
    </w:p>
    <w:p w14:paraId="51AFB32F" w14:textId="77777777" w:rsidR="005B18C6" w:rsidRPr="005B18C6" w:rsidRDefault="005B18C6" w:rsidP="005B18C6">
      <w:pPr>
        <w:spacing w:after="0" w:line="240" w:lineRule="auto"/>
        <w:jc w:val="both"/>
        <w:rPr>
          <w:rFonts w:eastAsia="Arial" w:cs="Arial"/>
          <w:i/>
          <w:lang w:val="en-US" w:eastAsia="en-ZA"/>
        </w:rPr>
      </w:pPr>
    </w:p>
    <w:p w14:paraId="5C7A028A" w14:textId="77777777" w:rsidR="005B18C6" w:rsidRPr="005B18C6" w:rsidRDefault="005B18C6" w:rsidP="005B18C6">
      <w:pPr>
        <w:spacing w:after="0" w:line="240" w:lineRule="auto"/>
        <w:jc w:val="both"/>
        <w:rPr>
          <w:rFonts w:eastAsia="Arial" w:cs="Arial"/>
          <w:color w:val="000000"/>
          <w:lang w:val="en-US" w:eastAsia="en-ZA"/>
        </w:rPr>
      </w:pPr>
      <w:r w:rsidRPr="005B18C6">
        <w:rPr>
          <w:rFonts w:eastAsia="Arial" w:cs="Arial"/>
          <w:color w:val="000000"/>
          <w:lang w:val="en-US" w:eastAsia="en-ZA"/>
        </w:rPr>
        <w:t>Management did not review and monitor compliance with applicable laws and regulations. As a result, non-compliances were identified.</w:t>
      </w:r>
    </w:p>
    <w:p w14:paraId="4FC05A9F" w14:textId="77777777" w:rsidR="005B18C6" w:rsidRPr="005B18C6" w:rsidRDefault="005B18C6" w:rsidP="005B18C6">
      <w:pPr>
        <w:spacing w:after="0" w:line="240" w:lineRule="auto"/>
        <w:jc w:val="both"/>
        <w:rPr>
          <w:rFonts w:eastAsia="Arial" w:cs="Arial"/>
          <w:color w:val="000000"/>
          <w:lang w:val="en-US" w:eastAsia="en-ZA"/>
        </w:rPr>
      </w:pPr>
    </w:p>
    <w:p w14:paraId="21617495" w14:textId="77777777" w:rsidR="005B18C6" w:rsidRPr="005B18C6" w:rsidRDefault="005B18C6" w:rsidP="005B18C6">
      <w:pPr>
        <w:spacing w:after="0" w:line="240" w:lineRule="auto"/>
        <w:jc w:val="both"/>
        <w:rPr>
          <w:rFonts w:eastAsia="Arial" w:cs="Arial"/>
          <w:color w:val="000000"/>
          <w:lang w:val="en-US" w:eastAsia="en-ZA"/>
        </w:rPr>
      </w:pPr>
      <w:r w:rsidRPr="005B18C6">
        <w:rPr>
          <w:rFonts w:eastAsia="Arial" w:cs="Arial"/>
          <w:color w:val="000000"/>
          <w:lang w:val="en-US" w:eastAsia="en-ZA"/>
        </w:rPr>
        <w:t>Management didn’t perform the feasibility study of the project before engaging in the procurement phase. The project was not economically assessed to ensure there is economic use of resources.</w:t>
      </w:r>
    </w:p>
    <w:p w14:paraId="32C24468" w14:textId="77777777" w:rsidR="005B18C6" w:rsidRPr="005B18C6" w:rsidRDefault="005B18C6" w:rsidP="005B18C6">
      <w:pPr>
        <w:spacing w:after="0" w:line="240" w:lineRule="auto"/>
        <w:jc w:val="both"/>
        <w:rPr>
          <w:rFonts w:eastAsia="Arial" w:cs="Arial"/>
          <w:color w:val="000000"/>
          <w:lang w:val="en-US" w:eastAsia="en-ZA"/>
        </w:rPr>
      </w:pPr>
    </w:p>
    <w:p w14:paraId="61C7202C" w14:textId="77777777" w:rsidR="005B18C6" w:rsidRPr="005B18C6" w:rsidRDefault="005B18C6" w:rsidP="005B18C6">
      <w:pPr>
        <w:spacing w:after="0" w:line="240" w:lineRule="auto"/>
        <w:jc w:val="both"/>
        <w:rPr>
          <w:rFonts w:eastAsia="Arial" w:cs="Arial"/>
          <w:color w:val="000000"/>
          <w:lang w:val="en-US" w:eastAsia="en-ZA"/>
        </w:rPr>
      </w:pPr>
      <w:r w:rsidRPr="005B18C6">
        <w:rPr>
          <w:rFonts w:eastAsia="Arial" w:cs="Arial"/>
          <w:color w:val="000000"/>
          <w:lang w:val="en-US" w:eastAsia="en-ZA"/>
        </w:rPr>
        <w:t>Management approved advance payment which was not allowed in the signed contract. This indicate a lack of Internal procedures and internal control measures in place for the approval and processing of payments.</w:t>
      </w:r>
    </w:p>
    <w:p w14:paraId="2F2A2262" w14:textId="77777777" w:rsidR="005B18C6" w:rsidRPr="005B18C6" w:rsidRDefault="005B18C6" w:rsidP="005B18C6">
      <w:pPr>
        <w:spacing w:after="0" w:line="240" w:lineRule="auto"/>
        <w:jc w:val="both"/>
        <w:rPr>
          <w:rFonts w:eastAsia="Arial" w:cs="Arial"/>
          <w:color w:val="000000"/>
          <w:lang w:val="en-US" w:eastAsia="en-ZA"/>
        </w:rPr>
      </w:pPr>
    </w:p>
    <w:p w14:paraId="7E75E0BD" w14:textId="77777777" w:rsidR="005B18C6" w:rsidRPr="005B18C6" w:rsidRDefault="005B18C6" w:rsidP="005B18C6">
      <w:pPr>
        <w:spacing w:after="0" w:line="240" w:lineRule="auto"/>
        <w:jc w:val="both"/>
        <w:rPr>
          <w:rFonts w:eastAsia="Arial" w:cs="Arial"/>
          <w:color w:val="000000"/>
          <w:lang w:val="en-US" w:eastAsia="en-ZA"/>
        </w:rPr>
      </w:pPr>
      <w:r w:rsidRPr="005B18C6">
        <w:rPr>
          <w:rFonts w:eastAsia="Arial" w:cs="Arial"/>
          <w:color w:val="000000"/>
          <w:lang w:val="en-US" w:eastAsia="en-ZA"/>
        </w:rPr>
        <w:t>Management didn’t check the quality of fence erected on the ground against the agreed upon scope of work to ensure that the fence erected is of good quality and standard.</w:t>
      </w:r>
    </w:p>
    <w:p w14:paraId="0DB6A9B0" w14:textId="20179D93" w:rsidR="005B18C6" w:rsidRPr="005B18C6" w:rsidRDefault="005B18C6" w:rsidP="005B18C6">
      <w:pPr>
        <w:tabs>
          <w:tab w:val="left" w:pos="2532"/>
        </w:tabs>
        <w:spacing w:after="0" w:line="240" w:lineRule="auto"/>
        <w:jc w:val="both"/>
        <w:rPr>
          <w:rFonts w:eastAsia="Arial" w:cs="Arial"/>
          <w:b/>
          <w:sz w:val="24"/>
          <w:szCs w:val="24"/>
          <w:lang w:val="en-US" w:eastAsia="en-ZA"/>
        </w:rPr>
      </w:pPr>
    </w:p>
    <w:p w14:paraId="33986D40" w14:textId="77777777" w:rsidR="005B18C6" w:rsidRPr="005B18C6" w:rsidRDefault="005B18C6" w:rsidP="005B18C6">
      <w:pPr>
        <w:tabs>
          <w:tab w:val="left" w:pos="2532"/>
        </w:tabs>
        <w:spacing w:after="0" w:line="240" w:lineRule="auto"/>
        <w:jc w:val="both"/>
        <w:rPr>
          <w:rFonts w:eastAsia="Arial" w:cs="Arial"/>
          <w:b/>
          <w:sz w:val="24"/>
          <w:szCs w:val="24"/>
          <w:lang w:val="en-US" w:eastAsia="en-ZA"/>
        </w:rPr>
      </w:pPr>
      <w:r w:rsidRPr="005B18C6">
        <w:rPr>
          <w:rFonts w:eastAsia="Arial" w:cs="Arial"/>
          <w:b/>
          <w:sz w:val="24"/>
          <w:szCs w:val="24"/>
          <w:lang w:val="en-US" w:eastAsia="en-ZA"/>
        </w:rPr>
        <w:t>Recommendation</w:t>
      </w:r>
      <w:r w:rsidRPr="005B18C6">
        <w:rPr>
          <w:rFonts w:eastAsia="Arial" w:cs="Arial"/>
          <w:b/>
          <w:sz w:val="24"/>
          <w:szCs w:val="24"/>
          <w:lang w:val="en-US" w:eastAsia="en-ZA"/>
        </w:rPr>
        <w:tab/>
      </w:r>
    </w:p>
    <w:p w14:paraId="79A3FF72" w14:textId="77777777" w:rsidR="005B18C6" w:rsidRPr="005B18C6" w:rsidRDefault="005B18C6" w:rsidP="005B18C6">
      <w:pPr>
        <w:tabs>
          <w:tab w:val="left" w:pos="2532"/>
        </w:tabs>
        <w:spacing w:after="0" w:line="240" w:lineRule="auto"/>
        <w:jc w:val="both"/>
        <w:rPr>
          <w:rFonts w:eastAsia="Arial" w:cs="Arial"/>
          <w:b/>
          <w:sz w:val="24"/>
          <w:szCs w:val="24"/>
          <w:lang w:val="en-US" w:eastAsia="en-ZA"/>
        </w:rPr>
      </w:pPr>
    </w:p>
    <w:p w14:paraId="238BB865" w14:textId="77777777" w:rsidR="005B18C6" w:rsidRPr="005B18C6" w:rsidRDefault="005B18C6" w:rsidP="005B18C6">
      <w:pPr>
        <w:spacing w:after="0" w:line="240" w:lineRule="auto"/>
        <w:jc w:val="both"/>
        <w:rPr>
          <w:rFonts w:eastAsia="Arial" w:cs="Arial"/>
          <w:color w:val="000000"/>
          <w:lang w:val="en-US" w:eastAsia="en-ZA"/>
        </w:rPr>
      </w:pPr>
      <w:r w:rsidRPr="005B18C6">
        <w:rPr>
          <w:rFonts w:eastAsia="Arial" w:cs="Arial"/>
          <w:color w:val="000000"/>
          <w:lang w:val="en-US" w:eastAsia="en-ZA"/>
        </w:rPr>
        <w:t>It is recommended that:</w:t>
      </w:r>
    </w:p>
    <w:p w14:paraId="422DB775" w14:textId="77777777" w:rsidR="005B18C6" w:rsidRPr="005B18C6" w:rsidRDefault="005B18C6" w:rsidP="005B18C6">
      <w:pPr>
        <w:spacing w:after="0" w:line="240" w:lineRule="auto"/>
        <w:jc w:val="both"/>
        <w:rPr>
          <w:rFonts w:eastAsia="Arial" w:cs="Arial"/>
          <w:color w:val="000000"/>
          <w:lang w:val="en-US" w:eastAsia="en-ZA"/>
        </w:rPr>
      </w:pPr>
    </w:p>
    <w:p w14:paraId="6EE3E941" w14:textId="77777777" w:rsidR="005B18C6" w:rsidRPr="005B18C6" w:rsidRDefault="005B18C6" w:rsidP="005B18C6">
      <w:pPr>
        <w:spacing w:after="0" w:line="240" w:lineRule="auto"/>
        <w:jc w:val="both"/>
        <w:rPr>
          <w:rFonts w:eastAsia="Arial" w:cs="Arial"/>
          <w:color w:val="000000"/>
          <w:lang w:val="en-US" w:eastAsia="en-ZA"/>
        </w:rPr>
      </w:pPr>
      <w:r w:rsidRPr="005B18C6">
        <w:rPr>
          <w:rFonts w:eastAsia="Arial" w:cs="Arial"/>
          <w:color w:val="000000"/>
          <w:lang w:val="en-US" w:eastAsia="en-ZA"/>
        </w:rPr>
        <w:t>Management must determine the total financial loss suffered by the entity as a result of the irregularities identified.</w:t>
      </w:r>
    </w:p>
    <w:p w14:paraId="38785614" w14:textId="77777777" w:rsidR="005B18C6" w:rsidRPr="005B18C6" w:rsidRDefault="005B18C6" w:rsidP="005B18C6">
      <w:pPr>
        <w:spacing w:after="0" w:line="240" w:lineRule="auto"/>
        <w:jc w:val="both"/>
        <w:rPr>
          <w:rFonts w:eastAsia="Arial" w:cs="Arial"/>
          <w:color w:val="000000"/>
          <w:lang w:val="en-US" w:eastAsia="en-ZA"/>
        </w:rPr>
      </w:pPr>
    </w:p>
    <w:p w14:paraId="7B8B13A8" w14:textId="77777777" w:rsidR="005B18C6" w:rsidRPr="005B18C6" w:rsidRDefault="005B18C6" w:rsidP="005B18C6">
      <w:pPr>
        <w:spacing w:after="0" w:line="240" w:lineRule="auto"/>
        <w:jc w:val="both"/>
        <w:rPr>
          <w:rFonts w:eastAsia="Arial" w:cs="Arial"/>
          <w:color w:val="000000"/>
          <w:lang w:val="en-US" w:eastAsia="en-ZA"/>
        </w:rPr>
      </w:pPr>
      <w:r w:rsidRPr="005B18C6">
        <w:rPr>
          <w:rFonts w:eastAsia="Arial" w:cs="Arial"/>
          <w:color w:val="000000"/>
          <w:lang w:val="en-US" w:eastAsia="en-ZA"/>
        </w:rPr>
        <w:t>The fruitless and wasteful expenditure incurred should be recorded and disclosed on the annual financial statement.</w:t>
      </w:r>
    </w:p>
    <w:p w14:paraId="217DFE6E" w14:textId="77777777" w:rsidR="005B18C6" w:rsidRPr="005B18C6" w:rsidRDefault="005B18C6" w:rsidP="005B18C6">
      <w:pPr>
        <w:spacing w:after="0" w:line="240" w:lineRule="auto"/>
        <w:jc w:val="both"/>
        <w:rPr>
          <w:rFonts w:eastAsia="Arial" w:cs="Arial"/>
          <w:color w:val="000000"/>
          <w:lang w:val="en-US" w:eastAsia="en-ZA"/>
        </w:rPr>
      </w:pPr>
    </w:p>
    <w:p w14:paraId="79969919" w14:textId="77777777" w:rsidR="005B18C6" w:rsidRPr="005B18C6" w:rsidRDefault="005B18C6" w:rsidP="005B18C6">
      <w:pPr>
        <w:spacing w:after="0" w:line="240" w:lineRule="auto"/>
        <w:jc w:val="both"/>
        <w:rPr>
          <w:rFonts w:eastAsia="Arial" w:cs="Arial"/>
          <w:color w:val="000000"/>
          <w:lang w:val="en-US" w:eastAsia="en-ZA"/>
        </w:rPr>
      </w:pPr>
      <w:r w:rsidRPr="005B18C6">
        <w:rPr>
          <w:rFonts w:eastAsia="Arial" w:cs="Arial"/>
          <w:color w:val="000000"/>
          <w:lang w:val="en-US" w:eastAsia="en-ZA"/>
        </w:rPr>
        <w:t>Management should assess and recover any financial loss incurred due to the contractor (</w:t>
      </w:r>
      <w:proofErr w:type="spellStart"/>
      <w:r w:rsidRPr="005B18C6">
        <w:rPr>
          <w:rFonts w:eastAsia="Arial" w:cs="Arial"/>
          <w:color w:val="000000"/>
          <w:lang w:val="en-US" w:eastAsia="en-ZA"/>
        </w:rPr>
        <w:t>Magwa</w:t>
      </w:r>
      <w:proofErr w:type="spellEnd"/>
      <w:r w:rsidRPr="005B18C6">
        <w:rPr>
          <w:rFonts w:eastAsia="Arial" w:cs="Arial"/>
          <w:color w:val="000000"/>
          <w:lang w:val="en-US" w:eastAsia="en-ZA"/>
        </w:rPr>
        <w:t xml:space="preserve"> Construction) not delivering the fence of good quality as per the signed contract.</w:t>
      </w:r>
    </w:p>
    <w:p w14:paraId="217C5DCD" w14:textId="77777777" w:rsidR="005B18C6" w:rsidRPr="005B18C6" w:rsidRDefault="005B18C6" w:rsidP="005B18C6">
      <w:pPr>
        <w:spacing w:after="0" w:line="240" w:lineRule="auto"/>
        <w:jc w:val="both"/>
        <w:rPr>
          <w:rFonts w:eastAsia="Arial" w:cs="Arial"/>
          <w:color w:val="000000"/>
          <w:lang w:val="en-US" w:eastAsia="en-ZA"/>
        </w:rPr>
      </w:pPr>
    </w:p>
    <w:p w14:paraId="3B2755EB" w14:textId="77777777" w:rsidR="005B18C6" w:rsidRPr="005B18C6" w:rsidRDefault="005B18C6" w:rsidP="005B18C6">
      <w:pPr>
        <w:spacing w:after="0" w:line="240" w:lineRule="auto"/>
        <w:jc w:val="both"/>
        <w:rPr>
          <w:rFonts w:eastAsia="Arial" w:cs="Arial"/>
          <w:color w:val="000000"/>
          <w:lang w:val="en-US" w:eastAsia="en-ZA"/>
        </w:rPr>
      </w:pPr>
      <w:r w:rsidRPr="005B18C6">
        <w:rPr>
          <w:rFonts w:eastAsia="Arial" w:cs="Arial"/>
          <w:color w:val="000000"/>
          <w:lang w:val="en-US" w:eastAsia="en-ZA"/>
        </w:rPr>
        <w:t>Management should also recover any financial loss incurred due to the consultant (</w:t>
      </w:r>
      <w:proofErr w:type="spellStart"/>
      <w:r w:rsidRPr="005B18C6">
        <w:rPr>
          <w:rFonts w:eastAsia="Arial" w:cs="Arial"/>
          <w:color w:val="000000"/>
          <w:lang w:val="en-US" w:eastAsia="en-ZA"/>
        </w:rPr>
        <w:t>Profteam</w:t>
      </w:r>
      <w:proofErr w:type="spellEnd"/>
      <w:r w:rsidRPr="005B18C6">
        <w:rPr>
          <w:rFonts w:eastAsia="Arial" w:cs="Arial"/>
          <w:color w:val="000000"/>
          <w:lang w:val="en-US" w:eastAsia="en-ZA"/>
        </w:rPr>
        <w:t xml:space="preserve"> CC)   approving the fence which was concluded to be ineffective and have poor quality.</w:t>
      </w:r>
    </w:p>
    <w:p w14:paraId="6F17E70B" w14:textId="77777777" w:rsidR="005B18C6" w:rsidRPr="005B18C6" w:rsidRDefault="005B18C6" w:rsidP="005B18C6">
      <w:pPr>
        <w:spacing w:after="0" w:line="240" w:lineRule="auto"/>
        <w:jc w:val="both"/>
        <w:rPr>
          <w:rFonts w:eastAsia="Arial" w:cs="Arial"/>
          <w:color w:val="000000"/>
          <w:lang w:val="en-US" w:eastAsia="en-ZA"/>
        </w:rPr>
      </w:pPr>
    </w:p>
    <w:p w14:paraId="03078690" w14:textId="77777777" w:rsidR="005B18C6" w:rsidRPr="005B18C6" w:rsidRDefault="005B18C6" w:rsidP="005B18C6">
      <w:pPr>
        <w:spacing w:after="0" w:line="240" w:lineRule="auto"/>
        <w:jc w:val="both"/>
        <w:rPr>
          <w:rFonts w:eastAsia="Arial" w:cs="Arial"/>
          <w:color w:val="000000"/>
          <w:lang w:val="en-US" w:eastAsia="en-ZA"/>
        </w:rPr>
      </w:pPr>
      <w:r w:rsidRPr="005B18C6">
        <w:rPr>
          <w:rFonts w:eastAsia="Arial" w:cs="Arial"/>
          <w:color w:val="000000"/>
          <w:lang w:val="en-US" w:eastAsia="en-ZA"/>
        </w:rPr>
        <w:t>The financial loss should be recovered from the individuals who have caused such irregularities and the disciplinary process should be initiated.</w:t>
      </w:r>
    </w:p>
    <w:p w14:paraId="52C1F5A3" w14:textId="77777777" w:rsidR="005B18C6" w:rsidRPr="005B18C6" w:rsidRDefault="005B18C6" w:rsidP="005B18C6">
      <w:pPr>
        <w:spacing w:after="0" w:line="240" w:lineRule="auto"/>
        <w:jc w:val="both"/>
        <w:rPr>
          <w:rFonts w:eastAsia="Arial" w:cs="Arial"/>
          <w:color w:val="000000"/>
          <w:lang w:val="en-US" w:eastAsia="en-ZA"/>
        </w:rPr>
      </w:pPr>
    </w:p>
    <w:p w14:paraId="75F95850" w14:textId="77777777" w:rsidR="005B18C6" w:rsidRPr="005B18C6" w:rsidRDefault="005B18C6" w:rsidP="005B18C6">
      <w:pPr>
        <w:spacing w:after="0" w:line="240" w:lineRule="auto"/>
        <w:jc w:val="both"/>
        <w:rPr>
          <w:rFonts w:eastAsia="Arial" w:cs="Arial"/>
          <w:lang w:val="en-US" w:eastAsia="en-ZA"/>
        </w:rPr>
      </w:pPr>
      <w:r w:rsidRPr="005B18C6">
        <w:rPr>
          <w:rFonts w:eastAsia="Arial" w:cs="Arial"/>
          <w:color w:val="000000"/>
          <w:lang w:val="en-US" w:eastAsia="en-ZA"/>
        </w:rPr>
        <w:lastRenderedPageBreak/>
        <w:t xml:space="preserve">Management must develop or enhance compliance procedures to ensure compliance with all prescribed laws and regulations. In addition, such procedures include enhancement of </w:t>
      </w:r>
      <w:r w:rsidRPr="005B18C6">
        <w:rPr>
          <w:rFonts w:eastAsia="Arial" w:cs="Arial"/>
          <w:lang w:val="en-US" w:eastAsia="en-ZA"/>
        </w:rPr>
        <w:t>compliance checklists already developed.</w:t>
      </w:r>
    </w:p>
    <w:p w14:paraId="0654B097" w14:textId="518327B5" w:rsidR="005B18C6" w:rsidRPr="005B18C6" w:rsidRDefault="005B18C6" w:rsidP="005B18C6">
      <w:pPr>
        <w:spacing w:after="0" w:line="240" w:lineRule="auto"/>
        <w:jc w:val="both"/>
        <w:rPr>
          <w:rFonts w:eastAsia="Arial" w:cs="Arial"/>
          <w:b/>
          <w:color w:val="000000"/>
          <w:lang w:val="en-US" w:eastAsia="en-ZA"/>
        </w:rPr>
      </w:pPr>
    </w:p>
    <w:p w14:paraId="7A074C1F" w14:textId="77777777" w:rsidR="005B18C6" w:rsidRPr="005B18C6" w:rsidRDefault="005B18C6" w:rsidP="005B18C6">
      <w:pPr>
        <w:spacing w:after="0" w:line="240" w:lineRule="auto"/>
        <w:jc w:val="both"/>
        <w:rPr>
          <w:rFonts w:eastAsia="Arial" w:cs="Arial"/>
          <w:b/>
          <w:color w:val="000000"/>
          <w:lang w:val="en-US" w:eastAsia="en-ZA"/>
        </w:rPr>
      </w:pPr>
    </w:p>
    <w:p w14:paraId="4168B4AB" w14:textId="0D5F4EB6" w:rsidR="005B18C6" w:rsidRDefault="005B18C6" w:rsidP="005B18C6">
      <w:pPr>
        <w:spacing w:after="200"/>
        <w:rPr>
          <w:rFonts w:eastAsia="Arial" w:cs="Arial"/>
          <w:b/>
          <w:color w:val="000000"/>
          <w:lang w:val="en-US" w:eastAsia="en-ZA"/>
        </w:rPr>
      </w:pPr>
      <w:r w:rsidRPr="005B18C6">
        <w:rPr>
          <w:rFonts w:eastAsia="Arial" w:cs="Arial"/>
          <w:b/>
          <w:color w:val="000000"/>
          <w:lang w:val="en-US" w:eastAsia="en-ZA"/>
        </w:rPr>
        <w:t>Management response</w:t>
      </w:r>
    </w:p>
    <w:p w14:paraId="64BCDAF1" w14:textId="611DA241" w:rsidR="005B18C6" w:rsidRDefault="00583D99" w:rsidP="005B18C6">
      <w:pPr>
        <w:spacing w:after="200"/>
        <w:rPr>
          <w:rFonts w:eastAsia="Arial" w:cs="Arial"/>
          <w:b/>
          <w:color w:val="000000"/>
          <w:lang w:val="en-US" w:eastAsia="en-ZA"/>
        </w:rPr>
      </w:pPr>
      <w:r w:rsidRPr="00583D99">
        <w:rPr>
          <w:rFonts w:eastAsia="Arial" w:cs="Arial"/>
          <w:color w:val="000000"/>
          <w:lang w:val="en-US" w:eastAsia="en-ZA"/>
        </w:rPr>
        <w:t>Management response not received</w:t>
      </w:r>
      <w:r>
        <w:rPr>
          <w:rFonts w:eastAsia="Arial" w:cs="Arial"/>
          <w:b/>
          <w:color w:val="000000"/>
          <w:lang w:val="en-US" w:eastAsia="en-ZA"/>
        </w:rPr>
        <w:t>.</w:t>
      </w:r>
    </w:p>
    <w:p w14:paraId="10B974D3" w14:textId="5F93D1C5" w:rsidR="004904FC" w:rsidRDefault="00583D99" w:rsidP="00583D99">
      <w:pPr>
        <w:rPr>
          <w:b/>
        </w:rPr>
      </w:pPr>
      <w:r>
        <w:rPr>
          <w:b/>
        </w:rPr>
        <w:t>Auditors Conclusion</w:t>
      </w:r>
    </w:p>
    <w:p w14:paraId="7434E2A6" w14:textId="77777777" w:rsidR="00583D99" w:rsidRDefault="00583D99" w:rsidP="00583D99">
      <w:pPr>
        <w:spacing w:after="0" w:line="240" w:lineRule="auto"/>
        <w:rPr>
          <w:rFonts w:eastAsia="Times New Roman" w:cs="Arial"/>
          <w:i/>
          <w:iCs/>
          <w:sz w:val="20"/>
          <w:szCs w:val="20"/>
        </w:rPr>
      </w:pPr>
      <w:r w:rsidRPr="00583D99">
        <w:rPr>
          <w:rFonts w:eastAsia="Times New Roman" w:cs="Arial"/>
          <w:color w:val="000000"/>
          <w:lang w:val="en-US"/>
        </w:rPr>
        <w:t>Management response not received yet</w:t>
      </w:r>
      <w:r>
        <w:rPr>
          <w:rFonts w:eastAsia="Times New Roman" w:cs="Arial"/>
          <w:b/>
          <w:color w:val="000000"/>
          <w:lang w:val="en-US"/>
        </w:rPr>
        <w:t>.</w:t>
      </w:r>
    </w:p>
    <w:p w14:paraId="44E36415" w14:textId="1D5648DE" w:rsidR="00583D99" w:rsidRDefault="00583D99" w:rsidP="00583D99">
      <w:pPr>
        <w:rPr>
          <w:b/>
        </w:rPr>
      </w:pPr>
    </w:p>
    <w:p w14:paraId="123638B4" w14:textId="7E2490D2" w:rsidR="00583D99" w:rsidRDefault="00583D99" w:rsidP="00583D99">
      <w:pPr>
        <w:rPr>
          <w:b/>
        </w:rPr>
      </w:pPr>
    </w:p>
    <w:p w14:paraId="5BD4D321" w14:textId="6B09E696" w:rsidR="00583D99" w:rsidRDefault="00583D99" w:rsidP="00583D99">
      <w:pPr>
        <w:rPr>
          <w:b/>
        </w:rPr>
      </w:pPr>
    </w:p>
    <w:p w14:paraId="75DFE660" w14:textId="55878AF5" w:rsidR="00583D99" w:rsidRDefault="00583D99" w:rsidP="00583D99">
      <w:pPr>
        <w:rPr>
          <w:b/>
        </w:rPr>
      </w:pPr>
    </w:p>
    <w:p w14:paraId="4BEACB92" w14:textId="54B1E9EA" w:rsidR="00583D99" w:rsidRDefault="00583D99" w:rsidP="00583D99">
      <w:pPr>
        <w:rPr>
          <w:b/>
        </w:rPr>
      </w:pPr>
    </w:p>
    <w:p w14:paraId="486795FE" w14:textId="20F9710F" w:rsidR="00583D99" w:rsidRDefault="00583D99" w:rsidP="00583D99">
      <w:pPr>
        <w:rPr>
          <w:b/>
        </w:rPr>
      </w:pPr>
    </w:p>
    <w:p w14:paraId="1C730685" w14:textId="1CC6F47C" w:rsidR="00583D99" w:rsidRDefault="00583D99" w:rsidP="00583D99">
      <w:pPr>
        <w:rPr>
          <w:b/>
        </w:rPr>
      </w:pPr>
    </w:p>
    <w:p w14:paraId="179DED80" w14:textId="537FF5D7" w:rsidR="00583D99" w:rsidRDefault="00583D99" w:rsidP="00583D99">
      <w:pPr>
        <w:rPr>
          <w:b/>
        </w:rPr>
      </w:pPr>
    </w:p>
    <w:p w14:paraId="6F072B98" w14:textId="7172FB09" w:rsidR="00583D99" w:rsidRDefault="00583D99" w:rsidP="00583D99">
      <w:pPr>
        <w:rPr>
          <w:b/>
        </w:rPr>
      </w:pPr>
    </w:p>
    <w:p w14:paraId="63158F4A" w14:textId="4188AC84" w:rsidR="00583D99" w:rsidRDefault="00583D99" w:rsidP="00583D99">
      <w:pPr>
        <w:rPr>
          <w:b/>
        </w:rPr>
      </w:pPr>
    </w:p>
    <w:p w14:paraId="334F1AB9" w14:textId="59593F54" w:rsidR="00583D99" w:rsidRDefault="00583D99" w:rsidP="00583D99">
      <w:pPr>
        <w:rPr>
          <w:b/>
        </w:rPr>
      </w:pPr>
    </w:p>
    <w:p w14:paraId="4FDF68C9" w14:textId="651C7612" w:rsidR="00583D99" w:rsidRDefault="00583D99" w:rsidP="00583D99">
      <w:pPr>
        <w:rPr>
          <w:b/>
        </w:rPr>
      </w:pPr>
    </w:p>
    <w:p w14:paraId="0FEA8AD3" w14:textId="7EEBE9BB" w:rsidR="00583D99" w:rsidRDefault="00583D99" w:rsidP="00583D99">
      <w:pPr>
        <w:rPr>
          <w:b/>
        </w:rPr>
      </w:pPr>
    </w:p>
    <w:p w14:paraId="3B72ADAF" w14:textId="109A5CFD" w:rsidR="00583D99" w:rsidRDefault="00583D99" w:rsidP="00583D99">
      <w:pPr>
        <w:rPr>
          <w:b/>
        </w:rPr>
      </w:pPr>
    </w:p>
    <w:p w14:paraId="0CEE10A8" w14:textId="49F98CBE" w:rsidR="00583D99" w:rsidRDefault="00583D99" w:rsidP="00583D99">
      <w:pPr>
        <w:rPr>
          <w:b/>
        </w:rPr>
      </w:pPr>
    </w:p>
    <w:p w14:paraId="059925BA" w14:textId="78262ECF" w:rsidR="00583D99" w:rsidRDefault="00583D99" w:rsidP="00583D99">
      <w:pPr>
        <w:rPr>
          <w:b/>
        </w:rPr>
      </w:pPr>
    </w:p>
    <w:p w14:paraId="6BDEB04F" w14:textId="4CAB308A" w:rsidR="00583D99" w:rsidRDefault="00583D99" w:rsidP="00583D99">
      <w:pPr>
        <w:rPr>
          <w:b/>
        </w:rPr>
      </w:pPr>
    </w:p>
    <w:p w14:paraId="5E71F7D2" w14:textId="634272B4" w:rsidR="00583D99" w:rsidRDefault="00583D99" w:rsidP="00583D99">
      <w:pPr>
        <w:rPr>
          <w:b/>
        </w:rPr>
      </w:pPr>
    </w:p>
    <w:p w14:paraId="073749F9" w14:textId="0EF82E29" w:rsidR="00583D99" w:rsidRDefault="00583D99" w:rsidP="00583D99">
      <w:pPr>
        <w:rPr>
          <w:b/>
        </w:rPr>
      </w:pPr>
    </w:p>
    <w:p w14:paraId="620F9FC0" w14:textId="5B73570D" w:rsidR="00583D99" w:rsidRDefault="00583D99" w:rsidP="00583D99">
      <w:pPr>
        <w:rPr>
          <w:b/>
        </w:rPr>
      </w:pPr>
    </w:p>
    <w:p w14:paraId="72DF83BB" w14:textId="6122F2D3" w:rsidR="00583D99" w:rsidRDefault="00583D99" w:rsidP="00583D99">
      <w:pPr>
        <w:rPr>
          <w:b/>
        </w:rPr>
      </w:pPr>
    </w:p>
    <w:p w14:paraId="14CA6C76" w14:textId="5B0420E5" w:rsidR="00583D99" w:rsidRDefault="00583D99" w:rsidP="00583D99">
      <w:pPr>
        <w:rPr>
          <w:b/>
        </w:rPr>
      </w:pPr>
    </w:p>
    <w:p w14:paraId="486EC7BC" w14:textId="621A6806" w:rsidR="00583D99" w:rsidRDefault="00583D99" w:rsidP="00583D99">
      <w:pPr>
        <w:rPr>
          <w:b/>
        </w:rPr>
      </w:pPr>
    </w:p>
    <w:p w14:paraId="71989323" w14:textId="77777777" w:rsidR="00583D99" w:rsidRDefault="00583D99" w:rsidP="00F77A0C">
      <w:pPr>
        <w:pStyle w:val="Heading4"/>
        <w:jc w:val="both"/>
        <w:rPr>
          <w:rFonts w:cstheme="minorBidi"/>
          <w:bCs w:val="0"/>
          <w:color w:val="auto"/>
          <w:sz w:val="22"/>
        </w:rPr>
      </w:pPr>
    </w:p>
    <w:p w14:paraId="37E2A946" w14:textId="658D1CD9" w:rsidR="004904FC" w:rsidRPr="004904FC" w:rsidRDefault="004904FC" w:rsidP="00F77A0C">
      <w:pPr>
        <w:pStyle w:val="Heading4"/>
        <w:jc w:val="both"/>
        <w:rPr>
          <w:lang w:val="en-US"/>
        </w:rPr>
      </w:pPr>
      <w:r w:rsidRPr="004904FC">
        <w:rPr>
          <w:lang w:val="en-US"/>
        </w:rPr>
        <w:t>Operating expenditure</w:t>
      </w:r>
    </w:p>
    <w:p w14:paraId="0D84BAC6" w14:textId="4818ADDE" w:rsidR="004904FC" w:rsidRPr="004904FC" w:rsidRDefault="004904FC" w:rsidP="00F77A0C">
      <w:pPr>
        <w:shd w:val="clear" w:color="auto" w:fill="E6E6E6"/>
        <w:tabs>
          <w:tab w:val="left" w:pos="720"/>
        </w:tabs>
        <w:spacing w:before="120" w:line="240" w:lineRule="auto"/>
        <w:jc w:val="both"/>
        <w:outlineLvl w:val="0"/>
        <w:rPr>
          <w:rFonts w:eastAsia="Times New Roman" w:cs="Arial"/>
          <w:b/>
          <w:lang w:val="en-US"/>
        </w:rPr>
      </w:pPr>
      <w:r w:rsidRPr="004904FC">
        <w:rPr>
          <w:rFonts w:eastAsia="Times New Roman" w:cs="Arial"/>
          <w:b/>
          <w:bCs/>
          <w:lang w:val="en-US"/>
        </w:rPr>
        <w:t>CO</w:t>
      </w:r>
      <w:r w:rsidR="004A268D">
        <w:rPr>
          <w:rFonts w:eastAsia="Times New Roman" w:cs="Arial"/>
          <w:b/>
          <w:bCs/>
          <w:lang w:val="en-US"/>
        </w:rPr>
        <w:t>FF 02</w:t>
      </w:r>
      <w:r w:rsidRPr="004904FC">
        <w:rPr>
          <w:rFonts w:eastAsia="Times New Roman" w:cs="Arial"/>
          <w:b/>
          <w:bCs/>
          <w:lang w:val="en-US"/>
        </w:rPr>
        <w:t xml:space="preserve"> CPT ,COFF 08 HO Operating Expenditure – Payments not made within 30 days</w:t>
      </w:r>
      <w:r w:rsidRPr="004904FC">
        <w:rPr>
          <w:rFonts w:eastAsia="Times New Roman" w:cs="Arial"/>
          <w:b/>
          <w:bCs/>
          <w:lang w:val="en-US"/>
        </w:rPr>
        <w:fldChar w:fldCharType="begin"/>
      </w:r>
      <w:r w:rsidRPr="004904FC">
        <w:rPr>
          <w:rFonts w:eastAsia="Times New Roman" w:cs="Arial"/>
          <w:b/>
          <w:bCs/>
          <w:lang w:val="en-US"/>
        </w:rPr>
        <w:instrText xml:space="preserve"> &lt;xsl:value-of select="CATEGORY"/&gt; </w:instrText>
      </w:r>
      <w:r w:rsidRPr="004904FC">
        <w:rPr>
          <w:rFonts w:eastAsia="Times New Roman" w:cs="Arial"/>
          <w:b/>
          <w:bCs/>
          <w:lang w:val="en-US"/>
        </w:rPr>
        <w:fldChar w:fldCharType="end"/>
      </w:r>
    </w:p>
    <w:p w14:paraId="37FDF753" w14:textId="77777777" w:rsidR="004904FC" w:rsidRPr="004904FC" w:rsidRDefault="004904FC" w:rsidP="00F77A0C">
      <w:pPr>
        <w:spacing w:after="0" w:line="240" w:lineRule="auto"/>
        <w:jc w:val="both"/>
        <w:rPr>
          <w:rFonts w:eastAsia="Times New Roman" w:cs="Arial"/>
          <w:lang w:val="en-US"/>
        </w:rPr>
      </w:pPr>
    </w:p>
    <w:p w14:paraId="25060A3D" w14:textId="77777777" w:rsidR="004904FC" w:rsidRPr="004904FC" w:rsidRDefault="004904FC" w:rsidP="00F77A0C">
      <w:pPr>
        <w:spacing w:after="0" w:line="240" w:lineRule="auto"/>
        <w:jc w:val="both"/>
        <w:rPr>
          <w:rFonts w:eastAsia="Times New Roman" w:cs="Arial"/>
          <w:b/>
          <w:lang w:val="en-US"/>
        </w:rPr>
      </w:pPr>
      <w:r w:rsidRPr="004904FC">
        <w:rPr>
          <w:rFonts w:eastAsia="Times New Roman" w:cs="Arial"/>
          <w:b/>
          <w:lang w:val="en-US"/>
        </w:rPr>
        <w:t>Requirements:</w:t>
      </w:r>
    </w:p>
    <w:p w14:paraId="73C38CE4" w14:textId="77777777" w:rsidR="004904FC" w:rsidRPr="004904FC" w:rsidRDefault="004904FC" w:rsidP="00F77A0C">
      <w:pPr>
        <w:spacing w:after="0" w:line="240" w:lineRule="auto"/>
        <w:jc w:val="both"/>
        <w:rPr>
          <w:rFonts w:eastAsia="Times New Roman" w:cs="Arial"/>
          <w:lang w:val="en-US"/>
        </w:rPr>
      </w:pPr>
      <w:r w:rsidRPr="004904FC">
        <w:rPr>
          <w:rFonts w:eastAsia="Times New Roman" w:cs="Arial"/>
          <w:lang w:val="en-US"/>
        </w:rPr>
        <w:fldChar w:fldCharType="begin"/>
      </w:r>
      <w:r w:rsidRPr="004904FC">
        <w:rPr>
          <w:rFonts w:eastAsia="Times New Roman" w:cs="Arial"/>
          <w:lang w:val="en-US"/>
        </w:rPr>
        <w:instrText xml:space="preserve"> &lt;tm:format font-override="true"&gt; </w:instrText>
      </w:r>
      <w:r w:rsidRPr="004904FC">
        <w:rPr>
          <w:rFonts w:eastAsia="Times New Roman" w:cs="Arial"/>
          <w:lang w:val="en-US"/>
        </w:rPr>
        <w:fldChar w:fldCharType="end"/>
      </w:r>
      <w:r w:rsidRPr="004904FC">
        <w:rPr>
          <w:rFonts w:eastAsia="Times New Roman" w:cs="Arial"/>
          <w:lang w:val="en-US"/>
        </w:rPr>
        <w:fldChar w:fldCharType="begin"/>
      </w:r>
      <w:r w:rsidRPr="004904FC">
        <w:rPr>
          <w:rFonts w:eastAsia="Times New Roman" w:cs="Arial"/>
          <w:lang w:val="en-US"/>
        </w:rPr>
        <w:instrText xml:space="preserve"> &lt;xsl:value-of select="FINDING"/&gt; </w:instrText>
      </w:r>
      <w:r w:rsidRPr="004904FC">
        <w:rPr>
          <w:rFonts w:eastAsia="Times New Roman" w:cs="Arial"/>
          <w:lang w:val="en-US"/>
        </w:rPr>
        <w:fldChar w:fldCharType="end"/>
      </w:r>
      <w:r w:rsidRPr="004904FC">
        <w:rPr>
          <w:rFonts w:eastAsia="Times New Roman" w:cs="Arial"/>
          <w:lang w:val="en-US"/>
        </w:rPr>
        <w:fldChar w:fldCharType="begin"/>
      </w:r>
      <w:r w:rsidRPr="004904FC">
        <w:rPr>
          <w:rFonts w:eastAsia="Times New Roman" w:cs="Arial"/>
          <w:lang w:val="en-US"/>
        </w:rPr>
        <w:instrText xml:space="preserve"> &lt;/tm:format&gt; </w:instrText>
      </w:r>
      <w:r w:rsidRPr="004904FC">
        <w:rPr>
          <w:rFonts w:eastAsia="Times New Roman" w:cs="Arial"/>
          <w:lang w:val="en-US"/>
        </w:rPr>
        <w:fldChar w:fldCharType="end"/>
      </w:r>
    </w:p>
    <w:p w14:paraId="3000F2A7" w14:textId="77777777" w:rsidR="004904FC" w:rsidRPr="004904FC" w:rsidRDefault="004904FC" w:rsidP="00F77A0C">
      <w:pPr>
        <w:autoSpaceDE w:val="0"/>
        <w:autoSpaceDN w:val="0"/>
        <w:adjustRightInd w:val="0"/>
        <w:spacing w:after="0" w:line="240" w:lineRule="auto"/>
        <w:jc w:val="both"/>
        <w:rPr>
          <w:rFonts w:eastAsia="Times New Roman" w:cs="Arial"/>
        </w:rPr>
      </w:pPr>
      <w:r w:rsidRPr="004904FC">
        <w:rPr>
          <w:rFonts w:eastAsia="Times New Roman" w:cs="Arial"/>
        </w:rPr>
        <w:t>Section 38(1)(a)(</w:t>
      </w:r>
      <w:proofErr w:type="spellStart"/>
      <w:r w:rsidRPr="004904FC">
        <w:rPr>
          <w:rFonts w:eastAsia="Times New Roman" w:cs="Arial"/>
        </w:rPr>
        <w:t>i</w:t>
      </w:r>
      <w:proofErr w:type="spellEnd"/>
      <w:r w:rsidRPr="004904FC">
        <w:rPr>
          <w:rFonts w:eastAsia="Times New Roman" w:cs="Arial"/>
        </w:rPr>
        <w:t>) of the stipulates that</w:t>
      </w:r>
      <w:r w:rsidRPr="004904FC">
        <w:rPr>
          <w:rFonts w:eastAsia="Times New Roman" w:cs="Arial"/>
          <w:i/>
        </w:rPr>
        <w:t>: “The accounting</w:t>
      </w:r>
      <w:r w:rsidRPr="004904FC">
        <w:rPr>
          <w:rFonts w:eastAsia="Times New Roman" w:cs="Arial"/>
        </w:rPr>
        <w:t xml:space="preserve"> </w:t>
      </w:r>
      <w:r w:rsidRPr="004904FC">
        <w:rPr>
          <w:rFonts w:eastAsia="Times New Roman" w:cs="Arial"/>
          <w:i/>
        </w:rPr>
        <w:t>officer for a department, trading entity or constitutional institution must maintain –effective, efficient and transparent systems of financial and risk management and internal control...”</w:t>
      </w:r>
    </w:p>
    <w:p w14:paraId="2F69B2D5" w14:textId="77777777" w:rsidR="004904FC" w:rsidRPr="004904FC" w:rsidRDefault="004904FC" w:rsidP="00F77A0C">
      <w:pPr>
        <w:autoSpaceDE w:val="0"/>
        <w:autoSpaceDN w:val="0"/>
        <w:adjustRightInd w:val="0"/>
        <w:spacing w:after="0" w:line="240" w:lineRule="auto"/>
        <w:jc w:val="both"/>
        <w:rPr>
          <w:rFonts w:eastAsia="Times New Roman" w:cs="Arial"/>
        </w:rPr>
      </w:pPr>
    </w:p>
    <w:p w14:paraId="04FE57C5" w14:textId="77777777" w:rsidR="004904FC" w:rsidRPr="004904FC" w:rsidRDefault="004904FC" w:rsidP="00F77A0C">
      <w:pPr>
        <w:autoSpaceDE w:val="0"/>
        <w:autoSpaceDN w:val="0"/>
        <w:adjustRightInd w:val="0"/>
        <w:spacing w:after="0" w:line="240" w:lineRule="auto"/>
        <w:jc w:val="both"/>
        <w:rPr>
          <w:rFonts w:eastAsia="Times New Roman" w:cs="Arial"/>
        </w:rPr>
      </w:pPr>
      <w:r w:rsidRPr="004904FC">
        <w:rPr>
          <w:rFonts w:eastAsia="Times New Roman" w:cs="Arial"/>
        </w:rPr>
        <w:t xml:space="preserve">Furthermore, section 38(1)(f) states that: </w:t>
      </w:r>
      <w:r w:rsidRPr="004904FC">
        <w:rPr>
          <w:rFonts w:eastAsia="Times New Roman" w:cs="Arial"/>
          <w:i/>
        </w:rPr>
        <w:t>“The accounting officer for a department, trading entity or constitutional institution must settle all contractual obligations and pay all money owing, including intergovernmental claims within the prescribed or agreed period…”</w:t>
      </w:r>
      <w:r w:rsidRPr="004904FC">
        <w:rPr>
          <w:rFonts w:eastAsia="Times New Roman" w:cs="Arial"/>
          <w:lang w:val="en-US"/>
        </w:rPr>
        <w:fldChar w:fldCharType="begin"/>
      </w:r>
      <w:r w:rsidRPr="004904FC">
        <w:rPr>
          <w:rFonts w:eastAsia="Times New Roman" w:cs="Arial"/>
          <w:lang w:val="en-US"/>
        </w:rPr>
        <w:instrText xml:space="preserve"> &lt;tm:format font-override="true"&gt; </w:instrText>
      </w:r>
      <w:r w:rsidRPr="004904FC">
        <w:rPr>
          <w:rFonts w:eastAsia="Times New Roman" w:cs="Arial"/>
          <w:lang w:val="en-US"/>
        </w:rPr>
        <w:fldChar w:fldCharType="end"/>
      </w:r>
      <w:r w:rsidRPr="004904FC">
        <w:rPr>
          <w:rFonts w:eastAsia="Times New Roman" w:cs="Arial"/>
          <w:lang w:val="en-US"/>
        </w:rPr>
        <w:fldChar w:fldCharType="begin"/>
      </w:r>
      <w:r w:rsidRPr="004904FC">
        <w:rPr>
          <w:rFonts w:eastAsia="Times New Roman" w:cs="Arial"/>
          <w:lang w:val="en-US"/>
        </w:rPr>
        <w:instrText xml:space="preserve"> &lt;xsl:value-of select="TEXTFIELD3"/&gt; </w:instrText>
      </w:r>
      <w:r w:rsidRPr="004904FC">
        <w:rPr>
          <w:rFonts w:eastAsia="Times New Roman" w:cs="Arial"/>
          <w:lang w:val="en-US"/>
        </w:rPr>
        <w:fldChar w:fldCharType="end"/>
      </w:r>
      <w:r w:rsidRPr="004904FC">
        <w:rPr>
          <w:rFonts w:eastAsia="Times New Roman" w:cs="Arial"/>
          <w:lang w:val="en-US"/>
        </w:rPr>
        <w:fldChar w:fldCharType="begin"/>
      </w:r>
      <w:r w:rsidRPr="004904FC">
        <w:rPr>
          <w:rFonts w:eastAsia="Times New Roman" w:cs="Arial"/>
          <w:lang w:val="en-US"/>
        </w:rPr>
        <w:instrText xml:space="preserve"> &lt;/tm:format&gt; </w:instrText>
      </w:r>
      <w:r w:rsidRPr="004904FC">
        <w:rPr>
          <w:rFonts w:eastAsia="Times New Roman" w:cs="Arial"/>
          <w:lang w:val="en-US"/>
        </w:rPr>
        <w:fldChar w:fldCharType="end"/>
      </w:r>
    </w:p>
    <w:p w14:paraId="2C79D17F" w14:textId="77777777" w:rsidR="004904FC" w:rsidRPr="004904FC" w:rsidRDefault="004904FC" w:rsidP="00F77A0C">
      <w:pPr>
        <w:spacing w:after="0" w:line="240" w:lineRule="auto"/>
        <w:jc w:val="both"/>
        <w:rPr>
          <w:rFonts w:eastAsia="Times New Roman" w:cs="Arial"/>
          <w:lang w:val="en-US"/>
        </w:rPr>
      </w:pPr>
    </w:p>
    <w:p w14:paraId="5866C010" w14:textId="77777777" w:rsidR="004904FC" w:rsidRPr="004904FC" w:rsidRDefault="004904FC" w:rsidP="00F77A0C">
      <w:pPr>
        <w:spacing w:after="0" w:line="240" w:lineRule="auto"/>
        <w:jc w:val="both"/>
        <w:rPr>
          <w:rFonts w:eastAsia="Times New Roman" w:cs="Arial"/>
          <w:i/>
          <w:lang w:val="en-US"/>
        </w:rPr>
      </w:pPr>
      <w:r w:rsidRPr="004904FC">
        <w:rPr>
          <w:rFonts w:eastAsia="Times New Roman" w:cs="Arial"/>
          <w:lang w:val="en-US"/>
        </w:rPr>
        <w:t xml:space="preserve">Treasury Regulation 8.2.3 stipulates: </w:t>
      </w:r>
      <w:r w:rsidRPr="004904FC">
        <w:rPr>
          <w:rFonts w:eastAsia="Times New Roman" w:cs="Arial"/>
          <w:i/>
          <w:lang w:val="en-US"/>
        </w:rPr>
        <w:t>“Unless determined otherwise in a contract or other agreement, all payments due to creditors must be settled within 30 days from receipt of an invoice, or in a case of civil claims from the date of settlement or court judgement...”</w:t>
      </w:r>
    </w:p>
    <w:p w14:paraId="78E3183A" w14:textId="77777777" w:rsidR="004904FC" w:rsidRPr="004904FC" w:rsidRDefault="004904FC" w:rsidP="00F77A0C">
      <w:pPr>
        <w:spacing w:after="0" w:line="240" w:lineRule="auto"/>
        <w:jc w:val="both"/>
        <w:rPr>
          <w:rFonts w:eastAsia="Times New Roman" w:cs="Arial"/>
          <w:lang w:val="en-US"/>
        </w:rPr>
      </w:pPr>
    </w:p>
    <w:p w14:paraId="3B2550EC" w14:textId="77777777" w:rsidR="004904FC" w:rsidRPr="004904FC" w:rsidRDefault="004904FC" w:rsidP="00F77A0C">
      <w:pPr>
        <w:autoSpaceDE w:val="0"/>
        <w:autoSpaceDN w:val="0"/>
        <w:adjustRightInd w:val="0"/>
        <w:spacing w:after="0" w:line="240" w:lineRule="auto"/>
        <w:jc w:val="both"/>
        <w:rPr>
          <w:rFonts w:eastAsia="Times New Roman" w:cs="Arial"/>
          <w:color w:val="000000"/>
        </w:rPr>
      </w:pPr>
      <w:r w:rsidRPr="004904FC">
        <w:rPr>
          <w:rFonts w:eastAsia="Times New Roman" w:cs="Arial"/>
          <w:color w:val="000000"/>
        </w:rPr>
        <w:t xml:space="preserve">Instruction note 34 of National Treasury dated 30 November 2011 states that: </w:t>
      </w:r>
    </w:p>
    <w:p w14:paraId="219E3E49" w14:textId="77777777" w:rsidR="004904FC" w:rsidRPr="004904FC" w:rsidRDefault="004904FC" w:rsidP="00F77A0C">
      <w:pPr>
        <w:autoSpaceDE w:val="0"/>
        <w:autoSpaceDN w:val="0"/>
        <w:adjustRightInd w:val="0"/>
        <w:spacing w:after="0" w:line="240" w:lineRule="auto"/>
        <w:jc w:val="both"/>
        <w:rPr>
          <w:rFonts w:eastAsia="Times New Roman" w:cs="Arial"/>
          <w:color w:val="000000"/>
        </w:rPr>
      </w:pPr>
      <w:r w:rsidRPr="004904FC">
        <w:rPr>
          <w:rFonts w:eastAsia="Times New Roman" w:cs="Arial"/>
          <w:color w:val="000000"/>
        </w:rPr>
        <w:t>“</w:t>
      </w:r>
      <w:r w:rsidRPr="004904FC">
        <w:rPr>
          <w:rFonts w:eastAsia="Times New Roman" w:cs="Arial"/>
          <w:i/>
          <w:iCs/>
          <w:color w:val="000000"/>
        </w:rPr>
        <w:t xml:space="preserve">4.1 The accounting officer’s responsibility [in terms of section 38(1)(f)] to settle all </w:t>
      </w:r>
    </w:p>
    <w:p w14:paraId="4EC8341C" w14:textId="77777777" w:rsidR="004904FC" w:rsidRPr="004904FC" w:rsidRDefault="004904FC" w:rsidP="00F77A0C">
      <w:pPr>
        <w:autoSpaceDE w:val="0"/>
        <w:autoSpaceDN w:val="0"/>
        <w:adjustRightInd w:val="0"/>
        <w:spacing w:after="0" w:line="240" w:lineRule="auto"/>
        <w:jc w:val="both"/>
        <w:rPr>
          <w:rFonts w:eastAsia="Times New Roman" w:cs="Arial"/>
          <w:color w:val="000000"/>
        </w:rPr>
      </w:pPr>
      <w:r w:rsidRPr="004904FC">
        <w:rPr>
          <w:rFonts w:eastAsia="Times New Roman" w:cs="Arial"/>
          <w:i/>
          <w:iCs/>
          <w:color w:val="000000"/>
        </w:rPr>
        <w:t xml:space="preserve">contractual obligations and to pay all money owing, including intergovernmental claims, within the prescribed (30 days) or agreed period is hereby re-iterated. </w:t>
      </w:r>
    </w:p>
    <w:p w14:paraId="7183FBD9" w14:textId="77777777" w:rsidR="004904FC" w:rsidRPr="004904FC" w:rsidRDefault="004904FC" w:rsidP="00F77A0C">
      <w:pPr>
        <w:autoSpaceDE w:val="0"/>
        <w:autoSpaceDN w:val="0"/>
        <w:adjustRightInd w:val="0"/>
        <w:spacing w:after="0" w:line="240" w:lineRule="auto"/>
        <w:jc w:val="both"/>
        <w:rPr>
          <w:rFonts w:eastAsia="Times New Roman" w:cs="Arial"/>
          <w:color w:val="000000"/>
        </w:rPr>
      </w:pPr>
      <w:r w:rsidRPr="004904FC">
        <w:rPr>
          <w:rFonts w:eastAsia="Times New Roman" w:cs="Arial"/>
          <w:i/>
          <w:iCs/>
          <w:color w:val="000000"/>
        </w:rPr>
        <w:t xml:space="preserve">4.2 Within thirty days (30) days from the date of this Instruction Note, all departments are required to have in place systems (processes and procedures) that will enable the tracking of each invoice received from the various service providers.” </w:t>
      </w:r>
    </w:p>
    <w:p w14:paraId="6F61A053" w14:textId="77777777" w:rsidR="004904FC" w:rsidRPr="004904FC" w:rsidRDefault="004904FC" w:rsidP="00F77A0C">
      <w:pPr>
        <w:autoSpaceDE w:val="0"/>
        <w:autoSpaceDN w:val="0"/>
        <w:adjustRightInd w:val="0"/>
        <w:spacing w:after="0" w:line="240" w:lineRule="auto"/>
        <w:jc w:val="both"/>
        <w:rPr>
          <w:rFonts w:eastAsia="Times New Roman" w:cs="Arial"/>
          <w:color w:val="000000"/>
        </w:rPr>
      </w:pPr>
      <w:r w:rsidRPr="004904FC">
        <w:rPr>
          <w:rFonts w:eastAsia="Times New Roman" w:cs="Arial"/>
          <w:i/>
          <w:iCs/>
          <w:color w:val="000000"/>
        </w:rPr>
        <w:t xml:space="preserve">4.3 The system referred to in paragraph 4.2 above may either be manual or electronic in nature and such a system must also be able to track progress with the processing of each invoice.” </w:t>
      </w:r>
    </w:p>
    <w:p w14:paraId="0F5090F5" w14:textId="77777777" w:rsidR="004904FC" w:rsidRPr="004904FC" w:rsidRDefault="004904FC" w:rsidP="00F77A0C">
      <w:pPr>
        <w:autoSpaceDE w:val="0"/>
        <w:autoSpaceDN w:val="0"/>
        <w:adjustRightInd w:val="0"/>
        <w:spacing w:after="0" w:line="240" w:lineRule="auto"/>
        <w:jc w:val="both"/>
        <w:rPr>
          <w:rFonts w:eastAsia="Times New Roman" w:cs="Arial"/>
          <w:color w:val="000000"/>
        </w:rPr>
      </w:pPr>
      <w:r w:rsidRPr="004904FC">
        <w:rPr>
          <w:rFonts w:eastAsia="Times New Roman" w:cs="Arial"/>
          <w:i/>
          <w:iCs/>
          <w:color w:val="000000"/>
        </w:rPr>
        <w:t xml:space="preserve">4.4 At any given time, such a system must be able to provide information related to the date on which an invoice was received, the date on which it was paid and the time period between the date of receipt and the date of payment, if the invoice was indeed paid. </w:t>
      </w:r>
    </w:p>
    <w:p w14:paraId="20D5C3C6" w14:textId="77777777" w:rsidR="004904FC" w:rsidRPr="004904FC" w:rsidRDefault="004904FC" w:rsidP="00F77A0C">
      <w:pPr>
        <w:autoSpaceDE w:val="0"/>
        <w:autoSpaceDN w:val="0"/>
        <w:adjustRightInd w:val="0"/>
        <w:spacing w:after="0" w:line="240" w:lineRule="auto"/>
        <w:jc w:val="both"/>
        <w:rPr>
          <w:rFonts w:eastAsia="Times New Roman" w:cs="Arial"/>
          <w:color w:val="000000"/>
        </w:rPr>
      </w:pPr>
      <w:r w:rsidRPr="004904FC">
        <w:rPr>
          <w:rFonts w:eastAsia="Times New Roman" w:cs="Arial"/>
          <w:i/>
          <w:iCs/>
          <w:color w:val="000000"/>
        </w:rPr>
        <w:t xml:space="preserve">4.6 The information required in paragraph 4.5 above must be submitted to the </w:t>
      </w:r>
    </w:p>
    <w:p w14:paraId="43C44252" w14:textId="77777777" w:rsidR="004904FC" w:rsidRPr="004904FC" w:rsidRDefault="004904FC" w:rsidP="00F77A0C">
      <w:pPr>
        <w:autoSpaceDE w:val="0"/>
        <w:autoSpaceDN w:val="0"/>
        <w:adjustRightInd w:val="0"/>
        <w:spacing w:after="0" w:line="240" w:lineRule="auto"/>
        <w:jc w:val="both"/>
        <w:rPr>
          <w:rFonts w:eastAsia="Times New Roman" w:cs="Arial"/>
          <w:color w:val="000000"/>
        </w:rPr>
      </w:pPr>
      <w:r w:rsidRPr="004904FC">
        <w:rPr>
          <w:rFonts w:eastAsia="Times New Roman" w:cs="Arial"/>
          <w:i/>
          <w:iCs/>
          <w:color w:val="000000"/>
        </w:rPr>
        <w:t xml:space="preserve">National Treasury within seven (7) days after the end of the preceding month in the format prescribed in the enclosed Annexure A.” </w:t>
      </w:r>
    </w:p>
    <w:p w14:paraId="5B3110E4" w14:textId="77777777" w:rsidR="004904FC" w:rsidRPr="004904FC" w:rsidRDefault="004904FC" w:rsidP="00F77A0C">
      <w:pPr>
        <w:autoSpaceDE w:val="0"/>
        <w:autoSpaceDN w:val="0"/>
        <w:adjustRightInd w:val="0"/>
        <w:spacing w:after="0" w:line="240" w:lineRule="auto"/>
        <w:jc w:val="both"/>
        <w:rPr>
          <w:rFonts w:eastAsia="Times New Roman" w:cs="Arial"/>
          <w:color w:val="000000"/>
        </w:rPr>
      </w:pPr>
      <w:r w:rsidRPr="004904FC">
        <w:rPr>
          <w:rFonts w:eastAsia="Times New Roman" w:cs="Arial"/>
          <w:i/>
          <w:iCs/>
          <w:color w:val="000000"/>
        </w:rPr>
        <w:t xml:space="preserve">4.7 The accuracy of information in paragraph 4.5 must be confirmed by signature of the department’s accounting officer prior to its submission to the National Treasury. </w:t>
      </w:r>
    </w:p>
    <w:p w14:paraId="0461D126" w14:textId="77777777" w:rsidR="004904FC" w:rsidRPr="004904FC" w:rsidRDefault="004904FC" w:rsidP="00F77A0C">
      <w:pPr>
        <w:spacing w:after="0" w:line="240" w:lineRule="auto"/>
        <w:jc w:val="both"/>
        <w:rPr>
          <w:rFonts w:eastAsia="Times New Roman" w:cs="Arial"/>
          <w:lang w:val="en-US"/>
        </w:rPr>
      </w:pPr>
      <w:r w:rsidRPr="004904FC">
        <w:rPr>
          <w:rFonts w:eastAsia="Times New Roman" w:cs="Times New Roman"/>
          <w:i/>
          <w:iCs/>
          <w:lang w:val="en-US"/>
        </w:rPr>
        <w:t>4.11 If accounting officers of national and provincial departments delegate the power to confirm the accuracy of information in paragraph 4.5 to their respective department’s chief financial officer or to any other functionary, the accounting officers are not divested of the responsibility concerning the exercising of the delegated power, as provided in section 44(1)(d) of the PFMA...”</w:t>
      </w:r>
    </w:p>
    <w:p w14:paraId="37A15BDF" w14:textId="77777777" w:rsidR="004904FC" w:rsidRPr="004904FC" w:rsidRDefault="004904FC" w:rsidP="00F77A0C">
      <w:pPr>
        <w:spacing w:after="0" w:line="240" w:lineRule="auto"/>
        <w:jc w:val="both"/>
        <w:rPr>
          <w:rFonts w:eastAsia="Times New Roman" w:cs="Arial"/>
          <w:b/>
          <w:lang w:val="en-US"/>
        </w:rPr>
      </w:pPr>
    </w:p>
    <w:p w14:paraId="444E5546" w14:textId="77777777" w:rsidR="004904FC" w:rsidRPr="004904FC" w:rsidRDefault="004904FC" w:rsidP="00F77A0C">
      <w:pPr>
        <w:spacing w:after="0" w:line="240" w:lineRule="auto"/>
        <w:jc w:val="both"/>
        <w:rPr>
          <w:rFonts w:eastAsia="Times New Roman" w:cs="Arial"/>
          <w:b/>
          <w:lang w:val="en-US"/>
        </w:rPr>
      </w:pPr>
    </w:p>
    <w:p w14:paraId="0C2A416A" w14:textId="77777777" w:rsidR="004904FC" w:rsidRPr="004904FC" w:rsidRDefault="004904FC" w:rsidP="00F77A0C">
      <w:pPr>
        <w:spacing w:after="0" w:line="240" w:lineRule="auto"/>
        <w:jc w:val="both"/>
        <w:rPr>
          <w:rFonts w:eastAsia="Times New Roman" w:cs="Arial"/>
          <w:b/>
          <w:lang w:val="en-US"/>
        </w:rPr>
      </w:pPr>
    </w:p>
    <w:p w14:paraId="4C1C30F6" w14:textId="77777777" w:rsidR="004904FC" w:rsidRPr="004904FC" w:rsidRDefault="004904FC" w:rsidP="00F77A0C">
      <w:pPr>
        <w:spacing w:after="0" w:line="240" w:lineRule="auto"/>
        <w:jc w:val="both"/>
        <w:rPr>
          <w:rFonts w:eastAsia="Times New Roman" w:cs="Arial"/>
          <w:b/>
          <w:lang w:val="en-US"/>
        </w:rPr>
      </w:pPr>
    </w:p>
    <w:p w14:paraId="708F22B5" w14:textId="77777777" w:rsidR="004904FC" w:rsidRPr="004904FC" w:rsidRDefault="004904FC" w:rsidP="00F77A0C">
      <w:pPr>
        <w:spacing w:after="0" w:line="240" w:lineRule="auto"/>
        <w:jc w:val="both"/>
        <w:rPr>
          <w:rFonts w:eastAsia="Times New Roman" w:cs="Arial"/>
          <w:b/>
          <w:lang w:val="en-US"/>
        </w:rPr>
      </w:pPr>
    </w:p>
    <w:p w14:paraId="3E3375B0" w14:textId="77777777" w:rsidR="004904FC" w:rsidRPr="004904FC" w:rsidRDefault="004904FC" w:rsidP="00F77A0C">
      <w:pPr>
        <w:spacing w:after="0" w:line="240" w:lineRule="auto"/>
        <w:jc w:val="both"/>
        <w:rPr>
          <w:rFonts w:eastAsia="Times New Roman" w:cs="Arial"/>
          <w:b/>
          <w:lang w:val="en-US"/>
        </w:rPr>
      </w:pPr>
    </w:p>
    <w:p w14:paraId="5736A532" w14:textId="77777777" w:rsidR="004904FC" w:rsidRPr="004904FC" w:rsidRDefault="004904FC" w:rsidP="00F77A0C">
      <w:pPr>
        <w:spacing w:after="0" w:line="240" w:lineRule="auto"/>
        <w:jc w:val="both"/>
        <w:rPr>
          <w:rFonts w:eastAsia="Times New Roman" w:cs="Arial"/>
          <w:b/>
          <w:lang w:val="en-US"/>
        </w:rPr>
      </w:pPr>
    </w:p>
    <w:p w14:paraId="666C5B35" w14:textId="77777777" w:rsidR="004904FC" w:rsidRPr="004904FC" w:rsidRDefault="004904FC" w:rsidP="00F77A0C">
      <w:pPr>
        <w:spacing w:after="0" w:line="240" w:lineRule="auto"/>
        <w:jc w:val="both"/>
        <w:rPr>
          <w:rFonts w:eastAsia="Times New Roman" w:cs="Arial"/>
          <w:b/>
          <w:lang w:val="en-US"/>
        </w:rPr>
      </w:pPr>
    </w:p>
    <w:p w14:paraId="65F3FD9B" w14:textId="77777777" w:rsidR="004904FC" w:rsidRPr="004904FC" w:rsidRDefault="004904FC" w:rsidP="00F77A0C">
      <w:pPr>
        <w:spacing w:after="0" w:line="240" w:lineRule="auto"/>
        <w:jc w:val="both"/>
        <w:rPr>
          <w:rFonts w:eastAsia="Times New Roman" w:cs="Arial"/>
          <w:b/>
          <w:lang w:val="en-US"/>
        </w:rPr>
      </w:pPr>
    </w:p>
    <w:p w14:paraId="5C551F17" w14:textId="77777777" w:rsidR="004904FC" w:rsidRPr="004904FC" w:rsidRDefault="004904FC" w:rsidP="00F77A0C">
      <w:pPr>
        <w:spacing w:after="0" w:line="240" w:lineRule="auto"/>
        <w:jc w:val="both"/>
        <w:rPr>
          <w:rFonts w:eastAsia="Times New Roman" w:cs="Arial"/>
          <w:b/>
          <w:lang w:val="en-US"/>
        </w:rPr>
      </w:pPr>
    </w:p>
    <w:p w14:paraId="489691E4" w14:textId="77777777" w:rsidR="004904FC" w:rsidRPr="004904FC" w:rsidRDefault="004904FC" w:rsidP="00F77A0C">
      <w:pPr>
        <w:spacing w:after="0" w:line="240" w:lineRule="auto"/>
        <w:jc w:val="both"/>
        <w:rPr>
          <w:rFonts w:eastAsia="Times New Roman" w:cs="Arial"/>
          <w:b/>
          <w:lang w:val="en-US"/>
        </w:rPr>
      </w:pPr>
    </w:p>
    <w:p w14:paraId="5367BE2E" w14:textId="77777777" w:rsidR="004904FC" w:rsidRPr="004904FC" w:rsidRDefault="004904FC" w:rsidP="00F77A0C">
      <w:pPr>
        <w:spacing w:after="0" w:line="240" w:lineRule="auto"/>
        <w:jc w:val="both"/>
        <w:rPr>
          <w:rFonts w:eastAsia="Times New Roman" w:cs="Arial"/>
          <w:b/>
          <w:lang w:val="en-US"/>
        </w:rPr>
      </w:pPr>
    </w:p>
    <w:p w14:paraId="4DF7C932" w14:textId="77777777" w:rsidR="004904FC" w:rsidRPr="004904FC" w:rsidRDefault="004904FC" w:rsidP="00F77A0C">
      <w:pPr>
        <w:spacing w:after="0" w:line="240" w:lineRule="auto"/>
        <w:jc w:val="both"/>
        <w:rPr>
          <w:rFonts w:eastAsia="Times New Roman" w:cs="Arial"/>
          <w:b/>
          <w:lang w:val="en-US"/>
        </w:rPr>
      </w:pPr>
    </w:p>
    <w:p w14:paraId="35EE5EE1" w14:textId="77777777" w:rsidR="004904FC" w:rsidRPr="004904FC" w:rsidRDefault="004904FC" w:rsidP="00F77A0C">
      <w:pPr>
        <w:spacing w:after="0" w:line="240" w:lineRule="auto"/>
        <w:jc w:val="both"/>
        <w:rPr>
          <w:rFonts w:eastAsia="Times New Roman" w:cs="Arial"/>
          <w:b/>
          <w:lang w:val="en-US"/>
        </w:rPr>
      </w:pPr>
      <w:r w:rsidRPr="004904FC">
        <w:rPr>
          <w:rFonts w:eastAsia="Times New Roman" w:cs="Arial"/>
          <w:b/>
          <w:lang w:val="en-US"/>
        </w:rPr>
        <w:t>Nature</w:t>
      </w:r>
    </w:p>
    <w:p w14:paraId="14BA9DCE" w14:textId="77777777" w:rsidR="004904FC" w:rsidRPr="004904FC" w:rsidRDefault="004904FC" w:rsidP="00F77A0C">
      <w:pPr>
        <w:spacing w:after="0" w:line="240" w:lineRule="auto"/>
        <w:jc w:val="both"/>
        <w:rPr>
          <w:rFonts w:eastAsia="Times New Roman" w:cs="Arial"/>
          <w:b/>
          <w:lang w:val="en-US"/>
        </w:rPr>
      </w:pPr>
    </w:p>
    <w:p w14:paraId="5644A6ED" w14:textId="77777777" w:rsidR="004904FC" w:rsidRPr="004904FC" w:rsidRDefault="004904FC" w:rsidP="00F77A0C">
      <w:pPr>
        <w:spacing w:after="0" w:line="240" w:lineRule="auto"/>
        <w:jc w:val="both"/>
        <w:rPr>
          <w:rFonts w:eastAsia="Times New Roman" w:cs="Arial"/>
          <w:b/>
          <w:u w:val="single"/>
          <w:lang w:val="en-US"/>
        </w:rPr>
      </w:pPr>
      <w:r w:rsidRPr="004904FC">
        <w:rPr>
          <w:rFonts w:eastAsia="Times New Roman" w:cs="Arial"/>
          <w:b/>
          <w:u w:val="single"/>
          <w:lang w:val="en-US"/>
        </w:rPr>
        <w:t>Issue 01 - CPT Region</w:t>
      </w:r>
    </w:p>
    <w:p w14:paraId="22C4A9B1" w14:textId="77777777" w:rsidR="004904FC" w:rsidRPr="004904FC" w:rsidRDefault="004904FC" w:rsidP="00F77A0C">
      <w:pPr>
        <w:spacing w:after="0" w:line="240" w:lineRule="auto"/>
        <w:jc w:val="both"/>
        <w:rPr>
          <w:rFonts w:eastAsia="Times New Roman" w:cs="Arial"/>
          <w:b/>
          <w:lang w:val="en-US"/>
        </w:rPr>
      </w:pPr>
    </w:p>
    <w:p w14:paraId="6DAEABBD" w14:textId="77777777" w:rsidR="004904FC" w:rsidRPr="004904FC" w:rsidRDefault="004904FC" w:rsidP="00F77A0C">
      <w:pPr>
        <w:spacing w:after="0" w:line="240" w:lineRule="auto"/>
        <w:jc w:val="both"/>
        <w:rPr>
          <w:rFonts w:eastAsia="Times New Roman" w:cs="Arial"/>
          <w:lang w:val="en-US"/>
        </w:rPr>
      </w:pPr>
      <w:r w:rsidRPr="004904FC">
        <w:rPr>
          <w:rFonts w:eastAsia="Times New Roman" w:cs="Arial"/>
          <w:lang w:val="en-US"/>
        </w:rPr>
        <w:t>The following payments to suppliers relating to operating expenditure were not made within 30 days from date of receipt of invoice as required by the relevant laws and regulations.</w:t>
      </w:r>
    </w:p>
    <w:p w14:paraId="60FF5397" w14:textId="77777777" w:rsidR="004904FC" w:rsidRPr="004904FC" w:rsidRDefault="004904FC" w:rsidP="00F77A0C">
      <w:pPr>
        <w:spacing w:after="0" w:line="240" w:lineRule="auto"/>
        <w:ind w:left="720"/>
        <w:contextualSpacing/>
        <w:jc w:val="both"/>
        <w:rPr>
          <w:rFonts w:ascii="Times New Roman" w:eastAsia="Times New Roman" w:hAnsi="Times New Roman" w:cs="Times New Roman"/>
          <w:sz w:val="24"/>
          <w:szCs w:val="24"/>
        </w:rPr>
      </w:pPr>
    </w:p>
    <w:tbl>
      <w:tblPr>
        <w:tblStyle w:val="TableGrid25"/>
        <w:tblW w:w="5076" w:type="pct"/>
        <w:tblLayout w:type="fixed"/>
        <w:tblLook w:val="04A0" w:firstRow="1" w:lastRow="0" w:firstColumn="1" w:lastColumn="0" w:noHBand="0" w:noVBand="1"/>
      </w:tblPr>
      <w:tblGrid>
        <w:gridCol w:w="458"/>
        <w:gridCol w:w="1154"/>
        <w:gridCol w:w="2522"/>
        <w:gridCol w:w="1108"/>
        <w:gridCol w:w="1134"/>
        <w:gridCol w:w="1276"/>
        <w:gridCol w:w="1276"/>
        <w:gridCol w:w="846"/>
      </w:tblGrid>
      <w:tr w:rsidR="004904FC" w:rsidRPr="004904FC" w14:paraId="373166DC" w14:textId="77777777" w:rsidTr="004904FC">
        <w:trPr>
          <w:trHeight w:val="979"/>
        </w:trPr>
        <w:tc>
          <w:tcPr>
            <w:tcW w:w="234" w:type="pct"/>
            <w:shd w:val="clear" w:color="auto" w:fill="BFBFBF"/>
          </w:tcPr>
          <w:p w14:paraId="3E36B148" w14:textId="77777777" w:rsidR="004904FC" w:rsidRPr="004904FC" w:rsidRDefault="004904FC" w:rsidP="00F77A0C">
            <w:pPr>
              <w:spacing w:after="0"/>
              <w:contextualSpacing/>
              <w:jc w:val="both"/>
              <w:rPr>
                <w:rFonts w:cs="Arial"/>
                <w:b/>
                <w:sz w:val="18"/>
                <w:szCs w:val="18"/>
              </w:rPr>
            </w:pPr>
            <w:r w:rsidRPr="004904FC">
              <w:rPr>
                <w:rFonts w:cs="Arial"/>
                <w:b/>
                <w:sz w:val="18"/>
                <w:szCs w:val="18"/>
              </w:rPr>
              <w:t>No</w:t>
            </w:r>
          </w:p>
        </w:tc>
        <w:tc>
          <w:tcPr>
            <w:tcW w:w="590" w:type="pct"/>
            <w:shd w:val="clear" w:color="auto" w:fill="BFBFBF"/>
          </w:tcPr>
          <w:p w14:paraId="533BE06F" w14:textId="77777777" w:rsidR="004904FC" w:rsidRPr="004904FC" w:rsidRDefault="004904FC" w:rsidP="00F77A0C">
            <w:pPr>
              <w:spacing w:after="0"/>
              <w:contextualSpacing/>
              <w:jc w:val="both"/>
              <w:rPr>
                <w:rFonts w:cs="Arial"/>
                <w:b/>
                <w:sz w:val="18"/>
                <w:szCs w:val="18"/>
              </w:rPr>
            </w:pPr>
            <w:r w:rsidRPr="004904FC">
              <w:rPr>
                <w:rFonts w:cs="Arial"/>
                <w:b/>
                <w:sz w:val="18"/>
                <w:szCs w:val="18"/>
              </w:rPr>
              <w:t>Supplier</w:t>
            </w:r>
          </w:p>
        </w:tc>
        <w:tc>
          <w:tcPr>
            <w:tcW w:w="1290" w:type="pct"/>
            <w:shd w:val="clear" w:color="auto" w:fill="BFBFBF"/>
          </w:tcPr>
          <w:p w14:paraId="3B1DF4E4" w14:textId="77777777" w:rsidR="004904FC" w:rsidRPr="004904FC" w:rsidRDefault="004904FC" w:rsidP="00F77A0C">
            <w:pPr>
              <w:spacing w:after="0"/>
              <w:contextualSpacing/>
              <w:jc w:val="both"/>
              <w:rPr>
                <w:rFonts w:cs="Arial"/>
                <w:b/>
                <w:sz w:val="18"/>
                <w:szCs w:val="18"/>
              </w:rPr>
            </w:pPr>
            <w:r w:rsidRPr="004904FC">
              <w:rPr>
                <w:rFonts w:cs="Arial"/>
                <w:b/>
                <w:sz w:val="18"/>
                <w:szCs w:val="18"/>
              </w:rPr>
              <w:t>Batch No</w:t>
            </w:r>
          </w:p>
        </w:tc>
        <w:tc>
          <w:tcPr>
            <w:tcW w:w="567" w:type="pct"/>
            <w:shd w:val="clear" w:color="auto" w:fill="BFBFBF"/>
          </w:tcPr>
          <w:p w14:paraId="07489E42" w14:textId="77777777" w:rsidR="004904FC" w:rsidRPr="004904FC" w:rsidRDefault="004904FC" w:rsidP="00F77A0C">
            <w:pPr>
              <w:spacing w:after="0"/>
              <w:contextualSpacing/>
              <w:jc w:val="both"/>
              <w:rPr>
                <w:rFonts w:cs="Arial"/>
                <w:b/>
                <w:sz w:val="18"/>
                <w:szCs w:val="18"/>
              </w:rPr>
            </w:pPr>
            <w:r w:rsidRPr="004904FC">
              <w:rPr>
                <w:rFonts w:cs="Arial"/>
                <w:b/>
                <w:sz w:val="18"/>
                <w:szCs w:val="18"/>
              </w:rPr>
              <w:t>Invoice No</w:t>
            </w:r>
          </w:p>
        </w:tc>
        <w:tc>
          <w:tcPr>
            <w:tcW w:w="580" w:type="pct"/>
            <w:shd w:val="clear" w:color="auto" w:fill="BFBFBF"/>
          </w:tcPr>
          <w:p w14:paraId="07EBEBC6" w14:textId="77777777" w:rsidR="004904FC" w:rsidRPr="004904FC" w:rsidRDefault="004904FC" w:rsidP="00F77A0C">
            <w:pPr>
              <w:spacing w:after="0"/>
              <w:contextualSpacing/>
              <w:jc w:val="both"/>
              <w:rPr>
                <w:rFonts w:cs="Arial"/>
                <w:b/>
                <w:sz w:val="18"/>
                <w:szCs w:val="18"/>
              </w:rPr>
            </w:pPr>
            <w:r w:rsidRPr="004904FC">
              <w:rPr>
                <w:rFonts w:cs="Arial"/>
                <w:b/>
                <w:sz w:val="18"/>
                <w:szCs w:val="18"/>
              </w:rPr>
              <w:t>Amount (R)</w:t>
            </w:r>
          </w:p>
        </w:tc>
        <w:tc>
          <w:tcPr>
            <w:tcW w:w="653" w:type="pct"/>
            <w:shd w:val="clear" w:color="auto" w:fill="BFBFBF"/>
          </w:tcPr>
          <w:p w14:paraId="00C0BB56" w14:textId="77777777" w:rsidR="004904FC" w:rsidRPr="004904FC" w:rsidRDefault="004904FC" w:rsidP="00F77A0C">
            <w:pPr>
              <w:spacing w:after="0"/>
              <w:contextualSpacing/>
              <w:jc w:val="both"/>
              <w:rPr>
                <w:rFonts w:cs="Arial"/>
                <w:b/>
                <w:sz w:val="18"/>
                <w:szCs w:val="18"/>
              </w:rPr>
            </w:pPr>
            <w:r w:rsidRPr="004904FC">
              <w:rPr>
                <w:rFonts w:cs="Arial"/>
                <w:b/>
                <w:sz w:val="18"/>
                <w:szCs w:val="18"/>
              </w:rPr>
              <w:t>Date invoice was received</w:t>
            </w:r>
          </w:p>
        </w:tc>
        <w:tc>
          <w:tcPr>
            <w:tcW w:w="653" w:type="pct"/>
            <w:shd w:val="clear" w:color="auto" w:fill="BFBFBF"/>
          </w:tcPr>
          <w:p w14:paraId="7CDF92C1" w14:textId="77777777" w:rsidR="004904FC" w:rsidRPr="004904FC" w:rsidRDefault="004904FC" w:rsidP="00F77A0C">
            <w:pPr>
              <w:spacing w:after="0"/>
              <w:contextualSpacing/>
              <w:jc w:val="both"/>
              <w:rPr>
                <w:rFonts w:cs="Arial"/>
                <w:b/>
                <w:sz w:val="18"/>
                <w:szCs w:val="18"/>
              </w:rPr>
            </w:pPr>
            <w:r w:rsidRPr="004904FC">
              <w:rPr>
                <w:rFonts w:cs="Arial"/>
                <w:b/>
                <w:sz w:val="18"/>
                <w:szCs w:val="18"/>
              </w:rPr>
              <w:t>Date of payment</w:t>
            </w:r>
          </w:p>
        </w:tc>
        <w:tc>
          <w:tcPr>
            <w:tcW w:w="433" w:type="pct"/>
            <w:shd w:val="clear" w:color="auto" w:fill="BFBFBF"/>
          </w:tcPr>
          <w:p w14:paraId="280DDF04" w14:textId="77777777" w:rsidR="004904FC" w:rsidRPr="004904FC" w:rsidRDefault="004904FC" w:rsidP="00F77A0C">
            <w:pPr>
              <w:spacing w:after="0"/>
              <w:contextualSpacing/>
              <w:jc w:val="both"/>
              <w:rPr>
                <w:rFonts w:cs="Arial"/>
                <w:b/>
                <w:sz w:val="18"/>
                <w:szCs w:val="18"/>
              </w:rPr>
            </w:pPr>
            <w:r w:rsidRPr="004904FC">
              <w:rPr>
                <w:rFonts w:cs="Arial"/>
                <w:b/>
                <w:sz w:val="18"/>
                <w:szCs w:val="18"/>
              </w:rPr>
              <w:t>No of days lapsed</w:t>
            </w:r>
          </w:p>
        </w:tc>
      </w:tr>
      <w:tr w:rsidR="004904FC" w:rsidRPr="004904FC" w14:paraId="2D756420" w14:textId="77777777" w:rsidTr="004904FC">
        <w:trPr>
          <w:trHeight w:val="519"/>
        </w:trPr>
        <w:tc>
          <w:tcPr>
            <w:tcW w:w="234" w:type="pct"/>
          </w:tcPr>
          <w:p w14:paraId="7D43C78E" w14:textId="77777777" w:rsidR="004904FC" w:rsidRPr="004904FC" w:rsidRDefault="004904FC" w:rsidP="00F77A0C">
            <w:pPr>
              <w:spacing w:after="0"/>
              <w:contextualSpacing/>
              <w:jc w:val="both"/>
              <w:rPr>
                <w:rFonts w:cs="Arial"/>
                <w:sz w:val="18"/>
                <w:szCs w:val="18"/>
              </w:rPr>
            </w:pPr>
            <w:r w:rsidRPr="004904FC">
              <w:rPr>
                <w:rFonts w:cs="Arial"/>
                <w:sz w:val="18"/>
                <w:szCs w:val="18"/>
              </w:rPr>
              <w:t>1.</w:t>
            </w:r>
          </w:p>
        </w:tc>
        <w:tc>
          <w:tcPr>
            <w:tcW w:w="590" w:type="pct"/>
          </w:tcPr>
          <w:p w14:paraId="2C4B9749" w14:textId="77777777" w:rsidR="004904FC" w:rsidRPr="004904FC" w:rsidRDefault="004904FC" w:rsidP="00F77A0C">
            <w:pPr>
              <w:spacing w:after="0"/>
              <w:contextualSpacing/>
              <w:jc w:val="both"/>
              <w:rPr>
                <w:rFonts w:cs="Arial"/>
                <w:sz w:val="18"/>
                <w:szCs w:val="18"/>
              </w:rPr>
            </w:pPr>
            <w:r w:rsidRPr="004904FC">
              <w:rPr>
                <w:rFonts w:cs="Arial"/>
                <w:sz w:val="18"/>
                <w:szCs w:val="18"/>
              </w:rPr>
              <w:t>City of Cape Town</w:t>
            </w:r>
          </w:p>
        </w:tc>
        <w:tc>
          <w:tcPr>
            <w:tcW w:w="1290" w:type="pct"/>
          </w:tcPr>
          <w:p w14:paraId="6AF7995E" w14:textId="77777777" w:rsidR="004904FC" w:rsidRPr="004904FC" w:rsidRDefault="004904FC" w:rsidP="00F77A0C">
            <w:pPr>
              <w:spacing w:after="0"/>
              <w:contextualSpacing/>
              <w:jc w:val="both"/>
              <w:rPr>
                <w:rFonts w:cs="Arial"/>
                <w:sz w:val="18"/>
                <w:szCs w:val="18"/>
              </w:rPr>
            </w:pPr>
            <w:r w:rsidRPr="004904FC">
              <w:rPr>
                <w:rFonts w:cs="Arial"/>
                <w:sz w:val="18"/>
                <w:szCs w:val="18"/>
              </w:rPr>
              <w:t>ZAPNV1905S1003658200</w:t>
            </w:r>
          </w:p>
        </w:tc>
        <w:tc>
          <w:tcPr>
            <w:tcW w:w="567" w:type="pct"/>
          </w:tcPr>
          <w:p w14:paraId="37C3A0C9" w14:textId="77777777" w:rsidR="004904FC" w:rsidRPr="004904FC" w:rsidRDefault="004904FC" w:rsidP="00F77A0C">
            <w:pPr>
              <w:spacing w:after="0"/>
              <w:contextualSpacing/>
              <w:jc w:val="both"/>
              <w:rPr>
                <w:rFonts w:cs="Arial"/>
                <w:sz w:val="18"/>
                <w:szCs w:val="18"/>
              </w:rPr>
            </w:pPr>
            <w:r w:rsidRPr="004904FC">
              <w:rPr>
                <w:rFonts w:cs="Arial"/>
                <w:sz w:val="18"/>
                <w:szCs w:val="18"/>
              </w:rPr>
              <w:t>SC35110</w:t>
            </w:r>
          </w:p>
        </w:tc>
        <w:tc>
          <w:tcPr>
            <w:tcW w:w="580" w:type="pct"/>
          </w:tcPr>
          <w:p w14:paraId="66FC1FC0" w14:textId="77777777" w:rsidR="004904FC" w:rsidRPr="004904FC" w:rsidRDefault="004904FC" w:rsidP="00F77A0C">
            <w:pPr>
              <w:spacing w:after="0"/>
              <w:contextualSpacing/>
              <w:jc w:val="both"/>
              <w:rPr>
                <w:rFonts w:cs="Arial"/>
                <w:sz w:val="18"/>
                <w:szCs w:val="18"/>
              </w:rPr>
            </w:pPr>
            <w:r w:rsidRPr="004904FC">
              <w:rPr>
                <w:rFonts w:cs="Arial"/>
                <w:sz w:val="18"/>
                <w:szCs w:val="18"/>
              </w:rPr>
              <w:t>238 274,27</w:t>
            </w:r>
          </w:p>
        </w:tc>
        <w:tc>
          <w:tcPr>
            <w:tcW w:w="653" w:type="pct"/>
          </w:tcPr>
          <w:p w14:paraId="715AF5B1" w14:textId="77777777" w:rsidR="004904FC" w:rsidRPr="004904FC" w:rsidRDefault="004904FC" w:rsidP="00F77A0C">
            <w:pPr>
              <w:spacing w:after="0"/>
              <w:contextualSpacing/>
              <w:jc w:val="both"/>
              <w:rPr>
                <w:rFonts w:cs="Arial"/>
                <w:sz w:val="18"/>
                <w:szCs w:val="18"/>
              </w:rPr>
            </w:pPr>
            <w:r w:rsidRPr="004904FC">
              <w:rPr>
                <w:rFonts w:cs="Arial"/>
                <w:sz w:val="18"/>
                <w:szCs w:val="18"/>
              </w:rPr>
              <w:t>2019/04/15</w:t>
            </w:r>
          </w:p>
        </w:tc>
        <w:tc>
          <w:tcPr>
            <w:tcW w:w="653" w:type="pct"/>
          </w:tcPr>
          <w:p w14:paraId="49908B8D" w14:textId="77777777" w:rsidR="004904FC" w:rsidRPr="004904FC" w:rsidRDefault="004904FC" w:rsidP="00F77A0C">
            <w:pPr>
              <w:spacing w:after="0"/>
              <w:contextualSpacing/>
              <w:jc w:val="both"/>
              <w:rPr>
                <w:rFonts w:cs="Arial"/>
                <w:sz w:val="18"/>
                <w:szCs w:val="18"/>
              </w:rPr>
            </w:pPr>
            <w:r w:rsidRPr="004904FC">
              <w:rPr>
                <w:rFonts w:cs="Arial"/>
                <w:sz w:val="18"/>
                <w:szCs w:val="18"/>
              </w:rPr>
              <w:t>2019/05/17</w:t>
            </w:r>
          </w:p>
        </w:tc>
        <w:tc>
          <w:tcPr>
            <w:tcW w:w="433" w:type="pct"/>
          </w:tcPr>
          <w:p w14:paraId="49466AA0" w14:textId="77777777" w:rsidR="004904FC" w:rsidRPr="004904FC" w:rsidRDefault="004904FC" w:rsidP="00F77A0C">
            <w:pPr>
              <w:spacing w:after="0"/>
              <w:contextualSpacing/>
              <w:jc w:val="both"/>
              <w:rPr>
                <w:rFonts w:cs="Arial"/>
                <w:sz w:val="18"/>
                <w:szCs w:val="18"/>
              </w:rPr>
            </w:pPr>
            <w:r w:rsidRPr="004904FC">
              <w:rPr>
                <w:rFonts w:cs="Arial"/>
                <w:sz w:val="18"/>
                <w:szCs w:val="18"/>
              </w:rPr>
              <w:t>32</w:t>
            </w:r>
          </w:p>
        </w:tc>
      </w:tr>
      <w:tr w:rsidR="004904FC" w:rsidRPr="004904FC" w14:paraId="2E96EC23" w14:textId="77777777" w:rsidTr="004904FC">
        <w:trPr>
          <w:trHeight w:val="247"/>
        </w:trPr>
        <w:tc>
          <w:tcPr>
            <w:tcW w:w="234" w:type="pct"/>
          </w:tcPr>
          <w:p w14:paraId="0B8EFDF7" w14:textId="77777777" w:rsidR="004904FC" w:rsidRPr="004904FC" w:rsidRDefault="004904FC" w:rsidP="00F77A0C">
            <w:pPr>
              <w:spacing w:after="0"/>
              <w:contextualSpacing/>
              <w:jc w:val="both"/>
              <w:rPr>
                <w:rFonts w:cs="Arial"/>
                <w:sz w:val="18"/>
                <w:szCs w:val="18"/>
              </w:rPr>
            </w:pPr>
            <w:r w:rsidRPr="004904FC">
              <w:rPr>
                <w:rFonts w:cs="Arial"/>
                <w:sz w:val="18"/>
                <w:szCs w:val="18"/>
              </w:rPr>
              <w:t>2</w:t>
            </w:r>
          </w:p>
        </w:tc>
        <w:tc>
          <w:tcPr>
            <w:tcW w:w="590" w:type="pct"/>
          </w:tcPr>
          <w:p w14:paraId="07B19426" w14:textId="77777777" w:rsidR="004904FC" w:rsidRPr="004904FC" w:rsidRDefault="004904FC" w:rsidP="00F77A0C">
            <w:pPr>
              <w:spacing w:after="0"/>
              <w:contextualSpacing/>
              <w:jc w:val="both"/>
              <w:rPr>
                <w:rFonts w:cs="Arial"/>
                <w:sz w:val="18"/>
                <w:szCs w:val="18"/>
              </w:rPr>
            </w:pPr>
            <w:proofErr w:type="spellStart"/>
            <w:r w:rsidRPr="004904FC">
              <w:rPr>
                <w:rFonts w:cs="Arial"/>
                <w:sz w:val="18"/>
                <w:szCs w:val="18"/>
              </w:rPr>
              <w:t>Witzenberg</w:t>
            </w:r>
            <w:proofErr w:type="spellEnd"/>
          </w:p>
        </w:tc>
        <w:tc>
          <w:tcPr>
            <w:tcW w:w="1290" w:type="pct"/>
          </w:tcPr>
          <w:p w14:paraId="428D17BF" w14:textId="77777777" w:rsidR="004904FC" w:rsidRPr="004904FC" w:rsidRDefault="004904FC" w:rsidP="00F77A0C">
            <w:pPr>
              <w:spacing w:after="0"/>
              <w:contextualSpacing/>
              <w:jc w:val="both"/>
              <w:rPr>
                <w:rFonts w:cs="Arial"/>
                <w:sz w:val="18"/>
                <w:szCs w:val="18"/>
              </w:rPr>
            </w:pPr>
            <w:r w:rsidRPr="004904FC">
              <w:rPr>
                <w:rFonts w:cs="Arial"/>
                <w:sz w:val="18"/>
                <w:szCs w:val="18"/>
              </w:rPr>
              <w:t>ZAPNV1906S1003672015</w:t>
            </w:r>
          </w:p>
        </w:tc>
        <w:tc>
          <w:tcPr>
            <w:tcW w:w="567" w:type="pct"/>
          </w:tcPr>
          <w:p w14:paraId="39D4DF17" w14:textId="77777777" w:rsidR="004904FC" w:rsidRPr="004904FC" w:rsidRDefault="004904FC" w:rsidP="00F77A0C">
            <w:pPr>
              <w:spacing w:after="0"/>
              <w:contextualSpacing/>
              <w:jc w:val="both"/>
              <w:rPr>
                <w:rFonts w:cs="Arial"/>
                <w:sz w:val="18"/>
                <w:szCs w:val="18"/>
              </w:rPr>
            </w:pPr>
            <w:r w:rsidRPr="004904FC">
              <w:rPr>
                <w:rFonts w:cs="Arial"/>
                <w:sz w:val="18"/>
                <w:szCs w:val="18"/>
              </w:rPr>
              <w:t>SC34858</w:t>
            </w:r>
          </w:p>
        </w:tc>
        <w:tc>
          <w:tcPr>
            <w:tcW w:w="580" w:type="pct"/>
          </w:tcPr>
          <w:p w14:paraId="367F53FE" w14:textId="77777777" w:rsidR="004904FC" w:rsidRPr="004904FC" w:rsidRDefault="004904FC" w:rsidP="00F77A0C">
            <w:pPr>
              <w:spacing w:after="0"/>
              <w:contextualSpacing/>
              <w:jc w:val="both"/>
              <w:rPr>
                <w:rFonts w:cs="Arial"/>
                <w:sz w:val="18"/>
                <w:szCs w:val="18"/>
              </w:rPr>
            </w:pPr>
            <w:r w:rsidRPr="004904FC">
              <w:rPr>
                <w:rFonts w:cs="Arial"/>
                <w:sz w:val="18"/>
                <w:szCs w:val="18"/>
              </w:rPr>
              <w:t>273 267,51</w:t>
            </w:r>
          </w:p>
        </w:tc>
        <w:tc>
          <w:tcPr>
            <w:tcW w:w="653" w:type="pct"/>
          </w:tcPr>
          <w:p w14:paraId="4DC5FA8F" w14:textId="77777777" w:rsidR="004904FC" w:rsidRPr="004904FC" w:rsidRDefault="004904FC" w:rsidP="00F77A0C">
            <w:pPr>
              <w:spacing w:after="0"/>
              <w:contextualSpacing/>
              <w:jc w:val="both"/>
              <w:rPr>
                <w:rFonts w:cs="Arial"/>
                <w:sz w:val="18"/>
                <w:szCs w:val="18"/>
              </w:rPr>
            </w:pPr>
            <w:r w:rsidRPr="004904FC">
              <w:rPr>
                <w:rFonts w:cs="Arial"/>
                <w:sz w:val="18"/>
                <w:szCs w:val="18"/>
              </w:rPr>
              <w:t>2019/04/15</w:t>
            </w:r>
          </w:p>
        </w:tc>
        <w:tc>
          <w:tcPr>
            <w:tcW w:w="653" w:type="pct"/>
          </w:tcPr>
          <w:p w14:paraId="3F2A1E22" w14:textId="77777777" w:rsidR="004904FC" w:rsidRPr="004904FC" w:rsidRDefault="004904FC" w:rsidP="00F77A0C">
            <w:pPr>
              <w:spacing w:after="0"/>
              <w:contextualSpacing/>
              <w:jc w:val="both"/>
              <w:rPr>
                <w:rFonts w:cs="Arial"/>
                <w:sz w:val="18"/>
                <w:szCs w:val="18"/>
              </w:rPr>
            </w:pPr>
            <w:r w:rsidRPr="004904FC">
              <w:rPr>
                <w:rFonts w:cs="Arial"/>
                <w:sz w:val="18"/>
                <w:szCs w:val="18"/>
              </w:rPr>
              <w:t>2019/06/19</w:t>
            </w:r>
          </w:p>
        </w:tc>
        <w:tc>
          <w:tcPr>
            <w:tcW w:w="433" w:type="pct"/>
          </w:tcPr>
          <w:p w14:paraId="4DD2E48E" w14:textId="77777777" w:rsidR="004904FC" w:rsidRPr="004904FC" w:rsidRDefault="004904FC" w:rsidP="00F77A0C">
            <w:pPr>
              <w:spacing w:after="0"/>
              <w:contextualSpacing/>
              <w:jc w:val="both"/>
              <w:rPr>
                <w:rFonts w:cs="Arial"/>
                <w:sz w:val="18"/>
                <w:szCs w:val="18"/>
              </w:rPr>
            </w:pPr>
            <w:r w:rsidRPr="004904FC">
              <w:rPr>
                <w:rFonts w:cs="Arial"/>
                <w:sz w:val="18"/>
                <w:szCs w:val="18"/>
              </w:rPr>
              <w:t>65</w:t>
            </w:r>
          </w:p>
        </w:tc>
      </w:tr>
      <w:tr w:rsidR="004904FC" w:rsidRPr="004904FC" w14:paraId="7ABD55A8" w14:textId="77777777" w:rsidTr="004904FC">
        <w:trPr>
          <w:gridAfter w:val="3"/>
          <w:wAfter w:w="1740" w:type="pct"/>
          <w:trHeight w:val="247"/>
        </w:trPr>
        <w:tc>
          <w:tcPr>
            <w:tcW w:w="2680" w:type="pct"/>
            <w:gridSpan w:val="4"/>
          </w:tcPr>
          <w:p w14:paraId="6EEDB84E" w14:textId="77777777" w:rsidR="004904FC" w:rsidRPr="004904FC" w:rsidRDefault="004904FC" w:rsidP="00F77A0C">
            <w:pPr>
              <w:spacing w:after="0"/>
              <w:contextualSpacing/>
              <w:jc w:val="both"/>
              <w:rPr>
                <w:rFonts w:cs="Arial"/>
                <w:b/>
                <w:sz w:val="18"/>
                <w:szCs w:val="18"/>
              </w:rPr>
            </w:pPr>
            <w:r w:rsidRPr="004904FC">
              <w:rPr>
                <w:rFonts w:cs="Arial"/>
                <w:b/>
                <w:sz w:val="18"/>
                <w:szCs w:val="18"/>
              </w:rPr>
              <w:t>Total</w:t>
            </w:r>
          </w:p>
        </w:tc>
        <w:tc>
          <w:tcPr>
            <w:tcW w:w="580" w:type="pct"/>
          </w:tcPr>
          <w:p w14:paraId="30C46E04" w14:textId="77777777" w:rsidR="004904FC" w:rsidRPr="004904FC" w:rsidRDefault="004904FC" w:rsidP="00F77A0C">
            <w:pPr>
              <w:spacing w:after="0"/>
              <w:contextualSpacing/>
              <w:jc w:val="both"/>
              <w:rPr>
                <w:rFonts w:cs="Arial"/>
                <w:b/>
                <w:sz w:val="18"/>
                <w:szCs w:val="18"/>
              </w:rPr>
            </w:pPr>
            <w:r w:rsidRPr="004904FC">
              <w:rPr>
                <w:rFonts w:cs="Arial"/>
                <w:b/>
                <w:sz w:val="18"/>
                <w:szCs w:val="18"/>
              </w:rPr>
              <w:t>511 541,78</w:t>
            </w:r>
          </w:p>
        </w:tc>
      </w:tr>
    </w:tbl>
    <w:p w14:paraId="4C8C15CD" w14:textId="77777777" w:rsidR="004904FC" w:rsidRPr="004904FC" w:rsidRDefault="004904FC" w:rsidP="00F77A0C">
      <w:pPr>
        <w:spacing w:after="0" w:line="240" w:lineRule="auto"/>
        <w:jc w:val="both"/>
        <w:rPr>
          <w:rFonts w:eastAsia="Times New Roman" w:cs="Arial"/>
          <w:b/>
          <w:lang w:val="en-US"/>
        </w:rPr>
      </w:pPr>
    </w:p>
    <w:p w14:paraId="352D3868" w14:textId="77777777" w:rsidR="004904FC" w:rsidRPr="004904FC" w:rsidRDefault="004904FC" w:rsidP="00F77A0C">
      <w:pPr>
        <w:spacing w:after="0" w:line="240" w:lineRule="auto"/>
        <w:jc w:val="both"/>
        <w:rPr>
          <w:rFonts w:eastAsia="Times New Roman" w:cs="Arial"/>
          <w:b/>
          <w:u w:val="single"/>
          <w:lang w:val="en-US"/>
        </w:rPr>
      </w:pPr>
      <w:r w:rsidRPr="004904FC">
        <w:rPr>
          <w:rFonts w:eastAsia="Times New Roman" w:cs="Arial"/>
          <w:b/>
          <w:u w:val="single"/>
          <w:lang w:val="en-US"/>
        </w:rPr>
        <w:t>Issue 02 – Head office</w:t>
      </w:r>
    </w:p>
    <w:p w14:paraId="22D9CCF1" w14:textId="77777777" w:rsidR="004904FC" w:rsidRPr="004904FC" w:rsidRDefault="004904FC" w:rsidP="00F77A0C">
      <w:pPr>
        <w:spacing w:after="0" w:line="240" w:lineRule="auto"/>
        <w:jc w:val="both"/>
        <w:rPr>
          <w:rFonts w:eastAsia="Times New Roman" w:cs="Arial"/>
          <w:b/>
          <w:lang w:val="en-US"/>
        </w:rPr>
      </w:pPr>
    </w:p>
    <w:p w14:paraId="18980741" w14:textId="77777777" w:rsidR="004904FC" w:rsidRPr="004904FC" w:rsidRDefault="004904FC" w:rsidP="00F77A0C">
      <w:pPr>
        <w:spacing w:after="0" w:line="240" w:lineRule="auto"/>
        <w:jc w:val="both"/>
        <w:rPr>
          <w:rFonts w:eastAsia="Times New Roman" w:cs="Arial"/>
          <w:lang w:val="en-US" w:eastAsia="en-ZA"/>
        </w:rPr>
      </w:pPr>
      <w:r w:rsidRPr="004904FC">
        <w:rPr>
          <w:rFonts w:eastAsia="Times New Roman" w:cs="Arial"/>
          <w:lang w:val="en-US" w:eastAsia="en-ZA"/>
        </w:rPr>
        <w:t xml:space="preserve">During the audit of other sundry expenditure, we noted that the following payment was not made within 30 days from receipt of invoice: </w:t>
      </w:r>
    </w:p>
    <w:tbl>
      <w:tblPr>
        <w:tblpPr w:leftFromText="180" w:rightFromText="180" w:vertAnchor="text" w:horzAnchor="margin" w:tblpY="184"/>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2"/>
        <w:gridCol w:w="1701"/>
        <w:gridCol w:w="1985"/>
        <w:gridCol w:w="1149"/>
        <w:gridCol w:w="1686"/>
        <w:gridCol w:w="850"/>
        <w:gridCol w:w="1560"/>
      </w:tblGrid>
      <w:tr w:rsidR="004904FC" w:rsidRPr="004904FC" w14:paraId="6F17DE7C" w14:textId="77777777" w:rsidTr="004904FC">
        <w:trPr>
          <w:trHeight w:val="197"/>
          <w:tblHeader/>
        </w:trPr>
        <w:tc>
          <w:tcPr>
            <w:tcW w:w="562" w:type="dxa"/>
            <w:shd w:val="clear" w:color="auto" w:fill="BFBFBF"/>
          </w:tcPr>
          <w:p w14:paraId="1B5B09F4" w14:textId="77777777" w:rsidR="004904FC" w:rsidRPr="004904FC" w:rsidRDefault="004904FC" w:rsidP="00F77A0C">
            <w:pPr>
              <w:spacing w:before="300" w:after="0" w:line="240" w:lineRule="auto"/>
              <w:jc w:val="both"/>
              <w:rPr>
                <w:rFonts w:eastAsia="Calibri" w:cs="Arial"/>
                <w:b/>
                <w:color w:val="000000"/>
                <w:sz w:val="18"/>
                <w:szCs w:val="18"/>
                <w:lang w:val="en-US" w:eastAsia="en-ZA"/>
              </w:rPr>
            </w:pPr>
            <w:r w:rsidRPr="004904FC">
              <w:rPr>
                <w:rFonts w:eastAsia="Calibri" w:cs="Arial"/>
                <w:b/>
                <w:color w:val="000000"/>
                <w:sz w:val="18"/>
                <w:szCs w:val="18"/>
                <w:lang w:val="en-US" w:eastAsia="en-ZA"/>
              </w:rPr>
              <w:t>No:</w:t>
            </w:r>
          </w:p>
        </w:tc>
        <w:tc>
          <w:tcPr>
            <w:tcW w:w="1701" w:type="dxa"/>
            <w:shd w:val="clear" w:color="auto" w:fill="BFBFBF"/>
          </w:tcPr>
          <w:p w14:paraId="0E99981B" w14:textId="77777777" w:rsidR="004904FC" w:rsidRPr="004904FC" w:rsidRDefault="004904FC" w:rsidP="00F77A0C">
            <w:pPr>
              <w:spacing w:before="300" w:after="0" w:line="240" w:lineRule="auto"/>
              <w:jc w:val="both"/>
              <w:rPr>
                <w:rFonts w:eastAsia="Calibri" w:cs="Arial"/>
                <w:b/>
                <w:color w:val="000000"/>
                <w:sz w:val="18"/>
                <w:szCs w:val="18"/>
                <w:lang w:val="en-US" w:eastAsia="en-ZA"/>
              </w:rPr>
            </w:pPr>
            <w:r w:rsidRPr="004904FC">
              <w:rPr>
                <w:rFonts w:eastAsia="Calibri" w:cs="Arial"/>
                <w:b/>
                <w:color w:val="000000"/>
                <w:sz w:val="18"/>
                <w:szCs w:val="18"/>
                <w:lang w:val="en-US" w:eastAsia="en-ZA"/>
              </w:rPr>
              <w:t>Supplier</w:t>
            </w:r>
          </w:p>
        </w:tc>
        <w:tc>
          <w:tcPr>
            <w:tcW w:w="1985" w:type="dxa"/>
            <w:shd w:val="clear" w:color="auto" w:fill="BFBFBF"/>
          </w:tcPr>
          <w:p w14:paraId="356CFBB5" w14:textId="77777777" w:rsidR="004904FC" w:rsidRPr="004904FC" w:rsidRDefault="004904FC" w:rsidP="00F77A0C">
            <w:pPr>
              <w:spacing w:before="300" w:after="0" w:line="240" w:lineRule="auto"/>
              <w:jc w:val="both"/>
              <w:rPr>
                <w:rFonts w:eastAsia="Calibri" w:cs="Arial"/>
                <w:b/>
                <w:color w:val="000000"/>
                <w:sz w:val="18"/>
                <w:szCs w:val="18"/>
                <w:lang w:val="en-US" w:eastAsia="en-ZA"/>
              </w:rPr>
            </w:pPr>
            <w:r w:rsidRPr="004904FC">
              <w:rPr>
                <w:rFonts w:eastAsia="Calibri" w:cs="Arial"/>
                <w:b/>
                <w:color w:val="000000"/>
                <w:sz w:val="18"/>
                <w:szCs w:val="18"/>
                <w:lang w:val="en-US" w:eastAsia="en-ZA"/>
              </w:rPr>
              <w:t>Batch number/FA number</w:t>
            </w:r>
          </w:p>
        </w:tc>
        <w:tc>
          <w:tcPr>
            <w:tcW w:w="1149" w:type="dxa"/>
            <w:shd w:val="clear" w:color="auto" w:fill="BFBFBF"/>
          </w:tcPr>
          <w:p w14:paraId="31011590" w14:textId="77777777" w:rsidR="004904FC" w:rsidRPr="004904FC" w:rsidRDefault="004904FC" w:rsidP="00F77A0C">
            <w:pPr>
              <w:spacing w:before="300" w:after="0" w:line="240" w:lineRule="auto"/>
              <w:jc w:val="both"/>
              <w:rPr>
                <w:rFonts w:eastAsia="Calibri" w:cs="Arial"/>
                <w:b/>
                <w:color w:val="000000"/>
                <w:sz w:val="18"/>
                <w:szCs w:val="18"/>
                <w:lang w:val="en-US" w:eastAsia="en-ZA"/>
              </w:rPr>
            </w:pPr>
            <w:r w:rsidRPr="004904FC">
              <w:rPr>
                <w:rFonts w:eastAsia="Calibri" w:cs="Arial"/>
                <w:b/>
                <w:color w:val="000000"/>
                <w:sz w:val="18"/>
                <w:szCs w:val="18"/>
                <w:lang w:val="en-US" w:eastAsia="en-ZA"/>
              </w:rPr>
              <w:t>Date invoice received</w:t>
            </w:r>
          </w:p>
        </w:tc>
        <w:tc>
          <w:tcPr>
            <w:tcW w:w="1686" w:type="dxa"/>
            <w:shd w:val="clear" w:color="auto" w:fill="BFBFBF"/>
          </w:tcPr>
          <w:p w14:paraId="11A501BE" w14:textId="77777777" w:rsidR="004904FC" w:rsidRPr="004904FC" w:rsidRDefault="004904FC" w:rsidP="00F77A0C">
            <w:pPr>
              <w:spacing w:before="300" w:after="0" w:line="240" w:lineRule="auto"/>
              <w:jc w:val="both"/>
              <w:rPr>
                <w:rFonts w:eastAsia="Calibri" w:cs="Arial"/>
                <w:b/>
                <w:color w:val="000000"/>
                <w:sz w:val="18"/>
                <w:szCs w:val="18"/>
                <w:lang w:val="en-US" w:eastAsia="en-ZA"/>
              </w:rPr>
            </w:pPr>
            <w:r w:rsidRPr="004904FC">
              <w:rPr>
                <w:rFonts w:eastAsia="Calibri" w:cs="Arial"/>
                <w:b/>
                <w:color w:val="000000"/>
                <w:sz w:val="18"/>
                <w:szCs w:val="18"/>
                <w:lang w:val="en-US" w:eastAsia="en-ZA"/>
              </w:rPr>
              <w:t>Payment date</w:t>
            </w:r>
          </w:p>
        </w:tc>
        <w:tc>
          <w:tcPr>
            <w:tcW w:w="850" w:type="dxa"/>
            <w:shd w:val="clear" w:color="auto" w:fill="BFBFBF"/>
          </w:tcPr>
          <w:p w14:paraId="024093FE" w14:textId="77777777" w:rsidR="004904FC" w:rsidRPr="004904FC" w:rsidRDefault="004904FC" w:rsidP="00F77A0C">
            <w:pPr>
              <w:spacing w:before="300" w:after="0" w:line="240" w:lineRule="auto"/>
              <w:jc w:val="both"/>
              <w:rPr>
                <w:rFonts w:eastAsia="Calibri" w:cs="Arial"/>
                <w:b/>
                <w:color w:val="000000"/>
                <w:sz w:val="18"/>
                <w:szCs w:val="18"/>
                <w:lang w:val="en-US" w:eastAsia="en-ZA"/>
              </w:rPr>
            </w:pPr>
            <w:r w:rsidRPr="004904FC">
              <w:rPr>
                <w:rFonts w:eastAsia="Calibri" w:cs="Arial"/>
                <w:b/>
                <w:color w:val="000000"/>
                <w:sz w:val="18"/>
                <w:szCs w:val="18"/>
                <w:lang w:val="en-US" w:eastAsia="en-ZA"/>
              </w:rPr>
              <w:t>No. of days</w:t>
            </w:r>
          </w:p>
        </w:tc>
        <w:tc>
          <w:tcPr>
            <w:tcW w:w="1560" w:type="dxa"/>
            <w:shd w:val="clear" w:color="auto" w:fill="BFBFBF"/>
          </w:tcPr>
          <w:p w14:paraId="027A3312" w14:textId="77777777" w:rsidR="004904FC" w:rsidRPr="004904FC" w:rsidRDefault="004904FC" w:rsidP="00F77A0C">
            <w:pPr>
              <w:spacing w:before="300" w:after="0" w:line="240" w:lineRule="auto"/>
              <w:jc w:val="both"/>
              <w:rPr>
                <w:rFonts w:eastAsia="Calibri" w:cs="Arial"/>
                <w:b/>
                <w:color w:val="000000"/>
                <w:sz w:val="18"/>
                <w:szCs w:val="18"/>
                <w:lang w:val="en-US" w:eastAsia="en-ZA"/>
              </w:rPr>
            </w:pPr>
            <w:r w:rsidRPr="004904FC">
              <w:rPr>
                <w:rFonts w:eastAsia="Calibri" w:cs="Arial"/>
                <w:b/>
                <w:color w:val="000000"/>
                <w:sz w:val="18"/>
                <w:szCs w:val="18"/>
                <w:lang w:val="en-US" w:eastAsia="en-ZA"/>
              </w:rPr>
              <w:t xml:space="preserve">Amount   </w:t>
            </w:r>
          </w:p>
          <w:p w14:paraId="2505EB12" w14:textId="77777777" w:rsidR="004904FC" w:rsidRPr="004904FC" w:rsidRDefault="004904FC" w:rsidP="00F77A0C">
            <w:pPr>
              <w:spacing w:before="300" w:after="0" w:line="240" w:lineRule="auto"/>
              <w:jc w:val="both"/>
              <w:rPr>
                <w:rFonts w:eastAsia="Calibri" w:cs="Arial"/>
                <w:b/>
                <w:color w:val="000000"/>
                <w:sz w:val="18"/>
                <w:szCs w:val="18"/>
                <w:lang w:val="en-US" w:eastAsia="en-ZA"/>
              </w:rPr>
            </w:pPr>
            <w:r w:rsidRPr="004904FC">
              <w:rPr>
                <w:rFonts w:eastAsia="Calibri" w:cs="Arial"/>
                <w:b/>
                <w:color w:val="000000"/>
                <w:sz w:val="18"/>
                <w:szCs w:val="18"/>
                <w:lang w:val="en-US" w:eastAsia="en-ZA"/>
              </w:rPr>
              <w:t>[R]</w:t>
            </w:r>
          </w:p>
        </w:tc>
      </w:tr>
      <w:tr w:rsidR="004904FC" w:rsidRPr="004904FC" w14:paraId="1B47C6C6" w14:textId="77777777" w:rsidTr="004904FC">
        <w:trPr>
          <w:trHeight w:val="122"/>
        </w:trPr>
        <w:tc>
          <w:tcPr>
            <w:tcW w:w="562" w:type="dxa"/>
          </w:tcPr>
          <w:p w14:paraId="01BF2227" w14:textId="77777777" w:rsidR="004904FC" w:rsidRPr="004904FC" w:rsidRDefault="004904FC" w:rsidP="00F77A0C">
            <w:pPr>
              <w:spacing w:after="0" w:line="240" w:lineRule="auto"/>
              <w:jc w:val="both"/>
              <w:rPr>
                <w:rFonts w:eastAsia="Times New Roman" w:cs="Arial"/>
                <w:sz w:val="18"/>
                <w:szCs w:val="18"/>
                <w:lang w:val="en-US"/>
              </w:rPr>
            </w:pPr>
            <w:r w:rsidRPr="004904FC">
              <w:rPr>
                <w:rFonts w:eastAsia="Times New Roman" w:cs="Arial"/>
                <w:sz w:val="18"/>
                <w:szCs w:val="18"/>
                <w:lang w:val="en-US"/>
              </w:rPr>
              <w:t>1</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1C8DE340" w14:textId="77777777" w:rsidR="004904FC" w:rsidRPr="004904FC" w:rsidRDefault="004904FC" w:rsidP="00F77A0C">
            <w:pPr>
              <w:spacing w:after="0" w:line="240" w:lineRule="auto"/>
              <w:jc w:val="both"/>
              <w:rPr>
                <w:rFonts w:eastAsia="Times New Roman" w:cs="Arial"/>
                <w:color w:val="000000"/>
                <w:sz w:val="20"/>
                <w:szCs w:val="20"/>
                <w:lang w:val="en-US"/>
              </w:rPr>
            </w:pPr>
            <w:proofErr w:type="spellStart"/>
            <w:r w:rsidRPr="004904FC">
              <w:rPr>
                <w:rFonts w:eastAsia="Times New Roman" w:cs="Arial"/>
                <w:color w:val="000000"/>
                <w:sz w:val="20"/>
                <w:szCs w:val="20"/>
                <w:lang w:val="en-US"/>
              </w:rPr>
              <w:t>Batsha</w:t>
            </w:r>
            <w:proofErr w:type="spellEnd"/>
            <w:r w:rsidRPr="004904FC">
              <w:rPr>
                <w:rFonts w:eastAsia="Times New Roman" w:cs="Arial"/>
                <w:color w:val="000000"/>
                <w:sz w:val="20"/>
                <w:szCs w:val="20"/>
                <w:lang w:val="en-US"/>
              </w:rPr>
              <w:t xml:space="preserve"> IT Solutions</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0A53C0C2" w14:textId="77777777" w:rsidR="004904FC" w:rsidRPr="004904FC" w:rsidRDefault="004904FC" w:rsidP="00F77A0C">
            <w:pPr>
              <w:spacing w:after="0" w:line="240" w:lineRule="auto"/>
              <w:jc w:val="both"/>
              <w:rPr>
                <w:rFonts w:eastAsia="Times New Roman" w:cs="Arial"/>
                <w:color w:val="000000"/>
                <w:sz w:val="20"/>
                <w:szCs w:val="20"/>
                <w:lang w:val="en-US"/>
              </w:rPr>
            </w:pPr>
            <w:r w:rsidRPr="004904FC">
              <w:rPr>
                <w:rFonts w:eastAsia="Times New Roman" w:cs="Arial"/>
                <w:color w:val="000000"/>
                <w:sz w:val="20"/>
                <w:szCs w:val="20"/>
                <w:lang w:val="en-US"/>
              </w:rPr>
              <w:t>ZAPNV1908S1001696174</w:t>
            </w:r>
          </w:p>
        </w:tc>
        <w:tc>
          <w:tcPr>
            <w:tcW w:w="1149" w:type="dxa"/>
            <w:tcBorders>
              <w:top w:val="single" w:sz="4" w:space="0" w:color="auto"/>
              <w:left w:val="single" w:sz="4" w:space="0" w:color="auto"/>
              <w:bottom w:val="single" w:sz="4" w:space="0" w:color="auto"/>
              <w:right w:val="single" w:sz="4" w:space="0" w:color="auto"/>
            </w:tcBorders>
            <w:shd w:val="clear" w:color="auto" w:fill="auto"/>
          </w:tcPr>
          <w:p w14:paraId="4A1686ED" w14:textId="77777777" w:rsidR="004904FC" w:rsidRPr="004904FC" w:rsidRDefault="004904FC" w:rsidP="00F77A0C">
            <w:pPr>
              <w:spacing w:after="0" w:line="240" w:lineRule="auto"/>
              <w:jc w:val="both"/>
              <w:rPr>
                <w:rFonts w:eastAsia="Times New Roman" w:cs="Arial"/>
                <w:color w:val="000000"/>
                <w:sz w:val="20"/>
                <w:szCs w:val="20"/>
                <w:lang w:val="en-US"/>
              </w:rPr>
            </w:pPr>
            <w:r w:rsidRPr="004904FC">
              <w:rPr>
                <w:rFonts w:eastAsia="Times New Roman" w:cs="Arial"/>
                <w:color w:val="000000"/>
                <w:sz w:val="20"/>
                <w:szCs w:val="20"/>
                <w:lang w:val="en-US"/>
              </w:rPr>
              <w:t>06 July 2019</w:t>
            </w:r>
          </w:p>
        </w:tc>
        <w:tc>
          <w:tcPr>
            <w:tcW w:w="1686" w:type="dxa"/>
            <w:tcBorders>
              <w:top w:val="single" w:sz="4" w:space="0" w:color="auto"/>
              <w:left w:val="nil"/>
              <w:bottom w:val="single" w:sz="4" w:space="0" w:color="auto"/>
              <w:right w:val="single" w:sz="4" w:space="0" w:color="auto"/>
            </w:tcBorders>
            <w:shd w:val="clear" w:color="auto" w:fill="auto"/>
          </w:tcPr>
          <w:p w14:paraId="5D4311A1" w14:textId="77777777" w:rsidR="004904FC" w:rsidRPr="004904FC" w:rsidRDefault="004904FC" w:rsidP="00F77A0C">
            <w:pPr>
              <w:spacing w:after="0" w:line="240" w:lineRule="auto"/>
              <w:jc w:val="both"/>
              <w:rPr>
                <w:rFonts w:eastAsia="Times New Roman" w:cs="Arial"/>
                <w:color w:val="000000"/>
                <w:sz w:val="20"/>
                <w:szCs w:val="20"/>
                <w:lang w:val="en-US"/>
              </w:rPr>
            </w:pPr>
            <w:r w:rsidRPr="004904FC">
              <w:rPr>
                <w:rFonts w:eastAsia="Times New Roman" w:cs="Arial"/>
                <w:color w:val="000000"/>
                <w:sz w:val="20"/>
                <w:szCs w:val="20"/>
                <w:lang w:val="en-US"/>
              </w:rPr>
              <w:t>12 August 2019</w:t>
            </w:r>
          </w:p>
        </w:tc>
        <w:tc>
          <w:tcPr>
            <w:tcW w:w="850" w:type="dxa"/>
            <w:shd w:val="clear" w:color="auto" w:fill="auto"/>
          </w:tcPr>
          <w:p w14:paraId="71083E07" w14:textId="77777777" w:rsidR="004904FC" w:rsidRPr="004904FC" w:rsidRDefault="004904FC" w:rsidP="00F77A0C">
            <w:pPr>
              <w:spacing w:after="0" w:line="240" w:lineRule="auto"/>
              <w:jc w:val="both"/>
              <w:rPr>
                <w:rFonts w:eastAsia="Times New Roman" w:cs="Arial"/>
                <w:sz w:val="18"/>
                <w:szCs w:val="18"/>
                <w:lang w:val="en-US"/>
              </w:rPr>
            </w:pPr>
            <w:r w:rsidRPr="004904FC">
              <w:rPr>
                <w:rFonts w:eastAsia="Times New Roman" w:cs="Arial"/>
                <w:sz w:val="18"/>
                <w:szCs w:val="18"/>
                <w:lang w:val="en-US"/>
              </w:rPr>
              <w:t>37</w:t>
            </w:r>
          </w:p>
        </w:tc>
        <w:tc>
          <w:tcPr>
            <w:tcW w:w="1560" w:type="dxa"/>
            <w:tcBorders>
              <w:top w:val="single" w:sz="4" w:space="0" w:color="auto"/>
              <w:left w:val="single" w:sz="4" w:space="0" w:color="auto"/>
              <w:bottom w:val="single" w:sz="4" w:space="0" w:color="auto"/>
              <w:right w:val="single" w:sz="4" w:space="0" w:color="auto"/>
            </w:tcBorders>
            <w:shd w:val="clear" w:color="auto" w:fill="auto"/>
          </w:tcPr>
          <w:p w14:paraId="64408C00" w14:textId="77777777" w:rsidR="004904FC" w:rsidRPr="004904FC" w:rsidRDefault="004904FC" w:rsidP="00F77A0C">
            <w:pPr>
              <w:spacing w:after="0" w:line="240" w:lineRule="auto"/>
              <w:jc w:val="both"/>
              <w:rPr>
                <w:rFonts w:eastAsia="Times New Roman" w:cs="Arial"/>
                <w:color w:val="000000"/>
                <w:sz w:val="20"/>
                <w:szCs w:val="20"/>
                <w:lang w:val="en-US"/>
              </w:rPr>
            </w:pPr>
            <w:r w:rsidRPr="004904FC">
              <w:rPr>
                <w:rFonts w:eastAsia="Times New Roman" w:cs="Arial"/>
                <w:color w:val="000000"/>
                <w:sz w:val="20"/>
                <w:szCs w:val="20"/>
                <w:lang w:val="en-US"/>
              </w:rPr>
              <w:t xml:space="preserve"> R24 897.00</w:t>
            </w:r>
          </w:p>
        </w:tc>
      </w:tr>
    </w:tbl>
    <w:p w14:paraId="2BA16D8D" w14:textId="77777777" w:rsidR="004904FC" w:rsidRPr="004904FC" w:rsidRDefault="004904FC" w:rsidP="00F77A0C">
      <w:pPr>
        <w:spacing w:after="0" w:line="240" w:lineRule="auto"/>
        <w:jc w:val="both"/>
        <w:rPr>
          <w:rFonts w:eastAsia="Times New Roman" w:cs="Arial"/>
          <w:color w:val="000000"/>
          <w:lang w:val="en-US" w:eastAsia="en-ZA"/>
        </w:rPr>
      </w:pPr>
      <w:r w:rsidRPr="004904FC">
        <w:rPr>
          <w:rFonts w:eastAsia="Times New Roman" w:cs="Arial"/>
          <w:noProof/>
          <w:color w:val="000000"/>
          <w:lang w:eastAsia="en-ZA"/>
        </w:rPr>
        <w:drawing>
          <wp:anchor distT="0" distB="0" distL="114300" distR="114300" simplePos="0" relativeHeight="251679232" behindDoc="0" locked="0" layoutInCell="1" allowOverlap="1" wp14:anchorId="2562E957" wp14:editId="5E9E799B">
            <wp:simplePos x="0" y="0"/>
            <wp:positionH relativeFrom="column">
              <wp:posOffset>7731760</wp:posOffset>
            </wp:positionH>
            <wp:positionV relativeFrom="paragraph">
              <wp:posOffset>2770505</wp:posOffset>
            </wp:positionV>
            <wp:extent cx="76200" cy="769620"/>
            <wp:effectExtent l="0" t="0" r="0" b="0"/>
            <wp:wrapNone/>
            <wp:docPr id="7" name="Text Box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Text Box 2"/>
                    <pic:cNvPicPr>
                      <a:picLocks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6200" cy="769620"/>
                    </a:xfrm>
                    <a:prstGeom prst="rect">
                      <a:avLst/>
                    </a:prstGeom>
                    <a:noFill/>
                  </pic:spPr>
                </pic:pic>
              </a:graphicData>
            </a:graphic>
            <wp14:sizeRelH relativeFrom="page">
              <wp14:pctWidth>0</wp14:pctWidth>
            </wp14:sizeRelH>
            <wp14:sizeRelV relativeFrom="page">
              <wp14:pctHeight>0</wp14:pctHeight>
            </wp14:sizeRelV>
          </wp:anchor>
        </w:drawing>
      </w:r>
    </w:p>
    <w:p w14:paraId="6AF488F8" w14:textId="77777777" w:rsidR="004904FC" w:rsidRPr="004904FC" w:rsidRDefault="004904FC" w:rsidP="00F77A0C">
      <w:pPr>
        <w:spacing w:after="0" w:line="240" w:lineRule="auto"/>
        <w:jc w:val="both"/>
        <w:rPr>
          <w:rFonts w:eastAsia="Times New Roman" w:cs="Arial"/>
          <w:color w:val="000000"/>
          <w:lang w:val="en-US" w:eastAsia="en-ZA"/>
        </w:rPr>
      </w:pPr>
      <w:r w:rsidRPr="004904FC">
        <w:rPr>
          <w:rFonts w:eastAsia="Times New Roman" w:cs="Arial"/>
          <w:b/>
        </w:rPr>
        <w:t>Impact</w:t>
      </w:r>
    </w:p>
    <w:p w14:paraId="42378EA0" w14:textId="77777777" w:rsidR="004904FC" w:rsidRPr="004904FC" w:rsidRDefault="004904FC" w:rsidP="00F77A0C">
      <w:pPr>
        <w:spacing w:after="0" w:line="240" w:lineRule="auto"/>
        <w:jc w:val="both"/>
        <w:rPr>
          <w:rFonts w:eastAsia="Times New Roman" w:cs="Arial"/>
          <w:b/>
        </w:rPr>
      </w:pPr>
    </w:p>
    <w:p w14:paraId="686765C4" w14:textId="77777777" w:rsidR="004904FC" w:rsidRPr="004904FC" w:rsidRDefault="004904FC" w:rsidP="00F77A0C">
      <w:pPr>
        <w:spacing w:after="0" w:line="240" w:lineRule="auto"/>
        <w:contextualSpacing/>
        <w:jc w:val="both"/>
        <w:rPr>
          <w:rFonts w:eastAsia="Times New Roman" w:cs="Arial"/>
        </w:rPr>
      </w:pPr>
      <w:r w:rsidRPr="004904FC">
        <w:rPr>
          <w:rFonts w:eastAsia="Times New Roman" w:cs="Arial"/>
        </w:rPr>
        <w:t>The above may result in non-compliance with section 38 of the PFMA, TR8.2.3 and NT Instruction Note 34.</w:t>
      </w:r>
    </w:p>
    <w:p w14:paraId="61B801A5" w14:textId="77777777" w:rsidR="004904FC" w:rsidRPr="004904FC" w:rsidRDefault="004904FC" w:rsidP="00F77A0C">
      <w:pPr>
        <w:spacing w:after="0" w:line="240" w:lineRule="auto"/>
        <w:ind w:left="720"/>
        <w:contextualSpacing/>
        <w:jc w:val="both"/>
        <w:rPr>
          <w:rFonts w:eastAsia="Times New Roman" w:cs="Arial"/>
        </w:rPr>
      </w:pPr>
    </w:p>
    <w:p w14:paraId="6B23F0EE" w14:textId="77777777" w:rsidR="004904FC" w:rsidRPr="004904FC" w:rsidRDefault="004904FC" w:rsidP="00F77A0C">
      <w:pPr>
        <w:spacing w:after="0" w:line="240" w:lineRule="auto"/>
        <w:contextualSpacing/>
        <w:jc w:val="both"/>
        <w:rPr>
          <w:rFonts w:ascii="Times New Roman" w:eastAsia="Times New Roman" w:hAnsi="Times New Roman" w:cs="Arial"/>
        </w:rPr>
      </w:pPr>
      <w:r w:rsidRPr="004904FC">
        <w:rPr>
          <w:rFonts w:eastAsia="Times New Roman" w:cs="Arial"/>
        </w:rPr>
        <w:t>Furthermore; payments to suppliers not made within 30 days may lead to interest charged on overdue accounts, thus resulting in the entity incurring fruitless and wasteful expenditure</w:t>
      </w:r>
      <w:r w:rsidRPr="004904FC">
        <w:rPr>
          <w:rFonts w:ascii="Times New Roman" w:eastAsia="Times New Roman" w:hAnsi="Times New Roman" w:cs="Arial"/>
        </w:rPr>
        <w:t>.</w:t>
      </w:r>
    </w:p>
    <w:p w14:paraId="5CDEBA11" w14:textId="77777777" w:rsidR="004904FC" w:rsidRPr="004904FC" w:rsidRDefault="004904FC" w:rsidP="00F77A0C">
      <w:pPr>
        <w:spacing w:after="0" w:line="240" w:lineRule="auto"/>
        <w:ind w:left="720"/>
        <w:contextualSpacing/>
        <w:jc w:val="both"/>
        <w:rPr>
          <w:rFonts w:eastAsia="Times New Roman" w:cs="Arial"/>
        </w:rPr>
      </w:pPr>
      <w:r w:rsidRPr="004904FC">
        <w:rPr>
          <w:rFonts w:eastAsia="Times New Roman" w:cs="Arial"/>
        </w:rPr>
        <w:fldChar w:fldCharType="begin"/>
      </w:r>
      <w:r w:rsidRPr="004904FC">
        <w:rPr>
          <w:rFonts w:eastAsia="Times New Roman" w:cs="Arial"/>
        </w:rPr>
        <w:instrText xml:space="preserve"> &lt;tm:format font-override="true"&gt; </w:instrText>
      </w:r>
      <w:r w:rsidRPr="004904FC">
        <w:rPr>
          <w:rFonts w:eastAsia="Times New Roman" w:cs="Arial"/>
        </w:rPr>
        <w:fldChar w:fldCharType="end"/>
      </w:r>
      <w:r w:rsidRPr="004904FC">
        <w:rPr>
          <w:rFonts w:eastAsia="Times New Roman" w:cs="Arial"/>
        </w:rPr>
        <w:fldChar w:fldCharType="begin"/>
      </w:r>
      <w:r w:rsidRPr="004904FC">
        <w:rPr>
          <w:rFonts w:eastAsia="Times New Roman" w:cs="Arial"/>
        </w:rPr>
        <w:instrText xml:space="preserve"> &lt;xsl:value-of select="TEXTFIELD4"/&gt; </w:instrText>
      </w:r>
      <w:r w:rsidRPr="004904FC">
        <w:rPr>
          <w:rFonts w:eastAsia="Times New Roman" w:cs="Arial"/>
        </w:rPr>
        <w:fldChar w:fldCharType="end"/>
      </w:r>
      <w:r w:rsidRPr="004904FC">
        <w:rPr>
          <w:rFonts w:eastAsia="Times New Roman" w:cs="Arial"/>
        </w:rPr>
        <w:fldChar w:fldCharType="begin"/>
      </w:r>
      <w:r w:rsidRPr="004904FC">
        <w:rPr>
          <w:rFonts w:eastAsia="Times New Roman" w:cs="Arial"/>
        </w:rPr>
        <w:instrText xml:space="preserve"> &lt;/tm:format&gt; </w:instrText>
      </w:r>
      <w:r w:rsidRPr="004904FC">
        <w:rPr>
          <w:rFonts w:eastAsia="Times New Roman" w:cs="Arial"/>
        </w:rPr>
        <w:fldChar w:fldCharType="end"/>
      </w:r>
      <w:r w:rsidRPr="004904FC">
        <w:rPr>
          <w:rFonts w:eastAsia="Times New Roman" w:cs="Arial"/>
        </w:rPr>
        <w:fldChar w:fldCharType="begin"/>
      </w:r>
      <w:r w:rsidRPr="004904FC">
        <w:rPr>
          <w:rFonts w:eastAsia="Times New Roman" w:cs="Arial"/>
        </w:rPr>
        <w:instrText xml:space="preserve"> &lt;tm:format font-override="true"&gt; </w:instrText>
      </w:r>
      <w:r w:rsidRPr="004904FC">
        <w:rPr>
          <w:rFonts w:eastAsia="Times New Roman" w:cs="Arial"/>
        </w:rPr>
        <w:fldChar w:fldCharType="end"/>
      </w:r>
      <w:r w:rsidRPr="004904FC">
        <w:rPr>
          <w:rFonts w:eastAsia="Times New Roman" w:cs="Arial"/>
        </w:rPr>
        <w:fldChar w:fldCharType="begin"/>
      </w:r>
      <w:r w:rsidRPr="004904FC">
        <w:rPr>
          <w:rFonts w:eastAsia="Times New Roman" w:cs="Arial"/>
        </w:rPr>
        <w:instrText xml:space="preserve"> &lt;xsl:value-of select="TEXTFIELD5"/&gt; </w:instrText>
      </w:r>
      <w:r w:rsidRPr="004904FC">
        <w:rPr>
          <w:rFonts w:eastAsia="Times New Roman" w:cs="Arial"/>
        </w:rPr>
        <w:fldChar w:fldCharType="end"/>
      </w:r>
      <w:r w:rsidRPr="004904FC">
        <w:rPr>
          <w:rFonts w:eastAsia="Times New Roman" w:cs="Arial"/>
        </w:rPr>
        <w:fldChar w:fldCharType="begin"/>
      </w:r>
      <w:r w:rsidRPr="004904FC">
        <w:rPr>
          <w:rFonts w:eastAsia="Times New Roman" w:cs="Arial"/>
        </w:rPr>
        <w:instrText xml:space="preserve"> &lt;/tm:format&gt; </w:instrText>
      </w:r>
      <w:r w:rsidRPr="004904FC">
        <w:rPr>
          <w:rFonts w:eastAsia="Times New Roman" w:cs="Arial"/>
        </w:rPr>
        <w:fldChar w:fldCharType="end"/>
      </w:r>
    </w:p>
    <w:p w14:paraId="679515AF" w14:textId="77777777" w:rsidR="004904FC" w:rsidRPr="004904FC" w:rsidRDefault="004904FC" w:rsidP="00F77A0C">
      <w:pPr>
        <w:spacing w:line="240" w:lineRule="auto"/>
        <w:jc w:val="both"/>
        <w:rPr>
          <w:rFonts w:eastAsia="Times New Roman" w:cs="Arial"/>
          <w:b/>
          <w:bCs/>
          <w:lang w:val="en-US"/>
        </w:rPr>
      </w:pPr>
      <w:r w:rsidRPr="004904FC">
        <w:rPr>
          <w:rFonts w:eastAsia="Times New Roman" w:cs="Arial"/>
          <w:b/>
          <w:bCs/>
          <w:lang w:val="en-US"/>
        </w:rPr>
        <w:t>Internal control deficiency</w:t>
      </w:r>
    </w:p>
    <w:p w14:paraId="5D6DCFE9" w14:textId="77777777" w:rsidR="004904FC" w:rsidRPr="004904FC" w:rsidRDefault="004904FC" w:rsidP="00F77A0C">
      <w:pPr>
        <w:spacing w:line="240" w:lineRule="auto"/>
        <w:jc w:val="both"/>
        <w:rPr>
          <w:rFonts w:eastAsia="Times New Roman" w:cs="Arial"/>
          <w:sz w:val="18"/>
          <w:szCs w:val="18"/>
          <w:lang w:val="en-US"/>
        </w:rPr>
      </w:pPr>
      <w:r w:rsidRPr="004904FC">
        <w:rPr>
          <w:rFonts w:eastAsia="Times New Roman" w:cs="Arial"/>
          <w:bCs/>
          <w:lang w:val="en-US"/>
        </w:rPr>
        <w:t>Leadership</w:t>
      </w:r>
    </w:p>
    <w:p w14:paraId="58CE08B7" w14:textId="77777777" w:rsidR="004904FC" w:rsidRPr="004904FC" w:rsidRDefault="004904FC" w:rsidP="00F77A0C">
      <w:pPr>
        <w:spacing w:after="0" w:line="240" w:lineRule="auto"/>
        <w:jc w:val="both"/>
        <w:rPr>
          <w:rFonts w:eastAsia="Times New Roman" w:cs="Arial"/>
          <w:lang w:val="en-US"/>
        </w:rPr>
      </w:pPr>
      <w:r w:rsidRPr="004904FC">
        <w:rPr>
          <w:rFonts w:eastAsia="Times New Roman" w:cs="Arial"/>
          <w:lang w:val="en-US"/>
        </w:rPr>
        <w:t>Management did not implement effective HR management to ensure that adequate and sufficiently skilled resources are in place and that performance is monitored</w:t>
      </w:r>
    </w:p>
    <w:p w14:paraId="733143F9" w14:textId="77777777" w:rsidR="004904FC" w:rsidRPr="004904FC" w:rsidRDefault="004904FC" w:rsidP="00F77A0C">
      <w:pPr>
        <w:spacing w:after="0" w:line="240" w:lineRule="auto"/>
        <w:jc w:val="both"/>
        <w:rPr>
          <w:rFonts w:eastAsia="Times New Roman" w:cs="Arial"/>
          <w:lang w:val="en-US"/>
        </w:rPr>
      </w:pPr>
    </w:p>
    <w:p w14:paraId="44098C16" w14:textId="77777777" w:rsidR="004904FC" w:rsidRPr="004904FC" w:rsidRDefault="004904FC" w:rsidP="00F77A0C">
      <w:pPr>
        <w:spacing w:after="0" w:line="240" w:lineRule="auto"/>
        <w:jc w:val="both"/>
        <w:rPr>
          <w:rFonts w:eastAsia="Times New Roman" w:cs="Arial"/>
          <w:lang w:val="en-US"/>
        </w:rPr>
      </w:pPr>
      <w:r w:rsidRPr="004904FC">
        <w:rPr>
          <w:rFonts w:eastAsia="Times New Roman" w:cs="Arial"/>
          <w:lang w:val="en-US"/>
        </w:rPr>
        <w:t>Due to shortage of staff noted in the finance section, there has been backlog of invoices from suppliers resulting in the entity not being able to make payments to suppliers within 30 days.</w:t>
      </w:r>
    </w:p>
    <w:p w14:paraId="3D4FFFBC" w14:textId="77777777" w:rsidR="004904FC" w:rsidRPr="004904FC" w:rsidRDefault="004904FC" w:rsidP="00F77A0C">
      <w:pPr>
        <w:spacing w:after="0" w:line="240" w:lineRule="auto"/>
        <w:jc w:val="both"/>
        <w:rPr>
          <w:rFonts w:eastAsia="Times New Roman" w:cs="Arial"/>
          <w:lang w:val="en-US"/>
        </w:rPr>
      </w:pPr>
    </w:p>
    <w:p w14:paraId="41129DAC" w14:textId="77777777" w:rsidR="004904FC" w:rsidRPr="004904FC" w:rsidRDefault="004904FC" w:rsidP="00F77A0C">
      <w:pPr>
        <w:spacing w:line="240" w:lineRule="auto"/>
        <w:jc w:val="both"/>
        <w:rPr>
          <w:rFonts w:eastAsia="Times New Roman" w:cs="Arial"/>
          <w:bCs/>
          <w:lang w:val="en-US"/>
        </w:rPr>
      </w:pPr>
      <w:r w:rsidRPr="004904FC">
        <w:rPr>
          <w:rFonts w:eastAsia="Times New Roman" w:cs="Arial"/>
          <w:bCs/>
          <w:lang w:val="en-US"/>
        </w:rPr>
        <w:t>Financial and Performance Management</w:t>
      </w:r>
    </w:p>
    <w:p w14:paraId="0237A92D" w14:textId="77777777" w:rsidR="004904FC" w:rsidRPr="004904FC" w:rsidRDefault="004904FC" w:rsidP="00F77A0C">
      <w:pPr>
        <w:spacing w:after="0" w:line="240" w:lineRule="auto"/>
        <w:jc w:val="both"/>
        <w:rPr>
          <w:rFonts w:eastAsia="Times New Roman" w:cs="Arial"/>
          <w:bCs/>
          <w:lang w:val="en-US"/>
        </w:rPr>
      </w:pPr>
      <w:r w:rsidRPr="004904FC">
        <w:rPr>
          <w:rFonts w:eastAsia="Times New Roman" w:cs="Arial"/>
          <w:bCs/>
          <w:lang w:val="en-US"/>
        </w:rPr>
        <w:t>Management did not review and monitor compliance with applicable laws and regulations.</w:t>
      </w:r>
    </w:p>
    <w:p w14:paraId="2C61E716" w14:textId="77777777" w:rsidR="004904FC" w:rsidRPr="004904FC" w:rsidRDefault="004904FC" w:rsidP="00F77A0C">
      <w:pPr>
        <w:tabs>
          <w:tab w:val="left" w:pos="8664"/>
        </w:tabs>
        <w:spacing w:after="0" w:line="240" w:lineRule="auto"/>
        <w:jc w:val="both"/>
        <w:rPr>
          <w:rFonts w:eastAsia="Times New Roman" w:cs="Arial"/>
          <w:bCs/>
          <w:lang w:val="en-US"/>
        </w:rPr>
      </w:pPr>
      <w:r w:rsidRPr="004904FC">
        <w:rPr>
          <w:rFonts w:eastAsia="Times New Roman" w:cs="Arial"/>
          <w:bCs/>
          <w:lang w:val="en-US"/>
        </w:rPr>
        <w:tab/>
      </w:r>
    </w:p>
    <w:p w14:paraId="42EAF243" w14:textId="77777777" w:rsidR="004904FC" w:rsidRPr="004904FC" w:rsidRDefault="004904FC" w:rsidP="00F77A0C">
      <w:pPr>
        <w:spacing w:after="0" w:line="240" w:lineRule="auto"/>
        <w:jc w:val="both"/>
        <w:rPr>
          <w:rFonts w:eastAsia="Times New Roman" w:cs="Arial"/>
          <w:bCs/>
          <w:lang w:val="en-US"/>
        </w:rPr>
      </w:pPr>
      <w:r w:rsidRPr="004904FC">
        <w:rPr>
          <w:rFonts w:eastAsia="Times New Roman" w:cs="Times New Roman"/>
          <w:lang w:val="en-US"/>
        </w:rPr>
        <w:t>Management did not have sufficient controls to ensure that all payments were made within the required 30 days of receipt of the invoice,</w:t>
      </w:r>
    </w:p>
    <w:p w14:paraId="4A5CD8D2" w14:textId="77777777" w:rsidR="004904FC" w:rsidRPr="004904FC" w:rsidRDefault="004904FC" w:rsidP="00F77A0C">
      <w:pPr>
        <w:spacing w:after="0" w:line="240" w:lineRule="auto"/>
        <w:jc w:val="both"/>
        <w:rPr>
          <w:rFonts w:eastAsia="Times New Roman" w:cs="Arial"/>
          <w:bCs/>
          <w:lang w:val="en-US"/>
        </w:rPr>
      </w:pPr>
    </w:p>
    <w:p w14:paraId="66F6BA04" w14:textId="77777777" w:rsidR="004904FC" w:rsidRPr="004904FC" w:rsidRDefault="004904FC" w:rsidP="00F77A0C">
      <w:pPr>
        <w:spacing w:after="0" w:line="240" w:lineRule="auto"/>
        <w:jc w:val="both"/>
        <w:rPr>
          <w:rFonts w:eastAsia="Times New Roman" w:cs="Arial"/>
          <w:bCs/>
          <w:lang w:val="en-US"/>
        </w:rPr>
      </w:pPr>
      <w:r w:rsidRPr="004904FC">
        <w:rPr>
          <w:rFonts w:eastAsia="Times New Roman" w:cs="Arial"/>
          <w:lang w:val="en-US"/>
        </w:rPr>
        <w:fldChar w:fldCharType="begin"/>
      </w:r>
      <w:r w:rsidRPr="004904FC">
        <w:rPr>
          <w:rFonts w:eastAsia="Times New Roman" w:cs="Arial"/>
          <w:lang w:val="en-US"/>
        </w:rPr>
        <w:instrText xml:space="preserve"> &lt;tm:format font-override="true"&gt; </w:instrText>
      </w:r>
      <w:r w:rsidRPr="004904FC">
        <w:rPr>
          <w:rFonts w:eastAsia="Times New Roman" w:cs="Arial"/>
          <w:lang w:val="en-US"/>
        </w:rPr>
        <w:fldChar w:fldCharType="end"/>
      </w:r>
      <w:r w:rsidRPr="004904FC">
        <w:rPr>
          <w:rFonts w:eastAsia="Times New Roman" w:cs="Arial"/>
          <w:lang w:val="en-US"/>
        </w:rPr>
        <w:fldChar w:fldCharType="begin"/>
      </w:r>
      <w:r w:rsidRPr="004904FC">
        <w:rPr>
          <w:rFonts w:eastAsia="Times New Roman" w:cs="Arial"/>
          <w:lang w:val="en-US"/>
        </w:rPr>
        <w:instrText xml:space="preserve"> &lt;xsl:value-of select="TEXTFIELD6"/&gt; </w:instrText>
      </w:r>
      <w:r w:rsidRPr="004904FC">
        <w:rPr>
          <w:rFonts w:eastAsia="Times New Roman" w:cs="Arial"/>
          <w:lang w:val="en-US"/>
        </w:rPr>
        <w:fldChar w:fldCharType="end"/>
      </w:r>
      <w:r w:rsidRPr="004904FC">
        <w:rPr>
          <w:rFonts w:eastAsia="Times New Roman" w:cs="Arial"/>
          <w:lang w:val="en-US"/>
        </w:rPr>
        <w:fldChar w:fldCharType="begin"/>
      </w:r>
      <w:r w:rsidRPr="004904FC">
        <w:rPr>
          <w:rFonts w:eastAsia="Times New Roman" w:cs="Arial"/>
          <w:lang w:val="en-US"/>
        </w:rPr>
        <w:instrText xml:space="preserve"> &lt;/tm:format&gt; </w:instrText>
      </w:r>
      <w:r w:rsidRPr="004904FC">
        <w:rPr>
          <w:rFonts w:eastAsia="Times New Roman" w:cs="Arial"/>
          <w:lang w:val="en-US"/>
        </w:rPr>
        <w:fldChar w:fldCharType="end"/>
      </w:r>
    </w:p>
    <w:p w14:paraId="224B2178" w14:textId="77777777" w:rsidR="004904FC" w:rsidRPr="004904FC" w:rsidRDefault="004904FC" w:rsidP="00F77A0C">
      <w:pPr>
        <w:spacing w:line="240" w:lineRule="auto"/>
        <w:jc w:val="both"/>
        <w:rPr>
          <w:rFonts w:eastAsia="Times New Roman" w:cs="Arial"/>
          <w:b/>
          <w:lang w:val="en-US"/>
        </w:rPr>
      </w:pPr>
      <w:r w:rsidRPr="004904FC">
        <w:rPr>
          <w:rFonts w:eastAsia="Times New Roman" w:cs="Arial"/>
          <w:b/>
          <w:lang w:val="en-US"/>
        </w:rPr>
        <w:t>Recommendation</w:t>
      </w:r>
    </w:p>
    <w:p w14:paraId="374FAF4B" w14:textId="77777777" w:rsidR="004904FC" w:rsidRPr="004904FC" w:rsidRDefault="004904FC" w:rsidP="00F77A0C">
      <w:pPr>
        <w:spacing w:line="240" w:lineRule="auto"/>
        <w:jc w:val="both"/>
        <w:rPr>
          <w:rFonts w:eastAsia="Times New Roman" w:cs="Arial"/>
          <w:lang w:val="en-US"/>
        </w:rPr>
      </w:pPr>
      <w:r w:rsidRPr="004904FC">
        <w:rPr>
          <w:rFonts w:eastAsia="Times New Roman" w:cs="Arial"/>
          <w:lang w:val="en-US"/>
        </w:rPr>
        <w:t>It is recommended that the department reviews the current controls in place used to ensure and monitor that payments are made within 30 days from date of receipt.</w:t>
      </w:r>
    </w:p>
    <w:p w14:paraId="07049AA7" w14:textId="77777777" w:rsidR="004904FC" w:rsidRPr="004904FC" w:rsidRDefault="004904FC" w:rsidP="00F77A0C">
      <w:pPr>
        <w:spacing w:line="240" w:lineRule="auto"/>
        <w:jc w:val="both"/>
        <w:rPr>
          <w:rFonts w:eastAsia="Times New Roman" w:cs="Arial"/>
          <w:lang w:val="en-US"/>
        </w:rPr>
      </w:pPr>
      <w:r w:rsidRPr="004904FC">
        <w:rPr>
          <w:rFonts w:eastAsia="Times New Roman" w:cs="Arial"/>
          <w:lang w:val="en-US"/>
        </w:rPr>
        <w:t>Furthermore, it is also recommended that the department prioritizes the filling of vacant positions in the finance section to assist in smoothening the operations of the department.</w:t>
      </w:r>
    </w:p>
    <w:p w14:paraId="56ADBA4E" w14:textId="77777777" w:rsidR="004904FC" w:rsidRPr="004904FC" w:rsidRDefault="004904FC" w:rsidP="00F77A0C">
      <w:pPr>
        <w:spacing w:line="240" w:lineRule="auto"/>
        <w:jc w:val="both"/>
        <w:rPr>
          <w:rFonts w:eastAsia="Times New Roman" w:cs="Arial"/>
          <w:lang w:val="en-US"/>
        </w:rPr>
      </w:pPr>
      <w:r w:rsidRPr="004904FC">
        <w:rPr>
          <w:rFonts w:eastAsia="Times New Roman" w:cs="Arial"/>
          <w:lang w:val="en-US"/>
        </w:rPr>
        <w:fldChar w:fldCharType="begin"/>
      </w:r>
      <w:r w:rsidRPr="004904FC">
        <w:rPr>
          <w:rFonts w:eastAsia="Times New Roman" w:cs="Arial"/>
          <w:lang w:val="en-US"/>
        </w:rPr>
        <w:instrText xml:space="preserve"> &lt;tm:format font-override="true"&gt; </w:instrText>
      </w:r>
      <w:r w:rsidRPr="004904FC">
        <w:rPr>
          <w:rFonts w:eastAsia="Times New Roman" w:cs="Arial"/>
          <w:lang w:val="en-US"/>
        </w:rPr>
        <w:fldChar w:fldCharType="end"/>
      </w:r>
      <w:r w:rsidRPr="004904FC">
        <w:rPr>
          <w:rFonts w:eastAsia="Times New Roman" w:cs="Arial"/>
          <w:lang w:val="en-US"/>
        </w:rPr>
        <w:fldChar w:fldCharType="begin"/>
      </w:r>
      <w:r w:rsidRPr="004904FC">
        <w:rPr>
          <w:rFonts w:eastAsia="Times New Roman" w:cs="Arial"/>
          <w:lang w:val="en-US"/>
        </w:rPr>
        <w:instrText xml:space="preserve"> &lt;xsl:value-of select="TEXTFIELD1"/&gt; </w:instrText>
      </w:r>
      <w:r w:rsidRPr="004904FC">
        <w:rPr>
          <w:rFonts w:eastAsia="Times New Roman" w:cs="Arial"/>
          <w:lang w:val="en-US"/>
        </w:rPr>
        <w:fldChar w:fldCharType="end"/>
      </w:r>
      <w:r w:rsidRPr="004904FC">
        <w:rPr>
          <w:rFonts w:eastAsia="Times New Roman" w:cs="Arial"/>
          <w:lang w:val="en-US"/>
        </w:rPr>
        <w:fldChar w:fldCharType="begin"/>
      </w:r>
      <w:r w:rsidRPr="004904FC">
        <w:rPr>
          <w:rFonts w:eastAsia="Times New Roman" w:cs="Arial"/>
          <w:lang w:val="en-US"/>
        </w:rPr>
        <w:instrText xml:space="preserve"> &lt;/tm:format&gt; </w:instrText>
      </w:r>
      <w:r w:rsidRPr="004904FC">
        <w:rPr>
          <w:rFonts w:eastAsia="Times New Roman" w:cs="Arial"/>
          <w:lang w:val="en-US"/>
        </w:rPr>
        <w:fldChar w:fldCharType="end"/>
      </w:r>
    </w:p>
    <w:p w14:paraId="61D120AB" w14:textId="77777777" w:rsidR="004904FC" w:rsidRPr="004904FC" w:rsidRDefault="004904FC" w:rsidP="00F77A0C">
      <w:pPr>
        <w:spacing w:after="0" w:line="240" w:lineRule="auto"/>
        <w:jc w:val="both"/>
        <w:rPr>
          <w:rFonts w:eastAsia="Times New Roman" w:cs="Arial"/>
          <w:b/>
          <w:lang w:val="en-US"/>
        </w:rPr>
      </w:pPr>
      <w:r w:rsidRPr="004904FC">
        <w:rPr>
          <w:rFonts w:eastAsia="Times New Roman" w:cs="Arial"/>
          <w:b/>
          <w:lang w:val="en-US"/>
        </w:rPr>
        <w:t>Management response</w:t>
      </w:r>
    </w:p>
    <w:p w14:paraId="2EDF3443" w14:textId="77777777" w:rsidR="004904FC" w:rsidRPr="004904FC" w:rsidRDefault="004904FC" w:rsidP="00F77A0C">
      <w:pPr>
        <w:spacing w:after="0" w:line="240" w:lineRule="auto"/>
        <w:jc w:val="both"/>
        <w:rPr>
          <w:rFonts w:eastAsia="Times New Roman" w:cs="Arial"/>
          <w:b/>
          <w:lang w:val="en-US"/>
        </w:rPr>
      </w:pPr>
    </w:p>
    <w:p w14:paraId="43E4B6A5" w14:textId="77777777" w:rsidR="004904FC" w:rsidRPr="004904FC" w:rsidRDefault="004904FC" w:rsidP="00F77A0C">
      <w:pPr>
        <w:spacing w:after="0" w:line="240" w:lineRule="auto"/>
        <w:jc w:val="both"/>
        <w:rPr>
          <w:rFonts w:eastAsia="Times New Roman" w:cs="Arial"/>
          <w:b/>
          <w:u w:val="single"/>
          <w:lang w:val="en-US"/>
        </w:rPr>
      </w:pPr>
      <w:r w:rsidRPr="004904FC">
        <w:rPr>
          <w:rFonts w:eastAsia="Times New Roman" w:cs="Arial"/>
          <w:b/>
          <w:u w:val="single"/>
          <w:lang w:val="en-US"/>
        </w:rPr>
        <w:t>CPT Region</w:t>
      </w:r>
    </w:p>
    <w:p w14:paraId="383FBCA5" w14:textId="77777777" w:rsidR="004904FC" w:rsidRPr="004904FC" w:rsidRDefault="004904FC" w:rsidP="00F77A0C">
      <w:pPr>
        <w:spacing w:after="0" w:line="240" w:lineRule="auto"/>
        <w:jc w:val="both"/>
        <w:rPr>
          <w:rFonts w:eastAsia="Times New Roman" w:cs="Times New Roman"/>
        </w:rPr>
      </w:pPr>
    </w:p>
    <w:p w14:paraId="0034E494" w14:textId="77777777" w:rsidR="004904FC" w:rsidRPr="004904FC" w:rsidRDefault="004904FC" w:rsidP="00F77A0C">
      <w:pPr>
        <w:spacing w:after="0" w:line="240" w:lineRule="auto"/>
        <w:jc w:val="both"/>
        <w:rPr>
          <w:rFonts w:eastAsia="Times New Roman" w:cs="Times New Roman"/>
        </w:rPr>
      </w:pPr>
      <w:r w:rsidRPr="004904FC">
        <w:rPr>
          <w:rFonts w:eastAsia="Times New Roman" w:cs="Times New Roman"/>
        </w:rPr>
        <w:t xml:space="preserve">Kindly be advised that the names of the service providers listed in the table above (City of Cape Town &amp; </w:t>
      </w:r>
      <w:proofErr w:type="spellStart"/>
      <w:r w:rsidRPr="004904FC">
        <w:rPr>
          <w:rFonts w:eastAsia="Times New Roman" w:cs="Times New Roman"/>
        </w:rPr>
        <w:t>Witzenberg</w:t>
      </w:r>
      <w:proofErr w:type="spellEnd"/>
      <w:r w:rsidRPr="004904FC">
        <w:rPr>
          <w:rFonts w:eastAsia="Times New Roman" w:cs="Times New Roman"/>
        </w:rPr>
        <w:t>) is incorrect as the payment numbers relate to payments for Stainless Concepts who provides day-to-day maintenance services.</w:t>
      </w:r>
    </w:p>
    <w:p w14:paraId="0831C50E" w14:textId="77777777" w:rsidR="004904FC" w:rsidRPr="004904FC" w:rsidRDefault="004904FC" w:rsidP="00F77A0C">
      <w:pPr>
        <w:spacing w:after="0" w:line="240" w:lineRule="auto"/>
        <w:jc w:val="both"/>
        <w:rPr>
          <w:rFonts w:eastAsia="Times New Roman" w:cs="Times New Roman"/>
        </w:rPr>
      </w:pPr>
      <w:r w:rsidRPr="004904FC">
        <w:rPr>
          <w:rFonts w:eastAsia="Times New Roman" w:cs="Times New Roman"/>
        </w:rPr>
        <w:t xml:space="preserve"> </w:t>
      </w:r>
    </w:p>
    <w:p w14:paraId="786161E8" w14:textId="77777777" w:rsidR="004904FC" w:rsidRPr="004904FC" w:rsidRDefault="004904FC" w:rsidP="00F77A0C">
      <w:pPr>
        <w:spacing w:after="0" w:line="240" w:lineRule="auto"/>
        <w:jc w:val="both"/>
        <w:rPr>
          <w:rFonts w:eastAsia="Times New Roman" w:cs="Times New Roman"/>
        </w:rPr>
      </w:pPr>
      <w:r w:rsidRPr="004904FC">
        <w:rPr>
          <w:rFonts w:eastAsia="Times New Roman" w:cs="Times New Roman"/>
        </w:rPr>
        <w:t xml:space="preserve">These Invoices could not be processed for payment within the stipulated 30 days due to the payments being closed </w:t>
      </w:r>
      <w:r w:rsidRPr="004904FC">
        <w:rPr>
          <w:rFonts w:eastAsia="Times New Roman" w:cs="Arial"/>
        </w:rPr>
        <w:t>±</w:t>
      </w:r>
      <w:r w:rsidRPr="004904FC">
        <w:rPr>
          <w:rFonts w:eastAsia="Times New Roman" w:cs="Times New Roman"/>
        </w:rPr>
        <w:t xml:space="preserve"> a week before the end of March and the Property Management Information System used for the processing of payments will only open a few days after the beginning of the new financial year which resulted in the delay in these payments. Please refer to delay form on the scanned copies of the payments which reflects this matter. </w:t>
      </w:r>
    </w:p>
    <w:p w14:paraId="4AF5F5DC" w14:textId="77777777" w:rsidR="004904FC" w:rsidRPr="004904FC" w:rsidRDefault="004904FC" w:rsidP="00F77A0C">
      <w:pPr>
        <w:spacing w:line="240" w:lineRule="auto"/>
        <w:jc w:val="both"/>
        <w:rPr>
          <w:rFonts w:eastAsia="Times New Roman" w:cs="Arial"/>
          <w:b/>
          <w:lang w:val="en-US"/>
        </w:rPr>
      </w:pPr>
      <w:r w:rsidRPr="004904FC">
        <w:rPr>
          <w:rFonts w:eastAsia="Times New Roman" w:cs="Arial"/>
          <w:lang w:val="en-US"/>
        </w:rPr>
        <w:fldChar w:fldCharType="begin"/>
      </w:r>
      <w:r w:rsidRPr="004904FC">
        <w:rPr>
          <w:rFonts w:eastAsia="Times New Roman" w:cs="Arial"/>
          <w:lang w:val="en-US"/>
        </w:rPr>
        <w:instrText xml:space="preserve"> &lt;tm:format font-override="true"&gt; </w:instrText>
      </w:r>
      <w:r w:rsidRPr="004904FC">
        <w:rPr>
          <w:rFonts w:eastAsia="Times New Roman" w:cs="Arial"/>
          <w:lang w:val="en-US"/>
        </w:rPr>
        <w:fldChar w:fldCharType="end"/>
      </w:r>
      <w:r w:rsidRPr="004904FC">
        <w:rPr>
          <w:rFonts w:eastAsia="Times New Roman" w:cs="Arial"/>
          <w:lang w:val="en-US"/>
        </w:rPr>
        <w:fldChar w:fldCharType="begin"/>
      </w:r>
      <w:r w:rsidRPr="004904FC">
        <w:rPr>
          <w:rFonts w:eastAsia="Times New Roman" w:cs="Arial"/>
          <w:lang w:val="en-US"/>
        </w:rPr>
        <w:instrText xml:space="preserve"> &lt;xsl:value-of select="TEXTFIELD2"/&gt; </w:instrText>
      </w:r>
      <w:r w:rsidRPr="004904FC">
        <w:rPr>
          <w:rFonts w:eastAsia="Times New Roman" w:cs="Arial"/>
          <w:lang w:val="en-US"/>
        </w:rPr>
        <w:fldChar w:fldCharType="end"/>
      </w:r>
      <w:r w:rsidRPr="004904FC">
        <w:rPr>
          <w:rFonts w:eastAsia="Times New Roman" w:cs="Arial"/>
          <w:lang w:val="en-US"/>
        </w:rPr>
        <w:fldChar w:fldCharType="begin"/>
      </w:r>
      <w:r w:rsidRPr="004904FC">
        <w:rPr>
          <w:rFonts w:eastAsia="Times New Roman" w:cs="Arial"/>
          <w:lang w:val="en-US"/>
        </w:rPr>
        <w:instrText xml:space="preserve"> &lt;/tm:format&gt; </w:instrText>
      </w:r>
      <w:r w:rsidRPr="004904FC">
        <w:rPr>
          <w:rFonts w:eastAsia="Times New Roman" w:cs="Arial"/>
          <w:lang w:val="en-US"/>
        </w:rPr>
        <w:fldChar w:fldCharType="end"/>
      </w:r>
    </w:p>
    <w:p w14:paraId="58E5DBE7" w14:textId="77777777" w:rsidR="004904FC" w:rsidRPr="004904FC" w:rsidRDefault="004904FC" w:rsidP="00F77A0C">
      <w:pPr>
        <w:spacing w:after="0" w:line="240" w:lineRule="auto"/>
        <w:jc w:val="both"/>
        <w:rPr>
          <w:rFonts w:eastAsia="Times New Roman" w:cs="Arial"/>
          <w:b/>
          <w:u w:val="single"/>
          <w:lang w:val="en-US"/>
        </w:rPr>
      </w:pPr>
      <w:r w:rsidRPr="004904FC">
        <w:rPr>
          <w:rFonts w:eastAsia="Times New Roman" w:cs="Arial"/>
          <w:b/>
          <w:u w:val="single"/>
          <w:lang w:val="en-US"/>
        </w:rPr>
        <w:t>Head office</w:t>
      </w:r>
    </w:p>
    <w:p w14:paraId="053204BD" w14:textId="77777777" w:rsidR="004904FC" w:rsidRPr="004904FC" w:rsidRDefault="004904FC" w:rsidP="00F77A0C">
      <w:pPr>
        <w:spacing w:after="0" w:line="240" w:lineRule="auto"/>
        <w:jc w:val="both"/>
        <w:rPr>
          <w:rFonts w:eastAsia="Times New Roman" w:cs="Arial"/>
          <w:b/>
          <w:lang w:val="en-US"/>
        </w:rPr>
      </w:pPr>
    </w:p>
    <w:p w14:paraId="6AEC75A3" w14:textId="77777777" w:rsidR="004904FC" w:rsidRPr="004904FC" w:rsidRDefault="004904FC" w:rsidP="00F77A0C">
      <w:pPr>
        <w:spacing w:after="0" w:line="240" w:lineRule="auto"/>
        <w:jc w:val="both"/>
        <w:rPr>
          <w:rFonts w:eastAsia="Times New Roman" w:cs="Arial"/>
          <w:lang w:val="en-US"/>
        </w:rPr>
      </w:pPr>
      <w:r w:rsidRPr="004904FC">
        <w:rPr>
          <w:rFonts w:eastAsia="Times New Roman" w:cs="Arial"/>
          <w:lang w:val="en-US"/>
        </w:rPr>
        <w:t>Management response not received</w:t>
      </w:r>
    </w:p>
    <w:p w14:paraId="0C69EA26" w14:textId="77777777" w:rsidR="004904FC" w:rsidRPr="004904FC" w:rsidRDefault="004904FC" w:rsidP="00F77A0C">
      <w:pPr>
        <w:spacing w:line="240" w:lineRule="auto"/>
        <w:jc w:val="both"/>
        <w:rPr>
          <w:rFonts w:eastAsia="Times New Roman" w:cs="Arial"/>
          <w:lang w:val="en-US"/>
        </w:rPr>
      </w:pPr>
    </w:p>
    <w:p w14:paraId="56487810" w14:textId="77777777" w:rsidR="004904FC" w:rsidRPr="004904FC" w:rsidRDefault="004904FC" w:rsidP="00F77A0C">
      <w:pPr>
        <w:spacing w:line="240" w:lineRule="auto"/>
        <w:jc w:val="both"/>
        <w:rPr>
          <w:rFonts w:eastAsia="Times New Roman" w:cs="Arial"/>
          <w:b/>
          <w:bCs/>
          <w:lang w:val="en-US"/>
        </w:rPr>
      </w:pPr>
      <w:r w:rsidRPr="004904FC">
        <w:rPr>
          <w:rFonts w:eastAsia="Times New Roman" w:cs="Arial"/>
          <w:b/>
          <w:bCs/>
          <w:lang w:val="en-US"/>
        </w:rPr>
        <w:t>Auditor’s conclusion</w:t>
      </w:r>
    </w:p>
    <w:p w14:paraId="3532E9DC" w14:textId="77777777" w:rsidR="004904FC" w:rsidRPr="004904FC" w:rsidRDefault="004904FC" w:rsidP="00F77A0C">
      <w:pPr>
        <w:spacing w:line="240" w:lineRule="auto"/>
        <w:jc w:val="both"/>
        <w:rPr>
          <w:rFonts w:eastAsia="Times New Roman" w:cs="Arial"/>
          <w:b/>
          <w:bCs/>
          <w:u w:val="single"/>
          <w:lang w:val="en-US"/>
        </w:rPr>
      </w:pPr>
      <w:r w:rsidRPr="004904FC">
        <w:rPr>
          <w:rFonts w:eastAsia="Times New Roman" w:cs="Arial"/>
          <w:b/>
          <w:bCs/>
          <w:u w:val="single"/>
          <w:lang w:val="en-US"/>
        </w:rPr>
        <w:t>CPT Region</w:t>
      </w:r>
    </w:p>
    <w:p w14:paraId="7D4273E9" w14:textId="77777777" w:rsidR="004904FC" w:rsidRPr="004904FC" w:rsidRDefault="004904FC" w:rsidP="00F77A0C">
      <w:pPr>
        <w:spacing w:line="240" w:lineRule="auto"/>
        <w:jc w:val="both"/>
        <w:rPr>
          <w:rFonts w:eastAsia="Times New Roman" w:cs="Arial"/>
          <w:bCs/>
          <w:lang w:val="en-US"/>
        </w:rPr>
      </w:pPr>
      <w:r w:rsidRPr="004904FC">
        <w:rPr>
          <w:rFonts w:eastAsia="Times New Roman" w:cs="Arial"/>
          <w:bCs/>
          <w:lang w:val="en-US"/>
        </w:rPr>
        <w:t>Management comments have been noted and it is correct that the payments are for Stainless Concepts. The auditor stated the place where day to day maintenance services were performed instead of the name of the service provider. However, the finding is not resolved for the following reason and will be followed up at year end:</w:t>
      </w:r>
    </w:p>
    <w:p w14:paraId="7965AD6C" w14:textId="77777777" w:rsidR="004904FC" w:rsidRPr="004904FC" w:rsidRDefault="004904FC" w:rsidP="00F77A0C">
      <w:pPr>
        <w:spacing w:line="240" w:lineRule="auto"/>
        <w:jc w:val="both"/>
        <w:rPr>
          <w:rFonts w:eastAsia="Times New Roman" w:cs="Arial"/>
          <w:bCs/>
          <w:lang w:val="en-US"/>
        </w:rPr>
      </w:pPr>
      <w:r w:rsidRPr="004904FC">
        <w:rPr>
          <w:rFonts w:eastAsia="Times New Roman" w:cs="Arial"/>
          <w:bCs/>
          <w:lang w:val="en-US"/>
        </w:rPr>
        <w:t xml:space="preserve">As per managements response it is evident that management is aware that the Property Management Information system closes at every year end and reopens after a few days into the new financial year. It is then recommended that management should have a process in place to identify and prioritize suppliers that are due for payment and settle them before the system closes to avoid the non-payment within the 30 days’ period. </w:t>
      </w:r>
    </w:p>
    <w:p w14:paraId="4CBB0B22" w14:textId="77777777" w:rsidR="004904FC" w:rsidRPr="004904FC" w:rsidRDefault="004904FC" w:rsidP="00F77A0C">
      <w:pPr>
        <w:spacing w:line="240" w:lineRule="auto"/>
        <w:jc w:val="both"/>
        <w:rPr>
          <w:rFonts w:eastAsia="Times New Roman" w:cs="Arial"/>
          <w:bCs/>
          <w:lang w:val="en-US"/>
        </w:rPr>
      </w:pPr>
    </w:p>
    <w:p w14:paraId="3EA6FDC7" w14:textId="77777777" w:rsidR="004904FC" w:rsidRPr="004904FC" w:rsidRDefault="004904FC" w:rsidP="00F77A0C">
      <w:pPr>
        <w:spacing w:line="240" w:lineRule="auto"/>
        <w:jc w:val="both"/>
        <w:rPr>
          <w:rFonts w:eastAsia="Times New Roman" w:cs="Arial"/>
          <w:b/>
          <w:bCs/>
          <w:u w:val="single"/>
          <w:lang w:val="en-US"/>
        </w:rPr>
      </w:pPr>
      <w:r w:rsidRPr="004904FC">
        <w:rPr>
          <w:rFonts w:eastAsia="Times New Roman" w:cs="Arial"/>
          <w:b/>
          <w:bCs/>
          <w:u w:val="single"/>
          <w:lang w:val="en-US"/>
        </w:rPr>
        <w:t>Head office</w:t>
      </w:r>
    </w:p>
    <w:p w14:paraId="2762A0BF" w14:textId="5848ACEB" w:rsidR="005C1318" w:rsidRDefault="004904FC" w:rsidP="00F77A0C">
      <w:pPr>
        <w:spacing w:line="240" w:lineRule="auto"/>
        <w:jc w:val="both"/>
        <w:rPr>
          <w:rFonts w:eastAsia="Times New Roman" w:cs="Arial"/>
          <w:bCs/>
          <w:lang w:val="en-US"/>
        </w:rPr>
      </w:pPr>
      <w:r w:rsidRPr="004904FC">
        <w:rPr>
          <w:rFonts w:eastAsia="Times New Roman" w:cs="Arial"/>
          <w:bCs/>
          <w:lang w:val="en-US"/>
        </w:rPr>
        <w:t>Management response not received. Therefore, finding remains and will be reported on the management report.</w:t>
      </w:r>
    </w:p>
    <w:p w14:paraId="6A9D7BBD" w14:textId="0B8C94A6" w:rsidR="009668CE" w:rsidRDefault="009668CE" w:rsidP="00F77A0C">
      <w:pPr>
        <w:spacing w:after="200"/>
        <w:jc w:val="both"/>
        <w:rPr>
          <w:rFonts w:eastAsia="Times New Roman" w:cs="Arial"/>
          <w:bCs/>
          <w:lang w:val="en-US"/>
        </w:rPr>
      </w:pPr>
    </w:p>
    <w:p w14:paraId="358FC74E" w14:textId="0B066769" w:rsidR="005C1318" w:rsidRPr="005C1318" w:rsidRDefault="005C1318" w:rsidP="00F77A0C">
      <w:pPr>
        <w:shd w:val="clear" w:color="auto" w:fill="E6E6E6"/>
        <w:tabs>
          <w:tab w:val="left" w:pos="720"/>
        </w:tabs>
        <w:spacing w:before="120" w:line="240" w:lineRule="auto"/>
        <w:jc w:val="both"/>
        <w:outlineLvl w:val="0"/>
        <w:rPr>
          <w:rFonts w:eastAsia="Times New Roman" w:cs="Arial"/>
          <w:b/>
          <w:lang w:val="en-US"/>
        </w:rPr>
      </w:pPr>
      <w:r>
        <w:rPr>
          <w:rFonts w:eastAsia="Times New Roman" w:cs="Arial"/>
          <w:b/>
          <w:bCs/>
          <w:lang w:val="en-US"/>
        </w:rPr>
        <w:t xml:space="preserve">COFF 12 CPT - </w:t>
      </w:r>
      <w:r w:rsidRPr="005C1318">
        <w:rPr>
          <w:rFonts w:eastAsia="Times New Roman" w:cs="Arial"/>
          <w:b/>
          <w:bCs/>
          <w:lang w:val="en-US"/>
        </w:rPr>
        <w:t>Operating Expenditure – Payments not made within 30 days</w:t>
      </w:r>
      <w:r w:rsidRPr="005C1318">
        <w:rPr>
          <w:rFonts w:eastAsia="Times New Roman" w:cs="Arial"/>
          <w:b/>
          <w:bCs/>
          <w:lang w:val="en-US"/>
        </w:rPr>
        <w:fldChar w:fldCharType="begin"/>
      </w:r>
      <w:r w:rsidRPr="005C1318">
        <w:rPr>
          <w:rFonts w:eastAsia="Times New Roman" w:cs="Arial"/>
          <w:b/>
          <w:bCs/>
          <w:lang w:val="en-US"/>
        </w:rPr>
        <w:instrText xml:space="preserve"> &lt;xsl:value-of select="CATEGORY"/&gt; </w:instrText>
      </w:r>
      <w:r w:rsidRPr="005C1318">
        <w:rPr>
          <w:rFonts w:eastAsia="Times New Roman" w:cs="Arial"/>
          <w:b/>
          <w:bCs/>
          <w:lang w:val="en-US"/>
        </w:rPr>
        <w:fldChar w:fldCharType="end"/>
      </w:r>
    </w:p>
    <w:p w14:paraId="67DDC67D" w14:textId="77777777" w:rsidR="005C1318" w:rsidRPr="005C1318" w:rsidRDefault="005C1318" w:rsidP="00F77A0C">
      <w:pPr>
        <w:spacing w:after="0" w:line="240" w:lineRule="auto"/>
        <w:jc w:val="both"/>
        <w:rPr>
          <w:rFonts w:eastAsia="Times New Roman" w:cs="Arial"/>
          <w:lang w:val="en-US"/>
        </w:rPr>
      </w:pPr>
      <w:r w:rsidRPr="005C1318">
        <w:rPr>
          <w:rFonts w:eastAsia="Times New Roman" w:cs="Arial"/>
          <w:lang w:val="en-US"/>
        </w:rPr>
        <w:t>Requirements:</w:t>
      </w:r>
    </w:p>
    <w:p w14:paraId="42148A5E" w14:textId="77777777" w:rsidR="005C1318" w:rsidRPr="005C1318" w:rsidRDefault="005C1318" w:rsidP="00083377">
      <w:pPr>
        <w:spacing w:after="0" w:line="240" w:lineRule="auto"/>
        <w:jc w:val="both"/>
        <w:rPr>
          <w:rFonts w:eastAsia="Times New Roman" w:cs="Arial"/>
          <w:lang w:val="en-US"/>
        </w:rPr>
      </w:pPr>
      <w:r w:rsidRPr="005C1318">
        <w:rPr>
          <w:rFonts w:eastAsia="Times New Roman" w:cs="Arial"/>
          <w:lang w:val="en-US"/>
        </w:rPr>
        <w:lastRenderedPageBreak/>
        <w:fldChar w:fldCharType="begin"/>
      </w:r>
      <w:r w:rsidRPr="005C1318">
        <w:rPr>
          <w:rFonts w:eastAsia="Times New Roman" w:cs="Arial"/>
          <w:lang w:val="en-US"/>
        </w:rPr>
        <w:instrText xml:space="preserve"> &lt;tm:format font-override="true"&gt; </w:instrText>
      </w:r>
      <w:r w:rsidRPr="005C1318">
        <w:rPr>
          <w:rFonts w:eastAsia="Times New Roman" w:cs="Arial"/>
          <w:lang w:val="en-US"/>
        </w:rPr>
        <w:fldChar w:fldCharType="end"/>
      </w:r>
      <w:r w:rsidRPr="005C1318">
        <w:rPr>
          <w:rFonts w:eastAsia="Times New Roman" w:cs="Arial"/>
          <w:lang w:val="en-US"/>
        </w:rPr>
        <w:fldChar w:fldCharType="begin"/>
      </w:r>
      <w:r w:rsidRPr="005C1318">
        <w:rPr>
          <w:rFonts w:eastAsia="Times New Roman" w:cs="Arial"/>
          <w:lang w:val="en-US"/>
        </w:rPr>
        <w:instrText xml:space="preserve"> &lt;xsl:value-of select="FINDING"/&gt; </w:instrText>
      </w:r>
      <w:r w:rsidRPr="005C1318">
        <w:rPr>
          <w:rFonts w:eastAsia="Times New Roman" w:cs="Arial"/>
          <w:lang w:val="en-US"/>
        </w:rPr>
        <w:fldChar w:fldCharType="end"/>
      </w:r>
      <w:r w:rsidRPr="005C1318">
        <w:rPr>
          <w:rFonts w:eastAsia="Times New Roman" w:cs="Arial"/>
          <w:lang w:val="en-US"/>
        </w:rPr>
        <w:fldChar w:fldCharType="begin"/>
      </w:r>
      <w:r w:rsidRPr="005C1318">
        <w:rPr>
          <w:rFonts w:eastAsia="Times New Roman" w:cs="Arial"/>
          <w:lang w:val="en-US"/>
        </w:rPr>
        <w:instrText xml:space="preserve"> &lt;/tm:format&gt; </w:instrText>
      </w:r>
      <w:r w:rsidRPr="005C1318">
        <w:rPr>
          <w:rFonts w:eastAsia="Times New Roman" w:cs="Arial"/>
          <w:lang w:val="en-US"/>
        </w:rPr>
        <w:fldChar w:fldCharType="end"/>
      </w:r>
    </w:p>
    <w:p w14:paraId="290D13A3" w14:textId="77777777" w:rsidR="005C1318" w:rsidRPr="005C1318" w:rsidRDefault="005C1318" w:rsidP="00083377">
      <w:pPr>
        <w:autoSpaceDE w:val="0"/>
        <w:autoSpaceDN w:val="0"/>
        <w:adjustRightInd w:val="0"/>
        <w:spacing w:after="0" w:line="240" w:lineRule="auto"/>
        <w:jc w:val="both"/>
        <w:rPr>
          <w:rFonts w:eastAsia="Times New Roman" w:cs="Arial"/>
        </w:rPr>
      </w:pPr>
      <w:r w:rsidRPr="005C1318">
        <w:rPr>
          <w:rFonts w:eastAsia="Times New Roman" w:cs="Arial"/>
        </w:rPr>
        <w:t>Section 38(1)(a)(</w:t>
      </w:r>
      <w:proofErr w:type="spellStart"/>
      <w:r w:rsidRPr="005C1318">
        <w:rPr>
          <w:rFonts w:eastAsia="Times New Roman" w:cs="Arial"/>
        </w:rPr>
        <w:t>i</w:t>
      </w:r>
      <w:proofErr w:type="spellEnd"/>
      <w:r w:rsidRPr="005C1318">
        <w:rPr>
          <w:rFonts w:eastAsia="Times New Roman" w:cs="Arial"/>
        </w:rPr>
        <w:t>) of the stipulates that</w:t>
      </w:r>
      <w:r w:rsidRPr="005C1318">
        <w:rPr>
          <w:rFonts w:eastAsia="Times New Roman" w:cs="Arial"/>
          <w:i/>
        </w:rPr>
        <w:t>: “The accounting</w:t>
      </w:r>
      <w:r w:rsidRPr="005C1318">
        <w:rPr>
          <w:rFonts w:eastAsia="Times New Roman" w:cs="Arial"/>
        </w:rPr>
        <w:t xml:space="preserve"> </w:t>
      </w:r>
      <w:r w:rsidRPr="005C1318">
        <w:rPr>
          <w:rFonts w:eastAsia="Times New Roman" w:cs="Arial"/>
          <w:i/>
        </w:rPr>
        <w:t>officer for a department, trading entity or constitutional institution must maintain –effective, efficient and transparent systems of financial and risk management and internal control...”</w:t>
      </w:r>
    </w:p>
    <w:p w14:paraId="75B725BC" w14:textId="77777777" w:rsidR="005C1318" w:rsidRPr="005C1318" w:rsidRDefault="005C1318" w:rsidP="00083377">
      <w:pPr>
        <w:autoSpaceDE w:val="0"/>
        <w:autoSpaceDN w:val="0"/>
        <w:adjustRightInd w:val="0"/>
        <w:spacing w:after="0" w:line="240" w:lineRule="auto"/>
        <w:jc w:val="both"/>
        <w:rPr>
          <w:rFonts w:eastAsia="Times New Roman" w:cs="Arial"/>
        </w:rPr>
      </w:pPr>
    </w:p>
    <w:p w14:paraId="0E2F8F1E" w14:textId="77777777" w:rsidR="005C1318" w:rsidRPr="005C1318" w:rsidRDefault="005C1318" w:rsidP="00083377">
      <w:pPr>
        <w:autoSpaceDE w:val="0"/>
        <w:autoSpaceDN w:val="0"/>
        <w:adjustRightInd w:val="0"/>
        <w:spacing w:after="0" w:line="240" w:lineRule="auto"/>
        <w:jc w:val="both"/>
        <w:rPr>
          <w:rFonts w:eastAsia="Times New Roman" w:cs="Arial"/>
        </w:rPr>
      </w:pPr>
      <w:r w:rsidRPr="005C1318">
        <w:rPr>
          <w:rFonts w:eastAsia="Times New Roman" w:cs="Arial"/>
        </w:rPr>
        <w:t xml:space="preserve">Furthermore, section 38(1)(f) states that: </w:t>
      </w:r>
      <w:r w:rsidRPr="005C1318">
        <w:rPr>
          <w:rFonts w:eastAsia="Times New Roman" w:cs="Arial"/>
          <w:i/>
        </w:rPr>
        <w:t>“The accounting officer for a department, trading entity or constitutional institution must settle all contractual obligations and pay all money owing, including intergovernmental claims within the prescribed or agreed period…”</w:t>
      </w:r>
      <w:r w:rsidRPr="005C1318">
        <w:rPr>
          <w:rFonts w:eastAsia="Times New Roman" w:cs="Arial"/>
          <w:lang w:val="en-US"/>
        </w:rPr>
        <w:fldChar w:fldCharType="begin"/>
      </w:r>
      <w:r w:rsidRPr="005C1318">
        <w:rPr>
          <w:rFonts w:eastAsia="Times New Roman" w:cs="Arial"/>
          <w:lang w:val="en-US"/>
        </w:rPr>
        <w:instrText xml:space="preserve"> &lt;tm:format font-override="true"&gt; </w:instrText>
      </w:r>
      <w:r w:rsidRPr="005C1318">
        <w:rPr>
          <w:rFonts w:eastAsia="Times New Roman" w:cs="Arial"/>
          <w:lang w:val="en-US"/>
        </w:rPr>
        <w:fldChar w:fldCharType="end"/>
      </w:r>
      <w:r w:rsidRPr="005C1318">
        <w:rPr>
          <w:rFonts w:eastAsia="Times New Roman" w:cs="Arial"/>
          <w:lang w:val="en-US"/>
        </w:rPr>
        <w:fldChar w:fldCharType="begin"/>
      </w:r>
      <w:r w:rsidRPr="005C1318">
        <w:rPr>
          <w:rFonts w:eastAsia="Times New Roman" w:cs="Arial"/>
          <w:lang w:val="en-US"/>
        </w:rPr>
        <w:instrText xml:space="preserve"> &lt;xsl:value-of select="TEXTFIELD3"/&gt; </w:instrText>
      </w:r>
      <w:r w:rsidRPr="005C1318">
        <w:rPr>
          <w:rFonts w:eastAsia="Times New Roman" w:cs="Arial"/>
          <w:lang w:val="en-US"/>
        </w:rPr>
        <w:fldChar w:fldCharType="end"/>
      </w:r>
      <w:r w:rsidRPr="005C1318">
        <w:rPr>
          <w:rFonts w:eastAsia="Times New Roman" w:cs="Arial"/>
          <w:lang w:val="en-US"/>
        </w:rPr>
        <w:fldChar w:fldCharType="begin"/>
      </w:r>
      <w:r w:rsidRPr="005C1318">
        <w:rPr>
          <w:rFonts w:eastAsia="Times New Roman" w:cs="Arial"/>
          <w:lang w:val="en-US"/>
        </w:rPr>
        <w:instrText xml:space="preserve"> &lt;/tm:format&gt; </w:instrText>
      </w:r>
      <w:r w:rsidRPr="005C1318">
        <w:rPr>
          <w:rFonts w:eastAsia="Times New Roman" w:cs="Arial"/>
          <w:lang w:val="en-US"/>
        </w:rPr>
        <w:fldChar w:fldCharType="end"/>
      </w:r>
    </w:p>
    <w:p w14:paraId="51922214" w14:textId="77777777" w:rsidR="005C1318" w:rsidRPr="005C1318" w:rsidRDefault="005C1318" w:rsidP="00083377">
      <w:pPr>
        <w:spacing w:after="0" w:line="240" w:lineRule="auto"/>
        <w:jc w:val="both"/>
        <w:rPr>
          <w:rFonts w:eastAsia="Times New Roman" w:cs="Arial"/>
          <w:lang w:val="en-US"/>
        </w:rPr>
      </w:pPr>
    </w:p>
    <w:p w14:paraId="6E322B3C" w14:textId="77777777" w:rsidR="005C1318" w:rsidRPr="005C1318" w:rsidRDefault="005C1318" w:rsidP="00083377">
      <w:pPr>
        <w:spacing w:after="0" w:line="240" w:lineRule="auto"/>
        <w:jc w:val="both"/>
        <w:rPr>
          <w:rFonts w:eastAsia="Times New Roman" w:cs="Arial"/>
          <w:i/>
          <w:lang w:val="en-US"/>
        </w:rPr>
      </w:pPr>
      <w:r w:rsidRPr="005C1318">
        <w:rPr>
          <w:rFonts w:eastAsia="Times New Roman" w:cs="Arial"/>
          <w:lang w:val="en-US"/>
        </w:rPr>
        <w:t xml:space="preserve">Treasury Regulation 8.2.3 stipulates: </w:t>
      </w:r>
      <w:r w:rsidRPr="005C1318">
        <w:rPr>
          <w:rFonts w:eastAsia="Times New Roman" w:cs="Arial"/>
          <w:i/>
          <w:lang w:val="en-US"/>
        </w:rPr>
        <w:t>“Unless determined otherwise in a contract or other agreement, all payments due to creditors must be settled within 30 days from receipt of an invoice, or in a case of civil claims from the date of settlement or court judgement...”</w:t>
      </w:r>
    </w:p>
    <w:p w14:paraId="15B19210" w14:textId="77777777" w:rsidR="005C1318" w:rsidRPr="005C1318" w:rsidRDefault="005C1318" w:rsidP="00083377">
      <w:pPr>
        <w:spacing w:after="0" w:line="240" w:lineRule="auto"/>
        <w:jc w:val="both"/>
        <w:rPr>
          <w:rFonts w:eastAsia="Times New Roman" w:cs="Arial"/>
          <w:lang w:val="en-US"/>
        </w:rPr>
      </w:pPr>
    </w:p>
    <w:p w14:paraId="583D2DA1" w14:textId="77777777" w:rsidR="005C1318" w:rsidRPr="005C1318" w:rsidRDefault="005C1318" w:rsidP="00083377">
      <w:pPr>
        <w:autoSpaceDE w:val="0"/>
        <w:autoSpaceDN w:val="0"/>
        <w:adjustRightInd w:val="0"/>
        <w:spacing w:after="0" w:line="240" w:lineRule="auto"/>
        <w:jc w:val="both"/>
        <w:rPr>
          <w:rFonts w:eastAsia="Times New Roman" w:cs="Arial"/>
          <w:color w:val="000000"/>
        </w:rPr>
      </w:pPr>
      <w:r w:rsidRPr="005C1318">
        <w:rPr>
          <w:rFonts w:eastAsia="Times New Roman" w:cs="Arial"/>
          <w:color w:val="000000"/>
        </w:rPr>
        <w:t xml:space="preserve">Instruction note 34 of National Treasury dated 30 November 2011 states that: </w:t>
      </w:r>
    </w:p>
    <w:p w14:paraId="3E0C4DB5" w14:textId="77777777" w:rsidR="005C1318" w:rsidRPr="005C1318" w:rsidRDefault="005C1318" w:rsidP="00083377">
      <w:pPr>
        <w:autoSpaceDE w:val="0"/>
        <w:autoSpaceDN w:val="0"/>
        <w:adjustRightInd w:val="0"/>
        <w:spacing w:after="0" w:line="240" w:lineRule="auto"/>
        <w:jc w:val="both"/>
        <w:rPr>
          <w:rFonts w:eastAsia="Times New Roman" w:cs="Arial"/>
          <w:color w:val="000000"/>
        </w:rPr>
      </w:pPr>
      <w:r w:rsidRPr="005C1318">
        <w:rPr>
          <w:rFonts w:eastAsia="Times New Roman" w:cs="Arial"/>
          <w:color w:val="000000"/>
        </w:rPr>
        <w:t>“</w:t>
      </w:r>
      <w:r w:rsidRPr="005C1318">
        <w:rPr>
          <w:rFonts w:eastAsia="Times New Roman" w:cs="Arial"/>
          <w:i/>
          <w:iCs/>
          <w:color w:val="000000"/>
        </w:rPr>
        <w:t xml:space="preserve">4.1 The accounting officer’s responsibility [in terms of section 38(1)(f)] to settle all </w:t>
      </w:r>
    </w:p>
    <w:p w14:paraId="790DF8E2" w14:textId="77777777" w:rsidR="005C1318" w:rsidRPr="005C1318" w:rsidRDefault="005C1318" w:rsidP="00083377">
      <w:pPr>
        <w:autoSpaceDE w:val="0"/>
        <w:autoSpaceDN w:val="0"/>
        <w:adjustRightInd w:val="0"/>
        <w:spacing w:after="0" w:line="240" w:lineRule="auto"/>
        <w:jc w:val="both"/>
        <w:rPr>
          <w:rFonts w:eastAsia="Times New Roman" w:cs="Arial"/>
          <w:color w:val="000000"/>
        </w:rPr>
      </w:pPr>
      <w:r w:rsidRPr="005C1318">
        <w:rPr>
          <w:rFonts w:eastAsia="Times New Roman" w:cs="Arial"/>
          <w:i/>
          <w:iCs/>
          <w:color w:val="000000"/>
        </w:rPr>
        <w:t xml:space="preserve">contractual obligations and to pay all money owing, including intergovernmental claims, within the prescribed (30 days) or agreed period is hereby re-iterated. </w:t>
      </w:r>
    </w:p>
    <w:p w14:paraId="2811F807" w14:textId="77777777" w:rsidR="005C1318" w:rsidRPr="005C1318" w:rsidRDefault="005C1318" w:rsidP="00083377">
      <w:pPr>
        <w:autoSpaceDE w:val="0"/>
        <w:autoSpaceDN w:val="0"/>
        <w:adjustRightInd w:val="0"/>
        <w:spacing w:after="0" w:line="240" w:lineRule="auto"/>
        <w:jc w:val="both"/>
        <w:rPr>
          <w:rFonts w:eastAsia="Times New Roman" w:cs="Arial"/>
          <w:color w:val="000000"/>
        </w:rPr>
      </w:pPr>
      <w:r w:rsidRPr="005C1318">
        <w:rPr>
          <w:rFonts w:eastAsia="Times New Roman" w:cs="Arial"/>
          <w:i/>
          <w:iCs/>
          <w:color w:val="000000"/>
        </w:rPr>
        <w:t xml:space="preserve">4.2 Within thirty days (30) days from the date of this Instruction Note, all departments are required to have in place systems (processes and procedures) that will enable the tracking of each invoice received from the various service providers.” </w:t>
      </w:r>
    </w:p>
    <w:p w14:paraId="5464FD2F" w14:textId="77777777" w:rsidR="005C1318" w:rsidRPr="005C1318" w:rsidRDefault="005C1318" w:rsidP="00083377">
      <w:pPr>
        <w:autoSpaceDE w:val="0"/>
        <w:autoSpaceDN w:val="0"/>
        <w:adjustRightInd w:val="0"/>
        <w:spacing w:after="0" w:line="240" w:lineRule="auto"/>
        <w:jc w:val="both"/>
        <w:rPr>
          <w:rFonts w:eastAsia="Times New Roman" w:cs="Arial"/>
          <w:color w:val="000000"/>
        </w:rPr>
      </w:pPr>
      <w:r w:rsidRPr="005C1318">
        <w:rPr>
          <w:rFonts w:eastAsia="Times New Roman" w:cs="Arial"/>
          <w:i/>
          <w:iCs/>
          <w:color w:val="000000"/>
        </w:rPr>
        <w:t xml:space="preserve">4.3 The system referred to in paragraph 4.2 above may either be manual or electronic in nature and such a system must also be able to track progress with the processing of each invoice.” </w:t>
      </w:r>
    </w:p>
    <w:p w14:paraId="4151C958" w14:textId="77777777" w:rsidR="005C1318" w:rsidRPr="005C1318" w:rsidRDefault="005C1318" w:rsidP="00083377">
      <w:pPr>
        <w:autoSpaceDE w:val="0"/>
        <w:autoSpaceDN w:val="0"/>
        <w:adjustRightInd w:val="0"/>
        <w:spacing w:after="0" w:line="240" w:lineRule="auto"/>
        <w:jc w:val="both"/>
        <w:rPr>
          <w:rFonts w:eastAsia="Times New Roman" w:cs="Arial"/>
          <w:color w:val="000000"/>
        </w:rPr>
      </w:pPr>
      <w:r w:rsidRPr="005C1318">
        <w:rPr>
          <w:rFonts w:eastAsia="Times New Roman" w:cs="Arial"/>
          <w:i/>
          <w:iCs/>
          <w:color w:val="000000"/>
        </w:rPr>
        <w:t xml:space="preserve">4.4 At any given time, such a system must be able to provide information related to the date on which an invoice was received, the date on which it was paid and the time period between the date of receipt and the date of payment, if the invoice was indeed paid. </w:t>
      </w:r>
    </w:p>
    <w:p w14:paraId="79A60391" w14:textId="77777777" w:rsidR="005C1318" w:rsidRPr="005C1318" w:rsidRDefault="005C1318" w:rsidP="00083377">
      <w:pPr>
        <w:autoSpaceDE w:val="0"/>
        <w:autoSpaceDN w:val="0"/>
        <w:adjustRightInd w:val="0"/>
        <w:spacing w:after="0" w:line="240" w:lineRule="auto"/>
        <w:jc w:val="both"/>
        <w:rPr>
          <w:rFonts w:eastAsia="Times New Roman" w:cs="Arial"/>
          <w:color w:val="000000"/>
        </w:rPr>
      </w:pPr>
      <w:r w:rsidRPr="005C1318">
        <w:rPr>
          <w:rFonts w:eastAsia="Times New Roman" w:cs="Arial"/>
          <w:i/>
          <w:iCs/>
          <w:color w:val="000000"/>
        </w:rPr>
        <w:t xml:space="preserve">4.6 The information required in paragraph 4.5 above must be submitted to the </w:t>
      </w:r>
    </w:p>
    <w:p w14:paraId="70E3C044" w14:textId="77777777" w:rsidR="005C1318" w:rsidRPr="005C1318" w:rsidRDefault="005C1318" w:rsidP="00083377">
      <w:pPr>
        <w:autoSpaceDE w:val="0"/>
        <w:autoSpaceDN w:val="0"/>
        <w:adjustRightInd w:val="0"/>
        <w:spacing w:after="0" w:line="240" w:lineRule="auto"/>
        <w:jc w:val="both"/>
        <w:rPr>
          <w:rFonts w:eastAsia="Times New Roman" w:cs="Arial"/>
          <w:color w:val="000000"/>
        </w:rPr>
      </w:pPr>
      <w:r w:rsidRPr="005C1318">
        <w:rPr>
          <w:rFonts w:eastAsia="Times New Roman" w:cs="Arial"/>
          <w:i/>
          <w:iCs/>
          <w:color w:val="000000"/>
        </w:rPr>
        <w:t xml:space="preserve">National Treasury within seven (7) days after the end of the preceding month in the format prescribed in the enclosed Annexure A.” </w:t>
      </w:r>
    </w:p>
    <w:p w14:paraId="6C53F4CD" w14:textId="77777777" w:rsidR="005C1318" w:rsidRPr="005C1318" w:rsidRDefault="005C1318" w:rsidP="00083377">
      <w:pPr>
        <w:autoSpaceDE w:val="0"/>
        <w:autoSpaceDN w:val="0"/>
        <w:adjustRightInd w:val="0"/>
        <w:spacing w:after="0" w:line="240" w:lineRule="auto"/>
        <w:jc w:val="both"/>
        <w:rPr>
          <w:rFonts w:eastAsia="Times New Roman" w:cs="Arial"/>
          <w:color w:val="000000"/>
        </w:rPr>
      </w:pPr>
      <w:r w:rsidRPr="005C1318">
        <w:rPr>
          <w:rFonts w:eastAsia="Times New Roman" w:cs="Arial"/>
          <w:i/>
          <w:iCs/>
          <w:color w:val="000000"/>
        </w:rPr>
        <w:t xml:space="preserve">4.7 The accuracy of information in paragraph 4.5 must be confirmed by signature of the department’s accounting officer prior to its submission to the National Treasury. </w:t>
      </w:r>
    </w:p>
    <w:p w14:paraId="6BE33F4D" w14:textId="77777777" w:rsidR="005C1318" w:rsidRPr="005C1318" w:rsidRDefault="005C1318" w:rsidP="00083377">
      <w:pPr>
        <w:spacing w:after="0" w:line="240" w:lineRule="auto"/>
        <w:jc w:val="both"/>
        <w:rPr>
          <w:rFonts w:eastAsia="Times New Roman" w:cs="Arial"/>
          <w:lang w:val="en-US"/>
        </w:rPr>
      </w:pPr>
      <w:r w:rsidRPr="005C1318">
        <w:rPr>
          <w:rFonts w:eastAsia="Times New Roman" w:cs="Times New Roman"/>
          <w:i/>
          <w:iCs/>
          <w:lang w:val="en-US"/>
        </w:rPr>
        <w:t>4.11 If accounting officers of national and provincial departments delegate the power to confirm the accuracy of information in paragraph 4.5 to their respective department’s chief financial officer or to any other functionary, the accounting officers are not divested of the responsibility concerning the exercising of the delegated power, as provided in section 44(1)(d) of the PFMA...”</w:t>
      </w:r>
    </w:p>
    <w:p w14:paraId="08005D4B" w14:textId="77777777" w:rsidR="005C1318" w:rsidRPr="005C1318" w:rsidRDefault="005C1318" w:rsidP="00083377">
      <w:pPr>
        <w:spacing w:after="0" w:line="240" w:lineRule="auto"/>
        <w:jc w:val="both"/>
        <w:rPr>
          <w:rFonts w:eastAsia="Times New Roman" w:cs="Arial"/>
          <w:b/>
          <w:lang w:val="en-US"/>
        </w:rPr>
      </w:pPr>
    </w:p>
    <w:p w14:paraId="1107C484" w14:textId="77777777" w:rsidR="005C1318" w:rsidRPr="005C1318" w:rsidRDefault="005C1318" w:rsidP="00083377">
      <w:pPr>
        <w:spacing w:after="0" w:line="240" w:lineRule="auto"/>
        <w:jc w:val="both"/>
        <w:rPr>
          <w:rFonts w:eastAsia="Times New Roman" w:cs="Arial"/>
          <w:b/>
          <w:lang w:val="en-US"/>
        </w:rPr>
      </w:pPr>
      <w:r w:rsidRPr="005C1318">
        <w:rPr>
          <w:rFonts w:eastAsia="Times New Roman" w:cs="Arial"/>
          <w:b/>
          <w:lang w:val="en-US"/>
        </w:rPr>
        <w:t>Nature</w:t>
      </w:r>
    </w:p>
    <w:p w14:paraId="720AAD41" w14:textId="77777777" w:rsidR="005C1318" w:rsidRPr="005C1318" w:rsidRDefault="005C1318" w:rsidP="00083377">
      <w:pPr>
        <w:spacing w:after="0" w:line="240" w:lineRule="auto"/>
        <w:jc w:val="both"/>
        <w:rPr>
          <w:rFonts w:eastAsia="Times New Roman" w:cs="Arial"/>
          <w:b/>
          <w:lang w:val="en-US"/>
        </w:rPr>
      </w:pPr>
    </w:p>
    <w:p w14:paraId="1EA58463" w14:textId="77777777" w:rsidR="005C1318" w:rsidRPr="005C1318" w:rsidRDefault="005C1318" w:rsidP="00083377">
      <w:pPr>
        <w:spacing w:after="0" w:line="240" w:lineRule="auto"/>
        <w:jc w:val="both"/>
        <w:rPr>
          <w:rFonts w:eastAsia="Times New Roman" w:cs="Arial"/>
          <w:lang w:val="en-US"/>
        </w:rPr>
      </w:pPr>
      <w:r w:rsidRPr="005C1318">
        <w:rPr>
          <w:rFonts w:eastAsia="Times New Roman" w:cs="Arial"/>
          <w:lang w:val="en-US"/>
        </w:rPr>
        <w:t>The following payments to suppliers relating to operating expenditure were not made within 30 days from date of receipt of invoice as required by the relevant laws and regulations.</w:t>
      </w:r>
    </w:p>
    <w:p w14:paraId="4ED4817C" w14:textId="77777777" w:rsidR="005C1318" w:rsidRPr="005C1318" w:rsidRDefault="005C1318" w:rsidP="00083377">
      <w:pPr>
        <w:spacing w:after="0" w:line="240" w:lineRule="auto"/>
        <w:ind w:left="720"/>
        <w:contextualSpacing/>
        <w:jc w:val="both"/>
        <w:rPr>
          <w:rFonts w:ascii="Times New Roman" w:eastAsia="Times New Roman" w:hAnsi="Times New Roman" w:cs="Times New Roman"/>
          <w:sz w:val="24"/>
          <w:szCs w:val="24"/>
        </w:rPr>
      </w:pPr>
    </w:p>
    <w:tbl>
      <w:tblPr>
        <w:tblStyle w:val="TableGrid"/>
        <w:tblW w:w="4856" w:type="pct"/>
        <w:tblLayout w:type="fixed"/>
        <w:tblLook w:val="04A0" w:firstRow="1" w:lastRow="0" w:firstColumn="1" w:lastColumn="0" w:noHBand="0" w:noVBand="1"/>
      </w:tblPr>
      <w:tblGrid>
        <w:gridCol w:w="456"/>
        <w:gridCol w:w="2944"/>
        <w:gridCol w:w="1109"/>
        <w:gridCol w:w="1133"/>
        <w:gridCol w:w="1442"/>
        <w:gridCol w:w="1556"/>
        <w:gridCol w:w="711"/>
      </w:tblGrid>
      <w:tr w:rsidR="005C1318" w:rsidRPr="005C1318" w14:paraId="3A667993" w14:textId="77777777" w:rsidTr="005C1318">
        <w:trPr>
          <w:trHeight w:val="979"/>
        </w:trPr>
        <w:tc>
          <w:tcPr>
            <w:tcW w:w="244" w:type="pct"/>
            <w:shd w:val="clear" w:color="auto" w:fill="BFBFBF"/>
          </w:tcPr>
          <w:p w14:paraId="497862BD" w14:textId="77777777" w:rsidR="005C1318" w:rsidRPr="005C1318" w:rsidRDefault="005C1318" w:rsidP="00083377">
            <w:pPr>
              <w:spacing w:after="0"/>
              <w:contextualSpacing/>
              <w:jc w:val="both"/>
              <w:rPr>
                <w:rFonts w:cs="Arial"/>
                <w:b/>
                <w:sz w:val="18"/>
                <w:szCs w:val="18"/>
              </w:rPr>
            </w:pPr>
            <w:r w:rsidRPr="005C1318">
              <w:rPr>
                <w:rFonts w:cs="Arial"/>
                <w:b/>
                <w:sz w:val="18"/>
                <w:szCs w:val="18"/>
              </w:rPr>
              <w:t>No</w:t>
            </w:r>
          </w:p>
        </w:tc>
        <w:tc>
          <w:tcPr>
            <w:tcW w:w="1574" w:type="pct"/>
            <w:shd w:val="clear" w:color="auto" w:fill="BFBFBF"/>
          </w:tcPr>
          <w:p w14:paraId="2A70CDB2" w14:textId="77777777" w:rsidR="005C1318" w:rsidRPr="005C1318" w:rsidRDefault="005C1318" w:rsidP="00083377">
            <w:pPr>
              <w:spacing w:after="0"/>
              <w:contextualSpacing/>
              <w:jc w:val="both"/>
              <w:rPr>
                <w:rFonts w:cs="Arial"/>
                <w:b/>
                <w:sz w:val="18"/>
                <w:szCs w:val="18"/>
              </w:rPr>
            </w:pPr>
            <w:r w:rsidRPr="005C1318">
              <w:rPr>
                <w:rFonts w:cs="Arial"/>
                <w:b/>
                <w:sz w:val="18"/>
                <w:szCs w:val="18"/>
              </w:rPr>
              <w:t>Supplier</w:t>
            </w:r>
          </w:p>
        </w:tc>
        <w:tc>
          <w:tcPr>
            <w:tcW w:w="593" w:type="pct"/>
            <w:shd w:val="clear" w:color="auto" w:fill="BFBFBF"/>
          </w:tcPr>
          <w:p w14:paraId="448FE1C2" w14:textId="77777777" w:rsidR="005C1318" w:rsidRPr="005C1318" w:rsidRDefault="005C1318" w:rsidP="00083377">
            <w:pPr>
              <w:spacing w:after="0"/>
              <w:contextualSpacing/>
              <w:jc w:val="both"/>
              <w:rPr>
                <w:rFonts w:cs="Arial"/>
                <w:b/>
                <w:sz w:val="18"/>
                <w:szCs w:val="18"/>
              </w:rPr>
            </w:pPr>
            <w:r w:rsidRPr="005C1318">
              <w:rPr>
                <w:rFonts w:cs="Arial"/>
                <w:b/>
                <w:sz w:val="18"/>
                <w:szCs w:val="18"/>
              </w:rPr>
              <w:t>Invoice No</w:t>
            </w:r>
          </w:p>
        </w:tc>
        <w:tc>
          <w:tcPr>
            <w:tcW w:w="606" w:type="pct"/>
            <w:shd w:val="clear" w:color="auto" w:fill="BFBFBF"/>
          </w:tcPr>
          <w:p w14:paraId="5ED49CE0" w14:textId="77777777" w:rsidR="005C1318" w:rsidRPr="005C1318" w:rsidRDefault="005C1318" w:rsidP="00083377">
            <w:pPr>
              <w:spacing w:after="0"/>
              <w:contextualSpacing/>
              <w:jc w:val="both"/>
              <w:rPr>
                <w:rFonts w:cs="Arial"/>
                <w:b/>
                <w:sz w:val="18"/>
                <w:szCs w:val="18"/>
              </w:rPr>
            </w:pPr>
            <w:r w:rsidRPr="005C1318">
              <w:rPr>
                <w:rFonts w:cs="Arial"/>
                <w:b/>
                <w:sz w:val="18"/>
                <w:szCs w:val="18"/>
              </w:rPr>
              <w:t>Amount (R)</w:t>
            </w:r>
          </w:p>
        </w:tc>
        <w:tc>
          <w:tcPr>
            <w:tcW w:w="771" w:type="pct"/>
            <w:shd w:val="clear" w:color="auto" w:fill="BFBFBF"/>
          </w:tcPr>
          <w:p w14:paraId="1D932F91" w14:textId="77777777" w:rsidR="005C1318" w:rsidRPr="005C1318" w:rsidRDefault="005C1318" w:rsidP="00083377">
            <w:pPr>
              <w:spacing w:after="0"/>
              <w:contextualSpacing/>
              <w:jc w:val="both"/>
              <w:rPr>
                <w:rFonts w:cs="Arial"/>
                <w:b/>
                <w:sz w:val="18"/>
                <w:szCs w:val="18"/>
              </w:rPr>
            </w:pPr>
            <w:r w:rsidRPr="005C1318">
              <w:rPr>
                <w:rFonts w:cs="Arial"/>
                <w:b/>
                <w:sz w:val="18"/>
                <w:szCs w:val="18"/>
              </w:rPr>
              <w:t>Date invoice was received</w:t>
            </w:r>
          </w:p>
        </w:tc>
        <w:tc>
          <w:tcPr>
            <w:tcW w:w="832" w:type="pct"/>
            <w:shd w:val="clear" w:color="auto" w:fill="BFBFBF"/>
          </w:tcPr>
          <w:p w14:paraId="3294A09F" w14:textId="77777777" w:rsidR="005C1318" w:rsidRPr="005C1318" w:rsidRDefault="005C1318" w:rsidP="00083377">
            <w:pPr>
              <w:spacing w:after="0"/>
              <w:contextualSpacing/>
              <w:jc w:val="both"/>
              <w:rPr>
                <w:rFonts w:cs="Arial"/>
                <w:b/>
                <w:sz w:val="18"/>
                <w:szCs w:val="18"/>
              </w:rPr>
            </w:pPr>
            <w:r w:rsidRPr="005C1318">
              <w:rPr>
                <w:rFonts w:cs="Arial"/>
                <w:b/>
                <w:sz w:val="18"/>
                <w:szCs w:val="18"/>
              </w:rPr>
              <w:t>Date of payment</w:t>
            </w:r>
          </w:p>
        </w:tc>
        <w:tc>
          <w:tcPr>
            <w:tcW w:w="380" w:type="pct"/>
            <w:shd w:val="clear" w:color="auto" w:fill="BFBFBF"/>
          </w:tcPr>
          <w:p w14:paraId="0AE2D087" w14:textId="77777777" w:rsidR="005C1318" w:rsidRPr="005C1318" w:rsidRDefault="005C1318" w:rsidP="00083377">
            <w:pPr>
              <w:spacing w:after="0"/>
              <w:contextualSpacing/>
              <w:jc w:val="both"/>
              <w:rPr>
                <w:rFonts w:cs="Arial"/>
                <w:b/>
                <w:sz w:val="18"/>
                <w:szCs w:val="18"/>
              </w:rPr>
            </w:pPr>
            <w:r w:rsidRPr="005C1318">
              <w:rPr>
                <w:rFonts w:cs="Arial"/>
                <w:b/>
                <w:sz w:val="18"/>
                <w:szCs w:val="18"/>
              </w:rPr>
              <w:t>No of days lapsed</w:t>
            </w:r>
          </w:p>
        </w:tc>
      </w:tr>
      <w:tr w:rsidR="005C1318" w:rsidRPr="005C1318" w14:paraId="7FCBFE26" w14:textId="77777777" w:rsidTr="005C1318">
        <w:trPr>
          <w:trHeight w:val="247"/>
        </w:trPr>
        <w:tc>
          <w:tcPr>
            <w:tcW w:w="244" w:type="pct"/>
          </w:tcPr>
          <w:p w14:paraId="0852CE87" w14:textId="77777777" w:rsidR="005C1318" w:rsidRPr="005C1318" w:rsidRDefault="005C1318" w:rsidP="00083377">
            <w:pPr>
              <w:spacing w:after="0"/>
              <w:contextualSpacing/>
              <w:jc w:val="both"/>
              <w:rPr>
                <w:rFonts w:cs="Arial"/>
                <w:sz w:val="18"/>
                <w:szCs w:val="18"/>
              </w:rPr>
            </w:pPr>
            <w:r w:rsidRPr="005C1318">
              <w:rPr>
                <w:rFonts w:cs="Arial"/>
                <w:sz w:val="18"/>
                <w:szCs w:val="18"/>
              </w:rPr>
              <w:t>1.</w:t>
            </w:r>
          </w:p>
        </w:tc>
        <w:tc>
          <w:tcPr>
            <w:tcW w:w="1574" w:type="pct"/>
          </w:tcPr>
          <w:p w14:paraId="6BC9C783" w14:textId="77777777" w:rsidR="005C1318" w:rsidRPr="005C1318" w:rsidRDefault="005C1318" w:rsidP="00083377">
            <w:pPr>
              <w:spacing w:after="0"/>
              <w:contextualSpacing/>
              <w:jc w:val="both"/>
              <w:rPr>
                <w:rFonts w:cs="Arial"/>
                <w:sz w:val="18"/>
                <w:szCs w:val="18"/>
              </w:rPr>
            </w:pPr>
            <w:r w:rsidRPr="005C1318">
              <w:rPr>
                <w:rFonts w:cs="Arial"/>
                <w:sz w:val="18"/>
                <w:szCs w:val="18"/>
              </w:rPr>
              <w:t xml:space="preserve">Neil </w:t>
            </w:r>
            <w:proofErr w:type="spellStart"/>
            <w:r w:rsidRPr="005C1318">
              <w:rPr>
                <w:rFonts w:cs="Arial"/>
                <w:sz w:val="18"/>
                <w:szCs w:val="18"/>
              </w:rPr>
              <w:t>Lyners</w:t>
            </w:r>
            <w:proofErr w:type="spellEnd"/>
            <w:r w:rsidRPr="005C1318">
              <w:rPr>
                <w:rFonts w:cs="Arial"/>
                <w:sz w:val="18"/>
                <w:szCs w:val="18"/>
              </w:rPr>
              <w:t xml:space="preserve"> and Associates (RF) (Pty) Ltd</w:t>
            </w:r>
          </w:p>
        </w:tc>
        <w:tc>
          <w:tcPr>
            <w:tcW w:w="593" w:type="pct"/>
          </w:tcPr>
          <w:p w14:paraId="36F7EED1" w14:textId="77777777" w:rsidR="005C1318" w:rsidRPr="005C1318" w:rsidRDefault="005C1318" w:rsidP="00083377">
            <w:pPr>
              <w:spacing w:after="0"/>
              <w:contextualSpacing/>
              <w:jc w:val="both"/>
              <w:rPr>
                <w:rFonts w:cs="Arial"/>
                <w:sz w:val="18"/>
                <w:szCs w:val="18"/>
              </w:rPr>
            </w:pPr>
            <w:r w:rsidRPr="005C1318">
              <w:rPr>
                <w:rFonts w:cs="Arial"/>
                <w:sz w:val="18"/>
                <w:szCs w:val="18"/>
              </w:rPr>
              <w:t>INV0762/03</w:t>
            </w:r>
          </w:p>
        </w:tc>
        <w:tc>
          <w:tcPr>
            <w:tcW w:w="606" w:type="pct"/>
          </w:tcPr>
          <w:p w14:paraId="60919613" w14:textId="77777777" w:rsidR="005C1318" w:rsidRPr="005C1318" w:rsidRDefault="005C1318" w:rsidP="00083377">
            <w:pPr>
              <w:spacing w:after="0"/>
              <w:contextualSpacing/>
              <w:jc w:val="both"/>
              <w:rPr>
                <w:rFonts w:cs="Arial"/>
                <w:sz w:val="18"/>
                <w:szCs w:val="18"/>
              </w:rPr>
            </w:pPr>
            <w:r w:rsidRPr="005C1318">
              <w:rPr>
                <w:rFonts w:cs="Arial"/>
                <w:sz w:val="18"/>
                <w:szCs w:val="18"/>
              </w:rPr>
              <w:t>329 980,50</w:t>
            </w:r>
          </w:p>
        </w:tc>
        <w:tc>
          <w:tcPr>
            <w:tcW w:w="771" w:type="pct"/>
          </w:tcPr>
          <w:p w14:paraId="4C37420D" w14:textId="77777777" w:rsidR="005C1318" w:rsidRPr="005C1318" w:rsidRDefault="005C1318" w:rsidP="00083377">
            <w:pPr>
              <w:spacing w:after="0"/>
              <w:contextualSpacing/>
              <w:jc w:val="both"/>
              <w:rPr>
                <w:rFonts w:cs="Arial"/>
                <w:sz w:val="18"/>
                <w:szCs w:val="18"/>
              </w:rPr>
            </w:pPr>
            <w:r w:rsidRPr="005C1318">
              <w:rPr>
                <w:rFonts w:cs="Arial"/>
                <w:sz w:val="18"/>
                <w:szCs w:val="18"/>
              </w:rPr>
              <w:t>10-Feb-2020</w:t>
            </w:r>
          </w:p>
        </w:tc>
        <w:tc>
          <w:tcPr>
            <w:tcW w:w="832" w:type="pct"/>
          </w:tcPr>
          <w:p w14:paraId="7EEDBCD1" w14:textId="77777777" w:rsidR="005C1318" w:rsidRPr="005C1318" w:rsidRDefault="005C1318" w:rsidP="00083377">
            <w:pPr>
              <w:spacing w:after="0"/>
              <w:contextualSpacing/>
              <w:jc w:val="both"/>
              <w:rPr>
                <w:rFonts w:cs="Arial"/>
                <w:sz w:val="18"/>
                <w:szCs w:val="18"/>
              </w:rPr>
            </w:pPr>
            <w:r w:rsidRPr="005C1318">
              <w:rPr>
                <w:rFonts w:cs="Arial"/>
                <w:sz w:val="18"/>
                <w:szCs w:val="18"/>
              </w:rPr>
              <w:t>26-June-2020</w:t>
            </w:r>
          </w:p>
        </w:tc>
        <w:tc>
          <w:tcPr>
            <w:tcW w:w="380" w:type="pct"/>
          </w:tcPr>
          <w:p w14:paraId="0171A4CD" w14:textId="77777777" w:rsidR="005C1318" w:rsidRPr="005C1318" w:rsidRDefault="005C1318" w:rsidP="00083377">
            <w:pPr>
              <w:spacing w:after="0"/>
              <w:contextualSpacing/>
              <w:jc w:val="both"/>
              <w:rPr>
                <w:rFonts w:cs="Arial"/>
                <w:sz w:val="18"/>
                <w:szCs w:val="18"/>
              </w:rPr>
            </w:pPr>
            <w:r w:rsidRPr="005C1318">
              <w:rPr>
                <w:rFonts w:cs="Arial"/>
                <w:sz w:val="18"/>
                <w:szCs w:val="18"/>
              </w:rPr>
              <w:t>137</w:t>
            </w:r>
          </w:p>
        </w:tc>
      </w:tr>
      <w:tr w:rsidR="005C1318" w:rsidRPr="005C1318" w14:paraId="19449D2E" w14:textId="77777777" w:rsidTr="005C1318">
        <w:trPr>
          <w:trHeight w:val="247"/>
        </w:trPr>
        <w:tc>
          <w:tcPr>
            <w:tcW w:w="244" w:type="pct"/>
          </w:tcPr>
          <w:p w14:paraId="4FE1E20E" w14:textId="77777777" w:rsidR="005C1318" w:rsidRPr="005C1318" w:rsidRDefault="005C1318" w:rsidP="00083377">
            <w:pPr>
              <w:spacing w:after="0"/>
              <w:contextualSpacing/>
              <w:jc w:val="both"/>
              <w:rPr>
                <w:rFonts w:cs="Arial"/>
                <w:sz w:val="18"/>
                <w:szCs w:val="18"/>
              </w:rPr>
            </w:pPr>
            <w:r w:rsidRPr="005C1318">
              <w:rPr>
                <w:rFonts w:cs="Arial"/>
                <w:sz w:val="18"/>
                <w:szCs w:val="18"/>
              </w:rPr>
              <w:t>2.</w:t>
            </w:r>
          </w:p>
        </w:tc>
        <w:tc>
          <w:tcPr>
            <w:tcW w:w="1574" w:type="pct"/>
          </w:tcPr>
          <w:p w14:paraId="27AA07D5" w14:textId="77777777" w:rsidR="005C1318" w:rsidRPr="005C1318" w:rsidRDefault="005C1318" w:rsidP="00083377">
            <w:pPr>
              <w:spacing w:after="0"/>
              <w:contextualSpacing/>
              <w:jc w:val="both"/>
              <w:rPr>
                <w:rFonts w:cs="Arial"/>
                <w:sz w:val="18"/>
                <w:szCs w:val="18"/>
              </w:rPr>
            </w:pPr>
            <w:r w:rsidRPr="005C1318">
              <w:rPr>
                <w:rFonts w:cs="Arial"/>
                <w:sz w:val="18"/>
                <w:szCs w:val="18"/>
              </w:rPr>
              <w:t>LDM Quantity Surveyors (CT) (Pty) Ltd</w:t>
            </w:r>
          </w:p>
        </w:tc>
        <w:tc>
          <w:tcPr>
            <w:tcW w:w="593" w:type="pct"/>
          </w:tcPr>
          <w:p w14:paraId="40FB3A90" w14:textId="77777777" w:rsidR="005C1318" w:rsidRPr="005C1318" w:rsidRDefault="005C1318" w:rsidP="00083377">
            <w:pPr>
              <w:spacing w:after="0"/>
              <w:contextualSpacing/>
              <w:jc w:val="both"/>
              <w:rPr>
                <w:rFonts w:cs="Arial"/>
                <w:sz w:val="18"/>
                <w:szCs w:val="18"/>
              </w:rPr>
            </w:pPr>
            <w:r w:rsidRPr="005C1318">
              <w:rPr>
                <w:rFonts w:cs="Arial"/>
                <w:sz w:val="18"/>
                <w:szCs w:val="18"/>
              </w:rPr>
              <w:t>INV10/02-05</w:t>
            </w:r>
          </w:p>
        </w:tc>
        <w:tc>
          <w:tcPr>
            <w:tcW w:w="606" w:type="pct"/>
          </w:tcPr>
          <w:p w14:paraId="01028B65" w14:textId="77777777" w:rsidR="005C1318" w:rsidRPr="005C1318" w:rsidRDefault="005C1318" w:rsidP="00083377">
            <w:pPr>
              <w:spacing w:after="0"/>
              <w:contextualSpacing/>
              <w:jc w:val="both"/>
              <w:rPr>
                <w:rFonts w:cs="Arial"/>
                <w:sz w:val="18"/>
                <w:szCs w:val="18"/>
              </w:rPr>
            </w:pPr>
            <w:r w:rsidRPr="005C1318">
              <w:rPr>
                <w:rFonts w:cs="Arial"/>
                <w:sz w:val="18"/>
                <w:szCs w:val="18"/>
              </w:rPr>
              <w:t>224 757,85</w:t>
            </w:r>
          </w:p>
        </w:tc>
        <w:tc>
          <w:tcPr>
            <w:tcW w:w="771" w:type="pct"/>
          </w:tcPr>
          <w:p w14:paraId="59AA5671" w14:textId="77777777" w:rsidR="005C1318" w:rsidRPr="005C1318" w:rsidRDefault="005C1318" w:rsidP="00083377">
            <w:pPr>
              <w:spacing w:after="0"/>
              <w:contextualSpacing/>
              <w:jc w:val="both"/>
              <w:rPr>
                <w:rFonts w:cs="Arial"/>
                <w:sz w:val="18"/>
                <w:szCs w:val="18"/>
              </w:rPr>
            </w:pPr>
            <w:r w:rsidRPr="005C1318">
              <w:rPr>
                <w:rFonts w:cs="Arial"/>
                <w:sz w:val="18"/>
                <w:szCs w:val="18"/>
              </w:rPr>
              <w:t>18-March-2020</w:t>
            </w:r>
          </w:p>
        </w:tc>
        <w:tc>
          <w:tcPr>
            <w:tcW w:w="832" w:type="pct"/>
          </w:tcPr>
          <w:p w14:paraId="76C30218" w14:textId="77777777" w:rsidR="005C1318" w:rsidRPr="005C1318" w:rsidRDefault="005C1318" w:rsidP="00083377">
            <w:pPr>
              <w:spacing w:after="0"/>
              <w:contextualSpacing/>
              <w:jc w:val="both"/>
              <w:rPr>
                <w:rFonts w:cs="Arial"/>
                <w:sz w:val="18"/>
                <w:szCs w:val="18"/>
              </w:rPr>
            </w:pPr>
            <w:r w:rsidRPr="005C1318">
              <w:rPr>
                <w:rFonts w:cs="Arial"/>
                <w:sz w:val="18"/>
                <w:szCs w:val="18"/>
              </w:rPr>
              <w:t>16-Jul-2020</w:t>
            </w:r>
          </w:p>
        </w:tc>
        <w:tc>
          <w:tcPr>
            <w:tcW w:w="380" w:type="pct"/>
          </w:tcPr>
          <w:p w14:paraId="32343E3E" w14:textId="77777777" w:rsidR="005C1318" w:rsidRPr="005C1318" w:rsidRDefault="005C1318" w:rsidP="00083377">
            <w:pPr>
              <w:spacing w:after="0"/>
              <w:contextualSpacing/>
              <w:jc w:val="both"/>
              <w:rPr>
                <w:rFonts w:cs="Arial"/>
                <w:sz w:val="18"/>
                <w:szCs w:val="18"/>
              </w:rPr>
            </w:pPr>
            <w:r w:rsidRPr="005C1318">
              <w:rPr>
                <w:rFonts w:cs="Arial"/>
                <w:sz w:val="18"/>
                <w:szCs w:val="18"/>
              </w:rPr>
              <w:t>120</w:t>
            </w:r>
          </w:p>
        </w:tc>
      </w:tr>
      <w:tr w:rsidR="005C1318" w:rsidRPr="005C1318" w14:paraId="51C2CEF9" w14:textId="77777777" w:rsidTr="005C1318">
        <w:trPr>
          <w:trHeight w:val="247"/>
        </w:trPr>
        <w:tc>
          <w:tcPr>
            <w:tcW w:w="244" w:type="pct"/>
          </w:tcPr>
          <w:p w14:paraId="784E9A37" w14:textId="77777777" w:rsidR="005C1318" w:rsidRPr="005C1318" w:rsidRDefault="005C1318" w:rsidP="00083377">
            <w:pPr>
              <w:spacing w:after="0"/>
              <w:contextualSpacing/>
              <w:jc w:val="both"/>
              <w:rPr>
                <w:rFonts w:cs="Arial"/>
                <w:sz w:val="18"/>
                <w:szCs w:val="18"/>
                <w:highlight w:val="yellow"/>
              </w:rPr>
            </w:pPr>
            <w:r w:rsidRPr="005C1318">
              <w:rPr>
                <w:rFonts w:cs="Arial"/>
                <w:sz w:val="18"/>
                <w:szCs w:val="18"/>
              </w:rPr>
              <w:t>3.</w:t>
            </w:r>
          </w:p>
        </w:tc>
        <w:tc>
          <w:tcPr>
            <w:tcW w:w="1574" w:type="pct"/>
          </w:tcPr>
          <w:p w14:paraId="7A7F2C22" w14:textId="77777777" w:rsidR="005C1318" w:rsidRPr="005C1318" w:rsidRDefault="005C1318" w:rsidP="00083377">
            <w:pPr>
              <w:spacing w:after="0"/>
              <w:contextualSpacing/>
              <w:jc w:val="both"/>
              <w:rPr>
                <w:rFonts w:cs="Arial"/>
                <w:sz w:val="18"/>
                <w:szCs w:val="18"/>
                <w:highlight w:val="yellow"/>
              </w:rPr>
            </w:pPr>
            <w:proofErr w:type="spellStart"/>
            <w:r w:rsidRPr="005C1318">
              <w:rPr>
                <w:rFonts w:cs="Arial"/>
                <w:sz w:val="18"/>
                <w:szCs w:val="18"/>
              </w:rPr>
              <w:t>Afrister</w:t>
            </w:r>
            <w:proofErr w:type="spellEnd"/>
            <w:r w:rsidRPr="005C1318">
              <w:rPr>
                <w:rFonts w:cs="Arial"/>
                <w:sz w:val="18"/>
                <w:szCs w:val="18"/>
              </w:rPr>
              <w:t xml:space="preserve"> developers (Pty) Ltd</w:t>
            </w:r>
          </w:p>
        </w:tc>
        <w:tc>
          <w:tcPr>
            <w:tcW w:w="593" w:type="pct"/>
          </w:tcPr>
          <w:p w14:paraId="7BCD13CD" w14:textId="77777777" w:rsidR="005C1318" w:rsidRPr="005C1318" w:rsidRDefault="005C1318" w:rsidP="00083377">
            <w:pPr>
              <w:spacing w:after="0"/>
              <w:contextualSpacing/>
              <w:jc w:val="both"/>
              <w:rPr>
                <w:rFonts w:cs="Arial"/>
                <w:sz w:val="18"/>
                <w:szCs w:val="18"/>
              </w:rPr>
            </w:pPr>
            <w:r w:rsidRPr="005C1318">
              <w:rPr>
                <w:rFonts w:cs="Arial"/>
                <w:sz w:val="18"/>
                <w:szCs w:val="18"/>
              </w:rPr>
              <w:t>INV1</w:t>
            </w:r>
          </w:p>
        </w:tc>
        <w:tc>
          <w:tcPr>
            <w:tcW w:w="606" w:type="pct"/>
          </w:tcPr>
          <w:p w14:paraId="057D9EA1" w14:textId="77777777" w:rsidR="005C1318" w:rsidRPr="005C1318" w:rsidRDefault="005C1318" w:rsidP="00083377">
            <w:pPr>
              <w:spacing w:after="0"/>
              <w:contextualSpacing/>
              <w:jc w:val="both"/>
              <w:rPr>
                <w:rFonts w:cs="Arial"/>
                <w:sz w:val="18"/>
                <w:szCs w:val="18"/>
              </w:rPr>
            </w:pPr>
            <w:r w:rsidRPr="005C1318">
              <w:rPr>
                <w:rFonts w:cs="Arial"/>
                <w:sz w:val="18"/>
                <w:szCs w:val="18"/>
              </w:rPr>
              <w:t>19 450</w:t>
            </w:r>
          </w:p>
        </w:tc>
        <w:tc>
          <w:tcPr>
            <w:tcW w:w="771" w:type="pct"/>
            <w:vAlign w:val="bottom"/>
          </w:tcPr>
          <w:p w14:paraId="3F3B4368" w14:textId="77777777" w:rsidR="005C1318" w:rsidRPr="005C1318" w:rsidRDefault="005C1318" w:rsidP="00083377">
            <w:pPr>
              <w:spacing w:after="0"/>
              <w:contextualSpacing/>
              <w:jc w:val="both"/>
              <w:rPr>
                <w:rFonts w:cs="Arial"/>
                <w:sz w:val="18"/>
                <w:szCs w:val="18"/>
              </w:rPr>
            </w:pPr>
            <w:r w:rsidRPr="005C1318">
              <w:rPr>
                <w:rFonts w:cs="Arial"/>
                <w:color w:val="000000"/>
                <w:sz w:val="18"/>
                <w:szCs w:val="18"/>
              </w:rPr>
              <w:t>26-Sep-2019</w:t>
            </w:r>
          </w:p>
        </w:tc>
        <w:tc>
          <w:tcPr>
            <w:tcW w:w="832" w:type="pct"/>
            <w:vAlign w:val="bottom"/>
          </w:tcPr>
          <w:p w14:paraId="5F95BA1B" w14:textId="77777777" w:rsidR="005C1318" w:rsidRPr="005C1318" w:rsidRDefault="005C1318" w:rsidP="00083377">
            <w:pPr>
              <w:spacing w:after="0"/>
              <w:contextualSpacing/>
              <w:jc w:val="both"/>
              <w:rPr>
                <w:rFonts w:cs="Arial"/>
                <w:sz w:val="18"/>
                <w:szCs w:val="18"/>
              </w:rPr>
            </w:pPr>
            <w:r w:rsidRPr="005C1318">
              <w:rPr>
                <w:rFonts w:cs="Arial"/>
                <w:color w:val="000000"/>
                <w:sz w:val="18"/>
                <w:szCs w:val="18"/>
              </w:rPr>
              <w:t xml:space="preserve">21-Oct-2019 </w:t>
            </w:r>
          </w:p>
        </w:tc>
        <w:tc>
          <w:tcPr>
            <w:tcW w:w="380" w:type="pct"/>
            <w:vAlign w:val="bottom"/>
          </w:tcPr>
          <w:p w14:paraId="0E118909" w14:textId="77777777" w:rsidR="005C1318" w:rsidRPr="005C1318" w:rsidRDefault="005C1318" w:rsidP="00083377">
            <w:pPr>
              <w:spacing w:after="0"/>
              <w:contextualSpacing/>
              <w:jc w:val="both"/>
              <w:rPr>
                <w:rFonts w:cs="Arial"/>
                <w:sz w:val="18"/>
                <w:szCs w:val="18"/>
              </w:rPr>
            </w:pPr>
            <w:r w:rsidRPr="005C1318">
              <w:rPr>
                <w:rFonts w:cs="Arial"/>
                <w:color w:val="000000"/>
                <w:sz w:val="18"/>
                <w:szCs w:val="18"/>
              </w:rPr>
              <w:t xml:space="preserve"> 31</w:t>
            </w:r>
          </w:p>
        </w:tc>
      </w:tr>
      <w:tr w:rsidR="005C1318" w:rsidRPr="005C1318" w14:paraId="481C3F6E" w14:textId="77777777" w:rsidTr="005C1318">
        <w:trPr>
          <w:trHeight w:val="247"/>
        </w:trPr>
        <w:tc>
          <w:tcPr>
            <w:tcW w:w="244" w:type="pct"/>
          </w:tcPr>
          <w:p w14:paraId="398B02D8" w14:textId="77777777" w:rsidR="005C1318" w:rsidRPr="005C1318" w:rsidRDefault="005C1318" w:rsidP="00083377">
            <w:pPr>
              <w:spacing w:after="0"/>
              <w:contextualSpacing/>
              <w:jc w:val="both"/>
              <w:rPr>
                <w:rFonts w:cs="Arial"/>
                <w:sz w:val="18"/>
                <w:szCs w:val="18"/>
              </w:rPr>
            </w:pPr>
            <w:r w:rsidRPr="005C1318">
              <w:rPr>
                <w:rFonts w:cs="Arial"/>
                <w:sz w:val="18"/>
                <w:szCs w:val="18"/>
              </w:rPr>
              <w:t>4.</w:t>
            </w:r>
          </w:p>
        </w:tc>
        <w:tc>
          <w:tcPr>
            <w:tcW w:w="1574" w:type="pct"/>
          </w:tcPr>
          <w:p w14:paraId="24F8F0E3" w14:textId="77777777" w:rsidR="005C1318" w:rsidRPr="005C1318" w:rsidRDefault="005C1318" w:rsidP="00083377">
            <w:pPr>
              <w:spacing w:after="0"/>
              <w:contextualSpacing/>
              <w:jc w:val="both"/>
              <w:rPr>
                <w:rFonts w:cs="Arial"/>
                <w:sz w:val="18"/>
                <w:szCs w:val="18"/>
              </w:rPr>
            </w:pPr>
            <w:proofErr w:type="spellStart"/>
            <w:r w:rsidRPr="005C1318">
              <w:rPr>
                <w:rFonts w:cs="Arial"/>
                <w:sz w:val="18"/>
                <w:szCs w:val="18"/>
              </w:rPr>
              <w:t>Perspecto</w:t>
            </w:r>
            <w:proofErr w:type="spellEnd"/>
            <w:r w:rsidRPr="005C1318">
              <w:rPr>
                <w:rFonts w:cs="Arial"/>
                <w:sz w:val="18"/>
                <w:szCs w:val="18"/>
              </w:rPr>
              <w:t xml:space="preserve"> nineteen cc</w:t>
            </w:r>
          </w:p>
        </w:tc>
        <w:tc>
          <w:tcPr>
            <w:tcW w:w="593" w:type="pct"/>
          </w:tcPr>
          <w:p w14:paraId="7D3DF4D3" w14:textId="77777777" w:rsidR="005C1318" w:rsidRPr="005C1318" w:rsidRDefault="005C1318" w:rsidP="00083377">
            <w:pPr>
              <w:spacing w:after="0"/>
              <w:contextualSpacing/>
              <w:jc w:val="both"/>
              <w:rPr>
                <w:rFonts w:cs="Arial"/>
                <w:sz w:val="18"/>
                <w:szCs w:val="18"/>
              </w:rPr>
            </w:pPr>
            <w:r w:rsidRPr="005C1318">
              <w:rPr>
                <w:rFonts w:cs="Arial"/>
                <w:sz w:val="18"/>
                <w:szCs w:val="18"/>
              </w:rPr>
              <w:t>504</w:t>
            </w:r>
          </w:p>
        </w:tc>
        <w:tc>
          <w:tcPr>
            <w:tcW w:w="606" w:type="pct"/>
          </w:tcPr>
          <w:p w14:paraId="4CE643FA" w14:textId="77777777" w:rsidR="005C1318" w:rsidRPr="005C1318" w:rsidRDefault="005C1318" w:rsidP="00083377">
            <w:pPr>
              <w:spacing w:after="0"/>
              <w:contextualSpacing/>
              <w:jc w:val="both"/>
              <w:rPr>
                <w:rFonts w:cs="Arial"/>
                <w:sz w:val="18"/>
                <w:szCs w:val="18"/>
              </w:rPr>
            </w:pPr>
            <w:r w:rsidRPr="005C1318">
              <w:rPr>
                <w:rFonts w:cs="Arial"/>
                <w:sz w:val="18"/>
                <w:szCs w:val="18"/>
              </w:rPr>
              <w:t>477 306,27</w:t>
            </w:r>
          </w:p>
        </w:tc>
        <w:tc>
          <w:tcPr>
            <w:tcW w:w="771" w:type="pct"/>
            <w:vAlign w:val="bottom"/>
          </w:tcPr>
          <w:p w14:paraId="38CABB71" w14:textId="77777777" w:rsidR="005C1318" w:rsidRPr="005C1318" w:rsidRDefault="005C1318" w:rsidP="00083377">
            <w:pPr>
              <w:spacing w:after="0"/>
              <w:contextualSpacing/>
              <w:jc w:val="both"/>
              <w:rPr>
                <w:rFonts w:cs="Arial"/>
                <w:color w:val="000000"/>
                <w:sz w:val="18"/>
                <w:szCs w:val="18"/>
              </w:rPr>
            </w:pPr>
            <w:r w:rsidRPr="005C1318">
              <w:rPr>
                <w:rFonts w:cs="Arial"/>
                <w:color w:val="000000"/>
                <w:sz w:val="18"/>
                <w:szCs w:val="18"/>
              </w:rPr>
              <w:t>27-Aug-2019</w:t>
            </w:r>
          </w:p>
        </w:tc>
        <w:tc>
          <w:tcPr>
            <w:tcW w:w="832" w:type="pct"/>
            <w:vAlign w:val="bottom"/>
          </w:tcPr>
          <w:p w14:paraId="5485ADEC" w14:textId="77777777" w:rsidR="005C1318" w:rsidRPr="005C1318" w:rsidRDefault="005C1318" w:rsidP="00083377">
            <w:pPr>
              <w:spacing w:after="0"/>
              <w:contextualSpacing/>
              <w:jc w:val="both"/>
              <w:rPr>
                <w:rFonts w:cs="Arial"/>
                <w:color w:val="000000"/>
                <w:sz w:val="18"/>
                <w:szCs w:val="18"/>
              </w:rPr>
            </w:pPr>
            <w:r w:rsidRPr="005C1318">
              <w:rPr>
                <w:rFonts w:cs="Arial"/>
                <w:color w:val="000000"/>
                <w:sz w:val="18"/>
                <w:szCs w:val="18"/>
              </w:rPr>
              <w:t>04-Oct-2019</w:t>
            </w:r>
          </w:p>
        </w:tc>
        <w:tc>
          <w:tcPr>
            <w:tcW w:w="380" w:type="pct"/>
            <w:vAlign w:val="bottom"/>
          </w:tcPr>
          <w:p w14:paraId="276E28B4" w14:textId="77777777" w:rsidR="005C1318" w:rsidRPr="005C1318" w:rsidRDefault="005C1318" w:rsidP="00083377">
            <w:pPr>
              <w:spacing w:after="0"/>
              <w:contextualSpacing/>
              <w:jc w:val="both"/>
              <w:rPr>
                <w:rFonts w:cs="Arial"/>
                <w:color w:val="000000"/>
                <w:sz w:val="18"/>
                <w:szCs w:val="18"/>
              </w:rPr>
            </w:pPr>
            <w:r w:rsidRPr="005C1318">
              <w:rPr>
                <w:rFonts w:cs="Arial"/>
                <w:color w:val="000000"/>
                <w:sz w:val="18"/>
                <w:szCs w:val="18"/>
              </w:rPr>
              <w:t xml:space="preserve"> 38</w:t>
            </w:r>
          </w:p>
        </w:tc>
      </w:tr>
    </w:tbl>
    <w:p w14:paraId="7EBA4815" w14:textId="77777777" w:rsidR="005C1318" w:rsidRPr="005C1318" w:rsidRDefault="005C1318" w:rsidP="00083377">
      <w:pPr>
        <w:spacing w:after="0" w:line="240" w:lineRule="auto"/>
        <w:jc w:val="both"/>
        <w:rPr>
          <w:rFonts w:eastAsia="Times New Roman" w:cs="Arial"/>
          <w:b/>
        </w:rPr>
      </w:pPr>
    </w:p>
    <w:p w14:paraId="4B6C47C3" w14:textId="77777777" w:rsidR="005C1318" w:rsidRPr="005C1318" w:rsidRDefault="005C1318" w:rsidP="00083377">
      <w:pPr>
        <w:spacing w:after="0" w:line="240" w:lineRule="auto"/>
        <w:jc w:val="both"/>
        <w:rPr>
          <w:rFonts w:eastAsia="Times New Roman" w:cs="Arial"/>
        </w:rPr>
      </w:pPr>
      <w:r w:rsidRPr="005C1318">
        <w:rPr>
          <w:rFonts w:eastAsia="Times New Roman" w:cs="Arial"/>
        </w:rPr>
        <w:t>Considerations relating to the above;</w:t>
      </w:r>
    </w:p>
    <w:p w14:paraId="1409E0AE" w14:textId="77777777" w:rsidR="005C1318" w:rsidRPr="005C1318" w:rsidRDefault="005C1318" w:rsidP="00083377">
      <w:pPr>
        <w:spacing w:after="0" w:line="240" w:lineRule="auto"/>
        <w:jc w:val="both"/>
        <w:rPr>
          <w:rFonts w:eastAsia="Calibri" w:cs="Arial"/>
        </w:rPr>
      </w:pPr>
    </w:p>
    <w:p w14:paraId="59FD28B5" w14:textId="77777777" w:rsidR="005C1318" w:rsidRPr="005C1318" w:rsidRDefault="005C1318" w:rsidP="00083377">
      <w:pPr>
        <w:spacing w:after="0" w:line="240" w:lineRule="auto"/>
        <w:jc w:val="both"/>
        <w:rPr>
          <w:rFonts w:eastAsia="Calibri" w:cs="Arial"/>
        </w:rPr>
      </w:pPr>
      <w:r w:rsidRPr="005C1318">
        <w:rPr>
          <w:rFonts w:eastAsia="Calibri" w:cs="Arial"/>
        </w:rPr>
        <w:t xml:space="preserve">For invoice 2 (LDM Quantity Surveyors) we noted </w:t>
      </w:r>
      <w:proofErr w:type="gramStart"/>
      <w:r w:rsidRPr="005C1318">
        <w:rPr>
          <w:rFonts w:eastAsia="Calibri" w:cs="Arial"/>
        </w:rPr>
        <w:t>that :</w:t>
      </w:r>
      <w:proofErr w:type="gramEnd"/>
    </w:p>
    <w:p w14:paraId="600F9C1E" w14:textId="77777777" w:rsidR="005C1318" w:rsidRPr="005C1318" w:rsidRDefault="005C1318" w:rsidP="00083377">
      <w:pPr>
        <w:spacing w:after="0" w:line="240" w:lineRule="auto"/>
        <w:jc w:val="both"/>
        <w:rPr>
          <w:rFonts w:eastAsia="Calibri" w:cs="Arial"/>
        </w:rPr>
      </w:pPr>
    </w:p>
    <w:p w14:paraId="51E5081C" w14:textId="77777777" w:rsidR="005C1318" w:rsidRPr="005C1318" w:rsidRDefault="005C1318" w:rsidP="00083377">
      <w:pPr>
        <w:numPr>
          <w:ilvl w:val="0"/>
          <w:numId w:val="76"/>
        </w:numPr>
        <w:spacing w:after="0" w:line="240" w:lineRule="auto"/>
        <w:jc w:val="both"/>
        <w:rPr>
          <w:rFonts w:eastAsia="Calibri" w:cs="Arial"/>
        </w:rPr>
      </w:pPr>
      <w:r w:rsidRPr="005C1318">
        <w:rPr>
          <w:rFonts w:eastAsia="Calibri" w:cs="Arial"/>
        </w:rPr>
        <w:t>The was an issue relating to the banking details on the entity form and CSD differing, however the supplier provided the correct documents as requested, on the 22</w:t>
      </w:r>
      <w:r w:rsidRPr="005C1318">
        <w:rPr>
          <w:rFonts w:eastAsia="Calibri" w:cs="Arial"/>
          <w:vertAlign w:val="superscript"/>
        </w:rPr>
        <w:t>nd</w:t>
      </w:r>
      <w:r w:rsidRPr="005C1318">
        <w:rPr>
          <w:rFonts w:eastAsia="Calibri" w:cs="Arial"/>
        </w:rPr>
        <w:t xml:space="preserve"> April 2020 as per the email attached. The supplier was only then paid on the 16</w:t>
      </w:r>
      <w:r w:rsidRPr="005C1318">
        <w:rPr>
          <w:rFonts w:eastAsia="Calibri" w:cs="Arial"/>
          <w:vertAlign w:val="superscript"/>
        </w:rPr>
        <w:t>th</w:t>
      </w:r>
      <w:r w:rsidRPr="005C1318">
        <w:rPr>
          <w:rFonts w:eastAsia="Calibri" w:cs="Arial"/>
        </w:rPr>
        <w:t xml:space="preserve"> July 2020, which in essence is still over and above 30 days.</w:t>
      </w:r>
    </w:p>
    <w:p w14:paraId="5A74F283" w14:textId="77777777" w:rsidR="005C1318" w:rsidRPr="005C1318" w:rsidRDefault="005C1318" w:rsidP="00083377">
      <w:pPr>
        <w:numPr>
          <w:ilvl w:val="0"/>
          <w:numId w:val="76"/>
        </w:numPr>
        <w:spacing w:after="0" w:line="240" w:lineRule="auto"/>
        <w:jc w:val="both"/>
        <w:rPr>
          <w:rFonts w:eastAsia="Calibri" w:cs="Arial"/>
        </w:rPr>
      </w:pPr>
      <w:r w:rsidRPr="005C1318">
        <w:rPr>
          <w:rFonts w:eastAsia="Calibri" w:cs="Arial"/>
        </w:rPr>
        <w:t>The invoice was rightly received on the 18</w:t>
      </w:r>
      <w:r w:rsidRPr="005C1318">
        <w:rPr>
          <w:rFonts w:eastAsia="Calibri" w:cs="Arial"/>
          <w:vertAlign w:val="superscript"/>
        </w:rPr>
        <w:t>th</w:t>
      </w:r>
      <w:r w:rsidRPr="005C1318">
        <w:rPr>
          <w:rFonts w:eastAsia="Calibri" w:cs="Arial"/>
        </w:rPr>
        <w:t xml:space="preserve"> March 2020, and issues regarding the invoice should have been corrected by the 22</w:t>
      </w:r>
      <w:r w:rsidRPr="005C1318">
        <w:rPr>
          <w:rFonts w:eastAsia="Calibri" w:cs="Arial"/>
          <w:vertAlign w:val="superscript"/>
        </w:rPr>
        <w:t>nd</w:t>
      </w:r>
      <w:r w:rsidRPr="005C1318">
        <w:rPr>
          <w:rFonts w:eastAsia="Calibri" w:cs="Arial"/>
        </w:rPr>
        <w:t xml:space="preserve"> April and payment should have followed promptly, however the payment subsequently happened 85 days later.</w:t>
      </w:r>
    </w:p>
    <w:p w14:paraId="53886B59" w14:textId="77777777" w:rsidR="005C1318" w:rsidRPr="005C1318" w:rsidRDefault="005C1318" w:rsidP="00083377">
      <w:pPr>
        <w:spacing w:after="0" w:line="240" w:lineRule="auto"/>
        <w:jc w:val="both"/>
        <w:rPr>
          <w:rFonts w:eastAsia="Times New Roman" w:cs="Arial"/>
        </w:rPr>
      </w:pPr>
    </w:p>
    <w:p w14:paraId="338B146B" w14:textId="77777777" w:rsidR="005C1318" w:rsidRPr="005C1318" w:rsidRDefault="005C1318" w:rsidP="00083377">
      <w:pPr>
        <w:spacing w:after="0" w:line="240" w:lineRule="auto"/>
        <w:jc w:val="both"/>
        <w:rPr>
          <w:rFonts w:eastAsia="Times New Roman" w:cs="Arial"/>
        </w:rPr>
      </w:pPr>
    </w:p>
    <w:p w14:paraId="799B139A" w14:textId="77777777" w:rsidR="005C1318" w:rsidRPr="005C1318" w:rsidRDefault="005C1318" w:rsidP="00083377">
      <w:pPr>
        <w:spacing w:after="0" w:line="240" w:lineRule="auto"/>
        <w:ind w:left="720"/>
        <w:jc w:val="both"/>
        <w:rPr>
          <w:rFonts w:eastAsia="Calibri" w:cs="Arial"/>
        </w:rPr>
      </w:pPr>
    </w:p>
    <w:p w14:paraId="4D4BE6C4" w14:textId="77777777" w:rsidR="005C1318" w:rsidRPr="005C1318" w:rsidRDefault="005C1318" w:rsidP="00083377">
      <w:pPr>
        <w:spacing w:after="0" w:line="240" w:lineRule="auto"/>
        <w:jc w:val="both"/>
        <w:rPr>
          <w:rFonts w:ascii="Calibri" w:eastAsia="Calibri" w:hAnsi="Calibri" w:cs="Calibri"/>
        </w:rPr>
      </w:pPr>
      <w:r w:rsidRPr="005C1318">
        <w:rPr>
          <w:rFonts w:eastAsia="Times New Roman" w:cs="Arial"/>
          <w:b/>
        </w:rPr>
        <w:t>Impact</w:t>
      </w:r>
    </w:p>
    <w:p w14:paraId="73E0D5BA" w14:textId="77777777" w:rsidR="005C1318" w:rsidRPr="005C1318" w:rsidRDefault="005C1318" w:rsidP="00083377">
      <w:pPr>
        <w:numPr>
          <w:ilvl w:val="0"/>
          <w:numId w:val="75"/>
        </w:numPr>
        <w:spacing w:after="0" w:line="240" w:lineRule="auto"/>
        <w:contextualSpacing/>
        <w:jc w:val="both"/>
        <w:rPr>
          <w:rFonts w:eastAsia="Times New Roman" w:cs="Arial"/>
        </w:rPr>
      </w:pPr>
      <w:r w:rsidRPr="005C1318">
        <w:rPr>
          <w:rFonts w:eastAsia="Times New Roman" w:cs="Arial"/>
        </w:rPr>
        <w:t>The above may result in non-compliance with section 38 of the PFMA, TR8.2.3 and NT Instruction Note 34.</w:t>
      </w:r>
    </w:p>
    <w:p w14:paraId="13742953" w14:textId="77777777" w:rsidR="005C1318" w:rsidRPr="005C1318" w:rsidRDefault="005C1318" w:rsidP="00083377">
      <w:pPr>
        <w:numPr>
          <w:ilvl w:val="0"/>
          <w:numId w:val="75"/>
        </w:numPr>
        <w:spacing w:after="0" w:line="240" w:lineRule="auto"/>
        <w:contextualSpacing/>
        <w:jc w:val="both"/>
        <w:rPr>
          <w:rFonts w:ascii="Times New Roman" w:eastAsia="Times New Roman" w:hAnsi="Times New Roman" w:cs="Arial"/>
        </w:rPr>
      </w:pPr>
      <w:r w:rsidRPr="005C1318">
        <w:rPr>
          <w:rFonts w:eastAsia="Times New Roman" w:cs="Arial"/>
        </w:rPr>
        <w:t>Furthermore; payments to suppliers not made within 30 days may lead to interest charged on overdue accounts, thus resulting in the entity incurring fruitless and wasteful expenditure</w:t>
      </w:r>
      <w:r w:rsidRPr="005C1318">
        <w:rPr>
          <w:rFonts w:ascii="Times New Roman" w:eastAsia="Times New Roman" w:hAnsi="Times New Roman" w:cs="Arial"/>
        </w:rPr>
        <w:t>.</w:t>
      </w:r>
    </w:p>
    <w:p w14:paraId="6A62063A" w14:textId="77777777" w:rsidR="005C1318" w:rsidRPr="005C1318" w:rsidRDefault="005C1318" w:rsidP="00083377">
      <w:pPr>
        <w:spacing w:after="0" w:line="240" w:lineRule="auto"/>
        <w:ind w:left="720"/>
        <w:contextualSpacing/>
        <w:jc w:val="both"/>
        <w:rPr>
          <w:rFonts w:eastAsia="Times New Roman" w:cs="Arial"/>
        </w:rPr>
      </w:pPr>
      <w:r w:rsidRPr="005C1318">
        <w:rPr>
          <w:rFonts w:eastAsia="Times New Roman" w:cs="Arial"/>
        </w:rPr>
        <w:fldChar w:fldCharType="begin"/>
      </w:r>
      <w:r w:rsidRPr="005C1318">
        <w:rPr>
          <w:rFonts w:eastAsia="Times New Roman" w:cs="Arial"/>
        </w:rPr>
        <w:instrText xml:space="preserve"> &lt;tm:format font-override="true"&gt; </w:instrText>
      </w:r>
      <w:r w:rsidRPr="005C1318">
        <w:rPr>
          <w:rFonts w:eastAsia="Times New Roman" w:cs="Arial"/>
        </w:rPr>
        <w:fldChar w:fldCharType="end"/>
      </w:r>
      <w:r w:rsidRPr="005C1318">
        <w:rPr>
          <w:rFonts w:eastAsia="Times New Roman" w:cs="Arial"/>
        </w:rPr>
        <w:fldChar w:fldCharType="begin"/>
      </w:r>
      <w:r w:rsidRPr="005C1318">
        <w:rPr>
          <w:rFonts w:eastAsia="Times New Roman" w:cs="Arial"/>
        </w:rPr>
        <w:instrText xml:space="preserve"> &lt;xsl:value-of select="TEXTFIELD4"/&gt; </w:instrText>
      </w:r>
      <w:r w:rsidRPr="005C1318">
        <w:rPr>
          <w:rFonts w:eastAsia="Times New Roman" w:cs="Arial"/>
        </w:rPr>
        <w:fldChar w:fldCharType="end"/>
      </w:r>
      <w:r w:rsidRPr="005C1318">
        <w:rPr>
          <w:rFonts w:eastAsia="Times New Roman" w:cs="Arial"/>
        </w:rPr>
        <w:fldChar w:fldCharType="begin"/>
      </w:r>
      <w:r w:rsidRPr="005C1318">
        <w:rPr>
          <w:rFonts w:eastAsia="Times New Roman" w:cs="Arial"/>
        </w:rPr>
        <w:instrText xml:space="preserve"> &lt;/tm:format&gt; </w:instrText>
      </w:r>
      <w:r w:rsidRPr="005C1318">
        <w:rPr>
          <w:rFonts w:eastAsia="Times New Roman" w:cs="Arial"/>
        </w:rPr>
        <w:fldChar w:fldCharType="end"/>
      </w:r>
      <w:r w:rsidRPr="005C1318">
        <w:rPr>
          <w:rFonts w:eastAsia="Times New Roman" w:cs="Arial"/>
        </w:rPr>
        <w:fldChar w:fldCharType="begin"/>
      </w:r>
      <w:r w:rsidRPr="005C1318">
        <w:rPr>
          <w:rFonts w:eastAsia="Times New Roman" w:cs="Arial"/>
        </w:rPr>
        <w:instrText xml:space="preserve"> &lt;tm:format font-override="true"&gt; </w:instrText>
      </w:r>
      <w:r w:rsidRPr="005C1318">
        <w:rPr>
          <w:rFonts w:eastAsia="Times New Roman" w:cs="Arial"/>
        </w:rPr>
        <w:fldChar w:fldCharType="end"/>
      </w:r>
      <w:r w:rsidRPr="005C1318">
        <w:rPr>
          <w:rFonts w:eastAsia="Times New Roman" w:cs="Arial"/>
        </w:rPr>
        <w:fldChar w:fldCharType="begin"/>
      </w:r>
      <w:r w:rsidRPr="005C1318">
        <w:rPr>
          <w:rFonts w:eastAsia="Times New Roman" w:cs="Arial"/>
        </w:rPr>
        <w:instrText xml:space="preserve"> &lt;xsl:value-of select="TEXTFIELD5"/&gt; </w:instrText>
      </w:r>
      <w:r w:rsidRPr="005C1318">
        <w:rPr>
          <w:rFonts w:eastAsia="Times New Roman" w:cs="Arial"/>
        </w:rPr>
        <w:fldChar w:fldCharType="end"/>
      </w:r>
      <w:r w:rsidRPr="005C1318">
        <w:rPr>
          <w:rFonts w:eastAsia="Times New Roman" w:cs="Arial"/>
        </w:rPr>
        <w:fldChar w:fldCharType="begin"/>
      </w:r>
      <w:r w:rsidRPr="005C1318">
        <w:rPr>
          <w:rFonts w:eastAsia="Times New Roman" w:cs="Arial"/>
        </w:rPr>
        <w:instrText xml:space="preserve"> &lt;/tm:format&gt; </w:instrText>
      </w:r>
      <w:r w:rsidRPr="005C1318">
        <w:rPr>
          <w:rFonts w:eastAsia="Times New Roman" w:cs="Arial"/>
        </w:rPr>
        <w:fldChar w:fldCharType="end"/>
      </w:r>
    </w:p>
    <w:p w14:paraId="4D95DE4C" w14:textId="77777777" w:rsidR="005C1318" w:rsidRPr="005C1318" w:rsidRDefault="005C1318" w:rsidP="00083377">
      <w:pPr>
        <w:spacing w:line="240" w:lineRule="auto"/>
        <w:jc w:val="both"/>
        <w:rPr>
          <w:rFonts w:eastAsia="Times New Roman" w:cs="Arial"/>
          <w:b/>
          <w:bCs/>
          <w:lang w:val="en-US"/>
        </w:rPr>
      </w:pPr>
      <w:r w:rsidRPr="005C1318">
        <w:rPr>
          <w:rFonts w:eastAsia="Times New Roman" w:cs="Arial"/>
          <w:b/>
          <w:bCs/>
          <w:lang w:val="en-US"/>
        </w:rPr>
        <w:t>Internal control deficiency</w:t>
      </w:r>
    </w:p>
    <w:p w14:paraId="097DF3C9" w14:textId="77777777" w:rsidR="005C1318" w:rsidRPr="005C1318" w:rsidRDefault="005C1318" w:rsidP="00083377">
      <w:pPr>
        <w:spacing w:line="240" w:lineRule="auto"/>
        <w:jc w:val="both"/>
        <w:rPr>
          <w:rFonts w:eastAsia="Times New Roman" w:cs="Arial"/>
          <w:b/>
          <w:sz w:val="18"/>
          <w:szCs w:val="18"/>
          <w:lang w:val="en-US"/>
        </w:rPr>
      </w:pPr>
      <w:r w:rsidRPr="005C1318">
        <w:rPr>
          <w:rFonts w:eastAsia="Times New Roman" w:cs="Arial"/>
          <w:b/>
          <w:bCs/>
          <w:lang w:val="en-US"/>
        </w:rPr>
        <w:t>Leadership</w:t>
      </w:r>
    </w:p>
    <w:p w14:paraId="3FFE2842" w14:textId="77777777" w:rsidR="005C1318" w:rsidRPr="005C1318" w:rsidRDefault="005C1318" w:rsidP="00083377">
      <w:pPr>
        <w:spacing w:after="0" w:line="240" w:lineRule="auto"/>
        <w:jc w:val="both"/>
        <w:rPr>
          <w:rFonts w:eastAsia="Times New Roman" w:cs="Arial"/>
          <w:u w:val="single"/>
          <w:lang w:val="en-US"/>
        </w:rPr>
      </w:pPr>
      <w:r w:rsidRPr="005C1318">
        <w:rPr>
          <w:rFonts w:eastAsia="Times New Roman" w:cs="Arial"/>
          <w:u w:val="single"/>
          <w:lang w:val="en-US"/>
        </w:rPr>
        <w:t>Management did not implement effective HR management to ensure that adequate and sufficiently skilled resources are in place and that performance is monitored</w:t>
      </w:r>
    </w:p>
    <w:p w14:paraId="145B3556" w14:textId="77777777" w:rsidR="005C1318" w:rsidRPr="005C1318" w:rsidRDefault="005C1318" w:rsidP="00083377">
      <w:pPr>
        <w:spacing w:after="0" w:line="240" w:lineRule="auto"/>
        <w:jc w:val="both"/>
        <w:rPr>
          <w:rFonts w:eastAsia="Times New Roman" w:cs="Arial"/>
          <w:lang w:val="en-US"/>
        </w:rPr>
      </w:pPr>
    </w:p>
    <w:p w14:paraId="0A19D10E" w14:textId="77777777" w:rsidR="005C1318" w:rsidRPr="005C1318" w:rsidRDefault="005C1318" w:rsidP="00083377">
      <w:pPr>
        <w:spacing w:after="0" w:line="240" w:lineRule="auto"/>
        <w:jc w:val="both"/>
        <w:rPr>
          <w:rFonts w:eastAsia="Times New Roman" w:cs="Arial"/>
          <w:lang w:val="en-US"/>
        </w:rPr>
      </w:pPr>
      <w:r w:rsidRPr="005C1318">
        <w:rPr>
          <w:rFonts w:eastAsia="Times New Roman" w:cs="Arial"/>
          <w:lang w:val="en-US"/>
        </w:rPr>
        <w:t>Due to shortage of staff noted in the finance section, there has been backlog of invoices from suppliers resulting in the entity not being able to make payments to suppliers within 30 days.</w:t>
      </w:r>
    </w:p>
    <w:p w14:paraId="1B75AB07" w14:textId="77777777" w:rsidR="005C1318" w:rsidRPr="005C1318" w:rsidRDefault="005C1318" w:rsidP="00083377">
      <w:pPr>
        <w:spacing w:after="0" w:line="240" w:lineRule="auto"/>
        <w:jc w:val="both"/>
        <w:rPr>
          <w:rFonts w:eastAsia="Times New Roman" w:cs="Arial"/>
          <w:lang w:val="en-US"/>
        </w:rPr>
      </w:pPr>
    </w:p>
    <w:p w14:paraId="0C2EF414" w14:textId="77777777" w:rsidR="005C1318" w:rsidRPr="005C1318" w:rsidRDefault="005C1318" w:rsidP="00083377">
      <w:pPr>
        <w:spacing w:line="240" w:lineRule="auto"/>
        <w:jc w:val="both"/>
        <w:rPr>
          <w:rFonts w:eastAsia="Times New Roman" w:cs="Arial"/>
          <w:b/>
          <w:bCs/>
          <w:lang w:val="en-US"/>
        </w:rPr>
      </w:pPr>
      <w:r w:rsidRPr="005C1318">
        <w:rPr>
          <w:rFonts w:eastAsia="Times New Roman" w:cs="Arial"/>
          <w:b/>
          <w:bCs/>
          <w:lang w:val="en-US"/>
        </w:rPr>
        <w:t>Financial and Performance Management</w:t>
      </w:r>
    </w:p>
    <w:p w14:paraId="00565027" w14:textId="77777777" w:rsidR="005C1318" w:rsidRPr="005C1318" w:rsidRDefault="005C1318" w:rsidP="00083377">
      <w:pPr>
        <w:spacing w:after="0" w:line="240" w:lineRule="auto"/>
        <w:jc w:val="both"/>
        <w:rPr>
          <w:rFonts w:eastAsia="Times New Roman" w:cs="Arial"/>
          <w:bCs/>
          <w:u w:val="single"/>
          <w:lang w:val="en-US"/>
        </w:rPr>
      </w:pPr>
      <w:r w:rsidRPr="005C1318">
        <w:rPr>
          <w:rFonts w:eastAsia="Times New Roman" w:cs="Arial"/>
          <w:bCs/>
          <w:u w:val="single"/>
          <w:lang w:val="en-US"/>
        </w:rPr>
        <w:t>Management did not review and monitor compliance with applicable laws and regulations.</w:t>
      </w:r>
    </w:p>
    <w:p w14:paraId="0A4D9414" w14:textId="77777777" w:rsidR="005C1318" w:rsidRPr="005C1318" w:rsidRDefault="005C1318" w:rsidP="00083377">
      <w:pPr>
        <w:tabs>
          <w:tab w:val="left" w:pos="8664"/>
        </w:tabs>
        <w:spacing w:after="0" w:line="240" w:lineRule="auto"/>
        <w:jc w:val="both"/>
        <w:rPr>
          <w:rFonts w:eastAsia="Times New Roman" w:cs="Arial"/>
          <w:bCs/>
          <w:lang w:val="en-US"/>
        </w:rPr>
      </w:pPr>
      <w:r w:rsidRPr="005C1318">
        <w:rPr>
          <w:rFonts w:eastAsia="Times New Roman" w:cs="Arial"/>
          <w:bCs/>
          <w:lang w:val="en-US"/>
        </w:rPr>
        <w:tab/>
      </w:r>
    </w:p>
    <w:p w14:paraId="5D3687AD" w14:textId="77777777" w:rsidR="005C1318" w:rsidRPr="005C1318" w:rsidRDefault="005C1318" w:rsidP="00083377">
      <w:pPr>
        <w:spacing w:after="0" w:line="240" w:lineRule="auto"/>
        <w:jc w:val="both"/>
        <w:rPr>
          <w:rFonts w:eastAsia="Times New Roman" w:cs="Arial"/>
          <w:bCs/>
          <w:lang w:val="en-US"/>
        </w:rPr>
      </w:pPr>
      <w:r w:rsidRPr="005C1318">
        <w:rPr>
          <w:rFonts w:eastAsia="Times New Roman" w:cs="Times New Roman"/>
          <w:lang w:val="en-US"/>
        </w:rPr>
        <w:t>Management did not have sufficient controls to ensure that all payments were made within the required 30 days of receipt of the invoice,</w:t>
      </w:r>
    </w:p>
    <w:p w14:paraId="0FFFD9D9" w14:textId="77777777" w:rsidR="005C1318" w:rsidRPr="005C1318" w:rsidRDefault="005C1318" w:rsidP="00083377">
      <w:pPr>
        <w:spacing w:line="240" w:lineRule="auto"/>
        <w:jc w:val="both"/>
        <w:rPr>
          <w:rFonts w:eastAsia="Times New Roman" w:cs="Arial"/>
          <w:b/>
          <w:lang w:val="en-US"/>
        </w:rPr>
      </w:pPr>
      <w:r w:rsidRPr="005C1318">
        <w:rPr>
          <w:rFonts w:eastAsia="Times New Roman" w:cs="Arial"/>
          <w:lang w:val="en-US"/>
        </w:rPr>
        <w:fldChar w:fldCharType="begin"/>
      </w:r>
      <w:r w:rsidRPr="005C1318">
        <w:rPr>
          <w:rFonts w:eastAsia="Times New Roman" w:cs="Arial"/>
          <w:lang w:val="en-US"/>
        </w:rPr>
        <w:instrText xml:space="preserve"> &lt;tm:format font-override="true"&gt; </w:instrText>
      </w:r>
      <w:r w:rsidRPr="005C1318">
        <w:rPr>
          <w:rFonts w:eastAsia="Times New Roman" w:cs="Arial"/>
          <w:lang w:val="en-US"/>
        </w:rPr>
        <w:fldChar w:fldCharType="end"/>
      </w:r>
      <w:r w:rsidRPr="005C1318">
        <w:rPr>
          <w:rFonts w:eastAsia="Times New Roman" w:cs="Arial"/>
          <w:lang w:val="en-US"/>
        </w:rPr>
        <w:fldChar w:fldCharType="begin"/>
      </w:r>
      <w:r w:rsidRPr="005C1318">
        <w:rPr>
          <w:rFonts w:eastAsia="Times New Roman" w:cs="Arial"/>
          <w:lang w:val="en-US"/>
        </w:rPr>
        <w:instrText xml:space="preserve"> &lt;xsl:value-of select="TEXTFIELD6"/&gt; </w:instrText>
      </w:r>
      <w:r w:rsidRPr="005C1318">
        <w:rPr>
          <w:rFonts w:eastAsia="Times New Roman" w:cs="Arial"/>
          <w:lang w:val="en-US"/>
        </w:rPr>
        <w:fldChar w:fldCharType="end"/>
      </w:r>
      <w:r w:rsidRPr="005C1318">
        <w:rPr>
          <w:rFonts w:eastAsia="Times New Roman" w:cs="Arial"/>
          <w:lang w:val="en-US"/>
        </w:rPr>
        <w:fldChar w:fldCharType="begin"/>
      </w:r>
      <w:r w:rsidRPr="005C1318">
        <w:rPr>
          <w:rFonts w:eastAsia="Times New Roman" w:cs="Arial"/>
          <w:lang w:val="en-US"/>
        </w:rPr>
        <w:instrText xml:space="preserve"> &lt;/tm:format&gt; </w:instrText>
      </w:r>
      <w:r w:rsidRPr="005C1318">
        <w:rPr>
          <w:rFonts w:eastAsia="Times New Roman" w:cs="Arial"/>
          <w:lang w:val="en-US"/>
        </w:rPr>
        <w:fldChar w:fldCharType="end"/>
      </w:r>
    </w:p>
    <w:p w14:paraId="65551480" w14:textId="77777777" w:rsidR="005C1318" w:rsidRPr="005C1318" w:rsidRDefault="005C1318" w:rsidP="00083377">
      <w:pPr>
        <w:spacing w:line="240" w:lineRule="auto"/>
        <w:jc w:val="both"/>
        <w:rPr>
          <w:rFonts w:eastAsia="Times New Roman" w:cs="Arial"/>
          <w:b/>
          <w:lang w:val="en-US"/>
        </w:rPr>
      </w:pPr>
      <w:r w:rsidRPr="005C1318">
        <w:rPr>
          <w:rFonts w:eastAsia="Times New Roman" w:cs="Arial"/>
          <w:b/>
          <w:lang w:val="en-US"/>
        </w:rPr>
        <w:t>Recommendation</w:t>
      </w:r>
    </w:p>
    <w:p w14:paraId="0C0054F6" w14:textId="77777777" w:rsidR="005C1318" w:rsidRPr="005C1318" w:rsidRDefault="005C1318" w:rsidP="00083377">
      <w:pPr>
        <w:spacing w:line="240" w:lineRule="auto"/>
        <w:jc w:val="both"/>
        <w:rPr>
          <w:rFonts w:eastAsia="Times New Roman" w:cs="Arial"/>
          <w:lang w:val="en-US"/>
        </w:rPr>
      </w:pPr>
      <w:r w:rsidRPr="005C1318">
        <w:rPr>
          <w:rFonts w:eastAsia="Times New Roman" w:cs="Arial"/>
          <w:lang w:val="en-US"/>
        </w:rPr>
        <w:t>It is recommended that the department reviews the current controls in place used to ensure and monitor that payments are made within 30 days from date of receipt.</w:t>
      </w:r>
    </w:p>
    <w:p w14:paraId="03C80869" w14:textId="77777777" w:rsidR="005C1318" w:rsidRPr="005C1318" w:rsidRDefault="005C1318" w:rsidP="00083377">
      <w:pPr>
        <w:spacing w:line="240" w:lineRule="auto"/>
        <w:jc w:val="both"/>
        <w:rPr>
          <w:rFonts w:eastAsia="Times New Roman" w:cs="Arial"/>
          <w:lang w:val="en-US"/>
        </w:rPr>
      </w:pPr>
      <w:r w:rsidRPr="005C1318">
        <w:rPr>
          <w:rFonts w:eastAsia="Times New Roman" w:cs="Arial"/>
          <w:lang w:val="en-US"/>
        </w:rPr>
        <w:t>Furthermore, it is also recommended that the department prioritizes the filling of vacant positions in the finance section to assist in smoothening the operations of the department.</w:t>
      </w:r>
    </w:p>
    <w:p w14:paraId="2BF7499C" w14:textId="77777777" w:rsidR="005C1318" w:rsidRPr="005C1318" w:rsidRDefault="005C1318" w:rsidP="00083377">
      <w:pPr>
        <w:spacing w:line="240" w:lineRule="auto"/>
        <w:jc w:val="both"/>
        <w:rPr>
          <w:rFonts w:eastAsia="Times New Roman" w:cs="Arial"/>
          <w:lang w:val="en-US"/>
        </w:rPr>
      </w:pPr>
      <w:r w:rsidRPr="005C1318">
        <w:rPr>
          <w:rFonts w:eastAsia="Times New Roman" w:cs="Arial"/>
          <w:lang w:val="en-US"/>
        </w:rPr>
        <w:fldChar w:fldCharType="begin"/>
      </w:r>
      <w:r w:rsidRPr="005C1318">
        <w:rPr>
          <w:rFonts w:eastAsia="Times New Roman" w:cs="Arial"/>
          <w:lang w:val="en-US"/>
        </w:rPr>
        <w:instrText xml:space="preserve"> &lt;tm:format font-override="true"&gt; </w:instrText>
      </w:r>
      <w:r w:rsidRPr="005C1318">
        <w:rPr>
          <w:rFonts w:eastAsia="Times New Roman" w:cs="Arial"/>
          <w:lang w:val="en-US"/>
        </w:rPr>
        <w:fldChar w:fldCharType="end"/>
      </w:r>
      <w:r w:rsidRPr="005C1318">
        <w:rPr>
          <w:rFonts w:eastAsia="Times New Roman" w:cs="Arial"/>
          <w:lang w:val="en-US"/>
        </w:rPr>
        <w:fldChar w:fldCharType="begin"/>
      </w:r>
      <w:r w:rsidRPr="005C1318">
        <w:rPr>
          <w:rFonts w:eastAsia="Times New Roman" w:cs="Arial"/>
          <w:lang w:val="en-US"/>
        </w:rPr>
        <w:instrText xml:space="preserve"> &lt;xsl:value-of select="TEXTFIELD1"/&gt; </w:instrText>
      </w:r>
      <w:r w:rsidRPr="005C1318">
        <w:rPr>
          <w:rFonts w:eastAsia="Times New Roman" w:cs="Arial"/>
          <w:lang w:val="en-US"/>
        </w:rPr>
        <w:fldChar w:fldCharType="end"/>
      </w:r>
      <w:r w:rsidRPr="005C1318">
        <w:rPr>
          <w:rFonts w:eastAsia="Times New Roman" w:cs="Arial"/>
          <w:lang w:val="en-US"/>
        </w:rPr>
        <w:fldChar w:fldCharType="begin"/>
      </w:r>
      <w:r w:rsidRPr="005C1318">
        <w:rPr>
          <w:rFonts w:eastAsia="Times New Roman" w:cs="Arial"/>
          <w:lang w:val="en-US"/>
        </w:rPr>
        <w:instrText xml:space="preserve"> &lt;/tm:format&gt; </w:instrText>
      </w:r>
      <w:r w:rsidRPr="005C1318">
        <w:rPr>
          <w:rFonts w:eastAsia="Times New Roman" w:cs="Arial"/>
          <w:lang w:val="en-US"/>
        </w:rPr>
        <w:fldChar w:fldCharType="end"/>
      </w:r>
    </w:p>
    <w:p w14:paraId="48CFB89E" w14:textId="77777777" w:rsidR="005C1318" w:rsidRPr="005C1318" w:rsidRDefault="005C1318" w:rsidP="00083377">
      <w:pPr>
        <w:spacing w:line="240" w:lineRule="auto"/>
        <w:jc w:val="both"/>
        <w:rPr>
          <w:rFonts w:eastAsia="Times New Roman" w:cs="Arial"/>
          <w:b/>
          <w:lang w:val="en-US"/>
        </w:rPr>
      </w:pPr>
      <w:r w:rsidRPr="005C1318">
        <w:rPr>
          <w:rFonts w:eastAsia="Times New Roman" w:cs="Arial"/>
          <w:b/>
          <w:lang w:val="en-US"/>
        </w:rPr>
        <w:t>Management response</w:t>
      </w:r>
    </w:p>
    <w:p w14:paraId="63EA6228" w14:textId="77777777" w:rsidR="005C1318" w:rsidRPr="005C1318" w:rsidRDefault="005C1318" w:rsidP="00083377">
      <w:pPr>
        <w:spacing w:line="240" w:lineRule="auto"/>
        <w:jc w:val="both"/>
        <w:rPr>
          <w:rFonts w:eastAsia="Times New Roman" w:cs="Arial"/>
          <w:b/>
          <w:lang w:val="en-US"/>
        </w:rPr>
      </w:pPr>
    </w:p>
    <w:p w14:paraId="31C493CA" w14:textId="77777777" w:rsidR="005C1318" w:rsidRPr="005C1318" w:rsidRDefault="005C1318" w:rsidP="00083377">
      <w:pPr>
        <w:spacing w:line="240" w:lineRule="auto"/>
        <w:jc w:val="both"/>
        <w:rPr>
          <w:rFonts w:eastAsia="Times New Roman" w:cs="Arial"/>
          <w:b/>
          <w:lang w:val="en-US"/>
        </w:rPr>
      </w:pPr>
      <w:r w:rsidRPr="005C1318">
        <w:rPr>
          <w:rFonts w:eastAsia="Times New Roman" w:cs="Arial"/>
          <w:b/>
          <w:lang w:val="en-US"/>
        </w:rPr>
        <w:t>The audit finding is acknowledged with the following reasons:</w:t>
      </w:r>
    </w:p>
    <w:p w14:paraId="5D667E81" w14:textId="77777777" w:rsidR="005C1318" w:rsidRPr="005C1318" w:rsidRDefault="005C1318" w:rsidP="00083377">
      <w:pPr>
        <w:spacing w:after="0" w:line="240" w:lineRule="auto"/>
        <w:jc w:val="both"/>
        <w:rPr>
          <w:rFonts w:eastAsia="Times New Roman" w:cs="Times New Roman"/>
          <w:b/>
          <w:lang w:val="en-US"/>
        </w:rPr>
      </w:pPr>
    </w:p>
    <w:p w14:paraId="400FF7B3" w14:textId="77777777" w:rsidR="005C1318" w:rsidRPr="005C1318" w:rsidRDefault="005C1318" w:rsidP="00083377">
      <w:pPr>
        <w:spacing w:after="0" w:line="240" w:lineRule="auto"/>
        <w:jc w:val="both"/>
        <w:rPr>
          <w:rFonts w:eastAsia="Times New Roman" w:cs="Arial"/>
          <w:b/>
          <w:lang w:val="en-US"/>
        </w:rPr>
      </w:pPr>
      <w:r w:rsidRPr="005C1318">
        <w:rPr>
          <w:rFonts w:eastAsia="Times New Roman" w:cs="Times New Roman"/>
          <w:b/>
          <w:lang w:val="en-US"/>
        </w:rPr>
        <w:t>WCS 034767 - R</w:t>
      </w:r>
      <w:r w:rsidRPr="005C1318">
        <w:rPr>
          <w:rFonts w:eastAsia="Times New Roman" w:cs="Arial"/>
          <w:b/>
          <w:lang w:val="en-US"/>
        </w:rPr>
        <w:t>329 980, 50</w:t>
      </w:r>
    </w:p>
    <w:p w14:paraId="3F9E69E4" w14:textId="77777777" w:rsidR="005C1318" w:rsidRPr="005C1318" w:rsidRDefault="005C1318" w:rsidP="00083377">
      <w:pPr>
        <w:spacing w:after="0" w:line="240" w:lineRule="auto"/>
        <w:jc w:val="both"/>
        <w:rPr>
          <w:rFonts w:ascii="Calibri" w:eastAsia="Times New Roman" w:hAnsi="Calibri" w:cs="Times New Roman"/>
          <w:lang w:val="en-US"/>
        </w:rPr>
      </w:pPr>
    </w:p>
    <w:p w14:paraId="3B511DD4" w14:textId="77777777" w:rsidR="005C1318" w:rsidRPr="005C1318" w:rsidRDefault="005C1318" w:rsidP="00083377">
      <w:pPr>
        <w:spacing w:after="0" w:line="240" w:lineRule="auto"/>
        <w:jc w:val="both"/>
        <w:rPr>
          <w:rFonts w:ascii="Calibri" w:eastAsia="Times New Roman" w:hAnsi="Calibri" w:cs="Times New Roman"/>
          <w:lang w:val="en-US"/>
        </w:rPr>
      </w:pPr>
      <w:r w:rsidRPr="005C1318">
        <w:rPr>
          <w:rFonts w:eastAsia="Times New Roman" w:cs="Times New Roman"/>
          <w:lang w:val="en-US"/>
        </w:rPr>
        <w:lastRenderedPageBreak/>
        <w:t>The consultants have not submitted invoices for a year and had to submit new banking details. They were requested a few times however the consultants delayed submitting the documentation and was eventually forwarded resulting in payment being made late.</w:t>
      </w:r>
    </w:p>
    <w:p w14:paraId="31F22B3A" w14:textId="77777777" w:rsidR="005C1318" w:rsidRPr="005C1318" w:rsidRDefault="005C1318" w:rsidP="00083377">
      <w:pPr>
        <w:spacing w:after="0" w:line="240" w:lineRule="auto"/>
        <w:jc w:val="both"/>
        <w:rPr>
          <w:rFonts w:eastAsia="Times New Roman" w:cs="Times New Roman"/>
          <w:color w:val="1F497D"/>
          <w:lang w:val="en-US"/>
        </w:rPr>
      </w:pPr>
    </w:p>
    <w:p w14:paraId="32712869" w14:textId="77777777" w:rsidR="005C1318" w:rsidRPr="005C1318" w:rsidRDefault="005C1318" w:rsidP="00083377">
      <w:pPr>
        <w:spacing w:after="0" w:line="240" w:lineRule="auto"/>
        <w:jc w:val="both"/>
        <w:rPr>
          <w:rFonts w:eastAsia="Times New Roman" w:cs="Times New Roman"/>
          <w:b/>
          <w:lang w:val="en-US"/>
        </w:rPr>
      </w:pPr>
    </w:p>
    <w:p w14:paraId="3A2823E7" w14:textId="77777777" w:rsidR="005C1318" w:rsidRPr="005C1318" w:rsidRDefault="005C1318" w:rsidP="00083377">
      <w:pPr>
        <w:spacing w:after="0" w:line="240" w:lineRule="auto"/>
        <w:jc w:val="both"/>
        <w:rPr>
          <w:rFonts w:eastAsia="Times New Roman" w:cs="Times New Roman"/>
          <w:b/>
          <w:lang w:val="en-US"/>
        </w:rPr>
      </w:pPr>
    </w:p>
    <w:p w14:paraId="30F63401" w14:textId="77777777" w:rsidR="005C1318" w:rsidRPr="005C1318" w:rsidRDefault="005C1318" w:rsidP="00083377">
      <w:pPr>
        <w:spacing w:after="0" w:line="240" w:lineRule="auto"/>
        <w:jc w:val="both"/>
        <w:rPr>
          <w:rFonts w:eastAsia="Times New Roman" w:cs="Times New Roman"/>
          <w:b/>
          <w:lang w:val="en-US"/>
        </w:rPr>
      </w:pPr>
    </w:p>
    <w:p w14:paraId="7035D118" w14:textId="77777777" w:rsidR="005C1318" w:rsidRPr="005C1318" w:rsidRDefault="005C1318" w:rsidP="00083377">
      <w:pPr>
        <w:spacing w:after="0" w:line="240" w:lineRule="auto"/>
        <w:jc w:val="both"/>
        <w:rPr>
          <w:rFonts w:eastAsia="Times New Roman" w:cs="Times New Roman"/>
          <w:b/>
          <w:lang w:val="en-US"/>
        </w:rPr>
      </w:pPr>
    </w:p>
    <w:p w14:paraId="5BA3718A" w14:textId="77777777" w:rsidR="005C1318" w:rsidRPr="005C1318" w:rsidRDefault="005C1318" w:rsidP="00083377">
      <w:pPr>
        <w:spacing w:after="0" w:line="240" w:lineRule="auto"/>
        <w:jc w:val="both"/>
        <w:rPr>
          <w:rFonts w:eastAsia="Times New Roman" w:cs="Times New Roman"/>
          <w:b/>
          <w:color w:val="1F497D"/>
          <w:lang w:val="en-US"/>
        </w:rPr>
      </w:pPr>
      <w:r w:rsidRPr="005C1318">
        <w:rPr>
          <w:rFonts w:eastAsia="Times New Roman" w:cs="Times New Roman"/>
          <w:b/>
          <w:lang w:val="en-US"/>
        </w:rPr>
        <w:t>WCS 046978 – R224 757, 85</w:t>
      </w:r>
    </w:p>
    <w:p w14:paraId="2847A3A9" w14:textId="77777777" w:rsidR="005C1318" w:rsidRPr="005C1318" w:rsidRDefault="005C1318" w:rsidP="00083377">
      <w:pPr>
        <w:spacing w:after="0" w:line="240" w:lineRule="auto"/>
        <w:jc w:val="both"/>
        <w:rPr>
          <w:rFonts w:eastAsia="Times New Roman" w:cs="Times New Roman"/>
          <w:color w:val="1F497D"/>
          <w:sz w:val="24"/>
          <w:szCs w:val="20"/>
          <w:lang w:val="en-US"/>
        </w:rPr>
      </w:pPr>
    </w:p>
    <w:p w14:paraId="5F5E4CC8" w14:textId="77777777" w:rsidR="005C1318" w:rsidRPr="005C1318" w:rsidRDefault="005C1318" w:rsidP="00083377">
      <w:pPr>
        <w:spacing w:after="0" w:line="240" w:lineRule="auto"/>
        <w:jc w:val="both"/>
        <w:rPr>
          <w:rFonts w:eastAsia="Times New Roman" w:cs="Arial"/>
          <w:lang w:val="en-US"/>
        </w:rPr>
      </w:pPr>
      <w:r w:rsidRPr="005C1318">
        <w:rPr>
          <w:rFonts w:eastAsia="Times New Roman" w:cs="Arial"/>
          <w:lang w:val="en-US"/>
        </w:rPr>
        <w:t xml:space="preserve">The consultants initially issued two separate invoices for services rendered under contract 0001 and 0002.  They were requested to issue one combined </w:t>
      </w:r>
      <w:proofErr w:type="gramStart"/>
      <w:r w:rsidRPr="005C1318">
        <w:rPr>
          <w:rFonts w:eastAsia="Times New Roman" w:cs="Arial"/>
          <w:lang w:val="en-US"/>
        </w:rPr>
        <w:t>invoice,</w:t>
      </w:r>
      <w:proofErr w:type="gramEnd"/>
      <w:r w:rsidRPr="005C1318">
        <w:rPr>
          <w:rFonts w:eastAsia="Times New Roman" w:cs="Arial"/>
          <w:lang w:val="en-US"/>
        </w:rPr>
        <w:t xml:space="preserve"> of which they later did.  The consultant's banking details were however revoked and had to be updated. They later determined that their CSD banking details with the completed banking details form did not correspond and they had to update CSD.  Whilst waiting for CSD to be updated, lockdown took place. The CSD took a bit longer to be updated hence the payment was delayed.</w:t>
      </w:r>
    </w:p>
    <w:p w14:paraId="3FB46BF3" w14:textId="77777777" w:rsidR="005C1318" w:rsidRPr="005C1318" w:rsidRDefault="005C1318" w:rsidP="00083377">
      <w:pPr>
        <w:spacing w:after="0" w:line="240" w:lineRule="auto"/>
        <w:jc w:val="both"/>
        <w:rPr>
          <w:rFonts w:eastAsia="Times New Roman" w:cs="Times New Roman"/>
          <w:color w:val="1F497D"/>
          <w:sz w:val="24"/>
          <w:szCs w:val="20"/>
          <w:lang w:val="en-US"/>
        </w:rPr>
      </w:pPr>
    </w:p>
    <w:p w14:paraId="079E1436" w14:textId="77777777" w:rsidR="005C1318" w:rsidRPr="005C1318" w:rsidRDefault="005C1318" w:rsidP="00083377">
      <w:pPr>
        <w:spacing w:after="0" w:line="240" w:lineRule="auto"/>
        <w:jc w:val="both"/>
        <w:rPr>
          <w:rFonts w:eastAsia="Times New Roman" w:cs="Times New Roman"/>
          <w:b/>
          <w:sz w:val="24"/>
          <w:szCs w:val="20"/>
          <w:lang w:val="en-US"/>
        </w:rPr>
      </w:pPr>
      <w:r w:rsidRPr="005C1318">
        <w:rPr>
          <w:rFonts w:eastAsia="Times New Roman" w:cs="Times New Roman"/>
          <w:b/>
          <w:sz w:val="24"/>
          <w:szCs w:val="20"/>
          <w:lang w:val="en-US"/>
        </w:rPr>
        <w:t xml:space="preserve">Payment no. 3 - </w:t>
      </w:r>
      <w:r w:rsidRPr="005C1318">
        <w:rPr>
          <w:rFonts w:eastAsia="Times New Roman" w:cs="Times New Roman"/>
          <w:b/>
          <w:lang w:val="en-US"/>
        </w:rPr>
        <w:t>R</w:t>
      </w:r>
      <w:r w:rsidRPr="005C1318">
        <w:rPr>
          <w:rFonts w:eastAsia="Times New Roman" w:cs="Arial"/>
          <w:b/>
          <w:lang w:val="en-US"/>
        </w:rPr>
        <w:t>19 450</w:t>
      </w:r>
    </w:p>
    <w:p w14:paraId="567A014E" w14:textId="77777777" w:rsidR="005C1318" w:rsidRPr="005C1318" w:rsidRDefault="005C1318" w:rsidP="00083377">
      <w:pPr>
        <w:spacing w:after="0" w:line="240" w:lineRule="auto"/>
        <w:jc w:val="both"/>
        <w:rPr>
          <w:rFonts w:eastAsia="Times New Roman" w:cs="Times New Roman"/>
          <w:b/>
          <w:sz w:val="24"/>
          <w:szCs w:val="20"/>
          <w:lang w:val="en-US"/>
        </w:rPr>
      </w:pPr>
    </w:p>
    <w:p w14:paraId="2190F530" w14:textId="77777777" w:rsidR="005C1318" w:rsidRPr="005C1318" w:rsidRDefault="005C1318" w:rsidP="00083377">
      <w:pPr>
        <w:spacing w:after="0" w:line="240" w:lineRule="auto"/>
        <w:jc w:val="both"/>
        <w:rPr>
          <w:rFonts w:eastAsia="Times New Roman" w:cs="Times New Roman"/>
          <w:b/>
          <w:lang w:val="en-US"/>
        </w:rPr>
      </w:pPr>
      <w:r w:rsidRPr="005C1318">
        <w:rPr>
          <w:rFonts w:eastAsia="Times New Roman" w:cs="Arial"/>
          <w:lang w:val="en-US"/>
        </w:rPr>
        <w:t>It is regretted that the payment was delayed between various units within the RO. Invoices are monitored on weekly basis to ensure that they are paid within 30 days.</w:t>
      </w:r>
    </w:p>
    <w:p w14:paraId="511B02D6" w14:textId="77777777" w:rsidR="005C1318" w:rsidRPr="005C1318" w:rsidRDefault="005C1318" w:rsidP="00083377">
      <w:pPr>
        <w:spacing w:after="0" w:line="240" w:lineRule="auto"/>
        <w:jc w:val="both"/>
        <w:rPr>
          <w:rFonts w:eastAsia="Times New Roman" w:cs="Times New Roman"/>
          <w:color w:val="1F497D"/>
          <w:sz w:val="24"/>
          <w:szCs w:val="20"/>
          <w:lang w:val="en-US"/>
        </w:rPr>
      </w:pPr>
    </w:p>
    <w:p w14:paraId="1448A1C3" w14:textId="77777777" w:rsidR="005C1318" w:rsidRPr="005C1318" w:rsidRDefault="005C1318" w:rsidP="00083377">
      <w:pPr>
        <w:spacing w:line="240" w:lineRule="auto"/>
        <w:jc w:val="both"/>
        <w:rPr>
          <w:rFonts w:eastAsia="Times New Roman" w:cs="Arial"/>
          <w:b/>
          <w:lang w:val="en-US"/>
        </w:rPr>
      </w:pPr>
      <w:r w:rsidRPr="005C1318">
        <w:rPr>
          <w:rFonts w:eastAsia="Times New Roman" w:cs="Arial"/>
          <w:b/>
          <w:lang w:val="en-US"/>
        </w:rPr>
        <w:t>Payment no. 4 - R477 306, 27</w:t>
      </w:r>
    </w:p>
    <w:p w14:paraId="5E23AD12" w14:textId="022CDBA5" w:rsidR="005C1318" w:rsidRDefault="005C1318" w:rsidP="00083377">
      <w:pPr>
        <w:spacing w:line="240" w:lineRule="auto"/>
        <w:jc w:val="both"/>
        <w:rPr>
          <w:rFonts w:eastAsia="Times New Roman" w:cs="Arial"/>
          <w:lang w:val="en-US"/>
        </w:rPr>
      </w:pPr>
      <w:r w:rsidRPr="005C1318">
        <w:rPr>
          <w:rFonts w:eastAsia="Times New Roman" w:cs="Arial"/>
          <w:lang w:val="en-US"/>
        </w:rPr>
        <w:t>This transaction is mistakenly queried by AGSA, it should not be included on this COFF.</w:t>
      </w:r>
      <w:r w:rsidRPr="005C1318">
        <w:rPr>
          <w:rFonts w:eastAsia="Times New Roman" w:cs="Arial"/>
          <w:lang w:val="en-US"/>
        </w:rPr>
        <w:fldChar w:fldCharType="begin"/>
      </w:r>
      <w:r w:rsidRPr="005C1318">
        <w:rPr>
          <w:rFonts w:eastAsia="Times New Roman" w:cs="Arial"/>
          <w:lang w:val="en-US"/>
        </w:rPr>
        <w:instrText xml:space="preserve"> &lt;tm:format font-override="true"&gt; </w:instrText>
      </w:r>
      <w:r w:rsidRPr="005C1318">
        <w:rPr>
          <w:rFonts w:eastAsia="Times New Roman" w:cs="Arial"/>
          <w:lang w:val="en-US"/>
        </w:rPr>
        <w:fldChar w:fldCharType="end"/>
      </w:r>
      <w:r w:rsidRPr="005C1318">
        <w:rPr>
          <w:rFonts w:eastAsia="Times New Roman" w:cs="Arial"/>
          <w:lang w:val="en-US"/>
        </w:rPr>
        <w:fldChar w:fldCharType="begin"/>
      </w:r>
      <w:r w:rsidRPr="005C1318">
        <w:rPr>
          <w:rFonts w:eastAsia="Times New Roman" w:cs="Arial"/>
          <w:lang w:val="en-US"/>
        </w:rPr>
        <w:instrText xml:space="preserve"> &lt;xsl:value-of select="TEXTFIELD2"/&gt; </w:instrText>
      </w:r>
      <w:r w:rsidRPr="005C1318">
        <w:rPr>
          <w:rFonts w:eastAsia="Times New Roman" w:cs="Arial"/>
          <w:lang w:val="en-US"/>
        </w:rPr>
        <w:fldChar w:fldCharType="end"/>
      </w:r>
      <w:r w:rsidRPr="005C1318">
        <w:rPr>
          <w:rFonts w:eastAsia="Times New Roman" w:cs="Arial"/>
          <w:lang w:val="en-US"/>
        </w:rPr>
        <w:fldChar w:fldCharType="begin"/>
      </w:r>
      <w:r w:rsidRPr="005C1318">
        <w:rPr>
          <w:rFonts w:eastAsia="Times New Roman" w:cs="Arial"/>
          <w:lang w:val="en-US"/>
        </w:rPr>
        <w:instrText xml:space="preserve"> &lt;/tm:format&gt; </w:instrText>
      </w:r>
      <w:r w:rsidRPr="005C1318">
        <w:rPr>
          <w:rFonts w:eastAsia="Times New Roman" w:cs="Arial"/>
          <w:lang w:val="en-US"/>
        </w:rPr>
        <w:fldChar w:fldCharType="end"/>
      </w:r>
    </w:p>
    <w:p w14:paraId="0DF2E8F0" w14:textId="77777777" w:rsidR="00F77A0C" w:rsidRPr="005C1318" w:rsidRDefault="00F77A0C" w:rsidP="00083377">
      <w:pPr>
        <w:spacing w:line="240" w:lineRule="auto"/>
        <w:jc w:val="both"/>
        <w:rPr>
          <w:rFonts w:eastAsia="Times New Roman" w:cs="Arial"/>
          <w:lang w:val="en-US"/>
        </w:rPr>
      </w:pPr>
    </w:p>
    <w:p w14:paraId="19B36215" w14:textId="77777777" w:rsidR="005C1318" w:rsidRPr="005C1318" w:rsidRDefault="005C1318" w:rsidP="00083377">
      <w:pPr>
        <w:spacing w:line="240" w:lineRule="auto"/>
        <w:jc w:val="both"/>
        <w:rPr>
          <w:rFonts w:eastAsia="Times New Roman" w:cs="Arial"/>
          <w:b/>
          <w:bCs/>
          <w:lang w:val="en-US"/>
        </w:rPr>
      </w:pPr>
      <w:r w:rsidRPr="005C1318">
        <w:rPr>
          <w:rFonts w:eastAsia="Times New Roman" w:cs="Arial"/>
          <w:b/>
          <w:bCs/>
          <w:lang w:val="en-US"/>
        </w:rPr>
        <w:t>Auditor’s conclusion</w:t>
      </w:r>
    </w:p>
    <w:p w14:paraId="11C6919B" w14:textId="77777777" w:rsidR="005C1318" w:rsidRPr="005C1318" w:rsidRDefault="005C1318" w:rsidP="00083377">
      <w:pPr>
        <w:spacing w:after="0" w:line="240" w:lineRule="auto"/>
        <w:jc w:val="both"/>
        <w:rPr>
          <w:rFonts w:eastAsia="Times New Roman" w:cs="Arial"/>
          <w:lang w:val="en-US"/>
        </w:rPr>
      </w:pPr>
      <w:r w:rsidRPr="005C1318">
        <w:rPr>
          <w:rFonts w:eastAsia="Times New Roman" w:cs="Arial"/>
          <w:lang w:val="en-US"/>
        </w:rPr>
        <w:t>Payment 1 – 3 management agrees with the findings and will be reported in the management report.</w:t>
      </w:r>
    </w:p>
    <w:p w14:paraId="09CC8FD9" w14:textId="77777777" w:rsidR="005C1318" w:rsidRPr="005C1318" w:rsidRDefault="005C1318" w:rsidP="00083377">
      <w:pPr>
        <w:spacing w:after="0" w:line="240" w:lineRule="auto"/>
        <w:jc w:val="both"/>
        <w:rPr>
          <w:rFonts w:eastAsia="Times New Roman" w:cs="Arial"/>
          <w:lang w:val="en-US"/>
        </w:rPr>
      </w:pPr>
    </w:p>
    <w:p w14:paraId="39AD8593" w14:textId="44A151B5" w:rsidR="00FA2432" w:rsidRDefault="005C1318" w:rsidP="00083377">
      <w:pPr>
        <w:spacing w:line="240" w:lineRule="auto"/>
        <w:jc w:val="both"/>
        <w:rPr>
          <w:rFonts w:eastAsia="Times New Roman" w:cs="Arial"/>
          <w:sz w:val="24"/>
          <w:szCs w:val="20"/>
          <w:lang w:val="en-US"/>
        </w:rPr>
      </w:pPr>
      <w:r w:rsidRPr="005C1318">
        <w:rPr>
          <w:rFonts w:eastAsia="Times New Roman" w:cs="Arial"/>
          <w:lang w:val="en-US"/>
        </w:rPr>
        <w:t>Payment 4 management comments are noted and after careful considerations the payment was made within 30 days</w:t>
      </w:r>
      <w:r w:rsidRPr="005C1318">
        <w:rPr>
          <w:rFonts w:eastAsia="Times New Roman" w:cs="Arial"/>
          <w:sz w:val="24"/>
          <w:szCs w:val="20"/>
          <w:lang w:val="en-US"/>
        </w:rPr>
        <w:t>.</w:t>
      </w:r>
    </w:p>
    <w:p w14:paraId="7BC86730" w14:textId="5ADB9FB6" w:rsidR="004E0C8C" w:rsidRDefault="004E0C8C" w:rsidP="00083377">
      <w:pPr>
        <w:spacing w:line="240" w:lineRule="auto"/>
        <w:jc w:val="both"/>
        <w:rPr>
          <w:rFonts w:eastAsia="Times New Roman" w:cs="Arial"/>
          <w:sz w:val="24"/>
          <w:szCs w:val="20"/>
          <w:lang w:val="en-US"/>
        </w:rPr>
      </w:pPr>
    </w:p>
    <w:p w14:paraId="368AE402" w14:textId="2D95F044" w:rsidR="004E0C8C" w:rsidRDefault="004E0C8C" w:rsidP="00083377">
      <w:pPr>
        <w:spacing w:line="240" w:lineRule="auto"/>
        <w:jc w:val="both"/>
        <w:rPr>
          <w:rFonts w:eastAsia="Times New Roman" w:cs="Arial"/>
          <w:sz w:val="24"/>
          <w:szCs w:val="20"/>
          <w:lang w:val="en-US"/>
        </w:rPr>
      </w:pPr>
    </w:p>
    <w:p w14:paraId="6C2F3A04" w14:textId="55336984" w:rsidR="004E0C8C" w:rsidRDefault="004E0C8C" w:rsidP="00083377">
      <w:pPr>
        <w:spacing w:line="240" w:lineRule="auto"/>
        <w:jc w:val="both"/>
        <w:rPr>
          <w:rFonts w:eastAsia="Times New Roman" w:cs="Arial"/>
          <w:sz w:val="24"/>
          <w:szCs w:val="20"/>
          <w:lang w:val="en-US"/>
        </w:rPr>
      </w:pPr>
    </w:p>
    <w:p w14:paraId="3063C5AB" w14:textId="69272875" w:rsidR="004E0C8C" w:rsidRDefault="004E0C8C" w:rsidP="00083377">
      <w:pPr>
        <w:spacing w:line="240" w:lineRule="auto"/>
        <w:jc w:val="both"/>
        <w:rPr>
          <w:rFonts w:eastAsia="Times New Roman" w:cs="Arial"/>
          <w:sz w:val="24"/>
          <w:szCs w:val="20"/>
          <w:lang w:val="en-US"/>
        </w:rPr>
      </w:pPr>
    </w:p>
    <w:p w14:paraId="1E480E89" w14:textId="14367E6F" w:rsidR="00F77A0C" w:rsidRDefault="00F77A0C" w:rsidP="00083377">
      <w:pPr>
        <w:spacing w:line="240" w:lineRule="auto"/>
        <w:jc w:val="both"/>
        <w:rPr>
          <w:rFonts w:eastAsia="Times New Roman" w:cs="Arial"/>
          <w:sz w:val="24"/>
          <w:szCs w:val="20"/>
          <w:lang w:val="en-US"/>
        </w:rPr>
      </w:pPr>
    </w:p>
    <w:p w14:paraId="099D1E20" w14:textId="79E364F6" w:rsidR="00F77A0C" w:rsidRDefault="00F77A0C" w:rsidP="00083377">
      <w:pPr>
        <w:spacing w:line="240" w:lineRule="auto"/>
        <w:jc w:val="both"/>
        <w:rPr>
          <w:rFonts w:eastAsia="Times New Roman" w:cs="Arial"/>
          <w:sz w:val="24"/>
          <w:szCs w:val="20"/>
          <w:lang w:val="en-US"/>
        </w:rPr>
      </w:pPr>
    </w:p>
    <w:p w14:paraId="23A51E9D" w14:textId="77912CC8" w:rsidR="00F77A0C" w:rsidRDefault="00F77A0C" w:rsidP="00083377">
      <w:pPr>
        <w:spacing w:line="240" w:lineRule="auto"/>
        <w:jc w:val="both"/>
        <w:rPr>
          <w:rFonts w:eastAsia="Times New Roman" w:cs="Arial"/>
          <w:sz w:val="24"/>
          <w:szCs w:val="20"/>
          <w:lang w:val="en-US"/>
        </w:rPr>
      </w:pPr>
    </w:p>
    <w:p w14:paraId="176FF5C3" w14:textId="7C8002D5" w:rsidR="00083377" w:rsidRDefault="00083377" w:rsidP="00083377">
      <w:pPr>
        <w:spacing w:line="240" w:lineRule="auto"/>
        <w:jc w:val="both"/>
        <w:rPr>
          <w:rFonts w:eastAsia="Times New Roman" w:cs="Arial"/>
          <w:sz w:val="24"/>
          <w:szCs w:val="20"/>
          <w:lang w:val="en-US"/>
        </w:rPr>
      </w:pPr>
    </w:p>
    <w:p w14:paraId="55F99506" w14:textId="4E0E9ED6" w:rsidR="00083377" w:rsidRDefault="00083377" w:rsidP="00083377">
      <w:pPr>
        <w:spacing w:line="240" w:lineRule="auto"/>
        <w:jc w:val="both"/>
        <w:rPr>
          <w:rFonts w:eastAsia="Times New Roman" w:cs="Arial"/>
          <w:sz w:val="24"/>
          <w:szCs w:val="20"/>
          <w:lang w:val="en-US"/>
        </w:rPr>
      </w:pPr>
    </w:p>
    <w:p w14:paraId="21F04FEF" w14:textId="3D575B19" w:rsidR="00083377" w:rsidRDefault="00083377" w:rsidP="00083377">
      <w:pPr>
        <w:spacing w:line="240" w:lineRule="auto"/>
        <w:jc w:val="both"/>
        <w:rPr>
          <w:rFonts w:eastAsia="Times New Roman" w:cs="Arial"/>
          <w:sz w:val="24"/>
          <w:szCs w:val="20"/>
          <w:lang w:val="en-US"/>
        </w:rPr>
      </w:pPr>
    </w:p>
    <w:p w14:paraId="5B4EB482" w14:textId="77777777" w:rsidR="00083377" w:rsidRDefault="00083377" w:rsidP="00083377">
      <w:pPr>
        <w:spacing w:line="240" w:lineRule="auto"/>
        <w:jc w:val="both"/>
        <w:rPr>
          <w:rFonts w:eastAsia="Times New Roman" w:cs="Arial"/>
          <w:sz w:val="24"/>
          <w:szCs w:val="20"/>
          <w:lang w:val="en-US"/>
        </w:rPr>
      </w:pPr>
    </w:p>
    <w:p w14:paraId="261AC8FB" w14:textId="77777777" w:rsidR="00F77A0C" w:rsidRDefault="00F77A0C" w:rsidP="00083377">
      <w:pPr>
        <w:spacing w:line="240" w:lineRule="auto"/>
        <w:jc w:val="both"/>
        <w:rPr>
          <w:rFonts w:eastAsia="Times New Roman" w:cs="Arial"/>
          <w:sz w:val="24"/>
          <w:szCs w:val="20"/>
          <w:lang w:val="en-US"/>
        </w:rPr>
      </w:pPr>
    </w:p>
    <w:p w14:paraId="4C340CC1" w14:textId="707EDE91" w:rsidR="007412F5" w:rsidRPr="007412F5" w:rsidRDefault="007412F5" w:rsidP="00083377">
      <w:pPr>
        <w:shd w:val="clear" w:color="auto" w:fill="E6E6E6"/>
        <w:tabs>
          <w:tab w:val="left" w:pos="720"/>
        </w:tabs>
        <w:spacing w:before="120" w:line="240" w:lineRule="auto"/>
        <w:jc w:val="both"/>
        <w:outlineLvl w:val="0"/>
        <w:rPr>
          <w:rFonts w:eastAsia="Times New Roman" w:cs="Arial"/>
          <w:b/>
          <w:lang w:val="en-US"/>
        </w:rPr>
      </w:pPr>
      <w:r>
        <w:rPr>
          <w:rFonts w:eastAsia="Times New Roman" w:cs="Arial"/>
          <w:b/>
          <w:lang w:val="en-US"/>
        </w:rPr>
        <w:lastRenderedPageBreak/>
        <w:t xml:space="preserve">COFF 05 DBN - </w:t>
      </w:r>
      <w:r w:rsidRPr="007412F5">
        <w:rPr>
          <w:rFonts w:eastAsia="Times New Roman" w:cs="Arial"/>
          <w:b/>
          <w:lang w:val="en-US"/>
        </w:rPr>
        <w:t>Payments not made within 30 days</w:t>
      </w:r>
    </w:p>
    <w:p w14:paraId="03DA28B3" w14:textId="77777777" w:rsidR="007412F5" w:rsidRPr="007412F5" w:rsidRDefault="007412F5" w:rsidP="00083377">
      <w:pPr>
        <w:spacing w:after="0" w:line="240" w:lineRule="auto"/>
        <w:jc w:val="both"/>
        <w:rPr>
          <w:rFonts w:ascii="Times New Roman" w:eastAsia="Times New Roman" w:hAnsi="Times New Roman" w:cs="Times New Roman"/>
          <w:lang w:val="en-US"/>
        </w:rPr>
      </w:pPr>
    </w:p>
    <w:p w14:paraId="635813AC" w14:textId="77777777" w:rsidR="007412F5" w:rsidRPr="007412F5" w:rsidRDefault="007412F5" w:rsidP="00083377">
      <w:pPr>
        <w:spacing w:after="0" w:line="240" w:lineRule="auto"/>
        <w:jc w:val="both"/>
        <w:rPr>
          <w:rFonts w:eastAsia="Times New Roman" w:cs="Arial"/>
          <w:b/>
          <w:lang w:val="en-US"/>
        </w:rPr>
      </w:pPr>
      <w:r w:rsidRPr="007412F5">
        <w:rPr>
          <w:rFonts w:eastAsia="Times New Roman" w:cs="Arial"/>
          <w:b/>
          <w:lang w:val="en-US"/>
        </w:rPr>
        <w:t>Laws, rules and Regulations:</w:t>
      </w:r>
    </w:p>
    <w:p w14:paraId="44F7939D" w14:textId="77777777" w:rsidR="007412F5" w:rsidRPr="007412F5" w:rsidRDefault="007412F5" w:rsidP="00083377">
      <w:pPr>
        <w:spacing w:after="0" w:line="240" w:lineRule="auto"/>
        <w:jc w:val="both"/>
        <w:rPr>
          <w:rFonts w:eastAsia="Times New Roman" w:cs="Arial"/>
          <w:lang w:val="en-US"/>
        </w:rPr>
      </w:pPr>
    </w:p>
    <w:p w14:paraId="68E6B79D" w14:textId="77777777" w:rsidR="007412F5" w:rsidRPr="007412F5" w:rsidRDefault="007412F5" w:rsidP="007412F5">
      <w:pPr>
        <w:autoSpaceDE w:val="0"/>
        <w:autoSpaceDN w:val="0"/>
        <w:adjustRightInd w:val="0"/>
        <w:spacing w:after="180"/>
        <w:rPr>
          <w:rFonts w:eastAsia="Times New Roman" w:cs="Arial"/>
          <w:i/>
          <w:lang w:val="en-US"/>
        </w:rPr>
      </w:pPr>
      <w:r w:rsidRPr="007412F5">
        <w:rPr>
          <w:rFonts w:eastAsia="Times New Roman" w:cs="Arial"/>
          <w:lang w:val="en-US"/>
        </w:rPr>
        <w:t xml:space="preserve">Public Finance Management Act (PFMA) section 38(1)(f) state that: </w:t>
      </w:r>
      <w:r w:rsidRPr="007412F5">
        <w:rPr>
          <w:rFonts w:eastAsia="Times New Roman" w:cs="Arial"/>
          <w:i/>
          <w:lang w:val="en-US"/>
        </w:rPr>
        <w:t>“The accounting officer for a department, trading entity or constitutional institution must settle all contractual obligations and pay all money owing, including inter-governmental claims, within the prescribed or agreed period.”</w:t>
      </w:r>
    </w:p>
    <w:p w14:paraId="761EEA1C" w14:textId="77777777" w:rsidR="007412F5" w:rsidRPr="007412F5" w:rsidRDefault="007412F5" w:rsidP="007412F5">
      <w:pPr>
        <w:autoSpaceDE w:val="0"/>
        <w:autoSpaceDN w:val="0"/>
        <w:adjustRightInd w:val="0"/>
        <w:spacing w:before="120" w:after="180"/>
        <w:jc w:val="both"/>
        <w:rPr>
          <w:rFonts w:eastAsia="Times New Roman" w:cs="Arial"/>
          <w:i/>
          <w:lang w:val="en-US"/>
        </w:rPr>
      </w:pPr>
      <w:r w:rsidRPr="007412F5">
        <w:rPr>
          <w:rFonts w:eastAsia="Times New Roman" w:cs="Arial"/>
          <w:lang w:val="en-US"/>
        </w:rPr>
        <w:t xml:space="preserve">Treasury Regulation 8.2.3 requires that: </w:t>
      </w:r>
      <w:r w:rsidRPr="007412F5">
        <w:rPr>
          <w:rFonts w:eastAsia="Times New Roman" w:cs="Arial"/>
          <w:i/>
          <w:lang w:val="en-US"/>
        </w:rPr>
        <w:t>“Unless determined otherwise in a contract or other agreement, all payments due to creditors must be settled within 30 days from receipt of an invoice or, in the case of civil claims, from the date of settlement or court judgment.”</w:t>
      </w:r>
      <w:r w:rsidRPr="007412F5">
        <w:rPr>
          <w:rFonts w:eastAsia="Times New Roman" w:cs="Arial"/>
          <w:lang w:val="en-US"/>
        </w:rPr>
        <w:t> </w:t>
      </w:r>
    </w:p>
    <w:p w14:paraId="1B08197A" w14:textId="77777777" w:rsidR="007412F5" w:rsidRPr="007412F5" w:rsidRDefault="007412F5" w:rsidP="007412F5">
      <w:pPr>
        <w:autoSpaceDE w:val="0"/>
        <w:autoSpaceDN w:val="0"/>
        <w:adjustRightInd w:val="0"/>
        <w:spacing w:before="120" w:after="180"/>
        <w:jc w:val="both"/>
        <w:rPr>
          <w:rFonts w:eastAsia="Times New Roman" w:cs="Arial"/>
          <w:lang w:val="en-US"/>
        </w:rPr>
      </w:pPr>
      <w:r w:rsidRPr="007412F5">
        <w:rPr>
          <w:rFonts w:eastAsia="Times New Roman" w:cs="Arial"/>
          <w:lang w:val="en-US"/>
        </w:rPr>
        <w:t>Instruction note 34 of National Treasury dated 30 November 2011 State that:</w:t>
      </w:r>
    </w:p>
    <w:p w14:paraId="20C626FA" w14:textId="77777777" w:rsidR="007412F5" w:rsidRPr="007412F5" w:rsidRDefault="007412F5" w:rsidP="007412F5">
      <w:pPr>
        <w:autoSpaceDE w:val="0"/>
        <w:autoSpaceDN w:val="0"/>
        <w:adjustRightInd w:val="0"/>
        <w:spacing w:before="100" w:beforeAutospacing="1" w:after="100" w:afterAutospacing="1"/>
        <w:rPr>
          <w:rFonts w:eastAsia="Times New Roman" w:cs="Arial"/>
          <w:i/>
          <w:lang w:val="en-US"/>
        </w:rPr>
      </w:pPr>
      <w:r w:rsidRPr="007412F5">
        <w:rPr>
          <w:rFonts w:eastAsia="Times New Roman" w:cs="Arial"/>
          <w:i/>
          <w:lang w:val="en-US"/>
        </w:rPr>
        <w:t>“4.1. The accounting officer’s responsibility [in terms of section 38(1)(f)] to settle all contractual obligations and to pay all money owing, including intergovernmental claims, within the prescribed (30 days) or agreed period is hereby re-iterated.4.</w:t>
      </w:r>
    </w:p>
    <w:p w14:paraId="6CD20D80" w14:textId="77777777" w:rsidR="007412F5" w:rsidRPr="007412F5" w:rsidRDefault="007412F5" w:rsidP="007412F5">
      <w:pPr>
        <w:autoSpaceDE w:val="0"/>
        <w:autoSpaceDN w:val="0"/>
        <w:adjustRightInd w:val="0"/>
        <w:spacing w:before="100" w:beforeAutospacing="1" w:after="100" w:afterAutospacing="1"/>
        <w:rPr>
          <w:rFonts w:eastAsia="Times New Roman" w:cs="Arial"/>
          <w:i/>
          <w:lang w:val="en-US"/>
        </w:rPr>
      </w:pPr>
      <w:r w:rsidRPr="007412F5">
        <w:rPr>
          <w:rFonts w:eastAsia="Times New Roman" w:cs="Arial"/>
          <w:i/>
          <w:lang w:val="en-US"/>
        </w:rPr>
        <w:t>4.2.  Within thirty days (30) days from the date of this Instruction Note, all departments are required to have in place systems (processes and procedures) that will enable the tracking of each invoice received from the various service providers.”</w:t>
      </w:r>
    </w:p>
    <w:p w14:paraId="515CC8AE" w14:textId="77777777" w:rsidR="007412F5" w:rsidRPr="007412F5" w:rsidRDefault="007412F5" w:rsidP="007412F5">
      <w:pPr>
        <w:autoSpaceDE w:val="0"/>
        <w:autoSpaceDN w:val="0"/>
        <w:adjustRightInd w:val="0"/>
        <w:spacing w:after="180"/>
        <w:rPr>
          <w:rFonts w:eastAsia="Times New Roman" w:cs="Arial"/>
          <w:i/>
          <w:lang w:val="en-US"/>
        </w:rPr>
      </w:pPr>
      <w:r w:rsidRPr="007412F5">
        <w:rPr>
          <w:rFonts w:eastAsia="Times New Roman" w:cs="Arial"/>
          <w:i/>
          <w:lang w:val="en-US"/>
        </w:rPr>
        <w:t>4.3. The system referred to in paragraph 4.2 above may either be manual or electronic in nature and such a system must also be able to track progress with the processing of each invoice.”</w:t>
      </w:r>
    </w:p>
    <w:p w14:paraId="6F8BABAD" w14:textId="77777777" w:rsidR="007412F5" w:rsidRPr="007412F5" w:rsidRDefault="007412F5" w:rsidP="007412F5">
      <w:pPr>
        <w:autoSpaceDE w:val="0"/>
        <w:autoSpaceDN w:val="0"/>
        <w:adjustRightInd w:val="0"/>
        <w:spacing w:after="180"/>
        <w:rPr>
          <w:rFonts w:eastAsia="Times New Roman" w:cs="Arial"/>
          <w:i/>
          <w:lang w:val="en-US"/>
        </w:rPr>
      </w:pPr>
      <w:r w:rsidRPr="007412F5">
        <w:rPr>
          <w:rFonts w:eastAsia="Times New Roman" w:cs="Arial"/>
          <w:i/>
          <w:lang w:val="en-US"/>
        </w:rPr>
        <w:t>4.4. At any given time, such a system must be able to provide information related to the date on which an invoice was received, the date on which it was paid and the time period between the date of receipt and the date of payment, if the invoice was indeed paid.”</w:t>
      </w:r>
    </w:p>
    <w:p w14:paraId="0CB56393" w14:textId="5784D87A" w:rsidR="00F77A0C" w:rsidRPr="00F77A0C" w:rsidRDefault="007412F5" w:rsidP="00F77A0C">
      <w:pPr>
        <w:autoSpaceDE w:val="0"/>
        <w:autoSpaceDN w:val="0"/>
        <w:adjustRightInd w:val="0"/>
        <w:spacing w:after="180"/>
        <w:rPr>
          <w:rFonts w:eastAsia="Times New Roman" w:cs="Arial"/>
          <w:lang w:val="en-US"/>
        </w:rPr>
      </w:pPr>
      <w:r w:rsidRPr="007412F5">
        <w:rPr>
          <w:rFonts w:eastAsia="Times New Roman" w:cs="Times New Roman"/>
          <w:b/>
          <w:lang w:val="en-US"/>
        </w:rPr>
        <w:t>Nature</w:t>
      </w:r>
    </w:p>
    <w:p w14:paraId="27836BC9" w14:textId="11CE9E91" w:rsidR="007412F5" w:rsidRPr="00F77A0C" w:rsidRDefault="007412F5" w:rsidP="00F77A0C">
      <w:pPr>
        <w:autoSpaceDE w:val="0"/>
        <w:autoSpaceDN w:val="0"/>
        <w:adjustRightInd w:val="0"/>
        <w:spacing w:after="180"/>
        <w:rPr>
          <w:rFonts w:eastAsia="Times New Roman" w:cs="Times New Roman"/>
          <w:i/>
          <w:lang w:val="en-US"/>
        </w:rPr>
      </w:pPr>
      <w:r w:rsidRPr="007412F5">
        <w:rPr>
          <w:rFonts w:eastAsia="Times New Roman" w:cs="Arial"/>
          <w:lang w:val="en-US"/>
        </w:rPr>
        <w:t>The following payment was not made within 30 days from the date of receipt of the invoice:</w:t>
      </w:r>
    </w:p>
    <w:tbl>
      <w:tblPr>
        <w:tblW w:w="5000" w:type="pct"/>
        <w:tblLook w:val="04A0" w:firstRow="1" w:lastRow="0" w:firstColumn="1" w:lastColumn="0" w:noHBand="0" w:noVBand="1"/>
      </w:tblPr>
      <w:tblGrid>
        <w:gridCol w:w="456"/>
        <w:gridCol w:w="2241"/>
        <w:gridCol w:w="1342"/>
        <w:gridCol w:w="1587"/>
        <w:gridCol w:w="1411"/>
        <w:gridCol w:w="1178"/>
        <w:gridCol w:w="1403"/>
      </w:tblGrid>
      <w:tr w:rsidR="007412F5" w:rsidRPr="007412F5" w14:paraId="7961A6F0" w14:textId="77777777" w:rsidTr="00F77A0C">
        <w:trPr>
          <w:trHeight w:val="1116"/>
        </w:trPr>
        <w:tc>
          <w:tcPr>
            <w:tcW w:w="220" w:type="pct"/>
            <w:tcBorders>
              <w:top w:val="single" w:sz="8" w:space="0" w:color="auto"/>
              <w:left w:val="single" w:sz="8" w:space="0" w:color="auto"/>
              <w:bottom w:val="single" w:sz="8" w:space="0" w:color="auto"/>
              <w:right w:val="single" w:sz="8" w:space="0" w:color="auto"/>
            </w:tcBorders>
            <w:shd w:val="clear" w:color="000000" w:fill="D9D9D9"/>
            <w:hideMark/>
          </w:tcPr>
          <w:p w14:paraId="77CAD528" w14:textId="26CBDD71" w:rsidR="007412F5" w:rsidRPr="007412F5" w:rsidRDefault="007412F5" w:rsidP="007412F5">
            <w:pPr>
              <w:spacing w:after="0" w:line="240" w:lineRule="auto"/>
              <w:rPr>
                <w:rFonts w:eastAsia="Times New Roman" w:cs="Arial"/>
                <w:b/>
                <w:bCs/>
                <w:color w:val="000000"/>
                <w:sz w:val="18"/>
                <w:szCs w:val="18"/>
                <w:lang w:val="en-US"/>
              </w:rPr>
            </w:pPr>
            <w:r w:rsidRPr="007412F5">
              <w:rPr>
                <w:rFonts w:eastAsia="Times New Roman" w:cs="Times New Roman"/>
                <w:noProof/>
                <w:sz w:val="24"/>
                <w:szCs w:val="20"/>
                <w:lang w:eastAsia="en-ZA"/>
              </w:rPr>
              <mc:AlternateContent>
                <mc:Choice Requires="wps">
                  <w:drawing>
                    <wp:anchor distT="0" distB="0" distL="114300" distR="114300" simplePos="0" relativeHeight="251681280" behindDoc="0" locked="0" layoutInCell="1" allowOverlap="1" wp14:anchorId="77EC1D26" wp14:editId="4E9E37B4">
                      <wp:simplePos x="0" y="0"/>
                      <wp:positionH relativeFrom="column">
                        <wp:posOffset>0</wp:posOffset>
                      </wp:positionH>
                      <wp:positionV relativeFrom="paragraph">
                        <wp:posOffset>-182880</wp:posOffset>
                      </wp:positionV>
                      <wp:extent cx="76200" cy="472440"/>
                      <wp:effectExtent l="38100" t="0" r="38100" b="3810"/>
                      <wp:wrapNone/>
                      <wp:docPr id="16214" name="Text Box 16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472440"/>
                              </a:xfrm>
                              <a:prstGeom prst="rect">
                                <a:avLst/>
                              </a:prstGeom>
                              <a:noFill/>
                              <a:ln w="9525">
                                <a:noFill/>
                                <a:miter lim="800000"/>
                                <a:headEnd/>
                                <a:tailEnd/>
                              </a:ln>
                            </wps:spPr>
                            <wps:bodyPr/>
                          </wps:wsp>
                        </a:graphicData>
                      </a:graphic>
                      <wp14:sizeRelH relativeFrom="page">
                        <wp14:pctWidth>0</wp14:pctWidth>
                      </wp14:sizeRelH>
                      <wp14:sizeRelV relativeFrom="page">
                        <wp14:pctHeight>0</wp14:pctHeight>
                      </wp14:sizeRelV>
                    </wp:anchor>
                  </w:drawing>
                </mc:Choice>
                <mc:Fallback>
                  <w:pict>
                    <v:shape w14:anchorId="34F3734A" id="Text Box 16214" o:spid="_x0000_s1026" type="#_x0000_t202" style="position:absolute;margin-left:0;margin-top:-14.4pt;width:6pt;height:37.2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" filled="f" stroked="f"/>
                  </w:pict>
                </mc:Fallback>
              </mc:AlternateContent>
            </w:r>
            <w:r w:rsidRPr="007412F5">
              <w:rPr>
                <w:rFonts w:eastAsia="Times New Roman" w:cs="Times New Roman"/>
                <w:noProof/>
                <w:sz w:val="24"/>
                <w:szCs w:val="20"/>
                <w:lang w:eastAsia="en-ZA"/>
              </w:rPr>
              <mc:AlternateContent>
                <mc:Choice Requires="wps">
                  <w:drawing>
                    <wp:anchor distT="0" distB="0" distL="114300" distR="114300" simplePos="0" relativeHeight="251682304" behindDoc="0" locked="0" layoutInCell="1" allowOverlap="1" wp14:anchorId="38273F81" wp14:editId="76D7CAC5">
                      <wp:simplePos x="0" y="0"/>
                      <wp:positionH relativeFrom="column">
                        <wp:posOffset>0</wp:posOffset>
                      </wp:positionH>
                      <wp:positionV relativeFrom="paragraph">
                        <wp:posOffset>-182880</wp:posOffset>
                      </wp:positionV>
                      <wp:extent cx="76200" cy="403860"/>
                      <wp:effectExtent l="38100" t="0" r="38100" b="0"/>
                      <wp:wrapNone/>
                      <wp:docPr id="16213" name="Text Box 16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403860"/>
                              </a:xfrm>
                              <a:prstGeom prst="rect">
                                <a:avLst/>
                              </a:prstGeom>
                              <a:noFill/>
                              <a:ln w="9525">
                                <a:noFill/>
                                <a:miter lim="800000"/>
                                <a:headEnd/>
                                <a:tailEnd/>
                              </a:ln>
                            </wps:spPr>
                            <wps:bodyPr/>
                          </wps:wsp>
                        </a:graphicData>
                      </a:graphic>
                      <wp14:sizeRelH relativeFrom="page">
                        <wp14:pctWidth>0</wp14:pctWidth>
                      </wp14:sizeRelH>
                      <wp14:sizeRelV relativeFrom="page">
                        <wp14:pctHeight>0</wp14:pctHeight>
                      </wp14:sizeRelV>
                    </wp:anchor>
                  </w:drawing>
                </mc:Choice>
                <mc:Fallback>
                  <w:pict>
                    <v:shape w14:anchorId="61D68435" id="Text Box 16213" o:spid="_x0000_s1026" type="#_x0000_t202" style="position:absolute;margin-left:0;margin-top:-14.4pt;width:6pt;height:31.8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" filled="f" stroked="f"/>
                  </w:pict>
                </mc:Fallback>
              </mc:AlternateContent>
            </w:r>
            <w:r w:rsidRPr="007412F5">
              <w:rPr>
                <w:rFonts w:eastAsia="Times New Roman" w:cs="Arial"/>
                <w:b/>
                <w:bCs/>
                <w:color w:val="000000"/>
                <w:sz w:val="18"/>
                <w:szCs w:val="18"/>
                <w:lang w:val="en-US"/>
              </w:rPr>
              <w:t>No</w:t>
            </w:r>
          </w:p>
        </w:tc>
        <w:tc>
          <w:tcPr>
            <w:tcW w:w="1168" w:type="pct"/>
            <w:tcBorders>
              <w:top w:val="single" w:sz="8" w:space="0" w:color="auto"/>
              <w:left w:val="nil"/>
              <w:bottom w:val="single" w:sz="8" w:space="0" w:color="auto"/>
              <w:right w:val="single" w:sz="4" w:space="0" w:color="auto"/>
            </w:tcBorders>
            <w:shd w:val="clear" w:color="000000" w:fill="D9D9D9"/>
            <w:hideMark/>
          </w:tcPr>
          <w:p w14:paraId="3B606940" w14:textId="77777777" w:rsidR="007412F5" w:rsidRPr="007412F5" w:rsidRDefault="007412F5" w:rsidP="007412F5">
            <w:pPr>
              <w:spacing w:after="0" w:line="240" w:lineRule="auto"/>
              <w:rPr>
                <w:rFonts w:eastAsia="Times New Roman" w:cs="Arial"/>
                <w:b/>
                <w:bCs/>
                <w:color w:val="000000"/>
                <w:sz w:val="18"/>
                <w:szCs w:val="18"/>
                <w:lang w:val="en-US"/>
              </w:rPr>
            </w:pPr>
            <w:r w:rsidRPr="007412F5">
              <w:rPr>
                <w:rFonts w:eastAsia="Times New Roman" w:cs="Arial"/>
                <w:b/>
                <w:bCs/>
                <w:color w:val="000000"/>
                <w:sz w:val="18"/>
                <w:szCs w:val="18"/>
                <w:lang w:val="en-US"/>
              </w:rPr>
              <w:t>Supplier name</w:t>
            </w:r>
          </w:p>
        </w:tc>
        <w:tc>
          <w:tcPr>
            <w:tcW w:w="701" w:type="pct"/>
            <w:tcBorders>
              <w:top w:val="single" w:sz="4" w:space="0" w:color="auto"/>
              <w:left w:val="single" w:sz="4" w:space="0" w:color="auto"/>
              <w:bottom w:val="single" w:sz="4" w:space="0" w:color="auto"/>
              <w:right w:val="single" w:sz="4" w:space="0" w:color="auto"/>
            </w:tcBorders>
            <w:shd w:val="clear" w:color="000000" w:fill="D9D9D9"/>
          </w:tcPr>
          <w:p w14:paraId="7CB290B1" w14:textId="77777777" w:rsidR="007412F5" w:rsidRPr="007412F5" w:rsidRDefault="007412F5" w:rsidP="007412F5">
            <w:pPr>
              <w:spacing w:after="0" w:line="240" w:lineRule="auto"/>
              <w:rPr>
                <w:rFonts w:eastAsia="Times New Roman" w:cs="Arial"/>
                <w:b/>
                <w:bCs/>
                <w:noProof/>
                <w:color w:val="000000"/>
                <w:sz w:val="18"/>
                <w:szCs w:val="18"/>
                <w:lang w:eastAsia="en-ZA"/>
              </w:rPr>
            </w:pPr>
            <w:r w:rsidRPr="007412F5">
              <w:rPr>
                <w:rFonts w:eastAsia="Times New Roman" w:cs="Arial"/>
                <w:b/>
                <w:bCs/>
                <w:noProof/>
                <w:color w:val="000000"/>
                <w:sz w:val="18"/>
                <w:szCs w:val="18"/>
                <w:lang w:eastAsia="en-ZA"/>
              </w:rPr>
              <w:t>Payment number</w:t>
            </w:r>
          </w:p>
        </w:tc>
        <w:tc>
          <w:tcPr>
            <w:tcW w:w="828" w:type="pct"/>
            <w:tcBorders>
              <w:top w:val="single" w:sz="8" w:space="0" w:color="auto"/>
              <w:left w:val="single" w:sz="4" w:space="0" w:color="auto"/>
              <w:bottom w:val="single" w:sz="8" w:space="0" w:color="auto"/>
              <w:right w:val="single" w:sz="8" w:space="0" w:color="auto"/>
            </w:tcBorders>
            <w:shd w:val="clear" w:color="000000" w:fill="D9D9D9"/>
            <w:hideMark/>
          </w:tcPr>
          <w:p w14:paraId="6965CB56" w14:textId="325096A5" w:rsidR="007412F5" w:rsidRPr="007412F5" w:rsidRDefault="007412F5" w:rsidP="007412F5">
            <w:pPr>
              <w:spacing w:after="0" w:line="240" w:lineRule="auto"/>
              <w:rPr>
                <w:rFonts w:eastAsia="Times New Roman" w:cs="Arial"/>
                <w:b/>
                <w:bCs/>
                <w:color w:val="000000"/>
                <w:sz w:val="18"/>
                <w:szCs w:val="18"/>
                <w:lang w:val="en-US"/>
              </w:rPr>
            </w:pPr>
            <w:r w:rsidRPr="007412F5">
              <w:rPr>
                <w:rFonts w:eastAsia="Times New Roman" w:cs="Times New Roman"/>
                <w:noProof/>
                <w:sz w:val="24"/>
                <w:szCs w:val="20"/>
                <w:lang w:eastAsia="en-ZA"/>
              </w:rPr>
              <mc:AlternateContent>
                <mc:Choice Requires="wps">
                  <w:drawing>
                    <wp:anchor distT="0" distB="0" distL="114300" distR="114300" simplePos="0" relativeHeight="251683328" behindDoc="0" locked="0" layoutInCell="1" allowOverlap="1" wp14:anchorId="54BC05B6" wp14:editId="7218891A">
                      <wp:simplePos x="0" y="0"/>
                      <wp:positionH relativeFrom="column">
                        <wp:posOffset>0</wp:posOffset>
                      </wp:positionH>
                      <wp:positionV relativeFrom="paragraph">
                        <wp:posOffset>-182880</wp:posOffset>
                      </wp:positionV>
                      <wp:extent cx="76200" cy="472440"/>
                      <wp:effectExtent l="38100" t="0" r="38100" b="3810"/>
                      <wp:wrapNone/>
                      <wp:docPr id="16212" name="Text Box 16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472440"/>
                              </a:xfrm>
                              <a:prstGeom prst="rect">
                                <a:avLst/>
                              </a:prstGeom>
                              <a:noFill/>
                              <a:ln w="9525">
                                <a:noFill/>
                                <a:miter lim="800000"/>
                                <a:headEnd/>
                                <a:tailEnd/>
                              </a:ln>
                            </wps:spPr>
                            <wps:bodyPr/>
                          </wps:wsp>
                        </a:graphicData>
                      </a:graphic>
                      <wp14:sizeRelH relativeFrom="page">
                        <wp14:pctWidth>0</wp14:pctWidth>
                      </wp14:sizeRelH>
                      <wp14:sizeRelV relativeFrom="page">
                        <wp14:pctHeight>0</wp14:pctHeight>
                      </wp14:sizeRelV>
                    </wp:anchor>
                  </w:drawing>
                </mc:Choice>
                <mc:Fallback>
                  <w:pict>
                    <v:shape w14:anchorId="54619DEB" id="Text Box 16212" o:spid="_x0000_s1026" type="#_x0000_t202" style="position:absolute;margin-left:0;margin-top:-14.4pt;width:6pt;height:37.2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" filled="f" stroked="f"/>
                  </w:pict>
                </mc:Fallback>
              </mc:AlternateContent>
            </w:r>
            <w:r w:rsidRPr="007412F5">
              <w:rPr>
                <w:rFonts w:eastAsia="Times New Roman" w:cs="Arial"/>
                <w:b/>
                <w:bCs/>
                <w:color w:val="000000"/>
                <w:sz w:val="18"/>
                <w:szCs w:val="18"/>
                <w:lang w:val="en-US"/>
              </w:rPr>
              <w:t>Amount</w:t>
            </w:r>
          </w:p>
        </w:tc>
        <w:tc>
          <w:tcPr>
            <w:tcW w:w="736" w:type="pct"/>
            <w:tcBorders>
              <w:top w:val="single" w:sz="8" w:space="0" w:color="auto"/>
              <w:left w:val="nil"/>
              <w:bottom w:val="single" w:sz="8" w:space="0" w:color="auto"/>
              <w:right w:val="single" w:sz="8" w:space="0" w:color="auto"/>
            </w:tcBorders>
            <w:shd w:val="clear" w:color="000000" w:fill="D9D9D9"/>
            <w:hideMark/>
          </w:tcPr>
          <w:p w14:paraId="013697F5" w14:textId="77777777" w:rsidR="007412F5" w:rsidRPr="007412F5" w:rsidRDefault="007412F5" w:rsidP="007412F5">
            <w:pPr>
              <w:spacing w:after="0" w:line="240" w:lineRule="auto"/>
              <w:rPr>
                <w:rFonts w:eastAsia="Times New Roman" w:cs="Arial"/>
                <w:b/>
                <w:bCs/>
                <w:sz w:val="18"/>
                <w:szCs w:val="18"/>
                <w:lang w:val="en-US"/>
              </w:rPr>
            </w:pPr>
            <w:r w:rsidRPr="007412F5">
              <w:rPr>
                <w:rFonts w:eastAsia="Times New Roman" w:cs="Arial"/>
                <w:b/>
                <w:bCs/>
                <w:sz w:val="18"/>
                <w:szCs w:val="18"/>
                <w:lang w:val="en-US"/>
              </w:rPr>
              <w:t>Date of receipt of invoice (Registry stamp)</w:t>
            </w:r>
          </w:p>
        </w:tc>
        <w:tc>
          <w:tcPr>
            <w:tcW w:w="615" w:type="pct"/>
            <w:tcBorders>
              <w:top w:val="single" w:sz="8" w:space="0" w:color="auto"/>
              <w:left w:val="nil"/>
              <w:bottom w:val="single" w:sz="8" w:space="0" w:color="auto"/>
              <w:right w:val="single" w:sz="8" w:space="0" w:color="auto"/>
            </w:tcBorders>
            <w:shd w:val="clear" w:color="000000" w:fill="D9D9D9"/>
            <w:hideMark/>
          </w:tcPr>
          <w:p w14:paraId="26705332" w14:textId="77777777" w:rsidR="007412F5" w:rsidRPr="007412F5" w:rsidRDefault="007412F5" w:rsidP="007412F5">
            <w:pPr>
              <w:spacing w:after="0" w:line="240" w:lineRule="auto"/>
              <w:rPr>
                <w:rFonts w:eastAsia="Times New Roman" w:cs="Arial"/>
                <w:b/>
                <w:bCs/>
                <w:color w:val="000000"/>
                <w:sz w:val="18"/>
                <w:szCs w:val="18"/>
                <w:lang w:val="en-US"/>
              </w:rPr>
            </w:pPr>
            <w:r w:rsidRPr="007412F5">
              <w:rPr>
                <w:rFonts w:eastAsia="Times New Roman" w:cs="Arial"/>
                <w:b/>
                <w:bCs/>
                <w:color w:val="000000"/>
                <w:sz w:val="18"/>
                <w:szCs w:val="18"/>
                <w:lang w:val="en-US"/>
              </w:rPr>
              <w:t xml:space="preserve">Payment date </w:t>
            </w:r>
          </w:p>
        </w:tc>
        <w:tc>
          <w:tcPr>
            <w:tcW w:w="733" w:type="pct"/>
            <w:tcBorders>
              <w:top w:val="single" w:sz="8" w:space="0" w:color="auto"/>
              <w:left w:val="nil"/>
              <w:bottom w:val="single" w:sz="8" w:space="0" w:color="auto"/>
              <w:right w:val="single" w:sz="8" w:space="0" w:color="auto"/>
            </w:tcBorders>
            <w:shd w:val="clear" w:color="000000" w:fill="D9D9D9"/>
            <w:hideMark/>
          </w:tcPr>
          <w:p w14:paraId="3E3459B1" w14:textId="77777777" w:rsidR="007412F5" w:rsidRPr="007412F5" w:rsidRDefault="007412F5" w:rsidP="007412F5">
            <w:pPr>
              <w:spacing w:after="0" w:line="240" w:lineRule="auto"/>
              <w:rPr>
                <w:rFonts w:eastAsia="Times New Roman" w:cs="Arial"/>
                <w:b/>
                <w:bCs/>
                <w:sz w:val="18"/>
                <w:szCs w:val="18"/>
                <w:lang w:val="en-US"/>
              </w:rPr>
            </w:pPr>
            <w:r w:rsidRPr="007412F5">
              <w:rPr>
                <w:rFonts w:eastAsia="Times New Roman" w:cs="Arial"/>
                <w:b/>
                <w:bCs/>
                <w:sz w:val="18"/>
                <w:szCs w:val="18"/>
                <w:lang w:val="en-US"/>
              </w:rPr>
              <w:t>Number of day in which payment is made from receipt of invoice</w:t>
            </w:r>
          </w:p>
        </w:tc>
      </w:tr>
      <w:tr w:rsidR="007412F5" w:rsidRPr="007412F5" w14:paraId="1FF74DF7" w14:textId="77777777" w:rsidTr="00F77A0C">
        <w:trPr>
          <w:trHeight w:val="300"/>
        </w:trPr>
        <w:tc>
          <w:tcPr>
            <w:tcW w:w="220" w:type="pct"/>
            <w:tcBorders>
              <w:top w:val="single" w:sz="4" w:space="0" w:color="auto"/>
              <w:left w:val="single" w:sz="4" w:space="0" w:color="auto"/>
              <w:bottom w:val="single" w:sz="4" w:space="0" w:color="auto"/>
              <w:right w:val="single" w:sz="4" w:space="0" w:color="auto"/>
            </w:tcBorders>
            <w:shd w:val="clear" w:color="auto" w:fill="auto"/>
            <w:noWrap/>
            <w:hideMark/>
          </w:tcPr>
          <w:p w14:paraId="324E4039" w14:textId="77777777" w:rsidR="007412F5" w:rsidRPr="007412F5" w:rsidRDefault="007412F5" w:rsidP="007412F5">
            <w:pPr>
              <w:spacing w:after="0" w:line="240" w:lineRule="auto"/>
              <w:rPr>
                <w:rFonts w:eastAsia="Times New Roman" w:cs="Arial"/>
                <w:color w:val="000000"/>
                <w:sz w:val="18"/>
                <w:szCs w:val="18"/>
                <w:lang w:val="en-US"/>
              </w:rPr>
            </w:pPr>
            <w:r w:rsidRPr="007412F5">
              <w:rPr>
                <w:rFonts w:eastAsia="Times New Roman" w:cs="Arial"/>
                <w:color w:val="000000"/>
                <w:sz w:val="18"/>
                <w:szCs w:val="18"/>
                <w:lang w:val="en-US"/>
              </w:rPr>
              <w:t>1</w:t>
            </w:r>
          </w:p>
        </w:tc>
        <w:tc>
          <w:tcPr>
            <w:tcW w:w="1168" w:type="pct"/>
            <w:tcBorders>
              <w:top w:val="single" w:sz="4" w:space="0" w:color="auto"/>
              <w:left w:val="nil"/>
              <w:bottom w:val="single" w:sz="4" w:space="0" w:color="auto"/>
              <w:right w:val="single" w:sz="4" w:space="0" w:color="auto"/>
            </w:tcBorders>
            <w:shd w:val="clear" w:color="auto" w:fill="auto"/>
            <w:hideMark/>
          </w:tcPr>
          <w:p w14:paraId="7F028812" w14:textId="77777777" w:rsidR="007412F5" w:rsidRPr="007412F5" w:rsidRDefault="007412F5" w:rsidP="007412F5">
            <w:pPr>
              <w:spacing w:after="0" w:line="240" w:lineRule="auto"/>
              <w:rPr>
                <w:rFonts w:eastAsia="Times New Roman" w:cs="Arial"/>
                <w:color w:val="000000"/>
                <w:sz w:val="18"/>
                <w:szCs w:val="18"/>
                <w:lang w:val="en-US"/>
              </w:rPr>
            </w:pPr>
            <w:r w:rsidRPr="007412F5">
              <w:rPr>
                <w:rFonts w:eastAsia="Times New Roman" w:cs="Arial"/>
                <w:color w:val="000000"/>
                <w:sz w:val="18"/>
                <w:szCs w:val="18"/>
                <w:lang w:val="en-US"/>
              </w:rPr>
              <w:t>BVI CONSULTING ENGINEERS KWAZULU-NATAL (PTY) LTD</w:t>
            </w:r>
          </w:p>
        </w:tc>
        <w:tc>
          <w:tcPr>
            <w:tcW w:w="701" w:type="pct"/>
            <w:tcBorders>
              <w:top w:val="single" w:sz="4" w:space="0" w:color="auto"/>
              <w:left w:val="nil"/>
              <w:bottom w:val="single" w:sz="4" w:space="0" w:color="auto"/>
              <w:right w:val="single" w:sz="4" w:space="0" w:color="auto"/>
            </w:tcBorders>
          </w:tcPr>
          <w:p w14:paraId="1F2B11AD" w14:textId="77777777" w:rsidR="007412F5" w:rsidRPr="007412F5" w:rsidRDefault="007412F5" w:rsidP="007412F5">
            <w:pPr>
              <w:spacing w:after="0" w:line="240" w:lineRule="auto"/>
              <w:rPr>
                <w:rFonts w:eastAsia="Times New Roman" w:cs="Arial"/>
                <w:color w:val="000000"/>
                <w:sz w:val="18"/>
                <w:szCs w:val="18"/>
                <w:lang w:val="en-US"/>
              </w:rPr>
            </w:pPr>
            <w:r w:rsidRPr="007412F5">
              <w:rPr>
                <w:rFonts w:eastAsia="Times New Roman" w:cs="Arial"/>
                <w:color w:val="000000"/>
                <w:sz w:val="18"/>
                <w:szCs w:val="18"/>
                <w:lang w:val="en-US"/>
              </w:rPr>
              <w:t>P-273955</w:t>
            </w:r>
          </w:p>
        </w:tc>
        <w:tc>
          <w:tcPr>
            <w:tcW w:w="828" w:type="pct"/>
            <w:tcBorders>
              <w:top w:val="single" w:sz="4" w:space="0" w:color="auto"/>
              <w:left w:val="single" w:sz="4" w:space="0" w:color="auto"/>
              <w:bottom w:val="single" w:sz="4" w:space="0" w:color="auto"/>
              <w:right w:val="single" w:sz="4" w:space="0" w:color="auto"/>
            </w:tcBorders>
            <w:shd w:val="clear" w:color="auto" w:fill="auto"/>
            <w:noWrap/>
            <w:hideMark/>
          </w:tcPr>
          <w:p w14:paraId="5251EC7E" w14:textId="77777777" w:rsidR="007412F5" w:rsidRPr="007412F5" w:rsidRDefault="007412F5" w:rsidP="007412F5">
            <w:pPr>
              <w:spacing w:after="0" w:line="240" w:lineRule="auto"/>
              <w:jc w:val="right"/>
              <w:rPr>
                <w:rFonts w:eastAsia="Times New Roman" w:cs="Arial"/>
                <w:color w:val="000000"/>
                <w:sz w:val="18"/>
                <w:szCs w:val="18"/>
                <w:lang w:val="en-US"/>
              </w:rPr>
            </w:pPr>
            <w:r w:rsidRPr="007412F5">
              <w:rPr>
                <w:rFonts w:eastAsia="Times New Roman" w:cs="Arial"/>
                <w:color w:val="000000"/>
                <w:sz w:val="18"/>
                <w:szCs w:val="18"/>
                <w:lang w:val="en-US"/>
              </w:rPr>
              <w:t>135 885,74</w:t>
            </w:r>
          </w:p>
        </w:tc>
        <w:tc>
          <w:tcPr>
            <w:tcW w:w="736" w:type="pct"/>
            <w:tcBorders>
              <w:top w:val="single" w:sz="4" w:space="0" w:color="auto"/>
              <w:left w:val="nil"/>
              <w:bottom w:val="single" w:sz="4" w:space="0" w:color="auto"/>
              <w:right w:val="single" w:sz="4" w:space="0" w:color="auto"/>
            </w:tcBorders>
            <w:shd w:val="clear" w:color="auto" w:fill="auto"/>
            <w:noWrap/>
            <w:hideMark/>
          </w:tcPr>
          <w:p w14:paraId="2BEA8507" w14:textId="77777777" w:rsidR="007412F5" w:rsidRPr="007412F5" w:rsidRDefault="007412F5" w:rsidP="007412F5">
            <w:pPr>
              <w:spacing w:after="0" w:line="240" w:lineRule="auto"/>
              <w:rPr>
                <w:rFonts w:eastAsia="Times New Roman" w:cs="Arial"/>
                <w:color w:val="000000"/>
                <w:sz w:val="18"/>
                <w:szCs w:val="18"/>
                <w:lang w:val="en-US"/>
              </w:rPr>
            </w:pPr>
            <w:r w:rsidRPr="007412F5">
              <w:rPr>
                <w:rFonts w:eastAsia="Times New Roman" w:cs="Arial"/>
                <w:color w:val="000000"/>
                <w:sz w:val="18"/>
                <w:szCs w:val="18"/>
                <w:lang w:val="en-US"/>
              </w:rPr>
              <w:t>26-Mar-19</w:t>
            </w:r>
          </w:p>
        </w:tc>
        <w:tc>
          <w:tcPr>
            <w:tcW w:w="615" w:type="pct"/>
            <w:tcBorders>
              <w:top w:val="single" w:sz="4" w:space="0" w:color="auto"/>
              <w:left w:val="nil"/>
              <w:bottom w:val="single" w:sz="4" w:space="0" w:color="auto"/>
              <w:right w:val="single" w:sz="4" w:space="0" w:color="auto"/>
            </w:tcBorders>
            <w:shd w:val="clear" w:color="auto" w:fill="auto"/>
            <w:noWrap/>
            <w:hideMark/>
          </w:tcPr>
          <w:p w14:paraId="5EFE1C8E" w14:textId="77777777" w:rsidR="007412F5" w:rsidRPr="007412F5" w:rsidRDefault="007412F5" w:rsidP="007412F5">
            <w:pPr>
              <w:spacing w:after="0" w:line="240" w:lineRule="auto"/>
              <w:rPr>
                <w:rFonts w:eastAsia="Times New Roman" w:cs="Arial"/>
                <w:color w:val="000000"/>
                <w:sz w:val="18"/>
                <w:szCs w:val="18"/>
                <w:lang w:val="en-US"/>
              </w:rPr>
            </w:pPr>
            <w:r w:rsidRPr="007412F5">
              <w:rPr>
                <w:rFonts w:eastAsia="Times New Roman" w:cs="Arial"/>
                <w:color w:val="000000"/>
                <w:sz w:val="18"/>
                <w:szCs w:val="18"/>
                <w:lang w:val="en-US"/>
              </w:rPr>
              <w:t>29-Apr-19</w:t>
            </w:r>
          </w:p>
        </w:tc>
        <w:tc>
          <w:tcPr>
            <w:tcW w:w="733" w:type="pct"/>
            <w:tcBorders>
              <w:top w:val="single" w:sz="4" w:space="0" w:color="auto"/>
              <w:left w:val="nil"/>
              <w:bottom w:val="single" w:sz="4" w:space="0" w:color="auto"/>
              <w:right w:val="single" w:sz="4" w:space="0" w:color="auto"/>
            </w:tcBorders>
            <w:shd w:val="clear" w:color="auto" w:fill="auto"/>
            <w:noWrap/>
            <w:hideMark/>
          </w:tcPr>
          <w:p w14:paraId="559A6A92" w14:textId="77777777" w:rsidR="007412F5" w:rsidRPr="007412F5" w:rsidRDefault="007412F5" w:rsidP="007412F5">
            <w:pPr>
              <w:spacing w:after="0" w:line="240" w:lineRule="auto"/>
              <w:rPr>
                <w:rFonts w:eastAsia="Times New Roman" w:cs="Arial"/>
                <w:color w:val="000000"/>
                <w:sz w:val="18"/>
                <w:szCs w:val="18"/>
                <w:lang w:val="en-US"/>
              </w:rPr>
            </w:pPr>
            <w:r w:rsidRPr="007412F5">
              <w:rPr>
                <w:rFonts w:eastAsia="Times New Roman" w:cs="Arial"/>
                <w:color w:val="000000"/>
                <w:sz w:val="18"/>
                <w:szCs w:val="18"/>
                <w:lang w:val="en-US"/>
              </w:rPr>
              <w:t>34</w:t>
            </w:r>
          </w:p>
        </w:tc>
      </w:tr>
    </w:tbl>
    <w:p w14:paraId="46FBA24D" w14:textId="3D9733CD" w:rsidR="007412F5" w:rsidRPr="007412F5" w:rsidRDefault="007412F5" w:rsidP="007412F5">
      <w:pPr>
        <w:spacing w:after="0" w:line="240" w:lineRule="auto"/>
        <w:jc w:val="both"/>
        <w:rPr>
          <w:rFonts w:eastAsia="Times New Roman" w:cs="Arial"/>
          <w:b/>
          <w:lang w:val="en-US"/>
        </w:rPr>
      </w:pPr>
    </w:p>
    <w:p w14:paraId="3E8E3977" w14:textId="77777777" w:rsidR="007412F5" w:rsidRPr="007412F5" w:rsidRDefault="007412F5" w:rsidP="007412F5">
      <w:pPr>
        <w:spacing w:after="0" w:line="240" w:lineRule="auto"/>
        <w:jc w:val="both"/>
        <w:rPr>
          <w:rFonts w:eastAsia="Times New Roman" w:cs="Arial"/>
          <w:b/>
          <w:lang w:val="en-US"/>
        </w:rPr>
      </w:pPr>
      <w:r w:rsidRPr="007412F5">
        <w:rPr>
          <w:rFonts w:eastAsia="Times New Roman" w:cs="Arial"/>
          <w:b/>
          <w:lang w:val="en-US"/>
        </w:rPr>
        <w:t>Impact</w:t>
      </w:r>
    </w:p>
    <w:p w14:paraId="713F6DBC" w14:textId="77777777" w:rsidR="007412F5" w:rsidRPr="007412F5" w:rsidRDefault="007412F5" w:rsidP="007412F5">
      <w:pPr>
        <w:spacing w:after="0" w:line="240" w:lineRule="auto"/>
        <w:jc w:val="both"/>
        <w:rPr>
          <w:rFonts w:eastAsia="Times New Roman" w:cs="Arial"/>
          <w:b/>
          <w:lang w:val="en-US"/>
        </w:rPr>
      </w:pPr>
    </w:p>
    <w:p w14:paraId="2961A788" w14:textId="77777777" w:rsidR="007412F5" w:rsidRPr="007412F5" w:rsidRDefault="007412F5" w:rsidP="007412F5">
      <w:pPr>
        <w:autoSpaceDE w:val="0"/>
        <w:autoSpaceDN w:val="0"/>
        <w:adjustRightInd w:val="0"/>
        <w:spacing w:after="180"/>
        <w:rPr>
          <w:rFonts w:eastAsia="Times New Roman" w:cs="Arial"/>
          <w:lang w:val="en-US"/>
        </w:rPr>
      </w:pPr>
      <w:r w:rsidRPr="007412F5">
        <w:rPr>
          <w:rFonts w:eastAsia="Times New Roman" w:cs="Arial"/>
          <w:lang w:val="en-US"/>
        </w:rPr>
        <w:t>The aforementioned findings may result in:</w:t>
      </w:r>
    </w:p>
    <w:p w14:paraId="2264C4FB" w14:textId="77777777" w:rsidR="007412F5" w:rsidRPr="007412F5" w:rsidRDefault="007412F5" w:rsidP="00C01410">
      <w:pPr>
        <w:numPr>
          <w:ilvl w:val="0"/>
          <w:numId w:val="84"/>
        </w:numPr>
        <w:autoSpaceDE w:val="0"/>
        <w:autoSpaceDN w:val="0"/>
        <w:adjustRightInd w:val="0"/>
        <w:spacing w:before="100" w:beforeAutospacing="1" w:after="100" w:afterAutospacing="1" w:line="240" w:lineRule="auto"/>
        <w:ind w:left="720"/>
        <w:rPr>
          <w:rFonts w:eastAsia="Times New Roman" w:cs="Arial"/>
          <w:lang w:val="en-US"/>
        </w:rPr>
      </w:pPr>
      <w:r w:rsidRPr="007412F5">
        <w:rPr>
          <w:rFonts w:eastAsia="Times New Roman" w:cs="Arial"/>
          <w:lang w:val="en-US"/>
        </w:rPr>
        <w:t>Non-compliance with Section 38 of the Public Finance Management Act</w:t>
      </w:r>
    </w:p>
    <w:p w14:paraId="0EE589FC" w14:textId="77777777" w:rsidR="007412F5" w:rsidRPr="007412F5" w:rsidRDefault="007412F5" w:rsidP="00C01410">
      <w:pPr>
        <w:numPr>
          <w:ilvl w:val="0"/>
          <w:numId w:val="84"/>
        </w:numPr>
        <w:autoSpaceDE w:val="0"/>
        <w:autoSpaceDN w:val="0"/>
        <w:adjustRightInd w:val="0"/>
        <w:spacing w:before="100" w:beforeAutospacing="1" w:after="100" w:afterAutospacing="1" w:line="240" w:lineRule="auto"/>
        <w:ind w:left="720"/>
        <w:rPr>
          <w:rFonts w:eastAsia="Times New Roman" w:cs="Arial"/>
          <w:lang w:val="en-US"/>
        </w:rPr>
      </w:pPr>
      <w:r w:rsidRPr="007412F5">
        <w:rPr>
          <w:rFonts w:eastAsia="Times New Roman" w:cs="Arial"/>
          <w:lang w:val="en-US"/>
        </w:rPr>
        <w:t>Non-compliance with Treasury Regulations 8.2.3</w:t>
      </w:r>
    </w:p>
    <w:p w14:paraId="16EB2FE3" w14:textId="77777777" w:rsidR="007412F5" w:rsidRPr="007412F5" w:rsidRDefault="007412F5" w:rsidP="00C01410">
      <w:pPr>
        <w:numPr>
          <w:ilvl w:val="0"/>
          <w:numId w:val="84"/>
        </w:numPr>
        <w:autoSpaceDE w:val="0"/>
        <w:autoSpaceDN w:val="0"/>
        <w:adjustRightInd w:val="0"/>
        <w:spacing w:before="100" w:beforeAutospacing="1" w:after="100" w:afterAutospacing="1" w:line="240" w:lineRule="auto"/>
        <w:ind w:left="720"/>
        <w:rPr>
          <w:rFonts w:eastAsia="Times New Roman" w:cs="Arial"/>
          <w:lang w:val="en-US"/>
        </w:rPr>
      </w:pPr>
      <w:r w:rsidRPr="007412F5">
        <w:rPr>
          <w:rFonts w:eastAsia="Times New Roman" w:cs="Arial"/>
          <w:lang w:val="en-US"/>
        </w:rPr>
        <w:t>Non-compliance with Instruction Note 34 of National Treasury</w:t>
      </w:r>
    </w:p>
    <w:p w14:paraId="5798D8CD" w14:textId="77777777" w:rsidR="007412F5" w:rsidRPr="007412F5" w:rsidRDefault="007412F5" w:rsidP="007412F5">
      <w:pPr>
        <w:spacing w:after="0" w:line="240" w:lineRule="auto"/>
        <w:jc w:val="both"/>
        <w:rPr>
          <w:rFonts w:eastAsia="Times New Roman" w:cs="Arial"/>
          <w:bCs/>
          <w:lang w:val="en-US"/>
        </w:rPr>
      </w:pPr>
    </w:p>
    <w:p w14:paraId="1DC2194D" w14:textId="77777777" w:rsidR="007412F5" w:rsidRPr="007412F5" w:rsidRDefault="007412F5" w:rsidP="007412F5">
      <w:pPr>
        <w:spacing w:after="0" w:line="240" w:lineRule="auto"/>
        <w:jc w:val="both"/>
        <w:rPr>
          <w:rFonts w:eastAsia="Times New Roman" w:cs="Arial"/>
          <w:b/>
          <w:lang w:val="en-US"/>
        </w:rPr>
      </w:pPr>
      <w:r w:rsidRPr="007412F5">
        <w:rPr>
          <w:rFonts w:eastAsia="Times New Roman" w:cs="Arial"/>
          <w:b/>
          <w:lang w:val="en-US"/>
        </w:rPr>
        <w:t>Internal control deficiency</w:t>
      </w:r>
    </w:p>
    <w:p w14:paraId="3A5156DF" w14:textId="77777777" w:rsidR="007412F5" w:rsidRPr="007412F5" w:rsidRDefault="007412F5" w:rsidP="007412F5">
      <w:pPr>
        <w:spacing w:after="0" w:line="240" w:lineRule="auto"/>
        <w:jc w:val="both"/>
        <w:rPr>
          <w:rFonts w:eastAsia="Times New Roman" w:cs="Arial"/>
          <w:i/>
          <w:iCs/>
          <w:lang w:val="en-US" w:eastAsia="en-GB"/>
        </w:rPr>
      </w:pPr>
    </w:p>
    <w:p w14:paraId="5D7E6FD1" w14:textId="77777777" w:rsidR="007412F5" w:rsidRPr="007412F5" w:rsidRDefault="007412F5" w:rsidP="007412F5">
      <w:pPr>
        <w:autoSpaceDE w:val="0"/>
        <w:autoSpaceDN w:val="0"/>
        <w:adjustRightInd w:val="0"/>
        <w:spacing w:after="180"/>
        <w:rPr>
          <w:rFonts w:eastAsia="Times New Roman" w:cs="Arial"/>
          <w:i/>
          <w:lang w:val="en-US"/>
        </w:rPr>
      </w:pPr>
      <w:r w:rsidRPr="007412F5">
        <w:rPr>
          <w:rFonts w:eastAsia="Times New Roman" w:cs="Arial"/>
          <w:i/>
          <w:lang w:val="en-US"/>
        </w:rPr>
        <w:t>Leadership</w:t>
      </w:r>
    </w:p>
    <w:p w14:paraId="569497B7" w14:textId="77777777" w:rsidR="007412F5" w:rsidRPr="007412F5" w:rsidRDefault="007412F5" w:rsidP="007412F5">
      <w:pPr>
        <w:autoSpaceDE w:val="0"/>
        <w:autoSpaceDN w:val="0"/>
        <w:adjustRightInd w:val="0"/>
        <w:spacing w:after="180"/>
        <w:rPr>
          <w:rFonts w:eastAsia="Times New Roman" w:cs="Arial"/>
          <w:i/>
          <w:lang w:val="en-US"/>
        </w:rPr>
      </w:pPr>
      <w:r w:rsidRPr="007412F5">
        <w:rPr>
          <w:rFonts w:eastAsia="Times New Roman" w:cs="Arial"/>
          <w:lang w:val="en-US"/>
        </w:rPr>
        <w:t>Management does not effectively establish and communicate policies and procedures to enable and support understanding and execution of internal control objectives, processes and responsibilities</w:t>
      </w:r>
    </w:p>
    <w:p w14:paraId="1D8D2BD0" w14:textId="77777777" w:rsidR="007412F5" w:rsidRPr="007412F5" w:rsidRDefault="007412F5" w:rsidP="007412F5">
      <w:pPr>
        <w:autoSpaceDE w:val="0"/>
        <w:autoSpaceDN w:val="0"/>
        <w:adjustRightInd w:val="0"/>
        <w:spacing w:before="100" w:beforeAutospacing="1" w:after="100" w:afterAutospacing="1"/>
        <w:rPr>
          <w:rFonts w:eastAsia="Times New Roman" w:cs="Arial"/>
          <w:lang w:val="en-US"/>
        </w:rPr>
      </w:pPr>
      <w:r w:rsidRPr="007412F5">
        <w:rPr>
          <w:rFonts w:eastAsia="Times New Roman" w:cs="Arial"/>
          <w:lang w:val="en-US"/>
        </w:rPr>
        <w:t>Monitoring controls did not ensure that creditors were paid within the required 30 days of receipt of the invoice.</w:t>
      </w:r>
    </w:p>
    <w:p w14:paraId="4BD6865B" w14:textId="77777777" w:rsidR="007412F5" w:rsidRPr="007412F5" w:rsidRDefault="007412F5" w:rsidP="007412F5">
      <w:pPr>
        <w:spacing w:after="0" w:line="240" w:lineRule="auto"/>
        <w:jc w:val="both"/>
        <w:rPr>
          <w:rFonts w:eastAsia="Times New Roman" w:cs="Arial"/>
          <w:b/>
          <w:lang w:val="en-US"/>
        </w:rPr>
      </w:pPr>
      <w:r w:rsidRPr="007412F5">
        <w:rPr>
          <w:rFonts w:eastAsia="Times New Roman" w:cs="Arial"/>
          <w:b/>
          <w:lang w:val="en-US"/>
        </w:rPr>
        <w:t xml:space="preserve">Recommendation </w:t>
      </w:r>
    </w:p>
    <w:p w14:paraId="7FED28F2" w14:textId="77777777" w:rsidR="007412F5" w:rsidRPr="007412F5" w:rsidRDefault="007412F5" w:rsidP="007412F5">
      <w:pPr>
        <w:spacing w:after="0" w:line="240" w:lineRule="auto"/>
        <w:jc w:val="both"/>
        <w:rPr>
          <w:rFonts w:eastAsia="Times New Roman" w:cs="Arial"/>
          <w:color w:val="000000"/>
          <w:lang w:val="en-US" w:eastAsia="en-ZA"/>
        </w:rPr>
      </w:pPr>
    </w:p>
    <w:p w14:paraId="4848CE97" w14:textId="77777777" w:rsidR="007412F5" w:rsidRPr="007412F5" w:rsidRDefault="007412F5" w:rsidP="007412F5">
      <w:pPr>
        <w:autoSpaceDE w:val="0"/>
        <w:autoSpaceDN w:val="0"/>
        <w:adjustRightInd w:val="0"/>
        <w:spacing w:after="180"/>
        <w:rPr>
          <w:rFonts w:eastAsia="Times New Roman" w:cs="Arial"/>
          <w:lang w:val="en-US"/>
        </w:rPr>
      </w:pPr>
      <w:r w:rsidRPr="007412F5">
        <w:rPr>
          <w:rFonts w:eastAsia="Times New Roman" w:cs="Arial"/>
          <w:lang w:val="en-US"/>
        </w:rPr>
        <w:t>Payments should be processed in a speedy manner without compromising internal controls.</w:t>
      </w:r>
    </w:p>
    <w:p w14:paraId="2C2A484E" w14:textId="77777777" w:rsidR="007412F5" w:rsidRPr="007412F5" w:rsidRDefault="007412F5" w:rsidP="007412F5">
      <w:pPr>
        <w:autoSpaceDE w:val="0"/>
        <w:autoSpaceDN w:val="0"/>
        <w:adjustRightInd w:val="0"/>
        <w:spacing w:after="180"/>
        <w:rPr>
          <w:rFonts w:eastAsia="Times New Roman" w:cs="Arial"/>
          <w:lang w:val="en-US"/>
        </w:rPr>
      </w:pPr>
      <w:r w:rsidRPr="007412F5">
        <w:rPr>
          <w:rFonts w:eastAsia="Times New Roman" w:cs="Arial"/>
          <w:lang w:val="en-US"/>
        </w:rPr>
        <w:t>The entity should ensure that the implementation and roll out of the invoice tracking system occurs timeously.</w:t>
      </w:r>
    </w:p>
    <w:p w14:paraId="6D249CD1" w14:textId="77777777" w:rsidR="007412F5" w:rsidRPr="007412F5" w:rsidRDefault="007412F5" w:rsidP="007412F5">
      <w:pPr>
        <w:spacing w:after="0" w:line="240" w:lineRule="auto"/>
        <w:rPr>
          <w:rFonts w:eastAsia="Times New Roman" w:cs="Arial"/>
          <w:b/>
          <w:color w:val="000000"/>
          <w:lang w:val="en-US" w:eastAsia="en-ZA"/>
        </w:rPr>
      </w:pPr>
      <w:r w:rsidRPr="007412F5">
        <w:rPr>
          <w:rFonts w:eastAsia="Times New Roman" w:cs="Times New Roman"/>
          <w:b/>
          <w:lang w:val="en-US"/>
        </w:rPr>
        <w:t>Management response</w:t>
      </w:r>
    </w:p>
    <w:p w14:paraId="30A0FEE1" w14:textId="77777777" w:rsidR="007412F5" w:rsidRPr="007412F5" w:rsidRDefault="007412F5" w:rsidP="007412F5">
      <w:pPr>
        <w:spacing w:line="240" w:lineRule="auto"/>
        <w:rPr>
          <w:rFonts w:eastAsia="Times New Roman" w:cs="Arial"/>
          <w:b/>
          <w:sz w:val="16"/>
          <w:szCs w:val="16"/>
          <w:lang w:val="en-US"/>
        </w:rPr>
      </w:pPr>
    </w:p>
    <w:p w14:paraId="2B5EC872" w14:textId="77777777" w:rsidR="007412F5" w:rsidRPr="007412F5" w:rsidRDefault="007412F5" w:rsidP="007412F5">
      <w:pPr>
        <w:spacing w:line="240" w:lineRule="auto"/>
        <w:rPr>
          <w:rFonts w:eastAsia="Times New Roman" w:cs="Arial"/>
          <w:color w:val="000000"/>
          <w:lang w:val="en-US"/>
        </w:rPr>
      </w:pPr>
      <w:r w:rsidRPr="007412F5">
        <w:rPr>
          <w:rFonts w:eastAsia="Times New Roman" w:cs="Arial"/>
          <w:color w:val="000000"/>
          <w:lang w:val="en-US"/>
        </w:rPr>
        <w:t>Management is not in agreement with the finding</w:t>
      </w:r>
    </w:p>
    <w:p w14:paraId="6E3C748F" w14:textId="77777777" w:rsidR="007412F5" w:rsidRPr="007412F5" w:rsidRDefault="007412F5" w:rsidP="007412F5">
      <w:pPr>
        <w:spacing w:line="240" w:lineRule="auto"/>
        <w:rPr>
          <w:rFonts w:eastAsia="Times New Roman" w:cs="Arial"/>
          <w:color w:val="000000"/>
          <w:lang w:val="en-US"/>
        </w:rPr>
      </w:pPr>
      <w:r w:rsidRPr="007412F5">
        <w:rPr>
          <w:rFonts w:eastAsia="Times New Roman" w:cs="Arial"/>
          <w:color w:val="000000"/>
          <w:lang w:val="en-US"/>
        </w:rPr>
        <w:t xml:space="preserve">The supplier invoice in question from BVI Consulting Engineers KZN was received by the Department of Public works and Infrastructure on the </w:t>
      </w:r>
      <w:r w:rsidRPr="007412F5">
        <w:rPr>
          <w:rFonts w:eastAsia="Times New Roman" w:cs="Arial"/>
          <w:b/>
          <w:color w:val="000000"/>
          <w:u w:val="single"/>
          <w:lang w:val="en-US"/>
        </w:rPr>
        <w:t>25 April 2019</w:t>
      </w:r>
      <w:r w:rsidRPr="007412F5">
        <w:rPr>
          <w:rFonts w:eastAsia="Times New Roman" w:cs="Arial"/>
          <w:color w:val="000000"/>
          <w:lang w:val="en-US"/>
        </w:rPr>
        <w:t>, not on the 26 March 2019 as indicated on this finding. Refer to the Registry stamp on the invoice. The invoice is attached for reference.</w:t>
      </w:r>
    </w:p>
    <w:p w14:paraId="2050862A" w14:textId="77777777" w:rsidR="007412F5" w:rsidRPr="007412F5" w:rsidRDefault="007412F5" w:rsidP="007412F5">
      <w:pPr>
        <w:spacing w:line="240" w:lineRule="auto"/>
        <w:rPr>
          <w:rFonts w:eastAsia="Times New Roman" w:cs="Arial"/>
          <w:color w:val="000000"/>
          <w:lang w:val="en-US"/>
        </w:rPr>
      </w:pPr>
      <w:r w:rsidRPr="007412F5">
        <w:rPr>
          <w:rFonts w:eastAsia="Times New Roman" w:cs="Arial"/>
          <w:color w:val="000000"/>
          <w:lang w:val="en-US"/>
        </w:rPr>
        <w:t>The payment was therefore made well within 30 days of receipt of the invoice compliance with PFMA.</w:t>
      </w:r>
    </w:p>
    <w:p w14:paraId="59F9B6FF" w14:textId="0CE41861" w:rsidR="007412F5" w:rsidRPr="00F77A0C" w:rsidRDefault="007412F5" w:rsidP="00F77A0C">
      <w:pPr>
        <w:spacing w:line="240" w:lineRule="auto"/>
        <w:rPr>
          <w:rFonts w:eastAsia="Times New Roman" w:cs="Arial"/>
          <w:color w:val="000000"/>
          <w:lang w:val="en-US"/>
        </w:rPr>
      </w:pPr>
      <w:r w:rsidRPr="007412F5">
        <w:rPr>
          <w:rFonts w:eastAsia="Times New Roman" w:cs="Arial"/>
          <w:color w:val="000000"/>
          <w:lang w:val="en-US"/>
        </w:rPr>
        <w:t>The auditor clearly made an error. 26 March 2019 is the supplier invoice date, not date the invoice w</w:t>
      </w:r>
      <w:r w:rsidR="00F77A0C">
        <w:rPr>
          <w:rFonts w:eastAsia="Times New Roman" w:cs="Arial"/>
          <w:color w:val="000000"/>
          <w:lang w:val="en-US"/>
        </w:rPr>
        <w:t xml:space="preserve">as received by the department. </w:t>
      </w:r>
    </w:p>
    <w:p w14:paraId="20F4ECF0" w14:textId="76BDC4A9" w:rsidR="007412F5" w:rsidRDefault="007412F5" w:rsidP="004904FC">
      <w:pPr>
        <w:spacing w:line="240" w:lineRule="auto"/>
        <w:jc w:val="both"/>
        <w:rPr>
          <w:rFonts w:eastAsia="Times New Roman" w:cs="Arial"/>
          <w:b/>
          <w:bCs/>
          <w:lang w:val="en-US"/>
        </w:rPr>
      </w:pPr>
      <w:r w:rsidRPr="007412F5">
        <w:rPr>
          <w:rFonts w:eastAsia="Times New Roman" w:cs="Arial"/>
          <w:b/>
          <w:bCs/>
          <w:lang w:val="en-US"/>
        </w:rPr>
        <w:t>Auditor’s conclusion</w:t>
      </w:r>
    </w:p>
    <w:p w14:paraId="692E6DD2" w14:textId="177D6AC2" w:rsidR="00F77A0C" w:rsidRPr="00F77A0C" w:rsidRDefault="00F77A0C" w:rsidP="004904FC">
      <w:pPr>
        <w:spacing w:line="240" w:lineRule="auto"/>
        <w:jc w:val="both"/>
        <w:rPr>
          <w:rFonts w:eastAsia="Times New Roman" w:cs="Arial"/>
          <w:bCs/>
          <w:lang w:val="en-US"/>
        </w:rPr>
      </w:pPr>
      <w:r w:rsidRPr="00F77A0C">
        <w:rPr>
          <w:rFonts w:eastAsia="Times New Roman" w:cs="Arial"/>
          <w:bCs/>
          <w:lang w:val="en-US"/>
        </w:rPr>
        <w:t>Management comment noted. We are still evaluating the response.</w:t>
      </w:r>
    </w:p>
    <w:p w14:paraId="33AC1A5E" w14:textId="2478439E" w:rsidR="002B47D6" w:rsidRDefault="002B47D6" w:rsidP="004904FC">
      <w:pPr>
        <w:spacing w:line="240" w:lineRule="auto"/>
        <w:jc w:val="both"/>
        <w:rPr>
          <w:rFonts w:eastAsia="Times New Roman" w:cs="Arial"/>
          <w:b/>
          <w:bCs/>
          <w:lang w:val="en-US"/>
        </w:rPr>
      </w:pPr>
    </w:p>
    <w:p w14:paraId="34C6C5E3" w14:textId="77777777" w:rsidR="002B47D6" w:rsidRDefault="002B47D6">
      <w:pPr>
        <w:spacing w:after="200"/>
        <w:rPr>
          <w:rFonts w:eastAsia="Times New Roman" w:cs="Arial"/>
          <w:b/>
          <w:bCs/>
          <w:lang w:val="en-US"/>
        </w:rPr>
      </w:pPr>
      <w:r>
        <w:rPr>
          <w:rFonts w:eastAsia="Times New Roman" w:cs="Arial"/>
          <w:b/>
          <w:bCs/>
          <w:lang w:val="en-US"/>
        </w:rPr>
        <w:br w:type="page"/>
      </w:r>
    </w:p>
    <w:p w14:paraId="601ACA72" w14:textId="07B1FD11" w:rsidR="002B47D6" w:rsidRPr="002B47D6" w:rsidRDefault="004A268D" w:rsidP="002B47D6">
      <w:pPr>
        <w:shd w:val="clear" w:color="auto" w:fill="E6E6E6"/>
        <w:tabs>
          <w:tab w:val="left" w:pos="720"/>
        </w:tabs>
        <w:spacing w:before="120" w:line="240" w:lineRule="auto"/>
        <w:jc w:val="both"/>
        <w:outlineLvl w:val="0"/>
        <w:rPr>
          <w:rFonts w:eastAsia="Times New Roman" w:cs="Arial"/>
          <w:b/>
          <w:lang w:val="en-US"/>
        </w:rPr>
      </w:pPr>
      <w:r>
        <w:rPr>
          <w:rFonts w:eastAsia="Times New Roman" w:cs="Arial"/>
          <w:b/>
          <w:lang w:val="en-US"/>
        </w:rPr>
        <w:lastRenderedPageBreak/>
        <w:t xml:space="preserve">COFF 05 DBN </w:t>
      </w:r>
      <w:r w:rsidR="002B47D6" w:rsidRPr="002B47D6">
        <w:rPr>
          <w:rFonts w:eastAsia="Times New Roman" w:cs="Arial"/>
          <w:b/>
          <w:lang w:val="en-US"/>
        </w:rPr>
        <w:t xml:space="preserve">Invoices not paid within 30 days </w:t>
      </w:r>
    </w:p>
    <w:p w14:paraId="7ED56CC0" w14:textId="77777777" w:rsidR="002B47D6" w:rsidRPr="002B47D6" w:rsidRDefault="002B47D6" w:rsidP="002B47D6">
      <w:pPr>
        <w:spacing w:after="0" w:line="240" w:lineRule="auto"/>
        <w:jc w:val="both"/>
        <w:rPr>
          <w:rFonts w:eastAsia="Times New Roman" w:cs="Arial"/>
          <w:b/>
          <w:szCs w:val="20"/>
          <w:lang w:val="en-US"/>
        </w:rPr>
      </w:pPr>
      <w:r w:rsidRPr="002B47D6">
        <w:rPr>
          <w:rFonts w:eastAsia="Times New Roman" w:cs="Arial"/>
          <w:b/>
          <w:szCs w:val="20"/>
          <w:lang w:val="en-US"/>
        </w:rPr>
        <w:t>Laws, Rules and Regulations</w:t>
      </w:r>
    </w:p>
    <w:p w14:paraId="5CB9ECD2" w14:textId="77777777" w:rsidR="002B47D6" w:rsidRPr="002B47D6" w:rsidRDefault="002B47D6" w:rsidP="002B47D6">
      <w:pPr>
        <w:autoSpaceDE w:val="0"/>
        <w:autoSpaceDN w:val="0"/>
        <w:adjustRightInd w:val="0"/>
        <w:spacing w:after="0" w:line="240" w:lineRule="auto"/>
        <w:jc w:val="both"/>
        <w:rPr>
          <w:rFonts w:eastAsia="Calibri" w:cs="Arial"/>
          <w:color w:val="000000"/>
        </w:rPr>
      </w:pPr>
    </w:p>
    <w:p w14:paraId="63BF23DB" w14:textId="77777777" w:rsidR="002B47D6" w:rsidRPr="002B47D6" w:rsidRDefault="002B47D6" w:rsidP="002B47D6">
      <w:pPr>
        <w:spacing w:after="0" w:line="240" w:lineRule="auto"/>
        <w:contextualSpacing/>
        <w:jc w:val="both"/>
        <w:rPr>
          <w:rFonts w:eastAsia="Times New Roman" w:cs="Arial"/>
          <w:i/>
          <w:lang w:val="en-US"/>
        </w:rPr>
      </w:pPr>
      <w:r w:rsidRPr="002B47D6">
        <w:rPr>
          <w:rFonts w:eastAsia="Times New Roman" w:cs="Arial"/>
          <w:lang w:val="en-US"/>
        </w:rPr>
        <w:t>Public Finance Management Act section 38(1)(f) states that; “</w:t>
      </w:r>
      <w:r w:rsidRPr="002B47D6">
        <w:rPr>
          <w:rFonts w:eastAsia="Times New Roman" w:cs="Arial"/>
          <w:i/>
          <w:lang w:val="en-US"/>
        </w:rPr>
        <w:t>The accounting officer for a department, trading entity or constitutional institution must settle all contractual obligations and pay all money owing, including inter-governmental claims, within the prescribed or agreed period…”</w:t>
      </w:r>
    </w:p>
    <w:p w14:paraId="36CF7428" w14:textId="77777777" w:rsidR="002B47D6" w:rsidRPr="002B47D6" w:rsidRDefault="002B47D6" w:rsidP="002B47D6">
      <w:pPr>
        <w:spacing w:after="0" w:line="240" w:lineRule="auto"/>
        <w:contextualSpacing/>
        <w:jc w:val="both"/>
        <w:rPr>
          <w:rFonts w:eastAsia="Times New Roman" w:cs="Arial"/>
          <w:lang w:val="en-GB"/>
        </w:rPr>
      </w:pPr>
    </w:p>
    <w:p w14:paraId="4FA7F613" w14:textId="77777777" w:rsidR="002B47D6" w:rsidRPr="002B47D6" w:rsidRDefault="002B47D6" w:rsidP="002B47D6">
      <w:pPr>
        <w:spacing w:after="0" w:line="240" w:lineRule="auto"/>
        <w:contextualSpacing/>
        <w:jc w:val="both"/>
        <w:rPr>
          <w:rFonts w:eastAsia="Times New Roman" w:cs="Arial"/>
          <w:i/>
          <w:lang w:val="en-GB"/>
        </w:rPr>
      </w:pPr>
      <w:r w:rsidRPr="002B47D6">
        <w:rPr>
          <w:rFonts w:eastAsia="Times New Roman" w:cs="Arial"/>
          <w:lang w:val="en-GB"/>
        </w:rPr>
        <w:t>Treasury Regulation 8.2.3</w:t>
      </w:r>
      <w:r w:rsidRPr="002B47D6">
        <w:rPr>
          <w:rFonts w:eastAsia="Times New Roman" w:cs="Arial"/>
          <w:b/>
          <w:bCs/>
          <w:lang w:val="en-GB"/>
        </w:rPr>
        <w:t> </w:t>
      </w:r>
      <w:r w:rsidRPr="002B47D6">
        <w:rPr>
          <w:rFonts w:eastAsia="Times New Roman" w:cs="Arial"/>
          <w:bCs/>
          <w:lang w:val="en-GB"/>
        </w:rPr>
        <w:t>states</w:t>
      </w:r>
      <w:r w:rsidRPr="002B47D6">
        <w:rPr>
          <w:rFonts w:eastAsia="Times New Roman" w:cs="Arial"/>
          <w:lang w:val="en-GB"/>
        </w:rPr>
        <w:t xml:space="preserve"> that </w:t>
      </w:r>
      <w:r w:rsidRPr="002B47D6">
        <w:rPr>
          <w:rFonts w:eastAsia="Times New Roman" w:cs="Arial"/>
          <w:i/>
          <w:lang w:val="en-GB"/>
        </w:rPr>
        <w:t>“Unless determined otherwise in a contract or other agreement, all payments due to creditors must be settled within 30 days from receipt of an invoice or, in the case of civil claims, from the date of settlement or court judgment.”</w:t>
      </w:r>
    </w:p>
    <w:p w14:paraId="7998250B" w14:textId="77777777" w:rsidR="002B47D6" w:rsidRPr="002B47D6" w:rsidRDefault="002B47D6" w:rsidP="002B47D6">
      <w:pPr>
        <w:spacing w:after="0" w:line="240" w:lineRule="auto"/>
        <w:contextualSpacing/>
        <w:jc w:val="both"/>
        <w:rPr>
          <w:rFonts w:eastAsia="Times New Roman" w:cs="Arial"/>
          <w:i/>
          <w:lang w:val="en-GB"/>
        </w:rPr>
      </w:pPr>
    </w:p>
    <w:p w14:paraId="5CD217A6" w14:textId="77777777" w:rsidR="002B47D6" w:rsidRPr="002B47D6" w:rsidRDefault="002B47D6" w:rsidP="002B47D6">
      <w:pPr>
        <w:spacing w:after="0" w:line="240" w:lineRule="auto"/>
        <w:contextualSpacing/>
        <w:jc w:val="both"/>
        <w:rPr>
          <w:rFonts w:eastAsia="Times New Roman" w:cs="Arial"/>
          <w:lang w:val="en-GB"/>
        </w:rPr>
      </w:pPr>
      <w:r w:rsidRPr="002B47D6">
        <w:rPr>
          <w:rFonts w:eastAsia="Times New Roman" w:cs="Arial"/>
          <w:bCs/>
          <w:lang w:val="en-GB"/>
        </w:rPr>
        <w:t>Instruction note 34 of National Treasury dated 30 November 2011</w:t>
      </w:r>
      <w:r w:rsidRPr="002B47D6">
        <w:rPr>
          <w:rFonts w:eastAsia="Times New Roman" w:cs="Arial"/>
          <w:b/>
          <w:bCs/>
          <w:lang w:val="en-GB"/>
        </w:rPr>
        <w:t> </w:t>
      </w:r>
      <w:r w:rsidRPr="002B47D6">
        <w:rPr>
          <w:rFonts w:eastAsia="Times New Roman" w:cs="Arial"/>
          <w:bCs/>
          <w:lang w:val="en-GB"/>
        </w:rPr>
        <w:t>require</w:t>
      </w:r>
      <w:r w:rsidRPr="002B47D6">
        <w:rPr>
          <w:rFonts w:eastAsia="Times New Roman" w:cs="Arial"/>
          <w:lang w:val="en-GB"/>
        </w:rPr>
        <w:t xml:space="preserve"> that;</w:t>
      </w:r>
    </w:p>
    <w:p w14:paraId="02E21081" w14:textId="77777777" w:rsidR="002B47D6" w:rsidRPr="002B47D6" w:rsidRDefault="002B47D6" w:rsidP="002B47D6">
      <w:pPr>
        <w:spacing w:after="0" w:line="240" w:lineRule="auto"/>
        <w:contextualSpacing/>
        <w:jc w:val="both"/>
        <w:rPr>
          <w:rFonts w:eastAsia="Times New Roman" w:cs="Arial"/>
          <w:i/>
          <w:lang w:val="en-US"/>
        </w:rPr>
      </w:pPr>
      <w:r w:rsidRPr="002B47D6">
        <w:rPr>
          <w:rFonts w:eastAsia="Times New Roman" w:cs="Arial"/>
          <w:lang w:val="en-US"/>
        </w:rPr>
        <w:t>“</w:t>
      </w:r>
      <w:r w:rsidRPr="002B47D6">
        <w:rPr>
          <w:rFonts w:eastAsia="Times New Roman" w:cs="Arial"/>
          <w:i/>
          <w:lang w:val="en-US"/>
        </w:rPr>
        <w:t>4.1 The accounting officer’s responsibility [in terms of section 38(1)(f)] to settle all contractual obligations and to pay all money owing, including intergovernmental claims, within the prescribed (30 days) or agreed period is hereby re-iterated.</w:t>
      </w:r>
    </w:p>
    <w:p w14:paraId="359FC622" w14:textId="77777777" w:rsidR="002B47D6" w:rsidRPr="002B47D6" w:rsidRDefault="002B47D6" w:rsidP="002B47D6">
      <w:pPr>
        <w:spacing w:after="0" w:line="240" w:lineRule="auto"/>
        <w:contextualSpacing/>
        <w:jc w:val="both"/>
        <w:rPr>
          <w:rFonts w:eastAsia="Times New Roman" w:cs="Arial"/>
          <w:i/>
          <w:lang w:val="en-US"/>
        </w:rPr>
      </w:pPr>
      <w:r w:rsidRPr="002B47D6">
        <w:rPr>
          <w:rFonts w:eastAsia="Times New Roman" w:cs="Arial"/>
          <w:i/>
          <w:lang w:val="en-US"/>
        </w:rPr>
        <w:t>4.2 Within thirty days (30) days from the date of this Instruction Note, all departments are required to have in place systems (processes and procedures) that will enable the tracking of each invoice received from the various service providers.”</w:t>
      </w:r>
    </w:p>
    <w:p w14:paraId="4D80D2B5" w14:textId="77777777" w:rsidR="002B47D6" w:rsidRPr="002B47D6" w:rsidRDefault="002B47D6" w:rsidP="002B47D6">
      <w:pPr>
        <w:spacing w:after="0" w:line="240" w:lineRule="auto"/>
        <w:contextualSpacing/>
        <w:jc w:val="both"/>
        <w:rPr>
          <w:rFonts w:eastAsia="Times New Roman" w:cs="Arial"/>
          <w:i/>
          <w:lang w:val="en-US"/>
        </w:rPr>
      </w:pPr>
      <w:r w:rsidRPr="002B47D6">
        <w:rPr>
          <w:rFonts w:eastAsia="Times New Roman" w:cs="Arial"/>
          <w:i/>
          <w:lang w:val="en-US"/>
        </w:rPr>
        <w:t>4.3 The system referred to in paragraph 4.2 above may either be manual or electronic in nature and such a system must also be able to track progress with the processing of each invoice.”</w:t>
      </w:r>
    </w:p>
    <w:p w14:paraId="622037C1" w14:textId="77777777" w:rsidR="002B47D6" w:rsidRPr="002B47D6" w:rsidRDefault="002B47D6" w:rsidP="002B47D6">
      <w:pPr>
        <w:spacing w:after="0" w:line="240" w:lineRule="auto"/>
        <w:contextualSpacing/>
        <w:jc w:val="both"/>
        <w:rPr>
          <w:rFonts w:eastAsia="Times New Roman" w:cs="Arial"/>
          <w:i/>
          <w:lang w:val="en-US"/>
        </w:rPr>
      </w:pPr>
      <w:r w:rsidRPr="002B47D6">
        <w:rPr>
          <w:rFonts w:eastAsia="Times New Roman" w:cs="Arial"/>
          <w:i/>
          <w:lang w:val="en-US"/>
        </w:rPr>
        <w:t>4.4 At any given time, such a system must be able to provide information related to the date on which an invoice was received, the date on which it was paid and the time period between the date of receipt and the date of payment, if the invoice was indeed paid.</w:t>
      </w:r>
    </w:p>
    <w:p w14:paraId="0907C454" w14:textId="77777777" w:rsidR="002B47D6" w:rsidRPr="002B47D6" w:rsidRDefault="002B47D6" w:rsidP="002B47D6">
      <w:pPr>
        <w:spacing w:after="0" w:line="240" w:lineRule="auto"/>
        <w:contextualSpacing/>
        <w:jc w:val="both"/>
        <w:rPr>
          <w:rFonts w:eastAsia="Times New Roman" w:cs="Arial"/>
          <w:i/>
          <w:lang w:val="en-US"/>
        </w:rPr>
      </w:pPr>
      <w:r w:rsidRPr="002B47D6">
        <w:rPr>
          <w:rFonts w:eastAsia="Times New Roman" w:cs="Arial"/>
          <w:i/>
          <w:lang w:val="en-US"/>
        </w:rPr>
        <w:t>4.6 The information required in paragraph 4.5 above must be submitted to the</w:t>
      </w:r>
    </w:p>
    <w:p w14:paraId="0A037C7F" w14:textId="77777777" w:rsidR="002B47D6" w:rsidRPr="002B47D6" w:rsidRDefault="002B47D6" w:rsidP="002B47D6">
      <w:pPr>
        <w:spacing w:after="0" w:line="240" w:lineRule="auto"/>
        <w:contextualSpacing/>
        <w:jc w:val="both"/>
        <w:rPr>
          <w:rFonts w:eastAsia="Times New Roman" w:cs="Arial"/>
          <w:i/>
          <w:lang w:val="en-US"/>
        </w:rPr>
      </w:pPr>
      <w:r w:rsidRPr="002B47D6">
        <w:rPr>
          <w:rFonts w:eastAsia="Times New Roman" w:cs="Arial"/>
          <w:i/>
          <w:lang w:val="en-US"/>
        </w:rPr>
        <w:t>National Treasury within seven (7) days after the end of the preceding month in the format prescribed in the enclosed Annexure A.”</w:t>
      </w:r>
    </w:p>
    <w:p w14:paraId="42CBCD88" w14:textId="77777777" w:rsidR="002B47D6" w:rsidRPr="002B47D6" w:rsidRDefault="002B47D6" w:rsidP="002B47D6">
      <w:pPr>
        <w:spacing w:after="0" w:line="240" w:lineRule="auto"/>
        <w:contextualSpacing/>
        <w:jc w:val="both"/>
        <w:rPr>
          <w:rFonts w:eastAsia="Times New Roman" w:cs="Arial"/>
          <w:i/>
          <w:lang w:val="en-US"/>
        </w:rPr>
      </w:pPr>
      <w:r w:rsidRPr="002B47D6">
        <w:rPr>
          <w:rFonts w:eastAsia="Times New Roman" w:cs="Arial"/>
          <w:i/>
          <w:lang w:val="en-US"/>
        </w:rPr>
        <w:t>4.7 The accuracy of information in paragraph 4.5 must be confirmed by signature of the department’s accounting officer prior to its submission to the National Treasury.</w:t>
      </w:r>
    </w:p>
    <w:p w14:paraId="1F98B97E" w14:textId="77777777" w:rsidR="002B47D6" w:rsidRPr="002B47D6" w:rsidRDefault="002B47D6" w:rsidP="002B47D6">
      <w:pPr>
        <w:spacing w:after="0" w:line="240" w:lineRule="auto"/>
        <w:contextualSpacing/>
        <w:jc w:val="both"/>
        <w:rPr>
          <w:rFonts w:eastAsia="Times New Roman" w:cs="Arial"/>
          <w:i/>
          <w:lang w:val="en-US"/>
        </w:rPr>
      </w:pPr>
      <w:r w:rsidRPr="002B47D6">
        <w:rPr>
          <w:rFonts w:eastAsia="Times New Roman" w:cs="Arial"/>
          <w:i/>
          <w:lang w:val="en-US"/>
        </w:rPr>
        <w:t>4.11 If accounting officers of national and provincial departments delegate the power to confirm the accuracy of information in paragraph 4.5 to their respective department’s chief financial officer or to any other functionary, the accounting officers are not divested of the responsibility concerning the exercising of the delegated power, as provided in section 44(1)(d) of the PFMA.”</w:t>
      </w:r>
    </w:p>
    <w:p w14:paraId="4110DD82" w14:textId="77777777" w:rsidR="002B47D6" w:rsidRPr="002B47D6" w:rsidRDefault="002B47D6" w:rsidP="002B47D6">
      <w:pPr>
        <w:spacing w:after="0" w:line="240" w:lineRule="auto"/>
        <w:contextualSpacing/>
        <w:jc w:val="both"/>
        <w:rPr>
          <w:rFonts w:eastAsia="Times New Roman" w:cs="Arial"/>
          <w:b/>
          <w:sz w:val="24"/>
          <w:szCs w:val="20"/>
          <w:lang w:val="en-US"/>
        </w:rPr>
      </w:pPr>
    </w:p>
    <w:p w14:paraId="3F0E89AF" w14:textId="77777777" w:rsidR="002B47D6" w:rsidRPr="002B47D6" w:rsidRDefault="002B47D6" w:rsidP="002B47D6">
      <w:pPr>
        <w:spacing w:after="0" w:line="240" w:lineRule="auto"/>
        <w:contextualSpacing/>
        <w:jc w:val="both"/>
        <w:rPr>
          <w:rFonts w:eastAsia="Times New Roman" w:cs="Arial"/>
          <w:b/>
          <w:sz w:val="24"/>
          <w:szCs w:val="20"/>
          <w:lang w:val="en-US"/>
        </w:rPr>
      </w:pPr>
      <w:r w:rsidRPr="002B47D6">
        <w:rPr>
          <w:rFonts w:eastAsia="Times New Roman" w:cs="Arial"/>
          <w:b/>
          <w:sz w:val="24"/>
          <w:szCs w:val="20"/>
          <w:lang w:val="en-US"/>
        </w:rPr>
        <w:t>Nature</w:t>
      </w:r>
    </w:p>
    <w:p w14:paraId="2BC4E707" w14:textId="77777777" w:rsidR="002B47D6" w:rsidRPr="002B47D6" w:rsidRDefault="002B47D6" w:rsidP="002B47D6">
      <w:pPr>
        <w:spacing w:after="0" w:line="240" w:lineRule="auto"/>
        <w:contextualSpacing/>
        <w:jc w:val="both"/>
        <w:rPr>
          <w:rFonts w:eastAsia="Times New Roman" w:cs="Arial"/>
          <w:b/>
          <w:sz w:val="24"/>
          <w:szCs w:val="20"/>
          <w:lang w:val="en-US"/>
        </w:rPr>
      </w:pPr>
    </w:p>
    <w:p w14:paraId="3BDFB2F6" w14:textId="77777777" w:rsidR="002B47D6" w:rsidRPr="002B47D6" w:rsidRDefault="002B47D6" w:rsidP="002B47D6">
      <w:pPr>
        <w:spacing w:after="0" w:line="240" w:lineRule="auto"/>
        <w:contextualSpacing/>
        <w:jc w:val="both"/>
        <w:rPr>
          <w:rFonts w:eastAsia="Times New Roman" w:cs="Arial"/>
          <w:lang w:val="en-US"/>
        </w:rPr>
      </w:pPr>
      <w:r w:rsidRPr="002B47D6">
        <w:rPr>
          <w:rFonts w:eastAsia="Times New Roman" w:cs="Arial"/>
          <w:lang w:val="en-US"/>
        </w:rPr>
        <w:t>During the audit, we noted that the following payments were not made within 30 days from the date of receipt of the invoice as stamped by registry:</w:t>
      </w:r>
    </w:p>
    <w:p w14:paraId="0FE162C8" w14:textId="77777777" w:rsidR="002B47D6" w:rsidRPr="002B47D6" w:rsidRDefault="002B47D6" w:rsidP="002B47D6">
      <w:pPr>
        <w:spacing w:after="0" w:line="240" w:lineRule="auto"/>
        <w:contextualSpacing/>
        <w:jc w:val="both"/>
        <w:rPr>
          <w:rFonts w:eastAsia="Times New Roman" w:cs="Arial"/>
          <w:b/>
          <w:sz w:val="24"/>
          <w:szCs w:val="20"/>
          <w:u w:val="single"/>
          <w:lang w:val="en-US"/>
        </w:rPr>
      </w:pPr>
    </w:p>
    <w:tbl>
      <w:tblPr>
        <w:tblW w:w="5000" w:type="pct"/>
        <w:tblLook w:val="04A0" w:firstRow="1" w:lastRow="0" w:firstColumn="1" w:lastColumn="0" w:noHBand="0" w:noVBand="1"/>
      </w:tblPr>
      <w:tblGrid>
        <w:gridCol w:w="488"/>
        <w:gridCol w:w="2990"/>
        <w:gridCol w:w="1463"/>
        <w:gridCol w:w="1633"/>
        <w:gridCol w:w="1394"/>
        <w:gridCol w:w="1660"/>
      </w:tblGrid>
      <w:tr w:rsidR="002B47D6" w:rsidRPr="002B47D6" w14:paraId="7435B123" w14:textId="77777777" w:rsidTr="0024654E">
        <w:trPr>
          <w:trHeight w:val="584"/>
        </w:trPr>
        <w:tc>
          <w:tcPr>
            <w:tcW w:w="253" w:type="pct"/>
            <w:tcBorders>
              <w:top w:val="single" w:sz="4" w:space="0" w:color="auto"/>
              <w:left w:val="single" w:sz="4" w:space="0" w:color="auto"/>
              <w:bottom w:val="single" w:sz="4" w:space="0" w:color="auto"/>
              <w:right w:val="single" w:sz="4" w:space="0" w:color="auto"/>
            </w:tcBorders>
            <w:shd w:val="clear" w:color="000000" w:fill="BFBFBF"/>
            <w:vAlign w:val="center"/>
            <w:hideMark/>
          </w:tcPr>
          <w:p w14:paraId="54975D35" w14:textId="77777777" w:rsidR="002B47D6" w:rsidRPr="002B47D6" w:rsidRDefault="002B47D6" w:rsidP="002B47D6">
            <w:pPr>
              <w:spacing w:after="0" w:line="240" w:lineRule="auto"/>
              <w:jc w:val="center"/>
              <w:rPr>
                <w:rFonts w:eastAsia="Times New Roman" w:cs="Arial"/>
                <w:b/>
                <w:bCs/>
                <w:color w:val="000000"/>
                <w:sz w:val="18"/>
                <w:szCs w:val="18"/>
                <w:lang w:val="en-US" w:eastAsia="en-ZA"/>
              </w:rPr>
            </w:pPr>
            <w:r w:rsidRPr="002B47D6">
              <w:rPr>
                <w:rFonts w:eastAsia="Times New Roman" w:cs="Arial"/>
                <w:b/>
                <w:bCs/>
                <w:color w:val="000000"/>
                <w:sz w:val="18"/>
                <w:szCs w:val="18"/>
                <w:lang w:val="en-US" w:eastAsia="en-ZA"/>
              </w:rPr>
              <w:t>No</w:t>
            </w:r>
          </w:p>
        </w:tc>
        <w:tc>
          <w:tcPr>
            <w:tcW w:w="1553" w:type="pct"/>
            <w:tcBorders>
              <w:top w:val="single" w:sz="4" w:space="0" w:color="auto"/>
              <w:left w:val="nil"/>
              <w:bottom w:val="single" w:sz="4" w:space="0" w:color="auto"/>
              <w:right w:val="single" w:sz="4" w:space="0" w:color="auto"/>
            </w:tcBorders>
            <w:shd w:val="clear" w:color="000000" w:fill="BFBFBF"/>
            <w:vAlign w:val="center"/>
            <w:hideMark/>
          </w:tcPr>
          <w:p w14:paraId="4DDFB031" w14:textId="77777777" w:rsidR="002B47D6" w:rsidRPr="002B47D6" w:rsidRDefault="002B47D6" w:rsidP="002B47D6">
            <w:pPr>
              <w:spacing w:after="0" w:line="240" w:lineRule="auto"/>
              <w:jc w:val="center"/>
              <w:rPr>
                <w:rFonts w:eastAsia="Times New Roman" w:cs="Arial"/>
                <w:b/>
                <w:bCs/>
                <w:color w:val="000000"/>
                <w:sz w:val="18"/>
                <w:szCs w:val="18"/>
                <w:lang w:val="en-US" w:eastAsia="en-ZA"/>
              </w:rPr>
            </w:pPr>
            <w:r w:rsidRPr="002B47D6">
              <w:rPr>
                <w:rFonts w:eastAsia="Times New Roman" w:cs="Arial"/>
                <w:b/>
                <w:bCs/>
                <w:color w:val="000000"/>
                <w:sz w:val="18"/>
                <w:szCs w:val="18"/>
                <w:lang w:val="en-US" w:eastAsia="en-ZA"/>
              </w:rPr>
              <w:t>Supplier</w:t>
            </w:r>
          </w:p>
        </w:tc>
        <w:tc>
          <w:tcPr>
            <w:tcW w:w="760" w:type="pct"/>
            <w:tcBorders>
              <w:top w:val="single" w:sz="4" w:space="0" w:color="auto"/>
              <w:left w:val="nil"/>
              <w:bottom w:val="single" w:sz="4" w:space="0" w:color="auto"/>
              <w:right w:val="single" w:sz="4" w:space="0" w:color="auto"/>
            </w:tcBorders>
            <w:shd w:val="clear" w:color="000000" w:fill="BFBFBF"/>
            <w:vAlign w:val="center"/>
            <w:hideMark/>
          </w:tcPr>
          <w:p w14:paraId="19771DE5" w14:textId="77777777" w:rsidR="002B47D6" w:rsidRPr="002B47D6" w:rsidRDefault="002B47D6" w:rsidP="002B47D6">
            <w:pPr>
              <w:spacing w:after="0" w:line="240" w:lineRule="auto"/>
              <w:jc w:val="center"/>
              <w:rPr>
                <w:rFonts w:eastAsia="Times New Roman" w:cs="Arial"/>
                <w:b/>
                <w:bCs/>
                <w:color w:val="000000"/>
                <w:sz w:val="18"/>
                <w:szCs w:val="18"/>
                <w:lang w:val="en-US" w:eastAsia="en-ZA"/>
              </w:rPr>
            </w:pPr>
            <w:r w:rsidRPr="002B47D6">
              <w:rPr>
                <w:rFonts w:eastAsia="Times New Roman" w:cs="Arial"/>
                <w:b/>
                <w:bCs/>
                <w:color w:val="000000"/>
                <w:sz w:val="18"/>
                <w:szCs w:val="18"/>
                <w:lang w:val="en-US" w:eastAsia="en-ZA"/>
              </w:rPr>
              <w:t>Date invoice received by Registry</w:t>
            </w:r>
          </w:p>
        </w:tc>
        <w:tc>
          <w:tcPr>
            <w:tcW w:w="848" w:type="pct"/>
            <w:tcBorders>
              <w:top w:val="single" w:sz="4" w:space="0" w:color="auto"/>
              <w:left w:val="nil"/>
              <w:bottom w:val="single" w:sz="4" w:space="0" w:color="auto"/>
              <w:right w:val="single" w:sz="4" w:space="0" w:color="auto"/>
            </w:tcBorders>
            <w:shd w:val="clear" w:color="000000" w:fill="BFBFBF"/>
            <w:vAlign w:val="center"/>
            <w:hideMark/>
          </w:tcPr>
          <w:p w14:paraId="09C2A8B8" w14:textId="77777777" w:rsidR="002B47D6" w:rsidRPr="002B47D6" w:rsidRDefault="002B47D6" w:rsidP="002B47D6">
            <w:pPr>
              <w:spacing w:after="0" w:line="240" w:lineRule="auto"/>
              <w:jc w:val="center"/>
              <w:rPr>
                <w:rFonts w:eastAsia="Times New Roman" w:cs="Arial"/>
                <w:b/>
                <w:bCs/>
                <w:color w:val="000000"/>
                <w:sz w:val="18"/>
                <w:szCs w:val="18"/>
                <w:lang w:val="en-US" w:eastAsia="en-ZA"/>
              </w:rPr>
            </w:pPr>
            <w:r w:rsidRPr="002B47D6">
              <w:rPr>
                <w:rFonts w:eastAsia="Times New Roman" w:cs="Arial"/>
                <w:b/>
                <w:bCs/>
                <w:color w:val="000000"/>
                <w:sz w:val="18"/>
                <w:szCs w:val="18"/>
                <w:lang w:val="en-US" w:eastAsia="en-ZA"/>
              </w:rPr>
              <w:t>Payment date</w:t>
            </w:r>
          </w:p>
        </w:tc>
        <w:tc>
          <w:tcPr>
            <w:tcW w:w="724" w:type="pct"/>
            <w:tcBorders>
              <w:top w:val="single" w:sz="4" w:space="0" w:color="auto"/>
              <w:left w:val="nil"/>
              <w:bottom w:val="single" w:sz="4" w:space="0" w:color="auto"/>
              <w:right w:val="single" w:sz="4" w:space="0" w:color="auto"/>
            </w:tcBorders>
            <w:shd w:val="clear" w:color="000000" w:fill="BFBFBF"/>
            <w:vAlign w:val="center"/>
            <w:hideMark/>
          </w:tcPr>
          <w:p w14:paraId="0BCF5C1C" w14:textId="77777777" w:rsidR="002B47D6" w:rsidRPr="002B47D6" w:rsidRDefault="002B47D6" w:rsidP="002B47D6">
            <w:pPr>
              <w:spacing w:after="0" w:line="240" w:lineRule="auto"/>
              <w:jc w:val="center"/>
              <w:rPr>
                <w:rFonts w:eastAsia="Times New Roman" w:cs="Arial"/>
                <w:b/>
                <w:bCs/>
                <w:color w:val="000000"/>
                <w:sz w:val="18"/>
                <w:szCs w:val="18"/>
                <w:lang w:val="en-US" w:eastAsia="en-ZA"/>
              </w:rPr>
            </w:pPr>
            <w:r w:rsidRPr="002B47D6">
              <w:rPr>
                <w:rFonts w:eastAsia="Times New Roman" w:cs="Arial"/>
                <w:b/>
                <w:bCs/>
                <w:color w:val="000000"/>
                <w:sz w:val="18"/>
                <w:szCs w:val="18"/>
                <w:lang w:val="en-US" w:eastAsia="en-ZA"/>
              </w:rPr>
              <w:t>No. of days</w:t>
            </w:r>
          </w:p>
        </w:tc>
        <w:tc>
          <w:tcPr>
            <w:tcW w:w="862" w:type="pct"/>
            <w:tcBorders>
              <w:top w:val="single" w:sz="4" w:space="0" w:color="auto"/>
              <w:left w:val="nil"/>
              <w:bottom w:val="single" w:sz="4" w:space="0" w:color="auto"/>
              <w:right w:val="single" w:sz="4" w:space="0" w:color="auto"/>
            </w:tcBorders>
            <w:shd w:val="clear" w:color="000000" w:fill="BFBFBF"/>
            <w:vAlign w:val="center"/>
            <w:hideMark/>
          </w:tcPr>
          <w:p w14:paraId="2D0D59AB" w14:textId="77777777" w:rsidR="002B47D6" w:rsidRPr="002B47D6" w:rsidRDefault="002B47D6" w:rsidP="002B47D6">
            <w:pPr>
              <w:spacing w:after="0" w:line="240" w:lineRule="auto"/>
              <w:jc w:val="center"/>
              <w:rPr>
                <w:rFonts w:eastAsia="Times New Roman" w:cs="Arial"/>
                <w:b/>
                <w:bCs/>
                <w:color w:val="000000"/>
                <w:sz w:val="18"/>
                <w:szCs w:val="18"/>
                <w:lang w:val="en-US" w:eastAsia="en-ZA"/>
              </w:rPr>
            </w:pPr>
            <w:r w:rsidRPr="002B47D6">
              <w:rPr>
                <w:rFonts w:eastAsia="Times New Roman" w:cs="Arial"/>
                <w:b/>
                <w:bCs/>
                <w:color w:val="000000"/>
                <w:sz w:val="18"/>
                <w:szCs w:val="18"/>
                <w:lang w:val="en-US" w:eastAsia="en-ZA"/>
              </w:rPr>
              <w:t>Amount [R]</w:t>
            </w:r>
          </w:p>
        </w:tc>
      </w:tr>
      <w:tr w:rsidR="002B47D6" w:rsidRPr="002B47D6" w14:paraId="2BD93A31" w14:textId="77777777" w:rsidTr="0024654E">
        <w:trPr>
          <w:trHeight w:val="229"/>
        </w:trPr>
        <w:tc>
          <w:tcPr>
            <w:tcW w:w="253" w:type="pct"/>
            <w:tcBorders>
              <w:top w:val="nil"/>
              <w:left w:val="single" w:sz="4" w:space="0" w:color="auto"/>
              <w:bottom w:val="single" w:sz="4" w:space="0" w:color="auto"/>
              <w:right w:val="single" w:sz="4" w:space="0" w:color="auto"/>
            </w:tcBorders>
            <w:shd w:val="clear" w:color="auto" w:fill="auto"/>
            <w:vAlign w:val="center"/>
            <w:hideMark/>
          </w:tcPr>
          <w:p w14:paraId="4AD97883" w14:textId="77777777" w:rsidR="002B47D6" w:rsidRPr="002B47D6" w:rsidRDefault="002B47D6" w:rsidP="002B47D6">
            <w:pPr>
              <w:spacing w:after="0" w:line="240" w:lineRule="auto"/>
              <w:rPr>
                <w:rFonts w:eastAsia="Times New Roman" w:cs="Arial"/>
                <w:color w:val="000000"/>
                <w:sz w:val="18"/>
                <w:szCs w:val="18"/>
                <w:lang w:val="en-US" w:eastAsia="en-ZA"/>
              </w:rPr>
            </w:pPr>
            <w:r w:rsidRPr="002B47D6">
              <w:rPr>
                <w:rFonts w:eastAsia="Times New Roman" w:cs="Arial"/>
                <w:color w:val="000000"/>
                <w:sz w:val="18"/>
                <w:szCs w:val="18"/>
                <w:lang w:val="en-US" w:eastAsia="en-ZA"/>
              </w:rPr>
              <w:t>1</w:t>
            </w:r>
          </w:p>
        </w:tc>
        <w:tc>
          <w:tcPr>
            <w:tcW w:w="1553" w:type="pct"/>
            <w:tcBorders>
              <w:top w:val="nil"/>
              <w:left w:val="nil"/>
              <w:bottom w:val="single" w:sz="4" w:space="0" w:color="auto"/>
              <w:right w:val="single" w:sz="4" w:space="0" w:color="auto"/>
            </w:tcBorders>
            <w:shd w:val="clear" w:color="auto" w:fill="auto"/>
            <w:vAlign w:val="center"/>
            <w:hideMark/>
          </w:tcPr>
          <w:p w14:paraId="13F1098B" w14:textId="77777777" w:rsidR="002B47D6" w:rsidRPr="002B47D6" w:rsidRDefault="002B47D6" w:rsidP="002B47D6">
            <w:pPr>
              <w:spacing w:after="0" w:line="240" w:lineRule="auto"/>
              <w:rPr>
                <w:rFonts w:eastAsia="Times New Roman" w:cs="Arial"/>
                <w:color w:val="000000"/>
                <w:sz w:val="18"/>
                <w:szCs w:val="18"/>
                <w:lang w:val="en-US" w:eastAsia="en-ZA"/>
              </w:rPr>
            </w:pPr>
            <w:r w:rsidRPr="002B47D6">
              <w:rPr>
                <w:rFonts w:eastAsia="Times New Roman" w:cs="Arial"/>
                <w:color w:val="000000"/>
                <w:sz w:val="18"/>
                <w:szCs w:val="18"/>
                <w:lang w:val="en-US" w:eastAsia="en-ZA"/>
              </w:rPr>
              <w:t>QUANPRO</w:t>
            </w:r>
          </w:p>
        </w:tc>
        <w:tc>
          <w:tcPr>
            <w:tcW w:w="760" w:type="pct"/>
            <w:tcBorders>
              <w:top w:val="nil"/>
              <w:left w:val="nil"/>
              <w:bottom w:val="single" w:sz="4" w:space="0" w:color="auto"/>
              <w:right w:val="single" w:sz="4" w:space="0" w:color="auto"/>
            </w:tcBorders>
            <w:shd w:val="clear" w:color="auto" w:fill="auto"/>
            <w:vAlign w:val="center"/>
            <w:hideMark/>
          </w:tcPr>
          <w:p w14:paraId="2107C5B5" w14:textId="77777777" w:rsidR="002B47D6" w:rsidRPr="002B47D6" w:rsidRDefault="002B47D6" w:rsidP="002B47D6">
            <w:pPr>
              <w:spacing w:after="0" w:line="240" w:lineRule="auto"/>
              <w:rPr>
                <w:rFonts w:eastAsia="Times New Roman" w:cs="Arial"/>
                <w:color w:val="000000"/>
                <w:sz w:val="18"/>
                <w:szCs w:val="18"/>
                <w:lang w:val="en-US" w:eastAsia="en-ZA"/>
              </w:rPr>
            </w:pPr>
            <w:r w:rsidRPr="002B47D6">
              <w:rPr>
                <w:rFonts w:eastAsia="Times New Roman" w:cs="Arial"/>
                <w:color w:val="000000"/>
                <w:sz w:val="18"/>
                <w:szCs w:val="18"/>
                <w:lang w:val="en-US" w:eastAsia="en-ZA"/>
              </w:rPr>
              <w:t>26-Mar-20</w:t>
            </w:r>
          </w:p>
        </w:tc>
        <w:tc>
          <w:tcPr>
            <w:tcW w:w="848" w:type="pct"/>
            <w:tcBorders>
              <w:top w:val="nil"/>
              <w:left w:val="nil"/>
              <w:bottom w:val="single" w:sz="4" w:space="0" w:color="auto"/>
              <w:right w:val="single" w:sz="4" w:space="0" w:color="auto"/>
            </w:tcBorders>
            <w:shd w:val="clear" w:color="auto" w:fill="auto"/>
            <w:vAlign w:val="center"/>
            <w:hideMark/>
          </w:tcPr>
          <w:p w14:paraId="42386AAC" w14:textId="77777777" w:rsidR="002B47D6" w:rsidRPr="002B47D6" w:rsidRDefault="002B47D6" w:rsidP="002B47D6">
            <w:pPr>
              <w:spacing w:after="0" w:line="240" w:lineRule="auto"/>
              <w:rPr>
                <w:rFonts w:eastAsia="Times New Roman" w:cs="Arial"/>
                <w:color w:val="000000"/>
                <w:sz w:val="18"/>
                <w:szCs w:val="18"/>
                <w:lang w:val="en-US" w:eastAsia="en-ZA"/>
              </w:rPr>
            </w:pPr>
            <w:r w:rsidRPr="002B47D6">
              <w:rPr>
                <w:rFonts w:eastAsia="Times New Roman" w:cs="Arial"/>
                <w:color w:val="000000"/>
                <w:sz w:val="18"/>
                <w:szCs w:val="18"/>
                <w:lang w:val="en-US" w:eastAsia="en-ZA"/>
              </w:rPr>
              <w:t>27-May-20</w:t>
            </w:r>
          </w:p>
        </w:tc>
        <w:tc>
          <w:tcPr>
            <w:tcW w:w="724" w:type="pct"/>
            <w:tcBorders>
              <w:top w:val="nil"/>
              <w:left w:val="nil"/>
              <w:bottom w:val="single" w:sz="4" w:space="0" w:color="auto"/>
              <w:right w:val="single" w:sz="4" w:space="0" w:color="auto"/>
            </w:tcBorders>
            <w:shd w:val="clear" w:color="auto" w:fill="auto"/>
            <w:vAlign w:val="center"/>
            <w:hideMark/>
          </w:tcPr>
          <w:p w14:paraId="096131FD" w14:textId="77777777" w:rsidR="002B47D6" w:rsidRPr="002B47D6" w:rsidRDefault="002B47D6" w:rsidP="002B47D6">
            <w:pPr>
              <w:spacing w:after="0" w:line="240" w:lineRule="auto"/>
              <w:rPr>
                <w:rFonts w:eastAsia="Times New Roman" w:cs="Arial"/>
                <w:color w:val="000000"/>
                <w:sz w:val="18"/>
                <w:szCs w:val="18"/>
                <w:lang w:val="en-US" w:eastAsia="en-ZA"/>
              </w:rPr>
            </w:pPr>
            <w:r w:rsidRPr="002B47D6">
              <w:rPr>
                <w:rFonts w:eastAsia="Times New Roman" w:cs="Arial"/>
                <w:color w:val="000000"/>
                <w:sz w:val="18"/>
                <w:szCs w:val="18"/>
                <w:lang w:val="en-US" w:eastAsia="en-ZA"/>
              </w:rPr>
              <w:t>62</w:t>
            </w:r>
          </w:p>
        </w:tc>
        <w:tc>
          <w:tcPr>
            <w:tcW w:w="862" w:type="pct"/>
            <w:tcBorders>
              <w:top w:val="nil"/>
              <w:left w:val="nil"/>
              <w:bottom w:val="single" w:sz="4" w:space="0" w:color="auto"/>
              <w:right w:val="single" w:sz="4" w:space="0" w:color="auto"/>
            </w:tcBorders>
            <w:shd w:val="clear" w:color="auto" w:fill="auto"/>
            <w:vAlign w:val="center"/>
            <w:hideMark/>
          </w:tcPr>
          <w:p w14:paraId="70C760CB" w14:textId="77777777" w:rsidR="002B47D6" w:rsidRPr="002B47D6" w:rsidRDefault="002B47D6" w:rsidP="002B47D6">
            <w:pPr>
              <w:spacing w:after="0" w:line="240" w:lineRule="auto"/>
              <w:jc w:val="right"/>
              <w:rPr>
                <w:rFonts w:eastAsia="Times New Roman" w:cs="Arial"/>
                <w:color w:val="000000"/>
                <w:sz w:val="18"/>
                <w:szCs w:val="18"/>
                <w:lang w:val="en-US" w:eastAsia="en-ZA"/>
              </w:rPr>
            </w:pPr>
            <w:r w:rsidRPr="002B47D6">
              <w:rPr>
                <w:rFonts w:eastAsia="Times New Roman" w:cs="Arial"/>
                <w:color w:val="000000"/>
                <w:sz w:val="18"/>
                <w:szCs w:val="18"/>
                <w:lang w:val="en-US" w:eastAsia="en-ZA"/>
              </w:rPr>
              <w:t>240 595,74</w:t>
            </w:r>
          </w:p>
        </w:tc>
      </w:tr>
      <w:tr w:rsidR="002B47D6" w:rsidRPr="002B47D6" w14:paraId="1CD08B0D" w14:textId="77777777" w:rsidTr="0024654E">
        <w:trPr>
          <w:trHeight w:val="275"/>
        </w:trPr>
        <w:tc>
          <w:tcPr>
            <w:tcW w:w="253" w:type="pct"/>
            <w:tcBorders>
              <w:top w:val="nil"/>
              <w:left w:val="single" w:sz="4" w:space="0" w:color="auto"/>
              <w:bottom w:val="single" w:sz="4" w:space="0" w:color="auto"/>
              <w:right w:val="single" w:sz="4" w:space="0" w:color="auto"/>
            </w:tcBorders>
            <w:shd w:val="clear" w:color="auto" w:fill="auto"/>
            <w:vAlign w:val="center"/>
            <w:hideMark/>
          </w:tcPr>
          <w:p w14:paraId="479A39C0" w14:textId="77777777" w:rsidR="002B47D6" w:rsidRPr="002B47D6" w:rsidRDefault="002B47D6" w:rsidP="002B47D6">
            <w:pPr>
              <w:spacing w:after="0" w:line="240" w:lineRule="auto"/>
              <w:rPr>
                <w:rFonts w:eastAsia="Times New Roman" w:cs="Arial"/>
                <w:color w:val="000000"/>
                <w:sz w:val="18"/>
                <w:szCs w:val="18"/>
                <w:lang w:val="en-US" w:eastAsia="en-ZA"/>
              </w:rPr>
            </w:pPr>
            <w:r w:rsidRPr="002B47D6">
              <w:rPr>
                <w:rFonts w:eastAsia="Times New Roman" w:cs="Arial"/>
                <w:color w:val="000000"/>
                <w:sz w:val="18"/>
                <w:szCs w:val="18"/>
                <w:lang w:val="en-US" w:eastAsia="en-ZA"/>
              </w:rPr>
              <w:t>2</w:t>
            </w:r>
          </w:p>
        </w:tc>
        <w:tc>
          <w:tcPr>
            <w:tcW w:w="1553" w:type="pct"/>
            <w:tcBorders>
              <w:top w:val="nil"/>
              <w:left w:val="nil"/>
              <w:bottom w:val="single" w:sz="4" w:space="0" w:color="auto"/>
              <w:right w:val="single" w:sz="4" w:space="0" w:color="auto"/>
            </w:tcBorders>
            <w:shd w:val="clear" w:color="auto" w:fill="auto"/>
            <w:vAlign w:val="center"/>
            <w:hideMark/>
          </w:tcPr>
          <w:p w14:paraId="02A64D53" w14:textId="77777777" w:rsidR="002B47D6" w:rsidRPr="002B47D6" w:rsidRDefault="002B47D6" w:rsidP="002B47D6">
            <w:pPr>
              <w:spacing w:after="0" w:line="240" w:lineRule="auto"/>
              <w:rPr>
                <w:rFonts w:eastAsia="Times New Roman" w:cs="Arial"/>
                <w:color w:val="000000"/>
                <w:sz w:val="18"/>
                <w:szCs w:val="18"/>
                <w:lang w:val="en-US" w:eastAsia="en-ZA"/>
              </w:rPr>
            </w:pPr>
            <w:proofErr w:type="spellStart"/>
            <w:r w:rsidRPr="002B47D6">
              <w:rPr>
                <w:rFonts w:eastAsia="Times New Roman" w:cs="Arial"/>
                <w:color w:val="000000"/>
                <w:sz w:val="18"/>
                <w:szCs w:val="18"/>
                <w:lang w:val="en-US" w:eastAsia="en-ZA"/>
              </w:rPr>
              <w:t>Kwagga</w:t>
            </w:r>
            <w:proofErr w:type="spellEnd"/>
            <w:r w:rsidRPr="002B47D6">
              <w:rPr>
                <w:rFonts w:eastAsia="Times New Roman" w:cs="Arial"/>
                <w:color w:val="000000"/>
                <w:sz w:val="18"/>
                <w:szCs w:val="18"/>
                <w:lang w:val="en-US" w:eastAsia="en-ZA"/>
              </w:rPr>
              <w:t xml:space="preserve"> Holdings</w:t>
            </w:r>
          </w:p>
        </w:tc>
        <w:tc>
          <w:tcPr>
            <w:tcW w:w="760" w:type="pct"/>
            <w:tcBorders>
              <w:top w:val="nil"/>
              <w:left w:val="nil"/>
              <w:bottom w:val="single" w:sz="4" w:space="0" w:color="auto"/>
              <w:right w:val="single" w:sz="4" w:space="0" w:color="auto"/>
            </w:tcBorders>
            <w:shd w:val="clear" w:color="auto" w:fill="auto"/>
            <w:vAlign w:val="center"/>
            <w:hideMark/>
          </w:tcPr>
          <w:p w14:paraId="40F12312" w14:textId="77777777" w:rsidR="002B47D6" w:rsidRPr="002B47D6" w:rsidRDefault="002B47D6" w:rsidP="002B47D6">
            <w:pPr>
              <w:spacing w:after="0" w:line="240" w:lineRule="auto"/>
              <w:rPr>
                <w:rFonts w:eastAsia="Times New Roman" w:cs="Arial"/>
                <w:color w:val="000000"/>
                <w:sz w:val="18"/>
                <w:szCs w:val="18"/>
                <w:lang w:val="en-US" w:eastAsia="en-ZA"/>
              </w:rPr>
            </w:pPr>
            <w:r w:rsidRPr="002B47D6">
              <w:rPr>
                <w:rFonts w:eastAsia="Times New Roman" w:cs="Arial"/>
                <w:color w:val="000000"/>
                <w:sz w:val="18"/>
                <w:szCs w:val="18"/>
                <w:lang w:val="en-US" w:eastAsia="en-ZA"/>
              </w:rPr>
              <w:t>03-Jun-20</w:t>
            </w:r>
          </w:p>
        </w:tc>
        <w:tc>
          <w:tcPr>
            <w:tcW w:w="848" w:type="pct"/>
            <w:tcBorders>
              <w:top w:val="nil"/>
              <w:left w:val="nil"/>
              <w:bottom w:val="single" w:sz="4" w:space="0" w:color="auto"/>
              <w:right w:val="single" w:sz="4" w:space="0" w:color="auto"/>
            </w:tcBorders>
            <w:shd w:val="clear" w:color="auto" w:fill="auto"/>
            <w:vAlign w:val="center"/>
            <w:hideMark/>
          </w:tcPr>
          <w:p w14:paraId="7DDB5309" w14:textId="77777777" w:rsidR="002B47D6" w:rsidRPr="002B47D6" w:rsidRDefault="002B47D6" w:rsidP="002B47D6">
            <w:pPr>
              <w:spacing w:after="0" w:line="240" w:lineRule="auto"/>
              <w:rPr>
                <w:rFonts w:eastAsia="Times New Roman" w:cs="Arial"/>
                <w:color w:val="000000"/>
                <w:sz w:val="18"/>
                <w:szCs w:val="18"/>
                <w:lang w:val="en-US" w:eastAsia="en-ZA"/>
              </w:rPr>
            </w:pPr>
            <w:r w:rsidRPr="002B47D6">
              <w:rPr>
                <w:rFonts w:eastAsia="Times New Roman" w:cs="Arial"/>
                <w:color w:val="000000"/>
                <w:sz w:val="18"/>
                <w:szCs w:val="18"/>
                <w:lang w:val="en-US" w:eastAsia="en-ZA"/>
              </w:rPr>
              <w:t>27-Jul-20</w:t>
            </w:r>
          </w:p>
        </w:tc>
        <w:tc>
          <w:tcPr>
            <w:tcW w:w="724" w:type="pct"/>
            <w:tcBorders>
              <w:top w:val="nil"/>
              <w:left w:val="nil"/>
              <w:bottom w:val="single" w:sz="4" w:space="0" w:color="auto"/>
              <w:right w:val="single" w:sz="4" w:space="0" w:color="auto"/>
            </w:tcBorders>
            <w:shd w:val="clear" w:color="auto" w:fill="auto"/>
            <w:vAlign w:val="center"/>
            <w:hideMark/>
          </w:tcPr>
          <w:p w14:paraId="620D8DE2" w14:textId="77777777" w:rsidR="002B47D6" w:rsidRPr="002B47D6" w:rsidRDefault="002B47D6" w:rsidP="002B47D6">
            <w:pPr>
              <w:spacing w:after="0" w:line="240" w:lineRule="auto"/>
              <w:rPr>
                <w:rFonts w:eastAsia="Times New Roman" w:cs="Arial"/>
                <w:color w:val="000000"/>
                <w:sz w:val="18"/>
                <w:szCs w:val="18"/>
                <w:lang w:val="en-US" w:eastAsia="en-ZA"/>
              </w:rPr>
            </w:pPr>
            <w:r w:rsidRPr="002B47D6">
              <w:rPr>
                <w:rFonts w:eastAsia="Times New Roman" w:cs="Arial"/>
                <w:color w:val="000000"/>
                <w:sz w:val="18"/>
                <w:szCs w:val="18"/>
                <w:lang w:val="en-US" w:eastAsia="en-ZA"/>
              </w:rPr>
              <w:t>54</w:t>
            </w:r>
          </w:p>
        </w:tc>
        <w:tc>
          <w:tcPr>
            <w:tcW w:w="862" w:type="pct"/>
            <w:tcBorders>
              <w:top w:val="nil"/>
              <w:left w:val="nil"/>
              <w:bottom w:val="single" w:sz="4" w:space="0" w:color="auto"/>
              <w:right w:val="single" w:sz="4" w:space="0" w:color="auto"/>
            </w:tcBorders>
            <w:shd w:val="clear" w:color="auto" w:fill="auto"/>
            <w:vAlign w:val="center"/>
            <w:hideMark/>
          </w:tcPr>
          <w:p w14:paraId="3D08FCA1" w14:textId="77777777" w:rsidR="002B47D6" w:rsidRPr="002B47D6" w:rsidRDefault="002B47D6" w:rsidP="002B47D6">
            <w:pPr>
              <w:spacing w:after="0" w:line="240" w:lineRule="auto"/>
              <w:jc w:val="right"/>
              <w:rPr>
                <w:rFonts w:eastAsia="Times New Roman" w:cs="Arial"/>
                <w:color w:val="000000"/>
                <w:sz w:val="18"/>
                <w:szCs w:val="18"/>
                <w:lang w:val="en-US" w:eastAsia="en-ZA"/>
              </w:rPr>
            </w:pPr>
            <w:r w:rsidRPr="002B47D6">
              <w:rPr>
                <w:rFonts w:eastAsia="Times New Roman" w:cs="Arial"/>
                <w:color w:val="000000"/>
                <w:sz w:val="18"/>
                <w:szCs w:val="18"/>
                <w:lang w:val="en-US" w:eastAsia="en-ZA"/>
              </w:rPr>
              <w:t>127 615,57</w:t>
            </w:r>
          </w:p>
        </w:tc>
      </w:tr>
      <w:tr w:rsidR="002B47D6" w:rsidRPr="002B47D6" w14:paraId="275AC375" w14:textId="77777777" w:rsidTr="0024654E">
        <w:trPr>
          <w:trHeight w:val="265"/>
        </w:trPr>
        <w:tc>
          <w:tcPr>
            <w:tcW w:w="253" w:type="pct"/>
            <w:tcBorders>
              <w:top w:val="nil"/>
              <w:left w:val="single" w:sz="4" w:space="0" w:color="auto"/>
              <w:bottom w:val="single" w:sz="4" w:space="0" w:color="auto"/>
              <w:right w:val="single" w:sz="4" w:space="0" w:color="auto"/>
            </w:tcBorders>
            <w:shd w:val="clear" w:color="auto" w:fill="auto"/>
            <w:vAlign w:val="center"/>
            <w:hideMark/>
          </w:tcPr>
          <w:p w14:paraId="07732E0B" w14:textId="77777777" w:rsidR="002B47D6" w:rsidRPr="002B47D6" w:rsidRDefault="002B47D6" w:rsidP="002B47D6">
            <w:pPr>
              <w:spacing w:after="0" w:line="240" w:lineRule="auto"/>
              <w:rPr>
                <w:rFonts w:eastAsia="Times New Roman" w:cs="Arial"/>
                <w:color w:val="000000"/>
                <w:sz w:val="18"/>
                <w:szCs w:val="18"/>
                <w:lang w:val="en-US" w:eastAsia="en-ZA"/>
              </w:rPr>
            </w:pPr>
            <w:r w:rsidRPr="002B47D6">
              <w:rPr>
                <w:rFonts w:eastAsia="Times New Roman" w:cs="Arial"/>
                <w:color w:val="000000"/>
                <w:sz w:val="18"/>
                <w:szCs w:val="18"/>
                <w:lang w:val="en-US" w:eastAsia="en-ZA"/>
              </w:rPr>
              <w:t>3</w:t>
            </w:r>
          </w:p>
        </w:tc>
        <w:tc>
          <w:tcPr>
            <w:tcW w:w="1553" w:type="pct"/>
            <w:tcBorders>
              <w:top w:val="nil"/>
              <w:left w:val="nil"/>
              <w:bottom w:val="single" w:sz="4" w:space="0" w:color="auto"/>
              <w:right w:val="single" w:sz="4" w:space="0" w:color="auto"/>
            </w:tcBorders>
            <w:shd w:val="clear" w:color="auto" w:fill="auto"/>
            <w:vAlign w:val="center"/>
            <w:hideMark/>
          </w:tcPr>
          <w:p w14:paraId="68BA17F0" w14:textId="77777777" w:rsidR="002B47D6" w:rsidRPr="002B47D6" w:rsidRDefault="002B47D6" w:rsidP="002B47D6">
            <w:pPr>
              <w:spacing w:after="0" w:line="240" w:lineRule="auto"/>
              <w:rPr>
                <w:rFonts w:eastAsia="Times New Roman" w:cs="Arial"/>
                <w:color w:val="000000"/>
                <w:sz w:val="18"/>
                <w:szCs w:val="18"/>
                <w:lang w:val="en-US" w:eastAsia="en-ZA"/>
              </w:rPr>
            </w:pPr>
            <w:proofErr w:type="spellStart"/>
            <w:r w:rsidRPr="002B47D6">
              <w:rPr>
                <w:rFonts w:eastAsia="Times New Roman" w:cs="Arial"/>
                <w:color w:val="000000"/>
                <w:sz w:val="18"/>
                <w:szCs w:val="18"/>
                <w:lang w:val="en-US" w:eastAsia="en-ZA"/>
              </w:rPr>
              <w:t>Jasair</w:t>
            </w:r>
            <w:proofErr w:type="spellEnd"/>
            <w:r w:rsidRPr="002B47D6">
              <w:rPr>
                <w:rFonts w:eastAsia="Times New Roman" w:cs="Arial"/>
                <w:color w:val="000000"/>
                <w:sz w:val="18"/>
                <w:szCs w:val="18"/>
                <w:lang w:val="en-US" w:eastAsia="en-ZA"/>
              </w:rPr>
              <w:t xml:space="preserve"> (Pty) Ltd</w:t>
            </w:r>
          </w:p>
        </w:tc>
        <w:tc>
          <w:tcPr>
            <w:tcW w:w="760" w:type="pct"/>
            <w:tcBorders>
              <w:top w:val="nil"/>
              <w:left w:val="nil"/>
              <w:bottom w:val="single" w:sz="4" w:space="0" w:color="auto"/>
              <w:right w:val="single" w:sz="4" w:space="0" w:color="auto"/>
            </w:tcBorders>
            <w:shd w:val="clear" w:color="auto" w:fill="auto"/>
            <w:vAlign w:val="center"/>
            <w:hideMark/>
          </w:tcPr>
          <w:p w14:paraId="46353804" w14:textId="77777777" w:rsidR="002B47D6" w:rsidRPr="002B47D6" w:rsidRDefault="002B47D6" w:rsidP="002B47D6">
            <w:pPr>
              <w:spacing w:after="0" w:line="240" w:lineRule="auto"/>
              <w:rPr>
                <w:rFonts w:eastAsia="Times New Roman" w:cs="Arial"/>
                <w:color w:val="000000"/>
                <w:sz w:val="18"/>
                <w:szCs w:val="18"/>
                <w:lang w:val="en-US" w:eastAsia="en-ZA"/>
              </w:rPr>
            </w:pPr>
            <w:r w:rsidRPr="002B47D6">
              <w:rPr>
                <w:rFonts w:eastAsia="Times New Roman" w:cs="Arial"/>
                <w:color w:val="000000"/>
                <w:sz w:val="18"/>
                <w:szCs w:val="18"/>
                <w:lang w:val="en-US" w:eastAsia="en-ZA"/>
              </w:rPr>
              <w:t>14-Nov-19</w:t>
            </w:r>
          </w:p>
        </w:tc>
        <w:tc>
          <w:tcPr>
            <w:tcW w:w="848" w:type="pct"/>
            <w:tcBorders>
              <w:top w:val="nil"/>
              <w:left w:val="nil"/>
              <w:bottom w:val="single" w:sz="4" w:space="0" w:color="auto"/>
              <w:right w:val="single" w:sz="4" w:space="0" w:color="auto"/>
            </w:tcBorders>
            <w:shd w:val="clear" w:color="auto" w:fill="auto"/>
            <w:vAlign w:val="center"/>
            <w:hideMark/>
          </w:tcPr>
          <w:p w14:paraId="02B2C587" w14:textId="77777777" w:rsidR="002B47D6" w:rsidRPr="002B47D6" w:rsidRDefault="002B47D6" w:rsidP="002B47D6">
            <w:pPr>
              <w:spacing w:after="0" w:line="240" w:lineRule="auto"/>
              <w:rPr>
                <w:rFonts w:eastAsia="Times New Roman" w:cs="Arial"/>
                <w:color w:val="000000"/>
                <w:sz w:val="18"/>
                <w:szCs w:val="18"/>
                <w:lang w:val="en-US" w:eastAsia="en-ZA"/>
              </w:rPr>
            </w:pPr>
            <w:r w:rsidRPr="002B47D6">
              <w:rPr>
                <w:rFonts w:eastAsia="Times New Roman" w:cs="Arial"/>
                <w:color w:val="000000"/>
                <w:sz w:val="18"/>
                <w:szCs w:val="18"/>
                <w:lang w:val="en-US" w:eastAsia="en-ZA"/>
              </w:rPr>
              <w:t>17-Dec-19</w:t>
            </w:r>
          </w:p>
        </w:tc>
        <w:tc>
          <w:tcPr>
            <w:tcW w:w="724" w:type="pct"/>
            <w:tcBorders>
              <w:top w:val="nil"/>
              <w:left w:val="nil"/>
              <w:bottom w:val="single" w:sz="4" w:space="0" w:color="auto"/>
              <w:right w:val="single" w:sz="4" w:space="0" w:color="auto"/>
            </w:tcBorders>
            <w:shd w:val="clear" w:color="auto" w:fill="auto"/>
            <w:vAlign w:val="center"/>
            <w:hideMark/>
          </w:tcPr>
          <w:p w14:paraId="1F5077E1" w14:textId="77777777" w:rsidR="002B47D6" w:rsidRPr="002B47D6" w:rsidRDefault="002B47D6" w:rsidP="002B47D6">
            <w:pPr>
              <w:spacing w:after="0" w:line="240" w:lineRule="auto"/>
              <w:rPr>
                <w:rFonts w:eastAsia="Times New Roman" w:cs="Arial"/>
                <w:color w:val="000000"/>
                <w:sz w:val="18"/>
                <w:szCs w:val="18"/>
                <w:lang w:val="en-US" w:eastAsia="en-ZA"/>
              </w:rPr>
            </w:pPr>
            <w:r w:rsidRPr="002B47D6">
              <w:rPr>
                <w:rFonts w:eastAsia="Times New Roman" w:cs="Arial"/>
                <w:color w:val="000000"/>
                <w:sz w:val="18"/>
                <w:szCs w:val="18"/>
                <w:lang w:val="en-US" w:eastAsia="en-ZA"/>
              </w:rPr>
              <w:t>33</w:t>
            </w:r>
          </w:p>
        </w:tc>
        <w:tc>
          <w:tcPr>
            <w:tcW w:w="862" w:type="pct"/>
            <w:tcBorders>
              <w:top w:val="nil"/>
              <w:left w:val="nil"/>
              <w:bottom w:val="single" w:sz="4" w:space="0" w:color="auto"/>
              <w:right w:val="single" w:sz="4" w:space="0" w:color="auto"/>
            </w:tcBorders>
            <w:shd w:val="clear" w:color="auto" w:fill="auto"/>
            <w:vAlign w:val="center"/>
            <w:hideMark/>
          </w:tcPr>
          <w:p w14:paraId="6D13B02E" w14:textId="77777777" w:rsidR="002B47D6" w:rsidRPr="002B47D6" w:rsidRDefault="002B47D6" w:rsidP="002B47D6">
            <w:pPr>
              <w:spacing w:after="0" w:line="240" w:lineRule="auto"/>
              <w:jc w:val="right"/>
              <w:rPr>
                <w:rFonts w:eastAsia="Times New Roman" w:cs="Arial"/>
                <w:color w:val="000000"/>
                <w:sz w:val="18"/>
                <w:szCs w:val="18"/>
                <w:lang w:val="en-US" w:eastAsia="en-ZA"/>
              </w:rPr>
            </w:pPr>
            <w:r w:rsidRPr="002B47D6">
              <w:rPr>
                <w:rFonts w:eastAsia="Times New Roman" w:cs="Arial"/>
                <w:color w:val="000000"/>
                <w:sz w:val="18"/>
                <w:szCs w:val="18"/>
                <w:lang w:val="en-US" w:eastAsia="en-ZA"/>
              </w:rPr>
              <w:t>272 192,12</w:t>
            </w:r>
          </w:p>
        </w:tc>
      </w:tr>
    </w:tbl>
    <w:p w14:paraId="600924F6" w14:textId="77777777" w:rsidR="002B47D6" w:rsidRPr="002B47D6" w:rsidRDefault="002B47D6" w:rsidP="002B47D6">
      <w:pPr>
        <w:spacing w:after="0" w:line="240" w:lineRule="auto"/>
        <w:contextualSpacing/>
        <w:jc w:val="both"/>
        <w:rPr>
          <w:rFonts w:eastAsia="Times New Roman" w:cs="Arial"/>
          <w:sz w:val="24"/>
          <w:szCs w:val="20"/>
          <w:lang w:val="en-US"/>
        </w:rPr>
      </w:pPr>
    </w:p>
    <w:p w14:paraId="59DBD9D1" w14:textId="77777777" w:rsidR="002B47D6" w:rsidRPr="002B47D6" w:rsidRDefault="002B47D6" w:rsidP="002B47D6">
      <w:pPr>
        <w:spacing w:after="0" w:line="240" w:lineRule="auto"/>
        <w:contextualSpacing/>
        <w:jc w:val="both"/>
        <w:rPr>
          <w:rFonts w:eastAsia="Times New Roman" w:cs="Arial"/>
          <w:sz w:val="24"/>
          <w:szCs w:val="20"/>
          <w:lang w:val="en-US"/>
        </w:rPr>
      </w:pPr>
    </w:p>
    <w:p w14:paraId="624008B5" w14:textId="77777777" w:rsidR="002B47D6" w:rsidRPr="002B47D6" w:rsidRDefault="002B47D6" w:rsidP="002B47D6">
      <w:pPr>
        <w:spacing w:after="0" w:line="240" w:lineRule="auto"/>
        <w:contextualSpacing/>
        <w:jc w:val="both"/>
        <w:rPr>
          <w:rFonts w:eastAsia="Times New Roman" w:cs="Arial"/>
          <w:b/>
          <w:sz w:val="24"/>
          <w:szCs w:val="20"/>
          <w:lang w:val="en-US"/>
        </w:rPr>
      </w:pPr>
      <w:r w:rsidRPr="002B47D6">
        <w:rPr>
          <w:rFonts w:eastAsia="Times New Roman" w:cs="Arial"/>
          <w:b/>
          <w:sz w:val="24"/>
          <w:szCs w:val="20"/>
          <w:lang w:val="en-US"/>
        </w:rPr>
        <w:t>Impact</w:t>
      </w:r>
    </w:p>
    <w:p w14:paraId="4D9AE32A" w14:textId="77777777" w:rsidR="002B47D6" w:rsidRPr="002B47D6" w:rsidRDefault="002B47D6" w:rsidP="002B47D6">
      <w:pPr>
        <w:spacing w:after="0" w:line="240" w:lineRule="auto"/>
        <w:contextualSpacing/>
        <w:jc w:val="both"/>
        <w:rPr>
          <w:rFonts w:eastAsia="Times New Roman" w:cs="Arial"/>
          <w:b/>
          <w:lang w:val="en-US"/>
        </w:rPr>
      </w:pPr>
      <w:r w:rsidRPr="002B47D6">
        <w:rPr>
          <w:rFonts w:eastAsia="Times New Roman" w:cs="Arial"/>
          <w:lang w:val="en-US"/>
        </w:rPr>
        <w:t>The aforementioned findings may result in:</w:t>
      </w:r>
    </w:p>
    <w:p w14:paraId="4A09B32D" w14:textId="77777777" w:rsidR="002B47D6" w:rsidRPr="002B47D6" w:rsidRDefault="002B47D6" w:rsidP="002B47D6">
      <w:pPr>
        <w:spacing w:after="0" w:line="240" w:lineRule="auto"/>
        <w:contextualSpacing/>
        <w:jc w:val="both"/>
        <w:rPr>
          <w:rFonts w:eastAsia="Times New Roman" w:cs="Arial"/>
          <w:bCs/>
          <w:lang w:val="en-US"/>
        </w:rPr>
      </w:pPr>
    </w:p>
    <w:p w14:paraId="712B94EB" w14:textId="77777777" w:rsidR="002B47D6" w:rsidRPr="002B47D6" w:rsidRDefault="002B47D6" w:rsidP="00C01410">
      <w:pPr>
        <w:numPr>
          <w:ilvl w:val="0"/>
          <w:numId w:val="75"/>
        </w:numPr>
        <w:spacing w:after="0" w:line="240" w:lineRule="auto"/>
        <w:contextualSpacing/>
        <w:jc w:val="both"/>
        <w:rPr>
          <w:rFonts w:eastAsia="Times New Roman" w:cs="Arial"/>
          <w:lang w:val="en-US"/>
        </w:rPr>
      </w:pPr>
      <w:r w:rsidRPr="002B47D6">
        <w:rPr>
          <w:rFonts w:eastAsia="Times New Roman" w:cs="Arial"/>
          <w:lang w:val="en-US"/>
        </w:rPr>
        <w:t>The above may result in non-compliance with section 38 of the PFMA, TR8.2.3 and NT Instruction Note 34.</w:t>
      </w:r>
    </w:p>
    <w:p w14:paraId="2FFCF7D4" w14:textId="77777777" w:rsidR="002B47D6" w:rsidRPr="002B47D6" w:rsidRDefault="002B47D6" w:rsidP="00C01410">
      <w:pPr>
        <w:numPr>
          <w:ilvl w:val="0"/>
          <w:numId w:val="75"/>
        </w:numPr>
        <w:spacing w:after="0" w:line="240" w:lineRule="auto"/>
        <w:contextualSpacing/>
        <w:jc w:val="both"/>
        <w:rPr>
          <w:rFonts w:eastAsia="Times New Roman" w:cs="Arial"/>
          <w:lang w:val="en-US"/>
        </w:rPr>
      </w:pPr>
      <w:r w:rsidRPr="002B47D6">
        <w:rPr>
          <w:rFonts w:eastAsia="Times New Roman" w:cs="Arial"/>
          <w:lang w:val="en-US"/>
        </w:rPr>
        <w:lastRenderedPageBreak/>
        <w:t>Furthermore; payments to suppliers not made within 30 days may lead to interest charged on overdue accounts, thus resulting in the entity incurring fruitless and wasteful expenditure.</w:t>
      </w:r>
    </w:p>
    <w:p w14:paraId="16BC4E9E" w14:textId="77777777" w:rsidR="002B47D6" w:rsidRPr="002B47D6" w:rsidRDefault="002B47D6" w:rsidP="002B47D6">
      <w:pPr>
        <w:spacing w:after="0" w:line="240" w:lineRule="auto"/>
        <w:contextualSpacing/>
        <w:jc w:val="both"/>
        <w:rPr>
          <w:rFonts w:eastAsia="Times New Roman" w:cs="Arial"/>
          <w:b/>
          <w:bCs/>
          <w:sz w:val="24"/>
          <w:szCs w:val="20"/>
          <w:lang w:val="en-US"/>
        </w:rPr>
      </w:pPr>
    </w:p>
    <w:p w14:paraId="5120CBA1" w14:textId="77777777" w:rsidR="002B47D6" w:rsidRPr="002B47D6" w:rsidRDefault="002B47D6" w:rsidP="002B47D6">
      <w:pPr>
        <w:spacing w:after="0" w:line="240" w:lineRule="auto"/>
        <w:contextualSpacing/>
        <w:jc w:val="both"/>
        <w:rPr>
          <w:rFonts w:eastAsia="Times New Roman" w:cs="Arial"/>
          <w:b/>
          <w:bCs/>
          <w:sz w:val="24"/>
          <w:szCs w:val="20"/>
          <w:lang w:val="en-US"/>
        </w:rPr>
      </w:pPr>
      <w:r w:rsidRPr="002B47D6">
        <w:rPr>
          <w:rFonts w:eastAsia="Times New Roman" w:cs="Arial"/>
          <w:b/>
          <w:bCs/>
          <w:sz w:val="24"/>
          <w:szCs w:val="20"/>
          <w:lang w:val="en-US"/>
        </w:rPr>
        <w:t>Internal control deficiency</w:t>
      </w:r>
    </w:p>
    <w:p w14:paraId="7230BD39" w14:textId="77777777" w:rsidR="002B47D6" w:rsidRPr="002B47D6" w:rsidRDefault="002B47D6" w:rsidP="002B47D6">
      <w:pPr>
        <w:spacing w:after="0" w:line="240" w:lineRule="auto"/>
        <w:contextualSpacing/>
        <w:jc w:val="both"/>
        <w:rPr>
          <w:rFonts w:eastAsia="Times New Roman" w:cs="Arial"/>
          <w:i/>
          <w:sz w:val="24"/>
          <w:szCs w:val="20"/>
          <w:lang w:val="en-US"/>
        </w:rPr>
      </w:pPr>
    </w:p>
    <w:p w14:paraId="52D81676" w14:textId="77777777" w:rsidR="002B47D6" w:rsidRPr="002B47D6" w:rsidRDefault="002B47D6" w:rsidP="002B47D6">
      <w:pPr>
        <w:spacing w:after="0" w:line="240" w:lineRule="auto"/>
        <w:contextualSpacing/>
        <w:jc w:val="both"/>
        <w:rPr>
          <w:rFonts w:eastAsia="Times New Roman" w:cs="Arial"/>
          <w:i/>
          <w:sz w:val="24"/>
          <w:szCs w:val="20"/>
          <w:lang w:val="en-US"/>
        </w:rPr>
      </w:pPr>
      <w:r w:rsidRPr="002B47D6">
        <w:rPr>
          <w:rFonts w:eastAsia="Times New Roman" w:cs="Arial"/>
          <w:i/>
          <w:sz w:val="24"/>
          <w:szCs w:val="20"/>
          <w:lang w:val="en-US"/>
        </w:rPr>
        <w:t>Financial and performance management</w:t>
      </w:r>
    </w:p>
    <w:p w14:paraId="46E2964B" w14:textId="77777777" w:rsidR="002B47D6" w:rsidRPr="002B47D6" w:rsidRDefault="002B47D6" w:rsidP="002B47D6">
      <w:pPr>
        <w:spacing w:after="0" w:line="240" w:lineRule="auto"/>
        <w:contextualSpacing/>
        <w:jc w:val="both"/>
        <w:rPr>
          <w:rFonts w:eastAsia="Times New Roman" w:cs="Arial"/>
          <w:b/>
          <w:sz w:val="24"/>
          <w:szCs w:val="20"/>
          <w:lang w:val="en-US"/>
        </w:rPr>
      </w:pPr>
    </w:p>
    <w:p w14:paraId="7DAC8486" w14:textId="77777777" w:rsidR="002B47D6" w:rsidRPr="002B47D6" w:rsidRDefault="002B47D6" w:rsidP="002B47D6">
      <w:pPr>
        <w:spacing w:after="0" w:line="240" w:lineRule="auto"/>
        <w:contextualSpacing/>
        <w:jc w:val="both"/>
        <w:rPr>
          <w:rFonts w:eastAsia="Times New Roman" w:cs="Arial"/>
          <w:lang w:val="en-US"/>
        </w:rPr>
      </w:pPr>
      <w:r w:rsidRPr="002B47D6">
        <w:rPr>
          <w:rFonts w:eastAsia="Times New Roman" w:cs="Arial"/>
          <w:iCs/>
          <w:lang w:val="en-US"/>
        </w:rPr>
        <w:t>Monitoring controls did not ensure that creditors were paid within the required 30 days of receipt of the invoice.</w:t>
      </w:r>
    </w:p>
    <w:p w14:paraId="5E64FB3E" w14:textId="77777777" w:rsidR="002B47D6" w:rsidRPr="002B47D6" w:rsidRDefault="002B47D6" w:rsidP="002B47D6">
      <w:pPr>
        <w:spacing w:after="0" w:line="240" w:lineRule="auto"/>
        <w:jc w:val="both"/>
        <w:rPr>
          <w:rFonts w:eastAsia="Times New Roman" w:cs="Arial"/>
          <w:b/>
          <w:lang w:val="en-US"/>
        </w:rPr>
      </w:pPr>
    </w:p>
    <w:p w14:paraId="63076F62" w14:textId="77777777" w:rsidR="002B47D6" w:rsidRPr="002B47D6" w:rsidRDefault="002B47D6" w:rsidP="002B47D6">
      <w:pPr>
        <w:spacing w:after="0" w:line="240" w:lineRule="auto"/>
        <w:jc w:val="both"/>
        <w:rPr>
          <w:rFonts w:eastAsia="Times New Roman" w:cs="Arial"/>
          <w:b/>
          <w:lang w:val="en-US"/>
        </w:rPr>
      </w:pPr>
      <w:r w:rsidRPr="002B47D6">
        <w:rPr>
          <w:rFonts w:eastAsia="Times New Roman" w:cs="Arial"/>
          <w:b/>
          <w:lang w:val="en-US"/>
        </w:rPr>
        <w:t xml:space="preserve">Recommendation </w:t>
      </w:r>
    </w:p>
    <w:p w14:paraId="2F48F817" w14:textId="77777777" w:rsidR="002B47D6" w:rsidRPr="002B47D6" w:rsidRDefault="002B47D6" w:rsidP="002B47D6">
      <w:pPr>
        <w:spacing w:after="0" w:line="240" w:lineRule="auto"/>
        <w:jc w:val="both"/>
        <w:rPr>
          <w:rFonts w:eastAsia="Times New Roman" w:cs="Arial"/>
          <w:b/>
          <w:szCs w:val="20"/>
          <w:highlight w:val="yellow"/>
          <w:lang w:val="en-US"/>
        </w:rPr>
      </w:pPr>
      <w:r w:rsidRPr="002B47D6">
        <w:rPr>
          <w:rFonts w:eastAsia="Times New Roman" w:cs="Arial"/>
          <w:szCs w:val="20"/>
          <w:lang w:val="en-US"/>
        </w:rPr>
        <w:t>It is recommended that:</w:t>
      </w:r>
    </w:p>
    <w:p w14:paraId="1D625D01" w14:textId="77777777" w:rsidR="002B47D6" w:rsidRPr="002B47D6" w:rsidRDefault="002B47D6" w:rsidP="002B47D6">
      <w:pPr>
        <w:spacing w:after="0" w:line="240" w:lineRule="auto"/>
        <w:jc w:val="both"/>
        <w:rPr>
          <w:rFonts w:eastAsia="Times New Roman" w:cs="Arial"/>
          <w:sz w:val="20"/>
          <w:lang w:val="en-US"/>
        </w:rPr>
      </w:pPr>
    </w:p>
    <w:p w14:paraId="6196B040" w14:textId="77777777" w:rsidR="002B47D6" w:rsidRPr="002B47D6" w:rsidRDefault="002B47D6" w:rsidP="00C01410">
      <w:pPr>
        <w:numPr>
          <w:ilvl w:val="0"/>
          <w:numId w:val="90"/>
        </w:numPr>
        <w:spacing w:after="0" w:line="240" w:lineRule="auto"/>
        <w:contextualSpacing/>
        <w:jc w:val="both"/>
        <w:rPr>
          <w:rFonts w:eastAsia="Times New Roman" w:cs="Arial"/>
          <w:szCs w:val="20"/>
          <w:lang w:val="en-US"/>
        </w:rPr>
      </w:pPr>
      <w:r w:rsidRPr="002B47D6">
        <w:rPr>
          <w:rFonts w:eastAsia="Times New Roman" w:cs="Arial"/>
          <w:szCs w:val="20"/>
          <w:lang w:val="en-US"/>
        </w:rPr>
        <w:t>Payments be processed in a speedy manner without compromising internal controls.</w:t>
      </w:r>
    </w:p>
    <w:p w14:paraId="6CF46CA0" w14:textId="77777777" w:rsidR="002B47D6" w:rsidRPr="002B47D6" w:rsidRDefault="002B47D6" w:rsidP="002B47D6">
      <w:pPr>
        <w:spacing w:after="0" w:line="240" w:lineRule="auto"/>
        <w:jc w:val="both"/>
        <w:rPr>
          <w:rFonts w:eastAsia="Times New Roman" w:cs="Arial"/>
          <w:sz w:val="18"/>
          <w:lang w:val="en-US"/>
        </w:rPr>
      </w:pPr>
    </w:p>
    <w:p w14:paraId="77F82D1C" w14:textId="77777777" w:rsidR="002B47D6" w:rsidRPr="002B47D6" w:rsidRDefault="002B47D6" w:rsidP="00C01410">
      <w:pPr>
        <w:numPr>
          <w:ilvl w:val="0"/>
          <w:numId w:val="90"/>
        </w:numPr>
        <w:spacing w:after="0" w:line="240" w:lineRule="auto"/>
        <w:contextualSpacing/>
        <w:jc w:val="both"/>
        <w:rPr>
          <w:rFonts w:eastAsia="Times New Roman" w:cs="Times New Roman"/>
          <w:szCs w:val="20"/>
          <w:lang w:val="en-US"/>
        </w:rPr>
      </w:pPr>
      <w:r w:rsidRPr="002B47D6">
        <w:rPr>
          <w:rFonts w:eastAsia="Times New Roman" w:cs="Arial"/>
          <w:szCs w:val="20"/>
          <w:lang w:val="en-US"/>
        </w:rPr>
        <w:t>The Entity should take action against the relevant employees where payments were not made within 30 days.</w:t>
      </w:r>
    </w:p>
    <w:p w14:paraId="06E77619" w14:textId="77777777" w:rsidR="002B47D6" w:rsidRPr="002B47D6" w:rsidRDefault="002B47D6" w:rsidP="002B47D6">
      <w:pPr>
        <w:spacing w:after="0" w:line="240" w:lineRule="auto"/>
        <w:jc w:val="both"/>
        <w:rPr>
          <w:rFonts w:eastAsia="Times New Roman" w:cs="Arial"/>
          <w:b/>
          <w:bCs/>
          <w:lang w:val="en-US"/>
        </w:rPr>
      </w:pPr>
    </w:p>
    <w:p w14:paraId="78AA5859" w14:textId="77777777" w:rsidR="002B47D6" w:rsidRPr="002B47D6" w:rsidRDefault="002B47D6" w:rsidP="002B47D6">
      <w:pPr>
        <w:spacing w:after="0" w:line="240" w:lineRule="auto"/>
        <w:jc w:val="both"/>
        <w:rPr>
          <w:rFonts w:eastAsia="Times New Roman" w:cs="Arial"/>
          <w:b/>
          <w:bCs/>
          <w:lang w:val="en-US"/>
        </w:rPr>
      </w:pPr>
      <w:r w:rsidRPr="002B47D6">
        <w:rPr>
          <w:rFonts w:eastAsia="Times New Roman" w:cs="Arial"/>
          <w:b/>
          <w:bCs/>
          <w:lang w:val="en-US"/>
        </w:rPr>
        <w:t>Management response:</w:t>
      </w:r>
    </w:p>
    <w:p w14:paraId="0FA0BCD0" w14:textId="45BA7FDD" w:rsidR="002332EF" w:rsidRDefault="002332EF" w:rsidP="004904FC">
      <w:pPr>
        <w:spacing w:line="240" w:lineRule="auto"/>
        <w:jc w:val="both"/>
        <w:rPr>
          <w:rFonts w:eastAsia="Times New Roman" w:cs="Arial"/>
          <w:b/>
          <w:bCs/>
          <w:lang w:val="en-US"/>
        </w:rPr>
      </w:pPr>
    </w:p>
    <w:p w14:paraId="57ECB125" w14:textId="77777777" w:rsidR="00FE6795" w:rsidRPr="00FE6795" w:rsidRDefault="00FE6795" w:rsidP="00FE6795">
      <w:pPr>
        <w:spacing w:line="240" w:lineRule="auto"/>
        <w:rPr>
          <w:rFonts w:eastAsia="Times New Roman" w:cs="Arial"/>
          <w:color w:val="000000"/>
          <w:lang w:val="en-US"/>
        </w:rPr>
      </w:pPr>
      <w:r w:rsidRPr="00FE6795">
        <w:rPr>
          <w:rFonts w:eastAsia="Times New Roman" w:cs="Arial"/>
          <w:color w:val="000000"/>
          <w:lang w:val="en-US"/>
        </w:rPr>
        <w:t>Management is not in agreement with the finding</w:t>
      </w:r>
    </w:p>
    <w:p w14:paraId="2E54CFE1" w14:textId="77777777" w:rsidR="00FE6795" w:rsidRPr="00FE6795" w:rsidRDefault="00FE6795" w:rsidP="00FE6795">
      <w:pPr>
        <w:spacing w:line="240" w:lineRule="auto"/>
        <w:rPr>
          <w:rFonts w:eastAsia="Times New Roman" w:cs="Arial"/>
          <w:color w:val="000000"/>
          <w:lang w:val="en-US"/>
        </w:rPr>
      </w:pPr>
      <w:r w:rsidRPr="00FE6795">
        <w:rPr>
          <w:rFonts w:eastAsia="Times New Roman" w:cs="Arial"/>
          <w:color w:val="000000"/>
          <w:lang w:val="en-US"/>
        </w:rPr>
        <w:t xml:space="preserve">The supplier invoice in question from BVI Consulting Engineers KZN was received by the Department of Public works and Infrastructure on the </w:t>
      </w:r>
      <w:r w:rsidRPr="00FE6795">
        <w:rPr>
          <w:rFonts w:eastAsia="Times New Roman" w:cs="Arial"/>
          <w:b/>
          <w:color w:val="000000"/>
          <w:u w:val="single"/>
          <w:lang w:val="en-US"/>
        </w:rPr>
        <w:t>25 April 2019</w:t>
      </w:r>
      <w:r w:rsidRPr="00FE6795">
        <w:rPr>
          <w:rFonts w:eastAsia="Times New Roman" w:cs="Arial"/>
          <w:color w:val="000000"/>
          <w:lang w:val="en-US"/>
        </w:rPr>
        <w:t>, not on the 26 March 2019 as indicated on this finding. Refer to the Registry stamp on the invoice. The invoice is attached for reference.</w:t>
      </w:r>
    </w:p>
    <w:p w14:paraId="06B7B2C0" w14:textId="77777777" w:rsidR="00FE6795" w:rsidRPr="00FE6795" w:rsidRDefault="00FE6795" w:rsidP="00FE6795">
      <w:pPr>
        <w:spacing w:line="240" w:lineRule="auto"/>
        <w:rPr>
          <w:rFonts w:eastAsia="Times New Roman" w:cs="Arial"/>
          <w:color w:val="000000"/>
          <w:lang w:val="en-US"/>
        </w:rPr>
      </w:pPr>
      <w:r w:rsidRPr="00FE6795">
        <w:rPr>
          <w:rFonts w:eastAsia="Times New Roman" w:cs="Arial"/>
          <w:color w:val="000000"/>
          <w:lang w:val="en-US"/>
        </w:rPr>
        <w:t>The payment was therefore made well within 30 days of receipt of the invoice compliance with PFMA.</w:t>
      </w:r>
    </w:p>
    <w:p w14:paraId="50511237" w14:textId="77777777" w:rsidR="00FE6795" w:rsidRPr="00FE6795" w:rsidRDefault="00FE6795" w:rsidP="00FE6795">
      <w:pPr>
        <w:spacing w:line="240" w:lineRule="auto"/>
        <w:rPr>
          <w:rFonts w:eastAsia="Times New Roman" w:cs="Arial"/>
          <w:color w:val="000000"/>
          <w:lang w:val="en-US"/>
        </w:rPr>
      </w:pPr>
      <w:r w:rsidRPr="00FE6795">
        <w:rPr>
          <w:rFonts w:eastAsia="Times New Roman" w:cs="Arial"/>
          <w:color w:val="000000"/>
          <w:lang w:val="en-US"/>
        </w:rPr>
        <w:t xml:space="preserve">The auditor clearly made an error. 26 March 2019 is the supplier invoice date, not date the invoice was received by the department. </w:t>
      </w:r>
    </w:p>
    <w:p w14:paraId="074357D3" w14:textId="77777777" w:rsidR="00F77A0C" w:rsidRDefault="00F77A0C" w:rsidP="002B47D6">
      <w:pPr>
        <w:jc w:val="both"/>
        <w:rPr>
          <w:rFonts w:eastAsia="Times New Roman" w:cs="Arial"/>
          <w:iCs/>
          <w:lang w:val="en-US"/>
        </w:rPr>
      </w:pPr>
    </w:p>
    <w:p w14:paraId="0030FA55" w14:textId="5A79085C" w:rsidR="002B47D6" w:rsidRDefault="002B47D6" w:rsidP="002B47D6">
      <w:pPr>
        <w:jc w:val="both"/>
        <w:rPr>
          <w:rFonts w:cs="Arial"/>
          <w:b/>
          <w:iCs/>
        </w:rPr>
      </w:pPr>
      <w:r w:rsidRPr="001120F5">
        <w:rPr>
          <w:rFonts w:cs="Arial"/>
          <w:b/>
          <w:iCs/>
        </w:rPr>
        <w:t>Auditor’s conclusion</w:t>
      </w:r>
    </w:p>
    <w:p w14:paraId="7042A230" w14:textId="578EE497" w:rsidR="00F77A0C" w:rsidRPr="002B47D6" w:rsidRDefault="00F77A0C" w:rsidP="002B47D6">
      <w:pPr>
        <w:jc w:val="both"/>
        <w:rPr>
          <w:rFonts w:cs="Arial"/>
          <w:b/>
          <w:iCs/>
        </w:rPr>
      </w:pPr>
      <w:r w:rsidRPr="00F77A0C">
        <w:rPr>
          <w:rFonts w:cs="Arial"/>
          <w:iCs/>
        </w:rPr>
        <w:t>Management response received. We are still evaluating the response</w:t>
      </w:r>
      <w:r>
        <w:rPr>
          <w:rFonts w:cs="Arial"/>
          <w:b/>
          <w:iCs/>
        </w:rPr>
        <w:t>.</w:t>
      </w:r>
    </w:p>
    <w:p w14:paraId="28E53E27" w14:textId="77777777" w:rsidR="002B47D6" w:rsidRDefault="002B47D6" w:rsidP="004904FC">
      <w:pPr>
        <w:spacing w:line="240" w:lineRule="auto"/>
        <w:jc w:val="both"/>
        <w:rPr>
          <w:rFonts w:eastAsia="Times New Roman" w:cs="Arial"/>
          <w:b/>
          <w:bCs/>
          <w:lang w:val="en-US"/>
        </w:rPr>
      </w:pPr>
    </w:p>
    <w:p w14:paraId="638D6A00" w14:textId="77777777" w:rsidR="002332EF" w:rsidRDefault="002332EF">
      <w:pPr>
        <w:spacing w:after="200"/>
        <w:rPr>
          <w:rFonts w:eastAsia="Times New Roman" w:cs="Arial"/>
          <w:b/>
          <w:bCs/>
          <w:lang w:val="en-US"/>
        </w:rPr>
      </w:pPr>
      <w:r>
        <w:rPr>
          <w:rFonts w:eastAsia="Times New Roman" w:cs="Arial"/>
          <w:b/>
          <w:bCs/>
          <w:lang w:val="en-US"/>
        </w:rPr>
        <w:br w:type="page"/>
      </w:r>
    </w:p>
    <w:p w14:paraId="02D28C6E" w14:textId="2576A2E6" w:rsidR="002332EF" w:rsidRPr="002332EF" w:rsidRDefault="002332EF" w:rsidP="00F77A0C">
      <w:pPr>
        <w:shd w:val="clear" w:color="auto" w:fill="E6E6E6"/>
        <w:tabs>
          <w:tab w:val="left" w:pos="720"/>
        </w:tabs>
        <w:spacing w:before="120" w:line="240" w:lineRule="auto"/>
        <w:jc w:val="both"/>
        <w:outlineLvl w:val="0"/>
        <w:rPr>
          <w:rFonts w:eastAsia="Times New Roman" w:cs="Arial"/>
          <w:b/>
          <w:lang w:val="en-US"/>
        </w:rPr>
      </w:pPr>
      <w:r>
        <w:rPr>
          <w:rFonts w:eastAsia="Times New Roman" w:cs="Arial"/>
          <w:b/>
          <w:lang w:val="en-US"/>
        </w:rPr>
        <w:lastRenderedPageBreak/>
        <w:t xml:space="preserve">COFF 06 DBN - </w:t>
      </w:r>
      <w:r w:rsidRPr="002332EF">
        <w:rPr>
          <w:rFonts w:eastAsia="Times New Roman" w:cs="Arial"/>
          <w:b/>
          <w:lang w:val="en-US"/>
        </w:rPr>
        <w:t>Duplicate payments made to suppliers</w:t>
      </w:r>
    </w:p>
    <w:p w14:paraId="62620A29" w14:textId="77777777" w:rsidR="002332EF" w:rsidRPr="002332EF" w:rsidRDefault="002332EF" w:rsidP="00F77A0C">
      <w:pPr>
        <w:spacing w:after="0" w:line="240" w:lineRule="auto"/>
        <w:jc w:val="both"/>
        <w:rPr>
          <w:rFonts w:ascii="Times New Roman" w:eastAsia="Times New Roman" w:hAnsi="Times New Roman" w:cs="Times New Roman"/>
          <w:lang w:val="en-US"/>
        </w:rPr>
      </w:pPr>
    </w:p>
    <w:p w14:paraId="662CBB8F" w14:textId="77777777" w:rsidR="002332EF" w:rsidRPr="002332EF" w:rsidRDefault="002332EF" w:rsidP="00F77A0C">
      <w:pPr>
        <w:spacing w:after="0" w:line="240" w:lineRule="auto"/>
        <w:jc w:val="both"/>
        <w:rPr>
          <w:rFonts w:eastAsia="Times New Roman" w:cs="Arial"/>
          <w:b/>
          <w:lang w:val="en-US"/>
        </w:rPr>
      </w:pPr>
      <w:r w:rsidRPr="002332EF">
        <w:rPr>
          <w:rFonts w:eastAsia="Times New Roman" w:cs="Arial"/>
          <w:b/>
          <w:lang w:val="en-US"/>
        </w:rPr>
        <w:t>Laws, rules and Regulations:</w:t>
      </w:r>
    </w:p>
    <w:p w14:paraId="5D2446AC" w14:textId="77777777" w:rsidR="002332EF" w:rsidRPr="002332EF" w:rsidRDefault="002332EF" w:rsidP="00F77A0C">
      <w:pPr>
        <w:spacing w:after="0" w:line="240" w:lineRule="auto"/>
        <w:jc w:val="both"/>
        <w:rPr>
          <w:rFonts w:eastAsia="Times New Roman" w:cs="Arial"/>
          <w:lang w:val="en-US"/>
        </w:rPr>
      </w:pPr>
    </w:p>
    <w:p w14:paraId="53B819A3" w14:textId="77777777" w:rsidR="002332EF" w:rsidRPr="002332EF" w:rsidRDefault="002332EF" w:rsidP="00F77A0C">
      <w:pPr>
        <w:autoSpaceDE w:val="0"/>
        <w:autoSpaceDN w:val="0"/>
        <w:adjustRightInd w:val="0"/>
        <w:spacing w:after="180"/>
        <w:jc w:val="both"/>
        <w:rPr>
          <w:rFonts w:eastAsia="Times New Roman" w:cs="Arial"/>
          <w:lang w:val="en-US"/>
        </w:rPr>
      </w:pPr>
      <w:r w:rsidRPr="002332EF">
        <w:rPr>
          <w:rFonts w:eastAsia="Times New Roman" w:cs="Arial"/>
          <w:lang w:val="en-US"/>
        </w:rPr>
        <w:t>Public Finance Management Act (PFMA) section 38(1)(c)(</w:t>
      </w:r>
      <w:proofErr w:type="spellStart"/>
      <w:r w:rsidRPr="002332EF">
        <w:rPr>
          <w:rFonts w:eastAsia="Times New Roman" w:cs="Arial"/>
          <w:lang w:val="en-US"/>
        </w:rPr>
        <w:t>i</w:t>
      </w:r>
      <w:proofErr w:type="spellEnd"/>
      <w:r w:rsidRPr="002332EF">
        <w:rPr>
          <w:rFonts w:eastAsia="Times New Roman" w:cs="Arial"/>
          <w:lang w:val="en-US"/>
        </w:rPr>
        <w:t xml:space="preserve">) state that: </w:t>
      </w:r>
    </w:p>
    <w:p w14:paraId="58BC644B" w14:textId="77777777" w:rsidR="002332EF" w:rsidRPr="002332EF" w:rsidRDefault="002332EF" w:rsidP="00F77A0C">
      <w:pPr>
        <w:autoSpaceDE w:val="0"/>
        <w:autoSpaceDN w:val="0"/>
        <w:adjustRightInd w:val="0"/>
        <w:spacing w:after="0" w:line="240" w:lineRule="auto"/>
        <w:jc w:val="both"/>
        <w:rPr>
          <w:rFonts w:eastAsia="Times New Roman" w:cs="Arial"/>
          <w:i/>
        </w:rPr>
      </w:pPr>
      <w:r w:rsidRPr="002332EF">
        <w:rPr>
          <w:rFonts w:eastAsia="Times New Roman" w:cs="Arial"/>
          <w:i/>
          <w:lang w:val="en-US"/>
        </w:rPr>
        <w:t xml:space="preserve">“The accounting officer for a department, trading entity or constitutional institution </w:t>
      </w:r>
      <w:r w:rsidRPr="002332EF">
        <w:rPr>
          <w:rFonts w:eastAsia="Times New Roman" w:cs="Arial"/>
        </w:rPr>
        <w:t>must take effective</w:t>
      </w:r>
      <w:r w:rsidRPr="002332EF">
        <w:rPr>
          <w:rFonts w:ascii="Verdana" w:eastAsia="Times New Roman" w:hAnsi="Verdana" w:cs="Verdana"/>
          <w:sz w:val="15"/>
          <w:szCs w:val="15"/>
        </w:rPr>
        <w:t xml:space="preserve"> </w:t>
      </w:r>
      <w:r w:rsidRPr="002332EF">
        <w:rPr>
          <w:rFonts w:eastAsia="Times New Roman" w:cs="Arial"/>
          <w:i/>
        </w:rPr>
        <w:t>and appropriate steps to;</w:t>
      </w:r>
    </w:p>
    <w:p w14:paraId="4E608888" w14:textId="77777777" w:rsidR="002332EF" w:rsidRPr="002332EF" w:rsidRDefault="002332EF" w:rsidP="00F77A0C">
      <w:pPr>
        <w:autoSpaceDE w:val="0"/>
        <w:autoSpaceDN w:val="0"/>
        <w:adjustRightInd w:val="0"/>
        <w:spacing w:after="0" w:line="240" w:lineRule="auto"/>
        <w:jc w:val="both"/>
        <w:rPr>
          <w:rFonts w:eastAsia="Times New Roman" w:cs="Arial"/>
          <w:i/>
        </w:rPr>
      </w:pPr>
      <w:proofErr w:type="spellStart"/>
      <w:r w:rsidRPr="002332EF">
        <w:rPr>
          <w:rFonts w:eastAsia="Times New Roman" w:cs="Arial"/>
          <w:i/>
        </w:rPr>
        <w:t>i</w:t>
      </w:r>
      <w:proofErr w:type="spellEnd"/>
      <w:r w:rsidRPr="002332EF">
        <w:rPr>
          <w:rFonts w:eastAsia="Times New Roman" w:cs="Arial"/>
          <w:i/>
        </w:rPr>
        <w:t>)  collect all money due to the department, trading entity or constitutional institution;</w:t>
      </w:r>
    </w:p>
    <w:p w14:paraId="6862A9D6" w14:textId="77777777" w:rsidR="002332EF" w:rsidRPr="002332EF" w:rsidRDefault="002332EF" w:rsidP="00F77A0C">
      <w:pPr>
        <w:autoSpaceDE w:val="0"/>
        <w:autoSpaceDN w:val="0"/>
        <w:adjustRightInd w:val="0"/>
        <w:spacing w:after="0" w:line="240" w:lineRule="auto"/>
        <w:jc w:val="both"/>
        <w:rPr>
          <w:rFonts w:eastAsia="Times New Roman" w:cs="Arial"/>
          <w:i/>
        </w:rPr>
      </w:pPr>
      <w:r w:rsidRPr="002332EF">
        <w:rPr>
          <w:rFonts w:eastAsia="Times New Roman" w:cs="Arial"/>
          <w:i/>
        </w:rPr>
        <w:t>(ii)  prevent unauthorised, irregular and fruitless and wasteful expenditure and losses resulting from criminal conduct; and</w:t>
      </w:r>
    </w:p>
    <w:p w14:paraId="2C1A6E2E" w14:textId="77777777" w:rsidR="002332EF" w:rsidRPr="002332EF" w:rsidRDefault="002332EF" w:rsidP="00F77A0C">
      <w:pPr>
        <w:autoSpaceDE w:val="0"/>
        <w:autoSpaceDN w:val="0"/>
        <w:adjustRightInd w:val="0"/>
        <w:spacing w:after="180"/>
        <w:jc w:val="both"/>
        <w:rPr>
          <w:rFonts w:eastAsia="Times New Roman" w:cs="Arial"/>
          <w:i/>
          <w:lang w:val="en-US"/>
        </w:rPr>
      </w:pPr>
      <w:r w:rsidRPr="002332EF">
        <w:rPr>
          <w:rFonts w:eastAsia="Times New Roman" w:cs="Arial"/>
          <w:i/>
        </w:rPr>
        <w:t>(iii) manage available working capital efficiently and economically;</w:t>
      </w:r>
    </w:p>
    <w:p w14:paraId="0D01A2B8" w14:textId="77777777" w:rsidR="002332EF" w:rsidRPr="002332EF" w:rsidRDefault="002332EF" w:rsidP="00F77A0C">
      <w:pPr>
        <w:spacing w:after="0" w:line="240" w:lineRule="auto"/>
        <w:jc w:val="both"/>
        <w:rPr>
          <w:rFonts w:eastAsia="Times New Roman" w:cs="Arial"/>
          <w:lang w:val="en-US"/>
        </w:rPr>
      </w:pPr>
    </w:p>
    <w:p w14:paraId="12CC35AD" w14:textId="77777777" w:rsidR="002332EF" w:rsidRPr="002332EF" w:rsidRDefault="002332EF" w:rsidP="00F77A0C">
      <w:pPr>
        <w:spacing w:after="0" w:line="240" w:lineRule="auto"/>
        <w:jc w:val="both"/>
        <w:rPr>
          <w:rFonts w:eastAsia="Times New Roman" w:cs="Arial"/>
          <w:lang w:val="en-US"/>
        </w:rPr>
      </w:pPr>
      <w:r w:rsidRPr="002332EF">
        <w:rPr>
          <w:rFonts w:eastAsia="Times New Roman" w:cs="Arial"/>
          <w:lang w:val="en-US"/>
        </w:rPr>
        <w:t>Treasury Regulations Paragraph 8.1.1 states that:</w:t>
      </w:r>
    </w:p>
    <w:p w14:paraId="3F33F69A" w14:textId="77777777" w:rsidR="002332EF" w:rsidRPr="002332EF" w:rsidRDefault="002332EF" w:rsidP="00F77A0C">
      <w:pPr>
        <w:spacing w:after="0" w:line="240" w:lineRule="auto"/>
        <w:jc w:val="both"/>
        <w:rPr>
          <w:rFonts w:eastAsia="Times New Roman" w:cs="Arial"/>
          <w:lang w:val="en-US"/>
        </w:rPr>
      </w:pPr>
    </w:p>
    <w:p w14:paraId="47885A18" w14:textId="77777777" w:rsidR="002332EF" w:rsidRPr="002332EF" w:rsidRDefault="002332EF" w:rsidP="00F77A0C">
      <w:pPr>
        <w:spacing w:after="0" w:line="240" w:lineRule="auto"/>
        <w:jc w:val="both"/>
        <w:rPr>
          <w:rFonts w:eastAsia="Times New Roman" w:cs="Arial"/>
          <w:i/>
          <w:lang w:val="en-US"/>
        </w:rPr>
      </w:pPr>
      <w:r w:rsidRPr="002332EF">
        <w:rPr>
          <w:rFonts w:eastAsia="Times New Roman" w:cs="Arial"/>
          <w:i/>
          <w:lang w:val="en-US"/>
        </w:rPr>
        <w:t xml:space="preserve">“The accounting officer of an institution must ensure that internal procedures and internal measures are in place for payment approval and processing. These controls should provide reasonable assurance that all expenditure is necessary appropriate, paid promptly and is </w:t>
      </w:r>
      <w:proofErr w:type="spellStart"/>
      <w:r w:rsidRPr="002332EF">
        <w:rPr>
          <w:rFonts w:eastAsia="Times New Roman" w:cs="Arial"/>
          <w:i/>
          <w:lang w:val="en-US"/>
        </w:rPr>
        <w:t>adequatley</w:t>
      </w:r>
      <w:proofErr w:type="spellEnd"/>
      <w:r w:rsidRPr="002332EF">
        <w:rPr>
          <w:rFonts w:eastAsia="Times New Roman" w:cs="Arial"/>
          <w:i/>
          <w:lang w:val="en-US"/>
        </w:rPr>
        <w:t xml:space="preserve"> recorded”</w:t>
      </w:r>
    </w:p>
    <w:p w14:paraId="54F536FD" w14:textId="77777777" w:rsidR="002332EF" w:rsidRPr="002332EF" w:rsidRDefault="002332EF" w:rsidP="00F77A0C">
      <w:pPr>
        <w:spacing w:after="0" w:line="240" w:lineRule="auto"/>
        <w:jc w:val="both"/>
        <w:rPr>
          <w:rFonts w:eastAsia="Times New Roman" w:cs="Arial"/>
          <w:lang w:val="en-US"/>
        </w:rPr>
      </w:pPr>
    </w:p>
    <w:p w14:paraId="04B8BC47" w14:textId="1975AF44" w:rsidR="002332EF" w:rsidRPr="00F77A0C" w:rsidRDefault="002332EF" w:rsidP="00F77A0C">
      <w:pPr>
        <w:autoSpaceDE w:val="0"/>
        <w:autoSpaceDN w:val="0"/>
        <w:adjustRightInd w:val="0"/>
        <w:spacing w:after="180"/>
        <w:jc w:val="both"/>
        <w:rPr>
          <w:rFonts w:eastAsia="Times New Roman" w:cs="Times New Roman"/>
          <w:i/>
          <w:lang w:val="en-US"/>
        </w:rPr>
      </w:pPr>
      <w:r w:rsidRPr="002332EF">
        <w:rPr>
          <w:rFonts w:eastAsia="Times New Roman" w:cs="Times New Roman"/>
          <w:b/>
          <w:lang w:val="en-US"/>
        </w:rPr>
        <w:t>Nature</w:t>
      </w:r>
    </w:p>
    <w:p w14:paraId="3E1BA538" w14:textId="77777777" w:rsidR="002332EF" w:rsidRPr="002332EF" w:rsidRDefault="002332EF" w:rsidP="00F77A0C">
      <w:pPr>
        <w:autoSpaceDE w:val="0"/>
        <w:autoSpaceDN w:val="0"/>
        <w:adjustRightInd w:val="0"/>
        <w:spacing w:after="180"/>
        <w:jc w:val="both"/>
        <w:rPr>
          <w:rFonts w:eastAsia="Times New Roman" w:cs="Arial"/>
          <w:lang w:val="en-US"/>
        </w:rPr>
      </w:pPr>
      <w:r w:rsidRPr="002332EF">
        <w:rPr>
          <w:rFonts w:eastAsia="Times New Roman" w:cs="Arial"/>
          <w:lang w:val="en-US"/>
        </w:rPr>
        <w:t>The following issues were noted during the audit:</w:t>
      </w:r>
    </w:p>
    <w:tbl>
      <w:tblPr>
        <w:tblW w:w="5153" w:type="pct"/>
        <w:tblInd w:w="-294" w:type="dxa"/>
        <w:tblLook w:val="04A0" w:firstRow="1" w:lastRow="0" w:firstColumn="1" w:lastColumn="0" w:noHBand="0" w:noVBand="1"/>
      </w:tblPr>
      <w:tblGrid>
        <w:gridCol w:w="456"/>
        <w:gridCol w:w="2189"/>
        <w:gridCol w:w="2091"/>
        <w:gridCol w:w="2589"/>
        <w:gridCol w:w="2587"/>
      </w:tblGrid>
      <w:tr w:rsidR="002332EF" w:rsidRPr="002332EF" w14:paraId="00228E01" w14:textId="77777777" w:rsidTr="0024654E">
        <w:trPr>
          <w:trHeight w:val="1116"/>
        </w:trPr>
        <w:tc>
          <w:tcPr>
            <w:tcW w:w="230" w:type="pct"/>
            <w:tcBorders>
              <w:top w:val="single" w:sz="8" w:space="0" w:color="auto"/>
              <w:left w:val="single" w:sz="8" w:space="0" w:color="auto"/>
              <w:bottom w:val="single" w:sz="8" w:space="0" w:color="auto"/>
              <w:right w:val="single" w:sz="8" w:space="0" w:color="auto"/>
            </w:tcBorders>
            <w:shd w:val="clear" w:color="000000" w:fill="D9D9D9"/>
            <w:hideMark/>
          </w:tcPr>
          <w:p w14:paraId="459E1C60" w14:textId="3BB13D0D" w:rsidR="002332EF" w:rsidRPr="002332EF" w:rsidRDefault="002332EF" w:rsidP="00F77A0C">
            <w:pPr>
              <w:spacing w:after="0" w:line="240" w:lineRule="auto"/>
              <w:jc w:val="both"/>
              <w:rPr>
                <w:rFonts w:eastAsia="Times New Roman" w:cs="Arial"/>
                <w:b/>
                <w:bCs/>
                <w:color w:val="000000"/>
                <w:sz w:val="18"/>
                <w:szCs w:val="18"/>
                <w:lang w:val="en-US"/>
              </w:rPr>
            </w:pPr>
            <w:r w:rsidRPr="002332EF">
              <w:rPr>
                <w:rFonts w:eastAsia="Times New Roman" w:cs="Times New Roman"/>
                <w:noProof/>
                <w:sz w:val="24"/>
                <w:szCs w:val="20"/>
                <w:lang w:eastAsia="en-ZA"/>
              </w:rPr>
              <mc:AlternateContent>
                <mc:Choice Requires="wps">
                  <w:drawing>
                    <wp:anchor distT="0" distB="0" distL="114300" distR="114300" simplePos="0" relativeHeight="251685376" behindDoc="0" locked="0" layoutInCell="1" allowOverlap="1" wp14:anchorId="6B2ECCDC" wp14:editId="778B726A">
                      <wp:simplePos x="0" y="0"/>
                      <wp:positionH relativeFrom="column">
                        <wp:posOffset>0</wp:posOffset>
                      </wp:positionH>
                      <wp:positionV relativeFrom="paragraph">
                        <wp:posOffset>-182880</wp:posOffset>
                      </wp:positionV>
                      <wp:extent cx="76200" cy="472440"/>
                      <wp:effectExtent l="38100" t="0" r="38100" b="3810"/>
                      <wp:wrapNone/>
                      <wp:docPr id="16220" name="Text Box 16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472440"/>
                              </a:xfrm>
                              <a:prstGeom prst="rect">
                                <a:avLst/>
                              </a:prstGeom>
                              <a:noFill/>
                              <a:ln w="9525">
                                <a:noFill/>
                                <a:miter lim="800000"/>
                                <a:headEnd/>
                                <a:tailEnd/>
                              </a:ln>
                            </wps:spPr>
                            <wps:bodyPr/>
                          </wps:wsp>
                        </a:graphicData>
                      </a:graphic>
                      <wp14:sizeRelH relativeFrom="page">
                        <wp14:pctWidth>0</wp14:pctWidth>
                      </wp14:sizeRelH>
                      <wp14:sizeRelV relativeFrom="page">
                        <wp14:pctHeight>0</wp14:pctHeight>
                      </wp14:sizeRelV>
                    </wp:anchor>
                  </w:drawing>
                </mc:Choice>
                <mc:Fallback>
                  <w:pict>
                    <v:shape w14:anchorId="55282254" id="Text Box 16220" o:spid="_x0000_s1026" type="#_x0000_t202" style="position:absolute;margin-left:0;margin-top:-14.4pt;width:6pt;height:37.2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" filled="f" stroked="f"/>
                  </w:pict>
                </mc:Fallback>
              </mc:AlternateContent>
            </w:r>
            <w:r w:rsidRPr="002332EF">
              <w:rPr>
                <w:rFonts w:eastAsia="Times New Roman" w:cs="Times New Roman"/>
                <w:noProof/>
                <w:sz w:val="24"/>
                <w:szCs w:val="20"/>
                <w:lang w:eastAsia="en-ZA"/>
              </w:rPr>
              <mc:AlternateContent>
                <mc:Choice Requires="wps">
                  <w:drawing>
                    <wp:anchor distT="0" distB="0" distL="114300" distR="114300" simplePos="0" relativeHeight="251686400" behindDoc="0" locked="0" layoutInCell="1" allowOverlap="1" wp14:anchorId="7D761672" wp14:editId="4D24E1CA">
                      <wp:simplePos x="0" y="0"/>
                      <wp:positionH relativeFrom="column">
                        <wp:posOffset>0</wp:posOffset>
                      </wp:positionH>
                      <wp:positionV relativeFrom="paragraph">
                        <wp:posOffset>-182880</wp:posOffset>
                      </wp:positionV>
                      <wp:extent cx="76200" cy="403860"/>
                      <wp:effectExtent l="38100" t="0" r="38100" b="0"/>
                      <wp:wrapNone/>
                      <wp:docPr id="16219" name="Text Box 16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403860"/>
                              </a:xfrm>
                              <a:prstGeom prst="rect">
                                <a:avLst/>
                              </a:prstGeom>
                              <a:noFill/>
                              <a:ln w="9525">
                                <a:noFill/>
                                <a:miter lim="800000"/>
                                <a:headEnd/>
                                <a:tailEnd/>
                              </a:ln>
                            </wps:spPr>
                            <wps:bodyPr/>
                          </wps:wsp>
                        </a:graphicData>
                      </a:graphic>
                      <wp14:sizeRelH relativeFrom="page">
                        <wp14:pctWidth>0</wp14:pctWidth>
                      </wp14:sizeRelH>
                      <wp14:sizeRelV relativeFrom="page">
                        <wp14:pctHeight>0</wp14:pctHeight>
                      </wp14:sizeRelV>
                    </wp:anchor>
                  </w:drawing>
                </mc:Choice>
                <mc:Fallback>
                  <w:pict>
                    <v:shape w14:anchorId="471A49E0" id="Text Box 16219" o:spid="_x0000_s1026" type="#_x0000_t202" style="position:absolute;margin-left:0;margin-top:-14.4pt;width:6pt;height:31.8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" filled="f" stroked="f"/>
                  </w:pict>
                </mc:Fallback>
              </mc:AlternateContent>
            </w:r>
            <w:r w:rsidRPr="002332EF">
              <w:rPr>
                <w:rFonts w:eastAsia="Times New Roman" w:cs="Arial"/>
                <w:b/>
                <w:bCs/>
                <w:color w:val="000000"/>
                <w:sz w:val="18"/>
                <w:szCs w:val="18"/>
                <w:lang w:val="en-US"/>
              </w:rPr>
              <w:t>No</w:t>
            </w:r>
          </w:p>
        </w:tc>
        <w:tc>
          <w:tcPr>
            <w:tcW w:w="1104" w:type="pct"/>
            <w:tcBorders>
              <w:top w:val="single" w:sz="4" w:space="0" w:color="auto"/>
              <w:left w:val="single" w:sz="4" w:space="0" w:color="auto"/>
              <w:bottom w:val="single" w:sz="4" w:space="0" w:color="auto"/>
              <w:right w:val="single" w:sz="4" w:space="0" w:color="auto"/>
            </w:tcBorders>
            <w:shd w:val="clear" w:color="000000" w:fill="D9D9D9"/>
          </w:tcPr>
          <w:p w14:paraId="5DB37035" w14:textId="77777777" w:rsidR="002332EF" w:rsidRPr="002332EF" w:rsidRDefault="002332EF" w:rsidP="00F77A0C">
            <w:pPr>
              <w:spacing w:after="0" w:line="240" w:lineRule="auto"/>
              <w:jc w:val="both"/>
              <w:rPr>
                <w:rFonts w:eastAsia="Times New Roman" w:cs="Arial"/>
                <w:b/>
                <w:bCs/>
                <w:noProof/>
                <w:color w:val="000000"/>
                <w:sz w:val="18"/>
                <w:szCs w:val="18"/>
                <w:lang w:eastAsia="en-ZA"/>
              </w:rPr>
            </w:pPr>
            <w:r w:rsidRPr="002332EF">
              <w:rPr>
                <w:rFonts w:eastAsia="Times New Roman" w:cs="Arial"/>
                <w:b/>
                <w:bCs/>
                <w:noProof/>
                <w:color w:val="000000"/>
                <w:sz w:val="18"/>
                <w:szCs w:val="18"/>
                <w:lang w:eastAsia="en-ZA"/>
              </w:rPr>
              <w:t>Journal Number</w:t>
            </w:r>
          </w:p>
        </w:tc>
        <w:tc>
          <w:tcPr>
            <w:tcW w:w="1055" w:type="pct"/>
            <w:tcBorders>
              <w:top w:val="single" w:sz="8" w:space="0" w:color="auto"/>
              <w:left w:val="single" w:sz="4" w:space="0" w:color="auto"/>
              <w:bottom w:val="single" w:sz="8" w:space="0" w:color="auto"/>
              <w:right w:val="single" w:sz="4" w:space="0" w:color="auto"/>
            </w:tcBorders>
            <w:shd w:val="clear" w:color="000000" w:fill="D9D9D9"/>
          </w:tcPr>
          <w:p w14:paraId="47E47938" w14:textId="77777777" w:rsidR="002332EF" w:rsidRPr="002332EF" w:rsidRDefault="002332EF" w:rsidP="00F77A0C">
            <w:pPr>
              <w:spacing w:after="0" w:line="240" w:lineRule="auto"/>
              <w:jc w:val="both"/>
              <w:rPr>
                <w:rFonts w:eastAsia="Times New Roman" w:cs="Arial"/>
                <w:b/>
                <w:bCs/>
                <w:noProof/>
                <w:color w:val="000000"/>
                <w:sz w:val="18"/>
                <w:szCs w:val="18"/>
                <w:lang w:eastAsia="en-ZA"/>
              </w:rPr>
            </w:pPr>
            <w:r w:rsidRPr="002332EF">
              <w:rPr>
                <w:rFonts w:eastAsia="Times New Roman" w:cs="Arial"/>
                <w:b/>
                <w:bCs/>
                <w:noProof/>
                <w:color w:val="000000"/>
                <w:sz w:val="18"/>
                <w:szCs w:val="18"/>
                <w:lang w:eastAsia="en-ZA"/>
              </w:rPr>
              <w:t>Payment trans</w:t>
            </w:r>
          </w:p>
        </w:tc>
        <w:tc>
          <w:tcPr>
            <w:tcW w:w="1306" w:type="pct"/>
            <w:tcBorders>
              <w:top w:val="single" w:sz="8" w:space="0" w:color="auto"/>
              <w:left w:val="single" w:sz="4" w:space="0" w:color="auto"/>
              <w:bottom w:val="single" w:sz="8" w:space="0" w:color="auto"/>
              <w:right w:val="single" w:sz="4" w:space="0" w:color="auto"/>
            </w:tcBorders>
            <w:shd w:val="clear" w:color="000000" w:fill="D9D9D9"/>
          </w:tcPr>
          <w:p w14:paraId="230B3CA0" w14:textId="77777777" w:rsidR="002332EF" w:rsidRPr="002332EF" w:rsidRDefault="002332EF" w:rsidP="00F77A0C">
            <w:pPr>
              <w:spacing w:after="0" w:line="240" w:lineRule="auto"/>
              <w:jc w:val="both"/>
              <w:rPr>
                <w:rFonts w:eastAsia="Times New Roman" w:cs="Arial"/>
                <w:b/>
                <w:bCs/>
                <w:noProof/>
                <w:color w:val="000000"/>
                <w:sz w:val="18"/>
                <w:szCs w:val="18"/>
                <w:lang w:eastAsia="en-ZA"/>
              </w:rPr>
            </w:pPr>
            <w:r w:rsidRPr="002332EF">
              <w:rPr>
                <w:rFonts w:eastAsia="Times New Roman" w:cs="Arial"/>
                <w:b/>
                <w:bCs/>
                <w:noProof/>
                <w:color w:val="000000"/>
                <w:sz w:val="18"/>
                <w:szCs w:val="18"/>
                <w:lang w:eastAsia="en-ZA"/>
              </w:rPr>
              <w:t>Date payment was made</w:t>
            </w:r>
          </w:p>
        </w:tc>
        <w:tc>
          <w:tcPr>
            <w:tcW w:w="1305" w:type="pct"/>
            <w:tcBorders>
              <w:top w:val="single" w:sz="8" w:space="0" w:color="auto"/>
              <w:left w:val="single" w:sz="4" w:space="0" w:color="auto"/>
              <w:bottom w:val="single" w:sz="8" w:space="0" w:color="auto"/>
              <w:right w:val="single" w:sz="8" w:space="0" w:color="auto"/>
            </w:tcBorders>
            <w:shd w:val="clear" w:color="000000" w:fill="D9D9D9"/>
            <w:hideMark/>
          </w:tcPr>
          <w:p w14:paraId="01219375" w14:textId="6D0BD2CC" w:rsidR="002332EF" w:rsidRPr="002332EF" w:rsidRDefault="002332EF" w:rsidP="00F77A0C">
            <w:pPr>
              <w:spacing w:after="0" w:line="240" w:lineRule="auto"/>
              <w:jc w:val="both"/>
              <w:rPr>
                <w:rFonts w:eastAsia="Times New Roman" w:cs="Arial"/>
                <w:b/>
                <w:bCs/>
                <w:color w:val="000000"/>
                <w:sz w:val="18"/>
                <w:szCs w:val="18"/>
                <w:lang w:val="en-US"/>
              </w:rPr>
            </w:pPr>
            <w:r w:rsidRPr="002332EF">
              <w:rPr>
                <w:rFonts w:eastAsia="Times New Roman" w:cs="Times New Roman"/>
                <w:noProof/>
                <w:sz w:val="24"/>
                <w:szCs w:val="20"/>
                <w:lang w:eastAsia="en-ZA"/>
              </w:rPr>
              <mc:AlternateContent>
                <mc:Choice Requires="wps">
                  <w:drawing>
                    <wp:anchor distT="0" distB="0" distL="114300" distR="114300" simplePos="0" relativeHeight="251687424" behindDoc="0" locked="0" layoutInCell="1" allowOverlap="1" wp14:anchorId="3647FD70" wp14:editId="552AFBD4">
                      <wp:simplePos x="0" y="0"/>
                      <wp:positionH relativeFrom="column">
                        <wp:posOffset>0</wp:posOffset>
                      </wp:positionH>
                      <wp:positionV relativeFrom="paragraph">
                        <wp:posOffset>-182880</wp:posOffset>
                      </wp:positionV>
                      <wp:extent cx="76200" cy="472440"/>
                      <wp:effectExtent l="38100" t="0" r="38100" b="3810"/>
                      <wp:wrapNone/>
                      <wp:docPr id="16218" name="Text Box 16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472440"/>
                              </a:xfrm>
                              <a:prstGeom prst="rect">
                                <a:avLst/>
                              </a:prstGeom>
                              <a:noFill/>
                              <a:ln w="9525">
                                <a:noFill/>
                                <a:miter lim="800000"/>
                                <a:headEnd/>
                                <a:tailEnd/>
                              </a:ln>
                            </wps:spPr>
                            <wps:bodyPr/>
                          </wps:wsp>
                        </a:graphicData>
                      </a:graphic>
                      <wp14:sizeRelH relativeFrom="page">
                        <wp14:pctWidth>0</wp14:pctWidth>
                      </wp14:sizeRelH>
                      <wp14:sizeRelV relativeFrom="page">
                        <wp14:pctHeight>0</wp14:pctHeight>
                      </wp14:sizeRelV>
                    </wp:anchor>
                  </w:drawing>
                </mc:Choice>
                <mc:Fallback>
                  <w:pict>
                    <v:shape w14:anchorId="3831070F" id="Text Box 16218" o:spid="_x0000_s1026" type="#_x0000_t202" style="position:absolute;margin-left:0;margin-top:-14.4pt;width:6pt;height:37.2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" filled="f" stroked="f"/>
                  </w:pict>
                </mc:Fallback>
              </mc:AlternateContent>
            </w:r>
            <w:r w:rsidRPr="002332EF">
              <w:rPr>
                <w:rFonts w:eastAsia="Times New Roman" w:cs="Arial"/>
                <w:b/>
                <w:bCs/>
                <w:color w:val="000000"/>
                <w:sz w:val="18"/>
                <w:szCs w:val="18"/>
                <w:lang w:val="en-US"/>
              </w:rPr>
              <w:t>Amount</w:t>
            </w:r>
          </w:p>
        </w:tc>
      </w:tr>
      <w:tr w:rsidR="002332EF" w:rsidRPr="002332EF" w14:paraId="293CBC49" w14:textId="77777777" w:rsidTr="0024654E">
        <w:trPr>
          <w:trHeight w:val="300"/>
        </w:trPr>
        <w:tc>
          <w:tcPr>
            <w:tcW w:w="230" w:type="pct"/>
            <w:tcBorders>
              <w:top w:val="single" w:sz="4" w:space="0" w:color="auto"/>
              <w:left w:val="single" w:sz="4" w:space="0" w:color="auto"/>
              <w:bottom w:val="single" w:sz="4" w:space="0" w:color="auto"/>
              <w:right w:val="single" w:sz="4" w:space="0" w:color="auto"/>
            </w:tcBorders>
            <w:shd w:val="clear" w:color="auto" w:fill="auto"/>
            <w:noWrap/>
            <w:hideMark/>
          </w:tcPr>
          <w:p w14:paraId="48AE6D11" w14:textId="77777777" w:rsidR="002332EF" w:rsidRPr="002332EF" w:rsidRDefault="002332EF" w:rsidP="00F77A0C">
            <w:pPr>
              <w:spacing w:after="0" w:line="240" w:lineRule="auto"/>
              <w:jc w:val="both"/>
              <w:rPr>
                <w:rFonts w:eastAsia="Times New Roman" w:cs="Arial"/>
                <w:color w:val="000000"/>
                <w:sz w:val="18"/>
                <w:szCs w:val="18"/>
                <w:lang w:val="en-US"/>
              </w:rPr>
            </w:pPr>
            <w:r w:rsidRPr="002332EF">
              <w:rPr>
                <w:rFonts w:eastAsia="Times New Roman" w:cs="Arial"/>
                <w:color w:val="000000"/>
                <w:sz w:val="18"/>
                <w:szCs w:val="18"/>
                <w:lang w:val="en-US"/>
              </w:rPr>
              <w:t>1</w:t>
            </w:r>
          </w:p>
        </w:tc>
        <w:tc>
          <w:tcPr>
            <w:tcW w:w="1104" w:type="pct"/>
            <w:tcBorders>
              <w:top w:val="single" w:sz="4" w:space="0" w:color="auto"/>
              <w:left w:val="nil"/>
              <w:bottom w:val="single" w:sz="4" w:space="0" w:color="auto"/>
              <w:right w:val="single" w:sz="4" w:space="0" w:color="auto"/>
            </w:tcBorders>
          </w:tcPr>
          <w:p w14:paraId="669B0D0F" w14:textId="77777777" w:rsidR="002332EF" w:rsidRPr="002332EF" w:rsidRDefault="002332EF" w:rsidP="00F77A0C">
            <w:pPr>
              <w:spacing w:after="0" w:line="240" w:lineRule="auto"/>
              <w:jc w:val="both"/>
              <w:rPr>
                <w:rFonts w:eastAsia="Times New Roman" w:cs="Arial"/>
                <w:color w:val="000000"/>
                <w:sz w:val="18"/>
                <w:szCs w:val="18"/>
                <w:lang w:val="en-US"/>
              </w:rPr>
            </w:pPr>
            <w:r w:rsidRPr="002332EF">
              <w:rPr>
                <w:rFonts w:eastAsia="Times New Roman" w:cs="Arial"/>
                <w:color w:val="000000"/>
                <w:sz w:val="18"/>
                <w:szCs w:val="18"/>
                <w:lang w:val="en-US"/>
              </w:rPr>
              <w:t>256955</w:t>
            </w:r>
          </w:p>
        </w:tc>
        <w:tc>
          <w:tcPr>
            <w:tcW w:w="1055" w:type="pct"/>
            <w:tcBorders>
              <w:top w:val="single" w:sz="4" w:space="0" w:color="auto"/>
              <w:left w:val="single" w:sz="4" w:space="0" w:color="auto"/>
              <w:bottom w:val="single" w:sz="4" w:space="0" w:color="auto"/>
              <w:right w:val="single" w:sz="4" w:space="0" w:color="auto"/>
            </w:tcBorders>
          </w:tcPr>
          <w:p w14:paraId="6550F1C2" w14:textId="77777777" w:rsidR="002332EF" w:rsidRPr="002332EF" w:rsidRDefault="002332EF" w:rsidP="00F77A0C">
            <w:pPr>
              <w:spacing w:after="0" w:line="240" w:lineRule="auto"/>
              <w:jc w:val="both"/>
              <w:rPr>
                <w:rFonts w:eastAsia="Times New Roman" w:cs="Arial"/>
                <w:color w:val="000000"/>
                <w:sz w:val="18"/>
                <w:szCs w:val="18"/>
                <w:lang w:val="en-US"/>
              </w:rPr>
            </w:pPr>
            <w:r w:rsidRPr="002332EF">
              <w:rPr>
                <w:rFonts w:eastAsia="Times New Roman" w:cs="Arial"/>
                <w:color w:val="000000"/>
                <w:sz w:val="18"/>
                <w:szCs w:val="18"/>
                <w:lang w:val="en-US"/>
              </w:rPr>
              <w:t>ZPW0000020573</w:t>
            </w:r>
          </w:p>
        </w:tc>
        <w:tc>
          <w:tcPr>
            <w:tcW w:w="1306" w:type="pct"/>
            <w:tcBorders>
              <w:top w:val="single" w:sz="4" w:space="0" w:color="auto"/>
              <w:left w:val="single" w:sz="4" w:space="0" w:color="auto"/>
              <w:bottom w:val="single" w:sz="4" w:space="0" w:color="auto"/>
              <w:right w:val="single" w:sz="4" w:space="0" w:color="auto"/>
            </w:tcBorders>
          </w:tcPr>
          <w:p w14:paraId="6D577C3C" w14:textId="77777777" w:rsidR="002332EF" w:rsidRPr="002332EF" w:rsidRDefault="002332EF" w:rsidP="00F77A0C">
            <w:pPr>
              <w:spacing w:after="0" w:line="240" w:lineRule="auto"/>
              <w:jc w:val="both"/>
              <w:rPr>
                <w:rFonts w:eastAsia="Times New Roman" w:cs="Arial"/>
                <w:color w:val="000000"/>
                <w:sz w:val="18"/>
                <w:szCs w:val="18"/>
                <w:lang w:val="en-US"/>
              </w:rPr>
            </w:pPr>
            <w:r w:rsidRPr="002332EF">
              <w:rPr>
                <w:rFonts w:eastAsia="Times New Roman" w:cs="Arial"/>
                <w:color w:val="000000"/>
                <w:sz w:val="18"/>
                <w:szCs w:val="18"/>
                <w:lang w:val="en-US"/>
              </w:rPr>
              <w:t>2014/09/16</w:t>
            </w:r>
          </w:p>
        </w:tc>
        <w:tc>
          <w:tcPr>
            <w:tcW w:w="1305" w:type="pct"/>
            <w:tcBorders>
              <w:top w:val="single" w:sz="4" w:space="0" w:color="auto"/>
              <w:left w:val="single" w:sz="4" w:space="0" w:color="auto"/>
              <w:bottom w:val="single" w:sz="4" w:space="0" w:color="auto"/>
              <w:right w:val="single" w:sz="4" w:space="0" w:color="auto"/>
            </w:tcBorders>
            <w:shd w:val="clear" w:color="auto" w:fill="auto"/>
            <w:noWrap/>
          </w:tcPr>
          <w:p w14:paraId="5046050E" w14:textId="77777777" w:rsidR="002332EF" w:rsidRPr="002332EF" w:rsidRDefault="002332EF" w:rsidP="00F77A0C">
            <w:pPr>
              <w:spacing w:after="0" w:line="240" w:lineRule="auto"/>
              <w:jc w:val="both"/>
              <w:rPr>
                <w:rFonts w:eastAsia="Times New Roman" w:cs="Arial"/>
                <w:color w:val="000000"/>
                <w:sz w:val="18"/>
                <w:szCs w:val="18"/>
                <w:lang w:val="en-US"/>
              </w:rPr>
            </w:pPr>
            <w:r w:rsidRPr="002332EF">
              <w:rPr>
                <w:rFonts w:eastAsia="Times New Roman" w:cs="Arial"/>
                <w:color w:val="000000"/>
                <w:sz w:val="18"/>
                <w:szCs w:val="18"/>
                <w:lang w:val="en-US"/>
              </w:rPr>
              <w:t>49 904,64</w:t>
            </w:r>
          </w:p>
        </w:tc>
      </w:tr>
      <w:tr w:rsidR="002332EF" w:rsidRPr="002332EF" w14:paraId="0A5BFE6C" w14:textId="77777777" w:rsidTr="0024654E">
        <w:trPr>
          <w:trHeight w:val="300"/>
        </w:trPr>
        <w:tc>
          <w:tcPr>
            <w:tcW w:w="230" w:type="pct"/>
            <w:tcBorders>
              <w:top w:val="single" w:sz="4" w:space="0" w:color="auto"/>
              <w:left w:val="single" w:sz="4" w:space="0" w:color="auto"/>
              <w:bottom w:val="single" w:sz="4" w:space="0" w:color="auto"/>
              <w:right w:val="single" w:sz="4" w:space="0" w:color="auto"/>
            </w:tcBorders>
            <w:shd w:val="clear" w:color="auto" w:fill="auto"/>
            <w:noWrap/>
          </w:tcPr>
          <w:p w14:paraId="1A0FF9F7" w14:textId="77777777" w:rsidR="002332EF" w:rsidRPr="002332EF" w:rsidRDefault="002332EF" w:rsidP="00F77A0C">
            <w:pPr>
              <w:spacing w:after="0" w:line="240" w:lineRule="auto"/>
              <w:jc w:val="both"/>
              <w:rPr>
                <w:rFonts w:eastAsia="Times New Roman" w:cs="Arial"/>
                <w:color w:val="000000"/>
                <w:sz w:val="18"/>
                <w:szCs w:val="18"/>
                <w:lang w:val="en-US"/>
              </w:rPr>
            </w:pPr>
            <w:r w:rsidRPr="002332EF">
              <w:rPr>
                <w:rFonts w:eastAsia="Times New Roman" w:cs="Arial"/>
                <w:color w:val="000000"/>
                <w:sz w:val="18"/>
                <w:szCs w:val="18"/>
                <w:lang w:val="en-US"/>
              </w:rPr>
              <w:t>2</w:t>
            </w:r>
          </w:p>
        </w:tc>
        <w:tc>
          <w:tcPr>
            <w:tcW w:w="1104" w:type="pct"/>
            <w:tcBorders>
              <w:top w:val="single" w:sz="4" w:space="0" w:color="auto"/>
              <w:left w:val="nil"/>
              <w:bottom w:val="single" w:sz="4" w:space="0" w:color="auto"/>
              <w:right w:val="single" w:sz="4" w:space="0" w:color="auto"/>
            </w:tcBorders>
          </w:tcPr>
          <w:p w14:paraId="71F52A1B" w14:textId="77777777" w:rsidR="002332EF" w:rsidRPr="002332EF" w:rsidRDefault="002332EF" w:rsidP="00F77A0C">
            <w:pPr>
              <w:spacing w:after="0" w:line="240" w:lineRule="auto"/>
              <w:jc w:val="both"/>
              <w:rPr>
                <w:rFonts w:eastAsia="Times New Roman" w:cs="Arial"/>
                <w:color w:val="000000"/>
                <w:sz w:val="18"/>
                <w:szCs w:val="18"/>
                <w:lang w:val="en-US"/>
              </w:rPr>
            </w:pPr>
            <w:r w:rsidRPr="002332EF">
              <w:rPr>
                <w:rFonts w:eastAsia="Times New Roman" w:cs="Arial"/>
                <w:color w:val="000000"/>
                <w:sz w:val="18"/>
                <w:szCs w:val="18"/>
                <w:lang w:val="en-US"/>
              </w:rPr>
              <w:t>256961</w:t>
            </w:r>
          </w:p>
        </w:tc>
        <w:tc>
          <w:tcPr>
            <w:tcW w:w="1055" w:type="pct"/>
            <w:tcBorders>
              <w:top w:val="single" w:sz="4" w:space="0" w:color="auto"/>
              <w:left w:val="single" w:sz="4" w:space="0" w:color="auto"/>
              <w:bottom w:val="single" w:sz="4" w:space="0" w:color="auto"/>
              <w:right w:val="single" w:sz="4" w:space="0" w:color="auto"/>
            </w:tcBorders>
          </w:tcPr>
          <w:p w14:paraId="655D428C" w14:textId="77777777" w:rsidR="002332EF" w:rsidRPr="002332EF" w:rsidRDefault="002332EF" w:rsidP="00F77A0C">
            <w:pPr>
              <w:spacing w:after="0" w:line="240" w:lineRule="auto"/>
              <w:jc w:val="both"/>
              <w:rPr>
                <w:rFonts w:eastAsia="Times New Roman" w:cs="Arial"/>
                <w:color w:val="000000"/>
                <w:sz w:val="18"/>
                <w:szCs w:val="18"/>
                <w:lang w:val="en-US"/>
              </w:rPr>
            </w:pPr>
            <w:r w:rsidRPr="002332EF">
              <w:rPr>
                <w:rFonts w:eastAsia="Times New Roman" w:cs="Arial"/>
                <w:color w:val="000000"/>
                <w:sz w:val="18"/>
                <w:szCs w:val="18"/>
                <w:lang w:val="en-US"/>
              </w:rPr>
              <w:t>ZPW0000014551</w:t>
            </w:r>
          </w:p>
        </w:tc>
        <w:tc>
          <w:tcPr>
            <w:tcW w:w="1306" w:type="pct"/>
            <w:tcBorders>
              <w:top w:val="single" w:sz="4" w:space="0" w:color="auto"/>
              <w:left w:val="single" w:sz="4" w:space="0" w:color="auto"/>
              <w:bottom w:val="single" w:sz="4" w:space="0" w:color="auto"/>
              <w:right w:val="single" w:sz="4" w:space="0" w:color="auto"/>
            </w:tcBorders>
          </w:tcPr>
          <w:p w14:paraId="45CECEB3" w14:textId="77777777" w:rsidR="002332EF" w:rsidRPr="002332EF" w:rsidRDefault="002332EF" w:rsidP="00F77A0C">
            <w:pPr>
              <w:spacing w:after="0" w:line="240" w:lineRule="auto"/>
              <w:jc w:val="both"/>
              <w:rPr>
                <w:rFonts w:eastAsia="Times New Roman" w:cs="Arial"/>
                <w:color w:val="000000"/>
                <w:sz w:val="18"/>
                <w:szCs w:val="18"/>
                <w:lang w:val="en-US"/>
              </w:rPr>
            </w:pPr>
            <w:r w:rsidRPr="002332EF">
              <w:rPr>
                <w:rFonts w:eastAsia="Times New Roman" w:cs="Arial"/>
                <w:color w:val="000000"/>
                <w:sz w:val="18"/>
                <w:szCs w:val="18"/>
                <w:lang w:val="en-US"/>
              </w:rPr>
              <w:t>2014/09/16</w:t>
            </w:r>
          </w:p>
        </w:tc>
        <w:tc>
          <w:tcPr>
            <w:tcW w:w="1305" w:type="pct"/>
            <w:tcBorders>
              <w:top w:val="single" w:sz="4" w:space="0" w:color="auto"/>
              <w:left w:val="single" w:sz="4" w:space="0" w:color="auto"/>
              <w:bottom w:val="single" w:sz="4" w:space="0" w:color="auto"/>
              <w:right w:val="single" w:sz="4" w:space="0" w:color="auto"/>
            </w:tcBorders>
            <w:shd w:val="clear" w:color="auto" w:fill="auto"/>
            <w:noWrap/>
          </w:tcPr>
          <w:p w14:paraId="29DC7AB3" w14:textId="77777777" w:rsidR="002332EF" w:rsidRPr="002332EF" w:rsidRDefault="002332EF" w:rsidP="00F77A0C">
            <w:pPr>
              <w:spacing w:after="0" w:line="240" w:lineRule="auto"/>
              <w:jc w:val="both"/>
              <w:rPr>
                <w:rFonts w:eastAsia="Times New Roman" w:cs="Arial"/>
                <w:color w:val="000000"/>
                <w:sz w:val="18"/>
                <w:szCs w:val="18"/>
                <w:lang w:val="en-US"/>
              </w:rPr>
            </w:pPr>
            <w:r w:rsidRPr="002332EF">
              <w:rPr>
                <w:rFonts w:eastAsia="Times New Roman" w:cs="Arial"/>
                <w:color w:val="000000"/>
                <w:sz w:val="18"/>
                <w:szCs w:val="18"/>
                <w:lang w:val="en-US"/>
              </w:rPr>
              <w:t>4 070,49</w:t>
            </w:r>
          </w:p>
        </w:tc>
      </w:tr>
      <w:tr w:rsidR="002332EF" w:rsidRPr="002332EF" w14:paraId="5CBCCAFF" w14:textId="77777777" w:rsidTr="0024654E">
        <w:trPr>
          <w:trHeight w:val="300"/>
        </w:trPr>
        <w:tc>
          <w:tcPr>
            <w:tcW w:w="230" w:type="pct"/>
            <w:tcBorders>
              <w:top w:val="single" w:sz="4" w:space="0" w:color="auto"/>
              <w:left w:val="single" w:sz="4" w:space="0" w:color="auto"/>
              <w:bottom w:val="single" w:sz="4" w:space="0" w:color="auto"/>
              <w:right w:val="single" w:sz="4" w:space="0" w:color="auto"/>
            </w:tcBorders>
            <w:shd w:val="clear" w:color="auto" w:fill="auto"/>
            <w:noWrap/>
          </w:tcPr>
          <w:p w14:paraId="063C1D1A" w14:textId="77777777" w:rsidR="002332EF" w:rsidRPr="002332EF" w:rsidRDefault="002332EF" w:rsidP="00F77A0C">
            <w:pPr>
              <w:spacing w:after="0" w:line="240" w:lineRule="auto"/>
              <w:jc w:val="both"/>
              <w:rPr>
                <w:rFonts w:eastAsia="Times New Roman" w:cs="Arial"/>
                <w:color w:val="000000"/>
                <w:sz w:val="18"/>
                <w:szCs w:val="18"/>
                <w:lang w:val="en-US"/>
              </w:rPr>
            </w:pPr>
            <w:r w:rsidRPr="002332EF">
              <w:rPr>
                <w:rFonts w:eastAsia="Times New Roman" w:cs="Arial"/>
                <w:color w:val="000000"/>
                <w:sz w:val="18"/>
                <w:szCs w:val="18"/>
                <w:lang w:val="en-US"/>
              </w:rPr>
              <w:t>3</w:t>
            </w:r>
          </w:p>
        </w:tc>
        <w:tc>
          <w:tcPr>
            <w:tcW w:w="1104" w:type="pct"/>
            <w:tcBorders>
              <w:top w:val="single" w:sz="4" w:space="0" w:color="auto"/>
              <w:left w:val="nil"/>
              <w:bottom w:val="single" w:sz="4" w:space="0" w:color="auto"/>
              <w:right w:val="single" w:sz="4" w:space="0" w:color="auto"/>
            </w:tcBorders>
          </w:tcPr>
          <w:p w14:paraId="4B3513D6" w14:textId="77777777" w:rsidR="002332EF" w:rsidRPr="002332EF" w:rsidRDefault="002332EF" w:rsidP="00F77A0C">
            <w:pPr>
              <w:spacing w:after="0" w:line="240" w:lineRule="auto"/>
              <w:jc w:val="both"/>
              <w:rPr>
                <w:rFonts w:eastAsia="Times New Roman" w:cs="Arial"/>
                <w:color w:val="000000"/>
                <w:sz w:val="18"/>
                <w:szCs w:val="18"/>
                <w:lang w:val="en-US"/>
              </w:rPr>
            </w:pPr>
            <w:r w:rsidRPr="002332EF">
              <w:rPr>
                <w:rFonts w:eastAsia="Times New Roman" w:cs="Arial"/>
                <w:color w:val="000000"/>
                <w:sz w:val="18"/>
                <w:szCs w:val="18"/>
                <w:lang w:val="en-US"/>
              </w:rPr>
              <w:t>256953</w:t>
            </w:r>
          </w:p>
        </w:tc>
        <w:tc>
          <w:tcPr>
            <w:tcW w:w="1055" w:type="pct"/>
            <w:tcBorders>
              <w:top w:val="single" w:sz="4" w:space="0" w:color="auto"/>
              <w:left w:val="single" w:sz="4" w:space="0" w:color="auto"/>
              <w:bottom w:val="single" w:sz="4" w:space="0" w:color="auto"/>
              <w:right w:val="single" w:sz="4" w:space="0" w:color="auto"/>
            </w:tcBorders>
          </w:tcPr>
          <w:p w14:paraId="4E46C4B8" w14:textId="77777777" w:rsidR="002332EF" w:rsidRPr="002332EF" w:rsidRDefault="002332EF" w:rsidP="00F77A0C">
            <w:pPr>
              <w:spacing w:after="0" w:line="240" w:lineRule="auto"/>
              <w:jc w:val="both"/>
              <w:rPr>
                <w:rFonts w:eastAsia="Times New Roman" w:cs="Arial"/>
                <w:color w:val="000000"/>
                <w:sz w:val="18"/>
                <w:szCs w:val="18"/>
                <w:lang w:val="en-US"/>
              </w:rPr>
            </w:pPr>
            <w:r w:rsidRPr="002332EF">
              <w:rPr>
                <w:rFonts w:eastAsia="Times New Roman" w:cs="Arial"/>
                <w:color w:val="000000"/>
                <w:sz w:val="18"/>
                <w:szCs w:val="18"/>
                <w:lang w:val="en-US"/>
              </w:rPr>
              <w:t>ZPW0000050120</w:t>
            </w:r>
          </w:p>
        </w:tc>
        <w:tc>
          <w:tcPr>
            <w:tcW w:w="1306" w:type="pct"/>
            <w:tcBorders>
              <w:top w:val="single" w:sz="4" w:space="0" w:color="auto"/>
              <w:left w:val="single" w:sz="4" w:space="0" w:color="auto"/>
              <w:bottom w:val="single" w:sz="4" w:space="0" w:color="auto"/>
              <w:right w:val="single" w:sz="4" w:space="0" w:color="auto"/>
            </w:tcBorders>
          </w:tcPr>
          <w:p w14:paraId="0BF5A7BB" w14:textId="77777777" w:rsidR="002332EF" w:rsidRPr="002332EF" w:rsidRDefault="002332EF" w:rsidP="00F77A0C">
            <w:pPr>
              <w:spacing w:after="0" w:line="240" w:lineRule="auto"/>
              <w:jc w:val="both"/>
              <w:rPr>
                <w:rFonts w:eastAsia="Times New Roman" w:cs="Arial"/>
                <w:color w:val="000000"/>
                <w:sz w:val="18"/>
                <w:szCs w:val="18"/>
                <w:lang w:val="en-US"/>
              </w:rPr>
            </w:pPr>
            <w:r w:rsidRPr="002332EF">
              <w:rPr>
                <w:rFonts w:eastAsia="Times New Roman" w:cs="Arial"/>
                <w:color w:val="000000"/>
                <w:sz w:val="18"/>
                <w:szCs w:val="18"/>
                <w:lang w:val="en-US"/>
              </w:rPr>
              <w:t>2014/09/16</w:t>
            </w:r>
          </w:p>
        </w:tc>
        <w:tc>
          <w:tcPr>
            <w:tcW w:w="1305" w:type="pct"/>
            <w:tcBorders>
              <w:top w:val="single" w:sz="4" w:space="0" w:color="auto"/>
              <w:left w:val="single" w:sz="4" w:space="0" w:color="auto"/>
              <w:bottom w:val="single" w:sz="4" w:space="0" w:color="auto"/>
              <w:right w:val="single" w:sz="4" w:space="0" w:color="auto"/>
            </w:tcBorders>
            <w:shd w:val="clear" w:color="auto" w:fill="auto"/>
            <w:noWrap/>
          </w:tcPr>
          <w:p w14:paraId="6A305F16" w14:textId="77777777" w:rsidR="002332EF" w:rsidRPr="002332EF" w:rsidRDefault="002332EF" w:rsidP="00F77A0C">
            <w:pPr>
              <w:spacing w:after="0" w:line="240" w:lineRule="auto"/>
              <w:jc w:val="both"/>
              <w:rPr>
                <w:rFonts w:eastAsia="Times New Roman" w:cs="Arial"/>
                <w:color w:val="000000"/>
                <w:sz w:val="18"/>
                <w:szCs w:val="18"/>
                <w:lang w:val="en-US"/>
              </w:rPr>
            </w:pPr>
            <w:r w:rsidRPr="002332EF">
              <w:rPr>
                <w:rFonts w:eastAsia="Times New Roman" w:cs="Arial"/>
                <w:color w:val="000000"/>
                <w:sz w:val="18"/>
                <w:szCs w:val="18"/>
                <w:lang w:val="en-US"/>
              </w:rPr>
              <w:t>25 071,72</w:t>
            </w:r>
          </w:p>
        </w:tc>
      </w:tr>
      <w:tr w:rsidR="002332EF" w:rsidRPr="002332EF" w14:paraId="0FEDDB89" w14:textId="77777777" w:rsidTr="0024654E">
        <w:trPr>
          <w:trHeight w:val="300"/>
        </w:trPr>
        <w:tc>
          <w:tcPr>
            <w:tcW w:w="1334" w:type="pct"/>
            <w:gridSpan w:val="2"/>
            <w:tcBorders>
              <w:top w:val="single" w:sz="4" w:space="0" w:color="auto"/>
              <w:left w:val="single" w:sz="4" w:space="0" w:color="auto"/>
              <w:bottom w:val="single" w:sz="4" w:space="0" w:color="auto"/>
              <w:right w:val="single" w:sz="4" w:space="0" w:color="auto"/>
            </w:tcBorders>
            <w:shd w:val="clear" w:color="auto" w:fill="auto"/>
            <w:noWrap/>
          </w:tcPr>
          <w:p w14:paraId="51C48A14" w14:textId="77777777" w:rsidR="002332EF" w:rsidRPr="002332EF" w:rsidRDefault="002332EF" w:rsidP="00F77A0C">
            <w:pPr>
              <w:spacing w:after="0" w:line="240" w:lineRule="auto"/>
              <w:jc w:val="both"/>
              <w:rPr>
                <w:rFonts w:eastAsia="Times New Roman" w:cs="Arial"/>
                <w:b/>
                <w:color w:val="000000"/>
                <w:sz w:val="18"/>
                <w:szCs w:val="18"/>
                <w:lang w:val="en-US"/>
              </w:rPr>
            </w:pPr>
            <w:r w:rsidRPr="002332EF">
              <w:rPr>
                <w:rFonts w:eastAsia="Times New Roman" w:cs="Arial"/>
                <w:b/>
                <w:color w:val="000000"/>
                <w:sz w:val="18"/>
                <w:szCs w:val="18"/>
                <w:lang w:val="en-US"/>
              </w:rPr>
              <w:t xml:space="preserve">Total </w:t>
            </w:r>
          </w:p>
        </w:tc>
        <w:tc>
          <w:tcPr>
            <w:tcW w:w="1055" w:type="pct"/>
            <w:tcBorders>
              <w:top w:val="single" w:sz="4" w:space="0" w:color="auto"/>
              <w:left w:val="single" w:sz="4" w:space="0" w:color="auto"/>
              <w:bottom w:val="single" w:sz="4" w:space="0" w:color="auto"/>
              <w:right w:val="single" w:sz="4" w:space="0" w:color="auto"/>
            </w:tcBorders>
          </w:tcPr>
          <w:p w14:paraId="7BF1FB40" w14:textId="77777777" w:rsidR="002332EF" w:rsidRPr="002332EF" w:rsidRDefault="002332EF" w:rsidP="00F77A0C">
            <w:pPr>
              <w:spacing w:after="0" w:line="240" w:lineRule="auto"/>
              <w:jc w:val="both"/>
              <w:rPr>
                <w:rFonts w:eastAsia="Times New Roman" w:cs="Arial"/>
                <w:b/>
                <w:color w:val="000000"/>
                <w:sz w:val="18"/>
                <w:szCs w:val="18"/>
                <w:lang w:val="en-US"/>
              </w:rPr>
            </w:pPr>
          </w:p>
        </w:tc>
        <w:tc>
          <w:tcPr>
            <w:tcW w:w="1306" w:type="pct"/>
            <w:tcBorders>
              <w:top w:val="single" w:sz="4" w:space="0" w:color="auto"/>
              <w:left w:val="single" w:sz="4" w:space="0" w:color="auto"/>
              <w:bottom w:val="single" w:sz="4" w:space="0" w:color="auto"/>
              <w:right w:val="single" w:sz="4" w:space="0" w:color="auto"/>
            </w:tcBorders>
          </w:tcPr>
          <w:p w14:paraId="0D40CC3A" w14:textId="77777777" w:rsidR="002332EF" w:rsidRPr="002332EF" w:rsidRDefault="002332EF" w:rsidP="00F77A0C">
            <w:pPr>
              <w:spacing w:after="0" w:line="240" w:lineRule="auto"/>
              <w:jc w:val="both"/>
              <w:rPr>
                <w:rFonts w:eastAsia="Times New Roman" w:cs="Arial"/>
                <w:b/>
                <w:color w:val="000000"/>
                <w:sz w:val="18"/>
                <w:szCs w:val="18"/>
                <w:lang w:val="en-US"/>
              </w:rPr>
            </w:pPr>
          </w:p>
        </w:tc>
        <w:tc>
          <w:tcPr>
            <w:tcW w:w="1305" w:type="pct"/>
            <w:tcBorders>
              <w:top w:val="single" w:sz="4" w:space="0" w:color="auto"/>
              <w:left w:val="single" w:sz="4" w:space="0" w:color="auto"/>
              <w:bottom w:val="single" w:sz="4" w:space="0" w:color="auto"/>
              <w:right w:val="single" w:sz="4" w:space="0" w:color="auto"/>
            </w:tcBorders>
            <w:shd w:val="clear" w:color="auto" w:fill="auto"/>
          </w:tcPr>
          <w:p w14:paraId="09E777DC" w14:textId="77777777" w:rsidR="002332EF" w:rsidRPr="002332EF" w:rsidRDefault="002332EF" w:rsidP="00F77A0C">
            <w:pPr>
              <w:spacing w:after="0" w:line="240" w:lineRule="auto"/>
              <w:jc w:val="both"/>
              <w:rPr>
                <w:rFonts w:eastAsia="Times New Roman" w:cs="Arial"/>
                <w:b/>
                <w:color w:val="000000"/>
                <w:sz w:val="18"/>
                <w:szCs w:val="18"/>
                <w:lang w:val="en-US"/>
              </w:rPr>
            </w:pPr>
            <w:r w:rsidRPr="002332EF">
              <w:rPr>
                <w:rFonts w:eastAsia="Times New Roman" w:cs="Arial"/>
                <w:b/>
                <w:color w:val="000000"/>
                <w:sz w:val="18"/>
                <w:szCs w:val="18"/>
                <w:lang w:val="en-US"/>
              </w:rPr>
              <w:t>79 047,00</w:t>
            </w:r>
          </w:p>
        </w:tc>
      </w:tr>
    </w:tbl>
    <w:p w14:paraId="330BDB7B" w14:textId="77777777" w:rsidR="002332EF" w:rsidRPr="002332EF" w:rsidRDefault="002332EF" w:rsidP="00F77A0C">
      <w:pPr>
        <w:spacing w:after="0" w:line="240" w:lineRule="auto"/>
        <w:jc w:val="both"/>
        <w:rPr>
          <w:rFonts w:eastAsia="Times New Roman" w:cs="Arial"/>
          <w:b/>
          <w:lang w:val="en-US"/>
        </w:rPr>
      </w:pPr>
    </w:p>
    <w:p w14:paraId="68EFC6D0" w14:textId="77777777" w:rsidR="002332EF" w:rsidRPr="002332EF" w:rsidRDefault="002332EF" w:rsidP="00F77A0C">
      <w:pPr>
        <w:spacing w:after="0" w:line="240" w:lineRule="auto"/>
        <w:jc w:val="both"/>
        <w:rPr>
          <w:rFonts w:eastAsia="Times New Roman" w:cs="Arial"/>
          <w:lang w:val="en-US"/>
        </w:rPr>
      </w:pPr>
      <w:r w:rsidRPr="002332EF">
        <w:rPr>
          <w:rFonts w:eastAsia="Times New Roman" w:cs="Arial"/>
          <w:lang w:val="en-US"/>
        </w:rPr>
        <w:t>During our audit of thefts and losses we noted that there were duplicate payments were made to suppliers when the entity moved from BAS to SAGE in the 2014/15 financial year.</w:t>
      </w:r>
    </w:p>
    <w:p w14:paraId="51AAFE31" w14:textId="77777777" w:rsidR="002332EF" w:rsidRPr="002332EF" w:rsidRDefault="002332EF" w:rsidP="00F77A0C">
      <w:pPr>
        <w:spacing w:after="0" w:line="240" w:lineRule="auto"/>
        <w:jc w:val="both"/>
        <w:rPr>
          <w:rFonts w:eastAsia="Times New Roman" w:cs="Arial"/>
          <w:lang w:val="en-US"/>
        </w:rPr>
      </w:pPr>
    </w:p>
    <w:p w14:paraId="27E67578" w14:textId="77777777" w:rsidR="002332EF" w:rsidRPr="002332EF" w:rsidRDefault="002332EF" w:rsidP="00F77A0C">
      <w:pPr>
        <w:spacing w:after="0" w:line="240" w:lineRule="auto"/>
        <w:jc w:val="both"/>
        <w:rPr>
          <w:rFonts w:eastAsia="Times New Roman" w:cs="Arial"/>
          <w:lang w:val="en-US"/>
        </w:rPr>
      </w:pPr>
      <w:r w:rsidRPr="002332EF">
        <w:rPr>
          <w:rFonts w:eastAsia="Times New Roman" w:cs="Arial"/>
          <w:lang w:val="en-US"/>
        </w:rPr>
        <w:t>During the change some of the payments that were made to suppliers were duplicated due to a system error. However, when and where these duplications were identified, the duplicate payments were recovered.</w:t>
      </w:r>
    </w:p>
    <w:p w14:paraId="4F354400" w14:textId="77777777" w:rsidR="002332EF" w:rsidRPr="002332EF" w:rsidRDefault="002332EF" w:rsidP="00F77A0C">
      <w:pPr>
        <w:spacing w:after="0" w:line="240" w:lineRule="auto"/>
        <w:jc w:val="both"/>
        <w:rPr>
          <w:rFonts w:eastAsia="Times New Roman" w:cs="Arial"/>
          <w:lang w:val="en-US"/>
        </w:rPr>
      </w:pPr>
    </w:p>
    <w:p w14:paraId="497E91CF" w14:textId="77777777" w:rsidR="002332EF" w:rsidRPr="002332EF" w:rsidRDefault="002332EF" w:rsidP="00F77A0C">
      <w:pPr>
        <w:spacing w:after="0" w:line="240" w:lineRule="auto"/>
        <w:jc w:val="both"/>
        <w:rPr>
          <w:rFonts w:eastAsia="Times New Roman" w:cs="Arial"/>
          <w:lang w:val="en-US"/>
        </w:rPr>
      </w:pPr>
      <w:r w:rsidRPr="00F77A0C">
        <w:rPr>
          <w:rFonts w:eastAsia="Times New Roman" w:cs="Arial"/>
          <w:lang w:val="en-US"/>
        </w:rPr>
        <w:t>In the cases identified, the duplicate payments were only identified during 2019/20 financial year (5 years later) due to lack of adequate supplier reconciliations being done when the payments were initially made.</w:t>
      </w:r>
    </w:p>
    <w:p w14:paraId="17AC9BED" w14:textId="77777777" w:rsidR="002332EF" w:rsidRPr="002332EF" w:rsidRDefault="002332EF" w:rsidP="00F77A0C">
      <w:pPr>
        <w:spacing w:after="0" w:line="240" w:lineRule="auto"/>
        <w:jc w:val="both"/>
        <w:rPr>
          <w:rFonts w:eastAsia="Times New Roman" w:cs="Arial"/>
          <w:lang w:val="en-US"/>
        </w:rPr>
      </w:pPr>
    </w:p>
    <w:p w14:paraId="53E691E3" w14:textId="77777777" w:rsidR="002332EF" w:rsidRPr="002332EF" w:rsidRDefault="002332EF" w:rsidP="00F77A0C">
      <w:pPr>
        <w:spacing w:after="0" w:line="240" w:lineRule="auto"/>
        <w:jc w:val="both"/>
        <w:rPr>
          <w:rFonts w:eastAsia="Times New Roman" w:cs="Arial"/>
          <w:lang w:val="en-US"/>
        </w:rPr>
      </w:pPr>
      <w:r w:rsidRPr="002332EF">
        <w:rPr>
          <w:rFonts w:eastAsia="Times New Roman" w:cs="Arial"/>
          <w:lang w:val="en-US"/>
        </w:rPr>
        <w:t>As it has been more than 3 years since the duplicate payment was made, these amounts cannot be recovered as the debt has prescribed, and transactions were therefore written off in the 2019/20 financial year under thefts and losses.</w:t>
      </w:r>
    </w:p>
    <w:p w14:paraId="4F77938C" w14:textId="77777777" w:rsidR="002332EF" w:rsidRPr="002332EF" w:rsidRDefault="002332EF" w:rsidP="002332EF">
      <w:pPr>
        <w:spacing w:after="0" w:line="240" w:lineRule="auto"/>
        <w:rPr>
          <w:rFonts w:ascii="Calibri" w:eastAsia="Times New Roman" w:hAnsi="Calibri" w:cs="Times New Roman"/>
          <w:color w:val="1F497D"/>
          <w:szCs w:val="20"/>
          <w:lang w:val="en-US"/>
        </w:rPr>
      </w:pPr>
    </w:p>
    <w:p w14:paraId="396432C8" w14:textId="77777777" w:rsidR="002332EF" w:rsidRPr="002332EF" w:rsidRDefault="002332EF" w:rsidP="002332EF">
      <w:pPr>
        <w:spacing w:after="0" w:line="240" w:lineRule="auto"/>
        <w:jc w:val="both"/>
        <w:rPr>
          <w:rFonts w:eastAsia="Times New Roman" w:cs="Arial"/>
          <w:b/>
          <w:lang w:val="en-US"/>
        </w:rPr>
      </w:pPr>
    </w:p>
    <w:p w14:paraId="6D53FE74" w14:textId="77777777" w:rsidR="00583D99" w:rsidRDefault="00583D99" w:rsidP="00F77A0C">
      <w:pPr>
        <w:spacing w:after="0" w:line="240" w:lineRule="auto"/>
        <w:jc w:val="both"/>
        <w:rPr>
          <w:rFonts w:eastAsia="Times New Roman" w:cs="Arial"/>
          <w:b/>
          <w:lang w:val="en-US"/>
        </w:rPr>
      </w:pPr>
    </w:p>
    <w:p w14:paraId="53FD0317" w14:textId="1A0FDB12" w:rsidR="002332EF" w:rsidRPr="002332EF" w:rsidRDefault="002332EF" w:rsidP="00F77A0C">
      <w:pPr>
        <w:spacing w:after="0" w:line="240" w:lineRule="auto"/>
        <w:jc w:val="both"/>
        <w:rPr>
          <w:rFonts w:eastAsia="Times New Roman" w:cs="Arial"/>
          <w:b/>
          <w:lang w:val="en-US"/>
        </w:rPr>
      </w:pPr>
      <w:r w:rsidRPr="002332EF">
        <w:rPr>
          <w:rFonts w:eastAsia="Times New Roman" w:cs="Arial"/>
          <w:b/>
          <w:lang w:val="en-US"/>
        </w:rPr>
        <w:lastRenderedPageBreak/>
        <w:t>Impact</w:t>
      </w:r>
    </w:p>
    <w:p w14:paraId="2C6C5A6E" w14:textId="77777777" w:rsidR="002332EF" w:rsidRPr="002332EF" w:rsidRDefault="002332EF" w:rsidP="00F77A0C">
      <w:pPr>
        <w:spacing w:after="0" w:line="240" w:lineRule="auto"/>
        <w:jc w:val="both"/>
        <w:rPr>
          <w:rFonts w:eastAsia="Times New Roman" w:cs="Arial"/>
          <w:b/>
          <w:lang w:val="en-US"/>
        </w:rPr>
      </w:pPr>
    </w:p>
    <w:p w14:paraId="367B27A6" w14:textId="77777777" w:rsidR="00F77A0C" w:rsidRDefault="002332EF" w:rsidP="00F77A0C">
      <w:pPr>
        <w:autoSpaceDE w:val="0"/>
        <w:autoSpaceDN w:val="0"/>
        <w:adjustRightInd w:val="0"/>
        <w:spacing w:after="180" w:line="240" w:lineRule="auto"/>
        <w:rPr>
          <w:rFonts w:eastAsia="Times New Roman" w:cs="Arial"/>
          <w:lang w:val="en-US"/>
        </w:rPr>
      </w:pPr>
      <w:r w:rsidRPr="002332EF">
        <w:rPr>
          <w:rFonts w:eastAsia="Times New Roman" w:cs="Arial"/>
          <w:lang w:val="en-US"/>
        </w:rPr>
        <w:t>The aforeme</w:t>
      </w:r>
      <w:r w:rsidR="00F77A0C">
        <w:rPr>
          <w:rFonts w:eastAsia="Times New Roman" w:cs="Arial"/>
          <w:lang w:val="en-US"/>
        </w:rPr>
        <w:t>ntioned findings may result in:</w:t>
      </w:r>
    </w:p>
    <w:p w14:paraId="51DB10DB" w14:textId="77777777" w:rsidR="00F77A0C" w:rsidRDefault="002332EF" w:rsidP="00F77A0C">
      <w:pPr>
        <w:pStyle w:val="ListParagraph"/>
        <w:numPr>
          <w:ilvl w:val="0"/>
          <w:numId w:val="146"/>
        </w:numPr>
        <w:spacing w:after="180"/>
        <w:rPr>
          <w:rFonts w:cs="Arial"/>
          <w:lang w:val="en-US"/>
        </w:rPr>
      </w:pPr>
      <w:r w:rsidRPr="00F77A0C">
        <w:rPr>
          <w:rFonts w:cs="Arial"/>
          <w:lang w:val="en-US"/>
        </w:rPr>
        <w:t>Non-compliance with Treasury Regulations 8.1.</w:t>
      </w:r>
    </w:p>
    <w:p w14:paraId="742869BD" w14:textId="77777777" w:rsidR="00F77A0C" w:rsidRDefault="002332EF" w:rsidP="00F77A0C">
      <w:pPr>
        <w:pStyle w:val="ListParagraph"/>
        <w:numPr>
          <w:ilvl w:val="0"/>
          <w:numId w:val="146"/>
        </w:numPr>
        <w:spacing w:after="180"/>
        <w:rPr>
          <w:rFonts w:cs="Arial"/>
          <w:lang w:val="en-US"/>
        </w:rPr>
      </w:pPr>
      <w:r w:rsidRPr="00F77A0C">
        <w:rPr>
          <w:rFonts w:cs="Arial"/>
          <w:lang w:val="en-US"/>
        </w:rPr>
        <w:t>Non-compliance with Section 38 of the Public Finance Management Act</w:t>
      </w:r>
    </w:p>
    <w:p w14:paraId="06B9E2C4" w14:textId="77777777" w:rsidR="00F77A0C" w:rsidRDefault="002332EF" w:rsidP="00F77A0C">
      <w:pPr>
        <w:pStyle w:val="ListParagraph"/>
        <w:numPr>
          <w:ilvl w:val="0"/>
          <w:numId w:val="146"/>
        </w:numPr>
        <w:spacing w:after="180"/>
        <w:rPr>
          <w:rFonts w:cs="Arial"/>
          <w:lang w:val="en-US"/>
        </w:rPr>
      </w:pPr>
      <w:r w:rsidRPr="00F77A0C">
        <w:rPr>
          <w:rFonts w:cs="Arial"/>
          <w:lang w:val="en-US"/>
        </w:rPr>
        <w:t>Financial loss of R79</w:t>
      </w:r>
      <w:r w:rsidR="00F77A0C">
        <w:rPr>
          <w:rFonts w:cs="Arial"/>
          <w:lang w:val="en-US"/>
        </w:rPr>
        <w:t> </w:t>
      </w:r>
      <w:r w:rsidRPr="00F77A0C">
        <w:rPr>
          <w:rFonts w:cs="Arial"/>
          <w:lang w:val="en-US"/>
        </w:rPr>
        <w:t>047.</w:t>
      </w:r>
    </w:p>
    <w:p w14:paraId="1DCBEE64" w14:textId="188A24FE" w:rsidR="002332EF" w:rsidRPr="00F77A0C" w:rsidRDefault="002332EF" w:rsidP="00F77A0C">
      <w:pPr>
        <w:pStyle w:val="ListParagraph"/>
        <w:numPr>
          <w:ilvl w:val="0"/>
          <w:numId w:val="146"/>
        </w:numPr>
        <w:spacing w:after="180"/>
        <w:rPr>
          <w:rFonts w:cs="Arial"/>
          <w:lang w:val="en-US"/>
        </w:rPr>
      </w:pPr>
      <w:r w:rsidRPr="00F77A0C">
        <w:rPr>
          <w:rFonts w:cs="Arial"/>
          <w:lang w:val="en-US"/>
        </w:rPr>
        <w:t>Possible understatement of fruitless and wasteful expenditure amounting R</w:t>
      </w:r>
      <w:r w:rsidRPr="00F77A0C">
        <w:rPr>
          <w:rFonts w:cs="Arial"/>
          <w:color w:val="000000"/>
          <w:lang w:val="en-US"/>
        </w:rPr>
        <w:t>79 047.</w:t>
      </w:r>
    </w:p>
    <w:p w14:paraId="338545CD" w14:textId="77777777" w:rsidR="002332EF" w:rsidRPr="002332EF" w:rsidRDefault="002332EF" w:rsidP="002332EF">
      <w:pPr>
        <w:spacing w:after="0" w:line="240" w:lineRule="auto"/>
        <w:jc w:val="both"/>
        <w:rPr>
          <w:rFonts w:eastAsia="Times New Roman" w:cs="Arial"/>
          <w:b/>
          <w:lang w:val="en-US"/>
        </w:rPr>
      </w:pPr>
    </w:p>
    <w:p w14:paraId="1AD38A4A" w14:textId="77777777" w:rsidR="002332EF" w:rsidRPr="002332EF" w:rsidRDefault="002332EF" w:rsidP="002332EF">
      <w:pPr>
        <w:spacing w:after="0" w:line="240" w:lineRule="auto"/>
        <w:jc w:val="both"/>
        <w:rPr>
          <w:rFonts w:eastAsia="Times New Roman" w:cs="Arial"/>
          <w:b/>
          <w:lang w:val="en-US"/>
        </w:rPr>
      </w:pPr>
      <w:r w:rsidRPr="002332EF">
        <w:rPr>
          <w:rFonts w:eastAsia="Times New Roman" w:cs="Arial"/>
          <w:b/>
          <w:lang w:val="en-US"/>
        </w:rPr>
        <w:t>Internal control deficiency</w:t>
      </w:r>
    </w:p>
    <w:p w14:paraId="406CF0EE" w14:textId="77777777" w:rsidR="002332EF" w:rsidRPr="002332EF" w:rsidRDefault="002332EF" w:rsidP="002332EF">
      <w:pPr>
        <w:autoSpaceDE w:val="0"/>
        <w:autoSpaceDN w:val="0"/>
        <w:adjustRightInd w:val="0"/>
        <w:spacing w:before="100" w:beforeAutospacing="1" w:after="100" w:afterAutospacing="1"/>
        <w:rPr>
          <w:rFonts w:eastAsia="Times New Roman" w:cs="Arial"/>
          <w:bCs/>
          <w:i/>
          <w:lang w:val="en-US"/>
        </w:rPr>
      </w:pPr>
      <w:r w:rsidRPr="002332EF">
        <w:rPr>
          <w:rFonts w:eastAsia="Times New Roman" w:cs="Arial"/>
          <w:bCs/>
          <w:i/>
          <w:lang w:val="en-US"/>
        </w:rPr>
        <w:t>Financial and performance management</w:t>
      </w:r>
    </w:p>
    <w:p w14:paraId="2E63AF35" w14:textId="77777777" w:rsidR="002332EF" w:rsidRPr="002332EF" w:rsidRDefault="002332EF" w:rsidP="002332EF">
      <w:pPr>
        <w:autoSpaceDE w:val="0"/>
        <w:autoSpaceDN w:val="0"/>
        <w:adjustRightInd w:val="0"/>
        <w:spacing w:before="100" w:beforeAutospacing="1" w:after="100" w:afterAutospacing="1"/>
        <w:rPr>
          <w:rFonts w:eastAsia="Times New Roman" w:cs="Arial"/>
          <w:b/>
          <w:lang w:val="en-US"/>
        </w:rPr>
      </w:pPr>
      <w:r w:rsidRPr="002332EF">
        <w:rPr>
          <w:rFonts w:eastAsia="Times New Roman" w:cs="Arial"/>
          <w:lang w:val="en-US"/>
        </w:rPr>
        <w:t>Management did not implement controls over daily and monthly processing and reconciling transactions to ensure that where duplications occurred when payments were made to suppliers, theses were timeously identified and recovered.</w:t>
      </w:r>
    </w:p>
    <w:p w14:paraId="19F8D5C5" w14:textId="77777777" w:rsidR="002332EF" w:rsidRPr="002332EF" w:rsidRDefault="002332EF" w:rsidP="002332EF">
      <w:pPr>
        <w:spacing w:after="0" w:line="240" w:lineRule="auto"/>
        <w:jc w:val="both"/>
        <w:rPr>
          <w:rFonts w:eastAsia="Times New Roman" w:cs="Arial"/>
          <w:b/>
          <w:lang w:val="en-US"/>
        </w:rPr>
      </w:pPr>
      <w:r w:rsidRPr="002332EF">
        <w:rPr>
          <w:rFonts w:eastAsia="Times New Roman" w:cs="Arial"/>
          <w:b/>
          <w:lang w:val="en-US"/>
        </w:rPr>
        <w:t xml:space="preserve">Recommendation </w:t>
      </w:r>
    </w:p>
    <w:p w14:paraId="7A2D9B50" w14:textId="77777777" w:rsidR="002332EF" w:rsidRPr="002332EF" w:rsidRDefault="002332EF" w:rsidP="002332EF">
      <w:pPr>
        <w:spacing w:after="0" w:line="240" w:lineRule="auto"/>
        <w:jc w:val="both"/>
        <w:rPr>
          <w:rFonts w:eastAsia="Times New Roman" w:cs="Arial"/>
          <w:color w:val="000000"/>
          <w:lang w:val="en-US" w:eastAsia="en-ZA"/>
        </w:rPr>
      </w:pPr>
    </w:p>
    <w:p w14:paraId="303A5521" w14:textId="1A03AED2" w:rsidR="002332EF" w:rsidRPr="002332EF" w:rsidRDefault="002332EF" w:rsidP="002332EF">
      <w:pPr>
        <w:autoSpaceDE w:val="0"/>
        <w:autoSpaceDN w:val="0"/>
        <w:adjustRightInd w:val="0"/>
        <w:spacing w:after="180"/>
        <w:rPr>
          <w:rFonts w:eastAsia="Times New Roman" w:cs="Arial"/>
          <w:lang w:val="en-US"/>
        </w:rPr>
      </w:pPr>
      <w:r w:rsidRPr="002332EF">
        <w:rPr>
          <w:rFonts w:eastAsia="Times New Roman" w:cs="Arial"/>
          <w:lang w:val="en-US"/>
        </w:rPr>
        <w:t>Management should ensure that supplier reconciliations are bei</w:t>
      </w:r>
      <w:r w:rsidR="00F77A0C">
        <w:rPr>
          <w:rFonts w:eastAsia="Times New Roman" w:cs="Arial"/>
          <w:lang w:val="en-US"/>
        </w:rPr>
        <w:t>ng done when payments are made.</w:t>
      </w:r>
    </w:p>
    <w:p w14:paraId="48E0991F" w14:textId="77777777" w:rsidR="002332EF" w:rsidRPr="002332EF" w:rsidRDefault="002332EF" w:rsidP="002332EF">
      <w:pPr>
        <w:spacing w:after="0" w:line="240" w:lineRule="auto"/>
        <w:rPr>
          <w:rFonts w:eastAsia="Times New Roman" w:cs="Times New Roman"/>
          <w:b/>
          <w:lang w:val="en-US"/>
        </w:rPr>
      </w:pPr>
      <w:r w:rsidRPr="002332EF">
        <w:rPr>
          <w:rFonts w:eastAsia="Times New Roman" w:cs="Times New Roman"/>
          <w:b/>
          <w:lang w:val="en-US"/>
        </w:rPr>
        <w:t>Management response</w:t>
      </w:r>
    </w:p>
    <w:p w14:paraId="6B5F14B3" w14:textId="77777777" w:rsidR="002332EF" w:rsidRPr="002332EF" w:rsidRDefault="002332EF" w:rsidP="002332EF">
      <w:pPr>
        <w:spacing w:after="0" w:line="240" w:lineRule="auto"/>
        <w:rPr>
          <w:rFonts w:eastAsia="Times New Roman" w:cs="Times New Roman"/>
          <w:b/>
          <w:lang w:val="en-US"/>
        </w:rPr>
      </w:pPr>
    </w:p>
    <w:p w14:paraId="39A9FA15" w14:textId="77777777" w:rsidR="002332EF" w:rsidRPr="002332EF" w:rsidRDefault="002332EF" w:rsidP="002332EF">
      <w:pPr>
        <w:spacing w:after="0" w:line="240" w:lineRule="auto"/>
        <w:jc w:val="both"/>
        <w:rPr>
          <w:rFonts w:eastAsia="Times New Roman" w:cs="Times New Roman"/>
          <w:lang w:val="en-US"/>
        </w:rPr>
      </w:pPr>
      <w:r w:rsidRPr="002332EF">
        <w:rPr>
          <w:rFonts w:eastAsia="Times New Roman" w:cs="Times New Roman"/>
          <w:lang w:val="en-US"/>
        </w:rPr>
        <w:t xml:space="preserve">Management disagrees with the audit finding. The transactions were discovered 2014/15 financial year at Head Office when SAGE was implemented, migrating from cash basis BAS. Head Office immediately implemented credit notes against all suppliers that were paid after the recall of the payments was unsuccessful. It is therefore incorrect of the audit team that the transactions were only discovered in 2019/20 financial year, which is a year they were written. As already mentioned, the recovery process was centralized at Head Office, after which it was decentralized to regional offices after recovery from suppliers that did not do business with the department afterwards since there were no payments made afterwards. The decision to </w:t>
      </w:r>
      <w:proofErr w:type="spellStart"/>
      <w:r w:rsidRPr="002332EF">
        <w:rPr>
          <w:rFonts w:eastAsia="Times New Roman" w:cs="Times New Roman"/>
          <w:lang w:val="en-US"/>
        </w:rPr>
        <w:t>cetralise</w:t>
      </w:r>
      <w:proofErr w:type="spellEnd"/>
      <w:r w:rsidRPr="002332EF">
        <w:rPr>
          <w:rFonts w:eastAsia="Times New Roman" w:cs="Times New Roman"/>
          <w:lang w:val="en-US"/>
        </w:rPr>
        <w:t xml:space="preserve"> the recovery of the amounts at Head Office was informed by the fact that the credit note functionality on SAGE was still new and </w:t>
      </w:r>
      <w:proofErr w:type="gramStart"/>
      <w:r w:rsidRPr="002332EF">
        <w:rPr>
          <w:rFonts w:eastAsia="Times New Roman" w:cs="Times New Roman"/>
          <w:lang w:val="en-US"/>
        </w:rPr>
        <w:t>there</w:t>
      </w:r>
      <w:proofErr w:type="gramEnd"/>
      <w:r w:rsidRPr="002332EF">
        <w:rPr>
          <w:rFonts w:eastAsia="Times New Roman" w:cs="Times New Roman"/>
          <w:lang w:val="en-US"/>
        </w:rPr>
        <w:t xml:space="preserve"> uncertainty as to whether regions would be able to successfully capture credit notes, and whether when captured at one region, it would successfully deduct against the supplier at another region. </w:t>
      </w:r>
    </w:p>
    <w:p w14:paraId="48EBD690" w14:textId="77777777" w:rsidR="002332EF" w:rsidRPr="002332EF" w:rsidRDefault="002332EF" w:rsidP="002332EF">
      <w:pPr>
        <w:spacing w:after="0" w:line="240" w:lineRule="auto"/>
        <w:jc w:val="both"/>
        <w:rPr>
          <w:rFonts w:eastAsia="Times New Roman" w:cs="Times New Roman"/>
          <w:lang w:val="en-US"/>
        </w:rPr>
      </w:pPr>
    </w:p>
    <w:p w14:paraId="1A933179" w14:textId="77777777" w:rsidR="002332EF" w:rsidRPr="002332EF" w:rsidRDefault="002332EF" w:rsidP="002332EF">
      <w:pPr>
        <w:spacing w:after="0" w:line="240" w:lineRule="auto"/>
        <w:jc w:val="both"/>
        <w:rPr>
          <w:rFonts w:eastAsia="Times New Roman" w:cs="Times New Roman"/>
          <w:lang w:val="en-US"/>
        </w:rPr>
      </w:pPr>
      <w:r w:rsidRPr="002332EF">
        <w:rPr>
          <w:rFonts w:eastAsia="Times New Roman" w:cs="Times New Roman"/>
          <w:lang w:val="en-US"/>
        </w:rPr>
        <w:t xml:space="preserve">Management of the regional office immediately sent the letters of demand to the affected service providers in November 2018 to recover the amounts. The registered letters of demand were returned unclaimed. In line with the finance delegations of 2017, these transactions were then referred to Legal Services for advice since all efforts to trace the service providers were unsuccessful. See attached copies. Legal Services recommended that the amounts must be written off since they had prescribed as there was no prospect of success to recover the amounts. The total amount written off was R79 047.00 against Theft and Losses and expensed in the current financial year. </w:t>
      </w:r>
    </w:p>
    <w:p w14:paraId="1BDDBCA9" w14:textId="77777777" w:rsidR="002332EF" w:rsidRPr="002332EF" w:rsidRDefault="002332EF" w:rsidP="002332EF">
      <w:pPr>
        <w:spacing w:after="0" w:line="240" w:lineRule="auto"/>
        <w:jc w:val="both"/>
        <w:rPr>
          <w:rFonts w:eastAsia="Times New Roman" w:cs="Times New Roman"/>
          <w:lang w:val="en-US"/>
        </w:rPr>
      </w:pPr>
    </w:p>
    <w:p w14:paraId="249B60BC" w14:textId="77777777" w:rsidR="002332EF" w:rsidRPr="002332EF" w:rsidRDefault="002332EF" w:rsidP="002332EF">
      <w:pPr>
        <w:spacing w:after="0" w:line="240" w:lineRule="auto"/>
        <w:jc w:val="both"/>
        <w:rPr>
          <w:rFonts w:eastAsia="Times New Roman" w:cs="Times New Roman"/>
          <w:lang w:val="en-US"/>
        </w:rPr>
      </w:pPr>
      <w:r w:rsidRPr="002332EF">
        <w:rPr>
          <w:rFonts w:eastAsia="Times New Roman" w:cs="Times New Roman"/>
          <w:lang w:val="en-US"/>
        </w:rPr>
        <w:t xml:space="preserve">Management further disagrees with the audit finding that this loss has resulted in fruitless and wasteful expenditure. No official of the department could be held accountable for the expenditure since this was purely a system failure during the implementation of SAGE. The implementation of any system, especially a financial one where various parties such National Treasury and SA Reserve Bank, is often susceptible to the risk of technical glitches, regardless of how much testing may have </w:t>
      </w:r>
      <w:r w:rsidRPr="002332EF">
        <w:rPr>
          <w:rFonts w:eastAsia="Times New Roman" w:cs="Times New Roman"/>
          <w:lang w:val="en-US"/>
        </w:rPr>
        <w:lastRenderedPageBreak/>
        <w:t xml:space="preserve">been done and how prepared the IT-background team may be. Majority of the amounts duplicated were recovered by Head Office. </w:t>
      </w:r>
    </w:p>
    <w:p w14:paraId="4B15EDCC" w14:textId="7F9E25D8" w:rsidR="002332EF" w:rsidRDefault="002332EF" w:rsidP="004904FC">
      <w:pPr>
        <w:spacing w:line="240" w:lineRule="auto"/>
        <w:jc w:val="both"/>
        <w:rPr>
          <w:rFonts w:eastAsia="Times New Roman" w:cs="Arial"/>
          <w:b/>
          <w:bCs/>
          <w:lang w:val="en-US"/>
        </w:rPr>
      </w:pPr>
    </w:p>
    <w:p w14:paraId="35A8E512" w14:textId="7D40CF0A" w:rsidR="002332EF" w:rsidRDefault="002332EF" w:rsidP="004904FC">
      <w:pPr>
        <w:spacing w:line="240" w:lineRule="auto"/>
        <w:jc w:val="both"/>
        <w:rPr>
          <w:rFonts w:eastAsia="Times New Roman" w:cs="Arial"/>
          <w:b/>
          <w:bCs/>
          <w:lang w:val="en-US"/>
        </w:rPr>
      </w:pPr>
      <w:r>
        <w:rPr>
          <w:rFonts w:eastAsia="Times New Roman" w:cs="Arial"/>
          <w:b/>
          <w:bCs/>
          <w:lang w:val="en-US"/>
        </w:rPr>
        <w:t>Auditor’s conclusion</w:t>
      </w:r>
    </w:p>
    <w:p w14:paraId="3C899AA7" w14:textId="674BF56C" w:rsidR="00F77A0C" w:rsidRDefault="00F77A0C" w:rsidP="00F77A0C">
      <w:pPr>
        <w:spacing w:after="200"/>
        <w:jc w:val="both"/>
        <w:rPr>
          <w:rFonts w:cs="Arial"/>
        </w:rPr>
      </w:pPr>
      <w:r>
        <w:rPr>
          <w:rFonts w:cs="Arial"/>
        </w:rPr>
        <w:t>Management response received. We are still evaluating the response.</w:t>
      </w:r>
    </w:p>
    <w:p w14:paraId="3A53BCE0" w14:textId="77777777" w:rsidR="00F77A0C" w:rsidRPr="007412F5" w:rsidRDefault="00F77A0C" w:rsidP="004904FC">
      <w:pPr>
        <w:spacing w:line="240" w:lineRule="auto"/>
        <w:jc w:val="both"/>
        <w:rPr>
          <w:rFonts w:eastAsia="Times New Roman" w:cs="Arial"/>
          <w:b/>
          <w:bCs/>
          <w:lang w:val="en-US"/>
        </w:rPr>
      </w:pPr>
    </w:p>
    <w:p w14:paraId="11E93E09" w14:textId="0D8EEAEC" w:rsidR="00FA2432" w:rsidRDefault="007412F5">
      <w:pPr>
        <w:spacing w:after="200"/>
        <w:rPr>
          <w:rFonts w:eastAsia="Times New Roman" w:cs="Arial"/>
          <w:bCs/>
          <w:lang w:val="en-US"/>
        </w:rPr>
      </w:pPr>
      <w:r>
        <w:rPr>
          <w:rFonts w:eastAsia="Times New Roman" w:cs="Arial"/>
          <w:bCs/>
          <w:lang w:val="en-US"/>
        </w:rPr>
        <w:br w:type="page"/>
      </w:r>
    </w:p>
    <w:p w14:paraId="341ED4AB" w14:textId="340947F8" w:rsidR="00D71373" w:rsidRPr="00D71373" w:rsidRDefault="004A268D" w:rsidP="00D71373">
      <w:pPr>
        <w:shd w:val="clear" w:color="auto" w:fill="E6E6E6"/>
        <w:tabs>
          <w:tab w:val="left" w:pos="720"/>
        </w:tabs>
        <w:spacing w:before="120" w:line="240" w:lineRule="auto"/>
        <w:jc w:val="both"/>
        <w:outlineLvl w:val="0"/>
        <w:rPr>
          <w:rFonts w:eastAsia="Times New Roman" w:cs="Arial"/>
          <w:b/>
          <w:lang w:val="en-US"/>
        </w:rPr>
      </w:pPr>
      <w:r>
        <w:rPr>
          <w:rFonts w:eastAsia="Times New Roman" w:cs="Arial"/>
          <w:b/>
          <w:lang w:val="en-US"/>
        </w:rPr>
        <w:lastRenderedPageBreak/>
        <w:t xml:space="preserve">COFF 07 JHB </w:t>
      </w:r>
      <w:r w:rsidR="00D71373" w:rsidRPr="00D71373">
        <w:rPr>
          <w:rFonts w:eastAsia="Times New Roman" w:cs="Arial"/>
          <w:b/>
          <w:lang w:val="en-US"/>
        </w:rPr>
        <w:t xml:space="preserve">Invoices not paid within 30 days </w:t>
      </w:r>
    </w:p>
    <w:p w14:paraId="04AFA806" w14:textId="12996560" w:rsidR="00D71373" w:rsidRDefault="00D71373" w:rsidP="00D71373">
      <w:pPr>
        <w:autoSpaceDE w:val="0"/>
        <w:autoSpaceDN w:val="0"/>
        <w:adjustRightInd w:val="0"/>
        <w:spacing w:after="0" w:line="240" w:lineRule="auto"/>
        <w:jc w:val="both"/>
        <w:rPr>
          <w:rFonts w:eastAsia="Calibri" w:cs="Arial"/>
          <w:color w:val="000000"/>
        </w:rPr>
      </w:pPr>
    </w:p>
    <w:p w14:paraId="21D2DF7B" w14:textId="0D4CB1AA" w:rsidR="00D71373" w:rsidRPr="00D71373" w:rsidRDefault="00D71373" w:rsidP="00D71373">
      <w:pPr>
        <w:autoSpaceDE w:val="0"/>
        <w:autoSpaceDN w:val="0"/>
        <w:adjustRightInd w:val="0"/>
        <w:spacing w:after="0" w:line="240" w:lineRule="auto"/>
        <w:jc w:val="both"/>
        <w:rPr>
          <w:rFonts w:eastAsia="Calibri" w:cs="Arial"/>
          <w:b/>
          <w:color w:val="000000"/>
        </w:rPr>
      </w:pPr>
      <w:r w:rsidRPr="00D71373">
        <w:rPr>
          <w:rFonts w:eastAsia="Calibri" w:cs="Arial"/>
          <w:b/>
          <w:color w:val="000000"/>
        </w:rPr>
        <w:t>Requirements</w:t>
      </w:r>
    </w:p>
    <w:p w14:paraId="524881CD" w14:textId="77777777" w:rsidR="00D71373" w:rsidRPr="00D71373" w:rsidRDefault="00D71373" w:rsidP="00D71373">
      <w:pPr>
        <w:autoSpaceDE w:val="0"/>
        <w:autoSpaceDN w:val="0"/>
        <w:adjustRightInd w:val="0"/>
        <w:spacing w:after="0" w:line="240" w:lineRule="auto"/>
        <w:jc w:val="both"/>
        <w:rPr>
          <w:rFonts w:eastAsia="Calibri" w:cs="Arial"/>
          <w:color w:val="000000"/>
        </w:rPr>
      </w:pPr>
    </w:p>
    <w:p w14:paraId="61CD9B96" w14:textId="77777777" w:rsidR="00D71373" w:rsidRPr="00D71373" w:rsidRDefault="00D71373" w:rsidP="00D71373">
      <w:pPr>
        <w:spacing w:after="0" w:line="240" w:lineRule="auto"/>
        <w:contextualSpacing/>
        <w:jc w:val="both"/>
        <w:rPr>
          <w:rFonts w:eastAsia="Times New Roman" w:cs="Arial"/>
          <w:i/>
          <w:lang w:val="en-US"/>
        </w:rPr>
      </w:pPr>
      <w:r w:rsidRPr="00D71373">
        <w:rPr>
          <w:rFonts w:eastAsia="Times New Roman" w:cs="Arial"/>
          <w:lang w:val="en-US"/>
        </w:rPr>
        <w:t>Public Finance Management Act section 38(1)(f) states that; “</w:t>
      </w:r>
      <w:r w:rsidRPr="00D71373">
        <w:rPr>
          <w:rFonts w:eastAsia="Times New Roman" w:cs="Arial"/>
          <w:i/>
          <w:lang w:val="en-US"/>
        </w:rPr>
        <w:t>The accounting officer for a department, trading entity or constitutional institution must settle all contractual obligations and pay all money owing, including inter-governmental claims, within the prescribed or agreed period…”</w:t>
      </w:r>
    </w:p>
    <w:p w14:paraId="27D6A62E" w14:textId="77777777" w:rsidR="00D71373" w:rsidRPr="00D71373" w:rsidRDefault="00D71373" w:rsidP="00D71373">
      <w:pPr>
        <w:spacing w:after="0" w:line="240" w:lineRule="auto"/>
        <w:contextualSpacing/>
        <w:jc w:val="both"/>
        <w:rPr>
          <w:rFonts w:eastAsia="Times New Roman" w:cs="Arial"/>
          <w:lang w:val="en-GB"/>
        </w:rPr>
      </w:pPr>
    </w:p>
    <w:p w14:paraId="70B200A2" w14:textId="77777777" w:rsidR="00D71373" w:rsidRPr="00D71373" w:rsidRDefault="00D71373" w:rsidP="00D71373">
      <w:pPr>
        <w:spacing w:after="0" w:line="240" w:lineRule="auto"/>
        <w:contextualSpacing/>
        <w:jc w:val="both"/>
        <w:rPr>
          <w:rFonts w:eastAsia="Times New Roman" w:cs="Arial"/>
          <w:i/>
          <w:lang w:val="en-GB"/>
        </w:rPr>
      </w:pPr>
      <w:r w:rsidRPr="00D71373">
        <w:rPr>
          <w:rFonts w:eastAsia="Times New Roman" w:cs="Arial"/>
          <w:lang w:val="en-GB"/>
        </w:rPr>
        <w:t>Treasury Regulation 8.2.3</w:t>
      </w:r>
      <w:r w:rsidRPr="00D71373">
        <w:rPr>
          <w:rFonts w:eastAsia="Times New Roman" w:cs="Arial"/>
          <w:b/>
          <w:bCs/>
          <w:lang w:val="en-GB"/>
        </w:rPr>
        <w:t> </w:t>
      </w:r>
      <w:r w:rsidRPr="00D71373">
        <w:rPr>
          <w:rFonts w:eastAsia="Times New Roman" w:cs="Arial"/>
          <w:bCs/>
          <w:lang w:val="en-GB"/>
        </w:rPr>
        <w:t>states</w:t>
      </w:r>
      <w:r w:rsidRPr="00D71373">
        <w:rPr>
          <w:rFonts w:eastAsia="Times New Roman" w:cs="Arial"/>
          <w:lang w:val="en-GB"/>
        </w:rPr>
        <w:t xml:space="preserve"> that </w:t>
      </w:r>
      <w:r w:rsidRPr="00D71373">
        <w:rPr>
          <w:rFonts w:eastAsia="Times New Roman" w:cs="Arial"/>
          <w:i/>
          <w:lang w:val="en-GB"/>
        </w:rPr>
        <w:t>“Unless determined otherwise in a contract or other agreement, all payments due to creditors must be settled within 30 days from receipt of an invoice or, in the case of civil claims, from the date of settlement or court judgment.”</w:t>
      </w:r>
    </w:p>
    <w:p w14:paraId="77CF4374" w14:textId="77777777" w:rsidR="00D71373" w:rsidRPr="00D71373" w:rsidRDefault="00D71373" w:rsidP="00D71373">
      <w:pPr>
        <w:spacing w:after="0" w:line="240" w:lineRule="auto"/>
        <w:contextualSpacing/>
        <w:jc w:val="both"/>
        <w:rPr>
          <w:rFonts w:eastAsia="Times New Roman" w:cs="Arial"/>
          <w:i/>
          <w:lang w:val="en-GB"/>
        </w:rPr>
      </w:pPr>
    </w:p>
    <w:p w14:paraId="655BBC0A" w14:textId="77777777" w:rsidR="00D71373" w:rsidRPr="00D71373" w:rsidRDefault="00D71373" w:rsidP="00D71373">
      <w:pPr>
        <w:spacing w:after="0" w:line="240" w:lineRule="auto"/>
        <w:contextualSpacing/>
        <w:jc w:val="both"/>
        <w:rPr>
          <w:rFonts w:eastAsia="Times New Roman" w:cs="Arial"/>
          <w:lang w:val="en-GB"/>
        </w:rPr>
      </w:pPr>
      <w:r w:rsidRPr="00D71373">
        <w:rPr>
          <w:rFonts w:eastAsia="Times New Roman" w:cs="Arial"/>
          <w:bCs/>
          <w:lang w:val="en-GB"/>
        </w:rPr>
        <w:t>Instruction note 34 of National Treasury dated 30 November 2011</w:t>
      </w:r>
      <w:r w:rsidRPr="00D71373">
        <w:rPr>
          <w:rFonts w:eastAsia="Times New Roman" w:cs="Arial"/>
          <w:b/>
          <w:bCs/>
          <w:lang w:val="en-GB"/>
        </w:rPr>
        <w:t> </w:t>
      </w:r>
      <w:r w:rsidRPr="00D71373">
        <w:rPr>
          <w:rFonts w:eastAsia="Times New Roman" w:cs="Arial"/>
          <w:bCs/>
          <w:lang w:val="en-GB"/>
        </w:rPr>
        <w:t>require</w:t>
      </w:r>
      <w:r w:rsidRPr="00D71373">
        <w:rPr>
          <w:rFonts w:eastAsia="Times New Roman" w:cs="Arial"/>
          <w:lang w:val="en-GB"/>
        </w:rPr>
        <w:t xml:space="preserve"> that;</w:t>
      </w:r>
    </w:p>
    <w:p w14:paraId="0B49B210" w14:textId="77777777" w:rsidR="00D71373" w:rsidRPr="00D71373" w:rsidRDefault="00D71373" w:rsidP="00D71373">
      <w:pPr>
        <w:spacing w:after="0" w:line="240" w:lineRule="auto"/>
        <w:contextualSpacing/>
        <w:jc w:val="both"/>
        <w:rPr>
          <w:rFonts w:eastAsia="Times New Roman" w:cs="Arial"/>
          <w:i/>
          <w:lang w:val="en-US"/>
        </w:rPr>
      </w:pPr>
      <w:r w:rsidRPr="00D71373">
        <w:rPr>
          <w:rFonts w:eastAsia="Times New Roman" w:cs="Arial"/>
          <w:lang w:val="en-US"/>
        </w:rPr>
        <w:t>“</w:t>
      </w:r>
      <w:r w:rsidRPr="00D71373">
        <w:rPr>
          <w:rFonts w:eastAsia="Times New Roman" w:cs="Arial"/>
          <w:i/>
          <w:lang w:val="en-US"/>
        </w:rPr>
        <w:t>4.1 The accounting officer’s responsibility [in terms of section 38(1)(f)] to settle all contractual obligations and to pay all money owing, including intergovernmental claims, within the prescribed (30 days) or agreed period is hereby re-iterated.</w:t>
      </w:r>
    </w:p>
    <w:p w14:paraId="2540CEE7" w14:textId="77777777" w:rsidR="00D71373" w:rsidRPr="00D71373" w:rsidRDefault="00D71373" w:rsidP="00D71373">
      <w:pPr>
        <w:spacing w:after="0" w:line="240" w:lineRule="auto"/>
        <w:contextualSpacing/>
        <w:jc w:val="both"/>
        <w:rPr>
          <w:rFonts w:eastAsia="Times New Roman" w:cs="Arial"/>
          <w:i/>
          <w:lang w:val="en-US"/>
        </w:rPr>
      </w:pPr>
      <w:r w:rsidRPr="00D71373">
        <w:rPr>
          <w:rFonts w:eastAsia="Times New Roman" w:cs="Arial"/>
          <w:i/>
          <w:lang w:val="en-US"/>
        </w:rPr>
        <w:t>4.2 Within thirty days (30) days from the date of this Instruction Note, all departments are required to have in place systems (processes and procedures) that will enable the tracking of each invoice received from the various service providers.”</w:t>
      </w:r>
    </w:p>
    <w:p w14:paraId="424E4B82" w14:textId="77777777" w:rsidR="00D71373" w:rsidRPr="00D71373" w:rsidRDefault="00D71373" w:rsidP="00D71373">
      <w:pPr>
        <w:spacing w:after="0" w:line="240" w:lineRule="auto"/>
        <w:contextualSpacing/>
        <w:jc w:val="both"/>
        <w:rPr>
          <w:rFonts w:eastAsia="Times New Roman" w:cs="Arial"/>
          <w:i/>
          <w:lang w:val="en-US"/>
        </w:rPr>
      </w:pPr>
      <w:r w:rsidRPr="00D71373">
        <w:rPr>
          <w:rFonts w:eastAsia="Times New Roman" w:cs="Arial"/>
          <w:i/>
          <w:lang w:val="en-US"/>
        </w:rPr>
        <w:t>4.3 The system referred to in paragraph 4.2 above may either be manual or electronic in nature and such a system must also be able to track progress with the processing of each invoice.”</w:t>
      </w:r>
    </w:p>
    <w:p w14:paraId="50B3A107" w14:textId="77777777" w:rsidR="00D71373" w:rsidRPr="00D71373" w:rsidRDefault="00D71373" w:rsidP="00D71373">
      <w:pPr>
        <w:spacing w:after="0" w:line="240" w:lineRule="auto"/>
        <w:contextualSpacing/>
        <w:jc w:val="both"/>
        <w:rPr>
          <w:rFonts w:eastAsia="Times New Roman" w:cs="Arial"/>
          <w:i/>
          <w:lang w:val="en-US"/>
        </w:rPr>
      </w:pPr>
      <w:r w:rsidRPr="00D71373">
        <w:rPr>
          <w:rFonts w:eastAsia="Times New Roman" w:cs="Arial"/>
          <w:i/>
          <w:lang w:val="en-US"/>
        </w:rPr>
        <w:t>4.4 At any given time, such a system must be able to provide information related to the date on which an invoice was received, the date on which it was paid and the time period between the date of receipt and the date of payment, if the invoice was indeed paid.</w:t>
      </w:r>
    </w:p>
    <w:p w14:paraId="16356B7A" w14:textId="77777777" w:rsidR="00D71373" w:rsidRPr="00D71373" w:rsidRDefault="00D71373" w:rsidP="00D71373">
      <w:pPr>
        <w:spacing w:after="0" w:line="240" w:lineRule="auto"/>
        <w:contextualSpacing/>
        <w:jc w:val="both"/>
        <w:rPr>
          <w:rFonts w:eastAsia="Times New Roman" w:cs="Arial"/>
          <w:i/>
          <w:lang w:val="en-US"/>
        </w:rPr>
      </w:pPr>
      <w:r w:rsidRPr="00D71373">
        <w:rPr>
          <w:rFonts w:eastAsia="Times New Roman" w:cs="Arial"/>
          <w:i/>
          <w:lang w:val="en-US"/>
        </w:rPr>
        <w:t>4.6 The information required in paragraph 4.5 above must be submitted to the</w:t>
      </w:r>
    </w:p>
    <w:p w14:paraId="1A68EA4F" w14:textId="77777777" w:rsidR="00D71373" w:rsidRPr="00D71373" w:rsidRDefault="00D71373" w:rsidP="00D71373">
      <w:pPr>
        <w:spacing w:after="0" w:line="240" w:lineRule="auto"/>
        <w:contextualSpacing/>
        <w:jc w:val="both"/>
        <w:rPr>
          <w:rFonts w:eastAsia="Times New Roman" w:cs="Arial"/>
          <w:i/>
          <w:lang w:val="en-US"/>
        </w:rPr>
      </w:pPr>
      <w:r w:rsidRPr="00D71373">
        <w:rPr>
          <w:rFonts w:eastAsia="Times New Roman" w:cs="Arial"/>
          <w:i/>
          <w:lang w:val="en-US"/>
        </w:rPr>
        <w:t>National Treasury within seven (7) days after the end of the preceding month in the format prescribed in the enclosed Annexure A.”</w:t>
      </w:r>
    </w:p>
    <w:p w14:paraId="45F19B03" w14:textId="77777777" w:rsidR="00D71373" w:rsidRPr="00D71373" w:rsidRDefault="00D71373" w:rsidP="00D71373">
      <w:pPr>
        <w:spacing w:after="0" w:line="240" w:lineRule="auto"/>
        <w:contextualSpacing/>
        <w:jc w:val="both"/>
        <w:rPr>
          <w:rFonts w:eastAsia="Times New Roman" w:cs="Arial"/>
          <w:i/>
          <w:lang w:val="en-US"/>
        </w:rPr>
      </w:pPr>
      <w:r w:rsidRPr="00D71373">
        <w:rPr>
          <w:rFonts w:eastAsia="Times New Roman" w:cs="Arial"/>
          <w:i/>
          <w:lang w:val="en-US"/>
        </w:rPr>
        <w:t>4.7 The accuracy of information in paragraph 4.5 must be confirmed by signature of the department’s accounting officer prior to its submission to the National Treasury.</w:t>
      </w:r>
    </w:p>
    <w:p w14:paraId="60D49269" w14:textId="77777777" w:rsidR="00D71373" w:rsidRPr="00D71373" w:rsidRDefault="00D71373" w:rsidP="00D71373">
      <w:pPr>
        <w:spacing w:after="0" w:line="240" w:lineRule="auto"/>
        <w:contextualSpacing/>
        <w:jc w:val="both"/>
        <w:rPr>
          <w:rFonts w:eastAsia="Times New Roman" w:cs="Arial"/>
          <w:i/>
          <w:lang w:val="en-US"/>
        </w:rPr>
      </w:pPr>
      <w:r w:rsidRPr="00D71373">
        <w:rPr>
          <w:rFonts w:eastAsia="Times New Roman" w:cs="Arial"/>
          <w:i/>
          <w:lang w:val="en-US"/>
        </w:rPr>
        <w:t>4.11 If accounting officers of national and provincial departments delegate the power to confirm the accuracy of information in paragraph 4.5 to their respective department’s chief financial officer or to any other functionary, the accounting officers are not divested of the responsibility concerning the exercising of the delegated power, as provided in section 44(1)(d) of the PFMA.”</w:t>
      </w:r>
    </w:p>
    <w:p w14:paraId="5601BB8E" w14:textId="77777777" w:rsidR="00D71373" w:rsidRPr="00D71373" w:rsidRDefault="00D71373" w:rsidP="00D71373">
      <w:pPr>
        <w:spacing w:after="0" w:line="240" w:lineRule="auto"/>
        <w:contextualSpacing/>
        <w:jc w:val="both"/>
        <w:rPr>
          <w:rFonts w:eastAsia="Times New Roman" w:cs="Arial"/>
          <w:b/>
          <w:sz w:val="24"/>
          <w:szCs w:val="20"/>
          <w:lang w:val="en-US"/>
        </w:rPr>
      </w:pPr>
    </w:p>
    <w:p w14:paraId="1B8528A1" w14:textId="77777777" w:rsidR="00D71373" w:rsidRPr="00D71373" w:rsidRDefault="00D71373" w:rsidP="00D71373">
      <w:pPr>
        <w:spacing w:after="0" w:line="240" w:lineRule="auto"/>
        <w:contextualSpacing/>
        <w:jc w:val="both"/>
        <w:rPr>
          <w:rFonts w:eastAsia="Times New Roman" w:cs="Arial"/>
          <w:b/>
          <w:sz w:val="24"/>
          <w:szCs w:val="20"/>
          <w:lang w:val="en-US"/>
        </w:rPr>
      </w:pPr>
      <w:r w:rsidRPr="00D71373">
        <w:rPr>
          <w:rFonts w:eastAsia="Times New Roman" w:cs="Arial"/>
          <w:b/>
          <w:sz w:val="24"/>
          <w:szCs w:val="20"/>
          <w:lang w:val="en-US"/>
        </w:rPr>
        <w:t>Nature</w:t>
      </w:r>
    </w:p>
    <w:p w14:paraId="5E746D7F" w14:textId="77777777" w:rsidR="00D71373" w:rsidRPr="00D71373" w:rsidRDefault="00D71373" w:rsidP="00D71373">
      <w:pPr>
        <w:spacing w:after="0" w:line="240" w:lineRule="auto"/>
        <w:contextualSpacing/>
        <w:jc w:val="both"/>
        <w:rPr>
          <w:rFonts w:eastAsia="Times New Roman" w:cs="Arial"/>
          <w:b/>
          <w:sz w:val="24"/>
          <w:szCs w:val="20"/>
          <w:lang w:val="en-US"/>
        </w:rPr>
      </w:pPr>
    </w:p>
    <w:p w14:paraId="33998624" w14:textId="77777777" w:rsidR="00D71373" w:rsidRPr="00D71373" w:rsidRDefault="00D71373" w:rsidP="00D71373">
      <w:pPr>
        <w:spacing w:after="0" w:line="240" w:lineRule="auto"/>
        <w:contextualSpacing/>
        <w:jc w:val="both"/>
        <w:rPr>
          <w:rFonts w:eastAsia="Times New Roman" w:cs="Arial"/>
          <w:lang w:val="en-US"/>
        </w:rPr>
      </w:pPr>
      <w:r w:rsidRPr="00D71373">
        <w:rPr>
          <w:rFonts w:eastAsia="Times New Roman" w:cs="Arial"/>
          <w:lang w:val="en-US"/>
        </w:rPr>
        <w:t>During the audit, we noted that the following payments were not made within 30 days from the date of receipt of the invoice as stamped by registry:</w:t>
      </w:r>
    </w:p>
    <w:p w14:paraId="23BBE73A" w14:textId="77777777" w:rsidR="00D71373" w:rsidRPr="00D71373" w:rsidRDefault="00D71373" w:rsidP="00D71373">
      <w:pPr>
        <w:spacing w:after="0" w:line="240" w:lineRule="auto"/>
        <w:contextualSpacing/>
        <w:jc w:val="both"/>
        <w:rPr>
          <w:rFonts w:eastAsia="Times New Roman" w:cs="Arial"/>
          <w:b/>
          <w:sz w:val="24"/>
          <w:szCs w:val="20"/>
          <w:u w:val="single"/>
          <w:lang w:val="en-US"/>
        </w:rPr>
      </w:pPr>
    </w:p>
    <w:tbl>
      <w:tblPr>
        <w:tblW w:w="5000" w:type="pct"/>
        <w:tblLook w:val="04A0" w:firstRow="1" w:lastRow="0" w:firstColumn="1" w:lastColumn="0" w:noHBand="0" w:noVBand="1"/>
      </w:tblPr>
      <w:tblGrid>
        <w:gridCol w:w="488"/>
        <w:gridCol w:w="2990"/>
        <w:gridCol w:w="1463"/>
        <w:gridCol w:w="1633"/>
        <w:gridCol w:w="1394"/>
        <w:gridCol w:w="1660"/>
      </w:tblGrid>
      <w:tr w:rsidR="00D71373" w:rsidRPr="00D71373" w14:paraId="1CF0A2E6" w14:textId="77777777" w:rsidTr="00F34FD9">
        <w:trPr>
          <w:trHeight w:val="584"/>
        </w:trPr>
        <w:tc>
          <w:tcPr>
            <w:tcW w:w="253" w:type="pct"/>
            <w:tcBorders>
              <w:top w:val="single" w:sz="4" w:space="0" w:color="auto"/>
              <w:left w:val="single" w:sz="4" w:space="0" w:color="auto"/>
              <w:bottom w:val="single" w:sz="4" w:space="0" w:color="auto"/>
              <w:right w:val="single" w:sz="4" w:space="0" w:color="auto"/>
            </w:tcBorders>
            <w:shd w:val="clear" w:color="000000" w:fill="BFBFBF"/>
            <w:vAlign w:val="center"/>
            <w:hideMark/>
          </w:tcPr>
          <w:p w14:paraId="7AA24EDE" w14:textId="77777777" w:rsidR="00D71373" w:rsidRPr="00D71373" w:rsidRDefault="00D71373" w:rsidP="00D71373">
            <w:pPr>
              <w:spacing w:after="0" w:line="240" w:lineRule="auto"/>
              <w:jc w:val="center"/>
              <w:rPr>
                <w:rFonts w:eastAsia="Times New Roman" w:cs="Arial"/>
                <w:b/>
                <w:bCs/>
                <w:color w:val="000000"/>
                <w:sz w:val="18"/>
                <w:szCs w:val="18"/>
                <w:lang w:val="en-US" w:eastAsia="en-ZA"/>
              </w:rPr>
            </w:pPr>
            <w:r w:rsidRPr="00D71373">
              <w:rPr>
                <w:rFonts w:eastAsia="Times New Roman" w:cs="Arial"/>
                <w:b/>
                <w:bCs/>
                <w:color w:val="000000"/>
                <w:sz w:val="18"/>
                <w:szCs w:val="18"/>
                <w:lang w:val="en-US" w:eastAsia="en-ZA"/>
              </w:rPr>
              <w:t>No</w:t>
            </w:r>
          </w:p>
        </w:tc>
        <w:tc>
          <w:tcPr>
            <w:tcW w:w="1553" w:type="pct"/>
            <w:tcBorders>
              <w:top w:val="single" w:sz="4" w:space="0" w:color="auto"/>
              <w:left w:val="nil"/>
              <w:bottom w:val="single" w:sz="4" w:space="0" w:color="auto"/>
              <w:right w:val="single" w:sz="4" w:space="0" w:color="auto"/>
            </w:tcBorders>
            <w:shd w:val="clear" w:color="000000" w:fill="BFBFBF"/>
            <w:vAlign w:val="center"/>
            <w:hideMark/>
          </w:tcPr>
          <w:p w14:paraId="3FB8A0B2" w14:textId="77777777" w:rsidR="00D71373" w:rsidRPr="00D71373" w:rsidRDefault="00D71373" w:rsidP="00D71373">
            <w:pPr>
              <w:spacing w:after="0" w:line="240" w:lineRule="auto"/>
              <w:jc w:val="center"/>
              <w:rPr>
                <w:rFonts w:eastAsia="Times New Roman" w:cs="Arial"/>
                <w:b/>
                <w:bCs/>
                <w:color w:val="000000"/>
                <w:sz w:val="18"/>
                <w:szCs w:val="18"/>
                <w:lang w:val="en-US" w:eastAsia="en-ZA"/>
              </w:rPr>
            </w:pPr>
            <w:r w:rsidRPr="00D71373">
              <w:rPr>
                <w:rFonts w:eastAsia="Times New Roman" w:cs="Arial"/>
                <w:b/>
                <w:bCs/>
                <w:color w:val="000000"/>
                <w:sz w:val="18"/>
                <w:szCs w:val="18"/>
                <w:lang w:val="en-US" w:eastAsia="en-ZA"/>
              </w:rPr>
              <w:t>Supplier</w:t>
            </w:r>
          </w:p>
        </w:tc>
        <w:tc>
          <w:tcPr>
            <w:tcW w:w="760" w:type="pct"/>
            <w:tcBorders>
              <w:top w:val="single" w:sz="4" w:space="0" w:color="auto"/>
              <w:left w:val="nil"/>
              <w:bottom w:val="single" w:sz="4" w:space="0" w:color="auto"/>
              <w:right w:val="single" w:sz="4" w:space="0" w:color="auto"/>
            </w:tcBorders>
            <w:shd w:val="clear" w:color="000000" w:fill="BFBFBF"/>
            <w:vAlign w:val="center"/>
            <w:hideMark/>
          </w:tcPr>
          <w:p w14:paraId="28F9A4DB" w14:textId="77777777" w:rsidR="00D71373" w:rsidRPr="00D71373" w:rsidRDefault="00D71373" w:rsidP="00D71373">
            <w:pPr>
              <w:spacing w:after="0" w:line="240" w:lineRule="auto"/>
              <w:jc w:val="center"/>
              <w:rPr>
                <w:rFonts w:eastAsia="Times New Roman" w:cs="Arial"/>
                <w:b/>
                <w:bCs/>
                <w:color w:val="000000"/>
                <w:sz w:val="18"/>
                <w:szCs w:val="18"/>
                <w:lang w:val="en-US" w:eastAsia="en-ZA"/>
              </w:rPr>
            </w:pPr>
            <w:r w:rsidRPr="00D71373">
              <w:rPr>
                <w:rFonts w:eastAsia="Times New Roman" w:cs="Arial"/>
                <w:b/>
                <w:bCs/>
                <w:color w:val="000000"/>
                <w:sz w:val="18"/>
                <w:szCs w:val="18"/>
                <w:lang w:val="en-US" w:eastAsia="en-ZA"/>
              </w:rPr>
              <w:t>Date invoice received by Registry</w:t>
            </w:r>
          </w:p>
        </w:tc>
        <w:tc>
          <w:tcPr>
            <w:tcW w:w="848" w:type="pct"/>
            <w:tcBorders>
              <w:top w:val="single" w:sz="4" w:space="0" w:color="auto"/>
              <w:left w:val="nil"/>
              <w:bottom w:val="single" w:sz="4" w:space="0" w:color="auto"/>
              <w:right w:val="single" w:sz="4" w:space="0" w:color="auto"/>
            </w:tcBorders>
            <w:shd w:val="clear" w:color="000000" w:fill="BFBFBF"/>
            <w:vAlign w:val="center"/>
            <w:hideMark/>
          </w:tcPr>
          <w:p w14:paraId="0C363762" w14:textId="77777777" w:rsidR="00D71373" w:rsidRPr="00D71373" w:rsidRDefault="00D71373" w:rsidP="00D71373">
            <w:pPr>
              <w:spacing w:after="0" w:line="240" w:lineRule="auto"/>
              <w:jc w:val="center"/>
              <w:rPr>
                <w:rFonts w:eastAsia="Times New Roman" w:cs="Arial"/>
                <w:b/>
                <w:bCs/>
                <w:color w:val="000000"/>
                <w:sz w:val="18"/>
                <w:szCs w:val="18"/>
                <w:lang w:val="en-US" w:eastAsia="en-ZA"/>
              </w:rPr>
            </w:pPr>
            <w:r w:rsidRPr="00D71373">
              <w:rPr>
                <w:rFonts w:eastAsia="Times New Roman" w:cs="Arial"/>
                <w:b/>
                <w:bCs/>
                <w:color w:val="000000"/>
                <w:sz w:val="18"/>
                <w:szCs w:val="18"/>
                <w:lang w:val="en-US" w:eastAsia="en-ZA"/>
              </w:rPr>
              <w:t>Payment date</w:t>
            </w:r>
          </w:p>
        </w:tc>
        <w:tc>
          <w:tcPr>
            <w:tcW w:w="724" w:type="pct"/>
            <w:tcBorders>
              <w:top w:val="single" w:sz="4" w:space="0" w:color="auto"/>
              <w:left w:val="nil"/>
              <w:bottom w:val="single" w:sz="4" w:space="0" w:color="auto"/>
              <w:right w:val="single" w:sz="4" w:space="0" w:color="auto"/>
            </w:tcBorders>
            <w:shd w:val="clear" w:color="000000" w:fill="BFBFBF"/>
            <w:vAlign w:val="center"/>
            <w:hideMark/>
          </w:tcPr>
          <w:p w14:paraId="16F76B91" w14:textId="77777777" w:rsidR="00D71373" w:rsidRPr="00D71373" w:rsidRDefault="00D71373" w:rsidP="00D71373">
            <w:pPr>
              <w:spacing w:after="0" w:line="240" w:lineRule="auto"/>
              <w:jc w:val="center"/>
              <w:rPr>
                <w:rFonts w:eastAsia="Times New Roman" w:cs="Arial"/>
                <w:b/>
                <w:bCs/>
                <w:color w:val="000000"/>
                <w:sz w:val="18"/>
                <w:szCs w:val="18"/>
                <w:lang w:val="en-US" w:eastAsia="en-ZA"/>
              </w:rPr>
            </w:pPr>
            <w:r w:rsidRPr="00D71373">
              <w:rPr>
                <w:rFonts w:eastAsia="Times New Roman" w:cs="Arial"/>
                <w:b/>
                <w:bCs/>
                <w:color w:val="000000"/>
                <w:sz w:val="18"/>
                <w:szCs w:val="18"/>
                <w:lang w:val="en-US" w:eastAsia="en-ZA"/>
              </w:rPr>
              <w:t>No. of days</w:t>
            </w:r>
          </w:p>
        </w:tc>
        <w:tc>
          <w:tcPr>
            <w:tcW w:w="862" w:type="pct"/>
            <w:tcBorders>
              <w:top w:val="single" w:sz="4" w:space="0" w:color="auto"/>
              <w:left w:val="nil"/>
              <w:bottom w:val="single" w:sz="4" w:space="0" w:color="auto"/>
              <w:right w:val="single" w:sz="4" w:space="0" w:color="auto"/>
            </w:tcBorders>
            <w:shd w:val="clear" w:color="000000" w:fill="BFBFBF"/>
            <w:vAlign w:val="center"/>
            <w:hideMark/>
          </w:tcPr>
          <w:p w14:paraId="2CE65FA9" w14:textId="77777777" w:rsidR="00D71373" w:rsidRPr="00D71373" w:rsidRDefault="00D71373" w:rsidP="00D71373">
            <w:pPr>
              <w:spacing w:after="0" w:line="240" w:lineRule="auto"/>
              <w:jc w:val="center"/>
              <w:rPr>
                <w:rFonts w:eastAsia="Times New Roman" w:cs="Arial"/>
                <w:b/>
                <w:bCs/>
                <w:color w:val="000000"/>
                <w:sz w:val="18"/>
                <w:szCs w:val="18"/>
                <w:lang w:val="en-US" w:eastAsia="en-ZA"/>
              </w:rPr>
            </w:pPr>
            <w:r w:rsidRPr="00D71373">
              <w:rPr>
                <w:rFonts w:eastAsia="Times New Roman" w:cs="Arial"/>
                <w:b/>
                <w:bCs/>
                <w:color w:val="000000"/>
                <w:sz w:val="18"/>
                <w:szCs w:val="18"/>
                <w:lang w:val="en-US" w:eastAsia="en-ZA"/>
              </w:rPr>
              <w:t>Amount [R]</w:t>
            </w:r>
          </w:p>
        </w:tc>
      </w:tr>
      <w:tr w:rsidR="00D71373" w:rsidRPr="00D71373" w14:paraId="092AEA05" w14:textId="77777777" w:rsidTr="00F34FD9">
        <w:trPr>
          <w:trHeight w:val="229"/>
        </w:trPr>
        <w:tc>
          <w:tcPr>
            <w:tcW w:w="253" w:type="pct"/>
            <w:tcBorders>
              <w:top w:val="nil"/>
              <w:left w:val="single" w:sz="4" w:space="0" w:color="auto"/>
              <w:bottom w:val="single" w:sz="4" w:space="0" w:color="auto"/>
              <w:right w:val="single" w:sz="4" w:space="0" w:color="auto"/>
            </w:tcBorders>
            <w:shd w:val="clear" w:color="auto" w:fill="auto"/>
            <w:vAlign w:val="center"/>
            <w:hideMark/>
          </w:tcPr>
          <w:p w14:paraId="56A6167D" w14:textId="77777777" w:rsidR="00D71373" w:rsidRPr="00D71373" w:rsidRDefault="00D71373" w:rsidP="00D71373">
            <w:pPr>
              <w:spacing w:after="0" w:line="240" w:lineRule="auto"/>
              <w:rPr>
                <w:rFonts w:eastAsia="Times New Roman" w:cs="Arial"/>
                <w:color w:val="000000"/>
                <w:sz w:val="18"/>
                <w:szCs w:val="18"/>
                <w:lang w:val="en-US" w:eastAsia="en-ZA"/>
              </w:rPr>
            </w:pPr>
            <w:r w:rsidRPr="00D71373">
              <w:rPr>
                <w:rFonts w:eastAsia="Times New Roman" w:cs="Arial"/>
                <w:color w:val="000000"/>
                <w:sz w:val="18"/>
                <w:szCs w:val="18"/>
                <w:lang w:val="en-US" w:eastAsia="en-ZA"/>
              </w:rPr>
              <w:t>1</w:t>
            </w:r>
          </w:p>
        </w:tc>
        <w:tc>
          <w:tcPr>
            <w:tcW w:w="1553" w:type="pct"/>
            <w:tcBorders>
              <w:top w:val="nil"/>
              <w:left w:val="nil"/>
              <w:bottom w:val="single" w:sz="4" w:space="0" w:color="auto"/>
              <w:right w:val="single" w:sz="4" w:space="0" w:color="auto"/>
            </w:tcBorders>
            <w:shd w:val="clear" w:color="auto" w:fill="auto"/>
            <w:hideMark/>
          </w:tcPr>
          <w:p w14:paraId="3CB99772" w14:textId="77777777" w:rsidR="00D71373" w:rsidRPr="00D71373" w:rsidRDefault="00D71373" w:rsidP="00D71373">
            <w:pPr>
              <w:spacing w:after="0" w:line="240" w:lineRule="auto"/>
              <w:rPr>
                <w:rFonts w:eastAsia="Times New Roman" w:cs="Arial"/>
                <w:color w:val="000000"/>
                <w:sz w:val="18"/>
                <w:szCs w:val="18"/>
                <w:lang w:val="en-US" w:eastAsia="en-ZA"/>
              </w:rPr>
            </w:pPr>
            <w:r w:rsidRPr="00D71373">
              <w:rPr>
                <w:rFonts w:eastAsia="Times New Roman" w:cs="Arial"/>
                <w:sz w:val="18"/>
                <w:szCs w:val="18"/>
                <w:lang w:val="en-US" w:eastAsia="en-ZA"/>
              </w:rPr>
              <w:t>RELATE MORE TRADING</w:t>
            </w:r>
          </w:p>
        </w:tc>
        <w:tc>
          <w:tcPr>
            <w:tcW w:w="760" w:type="pct"/>
            <w:tcBorders>
              <w:top w:val="nil"/>
              <w:left w:val="nil"/>
              <w:bottom w:val="single" w:sz="4" w:space="0" w:color="auto"/>
              <w:right w:val="single" w:sz="4" w:space="0" w:color="auto"/>
            </w:tcBorders>
            <w:shd w:val="clear" w:color="auto" w:fill="auto"/>
            <w:vAlign w:val="center"/>
            <w:hideMark/>
          </w:tcPr>
          <w:p w14:paraId="36F3C8AE" w14:textId="77777777" w:rsidR="00D71373" w:rsidRPr="00D71373" w:rsidRDefault="00D71373" w:rsidP="00D71373">
            <w:pPr>
              <w:spacing w:after="0" w:line="240" w:lineRule="auto"/>
              <w:rPr>
                <w:rFonts w:eastAsia="Times New Roman" w:cs="Arial"/>
                <w:color w:val="000000"/>
                <w:sz w:val="18"/>
                <w:szCs w:val="18"/>
                <w:lang w:val="en-US" w:eastAsia="en-ZA"/>
              </w:rPr>
            </w:pPr>
            <w:r w:rsidRPr="00D71373">
              <w:rPr>
                <w:rFonts w:eastAsia="Times New Roman" w:cs="Arial"/>
                <w:sz w:val="18"/>
                <w:szCs w:val="18"/>
                <w:lang w:val="en-US" w:eastAsia="en-ZA"/>
              </w:rPr>
              <w:t>19 March 2020</w:t>
            </w:r>
          </w:p>
        </w:tc>
        <w:tc>
          <w:tcPr>
            <w:tcW w:w="848" w:type="pct"/>
            <w:tcBorders>
              <w:top w:val="nil"/>
              <w:left w:val="nil"/>
              <w:bottom w:val="single" w:sz="4" w:space="0" w:color="auto"/>
              <w:right w:val="single" w:sz="4" w:space="0" w:color="auto"/>
            </w:tcBorders>
            <w:shd w:val="clear" w:color="auto" w:fill="auto"/>
            <w:vAlign w:val="center"/>
            <w:hideMark/>
          </w:tcPr>
          <w:p w14:paraId="41669400" w14:textId="77777777" w:rsidR="00D71373" w:rsidRPr="00D71373" w:rsidRDefault="00D71373" w:rsidP="00D71373">
            <w:pPr>
              <w:spacing w:after="0" w:line="240" w:lineRule="auto"/>
              <w:rPr>
                <w:rFonts w:eastAsia="Times New Roman" w:cs="Arial"/>
                <w:color w:val="000000"/>
                <w:sz w:val="18"/>
                <w:szCs w:val="18"/>
                <w:lang w:val="en-US" w:eastAsia="en-ZA"/>
              </w:rPr>
            </w:pPr>
            <w:r w:rsidRPr="00D71373">
              <w:rPr>
                <w:rFonts w:eastAsia="Times New Roman" w:cs="Arial"/>
                <w:sz w:val="18"/>
                <w:szCs w:val="18"/>
                <w:lang w:val="en-US" w:eastAsia="en-ZA"/>
              </w:rPr>
              <w:t>9 July 2020</w:t>
            </w:r>
          </w:p>
        </w:tc>
        <w:tc>
          <w:tcPr>
            <w:tcW w:w="724" w:type="pct"/>
            <w:tcBorders>
              <w:top w:val="nil"/>
              <w:left w:val="nil"/>
              <w:bottom w:val="single" w:sz="4" w:space="0" w:color="auto"/>
              <w:right w:val="single" w:sz="4" w:space="0" w:color="auto"/>
            </w:tcBorders>
            <w:shd w:val="clear" w:color="auto" w:fill="auto"/>
            <w:hideMark/>
          </w:tcPr>
          <w:p w14:paraId="1748A735" w14:textId="77777777" w:rsidR="00D71373" w:rsidRPr="00D71373" w:rsidRDefault="00D71373" w:rsidP="00D71373">
            <w:pPr>
              <w:spacing w:after="0" w:line="240" w:lineRule="auto"/>
              <w:rPr>
                <w:rFonts w:eastAsia="Times New Roman" w:cs="Arial"/>
                <w:color w:val="000000"/>
                <w:sz w:val="18"/>
                <w:szCs w:val="18"/>
                <w:lang w:val="en-US" w:eastAsia="en-ZA"/>
              </w:rPr>
            </w:pPr>
            <w:r w:rsidRPr="00D71373">
              <w:rPr>
                <w:rFonts w:eastAsia="Times New Roman" w:cs="Arial"/>
                <w:sz w:val="18"/>
                <w:szCs w:val="18"/>
                <w:lang w:val="en-US" w:eastAsia="en-ZA"/>
              </w:rPr>
              <w:t>111 days</w:t>
            </w:r>
          </w:p>
        </w:tc>
        <w:tc>
          <w:tcPr>
            <w:tcW w:w="862" w:type="pct"/>
            <w:tcBorders>
              <w:top w:val="nil"/>
              <w:left w:val="nil"/>
              <w:bottom w:val="single" w:sz="4" w:space="0" w:color="auto"/>
              <w:right w:val="single" w:sz="4" w:space="0" w:color="auto"/>
            </w:tcBorders>
            <w:shd w:val="clear" w:color="auto" w:fill="auto"/>
            <w:vAlign w:val="center"/>
            <w:hideMark/>
          </w:tcPr>
          <w:p w14:paraId="5943629C" w14:textId="77777777" w:rsidR="00D71373" w:rsidRPr="00D71373" w:rsidRDefault="00D71373" w:rsidP="00D71373">
            <w:pPr>
              <w:spacing w:after="0" w:line="240" w:lineRule="auto"/>
              <w:jc w:val="right"/>
              <w:rPr>
                <w:rFonts w:eastAsia="Times New Roman" w:cs="Arial"/>
                <w:color w:val="000000"/>
                <w:sz w:val="18"/>
                <w:szCs w:val="18"/>
                <w:lang w:val="en-US" w:eastAsia="en-ZA"/>
              </w:rPr>
            </w:pPr>
            <w:r w:rsidRPr="00D71373">
              <w:rPr>
                <w:rFonts w:eastAsia="Times New Roman" w:cs="Arial"/>
                <w:color w:val="000000"/>
                <w:sz w:val="18"/>
                <w:szCs w:val="18"/>
                <w:lang w:val="en-US" w:eastAsia="en-ZA"/>
              </w:rPr>
              <w:t>443 597.1</w:t>
            </w:r>
          </w:p>
        </w:tc>
      </w:tr>
    </w:tbl>
    <w:p w14:paraId="4E607225" w14:textId="77777777" w:rsidR="00D71373" w:rsidRPr="00D71373" w:rsidRDefault="00D71373" w:rsidP="00D71373">
      <w:pPr>
        <w:spacing w:after="0" w:line="240" w:lineRule="auto"/>
        <w:contextualSpacing/>
        <w:jc w:val="both"/>
        <w:rPr>
          <w:rFonts w:eastAsia="Times New Roman" w:cs="Arial"/>
          <w:sz w:val="24"/>
          <w:szCs w:val="20"/>
          <w:lang w:val="en-US"/>
        </w:rPr>
      </w:pPr>
    </w:p>
    <w:p w14:paraId="6507D559" w14:textId="77777777" w:rsidR="00D71373" w:rsidRPr="00D71373" w:rsidRDefault="00D71373" w:rsidP="00D71373">
      <w:pPr>
        <w:spacing w:after="0" w:line="240" w:lineRule="auto"/>
        <w:contextualSpacing/>
        <w:jc w:val="both"/>
        <w:rPr>
          <w:rFonts w:eastAsia="Times New Roman" w:cs="Arial"/>
          <w:sz w:val="24"/>
          <w:szCs w:val="20"/>
          <w:lang w:val="en-US"/>
        </w:rPr>
      </w:pPr>
    </w:p>
    <w:p w14:paraId="7890A459" w14:textId="77777777" w:rsidR="00D71373" w:rsidRPr="00D71373" w:rsidRDefault="00D71373" w:rsidP="00D71373">
      <w:pPr>
        <w:spacing w:after="0" w:line="240" w:lineRule="auto"/>
        <w:contextualSpacing/>
        <w:jc w:val="both"/>
        <w:rPr>
          <w:rFonts w:eastAsia="Times New Roman" w:cs="Arial"/>
          <w:b/>
          <w:sz w:val="24"/>
          <w:szCs w:val="20"/>
          <w:lang w:val="en-US"/>
        </w:rPr>
      </w:pPr>
      <w:r w:rsidRPr="00D71373">
        <w:rPr>
          <w:rFonts w:eastAsia="Times New Roman" w:cs="Arial"/>
          <w:b/>
          <w:sz w:val="24"/>
          <w:szCs w:val="20"/>
          <w:lang w:val="en-US"/>
        </w:rPr>
        <w:t>Impact</w:t>
      </w:r>
    </w:p>
    <w:p w14:paraId="5FFDF58C" w14:textId="77777777" w:rsidR="00D71373" w:rsidRPr="00D71373" w:rsidRDefault="00D71373" w:rsidP="00D71373">
      <w:pPr>
        <w:spacing w:after="0" w:line="240" w:lineRule="auto"/>
        <w:contextualSpacing/>
        <w:jc w:val="both"/>
        <w:rPr>
          <w:rFonts w:eastAsia="Times New Roman" w:cs="Arial"/>
          <w:b/>
          <w:lang w:val="en-US"/>
        </w:rPr>
      </w:pPr>
      <w:r w:rsidRPr="00D71373">
        <w:rPr>
          <w:rFonts w:eastAsia="Times New Roman" w:cs="Arial"/>
          <w:lang w:val="en-US"/>
        </w:rPr>
        <w:t>The aforementioned findings may result in:</w:t>
      </w:r>
    </w:p>
    <w:p w14:paraId="2CC1E895" w14:textId="77777777" w:rsidR="00D71373" w:rsidRPr="00D71373" w:rsidRDefault="00D71373" w:rsidP="00D71373">
      <w:pPr>
        <w:spacing w:after="0" w:line="240" w:lineRule="auto"/>
        <w:contextualSpacing/>
        <w:jc w:val="both"/>
        <w:rPr>
          <w:rFonts w:eastAsia="Times New Roman" w:cs="Arial"/>
          <w:bCs/>
          <w:lang w:val="en-US"/>
        </w:rPr>
      </w:pPr>
    </w:p>
    <w:p w14:paraId="2604651C" w14:textId="77777777" w:rsidR="00D71373" w:rsidRPr="00D71373" w:rsidRDefault="00D71373" w:rsidP="00C01410">
      <w:pPr>
        <w:numPr>
          <w:ilvl w:val="0"/>
          <w:numId w:val="75"/>
        </w:numPr>
        <w:spacing w:after="0" w:line="240" w:lineRule="auto"/>
        <w:contextualSpacing/>
        <w:jc w:val="both"/>
        <w:rPr>
          <w:rFonts w:eastAsia="Times New Roman" w:cs="Arial"/>
          <w:lang w:val="en-US"/>
        </w:rPr>
      </w:pPr>
      <w:r w:rsidRPr="00D71373">
        <w:rPr>
          <w:rFonts w:eastAsia="Times New Roman" w:cs="Arial"/>
          <w:lang w:val="en-US"/>
        </w:rPr>
        <w:t>The above may result in non-compliance with section 38 of the PFMA, TR8.2.3 and NT Instruction Note 34.</w:t>
      </w:r>
    </w:p>
    <w:p w14:paraId="11A7B9DE" w14:textId="77777777" w:rsidR="00D71373" w:rsidRPr="00D71373" w:rsidRDefault="00D71373" w:rsidP="00C01410">
      <w:pPr>
        <w:numPr>
          <w:ilvl w:val="0"/>
          <w:numId w:val="75"/>
        </w:numPr>
        <w:spacing w:after="0" w:line="240" w:lineRule="auto"/>
        <w:contextualSpacing/>
        <w:jc w:val="both"/>
        <w:rPr>
          <w:rFonts w:eastAsia="Times New Roman" w:cs="Arial"/>
          <w:lang w:val="en-US"/>
        </w:rPr>
      </w:pPr>
      <w:r w:rsidRPr="00D71373">
        <w:rPr>
          <w:rFonts w:eastAsia="Times New Roman" w:cs="Arial"/>
          <w:lang w:val="en-US"/>
        </w:rPr>
        <w:lastRenderedPageBreak/>
        <w:t>Furthermore; payments to suppliers not made within 30 days may lead to interest charged on overdue accounts, thus resulting in the entity incurring fruitless and wasteful expenditure.</w:t>
      </w:r>
    </w:p>
    <w:p w14:paraId="6A923331" w14:textId="77777777" w:rsidR="00D71373" w:rsidRPr="00D71373" w:rsidRDefault="00D71373" w:rsidP="00D71373">
      <w:pPr>
        <w:spacing w:after="0" w:line="240" w:lineRule="auto"/>
        <w:contextualSpacing/>
        <w:jc w:val="both"/>
        <w:rPr>
          <w:rFonts w:eastAsia="Times New Roman" w:cs="Arial"/>
          <w:b/>
          <w:bCs/>
          <w:sz w:val="24"/>
          <w:szCs w:val="20"/>
          <w:lang w:val="en-US"/>
        </w:rPr>
      </w:pPr>
    </w:p>
    <w:p w14:paraId="05C2CBD3" w14:textId="77777777" w:rsidR="00D71373" w:rsidRPr="00D71373" w:rsidRDefault="00D71373" w:rsidP="00D71373">
      <w:pPr>
        <w:spacing w:after="0" w:line="240" w:lineRule="auto"/>
        <w:contextualSpacing/>
        <w:jc w:val="both"/>
        <w:rPr>
          <w:rFonts w:eastAsia="Times New Roman" w:cs="Arial"/>
          <w:b/>
          <w:bCs/>
          <w:sz w:val="24"/>
          <w:szCs w:val="20"/>
          <w:lang w:val="en-US"/>
        </w:rPr>
      </w:pPr>
      <w:r w:rsidRPr="00D71373">
        <w:rPr>
          <w:rFonts w:eastAsia="Times New Roman" w:cs="Arial"/>
          <w:b/>
          <w:bCs/>
          <w:sz w:val="24"/>
          <w:szCs w:val="20"/>
          <w:lang w:val="en-US"/>
        </w:rPr>
        <w:t>Internal control deficiency</w:t>
      </w:r>
    </w:p>
    <w:p w14:paraId="1D121C25" w14:textId="77777777" w:rsidR="00D71373" w:rsidRPr="00D71373" w:rsidRDefault="00D71373" w:rsidP="00D71373">
      <w:pPr>
        <w:spacing w:after="0" w:line="240" w:lineRule="auto"/>
        <w:contextualSpacing/>
        <w:jc w:val="both"/>
        <w:rPr>
          <w:rFonts w:eastAsia="Times New Roman" w:cs="Arial"/>
          <w:i/>
          <w:sz w:val="24"/>
          <w:szCs w:val="20"/>
          <w:lang w:val="en-US"/>
        </w:rPr>
      </w:pPr>
    </w:p>
    <w:p w14:paraId="5ACE7DA6" w14:textId="77777777" w:rsidR="00D71373" w:rsidRPr="00D71373" w:rsidRDefault="00D71373" w:rsidP="00D71373">
      <w:pPr>
        <w:spacing w:after="0" w:line="240" w:lineRule="auto"/>
        <w:contextualSpacing/>
        <w:jc w:val="both"/>
        <w:rPr>
          <w:rFonts w:eastAsia="Times New Roman" w:cs="Arial"/>
          <w:i/>
          <w:sz w:val="24"/>
          <w:szCs w:val="20"/>
          <w:lang w:val="en-US"/>
        </w:rPr>
      </w:pPr>
      <w:r w:rsidRPr="00D71373">
        <w:rPr>
          <w:rFonts w:eastAsia="Times New Roman" w:cs="Arial"/>
          <w:i/>
          <w:sz w:val="24"/>
          <w:szCs w:val="20"/>
          <w:lang w:val="en-US"/>
        </w:rPr>
        <w:t>Financial and performance management</w:t>
      </w:r>
    </w:p>
    <w:p w14:paraId="3EB72AB6" w14:textId="77777777" w:rsidR="00D71373" w:rsidRPr="00D71373" w:rsidRDefault="00D71373" w:rsidP="00D71373">
      <w:pPr>
        <w:spacing w:after="0" w:line="240" w:lineRule="auto"/>
        <w:contextualSpacing/>
        <w:jc w:val="both"/>
        <w:rPr>
          <w:rFonts w:eastAsia="Times New Roman" w:cs="Arial"/>
          <w:b/>
          <w:sz w:val="24"/>
          <w:szCs w:val="20"/>
          <w:lang w:val="en-US"/>
        </w:rPr>
      </w:pPr>
    </w:p>
    <w:p w14:paraId="13EE670E" w14:textId="77777777" w:rsidR="00D71373" w:rsidRPr="00D71373" w:rsidRDefault="00D71373" w:rsidP="00D71373">
      <w:pPr>
        <w:spacing w:after="0" w:line="240" w:lineRule="auto"/>
        <w:contextualSpacing/>
        <w:jc w:val="both"/>
        <w:rPr>
          <w:rFonts w:eastAsia="Times New Roman" w:cs="Arial"/>
          <w:lang w:val="en-US"/>
        </w:rPr>
      </w:pPr>
      <w:r w:rsidRPr="00D71373">
        <w:rPr>
          <w:rFonts w:eastAsia="Times New Roman" w:cs="Arial"/>
          <w:iCs/>
          <w:lang w:val="en-US"/>
        </w:rPr>
        <w:t>Monitoring controls did not ensure that creditors were paid within the required 30 days of receipt of the invoice.</w:t>
      </w:r>
    </w:p>
    <w:p w14:paraId="3BF43CE2" w14:textId="77777777" w:rsidR="00D71373" w:rsidRPr="00D71373" w:rsidRDefault="00D71373" w:rsidP="00D71373">
      <w:pPr>
        <w:spacing w:after="0" w:line="240" w:lineRule="auto"/>
        <w:jc w:val="both"/>
        <w:rPr>
          <w:rFonts w:eastAsia="Times New Roman" w:cs="Arial"/>
          <w:b/>
          <w:lang w:val="en-US"/>
        </w:rPr>
      </w:pPr>
    </w:p>
    <w:p w14:paraId="23D077CE" w14:textId="77777777" w:rsidR="00D71373" w:rsidRPr="00D71373" w:rsidRDefault="00D71373" w:rsidP="00D71373">
      <w:pPr>
        <w:spacing w:after="0" w:line="240" w:lineRule="auto"/>
        <w:jc w:val="both"/>
        <w:rPr>
          <w:rFonts w:eastAsia="Times New Roman" w:cs="Arial"/>
          <w:b/>
          <w:lang w:val="en-US"/>
        </w:rPr>
      </w:pPr>
      <w:r w:rsidRPr="00D71373">
        <w:rPr>
          <w:rFonts w:eastAsia="Times New Roman" w:cs="Arial"/>
          <w:b/>
          <w:lang w:val="en-US"/>
        </w:rPr>
        <w:t xml:space="preserve">Recommendation </w:t>
      </w:r>
    </w:p>
    <w:p w14:paraId="0F90DB2D" w14:textId="77777777" w:rsidR="00D71373" w:rsidRPr="00D71373" w:rsidRDefault="00D71373" w:rsidP="00D71373">
      <w:pPr>
        <w:spacing w:after="0" w:line="240" w:lineRule="auto"/>
        <w:jc w:val="both"/>
        <w:rPr>
          <w:rFonts w:eastAsia="Times New Roman" w:cs="Arial"/>
          <w:b/>
          <w:szCs w:val="20"/>
          <w:highlight w:val="yellow"/>
          <w:lang w:val="en-US"/>
        </w:rPr>
      </w:pPr>
      <w:r w:rsidRPr="00D71373">
        <w:rPr>
          <w:rFonts w:eastAsia="Times New Roman" w:cs="Arial"/>
          <w:szCs w:val="20"/>
          <w:lang w:val="en-US"/>
        </w:rPr>
        <w:t>It is recommended that:</w:t>
      </w:r>
    </w:p>
    <w:p w14:paraId="43350FCF" w14:textId="77777777" w:rsidR="00D71373" w:rsidRPr="00D71373" w:rsidRDefault="00D71373" w:rsidP="00D71373">
      <w:pPr>
        <w:spacing w:after="0" w:line="240" w:lineRule="auto"/>
        <w:jc w:val="both"/>
        <w:rPr>
          <w:rFonts w:eastAsia="Times New Roman" w:cs="Arial"/>
          <w:sz w:val="20"/>
          <w:lang w:val="en-US"/>
        </w:rPr>
      </w:pPr>
    </w:p>
    <w:p w14:paraId="65AC5675" w14:textId="77777777" w:rsidR="00D71373" w:rsidRPr="00D71373" w:rsidRDefault="00D71373" w:rsidP="00C01410">
      <w:pPr>
        <w:numPr>
          <w:ilvl w:val="0"/>
          <w:numId w:val="90"/>
        </w:numPr>
        <w:spacing w:after="0" w:line="240" w:lineRule="auto"/>
        <w:contextualSpacing/>
        <w:jc w:val="both"/>
        <w:rPr>
          <w:rFonts w:eastAsia="Times New Roman" w:cs="Arial"/>
          <w:szCs w:val="20"/>
          <w:lang w:val="en-US"/>
        </w:rPr>
      </w:pPr>
      <w:r w:rsidRPr="00D71373">
        <w:rPr>
          <w:rFonts w:eastAsia="Times New Roman" w:cs="Arial"/>
          <w:szCs w:val="20"/>
          <w:lang w:val="en-US"/>
        </w:rPr>
        <w:t>Payments be processed in a speedy manner without compromising internal controls.</w:t>
      </w:r>
    </w:p>
    <w:p w14:paraId="1F7DB3AD" w14:textId="77777777" w:rsidR="00D71373" w:rsidRPr="00D71373" w:rsidRDefault="00D71373" w:rsidP="00D71373">
      <w:pPr>
        <w:spacing w:after="0" w:line="240" w:lineRule="auto"/>
        <w:jc w:val="both"/>
        <w:rPr>
          <w:rFonts w:eastAsia="Times New Roman" w:cs="Arial"/>
          <w:sz w:val="18"/>
          <w:lang w:val="en-US"/>
        </w:rPr>
      </w:pPr>
    </w:p>
    <w:p w14:paraId="3462C047" w14:textId="77777777" w:rsidR="00D71373" w:rsidRPr="00D71373" w:rsidRDefault="00D71373" w:rsidP="00C01410">
      <w:pPr>
        <w:numPr>
          <w:ilvl w:val="0"/>
          <w:numId w:val="90"/>
        </w:numPr>
        <w:spacing w:after="0" w:line="240" w:lineRule="auto"/>
        <w:contextualSpacing/>
        <w:jc w:val="both"/>
        <w:rPr>
          <w:rFonts w:eastAsia="Times New Roman" w:cs="Times New Roman"/>
          <w:szCs w:val="20"/>
          <w:lang w:val="en-US"/>
        </w:rPr>
      </w:pPr>
      <w:r w:rsidRPr="00D71373">
        <w:rPr>
          <w:rFonts w:eastAsia="Times New Roman" w:cs="Arial"/>
          <w:szCs w:val="20"/>
          <w:lang w:val="en-US"/>
        </w:rPr>
        <w:t>The Entity should take action against the relevant employees where payments were not made within 30 days.</w:t>
      </w:r>
    </w:p>
    <w:p w14:paraId="4B7721C2" w14:textId="77777777" w:rsidR="00D71373" w:rsidRPr="00D71373" w:rsidRDefault="00D71373" w:rsidP="00D71373">
      <w:pPr>
        <w:spacing w:after="0" w:line="240" w:lineRule="auto"/>
        <w:jc w:val="both"/>
        <w:rPr>
          <w:rFonts w:eastAsia="Times New Roman" w:cs="Arial"/>
          <w:b/>
          <w:bCs/>
          <w:lang w:val="en-US"/>
        </w:rPr>
      </w:pPr>
    </w:p>
    <w:p w14:paraId="6744038E" w14:textId="588EE416" w:rsidR="00D71373" w:rsidRDefault="00D71373" w:rsidP="00D71373">
      <w:pPr>
        <w:spacing w:line="240" w:lineRule="auto"/>
        <w:jc w:val="both"/>
        <w:rPr>
          <w:rFonts w:eastAsia="Times New Roman" w:cs="Arial"/>
          <w:b/>
          <w:bCs/>
          <w:lang w:val="en-US"/>
        </w:rPr>
      </w:pPr>
      <w:r w:rsidRPr="00D71373">
        <w:rPr>
          <w:rFonts w:eastAsia="Times New Roman" w:cs="Arial"/>
          <w:b/>
          <w:bCs/>
          <w:lang w:val="en-US"/>
        </w:rPr>
        <w:t>Management response</w:t>
      </w:r>
    </w:p>
    <w:p w14:paraId="3C258458" w14:textId="77777777" w:rsidR="00F77A0C" w:rsidRPr="00235D9E" w:rsidRDefault="00F77A0C" w:rsidP="00F77A0C">
      <w:pPr>
        <w:jc w:val="both"/>
        <w:rPr>
          <w:rFonts w:cs="Arial"/>
          <w:bCs/>
          <w:color w:val="FF0000"/>
        </w:rPr>
      </w:pPr>
      <w:r>
        <w:rPr>
          <w:rFonts w:cs="Arial"/>
          <w:bCs/>
        </w:rPr>
        <w:t>We are in agreement that the payments were made after 30 days but with reasons</w:t>
      </w:r>
      <w:r w:rsidRPr="00235D9E">
        <w:rPr>
          <w:rFonts w:cs="Arial"/>
          <w:bCs/>
          <w:color w:val="FF0000"/>
        </w:rPr>
        <w:t>:</w:t>
      </w:r>
    </w:p>
    <w:p w14:paraId="0652F20C" w14:textId="77777777" w:rsidR="00F77A0C" w:rsidRDefault="00F77A0C" w:rsidP="00F77A0C">
      <w:pPr>
        <w:jc w:val="both"/>
        <w:rPr>
          <w:rFonts w:cs="Arial"/>
          <w:bCs/>
        </w:rPr>
      </w:pPr>
    </w:p>
    <w:p w14:paraId="59A1B691" w14:textId="2DD4836B" w:rsidR="00F77A0C" w:rsidRPr="00F77A0C" w:rsidRDefault="00F77A0C" w:rsidP="00F77A0C">
      <w:pPr>
        <w:pStyle w:val="ListParagraph"/>
        <w:numPr>
          <w:ilvl w:val="0"/>
          <w:numId w:val="147"/>
        </w:numPr>
        <w:autoSpaceDE/>
        <w:autoSpaceDN/>
        <w:adjustRightInd/>
        <w:spacing w:after="0"/>
        <w:contextualSpacing/>
        <w:jc w:val="both"/>
        <w:rPr>
          <w:rFonts w:cs="Arial"/>
          <w:bCs/>
        </w:rPr>
      </w:pPr>
      <w:r w:rsidRPr="00E5790E">
        <w:rPr>
          <w:rFonts w:cs="Arial"/>
          <w:bCs/>
        </w:rPr>
        <w:t xml:space="preserve"> </w:t>
      </w:r>
      <w:proofErr w:type="spellStart"/>
      <w:r w:rsidRPr="00E5790E">
        <w:rPr>
          <w:rFonts w:cs="Arial"/>
          <w:bCs/>
        </w:rPr>
        <w:t>Quanpro</w:t>
      </w:r>
      <w:proofErr w:type="spellEnd"/>
    </w:p>
    <w:p w14:paraId="26EFB8C3" w14:textId="16191673" w:rsidR="00F77A0C" w:rsidRPr="00F77A0C" w:rsidRDefault="00F77A0C" w:rsidP="00F77A0C">
      <w:pPr>
        <w:pStyle w:val="ListParagraph"/>
        <w:jc w:val="both"/>
        <w:rPr>
          <w:rFonts w:cs="Arial"/>
          <w:bCs/>
        </w:rPr>
      </w:pPr>
      <w:r w:rsidRPr="00E5790E">
        <w:rPr>
          <w:rFonts w:cs="Arial"/>
          <w:bCs/>
        </w:rPr>
        <w:t xml:space="preserve">The service provider in this case was a Consultant who was claiming for the payment of the service of which the Contractor whose service was already terminated.  The Department needed more information so that we should be sure that the payment was not fruitless and wasteful expenditure. The main contractor was long gone and we had to be 100 % sure that the payment to be made was not something that was to be made after the termination of the service, as it was going to be difficult to recover such an overpayment. </w:t>
      </w:r>
    </w:p>
    <w:p w14:paraId="0CF72937" w14:textId="41487FD4" w:rsidR="00F77A0C" w:rsidRPr="00F77A0C" w:rsidRDefault="00F77A0C" w:rsidP="00F77A0C">
      <w:pPr>
        <w:pStyle w:val="ListParagraph"/>
        <w:numPr>
          <w:ilvl w:val="0"/>
          <w:numId w:val="147"/>
        </w:numPr>
        <w:autoSpaceDE/>
        <w:autoSpaceDN/>
        <w:adjustRightInd/>
        <w:spacing w:after="0"/>
        <w:contextualSpacing/>
        <w:jc w:val="both"/>
        <w:rPr>
          <w:rFonts w:cs="Arial"/>
          <w:bCs/>
        </w:rPr>
      </w:pPr>
      <w:proofErr w:type="spellStart"/>
      <w:r w:rsidRPr="00E5790E">
        <w:rPr>
          <w:rFonts w:cs="Arial"/>
          <w:bCs/>
        </w:rPr>
        <w:t>Kwagga</w:t>
      </w:r>
      <w:proofErr w:type="spellEnd"/>
      <w:r w:rsidRPr="00E5790E">
        <w:rPr>
          <w:rFonts w:cs="Arial"/>
          <w:bCs/>
        </w:rPr>
        <w:t xml:space="preserve"> Holdings </w:t>
      </w:r>
    </w:p>
    <w:p w14:paraId="4B611D59" w14:textId="60E4EBB0" w:rsidR="00F77A0C" w:rsidRPr="00F77A0C" w:rsidRDefault="00F77A0C" w:rsidP="00F77A0C">
      <w:pPr>
        <w:pStyle w:val="ListParagraph"/>
        <w:jc w:val="both"/>
        <w:rPr>
          <w:rFonts w:cs="Arial"/>
          <w:bCs/>
        </w:rPr>
      </w:pPr>
      <w:r w:rsidRPr="00E5790E">
        <w:rPr>
          <w:rFonts w:cs="Arial"/>
          <w:bCs/>
        </w:rPr>
        <w:t xml:space="preserve">The contractor was responsible for this payment which was made after 30 days, as they had changed their banking details for the payment to be made. The Department had to request for the new banking details from them, so that we could process payment. The payment was processed immediately after it was updated and none of the DPW official ever contributed to the delay of </w:t>
      </w:r>
      <w:r>
        <w:rPr>
          <w:rFonts w:cs="Arial"/>
          <w:bCs/>
        </w:rPr>
        <w:t>the</w:t>
      </w:r>
      <w:r w:rsidRPr="00E5790E">
        <w:rPr>
          <w:rFonts w:cs="Arial"/>
          <w:bCs/>
        </w:rPr>
        <w:t xml:space="preserve"> payment.</w:t>
      </w:r>
    </w:p>
    <w:p w14:paraId="5D03573D" w14:textId="71EDDE2C" w:rsidR="00F77A0C" w:rsidRPr="00F77A0C" w:rsidRDefault="00F77A0C" w:rsidP="00F77A0C">
      <w:pPr>
        <w:pStyle w:val="ListParagraph"/>
        <w:numPr>
          <w:ilvl w:val="0"/>
          <w:numId w:val="147"/>
        </w:numPr>
        <w:autoSpaceDE/>
        <w:autoSpaceDN/>
        <w:adjustRightInd/>
        <w:spacing w:after="0"/>
        <w:contextualSpacing/>
        <w:jc w:val="both"/>
        <w:rPr>
          <w:rFonts w:cs="Arial"/>
          <w:bCs/>
        </w:rPr>
      </w:pPr>
      <w:proofErr w:type="spellStart"/>
      <w:r w:rsidRPr="00E5790E">
        <w:rPr>
          <w:rFonts w:cs="Arial"/>
          <w:bCs/>
        </w:rPr>
        <w:t>Jasair</w:t>
      </w:r>
      <w:proofErr w:type="spellEnd"/>
      <w:r w:rsidRPr="00E5790E">
        <w:rPr>
          <w:rFonts w:cs="Arial"/>
          <w:bCs/>
        </w:rPr>
        <w:t xml:space="preserve"> </w:t>
      </w:r>
    </w:p>
    <w:p w14:paraId="1E254056" w14:textId="54CAC5D5" w:rsidR="00F77A0C" w:rsidRPr="00F77A0C" w:rsidRDefault="00F77A0C" w:rsidP="00F77A0C">
      <w:pPr>
        <w:pStyle w:val="ListParagraph"/>
        <w:jc w:val="both"/>
        <w:rPr>
          <w:rFonts w:cs="Arial"/>
          <w:bCs/>
        </w:rPr>
      </w:pPr>
      <w:r w:rsidRPr="00E5790E">
        <w:rPr>
          <w:rFonts w:cs="Arial"/>
          <w:bCs/>
        </w:rPr>
        <w:t xml:space="preserve">The Regional Office ran out of funds to pay the Day to Day invoices and requested Head Office to </w:t>
      </w:r>
      <w:r>
        <w:rPr>
          <w:rFonts w:cs="Arial"/>
          <w:bCs/>
        </w:rPr>
        <w:t>make funds available</w:t>
      </w:r>
      <w:r w:rsidRPr="00E5790E">
        <w:rPr>
          <w:rFonts w:cs="Arial"/>
          <w:bCs/>
        </w:rPr>
        <w:t xml:space="preserve">, so we can pay all the invoices on time.  We were avoiding to process them, while we did not have any funding made available to the Regional Office, as such an overpayment was going to lead to an unauthorized expenditure. </w:t>
      </w:r>
    </w:p>
    <w:p w14:paraId="2F619289" w14:textId="68E3B130" w:rsidR="00F77A0C" w:rsidRPr="00F77A0C" w:rsidRDefault="00F77A0C" w:rsidP="00F77A0C">
      <w:pPr>
        <w:pStyle w:val="ListParagraph"/>
        <w:jc w:val="both"/>
        <w:rPr>
          <w:rFonts w:cs="Arial"/>
          <w:bCs/>
        </w:rPr>
      </w:pPr>
      <w:r w:rsidRPr="00E5790E">
        <w:rPr>
          <w:rFonts w:cs="Arial"/>
          <w:bCs/>
        </w:rPr>
        <w:t xml:space="preserve">The unfortunate part of the D2D Maintenance budget is that it is not easy to predict as to the magnitude of the repairs to made, especially when approaching the financial year end, where allocated funds tend to have been exhausted, and that Head Office has to locate funds from the possible savings to be made from other budget classifications. </w:t>
      </w:r>
    </w:p>
    <w:p w14:paraId="00E4BC6C" w14:textId="1D781FEC" w:rsidR="00D71373" w:rsidRPr="00583D99" w:rsidRDefault="00F77A0C" w:rsidP="00D71373">
      <w:pPr>
        <w:pStyle w:val="ListParagraph"/>
        <w:jc w:val="both"/>
        <w:rPr>
          <w:rFonts w:cs="Arial"/>
          <w:bCs/>
        </w:rPr>
      </w:pPr>
      <w:r w:rsidRPr="00E5790E">
        <w:rPr>
          <w:rFonts w:cs="Arial"/>
          <w:bCs/>
        </w:rPr>
        <w:t xml:space="preserve">As such, the delay was not attributable to any DPW official, but to the situation and process of getting funding. </w:t>
      </w:r>
    </w:p>
    <w:p w14:paraId="1AE6220F" w14:textId="77777777" w:rsidR="00583D99" w:rsidRDefault="00D71373" w:rsidP="00F77A0C">
      <w:pPr>
        <w:tabs>
          <w:tab w:val="left" w:pos="2772"/>
        </w:tabs>
        <w:spacing w:line="240" w:lineRule="auto"/>
        <w:jc w:val="both"/>
        <w:rPr>
          <w:rFonts w:eastAsia="Times New Roman" w:cs="Arial"/>
          <w:b/>
          <w:bCs/>
          <w:lang w:val="en-US"/>
        </w:rPr>
      </w:pPr>
      <w:r w:rsidRPr="004E0C8C">
        <w:rPr>
          <w:rFonts w:eastAsia="Times New Roman" w:cs="Arial"/>
          <w:b/>
          <w:bCs/>
          <w:lang w:val="en-US"/>
        </w:rPr>
        <w:t xml:space="preserve">Auditor’s conclusion </w:t>
      </w:r>
      <w:r w:rsidR="00F77A0C">
        <w:rPr>
          <w:rFonts w:eastAsia="Times New Roman" w:cs="Arial"/>
          <w:b/>
          <w:bCs/>
          <w:lang w:val="en-US"/>
        </w:rPr>
        <w:tab/>
      </w:r>
    </w:p>
    <w:p w14:paraId="2CFEEABB" w14:textId="3BBC08EC" w:rsidR="00D71373" w:rsidRPr="00583D99" w:rsidRDefault="00F77A0C" w:rsidP="00583D99">
      <w:pPr>
        <w:tabs>
          <w:tab w:val="left" w:pos="2772"/>
        </w:tabs>
        <w:spacing w:line="240" w:lineRule="auto"/>
        <w:jc w:val="both"/>
        <w:rPr>
          <w:rFonts w:eastAsia="Times New Roman" w:cs="Arial"/>
          <w:b/>
          <w:bCs/>
          <w:lang w:val="en-US"/>
        </w:rPr>
      </w:pPr>
      <w:r w:rsidRPr="00F77A0C">
        <w:rPr>
          <w:rFonts w:eastAsia="Times New Roman" w:cs="Arial"/>
          <w:bCs/>
          <w:lang w:val="en-US"/>
        </w:rPr>
        <w:t>Management response noted. We are stil</w:t>
      </w:r>
      <w:r w:rsidR="00583D99">
        <w:rPr>
          <w:rFonts w:eastAsia="Times New Roman" w:cs="Arial"/>
          <w:bCs/>
          <w:lang w:val="en-US"/>
        </w:rPr>
        <w:t>l evaluating the response</w:t>
      </w:r>
      <w:r w:rsidR="00D71373">
        <w:rPr>
          <w:rFonts w:eastAsia="Times New Roman" w:cs="Arial"/>
          <w:bCs/>
          <w:lang w:val="en-US"/>
        </w:rPr>
        <w:br w:type="page"/>
      </w:r>
    </w:p>
    <w:p w14:paraId="6C5D3668" w14:textId="4BF60FC7" w:rsidR="004E0C8C" w:rsidRPr="004E0C8C" w:rsidRDefault="004A268D" w:rsidP="004E0C8C">
      <w:pPr>
        <w:shd w:val="clear" w:color="auto" w:fill="D9D9D9"/>
        <w:spacing w:after="0" w:line="240" w:lineRule="auto"/>
        <w:rPr>
          <w:rFonts w:eastAsia="Times New Roman" w:cs="Arial"/>
          <w:b/>
          <w:lang w:val="en-US"/>
        </w:rPr>
      </w:pPr>
      <w:r>
        <w:rPr>
          <w:rFonts w:eastAsia="Times New Roman" w:cs="Arial"/>
          <w:b/>
          <w:lang w:val="en-US"/>
        </w:rPr>
        <w:lastRenderedPageBreak/>
        <w:t xml:space="preserve">COFF 33 HO </w:t>
      </w:r>
      <w:r w:rsidR="004E0C8C" w:rsidRPr="004E0C8C">
        <w:rPr>
          <w:rFonts w:eastAsia="Times New Roman" w:cs="Arial"/>
          <w:b/>
          <w:lang w:val="en-US"/>
        </w:rPr>
        <w:t>Municipal services and property rates (backlog) – irregular expenditure</w:t>
      </w:r>
    </w:p>
    <w:p w14:paraId="4EFD33E8" w14:textId="77777777" w:rsidR="004E0C8C" w:rsidRPr="004E0C8C" w:rsidRDefault="004E0C8C" w:rsidP="004E0C8C">
      <w:pPr>
        <w:spacing w:after="0" w:line="240" w:lineRule="auto"/>
        <w:ind w:left="360"/>
        <w:rPr>
          <w:rFonts w:eastAsia="Times New Roman" w:cs="Arial"/>
          <w:b/>
        </w:rPr>
      </w:pPr>
    </w:p>
    <w:p w14:paraId="62BD3C7F" w14:textId="77777777" w:rsidR="004E0C8C" w:rsidRPr="004E0C8C" w:rsidRDefault="004E0C8C" w:rsidP="004E0C8C">
      <w:pPr>
        <w:spacing w:after="0" w:line="240" w:lineRule="auto"/>
        <w:rPr>
          <w:rFonts w:eastAsia="Times New Roman" w:cs="Arial"/>
          <w:b/>
          <w:lang w:eastAsia="en-ZA"/>
        </w:rPr>
      </w:pPr>
      <w:r w:rsidRPr="004E0C8C">
        <w:rPr>
          <w:rFonts w:eastAsia="Times New Roman" w:cs="Arial"/>
          <w:b/>
          <w:lang w:eastAsia="en-ZA"/>
        </w:rPr>
        <w:t>Requirements</w:t>
      </w:r>
    </w:p>
    <w:p w14:paraId="10C6BF96" w14:textId="77777777" w:rsidR="004E0C8C" w:rsidRPr="004E0C8C" w:rsidRDefault="004E0C8C" w:rsidP="004E0C8C">
      <w:pPr>
        <w:spacing w:after="0" w:line="240" w:lineRule="auto"/>
        <w:rPr>
          <w:rFonts w:eastAsia="Times New Roman" w:cs="Arial"/>
          <w:lang w:eastAsia="en-ZA"/>
        </w:rPr>
      </w:pPr>
    </w:p>
    <w:p w14:paraId="33B0A31A" w14:textId="77777777" w:rsidR="004E0C8C" w:rsidRPr="004E0C8C" w:rsidRDefault="004E0C8C" w:rsidP="004E0C8C">
      <w:pPr>
        <w:spacing w:after="0" w:line="240" w:lineRule="auto"/>
        <w:jc w:val="both"/>
        <w:rPr>
          <w:rFonts w:eastAsia="Calibri" w:cs="Arial"/>
          <w:i/>
          <w:color w:val="000000"/>
        </w:rPr>
      </w:pPr>
      <w:r w:rsidRPr="004E0C8C">
        <w:rPr>
          <w:rFonts w:eastAsia="Calibri" w:cs="Arial"/>
          <w:color w:val="000000"/>
        </w:rPr>
        <w:t>Section 38(1)(b)(c)(</w:t>
      </w:r>
      <w:proofErr w:type="gramStart"/>
      <w:r w:rsidRPr="004E0C8C">
        <w:rPr>
          <w:rFonts w:eastAsia="Calibri" w:cs="Arial"/>
          <w:color w:val="000000"/>
        </w:rPr>
        <w:t>ii)of</w:t>
      </w:r>
      <w:proofErr w:type="gramEnd"/>
      <w:r w:rsidRPr="004E0C8C">
        <w:rPr>
          <w:rFonts w:eastAsia="Calibri" w:cs="Arial"/>
          <w:color w:val="000000"/>
        </w:rPr>
        <w:t xml:space="preserve"> the Public Finance Management Act states that:</w:t>
      </w:r>
      <w:r w:rsidRPr="004E0C8C">
        <w:rPr>
          <w:rFonts w:eastAsia="Calibri" w:cs="Arial"/>
          <w:i/>
          <w:color w:val="000000"/>
        </w:rPr>
        <w:t xml:space="preserve"> b)</w:t>
      </w:r>
    </w:p>
    <w:p w14:paraId="1A6DEC79" w14:textId="77777777" w:rsidR="004E0C8C" w:rsidRPr="004E0C8C" w:rsidRDefault="004E0C8C" w:rsidP="004E0C8C">
      <w:pPr>
        <w:spacing w:after="0" w:line="240" w:lineRule="auto"/>
        <w:jc w:val="both"/>
        <w:rPr>
          <w:rFonts w:eastAsia="Calibri" w:cs="Arial"/>
          <w:i/>
          <w:color w:val="000000"/>
        </w:rPr>
      </w:pPr>
    </w:p>
    <w:p w14:paraId="06159123" w14:textId="77777777" w:rsidR="004E0C8C" w:rsidRPr="004E0C8C" w:rsidRDefault="004E0C8C" w:rsidP="004E0C8C">
      <w:pPr>
        <w:spacing w:after="0" w:line="240" w:lineRule="auto"/>
        <w:jc w:val="both"/>
        <w:rPr>
          <w:rFonts w:eastAsia="Calibri" w:cs="Arial"/>
          <w:i/>
          <w:color w:val="000000"/>
        </w:rPr>
      </w:pPr>
      <w:r w:rsidRPr="004E0C8C">
        <w:rPr>
          <w:rFonts w:eastAsia="Calibri" w:cs="Arial"/>
          <w:i/>
          <w:color w:val="000000"/>
        </w:rPr>
        <w:t xml:space="preserve">“The accounting officer for a department, trading entity or constitutional institution (b) is responsible for the effective, efficient, economical and transparent use of the resources of the department, trading entity or constitutional institution;) </w:t>
      </w:r>
      <w:r w:rsidRPr="004E0C8C">
        <w:rPr>
          <w:rFonts w:eastAsia="Calibri" w:cs="Arial"/>
          <w:color w:val="000000"/>
        </w:rPr>
        <w:t>(c)(</w:t>
      </w:r>
      <w:proofErr w:type="gramStart"/>
      <w:r w:rsidRPr="004E0C8C">
        <w:rPr>
          <w:rFonts w:eastAsia="Calibri" w:cs="Arial"/>
          <w:color w:val="000000"/>
        </w:rPr>
        <w:t>ii)</w:t>
      </w:r>
      <w:r w:rsidRPr="004E0C8C">
        <w:rPr>
          <w:rFonts w:eastAsia="Calibri" w:cs="Arial"/>
          <w:i/>
          <w:color w:val="000000"/>
        </w:rPr>
        <w:t>must</w:t>
      </w:r>
      <w:proofErr w:type="gramEnd"/>
      <w:r w:rsidRPr="004E0C8C">
        <w:rPr>
          <w:rFonts w:eastAsia="Calibri" w:cs="Arial"/>
          <w:i/>
          <w:color w:val="000000"/>
        </w:rPr>
        <w:t xml:space="preserve"> take effective and appropriate steps to prevent unauthorized, irregular and fruitless and wasteful expenditure and losses resulting from criminal conduct…”</w:t>
      </w:r>
    </w:p>
    <w:p w14:paraId="046DA184" w14:textId="77777777" w:rsidR="004E0C8C" w:rsidRPr="004E0C8C" w:rsidRDefault="004E0C8C" w:rsidP="004E0C8C">
      <w:pPr>
        <w:spacing w:after="0" w:line="240" w:lineRule="auto"/>
        <w:jc w:val="both"/>
        <w:rPr>
          <w:rFonts w:eastAsia="Times New Roman" w:cs="Arial"/>
          <w:b/>
          <w:lang w:eastAsia="en-ZA"/>
        </w:rPr>
      </w:pPr>
    </w:p>
    <w:p w14:paraId="7CDA0876" w14:textId="77777777" w:rsidR="004E0C8C" w:rsidRPr="004E0C8C" w:rsidRDefault="004E0C8C" w:rsidP="004E0C8C">
      <w:pPr>
        <w:autoSpaceDE w:val="0"/>
        <w:autoSpaceDN w:val="0"/>
        <w:adjustRightInd w:val="0"/>
        <w:spacing w:after="0" w:line="240" w:lineRule="auto"/>
        <w:rPr>
          <w:rFonts w:eastAsia="Calibri" w:cs="Arial"/>
          <w:i/>
        </w:rPr>
      </w:pPr>
      <w:r w:rsidRPr="004E0C8C">
        <w:rPr>
          <w:rFonts w:eastAsia="Calibri" w:cs="Arial"/>
        </w:rPr>
        <w:t xml:space="preserve">Treasury Regulations for departments, trading entities, constitutional institutions and public entities, paragraph </w:t>
      </w:r>
      <w:r w:rsidRPr="004E0C8C">
        <w:rPr>
          <w:rFonts w:eastAsia="Calibri" w:cs="Arial"/>
          <w:i/>
        </w:rPr>
        <w:t>8.1.1 states that: “The accounting officer of an institution must ensure that internal procedures and internal control measures are in place for payment approval and processing.”</w:t>
      </w:r>
    </w:p>
    <w:p w14:paraId="538389F5" w14:textId="77777777" w:rsidR="004E0C8C" w:rsidRPr="004E0C8C" w:rsidRDefault="004E0C8C" w:rsidP="004E0C8C">
      <w:pPr>
        <w:spacing w:after="0" w:line="240" w:lineRule="auto"/>
        <w:rPr>
          <w:rFonts w:eastAsia="Times New Roman" w:cs="Arial"/>
          <w:lang w:eastAsia="en-ZA"/>
        </w:rPr>
      </w:pPr>
    </w:p>
    <w:p w14:paraId="785055D7" w14:textId="77777777" w:rsidR="004E0C8C" w:rsidRPr="004E0C8C" w:rsidRDefault="004E0C8C" w:rsidP="004E0C8C">
      <w:pPr>
        <w:spacing w:after="0" w:line="240" w:lineRule="auto"/>
        <w:rPr>
          <w:rFonts w:eastAsia="Times New Roman" w:cs="Arial"/>
          <w:b/>
          <w:lang w:val="en-US"/>
        </w:rPr>
      </w:pPr>
      <w:r w:rsidRPr="004E0C8C">
        <w:rPr>
          <w:rFonts w:eastAsia="Times New Roman" w:cs="Arial"/>
          <w:b/>
          <w:lang w:val="en-US"/>
        </w:rPr>
        <w:t>Nature</w:t>
      </w:r>
    </w:p>
    <w:p w14:paraId="3CFA1124" w14:textId="77777777" w:rsidR="004E0C8C" w:rsidRPr="004E0C8C" w:rsidRDefault="004E0C8C" w:rsidP="004E0C8C">
      <w:pPr>
        <w:spacing w:after="0" w:line="240" w:lineRule="auto"/>
        <w:rPr>
          <w:rFonts w:eastAsia="Times New Roman" w:cs="Arial"/>
          <w:b/>
          <w:sz w:val="24"/>
          <w:szCs w:val="20"/>
          <w:lang w:val="en-US"/>
        </w:rPr>
      </w:pPr>
    </w:p>
    <w:p w14:paraId="60706B9E" w14:textId="77777777" w:rsidR="004E0C8C" w:rsidRPr="004E0C8C" w:rsidRDefault="004E0C8C" w:rsidP="004E0C8C">
      <w:pPr>
        <w:spacing w:after="0" w:line="240" w:lineRule="auto"/>
        <w:rPr>
          <w:rFonts w:eastAsia="Times New Roman" w:cs="Arial"/>
          <w:lang w:val="en-US"/>
        </w:rPr>
      </w:pPr>
      <w:r w:rsidRPr="004E0C8C">
        <w:rPr>
          <w:rFonts w:eastAsia="Times New Roman" w:cs="Arial"/>
          <w:lang w:val="en-US"/>
        </w:rPr>
        <w:t xml:space="preserve">During the audit of prepaid expense – municipal services and property rates (backlog), we noted that: </w:t>
      </w:r>
    </w:p>
    <w:p w14:paraId="53DD688F" w14:textId="77777777" w:rsidR="004E0C8C" w:rsidRPr="004E0C8C" w:rsidRDefault="004E0C8C" w:rsidP="004E0C8C">
      <w:pPr>
        <w:spacing w:after="0" w:line="240" w:lineRule="auto"/>
        <w:rPr>
          <w:rFonts w:eastAsia="Times New Roman" w:cs="Arial"/>
          <w:lang w:val="en-US"/>
        </w:rPr>
      </w:pPr>
    </w:p>
    <w:p w14:paraId="70011FD2" w14:textId="77777777" w:rsidR="004E0C8C" w:rsidRPr="004E0C8C" w:rsidRDefault="004E0C8C" w:rsidP="004E0C8C">
      <w:pPr>
        <w:spacing w:after="0" w:line="240" w:lineRule="auto"/>
        <w:jc w:val="both"/>
        <w:rPr>
          <w:rFonts w:eastAsia="Times New Roman" w:cs="Arial"/>
          <w:lang w:val="en-US"/>
        </w:rPr>
      </w:pPr>
      <w:r w:rsidRPr="004E0C8C">
        <w:rPr>
          <w:rFonts w:eastAsia="Times New Roman" w:cs="Arial"/>
          <w:lang w:val="en-US"/>
        </w:rPr>
        <w:t xml:space="preserve">The National Department of Public Works appointed a service provider, </w:t>
      </w:r>
      <w:proofErr w:type="spellStart"/>
      <w:r w:rsidRPr="004E0C8C">
        <w:rPr>
          <w:rFonts w:eastAsia="Times New Roman" w:cs="Arial"/>
          <w:lang w:val="en-US"/>
        </w:rPr>
        <w:t>Regucom</w:t>
      </w:r>
      <w:proofErr w:type="spellEnd"/>
      <w:r w:rsidRPr="004E0C8C">
        <w:rPr>
          <w:rFonts w:eastAsia="Times New Roman" w:cs="Arial"/>
          <w:lang w:val="en-US"/>
        </w:rPr>
        <w:t xml:space="preserve"> and Kano Solutions, to assist with the verification and settlement of the government debt claims made by the 278 municipalities across the country for the period starting 01 April 2008 to 31 March 2015. The main objective of the project was to verify arrear debt for municipal services and property rates pertaining to immovable assets owned, leased and used by national and provincial government departments as well as to facilitate the settlement process of outstanding debt due and payable to municipalities.</w:t>
      </w:r>
    </w:p>
    <w:p w14:paraId="762EAE60" w14:textId="77777777" w:rsidR="004E0C8C" w:rsidRPr="004E0C8C" w:rsidRDefault="004E0C8C" w:rsidP="004E0C8C">
      <w:pPr>
        <w:spacing w:after="0" w:line="240" w:lineRule="auto"/>
        <w:jc w:val="both"/>
        <w:rPr>
          <w:rFonts w:eastAsia="Times New Roman" w:cs="Arial"/>
          <w:lang w:val="en-US"/>
        </w:rPr>
      </w:pPr>
    </w:p>
    <w:p w14:paraId="77E49913" w14:textId="77777777" w:rsidR="004E0C8C" w:rsidRPr="004E0C8C" w:rsidRDefault="004E0C8C" w:rsidP="004E0C8C">
      <w:pPr>
        <w:autoSpaceDE w:val="0"/>
        <w:autoSpaceDN w:val="0"/>
        <w:adjustRightInd w:val="0"/>
        <w:spacing w:after="0" w:line="240" w:lineRule="auto"/>
        <w:jc w:val="both"/>
        <w:rPr>
          <w:rFonts w:eastAsia="Times New Roman" w:cs="Arial"/>
          <w:color w:val="000000"/>
        </w:rPr>
      </w:pPr>
      <w:r w:rsidRPr="004E0C8C">
        <w:rPr>
          <w:rFonts w:eastAsia="Times New Roman" w:cs="Arial"/>
          <w:color w:val="000000"/>
        </w:rPr>
        <w:t xml:space="preserve">NDPW together with the service provider, </w:t>
      </w:r>
      <w:proofErr w:type="spellStart"/>
      <w:r w:rsidRPr="004E0C8C">
        <w:rPr>
          <w:rFonts w:eastAsia="Times New Roman" w:cs="Arial"/>
          <w:color w:val="000000"/>
        </w:rPr>
        <w:t>Regucom</w:t>
      </w:r>
      <w:proofErr w:type="spellEnd"/>
      <w:r w:rsidRPr="004E0C8C">
        <w:rPr>
          <w:rFonts w:eastAsia="Times New Roman" w:cs="Arial"/>
          <w:color w:val="000000"/>
        </w:rPr>
        <w:t xml:space="preserve"> and Kano Solutions, commenced Phase 2: The Invoice Verification Project on 5 March 2015. The project was undertaken in two parts: </w:t>
      </w:r>
    </w:p>
    <w:p w14:paraId="17D16604" w14:textId="77777777" w:rsidR="004E0C8C" w:rsidRPr="004E0C8C" w:rsidRDefault="004E0C8C" w:rsidP="004E0C8C">
      <w:pPr>
        <w:spacing w:after="0" w:line="240" w:lineRule="auto"/>
        <w:jc w:val="both"/>
        <w:rPr>
          <w:rFonts w:eastAsia="Times New Roman" w:cs="Arial"/>
          <w:lang w:val="en-US"/>
        </w:rPr>
      </w:pPr>
      <w:r w:rsidRPr="004E0C8C">
        <w:rPr>
          <w:rFonts w:eastAsia="Times New Roman" w:cs="Arial"/>
          <w:color w:val="000000"/>
        </w:rPr>
        <w:t>Part A: Verification of debt owed to municipalities</w:t>
      </w:r>
    </w:p>
    <w:p w14:paraId="57436185" w14:textId="77777777" w:rsidR="004E0C8C" w:rsidRPr="004E0C8C" w:rsidRDefault="004E0C8C" w:rsidP="004E0C8C">
      <w:pPr>
        <w:spacing w:after="0" w:line="240" w:lineRule="auto"/>
        <w:jc w:val="both"/>
        <w:rPr>
          <w:rFonts w:eastAsia="Times New Roman" w:cs="Arial"/>
          <w:lang w:val="en-US"/>
        </w:rPr>
      </w:pPr>
      <w:r w:rsidRPr="004E0C8C">
        <w:rPr>
          <w:rFonts w:eastAsia="Times New Roman" w:cs="Arial"/>
          <w:lang w:eastAsia="en-ZA"/>
        </w:rPr>
        <w:t>Part B: Facilitation of the settlement process of the debt owed to municipalities</w:t>
      </w:r>
    </w:p>
    <w:p w14:paraId="4F0122C0" w14:textId="77777777" w:rsidR="004E0C8C" w:rsidRPr="004E0C8C" w:rsidRDefault="004E0C8C" w:rsidP="004E0C8C">
      <w:pPr>
        <w:spacing w:after="0" w:line="240" w:lineRule="auto"/>
        <w:jc w:val="both"/>
        <w:rPr>
          <w:rFonts w:eastAsia="Times New Roman" w:cs="Arial"/>
          <w:lang w:val="en-US"/>
        </w:rPr>
      </w:pPr>
    </w:p>
    <w:p w14:paraId="799F0E1E" w14:textId="77777777" w:rsidR="004E0C8C" w:rsidRPr="004E0C8C" w:rsidRDefault="004E0C8C" w:rsidP="004E0C8C">
      <w:pPr>
        <w:spacing w:after="0" w:line="240" w:lineRule="auto"/>
        <w:jc w:val="both"/>
        <w:rPr>
          <w:rFonts w:eastAsia="Times New Roman" w:cs="Arial"/>
          <w:lang w:val="en-US"/>
        </w:rPr>
      </w:pPr>
      <w:r w:rsidRPr="004E0C8C">
        <w:rPr>
          <w:rFonts w:eastAsia="Times New Roman" w:cs="Arial"/>
          <w:lang w:val="en-US"/>
        </w:rPr>
        <w:t xml:space="preserve">During the audit of prepaid expense – municipal services and property rates (backlog), we noted that some municipalities were overpaid during the settlement </w:t>
      </w:r>
      <w:proofErr w:type="gramStart"/>
      <w:r w:rsidRPr="004E0C8C">
        <w:rPr>
          <w:rFonts w:eastAsia="Times New Roman" w:cs="Arial"/>
          <w:lang w:val="en-US"/>
        </w:rPr>
        <w:t>process .Furthermore</w:t>
      </w:r>
      <w:proofErr w:type="gramEnd"/>
      <w:r w:rsidRPr="004E0C8C">
        <w:rPr>
          <w:rFonts w:eastAsia="Times New Roman" w:cs="Arial"/>
          <w:lang w:val="en-US"/>
        </w:rPr>
        <w:t>, we identified instances where a municipality verified debt was overpaid and thereafter, additional over payments were made to the municipality. This resulted in the increase of the overpayment balance by almost double the amount that was verified since 2016.</w:t>
      </w:r>
    </w:p>
    <w:p w14:paraId="65ED8417" w14:textId="77777777" w:rsidR="004E0C8C" w:rsidRPr="004E0C8C" w:rsidRDefault="004E0C8C" w:rsidP="004E0C8C">
      <w:pPr>
        <w:spacing w:after="0" w:line="240" w:lineRule="auto"/>
        <w:jc w:val="both"/>
        <w:rPr>
          <w:rFonts w:eastAsia="Times New Roman" w:cs="Arial"/>
          <w:lang w:val="en-US"/>
        </w:rPr>
      </w:pPr>
    </w:p>
    <w:p w14:paraId="63F15579" w14:textId="77777777" w:rsidR="004E0C8C" w:rsidRPr="004E0C8C" w:rsidRDefault="004E0C8C" w:rsidP="004E0C8C">
      <w:pPr>
        <w:spacing w:after="0" w:line="240" w:lineRule="auto"/>
        <w:jc w:val="both"/>
        <w:rPr>
          <w:rFonts w:eastAsia="Times New Roman" w:cs="Arial"/>
          <w:b/>
          <w:lang w:val="en-US"/>
        </w:rPr>
      </w:pPr>
      <w:r w:rsidRPr="004E0C8C">
        <w:rPr>
          <w:rFonts w:eastAsia="Times New Roman" w:cs="Arial"/>
          <w:b/>
          <w:lang w:val="en-US"/>
        </w:rPr>
        <w:t>Refer below for the details of the overpayments:</w:t>
      </w:r>
    </w:p>
    <w:p w14:paraId="3C68EB1C" w14:textId="77777777" w:rsidR="004E0C8C" w:rsidRPr="004E0C8C" w:rsidRDefault="004E0C8C" w:rsidP="004E0C8C">
      <w:pPr>
        <w:spacing w:after="0" w:line="240" w:lineRule="auto"/>
        <w:jc w:val="both"/>
        <w:rPr>
          <w:rFonts w:eastAsia="Times New Roman" w:cs="Arial"/>
          <w:lang w:val="en-US"/>
        </w:rPr>
      </w:pPr>
    </w:p>
    <w:tbl>
      <w:tblPr>
        <w:tblW w:w="9473" w:type="dxa"/>
        <w:tblLook w:val="04A0" w:firstRow="1" w:lastRow="0" w:firstColumn="1" w:lastColumn="0" w:noHBand="0" w:noVBand="1"/>
      </w:tblPr>
      <w:tblGrid>
        <w:gridCol w:w="562"/>
        <w:gridCol w:w="1701"/>
        <w:gridCol w:w="2694"/>
        <w:gridCol w:w="1984"/>
        <w:gridCol w:w="2532"/>
      </w:tblGrid>
      <w:tr w:rsidR="004E0C8C" w:rsidRPr="004E0C8C" w14:paraId="5FF37569" w14:textId="77777777" w:rsidTr="004E0C8C">
        <w:trPr>
          <w:trHeight w:val="300"/>
        </w:trPr>
        <w:tc>
          <w:tcPr>
            <w:tcW w:w="56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105715" w14:textId="77777777" w:rsidR="004E0C8C" w:rsidRPr="004E0C8C" w:rsidRDefault="004E0C8C" w:rsidP="004E0C8C">
            <w:pPr>
              <w:spacing w:after="0" w:line="240" w:lineRule="auto"/>
              <w:rPr>
                <w:rFonts w:eastAsia="Times New Roman" w:cs="Arial"/>
                <w:b/>
                <w:bCs/>
                <w:color w:val="000000"/>
                <w:sz w:val="20"/>
                <w:szCs w:val="20"/>
                <w:lang w:eastAsia="en-ZA"/>
              </w:rPr>
            </w:pPr>
            <w:r w:rsidRPr="004E0C8C">
              <w:rPr>
                <w:rFonts w:eastAsia="Times New Roman" w:cs="Arial"/>
                <w:b/>
                <w:bCs/>
                <w:color w:val="000000"/>
                <w:sz w:val="20"/>
                <w:szCs w:val="20"/>
                <w:lang w:eastAsia="en-ZA"/>
              </w:rPr>
              <w:t>No</w:t>
            </w:r>
          </w:p>
        </w:tc>
        <w:tc>
          <w:tcPr>
            <w:tcW w:w="1701" w:type="dxa"/>
            <w:tcBorders>
              <w:top w:val="single" w:sz="4" w:space="0" w:color="auto"/>
              <w:left w:val="nil"/>
              <w:bottom w:val="single" w:sz="4" w:space="0" w:color="auto"/>
              <w:right w:val="single" w:sz="4" w:space="0" w:color="auto"/>
            </w:tcBorders>
            <w:shd w:val="clear" w:color="auto" w:fill="auto"/>
            <w:noWrap/>
            <w:vAlign w:val="bottom"/>
            <w:hideMark/>
          </w:tcPr>
          <w:p w14:paraId="2DE9862A" w14:textId="77777777" w:rsidR="004E0C8C" w:rsidRPr="004E0C8C" w:rsidRDefault="004E0C8C" w:rsidP="004E0C8C">
            <w:pPr>
              <w:spacing w:after="0" w:line="240" w:lineRule="auto"/>
              <w:rPr>
                <w:rFonts w:eastAsia="Times New Roman" w:cs="Arial"/>
                <w:b/>
                <w:bCs/>
                <w:color w:val="000000"/>
                <w:sz w:val="20"/>
                <w:szCs w:val="20"/>
                <w:lang w:eastAsia="en-ZA"/>
              </w:rPr>
            </w:pPr>
            <w:r w:rsidRPr="004E0C8C">
              <w:rPr>
                <w:rFonts w:eastAsia="Times New Roman" w:cs="Arial"/>
                <w:b/>
                <w:bCs/>
                <w:color w:val="000000"/>
                <w:sz w:val="20"/>
                <w:szCs w:val="20"/>
                <w:lang w:eastAsia="en-ZA"/>
              </w:rPr>
              <w:t>Province</w:t>
            </w:r>
          </w:p>
        </w:tc>
        <w:tc>
          <w:tcPr>
            <w:tcW w:w="2694" w:type="dxa"/>
            <w:tcBorders>
              <w:top w:val="single" w:sz="4" w:space="0" w:color="auto"/>
              <w:left w:val="nil"/>
              <w:bottom w:val="single" w:sz="4" w:space="0" w:color="auto"/>
              <w:right w:val="single" w:sz="4" w:space="0" w:color="auto"/>
            </w:tcBorders>
            <w:shd w:val="clear" w:color="auto" w:fill="auto"/>
            <w:noWrap/>
            <w:vAlign w:val="bottom"/>
            <w:hideMark/>
          </w:tcPr>
          <w:p w14:paraId="72CCC24F" w14:textId="77777777" w:rsidR="004E0C8C" w:rsidRPr="004E0C8C" w:rsidRDefault="004E0C8C" w:rsidP="004E0C8C">
            <w:pPr>
              <w:spacing w:after="0" w:line="240" w:lineRule="auto"/>
              <w:rPr>
                <w:rFonts w:eastAsia="Times New Roman" w:cs="Arial"/>
                <w:b/>
                <w:bCs/>
                <w:color w:val="000000"/>
                <w:sz w:val="20"/>
                <w:szCs w:val="20"/>
                <w:lang w:eastAsia="en-ZA"/>
              </w:rPr>
            </w:pPr>
            <w:r w:rsidRPr="004E0C8C">
              <w:rPr>
                <w:rFonts w:eastAsia="Times New Roman" w:cs="Arial"/>
                <w:b/>
                <w:bCs/>
                <w:color w:val="000000"/>
                <w:sz w:val="20"/>
                <w:szCs w:val="20"/>
                <w:lang w:eastAsia="en-ZA"/>
              </w:rPr>
              <w:t>Municipality</w:t>
            </w:r>
          </w:p>
        </w:tc>
        <w:tc>
          <w:tcPr>
            <w:tcW w:w="1984" w:type="dxa"/>
            <w:tcBorders>
              <w:top w:val="single" w:sz="4" w:space="0" w:color="auto"/>
              <w:left w:val="nil"/>
              <w:bottom w:val="single" w:sz="4" w:space="0" w:color="auto"/>
              <w:right w:val="single" w:sz="4" w:space="0" w:color="auto"/>
            </w:tcBorders>
            <w:shd w:val="clear" w:color="auto" w:fill="auto"/>
            <w:noWrap/>
            <w:vAlign w:val="bottom"/>
            <w:hideMark/>
          </w:tcPr>
          <w:p w14:paraId="344754B9" w14:textId="77777777" w:rsidR="004E0C8C" w:rsidRPr="004E0C8C" w:rsidRDefault="004E0C8C" w:rsidP="004E0C8C">
            <w:pPr>
              <w:spacing w:after="0" w:line="240" w:lineRule="auto"/>
              <w:jc w:val="right"/>
              <w:rPr>
                <w:rFonts w:eastAsia="Times New Roman" w:cs="Arial"/>
                <w:b/>
                <w:bCs/>
                <w:color w:val="000000"/>
                <w:sz w:val="20"/>
                <w:szCs w:val="20"/>
                <w:lang w:eastAsia="en-ZA"/>
              </w:rPr>
            </w:pPr>
            <w:r w:rsidRPr="004E0C8C">
              <w:rPr>
                <w:rFonts w:eastAsia="Times New Roman" w:cs="Arial"/>
                <w:b/>
                <w:bCs/>
                <w:color w:val="000000"/>
                <w:sz w:val="20"/>
                <w:szCs w:val="20"/>
                <w:lang w:eastAsia="en-ZA"/>
              </w:rPr>
              <w:t>2019</w:t>
            </w:r>
          </w:p>
        </w:tc>
        <w:tc>
          <w:tcPr>
            <w:tcW w:w="2532" w:type="dxa"/>
            <w:tcBorders>
              <w:top w:val="single" w:sz="4" w:space="0" w:color="auto"/>
              <w:left w:val="nil"/>
              <w:bottom w:val="single" w:sz="4" w:space="0" w:color="auto"/>
              <w:right w:val="single" w:sz="4" w:space="0" w:color="auto"/>
            </w:tcBorders>
            <w:shd w:val="clear" w:color="auto" w:fill="auto"/>
            <w:noWrap/>
            <w:vAlign w:val="bottom"/>
            <w:hideMark/>
          </w:tcPr>
          <w:p w14:paraId="2F8A1925" w14:textId="77777777" w:rsidR="004E0C8C" w:rsidRPr="004E0C8C" w:rsidRDefault="004E0C8C" w:rsidP="004E0C8C">
            <w:pPr>
              <w:spacing w:after="0" w:line="240" w:lineRule="auto"/>
              <w:jc w:val="right"/>
              <w:rPr>
                <w:rFonts w:eastAsia="Times New Roman" w:cs="Arial"/>
                <w:b/>
                <w:bCs/>
                <w:color w:val="000000"/>
                <w:sz w:val="20"/>
                <w:szCs w:val="20"/>
                <w:lang w:eastAsia="en-ZA"/>
              </w:rPr>
            </w:pPr>
            <w:r w:rsidRPr="004E0C8C">
              <w:rPr>
                <w:rFonts w:eastAsia="Times New Roman" w:cs="Arial"/>
                <w:b/>
                <w:bCs/>
                <w:color w:val="000000"/>
                <w:sz w:val="20"/>
                <w:szCs w:val="20"/>
                <w:lang w:eastAsia="en-ZA"/>
              </w:rPr>
              <w:t>2020</w:t>
            </w:r>
          </w:p>
        </w:tc>
      </w:tr>
      <w:tr w:rsidR="004E0C8C" w:rsidRPr="004E0C8C" w14:paraId="0517AF3E"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19EC163D"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1</w:t>
            </w:r>
          </w:p>
        </w:tc>
        <w:tc>
          <w:tcPr>
            <w:tcW w:w="1701" w:type="dxa"/>
            <w:tcBorders>
              <w:top w:val="nil"/>
              <w:left w:val="nil"/>
              <w:bottom w:val="single" w:sz="4" w:space="0" w:color="auto"/>
              <w:right w:val="single" w:sz="4" w:space="0" w:color="auto"/>
            </w:tcBorders>
            <w:shd w:val="clear" w:color="auto" w:fill="auto"/>
            <w:noWrap/>
            <w:vAlign w:val="bottom"/>
            <w:hideMark/>
          </w:tcPr>
          <w:p w14:paraId="111DD484"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Eastern Cape</w:t>
            </w:r>
          </w:p>
        </w:tc>
        <w:tc>
          <w:tcPr>
            <w:tcW w:w="2694" w:type="dxa"/>
            <w:tcBorders>
              <w:top w:val="nil"/>
              <w:left w:val="nil"/>
              <w:bottom w:val="single" w:sz="4" w:space="0" w:color="auto"/>
              <w:right w:val="single" w:sz="4" w:space="0" w:color="auto"/>
            </w:tcBorders>
            <w:shd w:val="clear" w:color="auto" w:fill="auto"/>
            <w:noWrap/>
            <w:vAlign w:val="bottom"/>
            <w:hideMark/>
          </w:tcPr>
          <w:p w14:paraId="406E81D4" w14:textId="77777777" w:rsidR="004E0C8C" w:rsidRPr="004E0C8C" w:rsidRDefault="004E0C8C" w:rsidP="004E0C8C">
            <w:pPr>
              <w:spacing w:after="0" w:line="240" w:lineRule="auto"/>
              <w:rPr>
                <w:rFonts w:eastAsia="Times New Roman" w:cs="Arial"/>
                <w:color w:val="000000"/>
                <w:sz w:val="20"/>
                <w:szCs w:val="20"/>
                <w:lang w:eastAsia="en-ZA"/>
              </w:rPr>
            </w:pPr>
            <w:proofErr w:type="spellStart"/>
            <w:r w:rsidRPr="004E0C8C">
              <w:rPr>
                <w:rFonts w:eastAsia="Times New Roman" w:cs="Arial"/>
                <w:color w:val="000000"/>
                <w:sz w:val="20"/>
                <w:szCs w:val="20"/>
                <w:lang w:eastAsia="en-ZA"/>
              </w:rPr>
              <w:t>Baviaans</w:t>
            </w:r>
            <w:proofErr w:type="spellEnd"/>
          </w:p>
        </w:tc>
        <w:tc>
          <w:tcPr>
            <w:tcW w:w="1984" w:type="dxa"/>
            <w:tcBorders>
              <w:top w:val="nil"/>
              <w:left w:val="nil"/>
              <w:bottom w:val="single" w:sz="4" w:space="0" w:color="auto"/>
              <w:right w:val="single" w:sz="4" w:space="0" w:color="auto"/>
            </w:tcBorders>
            <w:shd w:val="clear" w:color="auto" w:fill="auto"/>
            <w:noWrap/>
            <w:vAlign w:val="bottom"/>
            <w:hideMark/>
          </w:tcPr>
          <w:p w14:paraId="6A776C7E"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18 770,11 </w:t>
            </w:r>
          </w:p>
        </w:tc>
        <w:tc>
          <w:tcPr>
            <w:tcW w:w="2532" w:type="dxa"/>
            <w:tcBorders>
              <w:top w:val="nil"/>
              <w:left w:val="nil"/>
              <w:bottom w:val="single" w:sz="4" w:space="0" w:color="auto"/>
              <w:right w:val="single" w:sz="4" w:space="0" w:color="auto"/>
            </w:tcBorders>
            <w:shd w:val="clear" w:color="auto" w:fill="auto"/>
            <w:noWrap/>
            <w:vAlign w:val="bottom"/>
            <w:hideMark/>
          </w:tcPr>
          <w:p w14:paraId="028A0CBF"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18 770,11 </w:t>
            </w:r>
          </w:p>
        </w:tc>
      </w:tr>
      <w:tr w:rsidR="004E0C8C" w:rsidRPr="004E0C8C" w14:paraId="698D5879"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78AA854F"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2</w:t>
            </w:r>
          </w:p>
        </w:tc>
        <w:tc>
          <w:tcPr>
            <w:tcW w:w="1701" w:type="dxa"/>
            <w:tcBorders>
              <w:top w:val="nil"/>
              <w:left w:val="nil"/>
              <w:bottom w:val="single" w:sz="4" w:space="0" w:color="auto"/>
              <w:right w:val="single" w:sz="4" w:space="0" w:color="auto"/>
            </w:tcBorders>
            <w:shd w:val="clear" w:color="auto" w:fill="auto"/>
            <w:noWrap/>
            <w:vAlign w:val="bottom"/>
            <w:hideMark/>
          </w:tcPr>
          <w:p w14:paraId="40C929D7"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Eastern Cape</w:t>
            </w:r>
          </w:p>
        </w:tc>
        <w:tc>
          <w:tcPr>
            <w:tcW w:w="2694" w:type="dxa"/>
            <w:tcBorders>
              <w:top w:val="nil"/>
              <w:left w:val="nil"/>
              <w:bottom w:val="single" w:sz="4" w:space="0" w:color="auto"/>
              <w:right w:val="single" w:sz="4" w:space="0" w:color="auto"/>
            </w:tcBorders>
            <w:shd w:val="clear" w:color="auto" w:fill="auto"/>
            <w:noWrap/>
            <w:vAlign w:val="bottom"/>
            <w:hideMark/>
          </w:tcPr>
          <w:p w14:paraId="0056FB4B"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 xml:space="preserve">Buffalo city </w:t>
            </w:r>
            <w:proofErr w:type="spellStart"/>
            <w:r w:rsidRPr="004E0C8C">
              <w:rPr>
                <w:rFonts w:eastAsia="Times New Roman" w:cs="Arial"/>
                <w:color w:val="000000"/>
                <w:sz w:val="20"/>
                <w:szCs w:val="20"/>
                <w:lang w:eastAsia="en-ZA"/>
              </w:rPr>
              <w:t>metropoli</w:t>
            </w:r>
            <w:proofErr w:type="spellEnd"/>
          </w:p>
        </w:tc>
        <w:tc>
          <w:tcPr>
            <w:tcW w:w="1984" w:type="dxa"/>
            <w:tcBorders>
              <w:top w:val="nil"/>
              <w:left w:val="nil"/>
              <w:bottom w:val="single" w:sz="4" w:space="0" w:color="auto"/>
              <w:right w:val="single" w:sz="4" w:space="0" w:color="auto"/>
            </w:tcBorders>
            <w:shd w:val="clear" w:color="auto" w:fill="auto"/>
            <w:noWrap/>
            <w:vAlign w:val="bottom"/>
            <w:hideMark/>
          </w:tcPr>
          <w:p w14:paraId="23F32C16"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5 032 907,20 </w:t>
            </w:r>
          </w:p>
        </w:tc>
        <w:tc>
          <w:tcPr>
            <w:tcW w:w="2532" w:type="dxa"/>
            <w:tcBorders>
              <w:top w:val="nil"/>
              <w:left w:val="nil"/>
              <w:bottom w:val="single" w:sz="4" w:space="0" w:color="auto"/>
              <w:right w:val="single" w:sz="4" w:space="0" w:color="auto"/>
            </w:tcBorders>
            <w:shd w:val="clear" w:color="auto" w:fill="auto"/>
            <w:noWrap/>
            <w:vAlign w:val="bottom"/>
            <w:hideMark/>
          </w:tcPr>
          <w:p w14:paraId="42EF188B"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5 032 907,20 </w:t>
            </w:r>
          </w:p>
        </w:tc>
      </w:tr>
      <w:tr w:rsidR="004E0C8C" w:rsidRPr="004E0C8C" w14:paraId="0CBD741D"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6E87FAD6"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3</w:t>
            </w:r>
          </w:p>
        </w:tc>
        <w:tc>
          <w:tcPr>
            <w:tcW w:w="1701" w:type="dxa"/>
            <w:tcBorders>
              <w:top w:val="nil"/>
              <w:left w:val="nil"/>
              <w:bottom w:val="single" w:sz="4" w:space="0" w:color="auto"/>
              <w:right w:val="single" w:sz="4" w:space="0" w:color="auto"/>
            </w:tcBorders>
            <w:shd w:val="clear" w:color="auto" w:fill="auto"/>
            <w:noWrap/>
            <w:vAlign w:val="bottom"/>
            <w:hideMark/>
          </w:tcPr>
          <w:p w14:paraId="71AEDE9F"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Eastern Cape</w:t>
            </w:r>
          </w:p>
        </w:tc>
        <w:tc>
          <w:tcPr>
            <w:tcW w:w="2694" w:type="dxa"/>
            <w:tcBorders>
              <w:top w:val="nil"/>
              <w:left w:val="nil"/>
              <w:bottom w:val="single" w:sz="4" w:space="0" w:color="auto"/>
              <w:right w:val="single" w:sz="4" w:space="0" w:color="auto"/>
            </w:tcBorders>
            <w:shd w:val="clear" w:color="auto" w:fill="auto"/>
            <w:noWrap/>
            <w:vAlign w:val="bottom"/>
            <w:hideMark/>
          </w:tcPr>
          <w:p w14:paraId="5C9F75C4" w14:textId="77777777" w:rsidR="004E0C8C" w:rsidRPr="004E0C8C" w:rsidRDefault="004E0C8C" w:rsidP="004E0C8C">
            <w:pPr>
              <w:spacing w:after="0" w:line="240" w:lineRule="auto"/>
              <w:rPr>
                <w:rFonts w:eastAsia="Times New Roman" w:cs="Arial"/>
                <w:color w:val="000000"/>
                <w:sz w:val="20"/>
                <w:szCs w:val="20"/>
                <w:lang w:eastAsia="en-ZA"/>
              </w:rPr>
            </w:pPr>
            <w:proofErr w:type="spellStart"/>
            <w:r w:rsidRPr="004E0C8C">
              <w:rPr>
                <w:rFonts w:eastAsia="Times New Roman" w:cs="Arial"/>
                <w:color w:val="000000"/>
                <w:sz w:val="20"/>
                <w:szCs w:val="20"/>
                <w:lang w:eastAsia="en-ZA"/>
              </w:rPr>
              <w:t>Makana</w:t>
            </w:r>
            <w:proofErr w:type="spellEnd"/>
            <w:r w:rsidRPr="004E0C8C">
              <w:rPr>
                <w:rFonts w:eastAsia="Times New Roman" w:cs="Arial"/>
                <w:color w:val="000000"/>
                <w:sz w:val="20"/>
                <w:szCs w:val="20"/>
                <w:lang w:eastAsia="en-ZA"/>
              </w:rPr>
              <w:t xml:space="preserve"> municipality</w:t>
            </w:r>
          </w:p>
        </w:tc>
        <w:tc>
          <w:tcPr>
            <w:tcW w:w="1984" w:type="dxa"/>
            <w:tcBorders>
              <w:top w:val="nil"/>
              <w:left w:val="nil"/>
              <w:bottom w:val="single" w:sz="4" w:space="0" w:color="auto"/>
              <w:right w:val="single" w:sz="4" w:space="0" w:color="auto"/>
            </w:tcBorders>
            <w:shd w:val="clear" w:color="auto" w:fill="auto"/>
            <w:noWrap/>
            <w:vAlign w:val="bottom"/>
            <w:hideMark/>
          </w:tcPr>
          <w:p w14:paraId="6C75D1B8"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1 461 090,97 </w:t>
            </w:r>
          </w:p>
        </w:tc>
        <w:tc>
          <w:tcPr>
            <w:tcW w:w="2532" w:type="dxa"/>
            <w:tcBorders>
              <w:top w:val="nil"/>
              <w:left w:val="nil"/>
              <w:bottom w:val="single" w:sz="4" w:space="0" w:color="auto"/>
              <w:right w:val="single" w:sz="4" w:space="0" w:color="auto"/>
            </w:tcBorders>
            <w:shd w:val="clear" w:color="auto" w:fill="auto"/>
            <w:noWrap/>
            <w:vAlign w:val="bottom"/>
            <w:hideMark/>
          </w:tcPr>
          <w:p w14:paraId="7EFB60CC"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1 461 090,97 </w:t>
            </w:r>
          </w:p>
        </w:tc>
      </w:tr>
      <w:tr w:rsidR="004E0C8C" w:rsidRPr="004E0C8C" w14:paraId="4D1C78AC"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5B1C35B4"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4</w:t>
            </w:r>
          </w:p>
        </w:tc>
        <w:tc>
          <w:tcPr>
            <w:tcW w:w="1701" w:type="dxa"/>
            <w:tcBorders>
              <w:top w:val="nil"/>
              <w:left w:val="nil"/>
              <w:bottom w:val="single" w:sz="4" w:space="0" w:color="auto"/>
              <w:right w:val="single" w:sz="4" w:space="0" w:color="auto"/>
            </w:tcBorders>
            <w:shd w:val="clear" w:color="auto" w:fill="auto"/>
            <w:noWrap/>
            <w:vAlign w:val="bottom"/>
            <w:hideMark/>
          </w:tcPr>
          <w:p w14:paraId="64452AEE"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Eastern Cape</w:t>
            </w:r>
          </w:p>
        </w:tc>
        <w:tc>
          <w:tcPr>
            <w:tcW w:w="2694" w:type="dxa"/>
            <w:tcBorders>
              <w:top w:val="nil"/>
              <w:left w:val="nil"/>
              <w:bottom w:val="single" w:sz="4" w:space="0" w:color="auto"/>
              <w:right w:val="single" w:sz="4" w:space="0" w:color="auto"/>
            </w:tcBorders>
            <w:shd w:val="clear" w:color="auto" w:fill="auto"/>
            <w:noWrap/>
            <w:vAlign w:val="bottom"/>
            <w:hideMark/>
          </w:tcPr>
          <w:p w14:paraId="4C8CE5EB" w14:textId="77777777" w:rsidR="004E0C8C" w:rsidRPr="004E0C8C" w:rsidRDefault="004E0C8C" w:rsidP="004E0C8C">
            <w:pPr>
              <w:spacing w:after="0" w:line="240" w:lineRule="auto"/>
              <w:rPr>
                <w:rFonts w:eastAsia="Times New Roman" w:cs="Arial"/>
                <w:color w:val="000000"/>
                <w:sz w:val="20"/>
                <w:szCs w:val="20"/>
                <w:lang w:eastAsia="en-ZA"/>
              </w:rPr>
            </w:pPr>
            <w:proofErr w:type="spellStart"/>
            <w:r w:rsidRPr="004E0C8C">
              <w:rPr>
                <w:rFonts w:eastAsia="Times New Roman" w:cs="Arial"/>
                <w:color w:val="000000"/>
                <w:sz w:val="20"/>
                <w:szCs w:val="20"/>
                <w:lang w:eastAsia="en-ZA"/>
              </w:rPr>
              <w:t>Sakhisizwe</w:t>
            </w:r>
            <w:proofErr w:type="spellEnd"/>
          </w:p>
        </w:tc>
        <w:tc>
          <w:tcPr>
            <w:tcW w:w="1984" w:type="dxa"/>
            <w:tcBorders>
              <w:top w:val="nil"/>
              <w:left w:val="nil"/>
              <w:bottom w:val="single" w:sz="4" w:space="0" w:color="auto"/>
              <w:right w:val="single" w:sz="4" w:space="0" w:color="auto"/>
            </w:tcBorders>
            <w:shd w:val="clear" w:color="auto" w:fill="auto"/>
            <w:noWrap/>
            <w:vAlign w:val="bottom"/>
            <w:hideMark/>
          </w:tcPr>
          <w:p w14:paraId="545D5311"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236 374,98 </w:t>
            </w:r>
          </w:p>
        </w:tc>
        <w:tc>
          <w:tcPr>
            <w:tcW w:w="2532" w:type="dxa"/>
            <w:tcBorders>
              <w:top w:val="nil"/>
              <w:left w:val="nil"/>
              <w:bottom w:val="single" w:sz="4" w:space="0" w:color="auto"/>
              <w:right w:val="single" w:sz="4" w:space="0" w:color="auto"/>
            </w:tcBorders>
            <w:shd w:val="clear" w:color="auto" w:fill="auto"/>
            <w:noWrap/>
            <w:vAlign w:val="bottom"/>
            <w:hideMark/>
          </w:tcPr>
          <w:p w14:paraId="1B48A631"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236 374,98 </w:t>
            </w:r>
          </w:p>
        </w:tc>
      </w:tr>
      <w:tr w:rsidR="004E0C8C" w:rsidRPr="004E0C8C" w14:paraId="24FAF0E6"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584E3447"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5</w:t>
            </w:r>
          </w:p>
        </w:tc>
        <w:tc>
          <w:tcPr>
            <w:tcW w:w="1701" w:type="dxa"/>
            <w:tcBorders>
              <w:top w:val="nil"/>
              <w:left w:val="nil"/>
              <w:bottom w:val="single" w:sz="4" w:space="0" w:color="auto"/>
              <w:right w:val="single" w:sz="4" w:space="0" w:color="auto"/>
            </w:tcBorders>
            <w:shd w:val="clear" w:color="auto" w:fill="auto"/>
            <w:noWrap/>
            <w:vAlign w:val="bottom"/>
            <w:hideMark/>
          </w:tcPr>
          <w:p w14:paraId="4B3860CF"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Eastern Cape</w:t>
            </w:r>
          </w:p>
        </w:tc>
        <w:tc>
          <w:tcPr>
            <w:tcW w:w="2694" w:type="dxa"/>
            <w:tcBorders>
              <w:top w:val="nil"/>
              <w:left w:val="nil"/>
              <w:bottom w:val="single" w:sz="4" w:space="0" w:color="auto"/>
              <w:right w:val="single" w:sz="4" w:space="0" w:color="auto"/>
            </w:tcBorders>
            <w:shd w:val="clear" w:color="auto" w:fill="auto"/>
            <w:noWrap/>
            <w:vAlign w:val="bottom"/>
            <w:hideMark/>
          </w:tcPr>
          <w:p w14:paraId="4CE6B6F2" w14:textId="77777777" w:rsidR="004E0C8C" w:rsidRPr="004E0C8C" w:rsidRDefault="004E0C8C" w:rsidP="004E0C8C">
            <w:pPr>
              <w:spacing w:after="0" w:line="240" w:lineRule="auto"/>
              <w:rPr>
                <w:rFonts w:eastAsia="Times New Roman" w:cs="Arial"/>
                <w:color w:val="000000"/>
                <w:sz w:val="20"/>
                <w:szCs w:val="20"/>
                <w:lang w:eastAsia="en-ZA"/>
              </w:rPr>
            </w:pPr>
            <w:proofErr w:type="spellStart"/>
            <w:r w:rsidRPr="004E0C8C">
              <w:rPr>
                <w:rFonts w:eastAsia="Times New Roman" w:cs="Arial"/>
                <w:color w:val="000000"/>
                <w:sz w:val="20"/>
                <w:szCs w:val="20"/>
                <w:lang w:eastAsia="en-ZA"/>
              </w:rPr>
              <w:t>Tsolwana</w:t>
            </w:r>
            <w:proofErr w:type="spellEnd"/>
          </w:p>
        </w:tc>
        <w:tc>
          <w:tcPr>
            <w:tcW w:w="1984" w:type="dxa"/>
            <w:tcBorders>
              <w:top w:val="nil"/>
              <w:left w:val="nil"/>
              <w:bottom w:val="single" w:sz="4" w:space="0" w:color="auto"/>
              <w:right w:val="single" w:sz="4" w:space="0" w:color="auto"/>
            </w:tcBorders>
            <w:shd w:val="clear" w:color="auto" w:fill="auto"/>
            <w:noWrap/>
            <w:vAlign w:val="bottom"/>
            <w:hideMark/>
          </w:tcPr>
          <w:p w14:paraId="4A054246"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80 237,74 </w:t>
            </w:r>
          </w:p>
        </w:tc>
        <w:tc>
          <w:tcPr>
            <w:tcW w:w="2532" w:type="dxa"/>
            <w:tcBorders>
              <w:top w:val="nil"/>
              <w:left w:val="nil"/>
              <w:bottom w:val="single" w:sz="4" w:space="0" w:color="auto"/>
              <w:right w:val="single" w:sz="4" w:space="0" w:color="auto"/>
            </w:tcBorders>
            <w:shd w:val="clear" w:color="auto" w:fill="auto"/>
            <w:noWrap/>
            <w:vAlign w:val="bottom"/>
            <w:hideMark/>
          </w:tcPr>
          <w:p w14:paraId="46CC4189"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80 237,74 </w:t>
            </w:r>
          </w:p>
        </w:tc>
      </w:tr>
      <w:tr w:rsidR="004E0C8C" w:rsidRPr="004E0C8C" w14:paraId="526B4937"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49F87003"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6</w:t>
            </w:r>
          </w:p>
        </w:tc>
        <w:tc>
          <w:tcPr>
            <w:tcW w:w="1701" w:type="dxa"/>
            <w:tcBorders>
              <w:top w:val="nil"/>
              <w:left w:val="nil"/>
              <w:bottom w:val="single" w:sz="4" w:space="0" w:color="auto"/>
              <w:right w:val="single" w:sz="4" w:space="0" w:color="auto"/>
            </w:tcBorders>
            <w:shd w:val="clear" w:color="auto" w:fill="auto"/>
            <w:noWrap/>
            <w:vAlign w:val="bottom"/>
            <w:hideMark/>
          </w:tcPr>
          <w:p w14:paraId="5AEDEF5E"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Free State</w:t>
            </w:r>
          </w:p>
        </w:tc>
        <w:tc>
          <w:tcPr>
            <w:tcW w:w="2694" w:type="dxa"/>
            <w:tcBorders>
              <w:top w:val="nil"/>
              <w:left w:val="nil"/>
              <w:bottom w:val="single" w:sz="4" w:space="0" w:color="auto"/>
              <w:right w:val="single" w:sz="4" w:space="0" w:color="auto"/>
            </w:tcBorders>
            <w:shd w:val="clear" w:color="auto" w:fill="auto"/>
            <w:noWrap/>
            <w:vAlign w:val="bottom"/>
            <w:hideMark/>
          </w:tcPr>
          <w:p w14:paraId="7504BF8A" w14:textId="77777777" w:rsidR="004E0C8C" w:rsidRPr="004E0C8C" w:rsidRDefault="004E0C8C" w:rsidP="004E0C8C">
            <w:pPr>
              <w:spacing w:after="0" w:line="240" w:lineRule="auto"/>
              <w:rPr>
                <w:rFonts w:eastAsia="Times New Roman" w:cs="Arial"/>
                <w:color w:val="000000"/>
                <w:sz w:val="20"/>
                <w:szCs w:val="20"/>
                <w:lang w:eastAsia="en-ZA"/>
              </w:rPr>
            </w:pPr>
            <w:proofErr w:type="spellStart"/>
            <w:r w:rsidRPr="004E0C8C">
              <w:rPr>
                <w:rFonts w:eastAsia="Times New Roman" w:cs="Arial"/>
                <w:color w:val="000000"/>
                <w:sz w:val="20"/>
                <w:szCs w:val="20"/>
                <w:lang w:eastAsia="en-ZA"/>
              </w:rPr>
              <w:t>Mafube</w:t>
            </w:r>
            <w:proofErr w:type="spellEnd"/>
            <w:r w:rsidRPr="004E0C8C">
              <w:rPr>
                <w:rFonts w:eastAsia="Times New Roman" w:cs="Arial"/>
                <w:color w:val="000000"/>
                <w:sz w:val="20"/>
                <w:szCs w:val="20"/>
                <w:lang w:eastAsia="en-ZA"/>
              </w:rPr>
              <w:t xml:space="preserve"> local municipal</w:t>
            </w:r>
          </w:p>
        </w:tc>
        <w:tc>
          <w:tcPr>
            <w:tcW w:w="1984" w:type="dxa"/>
            <w:tcBorders>
              <w:top w:val="nil"/>
              <w:left w:val="nil"/>
              <w:bottom w:val="single" w:sz="4" w:space="0" w:color="auto"/>
              <w:right w:val="single" w:sz="4" w:space="0" w:color="auto"/>
            </w:tcBorders>
            <w:shd w:val="clear" w:color="auto" w:fill="auto"/>
            <w:noWrap/>
            <w:vAlign w:val="bottom"/>
            <w:hideMark/>
          </w:tcPr>
          <w:p w14:paraId="5234FB88"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321 528,39 </w:t>
            </w:r>
          </w:p>
        </w:tc>
        <w:tc>
          <w:tcPr>
            <w:tcW w:w="2532" w:type="dxa"/>
            <w:tcBorders>
              <w:top w:val="nil"/>
              <w:left w:val="nil"/>
              <w:bottom w:val="single" w:sz="4" w:space="0" w:color="auto"/>
              <w:right w:val="single" w:sz="4" w:space="0" w:color="auto"/>
            </w:tcBorders>
            <w:shd w:val="clear" w:color="auto" w:fill="auto"/>
            <w:noWrap/>
            <w:vAlign w:val="bottom"/>
            <w:hideMark/>
          </w:tcPr>
          <w:p w14:paraId="55A2678C"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321 528,39 </w:t>
            </w:r>
          </w:p>
        </w:tc>
      </w:tr>
      <w:tr w:rsidR="004E0C8C" w:rsidRPr="004E0C8C" w14:paraId="159E6E63"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78E49746"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7</w:t>
            </w:r>
          </w:p>
        </w:tc>
        <w:tc>
          <w:tcPr>
            <w:tcW w:w="1701" w:type="dxa"/>
            <w:tcBorders>
              <w:top w:val="nil"/>
              <w:left w:val="nil"/>
              <w:bottom w:val="single" w:sz="4" w:space="0" w:color="auto"/>
              <w:right w:val="single" w:sz="4" w:space="0" w:color="auto"/>
            </w:tcBorders>
            <w:shd w:val="clear" w:color="auto" w:fill="auto"/>
            <w:noWrap/>
            <w:vAlign w:val="bottom"/>
            <w:hideMark/>
          </w:tcPr>
          <w:p w14:paraId="748C3F87"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Free State</w:t>
            </w:r>
          </w:p>
        </w:tc>
        <w:tc>
          <w:tcPr>
            <w:tcW w:w="2694" w:type="dxa"/>
            <w:tcBorders>
              <w:top w:val="nil"/>
              <w:left w:val="nil"/>
              <w:bottom w:val="single" w:sz="4" w:space="0" w:color="auto"/>
              <w:right w:val="single" w:sz="4" w:space="0" w:color="auto"/>
            </w:tcBorders>
            <w:shd w:val="clear" w:color="auto" w:fill="auto"/>
            <w:noWrap/>
            <w:vAlign w:val="bottom"/>
            <w:hideMark/>
          </w:tcPr>
          <w:p w14:paraId="436E1BD9" w14:textId="77777777" w:rsidR="004E0C8C" w:rsidRPr="004E0C8C" w:rsidRDefault="004E0C8C" w:rsidP="004E0C8C">
            <w:pPr>
              <w:spacing w:after="0" w:line="240" w:lineRule="auto"/>
              <w:rPr>
                <w:rFonts w:eastAsia="Times New Roman" w:cs="Arial"/>
                <w:color w:val="000000"/>
                <w:sz w:val="20"/>
                <w:szCs w:val="20"/>
                <w:lang w:eastAsia="en-ZA"/>
              </w:rPr>
            </w:pPr>
            <w:proofErr w:type="spellStart"/>
            <w:r w:rsidRPr="004E0C8C">
              <w:rPr>
                <w:rFonts w:eastAsia="Times New Roman" w:cs="Arial"/>
                <w:color w:val="000000"/>
                <w:sz w:val="20"/>
                <w:szCs w:val="20"/>
                <w:lang w:eastAsia="en-ZA"/>
              </w:rPr>
              <w:t>Mangaung</w:t>
            </w:r>
            <w:proofErr w:type="spellEnd"/>
            <w:r w:rsidRPr="004E0C8C">
              <w:rPr>
                <w:rFonts w:eastAsia="Times New Roman" w:cs="Arial"/>
                <w:color w:val="000000"/>
                <w:sz w:val="20"/>
                <w:szCs w:val="20"/>
                <w:lang w:eastAsia="en-ZA"/>
              </w:rPr>
              <w:t xml:space="preserve"> metropolitan </w:t>
            </w:r>
          </w:p>
        </w:tc>
        <w:tc>
          <w:tcPr>
            <w:tcW w:w="1984" w:type="dxa"/>
            <w:tcBorders>
              <w:top w:val="nil"/>
              <w:left w:val="nil"/>
              <w:bottom w:val="single" w:sz="4" w:space="0" w:color="auto"/>
              <w:right w:val="single" w:sz="4" w:space="0" w:color="auto"/>
            </w:tcBorders>
            <w:shd w:val="clear" w:color="auto" w:fill="auto"/>
            <w:noWrap/>
            <w:vAlign w:val="bottom"/>
            <w:hideMark/>
          </w:tcPr>
          <w:p w14:paraId="722F2CC5"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25 070 063,56 </w:t>
            </w:r>
          </w:p>
        </w:tc>
        <w:tc>
          <w:tcPr>
            <w:tcW w:w="2532" w:type="dxa"/>
            <w:tcBorders>
              <w:top w:val="nil"/>
              <w:left w:val="nil"/>
              <w:bottom w:val="single" w:sz="4" w:space="0" w:color="auto"/>
              <w:right w:val="single" w:sz="4" w:space="0" w:color="auto"/>
            </w:tcBorders>
            <w:shd w:val="clear" w:color="auto" w:fill="auto"/>
            <w:noWrap/>
            <w:vAlign w:val="bottom"/>
            <w:hideMark/>
          </w:tcPr>
          <w:p w14:paraId="16D572B6"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25 070 063,56 </w:t>
            </w:r>
          </w:p>
        </w:tc>
      </w:tr>
      <w:tr w:rsidR="004E0C8C" w:rsidRPr="004E0C8C" w14:paraId="1626A889"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79FD7D44"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lastRenderedPageBreak/>
              <w:t>8</w:t>
            </w:r>
          </w:p>
        </w:tc>
        <w:tc>
          <w:tcPr>
            <w:tcW w:w="1701" w:type="dxa"/>
            <w:tcBorders>
              <w:top w:val="nil"/>
              <w:left w:val="nil"/>
              <w:bottom w:val="single" w:sz="4" w:space="0" w:color="auto"/>
              <w:right w:val="single" w:sz="4" w:space="0" w:color="auto"/>
            </w:tcBorders>
            <w:shd w:val="clear" w:color="auto" w:fill="auto"/>
            <w:noWrap/>
            <w:vAlign w:val="bottom"/>
            <w:hideMark/>
          </w:tcPr>
          <w:p w14:paraId="0CBB877A"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Free State</w:t>
            </w:r>
          </w:p>
        </w:tc>
        <w:tc>
          <w:tcPr>
            <w:tcW w:w="2694" w:type="dxa"/>
            <w:tcBorders>
              <w:top w:val="nil"/>
              <w:left w:val="nil"/>
              <w:bottom w:val="single" w:sz="4" w:space="0" w:color="auto"/>
              <w:right w:val="single" w:sz="4" w:space="0" w:color="auto"/>
            </w:tcBorders>
            <w:shd w:val="clear" w:color="auto" w:fill="auto"/>
            <w:noWrap/>
            <w:vAlign w:val="bottom"/>
            <w:hideMark/>
          </w:tcPr>
          <w:p w14:paraId="11490AD8" w14:textId="77777777" w:rsidR="004E0C8C" w:rsidRPr="004E0C8C" w:rsidRDefault="004E0C8C" w:rsidP="004E0C8C">
            <w:pPr>
              <w:spacing w:after="0" w:line="240" w:lineRule="auto"/>
              <w:rPr>
                <w:rFonts w:eastAsia="Times New Roman" w:cs="Arial"/>
                <w:color w:val="000000"/>
                <w:sz w:val="20"/>
                <w:szCs w:val="20"/>
                <w:lang w:eastAsia="en-ZA"/>
              </w:rPr>
            </w:pPr>
            <w:proofErr w:type="spellStart"/>
            <w:r w:rsidRPr="004E0C8C">
              <w:rPr>
                <w:rFonts w:eastAsia="Times New Roman" w:cs="Arial"/>
                <w:color w:val="000000"/>
                <w:sz w:val="20"/>
                <w:szCs w:val="20"/>
                <w:lang w:eastAsia="en-ZA"/>
              </w:rPr>
              <w:t>Naledi</w:t>
            </w:r>
            <w:proofErr w:type="spellEnd"/>
            <w:r w:rsidRPr="004E0C8C">
              <w:rPr>
                <w:rFonts w:eastAsia="Times New Roman" w:cs="Arial"/>
                <w:color w:val="000000"/>
                <w:sz w:val="20"/>
                <w:szCs w:val="20"/>
                <w:lang w:eastAsia="en-ZA"/>
              </w:rPr>
              <w:t xml:space="preserve"> (Fs)</w:t>
            </w:r>
          </w:p>
        </w:tc>
        <w:tc>
          <w:tcPr>
            <w:tcW w:w="1984" w:type="dxa"/>
            <w:tcBorders>
              <w:top w:val="nil"/>
              <w:left w:val="nil"/>
              <w:bottom w:val="single" w:sz="4" w:space="0" w:color="auto"/>
              <w:right w:val="single" w:sz="4" w:space="0" w:color="auto"/>
            </w:tcBorders>
            <w:shd w:val="clear" w:color="auto" w:fill="auto"/>
            <w:noWrap/>
            <w:vAlign w:val="bottom"/>
            <w:hideMark/>
          </w:tcPr>
          <w:p w14:paraId="3A31CACC"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46 048,86 </w:t>
            </w:r>
          </w:p>
        </w:tc>
        <w:tc>
          <w:tcPr>
            <w:tcW w:w="2532" w:type="dxa"/>
            <w:tcBorders>
              <w:top w:val="nil"/>
              <w:left w:val="nil"/>
              <w:bottom w:val="single" w:sz="4" w:space="0" w:color="auto"/>
              <w:right w:val="single" w:sz="4" w:space="0" w:color="auto"/>
            </w:tcBorders>
            <w:shd w:val="clear" w:color="auto" w:fill="auto"/>
            <w:noWrap/>
            <w:vAlign w:val="bottom"/>
            <w:hideMark/>
          </w:tcPr>
          <w:p w14:paraId="233DD525"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46 048,86 </w:t>
            </w:r>
          </w:p>
        </w:tc>
      </w:tr>
      <w:tr w:rsidR="004E0C8C" w:rsidRPr="004E0C8C" w14:paraId="5AF0E7F5"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641C5D2B"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9</w:t>
            </w:r>
          </w:p>
        </w:tc>
        <w:tc>
          <w:tcPr>
            <w:tcW w:w="1701" w:type="dxa"/>
            <w:tcBorders>
              <w:top w:val="nil"/>
              <w:left w:val="nil"/>
              <w:bottom w:val="single" w:sz="4" w:space="0" w:color="auto"/>
              <w:right w:val="single" w:sz="4" w:space="0" w:color="auto"/>
            </w:tcBorders>
            <w:shd w:val="clear" w:color="auto" w:fill="auto"/>
            <w:noWrap/>
            <w:vAlign w:val="bottom"/>
            <w:hideMark/>
          </w:tcPr>
          <w:p w14:paraId="2F2F2CD0"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Gauteng</w:t>
            </w:r>
          </w:p>
        </w:tc>
        <w:tc>
          <w:tcPr>
            <w:tcW w:w="2694" w:type="dxa"/>
            <w:tcBorders>
              <w:top w:val="nil"/>
              <w:left w:val="nil"/>
              <w:bottom w:val="single" w:sz="4" w:space="0" w:color="auto"/>
              <w:right w:val="single" w:sz="4" w:space="0" w:color="auto"/>
            </w:tcBorders>
            <w:shd w:val="clear" w:color="auto" w:fill="auto"/>
            <w:noWrap/>
            <w:vAlign w:val="bottom"/>
            <w:hideMark/>
          </w:tcPr>
          <w:p w14:paraId="3FD6FA82"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 xml:space="preserve">City of </w:t>
            </w:r>
            <w:proofErr w:type="spellStart"/>
            <w:r w:rsidRPr="004E0C8C">
              <w:rPr>
                <w:rFonts w:eastAsia="Times New Roman" w:cs="Arial"/>
                <w:color w:val="000000"/>
                <w:sz w:val="20"/>
                <w:szCs w:val="20"/>
                <w:lang w:eastAsia="en-ZA"/>
              </w:rPr>
              <w:t>johannesburg</w:t>
            </w:r>
            <w:proofErr w:type="spellEnd"/>
            <w:r w:rsidRPr="004E0C8C">
              <w:rPr>
                <w:rFonts w:eastAsia="Times New Roman" w:cs="Arial"/>
                <w:color w:val="000000"/>
                <w:sz w:val="20"/>
                <w:szCs w:val="20"/>
                <w:lang w:eastAsia="en-ZA"/>
              </w:rPr>
              <w:t xml:space="preserve"> m</w:t>
            </w:r>
          </w:p>
        </w:tc>
        <w:tc>
          <w:tcPr>
            <w:tcW w:w="1984" w:type="dxa"/>
            <w:tcBorders>
              <w:top w:val="nil"/>
              <w:left w:val="nil"/>
              <w:bottom w:val="single" w:sz="4" w:space="0" w:color="auto"/>
              <w:right w:val="single" w:sz="4" w:space="0" w:color="auto"/>
            </w:tcBorders>
            <w:shd w:val="clear" w:color="auto" w:fill="auto"/>
            <w:noWrap/>
            <w:vAlign w:val="bottom"/>
            <w:hideMark/>
          </w:tcPr>
          <w:p w14:paraId="355529FD"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41 433 975,75 </w:t>
            </w:r>
          </w:p>
        </w:tc>
        <w:tc>
          <w:tcPr>
            <w:tcW w:w="2532" w:type="dxa"/>
            <w:tcBorders>
              <w:top w:val="nil"/>
              <w:left w:val="nil"/>
              <w:bottom w:val="single" w:sz="4" w:space="0" w:color="auto"/>
              <w:right w:val="single" w:sz="4" w:space="0" w:color="auto"/>
            </w:tcBorders>
            <w:shd w:val="clear" w:color="auto" w:fill="auto"/>
            <w:noWrap/>
            <w:vAlign w:val="bottom"/>
            <w:hideMark/>
          </w:tcPr>
          <w:p w14:paraId="1F38A3CE"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41 433 975,75 </w:t>
            </w:r>
          </w:p>
        </w:tc>
      </w:tr>
      <w:tr w:rsidR="004E0C8C" w:rsidRPr="004E0C8C" w14:paraId="19E51A20"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66FF7ED7"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10</w:t>
            </w:r>
          </w:p>
        </w:tc>
        <w:tc>
          <w:tcPr>
            <w:tcW w:w="1701" w:type="dxa"/>
            <w:tcBorders>
              <w:top w:val="nil"/>
              <w:left w:val="nil"/>
              <w:bottom w:val="single" w:sz="4" w:space="0" w:color="auto"/>
              <w:right w:val="single" w:sz="4" w:space="0" w:color="auto"/>
            </w:tcBorders>
            <w:shd w:val="clear" w:color="auto" w:fill="auto"/>
            <w:noWrap/>
            <w:vAlign w:val="bottom"/>
            <w:hideMark/>
          </w:tcPr>
          <w:p w14:paraId="72B1D9F7"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Gauteng</w:t>
            </w:r>
          </w:p>
        </w:tc>
        <w:tc>
          <w:tcPr>
            <w:tcW w:w="2694" w:type="dxa"/>
            <w:tcBorders>
              <w:top w:val="nil"/>
              <w:left w:val="nil"/>
              <w:bottom w:val="single" w:sz="4" w:space="0" w:color="auto"/>
              <w:right w:val="single" w:sz="4" w:space="0" w:color="auto"/>
            </w:tcBorders>
            <w:shd w:val="clear" w:color="auto" w:fill="auto"/>
            <w:noWrap/>
            <w:vAlign w:val="bottom"/>
            <w:hideMark/>
          </w:tcPr>
          <w:p w14:paraId="2C03CD18"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 xml:space="preserve">City of </w:t>
            </w:r>
            <w:proofErr w:type="spellStart"/>
            <w:r w:rsidRPr="004E0C8C">
              <w:rPr>
                <w:rFonts w:eastAsia="Times New Roman" w:cs="Arial"/>
                <w:color w:val="000000"/>
                <w:sz w:val="20"/>
                <w:szCs w:val="20"/>
                <w:lang w:eastAsia="en-ZA"/>
              </w:rPr>
              <w:t>tshwane</w:t>
            </w:r>
            <w:proofErr w:type="spellEnd"/>
            <w:r w:rsidRPr="004E0C8C">
              <w:rPr>
                <w:rFonts w:eastAsia="Times New Roman" w:cs="Arial"/>
                <w:color w:val="000000"/>
                <w:sz w:val="20"/>
                <w:szCs w:val="20"/>
                <w:lang w:eastAsia="en-ZA"/>
              </w:rPr>
              <w:t xml:space="preserve"> </w:t>
            </w:r>
            <w:proofErr w:type="spellStart"/>
            <w:r w:rsidRPr="004E0C8C">
              <w:rPr>
                <w:rFonts w:eastAsia="Times New Roman" w:cs="Arial"/>
                <w:color w:val="000000"/>
                <w:sz w:val="20"/>
                <w:szCs w:val="20"/>
                <w:lang w:eastAsia="en-ZA"/>
              </w:rPr>
              <w:t>metrop</w:t>
            </w:r>
            <w:proofErr w:type="spellEnd"/>
          </w:p>
        </w:tc>
        <w:tc>
          <w:tcPr>
            <w:tcW w:w="1984" w:type="dxa"/>
            <w:tcBorders>
              <w:top w:val="nil"/>
              <w:left w:val="nil"/>
              <w:bottom w:val="single" w:sz="4" w:space="0" w:color="auto"/>
              <w:right w:val="single" w:sz="4" w:space="0" w:color="auto"/>
            </w:tcBorders>
            <w:shd w:val="clear" w:color="auto" w:fill="auto"/>
            <w:noWrap/>
            <w:vAlign w:val="bottom"/>
            <w:hideMark/>
          </w:tcPr>
          <w:p w14:paraId="28DFEF02"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89 918 320,95 </w:t>
            </w:r>
          </w:p>
        </w:tc>
        <w:tc>
          <w:tcPr>
            <w:tcW w:w="2532" w:type="dxa"/>
            <w:tcBorders>
              <w:top w:val="nil"/>
              <w:left w:val="nil"/>
              <w:bottom w:val="single" w:sz="4" w:space="0" w:color="auto"/>
              <w:right w:val="single" w:sz="4" w:space="0" w:color="auto"/>
            </w:tcBorders>
            <w:shd w:val="clear" w:color="auto" w:fill="auto"/>
            <w:noWrap/>
            <w:vAlign w:val="bottom"/>
            <w:hideMark/>
          </w:tcPr>
          <w:p w14:paraId="31E0D8AC"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89 918 320,95 </w:t>
            </w:r>
          </w:p>
        </w:tc>
      </w:tr>
      <w:tr w:rsidR="004E0C8C" w:rsidRPr="004E0C8C" w14:paraId="2806DC0F"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0527F6B9"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11</w:t>
            </w:r>
          </w:p>
        </w:tc>
        <w:tc>
          <w:tcPr>
            <w:tcW w:w="1701" w:type="dxa"/>
            <w:tcBorders>
              <w:top w:val="nil"/>
              <w:left w:val="nil"/>
              <w:bottom w:val="single" w:sz="4" w:space="0" w:color="auto"/>
              <w:right w:val="single" w:sz="4" w:space="0" w:color="auto"/>
            </w:tcBorders>
            <w:shd w:val="clear" w:color="auto" w:fill="auto"/>
            <w:noWrap/>
            <w:vAlign w:val="bottom"/>
            <w:hideMark/>
          </w:tcPr>
          <w:p w14:paraId="6930DA6A"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Gauteng</w:t>
            </w:r>
          </w:p>
        </w:tc>
        <w:tc>
          <w:tcPr>
            <w:tcW w:w="2694" w:type="dxa"/>
            <w:tcBorders>
              <w:top w:val="nil"/>
              <w:left w:val="nil"/>
              <w:bottom w:val="single" w:sz="4" w:space="0" w:color="auto"/>
              <w:right w:val="single" w:sz="4" w:space="0" w:color="auto"/>
            </w:tcBorders>
            <w:shd w:val="clear" w:color="auto" w:fill="auto"/>
            <w:noWrap/>
            <w:vAlign w:val="bottom"/>
            <w:hideMark/>
          </w:tcPr>
          <w:p w14:paraId="12381217"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 xml:space="preserve">Ekurhuleni </w:t>
            </w:r>
            <w:proofErr w:type="spellStart"/>
            <w:r w:rsidRPr="004E0C8C">
              <w:rPr>
                <w:rFonts w:eastAsia="Times New Roman" w:cs="Arial"/>
                <w:color w:val="000000"/>
                <w:sz w:val="20"/>
                <w:szCs w:val="20"/>
                <w:lang w:eastAsia="en-ZA"/>
              </w:rPr>
              <w:t>metropolita</w:t>
            </w:r>
            <w:proofErr w:type="spellEnd"/>
          </w:p>
        </w:tc>
        <w:tc>
          <w:tcPr>
            <w:tcW w:w="1984" w:type="dxa"/>
            <w:tcBorders>
              <w:top w:val="nil"/>
              <w:left w:val="nil"/>
              <w:bottom w:val="single" w:sz="4" w:space="0" w:color="auto"/>
              <w:right w:val="single" w:sz="4" w:space="0" w:color="auto"/>
            </w:tcBorders>
            <w:shd w:val="clear" w:color="auto" w:fill="auto"/>
            <w:noWrap/>
            <w:vAlign w:val="bottom"/>
            <w:hideMark/>
          </w:tcPr>
          <w:p w14:paraId="0C1AC052"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31 351 124,09 </w:t>
            </w:r>
          </w:p>
        </w:tc>
        <w:tc>
          <w:tcPr>
            <w:tcW w:w="2532" w:type="dxa"/>
            <w:tcBorders>
              <w:top w:val="nil"/>
              <w:left w:val="nil"/>
              <w:bottom w:val="single" w:sz="4" w:space="0" w:color="auto"/>
              <w:right w:val="single" w:sz="4" w:space="0" w:color="auto"/>
            </w:tcBorders>
            <w:shd w:val="clear" w:color="auto" w:fill="auto"/>
            <w:noWrap/>
            <w:vAlign w:val="bottom"/>
            <w:hideMark/>
          </w:tcPr>
          <w:p w14:paraId="7950B399"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31 351 124,09 </w:t>
            </w:r>
          </w:p>
        </w:tc>
      </w:tr>
      <w:tr w:rsidR="004E0C8C" w:rsidRPr="004E0C8C" w14:paraId="3377CFD0"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2A34FF72"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12</w:t>
            </w:r>
          </w:p>
        </w:tc>
        <w:tc>
          <w:tcPr>
            <w:tcW w:w="1701" w:type="dxa"/>
            <w:tcBorders>
              <w:top w:val="nil"/>
              <w:left w:val="nil"/>
              <w:bottom w:val="single" w:sz="4" w:space="0" w:color="auto"/>
              <w:right w:val="single" w:sz="4" w:space="0" w:color="auto"/>
            </w:tcBorders>
            <w:shd w:val="clear" w:color="auto" w:fill="auto"/>
            <w:noWrap/>
            <w:vAlign w:val="bottom"/>
            <w:hideMark/>
          </w:tcPr>
          <w:p w14:paraId="4E3883A4"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Kwazulu-Natal</w:t>
            </w:r>
          </w:p>
        </w:tc>
        <w:tc>
          <w:tcPr>
            <w:tcW w:w="2694" w:type="dxa"/>
            <w:tcBorders>
              <w:top w:val="nil"/>
              <w:left w:val="nil"/>
              <w:bottom w:val="single" w:sz="4" w:space="0" w:color="auto"/>
              <w:right w:val="single" w:sz="4" w:space="0" w:color="auto"/>
            </w:tcBorders>
            <w:shd w:val="clear" w:color="auto" w:fill="auto"/>
            <w:noWrap/>
            <w:vAlign w:val="bottom"/>
            <w:hideMark/>
          </w:tcPr>
          <w:p w14:paraId="691F1280" w14:textId="77777777" w:rsidR="004E0C8C" w:rsidRPr="004E0C8C" w:rsidRDefault="004E0C8C" w:rsidP="004E0C8C">
            <w:pPr>
              <w:spacing w:after="0" w:line="240" w:lineRule="auto"/>
              <w:rPr>
                <w:rFonts w:eastAsia="Times New Roman" w:cs="Arial"/>
                <w:color w:val="000000"/>
                <w:sz w:val="20"/>
                <w:szCs w:val="20"/>
                <w:lang w:eastAsia="en-ZA"/>
              </w:rPr>
            </w:pPr>
            <w:proofErr w:type="spellStart"/>
            <w:r w:rsidRPr="004E0C8C">
              <w:rPr>
                <w:rFonts w:eastAsia="Times New Roman" w:cs="Arial"/>
                <w:color w:val="000000"/>
                <w:sz w:val="20"/>
                <w:szCs w:val="20"/>
                <w:lang w:eastAsia="en-ZA"/>
              </w:rPr>
              <w:t>Abaqulusi</w:t>
            </w:r>
            <w:proofErr w:type="spellEnd"/>
            <w:r w:rsidRPr="004E0C8C">
              <w:rPr>
                <w:rFonts w:eastAsia="Times New Roman" w:cs="Arial"/>
                <w:color w:val="000000"/>
                <w:sz w:val="20"/>
                <w:szCs w:val="20"/>
                <w:lang w:eastAsia="en-ZA"/>
              </w:rPr>
              <w:t xml:space="preserve"> municipality</w:t>
            </w:r>
          </w:p>
        </w:tc>
        <w:tc>
          <w:tcPr>
            <w:tcW w:w="1984" w:type="dxa"/>
            <w:tcBorders>
              <w:top w:val="nil"/>
              <w:left w:val="nil"/>
              <w:bottom w:val="single" w:sz="4" w:space="0" w:color="auto"/>
              <w:right w:val="single" w:sz="4" w:space="0" w:color="auto"/>
            </w:tcBorders>
            <w:shd w:val="clear" w:color="auto" w:fill="auto"/>
            <w:noWrap/>
            <w:vAlign w:val="bottom"/>
            <w:hideMark/>
          </w:tcPr>
          <w:p w14:paraId="6815B63A"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138 925,87 </w:t>
            </w:r>
          </w:p>
        </w:tc>
        <w:tc>
          <w:tcPr>
            <w:tcW w:w="2532" w:type="dxa"/>
            <w:tcBorders>
              <w:top w:val="nil"/>
              <w:left w:val="nil"/>
              <w:bottom w:val="single" w:sz="4" w:space="0" w:color="auto"/>
              <w:right w:val="single" w:sz="4" w:space="0" w:color="auto"/>
            </w:tcBorders>
            <w:shd w:val="clear" w:color="auto" w:fill="auto"/>
            <w:noWrap/>
            <w:vAlign w:val="bottom"/>
            <w:hideMark/>
          </w:tcPr>
          <w:p w14:paraId="23FCC755"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138 925,87 </w:t>
            </w:r>
          </w:p>
        </w:tc>
      </w:tr>
      <w:tr w:rsidR="004E0C8C" w:rsidRPr="004E0C8C" w14:paraId="16262E4D"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166C206D"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13</w:t>
            </w:r>
          </w:p>
        </w:tc>
        <w:tc>
          <w:tcPr>
            <w:tcW w:w="1701" w:type="dxa"/>
            <w:tcBorders>
              <w:top w:val="nil"/>
              <w:left w:val="nil"/>
              <w:bottom w:val="single" w:sz="4" w:space="0" w:color="auto"/>
              <w:right w:val="single" w:sz="4" w:space="0" w:color="auto"/>
            </w:tcBorders>
            <w:shd w:val="clear" w:color="auto" w:fill="auto"/>
            <w:noWrap/>
            <w:vAlign w:val="bottom"/>
            <w:hideMark/>
          </w:tcPr>
          <w:p w14:paraId="4D24C279"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Kwazulu-Natal</w:t>
            </w:r>
          </w:p>
        </w:tc>
        <w:tc>
          <w:tcPr>
            <w:tcW w:w="2694" w:type="dxa"/>
            <w:tcBorders>
              <w:top w:val="nil"/>
              <w:left w:val="nil"/>
              <w:bottom w:val="single" w:sz="4" w:space="0" w:color="auto"/>
              <w:right w:val="single" w:sz="4" w:space="0" w:color="auto"/>
            </w:tcBorders>
            <w:shd w:val="clear" w:color="auto" w:fill="auto"/>
            <w:noWrap/>
            <w:vAlign w:val="bottom"/>
            <w:hideMark/>
          </w:tcPr>
          <w:p w14:paraId="164583BC" w14:textId="77777777" w:rsidR="004E0C8C" w:rsidRPr="004E0C8C" w:rsidRDefault="004E0C8C" w:rsidP="004E0C8C">
            <w:pPr>
              <w:spacing w:after="0" w:line="240" w:lineRule="auto"/>
              <w:rPr>
                <w:rFonts w:eastAsia="Times New Roman" w:cs="Arial"/>
                <w:color w:val="000000"/>
                <w:sz w:val="20"/>
                <w:szCs w:val="20"/>
                <w:lang w:eastAsia="en-ZA"/>
              </w:rPr>
            </w:pPr>
            <w:proofErr w:type="spellStart"/>
            <w:r w:rsidRPr="004E0C8C">
              <w:rPr>
                <w:rFonts w:eastAsia="Times New Roman" w:cs="Arial"/>
                <w:color w:val="000000"/>
                <w:sz w:val="20"/>
                <w:szCs w:val="20"/>
                <w:lang w:eastAsia="en-ZA"/>
              </w:rPr>
              <w:t>Dannhauser</w:t>
            </w:r>
            <w:proofErr w:type="spellEnd"/>
            <w:r w:rsidRPr="004E0C8C">
              <w:rPr>
                <w:rFonts w:eastAsia="Times New Roman" w:cs="Arial"/>
                <w:color w:val="000000"/>
                <w:sz w:val="20"/>
                <w:szCs w:val="20"/>
                <w:lang w:eastAsia="en-ZA"/>
              </w:rPr>
              <w:t xml:space="preserve"> </w:t>
            </w:r>
            <w:proofErr w:type="spellStart"/>
            <w:r w:rsidRPr="004E0C8C">
              <w:rPr>
                <w:rFonts w:eastAsia="Times New Roman" w:cs="Arial"/>
                <w:color w:val="000000"/>
                <w:sz w:val="20"/>
                <w:szCs w:val="20"/>
                <w:lang w:eastAsia="en-ZA"/>
              </w:rPr>
              <w:t>municipalit</w:t>
            </w:r>
            <w:proofErr w:type="spellEnd"/>
          </w:p>
        </w:tc>
        <w:tc>
          <w:tcPr>
            <w:tcW w:w="1984" w:type="dxa"/>
            <w:tcBorders>
              <w:top w:val="nil"/>
              <w:left w:val="nil"/>
              <w:bottom w:val="single" w:sz="4" w:space="0" w:color="auto"/>
              <w:right w:val="single" w:sz="4" w:space="0" w:color="auto"/>
            </w:tcBorders>
            <w:shd w:val="clear" w:color="auto" w:fill="auto"/>
            <w:noWrap/>
            <w:vAlign w:val="bottom"/>
            <w:hideMark/>
          </w:tcPr>
          <w:p w14:paraId="03DB8CBB"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129 304,05 </w:t>
            </w:r>
          </w:p>
        </w:tc>
        <w:tc>
          <w:tcPr>
            <w:tcW w:w="2532" w:type="dxa"/>
            <w:tcBorders>
              <w:top w:val="nil"/>
              <w:left w:val="nil"/>
              <w:bottom w:val="single" w:sz="4" w:space="0" w:color="auto"/>
              <w:right w:val="single" w:sz="4" w:space="0" w:color="auto"/>
            </w:tcBorders>
            <w:shd w:val="clear" w:color="auto" w:fill="auto"/>
            <w:noWrap/>
            <w:vAlign w:val="bottom"/>
            <w:hideMark/>
          </w:tcPr>
          <w:p w14:paraId="18B295B6"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129 304,05 </w:t>
            </w:r>
          </w:p>
        </w:tc>
      </w:tr>
      <w:tr w:rsidR="004E0C8C" w:rsidRPr="004E0C8C" w14:paraId="1CB9D37A"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51CB08E1"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14</w:t>
            </w:r>
          </w:p>
        </w:tc>
        <w:tc>
          <w:tcPr>
            <w:tcW w:w="1701" w:type="dxa"/>
            <w:tcBorders>
              <w:top w:val="nil"/>
              <w:left w:val="nil"/>
              <w:bottom w:val="single" w:sz="4" w:space="0" w:color="auto"/>
              <w:right w:val="single" w:sz="4" w:space="0" w:color="auto"/>
            </w:tcBorders>
            <w:shd w:val="clear" w:color="auto" w:fill="auto"/>
            <w:noWrap/>
            <w:vAlign w:val="bottom"/>
            <w:hideMark/>
          </w:tcPr>
          <w:p w14:paraId="75206F76"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Kwazulu-Natal</w:t>
            </w:r>
          </w:p>
        </w:tc>
        <w:tc>
          <w:tcPr>
            <w:tcW w:w="2694" w:type="dxa"/>
            <w:tcBorders>
              <w:top w:val="nil"/>
              <w:left w:val="nil"/>
              <w:bottom w:val="single" w:sz="4" w:space="0" w:color="auto"/>
              <w:right w:val="single" w:sz="4" w:space="0" w:color="auto"/>
            </w:tcBorders>
            <w:shd w:val="clear" w:color="auto" w:fill="auto"/>
            <w:noWrap/>
            <w:vAlign w:val="bottom"/>
            <w:hideMark/>
          </w:tcPr>
          <w:p w14:paraId="7860E5E5" w14:textId="77777777" w:rsidR="004E0C8C" w:rsidRPr="004E0C8C" w:rsidRDefault="004E0C8C" w:rsidP="004E0C8C">
            <w:pPr>
              <w:spacing w:after="0" w:line="240" w:lineRule="auto"/>
              <w:rPr>
                <w:rFonts w:eastAsia="Times New Roman" w:cs="Arial"/>
                <w:color w:val="000000"/>
                <w:sz w:val="20"/>
                <w:szCs w:val="20"/>
                <w:lang w:eastAsia="en-ZA"/>
              </w:rPr>
            </w:pPr>
            <w:proofErr w:type="spellStart"/>
            <w:r w:rsidRPr="004E0C8C">
              <w:rPr>
                <w:rFonts w:eastAsia="Times New Roman" w:cs="Arial"/>
                <w:color w:val="000000"/>
                <w:sz w:val="20"/>
                <w:szCs w:val="20"/>
                <w:lang w:eastAsia="en-ZA"/>
              </w:rPr>
              <w:t>Emnambithi</w:t>
            </w:r>
            <w:proofErr w:type="spellEnd"/>
            <w:r w:rsidRPr="004E0C8C">
              <w:rPr>
                <w:rFonts w:eastAsia="Times New Roman" w:cs="Arial"/>
                <w:color w:val="000000"/>
                <w:sz w:val="20"/>
                <w:szCs w:val="20"/>
                <w:lang w:eastAsia="en-ZA"/>
              </w:rPr>
              <w:t>-Ladysmith</w:t>
            </w:r>
          </w:p>
        </w:tc>
        <w:tc>
          <w:tcPr>
            <w:tcW w:w="1984" w:type="dxa"/>
            <w:tcBorders>
              <w:top w:val="nil"/>
              <w:left w:val="nil"/>
              <w:bottom w:val="single" w:sz="4" w:space="0" w:color="auto"/>
              <w:right w:val="single" w:sz="4" w:space="0" w:color="auto"/>
            </w:tcBorders>
            <w:shd w:val="clear" w:color="auto" w:fill="auto"/>
            <w:noWrap/>
            <w:vAlign w:val="bottom"/>
            <w:hideMark/>
          </w:tcPr>
          <w:p w14:paraId="38606EEA"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1 098 184,13 </w:t>
            </w:r>
          </w:p>
        </w:tc>
        <w:tc>
          <w:tcPr>
            <w:tcW w:w="2532" w:type="dxa"/>
            <w:tcBorders>
              <w:top w:val="nil"/>
              <w:left w:val="nil"/>
              <w:bottom w:val="single" w:sz="4" w:space="0" w:color="auto"/>
              <w:right w:val="single" w:sz="4" w:space="0" w:color="auto"/>
            </w:tcBorders>
            <w:shd w:val="clear" w:color="auto" w:fill="auto"/>
            <w:noWrap/>
            <w:vAlign w:val="bottom"/>
            <w:hideMark/>
          </w:tcPr>
          <w:p w14:paraId="668BD010"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1 098 184,13 </w:t>
            </w:r>
          </w:p>
        </w:tc>
      </w:tr>
      <w:tr w:rsidR="004E0C8C" w:rsidRPr="004E0C8C" w14:paraId="6D95476E"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1FF2A4BF"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15</w:t>
            </w:r>
          </w:p>
        </w:tc>
        <w:tc>
          <w:tcPr>
            <w:tcW w:w="1701" w:type="dxa"/>
            <w:tcBorders>
              <w:top w:val="nil"/>
              <w:left w:val="nil"/>
              <w:bottom w:val="single" w:sz="4" w:space="0" w:color="auto"/>
              <w:right w:val="single" w:sz="4" w:space="0" w:color="auto"/>
            </w:tcBorders>
            <w:shd w:val="clear" w:color="auto" w:fill="auto"/>
            <w:noWrap/>
            <w:vAlign w:val="bottom"/>
            <w:hideMark/>
          </w:tcPr>
          <w:p w14:paraId="3AA6FA6B"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Kwazulu-Natal</w:t>
            </w:r>
          </w:p>
        </w:tc>
        <w:tc>
          <w:tcPr>
            <w:tcW w:w="2694" w:type="dxa"/>
            <w:tcBorders>
              <w:top w:val="nil"/>
              <w:left w:val="nil"/>
              <w:bottom w:val="single" w:sz="4" w:space="0" w:color="auto"/>
              <w:right w:val="single" w:sz="4" w:space="0" w:color="auto"/>
            </w:tcBorders>
            <w:shd w:val="clear" w:color="auto" w:fill="auto"/>
            <w:noWrap/>
            <w:vAlign w:val="bottom"/>
            <w:hideMark/>
          </w:tcPr>
          <w:p w14:paraId="32E1BC34" w14:textId="77777777" w:rsidR="004E0C8C" w:rsidRPr="004E0C8C" w:rsidRDefault="004E0C8C" w:rsidP="004E0C8C">
            <w:pPr>
              <w:spacing w:after="0" w:line="240" w:lineRule="auto"/>
              <w:rPr>
                <w:rFonts w:eastAsia="Times New Roman" w:cs="Arial"/>
                <w:color w:val="000000"/>
                <w:sz w:val="20"/>
                <w:szCs w:val="20"/>
                <w:lang w:eastAsia="en-ZA"/>
              </w:rPr>
            </w:pPr>
            <w:proofErr w:type="spellStart"/>
            <w:r w:rsidRPr="004E0C8C">
              <w:rPr>
                <w:rFonts w:eastAsia="Times New Roman" w:cs="Arial"/>
                <w:color w:val="000000"/>
                <w:sz w:val="20"/>
                <w:szCs w:val="20"/>
                <w:lang w:eastAsia="en-ZA"/>
              </w:rPr>
              <w:t>Endumeni</w:t>
            </w:r>
            <w:proofErr w:type="spellEnd"/>
            <w:r w:rsidRPr="004E0C8C">
              <w:rPr>
                <w:rFonts w:eastAsia="Times New Roman" w:cs="Arial"/>
                <w:color w:val="000000"/>
                <w:sz w:val="20"/>
                <w:szCs w:val="20"/>
                <w:lang w:eastAsia="en-ZA"/>
              </w:rPr>
              <w:t xml:space="preserve"> local </w:t>
            </w:r>
            <w:proofErr w:type="spellStart"/>
            <w:r w:rsidRPr="004E0C8C">
              <w:rPr>
                <w:rFonts w:eastAsia="Times New Roman" w:cs="Arial"/>
                <w:color w:val="000000"/>
                <w:sz w:val="20"/>
                <w:szCs w:val="20"/>
                <w:lang w:eastAsia="en-ZA"/>
              </w:rPr>
              <w:t>municip</w:t>
            </w:r>
            <w:proofErr w:type="spellEnd"/>
          </w:p>
        </w:tc>
        <w:tc>
          <w:tcPr>
            <w:tcW w:w="1984" w:type="dxa"/>
            <w:tcBorders>
              <w:top w:val="nil"/>
              <w:left w:val="nil"/>
              <w:bottom w:val="single" w:sz="4" w:space="0" w:color="auto"/>
              <w:right w:val="single" w:sz="4" w:space="0" w:color="auto"/>
            </w:tcBorders>
            <w:shd w:val="clear" w:color="auto" w:fill="auto"/>
            <w:noWrap/>
            <w:vAlign w:val="bottom"/>
            <w:hideMark/>
          </w:tcPr>
          <w:p w14:paraId="18FDEEDC"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86 191,28 </w:t>
            </w:r>
          </w:p>
        </w:tc>
        <w:tc>
          <w:tcPr>
            <w:tcW w:w="2532" w:type="dxa"/>
            <w:tcBorders>
              <w:top w:val="nil"/>
              <w:left w:val="nil"/>
              <w:bottom w:val="single" w:sz="4" w:space="0" w:color="auto"/>
              <w:right w:val="single" w:sz="4" w:space="0" w:color="auto"/>
            </w:tcBorders>
            <w:shd w:val="clear" w:color="auto" w:fill="auto"/>
            <w:noWrap/>
            <w:vAlign w:val="bottom"/>
            <w:hideMark/>
          </w:tcPr>
          <w:p w14:paraId="60C12AD6"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86 191,28 </w:t>
            </w:r>
          </w:p>
        </w:tc>
      </w:tr>
      <w:tr w:rsidR="004E0C8C" w:rsidRPr="004E0C8C" w14:paraId="646E5873"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12E23230"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16</w:t>
            </w:r>
          </w:p>
        </w:tc>
        <w:tc>
          <w:tcPr>
            <w:tcW w:w="1701" w:type="dxa"/>
            <w:tcBorders>
              <w:top w:val="nil"/>
              <w:left w:val="nil"/>
              <w:bottom w:val="single" w:sz="4" w:space="0" w:color="auto"/>
              <w:right w:val="single" w:sz="4" w:space="0" w:color="auto"/>
            </w:tcBorders>
            <w:shd w:val="clear" w:color="auto" w:fill="auto"/>
            <w:noWrap/>
            <w:vAlign w:val="bottom"/>
            <w:hideMark/>
          </w:tcPr>
          <w:p w14:paraId="0AAC0C38"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Kwazulu-Natal</w:t>
            </w:r>
          </w:p>
        </w:tc>
        <w:tc>
          <w:tcPr>
            <w:tcW w:w="2694" w:type="dxa"/>
            <w:tcBorders>
              <w:top w:val="nil"/>
              <w:left w:val="nil"/>
              <w:bottom w:val="single" w:sz="4" w:space="0" w:color="auto"/>
              <w:right w:val="single" w:sz="4" w:space="0" w:color="auto"/>
            </w:tcBorders>
            <w:shd w:val="clear" w:color="auto" w:fill="auto"/>
            <w:noWrap/>
            <w:vAlign w:val="bottom"/>
            <w:hideMark/>
          </w:tcPr>
          <w:p w14:paraId="055D7D57" w14:textId="77777777" w:rsidR="004E0C8C" w:rsidRPr="004E0C8C" w:rsidRDefault="004E0C8C" w:rsidP="004E0C8C">
            <w:pPr>
              <w:spacing w:after="0" w:line="240" w:lineRule="auto"/>
              <w:rPr>
                <w:rFonts w:eastAsia="Times New Roman" w:cs="Arial"/>
                <w:color w:val="000000"/>
                <w:sz w:val="20"/>
                <w:szCs w:val="20"/>
                <w:lang w:eastAsia="en-ZA"/>
              </w:rPr>
            </w:pPr>
            <w:proofErr w:type="spellStart"/>
            <w:r w:rsidRPr="004E0C8C">
              <w:rPr>
                <w:rFonts w:eastAsia="Times New Roman" w:cs="Arial"/>
                <w:color w:val="000000"/>
                <w:sz w:val="20"/>
                <w:szCs w:val="20"/>
                <w:lang w:eastAsia="en-ZA"/>
              </w:rPr>
              <w:t>Ethekwini</w:t>
            </w:r>
            <w:proofErr w:type="spellEnd"/>
            <w:r w:rsidRPr="004E0C8C">
              <w:rPr>
                <w:rFonts w:eastAsia="Times New Roman" w:cs="Arial"/>
                <w:color w:val="000000"/>
                <w:sz w:val="20"/>
                <w:szCs w:val="20"/>
                <w:lang w:eastAsia="en-ZA"/>
              </w:rPr>
              <w:t xml:space="preserve"> metropolitan</w:t>
            </w:r>
          </w:p>
        </w:tc>
        <w:tc>
          <w:tcPr>
            <w:tcW w:w="1984" w:type="dxa"/>
            <w:tcBorders>
              <w:top w:val="nil"/>
              <w:left w:val="nil"/>
              <w:bottom w:val="single" w:sz="4" w:space="0" w:color="auto"/>
              <w:right w:val="single" w:sz="4" w:space="0" w:color="auto"/>
            </w:tcBorders>
            <w:shd w:val="clear" w:color="auto" w:fill="auto"/>
            <w:noWrap/>
            <w:vAlign w:val="bottom"/>
            <w:hideMark/>
          </w:tcPr>
          <w:p w14:paraId="6E9E2089"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13 950 648,74 </w:t>
            </w:r>
          </w:p>
        </w:tc>
        <w:tc>
          <w:tcPr>
            <w:tcW w:w="2532" w:type="dxa"/>
            <w:tcBorders>
              <w:top w:val="nil"/>
              <w:left w:val="nil"/>
              <w:bottom w:val="single" w:sz="4" w:space="0" w:color="auto"/>
              <w:right w:val="single" w:sz="4" w:space="0" w:color="auto"/>
            </w:tcBorders>
            <w:shd w:val="clear" w:color="auto" w:fill="auto"/>
            <w:noWrap/>
            <w:vAlign w:val="bottom"/>
            <w:hideMark/>
          </w:tcPr>
          <w:p w14:paraId="43530EDF"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13 950 648,74 </w:t>
            </w:r>
          </w:p>
        </w:tc>
      </w:tr>
      <w:tr w:rsidR="004E0C8C" w:rsidRPr="004E0C8C" w14:paraId="1EA7BCB0"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78443301"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17</w:t>
            </w:r>
          </w:p>
        </w:tc>
        <w:tc>
          <w:tcPr>
            <w:tcW w:w="1701" w:type="dxa"/>
            <w:tcBorders>
              <w:top w:val="nil"/>
              <w:left w:val="nil"/>
              <w:bottom w:val="single" w:sz="4" w:space="0" w:color="auto"/>
              <w:right w:val="single" w:sz="4" w:space="0" w:color="auto"/>
            </w:tcBorders>
            <w:shd w:val="clear" w:color="auto" w:fill="auto"/>
            <w:noWrap/>
            <w:vAlign w:val="bottom"/>
            <w:hideMark/>
          </w:tcPr>
          <w:p w14:paraId="6B659789"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Kwazulu-Natal</w:t>
            </w:r>
          </w:p>
        </w:tc>
        <w:tc>
          <w:tcPr>
            <w:tcW w:w="2694" w:type="dxa"/>
            <w:tcBorders>
              <w:top w:val="nil"/>
              <w:left w:val="nil"/>
              <w:bottom w:val="single" w:sz="4" w:space="0" w:color="auto"/>
              <w:right w:val="single" w:sz="4" w:space="0" w:color="auto"/>
            </w:tcBorders>
            <w:shd w:val="clear" w:color="auto" w:fill="auto"/>
            <w:noWrap/>
            <w:vAlign w:val="bottom"/>
            <w:hideMark/>
          </w:tcPr>
          <w:p w14:paraId="33734B72"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 xml:space="preserve">The </w:t>
            </w:r>
            <w:proofErr w:type="spellStart"/>
            <w:r w:rsidRPr="004E0C8C">
              <w:rPr>
                <w:rFonts w:eastAsia="Times New Roman" w:cs="Arial"/>
                <w:color w:val="000000"/>
                <w:sz w:val="20"/>
                <w:szCs w:val="20"/>
                <w:lang w:eastAsia="en-ZA"/>
              </w:rPr>
              <w:t>msunduzi</w:t>
            </w:r>
            <w:proofErr w:type="spellEnd"/>
            <w:r w:rsidRPr="004E0C8C">
              <w:rPr>
                <w:rFonts w:eastAsia="Times New Roman" w:cs="Arial"/>
                <w:color w:val="000000"/>
                <w:sz w:val="20"/>
                <w:szCs w:val="20"/>
                <w:lang w:eastAsia="en-ZA"/>
              </w:rPr>
              <w:t xml:space="preserve"> municipal</w:t>
            </w:r>
          </w:p>
        </w:tc>
        <w:tc>
          <w:tcPr>
            <w:tcW w:w="1984" w:type="dxa"/>
            <w:tcBorders>
              <w:top w:val="nil"/>
              <w:left w:val="nil"/>
              <w:bottom w:val="single" w:sz="4" w:space="0" w:color="auto"/>
              <w:right w:val="single" w:sz="4" w:space="0" w:color="auto"/>
            </w:tcBorders>
            <w:shd w:val="clear" w:color="auto" w:fill="auto"/>
            <w:noWrap/>
            <w:vAlign w:val="bottom"/>
            <w:hideMark/>
          </w:tcPr>
          <w:p w14:paraId="692224CF"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15 222 136,04 </w:t>
            </w:r>
          </w:p>
        </w:tc>
        <w:tc>
          <w:tcPr>
            <w:tcW w:w="2532" w:type="dxa"/>
            <w:tcBorders>
              <w:top w:val="nil"/>
              <w:left w:val="nil"/>
              <w:bottom w:val="single" w:sz="4" w:space="0" w:color="auto"/>
              <w:right w:val="single" w:sz="4" w:space="0" w:color="auto"/>
            </w:tcBorders>
            <w:shd w:val="clear" w:color="auto" w:fill="auto"/>
            <w:noWrap/>
            <w:vAlign w:val="bottom"/>
            <w:hideMark/>
          </w:tcPr>
          <w:p w14:paraId="5DEB1594"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15 222 136,04 </w:t>
            </w:r>
          </w:p>
        </w:tc>
      </w:tr>
      <w:tr w:rsidR="004E0C8C" w:rsidRPr="004E0C8C" w14:paraId="597098ED"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23FE7153"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18</w:t>
            </w:r>
          </w:p>
        </w:tc>
        <w:tc>
          <w:tcPr>
            <w:tcW w:w="1701" w:type="dxa"/>
            <w:tcBorders>
              <w:top w:val="nil"/>
              <w:left w:val="nil"/>
              <w:bottom w:val="single" w:sz="4" w:space="0" w:color="auto"/>
              <w:right w:val="single" w:sz="4" w:space="0" w:color="auto"/>
            </w:tcBorders>
            <w:shd w:val="clear" w:color="auto" w:fill="auto"/>
            <w:noWrap/>
            <w:vAlign w:val="bottom"/>
            <w:hideMark/>
          </w:tcPr>
          <w:p w14:paraId="734E3845"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Kwazulu-Natal</w:t>
            </w:r>
          </w:p>
        </w:tc>
        <w:tc>
          <w:tcPr>
            <w:tcW w:w="2694" w:type="dxa"/>
            <w:tcBorders>
              <w:top w:val="nil"/>
              <w:left w:val="nil"/>
              <w:bottom w:val="single" w:sz="4" w:space="0" w:color="auto"/>
              <w:right w:val="single" w:sz="4" w:space="0" w:color="auto"/>
            </w:tcBorders>
            <w:shd w:val="clear" w:color="auto" w:fill="auto"/>
            <w:noWrap/>
            <w:vAlign w:val="bottom"/>
            <w:hideMark/>
          </w:tcPr>
          <w:p w14:paraId="1AD194F9"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NEWCASTLE LOCAL MUNICI</w:t>
            </w:r>
          </w:p>
        </w:tc>
        <w:tc>
          <w:tcPr>
            <w:tcW w:w="1984" w:type="dxa"/>
            <w:tcBorders>
              <w:top w:val="nil"/>
              <w:left w:val="nil"/>
              <w:bottom w:val="single" w:sz="4" w:space="0" w:color="auto"/>
              <w:right w:val="single" w:sz="4" w:space="0" w:color="auto"/>
            </w:tcBorders>
            <w:shd w:val="clear" w:color="auto" w:fill="auto"/>
            <w:noWrap/>
            <w:vAlign w:val="bottom"/>
            <w:hideMark/>
          </w:tcPr>
          <w:p w14:paraId="754CC921"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622 851,24 </w:t>
            </w:r>
          </w:p>
        </w:tc>
        <w:tc>
          <w:tcPr>
            <w:tcW w:w="2532" w:type="dxa"/>
            <w:tcBorders>
              <w:top w:val="nil"/>
              <w:left w:val="nil"/>
              <w:bottom w:val="single" w:sz="4" w:space="0" w:color="auto"/>
              <w:right w:val="single" w:sz="4" w:space="0" w:color="auto"/>
            </w:tcBorders>
            <w:shd w:val="clear" w:color="auto" w:fill="auto"/>
            <w:noWrap/>
            <w:vAlign w:val="bottom"/>
            <w:hideMark/>
          </w:tcPr>
          <w:p w14:paraId="1DCCEB6E"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622 851,24 </w:t>
            </w:r>
          </w:p>
        </w:tc>
      </w:tr>
      <w:tr w:rsidR="004E0C8C" w:rsidRPr="004E0C8C" w14:paraId="6B17E6AD"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4FA79E41"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19</w:t>
            </w:r>
          </w:p>
        </w:tc>
        <w:tc>
          <w:tcPr>
            <w:tcW w:w="1701" w:type="dxa"/>
            <w:tcBorders>
              <w:top w:val="nil"/>
              <w:left w:val="nil"/>
              <w:bottom w:val="single" w:sz="4" w:space="0" w:color="auto"/>
              <w:right w:val="single" w:sz="4" w:space="0" w:color="auto"/>
            </w:tcBorders>
            <w:shd w:val="clear" w:color="auto" w:fill="auto"/>
            <w:noWrap/>
            <w:vAlign w:val="bottom"/>
            <w:hideMark/>
          </w:tcPr>
          <w:p w14:paraId="6C6EFB80"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Kwazulu-Natal</w:t>
            </w:r>
          </w:p>
        </w:tc>
        <w:tc>
          <w:tcPr>
            <w:tcW w:w="2694" w:type="dxa"/>
            <w:tcBorders>
              <w:top w:val="nil"/>
              <w:left w:val="nil"/>
              <w:bottom w:val="single" w:sz="4" w:space="0" w:color="auto"/>
              <w:right w:val="single" w:sz="4" w:space="0" w:color="auto"/>
            </w:tcBorders>
            <w:shd w:val="clear" w:color="auto" w:fill="auto"/>
            <w:noWrap/>
            <w:vAlign w:val="bottom"/>
            <w:hideMark/>
          </w:tcPr>
          <w:p w14:paraId="78B3602C"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The Big 5 False Bay</w:t>
            </w:r>
          </w:p>
        </w:tc>
        <w:tc>
          <w:tcPr>
            <w:tcW w:w="1984" w:type="dxa"/>
            <w:tcBorders>
              <w:top w:val="nil"/>
              <w:left w:val="nil"/>
              <w:bottom w:val="single" w:sz="4" w:space="0" w:color="auto"/>
              <w:right w:val="single" w:sz="4" w:space="0" w:color="auto"/>
            </w:tcBorders>
            <w:shd w:val="clear" w:color="auto" w:fill="auto"/>
            <w:noWrap/>
            <w:vAlign w:val="bottom"/>
            <w:hideMark/>
          </w:tcPr>
          <w:p w14:paraId="147D6FCC"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66 566,99 </w:t>
            </w:r>
          </w:p>
        </w:tc>
        <w:tc>
          <w:tcPr>
            <w:tcW w:w="2532" w:type="dxa"/>
            <w:tcBorders>
              <w:top w:val="nil"/>
              <w:left w:val="nil"/>
              <w:bottom w:val="single" w:sz="4" w:space="0" w:color="auto"/>
              <w:right w:val="single" w:sz="4" w:space="0" w:color="auto"/>
            </w:tcBorders>
            <w:shd w:val="clear" w:color="auto" w:fill="auto"/>
            <w:noWrap/>
            <w:vAlign w:val="bottom"/>
            <w:hideMark/>
          </w:tcPr>
          <w:p w14:paraId="2B36A9AC"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66 566,99 </w:t>
            </w:r>
          </w:p>
        </w:tc>
      </w:tr>
      <w:tr w:rsidR="004E0C8C" w:rsidRPr="004E0C8C" w14:paraId="7017D58B"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0EF967B9"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20</w:t>
            </w:r>
          </w:p>
        </w:tc>
        <w:tc>
          <w:tcPr>
            <w:tcW w:w="1701" w:type="dxa"/>
            <w:tcBorders>
              <w:top w:val="nil"/>
              <w:left w:val="nil"/>
              <w:bottom w:val="single" w:sz="4" w:space="0" w:color="auto"/>
              <w:right w:val="single" w:sz="4" w:space="0" w:color="auto"/>
            </w:tcBorders>
            <w:shd w:val="clear" w:color="auto" w:fill="auto"/>
            <w:noWrap/>
            <w:vAlign w:val="bottom"/>
            <w:hideMark/>
          </w:tcPr>
          <w:p w14:paraId="110CD4D7"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Kwazulu-Natal</w:t>
            </w:r>
          </w:p>
        </w:tc>
        <w:tc>
          <w:tcPr>
            <w:tcW w:w="2694" w:type="dxa"/>
            <w:tcBorders>
              <w:top w:val="nil"/>
              <w:left w:val="nil"/>
              <w:bottom w:val="single" w:sz="4" w:space="0" w:color="auto"/>
              <w:right w:val="single" w:sz="4" w:space="0" w:color="auto"/>
            </w:tcBorders>
            <w:shd w:val="clear" w:color="auto" w:fill="auto"/>
            <w:noWrap/>
            <w:vAlign w:val="bottom"/>
            <w:hideMark/>
          </w:tcPr>
          <w:p w14:paraId="344DEB29" w14:textId="77777777" w:rsidR="004E0C8C" w:rsidRPr="004E0C8C" w:rsidRDefault="004E0C8C" w:rsidP="004E0C8C">
            <w:pPr>
              <w:spacing w:after="0" w:line="240" w:lineRule="auto"/>
              <w:rPr>
                <w:rFonts w:eastAsia="Times New Roman" w:cs="Arial"/>
                <w:color w:val="000000"/>
                <w:sz w:val="20"/>
                <w:szCs w:val="20"/>
                <w:lang w:eastAsia="en-ZA"/>
              </w:rPr>
            </w:pPr>
            <w:proofErr w:type="spellStart"/>
            <w:r w:rsidRPr="004E0C8C">
              <w:rPr>
                <w:rFonts w:eastAsia="Times New Roman" w:cs="Arial"/>
                <w:color w:val="000000"/>
                <w:sz w:val="20"/>
                <w:szCs w:val="20"/>
                <w:lang w:eastAsia="en-ZA"/>
              </w:rPr>
              <w:t>Umhlathuze</w:t>
            </w:r>
            <w:proofErr w:type="spellEnd"/>
            <w:r w:rsidRPr="004E0C8C">
              <w:rPr>
                <w:rFonts w:eastAsia="Times New Roman" w:cs="Arial"/>
                <w:color w:val="000000"/>
                <w:sz w:val="20"/>
                <w:szCs w:val="20"/>
                <w:lang w:eastAsia="en-ZA"/>
              </w:rPr>
              <w:t xml:space="preserve"> local </w:t>
            </w:r>
            <w:proofErr w:type="spellStart"/>
            <w:r w:rsidRPr="004E0C8C">
              <w:rPr>
                <w:rFonts w:eastAsia="Times New Roman" w:cs="Arial"/>
                <w:color w:val="000000"/>
                <w:sz w:val="20"/>
                <w:szCs w:val="20"/>
                <w:lang w:eastAsia="en-ZA"/>
              </w:rPr>
              <w:t>munic</w:t>
            </w:r>
            <w:proofErr w:type="spellEnd"/>
          </w:p>
        </w:tc>
        <w:tc>
          <w:tcPr>
            <w:tcW w:w="1984" w:type="dxa"/>
            <w:tcBorders>
              <w:top w:val="nil"/>
              <w:left w:val="nil"/>
              <w:bottom w:val="single" w:sz="4" w:space="0" w:color="auto"/>
              <w:right w:val="single" w:sz="4" w:space="0" w:color="auto"/>
            </w:tcBorders>
            <w:shd w:val="clear" w:color="auto" w:fill="auto"/>
            <w:noWrap/>
            <w:vAlign w:val="bottom"/>
            <w:hideMark/>
          </w:tcPr>
          <w:p w14:paraId="2C43606F"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633 662,22 </w:t>
            </w:r>
          </w:p>
        </w:tc>
        <w:tc>
          <w:tcPr>
            <w:tcW w:w="2532" w:type="dxa"/>
            <w:tcBorders>
              <w:top w:val="nil"/>
              <w:left w:val="nil"/>
              <w:bottom w:val="single" w:sz="4" w:space="0" w:color="auto"/>
              <w:right w:val="single" w:sz="4" w:space="0" w:color="auto"/>
            </w:tcBorders>
            <w:shd w:val="clear" w:color="auto" w:fill="auto"/>
            <w:noWrap/>
            <w:vAlign w:val="bottom"/>
            <w:hideMark/>
          </w:tcPr>
          <w:p w14:paraId="2FD74250"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633 662,22 </w:t>
            </w:r>
          </w:p>
        </w:tc>
      </w:tr>
      <w:tr w:rsidR="004E0C8C" w:rsidRPr="004E0C8C" w14:paraId="665E20AD"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5D683792"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21</w:t>
            </w:r>
          </w:p>
        </w:tc>
        <w:tc>
          <w:tcPr>
            <w:tcW w:w="1701" w:type="dxa"/>
            <w:tcBorders>
              <w:top w:val="nil"/>
              <w:left w:val="nil"/>
              <w:bottom w:val="single" w:sz="4" w:space="0" w:color="auto"/>
              <w:right w:val="single" w:sz="4" w:space="0" w:color="auto"/>
            </w:tcBorders>
            <w:shd w:val="clear" w:color="auto" w:fill="auto"/>
            <w:noWrap/>
            <w:vAlign w:val="bottom"/>
            <w:hideMark/>
          </w:tcPr>
          <w:p w14:paraId="0228C278"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Kwazulu-Natal</w:t>
            </w:r>
          </w:p>
        </w:tc>
        <w:tc>
          <w:tcPr>
            <w:tcW w:w="2694" w:type="dxa"/>
            <w:tcBorders>
              <w:top w:val="nil"/>
              <w:left w:val="nil"/>
              <w:bottom w:val="single" w:sz="4" w:space="0" w:color="auto"/>
              <w:right w:val="single" w:sz="4" w:space="0" w:color="auto"/>
            </w:tcBorders>
            <w:shd w:val="clear" w:color="auto" w:fill="auto"/>
            <w:noWrap/>
            <w:vAlign w:val="bottom"/>
            <w:hideMark/>
          </w:tcPr>
          <w:p w14:paraId="70B934AE" w14:textId="77777777" w:rsidR="004E0C8C" w:rsidRPr="004E0C8C" w:rsidRDefault="004E0C8C" w:rsidP="004E0C8C">
            <w:pPr>
              <w:spacing w:after="0" w:line="240" w:lineRule="auto"/>
              <w:rPr>
                <w:rFonts w:eastAsia="Times New Roman" w:cs="Arial"/>
                <w:color w:val="000000"/>
                <w:sz w:val="20"/>
                <w:szCs w:val="20"/>
                <w:lang w:eastAsia="en-ZA"/>
              </w:rPr>
            </w:pPr>
            <w:proofErr w:type="spellStart"/>
            <w:r w:rsidRPr="004E0C8C">
              <w:rPr>
                <w:rFonts w:eastAsia="Times New Roman" w:cs="Arial"/>
                <w:color w:val="000000"/>
                <w:sz w:val="20"/>
                <w:szCs w:val="20"/>
                <w:lang w:eastAsia="en-ZA"/>
              </w:rPr>
              <w:t>Umngeni</w:t>
            </w:r>
            <w:proofErr w:type="spellEnd"/>
            <w:r w:rsidRPr="004E0C8C">
              <w:rPr>
                <w:rFonts w:eastAsia="Times New Roman" w:cs="Arial"/>
                <w:color w:val="000000"/>
                <w:sz w:val="20"/>
                <w:szCs w:val="20"/>
                <w:lang w:eastAsia="en-ZA"/>
              </w:rPr>
              <w:t xml:space="preserve"> municipality</w:t>
            </w:r>
          </w:p>
        </w:tc>
        <w:tc>
          <w:tcPr>
            <w:tcW w:w="1984" w:type="dxa"/>
            <w:tcBorders>
              <w:top w:val="nil"/>
              <w:left w:val="nil"/>
              <w:bottom w:val="single" w:sz="4" w:space="0" w:color="auto"/>
              <w:right w:val="single" w:sz="4" w:space="0" w:color="auto"/>
            </w:tcBorders>
            <w:shd w:val="clear" w:color="auto" w:fill="auto"/>
            <w:noWrap/>
            <w:vAlign w:val="bottom"/>
            <w:hideMark/>
          </w:tcPr>
          <w:p w14:paraId="0C26F52C"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4 305 775,29 </w:t>
            </w:r>
          </w:p>
        </w:tc>
        <w:tc>
          <w:tcPr>
            <w:tcW w:w="2532" w:type="dxa"/>
            <w:tcBorders>
              <w:top w:val="nil"/>
              <w:left w:val="nil"/>
              <w:bottom w:val="single" w:sz="4" w:space="0" w:color="auto"/>
              <w:right w:val="single" w:sz="4" w:space="0" w:color="auto"/>
            </w:tcBorders>
            <w:shd w:val="clear" w:color="auto" w:fill="auto"/>
            <w:noWrap/>
            <w:vAlign w:val="bottom"/>
            <w:hideMark/>
          </w:tcPr>
          <w:p w14:paraId="4D984A10"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4 305 775,29 </w:t>
            </w:r>
          </w:p>
        </w:tc>
      </w:tr>
      <w:tr w:rsidR="004E0C8C" w:rsidRPr="004E0C8C" w14:paraId="6457A996"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44187705"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22</w:t>
            </w:r>
          </w:p>
        </w:tc>
        <w:tc>
          <w:tcPr>
            <w:tcW w:w="1701" w:type="dxa"/>
            <w:tcBorders>
              <w:top w:val="nil"/>
              <w:left w:val="nil"/>
              <w:bottom w:val="single" w:sz="4" w:space="0" w:color="auto"/>
              <w:right w:val="single" w:sz="4" w:space="0" w:color="auto"/>
            </w:tcBorders>
            <w:shd w:val="clear" w:color="auto" w:fill="auto"/>
            <w:noWrap/>
            <w:vAlign w:val="bottom"/>
            <w:hideMark/>
          </w:tcPr>
          <w:p w14:paraId="799AE36A"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Kwazulu-Natal</w:t>
            </w:r>
          </w:p>
        </w:tc>
        <w:tc>
          <w:tcPr>
            <w:tcW w:w="2694" w:type="dxa"/>
            <w:tcBorders>
              <w:top w:val="nil"/>
              <w:left w:val="nil"/>
              <w:bottom w:val="single" w:sz="4" w:space="0" w:color="auto"/>
              <w:right w:val="single" w:sz="4" w:space="0" w:color="auto"/>
            </w:tcBorders>
            <w:shd w:val="clear" w:color="auto" w:fill="auto"/>
            <w:noWrap/>
            <w:vAlign w:val="bottom"/>
            <w:hideMark/>
          </w:tcPr>
          <w:p w14:paraId="4613493A" w14:textId="77777777" w:rsidR="004E0C8C" w:rsidRPr="004E0C8C" w:rsidRDefault="004E0C8C" w:rsidP="004E0C8C">
            <w:pPr>
              <w:spacing w:after="0" w:line="240" w:lineRule="auto"/>
              <w:rPr>
                <w:rFonts w:eastAsia="Times New Roman" w:cs="Arial"/>
                <w:color w:val="000000"/>
                <w:sz w:val="20"/>
                <w:szCs w:val="20"/>
                <w:lang w:eastAsia="en-ZA"/>
              </w:rPr>
            </w:pPr>
            <w:proofErr w:type="spellStart"/>
            <w:r w:rsidRPr="004E0C8C">
              <w:rPr>
                <w:rFonts w:eastAsia="Times New Roman" w:cs="Arial"/>
                <w:color w:val="000000"/>
                <w:sz w:val="20"/>
                <w:szCs w:val="20"/>
                <w:lang w:eastAsia="en-ZA"/>
              </w:rPr>
              <w:t>Uphongolo</w:t>
            </w:r>
            <w:proofErr w:type="spellEnd"/>
            <w:r w:rsidRPr="004E0C8C">
              <w:rPr>
                <w:rFonts w:eastAsia="Times New Roman" w:cs="Arial"/>
                <w:color w:val="000000"/>
                <w:sz w:val="20"/>
                <w:szCs w:val="20"/>
                <w:lang w:eastAsia="en-ZA"/>
              </w:rPr>
              <w:t xml:space="preserve"> municipality</w:t>
            </w:r>
          </w:p>
        </w:tc>
        <w:tc>
          <w:tcPr>
            <w:tcW w:w="1984" w:type="dxa"/>
            <w:tcBorders>
              <w:top w:val="nil"/>
              <w:left w:val="nil"/>
              <w:bottom w:val="single" w:sz="4" w:space="0" w:color="auto"/>
              <w:right w:val="single" w:sz="4" w:space="0" w:color="auto"/>
            </w:tcBorders>
            <w:shd w:val="clear" w:color="auto" w:fill="auto"/>
            <w:noWrap/>
            <w:vAlign w:val="bottom"/>
            <w:hideMark/>
          </w:tcPr>
          <w:p w14:paraId="6CED0950"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347 951,77 </w:t>
            </w:r>
          </w:p>
        </w:tc>
        <w:tc>
          <w:tcPr>
            <w:tcW w:w="2532" w:type="dxa"/>
            <w:tcBorders>
              <w:top w:val="nil"/>
              <w:left w:val="nil"/>
              <w:bottom w:val="single" w:sz="4" w:space="0" w:color="auto"/>
              <w:right w:val="single" w:sz="4" w:space="0" w:color="auto"/>
            </w:tcBorders>
            <w:shd w:val="clear" w:color="auto" w:fill="auto"/>
            <w:noWrap/>
            <w:vAlign w:val="bottom"/>
            <w:hideMark/>
          </w:tcPr>
          <w:p w14:paraId="5C8B3AB2"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1 968 720,84 </w:t>
            </w:r>
          </w:p>
        </w:tc>
      </w:tr>
      <w:tr w:rsidR="004E0C8C" w:rsidRPr="004E0C8C" w14:paraId="49C9E00F"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1211C10D"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23</w:t>
            </w:r>
          </w:p>
        </w:tc>
        <w:tc>
          <w:tcPr>
            <w:tcW w:w="1701" w:type="dxa"/>
            <w:tcBorders>
              <w:top w:val="nil"/>
              <w:left w:val="nil"/>
              <w:bottom w:val="single" w:sz="4" w:space="0" w:color="auto"/>
              <w:right w:val="single" w:sz="4" w:space="0" w:color="auto"/>
            </w:tcBorders>
            <w:shd w:val="clear" w:color="auto" w:fill="auto"/>
            <w:noWrap/>
            <w:vAlign w:val="bottom"/>
            <w:hideMark/>
          </w:tcPr>
          <w:p w14:paraId="4E27D63B"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Limpopo</w:t>
            </w:r>
          </w:p>
        </w:tc>
        <w:tc>
          <w:tcPr>
            <w:tcW w:w="2694" w:type="dxa"/>
            <w:tcBorders>
              <w:top w:val="nil"/>
              <w:left w:val="nil"/>
              <w:bottom w:val="single" w:sz="4" w:space="0" w:color="auto"/>
              <w:right w:val="single" w:sz="4" w:space="0" w:color="auto"/>
            </w:tcBorders>
            <w:shd w:val="clear" w:color="auto" w:fill="auto"/>
            <w:noWrap/>
            <w:vAlign w:val="bottom"/>
            <w:hideMark/>
          </w:tcPr>
          <w:p w14:paraId="69526C59" w14:textId="77777777" w:rsidR="004E0C8C" w:rsidRPr="004E0C8C" w:rsidRDefault="004E0C8C" w:rsidP="004E0C8C">
            <w:pPr>
              <w:spacing w:after="0" w:line="240" w:lineRule="auto"/>
              <w:rPr>
                <w:rFonts w:eastAsia="Times New Roman" w:cs="Arial"/>
                <w:color w:val="000000"/>
                <w:sz w:val="20"/>
                <w:szCs w:val="20"/>
                <w:lang w:eastAsia="en-ZA"/>
              </w:rPr>
            </w:pPr>
            <w:proofErr w:type="spellStart"/>
            <w:r w:rsidRPr="004E0C8C">
              <w:rPr>
                <w:rFonts w:eastAsia="Times New Roman" w:cs="Arial"/>
                <w:color w:val="000000"/>
                <w:sz w:val="20"/>
                <w:szCs w:val="20"/>
                <w:lang w:eastAsia="en-ZA"/>
              </w:rPr>
              <w:t>Ba-phalaborwa</w:t>
            </w:r>
            <w:proofErr w:type="spellEnd"/>
            <w:r w:rsidRPr="004E0C8C">
              <w:rPr>
                <w:rFonts w:eastAsia="Times New Roman" w:cs="Arial"/>
                <w:color w:val="000000"/>
                <w:sz w:val="20"/>
                <w:szCs w:val="20"/>
                <w:lang w:eastAsia="en-ZA"/>
              </w:rPr>
              <w:t xml:space="preserve"> </w:t>
            </w:r>
            <w:proofErr w:type="spellStart"/>
            <w:r w:rsidRPr="004E0C8C">
              <w:rPr>
                <w:rFonts w:eastAsia="Times New Roman" w:cs="Arial"/>
                <w:color w:val="000000"/>
                <w:sz w:val="20"/>
                <w:szCs w:val="20"/>
                <w:lang w:eastAsia="en-ZA"/>
              </w:rPr>
              <w:t>municipa</w:t>
            </w:r>
            <w:proofErr w:type="spellEnd"/>
          </w:p>
        </w:tc>
        <w:tc>
          <w:tcPr>
            <w:tcW w:w="1984" w:type="dxa"/>
            <w:tcBorders>
              <w:top w:val="nil"/>
              <w:left w:val="nil"/>
              <w:bottom w:val="single" w:sz="4" w:space="0" w:color="auto"/>
              <w:right w:val="single" w:sz="4" w:space="0" w:color="auto"/>
            </w:tcBorders>
            <w:shd w:val="clear" w:color="auto" w:fill="auto"/>
            <w:noWrap/>
            <w:vAlign w:val="bottom"/>
            <w:hideMark/>
          </w:tcPr>
          <w:p w14:paraId="1A138726"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5 172 885,05 </w:t>
            </w:r>
          </w:p>
        </w:tc>
        <w:tc>
          <w:tcPr>
            <w:tcW w:w="2532" w:type="dxa"/>
            <w:tcBorders>
              <w:top w:val="nil"/>
              <w:left w:val="nil"/>
              <w:bottom w:val="single" w:sz="4" w:space="0" w:color="auto"/>
              <w:right w:val="single" w:sz="4" w:space="0" w:color="auto"/>
            </w:tcBorders>
            <w:shd w:val="clear" w:color="auto" w:fill="auto"/>
            <w:noWrap/>
            <w:vAlign w:val="bottom"/>
            <w:hideMark/>
          </w:tcPr>
          <w:p w14:paraId="7A347718"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5 172 885,05 </w:t>
            </w:r>
          </w:p>
        </w:tc>
      </w:tr>
      <w:tr w:rsidR="004E0C8C" w:rsidRPr="004E0C8C" w14:paraId="31DC5639"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60A58187"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24</w:t>
            </w:r>
          </w:p>
        </w:tc>
        <w:tc>
          <w:tcPr>
            <w:tcW w:w="1701" w:type="dxa"/>
            <w:tcBorders>
              <w:top w:val="nil"/>
              <w:left w:val="nil"/>
              <w:bottom w:val="single" w:sz="4" w:space="0" w:color="auto"/>
              <w:right w:val="single" w:sz="4" w:space="0" w:color="auto"/>
            </w:tcBorders>
            <w:shd w:val="clear" w:color="auto" w:fill="auto"/>
            <w:noWrap/>
            <w:vAlign w:val="bottom"/>
            <w:hideMark/>
          </w:tcPr>
          <w:p w14:paraId="48670F54"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Limpopo</w:t>
            </w:r>
          </w:p>
        </w:tc>
        <w:tc>
          <w:tcPr>
            <w:tcW w:w="2694" w:type="dxa"/>
            <w:tcBorders>
              <w:top w:val="nil"/>
              <w:left w:val="nil"/>
              <w:bottom w:val="single" w:sz="4" w:space="0" w:color="auto"/>
              <w:right w:val="single" w:sz="4" w:space="0" w:color="auto"/>
            </w:tcBorders>
            <w:shd w:val="clear" w:color="auto" w:fill="auto"/>
            <w:noWrap/>
            <w:vAlign w:val="bottom"/>
            <w:hideMark/>
          </w:tcPr>
          <w:p w14:paraId="34C3E9F3"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 xml:space="preserve">Greater </w:t>
            </w:r>
            <w:proofErr w:type="spellStart"/>
            <w:r w:rsidRPr="004E0C8C">
              <w:rPr>
                <w:rFonts w:eastAsia="Times New Roman" w:cs="Arial"/>
                <w:color w:val="000000"/>
                <w:sz w:val="20"/>
                <w:szCs w:val="20"/>
                <w:lang w:eastAsia="en-ZA"/>
              </w:rPr>
              <w:t>giyani</w:t>
            </w:r>
            <w:proofErr w:type="spellEnd"/>
            <w:r w:rsidRPr="004E0C8C">
              <w:rPr>
                <w:rFonts w:eastAsia="Times New Roman" w:cs="Arial"/>
                <w:color w:val="000000"/>
                <w:sz w:val="20"/>
                <w:szCs w:val="20"/>
                <w:lang w:eastAsia="en-ZA"/>
              </w:rPr>
              <w:t xml:space="preserve"> </w:t>
            </w:r>
            <w:proofErr w:type="spellStart"/>
            <w:r w:rsidRPr="004E0C8C">
              <w:rPr>
                <w:rFonts w:eastAsia="Times New Roman" w:cs="Arial"/>
                <w:color w:val="000000"/>
                <w:sz w:val="20"/>
                <w:szCs w:val="20"/>
                <w:lang w:eastAsia="en-ZA"/>
              </w:rPr>
              <w:t>municip</w:t>
            </w:r>
            <w:proofErr w:type="spellEnd"/>
          </w:p>
        </w:tc>
        <w:tc>
          <w:tcPr>
            <w:tcW w:w="1984" w:type="dxa"/>
            <w:tcBorders>
              <w:top w:val="nil"/>
              <w:left w:val="nil"/>
              <w:bottom w:val="single" w:sz="4" w:space="0" w:color="auto"/>
              <w:right w:val="single" w:sz="4" w:space="0" w:color="auto"/>
            </w:tcBorders>
            <w:shd w:val="clear" w:color="auto" w:fill="auto"/>
            <w:noWrap/>
            <w:vAlign w:val="bottom"/>
            <w:hideMark/>
          </w:tcPr>
          <w:p w14:paraId="5AF2E059"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7 781 131,55 </w:t>
            </w:r>
          </w:p>
        </w:tc>
        <w:tc>
          <w:tcPr>
            <w:tcW w:w="2532" w:type="dxa"/>
            <w:tcBorders>
              <w:top w:val="nil"/>
              <w:left w:val="nil"/>
              <w:bottom w:val="single" w:sz="4" w:space="0" w:color="auto"/>
              <w:right w:val="single" w:sz="4" w:space="0" w:color="auto"/>
            </w:tcBorders>
            <w:shd w:val="clear" w:color="auto" w:fill="auto"/>
            <w:noWrap/>
            <w:vAlign w:val="bottom"/>
            <w:hideMark/>
          </w:tcPr>
          <w:p w14:paraId="3295A4B4"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7 781 131,55 </w:t>
            </w:r>
          </w:p>
        </w:tc>
      </w:tr>
      <w:tr w:rsidR="004E0C8C" w:rsidRPr="004E0C8C" w14:paraId="27180A18"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6CE49176"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25</w:t>
            </w:r>
          </w:p>
        </w:tc>
        <w:tc>
          <w:tcPr>
            <w:tcW w:w="1701" w:type="dxa"/>
            <w:tcBorders>
              <w:top w:val="nil"/>
              <w:left w:val="nil"/>
              <w:bottom w:val="single" w:sz="4" w:space="0" w:color="auto"/>
              <w:right w:val="single" w:sz="4" w:space="0" w:color="auto"/>
            </w:tcBorders>
            <w:shd w:val="clear" w:color="auto" w:fill="auto"/>
            <w:noWrap/>
            <w:vAlign w:val="bottom"/>
            <w:hideMark/>
          </w:tcPr>
          <w:p w14:paraId="17AD4405"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Limpopo</w:t>
            </w:r>
          </w:p>
        </w:tc>
        <w:tc>
          <w:tcPr>
            <w:tcW w:w="2694" w:type="dxa"/>
            <w:tcBorders>
              <w:top w:val="nil"/>
              <w:left w:val="nil"/>
              <w:bottom w:val="single" w:sz="4" w:space="0" w:color="auto"/>
              <w:right w:val="single" w:sz="4" w:space="0" w:color="auto"/>
            </w:tcBorders>
            <w:shd w:val="clear" w:color="auto" w:fill="auto"/>
            <w:noWrap/>
            <w:vAlign w:val="bottom"/>
            <w:hideMark/>
          </w:tcPr>
          <w:p w14:paraId="6D1739DF"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 xml:space="preserve">Greater </w:t>
            </w:r>
            <w:proofErr w:type="spellStart"/>
            <w:r w:rsidRPr="004E0C8C">
              <w:rPr>
                <w:rFonts w:eastAsia="Times New Roman" w:cs="Arial"/>
                <w:color w:val="000000"/>
                <w:sz w:val="20"/>
                <w:szCs w:val="20"/>
                <w:lang w:eastAsia="en-ZA"/>
              </w:rPr>
              <w:t>tzaneen</w:t>
            </w:r>
            <w:proofErr w:type="spellEnd"/>
            <w:r w:rsidRPr="004E0C8C">
              <w:rPr>
                <w:rFonts w:eastAsia="Times New Roman" w:cs="Arial"/>
                <w:color w:val="000000"/>
                <w:sz w:val="20"/>
                <w:szCs w:val="20"/>
                <w:lang w:eastAsia="en-ZA"/>
              </w:rPr>
              <w:t xml:space="preserve"> </w:t>
            </w:r>
            <w:proofErr w:type="spellStart"/>
            <w:r w:rsidRPr="004E0C8C">
              <w:rPr>
                <w:rFonts w:eastAsia="Times New Roman" w:cs="Arial"/>
                <w:color w:val="000000"/>
                <w:sz w:val="20"/>
                <w:szCs w:val="20"/>
                <w:lang w:eastAsia="en-ZA"/>
              </w:rPr>
              <w:t>munici</w:t>
            </w:r>
            <w:proofErr w:type="spellEnd"/>
          </w:p>
        </w:tc>
        <w:tc>
          <w:tcPr>
            <w:tcW w:w="1984" w:type="dxa"/>
            <w:tcBorders>
              <w:top w:val="nil"/>
              <w:left w:val="nil"/>
              <w:bottom w:val="single" w:sz="4" w:space="0" w:color="auto"/>
              <w:right w:val="single" w:sz="4" w:space="0" w:color="auto"/>
            </w:tcBorders>
            <w:shd w:val="clear" w:color="auto" w:fill="auto"/>
            <w:noWrap/>
            <w:vAlign w:val="bottom"/>
            <w:hideMark/>
          </w:tcPr>
          <w:p w14:paraId="2F1419D9"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615 883,13 </w:t>
            </w:r>
          </w:p>
        </w:tc>
        <w:tc>
          <w:tcPr>
            <w:tcW w:w="2532" w:type="dxa"/>
            <w:tcBorders>
              <w:top w:val="nil"/>
              <w:left w:val="nil"/>
              <w:bottom w:val="single" w:sz="4" w:space="0" w:color="auto"/>
              <w:right w:val="single" w:sz="4" w:space="0" w:color="auto"/>
            </w:tcBorders>
            <w:shd w:val="clear" w:color="auto" w:fill="auto"/>
            <w:noWrap/>
            <w:vAlign w:val="bottom"/>
            <w:hideMark/>
          </w:tcPr>
          <w:p w14:paraId="31305ACC"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615 883,13 </w:t>
            </w:r>
          </w:p>
        </w:tc>
      </w:tr>
      <w:tr w:rsidR="004E0C8C" w:rsidRPr="004E0C8C" w14:paraId="60477C0B"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60480738"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26</w:t>
            </w:r>
          </w:p>
        </w:tc>
        <w:tc>
          <w:tcPr>
            <w:tcW w:w="1701" w:type="dxa"/>
            <w:tcBorders>
              <w:top w:val="nil"/>
              <w:left w:val="nil"/>
              <w:bottom w:val="single" w:sz="4" w:space="0" w:color="auto"/>
              <w:right w:val="single" w:sz="4" w:space="0" w:color="auto"/>
            </w:tcBorders>
            <w:shd w:val="clear" w:color="auto" w:fill="auto"/>
            <w:noWrap/>
            <w:vAlign w:val="bottom"/>
            <w:hideMark/>
          </w:tcPr>
          <w:p w14:paraId="4649DAA4"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Limpopo</w:t>
            </w:r>
          </w:p>
        </w:tc>
        <w:tc>
          <w:tcPr>
            <w:tcW w:w="2694" w:type="dxa"/>
            <w:tcBorders>
              <w:top w:val="nil"/>
              <w:left w:val="nil"/>
              <w:bottom w:val="single" w:sz="4" w:space="0" w:color="auto"/>
              <w:right w:val="single" w:sz="4" w:space="0" w:color="auto"/>
            </w:tcBorders>
            <w:shd w:val="clear" w:color="auto" w:fill="auto"/>
            <w:noWrap/>
            <w:vAlign w:val="bottom"/>
            <w:hideMark/>
          </w:tcPr>
          <w:p w14:paraId="1A55A39E" w14:textId="77777777" w:rsidR="004E0C8C" w:rsidRPr="004E0C8C" w:rsidRDefault="004E0C8C" w:rsidP="004E0C8C">
            <w:pPr>
              <w:spacing w:after="0" w:line="240" w:lineRule="auto"/>
              <w:rPr>
                <w:rFonts w:eastAsia="Times New Roman" w:cs="Arial"/>
                <w:color w:val="000000"/>
                <w:sz w:val="20"/>
                <w:szCs w:val="20"/>
                <w:lang w:eastAsia="en-ZA"/>
              </w:rPr>
            </w:pPr>
            <w:proofErr w:type="spellStart"/>
            <w:r w:rsidRPr="004E0C8C">
              <w:rPr>
                <w:rFonts w:eastAsia="Times New Roman" w:cs="Arial"/>
                <w:color w:val="000000"/>
                <w:sz w:val="20"/>
                <w:szCs w:val="20"/>
                <w:lang w:eastAsia="en-ZA"/>
              </w:rPr>
              <w:t>Maruleng</w:t>
            </w:r>
            <w:proofErr w:type="spellEnd"/>
            <w:r w:rsidRPr="004E0C8C">
              <w:rPr>
                <w:rFonts w:eastAsia="Times New Roman" w:cs="Arial"/>
                <w:color w:val="000000"/>
                <w:sz w:val="20"/>
                <w:szCs w:val="20"/>
                <w:lang w:eastAsia="en-ZA"/>
              </w:rPr>
              <w:t xml:space="preserve"> municipality</w:t>
            </w:r>
          </w:p>
        </w:tc>
        <w:tc>
          <w:tcPr>
            <w:tcW w:w="1984" w:type="dxa"/>
            <w:tcBorders>
              <w:top w:val="nil"/>
              <w:left w:val="nil"/>
              <w:bottom w:val="single" w:sz="4" w:space="0" w:color="auto"/>
              <w:right w:val="single" w:sz="4" w:space="0" w:color="auto"/>
            </w:tcBorders>
            <w:shd w:val="clear" w:color="auto" w:fill="auto"/>
            <w:noWrap/>
            <w:vAlign w:val="bottom"/>
            <w:hideMark/>
          </w:tcPr>
          <w:p w14:paraId="6272964D"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627 800,35 </w:t>
            </w:r>
          </w:p>
        </w:tc>
        <w:tc>
          <w:tcPr>
            <w:tcW w:w="2532" w:type="dxa"/>
            <w:tcBorders>
              <w:top w:val="nil"/>
              <w:left w:val="nil"/>
              <w:bottom w:val="single" w:sz="4" w:space="0" w:color="auto"/>
              <w:right w:val="single" w:sz="4" w:space="0" w:color="auto"/>
            </w:tcBorders>
            <w:shd w:val="clear" w:color="auto" w:fill="auto"/>
            <w:noWrap/>
            <w:vAlign w:val="bottom"/>
            <w:hideMark/>
          </w:tcPr>
          <w:p w14:paraId="60FCE0C3"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627 800,35 </w:t>
            </w:r>
          </w:p>
        </w:tc>
      </w:tr>
      <w:tr w:rsidR="004E0C8C" w:rsidRPr="004E0C8C" w14:paraId="63C8D86F"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316E9EB8"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27</w:t>
            </w:r>
          </w:p>
        </w:tc>
        <w:tc>
          <w:tcPr>
            <w:tcW w:w="1701" w:type="dxa"/>
            <w:tcBorders>
              <w:top w:val="nil"/>
              <w:left w:val="nil"/>
              <w:bottom w:val="single" w:sz="4" w:space="0" w:color="auto"/>
              <w:right w:val="single" w:sz="4" w:space="0" w:color="auto"/>
            </w:tcBorders>
            <w:shd w:val="clear" w:color="auto" w:fill="auto"/>
            <w:noWrap/>
            <w:vAlign w:val="bottom"/>
            <w:hideMark/>
          </w:tcPr>
          <w:p w14:paraId="7BCBC1D2"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Limpopo</w:t>
            </w:r>
          </w:p>
        </w:tc>
        <w:tc>
          <w:tcPr>
            <w:tcW w:w="2694" w:type="dxa"/>
            <w:tcBorders>
              <w:top w:val="nil"/>
              <w:left w:val="nil"/>
              <w:bottom w:val="single" w:sz="4" w:space="0" w:color="auto"/>
              <w:right w:val="single" w:sz="4" w:space="0" w:color="auto"/>
            </w:tcBorders>
            <w:shd w:val="clear" w:color="auto" w:fill="auto"/>
            <w:noWrap/>
            <w:vAlign w:val="bottom"/>
            <w:hideMark/>
          </w:tcPr>
          <w:p w14:paraId="52D79258" w14:textId="77777777" w:rsidR="004E0C8C" w:rsidRPr="004E0C8C" w:rsidRDefault="004E0C8C" w:rsidP="004E0C8C">
            <w:pPr>
              <w:spacing w:after="0" w:line="240" w:lineRule="auto"/>
              <w:rPr>
                <w:rFonts w:eastAsia="Times New Roman" w:cs="Arial"/>
                <w:color w:val="000000"/>
                <w:sz w:val="20"/>
                <w:szCs w:val="20"/>
                <w:lang w:eastAsia="en-ZA"/>
              </w:rPr>
            </w:pPr>
            <w:proofErr w:type="spellStart"/>
            <w:r w:rsidRPr="004E0C8C">
              <w:rPr>
                <w:rFonts w:eastAsia="Times New Roman" w:cs="Arial"/>
                <w:color w:val="000000"/>
                <w:sz w:val="20"/>
                <w:szCs w:val="20"/>
                <w:lang w:eastAsia="en-ZA"/>
              </w:rPr>
              <w:t>Modimolle</w:t>
            </w:r>
            <w:proofErr w:type="spellEnd"/>
          </w:p>
        </w:tc>
        <w:tc>
          <w:tcPr>
            <w:tcW w:w="1984" w:type="dxa"/>
            <w:tcBorders>
              <w:top w:val="nil"/>
              <w:left w:val="nil"/>
              <w:bottom w:val="single" w:sz="4" w:space="0" w:color="auto"/>
              <w:right w:val="single" w:sz="4" w:space="0" w:color="auto"/>
            </w:tcBorders>
            <w:shd w:val="clear" w:color="auto" w:fill="auto"/>
            <w:noWrap/>
            <w:vAlign w:val="bottom"/>
            <w:hideMark/>
          </w:tcPr>
          <w:p w14:paraId="331619F4"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1 330 047,67 </w:t>
            </w:r>
          </w:p>
        </w:tc>
        <w:tc>
          <w:tcPr>
            <w:tcW w:w="2532" w:type="dxa"/>
            <w:tcBorders>
              <w:top w:val="nil"/>
              <w:left w:val="nil"/>
              <w:bottom w:val="single" w:sz="4" w:space="0" w:color="auto"/>
              <w:right w:val="single" w:sz="4" w:space="0" w:color="auto"/>
            </w:tcBorders>
            <w:shd w:val="clear" w:color="auto" w:fill="auto"/>
            <w:noWrap/>
            <w:vAlign w:val="bottom"/>
            <w:hideMark/>
          </w:tcPr>
          <w:p w14:paraId="71EE7343"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1 330 047,67 </w:t>
            </w:r>
          </w:p>
        </w:tc>
      </w:tr>
      <w:tr w:rsidR="004E0C8C" w:rsidRPr="004E0C8C" w14:paraId="39C2BFF0"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2B240759"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28</w:t>
            </w:r>
          </w:p>
        </w:tc>
        <w:tc>
          <w:tcPr>
            <w:tcW w:w="1701" w:type="dxa"/>
            <w:tcBorders>
              <w:top w:val="nil"/>
              <w:left w:val="nil"/>
              <w:bottom w:val="single" w:sz="4" w:space="0" w:color="auto"/>
              <w:right w:val="single" w:sz="4" w:space="0" w:color="auto"/>
            </w:tcBorders>
            <w:shd w:val="clear" w:color="auto" w:fill="auto"/>
            <w:noWrap/>
            <w:vAlign w:val="bottom"/>
            <w:hideMark/>
          </w:tcPr>
          <w:p w14:paraId="203A9FD3"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Limpopo</w:t>
            </w:r>
          </w:p>
        </w:tc>
        <w:tc>
          <w:tcPr>
            <w:tcW w:w="2694" w:type="dxa"/>
            <w:tcBorders>
              <w:top w:val="nil"/>
              <w:left w:val="nil"/>
              <w:bottom w:val="single" w:sz="4" w:space="0" w:color="auto"/>
              <w:right w:val="single" w:sz="4" w:space="0" w:color="auto"/>
            </w:tcBorders>
            <w:shd w:val="clear" w:color="auto" w:fill="auto"/>
            <w:noWrap/>
            <w:vAlign w:val="bottom"/>
            <w:hideMark/>
          </w:tcPr>
          <w:p w14:paraId="041227DD" w14:textId="77777777" w:rsidR="004E0C8C" w:rsidRPr="004E0C8C" w:rsidRDefault="004E0C8C" w:rsidP="004E0C8C">
            <w:pPr>
              <w:spacing w:after="0" w:line="240" w:lineRule="auto"/>
              <w:rPr>
                <w:rFonts w:eastAsia="Times New Roman" w:cs="Arial"/>
                <w:color w:val="000000"/>
                <w:sz w:val="20"/>
                <w:szCs w:val="20"/>
                <w:lang w:eastAsia="en-ZA"/>
              </w:rPr>
            </w:pPr>
            <w:proofErr w:type="spellStart"/>
            <w:r w:rsidRPr="004E0C8C">
              <w:rPr>
                <w:rFonts w:eastAsia="Times New Roman" w:cs="Arial"/>
                <w:color w:val="000000"/>
                <w:sz w:val="20"/>
                <w:szCs w:val="20"/>
                <w:lang w:eastAsia="en-ZA"/>
              </w:rPr>
              <w:t>Mogalakwena</w:t>
            </w:r>
            <w:proofErr w:type="spellEnd"/>
          </w:p>
        </w:tc>
        <w:tc>
          <w:tcPr>
            <w:tcW w:w="1984" w:type="dxa"/>
            <w:tcBorders>
              <w:top w:val="nil"/>
              <w:left w:val="nil"/>
              <w:bottom w:val="single" w:sz="4" w:space="0" w:color="auto"/>
              <w:right w:val="single" w:sz="4" w:space="0" w:color="auto"/>
            </w:tcBorders>
            <w:shd w:val="clear" w:color="auto" w:fill="auto"/>
            <w:noWrap/>
            <w:vAlign w:val="bottom"/>
            <w:hideMark/>
          </w:tcPr>
          <w:p w14:paraId="47900454"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54 436,28 </w:t>
            </w:r>
          </w:p>
        </w:tc>
        <w:tc>
          <w:tcPr>
            <w:tcW w:w="2532" w:type="dxa"/>
            <w:tcBorders>
              <w:top w:val="nil"/>
              <w:left w:val="nil"/>
              <w:bottom w:val="single" w:sz="4" w:space="0" w:color="auto"/>
              <w:right w:val="single" w:sz="4" w:space="0" w:color="auto"/>
            </w:tcBorders>
            <w:shd w:val="clear" w:color="auto" w:fill="auto"/>
            <w:noWrap/>
            <w:vAlign w:val="bottom"/>
            <w:hideMark/>
          </w:tcPr>
          <w:p w14:paraId="7B02E972"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54 436,28 </w:t>
            </w:r>
          </w:p>
        </w:tc>
      </w:tr>
      <w:tr w:rsidR="004E0C8C" w:rsidRPr="004E0C8C" w14:paraId="1DB412F0"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7F4A2809"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29</w:t>
            </w:r>
          </w:p>
        </w:tc>
        <w:tc>
          <w:tcPr>
            <w:tcW w:w="1701" w:type="dxa"/>
            <w:tcBorders>
              <w:top w:val="nil"/>
              <w:left w:val="nil"/>
              <w:bottom w:val="single" w:sz="4" w:space="0" w:color="auto"/>
              <w:right w:val="single" w:sz="4" w:space="0" w:color="auto"/>
            </w:tcBorders>
            <w:shd w:val="clear" w:color="auto" w:fill="auto"/>
            <w:noWrap/>
            <w:vAlign w:val="bottom"/>
            <w:hideMark/>
          </w:tcPr>
          <w:p w14:paraId="5AEED6E8"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Limpopo</w:t>
            </w:r>
          </w:p>
        </w:tc>
        <w:tc>
          <w:tcPr>
            <w:tcW w:w="2694" w:type="dxa"/>
            <w:tcBorders>
              <w:top w:val="nil"/>
              <w:left w:val="nil"/>
              <w:bottom w:val="single" w:sz="4" w:space="0" w:color="auto"/>
              <w:right w:val="single" w:sz="4" w:space="0" w:color="auto"/>
            </w:tcBorders>
            <w:shd w:val="clear" w:color="auto" w:fill="auto"/>
            <w:noWrap/>
            <w:vAlign w:val="bottom"/>
            <w:hideMark/>
          </w:tcPr>
          <w:p w14:paraId="17B76304" w14:textId="77777777" w:rsidR="004E0C8C" w:rsidRPr="004E0C8C" w:rsidRDefault="004E0C8C" w:rsidP="004E0C8C">
            <w:pPr>
              <w:spacing w:after="0" w:line="240" w:lineRule="auto"/>
              <w:rPr>
                <w:rFonts w:eastAsia="Times New Roman" w:cs="Arial"/>
                <w:color w:val="000000"/>
                <w:sz w:val="20"/>
                <w:szCs w:val="20"/>
                <w:lang w:eastAsia="en-ZA"/>
              </w:rPr>
            </w:pPr>
            <w:proofErr w:type="spellStart"/>
            <w:r w:rsidRPr="004E0C8C">
              <w:rPr>
                <w:rFonts w:eastAsia="Times New Roman" w:cs="Arial"/>
                <w:color w:val="000000"/>
                <w:sz w:val="20"/>
                <w:szCs w:val="20"/>
                <w:lang w:eastAsia="en-ZA"/>
              </w:rPr>
              <w:t>Molemole</w:t>
            </w:r>
            <w:proofErr w:type="spellEnd"/>
            <w:r w:rsidRPr="004E0C8C">
              <w:rPr>
                <w:rFonts w:eastAsia="Times New Roman" w:cs="Arial"/>
                <w:color w:val="000000"/>
                <w:sz w:val="20"/>
                <w:szCs w:val="20"/>
                <w:lang w:eastAsia="en-ZA"/>
              </w:rPr>
              <w:t xml:space="preserve"> municipality</w:t>
            </w:r>
          </w:p>
        </w:tc>
        <w:tc>
          <w:tcPr>
            <w:tcW w:w="1984" w:type="dxa"/>
            <w:tcBorders>
              <w:top w:val="nil"/>
              <w:left w:val="nil"/>
              <w:bottom w:val="single" w:sz="4" w:space="0" w:color="auto"/>
              <w:right w:val="single" w:sz="4" w:space="0" w:color="auto"/>
            </w:tcBorders>
            <w:shd w:val="clear" w:color="auto" w:fill="auto"/>
            <w:noWrap/>
            <w:vAlign w:val="bottom"/>
            <w:hideMark/>
          </w:tcPr>
          <w:p w14:paraId="715E5708"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673 165,66 </w:t>
            </w:r>
          </w:p>
        </w:tc>
        <w:tc>
          <w:tcPr>
            <w:tcW w:w="2532" w:type="dxa"/>
            <w:tcBorders>
              <w:top w:val="nil"/>
              <w:left w:val="nil"/>
              <w:bottom w:val="single" w:sz="4" w:space="0" w:color="auto"/>
              <w:right w:val="single" w:sz="4" w:space="0" w:color="auto"/>
            </w:tcBorders>
            <w:shd w:val="clear" w:color="auto" w:fill="auto"/>
            <w:noWrap/>
            <w:vAlign w:val="bottom"/>
            <w:hideMark/>
          </w:tcPr>
          <w:p w14:paraId="4B3DD228"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673 165,66 </w:t>
            </w:r>
          </w:p>
        </w:tc>
      </w:tr>
      <w:tr w:rsidR="004E0C8C" w:rsidRPr="004E0C8C" w14:paraId="72FFF3B4"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204742D4"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30</w:t>
            </w:r>
          </w:p>
        </w:tc>
        <w:tc>
          <w:tcPr>
            <w:tcW w:w="1701" w:type="dxa"/>
            <w:tcBorders>
              <w:top w:val="nil"/>
              <w:left w:val="nil"/>
              <w:bottom w:val="single" w:sz="4" w:space="0" w:color="auto"/>
              <w:right w:val="single" w:sz="4" w:space="0" w:color="auto"/>
            </w:tcBorders>
            <w:shd w:val="clear" w:color="auto" w:fill="auto"/>
            <w:noWrap/>
            <w:vAlign w:val="bottom"/>
            <w:hideMark/>
          </w:tcPr>
          <w:p w14:paraId="68DB76FC"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Limpopo</w:t>
            </w:r>
          </w:p>
        </w:tc>
        <w:tc>
          <w:tcPr>
            <w:tcW w:w="2694" w:type="dxa"/>
            <w:tcBorders>
              <w:top w:val="nil"/>
              <w:left w:val="nil"/>
              <w:bottom w:val="single" w:sz="4" w:space="0" w:color="auto"/>
              <w:right w:val="single" w:sz="4" w:space="0" w:color="auto"/>
            </w:tcBorders>
            <w:shd w:val="clear" w:color="auto" w:fill="auto"/>
            <w:noWrap/>
            <w:vAlign w:val="bottom"/>
            <w:hideMark/>
          </w:tcPr>
          <w:p w14:paraId="467095B0" w14:textId="77777777" w:rsidR="004E0C8C" w:rsidRPr="004E0C8C" w:rsidRDefault="004E0C8C" w:rsidP="004E0C8C">
            <w:pPr>
              <w:spacing w:after="0" w:line="240" w:lineRule="auto"/>
              <w:rPr>
                <w:rFonts w:eastAsia="Times New Roman" w:cs="Arial"/>
                <w:color w:val="000000"/>
                <w:sz w:val="20"/>
                <w:szCs w:val="20"/>
                <w:lang w:eastAsia="en-ZA"/>
              </w:rPr>
            </w:pPr>
            <w:proofErr w:type="spellStart"/>
            <w:r w:rsidRPr="004E0C8C">
              <w:rPr>
                <w:rFonts w:eastAsia="Times New Roman" w:cs="Arial"/>
                <w:color w:val="000000"/>
                <w:sz w:val="20"/>
                <w:szCs w:val="20"/>
                <w:lang w:eastAsia="en-ZA"/>
              </w:rPr>
              <w:t>Modimolle-mookgophong</w:t>
            </w:r>
            <w:proofErr w:type="spellEnd"/>
            <w:r w:rsidRPr="004E0C8C">
              <w:rPr>
                <w:rFonts w:eastAsia="Times New Roman" w:cs="Arial"/>
                <w:color w:val="000000"/>
                <w:sz w:val="20"/>
                <w:szCs w:val="20"/>
                <w:lang w:eastAsia="en-ZA"/>
              </w:rPr>
              <w:t xml:space="preserve"> </w:t>
            </w:r>
          </w:p>
        </w:tc>
        <w:tc>
          <w:tcPr>
            <w:tcW w:w="1984" w:type="dxa"/>
            <w:tcBorders>
              <w:top w:val="nil"/>
              <w:left w:val="nil"/>
              <w:bottom w:val="single" w:sz="4" w:space="0" w:color="auto"/>
              <w:right w:val="single" w:sz="4" w:space="0" w:color="auto"/>
            </w:tcBorders>
            <w:shd w:val="clear" w:color="auto" w:fill="auto"/>
            <w:noWrap/>
            <w:vAlign w:val="bottom"/>
            <w:hideMark/>
          </w:tcPr>
          <w:p w14:paraId="682B493E"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137 941,14 </w:t>
            </w:r>
          </w:p>
        </w:tc>
        <w:tc>
          <w:tcPr>
            <w:tcW w:w="2532" w:type="dxa"/>
            <w:tcBorders>
              <w:top w:val="nil"/>
              <w:left w:val="nil"/>
              <w:bottom w:val="single" w:sz="4" w:space="0" w:color="auto"/>
              <w:right w:val="single" w:sz="4" w:space="0" w:color="auto"/>
            </w:tcBorders>
            <w:shd w:val="clear" w:color="auto" w:fill="auto"/>
            <w:noWrap/>
            <w:vAlign w:val="bottom"/>
            <w:hideMark/>
          </w:tcPr>
          <w:p w14:paraId="5FA5B43A"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137 941,14 </w:t>
            </w:r>
          </w:p>
        </w:tc>
      </w:tr>
      <w:tr w:rsidR="004E0C8C" w:rsidRPr="004E0C8C" w14:paraId="52FA3967"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60352A0A"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31</w:t>
            </w:r>
          </w:p>
        </w:tc>
        <w:tc>
          <w:tcPr>
            <w:tcW w:w="1701" w:type="dxa"/>
            <w:tcBorders>
              <w:top w:val="nil"/>
              <w:left w:val="nil"/>
              <w:bottom w:val="single" w:sz="4" w:space="0" w:color="auto"/>
              <w:right w:val="single" w:sz="4" w:space="0" w:color="auto"/>
            </w:tcBorders>
            <w:shd w:val="clear" w:color="auto" w:fill="auto"/>
            <w:noWrap/>
            <w:vAlign w:val="bottom"/>
            <w:hideMark/>
          </w:tcPr>
          <w:p w14:paraId="729A9FF7"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Limpopo</w:t>
            </w:r>
          </w:p>
        </w:tc>
        <w:tc>
          <w:tcPr>
            <w:tcW w:w="2694" w:type="dxa"/>
            <w:tcBorders>
              <w:top w:val="nil"/>
              <w:left w:val="nil"/>
              <w:bottom w:val="single" w:sz="4" w:space="0" w:color="auto"/>
              <w:right w:val="single" w:sz="4" w:space="0" w:color="auto"/>
            </w:tcBorders>
            <w:shd w:val="clear" w:color="auto" w:fill="auto"/>
            <w:noWrap/>
            <w:vAlign w:val="bottom"/>
            <w:hideMark/>
          </w:tcPr>
          <w:p w14:paraId="30F7BADF" w14:textId="77777777" w:rsidR="004E0C8C" w:rsidRPr="004E0C8C" w:rsidRDefault="004E0C8C" w:rsidP="004E0C8C">
            <w:pPr>
              <w:spacing w:after="0" w:line="240" w:lineRule="auto"/>
              <w:rPr>
                <w:rFonts w:eastAsia="Times New Roman" w:cs="Arial"/>
                <w:color w:val="000000"/>
                <w:sz w:val="20"/>
                <w:szCs w:val="20"/>
                <w:lang w:eastAsia="en-ZA"/>
              </w:rPr>
            </w:pPr>
            <w:proofErr w:type="spellStart"/>
            <w:r w:rsidRPr="004E0C8C">
              <w:rPr>
                <w:rFonts w:eastAsia="Times New Roman" w:cs="Arial"/>
                <w:color w:val="000000"/>
                <w:sz w:val="20"/>
                <w:szCs w:val="20"/>
                <w:lang w:eastAsia="en-ZA"/>
              </w:rPr>
              <w:t>Musina</w:t>
            </w:r>
            <w:proofErr w:type="spellEnd"/>
            <w:r w:rsidRPr="004E0C8C">
              <w:rPr>
                <w:rFonts w:eastAsia="Times New Roman" w:cs="Arial"/>
                <w:color w:val="000000"/>
                <w:sz w:val="20"/>
                <w:szCs w:val="20"/>
                <w:lang w:eastAsia="en-ZA"/>
              </w:rPr>
              <w:t xml:space="preserve"> local municipal</w:t>
            </w:r>
          </w:p>
        </w:tc>
        <w:tc>
          <w:tcPr>
            <w:tcW w:w="1984" w:type="dxa"/>
            <w:tcBorders>
              <w:top w:val="nil"/>
              <w:left w:val="nil"/>
              <w:bottom w:val="single" w:sz="4" w:space="0" w:color="auto"/>
              <w:right w:val="single" w:sz="4" w:space="0" w:color="auto"/>
            </w:tcBorders>
            <w:shd w:val="clear" w:color="auto" w:fill="auto"/>
            <w:noWrap/>
            <w:vAlign w:val="bottom"/>
            <w:hideMark/>
          </w:tcPr>
          <w:p w14:paraId="2AC8C578"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4 640 831,01 </w:t>
            </w:r>
          </w:p>
        </w:tc>
        <w:tc>
          <w:tcPr>
            <w:tcW w:w="2532" w:type="dxa"/>
            <w:tcBorders>
              <w:top w:val="nil"/>
              <w:left w:val="nil"/>
              <w:bottom w:val="single" w:sz="4" w:space="0" w:color="auto"/>
              <w:right w:val="single" w:sz="4" w:space="0" w:color="auto"/>
            </w:tcBorders>
            <w:shd w:val="clear" w:color="auto" w:fill="auto"/>
            <w:noWrap/>
            <w:vAlign w:val="bottom"/>
            <w:hideMark/>
          </w:tcPr>
          <w:p w14:paraId="734C58DE"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4 640 831,01 </w:t>
            </w:r>
          </w:p>
        </w:tc>
      </w:tr>
      <w:tr w:rsidR="004E0C8C" w:rsidRPr="004E0C8C" w14:paraId="17A1D557"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64790EE4"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32</w:t>
            </w:r>
          </w:p>
        </w:tc>
        <w:tc>
          <w:tcPr>
            <w:tcW w:w="1701" w:type="dxa"/>
            <w:tcBorders>
              <w:top w:val="nil"/>
              <w:left w:val="nil"/>
              <w:bottom w:val="single" w:sz="4" w:space="0" w:color="auto"/>
              <w:right w:val="single" w:sz="4" w:space="0" w:color="auto"/>
            </w:tcBorders>
            <w:shd w:val="clear" w:color="auto" w:fill="auto"/>
            <w:noWrap/>
            <w:vAlign w:val="bottom"/>
            <w:hideMark/>
          </w:tcPr>
          <w:p w14:paraId="133D1EF1"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Limpopo</w:t>
            </w:r>
          </w:p>
        </w:tc>
        <w:tc>
          <w:tcPr>
            <w:tcW w:w="2694" w:type="dxa"/>
            <w:tcBorders>
              <w:top w:val="nil"/>
              <w:left w:val="nil"/>
              <w:bottom w:val="single" w:sz="4" w:space="0" w:color="auto"/>
              <w:right w:val="single" w:sz="4" w:space="0" w:color="auto"/>
            </w:tcBorders>
            <w:shd w:val="clear" w:color="auto" w:fill="auto"/>
            <w:noWrap/>
            <w:vAlign w:val="bottom"/>
            <w:hideMark/>
          </w:tcPr>
          <w:p w14:paraId="2AD8BC6C"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Polokwane municipality</w:t>
            </w:r>
          </w:p>
        </w:tc>
        <w:tc>
          <w:tcPr>
            <w:tcW w:w="1984" w:type="dxa"/>
            <w:tcBorders>
              <w:top w:val="nil"/>
              <w:left w:val="nil"/>
              <w:bottom w:val="single" w:sz="4" w:space="0" w:color="auto"/>
              <w:right w:val="single" w:sz="4" w:space="0" w:color="auto"/>
            </w:tcBorders>
            <w:shd w:val="clear" w:color="auto" w:fill="auto"/>
            <w:noWrap/>
            <w:vAlign w:val="bottom"/>
            <w:hideMark/>
          </w:tcPr>
          <w:p w14:paraId="57C14FE7"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24 429 048,33 </w:t>
            </w:r>
          </w:p>
        </w:tc>
        <w:tc>
          <w:tcPr>
            <w:tcW w:w="2532" w:type="dxa"/>
            <w:tcBorders>
              <w:top w:val="nil"/>
              <w:left w:val="nil"/>
              <w:bottom w:val="single" w:sz="4" w:space="0" w:color="auto"/>
              <w:right w:val="single" w:sz="4" w:space="0" w:color="auto"/>
            </w:tcBorders>
            <w:shd w:val="clear" w:color="auto" w:fill="auto"/>
            <w:noWrap/>
            <w:vAlign w:val="bottom"/>
            <w:hideMark/>
          </w:tcPr>
          <w:p w14:paraId="2E233480"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24 429 048,33 </w:t>
            </w:r>
          </w:p>
        </w:tc>
      </w:tr>
      <w:tr w:rsidR="004E0C8C" w:rsidRPr="004E0C8C" w14:paraId="0DFA5D67"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36821EFB"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33</w:t>
            </w:r>
          </w:p>
        </w:tc>
        <w:tc>
          <w:tcPr>
            <w:tcW w:w="1701" w:type="dxa"/>
            <w:tcBorders>
              <w:top w:val="nil"/>
              <w:left w:val="nil"/>
              <w:bottom w:val="single" w:sz="4" w:space="0" w:color="auto"/>
              <w:right w:val="single" w:sz="4" w:space="0" w:color="auto"/>
            </w:tcBorders>
            <w:shd w:val="clear" w:color="auto" w:fill="auto"/>
            <w:noWrap/>
            <w:vAlign w:val="bottom"/>
            <w:hideMark/>
          </w:tcPr>
          <w:p w14:paraId="38EB5BC0"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Mpumalanga</w:t>
            </w:r>
          </w:p>
        </w:tc>
        <w:tc>
          <w:tcPr>
            <w:tcW w:w="2694" w:type="dxa"/>
            <w:tcBorders>
              <w:top w:val="nil"/>
              <w:left w:val="nil"/>
              <w:bottom w:val="single" w:sz="4" w:space="0" w:color="auto"/>
              <w:right w:val="single" w:sz="4" w:space="0" w:color="auto"/>
            </w:tcBorders>
            <w:shd w:val="clear" w:color="auto" w:fill="auto"/>
            <w:noWrap/>
            <w:vAlign w:val="bottom"/>
            <w:hideMark/>
          </w:tcPr>
          <w:p w14:paraId="382BA30D" w14:textId="77777777" w:rsidR="004E0C8C" w:rsidRPr="004E0C8C" w:rsidRDefault="004E0C8C" w:rsidP="004E0C8C">
            <w:pPr>
              <w:spacing w:after="0" w:line="240" w:lineRule="auto"/>
              <w:rPr>
                <w:rFonts w:eastAsia="Times New Roman" w:cs="Arial"/>
                <w:color w:val="000000"/>
                <w:sz w:val="20"/>
                <w:szCs w:val="20"/>
                <w:lang w:eastAsia="en-ZA"/>
              </w:rPr>
            </w:pPr>
            <w:proofErr w:type="spellStart"/>
            <w:r w:rsidRPr="004E0C8C">
              <w:rPr>
                <w:rFonts w:eastAsia="Times New Roman" w:cs="Arial"/>
                <w:color w:val="000000"/>
                <w:sz w:val="20"/>
                <w:szCs w:val="20"/>
                <w:lang w:eastAsia="en-ZA"/>
              </w:rPr>
              <w:t>Emakhazeni</w:t>
            </w:r>
            <w:proofErr w:type="spellEnd"/>
            <w:r w:rsidRPr="004E0C8C">
              <w:rPr>
                <w:rFonts w:eastAsia="Times New Roman" w:cs="Arial"/>
                <w:color w:val="000000"/>
                <w:sz w:val="20"/>
                <w:szCs w:val="20"/>
                <w:lang w:eastAsia="en-ZA"/>
              </w:rPr>
              <w:t xml:space="preserve"> local </w:t>
            </w:r>
            <w:proofErr w:type="spellStart"/>
            <w:r w:rsidRPr="004E0C8C">
              <w:rPr>
                <w:rFonts w:eastAsia="Times New Roman" w:cs="Arial"/>
                <w:color w:val="000000"/>
                <w:sz w:val="20"/>
                <w:szCs w:val="20"/>
                <w:lang w:eastAsia="en-ZA"/>
              </w:rPr>
              <w:t>munic</w:t>
            </w:r>
            <w:proofErr w:type="spellEnd"/>
          </w:p>
        </w:tc>
        <w:tc>
          <w:tcPr>
            <w:tcW w:w="1984" w:type="dxa"/>
            <w:tcBorders>
              <w:top w:val="nil"/>
              <w:left w:val="nil"/>
              <w:bottom w:val="single" w:sz="4" w:space="0" w:color="auto"/>
              <w:right w:val="single" w:sz="4" w:space="0" w:color="auto"/>
            </w:tcBorders>
            <w:shd w:val="clear" w:color="auto" w:fill="auto"/>
            <w:noWrap/>
            <w:vAlign w:val="bottom"/>
            <w:hideMark/>
          </w:tcPr>
          <w:p w14:paraId="7D1AFC71"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837 625,17 </w:t>
            </w:r>
          </w:p>
        </w:tc>
        <w:tc>
          <w:tcPr>
            <w:tcW w:w="2532" w:type="dxa"/>
            <w:tcBorders>
              <w:top w:val="nil"/>
              <w:left w:val="nil"/>
              <w:bottom w:val="single" w:sz="4" w:space="0" w:color="auto"/>
              <w:right w:val="single" w:sz="4" w:space="0" w:color="auto"/>
            </w:tcBorders>
            <w:shd w:val="clear" w:color="auto" w:fill="auto"/>
            <w:noWrap/>
            <w:vAlign w:val="bottom"/>
            <w:hideMark/>
          </w:tcPr>
          <w:p w14:paraId="0F536946"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837 625,17 </w:t>
            </w:r>
          </w:p>
        </w:tc>
      </w:tr>
      <w:tr w:rsidR="004E0C8C" w:rsidRPr="004E0C8C" w14:paraId="04B4FB5A"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58DDEA05"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34</w:t>
            </w:r>
          </w:p>
        </w:tc>
        <w:tc>
          <w:tcPr>
            <w:tcW w:w="1701" w:type="dxa"/>
            <w:tcBorders>
              <w:top w:val="nil"/>
              <w:left w:val="nil"/>
              <w:bottom w:val="single" w:sz="4" w:space="0" w:color="auto"/>
              <w:right w:val="single" w:sz="4" w:space="0" w:color="auto"/>
            </w:tcBorders>
            <w:shd w:val="clear" w:color="auto" w:fill="auto"/>
            <w:noWrap/>
            <w:vAlign w:val="bottom"/>
            <w:hideMark/>
          </w:tcPr>
          <w:p w14:paraId="5467A518"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Mpumalanga</w:t>
            </w:r>
          </w:p>
        </w:tc>
        <w:tc>
          <w:tcPr>
            <w:tcW w:w="2694" w:type="dxa"/>
            <w:tcBorders>
              <w:top w:val="nil"/>
              <w:left w:val="nil"/>
              <w:bottom w:val="single" w:sz="4" w:space="0" w:color="auto"/>
              <w:right w:val="single" w:sz="4" w:space="0" w:color="auto"/>
            </w:tcBorders>
            <w:shd w:val="clear" w:color="auto" w:fill="auto"/>
            <w:noWrap/>
            <w:vAlign w:val="bottom"/>
            <w:hideMark/>
          </w:tcPr>
          <w:p w14:paraId="27357D69"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Govan Mbeki</w:t>
            </w:r>
          </w:p>
        </w:tc>
        <w:tc>
          <w:tcPr>
            <w:tcW w:w="1984" w:type="dxa"/>
            <w:tcBorders>
              <w:top w:val="nil"/>
              <w:left w:val="nil"/>
              <w:bottom w:val="single" w:sz="4" w:space="0" w:color="auto"/>
              <w:right w:val="single" w:sz="4" w:space="0" w:color="auto"/>
            </w:tcBorders>
            <w:shd w:val="clear" w:color="auto" w:fill="auto"/>
            <w:noWrap/>
            <w:vAlign w:val="bottom"/>
            <w:hideMark/>
          </w:tcPr>
          <w:p w14:paraId="4A18EA01"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748 441,55 </w:t>
            </w:r>
          </w:p>
        </w:tc>
        <w:tc>
          <w:tcPr>
            <w:tcW w:w="2532" w:type="dxa"/>
            <w:tcBorders>
              <w:top w:val="nil"/>
              <w:left w:val="nil"/>
              <w:bottom w:val="single" w:sz="4" w:space="0" w:color="auto"/>
              <w:right w:val="single" w:sz="4" w:space="0" w:color="auto"/>
            </w:tcBorders>
            <w:shd w:val="clear" w:color="auto" w:fill="auto"/>
            <w:noWrap/>
            <w:vAlign w:val="bottom"/>
            <w:hideMark/>
          </w:tcPr>
          <w:p w14:paraId="38D5FF6E"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748 441,55 </w:t>
            </w:r>
          </w:p>
        </w:tc>
      </w:tr>
      <w:tr w:rsidR="004E0C8C" w:rsidRPr="004E0C8C" w14:paraId="7F781D2A"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2E1B5DC0"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35</w:t>
            </w:r>
          </w:p>
        </w:tc>
        <w:tc>
          <w:tcPr>
            <w:tcW w:w="1701" w:type="dxa"/>
            <w:tcBorders>
              <w:top w:val="nil"/>
              <w:left w:val="nil"/>
              <w:bottom w:val="single" w:sz="4" w:space="0" w:color="auto"/>
              <w:right w:val="single" w:sz="4" w:space="0" w:color="auto"/>
            </w:tcBorders>
            <w:shd w:val="clear" w:color="auto" w:fill="auto"/>
            <w:noWrap/>
            <w:vAlign w:val="bottom"/>
            <w:hideMark/>
          </w:tcPr>
          <w:p w14:paraId="6AE84F1C"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Mpumalanga</w:t>
            </w:r>
          </w:p>
        </w:tc>
        <w:tc>
          <w:tcPr>
            <w:tcW w:w="2694" w:type="dxa"/>
            <w:tcBorders>
              <w:top w:val="nil"/>
              <w:left w:val="nil"/>
              <w:bottom w:val="single" w:sz="4" w:space="0" w:color="auto"/>
              <w:right w:val="single" w:sz="4" w:space="0" w:color="auto"/>
            </w:tcBorders>
            <w:shd w:val="clear" w:color="auto" w:fill="auto"/>
            <w:noWrap/>
            <w:vAlign w:val="bottom"/>
            <w:hideMark/>
          </w:tcPr>
          <w:p w14:paraId="6D2FE67F" w14:textId="77777777" w:rsidR="004E0C8C" w:rsidRPr="004E0C8C" w:rsidRDefault="004E0C8C" w:rsidP="004E0C8C">
            <w:pPr>
              <w:spacing w:after="0" w:line="240" w:lineRule="auto"/>
              <w:rPr>
                <w:rFonts w:eastAsia="Times New Roman" w:cs="Arial"/>
                <w:color w:val="000000"/>
                <w:sz w:val="20"/>
                <w:szCs w:val="20"/>
                <w:lang w:eastAsia="en-ZA"/>
              </w:rPr>
            </w:pPr>
            <w:proofErr w:type="spellStart"/>
            <w:r w:rsidRPr="004E0C8C">
              <w:rPr>
                <w:rFonts w:eastAsia="Times New Roman" w:cs="Arial"/>
                <w:color w:val="000000"/>
                <w:sz w:val="20"/>
                <w:szCs w:val="20"/>
                <w:lang w:eastAsia="en-ZA"/>
              </w:rPr>
              <w:t>Lekwa</w:t>
            </w:r>
            <w:proofErr w:type="spellEnd"/>
            <w:r w:rsidRPr="004E0C8C">
              <w:rPr>
                <w:rFonts w:eastAsia="Times New Roman" w:cs="Arial"/>
                <w:color w:val="000000"/>
                <w:sz w:val="20"/>
                <w:szCs w:val="20"/>
                <w:lang w:eastAsia="en-ZA"/>
              </w:rPr>
              <w:t xml:space="preserve"> local </w:t>
            </w:r>
            <w:proofErr w:type="spellStart"/>
            <w:r w:rsidRPr="004E0C8C">
              <w:rPr>
                <w:rFonts w:eastAsia="Times New Roman" w:cs="Arial"/>
                <w:color w:val="000000"/>
                <w:sz w:val="20"/>
                <w:szCs w:val="20"/>
                <w:lang w:eastAsia="en-ZA"/>
              </w:rPr>
              <w:t>municipali</w:t>
            </w:r>
            <w:proofErr w:type="spellEnd"/>
          </w:p>
        </w:tc>
        <w:tc>
          <w:tcPr>
            <w:tcW w:w="1984" w:type="dxa"/>
            <w:tcBorders>
              <w:top w:val="nil"/>
              <w:left w:val="nil"/>
              <w:bottom w:val="single" w:sz="4" w:space="0" w:color="auto"/>
              <w:right w:val="single" w:sz="4" w:space="0" w:color="auto"/>
            </w:tcBorders>
            <w:shd w:val="clear" w:color="auto" w:fill="auto"/>
            <w:noWrap/>
            <w:vAlign w:val="bottom"/>
            <w:hideMark/>
          </w:tcPr>
          <w:p w14:paraId="61AA83C1"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2 981 435,94 </w:t>
            </w:r>
          </w:p>
        </w:tc>
        <w:tc>
          <w:tcPr>
            <w:tcW w:w="2532" w:type="dxa"/>
            <w:tcBorders>
              <w:top w:val="nil"/>
              <w:left w:val="nil"/>
              <w:bottom w:val="single" w:sz="4" w:space="0" w:color="auto"/>
              <w:right w:val="single" w:sz="4" w:space="0" w:color="auto"/>
            </w:tcBorders>
            <w:shd w:val="clear" w:color="auto" w:fill="auto"/>
            <w:noWrap/>
            <w:vAlign w:val="bottom"/>
            <w:hideMark/>
          </w:tcPr>
          <w:p w14:paraId="658D796C"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2 981 435,94 </w:t>
            </w:r>
          </w:p>
        </w:tc>
      </w:tr>
      <w:tr w:rsidR="004E0C8C" w:rsidRPr="004E0C8C" w14:paraId="4E1D9F92"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3E03DAE8"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36</w:t>
            </w:r>
          </w:p>
        </w:tc>
        <w:tc>
          <w:tcPr>
            <w:tcW w:w="1701" w:type="dxa"/>
            <w:tcBorders>
              <w:top w:val="nil"/>
              <w:left w:val="nil"/>
              <w:bottom w:val="single" w:sz="4" w:space="0" w:color="auto"/>
              <w:right w:val="single" w:sz="4" w:space="0" w:color="auto"/>
            </w:tcBorders>
            <w:shd w:val="clear" w:color="auto" w:fill="auto"/>
            <w:noWrap/>
            <w:vAlign w:val="bottom"/>
            <w:hideMark/>
          </w:tcPr>
          <w:p w14:paraId="34F1B97E"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Mpumalanga</w:t>
            </w:r>
          </w:p>
        </w:tc>
        <w:tc>
          <w:tcPr>
            <w:tcW w:w="2694" w:type="dxa"/>
            <w:tcBorders>
              <w:top w:val="nil"/>
              <w:left w:val="nil"/>
              <w:bottom w:val="single" w:sz="4" w:space="0" w:color="auto"/>
              <w:right w:val="single" w:sz="4" w:space="0" w:color="auto"/>
            </w:tcBorders>
            <w:shd w:val="clear" w:color="auto" w:fill="auto"/>
            <w:noWrap/>
            <w:vAlign w:val="bottom"/>
            <w:hideMark/>
          </w:tcPr>
          <w:p w14:paraId="3865EDFE" w14:textId="77777777" w:rsidR="004E0C8C" w:rsidRPr="004E0C8C" w:rsidRDefault="004E0C8C" w:rsidP="004E0C8C">
            <w:pPr>
              <w:spacing w:after="0" w:line="240" w:lineRule="auto"/>
              <w:rPr>
                <w:rFonts w:eastAsia="Times New Roman" w:cs="Arial"/>
                <w:color w:val="000000"/>
                <w:sz w:val="20"/>
                <w:szCs w:val="20"/>
                <w:lang w:eastAsia="en-ZA"/>
              </w:rPr>
            </w:pPr>
            <w:proofErr w:type="spellStart"/>
            <w:r w:rsidRPr="004E0C8C">
              <w:rPr>
                <w:rFonts w:eastAsia="Times New Roman" w:cs="Arial"/>
                <w:color w:val="000000"/>
                <w:sz w:val="20"/>
                <w:szCs w:val="20"/>
                <w:lang w:eastAsia="en-ZA"/>
              </w:rPr>
              <w:t>Mhkondo</w:t>
            </w:r>
            <w:proofErr w:type="spellEnd"/>
            <w:r w:rsidRPr="004E0C8C">
              <w:rPr>
                <w:rFonts w:eastAsia="Times New Roman" w:cs="Arial"/>
                <w:color w:val="000000"/>
                <w:sz w:val="20"/>
                <w:szCs w:val="20"/>
                <w:lang w:eastAsia="en-ZA"/>
              </w:rPr>
              <w:t xml:space="preserve"> municipality</w:t>
            </w:r>
          </w:p>
        </w:tc>
        <w:tc>
          <w:tcPr>
            <w:tcW w:w="1984" w:type="dxa"/>
            <w:tcBorders>
              <w:top w:val="nil"/>
              <w:left w:val="nil"/>
              <w:bottom w:val="single" w:sz="4" w:space="0" w:color="auto"/>
              <w:right w:val="single" w:sz="4" w:space="0" w:color="auto"/>
            </w:tcBorders>
            <w:shd w:val="clear" w:color="auto" w:fill="auto"/>
            <w:noWrap/>
            <w:vAlign w:val="bottom"/>
            <w:hideMark/>
          </w:tcPr>
          <w:p w14:paraId="3967ED3C"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388 880,40 </w:t>
            </w:r>
          </w:p>
        </w:tc>
        <w:tc>
          <w:tcPr>
            <w:tcW w:w="2532" w:type="dxa"/>
            <w:tcBorders>
              <w:top w:val="nil"/>
              <w:left w:val="nil"/>
              <w:bottom w:val="single" w:sz="4" w:space="0" w:color="auto"/>
              <w:right w:val="single" w:sz="4" w:space="0" w:color="auto"/>
            </w:tcBorders>
            <w:shd w:val="clear" w:color="auto" w:fill="auto"/>
            <w:noWrap/>
            <w:vAlign w:val="bottom"/>
            <w:hideMark/>
          </w:tcPr>
          <w:p w14:paraId="6304E6F8"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388 880,40 </w:t>
            </w:r>
          </w:p>
        </w:tc>
      </w:tr>
      <w:tr w:rsidR="004E0C8C" w:rsidRPr="004E0C8C" w14:paraId="75C0E87A"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617F77F5"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37</w:t>
            </w:r>
          </w:p>
        </w:tc>
        <w:tc>
          <w:tcPr>
            <w:tcW w:w="1701" w:type="dxa"/>
            <w:tcBorders>
              <w:top w:val="nil"/>
              <w:left w:val="nil"/>
              <w:bottom w:val="single" w:sz="4" w:space="0" w:color="auto"/>
              <w:right w:val="single" w:sz="4" w:space="0" w:color="auto"/>
            </w:tcBorders>
            <w:shd w:val="clear" w:color="auto" w:fill="auto"/>
            <w:noWrap/>
            <w:vAlign w:val="bottom"/>
            <w:hideMark/>
          </w:tcPr>
          <w:p w14:paraId="7229DCA0"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Mpumalanga</w:t>
            </w:r>
          </w:p>
        </w:tc>
        <w:tc>
          <w:tcPr>
            <w:tcW w:w="2694" w:type="dxa"/>
            <w:tcBorders>
              <w:top w:val="nil"/>
              <w:left w:val="nil"/>
              <w:bottom w:val="single" w:sz="4" w:space="0" w:color="auto"/>
              <w:right w:val="single" w:sz="4" w:space="0" w:color="auto"/>
            </w:tcBorders>
            <w:shd w:val="clear" w:color="auto" w:fill="auto"/>
            <w:noWrap/>
            <w:vAlign w:val="bottom"/>
            <w:hideMark/>
          </w:tcPr>
          <w:p w14:paraId="4B01D22C" w14:textId="77777777" w:rsidR="004E0C8C" w:rsidRPr="004E0C8C" w:rsidRDefault="004E0C8C" w:rsidP="004E0C8C">
            <w:pPr>
              <w:spacing w:after="0" w:line="240" w:lineRule="auto"/>
              <w:rPr>
                <w:rFonts w:eastAsia="Times New Roman" w:cs="Arial"/>
                <w:color w:val="000000"/>
                <w:sz w:val="20"/>
                <w:szCs w:val="20"/>
                <w:lang w:eastAsia="en-ZA"/>
              </w:rPr>
            </w:pPr>
            <w:proofErr w:type="spellStart"/>
            <w:r w:rsidRPr="004E0C8C">
              <w:rPr>
                <w:rFonts w:eastAsia="Times New Roman" w:cs="Arial"/>
                <w:color w:val="000000"/>
                <w:sz w:val="20"/>
                <w:szCs w:val="20"/>
                <w:lang w:eastAsia="en-ZA"/>
              </w:rPr>
              <w:t>Msukaligwa</w:t>
            </w:r>
            <w:proofErr w:type="spellEnd"/>
            <w:r w:rsidRPr="004E0C8C">
              <w:rPr>
                <w:rFonts w:eastAsia="Times New Roman" w:cs="Arial"/>
                <w:color w:val="000000"/>
                <w:sz w:val="20"/>
                <w:szCs w:val="20"/>
                <w:lang w:eastAsia="en-ZA"/>
              </w:rPr>
              <w:t xml:space="preserve"> local </w:t>
            </w:r>
            <w:proofErr w:type="spellStart"/>
            <w:r w:rsidRPr="004E0C8C">
              <w:rPr>
                <w:rFonts w:eastAsia="Times New Roman" w:cs="Arial"/>
                <w:color w:val="000000"/>
                <w:sz w:val="20"/>
                <w:szCs w:val="20"/>
                <w:lang w:eastAsia="en-ZA"/>
              </w:rPr>
              <w:t>munic</w:t>
            </w:r>
            <w:proofErr w:type="spellEnd"/>
          </w:p>
        </w:tc>
        <w:tc>
          <w:tcPr>
            <w:tcW w:w="1984" w:type="dxa"/>
            <w:tcBorders>
              <w:top w:val="nil"/>
              <w:left w:val="nil"/>
              <w:bottom w:val="single" w:sz="4" w:space="0" w:color="auto"/>
              <w:right w:val="single" w:sz="4" w:space="0" w:color="auto"/>
            </w:tcBorders>
            <w:shd w:val="clear" w:color="auto" w:fill="auto"/>
            <w:noWrap/>
            <w:vAlign w:val="bottom"/>
            <w:hideMark/>
          </w:tcPr>
          <w:p w14:paraId="1FE8B921"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871 900,66 </w:t>
            </w:r>
          </w:p>
        </w:tc>
        <w:tc>
          <w:tcPr>
            <w:tcW w:w="2532" w:type="dxa"/>
            <w:tcBorders>
              <w:top w:val="nil"/>
              <w:left w:val="nil"/>
              <w:bottom w:val="single" w:sz="4" w:space="0" w:color="auto"/>
              <w:right w:val="single" w:sz="4" w:space="0" w:color="auto"/>
            </w:tcBorders>
            <w:shd w:val="clear" w:color="auto" w:fill="auto"/>
            <w:noWrap/>
            <w:vAlign w:val="bottom"/>
            <w:hideMark/>
          </w:tcPr>
          <w:p w14:paraId="3E12E3FB"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871 900,66 </w:t>
            </w:r>
          </w:p>
        </w:tc>
      </w:tr>
      <w:tr w:rsidR="004E0C8C" w:rsidRPr="004E0C8C" w14:paraId="4A2D9B67"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04A3776D"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38</w:t>
            </w:r>
          </w:p>
        </w:tc>
        <w:tc>
          <w:tcPr>
            <w:tcW w:w="1701" w:type="dxa"/>
            <w:tcBorders>
              <w:top w:val="nil"/>
              <w:left w:val="nil"/>
              <w:bottom w:val="single" w:sz="4" w:space="0" w:color="auto"/>
              <w:right w:val="single" w:sz="4" w:space="0" w:color="auto"/>
            </w:tcBorders>
            <w:shd w:val="clear" w:color="auto" w:fill="auto"/>
            <w:noWrap/>
            <w:vAlign w:val="bottom"/>
            <w:hideMark/>
          </w:tcPr>
          <w:p w14:paraId="0E2941AE"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North West</w:t>
            </w:r>
          </w:p>
        </w:tc>
        <w:tc>
          <w:tcPr>
            <w:tcW w:w="2694" w:type="dxa"/>
            <w:tcBorders>
              <w:top w:val="nil"/>
              <w:left w:val="nil"/>
              <w:bottom w:val="single" w:sz="4" w:space="0" w:color="auto"/>
              <w:right w:val="single" w:sz="4" w:space="0" w:color="auto"/>
            </w:tcBorders>
            <w:shd w:val="clear" w:color="auto" w:fill="auto"/>
            <w:noWrap/>
            <w:vAlign w:val="bottom"/>
            <w:hideMark/>
          </w:tcPr>
          <w:p w14:paraId="5FC962B6" w14:textId="77777777" w:rsidR="004E0C8C" w:rsidRPr="004E0C8C" w:rsidRDefault="004E0C8C" w:rsidP="004E0C8C">
            <w:pPr>
              <w:spacing w:after="0" w:line="240" w:lineRule="auto"/>
              <w:rPr>
                <w:rFonts w:eastAsia="Times New Roman" w:cs="Arial"/>
                <w:color w:val="000000"/>
                <w:sz w:val="20"/>
                <w:szCs w:val="20"/>
                <w:lang w:eastAsia="en-ZA"/>
              </w:rPr>
            </w:pPr>
            <w:proofErr w:type="spellStart"/>
            <w:r w:rsidRPr="004E0C8C">
              <w:rPr>
                <w:rFonts w:eastAsia="Times New Roman" w:cs="Arial"/>
                <w:color w:val="000000"/>
                <w:sz w:val="20"/>
                <w:szCs w:val="20"/>
                <w:lang w:eastAsia="en-ZA"/>
              </w:rPr>
              <w:t>Ditsobotla</w:t>
            </w:r>
            <w:proofErr w:type="spellEnd"/>
            <w:r w:rsidRPr="004E0C8C">
              <w:rPr>
                <w:rFonts w:eastAsia="Times New Roman" w:cs="Arial"/>
                <w:color w:val="000000"/>
                <w:sz w:val="20"/>
                <w:szCs w:val="20"/>
                <w:lang w:eastAsia="en-ZA"/>
              </w:rPr>
              <w:t xml:space="preserve"> local </w:t>
            </w:r>
            <w:proofErr w:type="spellStart"/>
            <w:r w:rsidRPr="004E0C8C">
              <w:rPr>
                <w:rFonts w:eastAsia="Times New Roman" w:cs="Arial"/>
                <w:color w:val="000000"/>
                <w:sz w:val="20"/>
                <w:szCs w:val="20"/>
                <w:lang w:eastAsia="en-ZA"/>
              </w:rPr>
              <w:t>munic</w:t>
            </w:r>
            <w:proofErr w:type="spellEnd"/>
          </w:p>
        </w:tc>
        <w:tc>
          <w:tcPr>
            <w:tcW w:w="1984" w:type="dxa"/>
            <w:tcBorders>
              <w:top w:val="nil"/>
              <w:left w:val="nil"/>
              <w:bottom w:val="single" w:sz="4" w:space="0" w:color="auto"/>
              <w:right w:val="single" w:sz="4" w:space="0" w:color="auto"/>
            </w:tcBorders>
            <w:shd w:val="clear" w:color="auto" w:fill="auto"/>
            <w:noWrap/>
            <w:vAlign w:val="bottom"/>
            <w:hideMark/>
          </w:tcPr>
          <w:p w14:paraId="4BDCCA4A"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191 571,77 </w:t>
            </w:r>
          </w:p>
        </w:tc>
        <w:tc>
          <w:tcPr>
            <w:tcW w:w="2532" w:type="dxa"/>
            <w:tcBorders>
              <w:top w:val="nil"/>
              <w:left w:val="nil"/>
              <w:bottom w:val="single" w:sz="4" w:space="0" w:color="auto"/>
              <w:right w:val="single" w:sz="4" w:space="0" w:color="auto"/>
            </w:tcBorders>
            <w:shd w:val="clear" w:color="auto" w:fill="auto"/>
            <w:noWrap/>
            <w:vAlign w:val="bottom"/>
            <w:hideMark/>
          </w:tcPr>
          <w:p w14:paraId="7049617B"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191 571,77 </w:t>
            </w:r>
          </w:p>
        </w:tc>
      </w:tr>
      <w:tr w:rsidR="004E0C8C" w:rsidRPr="004E0C8C" w14:paraId="39716257"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52AF91AA"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39</w:t>
            </w:r>
          </w:p>
        </w:tc>
        <w:tc>
          <w:tcPr>
            <w:tcW w:w="1701" w:type="dxa"/>
            <w:tcBorders>
              <w:top w:val="nil"/>
              <w:left w:val="nil"/>
              <w:bottom w:val="single" w:sz="4" w:space="0" w:color="auto"/>
              <w:right w:val="single" w:sz="4" w:space="0" w:color="auto"/>
            </w:tcBorders>
            <w:shd w:val="clear" w:color="auto" w:fill="auto"/>
            <w:noWrap/>
            <w:vAlign w:val="bottom"/>
            <w:hideMark/>
          </w:tcPr>
          <w:p w14:paraId="3473F908"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North West</w:t>
            </w:r>
          </w:p>
        </w:tc>
        <w:tc>
          <w:tcPr>
            <w:tcW w:w="2694" w:type="dxa"/>
            <w:tcBorders>
              <w:top w:val="nil"/>
              <w:left w:val="nil"/>
              <w:bottom w:val="single" w:sz="4" w:space="0" w:color="auto"/>
              <w:right w:val="single" w:sz="4" w:space="0" w:color="auto"/>
            </w:tcBorders>
            <w:shd w:val="clear" w:color="auto" w:fill="auto"/>
            <w:noWrap/>
            <w:vAlign w:val="bottom"/>
            <w:hideMark/>
          </w:tcPr>
          <w:p w14:paraId="60256C50" w14:textId="77777777" w:rsidR="004E0C8C" w:rsidRPr="004E0C8C" w:rsidRDefault="004E0C8C" w:rsidP="004E0C8C">
            <w:pPr>
              <w:spacing w:after="0" w:line="240" w:lineRule="auto"/>
              <w:rPr>
                <w:rFonts w:eastAsia="Times New Roman" w:cs="Arial"/>
                <w:color w:val="000000"/>
                <w:sz w:val="20"/>
                <w:szCs w:val="20"/>
                <w:lang w:eastAsia="en-ZA"/>
              </w:rPr>
            </w:pPr>
            <w:proofErr w:type="spellStart"/>
            <w:r w:rsidRPr="004E0C8C">
              <w:rPr>
                <w:rFonts w:eastAsia="Times New Roman" w:cs="Arial"/>
                <w:color w:val="000000"/>
                <w:sz w:val="20"/>
                <w:szCs w:val="20"/>
                <w:lang w:eastAsia="en-ZA"/>
              </w:rPr>
              <w:t>Kgetlengrivier</w:t>
            </w:r>
            <w:proofErr w:type="spellEnd"/>
          </w:p>
        </w:tc>
        <w:tc>
          <w:tcPr>
            <w:tcW w:w="1984" w:type="dxa"/>
            <w:tcBorders>
              <w:top w:val="nil"/>
              <w:left w:val="nil"/>
              <w:bottom w:val="single" w:sz="4" w:space="0" w:color="auto"/>
              <w:right w:val="single" w:sz="4" w:space="0" w:color="auto"/>
            </w:tcBorders>
            <w:shd w:val="clear" w:color="auto" w:fill="auto"/>
            <w:noWrap/>
            <w:vAlign w:val="bottom"/>
            <w:hideMark/>
          </w:tcPr>
          <w:p w14:paraId="16B9330C"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488 184,18 </w:t>
            </w:r>
          </w:p>
        </w:tc>
        <w:tc>
          <w:tcPr>
            <w:tcW w:w="2532" w:type="dxa"/>
            <w:tcBorders>
              <w:top w:val="nil"/>
              <w:left w:val="nil"/>
              <w:bottom w:val="single" w:sz="4" w:space="0" w:color="auto"/>
              <w:right w:val="single" w:sz="4" w:space="0" w:color="auto"/>
            </w:tcBorders>
            <w:shd w:val="clear" w:color="auto" w:fill="auto"/>
            <w:noWrap/>
            <w:vAlign w:val="bottom"/>
            <w:hideMark/>
          </w:tcPr>
          <w:p w14:paraId="59E8221C"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488 184,18 </w:t>
            </w:r>
          </w:p>
        </w:tc>
      </w:tr>
      <w:tr w:rsidR="004E0C8C" w:rsidRPr="004E0C8C" w14:paraId="3F5EA70C"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4DD67919"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40</w:t>
            </w:r>
          </w:p>
        </w:tc>
        <w:tc>
          <w:tcPr>
            <w:tcW w:w="1701" w:type="dxa"/>
            <w:tcBorders>
              <w:top w:val="nil"/>
              <w:left w:val="nil"/>
              <w:bottom w:val="single" w:sz="4" w:space="0" w:color="auto"/>
              <w:right w:val="single" w:sz="4" w:space="0" w:color="auto"/>
            </w:tcBorders>
            <w:shd w:val="clear" w:color="auto" w:fill="auto"/>
            <w:noWrap/>
            <w:vAlign w:val="bottom"/>
            <w:hideMark/>
          </w:tcPr>
          <w:p w14:paraId="37F09796"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North West</w:t>
            </w:r>
          </w:p>
        </w:tc>
        <w:tc>
          <w:tcPr>
            <w:tcW w:w="2694" w:type="dxa"/>
            <w:tcBorders>
              <w:top w:val="nil"/>
              <w:left w:val="nil"/>
              <w:bottom w:val="single" w:sz="4" w:space="0" w:color="auto"/>
              <w:right w:val="single" w:sz="4" w:space="0" w:color="auto"/>
            </w:tcBorders>
            <w:shd w:val="clear" w:color="auto" w:fill="auto"/>
            <w:noWrap/>
            <w:vAlign w:val="bottom"/>
            <w:hideMark/>
          </w:tcPr>
          <w:p w14:paraId="23F437BA" w14:textId="77777777" w:rsidR="004E0C8C" w:rsidRPr="004E0C8C" w:rsidRDefault="004E0C8C" w:rsidP="004E0C8C">
            <w:pPr>
              <w:spacing w:after="0" w:line="240" w:lineRule="auto"/>
              <w:rPr>
                <w:rFonts w:eastAsia="Times New Roman" w:cs="Arial"/>
                <w:color w:val="000000"/>
                <w:sz w:val="20"/>
                <w:szCs w:val="20"/>
                <w:lang w:eastAsia="en-ZA"/>
              </w:rPr>
            </w:pPr>
            <w:proofErr w:type="spellStart"/>
            <w:r w:rsidRPr="004E0C8C">
              <w:rPr>
                <w:rFonts w:eastAsia="Times New Roman" w:cs="Arial"/>
                <w:color w:val="000000"/>
                <w:sz w:val="20"/>
                <w:szCs w:val="20"/>
                <w:lang w:eastAsia="en-ZA"/>
              </w:rPr>
              <w:t>Lekwa-teemane</w:t>
            </w:r>
            <w:proofErr w:type="spellEnd"/>
            <w:r w:rsidRPr="004E0C8C">
              <w:rPr>
                <w:rFonts w:eastAsia="Times New Roman" w:cs="Arial"/>
                <w:color w:val="000000"/>
                <w:sz w:val="20"/>
                <w:szCs w:val="20"/>
                <w:lang w:eastAsia="en-ZA"/>
              </w:rPr>
              <w:t xml:space="preserve"> local mu</w:t>
            </w:r>
          </w:p>
        </w:tc>
        <w:tc>
          <w:tcPr>
            <w:tcW w:w="1984" w:type="dxa"/>
            <w:tcBorders>
              <w:top w:val="nil"/>
              <w:left w:val="nil"/>
              <w:bottom w:val="single" w:sz="4" w:space="0" w:color="auto"/>
              <w:right w:val="single" w:sz="4" w:space="0" w:color="auto"/>
            </w:tcBorders>
            <w:shd w:val="clear" w:color="auto" w:fill="auto"/>
            <w:noWrap/>
            <w:vAlign w:val="bottom"/>
            <w:hideMark/>
          </w:tcPr>
          <w:p w14:paraId="6B0A9310"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1 560 622,62 </w:t>
            </w:r>
          </w:p>
        </w:tc>
        <w:tc>
          <w:tcPr>
            <w:tcW w:w="2532" w:type="dxa"/>
            <w:tcBorders>
              <w:top w:val="nil"/>
              <w:left w:val="nil"/>
              <w:bottom w:val="single" w:sz="4" w:space="0" w:color="auto"/>
              <w:right w:val="single" w:sz="4" w:space="0" w:color="auto"/>
            </w:tcBorders>
            <w:shd w:val="clear" w:color="auto" w:fill="auto"/>
            <w:noWrap/>
            <w:vAlign w:val="bottom"/>
            <w:hideMark/>
          </w:tcPr>
          <w:p w14:paraId="0FB8CB5F"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1 560 622,62 </w:t>
            </w:r>
          </w:p>
        </w:tc>
      </w:tr>
      <w:tr w:rsidR="004E0C8C" w:rsidRPr="004E0C8C" w14:paraId="59191E94"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2D3B3F4B"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41</w:t>
            </w:r>
          </w:p>
        </w:tc>
        <w:tc>
          <w:tcPr>
            <w:tcW w:w="1701" w:type="dxa"/>
            <w:tcBorders>
              <w:top w:val="nil"/>
              <w:left w:val="nil"/>
              <w:bottom w:val="single" w:sz="4" w:space="0" w:color="auto"/>
              <w:right w:val="single" w:sz="4" w:space="0" w:color="auto"/>
            </w:tcBorders>
            <w:shd w:val="clear" w:color="auto" w:fill="auto"/>
            <w:noWrap/>
            <w:vAlign w:val="bottom"/>
            <w:hideMark/>
          </w:tcPr>
          <w:p w14:paraId="54F7E21B"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North West</w:t>
            </w:r>
          </w:p>
        </w:tc>
        <w:tc>
          <w:tcPr>
            <w:tcW w:w="2694" w:type="dxa"/>
            <w:tcBorders>
              <w:top w:val="nil"/>
              <w:left w:val="nil"/>
              <w:bottom w:val="single" w:sz="4" w:space="0" w:color="auto"/>
              <w:right w:val="single" w:sz="4" w:space="0" w:color="auto"/>
            </w:tcBorders>
            <w:shd w:val="clear" w:color="auto" w:fill="auto"/>
            <w:noWrap/>
            <w:vAlign w:val="bottom"/>
            <w:hideMark/>
          </w:tcPr>
          <w:p w14:paraId="44AA190C"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 xml:space="preserve">Madibeng local </w:t>
            </w:r>
            <w:proofErr w:type="spellStart"/>
            <w:r w:rsidRPr="004E0C8C">
              <w:rPr>
                <w:rFonts w:eastAsia="Times New Roman" w:cs="Arial"/>
                <w:color w:val="000000"/>
                <w:sz w:val="20"/>
                <w:szCs w:val="20"/>
                <w:lang w:eastAsia="en-ZA"/>
              </w:rPr>
              <w:t>municip</w:t>
            </w:r>
            <w:proofErr w:type="spellEnd"/>
          </w:p>
        </w:tc>
        <w:tc>
          <w:tcPr>
            <w:tcW w:w="1984" w:type="dxa"/>
            <w:tcBorders>
              <w:top w:val="nil"/>
              <w:left w:val="nil"/>
              <w:bottom w:val="single" w:sz="4" w:space="0" w:color="auto"/>
              <w:right w:val="single" w:sz="4" w:space="0" w:color="auto"/>
            </w:tcBorders>
            <w:shd w:val="clear" w:color="auto" w:fill="auto"/>
            <w:noWrap/>
            <w:vAlign w:val="bottom"/>
            <w:hideMark/>
          </w:tcPr>
          <w:p w14:paraId="4C8FC922"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9 961 799,42 </w:t>
            </w:r>
          </w:p>
        </w:tc>
        <w:tc>
          <w:tcPr>
            <w:tcW w:w="2532" w:type="dxa"/>
            <w:tcBorders>
              <w:top w:val="nil"/>
              <w:left w:val="nil"/>
              <w:bottom w:val="single" w:sz="4" w:space="0" w:color="auto"/>
              <w:right w:val="single" w:sz="4" w:space="0" w:color="auto"/>
            </w:tcBorders>
            <w:shd w:val="clear" w:color="auto" w:fill="auto"/>
            <w:noWrap/>
            <w:vAlign w:val="bottom"/>
            <w:hideMark/>
          </w:tcPr>
          <w:p w14:paraId="43240D25"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9 961 799,42 </w:t>
            </w:r>
          </w:p>
        </w:tc>
      </w:tr>
      <w:tr w:rsidR="004E0C8C" w:rsidRPr="004E0C8C" w14:paraId="4F9C7DE5"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33B70150"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42</w:t>
            </w:r>
          </w:p>
        </w:tc>
        <w:tc>
          <w:tcPr>
            <w:tcW w:w="1701" w:type="dxa"/>
            <w:tcBorders>
              <w:top w:val="nil"/>
              <w:left w:val="nil"/>
              <w:bottom w:val="single" w:sz="4" w:space="0" w:color="auto"/>
              <w:right w:val="single" w:sz="4" w:space="0" w:color="auto"/>
            </w:tcBorders>
            <w:shd w:val="clear" w:color="auto" w:fill="auto"/>
            <w:noWrap/>
            <w:vAlign w:val="bottom"/>
            <w:hideMark/>
          </w:tcPr>
          <w:p w14:paraId="0EBA22F9"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North West</w:t>
            </w:r>
          </w:p>
        </w:tc>
        <w:tc>
          <w:tcPr>
            <w:tcW w:w="2694" w:type="dxa"/>
            <w:tcBorders>
              <w:top w:val="nil"/>
              <w:left w:val="nil"/>
              <w:bottom w:val="single" w:sz="4" w:space="0" w:color="auto"/>
              <w:right w:val="single" w:sz="4" w:space="0" w:color="auto"/>
            </w:tcBorders>
            <w:shd w:val="clear" w:color="auto" w:fill="auto"/>
            <w:noWrap/>
            <w:vAlign w:val="bottom"/>
            <w:hideMark/>
          </w:tcPr>
          <w:p w14:paraId="15DC53D2"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 xml:space="preserve">Moses </w:t>
            </w:r>
            <w:proofErr w:type="spellStart"/>
            <w:r w:rsidRPr="004E0C8C">
              <w:rPr>
                <w:rFonts w:eastAsia="Times New Roman" w:cs="Arial"/>
                <w:color w:val="000000"/>
                <w:sz w:val="20"/>
                <w:szCs w:val="20"/>
                <w:lang w:eastAsia="en-ZA"/>
              </w:rPr>
              <w:t>Kotane</w:t>
            </w:r>
            <w:proofErr w:type="spellEnd"/>
          </w:p>
        </w:tc>
        <w:tc>
          <w:tcPr>
            <w:tcW w:w="1984" w:type="dxa"/>
            <w:tcBorders>
              <w:top w:val="nil"/>
              <w:left w:val="nil"/>
              <w:bottom w:val="single" w:sz="4" w:space="0" w:color="auto"/>
              <w:right w:val="single" w:sz="4" w:space="0" w:color="auto"/>
            </w:tcBorders>
            <w:shd w:val="clear" w:color="auto" w:fill="auto"/>
            <w:noWrap/>
            <w:vAlign w:val="bottom"/>
            <w:hideMark/>
          </w:tcPr>
          <w:p w14:paraId="40885CF5"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18 964 129,29 </w:t>
            </w:r>
          </w:p>
        </w:tc>
        <w:tc>
          <w:tcPr>
            <w:tcW w:w="2532" w:type="dxa"/>
            <w:tcBorders>
              <w:top w:val="nil"/>
              <w:left w:val="nil"/>
              <w:bottom w:val="single" w:sz="4" w:space="0" w:color="auto"/>
              <w:right w:val="single" w:sz="4" w:space="0" w:color="auto"/>
            </w:tcBorders>
            <w:shd w:val="clear" w:color="auto" w:fill="auto"/>
            <w:noWrap/>
            <w:vAlign w:val="bottom"/>
            <w:hideMark/>
          </w:tcPr>
          <w:p w14:paraId="4A62E949"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18 964 129,29 </w:t>
            </w:r>
          </w:p>
        </w:tc>
      </w:tr>
      <w:tr w:rsidR="004E0C8C" w:rsidRPr="004E0C8C" w14:paraId="7D1A4631"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41969501"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43</w:t>
            </w:r>
          </w:p>
        </w:tc>
        <w:tc>
          <w:tcPr>
            <w:tcW w:w="1701" w:type="dxa"/>
            <w:tcBorders>
              <w:top w:val="nil"/>
              <w:left w:val="nil"/>
              <w:bottom w:val="single" w:sz="4" w:space="0" w:color="auto"/>
              <w:right w:val="single" w:sz="4" w:space="0" w:color="auto"/>
            </w:tcBorders>
            <w:shd w:val="clear" w:color="auto" w:fill="auto"/>
            <w:noWrap/>
            <w:vAlign w:val="bottom"/>
            <w:hideMark/>
          </w:tcPr>
          <w:p w14:paraId="48DF26E6"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North West</w:t>
            </w:r>
          </w:p>
        </w:tc>
        <w:tc>
          <w:tcPr>
            <w:tcW w:w="2694" w:type="dxa"/>
            <w:tcBorders>
              <w:top w:val="nil"/>
              <w:left w:val="nil"/>
              <w:bottom w:val="single" w:sz="4" w:space="0" w:color="auto"/>
              <w:right w:val="single" w:sz="4" w:space="0" w:color="auto"/>
            </w:tcBorders>
            <w:shd w:val="clear" w:color="auto" w:fill="auto"/>
            <w:noWrap/>
            <w:vAlign w:val="bottom"/>
            <w:hideMark/>
          </w:tcPr>
          <w:p w14:paraId="33E40FBC"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 xml:space="preserve">Rustenburg local </w:t>
            </w:r>
            <w:proofErr w:type="spellStart"/>
            <w:r w:rsidRPr="004E0C8C">
              <w:rPr>
                <w:rFonts w:eastAsia="Times New Roman" w:cs="Arial"/>
                <w:color w:val="000000"/>
                <w:sz w:val="20"/>
                <w:szCs w:val="20"/>
                <w:lang w:eastAsia="en-ZA"/>
              </w:rPr>
              <w:t>munic</w:t>
            </w:r>
            <w:proofErr w:type="spellEnd"/>
          </w:p>
        </w:tc>
        <w:tc>
          <w:tcPr>
            <w:tcW w:w="1984" w:type="dxa"/>
            <w:tcBorders>
              <w:top w:val="nil"/>
              <w:left w:val="nil"/>
              <w:bottom w:val="single" w:sz="4" w:space="0" w:color="auto"/>
              <w:right w:val="single" w:sz="4" w:space="0" w:color="auto"/>
            </w:tcBorders>
            <w:shd w:val="clear" w:color="auto" w:fill="auto"/>
            <w:noWrap/>
            <w:vAlign w:val="bottom"/>
            <w:hideMark/>
          </w:tcPr>
          <w:p w14:paraId="4F3C7264"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589 772,15 </w:t>
            </w:r>
          </w:p>
        </w:tc>
        <w:tc>
          <w:tcPr>
            <w:tcW w:w="2532" w:type="dxa"/>
            <w:tcBorders>
              <w:top w:val="nil"/>
              <w:left w:val="nil"/>
              <w:bottom w:val="single" w:sz="4" w:space="0" w:color="auto"/>
              <w:right w:val="single" w:sz="4" w:space="0" w:color="auto"/>
            </w:tcBorders>
            <w:shd w:val="clear" w:color="auto" w:fill="auto"/>
            <w:noWrap/>
            <w:vAlign w:val="bottom"/>
            <w:hideMark/>
          </w:tcPr>
          <w:p w14:paraId="5CFD5106"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589 772,15 </w:t>
            </w:r>
          </w:p>
        </w:tc>
      </w:tr>
      <w:tr w:rsidR="004E0C8C" w:rsidRPr="004E0C8C" w14:paraId="2358B0A6"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7403BF08"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44</w:t>
            </w:r>
          </w:p>
        </w:tc>
        <w:tc>
          <w:tcPr>
            <w:tcW w:w="1701" w:type="dxa"/>
            <w:tcBorders>
              <w:top w:val="nil"/>
              <w:left w:val="nil"/>
              <w:bottom w:val="single" w:sz="4" w:space="0" w:color="auto"/>
              <w:right w:val="single" w:sz="4" w:space="0" w:color="auto"/>
            </w:tcBorders>
            <w:shd w:val="clear" w:color="auto" w:fill="auto"/>
            <w:noWrap/>
            <w:vAlign w:val="bottom"/>
            <w:hideMark/>
          </w:tcPr>
          <w:p w14:paraId="4EC49236"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North West</w:t>
            </w:r>
          </w:p>
        </w:tc>
        <w:tc>
          <w:tcPr>
            <w:tcW w:w="2694" w:type="dxa"/>
            <w:tcBorders>
              <w:top w:val="nil"/>
              <w:left w:val="nil"/>
              <w:bottom w:val="single" w:sz="4" w:space="0" w:color="auto"/>
              <w:right w:val="single" w:sz="4" w:space="0" w:color="auto"/>
            </w:tcBorders>
            <w:shd w:val="clear" w:color="auto" w:fill="auto"/>
            <w:noWrap/>
            <w:vAlign w:val="bottom"/>
            <w:hideMark/>
          </w:tcPr>
          <w:p w14:paraId="662A08A4" w14:textId="77777777" w:rsidR="004E0C8C" w:rsidRPr="004E0C8C" w:rsidRDefault="004E0C8C" w:rsidP="004E0C8C">
            <w:pPr>
              <w:spacing w:after="0" w:line="240" w:lineRule="auto"/>
              <w:rPr>
                <w:rFonts w:eastAsia="Times New Roman" w:cs="Arial"/>
                <w:color w:val="000000"/>
                <w:sz w:val="20"/>
                <w:szCs w:val="20"/>
                <w:lang w:eastAsia="en-ZA"/>
              </w:rPr>
            </w:pPr>
            <w:proofErr w:type="spellStart"/>
            <w:r w:rsidRPr="004E0C8C">
              <w:rPr>
                <w:rFonts w:eastAsia="Times New Roman" w:cs="Arial"/>
                <w:color w:val="000000"/>
                <w:sz w:val="20"/>
                <w:szCs w:val="20"/>
                <w:lang w:eastAsia="en-ZA"/>
              </w:rPr>
              <w:t>Tlokwe</w:t>
            </w:r>
            <w:proofErr w:type="spellEnd"/>
            <w:r w:rsidRPr="004E0C8C">
              <w:rPr>
                <w:rFonts w:eastAsia="Times New Roman" w:cs="Arial"/>
                <w:color w:val="000000"/>
                <w:sz w:val="20"/>
                <w:szCs w:val="20"/>
                <w:lang w:eastAsia="en-ZA"/>
              </w:rPr>
              <w:t xml:space="preserve"> city council</w:t>
            </w:r>
          </w:p>
        </w:tc>
        <w:tc>
          <w:tcPr>
            <w:tcW w:w="1984" w:type="dxa"/>
            <w:tcBorders>
              <w:top w:val="nil"/>
              <w:left w:val="nil"/>
              <w:bottom w:val="single" w:sz="4" w:space="0" w:color="auto"/>
              <w:right w:val="single" w:sz="4" w:space="0" w:color="auto"/>
            </w:tcBorders>
            <w:shd w:val="clear" w:color="auto" w:fill="auto"/>
            <w:noWrap/>
            <w:vAlign w:val="bottom"/>
            <w:hideMark/>
          </w:tcPr>
          <w:p w14:paraId="759A7269"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5 099 566,11 </w:t>
            </w:r>
          </w:p>
        </w:tc>
        <w:tc>
          <w:tcPr>
            <w:tcW w:w="2532" w:type="dxa"/>
            <w:tcBorders>
              <w:top w:val="nil"/>
              <w:left w:val="nil"/>
              <w:bottom w:val="single" w:sz="4" w:space="0" w:color="auto"/>
              <w:right w:val="single" w:sz="4" w:space="0" w:color="auto"/>
            </w:tcBorders>
            <w:shd w:val="clear" w:color="auto" w:fill="auto"/>
            <w:noWrap/>
            <w:vAlign w:val="bottom"/>
            <w:hideMark/>
          </w:tcPr>
          <w:p w14:paraId="4124297E"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5 099 566,11 </w:t>
            </w:r>
          </w:p>
        </w:tc>
      </w:tr>
      <w:tr w:rsidR="004E0C8C" w:rsidRPr="004E0C8C" w14:paraId="12E3E8A2"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1C7D9D09"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45</w:t>
            </w:r>
          </w:p>
        </w:tc>
        <w:tc>
          <w:tcPr>
            <w:tcW w:w="1701" w:type="dxa"/>
            <w:tcBorders>
              <w:top w:val="nil"/>
              <w:left w:val="nil"/>
              <w:bottom w:val="single" w:sz="4" w:space="0" w:color="auto"/>
              <w:right w:val="single" w:sz="4" w:space="0" w:color="auto"/>
            </w:tcBorders>
            <w:shd w:val="clear" w:color="auto" w:fill="auto"/>
            <w:noWrap/>
            <w:vAlign w:val="bottom"/>
            <w:hideMark/>
          </w:tcPr>
          <w:p w14:paraId="19FE15BF"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North West</w:t>
            </w:r>
          </w:p>
        </w:tc>
        <w:tc>
          <w:tcPr>
            <w:tcW w:w="2694" w:type="dxa"/>
            <w:tcBorders>
              <w:top w:val="nil"/>
              <w:left w:val="nil"/>
              <w:bottom w:val="single" w:sz="4" w:space="0" w:color="auto"/>
              <w:right w:val="single" w:sz="4" w:space="0" w:color="auto"/>
            </w:tcBorders>
            <w:shd w:val="clear" w:color="auto" w:fill="auto"/>
            <w:noWrap/>
            <w:vAlign w:val="bottom"/>
            <w:hideMark/>
          </w:tcPr>
          <w:p w14:paraId="4395120F" w14:textId="77777777" w:rsidR="004E0C8C" w:rsidRPr="004E0C8C" w:rsidRDefault="004E0C8C" w:rsidP="004E0C8C">
            <w:pPr>
              <w:spacing w:after="0" w:line="240" w:lineRule="auto"/>
              <w:rPr>
                <w:rFonts w:eastAsia="Times New Roman" w:cs="Arial"/>
                <w:color w:val="000000"/>
                <w:sz w:val="20"/>
                <w:szCs w:val="20"/>
                <w:lang w:eastAsia="en-ZA"/>
              </w:rPr>
            </w:pPr>
            <w:proofErr w:type="spellStart"/>
            <w:r w:rsidRPr="004E0C8C">
              <w:rPr>
                <w:rFonts w:eastAsia="Times New Roman" w:cs="Arial"/>
                <w:color w:val="000000"/>
                <w:sz w:val="20"/>
                <w:szCs w:val="20"/>
                <w:lang w:eastAsia="en-ZA"/>
              </w:rPr>
              <w:t>Tswaing</w:t>
            </w:r>
            <w:proofErr w:type="spellEnd"/>
            <w:r w:rsidRPr="004E0C8C">
              <w:rPr>
                <w:rFonts w:eastAsia="Times New Roman" w:cs="Arial"/>
                <w:color w:val="000000"/>
                <w:sz w:val="20"/>
                <w:szCs w:val="20"/>
                <w:lang w:eastAsia="en-ZA"/>
              </w:rPr>
              <w:t xml:space="preserve"> local </w:t>
            </w:r>
            <w:proofErr w:type="spellStart"/>
            <w:r w:rsidRPr="004E0C8C">
              <w:rPr>
                <w:rFonts w:eastAsia="Times New Roman" w:cs="Arial"/>
                <w:color w:val="000000"/>
                <w:sz w:val="20"/>
                <w:szCs w:val="20"/>
                <w:lang w:eastAsia="en-ZA"/>
              </w:rPr>
              <w:t>municipa</w:t>
            </w:r>
            <w:proofErr w:type="spellEnd"/>
          </w:p>
        </w:tc>
        <w:tc>
          <w:tcPr>
            <w:tcW w:w="1984" w:type="dxa"/>
            <w:tcBorders>
              <w:top w:val="nil"/>
              <w:left w:val="nil"/>
              <w:bottom w:val="single" w:sz="4" w:space="0" w:color="auto"/>
              <w:right w:val="single" w:sz="4" w:space="0" w:color="auto"/>
            </w:tcBorders>
            <w:shd w:val="clear" w:color="auto" w:fill="auto"/>
            <w:noWrap/>
            <w:vAlign w:val="bottom"/>
            <w:hideMark/>
          </w:tcPr>
          <w:p w14:paraId="48E2A2D7"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22 930 049,16 </w:t>
            </w:r>
          </w:p>
        </w:tc>
        <w:tc>
          <w:tcPr>
            <w:tcW w:w="2532" w:type="dxa"/>
            <w:tcBorders>
              <w:top w:val="nil"/>
              <w:left w:val="nil"/>
              <w:bottom w:val="single" w:sz="4" w:space="0" w:color="auto"/>
              <w:right w:val="single" w:sz="4" w:space="0" w:color="auto"/>
            </w:tcBorders>
            <w:shd w:val="clear" w:color="auto" w:fill="auto"/>
            <w:noWrap/>
            <w:vAlign w:val="bottom"/>
            <w:hideMark/>
          </w:tcPr>
          <w:p w14:paraId="398DE055"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22 930 049,16 </w:t>
            </w:r>
          </w:p>
        </w:tc>
      </w:tr>
      <w:tr w:rsidR="004E0C8C" w:rsidRPr="004E0C8C" w14:paraId="26E6832E"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4C605AD4"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46</w:t>
            </w:r>
          </w:p>
        </w:tc>
        <w:tc>
          <w:tcPr>
            <w:tcW w:w="1701" w:type="dxa"/>
            <w:tcBorders>
              <w:top w:val="nil"/>
              <w:left w:val="nil"/>
              <w:bottom w:val="single" w:sz="4" w:space="0" w:color="auto"/>
              <w:right w:val="single" w:sz="4" w:space="0" w:color="auto"/>
            </w:tcBorders>
            <w:shd w:val="clear" w:color="auto" w:fill="auto"/>
            <w:noWrap/>
            <w:vAlign w:val="bottom"/>
            <w:hideMark/>
          </w:tcPr>
          <w:p w14:paraId="278957E6"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North West</w:t>
            </w:r>
          </w:p>
        </w:tc>
        <w:tc>
          <w:tcPr>
            <w:tcW w:w="2694" w:type="dxa"/>
            <w:tcBorders>
              <w:top w:val="nil"/>
              <w:left w:val="nil"/>
              <w:bottom w:val="single" w:sz="4" w:space="0" w:color="auto"/>
              <w:right w:val="single" w:sz="4" w:space="0" w:color="auto"/>
            </w:tcBorders>
            <w:shd w:val="clear" w:color="auto" w:fill="auto"/>
            <w:noWrap/>
            <w:vAlign w:val="bottom"/>
            <w:hideMark/>
          </w:tcPr>
          <w:p w14:paraId="5AFDE713" w14:textId="77777777" w:rsidR="004E0C8C" w:rsidRPr="004E0C8C" w:rsidRDefault="004E0C8C" w:rsidP="004E0C8C">
            <w:pPr>
              <w:spacing w:after="0" w:line="240" w:lineRule="auto"/>
              <w:rPr>
                <w:rFonts w:eastAsia="Times New Roman" w:cs="Arial"/>
                <w:color w:val="000000"/>
                <w:sz w:val="20"/>
                <w:szCs w:val="20"/>
                <w:lang w:eastAsia="en-ZA"/>
              </w:rPr>
            </w:pPr>
            <w:proofErr w:type="spellStart"/>
            <w:r w:rsidRPr="004E0C8C">
              <w:rPr>
                <w:rFonts w:eastAsia="Times New Roman" w:cs="Arial"/>
                <w:color w:val="000000"/>
                <w:sz w:val="20"/>
                <w:szCs w:val="20"/>
                <w:lang w:eastAsia="en-ZA"/>
              </w:rPr>
              <w:t>Ventersdorp</w:t>
            </w:r>
            <w:proofErr w:type="spellEnd"/>
          </w:p>
        </w:tc>
        <w:tc>
          <w:tcPr>
            <w:tcW w:w="1984" w:type="dxa"/>
            <w:tcBorders>
              <w:top w:val="nil"/>
              <w:left w:val="nil"/>
              <w:bottom w:val="single" w:sz="4" w:space="0" w:color="auto"/>
              <w:right w:val="single" w:sz="4" w:space="0" w:color="auto"/>
            </w:tcBorders>
            <w:shd w:val="clear" w:color="auto" w:fill="auto"/>
            <w:noWrap/>
            <w:vAlign w:val="bottom"/>
            <w:hideMark/>
          </w:tcPr>
          <w:p w14:paraId="5996998B"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18 051 333,95 </w:t>
            </w:r>
          </w:p>
        </w:tc>
        <w:tc>
          <w:tcPr>
            <w:tcW w:w="2532" w:type="dxa"/>
            <w:tcBorders>
              <w:top w:val="nil"/>
              <w:left w:val="nil"/>
              <w:bottom w:val="single" w:sz="4" w:space="0" w:color="auto"/>
              <w:right w:val="single" w:sz="4" w:space="0" w:color="auto"/>
            </w:tcBorders>
            <w:shd w:val="clear" w:color="auto" w:fill="auto"/>
            <w:noWrap/>
            <w:vAlign w:val="bottom"/>
            <w:hideMark/>
          </w:tcPr>
          <w:p w14:paraId="018D5AF1"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18 051 333,95 </w:t>
            </w:r>
          </w:p>
        </w:tc>
      </w:tr>
      <w:tr w:rsidR="004E0C8C" w:rsidRPr="004E0C8C" w14:paraId="1DFB9FAF"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744334F4"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47</w:t>
            </w:r>
          </w:p>
        </w:tc>
        <w:tc>
          <w:tcPr>
            <w:tcW w:w="1701" w:type="dxa"/>
            <w:tcBorders>
              <w:top w:val="nil"/>
              <w:left w:val="nil"/>
              <w:bottom w:val="single" w:sz="4" w:space="0" w:color="auto"/>
              <w:right w:val="single" w:sz="4" w:space="0" w:color="auto"/>
            </w:tcBorders>
            <w:shd w:val="clear" w:color="auto" w:fill="auto"/>
            <w:noWrap/>
            <w:vAlign w:val="bottom"/>
            <w:hideMark/>
          </w:tcPr>
          <w:p w14:paraId="515377A7"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Northern Cape</w:t>
            </w:r>
          </w:p>
        </w:tc>
        <w:tc>
          <w:tcPr>
            <w:tcW w:w="2694" w:type="dxa"/>
            <w:tcBorders>
              <w:top w:val="nil"/>
              <w:left w:val="nil"/>
              <w:bottom w:val="single" w:sz="4" w:space="0" w:color="auto"/>
              <w:right w:val="single" w:sz="4" w:space="0" w:color="auto"/>
            </w:tcBorders>
            <w:shd w:val="clear" w:color="auto" w:fill="auto"/>
            <w:noWrap/>
            <w:vAlign w:val="bottom"/>
            <w:hideMark/>
          </w:tcPr>
          <w:p w14:paraId="0A221F68"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w:t>
            </w:r>
            <w:proofErr w:type="spellStart"/>
            <w:r w:rsidRPr="004E0C8C">
              <w:rPr>
                <w:rFonts w:eastAsia="Times New Roman" w:cs="Arial"/>
                <w:color w:val="000000"/>
                <w:sz w:val="20"/>
                <w:szCs w:val="20"/>
                <w:lang w:eastAsia="en-ZA"/>
              </w:rPr>
              <w:t>Kheis</w:t>
            </w:r>
            <w:proofErr w:type="spellEnd"/>
          </w:p>
        </w:tc>
        <w:tc>
          <w:tcPr>
            <w:tcW w:w="1984" w:type="dxa"/>
            <w:tcBorders>
              <w:top w:val="nil"/>
              <w:left w:val="nil"/>
              <w:bottom w:val="single" w:sz="4" w:space="0" w:color="auto"/>
              <w:right w:val="single" w:sz="4" w:space="0" w:color="auto"/>
            </w:tcBorders>
            <w:shd w:val="clear" w:color="auto" w:fill="auto"/>
            <w:noWrap/>
            <w:vAlign w:val="bottom"/>
            <w:hideMark/>
          </w:tcPr>
          <w:p w14:paraId="5A1B952C"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323 185,09 </w:t>
            </w:r>
          </w:p>
        </w:tc>
        <w:tc>
          <w:tcPr>
            <w:tcW w:w="2532" w:type="dxa"/>
            <w:tcBorders>
              <w:top w:val="nil"/>
              <w:left w:val="nil"/>
              <w:bottom w:val="single" w:sz="4" w:space="0" w:color="auto"/>
              <w:right w:val="single" w:sz="4" w:space="0" w:color="auto"/>
            </w:tcBorders>
            <w:shd w:val="clear" w:color="auto" w:fill="auto"/>
            <w:noWrap/>
            <w:vAlign w:val="bottom"/>
            <w:hideMark/>
          </w:tcPr>
          <w:p w14:paraId="6F36A242"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323 185,09 </w:t>
            </w:r>
          </w:p>
        </w:tc>
      </w:tr>
      <w:tr w:rsidR="004E0C8C" w:rsidRPr="004E0C8C" w14:paraId="6BD67BDF"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5929D104"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48</w:t>
            </w:r>
          </w:p>
        </w:tc>
        <w:tc>
          <w:tcPr>
            <w:tcW w:w="1701" w:type="dxa"/>
            <w:tcBorders>
              <w:top w:val="nil"/>
              <w:left w:val="nil"/>
              <w:bottom w:val="single" w:sz="4" w:space="0" w:color="auto"/>
              <w:right w:val="single" w:sz="4" w:space="0" w:color="auto"/>
            </w:tcBorders>
            <w:shd w:val="clear" w:color="auto" w:fill="auto"/>
            <w:noWrap/>
            <w:vAlign w:val="bottom"/>
            <w:hideMark/>
          </w:tcPr>
          <w:p w14:paraId="34447B7E"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Northern Cape</w:t>
            </w:r>
          </w:p>
        </w:tc>
        <w:tc>
          <w:tcPr>
            <w:tcW w:w="2694" w:type="dxa"/>
            <w:tcBorders>
              <w:top w:val="nil"/>
              <w:left w:val="nil"/>
              <w:bottom w:val="single" w:sz="4" w:space="0" w:color="auto"/>
              <w:right w:val="single" w:sz="4" w:space="0" w:color="auto"/>
            </w:tcBorders>
            <w:shd w:val="clear" w:color="auto" w:fill="auto"/>
            <w:noWrap/>
            <w:vAlign w:val="bottom"/>
            <w:hideMark/>
          </w:tcPr>
          <w:p w14:paraId="42425FF9"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w:t>
            </w:r>
            <w:proofErr w:type="spellStart"/>
            <w:r w:rsidRPr="004E0C8C">
              <w:rPr>
                <w:rFonts w:eastAsia="Times New Roman" w:cs="Arial"/>
                <w:color w:val="000000"/>
                <w:sz w:val="20"/>
                <w:szCs w:val="20"/>
                <w:lang w:eastAsia="en-ZA"/>
              </w:rPr>
              <w:t>Khara</w:t>
            </w:r>
            <w:proofErr w:type="spellEnd"/>
            <w:r w:rsidRPr="004E0C8C">
              <w:rPr>
                <w:rFonts w:eastAsia="Times New Roman" w:cs="Arial"/>
                <w:color w:val="000000"/>
                <w:sz w:val="20"/>
                <w:szCs w:val="20"/>
                <w:lang w:eastAsia="en-ZA"/>
              </w:rPr>
              <w:t xml:space="preserve"> </w:t>
            </w:r>
            <w:proofErr w:type="spellStart"/>
            <w:r w:rsidRPr="004E0C8C">
              <w:rPr>
                <w:rFonts w:eastAsia="Times New Roman" w:cs="Arial"/>
                <w:color w:val="000000"/>
                <w:sz w:val="20"/>
                <w:szCs w:val="20"/>
                <w:lang w:eastAsia="en-ZA"/>
              </w:rPr>
              <w:t>Hais</w:t>
            </w:r>
            <w:proofErr w:type="spellEnd"/>
          </w:p>
        </w:tc>
        <w:tc>
          <w:tcPr>
            <w:tcW w:w="1984" w:type="dxa"/>
            <w:tcBorders>
              <w:top w:val="nil"/>
              <w:left w:val="nil"/>
              <w:bottom w:val="single" w:sz="4" w:space="0" w:color="auto"/>
              <w:right w:val="single" w:sz="4" w:space="0" w:color="auto"/>
            </w:tcBorders>
            <w:shd w:val="clear" w:color="auto" w:fill="auto"/>
            <w:noWrap/>
            <w:vAlign w:val="bottom"/>
            <w:hideMark/>
          </w:tcPr>
          <w:p w14:paraId="0768AD13"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223 160,68 </w:t>
            </w:r>
          </w:p>
        </w:tc>
        <w:tc>
          <w:tcPr>
            <w:tcW w:w="2532" w:type="dxa"/>
            <w:tcBorders>
              <w:top w:val="nil"/>
              <w:left w:val="nil"/>
              <w:bottom w:val="single" w:sz="4" w:space="0" w:color="auto"/>
              <w:right w:val="single" w:sz="4" w:space="0" w:color="auto"/>
            </w:tcBorders>
            <w:shd w:val="clear" w:color="auto" w:fill="auto"/>
            <w:noWrap/>
            <w:vAlign w:val="bottom"/>
            <w:hideMark/>
          </w:tcPr>
          <w:p w14:paraId="55C46EAB"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223 160,68 </w:t>
            </w:r>
          </w:p>
        </w:tc>
      </w:tr>
      <w:tr w:rsidR="004E0C8C" w:rsidRPr="004E0C8C" w14:paraId="1A0E0733"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1E5B0D7B"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49</w:t>
            </w:r>
          </w:p>
        </w:tc>
        <w:tc>
          <w:tcPr>
            <w:tcW w:w="1701" w:type="dxa"/>
            <w:tcBorders>
              <w:top w:val="nil"/>
              <w:left w:val="nil"/>
              <w:bottom w:val="single" w:sz="4" w:space="0" w:color="auto"/>
              <w:right w:val="single" w:sz="4" w:space="0" w:color="auto"/>
            </w:tcBorders>
            <w:shd w:val="clear" w:color="auto" w:fill="auto"/>
            <w:noWrap/>
            <w:vAlign w:val="bottom"/>
            <w:hideMark/>
          </w:tcPr>
          <w:p w14:paraId="2620D7B7"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Northern Cape</w:t>
            </w:r>
          </w:p>
        </w:tc>
        <w:tc>
          <w:tcPr>
            <w:tcW w:w="2694" w:type="dxa"/>
            <w:tcBorders>
              <w:top w:val="nil"/>
              <w:left w:val="nil"/>
              <w:bottom w:val="single" w:sz="4" w:space="0" w:color="auto"/>
              <w:right w:val="single" w:sz="4" w:space="0" w:color="auto"/>
            </w:tcBorders>
            <w:shd w:val="clear" w:color="auto" w:fill="auto"/>
            <w:noWrap/>
            <w:vAlign w:val="bottom"/>
            <w:hideMark/>
          </w:tcPr>
          <w:p w14:paraId="55004B84"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 xml:space="preserve">Karoo </w:t>
            </w:r>
            <w:proofErr w:type="spellStart"/>
            <w:r w:rsidRPr="004E0C8C">
              <w:rPr>
                <w:rFonts w:eastAsia="Times New Roman" w:cs="Arial"/>
                <w:color w:val="000000"/>
                <w:sz w:val="20"/>
                <w:szCs w:val="20"/>
                <w:lang w:eastAsia="en-ZA"/>
              </w:rPr>
              <w:t>hoogland</w:t>
            </w:r>
            <w:proofErr w:type="spellEnd"/>
            <w:r w:rsidRPr="004E0C8C">
              <w:rPr>
                <w:rFonts w:eastAsia="Times New Roman" w:cs="Arial"/>
                <w:color w:val="000000"/>
                <w:sz w:val="20"/>
                <w:szCs w:val="20"/>
                <w:lang w:eastAsia="en-ZA"/>
              </w:rPr>
              <w:t xml:space="preserve"> </w:t>
            </w:r>
            <w:proofErr w:type="spellStart"/>
            <w:r w:rsidRPr="004E0C8C">
              <w:rPr>
                <w:rFonts w:eastAsia="Times New Roman" w:cs="Arial"/>
                <w:color w:val="000000"/>
                <w:sz w:val="20"/>
                <w:szCs w:val="20"/>
                <w:lang w:eastAsia="en-ZA"/>
              </w:rPr>
              <w:t>municip</w:t>
            </w:r>
            <w:proofErr w:type="spellEnd"/>
          </w:p>
        </w:tc>
        <w:tc>
          <w:tcPr>
            <w:tcW w:w="1984" w:type="dxa"/>
            <w:tcBorders>
              <w:top w:val="nil"/>
              <w:left w:val="nil"/>
              <w:bottom w:val="single" w:sz="4" w:space="0" w:color="auto"/>
              <w:right w:val="single" w:sz="4" w:space="0" w:color="auto"/>
            </w:tcBorders>
            <w:shd w:val="clear" w:color="auto" w:fill="auto"/>
            <w:noWrap/>
            <w:vAlign w:val="bottom"/>
            <w:hideMark/>
          </w:tcPr>
          <w:p w14:paraId="075DDE19"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27 814,15 </w:t>
            </w:r>
          </w:p>
        </w:tc>
        <w:tc>
          <w:tcPr>
            <w:tcW w:w="2532" w:type="dxa"/>
            <w:tcBorders>
              <w:top w:val="nil"/>
              <w:left w:val="nil"/>
              <w:bottom w:val="single" w:sz="4" w:space="0" w:color="auto"/>
              <w:right w:val="single" w:sz="4" w:space="0" w:color="auto"/>
            </w:tcBorders>
            <w:shd w:val="clear" w:color="auto" w:fill="auto"/>
            <w:noWrap/>
            <w:vAlign w:val="bottom"/>
            <w:hideMark/>
          </w:tcPr>
          <w:p w14:paraId="371E2213"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27 814,15 </w:t>
            </w:r>
          </w:p>
        </w:tc>
      </w:tr>
      <w:tr w:rsidR="004E0C8C" w:rsidRPr="004E0C8C" w14:paraId="17B593AC"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2736F044"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lastRenderedPageBreak/>
              <w:t>50</w:t>
            </w:r>
          </w:p>
        </w:tc>
        <w:tc>
          <w:tcPr>
            <w:tcW w:w="1701" w:type="dxa"/>
            <w:tcBorders>
              <w:top w:val="nil"/>
              <w:left w:val="nil"/>
              <w:bottom w:val="single" w:sz="4" w:space="0" w:color="auto"/>
              <w:right w:val="single" w:sz="4" w:space="0" w:color="auto"/>
            </w:tcBorders>
            <w:shd w:val="clear" w:color="auto" w:fill="auto"/>
            <w:noWrap/>
            <w:vAlign w:val="bottom"/>
            <w:hideMark/>
          </w:tcPr>
          <w:p w14:paraId="01AC3826"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Northern Cape</w:t>
            </w:r>
          </w:p>
        </w:tc>
        <w:tc>
          <w:tcPr>
            <w:tcW w:w="2694" w:type="dxa"/>
            <w:tcBorders>
              <w:top w:val="nil"/>
              <w:left w:val="nil"/>
              <w:bottom w:val="single" w:sz="4" w:space="0" w:color="auto"/>
              <w:right w:val="single" w:sz="4" w:space="0" w:color="auto"/>
            </w:tcBorders>
            <w:shd w:val="clear" w:color="auto" w:fill="auto"/>
            <w:noWrap/>
            <w:vAlign w:val="bottom"/>
            <w:hideMark/>
          </w:tcPr>
          <w:p w14:paraId="46F2BC4E" w14:textId="77777777" w:rsidR="004E0C8C" w:rsidRPr="004E0C8C" w:rsidRDefault="004E0C8C" w:rsidP="004E0C8C">
            <w:pPr>
              <w:spacing w:after="0" w:line="240" w:lineRule="auto"/>
              <w:rPr>
                <w:rFonts w:eastAsia="Times New Roman" w:cs="Arial"/>
                <w:color w:val="000000"/>
                <w:sz w:val="20"/>
                <w:szCs w:val="20"/>
                <w:lang w:eastAsia="en-ZA"/>
              </w:rPr>
            </w:pPr>
            <w:proofErr w:type="spellStart"/>
            <w:r w:rsidRPr="004E0C8C">
              <w:rPr>
                <w:rFonts w:eastAsia="Times New Roman" w:cs="Arial"/>
                <w:color w:val="000000"/>
                <w:sz w:val="20"/>
                <w:szCs w:val="20"/>
                <w:lang w:eastAsia="en-ZA"/>
              </w:rPr>
              <w:t>Kgatelopele</w:t>
            </w:r>
            <w:proofErr w:type="spellEnd"/>
            <w:r w:rsidRPr="004E0C8C">
              <w:rPr>
                <w:rFonts w:eastAsia="Times New Roman" w:cs="Arial"/>
                <w:color w:val="000000"/>
                <w:sz w:val="20"/>
                <w:szCs w:val="20"/>
                <w:lang w:eastAsia="en-ZA"/>
              </w:rPr>
              <w:t xml:space="preserve"> local muni</w:t>
            </w:r>
          </w:p>
        </w:tc>
        <w:tc>
          <w:tcPr>
            <w:tcW w:w="1984" w:type="dxa"/>
            <w:tcBorders>
              <w:top w:val="nil"/>
              <w:left w:val="nil"/>
              <w:bottom w:val="single" w:sz="4" w:space="0" w:color="auto"/>
              <w:right w:val="single" w:sz="4" w:space="0" w:color="auto"/>
            </w:tcBorders>
            <w:shd w:val="clear" w:color="auto" w:fill="auto"/>
            <w:noWrap/>
            <w:vAlign w:val="bottom"/>
            <w:hideMark/>
          </w:tcPr>
          <w:p w14:paraId="692EE682"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5 202 271,39 </w:t>
            </w:r>
          </w:p>
        </w:tc>
        <w:tc>
          <w:tcPr>
            <w:tcW w:w="2532" w:type="dxa"/>
            <w:tcBorders>
              <w:top w:val="nil"/>
              <w:left w:val="nil"/>
              <w:bottom w:val="single" w:sz="4" w:space="0" w:color="auto"/>
              <w:right w:val="single" w:sz="4" w:space="0" w:color="auto"/>
            </w:tcBorders>
            <w:shd w:val="clear" w:color="auto" w:fill="auto"/>
            <w:noWrap/>
            <w:vAlign w:val="bottom"/>
            <w:hideMark/>
          </w:tcPr>
          <w:p w14:paraId="474E08D4"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5 202 271,39 </w:t>
            </w:r>
          </w:p>
        </w:tc>
      </w:tr>
      <w:tr w:rsidR="004E0C8C" w:rsidRPr="004E0C8C" w14:paraId="44C27E0B"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2BEEDB1E"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51</w:t>
            </w:r>
          </w:p>
        </w:tc>
        <w:tc>
          <w:tcPr>
            <w:tcW w:w="1701" w:type="dxa"/>
            <w:tcBorders>
              <w:top w:val="nil"/>
              <w:left w:val="nil"/>
              <w:bottom w:val="single" w:sz="4" w:space="0" w:color="auto"/>
              <w:right w:val="single" w:sz="4" w:space="0" w:color="auto"/>
            </w:tcBorders>
            <w:shd w:val="clear" w:color="auto" w:fill="auto"/>
            <w:noWrap/>
            <w:vAlign w:val="bottom"/>
            <w:hideMark/>
          </w:tcPr>
          <w:p w14:paraId="0558D921"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Northern Cape</w:t>
            </w:r>
          </w:p>
        </w:tc>
        <w:tc>
          <w:tcPr>
            <w:tcW w:w="2694" w:type="dxa"/>
            <w:tcBorders>
              <w:top w:val="nil"/>
              <w:left w:val="nil"/>
              <w:bottom w:val="single" w:sz="4" w:space="0" w:color="auto"/>
              <w:right w:val="single" w:sz="4" w:space="0" w:color="auto"/>
            </w:tcBorders>
            <w:shd w:val="clear" w:color="auto" w:fill="auto"/>
            <w:noWrap/>
            <w:vAlign w:val="bottom"/>
            <w:hideMark/>
          </w:tcPr>
          <w:p w14:paraId="3C8E888D" w14:textId="77777777" w:rsidR="004E0C8C" w:rsidRPr="004E0C8C" w:rsidRDefault="004E0C8C" w:rsidP="004E0C8C">
            <w:pPr>
              <w:spacing w:after="0" w:line="240" w:lineRule="auto"/>
              <w:rPr>
                <w:rFonts w:eastAsia="Times New Roman" w:cs="Arial"/>
                <w:color w:val="000000"/>
                <w:sz w:val="20"/>
                <w:szCs w:val="20"/>
                <w:lang w:eastAsia="en-ZA"/>
              </w:rPr>
            </w:pPr>
            <w:proofErr w:type="spellStart"/>
            <w:r w:rsidRPr="004E0C8C">
              <w:rPr>
                <w:rFonts w:eastAsia="Times New Roman" w:cs="Arial"/>
                <w:color w:val="000000"/>
                <w:sz w:val="20"/>
                <w:szCs w:val="20"/>
                <w:lang w:eastAsia="en-ZA"/>
              </w:rPr>
              <w:t>Richtersveld</w:t>
            </w:r>
            <w:proofErr w:type="spellEnd"/>
            <w:r w:rsidRPr="004E0C8C">
              <w:rPr>
                <w:rFonts w:eastAsia="Times New Roman" w:cs="Arial"/>
                <w:color w:val="000000"/>
                <w:sz w:val="20"/>
                <w:szCs w:val="20"/>
                <w:lang w:eastAsia="en-ZA"/>
              </w:rPr>
              <w:t xml:space="preserve"> local </w:t>
            </w:r>
            <w:proofErr w:type="spellStart"/>
            <w:r w:rsidRPr="004E0C8C">
              <w:rPr>
                <w:rFonts w:eastAsia="Times New Roman" w:cs="Arial"/>
                <w:color w:val="000000"/>
                <w:sz w:val="20"/>
                <w:szCs w:val="20"/>
                <w:lang w:eastAsia="en-ZA"/>
              </w:rPr>
              <w:t>mun</w:t>
            </w:r>
            <w:proofErr w:type="spellEnd"/>
          </w:p>
        </w:tc>
        <w:tc>
          <w:tcPr>
            <w:tcW w:w="1984" w:type="dxa"/>
            <w:tcBorders>
              <w:top w:val="nil"/>
              <w:left w:val="nil"/>
              <w:bottom w:val="single" w:sz="4" w:space="0" w:color="auto"/>
              <w:right w:val="single" w:sz="4" w:space="0" w:color="auto"/>
            </w:tcBorders>
            <w:shd w:val="clear" w:color="auto" w:fill="auto"/>
            <w:noWrap/>
            <w:vAlign w:val="bottom"/>
            <w:hideMark/>
          </w:tcPr>
          <w:p w14:paraId="43196097"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28 982,38 </w:t>
            </w:r>
          </w:p>
        </w:tc>
        <w:tc>
          <w:tcPr>
            <w:tcW w:w="2532" w:type="dxa"/>
            <w:tcBorders>
              <w:top w:val="nil"/>
              <w:left w:val="nil"/>
              <w:bottom w:val="single" w:sz="4" w:space="0" w:color="auto"/>
              <w:right w:val="single" w:sz="4" w:space="0" w:color="auto"/>
            </w:tcBorders>
            <w:shd w:val="clear" w:color="auto" w:fill="auto"/>
            <w:noWrap/>
            <w:vAlign w:val="bottom"/>
            <w:hideMark/>
          </w:tcPr>
          <w:p w14:paraId="3F9B52C1"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28 982,38 </w:t>
            </w:r>
          </w:p>
        </w:tc>
      </w:tr>
      <w:tr w:rsidR="004E0C8C" w:rsidRPr="004E0C8C" w14:paraId="4FC69290"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746A5438"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52</w:t>
            </w:r>
          </w:p>
        </w:tc>
        <w:tc>
          <w:tcPr>
            <w:tcW w:w="1701" w:type="dxa"/>
            <w:tcBorders>
              <w:top w:val="nil"/>
              <w:left w:val="nil"/>
              <w:bottom w:val="single" w:sz="4" w:space="0" w:color="auto"/>
              <w:right w:val="single" w:sz="4" w:space="0" w:color="auto"/>
            </w:tcBorders>
            <w:shd w:val="clear" w:color="auto" w:fill="auto"/>
            <w:noWrap/>
            <w:vAlign w:val="bottom"/>
            <w:hideMark/>
          </w:tcPr>
          <w:p w14:paraId="2E2DDB96"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Northern Cape</w:t>
            </w:r>
          </w:p>
        </w:tc>
        <w:tc>
          <w:tcPr>
            <w:tcW w:w="2694" w:type="dxa"/>
            <w:tcBorders>
              <w:top w:val="nil"/>
              <w:left w:val="nil"/>
              <w:bottom w:val="single" w:sz="4" w:space="0" w:color="auto"/>
              <w:right w:val="single" w:sz="4" w:space="0" w:color="auto"/>
            </w:tcBorders>
            <w:shd w:val="clear" w:color="auto" w:fill="auto"/>
            <w:noWrap/>
            <w:vAlign w:val="bottom"/>
            <w:hideMark/>
          </w:tcPr>
          <w:p w14:paraId="304DCB0E" w14:textId="77777777" w:rsidR="004E0C8C" w:rsidRPr="004E0C8C" w:rsidRDefault="004E0C8C" w:rsidP="004E0C8C">
            <w:pPr>
              <w:spacing w:after="0" w:line="240" w:lineRule="auto"/>
              <w:rPr>
                <w:rFonts w:eastAsia="Times New Roman" w:cs="Arial"/>
                <w:color w:val="000000"/>
                <w:sz w:val="20"/>
                <w:szCs w:val="20"/>
                <w:lang w:eastAsia="en-ZA"/>
              </w:rPr>
            </w:pPr>
            <w:proofErr w:type="spellStart"/>
            <w:r w:rsidRPr="004E0C8C">
              <w:rPr>
                <w:rFonts w:eastAsia="Times New Roman" w:cs="Arial"/>
                <w:color w:val="000000"/>
                <w:sz w:val="20"/>
                <w:szCs w:val="20"/>
                <w:lang w:eastAsia="en-ZA"/>
              </w:rPr>
              <w:t>Siyancuma</w:t>
            </w:r>
            <w:proofErr w:type="spellEnd"/>
            <w:r w:rsidRPr="004E0C8C">
              <w:rPr>
                <w:rFonts w:eastAsia="Times New Roman" w:cs="Arial"/>
                <w:color w:val="000000"/>
                <w:sz w:val="20"/>
                <w:szCs w:val="20"/>
                <w:lang w:eastAsia="en-ZA"/>
              </w:rPr>
              <w:t xml:space="preserve"> municipality</w:t>
            </w:r>
          </w:p>
        </w:tc>
        <w:tc>
          <w:tcPr>
            <w:tcW w:w="1984" w:type="dxa"/>
            <w:tcBorders>
              <w:top w:val="nil"/>
              <w:left w:val="nil"/>
              <w:bottom w:val="single" w:sz="4" w:space="0" w:color="auto"/>
              <w:right w:val="single" w:sz="4" w:space="0" w:color="auto"/>
            </w:tcBorders>
            <w:shd w:val="clear" w:color="auto" w:fill="auto"/>
            <w:noWrap/>
            <w:vAlign w:val="bottom"/>
            <w:hideMark/>
          </w:tcPr>
          <w:p w14:paraId="3373AF74"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43 324,01 </w:t>
            </w:r>
          </w:p>
        </w:tc>
        <w:tc>
          <w:tcPr>
            <w:tcW w:w="2532" w:type="dxa"/>
            <w:tcBorders>
              <w:top w:val="nil"/>
              <w:left w:val="nil"/>
              <w:bottom w:val="single" w:sz="4" w:space="0" w:color="auto"/>
              <w:right w:val="single" w:sz="4" w:space="0" w:color="auto"/>
            </w:tcBorders>
            <w:shd w:val="clear" w:color="auto" w:fill="auto"/>
            <w:noWrap/>
            <w:vAlign w:val="bottom"/>
            <w:hideMark/>
          </w:tcPr>
          <w:p w14:paraId="781EC709"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43 324,01 </w:t>
            </w:r>
          </w:p>
        </w:tc>
      </w:tr>
      <w:tr w:rsidR="004E0C8C" w:rsidRPr="004E0C8C" w14:paraId="52590325"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0FF1868A"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53</w:t>
            </w:r>
          </w:p>
        </w:tc>
        <w:tc>
          <w:tcPr>
            <w:tcW w:w="1701" w:type="dxa"/>
            <w:tcBorders>
              <w:top w:val="nil"/>
              <w:left w:val="nil"/>
              <w:bottom w:val="single" w:sz="4" w:space="0" w:color="auto"/>
              <w:right w:val="single" w:sz="4" w:space="0" w:color="auto"/>
            </w:tcBorders>
            <w:shd w:val="clear" w:color="auto" w:fill="auto"/>
            <w:noWrap/>
            <w:vAlign w:val="bottom"/>
            <w:hideMark/>
          </w:tcPr>
          <w:p w14:paraId="3FC32902"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Northern Cape</w:t>
            </w:r>
          </w:p>
        </w:tc>
        <w:tc>
          <w:tcPr>
            <w:tcW w:w="2694" w:type="dxa"/>
            <w:tcBorders>
              <w:top w:val="nil"/>
              <w:left w:val="nil"/>
              <w:bottom w:val="single" w:sz="4" w:space="0" w:color="auto"/>
              <w:right w:val="single" w:sz="4" w:space="0" w:color="auto"/>
            </w:tcBorders>
            <w:shd w:val="clear" w:color="auto" w:fill="auto"/>
            <w:noWrap/>
            <w:vAlign w:val="bottom"/>
            <w:hideMark/>
          </w:tcPr>
          <w:p w14:paraId="3D091981"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 xml:space="preserve">Sol </w:t>
            </w:r>
            <w:proofErr w:type="spellStart"/>
            <w:r w:rsidRPr="004E0C8C">
              <w:rPr>
                <w:rFonts w:eastAsia="Times New Roman" w:cs="Arial"/>
                <w:color w:val="000000"/>
                <w:sz w:val="20"/>
                <w:szCs w:val="20"/>
                <w:lang w:eastAsia="en-ZA"/>
              </w:rPr>
              <w:t>plaatje</w:t>
            </w:r>
            <w:proofErr w:type="spellEnd"/>
            <w:r w:rsidRPr="004E0C8C">
              <w:rPr>
                <w:rFonts w:eastAsia="Times New Roman" w:cs="Arial"/>
                <w:color w:val="000000"/>
                <w:sz w:val="20"/>
                <w:szCs w:val="20"/>
                <w:lang w:eastAsia="en-ZA"/>
              </w:rPr>
              <w:t xml:space="preserve"> local muni</w:t>
            </w:r>
          </w:p>
        </w:tc>
        <w:tc>
          <w:tcPr>
            <w:tcW w:w="1984" w:type="dxa"/>
            <w:tcBorders>
              <w:top w:val="nil"/>
              <w:left w:val="nil"/>
              <w:bottom w:val="single" w:sz="4" w:space="0" w:color="auto"/>
              <w:right w:val="single" w:sz="4" w:space="0" w:color="auto"/>
            </w:tcBorders>
            <w:shd w:val="clear" w:color="auto" w:fill="auto"/>
            <w:noWrap/>
            <w:vAlign w:val="bottom"/>
            <w:hideMark/>
          </w:tcPr>
          <w:p w14:paraId="2124334C"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4 704 756,40 </w:t>
            </w:r>
          </w:p>
        </w:tc>
        <w:tc>
          <w:tcPr>
            <w:tcW w:w="2532" w:type="dxa"/>
            <w:tcBorders>
              <w:top w:val="nil"/>
              <w:left w:val="nil"/>
              <w:bottom w:val="single" w:sz="4" w:space="0" w:color="auto"/>
              <w:right w:val="single" w:sz="4" w:space="0" w:color="auto"/>
            </w:tcBorders>
            <w:shd w:val="clear" w:color="auto" w:fill="auto"/>
            <w:noWrap/>
            <w:vAlign w:val="bottom"/>
            <w:hideMark/>
          </w:tcPr>
          <w:p w14:paraId="04D09E64"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4 928 622,19 </w:t>
            </w:r>
          </w:p>
        </w:tc>
      </w:tr>
      <w:tr w:rsidR="004E0C8C" w:rsidRPr="004E0C8C" w14:paraId="5D1A62A5"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3BDA91B6"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54</w:t>
            </w:r>
          </w:p>
        </w:tc>
        <w:tc>
          <w:tcPr>
            <w:tcW w:w="1701" w:type="dxa"/>
            <w:tcBorders>
              <w:top w:val="nil"/>
              <w:left w:val="nil"/>
              <w:bottom w:val="single" w:sz="4" w:space="0" w:color="auto"/>
              <w:right w:val="single" w:sz="4" w:space="0" w:color="auto"/>
            </w:tcBorders>
            <w:shd w:val="clear" w:color="auto" w:fill="auto"/>
            <w:noWrap/>
            <w:vAlign w:val="bottom"/>
            <w:hideMark/>
          </w:tcPr>
          <w:p w14:paraId="4B14C2D7"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Northern Cape</w:t>
            </w:r>
          </w:p>
        </w:tc>
        <w:tc>
          <w:tcPr>
            <w:tcW w:w="2694" w:type="dxa"/>
            <w:tcBorders>
              <w:top w:val="nil"/>
              <w:left w:val="nil"/>
              <w:bottom w:val="single" w:sz="4" w:space="0" w:color="auto"/>
              <w:right w:val="single" w:sz="4" w:space="0" w:color="auto"/>
            </w:tcBorders>
            <w:shd w:val="clear" w:color="auto" w:fill="auto"/>
            <w:noWrap/>
            <w:vAlign w:val="bottom"/>
            <w:hideMark/>
          </w:tcPr>
          <w:p w14:paraId="76839622" w14:textId="77777777" w:rsidR="004E0C8C" w:rsidRPr="004E0C8C" w:rsidRDefault="004E0C8C" w:rsidP="004E0C8C">
            <w:pPr>
              <w:spacing w:after="0" w:line="240" w:lineRule="auto"/>
              <w:rPr>
                <w:rFonts w:eastAsia="Times New Roman" w:cs="Arial"/>
                <w:color w:val="000000"/>
                <w:sz w:val="20"/>
                <w:szCs w:val="20"/>
                <w:lang w:eastAsia="en-ZA"/>
              </w:rPr>
            </w:pPr>
            <w:proofErr w:type="spellStart"/>
            <w:r w:rsidRPr="004E0C8C">
              <w:rPr>
                <w:rFonts w:eastAsia="Times New Roman" w:cs="Arial"/>
                <w:color w:val="000000"/>
                <w:sz w:val="20"/>
                <w:szCs w:val="20"/>
                <w:lang w:eastAsia="en-ZA"/>
              </w:rPr>
              <w:t>Tsantsabane</w:t>
            </w:r>
            <w:proofErr w:type="spellEnd"/>
            <w:r w:rsidRPr="004E0C8C">
              <w:rPr>
                <w:rFonts w:eastAsia="Times New Roman" w:cs="Arial"/>
                <w:color w:val="000000"/>
                <w:sz w:val="20"/>
                <w:szCs w:val="20"/>
                <w:lang w:eastAsia="en-ZA"/>
              </w:rPr>
              <w:t xml:space="preserve"> </w:t>
            </w:r>
            <w:proofErr w:type="spellStart"/>
            <w:r w:rsidRPr="004E0C8C">
              <w:rPr>
                <w:rFonts w:eastAsia="Times New Roman" w:cs="Arial"/>
                <w:color w:val="000000"/>
                <w:sz w:val="20"/>
                <w:szCs w:val="20"/>
                <w:lang w:eastAsia="en-ZA"/>
              </w:rPr>
              <w:t>municipali</w:t>
            </w:r>
            <w:proofErr w:type="spellEnd"/>
          </w:p>
        </w:tc>
        <w:tc>
          <w:tcPr>
            <w:tcW w:w="1984" w:type="dxa"/>
            <w:tcBorders>
              <w:top w:val="nil"/>
              <w:left w:val="nil"/>
              <w:bottom w:val="single" w:sz="4" w:space="0" w:color="auto"/>
              <w:right w:val="single" w:sz="4" w:space="0" w:color="auto"/>
            </w:tcBorders>
            <w:shd w:val="clear" w:color="auto" w:fill="auto"/>
            <w:noWrap/>
            <w:vAlign w:val="bottom"/>
            <w:hideMark/>
          </w:tcPr>
          <w:p w14:paraId="31238300"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1 874 978,71 </w:t>
            </w:r>
          </w:p>
        </w:tc>
        <w:tc>
          <w:tcPr>
            <w:tcW w:w="2532" w:type="dxa"/>
            <w:tcBorders>
              <w:top w:val="nil"/>
              <w:left w:val="nil"/>
              <w:bottom w:val="single" w:sz="4" w:space="0" w:color="auto"/>
              <w:right w:val="single" w:sz="4" w:space="0" w:color="auto"/>
            </w:tcBorders>
            <w:shd w:val="clear" w:color="auto" w:fill="auto"/>
            <w:noWrap/>
            <w:vAlign w:val="bottom"/>
            <w:hideMark/>
          </w:tcPr>
          <w:p w14:paraId="3A65592A"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1 874 978,71 </w:t>
            </w:r>
          </w:p>
        </w:tc>
      </w:tr>
      <w:tr w:rsidR="004E0C8C" w:rsidRPr="004E0C8C" w14:paraId="253B5458"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58472B3B"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55</w:t>
            </w:r>
          </w:p>
        </w:tc>
        <w:tc>
          <w:tcPr>
            <w:tcW w:w="1701" w:type="dxa"/>
            <w:tcBorders>
              <w:top w:val="nil"/>
              <w:left w:val="nil"/>
              <w:bottom w:val="single" w:sz="4" w:space="0" w:color="auto"/>
              <w:right w:val="single" w:sz="4" w:space="0" w:color="auto"/>
            </w:tcBorders>
            <w:shd w:val="clear" w:color="auto" w:fill="auto"/>
            <w:noWrap/>
            <w:vAlign w:val="bottom"/>
            <w:hideMark/>
          </w:tcPr>
          <w:p w14:paraId="3D5267BA"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Northern Cape</w:t>
            </w:r>
          </w:p>
        </w:tc>
        <w:tc>
          <w:tcPr>
            <w:tcW w:w="2694" w:type="dxa"/>
            <w:tcBorders>
              <w:top w:val="nil"/>
              <w:left w:val="nil"/>
              <w:bottom w:val="single" w:sz="4" w:space="0" w:color="auto"/>
              <w:right w:val="single" w:sz="4" w:space="0" w:color="auto"/>
            </w:tcBorders>
            <w:shd w:val="clear" w:color="auto" w:fill="auto"/>
            <w:noWrap/>
            <w:vAlign w:val="bottom"/>
            <w:hideMark/>
          </w:tcPr>
          <w:p w14:paraId="1D6216A0"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Ubuntu local municipal</w:t>
            </w:r>
          </w:p>
        </w:tc>
        <w:tc>
          <w:tcPr>
            <w:tcW w:w="1984" w:type="dxa"/>
            <w:tcBorders>
              <w:top w:val="nil"/>
              <w:left w:val="nil"/>
              <w:bottom w:val="single" w:sz="4" w:space="0" w:color="auto"/>
              <w:right w:val="single" w:sz="4" w:space="0" w:color="auto"/>
            </w:tcBorders>
            <w:shd w:val="clear" w:color="auto" w:fill="auto"/>
            <w:noWrap/>
            <w:vAlign w:val="bottom"/>
            <w:hideMark/>
          </w:tcPr>
          <w:p w14:paraId="570AB99C"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380 133,40 </w:t>
            </w:r>
          </w:p>
        </w:tc>
        <w:tc>
          <w:tcPr>
            <w:tcW w:w="2532" w:type="dxa"/>
            <w:tcBorders>
              <w:top w:val="nil"/>
              <w:left w:val="nil"/>
              <w:bottom w:val="single" w:sz="4" w:space="0" w:color="auto"/>
              <w:right w:val="single" w:sz="4" w:space="0" w:color="auto"/>
            </w:tcBorders>
            <w:shd w:val="clear" w:color="auto" w:fill="auto"/>
            <w:noWrap/>
            <w:vAlign w:val="bottom"/>
            <w:hideMark/>
          </w:tcPr>
          <w:p w14:paraId="517F8C6F"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380 133,40 </w:t>
            </w:r>
          </w:p>
        </w:tc>
      </w:tr>
      <w:tr w:rsidR="004E0C8C" w:rsidRPr="004E0C8C" w14:paraId="50FB952C"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701F7B86"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56</w:t>
            </w:r>
          </w:p>
        </w:tc>
        <w:tc>
          <w:tcPr>
            <w:tcW w:w="1701" w:type="dxa"/>
            <w:tcBorders>
              <w:top w:val="nil"/>
              <w:left w:val="nil"/>
              <w:bottom w:val="single" w:sz="4" w:space="0" w:color="auto"/>
              <w:right w:val="single" w:sz="4" w:space="0" w:color="auto"/>
            </w:tcBorders>
            <w:shd w:val="clear" w:color="auto" w:fill="auto"/>
            <w:noWrap/>
            <w:vAlign w:val="bottom"/>
            <w:hideMark/>
          </w:tcPr>
          <w:p w14:paraId="02D2AF6E"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Northern Cape</w:t>
            </w:r>
          </w:p>
        </w:tc>
        <w:tc>
          <w:tcPr>
            <w:tcW w:w="2694" w:type="dxa"/>
            <w:tcBorders>
              <w:top w:val="nil"/>
              <w:left w:val="nil"/>
              <w:bottom w:val="single" w:sz="4" w:space="0" w:color="auto"/>
              <w:right w:val="single" w:sz="4" w:space="0" w:color="auto"/>
            </w:tcBorders>
            <w:shd w:val="clear" w:color="auto" w:fill="auto"/>
            <w:noWrap/>
            <w:vAlign w:val="bottom"/>
            <w:hideMark/>
          </w:tcPr>
          <w:p w14:paraId="67A0CA3A" w14:textId="77777777" w:rsidR="004E0C8C" w:rsidRPr="004E0C8C" w:rsidRDefault="004E0C8C" w:rsidP="004E0C8C">
            <w:pPr>
              <w:spacing w:after="0" w:line="240" w:lineRule="auto"/>
              <w:rPr>
                <w:rFonts w:eastAsia="Times New Roman" w:cs="Arial"/>
                <w:color w:val="000000"/>
                <w:sz w:val="20"/>
                <w:szCs w:val="20"/>
                <w:lang w:eastAsia="en-ZA"/>
              </w:rPr>
            </w:pPr>
            <w:proofErr w:type="spellStart"/>
            <w:r w:rsidRPr="004E0C8C">
              <w:rPr>
                <w:rFonts w:eastAsia="Times New Roman" w:cs="Arial"/>
                <w:color w:val="000000"/>
                <w:sz w:val="20"/>
                <w:szCs w:val="20"/>
                <w:lang w:eastAsia="en-ZA"/>
              </w:rPr>
              <w:t>Umsobomvu</w:t>
            </w:r>
            <w:proofErr w:type="spellEnd"/>
            <w:r w:rsidRPr="004E0C8C">
              <w:rPr>
                <w:rFonts w:eastAsia="Times New Roman" w:cs="Arial"/>
                <w:color w:val="000000"/>
                <w:sz w:val="20"/>
                <w:szCs w:val="20"/>
                <w:lang w:eastAsia="en-ZA"/>
              </w:rPr>
              <w:t xml:space="preserve"> local </w:t>
            </w:r>
            <w:proofErr w:type="spellStart"/>
            <w:r w:rsidRPr="004E0C8C">
              <w:rPr>
                <w:rFonts w:eastAsia="Times New Roman" w:cs="Arial"/>
                <w:color w:val="000000"/>
                <w:sz w:val="20"/>
                <w:szCs w:val="20"/>
                <w:lang w:eastAsia="en-ZA"/>
              </w:rPr>
              <w:t>munici</w:t>
            </w:r>
            <w:proofErr w:type="spellEnd"/>
          </w:p>
        </w:tc>
        <w:tc>
          <w:tcPr>
            <w:tcW w:w="1984" w:type="dxa"/>
            <w:tcBorders>
              <w:top w:val="nil"/>
              <w:left w:val="nil"/>
              <w:bottom w:val="single" w:sz="4" w:space="0" w:color="auto"/>
              <w:right w:val="single" w:sz="4" w:space="0" w:color="auto"/>
            </w:tcBorders>
            <w:shd w:val="clear" w:color="auto" w:fill="auto"/>
            <w:noWrap/>
            <w:vAlign w:val="bottom"/>
            <w:hideMark/>
          </w:tcPr>
          <w:p w14:paraId="1E7B06EA"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66 387,39 </w:t>
            </w:r>
          </w:p>
        </w:tc>
        <w:tc>
          <w:tcPr>
            <w:tcW w:w="2532" w:type="dxa"/>
            <w:tcBorders>
              <w:top w:val="nil"/>
              <w:left w:val="nil"/>
              <w:bottom w:val="single" w:sz="4" w:space="0" w:color="auto"/>
              <w:right w:val="single" w:sz="4" w:space="0" w:color="auto"/>
            </w:tcBorders>
            <w:shd w:val="clear" w:color="auto" w:fill="auto"/>
            <w:noWrap/>
            <w:vAlign w:val="bottom"/>
            <w:hideMark/>
          </w:tcPr>
          <w:p w14:paraId="70C50271"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66 387,39 </w:t>
            </w:r>
          </w:p>
        </w:tc>
      </w:tr>
      <w:tr w:rsidR="004E0C8C" w:rsidRPr="004E0C8C" w14:paraId="375D792E"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5E969705"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57</w:t>
            </w:r>
          </w:p>
        </w:tc>
        <w:tc>
          <w:tcPr>
            <w:tcW w:w="1701" w:type="dxa"/>
            <w:tcBorders>
              <w:top w:val="nil"/>
              <w:left w:val="nil"/>
              <w:bottom w:val="single" w:sz="4" w:space="0" w:color="auto"/>
              <w:right w:val="single" w:sz="4" w:space="0" w:color="auto"/>
            </w:tcBorders>
            <w:shd w:val="clear" w:color="auto" w:fill="auto"/>
            <w:noWrap/>
            <w:vAlign w:val="bottom"/>
            <w:hideMark/>
          </w:tcPr>
          <w:p w14:paraId="522C7315"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Western Cape</w:t>
            </w:r>
          </w:p>
        </w:tc>
        <w:tc>
          <w:tcPr>
            <w:tcW w:w="2694" w:type="dxa"/>
            <w:tcBorders>
              <w:top w:val="nil"/>
              <w:left w:val="nil"/>
              <w:bottom w:val="single" w:sz="4" w:space="0" w:color="auto"/>
              <w:right w:val="single" w:sz="4" w:space="0" w:color="auto"/>
            </w:tcBorders>
            <w:shd w:val="clear" w:color="auto" w:fill="auto"/>
            <w:noWrap/>
            <w:vAlign w:val="bottom"/>
            <w:hideMark/>
          </w:tcPr>
          <w:p w14:paraId="0E47C56C"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City of cape town</w:t>
            </w:r>
          </w:p>
        </w:tc>
        <w:tc>
          <w:tcPr>
            <w:tcW w:w="1984" w:type="dxa"/>
            <w:tcBorders>
              <w:top w:val="nil"/>
              <w:left w:val="nil"/>
              <w:bottom w:val="single" w:sz="4" w:space="0" w:color="auto"/>
              <w:right w:val="single" w:sz="4" w:space="0" w:color="auto"/>
            </w:tcBorders>
            <w:shd w:val="clear" w:color="auto" w:fill="auto"/>
            <w:noWrap/>
            <w:vAlign w:val="bottom"/>
            <w:hideMark/>
          </w:tcPr>
          <w:p w14:paraId="726D7D13"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50 077 523,61 </w:t>
            </w:r>
          </w:p>
        </w:tc>
        <w:tc>
          <w:tcPr>
            <w:tcW w:w="2532" w:type="dxa"/>
            <w:tcBorders>
              <w:top w:val="nil"/>
              <w:left w:val="nil"/>
              <w:bottom w:val="single" w:sz="4" w:space="0" w:color="auto"/>
              <w:right w:val="single" w:sz="4" w:space="0" w:color="auto"/>
            </w:tcBorders>
            <w:shd w:val="clear" w:color="auto" w:fill="auto"/>
            <w:noWrap/>
            <w:vAlign w:val="bottom"/>
            <w:hideMark/>
          </w:tcPr>
          <w:p w14:paraId="6D642E9F"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50 078 621,01 </w:t>
            </w:r>
          </w:p>
        </w:tc>
      </w:tr>
      <w:tr w:rsidR="004E0C8C" w:rsidRPr="004E0C8C" w14:paraId="2B9F51AD"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17FEB773"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58</w:t>
            </w:r>
          </w:p>
        </w:tc>
        <w:tc>
          <w:tcPr>
            <w:tcW w:w="1701" w:type="dxa"/>
            <w:tcBorders>
              <w:top w:val="nil"/>
              <w:left w:val="nil"/>
              <w:bottom w:val="single" w:sz="4" w:space="0" w:color="auto"/>
              <w:right w:val="single" w:sz="4" w:space="0" w:color="auto"/>
            </w:tcBorders>
            <w:shd w:val="clear" w:color="auto" w:fill="auto"/>
            <w:noWrap/>
            <w:vAlign w:val="bottom"/>
            <w:hideMark/>
          </w:tcPr>
          <w:p w14:paraId="21D0732C"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Western Cape</w:t>
            </w:r>
          </w:p>
        </w:tc>
        <w:tc>
          <w:tcPr>
            <w:tcW w:w="2694" w:type="dxa"/>
            <w:tcBorders>
              <w:top w:val="nil"/>
              <w:left w:val="nil"/>
              <w:bottom w:val="single" w:sz="4" w:space="0" w:color="auto"/>
              <w:right w:val="single" w:sz="4" w:space="0" w:color="auto"/>
            </w:tcBorders>
            <w:shd w:val="clear" w:color="auto" w:fill="auto"/>
            <w:noWrap/>
            <w:vAlign w:val="bottom"/>
            <w:hideMark/>
          </w:tcPr>
          <w:p w14:paraId="54DF21E5" w14:textId="77777777" w:rsidR="004E0C8C" w:rsidRPr="004E0C8C" w:rsidRDefault="004E0C8C" w:rsidP="004E0C8C">
            <w:pPr>
              <w:spacing w:after="0" w:line="240" w:lineRule="auto"/>
              <w:rPr>
                <w:rFonts w:eastAsia="Times New Roman" w:cs="Arial"/>
                <w:color w:val="000000"/>
                <w:sz w:val="20"/>
                <w:szCs w:val="20"/>
                <w:lang w:eastAsia="en-ZA"/>
              </w:rPr>
            </w:pPr>
            <w:proofErr w:type="spellStart"/>
            <w:r w:rsidRPr="004E0C8C">
              <w:rPr>
                <w:rFonts w:eastAsia="Times New Roman" w:cs="Arial"/>
                <w:color w:val="000000"/>
                <w:sz w:val="20"/>
                <w:szCs w:val="20"/>
                <w:lang w:eastAsia="en-ZA"/>
              </w:rPr>
              <w:t>Drakenstein</w:t>
            </w:r>
            <w:proofErr w:type="spellEnd"/>
            <w:r w:rsidRPr="004E0C8C">
              <w:rPr>
                <w:rFonts w:eastAsia="Times New Roman" w:cs="Arial"/>
                <w:color w:val="000000"/>
                <w:sz w:val="20"/>
                <w:szCs w:val="20"/>
                <w:lang w:eastAsia="en-ZA"/>
              </w:rPr>
              <w:t xml:space="preserve"> </w:t>
            </w:r>
            <w:proofErr w:type="spellStart"/>
            <w:r w:rsidRPr="004E0C8C">
              <w:rPr>
                <w:rFonts w:eastAsia="Times New Roman" w:cs="Arial"/>
                <w:color w:val="000000"/>
                <w:sz w:val="20"/>
                <w:szCs w:val="20"/>
                <w:lang w:eastAsia="en-ZA"/>
              </w:rPr>
              <w:t>municipali</w:t>
            </w:r>
            <w:proofErr w:type="spellEnd"/>
          </w:p>
        </w:tc>
        <w:tc>
          <w:tcPr>
            <w:tcW w:w="1984" w:type="dxa"/>
            <w:tcBorders>
              <w:top w:val="nil"/>
              <w:left w:val="nil"/>
              <w:bottom w:val="single" w:sz="4" w:space="0" w:color="auto"/>
              <w:right w:val="single" w:sz="4" w:space="0" w:color="auto"/>
            </w:tcBorders>
            <w:shd w:val="clear" w:color="auto" w:fill="auto"/>
            <w:noWrap/>
            <w:vAlign w:val="bottom"/>
            <w:hideMark/>
          </w:tcPr>
          <w:p w14:paraId="0F242FE7"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1 681 026,84 </w:t>
            </w:r>
          </w:p>
        </w:tc>
        <w:tc>
          <w:tcPr>
            <w:tcW w:w="2532" w:type="dxa"/>
            <w:tcBorders>
              <w:top w:val="nil"/>
              <w:left w:val="nil"/>
              <w:bottom w:val="single" w:sz="4" w:space="0" w:color="auto"/>
              <w:right w:val="single" w:sz="4" w:space="0" w:color="auto"/>
            </w:tcBorders>
            <w:shd w:val="clear" w:color="auto" w:fill="auto"/>
            <w:noWrap/>
            <w:vAlign w:val="bottom"/>
            <w:hideMark/>
          </w:tcPr>
          <w:p w14:paraId="7A4E5EFF"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1 681 026,84 </w:t>
            </w:r>
          </w:p>
        </w:tc>
      </w:tr>
      <w:tr w:rsidR="004E0C8C" w:rsidRPr="004E0C8C" w14:paraId="673D780A"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1A0D2933"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59</w:t>
            </w:r>
          </w:p>
        </w:tc>
        <w:tc>
          <w:tcPr>
            <w:tcW w:w="1701" w:type="dxa"/>
            <w:tcBorders>
              <w:top w:val="nil"/>
              <w:left w:val="nil"/>
              <w:bottom w:val="single" w:sz="4" w:space="0" w:color="auto"/>
              <w:right w:val="single" w:sz="4" w:space="0" w:color="auto"/>
            </w:tcBorders>
            <w:shd w:val="clear" w:color="auto" w:fill="auto"/>
            <w:noWrap/>
            <w:vAlign w:val="bottom"/>
            <w:hideMark/>
          </w:tcPr>
          <w:p w14:paraId="05F24AB8"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Western Cape</w:t>
            </w:r>
          </w:p>
        </w:tc>
        <w:tc>
          <w:tcPr>
            <w:tcW w:w="2694" w:type="dxa"/>
            <w:tcBorders>
              <w:top w:val="nil"/>
              <w:left w:val="nil"/>
              <w:bottom w:val="single" w:sz="4" w:space="0" w:color="auto"/>
              <w:right w:val="single" w:sz="4" w:space="0" w:color="auto"/>
            </w:tcBorders>
            <w:shd w:val="clear" w:color="auto" w:fill="auto"/>
            <w:noWrap/>
            <w:vAlign w:val="bottom"/>
            <w:hideMark/>
          </w:tcPr>
          <w:p w14:paraId="3B29295E"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George municipality</w:t>
            </w:r>
          </w:p>
        </w:tc>
        <w:tc>
          <w:tcPr>
            <w:tcW w:w="1984" w:type="dxa"/>
            <w:tcBorders>
              <w:top w:val="nil"/>
              <w:left w:val="nil"/>
              <w:bottom w:val="single" w:sz="4" w:space="0" w:color="auto"/>
              <w:right w:val="single" w:sz="4" w:space="0" w:color="auto"/>
            </w:tcBorders>
            <w:shd w:val="clear" w:color="auto" w:fill="auto"/>
            <w:noWrap/>
            <w:vAlign w:val="bottom"/>
            <w:hideMark/>
          </w:tcPr>
          <w:p w14:paraId="3524E1A7"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130 305,79 </w:t>
            </w:r>
          </w:p>
        </w:tc>
        <w:tc>
          <w:tcPr>
            <w:tcW w:w="2532" w:type="dxa"/>
            <w:tcBorders>
              <w:top w:val="nil"/>
              <w:left w:val="nil"/>
              <w:bottom w:val="single" w:sz="4" w:space="0" w:color="auto"/>
              <w:right w:val="single" w:sz="4" w:space="0" w:color="auto"/>
            </w:tcBorders>
            <w:shd w:val="clear" w:color="auto" w:fill="auto"/>
            <w:noWrap/>
            <w:vAlign w:val="bottom"/>
            <w:hideMark/>
          </w:tcPr>
          <w:p w14:paraId="62F189B9"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130 305,79 </w:t>
            </w:r>
          </w:p>
        </w:tc>
      </w:tr>
      <w:tr w:rsidR="004E0C8C" w:rsidRPr="004E0C8C" w14:paraId="3232E35F"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3C32FECF"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60</w:t>
            </w:r>
          </w:p>
        </w:tc>
        <w:tc>
          <w:tcPr>
            <w:tcW w:w="1701" w:type="dxa"/>
            <w:tcBorders>
              <w:top w:val="nil"/>
              <w:left w:val="nil"/>
              <w:bottom w:val="single" w:sz="4" w:space="0" w:color="auto"/>
              <w:right w:val="single" w:sz="4" w:space="0" w:color="auto"/>
            </w:tcBorders>
            <w:shd w:val="clear" w:color="auto" w:fill="auto"/>
            <w:noWrap/>
            <w:vAlign w:val="bottom"/>
            <w:hideMark/>
          </w:tcPr>
          <w:p w14:paraId="0B66299D"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Western Cape</w:t>
            </w:r>
          </w:p>
        </w:tc>
        <w:tc>
          <w:tcPr>
            <w:tcW w:w="2694" w:type="dxa"/>
            <w:tcBorders>
              <w:top w:val="nil"/>
              <w:left w:val="nil"/>
              <w:bottom w:val="single" w:sz="4" w:space="0" w:color="auto"/>
              <w:right w:val="single" w:sz="4" w:space="0" w:color="auto"/>
            </w:tcBorders>
            <w:shd w:val="clear" w:color="auto" w:fill="auto"/>
            <w:noWrap/>
            <w:vAlign w:val="bottom"/>
            <w:hideMark/>
          </w:tcPr>
          <w:p w14:paraId="69571A6A" w14:textId="77777777" w:rsidR="004E0C8C" w:rsidRPr="004E0C8C" w:rsidRDefault="004E0C8C" w:rsidP="004E0C8C">
            <w:pPr>
              <w:spacing w:after="0" w:line="240" w:lineRule="auto"/>
              <w:rPr>
                <w:rFonts w:eastAsia="Times New Roman" w:cs="Arial"/>
                <w:color w:val="000000"/>
                <w:sz w:val="20"/>
                <w:szCs w:val="20"/>
                <w:lang w:eastAsia="en-ZA"/>
              </w:rPr>
            </w:pPr>
            <w:proofErr w:type="spellStart"/>
            <w:r w:rsidRPr="004E0C8C">
              <w:rPr>
                <w:rFonts w:eastAsia="Times New Roman" w:cs="Arial"/>
                <w:color w:val="000000"/>
                <w:sz w:val="20"/>
                <w:szCs w:val="20"/>
                <w:lang w:eastAsia="en-ZA"/>
              </w:rPr>
              <w:t>Knysna</w:t>
            </w:r>
            <w:proofErr w:type="spellEnd"/>
            <w:r w:rsidRPr="004E0C8C">
              <w:rPr>
                <w:rFonts w:eastAsia="Times New Roman" w:cs="Arial"/>
                <w:color w:val="000000"/>
                <w:sz w:val="20"/>
                <w:szCs w:val="20"/>
                <w:lang w:eastAsia="en-ZA"/>
              </w:rPr>
              <w:t xml:space="preserve"> municipality</w:t>
            </w:r>
          </w:p>
        </w:tc>
        <w:tc>
          <w:tcPr>
            <w:tcW w:w="1984" w:type="dxa"/>
            <w:tcBorders>
              <w:top w:val="nil"/>
              <w:left w:val="nil"/>
              <w:bottom w:val="single" w:sz="4" w:space="0" w:color="auto"/>
              <w:right w:val="single" w:sz="4" w:space="0" w:color="auto"/>
            </w:tcBorders>
            <w:shd w:val="clear" w:color="auto" w:fill="auto"/>
            <w:noWrap/>
            <w:vAlign w:val="bottom"/>
            <w:hideMark/>
          </w:tcPr>
          <w:p w14:paraId="4D9D3F0E"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11 291,11 </w:t>
            </w:r>
          </w:p>
        </w:tc>
        <w:tc>
          <w:tcPr>
            <w:tcW w:w="2532" w:type="dxa"/>
            <w:tcBorders>
              <w:top w:val="nil"/>
              <w:left w:val="nil"/>
              <w:bottom w:val="single" w:sz="4" w:space="0" w:color="auto"/>
              <w:right w:val="single" w:sz="4" w:space="0" w:color="auto"/>
            </w:tcBorders>
            <w:shd w:val="clear" w:color="auto" w:fill="auto"/>
            <w:noWrap/>
            <w:vAlign w:val="bottom"/>
            <w:hideMark/>
          </w:tcPr>
          <w:p w14:paraId="2488E12B"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11 291,11 </w:t>
            </w:r>
          </w:p>
        </w:tc>
      </w:tr>
      <w:tr w:rsidR="004E0C8C" w:rsidRPr="004E0C8C" w14:paraId="79DD2F4F"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6549888E"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61</w:t>
            </w:r>
          </w:p>
        </w:tc>
        <w:tc>
          <w:tcPr>
            <w:tcW w:w="1701" w:type="dxa"/>
            <w:tcBorders>
              <w:top w:val="nil"/>
              <w:left w:val="nil"/>
              <w:bottom w:val="single" w:sz="4" w:space="0" w:color="auto"/>
              <w:right w:val="single" w:sz="4" w:space="0" w:color="auto"/>
            </w:tcBorders>
            <w:shd w:val="clear" w:color="auto" w:fill="auto"/>
            <w:noWrap/>
            <w:vAlign w:val="bottom"/>
            <w:hideMark/>
          </w:tcPr>
          <w:p w14:paraId="51088FA5"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Western Cape</w:t>
            </w:r>
          </w:p>
        </w:tc>
        <w:tc>
          <w:tcPr>
            <w:tcW w:w="2694" w:type="dxa"/>
            <w:tcBorders>
              <w:top w:val="nil"/>
              <w:left w:val="nil"/>
              <w:bottom w:val="single" w:sz="4" w:space="0" w:color="auto"/>
              <w:right w:val="single" w:sz="4" w:space="0" w:color="auto"/>
            </w:tcBorders>
            <w:shd w:val="clear" w:color="auto" w:fill="auto"/>
            <w:noWrap/>
            <w:vAlign w:val="bottom"/>
            <w:hideMark/>
          </w:tcPr>
          <w:p w14:paraId="507B8189" w14:textId="77777777" w:rsidR="004E0C8C" w:rsidRPr="004E0C8C" w:rsidRDefault="004E0C8C" w:rsidP="004E0C8C">
            <w:pPr>
              <w:spacing w:after="0" w:line="240" w:lineRule="auto"/>
              <w:rPr>
                <w:rFonts w:eastAsia="Times New Roman" w:cs="Arial"/>
                <w:color w:val="000000"/>
                <w:sz w:val="20"/>
                <w:szCs w:val="20"/>
                <w:lang w:eastAsia="en-ZA"/>
              </w:rPr>
            </w:pPr>
            <w:proofErr w:type="spellStart"/>
            <w:r w:rsidRPr="004E0C8C">
              <w:rPr>
                <w:rFonts w:eastAsia="Times New Roman" w:cs="Arial"/>
                <w:color w:val="000000"/>
                <w:sz w:val="20"/>
                <w:szCs w:val="20"/>
                <w:lang w:eastAsia="en-ZA"/>
              </w:rPr>
              <w:t>Oudtshoorn</w:t>
            </w:r>
            <w:proofErr w:type="spellEnd"/>
            <w:r w:rsidRPr="004E0C8C">
              <w:rPr>
                <w:rFonts w:eastAsia="Times New Roman" w:cs="Arial"/>
                <w:color w:val="000000"/>
                <w:sz w:val="20"/>
                <w:szCs w:val="20"/>
                <w:lang w:eastAsia="en-ZA"/>
              </w:rPr>
              <w:t xml:space="preserve"> </w:t>
            </w:r>
            <w:proofErr w:type="spellStart"/>
            <w:r w:rsidRPr="004E0C8C">
              <w:rPr>
                <w:rFonts w:eastAsia="Times New Roman" w:cs="Arial"/>
                <w:color w:val="000000"/>
                <w:sz w:val="20"/>
                <w:szCs w:val="20"/>
                <w:lang w:eastAsia="en-ZA"/>
              </w:rPr>
              <w:t>municipalit</w:t>
            </w:r>
            <w:proofErr w:type="spellEnd"/>
          </w:p>
        </w:tc>
        <w:tc>
          <w:tcPr>
            <w:tcW w:w="1984" w:type="dxa"/>
            <w:tcBorders>
              <w:top w:val="nil"/>
              <w:left w:val="nil"/>
              <w:bottom w:val="single" w:sz="4" w:space="0" w:color="auto"/>
              <w:right w:val="single" w:sz="4" w:space="0" w:color="auto"/>
            </w:tcBorders>
            <w:shd w:val="clear" w:color="auto" w:fill="auto"/>
            <w:noWrap/>
            <w:vAlign w:val="bottom"/>
            <w:hideMark/>
          </w:tcPr>
          <w:p w14:paraId="2D254162"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112 175,86 </w:t>
            </w:r>
          </w:p>
        </w:tc>
        <w:tc>
          <w:tcPr>
            <w:tcW w:w="2532" w:type="dxa"/>
            <w:tcBorders>
              <w:top w:val="nil"/>
              <w:left w:val="nil"/>
              <w:bottom w:val="single" w:sz="4" w:space="0" w:color="auto"/>
              <w:right w:val="single" w:sz="4" w:space="0" w:color="auto"/>
            </w:tcBorders>
            <w:shd w:val="clear" w:color="auto" w:fill="auto"/>
            <w:noWrap/>
            <w:vAlign w:val="bottom"/>
            <w:hideMark/>
          </w:tcPr>
          <w:p w14:paraId="094A1390"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112 175,86 </w:t>
            </w:r>
          </w:p>
        </w:tc>
      </w:tr>
      <w:tr w:rsidR="004E0C8C" w:rsidRPr="004E0C8C" w14:paraId="7394D26B"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356CEC26"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62</w:t>
            </w:r>
          </w:p>
        </w:tc>
        <w:tc>
          <w:tcPr>
            <w:tcW w:w="1701" w:type="dxa"/>
            <w:tcBorders>
              <w:top w:val="nil"/>
              <w:left w:val="nil"/>
              <w:bottom w:val="single" w:sz="4" w:space="0" w:color="auto"/>
              <w:right w:val="single" w:sz="4" w:space="0" w:color="auto"/>
            </w:tcBorders>
            <w:shd w:val="clear" w:color="auto" w:fill="auto"/>
            <w:noWrap/>
            <w:vAlign w:val="bottom"/>
            <w:hideMark/>
          </w:tcPr>
          <w:p w14:paraId="2EAC50C9"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Western Cape</w:t>
            </w:r>
          </w:p>
        </w:tc>
        <w:tc>
          <w:tcPr>
            <w:tcW w:w="2694" w:type="dxa"/>
            <w:tcBorders>
              <w:top w:val="nil"/>
              <w:left w:val="nil"/>
              <w:bottom w:val="single" w:sz="4" w:space="0" w:color="auto"/>
              <w:right w:val="single" w:sz="4" w:space="0" w:color="auto"/>
            </w:tcBorders>
            <w:shd w:val="clear" w:color="auto" w:fill="auto"/>
            <w:noWrap/>
            <w:vAlign w:val="bottom"/>
            <w:hideMark/>
          </w:tcPr>
          <w:p w14:paraId="23A406D6" w14:textId="77777777" w:rsidR="004E0C8C" w:rsidRPr="004E0C8C" w:rsidRDefault="004E0C8C" w:rsidP="004E0C8C">
            <w:pPr>
              <w:spacing w:after="0" w:line="240" w:lineRule="auto"/>
              <w:rPr>
                <w:rFonts w:eastAsia="Times New Roman" w:cs="Arial"/>
                <w:color w:val="000000"/>
                <w:sz w:val="20"/>
                <w:szCs w:val="20"/>
                <w:lang w:eastAsia="en-ZA"/>
              </w:rPr>
            </w:pPr>
            <w:proofErr w:type="spellStart"/>
            <w:r w:rsidRPr="004E0C8C">
              <w:rPr>
                <w:rFonts w:eastAsia="Times New Roman" w:cs="Arial"/>
                <w:color w:val="000000"/>
                <w:sz w:val="20"/>
                <w:szCs w:val="20"/>
                <w:lang w:eastAsia="en-ZA"/>
              </w:rPr>
              <w:t>Theewaterskloof</w:t>
            </w:r>
            <w:proofErr w:type="spellEnd"/>
            <w:r w:rsidRPr="004E0C8C">
              <w:rPr>
                <w:rFonts w:eastAsia="Times New Roman" w:cs="Arial"/>
                <w:color w:val="000000"/>
                <w:sz w:val="20"/>
                <w:szCs w:val="20"/>
                <w:lang w:eastAsia="en-ZA"/>
              </w:rPr>
              <w:t xml:space="preserve"> </w:t>
            </w:r>
            <w:proofErr w:type="spellStart"/>
            <w:r w:rsidRPr="004E0C8C">
              <w:rPr>
                <w:rFonts w:eastAsia="Times New Roman" w:cs="Arial"/>
                <w:color w:val="000000"/>
                <w:sz w:val="20"/>
                <w:szCs w:val="20"/>
                <w:lang w:eastAsia="en-ZA"/>
              </w:rPr>
              <w:t>munici</w:t>
            </w:r>
            <w:proofErr w:type="spellEnd"/>
          </w:p>
        </w:tc>
        <w:tc>
          <w:tcPr>
            <w:tcW w:w="1984" w:type="dxa"/>
            <w:tcBorders>
              <w:top w:val="nil"/>
              <w:left w:val="nil"/>
              <w:bottom w:val="single" w:sz="4" w:space="0" w:color="auto"/>
              <w:right w:val="single" w:sz="4" w:space="0" w:color="auto"/>
            </w:tcBorders>
            <w:shd w:val="clear" w:color="auto" w:fill="auto"/>
            <w:noWrap/>
            <w:vAlign w:val="bottom"/>
            <w:hideMark/>
          </w:tcPr>
          <w:p w14:paraId="66A71515"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23 495,43 </w:t>
            </w:r>
          </w:p>
        </w:tc>
        <w:tc>
          <w:tcPr>
            <w:tcW w:w="2532" w:type="dxa"/>
            <w:tcBorders>
              <w:top w:val="nil"/>
              <w:left w:val="nil"/>
              <w:bottom w:val="single" w:sz="4" w:space="0" w:color="auto"/>
              <w:right w:val="single" w:sz="4" w:space="0" w:color="auto"/>
            </w:tcBorders>
            <w:shd w:val="clear" w:color="auto" w:fill="auto"/>
            <w:noWrap/>
            <w:vAlign w:val="bottom"/>
            <w:hideMark/>
          </w:tcPr>
          <w:p w14:paraId="32E0C290"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23 495,43 </w:t>
            </w:r>
          </w:p>
        </w:tc>
      </w:tr>
      <w:tr w:rsidR="004E0C8C" w:rsidRPr="004E0C8C" w14:paraId="34BEB743"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2F595758"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63</w:t>
            </w:r>
          </w:p>
        </w:tc>
        <w:tc>
          <w:tcPr>
            <w:tcW w:w="1701" w:type="dxa"/>
            <w:tcBorders>
              <w:top w:val="nil"/>
              <w:left w:val="nil"/>
              <w:bottom w:val="single" w:sz="4" w:space="0" w:color="auto"/>
              <w:right w:val="single" w:sz="4" w:space="0" w:color="auto"/>
            </w:tcBorders>
            <w:shd w:val="clear" w:color="auto" w:fill="auto"/>
            <w:noWrap/>
            <w:vAlign w:val="bottom"/>
            <w:hideMark/>
          </w:tcPr>
          <w:p w14:paraId="1178AA35"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Other</w:t>
            </w:r>
          </w:p>
        </w:tc>
        <w:tc>
          <w:tcPr>
            <w:tcW w:w="2694" w:type="dxa"/>
            <w:tcBorders>
              <w:top w:val="nil"/>
              <w:left w:val="nil"/>
              <w:bottom w:val="single" w:sz="4" w:space="0" w:color="auto"/>
              <w:right w:val="single" w:sz="4" w:space="0" w:color="auto"/>
            </w:tcBorders>
            <w:shd w:val="clear" w:color="auto" w:fill="auto"/>
            <w:noWrap/>
            <w:vAlign w:val="bottom"/>
            <w:hideMark/>
          </w:tcPr>
          <w:p w14:paraId="5D26618F"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Fs: Whole Province</w:t>
            </w:r>
          </w:p>
        </w:tc>
        <w:tc>
          <w:tcPr>
            <w:tcW w:w="1984" w:type="dxa"/>
            <w:tcBorders>
              <w:top w:val="nil"/>
              <w:left w:val="nil"/>
              <w:bottom w:val="single" w:sz="4" w:space="0" w:color="auto"/>
              <w:right w:val="single" w:sz="4" w:space="0" w:color="auto"/>
            </w:tcBorders>
            <w:shd w:val="clear" w:color="auto" w:fill="auto"/>
            <w:noWrap/>
            <w:vAlign w:val="bottom"/>
            <w:hideMark/>
          </w:tcPr>
          <w:p w14:paraId="24798E88"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7 355 784,58 </w:t>
            </w:r>
          </w:p>
        </w:tc>
        <w:tc>
          <w:tcPr>
            <w:tcW w:w="2532" w:type="dxa"/>
            <w:tcBorders>
              <w:top w:val="nil"/>
              <w:left w:val="nil"/>
              <w:bottom w:val="single" w:sz="4" w:space="0" w:color="auto"/>
              <w:right w:val="single" w:sz="4" w:space="0" w:color="auto"/>
            </w:tcBorders>
            <w:shd w:val="clear" w:color="auto" w:fill="auto"/>
            <w:noWrap/>
            <w:vAlign w:val="bottom"/>
            <w:hideMark/>
          </w:tcPr>
          <w:p w14:paraId="665DBA3E"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7 355 784,58 </w:t>
            </w:r>
          </w:p>
        </w:tc>
      </w:tr>
      <w:tr w:rsidR="004E0C8C" w:rsidRPr="004E0C8C" w14:paraId="65E86954"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13895DE8"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64</w:t>
            </w:r>
          </w:p>
        </w:tc>
        <w:tc>
          <w:tcPr>
            <w:tcW w:w="1701" w:type="dxa"/>
            <w:tcBorders>
              <w:top w:val="nil"/>
              <w:left w:val="nil"/>
              <w:bottom w:val="single" w:sz="4" w:space="0" w:color="auto"/>
              <w:right w:val="single" w:sz="4" w:space="0" w:color="auto"/>
            </w:tcBorders>
            <w:shd w:val="clear" w:color="auto" w:fill="auto"/>
            <w:noWrap/>
            <w:vAlign w:val="bottom"/>
            <w:hideMark/>
          </w:tcPr>
          <w:p w14:paraId="17E45B96"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Other</w:t>
            </w:r>
          </w:p>
        </w:tc>
        <w:tc>
          <w:tcPr>
            <w:tcW w:w="2694" w:type="dxa"/>
            <w:tcBorders>
              <w:top w:val="nil"/>
              <w:left w:val="nil"/>
              <w:bottom w:val="single" w:sz="4" w:space="0" w:color="auto"/>
              <w:right w:val="single" w:sz="4" w:space="0" w:color="auto"/>
            </w:tcBorders>
            <w:shd w:val="clear" w:color="auto" w:fill="auto"/>
            <w:noWrap/>
            <w:vAlign w:val="bottom"/>
            <w:hideMark/>
          </w:tcPr>
          <w:p w14:paraId="2E9A35DA"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Gt: Whole Province</w:t>
            </w:r>
          </w:p>
        </w:tc>
        <w:tc>
          <w:tcPr>
            <w:tcW w:w="1984" w:type="dxa"/>
            <w:tcBorders>
              <w:top w:val="nil"/>
              <w:left w:val="nil"/>
              <w:bottom w:val="single" w:sz="4" w:space="0" w:color="auto"/>
              <w:right w:val="single" w:sz="4" w:space="0" w:color="auto"/>
            </w:tcBorders>
            <w:shd w:val="clear" w:color="auto" w:fill="auto"/>
            <w:noWrap/>
            <w:vAlign w:val="bottom"/>
            <w:hideMark/>
          </w:tcPr>
          <w:p w14:paraId="6D10B40D"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10 058 039,13 </w:t>
            </w:r>
          </w:p>
        </w:tc>
        <w:tc>
          <w:tcPr>
            <w:tcW w:w="2532" w:type="dxa"/>
            <w:tcBorders>
              <w:top w:val="nil"/>
              <w:left w:val="nil"/>
              <w:bottom w:val="single" w:sz="4" w:space="0" w:color="auto"/>
              <w:right w:val="single" w:sz="4" w:space="0" w:color="auto"/>
            </w:tcBorders>
            <w:shd w:val="clear" w:color="auto" w:fill="auto"/>
            <w:noWrap/>
            <w:vAlign w:val="bottom"/>
            <w:hideMark/>
          </w:tcPr>
          <w:p w14:paraId="34D837FB"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10 058 039,13 </w:t>
            </w:r>
          </w:p>
        </w:tc>
      </w:tr>
      <w:tr w:rsidR="004E0C8C" w:rsidRPr="004E0C8C" w14:paraId="3BE1F8EA"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201DB0DB"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65</w:t>
            </w:r>
          </w:p>
        </w:tc>
        <w:tc>
          <w:tcPr>
            <w:tcW w:w="1701" w:type="dxa"/>
            <w:tcBorders>
              <w:top w:val="nil"/>
              <w:left w:val="nil"/>
              <w:bottom w:val="single" w:sz="4" w:space="0" w:color="auto"/>
              <w:right w:val="single" w:sz="4" w:space="0" w:color="auto"/>
            </w:tcBorders>
            <w:shd w:val="clear" w:color="auto" w:fill="auto"/>
            <w:noWrap/>
            <w:vAlign w:val="bottom"/>
            <w:hideMark/>
          </w:tcPr>
          <w:p w14:paraId="2E168645"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Other</w:t>
            </w:r>
          </w:p>
        </w:tc>
        <w:tc>
          <w:tcPr>
            <w:tcW w:w="2694" w:type="dxa"/>
            <w:tcBorders>
              <w:top w:val="nil"/>
              <w:left w:val="nil"/>
              <w:bottom w:val="single" w:sz="4" w:space="0" w:color="auto"/>
              <w:right w:val="single" w:sz="4" w:space="0" w:color="auto"/>
            </w:tcBorders>
            <w:shd w:val="clear" w:color="auto" w:fill="auto"/>
            <w:noWrap/>
            <w:vAlign w:val="bottom"/>
            <w:hideMark/>
          </w:tcPr>
          <w:p w14:paraId="3129CE33" w14:textId="77777777" w:rsidR="004E0C8C" w:rsidRPr="004E0C8C" w:rsidRDefault="004E0C8C" w:rsidP="004E0C8C">
            <w:pPr>
              <w:spacing w:after="0" w:line="240" w:lineRule="auto"/>
              <w:rPr>
                <w:rFonts w:eastAsia="Times New Roman" w:cs="Arial"/>
                <w:color w:val="000000"/>
                <w:sz w:val="20"/>
                <w:szCs w:val="20"/>
                <w:lang w:eastAsia="en-ZA"/>
              </w:rPr>
            </w:pPr>
            <w:proofErr w:type="spellStart"/>
            <w:r w:rsidRPr="004E0C8C">
              <w:rPr>
                <w:rFonts w:eastAsia="Times New Roman" w:cs="Arial"/>
                <w:color w:val="000000"/>
                <w:sz w:val="20"/>
                <w:szCs w:val="20"/>
                <w:lang w:eastAsia="en-ZA"/>
              </w:rPr>
              <w:t>Kzn</w:t>
            </w:r>
            <w:proofErr w:type="spellEnd"/>
            <w:r w:rsidRPr="004E0C8C">
              <w:rPr>
                <w:rFonts w:eastAsia="Times New Roman" w:cs="Arial"/>
                <w:color w:val="000000"/>
                <w:sz w:val="20"/>
                <w:szCs w:val="20"/>
                <w:lang w:eastAsia="en-ZA"/>
              </w:rPr>
              <w:t>: Whole Province</w:t>
            </w:r>
          </w:p>
        </w:tc>
        <w:tc>
          <w:tcPr>
            <w:tcW w:w="1984" w:type="dxa"/>
            <w:tcBorders>
              <w:top w:val="nil"/>
              <w:left w:val="nil"/>
              <w:bottom w:val="single" w:sz="4" w:space="0" w:color="auto"/>
              <w:right w:val="single" w:sz="4" w:space="0" w:color="auto"/>
            </w:tcBorders>
            <w:shd w:val="clear" w:color="auto" w:fill="auto"/>
            <w:noWrap/>
            <w:vAlign w:val="bottom"/>
            <w:hideMark/>
          </w:tcPr>
          <w:p w14:paraId="2BD838CB"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4 928 488,57 </w:t>
            </w:r>
          </w:p>
        </w:tc>
        <w:tc>
          <w:tcPr>
            <w:tcW w:w="2532" w:type="dxa"/>
            <w:tcBorders>
              <w:top w:val="nil"/>
              <w:left w:val="nil"/>
              <w:bottom w:val="single" w:sz="4" w:space="0" w:color="auto"/>
              <w:right w:val="single" w:sz="4" w:space="0" w:color="auto"/>
            </w:tcBorders>
            <w:shd w:val="clear" w:color="auto" w:fill="auto"/>
            <w:noWrap/>
            <w:vAlign w:val="bottom"/>
            <w:hideMark/>
          </w:tcPr>
          <w:p w14:paraId="21079B6A"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4 963 016,50 </w:t>
            </w:r>
          </w:p>
        </w:tc>
      </w:tr>
      <w:tr w:rsidR="004E0C8C" w:rsidRPr="004E0C8C" w14:paraId="15FA8198"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671706D1"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66</w:t>
            </w:r>
          </w:p>
        </w:tc>
        <w:tc>
          <w:tcPr>
            <w:tcW w:w="1701" w:type="dxa"/>
            <w:tcBorders>
              <w:top w:val="nil"/>
              <w:left w:val="nil"/>
              <w:bottom w:val="single" w:sz="4" w:space="0" w:color="auto"/>
              <w:right w:val="single" w:sz="4" w:space="0" w:color="auto"/>
            </w:tcBorders>
            <w:shd w:val="clear" w:color="auto" w:fill="auto"/>
            <w:noWrap/>
            <w:vAlign w:val="bottom"/>
            <w:hideMark/>
          </w:tcPr>
          <w:p w14:paraId="796D69A5"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Other</w:t>
            </w:r>
          </w:p>
        </w:tc>
        <w:tc>
          <w:tcPr>
            <w:tcW w:w="2694" w:type="dxa"/>
            <w:tcBorders>
              <w:top w:val="nil"/>
              <w:left w:val="nil"/>
              <w:bottom w:val="single" w:sz="4" w:space="0" w:color="auto"/>
              <w:right w:val="single" w:sz="4" w:space="0" w:color="auto"/>
            </w:tcBorders>
            <w:shd w:val="clear" w:color="auto" w:fill="auto"/>
            <w:noWrap/>
            <w:vAlign w:val="bottom"/>
            <w:hideMark/>
          </w:tcPr>
          <w:p w14:paraId="757AEA74" w14:textId="77777777" w:rsidR="004E0C8C" w:rsidRPr="004E0C8C" w:rsidRDefault="004E0C8C" w:rsidP="004E0C8C">
            <w:pPr>
              <w:spacing w:after="0" w:line="240" w:lineRule="auto"/>
              <w:rPr>
                <w:rFonts w:eastAsia="Times New Roman" w:cs="Arial"/>
                <w:color w:val="000000"/>
                <w:sz w:val="20"/>
                <w:szCs w:val="20"/>
                <w:lang w:eastAsia="en-ZA"/>
              </w:rPr>
            </w:pPr>
            <w:proofErr w:type="spellStart"/>
            <w:r w:rsidRPr="004E0C8C">
              <w:rPr>
                <w:rFonts w:eastAsia="Times New Roman" w:cs="Arial"/>
                <w:color w:val="000000"/>
                <w:sz w:val="20"/>
                <w:szCs w:val="20"/>
                <w:lang w:eastAsia="en-ZA"/>
              </w:rPr>
              <w:t>Lp</w:t>
            </w:r>
            <w:proofErr w:type="spellEnd"/>
            <w:r w:rsidRPr="004E0C8C">
              <w:rPr>
                <w:rFonts w:eastAsia="Times New Roman" w:cs="Arial"/>
                <w:color w:val="000000"/>
                <w:sz w:val="20"/>
                <w:szCs w:val="20"/>
                <w:lang w:eastAsia="en-ZA"/>
              </w:rPr>
              <w:t>: Whole Province</w:t>
            </w:r>
          </w:p>
        </w:tc>
        <w:tc>
          <w:tcPr>
            <w:tcW w:w="1984" w:type="dxa"/>
            <w:tcBorders>
              <w:top w:val="nil"/>
              <w:left w:val="nil"/>
              <w:bottom w:val="single" w:sz="4" w:space="0" w:color="auto"/>
              <w:right w:val="single" w:sz="4" w:space="0" w:color="auto"/>
            </w:tcBorders>
            <w:shd w:val="clear" w:color="auto" w:fill="auto"/>
            <w:noWrap/>
            <w:vAlign w:val="bottom"/>
            <w:hideMark/>
          </w:tcPr>
          <w:p w14:paraId="07816CBD"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3 983 056,71 </w:t>
            </w:r>
          </w:p>
        </w:tc>
        <w:tc>
          <w:tcPr>
            <w:tcW w:w="2532" w:type="dxa"/>
            <w:tcBorders>
              <w:top w:val="nil"/>
              <w:left w:val="nil"/>
              <w:bottom w:val="single" w:sz="4" w:space="0" w:color="auto"/>
              <w:right w:val="single" w:sz="4" w:space="0" w:color="auto"/>
            </w:tcBorders>
            <w:shd w:val="clear" w:color="auto" w:fill="auto"/>
            <w:noWrap/>
            <w:vAlign w:val="bottom"/>
            <w:hideMark/>
          </w:tcPr>
          <w:p w14:paraId="0B35473C"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4 146 940,19 </w:t>
            </w:r>
          </w:p>
        </w:tc>
      </w:tr>
      <w:tr w:rsidR="004E0C8C" w:rsidRPr="004E0C8C" w14:paraId="5161561F"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464A71EB"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67</w:t>
            </w:r>
          </w:p>
        </w:tc>
        <w:tc>
          <w:tcPr>
            <w:tcW w:w="1701" w:type="dxa"/>
            <w:tcBorders>
              <w:top w:val="nil"/>
              <w:left w:val="nil"/>
              <w:bottom w:val="single" w:sz="4" w:space="0" w:color="auto"/>
              <w:right w:val="single" w:sz="4" w:space="0" w:color="auto"/>
            </w:tcBorders>
            <w:shd w:val="clear" w:color="auto" w:fill="auto"/>
            <w:noWrap/>
            <w:vAlign w:val="bottom"/>
            <w:hideMark/>
          </w:tcPr>
          <w:p w14:paraId="31012C13"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Other</w:t>
            </w:r>
          </w:p>
        </w:tc>
        <w:tc>
          <w:tcPr>
            <w:tcW w:w="2694" w:type="dxa"/>
            <w:tcBorders>
              <w:top w:val="nil"/>
              <w:left w:val="nil"/>
              <w:bottom w:val="single" w:sz="4" w:space="0" w:color="auto"/>
              <w:right w:val="single" w:sz="4" w:space="0" w:color="auto"/>
            </w:tcBorders>
            <w:shd w:val="clear" w:color="auto" w:fill="auto"/>
            <w:noWrap/>
            <w:vAlign w:val="bottom"/>
            <w:hideMark/>
          </w:tcPr>
          <w:p w14:paraId="1504975E" w14:textId="77777777" w:rsidR="004E0C8C" w:rsidRPr="004E0C8C" w:rsidRDefault="004E0C8C" w:rsidP="004E0C8C">
            <w:pPr>
              <w:spacing w:after="0" w:line="240" w:lineRule="auto"/>
              <w:rPr>
                <w:rFonts w:eastAsia="Times New Roman" w:cs="Arial"/>
                <w:color w:val="000000"/>
                <w:sz w:val="20"/>
                <w:szCs w:val="20"/>
                <w:lang w:eastAsia="en-ZA"/>
              </w:rPr>
            </w:pPr>
            <w:proofErr w:type="spellStart"/>
            <w:r w:rsidRPr="004E0C8C">
              <w:rPr>
                <w:rFonts w:eastAsia="Times New Roman" w:cs="Arial"/>
                <w:color w:val="000000"/>
                <w:sz w:val="20"/>
                <w:szCs w:val="20"/>
                <w:lang w:eastAsia="en-ZA"/>
              </w:rPr>
              <w:t>Mp</w:t>
            </w:r>
            <w:proofErr w:type="spellEnd"/>
            <w:r w:rsidRPr="004E0C8C">
              <w:rPr>
                <w:rFonts w:eastAsia="Times New Roman" w:cs="Arial"/>
                <w:color w:val="000000"/>
                <w:sz w:val="20"/>
                <w:szCs w:val="20"/>
                <w:lang w:eastAsia="en-ZA"/>
              </w:rPr>
              <w:t>: Whole Province</w:t>
            </w:r>
          </w:p>
        </w:tc>
        <w:tc>
          <w:tcPr>
            <w:tcW w:w="1984" w:type="dxa"/>
            <w:tcBorders>
              <w:top w:val="nil"/>
              <w:left w:val="nil"/>
              <w:bottom w:val="single" w:sz="4" w:space="0" w:color="auto"/>
              <w:right w:val="single" w:sz="4" w:space="0" w:color="auto"/>
            </w:tcBorders>
            <w:shd w:val="clear" w:color="auto" w:fill="auto"/>
            <w:noWrap/>
            <w:vAlign w:val="bottom"/>
            <w:hideMark/>
          </w:tcPr>
          <w:p w14:paraId="6C2FA90B"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1 158 911,21 </w:t>
            </w:r>
          </w:p>
        </w:tc>
        <w:tc>
          <w:tcPr>
            <w:tcW w:w="2532" w:type="dxa"/>
            <w:tcBorders>
              <w:top w:val="nil"/>
              <w:left w:val="nil"/>
              <w:bottom w:val="single" w:sz="4" w:space="0" w:color="auto"/>
              <w:right w:val="single" w:sz="4" w:space="0" w:color="auto"/>
            </w:tcBorders>
            <w:shd w:val="clear" w:color="auto" w:fill="auto"/>
            <w:noWrap/>
            <w:vAlign w:val="bottom"/>
            <w:hideMark/>
          </w:tcPr>
          <w:p w14:paraId="7B74F82A"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1 158 911,21 </w:t>
            </w:r>
          </w:p>
        </w:tc>
      </w:tr>
      <w:tr w:rsidR="004E0C8C" w:rsidRPr="004E0C8C" w14:paraId="15B2B013"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1E31CEA3"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68</w:t>
            </w:r>
          </w:p>
        </w:tc>
        <w:tc>
          <w:tcPr>
            <w:tcW w:w="1701" w:type="dxa"/>
            <w:tcBorders>
              <w:top w:val="nil"/>
              <w:left w:val="nil"/>
              <w:bottom w:val="single" w:sz="4" w:space="0" w:color="auto"/>
              <w:right w:val="single" w:sz="4" w:space="0" w:color="auto"/>
            </w:tcBorders>
            <w:shd w:val="clear" w:color="auto" w:fill="auto"/>
            <w:noWrap/>
            <w:vAlign w:val="bottom"/>
            <w:hideMark/>
          </w:tcPr>
          <w:p w14:paraId="77D101DA"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Other</w:t>
            </w:r>
          </w:p>
        </w:tc>
        <w:tc>
          <w:tcPr>
            <w:tcW w:w="2694" w:type="dxa"/>
            <w:tcBorders>
              <w:top w:val="nil"/>
              <w:left w:val="nil"/>
              <w:bottom w:val="single" w:sz="4" w:space="0" w:color="auto"/>
              <w:right w:val="single" w:sz="4" w:space="0" w:color="auto"/>
            </w:tcBorders>
            <w:shd w:val="clear" w:color="auto" w:fill="auto"/>
            <w:noWrap/>
            <w:vAlign w:val="bottom"/>
            <w:hideMark/>
          </w:tcPr>
          <w:p w14:paraId="284102B4" w14:textId="77777777" w:rsidR="004E0C8C" w:rsidRPr="004E0C8C" w:rsidRDefault="004E0C8C" w:rsidP="004E0C8C">
            <w:pPr>
              <w:spacing w:after="0" w:line="240" w:lineRule="auto"/>
              <w:rPr>
                <w:rFonts w:eastAsia="Times New Roman" w:cs="Arial"/>
                <w:color w:val="000000"/>
                <w:sz w:val="20"/>
                <w:szCs w:val="20"/>
                <w:lang w:eastAsia="en-ZA"/>
              </w:rPr>
            </w:pPr>
            <w:proofErr w:type="spellStart"/>
            <w:r w:rsidRPr="004E0C8C">
              <w:rPr>
                <w:rFonts w:eastAsia="Times New Roman" w:cs="Arial"/>
                <w:color w:val="000000"/>
                <w:sz w:val="20"/>
                <w:szCs w:val="20"/>
                <w:lang w:eastAsia="en-ZA"/>
              </w:rPr>
              <w:t>Nw</w:t>
            </w:r>
            <w:proofErr w:type="spellEnd"/>
            <w:r w:rsidRPr="004E0C8C">
              <w:rPr>
                <w:rFonts w:eastAsia="Times New Roman" w:cs="Arial"/>
                <w:color w:val="000000"/>
                <w:sz w:val="20"/>
                <w:szCs w:val="20"/>
                <w:lang w:eastAsia="en-ZA"/>
              </w:rPr>
              <w:t>: Whole Province</w:t>
            </w:r>
          </w:p>
        </w:tc>
        <w:tc>
          <w:tcPr>
            <w:tcW w:w="1984" w:type="dxa"/>
            <w:tcBorders>
              <w:top w:val="nil"/>
              <w:left w:val="nil"/>
              <w:bottom w:val="single" w:sz="4" w:space="0" w:color="auto"/>
              <w:right w:val="single" w:sz="4" w:space="0" w:color="auto"/>
            </w:tcBorders>
            <w:shd w:val="clear" w:color="auto" w:fill="auto"/>
            <w:noWrap/>
            <w:vAlign w:val="bottom"/>
            <w:hideMark/>
          </w:tcPr>
          <w:p w14:paraId="61118CA1"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12 038 021,21 </w:t>
            </w:r>
          </w:p>
        </w:tc>
        <w:tc>
          <w:tcPr>
            <w:tcW w:w="2532" w:type="dxa"/>
            <w:tcBorders>
              <w:top w:val="nil"/>
              <w:left w:val="nil"/>
              <w:bottom w:val="single" w:sz="4" w:space="0" w:color="auto"/>
              <w:right w:val="single" w:sz="4" w:space="0" w:color="auto"/>
            </w:tcBorders>
            <w:shd w:val="clear" w:color="auto" w:fill="auto"/>
            <w:noWrap/>
            <w:vAlign w:val="bottom"/>
            <w:hideMark/>
          </w:tcPr>
          <w:p w14:paraId="794CE323"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12 038 021,21 </w:t>
            </w:r>
          </w:p>
        </w:tc>
      </w:tr>
      <w:tr w:rsidR="004E0C8C" w:rsidRPr="004E0C8C" w14:paraId="3DE78E4D"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03199436"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69</w:t>
            </w:r>
          </w:p>
        </w:tc>
        <w:tc>
          <w:tcPr>
            <w:tcW w:w="1701" w:type="dxa"/>
            <w:tcBorders>
              <w:top w:val="nil"/>
              <w:left w:val="nil"/>
              <w:bottom w:val="single" w:sz="4" w:space="0" w:color="auto"/>
              <w:right w:val="single" w:sz="4" w:space="0" w:color="auto"/>
            </w:tcBorders>
            <w:shd w:val="clear" w:color="auto" w:fill="auto"/>
            <w:noWrap/>
            <w:vAlign w:val="bottom"/>
            <w:hideMark/>
          </w:tcPr>
          <w:p w14:paraId="07577DCA"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Other</w:t>
            </w:r>
          </w:p>
        </w:tc>
        <w:tc>
          <w:tcPr>
            <w:tcW w:w="2694" w:type="dxa"/>
            <w:tcBorders>
              <w:top w:val="nil"/>
              <w:left w:val="nil"/>
              <w:bottom w:val="single" w:sz="4" w:space="0" w:color="auto"/>
              <w:right w:val="single" w:sz="4" w:space="0" w:color="auto"/>
            </w:tcBorders>
            <w:shd w:val="clear" w:color="auto" w:fill="auto"/>
            <w:noWrap/>
            <w:vAlign w:val="bottom"/>
            <w:hideMark/>
          </w:tcPr>
          <w:p w14:paraId="42815B44" w14:textId="77777777" w:rsidR="004E0C8C" w:rsidRPr="004E0C8C" w:rsidRDefault="004E0C8C" w:rsidP="004E0C8C">
            <w:pPr>
              <w:spacing w:after="0" w:line="240" w:lineRule="auto"/>
              <w:rPr>
                <w:rFonts w:eastAsia="Times New Roman" w:cs="Arial"/>
                <w:color w:val="000000"/>
                <w:sz w:val="20"/>
                <w:szCs w:val="20"/>
                <w:lang w:eastAsia="en-ZA"/>
              </w:rPr>
            </w:pPr>
            <w:proofErr w:type="spellStart"/>
            <w:r w:rsidRPr="004E0C8C">
              <w:rPr>
                <w:rFonts w:eastAsia="Times New Roman" w:cs="Arial"/>
                <w:color w:val="000000"/>
                <w:sz w:val="20"/>
                <w:szCs w:val="20"/>
                <w:lang w:eastAsia="en-ZA"/>
              </w:rPr>
              <w:t>Wc</w:t>
            </w:r>
            <w:proofErr w:type="spellEnd"/>
            <w:r w:rsidRPr="004E0C8C">
              <w:rPr>
                <w:rFonts w:eastAsia="Times New Roman" w:cs="Arial"/>
                <w:color w:val="000000"/>
                <w:sz w:val="20"/>
                <w:szCs w:val="20"/>
                <w:lang w:eastAsia="en-ZA"/>
              </w:rPr>
              <w:t>: Whole Province</w:t>
            </w:r>
          </w:p>
        </w:tc>
        <w:tc>
          <w:tcPr>
            <w:tcW w:w="1984" w:type="dxa"/>
            <w:tcBorders>
              <w:top w:val="nil"/>
              <w:left w:val="nil"/>
              <w:bottom w:val="single" w:sz="4" w:space="0" w:color="auto"/>
              <w:right w:val="single" w:sz="4" w:space="0" w:color="auto"/>
            </w:tcBorders>
            <w:shd w:val="clear" w:color="auto" w:fill="auto"/>
            <w:noWrap/>
            <w:vAlign w:val="bottom"/>
            <w:hideMark/>
          </w:tcPr>
          <w:p w14:paraId="779728F7"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2 394 134,86 </w:t>
            </w:r>
          </w:p>
        </w:tc>
        <w:tc>
          <w:tcPr>
            <w:tcW w:w="2532" w:type="dxa"/>
            <w:tcBorders>
              <w:top w:val="nil"/>
              <w:left w:val="nil"/>
              <w:bottom w:val="single" w:sz="4" w:space="0" w:color="auto"/>
              <w:right w:val="single" w:sz="4" w:space="0" w:color="auto"/>
            </w:tcBorders>
            <w:shd w:val="clear" w:color="auto" w:fill="auto"/>
            <w:noWrap/>
            <w:vAlign w:val="bottom"/>
            <w:hideMark/>
          </w:tcPr>
          <w:p w14:paraId="7D0B8483"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2 394 134,86 </w:t>
            </w:r>
          </w:p>
        </w:tc>
      </w:tr>
      <w:tr w:rsidR="004E0C8C" w:rsidRPr="004E0C8C" w14:paraId="32806D03" w14:textId="77777777" w:rsidTr="004E0C8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774AEB6C" w14:textId="77777777" w:rsidR="004E0C8C" w:rsidRPr="004E0C8C" w:rsidRDefault="004E0C8C" w:rsidP="004E0C8C">
            <w:pPr>
              <w:spacing w:after="0" w:line="240" w:lineRule="auto"/>
              <w:jc w:val="center"/>
              <w:rPr>
                <w:rFonts w:eastAsia="Times New Roman" w:cs="Arial"/>
                <w:color w:val="000000"/>
                <w:sz w:val="20"/>
                <w:szCs w:val="20"/>
                <w:lang w:eastAsia="en-ZA"/>
              </w:rPr>
            </w:pPr>
            <w:r w:rsidRPr="004E0C8C">
              <w:rPr>
                <w:rFonts w:eastAsia="Times New Roman" w:cs="Arial"/>
                <w:color w:val="000000"/>
                <w:sz w:val="20"/>
                <w:szCs w:val="20"/>
                <w:lang w:eastAsia="en-ZA"/>
              </w:rPr>
              <w:t>70</w:t>
            </w:r>
          </w:p>
        </w:tc>
        <w:tc>
          <w:tcPr>
            <w:tcW w:w="1701" w:type="dxa"/>
            <w:tcBorders>
              <w:top w:val="nil"/>
              <w:left w:val="nil"/>
              <w:bottom w:val="single" w:sz="4" w:space="0" w:color="auto"/>
              <w:right w:val="single" w:sz="4" w:space="0" w:color="auto"/>
            </w:tcBorders>
            <w:shd w:val="clear" w:color="auto" w:fill="auto"/>
            <w:noWrap/>
            <w:vAlign w:val="bottom"/>
            <w:hideMark/>
          </w:tcPr>
          <w:p w14:paraId="10368B11" w14:textId="77777777" w:rsidR="004E0C8C" w:rsidRPr="004E0C8C" w:rsidRDefault="004E0C8C" w:rsidP="004E0C8C">
            <w:pPr>
              <w:spacing w:after="0" w:line="240" w:lineRule="auto"/>
              <w:rPr>
                <w:rFonts w:eastAsia="Times New Roman" w:cs="Arial"/>
                <w:color w:val="000000"/>
                <w:sz w:val="20"/>
                <w:szCs w:val="20"/>
                <w:lang w:eastAsia="en-ZA"/>
              </w:rPr>
            </w:pPr>
            <w:r w:rsidRPr="004E0C8C">
              <w:rPr>
                <w:rFonts w:eastAsia="Times New Roman" w:cs="Arial"/>
                <w:color w:val="000000"/>
                <w:sz w:val="20"/>
                <w:szCs w:val="20"/>
                <w:lang w:eastAsia="en-ZA"/>
              </w:rPr>
              <w:t>Other</w:t>
            </w:r>
          </w:p>
        </w:tc>
        <w:tc>
          <w:tcPr>
            <w:tcW w:w="2694" w:type="dxa"/>
            <w:tcBorders>
              <w:top w:val="nil"/>
              <w:left w:val="nil"/>
              <w:bottom w:val="single" w:sz="4" w:space="0" w:color="auto"/>
              <w:right w:val="single" w:sz="4" w:space="0" w:color="auto"/>
            </w:tcBorders>
            <w:shd w:val="clear" w:color="auto" w:fill="auto"/>
            <w:noWrap/>
            <w:vAlign w:val="bottom"/>
            <w:hideMark/>
          </w:tcPr>
          <w:p w14:paraId="1781D655" w14:textId="77777777" w:rsidR="004E0C8C" w:rsidRPr="004E0C8C" w:rsidRDefault="004E0C8C" w:rsidP="004E0C8C">
            <w:pPr>
              <w:spacing w:after="0" w:line="240" w:lineRule="auto"/>
              <w:rPr>
                <w:rFonts w:eastAsia="Times New Roman" w:cs="Arial"/>
                <w:color w:val="000000"/>
                <w:sz w:val="20"/>
                <w:szCs w:val="20"/>
                <w:lang w:eastAsia="en-ZA"/>
              </w:rPr>
            </w:pPr>
            <w:proofErr w:type="spellStart"/>
            <w:r w:rsidRPr="004E0C8C">
              <w:rPr>
                <w:rFonts w:eastAsia="Times New Roman" w:cs="Arial"/>
                <w:color w:val="000000"/>
                <w:sz w:val="20"/>
                <w:szCs w:val="20"/>
                <w:lang w:eastAsia="en-ZA"/>
              </w:rPr>
              <w:t>Nc</w:t>
            </w:r>
            <w:proofErr w:type="spellEnd"/>
            <w:r w:rsidRPr="004E0C8C">
              <w:rPr>
                <w:rFonts w:eastAsia="Times New Roman" w:cs="Arial"/>
                <w:color w:val="000000"/>
                <w:sz w:val="20"/>
                <w:szCs w:val="20"/>
                <w:lang w:eastAsia="en-ZA"/>
              </w:rPr>
              <w:t>: Whole Province</w:t>
            </w:r>
          </w:p>
        </w:tc>
        <w:tc>
          <w:tcPr>
            <w:tcW w:w="1984" w:type="dxa"/>
            <w:tcBorders>
              <w:top w:val="nil"/>
              <w:left w:val="nil"/>
              <w:bottom w:val="single" w:sz="4" w:space="0" w:color="auto"/>
              <w:right w:val="single" w:sz="4" w:space="0" w:color="auto"/>
            </w:tcBorders>
            <w:shd w:val="clear" w:color="auto" w:fill="auto"/>
            <w:noWrap/>
            <w:vAlign w:val="bottom"/>
            <w:hideMark/>
          </w:tcPr>
          <w:p w14:paraId="6B083578"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   </w:t>
            </w:r>
          </w:p>
        </w:tc>
        <w:tc>
          <w:tcPr>
            <w:tcW w:w="2532" w:type="dxa"/>
            <w:tcBorders>
              <w:top w:val="nil"/>
              <w:left w:val="nil"/>
              <w:bottom w:val="single" w:sz="4" w:space="0" w:color="auto"/>
              <w:right w:val="single" w:sz="4" w:space="0" w:color="auto"/>
            </w:tcBorders>
            <w:shd w:val="clear" w:color="auto" w:fill="auto"/>
            <w:noWrap/>
            <w:vAlign w:val="bottom"/>
            <w:hideMark/>
          </w:tcPr>
          <w:p w14:paraId="34F83E72" w14:textId="77777777" w:rsidR="004E0C8C" w:rsidRPr="004E0C8C" w:rsidRDefault="004E0C8C" w:rsidP="004E0C8C">
            <w:pPr>
              <w:spacing w:after="0" w:line="240" w:lineRule="auto"/>
              <w:jc w:val="right"/>
              <w:rPr>
                <w:rFonts w:eastAsia="Times New Roman" w:cs="Arial"/>
                <w:color w:val="000000"/>
                <w:sz w:val="20"/>
                <w:szCs w:val="20"/>
                <w:lang w:eastAsia="en-ZA"/>
              </w:rPr>
            </w:pPr>
            <w:r w:rsidRPr="004E0C8C">
              <w:rPr>
                <w:rFonts w:eastAsia="Times New Roman" w:cs="Arial"/>
                <w:color w:val="000000"/>
                <w:sz w:val="20"/>
                <w:szCs w:val="20"/>
                <w:lang w:eastAsia="en-ZA"/>
              </w:rPr>
              <w:t xml:space="preserve">          1 003 100,00 </w:t>
            </w:r>
          </w:p>
        </w:tc>
      </w:tr>
      <w:tr w:rsidR="004E0C8C" w:rsidRPr="004E0C8C" w14:paraId="11E4A52E" w14:textId="77777777" w:rsidTr="004E0C8C">
        <w:trPr>
          <w:trHeight w:val="300"/>
        </w:trPr>
        <w:tc>
          <w:tcPr>
            <w:tcW w:w="4957"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3E2DE84" w14:textId="77777777" w:rsidR="004E0C8C" w:rsidRPr="004E0C8C" w:rsidRDefault="004E0C8C" w:rsidP="004E0C8C">
            <w:pPr>
              <w:spacing w:after="0" w:line="240" w:lineRule="auto"/>
              <w:jc w:val="center"/>
              <w:rPr>
                <w:rFonts w:eastAsia="Times New Roman" w:cs="Arial"/>
                <w:b/>
                <w:bCs/>
                <w:color w:val="000000"/>
                <w:sz w:val="20"/>
                <w:szCs w:val="20"/>
                <w:lang w:eastAsia="en-ZA"/>
              </w:rPr>
            </w:pPr>
            <w:r w:rsidRPr="004E0C8C">
              <w:rPr>
                <w:rFonts w:eastAsia="Times New Roman" w:cs="Arial"/>
                <w:b/>
                <w:bCs/>
                <w:color w:val="000000"/>
                <w:sz w:val="20"/>
                <w:szCs w:val="20"/>
                <w:lang w:eastAsia="en-ZA"/>
              </w:rPr>
              <w:t>Total</w:t>
            </w:r>
          </w:p>
        </w:tc>
        <w:tc>
          <w:tcPr>
            <w:tcW w:w="1984" w:type="dxa"/>
            <w:tcBorders>
              <w:top w:val="nil"/>
              <w:left w:val="nil"/>
              <w:bottom w:val="single" w:sz="4" w:space="0" w:color="auto"/>
              <w:right w:val="single" w:sz="4" w:space="0" w:color="auto"/>
            </w:tcBorders>
            <w:shd w:val="clear" w:color="auto" w:fill="auto"/>
            <w:noWrap/>
            <w:vAlign w:val="bottom"/>
            <w:hideMark/>
          </w:tcPr>
          <w:p w14:paraId="317F19F0" w14:textId="77777777" w:rsidR="004E0C8C" w:rsidRPr="004E0C8C" w:rsidRDefault="004E0C8C" w:rsidP="004E0C8C">
            <w:pPr>
              <w:spacing w:after="0" w:line="240" w:lineRule="auto"/>
              <w:jc w:val="right"/>
              <w:rPr>
                <w:rFonts w:eastAsia="Times New Roman" w:cs="Arial"/>
                <w:b/>
                <w:bCs/>
                <w:color w:val="000000"/>
                <w:sz w:val="20"/>
                <w:szCs w:val="20"/>
                <w:lang w:eastAsia="en-ZA"/>
              </w:rPr>
            </w:pPr>
            <w:r w:rsidRPr="004E0C8C">
              <w:rPr>
                <w:rFonts w:eastAsia="Times New Roman" w:cs="Arial"/>
                <w:b/>
                <w:bCs/>
                <w:color w:val="000000"/>
                <w:sz w:val="20"/>
                <w:szCs w:val="20"/>
                <w:lang w:eastAsia="en-ZA"/>
              </w:rPr>
              <w:t xml:space="preserve">      465 580 928,56 </w:t>
            </w:r>
          </w:p>
        </w:tc>
        <w:tc>
          <w:tcPr>
            <w:tcW w:w="2532" w:type="dxa"/>
            <w:tcBorders>
              <w:top w:val="nil"/>
              <w:left w:val="nil"/>
              <w:bottom w:val="single" w:sz="4" w:space="0" w:color="auto"/>
              <w:right w:val="single" w:sz="4" w:space="0" w:color="auto"/>
            </w:tcBorders>
            <w:shd w:val="clear" w:color="auto" w:fill="auto"/>
            <w:noWrap/>
            <w:vAlign w:val="bottom"/>
            <w:hideMark/>
          </w:tcPr>
          <w:p w14:paraId="7412D790" w14:textId="77777777" w:rsidR="004E0C8C" w:rsidRPr="004E0C8C" w:rsidRDefault="004E0C8C" w:rsidP="004E0C8C">
            <w:pPr>
              <w:spacing w:after="0" w:line="240" w:lineRule="auto"/>
              <w:jc w:val="right"/>
              <w:rPr>
                <w:rFonts w:eastAsia="Times New Roman" w:cs="Arial"/>
                <w:b/>
                <w:bCs/>
                <w:color w:val="000000"/>
                <w:sz w:val="20"/>
                <w:szCs w:val="20"/>
                <w:lang w:eastAsia="en-ZA"/>
              </w:rPr>
            </w:pPr>
            <w:r w:rsidRPr="004E0C8C">
              <w:rPr>
                <w:rFonts w:eastAsia="Times New Roman" w:cs="Arial"/>
                <w:b/>
                <w:bCs/>
                <w:color w:val="000000"/>
                <w:sz w:val="20"/>
                <w:szCs w:val="20"/>
                <w:lang w:eastAsia="en-ZA"/>
              </w:rPr>
              <w:t xml:space="preserve">      468 628 172,23 </w:t>
            </w:r>
          </w:p>
        </w:tc>
      </w:tr>
    </w:tbl>
    <w:p w14:paraId="0BA17E8D" w14:textId="77777777" w:rsidR="004E0C8C" w:rsidRPr="004E0C8C" w:rsidRDefault="004E0C8C" w:rsidP="004E0C8C">
      <w:pPr>
        <w:spacing w:after="0" w:line="240" w:lineRule="auto"/>
        <w:jc w:val="both"/>
        <w:rPr>
          <w:rFonts w:eastAsia="Times New Roman" w:cs="Arial"/>
          <w:lang w:eastAsia="en-ZA"/>
        </w:rPr>
      </w:pPr>
    </w:p>
    <w:p w14:paraId="4D809A79" w14:textId="77777777" w:rsidR="004E0C8C" w:rsidRPr="004E0C8C" w:rsidRDefault="004E0C8C" w:rsidP="004E0C8C">
      <w:pPr>
        <w:shd w:val="clear" w:color="auto" w:fill="FFFFFF"/>
        <w:spacing w:after="0" w:line="240" w:lineRule="auto"/>
        <w:jc w:val="both"/>
        <w:rPr>
          <w:rFonts w:eastAsia="Times New Roman" w:cs="Arial"/>
          <w:b/>
          <w:lang w:val="en-US"/>
        </w:rPr>
      </w:pPr>
    </w:p>
    <w:p w14:paraId="59B2F716" w14:textId="77777777" w:rsidR="004E0C8C" w:rsidRPr="004E0C8C" w:rsidRDefault="004E0C8C" w:rsidP="004E0C8C">
      <w:pPr>
        <w:spacing w:after="0" w:line="240" w:lineRule="auto"/>
        <w:rPr>
          <w:rFonts w:eastAsia="Times New Roman" w:cs="Arial"/>
          <w:b/>
          <w:lang w:val="en-US"/>
        </w:rPr>
      </w:pPr>
      <w:r w:rsidRPr="004E0C8C">
        <w:rPr>
          <w:rFonts w:eastAsia="Times New Roman" w:cs="Arial"/>
          <w:b/>
          <w:lang w:val="en-US"/>
        </w:rPr>
        <w:br w:type="page"/>
      </w:r>
    </w:p>
    <w:p w14:paraId="41BDECBF" w14:textId="77777777" w:rsidR="004E0C8C" w:rsidRPr="004E0C8C" w:rsidRDefault="004E0C8C" w:rsidP="004E0C8C">
      <w:pPr>
        <w:shd w:val="clear" w:color="auto" w:fill="FFFFFF"/>
        <w:spacing w:after="0" w:line="240" w:lineRule="auto"/>
        <w:jc w:val="both"/>
        <w:rPr>
          <w:rFonts w:eastAsia="Times New Roman" w:cs="Arial"/>
          <w:b/>
          <w:lang w:val="en-US"/>
        </w:rPr>
      </w:pPr>
      <w:r w:rsidRPr="004E0C8C">
        <w:rPr>
          <w:rFonts w:eastAsia="Times New Roman" w:cs="Arial"/>
          <w:b/>
          <w:lang w:val="en-US"/>
        </w:rPr>
        <w:lastRenderedPageBreak/>
        <w:t>Impact of the finding</w:t>
      </w:r>
    </w:p>
    <w:p w14:paraId="2E30287D" w14:textId="77777777" w:rsidR="004E0C8C" w:rsidRPr="004E0C8C" w:rsidRDefault="004E0C8C" w:rsidP="004E0C8C">
      <w:pPr>
        <w:spacing w:after="0" w:line="240" w:lineRule="auto"/>
        <w:rPr>
          <w:rFonts w:eastAsia="Times New Roman" w:cs="Arial"/>
          <w:b/>
          <w:lang w:val="en-US"/>
        </w:rPr>
      </w:pPr>
    </w:p>
    <w:p w14:paraId="088E19BB" w14:textId="77777777" w:rsidR="004E0C8C" w:rsidRPr="004E0C8C" w:rsidRDefault="004E0C8C" w:rsidP="004E0C8C">
      <w:pPr>
        <w:spacing w:after="0" w:line="240" w:lineRule="auto"/>
        <w:rPr>
          <w:rFonts w:eastAsia="Times New Roman" w:cs="Arial"/>
          <w:bCs/>
          <w:lang w:val="en-US"/>
        </w:rPr>
      </w:pPr>
      <w:r w:rsidRPr="004E0C8C">
        <w:rPr>
          <w:rFonts w:eastAsia="Times New Roman" w:cs="Arial"/>
          <w:bCs/>
          <w:lang w:val="en-US"/>
        </w:rPr>
        <w:t>The impact of this non-compliance is:</w:t>
      </w:r>
    </w:p>
    <w:p w14:paraId="4E7DD800" w14:textId="77777777" w:rsidR="004E0C8C" w:rsidRPr="004E0C8C" w:rsidRDefault="004E0C8C" w:rsidP="00821106">
      <w:pPr>
        <w:numPr>
          <w:ilvl w:val="0"/>
          <w:numId w:val="111"/>
        </w:numPr>
        <w:spacing w:after="0" w:line="240" w:lineRule="auto"/>
        <w:contextualSpacing/>
        <w:jc w:val="both"/>
        <w:rPr>
          <w:rFonts w:eastAsia="Times New Roman" w:cs="Arial"/>
          <w:sz w:val="24"/>
          <w:szCs w:val="24"/>
        </w:rPr>
      </w:pPr>
      <w:r w:rsidRPr="004E0C8C">
        <w:rPr>
          <w:rFonts w:eastAsia="Times New Roman" w:cs="Arial"/>
          <w:bCs/>
        </w:rPr>
        <w:t xml:space="preserve">Irregular expenditure of R 468 628 172. of </w:t>
      </w:r>
    </w:p>
    <w:p w14:paraId="4CD45343" w14:textId="77777777" w:rsidR="004E0C8C" w:rsidRPr="004E0C8C" w:rsidRDefault="004E0C8C" w:rsidP="00821106">
      <w:pPr>
        <w:numPr>
          <w:ilvl w:val="0"/>
          <w:numId w:val="111"/>
        </w:numPr>
        <w:spacing w:after="0" w:line="240" w:lineRule="auto"/>
        <w:contextualSpacing/>
        <w:jc w:val="both"/>
        <w:rPr>
          <w:rFonts w:eastAsia="Times New Roman" w:cs="Arial"/>
          <w:sz w:val="24"/>
          <w:szCs w:val="24"/>
        </w:rPr>
      </w:pPr>
      <w:r w:rsidRPr="004E0C8C">
        <w:rPr>
          <w:rFonts w:eastAsia="Times New Roman" w:cs="Arial"/>
          <w:bCs/>
        </w:rPr>
        <w:t>Possible financial loss of R468 628 172.00</w:t>
      </w:r>
    </w:p>
    <w:p w14:paraId="088B1453" w14:textId="77777777" w:rsidR="004E0C8C" w:rsidRPr="004E0C8C" w:rsidRDefault="004E0C8C" w:rsidP="004E0C8C">
      <w:pPr>
        <w:spacing w:after="0" w:line="240" w:lineRule="auto"/>
        <w:jc w:val="both"/>
        <w:rPr>
          <w:rFonts w:eastAsia="Times New Roman" w:cs="Arial"/>
          <w:sz w:val="24"/>
          <w:szCs w:val="20"/>
          <w:lang w:val="en-US"/>
        </w:rPr>
      </w:pPr>
    </w:p>
    <w:p w14:paraId="5A97659B" w14:textId="77777777" w:rsidR="004E0C8C" w:rsidRPr="004E0C8C" w:rsidRDefault="004E0C8C" w:rsidP="004E0C8C">
      <w:pPr>
        <w:spacing w:after="0" w:line="240" w:lineRule="auto"/>
        <w:rPr>
          <w:rFonts w:eastAsia="Times New Roman" w:cs="Arial"/>
          <w:b/>
          <w:bCs/>
          <w:sz w:val="24"/>
          <w:szCs w:val="20"/>
          <w:lang w:val="en-US"/>
        </w:rPr>
      </w:pPr>
      <w:r w:rsidRPr="004E0C8C">
        <w:rPr>
          <w:rFonts w:eastAsia="Times New Roman" w:cs="Arial"/>
          <w:b/>
          <w:bCs/>
          <w:sz w:val="24"/>
          <w:szCs w:val="20"/>
          <w:lang w:val="en-US"/>
        </w:rPr>
        <w:t>Internal control deficiency</w:t>
      </w:r>
    </w:p>
    <w:p w14:paraId="7D21C0A6" w14:textId="77777777" w:rsidR="004E0C8C" w:rsidRPr="004E0C8C" w:rsidRDefault="004E0C8C" w:rsidP="004E0C8C">
      <w:pPr>
        <w:spacing w:after="0" w:line="240" w:lineRule="auto"/>
        <w:rPr>
          <w:rFonts w:ascii="Times New Roman" w:eastAsia="Times New Roman" w:hAnsi="Times New Roman" w:cs="Times New Roman"/>
          <w:lang w:eastAsia="en-ZA"/>
        </w:rPr>
      </w:pPr>
    </w:p>
    <w:p w14:paraId="12E89C3D" w14:textId="77777777" w:rsidR="004E0C8C" w:rsidRPr="004E0C8C" w:rsidRDefault="004E0C8C" w:rsidP="004E0C8C">
      <w:pPr>
        <w:spacing w:after="0" w:line="240" w:lineRule="auto"/>
        <w:rPr>
          <w:rFonts w:eastAsia="Times New Roman" w:cs="Arial"/>
          <w:i/>
          <w:iCs/>
          <w:lang w:eastAsia="en-ZA"/>
        </w:rPr>
      </w:pPr>
      <w:r w:rsidRPr="004E0C8C">
        <w:rPr>
          <w:rFonts w:eastAsia="Times New Roman" w:cs="Arial"/>
          <w:i/>
          <w:iCs/>
          <w:lang w:eastAsia="en-ZA"/>
        </w:rPr>
        <w:t>Financial and performance management</w:t>
      </w:r>
    </w:p>
    <w:p w14:paraId="00BE946D" w14:textId="77777777" w:rsidR="004E0C8C" w:rsidRPr="004E0C8C" w:rsidRDefault="004E0C8C" w:rsidP="004E0C8C">
      <w:pPr>
        <w:spacing w:after="0" w:line="240" w:lineRule="auto"/>
        <w:rPr>
          <w:rFonts w:eastAsia="Times New Roman" w:cs="Arial"/>
          <w:lang w:eastAsia="en-ZA"/>
        </w:rPr>
      </w:pPr>
    </w:p>
    <w:p w14:paraId="2A50B8EB" w14:textId="77777777" w:rsidR="004E0C8C" w:rsidRPr="004E0C8C" w:rsidRDefault="004E0C8C" w:rsidP="004E0C8C">
      <w:pPr>
        <w:spacing w:after="0" w:line="240" w:lineRule="auto"/>
        <w:rPr>
          <w:rFonts w:eastAsia="Times New Roman" w:cs="Arial"/>
          <w:color w:val="000000"/>
        </w:rPr>
      </w:pPr>
      <w:r w:rsidRPr="004E0C8C">
        <w:rPr>
          <w:rFonts w:eastAsia="Times New Roman" w:cs="Arial"/>
          <w:color w:val="000000"/>
        </w:rPr>
        <w:t>Management did not implement controls over daily and monthly processing and reconciling of municipal debt payments.</w:t>
      </w:r>
    </w:p>
    <w:p w14:paraId="75D2E65C" w14:textId="77777777" w:rsidR="004E0C8C" w:rsidRPr="004E0C8C" w:rsidRDefault="004E0C8C" w:rsidP="004E0C8C">
      <w:pPr>
        <w:spacing w:after="0" w:line="240" w:lineRule="auto"/>
        <w:rPr>
          <w:rFonts w:eastAsia="Times New Roman" w:cs="Arial"/>
          <w:lang w:eastAsia="en-ZA"/>
        </w:rPr>
      </w:pPr>
    </w:p>
    <w:p w14:paraId="36DC5EB5" w14:textId="77777777" w:rsidR="004E0C8C" w:rsidRPr="004E0C8C" w:rsidRDefault="004E0C8C" w:rsidP="004E0C8C">
      <w:pPr>
        <w:spacing w:after="0" w:line="240" w:lineRule="auto"/>
        <w:rPr>
          <w:rFonts w:eastAsia="Times New Roman" w:cs="Arial"/>
          <w:lang w:eastAsia="en-ZA"/>
        </w:rPr>
      </w:pPr>
      <w:r w:rsidRPr="004E0C8C">
        <w:rPr>
          <w:rFonts w:eastAsia="Times New Roman" w:cs="Arial"/>
          <w:lang w:eastAsia="en-ZA"/>
        </w:rPr>
        <w:t xml:space="preserve">Management did not ensure that </w:t>
      </w:r>
      <w:r w:rsidRPr="004E0C8C">
        <w:rPr>
          <w:rFonts w:eastAsia="Calibri" w:cs="Arial"/>
          <w:lang w:eastAsia="en-ZA"/>
        </w:rPr>
        <w:t>internal procedures and internal control measures are in place for payment approval and processing of municipal debt settlements in order to prevent overpayments.</w:t>
      </w:r>
    </w:p>
    <w:p w14:paraId="3F2A0A9D" w14:textId="77777777" w:rsidR="004E0C8C" w:rsidRPr="004E0C8C" w:rsidRDefault="004E0C8C" w:rsidP="004E0C8C">
      <w:pPr>
        <w:spacing w:after="0" w:line="240" w:lineRule="auto"/>
        <w:rPr>
          <w:rFonts w:eastAsia="Times New Roman" w:cs="Arial"/>
          <w:b/>
          <w:sz w:val="24"/>
          <w:szCs w:val="20"/>
          <w:lang w:val="en-US"/>
        </w:rPr>
      </w:pPr>
    </w:p>
    <w:p w14:paraId="4AE6001A" w14:textId="77777777" w:rsidR="004E0C8C" w:rsidRPr="004E0C8C" w:rsidRDefault="004E0C8C" w:rsidP="004E0C8C">
      <w:pPr>
        <w:spacing w:after="0" w:line="240" w:lineRule="auto"/>
        <w:rPr>
          <w:rFonts w:eastAsia="Times New Roman" w:cs="Arial"/>
          <w:b/>
          <w:sz w:val="24"/>
          <w:szCs w:val="20"/>
          <w:lang w:val="en-US"/>
        </w:rPr>
      </w:pPr>
      <w:r w:rsidRPr="004E0C8C">
        <w:rPr>
          <w:rFonts w:eastAsia="Times New Roman" w:cs="Arial"/>
          <w:b/>
          <w:sz w:val="24"/>
          <w:szCs w:val="20"/>
          <w:lang w:val="en-US"/>
        </w:rPr>
        <w:t>Recommendation</w:t>
      </w:r>
    </w:p>
    <w:p w14:paraId="749EC1D4" w14:textId="77777777" w:rsidR="004E0C8C" w:rsidRPr="004E0C8C" w:rsidRDefault="004E0C8C" w:rsidP="004E0C8C">
      <w:pPr>
        <w:spacing w:after="0" w:line="240" w:lineRule="auto"/>
        <w:rPr>
          <w:rFonts w:eastAsia="Times New Roman" w:cs="Arial"/>
          <w:b/>
          <w:sz w:val="24"/>
          <w:szCs w:val="20"/>
          <w:lang w:val="en-US"/>
        </w:rPr>
      </w:pPr>
    </w:p>
    <w:p w14:paraId="097EE0CC" w14:textId="77777777" w:rsidR="004E0C8C" w:rsidRPr="004E0C8C" w:rsidRDefault="004E0C8C" w:rsidP="004E0C8C">
      <w:pPr>
        <w:spacing w:after="0" w:line="240" w:lineRule="auto"/>
        <w:rPr>
          <w:rFonts w:eastAsia="Times New Roman" w:cs="Arial"/>
          <w:lang w:val="en-US"/>
        </w:rPr>
      </w:pPr>
      <w:r w:rsidRPr="004E0C8C">
        <w:rPr>
          <w:rFonts w:eastAsia="Times New Roman" w:cs="Arial"/>
          <w:color w:val="000000"/>
          <w:lang w:val="en-US"/>
        </w:rPr>
        <w:t xml:space="preserve">Management must disclose the irregular expenditure incurred of </w:t>
      </w:r>
      <w:r w:rsidRPr="004E0C8C">
        <w:rPr>
          <w:rFonts w:eastAsia="Times New Roman" w:cs="Arial"/>
          <w:lang w:val="en-US"/>
        </w:rPr>
        <w:t>R 468 628 172 to date.</w:t>
      </w:r>
    </w:p>
    <w:p w14:paraId="6382B279" w14:textId="77777777" w:rsidR="004E0C8C" w:rsidRPr="004E0C8C" w:rsidRDefault="004E0C8C" w:rsidP="004E0C8C">
      <w:pPr>
        <w:spacing w:after="0" w:line="240" w:lineRule="auto"/>
        <w:rPr>
          <w:rFonts w:eastAsia="Times New Roman" w:cs="Arial"/>
          <w:lang w:eastAsia="en-ZA"/>
        </w:rPr>
      </w:pPr>
    </w:p>
    <w:p w14:paraId="2805A6EC" w14:textId="2BBDC905" w:rsidR="004E0C8C" w:rsidRDefault="004E0C8C" w:rsidP="004E0C8C">
      <w:pPr>
        <w:spacing w:after="0" w:line="240" w:lineRule="auto"/>
        <w:rPr>
          <w:rFonts w:eastAsia="Times New Roman" w:cs="Arial"/>
          <w:lang w:eastAsia="en-ZA"/>
        </w:rPr>
      </w:pPr>
      <w:r w:rsidRPr="004E0C8C">
        <w:rPr>
          <w:rFonts w:eastAsia="Times New Roman" w:cs="Arial"/>
          <w:lang w:eastAsia="en-ZA"/>
        </w:rPr>
        <w:t>Management should take effective steps to make an arrangement with the municipalities on how the overpayments will be refunded.</w:t>
      </w:r>
    </w:p>
    <w:p w14:paraId="2AD59285" w14:textId="77777777" w:rsidR="004E0C8C" w:rsidRPr="004E0C8C" w:rsidRDefault="004E0C8C" w:rsidP="004E0C8C">
      <w:pPr>
        <w:spacing w:after="0" w:line="240" w:lineRule="auto"/>
        <w:rPr>
          <w:rFonts w:eastAsia="Times New Roman" w:cs="Arial"/>
          <w:lang w:eastAsia="en-ZA"/>
        </w:rPr>
      </w:pPr>
    </w:p>
    <w:p w14:paraId="7BE172D7" w14:textId="77777777" w:rsidR="004E0C8C" w:rsidRPr="004E0C8C" w:rsidRDefault="004E0C8C" w:rsidP="004E0C8C">
      <w:pPr>
        <w:spacing w:after="0" w:line="240" w:lineRule="auto"/>
        <w:rPr>
          <w:rFonts w:eastAsia="Times New Roman" w:cs="Arial"/>
          <w:sz w:val="24"/>
          <w:szCs w:val="20"/>
          <w:lang w:val="en-US"/>
        </w:rPr>
      </w:pPr>
    </w:p>
    <w:p w14:paraId="5318F232" w14:textId="738C0F36" w:rsidR="004E0C8C" w:rsidRDefault="004E0C8C" w:rsidP="004E0C8C">
      <w:pPr>
        <w:spacing w:line="240" w:lineRule="auto"/>
        <w:jc w:val="both"/>
        <w:rPr>
          <w:rFonts w:eastAsia="Times New Roman" w:cs="Arial"/>
          <w:b/>
          <w:color w:val="000000"/>
          <w:lang w:val="en-US"/>
        </w:rPr>
      </w:pPr>
      <w:r w:rsidRPr="004E0C8C">
        <w:rPr>
          <w:rFonts w:eastAsia="Times New Roman" w:cs="Arial"/>
          <w:b/>
          <w:color w:val="000000"/>
          <w:lang w:val="en-US"/>
        </w:rPr>
        <w:t>Management response</w:t>
      </w:r>
    </w:p>
    <w:p w14:paraId="5F308B7E" w14:textId="496F844A" w:rsidR="004E0C8C" w:rsidRDefault="004E0C8C" w:rsidP="004E0C8C">
      <w:pPr>
        <w:spacing w:line="240" w:lineRule="auto"/>
        <w:jc w:val="both"/>
        <w:rPr>
          <w:rFonts w:eastAsia="Times New Roman" w:cs="Arial"/>
          <w:color w:val="000000"/>
          <w:lang w:val="en-US"/>
        </w:rPr>
      </w:pPr>
      <w:r w:rsidRPr="004E0C8C">
        <w:rPr>
          <w:rFonts w:eastAsia="Times New Roman" w:cs="Arial"/>
          <w:color w:val="000000"/>
          <w:lang w:val="en-US"/>
        </w:rPr>
        <w:t>Management response not yet due</w:t>
      </w:r>
    </w:p>
    <w:p w14:paraId="5632ED6A" w14:textId="77777777" w:rsidR="004E0C8C" w:rsidRPr="004E0C8C" w:rsidRDefault="004E0C8C" w:rsidP="004E0C8C">
      <w:pPr>
        <w:spacing w:line="240" w:lineRule="auto"/>
        <w:jc w:val="both"/>
        <w:rPr>
          <w:rFonts w:eastAsia="Times New Roman" w:cs="Arial"/>
          <w:color w:val="000000"/>
          <w:lang w:val="en-US"/>
        </w:rPr>
      </w:pPr>
    </w:p>
    <w:p w14:paraId="5117A8DB" w14:textId="20216C99" w:rsidR="004E0C8C" w:rsidRPr="004E0C8C" w:rsidRDefault="004E0C8C" w:rsidP="004E0C8C">
      <w:pPr>
        <w:spacing w:line="240" w:lineRule="auto"/>
        <w:jc w:val="both"/>
        <w:rPr>
          <w:rFonts w:eastAsia="Times New Roman" w:cs="Arial"/>
          <w:b/>
          <w:bCs/>
          <w:lang w:val="en-US"/>
        </w:rPr>
      </w:pPr>
      <w:r w:rsidRPr="004E0C8C">
        <w:rPr>
          <w:rFonts w:eastAsia="Times New Roman" w:cs="Arial"/>
          <w:b/>
          <w:bCs/>
          <w:lang w:val="en-US"/>
        </w:rPr>
        <w:t>Auditors Conclusion</w:t>
      </w:r>
    </w:p>
    <w:p w14:paraId="53C660AA" w14:textId="77777777" w:rsidR="00F77A0C" w:rsidRDefault="00F77A0C" w:rsidP="00F77A0C">
      <w:pPr>
        <w:spacing w:line="240" w:lineRule="auto"/>
        <w:jc w:val="both"/>
        <w:rPr>
          <w:rFonts w:eastAsia="Times New Roman" w:cs="Arial"/>
          <w:color w:val="000000"/>
          <w:lang w:val="en-US"/>
        </w:rPr>
      </w:pPr>
      <w:r w:rsidRPr="004E0C8C">
        <w:rPr>
          <w:rFonts w:eastAsia="Times New Roman" w:cs="Arial"/>
          <w:color w:val="000000"/>
          <w:lang w:val="en-US"/>
        </w:rPr>
        <w:t>Management response not yet due</w:t>
      </w:r>
    </w:p>
    <w:p w14:paraId="55C086E4" w14:textId="77777777" w:rsidR="00813428" w:rsidRDefault="00813428">
      <w:pPr>
        <w:spacing w:after="200"/>
        <w:rPr>
          <w:rFonts w:eastAsia="Times New Roman" w:cs="Arial"/>
          <w:bCs/>
          <w:lang w:val="en-US"/>
        </w:rPr>
      </w:pPr>
    </w:p>
    <w:p w14:paraId="66322411" w14:textId="77777777" w:rsidR="00813428" w:rsidRDefault="00813428">
      <w:pPr>
        <w:spacing w:after="200"/>
        <w:rPr>
          <w:rFonts w:eastAsia="Times New Roman" w:cs="Arial"/>
          <w:bCs/>
          <w:lang w:val="en-US"/>
        </w:rPr>
      </w:pPr>
      <w:r>
        <w:rPr>
          <w:rFonts w:eastAsia="Times New Roman" w:cs="Arial"/>
          <w:bCs/>
          <w:lang w:val="en-US"/>
        </w:rPr>
        <w:br w:type="page"/>
      </w:r>
    </w:p>
    <w:p w14:paraId="24EB9418" w14:textId="1A1215D1" w:rsidR="001D05BC" w:rsidRPr="001D05BC" w:rsidRDefault="001D05BC" w:rsidP="001D05BC">
      <w:pPr>
        <w:shd w:val="clear" w:color="auto" w:fill="E6E6E6"/>
        <w:tabs>
          <w:tab w:val="left" w:pos="720"/>
        </w:tabs>
        <w:spacing w:before="120" w:line="240" w:lineRule="auto"/>
        <w:outlineLvl w:val="0"/>
        <w:rPr>
          <w:rFonts w:eastAsia="Times New Roman" w:cs="Arial"/>
          <w:b/>
          <w:lang w:val="en-US"/>
        </w:rPr>
      </w:pPr>
      <w:r w:rsidRPr="001D05BC">
        <w:rPr>
          <w:rFonts w:eastAsia="Times New Roman" w:cs="Arial"/>
          <w:b/>
        </w:rPr>
        <w:lastRenderedPageBreak/>
        <w:t>COFF 60 HO - Misstatement of Municipal Services Receivables</w:t>
      </w:r>
      <w:r w:rsidRPr="001D05BC">
        <w:rPr>
          <w:rFonts w:eastAsia="Times New Roman" w:cs="Arial"/>
          <w:b/>
          <w:lang w:val="en-US"/>
        </w:rPr>
        <w:t xml:space="preserve"> </w:t>
      </w:r>
    </w:p>
    <w:p w14:paraId="7C9D2CAA" w14:textId="77777777" w:rsidR="001D05BC" w:rsidRPr="001D05BC" w:rsidRDefault="001D05BC" w:rsidP="001D05BC">
      <w:pPr>
        <w:spacing w:after="0" w:line="240" w:lineRule="auto"/>
        <w:rPr>
          <w:rFonts w:eastAsia="Times New Roman" w:cs="Arial"/>
          <w:b/>
          <w:lang w:val="en-US"/>
        </w:rPr>
      </w:pPr>
      <w:r w:rsidRPr="001D05BC">
        <w:rPr>
          <w:rFonts w:eastAsia="Times New Roman" w:cs="Arial"/>
          <w:b/>
          <w:lang w:val="en-US"/>
        </w:rPr>
        <w:t>Laws, rules and Regulations</w:t>
      </w:r>
    </w:p>
    <w:p w14:paraId="34C76EB1" w14:textId="77777777" w:rsidR="001D05BC" w:rsidRPr="001D05BC" w:rsidRDefault="001D05BC" w:rsidP="001D05BC">
      <w:pPr>
        <w:spacing w:after="0" w:line="240" w:lineRule="auto"/>
        <w:rPr>
          <w:rFonts w:eastAsia="Times New Roman" w:cs="Arial"/>
          <w:lang w:eastAsia="en-ZA"/>
        </w:rPr>
      </w:pPr>
    </w:p>
    <w:p w14:paraId="61EE5CBB" w14:textId="77777777" w:rsidR="001D05BC" w:rsidRPr="001D05BC" w:rsidRDefault="001D05BC" w:rsidP="001D05BC">
      <w:pPr>
        <w:spacing w:after="0" w:line="240" w:lineRule="auto"/>
        <w:rPr>
          <w:rFonts w:eastAsia="Times New Roman" w:cs="Arial"/>
          <w:i/>
          <w:color w:val="000000"/>
        </w:rPr>
      </w:pPr>
      <w:r w:rsidRPr="001D05BC">
        <w:rPr>
          <w:rFonts w:eastAsia="Times New Roman" w:cs="Arial"/>
          <w:color w:val="000000"/>
        </w:rPr>
        <w:t>Section 38(1)(a)(</w:t>
      </w:r>
      <w:proofErr w:type="spellStart"/>
      <w:r w:rsidRPr="001D05BC">
        <w:rPr>
          <w:rFonts w:eastAsia="Times New Roman" w:cs="Arial"/>
          <w:color w:val="000000"/>
        </w:rPr>
        <w:t>i</w:t>
      </w:r>
      <w:proofErr w:type="spellEnd"/>
      <w:r w:rsidRPr="001D05BC">
        <w:rPr>
          <w:rFonts w:eastAsia="Times New Roman" w:cs="Arial"/>
          <w:color w:val="000000"/>
        </w:rPr>
        <w:t xml:space="preserve">) of the Public Finance Management Act (PFMA) states that: </w:t>
      </w:r>
      <w:r w:rsidRPr="001D05BC">
        <w:rPr>
          <w:rFonts w:eastAsia="Times New Roman" w:cs="Arial"/>
          <w:i/>
          <w:color w:val="000000"/>
        </w:rPr>
        <w:t>“The accounting officer for a department, trading entity or constitutional institution must ensure that department, trading entity or constitutional institution has and maintains effective, efficient and transparent systems of financial and risk management and internal control...”</w:t>
      </w:r>
    </w:p>
    <w:p w14:paraId="1068695F" w14:textId="77777777" w:rsidR="001D05BC" w:rsidRPr="001D05BC" w:rsidRDefault="001D05BC" w:rsidP="001D05BC">
      <w:pPr>
        <w:spacing w:after="0" w:line="240" w:lineRule="auto"/>
        <w:jc w:val="both"/>
        <w:rPr>
          <w:rFonts w:eastAsia="Calibri" w:cs="Arial"/>
          <w:i/>
          <w:color w:val="000000"/>
        </w:rPr>
      </w:pPr>
    </w:p>
    <w:p w14:paraId="109F2985" w14:textId="77777777" w:rsidR="001D05BC" w:rsidRPr="001D05BC" w:rsidRDefault="001D05BC" w:rsidP="001D05BC">
      <w:pPr>
        <w:autoSpaceDE w:val="0"/>
        <w:autoSpaceDN w:val="0"/>
        <w:adjustRightInd w:val="0"/>
        <w:spacing w:after="0" w:line="240" w:lineRule="auto"/>
        <w:rPr>
          <w:rFonts w:eastAsia="Times New Roman" w:cs="Arial"/>
          <w:iCs/>
          <w:color w:val="000000"/>
        </w:rPr>
      </w:pPr>
      <w:r w:rsidRPr="001D05BC">
        <w:rPr>
          <w:rFonts w:eastAsia="Times New Roman" w:cs="Arial"/>
          <w:color w:val="000000"/>
        </w:rPr>
        <w:t xml:space="preserve">Section 40(a) and (b) of the PFMA states that: </w:t>
      </w:r>
      <w:r w:rsidRPr="001D05BC">
        <w:rPr>
          <w:rFonts w:eastAsia="Times New Roman" w:cs="Arial"/>
          <w:i/>
          <w:iCs/>
          <w:color w:val="000000"/>
        </w:rPr>
        <w:t xml:space="preserve">“The accounting officer for a department must keep full and proper records of the financial affairs of the department, trading entity or constitutional institution in accordance with any prescribed norms and standards; must prepare financial statements for each financial year in accordance with generally recognized accounting practice...” </w:t>
      </w:r>
    </w:p>
    <w:p w14:paraId="45089C26" w14:textId="77777777" w:rsidR="001D05BC" w:rsidRPr="001D05BC" w:rsidRDefault="001D05BC" w:rsidP="001D05BC">
      <w:pPr>
        <w:autoSpaceDE w:val="0"/>
        <w:autoSpaceDN w:val="0"/>
        <w:adjustRightInd w:val="0"/>
        <w:spacing w:after="0" w:line="240" w:lineRule="auto"/>
        <w:rPr>
          <w:rFonts w:eastAsia="Times New Roman" w:cs="Arial"/>
          <w:color w:val="000000"/>
        </w:rPr>
      </w:pPr>
    </w:p>
    <w:p w14:paraId="765B268F"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rPr>
      </w:pPr>
      <w:r w:rsidRPr="001D05BC">
        <w:rPr>
          <w:rFonts w:eastAsia="Times New Roman" w:cs="Arial"/>
          <w:color w:val="000000"/>
        </w:rPr>
        <w:t xml:space="preserve">GRAP 1, paragraph 17 states that </w:t>
      </w:r>
      <w:r w:rsidRPr="001D05BC">
        <w:rPr>
          <w:rFonts w:eastAsia="Times New Roman" w:cs="Arial"/>
          <w:i/>
          <w:iCs/>
          <w:color w:val="000000"/>
        </w:rPr>
        <w:t xml:space="preserve">“Financial statements shall present fairly the financial position, financial performance and cash flows of an entity. Fair presentation requires the faithful representation of the effects of transactions, other events and conditions in accordance with the definitions and recognition criteria for assets, liabilities, revenue and expenses…” </w:t>
      </w:r>
    </w:p>
    <w:p w14:paraId="21E3241A"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rPr>
      </w:pPr>
    </w:p>
    <w:p w14:paraId="21ECBF81"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rPr>
      </w:pPr>
      <w:r w:rsidRPr="001D05BC">
        <w:rPr>
          <w:rFonts w:eastAsia="Times New Roman" w:cs="Arial"/>
          <w:iCs/>
          <w:color w:val="000000"/>
        </w:rPr>
        <w:t>GRAP 104, paragraph states that “</w:t>
      </w:r>
      <w:r w:rsidRPr="001D05BC">
        <w:rPr>
          <w:rFonts w:eastAsia="Times New Roman" w:cs="Arial"/>
          <w:i/>
          <w:iCs/>
          <w:color w:val="000000"/>
        </w:rPr>
        <w:t>An entity shall measure expected credit losses of a financial instrument in a way that reflects:</w:t>
      </w:r>
    </w:p>
    <w:p w14:paraId="127B8B56"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rPr>
      </w:pPr>
    </w:p>
    <w:p w14:paraId="289D230F" w14:textId="77777777" w:rsidR="001D05BC" w:rsidRPr="001D05BC" w:rsidRDefault="001D05BC" w:rsidP="00821106">
      <w:pPr>
        <w:numPr>
          <w:ilvl w:val="0"/>
          <w:numId w:val="142"/>
        </w:numPr>
        <w:autoSpaceDE w:val="0"/>
        <w:autoSpaceDN w:val="0"/>
        <w:adjustRightInd w:val="0"/>
        <w:spacing w:after="0" w:line="240" w:lineRule="auto"/>
        <w:contextualSpacing/>
        <w:jc w:val="both"/>
        <w:rPr>
          <w:rFonts w:eastAsia="Times New Roman" w:cs="Arial"/>
          <w:i/>
          <w:iCs/>
          <w:color w:val="000000"/>
        </w:rPr>
      </w:pPr>
      <w:r w:rsidRPr="001D05BC">
        <w:rPr>
          <w:rFonts w:eastAsia="Times New Roman" w:cs="Arial"/>
          <w:i/>
          <w:iCs/>
          <w:color w:val="000000"/>
        </w:rPr>
        <w:t>an unbiased and probability-weighted amount that is determined by evaluating a range of possible outcomes;</w:t>
      </w:r>
    </w:p>
    <w:p w14:paraId="2F56AE7F" w14:textId="77777777" w:rsidR="001D05BC" w:rsidRPr="001D05BC" w:rsidRDefault="001D05BC" w:rsidP="00821106">
      <w:pPr>
        <w:numPr>
          <w:ilvl w:val="0"/>
          <w:numId w:val="142"/>
        </w:numPr>
        <w:autoSpaceDE w:val="0"/>
        <w:autoSpaceDN w:val="0"/>
        <w:adjustRightInd w:val="0"/>
        <w:spacing w:after="0" w:line="240" w:lineRule="auto"/>
        <w:contextualSpacing/>
        <w:jc w:val="both"/>
        <w:rPr>
          <w:rFonts w:eastAsia="Times New Roman" w:cs="Arial"/>
          <w:i/>
          <w:iCs/>
          <w:color w:val="000000"/>
        </w:rPr>
      </w:pPr>
      <w:r w:rsidRPr="001D05BC">
        <w:rPr>
          <w:rFonts w:eastAsia="Times New Roman" w:cs="Arial"/>
          <w:i/>
          <w:iCs/>
          <w:color w:val="000000"/>
        </w:rPr>
        <w:t>the time value of money; and</w:t>
      </w:r>
    </w:p>
    <w:p w14:paraId="2B7112E2" w14:textId="77777777" w:rsidR="001D05BC" w:rsidRPr="001D05BC" w:rsidRDefault="001D05BC" w:rsidP="00821106">
      <w:pPr>
        <w:numPr>
          <w:ilvl w:val="0"/>
          <w:numId w:val="142"/>
        </w:numPr>
        <w:autoSpaceDE w:val="0"/>
        <w:autoSpaceDN w:val="0"/>
        <w:adjustRightInd w:val="0"/>
        <w:spacing w:after="0" w:line="240" w:lineRule="auto"/>
        <w:contextualSpacing/>
        <w:jc w:val="both"/>
        <w:rPr>
          <w:rFonts w:eastAsia="Times New Roman" w:cs="Arial"/>
          <w:i/>
          <w:iCs/>
          <w:color w:val="000000"/>
        </w:rPr>
      </w:pPr>
      <w:r w:rsidRPr="001D05BC">
        <w:rPr>
          <w:rFonts w:eastAsia="Times New Roman" w:cs="Arial"/>
          <w:i/>
          <w:iCs/>
          <w:color w:val="000000"/>
        </w:rPr>
        <w:t>reasonable and supportable information that is available without undue cost or effort at the reporting date about past events, current conditions and forecasts of future economic conditions.”</w:t>
      </w:r>
    </w:p>
    <w:p w14:paraId="2BEE2C4A"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rPr>
      </w:pPr>
    </w:p>
    <w:p w14:paraId="6B25D198" w14:textId="77777777" w:rsidR="001D05BC" w:rsidRPr="001D05BC" w:rsidRDefault="001D05BC" w:rsidP="001D05BC">
      <w:pPr>
        <w:autoSpaceDE w:val="0"/>
        <w:autoSpaceDN w:val="0"/>
        <w:adjustRightInd w:val="0"/>
        <w:spacing w:after="0" w:line="240" w:lineRule="auto"/>
        <w:jc w:val="both"/>
        <w:rPr>
          <w:rFonts w:eastAsia="Times New Roman" w:cs="Arial"/>
          <w:i/>
          <w:color w:val="000000"/>
          <w:lang w:val="en-US"/>
        </w:rPr>
      </w:pPr>
      <w:r w:rsidRPr="001D05BC">
        <w:rPr>
          <w:rFonts w:eastAsia="Times New Roman" w:cs="Arial"/>
          <w:color w:val="000000"/>
          <w:lang w:val="en-US"/>
        </w:rPr>
        <w:t>Section 80 (1)(b) and (2) of the Public Finance Management Act (PFMA) states that “</w:t>
      </w:r>
      <w:r w:rsidRPr="001D05BC">
        <w:rPr>
          <w:rFonts w:eastAsia="Times New Roman" w:cs="Arial"/>
          <w:i/>
          <w:color w:val="000000"/>
          <w:lang w:val="en-US"/>
        </w:rPr>
        <w:t>The minister, by notice in the national Government Gazette, must determine –</w:t>
      </w:r>
    </w:p>
    <w:p w14:paraId="24E6B5B2" w14:textId="77777777" w:rsidR="001D05BC" w:rsidRPr="001D05BC" w:rsidRDefault="001D05BC" w:rsidP="001D05BC">
      <w:pPr>
        <w:autoSpaceDE w:val="0"/>
        <w:autoSpaceDN w:val="0"/>
        <w:adjustRightInd w:val="0"/>
        <w:spacing w:after="0" w:line="240" w:lineRule="auto"/>
        <w:jc w:val="both"/>
        <w:rPr>
          <w:rFonts w:eastAsia="Times New Roman" w:cs="Arial"/>
          <w:i/>
          <w:color w:val="000000"/>
          <w:lang w:val="en-US"/>
        </w:rPr>
      </w:pPr>
      <w:r w:rsidRPr="001D05BC">
        <w:rPr>
          <w:rFonts w:eastAsia="Times New Roman" w:cs="Arial"/>
          <w:i/>
          <w:color w:val="000000"/>
          <w:lang w:val="en-US"/>
        </w:rPr>
        <w:t>(b) a uniform interest rate applicable to all other debts which must be paid into a Revenue Fund.</w:t>
      </w:r>
    </w:p>
    <w:p w14:paraId="41D542B5" w14:textId="77777777" w:rsidR="001D05BC" w:rsidRPr="001D05BC" w:rsidRDefault="001D05BC" w:rsidP="001D05BC">
      <w:pPr>
        <w:autoSpaceDE w:val="0"/>
        <w:autoSpaceDN w:val="0"/>
        <w:adjustRightInd w:val="0"/>
        <w:spacing w:after="0" w:line="240" w:lineRule="auto"/>
        <w:jc w:val="both"/>
        <w:rPr>
          <w:rFonts w:eastAsia="Times New Roman" w:cs="Arial"/>
          <w:i/>
          <w:color w:val="000000"/>
          <w:lang w:val="en-US"/>
        </w:rPr>
      </w:pPr>
    </w:p>
    <w:p w14:paraId="2D6CF9D0" w14:textId="77777777" w:rsidR="001D05BC" w:rsidRPr="001D05BC" w:rsidRDefault="001D05BC" w:rsidP="001D05BC">
      <w:pPr>
        <w:autoSpaceDE w:val="0"/>
        <w:autoSpaceDN w:val="0"/>
        <w:adjustRightInd w:val="0"/>
        <w:spacing w:after="0" w:line="240" w:lineRule="auto"/>
        <w:jc w:val="both"/>
        <w:rPr>
          <w:rFonts w:eastAsia="Times New Roman" w:cs="Arial"/>
          <w:i/>
          <w:color w:val="000000"/>
          <w:lang w:val="en-US"/>
        </w:rPr>
      </w:pPr>
      <w:r w:rsidRPr="001D05BC">
        <w:rPr>
          <w:rFonts w:eastAsia="Times New Roman" w:cs="Arial"/>
          <w:i/>
          <w:color w:val="000000"/>
          <w:lang w:val="en-US"/>
        </w:rPr>
        <w:t>(2) An interest rate determined in terms of subsection (1) (b) may differentiate between different categories of debt.</w:t>
      </w:r>
    </w:p>
    <w:p w14:paraId="48B87528" w14:textId="77777777" w:rsidR="001D05BC" w:rsidRPr="001D05BC" w:rsidRDefault="001D05BC" w:rsidP="001D05BC">
      <w:pPr>
        <w:autoSpaceDE w:val="0"/>
        <w:autoSpaceDN w:val="0"/>
        <w:adjustRightInd w:val="0"/>
        <w:spacing w:after="0" w:line="240" w:lineRule="auto"/>
        <w:jc w:val="both"/>
        <w:rPr>
          <w:rFonts w:eastAsia="Times New Roman" w:cs="Arial"/>
          <w:i/>
          <w:color w:val="000000"/>
          <w:lang w:val="en-US"/>
        </w:rPr>
      </w:pPr>
      <w:r w:rsidRPr="001D05BC">
        <w:rPr>
          <w:rFonts w:eastAsia="Times New Roman" w:cs="Arial"/>
          <w:i/>
          <w:color w:val="000000"/>
          <w:lang w:val="en-US"/>
        </w:rPr>
        <w:t xml:space="preserve">10% per annum with effect from 1 May 2018 </w:t>
      </w:r>
      <w:proofErr w:type="spellStart"/>
      <w:r w:rsidRPr="001D05BC">
        <w:rPr>
          <w:rFonts w:eastAsia="Times New Roman" w:cs="Arial"/>
          <w:i/>
          <w:color w:val="000000"/>
          <w:lang w:val="en-US"/>
        </w:rPr>
        <w:t>GenN</w:t>
      </w:r>
      <w:proofErr w:type="spellEnd"/>
      <w:r w:rsidRPr="001D05BC">
        <w:rPr>
          <w:rFonts w:eastAsia="Times New Roman" w:cs="Arial"/>
          <w:i/>
          <w:color w:val="000000"/>
          <w:lang w:val="en-US"/>
        </w:rPr>
        <w:t xml:space="preserve"> 208 in GG 41593 of 26 April 2018</w:t>
      </w:r>
    </w:p>
    <w:p w14:paraId="67735C24" w14:textId="77777777" w:rsidR="001D05BC" w:rsidRPr="001D05BC" w:rsidRDefault="001D05BC" w:rsidP="001D05BC">
      <w:pPr>
        <w:autoSpaceDE w:val="0"/>
        <w:autoSpaceDN w:val="0"/>
        <w:adjustRightInd w:val="0"/>
        <w:spacing w:after="0" w:line="240" w:lineRule="auto"/>
        <w:jc w:val="both"/>
        <w:rPr>
          <w:rFonts w:eastAsia="Times New Roman" w:cs="Arial"/>
          <w:iCs/>
          <w:color w:val="000000"/>
        </w:rPr>
      </w:pPr>
    </w:p>
    <w:p w14:paraId="4FA2BE66"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rPr>
      </w:pPr>
      <w:r w:rsidRPr="001D05BC">
        <w:rPr>
          <w:rFonts w:eastAsia="Times New Roman" w:cs="Arial"/>
          <w:iCs/>
          <w:color w:val="000000"/>
        </w:rPr>
        <w:t>PMTE Revenue and receivables policy effective April 2019 states that “</w:t>
      </w:r>
    </w:p>
    <w:p w14:paraId="316F296B"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rPr>
      </w:pPr>
    </w:p>
    <w:p w14:paraId="1094C9F6"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rPr>
      </w:pPr>
      <w:r w:rsidRPr="001D05BC">
        <w:rPr>
          <w:rFonts w:eastAsia="Times New Roman" w:cs="Arial"/>
          <w:i/>
          <w:iCs/>
          <w:color w:val="000000"/>
        </w:rPr>
        <w:t>6.12.2 PMTE shall obtain client confirmations annually to ensure agreement on statements.</w:t>
      </w:r>
    </w:p>
    <w:p w14:paraId="37149EE9"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rPr>
      </w:pPr>
      <w:r w:rsidRPr="001D05BC">
        <w:rPr>
          <w:rFonts w:eastAsia="Times New Roman" w:cs="Arial"/>
          <w:i/>
          <w:iCs/>
          <w:color w:val="000000"/>
        </w:rPr>
        <w:t>6.12.3 Differences between PMTE records and client department records will be identified and resolved with the client.</w:t>
      </w:r>
    </w:p>
    <w:p w14:paraId="2D21217E"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rPr>
      </w:pPr>
      <w:r w:rsidRPr="001D05BC">
        <w:rPr>
          <w:rFonts w:eastAsia="Times New Roman" w:cs="Arial"/>
          <w:i/>
          <w:iCs/>
          <w:color w:val="000000"/>
        </w:rPr>
        <w:t>6.12.4 All disputes will be clearly documented giving details of each disagreement.</w:t>
      </w:r>
    </w:p>
    <w:p w14:paraId="6B0EB83C"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rPr>
      </w:pPr>
      <w:r w:rsidRPr="001D05BC">
        <w:rPr>
          <w:rFonts w:eastAsia="Times New Roman" w:cs="Arial"/>
          <w:i/>
          <w:iCs/>
          <w:color w:val="000000"/>
        </w:rPr>
        <w:t>6.12.5 PMTE will follow up on disputes and resolve them with the client.”</w:t>
      </w:r>
    </w:p>
    <w:p w14:paraId="2EBED15B" w14:textId="77777777" w:rsidR="001D05BC" w:rsidRPr="001D05BC" w:rsidRDefault="001D05BC" w:rsidP="001D05BC">
      <w:pPr>
        <w:autoSpaceDE w:val="0"/>
        <w:autoSpaceDN w:val="0"/>
        <w:adjustRightInd w:val="0"/>
        <w:spacing w:after="0" w:line="240" w:lineRule="auto"/>
        <w:jc w:val="both"/>
        <w:rPr>
          <w:rFonts w:eastAsia="Times New Roman" w:cs="Arial"/>
          <w:iCs/>
          <w:color w:val="000000"/>
        </w:rPr>
      </w:pPr>
    </w:p>
    <w:p w14:paraId="697257C3" w14:textId="77777777" w:rsidR="001D05BC" w:rsidRPr="001D05BC" w:rsidRDefault="001D05BC" w:rsidP="001D05BC">
      <w:pPr>
        <w:autoSpaceDE w:val="0"/>
        <w:autoSpaceDN w:val="0"/>
        <w:adjustRightInd w:val="0"/>
        <w:spacing w:after="0" w:line="240" w:lineRule="auto"/>
        <w:jc w:val="both"/>
        <w:rPr>
          <w:rFonts w:eastAsia="Times New Roman" w:cs="Arial"/>
          <w:iCs/>
          <w:color w:val="000000"/>
        </w:rPr>
      </w:pPr>
    </w:p>
    <w:p w14:paraId="629DCD86" w14:textId="77777777" w:rsidR="001D05BC" w:rsidRPr="001D05BC" w:rsidRDefault="001D05BC" w:rsidP="001D05BC">
      <w:pPr>
        <w:autoSpaceDE w:val="0"/>
        <w:autoSpaceDN w:val="0"/>
        <w:adjustRightInd w:val="0"/>
        <w:spacing w:after="0" w:line="240" w:lineRule="auto"/>
        <w:jc w:val="both"/>
        <w:rPr>
          <w:rFonts w:eastAsia="Times New Roman" w:cs="Arial"/>
          <w:iCs/>
          <w:color w:val="000000"/>
        </w:rPr>
      </w:pPr>
    </w:p>
    <w:p w14:paraId="5AE266EB" w14:textId="77777777" w:rsidR="001D05BC" w:rsidRPr="001D05BC" w:rsidRDefault="001D05BC" w:rsidP="001D05BC">
      <w:pPr>
        <w:autoSpaceDE w:val="0"/>
        <w:autoSpaceDN w:val="0"/>
        <w:adjustRightInd w:val="0"/>
        <w:spacing w:after="0" w:line="240" w:lineRule="auto"/>
        <w:jc w:val="both"/>
        <w:rPr>
          <w:rFonts w:eastAsia="Times New Roman" w:cs="Times New Roman"/>
          <w:i/>
          <w:lang w:val="en-US"/>
        </w:rPr>
      </w:pPr>
      <w:r w:rsidRPr="001D05BC">
        <w:rPr>
          <w:rFonts w:eastAsia="Times New Roman" w:cs="Arial"/>
          <w:b/>
          <w:lang w:val="en-US"/>
        </w:rPr>
        <w:t>Nature</w:t>
      </w:r>
    </w:p>
    <w:p w14:paraId="3A932C06" w14:textId="77777777" w:rsidR="001D05BC" w:rsidRPr="001D05BC" w:rsidRDefault="001D05BC" w:rsidP="001D05BC">
      <w:pPr>
        <w:spacing w:after="0" w:line="240" w:lineRule="auto"/>
        <w:rPr>
          <w:rFonts w:eastAsia="Times New Roman" w:cs="Times New Roman"/>
          <w:lang w:val="en-US"/>
        </w:rPr>
      </w:pPr>
    </w:p>
    <w:p w14:paraId="3B0CB62D" w14:textId="77777777" w:rsidR="001D05BC" w:rsidRPr="001D05BC" w:rsidRDefault="001D05BC" w:rsidP="001D05BC">
      <w:pPr>
        <w:spacing w:after="0" w:line="240" w:lineRule="auto"/>
        <w:jc w:val="both"/>
        <w:rPr>
          <w:rFonts w:eastAsia="Times New Roman" w:cs="Times New Roman"/>
          <w:lang w:val="en-US"/>
        </w:rPr>
      </w:pPr>
      <w:r w:rsidRPr="001D05BC">
        <w:rPr>
          <w:rFonts w:eastAsia="Times New Roman" w:cs="Times New Roman"/>
          <w:lang w:val="en-US"/>
        </w:rPr>
        <w:t xml:space="preserve">During the audit of the Municipal services(receivables), we noted differences between the impairment provision recognized and as result difference with the net accommodation recognized in </w:t>
      </w:r>
      <w:r w:rsidRPr="001D05BC">
        <w:rPr>
          <w:rFonts w:eastAsia="Times New Roman" w:cs="Times New Roman"/>
          <w:lang w:val="en-US"/>
        </w:rPr>
        <w:lastRenderedPageBreak/>
        <w:t>the annual financial statements. In investigating the reasons for the differences where noted the following;</w:t>
      </w:r>
    </w:p>
    <w:p w14:paraId="71B5A793" w14:textId="77777777" w:rsidR="001D05BC" w:rsidRPr="001D05BC" w:rsidRDefault="001D05BC" w:rsidP="001D05BC">
      <w:pPr>
        <w:spacing w:after="0" w:line="240" w:lineRule="auto"/>
        <w:rPr>
          <w:rFonts w:eastAsia="Times New Roman" w:cs="Times New Roman"/>
          <w:lang w:val="en-US"/>
        </w:rPr>
      </w:pPr>
    </w:p>
    <w:p w14:paraId="60EA9A54" w14:textId="77777777" w:rsidR="001D05BC" w:rsidRPr="001D05BC" w:rsidRDefault="001D05BC" w:rsidP="00821106">
      <w:pPr>
        <w:numPr>
          <w:ilvl w:val="0"/>
          <w:numId w:val="143"/>
        </w:numPr>
        <w:spacing w:after="0" w:line="240" w:lineRule="auto"/>
        <w:contextualSpacing/>
        <w:jc w:val="both"/>
        <w:rPr>
          <w:rFonts w:eastAsia="Times New Roman" w:cs="Arial"/>
        </w:rPr>
      </w:pPr>
      <w:r w:rsidRPr="001D05BC">
        <w:rPr>
          <w:rFonts w:eastAsia="Times New Roman" w:cs="Arial"/>
        </w:rPr>
        <w:t>In calculation of the impairment provision, we noted the amount did not include evidence of being probability-weighted, where a range of possible outcomes have been evaluated. In addition, we noted that issues that may have triggered an impairment loss have not clearly been brought forward in the calculation of the impairment provision.</w:t>
      </w:r>
    </w:p>
    <w:p w14:paraId="232F5FF6" w14:textId="77777777" w:rsidR="001D05BC" w:rsidRPr="001D05BC" w:rsidRDefault="001D05BC" w:rsidP="001D05BC">
      <w:pPr>
        <w:spacing w:after="0" w:line="240" w:lineRule="auto"/>
        <w:ind w:left="720"/>
        <w:contextualSpacing/>
        <w:jc w:val="both"/>
        <w:rPr>
          <w:rFonts w:eastAsia="Times New Roman" w:cs="Arial"/>
        </w:rPr>
      </w:pPr>
    </w:p>
    <w:p w14:paraId="6B8112DE" w14:textId="77777777" w:rsidR="001D05BC" w:rsidRPr="001D05BC" w:rsidRDefault="001D05BC" w:rsidP="00821106">
      <w:pPr>
        <w:numPr>
          <w:ilvl w:val="0"/>
          <w:numId w:val="143"/>
        </w:numPr>
        <w:spacing w:after="0" w:line="240" w:lineRule="auto"/>
        <w:contextualSpacing/>
        <w:jc w:val="both"/>
        <w:rPr>
          <w:rFonts w:eastAsia="Times New Roman" w:cs="Arial"/>
        </w:rPr>
      </w:pPr>
      <w:r w:rsidRPr="001D05BC">
        <w:rPr>
          <w:rFonts w:eastAsia="Times New Roman" w:cs="Arial"/>
        </w:rPr>
        <w:t>With regards to time value of money, we noted that interest rate used by management was 9.75%, however we find that 9.75% pa interest rate gazetted in Gazette no. 39568 dated 11 March 2016 was valid for debts from 1 January 2016 to 29 February 2016, where after the rate increased to 9.75%, 10.25%, 10.5%, 10.25% and currently sits at 10% since gazette no. 41593 dated 26 April 2018 effective from 1</w:t>
      </w:r>
      <w:r w:rsidRPr="001D05BC">
        <w:rPr>
          <w:rFonts w:eastAsia="Times New Roman" w:cs="Arial"/>
          <w:vertAlign w:val="superscript"/>
        </w:rPr>
        <w:t>st</w:t>
      </w:r>
      <w:r w:rsidRPr="001D05BC">
        <w:rPr>
          <w:rFonts w:eastAsia="Times New Roman" w:cs="Arial"/>
        </w:rPr>
        <w:t xml:space="preserve"> May 2018 until further notice. It is our view that in order to consider the time value of money appropriately that management could have applied a more recent rate to the outstanding debt, in essence to approximate the accurate time value of money.</w:t>
      </w:r>
    </w:p>
    <w:p w14:paraId="51BDB8D2" w14:textId="77777777" w:rsidR="001D05BC" w:rsidRPr="001D05BC" w:rsidRDefault="001D05BC" w:rsidP="001D05BC">
      <w:pPr>
        <w:spacing w:after="0" w:line="240" w:lineRule="auto"/>
        <w:ind w:left="720"/>
        <w:contextualSpacing/>
        <w:jc w:val="both"/>
        <w:rPr>
          <w:rFonts w:eastAsia="Times New Roman" w:cs="Arial"/>
        </w:rPr>
      </w:pPr>
    </w:p>
    <w:p w14:paraId="766838F6" w14:textId="77777777" w:rsidR="001D05BC" w:rsidRPr="001D05BC" w:rsidRDefault="001D05BC" w:rsidP="00821106">
      <w:pPr>
        <w:numPr>
          <w:ilvl w:val="0"/>
          <w:numId w:val="143"/>
        </w:numPr>
        <w:spacing w:after="0" w:line="240" w:lineRule="auto"/>
        <w:contextualSpacing/>
        <w:jc w:val="both"/>
        <w:rPr>
          <w:rFonts w:eastAsia="Times New Roman" w:cs="Arial"/>
        </w:rPr>
      </w:pPr>
      <w:r w:rsidRPr="001D05BC">
        <w:rPr>
          <w:rFonts w:eastAsia="Times New Roman" w:cs="Arial"/>
        </w:rPr>
        <w:t>Further on the time value of money, the groups utilised by management, may distort the time value of money calculation as debtors are sorted not per year but groups of years for instance “debts outstanding from year 1 to 3”. There are no objections on sorting of the debts into groups that are easier to manage, however we have noted that the entity is unable to apply the correct rate to outstanding debt from a specific year, reason being that the debts are grouped together.</w:t>
      </w:r>
    </w:p>
    <w:p w14:paraId="175E2C0E" w14:textId="77777777" w:rsidR="001D05BC" w:rsidRPr="001D05BC" w:rsidRDefault="001D05BC" w:rsidP="001D05BC">
      <w:pPr>
        <w:spacing w:after="0" w:line="240" w:lineRule="auto"/>
        <w:ind w:left="720"/>
        <w:contextualSpacing/>
        <w:jc w:val="both"/>
        <w:rPr>
          <w:rFonts w:eastAsia="Times New Roman" w:cs="Arial"/>
        </w:rPr>
      </w:pPr>
    </w:p>
    <w:p w14:paraId="12CCE423" w14:textId="77777777" w:rsidR="001D05BC" w:rsidRPr="001D05BC" w:rsidRDefault="001D05BC" w:rsidP="00821106">
      <w:pPr>
        <w:numPr>
          <w:ilvl w:val="0"/>
          <w:numId w:val="143"/>
        </w:numPr>
        <w:spacing w:after="0" w:line="240" w:lineRule="auto"/>
        <w:contextualSpacing/>
        <w:jc w:val="both"/>
        <w:rPr>
          <w:rFonts w:eastAsia="Times New Roman" w:cs="Arial"/>
        </w:rPr>
      </w:pPr>
      <w:r w:rsidRPr="001D05BC">
        <w:rPr>
          <w:rFonts w:eastAsia="Times New Roman" w:cs="Arial"/>
        </w:rPr>
        <w:t xml:space="preserve">In terms of having reasonable and supportable information that is available without undue cost or effort at reporting date. We noted that management did not comply with their own Revenue and Receivables policy that would have made this information available at the time of reporting and thus used. </w:t>
      </w:r>
    </w:p>
    <w:p w14:paraId="5958DE64" w14:textId="77777777" w:rsidR="001D05BC" w:rsidRPr="001D05BC" w:rsidRDefault="001D05BC" w:rsidP="001D05BC">
      <w:pPr>
        <w:spacing w:after="0" w:line="240" w:lineRule="auto"/>
        <w:jc w:val="both"/>
        <w:rPr>
          <w:rFonts w:eastAsia="Times New Roman" w:cs="Arial"/>
          <w:lang w:val="en-US"/>
        </w:rPr>
      </w:pPr>
    </w:p>
    <w:p w14:paraId="41588DB3" w14:textId="77777777" w:rsidR="001D05BC" w:rsidRPr="001D05BC" w:rsidRDefault="001D05BC" w:rsidP="00821106">
      <w:pPr>
        <w:numPr>
          <w:ilvl w:val="0"/>
          <w:numId w:val="143"/>
        </w:numPr>
        <w:spacing w:after="0" w:line="240" w:lineRule="auto"/>
        <w:contextualSpacing/>
        <w:jc w:val="both"/>
        <w:rPr>
          <w:rFonts w:eastAsia="Times New Roman" w:cs="Arial"/>
        </w:rPr>
      </w:pPr>
      <w:r w:rsidRPr="001D05BC">
        <w:rPr>
          <w:rFonts w:eastAsia="Times New Roman" w:cs="Arial"/>
        </w:rPr>
        <w:t xml:space="preserve">The failure to adhere to the Revenue and Receivables policy make it difficult for the entity to have information about current conditions and forecasts of future economic conditions relating to their debtor’s ability to pay the outstanding debts. </w:t>
      </w:r>
    </w:p>
    <w:p w14:paraId="7D40F107" w14:textId="77777777" w:rsidR="001D05BC" w:rsidRPr="001D05BC" w:rsidRDefault="001D05BC" w:rsidP="001D05BC">
      <w:pPr>
        <w:spacing w:after="0" w:line="240" w:lineRule="auto"/>
        <w:rPr>
          <w:rFonts w:eastAsia="Times New Roman" w:cs="Times New Roman"/>
          <w:lang w:val="en-US"/>
        </w:rPr>
      </w:pPr>
    </w:p>
    <w:p w14:paraId="3F6B940D" w14:textId="77777777" w:rsidR="001D05BC" w:rsidRPr="001D05BC" w:rsidRDefault="001D05BC" w:rsidP="001D05BC">
      <w:pPr>
        <w:spacing w:after="0" w:line="240" w:lineRule="auto"/>
        <w:rPr>
          <w:rFonts w:eastAsia="Times New Roman" w:cs="Times New Roman"/>
          <w:lang w:val="en-US"/>
        </w:rPr>
      </w:pPr>
    </w:p>
    <w:p w14:paraId="1D1B8FF7" w14:textId="77777777" w:rsidR="001D05BC" w:rsidRPr="001D05BC" w:rsidRDefault="001D05BC" w:rsidP="001D05BC">
      <w:pPr>
        <w:spacing w:after="0" w:line="240" w:lineRule="auto"/>
        <w:rPr>
          <w:rFonts w:eastAsia="Times New Roman" w:cs="Times New Roman"/>
          <w:lang w:val="en-US"/>
        </w:rPr>
      </w:pPr>
      <w:r w:rsidRPr="001D05BC">
        <w:rPr>
          <w:rFonts w:eastAsia="Times New Roman" w:cs="Times New Roman"/>
          <w:lang w:val="en-US"/>
        </w:rPr>
        <w:t>The tables below reflect differences noted from the sample tested.</w:t>
      </w:r>
    </w:p>
    <w:p w14:paraId="456EB705" w14:textId="77777777" w:rsidR="001D05BC" w:rsidRPr="001D05BC" w:rsidRDefault="001D05BC" w:rsidP="001D05BC">
      <w:pPr>
        <w:spacing w:after="0" w:line="240" w:lineRule="auto"/>
        <w:rPr>
          <w:rFonts w:eastAsia="Times New Roman" w:cs="Times New Roman"/>
          <w:lang w:val="en-US"/>
        </w:rPr>
      </w:pPr>
    </w:p>
    <w:p w14:paraId="43700ED0" w14:textId="77777777" w:rsidR="001D05BC" w:rsidRPr="001D05BC" w:rsidRDefault="001D05BC" w:rsidP="001D05BC">
      <w:pPr>
        <w:spacing w:after="0" w:line="240" w:lineRule="auto"/>
        <w:rPr>
          <w:rFonts w:eastAsia="Times New Roman" w:cs="Times New Roman"/>
          <w:lang w:val="en-US"/>
        </w:rPr>
      </w:pPr>
      <w:r w:rsidRPr="001D05BC">
        <w:rPr>
          <w:rFonts w:eastAsia="Times New Roman" w:cs="Times New Roman"/>
          <w:lang w:val="en-US"/>
        </w:rPr>
        <w:t xml:space="preserve">Table 1; Impairment provision difference </w:t>
      </w:r>
    </w:p>
    <w:p w14:paraId="3CF50CCB" w14:textId="77777777" w:rsidR="001D05BC" w:rsidRPr="001D05BC" w:rsidRDefault="001D05BC" w:rsidP="001D05BC">
      <w:pPr>
        <w:spacing w:after="0" w:line="240" w:lineRule="auto"/>
        <w:rPr>
          <w:rFonts w:eastAsia="Times New Roman" w:cs="Times New Roman"/>
          <w:lang w:val="en-US"/>
        </w:rPr>
      </w:pPr>
    </w:p>
    <w:tbl>
      <w:tblPr>
        <w:tblW w:w="10149" w:type="dxa"/>
        <w:tblLook w:val="04A0" w:firstRow="1" w:lastRow="0" w:firstColumn="1" w:lastColumn="0" w:noHBand="0" w:noVBand="1"/>
      </w:tblPr>
      <w:tblGrid>
        <w:gridCol w:w="4086"/>
        <w:gridCol w:w="2498"/>
        <w:gridCol w:w="1704"/>
        <w:gridCol w:w="1861"/>
      </w:tblGrid>
      <w:tr w:rsidR="001D05BC" w:rsidRPr="001D05BC" w14:paraId="3E5211D5" w14:textId="77777777" w:rsidTr="00083377">
        <w:trPr>
          <w:trHeight w:val="202"/>
          <w:tblHeader/>
        </w:trPr>
        <w:tc>
          <w:tcPr>
            <w:tcW w:w="4086" w:type="dxa"/>
            <w:tcBorders>
              <w:top w:val="single" w:sz="8" w:space="0" w:color="auto"/>
              <w:left w:val="single" w:sz="8" w:space="0" w:color="auto"/>
              <w:bottom w:val="nil"/>
              <w:right w:val="nil"/>
            </w:tcBorders>
            <w:shd w:val="clear" w:color="000000" w:fill="D9D9D9"/>
            <w:vAlign w:val="bottom"/>
            <w:hideMark/>
          </w:tcPr>
          <w:p w14:paraId="1FF88950"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 xml:space="preserve">Debtor </w:t>
            </w:r>
          </w:p>
        </w:tc>
        <w:tc>
          <w:tcPr>
            <w:tcW w:w="4202" w:type="dxa"/>
            <w:gridSpan w:val="2"/>
            <w:tcBorders>
              <w:top w:val="single" w:sz="8" w:space="0" w:color="auto"/>
              <w:left w:val="single" w:sz="8" w:space="0" w:color="auto"/>
              <w:bottom w:val="single" w:sz="8" w:space="0" w:color="auto"/>
              <w:right w:val="single" w:sz="8" w:space="0" w:color="000000"/>
            </w:tcBorders>
            <w:shd w:val="clear" w:color="000000" w:fill="D9D9D9"/>
            <w:vAlign w:val="bottom"/>
            <w:hideMark/>
          </w:tcPr>
          <w:p w14:paraId="1CB87311"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Provision for impairment</w:t>
            </w:r>
          </w:p>
        </w:tc>
        <w:tc>
          <w:tcPr>
            <w:tcW w:w="1861" w:type="dxa"/>
            <w:tcBorders>
              <w:top w:val="single" w:sz="8" w:space="0" w:color="auto"/>
              <w:left w:val="nil"/>
              <w:bottom w:val="nil"/>
              <w:right w:val="single" w:sz="8" w:space="0" w:color="auto"/>
            </w:tcBorders>
            <w:shd w:val="clear" w:color="000000" w:fill="D9D9D9"/>
            <w:vAlign w:val="bottom"/>
            <w:hideMark/>
          </w:tcPr>
          <w:p w14:paraId="6B232512"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Difference</w:t>
            </w:r>
          </w:p>
        </w:tc>
      </w:tr>
      <w:tr w:rsidR="001D05BC" w:rsidRPr="001D05BC" w14:paraId="2FDEF10C" w14:textId="77777777" w:rsidTr="00083377">
        <w:trPr>
          <w:trHeight w:val="194"/>
          <w:tblHeader/>
        </w:trPr>
        <w:tc>
          <w:tcPr>
            <w:tcW w:w="4086" w:type="dxa"/>
            <w:tcBorders>
              <w:top w:val="nil"/>
              <w:left w:val="single" w:sz="8" w:space="0" w:color="auto"/>
              <w:bottom w:val="nil"/>
              <w:right w:val="nil"/>
            </w:tcBorders>
            <w:shd w:val="clear" w:color="000000" w:fill="D9D9D9"/>
            <w:noWrap/>
            <w:vAlign w:val="bottom"/>
            <w:hideMark/>
          </w:tcPr>
          <w:p w14:paraId="6D83009A"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 </w:t>
            </w:r>
          </w:p>
        </w:tc>
        <w:tc>
          <w:tcPr>
            <w:tcW w:w="2498" w:type="dxa"/>
            <w:tcBorders>
              <w:top w:val="nil"/>
              <w:left w:val="single" w:sz="8" w:space="0" w:color="auto"/>
              <w:bottom w:val="nil"/>
              <w:right w:val="single" w:sz="8" w:space="0" w:color="auto"/>
            </w:tcBorders>
            <w:shd w:val="clear" w:color="000000" w:fill="D9D9D9"/>
            <w:noWrap/>
            <w:vAlign w:val="bottom"/>
            <w:hideMark/>
          </w:tcPr>
          <w:p w14:paraId="55BB072F"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PMTE</w:t>
            </w:r>
          </w:p>
        </w:tc>
        <w:tc>
          <w:tcPr>
            <w:tcW w:w="1703" w:type="dxa"/>
            <w:tcBorders>
              <w:top w:val="nil"/>
              <w:left w:val="nil"/>
              <w:bottom w:val="nil"/>
              <w:right w:val="single" w:sz="8" w:space="0" w:color="auto"/>
            </w:tcBorders>
            <w:shd w:val="clear" w:color="000000" w:fill="D9D9D9"/>
            <w:noWrap/>
            <w:vAlign w:val="bottom"/>
            <w:hideMark/>
          </w:tcPr>
          <w:p w14:paraId="030F7E01"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Auditor</w:t>
            </w:r>
          </w:p>
        </w:tc>
        <w:tc>
          <w:tcPr>
            <w:tcW w:w="1861" w:type="dxa"/>
            <w:tcBorders>
              <w:top w:val="nil"/>
              <w:left w:val="nil"/>
              <w:bottom w:val="nil"/>
              <w:right w:val="single" w:sz="8" w:space="0" w:color="auto"/>
            </w:tcBorders>
            <w:shd w:val="clear" w:color="000000" w:fill="D9D9D9"/>
            <w:noWrap/>
            <w:vAlign w:val="bottom"/>
            <w:hideMark/>
          </w:tcPr>
          <w:p w14:paraId="04619D5F"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 </w:t>
            </w:r>
          </w:p>
        </w:tc>
      </w:tr>
      <w:tr w:rsidR="001D05BC" w:rsidRPr="001D05BC" w14:paraId="4EB84491" w14:textId="77777777" w:rsidTr="001D05BC">
        <w:trPr>
          <w:trHeight w:val="390"/>
        </w:trPr>
        <w:tc>
          <w:tcPr>
            <w:tcW w:w="408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D23849"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Agriculture, Forest and Fish</w:t>
            </w:r>
          </w:p>
        </w:tc>
        <w:tc>
          <w:tcPr>
            <w:tcW w:w="2498" w:type="dxa"/>
            <w:tcBorders>
              <w:top w:val="single" w:sz="4" w:space="0" w:color="auto"/>
              <w:left w:val="nil"/>
              <w:bottom w:val="single" w:sz="4" w:space="0" w:color="auto"/>
              <w:right w:val="single" w:sz="4" w:space="0" w:color="auto"/>
            </w:tcBorders>
            <w:shd w:val="clear" w:color="auto" w:fill="auto"/>
            <w:noWrap/>
            <w:vAlign w:val="bottom"/>
            <w:hideMark/>
          </w:tcPr>
          <w:p w14:paraId="19C6186F"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91 284 227 </w:t>
            </w:r>
          </w:p>
        </w:tc>
        <w:tc>
          <w:tcPr>
            <w:tcW w:w="1703" w:type="dxa"/>
            <w:tcBorders>
              <w:top w:val="single" w:sz="4" w:space="0" w:color="auto"/>
              <w:left w:val="nil"/>
              <w:bottom w:val="single" w:sz="4" w:space="0" w:color="auto"/>
              <w:right w:val="single" w:sz="4" w:space="0" w:color="auto"/>
            </w:tcBorders>
            <w:shd w:val="clear" w:color="auto" w:fill="auto"/>
            <w:noWrap/>
            <w:vAlign w:val="bottom"/>
            <w:hideMark/>
          </w:tcPr>
          <w:p w14:paraId="5FA4163A"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75 403 438 </w:t>
            </w:r>
          </w:p>
        </w:tc>
        <w:tc>
          <w:tcPr>
            <w:tcW w:w="1861" w:type="dxa"/>
            <w:tcBorders>
              <w:top w:val="single" w:sz="4" w:space="0" w:color="auto"/>
              <w:left w:val="nil"/>
              <w:bottom w:val="single" w:sz="4" w:space="0" w:color="auto"/>
              <w:right w:val="single" w:sz="4" w:space="0" w:color="auto"/>
            </w:tcBorders>
            <w:shd w:val="clear" w:color="auto" w:fill="auto"/>
            <w:noWrap/>
            <w:vAlign w:val="bottom"/>
            <w:hideMark/>
          </w:tcPr>
          <w:p w14:paraId="34F5A499" w14:textId="77777777" w:rsidR="001D05BC" w:rsidRPr="001D05BC" w:rsidRDefault="001D05BC" w:rsidP="001D05BC">
            <w:pPr>
              <w:spacing w:after="0" w:line="240" w:lineRule="auto"/>
              <w:rPr>
                <w:rFonts w:ascii="Calibri" w:eastAsia="Times New Roman" w:hAnsi="Calibri" w:cs="Calibri"/>
                <w:lang w:eastAsia="en-ZA"/>
              </w:rPr>
            </w:pPr>
            <w:r w:rsidRPr="001D05BC">
              <w:rPr>
                <w:rFonts w:ascii="Calibri" w:eastAsia="Times New Roman" w:hAnsi="Calibri" w:cs="Calibri"/>
                <w:lang w:eastAsia="en-ZA"/>
              </w:rPr>
              <w:t xml:space="preserve">-          15 880 789 </w:t>
            </w:r>
          </w:p>
        </w:tc>
      </w:tr>
      <w:tr w:rsidR="001D05BC" w:rsidRPr="001D05BC" w14:paraId="6EBE3186" w14:textId="77777777" w:rsidTr="001D05BC">
        <w:trPr>
          <w:trHeight w:val="194"/>
        </w:trPr>
        <w:tc>
          <w:tcPr>
            <w:tcW w:w="4086" w:type="dxa"/>
            <w:tcBorders>
              <w:top w:val="nil"/>
              <w:left w:val="single" w:sz="4" w:space="0" w:color="auto"/>
              <w:bottom w:val="single" w:sz="4" w:space="0" w:color="auto"/>
              <w:right w:val="single" w:sz="4" w:space="0" w:color="auto"/>
            </w:tcBorders>
            <w:shd w:val="clear" w:color="auto" w:fill="auto"/>
            <w:noWrap/>
            <w:vAlign w:val="bottom"/>
            <w:hideMark/>
          </w:tcPr>
          <w:p w14:paraId="0E2B575B"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Arts and Culture</w:t>
            </w:r>
          </w:p>
        </w:tc>
        <w:tc>
          <w:tcPr>
            <w:tcW w:w="2498" w:type="dxa"/>
            <w:tcBorders>
              <w:top w:val="nil"/>
              <w:left w:val="nil"/>
              <w:bottom w:val="single" w:sz="4" w:space="0" w:color="auto"/>
              <w:right w:val="single" w:sz="4" w:space="0" w:color="auto"/>
            </w:tcBorders>
            <w:shd w:val="clear" w:color="auto" w:fill="auto"/>
            <w:noWrap/>
            <w:vAlign w:val="bottom"/>
            <w:hideMark/>
          </w:tcPr>
          <w:p w14:paraId="2FC2E805"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31 263 011 </w:t>
            </w:r>
          </w:p>
        </w:tc>
        <w:tc>
          <w:tcPr>
            <w:tcW w:w="1703" w:type="dxa"/>
            <w:tcBorders>
              <w:top w:val="nil"/>
              <w:left w:val="nil"/>
              <w:bottom w:val="single" w:sz="4" w:space="0" w:color="auto"/>
              <w:right w:val="single" w:sz="4" w:space="0" w:color="auto"/>
            </w:tcBorders>
            <w:shd w:val="clear" w:color="auto" w:fill="auto"/>
            <w:noWrap/>
            <w:vAlign w:val="bottom"/>
            <w:hideMark/>
          </w:tcPr>
          <w:p w14:paraId="634BD6DD"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29 156 126 </w:t>
            </w:r>
          </w:p>
        </w:tc>
        <w:tc>
          <w:tcPr>
            <w:tcW w:w="1861" w:type="dxa"/>
            <w:tcBorders>
              <w:top w:val="nil"/>
              <w:left w:val="nil"/>
              <w:bottom w:val="single" w:sz="4" w:space="0" w:color="auto"/>
              <w:right w:val="single" w:sz="4" w:space="0" w:color="auto"/>
            </w:tcBorders>
            <w:shd w:val="clear" w:color="auto" w:fill="auto"/>
            <w:noWrap/>
            <w:vAlign w:val="bottom"/>
            <w:hideMark/>
          </w:tcPr>
          <w:p w14:paraId="6F7ECE53" w14:textId="77777777" w:rsidR="001D05BC" w:rsidRPr="001D05BC" w:rsidRDefault="001D05BC" w:rsidP="001D05BC">
            <w:pPr>
              <w:spacing w:after="0" w:line="240" w:lineRule="auto"/>
              <w:rPr>
                <w:rFonts w:ascii="Calibri" w:eastAsia="Times New Roman" w:hAnsi="Calibri" w:cs="Calibri"/>
                <w:lang w:eastAsia="en-ZA"/>
              </w:rPr>
            </w:pPr>
            <w:r w:rsidRPr="001D05BC">
              <w:rPr>
                <w:rFonts w:ascii="Calibri" w:eastAsia="Times New Roman" w:hAnsi="Calibri" w:cs="Calibri"/>
                <w:lang w:eastAsia="en-ZA"/>
              </w:rPr>
              <w:t xml:space="preserve">-            2 106 885 </w:t>
            </w:r>
          </w:p>
        </w:tc>
      </w:tr>
      <w:tr w:rsidR="001D05BC" w:rsidRPr="001D05BC" w14:paraId="76E86AD4" w14:textId="77777777" w:rsidTr="001D05BC">
        <w:trPr>
          <w:trHeight w:val="194"/>
        </w:trPr>
        <w:tc>
          <w:tcPr>
            <w:tcW w:w="4086" w:type="dxa"/>
            <w:tcBorders>
              <w:top w:val="nil"/>
              <w:left w:val="single" w:sz="4" w:space="0" w:color="auto"/>
              <w:bottom w:val="single" w:sz="4" w:space="0" w:color="auto"/>
              <w:right w:val="single" w:sz="4" w:space="0" w:color="auto"/>
            </w:tcBorders>
            <w:shd w:val="clear" w:color="auto" w:fill="auto"/>
            <w:noWrap/>
            <w:vAlign w:val="bottom"/>
            <w:hideMark/>
          </w:tcPr>
          <w:p w14:paraId="117EC6C3"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Communications</w:t>
            </w:r>
          </w:p>
        </w:tc>
        <w:tc>
          <w:tcPr>
            <w:tcW w:w="2498" w:type="dxa"/>
            <w:tcBorders>
              <w:top w:val="nil"/>
              <w:left w:val="nil"/>
              <w:bottom w:val="single" w:sz="4" w:space="0" w:color="auto"/>
              <w:right w:val="single" w:sz="4" w:space="0" w:color="auto"/>
            </w:tcBorders>
            <w:shd w:val="clear" w:color="auto" w:fill="auto"/>
            <w:noWrap/>
            <w:vAlign w:val="bottom"/>
            <w:hideMark/>
          </w:tcPr>
          <w:p w14:paraId="479BDBAA"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2 267 662 </w:t>
            </w:r>
          </w:p>
        </w:tc>
        <w:tc>
          <w:tcPr>
            <w:tcW w:w="1703" w:type="dxa"/>
            <w:tcBorders>
              <w:top w:val="nil"/>
              <w:left w:val="nil"/>
              <w:bottom w:val="single" w:sz="4" w:space="0" w:color="auto"/>
              <w:right w:val="single" w:sz="4" w:space="0" w:color="auto"/>
            </w:tcBorders>
            <w:shd w:val="clear" w:color="auto" w:fill="auto"/>
            <w:noWrap/>
            <w:vAlign w:val="bottom"/>
            <w:hideMark/>
          </w:tcPr>
          <w:p w14:paraId="4146E4C5"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1 874 458 </w:t>
            </w:r>
          </w:p>
        </w:tc>
        <w:tc>
          <w:tcPr>
            <w:tcW w:w="1861" w:type="dxa"/>
            <w:tcBorders>
              <w:top w:val="nil"/>
              <w:left w:val="nil"/>
              <w:bottom w:val="single" w:sz="4" w:space="0" w:color="auto"/>
              <w:right w:val="single" w:sz="4" w:space="0" w:color="auto"/>
            </w:tcBorders>
            <w:shd w:val="clear" w:color="auto" w:fill="auto"/>
            <w:noWrap/>
            <w:vAlign w:val="bottom"/>
            <w:hideMark/>
          </w:tcPr>
          <w:p w14:paraId="57C33581" w14:textId="77777777" w:rsidR="001D05BC" w:rsidRPr="001D05BC" w:rsidRDefault="001D05BC" w:rsidP="001D05BC">
            <w:pPr>
              <w:spacing w:after="0" w:line="240" w:lineRule="auto"/>
              <w:rPr>
                <w:rFonts w:ascii="Calibri" w:eastAsia="Times New Roman" w:hAnsi="Calibri" w:cs="Calibri"/>
                <w:lang w:eastAsia="en-ZA"/>
              </w:rPr>
            </w:pPr>
            <w:r w:rsidRPr="001D05BC">
              <w:rPr>
                <w:rFonts w:ascii="Calibri" w:eastAsia="Times New Roman" w:hAnsi="Calibri" w:cs="Calibri"/>
                <w:lang w:eastAsia="en-ZA"/>
              </w:rPr>
              <w:t xml:space="preserve">-               393 204 </w:t>
            </w:r>
          </w:p>
        </w:tc>
      </w:tr>
      <w:tr w:rsidR="001D05BC" w:rsidRPr="001D05BC" w14:paraId="6640E201" w14:textId="77777777" w:rsidTr="001D05BC">
        <w:trPr>
          <w:trHeight w:val="390"/>
        </w:trPr>
        <w:tc>
          <w:tcPr>
            <w:tcW w:w="4086" w:type="dxa"/>
            <w:tcBorders>
              <w:top w:val="nil"/>
              <w:left w:val="single" w:sz="4" w:space="0" w:color="auto"/>
              <w:bottom w:val="single" w:sz="4" w:space="0" w:color="auto"/>
              <w:right w:val="single" w:sz="4" w:space="0" w:color="auto"/>
            </w:tcBorders>
            <w:shd w:val="clear" w:color="auto" w:fill="auto"/>
            <w:noWrap/>
            <w:vAlign w:val="bottom"/>
            <w:hideMark/>
          </w:tcPr>
          <w:p w14:paraId="4D574678"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Coop </w:t>
            </w:r>
            <w:proofErr w:type="spellStart"/>
            <w:r w:rsidRPr="001D05BC">
              <w:rPr>
                <w:rFonts w:ascii="Calibri" w:eastAsia="Times New Roman" w:hAnsi="Calibri" w:cs="Calibri"/>
                <w:color w:val="000000"/>
                <w:lang w:eastAsia="en-ZA"/>
              </w:rPr>
              <w:t>govt</w:t>
            </w:r>
            <w:proofErr w:type="spellEnd"/>
            <w:r w:rsidRPr="001D05BC">
              <w:rPr>
                <w:rFonts w:ascii="Calibri" w:eastAsia="Times New Roman" w:hAnsi="Calibri" w:cs="Calibri"/>
                <w:color w:val="000000"/>
                <w:lang w:eastAsia="en-ZA"/>
              </w:rPr>
              <w:t xml:space="preserve"> and traditional affairs</w:t>
            </w:r>
          </w:p>
        </w:tc>
        <w:tc>
          <w:tcPr>
            <w:tcW w:w="2498" w:type="dxa"/>
            <w:tcBorders>
              <w:top w:val="nil"/>
              <w:left w:val="nil"/>
              <w:bottom w:val="single" w:sz="4" w:space="0" w:color="auto"/>
              <w:right w:val="single" w:sz="4" w:space="0" w:color="auto"/>
            </w:tcBorders>
            <w:shd w:val="clear" w:color="auto" w:fill="auto"/>
            <w:noWrap/>
            <w:vAlign w:val="bottom"/>
            <w:hideMark/>
          </w:tcPr>
          <w:p w14:paraId="28374263"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1 371 350 </w:t>
            </w:r>
          </w:p>
        </w:tc>
        <w:tc>
          <w:tcPr>
            <w:tcW w:w="1703" w:type="dxa"/>
            <w:tcBorders>
              <w:top w:val="nil"/>
              <w:left w:val="nil"/>
              <w:bottom w:val="single" w:sz="4" w:space="0" w:color="auto"/>
              <w:right w:val="single" w:sz="4" w:space="0" w:color="auto"/>
            </w:tcBorders>
            <w:shd w:val="clear" w:color="auto" w:fill="auto"/>
            <w:noWrap/>
            <w:vAlign w:val="bottom"/>
            <w:hideMark/>
          </w:tcPr>
          <w:p w14:paraId="6AFA8CCE"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2 997 114 </w:t>
            </w:r>
          </w:p>
        </w:tc>
        <w:tc>
          <w:tcPr>
            <w:tcW w:w="1861" w:type="dxa"/>
            <w:tcBorders>
              <w:top w:val="nil"/>
              <w:left w:val="nil"/>
              <w:bottom w:val="single" w:sz="4" w:space="0" w:color="auto"/>
              <w:right w:val="single" w:sz="4" w:space="0" w:color="auto"/>
            </w:tcBorders>
            <w:shd w:val="clear" w:color="auto" w:fill="auto"/>
            <w:noWrap/>
            <w:vAlign w:val="bottom"/>
            <w:hideMark/>
          </w:tcPr>
          <w:p w14:paraId="28F8A78F" w14:textId="77777777" w:rsidR="001D05BC" w:rsidRPr="001D05BC" w:rsidRDefault="001D05BC" w:rsidP="001D05BC">
            <w:pPr>
              <w:spacing w:after="0" w:line="240" w:lineRule="auto"/>
              <w:rPr>
                <w:rFonts w:ascii="Calibri" w:eastAsia="Times New Roman" w:hAnsi="Calibri" w:cs="Calibri"/>
                <w:lang w:eastAsia="en-ZA"/>
              </w:rPr>
            </w:pPr>
            <w:r w:rsidRPr="001D05BC">
              <w:rPr>
                <w:rFonts w:ascii="Calibri" w:eastAsia="Times New Roman" w:hAnsi="Calibri" w:cs="Calibri"/>
                <w:lang w:eastAsia="en-ZA"/>
              </w:rPr>
              <w:t xml:space="preserve">              1 625 764 </w:t>
            </w:r>
          </w:p>
        </w:tc>
      </w:tr>
      <w:tr w:rsidR="001D05BC" w:rsidRPr="001D05BC" w14:paraId="2F9A86F9" w14:textId="77777777" w:rsidTr="001D05BC">
        <w:trPr>
          <w:trHeight w:val="194"/>
        </w:trPr>
        <w:tc>
          <w:tcPr>
            <w:tcW w:w="4086" w:type="dxa"/>
            <w:tcBorders>
              <w:top w:val="nil"/>
              <w:left w:val="single" w:sz="4" w:space="0" w:color="auto"/>
              <w:bottom w:val="single" w:sz="4" w:space="0" w:color="auto"/>
              <w:right w:val="single" w:sz="4" w:space="0" w:color="auto"/>
            </w:tcBorders>
            <w:shd w:val="clear" w:color="auto" w:fill="auto"/>
            <w:noWrap/>
            <w:vAlign w:val="bottom"/>
            <w:hideMark/>
          </w:tcPr>
          <w:p w14:paraId="622B1E06"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Correctional Services</w:t>
            </w:r>
          </w:p>
        </w:tc>
        <w:tc>
          <w:tcPr>
            <w:tcW w:w="2498" w:type="dxa"/>
            <w:tcBorders>
              <w:top w:val="nil"/>
              <w:left w:val="nil"/>
              <w:bottom w:val="single" w:sz="4" w:space="0" w:color="auto"/>
              <w:right w:val="single" w:sz="4" w:space="0" w:color="auto"/>
            </w:tcBorders>
            <w:shd w:val="clear" w:color="auto" w:fill="auto"/>
            <w:noWrap/>
            <w:vAlign w:val="bottom"/>
            <w:hideMark/>
          </w:tcPr>
          <w:p w14:paraId="2B2BA7F8"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869 652 841 </w:t>
            </w:r>
          </w:p>
        </w:tc>
        <w:tc>
          <w:tcPr>
            <w:tcW w:w="1703" w:type="dxa"/>
            <w:tcBorders>
              <w:top w:val="nil"/>
              <w:left w:val="nil"/>
              <w:bottom w:val="single" w:sz="4" w:space="0" w:color="auto"/>
              <w:right w:val="single" w:sz="4" w:space="0" w:color="auto"/>
            </w:tcBorders>
            <w:shd w:val="clear" w:color="auto" w:fill="auto"/>
            <w:noWrap/>
            <w:vAlign w:val="bottom"/>
            <w:hideMark/>
          </w:tcPr>
          <w:p w14:paraId="44D79C20"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577 981 785 </w:t>
            </w:r>
          </w:p>
        </w:tc>
        <w:tc>
          <w:tcPr>
            <w:tcW w:w="1861" w:type="dxa"/>
            <w:tcBorders>
              <w:top w:val="nil"/>
              <w:left w:val="nil"/>
              <w:bottom w:val="single" w:sz="4" w:space="0" w:color="auto"/>
              <w:right w:val="single" w:sz="4" w:space="0" w:color="auto"/>
            </w:tcBorders>
            <w:shd w:val="clear" w:color="auto" w:fill="auto"/>
            <w:noWrap/>
            <w:vAlign w:val="bottom"/>
            <w:hideMark/>
          </w:tcPr>
          <w:p w14:paraId="1E8D58F6" w14:textId="77777777" w:rsidR="001D05BC" w:rsidRPr="001D05BC" w:rsidRDefault="001D05BC" w:rsidP="001D05BC">
            <w:pPr>
              <w:spacing w:after="0" w:line="240" w:lineRule="auto"/>
              <w:rPr>
                <w:rFonts w:ascii="Calibri" w:eastAsia="Times New Roman" w:hAnsi="Calibri" w:cs="Calibri"/>
                <w:lang w:eastAsia="en-ZA"/>
              </w:rPr>
            </w:pPr>
            <w:r w:rsidRPr="001D05BC">
              <w:rPr>
                <w:rFonts w:ascii="Calibri" w:eastAsia="Times New Roman" w:hAnsi="Calibri" w:cs="Calibri"/>
                <w:lang w:eastAsia="en-ZA"/>
              </w:rPr>
              <w:t xml:space="preserve">-        291 671 057 </w:t>
            </w:r>
          </w:p>
        </w:tc>
      </w:tr>
      <w:tr w:rsidR="001D05BC" w:rsidRPr="001D05BC" w14:paraId="34BEBC50" w14:textId="77777777" w:rsidTr="001D05BC">
        <w:trPr>
          <w:trHeight w:val="194"/>
        </w:trPr>
        <w:tc>
          <w:tcPr>
            <w:tcW w:w="4086" w:type="dxa"/>
            <w:tcBorders>
              <w:top w:val="nil"/>
              <w:left w:val="single" w:sz="4" w:space="0" w:color="auto"/>
              <w:bottom w:val="single" w:sz="4" w:space="0" w:color="auto"/>
              <w:right w:val="single" w:sz="4" w:space="0" w:color="auto"/>
            </w:tcBorders>
            <w:shd w:val="clear" w:color="auto" w:fill="auto"/>
            <w:noWrap/>
            <w:vAlign w:val="bottom"/>
            <w:hideMark/>
          </w:tcPr>
          <w:p w14:paraId="5638BB5F"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Defence</w:t>
            </w:r>
          </w:p>
        </w:tc>
        <w:tc>
          <w:tcPr>
            <w:tcW w:w="2498" w:type="dxa"/>
            <w:tcBorders>
              <w:top w:val="nil"/>
              <w:left w:val="nil"/>
              <w:bottom w:val="single" w:sz="4" w:space="0" w:color="auto"/>
              <w:right w:val="single" w:sz="4" w:space="0" w:color="auto"/>
            </w:tcBorders>
            <w:shd w:val="clear" w:color="auto" w:fill="auto"/>
            <w:noWrap/>
            <w:vAlign w:val="bottom"/>
            <w:hideMark/>
          </w:tcPr>
          <w:p w14:paraId="59791F33"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1 539 469 392 </w:t>
            </w:r>
          </w:p>
        </w:tc>
        <w:tc>
          <w:tcPr>
            <w:tcW w:w="1703" w:type="dxa"/>
            <w:tcBorders>
              <w:top w:val="nil"/>
              <w:left w:val="nil"/>
              <w:bottom w:val="single" w:sz="4" w:space="0" w:color="auto"/>
              <w:right w:val="single" w:sz="4" w:space="0" w:color="auto"/>
            </w:tcBorders>
            <w:shd w:val="clear" w:color="auto" w:fill="auto"/>
            <w:noWrap/>
            <w:vAlign w:val="bottom"/>
            <w:hideMark/>
          </w:tcPr>
          <w:p w14:paraId="16AED2C1"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1 256 018 484 </w:t>
            </w:r>
          </w:p>
        </w:tc>
        <w:tc>
          <w:tcPr>
            <w:tcW w:w="1861" w:type="dxa"/>
            <w:tcBorders>
              <w:top w:val="nil"/>
              <w:left w:val="nil"/>
              <w:bottom w:val="single" w:sz="4" w:space="0" w:color="auto"/>
              <w:right w:val="single" w:sz="4" w:space="0" w:color="auto"/>
            </w:tcBorders>
            <w:shd w:val="clear" w:color="auto" w:fill="auto"/>
            <w:noWrap/>
            <w:vAlign w:val="bottom"/>
            <w:hideMark/>
          </w:tcPr>
          <w:p w14:paraId="4BD7E6D1" w14:textId="77777777" w:rsidR="001D05BC" w:rsidRPr="001D05BC" w:rsidRDefault="001D05BC" w:rsidP="001D05BC">
            <w:pPr>
              <w:spacing w:after="0" w:line="240" w:lineRule="auto"/>
              <w:rPr>
                <w:rFonts w:ascii="Calibri" w:eastAsia="Times New Roman" w:hAnsi="Calibri" w:cs="Calibri"/>
                <w:lang w:eastAsia="en-ZA"/>
              </w:rPr>
            </w:pPr>
            <w:r w:rsidRPr="001D05BC">
              <w:rPr>
                <w:rFonts w:ascii="Calibri" w:eastAsia="Times New Roman" w:hAnsi="Calibri" w:cs="Calibri"/>
                <w:lang w:eastAsia="en-ZA"/>
              </w:rPr>
              <w:t xml:space="preserve">-        283 450 908 </w:t>
            </w:r>
          </w:p>
        </w:tc>
      </w:tr>
      <w:tr w:rsidR="001D05BC" w:rsidRPr="001D05BC" w14:paraId="6726C246" w14:textId="77777777" w:rsidTr="001D05BC">
        <w:trPr>
          <w:trHeight w:val="194"/>
        </w:trPr>
        <w:tc>
          <w:tcPr>
            <w:tcW w:w="4086" w:type="dxa"/>
            <w:tcBorders>
              <w:top w:val="nil"/>
              <w:left w:val="single" w:sz="4" w:space="0" w:color="auto"/>
              <w:bottom w:val="single" w:sz="4" w:space="0" w:color="auto"/>
              <w:right w:val="single" w:sz="4" w:space="0" w:color="auto"/>
            </w:tcBorders>
            <w:shd w:val="clear" w:color="auto" w:fill="auto"/>
            <w:noWrap/>
            <w:vAlign w:val="bottom"/>
            <w:hideMark/>
          </w:tcPr>
          <w:p w14:paraId="144B217B"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Environmental Affairs </w:t>
            </w:r>
          </w:p>
        </w:tc>
        <w:tc>
          <w:tcPr>
            <w:tcW w:w="2498" w:type="dxa"/>
            <w:tcBorders>
              <w:top w:val="nil"/>
              <w:left w:val="nil"/>
              <w:bottom w:val="single" w:sz="4" w:space="0" w:color="auto"/>
              <w:right w:val="single" w:sz="4" w:space="0" w:color="auto"/>
            </w:tcBorders>
            <w:shd w:val="clear" w:color="auto" w:fill="auto"/>
            <w:noWrap/>
            <w:vAlign w:val="bottom"/>
            <w:hideMark/>
          </w:tcPr>
          <w:p w14:paraId="21502C0D"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26 002 621 </w:t>
            </w:r>
          </w:p>
        </w:tc>
        <w:tc>
          <w:tcPr>
            <w:tcW w:w="1703" w:type="dxa"/>
            <w:tcBorders>
              <w:top w:val="nil"/>
              <w:left w:val="nil"/>
              <w:bottom w:val="single" w:sz="4" w:space="0" w:color="auto"/>
              <w:right w:val="single" w:sz="4" w:space="0" w:color="auto"/>
            </w:tcBorders>
            <w:shd w:val="clear" w:color="auto" w:fill="auto"/>
            <w:noWrap/>
            <w:vAlign w:val="bottom"/>
            <w:hideMark/>
          </w:tcPr>
          <w:p w14:paraId="1BB6A353"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25 985 583 </w:t>
            </w:r>
          </w:p>
        </w:tc>
        <w:tc>
          <w:tcPr>
            <w:tcW w:w="1861" w:type="dxa"/>
            <w:tcBorders>
              <w:top w:val="nil"/>
              <w:left w:val="nil"/>
              <w:bottom w:val="single" w:sz="4" w:space="0" w:color="auto"/>
              <w:right w:val="single" w:sz="4" w:space="0" w:color="auto"/>
            </w:tcBorders>
            <w:shd w:val="clear" w:color="auto" w:fill="auto"/>
            <w:noWrap/>
            <w:vAlign w:val="bottom"/>
            <w:hideMark/>
          </w:tcPr>
          <w:p w14:paraId="48A46E42" w14:textId="77777777" w:rsidR="001D05BC" w:rsidRPr="001D05BC" w:rsidRDefault="001D05BC" w:rsidP="001D05BC">
            <w:pPr>
              <w:spacing w:after="0" w:line="240" w:lineRule="auto"/>
              <w:rPr>
                <w:rFonts w:ascii="Calibri" w:eastAsia="Times New Roman" w:hAnsi="Calibri" w:cs="Calibri"/>
                <w:lang w:eastAsia="en-ZA"/>
              </w:rPr>
            </w:pPr>
            <w:r w:rsidRPr="001D05BC">
              <w:rPr>
                <w:rFonts w:ascii="Calibri" w:eastAsia="Times New Roman" w:hAnsi="Calibri" w:cs="Calibri"/>
                <w:lang w:eastAsia="en-ZA"/>
              </w:rPr>
              <w:t xml:space="preserve">-                  17 038 </w:t>
            </w:r>
          </w:p>
        </w:tc>
      </w:tr>
      <w:tr w:rsidR="001D05BC" w:rsidRPr="001D05BC" w14:paraId="26645A70" w14:textId="77777777" w:rsidTr="001D05BC">
        <w:trPr>
          <w:trHeight w:val="390"/>
        </w:trPr>
        <w:tc>
          <w:tcPr>
            <w:tcW w:w="4086" w:type="dxa"/>
            <w:tcBorders>
              <w:top w:val="nil"/>
              <w:left w:val="single" w:sz="4" w:space="0" w:color="auto"/>
              <w:bottom w:val="single" w:sz="4" w:space="0" w:color="auto"/>
              <w:right w:val="single" w:sz="4" w:space="0" w:color="auto"/>
            </w:tcBorders>
            <w:shd w:val="clear" w:color="auto" w:fill="auto"/>
            <w:noWrap/>
            <w:vAlign w:val="bottom"/>
            <w:hideMark/>
          </w:tcPr>
          <w:p w14:paraId="54F7F1A3"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Film &amp; Publication Board</w:t>
            </w:r>
          </w:p>
        </w:tc>
        <w:tc>
          <w:tcPr>
            <w:tcW w:w="2498" w:type="dxa"/>
            <w:tcBorders>
              <w:top w:val="nil"/>
              <w:left w:val="nil"/>
              <w:bottom w:val="single" w:sz="4" w:space="0" w:color="auto"/>
              <w:right w:val="single" w:sz="4" w:space="0" w:color="auto"/>
            </w:tcBorders>
            <w:shd w:val="clear" w:color="auto" w:fill="auto"/>
            <w:noWrap/>
            <w:vAlign w:val="bottom"/>
            <w:hideMark/>
          </w:tcPr>
          <w:p w14:paraId="46FDDDDF"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178 918 </w:t>
            </w:r>
          </w:p>
        </w:tc>
        <w:tc>
          <w:tcPr>
            <w:tcW w:w="1703" w:type="dxa"/>
            <w:tcBorders>
              <w:top w:val="nil"/>
              <w:left w:val="nil"/>
              <w:bottom w:val="single" w:sz="4" w:space="0" w:color="auto"/>
              <w:right w:val="single" w:sz="4" w:space="0" w:color="auto"/>
            </w:tcBorders>
            <w:shd w:val="clear" w:color="auto" w:fill="auto"/>
            <w:noWrap/>
            <w:vAlign w:val="bottom"/>
            <w:hideMark/>
          </w:tcPr>
          <w:p w14:paraId="14357DD2"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277 097 </w:t>
            </w:r>
          </w:p>
        </w:tc>
        <w:tc>
          <w:tcPr>
            <w:tcW w:w="1861" w:type="dxa"/>
            <w:tcBorders>
              <w:top w:val="nil"/>
              <w:left w:val="nil"/>
              <w:bottom w:val="single" w:sz="4" w:space="0" w:color="auto"/>
              <w:right w:val="single" w:sz="4" w:space="0" w:color="auto"/>
            </w:tcBorders>
            <w:shd w:val="clear" w:color="auto" w:fill="auto"/>
            <w:noWrap/>
            <w:vAlign w:val="bottom"/>
            <w:hideMark/>
          </w:tcPr>
          <w:p w14:paraId="6328918B" w14:textId="77777777" w:rsidR="001D05BC" w:rsidRPr="001D05BC" w:rsidRDefault="001D05BC" w:rsidP="001D05BC">
            <w:pPr>
              <w:spacing w:after="0" w:line="240" w:lineRule="auto"/>
              <w:rPr>
                <w:rFonts w:ascii="Calibri" w:eastAsia="Times New Roman" w:hAnsi="Calibri" w:cs="Calibri"/>
                <w:lang w:eastAsia="en-ZA"/>
              </w:rPr>
            </w:pPr>
            <w:r w:rsidRPr="001D05BC">
              <w:rPr>
                <w:rFonts w:ascii="Calibri" w:eastAsia="Times New Roman" w:hAnsi="Calibri" w:cs="Calibri"/>
                <w:lang w:eastAsia="en-ZA"/>
              </w:rPr>
              <w:t xml:space="preserve">                   98 179 </w:t>
            </w:r>
          </w:p>
        </w:tc>
      </w:tr>
      <w:tr w:rsidR="001D05BC" w:rsidRPr="001D05BC" w14:paraId="0F46F2A3" w14:textId="77777777" w:rsidTr="001D05BC">
        <w:trPr>
          <w:trHeight w:val="390"/>
        </w:trPr>
        <w:tc>
          <w:tcPr>
            <w:tcW w:w="4086" w:type="dxa"/>
            <w:tcBorders>
              <w:top w:val="nil"/>
              <w:left w:val="single" w:sz="4" w:space="0" w:color="auto"/>
              <w:bottom w:val="single" w:sz="4" w:space="0" w:color="auto"/>
              <w:right w:val="single" w:sz="4" w:space="0" w:color="auto"/>
            </w:tcBorders>
            <w:shd w:val="clear" w:color="auto" w:fill="auto"/>
            <w:noWrap/>
            <w:vAlign w:val="bottom"/>
            <w:hideMark/>
          </w:tcPr>
          <w:p w14:paraId="72EE4577"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Financial and Fiscal Commission</w:t>
            </w:r>
          </w:p>
        </w:tc>
        <w:tc>
          <w:tcPr>
            <w:tcW w:w="2498" w:type="dxa"/>
            <w:tcBorders>
              <w:top w:val="nil"/>
              <w:left w:val="nil"/>
              <w:bottom w:val="single" w:sz="4" w:space="0" w:color="auto"/>
              <w:right w:val="single" w:sz="4" w:space="0" w:color="auto"/>
            </w:tcBorders>
            <w:shd w:val="clear" w:color="auto" w:fill="auto"/>
            <w:noWrap/>
            <w:vAlign w:val="bottom"/>
            <w:hideMark/>
          </w:tcPr>
          <w:p w14:paraId="39EBCAB6"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3 132 980 </w:t>
            </w:r>
          </w:p>
        </w:tc>
        <w:tc>
          <w:tcPr>
            <w:tcW w:w="1703" w:type="dxa"/>
            <w:tcBorders>
              <w:top w:val="nil"/>
              <w:left w:val="nil"/>
              <w:bottom w:val="single" w:sz="4" w:space="0" w:color="auto"/>
              <w:right w:val="single" w:sz="4" w:space="0" w:color="auto"/>
            </w:tcBorders>
            <w:shd w:val="clear" w:color="auto" w:fill="auto"/>
            <w:noWrap/>
            <w:vAlign w:val="bottom"/>
            <w:hideMark/>
          </w:tcPr>
          <w:p w14:paraId="25CC71EC"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3 316 164 </w:t>
            </w:r>
          </w:p>
        </w:tc>
        <w:tc>
          <w:tcPr>
            <w:tcW w:w="1861" w:type="dxa"/>
            <w:tcBorders>
              <w:top w:val="nil"/>
              <w:left w:val="nil"/>
              <w:bottom w:val="single" w:sz="4" w:space="0" w:color="auto"/>
              <w:right w:val="single" w:sz="4" w:space="0" w:color="auto"/>
            </w:tcBorders>
            <w:shd w:val="clear" w:color="auto" w:fill="auto"/>
            <w:noWrap/>
            <w:vAlign w:val="bottom"/>
            <w:hideMark/>
          </w:tcPr>
          <w:p w14:paraId="2F3B415A" w14:textId="77777777" w:rsidR="001D05BC" w:rsidRPr="001D05BC" w:rsidRDefault="001D05BC" w:rsidP="001D05BC">
            <w:pPr>
              <w:spacing w:after="0" w:line="240" w:lineRule="auto"/>
              <w:rPr>
                <w:rFonts w:ascii="Calibri" w:eastAsia="Times New Roman" w:hAnsi="Calibri" w:cs="Calibri"/>
                <w:lang w:eastAsia="en-ZA"/>
              </w:rPr>
            </w:pPr>
            <w:r w:rsidRPr="001D05BC">
              <w:rPr>
                <w:rFonts w:ascii="Calibri" w:eastAsia="Times New Roman" w:hAnsi="Calibri" w:cs="Calibri"/>
                <w:lang w:eastAsia="en-ZA"/>
              </w:rPr>
              <w:t xml:space="preserve">                 183 184 </w:t>
            </w:r>
          </w:p>
        </w:tc>
      </w:tr>
      <w:tr w:rsidR="001D05BC" w:rsidRPr="001D05BC" w14:paraId="0836E3F7" w14:textId="77777777" w:rsidTr="001D05BC">
        <w:trPr>
          <w:trHeight w:val="390"/>
        </w:trPr>
        <w:tc>
          <w:tcPr>
            <w:tcW w:w="4086" w:type="dxa"/>
            <w:tcBorders>
              <w:top w:val="nil"/>
              <w:left w:val="single" w:sz="4" w:space="0" w:color="auto"/>
              <w:bottom w:val="single" w:sz="4" w:space="0" w:color="auto"/>
              <w:right w:val="single" w:sz="4" w:space="0" w:color="auto"/>
            </w:tcBorders>
            <w:shd w:val="clear" w:color="auto" w:fill="auto"/>
            <w:noWrap/>
            <w:vAlign w:val="bottom"/>
            <w:hideMark/>
          </w:tcPr>
          <w:p w14:paraId="2FD721FF"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lastRenderedPageBreak/>
              <w:t>Gender Equality Commission</w:t>
            </w:r>
          </w:p>
        </w:tc>
        <w:tc>
          <w:tcPr>
            <w:tcW w:w="2498" w:type="dxa"/>
            <w:tcBorders>
              <w:top w:val="nil"/>
              <w:left w:val="nil"/>
              <w:bottom w:val="single" w:sz="4" w:space="0" w:color="auto"/>
              <w:right w:val="single" w:sz="4" w:space="0" w:color="auto"/>
            </w:tcBorders>
            <w:shd w:val="clear" w:color="auto" w:fill="auto"/>
            <w:noWrap/>
            <w:vAlign w:val="bottom"/>
            <w:hideMark/>
          </w:tcPr>
          <w:p w14:paraId="6B3FF1C0"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1 116 046 </w:t>
            </w:r>
          </w:p>
        </w:tc>
        <w:tc>
          <w:tcPr>
            <w:tcW w:w="1703" w:type="dxa"/>
            <w:tcBorders>
              <w:top w:val="nil"/>
              <w:left w:val="nil"/>
              <w:bottom w:val="single" w:sz="4" w:space="0" w:color="auto"/>
              <w:right w:val="single" w:sz="4" w:space="0" w:color="auto"/>
            </w:tcBorders>
            <w:shd w:val="clear" w:color="auto" w:fill="auto"/>
            <w:noWrap/>
            <w:vAlign w:val="bottom"/>
            <w:hideMark/>
          </w:tcPr>
          <w:p w14:paraId="0F2A42D9"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940 724 </w:t>
            </w:r>
          </w:p>
        </w:tc>
        <w:tc>
          <w:tcPr>
            <w:tcW w:w="1861" w:type="dxa"/>
            <w:tcBorders>
              <w:top w:val="nil"/>
              <w:left w:val="nil"/>
              <w:bottom w:val="single" w:sz="4" w:space="0" w:color="auto"/>
              <w:right w:val="single" w:sz="4" w:space="0" w:color="auto"/>
            </w:tcBorders>
            <w:shd w:val="clear" w:color="auto" w:fill="auto"/>
            <w:noWrap/>
            <w:vAlign w:val="bottom"/>
            <w:hideMark/>
          </w:tcPr>
          <w:p w14:paraId="6353281E" w14:textId="77777777" w:rsidR="001D05BC" w:rsidRPr="001D05BC" w:rsidRDefault="001D05BC" w:rsidP="001D05BC">
            <w:pPr>
              <w:spacing w:after="0" w:line="240" w:lineRule="auto"/>
              <w:rPr>
                <w:rFonts w:ascii="Calibri" w:eastAsia="Times New Roman" w:hAnsi="Calibri" w:cs="Calibri"/>
                <w:lang w:eastAsia="en-ZA"/>
              </w:rPr>
            </w:pPr>
            <w:r w:rsidRPr="001D05BC">
              <w:rPr>
                <w:rFonts w:ascii="Calibri" w:eastAsia="Times New Roman" w:hAnsi="Calibri" w:cs="Calibri"/>
                <w:lang w:eastAsia="en-ZA"/>
              </w:rPr>
              <w:t xml:space="preserve">-               175 322 </w:t>
            </w:r>
          </w:p>
        </w:tc>
      </w:tr>
      <w:tr w:rsidR="001D05BC" w:rsidRPr="001D05BC" w14:paraId="2BD80CF5" w14:textId="77777777" w:rsidTr="001D05BC">
        <w:trPr>
          <w:trHeight w:val="390"/>
        </w:trPr>
        <w:tc>
          <w:tcPr>
            <w:tcW w:w="4086" w:type="dxa"/>
            <w:tcBorders>
              <w:top w:val="nil"/>
              <w:left w:val="single" w:sz="4" w:space="0" w:color="auto"/>
              <w:bottom w:val="single" w:sz="4" w:space="0" w:color="auto"/>
              <w:right w:val="single" w:sz="4" w:space="0" w:color="auto"/>
            </w:tcBorders>
            <w:shd w:val="clear" w:color="auto" w:fill="auto"/>
            <w:noWrap/>
            <w:vAlign w:val="bottom"/>
            <w:hideMark/>
          </w:tcPr>
          <w:p w14:paraId="3CD41EC6"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Government Communications</w:t>
            </w:r>
          </w:p>
        </w:tc>
        <w:tc>
          <w:tcPr>
            <w:tcW w:w="2498" w:type="dxa"/>
            <w:tcBorders>
              <w:top w:val="nil"/>
              <w:left w:val="nil"/>
              <w:bottom w:val="single" w:sz="4" w:space="0" w:color="auto"/>
              <w:right w:val="single" w:sz="4" w:space="0" w:color="auto"/>
            </w:tcBorders>
            <w:shd w:val="clear" w:color="auto" w:fill="auto"/>
            <w:noWrap/>
            <w:vAlign w:val="bottom"/>
            <w:hideMark/>
          </w:tcPr>
          <w:p w14:paraId="30AD5391"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209 879 </w:t>
            </w:r>
          </w:p>
        </w:tc>
        <w:tc>
          <w:tcPr>
            <w:tcW w:w="1703" w:type="dxa"/>
            <w:tcBorders>
              <w:top w:val="nil"/>
              <w:left w:val="nil"/>
              <w:bottom w:val="single" w:sz="4" w:space="0" w:color="auto"/>
              <w:right w:val="single" w:sz="4" w:space="0" w:color="auto"/>
            </w:tcBorders>
            <w:shd w:val="clear" w:color="auto" w:fill="auto"/>
            <w:noWrap/>
            <w:vAlign w:val="bottom"/>
            <w:hideMark/>
          </w:tcPr>
          <w:p w14:paraId="046BC004"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189 804 </w:t>
            </w:r>
          </w:p>
        </w:tc>
        <w:tc>
          <w:tcPr>
            <w:tcW w:w="1861" w:type="dxa"/>
            <w:tcBorders>
              <w:top w:val="nil"/>
              <w:left w:val="nil"/>
              <w:bottom w:val="single" w:sz="4" w:space="0" w:color="auto"/>
              <w:right w:val="single" w:sz="4" w:space="0" w:color="auto"/>
            </w:tcBorders>
            <w:shd w:val="clear" w:color="auto" w:fill="auto"/>
            <w:noWrap/>
            <w:vAlign w:val="bottom"/>
            <w:hideMark/>
          </w:tcPr>
          <w:p w14:paraId="34B200DE" w14:textId="77777777" w:rsidR="001D05BC" w:rsidRPr="001D05BC" w:rsidRDefault="001D05BC" w:rsidP="001D05BC">
            <w:pPr>
              <w:spacing w:after="0" w:line="240" w:lineRule="auto"/>
              <w:rPr>
                <w:rFonts w:ascii="Calibri" w:eastAsia="Times New Roman" w:hAnsi="Calibri" w:cs="Calibri"/>
                <w:lang w:eastAsia="en-ZA"/>
              </w:rPr>
            </w:pPr>
            <w:r w:rsidRPr="001D05BC">
              <w:rPr>
                <w:rFonts w:ascii="Calibri" w:eastAsia="Times New Roman" w:hAnsi="Calibri" w:cs="Calibri"/>
                <w:lang w:eastAsia="en-ZA"/>
              </w:rPr>
              <w:t xml:space="preserve">-                  20 075 </w:t>
            </w:r>
          </w:p>
        </w:tc>
      </w:tr>
      <w:tr w:rsidR="001D05BC" w:rsidRPr="001D05BC" w14:paraId="7350D29F" w14:textId="77777777" w:rsidTr="001D05BC">
        <w:trPr>
          <w:trHeight w:val="390"/>
        </w:trPr>
        <w:tc>
          <w:tcPr>
            <w:tcW w:w="4086" w:type="dxa"/>
            <w:tcBorders>
              <w:top w:val="nil"/>
              <w:left w:val="single" w:sz="4" w:space="0" w:color="auto"/>
              <w:bottom w:val="single" w:sz="4" w:space="0" w:color="auto"/>
              <w:right w:val="single" w:sz="4" w:space="0" w:color="auto"/>
            </w:tcBorders>
            <w:shd w:val="clear" w:color="auto" w:fill="auto"/>
            <w:noWrap/>
            <w:vAlign w:val="bottom"/>
            <w:hideMark/>
          </w:tcPr>
          <w:p w14:paraId="1A75D159"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Government Pension Fund Administration</w:t>
            </w:r>
          </w:p>
        </w:tc>
        <w:tc>
          <w:tcPr>
            <w:tcW w:w="2498" w:type="dxa"/>
            <w:tcBorders>
              <w:top w:val="nil"/>
              <w:left w:val="nil"/>
              <w:bottom w:val="single" w:sz="4" w:space="0" w:color="auto"/>
              <w:right w:val="single" w:sz="4" w:space="0" w:color="auto"/>
            </w:tcBorders>
            <w:shd w:val="clear" w:color="auto" w:fill="auto"/>
            <w:noWrap/>
            <w:vAlign w:val="bottom"/>
            <w:hideMark/>
          </w:tcPr>
          <w:p w14:paraId="34ECFB9B"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657 935 </w:t>
            </w:r>
          </w:p>
        </w:tc>
        <w:tc>
          <w:tcPr>
            <w:tcW w:w="1703" w:type="dxa"/>
            <w:tcBorders>
              <w:top w:val="nil"/>
              <w:left w:val="nil"/>
              <w:bottom w:val="single" w:sz="4" w:space="0" w:color="auto"/>
              <w:right w:val="single" w:sz="4" w:space="0" w:color="auto"/>
            </w:tcBorders>
            <w:shd w:val="clear" w:color="auto" w:fill="auto"/>
            <w:noWrap/>
            <w:vAlign w:val="bottom"/>
            <w:hideMark/>
          </w:tcPr>
          <w:p w14:paraId="027D2C99"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705 545 </w:t>
            </w:r>
          </w:p>
        </w:tc>
        <w:tc>
          <w:tcPr>
            <w:tcW w:w="1861" w:type="dxa"/>
            <w:tcBorders>
              <w:top w:val="nil"/>
              <w:left w:val="nil"/>
              <w:bottom w:val="single" w:sz="4" w:space="0" w:color="auto"/>
              <w:right w:val="single" w:sz="4" w:space="0" w:color="auto"/>
            </w:tcBorders>
            <w:shd w:val="clear" w:color="auto" w:fill="auto"/>
            <w:noWrap/>
            <w:vAlign w:val="bottom"/>
            <w:hideMark/>
          </w:tcPr>
          <w:p w14:paraId="1724A168" w14:textId="77777777" w:rsidR="001D05BC" w:rsidRPr="001D05BC" w:rsidRDefault="001D05BC" w:rsidP="001D05BC">
            <w:pPr>
              <w:spacing w:after="0" w:line="240" w:lineRule="auto"/>
              <w:rPr>
                <w:rFonts w:ascii="Calibri" w:eastAsia="Times New Roman" w:hAnsi="Calibri" w:cs="Calibri"/>
                <w:lang w:eastAsia="en-ZA"/>
              </w:rPr>
            </w:pPr>
            <w:r w:rsidRPr="001D05BC">
              <w:rPr>
                <w:rFonts w:ascii="Calibri" w:eastAsia="Times New Roman" w:hAnsi="Calibri" w:cs="Calibri"/>
                <w:lang w:eastAsia="en-ZA"/>
              </w:rPr>
              <w:t xml:space="preserve">                   47 610 </w:t>
            </w:r>
          </w:p>
        </w:tc>
      </w:tr>
      <w:tr w:rsidR="001D05BC" w:rsidRPr="001D05BC" w14:paraId="05426840" w14:textId="77777777" w:rsidTr="001D05BC">
        <w:trPr>
          <w:trHeight w:val="194"/>
        </w:trPr>
        <w:tc>
          <w:tcPr>
            <w:tcW w:w="4086" w:type="dxa"/>
            <w:tcBorders>
              <w:top w:val="nil"/>
              <w:left w:val="single" w:sz="4" w:space="0" w:color="auto"/>
              <w:bottom w:val="single" w:sz="4" w:space="0" w:color="auto"/>
              <w:right w:val="single" w:sz="4" w:space="0" w:color="auto"/>
            </w:tcBorders>
            <w:shd w:val="clear" w:color="auto" w:fill="auto"/>
            <w:noWrap/>
            <w:vAlign w:val="bottom"/>
            <w:hideMark/>
          </w:tcPr>
          <w:p w14:paraId="7EAD054F"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Health</w:t>
            </w:r>
          </w:p>
        </w:tc>
        <w:tc>
          <w:tcPr>
            <w:tcW w:w="2498" w:type="dxa"/>
            <w:tcBorders>
              <w:top w:val="nil"/>
              <w:left w:val="nil"/>
              <w:bottom w:val="single" w:sz="4" w:space="0" w:color="auto"/>
              <w:right w:val="single" w:sz="4" w:space="0" w:color="auto"/>
            </w:tcBorders>
            <w:shd w:val="clear" w:color="auto" w:fill="auto"/>
            <w:noWrap/>
            <w:vAlign w:val="bottom"/>
            <w:hideMark/>
          </w:tcPr>
          <w:p w14:paraId="4EB1A91A"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17 239 658 </w:t>
            </w:r>
          </w:p>
        </w:tc>
        <w:tc>
          <w:tcPr>
            <w:tcW w:w="1703" w:type="dxa"/>
            <w:tcBorders>
              <w:top w:val="nil"/>
              <w:left w:val="nil"/>
              <w:bottom w:val="single" w:sz="4" w:space="0" w:color="auto"/>
              <w:right w:val="single" w:sz="4" w:space="0" w:color="auto"/>
            </w:tcBorders>
            <w:shd w:val="clear" w:color="auto" w:fill="auto"/>
            <w:noWrap/>
            <w:vAlign w:val="bottom"/>
            <w:hideMark/>
          </w:tcPr>
          <w:p w14:paraId="10B11899"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15 750 985 </w:t>
            </w:r>
          </w:p>
        </w:tc>
        <w:tc>
          <w:tcPr>
            <w:tcW w:w="1861" w:type="dxa"/>
            <w:tcBorders>
              <w:top w:val="nil"/>
              <w:left w:val="nil"/>
              <w:bottom w:val="single" w:sz="4" w:space="0" w:color="auto"/>
              <w:right w:val="single" w:sz="4" w:space="0" w:color="auto"/>
            </w:tcBorders>
            <w:shd w:val="clear" w:color="auto" w:fill="auto"/>
            <w:noWrap/>
            <w:vAlign w:val="bottom"/>
            <w:hideMark/>
          </w:tcPr>
          <w:p w14:paraId="75096A5D" w14:textId="77777777" w:rsidR="001D05BC" w:rsidRPr="001D05BC" w:rsidRDefault="001D05BC" w:rsidP="001D05BC">
            <w:pPr>
              <w:spacing w:after="0" w:line="240" w:lineRule="auto"/>
              <w:rPr>
                <w:rFonts w:ascii="Calibri" w:eastAsia="Times New Roman" w:hAnsi="Calibri" w:cs="Calibri"/>
                <w:lang w:eastAsia="en-ZA"/>
              </w:rPr>
            </w:pPr>
            <w:r w:rsidRPr="001D05BC">
              <w:rPr>
                <w:rFonts w:ascii="Calibri" w:eastAsia="Times New Roman" w:hAnsi="Calibri" w:cs="Calibri"/>
                <w:lang w:eastAsia="en-ZA"/>
              </w:rPr>
              <w:t xml:space="preserve">-            1 488 673 </w:t>
            </w:r>
          </w:p>
        </w:tc>
      </w:tr>
      <w:tr w:rsidR="001D05BC" w:rsidRPr="001D05BC" w14:paraId="013E3CC4" w14:textId="77777777" w:rsidTr="001D05BC">
        <w:trPr>
          <w:trHeight w:val="194"/>
        </w:trPr>
        <w:tc>
          <w:tcPr>
            <w:tcW w:w="4086" w:type="dxa"/>
            <w:tcBorders>
              <w:top w:val="nil"/>
              <w:left w:val="single" w:sz="4" w:space="0" w:color="auto"/>
              <w:bottom w:val="single" w:sz="4" w:space="0" w:color="auto"/>
              <w:right w:val="single" w:sz="4" w:space="0" w:color="auto"/>
            </w:tcBorders>
            <w:shd w:val="clear" w:color="auto" w:fill="auto"/>
            <w:noWrap/>
            <w:vAlign w:val="bottom"/>
            <w:hideMark/>
          </w:tcPr>
          <w:p w14:paraId="5FA61978"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Higher Education</w:t>
            </w:r>
          </w:p>
        </w:tc>
        <w:tc>
          <w:tcPr>
            <w:tcW w:w="2498" w:type="dxa"/>
            <w:tcBorders>
              <w:top w:val="nil"/>
              <w:left w:val="nil"/>
              <w:bottom w:val="single" w:sz="4" w:space="0" w:color="auto"/>
              <w:right w:val="single" w:sz="4" w:space="0" w:color="auto"/>
            </w:tcBorders>
            <w:shd w:val="clear" w:color="auto" w:fill="auto"/>
            <w:noWrap/>
            <w:vAlign w:val="bottom"/>
            <w:hideMark/>
          </w:tcPr>
          <w:p w14:paraId="022BEF9B"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2 443 701 </w:t>
            </w:r>
          </w:p>
        </w:tc>
        <w:tc>
          <w:tcPr>
            <w:tcW w:w="1703" w:type="dxa"/>
            <w:tcBorders>
              <w:top w:val="nil"/>
              <w:left w:val="nil"/>
              <w:bottom w:val="single" w:sz="4" w:space="0" w:color="auto"/>
              <w:right w:val="single" w:sz="4" w:space="0" w:color="auto"/>
            </w:tcBorders>
            <w:shd w:val="clear" w:color="auto" w:fill="auto"/>
            <w:noWrap/>
            <w:vAlign w:val="bottom"/>
            <w:hideMark/>
          </w:tcPr>
          <w:p w14:paraId="6A93CD12"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1 907 648 </w:t>
            </w:r>
          </w:p>
        </w:tc>
        <w:tc>
          <w:tcPr>
            <w:tcW w:w="1861" w:type="dxa"/>
            <w:tcBorders>
              <w:top w:val="nil"/>
              <w:left w:val="nil"/>
              <w:bottom w:val="single" w:sz="4" w:space="0" w:color="auto"/>
              <w:right w:val="single" w:sz="4" w:space="0" w:color="auto"/>
            </w:tcBorders>
            <w:shd w:val="clear" w:color="auto" w:fill="auto"/>
            <w:noWrap/>
            <w:vAlign w:val="bottom"/>
            <w:hideMark/>
          </w:tcPr>
          <w:p w14:paraId="432F1B7C" w14:textId="77777777" w:rsidR="001D05BC" w:rsidRPr="001D05BC" w:rsidRDefault="001D05BC" w:rsidP="001D05BC">
            <w:pPr>
              <w:spacing w:after="0" w:line="240" w:lineRule="auto"/>
              <w:rPr>
                <w:rFonts w:ascii="Calibri" w:eastAsia="Times New Roman" w:hAnsi="Calibri" w:cs="Calibri"/>
                <w:lang w:eastAsia="en-ZA"/>
              </w:rPr>
            </w:pPr>
            <w:r w:rsidRPr="001D05BC">
              <w:rPr>
                <w:rFonts w:ascii="Calibri" w:eastAsia="Times New Roman" w:hAnsi="Calibri" w:cs="Calibri"/>
                <w:lang w:eastAsia="en-ZA"/>
              </w:rPr>
              <w:t xml:space="preserve">-               536 053 </w:t>
            </w:r>
          </w:p>
        </w:tc>
      </w:tr>
      <w:tr w:rsidR="001D05BC" w:rsidRPr="001D05BC" w14:paraId="16CF51E9" w14:textId="77777777" w:rsidTr="001D05BC">
        <w:trPr>
          <w:trHeight w:val="390"/>
        </w:trPr>
        <w:tc>
          <w:tcPr>
            <w:tcW w:w="4086" w:type="dxa"/>
            <w:tcBorders>
              <w:top w:val="nil"/>
              <w:left w:val="single" w:sz="4" w:space="0" w:color="auto"/>
              <w:bottom w:val="single" w:sz="4" w:space="0" w:color="auto"/>
              <w:right w:val="single" w:sz="4" w:space="0" w:color="auto"/>
            </w:tcBorders>
            <w:shd w:val="clear" w:color="auto" w:fill="auto"/>
            <w:noWrap/>
            <w:vAlign w:val="bottom"/>
            <w:hideMark/>
          </w:tcPr>
          <w:p w14:paraId="4BADE114"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Human Rights Commission</w:t>
            </w:r>
          </w:p>
        </w:tc>
        <w:tc>
          <w:tcPr>
            <w:tcW w:w="2498" w:type="dxa"/>
            <w:tcBorders>
              <w:top w:val="nil"/>
              <w:left w:val="nil"/>
              <w:bottom w:val="single" w:sz="4" w:space="0" w:color="auto"/>
              <w:right w:val="single" w:sz="4" w:space="0" w:color="auto"/>
            </w:tcBorders>
            <w:shd w:val="clear" w:color="auto" w:fill="auto"/>
            <w:noWrap/>
            <w:vAlign w:val="bottom"/>
            <w:hideMark/>
          </w:tcPr>
          <w:p w14:paraId="68A086BE"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68 993 </w:t>
            </w:r>
          </w:p>
        </w:tc>
        <w:tc>
          <w:tcPr>
            <w:tcW w:w="1703" w:type="dxa"/>
            <w:tcBorders>
              <w:top w:val="nil"/>
              <w:left w:val="nil"/>
              <w:bottom w:val="single" w:sz="4" w:space="0" w:color="auto"/>
              <w:right w:val="single" w:sz="4" w:space="0" w:color="auto"/>
            </w:tcBorders>
            <w:shd w:val="clear" w:color="auto" w:fill="auto"/>
            <w:noWrap/>
            <w:vAlign w:val="bottom"/>
            <w:hideMark/>
          </w:tcPr>
          <w:p w14:paraId="715E2174"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49 681 </w:t>
            </w:r>
          </w:p>
        </w:tc>
        <w:tc>
          <w:tcPr>
            <w:tcW w:w="1861" w:type="dxa"/>
            <w:tcBorders>
              <w:top w:val="nil"/>
              <w:left w:val="nil"/>
              <w:bottom w:val="single" w:sz="4" w:space="0" w:color="auto"/>
              <w:right w:val="single" w:sz="4" w:space="0" w:color="auto"/>
            </w:tcBorders>
            <w:shd w:val="clear" w:color="auto" w:fill="auto"/>
            <w:noWrap/>
            <w:vAlign w:val="bottom"/>
            <w:hideMark/>
          </w:tcPr>
          <w:p w14:paraId="433657B3" w14:textId="77777777" w:rsidR="001D05BC" w:rsidRPr="001D05BC" w:rsidRDefault="001D05BC" w:rsidP="001D05BC">
            <w:pPr>
              <w:spacing w:after="0" w:line="240" w:lineRule="auto"/>
              <w:rPr>
                <w:rFonts w:ascii="Calibri" w:eastAsia="Times New Roman" w:hAnsi="Calibri" w:cs="Calibri"/>
                <w:lang w:eastAsia="en-ZA"/>
              </w:rPr>
            </w:pPr>
            <w:r w:rsidRPr="001D05BC">
              <w:rPr>
                <w:rFonts w:ascii="Calibri" w:eastAsia="Times New Roman" w:hAnsi="Calibri" w:cs="Calibri"/>
                <w:lang w:eastAsia="en-ZA"/>
              </w:rPr>
              <w:t xml:space="preserve">-                  19 311 </w:t>
            </w:r>
          </w:p>
        </w:tc>
      </w:tr>
      <w:tr w:rsidR="001D05BC" w:rsidRPr="001D05BC" w14:paraId="50794ABB" w14:textId="77777777" w:rsidTr="001D05BC">
        <w:trPr>
          <w:trHeight w:val="586"/>
        </w:trPr>
        <w:tc>
          <w:tcPr>
            <w:tcW w:w="4086" w:type="dxa"/>
            <w:tcBorders>
              <w:top w:val="nil"/>
              <w:left w:val="single" w:sz="4" w:space="0" w:color="auto"/>
              <w:bottom w:val="single" w:sz="4" w:space="0" w:color="auto"/>
              <w:right w:val="single" w:sz="4" w:space="0" w:color="auto"/>
            </w:tcBorders>
            <w:shd w:val="clear" w:color="auto" w:fill="auto"/>
            <w:noWrap/>
            <w:vAlign w:val="bottom"/>
            <w:hideMark/>
          </w:tcPr>
          <w:p w14:paraId="2A860FFE"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Independent Police Investigative Directorate</w:t>
            </w:r>
          </w:p>
        </w:tc>
        <w:tc>
          <w:tcPr>
            <w:tcW w:w="2498" w:type="dxa"/>
            <w:tcBorders>
              <w:top w:val="nil"/>
              <w:left w:val="nil"/>
              <w:bottom w:val="single" w:sz="4" w:space="0" w:color="auto"/>
              <w:right w:val="single" w:sz="4" w:space="0" w:color="auto"/>
            </w:tcBorders>
            <w:shd w:val="clear" w:color="auto" w:fill="auto"/>
            <w:noWrap/>
            <w:vAlign w:val="bottom"/>
            <w:hideMark/>
          </w:tcPr>
          <w:p w14:paraId="74204D86"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655 642 </w:t>
            </w:r>
          </w:p>
        </w:tc>
        <w:tc>
          <w:tcPr>
            <w:tcW w:w="1703" w:type="dxa"/>
            <w:tcBorders>
              <w:top w:val="nil"/>
              <w:left w:val="nil"/>
              <w:bottom w:val="single" w:sz="4" w:space="0" w:color="auto"/>
              <w:right w:val="single" w:sz="4" w:space="0" w:color="auto"/>
            </w:tcBorders>
            <w:shd w:val="clear" w:color="auto" w:fill="auto"/>
            <w:noWrap/>
            <w:vAlign w:val="bottom"/>
            <w:hideMark/>
          </w:tcPr>
          <w:p w14:paraId="164B0E1C"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404 155 </w:t>
            </w:r>
          </w:p>
        </w:tc>
        <w:tc>
          <w:tcPr>
            <w:tcW w:w="1861" w:type="dxa"/>
            <w:tcBorders>
              <w:top w:val="nil"/>
              <w:left w:val="nil"/>
              <w:bottom w:val="single" w:sz="4" w:space="0" w:color="auto"/>
              <w:right w:val="single" w:sz="4" w:space="0" w:color="auto"/>
            </w:tcBorders>
            <w:shd w:val="clear" w:color="auto" w:fill="auto"/>
            <w:noWrap/>
            <w:vAlign w:val="bottom"/>
            <w:hideMark/>
          </w:tcPr>
          <w:p w14:paraId="58690889" w14:textId="77777777" w:rsidR="001D05BC" w:rsidRPr="001D05BC" w:rsidRDefault="001D05BC" w:rsidP="001D05BC">
            <w:pPr>
              <w:spacing w:after="0" w:line="240" w:lineRule="auto"/>
              <w:rPr>
                <w:rFonts w:ascii="Calibri" w:eastAsia="Times New Roman" w:hAnsi="Calibri" w:cs="Calibri"/>
                <w:lang w:eastAsia="en-ZA"/>
              </w:rPr>
            </w:pPr>
            <w:r w:rsidRPr="001D05BC">
              <w:rPr>
                <w:rFonts w:ascii="Calibri" w:eastAsia="Times New Roman" w:hAnsi="Calibri" w:cs="Calibri"/>
                <w:lang w:eastAsia="en-ZA"/>
              </w:rPr>
              <w:t xml:space="preserve">-               251 488 </w:t>
            </w:r>
          </w:p>
        </w:tc>
      </w:tr>
      <w:tr w:rsidR="001D05BC" w:rsidRPr="001D05BC" w14:paraId="51BC75E5" w14:textId="77777777" w:rsidTr="001D05BC">
        <w:trPr>
          <w:trHeight w:val="390"/>
        </w:trPr>
        <w:tc>
          <w:tcPr>
            <w:tcW w:w="4086" w:type="dxa"/>
            <w:tcBorders>
              <w:top w:val="nil"/>
              <w:left w:val="single" w:sz="4" w:space="0" w:color="auto"/>
              <w:bottom w:val="single" w:sz="4" w:space="0" w:color="auto"/>
              <w:right w:val="single" w:sz="4" w:space="0" w:color="auto"/>
            </w:tcBorders>
            <w:shd w:val="clear" w:color="auto" w:fill="auto"/>
            <w:noWrap/>
            <w:vAlign w:val="bottom"/>
            <w:hideMark/>
          </w:tcPr>
          <w:p w14:paraId="5834D567"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Inter Relation and Coop (DIRCO)</w:t>
            </w:r>
          </w:p>
        </w:tc>
        <w:tc>
          <w:tcPr>
            <w:tcW w:w="2498" w:type="dxa"/>
            <w:tcBorders>
              <w:top w:val="nil"/>
              <w:left w:val="nil"/>
              <w:bottom w:val="single" w:sz="4" w:space="0" w:color="auto"/>
              <w:right w:val="single" w:sz="4" w:space="0" w:color="auto"/>
            </w:tcBorders>
            <w:shd w:val="clear" w:color="auto" w:fill="auto"/>
            <w:noWrap/>
            <w:vAlign w:val="bottom"/>
            <w:hideMark/>
          </w:tcPr>
          <w:p w14:paraId="7DEBB8B7"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5 188 659 </w:t>
            </w:r>
          </w:p>
        </w:tc>
        <w:tc>
          <w:tcPr>
            <w:tcW w:w="1703" w:type="dxa"/>
            <w:tcBorders>
              <w:top w:val="nil"/>
              <w:left w:val="nil"/>
              <w:bottom w:val="single" w:sz="4" w:space="0" w:color="auto"/>
              <w:right w:val="single" w:sz="4" w:space="0" w:color="auto"/>
            </w:tcBorders>
            <w:shd w:val="clear" w:color="auto" w:fill="auto"/>
            <w:noWrap/>
            <w:vAlign w:val="bottom"/>
            <w:hideMark/>
          </w:tcPr>
          <w:p w14:paraId="571A3EB0"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4 765 216 </w:t>
            </w:r>
          </w:p>
        </w:tc>
        <w:tc>
          <w:tcPr>
            <w:tcW w:w="1861" w:type="dxa"/>
            <w:tcBorders>
              <w:top w:val="nil"/>
              <w:left w:val="nil"/>
              <w:bottom w:val="single" w:sz="4" w:space="0" w:color="auto"/>
              <w:right w:val="single" w:sz="4" w:space="0" w:color="auto"/>
            </w:tcBorders>
            <w:shd w:val="clear" w:color="auto" w:fill="auto"/>
            <w:noWrap/>
            <w:vAlign w:val="bottom"/>
            <w:hideMark/>
          </w:tcPr>
          <w:p w14:paraId="24E3C9AB" w14:textId="77777777" w:rsidR="001D05BC" w:rsidRPr="001D05BC" w:rsidRDefault="001D05BC" w:rsidP="001D05BC">
            <w:pPr>
              <w:spacing w:after="0" w:line="240" w:lineRule="auto"/>
              <w:rPr>
                <w:rFonts w:ascii="Calibri" w:eastAsia="Times New Roman" w:hAnsi="Calibri" w:cs="Calibri"/>
                <w:lang w:eastAsia="en-ZA"/>
              </w:rPr>
            </w:pPr>
            <w:r w:rsidRPr="001D05BC">
              <w:rPr>
                <w:rFonts w:ascii="Calibri" w:eastAsia="Times New Roman" w:hAnsi="Calibri" w:cs="Calibri"/>
                <w:lang w:eastAsia="en-ZA"/>
              </w:rPr>
              <w:t xml:space="preserve">-               423 443 </w:t>
            </w:r>
          </w:p>
        </w:tc>
      </w:tr>
      <w:tr w:rsidR="001D05BC" w:rsidRPr="001D05BC" w14:paraId="7EF88710" w14:textId="77777777" w:rsidTr="001D05BC">
        <w:trPr>
          <w:trHeight w:val="390"/>
        </w:trPr>
        <w:tc>
          <w:tcPr>
            <w:tcW w:w="4086" w:type="dxa"/>
            <w:tcBorders>
              <w:top w:val="nil"/>
              <w:left w:val="single" w:sz="4" w:space="0" w:color="auto"/>
              <w:bottom w:val="single" w:sz="4" w:space="0" w:color="auto"/>
              <w:right w:val="single" w:sz="4" w:space="0" w:color="auto"/>
            </w:tcBorders>
            <w:shd w:val="clear" w:color="auto" w:fill="auto"/>
            <w:noWrap/>
            <w:vAlign w:val="bottom"/>
            <w:hideMark/>
          </w:tcPr>
          <w:p w14:paraId="4603A4B0"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Justice and Constitutional Dev</w:t>
            </w:r>
          </w:p>
        </w:tc>
        <w:tc>
          <w:tcPr>
            <w:tcW w:w="2498" w:type="dxa"/>
            <w:tcBorders>
              <w:top w:val="nil"/>
              <w:left w:val="nil"/>
              <w:bottom w:val="single" w:sz="4" w:space="0" w:color="auto"/>
              <w:right w:val="single" w:sz="4" w:space="0" w:color="auto"/>
            </w:tcBorders>
            <w:shd w:val="clear" w:color="auto" w:fill="auto"/>
            <w:noWrap/>
            <w:vAlign w:val="bottom"/>
            <w:hideMark/>
          </w:tcPr>
          <w:p w14:paraId="14D1CD41"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168 253 888 </w:t>
            </w:r>
          </w:p>
        </w:tc>
        <w:tc>
          <w:tcPr>
            <w:tcW w:w="1703" w:type="dxa"/>
            <w:tcBorders>
              <w:top w:val="nil"/>
              <w:left w:val="nil"/>
              <w:bottom w:val="single" w:sz="4" w:space="0" w:color="auto"/>
              <w:right w:val="single" w:sz="4" w:space="0" w:color="auto"/>
            </w:tcBorders>
            <w:shd w:val="clear" w:color="auto" w:fill="auto"/>
            <w:noWrap/>
            <w:vAlign w:val="bottom"/>
            <w:hideMark/>
          </w:tcPr>
          <w:p w14:paraId="4FBBFDDF"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108 355 150 </w:t>
            </w:r>
          </w:p>
        </w:tc>
        <w:tc>
          <w:tcPr>
            <w:tcW w:w="1861" w:type="dxa"/>
            <w:tcBorders>
              <w:top w:val="nil"/>
              <w:left w:val="nil"/>
              <w:bottom w:val="single" w:sz="4" w:space="0" w:color="auto"/>
              <w:right w:val="single" w:sz="4" w:space="0" w:color="auto"/>
            </w:tcBorders>
            <w:shd w:val="clear" w:color="auto" w:fill="auto"/>
            <w:noWrap/>
            <w:vAlign w:val="bottom"/>
            <w:hideMark/>
          </w:tcPr>
          <w:p w14:paraId="7A0723E2" w14:textId="77777777" w:rsidR="001D05BC" w:rsidRPr="001D05BC" w:rsidRDefault="001D05BC" w:rsidP="001D05BC">
            <w:pPr>
              <w:spacing w:after="0" w:line="240" w:lineRule="auto"/>
              <w:rPr>
                <w:rFonts w:ascii="Calibri" w:eastAsia="Times New Roman" w:hAnsi="Calibri" w:cs="Calibri"/>
                <w:lang w:eastAsia="en-ZA"/>
              </w:rPr>
            </w:pPr>
            <w:r w:rsidRPr="001D05BC">
              <w:rPr>
                <w:rFonts w:ascii="Calibri" w:eastAsia="Times New Roman" w:hAnsi="Calibri" w:cs="Calibri"/>
                <w:lang w:eastAsia="en-ZA"/>
              </w:rPr>
              <w:t xml:space="preserve">-          59 898 738 </w:t>
            </w:r>
          </w:p>
        </w:tc>
      </w:tr>
      <w:tr w:rsidR="001D05BC" w:rsidRPr="001D05BC" w14:paraId="0E2EF591" w14:textId="77777777" w:rsidTr="001D05BC">
        <w:trPr>
          <w:trHeight w:val="194"/>
        </w:trPr>
        <w:tc>
          <w:tcPr>
            <w:tcW w:w="4086" w:type="dxa"/>
            <w:tcBorders>
              <w:top w:val="nil"/>
              <w:left w:val="single" w:sz="4" w:space="0" w:color="auto"/>
              <w:bottom w:val="single" w:sz="4" w:space="0" w:color="auto"/>
              <w:right w:val="single" w:sz="4" w:space="0" w:color="auto"/>
            </w:tcBorders>
            <w:shd w:val="clear" w:color="auto" w:fill="auto"/>
            <w:noWrap/>
            <w:vAlign w:val="bottom"/>
            <w:hideMark/>
          </w:tcPr>
          <w:p w14:paraId="1F627BA8"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Military </w:t>
            </w:r>
            <w:proofErr w:type="spellStart"/>
            <w:r w:rsidRPr="001D05BC">
              <w:rPr>
                <w:rFonts w:ascii="Calibri" w:eastAsia="Times New Roman" w:hAnsi="Calibri" w:cs="Calibri"/>
                <w:color w:val="000000"/>
                <w:lang w:eastAsia="en-ZA"/>
              </w:rPr>
              <w:t>Vetarans</w:t>
            </w:r>
            <w:proofErr w:type="spellEnd"/>
          </w:p>
        </w:tc>
        <w:tc>
          <w:tcPr>
            <w:tcW w:w="2498" w:type="dxa"/>
            <w:tcBorders>
              <w:top w:val="nil"/>
              <w:left w:val="nil"/>
              <w:bottom w:val="single" w:sz="4" w:space="0" w:color="auto"/>
              <w:right w:val="single" w:sz="4" w:space="0" w:color="auto"/>
            </w:tcBorders>
            <w:shd w:val="clear" w:color="auto" w:fill="auto"/>
            <w:noWrap/>
            <w:vAlign w:val="bottom"/>
            <w:hideMark/>
          </w:tcPr>
          <w:p w14:paraId="202EA5D6"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174 383 </w:t>
            </w:r>
          </w:p>
        </w:tc>
        <w:tc>
          <w:tcPr>
            <w:tcW w:w="1703" w:type="dxa"/>
            <w:tcBorders>
              <w:top w:val="nil"/>
              <w:left w:val="nil"/>
              <w:bottom w:val="single" w:sz="4" w:space="0" w:color="auto"/>
              <w:right w:val="single" w:sz="4" w:space="0" w:color="auto"/>
            </w:tcBorders>
            <w:shd w:val="clear" w:color="auto" w:fill="auto"/>
            <w:noWrap/>
            <w:vAlign w:val="bottom"/>
            <w:hideMark/>
          </w:tcPr>
          <w:p w14:paraId="389CD95C"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463 716 </w:t>
            </w:r>
          </w:p>
        </w:tc>
        <w:tc>
          <w:tcPr>
            <w:tcW w:w="1861" w:type="dxa"/>
            <w:tcBorders>
              <w:top w:val="nil"/>
              <w:left w:val="nil"/>
              <w:bottom w:val="single" w:sz="4" w:space="0" w:color="auto"/>
              <w:right w:val="single" w:sz="4" w:space="0" w:color="auto"/>
            </w:tcBorders>
            <w:shd w:val="clear" w:color="auto" w:fill="auto"/>
            <w:noWrap/>
            <w:vAlign w:val="bottom"/>
            <w:hideMark/>
          </w:tcPr>
          <w:p w14:paraId="744B775C" w14:textId="77777777" w:rsidR="001D05BC" w:rsidRPr="001D05BC" w:rsidRDefault="001D05BC" w:rsidP="001D05BC">
            <w:pPr>
              <w:spacing w:after="0" w:line="240" w:lineRule="auto"/>
              <w:rPr>
                <w:rFonts w:ascii="Calibri" w:eastAsia="Times New Roman" w:hAnsi="Calibri" w:cs="Calibri"/>
                <w:lang w:eastAsia="en-ZA"/>
              </w:rPr>
            </w:pPr>
            <w:r w:rsidRPr="001D05BC">
              <w:rPr>
                <w:rFonts w:ascii="Calibri" w:eastAsia="Times New Roman" w:hAnsi="Calibri" w:cs="Calibri"/>
                <w:lang w:eastAsia="en-ZA"/>
              </w:rPr>
              <w:t xml:space="preserve">                 289 334 </w:t>
            </w:r>
          </w:p>
        </w:tc>
      </w:tr>
      <w:tr w:rsidR="001D05BC" w:rsidRPr="001D05BC" w14:paraId="7FFFE3AB" w14:textId="77777777" w:rsidTr="001D05BC">
        <w:trPr>
          <w:trHeight w:val="194"/>
        </w:trPr>
        <w:tc>
          <w:tcPr>
            <w:tcW w:w="4086" w:type="dxa"/>
            <w:tcBorders>
              <w:top w:val="nil"/>
              <w:left w:val="single" w:sz="4" w:space="0" w:color="auto"/>
              <w:bottom w:val="single" w:sz="4" w:space="0" w:color="auto"/>
              <w:right w:val="single" w:sz="4" w:space="0" w:color="auto"/>
            </w:tcBorders>
            <w:shd w:val="clear" w:color="auto" w:fill="auto"/>
            <w:noWrap/>
            <w:vAlign w:val="bottom"/>
            <w:hideMark/>
          </w:tcPr>
          <w:p w14:paraId="3A8F79F1"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Minerals Resources</w:t>
            </w:r>
          </w:p>
        </w:tc>
        <w:tc>
          <w:tcPr>
            <w:tcW w:w="2498" w:type="dxa"/>
            <w:tcBorders>
              <w:top w:val="nil"/>
              <w:left w:val="nil"/>
              <w:bottom w:val="single" w:sz="4" w:space="0" w:color="auto"/>
              <w:right w:val="single" w:sz="4" w:space="0" w:color="auto"/>
            </w:tcBorders>
            <w:shd w:val="clear" w:color="auto" w:fill="auto"/>
            <w:noWrap/>
            <w:vAlign w:val="bottom"/>
            <w:hideMark/>
          </w:tcPr>
          <w:p w14:paraId="2D45EA38"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8 510 674 </w:t>
            </w:r>
          </w:p>
        </w:tc>
        <w:tc>
          <w:tcPr>
            <w:tcW w:w="1703" w:type="dxa"/>
            <w:tcBorders>
              <w:top w:val="nil"/>
              <w:left w:val="nil"/>
              <w:bottom w:val="single" w:sz="4" w:space="0" w:color="auto"/>
              <w:right w:val="single" w:sz="4" w:space="0" w:color="auto"/>
            </w:tcBorders>
            <w:shd w:val="clear" w:color="auto" w:fill="auto"/>
            <w:noWrap/>
            <w:vAlign w:val="bottom"/>
            <w:hideMark/>
          </w:tcPr>
          <w:p w14:paraId="6E372DBF"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8 188 660 </w:t>
            </w:r>
          </w:p>
        </w:tc>
        <w:tc>
          <w:tcPr>
            <w:tcW w:w="1861" w:type="dxa"/>
            <w:tcBorders>
              <w:top w:val="nil"/>
              <w:left w:val="nil"/>
              <w:bottom w:val="single" w:sz="4" w:space="0" w:color="auto"/>
              <w:right w:val="single" w:sz="4" w:space="0" w:color="auto"/>
            </w:tcBorders>
            <w:shd w:val="clear" w:color="auto" w:fill="auto"/>
            <w:noWrap/>
            <w:vAlign w:val="bottom"/>
            <w:hideMark/>
          </w:tcPr>
          <w:p w14:paraId="55E2FC8F" w14:textId="77777777" w:rsidR="001D05BC" w:rsidRPr="001D05BC" w:rsidRDefault="001D05BC" w:rsidP="001D05BC">
            <w:pPr>
              <w:spacing w:after="0" w:line="240" w:lineRule="auto"/>
              <w:rPr>
                <w:rFonts w:ascii="Calibri" w:eastAsia="Times New Roman" w:hAnsi="Calibri" w:cs="Calibri"/>
                <w:lang w:eastAsia="en-ZA"/>
              </w:rPr>
            </w:pPr>
            <w:r w:rsidRPr="001D05BC">
              <w:rPr>
                <w:rFonts w:ascii="Calibri" w:eastAsia="Times New Roman" w:hAnsi="Calibri" w:cs="Calibri"/>
                <w:lang w:eastAsia="en-ZA"/>
              </w:rPr>
              <w:t xml:space="preserve">-               322 014 </w:t>
            </w:r>
          </w:p>
        </w:tc>
      </w:tr>
      <w:tr w:rsidR="001D05BC" w:rsidRPr="001D05BC" w14:paraId="75552766" w14:textId="77777777" w:rsidTr="001D05BC">
        <w:trPr>
          <w:trHeight w:val="390"/>
        </w:trPr>
        <w:tc>
          <w:tcPr>
            <w:tcW w:w="4086" w:type="dxa"/>
            <w:tcBorders>
              <w:top w:val="nil"/>
              <w:left w:val="single" w:sz="4" w:space="0" w:color="auto"/>
              <w:bottom w:val="single" w:sz="4" w:space="0" w:color="auto"/>
              <w:right w:val="single" w:sz="4" w:space="0" w:color="auto"/>
            </w:tcBorders>
            <w:shd w:val="clear" w:color="auto" w:fill="auto"/>
            <w:noWrap/>
            <w:vAlign w:val="bottom"/>
            <w:hideMark/>
          </w:tcPr>
          <w:p w14:paraId="16CE22A4"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National Prosecuting </w:t>
            </w:r>
            <w:proofErr w:type="spellStart"/>
            <w:r w:rsidRPr="001D05BC">
              <w:rPr>
                <w:rFonts w:ascii="Calibri" w:eastAsia="Times New Roman" w:hAnsi="Calibri" w:cs="Calibri"/>
                <w:color w:val="000000"/>
                <w:lang w:eastAsia="en-ZA"/>
              </w:rPr>
              <w:t>Authorithy</w:t>
            </w:r>
            <w:proofErr w:type="spellEnd"/>
          </w:p>
        </w:tc>
        <w:tc>
          <w:tcPr>
            <w:tcW w:w="2498" w:type="dxa"/>
            <w:tcBorders>
              <w:top w:val="nil"/>
              <w:left w:val="nil"/>
              <w:bottom w:val="single" w:sz="4" w:space="0" w:color="auto"/>
              <w:right w:val="single" w:sz="4" w:space="0" w:color="auto"/>
            </w:tcBorders>
            <w:shd w:val="clear" w:color="auto" w:fill="auto"/>
            <w:noWrap/>
            <w:vAlign w:val="bottom"/>
            <w:hideMark/>
          </w:tcPr>
          <w:p w14:paraId="7D13A971"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1 002 553 </w:t>
            </w:r>
          </w:p>
        </w:tc>
        <w:tc>
          <w:tcPr>
            <w:tcW w:w="1703" w:type="dxa"/>
            <w:tcBorders>
              <w:top w:val="nil"/>
              <w:left w:val="nil"/>
              <w:bottom w:val="single" w:sz="4" w:space="0" w:color="auto"/>
              <w:right w:val="single" w:sz="4" w:space="0" w:color="auto"/>
            </w:tcBorders>
            <w:shd w:val="clear" w:color="auto" w:fill="auto"/>
            <w:noWrap/>
            <w:vAlign w:val="bottom"/>
            <w:hideMark/>
          </w:tcPr>
          <w:p w14:paraId="76585945"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681 239 </w:t>
            </w:r>
          </w:p>
        </w:tc>
        <w:tc>
          <w:tcPr>
            <w:tcW w:w="1861" w:type="dxa"/>
            <w:tcBorders>
              <w:top w:val="nil"/>
              <w:left w:val="nil"/>
              <w:bottom w:val="single" w:sz="4" w:space="0" w:color="auto"/>
              <w:right w:val="single" w:sz="4" w:space="0" w:color="auto"/>
            </w:tcBorders>
            <w:shd w:val="clear" w:color="auto" w:fill="auto"/>
            <w:noWrap/>
            <w:vAlign w:val="bottom"/>
            <w:hideMark/>
          </w:tcPr>
          <w:p w14:paraId="3665AAC5" w14:textId="77777777" w:rsidR="001D05BC" w:rsidRPr="001D05BC" w:rsidRDefault="001D05BC" w:rsidP="001D05BC">
            <w:pPr>
              <w:spacing w:after="0" w:line="240" w:lineRule="auto"/>
              <w:rPr>
                <w:rFonts w:ascii="Calibri" w:eastAsia="Times New Roman" w:hAnsi="Calibri" w:cs="Calibri"/>
                <w:lang w:eastAsia="en-ZA"/>
              </w:rPr>
            </w:pPr>
            <w:r w:rsidRPr="001D05BC">
              <w:rPr>
                <w:rFonts w:ascii="Calibri" w:eastAsia="Times New Roman" w:hAnsi="Calibri" w:cs="Calibri"/>
                <w:lang w:eastAsia="en-ZA"/>
              </w:rPr>
              <w:t xml:space="preserve">-               321 314 </w:t>
            </w:r>
          </w:p>
        </w:tc>
      </w:tr>
      <w:tr w:rsidR="001D05BC" w:rsidRPr="001D05BC" w14:paraId="44F1CB35" w14:textId="77777777" w:rsidTr="001D05BC">
        <w:trPr>
          <w:trHeight w:val="390"/>
        </w:trPr>
        <w:tc>
          <w:tcPr>
            <w:tcW w:w="4086" w:type="dxa"/>
            <w:tcBorders>
              <w:top w:val="nil"/>
              <w:left w:val="single" w:sz="4" w:space="0" w:color="auto"/>
              <w:bottom w:val="single" w:sz="4" w:space="0" w:color="auto"/>
              <w:right w:val="single" w:sz="4" w:space="0" w:color="auto"/>
            </w:tcBorders>
            <w:shd w:val="clear" w:color="auto" w:fill="auto"/>
            <w:noWrap/>
            <w:vAlign w:val="bottom"/>
            <w:hideMark/>
          </w:tcPr>
          <w:p w14:paraId="5ED55A1B"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National School of Government</w:t>
            </w:r>
          </w:p>
        </w:tc>
        <w:tc>
          <w:tcPr>
            <w:tcW w:w="2498" w:type="dxa"/>
            <w:tcBorders>
              <w:top w:val="nil"/>
              <w:left w:val="nil"/>
              <w:bottom w:val="single" w:sz="4" w:space="0" w:color="auto"/>
              <w:right w:val="single" w:sz="4" w:space="0" w:color="auto"/>
            </w:tcBorders>
            <w:shd w:val="clear" w:color="auto" w:fill="auto"/>
            <w:noWrap/>
            <w:vAlign w:val="bottom"/>
            <w:hideMark/>
          </w:tcPr>
          <w:p w14:paraId="39EEA6EF"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472 873 </w:t>
            </w:r>
          </w:p>
        </w:tc>
        <w:tc>
          <w:tcPr>
            <w:tcW w:w="1703" w:type="dxa"/>
            <w:tcBorders>
              <w:top w:val="nil"/>
              <w:left w:val="nil"/>
              <w:bottom w:val="single" w:sz="4" w:space="0" w:color="auto"/>
              <w:right w:val="single" w:sz="4" w:space="0" w:color="auto"/>
            </w:tcBorders>
            <w:shd w:val="clear" w:color="auto" w:fill="auto"/>
            <w:noWrap/>
            <w:vAlign w:val="bottom"/>
            <w:hideMark/>
          </w:tcPr>
          <w:p w14:paraId="1386F299"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350 141 </w:t>
            </w:r>
          </w:p>
        </w:tc>
        <w:tc>
          <w:tcPr>
            <w:tcW w:w="1861" w:type="dxa"/>
            <w:tcBorders>
              <w:top w:val="nil"/>
              <w:left w:val="nil"/>
              <w:bottom w:val="single" w:sz="4" w:space="0" w:color="auto"/>
              <w:right w:val="single" w:sz="4" w:space="0" w:color="auto"/>
            </w:tcBorders>
            <w:shd w:val="clear" w:color="auto" w:fill="auto"/>
            <w:noWrap/>
            <w:vAlign w:val="bottom"/>
            <w:hideMark/>
          </w:tcPr>
          <w:p w14:paraId="3B158DE8" w14:textId="77777777" w:rsidR="001D05BC" w:rsidRPr="001D05BC" w:rsidRDefault="001D05BC" w:rsidP="001D05BC">
            <w:pPr>
              <w:spacing w:after="0" w:line="240" w:lineRule="auto"/>
              <w:rPr>
                <w:rFonts w:ascii="Calibri" w:eastAsia="Times New Roman" w:hAnsi="Calibri" w:cs="Calibri"/>
                <w:lang w:eastAsia="en-ZA"/>
              </w:rPr>
            </w:pPr>
            <w:r w:rsidRPr="001D05BC">
              <w:rPr>
                <w:rFonts w:ascii="Calibri" w:eastAsia="Times New Roman" w:hAnsi="Calibri" w:cs="Calibri"/>
                <w:lang w:eastAsia="en-ZA"/>
              </w:rPr>
              <w:t xml:space="preserve">-               122 732 </w:t>
            </w:r>
          </w:p>
        </w:tc>
      </w:tr>
      <w:tr w:rsidR="001D05BC" w:rsidRPr="001D05BC" w14:paraId="69C95294" w14:textId="77777777" w:rsidTr="001D05BC">
        <w:trPr>
          <w:trHeight w:val="194"/>
        </w:trPr>
        <w:tc>
          <w:tcPr>
            <w:tcW w:w="4086" w:type="dxa"/>
            <w:tcBorders>
              <w:top w:val="nil"/>
              <w:left w:val="single" w:sz="4" w:space="0" w:color="auto"/>
              <w:bottom w:val="single" w:sz="4" w:space="0" w:color="auto"/>
              <w:right w:val="single" w:sz="4" w:space="0" w:color="auto"/>
            </w:tcBorders>
            <w:shd w:val="clear" w:color="auto" w:fill="auto"/>
            <w:noWrap/>
            <w:vAlign w:val="bottom"/>
            <w:hideMark/>
          </w:tcPr>
          <w:p w14:paraId="0B0D8680"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National Treasury</w:t>
            </w:r>
          </w:p>
        </w:tc>
        <w:tc>
          <w:tcPr>
            <w:tcW w:w="2498" w:type="dxa"/>
            <w:tcBorders>
              <w:top w:val="nil"/>
              <w:left w:val="nil"/>
              <w:bottom w:val="single" w:sz="4" w:space="0" w:color="auto"/>
              <w:right w:val="single" w:sz="4" w:space="0" w:color="auto"/>
            </w:tcBorders>
            <w:shd w:val="clear" w:color="auto" w:fill="auto"/>
            <w:noWrap/>
            <w:vAlign w:val="bottom"/>
            <w:hideMark/>
          </w:tcPr>
          <w:p w14:paraId="20ED929A"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33 994 942 </w:t>
            </w:r>
          </w:p>
        </w:tc>
        <w:tc>
          <w:tcPr>
            <w:tcW w:w="1703" w:type="dxa"/>
            <w:tcBorders>
              <w:top w:val="nil"/>
              <w:left w:val="nil"/>
              <w:bottom w:val="single" w:sz="4" w:space="0" w:color="auto"/>
              <w:right w:val="single" w:sz="4" w:space="0" w:color="auto"/>
            </w:tcBorders>
            <w:shd w:val="clear" w:color="auto" w:fill="auto"/>
            <w:noWrap/>
            <w:vAlign w:val="bottom"/>
            <w:hideMark/>
          </w:tcPr>
          <w:p w14:paraId="551DD6F7"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32 584 345 </w:t>
            </w:r>
          </w:p>
        </w:tc>
        <w:tc>
          <w:tcPr>
            <w:tcW w:w="1861" w:type="dxa"/>
            <w:tcBorders>
              <w:top w:val="nil"/>
              <w:left w:val="nil"/>
              <w:bottom w:val="single" w:sz="4" w:space="0" w:color="auto"/>
              <w:right w:val="single" w:sz="4" w:space="0" w:color="auto"/>
            </w:tcBorders>
            <w:shd w:val="clear" w:color="auto" w:fill="auto"/>
            <w:noWrap/>
            <w:vAlign w:val="bottom"/>
            <w:hideMark/>
          </w:tcPr>
          <w:p w14:paraId="74CCA455" w14:textId="77777777" w:rsidR="001D05BC" w:rsidRPr="001D05BC" w:rsidRDefault="001D05BC" w:rsidP="001D05BC">
            <w:pPr>
              <w:spacing w:after="0" w:line="240" w:lineRule="auto"/>
              <w:rPr>
                <w:rFonts w:ascii="Calibri" w:eastAsia="Times New Roman" w:hAnsi="Calibri" w:cs="Calibri"/>
                <w:lang w:eastAsia="en-ZA"/>
              </w:rPr>
            </w:pPr>
            <w:r w:rsidRPr="001D05BC">
              <w:rPr>
                <w:rFonts w:ascii="Calibri" w:eastAsia="Times New Roman" w:hAnsi="Calibri" w:cs="Calibri"/>
                <w:lang w:eastAsia="en-ZA"/>
              </w:rPr>
              <w:t xml:space="preserve">-            1 410 597 </w:t>
            </w:r>
          </w:p>
        </w:tc>
      </w:tr>
      <w:tr w:rsidR="001D05BC" w:rsidRPr="001D05BC" w14:paraId="20B856BA" w14:textId="77777777" w:rsidTr="001D05BC">
        <w:trPr>
          <w:trHeight w:val="194"/>
        </w:trPr>
        <w:tc>
          <w:tcPr>
            <w:tcW w:w="4086" w:type="dxa"/>
            <w:tcBorders>
              <w:top w:val="nil"/>
              <w:left w:val="single" w:sz="4" w:space="0" w:color="auto"/>
              <w:bottom w:val="single" w:sz="4" w:space="0" w:color="auto"/>
              <w:right w:val="single" w:sz="4" w:space="0" w:color="auto"/>
            </w:tcBorders>
            <w:shd w:val="clear" w:color="auto" w:fill="auto"/>
            <w:noWrap/>
            <w:vAlign w:val="bottom"/>
            <w:hideMark/>
          </w:tcPr>
          <w:p w14:paraId="6B71E1C9"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Public Enterprises</w:t>
            </w:r>
          </w:p>
        </w:tc>
        <w:tc>
          <w:tcPr>
            <w:tcW w:w="2498" w:type="dxa"/>
            <w:tcBorders>
              <w:top w:val="nil"/>
              <w:left w:val="nil"/>
              <w:bottom w:val="single" w:sz="4" w:space="0" w:color="auto"/>
              <w:right w:val="single" w:sz="4" w:space="0" w:color="auto"/>
            </w:tcBorders>
            <w:shd w:val="clear" w:color="auto" w:fill="auto"/>
            <w:noWrap/>
            <w:vAlign w:val="bottom"/>
            <w:hideMark/>
          </w:tcPr>
          <w:p w14:paraId="0AEFDD0D"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138 331 </w:t>
            </w:r>
          </w:p>
        </w:tc>
        <w:tc>
          <w:tcPr>
            <w:tcW w:w="1703" w:type="dxa"/>
            <w:tcBorders>
              <w:top w:val="nil"/>
              <w:left w:val="nil"/>
              <w:bottom w:val="single" w:sz="4" w:space="0" w:color="auto"/>
              <w:right w:val="single" w:sz="4" w:space="0" w:color="auto"/>
            </w:tcBorders>
            <w:shd w:val="clear" w:color="auto" w:fill="auto"/>
            <w:noWrap/>
            <w:vAlign w:val="bottom"/>
            <w:hideMark/>
          </w:tcPr>
          <w:p w14:paraId="2EFFE71C"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95 498 </w:t>
            </w:r>
          </w:p>
        </w:tc>
        <w:tc>
          <w:tcPr>
            <w:tcW w:w="1861" w:type="dxa"/>
            <w:tcBorders>
              <w:top w:val="nil"/>
              <w:left w:val="nil"/>
              <w:bottom w:val="single" w:sz="4" w:space="0" w:color="auto"/>
              <w:right w:val="single" w:sz="4" w:space="0" w:color="auto"/>
            </w:tcBorders>
            <w:shd w:val="clear" w:color="auto" w:fill="auto"/>
            <w:noWrap/>
            <w:vAlign w:val="bottom"/>
            <w:hideMark/>
          </w:tcPr>
          <w:p w14:paraId="2A51D72B" w14:textId="77777777" w:rsidR="001D05BC" w:rsidRPr="001D05BC" w:rsidRDefault="001D05BC" w:rsidP="001D05BC">
            <w:pPr>
              <w:spacing w:after="0" w:line="240" w:lineRule="auto"/>
              <w:rPr>
                <w:rFonts w:ascii="Calibri" w:eastAsia="Times New Roman" w:hAnsi="Calibri" w:cs="Calibri"/>
                <w:lang w:eastAsia="en-ZA"/>
              </w:rPr>
            </w:pPr>
            <w:r w:rsidRPr="001D05BC">
              <w:rPr>
                <w:rFonts w:ascii="Calibri" w:eastAsia="Times New Roman" w:hAnsi="Calibri" w:cs="Calibri"/>
                <w:lang w:eastAsia="en-ZA"/>
              </w:rPr>
              <w:t xml:space="preserve">-                  42 833 </w:t>
            </w:r>
          </w:p>
        </w:tc>
      </w:tr>
      <w:tr w:rsidR="001D05BC" w:rsidRPr="001D05BC" w14:paraId="49A855A3" w14:textId="77777777" w:rsidTr="001D05BC">
        <w:trPr>
          <w:trHeight w:val="194"/>
        </w:trPr>
        <w:tc>
          <w:tcPr>
            <w:tcW w:w="4086" w:type="dxa"/>
            <w:tcBorders>
              <w:top w:val="nil"/>
              <w:left w:val="single" w:sz="4" w:space="0" w:color="auto"/>
              <w:bottom w:val="single" w:sz="4" w:space="0" w:color="auto"/>
              <w:right w:val="single" w:sz="4" w:space="0" w:color="auto"/>
            </w:tcBorders>
            <w:shd w:val="clear" w:color="auto" w:fill="auto"/>
            <w:noWrap/>
            <w:vAlign w:val="bottom"/>
            <w:hideMark/>
          </w:tcPr>
          <w:p w14:paraId="5AE3E9B2"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Public Protector</w:t>
            </w:r>
          </w:p>
        </w:tc>
        <w:tc>
          <w:tcPr>
            <w:tcW w:w="2498" w:type="dxa"/>
            <w:tcBorders>
              <w:top w:val="nil"/>
              <w:left w:val="nil"/>
              <w:bottom w:val="single" w:sz="4" w:space="0" w:color="auto"/>
              <w:right w:val="single" w:sz="4" w:space="0" w:color="auto"/>
            </w:tcBorders>
            <w:shd w:val="clear" w:color="auto" w:fill="auto"/>
            <w:noWrap/>
            <w:vAlign w:val="bottom"/>
            <w:hideMark/>
          </w:tcPr>
          <w:p w14:paraId="7489407B"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147 733 </w:t>
            </w:r>
          </w:p>
        </w:tc>
        <w:tc>
          <w:tcPr>
            <w:tcW w:w="1703" w:type="dxa"/>
            <w:tcBorders>
              <w:top w:val="nil"/>
              <w:left w:val="nil"/>
              <w:bottom w:val="single" w:sz="4" w:space="0" w:color="auto"/>
              <w:right w:val="single" w:sz="4" w:space="0" w:color="auto"/>
            </w:tcBorders>
            <w:shd w:val="clear" w:color="auto" w:fill="auto"/>
            <w:noWrap/>
            <w:vAlign w:val="bottom"/>
            <w:hideMark/>
          </w:tcPr>
          <w:p w14:paraId="507BA153"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72 823 </w:t>
            </w:r>
          </w:p>
        </w:tc>
        <w:tc>
          <w:tcPr>
            <w:tcW w:w="1861" w:type="dxa"/>
            <w:tcBorders>
              <w:top w:val="nil"/>
              <w:left w:val="nil"/>
              <w:bottom w:val="single" w:sz="4" w:space="0" w:color="auto"/>
              <w:right w:val="single" w:sz="4" w:space="0" w:color="auto"/>
            </w:tcBorders>
            <w:shd w:val="clear" w:color="auto" w:fill="auto"/>
            <w:noWrap/>
            <w:vAlign w:val="bottom"/>
            <w:hideMark/>
          </w:tcPr>
          <w:p w14:paraId="31E8C3B2" w14:textId="77777777" w:rsidR="001D05BC" w:rsidRPr="001D05BC" w:rsidRDefault="001D05BC" w:rsidP="001D05BC">
            <w:pPr>
              <w:spacing w:after="0" w:line="240" w:lineRule="auto"/>
              <w:rPr>
                <w:rFonts w:ascii="Calibri" w:eastAsia="Times New Roman" w:hAnsi="Calibri" w:cs="Calibri"/>
                <w:lang w:eastAsia="en-ZA"/>
              </w:rPr>
            </w:pPr>
            <w:r w:rsidRPr="001D05BC">
              <w:rPr>
                <w:rFonts w:ascii="Calibri" w:eastAsia="Times New Roman" w:hAnsi="Calibri" w:cs="Calibri"/>
                <w:lang w:eastAsia="en-ZA"/>
              </w:rPr>
              <w:t xml:space="preserve">-                  74 910 </w:t>
            </w:r>
          </w:p>
        </w:tc>
      </w:tr>
      <w:tr w:rsidR="001D05BC" w:rsidRPr="001D05BC" w14:paraId="4FA1D041" w14:textId="77777777" w:rsidTr="001D05BC">
        <w:trPr>
          <w:trHeight w:val="390"/>
        </w:trPr>
        <w:tc>
          <w:tcPr>
            <w:tcW w:w="4086" w:type="dxa"/>
            <w:tcBorders>
              <w:top w:val="nil"/>
              <w:left w:val="single" w:sz="4" w:space="0" w:color="auto"/>
              <w:bottom w:val="single" w:sz="4" w:space="0" w:color="auto"/>
              <w:right w:val="single" w:sz="4" w:space="0" w:color="auto"/>
            </w:tcBorders>
            <w:shd w:val="clear" w:color="auto" w:fill="auto"/>
            <w:noWrap/>
            <w:vAlign w:val="bottom"/>
            <w:hideMark/>
          </w:tcPr>
          <w:p w14:paraId="59EA1D1D"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Public Service and Administration</w:t>
            </w:r>
          </w:p>
        </w:tc>
        <w:tc>
          <w:tcPr>
            <w:tcW w:w="2498" w:type="dxa"/>
            <w:tcBorders>
              <w:top w:val="nil"/>
              <w:left w:val="nil"/>
              <w:bottom w:val="single" w:sz="4" w:space="0" w:color="auto"/>
              <w:right w:val="single" w:sz="4" w:space="0" w:color="auto"/>
            </w:tcBorders>
            <w:shd w:val="clear" w:color="auto" w:fill="auto"/>
            <w:noWrap/>
            <w:vAlign w:val="bottom"/>
            <w:hideMark/>
          </w:tcPr>
          <w:p w14:paraId="056BC5A5"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182 229 </w:t>
            </w:r>
          </w:p>
        </w:tc>
        <w:tc>
          <w:tcPr>
            <w:tcW w:w="1703" w:type="dxa"/>
            <w:tcBorders>
              <w:top w:val="nil"/>
              <w:left w:val="nil"/>
              <w:bottom w:val="single" w:sz="4" w:space="0" w:color="auto"/>
              <w:right w:val="single" w:sz="4" w:space="0" w:color="auto"/>
            </w:tcBorders>
            <w:shd w:val="clear" w:color="auto" w:fill="auto"/>
            <w:noWrap/>
            <w:vAlign w:val="bottom"/>
            <w:hideMark/>
          </w:tcPr>
          <w:p w14:paraId="1289F1D5"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133 393 </w:t>
            </w:r>
          </w:p>
        </w:tc>
        <w:tc>
          <w:tcPr>
            <w:tcW w:w="1861" w:type="dxa"/>
            <w:tcBorders>
              <w:top w:val="nil"/>
              <w:left w:val="nil"/>
              <w:bottom w:val="single" w:sz="4" w:space="0" w:color="auto"/>
              <w:right w:val="single" w:sz="4" w:space="0" w:color="auto"/>
            </w:tcBorders>
            <w:shd w:val="clear" w:color="auto" w:fill="auto"/>
            <w:noWrap/>
            <w:vAlign w:val="bottom"/>
            <w:hideMark/>
          </w:tcPr>
          <w:p w14:paraId="510F3645" w14:textId="77777777" w:rsidR="001D05BC" w:rsidRPr="001D05BC" w:rsidRDefault="001D05BC" w:rsidP="001D05BC">
            <w:pPr>
              <w:spacing w:after="0" w:line="240" w:lineRule="auto"/>
              <w:rPr>
                <w:rFonts w:ascii="Calibri" w:eastAsia="Times New Roman" w:hAnsi="Calibri" w:cs="Calibri"/>
                <w:lang w:eastAsia="en-ZA"/>
              </w:rPr>
            </w:pPr>
            <w:r w:rsidRPr="001D05BC">
              <w:rPr>
                <w:rFonts w:ascii="Calibri" w:eastAsia="Times New Roman" w:hAnsi="Calibri" w:cs="Calibri"/>
                <w:lang w:eastAsia="en-ZA"/>
              </w:rPr>
              <w:t xml:space="preserve">-                  48 835 </w:t>
            </w:r>
          </w:p>
        </w:tc>
      </w:tr>
      <w:tr w:rsidR="001D05BC" w:rsidRPr="001D05BC" w14:paraId="0B0155EC" w14:textId="77777777" w:rsidTr="001D05BC">
        <w:trPr>
          <w:trHeight w:val="390"/>
        </w:trPr>
        <w:tc>
          <w:tcPr>
            <w:tcW w:w="4086" w:type="dxa"/>
            <w:tcBorders>
              <w:top w:val="nil"/>
              <w:left w:val="single" w:sz="4" w:space="0" w:color="auto"/>
              <w:bottom w:val="single" w:sz="4" w:space="0" w:color="auto"/>
              <w:right w:val="single" w:sz="4" w:space="0" w:color="auto"/>
            </w:tcBorders>
            <w:shd w:val="clear" w:color="auto" w:fill="auto"/>
            <w:noWrap/>
            <w:vAlign w:val="bottom"/>
            <w:hideMark/>
          </w:tcPr>
          <w:p w14:paraId="0DBF29A1"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Public Service Commission</w:t>
            </w:r>
          </w:p>
        </w:tc>
        <w:tc>
          <w:tcPr>
            <w:tcW w:w="2498" w:type="dxa"/>
            <w:tcBorders>
              <w:top w:val="nil"/>
              <w:left w:val="nil"/>
              <w:bottom w:val="single" w:sz="4" w:space="0" w:color="auto"/>
              <w:right w:val="single" w:sz="4" w:space="0" w:color="auto"/>
            </w:tcBorders>
            <w:shd w:val="clear" w:color="auto" w:fill="auto"/>
            <w:noWrap/>
            <w:vAlign w:val="bottom"/>
            <w:hideMark/>
          </w:tcPr>
          <w:p w14:paraId="79ACBB0F"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282 677 </w:t>
            </w:r>
          </w:p>
        </w:tc>
        <w:tc>
          <w:tcPr>
            <w:tcW w:w="1703" w:type="dxa"/>
            <w:tcBorders>
              <w:top w:val="nil"/>
              <w:left w:val="nil"/>
              <w:bottom w:val="single" w:sz="4" w:space="0" w:color="auto"/>
              <w:right w:val="single" w:sz="4" w:space="0" w:color="auto"/>
            </w:tcBorders>
            <w:shd w:val="clear" w:color="auto" w:fill="auto"/>
            <w:noWrap/>
            <w:vAlign w:val="bottom"/>
            <w:hideMark/>
          </w:tcPr>
          <w:p w14:paraId="729129C7"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276 630 </w:t>
            </w:r>
          </w:p>
        </w:tc>
        <w:tc>
          <w:tcPr>
            <w:tcW w:w="1861" w:type="dxa"/>
            <w:tcBorders>
              <w:top w:val="nil"/>
              <w:left w:val="nil"/>
              <w:bottom w:val="single" w:sz="4" w:space="0" w:color="auto"/>
              <w:right w:val="single" w:sz="4" w:space="0" w:color="auto"/>
            </w:tcBorders>
            <w:shd w:val="clear" w:color="auto" w:fill="auto"/>
            <w:noWrap/>
            <w:vAlign w:val="bottom"/>
            <w:hideMark/>
          </w:tcPr>
          <w:p w14:paraId="45FCB6E5" w14:textId="77777777" w:rsidR="001D05BC" w:rsidRPr="001D05BC" w:rsidRDefault="001D05BC" w:rsidP="001D05BC">
            <w:pPr>
              <w:spacing w:after="0" w:line="240" w:lineRule="auto"/>
              <w:rPr>
                <w:rFonts w:ascii="Calibri" w:eastAsia="Times New Roman" w:hAnsi="Calibri" w:cs="Calibri"/>
                <w:lang w:eastAsia="en-ZA"/>
              </w:rPr>
            </w:pPr>
            <w:r w:rsidRPr="001D05BC">
              <w:rPr>
                <w:rFonts w:ascii="Calibri" w:eastAsia="Times New Roman" w:hAnsi="Calibri" w:cs="Calibri"/>
                <w:lang w:eastAsia="en-ZA"/>
              </w:rPr>
              <w:t xml:space="preserve">-                    6 047 </w:t>
            </w:r>
          </w:p>
        </w:tc>
      </w:tr>
      <w:tr w:rsidR="001D05BC" w:rsidRPr="001D05BC" w14:paraId="4F536551" w14:textId="77777777" w:rsidTr="001D05BC">
        <w:trPr>
          <w:trHeight w:val="194"/>
        </w:trPr>
        <w:tc>
          <w:tcPr>
            <w:tcW w:w="4086" w:type="dxa"/>
            <w:tcBorders>
              <w:top w:val="nil"/>
              <w:left w:val="single" w:sz="4" w:space="0" w:color="auto"/>
              <w:bottom w:val="single" w:sz="4" w:space="0" w:color="auto"/>
              <w:right w:val="single" w:sz="4" w:space="0" w:color="auto"/>
            </w:tcBorders>
            <w:shd w:val="clear" w:color="auto" w:fill="auto"/>
            <w:noWrap/>
            <w:vAlign w:val="bottom"/>
            <w:hideMark/>
          </w:tcPr>
          <w:p w14:paraId="4D49F355"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Public Works</w:t>
            </w:r>
          </w:p>
        </w:tc>
        <w:tc>
          <w:tcPr>
            <w:tcW w:w="2498" w:type="dxa"/>
            <w:tcBorders>
              <w:top w:val="nil"/>
              <w:left w:val="nil"/>
              <w:bottom w:val="single" w:sz="4" w:space="0" w:color="auto"/>
              <w:right w:val="single" w:sz="4" w:space="0" w:color="auto"/>
            </w:tcBorders>
            <w:shd w:val="clear" w:color="auto" w:fill="auto"/>
            <w:noWrap/>
            <w:vAlign w:val="bottom"/>
            <w:hideMark/>
          </w:tcPr>
          <w:p w14:paraId="2908F15A"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930 743 </w:t>
            </w:r>
          </w:p>
        </w:tc>
        <w:tc>
          <w:tcPr>
            <w:tcW w:w="1703" w:type="dxa"/>
            <w:tcBorders>
              <w:top w:val="nil"/>
              <w:left w:val="nil"/>
              <w:bottom w:val="single" w:sz="4" w:space="0" w:color="auto"/>
              <w:right w:val="single" w:sz="4" w:space="0" w:color="auto"/>
            </w:tcBorders>
            <w:shd w:val="clear" w:color="auto" w:fill="auto"/>
            <w:noWrap/>
            <w:vAlign w:val="bottom"/>
            <w:hideMark/>
          </w:tcPr>
          <w:p w14:paraId="571FCBA2"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   </w:t>
            </w:r>
          </w:p>
        </w:tc>
        <w:tc>
          <w:tcPr>
            <w:tcW w:w="1861" w:type="dxa"/>
            <w:tcBorders>
              <w:top w:val="nil"/>
              <w:left w:val="nil"/>
              <w:bottom w:val="single" w:sz="4" w:space="0" w:color="auto"/>
              <w:right w:val="single" w:sz="4" w:space="0" w:color="auto"/>
            </w:tcBorders>
            <w:shd w:val="clear" w:color="auto" w:fill="auto"/>
            <w:noWrap/>
            <w:vAlign w:val="bottom"/>
            <w:hideMark/>
          </w:tcPr>
          <w:p w14:paraId="79D3D9B1" w14:textId="77777777" w:rsidR="001D05BC" w:rsidRPr="001D05BC" w:rsidRDefault="001D05BC" w:rsidP="001D05BC">
            <w:pPr>
              <w:spacing w:after="0" w:line="240" w:lineRule="auto"/>
              <w:rPr>
                <w:rFonts w:ascii="Calibri" w:eastAsia="Times New Roman" w:hAnsi="Calibri" w:cs="Calibri"/>
                <w:lang w:eastAsia="en-ZA"/>
              </w:rPr>
            </w:pPr>
            <w:r w:rsidRPr="001D05BC">
              <w:rPr>
                <w:rFonts w:ascii="Calibri" w:eastAsia="Times New Roman" w:hAnsi="Calibri" w:cs="Calibri"/>
                <w:lang w:eastAsia="en-ZA"/>
              </w:rPr>
              <w:t xml:space="preserve">-               930 743 </w:t>
            </w:r>
          </w:p>
        </w:tc>
      </w:tr>
      <w:tr w:rsidR="001D05BC" w:rsidRPr="001D05BC" w14:paraId="10FE52EA" w14:textId="77777777" w:rsidTr="001D05BC">
        <w:trPr>
          <w:trHeight w:val="390"/>
        </w:trPr>
        <w:tc>
          <w:tcPr>
            <w:tcW w:w="4086" w:type="dxa"/>
            <w:tcBorders>
              <w:top w:val="nil"/>
              <w:left w:val="single" w:sz="4" w:space="0" w:color="auto"/>
              <w:bottom w:val="single" w:sz="4" w:space="0" w:color="auto"/>
              <w:right w:val="single" w:sz="4" w:space="0" w:color="auto"/>
            </w:tcBorders>
            <w:shd w:val="clear" w:color="auto" w:fill="auto"/>
            <w:noWrap/>
            <w:vAlign w:val="bottom"/>
            <w:hideMark/>
          </w:tcPr>
          <w:p w14:paraId="4D62C4BE"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Rural dev and land affairs</w:t>
            </w:r>
          </w:p>
        </w:tc>
        <w:tc>
          <w:tcPr>
            <w:tcW w:w="2498" w:type="dxa"/>
            <w:tcBorders>
              <w:top w:val="nil"/>
              <w:left w:val="nil"/>
              <w:bottom w:val="single" w:sz="4" w:space="0" w:color="auto"/>
              <w:right w:val="single" w:sz="4" w:space="0" w:color="auto"/>
            </w:tcBorders>
            <w:shd w:val="clear" w:color="auto" w:fill="auto"/>
            <w:noWrap/>
            <w:vAlign w:val="bottom"/>
            <w:hideMark/>
          </w:tcPr>
          <w:p w14:paraId="61229193"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9 669 599 </w:t>
            </w:r>
          </w:p>
        </w:tc>
        <w:tc>
          <w:tcPr>
            <w:tcW w:w="1703" w:type="dxa"/>
            <w:tcBorders>
              <w:top w:val="nil"/>
              <w:left w:val="nil"/>
              <w:bottom w:val="single" w:sz="4" w:space="0" w:color="auto"/>
              <w:right w:val="single" w:sz="4" w:space="0" w:color="auto"/>
            </w:tcBorders>
            <w:shd w:val="clear" w:color="auto" w:fill="auto"/>
            <w:noWrap/>
            <w:vAlign w:val="bottom"/>
            <w:hideMark/>
          </w:tcPr>
          <w:p w14:paraId="0637AB78"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12 033 844 </w:t>
            </w:r>
          </w:p>
        </w:tc>
        <w:tc>
          <w:tcPr>
            <w:tcW w:w="1861" w:type="dxa"/>
            <w:tcBorders>
              <w:top w:val="nil"/>
              <w:left w:val="nil"/>
              <w:bottom w:val="single" w:sz="4" w:space="0" w:color="auto"/>
              <w:right w:val="single" w:sz="4" w:space="0" w:color="auto"/>
            </w:tcBorders>
            <w:shd w:val="clear" w:color="auto" w:fill="auto"/>
            <w:noWrap/>
            <w:vAlign w:val="bottom"/>
            <w:hideMark/>
          </w:tcPr>
          <w:p w14:paraId="20B9BFC3" w14:textId="77777777" w:rsidR="001D05BC" w:rsidRPr="001D05BC" w:rsidRDefault="001D05BC" w:rsidP="001D05BC">
            <w:pPr>
              <w:spacing w:after="0" w:line="240" w:lineRule="auto"/>
              <w:rPr>
                <w:rFonts w:ascii="Calibri" w:eastAsia="Times New Roman" w:hAnsi="Calibri" w:cs="Calibri"/>
                <w:lang w:eastAsia="en-ZA"/>
              </w:rPr>
            </w:pPr>
            <w:r w:rsidRPr="001D05BC">
              <w:rPr>
                <w:rFonts w:ascii="Calibri" w:eastAsia="Times New Roman" w:hAnsi="Calibri" w:cs="Calibri"/>
                <w:lang w:eastAsia="en-ZA"/>
              </w:rPr>
              <w:t xml:space="preserve">              2 364 245 </w:t>
            </w:r>
          </w:p>
        </w:tc>
      </w:tr>
      <w:tr w:rsidR="001D05BC" w:rsidRPr="001D05BC" w14:paraId="68456A80" w14:textId="77777777" w:rsidTr="001D05BC">
        <w:trPr>
          <w:trHeight w:val="390"/>
        </w:trPr>
        <w:tc>
          <w:tcPr>
            <w:tcW w:w="4086" w:type="dxa"/>
            <w:tcBorders>
              <w:top w:val="nil"/>
              <w:left w:val="single" w:sz="4" w:space="0" w:color="auto"/>
              <w:bottom w:val="single" w:sz="4" w:space="0" w:color="auto"/>
              <w:right w:val="single" w:sz="4" w:space="0" w:color="auto"/>
            </w:tcBorders>
            <w:shd w:val="clear" w:color="auto" w:fill="auto"/>
            <w:noWrap/>
            <w:vAlign w:val="bottom"/>
            <w:hideMark/>
          </w:tcPr>
          <w:p w14:paraId="07BFA1E5"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Agriculture </w:t>
            </w:r>
            <w:proofErr w:type="spellStart"/>
            <w:r w:rsidRPr="001D05BC">
              <w:rPr>
                <w:rFonts w:ascii="Calibri" w:eastAsia="Times New Roman" w:hAnsi="Calibri" w:cs="Calibri"/>
                <w:color w:val="000000"/>
                <w:lang w:eastAsia="en-ZA"/>
              </w:rPr>
              <w:t>reseach</w:t>
            </w:r>
            <w:proofErr w:type="spellEnd"/>
            <w:r w:rsidRPr="001D05BC">
              <w:rPr>
                <w:rFonts w:ascii="Calibri" w:eastAsia="Times New Roman" w:hAnsi="Calibri" w:cs="Calibri"/>
                <w:color w:val="000000"/>
                <w:lang w:eastAsia="en-ZA"/>
              </w:rPr>
              <w:t xml:space="preserve"> council</w:t>
            </w:r>
          </w:p>
        </w:tc>
        <w:tc>
          <w:tcPr>
            <w:tcW w:w="2498" w:type="dxa"/>
            <w:tcBorders>
              <w:top w:val="nil"/>
              <w:left w:val="nil"/>
              <w:bottom w:val="single" w:sz="4" w:space="0" w:color="auto"/>
              <w:right w:val="single" w:sz="4" w:space="0" w:color="auto"/>
            </w:tcBorders>
            <w:shd w:val="clear" w:color="auto" w:fill="auto"/>
            <w:noWrap/>
            <w:vAlign w:val="bottom"/>
            <w:hideMark/>
          </w:tcPr>
          <w:p w14:paraId="5DB27B39"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355 231 </w:t>
            </w:r>
          </w:p>
        </w:tc>
        <w:tc>
          <w:tcPr>
            <w:tcW w:w="1703" w:type="dxa"/>
            <w:tcBorders>
              <w:top w:val="nil"/>
              <w:left w:val="nil"/>
              <w:bottom w:val="single" w:sz="4" w:space="0" w:color="auto"/>
              <w:right w:val="single" w:sz="4" w:space="0" w:color="auto"/>
            </w:tcBorders>
            <w:shd w:val="clear" w:color="auto" w:fill="auto"/>
            <w:noWrap/>
            <w:vAlign w:val="bottom"/>
            <w:hideMark/>
          </w:tcPr>
          <w:p w14:paraId="232E19EB"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501 165 </w:t>
            </w:r>
          </w:p>
        </w:tc>
        <w:tc>
          <w:tcPr>
            <w:tcW w:w="1861" w:type="dxa"/>
            <w:tcBorders>
              <w:top w:val="nil"/>
              <w:left w:val="nil"/>
              <w:bottom w:val="single" w:sz="4" w:space="0" w:color="auto"/>
              <w:right w:val="single" w:sz="4" w:space="0" w:color="auto"/>
            </w:tcBorders>
            <w:shd w:val="clear" w:color="auto" w:fill="auto"/>
            <w:noWrap/>
            <w:vAlign w:val="bottom"/>
            <w:hideMark/>
          </w:tcPr>
          <w:p w14:paraId="3AA5088A" w14:textId="77777777" w:rsidR="001D05BC" w:rsidRPr="001D05BC" w:rsidRDefault="001D05BC" w:rsidP="001D05BC">
            <w:pPr>
              <w:spacing w:after="0" w:line="240" w:lineRule="auto"/>
              <w:rPr>
                <w:rFonts w:ascii="Calibri" w:eastAsia="Times New Roman" w:hAnsi="Calibri" w:cs="Calibri"/>
                <w:lang w:eastAsia="en-ZA"/>
              </w:rPr>
            </w:pPr>
            <w:r w:rsidRPr="001D05BC">
              <w:rPr>
                <w:rFonts w:ascii="Calibri" w:eastAsia="Times New Roman" w:hAnsi="Calibri" w:cs="Calibri"/>
                <w:lang w:eastAsia="en-ZA"/>
              </w:rPr>
              <w:t xml:space="preserve">                 145 934 </w:t>
            </w:r>
          </w:p>
        </w:tc>
      </w:tr>
      <w:tr w:rsidR="001D05BC" w:rsidRPr="001D05BC" w14:paraId="12F7463A" w14:textId="77777777" w:rsidTr="001D05BC">
        <w:trPr>
          <w:trHeight w:val="194"/>
        </w:trPr>
        <w:tc>
          <w:tcPr>
            <w:tcW w:w="4086" w:type="dxa"/>
            <w:tcBorders>
              <w:top w:val="nil"/>
              <w:left w:val="single" w:sz="4" w:space="0" w:color="auto"/>
              <w:bottom w:val="single" w:sz="4" w:space="0" w:color="auto"/>
              <w:right w:val="single" w:sz="4" w:space="0" w:color="auto"/>
            </w:tcBorders>
            <w:shd w:val="clear" w:color="auto" w:fill="auto"/>
            <w:noWrap/>
            <w:vAlign w:val="bottom"/>
            <w:hideMark/>
          </w:tcPr>
          <w:p w14:paraId="4A139E92" w14:textId="77777777" w:rsidR="001D05BC" w:rsidRPr="001D05BC" w:rsidRDefault="001D05BC" w:rsidP="001D05BC">
            <w:pPr>
              <w:spacing w:after="0" w:line="240" w:lineRule="auto"/>
              <w:rPr>
                <w:rFonts w:ascii="Calibri" w:eastAsia="Times New Roman" w:hAnsi="Calibri" w:cs="Calibri"/>
                <w:b/>
                <w:bCs/>
                <w:color w:val="000000"/>
                <w:lang w:eastAsia="en-ZA"/>
              </w:rPr>
            </w:pPr>
            <w:r w:rsidRPr="001D05BC">
              <w:rPr>
                <w:rFonts w:ascii="Calibri" w:eastAsia="Times New Roman" w:hAnsi="Calibri" w:cs="Calibri"/>
                <w:b/>
                <w:bCs/>
                <w:color w:val="000000"/>
                <w:lang w:eastAsia="en-ZA"/>
              </w:rPr>
              <w:t>Total</w:t>
            </w:r>
          </w:p>
        </w:tc>
        <w:tc>
          <w:tcPr>
            <w:tcW w:w="2498" w:type="dxa"/>
            <w:tcBorders>
              <w:top w:val="nil"/>
              <w:left w:val="nil"/>
              <w:bottom w:val="single" w:sz="4" w:space="0" w:color="auto"/>
              <w:right w:val="single" w:sz="4" w:space="0" w:color="auto"/>
            </w:tcBorders>
            <w:shd w:val="clear" w:color="auto" w:fill="auto"/>
            <w:noWrap/>
            <w:vAlign w:val="bottom"/>
            <w:hideMark/>
          </w:tcPr>
          <w:p w14:paraId="6DB71A5B"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2 816 319 370 </w:t>
            </w:r>
          </w:p>
        </w:tc>
        <w:tc>
          <w:tcPr>
            <w:tcW w:w="1703" w:type="dxa"/>
            <w:tcBorders>
              <w:top w:val="nil"/>
              <w:left w:val="nil"/>
              <w:bottom w:val="single" w:sz="4" w:space="0" w:color="auto"/>
              <w:right w:val="single" w:sz="4" w:space="0" w:color="auto"/>
            </w:tcBorders>
            <w:shd w:val="clear" w:color="auto" w:fill="auto"/>
            <w:noWrap/>
            <w:vAlign w:val="bottom"/>
            <w:hideMark/>
          </w:tcPr>
          <w:p w14:paraId="247B14AA" w14:textId="77777777" w:rsidR="001D05BC" w:rsidRPr="001D05BC" w:rsidRDefault="001D05BC" w:rsidP="001D05BC">
            <w:pPr>
              <w:spacing w:after="0" w:line="240" w:lineRule="auto"/>
              <w:rPr>
                <w:rFonts w:ascii="Calibri" w:eastAsia="Times New Roman" w:hAnsi="Calibri" w:cs="Calibri"/>
                <w:color w:val="000000"/>
                <w:lang w:eastAsia="en-ZA"/>
              </w:rPr>
            </w:pPr>
            <w:r w:rsidRPr="001D05BC">
              <w:rPr>
                <w:rFonts w:ascii="Calibri" w:eastAsia="Times New Roman" w:hAnsi="Calibri" w:cs="Calibri"/>
                <w:color w:val="000000"/>
                <w:lang w:eastAsia="en-ZA"/>
              </w:rPr>
              <w:t xml:space="preserve">   2 161 460 611 </w:t>
            </w:r>
          </w:p>
        </w:tc>
        <w:tc>
          <w:tcPr>
            <w:tcW w:w="1861" w:type="dxa"/>
            <w:tcBorders>
              <w:top w:val="nil"/>
              <w:left w:val="nil"/>
              <w:bottom w:val="single" w:sz="4" w:space="0" w:color="auto"/>
              <w:right w:val="single" w:sz="4" w:space="0" w:color="auto"/>
            </w:tcBorders>
            <w:shd w:val="clear" w:color="auto" w:fill="auto"/>
            <w:noWrap/>
            <w:vAlign w:val="bottom"/>
            <w:hideMark/>
          </w:tcPr>
          <w:p w14:paraId="20D47E20" w14:textId="77777777" w:rsidR="001D05BC" w:rsidRPr="001D05BC" w:rsidRDefault="001D05BC" w:rsidP="001D05BC">
            <w:pPr>
              <w:spacing w:after="0" w:line="240" w:lineRule="auto"/>
              <w:rPr>
                <w:rFonts w:ascii="Calibri" w:eastAsia="Times New Roman" w:hAnsi="Calibri" w:cs="Calibri"/>
                <w:b/>
                <w:bCs/>
                <w:color w:val="000000"/>
                <w:lang w:eastAsia="en-ZA"/>
              </w:rPr>
            </w:pPr>
            <w:r w:rsidRPr="001D05BC">
              <w:rPr>
                <w:rFonts w:ascii="Calibri" w:eastAsia="Times New Roman" w:hAnsi="Calibri" w:cs="Calibri"/>
                <w:b/>
                <w:bCs/>
                <w:color w:val="000000"/>
                <w:lang w:eastAsia="en-ZA"/>
              </w:rPr>
              <w:t xml:space="preserve">-        654 858 759 </w:t>
            </w:r>
          </w:p>
        </w:tc>
      </w:tr>
    </w:tbl>
    <w:p w14:paraId="334DE62E" w14:textId="77777777" w:rsidR="001D05BC" w:rsidRPr="001D05BC" w:rsidRDefault="001D05BC" w:rsidP="001D05BC">
      <w:pPr>
        <w:spacing w:after="0" w:line="240" w:lineRule="auto"/>
        <w:rPr>
          <w:rFonts w:eastAsia="Times New Roman" w:cs="Times New Roman"/>
          <w:lang w:val="en-US"/>
        </w:rPr>
      </w:pPr>
    </w:p>
    <w:p w14:paraId="4E8434A6" w14:textId="77777777" w:rsidR="001D05BC" w:rsidRPr="001D05BC" w:rsidRDefault="001D05BC" w:rsidP="001D05BC">
      <w:pPr>
        <w:spacing w:after="0" w:line="240" w:lineRule="auto"/>
        <w:rPr>
          <w:rFonts w:eastAsia="Times New Roman" w:cs="Arial"/>
          <w:lang w:val="en-US"/>
        </w:rPr>
      </w:pPr>
    </w:p>
    <w:p w14:paraId="40E49826" w14:textId="77777777" w:rsidR="001D05BC" w:rsidRPr="001D05BC" w:rsidRDefault="001D05BC" w:rsidP="001D05BC">
      <w:pPr>
        <w:shd w:val="clear" w:color="auto" w:fill="FFFFFF"/>
        <w:spacing w:after="0" w:line="240" w:lineRule="auto"/>
        <w:jc w:val="both"/>
        <w:rPr>
          <w:rFonts w:eastAsia="Times New Roman" w:cs="Arial"/>
          <w:b/>
          <w:lang w:val="en-US"/>
        </w:rPr>
      </w:pPr>
    </w:p>
    <w:p w14:paraId="1CADCD76" w14:textId="77777777" w:rsidR="001D05BC" w:rsidRPr="001D05BC" w:rsidRDefault="001D05BC" w:rsidP="001D05BC">
      <w:pPr>
        <w:shd w:val="clear" w:color="auto" w:fill="FFFFFF"/>
        <w:spacing w:after="0" w:line="240" w:lineRule="auto"/>
        <w:jc w:val="both"/>
        <w:rPr>
          <w:rFonts w:eastAsia="Times New Roman" w:cs="Arial"/>
          <w:lang w:val="en-US"/>
        </w:rPr>
      </w:pPr>
      <w:r w:rsidRPr="001D05BC">
        <w:rPr>
          <w:rFonts w:eastAsia="Times New Roman" w:cs="Arial"/>
          <w:lang w:val="en-US"/>
        </w:rPr>
        <w:t>Table 2; Municipal receivable differences</w:t>
      </w:r>
    </w:p>
    <w:p w14:paraId="52AFF1AC" w14:textId="77777777" w:rsidR="001D05BC" w:rsidRPr="001D05BC" w:rsidRDefault="001D05BC" w:rsidP="001D05BC">
      <w:pPr>
        <w:shd w:val="clear" w:color="auto" w:fill="FFFFFF"/>
        <w:spacing w:after="0" w:line="240" w:lineRule="auto"/>
        <w:jc w:val="both"/>
        <w:rPr>
          <w:rFonts w:eastAsia="Times New Roman" w:cs="Arial"/>
          <w:lang w:val="en-US"/>
        </w:rPr>
      </w:pPr>
    </w:p>
    <w:tbl>
      <w:tblPr>
        <w:tblW w:w="10062" w:type="dxa"/>
        <w:tblLook w:val="04A0" w:firstRow="1" w:lastRow="0" w:firstColumn="1" w:lastColumn="0" w:noHBand="0" w:noVBand="1"/>
      </w:tblPr>
      <w:tblGrid>
        <w:gridCol w:w="4671"/>
        <w:gridCol w:w="1797"/>
        <w:gridCol w:w="1797"/>
        <w:gridCol w:w="1797"/>
      </w:tblGrid>
      <w:tr w:rsidR="001D05BC" w:rsidRPr="001D05BC" w14:paraId="71617D80" w14:textId="77777777" w:rsidTr="001D05BC">
        <w:trPr>
          <w:trHeight w:val="277"/>
        </w:trPr>
        <w:tc>
          <w:tcPr>
            <w:tcW w:w="4671" w:type="dxa"/>
            <w:tcBorders>
              <w:top w:val="single" w:sz="8" w:space="0" w:color="auto"/>
              <w:left w:val="single" w:sz="8" w:space="0" w:color="auto"/>
              <w:bottom w:val="nil"/>
              <w:right w:val="nil"/>
            </w:tcBorders>
            <w:shd w:val="clear" w:color="000000" w:fill="D9D9D9"/>
            <w:vAlign w:val="bottom"/>
            <w:hideMark/>
          </w:tcPr>
          <w:p w14:paraId="42D72A1A"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 xml:space="preserve">Debtor </w:t>
            </w:r>
          </w:p>
        </w:tc>
        <w:tc>
          <w:tcPr>
            <w:tcW w:w="3594" w:type="dxa"/>
            <w:gridSpan w:val="2"/>
            <w:tcBorders>
              <w:top w:val="single" w:sz="8" w:space="0" w:color="auto"/>
              <w:left w:val="single" w:sz="8" w:space="0" w:color="auto"/>
              <w:bottom w:val="single" w:sz="8" w:space="0" w:color="auto"/>
              <w:right w:val="single" w:sz="8" w:space="0" w:color="000000"/>
            </w:tcBorders>
            <w:shd w:val="clear" w:color="000000" w:fill="D9D9D9"/>
            <w:vAlign w:val="bottom"/>
            <w:hideMark/>
          </w:tcPr>
          <w:p w14:paraId="53770062"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Municipal services</w:t>
            </w:r>
          </w:p>
        </w:tc>
        <w:tc>
          <w:tcPr>
            <w:tcW w:w="1797" w:type="dxa"/>
            <w:tcBorders>
              <w:top w:val="single" w:sz="8" w:space="0" w:color="auto"/>
              <w:left w:val="nil"/>
              <w:bottom w:val="nil"/>
              <w:right w:val="single" w:sz="8" w:space="0" w:color="auto"/>
            </w:tcBorders>
            <w:shd w:val="clear" w:color="000000" w:fill="D9D9D9"/>
            <w:vAlign w:val="bottom"/>
            <w:hideMark/>
          </w:tcPr>
          <w:p w14:paraId="1756A0BF"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Difference</w:t>
            </w:r>
          </w:p>
        </w:tc>
      </w:tr>
      <w:tr w:rsidR="001D05BC" w:rsidRPr="001D05BC" w14:paraId="3CE2740F" w14:textId="77777777" w:rsidTr="001D05BC">
        <w:trPr>
          <w:trHeight w:val="158"/>
        </w:trPr>
        <w:tc>
          <w:tcPr>
            <w:tcW w:w="4671" w:type="dxa"/>
            <w:tcBorders>
              <w:top w:val="nil"/>
              <w:left w:val="single" w:sz="8" w:space="0" w:color="auto"/>
              <w:bottom w:val="nil"/>
              <w:right w:val="nil"/>
            </w:tcBorders>
            <w:shd w:val="clear" w:color="000000" w:fill="D9D9D9"/>
            <w:noWrap/>
            <w:vAlign w:val="bottom"/>
            <w:hideMark/>
          </w:tcPr>
          <w:p w14:paraId="44188798"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 </w:t>
            </w:r>
          </w:p>
        </w:tc>
        <w:tc>
          <w:tcPr>
            <w:tcW w:w="1797" w:type="dxa"/>
            <w:tcBorders>
              <w:top w:val="nil"/>
              <w:left w:val="single" w:sz="8" w:space="0" w:color="auto"/>
              <w:bottom w:val="nil"/>
              <w:right w:val="single" w:sz="8" w:space="0" w:color="auto"/>
            </w:tcBorders>
            <w:shd w:val="clear" w:color="000000" w:fill="D9D9D9"/>
            <w:noWrap/>
            <w:vAlign w:val="bottom"/>
            <w:hideMark/>
          </w:tcPr>
          <w:p w14:paraId="7C16A1DD"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PMTE</w:t>
            </w:r>
          </w:p>
        </w:tc>
        <w:tc>
          <w:tcPr>
            <w:tcW w:w="1797" w:type="dxa"/>
            <w:tcBorders>
              <w:top w:val="nil"/>
              <w:left w:val="nil"/>
              <w:bottom w:val="nil"/>
              <w:right w:val="single" w:sz="8" w:space="0" w:color="auto"/>
            </w:tcBorders>
            <w:shd w:val="clear" w:color="000000" w:fill="D9D9D9"/>
            <w:noWrap/>
            <w:vAlign w:val="bottom"/>
            <w:hideMark/>
          </w:tcPr>
          <w:p w14:paraId="0B4C9EB7"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Auditor</w:t>
            </w:r>
          </w:p>
        </w:tc>
        <w:tc>
          <w:tcPr>
            <w:tcW w:w="1797" w:type="dxa"/>
            <w:tcBorders>
              <w:top w:val="nil"/>
              <w:left w:val="nil"/>
              <w:bottom w:val="nil"/>
              <w:right w:val="single" w:sz="8" w:space="0" w:color="auto"/>
            </w:tcBorders>
            <w:shd w:val="clear" w:color="000000" w:fill="D9D9D9"/>
            <w:noWrap/>
            <w:vAlign w:val="bottom"/>
            <w:hideMark/>
          </w:tcPr>
          <w:p w14:paraId="157176AC"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 </w:t>
            </w:r>
          </w:p>
        </w:tc>
      </w:tr>
      <w:tr w:rsidR="001D05BC" w:rsidRPr="001D05BC" w14:paraId="40800DAA" w14:textId="77777777" w:rsidTr="001D05BC">
        <w:trPr>
          <w:trHeight w:val="317"/>
        </w:trPr>
        <w:tc>
          <w:tcPr>
            <w:tcW w:w="4671" w:type="dxa"/>
            <w:tcBorders>
              <w:top w:val="single" w:sz="4" w:space="0" w:color="auto"/>
              <w:left w:val="single" w:sz="4" w:space="0" w:color="auto"/>
              <w:bottom w:val="single" w:sz="4" w:space="0" w:color="auto"/>
              <w:right w:val="nil"/>
            </w:tcBorders>
            <w:shd w:val="clear" w:color="auto" w:fill="auto"/>
            <w:noWrap/>
            <w:vAlign w:val="bottom"/>
            <w:hideMark/>
          </w:tcPr>
          <w:p w14:paraId="568B398A"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Agriculture, Forest and Fish</w:t>
            </w:r>
          </w:p>
        </w:tc>
        <w:tc>
          <w:tcPr>
            <w:tcW w:w="179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2B5806"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39 112 442 </w:t>
            </w:r>
          </w:p>
        </w:tc>
        <w:tc>
          <w:tcPr>
            <w:tcW w:w="1797" w:type="dxa"/>
            <w:tcBorders>
              <w:top w:val="single" w:sz="4" w:space="0" w:color="auto"/>
              <w:left w:val="nil"/>
              <w:bottom w:val="single" w:sz="4" w:space="0" w:color="auto"/>
              <w:right w:val="single" w:sz="4" w:space="0" w:color="auto"/>
            </w:tcBorders>
            <w:shd w:val="clear" w:color="auto" w:fill="auto"/>
            <w:noWrap/>
            <w:vAlign w:val="bottom"/>
            <w:hideMark/>
          </w:tcPr>
          <w:p w14:paraId="37DC9F71"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23 231 653 </w:t>
            </w:r>
          </w:p>
        </w:tc>
        <w:tc>
          <w:tcPr>
            <w:tcW w:w="1797" w:type="dxa"/>
            <w:tcBorders>
              <w:top w:val="single" w:sz="4" w:space="0" w:color="auto"/>
              <w:left w:val="nil"/>
              <w:bottom w:val="single" w:sz="4" w:space="0" w:color="auto"/>
              <w:right w:val="single" w:sz="4" w:space="0" w:color="auto"/>
            </w:tcBorders>
            <w:shd w:val="clear" w:color="auto" w:fill="auto"/>
            <w:noWrap/>
            <w:vAlign w:val="bottom"/>
            <w:hideMark/>
          </w:tcPr>
          <w:p w14:paraId="25DD93E9"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15 880 789 </w:t>
            </w:r>
          </w:p>
        </w:tc>
      </w:tr>
      <w:tr w:rsidR="001D05BC" w:rsidRPr="001D05BC" w14:paraId="2F3F420A" w14:textId="77777777" w:rsidTr="001D05BC">
        <w:trPr>
          <w:trHeight w:val="158"/>
        </w:trPr>
        <w:tc>
          <w:tcPr>
            <w:tcW w:w="4671" w:type="dxa"/>
            <w:tcBorders>
              <w:top w:val="nil"/>
              <w:left w:val="single" w:sz="4" w:space="0" w:color="auto"/>
              <w:bottom w:val="single" w:sz="4" w:space="0" w:color="auto"/>
              <w:right w:val="nil"/>
            </w:tcBorders>
            <w:shd w:val="clear" w:color="auto" w:fill="auto"/>
            <w:noWrap/>
            <w:vAlign w:val="bottom"/>
            <w:hideMark/>
          </w:tcPr>
          <w:p w14:paraId="0B98F932"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Arts and Culture</w:t>
            </w:r>
          </w:p>
        </w:tc>
        <w:tc>
          <w:tcPr>
            <w:tcW w:w="1797" w:type="dxa"/>
            <w:tcBorders>
              <w:top w:val="nil"/>
              <w:left w:val="single" w:sz="4" w:space="0" w:color="auto"/>
              <w:bottom w:val="single" w:sz="4" w:space="0" w:color="auto"/>
              <w:right w:val="single" w:sz="4" w:space="0" w:color="auto"/>
            </w:tcBorders>
            <w:shd w:val="clear" w:color="auto" w:fill="auto"/>
            <w:noWrap/>
            <w:vAlign w:val="bottom"/>
            <w:hideMark/>
          </w:tcPr>
          <w:p w14:paraId="069C9CC1"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22 132 018 </w:t>
            </w:r>
          </w:p>
        </w:tc>
        <w:tc>
          <w:tcPr>
            <w:tcW w:w="1797" w:type="dxa"/>
            <w:tcBorders>
              <w:top w:val="nil"/>
              <w:left w:val="nil"/>
              <w:bottom w:val="single" w:sz="4" w:space="0" w:color="auto"/>
              <w:right w:val="single" w:sz="4" w:space="0" w:color="auto"/>
            </w:tcBorders>
            <w:shd w:val="clear" w:color="auto" w:fill="auto"/>
            <w:noWrap/>
            <w:vAlign w:val="bottom"/>
            <w:hideMark/>
          </w:tcPr>
          <w:p w14:paraId="41364452"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20 025 134 </w:t>
            </w:r>
          </w:p>
        </w:tc>
        <w:tc>
          <w:tcPr>
            <w:tcW w:w="1797" w:type="dxa"/>
            <w:tcBorders>
              <w:top w:val="nil"/>
              <w:left w:val="nil"/>
              <w:bottom w:val="single" w:sz="4" w:space="0" w:color="auto"/>
              <w:right w:val="single" w:sz="4" w:space="0" w:color="auto"/>
            </w:tcBorders>
            <w:shd w:val="clear" w:color="auto" w:fill="auto"/>
            <w:noWrap/>
            <w:vAlign w:val="bottom"/>
            <w:hideMark/>
          </w:tcPr>
          <w:p w14:paraId="59E7DE12"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2 106 885 </w:t>
            </w:r>
          </w:p>
        </w:tc>
      </w:tr>
      <w:tr w:rsidR="001D05BC" w:rsidRPr="001D05BC" w14:paraId="7E477440" w14:textId="77777777" w:rsidTr="001D05BC">
        <w:trPr>
          <w:trHeight w:val="158"/>
        </w:trPr>
        <w:tc>
          <w:tcPr>
            <w:tcW w:w="4671" w:type="dxa"/>
            <w:tcBorders>
              <w:top w:val="nil"/>
              <w:left w:val="single" w:sz="4" w:space="0" w:color="auto"/>
              <w:bottom w:val="single" w:sz="4" w:space="0" w:color="auto"/>
              <w:right w:val="nil"/>
            </w:tcBorders>
            <w:shd w:val="clear" w:color="auto" w:fill="auto"/>
            <w:noWrap/>
            <w:vAlign w:val="bottom"/>
            <w:hideMark/>
          </w:tcPr>
          <w:p w14:paraId="28D549E2"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Communications</w:t>
            </w:r>
          </w:p>
        </w:tc>
        <w:tc>
          <w:tcPr>
            <w:tcW w:w="1797" w:type="dxa"/>
            <w:tcBorders>
              <w:top w:val="nil"/>
              <w:left w:val="single" w:sz="4" w:space="0" w:color="auto"/>
              <w:bottom w:val="single" w:sz="4" w:space="0" w:color="auto"/>
              <w:right w:val="single" w:sz="4" w:space="0" w:color="auto"/>
            </w:tcBorders>
            <w:shd w:val="clear" w:color="auto" w:fill="auto"/>
            <w:noWrap/>
            <w:vAlign w:val="bottom"/>
            <w:hideMark/>
          </w:tcPr>
          <w:p w14:paraId="19802B2F"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1 088 666 </w:t>
            </w:r>
          </w:p>
        </w:tc>
        <w:tc>
          <w:tcPr>
            <w:tcW w:w="1797" w:type="dxa"/>
            <w:tcBorders>
              <w:top w:val="nil"/>
              <w:left w:val="nil"/>
              <w:bottom w:val="single" w:sz="4" w:space="0" w:color="auto"/>
              <w:right w:val="single" w:sz="4" w:space="0" w:color="auto"/>
            </w:tcBorders>
            <w:shd w:val="clear" w:color="auto" w:fill="auto"/>
            <w:noWrap/>
            <w:vAlign w:val="bottom"/>
            <w:hideMark/>
          </w:tcPr>
          <w:p w14:paraId="650579DF"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695 462 </w:t>
            </w:r>
          </w:p>
        </w:tc>
        <w:tc>
          <w:tcPr>
            <w:tcW w:w="1797" w:type="dxa"/>
            <w:tcBorders>
              <w:top w:val="nil"/>
              <w:left w:val="nil"/>
              <w:bottom w:val="single" w:sz="4" w:space="0" w:color="auto"/>
              <w:right w:val="single" w:sz="4" w:space="0" w:color="auto"/>
            </w:tcBorders>
            <w:shd w:val="clear" w:color="auto" w:fill="auto"/>
            <w:noWrap/>
            <w:vAlign w:val="bottom"/>
            <w:hideMark/>
          </w:tcPr>
          <w:p w14:paraId="1E214B03"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393 204 </w:t>
            </w:r>
          </w:p>
        </w:tc>
      </w:tr>
      <w:tr w:rsidR="001D05BC" w:rsidRPr="001D05BC" w14:paraId="027D5251" w14:textId="77777777" w:rsidTr="001D05BC">
        <w:trPr>
          <w:trHeight w:val="317"/>
        </w:trPr>
        <w:tc>
          <w:tcPr>
            <w:tcW w:w="4671" w:type="dxa"/>
            <w:tcBorders>
              <w:top w:val="nil"/>
              <w:left w:val="single" w:sz="4" w:space="0" w:color="auto"/>
              <w:bottom w:val="single" w:sz="4" w:space="0" w:color="auto"/>
              <w:right w:val="nil"/>
            </w:tcBorders>
            <w:shd w:val="clear" w:color="auto" w:fill="auto"/>
            <w:noWrap/>
            <w:vAlign w:val="bottom"/>
            <w:hideMark/>
          </w:tcPr>
          <w:p w14:paraId="1643A401"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Coop </w:t>
            </w:r>
            <w:proofErr w:type="spellStart"/>
            <w:r w:rsidRPr="001D05BC">
              <w:rPr>
                <w:rFonts w:eastAsia="Times New Roman" w:cs="Arial"/>
                <w:color w:val="000000"/>
                <w:sz w:val="18"/>
                <w:szCs w:val="18"/>
                <w:lang w:eastAsia="en-ZA"/>
              </w:rPr>
              <w:t>govt</w:t>
            </w:r>
            <w:proofErr w:type="spellEnd"/>
            <w:r w:rsidRPr="001D05BC">
              <w:rPr>
                <w:rFonts w:eastAsia="Times New Roman" w:cs="Arial"/>
                <w:color w:val="000000"/>
                <w:sz w:val="18"/>
                <w:szCs w:val="18"/>
                <w:lang w:eastAsia="en-ZA"/>
              </w:rPr>
              <w:t xml:space="preserve"> and traditional affairs</w:t>
            </w:r>
          </w:p>
        </w:tc>
        <w:tc>
          <w:tcPr>
            <w:tcW w:w="1797" w:type="dxa"/>
            <w:tcBorders>
              <w:top w:val="nil"/>
              <w:left w:val="single" w:sz="4" w:space="0" w:color="auto"/>
              <w:bottom w:val="single" w:sz="4" w:space="0" w:color="auto"/>
              <w:right w:val="single" w:sz="4" w:space="0" w:color="auto"/>
            </w:tcBorders>
            <w:shd w:val="clear" w:color="auto" w:fill="auto"/>
            <w:noWrap/>
            <w:vAlign w:val="bottom"/>
            <w:hideMark/>
          </w:tcPr>
          <w:p w14:paraId="3BF76B71"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623 878 </w:t>
            </w:r>
          </w:p>
        </w:tc>
        <w:tc>
          <w:tcPr>
            <w:tcW w:w="1797" w:type="dxa"/>
            <w:tcBorders>
              <w:top w:val="nil"/>
              <w:left w:val="nil"/>
              <w:bottom w:val="single" w:sz="4" w:space="0" w:color="auto"/>
              <w:right w:val="single" w:sz="4" w:space="0" w:color="auto"/>
            </w:tcBorders>
            <w:shd w:val="clear" w:color="auto" w:fill="auto"/>
            <w:noWrap/>
            <w:vAlign w:val="bottom"/>
            <w:hideMark/>
          </w:tcPr>
          <w:p w14:paraId="1DE1A6EB"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2 249 642 </w:t>
            </w:r>
          </w:p>
        </w:tc>
        <w:tc>
          <w:tcPr>
            <w:tcW w:w="1797" w:type="dxa"/>
            <w:tcBorders>
              <w:top w:val="nil"/>
              <w:left w:val="nil"/>
              <w:bottom w:val="single" w:sz="4" w:space="0" w:color="auto"/>
              <w:right w:val="single" w:sz="4" w:space="0" w:color="auto"/>
            </w:tcBorders>
            <w:shd w:val="clear" w:color="auto" w:fill="auto"/>
            <w:noWrap/>
            <w:vAlign w:val="bottom"/>
            <w:hideMark/>
          </w:tcPr>
          <w:p w14:paraId="74CD492E"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1 625 764 </w:t>
            </w:r>
          </w:p>
        </w:tc>
      </w:tr>
      <w:tr w:rsidR="001D05BC" w:rsidRPr="001D05BC" w14:paraId="54E7838B" w14:textId="77777777" w:rsidTr="001D05BC">
        <w:trPr>
          <w:trHeight w:val="158"/>
        </w:trPr>
        <w:tc>
          <w:tcPr>
            <w:tcW w:w="4671" w:type="dxa"/>
            <w:tcBorders>
              <w:top w:val="nil"/>
              <w:left w:val="single" w:sz="4" w:space="0" w:color="auto"/>
              <w:bottom w:val="single" w:sz="4" w:space="0" w:color="auto"/>
              <w:right w:val="nil"/>
            </w:tcBorders>
            <w:shd w:val="clear" w:color="auto" w:fill="auto"/>
            <w:noWrap/>
            <w:vAlign w:val="bottom"/>
            <w:hideMark/>
          </w:tcPr>
          <w:p w14:paraId="1CCB906B"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Correctional Services</w:t>
            </w:r>
          </w:p>
        </w:tc>
        <w:tc>
          <w:tcPr>
            <w:tcW w:w="1797" w:type="dxa"/>
            <w:tcBorders>
              <w:top w:val="nil"/>
              <w:left w:val="single" w:sz="4" w:space="0" w:color="auto"/>
              <w:bottom w:val="single" w:sz="4" w:space="0" w:color="auto"/>
              <w:right w:val="single" w:sz="4" w:space="0" w:color="auto"/>
            </w:tcBorders>
            <w:shd w:val="clear" w:color="auto" w:fill="auto"/>
            <w:noWrap/>
            <w:vAlign w:val="bottom"/>
            <w:hideMark/>
          </w:tcPr>
          <w:p w14:paraId="48702C0B"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380 470 982 </w:t>
            </w:r>
          </w:p>
        </w:tc>
        <w:tc>
          <w:tcPr>
            <w:tcW w:w="1797" w:type="dxa"/>
            <w:tcBorders>
              <w:top w:val="nil"/>
              <w:left w:val="nil"/>
              <w:bottom w:val="single" w:sz="4" w:space="0" w:color="auto"/>
              <w:right w:val="single" w:sz="4" w:space="0" w:color="auto"/>
            </w:tcBorders>
            <w:shd w:val="clear" w:color="auto" w:fill="auto"/>
            <w:noWrap/>
            <w:vAlign w:val="bottom"/>
            <w:hideMark/>
          </w:tcPr>
          <w:p w14:paraId="1256844E"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88 799 925 </w:t>
            </w:r>
          </w:p>
        </w:tc>
        <w:tc>
          <w:tcPr>
            <w:tcW w:w="1797" w:type="dxa"/>
            <w:tcBorders>
              <w:top w:val="nil"/>
              <w:left w:val="nil"/>
              <w:bottom w:val="single" w:sz="4" w:space="0" w:color="auto"/>
              <w:right w:val="single" w:sz="4" w:space="0" w:color="auto"/>
            </w:tcBorders>
            <w:shd w:val="clear" w:color="auto" w:fill="auto"/>
            <w:noWrap/>
            <w:vAlign w:val="bottom"/>
            <w:hideMark/>
          </w:tcPr>
          <w:p w14:paraId="1C1E63CD"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291 671 057 </w:t>
            </w:r>
          </w:p>
        </w:tc>
      </w:tr>
      <w:tr w:rsidR="001D05BC" w:rsidRPr="001D05BC" w14:paraId="5E2AB445" w14:textId="77777777" w:rsidTr="001D05BC">
        <w:trPr>
          <w:trHeight w:val="158"/>
        </w:trPr>
        <w:tc>
          <w:tcPr>
            <w:tcW w:w="4671" w:type="dxa"/>
            <w:tcBorders>
              <w:top w:val="nil"/>
              <w:left w:val="single" w:sz="4" w:space="0" w:color="auto"/>
              <w:bottom w:val="single" w:sz="4" w:space="0" w:color="auto"/>
              <w:right w:val="nil"/>
            </w:tcBorders>
            <w:shd w:val="clear" w:color="auto" w:fill="auto"/>
            <w:noWrap/>
            <w:vAlign w:val="bottom"/>
            <w:hideMark/>
          </w:tcPr>
          <w:p w14:paraId="50AE3DB1"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Defence</w:t>
            </w:r>
          </w:p>
        </w:tc>
        <w:tc>
          <w:tcPr>
            <w:tcW w:w="1797" w:type="dxa"/>
            <w:tcBorders>
              <w:top w:val="nil"/>
              <w:left w:val="single" w:sz="4" w:space="0" w:color="auto"/>
              <w:bottom w:val="single" w:sz="4" w:space="0" w:color="auto"/>
              <w:right w:val="single" w:sz="4" w:space="0" w:color="auto"/>
            </w:tcBorders>
            <w:shd w:val="clear" w:color="auto" w:fill="auto"/>
            <w:noWrap/>
            <w:vAlign w:val="bottom"/>
            <w:hideMark/>
          </w:tcPr>
          <w:p w14:paraId="4781931B"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475 072 655 </w:t>
            </w:r>
          </w:p>
        </w:tc>
        <w:tc>
          <w:tcPr>
            <w:tcW w:w="1797" w:type="dxa"/>
            <w:tcBorders>
              <w:top w:val="nil"/>
              <w:left w:val="nil"/>
              <w:bottom w:val="single" w:sz="4" w:space="0" w:color="auto"/>
              <w:right w:val="single" w:sz="4" w:space="0" w:color="auto"/>
            </w:tcBorders>
            <w:shd w:val="clear" w:color="auto" w:fill="auto"/>
            <w:noWrap/>
            <w:vAlign w:val="bottom"/>
            <w:hideMark/>
          </w:tcPr>
          <w:p w14:paraId="50F54A8D"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191 621 746 </w:t>
            </w:r>
          </w:p>
        </w:tc>
        <w:tc>
          <w:tcPr>
            <w:tcW w:w="1797" w:type="dxa"/>
            <w:tcBorders>
              <w:top w:val="nil"/>
              <w:left w:val="nil"/>
              <w:bottom w:val="single" w:sz="4" w:space="0" w:color="auto"/>
              <w:right w:val="single" w:sz="4" w:space="0" w:color="auto"/>
            </w:tcBorders>
            <w:shd w:val="clear" w:color="auto" w:fill="auto"/>
            <w:noWrap/>
            <w:vAlign w:val="bottom"/>
            <w:hideMark/>
          </w:tcPr>
          <w:p w14:paraId="6D39D198"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283 450 908 </w:t>
            </w:r>
          </w:p>
        </w:tc>
      </w:tr>
      <w:tr w:rsidR="001D05BC" w:rsidRPr="001D05BC" w14:paraId="6AA09E8B" w14:textId="77777777" w:rsidTr="001D05BC">
        <w:trPr>
          <w:trHeight w:val="158"/>
        </w:trPr>
        <w:tc>
          <w:tcPr>
            <w:tcW w:w="4671" w:type="dxa"/>
            <w:tcBorders>
              <w:top w:val="nil"/>
              <w:left w:val="single" w:sz="4" w:space="0" w:color="auto"/>
              <w:bottom w:val="single" w:sz="4" w:space="0" w:color="auto"/>
              <w:right w:val="nil"/>
            </w:tcBorders>
            <w:shd w:val="clear" w:color="auto" w:fill="auto"/>
            <w:noWrap/>
            <w:vAlign w:val="bottom"/>
            <w:hideMark/>
          </w:tcPr>
          <w:p w14:paraId="2752A53E"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Environmental Affairs </w:t>
            </w:r>
          </w:p>
        </w:tc>
        <w:tc>
          <w:tcPr>
            <w:tcW w:w="1797" w:type="dxa"/>
            <w:tcBorders>
              <w:top w:val="nil"/>
              <w:left w:val="single" w:sz="4" w:space="0" w:color="auto"/>
              <w:bottom w:val="single" w:sz="4" w:space="0" w:color="auto"/>
              <w:right w:val="single" w:sz="4" w:space="0" w:color="auto"/>
            </w:tcBorders>
            <w:shd w:val="clear" w:color="auto" w:fill="auto"/>
            <w:noWrap/>
            <w:vAlign w:val="bottom"/>
            <w:hideMark/>
          </w:tcPr>
          <w:p w14:paraId="2899FDC3"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2 029 765 </w:t>
            </w:r>
          </w:p>
        </w:tc>
        <w:tc>
          <w:tcPr>
            <w:tcW w:w="1797" w:type="dxa"/>
            <w:tcBorders>
              <w:top w:val="nil"/>
              <w:left w:val="nil"/>
              <w:bottom w:val="single" w:sz="4" w:space="0" w:color="auto"/>
              <w:right w:val="single" w:sz="4" w:space="0" w:color="auto"/>
            </w:tcBorders>
            <w:shd w:val="clear" w:color="auto" w:fill="auto"/>
            <w:noWrap/>
            <w:vAlign w:val="bottom"/>
            <w:hideMark/>
          </w:tcPr>
          <w:p w14:paraId="36A8EB32"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2 012 727 </w:t>
            </w:r>
          </w:p>
        </w:tc>
        <w:tc>
          <w:tcPr>
            <w:tcW w:w="1797" w:type="dxa"/>
            <w:tcBorders>
              <w:top w:val="nil"/>
              <w:left w:val="nil"/>
              <w:bottom w:val="single" w:sz="4" w:space="0" w:color="auto"/>
              <w:right w:val="single" w:sz="4" w:space="0" w:color="auto"/>
            </w:tcBorders>
            <w:shd w:val="clear" w:color="auto" w:fill="auto"/>
            <w:noWrap/>
            <w:vAlign w:val="bottom"/>
            <w:hideMark/>
          </w:tcPr>
          <w:p w14:paraId="0953B057"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17 038 </w:t>
            </w:r>
          </w:p>
        </w:tc>
      </w:tr>
      <w:tr w:rsidR="001D05BC" w:rsidRPr="001D05BC" w14:paraId="2EFEE999" w14:textId="77777777" w:rsidTr="001D05BC">
        <w:trPr>
          <w:trHeight w:val="317"/>
        </w:trPr>
        <w:tc>
          <w:tcPr>
            <w:tcW w:w="4671" w:type="dxa"/>
            <w:tcBorders>
              <w:top w:val="nil"/>
              <w:left w:val="single" w:sz="4" w:space="0" w:color="auto"/>
              <w:bottom w:val="single" w:sz="4" w:space="0" w:color="auto"/>
              <w:right w:val="nil"/>
            </w:tcBorders>
            <w:shd w:val="clear" w:color="auto" w:fill="auto"/>
            <w:noWrap/>
            <w:vAlign w:val="bottom"/>
            <w:hideMark/>
          </w:tcPr>
          <w:p w14:paraId="2EEF2964"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Film &amp; Publication Board</w:t>
            </w:r>
          </w:p>
        </w:tc>
        <w:tc>
          <w:tcPr>
            <w:tcW w:w="1797" w:type="dxa"/>
            <w:tcBorders>
              <w:top w:val="nil"/>
              <w:left w:val="single" w:sz="4" w:space="0" w:color="auto"/>
              <w:bottom w:val="single" w:sz="4" w:space="0" w:color="auto"/>
              <w:right w:val="single" w:sz="4" w:space="0" w:color="auto"/>
            </w:tcBorders>
            <w:shd w:val="clear" w:color="auto" w:fill="auto"/>
            <w:noWrap/>
            <w:vAlign w:val="bottom"/>
            <w:hideMark/>
          </w:tcPr>
          <w:p w14:paraId="2813B493"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198 680 </w:t>
            </w:r>
          </w:p>
        </w:tc>
        <w:tc>
          <w:tcPr>
            <w:tcW w:w="1797" w:type="dxa"/>
            <w:tcBorders>
              <w:top w:val="nil"/>
              <w:left w:val="nil"/>
              <w:bottom w:val="single" w:sz="4" w:space="0" w:color="auto"/>
              <w:right w:val="single" w:sz="4" w:space="0" w:color="auto"/>
            </w:tcBorders>
            <w:shd w:val="clear" w:color="auto" w:fill="auto"/>
            <w:noWrap/>
            <w:vAlign w:val="bottom"/>
            <w:hideMark/>
          </w:tcPr>
          <w:p w14:paraId="17033DAD"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296 859 </w:t>
            </w:r>
          </w:p>
        </w:tc>
        <w:tc>
          <w:tcPr>
            <w:tcW w:w="1797" w:type="dxa"/>
            <w:tcBorders>
              <w:top w:val="nil"/>
              <w:left w:val="nil"/>
              <w:bottom w:val="single" w:sz="4" w:space="0" w:color="auto"/>
              <w:right w:val="single" w:sz="4" w:space="0" w:color="auto"/>
            </w:tcBorders>
            <w:shd w:val="clear" w:color="auto" w:fill="auto"/>
            <w:noWrap/>
            <w:vAlign w:val="bottom"/>
            <w:hideMark/>
          </w:tcPr>
          <w:p w14:paraId="7261DA41"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98 179 </w:t>
            </w:r>
          </w:p>
        </w:tc>
      </w:tr>
      <w:tr w:rsidR="001D05BC" w:rsidRPr="001D05BC" w14:paraId="2F63C442" w14:textId="77777777" w:rsidTr="001D05BC">
        <w:trPr>
          <w:trHeight w:val="317"/>
        </w:trPr>
        <w:tc>
          <w:tcPr>
            <w:tcW w:w="4671" w:type="dxa"/>
            <w:tcBorders>
              <w:top w:val="nil"/>
              <w:left w:val="single" w:sz="4" w:space="0" w:color="auto"/>
              <w:bottom w:val="single" w:sz="4" w:space="0" w:color="auto"/>
              <w:right w:val="nil"/>
            </w:tcBorders>
            <w:shd w:val="clear" w:color="auto" w:fill="auto"/>
            <w:noWrap/>
            <w:vAlign w:val="bottom"/>
            <w:hideMark/>
          </w:tcPr>
          <w:p w14:paraId="04546156"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Financial and Fiscal Commission</w:t>
            </w:r>
          </w:p>
        </w:tc>
        <w:tc>
          <w:tcPr>
            <w:tcW w:w="1797" w:type="dxa"/>
            <w:tcBorders>
              <w:top w:val="nil"/>
              <w:left w:val="single" w:sz="4" w:space="0" w:color="auto"/>
              <w:bottom w:val="single" w:sz="4" w:space="0" w:color="auto"/>
              <w:right w:val="single" w:sz="4" w:space="0" w:color="auto"/>
            </w:tcBorders>
            <w:shd w:val="clear" w:color="auto" w:fill="auto"/>
            <w:noWrap/>
            <w:vAlign w:val="bottom"/>
            <w:hideMark/>
          </w:tcPr>
          <w:p w14:paraId="3426D00C"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147 333 </w:t>
            </w:r>
          </w:p>
        </w:tc>
        <w:tc>
          <w:tcPr>
            <w:tcW w:w="1797" w:type="dxa"/>
            <w:tcBorders>
              <w:top w:val="nil"/>
              <w:left w:val="nil"/>
              <w:bottom w:val="single" w:sz="4" w:space="0" w:color="auto"/>
              <w:right w:val="single" w:sz="4" w:space="0" w:color="auto"/>
            </w:tcBorders>
            <w:shd w:val="clear" w:color="auto" w:fill="auto"/>
            <w:noWrap/>
            <w:vAlign w:val="bottom"/>
            <w:hideMark/>
          </w:tcPr>
          <w:p w14:paraId="500831DA"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330 517 </w:t>
            </w:r>
          </w:p>
        </w:tc>
        <w:tc>
          <w:tcPr>
            <w:tcW w:w="1797" w:type="dxa"/>
            <w:tcBorders>
              <w:top w:val="nil"/>
              <w:left w:val="nil"/>
              <w:bottom w:val="single" w:sz="4" w:space="0" w:color="auto"/>
              <w:right w:val="single" w:sz="4" w:space="0" w:color="auto"/>
            </w:tcBorders>
            <w:shd w:val="clear" w:color="auto" w:fill="auto"/>
            <w:noWrap/>
            <w:vAlign w:val="bottom"/>
            <w:hideMark/>
          </w:tcPr>
          <w:p w14:paraId="656D5BB3"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183 184 </w:t>
            </w:r>
          </w:p>
        </w:tc>
      </w:tr>
      <w:tr w:rsidR="001D05BC" w:rsidRPr="001D05BC" w14:paraId="36492F0D" w14:textId="77777777" w:rsidTr="001D05BC">
        <w:trPr>
          <w:trHeight w:val="317"/>
        </w:trPr>
        <w:tc>
          <w:tcPr>
            <w:tcW w:w="4671" w:type="dxa"/>
            <w:tcBorders>
              <w:top w:val="nil"/>
              <w:left w:val="single" w:sz="4" w:space="0" w:color="auto"/>
              <w:bottom w:val="single" w:sz="4" w:space="0" w:color="auto"/>
              <w:right w:val="nil"/>
            </w:tcBorders>
            <w:shd w:val="clear" w:color="auto" w:fill="auto"/>
            <w:noWrap/>
            <w:vAlign w:val="bottom"/>
            <w:hideMark/>
          </w:tcPr>
          <w:p w14:paraId="216CF6D7"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Gender Equality Commission</w:t>
            </w:r>
          </w:p>
        </w:tc>
        <w:tc>
          <w:tcPr>
            <w:tcW w:w="1797" w:type="dxa"/>
            <w:tcBorders>
              <w:top w:val="nil"/>
              <w:left w:val="single" w:sz="4" w:space="0" w:color="auto"/>
              <w:bottom w:val="single" w:sz="4" w:space="0" w:color="auto"/>
              <w:right w:val="single" w:sz="4" w:space="0" w:color="auto"/>
            </w:tcBorders>
            <w:shd w:val="clear" w:color="auto" w:fill="auto"/>
            <w:noWrap/>
            <w:vAlign w:val="bottom"/>
            <w:hideMark/>
          </w:tcPr>
          <w:p w14:paraId="6C4647EE"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466 214 </w:t>
            </w:r>
          </w:p>
        </w:tc>
        <w:tc>
          <w:tcPr>
            <w:tcW w:w="1797" w:type="dxa"/>
            <w:tcBorders>
              <w:top w:val="nil"/>
              <w:left w:val="nil"/>
              <w:bottom w:val="single" w:sz="4" w:space="0" w:color="auto"/>
              <w:right w:val="single" w:sz="4" w:space="0" w:color="auto"/>
            </w:tcBorders>
            <w:shd w:val="clear" w:color="auto" w:fill="auto"/>
            <w:noWrap/>
            <w:vAlign w:val="bottom"/>
            <w:hideMark/>
          </w:tcPr>
          <w:p w14:paraId="5F426DA5"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290 892 </w:t>
            </w:r>
          </w:p>
        </w:tc>
        <w:tc>
          <w:tcPr>
            <w:tcW w:w="1797" w:type="dxa"/>
            <w:tcBorders>
              <w:top w:val="nil"/>
              <w:left w:val="nil"/>
              <w:bottom w:val="single" w:sz="4" w:space="0" w:color="auto"/>
              <w:right w:val="single" w:sz="4" w:space="0" w:color="auto"/>
            </w:tcBorders>
            <w:shd w:val="clear" w:color="auto" w:fill="auto"/>
            <w:noWrap/>
            <w:vAlign w:val="bottom"/>
            <w:hideMark/>
          </w:tcPr>
          <w:p w14:paraId="12753A45"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175 322 </w:t>
            </w:r>
          </w:p>
        </w:tc>
      </w:tr>
      <w:tr w:rsidR="001D05BC" w:rsidRPr="001D05BC" w14:paraId="5C260394" w14:textId="77777777" w:rsidTr="001D05BC">
        <w:trPr>
          <w:trHeight w:val="317"/>
        </w:trPr>
        <w:tc>
          <w:tcPr>
            <w:tcW w:w="4671" w:type="dxa"/>
            <w:tcBorders>
              <w:top w:val="nil"/>
              <w:left w:val="single" w:sz="4" w:space="0" w:color="auto"/>
              <w:bottom w:val="single" w:sz="4" w:space="0" w:color="auto"/>
              <w:right w:val="nil"/>
            </w:tcBorders>
            <w:shd w:val="clear" w:color="auto" w:fill="auto"/>
            <w:noWrap/>
            <w:vAlign w:val="bottom"/>
            <w:hideMark/>
          </w:tcPr>
          <w:p w14:paraId="309ED23A"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Government Communications</w:t>
            </w:r>
          </w:p>
        </w:tc>
        <w:tc>
          <w:tcPr>
            <w:tcW w:w="1797" w:type="dxa"/>
            <w:tcBorders>
              <w:top w:val="nil"/>
              <w:left w:val="single" w:sz="4" w:space="0" w:color="auto"/>
              <w:bottom w:val="single" w:sz="4" w:space="0" w:color="auto"/>
              <w:right w:val="single" w:sz="4" w:space="0" w:color="auto"/>
            </w:tcBorders>
            <w:shd w:val="clear" w:color="auto" w:fill="auto"/>
            <w:noWrap/>
            <w:vAlign w:val="bottom"/>
            <w:hideMark/>
          </w:tcPr>
          <w:p w14:paraId="57F3C001"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203 826 </w:t>
            </w:r>
          </w:p>
        </w:tc>
        <w:tc>
          <w:tcPr>
            <w:tcW w:w="1797" w:type="dxa"/>
            <w:tcBorders>
              <w:top w:val="nil"/>
              <w:left w:val="nil"/>
              <w:bottom w:val="single" w:sz="4" w:space="0" w:color="auto"/>
              <w:right w:val="single" w:sz="4" w:space="0" w:color="auto"/>
            </w:tcBorders>
            <w:shd w:val="clear" w:color="auto" w:fill="auto"/>
            <w:noWrap/>
            <w:vAlign w:val="bottom"/>
            <w:hideMark/>
          </w:tcPr>
          <w:p w14:paraId="3D19C466"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183 751 </w:t>
            </w:r>
          </w:p>
        </w:tc>
        <w:tc>
          <w:tcPr>
            <w:tcW w:w="1797" w:type="dxa"/>
            <w:tcBorders>
              <w:top w:val="nil"/>
              <w:left w:val="nil"/>
              <w:bottom w:val="single" w:sz="4" w:space="0" w:color="auto"/>
              <w:right w:val="single" w:sz="4" w:space="0" w:color="auto"/>
            </w:tcBorders>
            <w:shd w:val="clear" w:color="auto" w:fill="auto"/>
            <w:noWrap/>
            <w:vAlign w:val="bottom"/>
            <w:hideMark/>
          </w:tcPr>
          <w:p w14:paraId="20905553"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20 075 </w:t>
            </w:r>
          </w:p>
        </w:tc>
      </w:tr>
      <w:tr w:rsidR="001D05BC" w:rsidRPr="001D05BC" w14:paraId="28CAD15E" w14:textId="77777777" w:rsidTr="001D05BC">
        <w:trPr>
          <w:trHeight w:val="317"/>
        </w:trPr>
        <w:tc>
          <w:tcPr>
            <w:tcW w:w="4671" w:type="dxa"/>
            <w:tcBorders>
              <w:top w:val="nil"/>
              <w:left w:val="single" w:sz="4" w:space="0" w:color="auto"/>
              <w:bottom w:val="single" w:sz="4" w:space="0" w:color="auto"/>
              <w:right w:val="nil"/>
            </w:tcBorders>
            <w:shd w:val="clear" w:color="auto" w:fill="auto"/>
            <w:noWrap/>
            <w:vAlign w:val="bottom"/>
            <w:hideMark/>
          </w:tcPr>
          <w:p w14:paraId="396427F9"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lastRenderedPageBreak/>
              <w:t>Government Pension Fund Administration</w:t>
            </w:r>
          </w:p>
        </w:tc>
        <w:tc>
          <w:tcPr>
            <w:tcW w:w="1797" w:type="dxa"/>
            <w:tcBorders>
              <w:top w:val="nil"/>
              <w:left w:val="single" w:sz="4" w:space="0" w:color="auto"/>
              <w:bottom w:val="single" w:sz="4" w:space="0" w:color="auto"/>
              <w:right w:val="single" w:sz="4" w:space="0" w:color="auto"/>
            </w:tcBorders>
            <w:shd w:val="clear" w:color="auto" w:fill="auto"/>
            <w:noWrap/>
            <w:vAlign w:val="bottom"/>
            <w:hideMark/>
          </w:tcPr>
          <w:p w14:paraId="525E41D0"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1 044 031 </w:t>
            </w:r>
          </w:p>
        </w:tc>
        <w:tc>
          <w:tcPr>
            <w:tcW w:w="1797" w:type="dxa"/>
            <w:tcBorders>
              <w:top w:val="nil"/>
              <w:left w:val="nil"/>
              <w:bottom w:val="single" w:sz="4" w:space="0" w:color="auto"/>
              <w:right w:val="single" w:sz="4" w:space="0" w:color="auto"/>
            </w:tcBorders>
            <w:shd w:val="clear" w:color="auto" w:fill="auto"/>
            <w:noWrap/>
            <w:vAlign w:val="bottom"/>
            <w:hideMark/>
          </w:tcPr>
          <w:p w14:paraId="050FB7E9"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1 091 640 </w:t>
            </w:r>
          </w:p>
        </w:tc>
        <w:tc>
          <w:tcPr>
            <w:tcW w:w="1797" w:type="dxa"/>
            <w:tcBorders>
              <w:top w:val="nil"/>
              <w:left w:val="nil"/>
              <w:bottom w:val="single" w:sz="4" w:space="0" w:color="auto"/>
              <w:right w:val="single" w:sz="4" w:space="0" w:color="auto"/>
            </w:tcBorders>
            <w:shd w:val="clear" w:color="auto" w:fill="auto"/>
            <w:noWrap/>
            <w:vAlign w:val="bottom"/>
            <w:hideMark/>
          </w:tcPr>
          <w:p w14:paraId="470F15F9"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47 610 </w:t>
            </w:r>
          </w:p>
        </w:tc>
      </w:tr>
      <w:tr w:rsidR="001D05BC" w:rsidRPr="001D05BC" w14:paraId="706925C8" w14:textId="77777777" w:rsidTr="001D05BC">
        <w:trPr>
          <w:trHeight w:val="158"/>
        </w:trPr>
        <w:tc>
          <w:tcPr>
            <w:tcW w:w="4671" w:type="dxa"/>
            <w:tcBorders>
              <w:top w:val="nil"/>
              <w:left w:val="single" w:sz="4" w:space="0" w:color="auto"/>
              <w:bottom w:val="single" w:sz="4" w:space="0" w:color="auto"/>
              <w:right w:val="nil"/>
            </w:tcBorders>
            <w:shd w:val="clear" w:color="auto" w:fill="auto"/>
            <w:noWrap/>
            <w:vAlign w:val="bottom"/>
            <w:hideMark/>
          </w:tcPr>
          <w:p w14:paraId="07CEC9CF"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Health</w:t>
            </w:r>
          </w:p>
        </w:tc>
        <w:tc>
          <w:tcPr>
            <w:tcW w:w="1797" w:type="dxa"/>
            <w:tcBorders>
              <w:top w:val="nil"/>
              <w:left w:val="single" w:sz="4" w:space="0" w:color="auto"/>
              <w:bottom w:val="single" w:sz="4" w:space="0" w:color="auto"/>
              <w:right w:val="single" w:sz="4" w:space="0" w:color="auto"/>
            </w:tcBorders>
            <w:shd w:val="clear" w:color="auto" w:fill="auto"/>
            <w:noWrap/>
            <w:vAlign w:val="bottom"/>
            <w:hideMark/>
          </w:tcPr>
          <w:p w14:paraId="2320C8B1"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5 369 550 </w:t>
            </w:r>
          </w:p>
        </w:tc>
        <w:tc>
          <w:tcPr>
            <w:tcW w:w="1797" w:type="dxa"/>
            <w:tcBorders>
              <w:top w:val="nil"/>
              <w:left w:val="nil"/>
              <w:bottom w:val="single" w:sz="4" w:space="0" w:color="auto"/>
              <w:right w:val="single" w:sz="4" w:space="0" w:color="auto"/>
            </w:tcBorders>
            <w:shd w:val="clear" w:color="auto" w:fill="auto"/>
            <w:noWrap/>
            <w:vAlign w:val="bottom"/>
            <w:hideMark/>
          </w:tcPr>
          <w:p w14:paraId="3BBFF482"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3 880 877 </w:t>
            </w:r>
          </w:p>
        </w:tc>
        <w:tc>
          <w:tcPr>
            <w:tcW w:w="1797" w:type="dxa"/>
            <w:tcBorders>
              <w:top w:val="nil"/>
              <w:left w:val="nil"/>
              <w:bottom w:val="single" w:sz="4" w:space="0" w:color="auto"/>
              <w:right w:val="single" w:sz="4" w:space="0" w:color="auto"/>
            </w:tcBorders>
            <w:shd w:val="clear" w:color="auto" w:fill="auto"/>
            <w:noWrap/>
            <w:vAlign w:val="bottom"/>
            <w:hideMark/>
          </w:tcPr>
          <w:p w14:paraId="4E1400A2"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1 488 673 </w:t>
            </w:r>
          </w:p>
        </w:tc>
      </w:tr>
      <w:tr w:rsidR="001D05BC" w:rsidRPr="001D05BC" w14:paraId="0DC19AEA" w14:textId="77777777" w:rsidTr="001D05BC">
        <w:trPr>
          <w:trHeight w:val="158"/>
        </w:trPr>
        <w:tc>
          <w:tcPr>
            <w:tcW w:w="4671" w:type="dxa"/>
            <w:tcBorders>
              <w:top w:val="nil"/>
              <w:left w:val="single" w:sz="4" w:space="0" w:color="auto"/>
              <w:bottom w:val="single" w:sz="4" w:space="0" w:color="auto"/>
              <w:right w:val="nil"/>
            </w:tcBorders>
            <w:shd w:val="clear" w:color="auto" w:fill="auto"/>
            <w:noWrap/>
            <w:vAlign w:val="bottom"/>
            <w:hideMark/>
          </w:tcPr>
          <w:p w14:paraId="0CDB6F2F"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Higher Education</w:t>
            </w:r>
          </w:p>
        </w:tc>
        <w:tc>
          <w:tcPr>
            <w:tcW w:w="1797" w:type="dxa"/>
            <w:tcBorders>
              <w:top w:val="nil"/>
              <w:left w:val="single" w:sz="4" w:space="0" w:color="auto"/>
              <w:bottom w:val="single" w:sz="4" w:space="0" w:color="auto"/>
              <w:right w:val="single" w:sz="4" w:space="0" w:color="auto"/>
            </w:tcBorders>
            <w:shd w:val="clear" w:color="auto" w:fill="auto"/>
            <w:noWrap/>
            <w:vAlign w:val="bottom"/>
            <w:hideMark/>
          </w:tcPr>
          <w:p w14:paraId="5945058F"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1 425 468 </w:t>
            </w:r>
          </w:p>
        </w:tc>
        <w:tc>
          <w:tcPr>
            <w:tcW w:w="1797" w:type="dxa"/>
            <w:tcBorders>
              <w:top w:val="nil"/>
              <w:left w:val="nil"/>
              <w:bottom w:val="single" w:sz="4" w:space="0" w:color="auto"/>
              <w:right w:val="single" w:sz="4" w:space="0" w:color="auto"/>
            </w:tcBorders>
            <w:shd w:val="clear" w:color="auto" w:fill="auto"/>
            <w:noWrap/>
            <w:vAlign w:val="bottom"/>
            <w:hideMark/>
          </w:tcPr>
          <w:p w14:paraId="47F33496"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889 415 </w:t>
            </w:r>
          </w:p>
        </w:tc>
        <w:tc>
          <w:tcPr>
            <w:tcW w:w="1797" w:type="dxa"/>
            <w:tcBorders>
              <w:top w:val="nil"/>
              <w:left w:val="nil"/>
              <w:bottom w:val="single" w:sz="4" w:space="0" w:color="auto"/>
              <w:right w:val="single" w:sz="4" w:space="0" w:color="auto"/>
            </w:tcBorders>
            <w:shd w:val="clear" w:color="auto" w:fill="auto"/>
            <w:noWrap/>
            <w:vAlign w:val="bottom"/>
            <w:hideMark/>
          </w:tcPr>
          <w:p w14:paraId="58353F13"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536 053 </w:t>
            </w:r>
          </w:p>
        </w:tc>
      </w:tr>
      <w:tr w:rsidR="001D05BC" w:rsidRPr="001D05BC" w14:paraId="4C3F2672" w14:textId="77777777" w:rsidTr="001D05BC">
        <w:trPr>
          <w:trHeight w:val="317"/>
        </w:trPr>
        <w:tc>
          <w:tcPr>
            <w:tcW w:w="4671" w:type="dxa"/>
            <w:tcBorders>
              <w:top w:val="nil"/>
              <w:left w:val="single" w:sz="4" w:space="0" w:color="auto"/>
              <w:bottom w:val="single" w:sz="4" w:space="0" w:color="auto"/>
              <w:right w:val="nil"/>
            </w:tcBorders>
            <w:shd w:val="clear" w:color="auto" w:fill="auto"/>
            <w:noWrap/>
            <w:vAlign w:val="bottom"/>
            <w:hideMark/>
          </w:tcPr>
          <w:p w14:paraId="5760C2C5"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Human Rights Commission</w:t>
            </w:r>
          </w:p>
        </w:tc>
        <w:tc>
          <w:tcPr>
            <w:tcW w:w="1797" w:type="dxa"/>
            <w:tcBorders>
              <w:top w:val="nil"/>
              <w:left w:val="single" w:sz="4" w:space="0" w:color="auto"/>
              <w:bottom w:val="single" w:sz="4" w:space="0" w:color="auto"/>
              <w:right w:val="single" w:sz="4" w:space="0" w:color="auto"/>
            </w:tcBorders>
            <w:shd w:val="clear" w:color="auto" w:fill="auto"/>
            <w:noWrap/>
            <w:vAlign w:val="bottom"/>
            <w:hideMark/>
          </w:tcPr>
          <w:p w14:paraId="361CEF83"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60 510 </w:t>
            </w:r>
          </w:p>
        </w:tc>
        <w:tc>
          <w:tcPr>
            <w:tcW w:w="1797" w:type="dxa"/>
            <w:tcBorders>
              <w:top w:val="nil"/>
              <w:left w:val="nil"/>
              <w:bottom w:val="single" w:sz="4" w:space="0" w:color="auto"/>
              <w:right w:val="single" w:sz="4" w:space="0" w:color="auto"/>
            </w:tcBorders>
            <w:shd w:val="clear" w:color="auto" w:fill="auto"/>
            <w:noWrap/>
            <w:vAlign w:val="bottom"/>
            <w:hideMark/>
          </w:tcPr>
          <w:p w14:paraId="0F1D364E"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41 199 </w:t>
            </w:r>
          </w:p>
        </w:tc>
        <w:tc>
          <w:tcPr>
            <w:tcW w:w="1797" w:type="dxa"/>
            <w:tcBorders>
              <w:top w:val="nil"/>
              <w:left w:val="nil"/>
              <w:bottom w:val="single" w:sz="4" w:space="0" w:color="auto"/>
              <w:right w:val="single" w:sz="4" w:space="0" w:color="auto"/>
            </w:tcBorders>
            <w:shd w:val="clear" w:color="auto" w:fill="auto"/>
            <w:noWrap/>
            <w:vAlign w:val="bottom"/>
            <w:hideMark/>
          </w:tcPr>
          <w:p w14:paraId="6EB90D46"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19 311 </w:t>
            </w:r>
          </w:p>
        </w:tc>
      </w:tr>
      <w:tr w:rsidR="001D05BC" w:rsidRPr="001D05BC" w14:paraId="1474E490" w14:textId="77777777" w:rsidTr="001D05BC">
        <w:trPr>
          <w:trHeight w:val="476"/>
        </w:trPr>
        <w:tc>
          <w:tcPr>
            <w:tcW w:w="4671" w:type="dxa"/>
            <w:tcBorders>
              <w:top w:val="nil"/>
              <w:left w:val="single" w:sz="4" w:space="0" w:color="auto"/>
              <w:bottom w:val="single" w:sz="4" w:space="0" w:color="auto"/>
              <w:right w:val="nil"/>
            </w:tcBorders>
            <w:shd w:val="clear" w:color="auto" w:fill="auto"/>
            <w:noWrap/>
            <w:vAlign w:val="bottom"/>
            <w:hideMark/>
          </w:tcPr>
          <w:p w14:paraId="2DB2D289"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Independent Police Investigative Directorate</w:t>
            </w:r>
          </w:p>
        </w:tc>
        <w:tc>
          <w:tcPr>
            <w:tcW w:w="1797" w:type="dxa"/>
            <w:tcBorders>
              <w:top w:val="nil"/>
              <w:left w:val="single" w:sz="4" w:space="0" w:color="auto"/>
              <w:bottom w:val="single" w:sz="4" w:space="0" w:color="auto"/>
              <w:right w:val="single" w:sz="4" w:space="0" w:color="auto"/>
            </w:tcBorders>
            <w:shd w:val="clear" w:color="auto" w:fill="auto"/>
            <w:noWrap/>
            <w:vAlign w:val="bottom"/>
            <w:hideMark/>
          </w:tcPr>
          <w:p w14:paraId="4043938F"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668 753 </w:t>
            </w:r>
          </w:p>
        </w:tc>
        <w:tc>
          <w:tcPr>
            <w:tcW w:w="1797" w:type="dxa"/>
            <w:tcBorders>
              <w:top w:val="nil"/>
              <w:left w:val="nil"/>
              <w:bottom w:val="single" w:sz="4" w:space="0" w:color="auto"/>
              <w:right w:val="single" w:sz="4" w:space="0" w:color="auto"/>
            </w:tcBorders>
            <w:shd w:val="clear" w:color="auto" w:fill="auto"/>
            <w:noWrap/>
            <w:vAlign w:val="bottom"/>
            <w:hideMark/>
          </w:tcPr>
          <w:p w14:paraId="7B809ADB"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417 266 </w:t>
            </w:r>
          </w:p>
        </w:tc>
        <w:tc>
          <w:tcPr>
            <w:tcW w:w="1797" w:type="dxa"/>
            <w:tcBorders>
              <w:top w:val="nil"/>
              <w:left w:val="nil"/>
              <w:bottom w:val="single" w:sz="4" w:space="0" w:color="auto"/>
              <w:right w:val="single" w:sz="4" w:space="0" w:color="auto"/>
            </w:tcBorders>
            <w:shd w:val="clear" w:color="auto" w:fill="auto"/>
            <w:noWrap/>
            <w:vAlign w:val="bottom"/>
            <w:hideMark/>
          </w:tcPr>
          <w:p w14:paraId="0FC1AF75"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251 488 </w:t>
            </w:r>
          </w:p>
        </w:tc>
      </w:tr>
      <w:tr w:rsidR="001D05BC" w:rsidRPr="001D05BC" w14:paraId="72252C6E" w14:textId="77777777" w:rsidTr="001D05BC">
        <w:trPr>
          <w:trHeight w:val="317"/>
        </w:trPr>
        <w:tc>
          <w:tcPr>
            <w:tcW w:w="4671" w:type="dxa"/>
            <w:tcBorders>
              <w:top w:val="nil"/>
              <w:left w:val="single" w:sz="4" w:space="0" w:color="auto"/>
              <w:bottom w:val="single" w:sz="4" w:space="0" w:color="auto"/>
              <w:right w:val="nil"/>
            </w:tcBorders>
            <w:shd w:val="clear" w:color="auto" w:fill="auto"/>
            <w:noWrap/>
            <w:vAlign w:val="bottom"/>
            <w:hideMark/>
          </w:tcPr>
          <w:p w14:paraId="63711F9C"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Inter Relation and Coop (DIRCO)</w:t>
            </w:r>
          </w:p>
        </w:tc>
        <w:tc>
          <w:tcPr>
            <w:tcW w:w="1797" w:type="dxa"/>
            <w:tcBorders>
              <w:top w:val="nil"/>
              <w:left w:val="single" w:sz="4" w:space="0" w:color="auto"/>
              <w:bottom w:val="single" w:sz="4" w:space="0" w:color="auto"/>
              <w:right w:val="single" w:sz="4" w:space="0" w:color="auto"/>
            </w:tcBorders>
            <w:shd w:val="clear" w:color="auto" w:fill="auto"/>
            <w:noWrap/>
            <w:vAlign w:val="bottom"/>
            <w:hideMark/>
          </w:tcPr>
          <w:p w14:paraId="05D67F77"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1 137 463 </w:t>
            </w:r>
          </w:p>
        </w:tc>
        <w:tc>
          <w:tcPr>
            <w:tcW w:w="1797" w:type="dxa"/>
            <w:tcBorders>
              <w:top w:val="nil"/>
              <w:left w:val="nil"/>
              <w:bottom w:val="single" w:sz="4" w:space="0" w:color="auto"/>
              <w:right w:val="single" w:sz="4" w:space="0" w:color="auto"/>
            </w:tcBorders>
            <w:shd w:val="clear" w:color="auto" w:fill="auto"/>
            <w:noWrap/>
            <w:vAlign w:val="bottom"/>
            <w:hideMark/>
          </w:tcPr>
          <w:p w14:paraId="10E498E7"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714 020 </w:t>
            </w:r>
          </w:p>
        </w:tc>
        <w:tc>
          <w:tcPr>
            <w:tcW w:w="1797" w:type="dxa"/>
            <w:tcBorders>
              <w:top w:val="nil"/>
              <w:left w:val="nil"/>
              <w:bottom w:val="single" w:sz="4" w:space="0" w:color="auto"/>
              <w:right w:val="single" w:sz="4" w:space="0" w:color="auto"/>
            </w:tcBorders>
            <w:shd w:val="clear" w:color="auto" w:fill="auto"/>
            <w:noWrap/>
            <w:vAlign w:val="bottom"/>
            <w:hideMark/>
          </w:tcPr>
          <w:p w14:paraId="2CCA90E3"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423 443 </w:t>
            </w:r>
          </w:p>
        </w:tc>
      </w:tr>
      <w:tr w:rsidR="001D05BC" w:rsidRPr="001D05BC" w14:paraId="101CE2C3" w14:textId="77777777" w:rsidTr="001D05BC">
        <w:trPr>
          <w:trHeight w:val="317"/>
        </w:trPr>
        <w:tc>
          <w:tcPr>
            <w:tcW w:w="4671" w:type="dxa"/>
            <w:tcBorders>
              <w:top w:val="nil"/>
              <w:left w:val="single" w:sz="4" w:space="0" w:color="auto"/>
              <w:bottom w:val="single" w:sz="4" w:space="0" w:color="auto"/>
              <w:right w:val="nil"/>
            </w:tcBorders>
            <w:shd w:val="clear" w:color="auto" w:fill="auto"/>
            <w:noWrap/>
            <w:vAlign w:val="bottom"/>
            <w:hideMark/>
          </w:tcPr>
          <w:p w14:paraId="17265B3E"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Justice and Constitutional Dev</w:t>
            </w:r>
          </w:p>
        </w:tc>
        <w:tc>
          <w:tcPr>
            <w:tcW w:w="1797" w:type="dxa"/>
            <w:tcBorders>
              <w:top w:val="nil"/>
              <w:left w:val="single" w:sz="4" w:space="0" w:color="auto"/>
              <w:bottom w:val="single" w:sz="4" w:space="0" w:color="auto"/>
              <w:right w:val="single" w:sz="4" w:space="0" w:color="auto"/>
            </w:tcBorders>
            <w:shd w:val="clear" w:color="auto" w:fill="auto"/>
            <w:noWrap/>
            <w:vAlign w:val="bottom"/>
            <w:hideMark/>
          </w:tcPr>
          <w:p w14:paraId="358726ED"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117 425 018 </w:t>
            </w:r>
          </w:p>
        </w:tc>
        <w:tc>
          <w:tcPr>
            <w:tcW w:w="1797" w:type="dxa"/>
            <w:tcBorders>
              <w:top w:val="nil"/>
              <w:left w:val="nil"/>
              <w:bottom w:val="single" w:sz="4" w:space="0" w:color="auto"/>
              <w:right w:val="single" w:sz="4" w:space="0" w:color="auto"/>
            </w:tcBorders>
            <w:shd w:val="clear" w:color="auto" w:fill="auto"/>
            <w:noWrap/>
            <w:vAlign w:val="bottom"/>
            <w:hideMark/>
          </w:tcPr>
          <w:p w14:paraId="1CED1DED"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57 526 281 </w:t>
            </w:r>
          </w:p>
        </w:tc>
        <w:tc>
          <w:tcPr>
            <w:tcW w:w="1797" w:type="dxa"/>
            <w:tcBorders>
              <w:top w:val="nil"/>
              <w:left w:val="nil"/>
              <w:bottom w:val="single" w:sz="4" w:space="0" w:color="auto"/>
              <w:right w:val="single" w:sz="4" w:space="0" w:color="auto"/>
            </w:tcBorders>
            <w:shd w:val="clear" w:color="auto" w:fill="auto"/>
            <w:noWrap/>
            <w:vAlign w:val="bottom"/>
            <w:hideMark/>
          </w:tcPr>
          <w:p w14:paraId="4FA1E00B"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59 898 738 </w:t>
            </w:r>
          </w:p>
        </w:tc>
      </w:tr>
      <w:tr w:rsidR="001D05BC" w:rsidRPr="001D05BC" w14:paraId="7D808778" w14:textId="77777777" w:rsidTr="001D05BC">
        <w:trPr>
          <w:trHeight w:val="158"/>
        </w:trPr>
        <w:tc>
          <w:tcPr>
            <w:tcW w:w="4671" w:type="dxa"/>
            <w:tcBorders>
              <w:top w:val="nil"/>
              <w:left w:val="single" w:sz="4" w:space="0" w:color="auto"/>
              <w:bottom w:val="single" w:sz="4" w:space="0" w:color="auto"/>
              <w:right w:val="nil"/>
            </w:tcBorders>
            <w:shd w:val="clear" w:color="auto" w:fill="auto"/>
            <w:noWrap/>
            <w:vAlign w:val="bottom"/>
            <w:hideMark/>
          </w:tcPr>
          <w:p w14:paraId="3F34015F"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Military </w:t>
            </w:r>
            <w:proofErr w:type="spellStart"/>
            <w:r w:rsidRPr="001D05BC">
              <w:rPr>
                <w:rFonts w:eastAsia="Times New Roman" w:cs="Arial"/>
                <w:color w:val="000000"/>
                <w:sz w:val="18"/>
                <w:szCs w:val="18"/>
                <w:lang w:eastAsia="en-ZA"/>
              </w:rPr>
              <w:t>Vetarans</w:t>
            </w:r>
            <w:proofErr w:type="spellEnd"/>
          </w:p>
        </w:tc>
        <w:tc>
          <w:tcPr>
            <w:tcW w:w="1797" w:type="dxa"/>
            <w:tcBorders>
              <w:top w:val="nil"/>
              <w:left w:val="single" w:sz="4" w:space="0" w:color="auto"/>
              <w:bottom w:val="single" w:sz="4" w:space="0" w:color="auto"/>
              <w:right w:val="single" w:sz="4" w:space="0" w:color="auto"/>
            </w:tcBorders>
            <w:shd w:val="clear" w:color="auto" w:fill="auto"/>
            <w:noWrap/>
            <w:vAlign w:val="bottom"/>
            <w:hideMark/>
          </w:tcPr>
          <w:p w14:paraId="49256BA2"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   </w:t>
            </w:r>
          </w:p>
        </w:tc>
        <w:tc>
          <w:tcPr>
            <w:tcW w:w="1797" w:type="dxa"/>
            <w:tcBorders>
              <w:top w:val="nil"/>
              <w:left w:val="nil"/>
              <w:bottom w:val="single" w:sz="4" w:space="0" w:color="auto"/>
              <w:right w:val="single" w:sz="4" w:space="0" w:color="auto"/>
            </w:tcBorders>
            <w:shd w:val="clear" w:color="auto" w:fill="auto"/>
            <w:noWrap/>
            <w:vAlign w:val="bottom"/>
            <w:hideMark/>
          </w:tcPr>
          <w:p w14:paraId="3B9F02B0"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289 334 </w:t>
            </w:r>
          </w:p>
        </w:tc>
        <w:tc>
          <w:tcPr>
            <w:tcW w:w="1797" w:type="dxa"/>
            <w:tcBorders>
              <w:top w:val="nil"/>
              <w:left w:val="nil"/>
              <w:bottom w:val="single" w:sz="4" w:space="0" w:color="auto"/>
              <w:right w:val="single" w:sz="4" w:space="0" w:color="auto"/>
            </w:tcBorders>
            <w:shd w:val="clear" w:color="auto" w:fill="auto"/>
            <w:noWrap/>
            <w:vAlign w:val="bottom"/>
            <w:hideMark/>
          </w:tcPr>
          <w:p w14:paraId="5E36F5CC"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289 334 </w:t>
            </w:r>
          </w:p>
        </w:tc>
      </w:tr>
      <w:tr w:rsidR="001D05BC" w:rsidRPr="001D05BC" w14:paraId="3AD5CADA" w14:textId="77777777" w:rsidTr="001D05BC">
        <w:trPr>
          <w:trHeight w:val="158"/>
        </w:trPr>
        <w:tc>
          <w:tcPr>
            <w:tcW w:w="4671" w:type="dxa"/>
            <w:tcBorders>
              <w:top w:val="nil"/>
              <w:left w:val="single" w:sz="4" w:space="0" w:color="auto"/>
              <w:bottom w:val="single" w:sz="4" w:space="0" w:color="auto"/>
              <w:right w:val="nil"/>
            </w:tcBorders>
            <w:shd w:val="clear" w:color="auto" w:fill="auto"/>
            <w:noWrap/>
            <w:vAlign w:val="bottom"/>
            <w:hideMark/>
          </w:tcPr>
          <w:p w14:paraId="46DA0A2B"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Minerals Resources</w:t>
            </w:r>
          </w:p>
        </w:tc>
        <w:tc>
          <w:tcPr>
            <w:tcW w:w="1797" w:type="dxa"/>
            <w:tcBorders>
              <w:top w:val="nil"/>
              <w:left w:val="single" w:sz="4" w:space="0" w:color="auto"/>
              <w:bottom w:val="single" w:sz="4" w:space="0" w:color="auto"/>
              <w:right w:val="single" w:sz="4" w:space="0" w:color="auto"/>
            </w:tcBorders>
            <w:shd w:val="clear" w:color="auto" w:fill="auto"/>
            <w:noWrap/>
            <w:vAlign w:val="bottom"/>
            <w:hideMark/>
          </w:tcPr>
          <w:p w14:paraId="35C4EBF6"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856 296 </w:t>
            </w:r>
          </w:p>
        </w:tc>
        <w:tc>
          <w:tcPr>
            <w:tcW w:w="1797" w:type="dxa"/>
            <w:tcBorders>
              <w:top w:val="nil"/>
              <w:left w:val="nil"/>
              <w:bottom w:val="single" w:sz="4" w:space="0" w:color="auto"/>
              <w:right w:val="single" w:sz="4" w:space="0" w:color="auto"/>
            </w:tcBorders>
            <w:shd w:val="clear" w:color="auto" w:fill="auto"/>
            <w:noWrap/>
            <w:vAlign w:val="bottom"/>
            <w:hideMark/>
          </w:tcPr>
          <w:p w14:paraId="5E9D1C20"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534 282 </w:t>
            </w:r>
          </w:p>
        </w:tc>
        <w:tc>
          <w:tcPr>
            <w:tcW w:w="1797" w:type="dxa"/>
            <w:tcBorders>
              <w:top w:val="nil"/>
              <w:left w:val="nil"/>
              <w:bottom w:val="single" w:sz="4" w:space="0" w:color="auto"/>
              <w:right w:val="single" w:sz="4" w:space="0" w:color="auto"/>
            </w:tcBorders>
            <w:shd w:val="clear" w:color="auto" w:fill="auto"/>
            <w:noWrap/>
            <w:vAlign w:val="bottom"/>
            <w:hideMark/>
          </w:tcPr>
          <w:p w14:paraId="4C4CD6B5"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322 014 </w:t>
            </w:r>
          </w:p>
        </w:tc>
      </w:tr>
      <w:tr w:rsidR="001D05BC" w:rsidRPr="001D05BC" w14:paraId="5806978C" w14:textId="77777777" w:rsidTr="001D05BC">
        <w:trPr>
          <w:trHeight w:val="317"/>
        </w:trPr>
        <w:tc>
          <w:tcPr>
            <w:tcW w:w="4671" w:type="dxa"/>
            <w:tcBorders>
              <w:top w:val="nil"/>
              <w:left w:val="single" w:sz="4" w:space="0" w:color="auto"/>
              <w:bottom w:val="single" w:sz="4" w:space="0" w:color="auto"/>
              <w:right w:val="nil"/>
            </w:tcBorders>
            <w:shd w:val="clear" w:color="auto" w:fill="auto"/>
            <w:noWrap/>
            <w:vAlign w:val="bottom"/>
            <w:hideMark/>
          </w:tcPr>
          <w:p w14:paraId="36D3D2A8"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National Prosecuting </w:t>
            </w:r>
            <w:proofErr w:type="spellStart"/>
            <w:r w:rsidRPr="001D05BC">
              <w:rPr>
                <w:rFonts w:eastAsia="Times New Roman" w:cs="Arial"/>
                <w:color w:val="000000"/>
                <w:sz w:val="18"/>
                <w:szCs w:val="18"/>
                <w:lang w:eastAsia="en-ZA"/>
              </w:rPr>
              <w:t>Authorithy</w:t>
            </w:r>
            <w:proofErr w:type="spellEnd"/>
          </w:p>
        </w:tc>
        <w:tc>
          <w:tcPr>
            <w:tcW w:w="1797" w:type="dxa"/>
            <w:tcBorders>
              <w:top w:val="nil"/>
              <w:left w:val="single" w:sz="4" w:space="0" w:color="auto"/>
              <w:bottom w:val="single" w:sz="4" w:space="0" w:color="auto"/>
              <w:right w:val="single" w:sz="4" w:space="0" w:color="auto"/>
            </w:tcBorders>
            <w:shd w:val="clear" w:color="auto" w:fill="auto"/>
            <w:noWrap/>
            <w:vAlign w:val="bottom"/>
            <w:hideMark/>
          </w:tcPr>
          <w:p w14:paraId="7745391D"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854 601 </w:t>
            </w:r>
          </w:p>
        </w:tc>
        <w:tc>
          <w:tcPr>
            <w:tcW w:w="1797" w:type="dxa"/>
            <w:tcBorders>
              <w:top w:val="nil"/>
              <w:left w:val="nil"/>
              <w:bottom w:val="single" w:sz="4" w:space="0" w:color="auto"/>
              <w:right w:val="single" w:sz="4" w:space="0" w:color="auto"/>
            </w:tcBorders>
            <w:shd w:val="clear" w:color="auto" w:fill="auto"/>
            <w:noWrap/>
            <w:vAlign w:val="bottom"/>
            <w:hideMark/>
          </w:tcPr>
          <w:p w14:paraId="35AD15AE"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533 287 </w:t>
            </w:r>
          </w:p>
        </w:tc>
        <w:tc>
          <w:tcPr>
            <w:tcW w:w="1797" w:type="dxa"/>
            <w:tcBorders>
              <w:top w:val="nil"/>
              <w:left w:val="nil"/>
              <w:bottom w:val="single" w:sz="4" w:space="0" w:color="auto"/>
              <w:right w:val="single" w:sz="4" w:space="0" w:color="auto"/>
            </w:tcBorders>
            <w:shd w:val="clear" w:color="auto" w:fill="auto"/>
            <w:noWrap/>
            <w:vAlign w:val="bottom"/>
            <w:hideMark/>
          </w:tcPr>
          <w:p w14:paraId="4C258FB3"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321 314 </w:t>
            </w:r>
          </w:p>
        </w:tc>
      </w:tr>
      <w:tr w:rsidR="001D05BC" w:rsidRPr="001D05BC" w14:paraId="5B71FAE9" w14:textId="77777777" w:rsidTr="001D05BC">
        <w:trPr>
          <w:trHeight w:val="317"/>
        </w:trPr>
        <w:tc>
          <w:tcPr>
            <w:tcW w:w="4671" w:type="dxa"/>
            <w:tcBorders>
              <w:top w:val="nil"/>
              <w:left w:val="single" w:sz="4" w:space="0" w:color="auto"/>
              <w:bottom w:val="single" w:sz="4" w:space="0" w:color="auto"/>
              <w:right w:val="nil"/>
            </w:tcBorders>
            <w:shd w:val="clear" w:color="auto" w:fill="auto"/>
            <w:noWrap/>
            <w:vAlign w:val="bottom"/>
            <w:hideMark/>
          </w:tcPr>
          <w:p w14:paraId="0FF0C7AE"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National School of Government</w:t>
            </w:r>
          </w:p>
        </w:tc>
        <w:tc>
          <w:tcPr>
            <w:tcW w:w="1797" w:type="dxa"/>
            <w:tcBorders>
              <w:top w:val="nil"/>
              <w:left w:val="single" w:sz="4" w:space="0" w:color="auto"/>
              <w:bottom w:val="single" w:sz="4" w:space="0" w:color="auto"/>
              <w:right w:val="single" w:sz="4" w:space="0" w:color="auto"/>
            </w:tcBorders>
            <w:shd w:val="clear" w:color="auto" w:fill="auto"/>
            <w:noWrap/>
            <w:vAlign w:val="bottom"/>
            <w:hideMark/>
          </w:tcPr>
          <w:p w14:paraId="23290E51"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326 352 </w:t>
            </w:r>
          </w:p>
        </w:tc>
        <w:tc>
          <w:tcPr>
            <w:tcW w:w="1797" w:type="dxa"/>
            <w:tcBorders>
              <w:top w:val="nil"/>
              <w:left w:val="nil"/>
              <w:bottom w:val="single" w:sz="4" w:space="0" w:color="auto"/>
              <w:right w:val="single" w:sz="4" w:space="0" w:color="auto"/>
            </w:tcBorders>
            <w:shd w:val="clear" w:color="auto" w:fill="auto"/>
            <w:noWrap/>
            <w:vAlign w:val="bottom"/>
            <w:hideMark/>
          </w:tcPr>
          <w:p w14:paraId="7917046D"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203 621 </w:t>
            </w:r>
          </w:p>
        </w:tc>
        <w:tc>
          <w:tcPr>
            <w:tcW w:w="1797" w:type="dxa"/>
            <w:tcBorders>
              <w:top w:val="nil"/>
              <w:left w:val="nil"/>
              <w:bottom w:val="single" w:sz="4" w:space="0" w:color="auto"/>
              <w:right w:val="single" w:sz="4" w:space="0" w:color="auto"/>
            </w:tcBorders>
            <w:shd w:val="clear" w:color="auto" w:fill="auto"/>
            <w:noWrap/>
            <w:vAlign w:val="bottom"/>
            <w:hideMark/>
          </w:tcPr>
          <w:p w14:paraId="0311C2FC"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122 732 </w:t>
            </w:r>
          </w:p>
        </w:tc>
      </w:tr>
      <w:tr w:rsidR="001D05BC" w:rsidRPr="001D05BC" w14:paraId="542B2D75" w14:textId="77777777" w:rsidTr="001D05BC">
        <w:trPr>
          <w:trHeight w:val="158"/>
        </w:trPr>
        <w:tc>
          <w:tcPr>
            <w:tcW w:w="4671" w:type="dxa"/>
            <w:tcBorders>
              <w:top w:val="nil"/>
              <w:left w:val="single" w:sz="4" w:space="0" w:color="auto"/>
              <w:bottom w:val="single" w:sz="4" w:space="0" w:color="auto"/>
              <w:right w:val="nil"/>
            </w:tcBorders>
            <w:shd w:val="clear" w:color="auto" w:fill="auto"/>
            <w:noWrap/>
            <w:vAlign w:val="bottom"/>
            <w:hideMark/>
          </w:tcPr>
          <w:p w14:paraId="3EB3B3C9"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National Treasury</w:t>
            </w:r>
          </w:p>
        </w:tc>
        <w:tc>
          <w:tcPr>
            <w:tcW w:w="1797" w:type="dxa"/>
            <w:tcBorders>
              <w:top w:val="nil"/>
              <w:left w:val="single" w:sz="4" w:space="0" w:color="auto"/>
              <w:bottom w:val="single" w:sz="4" w:space="0" w:color="auto"/>
              <w:right w:val="single" w:sz="4" w:space="0" w:color="auto"/>
            </w:tcBorders>
            <w:shd w:val="clear" w:color="auto" w:fill="auto"/>
            <w:noWrap/>
            <w:vAlign w:val="bottom"/>
            <w:hideMark/>
          </w:tcPr>
          <w:p w14:paraId="0F04E929"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3 751 046 </w:t>
            </w:r>
          </w:p>
        </w:tc>
        <w:tc>
          <w:tcPr>
            <w:tcW w:w="1797" w:type="dxa"/>
            <w:tcBorders>
              <w:top w:val="nil"/>
              <w:left w:val="nil"/>
              <w:bottom w:val="single" w:sz="4" w:space="0" w:color="auto"/>
              <w:right w:val="single" w:sz="4" w:space="0" w:color="auto"/>
            </w:tcBorders>
            <w:shd w:val="clear" w:color="auto" w:fill="auto"/>
            <w:noWrap/>
            <w:vAlign w:val="bottom"/>
            <w:hideMark/>
          </w:tcPr>
          <w:p w14:paraId="4A7173C7"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2 340 449 </w:t>
            </w:r>
          </w:p>
        </w:tc>
        <w:tc>
          <w:tcPr>
            <w:tcW w:w="1797" w:type="dxa"/>
            <w:tcBorders>
              <w:top w:val="nil"/>
              <w:left w:val="nil"/>
              <w:bottom w:val="single" w:sz="4" w:space="0" w:color="auto"/>
              <w:right w:val="single" w:sz="4" w:space="0" w:color="auto"/>
            </w:tcBorders>
            <w:shd w:val="clear" w:color="auto" w:fill="auto"/>
            <w:noWrap/>
            <w:vAlign w:val="bottom"/>
            <w:hideMark/>
          </w:tcPr>
          <w:p w14:paraId="7D7387BC"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1 410 597 </w:t>
            </w:r>
          </w:p>
        </w:tc>
      </w:tr>
      <w:tr w:rsidR="001D05BC" w:rsidRPr="001D05BC" w14:paraId="603A2869" w14:textId="77777777" w:rsidTr="001D05BC">
        <w:trPr>
          <w:trHeight w:val="158"/>
        </w:trPr>
        <w:tc>
          <w:tcPr>
            <w:tcW w:w="4671" w:type="dxa"/>
            <w:tcBorders>
              <w:top w:val="nil"/>
              <w:left w:val="single" w:sz="4" w:space="0" w:color="auto"/>
              <w:bottom w:val="single" w:sz="4" w:space="0" w:color="auto"/>
              <w:right w:val="nil"/>
            </w:tcBorders>
            <w:shd w:val="clear" w:color="auto" w:fill="auto"/>
            <w:noWrap/>
            <w:vAlign w:val="bottom"/>
            <w:hideMark/>
          </w:tcPr>
          <w:p w14:paraId="177BCC94"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Public Enterprises</w:t>
            </w:r>
          </w:p>
        </w:tc>
        <w:tc>
          <w:tcPr>
            <w:tcW w:w="1797" w:type="dxa"/>
            <w:tcBorders>
              <w:top w:val="nil"/>
              <w:left w:val="single" w:sz="4" w:space="0" w:color="auto"/>
              <w:bottom w:val="single" w:sz="4" w:space="0" w:color="auto"/>
              <w:right w:val="single" w:sz="4" w:space="0" w:color="auto"/>
            </w:tcBorders>
            <w:shd w:val="clear" w:color="auto" w:fill="auto"/>
            <w:noWrap/>
            <w:vAlign w:val="bottom"/>
            <w:hideMark/>
          </w:tcPr>
          <w:p w14:paraId="036412E6"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113 902 </w:t>
            </w:r>
          </w:p>
        </w:tc>
        <w:tc>
          <w:tcPr>
            <w:tcW w:w="1797" w:type="dxa"/>
            <w:tcBorders>
              <w:top w:val="nil"/>
              <w:left w:val="nil"/>
              <w:bottom w:val="single" w:sz="4" w:space="0" w:color="auto"/>
              <w:right w:val="single" w:sz="4" w:space="0" w:color="auto"/>
            </w:tcBorders>
            <w:shd w:val="clear" w:color="auto" w:fill="auto"/>
            <w:noWrap/>
            <w:vAlign w:val="bottom"/>
            <w:hideMark/>
          </w:tcPr>
          <w:p w14:paraId="3135BFD2"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71 069 </w:t>
            </w:r>
          </w:p>
        </w:tc>
        <w:tc>
          <w:tcPr>
            <w:tcW w:w="1797" w:type="dxa"/>
            <w:tcBorders>
              <w:top w:val="nil"/>
              <w:left w:val="nil"/>
              <w:bottom w:val="single" w:sz="4" w:space="0" w:color="auto"/>
              <w:right w:val="single" w:sz="4" w:space="0" w:color="auto"/>
            </w:tcBorders>
            <w:shd w:val="clear" w:color="auto" w:fill="auto"/>
            <w:noWrap/>
            <w:vAlign w:val="bottom"/>
            <w:hideMark/>
          </w:tcPr>
          <w:p w14:paraId="760CB2F4"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42 833 </w:t>
            </w:r>
          </w:p>
        </w:tc>
      </w:tr>
      <w:tr w:rsidR="001D05BC" w:rsidRPr="001D05BC" w14:paraId="01A79B5D" w14:textId="77777777" w:rsidTr="001D05BC">
        <w:trPr>
          <w:trHeight w:val="158"/>
        </w:trPr>
        <w:tc>
          <w:tcPr>
            <w:tcW w:w="4671" w:type="dxa"/>
            <w:tcBorders>
              <w:top w:val="nil"/>
              <w:left w:val="single" w:sz="4" w:space="0" w:color="auto"/>
              <w:bottom w:val="single" w:sz="4" w:space="0" w:color="auto"/>
              <w:right w:val="nil"/>
            </w:tcBorders>
            <w:shd w:val="clear" w:color="auto" w:fill="auto"/>
            <w:noWrap/>
            <w:vAlign w:val="bottom"/>
            <w:hideMark/>
          </w:tcPr>
          <w:p w14:paraId="322D2208"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Public Protector</w:t>
            </w:r>
          </w:p>
        </w:tc>
        <w:tc>
          <w:tcPr>
            <w:tcW w:w="1797" w:type="dxa"/>
            <w:tcBorders>
              <w:top w:val="nil"/>
              <w:left w:val="single" w:sz="4" w:space="0" w:color="auto"/>
              <w:bottom w:val="single" w:sz="4" w:space="0" w:color="auto"/>
              <w:right w:val="single" w:sz="4" w:space="0" w:color="auto"/>
            </w:tcBorders>
            <w:shd w:val="clear" w:color="auto" w:fill="auto"/>
            <w:noWrap/>
            <w:vAlign w:val="bottom"/>
            <w:hideMark/>
          </w:tcPr>
          <w:p w14:paraId="087F573D"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199 200 </w:t>
            </w:r>
          </w:p>
        </w:tc>
        <w:tc>
          <w:tcPr>
            <w:tcW w:w="1797" w:type="dxa"/>
            <w:tcBorders>
              <w:top w:val="nil"/>
              <w:left w:val="nil"/>
              <w:bottom w:val="single" w:sz="4" w:space="0" w:color="auto"/>
              <w:right w:val="single" w:sz="4" w:space="0" w:color="auto"/>
            </w:tcBorders>
            <w:shd w:val="clear" w:color="auto" w:fill="auto"/>
            <w:noWrap/>
            <w:vAlign w:val="bottom"/>
            <w:hideMark/>
          </w:tcPr>
          <w:p w14:paraId="184279D5"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124 290 </w:t>
            </w:r>
          </w:p>
        </w:tc>
        <w:tc>
          <w:tcPr>
            <w:tcW w:w="1797" w:type="dxa"/>
            <w:tcBorders>
              <w:top w:val="nil"/>
              <w:left w:val="nil"/>
              <w:bottom w:val="single" w:sz="4" w:space="0" w:color="auto"/>
              <w:right w:val="single" w:sz="4" w:space="0" w:color="auto"/>
            </w:tcBorders>
            <w:shd w:val="clear" w:color="auto" w:fill="auto"/>
            <w:noWrap/>
            <w:vAlign w:val="bottom"/>
            <w:hideMark/>
          </w:tcPr>
          <w:p w14:paraId="49489C79"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74 910 </w:t>
            </w:r>
          </w:p>
        </w:tc>
      </w:tr>
      <w:tr w:rsidR="001D05BC" w:rsidRPr="001D05BC" w14:paraId="0A5D389E" w14:textId="77777777" w:rsidTr="001D05BC">
        <w:trPr>
          <w:trHeight w:val="317"/>
        </w:trPr>
        <w:tc>
          <w:tcPr>
            <w:tcW w:w="4671" w:type="dxa"/>
            <w:tcBorders>
              <w:top w:val="nil"/>
              <w:left w:val="single" w:sz="4" w:space="0" w:color="auto"/>
              <w:bottom w:val="single" w:sz="4" w:space="0" w:color="auto"/>
              <w:right w:val="nil"/>
            </w:tcBorders>
            <w:shd w:val="clear" w:color="auto" w:fill="auto"/>
            <w:noWrap/>
            <w:vAlign w:val="bottom"/>
            <w:hideMark/>
          </w:tcPr>
          <w:p w14:paraId="15FFE441"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Public Service and Administration</w:t>
            </w:r>
          </w:p>
        </w:tc>
        <w:tc>
          <w:tcPr>
            <w:tcW w:w="1797" w:type="dxa"/>
            <w:tcBorders>
              <w:top w:val="nil"/>
              <w:left w:val="single" w:sz="4" w:space="0" w:color="auto"/>
              <w:bottom w:val="single" w:sz="4" w:space="0" w:color="auto"/>
              <w:right w:val="single" w:sz="4" w:space="0" w:color="auto"/>
            </w:tcBorders>
            <w:shd w:val="clear" w:color="auto" w:fill="auto"/>
            <w:noWrap/>
            <w:vAlign w:val="bottom"/>
            <w:hideMark/>
          </w:tcPr>
          <w:p w14:paraId="14E43E33"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129 962 </w:t>
            </w:r>
          </w:p>
        </w:tc>
        <w:tc>
          <w:tcPr>
            <w:tcW w:w="1797" w:type="dxa"/>
            <w:tcBorders>
              <w:top w:val="nil"/>
              <w:left w:val="nil"/>
              <w:bottom w:val="single" w:sz="4" w:space="0" w:color="auto"/>
              <w:right w:val="single" w:sz="4" w:space="0" w:color="auto"/>
            </w:tcBorders>
            <w:shd w:val="clear" w:color="auto" w:fill="auto"/>
            <w:noWrap/>
            <w:vAlign w:val="bottom"/>
            <w:hideMark/>
          </w:tcPr>
          <w:p w14:paraId="1332EC6E"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81 127 </w:t>
            </w:r>
          </w:p>
        </w:tc>
        <w:tc>
          <w:tcPr>
            <w:tcW w:w="1797" w:type="dxa"/>
            <w:tcBorders>
              <w:top w:val="nil"/>
              <w:left w:val="nil"/>
              <w:bottom w:val="single" w:sz="4" w:space="0" w:color="auto"/>
              <w:right w:val="single" w:sz="4" w:space="0" w:color="auto"/>
            </w:tcBorders>
            <w:shd w:val="clear" w:color="auto" w:fill="auto"/>
            <w:noWrap/>
            <w:vAlign w:val="bottom"/>
            <w:hideMark/>
          </w:tcPr>
          <w:p w14:paraId="23A4F524"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48 835 </w:t>
            </w:r>
          </w:p>
        </w:tc>
      </w:tr>
      <w:tr w:rsidR="001D05BC" w:rsidRPr="001D05BC" w14:paraId="7A683A2F" w14:textId="77777777" w:rsidTr="001D05BC">
        <w:trPr>
          <w:trHeight w:val="317"/>
        </w:trPr>
        <w:tc>
          <w:tcPr>
            <w:tcW w:w="4671" w:type="dxa"/>
            <w:tcBorders>
              <w:top w:val="nil"/>
              <w:left w:val="single" w:sz="4" w:space="0" w:color="auto"/>
              <w:bottom w:val="single" w:sz="4" w:space="0" w:color="auto"/>
              <w:right w:val="nil"/>
            </w:tcBorders>
            <w:shd w:val="clear" w:color="auto" w:fill="auto"/>
            <w:noWrap/>
            <w:vAlign w:val="bottom"/>
            <w:hideMark/>
          </w:tcPr>
          <w:p w14:paraId="3551A8A7"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Public Service Commission</w:t>
            </w:r>
          </w:p>
        </w:tc>
        <w:tc>
          <w:tcPr>
            <w:tcW w:w="1797" w:type="dxa"/>
            <w:tcBorders>
              <w:top w:val="nil"/>
              <w:left w:val="single" w:sz="4" w:space="0" w:color="auto"/>
              <w:bottom w:val="single" w:sz="4" w:space="0" w:color="auto"/>
              <w:right w:val="single" w:sz="4" w:space="0" w:color="auto"/>
            </w:tcBorders>
            <w:shd w:val="clear" w:color="auto" w:fill="auto"/>
            <w:noWrap/>
            <w:vAlign w:val="bottom"/>
            <w:hideMark/>
          </w:tcPr>
          <w:p w14:paraId="18BFE70C"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16 079 </w:t>
            </w:r>
          </w:p>
        </w:tc>
        <w:tc>
          <w:tcPr>
            <w:tcW w:w="1797" w:type="dxa"/>
            <w:tcBorders>
              <w:top w:val="nil"/>
              <w:left w:val="nil"/>
              <w:bottom w:val="single" w:sz="4" w:space="0" w:color="auto"/>
              <w:right w:val="single" w:sz="4" w:space="0" w:color="auto"/>
            </w:tcBorders>
            <w:shd w:val="clear" w:color="auto" w:fill="auto"/>
            <w:noWrap/>
            <w:vAlign w:val="bottom"/>
            <w:hideMark/>
          </w:tcPr>
          <w:p w14:paraId="150F876C"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10 032 </w:t>
            </w:r>
          </w:p>
        </w:tc>
        <w:tc>
          <w:tcPr>
            <w:tcW w:w="1797" w:type="dxa"/>
            <w:tcBorders>
              <w:top w:val="nil"/>
              <w:left w:val="nil"/>
              <w:bottom w:val="single" w:sz="4" w:space="0" w:color="auto"/>
              <w:right w:val="single" w:sz="4" w:space="0" w:color="auto"/>
            </w:tcBorders>
            <w:shd w:val="clear" w:color="auto" w:fill="auto"/>
            <w:noWrap/>
            <w:vAlign w:val="bottom"/>
            <w:hideMark/>
          </w:tcPr>
          <w:p w14:paraId="0FCB0414"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6 047 </w:t>
            </w:r>
          </w:p>
        </w:tc>
      </w:tr>
      <w:tr w:rsidR="001D05BC" w:rsidRPr="001D05BC" w14:paraId="64AE5539" w14:textId="77777777" w:rsidTr="001D05BC">
        <w:trPr>
          <w:trHeight w:val="158"/>
        </w:trPr>
        <w:tc>
          <w:tcPr>
            <w:tcW w:w="4671" w:type="dxa"/>
            <w:tcBorders>
              <w:top w:val="nil"/>
              <w:left w:val="single" w:sz="4" w:space="0" w:color="auto"/>
              <w:bottom w:val="single" w:sz="4" w:space="0" w:color="auto"/>
              <w:right w:val="nil"/>
            </w:tcBorders>
            <w:shd w:val="clear" w:color="auto" w:fill="auto"/>
            <w:noWrap/>
            <w:vAlign w:val="bottom"/>
            <w:hideMark/>
          </w:tcPr>
          <w:p w14:paraId="0B8D0724"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Public Works</w:t>
            </w:r>
          </w:p>
        </w:tc>
        <w:tc>
          <w:tcPr>
            <w:tcW w:w="1797" w:type="dxa"/>
            <w:tcBorders>
              <w:top w:val="nil"/>
              <w:left w:val="single" w:sz="4" w:space="0" w:color="auto"/>
              <w:bottom w:val="single" w:sz="4" w:space="0" w:color="auto"/>
              <w:right w:val="single" w:sz="4" w:space="0" w:color="auto"/>
            </w:tcBorders>
            <w:shd w:val="clear" w:color="auto" w:fill="auto"/>
            <w:noWrap/>
            <w:vAlign w:val="bottom"/>
            <w:hideMark/>
          </w:tcPr>
          <w:p w14:paraId="3C5794B8"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2 475 024 </w:t>
            </w:r>
          </w:p>
        </w:tc>
        <w:tc>
          <w:tcPr>
            <w:tcW w:w="1797" w:type="dxa"/>
            <w:tcBorders>
              <w:top w:val="nil"/>
              <w:left w:val="nil"/>
              <w:bottom w:val="single" w:sz="4" w:space="0" w:color="auto"/>
              <w:right w:val="single" w:sz="4" w:space="0" w:color="auto"/>
            </w:tcBorders>
            <w:shd w:val="clear" w:color="auto" w:fill="auto"/>
            <w:noWrap/>
            <w:vAlign w:val="bottom"/>
            <w:hideMark/>
          </w:tcPr>
          <w:p w14:paraId="06F129DE"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1 544 281 </w:t>
            </w:r>
          </w:p>
        </w:tc>
        <w:tc>
          <w:tcPr>
            <w:tcW w:w="1797" w:type="dxa"/>
            <w:tcBorders>
              <w:top w:val="nil"/>
              <w:left w:val="nil"/>
              <w:bottom w:val="single" w:sz="4" w:space="0" w:color="auto"/>
              <w:right w:val="single" w:sz="4" w:space="0" w:color="auto"/>
            </w:tcBorders>
            <w:shd w:val="clear" w:color="auto" w:fill="auto"/>
            <w:noWrap/>
            <w:vAlign w:val="bottom"/>
            <w:hideMark/>
          </w:tcPr>
          <w:p w14:paraId="6CDFE703"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930 743 </w:t>
            </w:r>
          </w:p>
        </w:tc>
      </w:tr>
      <w:tr w:rsidR="001D05BC" w:rsidRPr="001D05BC" w14:paraId="16EE6380" w14:textId="77777777" w:rsidTr="001D05BC">
        <w:trPr>
          <w:trHeight w:val="317"/>
        </w:trPr>
        <w:tc>
          <w:tcPr>
            <w:tcW w:w="4671" w:type="dxa"/>
            <w:tcBorders>
              <w:top w:val="nil"/>
              <w:left w:val="single" w:sz="4" w:space="0" w:color="auto"/>
              <w:bottom w:val="single" w:sz="4" w:space="0" w:color="auto"/>
              <w:right w:val="nil"/>
            </w:tcBorders>
            <w:shd w:val="clear" w:color="auto" w:fill="auto"/>
            <w:noWrap/>
            <w:vAlign w:val="bottom"/>
            <w:hideMark/>
          </w:tcPr>
          <w:p w14:paraId="0F0864B8"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Rural dev and land affairs</w:t>
            </w:r>
          </w:p>
        </w:tc>
        <w:tc>
          <w:tcPr>
            <w:tcW w:w="1797" w:type="dxa"/>
            <w:tcBorders>
              <w:top w:val="nil"/>
              <w:left w:val="single" w:sz="4" w:space="0" w:color="auto"/>
              <w:bottom w:val="single" w:sz="4" w:space="0" w:color="auto"/>
              <w:right w:val="single" w:sz="4" w:space="0" w:color="auto"/>
            </w:tcBorders>
            <w:shd w:val="clear" w:color="auto" w:fill="auto"/>
            <w:noWrap/>
            <w:vAlign w:val="bottom"/>
            <w:hideMark/>
          </w:tcPr>
          <w:p w14:paraId="500CA7BB"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6 709 131 </w:t>
            </w:r>
          </w:p>
        </w:tc>
        <w:tc>
          <w:tcPr>
            <w:tcW w:w="1797" w:type="dxa"/>
            <w:tcBorders>
              <w:top w:val="nil"/>
              <w:left w:val="nil"/>
              <w:bottom w:val="single" w:sz="4" w:space="0" w:color="auto"/>
              <w:right w:val="single" w:sz="4" w:space="0" w:color="auto"/>
            </w:tcBorders>
            <w:shd w:val="clear" w:color="auto" w:fill="auto"/>
            <w:noWrap/>
            <w:vAlign w:val="bottom"/>
            <w:hideMark/>
          </w:tcPr>
          <w:p w14:paraId="108B9651"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9 073 376 </w:t>
            </w:r>
          </w:p>
        </w:tc>
        <w:tc>
          <w:tcPr>
            <w:tcW w:w="1797" w:type="dxa"/>
            <w:tcBorders>
              <w:top w:val="nil"/>
              <w:left w:val="nil"/>
              <w:bottom w:val="single" w:sz="4" w:space="0" w:color="auto"/>
              <w:right w:val="single" w:sz="4" w:space="0" w:color="auto"/>
            </w:tcBorders>
            <w:shd w:val="clear" w:color="auto" w:fill="auto"/>
            <w:noWrap/>
            <w:vAlign w:val="bottom"/>
            <w:hideMark/>
          </w:tcPr>
          <w:p w14:paraId="56124BAF"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2 364 245 </w:t>
            </w:r>
          </w:p>
        </w:tc>
      </w:tr>
      <w:tr w:rsidR="001D05BC" w:rsidRPr="001D05BC" w14:paraId="05A3AFCF" w14:textId="77777777" w:rsidTr="001D05BC">
        <w:trPr>
          <w:trHeight w:val="317"/>
        </w:trPr>
        <w:tc>
          <w:tcPr>
            <w:tcW w:w="4671" w:type="dxa"/>
            <w:tcBorders>
              <w:top w:val="nil"/>
              <w:left w:val="single" w:sz="4" w:space="0" w:color="auto"/>
              <w:bottom w:val="single" w:sz="4" w:space="0" w:color="auto"/>
              <w:right w:val="nil"/>
            </w:tcBorders>
            <w:shd w:val="clear" w:color="auto" w:fill="auto"/>
            <w:noWrap/>
            <w:vAlign w:val="bottom"/>
            <w:hideMark/>
          </w:tcPr>
          <w:p w14:paraId="526BE0B1"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Agriculture </w:t>
            </w:r>
            <w:proofErr w:type="spellStart"/>
            <w:r w:rsidRPr="001D05BC">
              <w:rPr>
                <w:rFonts w:eastAsia="Times New Roman" w:cs="Arial"/>
                <w:color w:val="000000"/>
                <w:sz w:val="18"/>
                <w:szCs w:val="18"/>
                <w:lang w:eastAsia="en-ZA"/>
              </w:rPr>
              <w:t>reseach</w:t>
            </w:r>
            <w:proofErr w:type="spellEnd"/>
            <w:r w:rsidRPr="001D05BC">
              <w:rPr>
                <w:rFonts w:eastAsia="Times New Roman" w:cs="Arial"/>
                <w:color w:val="000000"/>
                <w:sz w:val="18"/>
                <w:szCs w:val="18"/>
                <w:lang w:eastAsia="en-ZA"/>
              </w:rPr>
              <w:t xml:space="preserve"> council</w:t>
            </w:r>
          </w:p>
        </w:tc>
        <w:tc>
          <w:tcPr>
            <w:tcW w:w="1797" w:type="dxa"/>
            <w:tcBorders>
              <w:top w:val="nil"/>
              <w:left w:val="single" w:sz="4" w:space="0" w:color="auto"/>
              <w:bottom w:val="single" w:sz="4" w:space="0" w:color="auto"/>
              <w:right w:val="single" w:sz="4" w:space="0" w:color="auto"/>
            </w:tcBorders>
            <w:shd w:val="clear" w:color="auto" w:fill="auto"/>
            <w:noWrap/>
            <w:vAlign w:val="bottom"/>
            <w:hideMark/>
          </w:tcPr>
          <w:p w14:paraId="0F97D32D"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210 034 </w:t>
            </w:r>
          </w:p>
        </w:tc>
        <w:tc>
          <w:tcPr>
            <w:tcW w:w="1797" w:type="dxa"/>
            <w:tcBorders>
              <w:top w:val="nil"/>
              <w:left w:val="nil"/>
              <w:bottom w:val="single" w:sz="4" w:space="0" w:color="auto"/>
              <w:right w:val="single" w:sz="4" w:space="0" w:color="auto"/>
            </w:tcBorders>
            <w:shd w:val="clear" w:color="auto" w:fill="auto"/>
            <w:noWrap/>
            <w:vAlign w:val="bottom"/>
            <w:hideMark/>
          </w:tcPr>
          <w:p w14:paraId="4E8D15E7"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355 968 </w:t>
            </w:r>
          </w:p>
        </w:tc>
        <w:tc>
          <w:tcPr>
            <w:tcW w:w="1797" w:type="dxa"/>
            <w:tcBorders>
              <w:top w:val="nil"/>
              <w:left w:val="nil"/>
              <w:bottom w:val="single" w:sz="4" w:space="0" w:color="auto"/>
              <w:right w:val="single" w:sz="4" w:space="0" w:color="auto"/>
            </w:tcBorders>
            <w:shd w:val="clear" w:color="auto" w:fill="auto"/>
            <w:noWrap/>
            <w:vAlign w:val="bottom"/>
            <w:hideMark/>
          </w:tcPr>
          <w:p w14:paraId="158E0D5F"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145 934 </w:t>
            </w:r>
          </w:p>
        </w:tc>
      </w:tr>
      <w:tr w:rsidR="001D05BC" w:rsidRPr="001D05BC" w14:paraId="1B48FBB7" w14:textId="77777777" w:rsidTr="001D05BC">
        <w:trPr>
          <w:trHeight w:val="158"/>
        </w:trPr>
        <w:tc>
          <w:tcPr>
            <w:tcW w:w="4671" w:type="dxa"/>
            <w:tcBorders>
              <w:top w:val="nil"/>
              <w:left w:val="single" w:sz="4" w:space="0" w:color="auto"/>
              <w:bottom w:val="single" w:sz="4" w:space="0" w:color="auto"/>
              <w:right w:val="single" w:sz="4" w:space="0" w:color="auto"/>
            </w:tcBorders>
            <w:shd w:val="clear" w:color="auto" w:fill="auto"/>
            <w:noWrap/>
            <w:vAlign w:val="bottom"/>
            <w:hideMark/>
          </w:tcPr>
          <w:p w14:paraId="739C57CF"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Total</w:t>
            </w:r>
          </w:p>
        </w:tc>
        <w:tc>
          <w:tcPr>
            <w:tcW w:w="1797" w:type="dxa"/>
            <w:tcBorders>
              <w:top w:val="nil"/>
              <w:left w:val="nil"/>
              <w:bottom w:val="single" w:sz="4" w:space="0" w:color="auto"/>
              <w:right w:val="single" w:sz="4" w:space="0" w:color="auto"/>
            </w:tcBorders>
            <w:shd w:val="clear" w:color="auto" w:fill="auto"/>
            <w:noWrap/>
            <w:vAlign w:val="bottom"/>
            <w:hideMark/>
          </w:tcPr>
          <w:p w14:paraId="4FE1A891"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w:t>
            </w:r>
          </w:p>
        </w:tc>
        <w:tc>
          <w:tcPr>
            <w:tcW w:w="1797" w:type="dxa"/>
            <w:tcBorders>
              <w:top w:val="nil"/>
              <w:left w:val="nil"/>
              <w:bottom w:val="single" w:sz="4" w:space="0" w:color="auto"/>
              <w:right w:val="single" w:sz="4" w:space="0" w:color="auto"/>
            </w:tcBorders>
            <w:shd w:val="clear" w:color="auto" w:fill="auto"/>
            <w:noWrap/>
            <w:vAlign w:val="bottom"/>
            <w:hideMark/>
          </w:tcPr>
          <w:p w14:paraId="1F0CB2FF"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w:t>
            </w:r>
          </w:p>
        </w:tc>
        <w:tc>
          <w:tcPr>
            <w:tcW w:w="1797" w:type="dxa"/>
            <w:tcBorders>
              <w:top w:val="nil"/>
              <w:left w:val="nil"/>
              <w:bottom w:val="single" w:sz="4" w:space="0" w:color="auto"/>
              <w:right w:val="single" w:sz="4" w:space="0" w:color="auto"/>
            </w:tcBorders>
            <w:shd w:val="clear" w:color="auto" w:fill="auto"/>
            <w:noWrap/>
            <w:vAlign w:val="bottom"/>
            <w:hideMark/>
          </w:tcPr>
          <w:p w14:paraId="453B9ED4"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654 858 759 </w:t>
            </w:r>
          </w:p>
        </w:tc>
      </w:tr>
    </w:tbl>
    <w:p w14:paraId="59ED6702" w14:textId="77777777" w:rsidR="001D05BC" w:rsidRPr="001D05BC" w:rsidRDefault="001D05BC" w:rsidP="001D05BC">
      <w:pPr>
        <w:shd w:val="clear" w:color="auto" w:fill="FFFFFF"/>
        <w:spacing w:after="0" w:line="240" w:lineRule="auto"/>
        <w:jc w:val="both"/>
        <w:rPr>
          <w:rFonts w:eastAsia="Times New Roman" w:cs="Arial"/>
          <w:lang w:val="en-US"/>
        </w:rPr>
      </w:pPr>
    </w:p>
    <w:p w14:paraId="0395952B" w14:textId="77777777" w:rsidR="001D05BC" w:rsidRPr="001D05BC" w:rsidRDefault="001D05BC" w:rsidP="001D05BC">
      <w:pPr>
        <w:shd w:val="clear" w:color="auto" w:fill="FFFFFF"/>
        <w:spacing w:after="0" w:line="240" w:lineRule="auto"/>
        <w:jc w:val="both"/>
        <w:rPr>
          <w:rFonts w:eastAsia="Times New Roman" w:cs="Arial"/>
          <w:b/>
          <w:lang w:val="en-US"/>
        </w:rPr>
      </w:pPr>
    </w:p>
    <w:p w14:paraId="1C883324" w14:textId="77777777" w:rsidR="001D05BC" w:rsidRPr="001D05BC" w:rsidRDefault="001D05BC" w:rsidP="001D05BC">
      <w:pPr>
        <w:shd w:val="clear" w:color="auto" w:fill="FFFFFF"/>
        <w:spacing w:after="0" w:line="240" w:lineRule="auto"/>
        <w:jc w:val="both"/>
        <w:rPr>
          <w:rFonts w:eastAsia="Times New Roman" w:cs="Arial"/>
          <w:b/>
          <w:lang w:val="en-US"/>
        </w:rPr>
      </w:pPr>
    </w:p>
    <w:p w14:paraId="301EBF7A" w14:textId="77777777" w:rsidR="001D05BC" w:rsidRPr="001D05BC" w:rsidRDefault="001D05BC" w:rsidP="001D05BC">
      <w:pPr>
        <w:shd w:val="clear" w:color="auto" w:fill="FFFFFF"/>
        <w:spacing w:after="0" w:line="240" w:lineRule="auto"/>
        <w:jc w:val="both"/>
        <w:rPr>
          <w:rFonts w:eastAsia="Times New Roman" w:cs="Arial"/>
          <w:b/>
          <w:lang w:val="en-US"/>
        </w:rPr>
      </w:pPr>
      <w:r w:rsidRPr="001D05BC">
        <w:rPr>
          <w:rFonts w:eastAsia="Times New Roman" w:cs="Arial"/>
          <w:b/>
          <w:lang w:val="en-US"/>
        </w:rPr>
        <w:t>Impact of the finding</w:t>
      </w:r>
    </w:p>
    <w:p w14:paraId="26A4652B" w14:textId="77777777" w:rsidR="001D05BC" w:rsidRPr="001D05BC" w:rsidRDefault="001D05BC" w:rsidP="001D05BC">
      <w:pPr>
        <w:shd w:val="clear" w:color="auto" w:fill="FFFFFF"/>
        <w:spacing w:after="0" w:line="240" w:lineRule="auto"/>
        <w:jc w:val="both"/>
        <w:rPr>
          <w:rFonts w:eastAsia="Times New Roman" w:cs="Arial"/>
          <w:b/>
          <w:lang w:val="en-US"/>
        </w:rPr>
      </w:pPr>
    </w:p>
    <w:p w14:paraId="0BC9DECB" w14:textId="77777777" w:rsidR="001D05BC" w:rsidRPr="001D05BC" w:rsidRDefault="001D05BC" w:rsidP="001D05BC">
      <w:pPr>
        <w:shd w:val="clear" w:color="auto" w:fill="FFFFFF"/>
        <w:spacing w:after="0" w:line="240" w:lineRule="auto"/>
        <w:jc w:val="both"/>
        <w:rPr>
          <w:rFonts w:eastAsia="Times New Roman" w:cs="Arial"/>
        </w:rPr>
      </w:pPr>
      <w:r w:rsidRPr="001D05BC">
        <w:rPr>
          <w:rFonts w:eastAsia="Times New Roman" w:cs="Arial"/>
        </w:rPr>
        <w:t>The above will result in:</w:t>
      </w:r>
    </w:p>
    <w:p w14:paraId="5A74BFC0" w14:textId="77777777" w:rsidR="001D05BC" w:rsidRPr="001D05BC" w:rsidRDefault="001D05BC" w:rsidP="001D05BC">
      <w:pPr>
        <w:shd w:val="clear" w:color="auto" w:fill="FFFFFF"/>
        <w:spacing w:after="0" w:line="240" w:lineRule="auto"/>
        <w:jc w:val="both"/>
        <w:rPr>
          <w:rFonts w:eastAsia="Times New Roman" w:cs="Arial"/>
          <w:b/>
          <w:lang w:val="en-US"/>
        </w:rPr>
      </w:pPr>
    </w:p>
    <w:p w14:paraId="4BED16D2" w14:textId="77777777" w:rsidR="001D05BC" w:rsidRPr="001D05BC" w:rsidRDefault="001D05BC" w:rsidP="00821106">
      <w:pPr>
        <w:numPr>
          <w:ilvl w:val="0"/>
          <w:numId w:val="108"/>
        </w:numPr>
        <w:shd w:val="clear" w:color="auto" w:fill="FFFFFF"/>
        <w:spacing w:after="0" w:line="240" w:lineRule="auto"/>
        <w:contextualSpacing/>
        <w:jc w:val="both"/>
        <w:rPr>
          <w:rFonts w:eastAsia="Times New Roman" w:cs="Arial"/>
        </w:rPr>
      </w:pPr>
      <w:r w:rsidRPr="001D05BC">
        <w:rPr>
          <w:rFonts w:eastAsia="Times New Roman" w:cs="Arial"/>
        </w:rPr>
        <w:t>The financial statements of the PMTE are not fairly represented resulting in non-compliance with the Standards of GRAP (generally recognised accounting practice for the PMTE).</w:t>
      </w:r>
    </w:p>
    <w:p w14:paraId="6191499C" w14:textId="77777777" w:rsidR="001D05BC" w:rsidRPr="001D05BC" w:rsidRDefault="001D05BC" w:rsidP="001D05BC">
      <w:pPr>
        <w:shd w:val="clear" w:color="auto" w:fill="FFFFFF"/>
        <w:spacing w:after="0" w:line="240" w:lineRule="auto"/>
        <w:ind w:left="360"/>
        <w:contextualSpacing/>
        <w:jc w:val="both"/>
        <w:rPr>
          <w:rFonts w:eastAsia="Times New Roman" w:cs="Arial"/>
        </w:rPr>
      </w:pPr>
    </w:p>
    <w:p w14:paraId="1DC1BEEA" w14:textId="77777777" w:rsidR="001D05BC" w:rsidRPr="001D05BC" w:rsidRDefault="001D05BC" w:rsidP="00821106">
      <w:pPr>
        <w:numPr>
          <w:ilvl w:val="0"/>
          <w:numId w:val="107"/>
        </w:numPr>
        <w:shd w:val="clear" w:color="auto" w:fill="FFFFFF"/>
        <w:spacing w:after="0" w:line="240" w:lineRule="auto"/>
        <w:contextualSpacing/>
        <w:jc w:val="both"/>
        <w:rPr>
          <w:rFonts w:eastAsia="Times New Roman" w:cs="Arial"/>
        </w:rPr>
      </w:pPr>
      <w:r w:rsidRPr="001D05BC">
        <w:rPr>
          <w:rFonts w:eastAsia="Times New Roman" w:cs="Arial"/>
        </w:rPr>
        <w:t>Non-compliance with Section 38(1)(a)(</w:t>
      </w:r>
      <w:proofErr w:type="spellStart"/>
      <w:r w:rsidRPr="001D05BC">
        <w:rPr>
          <w:rFonts w:eastAsia="Times New Roman" w:cs="Arial"/>
        </w:rPr>
        <w:t>i</w:t>
      </w:r>
      <w:proofErr w:type="spellEnd"/>
      <w:r w:rsidRPr="001D05BC">
        <w:rPr>
          <w:rFonts w:eastAsia="Times New Roman" w:cs="Arial"/>
        </w:rPr>
        <w:t>) and Section 40 (a) and (b) of the Public Finance Management Act as result of the financial statements are not prepared in accordance with generally recognised accounting practice(GRAP)</w:t>
      </w:r>
    </w:p>
    <w:p w14:paraId="2CC5D74C" w14:textId="77777777" w:rsidR="001D05BC" w:rsidRPr="001D05BC" w:rsidRDefault="001D05BC" w:rsidP="001D05BC">
      <w:pPr>
        <w:shd w:val="clear" w:color="auto" w:fill="FFFFFF"/>
        <w:spacing w:after="0" w:line="240" w:lineRule="auto"/>
        <w:jc w:val="both"/>
        <w:rPr>
          <w:rFonts w:eastAsia="Times New Roman" w:cs="Arial"/>
          <w:lang w:val="en-US"/>
        </w:rPr>
      </w:pPr>
    </w:p>
    <w:p w14:paraId="3CE1529B" w14:textId="77777777" w:rsidR="001D05BC" w:rsidRPr="001D05BC" w:rsidRDefault="001D05BC" w:rsidP="00821106">
      <w:pPr>
        <w:numPr>
          <w:ilvl w:val="0"/>
          <w:numId w:val="108"/>
        </w:numPr>
        <w:shd w:val="clear" w:color="auto" w:fill="FFFFFF"/>
        <w:spacing w:after="0" w:line="240" w:lineRule="auto"/>
        <w:contextualSpacing/>
        <w:jc w:val="both"/>
        <w:rPr>
          <w:rFonts w:eastAsia="Times New Roman" w:cs="Arial"/>
        </w:rPr>
      </w:pPr>
      <w:r w:rsidRPr="001D05BC">
        <w:rPr>
          <w:rFonts w:eastAsia="Times New Roman" w:cs="Arial"/>
        </w:rPr>
        <w:t>Overstatement of the impairment provision by R 654 858 759.00</w:t>
      </w:r>
    </w:p>
    <w:p w14:paraId="2B2ACF8A" w14:textId="77777777" w:rsidR="001D05BC" w:rsidRPr="001D05BC" w:rsidRDefault="001D05BC" w:rsidP="001D05BC">
      <w:pPr>
        <w:shd w:val="clear" w:color="auto" w:fill="FFFFFF"/>
        <w:spacing w:after="0" w:line="240" w:lineRule="auto"/>
        <w:ind w:left="360"/>
        <w:contextualSpacing/>
        <w:jc w:val="both"/>
        <w:rPr>
          <w:rFonts w:eastAsia="Times New Roman" w:cs="Arial"/>
        </w:rPr>
      </w:pPr>
    </w:p>
    <w:p w14:paraId="2468A2B2" w14:textId="350AB6CC" w:rsidR="001D05BC" w:rsidRPr="001D05BC" w:rsidRDefault="001D05BC" w:rsidP="00821106">
      <w:pPr>
        <w:numPr>
          <w:ilvl w:val="0"/>
          <w:numId w:val="108"/>
        </w:numPr>
        <w:shd w:val="clear" w:color="auto" w:fill="FFFFFF"/>
        <w:spacing w:after="0" w:line="240" w:lineRule="auto"/>
        <w:contextualSpacing/>
        <w:jc w:val="both"/>
        <w:rPr>
          <w:rFonts w:eastAsia="Times New Roman" w:cs="Arial"/>
        </w:rPr>
      </w:pPr>
      <w:r w:rsidRPr="001D05BC">
        <w:rPr>
          <w:rFonts w:eastAsia="Times New Roman" w:cs="Arial"/>
        </w:rPr>
        <w:t>Understat</w:t>
      </w:r>
      <w:r w:rsidR="00083377">
        <w:rPr>
          <w:rFonts w:eastAsia="Times New Roman" w:cs="Arial"/>
        </w:rPr>
        <w:t xml:space="preserve">ement of municipal receivables </w:t>
      </w:r>
      <w:r w:rsidRPr="001D05BC">
        <w:rPr>
          <w:rFonts w:eastAsia="Times New Roman" w:cs="Arial"/>
        </w:rPr>
        <w:t>by R 654 858 759.00</w:t>
      </w:r>
    </w:p>
    <w:p w14:paraId="7429E9A2" w14:textId="6C9D6E43" w:rsidR="001D05BC" w:rsidRPr="001D05BC" w:rsidRDefault="001D05BC" w:rsidP="00083377">
      <w:pPr>
        <w:shd w:val="clear" w:color="auto" w:fill="FFFFFF"/>
        <w:spacing w:after="0" w:line="240" w:lineRule="auto"/>
        <w:contextualSpacing/>
        <w:jc w:val="both"/>
        <w:rPr>
          <w:rFonts w:eastAsia="Times New Roman" w:cs="Arial"/>
        </w:rPr>
      </w:pPr>
    </w:p>
    <w:p w14:paraId="06F4ECBB" w14:textId="77777777" w:rsidR="001D05BC" w:rsidRPr="001D05BC" w:rsidRDefault="001D05BC" w:rsidP="001D05BC">
      <w:pPr>
        <w:spacing w:after="0" w:line="240" w:lineRule="auto"/>
        <w:jc w:val="both"/>
        <w:rPr>
          <w:rFonts w:eastAsia="Times New Roman" w:cs="Arial"/>
          <w:lang w:val="en-US"/>
        </w:rPr>
      </w:pPr>
    </w:p>
    <w:p w14:paraId="7D2A8597" w14:textId="77777777" w:rsidR="001D05BC" w:rsidRPr="001D05BC" w:rsidRDefault="001D05BC" w:rsidP="001D05BC">
      <w:pPr>
        <w:spacing w:after="0" w:line="240" w:lineRule="auto"/>
        <w:jc w:val="both"/>
        <w:rPr>
          <w:rFonts w:eastAsia="Times New Roman" w:cs="Arial"/>
          <w:b/>
          <w:bCs/>
          <w:lang w:val="en-US"/>
        </w:rPr>
      </w:pPr>
      <w:r w:rsidRPr="001D05BC">
        <w:rPr>
          <w:rFonts w:eastAsia="Times New Roman" w:cs="Arial"/>
          <w:b/>
          <w:bCs/>
          <w:lang w:val="en-US"/>
        </w:rPr>
        <w:t>Internal control deficiency</w:t>
      </w:r>
    </w:p>
    <w:p w14:paraId="6353F2E1" w14:textId="77777777" w:rsidR="001D05BC" w:rsidRPr="001D05BC" w:rsidRDefault="001D05BC" w:rsidP="001D05BC">
      <w:pPr>
        <w:tabs>
          <w:tab w:val="num" w:pos="851"/>
        </w:tabs>
        <w:spacing w:after="0" w:line="240" w:lineRule="auto"/>
        <w:jc w:val="both"/>
        <w:rPr>
          <w:rFonts w:eastAsia="Times New Roman" w:cs="Arial"/>
          <w:b/>
          <w:i/>
          <w:color w:val="000000"/>
          <w:lang w:val="en-US"/>
        </w:rPr>
      </w:pPr>
    </w:p>
    <w:p w14:paraId="269999DA" w14:textId="77777777" w:rsidR="001D05BC" w:rsidRPr="001D05BC" w:rsidRDefault="001D05BC" w:rsidP="001D05BC">
      <w:pPr>
        <w:tabs>
          <w:tab w:val="num" w:pos="851"/>
        </w:tabs>
        <w:spacing w:after="0" w:line="240" w:lineRule="auto"/>
        <w:jc w:val="both"/>
        <w:rPr>
          <w:rFonts w:eastAsia="Times New Roman" w:cs="Arial"/>
          <w:i/>
          <w:lang w:val="en-US"/>
        </w:rPr>
      </w:pPr>
      <w:r w:rsidRPr="001D05BC">
        <w:rPr>
          <w:rFonts w:eastAsia="Times New Roman" w:cs="Arial"/>
          <w:i/>
          <w:lang w:val="en-US"/>
        </w:rPr>
        <w:t>Financial and Performance Management</w:t>
      </w:r>
    </w:p>
    <w:p w14:paraId="6DAFFA30" w14:textId="77777777" w:rsidR="001D05BC" w:rsidRPr="001D05BC" w:rsidRDefault="001D05BC" w:rsidP="001D05BC">
      <w:pPr>
        <w:tabs>
          <w:tab w:val="num" w:pos="851"/>
        </w:tabs>
        <w:spacing w:after="0" w:line="240" w:lineRule="auto"/>
        <w:jc w:val="both"/>
        <w:rPr>
          <w:rFonts w:eastAsia="Times New Roman" w:cs="Arial"/>
          <w:lang w:val="en-US"/>
        </w:rPr>
      </w:pPr>
    </w:p>
    <w:p w14:paraId="131DF3E8" w14:textId="77777777" w:rsidR="001D05BC" w:rsidRPr="001D05BC" w:rsidRDefault="001D05BC" w:rsidP="00821106">
      <w:pPr>
        <w:numPr>
          <w:ilvl w:val="0"/>
          <w:numId w:val="137"/>
        </w:numPr>
        <w:autoSpaceDE w:val="0"/>
        <w:autoSpaceDN w:val="0"/>
        <w:adjustRightInd w:val="0"/>
        <w:spacing w:after="0" w:line="240" w:lineRule="auto"/>
        <w:rPr>
          <w:rFonts w:ascii="Times New Roman" w:eastAsia="Times New Roman" w:hAnsi="Times New Roman" w:cs="Times New Roman"/>
          <w:color w:val="000000"/>
          <w:lang w:val="en-US"/>
        </w:rPr>
      </w:pPr>
      <w:r w:rsidRPr="001D05BC">
        <w:rPr>
          <w:rFonts w:eastAsia="Times New Roman" w:cs="Arial"/>
        </w:rPr>
        <w:t>Management did not prepare regular, accurate and complete financial and performance reports that are supported and evidenced by reliable information</w:t>
      </w:r>
      <w:r w:rsidRPr="001D05BC">
        <w:rPr>
          <w:rFonts w:ascii="Times New Roman" w:eastAsia="Times New Roman" w:hAnsi="Times New Roman" w:cs="Times New Roman"/>
          <w:color w:val="000000"/>
          <w:lang w:val="en-US"/>
        </w:rPr>
        <w:t xml:space="preserve">. </w:t>
      </w:r>
    </w:p>
    <w:p w14:paraId="7F22D77B" w14:textId="77777777" w:rsidR="001D05BC" w:rsidRPr="001D05BC" w:rsidRDefault="001D05BC" w:rsidP="00821106">
      <w:pPr>
        <w:numPr>
          <w:ilvl w:val="0"/>
          <w:numId w:val="137"/>
        </w:numPr>
        <w:autoSpaceDE w:val="0"/>
        <w:autoSpaceDN w:val="0"/>
        <w:adjustRightInd w:val="0"/>
        <w:spacing w:after="0" w:line="240" w:lineRule="auto"/>
        <w:rPr>
          <w:rFonts w:ascii="Times New Roman" w:eastAsia="Times New Roman" w:hAnsi="Times New Roman" w:cs="Times New Roman"/>
          <w:color w:val="000000"/>
          <w:lang w:val="en-US"/>
        </w:rPr>
      </w:pPr>
    </w:p>
    <w:p w14:paraId="76B17F78" w14:textId="77777777" w:rsidR="001D05BC" w:rsidRPr="001D05BC" w:rsidRDefault="001D05BC" w:rsidP="001D05BC">
      <w:pPr>
        <w:spacing w:after="0" w:line="240" w:lineRule="auto"/>
        <w:jc w:val="both"/>
        <w:rPr>
          <w:rFonts w:eastAsia="Times New Roman" w:cs="Arial"/>
        </w:rPr>
      </w:pPr>
      <w:r w:rsidRPr="001D05BC">
        <w:rPr>
          <w:rFonts w:eastAsia="Times New Roman" w:cs="Arial"/>
        </w:rPr>
        <w:t>Lack of proper review of financial statements submitted for audit to ensure that they are accurate and complete.</w:t>
      </w:r>
    </w:p>
    <w:p w14:paraId="12740D1E" w14:textId="77777777" w:rsidR="001D05BC" w:rsidRPr="001D05BC" w:rsidRDefault="001D05BC" w:rsidP="001D05BC">
      <w:pPr>
        <w:spacing w:after="0" w:line="240" w:lineRule="auto"/>
        <w:jc w:val="both"/>
        <w:rPr>
          <w:rFonts w:eastAsia="Times New Roman" w:cs="Arial"/>
        </w:rPr>
      </w:pPr>
    </w:p>
    <w:p w14:paraId="0927E861" w14:textId="77777777" w:rsidR="001D05BC" w:rsidRPr="001D05BC" w:rsidRDefault="001D05BC" w:rsidP="001D05BC">
      <w:pPr>
        <w:spacing w:after="0" w:line="240" w:lineRule="auto"/>
        <w:jc w:val="both"/>
        <w:rPr>
          <w:rFonts w:eastAsia="Times New Roman" w:cs="Arial"/>
        </w:rPr>
      </w:pPr>
      <w:r w:rsidRPr="001D05BC">
        <w:rPr>
          <w:rFonts w:eastAsia="Times New Roman" w:cs="Arial"/>
        </w:rPr>
        <w:lastRenderedPageBreak/>
        <w:t>Management did not comply with the revenue and receivables policy this resulting in them not having available information for consideration of the provision of impairment.</w:t>
      </w:r>
    </w:p>
    <w:p w14:paraId="5B0A98B8" w14:textId="77777777" w:rsidR="001D05BC" w:rsidRPr="001D05BC" w:rsidRDefault="001D05BC" w:rsidP="001D05BC">
      <w:pPr>
        <w:spacing w:after="0" w:line="240" w:lineRule="auto"/>
        <w:jc w:val="both"/>
        <w:rPr>
          <w:rFonts w:eastAsia="Times New Roman" w:cs="Arial"/>
        </w:rPr>
      </w:pPr>
    </w:p>
    <w:p w14:paraId="4091AF9F" w14:textId="77777777" w:rsidR="001D05BC" w:rsidRPr="001D05BC" w:rsidRDefault="001D05BC" w:rsidP="001D05BC">
      <w:pPr>
        <w:spacing w:after="0" w:line="240" w:lineRule="auto"/>
        <w:jc w:val="both"/>
        <w:rPr>
          <w:rFonts w:eastAsia="Times New Roman" w:cs="Arial"/>
        </w:rPr>
      </w:pPr>
      <w:r w:rsidRPr="001D05BC">
        <w:rPr>
          <w:rFonts w:eastAsia="Times New Roman" w:cs="Arial"/>
        </w:rPr>
        <w:t>Management did not apply the prescripts of GRAP fully, resulting in differences with the impairment provisions.</w:t>
      </w:r>
    </w:p>
    <w:p w14:paraId="300B4C5E" w14:textId="77777777" w:rsidR="001D05BC" w:rsidRPr="001D05BC" w:rsidRDefault="001D05BC" w:rsidP="001D05BC">
      <w:pPr>
        <w:spacing w:after="0" w:line="240" w:lineRule="auto"/>
        <w:jc w:val="both"/>
        <w:rPr>
          <w:rFonts w:eastAsia="Times New Roman" w:cs="Arial"/>
          <w:b/>
          <w:lang w:val="en-US"/>
        </w:rPr>
      </w:pPr>
    </w:p>
    <w:p w14:paraId="3C7D7150" w14:textId="77777777" w:rsidR="001D05BC" w:rsidRPr="001D05BC" w:rsidRDefault="001D05BC" w:rsidP="001D05BC">
      <w:pPr>
        <w:spacing w:after="0" w:line="240" w:lineRule="auto"/>
        <w:jc w:val="both"/>
        <w:rPr>
          <w:rFonts w:eastAsia="Times New Roman" w:cs="Arial"/>
          <w:b/>
          <w:lang w:val="en-US"/>
        </w:rPr>
      </w:pPr>
      <w:r w:rsidRPr="001D05BC">
        <w:rPr>
          <w:rFonts w:eastAsia="Times New Roman" w:cs="Arial"/>
          <w:b/>
          <w:lang w:val="en-US"/>
        </w:rPr>
        <w:t>Recommendation</w:t>
      </w:r>
    </w:p>
    <w:p w14:paraId="3370E8A0" w14:textId="77777777" w:rsidR="001D05BC" w:rsidRPr="001D05BC" w:rsidRDefault="001D05BC" w:rsidP="001D05BC">
      <w:pPr>
        <w:spacing w:after="0" w:line="240" w:lineRule="auto"/>
        <w:jc w:val="both"/>
        <w:rPr>
          <w:rFonts w:eastAsia="Times New Roman" w:cs="Arial"/>
          <w:b/>
          <w:lang w:val="en-US"/>
        </w:rPr>
      </w:pPr>
    </w:p>
    <w:p w14:paraId="0D98FE72" w14:textId="77777777" w:rsidR="001D05BC" w:rsidRPr="001D05BC" w:rsidRDefault="001D05BC" w:rsidP="001D05BC">
      <w:pPr>
        <w:spacing w:after="0" w:line="240" w:lineRule="auto"/>
        <w:jc w:val="both"/>
        <w:rPr>
          <w:rFonts w:eastAsia="Times New Roman" w:cs="Times New Roman"/>
          <w:lang w:val="en-US"/>
        </w:rPr>
      </w:pPr>
      <w:r w:rsidRPr="001D05BC">
        <w:rPr>
          <w:rFonts w:eastAsia="Times New Roman" w:cs="Times New Roman"/>
          <w:lang w:val="en-US"/>
        </w:rPr>
        <w:t>It is recommended that proper reviews should be implemented on the annual financial statements and supporting schedules to ensure that accurate and complete amounts are disclosed in the Annual Financial Statements.</w:t>
      </w:r>
    </w:p>
    <w:p w14:paraId="4166175B" w14:textId="77777777" w:rsidR="001D05BC" w:rsidRPr="001D05BC" w:rsidRDefault="001D05BC" w:rsidP="001D05BC">
      <w:pPr>
        <w:spacing w:after="0" w:line="240" w:lineRule="auto"/>
        <w:jc w:val="both"/>
        <w:rPr>
          <w:rFonts w:eastAsia="Times New Roman" w:cs="Times New Roman"/>
          <w:lang w:val="en-US"/>
        </w:rPr>
      </w:pPr>
    </w:p>
    <w:p w14:paraId="049AE3E4" w14:textId="77777777" w:rsidR="001D05BC" w:rsidRPr="001D05BC" w:rsidRDefault="001D05BC" w:rsidP="001D05BC">
      <w:pPr>
        <w:spacing w:after="0" w:line="240" w:lineRule="auto"/>
        <w:jc w:val="both"/>
        <w:rPr>
          <w:rFonts w:eastAsia="Times New Roman" w:cs="Times New Roman"/>
          <w:lang w:val="en-US"/>
        </w:rPr>
      </w:pPr>
      <w:r w:rsidRPr="001D05BC">
        <w:rPr>
          <w:rFonts w:eastAsia="Times New Roman" w:cs="Times New Roman"/>
          <w:lang w:val="en-US"/>
        </w:rPr>
        <w:t>Management should comply with their Revenue and receivables policy, the necessary interventions should be implemented to ensure compliance with these policies in particular the provisions relation to the reconciliations and client balances confirmations.</w:t>
      </w:r>
    </w:p>
    <w:p w14:paraId="45254F89" w14:textId="77777777" w:rsidR="001D05BC" w:rsidRPr="001D05BC" w:rsidRDefault="001D05BC" w:rsidP="001D05BC">
      <w:pPr>
        <w:spacing w:after="0" w:line="240" w:lineRule="auto"/>
        <w:jc w:val="both"/>
        <w:rPr>
          <w:rFonts w:eastAsia="Times New Roman" w:cs="Times New Roman"/>
          <w:lang w:val="en-US"/>
        </w:rPr>
      </w:pPr>
    </w:p>
    <w:p w14:paraId="43690CF7" w14:textId="77777777" w:rsidR="001D05BC" w:rsidRPr="001D05BC" w:rsidRDefault="001D05BC" w:rsidP="001D05BC">
      <w:pPr>
        <w:spacing w:after="0" w:line="240" w:lineRule="auto"/>
        <w:jc w:val="both"/>
        <w:rPr>
          <w:rFonts w:eastAsia="Times New Roman" w:cs="Times New Roman"/>
          <w:lang w:val="en-US"/>
        </w:rPr>
      </w:pPr>
      <w:r w:rsidRPr="001D05BC">
        <w:rPr>
          <w:rFonts w:eastAsia="Times New Roman" w:cs="Times New Roman"/>
          <w:lang w:val="en-US"/>
        </w:rPr>
        <w:t xml:space="preserve">Management should revisit their impairment provision model with the objective of strengthening it, in particular the time value of money, the evaluation of possible outcomes and information on past events. It is suggested that management create a model that will be able the correct interest rate for the correct debt in the correct year, secondly management should begin to factor in possible outcomes in terms of recovery of their debtors and probability weight them to strengthen their provision model. </w:t>
      </w:r>
    </w:p>
    <w:p w14:paraId="30234389" w14:textId="77777777" w:rsidR="001D05BC" w:rsidRPr="001D05BC" w:rsidRDefault="001D05BC" w:rsidP="001D05BC">
      <w:pPr>
        <w:spacing w:after="0" w:line="240" w:lineRule="auto"/>
        <w:jc w:val="both"/>
        <w:rPr>
          <w:rFonts w:eastAsia="Times New Roman" w:cs="Times New Roman"/>
          <w:lang w:val="en-US"/>
        </w:rPr>
      </w:pPr>
    </w:p>
    <w:p w14:paraId="53E2B682" w14:textId="77777777" w:rsidR="001D05BC" w:rsidRPr="001D05BC" w:rsidRDefault="001D05BC" w:rsidP="001D05BC">
      <w:pPr>
        <w:spacing w:after="0" w:line="240" w:lineRule="auto"/>
        <w:jc w:val="both"/>
        <w:rPr>
          <w:rFonts w:eastAsia="Times New Roman" w:cs="Arial"/>
          <w:b/>
          <w:lang w:val="en-US"/>
        </w:rPr>
      </w:pPr>
      <w:r w:rsidRPr="001D05BC">
        <w:rPr>
          <w:rFonts w:eastAsia="Times New Roman" w:cs="Times New Roman"/>
          <w:lang w:val="en-US"/>
        </w:rPr>
        <w:t>Management should revisit the entire population of the impairment provision and assess and evaluate and correct if the similar findings are also applicable to those amounts.</w:t>
      </w:r>
    </w:p>
    <w:p w14:paraId="1C9C3BBA" w14:textId="5A080434" w:rsidR="001D05BC" w:rsidRPr="001D05BC" w:rsidRDefault="001D05BC" w:rsidP="001D05BC">
      <w:pPr>
        <w:spacing w:after="0" w:line="240" w:lineRule="auto"/>
        <w:rPr>
          <w:rFonts w:eastAsia="Times New Roman" w:cs="Arial"/>
          <w:b/>
          <w:lang w:val="en-US"/>
        </w:rPr>
      </w:pPr>
    </w:p>
    <w:p w14:paraId="30AC1C0C" w14:textId="77777777" w:rsidR="001D05BC" w:rsidRPr="001D05BC" w:rsidRDefault="001D05BC" w:rsidP="001D05BC">
      <w:pPr>
        <w:spacing w:after="0" w:line="240" w:lineRule="auto"/>
        <w:rPr>
          <w:rFonts w:eastAsia="Times New Roman" w:cs="Arial"/>
          <w:b/>
          <w:lang w:val="en-US"/>
        </w:rPr>
      </w:pPr>
    </w:p>
    <w:p w14:paraId="193FAB48" w14:textId="0133EFFB" w:rsidR="001D05BC" w:rsidRDefault="001D05BC" w:rsidP="00527387">
      <w:pPr>
        <w:spacing w:after="0" w:line="240" w:lineRule="auto"/>
        <w:outlineLvl w:val="4"/>
        <w:rPr>
          <w:rFonts w:eastAsia="Times New Roman" w:cs="Arial"/>
          <w:b/>
          <w:color w:val="000000"/>
          <w:lang w:val="en-US"/>
        </w:rPr>
      </w:pPr>
      <w:r w:rsidRPr="001D05BC">
        <w:rPr>
          <w:rFonts w:eastAsia="Times New Roman" w:cs="Arial"/>
          <w:b/>
          <w:color w:val="000000"/>
          <w:lang w:val="en-US"/>
        </w:rPr>
        <w:t>Management response</w:t>
      </w:r>
    </w:p>
    <w:p w14:paraId="03731107" w14:textId="77777777" w:rsidR="00527387" w:rsidRDefault="00527387" w:rsidP="00527387">
      <w:pPr>
        <w:spacing w:line="240" w:lineRule="auto"/>
        <w:jc w:val="both"/>
        <w:rPr>
          <w:rFonts w:eastAsia="Times New Roman" w:cs="Arial"/>
          <w:color w:val="000000"/>
          <w:lang w:val="en-US"/>
        </w:rPr>
      </w:pPr>
    </w:p>
    <w:p w14:paraId="7228E8BD" w14:textId="3FE3063C" w:rsidR="00527387" w:rsidRDefault="00527387" w:rsidP="00527387">
      <w:pPr>
        <w:spacing w:line="240" w:lineRule="auto"/>
        <w:jc w:val="both"/>
        <w:rPr>
          <w:rFonts w:eastAsia="Times New Roman" w:cs="Arial"/>
          <w:color w:val="000000"/>
          <w:lang w:val="en-US"/>
        </w:rPr>
      </w:pPr>
      <w:r w:rsidRPr="004E0C8C">
        <w:rPr>
          <w:rFonts w:eastAsia="Times New Roman" w:cs="Arial"/>
          <w:color w:val="000000"/>
          <w:lang w:val="en-US"/>
        </w:rPr>
        <w:t>Management response not yet due</w:t>
      </w:r>
    </w:p>
    <w:p w14:paraId="408A1C04" w14:textId="77777777" w:rsidR="00527387" w:rsidRPr="00527387" w:rsidRDefault="00527387" w:rsidP="00527387">
      <w:pPr>
        <w:spacing w:after="0" w:line="240" w:lineRule="auto"/>
        <w:outlineLvl w:val="4"/>
        <w:rPr>
          <w:rFonts w:eastAsia="Times New Roman" w:cs="Arial"/>
          <w:b/>
          <w:color w:val="000000"/>
          <w:lang w:val="en-US"/>
        </w:rPr>
      </w:pPr>
    </w:p>
    <w:p w14:paraId="2D3D7100" w14:textId="77777777" w:rsidR="001D05BC" w:rsidRDefault="001D05BC" w:rsidP="001D05BC">
      <w:pPr>
        <w:rPr>
          <w:rFonts w:cs="Arial"/>
          <w:b/>
        </w:rPr>
      </w:pPr>
      <w:r w:rsidRPr="00801593">
        <w:rPr>
          <w:rFonts w:cs="Arial"/>
          <w:b/>
        </w:rPr>
        <w:t>Auditors Conclusion</w:t>
      </w:r>
    </w:p>
    <w:p w14:paraId="5DC6E23F" w14:textId="77777777" w:rsidR="00527387" w:rsidRDefault="00527387" w:rsidP="00527387">
      <w:pPr>
        <w:spacing w:line="240" w:lineRule="auto"/>
        <w:jc w:val="both"/>
        <w:rPr>
          <w:rFonts w:eastAsia="Times New Roman" w:cs="Arial"/>
          <w:color w:val="000000"/>
          <w:lang w:val="en-US"/>
        </w:rPr>
      </w:pPr>
      <w:r w:rsidRPr="004E0C8C">
        <w:rPr>
          <w:rFonts w:eastAsia="Times New Roman" w:cs="Arial"/>
          <w:color w:val="000000"/>
          <w:lang w:val="en-US"/>
        </w:rPr>
        <w:t>Management response not yet due</w:t>
      </w:r>
    </w:p>
    <w:p w14:paraId="6C298863" w14:textId="77777777" w:rsidR="001D05BC" w:rsidRDefault="001D05BC">
      <w:pPr>
        <w:spacing w:after="200"/>
        <w:rPr>
          <w:rFonts w:eastAsia="Times New Roman" w:cs="Arial"/>
          <w:bCs/>
          <w:lang w:val="en-US"/>
        </w:rPr>
      </w:pPr>
    </w:p>
    <w:p w14:paraId="17CF1ADA" w14:textId="2FC2882F" w:rsidR="00813428" w:rsidRPr="00527387" w:rsidRDefault="001D05BC" w:rsidP="00527387">
      <w:pPr>
        <w:spacing w:after="200"/>
        <w:rPr>
          <w:rFonts w:eastAsia="Times New Roman" w:cs="Arial"/>
          <w:b/>
          <w:bCs/>
          <w:color w:val="4F81BD" w:themeColor="accent1"/>
          <w:lang w:val="en-US"/>
        </w:rPr>
      </w:pPr>
      <w:r>
        <w:rPr>
          <w:rFonts w:eastAsia="Times New Roman" w:cs="Arial"/>
          <w:bCs/>
          <w:lang w:val="en-US"/>
        </w:rPr>
        <w:br w:type="page"/>
      </w:r>
      <w:r w:rsidR="00813428" w:rsidRPr="00527387">
        <w:rPr>
          <w:b/>
          <w:color w:val="4F81BD" w:themeColor="accent1"/>
        </w:rPr>
        <w:lastRenderedPageBreak/>
        <w:t>Revenue from exchange transactions</w:t>
      </w:r>
    </w:p>
    <w:p w14:paraId="270FECF2" w14:textId="444E7886" w:rsidR="00813428" w:rsidRPr="00813428" w:rsidRDefault="004A268D" w:rsidP="00813428">
      <w:pPr>
        <w:shd w:val="clear" w:color="auto" w:fill="E6E6E6"/>
        <w:tabs>
          <w:tab w:val="left" w:pos="720"/>
        </w:tabs>
        <w:spacing w:before="120" w:line="240" w:lineRule="auto"/>
        <w:jc w:val="both"/>
        <w:outlineLvl w:val="0"/>
        <w:rPr>
          <w:rFonts w:eastAsia="Times New Roman" w:cs="Arial"/>
          <w:b/>
          <w:lang w:val="en-US"/>
        </w:rPr>
      </w:pPr>
      <w:r>
        <w:rPr>
          <w:rFonts w:eastAsia="Times New Roman" w:cs="Arial"/>
          <w:b/>
          <w:lang w:val="en-US"/>
        </w:rPr>
        <w:t xml:space="preserve">COFF HO 34 </w:t>
      </w:r>
      <w:r w:rsidR="00813428" w:rsidRPr="00813428">
        <w:rPr>
          <w:rFonts w:eastAsia="Times New Roman" w:cs="Arial"/>
          <w:b/>
          <w:lang w:val="en-US"/>
        </w:rPr>
        <w:t>Revenue from exchange transactions – National treasury instruction on billing of accommodation services.</w:t>
      </w:r>
    </w:p>
    <w:p w14:paraId="2C8537CA" w14:textId="19651273" w:rsidR="00813428" w:rsidRDefault="00813428" w:rsidP="00813428">
      <w:pPr>
        <w:spacing w:after="0" w:line="240" w:lineRule="auto"/>
        <w:rPr>
          <w:rFonts w:eastAsia="Times New Roman" w:cs="Arial"/>
          <w:lang w:val="en-US"/>
        </w:rPr>
      </w:pPr>
    </w:p>
    <w:p w14:paraId="425728F9" w14:textId="0291C027" w:rsidR="00813428" w:rsidRPr="00813428" w:rsidRDefault="00813428" w:rsidP="00813428">
      <w:pPr>
        <w:spacing w:after="0" w:line="240" w:lineRule="auto"/>
        <w:rPr>
          <w:rFonts w:eastAsia="Times New Roman" w:cs="Arial"/>
          <w:b/>
          <w:lang w:val="en-US"/>
        </w:rPr>
      </w:pPr>
      <w:r w:rsidRPr="00813428">
        <w:rPr>
          <w:rFonts w:eastAsia="Times New Roman" w:cs="Arial"/>
          <w:b/>
          <w:lang w:val="en-US"/>
        </w:rPr>
        <w:t>Requirements</w:t>
      </w:r>
    </w:p>
    <w:p w14:paraId="6E17FD22" w14:textId="77777777" w:rsidR="00813428" w:rsidRPr="00813428" w:rsidRDefault="00813428" w:rsidP="00813428">
      <w:pPr>
        <w:spacing w:after="0" w:line="240" w:lineRule="auto"/>
        <w:rPr>
          <w:rFonts w:eastAsia="Times New Roman" w:cs="Arial"/>
          <w:lang w:val="en-US"/>
        </w:rPr>
      </w:pPr>
    </w:p>
    <w:p w14:paraId="24CBB239" w14:textId="77777777" w:rsidR="00813428" w:rsidRPr="00813428" w:rsidRDefault="00813428" w:rsidP="00813428">
      <w:pPr>
        <w:spacing w:after="0" w:line="240" w:lineRule="auto"/>
        <w:jc w:val="both"/>
        <w:rPr>
          <w:rFonts w:eastAsia="Times New Roman" w:cs="Arial"/>
          <w:color w:val="000000"/>
          <w:lang w:val="en-US" w:eastAsia="en-ZA"/>
        </w:rPr>
      </w:pPr>
      <w:r w:rsidRPr="00813428">
        <w:rPr>
          <w:rFonts w:eastAsia="Times New Roman" w:cs="Arial"/>
          <w:color w:val="000000"/>
          <w:lang w:val="en-US" w:eastAsia="en-ZA"/>
        </w:rPr>
        <w:t>Section 38(1)(a)(</w:t>
      </w:r>
      <w:proofErr w:type="spellStart"/>
      <w:r w:rsidRPr="00813428">
        <w:rPr>
          <w:rFonts w:eastAsia="Times New Roman" w:cs="Arial"/>
          <w:color w:val="000000"/>
          <w:lang w:val="en-US" w:eastAsia="en-ZA"/>
        </w:rPr>
        <w:t>i</w:t>
      </w:r>
      <w:proofErr w:type="spellEnd"/>
      <w:r w:rsidRPr="00813428">
        <w:rPr>
          <w:rFonts w:eastAsia="Times New Roman" w:cs="Arial"/>
          <w:color w:val="000000"/>
          <w:lang w:val="en-US" w:eastAsia="en-ZA"/>
        </w:rPr>
        <w:t>) and c(</w:t>
      </w:r>
      <w:proofErr w:type="spellStart"/>
      <w:r w:rsidRPr="00813428">
        <w:rPr>
          <w:rFonts w:eastAsia="Times New Roman" w:cs="Arial"/>
          <w:color w:val="000000"/>
          <w:lang w:val="en-US" w:eastAsia="en-ZA"/>
        </w:rPr>
        <w:t>i</w:t>
      </w:r>
      <w:proofErr w:type="spellEnd"/>
      <w:r w:rsidRPr="00813428">
        <w:rPr>
          <w:rFonts w:eastAsia="Times New Roman" w:cs="Arial"/>
          <w:color w:val="000000"/>
          <w:lang w:val="en-US" w:eastAsia="en-ZA"/>
        </w:rPr>
        <w:t>) of the PFMA regarding the general responsibilities of the accounting officer’s states that: “The accounting officer for a department, trading entity or constitutional institution must ensure that that department, trading entity or constitutional institution has and maintains effective, efficient and transparent systems of financial and risk management and internal control; Must take effective and appropriate steps to collect all money due to the department, trading entity or constitutional institution;…”</w:t>
      </w:r>
    </w:p>
    <w:p w14:paraId="3580FF69" w14:textId="77777777" w:rsidR="00813428" w:rsidRPr="00813428" w:rsidRDefault="00813428" w:rsidP="00813428">
      <w:pPr>
        <w:spacing w:after="0" w:line="240" w:lineRule="auto"/>
        <w:jc w:val="both"/>
        <w:rPr>
          <w:rFonts w:eastAsia="Times New Roman" w:cs="Arial"/>
          <w:i/>
          <w:color w:val="000000"/>
          <w:lang w:val="en-US" w:eastAsia="en-ZA"/>
        </w:rPr>
      </w:pPr>
    </w:p>
    <w:p w14:paraId="30D33CA8" w14:textId="77777777" w:rsidR="00813428" w:rsidRPr="00813428" w:rsidRDefault="00813428" w:rsidP="00813428">
      <w:pPr>
        <w:spacing w:after="0" w:line="240" w:lineRule="auto"/>
        <w:jc w:val="both"/>
        <w:rPr>
          <w:rFonts w:eastAsia="Times New Roman" w:cs="Arial"/>
          <w:color w:val="000000"/>
          <w:lang w:val="en-US" w:eastAsia="en-ZA"/>
        </w:rPr>
      </w:pPr>
      <w:r w:rsidRPr="00813428">
        <w:rPr>
          <w:rFonts w:eastAsia="Times New Roman" w:cs="Arial"/>
          <w:color w:val="000000"/>
          <w:lang w:val="en-US" w:eastAsia="en-ZA"/>
        </w:rPr>
        <w:t>Public Finance Management Act section 40(1)(a), and 40(1)(b) of the PFMA states that: “The accounting officer for a department, trading entity or constitutional institution must keep full and proper records of the financial affairs of the department, trading entity or constitutional institution in accordance with any prescribed norms and standards; must prepare financial statements for each financial year in accordance with generally recognized accounting practice…”</w:t>
      </w:r>
    </w:p>
    <w:p w14:paraId="32CAC6E2" w14:textId="77777777" w:rsidR="00813428" w:rsidRPr="00813428" w:rsidRDefault="00813428" w:rsidP="00813428">
      <w:pPr>
        <w:spacing w:after="0" w:line="240" w:lineRule="auto"/>
        <w:jc w:val="both"/>
        <w:rPr>
          <w:rFonts w:eastAsia="Times New Roman" w:cs="Arial"/>
          <w:i/>
          <w:lang w:val="en-US"/>
        </w:rPr>
      </w:pPr>
    </w:p>
    <w:p w14:paraId="283C9B61" w14:textId="77777777" w:rsidR="00813428" w:rsidRPr="00813428" w:rsidRDefault="00813428" w:rsidP="00813428">
      <w:pPr>
        <w:autoSpaceDE w:val="0"/>
        <w:autoSpaceDN w:val="0"/>
        <w:adjustRightInd w:val="0"/>
        <w:spacing w:after="0" w:line="240" w:lineRule="auto"/>
        <w:rPr>
          <w:rFonts w:eastAsia="Times New Roman" w:cs="Times New Roman"/>
          <w:i/>
          <w:iCs/>
          <w:lang w:val="en-US"/>
        </w:rPr>
      </w:pPr>
      <w:r w:rsidRPr="00813428">
        <w:rPr>
          <w:rFonts w:eastAsia="Times New Roman" w:cs="Times New Roman"/>
          <w:lang w:val="en-US"/>
        </w:rPr>
        <w:t xml:space="preserve">Treasury regulation 7.2.1. regarding responsibility for revenue management states </w:t>
      </w:r>
      <w:r w:rsidRPr="00813428">
        <w:rPr>
          <w:rFonts w:eastAsia="Times New Roman" w:cs="Times New Roman"/>
          <w:i/>
          <w:iCs/>
          <w:lang w:val="en-US"/>
        </w:rPr>
        <w:t>that “the accounting officer of an institution must manage revenue efficiently and effectively by developing and implementing appropriate processes that provide for the identification, collection, recording, reconciliation and safeguarding of information about revenue…”</w:t>
      </w:r>
    </w:p>
    <w:p w14:paraId="38219275" w14:textId="77777777" w:rsidR="00813428" w:rsidRPr="00813428" w:rsidRDefault="00813428" w:rsidP="00813428">
      <w:pPr>
        <w:autoSpaceDE w:val="0"/>
        <w:autoSpaceDN w:val="0"/>
        <w:adjustRightInd w:val="0"/>
        <w:spacing w:after="0" w:line="240" w:lineRule="auto"/>
        <w:rPr>
          <w:rFonts w:eastAsia="Times New Roman" w:cs="Times New Roman"/>
          <w:i/>
          <w:iCs/>
          <w:lang w:val="en-US"/>
        </w:rPr>
      </w:pPr>
    </w:p>
    <w:p w14:paraId="7AFC7182" w14:textId="77777777" w:rsidR="00813428" w:rsidRPr="00813428" w:rsidRDefault="00813428" w:rsidP="00813428">
      <w:pPr>
        <w:autoSpaceDE w:val="0"/>
        <w:autoSpaceDN w:val="0"/>
        <w:adjustRightInd w:val="0"/>
        <w:spacing w:after="0" w:line="240" w:lineRule="auto"/>
        <w:rPr>
          <w:rFonts w:eastAsia="Times New Roman" w:cs="Times New Roman"/>
          <w:i/>
          <w:iCs/>
          <w:lang w:val="en-US"/>
        </w:rPr>
      </w:pPr>
      <w:r w:rsidRPr="00813428">
        <w:rPr>
          <w:rFonts w:eastAsia="Times New Roman" w:cs="Times New Roman"/>
          <w:i/>
          <w:iCs/>
          <w:lang w:val="en-US"/>
        </w:rPr>
        <w:t xml:space="preserve">GRAP 23 – Revenue from non-exchange transactions defines </w:t>
      </w:r>
      <w:r w:rsidRPr="00813428">
        <w:rPr>
          <w:rFonts w:eastAsia="Times New Roman" w:cs="Times New Roman"/>
          <w:bCs/>
          <w:i/>
          <w:iCs/>
          <w:lang w:val="en-US"/>
        </w:rPr>
        <w:t>non-exchange transactions as “transactions that are not exchange transactions. In a non-exchange transaction, an entity either receives value from another entity without directly giving approximately equal value in exchange, or gives value to another entity without directly receiving approximately equal value in exchange.”</w:t>
      </w:r>
    </w:p>
    <w:p w14:paraId="419B94B8" w14:textId="77777777" w:rsidR="00813428" w:rsidRPr="00813428" w:rsidRDefault="00813428" w:rsidP="00813428">
      <w:pPr>
        <w:tabs>
          <w:tab w:val="center" w:pos="4320"/>
          <w:tab w:val="right" w:pos="8640"/>
        </w:tabs>
        <w:spacing w:after="0" w:line="240" w:lineRule="auto"/>
        <w:rPr>
          <w:rFonts w:eastAsia="Times New Roman" w:cs="Arial"/>
          <w:b/>
          <w:color w:val="000000"/>
          <w:lang w:val="en-US"/>
        </w:rPr>
      </w:pPr>
    </w:p>
    <w:p w14:paraId="08A52081" w14:textId="77777777" w:rsidR="00813428" w:rsidRPr="00813428" w:rsidRDefault="00813428" w:rsidP="00813428">
      <w:pPr>
        <w:tabs>
          <w:tab w:val="center" w:pos="4320"/>
          <w:tab w:val="right" w:pos="8640"/>
        </w:tabs>
        <w:spacing w:after="0" w:line="240" w:lineRule="auto"/>
        <w:rPr>
          <w:rFonts w:eastAsia="Times New Roman" w:cs="Arial"/>
          <w:b/>
          <w:color w:val="000000"/>
          <w:lang w:val="en-US"/>
        </w:rPr>
      </w:pPr>
      <w:r w:rsidRPr="00813428">
        <w:rPr>
          <w:rFonts w:eastAsia="Times New Roman" w:cs="Arial"/>
          <w:b/>
          <w:color w:val="000000"/>
          <w:lang w:val="en-US"/>
        </w:rPr>
        <w:t>Nature</w:t>
      </w:r>
    </w:p>
    <w:p w14:paraId="41DC972E" w14:textId="77777777" w:rsidR="00813428" w:rsidRPr="00813428" w:rsidRDefault="00813428" w:rsidP="00813428">
      <w:pPr>
        <w:spacing w:after="0" w:line="240" w:lineRule="auto"/>
        <w:rPr>
          <w:rFonts w:eastAsia="Times New Roman" w:cs="Arial"/>
          <w:lang w:val="en-US"/>
        </w:rPr>
      </w:pPr>
    </w:p>
    <w:p w14:paraId="46A0A0E5" w14:textId="77777777" w:rsidR="00813428" w:rsidRPr="00813428" w:rsidRDefault="00813428" w:rsidP="00813428">
      <w:pPr>
        <w:autoSpaceDE w:val="0"/>
        <w:autoSpaceDN w:val="0"/>
        <w:adjustRightInd w:val="0"/>
        <w:spacing w:after="0" w:line="240" w:lineRule="auto"/>
        <w:rPr>
          <w:rFonts w:eastAsia="Calibri" w:cs="Arial"/>
          <w:color w:val="000000"/>
        </w:rPr>
      </w:pPr>
      <w:r w:rsidRPr="00813428">
        <w:rPr>
          <w:rFonts w:eastAsia="Calibri" w:cs="Arial"/>
          <w:color w:val="000000"/>
        </w:rPr>
        <w:t>The trading entity had applied to National Treasury for exemption of itemised billing and obtained approval in 08 January 2018. We have noted that the trading entity still does not have contract with certain client departments which as per the approval itemised billing was supposed to have commenced in the current or prior financial years.</w:t>
      </w:r>
    </w:p>
    <w:p w14:paraId="1B493B39" w14:textId="77777777" w:rsidR="00813428" w:rsidRPr="00813428" w:rsidRDefault="00813428" w:rsidP="00813428">
      <w:pPr>
        <w:autoSpaceDE w:val="0"/>
        <w:autoSpaceDN w:val="0"/>
        <w:adjustRightInd w:val="0"/>
        <w:spacing w:after="0" w:line="240" w:lineRule="auto"/>
        <w:rPr>
          <w:rFonts w:eastAsia="Calibri" w:cs="Arial"/>
          <w:color w:val="000000"/>
        </w:rPr>
      </w:pPr>
    </w:p>
    <w:p w14:paraId="6371BEDD" w14:textId="77777777" w:rsidR="00813428" w:rsidRPr="00813428" w:rsidRDefault="00813428" w:rsidP="00813428">
      <w:pPr>
        <w:autoSpaceDE w:val="0"/>
        <w:autoSpaceDN w:val="0"/>
        <w:adjustRightInd w:val="0"/>
        <w:spacing w:after="0" w:line="240" w:lineRule="auto"/>
        <w:rPr>
          <w:rFonts w:eastAsia="Calibri" w:cs="Arial"/>
          <w:sz w:val="18"/>
          <w:szCs w:val="18"/>
        </w:rPr>
      </w:pPr>
      <w:r w:rsidRPr="00813428">
        <w:rPr>
          <w:rFonts w:eastAsia="Times New Roman" w:cs="Times New Roman"/>
          <w:lang w:val="en-US"/>
        </w:rPr>
        <w:t>Furthermore, we noted that revenue relating to accommodation charges for f</w:t>
      </w:r>
      <w:proofErr w:type="spellStart"/>
      <w:r w:rsidRPr="00813428">
        <w:rPr>
          <w:rFonts w:eastAsia="Calibri" w:cs="Arial"/>
        </w:rPr>
        <w:t>reehold</w:t>
      </w:r>
      <w:proofErr w:type="spellEnd"/>
      <w:r w:rsidRPr="00813428">
        <w:rPr>
          <w:rFonts w:eastAsia="Calibri" w:cs="Arial"/>
        </w:rPr>
        <w:t xml:space="preserve"> Inter-governmental</w:t>
      </w:r>
      <w:r w:rsidRPr="00813428">
        <w:rPr>
          <w:rFonts w:eastAsia="Times New Roman" w:cs="Times New Roman"/>
          <w:lang w:val="en-US"/>
        </w:rPr>
        <w:t xml:space="preserve"> is classified as revenue exchange. However, the revenue from these accommodation charges does not</w:t>
      </w:r>
      <w:r w:rsidRPr="00813428">
        <w:rPr>
          <w:rFonts w:eastAsia="Calibri" w:cs="Arial"/>
        </w:rPr>
        <w:t xml:space="preserve"> equal the value of the service delivered as it is based on the budget allocated by National treasury and therefore should be classified as revenue non-exchange.</w:t>
      </w:r>
    </w:p>
    <w:p w14:paraId="1DB4173A" w14:textId="77777777" w:rsidR="00813428" w:rsidRPr="00813428" w:rsidRDefault="00813428" w:rsidP="00813428">
      <w:pPr>
        <w:autoSpaceDE w:val="0"/>
        <w:autoSpaceDN w:val="0"/>
        <w:adjustRightInd w:val="0"/>
        <w:spacing w:after="0" w:line="240" w:lineRule="auto"/>
        <w:rPr>
          <w:rFonts w:eastAsia="Calibri" w:cs="Arial"/>
          <w:color w:val="000000"/>
        </w:rPr>
      </w:pPr>
    </w:p>
    <w:p w14:paraId="20EBD7FA" w14:textId="77777777" w:rsidR="00813428" w:rsidRPr="00813428" w:rsidRDefault="00813428" w:rsidP="00813428">
      <w:pPr>
        <w:autoSpaceDE w:val="0"/>
        <w:autoSpaceDN w:val="0"/>
        <w:adjustRightInd w:val="0"/>
        <w:spacing w:after="0" w:line="240" w:lineRule="auto"/>
        <w:rPr>
          <w:rFonts w:eastAsia="Calibri" w:cs="Arial"/>
          <w:color w:val="000000"/>
        </w:rPr>
      </w:pPr>
      <w:r w:rsidRPr="00813428">
        <w:rPr>
          <w:rFonts w:eastAsia="Calibri" w:cs="Arial"/>
          <w:color w:val="000000"/>
        </w:rPr>
        <w:t>Refer below for the list of client departments which should have contracts and where itemised billing should have already commenced:</w:t>
      </w:r>
    </w:p>
    <w:p w14:paraId="12C94560" w14:textId="77777777" w:rsidR="00813428" w:rsidRPr="00813428" w:rsidRDefault="00813428" w:rsidP="00813428">
      <w:pPr>
        <w:autoSpaceDE w:val="0"/>
        <w:autoSpaceDN w:val="0"/>
        <w:adjustRightInd w:val="0"/>
        <w:spacing w:after="0" w:line="240" w:lineRule="auto"/>
        <w:jc w:val="both"/>
        <w:rPr>
          <w:rFonts w:eastAsia="Times New Roman" w:cs="Times New Roman"/>
          <w:lang w:val="en-US"/>
        </w:rPr>
      </w:pPr>
    </w:p>
    <w:tbl>
      <w:tblPr>
        <w:tblW w:w="10490" w:type="dxa"/>
        <w:tblInd w:w="-10" w:type="dxa"/>
        <w:tblLook w:val="04A0" w:firstRow="1" w:lastRow="0" w:firstColumn="1" w:lastColumn="0" w:noHBand="0" w:noVBand="1"/>
      </w:tblPr>
      <w:tblGrid>
        <w:gridCol w:w="1048"/>
        <w:gridCol w:w="5792"/>
        <w:gridCol w:w="1268"/>
        <w:gridCol w:w="2468"/>
      </w:tblGrid>
      <w:tr w:rsidR="00813428" w:rsidRPr="00813428" w14:paraId="1DE4FD91" w14:textId="77777777" w:rsidTr="005B18C6">
        <w:trPr>
          <w:trHeight w:val="1116"/>
        </w:trPr>
        <w:tc>
          <w:tcPr>
            <w:tcW w:w="0" w:type="auto"/>
            <w:tcBorders>
              <w:top w:val="single" w:sz="8" w:space="0" w:color="auto"/>
              <w:left w:val="single" w:sz="8" w:space="0" w:color="auto"/>
              <w:bottom w:val="single" w:sz="8" w:space="0" w:color="auto"/>
              <w:right w:val="single" w:sz="8" w:space="0" w:color="auto"/>
            </w:tcBorders>
            <w:shd w:val="clear" w:color="000000" w:fill="D9D9D9"/>
            <w:noWrap/>
            <w:hideMark/>
          </w:tcPr>
          <w:p w14:paraId="4E772627" w14:textId="77777777" w:rsidR="00813428" w:rsidRPr="00813428" w:rsidRDefault="00813428" w:rsidP="00813428">
            <w:pPr>
              <w:spacing w:after="0" w:line="240" w:lineRule="auto"/>
              <w:rPr>
                <w:rFonts w:eastAsia="Times New Roman" w:cs="Arial"/>
                <w:color w:val="000000"/>
                <w:lang w:eastAsia="en-ZA"/>
              </w:rPr>
            </w:pPr>
            <w:r w:rsidRPr="00813428">
              <w:rPr>
                <w:rFonts w:eastAsia="Times New Roman" w:cs="Arial"/>
                <w:color w:val="000000"/>
                <w:lang w:eastAsia="en-ZA"/>
              </w:rPr>
              <w:t>Item No.</w:t>
            </w:r>
          </w:p>
        </w:tc>
        <w:tc>
          <w:tcPr>
            <w:tcW w:w="0" w:type="auto"/>
            <w:tcBorders>
              <w:top w:val="single" w:sz="8" w:space="0" w:color="auto"/>
              <w:left w:val="nil"/>
              <w:bottom w:val="single" w:sz="8" w:space="0" w:color="auto"/>
              <w:right w:val="single" w:sz="8" w:space="0" w:color="auto"/>
            </w:tcBorders>
            <w:shd w:val="clear" w:color="000000" w:fill="D9D9D9"/>
            <w:noWrap/>
            <w:hideMark/>
          </w:tcPr>
          <w:p w14:paraId="4BFF7B70" w14:textId="77777777" w:rsidR="00813428" w:rsidRPr="00813428" w:rsidRDefault="00813428" w:rsidP="00813428">
            <w:pPr>
              <w:spacing w:after="0" w:line="240" w:lineRule="auto"/>
              <w:rPr>
                <w:rFonts w:eastAsia="Times New Roman" w:cs="Arial"/>
                <w:color w:val="000000"/>
                <w:lang w:eastAsia="en-ZA"/>
              </w:rPr>
            </w:pPr>
            <w:r w:rsidRPr="00813428">
              <w:rPr>
                <w:rFonts w:eastAsia="Times New Roman" w:cs="Arial"/>
                <w:color w:val="000000"/>
                <w:lang w:eastAsia="en-ZA"/>
              </w:rPr>
              <w:t>Name of Client institution</w:t>
            </w:r>
          </w:p>
        </w:tc>
        <w:tc>
          <w:tcPr>
            <w:tcW w:w="0" w:type="auto"/>
            <w:tcBorders>
              <w:top w:val="single" w:sz="8" w:space="0" w:color="auto"/>
              <w:left w:val="nil"/>
              <w:bottom w:val="single" w:sz="8" w:space="0" w:color="auto"/>
              <w:right w:val="single" w:sz="8" w:space="0" w:color="auto"/>
            </w:tcBorders>
            <w:shd w:val="clear" w:color="000000" w:fill="D9D9D9"/>
            <w:hideMark/>
          </w:tcPr>
          <w:p w14:paraId="232F464A" w14:textId="77777777" w:rsidR="00813428" w:rsidRPr="00813428" w:rsidRDefault="00813428" w:rsidP="00813428">
            <w:pPr>
              <w:spacing w:after="0" w:line="240" w:lineRule="auto"/>
              <w:rPr>
                <w:rFonts w:eastAsia="Times New Roman" w:cs="Arial"/>
                <w:color w:val="000000"/>
                <w:lang w:eastAsia="en-ZA"/>
              </w:rPr>
            </w:pPr>
            <w:r w:rsidRPr="00813428">
              <w:rPr>
                <w:rFonts w:eastAsia="Times New Roman" w:cs="Arial"/>
                <w:color w:val="000000"/>
                <w:lang w:eastAsia="en-ZA"/>
              </w:rPr>
              <w:t xml:space="preserve">Date by which agreement was to signed by </w:t>
            </w:r>
            <w:r w:rsidRPr="00813428">
              <w:rPr>
                <w:rFonts w:eastAsia="Times New Roman" w:cs="Arial"/>
                <w:color w:val="000000"/>
                <w:lang w:eastAsia="en-ZA"/>
              </w:rPr>
              <w:lastRenderedPageBreak/>
              <w:t xml:space="preserve">the relevant client: </w:t>
            </w:r>
          </w:p>
        </w:tc>
        <w:tc>
          <w:tcPr>
            <w:tcW w:w="2468" w:type="dxa"/>
            <w:tcBorders>
              <w:top w:val="single" w:sz="8" w:space="0" w:color="auto"/>
              <w:left w:val="nil"/>
              <w:bottom w:val="single" w:sz="8" w:space="0" w:color="auto"/>
              <w:right w:val="single" w:sz="8" w:space="0" w:color="auto"/>
            </w:tcBorders>
            <w:shd w:val="clear" w:color="000000" w:fill="D9D9D9"/>
            <w:hideMark/>
          </w:tcPr>
          <w:p w14:paraId="67A84D1D" w14:textId="77777777" w:rsidR="00813428" w:rsidRPr="00813428" w:rsidRDefault="00813428" w:rsidP="00813428">
            <w:pPr>
              <w:spacing w:after="0" w:line="240" w:lineRule="auto"/>
              <w:rPr>
                <w:rFonts w:eastAsia="Times New Roman" w:cs="Arial"/>
                <w:color w:val="000000"/>
                <w:lang w:eastAsia="en-ZA"/>
              </w:rPr>
            </w:pPr>
            <w:r w:rsidRPr="00813428">
              <w:rPr>
                <w:rFonts w:eastAsia="Times New Roman" w:cs="Arial"/>
                <w:color w:val="000000"/>
                <w:lang w:eastAsia="en-ZA"/>
              </w:rPr>
              <w:lastRenderedPageBreak/>
              <w:t>Amount recognised as revenue</w:t>
            </w:r>
          </w:p>
          <w:p w14:paraId="3EA32F45" w14:textId="77777777" w:rsidR="00813428" w:rsidRPr="00813428" w:rsidRDefault="00813428" w:rsidP="00813428">
            <w:pPr>
              <w:spacing w:after="0" w:line="240" w:lineRule="auto"/>
              <w:rPr>
                <w:rFonts w:eastAsia="Times New Roman" w:cs="Arial"/>
                <w:color w:val="000000"/>
                <w:lang w:eastAsia="en-ZA"/>
              </w:rPr>
            </w:pPr>
          </w:p>
          <w:p w14:paraId="15594CD3" w14:textId="77777777" w:rsidR="00813428" w:rsidRPr="00813428" w:rsidRDefault="00813428" w:rsidP="00813428">
            <w:pPr>
              <w:spacing w:after="0" w:line="240" w:lineRule="auto"/>
              <w:rPr>
                <w:rFonts w:eastAsia="Times New Roman" w:cs="Arial"/>
                <w:color w:val="000000"/>
                <w:lang w:eastAsia="en-ZA"/>
              </w:rPr>
            </w:pPr>
            <w:r w:rsidRPr="00813428">
              <w:rPr>
                <w:rFonts w:eastAsia="Times New Roman" w:cs="Arial"/>
                <w:color w:val="000000"/>
                <w:lang w:eastAsia="en-ZA"/>
              </w:rPr>
              <w:t>(R)</w:t>
            </w:r>
          </w:p>
        </w:tc>
      </w:tr>
      <w:tr w:rsidR="00813428" w:rsidRPr="00813428" w14:paraId="152AE62D" w14:textId="77777777" w:rsidTr="005B18C6">
        <w:trPr>
          <w:trHeight w:val="288"/>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4E05F04" w14:textId="77777777" w:rsidR="00813428" w:rsidRPr="00813428" w:rsidRDefault="00813428" w:rsidP="00813428">
            <w:pPr>
              <w:spacing w:after="0" w:line="240" w:lineRule="auto"/>
              <w:jc w:val="right"/>
              <w:rPr>
                <w:rFonts w:eastAsia="Times New Roman" w:cs="Arial"/>
                <w:color w:val="000000"/>
                <w:lang w:eastAsia="en-ZA"/>
              </w:rPr>
            </w:pPr>
            <w:r w:rsidRPr="00813428">
              <w:rPr>
                <w:rFonts w:eastAsia="Times New Roman" w:cs="Arial"/>
                <w:color w:val="000000"/>
                <w:lang w:eastAsia="en-ZA"/>
              </w:rPr>
              <w:lastRenderedPageBreak/>
              <w:t>1</w:t>
            </w:r>
          </w:p>
        </w:tc>
        <w:tc>
          <w:tcPr>
            <w:tcW w:w="0" w:type="auto"/>
            <w:tcBorders>
              <w:top w:val="nil"/>
              <w:left w:val="nil"/>
              <w:bottom w:val="single" w:sz="4" w:space="0" w:color="auto"/>
              <w:right w:val="single" w:sz="4" w:space="0" w:color="auto"/>
            </w:tcBorders>
            <w:shd w:val="clear" w:color="auto" w:fill="auto"/>
            <w:noWrap/>
            <w:vAlign w:val="center"/>
            <w:hideMark/>
          </w:tcPr>
          <w:p w14:paraId="5EAA1742" w14:textId="77777777" w:rsidR="00813428" w:rsidRPr="00813428" w:rsidRDefault="00813428" w:rsidP="00813428">
            <w:pPr>
              <w:spacing w:after="0" w:line="240" w:lineRule="auto"/>
              <w:rPr>
                <w:rFonts w:eastAsia="Times New Roman" w:cs="Arial"/>
                <w:color w:val="000000"/>
                <w:lang w:eastAsia="en-ZA"/>
              </w:rPr>
            </w:pPr>
            <w:r w:rsidRPr="00813428">
              <w:rPr>
                <w:rFonts w:eastAsia="Times New Roman" w:cs="Arial"/>
                <w:color w:val="000000"/>
                <w:lang w:eastAsia="en-ZA"/>
              </w:rPr>
              <w:t>Governments Communication and Information System</w:t>
            </w:r>
          </w:p>
        </w:tc>
        <w:tc>
          <w:tcPr>
            <w:tcW w:w="0" w:type="auto"/>
            <w:tcBorders>
              <w:top w:val="nil"/>
              <w:left w:val="nil"/>
              <w:bottom w:val="single" w:sz="4" w:space="0" w:color="auto"/>
              <w:right w:val="single" w:sz="4" w:space="0" w:color="auto"/>
            </w:tcBorders>
            <w:shd w:val="clear" w:color="auto" w:fill="auto"/>
            <w:noWrap/>
            <w:vAlign w:val="center"/>
            <w:hideMark/>
          </w:tcPr>
          <w:p w14:paraId="3E4B3417" w14:textId="77777777" w:rsidR="00813428" w:rsidRPr="00813428" w:rsidRDefault="00813428" w:rsidP="00813428">
            <w:pPr>
              <w:spacing w:after="0" w:line="240" w:lineRule="auto"/>
              <w:rPr>
                <w:rFonts w:eastAsia="Times New Roman" w:cs="Arial"/>
                <w:color w:val="000000"/>
                <w:lang w:eastAsia="en-ZA"/>
              </w:rPr>
            </w:pPr>
            <w:r w:rsidRPr="00813428">
              <w:rPr>
                <w:rFonts w:eastAsia="Times New Roman" w:cs="Arial"/>
                <w:color w:val="000000"/>
                <w:lang w:eastAsia="en-ZA"/>
              </w:rPr>
              <w:t>15-Mar-18</w:t>
            </w:r>
          </w:p>
        </w:tc>
        <w:tc>
          <w:tcPr>
            <w:tcW w:w="2468" w:type="dxa"/>
            <w:tcBorders>
              <w:top w:val="nil"/>
              <w:left w:val="nil"/>
              <w:bottom w:val="single" w:sz="4" w:space="0" w:color="auto"/>
              <w:right w:val="single" w:sz="8" w:space="0" w:color="auto"/>
            </w:tcBorders>
            <w:shd w:val="clear" w:color="auto" w:fill="auto"/>
            <w:vAlign w:val="center"/>
            <w:hideMark/>
          </w:tcPr>
          <w:p w14:paraId="661A2C85" w14:textId="77777777" w:rsidR="00813428" w:rsidRPr="00813428" w:rsidRDefault="00813428" w:rsidP="00813428">
            <w:pPr>
              <w:spacing w:after="0" w:line="240" w:lineRule="auto"/>
              <w:jc w:val="right"/>
              <w:rPr>
                <w:rFonts w:eastAsia="Times New Roman" w:cs="Arial"/>
                <w:color w:val="000000"/>
                <w:lang w:eastAsia="en-ZA"/>
              </w:rPr>
            </w:pPr>
            <w:r w:rsidRPr="00813428">
              <w:rPr>
                <w:rFonts w:eastAsia="Times New Roman" w:cs="Arial"/>
                <w:color w:val="000000"/>
                <w:lang w:eastAsia="en-ZA"/>
              </w:rPr>
              <w:t xml:space="preserve">                  49 290,00 </w:t>
            </w:r>
          </w:p>
        </w:tc>
      </w:tr>
      <w:tr w:rsidR="00813428" w:rsidRPr="00813428" w14:paraId="3E8B958F" w14:textId="77777777" w:rsidTr="005B18C6">
        <w:trPr>
          <w:trHeight w:val="288"/>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29CD097E" w14:textId="77777777" w:rsidR="00813428" w:rsidRPr="00813428" w:rsidRDefault="00813428" w:rsidP="00813428">
            <w:pPr>
              <w:spacing w:after="0" w:line="240" w:lineRule="auto"/>
              <w:jc w:val="right"/>
              <w:rPr>
                <w:rFonts w:eastAsia="Times New Roman" w:cs="Arial"/>
                <w:color w:val="000000"/>
                <w:lang w:eastAsia="en-ZA"/>
              </w:rPr>
            </w:pPr>
            <w:r w:rsidRPr="00813428">
              <w:rPr>
                <w:rFonts w:eastAsia="Times New Roman" w:cs="Arial"/>
                <w:color w:val="000000"/>
                <w:lang w:eastAsia="en-ZA"/>
              </w:rPr>
              <w:t>2</w:t>
            </w:r>
          </w:p>
        </w:tc>
        <w:tc>
          <w:tcPr>
            <w:tcW w:w="0" w:type="auto"/>
            <w:tcBorders>
              <w:top w:val="nil"/>
              <w:left w:val="nil"/>
              <w:bottom w:val="single" w:sz="4" w:space="0" w:color="auto"/>
              <w:right w:val="single" w:sz="4" w:space="0" w:color="auto"/>
            </w:tcBorders>
            <w:shd w:val="clear" w:color="auto" w:fill="auto"/>
            <w:noWrap/>
            <w:vAlign w:val="center"/>
            <w:hideMark/>
          </w:tcPr>
          <w:p w14:paraId="39F1E2A4" w14:textId="77777777" w:rsidR="00813428" w:rsidRPr="00813428" w:rsidRDefault="00813428" w:rsidP="00813428">
            <w:pPr>
              <w:spacing w:after="0" w:line="240" w:lineRule="auto"/>
              <w:rPr>
                <w:rFonts w:eastAsia="Times New Roman" w:cs="Arial"/>
                <w:color w:val="000000"/>
                <w:lang w:eastAsia="en-ZA"/>
              </w:rPr>
            </w:pPr>
            <w:r w:rsidRPr="00813428">
              <w:rPr>
                <w:rFonts w:eastAsia="Times New Roman" w:cs="Arial"/>
                <w:color w:val="000000"/>
                <w:lang w:eastAsia="en-ZA"/>
              </w:rPr>
              <w:t>Statistic South Africa</w:t>
            </w:r>
          </w:p>
        </w:tc>
        <w:tc>
          <w:tcPr>
            <w:tcW w:w="0" w:type="auto"/>
            <w:tcBorders>
              <w:top w:val="nil"/>
              <w:left w:val="nil"/>
              <w:bottom w:val="single" w:sz="4" w:space="0" w:color="auto"/>
              <w:right w:val="single" w:sz="4" w:space="0" w:color="auto"/>
            </w:tcBorders>
            <w:shd w:val="clear" w:color="auto" w:fill="auto"/>
            <w:noWrap/>
            <w:vAlign w:val="center"/>
            <w:hideMark/>
          </w:tcPr>
          <w:p w14:paraId="0F908C71" w14:textId="77777777" w:rsidR="00813428" w:rsidRPr="00813428" w:rsidRDefault="00813428" w:rsidP="00813428">
            <w:pPr>
              <w:spacing w:after="0" w:line="240" w:lineRule="auto"/>
              <w:rPr>
                <w:rFonts w:eastAsia="Times New Roman" w:cs="Arial"/>
                <w:color w:val="000000"/>
                <w:lang w:eastAsia="en-ZA"/>
              </w:rPr>
            </w:pPr>
            <w:r w:rsidRPr="00813428">
              <w:rPr>
                <w:rFonts w:eastAsia="Times New Roman" w:cs="Arial"/>
                <w:color w:val="000000"/>
                <w:lang w:eastAsia="en-ZA"/>
              </w:rPr>
              <w:t>15-Mar-18</w:t>
            </w:r>
          </w:p>
        </w:tc>
        <w:tc>
          <w:tcPr>
            <w:tcW w:w="2468" w:type="dxa"/>
            <w:tcBorders>
              <w:top w:val="nil"/>
              <w:left w:val="nil"/>
              <w:bottom w:val="single" w:sz="4" w:space="0" w:color="auto"/>
              <w:right w:val="single" w:sz="8" w:space="0" w:color="auto"/>
            </w:tcBorders>
            <w:shd w:val="clear" w:color="auto" w:fill="auto"/>
            <w:vAlign w:val="center"/>
            <w:hideMark/>
          </w:tcPr>
          <w:p w14:paraId="37687CE1" w14:textId="77777777" w:rsidR="00813428" w:rsidRPr="00813428" w:rsidRDefault="00813428" w:rsidP="00813428">
            <w:pPr>
              <w:spacing w:after="0" w:line="240" w:lineRule="auto"/>
              <w:jc w:val="right"/>
              <w:rPr>
                <w:rFonts w:eastAsia="Times New Roman" w:cs="Arial"/>
                <w:color w:val="000000"/>
                <w:lang w:eastAsia="en-ZA"/>
              </w:rPr>
            </w:pPr>
            <w:r w:rsidRPr="00813428">
              <w:rPr>
                <w:rFonts w:eastAsia="Times New Roman" w:cs="Arial"/>
                <w:color w:val="000000"/>
                <w:lang w:eastAsia="en-ZA"/>
              </w:rPr>
              <w:t xml:space="preserve">             4 386 326,48 </w:t>
            </w:r>
          </w:p>
        </w:tc>
      </w:tr>
      <w:tr w:rsidR="00813428" w:rsidRPr="00813428" w14:paraId="382F9008" w14:textId="77777777" w:rsidTr="005B18C6">
        <w:trPr>
          <w:trHeight w:val="288"/>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0BF57647" w14:textId="77777777" w:rsidR="00813428" w:rsidRPr="00813428" w:rsidRDefault="00813428" w:rsidP="00813428">
            <w:pPr>
              <w:spacing w:after="0" w:line="240" w:lineRule="auto"/>
              <w:jc w:val="right"/>
              <w:rPr>
                <w:rFonts w:eastAsia="Times New Roman" w:cs="Arial"/>
                <w:color w:val="000000"/>
                <w:lang w:eastAsia="en-ZA"/>
              </w:rPr>
            </w:pPr>
            <w:r w:rsidRPr="00813428">
              <w:rPr>
                <w:rFonts w:eastAsia="Times New Roman" w:cs="Arial"/>
                <w:color w:val="000000"/>
                <w:lang w:eastAsia="en-ZA"/>
              </w:rPr>
              <w:t>3</w:t>
            </w:r>
          </w:p>
        </w:tc>
        <w:tc>
          <w:tcPr>
            <w:tcW w:w="0" w:type="auto"/>
            <w:tcBorders>
              <w:top w:val="nil"/>
              <w:left w:val="nil"/>
              <w:bottom w:val="single" w:sz="4" w:space="0" w:color="auto"/>
              <w:right w:val="single" w:sz="4" w:space="0" w:color="auto"/>
            </w:tcBorders>
            <w:shd w:val="clear" w:color="auto" w:fill="auto"/>
            <w:noWrap/>
            <w:vAlign w:val="center"/>
            <w:hideMark/>
          </w:tcPr>
          <w:p w14:paraId="62C747C6" w14:textId="77777777" w:rsidR="00813428" w:rsidRPr="00813428" w:rsidRDefault="00813428" w:rsidP="00813428">
            <w:pPr>
              <w:spacing w:after="0" w:line="240" w:lineRule="auto"/>
              <w:rPr>
                <w:rFonts w:eastAsia="Times New Roman" w:cs="Arial"/>
                <w:color w:val="000000"/>
                <w:lang w:eastAsia="en-ZA"/>
              </w:rPr>
            </w:pPr>
            <w:r w:rsidRPr="00813428">
              <w:rPr>
                <w:rFonts w:eastAsia="Times New Roman" w:cs="Arial"/>
                <w:color w:val="000000"/>
                <w:lang w:eastAsia="en-ZA"/>
              </w:rPr>
              <w:t>National Treasury</w:t>
            </w:r>
          </w:p>
        </w:tc>
        <w:tc>
          <w:tcPr>
            <w:tcW w:w="0" w:type="auto"/>
            <w:tcBorders>
              <w:top w:val="nil"/>
              <w:left w:val="nil"/>
              <w:bottom w:val="single" w:sz="4" w:space="0" w:color="auto"/>
              <w:right w:val="single" w:sz="4" w:space="0" w:color="auto"/>
            </w:tcBorders>
            <w:shd w:val="clear" w:color="auto" w:fill="auto"/>
            <w:noWrap/>
            <w:vAlign w:val="center"/>
            <w:hideMark/>
          </w:tcPr>
          <w:p w14:paraId="121969CC" w14:textId="77777777" w:rsidR="00813428" w:rsidRPr="00813428" w:rsidRDefault="00813428" w:rsidP="00813428">
            <w:pPr>
              <w:spacing w:after="0" w:line="240" w:lineRule="auto"/>
              <w:rPr>
                <w:rFonts w:eastAsia="Times New Roman" w:cs="Arial"/>
                <w:color w:val="000000"/>
                <w:lang w:eastAsia="en-ZA"/>
              </w:rPr>
            </w:pPr>
            <w:r w:rsidRPr="00813428">
              <w:rPr>
                <w:rFonts w:eastAsia="Times New Roman" w:cs="Arial"/>
                <w:color w:val="000000"/>
                <w:lang w:eastAsia="en-ZA"/>
              </w:rPr>
              <w:t>15-Mar-18</w:t>
            </w:r>
          </w:p>
        </w:tc>
        <w:tc>
          <w:tcPr>
            <w:tcW w:w="2468" w:type="dxa"/>
            <w:tcBorders>
              <w:top w:val="nil"/>
              <w:left w:val="nil"/>
              <w:bottom w:val="single" w:sz="4" w:space="0" w:color="auto"/>
              <w:right w:val="single" w:sz="8" w:space="0" w:color="auto"/>
            </w:tcBorders>
            <w:shd w:val="clear" w:color="auto" w:fill="auto"/>
            <w:vAlign w:val="center"/>
            <w:hideMark/>
          </w:tcPr>
          <w:p w14:paraId="73FC7C0A" w14:textId="77777777" w:rsidR="00813428" w:rsidRPr="00813428" w:rsidRDefault="00813428" w:rsidP="00813428">
            <w:pPr>
              <w:spacing w:after="0" w:line="240" w:lineRule="auto"/>
              <w:jc w:val="right"/>
              <w:rPr>
                <w:rFonts w:eastAsia="Times New Roman" w:cs="Arial"/>
                <w:color w:val="000000"/>
                <w:lang w:eastAsia="en-ZA"/>
              </w:rPr>
            </w:pPr>
            <w:r w:rsidRPr="00813428">
              <w:rPr>
                <w:rFonts w:eastAsia="Times New Roman" w:cs="Arial"/>
                <w:color w:val="000000"/>
                <w:lang w:eastAsia="en-ZA"/>
              </w:rPr>
              <w:t xml:space="preserve">             8 513 799,89 </w:t>
            </w:r>
          </w:p>
        </w:tc>
      </w:tr>
      <w:tr w:rsidR="00813428" w:rsidRPr="00813428" w14:paraId="0A850C41" w14:textId="77777777" w:rsidTr="005B18C6">
        <w:trPr>
          <w:trHeight w:val="288"/>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3B55B40" w14:textId="77777777" w:rsidR="00813428" w:rsidRPr="00813428" w:rsidRDefault="00813428" w:rsidP="00813428">
            <w:pPr>
              <w:spacing w:after="0" w:line="240" w:lineRule="auto"/>
              <w:jc w:val="right"/>
              <w:rPr>
                <w:rFonts w:eastAsia="Times New Roman" w:cs="Arial"/>
                <w:color w:val="000000"/>
                <w:lang w:eastAsia="en-ZA"/>
              </w:rPr>
            </w:pPr>
            <w:r w:rsidRPr="00813428">
              <w:rPr>
                <w:rFonts w:eastAsia="Times New Roman" w:cs="Arial"/>
                <w:color w:val="000000"/>
                <w:lang w:eastAsia="en-ZA"/>
              </w:rPr>
              <w:t>4</w:t>
            </w:r>
          </w:p>
        </w:tc>
        <w:tc>
          <w:tcPr>
            <w:tcW w:w="0" w:type="auto"/>
            <w:tcBorders>
              <w:top w:val="nil"/>
              <w:left w:val="nil"/>
              <w:bottom w:val="single" w:sz="4" w:space="0" w:color="auto"/>
              <w:right w:val="single" w:sz="4" w:space="0" w:color="auto"/>
            </w:tcBorders>
            <w:shd w:val="clear" w:color="auto" w:fill="auto"/>
            <w:noWrap/>
            <w:vAlign w:val="center"/>
            <w:hideMark/>
          </w:tcPr>
          <w:p w14:paraId="2F7A5FA5" w14:textId="77777777" w:rsidR="00813428" w:rsidRPr="00813428" w:rsidRDefault="00813428" w:rsidP="00813428">
            <w:pPr>
              <w:spacing w:after="0" w:line="240" w:lineRule="auto"/>
              <w:rPr>
                <w:rFonts w:eastAsia="Times New Roman" w:cs="Arial"/>
                <w:color w:val="000000"/>
                <w:lang w:eastAsia="en-ZA"/>
              </w:rPr>
            </w:pPr>
            <w:r w:rsidRPr="00813428">
              <w:rPr>
                <w:rFonts w:eastAsia="Times New Roman" w:cs="Arial"/>
                <w:color w:val="000000"/>
                <w:lang w:eastAsia="en-ZA"/>
              </w:rPr>
              <w:t>Department of Communications</w:t>
            </w:r>
          </w:p>
        </w:tc>
        <w:tc>
          <w:tcPr>
            <w:tcW w:w="0" w:type="auto"/>
            <w:tcBorders>
              <w:top w:val="nil"/>
              <w:left w:val="nil"/>
              <w:bottom w:val="single" w:sz="4" w:space="0" w:color="auto"/>
              <w:right w:val="single" w:sz="4" w:space="0" w:color="auto"/>
            </w:tcBorders>
            <w:shd w:val="clear" w:color="auto" w:fill="auto"/>
            <w:noWrap/>
            <w:vAlign w:val="center"/>
            <w:hideMark/>
          </w:tcPr>
          <w:p w14:paraId="04B41C08" w14:textId="77777777" w:rsidR="00813428" w:rsidRPr="00813428" w:rsidRDefault="00813428" w:rsidP="00813428">
            <w:pPr>
              <w:spacing w:after="0" w:line="240" w:lineRule="auto"/>
              <w:rPr>
                <w:rFonts w:eastAsia="Times New Roman" w:cs="Arial"/>
                <w:color w:val="000000"/>
                <w:lang w:eastAsia="en-ZA"/>
              </w:rPr>
            </w:pPr>
            <w:r w:rsidRPr="00813428">
              <w:rPr>
                <w:rFonts w:eastAsia="Times New Roman" w:cs="Arial"/>
                <w:color w:val="000000"/>
                <w:lang w:eastAsia="en-ZA"/>
              </w:rPr>
              <w:t>15-Mar-18</w:t>
            </w:r>
          </w:p>
        </w:tc>
        <w:tc>
          <w:tcPr>
            <w:tcW w:w="2468" w:type="dxa"/>
            <w:tcBorders>
              <w:top w:val="nil"/>
              <w:left w:val="nil"/>
              <w:bottom w:val="single" w:sz="4" w:space="0" w:color="auto"/>
              <w:right w:val="single" w:sz="8" w:space="0" w:color="auto"/>
            </w:tcBorders>
            <w:shd w:val="clear" w:color="auto" w:fill="auto"/>
            <w:vAlign w:val="center"/>
            <w:hideMark/>
          </w:tcPr>
          <w:p w14:paraId="0CA3FF47" w14:textId="77777777" w:rsidR="00813428" w:rsidRPr="00813428" w:rsidRDefault="00813428" w:rsidP="00813428">
            <w:pPr>
              <w:spacing w:after="0" w:line="240" w:lineRule="auto"/>
              <w:jc w:val="right"/>
              <w:rPr>
                <w:rFonts w:eastAsia="Times New Roman" w:cs="Arial"/>
                <w:color w:val="000000"/>
                <w:lang w:eastAsia="en-ZA"/>
              </w:rPr>
            </w:pPr>
            <w:r w:rsidRPr="00813428">
              <w:rPr>
                <w:rFonts w:eastAsia="Times New Roman" w:cs="Arial"/>
                <w:color w:val="000000"/>
                <w:lang w:eastAsia="en-ZA"/>
              </w:rPr>
              <w:t xml:space="preserve">             1 530 000,00 </w:t>
            </w:r>
          </w:p>
        </w:tc>
      </w:tr>
      <w:tr w:rsidR="00813428" w:rsidRPr="00813428" w14:paraId="42070C6E" w14:textId="77777777" w:rsidTr="005B18C6">
        <w:trPr>
          <w:trHeight w:val="288"/>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2D33DBB4" w14:textId="77777777" w:rsidR="00813428" w:rsidRPr="00813428" w:rsidRDefault="00813428" w:rsidP="00813428">
            <w:pPr>
              <w:spacing w:after="0" w:line="240" w:lineRule="auto"/>
              <w:jc w:val="right"/>
              <w:rPr>
                <w:rFonts w:eastAsia="Times New Roman" w:cs="Arial"/>
                <w:color w:val="000000"/>
                <w:lang w:eastAsia="en-ZA"/>
              </w:rPr>
            </w:pPr>
            <w:r w:rsidRPr="00813428">
              <w:rPr>
                <w:rFonts w:eastAsia="Times New Roman" w:cs="Arial"/>
                <w:color w:val="000000"/>
                <w:lang w:eastAsia="en-ZA"/>
              </w:rPr>
              <w:t>5</w:t>
            </w:r>
          </w:p>
        </w:tc>
        <w:tc>
          <w:tcPr>
            <w:tcW w:w="0" w:type="auto"/>
            <w:tcBorders>
              <w:top w:val="nil"/>
              <w:left w:val="nil"/>
              <w:bottom w:val="single" w:sz="4" w:space="0" w:color="auto"/>
              <w:right w:val="single" w:sz="4" w:space="0" w:color="auto"/>
            </w:tcBorders>
            <w:shd w:val="clear" w:color="auto" w:fill="auto"/>
            <w:noWrap/>
            <w:vAlign w:val="center"/>
            <w:hideMark/>
          </w:tcPr>
          <w:p w14:paraId="398043CF" w14:textId="77777777" w:rsidR="00813428" w:rsidRPr="00813428" w:rsidRDefault="00813428" w:rsidP="00813428">
            <w:pPr>
              <w:spacing w:after="0" w:line="240" w:lineRule="auto"/>
              <w:rPr>
                <w:rFonts w:eastAsia="Times New Roman" w:cs="Arial"/>
                <w:color w:val="000000"/>
                <w:lang w:eastAsia="en-ZA"/>
              </w:rPr>
            </w:pPr>
            <w:r w:rsidRPr="00813428">
              <w:rPr>
                <w:rFonts w:eastAsia="Times New Roman" w:cs="Arial"/>
                <w:color w:val="000000"/>
                <w:lang w:eastAsia="en-ZA"/>
              </w:rPr>
              <w:t>Department of Sports and Recreation</w:t>
            </w:r>
          </w:p>
        </w:tc>
        <w:tc>
          <w:tcPr>
            <w:tcW w:w="0" w:type="auto"/>
            <w:tcBorders>
              <w:top w:val="nil"/>
              <w:left w:val="nil"/>
              <w:bottom w:val="single" w:sz="4" w:space="0" w:color="auto"/>
              <w:right w:val="single" w:sz="4" w:space="0" w:color="auto"/>
            </w:tcBorders>
            <w:shd w:val="clear" w:color="auto" w:fill="auto"/>
            <w:noWrap/>
            <w:vAlign w:val="center"/>
            <w:hideMark/>
          </w:tcPr>
          <w:p w14:paraId="08B6379E" w14:textId="77777777" w:rsidR="00813428" w:rsidRPr="00813428" w:rsidRDefault="00813428" w:rsidP="00813428">
            <w:pPr>
              <w:spacing w:after="0" w:line="240" w:lineRule="auto"/>
              <w:rPr>
                <w:rFonts w:eastAsia="Times New Roman" w:cs="Arial"/>
                <w:color w:val="000000"/>
                <w:lang w:eastAsia="en-ZA"/>
              </w:rPr>
            </w:pPr>
            <w:r w:rsidRPr="00813428">
              <w:rPr>
                <w:rFonts w:eastAsia="Times New Roman" w:cs="Arial"/>
                <w:color w:val="000000"/>
                <w:lang w:eastAsia="en-ZA"/>
              </w:rPr>
              <w:t>15-Mar-18</w:t>
            </w:r>
          </w:p>
        </w:tc>
        <w:tc>
          <w:tcPr>
            <w:tcW w:w="2468" w:type="dxa"/>
            <w:tcBorders>
              <w:top w:val="nil"/>
              <w:left w:val="nil"/>
              <w:bottom w:val="single" w:sz="4" w:space="0" w:color="auto"/>
              <w:right w:val="single" w:sz="8" w:space="0" w:color="auto"/>
            </w:tcBorders>
            <w:shd w:val="clear" w:color="auto" w:fill="auto"/>
            <w:vAlign w:val="center"/>
            <w:hideMark/>
          </w:tcPr>
          <w:p w14:paraId="51804C97" w14:textId="77777777" w:rsidR="00813428" w:rsidRPr="00813428" w:rsidRDefault="00813428" w:rsidP="00813428">
            <w:pPr>
              <w:spacing w:after="0" w:line="240" w:lineRule="auto"/>
              <w:jc w:val="right"/>
              <w:rPr>
                <w:rFonts w:eastAsia="Times New Roman" w:cs="Arial"/>
                <w:color w:val="000000"/>
                <w:lang w:eastAsia="en-ZA"/>
              </w:rPr>
            </w:pPr>
            <w:r w:rsidRPr="00813428">
              <w:rPr>
                <w:rFonts w:eastAsia="Times New Roman" w:cs="Arial"/>
                <w:color w:val="000000"/>
                <w:lang w:eastAsia="en-ZA"/>
              </w:rPr>
              <w:t xml:space="preserve">                  17 570,00 </w:t>
            </w:r>
          </w:p>
        </w:tc>
      </w:tr>
      <w:tr w:rsidR="00813428" w:rsidRPr="00813428" w14:paraId="12D8E1C4" w14:textId="77777777" w:rsidTr="005B18C6">
        <w:trPr>
          <w:trHeight w:val="288"/>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2374AE0E" w14:textId="77777777" w:rsidR="00813428" w:rsidRPr="00813428" w:rsidRDefault="00813428" w:rsidP="00813428">
            <w:pPr>
              <w:spacing w:after="0" w:line="240" w:lineRule="auto"/>
              <w:jc w:val="right"/>
              <w:rPr>
                <w:rFonts w:eastAsia="Times New Roman" w:cs="Arial"/>
                <w:color w:val="000000"/>
                <w:lang w:eastAsia="en-ZA"/>
              </w:rPr>
            </w:pPr>
            <w:r w:rsidRPr="00813428">
              <w:rPr>
                <w:rFonts w:eastAsia="Times New Roman" w:cs="Arial"/>
                <w:color w:val="000000"/>
                <w:lang w:eastAsia="en-ZA"/>
              </w:rPr>
              <w:t>6</w:t>
            </w:r>
          </w:p>
        </w:tc>
        <w:tc>
          <w:tcPr>
            <w:tcW w:w="0" w:type="auto"/>
            <w:tcBorders>
              <w:top w:val="nil"/>
              <w:left w:val="nil"/>
              <w:bottom w:val="single" w:sz="4" w:space="0" w:color="auto"/>
              <w:right w:val="single" w:sz="4" w:space="0" w:color="auto"/>
            </w:tcBorders>
            <w:shd w:val="clear" w:color="auto" w:fill="auto"/>
            <w:noWrap/>
            <w:vAlign w:val="center"/>
            <w:hideMark/>
          </w:tcPr>
          <w:p w14:paraId="4E461D9C" w14:textId="77777777" w:rsidR="00813428" w:rsidRPr="00813428" w:rsidRDefault="00813428" w:rsidP="00813428">
            <w:pPr>
              <w:spacing w:after="0" w:line="240" w:lineRule="auto"/>
              <w:rPr>
                <w:rFonts w:eastAsia="Times New Roman" w:cs="Arial"/>
                <w:color w:val="000000"/>
                <w:lang w:eastAsia="en-ZA"/>
              </w:rPr>
            </w:pPr>
            <w:r w:rsidRPr="00813428">
              <w:rPr>
                <w:rFonts w:eastAsia="Times New Roman" w:cs="Arial"/>
                <w:color w:val="000000"/>
                <w:lang w:eastAsia="en-ZA"/>
              </w:rPr>
              <w:t>South African Revenue Service</w:t>
            </w:r>
          </w:p>
        </w:tc>
        <w:tc>
          <w:tcPr>
            <w:tcW w:w="0" w:type="auto"/>
            <w:tcBorders>
              <w:top w:val="nil"/>
              <w:left w:val="nil"/>
              <w:bottom w:val="single" w:sz="4" w:space="0" w:color="auto"/>
              <w:right w:val="single" w:sz="4" w:space="0" w:color="auto"/>
            </w:tcBorders>
            <w:shd w:val="clear" w:color="auto" w:fill="auto"/>
            <w:noWrap/>
            <w:vAlign w:val="center"/>
            <w:hideMark/>
          </w:tcPr>
          <w:p w14:paraId="72EAD14B" w14:textId="77777777" w:rsidR="00813428" w:rsidRPr="00813428" w:rsidRDefault="00813428" w:rsidP="00813428">
            <w:pPr>
              <w:spacing w:after="0" w:line="240" w:lineRule="auto"/>
              <w:rPr>
                <w:rFonts w:eastAsia="Times New Roman" w:cs="Arial"/>
                <w:color w:val="000000"/>
                <w:lang w:eastAsia="en-ZA"/>
              </w:rPr>
            </w:pPr>
            <w:r w:rsidRPr="00813428">
              <w:rPr>
                <w:rFonts w:eastAsia="Times New Roman" w:cs="Arial"/>
                <w:color w:val="000000"/>
                <w:lang w:eastAsia="en-ZA"/>
              </w:rPr>
              <w:t>15-Mar-18</w:t>
            </w:r>
          </w:p>
        </w:tc>
        <w:tc>
          <w:tcPr>
            <w:tcW w:w="2468" w:type="dxa"/>
            <w:tcBorders>
              <w:top w:val="nil"/>
              <w:left w:val="nil"/>
              <w:bottom w:val="single" w:sz="4" w:space="0" w:color="auto"/>
              <w:right w:val="single" w:sz="8" w:space="0" w:color="auto"/>
            </w:tcBorders>
            <w:shd w:val="clear" w:color="auto" w:fill="auto"/>
            <w:vAlign w:val="center"/>
            <w:hideMark/>
          </w:tcPr>
          <w:p w14:paraId="356C3277" w14:textId="77777777" w:rsidR="00813428" w:rsidRPr="00813428" w:rsidRDefault="00813428" w:rsidP="00813428">
            <w:pPr>
              <w:spacing w:after="0" w:line="240" w:lineRule="auto"/>
              <w:jc w:val="right"/>
              <w:rPr>
                <w:rFonts w:eastAsia="Times New Roman" w:cs="Arial"/>
                <w:color w:val="000000"/>
                <w:lang w:eastAsia="en-ZA"/>
              </w:rPr>
            </w:pPr>
            <w:r w:rsidRPr="00813428">
              <w:rPr>
                <w:rFonts w:eastAsia="Times New Roman" w:cs="Arial"/>
                <w:color w:val="000000"/>
                <w:lang w:eastAsia="en-ZA"/>
              </w:rPr>
              <w:t xml:space="preserve">           42 712 480,45 </w:t>
            </w:r>
          </w:p>
        </w:tc>
      </w:tr>
      <w:tr w:rsidR="00813428" w:rsidRPr="00813428" w14:paraId="7A187F47" w14:textId="77777777" w:rsidTr="005B18C6">
        <w:trPr>
          <w:trHeight w:val="288"/>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2559CA36" w14:textId="77777777" w:rsidR="00813428" w:rsidRPr="00813428" w:rsidRDefault="00813428" w:rsidP="00813428">
            <w:pPr>
              <w:spacing w:after="0" w:line="240" w:lineRule="auto"/>
              <w:jc w:val="right"/>
              <w:rPr>
                <w:rFonts w:eastAsia="Times New Roman" w:cs="Arial"/>
                <w:color w:val="000000"/>
                <w:lang w:eastAsia="en-ZA"/>
              </w:rPr>
            </w:pPr>
            <w:r w:rsidRPr="00813428">
              <w:rPr>
                <w:rFonts w:eastAsia="Times New Roman" w:cs="Arial"/>
                <w:color w:val="000000"/>
                <w:lang w:eastAsia="en-ZA"/>
              </w:rPr>
              <w:t>7</w:t>
            </w:r>
          </w:p>
        </w:tc>
        <w:tc>
          <w:tcPr>
            <w:tcW w:w="0" w:type="auto"/>
            <w:tcBorders>
              <w:top w:val="nil"/>
              <w:left w:val="nil"/>
              <w:bottom w:val="single" w:sz="4" w:space="0" w:color="auto"/>
              <w:right w:val="single" w:sz="4" w:space="0" w:color="auto"/>
            </w:tcBorders>
            <w:shd w:val="clear" w:color="auto" w:fill="auto"/>
            <w:noWrap/>
            <w:vAlign w:val="center"/>
            <w:hideMark/>
          </w:tcPr>
          <w:p w14:paraId="00AF4154" w14:textId="77777777" w:rsidR="00813428" w:rsidRPr="00813428" w:rsidRDefault="00813428" w:rsidP="00813428">
            <w:pPr>
              <w:spacing w:after="0" w:line="240" w:lineRule="auto"/>
              <w:rPr>
                <w:rFonts w:eastAsia="Times New Roman" w:cs="Arial"/>
                <w:color w:val="000000"/>
                <w:lang w:eastAsia="en-ZA"/>
              </w:rPr>
            </w:pPr>
            <w:r w:rsidRPr="00813428">
              <w:rPr>
                <w:rFonts w:eastAsia="Times New Roman" w:cs="Arial"/>
                <w:color w:val="000000"/>
                <w:lang w:eastAsia="en-ZA"/>
              </w:rPr>
              <w:t>Department of Trade and Industry</w:t>
            </w:r>
          </w:p>
        </w:tc>
        <w:tc>
          <w:tcPr>
            <w:tcW w:w="0" w:type="auto"/>
            <w:tcBorders>
              <w:top w:val="nil"/>
              <w:left w:val="nil"/>
              <w:bottom w:val="single" w:sz="4" w:space="0" w:color="auto"/>
              <w:right w:val="single" w:sz="4" w:space="0" w:color="auto"/>
            </w:tcBorders>
            <w:shd w:val="clear" w:color="auto" w:fill="auto"/>
            <w:noWrap/>
            <w:vAlign w:val="center"/>
            <w:hideMark/>
          </w:tcPr>
          <w:p w14:paraId="5E69E079" w14:textId="77777777" w:rsidR="00813428" w:rsidRPr="00813428" w:rsidRDefault="00813428" w:rsidP="00813428">
            <w:pPr>
              <w:spacing w:after="0" w:line="240" w:lineRule="auto"/>
              <w:rPr>
                <w:rFonts w:eastAsia="Times New Roman" w:cs="Arial"/>
                <w:color w:val="000000"/>
                <w:lang w:eastAsia="en-ZA"/>
              </w:rPr>
            </w:pPr>
            <w:r w:rsidRPr="00813428">
              <w:rPr>
                <w:rFonts w:eastAsia="Times New Roman" w:cs="Arial"/>
                <w:color w:val="000000"/>
                <w:lang w:eastAsia="en-ZA"/>
              </w:rPr>
              <w:t>15-Mar-18</w:t>
            </w:r>
          </w:p>
        </w:tc>
        <w:tc>
          <w:tcPr>
            <w:tcW w:w="2468" w:type="dxa"/>
            <w:tcBorders>
              <w:top w:val="nil"/>
              <w:left w:val="nil"/>
              <w:bottom w:val="single" w:sz="4" w:space="0" w:color="auto"/>
              <w:right w:val="single" w:sz="8" w:space="0" w:color="auto"/>
            </w:tcBorders>
            <w:shd w:val="clear" w:color="auto" w:fill="auto"/>
            <w:vAlign w:val="center"/>
            <w:hideMark/>
          </w:tcPr>
          <w:p w14:paraId="1ED55B33" w14:textId="77777777" w:rsidR="00813428" w:rsidRPr="00813428" w:rsidRDefault="00813428" w:rsidP="00813428">
            <w:pPr>
              <w:spacing w:after="0" w:line="240" w:lineRule="auto"/>
              <w:jc w:val="right"/>
              <w:rPr>
                <w:rFonts w:eastAsia="Times New Roman" w:cs="Arial"/>
                <w:color w:val="000000"/>
                <w:lang w:eastAsia="en-ZA"/>
              </w:rPr>
            </w:pPr>
            <w:r w:rsidRPr="00813428">
              <w:rPr>
                <w:rFonts w:eastAsia="Times New Roman" w:cs="Arial"/>
                <w:color w:val="000000"/>
                <w:lang w:eastAsia="en-ZA"/>
              </w:rPr>
              <w:t xml:space="preserve">                  56 000,00 </w:t>
            </w:r>
          </w:p>
        </w:tc>
      </w:tr>
      <w:tr w:rsidR="00813428" w:rsidRPr="00813428" w14:paraId="3D4B5B06" w14:textId="77777777" w:rsidTr="005B18C6">
        <w:trPr>
          <w:trHeight w:val="288"/>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8D7B923" w14:textId="77777777" w:rsidR="00813428" w:rsidRPr="00813428" w:rsidRDefault="00813428" w:rsidP="00813428">
            <w:pPr>
              <w:spacing w:after="0" w:line="240" w:lineRule="auto"/>
              <w:jc w:val="right"/>
              <w:rPr>
                <w:rFonts w:eastAsia="Times New Roman" w:cs="Arial"/>
                <w:color w:val="000000"/>
                <w:lang w:eastAsia="en-ZA"/>
              </w:rPr>
            </w:pPr>
            <w:r w:rsidRPr="00813428">
              <w:rPr>
                <w:rFonts w:eastAsia="Times New Roman" w:cs="Arial"/>
                <w:color w:val="000000"/>
                <w:lang w:eastAsia="en-ZA"/>
              </w:rPr>
              <w:t>8</w:t>
            </w:r>
          </w:p>
        </w:tc>
        <w:tc>
          <w:tcPr>
            <w:tcW w:w="0" w:type="auto"/>
            <w:tcBorders>
              <w:top w:val="nil"/>
              <w:left w:val="nil"/>
              <w:bottom w:val="single" w:sz="4" w:space="0" w:color="auto"/>
              <w:right w:val="single" w:sz="4" w:space="0" w:color="auto"/>
            </w:tcBorders>
            <w:shd w:val="clear" w:color="auto" w:fill="auto"/>
            <w:noWrap/>
            <w:vAlign w:val="center"/>
            <w:hideMark/>
          </w:tcPr>
          <w:p w14:paraId="26E62E63" w14:textId="77777777" w:rsidR="00813428" w:rsidRPr="00813428" w:rsidRDefault="00813428" w:rsidP="00813428">
            <w:pPr>
              <w:spacing w:after="0" w:line="240" w:lineRule="auto"/>
              <w:rPr>
                <w:rFonts w:eastAsia="Times New Roman" w:cs="Arial"/>
                <w:color w:val="000000"/>
                <w:lang w:eastAsia="en-ZA"/>
              </w:rPr>
            </w:pPr>
            <w:r w:rsidRPr="00813428">
              <w:rPr>
                <w:rFonts w:eastAsia="Times New Roman" w:cs="Arial"/>
                <w:color w:val="000000"/>
                <w:lang w:eastAsia="en-ZA"/>
              </w:rPr>
              <w:t>Department of Public Service Industry and Administration</w:t>
            </w:r>
          </w:p>
        </w:tc>
        <w:tc>
          <w:tcPr>
            <w:tcW w:w="0" w:type="auto"/>
            <w:tcBorders>
              <w:top w:val="nil"/>
              <w:left w:val="nil"/>
              <w:bottom w:val="single" w:sz="4" w:space="0" w:color="auto"/>
              <w:right w:val="single" w:sz="4" w:space="0" w:color="auto"/>
            </w:tcBorders>
            <w:shd w:val="clear" w:color="auto" w:fill="auto"/>
            <w:noWrap/>
            <w:vAlign w:val="center"/>
            <w:hideMark/>
          </w:tcPr>
          <w:p w14:paraId="678E480E" w14:textId="77777777" w:rsidR="00813428" w:rsidRPr="00813428" w:rsidRDefault="00813428" w:rsidP="00813428">
            <w:pPr>
              <w:spacing w:after="0" w:line="240" w:lineRule="auto"/>
              <w:rPr>
                <w:rFonts w:eastAsia="Times New Roman" w:cs="Arial"/>
                <w:color w:val="000000"/>
                <w:lang w:eastAsia="en-ZA"/>
              </w:rPr>
            </w:pPr>
            <w:r w:rsidRPr="00813428">
              <w:rPr>
                <w:rFonts w:eastAsia="Times New Roman" w:cs="Arial"/>
                <w:color w:val="000000"/>
                <w:lang w:eastAsia="en-ZA"/>
              </w:rPr>
              <w:t>15-Mar-18</w:t>
            </w:r>
          </w:p>
        </w:tc>
        <w:tc>
          <w:tcPr>
            <w:tcW w:w="2468" w:type="dxa"/>
            <w:tcBorders>
              <w:top w:val="nil"/>
              <w:left w:val="nil"/>
              <w:bottom w:val="single" w:sz="4" w:space="0" w:color="auto"/>
              <w:right w:val="single" w:sz="8" w:space="0" w:color="auto"/>
            </w:tcBorders>
            <w:shd w:val="clear" w:color="auto" w:fill="auto"/>
            <w:vAlign w:val="center"/>
            <w:hideMark/>
          </w:tcPr>
          <w:p w14:paraId="586F34D9" w14:textId="77777777" w:rsidR="00813428" w:rsidRPr="00813428" w:rsidRDefault="00813428" w:rsidP="00813428">
            <w:pPr>
              <w:spacing w:after="0" w:line="240" w:lineRule="auto"/>
              <w:jc w:val="right"/>
              <w:rPr>
                <w:rFonts w:eastAsia="Times New Roman" w:cs="Arial"/>
                <w:color w:val="000000"/>
                <w:lang w:eastAsia="en-ZA"/>
              </w:rPr>
            </w:pPr>
            <w:r w:rsidRPr="00813428">
              <w:rPr>
                <w:rFonts w:eastAsia="Times New Roman" w:cs="Arial"/>
                <w:color w:val="000000"/>
                <w:lang w:eastAsia="en-ZA"/>
              </w:rPr>
              <w:t xml:space="preserve">                453 800,00 </w:t>
            </w:r>
          </w:p>
        </w:tc>
      </w:tr>
      <w:tr w:rsidR="00813428" w:rsidRPr="00813428" w14:paraId="47B9EED5" w14:textId="77777777" w:rsidTr="005B18C6">
        <w:trPr>
          <w:trHeight w:val="288"/>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0EEFC821" w14:textId="77777777" w:rsidR="00813428" w:rsidRPr="00813428" w:rsidRDefault="00813428" w:rsidP="00813428">
            <w:pPr>
              <w:spacing w:after="0" w:line="240" w:lineRule="auto"/>
              <w:jc w:val="right"/>
              <w:rPr>
                <w:rFonts w:eastAsia="Times New Roman" w:cs="Arial"/>
                <w:color w:val="000000"/>
                <w:lang w:eastAsia="en-ZA"/>
              </w:rPr>
            </w:pPr>
            <w:r w:rsidRPr="00813428">
              <w:rPr>
                <w:rFonts w:eastAsia="Times New Roman" w:cs="Arial"/>
                <w:color w:val="000000"/>
                <w:lang w:eastAsia="en-ZA"/>
              </w:rPr>
              <w:t>9</w:t>
            </w:r>
          </w:p>
        </w:tc>
        <w:tc>
          <w:tcPr>
            <w:tcW w:w="0" w:type="auto"/>
            <w:tcBorders>
              <w:top w:val="nil"/>
              <w:left w:val="nil"/>
              <w:bottom w:val="single" w:sz="4" w:space="0" w:color="auto"/>
              <w:right w:val="single" w:sz="4" w:space="0" w:color="auto"/>
            </w:tcBorders>
            <w:shd w:val="clear" w:color="auto" w:fill="auto"/>
            <w:noWrap/>
            <w:vAlign w:val="center"/>
            <w:hideMark/>
          </w:tcPr>
          <w:p w14:paraId="1FDD5063" w14:textId="77777777" w:rsidR="00813428" w:rsidRPr="00813428" w:rsidRDefault="00813428" w:rsidP="00813428">
            <w:pPr>
              <w:spacing w:after="0" w:line="240" w:lineRule="auto"/>
              <w:rPr>
                <w:rFonts w:eastAsia="Times New Roman" w:cs="Arial"/>
                <w:color w:val="000000"/>
                <w:lang w:eastAsia="en-ZA"/>
              </w:rPr>
            </w:pPr>
            <w:r w:rsidRPr="00813428">
              <w:rPr>
                <w:rFonts w:eastAsia="Times New Roman" w:cs="Arial"/>
                <w:color w:val="000000"/>
                <w:lang w:eastAsia="en-ZA"/>
              </w:rPr>
              <w:t>Department of Mineral Resources</w:t>
            </w:r>
          </w:p>
        </w:tc>
        <w:tc>
          <w:tcPr>
            <w:tcW w:w="0" w:type="auto"/>
            <w:tcBorders>
              <w:top w:val="nil"/>
              <w:left w:val="nil"/>
              <w:bottom w:val="single" w:sz="4" w:space="0" w:color="auto"/>
              <w:right w:val="single" w:sz="4" w:space="0" w:color="auto"/>
            </w:tcBorders>
            <w:shd w:val="clear" w:color="auto" w:fill="auto"/>
            <w:noWrap/>
            <w:vAlign w:val="center"/>
            <w:hideMark/>
          </w:tcPr>
          <w:p w14:paraId="0861BADD" w14:textId="77777777" w:rsidR="00813428" w:rsidRPr="00813428" w:rsidRDefault="00813428" w:rsidP="00813428">
            <w:pPr>
              <w:spacing w:after="0" w:line="240" w:lineRule="auto"/>
              <w:rPr>
                <w:rFonts w:eastAsia="Times New Roman" w:cs="Arial"/>
                <w:color w:val="000000"/>
                <w:lang w:eastAsia="en-ZA"/>
              </w:rPr>
            </w:pPr>
            <w:r w:rsidRPr="00813428">
              <w:rPr>
                <w:rFonts w:eastAsia="Times New Roman" w:cs="Arial"/>
                <w:color w:val="000000"/>
                <w:lang w:eastAsia="en-ZA"/>
              </w:rPr>
              <w:t>15-Mar-18</w:t>
            </w:r>
          </w:p>
        </w:tc>
        <w:tc>
          <w:tcPr>
            <w:tcW w:w="2468" w:type="dxa"/>
            <w:tcBorders>
              <w:top w:val="nil"/>
              <w:left w:val="nil"/>
              <w:bottom w:val="single" w:sz="4" w:space="0" w:color="auto"/>
              <w:right w:val="single" w:sz="8" w:space="0" w:color="auto"/>
            </w:tcBorders>
            <w:shd w:val="clear" w:color="auto" w:fill="auto"/>
            <w:vAlign w:val="center"/>
            <w:hideMark/>
          </w:tcPr>
          <w:p w14:paraId="284A5C0C" w14:textId="77777777" w:rsidR="00813428" w:rsidRPr="00813428" w:rsidRDefault="00813428" w:rsidP="00813428">
            <w:pPr>
              <w:spacing w:after="0" w:line="240" w:lineRule="auto"/>
              <w:jc w:val="right"/>
              <w:rPr>
                <w:rFonts w:eastAsia="Times New Roman" w:cs="Arial"/>
                <w:color w:val="000000"/>
                <w:lang w:eastAsia="en-ZA"/>
              </w:rPr>
            </w:pPr>
            <w:r w:rsidRPr="00813428">
              <w:rPr>
                <w:rFonts w:eastAsia="Times New Roman" w:cs="Arial"/>
                <w:color w:val="000000"/>
                <w:lang w:eastAsia="en-ZA"/>
              </w:rPr>
              <w:t xml:space="preserve">             4 027 068,39 </w:t>
            </w:r>
          </w:p>
        </w:tc>
      </w:tr>
      <w:tr w:rsidR="00813428" w:rsidRPr="00813428" w14:paraId="3F1AE661" w14:textId="77777777" w:rsidTr="005B18C6">
        <w:trPr>
          <w:trHeight w:val="288"/>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30C3D3E" w14:textId="77777777" w:rsidR="00813428" w:rsidRPr="00813428" w:rsidRDefault="00813428" w:rsidP="00813428">
            <w:pPr>
              <w:spacing w:after="0" w:line="240" w:lineRule="auto"/>
              <w:jc w:val="right"/>
              <w:rPr>
                <w:rFonts w:eastAsia="Times New Roman" w:cs="Arial"/>
                <w:color w:val="000000"/>
                <w:lang w:eastAsia="en-ZA"/>
              </w:rPr>
            </w:pPr>
            <w:r w:rsidRPr="00813428">
              <w:rPr>
                <w:rFonts w:eastAsia="Times New Roman" w:cs="Arial"/>
                <w:color w:val="000000"/>
                <w:lang w:eastAsia="en-ZA"/>
              </w:rPr>
              <w:t>10</w:t>
            </w:r>
          </w:p>
        </w:tc>
        <w:tc>
          <w:tcPr>
            <w:tcW w:w="0" w:type="auto"/>
            <w:tcBorders>
              <w:top w:val="nil"/>
              <w:left w:val="nil"/>
              <w:bottom w:val="single" w:sz="4" w:space="0" w:color="auto"/>
              <w:right w:val="single" w:sz="4" w:space="0" w:color="auto"/>
            </w:tcBorders>
            <w:shd w:val="clear" w:color="auto" w:fill="auto"/>
            <w:noWrap/>
            <w:vAlign w:val="center"/>
            <w:hideMark/>
          </w:tcPr>
          <w:p w14:paraId="47964186" w14:textId="77777777" w:rsidR="00813428" w:rsidRPr="00813428" w:rsidRDefault="00813428" w:rsidP="00813428">
            <w:pPr>
              <w:spacing w:after="0" w:line="240" w:lineRule="auto"/>
              <w:rPr>
                <w:rFonts w:eastAsia="Times New Roman" w:cs="Arial"/>
                <w:color w:val="000000"/>
                <w:lang w:eastAsia="en-ZA"/>
              </w:rPr>
            </w:pPr>
            <w:r w:rsidRPr="00813428">
              <w:rPr>
                <w:rFonts w:eastAsia="Times New Roman" w:cs="Arial"/>
                <w:color w:val="000000"/>
                <w:lang w:eastAsia="en-ZA"/>
              </w:rPr>
              <w:t>Department of Labour</w:t>
            </w:r>
          </w:p>
        </w:tc>
        <w:tc>
          <w:tcPr>
            <w:tcW w:w="0" w:type="auto"/>
            <w:tcBorders>
              <w:top w:val="nil"/>
              <w:left w:val="nil"/>
              <w:bottom w:val="single" w:sz="4" w:space="0" w:color="auto"/>
              <w:right w:val="single" w:sz="4" w:space="0" w:color="auto"/>
            </w:tcBorders>
            <w:shd w:val="clear" w:color="auto" w:fill="auto"/>
            <w:noWrap/>
            <w:vAlign w:val="center"/>
            <w:hideMark/>
          </w:tcPr>
          <w:p w14:paraId="6A5C8EE3" w14:textId="77777777" w:rsidR="00813428" w:rsidRPr="00813428" w:rsidRDefault="00813428" w:rsidP="00813428">
            <w:pPr>
              <w:spacing w:after="0" w:line="240" w:lineRule="auto"/>
              <w:rPr>
                <w:rFonts w:eastAsia="Times New Roman" w:cs="Arial"/>
                <w:color w:val="000000"/>
                <w:lang w:eastAsia="en-ZA"/>
              </w:rPr>
            </w:pPr>
            <w:r w:rsidRPr="00813428">
              <w:rPr>
                <w:rFonts w:eastAsia="Times New Roman" w:cs="Arial"/>
                <w:color w:val="000000"/>
                <w:lang w:eastAsia="en-ZA"/>
              </w:rPr>
              <w:t>15-Mar-18</w:t>
            </w:r>
          </w:p>
        </w:tc>
        <w:tc>
          <w:tcPr>
            <w:tcW w:w="2468" w:type="dxa"/>
            <w:tcBorders>
              <w:top w:val="nil"/>
              <w:left w:val="nil"/>
              <w:bottom w:val="single" w:sz="4" w:space="0" w:color="auto"/>
              <w:right w:val="single" w:sz="8" w:space="0" w:color="auto"/>
            </w:tcBorders>
            <w:shd w:val="clear" w:color="auto" w:fill="auto"/>
            <w:vAlign w:val="center"/>
            <w:hideMark/>
          </w:tcPr>
          <w:p w14:paraId="7BE2992A" w14:textId="77777777" w:rsidR="00813428" w:rsidRPr="00813428" w:rsidRDefault="00813428" w:rsidP="00813428">
            <w:pPr>
              <w:spacing w:after="0" w:line="240" w:lineRule="auto"/>
              <w:jc w:val="right"/>
              <w:rPr>
                <w:rFonts w:eastAsia="Times New Roman" w:cs="Arial"/>
                <w:color w:val="000000"/>
                <w:lang w:eastAsia="en-ZA"/>
              </w:rPr>
            </w:pPr>
            <w:r w:rsidRPr="00813428">
              <w:rPr>
                <w:rFonts w:eastAsia="Times New Roman" w:cs="Arial"/>
                <w:color w:val="000000"/>
                <w:lang w:eastAsia="en-ZA"/>
              </w:rPr>
              <w:t xml:space="preserve">           72 865 781,48 </w:t>
            </w:r>
          </w:p>
        </w:tc>
      </w:tr>
      <w:tr w:rsidR="00813428" w:rsidRPr="00813428" w14:paraId="7118BE97" w14:textId="77777777" w:rsidTr="005B18C6">
        <w:trPr>
          <w:trHeight w:val="288"/>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0604F67A" w14:textId="77777777" w:rsidR="00813428" w:rsidRPr="00813428" w:rsidRDefault="00813428" w:rsidP="00813428">
            <w:pPr>
              <w:spacing w:after="0" w:line="240" w:lineRule="auto"/>
              <w:jc w:val="right"/>
              <w:rPr>
                <w:rFonts w:eastAsia="Times New Roman" w:cs="Arial"/>
                <w:color w:val="000000"/>
                <w:lang w:eastAsia="en-ZA"/>
              </w:rPr>
            </w:pPr>
            <w:r w:rsidRPr="00813428">
              <w:rPr>
                <w:rFonts w:eastAsia="Times New Roman" w:cs="Arial"/>
                <w:color w:val="000000"/>
                <w:lang w:eastAsia="en-ZA"/>
              </w:rPr>
              <w:t>11</w:t>
            </w:r>
          </w:p>
        </w:tc>
        <w:tc>
          <w:tcPr>
            <w:tcW w:w="0" w:type="auto"/>
            <w:tcBorders>
              <w:top w:val="nil"/>
              <w:left w:val="nil"/>
              <w:bottom w:val="single" w:sz="4" w:space="0" w:color="auto"/>
              <w:right w:val="single" w:sz="4" w:space="0" w:color="auto"/>
            </w:tcBorders>
            <w:shd w:val="clear" w:color="auto" w:fill="auto"/>
            <w:noWrap/>
            <w:vAlign w:val="center"/>
            <w:hideMark/>
          </w:tcPr>
          <w:p w14:paraId="077054A1" w14:textId="77777777" w:rsidR="00813428" w:rsidRPr="00813428" w:rsidRDefault="00813428" w:rsidP="00813428">
            <w:pPr>
              <w:spacing w:after="0" w:line="240" w:lineRule="auto"/>
              <w:rPr>
                <w:rFonts w:eastAsia="Times New Roman" w:cs="Arial"/>
                <w:color w:val="000000"/>
                <w:lang w:eastAsia="en-ZA"/>
              </w:rPr>
            </w:pPr>
            <w:r w:rsidRPr="00813428">
              <w:rPr>
                <w:rFonts w:eastAsia="Times New Roman" w:cs="Arial"/>
                <w:color w:val="000000"/>
                <w:lang w:eastAsia="en-ZA"/>
              </w:rPr>
              <w:t>Department of Health</w:t>
            </w:r>
          </w:p>
        </w:tc>
        <w:tc>
          <w:tcPr>
            <w:tcW w:w="0" w:type="auto"/>
            <w:tcBorders>
              <w:top w:val="nil"/>
              <w:left w:val="nil"/>
              <w:bottom w:val="single" w:sz="4" w:space="0" w:color="auto"/>
              <w:right w:val="single" w:sz="4" w:space="0" w:color="auto"/>
            </w:tcBorders>
            <w:shd w:val="clear" w:color="auto" w:fill="auto"/>
            <w:noWrap/>
            <w:vAlign w:val="center"/>
            <w:hideMark/>
          </w:tcPr>
          <w:p w14:paraId="7B6B61B4" w14:textId="77777777" w:rsidR="00813428" w:rsidRPr="00813428" w:rsidRDefault="00813428" w:rsidP="00813428">
            <w:pPr>
              <w:spacing w:after="0" w:line="240" w:lineRule="auto"/>
              <w:rPr>
                <w:rFonts w:eastAsia="Times New Roman" w:cs="Arial"/>
                <w:color w:val="000000"/>
                <w:lang w:eastAsia="en-ZA"/>
              </w:rPr>
            </w:pPr>
            <w:r w:rsidRPr="00813428">
              <w:rPr>
                <w:rFonts w:eastAsia="Times New Roman" w:cs="Arial"/>
                <w:color w:val="000000"/>
                <w:lang w:eastAsia="en-ZA"/>
              </w:rPr>
              <w:t>15-Mar-19</w:t>
            </w:r>
          </w:p>
        </w:tc>
        <w:tc>
          <w:tcPr>
            <w:tcW w:w="2468" w:type="dxa"/>
            <w:tcBorders>
              <w:top w:val="nil"/>
              <w:left w:val="nil"/>
              <w:bottom w:val="single" w:sz="4" w:space="0" w:color="auto"/>
              <w:right w:val="single" w:sz="8" w:space="0" w:color="auto"/>
            </w:tcBorders>
            <w:shd w:val="clear" w:color="auto" w:fill="auto"/>
            <w:vAlign w:val="center"/>
            <w:hideMark/>
          </w:tcPr>
          <w:p w14:paraId="61901F97" w14:textId="77777777" w:rsidR="00813428" w:rsidRPr="00813428" w:rsidRDefault="00813428" w:rsidP="00813428">
            <w:pPr>
              <w:spacing w:after="0" w:line="240" w:lineRule="auto"/>
              <w:jc w:val="right"/>
              <w:rPr>
                <w:rFonts w:eastAsia="Times New Roman" w:cs="Arial"/>
                <w:color w:val="000000"/>
                <w:lang w:eastAsia="en-ZA"/>
              </w:rPr>
            </w:pPr>
            <w:r w:rsidRPr="00813428">
              <w:rPr>
                <w:rFonts w:eastAsia="Times New Roman" w:cs="Arial"/>
                <w:color w:val="000000"/>
                <w:lang w:eastAsia="en-ZA"/>
              </w:rPr>
              <w:t xml:space="preserve"> 120 285 92,00 </w:t>
            </w:r>
          </w:p>
        </w:tc>
      </w:tr>
      <w:tr w:rsidR="00813428" w:rsidRPr="00813428" w14:paraId="48F20E14" w14:textId="77777777" w:rsidTr="005B18C6">
        <w:trPr>
          <w:trHeight w:val="288"/>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D54A5C8" w14:textId="77777777" w:rsidR="00813428" w:rsidRPr="00813428" w:rsidRDefault="00813428" w:rsidP="00813428">
            <w:pPr>
              <w:spacing w:after="0" w:line="240" w:lineRule="auto"/>
              <w:jc w:val="right"/>
              <w:rPr>
                <w:rFonts w:eastAsia="Times New Roman" w:cs="Arial"/>
                <w:color w:val="000000"/>
                <w:lang w:eastAsia="en-ZA"/>
              </w:rPr>
            </w:pPr>
            <w:r w:rsidRPr="00813428">
              <w:rPr>
                <w:rFonts w:eastAsia="Times New Roman" w:cs="Arial"/>
                <w:color w:val="000000"/>
                <w:lang w:eastAsia="en-ZA"/>
              </w:rPr>
              <w:t>12</w:t>
            </w:r>
          </w:p>
        </w:tc>
        <w:tc>
          <w:tcPr>
            <w:tcW w:w="0" w:type="auto"/>
            <w:tcBorders>
              <w:top w:val="nil"/>
              <w:left w:val="nil"/>
              <w:bottom w:val="single" w:sz="4" w:space="0" w:color="auto"/>
              <w:right w:val="single" w:sz="4" w:space="0" w:color="auto"/>
            </w:tcBorders>
            <w:shd w:val="clear" w:color="auto" w:fill="auto"/>
            <w:noWrap/>
            <w:vAlign w:val="center"/>
            <w:hideMark/>
          </w:tcPr>
          <w:p w14:paraId="1368DE79" w14:textId="77777777" w:rsidR="00813428" w:rsidRPr="00813428" w:rsidRDefault="00813428" w:rsidP="00813428">
            <w:pPr>
              <w:spacing w:after="0" w:line="240" w:lineRule="auto"/>
              <w:rPr>
                <w:rFonts w:eastAsia="Times New Roman" w:cs="Arial"/>
                <w:color w:val="000000"/>
                <w:lang w:eastAsia="en-ZA"/>
              </w:rPr>
            </w:pPr>
            <w:r w:rsidRPr="00813428">
              <w:rPr>
                <w:rFonts w:eastAsia="Times New Roman" w:cs="Arial"/>
                <w:color w:val="000000"/>
                <w:lang w:eastAsia="en-ZA"/>
              </w:rPr>
              <w:t>Department of Arts and Culture</w:t>
            </w:r>
          </w:p>
        </w:tc>
        <w:tc>
          <w:tcPr>
            <w:tcW w:w="0" w:type="auto"/>
            <w:tcBorders>
              <w:top w:val="nil"/>
              <w:left w:val="nil"/>
              <w:bottom w:val="single" w:sz="4" w:space="0" w:color="auto"/>
              <w:right w:val="single" w:sz="4" w:space="0" w:color="auto"/>
            </w:tcBorders>
            <w:shd w:val="clear" w:color="auto" w:fill="auto"/>
            <w:noWrap/>
            <w:vAlign w:val="center"/>
            <w:hideMark/>
          </w:tcPr>
          <w:p w14:paraId="392B8241" w14:textId="77777777" w:rsidR="00813428" w:rsidRPr="00813428" w:rsidRDefault="00813428" w:rsidP="00813428">
            <w:pPr>
              <w:spacing w:after="0" w:line="240" w:lineRule="auto"/>
              <w:rPr>
                <w:rFonts w:eastAsia="Times New Roman" w:cs="Arial"/>
                <w:color w:val="000000"/>
                <w:lang w:eastAsia="en-ZA"/>
              </w:rPr>
            </w:pPr>
            <w:r w:rsidRPr="00813428">
              <w:rPr>
                <w:rFonts w:eastAsia="Times New Roman" w:cs="Arial"/>
                <w:color w:val="000000"/>
                <w:lang w:eastAsia="en-ZA"/>
              </w:rPr>
              <w:t>15-Mar-19</w:t>
            </w:r>
          </w:p>
        </w:tc>
        <w:tc>
          <w:tcPr>
            <w:tcW w:w="2468" w:type="dxa"/>
            <w:tcBorders>
              <w:top w:val="nil"/>
              <w:left w:val="nil"/>
              <w:bottom w:val="single" w:sz="4" w:space="0" w:color="auto"/>
              <w:right w:val="single" w:sz="8" w:space="0" w:color="auto"/>
            </w:tcBorders>
            <w:shd w:val="clear" w:color="auto" w:fill="auto"/>
            <w:vAlign w:val="center"/>
            <w:hideMark/>
          </w:tcPr>
          <w:p w14:paraId="5530B73A" w14:textId="77777777" w:rsidR="00813428" w:rsidRPr="00813428" w:rsidRDefault="00813428" w:rsidP="00813428">
            <w:pPr>
              <w:spacing w:after="0" w:line="240" w:lineRule="auto"/>
              <w:jc w:val="right"/>
              <w:rPr>
                <w:rFonts w:eastAsia="Times New Roman" w:cs="Arial"/>
                <w:color w:val="000000"/>
                <w:lang w:eastAsia="en-ZA"/>
              </w:rPr>
            </w:pPr>
            <w:r w:rsidRPr="00813428">
              <w:rPr>
                <w:rFonts w:eastAsia="Times New Roman" w:cs="Arial"/>
                <w:color w:val="000000"/>
                <w:lang w:eastAsia="en-ZA"/>
              </w:rPr>
              <w:t xml:space="preserve"> 104 321 00,00 </w:t>
            </w:r>
          </w:p>
        </w:tc>
      </w:tr>
      <w:tr w:rsidR="00813428" w:rsidRPr="00813428" w14:paraId="22AB0684" w14:textId="77777777" w:rsidTr="005B18C6">
        <w:trPr>
          <w:trHeight w:val="288"/>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0912DF39" w14:textId="77777777" w:rsidR="00813428" w:rsidRPr="00813428" w:rsidRDefault="00813428" w:rsidP="00813428">
            <w:pPr>
              <w:spacing w:after="0" w:line="240" w:lineRule="auto"/>
              <w:jc w:val="right"/>
              <w:rPr>
                <w:rFonts w:eastAsia="Times New Roman" w:cs="Arial"/>
                <w:color w:val="000000"/>
                <w:lang w:eastAsia="en-ZA"/>
              </w:rPr>
            </w:pPr>
            <w:r w:rsidRPr="00813428">
              <w:rPr>
                <w:rFonts w:eastAsia="Times New Roman" w:cs="Arial"/>
                <w:color w:val="000000"/>
                <w:lang w:eastAsia="en-ZA"/>
              </w:rPr>
              <w:t>13</w:t>
            </w:r>
          </w:p>
        </w:tc>
        <w:tc>
          <w:tcPr>
            <w:tcW w:w="0" w:type="auto"/>
            <w:tcBorders>
              <w:top w:val="nil"/>
              <w:left w:val="nil"/>
              <w:bottom w:val="single" w:sz="4" w:space="0" w:color="auto"/>
              <w:right w:val="single" w:sz="4" w:space="0" w:color="auto"/>
            </w:tcBorders>
            <w:shd w:val="clear" w:color="auto" w:fill="auto"/>
            <w:noWrap/>
            <w:vAlign w:val="center"/>
            <w:hideMark/>
          </w:tcPr>
          <w:p w14:paraId="340A4BE6" w14:textId="77777777" w:rsidR="00813428" w:rsidRPr="00813428" w:rsidRDefault="00813428" w:rsidP="00813428">
            <w:pPr>
              <w:spacing w:after="0" w:line="240" w:lineRule="auto"/>
              <w:rPr>
                <w:rFonts w:eastAsia="Times New Roman" w:cs="Arial"/>
                <w:color w:val="000000"/>
                <w:lang w:eastAsia="en-ZA"/>
              </w:rPr>
            </w:pPr>
            <w:r w:rsidRPr="00813428">
              <w:rPr>
                <w:rFonts w:eastAsia="Times New Roman" w:cs="Arial"/>
                <w:color w:val="000000"/>
                <w:lang w:eastAsia="en-ZA"/>
              </w:rPr>
              <w:t>Department Home Affairs</w:t>
            </w:r>
          </w:p>
        </w:tc>
        <w:tc>
          <w:tcPr>
            <w:tcW w:w="0" w:type="auto"/>
            <w:tcBorders>
              <w:top w:val="nil"/>
              <w:left w:val="nil"/>
              <w:bottom w:val="single" w:sz="4" w:space="0" w:color="auto"/>
              <w:right w:val="single" w:sz="4" w:space="0" w:color="auto"/>
            </w:tcBorders>
            <w:shd w:val="clear" w:color="auto" w:fill="auto"/>
            <w:noWrap/>
            <w:vAlign w:val="center"/>
            <w:hideMark/>
          </w:tcPr>
          <w:p w14:paraId="0A0E8742" w14:textId="77777777" w:rsidR="00813428" w:rsidRPr="00813428" w:rsidRDefault="00813428" w:rsidP="00813428">
            <w:pPr>
              <w:spacing w:after="0" w:line="240" w:lineRule="auto"/>
              <w:rPr>
                <w:rFonts w:eastAsia="Times New Roman" w:cs="Arial"/>
                <w:color w:val="000000"/>
                <w:lang w:eastAsia="en-ZA"/>
              </w:rPr>
            </w:pPr>
            <w:r w:rsidRPr="00813428">
              <w:rPr>
                <w:rFonts w:eastAsia="Times New Roman" w:cs="Arial"/>
                <w:color w:val="000000"/>
                <w:lang w:eastAsia="en-ZA"/>
              </w:rPr>
              <w:t>15-Mar-19</w:t>
            </w:r>
          </w:p>
        </w:tc>
        <w:tc>
          <w:tcPr>
            <w:tcW w:w="2468" w:type="dxa"/>
            <w:tcBorders>
              <w:top w:val="nil"/>
              <w:left w:val="nil"/>
              <w:bottom w:val="single" w:sz="4" w:space="0" w:color="auto"/>
              <w:right w:val="single" w:sz="8" w:space="0" w:color="auto"/>
            </w:tcBorders>
            <w:shd w:val="clear" w:color="auto" w:fill="auto"/>
            <w:vAlign w:val="center"/>
            <w:hideMark/>
          </w:tcPr>
          <w:p w14:paraId="6A679424" w14:textId="77777777" w:rsidR="00813428" w:rsidRPr="00813428" w:rsidRDefault="00813428" w:rsidP="00813428">
            <w:pPr>
              <w:spacing w:after="0" w:line="240" w:lineRule="auto"/>
              <w:jc w:val="right"/>
              <w:rPr>
                <w:rFonts w:eastAsia="Times New Roman" w:cs="Arial"/>
                <w:color w:val="000000"/>
                <w:lang w:eastAsia="en-ZA"/>
              </w:rPr>
            </w:pPr>
            <w:r w:rsidRPr="00813428">
              <w:rPr>
                <w:rFonts w:eastAsia="Times New Roman" w:cs="Arial"/>
                <w:color w:val="000000"/>
                <w:lang w:eastAsia="en-ZA"/>
              </w:rPr>
              <w:t xml:space="preserve"> 73 613 111,00 </w:t>
            </w:r>
          </w:p>
        </w:tc>
      </w:tr>
      <w:tr w:rsidR="00813428" w:rsidRPr="00813428" w14:paraId="45B8C813" w14:textId="77777777" w:rsidTr="005B18C6">
        <w:trPr>
          <w:trHeight w:val="288"/>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625BCD7" w14:textId="77777777" w:rsidR="00813428" w:rsidRPr="00813428" w:rsidRDefault="00813428" w:rsidP="00813428">
            <w:pPr>
              <w:spacing w:after="0" w:line="240" w:lineRule="auto"/>
              <w:jc w:val="right"/>
              <w:rPr>
                <w:rFonts w:eastAsia="Times New Roman" w:cs="Arial"/>
                <w:color w:val="000000"/>
                <w:lang w:eastAsia="en-ZA"/>
              </w:rPr>
            </w:pPr>
            <w:r w:rsidRPr="00813428">
              <w:rPr>
                <w:rFonts w:eastAsia="Times New Roman" w:cs="Arial"/>
                <w:color w:val="000000"/>
                <w:lang w:eastAsia="en-ZA"/>
              </w:rPr>
              <w:t>14</w:t>
            </w:r>
          </w:p>
        </w:tc>
        <w:tc>
          <w:tcPr>
            <w:tcW w:w="0" w:type="auto"/>
            <w:tcBorders>
              <w:top w:val="nil"/>
              <w:left w:val="nil"/>
              <w:bottom w:val="single" w:sz="4" w:space="0" w:color="auto"/>
              <w:right w:val="single" w:sz="4" w:space="0" w:color="auto"/>
            </w:tcBorders>
            <w:shd w:val="clear" w:color="auto" w:fill="auto"/>
            <w:noWrap/>
            <w:vAlign w:val="center"/>
            <w:hideMark/>
          </w:tcPr>
          <w:p w14:paraId="40CA3123" w14:textId="77777777" w:rsidR="00813428" w:rsidRPr="00813428" w:rsidRDefault="00813428" w:rsidP="00813428">
            <w:pPr>
              <w:spacing w:after="0" w:line="240" w:lineRule="auto"/>
              <w:rPr>
                <w:rFonts w:eastAsia="Times New Roman" w:cs="Arial"/>
                <w:color w:val="000000"/>
                <w:lang w:eastAsia="en-ZA"/>
              </w:rPr>
            </w:pPr>
            <w:r w:rsidRPr="00813428">
              <w:rPr>
                <w:rFonts w:eastAsia="Times New Roman" w:cs="Arial"/>
                <w:color w:val="000000"/>
                <w:lang w:eastAsia="en-ZA"/>
              </w:rPr>
              <w:t>Department Higher Education</w:t>
            </w:r>
          </w:p>
        </w:tc>
        <w:tc>
          <w:tcPr>
            <w:tcW w:w="0" w:type="auto"/>
            <w:tcBorders>
              <w:top w:val="nil"/>
              <w:left w:val="nil"/>
              <w:bottom w:val="single" w:sz="4" w:space="0" w:color="auto"/>
              <w:right w:val="single" w:sz="4" w:space="0" w:color="auto"/>
            </w:tcBorders>
            <w:shd w:val="clear" w:color="auto" w:fill="auto"/>
            <w:noWrap/>
            <w:vAlign w:val="center"/>
            <w:hideMark/>
          </w:tcPr>
          <w:p w14:paraId="27CBEBED" w14:textId="77777777" w:rsidR="00813428" w:rsidRPr="00813428" w:rsidRDefault="00813428" w:rsidP="00813428">
            <w:pPr>
              <w:spacing w:after="0" w:line="240" w:lineRule="auto"/>
              <w:rPr>
                <w:rFonts w:eastAsia="Times New Roman" w:cs="Arial"/>
                <w:color w:val="000000"/>
                <w:lang w:eastAsia="en-ZA"/>
              </w:rPr>
            </w:pPr>
            <w:r w:rsidRPr="00813428">
              <w:rPr>
                <w:rFonts w:eastAsia="Times New Roman" w:cs="Arial"/>
                <w:color w:val="000000"/>
                <w:lang w:eastAsia="en-ZA"/>
              </w:rPr>
              <w:t>15-Mar-19</w:t>
            </w:r>
          </w:p>
        </w:tc>
        <w:tc>
          <w:tcPr>
            <w:tcW w:w="2468" w:type="dxa"/>
            <w:tcBorders>
              <w:top w:val="nil"/>
              <w:left w:val="nil"/>
              <w:bottom w:val="single" w:sz="4" w:space="0" w:color="auto"/>
              <w:right w:val="single" w:sz="8" w:space="0" w:color="auto"/>
            </w:tcBorders>
            <w:shd w:val="clear" w:color="auto" w:fill="auto"/>
            <w:vAlign w:val="center"/>
            <w:hideMark/>
          </w:tcPr>
          <w:p w14:paraId="55269F44" w14:textId="77777777" w:rsidR="00813428" w:rsidRPr="00813428" w:rsidRDefault="00813428" w:rsidP="00813428">
            <w:pPr>
              <w:spacing w:after="0" w:line="240" w:lineRule="auto"/>
              <w:jc w:val="right"/>
              <w:rPr>
                <w:rFonts w:eastAsia="Times New Roman" w:cs="Arial"/>
                <w:color w:val="000000"/>
                <w:lang w:eastAsia="en-ZA"/>
              </w:rPr>
            </w:pPr>
            <w:r w:rsidRPr="00813428">
              <w:rPr>
                <w:rFonts w:eastAsia="Times New Roman" w:cs="Arial"/>
                <w:color w:val="000000"/>
                <w:lang w:eastAsia="en-ZA"/>
              </w:rPr>
              <w:t xml:space="preserve"> 59 240,00 </w:t>
            </w:r>
          </w:p>
        </w:tc>
      </w:tr>
      <w:tr w:rsidR="00813428" w:rsidRPr="00813428" w14:paraId="7AB53E84" w14:textId="77777777" w:rsidTr="005B18C6">
        <w:trPr>
          <w:trHeight w:val="300"/>
        </w:trPr>
        <w:tc>
          <w:tcPr>
            <w:tcW w:w="0" w:type="auto"/>
            <w:tcBorders>
              <w:top w:val="nil"/>
              <w:left w:val="single" w:sz="8" w:space="0" w:color="auto"/>
              <w:bottom w:val="nil"/>
              <w:right w:val="single" w:sz="4" w:space="0" w:color="auto"/>
            </w:tcBorders>
            <w:shd w:val="clear" w:color="auto" w:fill="auto"/>
            <w:noWrap/>
            <w:vAlign w:val="center"/>
            <w:hideMark/>
          </w:tcPr>
          <w:p w14:paraId="5CE0489B" w14:textId="77777777" w:rsidR="00813428" w:rsidRPr="00813428" w:rsidRDefault="00813428" w:rsidP="00813428">
            <w:pPr>
              <w:spacing w:after="0" w:line="240" w:lineRule="auto"/>
              <w:jc w:val="right"/>
              <w:rPr>
                <w:rFonts w:eastAsia="Times New Roman" w:cs="Arial"/>
                <w:color w:val="000000"/>
                <w:lang w:eastAsia="en-ZA"/>
              </w:rPr>
            </w:pPr>
            <w:r w:rsidRPr="00813428">
              <w:rPr>
                <w:rFonts w:eastAsia="Times New Roman" w:cs="Arial"/>
                <w:color w:val="000000"/>
                <w:lang w:eastAsia="en-ZA"/>
              </w:rPr>
              <w:t>15</w:t>
            </w:r>
          </w:p>
        </w:tc>
        <w:tc>
          <w:tcPr>
            <w:tcW w:w="0" w:type="auto"/>
            <w:tcBorders>
              <w:top w:val="nil"/>
              <w:left w:val="nil"/>
              <w:bottom w:val="nil"/>
              <w:right w:val="single" w:sz="4" w:space="0" w:color="auto"/>
            </w:tcBorders>
            <w:shd w:val="clear" w:color="auto" w:fill="auto"/>
            <w:noWrap/>
            <w:vAlign w:val="center"/>
            <w:hideMark/>
          </w:tcPr>
          <w:p w14:paraId="234E5BFF" w14:textId="77777777" w:rsidR="00813428" w:rsidRPr="00813428" w:rsidRDefault="00813428" w:rsidP="00813428">
            <w:pPr>
              <w:spacing w:after="0" w:line="240" w:lineRule="auto"/>
              <w:rPr>
                <w:rFonts w:eastAsia="Times New Roman" w:cs="Arial"/>
                <w:color w:val="000000"/>
                <w:lang w:eastAsia="en-ZA"/>
              </w:rPr>
            </w:pPr>
            <w:r w:rsidRPr="00813428">
              <w:rPr>
                <w:rFonts w:eastAsia="Times New Roman" w:cs="Arial"/>
                <w:color w:val="000000"/>
                <w:lang w:eastAsia="en-ZA"/>
              </w:rPr>
              <w:t>Department Social Development</w:t>
            </w:r>
          </w:p>
        </w:tc>
        <w:tc>
          <w:tcPr>
            <w:tcW w:w="0" w:type="auto"/>
            <w:tcBorders>
              <w:top w:val="nil"/>
              <w:left w:val="nil"/>
              <w:bottom w:val="nil"/>
              <w:right w:val="single" w:sz="4" w:space="0" w:color="auto"/>
            </w:tcBorders>
            <w:shd w:val="clear" w:color="auto" w:fill="auto"/>
            <w:noWrap/>
            <w:vAlign w:val="center"/>
            <w:hideMark/>
          </w:tcPr>
          <w:p w14:paraId="102BF884" w14:textId="77777777" w:rsidR="00813428" w:rsidRPr="00813428" w:rsidRDefault="00813428" w:rsidP="00813428">
            <w:pPr>
              <w:spacing w:after="0" w:line="240" w:lineRule="auto"/>
              <w:rPr>
                <w:rFonts w:eastAsia="Times New Roman" w:cs="Arial"/>
                <w:color w:val="000000"/>
                <w:lang w:eastAsia="en-ZA"/>
              </w:rPr>
            </w:pPr>
            <w:r w:rsidRPr="00813428">
              <w:rPr>
                <w:rFonts w:eastAsia="Times New Roman" w:cs="Arial"/>
                <w:color w:val="000000"/>
                <w:lang w:eastAsia="en-ZA"/>
              </w:rPr>
              <w:t>15-Mar-19</w:t>
            </w:r>
          </w:p>
        </w:tc>
        <w:tc>
          <w:tcPr>
            <w:tcW w:w="2468" w:type="dxa"/>
            <w:tcBorders>
              <w:top w:val="nil"/>
              <w:left w:val="nil"/>
              <w:bottom w:val="nil"/>
              <w:right w:val="single" w:sz="8" w:space="0" w:color="auto"/>
            </w:tcBorders>
            <w:shd w:val="clear" w:color="auto" w:fill="auto"/>
            <w:vAlign w:val="center"/>
            <w:hideMark/>
          </w:tcPr>
          <w:p w14:paraId="01E9A03F" w14:textId="77777777" w:rsidR="00813428" w:rsidRPr="00813428" w:rsidRDefault="00813428" w:rsidP="00813428">
            <w:pPr>
              <w:spacing w:after="0" w:line="240" w:lineRule="auto"/>
              <w:jc w:val="right"/>
              <w:rPr>
                <w:rFonts w:eastAsia="Times New Roman" w:cs="Arial"/>
                <w:color w:val="000000"/>
                <w:lang w:eastAsia="en-ZA"/>
              </w:rPr>
            </w:pPr>
            <w:r w:rsidRPr="00813428">
              <w:rPr>
                <w:rFonts w:eastAsia="Times New Roman" w:cs="Arial"/>
                <w:color w:val="000000"/>
                <w:lang w:eastAsia="en-ZA"/>
              </w:rPr>
              <w:t xml:space="preserve"> 834 727,00 </w:t>
            </w:r>
          </w:p>
        </w:tc>
      </w:tr>
      <w:tr w:rsidR="00813428" w:rsidRPr="00813428" w14:paraId="0FFC21C6" w14:textId="77777777" w:rsidTr="005B18C6">
        <w:trPr>
          <w:trHeight w:val="300"/>
        </w:trPr>
        <w:tc>
          <w:tcPr>
            <w:tcW w:w="0" w:type="auto"/>
            <w:gridSpan w:val="3"/>
            <w:tcBorders>
              <w:top w:val="single" w:sz="8" w:space="0" w:color="auto"/>
              <w:left w:val="single" w:sz="8" w:space="0" w:color="auto"/>
              <w:bottom w:val="single" w:sz="8" w:space="0" w:color="auto"/>
              <w:right w:val="single" w:sz="4" w:space="0" w:color="auto"/>
            </w:tcBorders>
            <w:shd w:val="clear" w:color="auto" w:fill="auto"/>
            <w:noWrap/>
            <w:vAlign w:val="center"/>
            <w:hideMark/>
          </w:tcPr>
          <w:p w14:paraId="162C3F8D" w14:textId="77777777" w:rsidR="00813428" w:rsidRPr="00813428" w:rsidRDefault="00813428" w:rsidP="00813428">
            <w:pPr>
              <w:spacing w:after="0" w:line="240" w:lineRule="auto"/>
              <w:jc w:val="center"/>
              <w:rPr>
                <w:rFonts w:eastAsia="Times New Roman" w:cs="Arial"/>
                <w:color w:val="000000"/>
                <w:lang w:eastAsia="en-ZA"/>
              </w:rPr>
            </w:pPr>
            <w:r w:rsidRPr="00813428">
              <w:rPr>
                <w:rFonts w:eastAsia="Times New Roman" w:cs="Arial"/>
                <w:color w:val="000000"/>
                <w:lang w:eastAsia="en-ZA"/>
              </w:rPr>
              <w:t>Total</w:t>
            </w:r>
          </w:p>
        </w:tc>
        <w:tc>
          <w:tcPr>
            <w:tcW w:w="2468" w:type="dxa"/>
            <w:tcBorders>
              <w:top w:val="single" w:sz="8" w:space="0" w:color="auto"/>
              <w:left w:val="nil"/>
              <w:bottom w:val="single" w:sz="8" w:space="0" w:color="auto"/>
              <w:right w:val="single" w:sz="8" w:space="0" w:color="auto"/>
            </w:tcBorders>
            <w:shd w:val="clear" w:color="auto" w:fill="auto"/>
            <w:noWrap/>
            <w:vAlign w:val="bottom"/>
            <w:hideMark/>
          </w:tcPr>
          <w:p w14:paraId="3A8EB680" w14:textId="77777777" w:rsidR="00813428" w:rsidRPr="00813428" w:rsidRDefault="00813428" w:rsidP="00813428">
            <w:pPr>
              <w:spacing w:after="0" w:line="240" w:lineRule="auto"/>
              <w:jc w:val="right"/>
              <w:rPr>
                <w:rFonts w:eastAsia="Times New Roman" w:cs="Arial"/>
                <w:b/>
                <w:bCs/>
                <w:color w:val="000000"/>
                <w:lang w:eastAsia="en-ZA"/>
              </w:rPr>
            </w:pPr>
            <w:r w:rsidRPr="00813428">
              <w:rPr>
                <w:rFonts w:eastAsia="Times New Roman" w:cs="Arial"/>
                <w:b/>
                <w:bCs/>
                <w:color w:val="000000"/>
                <w:lang w:eastAsia="en-ZA"/>
              </w:rPr>
              <w:t>134 612 116,69</w:t>
            </w:r>
          </w:p>
        </w:tc>
      </w:tr>
    </w:tbl>
    <w:p w14:paraId="56A8512A" w14:textId="77777777" w:rsidR="00813428" w:rsidRPr="00813428" w:rsidRDefault="00813428" w:rsidP="00813428">
      <w:pPr>
        <w:autoSpaceDE w:val="0"/>
        <w:autoSpaceDN w:val="0"/>
        <w:adjustRightInd w:val="0"/>
        <w:spacing w:after="0" w:line="240" w:lineRule="auto"/>
        <w:rPr>
          <w:rFonts w:eastAsia="Times New Roman" w:cs="Times New Roman"/>
          <w:lang w:val="en-US"/>
        </w:rPr>
      </w:pPr>
    </w:p>
    <w:p w14:paraId="123EA6DB" w14:textId="77777777" w:rsidR="00813428" w:rsidRPr="00813428" w:rsidRDefault="00813428" w:rsidP="00813428">
      <w:pPr>
        <w:autoSpaceDE w:val="0"/>
        <w:autoSpaceDN w:val="0"/>
        <w:adjustRightInd w:val="0"/>
        <w:spacing w:after="0" w:line="240" w:lineRule="auto"/>
        <w:rPr>
          <w:rFonts w:eastAsia="Times New Roman" w:cs="Times New Roman"/>
          <w:lang w:val="en-US"/>
        </w:rPr>
      </w:pPr>
    </w:p>
    <w:p w14:paraId="0893D6EF" w14:textId="77777777" w:rsidR="00813428" w:rsidRPr="00813428" w:rsidRDefault="00813428" w:rsidP="00813428">
      <w:pPr>
        <w:autoSpaceDE w:val="0"/>
        <w:autoSpaceDN w:val="0"/>
        <w:adjustRightInd w:val="0"/>
        <w:spacing w:after="0" w:line="240" w:lineRule="auto"/>
        <w:rPr>
          <w:rFonts w:eastAsia="Times New Roman" w:cs="Times New Roman"/>
          <w:lang w:val="en-US"/>
        </w:rPr>
      </w:pPr>
      <w:r w:rsidRPr="00813428">
        <w:rPr>
          <w:rFonts w:eastAsia="Times New Roman" w:cs="Times New Roman"/>
          <w:lang w:val="en-US"/>
        </w:rPr>
        <w:t>As a result of the above, we could not determine by how much the revenue from exchange transaction is misstated.</w:t>
      </w:r>
    </w:p>
    <w:p w14:paraId="2AA94B38" w14:textId="77777777" w:rsidR="00813428" w:rsidRPr="00813428" w:rsidRDefault="00813428" w:rsidP="00813428">
      <w:pPr>
        <w:autoSpaceDE w:val="0"/>
        <w:autoSpaceDN w:val="0"/>
        <w:adjustRightInd w:val="0"/>
        <w:spacing w:after="0" w:line="240" w:lineRule="auto"/>
        <w:rPr>
          <w:rFonts w:eastAsia="Times New Roman" w:cs="Times New Roman"/>
          <w:lang w:val="en-US"/>
        </w:rPr>
      </w:pPr>
    </w:p>
    <w:p w14:paraId="3BB76641" w14:textId="77777777" w:rsidR="00813428" w:rsidRPr="00813428" w:rsidRDefault="00813428" w:rsidP="00813428">
      <w:pPr>
        <w:spacing w:after="0" w:line="240" w:lineRule="auto"/>
        <w:rPr>
          <w:rFonts w:eastAsia="Times New Roman" w:cs="Arial"/>
          <w:b/>
          <w:lang w:val="en-US"/>
        </w:rPr>
      </w:pPr>
      <w:r w:rsidRPr="00813428">
        <w:rPr>
          <w:rFonts w:eastAsia="Times New Roman" w:cs="Arial"/>
          <w:b/>
          <w:lang w:val="en-US"/>
        </w:rPr>
        <w:t>Impact</w:t>
      </w:r>
    </w:p>
    <w:p w14:paraId="05DAAD53" w14:textId="77777777" w:rsidR="00813428" w:rsidRPr="00813428" w:rsidRDefault="00813428" w:rsidP="00813428">
      <w:pPr>
        <w:spacing w:after="0" w:line="240" w:lineRule="auto"/>
        <w:rPr>
          <w:rFonts w:eastAsia="Times New Roman" w:cs="Arial"/>
          <w:lang w:val="en-US"/>
        </w:rPr>
      </w:pPr>
    </w:p>
    <w:p w14:paraId="3137F73C" w14:textId="77777777" w:rsidR="00813428" w:rsidRPr="00813428" w:rsidRDefault="00813428" w:rsidP="00821106">
      <w:pPr>
        <w:numPr>
          <w:ilvl w:val="0"/>
          <w:numId w:val="112"/>
        </w:numPr>
        <w:spacing w:after="0" w:line="240" w:lineRule="auto"/>
        <w:contextualSpacing/>
        <w:rPr>
          <w:rFonts w:eastAsia="Times New Roman" w:cs="Arial"/>
          <w:lang w:val="en-US"/>
        </w:rPr>
      </w:pPr>
      <w:r w:rsidRPr="00813428">
        <w:rPr>
          <w:rFonts w:eastAsia="Times New Roman" w:cs="Arial"/>
          <w:lang w:val="en-US"/>
        </w:rPr>
        <w:t>Possible misstatement of revenue from exchange transactions accommodation charges - freehold intergovernmental.</w:t>
      </w:r>
    </w:p>
    <w:p w14:paraId="4B148779" w14:textId="77777777" w:rsidR="00813428" w:rsidRPr="00813428" w:rsidRDefault="00813428" w:rsidP="00821106">
      <w:pPr>
        <w:numPr>
          <w:ilvl w:val="0"/>
          <w:numId w:val="112"/>
        </w:numPr>
        <w:spacing w:after="0" w:line="240" w:lineRule="auto"/>
        <w:contextualSpacing/>
        <w:rPr>
          <w:rFonts w:eastAsia="Times New Roman" w:cs="Arial"/>
          <w:lang w:val="en-US"/>
        </w:rPr>
      </w:pPr>
      <w:r w:rsidRPr="00813428">
        <w:rPr>
          <w:rFonts w:eastAsia="Times New Roman" w:cs="Arial"/>
          <w:lang w:val="en-US"/>
        </w:rPr>
        <w:t>Possible financial loss as a result of loss of revenue.</w:t>
      </w:r>
    </w:p>
    <w:p w14:paraId="6D9DFC27" w14:textId="77777777" w:rsidR="00813428" w:rsidRPr="00813428" w:rsidRDefault="00813428" w:rsidP="00821106">
      <w:pPr>
        <w:numPr>
          <w:ilvl w:val="0"/>
          <w:numId w:val="112"/>
        </w:numPr>
        <w:spacing w:after="0" w:line="240" w:lineRule="auto"/>
        <w:contextualSpacing/>
        <w:rPr>
          <w:rFonts w:eastAsia="Times New Roman" w:cs="Arial"/>
          <w:lang w:val="en-US"/>
        </w:rPr>
      </w:pPr>
      <w:r w:rsidRPr="00813428">
        <w:rPr>
          <w:rFonts w:eastAsia="Times New Roman" w:cs="Arial"/>
          <w:lang w:val="en-US"/>
        </w:rPr>
        <w:t>Incorrect classification of revenue and receivables from exchange transactions accommodation charges - freehold intergovernmental.</w:t>
      </w:r>
    </w:p>
    <w:p w14:paraId="60DF6425" w14:textId="77777777" w:rsidR="00813428" w:rsidRPr="00813428" w:rsidRDefault="00813428" w:rsidP="00813428">
      <w:pPr>
        <w:spacing w:after="0" w:line="240" w:lineRule="auto"/>
        <w:jc w:val="both"/>
        <w:rPr>
          <w:rFonts w:eastAsia="Times New Roman" w:cs="Arial"/>
          <w:b/>
          <w:bCs/>
          <w:lang w:val="en-US"/>
        </w:rPr>
      </w:pPr>
    </w:p>
    <w:p w14:paraId="7511C292" w14:textId="77777777" w:rsidR="00813428" w:rsidRPr="00813428" w:rsidRDefault="00813428" w:rsidP="00813428">
      <w:pPr>
        <w:spacing w:after="0" w:line="240" w:lineRule="auto"/>
        <w:rPr>
          <w:rFonts w:eastAsia="Times New Roman" w:cs="Arial"/>
          <w:b/>
          <w:bCs/>
          <w:lang w:val="en-US"/>
        </w:rPr>
      </w:pPr>
      <w:r w:rsidRPr="00813428">
        <w:rPr>
          <w:rFonts w:eastAsia="Times New Roman" w:cs="Arial"/>
          <w:b/>
          <w:bCs/>
          <w:lang w:val="en-US"/>
        </w:rPr>
        <w:t>Internal control deficiency</w:t>
      </w:r>
    </w:p>
    <w:p w14:paraId="456240CB" w14:textId="77777777" w:rsidR="00813428" w:rsidRPr="00813428" w:rsidRDefault="00813428" w:rsidP="00813428">
      <w:pPr>
        <w:spacing w:after="0" w:line="240" w:lineRule="auto"/>
        <w:rPr>
          <w:rFonts w:eastAsia="Times New Roman" w:cs="Arial"/>
          <w:b/>
          <w:bCs/>
          <w:lang w:val="en-US"/>
        </w:rPr>
      </w:pPr>
    </w:p>
    <w:p w14:paraId="655C78FF" w14:textId="77777777" w:rsidR="00813428" w:rsidRPr="00813428" w:rsidRDefault="00813428" w:rsidP="00813428">
      <w:pPr>
        <w:spacing w:after="0" w:line="240" w:lineRule="auto"/>
        <w:rPr>
          <w:rFonts w:eastAsia="Times New Roman" w:cs="Arial"/>
          <w:i/>
          <w:lang w:val="en-US"/>
        </w:rPr>
      </w:pPr>
      <w:r w:rsidRPr="00813428">
        <w:rPr>
          <w:rFonts w:eastAsia="Times New Roman" w:cs="Arial"/>
          <w:i/>
          <w:lang w:val="en-US"/>
        </w:rPr>
        <w:t>Financial and performance management</w:t>
      </w:r>
    </w:p>
    <w:p w14:paraId="279AB2E5" w14:textId="77777777" w:rsidR="00813428" w:rsidRPr="00813428" w:rsidRDefault="00813428" w:rsidP="00813428">
      <w:pPr>
        <w:spacing w:after="0" w:line="240" w:lineRule="auto"/>
        <w:rPr>
          <w:rFonts w:eastAsia="Times New Roman" w:cs="Arial"/>
          <w:i/>
          <w:lang w:val="en-US"/>
        </w:rPr>
      </w:pPr>
    </w:p>
    <w:p w14:paraId="74CDB003" w14:textId="77777777" w:rsidR="00813428" w:rsidRPr="00813428" w:rsidRDefault="00813428" w:rsidP="00813428">
      <w:pPr>
        <w:spacing w:after="0" w:line="240" w:lineRule="auto"/>
        <w:jc w:val="both"/>
        <w:rPr>
          <w:rFonts w:eastAsia="Times New Roman" w:cs="Arial"/>
          <w:u w:val="single"/>
          <w:lang w:val="en-US" w:eastAsia="en-GB"/>
        </w:rPr>
      </w:pPr>
      <w:r w:rsidRPr="00813428">
        <w:rPr>
          <w:rFonts w:eastAsia="Times New Roman" w:cs="Arial"/>
          <w:u w:val="single"/>
          <w:lang w:val="en-US" w:eastAsia="en-GB"/>
        </w:rPr>
        <w:t>Review and monitor compliance with applicable laws and regulations.</w:t>
      </w:r>
    </w:p>
    <w:p w14:paraId="11E66578" w14:textId="77777777" w:rsidR="00813428" w:rsidRPr="00813428" w:rsidRDefault="00813428" w:rsidP="00813428">
      <w:pPr>
        <w:spacing w:after="0" w:line="240" w:lineRule="auto"/>
        <w:jc w:val="both"/>
        <w:rPr>
          <w:rFonts w:eastAsia="Times New Roman" w:cs="Arial"/>
          <w:lang w:val="en-US" w:eastAsia="en-GB"/>
        </w:rPr>
      </w:pPr>
      <w:r w:rsidRPr="00813428">
        <w:rPr>
          <w:rFonts w:eastAsia="Times New Roman" w:cs="Arial"/>
          <w:lang w:val="en-US" w:eastAsia="en-GB"/>
        </w:rPr>
        <w:t xml:space="preserve">Management did not ensure that </w:t>
      </w:r>
      <w:proofErr w:type="spellStart"/>
      <w:r w:rsidRPr="00813428">
        <w:rPr>
          <w:rFonts w:eastAsia="Times New Roman" w:cs="Arial"/>
          <w:lang w:val="en-US" w:eastAsia="en-GB"/>
        </w:rPr>
        <w:t>itemised</w:t>
      </w:r>
      <w:proofErr w:type="spellEnd"/>
      <w:r w:rsidRPr="00813428">
        <w:rPr>
          <w:rFonts w:eastAsia="Times New Roman" w:cs="Arial"/>
          <w:lang w:val="en-US" w:eastAsia="en-GB"/>
        </w:rPr>
        <w:t xml:space="preserve"> billing for the </w:t>
      </w:r>
      <w:proofErr w:type="gramStart"/>
      <w:r w:rsidRPr="00813428">
        <w:rPr>
          <w:rFonts w:eastAsia="Times New Roman" w:cs="Arial"/>
          <w:lang w:val="en-US" w:eastAsia="en-GB"/>
        </w:rPr>
        <w:t>clients</w:t>
      </w:r>
      <w:proofErr w:type="gramEnd"/>
      <w:r w:rsidRPr="00813428">
        <w:rPr>
          <w:rFonts w:eastAsia="Times New Roman" w:cs="Arial"/>
          <w:lang w:val="en-US" w:eastAsia="en-GB"/>
        </w:rPr>
        <w:t xml:space="preserve"> departments which were stipulated on the approval from National Treasury is implemented.</w:t>
      </w:r>
    </w:p>
    <w:p w14:paraId="4ECF622B" w14:textId="77777777" w:rsidR="00813428" w:rsidRPr="00813428" w:rsidRDefault="00813428" w:rsidP="00813428">
      <w:pPr>
        <w:tabs>
          <w:tab w:val="num" w:pos="851"/>
        </w:tabs>
        <w:spacing w:after="0" w:line="240" w:lineRule="auto"/>
        <w:rPr>
          <w:rFonts w:eastAsia="Times New Roman" w:cs="Arial"/>
          <w:b/>
          <w:lang w:val="en-US"/>
        </w:rPr>
      </w:pPr>
    </w:p>
    <w:p w14:paraId="04F5E098" w14:textId="77777777" w:rsidR="00813428" w:rsidRPr="00813428" w:rsidRDefault="00813428" w:rsidP="00813428">
      <w:pPr>
        <w:tabs>
          <w:tab w:val="num" w:pos="851"/>
        </w:tabs>
        <w:spacing w:after="0" w:line="240" w:lineRule="auto"/>
        <w:rPr>
          <w:rFonts w:eastAsia="Times New Roman" w:cs="Arial"/>
          <w:b/>
          <w:lang w:val="en-US"/>
        </w:rPr>
      </w:pPr>
      <w:r w:rsidRPr="00813428">
        <w:rPr>
          <w:rFonts w:eastAsia="Times New Roman" w:cs="Arial"/>
          <w:b/>
          <w:lang w:val="en-US"/>
        </w:rPr>
        <w:t>Recommendation</w:t>
      </w:r>
    </w:p>
    <w:p w14:paraId="67B5D9F1" w14:textId="77777777" w:rsidR="00813428" w:rsidRPr="00813428" w:rsidRDefault="00813428" w:rsidP="00813428">
      <w:pPr>
        <w:spacing w:after="0" w:line="240" w:lineRule="auto"/>
        <w:jc w:val="both"/>
        <w:rPr>
          <w:rFonts w:eastAsia="Times New Roman" w:cs="Arial"/>
          <w:color w:val="000000"/>
          <w:lang w:val="en-US"/>
        </w:rPr>
      </w:pPr>
    </w:p>
    <w:p w14:paraId="4676F1A1" w14:textId="77777777" w:rsidR="00813428" w:rsidRPr="00813428" w:rsidRDefault="00813428" w:rsidP="00813428">
      <w:pPr>
        <w:spacing w:after="0" w:line="240" w:lineRule="auto"/>
        <w:jc w:val="both"/>
        <w:rPr>
          <w:rFonts w:eastAsia="Times New Roman" w:cs="Arial"/>
          <w:lang w:val="en-US"/>
        </w:rPr>
      </w:pPr>
      <w:r w:rsidRPr="00813428">
        <w:rPr>
          <w:rFonts w:eastAsia="Times New Roman" w:cs="Arial"/>
          <w:lang w:val="en-US"/>
        </w:rPr>
        <w:t>It is recommended that:</w:t>
      </w:r>
    </w:p>
    <w:p w14:paraId="5C2089B9" w14:textId="77777777" w:rsidR="00813428" w:rsidRPr="00813428" w:rsidRDefault="00813428" w:rsidP="00813428">
      <w:pPr>
        <w:spacing w:after="0" w:line="240" w:lineRule="auto"/>
        <w:jc w:val="both"/>
        <w:rPr>
          <w:rFonts w:eastAsia="Times New Roman" w:cs="Arial"/>
          <w:lang w:val="en-US"/>
        </w:rPr>
      </w:pPr>
    </w:p>
    <w:p w14:paraId="67506F0C" w14:textId="3E55A1DB" w:rsidR="00813428" w:rsidRPr="00813428" w:rsidRDefault="00813428" w:rsidP="00813428">
      <w:pPr>
        <w:spacing w:after="0" w:line="240" w:lineRule="auto"/>
        <w:jc w:val="both"/>
        <w:rPr>
          <w:rFonts w:eastAsia="Times New Roman" w:cs="Arial"/>
          <w:b/>
          <w:bCs/>
          <w:lang w:val="en-US"/>
        </w:rPr>
      </w:pPr>
      <w:r w:rsidRPr="00813428">
        <w:rPr>
          <w:rFonts w:eastAsia="Times New Roman" w:cs="Arial"/>
          <w:lang w:val="en-US"/>
        </w:rPr>
        <w:t>Management should ensure that itemized billing is applied and the financial statements are adjusted to reflect the revenue that should have been recognized as a result of applying itemized billing.</w:t>
      </w:r>
    </w:p>
    <w:p w14:paraId="13C10E55" w14:textId="77777777" w:rsidR="00813428" w:rsidRPr="00813428" w:rsidRDefault="00813428" w:rsidP="00813428">
      <w:pPr>
        <w:spacing w:after="0" w:line="240" w:lineRule="auto"/>
        <w:jc w:val="both"/>
        <w:rPr>
          <w:rFonts w:eastAsia="Times New Roman" w:cs="Arial"/>
          <w:color w:val="000000"/>
          <w:lang w:val="en-US"/>
        </w:rPr>
      </w:pPr>
    </w:p>
    <w:p w14:paraId="704F86BA" w14:textId="77777777" w:rsidR="00813428" w:rsidRPr="00813428" w:rsidRDefault="00813428" w:rsidP="00813428">
      <w:pPr>
        <w:spacing w:after="0" w:line="240" w:lineRule="auto"/>
        <w:rPr>
          <w:rFonts w:eastAsia="Times New Roman" w:cs="Arial"/>
          <w:b/>
          <w:bCs/>
          <w:lang w:val="en-US"/>
        </w:rPr>
      </w:pPr>
    </w:p>
    <w:p w14:paraId="582054FB" w14:textId="7C4B3DFD" w:rsidR="00813428" w:rsidRDefault="00813428" w:rsidP="00813428">
      <w:pPr>
        <w:rPr>
          <w:rFonts w:eastAsia="Times New Roman" w:cs="Arial"/>
          <w:b/>
          <w:bCs/>
          <w:lang w:val="en-US"/>
        </w:rPr>
      </w:pPr>
      <w:r w:rsidRPr="00813428">
        <w:rPr>
          <w:rFonts w:eastAsia="Times New Roman" w:cs="Arial"/>
          <w:b/>
          <w:bCs/>
          <w:lang w:val="en-US"/>
        </w:rPr>
        <w:t>Management response</w:t>
      </w:r>
    </w:p>
    <w:p w14:paraId="6D960446" w14:textId="2609740C" w:rsidR="00813428" w:rsidRDefault="00527387" w:rsidP="00527387">
      <w:pPr>
        <w:spacing w:line="240" w:lineRule="auto"/>
        <w:jc w:val="both"/>
        <w:rPr>
          <w:rFonts w:eastAsia="Times New Roman" w:cs="Arial"/>
          <w:color w:val="000000"/>
          <w:lang w:val="en-US"/>
        </w:rPr>
      </w:pPr>
      <w:r w:rsidRPr="004E0C8C">
        <w:rPr>
          <w:rFonts w:eastAsia="Times New Roman" w:cs="Arial"/>
          <w:color w:val="000000"/>
          <w:lang w:val="en-US"/>
        </w:rPr>
        <w:t>Management response not yet due</w:t>
      </w:r>
    </w:p>
    <w:p w14:paraId="53B5BD03" w14:textId="77777777" w:rsidR="00527387" w:rsidRPr="00527387" w:rsidRDefault="00527387" w:rsidP="00527387">
      <w:pPr>
        <w:spacing w:line="240" w:lineRule="auto"/>
        <w:jc w:val="both"/>
        <w:rPr>
          <w:rFonts w:eastAsia="Times New Roman" w:cs="Arial"/>
          <w:color w:val="000000"/>
          <w:lang w:val="en-US"/>
        </w:rPr>
      </w:pPr>
    </w:p>
    <w:p w14:paraId="6009E5ED" w14:textId="77777777" w:rsidR="00813428" w:rsidRPr="000F64FC" w:rsidRDefault="00813428" w:rsidP="00813428">
      <w:r w:rsidRPr="001120F5">
        <w:rPr>
          <w:rFonts w:cs="Arial"/>
          <w:b/>
          <w:iCs/>
        </w:rPr>
        <w:t>Auditor’s conclusion</w:t>
      </w:r>
      <w:r>
        <w:rPr>
          <w:rFonts w:cs="Arial"/>
          <w:b/>
          <w:iCs/>
        </w:rPr>
        <w:t xml:space="preserve"> </w:t>
      </w:r>
    </w:p>
    <w:p w14:paraId="2FFBF7E1" w14:textId="6360C101" w:rsidR="00FA2432" w:rsidRDefault="00527387" w:rsidP="00527387">
      <w:pPr>
        <w:spacing w:line="240" w:lineRule="auto"/>
        <w:jc w:val="both"/>
        <w:rPr>
          <w:rFonts w:eastAsia="Times New Roman" w:cs="Arial"/>
          <w:color w:val="000000"/>
          <w:lang w:val="en-US"/>
        </w:rPr>
      </w:pPr>
      <w:r w:rsidRPr="004E0C8C">
        <w:rPr>
          <w:rFonts w:eastAsia="Times New Roman" w:cs="Arial"/>
          <w:color w:val="000000"/>
          <w:lang w:val="en-US"/>
        </w:rPr>
        <w:t>Management response not yet due</w:t>
      </w:r>
    </w:p>
    <w:p w14:paraId="2F07D782" w14:textId="7D5F2780" w:rsidR="00527387" w:rsidRDefault="00527387" w:rsidP="00527387">
      <w:pPr>
        <w:spacing w:after="200"/>
        <w:rPr>
          <w:rFonts w:eastAsia="Times New Roman" w:cs="Arial"/>
          <w:color w:val="000000"/>
          <w:lang w:val="en-US"/>
        </w:rPr>
      </w:pPr>
    </w:p>
    <w:p w14:paraId="467B43D3" w14:textId="7B66D43F" w:rsidR="00527387" w:rsidRDefault="00527387" w:rsidP="00527387">
      <w:pPr>
        <w:spacing w:after="200"/>
        <w:rPr>
          <w:rFonts w:eastAsia="Times New Roman" w:cs="Arial"/>
          <w:color w:val="000000"/>
          <w:lang w:val="en-US"/>
        </w:rPr>
      </w:pPr>
    </w:p>
    <w:p w14:paraId="32E9649B" w14:textId="54771591" w:rsidR="00527387" w:rsidRDefault="00527387" w:rsidP="00527387">
      <w:pPr>
        <w:spacing w:after="200"/>
        <w:rPr>
          <w:rFonts w:eastAsia="Times New Roman" w:cs="Arial"/>
          <w:color w:val="000000"/>
          <w:lang w:val="en-US"/>
        </w:rPr>
      </w:pPr>
    </w:p>
    <w:p w14:paraId="77832E05" w14:textId="3D1A623B" w:rsidR="00527387" w:rsidRDefault="00527387" w:rsidP="00527387">
      <w:pPr>
        <w:spacing w:after="200"/>
        <w:rPr>
          <w:rFonts w:eastAsia="Times New Roman" w:cs="Arial"/>
          <w:color w:val="000000"/>
          <w:lang w:val="en-US"/>
        </w:rPr>
      </w:pPr>
    </w:p>
    <w:p w14:paraId="38373B77" w14:textId="4C06682B" w:rsidR="00527387" w:rsidRDefault="00527387" w:rsidP="00527387">
      <w:pPr>
        <w:spacing w:after="200"/>
        <w:rPr>
          <w:rFonts w:eastAsia="Times New Roman" w:cs="Arial"/>
          <w:color w:val="000000"/>
          <w:lang w:val="en-US"/>
        </w:rPr>
      </w:pPr>
    </w:p>
    <w:p w14:paraId="2CD72778" w14:textId="76D585DE" w:rsidR="00527387" w:rsidRDefault="00527387" w:rsidP="00527387">
      <w:pPr>
        <w:spacing w:after="200"/>
        <w:rPr>
          <w:rFonts w:eastAsia="Times New Roman" w:cs="Arial"/>
          <w:color w:val="000000"/>
          <w:lang w:val="en-US"/>
        </w:rPr>
      </w:pPr>
    </w:p>
    <w:p w14:paraId="787D7B19" w14:textId="29C8EDB5" w:rsidR="00527387" w:rsidRDefault="00527387" w:rsidP="00527387">
      <w:pPr>
        <w:spacing w:after="200"/>
        <w:rPr>
          <w:rFonts w:eastAsia="Times New Roman" w:cs="Arial"/>
          <w:color w:val="000000"/>
          <w:lang w:val="en-US"/>
        </w:rPr>
      </w:pPr>
    </w:p>
    <w:p w14:paraId="1C53F7C5" w14:textId="337EA476" w:rsidR="00527387" w:rsidRDefault="00527387" w:rsidP="00527387">
      <w:pPr>
        <w:spacing w:after="200"/>
        <w:rPr>
          <w:rFonts w:eastAsia="Times New Roman" w:cs="Arial"/>
          <w:color w:val="000000"/>
          <w:lang w:val="en-US"/>
        </w:rPr>
      </w:pPr>
    </w:p>
    <w:p w14:paraId="1C781178" w14:textId="59297DCA" w:rsidR="00527387" w:rsidRDefault="00527387" w:rsidP="00527387">
      <w:pPr>
        <w:spacing w:after="200"/>
        <w:rPr>
          <w:rFonts w:eastAsia="Times New Roman" w:cs="Arial"/>
          <w:color w:val="000000"/>
          <w:lang w:val="en-US"/>
        </w:rPr>
      </w:pPr>
    </w:p>
    <w:p w14:paraId="27CB8BD2" w14:textId="0F9D9834" w:rsidR="00527387" w:rsidRDefault="00527387" w:rsidP="00527387">
      <w:pPr>
        <w:spacing w:after="200"/>
        <w:rPr>
          <w:rFonts w:eastAsia="Times New Roman" w:cs="Arial"/>
          <w:color w:val="000000"/>
          <w:lang w:val="en-US"/>
        </w:rPr>
      </w:pPr>
    </w:p>
    <w:p w14:paraId="2BE4C1C2" w14:textId="5A234346" w:rsidR="00527387" w:rsidRDefault="00527387" w:rsidP="00527387">
      <w:pPr>
        <w:spacing w:after="200"/>
        <w:rPr>
          <w:rFonts w:eastAsia="Times New Roman" w:cs="Arial"/>
          <w:color w:val="000000"/>
          <w:lang w:val="en-US"/>
        </w:rPr>
      </w:pPr>
    </w:p>
    <w:p w14:paraId="15D8CB92" w14:textId="21586057" w:rsidR="00527387" w:rsidRDefault="00527387" w:rsidP="00527387">
      <w:pPr>
        <w:spacing w:after="200"/>
        <w:rPr>
          <w:rFonts w:eastAsia="Times New Roman" w:cs="Arial"/>
          <w:color w:val="000000"/>
          <w:lang w:val="en-US"/>
        </w:rPr>
      </w:pPr>
    </w:p>
    <w:p w14:paraId="5674B79B" w14:textId="3ECBBA36" w:rsidR="00527387" w:rsidRDefault="00527387" w:rsidP="00527387">
      <w:pPr>
        <w:spacing w:after="200"/>
        <w:rPr>
          <w:rFonts w:eastAsia="Times New Roman" w:cs="Arial"/>
          <w:color w:val="000000"/>
          <w:lang w:val="en-US"/>
        </w:rPr>
      </w:pPr>
    </w:p>
    <w:p w14:paraId="28B3906C" w14:textId="3D7B9180" w:rsidR="00527387" w:rsidRDefault="00527387" w:rsidP="00527387">
      <w:pPr>
        <w:spacing w:after="200"/>
        <w:rPr>
          <w:rFonts w:eastAsia="Times New Roman" w:cs="Arial"/>
          <w:color w:val="000000"/>
          <w:lang w:val="en-US"/>
        </w:rPr>
      </w:pPr>
    </w:p>
    <w:p w14:paraId="4889BF61" w14:textId="2189BE6D" w:rsidR="00527387" w:rsidRDefault="00527387" w:rsidP="00527387">
      <w:pPr>
        <w:spacing w:after="200"/>
        <w:rPr>
          <w:rFonts w:eastAsia="Times New Roman" w:cs="Arial"/>
          <w:color w:val="000000"/>
          <w:lang w:val="en-US"/>
        </w:rPr>
      </w:pPr>
    </w:p>
    <w:p w14:paraId="3C5B15AB" w14:textId="6E3CC41E" w:rsidR="00527387" w:rsidRDefault="00527387" w:rsidP="00527387">
      <w:pPr>
        <w:spacing w:after="200"/>
        <w:rPr>
          <w:rFonts w:eastAsia="Times New Roman" w:cs="Arial"/>
          <w:color w:val="000000"/>
          <w:lang w:val="en-US"/>
        </w:rPr>
      </w:pPr>
    </w:p>
    <w:p w14:paraId="2C3C950E" w14:textId="16699748" w:rsidR="00527387" w:rsidRDefault="00527387" w:rsidP="00527387">
      <w:pPr>
        <w:spacing w:after="200"/>
        <w:rPr>
          <w:rFonts w:eastAsia="Times New Roman" w:cs="Arial"/>
          <w:color w:val="000000"/>
          <w:lang w:val="en-US"/>
        </w:rPr>
      </w:pPr>
    </w:p>
    <w:p w14:paraId="44F2F07A" w14:textId="77777777" w:rsidR="00527387" w:rsidRDefault="00527387" w:rsidP="00FA2432">
      <w:pPr>
        <w:pStyle w:val="Heading4"/>
        <w:rPr>
          <w:rFonts w:eastAsia="Times New Roman"/>
          <w:b w:val="0"/>
          <w:bCs w:val="0"/>
          <w:color w:val="000000"/>
          <w:sz w:val="22"/>
          <w:lang w:val="en-US"/>
        </w:rPr>
      </w:pPr>
    </w:p>
    <w:p w14:paraId="7BD0B007" w14:textId="77777777" w:rsidR="00083377" w:rsidRDefault="00083377">
      <w:pPr>
        <w:spacing w:after="200"/>
        <w:rPr>
          <w:rFonts w:cs="Arial"/>
          <w:b/>
          <w:bCs/>
          <w:color w:val="4F81BD"/>
          <w:sz w:val="24"/>
          <w:lang w:val="en-US"/>
        </w:rPr>
      </w:pPr>
      <w:r>
        <w:rPr>
          <w:lang w:val="en-US"/>
        </w:rPr>
        <w:br w:type="page"/>
      </w:r>
    </w:p>
    <w:p w14:paraId="60B6225C" w14:textId="50919367" w:rsidR="00FA2432" w:rsidRDefault="00FA2432" w:rsidP="00FA2432">
      <w:pPr>
        <w:pStyle w:val="Heading4"/>
        <w:rPr>
          <w:lang w:val="en-US"/>
        </w:rPr>
      </w:pPr>
      <w:r>
        <w:rPr>
          <w:lang w:val="en-US"/>
        </w:rPr>
        <w:lastRenderedPageBreak/>
        <w:t>Payables from exchange</w:t>
      </w:r>
    </w:p>
    <w:p w14:paraId="5798E439" w14:textId="77777777" w:rsidR="00FA2432" w:rsidRPr="00FA2432" w:rsidRDefault="00FA2432" w:rsidP="00FA2432">
      <w:pPr>
        <w:rPr>
          <w:lang w:val="en-US"/>
        </w:rPr>
      </w:pPr>
    </w:p>
    <w:p w14:paraId="4871234F" w14:textId="327ACD56" w:rsidR="00FA2432" w:rsidRPr="00FA2432" w:rsidRDefault="004A268D" w:rsidP="00FA2432">
      <w:pPr>
        <w:shd w:val="clear" w:color="auto" w:fill="E6E6E6"/>
        <w:tabs>
          <w:tab w:val="left" w:pos="720"/>
        </w:tabs>
        <w:spacing w:before="120" w:line="240" w:lineRule="auto"/>
        <w:outlineLvl w:val="0"/>
        <w:rPr>
          <w:rFonts w:eastAsia="Times New Roman" w:cs="Arial"/>
          <w:b/>
          <w:lang w:val="en-US"/>
        </w:rPr>
      </w:pPr>
      <w:r>
        <w:rPr>
          <w:rFonts w:eastAsia="Times New Roman" w:cs="Arial"/>
          <w:b/>
          <w:lang w:val="en-US"/>
        </w:rPr>
        <w:t xml:space="preserve">COFF 10 CPT </w:t>
      </w:r>
      <w:r w:rsidR="00FA2432" w:rsidRPr="00FA2432">
        <w:rPr>
          <w:rFonts w:eastAsia="Times New Roman" w:cs="Arial"/>
          <w:b/>
          <w:lang w:val="en-US"/>
        </w:rPr>
        <w:t>Accruals are recorded at the incorrect amount</w:t>
      </w:r>
    </w:p>
    <w:p w14:paraId="37646A89" w14:textId="77777777" w:rsidR="00FA2432" w:rsidRPr="00FA2432" w:rsidRDefault="00FA2432" w:rsidP="00FA2432">
      <w:pPr>
        <w:spacing w:after="0" w:line="240" w:lineRule="auto"/>
        <w:jc w:val="both"/>
        <w:rPr>
          <w:rFonts w:ascii="Times New Roman" w:eastAsia="Times New Roman" w:hAnsi="Times New Roman" w:cs="Times New Roman"/>
          <w:lang w:eastAsia="en-ZA"/>
        </w:rPr>
      </w:pPr>
    </w:p>
    <w:p w14:paraId="2257E5A2" w14:textId="77777777" w:rsidR="00FA2432" w:rsidRPr="00FA2432" w:rsidRDefault="00FA2432" w:rsidP="00FA2432">
      <w:pPr>
        <w:spacing w:after="0" w:line="240" w:lineRule="auto"/>
        <w:rPr>
          <w:rFonts w:eastAsia="Times New Roman" w:cs="Arial"/>
          <w:b/>
          <w:lang w:eastAsia="en-ZA"/>
        </w:rPr>
      </w:pPr>
      <w:r w:rsidRPr="00FA2432">
        <w:rPr>
          <w:rFonts w:eastAsia="Times New Roman" w:cs="Arial"/>
          <w:b/>
          <w:lang w:eastAsia="en-ZA"/>
        </w:rPr>
        <w:t>Requirements:</w:t>
      </w:r>
    </w:p>
    <w:p w14:paraId="211145DB" w14:textId="77777777" w:rsidR="00FA2432" w:rsidRPr="00FA2432" w:rsidRDefault="00FA2432" w:rsidP="00FA2432">
      <w:pPr>
        <w:spacing w:after="0" w:line="240" w:lineRule="auto"/>
        <w:rPr>
          <w:rFonts w:eastAsia="Times New Roman" w:cs="Arial"/>
          <w:lang w:eastAsia="en-ZA"/>
        </w:rPr>
      </w:pPr>
    </w:p>
    <w:p w14:paraId="2EB19968" w14:textId="77777777" w:rsidR="00FA2432" w:rsidRPr="00FA2432" w:rsidRDefault="00FA2432" w:rsidP="00FA2432">
      <w:pPr>
        <w:spacing w:after="0" w:line="240" w:lineRule="auto"/>
        <w:jc w:val="both"/>
        <w:rPr>
          <w:rFonts w:eastAsia="Calibri" w:cs="Arial"/>
          <w:i/>
          <w:color w:val="000000"/>
        </w:rPr>
      </w:pPr>
      <w:r w:rsidRPr="00FA2432">
        <w:rPr>
          <w:rFonts w:eastAsia="Calibri" w:cs="Arial"/>
          <w:color w:val="000000"/>
        </w:rPr>
        <w:t>Section 40(1) (b) of the Public Finance Management Act states that:</w:t>
      </w:r>
      <w:r w:rsidRPr="00FA2432">
        <w:rPr>
          <w:rFonts w:eastAsia="Calibri" w:cs="Arial"/>
          <w:i/>
          <w:color w:val="000000"/>
        </w:rPr>
        <w:t xml:space="preserve"> “The accounting officer for a department, trading entity or constitutional institution must prepare financial statements for each financial year in accordance with generally recognized accounting practice.”</w:t>
      </w:r>
    </w:p>
    <w:p w14:paraId="6E57031F" w14:textId="77777777" w:rsidR="00FA2432" w:rsidRPr="00FA2432" w:rsidRDefault="00FA2432" w:rsidP="00FA2432">
      <w:pPr>
        <w:spacing w:after="0" w:line="240" w:lineRule="auto"/>
        <w:jc w:val="both"/>
        <w:rPr>
          <w:rFonts w:eastAsia="Calibri" w:cs="Arial"/>
          <w:i/>
          <w:color w:val="000000"/>
        </w:rPr>
      </w:pPr>
    </w:p>
    <w:p w14:paraId="6103C0CE" w14:textId="2FD8383E" w:rsidR="00FA2432" w:rsidRDefault="00FA2432" w:rsidP="00FA2432">
      <w:pPr>
        <w:rPr>
          <w:rFonts w:eastAsia="Calibri" w:cs="Arial"/>
          <w:color w:val="000000"/>
        </w:rPr>
      </w:pPr>
      <w:r w:rsidRPr="00FA2432">
        <w:rPr>
          <w:rFonts w:eastAsia="Calibri" w:cs="Arial"/>
          <w:color w:val="000000"/>
        </w:rPr>
        <w:t>GRAP 01, paragraph 17 states that: “Financial statements shall present fairly the financial position, financial performance and cash flows of an entity. Fair presentation requires the faithful representation of the effects of transactions, other events and conditions in accordance with the definitions and recognition criteria for assets, liabilities, revenue and expenses.”</w:t>
      </w:r>
    </w:p>
    <w:p w14:paraId="14F27B64" w14:textId="1B9D0B65" w:rsidR="00FA2432" w:rsidRDefault="00FA2432" w:rsidP="00FA2432">
      <w:pPr>
        <w:rPr>
          <w:rFonts w:eastAsia="Calibri" w:cs="Arial"/>
          <w:color w:val="000000"/>
        </w:rPr>
      </w:pPr>
    </w:p>
    <w:p w14:paraId="5B02FF94" w14:textId="77777777" w:rsidR="00FA2432" w:rsidRPr="00FA2432" w:rsidRDefault="00FA2432" w:rsidP="00FA2432">
      <w:pPr>
        <w:spacing w:after="0" w:line="240" w:lineRule="auto"/>
        <w:rPr>
          <w:rFonts w:eastAsia="Times New Roman" w:cs="Arial"/>
          <w:b/>
          <w:lang w:val="en-US"/>
        </w:rPr>
      </w:pPr>
      <w:r w:rsidRPr="00FA2432">
        <w:rPr>
          <w:rFonts w:eastAsia="Times New Roman" w:cs="Arial"/>
          <w:b/>
          <w:lang w:val="en-US"/>
        </w:rPr>
        <w:t>Nature</w:t>
      </w:r>
    </w:p>
    <w:p w14:paraId="1D13B147" w14:textId="77777777" w:rsidR="00FA2432" w:rsidRPr="00FA2432" w:rsidRDefault="00FA2432" w:rsidP="00FA2432">
      <w:pPr>
        <w:spacing w:after="0" w:line="240" w:lineRule="auto"/>
        <w:rPr>
          <w:rFonts w:eastAsia="Times New Roman" w:cs="Arial"/>
          <w:lang w:val="en-US"/>
        </w:rPr>
      </w:pPr>
    </w:p>
    <w:p w14:paraId="1784A279" w14:textId="77777777" w:rsidR="00FA2432" w:rsidRPr="00FA2432" w:rsidRDefault="00FA2432" w:rsidP="00FA2432">
      <w:pPr>
        <w:spacing w:after="0" w:line="240" w:lineRule="auto"/>
        <w:rPr>
          <w:rFonts w:eastAsia="Times New Roman" w:cs="Arial"/>
          <w:lang w:val="en-US"/>
        </w:rPr>
      </w:pPr>
    </w:p>
    <w:p w14:paraId="5659BFD7" w14:textId="77777777" w:rsidR="00FA2432" w:rsidRPr="00FA2432" w:rsidRDefault="00FA2432" w:rsidP="00FA2432">
      <w:pPr>
        <w:spacing w:after="0" w:line="240" w:lineRule="auto"/>
        <w:rPr>
          <w:rFonts w:eastAsia="Times New Roman" w:cs="Arial"/>
          <w:b/>
          <w:i/>
          <w:u w:val="single"/>
          <w:lang w:val="en-US" w:eastAsia="en-ZA"/>
        </w:rPr>
      </w:pPr>
      <w:r w:rsidRPr="00FA2432">
        <w:rPr>
          <w:rFonts w:eastAsia="Times New Roman" w:cs="Arial"/>
          <w:b/>
          <w:i/>
          <w:u w:val="single"/>
          <w:lang w:val="en-US"/>
        </w:rPr>
        <w:t>Issue 1:</w:t>
      </w:r>
    </w:p>
    <w:p w14:paraId="4C218AAC" w14:textId="77777777" w:rsidR="00FA2432" w:rsidRPr="00FA2432" w:rsidRDefault="00FA2432" w:rsidP="00FA2432">
      <w:pPr>
        <w:spacing w:after="0" w:line="240" w:lineRule="auto"/>
        <w:jc w:val="both"/>
        <w:rPr>
          <w:rFonts w:eastAsia="Times New Roman" w:cs="Arial"/>
          <w:lang w:val="en-US" w:eastAsia="en-ZA"/>
        </w:rPr>
      </w:pPr>
    </w:p>
    <w:p w14:paraId="3DD1D415" w14:textId="77777777" w:rsidR="00FA2432" w:rsidRPr="00FA2432" w:rsidRDefault="00FA2432" w:rsidP="00FA2432">
      <w:pPr>
        <w:spacing w:after="0" w:line="240" w:lineRule="auto"/>
        <w:jc w:val="both"/>
        <w:rPr>
          <w:rFonts w:eastAsia="Times New Roman" w:cs="Arial"/>
          <w:lang w:val="en-US" w:eastAsia="en-ZA"/>
        </w:rPr>
      </w:pPr>
      <w:r w:rsidRPr="00FA2432">
        <w:rPr>
          <w:rFonts w:eastAsia="Times New Roman" w:cs="Arial"/>
          <w:lang w:val="en-US" w:eastAsia="en-ZA"/>
        </w:rPr>
        <w:t xml:space="preserve">During the audit of </w:t>
      </w:r>
      <w:proofErr w:type="gramStart"/>
      <w:r w:rsidRPr="00FA2432">
        <w:rPr>
          <w:rFonts w:eastAsia="Times New Roman" w:cs="Arial"/>
          <w:lang w:val="en-US" w:eastAsia="en-ZA"/>
        </w:rPr>
        <w:t>accruals</w:t>
      </w:r>
      <w:proofErr w:type="gramEnd"/>
      <w:r w:rsidRPr="00FA2432">
        <w:rPr>
          <w:rFonts w:eastAsia="Times New Roman" w:cs="Arial"/>
          <w:lang w:val="en-US" w:eastAsia="en-ZA"/>
        </w:rPr>
        <w:t xml:space="preserve"> we noted an accrual for TRIPONZA TRADING 98 CC (payment batch number 852433) for an amount of R 211 567, 75 has been incorrectly captured as R 21 156, 75 on the accruals listing schedule.</w:t>
      </w:r>
    </w:p>
    <w:p w14:paraId="35C1FD2D" w14:textId="77777777" w:rsidR="00FA2432" w:rsidRPr="00FA2432" w:rsidRDefault="00FA2432" w:rsidP="00FA2432">
      <w:pPr>
        <w:spacing w:after="0" w:line="240" w:lineRule="auto"/>
        <w:jc w:val="both"/>
        <w:rPr>
          <w:rFonts w:eastAsia="Times New Roman" w:cs="Arial"/>
          <w:lang w:val="en-US" w:eastAsia="en-ZA"/>
        </w:rPr>
      </w:pPr>
    </w:p>
    <w:p w14:paraId="6E1A6F20" w14:textId="77777777" w:rsidR="00FA2432" w:rsidRPr="00FA2432" w:rsidRDefault="00FA2432" w:rsidP="00FA2432">
      <w:pPr>
        <w:spacing w:after="0" w:line="240" w:lineRule="auto"/>
        <w:jc w:val="both"/>
        <w:rPr>
          <w:rFonts w:ascii="Times New Roman" w:eastAsia="Times New Roman" w:hAnsi="Times New Roman" w:cs="Times New Roman"/>
          <w:lang w:val="en-US"/>
        </w:rPr>
      </w:pPr>
      <w:r w:rsidRPr="00FA2432">
        <w:rPr>
          <w:rFonts w:eastAsia="Times New Roman" w:cs="Times New Roman"/>
          <w:lang w:val="en-US" w:eastAsia="en-ZA"/>
        </w:rPr>
        <w:t>Details per the accrual listing:</w:t>
      </w:r>
      <w:r w:rsidRPr="00FA2432">
        <w:rPr>
          <w:rFonts w:eastAsia="Times New Roman" w:cs="Times New Roman"/>
          <w:lang w:val="en-US" w:eastAsia="en-ZA"/>
        </w:rPr>
        <w:fldChar w:fldCharType="begin"/>
      </w:r>
      <w:r w:rsidRPr="00FA2432">
        <w:rPr>
          <w:rFonts w:eastAsia="Times New Roman" w:cs="Times New Roman"/>
          <w:lang w:val="en-US" w:eastAsia="en-ZA"/>
        </w:rPr>
        <w:instrText xml:space="preserve"> LINK Excel.Sheet.12 "Book1" "Sheet1!R1C1:R2C6" \a \f 4 \h  \* MERGEFORMAT </w:instrText>
      </w:r>
      <w:r w:rsidRPr="00FA2432">
        <w:rPr>
          <w:rFonts w:eastAsia="Times New Roman" w:cs="Times New Roman"/>
          <w:lang w:val="en-US" w:eastAsia="en-ZA"/>
        </w:rPr>
        <w:fldChar w:fldCharType="separate"/>
      </w:r>
    </w:p>
    <w:tbl>
      <w:tblPr>
        <w:tblW w:w="9634" w:type="dxa"/>
        <w:tblLayout w:type="fixed"/>
        <w:tblLook w:val="04A0" w:firstRow="1" w:lastRow="0" w:firstColumn="1" w:lastColumn="0" w:noHBand="0" w:noVBand="1"/>
      </w:tblPr>
      <w:tblGrid>
        <w:gridCol w:w="988"/>
        <w:gridCol w:w="1134"/>
        <w:gridCol w:w="1984"/>
        <w:gridCol w:w="2901"/>
        <w:gridCol w:w="1210"/>
        <w:gridCol w:w="1417"/>
      </w:tblGrid>
      <w:tr w:rsidR="00FA2432" w:rsidRPr="00FA2432" w14:paraId="769F0EC7" w14:textId="77777777" w:rsidTr="005C1318">
        <w:trPr>
          <w:trHeight w:val="408"/>
        </w:trPr>
        <w:tc>
          <w:tcPr>
            <w:tcW w:w="988"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07261F48" w14:textId="77777777" w:rsidR="00FA2432" w:rsidRPr="00FA2432" w:rsidRDefault="00FA2432" w:rsidP="00FA2432">
            <w:pPr>
              <w:spacing w:after="0" w:line="240" w:lineRule="auto"/>
              <w:jc w:val="center"/>
              <w:rPr>
                <w:rFonts w:eastAsia="Times New Roman" w:cs="Arial"/>
                <w:b/>
                <w:bCs/>
                <w:sz w:val="18"/>
                <w:szCs w:val="18"/>
                <w:lang w:eastAsia="en-ZA"/>
              </w:rPr>
            </w:pPr>
            <w:r w:rsidRPr="00FA2432">
              <w:rPr>
                <w:rFonts w:eastAsia="Times New Roman" w:cs="Arial"/>
                <w:b/>
                <w:bCs/>
                <w:sz w:val="18"/>
                <w:szCs w:val="18"/>
                <w:lang w:eastAsia="en-ZA"/>
              </w:rPr>
              <w:t>WCS Number</w:t>
            </w:r>
          </w:p>
        </w:tc>
        <w:tc>
          <w:tcPr>
            <w:tcW w:w="1134" w:type="dxa"/>
            <w:tcBorders>
              <w:top w:val="single" w:sz="4" w:space="0" w:color="auto"/>
              <w:left w:val="nil"/>
              <w:bottom w:val="single" w:sz="4" w:space="0" w:color="auto"/>
              <w:right w:val="single" w:sz="4" w:space="0" w:color="auto"/>
            </w:tcBorders>
            <w:shd w:val="clear" w:color="000000" w:fill="D9D9D9"/>
            <w:vAlign w:val="center"/>
            <w:hideMark/>
          </w:tcPr>
          <w:p w14:paraId="5C8ABBFC" w14:textId="77777777" w:rsidR="00FA2432" w:rsidRPr="00FA2432" w:rsidRDefault="00FA2432" w:rsidP="00FA2432">
            <w:pPr>
              <w:spacing w:after="0" w:line="240" w:lineRule="auto"/>
              <w:jc w:val="right"/>
              <w:rPr>
                <w:rFonts w:eastAsia="Times New Roman" w:cs="Arial"/>
                <w:b/>
                <w:bCs/>
                <w:sz w:val="18"/>
                <w:szCs w:val="18"/>
                <w:lang w:eastAsia="en-ZA"/>
              </w:rPr>
            </w:pPr>
            <w:r w:rsidRPr="00FA2432">
              <w:rPr>
                <w:rFonts w:eastAsia="Times New Roman" w:cs="Arial"/>
                <w:b/>
                <w:bCs/>
                <w:sz w:val="18"/>
                <w:szCs w:val="18"/>
                <w:lang w:eastAsia="en-ZA"/>
              </w:rPr>
              <w:t xml:space="preserve">Invoice date </w:t>
            </w:r>
          </w:p>
        </w:tc>
        <w:tc>
          <w:tcPr>
            <w:tcW w:w="1984" w:type="dxa"/>
            <w:tcBorders>
              <w:top w:val="single" w:sz="4" w:space="0" w:color="auto"/>
              <w:left w:val="nil"/>
              <w:bottom w:val="single" w:sz="4" w:space="0" w:color="auto"/>
              <w:right w:val="single" w:sz="4" w:space="0" w:color="auto"/>
            </w:tcBorders>
            <w:shd w:val="clear" w:color="000000" w:fill="D9D9D9"/>
            <w:vAlign w:val="center"/>
            <w:hideMark/>
          </w:tcPr>
          <w:p w14:paraId="515AA08A" w14:textId="77777777" w:rsidR="00FA2432" w:rsidRPr="00FA2432" w:rsidRDefault="00FA2432" w:rsidP="00FA2432">
            <w:pPr>
              <w:spacing w:after="0" w:line="240" w:lineRule="auto"/>
              <w:jc w:val="center"/>
              <w:rPr>
                <w:rFonts w:eastAsia="Times New Roman" w:cs="Arial"/>
                <w:b/>
                <w:bCs/>
                <w:sz w:val="18"/>
                <w:szCs w:val="18"/>
                <w:lang w:eastAsia="en-ZA"/>
              </w:rPr>
            </w:pPr>
            <w:r w:rsidRPr="00FA2432">
              <w:rPr>
                <w:rFonts w:eastAsia="Times New Roman" w:cs="Arial"/>
                <w:b/>
                <w:bCs/>
                <w:sz w:val="18"/>
                <w:szCs w:val="18"/>
                <w:lang w:eastAsia="en-ZA"/>
              </w:rPr>
              <w:t>Client Department</w:t>
            </w:r>
          </w:p>
        </w:tc>
        <w:tc>
          <w:tcPr>
            <w:tcW w:w="2901" w:type="dxa"/>
            <w:tcBorders>
              <w:top w:val="single" w:sz="4" w:space="0" w:color="auto"/>
              <w:left w:val="nil"/>
              <w:bottom w:val="single" w:sz="4" w:space="0" w:color="auto"/>
              <w:right w:val="single" w:sz="4" w:space="0" w:color="auto"/>
            </w:tcBorders>
            <w:shd w:val="clear" w:color="000000" w:fill="D9D9D9"/>
            <w:vAlign w:val="center"/>
            <w:hideMark/>
          </w:tcPr>
          <w:p w14:paraId="1CCDC0DA" w14:textId="77777777" w:rsidR="00FA2432" w:rsidRPr="00FA2432" w:rsidRDefault="00FA2432" w:rsidP="00FA2432">
            <w:pPr>
              <w:spacing w:after="0" w:line="240" w:lineRule="auto"/>
              <w:jc w:val="center"/>
              <w:rPr>
                <w:rFonts w:eastAsia="Times New Roman" w:cs="Arial"/>
                <w:b/>
                <w:bCs/>
                <w:sz w:val="18"/>
                <w:szCs w:val="18"/>
                <w:lang w:eastAsia="en-ZA"/>
              </w:rPr>
            </w:pPr>
            <w:r w:rsidRPr="00FA2432">
              <w:rPr>
                <w:rFonts w:eastAsia="Times New Roman" w:cs="Arial"/>
                <w:b/>
                <w:bCs/>
                <w:sz w:val="18"/>
                <w:szCs w:val="18"/>
                <w:lang w:eastAsia="en-ZA"/>
              </w:rPr>
              <w:t>Name of Service Provider</w:t>
            </w:r>
          </w:p>
        </w:tc>
        <w:tc>
          <w:tcPr>
            <w:tcW w:w="1210" w:type="dxa"/>
            <w:tcBorders>
              <w:top w:val="single" w:sz="4" w:space="0" w:color="auto"/>
              <w:left w:val="nil"/>
              <w:bottom w:val="single" w:sz="4" w:space="0" w:color="auto"/>
              <w:right w:val="single" w:sz="4" w:space="0" w:color="auto"/>
            </w:tcBorders>
            <w:shd w:val="clear" w:color="000000" w:fill="D9D9D9"/>
            <w:vAlign w:val="center"/>
            <w:hideMark/>
          </w:tcPr>
          <w:p w14:paraId="1C6C2232" w14:textId="77777777" w:rsidR="00FA2432" w:rsidRPr="00FA2432" w:rsidRDefault="00FA2432" w:rsidP="00FA2432">
            <w:pPr>
              <w:spacing w:after="0" w:line="240" w:lineRule="auto"/>
              <w:rPr>
                <w:rFonts w:eastAsia="Times New Roman" w:cs="Arial"/>
                <w:b/>
                <w:bCs/>
                <w:sz w:val="18"/>
                <w:szCs w:val="18"/>
                <w:lang w:eastAsia="en-ZA"/>
              </w:rPr>
            </w:pPr>
            <w:r w:rsidRPr="00FA2432">
              <w:rPr>
                <w:rFonts w:eastAsia="Times New Roman" w:cs="Arial"/>
                <w:b/>
                <w:bCs/>
                <w:sz w:val="18"/>
                <w:szCs w:val="18"/>
                <w:lang w:eastAsia="en-ZA"/>
              </w:rPr>
              <w:t>Supplier code</w:t>
            </w:r>
          </w:p>
        </w:tc>
        <w:tc>
          <w:tcPr>
            <w:tcW w:w="1417" w:type="dxa"/>
            <w:tcBorders>
              <w:top w:val="single" w:sz="4" w:space="0" w:color="auto"/>
              <w:left w:val="nil"/>
              <w:bottom w:val="single" w:sz="4" w:space="0" w:color="auto"/>
              <w:right w:val="single" w:sz="4" w:space="0" w:color="auto"/>
            </w:tcBorders>
            <w:shd w:val="clear" w:color="000000" w:fill="D9D9D9"/>
            <w:vAlign w:val="center"/>
            <w:hideMark/>
          </w:tcPr>
          <w:p w14:paraId="7B689813" w14:textId="77777777" w:rsidR="00FA2432" w:rsidRPr="00FA2432" w:rsidRDefault="00FA2432" w:rsidP="00FA2432">
            <w:pPr>
              <w:spacing w:after="0" w:line="240" w:lineRule="auto"/>
              <w:jc w:val="center"/>
              <w:rPr>
                <w:rFonts w:eastAsia="Times New Roman" w:cs="Arial"/>
                <w:b/>
                <w:bCs/>
                <w:sz w:val="18"/>
                <w:szCs w:val="18"/>
                <w:lang w:eastAsia="en-ZA"/>
              </w:rPr>
            </w:pPr>
            <w:r w:rsidRPr="00FA2432">
              <w:rPr>
                <w:rFonts w:eastAsia="Times New Roman" w:cs="Arial"/>
                <w:b/>
                <w:bCs/>
                <w:sz w:val="18"/>
                <w:szCs w:val="18"/>
                <w:lang w:eastAsia="en-ZA"/>
              </w:rPr>
              <w:t xml:space="preserve"> Final Accrual Value</w:t>
            </w:r>
            <w:r w:rsidRPr="00FA2432">
              <w:rPr>
                <w:rFonts w:eastAsia="Times New Roman" w:cs="Arial"/>
                <w:b/>
                <w:bCs/>
                <w:sz w:val="18"/>
                <w:szCs w:val="18"/>
                <w:lang w:eastAsia="en-ZA"/>
              </w:rPr>
              <w:br/>
              <w:t xml:space="preserve"> </w:t>
            </w:r>
          </w:p>
        </w:tc>
      </w:tr>
      <w:tr w:rsidR="00FA2432" w:rsidRPr="00FA2432" w14:paraId="3D443BE9" w14:textId="77777777" w:rsidTr="005C1318">
        <w:trPr>
          <w:trHeight w:val="288"/>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4F06EE7D" w14:textId="77777777" w:rsidR="00FA2432" w:rsidRPr="00FA2432" w:rsidRDefault="00FA2432" w:rsidP="00FA2432">
            <w:pPr>
              <w:spacing w:after="0" w:line="240" w:lineRule="auto"/>
              <w:jc w:val="center"/>
              <w:rPr>
                <w:rFonts w:eastAsia="Times New Roman" w:cs="Arial"/>
                <w:sz w:val="18"/>
                <w:szCs w:val="18"/>
                <w:lang w:eastAsia="en-ZA"/>
              </w:rPr>
            </w:pPr>
            <w:r w:rsidRPr="00FA2432">
              <w:rPr>
                <w:rFonts w:eastAsia="Times New Roman" w:cs="Arial"/>
                <w:sz w:val="18"/>
                <w:szCs w:val="18"/>
                <w:lang w:eastAsia="en-ZA"/>
              </w:rPr>
              <w:t>50712</w:t>
            </w:r>
          </w:p>
        </w:tc>
        <w:tc>
          <w:tcPr>
            <w:tcW w:w="1134" w:type="dxa"/>
            <w:tcBorders>
              <w:top w:val="nil"/>
              <w:left w:val="nil"/>
              <w:bottom w:val="single" w:sz="4" w:space="0" w:color="auto"/>
              <w:right w:val="single" w:sz="4" w:space="0" w:color="auto"/>
            </w:tcBorders>
            <w:shd w:val="clear" w:color="auto" w:fill="auto"/>
            <w:noWrap/>
            <w:vAlign w:val="bottom"/>
            <w:hideMark/>
          </w:tcPr>
          <w:p w14:paraId="57F81789" w14:textId="77777777" w:rsidR="00FA2432" w:rsidRPr="00FA2432" w:rsidRDefault="00FA2432" w:rsidP="00FA2432">
            <w:pPr>
              <w:spacing w:after="0" w:line="240" w:lineRule="auto"/>
              <w:jc w:val="center"/>
              <w:rPr>
                <w:rFonts w:eastAsia="Times New Roman" w:cs="Arial"/>
                <w:sz w:val="18"/>
                <w:szCs w:val="18"/>
                <w:lang w:eastAsia="en-ZA"/>
              </w:rPr>
            </w:pPr>
            <w:r w:rsidRPr="00FA2432">
              <w:rPr>
                <w:rFonts w:eastAsia="Times New Roman" w:cs="Arial"/>
                <w:sz w:val="18"/>
                <w:szCs w:val="18"/>
                <w:lang w:eastAsia="en-ZA"/>
              </w:rPr>
              <w:t>2020/02/28</w:t>
            </w:r>
          </w:p>
        </w:tc>
        <w:tc>
          <w:tcPr>
            <w:tcW w:w="1984" w:type="dxa"/>
            <w:tcBorders>
              <w:top w:val="nil"/>
              <w:left w:val="nil"/>
              <w:bottom w:val="single" w:sz="4" w:space="0" w:color="auto"/>
              <w:right w:val="single" w:sz="4" w:space="0" w:color="auto"/>
            </w:tcBorders>
            <w:shd w:val="clear" w:color="auto" w:fill="auto"/>
            <w:noWrap/>
            <w:hideMark/>
          </w:tcPr>
          <w:p w14:paraId="63ABD2B6" w14:textId="77777777" w:rsidR="00FA2432" w:rsidRPr="00FA2432" w:rsidRDefault="00FA2432" w:rsidP="00FA2432">
            <w:pPr>
              <w:spacing w:after="0" w:line="240" w:lineRule="auto"/>
              <w:jc w:val="center"/>
              <w:rPr>
                <w:rFonts w:eastAsia="Times New Roman" w:cs="Arial"/>
                <w:sz w:val="18"/>
                <w:szCs w:val="18"/>
                <w:lang w:eastAsia="en-ZA"/>
              </w:rPr>
            </w:pPr>
            <w:r w:rsidRPr="00FA2432">
              <w:rPr>
                <w:rFonts w:eastAsia="Times New Roman" w:cs="Arial"/>
                <w:sz w:val="18"/>
                <w:szCs w:val="18"/>
                <w:lang w:eastAsia="en-ZA"/>
              </w:rPr>
              <w:t>ENVIRONMENTAL AFFAIRS</w:t>
            </w:r>
          </w:p>
        </w:tc>
        <w:tc>
          <w:tcPr>
            <w:tcW w:w="2901" w:type="dxa"/>
            <w:tcBorders>
              <w:top w:val="nil"/>
              <w:left w:val="nil"/>
              <w:bottom w:val="single" w:sz="4" w:space="0" w:color="auto"/>
              <w:right w:val="single" w:sz="4" w:space="0" w:color="auto"/>
            </w:tcBorders>
            <w:shd w:val="clear" w:color="auto" w:fill="auto"/>
            <w:noWrap/>
            <w:hideMark/>
          </w:tcPr>
          <w:p w14:paraId="51BF7831" w14:textId="77777777" w:rsidR="00FA2432" w:rsidRPr="00FA2432" w:rsidRDefault="00FA2432" w:rsidP="00FA2432">
            <w:pPr>
              <w:spacing w:after="0" w:line="240" w:lineRule="auto"/>
              <w:jc w:val="center"/>
              <w:rPr>
                <w:rFonts w:eastAsia="Times New Roman" w:cs="Arial"/>
                <w:sz w:val="18"/>
                <w:szCs w:val="18"/>
                <w:lang w:eastAsia="en-ZA"/>
              </w:rPr>
            </w:pPr>
            <w:r w:rsidRPr="00FA2432">
              <w:rPr>
                <w:rFonts w:eastAsia="Times New Roman" w:cs="Arial"/>
                <w:sz w:val="18"/>
                <w:szCs w:val="18"/>
                <w:lang w:eastAsia="en-ZA"/>
              </w:rPr>
              <w:t>TRIPONZA TRADING 98 CC 2001/005383/23</w:t>
            </w:r>
          </w:p>
        </w:tc>
        <w:tc>
          <w:tcPr>
            <w:tcW w:w="1210" w:type="dxa"/>
            <w:tcBorders>
              <w:top w:val="nil"/>
              <w:left w:val="nil"/>
              <w:bottom w:val="single" w:sz="4" w:space="0" w:color="auto"/>
              <w:right w:val="single" w:sz="4" w:space="0" w:color="auto"/>
            </w:tcBorders>
            <w:shd w:val="clear" w:color="auto" w:fill="auto"/>
            <w:noWrap/>
            <w:hideMark/>
          </w:tcPr>
          <w:p w14:paraId="3972D51B" w14:textId="77777777" w:rsidR="00FA2432" w:rsidRPr="00FA2432" w:rsidRDefault="00FA2432" w:rsidP="00FA2432">
            <w:pPr>
              <w:spacing w:after="0" w:line="240" w:lineRule="auto"/>
              <w:jc w:val="center"/>
              <w:rPr>
                <w:rFonts w:eastAsia="Times New Roman" w:cs="Arial"/>
                <w:sz w:val="18"/>
                <w:szCs w:val="18"/>
                <w:lang w:eastAsia="en-ZA"/>
              </w:rPr>
            </w:pPr>
            <w:r w:rsidRPr="00FA2432">
              <w:rPr>
                <w:rFonts w:eastAsia="Times New Roman" w:cs="Arial"/>
                <w:sz w:val="18"/>
                <w:szCs w:val="18"/>
                <w:lang w:eastAsia="en-ZA"/>
              </w:rPr>
              <w:t>WP02723</w:t>
            </w:r>
          </w:p>
        </w:tc>
        <w:tc>
          <w:tcPr>
            <w:tcW w:w="1417" w:type="dxa"/>
            <w:tcBorders>
              <w:top w:val="nil"/>
              <w:left w:val="nil"/>
              <w:bottom w:val="single" w:sz="4" w:space="0" w:color="auto"/>
              <w:right w:val="single" w:sz="4" w:space="0" w:color="auto"/>
            </w:tcBorders>
            <w:shd w:val="clear" w:color="auto" w:fill="auto"/>
            <w:noWrap/>
            <w:vAlign w:val="center"/>
            <w:hideMark/>
          </w:tcPr>
          <w:p w14:paraId="05663678" w14:textId="77777777" w:rsidR="00FA2432" w:rsidRPr="00FA2432" w:rsidRDefault="00FA2432" w:rsidP="00FA2432">
            <w:pPr>
              <w:spacing w:after="0" w:line="240" w:lineRule="auto"/>
              <w:jc w:val="center"/>
              <w:rPr>
                <w:rFonts w:eastAsia="Times New Roman" w:cs="Arial"/>
                <w:sz w:val="18"/>
                <w:szCs w:val="18"/>
                <w:lang w:eastAsia="en-ZA"/>
              </w:rPr>
            </w:pPr>
            <w:r w:rsidRPr="00FA2432">
              <w:rPr>
                <w:rFonts w:eastAsia="Times New Roman" w:cs="Arial"/>
                <w:sz w:val="18"/>
                <w:szCs w:val="18"/>
                <w:lang w:eastAsia="en-ZA"/>
              </w:rPr>
              <w:t>R 21 156,75</w:t>
            </w:r>
          </w:p>
        </w:tc>
      </w:tr>
    </w:tbl>
    <w:p w14:paraId="7DBB3AD3" w14:textId="77777777" w:rsidR="00FA2432" w:rsidRPr="00FA2432" w:rsidRDefault="00FA2432" w:rsidP="00FA2432">
      <w:pPr>
        <w:spacing w:after="0" w:line="240" w:lineRule="auto"/>
        <w:jc w:val="both"/>
        <w:rPr>
          <w:rFonts w:eastAsia="Times New Roman" w:cs="Arial"/>
          <w:lang w:val="en-US" w:eastAsia="en-ZA"/>
        </w:rPr>
      </w:pPr>
      <w:r w:rsidRPr="00FA2432">
        <w:rPr>
          <w:rFonts w:eastAsia="Times New Roman" w:cs="Arial"/>
          <w:lang w:val="en-US" w:eastAsia="en-ZA"/>
        </w:rPr>
        <w:fldChar w:fldCharType="end"/>
      </w:r>
    </w:p>
    <w:p w14:paraId="12CCA10C" w14:textId="77777777" w:rsidR="00FA2432" w:rsidRPr="00FA2432" w:rsidRDefault="00FA2432" w:rsidP="00FA2432">
      <w:pPr>
        <w:spacing w:after="0" w:line="240" w:lineRule="auto"/>
        <w:jc w:val="both"/>
        <w:rPr>
          <w:rFonts w:eastAsia="Times New Roman" w:cs="Arial"/>
          <w:lang w:val="en-US" w:eastAsia="en-ZA"/>
        </w:rPr>
      </w:pPr>
    </w:p>
    <w:p w14:paraId="4F4B0E85" w14:textId="77777777" w:rsidR="00FA2432" w:rsidRPr="00FA2432" w:rsidRDefault="00FA2432" w:rsidP="00FA2432">
      <w:pPr>
        <w:spacing w:after="0" w:line="240" w:lineRule="auto"/>
        <w:jc w:val="both"/>
        <w:rPr>
          <w:rFonts w:eastAsia="Times New Roman" w:cs="Arial"/>
          <w:lang w:val="en-US" w:eastAsia="en-ZA"/>
        </w:rPr>
      </w:pPr>
      <w:r w:rsidRPr="00FA2432">
        <w:rPr>
          <w:rFonts w:eastAsia="Times New Roman" w:cs="Arial"/>
          <w:lang w:val="en-US" w:eastAsia="en-ZA"/>
        </w:rPr>
        <w:t>This resulted in an understatement of R 190 411 for accruals balance.</w:t>
      </w:r>
    </w:p>
    <w:p w14:paraId="0D78D0E6" w14:textId="77777777" w:rsidR="00FA2432" w:rsidRPr="00FA2432" w:rsidRDefault="00FA2432" w:rsidP="00FA2432">
      <w:pPr>
        <w:spacing w:after="0" w:line="240" w:lineRule="auto"/>
        <w:rPr>
          <w:rFonts w:eastAsia="Times New Roman" w:cs="Arial"/>
          <w:b/>
          <w:i/>
          <w:u w:val="single"/>
          <w:lang w:val="en-US"/>
        </w:rPr>
      </w:pPr>
    </w:p>
    <w:p w14:paraId="6EF2AD17" w14:textId="77777777" w:rsidR="00FA2432" w:rsidRPr="00FA2432" w:rsidRDefault="00FA2432" w:rsidP="00FA2432">
      <w:pPr>
        <w:spacing w:after="0" w:line="240" w:lineRule="auto"/>
        <w:rPr>
          <w:rFonts w:eastAsia="Times New Roman" w:cs="Arial"/>
          <w:b/>
          <w:i/>
          <w:u w:val="single"/>
          <w:lang w:val="en-US"/>
        </w:rPr>
      </w:pPr>
    </w:p>
    <w:p w14:paraId="6EE74BA1" w14:textId="77777777" w:rsidR="00FA2432" w:rsidRPr="00FA2432" w:rsidRDefault="00FA2432" w:rsidP="00FA2432">
      <w:pPr>
        <w:spacing w:after="0" w:line="240" w:lineRule="auto"/>
        <w:rPr>
          <w:rFonts w:eastAsia="Times New Roman" w:cs="Arial"/>
          <w:b/>
          <w:i/>
          <w:u w:val="single"/>
          <w:lang w:val="en-US" w:eastAsia="en-ZA"/>
        </w:rPr>
      </w:pPr>
      <w:r w:rsidRPr="00FA2432">
        <w:rPr>
          <w:rFonts w:eastAsia="Times New Roman" w:cs="Arial"/>
          <w:b/>
          <w:i/>
          <w:u w:val="single"/>
          <w:lang w:val="en-US"/>
        </w:rPr>
        <w:t>Issue 2:</w:t>
      </w:r>
    </w:p>
    <w:p w14:paraId="3A4D5E7E" w14:textId="77777777" w:rsidR="00FA2432" w:rsidRPr="00FA2432" w:rsidRDefault="00FA2432" w:rsidP="00FA2432">
      <w:pPr>
        <w:spacing w:after="0" w:line="240" w:lineRule="auto"/>
        <w:jc w:val="both"/>
        <w:rPr>
          <w:rFonts w:eastAsia="Times New Roman" w:cs="Arial"/>
          <w:lang w:val="en-US" w:eastAsia="en-ZA"/>
        </w:rPr>
      </w:pPr>
    </w:p>
    <w:p w14:paraId="452EDD1E" w14:textId="77777777" w:rsidR="00FA2432" w:rsidRPr="00FA2432" w:rsidRDefault="00FA2432" w:rsidP="00FA2432">
      <w:pPr>
        <w:spacing w:after="0" w:line="240" w:lineRule="auto"/>
        <w:ind w:left="360"/>
        <w:contextualSpacing/>
        <w:jc w:val="both"/>
        <w:rPr>
          <w:rFonts w:eastAsia="Times New Roman" w:cs="Arial"/>
          <w:lang w:eastAsia="en-ZA"/>
        </w:rPr>
      </w:pPr>
    </w:p>
    <w:p w14:paraId="31E59D78" w14:textId="77777777" w:rsidR="00FA2432" w:rsidRPr="00FA2432" w:rsidRDefault="00FA2432" w:rsidP="00FA2432">
      <w:pPr>
        <w:spacing w:after="0" w:line="240" w:lineRule="auto"/>
        <w:jc w:val="both"/>
        <w:rPr>
          <w:rFonts w:eastAsia="Times New Roman" w:cs="Arial"/>
          <w:lang w:val="en-US" w:eastAsia="en-ZA"/>
        </w:rPr>
      </w:pPr>
      <w:r w:rsidRPr="00FA2432">
        <w:rPr>
          <w:rFonts w:eastAsia="Times New Roman" w:cs="Arial"/>
          <w:lang w:val="en-US" w:eastAsia="en-ZA"/>
        </w:rPr>
        <w:t>Duplicates on the accrual listing was noted. These two transactions have the same WCS number, supplier, supplier code, invoice date, amount, etc.</w:t>
      </w:r>
    </w:p>
    <w:p w14:paraId="50D6C8B4" w14:textId="77777777" w:rsidR="00FA2432" w:rsidRPr="00FA2432" w:rsidRDefault="00FA2432" w:rsidP="00FA2432">
      <w:pPr>
        <w:spacing w:after="0" w:line="240" w:lineRule="auto"/>
        <w:jc w:val="both"/>
        <w:rPr>
          <w:rFonts w:eastAsia="Times New Roman" w:cs="Arial"/>
          <w:lang w:val="en-US" w:eastAsia="en-ZA"/>
        </w:rPr>
      </w:pPr>
    </w:p>
    <w:p w14:paraId="5ADE7F80" w14:textId="77777777" w:rsidR="00FA2432" w:rsidRPr="00FA2432" w:rsidRDefault="00FA2432" w:rsidP="00FA2432">
      <w:pPr>
        <w:spacing w:after="0" w:line="240" w:lineRule="auto"/>
        <w:jc w:val="both"/>
        <w:rPr>
          <w:rFonts w:ascii="Times New Roman" w:eastAsia="Times New Roman" w:hAnsi="Times New Roman" w:cs="Times New Roman"/>
          <w:sz w:val="20"/>
          <w:szCs w:val="20"/>
          <w:lang w:val="en-US"/>
        </w:rPr>
      </w:pPr>
      <w:r w:rsidRPr="00FA2432">
        <w:rPr>
          <w:rFonts w:eastAsia="Times New Roman" w:cs="Times New Roman"/>
          <w:sz w:val="24"/>
          <w:szCs w:val="20"/>
          <w:lang w:val="en-US" w:eastAsia="en-ZA"/>
        </w:rPr>
        <w:fldChar w:fldCharType="begin"/>
      </w:r>
      <w:r w:rsidRPr="00FA2432">
        <w:rPr>
          <w:rFonts w:eastAsia="Times New Roman" w:cs="Times New Roman"/>
          <w:sz w:val="24"/>
          <w:szCs w:val="20"/>
          <w:lang w:val="en-US" w:eastAsia="en-ZA"/>
        </w:rPr>
        <w:instrText xml:space="preserve"> LINK Excel.Sheet.12 "Book1" "Sheet1!R1C1:R4C6" \a \f 4 \h  \* MERGEFORMAT </w:instrText>
      </w:r>
      <w:r w:rsidRPr="00FA2432">
        <w:rPr>
          <w:rFonts w:eastAsia="Times New Roman" w:cs="Times New Roman"/>
          <w:sz w:val="24"/>
          <w:szCs w:val="20"/>
          <w:lang w:val="en-US" w:eastAsia="en-ZA"/>
        </w:rPr>
        <w:fldChar w:fldCharType="separate"/>
      </w:r>
    </w:p>
    <w:tbl>
      <w:tblPr>
        <w:tblW w:w="9067" w:type="dxa"/>
        <w:tblLook w:val="04A0" w:firstRow="1" w:lastRow="0" w:firstColumn="1" w:lastColumn="0" w:noHBand="0" w:noVBand="1"/>
      </w:tblPr>
      <w:tblGrid>
        <w:gridCol w:w="960"/>
        <w:gridCol w:w="2154"/>
        <w:gridCol w:w="1730"/>
        <w:gridCol w:w="1049"/>
        <w:gridCol w:w="1095"/>
        <w:gridCol w:w="2080"/>
      </w:tblGrid>
      <w:tr w:rsidR="00FA2432" w:rsidRPr="00FA2432" w14:paraId="3BB2444B" w14:textId="77777777" w:rsidTr="005C1318">
        <w:trPr>
          <w:trHeight w:val="300"/>
        </w:trPr>
        <w:tc>
          <w:tcPr>
            <w:tcW w:w="960" w:type="dxa"/>
            <w:vMerge w:val="restart"/>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24CE30BC" w14:textId="77777777" w:rsidR="00FA2432" w:rsidRPr="00FA2432" w:rsidRDefault="00FA2432" w:rsidP="00FA2432">
            <w:pPr>
              <w:spacing w:after="0" w:line="240" w:lineRule="auto"/>
              <w:jc w:val="center"/>
              <w:rPr>
                <w:rFonts w:eastAsia="Times New Roman" w:cs="Arial"/>
                <w:color w:val="000000"/>
                <w:sz w:val="20"/>
                <w:szCs w:val="20"/>
                <w:lang w:eastAsia="en-ZA"/>
              </w:rPr>
            </w:pPr>
            <w:r w:rsidRPr="00FA2432">
              <w:rPr>
                <w:rFonts w:eastAsia="Times New Roman" w:cs="Arial"/>
                <w:color w:val="000000"/>
                <w:sz w:val="20"/>
                <w:szCs w:val="20"/>
                <w:lang w:eastAsia="en-ZA"/>
              </w:rPr>
              <w:t xml:space="preserve">No. </w:t>
            </w:r>
          </w:p>
        </w:tc>
        <w:tc>
          <w:tcPr>
            <w:tcW w:w="2154" w:type="dxa"/>
            <w:tcBorders>
              <w:top w:val="single" w:sz="4" w:space="0" w:color="auto"/>
              <w:left w:val="nil"/>
              <w:bottom w:val="single" w:sz="4" w:space="0" w:color="auto"/>
              <w:right w:val="single" w:sz="4" w:space="0" w:color="auto"/>
            </w:tcBorders>
            <w:shd w:val="clear" w:color="000000" w:fill="BFBFBF"/>
            <w:noWrap/>
            <w:vAlign w:val="bottom"/>
            <w:hideMark/>
          </w:tcPr>
          <w:p w14:paraId="153070F8" w14:textId="77777777" w:rsidR="00FA2432" w:rsidRPr="00FA2432" w:rsidRDefault="00FA2432" w:rsidP="00FA2432">
            <w:pPr>
              <w:spacing w:after="0" w:line="240" w:lineRule="auto"/>
              <w:jc w:val="center"/>
              <w:rPr>
                <w:rFonts w:eastAsia="Times New Roman" w:cs="Arial"/>
                <w:b/>
                <w:bCs/>
                <w:color w:val="000000"/>
                <w:sz w:val="20"/>
                <w:szCs w:val="20"/>
                <w:lang w:eastAsia="en-ZA"/>
              </w:rPr>
            </w:pPr>
            <w:r w:rsidRPr="00FA2432">
              <w:rPr>
                <w:rFonts w:eastAsia="Times New Roman" w:cs="Arial"/>
                <w:b/>
                <w:bCs/>
                <w:color w:val="000000"/>
                <w:sz w:val="20"/>
                <w:szCs w:val="20"/>
                <w:lang w:eastAsia="en-ZA"/>
              </w:rPr>
              <w:t>Goods/Service information</w:t>
            </w:r>
          </w:p>
        </w:tc>
        <w:tc>
          <w:tcPr>
            <w:tcW w:w="3873" w:type="dxa"/>
            <w:gridSpan w:val="3"/>
            <w:tcBorders>
              <w:top w:val="single" w:sz="4" w:space="0" w:color="auto"/>
              <w:left w:val="nil"/>
              <w:bottom w:val="single" w:sz="4" w:space="0" w:color="auto"/>
              <w:right w:val="single" w:sz="4" w:space="0" w:color="auto"/>
            </w:tcBorders>
            <w:shd w:val="clear" w:color="000000" w:fill="BFBFBF"/>
            <w:noWrap/>
            <w:vAlign w:val="bottom"/>
            <w:hideMark/>
          </w:tcPr>
          <w:p w14:paraId="7E6A974F" w14:textId="77777777" w:rsidR="00FA2432" w:rsidRPr="00FA2432" w:rsidRDefault="00FA2432" w:rsidP="00FA2432">
            <w:pPr>
              <w:spacing w:after="0" w:line="240" w:lineRule="auto"/>
              <w:jc w:val="center"/>
              <w:rPr>
                <w:rFonts w:eastAsia="Times New Roman" w:cs="Arial"/>
                <w:b/>
                <w:bCs/>
                <w:color w:val="000000"/>
                <w:sz w:val="20"/>
                <w:szCs w:val="20"/>
                <w:lang w:eastAsia="en-ZA"/>
              </w:rPr>
            </w:pPr>
            <w:r w:rsidRPr="00FA2432">
              <w:rPr>
                <w:rFonts w:eastAsia="Times New Roman" w:cs="Arial"/>
                <w:b/>
                <w:bCs/>
                <w:color w:val="000000"/>
                <w:sz w:val="20"/>
                <w:szCs w:val="20"/>
                <w:lang w:eastAsia="en-ZA"/>
              </w:rPr>
              <w:t>General Information</w:t>
            </w:r>
          </w:p>
        </w:tc>
        <w:tc>
          <w:tcPr>
            <w:tcW w:w="2080" w:type="dxa"/>
            <w:tcBorders>
              <w:top w:val="single" w:sz="4" w:space="0" w:color="auto"/>
              <w:left w:val="nil"/>
              <w:bottom w:val="single" w:sz="4" w:space="0" w:color="auto"/>
              <w:right w:val="single" w:sz="4" w:space="0" w:color="auto"/>
            </w:tcBorders>
            <w:shd w:val="clear" w:color="000000" w:fill="BFBFBF"/>
            <w:noWrap/>
            <w:vAlign w:val="bottom"/>
            <w:hideMark/>
          </w:tcPr>
          <w:p w14:paraId="5A3B9AE6" w14:textId="77777777" w:rsidR="00FA2432" w:rsidRPr="00FA2432" w:rsidRDefault="00FA2432" w:rsidP="00FA2432">
            <w:pPr>
              <w:spacing w:after="0" w:line="240" w:lineRule="auto"/>
              <w:jc w:val="center"/>
              <w:rPr>
                <w:rFonts w:eastAsia="Times New Roman" w:cs="Arial"/>
                <w:b/>
                <w:bCs/>
                <w:color w:val="000000"/>
                <w:sz w:val="20"/>
                <w:szCs w:val="20"/>
                <w:lang w:eastAsia="en-ZA"/>
              </w:rPr>
            </w:pPr>
            <w:r w:rsidRPr="00FA2432">
              <w:rPr>
                <w:rFonts w:eastAsia="Times New Roman" w:cs="Arial"/>
                <w:b/>
                <w:bCs/>
                <w:color w:val="000000"/>
                <w:sz w:val="20"/>
                <w:szCs w:val="20"/>
                <w:lang w:eastAsia="en-ZA"/>
              </w:rPr>
              <w:t> </w:t>
            </w:r>
          </w:p>
        </w:tc>
      </w:tr>
      <w:tr w:rsidR="00FA2432" w:rsidRPr="00FA2432" w14:paraId="269DBA83" w14:textId="77777777" w:rsidTr="005C1318">
        <w:trPr>
          <w:trHeight w:val="612"/>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40F2C9D0" w14:textId="77777777" w:rsidR="00FA2432" w:rsidRPr="00FA2432" w:rsidRDefault="00FA2432" w:rsidP="00FA2432">
            <w:pPr>
              <w:spacing w:after="0" w:line="240" w:lineRule="auto"/>
              <w:rPr>
                <w:rFonts w:eastAsia="Times New Roman" w:cs="Arial"/>
                <w:color w:val="000000"/>
                <w:sz w:val="20"/>
                <w:szCs w:val="20"/>
                <w:lang w:eastAsia="en-ZA"/>
              </w:rPr>
            </w:pPr>
          </w:p>
        </w:tc>
        <w:tc>
          <w:tcPr>
            <w:tcW w:w="2154" w:type="dxa"/>
            <w:tcBorders>
              <w:top w:val="single" w:sz="4" w:space="0" w:color="auto"/>
              <w:left w:val="nil"/>
              <w:bottom w:val="single" w:sz="4" w:space="0" w:color="auto"/>
              <w:right w:val="single" w:sz="4" w:space="0" w:color="auto"/>
            </w:tcBorders>
            <w:shd w:val="clear" w:color="000000" w:fill="BFBFBF"/>
            <w:vAlign w:val="center"/>
            <w:hideMark/>
          </w:tcPr>
          <w:p w14:paraId="3D34FEDD" w14:textId="77777777" w:rsidR="00FA2432" w:rsidRPr="00FA2432" w:rsidRDefault="00FA2432" w:rsidP="00FA2432">
            <w:pPr>
              <w:spacing w:after="0" w:line="240" w:lineRule="auto"/>
              <w:jc w:val="center"/>
              <w:rPr>
                <w:rFonts w:eastAsia="Times New Roman" w:cs="Arial"/>
                <w:b/>
                <w:bCs/>
                <w:sz w:val="20"/>
                <w:szCs w:val="20"/>
                <w:lang w:eastAsia="en-ZA"/>
              </w:rPr>
            </w:pPr>
            <w:r w:rsidRPr="00FA2432">
              <w:rPr>
                <w:rFonts w:eastAsia="Times New Roman" w:cs="Arial"/>
                <w:b/>
                <w:bCs/>
                <w:sz w:val="20"/>
                <w:szCs w:val="20"/>
                <w:lang w:eastAsia="en-ZA"/>
              </w:rPr>
              <w:t>WCS Number</w:t>
            </w:r>
          </w:p>
        </w:tc>
        <w:tc>
          <w:tcPr>
            <w:tcW w:w="1912" w:type="dxa"/>
            <w:tcBorders>
              <w:top w:val="nil"/>
              <w:left w:val="nil"/>
              <w:bottom w:val="single" w:sz="4" w:space="0" w:color="auto"/>
              <w:right w:val="single" w:sz="4" w:space="0" w:color="auto"/>
            </w:tcBorders>
            <w:shd w:val="clear" w:color="000000" w:fill="BFBFBF"/>
            <w:vAlign w:val="center"/>
            <w:hideMark/>
          </w:tcPr>
          <w:p w14:paraId="35223702" w14:textId="77777777" w:rsidR="00FA2432" w:rsidRPr="00FA2432" w:rsidRDefault="00FA2432" w:rsidP="00FA2432">
            <w:pPr>
              <w:spacing w:after="0" w:line="240" w:lineRule="auto"/>
              <w:jc w:val="center"/>
              <w:rPr>
                <w:rFonts w:eastAsia="Times New Roman" w:cs="Arial"/>
                <w:b/>
                <w:bCs/>
                <w:sz w:val="20"/>
                <w:szCs w:val="20"/>
                <w:lang w:eastAsia="en-ZA"/>
              </w:rPr>
            </w:pPr>
            <w:r w:rsidRPr="00FA2432">
              <w:rPr>
                <w:rFonts w:eastAsia="Times New Roman" w:cs="Arial"/>
                <w:b/>
                <w:bCs/>
                <w:sz w:val="20"/>
                <w:szCs w:val="20"/>
                <w:lang w:eastAsia="en-ZA"/>
              </w:rPr>
              <w:t>Client Department</w:t>
            </w:r>
          </w:p>
        </w:tc>
        <w:tc>
          <w:tcPr>
            <w:tcW w:w="1065" w:type="dxa"/>
            <w:tcBorders>
              <w:top w:val="nil"/>
              <w:left w:val="nil"/>
              <w:bottom w:val="single" w:sz="4" w:space="0" w:color="auto"/>
              <w:right w:val="single" w:sz="4" w:space="0" w:color="auto"/>
            </w:tcBorders>
            <w:shd w:val="clear" w:color="000000" w:fill="BFBFBF"/>
            <w:vAlign w:val="center"/>
            <w:hideMark/>
          </w:tcPr>
          <w:p w14:paraId="7CA50F94" w14:textId="77777777" w:rsidR="00FA2432" w:rsidRPr="00FA2432" w:rsidRDefault="00FA2432" w:rsidP="00FA2432">
            <w:pPr>
              <w:spacing w:after="0" w:line="240" w:lineRule="auto"/>
              <w:jc w:val="center"/>
              <w:rPr>
                <w:rFonts w:eastAsia="Times New Roman" w:cs="Arial"/>
                <w:b/>
                <w:bCs/>
                <w:sz w:val="20"/>
                <w:szCs w:val="20"/>
                <w:lang w:eastAsia="en-ZA"/>
              </w:rPr>
            </w:pPr>
            <w:r w:rsidRPr="00FA2432">
              <w:rPr>
                <w:rFonts w:eastAsia="Times New Roman" w:cs="Arial"/>
                <w:b/>
                <w:bCs/>
                <w:sz w:val="20"/>
                <w:szCs w:val="20"/>
                <w:lang w:eastAsia="en-ZA"/>
              </w:rPr>
              <w:t>Name of Service Provider</w:t>
            </w:r>
          </w:p>
        </w:tc>
        <w:tc>
          <w:tcPr>
            <w:tcW w:w="896" w:type="dxa"/>
            <w:tcBorders>
              <w:top w:val="nil"/>
              <w:left w:val="nil"/>
              <w:bottom w:val="single" w:sz="4" w:space="0" w:color="auto"/>
              <w:right w:val="single" w:sz="4" w:space="0" w:color="auto"/>
            </w:tcBorders>
            <w:shd w:val="clear" w:color="000000" w:fill="BFBFBF"/>
            <w:vAlign w:val="center"/>
            <w:hideMark/>
          </w:tcPr>
          <w:p w14:paraId="6353A862" w14:textId="77777777" w:rsidR="00FA2432" w:rsidRPr="00FA2432" w:rsidRDefault="00FA2432" w:rsidP="00FA2432">
            <w:pPr>
              <w:spacing w:after="0" w:line="240" w:lineRule="auto"/>
              <w:rPr>
                <w:rFonts w:eastAsia="Times New Roman" w:cs="Arial"/>
                <w:b/>
                <w:bCs/>
                <w:sz w:val="20"/>
                <w:szCs w:val="20"/>
                <w:lang w:eastAsia="en-ZA"/>
              </w:rPr>
            </w:pPr>
            <w:r w:rsidRPr="00FA2432">
              <w:rPr>
                <w:rFonts w:eastAsia="Times New Roman" w:cs="Arial"/>
                <w:b/>
                <w:bCs/>
                <w:sz w:val="20"/>
                <w:szCs w:val="20"/>
                <w:lang w:eastAsia="en-ZA"/>
              </w:rPr>
              <w:t>Supplier code</w:t>
            </w:r>
          </w:p>
        </w:tc>
        <w:tc>
          <w:tcPr>
            <w:tcW w:w="2080" w:type="dxa"/>
            <w:tcBorders>
              <w:top w:val="single" w:sz="4" w:space="0" w:color="auto"/>
              <w:left w:val="nil"/>
              <w:bottom w:val="single" w:sz="4" w:space="0" w:color="auto"/>
              <w:right w:val="single" w:sz="4" w:space="0" w:color="auto"/>
            </w:tcBorders>
            <w:shd w:val="clear" w:color="000000" w:fill="BFBFBF"/>
            <w:vAlign w:val="center"/>
            <w:hideMark/>
          </w:tcPr>
          <w:p w14:paraId="1B6FAF1D" w14:textId="77777777" w:rsidR="00FA2432" w:rsidRPr="00FA2432" w:rsidRDefault="00FA2432" w:rsidP="00FA2432">
            <w:pPr>
              <w:spacing w:after="0" w:line="240" w:lineRule="auto"/>
              <w:rPr>
                <w:rFonts w:eastAsia="Times New Roman" w:cs="Arial"/>
                <w:b/>
                <w:bCs/>
                <w:sz w:val="20"/>
                <w:szCs w:val="20"/>
                <w:lang w:eastAsia="en-ZA"/>
              </w:rPr>
            </w:pPr>
            <w:r w:rsidRPr="00FA2432">
              <w:rPr>
                <w:rFonts w:eastAsia="Times New Roman" w:cs="Arial"/>
                <w:b/>
                <w:bCs/>
                <w:sz w:val="20"/>
                <w:szCs w:val="20"/>
                <w:lang w:eastAsia="en-ZA"/>
              </w:rPr>
              <w:t>Accrual Value</w:t>
            </w:r>
          </w:p>
        </w:tc>
      </w:tr>
      <w:tr w:rsidR="00FA2432" w:rsidRPr="00FA2432" w14:paraId="40E90C6E" w14:textId="77777777" w:rsidTr="005C1318">
        <w:trPr>
          <w:trHeight w:val="276"/>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08F84D" w14:textId="77777777" w:rsidR="00FA2432" w:rsidRPr="00FA2432" w:rsidRDefault="00FA2432" w:rsidP="00FA2432">
            <w:pPr>
              <w:spacing w:after="0" w:line="240" w:lineRule="auto"/>
              <w:jc w:val="center"/>
              <w:rPr>
                <w:rFonts w:eastAsia="Times New Roman" w:cs="Arial"/>
                <w:sz w:val="20"/>
                <w:szCs w:val="20"/>
                <w:lang w:eastAsia="en-ZA"/>
              </w:rPr>
            </w:pPr>
            <w:r w:rsidRPr="00FA2432">
              <w:rPr>
                <w:rFonts w:eastAsia="Times New Roman" w:cs="Arial"/>
                <w:sz w:val="20"/>
                <w:szCs w:val="20"/>
                <w:lang w:eastAsia="en-ZA"/>
              </w:rPr>
              <w:t>1</w:t>
            </w:r>
          </w:p>
        </w:tc>
        <w:tc>
          <w:tcPr>
            <w:tcW w:w="2154" w:type="dxa"/>
            <w:tcBorders>
              <w:top w:val="single" w:sz="4" w:space="0" w:color="auto"/>
              <w:left w:val="nil"/>
              <w:bottom w:val="single" w:sz="4" w:space="0" w:color="auto"/>
              <w:right w:val="single" w:sz="4" w:space="0" w:color="auto"/>
            </w:tcBorders>
            <w:shd w:val="clear" w:color="auto" w:fill="auto"/>
            <w:noWrap/>
            <w:vAlign w:val="center"/>
            <w:hideMark/>
          </w:tcPr>
          <w:p w14:paraId="4F2A6B1A" w14:textId="77777777" w:rsidR="00FA2432" w:rsidRPr="00FA2432" w:rsidRDefault="00FA2432" w:rsidP="00FA2432">
            <w:pPr>
              <w:spacing w:after="0" w:line="240" w:lineRule="auto"/>
              <w:jc w:val="right"/>
              <w:rPr>
                <w:rFonts w:eastAsia="Times New Roman" w:cs="Arial"/>
                <w:sz w:val="20"/>
                <w:szCs w:val="20"/>
                <w:lang w:eastAsia="en-ZA"/>
              </w:rPr>
            </w:pPr>
            <w:r w:rsidRPr="00FA2432">
              <w:rPr>
                <w:rFonts w:eastAsia="Times New Roman" w:cs="Arial"/>
                <w:sz w:val="20"/>
                <w:szCs w:val="20"/>
                <w:lang w:eastAsia="en-ZA"/>
              </w:rPr>
              <w:t>46978</w:t>
            </w:r>
          </w:p>
        </w:tc>
        <w:tc>
          <w:tcPr>
            <w:tcW w:w="1912" w:type="dxa"/>
            <w:tcBorders>
              <w:top w:val="nil"/>
              <w:left w:val="nil"/>
              <w:bottom w:val="single" w:sz="4" w:space="0" w:color="auto"/>
              <w:right w:val="single" w:sz="4" w:space="0" w:color="auto"/>
            </w:tcBorders>
            <w:shd w:val="clear" w:color="auto" w:fill="auto"/>
            <w:vAlign w:val="center"/>
            <w:hideMark/>
          </w:tcPr>
          <w:p w14:paraId="295BA913" w14:textId="77777777" w:rsidR="00FA2432" w:rsidRPr="00FA2432" w:rsidRDefault="00FA2432" w:rsidP="00FA2432">
            <w:pPr>
              <w:spacing w:after="0" w:line="240" w:lineRule="auto"/>
              <w:rPr>
                <w:rFonts w:eastAsia="Times New Roman" w:cs="Arial"/>
                <w:sz w:val="20"/>
                <w:szCs w:val="20"/>
                <w:lang w:eastAsia="en-ZA"/>
              </w:rPr>
            </w:pPr>
            <w:r w:rsidRPr="00FA2432">
              <w:rPr>
                <w:rFonts w:eastAsia="Times New Roman" w:cs="Arial"/>
                <w:sz w:val="20"/>
                <w:szCs w:val="20"/>
                <w:lang w:eastAsia="en-ZA"/>
              </w:rPr>
              <w:t>JUSTICE</w:t>
            </w:r>
          </w:p>
        </w:tc>
        <w:tc>
          <w:tcPr>
            <w:tcW w:w="1065" w:type="dxa"/>
            <w:tcBorders>
              <w:top w:val="nil"/>
              <w:left w:val="nil"/>
              <w:bottom w:val="single" w:sz="4" w:space="0" w:color="auto"/>
              <w:right w:val="single" w:sz="4" w:space="0" w:color="auto"/>
            </w:tcBorders>
            <w:shd w:val="clear" w:color="auto" w:fill="auto"/>
            <w:vAlign w:val="center"/>
            <w:hideMark/>
          </w:tcPr>
          <w:p w14:paraId="3C721592" w14:textId="77777777" w:rsidR="00FA2432" w:rsidRPr="00FA2432" w:rsidRDefault="00FA2432" w:rsidP="00FA2432">
            <w:pPr>
              <w:spacing w:after="0" w:line="240" w:lineRule="auto"/>
              <w:rPr>
                <w:rFonts w:eastAsia="Times New Roman" w:cs="Arial"/>
                <w:sz w:val="20"/>
                <w:szCs w:val="20"/>
                <w:lang w:eastAsia="en-ZA"/>
              </w:rPr>
            </w:pPr>
            <w:r w:rsidRPr="00FA2432">
              <w:rPr>
                <w:rFonts w:eastAsia="Times New Roman" w:cs="Arial"/>
                <w:sz w:val="20"/>
                <w:szCs w:val="20"/>
                <w:lang w:eastAsia="en-ZA"/>
              </w:rPr>
              <w:t>LDM QS</w:t>
            </w:r>
          </w:p>
        </w:tc>
        <w:tc>
          <w:tcPr>
            <w:tcW w:w="896" w:type="dxa"/>
            <w:tcBorders>
              <w:top w:val="nil"/>
              <w:left w:val="nil"/>
              <w:bottom w:val="single" w:sz="4" w:space="0" w:color="auto"/>
              <w:right w:val="single" w:sz="4" w:space="0" w:color="auto"/>
            </w:tcBorders>
            <w:shd w:val="clear" w:color="auto" w:fill="auto"/>
            <w:noWrap/>
            <w:vAlign w:val="center"/>
            <w:hideMark/>
          </w:tcPr>
          <w:p w14:paraId="7FB24971" w14:textId="77777777" w:rsidR="00FA2432" w:rsidRPr="00FA2432" w:rsidRDefault="00FA2432" w:rsidP="00FA2432">
            <w:pPr>
              <w:spacing w:after="0" w:line="240" w:lineRule="auto"/>
              <w:rPr>
                <w:rFonts w:eastAsia="Times New Roman" w:cs="Arial"/>
                <w:sz w:val="20"/>
                <w:szCs w:val="20"/>
                <w:lang w:eastAsia="en-ZA"/>
              </w:rPr>
            </w:pPr>
            <w:r w:rsidRPr="00FA2432">
              <w:rPr>
                <w:rFonts w:eastAsia="Times New Roman" w:cs="Arial"/>
                <w:sz w:val="20"/>
                <w:szCs w:val="20"/>
                <w:lang w:eastAsia="en-ZA"/>
              </w:rPr>
              <w:t>WP00911</w:t>
            </w:r>
          </w:p>
        </w:tc>
        <w:tc>
          <w:tcPr>
            <w:tcW w:w="2080" w:type="dxa"/>
            <w:tcBorders>
              <w:top w:val="nil"/>
              <w:left w:val="nil"/>
              <w:bottom w:val="single" w:sz="4" w:space="0" w:color="auto"/>
              <w:right w:val="single" w:sz="4" w:space="0" w:color="auto"/>
            </w:tcBorders>
            <w:shd w:val="clear" w:color="auto" w:fill="auto"/>
            <w:noWrap/>
            <w:vAlign w:val="center"/>
            <w:hideMark/>
          </w:tcPr>
          <w:p w14:paraId="75B87839" w14:textId="77777777" w:rsidR="00FA2432" w:rsidRPr="00FA2432" w:rsidRDefault="00FA2432" w:rsidP="00FA2432">
            <w:pPr>
              <w:spacing w:after="0" w:line="240" w:lineRule="auto"/>
              <w:rPr>
                <w:rFonts w:eastAsia="Times New Roman" w:cs="Arial"/>
                <w:sz w:val="20"/>
                <w:szCs w:val="20"/>
                <w:lang w:eastAsia="en-ZA"/>
              </w:rPr>
            </w:pPr>
            <w:r w:rsidRPr="00FA2432">
              <w:rPr>
                <w:rFonts w:eastAsia="Times New Roman" w:cs="Arial"/>
                <w:sz w:val="20"/>
                <w:szCs w:val="20"/>
                <w:lang w:eastAsia="en-ZA"/>
              </w:rPr>
              <w:t xml:space="preserve">        R 224 757,85 </w:t>
            </w:r>
          </w:p>
        </w:tc>
      </w:tr>
      <w:tr w:rsidR="00FA2432" w:rsidRPr="00FA2432" w14:paraId="6AC3D8F4" w14:textId="77777777" w:rsidTr="005C1318">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78EBD30" w14:textId="77777777" w:rsidR="00FA2432" w:rsidRPr="00FA2432" w:rsidRDefault="00FA2432" w:rsidP="00FA2432">
            <w:pPr>
              <w:spacing w:after="0" w:line="240" w:lineRule="auto"/>
              <w:jc w:val="center"/>
              <w:rPr>
                <w:rFonts w:eastAsia="Times New Roman" w:cs="Arial"/>
                <w:sz w:val="20"/>
                <w:szCs w:val="20"/>
                <w:lang w:eastAsia="en-ZA"/>
              </w:rPr>
            </w:pPr>
            <w:r w:rsidRPr="00FA2432">
              <w:rPr>
                <w:rFonts w:eastAsia="Times New Roman" w:cs="Arial"/>
                <w:sz w:val="20"/>
                <w:szCs w:val="20"/>
                <w:lang w:eastAsia="en-ZA"/>
              </w:rPr>
              <w:t>2</w:t>
            </w:r>
          </w:p>
        </w:tc>
        <w:tc>
          <w:tcPr>
            <w:tcW w:w="2154" w:type="dxa"/>
            <w:tcBorders>
              <w:top w:val="nil"/>
              <w:left w:val="nil"/>
              <w:bottom w:val="single" w:sz="4" w:space="0" w:color="auto"/>
              <w:right w:val="single" w:sz="4" w:space="0" w:color="auto"/>
            </w:tcBorders>
            <w:shd w:val="clear" w:color="auto" w:fill="auto"/>
            <w:noWrap/>
            <w:vAlign w:val="center"/>
            <w:hideMark/>
          </w:tcPr>
          <w:p w14:paraId="49FCC37D" w14:textId="77777777" w:rsidR="00FA2432" w:rsidRPr="00FA2432" w:rsidRDefault="00FA2432" w:rsidP="00FA2432">
            <w:pPr>
              <w:spacing w:after="0" w:line="240" w:lineRule="auto"/>
              <w:jc w:val="right"/>
              <w:rPr>
                <w:rFonts w:eastAsia="Times New Roman" w:cs="Arial"/>
                <w:sz w:val="20"/>
                <w:szCs w:val="20"/>
                <w:lang w:eastAsia="en-ZA"/>
              </w:rPr>
            </w:pPr>
            <w:r w:rsidRPr="00FA2432">
              <w:rPr>
                <w:rFonts w:eastAsia="Times New Roman" w:cs="Arial"/>
                <w:sz w:val="20"/>
                <w:szCs w:val="20"/>
                <w:lang w:eastAsia="en-ZA"/>
              </w:rPr>
              <w:t>46978</w:t>
            </w:r>
          </w:p>
        </w:tc>
        <w:tc>
          <w:tcPr>
            <w:tcW w:w="1912" w:type="dxa"/>
            <w:tcBorders>
              <w:top w:val="nil"/>
              <w:left w:val="nil"/>
              <w:bottom w:val="single" w:sz="4" w:space="0" w:color="auto"/>
              <w:right w:val="single" w:sz="4" w:space="0" w:color="auto"/>
            </w:tcBorders>
            <w:shd w:val="clear" w:color="auto" w:fill="auto"/>
            <w:vAlign w:val="center"/>
            <w:hideMark/>
          </w:tcPr>
          <w:p w14:paraId="00E45F37" w14:textId="77777777" w:rsidR="00FA2432" w:rsidRPr="00FA2432" w:rsidRDefault="00FA2432" w:rsidP="00FA2432">
            <w:pPr>
              <w:spacing w:after="0" w:line="240" w:lineRule="auto"/>
              <w:rPr>
                <w:rFonts w:eastAsia="Times New Roman" w:cs="Arial"/>
                <w:sz w:val="20"/>
                <w:szCs w:val="20"/>
                <w:lang w:eastAsia="en-ZA"/>
              </w:rPr>
            </w:pPr>
            <w:r w:rsidRPr="00FA2432">
              <w:rPr>
                <w:rFonts w:eastAsia="Times New Roman" w:cs="Arial"/>
                <w:sz w:val="20"/>
                <w:szCs w:val="20"/>
                <w:lang w:eastAsia="en-ZA"/>
              </w:rPr>
              <w:t>JUSTICE</w:t>
            </w:r>
          </w:p>
        </w:tc>
        <w:tc>
          <w:tcPr>
            <w:tcW w:w="1065" w:type="dxa"/>
            <w:tcBorders>
              <w:top w:val="nil"/>
              <w:left w:val="nil"/>
              <w:bottom w:val="single" w:sz="4" w:space="0" w:color="auto"/>
              <w:right w:val="single" w:sz="4" w:space="0" w:color="auto"/>
            </w:tcBorders>
            <w:shd w:val="clear" w:color="auto" w:fill="auto"/>
            <w:vAlign w:val="center"/>
            <w:hideMark/>
          </w:tcPr>
          <w:p w14:paraId="54257B6C" w14:textId="77777777" w:rsidR="00FA2432" w:rsidRPr="00FA2432" w:rsidRDefault="00FA2432" w:rsidP="00FA2432">
            <w:pPr>
              <w:spacing w:after="0" w:line="240" w:lineRule="auto"/>
              <w:rPr>
                <w:rFonts w:eastAsia="Times New Roman" w:cs="Arial"/>
                <w:sz w:val="20"/>
                <w:szCs w:val="20"/>
                <w:lang w:eastAsia="en-ZA"/>
              </w:rPr>
            </w:pPr>
            <w:r w:rsidRPr="00FA2432">
              <w:rPr>
                <w:rFonts w:eastAsia="Times New Roman" w:cs="Arial"/>
                <w:sz w:val="20"/>
                <w:szCs w:val="20"/>
                <w:lang w:eastAsia="en-ZA"/>
              </w:rPr>
              <w:t>LDM QS</w:t>
            </w:r>
          </w:p>
        </w:tc>
        <w:tc>
          <w:tcPr>
            <w:tcW w:w="896" w:type="dxa"/>
            <w:tcBorders>
              <w:top w:val="nil"/>
              <w:left w:val="nil"/>
              <w:bottom w:val="single" w:sz="4" w:space="0" w:color="auto"/>
              <w:right w:val="single" w:sz="4" w:space="0" w:color="auto"/>
            </w:tcBorders>
            <w:shd w:val="clear" w:color="auto" w:fill="auto"/>
            <w:noWrap/>
            <w:vAlign w:val="center"/>
            <w:hideMark/>
          </w:tcPr>
          <w:p w14:paraId="3CFCD226" w14:textId="77777777" w:rsidR="00FA2432" w:rsidRPr="00FA2432" w:rsidRDefault="00FA2432" w:rsidP="00FA2432">
            <w:pPr>
              <w:spacing w:after="0" w:line="240" w:lineRule="auto"/>
              <w:rPr>
                <w:rFonts w:eastAsia="Times New Roman" w:cs="Arial"/>
                <w:sz w:val="20"/>
                <w:szCs w:val="20"/>
                <w:lang w:eastAsia="en-ZA"/>
              </w:rPr>
            </w:pPr>
            <w:r w:rsidRPr="00FA2432">
              <w:rPr>
                <w:rFonts w:eastAsia="Times New Roman" w:cs="Arial"/>
                <w:sz w:val="20"/>
                <w:szCs w:val="20"/>
                <w:lang w:eastAsia="en-ZA"/>
              </w:rPr>
              <w:t>WP00911</w:t>
            </w:r>
          </w:p>
        </w:tc>
        <w:tc>
          <w:tcPr>
            <w:tcW w:w="2080" w:type="dxa"/>
            <w:tcBorders>
              <w:top w:val="nil"/>
              <w:left w:val="nil"/>
              <w:bottom w:val="single" w:sz="4" w:space="0" w:color="auto"/>
              <w:right w:val="single" w:sz="4" w:space="0" w:color="auto"/>
            </w:tcBorders>
            <w:shd w:val="clear" w:color="auto" w:fill="auto"/>
            <w:noWrap/>
            <w:vAlign w:val="center"/>
            <w:hideMark/>
          </w:tcPr>
          <w:p w14:paraId="4A16E108" w14:textId="77777777" w:rsidR="00FA2432" w:rsidRPr="00FA2432" w:rsidRDefault="00FA2432" w:rsidP="00FA2432">
            <w:pPr>
              <w:spacing w:after="0" w:line="240" w:lineRule="auto"/>
              <w:rPr>
                <w:rFonts w:eastAsia="Times New Roman" w:cs="Arial"/>
                <w:sz w:val="20"/>
                <w:szCs w:val="20"/>
                <w:lang w:eastAsia="en-ZA"/>
              </w:rPr>
            </w:pPr>
            <w:r w:rsidRPr="00FA2432">
              <w:rPr>
                <w:rFonts w:eastAsia="Times New Roman" w:cs="Arial"/>
                <w:sz w:val="20"/>
                <w:szCs w:val="20"/>
                <w:lang w:eastAsia="en-ZA"/>
              </w:rPr>
              <w:t xml:space="preserve">        R 224 757,85 </w:t>
            </w:r>
          </w:p>
        </w:tc>
      </w:tr>
    </w:tbl>
    <w:p w14:paraId="7666FBCD" w14:textId="77777777" w:rsidR="00FA2432" w:rsidRPr="00FA2432" w:rsidRDefault="00FA2432" w:rsidP="00FA2432">
      <w:pPr>
        <w:spacing w:after="0" w:line="240" w:lineRule="auto"/>
        <w:jc w:val="both"/>
        <w:rPr>
          <w:rFonts w:eastAsia="Times New Roman" w:cs="Arial"/>
          <w:lang w:val="en-US" w:eastAsia="en-ZA"/>
        </w:rPr>
      </w:pPr>
      <w:r w:rsidRPr="00FA2432">
        <w:rPr>
          <w:rFonts w:eastAsia="Times New Roman" w:cs="Arial"/>
          <w:lang w:val="en-US" w:eastAsia="en-ZA"/>
        </w:rPr>
        <w:lastRenderedPageBreak/>
        <w:fldChar w:fldCharType="end"/>
      </w:r>
    </w:p>
    <w:p w14:paraId="67D6EEA4" w14:textId="77777777" w:rsidR="00FA2432" w:rsidRPr="00FA2432" w:rsidRDefault="00FA2432" w:rsidP="00FA2432">
      <w:pPr>
        <w:spacing w:after="0" w:line="240" w:lineRule="auto"/>
        <w:jc w:val="both"/>
        <w:rPr>
          <w:rFonts w:eastAsia="Times New Roman" w:cs="Arial"/>
          <w:lang w:val="en-US" w:eastAsia="en-ZA"/>
        </w:rPr>
      </w:pPr>
    </w:p>
    <w:p w14:paraId="72CAF336" w14:textId="21F93C8D" w:rsidR="00FA2432" w:rsidRDefault="00FA2432" w:rsidP="00FA2432">
      <w:pPr>
        <w:rPr>
          <w:rFonts w:eastAsia="Times New Roman" w:cs="Arial"/>
          <w:lang w:val="en-US" w:eastAsia="en-ZA"/>
        </w:rPr>
      </w:pPr>
      <w:r w:rsidRPr="00FA2432">
        <w:rPr>
          <w:rFonts w:eastAsia="Times New Roman" w:cs="Arial"/>
          <w:lang w:val="en-US" w:eastAsia="en-ZA"/>
        </w:rPr>
        <w:t>Therefore, R 224757, 85, overstates the accruals balance</w:t>
      </w:r>
    </w:p>
    <w:p w14:paraId="7194A3EC" w14:textId="1F955582" w:rsidR="00FA2432" w:rsidRDefault="00FA2432" w:rsidP="00FA2432">
      <w:pPr>
        <w:rPr>
          <w:rFonts w:eastAsia="Times New Roman" w:cs="Arial"/>
          <w:lang w:val="en-US" w:eastAsia="en-ZA"/>
        </w:rPr>
      </w:pPr>
    </w:p>
    <w:p w14:paraId="07B1115C" w14:textId="77777777" w:rsidR="00FA2432" w:rsidRPr="00FA2432" w:rsidRDefault="00FA2432" w:rsidP="00FA2432">
      <w:pPr>
        <w:shd w:val="clear" w:color="auto" w:fill="FFFFFF"/>
        <w:spacing w:after="0" w:line="240" w:lineRule="auto"/>
        <w:jc w:val="both"/>
        <w:rPr>
          <w:rFonts w:eastAsia="Times New Roman" w:cs="Arial"/>
          <w:b/>
          <w:lang w:val="en-US"/>
        </w:rPr>
      </w:pPr>
      <w:r w:rsidRPr="00FA2432">
        <w:rPr>
          <w:rFonts w:eastAsia="Times New Roman" w:cs="Arial"/>
          <w:b/>
          <w:lang w:val="en-US"/>
        </w:rPr>
        <w:t>Impact of the finding</w:t>
      </w:r>
    </w:p>
    <w:p w14:paraId="2EF3A149" w14:textId="77777777" w:rsidR="00FA2432" w:rsidRPr="00FA2432" w:rsidRDefault="00FA2432" w:rsidP="00FA2432">
      <w:pPr>
        <w:spacing w:after="0" w:line="240" w:lineRule="auto"/>
        <w:jc w:val="both"/>
        <w:rPr>
          <w:rFonts w:eastAsia="Times New Roman" w:cs="Arial"/>
          <w:b/>
          <w:lang w:val="en-US"/>
        </w:rPr>
      </w:pPr>
    </w:p>
    <w:p w14:paraId="537F289A" w14:textId="77777777" w:rsidR="00FA2432" w:rsidRPr="00FA2432" w:rsidRDefault="00FA2432" w:rsidP="00FA2432">
      <w:pPr>
        <w:spacing w:after="0" w:line="240" w:lineRule="auto"/>
        <w:jc w:val="both"/>
        <w:rPr>
          <w:rFonts w:eastAsia="Times New Roman" w:cs="Arial"/>
          <w:b/>
          <w:lang w:val="en-US"/>
        </w:rPr>
      </w:pPr>
      <w:r w:rsidRPr="00FA2432">
        <w:rPr>
          <w:rFonts w:eastAsia="Times New Roman" w:cs="Arial"/>
          <w:b/>
          <w:lang w:val="en-US"/>
        </w:rPr>
        <w:t xml:space="preserve">The above may result in the following: </w:t>
      </w:r>
    </w:p>
    <w:p w14:paraId="50456B2E" w14:textId="77777777" w:rsidR="00FA2432" w:rsidRPr="00FA2432" w:rsidRDefault="00FA2432" w:rsidP="00FA2432">
      <w:pPr>
        <w:spacing w:after="0" w:line="240" w:lineRule="auto"/>
        <w:jc w:val="both"/>
        <w:rPr>
          <w:rFonts w:eastAsia="Times New Roman" w:cs="Arial"/>
          <w:b/>
          <w:lang w:val="en-US"/>
        </w:rPr>
      </w:pPr>
    </w:p>
    <w:p w14:paraId="122DB3F5" w14:textId="77777777" w:rsidR="00FA2432" w:rsidRPr="00FA2432" w:rsidRDefault="00FA2432" w:rsidP="00C01410">
      <w:pPr>
        <w:numPr>
          <w:ilvl w:val="0"/>
          <w:numId w:val="73"/>
        </w:numPr>
        <w:spacing w:after="0" w:line="240" w:lineRule="auto"/>
        <w:contextualSpacing/>
        <w:rPr>
          <w:rFonts w:eastAsia="Times New Roman" w:cs="Arial"/>
          <w:lang w:eastAsia="en-ZA"/>
        </w:rPr>
      </w:pPr>
      <w:r w:rsidRPr="00FA2432">
        <w:rPr>
          <w:rFonts w:eastAsia="Times New Roman" w:cs="Arial"/>
          <w:lang w:eastAsia="en-ZA"/>
        </w:rPr>
        <w:t>Accruals are overstated by R 34 346.85(net effect)</w:t>
      </w:r>
    </w:p>
    <w:p w14:paraId="7E5D7539" w14:textId="77777777" w:rsidR="00FA2432" w:rsidRPr="00FA2432" w:rsidRDefault="00FA2432" w:rsidP="00C01410">
      <w:pPr>
        <w:numPr>
          <w:ilvl w:val="0"/>
          <w:numId w:val="73"/>
        </w:numPr>
        <w:spacing w:after="0" w:line="240" w:lineRule="auto"/>
        <w:contextualSpacing/>
        <w:jc w:val="both"/>
        <w:rPr>
          <w:rFonts w:ascii="Times New Roman" w:eastAsia="Times New Roman" w:hAnsi="Times New Roman" w:cs="Arial"/>
        </w:rPr>
      </w:pPr>
      <w:r w:rsidRPr="00FA2432">
        <w:rPr>
          <w:rFonts w:eastAsia="Times New Roman" w:cs="Arial"/>
        </w:rPr>
        <w:t>Non-compliance with section 40 of the PFMA and GRAP 01</w:t>
      </w:r>
    </w:p>
    <w:p w14:paraId="626706E3" w14:textId="77777777" w:rsidR="00FA2432" w:rsidRPr="00FA2432" w:rsidRDefault="00FA2432" w:rsidP="00FA2432">
      <w:pPr>
        <w:spacing w:after="0" w:line="240" w:lineRule="auto"/>
        <w:ind w:left="357"/>
        <w:contextualSpacing/>
        <w:jc w:val="both"/>
        <w:rPr>
          <w:rFonts w:eastAsia="Times New Roman" w:cs="Arial"/>
        </w:rPr>
      </w:pPr>
    </w:p>
    <w:p w14:paraId="258023FC" w14:textId="77777777" w:rsidR="00FA2432" w:rsidRPr="00FA2432" w:rsidRDefault="00FA2432" w:rsidP="00FA2432">
      <w:pPr>
        <w:spacing w:after="0" w:line="240" w:lineRule="auto"/>
        <w:ind w:left="357"/>
        <w:contextualSpacing/>
        <w:jc w:val="both"/>
        <w:rPr>
          <w:rFonts w:eastAsia="Times New Roman" w:cs="Arial"/>
        </w:rPr>
      </w:pPr>
    </w:p>
    <w:p w14:paraId="3FF13524" w14:textId="77777777" w:rsidR="00FA2432" w:rsidRPr="00FA2432" w:rsidRDefault="00FA2432" w:rsidP="00FA2432">
      <w:pPr>
        <w:spacing w:after="0" w:line="240" w:lineRule="auto"/>
        <w:jc w:val="both"/>
        <w:rPr>
          <w:rFonts w:eastAsia="Times New Roman" w:cs="Arial"/>
          <w:b/>
          <w:bCs/>
          <w:lang w:val="en-US"/>
        </w:rPr>
      </w:pPr>
      <w:r w:rsidRPr="00FA2432">
        <w:rPr>
          <w:rFonts w:eastAsia="Times New Roman" w:cs="Arial"/>
          <w:b/>
          <w:bCs/>
          <w:lang w:val="en-US"/>
        </w:rPr>
        <w:t>Internal control deficiency</w:t>
      </w:r>
    </w:p>
    <w:p w14:paraId="23908191" w14:textId="77777777" w:rsidR="00FA2432" w:rsidRPr="00FA2432" w:rsidRDefault="00FA2432" w:rsidP="00FA2432">
      <w:pPr>
        <w:spacing w:after="0" w:line="240" w:lineRule="auto"/>
        <w:jc w:val="both"/>
        <w:rPr>
          <w:rFonts w:eastAsia="Times New Roman" w:cs="Arial"/>
          <w:lang w:eastAsia="en-ZA"/>
        </w:rPr>
      </w:pPr>
    </w:p>
    <w:p w14:paraId="79C76932" w14:textId="77777777" w:rsidR="00FA2432" w:rsidRPr="00FA2432" w:rsidRDefault="00FA2432" w:rsidP="00FA2432">
      <w:pPr>
        <w:tabs>
          <w:tab w:val="num" w:pos="851"/>
        </w:tabs>
        <w:spacing w:after="0" w:line="240" w:lineRule="auto"/>
        <w:jc w:val="both"/>
        <w:rPr>
          <w:rFonts w:eastAsia="Times New Roman" w:cs="Arial"/>
          <w:b/>
          <w:i/>
          <w:color w:val="000000"/>
          <w:lang w:val="en-US"/>
        </w:rPr>
      </w:pPr>
    </w:p>
    <w:p w14:paraId="721B94FA" w14:textId="77777777" w:rsidR="00FA2432" w:rsidRPr="00FA2432" w:rsidRDefault="00FA2432" w:rsidP="00FA2432">
      <w:pPr>
        <w:tabs>
          <w:tab w:val="num" w:pos="851"/>
        </w:tabs>
        <w:spacing w:after="0" w:line="240" w:lineRule="auto"/>
        <w:jc w:val="both"/>
        <w:rPr>
          <w:rFonts w:eastAsia="Times New Roman" w:cs="Arial"/>
          <w:i/>
          <w:lang w:val="en-US"/>
        </w:rPr>
      </w:pPr>
      <w:r w:rsidRPr="00FA2432">
        <w:rPr>
          <w:rFonts w:eastAsia="Times New Roman" w:cs="Arial"/>
          <w:i/>
          <w:lang w:val="en-US"/>
        </w:rPr>
        <w:t>Financial and Performance Management</w:t>
      </w:r>
    </w:p>
    <w:p w14:paraId="272F37BA" w14:textId="77777777" w:rsidR="00FA2432" w:rsidRPr="00FA2432" w:rsidRDefault="00FA2432" w:rsidP="00FA2432">
      <w:pPr>
        <w:tabs>
          <w:tab w:val="num" w:pos="851"/>
        </w:tabs>
        <w:spacing w:after="0" w:line="240" w:lineRule="auto"/>
        <w:jc w:val="both"/>
        <w:rPr>
          <w:rFonts w:eastAsia="Times New Roman" w:cs="Arial"/>
          <w:lang w:val="en-US"/>
        </w:rPr>
      </w:pPr>
    </w:p>
    <w:p w14:paraId="5979AC9E" w14:textId="77777777" w:rsidR="00FA2432" w:rsidRPr="00FA2432" w:rsidRDefault="00FA2432" w:rsidP="00FA2432">
      <w:pPr>
        <w:tabs>
          <w:tab w:val="num" w:pos="851"/>
        </w:tabs>
        <w:spacing w:after="0" w:line="240" w:lineRule="auto"/>
        <w:jc w:val="both"/>
        <w:rPr>
          <w:rFonts w:eastAsia="Times New Roman" w:cs="Arial"/>
          <w:u w:val="single"/>
          <w:lang w:val="en-US"/>
        </w:rPr>
      </w:pPr>
      <w:r w:rsidRPr="00FA2432">
        <w:rPr>
          <w:rFonts w:eastAsia="Times New Roman" w:cs="Arial"/>
          <w:u w:val="single"/>
          <w:lang w:val="en-US"/>
        </w:rPr>
        <w:t>Management did not implement controls over daily and monthly processing and reconciling of transactions</w:t>
      </w:r>
    </w:p>
    <w:p w14:paraId="2BDFFF45" w14:textId="77777777" w:rsidR="00FA2432" w:rsidRPr="00FA2432" w:rsidRDefault="00FA2432" w:rsidP="00FA2432">
      <w:pPr>
        <w:spacing w:after="0" w:line="240" w:lineRule="auto"/>
        <w:rPr>
          <w:rFonts w:eastAsia="Times New Roman" w:cs="Arial"/>
          <w:u w:val="single"/>
          <w:lang w:val="en-US"/>
        </w:rPr>
      </w:pPr>
    </w:p>
    <w:p w14:paraId="4B50B3B0" w14:textId="77777777" w:rsidR="00FA2432" w:rsidRPr="00FA2432" w:rsidRDefault="00FA2432" w:rsidP="00FA2432">
      <w:pPr>
        <w:spacing w:after="0" w:line="240" w:lineRule="auto"/>
        <w:rPr>
          <w:rFonts w:eastAsia="Times New Roman" w:cs="Arial"/>
          <w:b/>
          <w:lang w:val="en-US"/>
        </w:rPr>
      </w:pPr>
      <w:r w:rsidRPr="00FA2432">
        <w:rPr>
          <w:rFonts w:eastAsia="Times New Roman" w:cs="Arial"/>
          <w:lang w:val="en-US"/>
        </w:rPr>
        <w:t>Management did not perform a reconciliation in order to ensure that all transactions are recorded accurately and there are no duplicates in the accruals listing.</w:t>
      </w:r>
    </w:p>
    <w:p w14:paraId="720A348F" w14:textId="77777777" w:rsidR="00FA2432" w:rsidRPr="00FA2432" w:rsidRDefault="00FA2432" w:rsidP="00FA2432">
      <w:pPr>
        <w:spacing w:after="0" w:line="240" w:lineRule="auto"/>
        <w:rPr>
          <w:rFonts w:eastAsia="Times New Roman" w:cs="Arial"/>
          <w:b/>
          <w:lang w:val="en-US"/>
        </w:rPr>
      </w:pPr>
    </w:p>
    <w:p w14:paraId="0C8F590C" w14:textId="77777777" w:rsidR="00FA2432" w:rsidRPr="00FA2432" w:rsidRDefault="00FA2432" w:rsidP="00FA2432">
      <w:pPr>
        <w:spacing w:after="0" w:line="240" w:lineRule="auto"/>
        <w:jc w:val="both"/>
        <w:rPr>
          <w:rFonts w:eastAsia="Times New Roman" w:cs="Arial"/>
          <w:b/>
          <w:lang w:val="en-US"/>
        </w:rPr>
      </w:pPr>
      <w:r w:rsidRPr="00FA2432">
        <w:rPr>
          <w:rFonts w:eastAsia="Times New Roman" w:cs="Arial"/>
          <w:b/>
          <w:lang w:val="en-US"/>
        </w:rPr>
        <w:t>Recommendation</w:t>
      </w:r>
    </w:p>
    <w:p w14:paraId="7257E804" w14:textId="77777777" w:rsidR="00FA2432" w:rsidRPr="00FA2432" w:rsidRDefault="00FA2432" w:rsidP="00FA2432">
      <w:pPr>
        <w:spacing w:after="0" w:line="240" w:lineRule="auto"/>
        <w:jc w:val="both"/>
        <w:rPr>
          <w:rFonts w:eastAsia="Times New Roman" w:cs="Arial"/>
          <w:color w:val="000000"/>
          <w:lang w:val="en-US"/>
        </w:rPr>
      </w:pPr>
    </w:p>
    <w:p w14:paraId="316CC64F" w14:textId="77777777" w:rsidR="00FA2432" w:rsidRPr="00FA2432" w:rsidRDefault="00FA2432" w:rsidP="00FA2432">
      <w:pPr>
        <w:tabs>
          <w:tab w:val="num" w:pos="851"/>
        </w:tabs>
        <w:spacing w:after="0" w:line="240" w:lineRule="auto"/>
        <w:rPr>
          <w:rFonts w:eastAsia="Times New Roman" w:cs="Arial"/>
          <w:color w:val="000000"/>
          <w:lang w:val="en-US"/>
        </w:rPr>
      </w:pPr>
      <w:r w:rsidRPr="00FA2432">
        <w:rPr>
          <w:rFonts w:eastAsia="Times New Roman" w:cs="Arial"/>
          <w:color w:val="000000"/>
          <w:lang w:val="en-US"/>
        </w:rPr>
        <w:t xml:space="preserve">It is recommended that management should </w:t>
      </w:r>
      <w:r w:rsidRPr="00FA2432">
        <w:rPr>
          <w:rFonts w:eastAsia="Times New Roman" w:cs="Arial"/>
          <w:lang w:val="en-US"/>
        </w:rPr>
        <w:t>implement controls over daily and monthly processing and reconciling of transactions.</w:t>
      </w:r>
    </w:p>
    <w:p w14:paraId="35008B0F" w14:textId="77777777" w:rsidR="00FA2432" w:rsidRPr="00FA2432" w:rsidRDefault="00FA2432" w:rsidP="00FA2432">
      <w:pPr>
        <w:tabs>
          <w:tab w:val="num" w:pos="851"/>
        </w:tabs>
        <w:spacing w:after="0" w:line="240" w:lineRule="auto"/>
        <w:rPr>
          <w:rFonts w:eastAsia="Times New Roman" w:cs="Arial"/>
          <w:color w:val="000000"/>
          <w:lang w:val="en-US"/>
        </w:rPr>
      </w:pPr>
    </w:p>
    <w:p w14:paraId="70E3876D" w14:textId="77777777" w:rsidR="00FA2432" w:rsidRPr="00FA2432" w:rsidRDefault="00FA2432" w:rsidP="00FA2432">
      <w:pPr>
        <w:tabs>
          <w:tab w:val="num" w:pos="851"/>
        </w:tabs>
        <w:spacing w:after="0" w:line="240" w:lineRule="auto"/>
        <w:rPr>
          <w:rFonts w:eastAsia="Times New Roman" w:cs="Arial"/>
          <w:color w:val="000000"/>
          <w:lang w:val="en-US"/>
        </w:rPr>
      </w:pPr>
      <w:r w:rsidRPr="00FA2432">
        <w:rPr>
          <w:rFonts w:eastAsia="Times New Roman" w:cs="Arial"/>
          <w:color w:val="000000"/>
          <w:lang w:val="en-US"/>
        </w:rPr>
        <w:t>Management should reconcile the accrual listing at year end to ensure that it is accurate and complete.</w:t>
      </w:r>
    </w:p>
    <w:p w14:paraId="63CF5DA7" w14:textId="77777777" w:rsidR="00FA2432" w:rsidRPr="00FA2432" w:rsidRDefault="00FA2432" w:rsidP="00FA2432">
      <w:pPr>
        <w:spacing w:after="0" w:line="240" w:lineRule="auto"/>
        <w:jc w:val="both"/>
        <w:rPr>
          <w:rFonts w:eastAsia="Times New Roman" w:cs="Arial"/>
          <w:color w:val="FF0000"/>
          <w:lang w:val="en-US"/>
        </w:rPr>
      </w:pPr>
    </w:p>
    <w:p w14:paraId="3EFE1B04" w14:textId="0399537C" w:rsidR="00FA2432" w:rsidRDefault="00FA2432" w:rsidP="00FA2432">
      <w:pPr>
        <w:rPr>
          <w:rFonts w:eastAsia="Times New Roman" w:cs="Arial"/>
          <w:color w:val="000000"/>
          <w:lang w:val="en-US"/>
        </w:rPr>
      </w:pPr>
      <w:r w:rsidRPr="00FA2432">
        <w:rPr>
          <w:rFonts w:eastAsia="Times New Roman" w:cs="Arial"/>
          <w:color w:val="000000"/>
          <w:lang w:val="en-US"/>
        </w:rPr>
        <w:t>The necessary adjustments should be made on the listing and the AFS disclosure to ensure it is accurate.</w:t>
      </w:r>
    </w:p>
    <w:p w14:paraId="2C245F1D" w14:textId="1CF83634" w:rsidR="00FA2432" w:rsidRDefault="00FA2432" w:rsidP="00FA2432">
      <w:pPr>
        <w:rPr>
          <w:rFonts w:eastAsia="Times New Roman" w:cs="Arial"/>
          <w:color w:val="000000"/>
          <w:lang w:val="en-US"/>
        </w:rPr>
      </w:pPr>
    </w:p>
    <w:p w14:paraId="79442355" w14:textId="77777777" w:rsidR="002B47D6" w:rsidRDefault="002B47D6" w:rsidP="00FA2432">
      <w:pPr>
        <w:rPr>
          <w:rFonts w:eastAsia="Times New Roman" w:cs="Arial"/>
          <w:color w:val="000000"/>
          <w:lang w:val="en-US"/>
        </w:rPr>
      </w:pPr>
    </w:p>
    <w:p w14:paraId="31DA8E46" w14:textId="77777777" w:rsidR="0024654E" w:rsidRDefault="00FA2432" w:rsidP="002B47D6">
      <w:pPr>
        <w:spacing w:after="0" w:line="240" w:lineRule="auto"/>
        <w:outlineLvl w:val="4"/>
        <w:rPr>
          <w:rFonts w:eastAsia="Times New Roman" w:cs="Arial"/>
          <w:b/>
          <w:color w:val="000000"/>
          <w:lang w:val="en-US"/>
        </w:rPr>
      </w:pPr>
      <w:r w:rsidRPr="00FA2432">
        <w:rPr>
          <w:rFonts w:eastAsia="Times New Roman" w:cs="Arial"/>
          <w:b/>
          <w:color w:val="000000"/>
          <w:lang w:val="en-US"/>
        </w:rPr>
        <w:t>Management response</w:t>
      </w:r>
    </w:p>
    <w:p w14:paraId="34A6D62C" w14:textId="77777777" w:rsidR="0024654E" w:rsidRDefault="0024654E" w:rsidP="002B47D6">
      <w:pPr>
        <w:spacing w:after="0" w:line="240" w:lineRule="auto"/>
        <w:outlineLvl w:val="4"/>
        <w:rPr>
          <w:rFonts w:eastAsia="Times New Roman" w:cs="Arial"/>
          <w:b/>
          <w:color w:val="000000"/>
          <w:lang w:val="en-US"/>
        </w:rPr>
      </w:pPr>
    </w:p>
    <w:p w14:paraId="647E3785" w14:textId="77777777" w:rsidR="0024654E" w:rsidRDefault="002B47D6" w:rsidP="0024654E">
      <w:pPr>
        <w:spacing w:after="0" w:line="240" w:lineRule="auto"/>
        <w:outlineLvl w:val="4"/>
        <w:rPr>
          <w:rFonts w:eastAsia="Times New Roman" w:cs="Arial"/>
          <w:color w:val="000000"/>
          <w:lang w:val="en-US"/>
        </w:rPr>
      </w:pPr>
      <w:r>
        <w:rPr>
          <w:rFonts w:eastAsia="Times New Roman" w:cs="Arial"/>
          <w:color w:val="000000"/>
          <w:lang w:val="en-US"/>
        </w:rPr>
        <w:t>I</w:t>
      </w:r>
      <w:r w:rsidR="00FA2432" w:rsidRPr="00FA2432">
        <w:rPr>
          <w:rFonts w:eastAsia="Times New Roman" w:cs="Arial"/>
          <w:color w:val="000000"/>
          <w:lang w:val="en-US"/>
        </w:rPr>
        <w:t xml:space="preserve"> am in agreement with the finding for the following reasons:</w:t>
      </w:r>
    </w:p>
    <w:p w14:paraId="1522E4C8" w14:textId="77777777" w:rsidR="0024654E" w:rsidRDefault="0024654E" w:rsidP="0024654E">
      <w:pPr>
        <w:spacing w:after="0" w:line="240" w:lineRule="auto"/>
        <w:outlineLvl w:val="4"/>
        <w:rPr>
          <w:rFonts w:eastAsia="Times New Roman" w:cs="Arial"/>
          <w:color w:val="000000"/>
          <w:lang w:val="en-US"/>
        </w:rPr>
      </w:pPr>
    </w:p>
    <w:p w14:paraId="7A1B5E3E" w14:textId="77777777" w:rsidR="0024654E" w:rsidRDefault="00FA2432" w:rsidP="0024654E">
      <w:pPr>
        <w:spacing w:after="0" w:line="240" w:lineRule="auto"/>
        <w:outlineLvl w:val="4"/>
        <w:rPr>
          <w:rFonts w:eastAsia="Times New Roman" w:cs="Arial"/>
          <w:b/>
          <w:i/>
          <w:color w:val="000000"/>
          <w:u w:val="single"/>
          <w:lang w:val="en-US"/>
        </w:rPr>
      </w:pPr>
      <w:r w:rsidRPr="00FA2432">
        <w:rPr>
          <w:rFonts w:eastAsia="Times New Roman" w:cs="Arial"/>
          <w:b/>
          <w:i/>
          <w:color w:val="000000"/>
          <w:u w:val="single"/>
          <w:lang w:val="en-US"/>
        </w:rPr>
        <w:t xml:space="preserve">Issue 1  </w:t>
      </w:r>
    </w:p>
    <w:p w14:paraId="4171A650" w14:textId="77777777" w:rsidR="0024654E" w:rsidRDefault="0024654E" w:rsidP="0024654E">
      <w:pPr>
        <w:spacing w:after="0" w:line="240" w:lineRule="auto"/>
        <w:outlineLvl w:val="4"/>
        <w:rPr>
          <w:rFonts w:eastAsia="Times New Roman" w:cs="Arial"/>
          <w:b/>
          <w:i/>
          <w:color w:val="000000"/>
          <w:u w:val="single"/>
          <w:lang w:val="en-US"/>
        </w:rPr>
      </w:pPr>
    </w:p>
    <w:p w14:paraId="76B94DB5" w14:textId="77777777" w:rsidR="0024654E" w:rsidRDefault="00FA2432" w:rsidP="0024654E">
      <w:pPr>
        <w:spacing w:after="0" w:line="240" w:lineRule="auto"/>
        <w:outlineLvl w:val="4"/>
        <w:rPr>
          <w:rFonts w:eastAsia="Times New Roman" w:cs="Arial"/>
          <w:color w:val="000000"/>
          <w:lang w:val="en-US"/>
        </w:rPr>
      </w:pPr>
      <w:r w:rsidRPr="00FA2432">
        <w:rPr>
          <w:rFonts w:eastAsia="Times New Roman" w:cs="Arial"/>
          <w:color w:val="000000"/>
          <w:lang w:val="en-US"/>
        </w:rPr>
        <w:t>This was a typing error where one digit was missed when capturing the amount on the workbook.</w:t>
      </w:r>
    </w:p>
    <w:p w14:paraId="731E7721" w14:textId="77777777" w:rsidR="0024654E" w:rsidRDefault="0024654E" w:rsidP="0024654E">
      <w:pPr>
        <w:spacing w:after="0" w:line="240" w:lineRule="auto"/>
        <w:outlineLvl w:val="4"/>
        <w:rPr>
          <w:rFonts w:eastAsia="Times New Roman" w:cs="Arial"/>
          <w:color w:val="000000"/>
          <w:lang w:val="en-US"/>
        </w:rPr>
      </w:pPr>
    </w:p>
    <w:p w14:paraId="3706B7E5" w14:textId="44B51CCB" w:rsidR="00FA2432" w:rsidRPr="00FA2432" w:rsidRDefault="00FA2432" w:rsidP="0024654E">
      <w:pPr>
        <w:spacing w:after="0" w:line="240" w:lineRule="auto"/>
        <w:outlineLvl w:val="4"/>
        <w:rPr>
          <w:rFonts w:eastAsia="Times New Roman" w:cs="Arial"/>
          <w:b/>
          <w:i/>
          <w:color w:val="000000"/>
          <w:u w:val="single"/>
          <w:lang w:val="en-US"/>
        </w:rPr>
      </w:pPr>
      <w:r w:rsidRPr="00FA2432">
        <w:rPr>
          <w:rFonts w:eastAsia="Times New Roman" w:cs="Arial"/>
          <w:b/>
          <w:i/>
          <w:color w:val="000000"/>
          <w:u w:val="single"/>
          <w:lang w:val="en-US"/>
        </w:rPr>
        <w:t>Issue 2</w:t>
      </w:r>
    </w:p>
    <w:p w14:paraId="17C9921A" w14:textId="77777777" w:rsidR="00FA2432" w:rsidRPr="00FA2432" w:rsidRDefault="00FA2432" w:rsidP="00FA2432">
      <w:pPr>
        <w:keepNext/>
        <w:spacing w:after="0" w:line="240" w:lineRule="auto"/>
        <w:jc w:val="both"/>
        <w:rPr>
          <w:rFonts w:eastAsia="Times New Roman" w:cs="Arial"/>
          <w:color w:val="000000"/>
          <w:lang w:val="en-US"/>
        </w:rPr>
      </w:pPr>
    </w:p>
    <w:p w14:paraId="2AF6B4FB" w14:textId="77777777" w:rsidR="00FA2432" w:rsidRPr="00FA2432" w:rsidRDefault="00FA2432" w:rsidP="00FA2432">
      <w:pPr>
        <w:keepNext/>
        <w:spacing w:after="0" w:line="240" w:lineRule="auto"/>
        <w:jc w:val="both"/>
        <w:rPr>
          <w:rFonts w:eastAsia="Times New Roman" w:cs="Arial"/>
          <w:color w:val="000000"/>
          <w:lang w:val="en-US"/>
        </w:rPr>
      </w:pPr>
      <w:r w:rsidRPr="00FA2432">
        <w:rPr>
          <w:rFonts w:eastAsia="Times New Roman" w:cs="Arial"/>
          <w:color w:val="000000"/>
          <w:lang w:val="en-US"/>
        </w:rPr>
        <w:t>This was on oversight where the estimated amount as well as the actual invoice were captured on the workbook.</w:t>
      </w:r>
    </w:p>
    <w:p w14:paraId="5589CA3D" w14:textId="77777777" w:rsidR="00FA2432" w:rsidRPr="00FA2432" w:rsidRDefault="00FA2432" w:rsidP="00FA2432">
      <w:pPr>
        <w:keepNext/>
        <w:spacing w:after="0" w:line="240" w:lineRule="auto"/>
        <w:jc w:val="both"/>
        <w:rPr>
          <w:rFonts w:eastAsia="Times New Roman" w:cs="Arial"/>
          <w:color w:val="000000"/>
          <w:lang w:val="en-US"/>
        </w:rPr>
      </w:pPr>
    </w:p>
    <w:p w14:paraId="222063D3" w14:textId="21F5D8E3" w:rsidR="00FA2432" w:rsidRDefault="00FA2432" w:rsidP="00FA2432">
      <w:pPr>
        <w:keepNext/>
        <w:spacing w:after="0" w:line="240" w:lineRule="auto"/>
        <w:jc w:val="both"/>
        <w:rPr>
          <w:rFonts w:eastAsia="Times New Roman" w:cs="Arial"/>
          <w:color w:val="000000"/>
          <w:lang w:val="en-US"/>
        </w:rPr>
      </w:pPr>
      <w:r w:rsidRPr="00FA2432">
        <w:rPr>
          <w:rFonts w:eastAsia="Times New Roman" w:cs="Arial"/>
          <w:color w:val="000000"/>
          <w:lang w:val="en-US"/>
        </w:rPr>
        <w:t>More emphasis will be applied on verification of completeness and accuracy of the workbooks.</w:t>
      </w:r>
    </w:p>
    <w:p w14:paraId="6F8E3AE1" w14:textId="1F337AEC" w:rsidR="00FA2432" w:rsidRPr="00FA2432" w:rsidRDefault="00FA2432" w:rsidP="00FA2432">
      <w:pPr>
        <w:keepNext/>
        <w:spacing w:after="0" w:line="240" w:lineRule="auto"/>
        <w:jc w:val="both"/>
        <w:rPr>
          <w:rFonts w:eastAsia="Times New Roman" w:cs="Arial"/>
          <w:color w:val="000000"/>
          <w:lang w:val="en-US"/>
        </w:rPr>
      </w:pPr>
      <w:r w:rsidRPr="00FA2432">
        <w:rPr>
          <w:rFonts w:eastAsia="Times New Roman" w:cs="Arial"/>
          <w:color w:val="000000"/>
          <w:lang w:val="en-US"/>
        </w:rPr>
        <w:t>Corrective action to be taken</w:t>
      </w:r>
      <w:r>
        <w:rPr>
          <w:rFonts w:eastAsia="Times New Roman" w:cs="Arial"/>
          <w:color w:val="000000"/>
          <w:lang w:val="en-US"/>
        </w:rPr>
        <w:t xml:space="preserve"> will be </w:t>
      </w:r>
      <w:r w:rsidRPr="00FA2432">
        <w:rPr>
          <w:rFonts w:eastAsia="Times New Roman" w:cs="Arial"/>
          <w:color w:val="000000"/>
          <w:lang w:val="en-US"/>
        </w:rPr>
        <w:t>the a</w:t>
      </w:r>
      <w:r w:rsidRPr="00FA2432">
        <w:rPr>
          <w:rFonts w:cs="Arial"/>
        </w:rPr>
        <w:t>adjustment of R34,346.85</w:t>
      </w:r>
    </w:p>
    <w:p w14:paraId="2688D900" w14:textId="43913690" w:rsidR="00FA2432" w:rsidRPr="00583D99" w:rsidRDefault="00FA2432" w:rsidP="00583D99">
      <w:pPr>
        <w:spacing w:after="0" w:line="240" w:lineRule="auto"/>
        <w:jc w:val="both"/>
        <w:rPr>
          <w:rFonts w:eastAsia="Times New Roman" w:cs="Arial"/>
          <w:i/>
          <w:iCs/>
          <w:lang w:val="en-US"/>
        </w:rPr>
      </w:pPr>
    </w:p>
    <w:p w14:paraId="6AF997C2" w14:textId="77777777" w:rsidR="00FA2432" w:rsidRPr="00FA2432" w:rsidRDefault="00FA2432" w:rsidP="00FA2432">
      <w:pPr>
        <w:spacing w:after="0" w:line="240" w:lineRule="auto"/>
        <w:rPr>
          <w:rFonts w:eastAsia="Times New Roman" w:cs="Arial"/>
          <w:b/>
          <w:lang w:val="en-US"/>
        </w:rPr>
      </w:pPr>
      <w:r w:rsidRPr="00FA2432">
        <w:rPr>
          <w:rFonts w:eastAsia="Times New Roman" w:cs="Arial"/>
          <w:b/>
          <w:lang w:val="en-US"/>
        </w:rPr>
        <w:t>Auditors Conclusion</w:t>
      </w:r>
    </w:p>
    <w:p w14:paraId="043FE79D" w14:textId="77777777" w:rsidR="00FA2432" w:rsidRPr="00FA2432" w:rsidRDefault="00FA2432" w:rsidP="00FA2432">
      <w:pPr>
        <w:spacing w:after="0" w:line="240" w:lineRule="auto"/>
        <w:rPr>
          <w:rFonts w:eastAsia="Times New Roman" w:cs="Arial"/>
          <w:b/>
          <w:lang w:val="en-US"/>
        </w:rPr>
      </w:pPr>
    </w:p>
    <w:p w14:paraId="22A52883" w14:textId="77777777" w:rsidR="00FA2432" w:rsidRPr="00FA2432" w:rsidRDefault="00FA2432" w:rsidP="00FA2432">
      <w:pPr>
        <w:spacing w:after="0" w:line="240" w:lineRule="auto"/>
        <w:jc w:val="both"/>
        <w:rPr>
          <w:rFonts w:eastAsia="Times New Roman" w:cs="Arial"/>
          <w:lang w:val="en-US"/>
        </w:rPr>
      </w:pPr>
      <w:r w:rsidRPr="00FA2432">
        <w:rPr>
          <w:rFonts w:eastAsia="Times New Roman" w:cs="Arial"/>
          <w:lang w:val="en-US"/>
        </w:rPr>
        <w:t>Management comment noted. The finding will remain on the management report.</w:t>
      </w:r>
    </w:p>
    <w:p w14:paraId="6B30A5A6" w14:textId="73661EA9" w:rsidR="00FC35B5" w:rsidRDefault="00FC35B5">
      <w:pPr>
        <w:spacing w:after="200"/>
        <w:rPr>
          <w:rFonts w:eastAsia="Times New Roman" w:cs="Arial"/>
          <w:bCs/>
          <w:lang w:val="en-US"/>
        </w:rPr>
      </w:pPr>
    </w:p>
    <w:p w14:paraId="428A57FA" w14:textId="77777777" w:rsidR="00FC35B5" w:rsidRDefault="00FC35B5" w:rsidP="00527387">
      <w:pPr>
        <w:spacing w:after="200"/>
        <w:jc w:val="both"/>
        <w:rPr>
          <w:rFonts w:eastAsia="Times New Roman" w:cs="Arial"/>
          <w:bCs/>
          <w:lang w:val="en-US"/>
        </w:rPr>
      </w:pPr>
      <w:r>
        <w:rPr>
          <w:rFonts w:eastAsia="Times New Roman" w:cs="Arial"/>
          <w:bCs/>
          <w:lang w:val="en-US"/>
        </w:rPr>
        <w:br w:type="page"/>
      </w:r>
    </w:p>
    <w:p w14:paraId="049D63D2" w14:textId="7CEA8486" w:rsidR="00FC35B5" w:rsidRPr="00FC35B5" w:rsidRDefault="00FC35B5" w:rsidP="00527387">
      <w:pPr>
        <w:spacing w:after="360" w:line="240" w:lineRule="auto"/>
        <w:jc w:val="both"/>
        <w:rPr>
          <w:rFonts w:eastAsia="Times New Roman" w:cs="Arial"/>
          <w:b/>
          <w:bCs/>
          <w:lang w:val="en-US"/>
        </w:rPr>
      </w:pPr>
      <w:r>
        <w:rPr>
          <w:rFonts w:eastAsia="Times New Roman" w:cs="Arial"/>
          <w:b/>
          <w:bCs/>
          <w:highlight w:val="lightGray"/>
          <w:lang w:val="en-US"/>
        </w:rPr>
        <w:lastRenderedPageBreak/>
        <w:t xml:space="preserve">COFF 18 HO - </w:t>
      </w:r>
      <w:r w:rsidRPr="00FC35B5">
        <w:rPr>
          <w:rFonts w:eastAsia="Times New Roman" w:cs="Arial"/>
          <w:b/>
          <w:bCs/>
          <w:highlight w:val="lightGray"/>
          <w:lang w:val="en-US"/>
        </w:rPr>
        <w:t xml:space="preserve">DETAILED AUDIT FINDING: Duplicate identified on WCS Accruals  </w:t>
      </w:r>
    </w:p>
    <w:p w14:paraId="250B0FCF" w14:textId="4B1CA7E1" w:rsidR="00FC35B5" w:rsidRPr="00FC35B5" w:rsidRDefault="002B47D6" w:rsidP="00527387">
      <w:pPr>
        <w:spacing w:after="0" w:line="240" w:lineRule="auto"/>
        <w:contextualSpacing/>
        <w:jc w:val="both"/>
        <w:rPr>
          <w:rFonts w:eastAsia="Times New Roman" w:cs="Arial"/>
          <w:b/>
          <w:sz w:val="24"/>
          <w:szCs w:val="20"/>
          <w:lang w:val="en-US"/>
        </w:rPr>
      </w:pPr>
      <w:r>
        <w:rPr>
          <w:rFonts w:eastAsia="Times New Roman" w:cs="Arial"/>
          <w:b/>
          <w:sz w:val="24"/>
          <w:szCs w:val="20"/>
          <w:lang w:val="en-US"/>
        </w:rPr>
        <w:t>Requirements</w:t>
      </w:r>
      <w:r w:rsidR="00FC35B5" w:rsidRPr="00FC35B5">
        <w:rPr>
          <w:rFonts w:eastAsia="Times New Roman" w:cs="Arial"/>
          <w:b/>
          <w:sz w:val="24"/>
          <w:szCs w:val="20"/>
          <w:lang w:val="en-US"/>
        </w:rPr>
        <w:t>:</w:t>
      </w:r>
    </w:p>
    <w:p w14:paraId="346A4B98" w14:textId="77777777" w:rsidR="00FC35B5" w:rsidRPr="00FC35B5" w:rsidRDefault="00FC35B5" w:rsidP="00527387">
      <w:pPr>
        <w:spacing w:after="0" w:line="240" w:lineRule="auto"/>
        <w:contextualSpacing/>
        <w:jc w:val="both"/>
        <w:rPr>
          <w:rFonts w:eastAsia="Times New Roman" w:cs="Arial"/>
          <w:i/>
          <w:sz w:val="24"/>
          <w:szCs w:val="20"/>
          <w:lang w:val="en-US"/>
        </w:rPr>
      </w:pPr>
    </w:p>
    <w:p w14:paraId="6CE2E66D" w14:textId="77777777" w:rsidR="00FC35B5" w:rsidRPr="00FC35B5" w:rsidRDefault="00FC35B5" w:rsidP="00527387">
      <w:pPr>
        <w:autoSpaceDE w:val="0"/>
        <w:autoSpaceDN w:val="0"/>
        <w:adjustRightInd w:val="0"/>
        <w:spacing w:after="0" w:line="240" w:lineRule="auto"/>
        <w:jc w:val="both"/>
        <w:rPr>
          <w:rFonts w:eastAsia="Times New Roman" w:cs="Arial"/>
          <w:i/>
          <w:lang w:val="en-US"/>
        </w:rPr>
      </w:pPr>
      <w:r w:rsidRPr="00FC35B5">
        <w:rPr>
          <w:rFonts w:eastAsia="Times New Roman" w:cs="Arial"/>
          <w:lang w:val="en-US"/>
        </w:rPr>
        <w:t xml:space="preserve">Section 40 (a) and (b) of the Public Finance Management Act (PFMA) states that: </w:t>
      </w:r>
      <w:r w:rsidRPr="00FC35B5">
        <w:rPr>
          <w:rFonts w:eastAsia="Times New Roman" w:cs="Arial"/>
          <w:i/>
          <w:lang w:val="en-US"/>
        </w:rPr>
        <w:t>“The accounting officer for a trading entity must keep full and proper records of the financial affairs of the trading entity in accordance with any prescribed norms and standards and must prepare financial statements for each financial year in accordance with generally recognized accounting practice…”</w:t>
      </w:r>
    </w:p>
    <w:p w14:paraId="57AEC621" w14:textId="77777777" w:rsidR="00FC35B5" w:rsidRPr="00FC35B5" w:rsidRDefault="00FC35B5" w:rsidP="00527387">
      <w:pPr>
        <w:autoSpaceDE w:val="0"/>
        <w:autoSpaceDN w:val="0"/>
        <w:adjustRightInd w:val="0"/>
        <w:spacing w:after="0" w:line="240" w:lineRule="auto"/>
        <w:jc w:val="both"/>
        <w:rPr>
          <w:rFonts w:eastAsia="Times New Roman" w:cs="Arial"/>
          <w:i/>
          <w:lang w:val="en-US"/>
        </w:rPr>
      </w:pPr>
    </w:p>
    <w:p w14:paraId="66F3B46E" w14:textId="77777777" w:rsidR="00FC35B5" w:rsidRPr="00FC35B5" w:rsidRDefault="00FC35B5" w:rsidP="00527387">
      <w:pPr>
        <w:spacing w:after="0" w:line="240" w:lineRule="auto"/>
        <w:jc w:val="both"/>
        <w:rPr>
          <w:rFonts w:eastAsia="Times New Roman" w:cs="Arial"/>
          <w:i/>
          <w:lang w:val="en-US"/>
        </w:rPr>
      </w:pPr>
      <w:r w:rsidRPr="00FC35B5">
        <w:rPr>
          <w:rFonts w:eastAsia="Times New Roman" w:cs="Arial"/>
          <w:lang w:val="en-US"/>
        </w:rPr>
        <w:t xml:space="preserve">GRAP 1 par .17 states that </w:t>
      </w:r>
      <w:r w:rsidRPr="00FC35B5">
        <w:rPr>
          <w:rFonts w:eastAsia="Times New Roman" w:cs="Arial"/>
          <w:i/>
          <w:lang w:val="en-US"/>
        </w:rPr>
        <w:t>“Financial statements shall present fairly the financial position, financial performance and cash flows of an entity. Fair presentation requires the faithful representation of the effects of transactions, other events and conditions in accordance with the definitions and recognition criteria for assets, liabilities, revenue and expenses. The application of Standards of GRAP with additional disclosures, when necessary, is presumed to result in financial statements that achieve a fair presentation…”</w:t>
      </w:r>
    </w:p>
    <w:p w14:paraId="2E5DD500" w14:textId="77777777" w:rsidR="00FC35B5" w:rsidRPr="00FC35B5" w:rsidRDefault="00FC35B5" w:rsidP="00527387">
      <w:pPr>
        <w:spacing w:after="0" w:line="240" w:lineRule="auto"/>
        <w:contextualSpacing/>
        <w:jc w:val="both"/>
        <w:rPr>
          <w:rFonts w:eastAsia="Times New Roman" w:cs="Arial"/>
          <w:lang w:val="en-US"/>
        </w:rPr>
      </w:pPr>
    </w:p>
    <w:p w14:paraId="60C13033" w14:textId="77777777" w:rsidR="00FC35B5" w:rsidRPr="00FC35B5" w:rsidRDefault="00FC35B5" w:rsidP="00527387">
      <w:pPr>
        <w:spacing w:after="0" w:line="240" w:lineRule="auto"/>
        <w:contextualSpacing/>
        <w:jc w:val="both"/>
        <w:rPr>
          <w:rFonts w:eastAsia="Times New Roman" w:cs="Arial"/>
          <w:lang w:val="en-US"/>
        </w:rPr>
      </w:pPr>
      <w:r w:rsidRPr="00FC35B5">
        <w:rPr>
          <w:rFonts w:eastAsia="Times New Roman" w:cs="Arial"/>
          <w:lang w:val="en-US"/>
        </w:rPr>
        <w:t>Generally Recognized Accounting Practice 19 paragraph 17 states that “</w:t>
      </w:r>
      <w:r w:rsidRPr="00FC35B5">
        <w:rPr>
          <w:rFonts w:eastAsia="Times New Roman" w:cs="Arial"/>
          <w:i/>
          <w:lang w:val="en-US"/>
        </w:rPr>
        <w:t>Liabilities are present obligations of the entity arising from past events, the settlement of which is expected to result in an outflow from the entity of resources embodying economic benefits or service potential. A provision is a liability of uncertain timing or amount...”</w:t>
      </w:r>
      <w:r w:rsidRPr="00FC35B5">
        <w:rPr>
          <w:rFonts w:eastAsia="Times New Roman" w:cs="Arial"/>
          <w:lang w:val="en-US"/>
        </w:rPr>
        <w:t xml:space="preserve"> </w:t>
      </w:r>
    </w:p>
    <w:p w14:paraId="6E62EE24" w14:textId="77777777" w:rsidR="00FC35B5" w:rsidRPr="00FC35B5" w:rsidRDefault="00FC35B5" w:rsidP="00527387">
      <w:pPr>
        <w:spacing w:after="0" w:line="240" w:lineRule="auto"/>
        <w:contextualSpacing/>
        <w:jc w:val="both"/>
        <w:rPr>
          <w:rFonts w:eastAsia="Times New Roman" w:cs="Arial"/>
          <w:lang w:val="en-US"/>
        </w:rPr>
      </w:pPr>
    </w:p>
    <w:p w14:paraId="6456BE35" w14:textId="77777777" w:rsidR="00FC35B5" w:rsidRPr="00FC35B5" w:rsidRDefault="00FC35B5" w:rsidP="00527387">
      <w:pPr>
        <w:spacing w:after="0" w:line="240" w:lineRule="auto"/>
        <w:contextualSpacing/>
        <w:jc w:val="both"/>
        <w:rPr>
          <w:rFonts w:eastAsia="Times New Roman" w:cs="Arial"/>
          <w:i/>
          <w:lang w:val="en-US"/>
        </w:rPr>
      </w:pPr>
      <w:r w:rsidRPr="00FC35B5">
        <w:rPr>
          <w:rFonts w:eastAsia="Times New Roman" w:cs="Arial"/>
          <w:lang w:val="en-US"/>
        </w:rPr>
        <w:t xml:space="preserve">Generally Recognized Accounting Practice 19 paragraph 18 (b) states that: </w:t>
      </w:r>
      <w:r w:rsidRPr="00FC35B5">
        <w:rPr>
          <w:rFonts w:eastAsia="Times New Roman" w:cs="Arial"/>
          <w:i/>
          <w:lang w:val="en-US"/>
        </w:rPr>
        <w:t>“Accruals are liabilities to pay for goods or services that have been received or supplied but have not been paid, invoiced or formally agreed with the supplier, including amounts due to employees (for example, amounts relating to accrued vacation pay) …”</w:t>
      </w:r>
    </w:p>
    <w:p w14:paraId="6ECBDD14" w14:textId="77777777" w:rsidR="00FC35B5" w:rsidRPr="00FC35B5" w:rsidRDefault="00FC35B5" w:rsidP="00527387">
      <w:pPr>
        <w:spacing w:after="0" w:line="240" w:lineRule="auto"/>
        <w:jc w:val="both"/>
        <w:rPr>
          <w:rFonts w:eastAsia="Times New Roman" w:cs="Times New Roman"/>
          <w:sz w:val="24"/>
          <w:szCs w:val="20"/>
          <w:lang w:val="en-US"/>
        </w:rPr>
      </w:pPr>
    </w:p>
    <w:p w14:paraId="1DED42B3" w14:textId="77777777" w:rsidR="00FC35B5" w:rsidRPr="00FC35B5" w:rsidRDefault="00FC35B5" w:rsidP="00527387">
      <w:pPr>
        <w:spacing w:after="0" w:line="240" w:lineRule="auto"/>
        <w:jc w:val="both"/>
        <w:rPr>
          <w:rFonts w:eastAsia="Times New Roman" w:cs="Arial"/>
          <w:b/>
          <w:lang w:val="en-US"/>
        </w:rPr>
      </w:pPr>
      <w:r w:rsidRPr="00FC35B5">
        <w:rPr>
          <w:rFonts w:eastAsia="Times New Roman" w:cs="Arial"/>
          <w:b/>
          <w:lang w:val="en-US"/>
        </w:rPr>
        <w:t>Nature</w:t>
      </w:r>
    </w:p>
    <w:p w14:paraId="32249F60" w14:textId="77777777" w:rsidR="00FC35B5" w:rsidRPr="00FC35B5" w:rsidRDefault="00FC35B5" w:rsidP="00527387">
      <w:pPr>
        <w:spacing w:after="0" w:line="240" w:lineRule="auto"/>
        <w:jc w:val="both"/>
        <w:rPr>
          <w:rFonts w:eastAsia="Times New Roman" w:cs="Arial"/>
          <w:lang w:val="en-US" w:eastAsia="en-ZA"/>
        </w:rPr>
      </w:pPr>
      <w:r w:rsidRPr="00FC35B5">
        <w:rPr>
          <w:rFonts w:eastAsia="Times New Roman" w:cs="Arial"/>
          <w:lang w:val="en-US" w:eastAsia="en-ZA"/>
        </w:rPr>
        <w:t>During the performance of our audit, we identified instances where day to day worx4U accruals transactions were duplicated on the accrual listing. These transactions have the same WCS number, supplier, supplier code, invoice date, amount, same reference to supporting documents in audit file etc. The table below refers</w:t>
      </w:r>
    </w:p>
    <w:p w14:paraId="4202F141" w14:textId="77777777" w:rsidR="00FC35B5" w:rsidRPr="00FC35B5" w:rsidRDefault="00FC35B5" w:rsidP="00527387">
      <w:pPr>
        <w:spacing w:after="0" w:line="240" w:lineRule="auto"/>
        <w:jc w:val="both"/>
        <w:rPr>
          <w:rFonts w:eastAsia="Times New Roman" w:cs="Arial"/>
          <w:lang w:val="en-US" w:eastAsia="en-ZA"/>
        </w:rPr>
      </w:pPr>
    </w:p>
    <w:tbl>
      <w:tblPr>
        <w:tblW w:w="5000" w:type="pct"/>
        <w:tblLayout w:type="fixed"/>
        <w:tblLook w:val="04A0" w:firstRow="1" w:lastRow="0" w:firstColumn="1" w:lastColumn="0" w:noHBand="0" w:noVBand="1"/>
      </w:tblPr>
      <w:tblGrid>
        <w:gridCol w:w="707"/>
        <w:gridCol w:w="4390"/>
        <w:gridCol w:w="2694"/>
        <w:gridCol w:w="1837"/>
      </w:tblGrid>
      <w:tr w:rsidR="00FC35B5" w:rsidRPr="00FC35B5" w14:paraId="5E36A47A" w14:textId="77777777" w:rsidTr="00FC35B5">
        <w:trPr>
          <w:trHeight w:val="300"/>
        </w:trPr>
        <w:tc>
          <w:tcPr>
            <w:tcW w:w="367"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5EE1A1E" w14:textId="77777777" w:rsidR="00FC35B5" w:rsidRPr="00FC35B5" w:rsidRDefault="00FC35B5" w:rsidP="00527387">
            <w:pPr>
              <w:spacing w:after="0" w:line="240" w:lineRule="auto"/>
              <w:jc w:val="both"/>
              <w:rPr>
                <w:rFonts w:eastAsia="Times New Roman" w:cs="Arial"/>
                <w:b/>
                <w:bCs/>
                <w:color w:val="000000"/>
                <w:sz w:val="18"/>
                <w:szCs w:val="18"/>
                <w:lang w:eastAsia="en-ZA"/>
              </w:rPr>
            </w:pPr>
            <w:r w:rsidRPr="00FC35B5">
              <w:rPr>
                <w:rFonts w:eastAsia="Times New Roman" w:cs="Arial"/>
                <w:b/>
                <w:bCs/>
                <w:color w:val="000000"/>
                <w:sz w:val="18"/>
                <w:szCs w:val="18"/>
                <w:lang w:eastAsia="en-ZA"/>
              </w:rPr>
              <w:t>No</w:t>
            </w:r>
          </w:p>
        </w:tc>
        <w:tc>
          <w:tcPr>
            <w:tcW w:w="2280" w:type="pct"/>
            <w:tcBorders>
              <w:top w:val="single" w:sz="4" w:space="0" w:color="auto"/>
              <w:left w:val="nil"/>
              <w:bottom w:val="single" w:sz="4" w:space="0" w:color="auto"/>
              <w:right w:val="single" w:sz="4" w:space="0" w:color="auto"/>
            </w:tcBorders>
            <w:shd w:val="clear" w:color="auto" w:fill="A6A6A6" w:themeFill="background1" w:themeFillShade="A6"/>
            <w:vAlign w:val="center"/>
            <w:hideMark/>
          </w:tcPr>
          <w:p w14:paraId="1A6C99A9" w14:textId="77777777" w:rsidR="00FC35B5" w:rsidRPr="00FC35B5" w:rsidRDefault="00FC35B5" w:rsidP="00527387">
            <w:pPr>
              <w:spacing w:after="0" w:line="240" w:lineRule="auto"/>
              <w:jc w:val="both"/>
              <w:rPr>
                <w:rFonts w:eastAsia="Times New Roman" w:cs="Arial"/>
                <w:b/>
                <w:bCs/>
                <w:color w:val="000000"/>
                <w:sz w:val="18"/>
                <w:szCs w:val="18"/>
                <w:lang w:eastAsia="en-ZA"/>
              </w:rPr>
            </w:pPr>
            <w:r w:rsidRPr="00FC35B5">
              <w:rPr>
                <w:rFonts w:eastAsia="Times New Roman" w:cs="Arial"/>
                <w:b/>
                <w:bCs/>
                <w:color w:val="000000"/>
                <w:sz w:val="18"/>
                <w:szCs w:val="18"/>
                <w:lang w:eastAsia="en-ZA"/>
              </w:rPr>
              <w:t>Number of items identified duplicated on the Accrual schedule</w:t>
            </w:r>
          </w:p>
        </w:tc>
        <w:tc>
          <w:tcPr>
            <w:tcW w:w="1399" w:type="pct"/>
            <w:tcBorders>
              <w:top w:val="single" w:sz="4" w:space="0" w:color="auto"/>
              <w:left w:val="nil"/>
              <w:bottom w:val="single" w:sz="4" w:space="0" w:color="auto"/>
              <w:right w:val="single" w:sz="4" w:space="0" w:color="auto"/>
            </w:tcBorders>
            <w:shd w:val="clear" w:color="auto" w:fill="A6A6A6" w:themeFill="background1" w:themeFillShade="A6"/>
            <w:vAlign w:val="center"/>
            <w:hideMark/>
          </w:tcPr>
          <w:p w14:paraId="534FBB0A" w14:textId="77777777" w:rsidR="00FC35B5" w:rsidRPr="00FC35B5" w:rsidRDefault="00FC35B5" w:rsidP="00527387">
            <w:pPr>
              <w:spacing w:after="0" w:line="240" w:lineRule="auto"/>
              <w:jc w:val="both"/>
              <w:rPr>
                <w:rFonts w:eastAsia="Times New Roman" w:cs="Arial"/>
                <w:b/>
                <w:bCs/>
                <w:color w:val="000000"/>
                <w:sz w:val="18"/>
                <w:szCs w:val="18"/>
                <w:lang w:eastAsia="en-ZA"/>
              </w:rPr>
            </w:pPr>
            <w:r w:rsidRPr="00FC35B5">
              <w:rPr>
                <w:rFonts w:eastAsia="Times New Roman" w:cs="Arial"/>
                <w:b/>
                <w:bCs/>
                <w:color w:val="000000"/>
                <w:sz w:val="18"/>
                <w:szCs w:val="18"/>
                <w:lang w:eastAsia="en-ZA"/>
              </w:rPr>
              <w:t>Final value of accruals</w:t>
            </w:r>
          </w:p>
        </w:tc>
        <w:tc>
          <w:tcPr>
            <w:tcW w:w="954" w:type="pct"/>
            <w:tcBorders>
              <w:top w:val="single" w:sz="4" w:space="0" w:color="auto"/>
              <w:left w:val="nil"/>
              <w:bottom w:val="single" w:sz="4" w:space="0" w:color="auto"/>
              <w:right w:val="single" w:sz="4" w:space="0" w:color="auto"/>
            </w:tcBorders>
            <w:shd w:val="clear" w:color="auto" w:fill="A6A6A6" w:themeFill="background1" w:themeFillShade="A6"/>
            <w:vAlign w:val="center"/>
            <w:hideMark/>
          </w:tcPr>
          <w:p w14:paraId="34C755E3" w14:textId="77777777" w:rsidR="00FC35B5" w:rsidRPr="00FC35B5" w:rsidRDefault="00FC35B5" w:rsidP="00527387">
            <w:pPr>
              <w:spacing w:after="0" w:line="240" w:lineRule="auto"/>
              <w:jc w:val="both"/>
              <w:rPr>
                <w:rFonts w:eastAsia="Times New Roman" w:cs="Arial"/>
                <w:b/>
                <w:bCs/>
                <w:color w:val="000000"/>
                <w:sz w:val="18"/>
                <w:szCs w:val="18"/>
                <w:lang w:eastAsia="en-ZA"/>
              </w:rPr>
            </w:pPr>
            <w:r w:rsidRPr="00FC35B5">
              <w:rPr>
                <w:rFonts w:eastAsia="Times New Roman" w:cs="Arial"/>
                <w:b/>
                <w:bCs/>
                <w:color w:val="000000"/>
                <w:sz w:val="18"/>
                <w:szCs w:val="18"/>
                <w:lang w:eastAsia="en-ZA"/>
              </w:rPr>
              <w:t>Duplicated amount</w:t>
            </w:r>
          </w:p>
        </w:tc>
      </w:tr>
      <w:tr w:rsidR="00FC35B5" w:rsidRPr="00FC35B5" w14:paraId="4ED1319A" w14:textId="77777777" w:rsidTr="003C4C62">
        <w:trPr>
          <w:trHeight w:val="288"/>
        </w:trPr>
        <w:tc>
          <w:tcPr>
            <w:tcW w:w="367" w:type="pct"/>
            <w:tcBorders>
              <w:top w:val="nil"/>
              <w:left w:val="single" w:sz="4" w:space="0" w:color="auto"/>
              <w:bottom w:val="single" w:sz="4" w:space="0" w:color="auto"/>
              <w:right w:val="single" w:sz="4" w:space="0" w:color="auto"/>
            </w:tcBorders>
            <w:shd w:val="clear" w:color="auto" w:fill="auto"/>
            <w:noWrap/>
            <w:vAlign w:val="center"/>
            <w:hideMark/>
          </w:tcPr>
          <w:p w14:paraId="7150D34E" w14:textId="77777777" w:rsidR="00FC35B5" w:rsidRPr="00FC35B5" w:rsidRDefault="00FC35B5" w:rsidP="00527387">
            <w:pPr>
              <w:spacing w:after="0" w:line="240" w:lineRule="auto"/>
              <w:jc w:val="both"/>
              <w:rPr>
                <w:rFonts w:ascii="Calibri" w:eastAsia="Times New Roman" w:hAnsi="Calibri" w:cs="Calibri"/>
                <w:color w:val="000000"/>
                <w:lang w:eastAsia="en-ZA"/>
              </w:rPr>
            </w:pPr>
            <w:r w:rsidRPr="00FC35B5">
              <w:rPr>
                <w:rFonts w:ascii="Calibri" w:eastAsia="Times New Roman" w:hAnsi="Calibri" w:cs="Calibri"/>
                <w:color w:val="000000"/>
                <w:lang w:eastAsia="en-ZA"/>
              </w:rPr>
              <w:t>1</w:t>
            </w:r>
          </w:p>
        </w:tc>
        <w:tc>
          <w:tcPr>
            <w:tcW w:w="2280" w:type="pct"/>
            <w:tcBorders>
              <w:top w:val="nil"/>
              <w:left w:val="nil"/>
              <w:bottom w:val="single" w:sz="4" w:space="0" w:color="auto"/>
              <w:right w:val="single" w:sz="4" w:space="0" w:color="auto"/>
            </w:tcBorders>
            <w:shd w:val="clear" w:color="000000" w:fill="FFFFFF"/>
            <w:vAlign w:val="center"/>
            <w:hideMark/>
          </w:tcPr>
          <w:p w14:paraId="44C74242" w14:textId="77777777" w:rsidR="00FC35B5" w:rsidRPr="00FC35B5" w:rsidRDefault="00FC35B5" w:rsidP="00527387">
            <w:pPr>
              <w:spacing w:after="0" w:line="240" w:lineRule="auto"/>
              <w:jc w:val="both"/>
              <w:rPr>
                <w:rFonts w:eastAsia="Times New Roman" w:cs="Arial"/>
                <w:color w:val="000000"/>
                <w:sz w:val="18"/>
                <w:szCs w:val="18"/>
                <w:lang w:eastAsia="en-ZA"/>
              </w:rPr>
            </w:pPr>
            <w:r w:rsidRPr="00FC35B5">
              <w:rPr>
                <w:rFonts w:eastAsia="Times New Roman" w:cs="Arial"/>
                <w:color w:val="000000"/>
                <w:sz w:val="18"/>
                <w:szCs w:val="18"/>
                <w:lang w:eastAsia="en-ZA"/>
              </w:rPr>
              <w:t>58</w:t>
            </w:r>
          </w:p>
        </w:tc>
        <w:tc>
          <w:tcPr>
            <w:tcW w:w="1399" w:type="pct"/>
            <w:tcBorders>
              <w:top w:val="nil"/>
              <w:left w:val="nil"/>
              <w:bottom w:val="single" w:sz="4" w:space="0" w:color="auto"/>
              <w:right w:val="single" w:sz="4" w:space="0" w:color="auto"/>
            </w:tcBorders>
            <w:shd w:val="clear" w:color="000000" w:fill="FFFFFF"/>
            <w:vAlign w:val="center"/>
            <w:hideMark/>
          </w:tcPr>
          <w:p w14:paraId="2B45BF9C" w14:textId="77777777" w:rsidR="00FC35B5" w:rsidRPr="00FC35B5" w:rsidRDefault="00FC35B5" w:rsidP="00527387">
            <w:pPr>
              <w:spacing w:after="0" w:line="240" w:lineRule="auto"/>
              <w:jc w:val="both"/>
              <w:rPr>
                <w:rFonts w:eastAsia="Times New Roman" w:cs="Arial"/>
                <w:color w:val="000000"/>
                <w:sz w:val="18"/>
                <w:szCs w:val="18"/>
                <w:lang w:eastAsia="en-ZA"/>
              </w:rPr>
            </w:pPr>
            <w:r w:rsidRPr="00FC35B5">
              <w:rPr>
                <w:rFonts w:eastAsia="Times New Roman" w:cs="Arial"/>
                <w:color w:val="000000"/>
                <w:sz w:val="18"/>
                <w:szCs w:val="18"/>
                <w:lang w:eastAsia="en-ZA"/>
              </w:rPr>
              <w:t>5 717 584</w:t>
            </w:r>
          </w:p>
        </w:tc>
        <w:tc>
          <w:tcPr>
            <w:tcW w:w="954" w:type="pct"/>
            <w:tcBorders>
              <w:top w:val="nil"/>
              <w:left w:val="nil"/>
              <w:bottom w:val="single" w:sz="4" w:space="0" w:color="auto"/>
              <w:right w:val="single" w:sz="4" w:space="0" w:color="auto"/>
            </w:tcBorders>
            <w:shd w:val="clear" w:color="000000" w:fill="FFFFFF"/>
            <w:vAlign w:val="center"/>
            <w:hideMark/>
          </w:tcPr>
          <w:p w14:paraId="2DD49126" w14:textId="77777777" w:rsidR="00FC35B5" w:rsidRPr="00FC35B5" w:rsidRDefault="00FC35B5" w:rsidP="00527387">
            <w:pPr>
              <w:spacing w:after="0" w:line="240" w:lineRule="auto"/>
              <w:jc w:val="both"/>
              <w:rPr>
                <w:rFonts w:eastAsia="Times New Roman" w:cs="Arial"/>
                <w:color w:val="000000"/>
                <w:sz w:val="18"/>
                <w:szCs w:val="18"/>
                <w:lang w:eastAsia="en-ZA"/>
              </w:rPr>
            </w:pPr>
            <w:r w:rsidRPr="00FC35B5">
              <w:rPr>
                <w:rFonts w:eastAsia="Times New Roman" w:cs="Arial"/>
                <w:color w:val="000000"/>
                <w:sz w:val="18"/>
                <w:szCs w:val="18"/>
                <w:lang w:eastAsia="en-ZA"/>
              </w:rPr>
              <w:t>2 858 792</w:t>
            </w:r>
          </w:p>
        </w:tc>
      </w:tr>
    </w:tbl>
    <w:p w14:paraId="4A68AFC5" w14:textId="77777777" w:rsidR="00FC35B5" w:rsidRPr="00FC35B5" w:rsidRDefault="00FC35B5" w:rsidP="00527387">
      <w:pPr>
        <w:spacing w:after="0" w:line="240" w:lineRule="auto"/>
        <w:jc w:val="both"/>
        <w:rPr>
          <w:rFonts w:eastAsia="Times New Roman" w:cs="Arial"/>
          <w:szCs w:val="20"/>
          <w:lang w:val="en-US"/>
        </w:rPr>
      </w:pPr>
    </w:p>
    <w:p w14:paraId="2D2BF5B4" w14:textId="77777777" w:rsidR="00FC35B5" w:rsidRPr="00FC35B5" w:rsidRDefault="00FC35B5" w:rsidP="00527387">
      <w:pPr>
        <w:spacing w:after="0" w:line="240" w:lineRule="auto"/>
        <w:jc w:val="both"/>
        <w:rPr>
          <w:rFonts w:eastAsia="Times New Roman" w:cs="Arial"/>
          <w:szCs w:val="20"/>
          <w:lang w:val="en-US"/>
        </w:rPr>
      </w:pPr>
      <w:r w:rsidRPr="00FC35B5">
        <w:rPr>
          <w:rFonts w:eastAsia="Times New Roman" w:cs="Arial"/>
          <w:szCs w:val="20"/>
          <w:lang w:val="en-US"/>
        </w:rPr>
        <w:t>Refer to Annexure A</w:t>
      </w:r>
    </w:p>
    <w:p w14:paraId="0A7DCBC4" w14:textId="77777777" w:rsidR="00FC35B5" w:rsidRPr="00FC35B5" w:rsidRDefault="00FC35B5" w:rsidP="00527387">
      <w:pPr>
        <w:spacing w:after="0" w:line="240" w:lineRule="auto"/>
        <w:jc w:val="both"/>
        <w:rPr>
          <w:rFonts w:eastAsia="Times New Roman" w:cs="Arial"/>
          <w:szCs w:val="20"/>
          <w:lang w:val="en-US"/>
        </w:rPr>
      </w:pPr>
    </w:p>
    <w:p w14:paraId="16FEDBB9" w14:textId="77777777" w:rsidR="00FC35B5" w:rsidRPr="00FC35B5" w:rsidRDefault="00FC35B5" w:rsidP="00527387">
      <w:pPr>
        <w:spacing w:after="0" w:line="240" w:lineRule="auto"/>
        <w:jc w:val="both"/>
        <w:rPr>
          <w:rFonts w:eastAsia="Times New Roman" w:cs="Arial"/>
          <w:sz w:val="24"/>
          <w:szCs w:val="20"/>
          <w:lang w:val="en-US"/>
        </w:rPr>
      </w:pPr>
    </w:p>
    <w:p w14:paraId="4A40008E" w14:textId="77777777" w:rsidR="00FC35B5" w:rsidRPr="00FC35B5" w:rsidRDefault="00FC35B5" w:rsidP="00527387">
      <w:pPr>
        <w:spacing w:after="0" w:line="240" w:lineRule="auto"/>
        <w:jc w:val="both"/>
        <w:rPr>
          <w:rFonts w:eastAsia="Times New Roman" w:cs="Arial"/>
          <w:b/>
          <w:sz w:val="24"/>
          <w:szCs w:val="20"/>
          <w:lang w:val="en-US"/>
        </w:rPr>
      </w:pPr>
      <w:r w:rsidRPr="00FC35B5">
        <w:rPr>
          <w:rFonts w:eastAsia="Times New Roman" w:cs="Arial"/>
          <w:b/>
          <w:sz w:val="24"/>
          <w:szCs w:val="20"/>
          <w:lang w:val="en-US"/>
        </w:rPr>
        <w:t>Impact of finding</w:t>
      </w:r>
    </w:p>
    <w:p w14:paraId="146211D8" w14:textId="77777777" w:rsidR="00FC35B5" w:rsidRPr="00FC35B5" w:rsidRDefault="00FC35B5" w:rsidP="00527387">
      <w:pPr>
        <w:numPr>
          <w:ilvl w:val="0"/>
          <w:numId w:val="81"/>
        </w:numPr>
        <w:spacing w:after="0" w:line="240" w:lineRule="auto"/>
        <w:contextualSpacing/>
        <w:jc w:val="both"/>
        <w:rPr>
          <w:rFonts w:eastAsia="Times New Roman" w:cs="Arial"/>
        </w:rPr>
      </w:pPr>
      <w:r w:rsidRPr="00FC35B5">
        <w:rPr>
          <w:rFonts w:eastAsia="Times New Roman" w:cs="Arial"/>
        </w:rPr>
        <w:t>WCS assets accruals are overstated by R2 858 792</w:t>
      </w:r>
    </w:p>
    <w:p w14:paraId="11533F2C" w14:textId="77777777" w:rsidR="00FC35B5" w:rsidRPr="00FC35B5" w:rsidRDefault="00FC35B5" w:rsidP="00527387">
      <w:pPr>
        <w:spacing w:after="0" w:line="240" w:lineRule="auto"/>
        <w:ind w:left="720"/>
        <w:contextualSpacing/>
        <w:jc w:val="both"/>
        <w:rPr>
          <w:rFonts w:eastAsia="Times New Roman" w:cs="Arial"/>
        </w:rPr>
      </w:pPr>
    </w:p>
    <w:p w14:paraId="41AB3B33" w14:textId="77777777" w:rsidR="00FC35B5" w:rsidRPr="00FC35B5" w:rsidRDefault="00FC35B5" w:rsidP="00527387">
      <w:pPr>
        <w:spacing w:after="0" w:line="240" w:lineRule="auto"/>
        <w:jc w:val="both"/>
        <w:rPr>
          <w:rFonts w:eastAsia="Times New Roman" w:cs="Arial"/>
          <w:b/>
          <w:bCs/>
          <w:sz w:val="24"/>
          <w:szCs w:val="20"/>
          <w:lang w:val="en-US"/>
        </w:rPr>
      </w:pPr>
      <w:r w:rsidRPr="00FC35B5">
        <w:rPr>
          <w:rFonts w:eastAsia="Times New Roman" w:cs="Arial"/>
          <w:b/>
          <w:bCs/>
          <w:sz w:val="24"/>
          <w:szCs w:val="20"/>
          <w:lang w:val="en-US"/>
        </w:rPr>
        <w:t>Internal control deficiency</w:t>
      </w:r>
    </w:p>
    <w:p w14:paraId="610AE08D" w14:textId="77777777" w:rsidR="00FC35B5" w:rsidRPr="00FC35B5" w:rsidRDefault="00FC35B5" w:rsidP="00527387">
      <w:pPr>
        <w:spacing w:after="0" w:line="240" w:lineRule="auto"/>
        <w:jc w:val="both"/>
        <w:rPr>
          <w:rFonts w:eastAsia="Times New Roman" w:cs="Arial"/>
          <w:b/>
          <w:bCs/>
          <w:sz w:val="24"/>
          <w:szCs w:val="20"/>
          <w:lang w:val="en-US"/>
        </w:rPr>
      </w:pPr>
    </w:p>
    <w:p w14:paraId="795576EF" w14:textId="77777777" w:rsidR="00FC35B5" w:rsidRPr="00FC35B5" w:rsidRDefault="00FC35B5" w:rsidP="00527387">
      <w:pPr>
        <w:spacing w:after="0" w:line="240" w:lineRule="auto"/>
        <w:jc w:val="both"/>
        <w:rPr>
          <w:rFonts w:eastAsia="Times New Roman" w:cs="Arial"/>
          <w:i/>
          <w:iCs/>
          <w:sz w:val="24"/>
          <w:szCs w:val="20"/>
          <w:lang w:val="en-US" w:eastAsia="en-GB"/>
        </w:rPr>
      </w:pPr>
      <w:r w:rsidRPr="00FC35B5">
        <w:rPr>
          <w:rFonts w:eastAsia="Times New Roman" w:cs="Arial"/>
          <w:i/>
          <w:iCs/>
          <w:sz w:val="24"/>
          <w:szCs w:val="20"/>
          <w:lang w:val="en-US" w:eastAsia="en-GB"/>
        </w:rPr>
        <w:t>Financial and performance management</w:t>
      </w:r>
    </w:p>
    <w:p w14:paraId="5EC09660" w14:textId="77777777" w:rsidR="00FC35B5" w:rsidRPr="00FC35B5" w:rsidRDefault="00FC35B5" w:rsidP="00527387">
      <w:pPr>
        <w:spacing w:after="0" w:line="240" w:lineRule="auto"/>
        <w:jc w:val="both"/>
        <w:rPr>
          <w:rFonts w:eastAsia="Times New Roman" w:cs="Arial"/>
          <w:i/>
          <w:iCs/>
          <w:sz w:val="24"/>
          <w:szCs w:val="20"/>
          <w:lang w:val="en-US" w:eastAsia="en-GB"/>
        </w:rPr>
      </w:pPr>
    </w:p>
    <w:p w14:paraId="1D55BBEA" w14:textId="77777777" w:rsidR="00FC35B5" w:rsidRPr="00FC35B5" w:rsidRDefault="00FC35B5" w:rsidP="00527387">
      <w:pPr>
        <w:spacing w:after="0" w:line="240" w:lineRule="auto"/>
        <w:jc w:val="both"/>
        <w:rPr>
          <w:rFonts w:eastAsia="Times New Roman" w:cs="Arial"/>
          <w:lang w:val="en-US" w:eastAsia="en-GB"/>
        </w:rPr>
      </w:pPr>
      <w:r w:rsidRPr="00FC35B5">
        <w:rPr>
          <w:rFonts w:eastAsia="Times New Roman" w:cs="Arial"/>
          <w:lang w:val="en-US" w:eastAsia="en-GB"/>
        </w:rPr>
        <w:t xml:space="preserve">The entity did not implement a proper financial and reporting system to enable proper record keeping in a timely manner to ensure that complete, relevant and accurate information is accessible and available to support financial and performance reporting. </w:t>
      </w:r>
    </w:p>
    <w:p w14:paraId="7D16CE14" w14:textId="77777777" w:rsidR="00FC35B5" w:rsidRPr="00FC35B5" w:rsidRDefault="00FC35B5" w:rsidP="00527387">
      <w:pPr>
        <w:spacing w:after="0" w:line="240" w:lineRule="auto"/>
        <w:jc w:val="both"/>
        <w:rPr>
          <w:rFonts w:eastAsia="Times New Roman" w:cs="Arial"/>
          <w:lang w:val="en-US" w:eastAsia="en-GB"/>
        </w:rPr>
      </w:pPr>
    </w:p>
    <w:p w14:paraId="6EECDFCE" w14:textId="77777777" w:rsidR="00FC35B5" w:rsidRPr="00FC35B5" w:rsidRDefault="00FC35B5" w:rsidP="00527387">
      <w:pPr>
        <w:spacing w:after="0" w:line="240" w:lineRule="auto"/>
        <w:jc w:val="both"/>
        <w:rPr>
          <w:rFonts w:eastAsia="Times New Roman" w:cs="Arial"/>
          <w:color w:val="000000"/>
          <w:lang w:val="en-US" w:eastAsia="en-ZA"/>
        </w:rPr>
      </w:pPr>
      <w:r w:rsidRPr="00FC35B5">
        <w:rPr>
          <w:rFonts w:eastAsia="Times New Roman" w:cs="Arial"/>
          <w:lang w:val="en-US" w:eastAsia="en-GB"/>
        </w:rPr>
        <w:lastRenderedPageBreak/>
        <w:t>The entity did not sufficiently review the supporting schedules and financial statements prior to submission for audit.</w:t>
      </w:r>
      <w:r w:rsidRPr="00FC35B5">
        <w:rPr>
          <w:rFonts w:eastAsia="Times New Roman" w:cs="Arial"/>
          <w:color w:val="000000"/>
          <w:lang w:val="en-US" w:eastAsia="en-ZA"/>
        </w:rPr>
        <w:t xml:space="preserve"> </w:t>
      </w:r>
    </w:p>
    <w:p w14:paraId="1052DC7F" w14:textId="77777777" w:rsidR="00FC35B5" w:rsidRPr="00FC35B5" w:rsidRDefault="00FC35B5" w:rsidP="00527387">
      <w:pPr>
        <w:spacing w:after="0" w:line="240" w:lineRule="auto"/>
        <w:jc w:val="both"/>
        <w:rPr>
          <w:rFonts w:eastAsia="Times New Roman" w:cs="Arial"/>
          <w:color w:val="000000"/>
          <w:highlight w:val="yellow"/>
          <w:lang w:val="en-US" w:eastAsia="en-ZA"/>
        </w:rPr>
      </w:pPr>
    </w:p>
    <w:p w14:paraId="55E1B4F3" w14:textId="77777777" w:rsidR="00FC35B5" w:rsidRPr="00FC35B5" w:rsidRDefault="00FC35B5" w:rsidP="00527387">
      <w:pPr>
        <w:spacing w:after="0" w:line="240" w:lineRule="auto"/>
        <w:jc w:val="both"/>
        <w:rPr>
          <w:rFonts w:eastAsia="Times New Roman" w:cs="Arial"/>
          <w:b/>
          <w:lang w:val="en-US"/>
        </w:rPr>
      </w:pPr>
    </w:p>
    <w:p w14:paraId="4EE7ACB0" w14:textId="77777777" w:rsidR="00FC35B5" w:rsidRPr="00FC35B5" w:rsidRDefault="00FC35B5" w:rsidP="00527387">
      <w:pPr>
        <w:spacing w:after="0" w:line="240" w:lineRule="auto"/>
        <w:jc w:val="both"/>
        <w:rPr>
          <w:rFonts w:eastAsia="Times New Roman" w:cs="Arial"/>
          <w:b/>
          <w:lang w:val="en-US"/>
        </w:rPr>
      </w:pPr>
      <w:r w:rsidRPr="00FC35B5">
        <w:rPr>
          <w:rFonts w:eastAsia="Times New Roman" w:cs="Arial"/>
          <w:b/>
          <w:lang w:val="en-US"/>
        </w:rPr>
        <w:t>Recommendation</w:t>
      </w:r>
    </w:p>
    <w:p w14:paraId="28D8B0AF" w14:textId="77777777" w:rsidR="00FC35B5" w:rsidRPr="00FC35B5" w:rsidRDefault="00FC35B5" w:rsidP="00527387">
      <w:pPr>
        <w:spacing w:after="0" w:line="240" w:lineRule="auto"/>
        <w:jc w:val="both"/>
        <w:rPr>
          <w:rFonts w:eastAsia="Times New Roman" w:cs="Arial"/>
          <w:b/>
          <w:sz w:val="24"/>
          <w:szCs w:val="20"/>
          <w:lang w:val="en-US"/>
        </w:rPr>
      </w:pPr>
    </w:p>
    <w:p w14:paraId="1BFEEDC3" w14:textId="77777777" w:rsidR="00FC35B5" w:rsidRPr="00FC35B5" w:rsidRDefault="00FC35B5" w:rsidP="00527387">
      <w:pPr>
        <w:spacing w:after="0" w:line="240" w:lineRule="auto"/>
        <w:jc w:val="both"/>
        <w:rPr>
          <w:rFonts w:eastAsia="Times New Roman" w:cs="Arial"/>
          <w:b/>
          <w:highlight w:val="yellow"/>
          <w:lang w:val="en-US"/>
        </w:rPr>
      </w:pPr>
      <w:r w:rsidRPr="00FC35B5">
        <w:rPr>
          <w:rFonts w:eastAsia="Times New Roman" w:cs="Arial"/>
          <w:lang w:val="en-US"/>
        </w:rPr>
        <w:t>It is recommended that:</w:t>
      </w:r>
    </w:p>
    <w:p w14:paraId="1DF4108F" w14:textId="77777777" w:rsidR="00FC35B5" w:rsidRPr="00FC35B5" w:rsidRDefault="00FC35B5" w:rsidP="00527387">
      <w:pPr>
        <w:spacing w:after="0" w:line="240" w:lineRule="auto"/>
        <w:contextualSpacing/>
        <w:jc w:val="both"/>
        <w:rPr>
          <w:rFonts w:eastAsia="Times New Roman" w:cs="Arial"/>
          <w:color w:val="000000"/>
          <w:lang w:val="en-US"/>
        </w:rPr>
      </w:pPr>
    </w:p>
    <w:p w14:paraId="372BF2B3" w14:textId="77777777" w:rsidR="00FC35B5" w:rsidRPr="00FC35B5" w:rsidRDefault="00FC35B5" w:rsidP="00527387">
      <w:pPr>
        <w:numPr>
          <w:ilvl w:val="0"/>
          <w:numId w:val="81"/>
        </w:numPr>
        <w:spacing w:after="0" w:line="240" w:lineRule="auto"/>
        <w:contextualSpacing/>
        <w:jc w:val="both"/>
        <w:rPr>
          <w:rFonts w:eastAsia="Times New Roman" w:cs="Arial"/>
          <w:color w:val="000000"/>
        </w:rPr>
      </w:pPr>
      <w:r w:rsidRPr="00FC35B5">
        <w:rPr>
          <w:rFonts w:eastAsia="Times New Roman" w:cs="Arial"/>
          <w:color w:val="000000"/>
        </w:rPr>
        <w:t>Management should ensure that financial statements and supporting schedules are adequately reviewed before submission for audit.</w:t>
      </w:r>
    </w:p>
    <w:p w14:paraId="2C0A9213" w14:textId="77777777" w:rsidR="00FC35B5" w:rsidRPr="00FC35B5" w:rsidRDefault="00FC35B5" w:rsidP="00527387">
      <w:pPr>
        <w:spacing w:after="0" w:line="240" w:lineRule="auto"/>
        <w:jc w:val="both"/>
        <w:rPr>
          <w:rFonts w:eastAsia="Times New Roman" w:cs="Arial"/>
          <w:color w:val="000000"/>
          <w:lang w:val="en-US"/>
        </w:rPr>
      </w:pPr>
    </w:p>
    <w:p w14:paraId="2C929C99" w14:textId="77777777" w:rsidR="00FC35B5" w:rsidRPr="00FC35B5" w:rsidRDefault="00FC35B5" w:rsidP="00527387">
      <w:pPr>
        <w:numPr>
          <w:ilvl w:val="0"/>
          <w:numId w:val="81"/>
        </w:numPr>
        <w:spacing w:after="0" w:line="240" w:lineRule="auto"/>
        <w:contextualSpacing/>
        <w:jc w:val="both"/>
        <w:rPr>
          <w:rFonts w:eastAsia="Times New Roman" w:cs="Arial"/>
        </w:rPr>
      </w:pPr>
      <w:r w:rsidRPr="00FC35B5">
        <w:rPr>
          <w:rFonts w:eastAsia="Times New Roman" w:cs="Arial"/>
        </w:rPr>
        <w:t xml:space="preserve">Management should ensure that all inputs and </w:t>
      </w:r>
      <w:r w:rsidRPr="00FC35B5">
        <w:rPr>
          <w:rFonts w:eastAsia="Times New Roman" w:cs="Arial"/>
          <w:color w:val="000000"/>
        </w:rPr>
        <w:t xml:space="preserve">supporting schedules </w:t>
      </w:r>
      <w:r w:rsidRPr="00FC35B5">
        <w:rPr>
          <w:rFonts w:eastAsia="Times New Roman" w:cs="Arial"/>
        </w:rPr>
        <w:t xml:space="preserve">to the accruals listings are adequately reviewed. </w:t>
      </w:r>
    </w:p>
    <w:p w14:paraId="0F8E6E2E" w14:textId="77777777" w:rsidR="00FC35B5" w:rsidRPr="00FC35B5" w:rsidRDefault="00FC35B5" w:rsidP="00527387">
      <w:pPr>
        <w:spacing w:after="0" w:line="240" w:lineRule="auto"/>
        <w:ind w:left="720"/>
        <w:contextualSpacing/>
        <w:jc w:val="both"/>
        <w:rPr>
          <w:rFonts w:eastAsia="Times New Roman" w:cs="Arial"/>
        </w:rPr>
      </w:pPr>
    </w:p>
    <w:p w14:paraId="275F5719" w14:textId="77777777" w:rsidR="00FC35B5" w:rsidRDefault="00FC35B5" w:rsidP="00527387">
      <w:pPr>
        <w:spacing w:after="200"/>
        <w:jc w:val="both"/>
        <w:rPr>
          <w:rFonts w:eastAsia="Times New Roman" w:cs="Arial"/>
          <w:lang w:val="en-US"/>
        </w:rPr>
      </w:pPr>
      <w:r w:rsidRPr="00FC35B5">
        <w:rPr>
          <w:rFonts w:eastAsia="Times New Roman" w:cs="Arial"/>
          <w:lang w:val="en-US"/>
        </w:rPr>
        <w:t>Management should perform a duplicate check on the accruals listings to ensure that no transactions has been duplicated resulting in an overstatement</w:t>
      </w:r>
    </w:p>
    <w:p w14:paraId="54FCC4C1" w14:textId="11D07C75" w:rsidR="00FC35B5" w:rsidRDefault="00FC35B5" w:rsidP="00527387">
      <w:pPr>
        <w:spacing w:after="0" w:line="240" w:lineRule="auto"/>
        <w:jc w:val="both"/>
        <w:outlineLvl w:val="4"/>
        <w:rPr>
          <w:rFonts w:eastAsia="Times New Roman" w:cs="Arial"/>
          <w:b/>
          <w:color w:val="000000"/>
          <w:lang w:val="en-US"/>
        </w:rPr>
      </w:pPr>
      <w:r w:rsidRPr="00FC35B5">
        <w:rPr>
          <w:rFonts w:eastAsia="Times New Roman" w:cs="Arial"/>
          <w:b/>
          <w:color w:val="000000"/>
          <w:lang w:val="en-US"/>
        </w:rPr>
        <w:t>Management response</w:t>
      </w:r>
    </w:p>
    <w:p w14:paraId="06434330" w14:textId="50B4C90B" w:rsidR="00FC35B5" w:rsidRPr="00FC35B5" w:rsidRDefault="00FC35B5" w:rsidP="00527387">
      <w:pPr>
        <w:spacing w:after="0" w:line="240" w:lineRule="auto"/>
        <w:jc w:val="both"/>
        <w:outlineLvl w:val="4"/>
        <w:rPr>
          <w:rFonts w:eastAsia="Times New Roman" w:cs="Arial"/>
          <w:color w:val="000000"/>
          <w:lang w:val="en-US"/>
        </w:rPr>
      </w:pPr>
    </w:p>
    <w:p w14:paraId="42919C23" w14:textId="0869A130" w:rsidR="00FC35B5" w:rsidRPr="00FC35B5" w:rsidRDefault="00FC35B5" w:rsidP="00527387">
      <w:pPr>
        <w:spacing w:after="0" w:line="240" w:lineRule="auto"/>
        <w:jc w:val="both"/>
        <w:outlineLvl w:val="4"/>
        <w:rPr>
          <w:rFonts w:eastAsia="Times New Roman" w:cs="Arial"/>
          <w:color w:val="000000"/>
          <w:lang w:val="en-US"/>
        </w:rPr>
      </w:pPr>
      <w:r w:rsidRPr="00FC35B5">
        <w:rPr>
          <w:rFonts w:eastAsia="Times New Roman" w:cs="Arial"/>
          <w:color w:val="000000"/>
          <w:lang w:val="en-US"/>
        </w:rPr>
        <w:t>Management’s response not received</w:t>
      </w:r>
    </w:p>
    <w:p w14:paraId="4F02FFB3" w14:textId="3D9188C5" w:rsidR="00FC35B5" w:rsidRDefault="00FC35B5" w:rsidP="00527387">
      <w:pPr>
        <w:spacing w:after="0" w:line="240" w:lineRule="auto"/>
        <w:jc w:val="both"/>
        <w:outlineLvl w:val="4"/>
        <w:rPr>
          <w:rFonts w:eastAsia="Times New Roman" w:cs="Arial"/>
          <w:b/>
          <w:color w:val="000000"/>
          <w:lang w:val="en-US"/>
        </w:rPr>
      </w:pPr>
    </w:p>
    <w:p w14:paraId="1338CF20" w14:textId="77777777" w:rsidR="002B47D6" w:rsidRDefault="002B47D6" w:rsidP="00527387">
      <w:pPr>
        <w:spacing w:after="0" w:line="240" w:lineRule="auto"/>
        <w:jc w:val="both"/>
        <w:outlineLvl w:val="4"/>
        <w:rPr>
          <w:rFonts w:eastAsia="Times New Roman" w:cs="Arial"/>
          <w:b/>
          <w:color w:val="000000"/>
          <w:lang w:val="en-US"/>
        </w:rPr>
      </w:pPr>
    </w:p>
    <w:p w14:paraId="6F006A38" w14:textId="77777777" w:rsidR="00FC35B5" w:rsidRPr="000F64FC" w:rsidRDefault="00FC35B5" w:rsidP="00527387">
      <w:pPr>
        <w:jc w:val="both"/>
      </w:pPr>
      <w:r w:rsidRPr="001120F5">
        <w:rPr>
          <w:rFonts w:cs="Arial"/>
          <w:b/>
          <w:iCs/>
        </w:rPr>
        <w:t>Auditor’s conclusion</w:t>
      </w:r>
      <w:r>
        <w:rPr>
          <w:rFonts w:cs="Arial"/>
          <w:b/>
          <w:iCs/>
        </w:rPr>
        <w:t xml:space="preserve"> </w:t>
      </w:r>
    </w:p>
    <w:p w14:paraId="52958D1F" w14:textId="77777777" w:rsidR="00527387" w:rsidRPr="00FC35B5" w:rsidRDefault="00527387" w:rsidP="00527387">
      <w:pPr>
        <w:spacing w:after="0" w:line="240" w:lineRule="auto"/>
        <w:jc w:val="both"/>
        <w:outlineLvl w:val="4"/>
        <w:rPr>
          <w:rFonts w:eastAsia="Times New Roman" w:cs="Arial"/>
          <w:color w:val="000000"/>
          <w:lang w:val="en-US"/>
        </w:rPr>
      </w:pPr>
      <w:r w:rsidRPr="00FC35B5">
        <w:rPr>
          <w:rFonts w:eastAsia="Times New Roman" w:cs="Arial"/>
          <w:color w:val="000000"/>
          <w:lang w:val="en-US"/>
        </w:rPr>
        <w:t>Management’s response not received</w:t>
      </w:r>
    </w:p>
    <w:p w14:paraId="383EBEBD" w14:textId="3814C25E" w:rsidR="00A650D7" w:rsidRDefault="00A650D7" w:rsidP="00FC35B5">
      <w:pPr>
        <w:spacing w:after="0" w:line="240" w:lineRule="auto"/>
        <w:jc w:val="both"/>
        <w:outlineLvl w:val="4"/>
        <w:rPr>
          <w:rFonts w:eastAsia="Times New Roman" w:cs="Arial"/>
          <w:b/>
          <w:color w:val="000000"/>
          <w:lang w:val="en-US"/>
        </w:rPr>
      </w:pPr>
    </w:p>
    <w:p w14:paraId="0F7170BC" w14:textId="77777777" w:rsidR="00A650D7" w:rsidRDefault="00A650D7">
      <w:pPr>
        <w:spacing w:after="200"/>
        <w:rPr>
          <w:rFonts w:eastAsia="Times New Roman" w:cs="Arial"/>
          <w:b/>
          <w:color w:val="000000"/>
          <w:lang w:val="en-US"/>
        </w:rPr>
      </w:pPr>
      <w:r>
        <w:rPr>
          <w:rFonts w:eastAsia="Times New Roman" w:cs="Arial"/>
          <w:b/>
          <w:color w:val="000000"/>
          <w:lang w:val="en-US"/>
        </w:rPr>
        <w:br w:type="page"/>
      </w:r>
    </w:p>
    <w:p w14:paraId="0B1354C1" w14:textId="17238A6F" w:rsidR="00A650D7" w:rsidRPr="00A650D7" w:rsidRDefault="004A268D" w:rsidP="00527387">
      <w:pPr>
        <w:shd w:val="clear" w:color="auto" w:fill="E6E6E6"/>
        <w:tabs>
          <w:tab w:val="left" w:pos="720"/>
        </w:tabs>
        <w:spacing w:before="120" w:line="240" w:lineRule="auto"/>
        <w:jc w:val="both"/>
        <w:outlineLvl w:val="0"/>
        <w:rPr>
          <w:rFonts w:eastAsia="Times New Roman" w:cs="Arial"/>
          <w:b/>
          <w:lang w:val="en-US"/>
        </w:rPr>
      </w:pPr>
      <w:r>
        <w:rPr>
          <w:rFonts w:eastAsia="Times New Roman" w:cs="Arial"/>
          <w:b/>
          <w:lang w:val="en-US"/>
        </w:rPr>
        <w:lastRenderedPageBreak/>
        <w:t xml:space="preserve">COFF 04 JHB </w:t>
      </w:r>
      <w:r w:rsidR="00A650D7" w:rsidRPr="00A650D7">
        <w:rPr>
          <w:rFonts w:eastAsia="Times New Roman" w:cs="Arial"/>
          <w:b/>
          <w:lang w:val="en-US"/>
        </w:rPr>
        <w:t xml:space="preserve">Accrued expense: Overstatement of scheduled maintenance </w:t>
      </w:r>
    </w:p>
    <w:p w14:paraId="7FA73498" w14:textId="77777777" w:rsidR="00A650D7" w:rsidRPr="00A650D7" w:rsidRDefault="00A650D7" w:rsidP="00527387">
      <w:pPr>
        <w:spacing w:after="0" w:line="240" w:lineRule="auto"/>
        <w:contextualSpacing/>
        <w:jc w:val="both"/>
        <w:rPr>
          <w:rFonts w:eastAsia="Times New Roman" w:cs="Arial"/>
          <w:b/>
          <w:lang w:val="en-US"/>
        </w:rPr>
      </w:pPr>
    </w:p>
    <w:p w14:paraId="4C99AC2B" w14:textId="77777777" w:rsidR="00A650D7" w:rsidRPr="00A650D7" w:rsidRDefault="00A650D7" w:rsidP="00527387">
      <w:pPr>
        <w:spacing w:after="0" w:line="240" w:lineRule="auto"/>
        <w:contextualSpacing/>
        <w:jc w:val="both"/>
        <w:rPr>
          <w:rFonts w:eastAsia="Times New Roman" w:cs="Arial"/>
          <w:b/>
          <w:lang w:val="en-US"/>
        </w:rPr>
      </w:pPr>
      <w:r w:rsidRPr="00A650D7">
        <w:rPr>
          <w:rFonts w:eastAsia="Times New Roman" w:cs="Arial"/>
          <w:b/>
          <w:lang w:val="en-US"/>
        </w:rPr>
        <w:t>Requirements:</w:t>
      </w:r>
    </w:p>
    <w:p w14:paraId="3E6EDEB0" w14:textId="77777777" w:rsidR="00A650D7" w:rsidRPr="00A650D7" w:rsidRDefault="00A650D7" w:rsidP="00527387">
      <w:pPr>
        <w:spacing w:after="0" w:line="240" w:lineRule="auto"/>
        <w:contextualSpacing/>
        <w:jc w:val="both"/>
        <w:rPr>
          <w:rFonts w:eastAsia="Times New Roman" w:cs="Arial"/>
          <w:i/>
          <w:sz w:val="24"/>
          <w:szCs w:val="20"/>
          <w:lang w:val="en-US"/>
        </w:rPr>
      </w:pPr>
    </w:p>
    <w:p w14:paraId="3E61E373" w14:textId="77777777" w:rsidR="00A650D7" w:rsidRPr="00A650D7" w:rsidRDefault="00A650D7" w:rsidP="00527387">
      <w:pPr>
        <w:autoSpaceDE w:val="0"/>
        <w:autoSpaceDN w:val="0"/>
        <w:adjustRightInd w:val="0"/>
        <w:spacing w:after="0" w:line="240" w:lineRule="auto"/>
        <w:jc w:val="both"/>
        <w:rPr>
          <w:rFonts w:eastAsia="Times New Roman" w:cs="Arial"/>
          <w:i/>
          <w:lang w:val="en-US"/>
        </w:rPr>
      </w:pPr>
      <w:r w:rsidRPr="00A650D7">
        <w:rPr>
          <w:rFonts w:eastAsia="Times New Roman" w:cs="Arial"/>
          <w:lang w:val="en-US"/>
        </w:rPr>
        <w:t xml:space="preserve">Section 40 (a) and (b) of the Public Finance Management Act (PFMA) states that: </w:t>
      </w:r>
      <w:r w:rsidRPr="00A650D7">
        <w:rPr>
          <w:rFonts w:eastAsia="Times New Roman" w:cs="Arial"/>
          <w:i/>
          <w:lang w:val="en-US"/>
        </w:rPr>
        <w:t>“The accounting officer for a trading entity must keep full and proper records of the financial affairs of the trading entity in accordance with any prescribed norms and standards and must prepare financial statements for each financial year in accordance with generally recognized accounting practice…”</w:t>
      </w:r>
    </w:p>
    <w:p w14:paraId="4C5F80A1" w14:textId="77777777" w:rsidR="00A650D7" w:rsidRPr="00A650D7" w:rsidRDefault="00A650D7" w:rsidP="00527387">
      <w:pPr>
        <w:autoSpaceDE w:val="0"/>
        <w:autoSpaceDN w:val="0"/>
        <w:adjustRightInd w:val="0"/>
        <w:spacing w:after="0" w:line="240" w:lineRule="auto"/>
        <w:jc w:val="both"/>
        <w:rPr>
          <w:rFonts w:eastAsia="Times New Roman" w:cs="Arial"/>
          <w:i/>
          <w:lang w:val="en-US"/>
        </w:rPr>
      </w:pPr>
    </w:p>
    <w:p w14:paraId="06D66FC4" w14:textId="77777777" w:rsidR="00A650D7" w:rsidRPr="00A650D7" w:rsidRDefault="00A650D7" w:rsidP="00527387">
      <w:pPr>
        <w:spacing w:after="0" w:line="240" w:lineRule="auto"/>
        <w:contextualSpacing/>
        <w:jc w:val="both"/>
        <w:rPr>
          <w:rFonts w:eastAsia="Times New Roman" w:cs="Arial"/>
          <w:lang w:val="en-US"/>
        </w:rPr>
      </w:pPr>
      <w:r w:rsidRPr="00A650D7">
        <w:rPr>
          <w:rFonts w:eastAsia="Times New Roman" w:cs="Arial"/>
          <w:lang w:val="en-US"/>
        </w:rPr>
        <w:t>Generally Recognized Accounting Practice 19 paragraph 17 states that “</w:t>
      </w:r>
      <w:r w:rsidRPr="00A650D7">
        <w:rPr>
          <w:rFonts w:eastAsia="Times New Roman" w:cs="Arial"/>
          <w:i/>
          <w:lang w:val="en-US"/>
        </w:rPr>
        <w:t>Liabilities are present obligations of the entity arising from past events, the settlement of which is expected to result in an outflow from the entity of resources embodying economic benefits or service potential. A provision is a liability of uncertain timing or amount...”</w:t>
      </w:r>
      <w:r w:rsidRPr="00A650D7">
        <w:rPr>
          <w:rFonts w:eastAsia="Times New Roman" w:cs="Arial"/>
          <w:lang w:val="en-US"/>
        </w:rPr>
        <w:t xml:space="preserve"> </w:t>
      </w:r>
    </w:p>
    <w:p w14:paraId="6B8A6C6C" w14:textId="77777777" w:rsidR="00A650D7" w:rsidRPr="00A650D7" w:rsidRDefault="00A650D7" w:rsidP="00527387">
      <w:pPr>
        <w:spacing w:after="0" w:line="240" w:lineRule="auto"/>
        <w:contextualSpacing/>
        <w:jc w:val="both"/>
        <w:rPr>
          <w:rFonts w:eastAsia="Times New Roman" w:cs="Arial"/>
          <w:lang w:val="en-US"/>
        </w:rPr>
      </w:pPr>
    </w:p>
    <w:p w14:paraId="386E4A3F" w14:textId="77777777" w:rsidR="00A650D7" w:rsidRPr="00A650D7" w:rsidRDefault="00A650D7" w:rsidP="00527387">
      <w:pPr>
        <w:spacing w:after="0" w:line="240" w:lineRule="auto"/>
        <w:contextualSpacing/>
        <w:jc w:val="both"/>
        <w:rPr>
          <w:rFonts w:eastAsia="Times New Roman" w:cs="Arial"/>
          <w:i/>
          <w:lang w:val="en-US"/>
        </w:rPr>
      </w:pPr>
      <w:r w:rsidRPr="00A650D7">
        <w:rPr>
          <w:rFonts w:eastAsia="Times New Roman" w:cs="Arial"/>
          <w:lang w:val="en-US"/>
        </w:rPr>
        <w:t xml:space="preserve">Generally Recognized Accounting Practice 19 paragraph 18 (b) states that: </w:t>
      </w:r>
      <w:r w:rsidRPr="00A650D7">
        <w:rPr>
          <w:rFonts w:eastAsia="Times New Roman" w:cs="Arial"/>
          <w:i/>
          <w:lang w:val="en-US"/>
        </w:rPr>
        <w:t>“Accruals are liabilities to pay for goods or services that have been received or supplied but have not been paid, invoiced or formally agreed with the supplier, including amounts due to employees (for example, amounts relating to accrued vacation pay) …”</w:t>
      </w:r>
    </w:p>
    <w:p w14:paraId="7A2312A6" w14:textId="77777777" w:rsidR="00A650D7" w:rsidRPr="00A650D7" w:rsidRDefault="00A650D7" w:rsidP="00527387">
      <w:pPr>
        <w:spacing w:after="0" w:line="240" w:lineRule="auto"/>
        <w:contextualSpacing/>
        <w:jc w:val="both"/>
        <w:rPr>
          <w:rFonts w:eastAsia="Times New Roman" w:cs="Arial"/>
          <w:lang w:val="en-US"/>
        </w:rPr>
      </w:pPr>
    </w:p>
    <w:p w14:paraId="2E8F5A40" w14:textId="77777777" w:rsidR="00A650D7" w:rsidRPr="00A650D7" w:rsidRDefault="00A650D7" w:rsidP="00527387">
      <w:pPr>
        <w:spacing w:after="0" w:line="240" w:lineRule="auto"/>
        <w:contextualSpacing/>
        <w:jc w:val="both"/>
        <w:rPr>
          <w:rFonts w:eastAsia="Times New Roman" w:cs="Arial"/>
          <w:i/>
          <w:lang w:val="en-US"/>
        </w:rPr>
      </w:pPr>
      <w:r w:rsidRPr="00A650D7">
        <w:rPr>
          <w:rFonts w:eastAsia="Times New Roman" w:cs="Arial"/>
          <w:lang w:val="en-US"/>
        </w:rPr>
        <w:t>Property Management Trading Entity Payables Management Systems 6.9.2 states</w:t>
      </w:r>
      <w:r w:rsidRPr="00A650D7">
        <w:rPr>
          <w:rFonts w:eastAsia="Times New Roman" w:cs="Arial"/>
          <w:i/>
          <w:lang w:val="en-US"/>
        </w:rPr>
        <w:t xml:space="preserve"> “The accrued goods and services received prior to the reporting date need to be accounted in the current financial year. </w:t>
      </w:r>
    </w:p>
    <w:p w14:paraId="4C860B1D" w14:textId="77777777" w:rsidR="00A650D7" w:rsidRPr="00A650D7" w:rsidRDefault="00A650D7" w:rsidP="00527387">
      <w:pPr>
        <w:spacing w:after="0" w:line="240" w:lineRule="auto"/>
        <w:contextualSpacing/>
        <w:jc w:val="both"/>
        <w:rPr>
          <w:rFonts w:eastAsia="Times New Roman" w:cs="Arial"/>
          <w:i/>
          <w:lang w:val="en-US"/>
        </w:rPr>
      </w:pPr>
      <w:r w:rsidRPr="00A650D7">
        <w:rPr>
          <w:rFonts w:eastAsia="Times New Roman" w:cs="Arial"/>
          <w:i/>
          <w:lang w:val="en-US"/>
        </w:rPr>
        <w:t xml:space="preserve">6.9 Apportionment of accruals </w:t>
      </w:r>
    </w:p>
    <w:p w14:paraId="4D652469" w14:textId="77777777" w:rsidR="00A650D7" w:rsidRPr="00A650D7" w:rsidRDefault="00A650D7" w:rsidP="00527387">
      <w:pPr>
        <w:spacing w:after="0" w:line="240" w:lineRule="auto"/>
        <w:contextualSpacing/>
        <w:jc w:val="both"/>
        <w:rPr>
          <w:rFonts w:eastAsia="Times New Roman" w:cs="Arial"/>
          <w:i/>
          <w:lang w:val="en-US"/>
        </w:rPr>
      </w:pPr>
      <w:r w:rsidRPr="00A650D7">
        <w:rPr>
          <w:rFonts w:eastAsia="Times New Roman" w:cs="Arial"/>
          <w:i/>
          <w:lang w:val="en-US"/>
        </w:rPr>
        <w:t xml:space="preserve">6.9.4 The process to be followed to accurately apportion accruals includes: </w:t>
      </w:r>
    </w:p>
    <w:p w14:paraId="3C32B7EC" w14:textId="77777777" w:rsidR="00A650D7" w:rsidRPr="00A650D7" w:rsidRDefault="00A650D7" w:rsidP="00527387">
      <w:pPr>
        <w:numPr>
          <w:ilvl w:val="0"/>
          <w:numId w:val="86"/>
        </w:numPr>
        <w:spacing w:after="200" w:line="240" w:lineRule="auto"/>
        <w:contextualSpacing/>
        <w:jc w:val="both"/>
        <w:rPr>
          <w:rFonts w:eastAsia="Times New Roman" w:cs="Arial"/>
          <w:i/>
          <w:lang w:val="en-US"/>
        </w:rPr>
      </w:pPr>
      <w:r w:rsidRPr="00A650D7">
        <w:rPr>
          <w:rFonts w:eastAsia="Times New Roman" w:cs="Arial"/>
          <w:i/>
          <w:lang w:val="en-US"/>
        </w:rPr>
        <w:t xml:space="preserve">Obtain all the supporting documentation relating to the particular payment; and </w:t>
      </w:r>
    </w:p>
    <w:p w14:paraId="00C6A22B" w14:textId="77777777" w:rsidR="00A650D7" w:rsidRPr="00A650D7" w:rsidRDefault="00A650D7" w:rsidP="00527387">
      <w:pPr>
        <w:numPr>
          <w:ilvl w:val="0"/>
          <w:numId w:val="86"/>
        </w:numPr>
        <w:spacing w:after="200" w:line="240" w:lineRule="auto"/>
        <w:contextualSpacing/>
        <w:jc w:val="both"/>
        <w:rPr>
          <w:rFonts w:eastAsia="Times New Roman" w:cs="Arial"/>
          <w:i/>
          <w:lang w:val="en-US"/>
        </w:rPr>
      </w:pPr>
      <w:r w:rsidRPr="00A650D7">
        <w:rPr>
          <w:rFonts w:eastAsia="Times New Roman" w:cs="Arial"/>
          <w:i/>
          <w:lang w:val="en-US"/>
        </w:rPr>
        <w:t>Calculate the apportioned amount based on the total period covered by the service charge and the portion relating to the period under review…”</w:t>
      </w:r>
    </w:p>
    <w:p w14:paraId="5F47FF65" w14:textId="77777777" w:rsidR="00A650D7" w:rsidRPr="00A650D7" w:rsidRDefault="00A650D7" w:rsidP="00527387">
      <w:pPr>
        <w:spacing w:after="0" w:line="240" w:lineRule="auto"/>
        <w:contextualSpacing/>
        <w:jc w:val="both"/>
        <w:rPr>
          <w:rFonts w:eastAsia="Times New Roman" w:cs="Arial"/>
          <w:lang w:val="en-US"/>
        </w:rPr>
      </w:pPr>
    </w:p>
    <w:p w14:paraId="681DB33C" w14:textId="77777777" w:rsidR="00A650D7" w:rsidRPr="00A650D7" w:rsidRDefault="00A650D7" w:rsidP="00527387">
      <w:pPr>
        <w:spacing w:after="0" w:line="240" w:lineRule="auto"/>
        <w:contextualSpacing/>
        <w:jc w:val="both"/>
        <w:rPr>
          <w:rFonts w:eastAsia="Times New Roman" w:cs="Arial"/>
          <w:b/>
          <w:lang w:val="en-US"/>
        </w:rPr>
      </w:pPr>
      <w:r w:rsidRPr="00A650D7">
        <w:rPr>
          <w:rFonts w:eastAsia="Times New Roman" w:cs="Arial"/>
          <w:b/>
          <w:lang w:val="en-US"/>
        </w:rPr>
        <w:t>Nature</w:t>
      </w:r>
    </w:p>
    <w:p w14:paraId="5671FF87" w14:textId="77777777" w:rsidR="00A650D7" w:rsidRPr="00A650D7" w:rsidRDefault="00A650D7" w:rsidP="00527387">
      <w:pPr>
        <w:spacing w:after="0" w:line="240" w:lineRule="auto"/>
        <w:contextualSpacing/>
        <w:jc w:val="both"/>
        <w:rPr>
          <w:rFonts w:eastAsia="Times New Roman" w:cs="Arial"/>
          <w:lang w:val="en-US"/>
        </w:rPr>
      </w:pPr>
    </w:p>
    <w:p w14:paraId="6E64CC1C" w14:textId="77777777" w:rsidR="00A650D7" w:rsidRPr="00A650D7" w:rsidRDefault="00A650D7" w:rsidP="00527387">
      <w:pPr>
        <w:spacing w:after="0" w:line="240" w:lineRule="auto"/>
        <w:contextualSpacing/>
        <w:jc w:val="both"/>
        <w:rPr>
          <w:rFonts w:eastAsia="Times New Roman" w:cs="Arial"/>
          <w:lang w:val="en-US"/>
        </w:rPr>
      </w:pPr>
      <w:r w:rsidRPr="00A650D7">
        <w:rPr>
          <w:rFonts w:eastAsia="Times New Roman" w:cs="Arial"/>
          <w:lang w:val="en-US"/>
        </w:rPr>
        <w:t>During the performance of our audit we identified that the following transaction for accrued expenses were not accounted for accurately.</w:t>
      </w:r>
    </w:p>
    <w:p w14:paraId="2BF747DB" w14:textId="77777777" w:rsidR="00A650D7" w:rsidRPr="00A650D7" w:rsidRDefault="00A650D7" w:rsidP="00527387">
      <w:pPr>
        <w:spacing w:after="0" w:line="240" w:lineRule="auto"/>
        <w:contextualSpacing/>
        <w:jc w:val="both"/>
        <w:rPr>
          <w:rFonts w:eastAsia="Times New Roman" w:cs="Arial"/>
          <w:sz w:val="24"/>
          <w:szCs w:val="20"/>
          <w:lang w:val="en-US"/>
        </w:rPr>
      </w:pPr>
      <w:r w:rsidRPr="00A650D7">
        <w:rPr>
          <w:rFonts w:eastAsia="Times New Roman" w:cs="Arial"/>
          <w:sz w:val="24"/>
          <w:szCs w:val="20"/>
          <w:lang w:val="en-US"/>
        </w:rPr>
        <w:t xml:space="preserve"> </w:t>
      </w:r>
    </w:p>
    <w:tbl>
      <w:tblPr>
        <w:tblW w:w="5000" w:type="pct"/>
        <w:tblLook w:val="04A0" w:firstRow="1" w:lastRow="0" w:firstColumn="1" w:lastColumn="0" w:noHBand="0" w:noVBand="1"/>
      </w:tblPr>
      <w:tblGrid>
        <w:gridCol w:w="1698"/>
        <w:gridCol w:w="1327"/>
        <w:gridCol w:w="1319"/>
        <w:gridCol w:w="1348"/>
        <w:gridCol w:w="1968"/>
        <w:gridCol w:w="1968"/>
      </w:tblGrid>
      <w:tr w:rsidR="00A650D7" w:rsidRPr="00A650D7" w14:paraId="541576F8" w14:textId="77777777" w:rsidTr="00A650D7">
        <w:trPr>
          <w:trHeight w:val="587"/>
        </w:trPr>
        <w:tc>
          <w:tcPr>
            <w:tcW w:w="882"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488C75CC" w14:textId="77777777" w:rsidR="00A650D7" w:rsidRPr="00A650D7" w:rsidRDefault="00A650D7" w:rsidP="00527387">
            <w:pPr>
              <w:spacing w:after="0" w:line="240" w:lineRule="auto"/>
              <w:jc w:val="both"/>
              <w:rPr>
                <w:rFonts w:eastAsia="Times New Roman" w:cs="Arial"/>
                <w:b/>
                <w:color w:val="FFFFFF" w:themeColor="background1"/>
                <w:sz w:val="18"/>
                <w:szCs w:val="18"/>
                <w:lang w:val="en-US" w:eastAsia="en-ZA"/>
              </w:rPr>
            </w:pPr>
            <w:r w:rsidRPr="00A650D7">
              <w:rPr>
                <w:rFonts w:eastAsia="Times New Roman" w:cs="Arial"/>
                <w:b/>
                <w:color w:val="FFFFFF" w:themeColor="background1"/>
                <w:sz w:val="18"/>
                <w:szCs w:val="18"/>
                <w:lang w:val="en-US" w:eastAsia="en-ZA"/>
              </w:rPr>
              <w:t>Supplier name</w:t>
            </w:r>
          </w:p>
        </w:tc>
        <w:tc>
          <w:tcPr>
            <w:tcW w:w="689" w:type="pct"/>
            <w:tcBorders>
              <w:top w:val="single" w:sz="4" w:space="0" w:color="auto"/>
              <w:left w:val="nil"/>
              <w:bottom w:val="single" w:sz="4" w:space="0" w:color="auto"/>
              <w:right w:val="single" w:sz="4" w:space="0" w:color="auto"/>
            </w:tcBorders>
            <w:shd w:val="clear" w:color="auto" w:fill="A6A6A6" w:themeFill="background1" w:themeFillShade="A6"/>
            <w:vAlign w:val="center"/>
            <w:hideMark/>
          </w:tcPr>
          <w:p w14:paraId="4F8FF9C3" w14:textId="77777777" w:rsidR="00A650D7" w:rsidRPr="00A650D7" w:rsidRDefault="00A650D7" w:rsidP="00527387">
            <w:pPr>
              <w:spacing w:after="0" w:line="240" w:lineRule="auto"/>
              <w:jc w:val="both"/>
              <w:rPr>
                <w:rFonts w:eastAsia="Times New Roman" w:cs="Arial"/>
                <w:b/>
                <w:color w:val="FFFFFF" w:themeColor="background1"/>
                <w:sz w:val="18"/>
                <w:szCs w:val="18"/>
                <w:lang w:val="en-US" w:eastAsia="en-ZA"/>
              </w:rPr>
            </w:pPr>
            <w:r w:rsidRPr="00A650D7">
              <w:rPr>
                <w:rFonts w:eastAsia="Times New Roman" w:cs="Arial"/>
                <w:b/>
                <w:color w:val="FFFFFF" w:themeColor="background1"/>
                <w:sz w:val="18"/>
                <w:szCs w:val="18"/>
                <w:lang w:val="en-US" w:eastAsia="en-ZA"/>
              </w:rPr>
              <w:t>WCS number</w:t>
            </w:r>
          </w:p>
        </w:tc>
        <w:tc>
          <w:tcPr>
            <w:tcW w:w="685" w:type="pct"/>
            <w:tcBorders>
              <w:top w:val="single" w:sz="4" w:space="0" w:color="auto"/>
              <w:left w:val="nil"/>
              <w:bottom w:val="single" w:sz="4" w:space="0" w:color="auto"/>
              <w:right w:val="single" w:sz="4" w:space="0" w:color="auto"/>
            </w:tcBorders>
            <w:shd w:val="clear" w:color="auto" w:fill="A6A6A6" w:themeFill="background1" w:themeFillShade="A6"/>
            <w:vAlign w:val="center"/>
            <w:hideMark/>
          </w:tcPr>
          <w:p w14:paraId="616D81D5" w14:textId="77777777" w:rsidR="00A650D7" w:rsidRPr="00A650D7" w:rsidRDefault="00A650D7" w:rsidP="00527387">
            <w:pPr>
              <w:spacing w:after="0" w:line="240" w:lineRule="auto"/>
              <w:jc w:val="both"/>
              <w:rPr>
                <w:rFonts w:eastAsia="Times New Roman" w:cs="Arial"/>
                <w:b/>
                <w:color w:val="FFFFFF" w:themeColor="background1"/>
                <w:sz w:val="18"/>
                <w:szCs w:val="18"/>
                <w:lang w:val="en-US" w:eastAsia="en-ZA"/>
              </w:rPr>
            </w:pPr>
            <w:r w:rsidRPr="00A650D7">
              <w:rPr>
                <w:rFonts w:eastAsia="Times New Roman" w:cs="Arial"/>
                <w:b/>
                <w:color w:val="FFFFFF" w:themeColor="background1"/>
                <w:sz w:val="18"/>
                <w:szCs w:val="18"/>
                <w:lang w:val="en-US" w:eastAsia="en-ZA"/>
              </w:rPr>
              <w:t>Invoice amount</w:t>
            </w:r>
          </w:p>
        </w:tc>
        <w:tc>
          <w:tcPr>
            <w:tcW w:w="700" w:type="pct"/>
            <w:tcBorders>
              <w:top w:val="single" w:sz="4" w:space="0" w:color="auto"/>
              <w:left w:val="nil"/>
              <w:bottom w:val="single" w:sz="4" w:space="0" w:color="auto"/>
              <w:right w:val="single" w:sz="4" w:space="0" w:color="auto"/>
            </w:tcBorders>
            <w:shd w:val="clear" w:color="auto" w:fill="A6A6A6" w:themeFill="background1" w:themeFillShade="A6"/>
            <w:vAlign w:val="center"/>
            <w:hideMark/>
          </w:tcPr>
          <w:p w14:paraId="411AB9F8" w14:textId="77777777" w:rsidR="00A650D7" w:rsidRPr="00A650D7" w:rsidRDefault="00A650D7" w:rsidP="00527387">
            <w:pPr>
              <w:spacing w:after="0" w:line="240" w:lineRule="auto"/>
              <w:jc w:val="both"/>
              <w:rPr>
                <w:rFonts w:eastAsia="Times New Roman" w:cs="Arial"/>
                <w:b/>
                <w:color w:val="FFFFFF" w:themeColor="background1"/>
                <w:sz w:val="18"/>
                <w:szCs w:val="18"/>
                <w:lang w:val="en-US" w:eastAsia="en-ZA"/>
              </w:rPr>
            </w:pPr>
            <w:r w:rsidRPr="00A650D7">
              <w:rPr>
                <w:rFonts w:eastAsia="Times New Roman" w:cs="Arial"/>
                <w:b/>
                <w:color w:val="FFFFFF" w:themeColor="background1"/>
                <w:sz w:val="18"/>
                <w:szCs w:val="18"/>
                <w:lang w:val="en-US" w:eastAsia="en-ZA"/>
              </w:rPr>
              <w:t>Amount per accrual listing</w:t>
            </w:r>
          </w:p>
        </w:tc>
        <w:tc>
          <w:tcPr>
            <w:tcW w:w="1022" w:type="pct"/>
            <w:tcBorders>
              <w:top w:val="single" w:sz="4" w:space="0" w:color="auto"/>
              <w:left w:val="nil"/>
              <w:bottom w:val="single" w:sz="4" w:space="0" w:color="auto"/>
              <w:right w:val="single" w:sz="4" w:space="0" w:color="auto"/>
            </w:tcBorders>
            <w:shd w:val="clear" w:color="auto" w:fill="A6A6A6" w:themeFill="background1" w:themeFillShade="A6"/>
            <w:vAlign w:val="center"/>
            <w:hideMark/>
          </w:tcPr>
          <w:p w14:paraId="395D4705" w14:textId="77777777" w:rsidR="00A650D7" w:rsidRPr="00A650D7" w:rsidRDefault="00A650D7" w:rsidP="00527387">
            <w:pPr>
              <w:spacing w:after="0" w:line="240" w:lineRule="auto"/>
              <w:jc w:val="both"/>
              <w:rPr>
                <w:rFonts w:eastAsia="Times New Roman" w:cs="Arial"/>
                <w:b/>
                <w:color w:val="FFFFFF" w:themeColor="background1"/>
                <w:sz w:val="18"/>
                <w:szCs w:val="18"/>
                <w:lang w:val="en-US" w:eastAsia="en-ZA"/>
              </w:rPr>
            </w:pPr>
            <w:r w:rsidRPr="00A650D7">
              <w:rPr>
                <w:rFonts w:eastAsia="Times New Roman" w:cs="Arial"/>
                <w:b/>
                <w:color w:val="FFFFFF" w:themeColor="background1"/>
                <w:sz w:val="18"/>
                <w:szCs w:val="18"/>
                <w:lang w:val="en-US" w:eastAsia="en-ZA"/>
              </w:rPr>
              <w:t>Amount per auditors recalculation</w:t>
            </w:r>
          </w:p>
        </w:tc>
        <w:tc>
          <w:tcPr>
            <w:tcW w:w="1022" w:type="pct"/>
            <w:tcBorders>
              <w:top w:val="single" w:sz="4" w:space="0" w:color="auto"/>
              <w:left w:val="nil"/>
              <w:bottom w:val="single" w:sz="4" w:space="0" w:color="auto"/>
              <w:right w:val="single" w:sz="4" w:space="0" w:color="auto"/>
            </w:tcBorders>
            <w:shd w:val="clear" w:color="auto" w:fill="A6A6A6" w:themeFill="background1" w:themeFillShade="A6"/>
            <w:vAlign w:val="center"/>
            <w:hideMark/>
          </w:tcPr>
          <w:p w14:paraId="4A7A622F" w14:textId="77777777" w:rsidR="00A650D7" w:rsidRPr="00A650D7" w:rsidRDefault="00A650D7" w:rsidP="00527387">
            <w:pPr>
              <w:spacing w:after="0" w:line="240" w:lineRule="auto"/>
              <w:jc w:val="both"/>
              <w:rPr>
                <w:rFonts w:eastAsia="Times New Roman" w:cs="Arial"/>
                <w:b/>
                <w:color w:val="FFFFFF" w:themeColor="background1"/>
                <w:sz w:val="18"/>
                <w:szCs w:val="18"/>
                <w:lang w:val="en-US" w:eastAsia="en-ZA"/>
              </w:rPr>
            </w:pPr>
            <w:r w:rsidRPr="00A650D7">
              <w:rPr>
                <w:rFonts w:eastAsia="Times New Roman" w:cs="Arial"/>
                <w:b/>
                <w:color w:val="FFFFFF" w:themeColor="background1"/>
                <w:sz w:val="18"/>
                <w:szCs w:val="18"/>
                <w:lang w:val="en-US" w:eastAsia="en-ZA"/>
              </w:rPr>
              <w:t>Difference between accrual listing amount and recalculation</w:t>
            </w:r>
          </w:p>
        </w:tc>
      </w:tr>
      <w:tr w:rsidR="00A650D7" w:rsidRPr="00A650D7" w14:paraId="2AA97C84" w14:textId="77777777" w:rsidTr="0024654E">
        <w:trPr>
          <w:trHeight w:val="347"/>
        </w:trPr>
        <w:tc>
          <w:tcPr>
            <w:tcW w:w="882" w:type="pct"/>
            <w:tcBorders>
              <w:top w:val="nil"/>
              <w:left w:val="single" w:sz="4" w:space="0" w:color="auto"/>
              <w:bottom w:val="single" w:sz="4" w:space="0" w:color="auto"/>
              <w:right w:val="single" w:sz="4" w:space="0" w:color="auto"/>
            </w:tcBorders>
            <w:shd w:val="clear" w:color="auto" w:fill="auto"/>
            <w:vAlign w:val="center"/>
            <w:hideMark/>
          </w:tcPr>
          <w:p w14:paraId="5681F663" w14:textId="77777777" w:rsidR="00A650D7" w:rsidRPr="00A650D7" w:rsidRDefault="00A650D7" w:rsidP="00527387">
            <w:pPr>
              <w:spacing w:after="0" w:line="240" w:lineRule="auto"/>
              <w:jc w:val="both"/>
              <w:rPr>
                <w:rFonts w:eastAsia="Times New Roman" w:cs="Arial"/>
                <w:color w:val="000000"/>
                <w:sz w:val="18"/>
                <w:szCs w:val="18"/>
                <w:lang w:val="en-US" w:eastAsia="en-ZA"/>
              </w:rPr>
            </w:pPr>
            <w:r w:rsidRPr="00A650D7">
              <w:rPr>
                <w:rFonts w:eastAsia="Times New Roman" w:cs="Arial"/>
                <w:color w:val="000000"/>
                <w:sz w:val="18"/>
                <w:szCs w:val="18"/>
                <w:lang w:val="en-US" w:eastAsia="en-ZA"/>
              </w:rPr>
              <w:t xml:space="preserve"> </w:t>
            </w:r>
            <w:proofErr w:type="spellStart"/>
            <w:r w:rsidRPr="00A650D7">
              <w:rPr>
                <w:rFonts w:eastAsia="Times New Roman" w:cs="Arial"/>
                <w:color w:val="000000"/>
                <w:sz w:val="18"/>
                <w:szCs w:val="18"/>
                <w:lang w:val="en-US" w:eastAsia="en-ZA"/>
              </w:rPr>
              <w:t>Palesa</w:t>
            </w:r>
            <w:proofErr w:type="spellEnd"/>
            <w:r w:rsidRPr="00A650D7">
              <w:rPr>
                <w:rFonts w:eastAsia="Times New Roman" w:cs="Arial"/>
                <w:color w:val="000000"/>
                <w:sz w:val="18"/>
                <w:szCs w:val="18"/>
                <w:lang w:val="en-US" w:eastAsia="en-ZA"/>
              </w:rPr>
              <w:t xml:space="preserve"> and Associates </w:t>
            </w:r>
          </w:p>
        </w:tc>
        <w:tc>
          <w:tcPr>
            <w:tcW w:w="689" w:type="pct"/>
            <w:tcBorders>
              <w:top w:val="nil"/>
              <w:left w:val="nil"/>
              <w:bottom w:val="single" w:sz="4" w:space="0" w:color="auto"/>
              <w:right w:val="single" w:sz="4" w:space="0" w:color="auto"/>
            </w:tcBorders>
            <w:shd w:val="clear" w:color="auto" w:fill="auto"/>
            <w:vAlign w:val="center"/>
            <w:hideMark/>
          </w:tcPr>
          <w:p w14:paraId="52D61C30" w14:textId="77777777" w:rsidR="00A650D7" w:rsidRPr="00A650D7" w:rsidRDefault="00A650D7" w:rsidP="00527387">
            <w:pPr>
              <w:spacing w:after="0" w:line="240" w:lineRule="auto"/>
              <w:jc w:val="both"/>
              <w:rPr>
                <w:rFonts w:eastAsia="Times New Roman" w:cs="Arial"/>
                <w:color w:val="000000"/>
                <w:sz w:val="18"/>
                <w:szCs w:val="18"/>
                <w:lang w:val="en-US" w:eastAsia="en-ZA"/>
              </w:rPr>
            </w:pPr>
            <w:r w:rsidRPr="00A650D7">
              <w:rPr>
                <w:rFonts w:eastAsia="Times New Roman" w:cs="Arial"/>
                <w:color w:val="000000"/>
                <w:sz w:val="18"/>
                <w:szCs w:val="18"/>
                <w:lang w:val="en-US" w:eastAsia="en-ZA"/>
              </w:rPr>
              <w:t xml:space="preserve">      50524 </w:t>
            </w:r>
          </w:p>
        </w:tc>
        <w:tc>
          <w:tcPr>
            <w:tcW w:w="685" w:type="pct"/>
            <w:tcBorders>
              <w:top w:val="nil"/>
              <w:left w:val="nil"/>
              <w:bottom w:val="single" w:sz="4" w:space="0" w:color="auto"/>
              <w:right w:val="single" w:sz="4" w:space="0" w:color="auto"/>
            </w:tcBorders>
            <w:shd w:val="clear" w:color="auto" w:fill="auto"/>
            <w:vAlign w:val="center"/>
            <w:hideMark/>
          </w:tcPr>
          <w:p w14:paraId="7B0450AD" w14:textId="77777777" w:rsidR="00A650D7" w:rsidRPr="00A650D7" w:rsidRDefault="00A650D7" w:rsidP="00527387">
            <w:pPr>
              <w:spacing w:after="0" w:line="240" w:lineRule="auto"/>
              <w:jc w:val="both"/>
              <w:rPr>
                <w:rFonts w:eastAsia="Times New Roman" w:cs="Arial"/>
                <w:color w:val="000000"/>
                <w:sz w:val="18"/>
                <w:szCs w:val="18"/>
                <w:lang w:val="en-US" w:eastAsia="en-ZA"/>
              </w:rPr>
            </w:pPr>
            <w:r w:rsidRPr="00A650D7">
              <w:rPr>
                <w:rFonts w:eastAsia="Times New Roman" w:cs="Arial"/>
                <w:color w:val="000000"/>
                <w:sz w:val="18"/>
                <w:szCs w:val="18"/>
                <w:lang w:val="en-US" w:eastAsia="en-ZA"/>
              </w:rPr>
              <w:t xml:space="preserve">      80 500 </w:t>
            </w:r>
          </w:p>
        </w:tc>
        <w:tc>
          <w:tcPr>
            <w:tcW w:w="700" w:type="pct"/>
            <w:tcBorders>
              <w:top w:val="nil"/>
              <w:left w:val="nil"/>
              <w:bottom w:val="single" w:sz="4" w:space="0" w:color="auto"/>
              <w:right w:val="single" w:sz="4" w:space="0" w:color="auto"/>
            </w:tcBorders>
            <w:shd w:val="clear" w:color="auto" w:fill="auto"/>
            <w:vAlign w:val="center"/>
            <w:hideMark/>
          </w:tcPr>
          <w:p w14:paraId="6F97E49F" w14:textId="77777777" w:rsidR="00A650D7" w:rsidRPr="00A650D7" w:rsidRDefault="00A650D7" w:rsidP="00527387">
            <w:pPr>
              <w:spacing w:after="0" w:line="240" w:lineRule="auto"/>
              <w:jc w:val="both"/>
              <w:rPr>
                <w:rFonts w:eastAsia="Times New Roman" w:cs="Arial"/>
                <w:color w:val="000000"/>
                <w:sz w:val="18"/>
                <w:szCs w:val="18"/>
                <w:lang w:val="en-US" w:eastAsia="en-ZA"/>
              </w:rPr>
            </w:pPr>
            <w:r w:rsidRPr="00A650D7">
              <w:rPr>
                <w:rFonts w:eastAsia="Times New Roman" w:cs="Arial"/>
                <w:color w:val="000000"/>
                <w:sz w:val="18"/>
                <w:szCs w:val="18"/>
                <w:lang w:val="en-US" w:eastAsia="en-ZA"/>
              </w:rPr>
              <w:t xml:space="preserve">              -   </w:t>
            </w:r>
          </w:p>
        </w:tc>
        <w:tc>
          <w:tcPr>
            <w:tcW w:w="1022" w:type="pct"/>
            <w:tcBorders>
              <w:top w:val="nil"/>
              <w:left w:val="nil"/>
              <w:bottom w:val="single" w:sz="4" w:space="0" w:color="auto"/>
              <w:right w:val="single" w:sz="4" w:space="0" w:color="auto"/>
            </w:tcBorders>
            <w:shd w:val="clear" w:color="auto" w:fill="auto"/>
            <w:vAlign w:val="center"/>
            <w:hideMark/>
          </w:tcPr>
          <w:p w14:paraId="312A97A2" w14:textId="77777777" w:rsidR="00A650D7" w:rsidRPr="00A650D7" w:rsidRDefault="00A650D7" w:rsidP="00527387">
            <w:pPr>
              <w:spacing w:after="0" w:line="240" w:lineRule="auto"/>
              <w:jc w:val="both"/>
              <w:rPr>
                <w:rFonts w:eastAsia="Times New Roman" w:cs="Arial"/>
                <w:color w:val="000000"/>
                <w:sz w:val="18"/>
                <w:szCs w:val="18"/>
                <w:lang w:val="en-US" w:eastAsia="en-ZA"/>
              </w:rPr>
            </w:pPr>
            <w:r w:rsidRPr="00A650D7">
              <w:rPr>
                <w:rFonts w:eastAsia="Times New Roman" w:cs="Arial"/>
                <w:color w:val="000000"/>
                <w:sz w:val="18"/>
                <w:szCs w:val="18"/>
                <w:lang w:val="en-US" w:eastAsia="en-ZA"/>
              </w:rPr>
              <w:t xml:space="preserve">      57 244 </w:t>
            </w:r>
          </w:p>
        </w:tc>
        <w:tc>
          <w:tcPr>
            <w:tcW w:w="1022" w:type="pct"/>
            <w:tcBorders>
              <w:top w:val="nil"/>
              <w:left w:val="nil"/>
              <w:bottom w:val="single" w:sz="4" w:space="0" w:color="auto"/>
              <w:right w:val="single" w:sz="4" w:space="0" w:color="auto"/>
            </w:tcBorders>
            <w:shd w:val="clear" w:color="auto" w:fill="auto"/>
            <w:vAlign w:val="center"/>
            <w:hideMark/>
          </w:tcPr>
          <w:p w14:paraId="4A07DCAC" w14:textId="77777777" w:rsidR="00A650D7" w:rsidRPr="00A650D7" w:rsidRDefault="00A650D7" w:rsidP="00527387">
            <w:pPr>
              <w:spacing w:after="0" w:line="240" w:lineRule="auto"/>
              <w:jc w:val="both"/>
              <w:rPr>
                <w:rFonts w:eastAsia="Times New Roman" w:cs="Arial"/>
                <w:color w:val="000000"/>
                <w:sz w:val="18"/>
                <w:szCs w:val="18"/>
                <w:lang w:val="en-US" w:eastAsia="en-ZA"/>
              </w:rPr>
            </w:pPr>
            <w:r w:rsidRPr="00A650D7">
              <w:rPr>
                <w:rFonts w:eastAsia="Times New Roman" w:cs="Arial"/>
                <w:color w:val="000000"/>
                <w:sz w:val="18"/>
                <w:szCs w:val="18"/>
                <w:lang w:val="en-US" w:eastAsia="en-ZA"/>
              </w:rPr>
              <w:t xml:space="preserve">      57 244 </w:t>
            </w:r>
          </w:p>
        </w:tc>
      </w:tr>
    </w:tbl>
    <w:p w14:paraId="431A991D" w14:textId="77777777" w:rsidR="00A650D7" w:rsidRPr="00A650D7" w:rsidRDefault="00A650D7" w:rsidP="00527387">
      <w:pPr>
        <w:spacing w:after="0" w:line="240" w:lineRule="auto"/>
        <w:contextualSpacing/>
        <w:jc w:val="both"/>
        <w:rPr>
          <w:rFonts w:eastAsia="Times New Roman" w:cs="Arial"/>
          <w:sz w:val="24"/>
          <w:szCs w:val="20"/>
          <w:lang w:val="en-US"/>
        </w:rPr>
      </w:pPr>
    </w:p>
    <w:p w14:paraId="6E70BA1C" w14:textId="77777777" w:rsidR="00A650D7" w:rsidRPr="00A650D7" w:rsidRDefault="00A650D7" w:rsidP="00527387">
      <w:pPr>
        <w:spacing w:after="0" w:line="240" w:lineRule="auto"/>
        <w:contextualSpacing/>
        <w:jc w:val="both"/>
        <w:rPr>
          <w:rFonts w:eastAsia="Times New Roman" w:cs="Arial"/>
          <w:b/>
          <w:lang w:val="en-US"/>
        </w:rPr>
      </w:pPr>
      <w:r w:rsidRPr="00A650D7">
        <w:rPr>
          <w:rFonts w:eastAsia="Times New Roman" w:cs="Arial"/>
          <w:b/>
          <w:lang w:val="en-US"/>
        </w:rPr>
        <w:t>Impact of finding</w:t>
      </w:r>
    </w:p>
    <w:p w14:paraId="75A0B66F" w14:textId="77777777" w:rsidR="00A650D7" w:rsidRPr="00A650D7" w:rsidRDefault="00A650D7" w:rsidP="00527387">
      <w:pPr>
        <w:spacing w:after="0" w:line="240" w:lineRule="auto"/>
        <w:contextualSpacing/>
        <w:jc w:val="both"/>
        <w:rPr>
          <w:rFonts w:eastAsia="Times New Roman" w:cs="Arial"/>
          <w:b/>
          <w:lang w:val="en-US"/>
        </w:rPr>
      </w:pPr>
    </w:p>
    <w:p w14:paraId="3183C0AD" w14:textId="77777777" w:rsidR="00A650D7" w:rsidRPr="00A650D7" w:rsidRDefault="00A650D7" w:rsidP="00527387">
      <w:pPr>
        <w:spacing w:after="0" w:line="240" w:lineRule="auto"/>
        <w:contextualSpacing/>
        <w:jc w:val="both"/>
        <w:rPr>
          <w:rFonts w:eastAsia="Times New Roman" w:cs="Arial"/>
          <w:lang w:val="en-US"/>
        </w:rPr>
      </w:pPr>
      <w:r w:rsidRPr="00A650D7">
        <w:rPr>
          <w:rFonts w:eastAsia="Times New Roman" w:cs="Arial"/>
          <w:lang w:val="en-US"/>
        </w:rPr>
        <w:t>The aforementioned finding results in the following:</w:t>
      </w:r>
    </w:p>
    <w:p w14:paraId="26838C88" w14:textId="77777777" w:rsidR="00A650D7" w:rsidRPr="00A650D7" w:rsidRDefault="00A650D7" w:rsidP="00527387">
      <w:pPr>
        <w:numPr>
          <w:ilvl w:val="0"/>
          <w:numId w:val="87"/>
        </w:numPr>
        <w:spacing w:after="200" w:line="240" w:lineRule="auto"/>
        <w:contextualSpacing/>
        <w:jc w:val="both"/>
        <w:rPr>
          <w:rFonts w:eastAsia="Times New Roman" w:cs="Arial"/>
          <w:lang w:val="en-US"/>
        </w:rPr>
      </w:pPr>
      <w:r w:rsidRPr="00A650D7">
        <w:rPr>
          <w:rFonts w:eastAsia="Times New Roman" w:cs="Arial"/>
          <w:lang w:val="en-US"/>
        </w:rPr>
        <w:t xml:space="preserve">Understatement of accrued expenses and payables from exchange transactions by R57 244 </w:t>
      </w:r>
    </w:p>
    <w:p w14:paraId="1FB31586" w14:textId="77777777" w:rsidR="00A650D7" w:rsidRPr="00A650D7" w:rsidRDefault="00A650D7" w:rsidP="00527387">
      <w:pPr>
        <w:spacing w:after="0" w:line="240" w:lineRule="auto"/>
        <w:contextualSpacing/>
        <w:jc w:val="both"/>
        <w:rPr>
          <w:rFonts w:eastAsia="Times New Roman" w:cs="Arial"/>
          <w:b/>
          <w:lang w:val="en-US"/>
        </w:rPr>
      </w:pPr>
    </w:p>
    <w:p w14:paraId="344D8089" w14:textId="77777777" w:rsidR="00A650D7" w:rsidRPr="00A650D7" w:rsidRDefault="00A650D7" w:rsidP="00527387">
      <w:pPr>
        <w:spacing w:after="0" w:line="240" w:lineRule="auto"/>
        <w:contextualSpacing/>
        <w:jc w:val="both"/>
        <w:rPr>
          <w:rFonts w:eastAsia="Times New Roman" w:cs="Arial"/>
          <w:b/>
          <w:lang w:val="en-US"/>
        </w:rPr>
      </w:pPr>
      <w:r w:rsidRPr="00A650D7">
        <w:rPr>
          <w:rFonts w:eastAsia="Times New Roman" w:cs="Arial"/>
          <w:b/>
          <w:lang w:val="en-US"/>
        </w:rPr>
        <w:t>Internal control deficiency</w:t>
      </w:r>
    </w:p>
    <w:p w14:paraId="1C48CCDB" w14:textId="77777777" w:rsidR="00A650D7" w:rsidRPr="00A650D7" w:rsidRDefault="00A650D7" w:rsidP="00527387">
      <w:pPr>
        <w:spacing w:after="0" w:line="240" w:lineRule="auto"/>
        <w:contextualSpacing/>
        <w:jc w:val="both"/>
        <w:rPr>
          <w:rFonts w:eastAsia="Times New Roman" w:cs="Arial"/>
          <w:i/>
          <w:iCs/>
          <w:sz w:val="24"/>
          <w:szCs w:val="20"/>
          <w:lang w:val="en-US"/>
        </w:rPr>
      </w:pPr>
    </w:p>
    <w:p w14:paraId="2FE7B32B" w14:textId="77777777" w:rsidR="00A650D7" w:rsidRPr="00A650D7" w:rsidRDefault="00A650D7" w:rsidP="00527387">
      <w:pPr>
        <w:spacing w:after="0" w:line="240" w:lineRule="auto"/>
        <w:contextualSpacing/>
        <w:jc w:val="both"/>
        <w:rPr>
          <w:rFonts w:eastAsia="Times New Roman" w:cs="Arial"/>
          <w:i/>
          <w:iCs/>
          <w:szCs w:val="20"/>
          <w:lang w:val="en-US"/>
        </w:rPr>
      </w:pPr>
      <w:r w:rsidRPr="00A650D7">
        <w:rPr>
          <w:rFonts w:eastAsia="Times New Roman" w:cs="Arial"/>
          <w:i/>
          <w:iCs/>
          <w:szCs w:val="20"/>
          <w:lang w:val="en-US"/>
        </w:rPr>
        <w:t>Financial and performance management</w:t>
      </w:r>
    </w:p>
    <w:p w14:paraId="66D148A4" w14:textId="77777777" w:rsidR="00A650D7" w:rsidRPr="00A650D7" w:rsidRDefault="00A650D7" w:rsidP="00527387">
      <w:pPr>
        <w:spacing w:after="0" w:line="240" w:lineRule="auto"/>
        <w:contextualSpacing/>
        <w:jc w:val="both"/>
        <w:rPr>
          <w:rFonts w:eastAsia="Times New Roman" w:cs="Arial"/>
          <w:i/>
          <w:iCs/>
          <w:sz w:val="24"/>
          <w:szCs w:val="20"/>
          <w:lang w:val="en-US"/>
        </w:rPr>
      </w:pPr>
    </w:p>
    <w:p w14:paraId="05DCBB7C" w14:textId="77777777" w:rsidR="00A650D7" w:rsidRPr="00A650D7" w:rsidRDefault="00A650D7" w:rsidP="00527387">
      <w:pPr>
        <w:spacing w:after="0" w:line="240" w:lineRule="auto"/>
        <w:contextualSpacing/>
        <w:jc w:val="both"/>
        <w:rPr>
          <w:rFonts w:eastAsia="Times New Roman" w:cs="Arial"/>
          <w:lang w:val="en-US"/>
        </w:rPr>
      </w:pPr>
      <w:r w:rsidRPr="00A650D7">
        <w:rPr>
          <w:rFonts w:eastAsia="Times New Roman" w:cs="Arial"/>
          <w:lang w:val="en-US"/>
        </w:rPr>
        <w:t xml:space="preserve">Management did not prepare regular, accurate and complete financial and performance reports that are supported and evidenced by reliable information. </w:t>
      </w:r>
    </w:p>
    <w:p w14:paraId="001139DA" w14:textId="77777777" w:rsidR="00A650D7" w:rsidRPr="00A650D7" w:rsidRDefault="00A650D7" w:rsidP="00527387">
      <w:pPr>
        <w:spacing w:after="0" w:line="240" w:lineRule="auto"/>
        <w:contextualSpacing/>
        <w:jc w:val="both"/>
        <w:rPr>
          <w:rFonts w:eastAsia="Times New Roman" w:cs="Arial"/>
          <w:b/>
          <w:sz w:val="24"/>
          <w:szCs w:val="20"/>
          <w:lang w:val="en-US"/>
        </w:rPr>
      </w:pPr>
    </w:p>
    <w:p w14:paraId="2FE4FD58" w14:textId="77777777" w:rsidR="00A650D7" w:rsidRPr="00A650D7" w:rsidRDefault="00A650D7" w:rsidP="00527387">
      <w:pPr>
        <w:spacing w:after="0" w:line="240" w:lineRule="auto"/>
        <w:contextualSpacing/>
        <w:jc w:val="both"/>
        <w:rPr>
          <w:rFonts w:eastAsia="Times New Roman" w:cs="Arial"/>
          <w:b/>
          <w:sz w:val="24"/>
          <w:szCs w:val="20"/>
          <w:lang w:val="en-US"/>
        </w:rPr>
      </w:pPr>
      <w:r w:rsidRPr="00A650D7">
        <w:rPr>
          <w:rFonts w:eastAsia="Times New Roman" w:cs="Arial"/>
          <w:b/>
          <w:sz w:val="24"/>
          <w:szCs w:val="20"/>
          <w:lang w:val="en-US"/>
        </w:rPr>
        <w:lastRenderedPageBreak/>
        <w:t>Recommendation</w:t>
      </w:r>
    </w:p>
    <w:p w14:paraId="7ED7E5B1" w14:textId="77777777" w:rsidR="00A650D7" w:rsidRPr="00A650D7" w:rsidRDefault="00A650D7" w:rsidP="00527387">
      <w:pPr>
        <w:spacing w:after="0" w:line="240" w:lineRule="auto"/>
        <w:contextualSpacing/>
        <w:jc w:val="both"/>
        <w:rPr>
          <w:rFonts w:eastAsia="Times New Roman" w:cs="Arial"/>
          <w:sz w:val="24"/>
          <w:szCs w:val="20"/>
          <w:lang w:val="en-US"/>
        </w:rPr>
      </w:pPr>
    </w:p>
    <w:p w14:paraId="3B93C524" w14:textId="77777777" w:rsidR="00A650D7" w:rsidRPr="00A650D7" w:rsidRDefault="00A650D7" w:rsidP="00527387">
      <w:pPr>
        <w:spacing w:after="0" w:line="240" w:lineRule="auto"/>
        <w:contextualSpacing/>
        <w:jc w:val="both"/>
        <w:rPr>
          <w:rFonts w:eastAsia="Times New Roman" w:cs="Arial"/>
          <w:lang w:val="en-US"/>
        </w:rPr>
      </w:pPr>
      <w:r w:rsidRPr="00A650D7">
        <w:rPr>
          <w:rFonts w:eastAsia="Times New Roman" w:cs="Arial"/>
          <w:lang w:val="en-US"/>
        </w:rPr>
        <w:t>It is recommended that:</w:t>
      </w:r>
    </w:p>
    <w:p w14:paraId="2EFECA13" w14:textId="77777777" w:rsidR="00A650D7" w:rsidRPr="00A650D7" w:rsidRDefault="00A650D7" w:rsidP="00527387">
      <w:pPr>
        <w:numPr>
          <w:ilvl w:val="0"/>
          <w:numId w:val="87"/>
        </w:numPr>
        <w:spacing w:after="0" w:line="240" w:lineRule="auto"/>
        <w:contextualSpacing/>
        <w:jc w:val="both"/>
        <w:rPr>
          <w:rFonts w:eastAsia="Times New Roman" w:cs="Arial"/>
          <w:lang w:val="en-US"/>
        </w:rPr>
      </w:pPr>
      <w:r w:rsidRPr="00A650D7">
        <w:rPr>
          <w:rFonts w:eastAsia="Times New Roman" w:cs="Arial"/>
          <w:lang w:val="en-US"/>
        </w:rPr>
        <w:t xml:space="preserve">Management estimates should </w:t>
      </w:r>
      <w:proofErr w:type="spellStart"/>
      <w:r w:rsidRPr="00A650D7">
        <w:rPr>
          <w:rFonts w:eastAsia="Times New Roman" w:cs="Arial"/>
          <w:lang w:val="en-US"/>
        </w:rPr>
        <w:t>utilise</w:t>
      </w:r>
      <w:proofErr w:type="spellEnd"/>
      <w:r w:rsidRPr="00A650D7">
        <w:rPr>
          <w:rFonts w:eastAsia="Times New Roman" w:cs="Arial"/>
          <w:lang w:val="en-US"/>
        </w:rPr>
        <w:t xml:space="preserve"> a range of sources, and project managers should be consulted to determine whether estimates are reasonable.</w:t>
      </w:r>
    </w:p>
    <w:p w14:paraId="7F9B0620" w14:textId="77777777" w:rsidR="00A650D7" w:rsidRPr="00A650D7" w:rsidRDefault="00A650D7" w:rsidP="00527387">
      <w:pPr>
        <w:spacing w:after="0" w:line="240" w:lineRule="auto"/>
        <w:contextualSpacing/>
        <w:jc w:val="both"/>
        <w:rPr>
          <w:rFonts w:eastAsia="Times New Roman" w:cs="Arial"/>
          <w:b/>
          <w:lang w:val="en-US"/>
        </w:rPr>
      </w:pPr>
    </w:p>
    <w:p w14:paraId="794707E9" w14:textId="77777777" w:rsidR="00A650D7" w:rsidRPr="00A650D7" w:rsidRDefault="00A650D7" w:rsidP="00527387">
      <w:pPr>
        <w:numPr>
          <w:ilvl w:val="0"/>
          <w:numId w:val="87"/>
        </w:numPr>
        <w:spacing w:after="0" w:line="240" w:lineRule="auto"/>
        <w:contextualSpacing/>
        <w:jc w:val="both"/>
        <w:rPr>
          <w:rFonts w:eastAsia="Times New Roman" w:cs="Arial"/>
          <w:lang w:val="en-US"/>
        </w:rPr>
      </w:pPr>
      <w:r w:rsidRPr="00A650D7">
        <w:rPr>
          <w:rFonts w:eastAsia="Times New Roman" w:cs="Arial"/>
          <w:lang w:val="en-US"/>
        </w:rPr>
        <w:t>Management should enhance the review of the financial statements prior to submission for audit purposes and ensure that all information that is included in the financial statements is complete and presented fairly.</w:t>
      </w:r>
    </w:p>
    <w:p w14:paraId="35077373" w14:textId="77777777" w:rsidR="00A650D7" w:rsidRPr="00A650D7" w:rsidRDefault="00A650D7" w:rsidP="00527387">
      <w:pPr>
        <w:tabs>
          <w:tab w:val="num" w:pos="851"/>
        </w:tabs>
        <w:spacing w:after="0" w:line="240" w:lineRule="auto"/>
        <w:jc w:val="both"/>
        <w:rPr>
          <w:rFonts w:eastAsia="Times New Roman" w:cs="Arial"/>
          <w:color w:val="000000"/>
          <w:lang w:val="en-US"/>
        </w:rPr>
      </w:pPr>
    </w:p>
    <w:p w14:paraId="79E4DBB7" w14:textId="77777777" w:rsidR="00A650D7" w:rsidRPr="00A650D7" w:rsidRDefault="00A650D7" w:rsidP="00527387">
      <w:pPr>
        <w:spacing w:after="0" w:line="240" w:lineRule="auto"/>
        <w:jc w:val="both"/>
        <w:rPr>
          <w:rFonts w:eastAsia="Times New Roman" w:cs="Arial"/>
          <w:b/>
          <w:bCs/>
          <w:lang w:val="en-US"/>
        </w:rPr>
      </w:pPr>
    </w:p>
    <w:p w14:paraId="5BCDEC9F" w14:textId="77777777" w:rsidR="00A650D7" w:rsidRPr="00A650D7" w:rsidRDefault="00A650D7" w:rsidP="00527387">
      <w:pPr>
        <w:spacing w:after="0" w:line="240" w:lineRule="auto"/>
        <w:jc w:val="both"/>
        <w:rPr>
          <w:rFonts w:eastAsia="Times New Roman" w:cs="Arial"/>
          <w:b/>
          <w:bCs/>
          <w:lang w:val="en-US"/>
        </w:rPr>
      </w:pPr>
      <w:r w:rsidRPr="00A650D7">
        <w:rPr>
          <w:rFonts w:eastAsia="Times New Roman" w:cs="Arial"/>
          <w:b/>
          <w:bCs/>
          <w:lang w:val="en-US"/>
        </w:rPr>
        <w:t>Management response:</w:t>
      </w:r>
    </w:p>
    <w:p w14:paraId="2FDC83D0" w14:textId="77777777" w:rsidR="00527387" w:rsidRPr="002F11F9" w:rsidRDefault="00527387" w:rsidP="00527387">
      <w:pPr>
        <w:keepNext/>
        <w:spacing w:line="260" w:lineRule="exact"/>
        <w:jc w:val="both"/>
      </w:pPr>
      <w:r w:rsidRPr="002F11F9">
        <w:t xml:space="preserve">Management is in agreement with the finding, however the issue is understatement of accrual and not overstatement as stipulated on the finding heading. </w:t>
      </w:r>
    </w:p>
    <w:p w14:paraId="39B99390" w14:textId="77777777" w:rsidR="00527387" w:rsidRPr="002F11F9" w:rsidRDefault="00527387" w:rsidP="00527387">
      <w:pPr>
        <w:jc w:val="both"/>
      </w:pPr>
    </w:p>
    <w:p w14:paraId="3D3D8F63" w14:textId="672EAE60" w:rsidR="00A650D7" w:rsidRPr="00527387" w:rsidRDefault="00527387" w:rsidP="00527387">
      <w:pPr>
        <w:jc w:val="both"/>
      </w:pPr>
      <w:r>
        <w:t xml:space="preserve">Management would like to advise that we submit letters to all suppliers in March to request confirmation of work done before year end in order to prepare the accruals disclosure. In addition, Management tracks all subsequent payments in order to ensure that the payments have been accrued for. Management regularly assesses the materiality of the sum of all subsequent payments that have not been accrued for and will engage with the AGSA if the rand value is deemed to be material. </w:t>
      </w:r>
    </w:p>
    <w:p w14:paraId="6C53E553" w14:textId="3DB74088" w:rsidR="00A650D7" w:rsidRDefault="00A650D7" w:rsidP="00527387">
      <w:pPr>
        <w:jc w:val="both"/>
        <w:rPr>
          <w:rFonts w:cs="Arial"/>
          <w:b/>
          <w:iCs/>
        </w:rPr>
      </w:pPr>
      <w:r w:rsidRPr="001120F5">
        <w:rPr>
          <w:rFonts w:cs="Arial"/>
          <w:b/>
          <w:iCs/>
        </w:rPr>
        <w:t>Auditor’s conclusion</w:t>
      </w:r>
      <w:r>
        <w:rPr>
          <w:rFonts w:cs="Arial"/>
          <w:b/>
          <w:iCs/>
        </w:rPr>
        <w:t>:</w:t>
      </w:r>
    </w:p>
    <w:p w14:paraId="02D96F77" w14:textId="4617E5B8" w:rsidR="00527387" w:rsidRPr="00527387" w:rsidRDefault="00527387" w:rsidP="00527387">
      <w:pPr>
        <w:jc w:val="both"/>
        <w:rPr>
          <w:rFonts w:cs="Arial"/>
          <w:iCs/>
        </w:rPr>
      </w:pPr>
      <w:r w:rsidRPr="00527387">
        <w:rPr>
          <w:rFonts w:cs="Arial"/>
          <w:iCs/>
        </w:rPr>
        <w:t>The finding will be reported on the management report.</w:t>
      </w:r>
    </w:p>
    <w:p w14:paraId="1AC8F86F" w14:textId="1A789B23" w:rsidR="0024654E" w:rsidRDefault="0024654E" w:rsidP="00A650D7">
      <w:pPr>
        <w:rPr>
          <w:rFonts w:cs="Arial"/>
          <w:b/>
          <w:iCs/>
        </w:rPr>
      </w:pPr>
    </w:p>
    <w:p w14:paraId="05A08489" w14:textId="0E7CFEA0" w:rsidR="0024654E" w:rsidRPr="00527387" w:rsidRDefault="0024654E" w:rsidP="00527387">
      <w:pPr>
        <w:spacing w:after="200"/>
        <w:rPr>
          <w:rFonts w:cs="Arial"/>
          <w:b/>
          <w:iCs/>
        </w:rPr>
      </w:pPr>
      <w:r>
        <w:rPr>
          <w:rFonts w:cs="Arial"/>
          <w:b/>
          <w:iCs/>
        </w:rPr>
        <w:br w:type="page"/>
      </w:r>
    </w:p>
    <w:p w14:paraId="382C563B" w14:textId="4C78A3EB" w:rsidR="00C3783B" w:rsidRPr="00C3783B" w:rsidRDefault="00527387" w:rsidP="00C3783B">
      <w:pPr>
        <w:spacing w:after="360" w:line="240" w:lineRule="auto"/>
        <w:jc w:val="both"/>
        <w:rPr>
          <w:rFonts w:eastAsia="Times New Roman" w:cs="Arial"/>
          <w:b/>
          <w:bCs/>
          <w:lang w:val="en-US"/>
        </w:rPr>
      </w:pPr>
      <w:r>
        <w:rPr>
          <w:rFonts w:eastAsia="Times New Roman" w:cs="Arial"/>
          <w:b/>
          <w:bCs/>
          <w:highlight w:val="lightGray"/>
          <w:lang w:val="en-US"/>
        </w:rPr>
        <w:lastRenderedPageBreak/>
        <w:t>CC</w:t>
      </w:r>
      <w:r w:rsidR="007D3A6A">
        <w:rPr>
          <w:rFonts w:eastAsia="Times New Roman" w:cs="Arial"/>
          <w:b/>
          <w:bCs/>
          <w:highlight w:val="lightGray"/>
          <w:lang w:val="en-US"/>
        </w:rPr>
        <w:t xml:space="preserve">FF 10 PTA </w:t>
      </w:r>
      <w:r w:rsidR="00C3783B" w:rsidRPr="00C3783B">
        <w:rPr>
          <w:rFonts w:eastAsia="Times New Roman" w:cs="Arial"/>
          <w:b/>
          <w:bCs/>
          <w:highlight w:val="lightGray"/>
          <w:lang w:val="en-US"/>
        </w:rPr>
        <w:t>DETAILED AUDIT FINDING: Overstatement of Accruals</w:t>
      </w:r>
    </w:p>
    <w:p w14:paraId="17F4F545" w14:textId="77777777" w:rsidR="00C3783B" w:rsidRPr="00C3783B" w:rsidRDefault="00C3783B" w:rsidP="00C3783B">
      <w:pPr>
        <w:spacing w:after="0" w:line="240" w:lineRule="auto"/>
        <w:jc w:val="both"/>
        <w:rPr>
          <w:rFonts w:eastAsia="Times New Roman" w:cs="Arial"/>
          <w:b/>
          <w:lang w:val="en-US"/>
        </w:rPr>
      </w:pPr>
      <w:r w:rsidRPr="00C3783B">
        <w:rPr>
          <w:rFonts w:eastAsia="Times New Roman" w:cs="Arial"/>
          <w:b/>
          <w:lang w:val="en-US"/>
        </w:rPr>
        <w:t>Requirements</w:t>
      </w:r>
    </w:p>
    <w:p w14:paraId="2B7217C2" w14:textId="77777777" w:rsidR="00C3783B" w:rsidRPr="00C3783B" w:rsidRDefault="00C3783B" w:rsidP="00C3783B">
      <w:pPr>
        <w:spacing w:after="0" w:line="240" w:lineRule="auto"/>
        <w:jc w:val="both"/>
        <w:rPr>
          <w:rFonts w:eastAsia="Times New Roman" w:cs="Arial"/>
          <w:lang w:val="en-US"/>
        </w:rPr>
      </w:pPr>
    </w:p>
    <w:p w14:paraId="53063016" w14:textId="77777777" w:rsidR="00C3783B" w:rsidRPr="00C3783B" w:rsidRDefault="00C3783B" w:rsidP="00C3783B">
      <w:pPr>
        <w:autoSpaceDE w:val="0"/>
        <w:autoSpaceDN w:val="0"/>
        <w:adjustRightInd w:val="0"/>
        <w:spacing w:after="0" w:line="240" w:lineRule="auto"/>
        <w:jc w:val="both"/>
        <w:rPr>
          <w:rFonts w:eastAsia="Times New Roman" w:cs="Arial"/>
          <w:i/>
          <w:iCs/>
          <w:lang w:val="en-US"/>
        </w:rPr>
      </w:pPr>
      <w:r w:rsidRPr="00C3783B">
        <w:rPr>
          <w:rFonts w:eastAsia="Times New Roman" w:cs="Arial"/>
          <w:lang w:val="en-US"/>
        </w:rPr>
        <w:t>Public Finance Management Act paragraph 40(1)(a) states that “The accounting officer for a department, trading entity or constitutional institution</w:t>
      </w:r>
      <w:r w:rsidRPr="00C3783B">
        <w:rPr>
          <w:rFonts w:eastAsia="Times New Roman" w:cs="Arial"/>
          <w:i/>
          <w:iCs/>
          <w:lang w:val="en-US"/>
        </w:rPr>
        <w:t xml:space="preserve"> must keep full and proper records of financial affairs of the department, trading entity or constitutional institution in accordance with any prescribed norms and standards’’</w:t>
      </w:r>
    </w:p>
    <w:p w14:paraId="2F6FA831" w14:textId="77777777" w:rsidR="00C3783B" w:rsidRPr="00C3783B" w:rsidRDefault="00C3783B" w:rsidP="00C3783B">
      <w:pPr>
        <w:autoSpaceDE w:val="0"/>
        <w:autoSpaceDN w:val="0"/>
        <w:adjustRightInd w:val="0"/>
        <w:spacing w:after="0" w:line="240" w:lineRule="auto"/>
        <w:jc w:val="both"/>
        <w:rPr>
          <w:rFonts w:eastAsia="Times New Roman" w:cs="Arial"/>
          <w:i/>
          <w:iCs/>
          <w:lang w:val="en-US"/>
        </w:rPr>
      </w:pPr>
    </w:p>
    <w:p w14:paraId="69941E5D" w14:textId="77777777" w:rsidR="00C3783B" w:rsidRPr="00C3783B" w:rsidRDefault="00C3783B" w:rsidP="00C3783B">
      <w:pPr>
        <w:autoSpaceDE w:val="0"/>
        <w:autoSpaceDN w:val="0"/>
        <w:adjustRightInd w:val="0"/>
        <w:spacing w:after="0" w:line="240" w:lineRule="auto"/>
        <w:jc w:val="both"/>
        <w:rPr>
          <w:rFonts w:eastAsia="Times New Roman" w:cs="Arial"/>
          <w:i/>
          <w:iCs/>
          <w:lang w:val="en-US"/>
        </w:rPr>
      </w:pPr>
      <w:r w:rsidRPr="00C3783B">
        <w:rPr>
          <w:rFonts w:eastAsia="Times New Roman" w:cs="Arial"/>
          <w:lang w:val="en-US"/>
        </w:rPr>
        <w:t>Public Finance Management Act paragraph 40(1)(b) states that “The accounting officer for a department, trading entity or constitutional institution must prepare financial statements for each financial year in accordance with generally recognized accounting practice’’</w:t>
      </w:r>
    </w:p>
    <w:p w14:paraId="13015271" w14:textId="34E641EE" w:rsidR="00C3783B" w:rsidRPr="00C3783B" w:rsidRDefault="00C3783B" w:rsidP="00C3783B">
      <w:pPr>
        <w:spacing w:after="0" w:line="240" w:lineRule="auto"/>
        <w:jc w:val="both"/>
        <w:rPr>
          <w:rFonts w:eastAsia="Times New Roman" w:cs="Arial"/>
          <w:color w:val="000000"/>
          <w:lang w:val="en-US" w:eastAsia="en-ZA"/>
        </w:rPr>
      </w:pPr>
    </w:p>
    <w:p w14:paraId="34C47212" w14:textId="77777777" w:rsidR="00C3783B" w:rsidRPr="00C3783B" w:rsidRDefault="00C3783B" w:rsidP="00C3783B">
      <w:pPr>
        <w:spacing w:after="200"/>
        <w:jc w:val="both"/>
        <w:rPr>
          <w:rFonts w:eastAsia="Times New Roman" w:cs="Arial"/>
          <w:b/>
          <w:color w:val="000000"/>
          <w:lang w:val="en-US"/>
        </w:rPr>
      </w:pPr>
      <w:r w:rsidRPr="00C3783B">
        <w:rPr>
          <w:rFonts w:eastAsia="Times New Roman" w:cs="Arial"/>
          <w:b/>
          <w:color w:val="000000"/>
          <w:lang w:val="en-US"/>
        </w:rPr>
        <w:t>Nature</w:t>
      </w:r>
    </w:p>
    <w:p w14:paraId="6F58FF24" w14:textId="77777777" w:rsidR="00C3783B" w:rsidRPr="00C3783B" w:rsidRDefault="00C3783B" w:rsidP="00C3783B">
      <w:pPr>
        <w:spacing w:after="0" w:line="240" w:lineRule="auto"/>
        <w:jc w:val="both"/>
        <w:rPr>
          <w:rFonts w:eastAsia="Times New Roman" w:cs="Arial"/>
          <w:lang w:val="en-US"/>
        </w:rPr>
      </w:pPr>
      <w:r w:rsidRPr="00C3783B">
        <w:rPr>
          <w:rFonts w:eastAsia="Times New Roman" w:cs="Arial"/>
          <w:lang w:val="en-US"/>
        </w:rPr>
        <w:t>During the performance of accrual audit we identified that the following t</w:t>
      </w:r>
      <w:r w:rsidRPr="00C3783B">
        <w:rPr>
          <w:rFonts w:eastAsia="Times New Roman" w:cs="Arial"/>
          <w:lang w:val="en-US" w:eastAsia="en-ZA"/>
        </w:rPr>
        <w:t xml:space="preserve">ransaction </w:t>
      </w:r>
      <w:r w:rsidRPr="00C3783B">
        <w:rPr>
          <w:rFonts w:eastAsia="Times New Roman" w:cs="Arial"/>
          <w:lang w:val="en-US"/>
        </w:rPr>
        <w:t>was rendered after year end and was paid after year end however the amount was included on the accrual listing as at 31 March 2020.Refer to table below:</w:t>
      </w:r>
    </w:p>
    <w:p w14:paraId="444109C7" w14:textId="77777777" w:rsidR="00C3783B" w:rsidRPr="00C3783B" w:rsidRDefault="00C3783B" w:rsidP="00C3783B">
      <w:pPr>
        <w:spacing w:after="0" w:line="240" w:lineRule="auto"/>
        <w:jc w:val="both"/>
        <w:rPr>
          <w:rFonts w:eastAsia="Times New Roman" w:cs="Arial"/>
          <w:lang w:val="en-US"/>
        </w:rPr>
      </w:pPr>
    </w:p>
    <w:tbl>
      <w:tblPr>
        <w:tblW w:w="9776" w:type="dxa"/>
        <w:tblLook w:val="04A0" w:firstRow="1" w:lastRow="0" w:firstColumn="1" w:lastColumn="0" w:noHBand="0" w:noVBand="1"/>
      </w:tblPr>
      <w:tblGrid>
        <w:gridCol w:w="1740"/>
        <w:gridCol w:w="1928"/>
        <w:gridCol w:w="1600"/>
        <w:gridCol w:w="1957"/>
        <w:gridCol w:w="2551"/>
      </w:tblGrid>
      <w:tr w:rsidR="00C3783B" w:rsidRPr="00C3783B" w14:paraId="40549D59" w14:textId="77777777" w:rsidTr="00391782">
        <w:trPr>
          <w:trHeight w:val="708"/>
        </w:trPr>
        <w:tc>
          <w:tcPr>
            <w:tcW w:w="17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E210152" w14:textId="77777777" w:rsidR="00C3783B" w:rsidRPr="00C3783B" w:rsidRDefault="00C3783B" w:rsidP="00C3783B">
            <w:pPr>
              <w:spacing w:after="0" w:line="240" w:lineRule="auto"/>
              <w:rPr>
                <w:rFonts w:eastAsia="Times New Roman" w:cs="Arial"/>
                <w:b/>
                <w:color w:val="000000"/>
                <w:sz w:val="18"/>
                <w:szCs w:val="18"/>
                <w:lang w:eastAsia="en-ZA"/>
              </w:rPr>
            </w:pPr>
            <w:r w:rsidRPr="00C3783B">
              <w:rPr>
                <w:rFonts w:eastAsia="Times New Roman" w:cs="Arial"/>
                <w:b/>
                <w:color w:val="000000"/>
                <w:sz w:val="18"/>
                <w:szCs w:val="18"/>
                <w:lang w:eastAsia="en-ZA"/>
              </w:rPr>
              <w:t>Supplier name</w:t>
            </w:r>
          </w:p>
        </w:tc>
        <w:tc>
          <w:tcPr>
            <w:tcW w:w="1928" w:type="dxa"/>
            <w:tcBorders>
              <w:top w:val="single" w:sz="4" w:space="0" w:color="auto"/>
              <w:left w:val="nil"/>
              <w:bottom w:val="single" w:sz="4" w:space="0" w:color="auto"/>
              <w:right w:val="single" w:sz="4" w:space="0" w:color="auto"/>
            </w:tcBorders>
            <w:shd w:val="clear" w:color="000000" w:fill="D9D9D9"/>
            <w:vAlign w:val="bottom"/>
            <w:hideMark/>
          </w:tcPr>
          <w:p w14:paraId="233C5B17" w14:textId="77777777" w:rsidR="00C3783B" w:rsidRPr="00C3783B" w:rsidRDefault="00C3783B" w:rsidP="00C3783B">
            <w:pPr>
              <w:spacing w:after="0" w:line="240" w:lineRule="auto"/>
              <w:rPr>
                <w:rFonts w:eastAsia="Times New Roman" w:cs="Arial"/>
                <w:b/>
                <w:color w:val="000000"/>
                <w:sz w:val="18"/>
                <w:szCs w:val="18"/>
                <w:lang w:eastAsia="en-ZA"/>
              </w:rPr>
            </w:pPr>
            <w:r w:rsidRPr="00C3783B">
              <w:rPr>
                <w:rFonts w:eastAsia="Times New Roman" w:cs="Arial"/>
                <w:b/>
                <w:color w:val="000000"/>
                <w:sz w:val="18"/>
                <w:szCs w:val="18"/>
                <w:lang w:eastAsia="en-ZA"/>
              </w:rPr>
              <w:t xml:space="preserve">Date when goods and service received </w:t>
            </w:r>
          </w:p>
        </w:tc>
        <w:tc>
          <w:tcPr>
            <w:tcW w:w="1600" w:type="dxa"/>
            <w:tcBorders>
              <w:top w:val="single" w:sz="4" w:space="0" w:color="auto"/>
              <w:left w:val="nil"/>
              <w:bottom w:val="single" w:sz="4" w:space="0" w:color="auto"/>
              <w:right w:val="single" w:sz="4" w:space="0" w:color="auto"/>
            </w:tcBorders>
            <w:shd w:val="clear" w:color="000000" w:fill="D9D9D9"/>
            <w:noWrap/>
            <w:vAlign w:val="bottom"/>
            <w:hideMark/>
          </w:tcPr>
          <w:p w14:paraId="5D7F52F3" w14:textId="77777777" w:rsidR="00C3783B" w:rsidRPr="00C3783B" w:rsidRDefault="00C3783B" w:rsidP="00C3783B">
            <w:pPr>
              <w:spacing w:after="0" w:line="240" w:lineRule="auto"/>
              <w:rPr>
                <w:rFonts w:eastAsia="Times New Roman" w:cs="Arial"/>
                <w:b/>
                <w:color w:val="000000"/>
                <w:sz w:val="18"/>
                <w:szCs w:val="18"/>
                <w:lang w:eastAsia="en-ZA"/>
              </w:rPr>
            </w:pPr>
            <w:r w:rsidRPr="00C3783B">
              <w:rPr>
                <w:rFonts w:eastAsia="Times New Roman" w:cs="Arial"/>
                <w:b/>
                <w:color w:val="000000"/>
                <w:sz w:val="18"/>
                <w:szCs w:val="18"/>
                <w:lang w:eastAsia="en-ZA"/>
              </w:rPr>
              <w:t>Payment date</w:t>
            </w:r>
          </w:p>
        </w:tc>
        <w:tc>
          <w:tcPr>
            <w:tcW w:w="1957" w:type="dxa"/>
            <w:tcBorders>
              <w:top w:val="single" w:sz="4" w:space="0" w:color="auto"/>
              <w:left w:val="nil"/>
              <w:bottom w:val="single" w:sz="4" w:space="0" w:color="auto"/>
              <w:right w:val="single" w:sz="4" w:space="0" w:color="auto"/>
            </w:tcBorders>
            <w:shd w:val="clear" w:color="000000" w:fill="D9D9D9"/>
            <w:vAlign w:val="bottom"/>
            <w:hideMark/>
          </w:tcPr>
          <w:p w14:paraId="789E2D0F" w14:textId="77777777" w:rsidR="00C3783B" w:rsidRPr="00C3783B" w:rsidRDefault="00C3783B" w:rsidP="00C3783B">
            <w:pPr>
              <w:spacing w:after="0" w:line="240" w:lineRule="auto"/>
              <w:rPr>
                <w:rFonts w:eastAsia="Times New Roman" w:cs="Arial"/>
                <w:b/>
                <w:color w:val="000000"/>
                <w:sz w:val="18"/>
                <w:szCs w:val="18"/>
                <w:lang w:eastAsia="en-ZA"/>
              </w:rPr>
            </w:pPr>
            <w:r w:rsidRPr="00C3783B">
              <w:rPr>
                <w:rFonts w:eastAsia="Times New Roman" w:cs="Arial"/>
                <w:b/>
                <w:color w:val="000000"/>
                <w:sz w:val="18"/>
                <w:szCs w:val="18"/>
                <w:lang w:eastAsia="en-ZA"/>
              </w:rPr>
              <w:t>Amount as per payment batch</w:t>
            </w:r>
            <w:r w:rsidRPr="00C3783B">
              <w:rPr>
                <w:rFonts w:eastAsia="Times New Roman" w:cs="Arial"/>
                <w:b/>
                <w:color w:val="000000"/>
                <w:sz w:val="18"/>
                <w:szCs w:val="18"/>
                <w:lang w:eastAsia="en-ZA"/>
              </w:rPr>
              <w:br/>
              <w:t>R</w:t>
            </w:r>
          </w:p>
        </w:tc>
        <w:tc>
          <w:tcPr>
            <w:tcW w:w="2551" w:type="dxa"/>
            <w:tcBorders>
              <w:top w:val="single" w:sz="4" w:space="0" w:color="auto"/>
              <w:left w:val="nil"/>
              <w:bottom w:val="single" w:sz="4" w:space="0" w:color="auto"/>
              <w:right w:val="single" w:sz="4" w:space="0" w:color="auto"/>
            </w:tcBorders>
            <w:shd w:val="clear" w:color="000000" w:fill="D9D9D9"/>
            <w:vAlign w:val="bottom"/>
            <w:hideMark/>
          </w:tcPr>
          <w:p w14:paraId="67339128" w14:textId="77777777" w:rsidR="00C3783B" w:rsidRPr="00C3783B" w:rsidRDefault="00C3783B" w:rsidP="00C3783B">
            <w:pPr>
              <w:spacing w:after="0" w:line="240" w:lineRule="auto"/>
              <w:rPr>
                <w:rFonts w:eastAsia="Times New Roman" w:cs="Arial"/>
                <w:b/>
                <w:color w:val="000000"/>
                <w:sz w:val="18"/>
                <w:szCs w:val="18"/>
                <w:lang w:eastAsia="en-ZA"/>
              </w:rPr>
            </w:pPr>
            <w:r w:rsidRPr="00C3783B">
              <w:rPr>
                <w:rFonts w:eastAsia="Times New Roman" w:cs="Arial"/>
                <w:b/>
                <w:color w:val="000000"/>
                <w:sz w:val="18"/>
                <w:szCs w:val="18"/>
                <w:lang w:eastAsia="en-ZA"/>
              </w:rPr>
              <w:t>Amount as per accrual listing</w:t>
            </w:r>
            <w:r w:rsidRPr="00C3783B">
              <w:rPr>
                <w:rFonts w:eastAsia="Times New Roman" w:cs="Arial"/>
                <w:b/>
                <w:color w:val="000000"/>
                <w:sz w:val="18"/>
                <w:szCs w:val="18"/>
                <w:lang w:eastAsia="en-ZA"/>
              </w:rPr>
              <w:br/>
              <w:t>R</w:t>
            </w:r>
          </w:p>
        </w:tc>
      </w:tr>
      <w:tr w:rsidR="00C3783B" w:rsidRPr="00C3783B" w14:paraId="78BC6FF2" w14:textId="77777777" w:rsidTr="00391782">
        <w:trPr>
          <w:trHeight w:val="348"/>
        </w:trPr>
        <w:tc>
          <w:tcPr>
            <w:tcW w:w="1740" w:type="dxa"/>
            <w:tcBorders>
              <w:top w:val="nil"/>
              <w:left w:val="single" w:sz="4" w:space="0" w:color="auto"/>
              <w:bottom w:val="single" w:sz="4" w:space="0" w:color="auto"/>
              <w:right w:val="single" w:sz="4" w:space="0" w:color="auto"/>
            </w:tcBorders>
            <w:shd w:val="clear" w:color="auto" w:fill="auto"/>
            <w:vAlign w:val="bottom"/>
            <w:hideMark/>
          </w:tcPr>
          <w:p w14:paraId="092535CE" w14:textId="77777777" w:rsidR="00C3783B" w:rsidRPr="00C3783B" w:rsidRDefault="00C3783B" w:rsidP="00C3783B">
            <w:pPr>
              <w:spacing w:after="0" w:line="240" w:lineRule="auto"/>
              <w:rPr>
                <w:rFonts w:eastAsia="Times New Roman" w:cs="Arial"/>
                <w:color w:val="000000"/>
                <w:sz w:val="18"/>
                <w:szCs w:val="18"/>
                <w:lang w:eastAsia="en-ZA"/>
              </w:rPr>
            </w:pPr>
            <w:proofErr w:type="spellStart"/>
            <w:r w:rsidRPr="00C3783B">
              <w:rPr>
                <w:rFonts w:eastAsia="Times New Roman" w:cs="Arial"/>
                <w:color w:val="000000"/>
                <w:sz w:val="18"/>
                <w:szCs w:val="18"/>
                <w:lang w:eastAsia="en-ZA"/>
              </w:rPr>
              <w:t>Zidlaphi</w:t>
            </w:r>
            <w:proofErr w:type="spellEnd"/>
            <w:r w:rsidRPr="00C3783B">
              <w:rPr>
                <w:rFonts w:eastAsia="Times New Roman" w:cs="Arial"/>
                <w:color w:val="000000"/>
                <w:sz w:val="18"/>
                <w:szCs w:val="18"/>
                <w:lang w:eastAsia="en-ZA"/>
              </w:rPr>
              <w:t xml:space="preserve"> </w:t>
            </w:r>
            <w:proofErr w:type="spellStart"/>
            <w:r w:rsidRPr="00C3783B">
              <w:rPr>
                <w:rFonts w:eastAsia="Times New Roman" w:cs="Arial"/>
                <w:color w:val="000000"/>
                <w:sz w:val="18"/>
                <w:szCs w:val="18"/>
                <w:lang w:eastAsia="en-ZA"/>
              </w:rPr>
              <w:t>Kgomo</w:t>
            </w:r>
            <w:proofErr w:type="spellEnd"/>
            <w:r w:rsidRPr="00C3783B">
              <w:rPr>
                <w:rFonts w:eastAsia="Times New Roman" w:cs="Arial"/>
                <w:color w:val="000000"/>
                <w:sz w:val="18"/>
                <w:szCs w:val="18"/>
                <w:lang w:eastAsia="en-ZA"/>
              </w:rPr>
              <w:t xml:space="preserve"> and associates cc</w:t>
            </w:r>
          </w:p>
        </w:tc>
        <w:tc>
          <w:tcPr>
            <w:tcW w:w="1928" w:type="dxa"/>
            <w:tcBorders>
              <w:top w:val="nil"/>
              <w:left w:val="nil"/>
              <w:bottom w:val="single" w:sz="4" w:space="0" w:color="auto"/>
              <w:right w:val="single" w:sz="4" w:space="0" w:color="auto"/>
            </w:tcBorders>
            <w:shd w:val="clear" w:color="auto" w:fill="auto"/>
            <w:noWrap/>
            <w:vAlign w:val="bottom"/>
            <w:hideMark/>
          </w:tcPr>
          <w:p w14:paraId="738DC479" w14:textId="77777777" w:rsidR="00C3783B" w:rsidRPr="00C3783B" w:rsidRDefault="00C3783B" w:rsidP="00C3783B">
            <w:pPr>
              <w:spacing w:after="0" w:line="240" w:lineRule="auto"/>
              <w:jc w:val="right"/>
              <w:rPr>
                <w:rFonts w:eastAsia="Times New Roman" w:cs="Arial"/>
                <w:color w:val="000000"/>
                <w:sz w:val="18"/>
                <w:szCs w:val="18"/>
                <w:lang w:eastAsia="en-ZA"/>
              </w:rPr>
            </w:pPr>
            <w:r w:rsidRPr="00C3783B">
              <w:rPr>
                <w:rFonts w:eastAsia="Times New Roman" w:cs="Arial"/>
                <w:color w:val="000000"/>
                <w:sz w:val="18"/>
                <w:szCs w:val="18"/>
                <w:lang w:eastAsia="en-ZA"/>
              </w:rPr>
              <w:t>2020/06/09</w:t>
            </w:r>
          </w:p>
        </w:tc>
        <w:tc>
          <w:tcPr>
            <w:tcW w:w="1600" w:type="dxa"/>
            <w:tcBorders>
              <w:top w:val="nil"/>
              <w:left w:val="nil"/>
              <w:bottom w:val="single" w:sz="4" w:space="0" w:color="auto"/>
              <w:right w:val="single" w:sz="4" w:space="0" w:color="auto"/>
            </w:tcBorders>
            <w:shd w:val="clear" w:color="auto" w:fill="auto"/>
            <w:noWrap/>
            <w:vAlign w:val="bottom"/>
            <w:hideMark/>
          </w:tcPr>
          <w:p w14:paraId="20B74F58" w14:textId="77777777" w:rsidR="00C3783B" w:rsidRPr="00C3783B" w:rsidRDefault="00C3783B" w:rsidP="00C3783B">
            <w:pPr>
              <w:spacing w:after="0" w:line="240" w:lineRule="auto"/>
              <w:jc w:val="right"/>
              <w:rPr>
                <w:rFonts w:eastAsia="Times New Roman" w:cs="Arial"/>
                <w:color w:val="000000"/>
                <w:sz w:val="18"/>
                <w:szCs w:val="18"/>
                <w:lang w:eastAsia="en-ZA"/>
              </w:rPr>
            </w:pPr>
            <w:r w:rsidRPr="00C3783B">
              <w:rPr>
                <w:rFonts w:eastAsia="Times New Roman" w:cs="Arial"/>
                <w:color w:val="000000"/>
                <w:sz w:val="18"/>
                <w:szCs w:val="18"/>
                <w:lang w:eastAsia="en-ZA"/>
              </w:rPr>
              <w:t>2020/06/24</w:t>
            </w:r>
          </w:p>
        </w:tc>
        <w:tc>
          <w:tcPr>
            <w:tcW w:w="1957" w:type="dxa"/>
            <w:tcBorders>
              <w:top w:val="nil"/>
              <w:left w:val="nil"/>
              <w:bottom w:val="single" w:sz="4" w:space="0" w:color="auto"/>
              <w:right w:val="single" w:sz="4" w:space="0" w:color="auto"/>
            </w:tcBorders>
            <w:shd w:val="clear" w:color="auto" w:fill="auto"/>
            <w:noWrap/>
            <w:vAlign w:val="bottom"/>
            <w:hideMark/>
          </w:tcPr>
          <w:p w14:paraId="336BA056" w14:textId="77777777" w:rsidR="00C3783B" w:rsidRPr="00C3783B" w:rsidRDefault="00C3783B" w:rsidP="00C3783B">
            <w:pPr>
              <w:spacing w:after="0" w:line="240" w:lineRule="auto"/>
              <w:rPr>
                <w:rFonts w:eastAsia="Times New Roman" w:cs="Arial"/>
                <w:color w:val="000000"/>
                <w:sz w:val="18"/>
                <w:szCs w:val="18"/>
                <w:lang w:eastAsia="en-ZA"/>
              </w:rPr>
            </w:pPr>
            <w:r w:rsidRPr="00C3783B">
              <w:rPr>
                <w:rFonts w:eastAsia="Times New Roman" w:cs="Arial"/>
                <w:color w:val="000000"/>
                <w:sz w:val="18"/>
                <w:szCs w:val="18"/>
                <w:lang w:eastAsia="en-ZA"/>
              </w:rPr>
              <w:t xml:space="preserve">          1 711 340,31 </w:t>
            </w:r>
          </w:p>
        </w:tc>
        <w:tc>
          <w:tcPr>
            <w:tcW w:w="2551" w:type="dxa"/>
            <w:tcBorders>
              <w:top w:val="nil"/>
              <w:left w:val="nil"/>
              <w:bottom w:val="single" w:sz="4" w:space="0" w:color="auto"/>
              <w:right w:val="single" w:sz="4" w:space="0" w:color="auto"/>
            </w:tcBorders>
            <w:shd w:val="clear" w:color="auto" w:fill="auto"/>
            <w:noWrap/>
            <w:vAlign w:val="bottom"/>
            <w:hideMark/>
          </w:tcPr>
          <w:p w14:paraId="42F2D404" w14:textId="77777777" w:rsidR="00C3783B" w:rsidRPr="00C3783B" w:rsidRDefault="00C3783B" w:rsidP="00C3783B">
            <w:pPr>
              <w:spacing w:after="0" w:line="240" w:lineRule="auto"/>
              <w:rPr>
                <w:rFonts w:eastAsia="Times New Roman" w:cs="Arial"/>
                <w:color w:val="000000"/>
                <w:sz w:val="18"/>
                <w:szCs w:val="18"/>
                <w:lang w:eastAsia="en-ZA"/>
              </w:rPr>
            </w:pPr>
            <w:r w:rsidRPr="00C3783B">
              <w:rPr>
                <w:rFonts w:eastAsia="Times New Roman" w:cs="Arial"/>
                <w:color w:val="000000"/>
                <w:sz w:val="18"/>
                <w:szCs w:val="18"/>
                <w:lang w:eastAsia="en-ZA"/>
              </w:rPr>
              <w:t xml:space="preserve">                         1 711 340,31 </w:t>
            </w:r>
          </w:p>
        </w:tc>
      </w:tr>
    </w:tbl>
    <w:p w14:paraId="06E10C7B" w14:textId="7CB7D861" w:rsidR="00C3783B" w:rsidRPr="00C3783B" w:rsidRDefault="00C3783B" w:rsidP="00C3783B">
      <w:pPr>
        <w:spacing w:after="0" w:line="240" w:lineRule="auto"/>
        <w:jc w:val="both"/>
        <w:rPr>
          <w:rFonts w:eastAsia="Times New Roman" w:cs="Arial"/>
          <w:b/>
          <w:lang w:val="en-US"/>
        </w:rPr>
      </w:pPr>
    </w:p>
    <w:p w14:paraId="02A87446" w14:textId="77777777" w:rsidR="00C3783B" w:rsidRPr="00C3783B" w:rsidRDefault="00C3783B" w:rsidP="00C3783B">
      <w:pPr>
        <w:spacing w:after="0" w:line="240" w:lineRule="auto"/>
        <w:jc w:val="both"/>
        <w:rPr>
          <w:rFonts w:eastAsia="Times New Roman" w:cs="Arial"/>
          <w:b/>
          <w:lang w:val="en-US"/>
        </w:rPr>
      </w:pPr>
      <w:r w:rsidRPr="00C3783B">
        <w:rPr>
          <w:rFonts w:eastAsia="Times New Roman" w:cs="Arial"/>
          <w:b/>
          <w:lang w:val="en-US"/>
        </w:rPr>
        <w:t>Impact</w:t>
      </w:r>
    </w:p>
    <w:p w14:paraId="13814DA4" w14:textId="77777777" w:rsidR="00C3783B" w:rsidRPr="00C3783B" w:rsidRDefault="00C3783B" w:rsidP="00C3783B">
      <w:pPr>
        <w:spacing w:after="0" w:line="240" w:lineRule="auto"/>
        <w:jc w:val="both"/>
        <w:rPr>
          <w:rFonts w:eastAsia="Times New Roman" w:cs="Arial"/>
          <w:lang w:val="en-US"/>
        </w:rPr>
      </w:pPr>
      <w:r w:rsidRPr="00C3783B">
        <w:rPr>
          <w:rFonts w:eastAsia="Times New Roman" w:cs="Arial"/>
          <w:lang w:val="en-US"/>
        </w:rPr>
        <w:t>This results to the following:</w:t>
      </w:r>
    </w:p>
    <w:p w14:paraId="628C4680" w14:textId="77777777" w:rsidR="00C3783B" w:rsidRPr="00C3783B" w:rsidRDefault="00C3783B" w:rsidP="00C01410">
      <w:pPr>
        <w:numPr>
          <w:ilvl w:val="0"/>
          <w:numId w:val="74"/>
        </w:numPr>
        <w:spacing w:after="0" w:line="240" w:lineRule="auto"/>
        <w:ind w:left="720"/>
        <w:contextualSpacing/>
        <w:jc w:val="both"/>
        <w:rPr>
          <w:rFonts w:eastAsia="Times New Roman" w:cs="Arial"/>
          <w:lang w:val="en-US"/>
        </w:rPr>
      </w:pPr>
      <w:r w:rsidRPr="00C3783B">
        <w:rPr>
          <w:rFonts w:eastAsia="Times New Roman" w:cs="Arial"/>
          <w:lang w:val="en-US"/>
        </w:rPr>
        <w:t>Overstatement of accrued expense assets</w:t>
      </w:r>
    </w:p>
    <w:p w14:paraId="60C938C2" w14:textId="1DF8E821" w:rsidR="00C3783B" w:rsidRPr="00C3783B" w:rsidRDefault="00C3783B" w:rsidP="00C3783B">
      <w:pPr>
        <w:spacing w:after="0" w:line="240" w:lineRule="auto"/>
        <w:jc w:val="both"/>
        <w:rPr>
          <w:rFonts w:eastAsia="Times New Roman" w:cs="Arial"/>
          <w:b/>
          <w:lang w:val="en-US"/>
        </w:rPr>
      </w:pPr>
    </w:p>
    <w:p w14:paraId="229359BF" w14:textId="77777777" w:rsidR="00C3783B" w:rsidRPr="00C3783B" w:rsidRDefault="00C3783B" w:rsidP="00C3783B">
      <w:pPr>
        <w:spacing w:after="0" w:line="240" w:lineRule="auto"/>
        <w:jc w:val="both"/>
        <w:rPr>
          <w:rFonts w:eastAsia="Times New Roman" w:cs="Arial"/>
          <w:lang w:val="en-US"/>
        </w:rPr>
      </w:pPr>
      <w:r w:rsidRPr="00C3783B">
        <w:rPr>
          <w:rFonts w:eastAsia="Times New Roman" w:cs="Arial"/>
          <w:b/>
          <w:lang w:val="en-US"/>
        </w:rPr>
        <w:t>Internal control deficiency</w:t>
      </w:r>
    </w:p>
    <w:p w14:paraId="09E6C41D" w14:textId="77777777" w:rsidR="00C3783B" w:rsidRPr="00C3783B" w:rsidRDefault="00C3783B" w:rsidP="00C3783B">
      <w:pPr>
        <w:tabs>
          <w:tab w:val="num" w:pos="851"/>
        </w:tabs>
        <w:spacing w:after="0" w:line="240" w:lineRule="auto"/>
        <w:jc w:val="both"/>
        <w:rPr>
          <w:rFonts w:eastAsia="Times New Roman" w:cs="Arial"/>
          <w:lang w:val="en-US"/>
        </w:rPr>
      </w:pPr>
    </w:p>
    <w:p w14:paraId="74FE4A33" w14:textId="77777777" w:rsidR="00C3783B" w:rsidRPr="00C3783B" w:rsidRDefault="00C3783B" w:rsidP="00C3783B">
      <w:pPr>
        <w:tabs>
          <w:tab w:val="num" w:pos="851"/>
        </w:tabs>
        <w:spacing w:after="0" w:line="240" w:lineRule="auto"/>
        <w:jc w:val="both"/>
        <w:rPr>
          <w:rFonts w:eastAsia="Times New Roman" w:cs="Arial"/>
          <w:i/>
          <w:lang w:val="en-US"/>
        </w:rPr>
      </w:pPr>
      <w:r w:rsidRPr="00C3783B">
        <w:rPr>
          <w:rFonts w:eastAsia="Times New Roman" w:cs="Arial"/>
          <w:i/>
          <w:lang w:val="en-US"/>
        </w:rPr>
        <w:t>Financial and Performance Management</w:t>
      </w:r>
    </w:p>
    <w:p w14:paraId="5A71732C" w14:textId="77777777" w:rsidR="00C3783B" w:rsidRPr="00C3783B" w:rsidRDefault="00C3783B" w:rsidP="00C3783B">
      <w:pPr>
        <w:tabs>
          <w:tab w:val="num" w:pos="851"/>
        </w:tabs>
        <w:spacing w:after="0" w:line="240" w:lineRule="auto"/>
        <w:jc w:val="both"/>
        <w:rPr>
          <w:rFonts w:eastAsia="Times New Roman" w:cs="Arial"/>
          <w:color w:val="000000"/>
          <w:lang w:val="en-US"/>
        </w:rPr>
      </w:pPr>
    </w:p>
    <w:p w14:paraId="4D5C4782" w14:textId="77777777" w:rsidR="00C3783B" w:rsidRPr="00C3783B" w:rsidRDefault="00C3783B" w:rsidP="00C3783B">
      <w:pPr>
        <w:tabs>
          <w:tab w:val="num" w:pos="851"/>
        </w:tabs>
        <w:spacing w:after="0" w:line="240" w:lineRule="auto"/>
        <w:jc w:val="both"/>
        <w:rPr>
          <w:rFonts w:eastAsia="Times New Roman" w:cs="Arial"/>
          <w:color w:val="000000"/>
          <w:lang w:val="en-US"/>
        </w:rPr>
      </w:pPr>
      <w:r w:rsidRPr="00C3783B">
        <w:rPr>
          <w:rFonts w:eastAsia="Times New Roman" w:cs="Arial"/>
          <w:color w:val="000000"/>
          <w:lang w:val="en-US"/>
        </w:rPr>
        <w:t>Management did not prepare regular, accurate and complete financial and performance reports that are supported and evidenced by reliable information because the invoice was accrued for when it was already paid for.</w:t>
      </w:r>
    </w:p>
    <w:p w14:paraId="68302EF9" w14:textId="77777777" w:rsidR="00C3783B" w:rsidRPr="00C3783B" w:rsidRDefault="00C3783B" w:rsidP="00C3783B">
      <w:pPr>
        <w:tabs>
          <w:tab w:val="num" w:pos="851"/>
        </w:tabs>
        <w:spacing w:after="0" w:line="240" w:lineRule="auto"/>
        <w:jc w:val="both"/>
        <w:rPr>
          <w:rFonts w:eastAsia="Times New Roman" w:cs="Arial"/>
          <w:color w:val="000000"/>
          <w:lang w:val="en-US"/>
        </w:rPr>
      </w:pPr>
    </w:p>
    <w:p w14:paraId="1B87041D" w14:textId="77777777" w:rsidR="00C3783B" w:rsidRPr="00C3783B" w:rsidRDefault="00C3783B" w:rsidP="00C3783B">
      <w:pPr>
        <w:tabs>
          <w:tab w:val="num" w:pos="851"/>
        </w:tabs>
        <w:spacing w:after="0" w:line="240" w:lineRule="auto"/>
        <w:jc w:val="both"/>
        <w:rPr>
          <w:rFonts w:eastAsia="Times New Roman" w:cs="Arial"/>
          <w:color w:val="000000"/>
          <w:lang w:val="en-US"/>
        </w:rPr>
      </w:pPr>
      <w:r w:rsidRPr="00C3783B">
        <w:rPr>
          <w:rFonts w:eastAsia="Times New Roman" w:cs="Arial"/>
          <w:b/>
          <w:lang w:val="en-US"/>
        </w:rPr>
        <w:t xml:space="preserve">Recommendation </w:t>
      </w:r>
    </w:p>
    <w:p w14:paraId="25B59777" w14:textId="77777777" w:rsidR="00C3783B" w:rsidRPr="00C3783B" w:rsidRDefault="00C3783B" w:rsidP="00C3783B">
      <w:pPr>
        <w:spacing w:after="0" w:line="240" w:lineRule="auto"/>
        <w:jc w:val="both"/>
        <w:rPr>
          <w:rFonts w:eastAsia="Times New Roman" w:cs="Arial"/>
          <w:lang w:val="en-US"/>
        </w:rPr>
      </w:pPr>
    </w:p>
    <w:p w14:paraId="42807C48" w14:textId="77777777" w:rsidR="00C3783B" w:rsidRPr="00C3783B" w:rsidRDefault="00C3783B" w:rsidP="00C3783B">
      <w:pPr>
        <w:spacing w:after="0" w:line="240" w:lineRule="auto"/>
        <w:jc w:val="both"/>
        <w:rPr>
          <w:rFonts w:eastAsia="Times New Roman" w:cs="Arial"/>
          <w:lang w:val="en-US"/>
        </w:rPr>
      </w:pPr>
      <w:r w:rsidRPr="00C3783B">
        <w:rPr>
          <w:rFonts w:eastAsia="Times New Roman" w:cs="Arial"/>
          <w:color w:val="000000"/>
          <w:lang w:val="en-US"/>
        </w:rPr>
        <w:t>It is recommended that management must enhance the review of the financial statements prior to submission for audit purposes and ensure that all information that is included in the financial statements is complete and presented fairly</w:t>
      </w:r>
      <w:r w:rsidRPr="00C3783B">
        <w:rPr>
          <w:rFonts w:eastAsia="Times New Roman" w:cs="Arial"/>
          <w:lang w:val="en-US"/>
        </w:rPr>
        <w:t>.</w:t>
      </w:r>
    </w:p>
    <w:p w14:paraId="562CBE01" w14:textId="77777777" w:rsidR="00C3783B" w:rsidRPr="00C3783B" w:rsidRDefault="00C3783B" w:rsidP="00527387">
      <w:pPr>
        <w:spacing w:after="0" w:line="240" w:lineRule="auto"/>
        <w:rPr>
          <w:rFonts w:eastAsia="Times New Roman" w:cs="Arial"/>
          <w:color w:val="000000"/>
          <w:lang w:val="en-US"/>
        </w:rPr>
      </w:pPr>
    </w:p>
    <w:p w14:paraId="3E82FD44" w14:textId="05704C1A" w:rsidR="00527387" w:rsidRDefault="00C3783B" w:rsidP="00527387">
      <w:pPr>
        <w:spacing w:after="200" w:line="240" w:lineRule="auto"/>
        <w:rPr>
          <w:rFonts w:eastAsia="Times New Roman" w:cs="Arial"/>
          <w:b/>
          <w:bCs/>
          <w:lang w:val="en-US"/>
        </w:rPr>
      </w:pPr>
      <w:r w:rsidRPr="00C3783B">
        <w:rPr>
          <w:rFonts w:eastAsia="Times New Roman" w:cs="Arial"/>
          <w:b/>
          <w:bCs/>
          <w:lang w:val="en-US"/>
        </w:rPr>
        <w:t>Management response</w:t>
      </w:r>
    </w:p>
    <w:p w14:paraId="674B0DF3" w14:textId="77777777" w:rsidR="00527387" w:rsidRDefault="00527387" w:rsidP="00527387">
      <w:pPr>
        <w:spacing w:after="200" w:line="240" w:lineRule="auto"/>
        <w:rPr>
          <w:rFonts w:eastAsia="Times New Roman" w:cs="Arial"/>
          <w:bCs/>
          <w:lang w:val="en-US"/>
        </w:rPr>
      </w:pPr>
      <w:r w:rsidRPr="00527387">
        <w:rPr>
          <w:rFonts w:eastAsia="Times New Roman" w:cs="Arial"/>
          <w:bCs/>
          <w:lang w:val="en-US"/>
        </w:rPr>
        <w:t>Management response not received.</w:t>
      </w:r>
    </w:p>
    <w:p w14:paraId="1FD7989E" w14:textId="4E31CB24" w:rsidR="00391782" w:rsidRPr="00527387" w:rsidRDefault="00391782" w:rsidP="00527387">
      <w:pPr>
        <w:spacing w:after="200" w:line="240" w:lineRule="auto"/>
        <w:rPr>
          <w:rFonts w:eastAsia="Times New Roman" w:cs="Arial"/>
          <w:bCs/>
          <w:lang w:val="en-US"/>
        </w:rPr>
      </w:pPr>
      <w:r w:rsidRPr="001120F5">
        <w:rPr>
          <w:rFonts w:cs="Arial"/>
          <w:b/>
          <w:iCs/>
        </w:rPr>
        <w:t>Auditor’s conclusion</w:t>
      </w:r>
      <w:r>
        <w:rPr>
          <w:rFonts w:cs="Arial"/>
          <w:b/>
          <w:iCs/>
        </w:rPr>
        <w:t xml:space="preserve"> </w:t>
      </w:r>
    </w:p>
    <w:p w14:paraId="4C9CC75E" w14:textId="2583EAB5" w:rsidR="00EE6759" w:rsidRDefault="00527387" w:rsidP="00527387">
      <w:pPr>
        <w:spacing w:line="240" w:lineRule="auto"/>
        <w:rPr>
          <w:rFonts w:eastAsia="Times New Roman" w:cs="Arial"/>
          <w:bCs/>
          <w:lang w:val="en-US"/>
        </w:rPr>
      </w:pPr>
      <w:r>
        <w:rPr>
          <w:rFonts w:eastAsia="Times New Roman" w:cs="Arial"/>
          <w:bCs/>
          <w:lang w:val="en-US"/>
        </w:rPr>
        <w:t>Management response not received</w:t>
      </w:r>
      <w:r w:rsidR="00EE6759">
        <w:rPr>
          <w:rFonts w:eastAsia="Times New Roman" w:cs="Arial"/>
          <w:bCs/>
          <w:lang w:val="en-US"/>
        </w:rPr>
        <w:br w:type="page"/>
      </w:r>
    </w:p>
    <w:p w14:paraId="4DD5FEDE" w14:textId="6AD1E815" w:rsidR="00316972" w:rsidRPr="00316972" w:rsidRDefault="007D3A6A" w:rsidP="007D3A6A">
      <w:pPr>
        <w:shd w:val="clear" w:color="auto" w:fill="D9D9D9"/>
        <w:spacing w:after="0" w:line="240" w:lineRule="auto"/>
        <w:contextualSpacing/>
        <w:rPr>
          <w:rFonts w:eastAsia="Times New Roman" w:cs="Arial"/>
          <w:bCs/>
          <w:lang w:val="en-US"/>
        </w:rPr>
      </w:pPr>
      <w:r>
        <w:rPr>
          <w:rFonts w:eastAsia="Times New Roman" w:cs="Arial"/>
          <w:b/>
          <w:bCs/>
          <w:lang w:val="en-US"/>
        </w:rPr>
        <w:lastRenderedPageBreak/>
        <w:t xml:space="preserve">COFF 13 PTA </w:t>
      </w:r>
      <w:r w:rsidR="00316972" w:rsidRPr="00316972">
        <w:rPr>
          <w:rFonts w:eastAsia="Times New Roman" w:cs="Arial"/>
          <w:b/>
          <w:bCs/>
          <w:lang w:val="en-US"/>
        </w:rPr>
        <w:t>Limitation of scope</w:t>
      </w:r>
    </w:p>
    <w:p w14:paraId="259F7A4B" w14:textId="77777777" w:rsidR="00316972" w:rsidRPr="00316972" w:rsidRDefault="00316972" w:rsidP="00316972">
      <w:pPr>
        <w:spacing w:after="0" w:line="240" w:lineRule="exact"/>
        <w:rPr>
          <w:rFonts w:eastAsia="Times New Roman" w:cs="Arial"/>
          <w:lang w:val="en-US" w:eastAsia="en-ZA"/>
        </w:rPr>
      </w:pPr>
    </w:p>
    <w:p w14:paraId="722366E9" w14:textId="77777777" w:rsidR="00316972" w:rsidRPr="00316972" w:rsidRDefault="00316972" w:rsidP="00316972">
      <w:pPr>
        <w:spacing w:after="0" w:line="240" w:lineRule="auto"/>
        <w:jc w:val="both"/>
        <w:rPr>
          <w:rFonts w:eastAsia="Times New Roman" w:cs="Arial"/>
          <w:b/>
          <w:lang w:val="en-US"/>
        </w:rPr>
      </w:pPr>
      <w:r w:rsidRPr="00316972">
        <w:rPr>
          <w:rFonts w:eastAsia="Times New Roman" w:cs="Arial"/>
          <w:b/>
          <w:lang w:val="en-US"/>
        </w:rPr>
        <w:t>Requirements</w:t>
      </w:r>
    </w:p>
    <w:p w14:paraId="532FE66A" w14:textId="77777777" w:rsidR="00316972" w:rsidRPr="00316972" w:rsidRDefault="00316972" w:rsidP="00316972">
      <w:pPr>
        <w:spacing w:after="0" w:line="240" w:lineRule="exact"/>
        <w:ind w:left="992" w:hanging="992"/>
        <w:rPr>
          <w:rFonts w:eastAsia="Times New Roman" w:cs="Arial"/>
          <w:lang w:val="en-US" w:eastAsia="en-ZA"/>
        </w:rPr>
      </w:pPr>
    </w:p>
    <w:p w14:paraId="6FA74E64" w14:textId="77777777" w:rsidR="00316972" w:rsidRPr="00316972" w:rsidRDefault="00316972" w:rsidP="00316972">
      <w:pPr>
        <w:spacing w:after="0" w:line="240" w:lineRule="auto"/>
        <w:jc w:val="both"/>
        <w:rPr>
          <w:rFonts w:eastAsia="Times New Roman" w:cs="Arial"/>
          <w:i/>
          <w:color w:val="000000"/>
          <w:lang w:val="en-US" w:eastAsia="en-ZA"/>
        </w:rPr>
      </w:pPr>
      <w:r w:rsidRPr="00316972">
        <w:rPr>
          <w:rFonts w:eastAsia="Times New Roman" w:cs="Arial"/>
          <w:color w:val="000000"/>
          <w:lang w:val="en-US" w:eastAsia="en-ZA"/>
        </w:rPr>
        <w:t xml:space="preserve">Public Finance Management Act (PFMA) section 40(1)(a) stipulates </w:t>
      </w:r>
      <w:r w:rsidRPr="00316972">
        <w:rPr>
          <w:rFonts w:eastAsia="Times New Roman" w:cs="Arial"/>
          <w:i/>
          <w:color w:val="000000"/>
          <w:lang w:val="en-US" w:eastAsia="en-ZA"/>
        </w:rPr>
        <w:t>that the accounting officer for a department must keep full and proper records of the financial affairs of the department in accordance with any prescribed norms and standards.</w:t>
      </w:r>
    </w:p>
    <w:p w14:paraId="00774306" w14:textId="77777777" w:rsidR="00316972" w:rsidRPr="00316972" w:rsidRDefault="00316972" w:rsidP="00316972">
      <w:pPr>
        <w:spacing w:after="0" w:line="240" w:lineRule="auto"/>
        <w:jc w:val="both"/>
        <w:rPr>
          <w:rFonts w:eastAsia="Times New Roman" w:cs="Arial"/>
          <w:i/>
          <w:color w:val="000000"/>
          <w:lang w:val="en-US" w:eastAsia="en-ZA"/>
        </w:rPr>
      </w:pPr>
    </w:p>
    <w:p w14:paraId="7A52F7D8" w14:textId="77777777" w:rsidR="00316972" w:rsidRPr="00316972" w:rsidRDefault="00316972" w:rsidP="00316972">
      <w:pPr>
        <w:spacing w:after="0" w:line="240" w:lineRule="auto"/>
        <w:jc w:val="both"/>
        <w:rPr>
          <w:rFonts w:eastAsia="Times New Roman" w:cs="Arial"/>
          <w:i/>
          <w:color w:val="000000"/>
          <w:lang w:val="en-US" w:eastAsia="en-ZA"/>
        </w:rPr>
      </w:pPr>
      <w:r w:rsidRPr="00316972">
        <w:rPr>
          <w:rFonts w:eastAsia="Times New Roman" w:cs="Arial"/>
          <w:color w:val="000000"/>
          <w:lang w:val="en-US" w:eastAsia="en-ZA"/>
        </w:rPr>
        <w:t>Furthermore, Section 41 states that</w:t>
      </w:r>
      <w:r w:rsidRPr="00316972">
        <w:rPr>
          <w:rFonts w:eastAsia="Times New Roman" w:cs="Arial"/>
          <w:i/>
          <w:color w:val="000000"/>
          <w:lang w:val="en-US" w:eastAsia="en-ZA"/>
        </w:rPr>
        <w:t xml:space="preserve"> “an accounting officer of a department must submit to the relevant Treasury or the Auditor-General such information, returns, documents, explanations and motivations as may be prescribed or as the relevant Treasury or the Auditor-General may require”.</w:t>
      </w:r>
    </w:p>
    <w:p w14:paraId="5BFB224A" w14:textId="77777777" w:rsidR="00316972" w:rsidRPr="00316972" w:rsidRDefault="00316972" w:rsidP="00316972">
      <w:pPr>
        <w:spacing w:after="0" w:line="240" w:lineRule="auto"/>
        <w:jc w:val="both"/>
        <w:rPr>
          <w:rFonts w:eastAsia="Times New Roman" w:cs="Arial"/>
          <w:color w:val="000000"/>
          <w:lang w:val="en-US" w:eastAsia="en-ZA"/>
        </w:rPr>
      </w:pPr>
    </w:p>
    <w:p w14:paraId="4C5F49D3" w14:textId="77777777" w:rsidR="00316972" w:rsidRPr="00316972" w:rsidRDefault="00316972" w:rsidP="00316972">
      <w:pPr>
        <w:adjustRightInd w:val="0"/>
        <w:spacing w:after="0" w:line="240" w:lineRule="auto"/>
        <w:jc w:val="both"/>
        <w:outlineLvl w:val="0"/>
        <w:rPr>
          <w:rFonts w:eastAsia="Times New Roman" w:cs="Arial"/>
          <w:i/>
          <w:color w:val="000000"/>
          <w:lang w:val="en-US" w:eastAsia="en-ZA"/>
        </w:rPr>
      </w:pPr>
      <w:r w:rsidRPr="00316972">
        <w:rPr>
          <w:rFonts w:eastAsia="Times New Roman" w:cs="Arial"/>
          <w:color w:val="000000"/>
          <w:lang w:val="en-US" w:eastAsia="en-ZA"/>
        </w:rPr>
        <w:t>Paragraph 15 of the Public Auditing Act states that the Auditor-General has at all reasonable times full unrestricted access to</w:t>
      </w:r>
      <w:r w:rsidRPr="00316972">
        <w:rPr>
          <w:rFonts w:eastAsia="Times New Roman" w:cs="Arial"/>
          <w:i/>
          <w:color w:val="000000"/>
          <w:lang w:val="en-US" w:eastAsia="en-ZA"/>
        </w:rPr>
        <w:t xml:space="preserve"> -</w:t>
      </w:r>
    </w:p>
    <w:p w14:paraId="7E9FEE6D" w14:textId="77777777" w:rsidR="00316972" w:rsidRPr="00316972" w:rsidRDefault="00316972" w:rsidP="00316972">
      <w:pPr>
        <w:spacing w:after="0" w:line="240" w:lineRule="auto"/>
        <w:jc w:val="both"/>
        <w:outlineLvl w:val="0"/>
        <w:rPr>
          <w:rFonts w:eastAsia="Times New Roman" w:cs="Arial"/>
          <w:i/>
          <w:color w:val="000000"/>
          <w:lang w:val="en-US" w:eastAsia="en-ZA"/>
        </w:rPr>
      </w:pPr>
      <w:r w:rsidRPr="00316972">
        <w:rPr>
          <w:rFonts w:eastAsia="Times New Roman" w:cs="Arial"/>
          <w:i/>
          <w:color w:val="000000"/>
          <w:lang w:val="en-US" w:eastAsia="en-ZA"/>
        </w:rPr>
        <w:t xml:space="preserve">“(a) Any document, book or written or electronic record or information of the auditee or which reflects or may elucidate the business, financial results, financial position or performance of the auditee; </w:t>
      </w:r>
    </w:p>
    <w:p w14:paraId="588AD670" w14:textId="77777777" w:rsidR="00316972" w:rsidRPr="00316972" w:rsidRDefault="00316972" w:rsidP="00316972">
      <w:pPr>
        <w:spacing w:after="0" w:line="240" w:lineRule="auto"/>
        <w:jc w:val="both"/>
        <w:outlineLvl w:val="0"/>
        <w:rPr>
          <w:rFonts w:eastAsia="Times New Roman" w:cs="Arial"/>
          <w:i/>
          <w:color w:val="000000"/>
          <w:lang w:val="en-US" w:eastAsia="en-ZA"/>
        </w:rPr>
      </w:pPr>
      <w:r w:rsidRPr="00316972">
        <w:rPr>
          <w:rFonts w:eastAsia="Times New Roman" w:cs="Arial"/>
          <w:i/>
          <w:color w:val="000000"/>
          <w:lang w:val="en-US" w:eastAsia="en-ZA"/>
        </w:rPr>
        <w:t xml:space="preserve">(b) Any of the assets of or under the control of the auditee; or </w:t>
      </w:r>
    </w:p>
    <w:p w14:paraId="615176DA" w14:textId="77777777" w:rsidR="00316972" w:rsidRPr="00316972" w:rsidRDefault="00316972" w:rsidP="00316972">
      <w:pPr>
        <w:spacing w:after="0" w:line="240" w:lineRule="auto"/>
        <w:jc w:val="both"/>
        <w:outlineLvl w:val="0"/>
        <w:rPr>
          <w:rFonts w:eastAsia="Times New Roman" w:cs="Arial"/>
          <w:i/>
          <w:color w:val="000000"/>
          <w:lang w:val="en-US" w:eastAsia="en-ZA"/>
        </w:rPr>
      </w:pPr>
      <w:r w:rsidRPr="00316972">
        <w:rPr>
          <w:rFonts w:eastAsia="Times New Roman" w:cs="Arial"/>
          <w:i/>
          <w:color w:val="000000"/>
          <w:lang w:val="en-US" w:eastAsia="en-ZA"/>
        </w:rPr>
        <w:t xml:space="preserve">(c) Any staff member or representative of the auditee” </w:t>
      </w:r>
    </w:p>
    <w:p w14:paraId="0D49862E" w14:textId="77777777" w:rsidR="00316972" w:rsidRPr="00316972" w:rsidRDefault="00316972" w:rsidP="00316972">
      <w:pPr>
        <w:spacing w:after="0" w:line="240" w:lineRule="auto"/>
        <w:jc w:val="both"/>
        <w:rPr>
          <w:rFonts w:eastAsia="Times New Roman" w:cs="Arial"/>
          <w:lang w:eastAsia="en-ZA"/>
        </w:rPr>
      </w:pPr>
    </w:p>
    <w:p w14:paraId="58AD4549" w14:textId="77777777" w:rsidR="00316972" w:rsidRPr="00316972" w:rsidRDefault="00316972" w:rsidP="00316972">
      <w:pPr>
        <w:spacing w:after="0" w:line="240" w:lineRule="auto"/>
        <w:jc w:val="both"/>
        <w:rPr>
          <w:rFonts w:eastAsia="Times New Roman" w:cs="Arial"/>
          <w:color w:val="000000"/>
          <w:lang w:val="en-US" w:eastAsia="en-ZA"/>
        </w:rPr>
      </w:pPr>
    </w:p>
    <w:p w14:paraId="0A47F2AA" w14:textId="77777777" w:rsidR="00316972" w:rsidRPr="00316972" w:rsidRDefault="00316972" w:rsidP="00316972">
      <w:pPr>
        <w:spacing w:after="0" w:line="240" w:lineRule="auto"/>
        <w:jc w:val="both"/>
        <w:rPr>
          <w:rFonts w:eastAsia="Times New Roman" w:cs="Arial"/>
          <w:lang w:val="en-US" w:eastAsia="en-ZA"/>
        </w:rPr>
      </w:pPr>
      <w:r w:rsidRPr="00316972">
        <w:rPr>
          <w:rFonts w:eastAsia="Times New Roman" w:cs="Arial"/>
          <w:lang w:val="en-US" w:eastAsia="en-ZA"/>
        </w:rPr>
        <w:t xml:space="preserve">During the final audit of Pretoria region, supporting documentation for the below was not provided </w:t>
      </w:r>
    </w:p>
    <w:tbl>
      <w:tblPr>
        <w:tblW w:w="9420" w:type="dxa"/>
        <w:tblLook w:val="04A0" w:firstRow="1" w:lastRow="0" w:firstColumn="1" w:lastColumn="0" w:noHBand="0" w:noVBand="1"/>
      </w:tblPr>
      <w:tblGrid>
        <w:gridCol w:w="2440"/>
        <w:gridCol w:w="960"/>
        <w:gridCol w:w="2140"/>
        <w:gridCol w:w="1360"/>
        <w:gridCol w:w="2520"/>
      </w:tblGrid>
      <w:tr w:rsidR="00316972" w:rsidRPr="00316972" w14:paraId="5C13A444" w14:textId="77777777" w:rsidTr="00316972">
        <w:trPr>
          <w:trHeight w:val="852"/>
        </w:trPr>
        <w:tc>
          <w:tcPr>
            <w:tcW w:w="2440" w:type="dxa"/>
            <w:tcBorders>
              <w:top w:val="single" w:sz="4" w:space="0" w:color="auto"/>
              <w:left w:val="single" w:sz="4" w:space="0" w:color="auto"/>
              <w:bottom w:val="single" w:sz="4" w:space="0" w:color="auto"/>
              <w:right w:val="single" w:sz="4" w:space="0" w:color="auto"/>
            </w:tcBorders>
            <w:shd w:val="clear" w:color="000000" w:fill="D0CECE"/>
            <w:noWrap/>
            <w:vAlign w:val="bottom"/>
            <w:hideMark/>
          </w:tcPr>
          <w:p w14:paraId="053521E1" w14:textId="77777777" w:rsidR="00316972" w:rsidRPr="00316972" w:rsidRDefault="00316972" w:rsidP="00316972">
            <w:pPr>
              <w:spacing w:after="0" w:line="240" w:lineRule="auto"/>
              <w:rPr>
                <w:rFonts w:eastAsia="Times New Roman" w:cs="Arial"/>
                <w:b/>
                <w:color w:val="000000"/>
                <w:sz w:val="18"/>
                <w:szCs w:val="18"/>
                <w:lang w:eastAsia="en-ZA"/>
              </w:rPr>
            </w:pPr>
            <w:r w:rsidRPr="00316972">
              <w:rPr>
                <w:rFonts w:eastAsia="Times New Roman" w:cs="Arial"/>
                <w:b/>
                <w:color w:val="000000"/>
                <w:sz w:val="18"/>
                <w:szCs w:val="18"/>
                <w:lang w:eastAsia="en-ZA"/>
              </w:rPr>
              <w:t>Component</w:t>
            </w:r>
          </w:p>
        </w:tc>
        <w:tc>
          <w:tcPr>
            <w:tcW w:w="960" w:type="dxa"/>
            <w:tcBorders>
              <w:top w:val="single" w:sz="4" w:space="0" w:color="auto"/>
              <w:left w:val="nil"/>
              <w:bottom w:val="single" w:sz="4" w:space="0" w:color="auto"/>
              <w:right w:val="single" w:sz="4" w:space="0" w:color="auto"/>
            </w:tcBorders>
            <w:shd w:val="clear" w:color="000000" w:fill="D0CECE"/>
            <w:noWrap/>
            <w:vAlign w:val="bottom"/>
            <w:hideMark/>
          </w:tcPr>
          <w:p w14:paraId="6261581A" w14:textId="77777777" w:rsidR="00316972" w:rsidRPr="00316972" w:rsidRDefault="00316972" w:rsidP="00316972">
            <w:pPr>
              <w:spacing w:after="0" w:line="240" w:lineRule="auto"/>
              <w:rPr>
                <w:rFonts w:eastAsia="Times New Roman" w:cs="Arial"/>
                <w:b/>
                <w:color w:val="000000"/>
                <w:sz w:val="18"/>
                <w:szCs w:val="18"/>
                <w:lang w:eastAsia="en-ZA"/>
              </w:rPr>
            </w:pPr>
            <w:r w:rsidRPr="00316972">
              <w:rPr>
                <w:rFonts w:eastAsia="Times New Roman" w:cs="Arial"/>
                <w:b/>
                <w:color w:val="000000"/>
                <w:sz w:val="18"/>
                <w:szCs w:val="18"/>
                <w:lang w:eastAsia="en-ZA"/>
              </w:rPr>
              <w:t>RFI No</w:t>
            </w:r>
          </w:p>
        </w:tc>
        <w:tc>
          <w:tcPr>
            <w:tcW w:w="2140" w:type="dxa"/>
            <w:tcBorders>
              <w:top w:val="single" w:sz="4" w:space="0" w:color="auto"/>
              <w:left w:val="nil"/>
              <w:bottom w:val="single" w:sz="4" w:space="0" w:color="auto"/>
              <w:right w:val="single" w:sz="4" w:space="0" w:color="auto"/>
            </w:tcBorders>
            <w:shd w:val="clear" w:color="000000" w:fill="D0CECE"/>
            <w:noWrap/>
            <w:vAlign w:val="bottom"/>
            <w:hideMark/>
          </w:tcPr>
          <w:p w14:paraId="4B7DD375" w14:textId="77777777" w:rsidR="00316972" w:rsidRPr="00316972" w:rsidRDefault="00316972" w:rsidP="00316972">
            <w:pPr>
              <w:spacing w:after="0" w:line="240" w:lineRule="auto"/>
              <w:rPr>
                <w:rFonts w:eastAsia="Times New Roman" w:cs="Arial"/>
                <w:b/>
                <w:color w:val="000000"/>
                <w:sz w:val="18"/>
                <w:szCs w:val="18"/>
                <w:lang w:eastAsia="en-ZA"/>
              </w:rPr>
            </w:pPr>
            <w:r w:rsidRPr="00316972">
              <w:rPr>
                <w:rFonts w:eastAsia="Times New Roman" w:cs="Arial"/>
                <w:b/>
                <w:color w:val="000000"/>
                <w:sz w:val="18"/>
                <w:szCs w:val="18"/>
                <w:lang w:eastAsia="en-ZA"/>
              </w:rPr>
              <w:t>RFI request date</w:t>
            </w:r>
          </w:p>
        </w:tc>
        <w:tc>
          <w:tcPr>
            <w:tcW w:w="1360" w:type="dxa"/>
            <w:tcBorders>
              <w:top w:val="single" w:sz="4" w:space="0" w:color="auto"/>
              <w:left w:val="nil"/>
              <w:bottom w:val="single" w:sz="4" w:space="0" w:color="auto"/>
              <w:right w:val="single" w:sz="4" w:space="0" w:color="auto"/>
            </w:tcBorders>
            <w:shd w:val="clear" w:color="000000" w:fill="D0CECE"/>
            <w:noWrap/>
            <w:vAlign w:val="bottom"/>
            <w:hideMark/>
          </w:tcPr>
          <w:p w14:paraId="35260C91" w14:textId="77777777" w:rsidR="00316972" w:rsidRPr="00316972" w:rsidRDefault="00316972" w:rsidP="00316972">
            <w:pPr>
              <w:spacing w:after="0" w:line="240" w:lineRule="auto"/>
              <w:rPr>
                <w:rFonts w:eastAsia="Times New Roman" w:cs="Arial"/>
                <w:b/>
                <w:color w:val="000000"/>
                <w:sz w:val="18"/>
                <w:szCs w:val="18"/>
                <w:lang w:eastAsia="en-ZA"/>
              </w:rPr>
            </w:pPr>
            <w:r w:rsidRPr="00316972">
              <w:rPr>
                <w:rFonts w:eastAsia="Times New Roman" w:cs="Arial"/>
                <w:b/>
                <w:color w:val="000000"/>
                <w:sz w:val="18"/>
                <w:szCs w:val="18"/>
                <w:lang w:eastAsia="en-ZA"/>
              </w:rPr>
              <w:t>Due date</w:t>
            </w:r>
          </w:p>
        </w:tc>
        <w:tc>
          <w:tcPr>
            <w:tcW w:w="2520" w:type="dxa"/>
            <w:tcBorders>
              <w:top w:val="single" w:sz="4" w:space="0" w:color="auto"/>
              <w:left w:val="nil"/>
              <w:bottom w:val="single" w:sz="4" w:space="0" w:color="auto"/>
              <w:right w:val="single" w:sz="4" w:space="0" w:color="auto"/>
            </w:tcBorders>
            <w:shd w:val="clear" w:color="000000" w:fill="D0CECE"/>
            <w:noWrap/>
            <w:vAlign w:val="bottom"/>
            <w:hideMark/>
          </w:tcPr>
          <w:p w14:paraId="0FBCE115" w14:textId="77777777" w:rsidR="00316972" w:rsidRPr="00316972" w:rsidRDefault="00316972" w:rsidP="00316972">
            <w:pPr>
              <w:spacing w:after="0" w:line="240" w:lineRule="auto"/>
              <w:rPr>
                <w:rFonts w:eastAsia="Times New Roman" w:cs="Arial"/>
                <w:b/>
                <w:color w:val="000000"/>
                <w:sz w:val="18"/>
                <w:szCs w:val="18"/>
                <w:lang w:eastAsia="en-ZA"/>
              </w:rPr>
            </w:pPr>
            <w:r w:rsidRPr="00316972">
              <w:rPr>
                <w:rFonts w:eastAsia="Times New Roman" w:cs="Arial"/>
                <w:b/>
                <w:color w:val="000000"/>
                <w:sz w:val="18"/>
                <w:szCs w:val="18"/>
                <w:lang w:eastAsia="en-ZA"/>
              </w:rPr>
              <w:t>Outstanding information</w:t>
            </w:r>
          </w:p>
        </w:tc>
      </w:tr>
      <w:tr w:rsidR="00316972" w:rsidRPr="00316972" w14:paraId="78A41E8D" w14:textId="77777777" w:rsidTr="00316972">
        <w:trPr>
          <w:trHeight w:val="709"/>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14:paraId="7891A309" w14:textId="77777777" w:rsidR="00316972" w:rsidRPr="00316972" w:rsidRDefault="00316972" w:rsidP="00316972">
            <w:pPr>
              <w:spacing w:after="0" w:line="240" w:lineRule="auto"/>
              <w:rPr>
                <w:rFonts w:eastAsia="Times New Roman" w:cs="Arial"/>
                <w:color w:val="000000"/>
                <w:sz w:val="18"/>
                <w:szCs w:val="18"/>
                <w:lang w:eastAsia="en-ZA"/>
              </w:rPr>
            </w:pPr>
            <w:r w:rsidRPr="00316972">
              <w:rPr>
                <w:rFonts w:eastAsia="Times New Roman" w:cs="Arial"/>
                <w:color w:val="000000"/>
                <w:sz w:val="18"/>
                <w:szCs w:val="18"/>
                <w:lang w:eastAsia="en-ZA"/>
              </w:rPr>
              <w:t>Accruals municipal services</w:t>
            </w:r>
          </w:p>
        </w:tc>
        <w:tc>
          <w:tcPr>
            <w:tcW w:w="960" w:type="dxa"/>
            <w:tcBorders>
              <w:top w:val="nil"/>
              <w:left w:val="nil"/>
              <w:bottom w:val="single" w:sz="4" w:space="0" w:color="auto"/>
              <w:right w:val="single" w:sz="4" w:space="0" w:color="auto"/>
            </w:tcBorders>
            <w:shd w:val="clear" w:color="auto" w:fill="auto"/>
            <w:noWrap/>
            <w:vAlign w:val="bottom"/>
            <w:hideMark/>
          </w:tcPr>
          <w:p w14:paraId="0628846A" w14:textId="77777777" w:rsidR="00316972" w:rsidRPr="00316972" w:rsidRDefault="00316972" w:rsidP="00316972">
            <w:pPr>
              <w:spacing w:after="0" w:line="240" w:lineRule="auto"/>
              <w:jc w:val="right"/>
              <w:rPr>
                <w:rFonts w:eastAsia="Times New Roman" w:cs="Arial"/>
                <w:color w:val="000000"/>
                <w:sz w:val="18"/>
                <w:szCs w:val="18"/>
                <w:lang w:eastAsia="en-ZA"/>
              </w:rPr>
            </w:pPr>
            <w:r w:rsidRPr="00316972">
              <w:rPr>
                <w:rFonts w:eastAsia="Times New Roman" w:cs="Arial"/>
                <w:color w:val="000000"/>
                <w:sz w:val="18"/>
                <w:szCs w:val="18"/>
                <w:lang w:eastAsia="en-ZA"/>
              </w:rPr>
              <w:t>32</w:t>
            </w:r>
          </w:p>
        </w:tc>
        <w:tc>
          <w:tcPr>
            <w:tcW w:w="2140" w:type="dxa"/>
            <w:tcBorders>
              <w:top w:val="nil"/>
              <w:left w:val="nil"/>
              <w:bottom w:val="single" w:sz="4" w:space="0" w:color="auto"/>
              <w:right w:val="single" w:sz="4" w:space="0" w:color="auto"/>
            </w:tcBorders>
            <w:shd w:val="clear" w:color="auto" w:fill="auto"/>
            <w:noWrap/>
            <w:vAlign w:val="bottom"/>
            <w:hideMark/>
          </w:tcPr>
          <w:p w14:paraId="5B6C7899" w14:textId="77777777" w:rsidR="00316972" w:rsidRPr="00316972" w:rsidRDefault="00316972" w:rsidP="00316972">
            <w:pPr>
              <w:spacing w:after="0" w:line="240" w:lineRule="auto"/>
              <w:rPr>
                <w:rFonts w:eastAsia="Times New Roman" w:cs="Arial"/>
                <w:color w:val="000000"/>
                <w:sz w:val="18"/>
                <w:szCs w:val="18"/>
                <w:lang w:eastAsia="en-ZA"/>
              </w:rPr>
            </w:pPr>
            <w:r w:rsidRPr="00316972">
              <w:rPr>
                <w:rFonts w:eastAsia="Times New Roman" w:cs="Arial"/>
                <w:color w:val="000000"/>
                <w:sz w:val="18"/>
                <w:szCs w:val="18"/>
                <w:lang w:eastAsia="en-ZA"/>
              </w:rPr>
              <w:t>07/08/2020</w:t>
            </w:r>
          </w:p>
        </w:tc>
        <w:tc>
          <w:tcPr>
            <w:tcW w:w="1360" w:type="dxa"/>
            <w:tcBorders>
              <w:top w:val="nil"/>
              <w:left w:val="nil"/>
              <w:bottom w:val="single" w:sz="4" w:space="0" w:color="auto"/>
              <w:right w:val="single" w:sz="4" w:space="0" w:color="auto"/>
            </w:tcBorders>
            <w:shd w:val="clear" w:color="auto" w:fill="auto"/>
            <w:noWrap/>
            <w:vAlign w:val="bottom"/>
            <w:hideMark/>
          </w:tcPr>
          <w:p w14:paraId="6B5B7838" w14:textId="77777777" w:rsidR="00316972" w:rsidRPr="00316972" w:rsidRDefault="00316972" w:rsidP="00316972">
            <w:pPr>
              <w:spacing w:after="0" w:line="240" w:lineRule="auto"/>
              <w:rPr>
                <w:rFonts w:eastAsia="Times New Roman" w:cs="Arial"/>
                <w:color w:val="000000"/>
                <w:sz w:val="18"/>
                <w:szCs w:val="18"/>
                <w:lang w:eastAsia="en-ZA"/>
              </w:rPr>
            </w:pPr>
            <w:r w:rsidRPr="00316972">
              <w:rPr>
                <w:rFonts w:eastAsia="Times New Roman" w:cs="Arial"/>
                <w:color w:val="000000"/>
                <w:sz w:val="18"/>
                <w:szCs w:val="18"/>
                <w:lang w:eastAsia="en-ZA"/>
              </w:rPr>
              <w:t>12/08/2020</w:t>
            </w:r>
          </w:p>
        </w:tc>
        <w:tc>
          <w:tcPr>
            <w:tcW w:w="2520" w:type="dxa"/>
            <w:tcBorders>
              <w:top w:val="nil"/>
              <w:left w:val="nil"/>
              <w:bottom w:val="single" w:sz="4" w:space="0" w:color="auto"/>
              <w:right w:val="single" w:sz="4" w:space="0" w:color="auto"/>
            </w:tcBorders>
            <w:shd w:val="clear" w:color="auto" w:fill="auto"/>
            <w:vAlign w:val="bottom"/>
            <w:hideMark/>
          </w:tcPr>
          <w:p w14:paraId="2F1FF91A" w14:textId="77777777" w:rsidR="00316972" w:rsidRPr="00316972" w:rsidRDefault="00316972" w:rsidP="00316972">
            <w:pPr>
              <w:spacing w:after="0" w:line="240" w:lineRule="auto"/>
              <w:rPr>
                <w:rFonts w:eastAsia="Times New Roman" w:cs="Arial"/>
                <w:color w:val="000000"/>
                <w:sz w:val="18"/>
                <w:szCs w:val="18"/>
                <w:lang w:eastAsia="en-ZA"/>
              </w:rPr>
            </w:pPr>
            <w:r w:rsidRPr="00316972">
              <w:rPr>
                <w:rFonts w:eastAsia="Times New Roman" w:cs="Arial"/>
                <w:color w:val="000000"/>
                <w:sz w:val="18"/>
                <w:szCs w:val="18"/>
                <w:lang w:eastAsia="en-ZA"/>
              </w:rPr>
              <w:t>• Invoice</w:t>
            </w:r>
            <w:r w:rsidRPr="00316972">
              <w:rPr>
                <w:rFonts w:eastAsia="Times New Roman" w:cs="Arial"/>
                <w:color w:val="000000"/>
                <w:sz w:val="18"/>
                <w:szCs w:val="18"/>
                <w:lang w:eastAsia="en-ZA"/>
              </w:rPr>
              <w:br/>
              <w:t>• Quotation</w:t>
            </w:r>
            <w:r w:rsidRPr="00316972">
              <w:rPr>
                <w:rFonts w:eastAsia="Times New Roman" w:cs="Arial"/>
                <w:color w:val="000000"/>
                <w:sz w:val="18"/>
                <w:szCs w:val="18"/>
                <w:lang w:eastAsia="en-ZA"/>
              </w:rPr>
              <w:br/>
              <w:t>• Job card</w:t>
            </w:r>
            <w:r w:rsidRPr="00316972">
              <w:rPr>
                <w:rFonts w:eastAsia="Times New Roman" w:cs="Arial"/>
                <w:color w:val="000000"/>
                <w:sz w:val="18"/>
                <w:szCs w:val="18"/>
                <w:lang w:eastAsia="en-ZA"/>
              </w:rPr>
              <w:br/>
              <w:t>• Payment batch</w:t>
            </w:r>
          </w:p>
        </w:tc>
      </w:tr>
    </w:tbl>
    <w:p w14:paraId="4B350BB2" w14:textId="77777777" w:rsidR="00316972" w:rsidRPr="00316972" w:rsidRDefault="00316972" w:rsidP="00316972">
      <w:pPr>
        <w:spacing w:after="0" w:line="240" w:lineRule="auto"/>
        <w:jc w:val="both"/>
        <w:rPr>
          <w:rFonts w:eastAsia="Times New Roman" w:cs="Arial"/>
          <w:color w:val="000000"/>
          <w:lang w:val="en-US" w:eastAsia="en-ZA"/>
        </w:rPr>
      </w:pPr>
      <w:r w:rsidRPr="00316972">
        <w:rPr>
          <w:rFonts w:eastAsia="Times New Roman" w:cs="Arial"/>
          <w:noProof/>
          <w:color w:val="000000"/>
          <w:lang w:eastAsia="en-ZA"/>
        </w:rPr>
        <w:drawing>
          <wp:anchor distT="0" distB="0" distL="114300" distR="114300" simplePos="0" relativeHeight="251691520" behindDoc="0" locked="0" layoutInCell="1" allowOverlap="1" wp14:anchorId="3A191FCD" wp14:editId="70E5D622">
            <wp:simplePos x="0" y="0"/>
            <wp:positionH relativeFrom="column">
              <wp:posOffset>7731760</wp:posOffset>
            </wp:positionH>
            <wp:positionV relativeFrom="paragraph">
              <wp:posOffset>2770505</wp:posOffset>
            </wp:positionV>
            <wp:extent cx="76200" cy="769620"/>
            <wp:effectExtent l="0" t="0" r="0" b="0"/>
            <wp:wrapNone/>
            <wp:docPr id="16223" name="Text Box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Text Box 2"/>
                    <pic:cNvPicPr>
                      <a:picLocks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6200" cy="769620"/>
                    </a:xfrm>
                    <a:prstGeom prst="rect">
                      <a:avLst/>
                    </a:prstGeom>
                    <a:noFill/>
                  </pic:spPr>
                </pic:pic>
              </a:graphicData>
            </a:graphic>
            <wp14:sizeRelH relativeFrom="page">
              <wp14:pctWidth>0</wp14:pctWidth>
            </wp14:sizeRelH>
            <wp14:sizeRelV relativeFrom="page">
              <wp14:pctHeight>0</wp14:pctHeight>
            </wp14:sizeRelV>
          </wp:anchor>
        </w:drawing>
      </w:r>
    </w:p>
    <w:p w14:paraId="4D0E8AE6" w14:textId="77777777" w:rsidR="00316972" w:rsidRPr="00316972" w:rsidRDefault="00316972" w:rsidP="00316972">
      <w:pPr>
        <w:spacing w:after="0" w:line="360" w:lineRule="auto"/>
        <w:jc w:val="both"/>
        <w:rPr>
          <w:rFonts w:eastAsia="Times New Roman" w:cs="Arial"/>
          <w:b/>
          <w:lang w:val="en-US"/>
        </w:rPr>
      </w:pPr>
      <w:r w:rsidRPr="00316972">
        <w:rPr>
          <w:rFonts w:eastAsia="Times New Roman" w:cs="Arial"/>
          <w:b/>
          <w:lang w:val="en-US"/>
        </w:rPr>
        <w:t>Impact of the finding</w:t>
      </w:r>
    </w:p>
    <w:p w14:paraId="41F36E39" w14:textId="77777777" w:rsidR="00316972" w:rsidRPr="00316972" w:rsidRDefault="00316972" w:rsidP="00C01410">
      <w:pPr>
        <w:numPr>
          <w:ilvl w:val="0"/>
          <w:numId w:val="35"/>
        </w:numPr>
        <w:spacing w:after="0" w:line="240" w:lineRule="auto"/>
        <w:contextualSpacing/>
        <w:jc w:val="both"/>
        <w:rPr>
          <w:rFonts w:eastAsia="Times New Roman" w:cs="Arial"/>
          <w:color w:val="000000"/>
          <w:lang w:val="en-US" w:eastAsia="en-ZA"/>
        </w:rPr>
      </w:pPr>
      <w:r w:rsidRPr="00316972">
        <w:rPr>
          <w:rFonts w:eastAsia="Times New Roman" w:cs="Arial"/>
          <w:color w:val="000000"/>
          <w:lang w:val="en-US" w:eastAsia="en-ZA"/>
        </w:rPr>
        <w:t>Limitation of scope as we were unable to obtain sufficient and appropriate audit evidence to complete the audit and this can also lead in unfavorable audit outcomes.</w:t>
      </w:r>
    </w:p>
    <w:p w14:paraId="32D8644A" w14:textId="77777777" w:rsidR="00316972" w:rsidRPr="00316972" w:rsidRDefault="00316972" w:rsidP="00C01410">
      <w:pPr>
        <w:numPr>
          <w:ilvl w:val="0"/>
          <w:numId w:val="35"/>
        </w:numPr>
        <w:spacing w:after="0" w:line="240" w:lineRule="auto"/>
        <w:contextualSpacing/>
        <w:jc w:val="both"/>
        <w:rPr>
          <w:rFonts w:eastAsia="Times New Roman" w:cs="Arial"/>
          <w:color w:val="000000"/>
          <w:lang w:val="en-US" w:eastAsia="en-ZA"/>
        </w:rPr>
      </w:pPr>
      <w:r w:rsidRPr="00316972">
        <w:rPr>
          <w:rFonts w:eastAsia="Times New Roman" w:cs="Arial"/>
          <w:color w:val="000000"/>
          <w:lang w:val="en-US" w:eastAsia="en-ZA"/>
        </w:rPr>
        <w:t>Non-compliance with the PFMA sections 40(1) a.</w:t>
      </w:r>
    </w:p>
    <w:p w14:paraId="328C2DB8" w14:textId="77777777" w:rsidR="00316972" w:rsidRPr="00316972" w:rsidRDefault="00316972" w:rsidP="00C01410">
      <w:pPr>
        <w:numPr>
          <w:ilvl w:val="0"/>
          <w:numId w:val="35"/>
        </w:numPr>
        <w:spacing w:after="0" w:line="240" w:lineRule="auto"/>
        <w:contextualSpacing/>
        <w:jc w:val="both"/>
        <w:outlineLvl w:val="0"/>
        <w:rPr>
          <w:rFonts w:eastAsia="Times New Roman" w:cs="Arial"/>
          <w:color w:val="000000"/>
          <w:lang w:val="en-US" w:eastAsia="en-ZA"/>
        </w:rPr>
      </w:pPr>
      <w:r w:rsidRPr="00316972">
        <w:rPr>
          <w:rFonts w:eastAsia="Times New Roman" w:cs="Arial"/>
          <w:color w:val="000000"/>
          <w:lang w:val="en-US" w:eastAsia="en-ZA"/>
        </w:rPr>
        <w:t xml:space="preserve">Non-compliance with the PFMA section 41. </w:t>
      </w:r>
    </w:p>
    <w:p w14:paraId="46C2C695" w14:textId="77777777" w:rsidR="00316972" w:rsidRPr="00316972" w:rsidRDefault="00316972" w:rsidP="00C01410">
      <w:pPr>
        <w:numPr>
          <w:ilvl w:val="0"/>
          <w:numId w:val="35"/>
        </w:numPr>
        <w:spacing w:after="0" w:line="240" w:lineRule="auto"/>
        <w:contextualSpacing/>
        <w:jc w:val="both"/>
        <w:rPr>
          <w:rFonts w:eastAsia="Times New Roman" w:cs="Arial"/>
          <w:color w:val="000000"/>
          <w:lang w:val="en-US" w:eastAsia="en-ZA"/>
        </w:rPr>
      </w:pPr>
      <w:r w:rsidRPr="00316972">
        <w:rPr>
          <w:rFonts w:eastAsia="Times New Roman" w:cs="Arial"/>
          <w:color w:val="000000"/>
          <w:lang w:val="en-US" w:eastAsia="en-ZA"/>
        </w:rPr>
        <w:t xml:space="preserve">Increased time spent to request and collect audit documentation may result in delays in </w:t>
      </w:r>
      <w:proofErr w:type="spellStart"/>
      <w:r w:rsidRPr="00316972">
        <w:rPr>
          <w:rFonts w:eastAsia="Times New Roman" w:cs="Arial"/>
          <w:color w:val="000000"/>
          <w:lang w:val="en-US" w:eastAsia="en-ZA"/>
        </w:rPr>
        <w:t>finalising</w:t>
      </w:r>
      <w:proofErr w:type="spellEnd"/>
      <w:r w:rsidRPr="00316972">
        <w:rPr>
          <w:rFonts w:eastAsia="Times New Roman" w:cs="Arial"/>
          <w:color w:val="000000"/>
          <w:lang w:val="en-US" w:eastAsia="en-ZA"/>
        </w:rPr>
        <w:t xml:space="preserve"> the audit and increase in the audit fee. </w:t>
      </w:r>
    </w:p>
    <w:p w14:paraId="39491AB2" w14:textId="77777777" w:rsidR="00316972" w:rsidRPr="00316972" w:rsidRDefault="00316972" w:rsidP="00316972">
      <w:pPr>
        <w:spacing w:after="0" w:line="360" w:lineRule="auto"/>
        <w:jc w:val="both"/>
        <w:rPr>
          <w:rFonts w:eastAsia="Times New Roman" w:cs="Arial"/>
          <w:b/>
          <w:lang w:val="en-US"/>
        </w:rPr>
      </w:pPr>
    </w:p>
    <w:p w14:paraId="4491ECF7" w14:textId="77777777" w:rsidR="00316972" w:rsidRPr="00316972" w:rsidRDefault="00316972" w:rsidP="00316972">
      <w:pPr>
        <w:spacing w:after="0" w:line="360" w:lineRule="auto"/>
        <w:jc w:val="both"/>
        <w:rPr>
          <w:rFonts w:eastAsia="Times New Roman" w:cs="Arial"/>
          <w:b/>
          <w:bCs/>
          <w:lang w:val="en-US"/>
        </w:rPr>
      </w:pPr>
      <w:r w:rsidRPr="00316972">
        <w:rPr>
          <w:rFonts w:eastAsia="Times New Roman" w:cs="Arial"/>
          <w:b/>
          <w:bCs/>
          <w:lang w:val="en-US"/>
        </w:rPr>
        <w:t>Internal control deficiency</w:t>
      </w:r>
    </w:p>
    <w:p w14:paraId="2D3C9274" w14:textId="77777777" w:rsidR="00316972" w:rsidRPr="00316972" w:rsidRDefault="00316972" w:rsidP="00316972">
      <w:pPr>
        <w:keepNext/>
        <w:widowControl w:val="0"/>
        <w:tabs>
          <w:tab w:val="left" w:pos="720"/>
        </w:tabs>
        <w:autoSpaceDE w:val="0"/>
        <w:autoSpaceDN w:val="0"/>
        <w:adjustRightInd w:val="0"/>
        <w:spacing w:before="240" w:after="60" w:line="360" w:lineRule="auto"/>
        <w:jc w:val="both"/>
        <w:outlineLvl w:val="1"/>
        <w:rPr>
          <w:rFonts w:eastAsia="MS Mincho" w:cs="Arial"/>
          <w:b/>
          <w:bCs/>
          <w:i/>
          <w:iCs/>
          <w:lang w:val="en-GB" w:eastAsia="en-GB"/>
        </w:rPr>
      </w:pPr>
      <w:r w:rsidRPr="00316972">
        <w:rPr>
          <w:rFonts w:eastAsia="MS Mincho" w:cs="Arial"/>
          <w:b/>
          <w:bCs/>
          <w:i/>
          <w:iCs/>
          <w:lang w:val="en-GB" w:eastAsia="en-GB"/>
        </w:rPr>
        <w:t>Financial and performance management</w:t>
      </w:r>
    </w:p>
    <w:p w14:paraId="07CB3400" w14:textId="77777777" w:rsidR="00316972" w:rsidRPr="00316972" w:rsidRDefault="00316972" w:rsidP="00316972">
      <w:pPr>
        <w:spacing w:after="0" w:line="240" w:lineRule="auto"/>
        <w:jc w:val="both"/>
        <w:rPr>
          <w:rFonts w:eastAsia="Times New Roman" w:cs="Times New Roman"/>
          <w:sz w:val="24"/>
          <w:szCs w:val="20"/>
          <w:lang w:val="en-GB" w:eastAsia="en-GB"/>
        </w:rPr>
      </w:pPr>
      <w:r w:rsidRPr="00316972">
        <w:rPr>
          <w:rFonts w:eastAsia="Times New Roman" w:cs="Times New Roman"/>
          <w:sz w:val="24"/>
          <w:szCs w:val="20"/>
          <w:lang w:val="en-US" w:eastAsia="en-GB"/>
        </w:rPr>
        <w:t>Management did not implement proper record keeping in a timely manner to ensure that complete, relevant and accurate information is accessible and available to support financial and performance reporting</w:t>
      </w:r>
    </w:p>
    <w:p w14:paraId="19969EE5" w14:textId="77777777" w:rsidR="00316972" w:rsidRPr="00316972" w:rsidRDefault="00316972" w:rsidP="00316972">
      <w:pPr>
        <w:spacing w:after="0" w:line="240" w:lineRule="auto"/>
        <w:ind w:left="720" w:hanging="720"/>
        <w:jc w:val="both"/>
        <w:rPr>
          <w:rFonts w:ascii="Times New Roman" w:eastAsia="Times New Roman" w:hAnsi="Times New Roman" w:cs="Arial"/>
          <w:b/>
          <w:lang w:val="en-US"/>
        </w:rPr>
      </w:pPr>
    </w:p>
    <w:p w14:paraId="425A8830" w14:textId="77777777" w:rsidR="00316972" w:rsidRPr="00316972" w:rsidRDefault="00316972" w:rsidP="00316972">
      <w:pPr>
        <w:tabs>
          <w:tab w:val="num" w:pos="851"/>
        </w:tabs>
        <w:spacing w:after="0" w:line="360" w:lineRule="auto"/>
        <w:jc w:val="both"/>
        <w:rPr>
          <w:rFonts w:eastAsia="Times New Roman" w:cs="Arial"/>
          <w:b/>
          <w:lang w:val="en-US"/>
        </w:rPr>
      </w:pPr>
      <w:r w:rsidRPr="00316972">
        <w:rPr>
          <w:rFonts w:eastAsia="Times New Roman" w:cs="Arial"/>
          <w:b/>
          <w:lang w:val="en-US"/>
        </w:rPr>
        <w:t xml:space="preserve">Recommendation </w:t>
      </w:r>
    </w:p>
    <w:p w14:paraId="262780D7" w14:textId="77777777" w:rsidR="00316972" w:rsidRPr="00316972" w:rsidRDefault="00316972" w:rsidP="00316972">
      <w:pPr>
        <w:spacing w:after="0" w:line="240" w:lineRule="auto"/>
        <w:jc w:val="both"/>
        <w:rPr>
          <w:rFonts w:eastAsia="Times New Roman" w:cs="Arial"/>
          <w:lang w:val="en-US"/>
        </w:rPr>
      </w:pPr>
      <w:r w:rsidRPr="00316972">
        <w:rPr>
          <w:rFonts w:eastAsia="Times New Roman" w:cs="Arial"/>
          <w:color w:val="000000"/>
          <w:lang w:val="en-US"/>
        </w:rPr>
        <w:t>It is recommended that all information requested be provided to the AGSA within three days from the date of request as agreed with management.</w:t>
      </w:r>
    </w:p>
    <w:p w14:paraId="5486850E" w14:textId="77777777" w:rsidR="00316972" w:rsidRPr="00316972" w:rsidRDefault="00316972" w:rsidP="00316972">
      <w:pPr>
        <w:spacing w:after="0" w:line="240" w:lineRule="auto"/>
        <w:jc w:val="both"/>
        <w:rPr>
          <w:rFonts w:eastAsia="Times New Roman" w:cs="Arial"/>
          <w:lang w:eastAsia="en-ZA"/>
        </w:rPr>
      </w:pPr>
    </w:p>
    <w:p w14:paraId="47AB58D4" w14:textId="77777777" w:rsidR="00316972" w:rsidRPr="00316972" w:rsidRDefault="00316972" w:rsidP="00316972">
      <w:pPr>
        <w:spacing w:after="0" w:line="240" w:lineRule="auto"/>
        <w:jc w:val="both"/>
        <w:rPr>
          <w:rFonts w:eastAsia="Times New Roman" w:cs="Arial"/>
          <w:lang w:eastAsia="en-ZA"/>
        </w:rPr>
      </w:pPr>
      <w:r w:rsidRPr="00316972">
        <w:rPr>
          <w:rFonts w:eastAsia="Times New Roman" w:cs="Arial"/>
          <w:lang w:eastAsia="en-ZA"/>
        </w:rPr>
        <w:lastRenderedPageBreak/>
        <w:t>Officials within the entity are made aware of the audit process and importance of submitting accurate and complete information to the auditors within the required timeframe;</w:t>
      </w:r>
    </w:p>
    <w:p w14:paraId="137BA8B1" w14:textId="77777777" w:rsidR="00316972" w:rsidRPr="00316972" w:rsidRDefault="00316972" w:rsidP="00316972">
      <w:pPr>
        <w:spacing w:after="0" w:line="360" w:lineRule="auto"/>
        <w:jc w:val="both"/>
        <w:rPr>
          <w:rFonts w:eastAsia="Times New Roman" w:cs="Arial"/>
          <w:b/>
          <w:lang w:val="en-US"/>
        </w:rPr>
      </w:pPr>
    </w:p>
    <w:p w14:paraId="40B50E76" w14:textId="272ED9DB" w:rsidR="00527387" w:rsidRDefault="00316972" w:rsidP="00316972">
      <w:pPr>
        <w:spacing w:after="200"/>
        <w:rPr>
          <w:rFonts w:eastAsia="Times New Roman" w:cs="Arial"/>
          <w:b/>
          <w:bCs/>
          <w:lang w:val="en-US"/>
        </w:rPr>
      </w:pPr>
      <w:r w:rsidRPr="00316972">
        <w:rPr>
          <w:rFonts w:eastAsia="Times New Roman" w:cs="Arial"/>
          <w:b/>
          <w:bCs/>
          <w:lang w:val="en-US"/>
        </w:rPr>
        <w:t>Management response:</w:t>
      </w:r>
    </w:p>
    <w:p w14:paraId="11659A63" w14:textId="04FAB099" w:rsidR="00316972" w:rsidRPr="00527387" w:rsidRDefault="00527387" w:rsidP="00316972">
      <w:pPr>
        <w:spacing w:after="200"/>
        <w:rPr>
          <w:rFonts w:eastAsia="Times New Roman" w:cs="Arial"/>
          <w:bCs/>
          <w:lang w:val="en-US"/>
        </w:rPr>
      </w:pPr>
      <w:r w:rsidRPr="00527387">
        <w:rPr>
          <w:rFonts w:eastAsia="Times New Roman" w:cs="Arial"/>
          <w:bCs/>
          <w:lang w:val="en-US"/>
        </w:rPr>
        <w:t>Management comment not received.</w:t>
      </w:r>
    </w:p>
    <w:p w14:paraId="21831B89" w14:textId="68BFA8D7" w:rsidR="00316972" w:rsidRDefault="00316972" w:rsidP="00316972">
      <w:pPr>
        <w:rPr>
          <w:rFonts w:cs="Arial"/>
          <w:b/>
          <w:iCs/>
        </w:rPr>
      </w:pPr>
      <w:r w:rsidRPr="008F3FD1">
        <w:rPr>
          <w:rFonts w:cs="Arial"/>
          <w:b/>
          <w:iCs/>
        </w:rPr>
        <w:t xml:space="preserve">Auditor’s conclusion </w:t>
      </w:r>
    </w:p>
    <w:p w14:paraId="1BBD1C1F" w14:textId="22FADBD1" w:rsidR="00527387" w:rsidRPr="008F3FD1" w:rsidRDefault="00527387" w:rsidP="00316972">
      <w:r w:rsidRPr="00527387">
        <w:rPr>
          <w:rFonts w:eastAsia="Times New Roman" w:cs="Arial"/>
          <w:bCs/>
          <w:lang w:val="en-US"/>
        </w:rPr>
        <w:t>Management response not received</w:t>
      </w:r>
    </w:p>
    <w:p w14:paraId="4BB9B521" w14:textId="72C4E91A" w:rsidR="00316972" w:rsidRDefault="00316972" w:rsidP="00316972">
      <w:pPr>
        <w:spacing w:after="200"/>
        <w:rPr>
          <w:rFonts w:eastAsia="Times New Roman" w:cs="Arial"/>
          <w:bCs/>
          <w:lang w:val="en-US"/>
        </w:rPr>
      </w:pPr>
    </w:p>
    <w:p w14:paraId="075C5B78" w14:textId="77777777" w:rsidR="007D3A6A" w:rsidRDefault="007D3A6A">
      <w:pPr>
        <w:spacing w:after="200"/>
        <w:rPr>
          <w:rFonts w:eastAsia="Times New Roman" w:cs="Arial"/>
          <w:bCs/>
          <w:lang w:val="en-US"/>
        </w:rPr>
      </w:pPr>
    </w:p>
    <w:p w14:paraId="152247D6" w14:textId="4C4B5125" w:rsidR="00EE6759" w:rsidRDefault="007D3A6A">
      <w:pPr>
        <w:spacing w:after="200"/>
        <w:rPr>
          <w:rFonts w:eastAsia="Times New Roman" w:cs="Arial"/>
          <w:bCs/>
          <w:lang w:val="en-US"/>
        </w:rPr>
      </w:pPr>
      <w:r>
        <w:rPr>
          <w:rFonts w:eastAsia="Times New Roman" w:cs="Arial"/>
          <w:bCs/>
          <w:lang w:val="en-US"/>
        </w:rPr>
        <w:br w:type="page"/>
      </w:r>
    </w:p>
    <w:p w14:paraId="77D1AE61" w14:textId="77777777" w:rsidR="00EE6759" w:rsidRDefault="00EE6759" w:rsidP="00EE6759">
      <w:pPr>
        <w:pStyle w:val="Heading4"/>
        <w:rPr>
          <w:lang w:val="en-US"/>
        </w:rPr>
      </w:pPr>
      <w:r>
        <w:rPr>
          <w:lang w:val="en-US"/>
        </w:rPr>
        <w:lastRenderedPageBreak/>
        <w:t>Property maintenance</w:t>
      </w:r>
    </w:p>
    <w:p w14:paraId="421BB793" w14:textId="77777777" w:rsidR="00EE6759" w:rsidRPr="00FC28F0" w:rsidRDefault="00EE6759" w:rsidP="00EE6759">
      <w:pPr>
        <w:spacing w:after="0" w:line="240" w:lineRule="auto"/>
        <w:jc w:val="both"/>
        <w:rPr>
          <w:rFonts w:eastAsia="Times New Roman" w:cs="Arial"/>
          <w:sz w:val="24"/>
          <w:szCs w:val="20"/>
          <w:lang w:val="en-US"/>
        </w:rPr>
      </w:pPr>
    </w:p>
    <w:p w14:paraId="3C5E5174" w14:textId="4732A354" w:rsidR="00EE6759" w:rsidRPr="000247C5" w:rsidRDefault="007D3A6A" w:rsidP="00EE6759">
      <w:pPr>
        <w:shd w:val="clear" w:color="auto" w:fill="D9D9D9"/>
        <w:spacing w:after="0" w:line="240" w:lineRule="auto"/>
        <w:rPr>
          <w:rFonts w:eastAsia="Times New Roman" w:cs="Arial"/>
          <w:bCs/>
          <w:lang w:val="en-US"/>
        </w:rPr>
      </w:pPr>
      <w:r>
        <w:rPr>
          <w:rFonts w:eastAsia="Times New Roman" w:cs="Arial"/>
          <w:b/>
          <w:bCs/>
          <w:lang w:val="en-US"/>
        </w:rPr>
        <w:t xml:space="preserve">COFF 12 PTA </w:t>
      </w:r>
      <w:r w:rsidR="00EE6759" w:rsidRPr="000247C5">
        <w:rPr>
          <w:rFonts w:eastAsia="Times New Roman" w:cs="Arial"/>
          <w:b/>
          <w:bCs/>
          <w:lang w:val="en-US"/>
        </w:rPr>
        <w:t>Payment not made within 30 days</w:t>
      </w:r>
    </w:p>
    <w:p w14:paraId="09679AD2" w14:textId="77777777" w:rsidR="00EE6759" w:rsidRPr="000247C5" w:rsidRDefault="00EE6759" w:rsidP="00EE6759">
      <w:pPr>
        <w:spacing w:after="0" w:line="240" w:lineRule="exact"/>
        <w:rPr>
          <w:rFonts w:eastAsia="Times New Roman" w:cs="Arial"/>
          <w:lang w:val="en-US" w:eastAsia="en-ZA"/>
        </w:rPr>
      </w:pPr>
    </w:p>
    <w:p w14:paraId="66AB2F4C" w14:textId="77777777" w:rsidR="00EE6759" w:rsidRPr="000247C5" w:rsidRDefault="00EE6759" w:rsidP="00EE6759">
      <w:pPr>
        <w:spacing w:after="0" w:line="240" w:lineRule="auto"/>
        <w:jc w:val="both"/>
        <w:rPr>
          <w:rFonts w:eastAsia="Times New Roman" w:cs="Arial"/>
          <w:b/>
          <w:lang w:val="en-US"/>
        </w:rPr>
      </w:pPr>
      <w:r w:rsidRPr="000247C5">
        <w:rPr>
          <w:rFonts w:eastAsia="Times New Roman" w:cs="Arial"/>
          <w:b/>
          <w:lang w:val="en-US"/>
        </w:rPr>
        <w:t>Requirements</w:t>
      </w:r>
    </w:p>
    <w:p w14:paraId="50425B9D" w14:textId="77777777" w:rsidR="00EE6759" w:rsidRPr="000247C5" w:rsidRDefault="00EE6759" w:rsidP="00EE6759">
      <w:pPr>
        <w:spacing w:after="0" w:line="240" w:lineRule="exact"/>
        <w:ind w:left="992" w:hanging="992"/>
        <w:rPr>
          <w:rFonts w:eastAsia="Times New Roman" w:cs="Arial"/>
          <w:lang w:val="en-US" w:eastAsia="en-ZA"/>
        </w:rPr>
      </w:pPr>
    </w:p>
    <w:p w14:paraId="1CC16A2F" w14:textId="77777777" w:rsidR="00EE6759" w:rsidRPr="000247C5" w:rsidRDefault="00EE6759" w:rsidP="00EE6759">
      <w:pPr>
        <w:autoSpaceDE w:val="0"/>
        <w:autoSpaceDN w:val="0"/>
        <w:adjustRightInd w:val="0"/>
        <w:spacing w:after="0" w:line="240" w:lineRule="auto"/>
        <w:jc w:val="both"/>
        <w:rPr>
          <w:rFonts w:eastAsia="Times New Roman" w:cs="Arial"/>
          <w:i/>
          <w:lang w:val="en-US"/>
        </w:rPr>
      </w:pPr>
      <w:r w:rsidRPr="000247C5">
        <w:rPr>
          <w:rFonts w:eastAsia="Times New Roman" w:cs="Arial"/>
          <w:lang w:val="en-US"/>
        </w:rPr>
        <w:t>Public Finance Management Act Paragraph 38(1)(f) states that “</w:t>
      </w:r>
      <w:r w:rsidRPr="000247C5">
        <w:rPr>
          <w:rFonts w:eastAsia="Times New Roman" w:cs="Arial"/>
          <w:i/>
          <w:lang w:val="en-US"/>
        </w:rPr>
        <w:t>The accounting officer for a department, trading entity or constitutional institution must settle all contractual obligations and pay all money owing, including inter-governmental claims, within the prescribed or agreed period;”</w:t>
      </w:r>
    </w:p>
    <w:p w14:paraId="43133FE0" w14:textId="77777777" w:rsidR="00EE6759" w:rsidRPr="000247C5" w:rsidRDefault="00EE6759" w:rsidP="00EE6759">
      <w:pPr>
        <w:spacing w:after="0" w:line="240" w:lineRule="exact"/>
        <w:ind w:left="284"/>
        <w:jc w:val="both"/>
        <w:rPr>
          <w:rFonts w:eastAsia="Times New Roman" w:cs="Arial"/>
          <w:i/>
          <w:color w:val="000000"/>
          <w:sz w:val="16"/>
          <w:szCs w:val="16"/>
          <w:lang w:val="en-US" w:eastAsia="en-ZA"/>
        </w:rPr>
      </w:pPr>
    </w:p>
    <w:p w14:paraId="5486540F" w14:textId="77777777" w:rsidR="00EE6759" w:rsidRPr="000247C5" w:rsidRDefault="00EE6759" w:rsidP="00EE6759">
      <w:pPr>
        <w:tabs>
          <w:tab w:val="left" w:pos="426"/>
        </w:tabs>
        <w:spacing w:after="0" w:line="240" w:lineRule="exact"/>
        <w:jc w:val="both"/>
        <w:rPr>
          <w:rFonts w:eastAsia="Times New Roman" w:cs="Arial"/>
          <w:i/>
          <w:color w:val="000000"/>
          <w:lang w:val="en-GB" w:eastAsia="en-GB"/>
        </w:rPr>
      </w:pPr>
      <w:r w:rsidRPr="000247C5">
        <w:rPr>
          <w:rFonts w:eastAsia="Times New Roman" w:cs="Arial"/>
          <w:color w:val="000000"/>
          <w:lang w:val="en-GB" w:eastAsia="en-GB"/>
        </w:rPr>
        <w:t>Treasury Regulation Paragraph 8.2.3</w:t>
      </w:r>
      <w:r w:rsidRPr="000247C5">
        <w:rPr>
          <w:rFonts w:eastAsia="Times New Roman" w:cs="Arial"/>
          <w:b/>
          <w:bCs/>
          <w:color w:val="000000"/>
          <w:lang w:val="en-GB" w:eastAsia="en-GB"/>
        </w:rPr>
        <w:t> </w:t>
      </w:r>
      <w:r w:rsidRPr="000247C5">
        <w:rPr>
          <w:rFonts w:eastAsia="Times New Roman" w:cs="Arial"/>
          <w:bCs/>
          <w:color w:val="000000"/>
          <w:lang w:val="en-GB" w:eastAsia="en-GB"/>
        </w:rPr>
        <w:t xml:space="preserve">states </w:t>
      </w:r>
      <w:r w:rsidRPr="000247C5">
        <w:rPr>
          <w:rFonts w:eastAsia="Times New Roman" w:cs="Arial"/>
          <w:bCs/>
          <w:i/>
          <w:color w:val="000000"/>
          <w:lang w:val="en-GB" w:eastAsia="en-GB"/>
        </w:rPr>
        <w:t>that “unless determined otherwise in a contract or other agreement, all payments due to creditors must be settled within 30 days from receipt of an invoice or, in the case of civil claims, from the date of settlement or court judgement”</w:t>
      </w:r>
    </w:p>
    <w:p w14:paraId="40539B91" w14:textId="77777777" w:rsidR="00EE6759" w:rsidRPr="000247C5" w:rsidRDefault="00EE6759" w:rsidP="00EE6759">
      <w:pPr>
        <w:spacing w:after="0" w:line="240" w:lineRule="auto"/>
        <w:jc w:val="both"/>
        <w:rPr>
          <w:rFonts w:eastAsia="Times New Roman" w:cs="Arial"/>
          <w:i/>
          <w:color w:val="000000"/>
          <w:lang w:val="en-US" w:eastAsia="en-ZA"/>
        </w:rPr>
      </w:pPr>
    </w:p>
    <w:p w14:paraId="6283D487" w14:textId="77777777" w:rsidR="00EE6759" w:rsidRPr="000247C5" w:rsidRDefault="00EE6759" w:rsidP="00EE6759">
      <w:pPr>
        <w:spacing w:after="0" w:line="240" w:lineRule="auto"/>
        <w:jc w:val="both"/>
        <w:rPr>
          <w:rFonts w:eastAsia="Times New Roman" w:cs="Arial"/>
          <w:color w:val="000000"/>
          <w:lang w:val="en-US" w:eastAsia="en-ZA"/>
        </w:rPr>
      </w:pPr>
    </w:p>
    <w:p w14:paraId="767D2A7D" w14:textId="77777777" w:rsidR="00EE6759" w:rsidRPr="000247C5" w:rsidRDefault="00EE6759" w:rsidP="00EE6759">
      <w:pPr>
        <w:spacing w:after="0" w:line="240" w:lineRule="auto"/>
        <w:jc w:val="both"/>
        <w:rPr>
          <w:rFonts w:eastAsia="Times New Roman" w:cs="Arial"/>
          <w:lang w:val="en-US" w:eastAsia="en-ZA"/>
        </w:rPr>
      </w:pPr>
      <w:r w:rsidRPr="000247C5">
        <w:rPr>
          <w:rFonts w:eastAsia="Times New Roman" w:cs="Arial"/>
          <w:lang w:val="en-US" w:eastAsia="en-ZA"/>
        </w:rPr>
        <w:t xml:space="preserve">During the audit of Property Maintenance, we noted that the following payment was not made within 30 days from receipt of invoice: </w:t>
      </w:r>
    </w:p>
    <w:tbl>
      <w:tblPr>
        <w:tblpPr w:leftFromText="180" w:rightFromText="180" w:vertAnchor="text" w:horzAnchor="margin" w:tblpY="184"/>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2"/>
        <w:gridCol w:w="1985"/>
        <w:gridCol w:w="1276"/>
        <w:gridCol w:w="1559"/>
        <w:gridCol w:w="1701"/>
        <w:gridCol w:w="992"/>
        <w:gridCol w:w="1701"/>
      </w:tblGrid>
      <w:tr w:rsidR="00EE6759" w:rsidRPr="000247C5" w14:paraId="199CAC28" w14:textId="77777777" w:rsidTr="00316972">
        <w:trPr>
          <w:trHeight w:val="197"/>
          <w:tblHeader/>
        </w:trPr>
        <w:tc>
          <w:tcPr>
            <w:tcW w:w="562" w:type="dxa"/>
            <w:shd w:val="clear" w:color="auto" w:fill="BFBFBF"/>
          </w:tcPr>
          <w:p w14:paraId="3AD3E962" w14:textId="77777777" w:rsidR="00EE6759" w:rsidRPr="000247C5" w:rsidRDefault="00EE6759" w:rsidP="00316972">
            <w:pPr>
              <w:spacing w:before="300" w:after="0" w:line="240" w:lineRule="auto"/>
              <w:rPr>
                <w:rFonts w:eastAsia="Calibri" w:cs="Arial"/>
                <w:b/>
                <w:color w:val="000000"/>
                <w:sz w:val="18"/>
                <w:szCs w:val="18"/>
                <w:lang w:val="en-US" w:eastAsia="en-ZA"/>
              </w:rPr>
            </w:pPr>
            <w:r w:rsidRPr="000247C5">
              <w:rPr>
                <w:rFonts w:eastAsia="Calibri" w:cs="Arial"/>
                <w:b/>
                <w:color w:val="000000"/>
                <w:sz w:val="18"/>
                <w:szCs w:val="18"/>
                <w:lang w:val="en-US" w:eastAsia="en-ZA"/>
              </w:rPr>
              <w:t>No:</w:t>
            </w:r>
          </w:p>
        </w:tc>
        <w:tc>
          <w:tcPr>
            <w:tcW w:w="1985" w:type="dxa"/>
            <w:shd w:val="clear" w:color="auto" w:fill="BFBFBF"/>
          </w:tcPr>
          <w:p w14:paraId="6EAD24B3" w14:textId="77777777" w:rsidR="00EE6759" w:rsidRPr="000247C5" w:rsidRDefault="00EE6759" w:rsidP="00316972">
            <w:pPr>
              <w:spacing w:before="300" w:after="0" w:line="240" w:lineRule="auto"/>
              <w:rPr>
                <w:rFonts w:eastAsia="Calibri" w:cs="Arial"/>
                <w:b/>
                <w:color w:val="000000"/>
                <w:sz w:val="18"/>
                <w:szCs w:val="18"/>
                <w:lang w:val="en-US" w:eastAsia="en-ZA"/>
              </w:rPr>
            </w:pPr>
            <w:r w:rsidRPr="000247C5">
              <w:rPr>
                <w:rFonts w:eastAsia="Calibri" w:cs="Arial"/>
                <w:b/>
                <w:color w:val="000000"/>
                <w:sz w:val="18"/>
                <w:szCs w:val="18"/>
                <w:lang w:val="en-US" w:eastAsia="en-ZA"/>
              </w:rPr>
              <w:t>Supplier</w:t>
            </w:r>
          </w:p>
        </w:tc>
        <w:tc>
          <w:tcPr>
            <w:tcW w:w="1276" w:type="dxa"/>
            <w:shd w:val="clear" w:color="auto" w:fill="BFBFBF"/>
          </w:tcPr>
          <w:p w14:paraId="0365C78A" w14:textId="77777777" w:rsidR="00EE6759" w:rsidRPr="000247C5" w:rsidRDefault="00EE6759" w:rsidP="00316972">
            <w:pPr>
              <w:spacing w:before="300" w:after="0" w:line="240" w:lineRule="auto"/>
              <w:rPr>
                <w:rFonts w:eastAsia="Calibri" w:cs="Arial"/>
                <w:b/>
                <w:color w:val="000000"/>
                <w:sz w:val="18"/>
                <w:szCs w:val="18"/>
                <w:lang w:val="en-US" w:eastAsia="en-ZA"/>
              </w:rPr>
            </w:pPr>
            <w:r w:rsidRPr="000247C5">
              <w:rPr>
                <w:rFonts w:eastAsia="Calibri" w:cs="Arial"/>
                <w:b/>
                <w:color w:val="000000"/>
                <w:sz w:val="18"/>
                <w:szCs w:val="18"/>
                <w:lang w:val="en-US" w:eastAsia="en-ZA"/>
              </w:rPr>
              <w:t>Batch number/FA number</w:t>
            </w:r>
          </w:p>
        </w:tc>
        <w:tc>
          <w:tcPr>
            <w:tcW w:w="1559" w:type="dxa"/>
            <w:shd w:val="clear" w:color="auto" w:fill="BFBFBF"/>
          </w:tcPr>
          <w:p w14:paraId="72A4AACF" w14:textId="77777777" w:rsidR="00EE6759" w:rsidRPr="000247C5" w:rsidRDefault="00EE6759" w:rsidP="00316972">
            <w:pPr>
              <w:spacing w:before="300" w:after="0" w:line="240" w:lineRule="auto"/>
              <w:rPr>
                <w:rFonts w:eastAsia="Calibri" w:cs="Arial"/>
                <w:b/>
                <w:color w:val="000000"/>
                <w:sz w:val="18"/>
                <w:szCs w:val="18"/>
                <w:lang w:val="en-US" w:eastAsia="en-ZA"/>
              </w:rPr>
            </w:pPr>
            <w:r w:rsidRPr="000247C5">
              <w:rPr>
                <w:rFonts w:eastAsia="Calibri" w:cs="Arial"/>
                <w:b/>
                <w:color w:val="000000"/>
                <w:sz w:val="18"/>
                <w:szCs w:val="18"/>
                <w:lang w:val="en-US" w:eastAsia="en-ZA"/>
              </w:rPr>
              <w:t>Date invoice received</w:t>
            </w:r>
          </w:p>
        </w:tc>
        <w:tc>
          <w:tcPr>
            <w:tcW w:w="1701" w:type="dxa"/>
            <w:shd w:val="clear" w:color="auto" w:fill="BFBFBF"/>
          </w:tcPr>
          <w:p w14:paraId="3239B173" w14:textId="77777777" w:rsidR="00EE6759" w:rsidRPr="000247C5" w:rsidRDefault="00EE6759" w:rsidP="00316972">
            <w:pPr>
              <w:spacing w:before="300" w:after="0" w:line="240" w:lineRule="auto"/>
              <w:rPr>
                <w:rFonts w:eastAsia="Calibri" w:cs="Arial"/>
                <w:b/>
                <w:color w:val="000000"/>
                <w:sz w:val="18"/>
                <w:szCs w:val="18"/>
                <w:lang w:val="en-US" w:eastAsia="en-ZA"/>
              </w:rPr>
            </w:pPr>
            <w:r w:rsidRPr="000247C5">
              <w:rPr>
                <w:rFonts w:eastAsia="Calibri" w:cs="Arial"/>
                <w:b/>
                <w:color w:val="000000"/>
                <w:sz w:val="18"/>
                <w:szCs w:val="18"/>
                <w:lang w:val="en-US" w:eastAsia="en-ZA"/>
              </w:rPr>
              <w:t>Payment date</w:t>
            </w:r>
          </w:p>
        </w:tc>
        <w:tc>
          <w:tcPr>
            <w:tcW w:w="992" w:type="dxa"/>
            <w:shd w:val="clear" w:color="auto" w:fill="BFBFBF"/>
          </w:tcPr>
          <w:p w14:paraId="6A595221" w14:textId="77777777" w:rsidR="00EE6759" w:rsidRPr="000247C5" w:rsidRDefault="00EE6759" w:rsidP="00316972">
            <w:pPr>
              <w:spacing w:before="300" w:after="0" w:line="240" w:lineRule="auto"/>
              <w:rPr>
                <w:rFonts w:eastAsia="Calibri" w:cs="Arial"/>
                <w:b/>
                <w:color w:val="000000"/>
                <w:sz w:val="18"/>
                <w:szCs w:val="18"/>
                <w:lang w:val="en-US" w:eastAsia="en-ZA"/>
              </w:rPr>
            </w:pPr>
            <w:r w:rsidRPr="000247C5">
              <w:rPr>
                <w:rFonts w:eastAsia="Calibri" w:cs="Arial"/>
                <w:b/>
                <w:color w:val="000000"/>
                <w:sz w:val="18"/>
                <w:szCs w:val="18"/>
                <w:lang w:val="en-US" w:eastAsia="en-ZA"/>
              </w:rPr>
              <w:t>No. of days</w:t>
            </w:r>
          </w:p>
        </w:tc>
        <w:tc>
          <w:tcPr>
            <w:tcW w:w="1701" w:type="dxa"/>
            <w:shd w:val="clear" w:color="auto" w:fill="BFBFBF"/>
          </w:tcPr>
          <w:p w14:paraId="7FB0B585" w14:textId="77777777" w:rsidR="00EE6759" w:rsidRPr="000247C5" w:rsidRDefault="00EE6759" w:rsidP="00316972">
            <w:pPr>
              <w:spacing w:before="300" w:after="0" w:line="240" w:lineRule="auto"/>
              <w:jc w:val="center"/>
              <w:rPr>
                <w:rFonts w:eastAsia="Calibri" w:cs="Arial"/>
                <w:b/>
                <w:color w:val="000000"/>
                <w:sz w:val="18"/>
                <w:szCs w:val="18"/>
                <w:lang w:val="en-US" w:eastAsia="en-ZA"/>
              </w:rPr>
            </w:pPr>
            <w:r w:rsidRPr="000247C5">
              <w:rPr>
                <w:rFonts w:eastAsia="Calibri" w:cs="Arial"/>
                <w:b/>
                <w:color w:val="000000"/>
                <w:sz w:val="18"/>
                <w:szCs w:val="18"/>
                <w:lang w:val="en-US" w:eastAsia="en-ZA"/>
              </w:rPr>
              <w:t xml:space="preserve">Amount   </w:t>
            </w:r>
          </w:p>
          <w:p w14:paraId="3930A0FC" w14:textId="77777777" w:rsidR="00EE6759" w:rsidRPr="000247C5" w:rsidRDefault="00EE6759" w:rsidP="00316972">
            <w:pPr>
              <w:spacing w:before="300" w:after="0" w:line="240" w:lineRule="auto"/>
              <w:jc w:val="center"/>
              <w:rPr>
                <w:rFonts w:eastAsia="Calibri" w:cs="Arial"/>
                <w:b/>
                <w:color w:val="000000"/>
                <w:sz w:val="18"/>
                <w:szCs w:val="18"/>
                <w:lang w:val="en-US" w:eastAsia="en-ZA"/>
              </w:rPr>
            </w:pPr>
            <w:r w:rsidRPr="000247C5">
              <w:rPr>
                <w:rFonts w:eastAsia="Calibri" w:cs="Arial"/>
                <w:b/>
                <w:color w:val="000000"/>
                <w:sz w:val="18"/>
                <w:szCs w:val="18"/>
                <w:lang w:val="en-US" w:eastAsia="en-ZA"/>
              </w:rPr>
              <w:t>[R]</w:t>
            </w:r>
          </w:p>
        </w:tc>
      </w:tr>
      <w:tr w:rsidR="00EE6759" w:rsidRPr="000247C5" w14:paraId="3A60D20F" w14:textId="77777777" w:rsidTr="00316972">
        <w:trPr>
          <w:trHeight w:val="122"/>
        </w:trPr>
        <w:tc>
          <w:tcPr>
            <w:tcW w:w="562" w:type="dxa"/>
          </w:tcPr>
          <w:p w14:paraId="2A852E62" w14:textId="77777777" w:rsidR="00EE6759" w:rsidRPr="000247C5" w:rsidRDefault="00EE6759" w:rsidP="00316972">
            <w:pPr>
              <w:spacing w:after="0" w:line="240" w:lineRule="auto"/>
              <w:rPr>
                <w:rFonts w:eastAsia="Times New Roman" w:cs="Arial"/>
                <w:sz w:val="18"/>
                <w:szCs w:val="18"/>
                <w:lang w:val="en-US"/>
              </w:rPr>
            </w:pPr>
            <w:r w:rsidRPr="000247C5">
              <w:rPr>
                <w:rFonts w:eastAsia="Times New Roman" w:cs="Arial"/>
                <w:sz w:val="18"/>
                <w:szCs w:val="18"/>
                <w:lang w:val="en-US"/>
              </w:rPr>
              <w:t>1</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525133C0" w14:textId="77777777" w:rsidR="00EE6759" w:rsidRPr="000247C5" w:rsidRDefault="00EE6759" w:rsidP="00316972">
            <w:pPr>
              <w:spacing w:after="0" w:line="240" w:lineRule="auto"/>
              <w:rPr>
                <w:rFonts w:eastAsia="Times New Roman" w:cs="Arial"/>
                <w:color w:val="000000"/>
                <w:sz w:val="18"/>
                <w:szCs w:val="18"/>
                <w:lang w:val="en-US"/>
              </w:rPr>
            </w:pPr>
            <w:r w:rsidRPr="000247C5">
              <w:rPr>
                <w:rFonts w:eastAsia="Times New Roman" w:cs="Arial"/>
                <w:color w:val="000000"/>
                <w:sz w:val="18"/>
                <w:szCs w:val="18"/>
                <w:lang w:val="en-US"/>
              </w:rPr>
              <w:t>CHIBWE AFRITECTS SA INC</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103B37E7" w14:textId="77777777" w:rsidR="00EE6759" w:rsidRPr="000247C5" w:rsidRDefault="00EE6759" w:rsidP="00316972">
            <w:pPr>
              <w:spacing w:after="0" w:line="240" w:lineRule="auto"/>
              <w:rPr>
                <w:rFonts w:eastAsia="Times New Roman" w:cs="Arial"/>
                <w:color w:val="000000"/>
                <w:sz w:val="18"/>
                <w:szCs w:val="18"/>
                <w:lang w:val="en-US"/>
              </w:rPr>
            </w:pPr>
            <w:r w:rsidRPr="000247C5">
              <w:rPr>
                <w:rFonts w:eastAsia="Times New Roman" w:cs="Arial"/>
                <w:color w:val="000000"/>
                <w:sz w:val="18"/>
                <w:szCs w:val="18"/>
                <w:lang w:val="en-US"/>
              </w:rPr>
              <w:t>44684</w:t>
            </w:r>
          </w:p>
        </w:tc>
        <w:tc>
          <w:tcPr>
            <w:tcW w:w="1559" w:type="dxa"/>
            <w:tcBorders>
              <w:top w:val="single" w:sz="4" w:space="0" w:color="auto"/>
              <w:left w:val="single" w:sz="4" w:space="0" w:color="auto"/>
              <w:bottom w:val="single" w:sz="4" w:space="0" w:color="auto"/>
              <w:right w:val="single" w:sz="4" w:space="0" w:color="auto"/>
            </w:tcBorders>
            <w:shd w:val="clear" w:color="auto" w:fill="auto"/>
          </w:tcPr>
          <w:p w14:paraId="4ADC42A7" w14:textId="77777777" w:rsidR="00EE6759" w:rsidRPr="000247C5" w:rsidRDefault="00EE6759" w:rsidP="00316972">
            <w:pPr>
              <w:spacing w:after="0" w:line="240" w:lineRule="auto"/>
              <w:rPr>
                <w:rFonts w:eastAsia="Times New Roman" w:cs="Arial"/>
                <w:color w:val="000000"/>
                <w:sz w:val="18"/>
                <w:szCs w:val="18"/>
                <w:lang w:val="en-US"/>
              </w:rPr>
            </w:pPr>
            <w:r w:rsidRPr="000247C5">
              <w:rPr>
                <w:rFonts w:eastAsia="Times New Roman" w:cs="Arial"/>
                <w:color w:val="000000"/>
                <w:sz w:val="18"/>
                <w:szCs w:val="18"/>
                <w:lang w:val="en-US"/>
              </w:rPr>
              <w:t>14 February 2020</w:t>
            </w:r>
          </w:p>
        </w:tc>
        <w:tc>
          <w:tcPr>
            <w:tcW w:w="1701" w:type="dxa"/>
            <w:tcBorders>
              <w:top w:val="single" w:sz="4" w:space="0" w:color="auto"/>
              <w:left w:val="nil"/>
              <w:bottom w:val="single" w:sz="4" w:space="0" w:color="auto"/>
              <w:right w:val="single" w:sz="4" w:space="0" w:color="auto"/>
            </w:tcBorders>
            <w:shd w:val="clear" w:color="auto" w:fill="auto"/>
          </w:tcPr>
          <w:p w14:paraId="7EF5E12C" w14:textId="77777777" w:rsidR="00EE6759" w:rsidRPr="000247C5" w:rsidRDefault="00EE6759" w:rsidP="00316972">
            <w:pPr>
              <w:spacing w:after="0" w:line="240" w:lineRule="auto"/>
              <w:rPr>
                <w:rFonts w:eastAsia="Times New Roman" w:cs="Arial"/>
                <w:color w:val="000000"/>
                <w:sz w:val="18"/>
                <w:szCs w:val="18"/>
                <w:lang w:val="en-US"/>
              </w:rPr>
            </w:pPr>
            <w:r w:rsidRPr="000247C5">
              <w:rPr>
                <w:rFonts w:eastAsia="Times New Roman" w:cs="Arial"/>
                <w:color w:val="000000"/>
                <w:sz w:val="18"/>
                <w:szCs w:val="18"/>
                <w:lang w:val="en-US"/>
              </w:rPr>
              <w:t>24 March 2020</w:t>
            </w:r>
          </w:p>
        </w:tc>
        <w:tc>
          <w:tcPr>
            <w:tcW w:w="992" w:type="dxa"/>
            <w:shd w:val="clear" w:color="auto" w:fill="auto"/>
          </w:tcPr>
          <w:p w14:paraId="39CC5364" w14:textId="77777777" w:rsidR="00EE6759" w:rsidRPr="000247C5" w:rsidRDefault="00EE6759" w:rsidP="00316972">
            <w:pPr>
              <w:spacing w:after="0" w:line="240" w:lineRule="auto"/>
              <w:rPr>
                <w:rFonts w:eastAsia="Times New Roman" w:cs="Arial"/>
                <w:sz w:val="18"/>
                <w:szCs w:val="18"/>
                <w:lang w:val="en-US"/>
              </w:rPr>
            </w:pPr>
            <w:r w:rsidRPr="000247C5">
              <w:rPr>
                <w:rFonts w:eastAsia="Times New Roman" w:cs="Arial"/>
                <w:sz w:val="18"/>
                <w:szCs w:val="18"/>
                <w:lang w:val="en-US"/>
              </w:rPr>
              <w:t>36</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6EA7E749" w14:textId="77777777" w:rsidR="00EE6759" w:rsidRPr="000247C5" w:rsidRDefault="00EE6759" w:rsidP="00316972">
            <w:pPr>
              <w:spacing w:after="0" w:line="240" w:lineRule="auto"/>
              <w:rPr>
                <w:rFonts w:eastAsia="Times New Roman" w:cs="Arial"/>
                <w:color w:val="000000"/>
                <w:sz w:val="18"/>
                <w:szCs w:val="18"/>
                <w:lang w:val="en-US"/>
              </w:rPr>
            </w:pPr>
            <w:r w:rsidRPr="000247C5">
              <w:rPr>
                <w:rFonts w:eastAsia="Times New Roman" w:cs="Arial"/>
                <w:color w:val="000000"/>
                <w:sz w:val="18"/>
                <w:szCs w:val="18"/>
                <w:lang w:val="en-US"/>
              </w:rPr>
              <w:t xml:space="preserve">              581 029</w:t>
            </w:r>
          </w:p>
        </w:tc>
      </w:tr>
      <w:tr w:rsidR="00EE6759" w:rsidRPr="000247C5" w14:paraId="77FF5970" w14:textId="77777777" w:rsidTr="00316972">
        <w:trPr>
          <w:trHeight w:val="122"/>
        </w:trPr>
        <w:tc>
          <w:tcPr>
            <w:tcW w:w="562" w:type="dxa"/>
          </w:tcPr>
          <w:p w14:paraId="2F674AB7" w14:textId="77777777" w:rsidR="00EE6759" w:rsidRPr="000247C5" w:rsidRDefault="00EE6759" w:rsidP="00316972">
            <w:pPr>
              <w:spacing w:after="0" w:line="240" w:lineRule="auto"/>
              <w:rPr>
                <w:rFonts w:eastAsia="Times New Roman" w:cs="Arial"/>
                <w:sz w:val="18"/>
                <w:szCs w:val="18"/>
                <w:lang w:val="en-US"/>
              </w:rPr>
            </w:pPr>
            <w:r w:rsidRPr="000247C5">
              <w:rPr>
                <w:rFonts w:eastAsia="Times New Roman" w:cs="Arial"/>
                <w:sz w:val="18"/>
                <w:szCs w:val="18"/>
                <w:lang w:val="en-US"/>
              </w:rPr>
              <w:t>2</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28AA09FA" w14:textId="77777777" w:rsidR="00EE6759" w:rsidRPr="000247C5" w:rsidRDefault="00EE6759" w:rsidP="00316972">
            <w:pPr>
              <w:spacing w:after="0" w:line="240" w:lineRule="auto"/>
              <w:rPr>
                <w:rFonts w:eastAsia="Times New Roman" w:cs="Arial"/>
                <w:color w:val="000000"/>
                <w:sz w:val="18"/>
                <w:szCs w:val="18"/>
                <w:lang w:val="en-US"/>
              </w:rPr>
            </w:pPr>
            <w:r w:rsidRPr="000247C5">
              <w:rPr>
                <w:rFonts w:eastAsia="Times New Roman" w:cs="Arial"/>
                <w:color w:val="000000"/>
                <w:sz w:val="18"/>
                <w:szCs w:val="18"/>
                <w:lang w:val="en-US"/>
              </w:rPr>
              <w:t>SIGMA LIFTS AND ESCALATORS</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1E4D77D7" w14:textId="77777777" w:rsidR="00EE6759" w:rsidRPr="000247C5" w:rsidRDefault="00EE6759" w:rsidP="00316972">
            <w:pPr>
              <w:spacing w:after="0" w:line="240" w:lineRule="auto"/>
              <w:rPr>
                <w:rFonts w:eastAsia="Times New Roman" w:cs="Arial"/>
                <w:color w:val="000000"/>
                <w:sz w:val="18"/>
                <w:szCs w:val="18"/>
                <w:lang w:val="en-US"/>
              </w:rPr>
            </w:pPr>
            <w:r w:rsidRPr="000247C5">
              <w:rPr>
                <w:rFonts w:eastAsia="Times New Roman" w:cs="Arial"/>
                <w:color w:val="000000"/>
                <w:sz w:val="18"/>
                <w:szCs w:val="18"/>
                <w:lang w:val="en-US"/>
              </w:rPr>
              <w:t>52574</w:t>
            </w:r>
          </w:p>
        </w:tc>
        <w:tc>
          <w:tcPr>
            <w:tcW w:w="1559" w:type="dxa"/>
            <w:tcBorders>
              <w:top w:val="single" w:sz="4" w:space="0" w:color="auto"/>
              <w:left w:val="single" w:sz="4" w:space="0" w:color="auto"/>
              <w:bottom w:val="single" w:sz="4" w:space="0" w:color="auto"/>
              <w:right w:val="single" w:sz="4" w:space="0" w:color="auto"/>
            </w:tcBorders>
            <w:shd w:val="clear" w:color="auto" w:fill="auto"/>
          </w:tcPr>
          <w:p w14:paraId="1CFB398A" w14:textId="77777777" w:rsidR="00EE6759" w:rsidRPr="000247C5" w:rsidRDefault="00EE6759" w:rsidP="00316972">
            <w:pPr>
              <w:spacing w:after="0" w:line="240" w:lineRule="auto"/>
              <w:rPr>
                <w:rFonts w:eastAsia="Times New Roman" w:cs="Arial"/>
                <w:color w:val="000000"/>
                <w:sz w:val="18"/>
                <w:szCs w:val="18"/>
                <w:lang w:val="en-US"/>
              </w:rPr>
            </w:pPr>
            <w:r w:rsidRPr="000247C5">
              <w:rPr>
                <w:rFonts w:eastAsia="Times New Roman" w:cs="Arial"/>
                <w:color w:val="000000"/>
                <w:sz w:val="18"/>
                <w:szCs w:val="18"/>
                <w:lang w:val="en-US"/>
              </w:rPr>
              <w:t>23 July 2019</w:t>
            </w:r>
          </w:p>
        </w:tc>
        <w:tc>
          <w:tcPr>
            <w:tcW w:w="1701" w:type="dxa"/>
            <w:tcBorders>
              <w:top w:val="single" w:sz="4" w:space="0" w:color="auto"/>
              <w:left w:val="nil"/>
              <w:bottom w:val="single" w:sz="4" w:space="0" w:color="auto"/>
              <w:right w:val="single" w:sz="4" w:space="0" w:color="auto"/>
            </w:tcBorders>
            <w:shd w:val="clear" w:color="auto" w:fill="auto"/>
          </w:tcPr>
          <w:p w14:paraId="6CDB3314" w14:textId="77777777" w:rsidR="00EE6759" w:rsidRPr="000247C5" w:rsidRDefault="00EE6759" w:rsidP="00316972">
            <w:pPr>
              <w:spacing w:after="0" w:line="240" w:lineRule="auto"/>
              <w:rPr>
                <w:rFonts w:eastAsia="Times New Roman" w:cs="Arial"/>
                <w:color w:val="000000"/>
                <w:sz w:val="18"/>
                <w:szCs w:val="18"/>
                <w:lang w:val="en-US"/>
              </w:rPr>
            </w:pPr>
            <w:r w:rsidRPr="000247C5">
              <w:rPr>
                <w:rFonts w:eastAsia="Times New Roman" w:cs="Arial"/>
                <w:color w:val="000000"/>
                <w:sz w:val="18"/>
                <w:szCs w:val="18"/>
                <w:lang w:val="en-US"/>
              </w:rPr>
              <w:t>30 September 2019</w:t>
            </w:r>
          </w:p>
        </w:tc>
        <w:tc>
          <w:tcPr>
            <w:tcW w:w="992" w:type="dxa"/>
            <w:shd w:val="clear" w:color="auto" w:fill="auto"/>
          </w:tcPr>
          <w:p w14:paraId="30437F34" w14:textId="77777777" w:rsidR="00EE6759" w:rsidRPr="000247C5" w:rsidRDefault="00EE6759" w:rsidP="00316972">
            <w:pPr>
              <w:spacing w:after="0" w:line="240" w:lineRule="auto"/>
              <w:rPr>
                <w:rFonts w:eastAsia="Times New Roman" w:cs="Arial"/>
                <w:sz w:val="18"/>
                <w:szCs w:val="18"/>
                <w:lang w:val="en-US"/>
              </w:rPr>
            </w:pPr>
            <w:r w:rsidRPr="000247C5">
              <w:rPr>
                <w:rFonts w:eastAsia="Times New Roman" w:cs="Arial"/>
                <w:sz w:val="18"/>
                <w:szCs w:val="18"/>
                <w:lang w:val="en-US"/>
              </w:rPr>
              <w:t>69</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2873A7F6" w14:textId="77777777" w:rsidR="00EE6759" w:rsidRPr="000247C5" w:rsidRDefault="00EE6759" w:rsidP="00316972">
            <w:pPr>
              <w:spacing w:after="0" w:line="240" w:lineRule="auto"/>
              <w:rPr>
                <w:rFonts w:eastAsia="Times New Roman" w:cs="Arial"/>
                <w:color w:val="000000"/>
                <w:sz w:val="18"/>
                <w:szCs w:val="18"/>
                <w:lang w:val="en-US"/>
              </w:rPr>
            </w:pPr>
            <w:r w:rsidRPr="000247C5">
              <w:rPr>
                <w:rFonts w:eastAsia="Times New Roman" w:cs="Arial"/>
                <w:color w:val="000000"/>
                <w:sz w:val="18"/>
                <w:szCs w:val="18"/>
                <w:lang w:val="en-US"/>
              </w:rPr>
              <w:t xml:space="preserve">            1 026 581</w:t>
            </w:r>
          </w:p>
        </w:tc>
      </w:tr>
      <w:tr w:rsidR="00EE6759" w:rsidRPr="000247C5" w14:paraId="1EB4C6C9" w14:textId="77777777" w:rsidTr="00316972">
        <w:trPr>
          <w:trHeight w:val="122"/>
        </w:trPr>
        <w:tc>
          <w:tcPr>
            <w:tcW w:w="8075" w:type="dxa"/>
            <w:gridSpan w:val="6"/>
          </w:tcPr>
          <w:p w14:paraId="1A170C0F" w14:textId="77777777" w:rsidR="00EE6759" w:rsidRPr="000247C5" w:rsidRDefault="00EE6759" w:rsidP="00316972">
            <w:pPr>
              <w:spacing w:after="0" w:line="240" w:lineRule="auto"/>
              <w:rPr>
                <w:rFonts w:eastAsia="Times New Roman" w:cs="Arial"/>
                <w:b/>
                <w:sz w:val="18"/>
                <w:szCs w:val="18"/>
                <w:lang w:val="en-US"/>
              </w:rPr>
            </w:pPr>
            <w:r w:rsidRPr="000247C5">
              <w:rPr>
                <w:rFonts w:eastAsia="Times New Roman" w:cs="Arial"/>
                <w:b/>
                <w:sz w:val="18"/>
                <w:szCs w:val="18"/>
                <w:lang w:val="en-US"/>
              </w:rPr>
              <w:t>Total</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0136645C" w14:textId="77777777" w:rsidR="00EE6759" w:rsidRPr="000247C5" w:rsidRDefault="00EE6759" w:rsidP="00316972">
            <w:pPr>
              <w:spacing w:after="0" w:line="240" w:lineRule="auto"/>
              <w:jc w:val="center"/>
              <w:rPr>
                <w:rFonts w:eastAsia="Times New Roman" w:cs="Arial"/>
                <w:b/>
                <w:color w:val="000000"/>
                <w:sz w:val="18"/>
                <w:szCs w:val="18"/>
                <w:lang w:val="en-US"/>
              </w:rPr>
            </w:pPr>
            <w:r w:rsidRPr="000247C5">
              <w:rPr>
                <w:rFonts w:eastAsia="Times New Roman" w:cs="Arial"/>
                <w:color w:val="000000"/>
                <w:sz w:val="18"/>
                <w:szCs w:val="18"/>
                <w:lang w:val="en-US"/>
              </w:rPr>
              <w:t xml:space="preserve">          </w:t>
            </w:r>
            <w:r w:rsidRPr="000247C5">
              <w:rPr>
                <w:rFonts w:eastAsia="Times New Roman" w:cs="Arial"/>
                <w:b/>
                <w:color w:val="000000"/>
                <w:sz w:val="18"/>
                <w:szCs w:val="18"/>
                <w:lang w:val="en-US"/>
              </w:rPr>
              <w:t>1 607 610</w:t>
            </w:r>
          </w:p>
        </w:tc>
      </w:tr>
    </w:tbl>
    <w:p w14:paraId="183ACAB0" w14:textId="77777777" w:rsidR="00EE6759" w:rsidRPr="000247C5" w:rsidRDefault="00EE6759" w:rsidP="00EE6759">
      <w:pPr>
        <w:spacing w:after="0" w:line="240" w:lineRule="auto"/>
        <w:jc w:val="both"/>
        <w:rPr>
          <w:rFonts w:eastAsia="Times New Roman" w:cs="Arial"/>
          <w:color w:val="000000"/>
          <w:lang w:val="en-US" w:eastAsia="en-ZA"/>
        </w:rPr>
      </w:pPr>
      <w:r w:rsidRPr="000247C5">
        <w:rPr>
          <w:rFonts w:eastAsia="Times New Roman" w:cs="Arial"/>
          <w:noProof/>
          <w:color w:val="000000"/>
          <w:lang w:eastAsia="en-ZA"/>
        </w:rPr>
        <w:drawing>
          <wp:anchor distT="0" distB="0" distL="114300" distR="114300" simplePos="0" relativeHeight="251689472" behindDoc="0" locked="0" layoutInCell="1" allowOverlap="1" wp14:anchorId="74D4D60B" wp14:editId="242451C5">
            <wp:simplePos x="0" y="0"/>
            <wp:positionH relativeFrom="column">
              <wp:posOffset>7731760</wp:posOffset>
            </wp:positionH>
            <wp:positionV relativeFrom="paragraph">
              <wp:posOffset>2770505</wp:posOffset>
            </wp:positionV>
            <wp:extent cx="76200" cy="769620"/>
            <wp:effectExtent l="0" t="0" r="0" b="0"/>
            <wp:wrapNone/>
            <wp:docPr id="16222" name="Text Box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Text Box 2"/>
                    <pic:cNvPicPr>
                      <a:picLocks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6200" cy="769620"/>
                    </a:xfrm>
                    <a:prstGeom prst="rect">
                      <a:avLst/>
                    </a:prstGeom>
                    <a:noFill/>
                  </pic:spPr>
                </pic:pic>
              </a:graphicData>
            </a:graphic>
            <wp14:sizeRelH relativeFrom="page">
              <wp14:pctWidth>0</wp14:pctWidth>
            </wp14:sizeRelH>
            <wp14:sizeRelV relativeFrom="page">
              <wp14:pctHeight>0</wp14:pctHeight>
            </wp14:sizeRelV>
          </wp:anchor>
        </w:drawing>
      </w:r>
    </w:p>
    <w:p w14:paraId="227E93B9" w14:textId="77777777" w:rsidR="00EE6759" w:rsidRPr="000247C5" w:rsidRDefault="00EE6759" w:rsidP="00EE6759">
      <w:pPr>
        <w:spacing w:after="0" w:line="360" w:lineRule="auto"/>
        <w:jc w:val="both"/>
        <w:rPr>
          <w:rFonts w:eastAsia="Times New Roman" w:cs="Arial"/>
          <w:b/>
          <w:lang w:val="en-US"/>
        </w:rPr>
      </w:pPr>
      <w:r w:rsidRPr="000247C5">
        <w:rPr>
          <w:rFonts w:eastAsia="Times New Roman" w:cs="Arial"/>
          <w:b/>
          <w:lang w:val="en-US"/>
        </w:rPr>
        <w:t>Impact of the finding</w:t>
      </w:r>
    </w:p>
    <w:p w14:paraId="6CF5F0DD" w14:textId="77777777" w:rsidR="00EE6759" w:rsidRPr="000247C5" w:rsidRDefault="00EE6759" w:rsidP="00EE6759">
      <w:pPr>
        <w:keepNext/>
        <w:spacing w:after="0" w:line="360" w:lineRule="auto"/>
        <w:contextualSpacing/>
        <w:jc w:val="both"/>
        <w:rPr>
          <w:rFonts w:eastAsia="Times New Roman" w:cs="Arial"/>
          <w:lang w:val="en-US"/>
        </w:rPr>
      </w:pPr>
      <w:r w:rsidRPr="000247C5">
        <w:rPr>
          <w:rFonts w:eastAsia="Times New Roman" w:cs="Arial"/>
          <w:lang w:val="en-US"/>
        </w:rPr>
        <w:t>The aforementioned finding may result in:</w:t>
      </w:r>
    </w:p>
    <w:p w14:paraId="32264FE0" w14:textId="77777777" w:rsidR="00EE6759" w:rsidRPr="000247C5" w:rsidRDefault="00EE6759" w:rsidP="00C01410">
      <w:pPr>
        <w:keepNext/>
        <w:numPr>
          <w:ilvl w:val="0"/>
          <w:numId w:val="92"/>
        </w:numPr>
        <w:spacing w:after="0" w:line="360" w:lineRule="auto"/>
        <w:ind w:left="540" w:hanging="540"/>
        <w:jc w:val="both"/>
        <w:rPr>
          <w:rFonts w:eastAsia="Times New Roman" w:cs="Arial"/>
          <w:bCs/>
          <w:lang w:val="en-US"/>
        </w:rPr>
      </w:pPr>
      <w:r w:rsidRPr="000247C5">
        <w:rPr>
          <w:rFonts w:eastAsia="Times New Roman" w:cs="Arial"/>
          <w:bCs/>
          <w:lang w:val="en-US"/>
        </w:rPr>
        <w:t xml:space="preserve">Non-compliance with </w:t>
      </w:r>
      <w:r w:rsidRPr="000247C5">
        <w:rPr>
          <w:rFonts w:eastAsia="Times New Roman" w:cs="Arial"/>
          <w:lang w:val="en-US"/>
        </w:rPr>
        <w:t>Section 38 of the Public Finance Management Act</w:t>
      </w:r>
    </w:p>
    <w:p w14:paraId="02D310BB" w14:textId="77777777" w:rsidR="00EE6759" w:rsidRPr="000247C5" w:rsidRDefault="00EE6759" w:rsidP="00C01410">
      <w:pPr>
        <w:keepNext/>
        <w:numPr>
          <w:ilvl w:val="0"/>
          <w:numId w:val="92"/>
        </w:numPr>
        <w:spacing w:after="0" w:line="360" w:lineRule="auto"/>
        <w:ind w:left="540" w:hanging="540"/>
        <w:jc w:val="both"/>
        <w:rPr>
          <w:rFonts w:eastAsia="Times New Roman" w:cs="Arial"/>
          <w:bCs/>
          <w:lang w:val="en-US"/>
        </w:rPr>
      </w:pPr>
      <w:r w:rsidRPr="000247C5">
        <w:rPr>
          <w:rFonts w:eastAsia="Times New Roman" w:cs="Arial"/>
          <w:bCs/>
          <w:lang w:val="en-US"/>
        </w:rPr>
        <w:t>Non-compliance with</w:t>
      </w:r>
      <w:r w:rsidRPr="000247C5">
        <w:rPr>
          <w:rFonts w:eastAsia="Times New Roman" w:cs="Arial"/>
          <w:lang w:val="en-US"/>
        </w:rPr>
        <w:t xml:space="preserve"> Treasury Regulations 8.2.3</w:t>
      </w:r>
    </w:p>
    <w:p w14:paraId="76358CEE" w14:textId="77777777" w:rsidR="00EE6759" w:rsidRPr="000247C5" w:rsidRDefault="00EE6759" w:rsidP="00EE6759">
      <w:pPr>
        <w:spacing w:after="0" w:line="360" w:lineRule="auto"/>
        <w:jc w:val="both"/>
        <w:rPr>
          <w:rFonts w:eastAsia="Times New Roman" w:cs="Arial"/>
          <w:b/>
          <w:bCs/>
          <w:lang w:val="en-US"/>
        </w:rPr>
      </w:pPr>
    </w:p>
    <w:p w14:paraId="7F6C6CBD" w14:textId="77777777" w:rsidR="00EE6759" w:rsidRPr="000247C5" w:rsidRDefault="00EE6759" w:rsidP="00EE6759">
      <w:pPr>
        <w:spacing w:after="0" w:line="360" w:lineRule="auto"/>
        <w:jc w:val="both"/>
        <w:rPr>
          <w:rFonts w:eastAsia="Times New Roman" w:cs="Arial"/>
          <w:b/>
          <w:bCs/>
          <w:lang w:val="en-US"/>
        </w:rPr>
      </w:pPr>
      <w:r w:rsidRPr="000247C5">
        <w:rPr>
          <w:rFonts w:eastAsia="Times New Roman" w:cs="Arial"/>
          <w:b/>
          <w:bCs/>
          <w:lang w:val="en-US"/>
        </w:rPr>
        <w:t>Internal control deficiency</w:t>
      </w:r>
    </w:p>
    <w:p w14:paraId="7D947D2D" w14:textId="77777777" w:rsidR="00EE6759" w:rsidRPr="000247C5" w:rsidRDefault="00EE6759" w:rsidP="00EE6759">
      <w:pPr>
        <w:keepNext/>
        <w:widowControl w:val="0"/>
        <w:tabs>
          <w:tab w:val="left" w:pos="720"/>
        </w:tabs>
        <w:autoSpaceDE w:val="0"/>
        <w:autoSpaceDN w:val="0"/>
        <w:adjustRightInd w:val="0"/>
        <w:spacing w:before="240" w:after="60" w:line="360" w:lineRule="auto"/>
        <w:jc w:val="both"/>
        <w:outlineLvl w:val="1"/>
        <w:rPr>
          <w:rFonts w:eastAsia="MS Mincho" w:cs="Arial"/>
          <w:bCs/>
          <w:i/>
          <w:lang w:val="en-GB" w:eastAsia="en-GB"/>
        </w:rPr>
      </w:pPr>
      <w:r w:rsidRPr="000247C5">
        <w:rPr>
          <w:rFonts w:eastAsia="MS Mincho" w:cs="Arial"/>
          <w:b/>
          <w:bCs/>
          <w:i/>
          <w:iCs/>
          <w:lang w:val="en-GB" w:eastAsia="en-GB"/>
        </w:rPr>
        <w:t>Financial and performance management</w:t>
      </w:r>
    </w:p>
    <w:p w14:paraId="4493248E" w14:textId="77777777" w:rsidR="00EE6759" w:rsidRPr="000247C5" w:rsidRDefault="00EE6759" w:rsidP="00EE6759">
      <w:pPr>
        <w:spacing w:after="0" w:line="240" w:lineRule="auto"/>
        <w:ind w:left="720" w:hanging="720"/>
        <w:jc w:val="both"/>
        <w:rPr>
          <w:rFonts w:eastAsia="Times New Roman" w:cs="Arial"/>
          <w:iCs/>
          <w:lang w:val="en-US"/>
        </w:rPr>
      </w:pPr>
      <w:r w:rsidRPr="000247C5">
        <w:rPr>
          <w:rFonts w:eastAsia="Times New Roman" w:cs="Arial"/>
          <w:iCs/>
          <w:lang w:val="en-US"/>
        </w:rPr>
        <w:t>a)</w:t>
      </w:r>
      <w:r w:rsidRPr="000247C5">
        <w:rPr>
          <w:rFonts w:eastAsia="Times New Roman" w:cs="Arial"/>
          <w:iCs/>
          <w:lang w:val="en-US"/>
        </w:rPr>
        <w:tab/>
        <w:t>Management did not implement controls over daily and monthly processing and reconciling of transactions.</w:t>
      </w:r>
    </w:p>
    <w:p w14:paraId="5BEE2324" w14:textId="77777777" w:rsidR="00EE6759" w:rsidRPr="000247C5" w:rsidRDefault="00EE6759" w:rsidP="00EE6759">
      <w:pPr>
        <w:spacing w:after="0" w:line="240" w:lineRule="auto"/>
        <w:jc w:val="both"/>
        <w:rPr>
          <w:rFonts w:eastAsia="Times New Roman" w:cs="Arial"/>
          <w:lang w:val="en-US"/>
        </w:rPr>
      </w:pPr>
      <w:r w:rsidRPr="000247C5">
        <w:rPr>
          <w:rFonts w:eastAsia="Times New Roman" w:cs="Arial"/>
          <w:lang w:val="en-US"/>
        </w:rPr>
        <w:t>b)</w:t>
      </w:r>
      <w:r w:rsidRPr="000247C5">
        <w:rPr>
          <w:rFonts w:eastAsia="Times New Roman" w:cs="Arial"/>
          <w:lang w:val="en-US"/>
        </w:rPr>
        <w:tab/>
        <w:t>Management did not review and monitor compliance with applicable legislation.</w:t>
      </w:r>
    </w:p>
    <w:p w14:paraId="59C707D3" w14:textId="77777777" w:rsidR="00EE6759" w:rsidRDefault="00EE6759" w:rsidP="00EE6759">
      <w:pPr>
        <w:tabs>
          <w:tab w:val="num" w:pos="851"/>
        </w:tabs>
        <w:spacing w:after="0" w:line="360" w:lineRule="auto"/>
        <w:jc w:val="both"/>
        <w:rPr>
          <w:rFonts w:eastAsia="Times New Roman" w:cs="Arial"/>
          <w:b/>
          <w:lang w:val="en-US"/>
        </w:rPr>
      </w:pPr>
    </w:p>
    <w:p w14:paraId="43840B22" w14:textId="77777777" w:rsidR="00EE6759" w:rsidRPr="000247C5" w:rsidRDefault="00EE6759" w:rsidP="00EE6759">
      <w:pPr>
        <w:tabs>
          <w:tab w:val="num" w:pos="851"/>
        </w:tabs>
        <w:spacing w:after="0" w:line="360" w:lineRule="auto"/>
        <w:jc w:val="both"/>
        <w:rPr>
          <w:rFonts w:eastAsia="Times New Roman" w:cs="Arial"/>
          <w:b/>
          <w:lang w:val="en-US"/>
        </w:rPr>
      </w:pPr>
    </w:p>
    <w:p w14:paraId="3BABFD41" w14:textId="77777777" w:rsidR="00EE6759" w:rsidRPr="000247C5" w:rsidRDefault="00EE6759" w:rsidP="00EE6759">
      <w:pPr>
        <w:tabs>
          <w:tab w:val="num" w:pos="851"/>
        </w:tabs>
        <w:spacing w:after="0" w:line="360" w:lineRule="auto"/>
        <w:jc w:val="both"/>
        <w:rPr>
          <w:rFonts w:eastAsia="Times New Roman" w:cs="Arial"/>
          <w:b/>
          <w:lang w:val="en-US"/>
        </w:rPr>
      </w:pPr>
      <w:r w:rsidRPr="000247C5">
        <w:rPr>
          <w:rFonts w:eastAsia="Times New Roman" w:cs="Arial"/>
          <w:b/>
          <w:lang w:val="en-US"/>
        </w:rPr>
        <w:t xml:space="preserve">Recommendation </w:t>
      </w:r>
    </w:p>
    <w:p w14:paraId="501F81A7" w14:textId="77777777" w:rsidR="00EE6759" w:rsidRDefault="00EE6759" w:rsidP="00EE6759">
      <w:pPr>
        <w:spacing w:after="0" w:line="360" w:lineRule="auto"/>
        <w:jc w:val="both"/>
        <w:rPr>
          <w:rFonts w:eastAsia="Times New Roman" w:cs="Arial"/>
          <w:lang w:val="en-US"/>
        </w:rPr>
      </w:pPr>
      <w:r w:rsidRPr="000247C5">
        <w:rPr>
          <w:rFonts w:eastAsia="Times New Roman" w:cs="Arial"/>
          <w:color w:val="000000"/>
          <w:lang w:val="en-US" w:eastAsia="en-ZA"/>
        </w:rPr>
        <w:t xml:space="preserve">Payments should be processed in a speedy manner without compromising internal controls. Amounts owing to suppliers should be monitored on a regular basis to enable the PMTE to pay amounts outstanding on time, thereby avoid paying interest and penalties which will be regarded as </w:t>
      </w:r>
      <w:r w:rsidRPr="000247C5">
        <w:rPr>
          <w:rFonts w:eastAsia="Times New Roman" w:cs="Arial"/>
          <w:color w:val="000000"/>
          <w:lang w:val="en-US" w:eastAsia="en-ZA"/>
        </w:rPr>
        <w:lastRenderedPageBreak/>
        <w:t>fruitless and wasteful expenditure. This can be done through the review and updating of the order register on a regular basis to ensure that all payments are made to the suppliers within 30 days</w:t>
      </w:r>
      <w:r w:rsidRPr="000247C5">
        <w:rPr>
          <w:rFonts w:eastAsia="Times New Roman" w:cs="Arial"/>
          <w:lang w:val="en-US"/>
        </w:rPr>
        <w:t>.</w:t>
      </w:r>
    </w:p>
    <w:p w14:paraId="63BDB1BE" w14:textId="77777777" w:rsidR="00EE6759" w:rsidRPr="000247C5" w:rsidRDefault="00EE6759" w:rsidP="00EE6759">
      <w:pPr>
        <w:spacing w:after="0" w:line="360" w:lineRule="auto"/>
        <w:jc w:val="both"/>
        <w:rPr>
          <w:rFonts w:eastAsia="Times New Roman" w:cs="Arial"/>
          <w:color w:val="000000"/>
          <w:lang w:val="en-US" w:eastAsia="en-ZA"/>
        </w:rPr>
      </w:pPr>
    </w:p>
    <w:p w14:paraId="7F58AA33" w14:textId="77777777" w:rsidR="00EE6759" w:rsidRDefault="00EE6759" w:rsidP="00EE6759">
      <w:pPr>
        <w:spacing w:after="0" w:line="240" w:lineRule="auto"/>
        <w:rPr>
          <w:rFonts w:eastAsia="Times New Roman" w:cs="Arial"/>
          <w:b/>
          <w:bCs/>
          <w:lang w:val="en-US"/>
        </w:rPr>
      </w:pPr>
      <w:r w:rsidRPr="000247C5">
        <w:rPr>
          <w:rFonts w:eastAsia="Times New Roman" w:cs="Arial"/>
          <w:b/>
          <w:bCs/>
          <w:lang w:val="en-US"/>
        </w:rPr>
        <w:t>Management response:</w:t>
      </w:r>
    </w:p>
    <w:p w14:paraId="3FDC0641" w14:textId="77777777" w:rsidR="00527387" w:rsidRDefault="00527387" w:rsidP="00527387">
      <w:pPr>
        <w:rPr>
          <w:rFonts w:cs="Arial"/>
          <w:bCs/>
        </w:rPr>
      </w:pPr>
    </w:p>
    <w:p w14:paraId="0786611D" w14:textId="4F5A4817" w:rsidR="00EE6759" w:rsidRPr="00527387" w:rsidRDefault="00527387" w:rsidP="00527387">
      <w:pPr>
        <w:rPr>
          <w:rFonts w:cs="Arial"/>
          <w:bCs/>
        </w:rPr>
      </w:pPr>
      <w:r>
        <w:rPr>
          <w:rFonts w:cs="Arial"/>
          <w:bCs/>
        </w:rPr>
        <w:t xml:space="preserve">Management is in agreement with the finding on </w:t>
      </w:r>
      <w:proofErr w:type="spellStart"/>
      <w:r w:rsidRPr="00EC4FC2">
        <w:rPr>
          <w:rFonts w:cs="Arial"/>
          <w:bCs/>
        </w:rPr>
        <w:t>Chibwe</w:t>
      </w:r>
      <w:proofErr w:type="spellEnd"/>
      <w:r w:rsidRPr="00EC4FC2">
        <w:rPr>
          <w:rFonts w:cs="Arial"/>
          <w:bCs/>
        </w:rPr>
        <w:t xml:space="preserve"> </w:t>
      </w:r>
      <w:proofErr w:type="spellStart"/>
      <w:r w:rsidRPr="00EC4FC2">
        <w:rPr>
          <w:rFonts w:cs="Arial"/>
          <w:bCs/>
        </w:rPr>
        <w:t>Afritects</w:t>
      </w:r>
      <w:proofErr w:type="spellEnd"/>
      <w:r w:rsidRPr="00EC4FC2">
        <w:rPr>
          <w:rFonts w:cs="Arial"/>
          <w:bCs/>
        </w:rPr>
        <w:t xml:space="preserve"> SA INC</w:t>
      </w:r>
      <w:r>
        <w:rPr>
          <w:rFonts w:cs="Arial"/>
          <w:bCs/>
        </w:rPr>
        <w:t>. However, with respect to S</w:t>
      </w:r>
      <w:r w:rsidRPr="00EC4FC2">
        <w:rPr>
          <w:rFonts w:cs="Arial"/>
          <w:bCs/>
        </w:rPr>
        <w:t>igma lifts and escalators</w:t>
      </w:r>
      <w:r>
        <w:rPr>
          <w:rFonts w:cs="Arial"/>
          <w:bCs/>
        </w:rPr>
        <w:t xml:space="preserve"> we are not in agreement. </w:t>
      </w:r>
      <w:r w:rsidRPr="00091F02">
        <w:rPr>
          <w:rFonts w:cs="Arial"/>
          <w:bCs/>
        </w:rPr>
        <w:t>The sigma payment was received by registry on the 23 July 2019 and authorised o</w:t>
      </w:r>
      <w:r>
        <w:rPr>
          <w:rFonts w:cs="Arial"/>
          <w:bCs/>
        </w:rPr>
        <w:t>n</w:t>
      </w:r>
      <w:r w:rsidRPr="00091F02">
        <w:rPr>
          <w:rFonts w:cs="Arial"/>
          <w:bCs/>
        </w:rPr>
        <w:t xml:space="preserve"> 1 August 2019</w:t>
      </w:r>
      <w:r>
        <w:rPr>
          <w:rFonts w:cs="Arial"/>
          <w:bCs/>
        </w:rPr>
        <w:t xml:space="preserve">, therefore </w:t>
      </w:r>
      <w:r w:rsidRPr="00091F02">
        <w:rPr>
          <w:rFonts w:cs="Arial"/>
          <w:bCs/>
        </w:rPr>
        <w:t>it was paid within 30 days</w:t>
      </w:r>
      <w:r>
        <w:rPr>
          <w:rFonts w:cs="Arial"/>
          <w:bCs/>
        </w:rPr>
        <w:t>.</w:t>
      </w:r>
    </w:p>
    <w:p w14:paraId="49484F4E" w14:textId="77777777" w:rsidR="00EE6759" w:rsidRDefault="00EE6759" w:rsidP="00EE6759">
      <w:pPr>
        <w:spacing w:after="0" w:line="240" w:lineRule="auto"/>
        <w:rPr>
          <w:rFonts w:eastAsia="Times New Roman" w:cs="Arial"/>
          <w:b/>
          <w:bCs/>
          <w:lang w:val="en-US"/>
        </w:rPr>
      </w:pPr>
    </w:p>
    <w:p w14:paraId="76173EE5" w14:textId="21F1A222" w:rsidR="00544C8E" w:rsidRDefault="00EE6759" w:rsidP="00EE6759">
      <w:pPr>
        <w:rPr>
          <w:rFonts w:cs="Arial"/>
          <w:b/>
          <w:iCs/>
        </w:rPr>
      </w:pPr>
      <w:r w:rsidRPr="008F3FD1">
        <w:rPr>
          <w:rFonts w:cs="Arial"/>
          <w:b/>
          <w:iCs/>
        </w:rPr>
        <w:t xml:space="preserve">Auditor’s conclusion </w:t>
      </w:r>
    </w:p>
    <w:p w14:paraId="4DE5A78D" w14:textId="1D97DC57" w:rsidR="00527387" w:rsidRPr="00527387" w:rsidRDefault="00527387" w:rsidP="00EE6759">
      <w:pPr>
        <w:rPr>
          <w:rFonts w:cs="Arial"/>
          <w:iCs/>
        </w:rPr>
      </w:pPr>
      <w:r w:rsidRPr="00527387">
        <w:rPr>
          <w:rFonts w:cs="Arial"/>
          <w:iCs/>
        </w:rPr>
        <w:t>Management comment noted. Finding will remain on the management report.</w:t>
      </w:r>
    </w:p>
    <w:p w14:paraId="773F9AA8" w14:textId="77777777" w:rsidR="00544C8E" w:rsidRDefault="00544C8E">
      <w:pPr>
        <w:spacing w:after="200"/>
        <w:rPr>
          <w:rFonts w:cs="Arial"/>
          <w:b/>
          <w:iCs/>
        </w:rPr>
      </w:pPr>
      <w:r>
        <w:rPr>
          <w:rFonts w:cs="Arial"/>
          <w:b/>
          <w:iCs/>
        </w:rPr>
        <w:br w:type="page"/>
      </w:r>
    </w:p>
    <w:p w14:paraId="5790DDAE" w14:textId="5207FAD4" w:rsidR="00544C8E" w:rsidRPr="00544C8E" w:rsidRDefault="007D3A6A" w:rsidP="00544C8E">
      <w:pPr>
        <w:shd w:val="clear" w:color="auto" w:fill="E6E6E6"/>
        <w:tabs>
          <w:tab w:val="left" w:pos="720"/>
        </w:tabs>
        <w:spacing w:before="120" w:line="240" w:lineRule="auto"/>
        <w:jc w:val="both"/>
        <w:outlineLvl w:val="0"/>
        <w:rPr>
          <w:rFonts w:eastAsia="Times New Roman" w:cs="Arial"/>
          <w:b/>
          <w:lang w:val="en-US"/>
        </w:rPr>
      </w:pPr>
      <w:r>
        <w:rPr>
          <w:rFonts w:eastAsia="Times New Roman" w:cs="Arial"/>
          <w:b/>
          <w:lang w:val="en-US"/>
        </w:rPr>
        <w:lastRenderedPageBreak/>
        <w:t xml:space="preserve">COFF 05 MMB </w:t>
      </w:r>
      <w:r w:rsidR="00544C8E" w:rsidRPr="00544C8E">
        <w:rPr>
          <w:rFonts w:eastAsia="Times New Roman" w:cs="Arial"/>
          <w:b/>
          <w:lang w:val="en-US"/>
        </w:rPr>
        <w:t xml:space="preserve">Accrued expense: Overstatement of scheduled maintenance </w:t>
      </w:r>
    </w:p>
    <w:p w14:paraId="6B95379F" w14:textId="77777777" w:rsidR="00544C8E" w:rsidRPr="00544C8E" w:rsidRDefault="00544C8E" w:rsidP="00544C8E">
      <w:pPr>
        <w:spacing w:after="0" w:line="240" w:lineRule="auto"/>
        <w:jc w:val="both"/>
        <w:rPr>
          <w:rFonts w:ascii="Times New Roman" w:eastAsia="Times New Roman" w:hAnsi="Times New Roman" w:cs="Times New Roman"/>
          <w:lang w:val="en-US"/>
        </w:rPr>
      </w:pPr>
    </w:p>
    <w:p w14:paraId="5683BFAD" w14:textId="12521EED" w:rsidR="00544C8E" w:rsidRPr="00544C8E" w:rsidRDefault="00D71373" w:rsidP="00544C8E">
      <w:pPr>
        <w:spacing w:after="0" w:line="240" w:lineRule="auto"/>
        <w:contextualSpacing/>
        <w:jc w:val="both"/>
        <w:rPr>
          <w:rFonts w:eastAsia="Times New Roman" w:cs="Arial"/>
          <w:b/>
          <w:szCs w:val="20"/>
          <w:lang w:val="en-US"/>
        </w:rPr>
      </w:pPr>
      <w:r>
        <w:rPr>
          <w:rFonts w:eastAsia="Times New Roman" w:cs="Arial"/>
          <w:b/>
          <w:szCs w:val="20"/>
          <w:lang w:val="en-US"/>
        </w:rPr>
        <w:t>Requirements</w:t>
      </w:r>
      <w:r w:rsidR="00544C8E" w:rsidRPr="00544C8E">
        <w:rPr>
          <w:rFonts w:eastAsia="Times New Roman" w:cs="Arial"/>
          <w:b/>
          <w:szCs w:val="20"/>
          <w:lang w:val="en-US"/>
        </w:rPr>
        <w:t>:</w:t>
      </w:r>
    </w:p>
    <w:p w14:paraId="175D45DD" w14:textId="77777777" w:rsidR="00544C8E" w:rsidRPr="00544C8E" w:rsidRDefault="00544C8E" w:rsidP="00544C8E">
      <w:pPr>
        <w:spacing w:after="0" w:line="240" w:lineRule="auto"/>
        <w:contextualSpacing/>
        <w:jc w:val="both"/>
        <w:rPr>
          <w:rFonts w:eastAsia="Times New Roman" w:cs="Arial"/>
          <w:i/>
          <w:sz w:val="24"/>
          <w:szCs w:val="20"/>
          <w:lang w:val="en-US"/>
        </w:rPr>
      </w:pPr>
    </w:p>
    <w:p w14:paraId="704DE5FB" w14:textId="77777777" w:rsidR="00544C8E" w:rsidRPr="00544C8E" w:rsidRDefault="00544C8E" w:rsidP="00544C8E">
      <w:pPr>
        <w:autoSpaceDE w:val="0"/>
        <w:autoSpaceDN w:val="0"/>
        <w:adjustRightInd w:val="0"/>
        <w:spacing w:after="0" w:line="240" w:lineRule="auto"/>
        <w:jc w:val="both"/>
        <w:rPr>
          <w:rFonts w:eastAsia="Times New Roman" w:cs="Arial"/>
          <w:i/>
          <w:lang w:val="en-US"/>
        </w:rPr>
      </w:pPr>
      <w:r w:rsidRPr="00544C8E">
        <w:rPr>
          <w:rFonts w:eastAsia="Times New Roman" w:cs="Arial"/>
          <w:lang w:val="en-US"/>
        </w:rPr>
        <w:t xml:space="preserve">Section 40 (a) and (b) of the Public Finance Management Act (PFMA) states that: </w:t>
      </w:r>
      <w:r w:rsidRPr="00544C8E">
        <w:rPr>
          <w:rFonts w:eastAsia="Times New Roman" w:cs="Arial"/>
          <w:i/>
          <w:lang w:val="en-US"/>
        </w:rPr>
        <w:t>“The accounting officer for a trading entity must keep full and proper records of the financial affairs of the trading entity in accordance with any prescribed norms and standards and must prepare financial statements for each financial year in accordance with generally recognized accounting practice…”</w:t>
      </w:r>
    </w:p>
    <w:p w14:paraId="777CBEF3" w14:textId="77777777" w:rsidR="00544C8E" w:rsidRPr="00544C8E" w:rsidRDefault="00544C8E" w:rsidP="00544C8E">
      <w:pPr>
        <w:autoSpaceDE w:val="0"/>
        <w:autoSpaceDN w:val="0"/>
        <w:adjustRightInd w:val="0"/>
        <w:spacing w:after="0" w:line="240" w:lineRule="auto"/>
        <w:jc w:val="both"/>
        <w:rPr>
          <w:rFonts w:eastAsia="Times New Roman" w:cs="Arial"/>
          <w:i/>
          <w:lang w:val="en-US"/>
        </w:rPr>
      </w:pPr>
    </w:p>
    <w:p w14:paraId="07B6585B" w14:textId="77777777" w:rsidR="00544C8E" w:rsidRPr="00544C8E" w:rsidRDefault="00544C8E" w:rsidP="00544C8E">
      <w:pPr>
        <w:spacing w:after="0" w:line="240" w:lineRule="auto"/>
        <w:contextualSpacing/>
        <w:jc w:val="both"/>
        <w:rPr>
          <w:rFonts w:eastAsia="Times New Roman" w:cs="Arial"/>
          <w:lang w:val="en-US"/>
        </w:rPr>
      </w:pPr>
      <w:r w:rsidRPr="00544C8E">
        <w:rPr>
          <w:rFonts w:eastAsia="Times New Roman" w:cs="Arial"/>
          <w:lang w:val="en-US"/>
        </w:rPr>
        <w:t>Generally Recognized Accounting Practice 19 paragraph 17 states that “</w:t>
      </w:r>
      <w:r w:rsidRPr="00544C8E">
        <w:rPr>
          <w:rFonts w:eastAsia="Times New Roman" w:cs="Arial"/>
          <w:i/>
          <w:lang w:val="en-US"/>
        </w:rPr>
        <w:t>Liabilities are present obligations of the entity arising from past events, the settlement of which is expected to result in an outflow from the entity of resources embodying economic benefits or service potential. A provision is a liability of uncertain timing or amount...”</w:t>
      </w:r>
      <w:r w:rsidRPr="00544C8E">
        <w:rPr>
          <w:rFonts w:eastAsia="Times New Roman" w:cs="Arial"/>
          <w:lang w:val="en-US"/>
        </w:rPr>
        <w:t xml:space="preserve"> </w:t>
      </w:r>
    </w:p>
    <w:p w14:paraId="79685A12" w14:textId="77777777" w:rsidR="00544C8E" w:rsidRPr="00544C8E" w:rsidRDefault="00544C8E" w:rsidP="00544C8E">
      <w:pPr>
        <w:spacing w:after="0" w:line="240" w:lineRule="auto"/>
        <w:contextualSpacing/>
        <w:jc w:val="both"/>
        <w:rPr>
          <w:rFonts w:eastAsia="Times New Roman" w:cs="Arial"/>
          <w:lang w:val="en-US"/>
        </w:rPr>
      </w:pPr>
    </w:p>
    <w:p w14:paraId="33545B87" w14:textId="77777777" w:rsidR="00544C8E" w:rsidRPr="00544C8E" w:rsidRDefault="00544C8E" w:rsidP="00544C8E">
      <w:pPr>
        <w:spacing w:after="0" w:line="240" w:lineRule="auto"/>
        <w:contextualSpacing/>
        <w:jc w:val="both"/>
        <w:rPr>
          <w:rFonts w:eastAsia="Times New Roman" w:cs="Arial"/>
          <w:i/>
          <w:lang w:val="en-US"/>
        </w:rPr>
      </w:pPr>
      <w:r w:rsidRPr="00544C8E">
        <w:rPr>
          <w:rFonts w:eastAsia="Times New Roman" w:cs="Arial"/>
          <w:lang w:val="en-US"/>
        </w:rPr>
        <w:t xml:space="preserve">Generally Recognized Accounting Practice 19 paragraph 18 (b) states that: </w:t>
      </w:r>
      <w:r w:rsidRPr="00544C8E">
        <w:rPr>
          <w:rFonts w:eastAsia="Times New Roman" w:cs="Arial"/>
          <w:i/>
          <w:lang w:val="en-US"/>
        </w:rPr>
        <w:t>“Accruals are liabilities to pay for goods or services that have been received or supplied but have not been paid, invoiced or formally agreed with the supplier, including amounts due to employees (for example, amounts relating to accrued vacation pay) …”</w:t>
      </w:r>
    </w:p>
    <w:p w14:paraId="46480E9A" w14:textId="77777777" w:rsidR="00544C8E" w:rsidRPr="00544C8E" w:rsidRDefault="00544C8E" w:rsidP="00544C8E">
      <w:pPr>
        <w:spacing w:after="0" w:line="240" w:lineRule="auto"/>
        <w:contextualSpacing/>
        <w:jc w:val="both"/>
        <w:rPr>
          <w:rFonts w:eastAsia="Times New Roman" w:cs="Arial"/>
          <w:lang w:val="en-US"/>
        </w:rPr>
      </w:pPr>
    </w:p>
    <w:p w14:paraId="55650B80" w14:textId="77777777" w:rsidR="00544C8E" w:rsidRPr="00544C8E" w:rsidRDefault="00544C8E" w:rsidP="00544C8E">
      <w:pPr>
        <w:spacing w:after="0" w:line="240" w:lineRule="auto"/>
        <w:contextualSpacing/>
        <w:jc w:val="both"/>
        <w:rPr>
          <w:rFonts w:eastAsia="Times New Roman" w:cs="Arial"/>
          <w:i/>
          <w:lang w:val="en-US"/>
        </w:rPr>
      </w:pPr>
      <w:r w:rsidRPr="00544C8E">
        <w:rPr>
          <w:rFonts w:eastAsia="Times New Roman" w:cs="Arial"/>
          <w:lang w:val="en-US"/>
        </w:rPr>
        <w:t>Property Management Trading Entity Payables Management Systems 6.9.2 states</w:t>
      </w:r>
      <w:r w:rsidRPr="00544C8E">
        <w:rPr>
          <w:rFonts w:eastAsia="Times New Roman" w:cs="Arial"/>
          <w:i/>
          <w:lang w:val="en-US"/>
        </w:rPr>
        <w:t xml:space="preserve"> “The accrued goods and services received prior to the reporting date need to be accounted in the current financial year. </w:t>
      </w:r>
    </w:p>
    <w:p w14:paraId="20771A60" w14:textId="77777777" w:rsidR="00544C8E" w:rsidRPr="00544C8E" w:rsidRDefault="00544C8E" w:rsidP="00544C8E">
      <w:pPr>
        <w:spacing w:after="0" w:line="240" w:lineRule="auto"/>
        <w:contextualSpacing/>
        <w:jc w:val="both"/>
        <w:rPr>
          <w:rFonts w:eastAsia="Times New Roman" w:cs="Arial"/>
          <w:i/>
          <w:lang w:val="en-US"/>
        </w:rPr>
      </w:pPr>
      <w:r w:rsidRPr="00544C8E">
        <w:rPr>
          <w:rFonts w:eastAsia="Times New Roman" w:cs="Arial"/>
          <w:i/>
          <w:lang w:val="en-US"/>
        </w:rPr>
        <w:t xml:space="preserve">6.9 Apportionment of accruals </w:t>
      </w:r>
    </w:p>
    <w:p w14:paraId="143B856E" w14:textId="77777777" w:rsidR="00544C8E" w:rsidRPr="00544C8E" w:rsidRDefault="00544C8E" w:rsidP="00544C8E">
      <w:pPr>
        <w:spacing w:after="0" w:line="240" w:lineRule="auto"/>
        <w:contextualSpacing/>
        <w:jc w:val="both"/>
        <w:rPr>
          <w:rFonts w:eastAsia="Times New Roman" w:cs="Arial"/>
          <w:i/>
          <w:lang w:val="en-US"/>
        </w:rPr>
      </w:pPr>
      <w:r w:rsidRPr="00544C8E">
        <w:rPr>
          <w:rFonts w:eastAsia="Times New Roman" w:cs="Arial"/>
          <w:i/>
          <w:lang w:val="en-US"/>
        </w:rPr>
        <w:t xml:space="preserve">6.9.4 The process to be followed to accurately apportion accruals includes: </w:t>
      </w:r>
    </w:p>
    <w:p w14:paraId="4A7A9B69" w14:textId="77777777" w:rsidR="00544C8E" w:rsidRPr="00544C8E" w:rsidRDefault="00544C8E" w:rsidP="00C01410">
      <w:pPr>
        <w:numPr>
          <w:ilvl w:val="0"/>
          <w:numId w:val="86"/>
        </w:numPr>
        <w:spacing w:after="200" w:line="240" w:lineRule="auto"/>
        <w:contextualSpacing/>
        <w:jc w:val="both"/>
        <w:rPr>
          <w:rFonts w:eastAsia="Times New Roman" w:cs="Arial"/>
          <w:i/>
          <w:lang w:val="en-US"/>
        </w:rPr>
      </w:pPr>
      <w:r w:rsidRPr="00544C8E">
        <w:rPr>
          <w:rFonts w:eastAsia="Times New Roman" w:cs="Arial"/>
          <w:i/>
          <w:lang w:val="en-US"/>
        </w:rPr>
        <w:t xml:space="preserve">Obtain all the supporting documentation relating to the particular payment; and </w:t>
      </w:r>
    </w:p>
    <w:p w14:paraId="5CA8EBCD" w14:textId="77777777" w:rsidR="00544C8E" w:rsidRPr="00544C8E" w:rsidRDefault="00544C8E" w:rsidP="00C01410">
      <w:pPr>
        <w:numPr>
          <w:ilvl w:val="0"/>
          <w:numId w:val="86"/>
        </w:numPr>
        <w:spacing w:after="200" w:line="240" w:lineRule="auto"/>
        <w:contextualSpacing/>
        <w:jc w:val="both"/>
        <w:rPr>
          <w:rFonts w:eastAsia="Times New Roman" w:cs="Arial"/>
          <w:i/>
          <w:lang w:val="en-US"/>
        </w:rPr>
      </w:pPr>
      <w:r w:rsidRPr="00544C8E">
        <w:rPr>
          <w:rFonts w:eastAsia="Times New Roman" w:cs="Arial"/>
          <w:i/>
          <w:lang w:val="en-US"/>
        </w:rPr>
        <w:t>Calculate the apportioned amount based on the total period covered by the service charge and the portion relating to the period under review…”</w:t>
      </w:r>
    </w:p>
    <w:p w14:paraId="576AFD73" w14:textId="77777777" w:rsidR="00544C8E" w:rsidRPr="00544C8E" w:rsidRDefault="00544C8E" w:rsidP="00544C8E">
      <w:pPr>
        <w:spacing w:after="0" w:line="240" w:lineRule="auto"/>
        <w:rPr>
          <w:rFonts w:eastAsia="Times New Roman" w:cs="Arial"/>
          <w:b/>
          <w:lang w:val="en-US"/>
        </w:rPr>
      </w:pPr>
    </w:p>
    <w:p w14:paraId="3E8A06C9" w14:textId="77777777" w:rsidR="00544C8E" w:rsidRPr="00544C8E" w:rsidRDefault="00544C8E" w:rsidP="00544C8E">
      <w:pPr>
        <w:spacing w:after="0" w:line="240" w:lineRule="auto"/>
        <w:jc w:val="both"/>
        <w:rPr>
          <w:rFonts w:eastAsia="Times New Roman" w:cs="Arial"/>
          <w:b/>
          <w:lang w:val="en-US"/>
        </w:rPr>
      </w:pPr>
      <w:r w:rsidRPr="00544C8E">
        <w:rPr>
          <w:rFonts w:eastAsia="Times New Roman" w:cs="Arial"/>
          <w:b/>
          <w:lang w:val="en-US"/>
        </w:rPr>
        <w:t>Nature</w:t>
      </w:r>
    </w:p>
    <w:p w14:paraId="503316F9" w14:textId="77777777" w:rsidR="00544C8E" w:rsidRPr="00544C8E" w:rsidRDefault="00544C8E" w:rsidP="00544C8E">
      <w:pPr>
        <w:spacing w:after="0" w:line="240" w:lineRule="auto"/>
        <w:jc w:val="both"/>
        <w:rPr>
          <w:rFonts w:eastAsia="Times New Roman" w:cs="Arial"/>
          <w:lang w:val="en-US"/>
        </w:rPr>
      </w:pPr>
    </w:p>
    <w:p w14:paraId="53053303" w14:textId="77777777" w:rsidR="00544C8E" w:rsidRPr="00544C8E" w:rsidRDefault="00544C8E" w:rsidP="00544C8E">
      <w:pPr>
        <w:spacing w:after="0" w:line="240" w:lineRule="auto"/>
        <w:contextualSpacing/>
        <w:jc w:val="both"/>
        <w:rPr>
          <w:rFonts w:eastAsia="Times New Roman" w:cs="Arial"/>
          <w:lang w:val="en-US"/>
        </w:rPr>
      </w:pPr>
      <w:r w:rsidRPr="00544C8E">
        <w:rPr>
          <w:rFonts w:eastAsia="Times New Roman" w:cs="Arial"/>
          <w:lang w:val="en-US"/>
        </w:rPr>
        <w:t>During the performance of our audit, we noted that the following transaction for accrued expenses were not accounted for accurately.</w:t>
      </w:r>
    </w:p>
    <w:p w14:paraId="0982CACB" w14:textId="77777777" w:rsidR="00544C8E" w:rsidRPr="00544C8E" w:rsidRDefault="00544C8E" w:rsidP="00544C8E">
      <w:pPr>
        <w:spacing w:after="0" w:line="240" w:lineRule="auto"/>
        <w:contextualSpacing/>
        <w:jc w:val="both"/>
        <w:rPr>
          <w:rFonts w:eastAsia="Times New Roman" w:cs="Arial"/>
          <w:lang w:val="en-US"/>
        </w:rPr>
      </w:pPr>
    </w:p>
    <w:tbl>
      <w:tblPr>
        <w:tblStyle w:val="TableGrid"/>
        <w:tblW w:w="5000" w:type="pct"/>
        <w:tblLook w:val="04A0" w:firstRow="1" w:lastRow="0" w:firstColumn="1" w:lastColumn="0" w:noHBand="0" w:noVBand="1"/>
      </w:tblPr>
      <w:tblGrid>
        <w:gridCol w:w="1446"/>
        <w:gridCol w:w="1833"/>
        <w:gridCol w:w="2070"/>
        <w:gridCol w:w="2209"/>
        <w:gridCol w:w="2070"/>
      </w:tblGrid>
      <w:tr w:rsidR="00544C8E" w:rsidRPr="00544C8E" w14:paraId="03DF9798" w14:textId="77777777" w:rsidTr="00F34FD9">
        <w:tc>
          <w:tcPr>
            <w:tcW w:w="751" w:type="pct"/>
            <w:vAlign w:val="center"/>
          </w:tcPr>
          <w:p w14:paraId="79AA72E8" w14:textId="77777777" w:rsidR="00544C8E" w:rsidRPr="00544C8E" w:rsidRDefault="00544C8E" w:rsidP="00544C8E">
            <w:pPr>
              <w:spacing w:after="0"/>
              <w:jc w:val="center"/>
              <w:rPr>
                <w:rFonts w:cs="Arial"/>
                <w:sz w:val="18"/>
                <w:szCs w:val="18"/>
                <w:lang w:val="en-US"/>
              </w:rPr>
            </w:pPr>
            <w:r w:rsidRPr="00544C8E">
              <w:rPr>
                <w:rFonts w:cs="Arial"/>
                <w:lang w:val="en-US"/>
              </w:rPr>
              <w:t xml:space="preserve"> </w:t>
            </w:r>
            <w:r w:rsidRPr="00544C8E">
              <w:rPr>
                <w:rFonts w:cs="Arial"/>
                <w:sz w:val="18"/>
                <w:szCs w:val="18"/>
                <w:lang w:val="en-US"/>
              </w:rPr>
              <w:t>WCS Number</w:t>
            </w:r>
          </w:p>
        </w:tc>
        <w:tc>
          <w:tcPr>
            <w:tcW w:w="952" w:type="pct"/>
            <w:vAlign w:val="center"/>
          </w:tcPr>
          <w:p w14:paraId="1B073215" w14:textId="77777777" w:rsidR="00544C8E" w:rsidRPr="00544C8E" w:rsidRDefault="00544C8E" w:rsidP="00544C8E">
            <w:pPr>
              <w:spacing w:after="0"/>
              <w:jc w:val="center"/>
              <w:rPr>
                <w:rFonts w:cs="Arial"/>
                <w:sz w:val="18"/>
                <w:szCs w:val="18"/>
                <w:lang w:val="en-US"/>
              </w:rPr>
            </w:pPr>
            <w:r w:rsidRPr="00544C8E">
              <w:rPr>
                <w:rFonts w:cs="Arial"/>
                <w:sz w:val="18"/>
                <w:szCs w:val="18"/>
                <w:lang w:val="en-US"/>
              </w:rPr>
              <w:t>Supplier Name</w:t>
            </w:r>
          </w:p>
        </w:tc>
        <w:tc>
          <w:tcPr>
            <w:tcW w:w="1075" w:type="pct"/>
            <w:vAlign w:val="center"/>
          </w:tcPr>
          <w:p w14:paraId="7E191695" w14:textId="77777777" w:rsidR="00544C8E" w:rsidRPr="00544C8E" w:rsidRDefault="00544C8E" w:rsidP="00544C8E">
            <w:pPr>
              <w:spacing w:after="0"/>
              <w:jc w:val="center"/>
              <w:rPr>
                <w:rFonts w:cs="Arial"/>
                <w:sz w:val="18"/>
                <w:szCs w:val="18"/>
                <w:lang w:val="en-US"/>
              </w:rPr>
            </w:pPr>
            <w:r w:rsidRPr="00544C8E">
              <w:rPr>
                <w:rFonts w:cs="Arial"/>
                <w:sz w:val="18"/>
                <w:szCs w:val="18"/>
                <w:lang w:val="en-US"/>
              </w:rPr>
              <w:t>Amount of liability as per accrual listing</w:t>
            </w:r>
          </w:p>
        </w:tc>
        <w:tc>
          <w:tcPr>
            <w:tcW w:w="1147" w:type="pct"/>
            <w:vAlign w:val="center"/>
          </w:tcPr>
          <w:p w14:paraId="238452DC" w14:textId="77777777" w:rsidR="00544C8E" w:rsidRPr="00544C8E" w:rsidRDefault="00544C8E" w:rsidP="00544C8E">
            <w:pPr>
              <w:spacing w:after="0"/>
              <w:jc w:val="center"/>
              <w:rPr>
                <w:rFonts w:cs="Arial"/>
                <w:sz w:val="18"/>
                <w:szCs w:val="18"/>
                <w:lang w:val="en-US"/>
              </w:rPr>
            </w:pPr>
            <w:r w:rsidRPr="00544C8E">
              <w:rPr>
                <w:rFonts w:cs="Arial"/>
                <w:sz w:val="18"/>
                <w:szCs w:val="18"/>
                <w:lang w:val="en-US"/>
              </w:rPr>
              <w:t>Recalculated estimated accrual amount</w:t>
            </w:r>
          </w:p>
        </w:tc>
        <w:tc>
          <w:tcPr>
            <w:tcW w:w="1075" w:type="pct"/>
            <w:vAlign w:val="center"/>
          </w:tcPr>
          <w:p w14:paraId="266B77CC" w14:textId="77777777" w:rsidR="00544C8E" w:rsidRPr="00544C8E" w:rsidRDefault="00544C8E" w:rsidP="00544C8E">
            <w:pPr>
              <w:spacing w:after="0"/>
              <w:jc w:val="center"/>
              <w:rPr>
                <w:rFonts w:cs="Arial"/>
                <w:sz w:val="18"/>
                <w:szCs w:val="18"/>
                <w:lang w:val="en-US"/>
              </w:rPr>
            </w:pPr>
            <w:r w:rsidRPr="00544C8E">
              <w:rPr>
                <w:rFonts w:cs="Arial"/>
                <w:sz w:val="18"/>
                <w:szCs w:val="18"/>
                <w:lang w:val="en-US"/>
              </w:rPr>
              <w:t>Difference between accrual amount per listing and recalculated accrual amount</w:t>
            </w:r>
          </w:p>
        </w:tc>
      </w:tr>
      <w:tr w:rsidR="00544C8E" w:rsidRPr="00544C8E" w14:paraId="033A3014" w14:textId="77777777" w:rsidTr="00F34FD9">
        <w:tc>
          <w:tcPr>
            <w:tcW w:w="751" w:type="pct"/>
            <w:vAlign w:val="center"/>
          </w:tcPr>
          <w:p w14:paraId="33C74476" w14:textId="77777777" w:rsidR="00544C8E" w:rsidRPr="00544C8E" w:rsidRDefault="00544C8E" w:rsidP="00544C8E">
            <w:pPr>
              <w:spacing w:after="0"/>
              <w:rPr>
                <w:rFonts w:cs="Arial"/>
                <w:sz w:val="18"/>
                <w:szCs w:val="18"/>
                <w:lang w:val="en-US"/>
              </w:rPr>
            </w:pPr>
            <w:r w:rsidRPr="00544C8E">
              <w:rPr>
                <w:rFonts w:cs="Arial"/>
                <w:sz w:val="18"/>
                <w:szCs w:val="18"/>
                <w:lang w:val="en-US"/>
              </w:rPr>
              <w:t>42500</w:t>
            </w:r>
          </w:p>
        </w:tc>
        <w:tc>
          <w:tcPr>
            <w:tcW w:w="952" w:type="pct"/>
            <w:vAlign w:val="center"/>
          </w:tcPr>
          <w:p w14:paraId="7E9A3D14" w14:textId="77777777" w:rsidR="00544C8E" w:rsidRPr="00544C8E" w:rsidRDefault="00544C8E" w:rsidP="00544C8E">
            <w:pPr>
              <w:spacing w:after="0"/>
              <w:rPr>
                <w:rFonts w:cs="Arial"/>
                <w:sz w:val="18"/>
                <w:szCs w:val="18"/>
                <w:lang w:val="en-US"/>
              </w:rPr>
            </w:pPr>
            <w:proofErr w:type="spellStart"/>
            <w:r w:rsidRPr="00544C8E">
              <w:rPr>
                <w:rFonts w:cs="Arial"/>
                <w:sz w:val="18"/>
                <w:szCs w:val="18"/>
                <w:lang w:val="en-US"/>
              </w:rPr>
              <w:t>Ramalephatso</w:t>
            </w:r>
            <w:proofErr w:type="spellEnd"/>
            <w:r w:rsidRPr="00544C8E">
              <w:rPr>
                <w:rFonts w:cs="Arial"/>
                <w:sz w:val="18"/>
                <w:szCs w:val="18"/>
                <w:lang w:val="en-US"/>
              </w:rPr>
              <w:t xml:space="preserve"> Industries cc</w:t>
            </w:r>
          </w:p>
        </w:tc>
        <w:tc>
          <w:tcPr>
            <w:tcW w:w="1075" w:type="pct"/>
            <w:vAlign w:val="center"/>
          </w:tcPr>
          <w:p w14:paraId="7E261CC7" w14:textId="77777777" w:rsidR="00544C8E" w:rsidRPr="00544C8E" w:rsidRDefault="00544C8E" w:rsidP="00544C8E">
            <w:pPr>
              <w:spacing w:after="0"/>
              <w:jc w:val="right"/>
              <w:rPr>
                <w:rFonts w:cs="Arial"/>
                <w:sz w:val="18"/>
                <w:szCs w:val="18"/>
                <w:lang w:val="en-US"/>
              </w:rPr>
            </w:pPr>
            <w:r w:rsidRPr="00544C8E">
              <w:rPr>
                <w:rFonts w:cs="Arial"/>
                <w:sz w:val="18"/>
                <w:szCs w:val="18"/>
                <w:lang w:val="en-US"/>
              </w:rPr>
              <w:t>1 139 301.14</w:t>
            </w:r>
          </w:p>
        </w:tc>
        <w:tc>
          <w:tcPr>
            <w:tcW w:w="1147" w:type="pct"/>
            <w:vAlign w:val="center"/>
          </w:tcPr>
          <w:p w14:paraId="172AE985" w14:textId="77777777" w:rsidR="00544C8E" w:rsidRPr="00544C8E" w:rsidRDefault="00544C8E" w:rsidP="00544C8E">
            <w:pPr>
              <w:spacing w:after="0"/>
              <w:jc w:val="right"/>
              <w:rPr>
                <w:rFonts w:cs="Arial"/>
                <w:sz w:val="18"/>
                <w:szCs w:val="18"/>
                <w:lang w:val="en-US"/>
              </w:rPr>
            </w:pPr>
            <w:r w:rsidRPr="00544C8E">
              <w:rPr>
                <w:rFonts w:cs="Arial"/>
                <w:sz w:val="18"/>
                <w:szCs w:val="18"/>
                <w:lang w:val="en-US"/>
              </w:rPr>
              <w:t>624 778.04</w:t>
            </w:r>
          </w:p>
        </w:tc>
        <w:tc>
          <w:tcPr>
            <w:tcW w:w="1075" w:type="pct"/>
            <w:vAlign w:val="center"/>
          </w:tcPr>
          <w:p w14:paraId="644D4418" w14:textId="77777777" w:rsidR="00544C8E" w:rsidRPr="00544C8E" w:rsidRDefault="00544C8E" w:rsidP="00544C8E">
            <w:pPr>
              <w:spacing w:after="0"/>
              <w:jc w:val="right"/>
              <w:rPr>
                <w:rFonts w:cs="Arial"/>
                <w:sz w:val="18"/>
                <w:szCs w:val="18"/>
                <w:lang w:val="en-US"/>
              </w:rPr>
            </w:pPr>
            <w:r w:rsidRPr="00544C8E">
              <w:rPr>
                <w:rFonts w:cs="Arial"/>
                <w:sz w:val="18"/>
                <w:szCs w:val="18"/>
                <w:lang w:val="en-US"/>
              </w:rPr>
              <w:t>514 523.10</w:t>
            </w:r>
          </w:p>
        </w:tc>
      </w:tr>
    </w:tbl>
    <w:p w14:paraId="6A531D32" w14:textId="77777777" w:rsidR="00544C8E" w:rsidRPr="00544C8E" w:rsidRDefault="00544C8E" w:rsidP="00544C8E">
      <w:pPr>
        <w:spacing w:after="0" w:line="240" w:lineRule="auto"/>
        <w:jc w:val="both"/>
        <w:rPr>
          <w:rFonts w:eastAsia="Times New Roman" w:cs="Arial"/>
          <w:b/>
          <w:sz w:val="28"/>
          <w:szCs w:val="28"/>
        </w:rPr>
      </w:pPr>
    </w:p>
    <w:p w14:paraId="1193EE45" w14:textId="77777777" w:rsidR="00544C8E" w:rsidRPr="00544C8E" w:rsidRDefault="00544C8E" w:rsidP="00544C8E">
      <w:pPr>
        <w:spacing w:after="0" w:line="240" w:lineRule="auto"/>
        <w:contextualSpacing/>
        <w:jc w:val="both"/>
        <w:rPr>
          <w:rFonts w:eastAsia="Times New Roman" w:cs="Arial"/>
          <w:b/>
          <w:lang w:val="en-US"/>
        </w:rPr>
      </w:pPr>
      <w:r w:rsidRPr="00544C8E">
        <w:rPr>
          <w:rFonts w:eastAsia="Times New Roman" w:cs="Arial"/>
          <w:b/>
          <w:lang w:val="en-US"/>
        </w:rPr>
        <w:t>Impact of finding</w:t>
      </w:r>
    </w:p>
    <w:p w14:paraId="73289525" w14:textId="77777777" w:rsidR="00544C8E" w:rsidRPr="00544C8E" w:rsidRDefault="00544C8E" w:rsidP="00544C8E">
      <w:pPr>
        <w:spacing w:after="0" w:line="240" w:lineRule="auto"/>
        <w:contextualSpacing/>
        <w:jc w:val="both"/>
        <w:rPr>
          <w:rFonts w:eastAsia="Times New Roman" w:cs="Arial"/>
          <w:b/>
          <w:lang w:val="en-US"/>
        </w:rPr>
      </w:pPr>
    </w:p>
    <w:p w14:paraId="76EEA29A" w14:textId="77777777" w:rsidR="00544C8E" w:rsidRPr="00544C8E" w:rsidRDefault="00544C8E" w:rsidP="00544C8E">
      <w:pPr>
        <w:spacing w:after="0" w:line="240" w:lineRule="auto"/>
        <w:contextualSpacing/>
        <w:jc w:val="both"/>
        <w:rPr>
          <w:rFonts w:eastAsia="Times New Roman" w:cs="Arial"/>
          <w:lang w:val="en-US"/>
        </w:rPr>
      </w:pPr>
      <w:r w:rsidRPr="00544C8E">
        <w:rPr>
          <w:rFonts w:eastAsia="Times New Roman" w:cs="Arial"/>
          <w:lang w:val="en-US"/>
        </w:rPr>
        <w:t>The aforementioned finding results in the following:</w:t>
      </w:r>
    </w:p>
    <w:p w14:paraId="3BE0D905" w14:textId="77777777" w:rsidR="00544C8E" w:rsidRPr="00544C8E" w:rsidRDefault="00544C8E" w:rsidP="00C01410">
      <w:pPr>
        <w:numPr>
          <w:ilvl w:val="0"/>
          <w:numId w:val="87"/>
        </w:numPr>
        <w:spacing w:after="200" w:line="240" w:lineRule="auto"/>
        <w:contextualSpacing/>
        <w:jc w:val="both"/>
        <w:rPr>
          <w:rFonts w:eastAsia="Times New Roman" w:cs="Arial"/>
        </w:rPr>
      </w:pPr>
      <w:r w:rsidRPr="00544C8E">
        <w:rPr>
          <w:rFonts w:eastAsia="Times New Roman" w:cs="Arial"/>
        </w:rPr>
        <w:t>Overstatement of accrued expenses and payables from exchange transactions by R514 523</w:t>
      </w:r>
    </w:p>
    <w:p w14:paraId="3BF25E06" w14:textId="77777777" w:rsidR="00544C8E" w:rsidRPr="00544C8E" w:rsidRDefault="00544C8E" w:rsidP="00544C8E">
      <w:pPr>
        <w:spacing w:after="0" w:line="240" w:lineRule="auto"/>
        <w:contextualSpacing/>
        <w:jc w:val="both"/>
        <w:rPr>
          <w:rFonts w:eastAsia="Times New Roman" w:cs="Arial"/>
          <w:b/>
          <w:lang w:val="en-US"/>
        </w:rPr>
      </w:pPr>
    </w:p>
    <w:p w14:paraId="5C0DD169" w14:textId="77777777" w:rsidR="00544C8E" w:rsidRPr="00544C8E" w:rsidRDefault="00544C8E" w:rsidP="00544C8E">
      <w:pPr>
        <w:spacing w:after="0" w:line="240" w:lineRule="auto"/>
        <w:contextualSpacing/>
        <w:jc w:val="both"/>
        <w:rPr>
          <w:rFonts w:eastAsia="Times New Roman" w:cs="Arial"/>
          <w:b/>
          <w:lang w:val="en-US"/>
        </w:rPr>
      </w:pPr>
      <w:r w:rsidRPr="00544C8E">
        <w:rPr>
          <w:rFonts w:eastAsia="Times New Roman" w:cs="Arial"/>
          <w:b/>
          <w:lang w:val="en-US"/>
        </w:rPr>
        <w:t>Internal control deficiency</w:t>
      </w:r>
    </w:p>
    <w:p w14:paraId="1927A30E" w14:textId="77777777" w:rsidR="00544C8E" w:rsidRPr="00544C8E" w:rsidRDefault="00544C8E" w:rsidP="00544C8E">
      <w:pPr>
        <w:spacing w:after="0" w:line="240" w:lineRule="auto"/>
        <w:contextualSpacing/>
        <w:jc w:val="both"/>
        <w:rPr>
          <w:rFonts w:eastAsia="Times New Roman" w:cs="Arial"/>
          <w:i/>
          <w:iCs/>
          <w:lang w:val="en-US"/>
        </w:rPr>
      </w:pPr>
    </w:p>
    <w:p w14:paraId="20A717DF" w14:textId="77777777" w:rsidR="00544C8E" w:rsidRPr="00544C8E" w:rsidRDefault="00544C8E" w:rsidP="00544C8E">
      <w:pPr>
        <w:spacing w:after="0" w:line="240" w:lineRule="auto"/>
        <w:contextualSpacing/>
        <w:jc w:val="both"/>
        <w:rPr>
          <w:rFonts w:eastAsia="Times New Roman" w:cs="Arial"/>
          <w:i/>
          <w:iCs/>
          <w:lang w:val="en-US"/>
        </w:rPr>
      </w:pPr>
      <w:r w:rsidRPr="00544C8E">
        <w:rPr>
          <w:rFonts w:eastAsia="Times New Roman" w:cs="Arial"/>
          <w:i/>
          <w:iCs/>
          <w:lang w:val="en-US"/>
        </w:rPr>
        <w:t>Financial and performance management</w:t>
      </w:r>
    </w:p>
    <w:p w14:paraId="454B79F0" w14:textId="77777777" w:rsidR="00544C8E" w:rsidRPr="00544C8E" w:rsidRDefault="00544C8E" w:rsidP="00544C8E">
      <w:pPr>
        <w:spacing w:after="0" w:line="240" w:lineRule="auto"/>
        <w:contextualSpacing/>
        <w:jc w:val="both"/>
        <w:rPr>
          <w:rFonts w:eastAsia="Times New Roman" w:cs="Arial"/>
          <w:i/>
          <w:iCs/>
          <w:lang w:val="en-US"/>
        </w:rPr>
      </w:pPr>
    </w:p>
    <w:p w14:paraId="7B91C14D" w14:textId="77777777" w:rsidR="00544C8E" w:rsidRPr="00544C8E" w:rsidRDefault="00544C8E" w:rsidP="00544C8E">
      <w:pPr>
        <w:spacing w:after="0" w:line="240" w:lineRule="auto"/>
        <w:contextualSpacing/>
        <w:jc w:val="both"/>
        <w:rPr>
          <w:rFonts w:eastAsia="Times New Roman" w:cs="Arial"/>
          <w:lang w:val="en-US"/>
        </w:rPr>
      </w:pPr>
      <w:r w:rsidRPr="00544C8E">
        <w:rPr>
          <w:rFonts w:eastAsia="Times New Roman" w:cs="Arial"/>
          <w:lang w:val="en-US"/>
        </w:rPr>
        <w:t xml:space="preserve">Management did not prepare regular, accurate and complete financial and performance reports that are supported and evidenced by reliable information. </w:t>
      </w:r>
    </w:p>
    <w:p w14:paraId="21B1B45D" w14:textId="77777777" w:rsidR="00544C8E" w:rsidRPr="00544C8E" w:rsidRDefault="00544C8E" w:rsidP="00544C8E">
      <w:pPr>
        <w:spacing w:after="0" w:line="240" w:lineRule="auto"/>
        <w:contextualSpacing/>
        <w:jc w:val="both"/>
        <w:rPr>
          <w:rFonts w:eastAsia="Times New Roman" w:cs="Arial"/>
          <w:b/>
          <w:lang w:val="en-US"/>
        </w:rPr>
      </w:pPr>
    </w:p>
    <w:p w14:paraId="39612455" w14:textId="77777777" w:rsidR="00544C8E" w:rsidRPr="00544C8E" w:rsidRDefault="00544C8E" w:rsidP="00544C8E">
      <w:pPr>
        <w:spacing w:after="0" w:line="240" w:lineRule="auto"/>
        <w:contextualSpacing/>
        <w:jc w:val="both"/>
        <w:rPr>
          <w:rFonts w:eastAsia="Times New Roman" w:cs="Arial"/>
          <w:b/>
          <w:lang w:val="en-US"/>
        </w:rPr>
      </w:pPr>
      <w:r w:rsidRPr="00544C8E">
        <w:rPr>
          <w:rFonts w:eastAsia="Times New Roman" w:cs="Arial"/>
          <w:b/>
          <w:lang w:val="en-US"/>
        </w:rPr>
        <w:lastRenderedPageBreak/>
        <w:t>Recommendation</w:t>
      </w:r>
    </w:p>
    <w:p w14:paraId="5EBBB4D5" w14:textId="77777777" w:rsidR="00544C8E" w:rsidRPr="00544C8E" w:rsidRDefault="00544C8E" w:rsidP="00544C8E">
      <w:pPr>
        <w:spacing w:after="0" w:line="240" w:lineRule="auto"/>
        <w:contextualSpacing/>
        <w:jc w:val="both"/>
        <w:rPr>
          <w:rFonts w:eastAsia="Times New Roman" w:cs="Arial"/>
          <w:lang w:val="en-US"/>
        </w:rPr>
      </w:pPr>
    </w:p>
    <w:p w14:paraId="6215350E" w14:textId="77777777" w:rsidR="00544C8E" w:rsidRPr="00544C8E" w:rsidRDefault="00544C8E" w:rsidP="00544C8E">
      <w:pPr>
        <w:spacing w:after="0" w:line="240" w:lineRule="auto"/>
        <w:contextualSpacing/>
        <w:jc w:val="both"/>
        <w:rPr>
          <w:rFonts w:eastAsia="Times New Roman" w:cs="Arial"/>
          <w:lang w:val="en-US"/>
        </w:rPr>
      </w:pPr>
      <w:r w:rsidRPr="00544C8E">
        <w:rPr>
          <w:rFonts w:eastAsia="Times New Roman" w:cs="Arial"/>
          <w:lang w:val="en-US"/>
        </w:rPr>
        <w:t>It is recommended that:</w:t>
      </w:r>
    </w:p>
    <w:p w14:paraId="62A14695" w14:textId="77777777" w:rsidR="00544C8E" w:rsidRPr="00544C8E" w:rsidRDefault="00544C8E" w:rsidP="00C01410">
      <w:pPr>
        <w:numPr>
          <w:ilvl w:val="0"/>
          <w:numId w:val="87"/>
        </w:numPr>
        <w:spacing w:after="0" w:line="240" w:lineRule="auto"/>
        <w:contextualSpacing/>
        <w:jc w:val="both"/>
        <w:rPr>
          <w:rFonts w:eastAsia="Times New Roman" w:cs="Arial"/>
        </w:rPr>
      </w:pPr>
      <w:r w:rsidRPr="00544C8E">
        <w:rPr>
          <w:rFonts w:eastAsia="Times New Roman" w:cs="Arial"/>
        </w:rPr>
        <w:t>Management estimates should utilise a range of sources, and project managers should be consulted to determine whether estimates are reasonable.</w:t>
      </w:r>
    </w:p>
    <w:p w14:paraId="601D9C91" w14:textId="77777777" w:rsidR="00544C8E" w:rsidRPr="00544C8E" w:rsidRDefault="00544C8E" w:rsidP="00544C8E">
      <w:pPr>
        <w:spacing w:after="0" w:line="240" w:lineRule="auto"/>
        <w:contextualSpacing/>
        <w:jc w:val="both"/>
        <w:rPr>
          <w:rFonts w:eastAsia="Times New Roman" w:cs="Arial"/>
          <w:b/>
          <w:lang w:val="en-US"/>
        </w:rPr>
      </w:pPr>
    </w:p>
    <w:p w14:paraId="6B0C49BB" w14:textId="77777777" w:rsidR="00544C8E" w:rsidRPr="00544C8E" w:rsidRDefault="00544C8E" w:rsidP="00C01410">
      <w:pPr>
        <w:numPr>
          <w:ilvl w:val="0"/>
          <w:numId w:val="87"/>
        </w:numPr>
        <w:spacing w:after="0" w:line="240" w:lineRule="auto"/>
        <w:contextualSpacing/>
        <w:jc w:val="both"/>
        <w:rPr>
          <w:rFonts w:eastAsia="Times New Roman" w:cs="Arial"/>
        </w:rPr>
      </w:pPr>
      <w:r w:rsidRPr="00544C8E">
        <w:rPr>
          <w:rFonts w:eastAsia="Times New Roman" w:cs="Arial"/>
        </w:rPr>
        <w:t>Management should enhance the review of the financial statements prior to submission for audit purposes and ensure that all information that is included in the financial statements is complete and presented fairly.</w:t>
      </w:r>
    </w:p>
    <w:p w14:paraId="517569B8" w14:textId="77777777" w:rsidR="00544C8E" w:rsidRPr="00544C8E" w:rsidRDefault="00544C8E" w:rsidP="00544C8E">
      <w:pPr>
        <w:tabs>
          <w:tab w:val="num" w:pos="851"/>
        </w:tabs>
        <w:spacing w:after="0" w:line="240" w:lineRule="auto"/>
        <w:rPr>
          <w:rFonts w:eastAsia="Times New Roman" w:cs="Arial"/>
          <w:color w:val="000000"/>
          <w:lang w:val="en-US"/>
        </w:rPr>
      </w:pPr>
    </w:p>
    <w:p w14:paraId="20658925" w14:textId="77777777" w:rsidR="00544C8E" w:rsidRPr="00544C8E" w:rsidRDefault="00544C8E" w:rsidP="00544C8E">
      <w:pPr>
        <w:spacing w:after="0" w:line="240" w:lineRule="auto"/>
        <w:rPr>
          <w:rFonts w:eastAsia="Times New Roman" w:cs="Arial"/>
          <w:b/>
          <w:bCs/>
          <w:lang w:val="en-US"/>
        </w:rPr>
      </w:pPr>
    </w:p>
    <w:p w14:paraId="337CFD2B" w14:textId="7B5B6C1D" w:rsidR="00D71373" w:rsidRDefault="00544C8E" w:rsidP="00544C8E">
      <w:pPr>
        <w:rPr>
          <w:rFonts w:eastAsia="Times New Roman" w:cs="Arial"/>
          <w:b/>
          <w:bCs/>
          <w:lang w:val="en-US"/>
        </w:rPr>
      </w:pPr>
      <w:r w:rsidRPr="00544C8E">
        <w:rPr>
          <w:rFonts w:eastAsia="Times New Roman" w:cs="Arial"/>
          <w:b/>
          <w:bCs/>
          <w:lang w:val="en-US"/>
        </w:rPr>
        <w:t>Management response</w:t>
      </w:r>
    </w:p>
    <w:p w14:paraId="0197560A" w14:textId="50A4284A" w:rsidR="00D71373" w:rsidRPr="00527387" w:rsidRDefault="00527387" w:rsidP="00544C8E">
      <w:pPr>
        <w:rPr>
          <w:rFonts w:eastAsia="Times New Roman" w:cs="Arial"/>
          <w:bCs/>
          <w:lang w:val="en-US"/>
        </w:rPr>
      </w:pPr>
      <w:r>
        <w:rPr>
          <w:rFonts w:eastAsia="Times New Roman" w:cs="Arial"/>
          <w:bCs/>
          <w:lang w:val="en-US"/>
        </w:rPr>
        <w:t>Management response not received.</w:t>
      </w:r>
    </w:p>
    <w:p w14:paraId="29FA28CC" w14:textId="363EA88C" w:rsidR="00544C8E" w:rsidRDefault="00544C8E" w:rsidP="00544C8E">
      <w:pPr>
        <w:rPr>
          <w:rFonts w:cs="Arial"/>
          <w:b/>
          <w:iCs/>
        </w:rPr>
      </w:pPr>
      <w:r w:rsidRPr="001120F5">
        <w:rPr>
          <w:rFonts w:cs="Arial"/>
          <w:b/>
          <w:iCs/>
        </w:rPr>
        <w:t>Auditor’s conclusion</w:t>
      </w:r>
      <w:r>
        <w:rPr>
          <w:rFonts w:cs="Arial"/>
          <w:b/>
          <w:iCs/>
        </w:rPr>
        <w:t xml:space="preserve"> </w:t>
      </w:r>
    </w:p>
    <w:p w14:paraId="54406B3F" w14:textId="77777777" w:rsidR="00527387" w:rsidRPr="00D71373" w:rsidRDefault="00527387" w:rsidP="00527387">
      <w:pPr>
        <w:rPr>
          <w:rFonts w:eastAsia="Times New Roman" w:cs="Arial"/>
          <w:bCs/>
          <w:lang w:val="en-US"/>
        </w:rPr>
      </w:pPr>
      <w:r>
        <w:rPr>
          <w:rFonts w:eastAsia="Times New Roman" w:cs="Arial"/>
          <w:bCs/>
          <w:lang w:val="en-US"/>
        </w:rPr>
        <w:t>Management response not received.</w:t>
      </w:r>
    </w:p>
    <w:p w14:paraId="1CD4E458" w14:textId="77777777" w:rsidR="00527387" w:rsidRPr="000F64FC" w:rsidRDefault="00527387" w:rsidP="00544C8E"/>
    <w:p w14:paraId="3B21245D" w14:textId="77777777" w:rsidR="00544C8E" w:rsidRPr="008F3FD1" w:rsidRDefault="00544C8E" w:rsidP="00544C8E"/>
    <w:p w14:paraId="135A2E56" w14:textId="77777777" w:rsidR="00E747E5" w:rsidRDefault="00E747E5">
      <w:pPr>
        <w:spacing w:after="200"/>
        <w:rPr>
          <w:rFonts w:eastAsia="Times New Roman" w:cs="Arial"/>
          <w:bCs/>
          <w:lang w:val="en-US"/>
        </w:rPr>
      </w:pPr>
    </w:p>
    <w:p w14:paraId="58DD909B" w14:textId="77777777" w:rsidR="00E747E5" w:rsidRDefault="00E747E5">
      <w:pPr>
        <w:spacing w:after="200"/>
        <w:rPr>
          <w:rFonts w:eastAsia="Times New Roman" w:cs="Arial"/>
          <w:bCs/>
          <w:lang w:val="en-US"/>
        </w:rPr>
      </w:pPr>
      <w:r>
        <w:rPr>
          <w:rFonts w:eastAsia="Times New Roman" w:cs="Arial"/>
          <w:bCs/>
          <w:lang w:val="en-US"/>
        </w:rPr>
        <w:br w:type="page"/>
      </w:r>
    </w:p>
    <w:p w14:paraId="0AF29841" w14:textId="54D9DFF7" w:rsidR="00E747E5" w:rsidRPr="00E747E5" w:rsidRDefault="007D3A6A" w:rsidP="00E747E5">
      <w:pPr>
        <w:shd w:val="clear" w:color="auto" w:fill="D9D9D9"/>
        <w:spacing w:after="0" w:line="240" w:lineRule="auto"/>
        <w:rPr>
          <w:rFonts w:eastAsia="Times New Roman" w:cs="Arial"/>
          <w:b/>
          <w:bCs/>
          <w:lang w:val="en-US"/>
        </w:rPr>
      </w:pPr>
      <w:r>
        <w:rPr>
          <w:rFonts w:eastAsia="Times New Roman" w:cs="Arial"/>
          <w:b/>
          <w:bCs/>
          <w:lang w:val="en-US"/>
        </w:rPr>
        <w:lastRenderedPageBreak/>
        <w:t xml:space="preserve">COFF 04 MTH </w:t>
      </w:r>
      <w:r w:rsidR="00E747E5" w:rsidRPr="00E747E5">
        <w:rPr>
          <w:rFonts w:eastAsia="Times New Roman" w:cs="Arial"/>
          <w:b/>
          <w:bCs/>
          <w:lang w:val="en-US"/>
        </w:rPr>
        <w:t xml:space="preserve">DETAILED AUDIT FINDING: </w:t>
      </w:r>
      <w:r w:rsidR="00E747E5" w:rsidRPr="00E747E5">
        <w:rPr>
          <w:rFonts w:eastAsia="Times New Roman" w:cs="Arial"/>
          <w:bCs/>
          <w:lang w:val="en-US"/>
        </w:rPr>
        <w:t>Payment not made within 30 days</w:t>
      </w:r>
    </w:p>
    <w:p w14:paraId="17C7B5FB" w14:textId="77777777" w:rsidR="00E747E5" w:rsidRPr="00E747E5" w:rsidRDefault="00E747E5" w:rsidP="00E747E5">
      <w:pPr>
        <w:spacing w:after="0" w:line="360" w:lineRule="auto"/>
        <w:ind w:left="992" w:hanging="992"/>
        <w:rPr>
          <w:rFonts w:eastAsia="Times New Roman" w:cs="Arial"/>
          <w:lang w:val="en-US" w:eastAsia="en-ZA"/>
        </w:rPr>
      </w:pPr>
    </w:p>
    <w:p w14:paraId="639D12C8" w14:textId="77777777" w:rsidR="00E747E5" w:rsidRPr="00E747E5" w:rsidRDefault="00E747E5" w:rsidP="00E747E5">
      <w:pPr>
        <w:spacing w:after="0" w:line="240" w:lineRule="exact"/>
        <w:ind w:left="992" w:hanging="992"/>
        <w:rPr>
          <w:rFonts w:eastAsia="Times New Roman" w:cs="Arial"/>
          <w:b/>
          <w:lang w:val="en-US" w:eastAsia="en-ZA"/>
        </w:rPr>
      </w:pPr>
      <w:r w:rsidRPr="00E747E5">
        <w:rPr>
          <w:rFonts w:eastAsia="Times New Roman" w:cs="Arial"/>
          <w:b/>
          <w:lang w:val="en-US" w:eastAsia="en-ZA"/>
        </w:rPr>
        <w:t>Requirements</w:t>
      </w:r>
    </w:p>
    <w:p w14:paraId="1BE67021" w14:textId="77777777" w:rsidR="00E747E5" w:rsidRPr="00E747E5" w:rsidRDefault="00E747E5" w:rsidP="00E747E5">
      <w:pPr>
        <w:spacing w:after="0" w:line="240" w:lineRule="exact"/>
        <w:ind w:left="992" w:hanging="992"/>
        <w:jc w:val="both"/>
        <w:rPr>
          <w:rFonts w:eastAsia="Times New Roman" w:cs="Arial"/>
          <w:color w:val="FF0000"/>
          <w:sz w:val="16"/>
          <w:szCs w:val="16"/>
          <w:lang w:val="en-US" w:eastAsia="en-ZA"/>
        </w:rPr>
      </w:pPr>
    </w:p>
    <w:p w14:paraId="726863EC" w14:textId="77777777" w:rsidR="00E747E5" w:rsidRPr="00E747E5" w:rsidRDefault="00E747E5" w:rsidP="00E747E5">
      <w:pPr>
        <w:spacing w:after="0" w:line="240" w:lineRule="exact"/>
        <w:jc w:val="both"/>
        <w:rPr>
          <w:rFonts w:eastAsia="Times New Roman" w:cs="Arial"/>
          <w:color w:val="000000"/>
          <w:lang w:val="en-US"/>
        </w:rPr>
      </w:pPr>
      <w:r w:rsidRPr="00E747E5">
        <w:rPr>
          <w:rFonts w:eastAsia="Times New Roman" w:cs="Arial"/>
          <w:color w:val="000000"/>
          <w:lang w:val="en-US"/>
        </w:rPr>
        <w:t>Public Finance Management Act (PFMA) section 38(1)(f) requires that “</w:t>
      </w:r>
      <w:r w:rsidRPr="00E747E5">
        <w:rPr>
          <w:rFonts w:eastAsia="Times New Roman" w:cs="Arial"/>
          <w:i/>
          <w:color w:val="000000"/>
          <w:lang w:val="en-US" w:eastAsia="en-ZA"/>
        </w:rPr>
        <w:t>The accounting officer for a department, trading entity or constitutional institution must settle all contractual obligations and pay all money owing, including inter-governmental claims, within the prescribed or agreed period;”</w:t>
      </w:r>
    </w:p>
    <w:p w14:paraId="29CE4EF2" w14:textId="77777777" w:rsidR="00E747E5" w:rsidRPr="00E747E5" w:rsidRDefault="00E747E5" w:rsidP="00E747E5">
      <w:pPr>
        <w:spacing w:after="0" w:line="240" w:lineRule="exact"/>
        <w:ind w:left="284"/>
        <w:jc w:val="both"/>
        <w:rPr>
          <w:rFonts w:eastAsia="Times New Roman" w:cs="Arial"/>
          <w:i/>
          <w:color w:val="000000"/>
          <w:sz w:val="16"/>
          <w:szCs w:val="16"/>
          <w:lang w:val="en-US" w:eastAsia="en-ZA"/>
        </w:rPr>
      </w:pPr>
    </w:p>
    <w:p w14:paraId="6AB75747" w14:textId="77777777" w:rsidR="00E747E5" w:rsidRPr="00E747E5" w:rsidRDefault="00E747E5" w:rsidP="00E747E5">
      <w:pPr>
        <w:tabs>
          <w:tab w:val="left" w:pos="426"/>
        </w:tabs>
        <w:spacing w:after="0" w:line="240" w:lineRule="exact"/>
        <w:jc w:val="both"/>
        <w:rPr>
          <w:rFonts w:eastAsia="Times New Roman" w:cs="Arial"/>
          <w:color w:val="000000"/>
          <w:lang w:val="en-GB" w:eastAsia="en-GB"/>
        </w:rPr>
      </w:pPr>
      <w:r w:rsidRPr="00E747E5">
        <w:rPr>
          <w:rFonts w:eastAsia="Times New Roman" w:cs="Arial"/>
          <w:color w:val="000000"/>
          <w:lang w:val="en-GB" w:eastAsia="en-GB"/>
        </w:rPr>
        <w:t>Treasury Regulation 8.2.3</w:t>
      </w:r>
      <w:r w:rsidRPr="00E747E5">
        <w:rPr>
          <w:rFonts w:eastAsia="Times New Roman" w:cs="Arial"/>
          <w:b/>
          <w:bCs/>
          <w:color w:val="000000"/>
          <w:lang w:val="en-GB" w:eastAsia="en-GB"/>
        </w:rPr>
        <w:t> </w:t>
      </w:r>
      <w:r w:rsidRPr="00E747E5">
        <w:rPr>
          <w:rFonts w:eastAsia="Times New Roman" w:cs="Arial"/>
          <w:bCs/>
          <w:color w:val="000000"/>
          <w:lang w:val="en-GB" w:eastAsia="en-GB"/>
        </w:rPr>
        <w:t>requires</w:t>
      </w:r>
      <w:r w:rsidRPr="00E747E5">
        <w:rPr>
          <w:rFonts w:eastAsia="Times New Roman" w:cs="Arial"/>
          <w:color w:val="000000"/>
          <w:lang w:val="en-GB" w:eastAsia="en-GB"/>
        </w:rPr>
        <w:t xml:space="preserve"> that </w:t>
      </w:r>
      <w:r w:rsidRPr="00E747E5">
        <w:rPr>
          <w:rFonts w:eastAsia="Times New Roman" w:cs="Arial"/>
          <w:i/>
          <w:color w:val="000000"/>
          <w:lang w:val="en-GB" w:eastAsia="en-GB"/>
        </w:rPr>
        <w:t>“Unless determined otherwise in a contract or other agreement, all payments due to creditors must be settled within 30 days from receipt of an invoice or, in the case of civil claims, from the date of settlement or court judgment.”</w:t>
      </w:r>
    </w:p>
    <w:p w14:paraId="169C35EF" w14:textId="77777777" w:rsidR="00E747E5" w:rsidRPr="00E747E5" w:rsidRDefault="00E747E5" w:rsidP="00E747E5">
      <w:pPr>
        <w:spacing w:after="0" w:line="240" w:lineRule="auto"/>
        <w:jc w:val="both"/>
        <w:rPr>
          <w:rFonts w:eastAsia="Times New Roman" w:cs="Arial"/>
          <w:color w:val="000000"/>
          <w:lang w:val="en-US" w:eastAsia="en-ZA"/>
        </w:rPr>
      </w:pPr>
    </w:p>
    <w:p w14:paraId="01CDBDF6" w14:textId="77777777" w:rsidR="00E747E5" w:rsidRPr="00E747E5" w:rsidRDefault="00E747E5" w:rsidP="00E747E5">
      <w:pPr>
        <w:spacing w:after="0" w:line="240" w:lineRule="auto"/>
        <w:jc w:val="both"/>
        <w:rPr>
          <w:rFonts w:eastAsia="Times New Roman" w:cs="Arial"/>
          <w:color w:val="000000"/>
          <w:lang w:val="en-US" w:eastAsia="en-ZA"/>
        </w:rPr>
      </w:pPr>
    </w:p>
    <w:p w14:paraId="4CFD3951" w14:textId="77777777" w:rsidR="00E747E5" w:rsidRPr="00E747E5" w:rsidRDefault="00E747E5" w:rsidP="00E747E5">
      <w:pPr>
        <w:spacing w:after="0" w:line="240" w:lineRule="auto"/>
        <w:jc w:val="both"/>
        <w:rPr>
          <w:rFonts w:eastAsia="Times New Roman" w:cs="Arial"/>
          <w:b/>
          <w:color w:val="000000"/>
          <w:lang w:val="en-US" w:eastAsia="en-ZA"/>
        </w:rPr>
      </w:pPr>
      <w:r w:rsidRPr="00E747E5">
        <w:rPr>
          <w:rFonts w:eastAsia="Times New Roman" w:cs="Arial"/>
          <w:b/>
          <w:color w:val="000000"/>
          <w:lang w:val="en-US" w:eastAsia="en-ZA"/>
        </w:rPr>
        <w:t>Nature</w:t>
      </w:r>
    </w:p>
    <w:p w14:paraId="298CC60D" w14:textId="77777777" w:rsidR="00E747E5" w:rsidRPr="00E747E5" w:rsidRDefault="00E747E5" w:rsidP="00E747E5">
      <w:pPr>
        <w:spacing w:after="0" w:line="240" w:lineRule="auto"/>
        <w:jc w:val="both"/>
        <w:rPr>
          <w:rFonts w:eastAsia="Times New Roman" w:cs="Arial"/>
          <w:b/>
          <w:color w:val="000000"/>
          <w:lang w:val="en-US" w:eastAsia="en-ZA"/>
        </w:rPr>
      </w:pPr>
    </w:p>
    <w:tbl>
      <w:tblPr>
        <w:tblpPr w:leftFromText="180" w:rightFromText="180" w:vertAnchor="text" w:horzAnchor="margin" w:tblpY="128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605"/>
        <w:gridCol w:w="1134"/>
        <w:gridCol w:w="1417"/>
        <w:gridCol w:w="1559"/>
        <w:gridCol w:w="1418"/>
        <w:gridCol w:w="1083"/>
        <w:gridCol w:w="896"/>
      </w:tblGrid>
      <w:tr w:rsidR="00E747E5" w:rsidRPr="00E747E5" w14:paraId="33A83152" w14:textId="77777777" w:rsidTr="00E747E5">
        <w:trPr>
          <w:trHeight w:val="416"/>
          <w:tblHeader/>
        </w:trPr>
        <w:tc>
          <w:tcPr>
            <w:tcW w:w="0" w:type="auto"/>
            <w:shd w:val="clear" w:color="auto" w:fill="D9D9D9"/>
          </w:tcPr>
          <w:p w14:paraId="1896A13D" w14:textId="77777777" w:rsidR="00E747E5" w:rsidRPr="00E747E5" w:rsidRDefault="00E747E5" w:rsidP="00E747E5">
            <w:pPr>
              <w:spacing w:before="300" w:after="0" w:line="240" w:lineRule="auto"/>
              <w:rPr>
                <w:rFonts w:eastAsia="Calibri" w:cs="Arial"/>
                <w:b/>
                <w:color w:val="000000"/>
                <w:sz w:val="18"/>
                <w:szCs w:val="18"/>
                <w:lang w:val="en-US" w:eastAsia="en-ZA"/>
              </w:rPr>
            </w:pPr>
            <w:r w:rsidRPr="00E747E5">
              <w:rPr>
                <w:rFonts w:eastAsia="Calibri" w:cs="Arial"/>
                <w:b/>
                <w:color w:val="000000"/>
                <w:sz w:val="18"/>
                <w:szCs w:val="18"/>
                <w:lang w:val="en-US" w:eastAsia="en-ZA"/>
              </w:rPr>
              <w:t>No:</w:t>
            </w:r>
          </w:p>
        </w:tc>
        <w:tc>
          <w:tcPr>
            <w:tcW w:w="1606" w:type="dxa"/>
            <w:shd w:val="clear" w:color="auto" w:fill="D9D9D9"/>
          </w:tcPr>
          <w:p w14:paraId="65B463B2" w14:textId="77777777" w:rsidR="00E747E5" w:rsidRPr="00E747E5" w:rsidRDefault="00E747E5" w:rsidP="00E747E5">
            <w:pPr>
              <w:spacing w:before="300" w:after="0" w:line="240" w:lineRule="auto"/>
              <w:rPr>
                <w:rFonts w:eastAsia="Calibri" w:cs="Arial"/>
                <w:b/>
                <w:color w:val="000000"/>
                <w:sz w:val="18"/>
                <w:szCs w:val="18"/>
                <w:lang w:val="en-US" w:eastAsia="en-ZA"/>
              </w:rPr>
            </w:pPr>
            <w:r w:rsidRPr="00E747E5">
              <w:rPr>
                <w:rFonts w:eastAsia="Calibri" w:cs="Arial"/>
                <w:b/>
                <w:color w:val="000000"/>
                <w:sz w:val="18"/>
                <w:szCs w:val="18"/>
                <w:lang w:val="en-US" w:eastAsia="en-ZA"/>
              </w:rPr>
              <w:t>Supplier</w:t>
            </w:r>
          </w:p>
        </w:tc>
        <w:tc>
          <w:tcPr>
            <w:tcW w:w="1134" w:type="dxa"/>
            <w:shd w:val="clear" w:color="auto" w:fill="D9D9D9"/>
          </w:tcPr>
          <w:p w14:paraId="546188E4" w14:textId="77777777" w:rsidR="00E747E5" w:rsidRPr="00E747E5" w:rsidRDefault="00E747E5" w:rsidP="00E747E5">
            <w:pPr>
              <w:spacing w:before="300" w:after="0" w:line="240" w:lineRule="auto"/>
              <w:rPr>
                <w:rFonts w:eastAsia="Calibri" w:cs="Arial"/>
                <w:b/>
                <w:color w:val="000000"/>
                <w:sz w:val="18"/>
                <w:szCs w:val="18"/>
                <w:lang w:val="en-US" w:eastAsia="en-ZA"/>
              </w:rPr>
            </w:pPr>
            <w:r w:rsidRPr="00E747E5">
              <w:rPr>
                <w:rFonts w:eastAsia="Calibri" w:cs="Arial"/>
                <w:b/>
                <w:color w:val="000000"/>
                <w:sz w:val="18"/>
                <w:szCs w:val="18"/>
                <w:lang w:val="en-US" w:eastAsia="en-ZA"/>
              </w:rPr>
              <w:t>WCS No:</w:t>
            </w:r>
          </w:p>
        </w:tc>
        <w:tc>
          <w:tcPr>
            <w:tcW w:w="1417" w:type="dxa"/>
            <w:shd w:val="clear" w:color="auto" w:fill="D9D9D9"/>
          </w:tcPr>
          <w:p w14:paraId="3CCD7BE1" w14:textId="77777777" w:rsidR="00E747E5" w:rsidRPr="00E747E5" w:rsidRDefault="00E747E5" w:rsidP="00E747E5">
            <w:pPr>
              <w:spacing w:before="300" w:after="0" w:line="240" w:lineRule="auto"/>
              <w:rPr>
                <w:rFonts w:eastAsia="Calibri" w:cs="Arial"/>
                <w:b/>
                <w:color w:val="000000"/>
                <w:sz w:val="18"/>
                <w:szCs w:val="18"/>
                <w:lang w:val="en-US" w:eastAsia="en-ZA"/>
              </w:rPr>
            </w:pPr>
            <w:r w:rsidRPr="00E747E5">
              <w:rPr>
                <w:rFonts w:eastAsia="Calibri" w:cs="Arial"/>
                <w:b/>
                <w:color w:val="000000"/>
                <w:sz w:val="18"/>
                <w:szCs w:val="18"/>
                <w:lang w:val="en-US" w:eastAsia="en-ZA"/>
              </w:rPr>
              <w:t>Invoice No:</w:t>
            </w:r>
          </w:p>
        </w:tc>
        <w:tc>
          <w:tcPr>
            <w:tcW w:w="1559" w:type="dxa"/>
            <w:shd w:val="clear" w:color="auto" w:fill="D9D9D9"/>
          </w:tcPr>
          <w:p w14:paraId="3216338A" w14:textId="77777777" w:rsidR="00E747E5" w:rsidRPr="00E747E5" w:rsidRDefault="00E747E5" w:rsidP="00E747E5">
            <w:pPr>
              <w:spacing w:before="300" w:after="0" w:line="240" w:lineRule="auto"/>
              <w:rPr>
                <w:rFonts w:eastAsia="Calibri" w:cs="Arial"/>
                <w:b/>
                <w:color w:val="000000"/>
                <w:sz w:val="18"/>
                <w:szCs w:val="18"/>
                <w:lang w:val="en-US" w:eastAsia="en-ZA"/>
              </w:rPr>
            </w:pPr>
            <w:r w:rsidRPr="00E747E5">
              <w:rPr>
                <w:rFonts w:eastAsia="Calibri" w:cs="Arial"/>
                <w:b/>
                <w:color w:val="000000"/>
                <w:sz w:val="18"/>
                <w:szCs w:val="18"/>
                <w:lang w:val="en-US" w:eastAsia="en-ZA"/>
              </w:rPr>
              <w:t>Date invoice received</w:t>
            </w:r>
          </w:p>
        </w:tc>
        <w:tc>
          <w:tcPr>
            <w:tcW w:w="1418" w:type="dxa"/>
            <w:shd w:val="clear" w:color="auto" w:fill="D9D9D9"/>
          </w:tcPr>
          <w:p w14:paraId="18C415F1" w14:textId="77777777" w:rsidR="00E747E5" w:rsidRPr="00E747E5" w:rsidRDefault="00E747E5" w:rsidP="00E747E5">
            <w:pPr>
              <w:spacing w:before="300" w:after="0" w:line="240" w:lineRule="auto"/>
              <w:rPr>
                <w:rFonts w:eastAsia="Calibri" w:cs="Arial"/>
                <w:b/>
                <w:color w:val="000000"/>
                <w:sz w:val="18"/>
                <w:szCs w:val="18"/>
                <w:lang w:val="en-US" w:eastAsia="en-ZA"/>
              </w:rPr>
            </w:pPr>
            <w:r w:rsidRPr="00E747E5">
              <w:rPr>
                <w:rFonts w:eastAsia="Calibri" w:cs="Arial"/>
                <w:b/>
                <w:color w:val="000000"/>
                <w:sz w:val="18"/>
                <w:szCs w:val="18"/>
                <w:lang w:val="en-US" w:eastAsia="en-ZA"/>
              </w:rPr>
              <w:t>Payment date</w:t>
            </w:r>
          </w:p>
        </w:tc>
        <w:tc>
          <w:tcPr>
            <w:tcW w:w="1083" w:type="dxa"/>
            <w:shd w:val="clear" w:color="auto" w:fill="D9D9D9"/>
          </w:tcPr>
          <w:p w14:paraId="358A8C1A" w14:textId="77777777" w:rsidR="00E747E5" w:rsidRPr="00E747E5" w:rsidRDefault="00E747E5" w:rsidP="00E747E5">
            <w:pPr>
              <w:spacing w:before="300" w:after="0" w:line="240" w:lineRule="auto"/>
              <w:rPr>
                <w:rFonts w:eastAsia="Calibri" w:cs="Arial"/>
                <w:b/>
                <w:color w:val="000000"/>
                <w:sz w:val="18"/>
                <w:szCs w:val="18"/>
                <w:lang w:val="en-US" w:eastAsia="en-ZA"/>
              </w:rPr>
            </w:pPr>
            <w:r w:rsidRPr="00E747E5">
              <w:rPr>
                <w:rFonts w:eastAsia="Calibri" w:cs="Arial"/>
                <w:b/>
                <w:color w:val="000000"/>
                <w:sz w:val="18"/>
                <w:szCs w:val="18"/>
                <w:lang w:val="en-US" w:eastAsia="en-ZA"/>
              </w:rPr>
              <w:t>No. of days</w:t>
            </w:r>
          </w:p>
        </w:tc>
        <w:tc>
          <w:tcPr>
            <w:tcW w:w="0" w:type="auto"/>
            <w:shd w:val="clear" w:color="auto" w:fill="D9D9D9"/>
          </w:tcPr>
          <w:p w14:paraId="1F2D9B36" w14:textId="77777777" w:rsidR="00E747E5" w:rsidRPr="00E747E5" w:rsidRDefault="00E747E5" w:rsidP="00E747E5">
            <w:pPr>
              <w:spacing w:before="300" w:after="0" w:line="240" w:lineRule="auto"/>
              <w:jc w:val="center"/>
              <w:rPr>
                <w:rFonts w:eastAsia="Calibri" w:cs="Arial"/>
                <w:b/>
                <w:color w:val="000000"/>
                <w:sz w:val="18"/>
                <w:szCs w:val="18"/>
                <w:lang w:val="en-US" w:eastAsia="en-ZA"/>
              </w:rPr>
            </w:pPr>
            <w:r w:rsidRPr="00E747E5">
              <w:rPr>
                <w:rFonts w:eastAsia="Calibri" w:cs="Arial"/>
                <w:b/>
                <w:color w:val="000000"/>
                <w:sz w:val="18"/>
                <w:szCs w:val="18"/>
                <w:lang w:val="en-US" w:eastAsia="en-ZA"/>
              </w:rPr>
              <w:t>Amount   [R]</w:t>
            </w:r>
          </w:p>
        </w:tc>
      </w:tr>
      <w:tr w:rsidR="00E747E5" w:rsidRPr="00E747E5" w14:paraId="30DA1DBB" w14:textId="77777777" w:rsidTr="004E0C8C">
        <w:trPr>
          <w:trHeight w:val="669"/>
        </w:trPr>
        <w:tc>
          <w:tcPr>
            <w:tcW w:w="0" w:type="auto"/>
          </w:tcPr>
          <w:p w14:paraId="5678F44C" w14:textId="77777777" w:rsidR="00E747E5" w:rsidRPr="00E747E5" w:rsidRDefault="00E747E5" w:rsidP="00E747E5">
            <w:pPr>
              <w:spacing w:after="0" w:line="240" w:lineRule="auto"/>
              <w:rPr>
                <w:rFonts w:eastAsia="Times New Roman" w:cs="Arial"/>
                <w:sz w:val="18"/>
                <w:szCs w:val="18"/>
                <w:lang w:val="en-US"/>
              </w:rPr>
            </w:pPr>
          </w:p>
          <w:p w14:paraId="7940FBD2" w14:textId="77777777" w:rsidR="00E747E5" w:rsidRPr="00E747E5" w:rsidRDefault="00E747E5" w:rsidP="00E747E5">
            <w:pPr>
              <w:spacing w:after="0" w:line="240" w:lineRule="auto"/>
              <w:rPr>
                <w:rFonts w:eastAsia="Times New Roman" w:cs="Arial"/>
                <w:sz w:val="18"/>
                <w:szCs w:val="18"/>
                <w:lang w:val="en-US"/>
              </w:rPr>
            </w:pPr>
            <w:r w:rsidRPr="00E747E5">
              <w:rPr>
                <w:rFonts w:eastAsia="Times New Roman" w:cs="Arial"/>
                <w:sz w:val="18"/>
                <w:szCs w:val="18"/>
                <w:lang w:val="en-US"/>
              </w:rPr>
              <w:t>1</w:t>
            </w:r>
          </w:p>
        </w:tc>
        <w:tc>
          <w:tcPr>
            <w:tcW w:w="1606" w:type="dxa"/>
            <w:tcBorders>
              <w:top w:val="single" w:sz="4" w:space="0" w:color="auto"/>
              <w:left w:val="single" w:sz="4" w:space="0" w:color="auto"/>
              <w:bottom w:val="single" w:sz="4" w:space="0" w:color="auto"/>
              <w:right w:val="single" w:sz="4" w:space="0" w:color="auto"/>
            </w:tcBorders>
            <w:shd w:val="clear" w:color="auto" w:fill="auto"/>
          </w:tcPr>
          <w:p w14:paraId="4D099CED" w14:textId="77777777" w:rsidR="00E747E5" w:rsidRPr="00E747E5" w:rsidRDefault="00E747E5" w:rsidP="00E747E5">
            <w:pPr>
              <w:spacing w:after="0" w:line="240" w:lineRule="auto"/>
              <w:rPr>
                <w:rFonts w:eastAsia="Times New Roman" w:cs="Arial"/>
                <w:color w:val="000000"/>
                <w:sz w:val="18"/>
                <w:szCs w:val="18"/>
                <w:lang w:val="en-US"/>
              </w:rPr>
            </w:pPr>
          </w:p>
          <w:p w14:paraId="04D610D6" w14:textId="77777777" w:rsidR="00E747E5" w:rsidRPr="00E747E5" w:rsidRDefault="00E747E5" w:rsidP="00E747E5">
            <w:pPr>
              <w:spacing w:after="0" w:line="240" w:lineRule="auto"/>
              <w:rPr>
                <w:rFonts w:eastAsia="Times New Roman" w:cs="Arial"/>
                <w:color w:val="000000"/>
                <w:sz w:val="18"/>
                <w:szCs w:val="18"/>
                <w:lang w:val="en-US"/>
              </w:rPr>
            </w:pPr>
            <w:r w:rsidRPr="00E747E5">
              <w:rPr>
                <w:rFonts w:eastAsia="Times New Roman" w:cs="Arial"/>
                <w:color w:val="000000"/>
                <w:sz w:val="18"/>
                <w:szCs w:val="18"/>
                <w:lang w:val="en-US"/>
              </w:rPr>
              <w:t>NJILO-NJILO CONSULTANCY SERVICES CC</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35081F7" w14:textId="77777777" w:rsidR="00E747E5" w:rsidRPr="00E747E5" w:rsidRDefault="00E747E5" w:rsidP="00E747E5">
            <w:pPr>
              <w:spacing w:after="0" w:line="240" w:lineRule="auto"/>
              <w:rPr>
                <w:rFonts w:eastAsia="Times New Roman" w:cs="Arial"/>
                <w:color w:val="000000"/>
                <w:sz w:val="18"/>
                <w:szCs w:val="18"/>
                <w:lang w:val="en-US"/>
              </w:rPr>
            </w:pPr>
          </w:p>
          <w:p w14:paraId="62969840" w14:textId="77777777" w:rsidR="00E747E5" w:rsidRPr="00E747E5" w:rsidRDefault="00E747E5" w:rsidP="00E747E5">
            <w:pPr>
              <w:spacing w:after="0" w:line="240" w:lineRule="auto"/>
              <w:rPr>
                <w:rFonts w:eastAsia="Times New Roman" w:cs="Arial"/>
                <w:color w:val="000000"/>
                <w:sz w:val="18"/>
                <w:szCs w:val="18"/>
                <w:lang w:val="en-US"/>
              </w:rPr>
            </w:pPr>
          </w:p>
          <w:p w14:paraId="465BBFF1" w14:textId="77777777" w:rsidR="00E747E5" w:rsidRPr="00E747E5" w:rsidRDefault="00E747E5" w:rsidP="00E747E5">
            <w:pPr>
              <w:spacing w:after="0" w:line="240" w:lineRule="auto"/>
              <w:rPr>
                <w:rFonts w:eastAsia="Times New Roman" w:cs="Arial"/>
                <w:color w:val="000000"/>
                <w:sz w:val="18"/>
                <w:szCs w:val="18"/>
                <w:lang w:val="en-US"/>
              </w:rPr>
            </w:pPr>
          </w:p>
          <w:p w14:paraId="48DF6195" w14:textId="77777777" w:rsidR="00E747E5" w:rsidRPr="00E747E5" w:rsidRDefault="00E747E5" w:rsidP="00E747E5">
            <w:pPr>
              <w:spacing w:after="0" w:line="240" w:lineRule="auto"/>
              <w:rPr>
                <w:rFonts w:eastAsia="Times New Roman" w:cs="Arial"/>
                <w:color w:val="000000"/>
                <w:sz w:val="18"/>
                <w:szCs w:val="18"/>
                <w:lang w:val="en-US"/>
              </w:rPr>
            </w:pPr>
            <w:r w:rsidRPr="00E747E5">
              <w:rPr>
                <w:rFonts w:eastAsia="Times New Roman" w:cs="Arial"/>
                <w:color w:val="000000"/>
                <w:sz w:val="18"/>
                <w:szCs w:val="18"/>
                <w:lang w:val="en-US"/>
              </w:rPr>
              <w:t>044969</w:t>
            </w:r>
          </w:p>
        </w:tc>
        <w:tc>
          <w:tcPr>
            <w:tcW w:w="1417" w:type="dxa"/>
            <w:tcBorders>
              <w:top w:val="single" w:sz="4" w:space="0" w:color="auto"/>
              <w:left w:val="single" w:sz="4" w:space="0" w:color="auto"/>
              <w:bottom w:val="single" w:sz="4" w:space="0" w:color="auto"/>
              <w:right w:val="single" w:sz="4" w:space="0" w:color="auto"/>
            </w:tcBorders>
          </w:tcPr>
          <w:p w14:paraId="3CAF7396" w14:textId="77777777" w:rsidR="00E747E5" w:rsidRPr="00E747E5" w:rsidRDefault="00E747E5" w:rsidP="00E747E5">
            <w:pPr>
              <w:spacing w:after="0" w:line="240" w:lineRule="auto"/>
              <w:rPr>
                <w:rFonts w:eastAsia="Times New Roman" w:cs="Arial"/>
                <w:color w:val="000000"/>
                <w:sz w:val="18"/>
                <w:szCs w:val="18"/>
                <w:lang w:val="en-US"/>
              </w:rPr>
            </w:pPr>
          </w:p>
          <w:p w14:paraId="31F20EE5" w14:textId="77777777" w:rsidR="00E747E5" w:rsidRPr="00E747E5" w:rsidRDefault="00E747E5" w:rsidP="00E747E5">
            <w:pPr>
              <w:spacing w:after="0" w:line="240" w:lineRule="auto"/>
              <w:rPr>
                <w:rFonts w:eastAsia="Times New Roman" w:cs="Arial"/>
                <w:color w:val="000000"/>
                <w:sz w:val="18"/>
                <w:szCs w:val="18"/>
                <w:lang w:val="en-US"/>
              </w:rPr>
            </w:pPr>
          </w:p>
          <w:p w14:paraId="2E323305" w14:textId="77777777" w:rsidR="00E747E5" w:rsidRPr="00E747E5" w:rsidRDefault="00E747E5" w:rsidP="00E747E5">
            <w:pPr>
              <w:spacing w:after="0" w:line="240" w:lineRule="auto"/>
              <w:rPr>
                <w:rFonts w:eastAsia="Times New Roman" w:cs="Arial"/>
                <w:color w:val="000000"/>
                <w:sz w:val="18"/>
                <w:szCs w:val="18"/>
                <w:lang w:val="en-US"/>
              </w:rPr>
            </w:pPr>
          </w:p>
          <w:p w14:paraId="56DC19C3" w14:textId="77777777" w:rsidR="00E747E5" w:rsidRPr="00E747E5" w:rsidRDefault="00E747E5" w:rsidP="00E747E5">
            <w:pPr>
              <w:spacing w:after="0" w:line="240" w:lineRule="auto"/>
              <w:rPr>
                <w:rFonts w:eastAsia="Times New Roman" w:cs="Arial"/>
                <w:color w:val="000000"/>
                <w:sz w:val="18"/>
                <w:szCs w:val="18"/>
                <w:lang w:val="en-US"/>
              </w:rPr>
            </w:pPr>
            <w:r w:rsidRPr="00E747E5">
              <w:rPr>
                <w:rFonts w:eastAsia="Times New Roman" w:cs="Arial"/>
                <w:color w:val="000000"/>
                <w:sz w:val="18"/>
                <w:szCs w:val="18"/>
                <w:lang w:val="en-US"/>
              </w:rPr>
              <w:t>19UMT04-05</w:t>
            </w:r>
          </w:p>
        </w:tc>
        <w:tc>
          <w:tcPr>
            <w:tcW w:w="1559" w:type="dxa"/>
            <w:tcBorders>
              <w:top w:val="single" w:sz="4" w:space="0" w:color="auto"/>
              <w:left w:val="single" w:sz="4" w:space="0" w:color="auto"/>
              <w:bottom w:val="single" w:sz="4" w:space="0" w:color="auto"/>
              <w:right w:val="single" w:sz="4" w:space="0" w:color="auto"/>
            </w:tcBorders>
            <w:shd w:val="clear" w:color="auto" w:fill="auto"/>
          </w:tcPr>
          <w:p w14:paraId="54D52A9A" w14:textId="77777777" w:rsidR="00E747E5" w:rsidRPr="00E747E5" w:rsidRDefault="00E747E5" w:rsidP="00E747E5">
            <w:pPr>
              <w:spacing w:after="0" w:line="240" w:lineRule="auto"/>
              <w:rPr>
                <w:rFonts w:eastAsia="Times New Roman" w:cs="Arial"/>
                <w:color w:val="000000"/>
                <w:sz w:val="18"/>
                <w:szCs w:val="18"/>
                <w:lang w:val="en-US"/>
              </w:rPr>
            </w:pPr>
          </w:p>
          <w:p w14:paraId="10D02AD8" w14:textId="77777777" w:rsidR="00E747E5" w:rsidRPr="00E747E5" w:rsidRDefault="00E747E5" w:rsidP="00E747E5">
            <w:pPr>
              <w:spacing w:after="0" w:line="240" w:lineRule="auto"/>
              <w:rPr>
                <w:rFonts w:eastAsia="Times New Roman" w:cs="Arial"/>
                <w:color w:val="000000"/>
                <w:sz w:val="18"/>
                <w:szCs w:val="18"/>
                <w:lang w:val="en-US"/>
              </w:rPr>
            </w:pPr>
          </w:p>
          <w:p w14:paraId="1D084C3B" w14:textId="77777777" w:rsidR="00E747E5" w:rsidRPr="00E747E5" w:rsidRDefault="00E747E5" w:rsidP="00E747E5">
            <w:pPr>
              <w:spacing w:after="0" w:line="240" w:lineRule="auto"/>
              <w:rPr>
                <w:rFonts w:eastAsia="Times New Roman" w:cs="Arial"/>
                <w:color w:val="000000"/>
                <w:sz w:val="18"/>
                <w:szCs w:val="18"/>
                <w:lang w:val="en-US"/>
              </w:rPr>
            </w:pPr>
          </w:p>
          <w:p w14:paraId="626129E8" w14:textId="77777777" w:rsidR="00E747E5" w:rsidRPr="00E747E5" w:rsidRDefault="00E747E5" w:rsidP="00E747E5">
            <w:pPr>
              <w:spacing w:after="0" w:line="240" w:lineRule="auto"/>
              <w:rPr>
                <w:rFonts w:eastAsia="Times New Roman" w:cs="Arial"/>
                <w:color w:val="000000"/>
                <w:sz w:val="18"/>
                <w:szCs w:val="18"/>
                <w:lang w:val="en-US"/>
              </w:rPr>
            </w:pPr>
            <w:r w:rsidRPr="00E747E5">
              <w:rPr>
                <w:rFonts w:eastAsia="Times New Roman" w:cs="Arial"/>
                <w:color w:val="000000"/>
                <w:sz w:val="18"/>
                <w:szCs w:val="18"/>
                <w:lang w:val="en-US"/>
              </w:rPr>
              <w:t>29 Oct 2019</w:t>
            </w:r>
          </w:p>
          <w:p w14:paraId="44918525" w14:textId="77777777" w:rsidR="00E747E5" w:rsidRPr="00E747E5" w:rsidRDefault="00E747E5" w:rsidP="00E747E5">
            <w:pPr>
              <w:spacing w:after="0" w:line="240" w:lineRule="auto"/>
              <w:rPr>
                <w:rFonts w:eastAsia="Times New Roman" w:cs="Arial"/>
                <w:color w:val="000000"/>
                <w:sz w:val="18"/>
                <w:szCs w:val="18"/>
                <w:lang w:val="en-US"/>
              </w:rPr>
            </w:pPr>
          </w:p>
        </w:tc>
        <w:tc>
          <w:tcPr>
            <w:tcW w:w="1418" w:type="dxa"/>
            <w:tcBorders>
              <w:top w:val="single" w:sz="4" w:space="0" w:color="auto"/>
              <w:left w:val="nil"/>
              <w:bottom w:val="single" w:sz="4" w:space="0" w:color="auto"/>
              <w:right w:val="single" w:sz="4" w:space="0" w:color="auto"/>
            </w:tcBorders>
            <w:shd w:val="clear" w:color="auto" w:fill="auto"/>
          </w:tcPr>
          <w:p w14:paraId="1DADAA72" w14:textId="77777777" w:rsidR="00E747E5" w:rsidRPr="00E747E5" w:rsidRDefault="00E747E5" w:rsidP="00E747E5">
            <w:pPr>
              <w:spacing w:after="0" w:line="240" w:lineRule="auto"/>
              <w:rPr>
                <w:rFonts w:eastAsia="Times New Roman" w:cs="Arial"/>
                <w:color w:val="000000"/>
                <w:sz w:val="18"/>
                <w:szCs w:val="18"/>
                <w:lang w:val="en-US"/>
              </w:rPr>
            </w:pPr>
          </w:p>
          <w:p w14:paraId="2A708E43" w14:textId="77777777" w:rsidR="00E747E5" w:rsidRPr="00E747E5" w:rsidRDefault="00E747E5" w:rsidP="00E747E5">
            <w:pPr>
              <w:spacing w:after="0" w:line="240" w:lineRule="auto"/>
              <w:rPr>
                <w:rFonts w:eastAsia="Times New Roman" w:cs="Arial"/>
                <w:color w:val="000000"/>
                <w:sz w:val="18"/>
                <w:szCs w:val="18"/>
                <w:lang w:val="en-US"/>
              </w:rPr>
            </w:pPr>
          </w:p>
          <w:p w14:paraId="3B0E78AE" w14:textId="77777777" w:rsidR="00E747E5" w:rsidRPr="00E747E5" w:rsidRDefault="00E747E5" w:rsidP="00E747E5">
            <w:pPr>
              <w:spacing w:after="0" w:line="240" w:lineRule="auto"/>
              <w:rPr>
                <w:rFonts w:eastAsia="Times New Roman" w:cs="Arial"/>
                <w:color w:val="000000"/>
                <w:sz w:val="18"/>
                <w:szCs w:val="18"/>
                <w:lang w:val="en-US"/>
              </w:rPr>
            </w:pPr>
          </w:p>
          <w:p w14:paraId="35388AF8" w14:textId="77777777" w:rsidR="00E747E5" w:rsidRPr="00E747E5" w:rsidRDefault="00E747E5" w:rsidP="00E747E5">
            <w:pPr>
              <w:spacing w:after="0" w:line="240" w:lineRule="auto"/>
              <w:rPr>
                <w:rFonts w:eastAsia="Times New Roman" w:cs="Arial"/>
                <w:color w:val="000000"/>
                <w:sz w:val="18"/>
                <w:szCs w:val="18"/>
                <w:lang w:val="en-US"/>
              </w:rPr>
            </w:pPr>
            <w:r w:rsidRPr="00E747E5">
              <w:rPr>
                <w:rFonts w:eastAsia="Times New Roman" w:cs="Arial"/>
                <w:color w:val="000000"/>
                <w:sz w:val="18"/>
                <w:szCs w:val="18"/>
                <w:lang w:val="en-US"/>
              </w:rPr>
              <w:t>06 Feb 2020</w:t>
            </w:r>
          </w:p>
        </w:tc>
        <w:tc>
          <w:tcPr>
            <w:tcW w:w="1083" w:type="dxa"/>
            <w:shd w:val="clear" w:color="auto" w:fill="auto"/>
          </w:tcPr>
          <w:p w14:paraId="55382B2D" w14:textId="77777777" w:rsidR="00E747E5" w:rsidRPr="00E747E5" w:rsidRDefault="00E747E5" w:rsidP="00E747E5">
            <w:pPr>
              <w:spacing w:after="0" w:line="240" w:lineRule="auto"/>
              <w:rPr>
                <w:rFonts w:eastAsia="Times New Roman" w:cs="Arial"/>
                <w:sz w:val="18"/>
                <w:szCs w:val="18"/>
                <w:lang w:val="en-US"/>
              </w:rPr>
            </w:pPr>
          </w:p>
          <w:p w14:paraId="66DD4A71" w14:textId="77777777" w:rsidR="00E747E5" w:rsidRPr="00E747E5" w:rsidRDefault="00E747E5" w:rsidP="00E747E5">
            <w:pPr>
              <w:spacing w:after="0" w:line="240" w:lineRule="auto"/>
              <w:rPr>
                <w:rFonts w:eastAsia="Times New Roman" w:cs="Arial"/>
                <w:sz w:val="18"/>
                <w:szCs w:val="18"/>
                <w:lang w:val="en-US"/>
              </w:rPr>
            </w:pPr>
          </w:p>
          <w:p w14:paraId="527DBCDF" w14:textId="77777777" w:rsidR="00E747E5" w:rsidRPr="00E747E5" w:rsidRDefault="00E747E5" w:rsidP="00E747E5">
            <w:pPr>
              <w:spacing w:after="0" w:line="240" w:lineRule="auto"/>
              <w:rPr>
                <w:rFonts w:eastAsia="Times New Roman" w:cs="Arial"/>
                <w:sz w:val="18"/>
                <w:szCs w:val="18"/>
                <w:lang w:val="en-US"/>
              </w:rPr>
            </w:pPr>
          </w:p>
          <w:p w14:paraId="3CC39F76" w14:textId="77777777" w:rsidR="00E747E5" w:rsidRPr="00E747E5" w:rsidRDefault="00E747E5" w:rsidP="00E747E5">
            <w:pPr>
              <w:spacing w:after="0" w:line="240" w:lineRule="auto"/>
              <w:rPr>
                <w:rFonts w:eastAsia="Times New Roman" w:cs="Arial"/>
                <w:sz w:val="18"/>
                <w:szCs w:val="18"/>
                <w:lang w:val="en-US"/>
              </w:rPr>
            </w:pPr>
            <w:r w:rsidRPr="00E747E5">
              <w:rPr>
                <w:rFonts w:eastAsia="Times New Roman" w:cs="Arial"/>
                <w:sz w:val="18"/>
                <w:szCs w:val="18"/>
                <w:lang w:val="en-US"/>
              </w:rPr>
              <w:t>100</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37C953A6" w14:textId="77777777" w:rsidR="00E747E5" w:rsidRPr="00E747E5" w:rsidRDefault="00E747E5" w:rsidP="00E747E5">
            <w:pPr>
              <w:spacing w:after="0" w:line="240" w:lineRule="auto"/>
              <w:rPr>
                <w:rFonts w:eastAsia="Times New Roman" w:cs="Arial"/>
                <w:color w:val="000000"/>
                <w:sz w:val="18"/>
                <w:szCs w:val="18"/>
                <w:lang w:val="en-US"/>
              </w:rPr>
            </w:pPr>
            <w:r w:rsidRPr="00E747E5">
              <w:rPr>
                <w:rFonts w:eastAsia="Times New Roman" w:cs="Arial"/>
                <w:color w:val="000000"/>
                <w:sz w:val="18"/>
                <w:szCs w:val="18"/>
                <w:lang w:val="en-US"/>
              </w:rPr>
              <w:t xml:space="preserve"> </w:t>
            </w:r>
          </w:p>
          <w:p w14:paraId="419AE2B8" w14:textId="77777777" w:rsidR="00E747E5" w:rsidRPr="00E747E5" w:rsidRDefault="00E747E5" w:rsidP="00E747E5">
            <w:pPr>
              <w:spacing w:after="0" w:line="240" w:lineRule="auto"/>
              <w:rPr>
                <w:rFonts w:eastAsia="Times New Roman" w:cs="Arial"/>
                <w:color w:val="000000"/>
                <w:sz w:val="18"/>
                <w:szCs w:val="18"/>
                <w:lang w:val="en-US"/>
              </w:rPr>
            </w:pPr>
          </w:p>
          <w:p w14:paraId="6DF87765" w14:textId="77777777" w:rsidR="00E747E5" w:rsidRPr="00E747E5" w:rsidRDefault="00E747E5" w:rsidP="00E747E5">
            <w:pPr>
              <w:spacing w:after="0" w:line="240" w:lineRule="auto"/>
              <w:rPr>
                <w:rFonts w:eastAsia="Times New Roman" w:cs="Arial"/>
                <w:color w:val="000000"/>
                <w:sz w:val="18"/>
                <w:szCs w:val="18"/>
                <w:lang w:val="en-US"/>
              </w:rPr>
            </w:pPr>
          </w:p>
          <w:p w14:paraId="700953A0" w14:textId="77777777" w:rsidR="00E747E5" w:rsidRPr="00E747E5" w:rsidRDefault="00E747E5" w:rsidP="00E747E5">
            <w:pPr>
              <w:spacing w:after="0" w:line="240" w:lineRule="auto"/>
              <w:rPr>
                <w:rFonts w:eastAsia="Times New Roman" w:cs="Arial"/>
                <w:color w:val="000000"/>
                <w:sz w:val="18"/>
                <w:szCs w:val="18"/>
                <w:lang w:val="en-US"/>
              </w:rPr>
            </w:pPr>
            <w:r w:rsidRPr="00E747E5">
              <w:rPr>
                <w:rFonts w:eastAsia="Times New Roman" w:cs="Arial"/>
                <w:color w:val="000000"/>
                <w:sz w:val="18"/>
                <w:szCs w:val="18"/>
                <w:lang w:val="en-US"/>
              </w:rPr>
              <w:t>570 803</w:t>
            </w:r>
          </w:p>
        </w:tc>
      </w:tr>
    </w:tbl>
    <w:p w14:paraId="3AB36B78" w14:textId="77777777" w:rsidR="00E747E5" w:rsidRPr="00E747E5" w:rsidRDefault="00E747E5" w:rsidP="00E747E5">
      <w:pPr>
        <w:spacing w:after="0" w:line="240" w:lineRule="auto"/>
        <w:jc w:val="both"/>
        <w:rPr>
          <w:rFonts w:eastAsia="Times New Roman" w:cs="Arial"/>
          <w:color w:val="000000"/>
          <w:lang w:val="en-US" w:eastAsia="en-ZA"/>
        </w:rPr>
      </w:pPr>
      <w:r w:rsidRPr="00E747E5">
        <w:rPr>
          <w:rFonts w:eastAsia="Times New Roman" w:cs="Arial"/>
          <w:color w:val="000000"/>
          <w:lang w:val="en-US" w:eastAsia="en-ZA"/>
        </w:rPr>
        <w:t xml:space="preserve">During the audit of expenditure, we noted that payments were made to suppliers after 30 days of the receipt of the invoice, however the supplier did not charge an interest to the Trading Entity. Below is a table that depicts the non-payment within 30 days. </w:t>
      </w:r>
    </w:p>
    <w:p w14:paraId="102EC0F3" w14:textId="77777777" w:rsidR="00E747E5" w:rsidRPr="00E747E5" w:rsidRDefault="00E747E5" w:rsidP="00E747E5">
      <w:pPr>
        <w:spacing w:after="0" w:line="240" w:lineRule="auto"/>
        <w:jc w:val="both"/>
        <w:rPr>
          <w:rFonts w:eastAsia="Times New Roman" w:cs="Arial"/>
          <w:color w:val="000000"/>
          <w:lang w:val="en-US" w:eastAsia="en-ZA"/>
        </w:rPr>
      </w:pPr>
    </w:p>
    <w:p w14:paraId="6CACE265" w14:textId="77777777" w:rsidR="00E747E5" w:rsidRPr="00E747E5" w:rsidRDefault="00E747E5" w:rsidP="00E747E5">
      <w:pPr>
        <w:spacing w:after="0" w:line="240" w:lineRule="auto"/>
        <w:jc w:val="both"/>
        <w:rPr>
          <w:rFonts w:eastAsia="Times New Roman" w:cs="Arial"/>
          <w:color w:val="000000"/>
          <w:lang w:val="en-US" w:eastAsia="en-ZA"/>
        </w:rPr>
      </w:pPr>
      <w:r w:rsidRPr="00E747E5">
        <w:rPr>
          <w:rFonts w:eastAsia="Times New Roman" w:cs="Arial"/>
          <w:noProof/>
          <w:color w:val="000000"/>
          <w:lang w:eastAsia="en-ZA"/>
        </w:rPr>
        <w:drawing>
          <wp:anchor distT="0" distB="0" distL="114300" distR="114300" simplePos="0" relativeHeight="251700736" behindDoc="0" locked="0" layoutInCell="1" allowOverlap="1" wp14:anchorId="0549FD1D" wp14:editId="027FF71D">
            <wp:simplePos x="0" y="0"/>
            <wp:positionH relativeFrom="column">
              <wp:posOffset>7731760</wp:posOffset>
            </wp:positionH>
            <wp:positionV relativeFrom="paragraph">
              <wp:posOffset>2770505</wp:posOffset>
            </wp:positionV>
            <wp:extent cx="76200" cy="769620"/>
            <wp:effectExtent l="0" t="0" r="0" b="0"/>
            <wp:wrapNone/>
            <wp:docPr id="11" name="Text Box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Text Box 2"/>
                    <pic:cNvPicPr>
                      <a:picLocks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6200" cy="769620"/>
                    </a:xfrm>
                    <a:prstGeom prst="rect">
                      <a:avLst/>
                    </a:prstGeom>
                    <a:noFill/>
                  </pic:spPr>
                </pic:pic>
              </a:graphicData>
            </a:graphic>
            <wp14:sizeRelH relativeFrom="page">
              <wp14:pctWidth>0</wp14:pctWidth>
            </wp14:sizeRelH>
            <wp14:sizeRelV relativeFrom="page">
              <wp14:pctHeight>0</wp14:pctHeight>
            </wp14:sizeRelV>
          </wp:anchor>
        </w:drawing>
      </w:r>
      <w:r w:rsidRPr="00E747E5">
        <w:rPr>
          <w:rFonts w:eastAsia="Times New Roman" w:cs="Arial"/>
          <w:color w:val="000000"/>
          <w:lang w:val="en-US" w:eastAsia="en-ZA"/>
        </w:rPr>
        <w:t>Property Maintenance</w:t>
      </w:r>
    </w:p>
    <w:p w14:paraId="3F763EC4" w14:textId="77777777" w:rsidR="00E747E5" w:rsidRPr="00E747E5" w:rsidRDefault="00E747E5" w:rsidP="00E747E5">
      <w:pPr>
        <w:spacing w:after="0" w:line="240" w:lineRule="auto"/>
        <w:jc w:val="both"/>
        <w:rPr>
          <w:rFonts w:eastAsia="Times New Roman" w:cs="Arial"/>
          <w:color w:val="000000"/>
          <w:lang w:val="en-US" w:eastAsia="en-ZA"/>
        </w:rPr>
      </w:pPr>
    </w:p>
    <w:p w14:paraId="3652CBA2" w14:textId="77777777" w:rsidR="00E747E5" w:rsidRPr="00E747E5" w:rsidRDefault="00E747E5" w:rsidP="00E747E5">
      <w:pPr>
        <w:spacing w:after="0" w:line="240" w:lineRule="auto"/>
        <w:jc w:val="both"/>
        <w:rPr>
          <w:rFonts w:eastAsia="Times New Roman" w:cs="Arial"/>
          <w:color w:val="000000"/>
          <w:lang w:val="en-US" w:eastAsia="en-ZA"/>
        </w:rPr>
      </w:pPr>
      <w:r w:rsidRPr="00E747E5">
        <w:rPr>
          <w:rFonts w:eastAsia="Times New Roman" w:cs="Arial"/>
          <w:color w:val="000000"/>
          <w:lang w:val="en-US" w:eastAsia="en-ZA"/>
        </w:rPr>
        <w:t>Accruals</w:t>
      </w:r>
    </w:p>
    <w:tbl>
      <w:tblPr>
        <w:tblStyle w:val="TableGrid28"/>
        <w:tblW w:w="0" w:type="auto"/>
        <w:tblLook w:val="04A0" w:firstRow="1" w:lastRow="0" w:firstColumn="1" w:lastColumn="0" w:noHBand="0" w:noVBand="1"/>
      </w:tblPr>
      <w:tblGrid>
        <w:gridCol w:w="516"/>
        <w:gridCol w:w="1458"/>
        <w:gridCol w:w="1267"/>
        <w:gridCol w:w="1408"/>
        <w:gridCol w:w="1548"/>
        <w:gridCol w:w="1410"/>
        <w:gridCol w:w="1125"/>
        <w:gridCol w:w="896"/>
      </w:tblGrid>
      <w:tr w:rsidR="00E747E5" w:rsidRPr="00E747E5" w14:paraId="4EEB54EA" w14:textId="77777777" w:rsidTr="00E747E5">
        <w:tc>
          <w:tcPr>
            <w:tcW w:w="0" w:type="auto"/>
            <w:shd w:val="clear" w:color="auto" w:fill="D9D9D9"/>
          </w:tcPr>
          <w:p w14:paraId="215AC4F2" w14:textId="77777777" w:rsidR="00E747E5" w:rsidRPr="00E747E5" w:rsidRDefault="00E747E5" w:rsidP="00E747E5">
            <w:pPr>
              <w:spacing w:before="300" w:after="0"/>
              <w:rPr>
                <w:rFonts w:eastAsia="Calibri" w:cs="Arial"/>
                <w:b/>
                <w:color w:val="000000"/>
                <w:sz w:val="18"/>
                <w:szCs w:val="18"/>
                <w:lang w:eastAsia="en-ZA"/>
              </w:rPr>
            </w:pPr>
            <w:r w:rsidRPr="00E747E5">
              <w:rPr>
                <w:rFonts w:eastAsia="Calibri" w:cs="Arial"/>
                <w:b/>
                <w:color w:val="000000"/>
                <w:sz w:val="18"/>
                <w:szCs w:val="18"/>
                <w:lang w:eastAsia="en-ZA"/>
              </w:rPr>
              <w:t>No:</w:t>
            </w:r>
          </w:p>
        </w:tc>
        <w:tc>
          <w:tcPr>
            <w:tcW w:w="1464" w:type="dxa"/>
            <w:shd w:val="clear" w:color="auto" w:fill="D9D9D9"/>
          </w:tcPr>
          <w:p w14:paraId="32422925" w14:textId="77777777" w:rsidR="00E747E5" w:rsidRPr="00E747E5" w:rsidRDefault="00E747E5" w:rsidP="00E747E5">
            <w:pPr>
              <w:spacing w:before="300" w:after="0"/>
              <w:rPr>
                <w:rFonts w:eastAsia="Calibri" w:cs="Arial"/>
                <w:b/>
                <w:color w:val="000000"/>
                <w:sz w:val="18"/>
                <w:szCs w:val="18"/>
                <w:lang w:eastAsia="en-ZA"/>
              </w:rPr>
            </w:pPr>
            <w:r w:rsidRPr="00E747E5">
              <w:rPr>
                <w:rFonts w:eastAsia="Calibri" w:cs="Arial"/>
                <w:b/>
                <w:color w:val="000000"/>
                <w:sz w:val="18"/>
                <w:szCs w:val="18"/>
                <w:lang w:eastAsia="en-ZA"/>
              </w:rPr>
              <w:t>Supplier</w:t>
            </w:r>
          </w:p>
        </w:tc>
        <w:tc>
          <w:tcPr>
            <w:tcW w:w="1275" w:type="dxa"/>
            <w:shd w:val="clear" w:color="auto" w:fill="D9D9D9"/>
          </w:tcPr>
          <w:p w14:paraId="2F3130E2" w14:textId="77777777" w:rsidR="00E747E5" w:rsidRPr="00E747E5" w:rsidRDefault="00E747E5" w:rsidP="00E747E5">
            <w:pPr>
              <w:spacing w:before="300" w:after="0"/>
              <w:rPr>
                <w:rFonts w:eastAsia="Calibri" w:cs="Arial"/>
                <w:b/>
                <w:color w:val="000000"/>
                <w:sz w:val="18"/>
                <w:szCs w:val="18"/>
                <w:lang w:eastAsia="en-ZA"/>
              </w:rPr>
            </w:pPr>
            <w:r w:rsidRPr="00E747E5">
              <w:rPr>
                <w:rFonts w:eastAsia="Calibri" w:cs="Arial"/>
                <w:b/>
                <w:color w:val="000000"/>
                <w:sz w:val="18"/>
                <w:szCs w:val="18"/>
                <w:lang w:eastAsia="en-ZA"/>
              </w:rPr>
              <w:t>WCS No:</w:t>
            </w:r>
          </w:p>
        </w:tc>
        <w:tc>
          <w:tcPr>
            <w:tcW w:w="1418" w:type="dxa"/>
            <w:shd w:val="clear" w:color="auto" w:fill="D9D9D9"/>
          </w:tcPr>
          <w:p w14:paraId="0D2D09AC" w14:textId="77777777" w:rsidR="00E747E5" w:rsidRPr="00E747E5" w:rsidRDefault="00E747E5" w:rsidP="00E747E5">
            <w:pPr>
              <w:spacing w:before="300" w:after="0"/>
              <w:rPr>
                <w:rFonts w:eastAsia="Calibri" w:cs="Arial"/>
                <w:b/>
                <w:color w:val="000000"/>
                <w:sz w:val="18"/>
                <w:szCs w:val="18"/>
                <w:lang w:eastAsia="en-ZA"/>
              </w:rPr>
            </w:pPr>
            <w:r w:rsidRPr="00E747E5">
              <w:rPr>
                <w:rFonts w:eastAsia="Calibri" w:cs="Arial"/>
                <w:b/>
                <w:color w:val="000000"/>
                <w:sz w:val="18"/>
                <w:szCs w:val="18"/>
                <w:lang w:eastAsia="en-ZA"/>
              </w:rPr>
              <w:t>Invoice No:</w:t>
            </w:r>
          </w:p>
        </w:tc>
        <w:tc>
          <w:tcPr>
            <w:tcW w:w="1559" w:type="dxa"/>
            <w:shd w:val="clear" w:color="auto" w:fill="D9D9D9"/>
          </w:tcPr>
          <w:p w14:paraId="13D8CE79" w14:textId="77777777" w:rsidR="00E747E5" w:rsidRPr="00E747E5" w:rsidRDefault="00E747E5" w:rsidP="00E747E5">
            <w:pPr>
              <w:spacing w:before="300" w:after="0"/>
              <w:rPr>
                <w:rFonts w:eastAsia="Calibri" w:cs="Arial"/>
                <w:b/>
                <w:color w:val="000000"/>
                <w:sz w:val="18"/>
                <w:szCs w:val="18"/>
                <w:lang w:eastAsia="en-ZA"/>
              </w:rPr>
            </w:pPr>
            <w:r w:rsidRPr="00E747E5">
              <w:rPr>
                <w:rFonts w:eastAsia="Calibri" w:cs="Arial"/>
                <w:b/>
                <w:color w:val="000000"/>
                <w:sz w:val="18"/>
                <w:szCs w:val="18"/>
                <w:lang w:eastAsia="en-ZA"/>
              </w:rPr>
              <w:t>Date invoice received</w:t>
            </w:r>
          </w:p>
        </w:tc>
        <w:tc>
          <w:tcPr>
            <w:tcW w:w="1418" w:type="dxa"/>
            <w:shd w:val="clear" w:color="auto" w:fill="D9D9D9"/>
          </w:tcPr>
          <w:p w14:paraId="7F75BA44" w14:textId="77777777" w:rsidR="00E747E5" w:rsidRPr="00E747E5" w:rsidRDefault="00E747E5" w:rsidP="00E747E5">
            <w:pPr>
              <w:spacing w:before="300" w:after="0"/>
              <w:rPr>
                <w:rFonts w:eastAsia="Calibri" w:cs="Arial"/>
                <w:b/>
                <w:color w:val="000000"/>
                <w:sz w:val="18"/>
                <w:szCs w:val="18"/>
                <w:lang w:eastAsia="en-ZA"/>
              </w:rPr>
            </w:pPr>
            <w:r w:rsidRPr="00E747E5">
              <w:rPr>
                <w:rFonts w:eastAsia="Calibri" w:cs="Arial"/>
                <w:b/>
                <w:color w:val="000000"/>
                <w:sz w:val="18"/>
                <w:szCs w:val="18"/>
                <w:lang w:eastAsia="en-ZA"/>
              </w:rPr>
              <w:t>Payment date</w:t>
            </w:r>
          </w:p>
        </w:tc>
        <w:tc>
          <w:tcPr>
            <w:tcW w:w="1134" w:type="dxa"/>
            <w:shd w:val="clear" w:color="auto" w:fill="D9D9D9"/>
          </w:tcPr>
          <w:p w14:paraId="6277B963" w14:textId="77777777" w:rsidR="00E747E5" w:rsidRPr="00E747E5" w:rsidRDefault="00E747E5" w:rsidP="00E747E5">
            <w:pPr>
              <w:spacing w:before="300" w:after="0"/>
              <w:rPr>
                <w:rFonts w:eastAsia="Calibri" w:cs="Arial"/>
                <w:b/>
                <w:color w:val="000000"/>
                <w:sz w:val="18"/>
                <w:szCs w:val="18"/>
                <w:lang w:eastAsia="en-ZA"/>
              </w:rPr>
            </w:pPr>
            <w:r w:rsidRPr="00E747E5">
              <w:rPr>
                <w:rFonts w:eastAsia="Calibri" w:cs="Arial"/>
                <w:b/>
                <w:color w:val="000000"/>
                <w:sz w:val="18"/>
                <w:szCs w:val="18"/>
                <w:lang w:eastAsia="en-ZA"/>
              </w:rPr>
              <w:t>No. of days</w:t>
            </w:r>
          </w:p>
        </w:tc>
        <w:tc>
          <w:tcPr>
            <w:tcW w:w="845" w:type="dxa"/>
            <w:shd w:val="clear" w:color="auto" w:fill="D9D9D9"/>
          </w:tcPr>
          <w:p w14:paraId="26100061" w14:textId="77777777" w:rsidR="00E747E5" w:rsidRPr="00E747E5" w:rsidRDefault="00E747E5" w:rsidP="00E747E5">
            <w:pPr>
              <w:spacing w:before="300" w:after="0"/>
              <w:jc w:val="center"/>
              <w:rPr>
                <w:rFonts w:eastAsia="Calibri" w:cs="Arial"/>
                <w:b/>
                <w:color w:val="000000"/>
                <w:sz w:val="18"/>
                <w:szCs w:val="18"/>
                <w:lang w:eastAsia="en-ZA"/>
              </w:rPr>
            </w:pPr>
            <w:r w:rsidRPr="00E747E5">
              <w:rPr>
                <w:rFonts w:eastAsia="Calibri" w:cs="Arial"/>
                <w:b/>
                <w:color w:val="000000"/>
                <w:sz w:val="18"/>
                <w:szCs w:val="18"/>
                <w:lang w:eastAsia="en-ZA"/>
              </w:rPr>
              <w:t>Amount   [R]</w:t>
            </w:r>
          </w:p>
        </w:tc>
      </w:tr>
      <w:tr w:rsidR="00E747E5" w:rsidRPr="00E747E5" w14:paraId="41638E3C" w14:textId="77777777" w:rsidTr="004E0C8C">
        <w:tc>
          <w:tcPr>
            <w:tcW w:w="0" w:type="auto"/>
          </w:tcPr>
          <w:p w14:paraId="35258062" w14:textId="77777777" w:rsidR="00E747E5" w:rsidRPr="00E747E5" w:rsidRDefault="00E747E5" w:rsidP="00E747E5">
            <w:pPr>
              <w:spacing w:after="0"/>
              <w:rPr>
                <w:rFonts w:eastAsia="Times New Roman" w:cs="Arial"/>
                <w:sz w:val="18"/>
                <w:szCs w:val="18"/>
              </w:rPr>
            </w:pPr>
          </w:p>
          <w:p w14:paraId="7ABAEE3D" w14:textId="77777777" w:rsidR="00E747E5" w:rsidRPr="00E747E5" w:rsidRDefault="00E747E5" w:rsidP="00E747E5">
            <w:pPr>
              <w:spacing w:after="0"/>
              <w:rPr>
                <w:rFonts w:eastAsia="Times New Roman" w:cs="Arial"/>
                <w:sz w:val="18"/>
                <w:szCs w:val="18"/>
              </w:rPr>
            </w:pPr>
            <w:r w:rsidRPr="00E747E5">
              <w:rPr>
                <w:rFonts w:eastAsia="Times New Roman" w:cs="Arial"/>
                <w:sz w:val="18"/>
                <w:szCs w:val="18"/>
              </w:rPr>
              <w:t>2</w:t>
            </w:r>
          </w:p>
        </w:tc>
        <w:tc>
          <w:tcPr>
            <w:tcW w:w="1464" w:type="dxa"/>
          </w:tcPr>
          <w:p w14:paraId="705294AA" w14:textId="77777777" w:rsidR="00E747E5" w:rsidRPr="00E747E5" w:rsidRDefault="00E747E5" w:rsidP="00E747E5">
            <w:pPr>
              <w:spacing w:after="0"/>
              <w:rPr>
                <w:rFonts w:eastAsia="Times New Roman" w:cs="Arial"/>
                <w:color w:val="000000"/>
                <w:sz w:val="18"/>
                <w:szCs w:val="18"/>
              </w:rPr>
            </w:pPr>
            <w:proofErr w:type="spellStart"/>
            <w:r w:rsidRPr="00E747E5">
              <w:rPr>
                <w:rFonts w:eastAsia="Times New Roman" w:cs="Arial"/>
                <w:color w:val="000000"/>
                <w:sz w:val="18"/>
                <w:szCs w:val="18"/>
              </w:rPr>
              <w:t>Khuma</w:t>
            </w:r>
            <w:proofErr w:type="spellEnd"/>
            <w:r w:rsidRPr="00E747E5">
              <w:rPr>
                <w:rFonts w:eastAsia="Times New Roman" w:cs="Arial"/>
                <w:color w:val="000000"/>
                <w:sz w:val="18"/>
                <w:szCs w:val="18"/>
              </w:rPr>
              <w:t xml:space="preserve"> Engineering</w:t>
            </w:r>
          </w:p>
        </w:tc>
        <w:tc>
          <w:tcPr>
            <w:tcW w:w="1275" w:type="dxa"/>
          </w:tcPr>
          <w:p w14:paraId="2B1E3D5D" w14:textId="77777777" w:rsidR="00E747E5" w:rsidRPr="00E747E5" w:rsidRDefault="00E747E5" w:rsidP="00E747E5">
            <w:pPr>
              <w:spacing w:after="0"/>
              <w:rPr>
                <w:rFonts w:eastAsia="Times New Roman" w:cs="Arial"/>
                <w:color w:val="000000"/>
                <w:sz w:val="18"/>
                <w:szCs w:val="18"/>
              </w:rPr>
            </w:pPr>
          </w:p>
          <w:p w14:paraId="4224D926" w14:textId="77777777" w:rsidR="00E747E5" w:rsidRPr="00E747E5" w:rsidRDefault="00E747E5" w:rsidP="00E747E5">
            <w:pPr>
              <w:spacing w:after="0"/>
              <w:rPr>
                <w:rFonts w:eastAsia="Times New Roman" w:cs="Arial"/>
                <w:color w:val="000000"/>
                <w:sz w:val="18"/>
                <w:szCs w:val="18"/>
              </w:rPr>
            </w:pPr>
            <w:r w:rsidRPr="00E747E5">
              <w:rPr>
                <w:rFonts w:eastAsia="Times New Roman" w:cs="Arial"/>
                <w:color w:val="000000"/>
                <w:sz w:val="18"/>
                <w:szCs w:val="18"/>
              </w:rPr>
              <w:t>159034</w:t>
            </w:r>
          </w:p>
        </w:tc>
        <w:tc>
          <w:tcPr>
            <w:tcW w:w="1418" w:type="dxa"/>
          </w:tcPr>
          <w:p w14:paraId="1AAB61C5" w14:textId="77777777" w:rsidR="00E747E5" w:rsidRPr="00E747E5" w:rsidRDefault="00E747E5" w:rsidP="00E747E5">
            <w:pPr>
              <w:spacing w:after="0"/>
              <w:rPr>
                <w:rFonts w:eastAsia="Times New Roman" w:cs="Arial"/>
                <w:color w:val="000000"/>
                <w:sz w:val="18"/>
                <w:szCs w:val="18"/>
              </w:rPr>
            </w:pPr>
          </w:p>
          <w:p w14:paraId="3BD289AD" w14:textId="77777777" w:rsidR="00E747E5" w:rsidRPr="00E747E5" w:rsidRDefault="00E747E5" w:rsidP="00E747E5">
            <w:pPr>
              <w:spacing w:after="0"/>
              <w:rPr>
                <w:rFonts w:eastAsia="Times New Roman" w:cs="Arial"/>
                <w:color w:val="000000"/>
                <w:sz w:val="18"/>
                <w:szCs w:val="18"/>
              </w:rPr>
            </w:pPr>
            <w:r w:rsidRPr="00E747E5">
              <w:rPr>
                <w:rFonts w:eastAsia="Times New Roman" w:cs="Arial"/>
                <w:color w:val="000000"/>
                <w:sz w:val="18"/>
                <w:szCs w:val="18"/>
              </w:rPr>
              <w:t>337</w:t>
            </w:r>
          </w:p>
        </w:tc>
        <w:tc>
          <w:tcPr>
            <w:tcW w:w="1559" w:type="dxa"/>
          </w:tcPr>
          <w:p w14:paraId="16F873CA" w14:textId="77777777" w:rsidR="00E747E5" w:rsidRPr="00E747E5" w:rsidRDefault="00E747E5" w:rsidP="00E747E5">
            <w:pPr>
              <w:spacing w:after="0"/>
              <w:rPr>
                <w:rFonts w:eastAsia="Times New Roman" w:cs="Arial"/>
                <w:color w:val="000000"/>
                <w:sz w:val="18"/>
                <w:szCs w:val="18"/>
              </w:rPr>
            </w:pPr>
          </w:p>
          <w:p w14:paraId="547EB9DD" w14:textId="77777777" w:rsidR="00E747E5" w:rsidRPr="00E747E5" w:rsidRDefault="00E747E5" w:rsidP="00E747E5">
            <w:pPr>
              <w:spacing w:after="0"/>
              <w:rPr>
                <w:rFonts w:eastAsia="Times New Roman" w:cs="Arial"/>
                <w:color w:val="000000"/>
                <w:sz w:val="18"/>
                <w:szCs w:val="18"/>
              </w:rPr>
            </w:pPr>
            <w:r w:rsidRPr="00E747E5">
              <w:rPr>
                <w:rFonts w:eastAsia="Times New Roman" w:cs="Arial"/>
                <w:color w:val="000000"/>
                <w:sz w:val="18"/>
                <w:szCs w:val="18"/>
              </w:rPr>
              <w:t>04 Feb 2020</w:t>
            </w:r>
          </w:p>
          <w:p w14:paraId="1CAD36F1" w14:textId="77777777" w:rsidR="00E747E5" w:rsidRPr="00E747E5" w:rsidRDefault="00E747E5" w:rsidP="00E747E5">
            <w:pPr>
              <w:spacing w:after="0"/>
              <w:rPr>
                <w:rFonts w:eastAsia="Times New Roman" w:cs="Arial"/>
                <w:color w:val="000000"/>
                <w:sz w:val="18"/>
                <w:szCs w:val="18"/>
              </w:rPr>
            </w:pPr>
          </w:p>
        </w:tc>
        <w:tc>
          <w:tcPr>
            <w:tcW w:w="1418" w:type="dxa"/>
          </w:tcPr>
          <w:p w14:paraId="3C21855B" w14:textId="77777777" w:rsidR="00E747E5" w:rsidRPr="00E747E5" w:rsidRDefault="00E747E5" w:rsidP="00E747E5">
            <w:pPr>
              <w:spacing w:after="0"/>
              <w:rPr>
                <w:rFonts w:eastAsia="Times New Roman" w:cs="Arial"/>
                <w:color w:val="000000"/>
                <w:sz w:val="18"/>
                <w:szCs w:val="18"/>
              </w:rPr>
            </w:pPr>
          </w:p>
          <w:p w14:paraId="6D05CAAC" w14:textId="77777777" w:rsidR="00E747E5" w:rsidRPr="00E747E5" w:rsidRDefault="00E747E5" w:rsidP="00E747E5">
            <w:pPr>
              <w:spacing w:after="0"/>
              <w:rPr>
                <w:rFonts w:eastAsia="Times New Roman" w:cs="Arial"/>
                <w:color w:val="000000"/>
                <w:sz w:val="18"/>
                <w:szCs w:val="18"/>
              </w:rPr>
            </w:pPr>
            <w:r w:rsidRPr="00E747E5">
              <w:rPr>
                <w:rFonts w:eastAsia="Times New Roman" w:cs="Arial"/>
                <w:color w:val="000000"/>
                <w:sz w:val="18"/>
                <w:szCs w:val="18"/>
              </w:rPr>
              <w:t>26 June 2020</w:t>
            </w:r>
          </w:p>
        </w:tc>
        <w:tc>
          <w:tcPr>
            <w:tcW w:w="1134" w:type="dxa"/>
          </w:tcPr>
          <w:p w14:paraId="123D27CA" w14:textId="77777777" w:rsidR="00E747E5" w:rsidRPr="00E747E5" w:rsidRDefault="00E747E5" w:rsidP="00E747E5">
            <w:pPr>
              <w:spacing w:after="0"/>
              <w:rPr>
                <w:rFonts w:eastAsia="Times New Roman" w:cs="Arial"/>
                <w:sz w:val="18"/>
                <w:szCs w:val="18"/>
              </w:rPr>
            </w:pPr>
          </w:p>
          <w:p w14:paraId="4F2C3B3C" w14:textId="77777777" w:rsidR="00E747E5" w:rsidRPr="00E747E5" w:rsidRDefault="00E747E5" w:rsidP="00E747E5">
            <w:pPr>
              <w:spacing w:after="0"/>
              <w:rPr>
                <w:rFonts w:eastAsia="Times New Roman" w:cs="Arial"/>
                <w:sz w:val="18"/>
                <w:szCs w:val="18"/>
              </w:rPr>
            </w:pPr>
            <w:r w:rsidRPr="00E747E5">
              <w:rPr>
                <w:rFonts w:eastAsia="Times New Roman" w:cs="Arial"/>
                <w:sz w:val="18"/>
                <w:szCs w:val="18"/>
              </w:rPr>
              <w:t>143</w:t>
            </w:r>
          </w:p>
        </w:tc>
        <w:tc>
          <w:tcPr>
            <w:tcW w:w="845" w:type="dxa"/>
          </w:tcPr>
          <w:p w14:paraId="6EE9583E" w14:textId="77777777" w:rsidR="00E747E5" w:rsidRPr="00E747E5" w:rsidRDefault="00E747E5" w:rsidP="00E747E5">
            <w:pPr>
              <w:spacing w:after="0"/>
              <w:rPr>
                <w:rFonts w:eastAsia="Times New Roman" w:cs="Arial"/>
                <w:color w:val="000000"/>
                <w:sz w:val="18"/>
                <w:szCs w:val="18"/>
              </w:rPr>
            </w:pPr>
            <w:r w:rsidRPr="00E747E5">
              <w:rPr>
                <w:rFonts w:eastAsia="Times New Roman" w:cs="Arial"/>
                <w:color w:val="000000"/>
                <w:sz w:val="18"/>
                <w:szCs w:val="18"/>
              </w:rPr>
              <w:t xml:space="preserve">   </w:t>
            </w:r>
          </w:p>
          <w:p w14:paraId="08EB2E80" w14:textId="77777777" w:rsidR="00E747E5" w:rsidRPr="00E747E5" w:rsidRDefault="00E747E5" w:rsidP="00E747E5">
            <w:pPr>
              <w:spacing w:after="0"/>
              <w:rPr>
                <w:rFonts w:eastAsia="Times New Roman" w:cs="Arial"/>
                <w:color w:val="000000"/>
                <w:sz w:val="18"/>
                <w:szCs w:val="18"/>
              </w:rPr>
            </w:pPr>
            <w:r w:rsidRPr="00E747E5">
              <w:rPr>
                <w:rFonts w:eastAsia="Times New Roman" w:cs="Arial"/>
                <w:color w:val="000000"/>
                <w:sz w:val="18"/>
                <w:szCs w:val="18"/>
              </w:rPr>
              <w:t xml:space="preserve">  18 740</w:t>
            </w:r>
          </w:p>
        </w:tc>
      </w:tr>
    </w:tbl>
    <w:p w14:paraId="2354744E" w14:textId="77777777" w:rsidR="00E747E5" w:rsidRPr="00E747E5" w:rsidRDefault="00E747E5" w:rsidP="00E747E5">
      <w:pPr>
        <w:spacing w:after="0" w:line="240" w:lineRule="auto"/>
        <w:jc w:val="both"/>
        <w:rPr>
          <w:rFonts w:eastAsia="Times New Roman" w:cs="Arial"/>
          <w:color w:val="000000"/>
          <w:lang w:val="en-US" w:eastAsia="en-ZA"/>
        </w:rPr>
      </w:pPr>
    </w:p>
    <w:p w14:paraId="79FEAC60" w14:textId="77777777" w:rsidR="00E747E5" w:rsidRPr="00E747E5" w:rsidRDefault="00E747E5" w:rsidP="00E747E5">
      <w:pPr>
        <w:spacing w:after="0" w:line="240" w:lineRule="auto"/>
        <w:jc w:val="both"/>
        <w:rPr>
          <w:rFonts w:eastAsia="Times New Roman" w:cs="Arial"/>
          <w:color w:val="000000"/>
          <w:lang w:val="en-US" w:eastAsia="en-ZA"/>
        </w:rPr>
      </w:pPr>
      <w:r w:rsidRPr="00E747E5">
        <w:rPr>
          <w:rFonts w:eastAsia="Times New Roman" w:cs="Arial"/>
          <w:noProof/>
          <w:color w:val="000000"/>
          <w:lang w:eastAsia="en-ZA"/>
        </w:rPr>
        <w:drawing>
          <wp:anchor distT="0" distB="0" distL="114300" distR="114300" simplePos="0" relativeHeight="251699712" behindDoc="0" locked="0" layoutInCell="1" allowOverlap="1" wp14:anchorId="0237C225" wp14:editId="301FB82C">
            <wp:simplePos x="0" y="0"/>
            <wp:positionH relativeFrom="column">
              <wp:posOffset>7731760</wp:posOffset>
            </wp:positionH>
            <wp:positionV relativeFrom="paragraph">
              <wp:posOffset>2770505</wp:posOffset>
            </wp:positionV>
            <wp:extent cx="76200" cy="769620"/>
            <wp:effectExtent l="0" t="0" r="0" b="0"/>
            <wp:wrapNone/>
            <wp:docPr id="13" name="Text Box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Text Box 2"/>
                    <pic:cNvPicPr>
                      <a:picLocks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6200" cy="769620"/>
                    </a:xfrm>
                    <a:prstGeom prst="rect">
                      <a:avLst/>
                    </a:prstGeom>
                    <a:noFill/>
                  </pic:spPr>
                </pic:pic>
              </a:graphicData>
            </a:graphic>
            <wp14:sizeRelH relativeFrom="page">
              <wp14:pctWidth>0</wp14:pctWidth>
            </wp14:sizeRelH>
            <wp14:sizeRelV relativeFrom="page">
              <wp14:pctHeight>0</wp14:pctHeight>
            </wp14:sizeRelV>
          </wp:anchor>
        </w:drawing>
      </w:r>
    </w:p>
    <w:p w14:paraId="3A27C920" w14:textId="77777777" w:rsidR="00E747E5" w:rsidRPr="00E747E5" w:rsidRDefault="00E747E5" w:rsidP="00E747E5">
      <w:pPr>
        <w:spacing w:after="0" w:line="360" w:lineRule="auto"/>
        <w:rPr>
          <w:rFonts w:eastAsia="Times New Roman" w:cs="Arial"/>
          <w:b/>
          <w:lang w:val="en-US"/>
        </w:rPr>
      </w:pPr>
      <w:r w:rsidRPr="00E747E5">
        <w:rPr>
          <w:rFonts w:eastAsia="Times New Roman" w:cs="Arial"/>
          <w:b/>
          <w:lang w:val="en-US"/>
        </w:rPr>
        <w:t>Impact of the finding</w:t>
      </w:r>
    </w:p>
    <w:p w14:paraId="235B99FB" w14:textId="77777777" w:rsidR="00E747E5" w:rsidRPr="00E747E5" w:rsidRDefault="00E747E5" w:rsidP="00E747E5">
      <w:pPr>
        <w:keepNext/>
        <w:spacing w:after="0" w:line="240" w:lineRule="auto"/>
        <w:contextualSpacing/>
        <w:jc w:val="both"/>
        <w:rPr>
          <w:rFonts w:eastAsia="Times New Roman" w:cs="Arial"/>
          <w:lang w:val="en-US"/>
        </w:rPr>
      </w:pPr>
      <w:r w:rsidRPr="00E747E5">
        <w:rPr>
          <w:rFonts w:eastAsia="Times New Roman" w:cs="Arial"/>
          <w:lang w:val="en-US"/>
        </w:rPr>
        <w:t>The aforementioned findings may result in:</w:t>
      </w:r>
    </w:p>
    <w:p w14:paraId="0C2F055C" w14:textId="77777777" w:rsidR="00E747E5" w:rsidRPr="00E747E5" w:rsidRDefault="00E747E5" w:rsidP="00821106">
      <w:pPr>
        <w:keepNext/>
        <w:numPr>
          <w:ilvl w:val="0"/>
          <w:numId w:val="104"/>
        </w:numPr>
        <w:spacing w:after="0" w:line="240" w:lineRule="auto"/>
        <w:rPr>
          <w:rFonts w:eastAsia="Times New Roman" w:cs="Arial"/>
          <w:bCs/>
          <w:lang w:val="en-US"/>
        </w:rPr>
      </w:pPr>
      <w:r w:rsidRPr="00E747E5">
        <w:rPr>
          <w:rFonts w:eastAsia="Times New Roman" w:cs="Arial"/>
          <w:bCs/>
          <w:lang w:val="en-US"/>
        </w:rPr>
        <w:t xml:space="preserve">Non-compliance with </w:t>
      </w:r>
      <w:r w:rsidRPr="00E747E5">
        <w:rPr>
          <w:rFonts w:eastAsia="Times New Roman" w:cs="Arial"/>
          <w:lang w:val="en-US"/>
        </w:rPr>
        <w:t>Section 38 of the Public Finance Management Act</w:t>
      </w:r>
    </w:p>
    <w:p w14:paraId="02ED3F5E" w14:textId="77777777" w:rsidR="00E747E5" w:rsidRPr="00E747E5" w:rsidRDefault="00E747E5" w:rsidP="00821106">
      <w:pPr>
        <w:keepNext/>
        <w:numPr>
          <w:ilvl w:val="0"/>
          <w:numId w:val="104"/>
        </w:numPr>
        <w:spacing w:after="0" w:line="240" w:lineRule="auto"/>
        <w:rPr>
          <w:rFonts w:eastAsia="Times New Roman" w:cs="Arial"/>
          <w:bCs/>
          <w:lang w:val="en-US"/>
        </w:rPr>
      </w:pPr>
      <w:r w:rsidRPr="00E747E5">
        <w:rPr>
          <w:rFonts w:eastAsia="Times New Roman" w:cs="Arial"/>
          <w:bCs/>
          <w:lang w:val="en-US"/>
        </w:rPr>
        <w:t>Non-compliance with</w:t>
      </w:r>
      <w:r w:rsidRPr="00E747E5">
        <w:rPr>
          <w:rFonts w:eastAsia="Times New Roman" w:cs="Arial"/>
          <w:lang w:val="en-US"/>
        </w:rPr>
        <w:t xml:space="preserve"> Treasury Regulations 8.2.3</w:t>
      </w:r>
    </w:p>
    <w:p w14:paraId="62A49B50" w14:textId="77777777" w:rsidR="00E747E5" w:rsidRPr="00E747E5" w:rsidRDefault="00E747E5" w:rsidP="00E747E5">
      <w:pPr>
        <w:spacing w:after="0" w:line="360" w:lineRule="auto"/>
        <w:rPr>
          <w:rFonts w:eastAsia="Times New Roman" w:cs="Arial"/>
          <w:b/>
          <w:bCs/>
          <w:lang w:val="en-US"/>
        </w:rPr>
      </w:pPr>
    </w:p>
    <w:p w14:paraId="5FE745AC" w14:textId="77777777" w:rsidR="00E747E5" w:rsidRPr="00E747E5" w:rsidRDefault="00E747E5" w:rsidP="00E747E5">
      <w:pPr>
        <w:spacing w:after="0" w:line="360" w:lineRule="auto"/>
        <w:rPr>
          <w:rFonts w:eastAsia="Times New Roman" w:cs="Arial"/>
          <w:b/>
          <w:bCs/>
          <w:lang w:val="en-US"/>
        </w:rPr>
      </w:pPr>
      <w:r w:rsidRPr="00E747E5">
        <w:rPr>
          <w:rFonts w:eastAsia="Times New Roman" w:cs="Arial"/>
          <w:b/>
          <w:bCs/>
          <w:lang w:val="en-US"/>
        </w:rPr>
        <w:t>Internal control deficiency</w:t>
      </w:r>
    </w:p>
    <w:p w14:paraId="4668C0C2" w14:textId="77777777" w:rsidR="00E747E5" w:rsidRPr="00E747E5" w:rsidRDefault="00E747E5" w:rsidP="00E747E5">
      <w:pPr>
        <w:keepNext/>
        <w:widowControl w:val="0"/>
        <w:tabs>
          <w:tab w:val="left" w:pos="720"/>
        </w:tabs>
        <w:autoSpaceDE w:val="0"/>
        <w:autoSpaceDN w:val="0"/>
        <w:adjustRightInd w:val="0"/>
        <w:spacing w:before="240" w:after="60" w:line="360" w:lineRule="auto"/>
        <w:outlineLvl w:val="1"/>
        <w:rPr>
          <w:rFonts w:eastAsia="MS Mincho" w:cs="Arial"/>
          <w:b/>
          <w:bCs/>
          <w:i/>
          <w:iCs/>
          <w:lang w:val="en-GB" w:eastAsia="en-GB"/>
        </w:rPr>
      </w:pPr>
      <w:r w:rsidRPr="00E747E5">
        <w:rPr>
          <w:rFonts w:eastAsia="MS Mincho" w:cs="Arial"/>
          <w:b/>
          <w:bCs/>
          <w:i/>
          <w:iCs/>
          <w:lang w:val="en-GB" w:eastAsia="en-GB"/>
        </w:rPr>
        <w:t>Financial and performance management</w:t>
      </w:r>
    </w:p>
    <w:p w14:paraId="3BB7B42F" w14:textId="77777777" w:rsidR="00E747E5" w:rsidRPr="00E747E5" w:rsidRDefault="00E747E5" w:rsidP="00E747E5">
      <w:pPr>
        <w:spacing w:after="0" w:line="240" w:lineRule="auto"/>
        <w:rPr>
          <w:rFonts w:eastAsia="Times New Roman" w:cs="Times New Roman"/>
          <w:lang w:val="en-GB" w:eastAsia="en-GB"/>
        </w:rPr>
      </w:pPr>
      <w:r w:rsidRPr="00E747E5">
        <w:rPr>
          <w:rFonts w:eastAsia="Times New Roman" w:cs="Times New Roman"/>
          <w:lang w:val="en-GB" w:eastAsia="en-GB"/>
        </w:rPr>
        <w:t>Management did not implement controls over daily and monthly processing and reconciling of transactions.</w:t>
      </w:r>
    </w:p>
    <w:p w14:paraId="11884386" w14:textId="77777777" w:rsidR="00E747E5" w:rsidRPr="00E747E5" w:rsidRDefault="00E747E5" w:rsidP="00E747E5">
      <w:pPr>
        <w:spacing w:after="0" w:line="240" w:lineRule="auto"/>
        <w:rPr>
          <w:rFonts w:eastAsia="Times New Roman" w:cs="Arial"/>
          <w:lang w:val="en-US"/>
        </w:rPr>
      </w:pPr>
    </w:p>
    <w:p w14:paraId="339313FE" w14:textId="77777777" w:rsidR="00E747E5" w:rsidRPr="00E747E5" w:rsidRDefault="00E747E5" w:rsidP="00E747E5">
      <w:pPr>
        <w:spacing w:after="0" w:line="240" w:lineRule="auto"/>
        <w:rPr>
          <w:rFonts w:eastAsia="Times New Roman" w:cs="Arial"/>
          <w:lang w:val="en-US"/>
        </w:rPr>
      </w:pPr>
      <w:r w:rsidRPr="00E747E5">
        <w:rPr>
          <w:rFonts w:eastAsia="Times New Roman" w:cs="Arial"/>
          <w:lang w:val="en-US"/>
        </w:rPr>
        <w:t>Management did not review and monitor compliance with applicable legislation.</w:t>
      </w:r>
    </w:p>
    <w:p w14:paraId="6AF1692B" w14:textId="1CED78CC" w:rsidR="00E747E5" w:rsidRPr="00E747E5" w:rsidRDefault="00E747E5" w:rsidP="00E747E5">
      <w:pPr>
        <w:tabs>
          <w:tab w:val="num" w:pos="851"/>
        </w:tabs>
        <w:spacing w:after="0" w:line="360" w:lineRule="auto"/>
        <w:rPr>
          <w:rFonts w:eastAsia="Times New Roman" w:cs="Arial"/>
          <w:b/>
          <w:lang w:val="en-US"/>
        </w:rPr>
      </w:pPr>
    </w:p>
    <w:p w14:paraId="4A5C7C60" w14:textId="77777777" w:rsidR="00E747E5" w:rsidRPr="00E747E5" w:rsidRDefault="00E747E5" w:rsidP="00E747E5">
      <w:pPr>
        <w:tabs>
          <w:tab w:val="num" w:pos="851"/>
        </w:tabs>
        <w:spacing w:after="0" w:line="360" w:lineRule="auto"/>
        <w:rPr>
          <w:rFonts w:eastAsia="Times New Roman" w:cs="Arial"/>
          <w:b/>
          <w:lang w:val="en-US"/>
        </w:rPr>
      </w:pPr>
      <w:r w:rsidRPr="00E747E5">
        <w:rPr>
          <w:rFonts w:eastAsia="Times New Roman" w:cs="Arial"/>
          <w:b/>
          <w:lang w:val="en-US"/>
        </w:rPr>
        <w:lastRenderedPageBreak/>
        <w:t xml:space="preserve">Recommendation </w:t>
      </w:r>
    </w:p>
    <w:p w14:paraId="591C3C20" w14:textId="77777777" w:rsidR="00E747E5" w:rsidRPr="00E747E5" w:rsidRDefault="00E747E5" w:rsidP="00E747E5">
      <w:pPr>
        <w:spacing w:after="0" w:line="240" w:lineRule="auto"/>
        <w:jc w:val="both"/>
        <w:rPr>
          <w:rFonts w:eastAsia="Times New Roman" w:cs="Arial"/>
          <w:color w:val="000000"/>
          <w:lang w:val="en-US" w:eastAsia="en-ZA"/>
        </w:rPr>
      </w:pPr>
      <w:r w:rsidRPr="00E747E5">
        <w:rPr>
          <w:rFonts w:eastAsia="Times New Roman" w:cs="Arial"/>
          <w:color w:val="000000"/>
          <w:lang w:val="en-US" w:eastAsia="en-ZA"/>
        </w:rPr>
        <w:t>It is recommended that payments be processed in a speedy manner without compromising internal controls.  Amounts owing to suppliers should be monitored on a regular basis to enable the PMTE to pay amounts outstanding on time, thereby avoid paying interest and penalties which will be regarded as fruitless and wasteful expenditure. This can be done through the review and updating of the order register on a regular basis to ensure that all payments are made to the suppliers within 30 days</w:t>
      </w:r>
      <w:r w:rsidRPr="00E747E5">
        <w:rPr>
          <w:rFonts w:eastAsia="Times New Roman" w:cs="Arial"/>
          <w:sz w:val="24"/>
          <w:szCs w:val="20"/>
          <w:lang w:val="en-US"/>
        </w:rPr>
        <w:t>.</w:t>
      </w:r>
    </w:p>
    <w:p w14:paraId="2B3B7BE1" w14:textId="77777777" w:rsidR="00E747E5" w:rsidRPr="00E747E5" w:rsidRDefault="00E747E5" w:rsidP="00E747E5">
      <w:pPr>
        <w:spacing w:after="0" w:line="360" w:lineRule="auto"/>
        <w:rPr>
          <w:rFonts w:eastAsia="Times New Roman" w:cs="Arial"/>
          <w:b/>
          <w:lang w:val="en-US"/>
        </w:rPr>
      </w:pPr>
    </w:p>
    <w:p w14:paraId="5C004E2F" w14:textId="77777777" w:rsidR="00E747E5" w:rsidRDefault="00E747E5" w:rsidP="00E747E5">
      <w:pPr>
        <w:spacing w:after="200"/>
        <w:rPr>
          <w:rFonts w:eastAsia="Times New Roman" w:cs="Arial"/>
          <w:b/>
          <w:lang w:val="en-US"/>
        </w:rPr>
      </w:pPr>
      <w:r w:rsidRPr="00E747E5">
        <w:rPr>
          <w:rFonts w:eastAsia="Times New Roman" w:cs="Arial"/>
          <w:b/>
          <w:lang w:val="en-US"/>
        </w:rPr>
        <w:t>Management response</w:t>
      </w:r>
    </w:p>
    <w:p w14:paraId="73469654" w14:textId="77777777" w:rsidR="00527387" w:rsidRPr="00527387" w:rsidRDefault="00527387" w:rsidP="00527387">
      <w:pPr>
        <w:spacing w:after="0"/>
        <w:contextualSpacing/>
        <w:jc w:val="both"/>
        <w:rPr>
          <w:rFonts w:cs="Arial"/>
          <w:color w:val="000000"/>
        </w:rPr>
      </w:pPr>
      <w:r w:rsidRPr="00527387">
        <w:rPr>
          <w:rFonts w:cs="Arial"/>
          <w:color w:val="000000"/>
        </w:rPr>
        <w:t xml:space="preserve">I am in agreement with the finding: The invoice had to be scrutinized and when the invoice was to be processed it was noted that funds have to be requested on Project as they were not enough for payment of </w:t>
      </w:r>
      <w:proofErr w:type="spellStart"/>
      <w:r w:rsidRPr="00527387">
        <w:rPr>
          <w:rFonts w:cs="Arial"/>
          <w:color w:val="000000"/>
        </w:rPr>
        <w:t>Njilo</w:t>
      </w:r>
      <w:proofErr w:type="spellEnd"/>
      <w:r w:rsidRPr="00527387">
        <w:rPr>
          <w:rFonts w:cs="Arial"/>
          <w:color w:val="000000"/>
        </w:rPr>
        <w:t xml:space="preserve"> </w:t>
      </w:r>
      <w:proofErr w:type="spellStart"/>
      <w:r w:rsidRPr="00527387">
        <w:rPr>
          <w:rFonts w:cs="Arial"/>
          <w:color w:val="000000"/>
        </w:rPr>
        <w:t>Njilo</w:t>
      </w:r>
      <w:proofErr w:type="spellEnd"/>
      <w:r w:rsidRPr="00527387">
        <w:rPr>
          <w:rFonts w:cs="Arial"/>
          <w:color w:val="000000"/>
        </w:rPr>
        <w:t xml:space="preserve">. </w:t>
      </w:r>
    </w:p>
    <w:p w14:paraId="29391B71" w14:textId="77777777" w:rsidR="00527387" w:rsidRDefault="00527387" w:rsidP="00527387">
      <w:pPr>
        <w:spacing w:after="0"/>
        <w:contextualSpacing/>
        <w:jc w:val="both"/>
        <w:rPr>
          <w:rFonts w:cs="Arial"/>
          <w:color w:val="000000"/>
        </w:rPr>
      </w:pPr>
    </w:p>
    <w:p w14:paraId="065F03D9" w14:textId="22868587" w:rsidR="00E747E5" w:rsidRPr="00527387" w:rsidRDefault="00527387" w:rsidP="00527387">
      <w:pPr>
        <w:spacing w:after="0"/>
        <w:contextualSpacing/>
        <w:jc w:val="both"/>
        <w:rPr>
          <w:rFonts w:cs="Arial"/>
          <w:color w:val="000000"/>
        </w:rPr>
      </w:pPr>
      <w:r w:rsidRPr="00527387">
        <w:rPr>
          <w:rFonts w:cs="Arial"/>
          <w:color w:val="000000"/>
        </w:rPr>
        <w:t>I am in agreement with the finding: The payment was delayed within the office as some supporting documents were outstanding from the contractor which were subsequently submitted during lockdown period. Hence there was confusion with the reasoning of paying after 30 days.</w:t>
      </w:r>
    </w:p>
    <w:p w14:paraId="60696BB2" w14:textId="77777777" w:rsidR="00527387" w:rsidRDefault="00527387" w:rsidP="00E747E5">
      <w:pPr>
        <w:rPr>
          <w:rFonts w:cs="Arial"/>
          <w:b/>
        </w:rPr>
      </w:pPr>
    </w:p>
    <w:p w14:paraId="5CCF0B4D" w14:textId="44C6FA7A" w:rsidR="00E747E5" w:rsidRDefault="00E747E5" w:rsidP="00E747E5">
      <w:pPr>
        <w:rPr>
          <w:rFonts w:cs="Arial"/>
          <w:b/>
        </w:rPr>
      </w:pPr>
      <w:r w:rsidRPr="00BE0770">
        <w:rPr>
          <w:rFonts w:cs="Arial"/>
          <w:b/>
        </w:rPr>
        <w:t>Auditor’s conclusion</w:t>
      </w:r>
    </w:p>
    <w:p w14:paraId="2083FDC1" w14:textId="415B90F8" w:rsidR="00527387" w:rsidRPr="0073114E" w:rsidRDefault="00527387" w:rsidP="00E747E5">
      <w:pPr>
        <w:rPr>
          <w:rFonts w:cs="Arial"/>
        </w:rPr>
      </w:pPr>
      <w:r w:rsidRPr="0073114E">
        <w:rPr>
          <w:rFonts w:cs="Arial"/>
        </w:rPr>
        <w:t>Management</w:t>
      </w:r>
      <w:r w:rsidR="0073114E" w:rsidRPr="0073114E">
        <w:rPr>
          <w:rFonts w:cs="Arial"/>
        </w:rPr>
        <w:t xml:space="preserve"> response noted. Finding will remain in the management report.</w:t>
      </w:r>
    </w:p>
    <w:p w14:paraId="100D7EEB" w14:textId="77777777" w:rsidR="00527387" w:rsidRPr="00BE0770" w:rsidRDefault="00527387" w:rsidP="00E747E5">
      <w:pPr>
        <w:rPr>
          <w:rFonts w:cs="Arial"/>
          <w:b/>
        </w:rPr>
      </w:pPr>
    </w:p>
    <w:p w14:paraId="68035301" w14:textId="77777777" w:rsidR="001D05BC" w:rsidRDefault="001D05BC" w:rsidP="00E747E5">
      <w:pPr>
        <w:spacing w:after="200"/>
        <w:rPr>
          <w:rFonts w:eastAsia="Times New Roman" w:cs="Arial"/>
          <w:bCs/>
          <w:lang w:val="en-US"/>
        </w:rPr>
      </w:pPr>
    </w:p>
    <w:p w14:paraId="6E9E8347" w14:textId="77777777" w:rsidR="001D05BC" w:rsidRDefault="001D05BC">
      <w:pPr>
        <w:spacing w:after="200"/>
        <w:rPr>
          <w:rFonts w:eastAsia="Times New Roman" w:cs="Arial"/>
          <w:bCs/>
          <w:lang w:val="en-US"/>
        </w:rPr>
      </w:pPr>
      <w:r>
        <w:rPr>
          <w:rFonts w:eastAsia="Times New Roman" w:cs="Arial"/>
          <w:bCs/>
          <w:lang w:val="en-US"/>
        </w:rPr>
        <w:br w:type="page"/>
      </w:r>
    </w:p>
    <w:p w14:paraId="4C7E37A5" w14:textId="77777777" w:rsidR="001D05BC" w:rsidRPr="001D05BC" w:rsidRDefault="001D05BC" w:rsidP="001D05BC">
      <w:pPr>
        <w:shd w:val="clear" w:color="auto" w:fill="D9D9D9"/>
        <w:spacing w:after="0" w:line="240" w:lineRule="auto"/>
        <w:rPr>
          <w:rFonts w:eastAsia="Times New Roman" w:cs="Arial"/>
          <w:bCs/>
          <w:lang w:val="en-US"/>
        </w:rPr>
      </w:pPr>
      <w:r w:rsidRPr="001D05BC">
        <w:rPr>
          <w:rFonts w:eastAsia="Times New Roman" w:cs="Arial"/>
          <w:b/>
          <w:bCs/>
          <w:lang w:val="en-US"/>
        </w:rPr>
        <w:lastRenderedPageBreak/>
        <w:t>COFF 53 HO Payment not made within 30 days</w:t>
      </w:r>
    </w:p>
    <w:p w14:paraId="21298112" w14:textId="77777777" w:rsidR="001D05BC" w:rsidRPr="001D05BC" w:rsidRDefault="001D05BC" w:rsidP="001D05BC">
      <w:pPr>
        <w:spacing w:after="0" w:line="240" w:lineRule="exact"/>
        <w:rPr>
          <w:rFonts w:eastAsia="Times New Roman" w:cs="Arial"/>
          <w:lang w:val="en-US" w:eastAsia="en-ZA"/>
        </w:rPr>
      </w:pPr>
    </w:p>
    <w:p w14:paraId="504957FE" w14:textId="77777777" w:rsidR="001D05BC" w:rsidRPr="001D05BC" w:rsidRDefault="001D05BC" w:rsidP="001D05BC">
      <w:pPr>
        <w:spacing w:after="0" w:line="240" w:lineRule="auto"/>
        <w:jc w:val="both"/>
        <w:rPr>
          <w:rFonts w:eastAsia="Times New Roman" w:cs="Arial"/>
          <w:b/>
          <w:szCs w:val="20"/>
          <w:lang w:val="en-US"/>
        </w:rPr>
      </w:pPr>
      <w:r w:rsidRPr="001D05BC">
        <w:rPr>
          <w:rFonts w:eastAsia="Times New Roman" w:cs="Arial"/>
          <w:b/>
          <w:szCs w:val="20"/>
          <w:lang w:val="en-US"/>
        </w:rPr>
        <w:t>Laws, Rules and Regulations</w:t>
      </w:r>
    </w:p>
    <w:p w14:paraId="28C19DEA" w14:textId="77777777" w:rsidR="001D05BC" w:rsidRPr="001D05BC" w:rsidRDefault="001D05BC" w:rsidP="001D05BC">
      <w:pPr>
        <w:spacing w:after="0" w:line="240" w:lineRule="exact"/>
        <w:ind w:left="992" w:hanging="992"/>
        <w:rPr>
          <w:rFonts w:eastAsia="Times New Roman" w:cs="Arial"/>
          <w:lang w:val="en-US" w:eastAsia="en-ZA"/>
        </w:rPr>
      </w:pPr>
    </w:p>
    <w:p w14:paraId="26D3F067" w14:textId="77777777" w:rsidR="001D05BC" w:rsidRPr="001D05BC" w:rsidRDefault="001D05BC" w:rsidP="001D05BC">
      <w:pPr>
        <w:autoSpaceDE w:val="0"/>
        <w:autoSpaceDN w:val="0"/>
        <w:adjustRightInd w:val="0"/>
        <w:spacing w:after="0" w:line="240" w:lineRule="auto"/>
        <w:jc w:val="both"/>
        <w:rPr>
          <w:rFonts w:eastAsia="Times New Roman" w:cs="Arial"/>
          <w:i/>
          <w:lang w:val="en-US"/>
        </w:rPr>
      </w:pPr>
      <w:r w:rsidRPr="001D05BC">
        <w:rPr>
          <w:rFonts w:eastAsia="Times New Roman" w:cs="Arial"/>
          <w:lang w:val="en-US"/>
        </w:rPr>
        <w:t>Public Finance Management Act Paragraph 38(1)(f) states that “</w:t>
      </w:r>
      <w:r w:rsidRPr="001D05BC">
        <w:rPr>
          <w:rFonts w:eastAsia="Times New Roman" w:cs="Arial"/>
          <w:i/>
          <w:lang w:val="en-US"/>
        </w:rPr>
        <w:t>The accounting officer for a department, trading entity or constitutional institution must settle all contractual obligations and pay all money owing, including inter-governmental claims, within the prescribed or agreed period;”</w:t>
      </w:r>
    </w:p>
    <w:p w14:paraId="2BBA6374" w14:textId="77777777" w:rsidR="001D05BC" w:rsidRPr="001D05BC" w:rsidRDefault="001D05BC" w:rsidP="001D05BC">
      <w:pPr>
        <w:spacing w:after="0" w:line="240" w:lineRule="exact"/>
        <w:ind w:left="284"/>
        <w:jc w:val="both"/>
        <w:rPr>
          <w:rFonts w:eastAsia="Times New Roman" w:cs="Arial"/>
          <w:i/>
          <w:color w:val="000000"/>
          <w:sz w:val="16"/>
          <w:szCs w:val="16"/>
          <w:lang w:val="en-US" w:eastAsia="en-ZA"/>
        </w:rPr>
      </w:pPr>
    </w:p>
    <w:p w14:paraId="28863049" w14:textId="77777777" w:rsidR="001D05BC" w:rsidRPr="001D05BC" w:rsidRDefault="001D05BC" w:rsidP="001D05BC">
      <w:pPr>
        <w:tabs>
          <w:tab w:val="left" w:pos="426"/>
        </w:tabs>
        <w:spacing w:after="0" w:line="240" w:lineRule="exact"/>
        <w:jc w:val="both"/>
        <w:rPr>
          <w:rFonts w:eastAsia="Times New Roman" w:cs="Arial"/>
          <w:i/>
          <w:color w:val="000000"/>
          <w:lang w:val="en-GB" w:eastAsia="en-GB"/>
        </w:rPr>
      </w:pPr>
      <w:r w:rsidRPr="001D05BC">
        <w:rPr>
          <w:rFonts w:eastAsia="Times New Roman" w:cs="Arial"/>
          <w:color w:val="000000"/>
          <w:lang w:val="en-GB" w:eastAsia="en-GB"/>
        </w:rPr>
        <w:t>Treasury Regulation Paragraph 8.2.3</w:t>
      </w:r>
      <w:r w:rsidRPr="001D05BC">
        <w:rPr>
          <w:rFonts w:eastAsia="Times New Roman" w:cs="Arial"/>
          <w:b/>
          <w:bCs/>
          <w:color w:val="000000"/>
          <w:lang w:val="en-GB" w:eastAsia="en-GB"/>
        </w:rPr>
        <w:t> </w:t>
      </w:r>
      <w:r w:rsidRPr="001D05BC">
        <w:rPr>
          <w:rFonts w:eastAsia="Times New Roman" w:cs="Arial"/>
          <w:bCs/>
          <w:color w:val="000000"/>
          <w:lang w:val="en-GB" w:eastAsia="en-GB"/>
        </w:rPr>
        <w:t xml:space="preserve">states </w:t>
      </w:r>
      <w:r w:rsidRPr="001D05BC">
        <w:rPr>
          <w:rFonts w:eastAsia="Times New Roman" w:cs="Arial"/>
          <w:bCs/>
          <w:i/>
          <w:color w:val="000000"/>
          <w:lang w:val="en-GB" w:eastAsia="en-GB"/>
        </w:rPr>
        <w:t>that “unless determined otherwise in a contract or other agreement, all payments due to creditors must be settled within 30 days from receipt of an invoice or, in the case of civil claims, from the date of settlement or court judgement”</w:t>
      </w:r>
    </w:p>
    <w:p w14:paraId="3EF71D83" w14:textId="77777777" w:rsidR="001D05BC" w:rsidRPr="001D05BC" w:rsidRDefault="001D05BC" w:rsidP="001D05BC">
      <w:pPr>
        <w:spacing w:after="0" w:line="240" w:lineRule="auto"/>
        <w:jc w:val="both"/>
        <w:rPr>
          <w:rFonts w:eastAsia="Times New Roman" w:cs="Arial"/>
          <w:color w:val="000000"/>
          <w:lang w:val="en-US" w:eastAsia="en-ZA"/>
        </w:rPr>
      </w:pPr>
    </w:p>
    <w:p w14:paraId="2933FEE3" w14:textId="77777777" w:rsidR="001D05BC" w:rsidRPr="001D05BC" w:rsidRDefault="001D05BC" w:rsidP="001D05BC">
      <w:pPr>
        <w:spacing w:after="0" w:line="240" w:lineRule="auto"/>
        <w:contextualSpacing/>
        <w:jc w:val="both"/>
        <w:rPr>
          <w:rFonts w:eastAsia="Times New Roman" w:cs="Arial"/>
          <w:b/>
          <w:sz w:val="24"/>
          <w:szCs w:val="20"/>
          <w:lang w:val="en-US"/>
        </w:rPr>
      </w:pPr>
      <w:r w:rsidRPr="001D05BC">
        <w:rPr>
          <w:rFonts w:eastAsia="Times New Roman" w:cs="Arial"/>
          <w:b/>
          <w:sz w:val="24"/>
          <w:szCs w:val="20"/>
          <w:lang w:val="en-US"/>
        </w:rPr>
        <w:t>Nature</w:t>
      </w:r>
    </w:p>
    <w:p w14:paraId="4AC60B34" w14:textId="77777777" w:rsidR="001D05BC" w:rsidRPr="001D05BC" w:rsidRDefault="001D05BC" w:rsidP="001D05BC">
      <w:pPr>
        <w:spacing w:after="0" w:line="240" w:lineRule="auto"/>
        <w:jc w:val="both"/>
        <w:rPr>
          <w:rFonts w:eastAsia="Times New Roman" w:cs="Arial"/>
          <w:color w:val="000000"/>
          <w:lang w:val="en-US" w:eastAsia="en-ZA"/>
        </w:rPr>
      </w:pPr>
    </w:p>
    <w:p w14:paraId="2AA8A155" w14:textId="77777777" w:rsidR="001D05BC" w:rsidRPr="001D05BC" w:rsidRDefault="001D05BC" w:rsidP="001D05BC">
      <w:pPr>
        <w:spacing w:after="0" w:line="240" w:lineRule="auto"/>
        <w:jc w:val="both"/>
        <w:rPr>
          <w:rFonts w:eastAsia="Times New Roman" w:cs="Arial"/>
          <w:lang w:val="en-US" w:eastAsia="en-ZA"/>
        </w:rPr>
      </w:pPr>
      <w:r w:rsidRPr="001D05BC">
        <w:rPr>
          <w:rFonts w:eastAsia="Times New Roman" w:cs="Arial"/>
          <w:lang w:val="en-US" w:eastAsia="en-ZA"/>
        </w:rPr>
        <w:t xml:space="preserve">During the audit of Accrued expense assets, we noted that the following payment were not made within 30 days from receipt of invoice: </w:t>
      </w:r>
    </w:p>
    <w:tbl>
      <w:tblPr>
        <w:tblpPr w:leftFromText="180" w:rightFromText="180" w:vertAnchor="text" w:horzAnchor="margin" w:tblpY="184"/>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2"/>
        <w:gridCol w:w="2268"/>
        <w:gridCol w:w="1418"/>
        <w:gridCol w:w="1417"/>
        <w:gridCol w:w="1418"/>
        <w:gridCol w:w="850"/>
        <w:gridCol w:w="1843"/>
      </w:tblGrid>
      <w:tr w:rsidR="001D05BC" w:rsidRPr="001D05BC" w14:paraId="0EC329AA" w14:textId="77777777" w:rsidTr="001D05BC">
        <w:trPr>
          <w:trHeight w:val="197"/>
          <w:tblHeader/>
        </w:trPr>
        <w:tc>
          <w:tcPr>
            <w:tcW w:w="562" w:type="dxa"/>
            <w:shd w:val="clear" w:color="auto" w:fill="BFBFBF"/>
            <w:vAlign w:val="center"/>
          </w:tcPr>
          <w:p w14:paraId="224212BF" w14:textId="77777777" w:rsidR="001D05BC" w:rsidRPr="001D05BC" w:rsidRDefault="001D05BC" w:rsidP="001D05BC">
            <w:pPr>
              <w:spacing w:before="300" w:after="0" w:line="240" w:lineRule="auto"/>
              <w:jc w:val="center"/>
              <w:rPr>
                <w:rFonts w:eastAsia="Calibri" w:cs="Arial"/>
                <w:b/>
                <w:color w:val="000000"/>
                <w:sz w:val="18"/>
                <w:szCs w:val="18"/>
                <w:lang w:val="en-US" w:eastAsia="en-ZA"/>
              </w:rPr>
            </w:pPr>
            <w:r w:rsidRPr="001D05BC">
              <w:rPr>
                <w:rFonts w:eastAsia="Calibri" w:cs="Arial"/>
                <w:b/>
                <w:color w:val="000000"/>
                <w:sz w:val="18"/>
                <w:szCs w:val="18"/>
                <w:lang w:val="en-US" w:eastAsia="en-ZA"/>
              </w:rPr>
              <w:t>No:</w:t>
            </w:r>
          </w:p>
        </w:tc>
        <w:tc>
          <w:tcPr>
            <w:tcW w:w="2268" w:type="dxa"/>
            <w:shd w:val="clear" w:color="auto" w:fill="BFBFBF"/>
            <w:vAlign w:val="center"/>
          </w:tcPr>
          <w:p w14:paraId="5BD5ED32" w14:textId="77777777" w:rsidR="001D05BC" w:rsidRPr="001D05BC" w:rsidRDefault="001D05BC" w:rsidP="001D05BC">
            <w:pPr>
              <w:spacing w:before="300" w:after="0" w:line="240" w:lineRule="auto"/>
              <w:jc w:val="center"/>
              <w:rPr>
                <w:rFonts w:eastAsia="Calibri" w:cs="Arial"/>
                <w:b/>
                <w:color w:val="000000"/>
                <w:sz w:val="18"/>
                <w:szCs w:val="18"/>
                <w:lang w:val="en-US" w:eastAsia="en-ZA"/>
              </w:rPr>
            </w:pPr>
            <w:r w:rsidRPr="001D05BC">
              <w:rPr>
                <w:rFonts w:eastAsia="Calibri" w:cs="Arial"/>
                <w:b/>
                <w:color w:val="000000"/>
                <w:sz w:val="18"/>
                <w:szCs w:val="18"/>
                <w:lang w:val="en-US" w:eastAsia="en-ZA"/>
              </w:rPr>
              <w:t>Supplier</w:t>
            </w:r>
          </w:p>
        </w:tc>
        <w:tc>
          <w:tcPr>
            <w:tcW w:w="1418" w:type="dxa"/>
            <w:shd w:val="clear" w:color="auto" w:fill="BFBFBF"/>
            <w:vAlign w:val="center"/>
          </w:tcPr>
          <w:p w14:paraId="38F97FC4" w14:textId="77777777" w:rsidR="001D05BC" w:rsidRPr="001D05BC" w:rsidRDefault="001D05BC" w:rsidP="001D05BC">
            <w:pPr>
              <w:spacing w:before="300" w:after="0" w:line="240" w:lineRule="auto"/>
              <w:jc w:val="center"/>
              <w:rPr>
                <w:rFonts w:eastAsia="Calibri" w:cs="Arial"/>
                <w:b/>
                <w:color w:val="000000"/>
                <w:sz w:val="18"/>
                <w:szCs w:val="18"/>
                <w:lang w:val="en-US" w:eastAsia="en-ZA"/>
              </w:rPr>
            </w:pPr>
            <w:r w:rsidRPr="001D05BC">
              <w:rPr>
                <w:rFonts w:eastAsia="Calibri" w:cs="Arial"/>
                <w:b/>
                <w:color w:val="000000"/>
                <w:sz w:val="18"/>
                <w:szCs w:val="18"/>
                <w:lang w:val="en-US" w:eastAsia="en-ZA"/>
              </w:rPr>
              <w:t>WCS no</w:t>
            </w:r>
          </w:p>
        </w:tc>
        <w:tc>
          <w:tcPr>
            <w:tcW w:w="1417" w:type="dxa"/>
            <w:shd w:val="clear" w:color="auto" w:fill="BFBFBF"/>
            <w:vAlign w:val="center"/>
          </w:tcPr>
          <w:p w14:paraId="56A74B8F" w14:textId="77777777" w:rsidR="001D05BC" w:rsidRPr="001D05BC" w:rsidRDefault="001D05BC" w:rsidP="001D05BC">
            <w:pPr>
              <w:spacing w:before="300" w:after="0" w:line="240" w:lineRule="auto"/>
              <w:jc w:val="center"/>
              <w:rPr>
                <w:rFonts w:eastAsia="Calibri" w:cs="Arial"/>
                <w:b/>
                <w:color w:val="000000"/>
                <w:sz w:val="18"/>
                <w:szCs w:val="18"/>
                <w:lang w:val="en-US" w:eastAsia="en-ZA"/>
              </w:rPr>
            </w:pPr>
            <w:r w:rsidRPr="001D05BC">
              <w:rPr>
                <w:rFonts w:eastAsia="Calibri" w:cs="Arial"/>
                <w:b/>
                <w:color w:val="000000"/>
                <w:sz w:val="18"/>
                <w:szCs w:val="18"/>
                <w:lang w:val="en-US" w:eastAsia="en-ZA"/>
              </w:rPr>
              <w:t>Date invoice received</w:t>
            </w:r>
          </w:p>
        </w:tc>
        <w:tc>
          <w:tcPr>
            <w:tcW w:w="1418" w:type="dxa"/>
            <w:shd w:val="clear" w:color="auto" w:fill="BFBFBF"/>
            <w:vAlign w:val="center"/>
          </w:tcPr>
          <w:p w14:paraId="6B0A801E" w14:textId="77777777" w:rsidR="001D05BC" w:rsidRPr="001D05BC" w:rsidRDefault="001D05BC" w:rsidP="001D05BC">
            <w:pPr>
              <w:spacing w:before="300" w:after="0" w:line="240" w:lineRule="auto"/>
              <w:jc w:val="center"/>
              <w:rPr>
                <w:rFonts w:eastAsia="Calibri" w:cs="Arial"/>
                <w:b/>
                <w:color w:val="000000"/>
                <w:sz w:val="18"/>
                <w:szCs w:val="18"/>
                <w:lang w:val="en-US" w:eastAsia="en-ZA"/>
              </w:rPr>
            </w:pPr>
            <w:r w:rsidRPr="001D05BC">
              <w:rPr>
                <w:rFonts w:eastAsia="Calibri" w:cs="Arial"/>
                <w:b/>
                <w:color w:val="000000"/>
                <w:sz w:val="18"/>
                <w:szCs w:val="18"/>
                <w:lang w:val="en-US" w:eastAsia="en-ZA"/>
              </w:rPr>
              <w:t>Payment date</w:t>
            </w:r>
          </w:p>
        </w:tc>
        <w:tc>
          <w:tcPr>
            <w:tcW w:w="850" w:type="dxa"/>
            <w:shd w:val="clear" w:color="auto" w:fill="BFBFBF"/>
            <w:vAlign w:val="center"/>
          </w:tcPr>
          <w:p w14:paraId="0CE1F091" w14:textId="77777777" w:rsidR="001D05BC" w:rsidRPr="001D05BC" w:rsidRDefault="001D05BC" w:rsidP="001D05BC">
            <w:pPr>
              <w:spacing w:before="300" w:after="0" w:line="240" w:lineRule="auto"/>
              <w:jc w:val="center"/>
              <w:rPr>
                <w:rFonts w:eastAsia="Calibri" w:cs="Arial"/>
                <w:b/>
                <w:color w:val="000000"/>
                <w:sz w:val="18"/>
                <w:szCs w:val="18"/>
                <w:lang w:val="en-US" w:eastAsia="en-ZA"/>
              </w:rPr>
            </w:pPr>
            <w:r w:rsidRPr="001D05BC">
              <w:rPr>
                <w:rFonts w:eastAsia="Calibri" w:cs="Arial"/>
                <w:b/>
                <w:color w:val="000000"/>
                <w:sz w:val="18"/>
                <w:szCs w:val="18"/>
                <w:lang w:val="en-US" w:eastAsia="en-ZA"/>
              </w:rPr>
              <w:t>No. of days</w:t>
            </w:r>
          </w:p>
        </w:tc>
        <w:tc>
          <w:tcPr>
            <w:tcW w:w="1843" w:type="dxa"/>
            <w:shd w:val="clear" w:color="auto" w:fill="BFBFBF"/>
            <w:vAlign w:val="center"/>
          </w:tcPr>
          <w:p w14:paraId="52D6B348" w14:textId="77777777" w:rsidR="001D05BC" w:rsidRPr="001D05BC" w:rsidRDefault="001D05BC" w:rsidP="001D05BC">
            <w:pPr>
              <w:spacing w:before="300" w:after="0" w:line="240" w:lineRule="auto"/>
              <w:jc w:val="center"/>
              <w:rPr>
                <w:rFonts w:eastAsia="Calibri" w:cs="Arial"/>
                <w:b/>
                <w:color w:val="000000"/>
                <w:sz w:val="18"/>
                <w:szCs w:val="18"/>
                <w:lang w:val="en-US" w:eastAsia="en-ZA"/>
              </w:rPr>
            </w:pPr>
            <w:r w:rsidRPr="001D05BC">
              <w:rPr>
                <w:rFonts w:eastAsia="Calibri" w:cs="Arial"/>
                <w:b/>
                <w:color w:val="000000"/>
                <w:sz w:val="18"/>
                <w:szCs w:val="18"/>
                <w:lang w:val="en-US" w:eastAsia="en-ZA"/>
              </w:rPr>
              <w:t>Amount</w:t>
            </w:r>
          </w:p>
          <w:p w14:paraId="11A8AB60" w14:textId="77777777" w:rsidR="001D05BC" w:rsidRPr="001D05BC" w:rsidRDefault="001D05BC" w:rsidP="001D05BC">
            <w:pPr>
              <w:spacing w:before="300" w:after="0" w:line="240" w:lineRule="auto"/>
              <w:jc w:val="center"/>
              <w:rPr>
                <w:rFonts w:eastAsia="Calibri" w:cs="Arial"/>
                <w:b/>
                <w:color w:val="000000"/>
                <w:sz w:val="18"/>
                <w:szCs w:val="18"/>
                <w:lang w:val="en-US" w:eastAsia="en-ZA"/>
              </w:rPr>
            </w:pPr>
            <w:r w:rsidRPr="001D05BC">
              <w:rPr>
                <w:rFonts w:eastAsia="Calibri" w:cs="Arial"/>
                <w:b/>
                <w:color w:val="000000"/>
                <w:sz w:val="18"/>
                <w:szCs w:val="18"/>
                <w:lang w:val="en-US" w:eastAsia="en-ZA"/>
              </w:rPr>
              <w:t>[R]</w:t>
            </w:r>
          </w:p>
        </w:tc>
      </w:tr>
      <w:tr w:rsidR="001D05BC" w:rsidRPr="001D05BC" w14:paraId="3C2DE65D" w14:textId="77777777" w:rsidTr="001D05BC">
        <w:trPr>
          <w:trHeight w:val="122"/>
        </w:trPr>
        <w:tc>
          <w:tcPr>
            <w:tcW w:w="562" w:type="dxa"/>
            <w:vAlign w:val="center"/>
          </w:tcPr>
          <w:p w14:paraId="7022238A"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1</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68BA5B98"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RUBIQUANT CC</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14:paraId="5058B6CD"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051840</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7669B57B"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2020/03/24</w:t>
            </w:r>
          </w:p>
        </w:tc>
        <w:tc>
          <w:tcPr>
            <w:tcW w:w="1418" w:type="dxa"/>
            <w:tcBorders>
              <w:top w:val="single" w:sz="4" w:space="0" w:color="auto"/>
              <w:left w:val="nil"/>
              <w:bottom w:val="single" w:sz="4" w:space="0" w:color="auto"/>
              <w:right w:val="single" w:sz="4" w:space="0" w:color="auto"/>
            </w:tcBorders>
            <w:shd w:val="clear" w:color="auto" w:fill="auto"/>
            <w:vAlign w:val="center"/>
          </w:tcPr>
          <w:p w14:paraId="506415CF"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2020/05/12</w:t>
            </w:r>
          </w:p>
        </w:tc>
        <w:tc>
          <w:tcPr>
            <w:tcW w:w="850" w:type="dxa"/>
            <w:shd w:val="clear" w:color="auto" w:fill="auto"/>
            <w:vAlign w:val="center"/>
          </w:tcPr>
          <w:p w14:paraId="2AA59638"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49</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2D80AB07"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419 278,26</w:t>
            </w:r>
          </w:p>
        </w:tc>
      </w:tr>
      <w:tr w:rsidR="001D05BC" w:rsidRPr="001D05BC" w14:paraId="725D36C1" w14:textId="77777777" w:rsidTr="001D05BC">
        <w:trPr>
          <w:trHeight w:val="122"/>
        </w:trPr>
        <w:tc>
          <w:tcPr>
            <w:tcW w:w="562" w:type="dxa"/>
            <w:vAlign w:val="center"/>
          </w:tcPr>
          <w:p w14:paraId="47EB47D0"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2</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282EE216"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DREWTT HUBBLE POKORNY INC</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14:paraId="29A43292"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051840</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1B34D6F2"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2020/03/24</w:t>
            </w:r>
          </w:p>
        </w:tc>
        <w:tc>
          <w:tcPr>
            <w:tcW w:w="1418" w:type="dxa"/>
            <w:tcBorders>
              <w:top w:val="single" w:sz="4" w:space="0" w:color="auto"/>
              <w:left w:val="nil"/>
              <w:bottom w:val="single" w:sz="4" w:space="0" w:color="auto"/>
              <w:right w:val="single" w:sz="4" w:space="0" w:color="auto"/>
            </w:tcBorders>
            <w:shd w:val="clear" w:color="auto" w:fill="auto"/>
            <w:vAlign w:val="center"/>
          </w:tcPr>
          <w:p w14:paraId="5526B577"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2020/05/12</w:t>
            </w:r>
          </w:p>
        </w:tc>
        <w:tc>
          <w:tcPr>
            <w:tcW w:w="850" w:type="dxa"/>
            <w:shd w:val="clear" w:color="auto" w:fill="auto"/>
            <w:vAlign w:val="center"/>
          </w:tcPr>
          <w:p w14:paraId="490C6EDF"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49</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7D063647" w14:textId="77777777" w:rsidR="001D05BC" w:rsidRPr="001D05BC" w:rsidRDefault="001D05BC" w:rsidP="001D05BC">
            <w:pPr>
              <w:spacing w:after="0" w:line="240" w:lineRule="auto"/>
              <w:jc w:val="right"/>
              <w:rPr>
                <w:rFonts w:eastAsia="Times New Roman" w:cs="Arial"/>
                <w:color w:val="000000"/>
                <w:sz w:val="18"/>
                <w:szCs w:val="18"/>
                <w:lang w:val="en-US"/>
              </w:rPr>
            </w:pPr>
            <w:r w:rsidRPr="001D05BC">
              <w:rPr>
                <w:rFonts w:eastAsia="Times New Roman" w:cs="Arial"/>
                <w:color w:val="000000"/>
                <w:sz w:val="18"/>
                <w:szCs w:val="18"/>
                <w:lang w:val="en-US"/>
              </w:rPr>
              <w:t>303 995,69</w:t>
            </w:r>
          </w:p>
        </w:tc>
      </w:tr>
      <w:tr w:rsidR="001D05BC" w:rsidRPr="001D05BC" w14:paraId="5CC379C0" w14:textId="77777777" w:rsidTr="001D05BC">
        <w:trPr>
          <w:trHeight w:val="122"/>
        </w:trPr>
        <w:tc>
          <w:tcPr>
            <w:tcW w:w="562" w:type="dxa"/>
            <w:vAlign w:val="center"/>
          </w:tcPr>
          <w:p w14:paraId="7D0A78C7"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3</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15C87570"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MUSAN TRADING ENTERPRISE CC</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14:paraId="464E0900"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041821</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3ABC317F"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2020/03/25</w:t>
            </w:r>
          </w:p>
        </w:tc>
        <w:tc>
          <w:tcPr>
            <w:tcW w:w="1418" w:type="dxa"/>
            <w:tcBorders>
              <w:top w:val="single" w:sz="4" w:space="0" w:color="auto"/>
              <w:left w:val="nil"/>
              <w:bottom w:val="single" w:sz="4" w:space="0" w:color="auto"/>
              <w:right w:val="single" w:sz="4" w:space="0" w:color="auto"/>
            </w:tcBorders>
            <w:shd w:val="clear" w:color="auto" w:fill="auto"/>
            <w:vAlign w:val="center"/>
          </w:tcPr>
          <w:p w14:paraId="60C3AF93"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2020/06/03</w:t>
            </w:r>
          </w:p>
        </w:tc>
        <w:tc>
          <w:tcPr>
            <w:tcW w:w="850" w:type="dxa"/>
            <w:shd w:val="clear" w:color="auto" w:fill="auto"/>
            <w:vAlign w:val="center"/>
          </w:tcPr>
          <w:p w14:paraId="4E337D75"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70</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2860D04A" w14:textId="77777777" w:rsidR="001D05BC" w:rsidRPr="001D05BC" w:rsidRDefault="001D05BC" w:rsidP="001D05BC">
            <w:pPr>
              <w:spacing w:after="0" w:line="240" w:lineRule="auto"/>
              <w:jc w:val="right"/>
              <w:rPr>
                <w:rFonts w:eastAsia="Times New Roman" w:cs="Arial"/>
                <w:color w:val="000000"/>
                <w:sz w:val="18"/>
                <w:szCs w:val="18"/>
                <w:lang w:val="en-US"/>
              </w:rPr>
            </w:pPr>
          </w:p>
          <w:p w14:paraId="2523781B" w14:textId="77777777" w:rsidR="001D05BC" w:rsidRPr="001D05BC" w:rsidRDefault="001D05BC" w:rsidP="001D05BC">
            <w:pPr>
              <w:spacing w:after="0" w:line="240" w:lineRule="auto"/>
              <w:jc w:val="right"/>
              <w:rPr>
                <w:rFonts w:eastAsia="Times New Roman" w:cs="Arial"/>
                <w:sz w:val="18"/>
                <w:szCs w:val="18"/>
                <w:lang w:val="en-US"/>
              </w:rPr>
            </w:pPr>
            <w:r w:rsidRPr="001D05BC">
              <w:rPr>
                <w:rFonts w:eastAsia="Times New Roman" w:cs="Arial"/>
                <w:sz w:val="18"/>
                <w:szCs w:val="18"/>
                <w:lang w:val="en-US"/>
              </w:rPr>
              <w:t>5 250 193</w:t>
            </w:r>
          </w:p>
        </w:tc>
      </w:tr>
    </w:tbl>
    <w:p w14:paraId="5222A1B3" w14:textId="77777777" w:rsidR="001D05BC" w:rsidRPr="001D05BC" w:rsidRDefault="001D05BC" w:rsidP="001D05BC">
      <w:pPr>
        <w:spacing w:after="0" w:line="240" w:lineRule="auto"/>
        <w:jc w:val="both"/>
        <w:rPr>
          <w:rFonts w:eastAsia="Times New Roman" w:cs="Arial"/>
          <w:color w:val="000000"/>
          <w:lang w:val="en-US" w:eastAsia="en-ZA"/>
        </w:rPr>
      </w:pPr>
      <w:r w:rsidRPr="001D05BC">
        <w:rPr>
          <w:rFonts w:eastAsia="Times New Roman" w:cs="Arial"/>
          <w:noProof/>
          <w:color w:val="000000"/>
          <w:lang w:eastAsia="en-ZA"/>
        </w:rPr>
        <w:drawing>
          <wp:anchor distT="0" distB="0" distL="114300" distR="114300" simplePos="0" relativeHeight="251702784" behindDoc="0" locked="0" layoutInCell="1" allowOverlap="1" wp14:anchorId="08E0F487" wp14:editId="3911A421">
            <wp:simplePos x="0" y="0"/>
            <wp:positionH relativeFrom="column">
              <wp:posOffset>7731760</wp:posOffset>
            </wp:positionH>
            <wp:positionV relativeFrom="paragraph">
              <wp:posOffset>2770505</wp:posOffset>
            </wp:positionV>
            <wp:extent cx="76200" cy="769620"/>
            <wp:effectExtent l="0" t="0" r="0" b="0"/>
            <wp:wrapNone/>
            <wp:docPr id="11730" name="Text Box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Text Box 2"/>
                    <pic:cNvPicPr>
                      <a:picLocks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6200" cy="769620"/>
                    </a:xfrm>
                    <a:prstGeom prst="rect">
                      <a:avLst/>
                    </a:prstGeom>
                    <a:noFill/>
                  </pic:spPr>
                </pic:pic>
              </a:graphicData>
            </a:graphic>
            <wp14:sizeRelH relativeFrom="page">
              <wp14:pctWidth>0</wp14:pctWidth>
            </wp14:sizeRelH>
            <wp14:sizeRelV relativeFrom="page">
              <wp14:pctHeight>0</wp14:pctHeight>
            </wp14:sizeRelV>
          </wp:anchor>
        </w:drawing>
      </w:r>
    </w:p>
    <w:p w14:paraId="15A23FE6" w14:textId="77777777" w:rsidR="001D05BC" w:rsidRPr="001D05BC" w:rsidRDefault="001D05BC" w:rsidP="001D05BC">
      <w:pPr>
        <w:spacing w:after="0" w:line="360" w:lineRule="auto"/>
        <w:rPr>
          <w:rFonts w:eastAsia="Times New Roman" w:cs="Arial"/>
          <w:b/>
          <w:lang w:val="en-US"/>
        </w:rPr>
      </w:pPr>
      <w:r w:rsidRPr="001D05BC">
        <w:rPr>
          <w:rFonts w:eastAsia="Times New Roman" w:cs="Arial"/>
          <w:b/>
          <w:lang w:val="en-US"/>
        </w:rPr>
        <w:t>Impact of the finding</w:t>
      </w:r>
    </w:p>
    <w:p w14:paraId="0C7A154D" w14:textId="77777777" w:rsidR="001D05BC" w:rsidRPr="001D05BC" w:rsidRDefault="001D05BC" w:rsidP="001D05BC">
      <w:pPr>
        <w:keepNext/>
        <w:spacing w:after="0" w:line="360" w:lineRule="auto"/>
        <w:contextualSpacing/>
        <w:jc w:val="both"/>
        <w:rPr>
          <w:rFonts w:eastAsia="Times New Roman" w:cs="Arial"/>
          <w:lang w:val="en-US"/>
        </w:rPr>
      </w:pPr>
      <w:r w:rsidRPr="001D05BC">
        <w:rPr>
          <w:rFonts w:eastAsia="Times New Roman" w:cs="Arial"/>
          <w:lang w:val="en-US"/>
        </w:rPr>
        <w:t>The aforementioned finding may result in:</w:t>
      </w:r>
    </w:p>
    <w:p w14:paraId="428FEE09" w14:textId="77777777" w:rsidR="001D05BC" w:rsidRPr="001D05BC" w:rsidRDefault="001D05BC" w:rsidP="001D05BC">
      <w:pPr>
        <w:keepNext/>
        <w:numPr>
          <w:ilvl w:val="0"/>
          <w:numId w:val="92"/>
        </w:numPr>
        <w:spacing w:after="0" w:line="360" w:lineRule="auto"/>
        <w:ind w:left="540" w:hanging="540"/>
        <w:rPr>
          <w:rFonts w:eastAsia="Times New Roman" w:cs="Arial"/>
          <w:bCs/>
          <w:lang w:val="en-US"/>
        </w:rPr>
      </w:pPr>
      <w:r w:rsidRPr="001D05BC">
        <w:rPr>
          <w:rFonts w:eastAsia="Times New Roman" w:cs="Arial"/>
          <w:bCs/>
          <w:lang w:val="en-US"/>
        </w:rPr>
        <w:t xml:space="preserve">Non-compliance with </w:t>
      </w:r>
      <w:r w:rsidRPr="001D05BC">
        <w:rPr>
          <w:rFonts w:eastAsia="Times New Roman" w:cs="Arial"/>
          <w:lang w:val="en-US"/>
        </w:rPr>
        <w:t>Section 38 of the Public Finance Management Act</w:t>
      </w:r>
    </w:p>
    <w:p w14:paraId="3E566EB2" w14:textId="1FCEF9F6" w:rsidR="0073114E" w:rsidRPr="00083377" w:rsidRDefault="001D05BC" w:rsidP="0073114E">
      <w:pPr>
        <w:keepNext/>
        <w:numPr>
          <w:ilvl w:val="0"/>
          <w:numId w:val="92"/>
        </w:numPr>
        <w:spacing w:after="0" w:line="360" w:lineRule="auto"/>
        <w:ind w:left="540" w:hanging="540"/>
        <w:rPr>
          <w:rFonts w:eastAsia="Times New Roman" w:cs="Arial"/>
          <w:bCs/>
          <w:lang w:val="en-US"/>
        </w:rPr>
      </w:pPr>
      <w:r w:rsidRPr="001D05BC">
        <w:rPr>
          <w:rFonts w:eastAsia="Times New Roman" w:cs="Arial"/>
          <w:bCs/>
          <w:lang w:val="en-US"/>
        </w:rPr>
        <w:t>Non-compliance with</w:t>
      </w:r>
      <w:r w:rsidRPr="001D05BC">
        <w:rPr>
          <w:rFonts w:eastAsia="Times New Roman" w:cs="Arial"/>
          <w:lang w:val="en-US"/>
        </w:rPr>
        <w:t xml:space="preserve"> Treasury Regulations 8.2.3</w:t>
      </w:r>
    </w:p>
    <w:p w14:paraId="5C29B615" w14:textId="6F0C1A36" w:rsidR="001D05BC" w:rsidRPr="0073114E" w:rsidRDefault="0073114E" w:rsidP="0073114E">
      <w:pPr>
        <w:spacing w:after="0" w:line="360" w:lineRule="auto"/>
        <w:rPr>
          <w:rFonts w:eastAsia="Times New Roman" w:cs="Arial"/>
          <w:b/>
          <w:bCs/>
          <w:lang w:val="en-US"/>
        </w:rPr>
      </w:pPr>
      <w:r>
        <w:rPr>
          <w:rFonts w:eastAsia="Times New Roman" w:cs="Arial"/>
          <w:b/>
          <w:bCs/>
          <w:lang w:val="en-US"/>
        </w:rPr>
        <w:t>Internal control deficiency</w:t>
      </w:r>
    </w:p>
    <w:p w14:paraId="473B3179" w14:textId="77777777" w:rsidR="001D05BC" w:rsidRPr="001D05BC" w:rsidRDefault="001D05BC" w:rsidP="001D05BC">
      <w:pPr>
        <w:spacing w:after="0" w:line="240" w:lineRule="auto"/>
        <w:contextualSpacing/>
        <w:jc w:val="both"/>
        <w:rPr>
          <w:rFonts w:eastAsia="Times New Roman" w:cs="Arial"/>
          <w:i/>
          <w:sz w:val="24"/>
          <w:szCs w:val="20"/>
          <w:lang w:val="en-US"/>
        </w:rPr>
      </w:pPr>
      <w:r w:rsidRPr="001D05BC">
        <w:rPr>
          <w:rFonts w:eastAsia="Times New Roman" w:cs="Arial"/>
          <w:i/>
          <w:sz w:val="24"/>
          <w:szCs w:val="20"/>
          <w:lang w:val="en-US"/>
        </w:rPr>
        <w:t>Financial and performance management</w:t>
      </w:r>
    </w:p>
    <w:p w14:paraId="44E5D3BC" w14:textId="77777777" w:rsidR="001D05BC" w:rsidRPr="001D05BC" w:rsidRDefault="001D05BC" w:rsidP="001D05BC">
      <w:pPr>
        <w:spacing w:after="0" w:line="240" w:lineRule="auto"/>
        <w:contextualSpacing/>
        <w:jc w:val="both"/>
        <w:rPr>
          <w:rFonts w:eastAsia="Times New Roman" w:cs="Arial"/>
          <w:b/>
          <w:sz w:val="24"/>
          <w:szCs w:val="20"/>
          <w:lang w:val="en-US"/>
        </w:rPr>
      </w:pPr>
    </w:p>
    <w:p w14:paraId="3FF8B8E6" w14:textId="77777777" w:rsidR="001D05BC" w:rsidRPr="001D05BC" w:rsidRDefault="001D05BC" w:rsidP="001D05BC">
      <w:pPr>
        <w:spacing w:after="0" w:line="240" w:lineRule="auto"/>
        <w:contextualSpacing/>
        <w:jc w:val="both"/>
        <w:rPr>
          <w:rFonts w:eastAsia="Times New Roman" w:cs="Arial"/>
          <w:lang w:val="en-US"/>
        </w:rPr>
      </w:pPr>
      <w:r w:rsidRPr="001D05BC">
        <w:rPr>
          <w:rFonts w:eastAsia="Times New Roman" w:cs="Arial"/>
          <w:iCs/>
          <w:lang w:val="en-US"/>
        </w:rPr>
        <w:t>Monitoring controls did not ensure that creditors were paid within the required 30 days of receipt of the invoice.</w:t>
      </w:r>
    </w:p>
    <w:p w14:paraId="43DA3515" w14:textId="77777777" w:rsidR="001D05BC" w:rsidRPr="001D05BC" w:rsidRDefault="001D05BC" w:rsidP="001D05BC">
      <w:pPr>
        <w:spacing w:after="0" w:line="240" w:lineRule="auto"/>
        <w:jc w:val="both"/>
        <w:rPr>
          <w:rFonts w:eastAsia="Times New Roman" w:cs="Arial"/>
          <w:b/>
          <w:lang w:val="en-US"/>
        </w:rPr>
      </w:pPr>
    </w:p>
    <w:p w14:paraId="25334531" w14:textId="77777777" w:rsidR="001D05BC" w:rsidRPr="001D05BC" w:rsidRDefault="001D05BC" w:rsidP="001D05BC">
      <w:pPr>
        <w:spacing w:after="0" w:line="240" w:lineRule="auto"/>
        <w:jc w:val="both"/>
        <w:rPr>
          <w:rFonts w:eastAsia="Times New Roman" w:cs="Arial"/>
          <w:b/>
          <w:lang w:val="en-US"/>
        </w:rPr>
      </w:pPr>
      <w:r w:rsidRPr="001D05BC">
        <w:rPr>
          <w:rFonts w:eastAsia="Times New Roman" w:cs="Arial"/>
          <w:b/>
          <w:lang w:val="en-US"/>
        </w:rPr>
        <w:t xml:space="preserve">Recommendation </w:t>
      </w:r>
    </w:p>
    <w:p w14:paraId="3AF2251E" w14:textId="77777777" w:rsidR="001D05BC" w:rsidRPr="001D05BC" w:rsidRDefault="001D05BC" w:rsidP="001D05BC">
      <w:pPr>
        <w:spacing w:after="0" w:line="240" w:lineRule="auto"/>
        <w:jc w:val="both"/>
        <w:rPr>
          <w:rFonts w:eastAsia="Times New Roman" w:cs="Arial"/>
          <w:b/>
          <w:szCs w:val="20"/>
          <w:highlight w:val="yellow"/>
          <w:lang w:val="en-US"/>
        </w:rPr>
      </w:pPr>
      <w:r w:rsidRPr="001D05BC">
        <w:rPr>
          <w:rFonts w:eastAsia="Times New Roman" w:cs="Arial"/>
          <w:szCs w:val="20"/>
          <w:lang w:val="en-US"/>
        </w:rPr>
        <w:t>It is recommended that:</w:t>
      </w:r>
    </w:p>
    <w:p w14:paraId="7686D234" w14:textId="77777777" w:rsidR="001D05BC" w:rsidRPr="001D05BC" w:rsidRDefault="001D05BC" w:rsidP="001D05BC">
      <w:pPr>
        <w:spacing w:after="0" w:line="240" w:lineRule="auto"/>
        <w:jc w:val="both"/>
        <w:rPr>
          <w:rFonts w:eastAsia="Times New Roman" w:cs="Arial"/>
          <w:sz w:val="20"/>
          <w:lang w:val="en-US"/>
        </w:rPr>
      </w:pPr>
    </w:p>
    <w:p w14:paraId="2D3AFAB8" w14:textId="77777777" w:rsidR="001D05BC" w:rsidRPr="001D05BC" w:rsidRDefault="001D05BC" w:rsidP="001D05BC">
      <w:pPr>
        <w:numPr>
          <w:ilvl w:val="0"/>
          <w:numId w:val="90"/>
        </w:numPr>
        <w:spacing w:after="0" w:line="240" w:lineRule="auto"/>
        <w:contextualSpacing/>
        <w:jc w:val="both"/>
        <w:rPr>
          <w:rFonts w:eastAsia="Times New Roman" w:cs="Arial"/>
          <w:szCs w:val="20"/>
          <w:lang w:val="en-US"/>
        </w:rPr>
      </w:pPr>
      <w:r w:rsidRPr="001D05BC">
        <w:rPr>
          <w:rFonts w:eastAsia="Times New Roman" w:cs="Arial"/>
          <w:szCs w:val="20"/>
          <w:lang w:val="en-US"/>
        </w:rPr>
        <w:t>Payments be processed in a speedy manner without compromising internal controls.</w:t>
      </w:r>
    </w:p>
    <w:p w14:paraId="4AB138FD" w14:textId="77777777" w:rsidR="001D05BC" w:rsidRPr="001D05BC" w:rsidRDefault="001D05BC" w:rsidP="001D05BC">
      <w:pPr>
        <w:spacing w:after="0" w:line="240" w:lineRule="auto"/>
        <w:jc w:val="both"/>
        <w:rPr>
          <w:rFonts w:eastAsia="Times New Roman" w:cs="Arial"/>
          <w:sz w:val="18"/>
          <w:lang w:val="en-US"/>
        </w:rPr>
      </w:pPr>
    </w:p>
    <w:p w14:paraId="48EF8796" w14:textId="27115631" w:rsidR="001D05BC" w:rsidRPr="0073114E" w:rsidRDefault="001D05BC" w:rsidP="0073114E">
      <w:pPr>
        <w:numPr>
          <w:ilvl w:val="0"/>
          <w:numId w:val="90"/>
        </w:numPr>
        <w:spacing w:after="0" w:line="240" w:lineRule="auto"/>
        <w:contextualSpacing/>
        <w:jc w:val="both"/>
        <w:rPr>
          <w:rFonts w:eastAsia="Times New Roman" w:cs="Times New Roman"/>
          <w:szCs w:val="20"/>
          <w:lang w:val="en-US"/>
        </w:rPr>
      </w:pPr>
      <w:r w:rsidRPr="001D05BC">
        <w:rPr>
          <w:rFonts w:eastAsia="Times New Roman" w:cs="Arial"/>
          <w:szCs w:val="20"/>
          <w:lang w:val="en-US"/>
        </w:rPr>
        <w:t>The Entity should take action against the relevant employees where payments were not made within 30 days.</w:t>
      </w:r>
    </w:p>
    <w:p w14:paraId="7C2113FA" w14:textId="77777777" w:rsidR="0073114E" w:rsidRDefault="0073114E" w:rsidP="001D05BC">
      <w:pPr>
        <w:spacing w:after="0" w:line="240" w:lineRule="auto"/>
        <w:rPr>
          <w:rFonts w:eastAsia="Times New Roman" w:cs="Arial"/>
          <w:b/>
          <w:bCs/>
          <w:lang w:val="en-US"/>
        </w:rPr>
      </w:pPr>
    </w:p>
    <w:p w14:paraId="28315D9C" w14:textId="68FAE49C" w:rsidR="001D05BC" w:rsidRPr="001D05BC" w:rsidRDefault="001D05BC" w:rsidP="001D05BC">
      <w:pPr>
        <w:spacing w:after="0" w:line="240" w:lineRule="auto"/>
        <w:rPr>
          <w:rFonts w:eastAsia="Times New Roman" w:cs="Arial"/>
          <w:b/>
          <w:bCs/>
          <w:lang w:val="en-US"/>
        </w:rPr>
      </w:pPr>
      <w:r w:rsidRPr="001D05BC">
        <w:rPr>
          <w:rFonts w:eastAsia="Times New Roman" w:cs="Arial"/>
          <w:b/>
          <w:bCs/>
          <w:lang w:val="en-US"/>
        </w:rPr>
        <w:t>Management response:</w:t>
      </w:r>
    </w:p>
    <w:p w14:paraId="66C6F434" w14:textId="5E3E3933" w:rsidR="001D05BC" w:rsidRDefault="0073114E" w:rsidP="00E747E5">
      <w:pPr>
        <w:spacing w:after="200"/>
        <w:rPr>
          <w:rFonts w:eastAsia="Times New Roman" w:cs="Arial"/>
          <w:bCs/>
          <w:lang w:val="en-US"/>
        </w:rPr>
      </w:pPr>
      <w:r>
        <w:rPr>
          <w:rFonts w:eastAsia="Times New Roman" w:cs="Arial"/>
          <w:bCs/>
          <w:lang w:val="en-US"/>
        </w:rPr>
        <w:t>Management response not yet due.</w:t>
      </w:r>
    </w:p>
    <w:p w14:paraId="1C920F47" w14:textId="77777777" w:rsidR="00083377" w:rsidRDefault="001D05BC" w:rsidP="00083377">
      <w:pPr>
        <w:rPr>
          <w:rFonts w:cs="Arial"/>
          <w:b/>
          <w:iCs/>
        </w:rPr>
      </w:pPr>
      <w:r w:rsidRPr="008F3FD1">
        <w:rPr>
          <w:rFonts w:cs="Arial"/>
          <w:b/>
          <w:iCs/>
        </w:rPr>
        <w:t xml:space="preserve">Auditor’s conclusion </w:t>
      </w:r>
    </w:p>
    <w:p w14:paraId="49B333A4" w14:textId="6CED57BE" w:rsidR="00083377" w:rsidRDefault="00083377" w:rsidP="00083377">
      <w:pPr>
        <w:rPr>
          <w:rFonts w:eastAsia="Times New Roman" w:cs="Arial"/>
          <w:bCs/>
          <w:lang w:val="en-US"/>
        </w:rPr>
      </w:pPr>
      <w:r>
        <w:rPr>
          <w:rFonts w:eastAsia="Times New Roman" w:cs="Arial"/>
          <w:bCs/>
          <w:lang w:val="en-US"/>
        </w:rPr>
        <w:t>Management response not yet due</w:t>
      </w:r>
      <w:r>
        <w:rPr>
          <w:rFonts w:eastAsia="Times New Roman" w:cs="Arial"/>
          <w:bCs/>
          <w:lang w:val="en-US"/>
        </w:rPr>
        <w:br w:type="page"/>
      </w:r>
    </w:p>
    <w:p w14:paraId="02384522" w14:textId="28E08DF8" w:rsidR="00FA2432" w:rsidRPr="00083377" w:rsidRDefault="00FC28F0" w:rsidP="00083377">
      <w:pPr>
        <w:rPr>
          <w:rFonts w:cs="Arial"/>
          <w:b/>
          <w:iCs/>
          <w:color w:val="4F81BD" w:themeColor="accent1"/>
        </w:rPr>
      </w:pPr>
      <w:r w:rsidRPr="00083377">
        <w:rPr>
          <w:b/>
          <w:color w:val="4F81BD" w:themeColor="accent1"/>
          <w:lang w:val="en-US"/>
        </w:rPr>
        <w:lastRenderedPageBreak/>
        <w:t xml:space="preserve">Commitments </w:t>
      </w:r>
    </w:p>
    <w:p w14:paraId="647DBC71" w14:textId="571B3404" w:rsidR="00FC28F0" w:rsidRPr="00FC28F0" w:rsidRDefault="007D3A6A" w:rsidP="0073114E">
      <w:pPr>
        <w:spacing w:after="360" w:line="240" w:lineRule="auto"/>
        <w:jc w:val="both"/>
        <w:rPr>
          <w:rFonts w:eastAsia="Times New Roman" w:cs="Arial"/>
          <w:b/>
          <w:bCs/>
          <w:lang w:val="en-US"/>
        </w:rPr>
      </w:pPr>
      <w:r>
        <w:rPr>
          <w:rFonts w:eastAsia="Times New Roman" w:cs="Arial"/>
          <w:b/>
          <w:bCs/>
          <w:highlight w:val="lightGray"/>
          <w:lang w:val="en-US"/>
        </w:rPr>
        <w:t xml:space="preserve">COFF 11 CPT </w:t>
      </w:r>
      <w:r w:rsidR="00FC28F0" w:rsidRPr="00FC28F0">
        <w:rPr>
          <w:rFonts w:eastAsia="Times New Roman" w:cs="Arial"/>
          <w:b/>
          <w:bCs/>
          <w:highlight w:val="lightGray"/>
          <w:lang w:val="en-US"/>
        </w:rPr>
        <w:t>DETAILED AUDIT FINDING: Understatement of Commitment</w:t>
      </w:r>
    </w:p>
    <w:p w14:paraId="46B3351C" w14:textId="77777777" w:rsidR="00FC28F0" w:rsidRPr="00FC28F0" w:rsidRDefault="00FC28F0" w:rsidP="0073114E">
      <w:pPr>
        <w:spacing w:after="0" w:line="240" w:lineRule="auto"/>
        <w:jc w:val="both"/>
        <w:rPr>
          <w:rFonts w:eastAsia="Times New Roman" w:cs="Arial"/>
          <w:b/>
          <w:lang w:val="en-US"/>
        </w:rPr>
      </w:pPr>
      <w:r w:rsidRPr="00FC28F0">
        <w:rPr>
          <w:rFonts w:eastAsia="Times New Roman" w:cs="Arial"/>
          <w:b/>
          <w:lang w:val="en-US"/>
        </w:rPr>
        <w:t>Requirements</w:t>
      </w:r>
    </w:p>
    <w:p w14:paraId="640948E3" w14:textId="77777777" w:rsidR="00FC28F0" w:rsidRPr="00FC28F0" w:rsidRDefault="00FC28F0" w:rsidP="0073114E">
      <w:pPr>
        <w:spacing w:after="0" w:line="240" w:lineRule="auto"/>
        <w:jc w:val="both"/>
        <w:rPr>
          <w:rFonts w:eastAsia="Times New Roman" w:cs="Arial"/>
          <w:lang w:val="en-US"/>
        </w:rPr>
      </w:pPr>
    </w:p>
    <w:p w14:paraId="533E24E0" w14:textId="77777777" w:rsidR="00FC28F0" w:rsidRPr="00FC28F0" w:rsidRDefault="00FC28F0" w:rsidP="0073114E">
      <w:pPr>
        <w:autoSpaceDE w:val="0"/>
        <w:autoSpaceDN w:val="0"/>
        <w:adjustRightInd w:val="0"/>
        <w:spacing w:after="0" w:line="240" w:lineRule="auto"/>
        <w:jc w:val="both"/>
        <w:rPr>
          <w:rFonts w:eastAsia="Times New Roman" w:cs="Arial"/>
          <w:i/>
          <w:iCs/>
          <w:lang w:val="en-US"/>
        </w:rPr>
      </w:pPr>
      <w:r w:rsidRPr="00FC28F0">
        <w:rPr>
          <w:rFonts w:eastAsia="Times New Roman" w:cs="Arial"/>
          <w:lang w:val="en-US"/>
        </w:rPr>
        <w:t>Public Finance Management Act paragraph 40(1)(a) states that “The accounting officer for a department, trading entity or constitutional institution</w:t>
      </w:r>
      <w:r w:rsidRPr="00FC28F0">
        <w:rPr>
          <w:rFonts w:eastAsia="Times New Roman" w:cs="Arial"/>
          <w:i/>
          <w:iCs/>
          <w:lang w:val="en-US"/>
        </w:rPr>
        <w:t xml:space="preserve"> must keep full and proper records of financial affairs of the department, trading entity or constitutional institution in accordance with any prescribed norms and standards…’’</w:t>
      </w:r>
    </w:p>
    <w:p w14:paraId="12197B3F" w14:textId="77777777" w:rsidR="00FC28F0" w:rsidRPr="00FC28F0" w:rsidRDefault="00FC28F0" w:rsidP="0073114E">
      <w:pPr>
        <w:autoSpaceDE w:val="0"/>
        <w:autoSpaceDN w:val="0"/>
        <w:adjustRightInd w:val="0"/>
        <w:spacing w:after="0" w:line="240" w:lineRule="auto"/>
        <w:jc w:val="both"/>
        <w:rPr>
          <w:rFonts w:eastAsia="Times New Roman" w:cs="Arial"/>
          <w:i/>
          <w:iCs/>
          <w:lang w:val="en-US"/>
        </w:rPr>
      </w:pPr>
    </w:p>
    <w:p w14:paraId="7699D981" w14:textId="77777777" w:rsidR="00FC28F0" w:rsidRPr="00FC28F0" w:rsidRDefault="00FC28F0" w:rsidP="0073114E">
      <w:pPr>
        <w:autoSpaceDE w:val="0"/>
        <w:autoSpaceDN w:val="0"/>
        <w:adjustRightInd w:val="0"/>
        <w:spacing w:after="0" w:line="240" w:lineRule="auto"/>
        <w:jc w:val="both"/>
        <w:rPr>
          <w:rFonts w:eastAsia="Times New Roman" w:cs="Arial"/>
          <w:lang w:val="en-US"/>
        </w:rPr>
      </w:pPr>
      <w:r w:rsidRPr="00FC28F0">
        <w:rPr>
          <w:rFonts w:eastAsia="Times New Roman" w:cs="Arial"/>
          <w:lang w:val="en-US"/>
        </w:rPr>
        <w:t>Public Finance Management Act paragraph 40(1)(b) states that “</w:t>
      </w:r>
      <w:r w:rsidRPr="00FC28F0">
        <w:rPr>
          <w:rFonts w:eastAsia="Times New Roman" w:cs="Arial"/>
          <w:i/>
          <w:lang w:val="en-US"/>
        </w:rPr>
        <w:t>The accounting officer for a department, trading entity or constitutional institution must prepare financial statements for each financial year in accordance with generally recognized accounting practice…</w:t>
      </w:r>
      <w:r w:rsidRPr="00FC28F0">
        <w:rPr>
          <w:rFonts w:eastAsia="Times New Roman" w:cs="Arial"/>
          <w:lang w:val="en-US"/>
        </w:rPr>
        <w:t>’’</w:t>
      </w:r>
    </w:p>
    <w:p w14:paraId="073A1DDB" w14:textId="77777777" w:rsidR="00FC28F0" w:rsidRPr="00FC28F0" w:rsidRDefault="00FC28F0" w:rsidP="0073114E">
      <w:pPr>
        <w:autoSpaceDE w:val="0"/>
        <w:autoSpaceDN w:val="0"/>
        <w:adjustRightInd w:val="0"/>
        <w:spacing w:after="0" w:line="240" w:lineRule="auto"/>
        <w:jc w:val="both"/>
        <w:rPr>
          <w:rFonts w:eastAsia="Times New Roman" w:cs="Arial"/>
          <w:lang w:val="en-US"/>
        </w:rPr>
      </w:pPr>
    </w:p>
    <w:p w14:paraId="5B9814ED" w14:textId="77777777" w:rsidR="00FC28F0" w:rsidRPr="00FC28F0" w:rsidRDefault="00FC28F0" w:rsidP="0073114E">
      <w:pPr>
        <w:spacing w:after="0" w:line="240" w:lineRule="auto"/>
        <w:jc w:val="both"/>
        <w:rPr>
          <w:rFonts w:eastAsia="Calibri" w:cs="Arial"/>
          <w:i/>
          <w:color w:val="000000"/>
        </w:rPr>
      </w:pPr>
      <w:r w:rsidRPr="00FC28F0">
        <w:rPr>
          <w:rFonts w:eastAsia="Calibri" w:cs="Arial"/>
          <w:color w:val="000000"/>
        </w:rPr>
        <w:t>GRAP 01, paragraph 17 states that: “</w:t>
      </w:r>
      <w:r w:rsidRPr="00FC28F0">
        <w:rPr>
          <w:rFonts w:eastAsia="Calibri" w:cs="Arial"/>
          <w:i/>
          <w:color w:val="000000"/>
        </w:rPr>
        <w:t>Financial statements shall present fairly the financial position, financial performance and cash flows of an entity. Fair presentation requires the faithful representation of the effects of transactions, other events and conditions in accordance with the definitions and recognition criteria for assets, liabilities, revenue and expenses…”</w:t>
      </w:r>
    </w:p>
    <w:p w14:paraId="7467B50A" w14:textId="77777777" w:rsidR="00FC28F0" w:rsidRPr="00FC28F0" w:rsidRDefault="00FC28F0" w:rsidP="0073114E">
      <w:pPr>
        <w:autoSpaceDE w:val="0"/>
        <w:autoSpaceDN w:val="0"/>
        <w:adjustRightInd w:val="0"/>
        <w:spacing w:after="0" w:line="240" w:lineRule="auto"/>
        <w:jc w:val="both"/>
        <w:rPr>
          <w:rFonts w:eastAsia="Times New Roman" w:cs="Arial"/>
          <w:i/>
          <w:iCs/>
          <w:lang w:val="en-US"/>
        </w:rPr>
      </w:pPr>
    </w:p>
    <w:p w14:paraId="499944E2" w14:textId="77777777" w:rsidR="00FC28F0" w:rsidRPr="00FC28F0" w:rsidRDefault="00FC28F0" w:rsidP="0073114E">
      <w:pPr>
        <w:spacing w:after="0" w:line="240" w:lineRule="auto"/>
        <w:jc w:val="both"/>
        <w:rPr>
          <w:rFonts w:eastAsia="Times New Roman" w:cs="Arial"/>
          <w:color w:val="000000"/>
          <w:lang w:val="en-US" w:eastAsia="en-ZA"/>
        </w:rPr>
      </w:pPr>
    </w:p>
    <w:p w14:paraId="17F45C82" w14:textId="77777777" w:rsidR="00FC28F0" w:rsidRPr="00FC28F0" w:rsidRDefault="00FC28F0" w:rsidP="0073114E">
      <w:pPr>
        <w:spacing w:after="200"/>
        <w:jc w:val="both"/>
        <w:rPr>
          <w:rFonts w:eastAsia="Times New Roman" w:cs="Arial"/>
          <w:b/>
          <w:color w:val="000000"/>
          <w:lang w:val="en-US"/>
        </w:rPr>
      </w:pPr>
      <w:r w:rsidRPr="00FC28F0">
        <w:rPr>
          <w:rFonts w:eastAsia="Times New Roman" w:cs="Arial"/>
          <w:b/>
          <w:color w:val="000000"/>
          <w:lang w:val="en-US"/>
        </w:rPr>
        <w:t>Nature</w:t>
      </w:r>
    </w:p>
    <w:p w14:paraId="148DA8DE" w14:textId="77777777" w:rsidR="00FC28F0" w:rsidRPr="00FC28F0" w:rsidRDefault="00FC28F0" w:rsidP="0073114E">
      <w:pPr>
        <w:spacing w:after="0" w:line="240" w:lineRule="auto"/>
        <w:jc w:val="both"/>
        <w:rPr>
          <w:rFonts w:eastAsia="Times New Roman" w:cs="Arial"/>
          <w:lang w:val="en-US"/>
        </w:rPr>
      </w:pPr>
      <w:r w:rsidRPr="00FC28F0">
        <w:rPr>
          <w:rFonts w:eastAsia="Times New Roman" w:cs="Arial"/>
          <w:lang w:val="en-US"/>
        </w:rPr>
        <w:t xml:space="preserve">During the audit of Commitments, we identified differences between what is recorded on the commitments schedule and what is on the progress payment certificate for the project. </w:t>
      </w:r>
    </w:p>
    <w:p w14:paraId="1994049F" w14:textId="77777777" w:rsidR="00FC28F0" w:rsidRPr="00FC28F0" w:rsidRDefault="00FC28F0" w:rsidP="0073114E">
      <w:pPr>
        <w:spacing w:after="0" w:line="240" w:lineRule="auto"/>
        <w:jc w:val="both"/>
        <w:rPr>
          <w:rFonts w:eastAsia="Times New Roman" w:cs="Arial"/>
          <w:lang w:val="en-US"/>
        </w:rPr>
      </w:pPr>
    </w:p>
    <w:p w14:paraId="5E821589" w14:textId="77777777" w:rsidR="00FC28F0" w:rsidRPr="00FC28F0" w:rsidRDefault="00FC28F0" w:rsidP="0073114E">
      <w:pPr>
        <w:spacing w:after="0" w:line="240" w:lineRule="auto"/>
        <w:jc w:val="both"/>
        <w:rPr>
          <w:rFonts w:eastAsia="Times New Roman" w:cs="Arial"/>
          <w:lang w:val="en-US"/>
        </w:rPr>
      </w:pPr>
      <w:r w:rsidRPr="00FC28F0">
        <w:rPr>
          <w:rFonts w:eastAsia="Times New Roman" w:cs="Arial"/>
          <w:lang w:val="en-US"/>
        </w:rPr>
        <w:t>Issue 1:</w:t>
      </w:r>
    </w:p>
    <w:p w14:paraId="3F811770" w14:textId="77777777" w:rsidR="00FC28F0" w:rsidRPr="00FC28F0" w:rsidRDefault="00FC28F0" w:rsidP="0073114E">
      <w:pPr>
        <w:spacing w:after="0" w:line="240" w:lineRule="auto"/>
        <w:jc w:val="both"/>
        <w:rPr>
          <w:rFonts w:eastAsia="Times New Roman" w:cs="Arial"/>
          <w:lang w:val="en-US"/>
        </w:rPr>
      </w:pPr>
    </w:p>
    <w:p w14:paraId="566D0864" w14:textId="77777777" w:rsidR="00FC28F0" w:rsidRPr="00FC28F0" w:rsidRDefault="00FC28F0" w:rsidP="0073114E">
      <w:pPr>
        <w:spacing w:after="0" w:line="240" w:lineRule="auto"/>
        <w:jc w:val="both"/>
        <w:rPr>
          <w:rFonts w:eastAsia="Times New Roman" w:cs="Arial"/>
          <w:lang w:val="en-US" w:eastAsia="en-ZA"/>
        </w:rPr>
      </w:pPr>
      <w:r w:rsidRPr="00FC28F0">
        <w:rPr>
          <w:rFonts w:eastAsia="Times New Roman" w:cs="Arial"/>
          <w:lang w:val="en-US" w:eastAsia="en-ZA"/>
        </w:rPr>
        <w:t xml:space="preserve">During the audit of commitments for project number, WCS 055141: Cape Town, </w:t>
      </w:r>
      <w:proofErr w:type="spellStart"/>
      <w:r w:rsidRPr="00FC28F0">
        <w:rPr>
          <w:rFonts w:eastAsia="Times New Roman" w:cs="Arial"/>
          <w:lang w:val="en-US" w:eastAsia="en-ZA"/>
        </w:rPr>
        <w:t>Sanae</w:t>
      </w:r>
      <w:proofErr w:type="spellEnd"/>
      <w:r w:rsidRPr="00FC28F0">
        <w:rPr>
          <w:rFonts w:eastAsia="Times New Roman" w:cs="Arial"/>
          <w:lang w:val="en-US" w:eastAsia="en-ZA"/>
        </w:rPr>
        <w:t xml:space="preserve"> 4: Annual Maintenance at the research base on Antarctica; it was noted that the </w:t>
      </w:r>
      <w:proofErr w:type="spellStart"/>
      <w:r w:rsidRPr="00FC28F0">
        <w:rPr>
          <w:rFonts w:eastAsia="Times New Roman" w:cs="Arial"/>
          <w:lang w:val="en-US" w:eastAsia="en-ZA"/>
        </w:rPr>
        <w:t>authorised</w:t>
      </w:r>
      <w:proofErr w:type="spellEnd"/>
      <w:r w:rsidRPr="00FC28F0">
        <w:rPr>
          <w:rFonts w:eastAsia="Times New Roman" w:cs="Arial"/>
          <w:lang w:val="en-US" w:eastAsia="en-ZA"/>
        </w:rPr>
        <w:t xml:space="preserve"> amount for the project was </w:t>
      </w:r>
      <w:r w:rsidRPr="00FC28F0">
        <w:rPr>
          <w:rFonts w:eastAsia="Times New Roman" w:cs="Arial"/>
          <w:b/>
          <w:lang w:val="en-US" w:eastAsia="en-ZA"/>
        </w:rPr>
        <w:t>R494 304.50.</w:t>
      </w:r>
    </w:p>
    <w:p w14:paraId="2FE7C2F7" w14:textId="77777777" w:rsidR="00FC28F0" w:rsidRPr="00FC28F0" w:rsidRDefault="00FC28F0" w:rsidP="0073114E">
      <w:pPr>
        <w:spacing w:after="0" w:line="240" w:lineRule="auto"/>
        <w:jc w:val="both"/>
        <w:rPr>
          <w:rFonts w:eastAsia="Times New Roman" w:cs="Arial"/>
          <w:lang w:val="en-US" w:eastAsia="en-ZA"/>
        </w:rPr>
      </w:pPr>
    </w:p>
    <w:p w14:paraId="692F4104" w14:textId="77777777" w:rsidR="00FC28F0" w:rsidRPr="00FC28F0" w:rsidRDefault="00FC28F0" w:rsidP="0073114E">
      <w:pPr>
        <w:spacing w:after="0" w:line="240" w:lineRule="auto"/>
        <w:jc w:val="both"/>
        <w:rPr>
          <w:rFonts w:eastAsia="Times New Roman" w:cs="Arial"/>
          <w:lang w:val="en-US" w:eastAsia="en-ZA"/>
        </w:rPr>
      </w:pPr>
      <w:r w:rsidRPr="00FC28F0">
        <w:rPr>
          <w:rFonts w:eastAsia="Times New Roman" w:cs="Arial"/>
          <w:lang w:val="en-US" w:eastAsia="en-ZA"/>
        </w:rPr>
        <w:t>Expenditure incurred and included on the AUC and commitment register was R 104 454.40. Upon inspection of the progress payment certificate as at 25 March 2020, we noted that the full-</w:t>
      </w:r>
      <w:proofErr w:type="spellStart"/>
      <w:r w:rsidRPr="00FC28F0">
        <w:rPr>
          <w:rFonts w:eastAsia="Times New Roman" w:cs="Arial"/>
          <w:lang w:val="en-US" w:eastAsia="en-ZA"/>
        </w:rPr>
        <w:t>authorised</w:t>
      </w:r>
      <w:proofErr w:type="spellEnd"/>
      <w:r w:rsidRPr="00FC28F0">
        <w:rPr>
          <w:rFonts w:eastAsia="Times New Roman" w:cs="Arial"/>
          <w:lang w:val="en-US" w:eastAsia="en-ZA"/>
        </w:rPr>
        <w:t xml:space="preserve"> amount was spent.</w:t>
      </w:r>
    </w:p>
    <w:p w14:paraId="54DE14A3" w14:textId="77777777" w:rsidR="00FC28F0" w:rsidRPr="00FC28F0" w:rsidRDefault="00FC28F0" w:rsidP="0073114E">
      <w:pPr>
        <w:spacing w:after="0" w:line="240" w:lineRule="auto"/>
        <w:jc w:val="both"/>
        <w:rPr>
          <w:rFonts w:eastAsia="Times New Roman" w:cs="Arial"/>
          <w:lang w:val="en-US" w:eastAsia="en-ZA"/>
        </w:rPr>
      </w:pPr>
    </w:p>
    <w:p w14:paraId="66CA976A" w14:textId="77777777" w:rsidR="00FC28F0" w:rsidRPr="00FC28F0" w:rsidRDefault="00FC28F0" w:rsidP="0073114E">
      <w:pPr>
        <w:spacing w:after="0" w:line="240" w:lineRule="auto"/>
        <w:jc w:val="both"/>
        <w:rPr>
          <w:rFonts w:eastAsia="Times New Roman" w:cs="Arial"/>
          <w:lang w:val="en-US" w:eastAsia="en-ZA"/>
        </w:rPr>
      </w:pPr>
      <w:r w:rsidRPr="00FC28F0">
        <w:rPr>
          <w:rFonts w:eastAsia="Times New Roman" w:cs="Arial"/>
          <w:lang w:val="en-US" w:eastAsia="en-ZA"/>
        </w:rPr>
        <w:t>This commitment balance is not valid as the full amount of the project has been spent and the entity has no further commitments towards the project.</w:t>
      </w:r>
    </w:p>
    <w:p w14:paraId="051FB46C" w14:textId="77777777" w:rsidR="00FC28F0" w:rsidRPr="00FC28F0" w:rsidRDefault="00FC28F0" w:rsidP="0073114E">
      <w:pPr>
        <w:spacing w:after="0" w:line="240" w:lineRule="auto"/>
        <w:jc w:val="both"/>
        <w:rPr>
          <w:rFonts w:eastAsia="Times New Roman" w:cs="Arial"/>
          <w:lang w:val="en-US" w:eastAsia="en-ZA"/>
        </w:rPr>
      </w:pPr>
    </w:p>
    <w:p w14:paraId="2C5950D4" w14:textId="77777777" w:rsidR="00FC28F0" w:rsidRPr="00FC28F0" w:rsidRDefault="00FC28F0" w:rsidP="0073114E">
      <w:pPr>
        <w:spacing w:after="0" w:line="240" w:lineRule="auto"/>
        <w:jc w:val="both"/>
        <w:rPr>
          <w:rFonts w:eastAsia="Times New Roman" w:cs="Arial"/>
          <w:sz w:val="18"/>
          <w:szCs w:val="18"/>
          <w:lang w:val="en-US" w:eastAsia="en-ZA"/>
        </w:rPr>
      </w:pPr>
    </w:p>
    <w:tbl>
      <w:tblPr>
        <w:tblStyle w:val="TableGrid27"/>
        <w:tblW w:w="0" w:type="auto"/>
        <w:tblLook w:val="04A0" w:firstRow="1" w:lastRow="0" w:firstColumn="1" w:lastColumn="0" w:noHBand="0" w:noVBand="1"/>
      </w:tblPr>
      <w:tblGrid>
        <w:gridCol w:w="1603"/>
        <w:gridCol w:w="1605"/>
        <w:gridCol w:w="1605"/>
        <w:gridCol w:w="1605"/>
        <w:gridCol w:w="1605"/>
        <w:gridCol w:w="1605"/>
      </w:tblGrid>
      <w:tr w:rsidR="00FC28F0" w:rsidRPr="00FC28F0" w14:paraId="22127A37" w14:textId="77777777" w:rsidTr="00FC28F0">
        <w:tc>
          <w:tcPr>
            <w:tcW w:w="1604" w:type="dxa"/>
            <w:shd w:val="clear" w:color="auto" w:fill="BFBFBF"/>
          </w:tcPr>
          <w:p w14:paraId="797E9454" w14:textId="77777777" w:rsidR="00FC28F0" w:rsidRPr="00FC28F0" w:rsidRDefault="00FC28F0" w:rsidP="0073114E">
            <w:pPr>
              <w:spacing w:after="0"/>
              <w:jc w:val="both"/>
              <w:rPr>
                <w:rFonts w:eastAsia="Times New Roman" w:cs="Arial"/>
                <w:b/>
                <w:sz w:val="20"/>
                <w:szCs w:val="20"/>
                <w:lang w:eastAsia="en-ZA"/>
              </w:rPr>
            </w:pPr>
            <w:proofErr w:type="spellStart"/>
            <w:r w:rsidRPr="00FC28F0">
              <w:rPr>
                <w:rFonts w:eastAsia="Times New Roman" w:cs="Arial"/>
                <w:b/>
                <w:sz w:val="20"/>
                <w:szCs w:val="20"/>
                <w:lang w:eastAsia="en-ZA"/>
              </w:rPr>
              <w:t>Authorised</w:t>
            </w:r>
            <w:proofErr w:type="spellEnd"/>
            <w:r w:rsidRPr="00FC28F0">
              <w:rPr>
                <w:rFonts w:eastAsia="Times New Roman" w:cs="Arial"/>
                <w:b/>
                <w:sz w:val="20"/>
                <w:szCs w:val="20"/>
                <w:lang w:eastAsia="en-ZA"/>
              </w:rPr>
              <w:t xml:space="preserve"> amount</w:t>
            </w:r>
          </w:p>
        </w:tc>
        <w:tc>
          <w:tcPr>
            <w:tcW w:w="1605" w:type="dxa"/>
            <w:shd w:val="clear" w:color="auto" w:fill="BFBFBF"/>
          </w:tcPr>
          <w:p w14:paraId="080D4704" w14:textId="77777777" w:rsidR="00FC28F0" w:rsidRPr="00FC28F0" w:rsidRDefault="00FC28F0" w:rsidP="0073114E">
            <w:pPr>
              <w:spacing w:after="0"/>
              <w:jc w:val="both"/>
              <w:rPr>
                <w:rFonts w:eastAsia="Times New Roman" w:cs="Arial"/>
                <w:b/>
                <w:sz w:val="20"/>
                <w:szCs w:val="20"/>
                <w:lang w:eastAsia="en-ZA"/>
              </w:rPr>
            </w:pPr>
            <w:r w:rsidRPr="00FC28F0">
              <w:rPr>
                <w:rFonts w:eastAsia="Times New Roman" w:cs="Arial"/>
                <w:b/>
                <w:sz w:val="20"/>
                <w:szCs w:val="20"/>
                <w:lang w:eastAsia="en-ZA"/>
              </w:rPr>
              <w:t>Expenditure per payment progress certificate</w:t>
            </w:r>
          </w:p>
        </w:tc>
        <w:tc>
          <w:tcPr>
            <w:tcW w:w="1605" w:type="dxa"/>
            <w:shd w:val="clear" w:color="auto" w:fill="BFBFBF"/>
          </w:tcPr>
          <w:p w14:paraId="006A1888" w14:textId="77777777" w:rsidR="00FC28F0" w:rsidRPr="00FC28F0" w:rsidRDefault="00FC28F0" w:rsidP="0073114E">
            <w:pPr>
              <w:spacing w:after="0"/>
              <w:jc w:val="both"/>
              <w:rPr>
                <w:rFonts w:eastAsia="Times New Roman" w:cs="Arial"/>
                <w:b/>
                <w:sz w:val="20"/>
                <w:szCs w:val="20"/>
                <w:lang w:eastAsia="en-ZA"/>
              </w:rPr>
            </w:pPr>
            <w:r w:rsidRPr="00FC28F0">
              <w:rPr>
                <w:rFonts w:eastAsia="Times New Roman" w:cs="Arial"/>
                <w:b/>
                <w:sz w:val="20"/>
                <w:szCs w:val="20"/>
                <w:lang w:eastAsia="en-ZA"/>
              </w:rPr>
              <w:t>Expenditure per commitment schedule</w:t>
            </w:r>
          </w:p>
        </w:tc>
        <w:tc>
          <w:tcPr>
            <w:tcW w:w="1605" w:type="dxa"/>
            <w:shd w:val="clear" w:color="auto" w:fill="BFBFBF"/>
          </w:tcPr>
          <w:p w14:paraId="013BD61A" w14:textId="77777777" w:rsidR="00FC28F0" w:rsidRPr="00FC28F0" w:rsidRDefault="00FC28F0" w:rsidP="0073114E">
            <w:pPr>
              <w:spacing w:after="0"/>
              <w:jc w:val="both"/>
              <w:rPr>
                <w:rFonts w:eastAsia="Times New Roman" w:cs="Arial"/>
                <w:b/>
                <w:sz w:val="20"/>
                <w:szCs w:val="20"/>
                <w:lang w:eastAsia="en-ZA"/>
              </w:rPr>
            </w:pPr>
            <w:r w:rsidRPr="00FC28F0">
              <w:rPr>
                <w:rFonts w:eastAsia="Times New Roman" w:cs="Arial"/>
                <w:b/>
                <w:sz w:val="20"/>
                <w:szCs w:val="20"/>
                <w:lang w:eastAsia="en-ZA"/>
              </w:rPr>
              <w:t>Commitment per payment progress certificate</w:t>
            </w:r>
          </w:p>
        </w:tc>
        <w:tc>
          <w:tcPr>
            <w:tcW w:w="1605" w:type="dxa"/>
            <w:shd w:val="clear" w:color="auto" w:fill="BFBFBF"/>
          </w:tcPr>
          <w:p w14:paraId="6F915BDD" w14:textId="77777777" w:rsidR="00FC28F0" w:rsidRPr="00FC28F0" w:rsidRDefault="00FC28F0" w:rsidP="0073114E">
            <w:pPr>
              <w:spacing w:after="0"/>
              <w:jc w:val="both"/>
              <w:rPr>
                <w:rFonts w:eastAsia="Times New Roman" w:cs="Arial"/>
                <w:b/>
                <w:sz w:val="20"/>
                <w:szCs w:val="20"/>
                <w:lang w:eastAsia="en-ZA"/>
              </w:rPr>
            </w:pPr>
            <w:r w:rsidRPr="00FC28F0">
              <w:rPr>
                <w:rFonts w:eastAsia="Times New Roman" w:cs="Arial"/>
                <w:b/>
                <w:sz w:val="20"/>
                <w:szCs w:val="20"/>
                <w:lang w:eastAsia="en-ZA"/>
              </w:rPr>
              <w:t>Commitment per the commitment schedule</w:t>
            </w:r>
          </w:p>
        </w:tc>
        <w:tc>
          <w:tcPr>
            <w:tcW w:w="1605" w:type="dxa"/>
            <w:shd w:val="clear" w:color="auto" w:fill="BFBFBF"/>
          </w:tcPr>
          <w:p w14:paraId="367E305F" w14:textId="77777777" w:rsidR="00FC28F0" w:rsidRPr="00FC28F0" w:rsidRDefault="00FC28F0" w:rsidP="0073114E">
            <w:pPr>
              <w:spacing w:after="0"/>
              <w:jc w:val="both"/>
              <w:rPr>
                <w:rFonts w:eastAsia="Times New Roman" w:cs="Arial"/>
                <w:b/>
                <w:sz w:val="20"/>
                <w:szCs w:val="20"/>
                <w:lang w:eastAsia="en-ZA"/>
              </w:rPr>
            </w:pPr>
            <w:r w:rsidRPr="00FC28F0">
              <w:rPr>
                <w:rFonts w:eastAsia="Times New Roman" w:cs="Arial"/>
                <w:b/>
                <w:sz w:val="20"/>
                <w:szCs w:val="20"/>
                <w:lang w:eastAsia="en-ZA"/>
              </w:rPr>
              <w:t>Difference</w:t>
            </w:r>
          </w:p>
        </w:tc>
      </w:tr>
      <w:tr w:rsidR="00FC28F0" w:rsidRPr="00FC28F0" w14:paraId="7A982BA6" w14:textId="77777777" w:rsidTr="005C1318">
        <w:tc>
          <w:tcPr>
            <w:tcW w:w="1604" w:type="dxa"/>
          </w:tcPr>
          <w:p w14:paraId="39E75152" w14:textId="77777777" w:rsidR="00FC28F0" w:rsidRPr="00FC28F0" w:rsidRDefault="00FC28F0" w:rsidP="0073114E">
            <w:pPr>
              <w:spacing w:after="0"/>
              <w:jc w:val="both"/>
              <w:rPr>
                <w:rFonts w:eastAsia="Times New Roman" w:cs="Arial"/>
                <w:sz w:val="20"/>
                <w:szCs w:val="20"/>
                <w:lang w:eastAsia="en-ZA"/>
              </w:rPr>
            </w:pPr>
            <w:r w:rsidRPr="00FC28F0">
              <w:rPr>
                <w:rFonts w:eastAsia="Times New Roman" w:cs="Arial"/>
                <w:sz w:val="20"/>
                <w:szCs w:val="20"/>
                <w:lang w:eastAsia="en-ZA"/>
              </w:rPr>
              <w:t>R 494 304.5</w:t>
            </w:r>
          </w:p>
        </w:tc>
        <w:tc>
          <w:tcPr>
            <w:tcW w:w="1605" w:type="dxa"/>
          </w:tcPr>
          <w:p w14:paraId="7A27793F" w14:textId="77777777" w:rsidR="00FC28F0" w:rsidRPr="00FC28F0" w:rsidRDefault="00FC28F0" w:rsidP="0073114E">
            <w:pPr>
              <w:spacing w:after="0"/>
              <w:jc w:val="both"/>
              <w:rPr>
                <w:rFonts w:eastAsia="Times New Roman" w:cs="Arial"/>
                <w:sz w:val="20"/>
                <w:szCs w:val="20"/>
                <w:lang w:eastAsia="en-ZA"/>
              </w:rPr>
            </w:pPr>
            <w:r w:rsidRPr="00FC28F0">
              <w:rPr>
                <w:rFonts w:eastAsia="Times New Roman" w:cs="Arial"/>
                <w:sz w:val="20"/>
                <w:szCs w:val="20"/>
                <w:lang w:eastAsia="en-ZA"/>
              </w:rPr>
              <w:t>R 494 304.5</w:t>
            </w:r>
          </w:p>
        </w:tc>
        <w:tc>
          <w:tcPr>
            <w:tcW w:w="1605" w:type="dxa"/>
          </w:tcPr>
          <w:p w14:paraId="57636A82" w14:textId="77777777" w:rsidR="00FC28F0" w:rsidRPr="00FC28F0" w:rsidRDefault="00FC28F0" w:rsidP="0073114E">
            <w:pPr>
              <w:spacing w:after="0"/>
              <w:jc w:val="both"/>
              <w:rPr>
                <w:rFonts w:eastAsia="Times New Roman" w:cs="Arial"/>
                <w:sz w:val="20"/>
                <w:szCs w:val="20"/>
                <w:lang w:eastAsia="en-ZA"/>
              </w:rPr>
            </w:pPr>
            <w:r w:rsidRPr="00FC28F0">
              <w:rPr>
                <w:rFonts w:eastAsia="Times New Roman" w:cs="Arial"/>
                <w:sz w:val="20"/>
                <w:szCs w:val="20"/>
                <w:lang w:eastAsia="en-ZA"/>
              </w:rPr>
              <w:t>R 104 454.4</w:t>
            </w:r>
          </w:p>
        </w:tc>
        <w:tc>
          <w:tcPr>
            <w:tcW w:w="1605" w:type="dxa"/>
          </w:tcPr>
          <w:p w14:paraId="1BF9EA8D" w14:textId="77777777" w:rsidR="00FC28F0" w:rsidRPr="00FC28F0" w:rsidRDefault="00FC28F0" w:rsidP="0073114E">
            <w:pPr>
              <w:spacing w:after="0"/>
              <w:jc w:val="both"/>
              <w:rPr>
                <w:rFonts w:eastAsia="Times New Roman" w:cs="Arial"/>
                <w:sz w:val="20"/>
                <w:szCs w:val="20"/>
                <w:lang w:eastAsia="en-ZA"/>
              </w:rPr>
            </w:pPr>
            <w:r w:rsidRPr="00FC28F0">
              <w:rPr>
                <w:rFonts w:eastAsia="Times New Roman" w:cs="Arial"/>
                <w:sz w:val="20"/>
                <w:szCs w:val="20"/>
                <w:lang w:eastAsia="en-ZA"/>
              </w:rPr>
              <w:t>0</w:t>
            </w:r>
          </w:p>
        </w:tc>
        <w:tc>
          <w:tcPr>
            <w:tcW w:w="1605" w:type="dxa"/>
          </w:tcPr>
          <w:p w14:paraId="5DA7D739" w14:textId="77777777" w:rsidR="00FC28F0" w:rsidRPr="00FC28F0" w:rsidRDefault="00FC28F0" w:rsidP="0073114E">
            <w:pPr>
              <w:spacing w:after="0"/>
              <w:jc w:val="both"/>
              <w:rPr>
                <w:rFonts w:eastAsia="Times New Roman" w:cs="Arial"/>
                <w:sz w:val="20"/>
                <w:szCs w:val="20"/>
                <w:lang w:eastAsia="en-ZA"/>
              </w:rPr>
            </w:pPr>
            <w:r w:rsidRPr="00FC28F0">
              <w:rPr>
                <w:rFonts w:eastAsia="Times New Roman" w:cs="Arial"/>
                <w:sz w:val="20"/>
                <w:szCs w:val="20"/>
                <w:lang w:eastAsia="en-ZA"/>
              </w:rPr>
              <w:t>R 389 850.1</w:t>
            </w:r>
          </w:p>
        </w:tc>
        <w:tc>
          <w:tcPr>
            <w:tcW w:w="1605" w:type="dxa"/>
          </w:tcPr>
          <w:p w14:paraId="0AF881CC" w14:textId="77777777" w:rsidR="00FC28F0" w:rsidRPr="00FC28F0" w:rsidRDefault="00FC28F0" w:rsidP="0073114E">
            <w:pPr>
              <w:spacing w:after="0"/>
              <w:jc w:val="both"/>
              <w:rPr>
                <w:rFonts w:eastAsia="Times New Roman" w:cs="Arial"/>
                <w:b/>
                <w:sz w:val="20"/>
                <w:szCs w:val="20"/>
                <w:lang w:eastAsia="en-ZA"/>
              </w:rPr>
            </w:pPr>
            <w:r w:rsidRPr="00FC28F0">
              <w:rPr>
                <w:rFonts w:eastAsia="Times New Roman" w:cs="Arial"/>
                <w:b/>
                <w:sz w:val="20"/>
                <w:szCs w:val="20"/>
                <w:lang w:eastAsia="en-ZA"/>
              </w:rPr>
              <w:t>R 389 850.1</w:t>
            </w:r>
          </w:p>
        </w:tc>
      </w:tr>
    </w:tbl>
    <w:p w14:paraId="3ACF7684" w14:textId="77777777" w:rsidR="00FC28F0" w:rsidRPr="00FC28F0" w:rsidRDefault="00FC28F0" w:rsidP="0073114E">
      <w:pPr>
        <w:spacing w:after="0" w:line="240" w:lineRule="auto"/>
        <w:jc w:val="both"/>
        <w:rPr>
          <w:rFonts w:eastAsia="Times New Roman" w:cs="Arial"/>
          <w:sz w:val="18"/>
          <w:szCs w:val="18"/>
          <w:lang w:val="en-US" w:eastAsia="en-ZA"/>
        </w:rPr>
      </w:pPr>
    </w:p>
    <w:p w14:paraId="44027F7E" w14:textId="77777777" w:rsidR="00FC28F0" w:rsidRPr="00FC28F0" w:rsidRDefault="00FC28F0" w:rsidP="0073114E">
      <w:pPr>
        <w:spacing w:after="0" w:line="240" w:lineRule="auto"/>
        <w:jc w:val="both"/>
        <w:rPr>
          <w:rFonts w:eastAsia="Times New Roman" w:cs="Arial"/>
          <w:sz w:val="18"/>
          <w:szCs w:val="18"/>
          <w:lang w:val="en-US" w:eastAsia="en-ZA"/>
        </w:rPr>
      </w:pPr>
    </w:p>
    <w:p w14:paraId="2EE1E0F0" w14:textId="77777777" w:rsidR="00FC28F0" w:rsidRPr="00FC28F0" w:rsidRDefault="00FC28F0" w:rsidP="0073114E">
      <w:pPr>
        <w:spacing w:after="0" w:line="240" w:lineRule="auto"/>
        <w:jc w:val="both"/>
        <w:rPr>
          <w:rFonts w:eastAsia="Times New Roman" w:cs="Arial"/>
          <w:lang w:val="en-US" w:eastAsia="en-ZA"/>
        </w:rPr>
      </w:pPr>
      <w:proofErr w:type="gramStart"/>
      <w:r w:rsidRPr="00FC28F0">
        <w:rPr>
          <w:rFonts w:eastAsia="Times New Roman" w:cs="Arial"/>
          <w:lang w:val="en-US" w:eastAsia="en-ZA"/>
        </w:rPr>
        <w:t>Therefore</w:t>
      </w:r>
      <w:proofErr w:type="gramEnd"/>
      <w:r w:rsidRPr="00FC28F0">
        <w:rPr>
          <w:rFonts w:eastAsia="Times New Roman" w:cs="Arial"/>
          <w:lang w:val="en-US" w:eastAsia="en-ZA"/>
        </w:rPr>
        <w:t xml:space="preserve"> commitments are overstated by R 389 850 .1.</w:t>
      </w:r>
    </w:p>
    <w:p w14:paraId="2A7F1AB3" w14:textId="77777777" w:rsidR="00FC28F0" w:rsidRPr="00FC28F0" w:rsidRDefault="00FC28F0" w:rsidP="0073114E">
      <w:pPr>
        <w:spacing w:after="0" w:line="240" w:lineRule="auto"/>
        <w:jc w:val="both"/>
        <w:rPr>
          <w:rFonts w:eastAsia="Times New Roman" w:cs="Arial"/>
          <w:lang w:val="en-US"/>
        </w:rPr>
      </w:pPr>
    </w:p>
    <w:p w14:paraId="693011C0" w14:textId="77777777" w:rsidR="00FC28F0" w:rsidRPr="00FC28F0" w:rsidRDefault="00FC28F0" w:rsidP="0073114E">
      <w:pPr>
        <w:spacing w:after="0" w:line="240" w:lineRule="auto"/>
        <w:jc w:val="both"/>
        <w:rPr>
          <w:rFonts w:eastAsia="Times New Roman" w:cs="Arial"/>
          <w:b/>
          <w:lang w:val="en-US"/>
        </w:rPr>
      </w:pPr>
      <w:r w:rsidRPr="00FC28F0">
        <w:rPr>
          <w:rFonts w:eastAsia="Times New Roman" w:cs="Arial"/>
          <w:b/>
          <w:lang w:val="en-US"/>
        </w:rPr>
        <w:t>Issue 2:</w:t>
      </w:r>
    </w:p>
    <w:p w14:paraId="7425F2F3" w14:textId="77777777" w:rsidR="00FC28F0" w:rsidRPr="00FC28F0" w:rsidRDefault="00FC28F0" w:rsidP="00FC28F0">
      <w:pPr>
        <w:spacing w:after="0" w:line="240" w:lineRule="auto"/>
        <w:jc w:val="both"/>
        <w:rPr>
          <w:rFonts w:eastAsia="Times New Roman" w:cs="Arial"/>
          <w:lang w:val="en-US"/>
        </w:rPr>
      </w:pPr>
    </w:p>
    <w:p w14:paraId="6EE64C4F" w14:textId="77777777" w:rsidR="00FC28F0" w:rsidRPr="00FC28F0" w:rsidRDefault="00FC28F0" w:rsidP="00FC28F0">
      <w:pPr>
        <w:spacing w:after="0" w:line="240" w:lineRule="auto"/>
        <w:rPr>
          <w:rFonts w:eastAsia="Times New Roman" w:cs="Arial"/>
          <w:b/>
          <w:lang w:val="en-US" w:eastAsia="en-ZA"/>
        </w:rPr>
      </w:pPr>
    </w:p>
    <w:p w14:paraId="140A729B" w14:textId="77777777" w:rsidR="00FC28F0" w:rsidRPr="00FC28F0" w:rsidRDefault="00FC28F0" w:rsidP="00FC28F0">
      <w:pPr>
        <w:spacing w:after="0" w:line="240" w:lineRule="auto"/>
        <w:rPr>
          <w:rFonts w:eastAsia="Times New Roman" w:cs="Arial"/>
          <w:lang w:val="en-US" w:eastAsia="en-ZA"/>
        </w:rPr>
      </w:pPr>
      <w:r w:rsidRPr="00FC28F0">
        <w:rPr>
          <w:rFonts w:eastAsia="Times New Roman" w:cs="Arial"/>
          <w:lang w:val="en-US" w:eastAsia="en-ZA"/>
        </w:rPr>
        <w:lastRenderedPageBreak/>
        <w:t xml:space="preserve">During the audit of commitments for project </w:t>
      </w:r>
      <w:proofErr w:type="spellStart"/>
      <w:proofErr w:type="gramStart"/>
      <w:r w:rsidRPr="00FC28F0">
        <w:rPr>
          <w:rFonts w:eastAsia="Times New Roman" w:cs="Arial"/>
          <w:lang w:val="en-US" w:eastAsia="en-ZA"/>
        </w:rPr>
        <w:t>number,WCS</w:t>
      </w:r>
      <w:proofErr w:type="spellEnd"/>
      <w:proofErr w:type="gramEnd"/>
      <w:r w:rsidRPr="00FC28F0">
        <w:rPr>
          <w:rFonts w:eastAsia="Times New Roman" w:cs="Arial"/>
          <w:lang w:val="en-US" w:eastAsia="en-ZA"/>
        </w:rPr>
        <w:t xml:space="preserve"> 042528 :Department of Arts and Culture: Iziko SA Museum: Courtyard Project; differences were noted between the details of the project per the progress payment certificate and the details as per the commitments schedule, this resulted in commitments being understated by R 5 070 885,79.  </w:t>
      </w:r>
    </w:p>
    <w:p w14:paraId="6FDB5A2E" w14:textId="77777777" w:rsidR="00FC28F0" w:rsidRPr="00FC28F0" w:rsidRDefault="00FC28F0" w:rsidP="00FC28F0">
      <w:pPr>
        <w:spacing w:after="0" w:line="240" w:lineRule="auto"/>
        <w:rPr>
          <w:rFonts w:eastAsia="Times New Roman" w:cs="Arial"/>
          <w:sz w:val="18"/>
          <w:szCs w:val="18"/>
          <w:lang w:val="en-US" w:eastAsia="en-ZA"/>
        </w:rPr>
      </w:pPr>
    </w:p>
    <w:p w14:paraId="4D1F878D" w14:textId="77777777" w:rsidR="00FC28F0" w:rsidRPr="00FC28F0" w:rsidRDefault="00FC28F0" w:rsidP="00FC28F0">
      <w:pPr>
        <w:spacing w:after="0" w:line="240" w:lineRule="auto"/>
        <w:rPr>
          <w:rFonts w:eastAsia="Times New Roman" w:cs="Arial"/>
          <w:sz w:val="18"/>
          <w:szCs w:val="18"/>
          <w:lang w:val="en-US" w:eastAsia="en-ZA"/>
        </w:rPr>
      </w:pPr>
      <w:r w:rsidRPr="00FC28F0">
        <w:rPr>
          <w:rFonts w:eastAsia="Times New Roman" w:cs="Arial"/>
          <w:sz w:val="18"/>
          <w:szCs w:val="18"/>
          <w:lang w:val="en-US" w:eastAsia="en-ZA"/>
        </w:rPr>
        <w:t xml:space="preserve">                                                                                </w:t>
      </w:r>
    </w:p>
    <w:p w14:paraId="4DA01B57" w14:textId="77777777" w:rsidR="00FC28F0" w:rsidRPr="00FC28F0" w:rsidRDefault="00FC28F0" w:rsidP="00FC28F0">
      <w:pPr>
        <w:spacing w:after="0" w:line="240" w:lineRule="auto"/>
        <w:rPr>
          <w:rFonts w:eastAsia="Times New Roman" w:cs="Arial"/>
          <w:lang w:val="en-US" w:eastAsia="en-ZA"/>
        </w:rPr>
      </w:pPr>
      <w:r w:rsidRPr="00FC28F0">
        <w:rPr>
          <w:rFonts w:eastAsia="Times New Roman" w:cs="Arial"/>
          <w:lang w:val="en-US" w:eastAsia="en-ZA"/>
        </w:rPr>
        <w:t xml:space="preserve">1. </w:t>
      </w:r>
      <w:proofErr w:type="spellStart"/>
      <w:r w:rsidRPr="00FC28F0">
        <w:rPr>
          <w:rFonts w:eastAsia="Times New Roman" w:cs="Arial"/>
          <w:lang w:val="en-US" w:eastAsia="en-ZA"/>
        </w:rPr>
        <w:t>Authorised</w:t>
      </w:r>
      <w:proofErr w:type="spellEnd"/>
      <w:r w:rsidRPr="00FC28F0">
        <w:rPr>
          <w:rFonts w:eastAsia="Times New Roman" w:cs="Arial"/>
          <w:lang w:val="en-US" w:eastAsia="en-ZA"/>
        </w:rPr>
        <w:t xml:space="preserve"> amount</w:t>
      </w:r>
    </w:p>
    <w:tbl>
      <w:tblPr>
        <w:tblStyle w:val="TableGrid27"/>
        <w:tblW w:w="0" w:type="auto"/>
        <w:tblLook w:val="04A0" w:firstRow="1" w:lastRow="0" w:firstColumn="1" w:lastColumn="0" w:noHBand="0" w:noVBand="1"/>
      </w:tblPr>
      <w:tblGrid>
        <w:gridCol w:w="3208"/>
        <w:gridCol w:w="3210"/>
        <w:gridCol w:w="3210"/>
      </w:tblGrid>
      <w:tr w:rsidR="00FC28F0" w:rsidRPr="00FC28F0" w14:paraId="06D89E8F" w14:textId="77777777" w:rsidTr="00FC28F0">
        <w:tc>
          <w:tcPr>
            <w:tcW w:w="3209" w:type="dxa"/>
            <w:shd w:val="clear" w:color="auto" w:fill="BFBFBF"/>
          </w:tcPr>
          <w:p w14:paraId="1245C0C2" w14:textId="77777777" w:rsidR="00FC28F0" w:rsidRPr="00FC28F0" w:rsidRDefault="00FC28F0" w:rsidP="00FC28F0">
            <w:pPr>
              <w:spacing w:after="0"/>
              <w:rPr>
                <w:rFonts w:eastAsia="Times New Roman" w:cs="Arial"/>
                <w:b/>
                <w:sz w:val="20"/>
                <w:szCs w:val="20"/>
                <w:lang w:eastAsia="en-ZA"/>
              </w:rPr>
            </w:pPr>
            <w:r w:rsidRPr="00FC28F0">
              <w:rPr>
                <w:rFonts w:eastAsia="Times New Roman" w:cs="Arial"/>
                <w:b/>
                <w:sz w:val="20"/>
                <w:szCs w:val="20"/>
                <w:lang w:eastAsia="en-ZA"/>
              </w:rPr>
              <w:t xml:space="preserve">Authorized amount per the commitment schedule           </w:t>
            </w:r>
          </w:p>
        </w:tc>
        <w:tc>
          <w:tcPr>
            <w:tcW w:w="3210" w:type="dxa"/>
            <w:shd w:val="clear" w:color="auto" w:fill="BFBFBF"/>
          </w:tcPr>
          <w:p w14:paraId="19009863" w14:textId="77777777" w:rsidR="00FC28F0" w:rsidRPr="00FC28F0" w:rsidRDefault="00FC28F0" w:rsidP="00FC28F0">
            <w:pPr>
              <w:spacing w:after="0"/>
              <w:rPr>
                <w:rFonts w:eastAsia="Times New Roman" w:cs="Arial"/>
                <w:b/>
                <w:sz w:val="20"/>
                <w:szCs w:val="20"/>
                <w:lang w:eastAsia="en-ZA"/>
              </w:rPr>
            </w:pPr>
            <w:r w:rsidRPr="00FC28F0">
              <w:rPr>
                <w:rFonts w:eastAsia="Times New Roman" w:cs="Arial"/>
                <w:b/>
                <w:sz w:val="20"/>
                <w:szCs w:val="20"/>
                <w:lang w:eastAsia="en-ZA"/>
              </w:rPr>
              <w:t xml:space="preserve">Authorized amount per the CPAP calculation confirmation </w:t>
            </w:r>
          </w:p>
        </w:tc>
        <w:tc>
          <w:tcPr>
            <w:tcW w:w="3210" w:type="dxa"/>
            <w:shd w:val="clear" w:color="auto" w:fill="BFBFBF"/>
          </w:tcPr>
          <w:p w14:paraId="46E2D380" w14:textId="77777777" w:rsidR="00FC28F0" w:rsidRPr="00FC28F0" w:rsidRDefault="00FC28F0" w:rsidP="00FC28F0">
            <w:pPr>
              <w:spacing w:after="0"/>
              <w:rPr>
                <w:rFonts w:eastAsia="Times New Roman" w:cs="Arial"/>
                <w:b/>
                <w:sz w:val="20"/>
                <w:szCs w:val="20"/>
                <w:lang w:eastAsia="en-ZA"/>
              </w:rPr>
            </w:pPr>
            <w:r w:rsidRPr="00FC28F0">
              <w:rPr>
                <w:rFonts w:eastAsia="Times New Roman" w:cs="Arial"/>
                <w:b/>
                <w:sz w:val="20"/>
                <w:szCs w:val="20"/>
                <w:lang w:eastAsia="en-ZA"/>
              </w:rPr>
              <w:t>Difference</w:t>
            </w:r>
          </w:p>
        </w:tc>
      </w:tr>
      <w:tr w:rsidR="00FC28F0" w:rsidRPr="00FC28F0" w14:paraId="3F61A195" w14:textId="77777777" w:rsidTr="005C1318">
        <w:tc>
          <w:tcPr>
            <w:tcW w:w="3209" w:type="dxa"/>
          </w:tcPr>
          <w:p w14:paraId="3F478B3F" w14:textId="77777777" w:rsidR="00FC28F0" w:rsidRPr="00FC28F0" w:rsidRDefault="00FC28F0" w:rsidP="00FC28F0">
            <w:pPr>
              <w:spacing w:after="0"/>
              <w:rPr>
                <w:rFonts w:eastAsia="Times New Roman" w:cs="Arial"/>
                <w:sz w:val="20"/>
                <w:szCs w:val="20"/>
                <w:lang w:eastAsia="en-ZA"/>
              </w:rPr>
            </w:pPr>
            <w:r w:rsidRPr="00FC28F0">
              <w:rPr>
                <w:rFonts w:eastAsia="Times New Roman" w:cs="Arial"/>
                <w:sz w:val="20"/>
                <w:szCs w:val="20"/>
                <w:lang w:eastAsia="en-ZA"/>
              </w:rPr>
              <w:t>R 57 228 000</w:t>
            </w:r>
          </w:p>
        </w:tc>
        <w:tc>
          <w:tcPr>
            <w:tcW w:w="3210" w:type="dxa"/>
          </w:tcPr>
          <w:p w14:paraId="36B5CBAD" w14:textId="77777777" w:rsidR="00FC28F0" w:rsidRPr="00FC28F0" w:rsidRDefault="00FC28F0" w:rsidP="00FC28F0">
            <w:pPr>
              <w:spacing w:after="0"/>
              <w:rPr>
                <w:rFonts w:eastAsia="Times New Roman" w:cs="Arial"/>
                <w:sz w:val="20"/>
                <w:szCs w:val="20"/>
                <w:lang w:eastAsia="en-ZA"/>
              </w:rPr>
            </w:pPr>
            <w:r w:rsidRPr="00FC28F0">
              <w:rPr>
                <w:rFonts w:eastAsia="Times New Roman" w:cs="Arial"/>
                <w:sz w:val="20"/>
                <w:szCs w:val="20"/>
                <w:lang w:eastAsia="en-ZA"/>
              </w:rPr>
              <w:t>R 57 741 000</w:t>
            </w:r>
          </w:p>
          <w:p w14:paraId="775372E0" w14:textId="77777777" w:rsidR="00FC28F0" w:rsidRPr="00FC28F0" w:rsidRDefault="00FC28F0" w:rsidP="00FC28F0">
            <w:pPr>
              <w:spacing w:after="0"/>
              <w:rPr>
                <w:rFonts w:eastAsia="Times New Roman" w:cs="Arial"/>
                <w:sz w:val="20"/>
                <w:szCs w:val="20"/>
                <w:lang w:eastAsia="en-ZA"/>
              </w:rPr>
            </w:pPr>
          </w:p>
        </w:tc>
        <w:tc>
          <w:tcPr>
            <w:tcW w:w="3210" w:type="dxa"/>
          </w:tcPr>
          <w:p w14:paraId="576B0312" w14:textId="77777777" w:rsidR="00FC28F0" w:rsidRPr="00FC28F0" w:rsidRDefault="00FC28F0" w:rsidP="00FC28F0">
            <w:pPr>
              <w:spacing w:after="0"/>
              <w:rPr>
                <w:rFonts w:eastAsia="Times New Roman" w:cs="Arial"/>
                <w:sz w:val="20"/>
                <w:szCs w:val="20"/>
                <w:lang w:eastAsia="en-ZA"/>
              </w:rPr>
            </w:pPr>
            <w:r w:rsidRPr="00FC28F0">
              <w:rPr>
                <w:rFonts w:eastAsia="Times New Roman" w:cs="Arial"/>
                <w:b/>
                <w:sz w:val="20"/>
                <w:szCs w:val="20"/>
                <w:lang w:eastAsia="en-ZA"/>
              </w:rPr>
              <w:t xml:space="preserve">R 513 000                                                                          </w:t>
            </w:r>
          </w:p>
        </w:tc>
      </w:tr>
    </w:tbl>
    <w:p w14:paraId="1F809504" w14:textId="77777777" w:rsidR="00FC28F0" w:rsidRPr="00FC28F0" w:rsidRDefault="00FC28F0" w:rsidP="00FC28F0">
      <w:pPr>
        <w:spacing w:after="0" w:line="240" w:lineRule="auto"/>
        <w:rPr>
          <w:rFonts w:eastAsia="Times New Roman" w:cs="Arial"/>
          <w:sz w:val="20"/>
          <w:szCs w:val="20"/>
          <w:lang w:val="en-US" w:eastAsia="en-ZA"/>
        </w:rPr>
      </w:pPr>
    </w:p>
    <w:p w14:paraId="22E183A9" w14:textId="77777777" w:rsidR="00FC28F0" w:rsidRPr="00FC28F0" w:rsidRDefault="00FC28F0" w:rsidP="00FC28F0">
      <w:pPr>
        <w:spacing w:after="0" w:line="240" w:lineRule="auto"/>
        <w:rPr>
          <w:rFonts w:eastAsia="Times New Roman" w:cs="Arial"/>
          <w:lang w:val="en-US" w:eastAsia="en-ZA"/>
        </w:rPr>
      </w:pPr>
      <w:r w:rsidRPr="00FC28F0">
        <w:rPr>
          <w:rFonts w:eastAsia="Times New Roman" w:cs="Arial"/>
          <w:lang w:val="en-US" w:eastAsia="en-ZA"/>
        </w:rPr>
        <w:t>2. CPAP expenditure</w:t>
      </w:r>
    </w:p>
    <w:tbl>
      <w:tblPr>
        <w:tblStyle w:val="TableGrid27"/>
        <w:tblW w:w="0" w:type="auto"/>
        <w:tblLook w:val="04A0" w:firstRow="1" w:lastRow="0" w:firstColumn="1" w:lastColumn="0" w:noHBand="0" w:noVBand="1"/>
      </w:tblPr>
      <w:tblGrid>
        <w:gridCol w:w="3208"/>
        <w:gridCol w:w="3210"/>
        <w:gridCol w:w="3210"/>
      </w:tblGrid>
      <w:tr w:rsidR="00FC28F0" w:rsidRPr="00FC28F0" w14:paraId="548DC903" w14:textId="77777777" w:rsidTr="00FC28F0">
        <w:tc>
          <w:tcPr>
            <w:tcW w:w="3209" w:type="dxa"/>
            <w:shd w:val="clear" w:color="auto" w:fill="BFBFBF"/>
          </w:tcPr>
          <w:p w14:paraId="4084AFA1" w14:textId="77777777" w:rsidR="00FC28F0" w:rsidRPr="00FC28F0" w:rsidRDefault="00FC28F0" w:rsidP="00FC28F0">
            <w:pPr>
              <w:spacing w:after="0"/>
              <w:rPr>
                <w:rFonts w:eastAsia="Times New Roman" w:cs="Arial"/>
                <w:b/>
                <w:sz w:val="20"/>
                <w:szCs w:val="20"/>
                <w:lang w:eastAsia="en-ZA"/>
              </w:rPr>
            </w:pPr>
            <w:r w:rsidRPr="00FC28F0">
              <w:rPr>
                <w:rFonts w:eastAsia="Times New Roman" w:cs="Arial"/>
                <w:b/>
                <w:sz w:val="20"/>
                <w:szCs w:val="20"/>
                <w:lang w:eastAsia="en-ZA"/>
              </w:rPr>
              <w:t xml:space="preserve">CPAP expenditure amount per the commitment schedule   </w:t>
            </w:r>
          </w:p>
        </w:tc>
        <w:tc>
          <w:tcPr>
            <w:tcW w:w="3210" w:type="dxa"/>
            <w:shd w:val="clear" w:color="auto" w:fill="BFBFBF"/>
          </w:tcPr>
          <w:p w14:paraId="3D528709" w14:textId="77777777" w:rsidR="00FC28F0" w:rsidRPr="00FC28F0" w:rsidRDefault="00FC28F0" w:rsidP="00FC28F0">
            <w:pPr>
              <w:spacing w:after="0"/>
              <w:rPr>
                <w:rFonts w:eastAsia="Times New Roman" w:cs="Arial"/>
                <w:b/>
                <w:sz w:val="20"/>
                <w:szCs w:val="20"/>
                <w:lang w:eastAsia="en-ZA"/>
              </w:rPr>
            </w:pPr>
            <w:r w:rsidRPr="00FC28F0">
              <w:rPr>
                <w:rFonts w:eastAsia="Times New Roman" w:cs="Arial"/>
                <w:b/>
                <w:sz w:val="20"/>
                <w:szCs w:val="20"/>
                <w:lang w:eastAsia="en-ZA"/>
              </w:rPr>
              <w:t xml:space="preserve">CPAP expenditure amount per the </w:t>
            </w:r>
            <w:proofErr w:type="spellStart"/>
            <w:r w:rsidRPr="00FC28F0">
              <w:rPr>
                <w:rFonts w:eastAsia="Times New Roman" w:cs="Arial"/>
                <w:b/>
                <w:sz w:val="20"/>
                <w:szCs w:val="20"/>
                <w:lang w:eastAsia="en-ZA"/>
              </w:rPr>
              <w:t>ppc</w:t>
            </w:r>
            <w:proofErr w:type="spellEnd"/>
            <w:r w:rsidRPr="00FC28F0">
              <w:rPr>
                <w:rFonts w:eastAsia="Times New Roman" w:cs="Arial"/>
                <w:b/>
                <w:sz w:val="20"/>
                <w:szCs w:val="20"/>
                <w:lang w:eastAsia="en-ZA"/>
              </w:rPr>
              <w:t xml:space="preserve">                                      </w:t>
            </w:r>
          </w:p>
        </w:tc>
        <w:tc>
          <w:tcPr>
            <w:tcW w:w="3210" w:type="dxa"/>
            <w:shd w:val="clear" w:color="auto" w:fill="BFBFBF"/>
          </w:tcPr>
          <w:p w14:paraId="22132C0E" w14:textId="77777777" w:rsidR="00FC28F0" w:rsidRPr="00FC28F0" w:rsidRDefault="00FC28F0" w:rsidP="00FC28F0">
            <w:pPr>
              <w:spacing w:after="0"/>
              <w:rPr>
                <w:rFonts w:eastAsia="Times New Roman" w:cs="Arial"/>
                <w:b/>
                <w:sz w:val="20"/>
                <w:szCs w:val="20"/>
                <w:lang w:eastAsia="en-ZA"/>
              </w:rPr>
            </w:pPr>
            <w:r w:rsidRPr="00FC28F0">
              <w:rPr>
                <w:rFonts w:eastAsia="Times New Roman" w:cs="Arial"/>
                <w:b/>
                <w:sz w:val="20"/>
                <w:szCs w:val="20"/>
                <w:lang w:eastAsia="en-ZA"/>
              </w:rPr>
              <w:t>Difference</w:t>
            </w:r>
          </w:p>
        </w:tc>
      </w:tr>
      <w:tr w:rsidR="00FC28F0" w:rsidRPr="00FC28F0" w14:paraId="5279F304" w14:textId="77777777" w:rsidTr="005C1318">
        <w:tc>
          <w:tcPr>
            <w:tcW w:w="3209" w:type="dxa"/>
          </w:tcPr>
          <w:p w14:paraId="5E654D35" w14:textId="77777777" w:rsidR="00FC28F0" w:rsidRPr="00FC28F0" w:rsidRDefault="00FC28F0" w:rsidP="00FC28F0">
            <w:pPr>
              <w:spacing w:after="0"/>
              <w:rPr>
                <w:rFonts w:eastAsia="Times New Roman" w:cs="Arial"/>
                <w:sz w:val="20"/>
                <w:szCs w:val="20"/>
                <w:lang w:eastAsia="en-ZA"/>
              </w:rPr>
            </w:pPr>
            <w:r w:rsidRPr="00FC28F0">
              <w:rPr>
                <w:rFonts w:eastAsia="Times New Roman" w:cs="Arial"/>
                <w:sz w:val="20"/>
                <w:szCs w:val="20"/>
                <w:lang w:eastAsia="en-ZA"/>
              </w:rPr>
              <w:t>R 54 651 051,85</w:t>
            </w:r>
          </w:p>
          <w:p w14:paraId="6F4FD147" w14:textId="77777777" w:rsidR="00FC28F0" w:rsidRPr="00FC28F0" w:rsidRDefault="00FC28F0" w:rsidP="00FC28F0">
            <w:pPr>
              <w:spacing w:after="0"/>
              <w:rPr>
                <w:rFonts w:eastAsia="Times New Roman" w:cs="Arial"/>
                <w:sz w:val="20"/>
                <w:szCs w:val="20"/>
                <w:lang w:eastAsia="en-ZA"/>
              </w:rPr>
            </w:pPr>
          </w:p>
        </w:tc>
        <w:tc>
          <w:tcPr>
            <w:tcW w:w="3210" w:type="dxa"/>
          </w:tcPr>
          <w:p w14:paraId="641C87A1" w14:textId="77777777" w:rsidR="00FC28F0" w:rsidRPr="00FC28F0" w:rsidRDefault="00FC28F0" w:rsidP="00FC28F0">
            <w:pPr>
              <w:spacing w:after="0"/>
              <w:rPr>
                <w:rFonts w:eastAsia="Times New Roman" w:cs="Arial"/>
                <w:sz w:val="20"/>
                <w:szCs w:val="20"/>
                <w:lang w:eastAsia="en-ZA"/>
              </w:rPr>
            </w:pPr>
            <w:r w:rsidRPr="00FC28F0">
              <w:rPr>
                <w:rFonts w:eastAsia="Times New Roman" w:cs="Arial"/>
                <w:sz w:val="20"/>
                <w:szCs w:val="20"/>
                <w:lang w:eastAsia="en-ZA"/>
              </w:rPr>
              <w:t>R 50 093 166,06</w:t>
            </w:r>
          </w:p>
          <w:p w14:paraId="358C08A0" w14:textId="77777777" w:rsidR="00FC28F0" w:rsidRPr="00FC28F0" w:rsidRDefault="00FC28F0" w:rsidP="00FC28F0">
            <w:pPr>
              <w:spacing w:after="0"/>
              <w:rPr>
                <w:rFonts w:eastAsia="Times New Roman" w:cs="Arial"/>
                <w:sz w:val="20"/>
                <w:szCs w:val="20"/>
                <w:lang w:eastAsia="en-ZA"/>
              </w:rPr>
            </w:pPr>
          </w:p>
        </w:tc>
        <w:tc>
          <w:tcPr>
            <w:tcW w:w="3210" w:type="dxa"/>
          </w:tcPr>
          <w:p w14:paraId="5833B37F" w14:textId="77777777" w:rsidR="00FC28F0" w:rsidRPr="00FC28F0" w:rsidRDefault="00FC28F0" w:rsidP="00FC28F0">
            <w:pPr>
              <w:spacing w:after="0"/>
              <w:rPr>
                <w:rFonts w:eastAsia="Times New Roman" w:cs="Arial"/>
                <w:sz w:val="20"/>
                <w:szCs w:val="20"/>
                <w:lang w:eastAsia="en-ZA"/>
              </w:rPr>
            </w:pPr>
            <w:r w:rsidRPr="00FC28F0">
              <w:rPr>
                <w:rFonts w:eastAsia="Times New Roman" w:cs="Arial"/>
                <w:b/>
                <w:sz w:val="20"/>
                <w:szCs w:val="20"/>
                <w:lang w:eastAsia="en-ZA"/>
              </w:rPr>
              <w:t xml:space="preserve">R 4 557 885,79                                                                        </w:t>
            </w:r>
          </w:p>
        </w:tc>
      </w:tr>
    </w:tbl>
    <w:p w14:paraId="2B6CBF2A" w14:textId="77777777" w:rsidR="00FC28F0" w:rsidRPr="00FC28F0" w:rsidRDefault="00FC28F0" w:rsidP="00FC28F0">
      <w:pPr>
        <w:spacing w:after="0" w:line="240" w:lineRule="auto"/>
        <w:rPr>
          <w:rFonts w:eastAsia="Times New Roman" w:cs="Arial"/>
          <w:lang w:val="en-US" w:eastAsia="en-ZA"/>
        </w:rPr>
      </w:pPr>
      <w:r w:rsidRPr="00FC28F0">
        <w:rPr>
          <w:rFonts w:eastAsia="Times New Roman" w:cs="Arial"/>
          <w:lang w:val="en-US" w:eastAsia="en-ZA"/>
        </w:rPr>
        <w:t>3. CPAP commitment</w:t>
      </w:r>
    </w:p>
    <w:tbl>
      <w:tblPr>
        <w:tblStyle w:val="TableGrid27"/>
        <w:tblW w:w="0" w:type="auto"/>
        <w:tblLook w:val="04A0" w:firstRow="1" w:lastRow="0" w:firstColumn="1" w:lastColumn="0" w:noHBand="0" w:noVBand="1"/>
      </w:tblPr>
      <w:tblGrid>
        <w:gridCol w:w="3208"/>
        <w:gridCol w:w="3210"/>
        <w:gridCol w:w="3210"/>
      </w:tblGrid>
      <w:tr w:rsidR="00FC28F0" w:rsidRPr="00FC28F0" w14:paraId="75C47D5B" w14:textId="77777777" w:rsidTr="00FC28F0">
        <w:tc>
          <w:tcPr>
            <w:tcW w:w="3209" w:type="dxa"/>
            <w:shd w:val="clear" w:color="auto" w:fill="BFBFBF"/>
          </w:tcPr>
          <w:p w14:paraId="05EE7884" w14:textId="77777777" w:rsidR="00FC28F0" w:rsidRPr="00FC28F0" w:rsidRDefault="00FC28F0" w:rsidP="00FC28F0">
            <w:pPr>
              <w:spacing w:after="0"/>
              <w:rPr>
                <w:rFonts w:eastAsia="Times New Roman" w:cs="Arial"/>
                <w:b/>
                <w:sz w:val="20"/>
                <w:szCs w:val="20"/>
                <w:lang w:eastAsia="en-ZA"/>
              </w:rPr>
            </w:pPr>
            <w:r w:rsidRPr="00FC28F0">
              <w:rPr>
                <w:rFonts w:eastAsia="Times New Roman" w:cs="Arial"/>
                <w:b/>
                <w:sz w:val="20"/>
                <w:szCs w:val="20"/>
                <w:lang w:eastAsia="en-ZA"/>
              </w:rPr>
              <w:t xml:space="preserve">CPAP commitment per the commitment schedule                                </w:t>
            </w:r>
          </w:p>
          <w:p w14:paraId="289213A8" w14:textId="77777777" w:rsidR="00FC28F0" w:rsidRPr="00FC28F0" w:rsidRDefault="00FC28F0" w:rsidP="00FC28F0">
            <w:pPr>
              <w:spacing w:after="0"/>
              <w:rPr>
                <w:rFonts w:eastAsia="Times New Roman" w:cs="Arial"/>
                <w:b/>
                <w:sz w:val="20"/>
                <w:szCs w:val="20"/>
                <w:lang w:eastAsia="en-ZA"/>
              </w:rPr>
            </w:pPr>
          </w:p>
        </w:tc>
        <w:tc>
          <w:tcPr>
            <w:tcW w:w="3210" w:type="dxa"/>
            <w:shd w:val="clear" w:color="auto" w:fill="BFBFBF"/>
          </w:tcPr>
          <w:p w14:paraId="0708D440" w14:textId="77777777" w:rsidR="00FC28F0" w:rsidRPr="00FC28F0" w:rsidRDefault="00FC28F0" w:rsidP="00FC28F0">
            <w:pPr>
              <w:spacing w:after="0"/>
              <w:rPr>
                <w:rFonts w:eastAsia="Times New Roman" w:cs="Arial"/>
                <w:b/>
                <w:sz w:val="20"/>
                <w:szCs w:val="20"/>
                <w:lang w:eastAsia="en-ZA"/>
              </w:rPr>
            </w:pPr>
            <w:r w:rsidRPr="00FC28F0">
              <w:rPr>
                <w:rFonts w:eastAsia="Times New Roman" w:cs="Arial"/>
                <w:b/>
                <w:sz w:val="20"/>
                <w:szCs w:val="20"/>
                <w:lang w:eastAsia="en-ZA"/>
              </w:rPr>
              <w:t xml:space="preserve">Auditor's recalculated CPAP commitment                                 </w:t>
            </w:r>
          </w:p>
        </w:tc>
        <w:tc>
          <w:tcPr>
            <w:tcW w:w="3210" w:type="dxa"/>
            <w:shd w:val="clear" w:color="auto" w:fill="BFBFBF"/>
          </w:tcPr>
          <w:p w14:paraId="78C341E9" w14:textId="77777777" w:rsidR="00FC28F0" w:rsidRPr="00FC28F0" w:rsidRDefault="00FC28F0" w:rsidP="00FC28F0">
            <w:pPr>
              <w:spacing w:after="0"/>
              <w:rPr>
                <w:rFonts w:eastAsia="Times New Roman" w:cs="Arial"/>
                <w:b/>
                <w:sz w:val="20"/>
                <w:szCs w:val="20"/>
                <w:lang w:eastAsia="en-ZA"/>
              </w:rPr>
            </w:pPr>
            <w:r w:rsidRPr="00FC28F0">
              <w:rPr>
                <w:rFonts w:eastAsia="Times New Roman" w:cs="Arial"/>
                <w:b/>
                <w:sz w:val="20"/>
                <w:szCs w:val="20"/>
                <w:lang w:eastAsia="en-ZA"/>
              </w:rPr>
              <w:t>Difference</w:t>
            </w:r>
          </w:p>
        </w:tc>
      </w:tr>
      <w:tr w:rsidR="00FC28F0" w:rsidRPr="00FC28F0" w14:paraId="188FA5A6" w14:textId="77777777" w:rsidTr="005C1318">
        <w:tc>
          <w:tcPr>
            <w:tcW w:w="3209" w:type="dxa"/>
          </w:tcPr>
          <w:p w14:paraId="0E09F3B0" w14:textId="77777777" w:rsidR="00FC28F0" w:rsidRPr="00FC28F0" w:rsidRDefault="00FC28F0" w:rsidP="00FC28F0">
            <w:pPr>
              <w:spacing w:after="0"/>
              <w:rPr>
                <w:rFonts w:eastAsia="Times New Roman" w:cs="Arial"/>
                <w:sz w:val="20"/>
                <w:szCs w:val="20"/>
                <w:lang w:eastAsia="en-ZA"/>
              </w:rPr>
            </w:pPr>
            <w:r w:rsidRPr="00FC28F0">
              <w:rPr>
                <w:rFonts w:eastAsia="Times New Roman" w:cs="Arial"/>
                <w:sz w:val="20"/>
                <w:szCs w:val="20"/>
                <w:lang w:eastAsia="en-ZA"/>
              </w:rPr>
              <w:t>R 2 576 948,15</w:t>
            </w:r>
          </w:p>
        </w:tc>
        <w:tc>
          <w:tcPr>
            <w:tcW w:w="3210" w:type="dxa"/>
          </w:tcPr>
          <w:p w14:paraId="2ED66282" w14:textId="77777777" w:rsidR="00FC28F0" w:rsidRPr="00FC28F0" w:rsidRDefault="00FC28F0" w:rsidP="00FC28F0">
            <w:pPr>
              <w:spacing w:after="0"/>
              <w:rPr>
                <w:rFonts w:eastAsia="Times New Roman" w:cs="Arial"/>
                <w:sz w:val="20"/>
                <w:szCs w:val="20"/>
                <w:lang w:eastAsia="en-ZA"/>
              </w:rPr>
            </w:pPr>
            <w:r w:rsidRPr="00FC28F0">
              <w:rPr>
                <w:rFonts w:eastAsia="Times New Roman" w:cs="Arial"/>
                <w:sz w:val="20"/>
                <w:szCs w:val="20"/>
                <w:lang w:eastAsia="en-ZA"/>
              </w:rPr>
              <w:t>R 7 647 833,94</w:t>
            </w:r>
          </w:p>
          <w:p w14:paraId="718DD836" w14:textId="77777777" w:rsidR="00FC28F0" w:rsidRPr="00FC28F0" w:rsidRDefault="00FC28F0" w:rsidP="00FC28F0">
            <w:pPr>
              <w:spacing w:after="0"/>
              <w:rPr>
                <w:rFonts w:eastAsia="Times New Roman" w:cs="Arial"/>
                <w:sz w:val="20"/>
                <w:szCs w:val="20"/>
                <w:lang w:eastAsia="en-ZA"/>
              </w:rPr>
            </w:pPr>
          </w:p>
        </w:tc>
        <w:tc>
          <w:tcPr>
            <w:tcW w:w="3210" w:type="dxa"/>
          </w:tcPr>
          <w:p w14:paraId="69AC784A" w14:textId="77777777" w:rsidR="00FC28F0" w:rsidRPr="00FC28F0" w:rsidRDefault="00FC28F0" w:rsidP="00FC28F0">
            <w:pPr>
              <w:spacing w:after="0"/>
              <w:rPr>
                <w:rFonts w:eastAsia="Times New Roman" w:cs="Arial"/>
                <w:sz w:val="20"/>
                <w:szCs w:val="20"/>
                <w:lang w:eastAsia="en-ZA"/>
              </w:rPr>
            </w:pPr>
            <w:r w:rsidRPr="00FC28F0">
              <w:rPr>
                <w:rFonts w:eastAsia="Times New Roman" w:cs="Arial"/>
                <w:b/>
                <w:sz w:val="20"/>
                <w:szCs w:val="20"/>
                <w:lang w:eastAsia="en-ZA"/>
              </w:rPr>
              <w:t>R 5 070 885,79</w:t>
            </w:r>
          </w:p>
        </w:tc>
      </w:tr>
    </w:tbl>
    <w:p w14:paraId="59D280F5" w14:textId="77777777" w:rsidR="00FC28F0" w:rsidRPr="00FC28F0" w:rsidRDefault="00FC28F0" w:rsidP="00FC28F0">
      <w:pPr>
        <w:spacing w:after="0" w:line="240" w:lineRule="auto"/>
        <w:rPr>
          <w:rFonts w:eastAsia="Times New Roman" w:cs="Arial"/>
          <w:sz w:val="18"/>
          <w:szCs w:val="18"/>
          <w:lang w:val="en-US" w:eastAsia="en-ZA"/>
        </w:rPr>
      </w:pPr>
    </w:p>
    <w:p w14:paraId="7BAA24EC" w14:textId="77777777" w:rsidR="00FC28F0" w:rsidRPr="00FC28F0" w:rsidRDefault="00FC28F0" w:rsidP="00FC28F0">
      <w:pPr>
        <w:spacing w:after="0" w:line="240" w:lineRule="auto"/>
        <w:rPr>
          <w:rFonts w:eastAsia="Times New Roman" w:cs="Arial"/>
          <w:sz w:val="18"/>
          <w:szCs w:val="18"/>
          <w:lang w:val="en-US" w:eastAsia="en-ZA"/>
        </w:rPr>
      </w:pPr>
      <w:r w:rsidRPr="00FC28F0">
        <w:rPr>
          <w:rFonts w:eastAsia="Times New Roman" w:cs="Arial"/>
          <w:lang w:val="en-US" w:eastAsia="en-ZA"/>
        </w:rPr>
        <w:t>Therefore, commitments are understated by R 5 070 885, 79</w:t>
      </w:r>
      <w:r w:rsidRPr="00FC28F0">
        <w:rPr>
          <w:rFonts w:eastAsia="Times New Roman" w:cs="Arial"/>
          <w:b/>
          <w:sz w:val="18"/>
          <w:szCs w:val="18"/>
          <w:lang w:val="en-US" w:eastAsia="en-ZA"/>
        </w:rPr>
        <w:t xml:space="preserve">.                                                                                </w:t>
      </w:r>
    </w:p>
    <w:p w14:paraId="49575D7B" w14:textId="77777777" w:rsidR="00FC28F0" w:rsidRPr="00FC28F0" w:rsidRDefault="00FC28F0" w:rsidP="00FC28F0">
      <w:pPr>
        <w:spacing w:after="0" w:line="240" w:lineRule="auto"/>
        <w:jc w:val="both"/>
        <w:rPr>
          <w:rFonts w:eastAsia="Times New Roman" w:cs="Arial"/>
          <w:lang w:val="en-US"/>
        </w:rPr>
      </w:pPr>
    </w:p>
    <w:p w14:paraId="37AA1951" w14:textId="77777777" w:rsidR="00FC28F0" w:rsidRPr="00FC28F0" w:rsidRDefault="00FC28F0" w:rsidP="00FC28F0">
      <w:pPr>
        <w:spacing w:after="0" w:line="240" w:lineRule="auto"/>
        <w:jc w:val="both"/>
        <w:rPr>
          <w:rFonts w:eastAsia="Times New Roman" w:cs="Arial"/>
          <w:b/>
          <w:lang w:val="en-US"/>
        </w:rPr>
      </w:pPr>
      <w:r w:rsidRPr="00FC28F0">
        <w:rPr>
          <w:rFonts w:eastAsia="Times New Roman" w:cs="Arial"/>
          <w:b/>
          <w:lang w:val="en-US"/>
        </w:rPr>
        <w:t>Impact</w:t>
      </w:r>
    </w:p>
    <w:p w14:paraId="139A05E8" w14:textId="77777777" w:rsidR="00FC28F0" w:rsidRPr="00FC28F0" w:rsidRDefault="00FC28F0" w:rsidP="00FC28F0">
      <w:pPr>
        <w:spacing w:after="0" w:line="240" w:lineRule="auto"/>
        <w:jc w:val="both"/>
        <w:rPr>
          <w:rFonts w:eastAsia="Times New Roman" w:cs="Arial"/>
          <w:lang w:val="en-US"/>
        </w:rPr>
      </w:pPr>
      <w:r w:rsidRPr="00FC28F0">
        <w:rPr>
          <w:rFonts w:eastAsia="Times New Roman" w:cs="Arial"/>
          <w:lang w:val="en-US"/>
        </w:rPr>
        <w:t>This results to the following:</w:t>
      </w:r>
    </w:p>
    <w:p w14:paraId="16E141B7" w14:textId="77777777" w:rsidR="00FC28F0" w:rsidRPr="00FC28F0" w:rsidRDefault="00FC28F0" w:rsidP="00C01410">
      <w:pPr>
        <w:numPr>
          <w:ilvl w:val="0"/>
          <w:numId w:val="74"/>
        </w:numPr>
        <w:spacing w:after="0" w:line="240" w:lineRule="auto"/>
        <w:contextualSpacing/>
        <w:jc w:val="both"/>
        <w:rPr>
          <w:rFonts w:eastAsia="Times New Roman" w:cs="Arial"/>
          <w:lang w:val="en-US"/>
        </w:rPr>
      </w:pPr>
      <w:r w:rsidRPr="00FC28F0">
        <w:rPr>
          <w:rFonts w:eastAsia="Times New Roman" w:cs="Arial"/>
          <w:lang w:val="en-US"/>
        </w:rPr>
        <w:t>Understatement of Commitment balance by R 4 681 035.69</w:t>
      </w:r>
    </w:p>
    <w:p w14:paraId="5AA2D84E" w14:textId="77777777" w:rsidR="00FC28F0" w:rsidRPr="00FC28F0" w:rsidRDefault="00FC28F0" w:rsidP="00FC28F0">
      <w:pPr>
        <w:spacing w:after="0" w:line="240" w:lineRule="auto"/>
        <w:jc w:val="both"/>
        <w:rPr>
          <w:rFonts w:eastAsia="Times New Roman" w:cs="Arial"/>
          <w:b/>
          <w:lang w:val="en-US"/>
        </w:rPr>
      </w:pPr>
    </w:p>
    <w:p w14:paraId="34510579" w14:textId="77777777" w:rsidR="00FC28F0" w:rsidRPr="00FC28F0" w:rsidRDefault="00FC28F0" w:rsidP="00FC28F0">
      <w:pPr>
        <w:spacing w:after="0" w:line="240" w:lineRule="auto"/>
        <w:jc w:val="both"/>
        <w:rPr>
          <w:rFonts w:eastAsia="Times New Roman" w:cs="Arial"/>
          <w:lang w:val="en-US"/>
        </w:rPr>
      </w:pPr>
      <w:r w:rsidRPr="00FC28F0">
        <w:rPr>
          <w:rFonts w:eastAsia="Times New Roman" w:cs="Arial"/>
          <w:b/>
          <w:lang w:val="en-US"/>
        </w:rPr>
        <w:t>Internal control deficiency</w:t>
      </w:r>
    </w:p>
    <w:p w14:paraId="234BC455" w14:textId="77777777" w:rsidR="00FC28F0" w:rsidRPr="00FC28F0" w:rsidRDefault="00FC28F0" w:rsidP="00FC28F0">
      <w:pPr>
        <w:tabs>
          <w:tab w:val="num" w:pos="851"/>
        </w:tabs>
        <w:spacing w:after="0" w:line="240" w:lineRule="auto"/>
        <w:jc w:val="both"/>
        <w:rPr>
          <w:rFonts w:eastAsia="Times New Roman" w:cs="Arial"/>
          <w:lang w:val="en-US"/>
        </w:rPr>
      </w:pPr>
    </w:p>
    <w:p w14:paraId="2CB7AE66" w14:textId="77777777" w:rsidR="00FC28F0" w:rsidRPr="00FC28F0" w:rsidRDefault="00FC28F0" w:rsidP="00FC28F0">
      <w:pPr>
        <w:tabs>
          <w:tab w:val="num" w:pos="851"/>
        </w:tabs>
        <w:spacing w:after="0" w:line="240" w:lineRule="auto"/>
        <w:jc w:val="both"/>
        <w:rPr>
          <w:rFonts w:eastAsia="Times New Roman" w:cs="Arial"/>
          <w:i/>
          <w:lang w:val="en-US"/>
        </w:rPr>
      </w:pPr>
      <w:r w:rsidRPr="00FC28F0">
        <w:rPr>
          <w:rFonts w:eastAsia="Times New Roman" w:cs="Arial"/>
          <w:i/>
          <w:lang w:val="en-US"/>
        </w:rPr>
        <w:t>Financial and Performance Management</w:t>
      </w:r>
    </w:p>
    <w:p w14:paraId="1DAA3767" w14:textId="77777777" w:rsidR="00FC28F0" w:rsidRPr="00FC28F0" w:rsidRDefault="00FC28F0" w:rsidP="00FC28F0">
      <w:pPr>
        <w:tabs>
          <w:tab w:val="num" w:pos="851"/>
        </w:tabs>
        <w:spacing w:after="0" w:line="240" w:lineRule="auto"/>
        <w:jc w:val="both"/>
        <w:rPr>
          <w:rFonts w:eastAsia="Times New Roman" w:cs="Arial"/>
          <w:color w:val="000000"/>
          <w:lang w:val="en-US"/>
        </w:rPr>
      </w:pPr>
    </w:p>
    <w:p w14:paraId="261C34AC" w14:textId="77777777" w:rsidR="00FC28F0" w:rsidRPr="00FC28F0" w:rsidRDefault="00FC28F0" w:rsidP="00FC28F0">
      <w:pPr>
        <w:tabs>
          <w:tab w:val="num" w:pos="851"/>
        </w:tabs>
        <w:spacing w:after="0" w:line="240" w:lineRule="auto"/>
        <w:jc w:val="both"/>
        <w:rPr>
          <w:rFonts w:eastAsia="Times New Roman" w:cs="Arial"/>
          <w:color w:val="000000"/>
          <w:lang w:val="en-US"/>
        </w:rPr>
      </w:pPr>
      <w:bookmarkStart w:id="17" w:name="_Toc257817026"/>
      <w:r w:rsidRPr="00FC28F0">
        <w:rPr>
          <w:rFonts w:eastAsia="Times New Roman" w:cs="Arial"/>
          <w:color w:val="000000"/>
          <w:lang w:val="en-US"/>
        </w:rPr>
        <w:t xml:space="preserve">Management did not </w:t>
      </w:r>
      <w:bookmarkEnd w:id="17"/>
      <w:r w:rsidRPr="00FC28F0">
        <w:rPr>
          <w:rFonts w:eastAsia="Times New Roman" w:cs="Arial"/>
          <w:color w:val="000000"/>
          <w:lang w:val="en-US"/>
        </w:rPr>
        <w:t>prepare regular, accurate and complete financial and performance reports that are supported and evidenced by reliable information because the projects amounts on the schedule does not agree to the supporting information.</w:t>
      </w:r>
    </w:p>
    <w:p w14:paraId="231D848D" w14:textId="77777777" w:rsidR="00FC28F0" w:rsidRPr="00FC28F0" w:rsidRDefault="00FC28F0" w:rsidP="00FC28F0">
      <w:pPr>
        <w:tabs>
          <w:tab w:val="num" w:pos="851"/>
        </w:tabs>
        <w:spacing w:after="0" w:line="240" w:lineRule="auto"/>
        <w:jc w:val="both"/>
        <w:rPr>
          <w:rFonts w:eastAsia="Times New Roman" w:cs="Arial"/>
          <w:color w:val="000000"/>
          <w:lang w:val="en-US"/>
        </w:rPr>
      </w:pPr>
    </w:p>
    <w:p w14:paraId="3E72D570" w14:textId="77777777" w:rsidR="00FC28F0" w:rsidRPr="00FC28F0" w:rsidRDefault="00FC28F0" w:rsidP="00FC28F0">
      <w:pPr>
        <w:tabs>
          <w:tab w:val="num" w:pos="851"/>
        </w:tabs>
        <w:spacing w:after="0" w:line="240" w:lineRule="auto"/>
        <w:jc w:val="both"/>
        <w:rPr>
          <w:rFonts w:eastAsia="Times New Roman" w:cs="Arial"/>
          <w:color w:val="000000"/>
          <w:lang w:val="en-US"/>
        </w:rPr>
      </w:pPr>
      <w:r w:rsidRPr="00FC28F0">
        <w:rPr>
          <w:rFonts w:eastAsia="Times New Roman" w:cs="Arial"/>
          <w:b/>
          <w:lang w:val="en-US"/>
        </w:rPr>
        <w:t xml:space="preserve">Recommendation </w:t>
      </w:r>
    </w:p>
    <w:p w14:paraId="5672F6B6" w14:textId="77777777" w:rsidR="00FC28F0" w:rsidRPr="00FC28F0" w:rsidRDefault="00FC28F0" w:rsidP="00FC28F0">
      <w:pPr>
        <w:spacing w:after="0" w:line="240" w:lineRule="auto"/>
        <w:jc w:val="both"/>
        <w:rPr>
          <w:rFonts w:eastAsia="Times New Roman" w:cs="Arial"/>
          <w:lang w:val="en-US"/>
        </w:rPr>
      </w:pPr>
    </w:p>
    <w:p w14:paraId="136F99D5" w14:textId="77777777" w:rsidR="00FC28F0" w:rsidRPr="00FC28F0" w:rsidRDefault="00FC28F0" w:rsidP="00FC28F0">
      <w:pPr>
        <w:spacing w:after="0" w:line="240" w:lineRule="auto"/>
        <w:jc w:val="both"/>
        <w:rPr>
          <w:rFonts w:eastAsia="Times New Roman" w:cs="Arial"/>
          <w:lang w:val="en-US"/>
        </w:rPr>
      </w:pPr>
      <w:r w:rsidRPr="00FC28F0">
        <w:rPr>
          <w:rFonts w:eastAsia="Times New Roman" w:cs="Arial"/>
          <w:color w:val="000000"/>
          <w:lang w:val="en-US"/>
        </w:rPr>
        <w:t>It is recommended that management must enhance the review of the financial statements prior to submission for audit purposes and ensure that all information that is included in the financial statements is complete and presented fairly</w:t>
      </w:r>
      <w:r w:rsidRPr="00FC28F0">
        <w:rPr>
          <w:rFonts w:eastAsia="Times New Roman" w:cs="Arial"/>
          <w:lang w:val="en-US"/>
        </w:rPr>
        <w:t>.</w:t>
      </w:r>
    </w:p>
    <w:p w14:paraId="3B6D4191" w14:textId="77777777" w:rsidR="00FC28F0" w:rsidRPr="00FC28F0" w:rsidRDefault="00FC28F0" w:rsidP="00FC28F0">
      <w:pPr>
        <w:spacing w:after="0" w:line="240" w:lineRule="auto"/>
        <w:rPr>
          <w:rFonts w:eastAsia="Times New Roman" w:cs="Arial"/>
          <w:b/>
          <w:bCs/>
          <w:lang w:val="en-US"/>
        </w:rPr>
      </w:pPr>
    </w:p>
    <w:p w14:paraId="69793290" w14:textId="77777777" w:rsidR="00FC28F0" w:rsidRPr="00FC28F0" w:rsidRDefault="00FC28F0" w:rsidP="00FC28F0">
      <w:pPr>
        <w:spacing w:after="0" w:line="240" w:lineRule="auto"/>
        <w:rPr>
          <w:rFonts w:eastAsia="Times New Roman" w:cs="Arial"/>
          <w:b/>
          <w:bCs/>
          <w:lang w:val="en-US"/>
        </w:rPr>
      </w:pPr>
      <w:r w:rsidRPr="00FC28F0">
        <w:rPr>
          <w:rFonts w:eastAsia="Times New Roman" w:cs="Arial"/>
          <w:b/>
          <w:bCs/>
          <w:lang w:val="en-US"/>
        </w:rPr>
        <w:t>Management response:</w:t>
      </w:r>
    </w:p>
    <w:p w14:paraId="6995A4D0" w14:textId="77777777" w:rsidR="00FC28F0" w:rsidRPr="00FC28F0" w:rsidRDefault="00FC28F0" w:rsidP="00FC28F0">
      <w:pPr>
        <w:spacing w:after="0" w:line="240" w:lineRule="auto"/>
        <w:rPr>
          <w:rFonts w:eastAsia="Times New Roman" w:cs="Arial"/>
          <w:b/>
          <w:bCs/>
          <w:lang w:val="en-US"/>
        </w:rPr>
      </w:pPr>
    </w:p>
    <w:p w14:paraId="2CE0ABFC" w14:textId="77777777" w:rsidR="00FC28F0" w:rsidRPr="00FC28F0" w:rsidRDefault="00FC28F0" w:rsidP="00FC28F0">
      <w:pPr>
        <w:spacing w:after="0" w:line="240" w:lineRule="auto"/>
        <w:rPr>
          <w:rFonts w:eastAsia="Times New Roman" w:cs="Arial"/>
          <w:b/>
          <w:bCs/>
          <w:u w:val="single"/>
          <w:lang w:val="en-US"/>
        </w:rPr>
      </w:pPr>
      <w:r w:rsidRPr="00FC28F0">
        <w:rPr>
          <w:rFonts w:eastAsia="Times New Roman" w:cs="Arial"/>
          <w:b/>
          <w:bCs/>
          <w:u w:val="single"/>
          <w:lang w:val="en-US"/>
        </w:rPr>
        <w:t>Issue 1</w:t>
      </w:r>
    </w:p>
    <w:p w14:paraId="4232B604" w14:textId="77777777" w:rsidR="00FC28F0" w:rsidRPr="00FC28F0" w:rsidRDefault="00FC28F0" w:rsidP="00FC28F0">
      <w:pPr>
        <w:spacing w:after="0" w:line="240" w:lineRule="auto"/>
        <w:rPr>
          <w:rFonts w:eastAsia="Times New Roman" w:cs="Arial"/>
          <w:b/>
          <w:bCs/>
          <w:lang w:val="en-US"/>
        </w:rPr>
      </w:pPr>
    </w:p>
    <w:p w14:paraId="2E7D9EA1" w14:textId="77777777" w:rsidR="00FC28F0" w:rsidRPr="00FC28F0" w:rsidRDefault="00FC28F0" w:rsidP="00FC28F0">
      <w:pPr>
        <w:spacing w:after="0" w:line="240" w:lineRule="auto"/>
        <w:rPr>
          <w:rFonts w:eastAsia="Times New Roman" w:cs="Arial"/>
          <w:bCs/>
          <w:lang w:val="en-US"/>
        </w:rPr>
      </w:pPr>
      <w:r w:rsidRPr="00FC28F0">
        <w:rPr>
          <w:rFonts w:eastAsia="Times New Roman" w:cs="Arial"/>
          <w:bCs/>
          <w:lang w:val="en-US"/>
        </w:rPr>
        <w:t xml:space="preserve">Management agrees with the audit finding. It was an oversight that this amount was disclosed as a commitment although payment was effected. </w:t>
      </w:r>
    </w:p>
    <w:p w14:paraId="243B64E6" w14:textId="77777777" w:rsidR="00FC28F0" w:rsidRPr="00FC28F0" w:rsidRDefault="00FC28F0" w:rsidP="00FC28F0">
      <w:pPr>
        <w:spacing w:after="0" w:line="240" w:lineRule="auto"/>
        <w:rPr>
          <w:rFonts w:eastAsia="Times New Roman" w:cs="Arial"/>
          <w:bCs/>
          <w:lang w:val="en-US"/>
        </w:rPr>
      </w:pPr>
    </w:p>
    <w:p w14:paraId="159AA04D" w14:textId="77777777" w:rsidR="00FC28F0" w:rsidRPr="00FC28F0" w:rsidRDefault="00FC28F0" w:rsidP="00FC28F0">
      <w:pPr>
        <w:spacing w:after="0" w:line="240" w:lineRule="auto"/>
        <w:rPr>
          <w:rFonts w:eastAsia="Times New Roman" w:cs="Arial"/>
          <w:b/>
          <w:bCs/>
          <w:u w:val="single"/>
          <w:lang w:val="en-US"/>
        </w:rPr>
      </w:pPr>
      <w:r w:rsidRPr="00FC28F0">
        <w:rPr>
          <w:rFonts w:eastAsia="Times New Roman" w:cs="Arial"/>
          <w:b/>
          <w:bCs/>
          <w:u w:val="single"/>
          <w:lang w:val="en-US"/>
        </w:rPr>
        <w:t>Issue 2</w:t>
      </w:r>
    </w:p>
    <w:p w14:paraId="68046E28" w14:textId="77777777" w:rsidR="00FC28F0" w:rsidRPr="00FC28F0" w:rsidRDefault="00FC28F0" w:rsidP="00FC28F0">
      <w:pPr>
        <w:spacing w:after="0" w:line="240" w:lineRule="auto"/>
        <w:rPr>
          <w:rFonts w:eastAsia="Times New Roman" w:cs="Arial"/>
          <w:b/>
          <w:bCs/>
          <w:lang w:val="en-US"/>
        </w:rPr>
      </w:pPr>
    </w:p>
    <w:p w14:paraId="0D02D99D" w14:textId="77777777" w:rsidR="00FC28F0" w:rsidRPr="00FC28F0" w:rsidRDefault="00FC28F0" w:rsidP="00FC28F0">
      <w:pPr>
        <w:spacing w:after="0" w:line="240" w:lineRule="auto"/>
        <w:rPr>
          <w:rFonts w:eastAsia="Times New Roman" w:cs="Arial"/>
          <w:bCs/>
          <w:lang w:val="en-US"/>
        </w:rPr>
      </w:pPr>
      <w:r w:rsidRPr="00FC28F0">
        <w:rPr>
          <w:rFonts w:eastAsia="Times New Roman" w:cs="Arial"/>
          <w:bCs/>
          <w:lang w:val="en-US"/>
        </w:rPr>
        <w:lastRenderedPageBreak/>
        <w:t>Management is not in agreement with the finding due to the following reasons:</w:t>
      </w:r>
    </w:p>
    <w:p w14:paraId="416310C9" w14:textId="77777777" w:rsidR="00FC28F0" w:rsidRPr="00FC28F0" w:rsidRDefault="00FC28F0" w:rsidP="00FC28F0">
      <w:pPr>
        <w:keepNext/>
        <w:spacing w:after="0"/>
        <w:jc w:val="both"/>
        <w:rPr>
          <w:rFonts w:eastAsia="Times New Roman" w:cs="Arial"/>
        </w:rPr>
      </w:pPr>
    </w:p>
    <w:p w14:paraId="1087C411" w14:textId="77777777" w:rsidR="00FC28F0" w:rsidRPr="00FC28F0" w:rsidRDefault="00FC28F0" w:rsidP="00FC28F0">
      <w:pPr>
        <w:keepNext/>
        <w:spacing w:after="0"/>
        <w:jc w:val="both"/>
        <w:rPr>
          <w:rFonts w:eastAsia="Times New Roman" w:cs="Arial"/>
          <w:b/>
          <w:u w:val="single"/>
        </w:rPr>
      </w:pPr>
      <w:r w:rsidRPr="00FC28F0">
        <w:rPr>
          <w:rFonts w:eastAsia="Times New Roman" w:cs="Arial"/>
          <w:b/>
          <w:u w:val="single"/>
        </w:rPr>
        <w:t>CPAP Authorised amount</w:t>
      </w:r>
    </w:p>
    <w:p w14:paraId="437979DF" w14:textId="77777777" w:rsidR="00FC28F0" w:rsidRPr="00FC28F0" w:rsidRDefault="00FC28F0" w:rsidP="00FC28F0">
      <w:pPr>
        <w:keepNext/>
        <w:spacing w:after="0"/>
        <w:jc w:val="both"/>
        <w:rPr>
          <w:rFonts w:eastAsia="Times New Roman" w:cs="Arial"/>
          <w:b/>
          <w:u w:val="single"/>
        </w:rPr>
      </w:pPr>
    </w:p>
    <w:p w14:paraId="2645349C" w14:textId="77777777" w:rsidR="00FC28F0" w:rsidRPr="00FC28F0" w:rsidRDefault="00FC28F0" w:rsidP="00FC28F0">
      <w:pPr>
        <w:spacing w:after="0" w:line="240" w:lineRule="auto"/>
        <w:rPr>
          <w:rFonts w:eastAsia="Times New Roman" w:cs="Arial"/>
        </w:rPr>
      </w:pPr>
      <w:r w:rsidRPr="00FC28F0">
        <w:rPr>
          <w:rFonts w:eastAsia="Times New Roman" w:cs="Arial"/>
        </w:rPr>
        <w:t>The CPAP authorisation document that auditor perused relates to January 2020.</w:t>
      </w:r>
    </w:p>
    <w:p w14:paraId="47FFFAEB" w14:textId="77777777" w:rsidR="00FC28F0" w:rsidRPr="00FC28F0" w:rsidRDefault="00FC28F0" w:rsidP="00FC28F0">
      <w:pPr>
        <w:keepNext/>
        <w:spacing w:after="0"/>
        <w:jc w:val="both"/>
        <w:rPr>
          <w:rFonts w:eastAsia="Times New Roman" w:cs="Arial"/>
        </w:rPr>
      </w:pPr>
      <w:r w:rsidRPr="00FC28F0">
        <w:rPr>
          <w:rFonts w:eastAsia="Times New Roman" w:cs="Arial"/>
        </w:rPr>
        <w:t>The authorised amount of R 57 228 000.00 as per the schedule agrees to the financial reports attached hereto on 6 of 16 (Annexure A).</w:t>
      </w:r>
    </w:p>
    <w:p w14:paraId="4249F6B1" w14:textId="77777777" w:rsidR="00FC28F0" w:rsidRPr="00FC28F0" w:rsidRDefault="00FC28F0" w:rsidP="00FC28F0">
      <w:pPr>
        <w:spacing w:after="0" w:line="240" w:lineRule="auto"/>
        <w:jc w:val="both"/>
        <w:rPr>
          <w:rFonts w:eastAsia="Times New Roman" w:cs="Arial"/>
          <w:b/>
          <w:u w:val="single"/>
          <w:lang w:val="en-US" w:eastAsia="en-ZA"/>
        </w:rPr>
      </w:pPr>
    </w:p>
    <w:p w14:paraId="2A89BEAA" w14:textId="77777777" w:rsidR="00FC28F0" w:rsidRPr="00FC28F0" w:rsidRDefault="00FC28F0" w:rsidP="00FC28F0">
      <w:pPr>
        <w:spacing w:after="0" w:line="240" w:lineRule="auto"/>
        <w:jc w:val="both"/>
        <w:rPr>
          <w:rFonts w:eastAsia="Times New Roman" w:cs="Arial"/>
          <w:b/>
          <w:u w:val="single"/>
          <w:lang w:val="en-US" w:eastAsia="en-ZA"/>
        </w:rPr>
      </w:pPr>
    </w:p>
    <w:p w14:paraId="01645BD9" w14:textId="77777777" w:rsidR="00FC28F0" w:rsidRPr="00FC28F0" w:rsidRDefault="00FC28F0" w:rsidP="00FC28F0">
      <w:pPr>
        <w:spacing w:after="0" w:line="240" w:lineRule="auto"/>
        <w:jc w:val="both"/>
        <w:rPr>
          <w:rFonts w:eastAsia="Times New Roman" w:cs="Arial"/>
          <w:b/>
          <w:u w:val="single"/>
          <w:lang w:val="en-US" w:eastAsia="en-ZA"/>
        </w:rPr>
      </w:pPr>
      <w:r w:rsidRPr="00FC28F0">
        <w:rPr>
          <w:rFonts w:eastAsia="Times New Roman" w:cs="Arial"/>
          <w:b/>
          <w:u w:val="single"/>
          <w:lang w:val="en-US" w:eastAsia="en-ZA"/>
        </w:rPr>
        <w:t>CPAP expenditure to date.</w:t>
      </w:r>
    </w:p>
    <w:p w14:paraId="02245061" w14:textId="77777777" w:rsidR="00FC28F0" w:rsidRPr="00FC28F0" w:rsidRDefault="00FC28F0" w:rsidP="00FC28F0">
      <w:pPr>
        <w:spacing w:after="0" w:line="240" w:lineRule="auto"/>
        <w:jc w:val="both"/>
        <w:rPr>
          <w:rFonts w:eastAsia="Times New Roman" w:cs="Arial"/>
          <w:u w:val="single"/>
          <w:lang w:val="en-US" w:eastAsia="en-ZA"/>
        </w:rPr>
      </w:pPr>
    </w:p>
    <w:p w14:paraId="462C43B9" w14:textId="77777777" w:rsidR="00FC28F0" w:rsidRPr="00FC28F0" w:rsidRDefault="00FC28F0" w:rsidP="00FC28F0">
      <w:pPr>
        <w:keepNext/>
        <w:spacing w:after="0"/>
        <w:jc w:val="both"/>
        <w:rPr>
          <w:rFonts w:eastAsia="Times New Roman" w:cs="Arial"/>
          <w:u w:val="single"/>
        </w:rPr>
      </w:pPr>
      <w:r w:rsidRPr="00FC28F0">
        <w:rPr>
          <w:rFonts w:eastAsia="Times New Roman" w:cs="Arial"/>
          <w:lang w:val="en-US" w:eastAsia="en-ZA"/>
        </w:rPr>
        <w:t>The amount of R 50 093 166, 06 noted by the auditor is not the actual CPAP expenditure. The correct amount is R47 864 484 (VAT excluded) and R54 651 052 (VAT inclusive), please refer to the attached payment progress certificate and details below (Annexure B).</w:t>
      </w:r>
      <w:r w:rsidRPr="00FC28F0">
        <w:rPr>
          <w:rFonts w:eastAsia="Times New Roman" w:cs="Arial"/>
          <w:u w:val="single"/>
        </w:rPr>
        <w:t xml:space="preserve"> </w:t>
      </w:r>
    </w:p>
    <w:p w14:paraId="2B2EF52C" w14:textId="77777777" w:rsidR="00FC28F0" w:rsidRPr="00FC28F0" w:rsidRDefault="00FC28F0" w:rsidP="00FC28F0">
      <w:pPr>
        <w:spacing w:after="0" w:line="240" w:lineRule="auto"/>
        <w:jc w:val="both"/>
        <w:rPr>
          <w:rFonts w:eastAsia="Times New Roman" w:cs="Arial"/>
          <w:lang w:val="en-US" w:eastAsia="en-ZA"/>
        </w:rPr>
      </w:pPr>
    </w:p>
    <w:p w14:paraId="438065DC" w14:textId="77777777" w:rsidR="00FC28F0" w:rsidRPr="00FC28F0" w:rsidRDefault="00FC28F0" w:rsidP="00FC28F0">
      <w:pPr>
        <w:spacing w:after="0" w:line="240" w:lineRule="auto"/>
        <w:jc w:val="both"/>
        <w:rPr>
          <w:rFonts w:eastAsia="Times New Roman" w:cs="Arial"/>
          <w:i/>
          <w:lang w:val="en-US" w:eastAsia="en-ZA"/>
        </w:rPr>
      </w:pPr>
      <w:r w:rsidRPr="00FC28F0">
        <w:rPr>
          <w:rFonts w:eastAsia="Times New Roman" w:cs="Arial"/>
          <w:lang w:val="en-US" w:eastAsia="en-ZA"/>
        </w:rPr>
        <w:t xml:space="preserve">VAT is added to the gross payment amount as per table below. </w:t>
      </w:r>
      <w:r w:rsidRPr="00FC28F0">
        <w:rPr>
          <w:rFonts w:eastAsia="Times New Roman" w:cs="Arial"/>
          <w:i/>
          <w:lang w:val="en-US" w:eastAsia="en-ZA"/>
        </w:rPr>
        <w:t>(Please note the average of the VAT over the project duration flows from 14%-15%)</w:t>
      </w:r>
    </w:p>
    <w:p w14:paraId="2FD090B3" w14:textId="77777777" w:rsidR="00FC28F0" w:rsidRPr="00FC28F0" w:rsidRDefault="00FC28F0" w:rsidP="00FC28F0">
      <w:pPr>
        <w:spacing w:after="0" w:line="240" w:lineRule="auto"/>
        <w:jc w:val="both"/>
        <w:rPr>
          <w:rFonts w:eastAsia="Times New Roman" w:cs="Arial"/>
          <w:lang w:val="en-US" w:eastAsia="en-ZA"/>
        </w:rPr>
      </w:pPr>
    </w:p>
    <w:tbl>
      <w:tblPr>
        <w:tblW w:w="5377" w:type="dxa"/>
        <w:tblLayout w:type="fixed"/>
        <w:tblCellMar>
          <w:left w:w="0" w:type="dxa"/>
          <w:right w:w="0" w:type="dxa"/>
        </w:tblCellMar>
        <w:tblLook w:val="04A0" w:firstRow="1" w:lastRow="0" w:firstColumn="1" w:lastColumn="0" w:noHBand="0" w:noVBand="1"/>
      </w:tblPr>
      <w:tblGrid>
        <w:gridCol w:w="816"/>
        <w:gridCol w:w="1584"/>
        <w:gridCol w:w="1418"/>
        <w:gridCol w:w="1559"/>
      </w:tblGrid>
      <w:tr w:rsidR="00FC28F0" w:rsidRPr="00FC28F0" w14:paraId="2D893E2C" w14:textId="77777777" w:rsidTr="005C1318">
        <w:tc>
          <w:tcPr>
            <w:tcW w:w="816"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6F4BEC74" w14:textId="77777777" w:rsidR="00FC28F0" w:rsidRPr="00FC28F0" w:rsidRDefault="00FC28F0" w:rsidP="00FC28F0">
            <w:pPr>
              <w:spacing w:after="0" w:line="240" w:lineRule="auto"/>
              <w:jc w:val="both"/>
              <w:rPr>
                <w:rFonts w:eastAsia="Times New Roman" w:cs="Arial"/>
                <w:lang w:val="en-US" w:eastAsia="en-ZA"/>
              </w:rPr>
            </w:pPr>
          </w:p>
        </w:tc>
        <w:tc>
          <w:tcPr>
            <w:tcW w:w="1584"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4EBB1EA4" w14:textId="77777777" w:rsidR="00FC28F0" w:rsidRPr="00FC28F0" w:rsidRDefault="00FC28F0" w:rsidP="00FC28F0">
            <w:pPr>
              <w:spacing w:after="0" w:line="240" w:lineRule="auto"/>
              <w:jc w:val="both"/>
              <w:rPr>
                <w:rFonts w:eastAsia="Times New Roman" w:cs="Arial"/>
                <w:lang w:val="en-US" w:eastAsia="en-ZA"/>
              </w:rPr>
            </w:pPr>
            <w:r w:rsidRPr="00FC28F0">
              <w:rPr>
                <w:rFonts w:eastAsia="Times New Roman" w:cs="Arial"/>
                <w:lang w:val="en-US" w:eastAsia="en-ZA"/>
              </w:rPr>
              <w:t>Amount</w:t>
            </w:r>
          </w:p>
        </w:tc>
        <w:tc>
          <w:tcPr>
            <w:tcW w:w="1418"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7B936732" w14:textId="77777777" w:rsidR="00FC28F0" w:rsidRPr="00FC28F0" w:rsidRDefault="00FC28F0" w:rsidP="00FC28F0">
            <w:pPr>
              <w:spacing w:after="0" w:line="240" w:lineRule="auto"/>
              <w:jc w:val="both"/>
              <w:rPr>
                <w:rFonts w:eastAsia="Times New Roman" w:cs="Arial"/>
                <w:lang w:val="en-US" w:eastAsia="en-ZA"/>
              </w:rPr>
            </w:pPr>
            <w:r w:rsidRPr="00FC28F0">
              <w:rPr>
                <w:rFonts w:eastAsia="Times New Roman" w:cs="Arial"/>
                <w:lang w:val="en-US" w:eastAsia="en-ZA"/>
              </w:rPr>
              <w:t>VAT</w:t>
            </w:r>
          </w:p>
        </w:tc>
        <w:tc>
          <w:tcPr>
            <w:tcW w:w="1559"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60EADF66" w14:textId="77777777" w:rsidR="00FC28F0" w:rsidRPr="00FC28F0" w:rsidRDefault="00FC28F0" w:rsidP="00FC28F0">
            <w:pPr>
              <w:spacing w:after="0" w:line="240" w:lineRule="auto"/>
              <w:jc w:val="both"/>
              <w:rPr>
                <w:rFonts w:eastAsia="Times New Roman" w:cs="Arial"/>
                <w:lang w:val="en-US" w:eastAsia="en-ZA"/>
              </w:rPr>
            </w:pPr>
            <w:r w:rsidRPr="00FC28F0">
              <w:rPr>
                <w:rFonts w:eastAsia="Times New Roman" w:cs="Arial"/>
                <w:lang w:val="en-US" w:eastAsia="en-ZA"/>
              </w:rPr>
              <w:t>Total</w:t>
            </w:r>
          </w:p>
        </w:tc>
      </w:tr>
      <w:tr w:rsidR="00FC28F0" w:rsidRPr="00FC28F0" w14:paraId="453AE3B2" w14:textId="77777777" w:rsidTr="005C1318">
        <w:tc>
          <w:tcPr>
            <w:tcW w:w="81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522E9F7" w14:textId="77777777" w:rsidR="00FC28F0" w:rsidRPr="00FC28F0" w:rsidRDefault="00FC28F0" w:rsidP="00FC28F0">
            <w:pPr>
              <w:spacing w:after="0" w:line="240" w:lineRule="auto"/>
              <w:jc w:val="both"/>
              <w:rPr>
                <w:rFonts w:eastAsia="Times New Roman" w:cs="Arial"/>
                <w:lang w:val="en-US" w:eastAsia="en-ZA"/>
              </w:rPr>
            </w:pPr>
            <w:r w:rsidRPr="00FC28F0">
              <w:rPr>
                <w:rFonts w:eastAsia="Times New Roman" w:cs="Arial"/>
                <w:lang w:val="en-US" w:eastAsia="en-ZA"/>
              </w:rPr>
              <w:t>CPAP</w:t>
            </w:r>
          </w:p>
        </w:tc>
        <w:tc>
          <w:tcPr>
            <w:tcW w:w="1584" w:type="dxa"/>
            <w:tcBorders>
              <w:top w:val="nil"/>
              <w:left w:val="nil"/>
              <w:bottom w:val="single" w:sz="8" w:space="0" w:color="auto"/>
              <w:right w:val="single" w:sz="8" w:space="0" w:color="auto"/>
            </w:tcBorders>
            <w:tcMar>
              <w:top w:w="0" w:type="dxa"/>
              <w:left w:w="108" w:type="dxa"/>
              <w:bottom w:w="0" w:type="dxa"/>
              <w:right w:w="108" w:type="dxa"/>
            </w:tcMar>
            <w:hideMark/>
          </w:tcPr>
          <w:p w14:paraId="27766340" w14:textId="77777777" w:rsidR="00FC28F0" w:rsidRPr="00FC28F0" w:rsidRDefault="00FC28F0" w:rsidP="00FC28F0">
            <w:pPr>
              <w:spacing w:after="0" w:line="240" w:lineRule="auto"/>
              <w:jc w:val="both"/>
              <w:rPr>
                <w:rFonts w:eastAsia="Times New Roman" w:cs="Arial"/>
                <w:lang w:val="en-US" w:eastAsia="en-ZA"/>
              </w:rPr>
            </w:pPr>
            <w:r w:rsidRPr="00FC28F0">
              <w:rPr>
                <w:rFonts w:eastAsia="Times New Roman" w:cs="Arial"/>
                <w:lang w:val="en-US" w:eastAsia="en-ZA"/>
              </w:rPr>
              <w:t xml:space="preserve">R47 864 484 </w:t>
            </w:r>
          </w:p>
        </w:tc>
        <w:tc>
          <w:tcPr>
            <w:tcW w:w="1418" w:type="dxa"/>
            <w:tcBorders>
              <w:top w:val="nil"/>
              <w:left w:val="nil"/>
              <w:bottom w:val="single" w:sz="8" w:space="0" w:color="auto"/>
              <w:right w:val="single" w:sz="8" w:space="0" w:color="auto"/>
            </w:tcBorders>
            <w:tcMar>
              <w:top w:w="0" w:type="dxa"/>
              <w:left w:w="108" w:type="dxa"/>
              <w:bottom w:w="0" w:type="dxa"/>
              <w:right w:w="108" w:type="dxa"/>
            </w:tcMar>
            <w:hideMark/>
          </w:tcPr>
          <w:p w14:paraId="03CA62C6" w14:textId="77777777" w:rsidR="00FC28F0" w:rsidRPr="00FC28F0" w:rsidRDefault="00FC28F0" w:rsidP="00FC28F0">
            <w:pPr>
              <w:spacing w:after="0" w:line="240" w:lineRule="auto"/>
              <w:rPr>
                <w:rFonts w:eastAsia="Times New Roman" w:cs="Arial"/>
                <w:lang w:val="en-US" w:eastAsia="en-ZA"/>
              </w:rPr>
            </w:pPr>
            <w:r w:rsidRPr="00FC28F0">
              <w:rPr>
                <w:rFonts w:eastAsia="Times New Roman" w:cs="Arial"/>
                <w:lang w:val="en-US" w:eastAsia="en-ZA"/>
              </w:rPr>
              <w:t>R6 786 568</w:t>
            </w:r>
          </w:p>
        </w:tc>
        <w:tc>
          <w:tcPr>
            <w:tcW w:w="1559" w:type="dxa"/>
            <w:tcBorders>
              <w:top w:val="nil"/>
              <w:left w:val="nil"/>
              <w:bottom w:val="single" w:sz="8" w:space="0" w:color="auto"/>
              <w:right w:val="single" w:sz="8" w:space="0" w:color="auto"/>
            </w:tcBorders>
            <w:tcMar>
              <w:top w:w="0" w:type="dxa"/>
              <w:left w:w="108" w:type="dxa"/>
              <w:bottom w:w="0" w:type="dxa"/>
              <w:right w:w="108" w:type="dxa"/>
            </w:tcMar>
            <w:hideMark/>
          </w:tcPr>
          <w:p w14:paraId="063BF537" w14:textId="77777777" w:rsidR="00FC28F0" w:rsidRPr="00FC28F0" w:rsidRDefault="00FC28F0" w:rsidP="00FC28F0">
            <w:pPr>
              <w:spacing w:after="0" w:line="240" w:lineRule="auto"/>
              <w:rPr>
                <w:rFonts w:eastAsia="Times New Roman" w:cs="Arial"/>
                <w:lang w:val="en-US" w:eastAsia="en-ZA"/>
              </w:rPr>
            </w:pPr>
            <w:r w:rsidRPr="00FC28F0">
              <w:rPr>
                <w:rFonts w:eastAsia="Times New Roman" w:cs="Arial"/>
                <w:lang w:val="en-US" w:eastAsia="en-ZA"/>
              </w:rPr>
              <w:t>R54 651 052</w:t>
            </w:r>
          </w:p>
        </w:tc>
      </w:tr>
    </w:tbl>
    <w:p w14:paraId="7F3DFDA6" w14:textId="77777777" w:rsidR="00FC28F0" w:rsidRPr="00FC28F0" w:rsidRDefault="00FC28F0" w:rsidP="00FC28F0">
      <w:pPr>
        <w:spacing w:after="0" w:line="240" w:lineRule="auto"/>
        <w:jc w:val="both"/>
        <w:rPr>
          <w:rFonts w:eastAsia="Times New Roman" w:cs="Arial"/>
          <w:lang w:val="en-US" w:eastAsia="en-ZA"/>
        </w:rPr>
      </w:pPr>
    </w:p>
    <w:p w14:paraId="0838CF48" w14:textId="77777777" w:rsidR="00FC28F0" w:rsidRPr="00FC28F0" w:rsidRDefault="00FC28F0" w:rsidP="00FC28F0">
      <w:pPr>
        <w:spacing w:after="0" w:line="240" w:lineRule="auto"/>
        <w:jc w:val="both"/>
        <w:rPr>
          <w:rFonts w:eastAsia="Times New Roman" w:cs="Arial"/>
          <w:b/>
          <w:u w:val="single"/>
          <w:lang w:val="en-US" w:eastAsia="en-ZA"/>
        </w:rPr>
      </w:pPr>
      <w:r w:rsidRPr="00FC28F0">
        <w:rPr>
          <w:rFonts w:eastAsia="Times New Roman" w:cs="Arial"/>
          <w:b/>
          <w:u w:val="single"/>
          <w:lang w:val="en-US" w:eastAsia="en-ZA"/>
        </w:rPr>
        <w:t xml:space="preserve">CPAP Commitment </w:t>
      </w:r>
    </w:p>
    <w:p w14:paraId="0674A7F2" w14:textId="77777777" w:rsidR="00FC28F0" w:rsidRPr="00FC28F0" w:rsidRDefault="00FC28F0" w:rsidP="00FC28F0">
      <w:pPr>
        <w:spacing w:after="0" w:line="240" w:lineRule="auto"/>
        <w:jc w:val="both"/>
        <w:rPr>
          <w:rFonts w:eastAsia="Times New Roman" w:cs="Arial"/>
          <w:b/>
          <w:u w:val="single"/>
          <w:lang w:val="en-US" w:eastAsia="en-ZA"/>
        </w:rPr>
      </w:pPr>
    </w:p>
    <w:p w14:paraId="04B762B5" w14:textId="28997C3B" w:rsidR="00FC28F0" w:rsidRPr="0073114E" w:rsidRDefault="00FC28F0" w:rsidP="0073114E">
      <w:pPr>
        <w:rPr>
          <w:lang w:val="en-US"/>
        </w:rPr>
      </w:pPr>
      <w:r w:rsidRPr="00FC28F0">
        <w:rPr>
          <w:rFonts w:eastAsia="Times New Roman" w:cs="Arial"/>
          <w:lang w:val="en-US" w:eastAsia="en-ZA"/>
        </w:rPr>
        <w:t>CPAP commitment amount at year end is R2 576 948.00 (R 57 228 000- R54 651 052) which agrees to CPAP commitment reported in the annual financial statement</w:t>
      </w:r>
      <w:r>
        <w:rPr>
          <w:rFonts w:eastAsia="Times New Roman" w:cs="Arial"/>
          <w:lang w:val="en-US" w:eastAsia="en-ZA"/>
        </w:rPr>
        <w:t xml:space="preserve">. </w:t>
      </w:r>
      <w:r w:rsidRPr="00FC28F0">
        <w:rPr>
          <w:lang w:val="en-US"/>
        </w:rPr>
        <w:t>Corrective action to be taken</w:t>
      </w:r>
      <w:r>
        <w:rPr>
          <w:lang w:val="en-US"/>
        </w:rPr>
        <w:t xml:space="preserve"> will be the a</w:t>
      </w:r>
      <w:r w:rsidRPr="00FC28F0">
        <w:rPr>
          <w:lang w:val="en-US"/>
        </w:rPr>
        <w:t>djustment of R389,850</w:t>
      </w:r>
    </w:p>
    <w:p w14:paraId="6FC25ABF" w14:textId="77777777" w:rsidR="00FC28F0" w:rsidRDefault="00FC28F0" w:rsidP="00FC28F0">
      <w:pPr>
        <w:spacing w:after="0" w:line="240" w:lineRule="auto"/>
        <w:jc w:val="both"/>
        <w:rPr>
          <w:rFonts w:eastAsia="Times New Roman" w:cs="Arial"/>
          <w:i/>
          <w:iCs/>
          <w:lang w:val="en-US"/>
        </w:rPr>
      </w:pPr>
    </w:p>
    <w:p w14:paraId="3FE606D7" w14:textId="77777777" w:rsidR="00FC28F0" w:rsidRPr="00FC28F0" w:rsidRDefault="00FC28F0" w:rsidP="00FC28F0">
      <w:pPr>
        <w:spacing w:after="0" w:line="240" w:lineRule="auto"/>
        <w:rPr>
          <w:rFonts w:eastAsia="Times New Roman" w:cs="Times New Roman"/>
          <w:sz w:val="24"/>
          <w:lang w:val="en-US"/>
        </w:rPr>
      </w:pPr>
      <w:r w:rsidRPr="00FC28F0">
        <w:rPr>
          <w:rFonts w:eastAsia="Times New Roman" w:cs="Arial"/>
          <w:b/>
          <w:iCs/>
          <w:lang w:val="en-US"/>
        </w:rPr>
        <w:t xml:space="preserve">Auditor’s conclusion </w:t>
      </w:r>
    </w:p>
    <w:p w14:paraId="76A14BA1" w14:textId="77777777" w:rsidR="00FC28F0" w:rsidRPr="00FC28F0" w:rsidRDefault="00FC28F0" w:rsidP="00FC28F0">
      <w:pPr>
        <w:spacing w:after="0" w:line="240" w:lineRule="auto"/>
        <w:rPr>
          <w:rFonts w:eastAsia="Times New Roman" w:cs="Arial"/>
          <w:b/>
          <w:bCs/>
          <w:lang w:val="en-US"/>
        </w:rPr>
      </w:pPr>
    </w:p>
    <w:p w14:paraId="24DF646A" w14:textId="778166E1" w:rsidR="00FC28F0" w:rsidRDefault="00FC28F0" w:rsidP="00FC28F0">
      <w:pPr>
        <w:spacing w:after="0" w:line="240" w:lineRule="auto"/>
        <w:jc w:val="both"/>
        <w:rPr>
          <w:rFonts w:eastAsia="Times New Roman" w:cs="Arial"/>
          <w:lang w:val="en-US" w:eastAsia="en-ZA"/>
        </w:rPr>
      </w:pPr>
      <w:r w:rsidRPr="00FC28F0">
        <w:rPr>
          <w:rFonts w:eastAsia="Times New Roman" w:cs="Arial"/>
          <w:lang w:val="en-US"/>
        </w:rPr>
        <w:t xml:space="preserve">Management comment are noted, however the authorized CPAP as at 31 March 2020 amounted to </w:t>
      </w:r>
      <w:r w:rsidRPr="00FC28F0">
        <w:rPr>
          <w:rFonts w:eastAsia="Times New Roman" w:cs="Arial"/>
          <w:lang w:val="en-US" w:eastAsia="en-ZA"/>
        </w:rPr>
        <w:t>R 57 741 000 which should have been used in preparing the AFS.  CPAP to date is noted and agreed with management comments. The finding will remain on the management report.</w:t>
      </w:r>
    </w:p>
    <w:p w14:paraId="3A54BE13" w14:textId="1D04513C" w:rsidR="0073114E" w:rsidRDefault="0073114E" w:rsidP="00FC28F0">
      <w:pPr>
        <w:spacing w:after="0" w:line="240" w:lineRule="auto"/>
        <w:jc w:val="both"/>
        <w:rPr>
          <w:rFonts w:eastAsia="Times New Roman" w:cs="Arial"/>
          <w:lang w:val="en-US" w:eastAsia="en-ZA"/>
        </w:rPr>
      </w:pPr>
    </w:p>
    <w:p w14:paraId="49AD2C5C" w14:textId="38F57B66" w:rsidR="0073114E" w:rsidRDefault="0073114E" w:rsidP="00FC28F0">
      <w:pPr>
        <w:spacing w:after="0" w:line="240" w:lineRule="auto"/>
        <w:jc w:val="both"/>
        <w:rPr>
          <w:rFonts w:eastAsia="Times New Roman" w:cs="Arial"/>
          <w:lang w:val="en-US" w:eastAsia="en-ZA"/>
        </w:rPr>
      </w:pPr>
    </w:p>
    <w:p w14:paraId="3C8BD08C" w14:textId="69110438" w:rsidR="0073114E" w:rsidRDefault="0073114E" w:rsidP="00FC28F0">
      <w:pPr>
        <w:spacing w:after="0" w:line="240" w:lineRule="auto"/>
        <w:jc w:val="both"/>
        <w:rPr>
          <w:rFonts w:eastAsia="Times New Roman" w:cs="Arial"/>
          <w:lang w:val="en-US" w:eastAsia="en-ZA"/>
        </w:rPr>
      </w:pPr>
    </w:p>
    <w:p w14:paraId="4CDBBC86" w14:textId="2C37E120" w:rsidR="0073114E" w:rsidRDefault="0073114E" w:rsidP="00FC28F0">
      <w:pPr>
        <w:spacing w:after="0" w:line="240" w:lineRule="auto"/>
        <w:jc w:val="both"/>
        <w:rPr>
          <w:rFonts w:eastAsia="Times New Roman" w:cs="Arial"/>
          <w:lang w:val="en-US" w:eastAsia="en-ZA"/>
        </w:rPr>
      </w:pPr>
    </w:p>
    <w:p w14:paraId="76C44829" w14:textId="586431C1" w:rsidR="0073114E" w:rsidRDefault="0073114E" w:rsidP="00FC28F0">
      <w:pPr>
        <w:spacing w:after="0" w:line="240" w:lineRule="auto"/>
        <w:jc w:val="both"/>
        <w:rPr>
          <w:rFonts w:eastAsia="Times New Roman" w:cs="Arial"/>
          <w:lang w:val="en-US" w:eastAsia="en-ZA"/>
        </w:rPr>
      </w:pPr>
    </w:p>
    <w:p w14:paraId="16D59A39" w14:textId="53B5F531" w:rsidR="0073114E" w:rsidRDefault="0073114E" w:rsidP="00FC28F0">
      <w:pPr>
        <w:spacing w:after="0" w:line="240" w:lineRule="auto"/>
        <w:jc w:val="both"/>
        <w:rPr>
          <w:rFonts w:eastAsia="Times New Roman" w:cs="Arial"/>
          <w:lang w:val="en-US" w:eastAsia="en-ZA"/>
        </w:rPr>
      </w:pPr>
    </w:p>
    <w:p w14:paraId="068C3591" w14:textId="0F769F1F" w:rsidR="0073114E" w:rsidRDefault="0073114E" w:rsidP="00FC28F0">
      <w:pPr>
        <w:spacing w:after="0" w:line="240" w:lineRule="auto"/>
        <w:jc w:val="both"/>
        <w:rPr>
          <w:rFonts w:eastAsia="Times New Roman" w:cs="Arial"/>
          <w:lang w:val="en-US" w:eastAsia="en-ZA"/>
        </w:rPr>
      </w:pPr>
    </w:p>
    <w:p w14:paraId="54C321BB" w14:textId="13ED20E0" w:rsidR="0073114E" w:rsidRDefault="0073114E" w:rsidP="00FC28F0">
      <w:pPr>
        <w:spacing w:after="0" w:line="240" w:lineRule="auto"/>
        <w:jc w:val="both"/>
        <w:rPr>
          <w:rFonts w:eastAsia="Times New Roman" w:cs="Arial"/>
          <w:lang w:val="en-US" w:eastAsia="en-ZA"/>
        </w:rPr>
      </w:pPr>
    </w:p>
    <w:p w14:paraId="0B12F0D8" w14:textId="02DF98BD" w:rsidR="0073114E" w:rsidRDefault="0073114E" w:rsidP="00FC28F0">
      <w:pPr>
        <w:spacing w:after="0" w:line="240" w:lineRule="auto"/>
        <w:jc w:val="both"/>
        <w:rPr>
          <w:rFonts w:eastAsia="Times New Roman" w:cs="Arial"/>
          <w:lang w:val="en-US" w:eastAsia="en-ZA"/>
        </w:rPr>
      </w:pPr>
    </w:p>
    <w:p w14:paraId="56F34B9F" w14:textId="0D470D22" w:rsidR="0073114E" w:rsidRDefault="0073114E" w:rsidP="00FC28F0">
      <w:pPr>
        <w:spacing w:after="0" w:line="240" w:lineRule="auto"/>
        <w:jc w:val="both"/>
        <w:rPr>
          <w:rFonts w:eastAsia="Times New Roman" w:cs="Arial"/>
          <w:lang w:val="en-US" w:eastAsia="en-ZA"/>
        </w:rPr>
      </w:pPr>
    </w:p>
    <w:p w14:paraId="79CF9A1B" w14:textId="71C97671" w:rsidR="0073114E" w:rsidRDefault="0073114E" w:rsidP="00FC28F0">
      <w:pPr>
        <w:spacing w:after="0" w:line="240" w:lineRule="auto"/>
        <w:jc w:val="both"/>
        <w:rPr>
          <w:rFonts w:eastAsia="Times New Roman" w:cs="Arial"/>
          <w:lang w:val="en-US" w:eastAsia="en-ZA"/>
        </w:rPr>
      </w:pPr>
    </w:p>
    <w:p w14:paraId="58D1BAAB" w14:textId="09C57D76" w:rsidR="00083377" w:rsidRDefault="00083377">
      <w:pPr>
        <w:spacing w:after="200"/>
        <w:rPr>
          <w:rFonts w:eastAsia="Times New Roman" w:cs="Arial"/>
          <w:lang w:val="en-US" w:eastAsia="en-ZA"/>
        </w:rPr>
      </w:pPr>
      <w:r>
        <w:rPr>
          <w:rFonts w:eastAsia="Times New Roman" w:cs="Arial"/>
          <w:lang w:val="en-US" w:eastAsia="en-ZA"/>
        </w:rPr>
        <w:br w:type="page"/>
      </w:r>
    </w:p>
    <w:p w14:paraId="17BAF260" w14:textId="6DB05326" w:rsidR="002B47D6" w:rsidRPr="002B47D6" w:rsidRDefault="007D3A6A" w:rsidP="002B47D6">
      <w:pPr>
        <w:shd w:val="clear" w:color="auto" w:fill="E6E6E6"/>
        <w:tabs>
          <w:tab w:val="left" w:pos="720"/>
        </w:tabs>
        <w:spacing w:before="120" w:line="240" w:lineRule="auto"/>
        <w:jc w:val="both"/>
        <w:outlineLvl w:val="0"/>
        <w:rPr>
          <w:rFonts w:eastAsia="Times New Roman" w:cs="Arial"/>
          <w:b/>
          <w:lang w:val="en-US"/>
        </w:rPr>
      </w:pPr>
      <w:r>
        <w:rPr>
          <w:rFonts w:eastAsia="Times New Roman" w:cs="Arial"/>
          <w:b/>
          <w:lang w:val="en-US"/>
        </w:rPr>
        <w:lastRenderedPageBreak/>
        <w:t xml:space="preserve">COFF 06 JHB </w:t>
      </w:r>
      <w:r w:rsidR="002B47D6" w:rsidRPr="002B47D6">
        <w:rPr>
          <w:rFonts w:eastAsia="Times New Roman" w:cs="Arial"/>
          <w:b/>
          <w:lang w:val="en-US"/>
        </w:rPr>
        <w:t>Commitments – Overstatement of commitments</w:t>
      </w:r>
    </w:p>
    <w:p w14:paraId="79F10AC3" w14:textId="77777777" w:rsidR="002B47D6" w:rsidRPr="002B47D6" w:rsidRDefault="002B47D6" w:rsidP="002B47D6">
      <w:pPr>
        <w:spacing w:after="0" w:line="240" w:lineRule="auto"/>
        <w:jc w:val="both"/>
        <w:rPr>
          <w:rFonts w:eastAsia="Times New Roman" w:cs="Arial"/>
          <w:lang w:val="en-US"/>
        </w:rPr>
      </w:pPr>
    </w:p>
    <w:p w14:paraId="66B1C46A" w14:textId="7AD36E21" w:rsidR="002B47D6" w:rsidRDefault="002B47D6" w:rsidP="002B47D6">
      <w:pPr>
        <w:autoSpaceDE w:val="0"/>
        <w:autoSpaceDN w:val="0"/>
        <w:adjustRightInd w:val="0"/>
        <w:spacing w:after="0" w:line="240" w:lineRule="auto"/>
        <w:jc w:val="both"/>
        <w:rPr>
          <w:rFonts w:eastAsia="Calibri" w:cs="Arial"/>
          <w:b/>
          <w:color w:val="000000"/>
        </w:rPr>
      </w:pPr>
      <w:r w:rsidRPr="002B47D6">
        <w:rPr>
          <w:rFonts w:eastAsia="Calibri" w:cs="Arial"/>
          <w:b/>
          <w:color w:val="000000"/>
        </w:rPr>
        <w:t>Requirements</w:t>
      </w:r>
    </w:p>
    <w:p w14:paraId="1C34D323" w14:textId="77777777" w:rsidR="002B47D6" w:rsidRPr="002B47D6" w:rsidRDefault="002B47D6" w:rsidP="002B47D6">
      <w:pPr>
        <w:autoSpaceDE w:val="0"/>
        <w:autoSpaceDN w:val="0"/>
        <w:adjustRightInd w:val="0"/>
        <w:spacing w:after="0" w:line="240" w:lineRule="auto"/>
        <w:jc w:val="both"/>
        <w:rPr>
          <w:rFonts w:eastAsia="Calibri" w:cs="Arial"/>
          <w:b/>
          <w:color w:val="000000"/>
        </w:rPr>
      </w:pPr>
    </w:p>
    <w:p w14:paraId="4CC8F96A" w14:textId="77777777" w:rsidR="002B47D6" w:rsidRPr="002B47D6" w:rsidRDefault="002B47D6" w:rsidP="002B47D6">
      <w:pPr>
        <w:autoSpaceDE w:val="0"/>
        <w:autoSpaceDN w:val="0"/>
        <w:adjustRightInd w:val="0"/>
        <w:spacing w:after="0" w:line="240" w:lineRule="auto"/>
        <w:jc w:val="both"/>
        <w:rPr>
          <w:rFonts w:eastAsia="Times New Roman" w:cs="Times New Roman"/>
          <w:i/>
          <w:lang w:val="en-US"/>
        </w:rPr>
      </w:pPr>
      <w:r w:rsidRPr="002B47D6">
        <w:rPr>
          <w:rFonts w:eastAsia="Times New Roman" w:cs="Times New Roman"/>
          <w:lang w:val="en-US"/>
        </w:rPr>
        <w:t xml:space="preserve">Section 40 (a) and (b) of the Public Finance Management Act (PFMA) states that: </w:t>
      </w:r>
      <w:r w:rsidRPr="002B47D6">
        <w:rPr>
          <w:rFonts w:eastAsia="Times New Roman" w:cs="Times New Roman"/>
          <w:i/>
          <w:lang w:val="en-US"/>
        </w:rPr>
        <w:t>“The accounting officer for a trading entity must keep full and proper records of the financial affairs of the trading entity in accordance with any prescribed norms and standards and must prepare financial statements for each financial year in accordance with generally recognized accounting practice…”</w:t>
      </w:r>
    </w:p>
    <w:p w14:paraId="5515285B" w14:textId="77777777" w:rsidR="002B47D6" w:rsidRPr="002B47D6" w:rsidRDefault="002B47D6" w:rsidP="002B47D6">
      <w:pPr>
        <w:spacing w:after="0" w:line="240" w:lineRule="auto"/>
        <w:jc w:val="both"/>
        <w:rPr>
          <w:rFonts w:eastAsia="Calibri" w:cs="Arial"/>
          <w:i/>
          <w:color w:val="000000"/>
        </w:rPr>
      </w:pPr>
    </w:p>
    <w:p w14:paraId="27BA0486" w14:textId="77777777" w:rsidR="002B47D6" w:rsidRPr="002B47D6" w:rsidRDefault="002B47D6" w:rsidP="002B47D6">
      <w:pPr>
        <w:spacing w:after="0" w:line="240" w:lineRule="auto"/>
        <w:jc w:val="both"/>
        <w:rPr>
          <w:rFonts w:eastAsia="Times New Roman" w:cs="Arial"/>
          <w:i/>
          <w:lang w:val="en-US"/>
        </w:rPr>
      </w:pPr>
      <w:r w:rsidRPr="002B47D6">
        <w:rPr>
          <w:rFonts w:eastAsia="Times New Roman" w:cs="Arial"/>
          <w:lang w:val="en-US"/>
        </w:rPr>
        <w:t xml:space="preserve">GRAP 1 par .17 states that </w:t>
      </w:r>
      <w:r w:rsidRPr="002B47D6">
        <w:rPr>
          <w:rFonts w:eastAsia="Times New Roman" w:cs="Arial"/>
          <w:i/>
          <w:lang w:val="en-US"/>
        </w:rPr>
        <w:t>“Financial statements shall present fairly the financial position, financial performance and cash flows of an entity. Fair presentation requires the faithful representation of the effects of transactions, other events and conditions in accordance with the definitions and recognition criteria for assets, liabilities, revenue and expenses. The application of Standards of GRAP with additional disclosures, when necessary, is presumed to result in financial statements that achieve a fair presentation…”</w:t>
      </w:r>
    </w:p>
    <w:p w14:paraId="264C5DE0" w14:textId="77777777" w:rsidR="002B47D6" w:rsidRPr="002B47D6" w:rsidRDefault="002B47D6" w:rsidP="002B47D6">
      <w:pPr>
        <w:spacing w:after="0" w:line="240" w:lineRule="auto"/>
        <w:jc w:val="both"/>
        <w:rPr>
          <w:rFonts w:eastAsia="Calibri" w:cs="Arial"/>
          <w:i/>
          <w:color w:val="000000"/>
        </w:rPr>
      </w:pPr>
    </w:p>
    <w:p w14:paraId="5ABA2201" w14:textId="77777777" w:rsidR="002B47D6" w:rsidRPr="002B47D6" w:rsidRDefault="002B47D6" w:rsidP="002B47D6">
      <w:pPr>
        <w:tabs>
          <w:tab w:val="center" w:pos="4320"/>
          <w:tab w:val="right" w:pos="8640"/>
        </w:tabs>
        <w:spacing w:after="0" w:line="240" w:lineRule="auto"/>
        <w:jc w:val="both"/>
        <w:rPr>
          <w:rFonts w:eastAsia="Times New Roman" w:cs="Arial"/>
          <w:b/>
          <w:color w:val="000000"/>
          <w:lang w:val="en-US"/>
        </w:rPr>
      </w:pPr>
      <w:r w:rsidRPr="002B47D6">
        <w:rPr>
          <w:rFonts w:eastAsia="Times New Roman" w:cs="Arial"/>
          <w:b/>
          <w:color w:val="000000"/>
          <w:lang w:val="en-US"/>
        </w:rPr>
        <w:t>Nature of the finding</w:t>
      </w:r>
    </w:p>
    <w:p w14:paraId="31B77314" w14:textId="77777777" w:rsidR="002B47D6" w:rsidRPr="002B47D6" w:rsidRDefault="002B47D6" w:rsidP="002B47D6">
      <w:pPr>
        <w:spacing w:after="0" w:line="240" w:lineRule="auto"/>
        <w:jc w:val="both"/>
        <w:rPr>
          <w:rFonts w:eastAsia="Times New Roman" w:cs="Arial"/>
          <w:lang w:val="en-US"/>
        </w:rPr>
      </w:pPr>
    </w:p>
    <w:p w14:paraId="65C6A3A0" w14:textId="77777777" w:rsidR="002B47D6" w:rsidRPr="002B47D6" w:rsidRDefault="002B47D6" w:rsidP="002B47D6">
      <w:pPr>
        <w:spacing w:after="0" w:line="240" w:lineRule="auto"/>
        <w:jc w:val="both"/>
        <w:rPr>
          <w:rFonts w:eastAsia="Times New Roman" w:cs="Arial"/>
          <w:lang w:val="en-US"/>
        </w:rPr>
      </w:pPr>
      <w:r w:rsidRPr="002B47D6">
        <w:rPr>
          <w:rFonts w:eastAsia="Times New Roman" w:cs="Arial"/>
          <w:lang w:val="en-US"/>
        </w:rPr>
        <w:t xml:space="preserve">During the audit of commitments, the following was noted for WCS no: 055540: Acquisition of </w:t>
      </w:r>
      <w:proofErr w:type="spellStart"/>
      <w:r w:rsidRPr="002B47D6">
        <w:rPr>
          <w:rFonts w:eastAsia="Times New Roman" w:cs="Arial"/>
          <w:lang w:val="en-US"/>
        </w:rPr>
        <w:t>Lindela</w:t>
      </w:r>
      <w:proofErr w:type="spellEnd"/>
      <w:r w:rsidRPr="002B47D6">
        <w:rPr>
          <w:rFonts w:eastAsia="Times New Roman" w:cs="Arial"/>
          <w:lang w:val="en-US"/>
        </w:rPr>
        <w:t xml:space="preserve"> Repatriation Centre: </w:t>
      </w:r>
    </w:p>
    <w:p w14:paraId="10801768" w14:textId="77777777" w:rsidR="002B47D6" w:rsidRPr="002B47D6" w:rsidRDefault="002B47D6" w:rsidP="002B47D6">
      <w:pPr>
        <w:spacing w:after="0" w:line="240" w:lineRule="auto"/>
        <w:jc w:val="both"/>
        <w:rPr>
          <w:rFonts w:eastAsia="Times New Roman" w:cs="Arial"/>
          <w:lang w:val="en-US"/>
        </w:rPr>
      </w:pPr>
    </w:p>
    <w:p w14:paraId="1D0EA1F0" w14:textId="77777777" w:rsidR="002B47D6" w:rsidRPr="002B47D6" w:rsidRDefault="002B47D6" w:rsidP="002B47D6">
      <w:pPr>
        <w:spacing w:after="0" w:line="240" w:lineRule="auto"/>
        <w:jc w:val="both"/>
        <w:rPr>
          <w:rFonts w:eastAsia="Times New Roman" w:cs="Arial"/>
          <w:lang w:val="en-US"/>
        </w:rPr>
      </w:pPr>
      <w:r w:rsidRPr="002B47D6">
        <w:rPr>
          <w:rFonts w:eastAsia="Times New Roman" w:cs="Arial"/>
          <w:lang w:val="en-US"/>
        </w:rPr>
        <w:t xml:space="preserve">An authorized amount as per supporting documents (Purchase agreement signed by PMTE and Liquidators of </w:t>
      </w:r>
      <w:proofErr w:type="spellStart"/>
      <w:r w:rsidRPr="002B47D6">
        <w:rPr>
          <w:rFonts w:eastAsia="Times New Roman" w:cs="Arial"/>
          <w:lang w:val="en-US"/>
        </w:rPr>
        <w:t>Bosasa</w:t>
      </w:r>
      <w:proofErr w:type="spellEnd"/>
      <w:r w:rsidRPr="002B47D6">
        <w:rPr>
          <w:rFonts w:eastAsia="Times New Roman" w:cs="Arial"/>
          <w:lang w:val="en-US"/>
        </w:rPr>
        <w:t xml:space="preserve"> Masters ref number G161/19) was R73 498 726 which comprises of: </w:t>
      </w:r>
    </w:p>
    <w:p w14:paraId="55672DA8" w14:textId="77777777" w:rsidR="002B47D6" w:rsidRPr="002B47D6" w:rsidRDefault="002B47D6" w:rsidP="002B47D6">
      <w:pPr>
        <w:spacing w:after="0" w:line="240" w:lineRule="auto"/>
        <w:jc w:val="both"/>
        <w:rPr>
          <w:rFonts w:eastAsia="Times New Roman" w:cs="Arial"/>
          <w:lang w:val="en-US"/>
        </w:rPr>
      </w:pPr>
    </w:p>
    <w:tbl>
      <w:tblPr>
        <w:tblW w:w="5000" w:type="pct"/>
        <w:tblLook w:val="04A0" w:firstRow="1" w:lastRow="0" w:firstColumn="1" w:lastColumn="0" w:noHBand="0" w:noVBand="1"/>
      </w:tblPr>
      <w:tblGrid>
        <w:gridCol w:w="4956"/>
        <w:gridCol w:w="4672"/>
      </w:tblGrid>
      <w:tr w:rsidR="002B47D6" w:rsidRPr="002B47D6" w14:paraId="4924E237" w14:textId="77777777" w:rsidTr="0024654E">
        <w:trPr>
          <w:trHeight w:val="120"/>
        </w:trPr>
        <w:tc>
          <w:tcPr>
            <w:tcW w:w="257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4F6C15" w14:textId="77777777" w:rsidR="002B47D6" w:rsidRPr="002B47D6" w:rsidRDefault="002B47D6" w:rsidP="002B47D6">
            <w:pPr>
              <w:spacing w:after="0" w:line="240" w:lineRule="auto"/>
              <w:jc w:val="center"/>
              <w:rPr>
                <w:rFonts w:ascii="Calibri" w:eastAsia="Times New Roman" w:hAnsi="Calibri" w:cs="Calibri"/>
                <w:b/>
                <w:bCs/>
                <w:color w:val="000000"/>
                <w:lang w:eastAsia="en-ZA"/>
              </w:rPr>
            </w:pPr>
            <w:r w:rsidRPr="002B47D6">
              <w:rPr>
                <w:rFonts w:ascii="Calibri" w:eastAsia="Times New Roman" w:hAnsi="Calibri" w:cs="Calibri"/>
                <w:b/>
                <w:bCs/>
                <w:color w:val="000000"/>
                <w:lang w:eastAsia="en-ZA"/>
              </w:rPr>
              <w:t>Cost</w:t>
            </w:r>
          </w:p>
        </w:tc>
        <w:tc>
          <w:tcPr>
            <w:tcW w:w="2426" w:type="pct"/>
            <w:tcBorders>
              <w:top w:val="single" w:sz="4" w:space="0" w:color="auto"/>
              <w:left w:val="nil"/>
              <w:bottom w:val="single" w:sz="4" w:space="0" w:color="auto"/>
              <w:right w:val="single" w:sz="4" w:space="0" w:color="auto"/>
            </w:tcBorders>
            <w:shd w:val="clear" w:color="auto" w:fill="auto"/>
            <w:noWrap/>
            <w:vAlign w:val="center"/>
            <w:hideMark/>
          </w:tcPr>
          <w:p w14:paraId="6BF24A9A" w14:textId="77777777" w:rsidR="002B47D6" w:rsidRPr="002B47D6" w:rsidRDefault="002B47D6" w:rsidP="002B47D6">
            <w:pPr>
              <w:spacing w:after="0" w:line="240" w:lineRule="auto"/>
              <w:jc w:val="center"/>
              <w:rPr>
                <w:rFonts w:ascii="Calibri" w:eastAsia="Times New Roman" w:hAnsi="Calibri" w:cs="Calibri"/>
                <w:b/>
                <w:bCs/>
                <w:color w:val="000000"/>
                <w:lang w:eastAsia="en-ZA"/>
              </w:rPr>
            </w:pPr>
            <w:r w:rsidRPr="002B47D6">
              <w:rPr>
                <w:rFonts w:ascii="Calibri" w:eastAsia="Times New Roman" w:hAnsi="Calibri" w:cs="Calibri"/>
                <w:b/>
                <w:bCs/>
                <w:color w:val="000000"/>
                <w:lang w:eastAsia="en-ZA"/>
              </w:rPr>
              <w:t>Cost including VAT</w:t>
            </w:r>
          </w:p>
        </w:tc>
      </w:tr>
      <w:tr w:rsidR="002B47D6" w:rsidRPr="002B47D6" w14:paraId="4E80CE4C" w14:textId="77777777" w:rsidTr="0024654E">
        <w:trPr>
          <w:trHeight w:val="111"/>
        </w:trPr>
        <w:tc>
          <w:tcPr>
            <w:tcW w:w="2574" w:type="pct"/>
            <w:tcBorders>
              <w:top w:val="nil"/>
              <w:left w:val="single" w:sz="4" w:space="0" w:color="auto"/>
              <w:bottom w:val="single" w:sz="4" w:space="0" w:color="auto"/>
              <w:right w:val="single" w:sz="4" w:space="0" w:color="auto"/>
            </w:tcBorders>
            <w:shd w:val="clear" w:color="auto" w:fill="auto"/>
            <w:noWrap/>
            <w:vAlign w:val="bottom"/>
            <w:hideMark/>
          </w:tcPr>
          <w:p w14:paraId="270743F4" w14:textId="77777777" w:rsidR="002B47D6" w:rsidRPr="002B47D6" w:rsidRDefault="002B47D6" w:rsidP="002B47D6">
            <w:pPr>
              <w:spacing w:after="0" w:line="240" w:lineRule="auto"/>
              <w:rPr>
                <w:rFonts w:ascii="Calibri" w:eastAsia="Times New Roman" w:hAnsi="Calibri" w:cs="Calibri"/>
                <w:color w:val="000000"/>
                <w:lang w:eastAsia="en-ZA"/>
              </w:rPr>
            </w:pPr>
            <w:r w:rsidRPr="002B47D6">
              <w:rPr>
                <w:rFonts w:ascii="Calibri" w:eastAsia="Times New Roman" w:hAnsi="Calibri" w:cs="Calibri"/>
                <w:color w:val="000000"/>
                <w:lang w:eastAsia="en-ZA"/>
              </w:rPr>
              <w:t>Purchase Price</w:t>
            </w:r>
          </w:p>
        </w:tc>
        <w:tc>
          <w:tcPr>
            <w:tcW w:w="2426" w:type="pct"/>
            <w:tcBorders>
              <w:top w:val="nil"/>
              <w:left w:val="nil"/>
              <w:bottom w:val="single" w:sz="4" w:space="0" w:color="auto"/>
              <w:right w:val="single" w:sz="4" w:space="0" w:color="auto"/>
            </w:tcBorders>
            <w:shd w:val="clear" w:color="auto" w:fill="auto"/>
            <w:noWrap/>
            <w:vAlign w:val="center"/>
            <w:hideMark/>
          </w:tcPr>
          <w:p w14:paraId="5CC6B7AA" w14:textId="77777777" w:rsidR="002B47D6" w:rsidRPr="002B47D6" w:rsidRDefault="002B47D6" w:rsidP="002B47D6">
            <w:pPr>
              <w:spacing w:after="0" w:line="240" w:lineRule="auto"/>
              <w:jc w:val="right"/>
              <w:rPr>
                <w:rFonts w:ascii="Calibri" w:eastAsia="Times New Roman" w:hAnsi="Calibri" w:cs="Calibri"/>
                <w:color w:val="000000"/>
                <w:lang w:eastAsia="en-ZA"/>
              </w:rPr>
            </w:pPr>
            <w:r w:rsidRPr="002B47D6">
              <w:rPr>
                <w:rFonts w:ascii="Calibri" w:eastAsia="Times New Roman" w:hAnsi="Calibri" w:cs="Calibri"/>
                <w:color w:val="000000"/>
                <w:lang w:eastAsia="en-ZA"/>
              </w:rPr>
              <w:t xml:space="preserve">             69 000 000 </w:t>
            </w:r>
          </w:p>
        </w:tc>
      </w:tr>
      <w:tr w:rsidR="002B47D6" w:rsidRPr="002B47D6" w14:paraId="67028BC6" w14:textId="77777777" w:rsidTr="0024654E">
        <w:trPr>
          <w:trHeight w:val="114"/>
        </w:trPr>
        <w:tc>
          <w:tcPr>
            <w:tcW w:w="2574" w:type="pct"/>
            <w:tcBorders>
              <w:top w:val="nil"/>
              <w:left w:val="single" w:sz="4" w:space="0" w:color="auto"/>
              <w:bottom w:val="single" w:sz="4" w:space="0" w:color="auto"/>
              <w:right w:val="single" w:sz="4" w:space="0" w:color="auto"/>
            </w:tcBorders>
            <w:shd w:val="clear" w:color="auto" w:fill="auto"/>
            <w:noWrap/>
            <w:vAlign w:val="bottom"/>
            <w:hideMark/>
          </w:tcPr>
          <w:p w14:paraId="3E7715C6" w14:textId="77777777" w:rsidR="002B47D6" w:rsidRPr="002B47D6" w:rsidRDefault="002B47D6" w:rsidP="002B47D6">
            <w:pPr>
              <w:spacing w:after="0" w:line="240" w:lineRule="auto"/>
              <w:rPr>
                <w:rFonts w:ascii="Calibri" w:eastAsia="Times New Roman" w:hAnsi="Calibri" w:cs="Calibri"/>
                <w:color w:val="000000"/>
                <w:lang w:eastAsia="en-ZA"/>
              </w:rPr>
            </w:pPr>
            <w:r w:rsidRPr="002B47D6">
              <w:rPr>
                <w:rFonts w:ascii="Calibri" w:eastAsia="Times New Roman" w:hAnsi="Calibri" w:cs="Calibri"/>
                <w:color w:val="000000"/>
                <w:lang w:eastAsia="en-ZA"/>
              </w:rPr>
              <w:t>6% Commission</w:t>
            </w:r>
          </w:p>
        </w:tc>
        <w:tc>
          <w:tcPr>
            <w:tcW w:w="2426" w:type="pct"/>
            <w:tcBorders>
              <w:top w:val="nil"/>
              <w:left w:val="nil"/>
              <w:bottom w:val="single" w:sz="4" w:space="0" w:color="auto"/>
              <w:right w:val="single" w:sz="4" w:space="0" w:color="auto"/>
            </w:tcBorders>
            <w:shd w:val="clear" w:color="auto" w:fill="auto"/>
            <w:noWrap/>
            <w:vAlign w:val="center"/>
            <w:hideMark/>
          </w:tcPr>
          <w:p w14:paraId="798B1070" w14:textId="77777777" w:rsidR="002B47D6" w:rsidRPr="002B47D6" w:rsidRDefault="002B47D6" w:rsidP="002B47D6">
            <w:pPr>
              <w:spacing w:after="0" w:line="240" w:lineRule="auto"/>
              <w:jc w:val="right"/>
              <w:rPr>
                <w:rFonts w:ascii="Calibri" w:eastAsia="Times New Roman" w:hAnsi="Calibri" w:cs="Calibri"/>
                <w:color w:val="000000"/>
                <w:lang w:eastAsia="en-ZA"/>
              </w:rPr>
            </w:pPr>
            <w:r w:rsidRPr="002B47D6">
              <w:rPr>
                <w:rFonts w:ascii="Calibri" w:eastAsia="Times New Roman" w:hAnsi="Calibri" w:cs="Calibri"/>
                <w:color w:val="000000"/>
                <w:lang w:eastAsia="en-ZA"/>
              </w:rPr>
              <w:t xml:space="preserve">               4 140 000 </w:t>
            </w:r>
          </w:p>
        </w:tc>
      </w:tr>
      <w:tr w:rsidR="002B47D6" w:rsidRPr="002B47D6" w14:paraId="536D8491" w14:textId="77777777" w:rsidTr="0024654E">
        <w:trPr>
          <w:trHeight w:val="119"/>
        </w:trPr>
        <w:tc>
          <w:tcPr>
            <w:tcW w:w="2574" w:type="pct"/>
            <w:tcBorders>
              <w:top w:val="nil"/>
              <w:left w:val="single" w:sz="4" w:space="0" w:color="auto"/>
              <w:bottom w:val="single" w:sz="4" w:space="0" w:color="auto"/>
              <w:right w:val="single" w:sz="4" w:space="0" w:color="auto"/>
            </w:tcBorders>
            <w:shd w:val="clear" w:color="auto" w:fill="auto"/>
            <w:noWrap/>
            <w:vAlign w:val="bottom"/>
            <w:hideMark/>
          </w:tcPr>
          <w:p w14:paraId="67B92B21" w14:textId="77777777" w:rsidR="002B47D6" w:rsidRPr="002B47D6" w:rsidRDefault="002B47D6" w:rsidP="002B47D6">
            <w:pPr>
              <w:spacing w:after="0" w:line="240" w:lineRule="auto"/>
              <w:rPr>
                <w:rFonts w:ascii="Calibri" w:eastAsia="Times New Roman" w:hAnsi="Calibri" w:cs="Calibri"/>
                <w:color w:val="000000"/>
                <w:lang w:eastAsia="en-ZA"/>
              </w:rPr>
            </w:pPr>
            <w:r w:rsidRPr="002B47D6">
              <w:rPr>
                <w:rFonts w:ascii="Calibri" w:eastAsia="Times New Roman" w:hAnsi="Calibri" w:cs="Calibri"/>
                <w:color w:val="000000"/>
                <w:lang w:eastAsia="en-ZA"/>
              </w:rPr>
              <w:t>Transfer Cost to Conveyancing Attorney</w:t>
            </w:r>
          </w:p>
        </w:tc>
        <w:tc>
          <w:tcPr>
            <w:tcW w:w="2426" w:type="pct"/>
            <w:tcBorders>
              <w:top w:val="nil"/>
              <w:left w:val="nil"/>
              <w:bottom w:val="single" w:sz="4" w:space="0" w:color="auto"/>
              <w:right w:val="single" w:sz="4" w:space="0" w:color="auto"/>
            </w:tcBorders>
            <w:shd w:val="clear" w:color="auto" w:fill="auto"/>
            <w:noWrap/>
            <w:vAlign w:val="center"/>
            <w:hideMark/>
          </w:tcPr>
          <w:p w14:paraId="45B88906" w14:textId="77777777" w:rsidR="002B47D6" w:rsidRPr="002B47D6" w:rsidRDefault="002B47D6" w:rsidP="002B47D6">
            <w:pPr>
              <w:spacing w:after="0" w:line="240" w:lineRule="auto"/>
              <w:jc w:val="right"/>
              <w:rPr>
                <w:rFonts w:ascii="Calibri" w:eastAsia="Times New Roman" w:hAnsi="Calibri" w:cs="Calibri"/>
                <w:color w:val="000000"/>
                <w:lang w:eastAsia="en-ZA"/>
              </w:rPr>
            </w:pPr>
            <w:r w:rsidRPr="002B47D6">
              <w:rPr>
                <w:rFonts w:ascii="Calibri" w:eastAsia="Times New Roman" w:hAnsi="Calibri" w:cs="Calibri"/>
                <w:color w:val="000000"/>
                <w:lang w:eastAsia="en-ZA"/>
              </w:rPr>
              <w:t xml:space="preserve">                  341 712 </w:t>
            </w:r>
          </w:p>
        </w:tc>
      </w:tr>
      <w:tr w:rsidR="002B47D6" w:rsidRPr="002B47D6" w14:paraId="5291DB7B" w14:textId="77777777" w:rsidTr="0024654E">
        <w:trPr>
          <w:trHeight w:val="136"/>
        </w:trPr>
        <w:tc>
          <w:tcPr>
            <w:tcW w:w="2574" w:type="pct"/>
            <w:tcBorders>
              <w:top w:val="nil"/>
              <w:left w:val="single" w:sz="4" w:space="0" w:color="auto"/>
              <w:bottom w:val="single" w:sz="4" w:space="0" w:color="auto"/>
              <w:right w:val="single" w:sz="4" w:space="0" w:color="auto"/>
            </w:tcBorders>
            <w:shd w:val="clear" w:color="auto" w:fill="auto"/>
            <w:noWrap/>
            <w:vAlign w:val="bottom"/>
            <w:hideMark/>
          </w:tcPr>
          <w:p w14:paraId="2B83A344" w14:textId="77777777" w:rsidR="002B47D6" w:rsidRPr="002B47D6" w:rsidRDefault="002B47D6" w:rsidP="002B47D6">
            <w:pPr>
              <w:spacing w:after="0" w:line="240" w:lineRule="auto"/>
              <w:rPr>
                <w:rFonts w:ascii="Calibri" w:eastAsia="Times New Roman" w:hAnsi="Calibri" w:cs="Calibri"/>
                <w:b/>
                <w:bCs/>
                <w:color w:val="000000"/>
                <w:lang w:eastAsia="en-ZA"/>
              </w:rPr>
            </w:pPr>
            <w:r w:rsidRPr="002B47D6">
              <w:rPr>
                <w:rFonts w:ascii="Calibri" w:eastAsia="Times New Roman" w:hAnsi="Calibri" w:cs="Calibri"/>
                <w:b/>
                <w:bCs/>
                <w:color w:val="000000"/>
                <w:lang w:eastAsia="en-ZA"/>
              </w:rPr>
              <w:t>Total</w:t>
            </w:r>
          </w:p>
        </w:tc>
        <w:tc>
          <w:tcPr>
            <w:tcW w:w="2426" w:type="pct"/>
            <w:tcBorders>
              <w:top w:val="nil"/>
              <w:left w:val="nil"/>
              <w:bottom w:val="single" w:sz="4" w:space="0" w:color="auto"/>
              <w:right w:val="single" w:sz="4" w:space="0" w:color="auto"/>
            </w:tcBorders>
            <w:shd w:val="clear" w:color="auto" w:fill="auto"/>
            <w:noWrap/>
            <w:vAlign w:val="center"/>
            <w:hideMark/>
          </w:tcPr>
          <w:p w14:paraId="741B3374" w14:textId="77777777" w:rsidR="002B47D6" w:rsidRPr="002B47D6" w:rsidRDefault="002B47D6" w:rsidP="002B47D6">
            <w:pPr>
              <w:spacing w:after="0" w:line="240" w:lineRule="auto"/>
              <w:jc w:val="right"/>
              <w:rPr>
                <w:rFonts w:ascii="Calibri" w:eastAsia="Times New Roman" w:hAnsi="Calibri" w:cs="Calibri"/>
                <w:b/>
                <w:bCs/>
                <w:color w:val="000000"/>
                <w:lang w:eastAsia="en-ZA"/>
              </w:rPr>
            </w:pPr>
            <w:r w:rsidRPr="002B47D6">
              <w:rPr>
                <w:rFonts w:ascii="Calibri" w:eastAsia="Times New Roman" w:hAnsi="Calibri" w:cs="Calibri"/>
                <w:b/>
                <w:bCs/>
                <w:color w:val="000000"/>
                <w:lang w:eastAsia="en-ZA"/>
              </w:rPr>
              <w:t xml:space="preserve">             73 481 712 </w:t>
            </w:r>
          </w:p>
        </w:tc>
      </w:tr>
    </w:tbl>
    <w:p w14:paraId="409DDEB7" w14:textId="77777777" w:rsidR="002B47D6" w:rsidRPr="002B47D6" w:rsidRDefault="002B47D6" w:rsidP="002B47D6">
      <w:pPr>
        <w:spacing w:after="0" w:line="240" w:lineRule="auto"/>
        <w:jc w:val="both"/>
        <w:rPr>
          <w:rFonts w:eastAsia="Times New Roman" w:cs="Arial"/>
          <w:lang w:val="en-US"/>
        </w:rPr>
      </w:pPr>
    </w:p>
    <w:p w14:paraId="0375F4F1" w14:textId="77777777" w:rsidR="002B47D6" w:rsidRPr="002B47D6" w:rsidRDefault="002B47D6" w:rsidP="002B47D6">
      <w:pPr>
        <w:spacing w:after="0" w:line="240" w:lineRule="auto"/>
        <w:jc w:val="both"/>
        <w:rPr>
          <w:rFonts w:eastAsia="Times New Roman" w:cs="Arial"/>
          <w:lang w:val="en-US"/>
        </w:rPr>
      </w:pPr>
      <w:r w:rsidRPr="002B47D6">
        <w:rPr>
          <w:rFonts w:eastAsia="Times New Roman" w:cs="Arial"/>
          <w:lang w:val="en-US"/>
        </w:rPr>
        <w:t>From the authorized amount, total purchase price was paid to the transferring attorney and the remaining / committed expenditure amounted to R4 481 712. However, upon inspection of the commitment schedule we noted that the commitment schedule disclosed the R122 501 389.</w:t>
      </w:r>
    </w:p>
    <w:p w14:paraId="5F426896" w14:textId="77777777" w:rsidR="002B47D6" w:rsidRPr="002B47D6" w:rsidRDefault="002B47D6" w:rsidP="002B47D6">
      <w:pPr>
        <w:spacing w:after="0" w:line="240" w:lineRule="auto"/>
        <w:jc w:val="both"/>
        <w:rPr>
          <w:rFonts w:eastAsia="Times New Roman" w:cs="Arial"/>
          <w:lang w:val="en-US"/>
        </w:rPr>
      </w:pPr>
    </w:p>
    <w:tbl>
      <w:tblPr>
        <w:tblW w:w="5000" w:type="pct"/>
        <w:tblLook w:val="04A0" w:firstRow="1" w:lastRow="0" w:firstColumn="1" w:lastColumn="0" w:noHBand="0" w:noVBand="1"/>
      </w:tblPr>
      <w:tblGrid>
        <w:gridCol w:w="988"/>
        <w:gridCol w:w="3543"/>
        <w:gridCol w:w="2062"/>
        <w:gridCol w:w="1467"/>
        <w:gridCol w:w="1568"/>
      </w:tblGrid>
      <w:tr w:rsidR="002B47D6" w:rsidRPr="002B47D6" w14:paraId="22F8F086" w14:textId="77777777" w:rsidTr="0024654E">
        <w:trPr>
          <w:trHeight w:val="171"/>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B334B0" w14:textId="77777777" w:rsidR="002B47D6" w:rsidRPr="002B47D6" w:rsidRDefault="002B47D6" w:rsidP="002B47D6">
            <w:pPr>
              <w:spacing w:after="0" w:line="240" w:lineRule="auto"/>
              <w:jc w:val="center"/>
              <w:rPr>
                <w:rFonts w:eastAsia="Times New Roman" w:cs="Arial"/>
                <w:b/>
                <w:bCs/>
                <w:color w:val="000000"/>
                <w:sz w:val="18"/>
                <w:szCs w:val="18"/>
                <w:lang w:eastAsia="en-ZA"/>
              </w:rPr>
            </w:pPr>
            <w:r w:rsidRPr="002B47D6">
              <w:rPr>
                <w:rFonts w:eastAsia="Times New Roman" w:cs="Arial"/>
                <w:b/>
                <w:bCs/>
                <w:color w:val="000000"/>
                <w:sz w:val="18"/>
                <w:szCs w:val="18"/>
                <w:lang w:eastAsia="en-ZA"/>
              </w:rPr>
              <w:t>Details as per commitment register</w:t>
            </w:r>
          </w:p>
        </w:tc>
      </w:tr>
      <w:tr w:rsidR="002B47D6" w:rsidRPr="002B47D6" w14:paraId="25C64364" w14:textId="77777777" w:rsidTr="0024654E">
        <w:trPr>
          <w:trHeight w:val="444"/>
        </w:trPr>
        <w:tc>
          <w:tcPr>
            <w:tcW w:w="513" w:type="pct"/>
            <w:tcBorders>
              <w:top w:val="nil"/>
              <w:left w:val="single" w:sz="4" w:space="0" w:color="auto"/>
              <w:bottom w:val="single" w:sz="4" w:space="0" w:color="auto"/>
              <w:right w:val="single" w:sz="4" w:space="0" w:color="auto"/>
            </w:tcBorders>
            <w:shd w:val="clear" w:color="auto" w:fill="auto"/>
            <w:vAlign w:val="center"/>
            <w:hideMark/>
          </w:tcPr>
          <w:p w14:paraId="432FFB14" w14:textId="77777777" w:rsidR="002B47D6" w:rsidRPr="002B47D6" w:rsidRDefault="002B47D6" w:rsidP="002B47D6">
            <w:pPr>
              <w:spacing w:after="0" w:line="240" w:lineRule="auto"/>
              <w:jc w:val="center"/>
              <w:rPr>
                <w:rFonts w:eastAsia="Times New Roman" w:cs="Arial"/>
                <w:b/>
                <w:color w:val="000000"/>
                <w:sz w:val="18"/>
                <w:szCs w:val="18"/>
                <w:lang w:eastAsia="en-ZA"/>
              </w:rPr>
            </w:pPr>
            <w:r w:rsidRPr="002B47D6">
              <w:rPr>
                <w:rFonts w:eastAsia="Times New Roman" w:cs="Arial"/>
                <w:b/>
                <w:color w:val="000000"/>
                <w:sz w:val="18"/>
                <w:szCs w:val="18"/>
                <w:lang w:eastAsia="en-ZA"/>
              </w:rPr>
              <w:t>WCS Number</w:t>
            </w:r>
          </w:p>
        </w:tc>
        <w:tc>
          <w:tcPr>
            <w:tcW w:w="1840" w:type="pct"/>
            <w:tcBorders>
              <w:top w:val="nil"/>
              <w:left w:val="nil"/>
              <w:bottom w:val="single" w:sz="4" w:space="0" w:color="auto"/>
              <w:right w:val="single" w:sz="4" w:space="0" w:color="auto"/>
            </w:tcBorders>
            <w:shd w:val="clear" w:color="auto" w:fill="auto"/>
            <w:vAlign w:val="center"/>
            <w:hideMark/>
          </w:tcPr>
          <w:p w14:paraId="22C00329" w14:textId="77777777" w:rsidR="002B47D6" w:rsidRPr="002B47D6" w:rsidRDefault="002B47D6" w:rsidP="002B47D6">
            <w:pPr>
              <w:spacing w:after="0" w:line="240" w:lineRule="auto"/>
              <w:jc w:val="center"/>
              <w:rPr>
                <w:rFonts w:eastAsia="Times New Roman" w:cs="Arial"/>
                <w:b/>
                <w:color w:val="000000"/>
                <w:sz w:val="18"/>
                <w:szCs w:val="18"/>
                <w:lang w:eastAsia="en-ZA"/>
              </w:rPr>
            </w:pPr>
            <w:r w:rsidRPr="002B47D6">
              <w:rPr>
                <w:rFonts w:eastAsia="Times New Roman" w:cs="Arial"/>
                <w:b/>
                <w:color w:val="000000"/>
                <w:sz w:val="18"/>
                <w:szCs w:val="18"/>
                <w:lang w:eastAsia="en-ZA"/>
              </w:rPr>
              <w:t>Project description</w:t>
            </w:r>
          </w:p>
        </w:tc>
        <w:tc>
          <w:tcPr>
            <w:tcW w:w="1071" w:type="pct"/>
            <w:tcBorders>
              <w:top w:val="nil"/>
              <w:left w:val="nil"/>
              <w:bottom w:val="single" w:sz="4" w:space="0" w:color="auto"/>
              <w:right w:val="single" w:sz="4" w:space="0" w:color="auto"/>
            </w:tcBorders>
            <w:shd w:val="clear" w:color="auto" w:fill="auto"/>
            <w:vAlign w:val="center"/>
            <w:hideMark/>
          </w:tcPr>
          <w:p w14:paraId="3B460E04" w14:textId="77777777" w:rsidR="002B47D6" w:rsidRPr="002B47D6" w:rsidRDefault="002B47D6" w:rsidP="002B47D6">
            <w:pPr>
              <w:spacing w:after="0" w:line="240" w:lineRule="auto"/>
              <w:jc w:val="center"/>
              <w:rPr>
                <w:rFonts w:eastAsia="Times New Roman" w:cs="Arial"/>
                <w:b/>
                <w:color w:val="000000"/>
                <w:sz w:val="18"/>
                <w:szCs w:val="18"/>
                <w:lang w:eastAsia="en-ZA"/>
              </w:rPr>
            </w:pPr>
            <w:r w:rsidRPr="002B47D6">
              <w:rPr>
                <w:rFonts w:eastAsia="Times New Roman" w:cs="Arial"/>
                <w:b/>
                <w:color w:val="000000"/>
                <w:sz w:val="18"/>
                <w:szCs w:val="18"/>
                <w:lang w:eastAsia="en-ZA"/>
              </w:rPr>
              <w:t>Consultant Authorisation</w:t>
            </w:r>
          </w:p>
        </w:tc>
        <w:tc>
          <w:tcPr>
            <w:tcW w:w="762" w:type="pct"/>
            <w:tcBorders>
              <w:top w:val="nil"/>
              <w:left w:val="nil"/>
              <w:bottom w:val="single" w:sz="4" w:space="0" w:color="auto"/>
              <w:right w:val="single" w:sz="4" w:space="0" w:color="auto"/>
            </w:tcBorders>
            <w:shd w:val="clear" w:color="auto" w:fill="auto"/>
            <w:vAlign w:val="center"/>
            <w:hideMark/>
          </w:tcPr>
          <w:p w14:paraId="09948C4B" w14:textId="77777777" w:rsidR="002B47D6" w:rsidRPr="002B47D6" w:rsidRDefault="002B47D6" w:rsidP="002B47D6">
            <w:pPr>
              <w:spacing w:after="0" w:line="240" w:lineRule="auto"/>
              <w:jc w:val="center"/>
              <w:rPr>
                <w:rFonts w:eastAsia="Times New Roman" w:cs="Arial"/>
                <w:b/>
                <w:color w:val="000000"/>
                <w:sz w:val="18"/>
                <w:szCs w:val="18"/>
                <w:lang w:eastAsia="en-ZA"/>
              </w:rPr>
            </w:pPr>
            <w:r w:rsidRPr="002B47D6">
              <w:rPr>
                <w:rFonts w:eastAsia="Times New Roman" w:cs="Arial"/>
                <w:b/>
                <w:color w:val="000000"/>
                <w:sz w:val="18"/>
                <w:szCs w:val="18"/>
                <w:lang w:eastAsia="en-ZA"/>
              </w:rPr>
              <w:t>Consultant Expenditure</w:t>
            </w:r>
          </w:p>
        </w:tc>
        <w:tc>
          <w:tcPr>
            <w:tcW w:w="814" w:type="pct"/>
            <w:tcBorders>
              <w:top w:val="nil"/>
              <w:left w:val="nil"/>
              <w:bottom w:val="single" w:sz="4" w:space="0" w:color="auto"/>
              <w:right w:val="single" w:sz="4" w:space="0" w:color="auto"/>
            </w:tcBorders>
            <w:shd w:val="clear" w:color="auto" w:fill="auto"/>
            <w:vAlign w:val="center"/>
            <w:hideMark/>
          </w:tcPr>
          <w:p w14:paraId="22D6CEBF" w14:textId="77777777" w:rsidR="002B47D6" w:rsidRPr="002B47D6" w:rsidRDefault="002B47D6" w:rsidP="002B47D6">
            <w:pPr>
              <w:spacing w:after="0" w:line="240" w:lineRule="auto"/>
              <w:jc w:val="center"/>
              <w:rPr>
                <w:rFonts w:eastAsia="Times New Roman" w:cs="Arial"/>
                <w:b/>
                <w:color w:val="000000"/>
                <w:sz w:val="18"/>
                <w:szCs w:val="18"/>
                <w:lang w:eastAsia="en-ZA"/>
              </w:rPr>
            </w:pPr>
            <w:r w:rsidRPr="002B47D6">
              <w:rPr>
                <w:rFonts w:eastAsia="Times New Roman" w:cs="Arial"/>
                <w:b/>
                <w:color w:val="000000"/>
                <w:sz w:val="18"/>
                <w:szCs w:val="18"/>
                <w:lang w:eastAsia="en-ZA"/>
              </w:rPr>
              <w:t>Final commitment</w:t>
            </w:r>
          </w:p>
        </w:tc>
      </w:tr>
      <w:tr w:rsidR="002B47D6" w:rsidRPr="002B47D6" w14:paraId="66E62C60" w14:textId="77777777" w:rsidTr="0024654E">
        <w:trPr>
          <w:trHeight w:val="266"/>
        </w:trPr>
        <w:tc>
          <w:tcPr>
            <w:tcW w:w="513" w:type="pct"/>
            <w:tcBorders>
              <w:top w:val="nil"/>
              <w:left w:val="single" w:sz="4" w:space="0" w:color="auto"/>
              <w:bottom w:val="single" w:sz="4" w:space="0" w:color="auto"/>
              <w:right w:val="single" w:sz="4" w:space="0" w:color="auto"/>
            </w:tcBorders>
            <w:shd w:val="clear" w:color="auto" w:fill="auto"/>
            <w:noWrap/>
            <w:vAlign w:val="center"/>
            <w:hideMark/>
          </w:tcPr>
          <w:p w14:paraId="42140A2D" w14:textId="77777777" w:rsidR="002B47D6" w:rsidRPr="002B47D6" w:rsidRDefault="002B47D6" w:rsidP="002B47D6">
            <w:pPr>
              <w:spacing w:after="0" w:line="240" w:lineRule="auto"/>
              <w:rPr>
                <w:rFonts w:eastAsia="Times New Roman" w:cs="Arial"/>
                <w:color w:val="000000"/>
                <w:sz w:val="18"/>
                <w:szCs w:val="18"/>
                <w:lang w:eastAsia="en-ZA"/>
              </w:rPr>
            </w:pPr>
            <w:r w:rsidRPr="002B47D6">
              <w:rPr>
                <w:rFonts w:eastAsia="Times New Roman" w:cs="Arial"/>
                <w:color w:val="000000"/>
                <w:sz w:val="18"/>
                <w:szCs w:val="18"/>
                <w:lang w:eastAsia="en-ZA"/>
              </w:rPr>
              <w:t>55540</w:t>
            </w:r>
          </w:p>
        </w:tc>
        <w:tc>
          <w:tcPr>
            <w:tcW w:w="1840" w:type="pct"/>
            <w:tcBorders>
              <w:top w:val="nil"/>
              <w:left w:val="nil"/>
              <w:bottom w:val="single" w:sz="4" w:space="0" w:color="auto"/>
              <w:right w:val="single" w:sz="4" w:space="0" w:color="auto"/>
            </w:tcBorders>
            <w:shd w:val="clear" w:color="auto" w:fill="auto"/>
            <w:vAlign w:val="center"/>
            <w:hideMark/>
          </w:tcPr>
          <w:p w14:paraId="15D738B1" w14:textId="77777777" w:rsidR="002B47D6" w:rsidRPr="002B47D6" w:rsidRDefault="002B47D6" w:rsidP="002B47D6">
            <w:pPr>
              <w:spacing w:after="0" w:line="240" w:lineRule="auto"/>
              <w:rPr>
                <w:rFonts w:eastAsia="Times New Roman" w:cs="Arial"/>
                <w:color w:val="000000"/>
                <w:sz w:val="18"/>
                <w:szCs w:val="18"/>
                <w:lang w:eastAsia="en-ZA"/>
              </w:rPr>
            </w:pPr>
            <w:r w:rsidRPr="002B47D6">
              <w:rPr>
                <w:rFonts w:eastAsia="Times New Roman" w:cs="Arial"/>
                <w:color w:val="000000"/>
                <w:sz w:val="18"/>
                <w:szCs w:val="18"/>
                <w:lang w:eastAsia="en-ZA"/>
              </w:rPr>
              <w:t xml:space="preserve">Acquisition of </w:t>
            </w:r>
            <w:proofErr w:type="spellStart"/>
            <w:r w:rsidRPr="002B47D6">
              <w:rPr>
                <w:rFonts w:eastAsia="Times New Roman" w:cs="Arial"/>
                <w:color w:val="000000"/>
                <w:sz w:val="18"/>
                <w:szCs w:val="18"/>
                <w:lang w:eastAsia="en-ZA"/>
              </w:rPr>
              <w:t>Lindela</w:t>
            </w:r>
            <w:proofErr w:type="spellEnd"/>
            <w:r w:rsidRPr="002B47D6">
              <w:rPr>
                <w:rFonts w:eastAsia="Times New Roman" w:cs="Arial"/>
                <w:color w:val="000000"/>
                <w:sz w:val="18"/>
                <w:szCs w:val="18"/>
                <w:lang w:eastAsia="en-ZA"/>
              </w:rPr>
              <w:t xml:space="preserve"> Repatriation Centre </w:t>
            </w:r>
          </w:p>
        </w:tc>
        <w:tc>
          <w:tcPr>
            <w:tcW w:w="1071" w:type="pct"/>
            <w:tcBorders>
              <w:top w:val="nil"/>
              <w:left w:val="nil"/>
              <w:bottom w:val="single" w:sz="4" w:space="0" w:color="auto"/>
              <w:right w:val="single" w:sz="4" w:space="0" w:color="auto"/>
            </w:tcBorders>
            <w:shd w:val="clear" w:color="auto" w:fill="auto"/>
            <w:noWrap/>
            <w:vAlign w:val="center"/>
            <w:hideMark/>
          </w:tcPr>
          <w:p w14:paraId="7CA697B1" w14:textId="77777777" w:rsidR="002B47D6" w:rsidRPr="002B47D6" w:rsidRDefault="002B47D6" w:rsidP="002B47D6">
            <w:pPr>
              <w:spacing w:after="0" w:line="240" w:lineRule="auto"/>
              <w:jc w:val="right"/>
              <w:rPr>
                <w:rFonts w:eastAsia="Times New Roman" w:cs="Arial"/>
                <w:color w:val="000000"/>
                <w:sz w:val="18"/>
                <w:szCs w:val="18"/>
                <w:lang w:eastAsia="en-ZA"/>
              </w:rPr>
            </w:pPr>
            <w:r w:rsidRPr="002B47D6">
              <w:rPr>
                <w:rFonts w:eastAsia="Times New Roman" w:cs="Arial"/>
                <w:color w:val="000000"/>
                <w:sz w:val="18"/>
                <w:szCs w:val="18"/>
                <w:lang w:eastAsia="en-ZA"/>
              </w:rPr>
              <w:t xml:space="preserve">       191 501 389 </w:t>
            </w:r>
          </w:p>
        </w:tc>
        <w:tc>
          <w:tcPr>
            <w:tcW w:w="762" w:type="pct"/>
            <w:tcBorders>
              <w:top w:val="nil"/>
              <w:left w:val="nil"/>
              <w:bottom w:val="single" w:sz="4" w:space="0" w:color="auto"/>
              <w:right w:val="single" w:sz="4" w:space="0" w:color="auto"/>
            </w:tcBorders>
            <w:shd w:val="clear" w:color="auto" w:fill="auto"/>
            <w:noWrap/>
            <w:vAlign w:val="center"/>
            <w:hideMark/>
          </w:tcPr>
          <w:p w14:paraId="1E1666C0" w14:textId="77777777" w:rsidR="002B47D6" w:rsidRPr="002B47D6" w:rsidRDefault="002B47D6" w:rsidP="002B47D6">
            <w:pPr>
              <w:spacing w:after="0" w:line="240" w:lineRule="auto"/>
              <w:jc w:val="right"/>
              <w:rPr>
                <w:rFonts w:eastAsia="Times New Roman" w:cs="Arial"/>
                <w:color w:val="000000"/>
                <w:sz w:val="18"/>
                <w:szCs w:val="18"/>
                <w:lang w:eastAsia="en-ZA"/>
              </w:rPr>
            </w:pPr>
            <w:r w:rsidRPr="002B47D6">
              <w:rPr>
                <w:rFonts w:eastAsia="Times New Roman" w:cs="Arial"/>
                <w:color w:val="000000"/>
                <w:sz w:val="18"/>
                <w:szCs w:val="18"/>
                <w:lang w:eastAsia="en-ZA"/>
              </w:rPr>
              <w:t xml:space="preserve">       69 000 000 </w:t>
            </w:r>
          </w:p>
        </w:tc>
        <w:tc>
          <w:tcPr>
            <w:tcW w:w="814" w:type="pct"/>
            <w:tcBorders>
              <w:top w:val="nil"/>
              <w:left w:val="nil"/>
              <w:bottom w:val="single" w:sz="4" w:space="0" w:color="auto"/>
              <w:right w:val="single" w:sz="4" w:space="0" w:color="auto"/>
            </w:tcBorders>
            <w:shd w:val="clear" w:color="auto" w:fill="auto"/>
            <w:noWrap/>
            <w:vAlign w:val="center"/>
            <w:hideMark/>
          </w:tcPr>
          <w:p w14:paraId="5C709A8E" w14:textId="77777777" w:rsidR="002B47D6" w:rsidRPr="002B47D6" w:rsidRDefault="002B47D6" w:rsidP="002B47D6">
            <w:pPr>
              <w:spacing w:after="0" w:line="240" w:lineRule="auto"/>
              <w:jc w:val="right"/>
              <w:rPr>
                <w:rFonts w:eastAsia="Times New Roman" w:cs="Arial"/>
                <w:color w:val="000000"/>
                <w:sz w:val="18"/>
                <w:szCs w:val="18"/>
                <w:lang w:eastAsia="en-ZA"/>
              </w:rPr>
            </w:pPr>
            <w:r w:rsidRPr="002B47D6">
              <w:rPr>
                <w:rFonts w:eastAsia="Times New Roman" w:cs="Arial"/>
                <w:color w:val="000000"/>
                <w:sz w:val="18"/>
                <w:szCs w:val="18"/>
                <w:lang w:eastAsia="en-ZA"/>
              </w:rPr>
              <w:t xml:space="preserve">       122 501 389 </w:t>
            </w:r>
          </w:p>
        </w:tc>
      </w:tr>
    </w:tbl>
    <w:p w14:paraId="27414335" w14:textId="77777777" w:rsidR="002B47D6" w:rsidRPr="002B47D6" w:rsidRDefault="002B47D6" w:rsidP="002B47D6">
      <w:pPr>
        <w:spacing w:after="0" w:line="240" w:lineRule="auto"/>
        <w:jc w:val="both"/>
        <w:rPr>
          <w:rFonts w:eastAsia="Times New Roman" w:cs="Arial"/>
          <w:lang w:val="en-US"/>
        </w:rPr>
      </w:pPr>
    </w:p>
    <w:p w14:paraId="0DBC040D" w14:textId="77777777" w:rsidR="002B47D6" w:rsidRPr="002B47D6" w:rsidRDefault="002B47D6" w:rsidP="002B47D6">
      <w:pPr>
        <w:spacing w:after="0" w:line="240" w:lineRule="auto"/>
        <w:jc w:val="both"/>
        <w:rPr>
          <w:rFonts w:eastAsia="Times New Roman" w:cs="Arial"/>
          <w:color w:val="000000"/>
          <w:sz w:val="18"/>
          <w:szCs w:val="18"/>
          <w:lang w:eastAsia="en-ZA"/>
        </w:rPr>
      </w:pPr>
      <w:r w:rsidRPr="002B47D6">
        <w:rPr>
          <w:rFonts w:eastAsia="Times New Roman" w:cs="Arial"/>
          <w:lang w:val="en-US"/>
        </w:rPr>
        <w:t xml:space="preserve"> This resulted to overstatement of commitment schedule by </w:t>
      </w:r>
      <w:r w:rsidRPr="002B47D6">
        <w:rPr>
          <w:rFonts w:eastAsia="Times New Roman" w:cs="Arial"/>
          <w:b/>
          <w:lang w:val="en-US"/>
        </w:rPr>
        <w:t>R118 019 677</w:t>
      </w:r>
      <w:r w:rsidRPr="002B47D6">
        <w:rPr>
          <w:rFonts w:eastAsia="Times New Roman" w:cs="Arial"/>
          <w:lang w:val="en-US"/>
        </w:rPr>
        <w:t xml:space="preserve"> (R4 481 712 - </w:t>
      </w:r>
      <w:r w:rsidRPr="002B47D6">
        <w:rPr>
          <w:rFonts w:eastAsia="Times New Roman" w:cs="Arial"/>
          <w:color w:val="000000"/>
          <w:lang w:eastAsia="en-ZA"/>
        </w:rPr>
        <w:t>122 501 389)</w:t>
      </w:r>
      <w:r w:rsidRPr="002B47D6">
        <w:rPr>
          <w:rFonts w:eastAsia="Times New Roman" w:cs="Arial"/>
          <w:color w:val="000000"/>
          <w:sz w:val="18"/>
          <w:szCs w:val="18"/>
          <w:lang w:eastAsia="en-ZA"/>
        </w:rPr>
        <w:t xml:space="preserve"> </w:t>
      </w:r>
    </w:p>
    <w:p w14:paraId="00F41841" w14:textId="77777777" w:rsidR="002B47D6" w:rsidRPr="002B47D6" w:rsidRDefault="002B47D6" w:rsidP="002B47D6">
      <w:pPr>
        <w:spacing w:after="0" w:line="240" w:lineRule="auto"/>
        <w:jc w:val="both"/>
        <w:rPr>
          <w:rFonts w:eastAsia="Times New Roman" w:cs="Arial"/>
          <w:color w:val="000000"/>
          <w:sz w:val="18"/>
          <w:szCs w:val="18"/>
          <w:lang w:eastAsia="en-ZA"/>
        </w:rPr>
      </w:pPr>
    </w:p>
    <w:p w14:paraId="2F532B90" w14:textId="77777777" w:rsidR="002B47D6" w:rsidRPr="002B47D6" w:rsidRDefault="002B47D6" w:rsidP="002B47D6">
      <w:pPr>
        <w:spacing w:after="0" w:line="240" w:lineRule="auto"/>
        <w:jc w:val="both"/>
        <w:rPr>
          <w:rFonts w:eastAsia="Times New Roman" w:cs="Arial"/>
          <w:lang w:val="en-US"/>
        </w:rPr>
      </w:pPr>
    </w:p>
    <w:p w14:paraId="24BB04C3" w14:textId="77777777" w:rsidR="002B47D6" w:rsidRPr="002B47D6" w:rsidRDefault="002B47D6" w:rsidP="002B47D6">
      <w:pPr>
        <w:spacing w:after="0" w:line="240" w:lineRule="auto"/>
        <w:jc w:val="both"/>
        <w:rPr>
          <w:rFonts w:eastAsia="Times New Roman" w:cs="Arial"/>
          <w:b/>
          <w:lang w:val="en-US"/>
        </w:rPr>
      </w:pPr>
      <w:r w:rsidRPr="002B47D6">
        <w:rPr>
          <w:rFonts w:eastAsia="Times New Roman" w:cs="Arial"/>
          <w:b/>
          <w:lang w:val="en-US"/>
        </w:rPr>
        <w:t>Impact of the finding</w:t>
      </w:r>
    </w:p>
    <w:p w14:paraId="35B27CD4" w14:textId="77777777" w:rsidR="002B47D6" w:rsidRPr="002B47D6" w:rsidRDefault="002B47D6" w:rsidP="002B47D6">
      <w:pPr>
        <w:spacing w:after="0" w:line="240" w:lineRule="auto"/>
        <w:jc w:val="both"/>
        <w:rPr>
          <w:rFonts w:eastAsia="Times New Roman" w:cs="Arial"/>
          <w:lang w:val="en-US"/>
        </w:rPr>
      </w:pPr>
    </w:p>
    <w:p w14:paraId="1B6B93E4" w14:textId="77777777" w:rsidR="002B47D6" w:rsidRPr="002B47D6" w:rsidRDefault="002B47D6" w:rsidP="002B47D6">
      <w:pPr>
        <w:spacing w:after="0" w:line="240" w:lineRule="auto"/>
        <w:jc w:val="both"/>
        <w:rPr>
          <w:rFonts w:eastAsia="Times New Roman" w:cs="Arial"/>
          <w:lang w:val="en-US"/>
        </w:rPr>
      </w:pPr>
      <w:r w:rsidRPr="002B47D6">
        <w:rPr>
          <w:rFonts w:eastAsia="Times New Roman" w:cs="Arial"/>
          <w:lang w:val="en-US"/>
        </w:rPr>
        <w:t xml:space="preserve">The above may result in the following: </w:t>
      </w:r>
    </w:p>
    <w:p w14:paraId="09155CE9" w14:textId="77777777" w:rsidR="002B47D6" w:rsidRPr="002B47D6" w:rsidRDefault="002B47D6" w:rsidP="00C01410">
      <w:pPr>
        <w:numPr>
          <w:ilvl w:val="0"/>
          <w:numId w:val="89"/>
        </w:numPr>
        <w:spacing w:after="0" w:line="240" w:lineRule="auto"/>
        <w:ind w:left="357" w:hanging="357"/>
        <w:contextualSpacing/>
        <w:jc w:val="both"/>
        <w:rPr>
          <w:rFonts w:eastAsia="Times New Roman" w:cs="Arial"/>
          <w:lang w:val="en-US"/>
        </w:rPr>
      </w:pPr>
      <w:r w:rsidRPr="002B47D6">
        <w:rPr>
          <w:rFonts w:eastAsia="Times New Roman" w:cs="Arial"/>
          <w:lang w:val="en-US"/>
        </w:rPr>
        <w:t>Overstatement of commitments by R118 019 677</w:t>
      </w:r>
    </w:p>
    <w:p w14:paraId="139A0A46" w14:textId="77777777" w:rsidR="002B47D6" w:rsidRPr="002B47D6" w:rsidRDefault="002B47D6" w:rsidP="00C01410">
      <w:pPr>
        <w:numPr>
          <w:ilvl w:val="0"/>
          <w:numId w:val="89"/>
        </w:numPr>
        <w:spacing w:after="0" w:line="240" w:lineRule="auto"/>
        <w:ind w:left="357" w:hanging="357"/>
        <w:contextualSpacing/>
        <w:jc w:val="both"/>
        <w:rPr>
          <w:rFonts w:eastAsia="Times New Roman" w:cs="Arial"/>
          <w:lang w:val="en-US"/>
        </w:rPr>
      </w:pPr>
      <w:r w:rsidRPr="002B47D6">
        <w:rPr>
          <w:rFonts w:eastAsia="Times New Roman" w:cs="Arial"/>
          <w:lang w:val="en-US"/>
        </w:rPr>
        <w:t>Non-compliance with section 40 of the PFMA</w:t>
      </w:r>
    </w:p>
    <w:p w14:paraId="1788D8AD" w14:textId="753A5EFE" w:rsidR="002B47D6" w:rsidRDefault="002B47D6" w:rsidP="002B47D6">
      <w:pPr>
        <w:spacing w:after="0" w:line="240" w:lineRule="auto"/>
        <w:jc w:val="both"/>
        <w:rPr>
          <w:rFonts w:eastAsia="Times New Roman" w:cs="Arial"/>
          <w:b/>
          <w:lang w:val="en-US"/>
        </w:rPr>
      </w:pPr>
    </w:p>
    <w:p w14:paraId="5B5B2970" w14:textId="77777777" w:rsidR="002B47D6" w:rsidRPr="002B47D6" w:rsidRDefault="002B47D6" w:rsidP="002B47D6">
      <w:pPr>
        <w:spacing w:after="0" w:line="240" w:lineRule="auto"/>
        <w:jc w:val="both"/>
        <w:rPr>
          <w:rFonts w:eastAsia="Times New Roman" w:cs="Arial"/>
          <w:b/>
          <w:lang w:val="en-US"/>
        </w:rPr>
      </w:pPr>
    </w:p>
    <w:p w14:paraId="77ED35FE" w14:textId="77777777" w:rsidR="002B47D6" w:rsidRPr="002B47D6" w:rsidRDefault="002B47D6" w:rsidP="002B47D6">
      <w:pPr>
        <w:spacing w:after="0" w:line="240" w:lineRule="auto"/>
        <w:jc w:val="both"/>
        <w:rPr>
          <w:rFonts w:eastAsia="Times New Roman" w:cs="Arial"/>
          <w:lang w:val="en-US"/>
        </w:rPr>
      </w:pPr>
      <w:r w:rsidRPr="002B47D6">
        <w:rPr>
          <w:rFonts w:eastAsia="Times New Roman" w:cs="Arial"/>
          <w:b/>
          <w:lang w:val="en-US"/>
        </w:rPr>
        <w:t>Internal control deficiency</w:t>
      </w:r>
    </w:p>
    <w:p w14:paraId="623D469C" w14:textId="77777777" w:rsidR="002B47D6" w:rsidRPr="002B47D6" w:rsidRDefault="002B47D6" w:rsidP="002B47D6">
      <w:pPr>
        <w:tabs>
          <w:tab w:val="num" w:pos="851"/>
        </w:tabs>
        <w:spacing w:after="0" w:line="240" w:lineRule="auto"/>
        <w:jc w:val="both"/>
        <w:rPr>
          <w:rFonts w:eastAsia="Times New Roman" w:cs="Arial"/>
          <w:lang w:val="en-US"/>
        </w:rPr>
      </w:pPr>
    </w:p>
    <w:p w14:paraId="63CAB9E4" w14:textId="77777777" w:rsidR="002B47D6" w:rsidRPr="002B47D6" w:rsidRDefault="002B47D6" w:rsidP="002B47D6">
      <w:pPr>
        <w:tabs>
          <w:tab w:val="num" w:pos="851"/>
        </w:tabs>
        <w:spacing w:after="0" w:line="240" w:lineRule="auto"/>
        <w:jc w:val="both"/>
        <w:rPr>
          <w:rFonts w:eastAsia="Times New Roman" w:cs="Arial"/>
          <w:i/>
          <w:lang w:val="en-US"/>
        </w:rPr>
      </w:pPr>
      <w:r w:rsidRPr="002B47D6">
        <w:rPr>
          <w:rFonts w:eastAsia="Times New Roman" w:cs="Arial"/>
          <w:i/>
          <w:lang w:val="en-US"/>
        </w:rPr>
        <w:t>Financial and Performance Management</w:t>
      </w:r>
    </w:p>
    <w:p w14:paraId="734A5D41" w14:textId="77777777" w:rsidR="002B47D6" w:rsidRPr="002B47D6" w:rsidRDefault="002B47D6" w:rsidP="002B47D6">
      <w:pPr>
        <w:tabs>
          <w:tab w:val="num" w:pos="851"/>
        </w:tabs>
        <w:spacing w:after="0" w:line="240" w:lineRule="auto"/>
        <w:jc w:val="both"/>
        <w:rPr>
          <w:rFonts w:eastAsia="Times New Roman" w:cs="Arial"/>
          <w:lang w:val="en-US"/>
        </w:rPr>
      </w:pPr>
    </w:p>
    <w:p w14:paraId="06E8895E" w14:textId="77777777" w:rsidR="002B47D6" w:rsidRPr="002B47D6" w:rsidRDefault="002B47D6" w:rsidP="002B47D6">
      <w:pPr>
        <w:tabs>
          <w:tab w:val="num" w:pos="851"/>
        </w:tabs>
        <w:spacing w:after="0" w:line="240" w:lineRule="auto"/>
        <w:jc w:val="both"/>
        <w:rPr>
          <w:rFonts w:eastAsia="Times New Roman" w:cs="Arial"/>
          <w:sz w:val="24"/>
          <w:szCs w:val="20"/>
          <w:lang w:val="en-US"/>
        </w:rPr>
      </w:pPr>
      <w:r w:rsidRPr="002B47D6">
        <w:rPr>
          <w:rFonts w:eastAsia="Times New Roman" w:cs="Arial"/>
          <w:sz w:val="24"/>
          <w:szCs w:val="20"/>
          <w:lang w:val="en-US"/>
        </w:rPr>
        <w:t>Management did not prepare regular, accurate and complete financial and performance reports that are supported and evidenced by reliable information</w:t>
      </w:r>
    </w:p>
    <w:p w14:paraId="21EA8D47" w14:textId="77777777" w:rsidR="002B47D6" w:rsidRPr="002B47D6" w:rsidRDefault="002B47D6" w:rsidP="002B47D6">
      <w:pPr>
        <w:tabs>
          <w:tab w:val="num" w:pos="851"/>
        </w:tabs>
        <w:spacing w:after="0" w:line="240" w:lineRule="auto"/>
        <w:jc w:val="both"/>
        <w:rPr>
          <w:rFonts w:eastAsia="Times New Roman" w:cs="Arial"/>
          <w:lang w:val="en-US"/>
        </w:rPr>
      </w:pPr>
    </w:p>
    <w:p w14:paraId="3E3AA420" w14:textId="77777777" w:rsidR="002B47D6" w:rsidRPr="002B47D6" w:rsidRDefault="002B47D6" w:rsidP="002B47D6">
      <w:pPr>
        <w:spacing w:after="0" w:line="240" w:lineRule="auto"/>
        <w:jc w:val="both"/>
        <w:rPr>
          <w:rFonts w:eastAsia="Times New Roman" w:cs="Arial"/>
          <w:b/>
          <w:lang w:val="en-US"/>
        </w:rPr>
      </w:pPr>
    </w:p>
    <w:p w14:paraId="6AB73677" w14:textId="77777777" w:rsidR="002B47D6" w:rsidRPr="002B47D6" w:rsidRDefault="002B47D6" w:rsidP="002B47D6">
      <w:pPr>
        <w:spacing w:after="0" w:line="240" w:lineRule="auto"/>
        <w:jc w:val="both"/>
        <w:rPr>
          <w:rFonts w:eastAsia="Times New Roman" w:cs="Arial"/>
          <w:b/>
          <w:lang w:val="en-US"/>
        </w:rPr>
      </w:pPr>
      <w:r w:rsidRPr="002B47D6">
        <w:rPr>
          <w:rFonts w:eastAsia="Times New Roman" w:cs="Arial"/>
          <w:b/>
          <w:lang w:val="en-US"/>
        </w:rPr>
        <w:t xml:space="preserve">Recommendation </w:t>
      </w:r>
    </w:p>
    <w:p w14:paraId="11B16114" w14:textId="77777777" w:rsidR="002B47D6" w:rsidRPr="002B47D6" w:rsidRDefault="002B47D6" w:rsidP="002B47D6">
      <w:pPr>
        <w:spacing w:after="0" w:line="240" w:lineRule="auto"/>
        <w:jc w:val="both"/>
        <w:rPr>
          <w:rFonts w:eastAsia="Times New Roman" w:cs="Arial"/>
          <w:b/>
          <w:szCs w:val="20"/>
          <w:highlight w:val="yellow"/>
          <w:lang w:val="en-US"/>
        </w:rPr>
      </w:pPr>
      <w:r w:rsidRPr="002B47D6">
        <w:rPr>
          <w:rFonts w:eastAsia="Times New Roman" w:cs="Arial"/>
          <w:szCs w:val="20"/>
          <w:lang w:val="en-US"/>
        </w:rPr>
        <w:t>It is recommended that:</w:t>
      </w:r>
    </w:p>
    <w:p w14:paraId="5CE5FAAE" w14:textId="77777777" w:rsidR="002B47D6" w:rsidRPr="002B47D6" w:rsidRDefault="002B47D6" w:rsidP="002B47D6">
      <w:pPr>
        <w:spacing w:after="0" w:line="240" w:lineRule="auto"/>
        <w:jc w:val="both"/>
        <w:rPr>
          <w:rFonts w:eastAsia="Times New Roman" w:cs="Arial"/>
          <w:sz w:val="20"/>
          <w:lang w:val="en-US"/>
        </w:rPr>
      </w:pPr>
    </w:p>
    <w:p w14:paraId="7DCECACF" w14:textId="77777777" w:rsidR="002B47D6" w:rsidRPr="002B47D6" w:rsidRDefault="002B47D6" w:rsidP="002B47D6">
      <w:pPr>
        <w:spacing w:after="0" w:line="240" w:lineRule="auto"/>
        <w:jc w:val="both"/>
        <w:rPr>
          <w:rFonts w:eastAsia="Times New Roman" w:cs="Arial"/>
          <w:szCs w:val="20"/>
          <w:lang w:val="en-US"/>
        </w:rPr>
      </w:pPr>
      <w:r w:rsidRPr="002B47D6">
        <w:rPr>
          <w:rFonts w:eastAsia="Times New Roman" w:cs="Arial"/>
          <w:color w:val="000000"/>
          <w:szCs w:val="20"/>
          <w:lang w:val="en-US"/>
        </w:rPr>
        <w:t>Management should enhance the review of the financial statements prior to submission for audit purposes and ensure that all information that is included in the financial statements is accurate and presented fairly</w:t>
      </w:r>
    </w:p>
    <w:p w14:paraId="01477318" w14:textId="77777777" w:rsidR="002B47D6" w:rsidRPr="002B47D6" w:rsidRDefault="002B47D6" w:rsidP="002B47D6">
      <w:pPr>
        <w:spacing w:after="0" w:line="240" w:lineRule="auto"/>
        <w:jc w:val="both"/>
        <w:rPr>
          <w:rFonts w:eastAsia="Times New Roman" w:cs="Arial"/>
          <w:b/>
          <w:bCs/>
          <w:lang w:val="en-US"/>
        </w:rPr>
      </w:pPr>
    </w:p>
    <w:p w14:paraId="3A4C1DB3" w14:textId="7198935F" w:rsidR="002B47D6" w:rsidRDefault="002B47D6" w:rsidP="002B47D6">
      <w:pPr>
        <w:spacing w:after="0" w:line="240" w:lineRule="auto"/>
        <w:jc w:val="both"/>
        <w:rPr>
          <w:rFonts w:eastAsia="Times New Roman" w:cs="Arial"/>
          <w:b/>
          <w:bCs/>
          <w:lang w:val="en-US"/>
        </w:rPr>
      </w:pPr>
      <w:r w:rsidRPr="002B47D6">
        <w:rPr>
          <w:rFonts w:eastAsia="Times New Roman" w:cs="Arial"/>
          <w:b/>
          <w:bCs/>
          <w:lang w:val="en-US"/>
        </w:rPr>
        <w:t>Management response:</w:t>
      </w:r>
    </w:p>
    <w:p w14:paraId="055A8A8B" w14:textId="37927E6E" w:rsidR="002B47D6" w:rsidRDefault="002B47D6" w:rsidP="002B47D6">
      <w:pPr>
        <w:spacing w:after="0" w:line="240" w:lineRule="auto"/>
        <w:jc w:val="both"/>
        <w:rPr>
          <w:rFonts w:eastAsia="Times New Roman" w:cs="Arial"/>
          <w:b/>
          <w:bCs/>
          <w:lang w:val="en-US"/>
        </w:rPr>
      </w:pPr>
    </w:p>
    <w:p w14:paraId="580068C1" w14:textId="2E79ED0D" w:rsidR="0073114E" w:rsidRDefault="0073114E" w:rsidP="0073114E">
      <w:pPr>
        <w:jc w:val="both"/>
        <w:rPr>
          <w:rFonts w:cs="Arial"/>
          <w:bCs/>
        </w:rPr>
      </w:pPr>
      <w:r w:rsidRPr="009A3926">
        <w:rPr>
          <w:rFonts w:cs="Arial"/>
          <w:bCs/>
        </w:rPr>
        <w:t>Management agrees with the finding</w:t>
      </w:r>
      <w:r>
        <w:rPr>
          <w:rFonts w:cs="Arial"/>
          <w:bCs/>
        </w:rPr>
        <w:t xml:space="preserve"> and wish to respond as follows:</w:t>
      </w:r>
    </w:p>
    <w:p w14:paraId="2A67D34C" w14:textId="71EC8602" w:rsidR="0073114E" w:rsidRPr="00A94662" w:rsidRDefault="0073114E" w:rsidP="0073114E">
      <w:pPr>
        <w:jc w:val="both"/>
        <w:rPr>
          <w:rFonts w:cs="Arial"/>
          <w:bCs/>
        </w:rPr>
      </w:pPr>
      <w:r w:rsidRPr="00A94662">
        <w:rPr>
          <w:rFonts w:cs="Arial"/>
          <w:bCs/>
        </w:rPr>
        <w:t xml:space="preserve">Although the identified error </w:t>
      </w:r>
      <w:proofErr w:type="gramStart"/>
      <w:r w:rsidRPr="00A94662">
        <w:rPr>
          <w:rFonts w:cs="Arial"/>
          <w:bCs/>
        </w:rPr>
        <w:t>relate</w:t>
      </w:r>
      <w:proofErr w:type="gramEnd"/>
      <w:r w:rsidRPr="00A94662">
        <w:rPr>
          <w:rFonts w:cs="Arial"/>
          <w:bCs/>
        </w:rPr>
        <w:t xml:space="preserve"> to construction projects, however the auditor should take note that this was an isolated case where the department acquired property through </w:t>
      </w:r>
      <w:r>
        <w:rPr>
          <w:rFonts w:cs="Arial"/>
          <w:bCs/>
        </w:rPr>
        <w:t xml:space="preserve">public </w:t>
      </w:r>
      <w:r w:rsidRPr="00A94662">
        <w:rPr>
          <w:rFonts w:cs="Arial"/>
          <w:bCs/>
        </w:rPr>
        <w:t>auction process</w:t>
      </w:r>
      <w:r>
        <w:rPr>
          <w:rFonts w:cs="Arial"/>
          <w:bCs/>
        </w:rPr>
        <w:t xml:space="preserve">es. Acquisitions through the public auction process is very uncommon method of acquisition of the DPWI. The </w:t>
      </w:r>
      <w:r w:rsidRPr="00A94662">
        <w:rPr>
          <w:rFonts w:cs="Arial"/>
          <w:bCs/>
        </w:rPr>
        <w:t>transaction value was known at the conclusion of the auction</w:t>
      </w:r>
      <w:r>
        <w:rPr>
          <w:rFonts w:cs="Arial"/>
          <w:bCs/>
        </w:rPr>
        <w:t xml:space="preserve">, </w:t>
      </w:r>
      <w:r w:rsidRPr="00A94662">
        <w:rPr>
          <w:rFonts w:cs="Arial"/>
          <w:bCs/>
        </w:rPr>
        <w:t xml:space="preserve">whilst the WCS system had </w:t>
      </w:r>
      <w:r>
        <w:rPr>
          <w:rFonts w:cs="Arial"/>
          <w:bCs/>
        </w:rPr>
        <w:t xml:space="preserve">an </w:t>
      </w:r>
      <w:r w:rsidRPr="00A94662">
        <w:rPr>
          <w:rFonts w:cs="Arial"/>
          <w:bCs/>
        </w:rPr>
        <w:t xml:space="preserve">authorized value based on the DPWI assessed market value. </w:t>
      </w:r>
    </w:p>
    <w:p w14:paraId="0A09186F" w14:textId="6C21CAAC" w:rsidR="002B47D6" w:rsidRDefault="0073114E" w:rsidP="0073114E">
      <w:pPr>
        <w:spacing w:after="0" w:line="240" w:lineRule="auto"/>
        <w:jc w:val="both"/>
        <w:rPr>
          <w:rFonts w:eastAsia="Times New Roman" w:cs="Arial"/>
          <w:b/>
          <w:bCs/>
          <w:lang w:val="en-US"/>
        </w:rPr>
      </w:pPr>
      <w:r>
        <w:rPr>
          <w:rFonts w:cs="Arial"/>
          <w:bCs/>
        </w:rPr>
        <w:t>The DPWI is therefore of the opinion that this is an isolated event and will adjust the commitment value to reflect the auction value, which will not require the error to be extrapolated</w:t>
      </w:r>
    </w:p>
    <w:p w14:paraId="016EBAA0" w14:textId="632F7753" w:rsidR="002B47D6" w:rsidRDefault="002B47D6" w:rsidP="002B47D6">
      <w:pPr>
        <w:spacing w:after="0" w:line="240" w:lineRule="auto"/>
        <w:jc w:val="both"/>
        <w:rPr>
          <w:rFonts w:eastAsia="Times New Roman" w:cs="Arial"/>
          <w:b/>
          <w:bCs/>
          <w:lang w:val="en-US"/>
        </w:rPr>
      </w:pPr>
    </w:p>
    <w:p w14:paraId="2CF471CD" w14:textId="486BA929" w:rsidR="002B47D6" w:rsidRDefault="002B47D6" w:rsidP="002B47D6">
      <w:pPr>
        <w:jc w:val="both"/>
        <w:rPr>
          <w:rFonts w:cs="Arial"/>
          <w:b/>
          <w:iCs/>
        </w:rPr>
      </w:pPr>
      <w:r w:rsidRPr="001120F5">
        <w:rPr>
          <w:rFonts w:cs="Arial"/>
          <w:b/>
          <w:iCs/>
        </w:rPr>
        <w:t>Auditor’s conclusion</w:t>
      </w:r>
      <w:r>
        <w:rPr>
          <w:rFonts w:cs="Arial"/>
          <w:b/>
          <w:iCs/>
        </w:rPr>
        <w:t>:</w:t>
      </w:r>
    </w:p>
    <w:p w14:paraId="65457052" w14:textId="2FCC35FB" w:rsidR="0073114E" w:rsidRPr="0073114E" w:rsidRDefault="0073114E" w:rsidP="002B47D6">
      <w:pPr>
        <w:jc w:val="both"/>
      </w:pPr>
      <w:r w:rsidRPr="0073114E">
        <w:rPr>
          <w:rFonts w:cs="Arial"/>
          <w:iCs/>
        </w:rPr>
        <w:t>Management comment noted. Finding will remain on the management report.</w:t>
      </w:r>
    </w:p>
    <w:p w14:paraId="5E250D11" w14:textId="0731DD35" w:rsidR="000247C5" w:rsidRDefault="000247C5" w:rsidP="002B47D6">
      <w:pPr>
        <w:spacing w:after="0" w:line="240" w:lineRule="auto"/>
        <w:jc w:val="both"/>
        <w:rPr>
          <w:rFonts w:eastAsia="Times New Roman" w:cs="Arial"/>
          <w:sz w:val="24"/>
          <w:szCs w:val="20"/>
          <w:lang w:val="en-US"/>
        </w:rPr>
      </w:pPr>
    </w:p>
    <w:p w14:paraId="1EFFFCCB" w14:textId="77777777" w:rsidR="000247C5" w:rsidRDefault="000247C5">
      <w:pPr>
        <w:spacing w:after="200"/>
        <w:rPr>
          <w:rFonts w:eastAsia="Times New Roman" w:cs="Arial"/>
          <w:sz w:val="24"/>
          <w:szCs w:val="20"/>
          <w:lang w:val="en-US"/>
        </w:rPr>
      </w:pPr>
      <w:r>
        <w:rPr>
          <w:rFonts w:eastAsia="Times New Roman" w:cs="Arial"/>
          <w:sz w:val="24"/>
          <w:szCs w:val="20"/>
          <w:lang w:val="en-US"/>
        </w:rPr>
        <w:br w:type="page"/>
      </w:r>
    </w:p>
    <w:p w14:paraId="6F7F30A0" w14:textId="0EA2DAD9" w:rsidR="000247C5" w:rsidRPr="000247C5" w:rsidRDefault="007D3A6A" w:rsidP="000247C5">
      <w:pPr>
        <w:spacing w:after="360" w:line="240" w:lineRule="auto"/>
        <w:jc w:val="both"/>
        <w:rPr>
          <w:rFonts w:eastAsia="Times New Roman" w:cs="Arial"/>
          <w:b/>
          <w:bCs/>
          <w:lang w:val="en-US"/>
        </w:rPr>
      </w:pPr>
      <w:r>
        <w:rPr>
          <w:rFonts w:eastAsia="Times New Roman" w:cs="Arial"/>
          <w:b/>
          <w:bCs/>
          <w:highlight w:val="lightGray"/>
          <w:lang w:val="en-US"/>
        </w:rPr>
        <w:lastRenderedPageBreak/>
        <w:t xml:space="preserve">COFF 11 PTA </w:t>
      </w:r>
      <w:r w:rsidR="000247C5" w:rsidRPr="000247C5">
        <w:rPr>
          <w:rFonts w:eastAsia="Times New Roman" w:cs="Arial"/>
          <w:b/>
          <w:bCs/>
          <w:highlight w:val="lightGray"/>
          <w:lang w:val="en-US"/>
        </w:rPr>
        <w:t>DETAILED AUDIT FINDING: Understatement of Commitment</w:t>
      </w:r>
    </w:p>
    <w:p w14:paraId="7D795C89" w14:textId="77777777" w:rsidR="000247C5" w:rsidRPr="000247C5" w:rsidRDefault="000247C5" w:rsidP="000247C5">
      <w:pPr>
        <w:spacing w:after="0" w:line="240" w:lineRule="auto"/>
        <w:jc w:val="both"/>
        <w:rPr>
          <w:rFonts w:eastAsia="Times New Roman" w:cs="Arial"/>
          <w:b/>
          <w:lang w:val="en-US"/>
        </w:rPr>
      </w:pPr>
      <w:r w:rsidRPr="000247C5">
        <w:rPr>
          <w:rFonts w:eastAsia="Times New Roman" w:cs="Arial"/>
          <w:b/>
          <w:lang w:val="en-US"/>
        </w:rPr>
        <w:t>Requirements</w:t>
      </w:r>
    </w:p>
    <w:p w14:paraId="33E0020F" w14:textId="77777777" w:rsidR="000247C5" w:rsidRPr="000247C5" w:rsidRDefault="000247C5" w:rsidP="000247C5">
      <w:pPr>
        <w:spacing w:after="0" w:line="240" w:lineRule="auto"/>
        <w:jc w:val="both"/>
        <w:rPr>
          <w:rFonts w:eastAsia="Times New Roman" w:cs="Arial"/>
          <w:lang w:val="en-US"/>
        </w:rPr>
      </w:pPr>
    </w:p>
    <w:p w14:paraId="33BBD0E4" w14:textId="77777777" w:rsidR="000247C5" w:rsidRPr="000247C5" w:rsidRDefault="000247C5" w:rsidP="000247C5">
      <w:pPr>
        <w:autoSpaceDE w:val="0"/>
        <w:autoSpaceDN w:val="0"/>
        <w:adjustRightInd w:val="0"/>
        <w:spacing w:after="0" w:line="240" w:lineRule="auto"/>
        <w:jc w:val="both"/>
        <w:rPr>
          <w:rFonts w:eastAsia="Times New Roman" w:cs="Arial"/>
          <w:i/>
          <w:iCs/>
          <w:lang w:val="en-US"/>
        </w:rPr>
      </w:pPr>
      <w:r w:rsidRPr="000247C5">
        <w:rPr>
          <w:rFonts w:eastAsia="Times New Roman" w:cs="Arial"/>
          <w:lang w:val="en-US"/>
        </w:rPr>
        <w:t>Public Finance Management Act paragraph 40(1)(a) states that “The accounting officer for a department, trading entity or constitutional institution</w:t>
      </w:r>
      <w:r w:rsidRPr="000247C5">
        <w:rPr>
          <w:rFonts w:eastAsia="Times New Roman" w:cs="Arial"/>
          <w:i/>
          <w:iCs/>
          <w:lang w:val="en-US"/>
        </w:rPr>
        <w:t xml:space="preserve"> must keep full and proper records of financial affairs of the department, trading entity or constitutional institution in accordance with any prescribed norms and standards’’</w:t>
      </w:r>
    </w:p>
    <w:p w14:paraId="474993B1" w14:textId="77777777" w:rsidR="000247C5" w:rsidRPr="000247C5" w:rsidRDefault="000247C5" w:rsidP="000247C5">
      <w:pPr>
        <w:autoSpaceDE w:val="0"/>
        <w:autoSpaceDN w:val="0"/>
        <w:adjustRightInd w:val="0"/>
        <w:spacing w:after="0" w:line="240" w:lineRule="auto"/>
        <w:jc w:val="both"/>
        <w:rPr>
          <w:rFonts w:eastAsia="Times New Roman" w:cs="Arial"/>
          <w:i/>
          <w:iCs/>
          <w:lang w:val="en-US"/>
        </w:rPr>
      </w:pPr>
    </w:p>
    <w:p w14:paraId="6CB3D779" w14:textId="77777777" w:rsidR="000247C5" w:rsidRPr="000247C5" w:rsidRDefault="000247C5" w:rsidP="000247C5">
      <w:pPr>
        <w:autoSpaceDE w:val="0"/>
        <w:autoSpaceDN w:val="0"/>
        <w:adjustRightInd w:val="0"/>
        <w:spacing w:after="0" w:line="240" w:lineRule="auto"/>
        <w:jc w:val="both"/>
        <w:rPr>
          <w:rFonts w:eastAsia="Times New Roman" w:cs="Arial"/>
          <w:i/>
          <w:iCs/>
          <w:lang w:val="en-US"/>
        </w:rPr>
      </w:pPr>
      <w:r w:rsidRPr="000247C5">
        <w:rPr>
          <w:rFonts w:eastAsia="Times New Roman" w:cs="Arial"/>
          <w:lang w:val="en-US"/>
        </w:rPr>
        <w:t>Public Finance Management Act paragraph 40(1)(b) states that “The accounting officer for a department, trading entity or constitutional institution must prepare financial statements for each financial year in accordance with generally recognized accounting practice’’</w:t>
      </w:r>
    </w:p>
    <w:p w14:paraId="4A5E258E" w14:textId="77777777" w:rsidR="000247C5" w:rsidRPr="000247C5" w:rsidRDefault="000247C5" w:rsidP="000247C5">
      <w:pPr>
        <w:spacing w:after="0" w:line="240" w:lineRule="auto"/>
        <w:jc w:val="both"/>
        <w:rPr>
          <w:rFonts w:eastAsia="Times New Roman" w:cs="Arial"/>
          <w:lang w:val="en-US"/>
        </w:rPr>
      </w:pPr>
    </w:p>
    <w:p w14:paraId="18D3A84F" w14:textId="77777777" w:rsidR="000247C5" w:rsidRPr="000247C5" w:rsidRDefault="000247C5" w:rsidP="000247C5">
      <w:pPr>
        <w:spacing w:after="0" w:line="240" w:lineRule="auto"/>
        <w:jc w:val="both"/>
        <w:rPr>
          <w:rFonts w:eastAsia="Times New Roman" w:cs="Arial"/>
          <w:color w:val="000000"/>
          <w:lang w:val="en-US" w:eastAsia="en-ZA"/>
        </w:rPr>
      </w:pPr>
    </w:p>
    <w:p w14:paraId="0AEC8B83" w14:textId="77777777" w:rsidR="000247C5" w:rsidRPr="000247C5" w:rsidRDefault="000247C5" w:rsidP="000247C5">
      <w:pPr>
        <w:spacing w:after="200"/>
        <w:rPr>
          <w:rFonts w:eastAsia="Times New Roman" w:cs="Arial"/>
          <w:b/>
          <w:color w:val="000000"/>
          <w:lang w:val="en-US"/>
        </w:rPr>
      </w:pPr>
      <w:r w:rsidRPr="000247C5">
        <w:rPr>
          <w:rFonts w:eastAsia="Times New Roman" w:cs="Arial"/>
          <w:b/>
          <w:color w:val="000000"/>
          <w:lang w:val="en-US"/>
        </w:rPr>
        <w:t>Nature</w:t>
      </w:r>
    </w:p>
    <w:p w14:paraId="2FB0C588" w14:textId="77777777" w:rsidR="000247C5" w:rsidRPr="000247C5" w:rsidRDefault="000247C5" w:rsidP="000247C5">
      <w:pPr>
        <w:spacing w:after="0" w:line="240" w:lineRule="auto"/>
        <w:jc w:val="both"/>
        <w:rPr>
          <w:rFonts w:eastAsia="Times New Roman" w:cs="Arial"/>
          <w:lang w:val="en-US"/>
        </w:rPr>
      </w:pPr>
      <w:r w:rsidRPr="000247C5">
        <w:rPr>
          <w:rFonts w:eastAsia="Times New Roman" w:cs="Arial"/>
          <w:lang w:val="en-US"/>
        </w:rPr>
        <w:t xml:space="preserve">During the audit of Commitment, we identified that there was a different between CPAP </w:t>
      </w:r>
      <w:proofErr w:type="spellStart"/>
      <w:r w:rsidRPr="000247C5">
        <w:rPr>
          <w:rFonts w:eastAsia="Times New Roman" w:cs="Arial"/>
          <w:lang w:val="en-US"/>
        </w:rPr>
        <w:t>authourised</w:t>
      </w:r>
      <w:proofErr w:type="spellEnd"/>
      <w:r w:rsidRPr="000247C5">
        <w:rPr>
          <w:rFonts w:eastAsia="Times New Roman" w:cs="Arial"/>
          <w:lang w:val="en-US"/>
        </w:rPr>
        <w:t xml:space="preserve"> amount as per Commitment schedule provided for audit as at 31 March 2020 and CPAP </w:t>
      </w:r>
      <w:proofErr w:type="spellStart"/>
      <w:r w:rsidRPr="000247C5">
        <w:rPr>
          <w:rFonts w:eastAsia="Times New Roman" w:cs="Arial"/>
          <w:lang w:val="en-US"/>
        </w:rPr>
        <w:t>authorised</w:t>
      </w:r>
      <w:proofErr w:type="spellEnd"/>
      <w:r w:rsidRPr="000247C5">
        <w:rPr>
          <w:rFonts w:eastAsia="Times New Roman" w:cs="Arial"/>
          <w:lang w:val="en-US"/>
        </w:rPr>
        <w:t xml:space="preserve"> amount per WCS report and supporting documentation.</w:t>
      </w:r>
    </w:p>
    <w:p w14:paraId="2B96BAF0" w14:textId="77777777" w:rsidR="000247C5" w:rsidRPr="000247C5" w:rsidRDefault="000247C5" w:rsidP="000247C5">
      <w:pPr>
        <w:spacing w:after="0" w:line="240" w:lineRule="auto"/>
        <w:jc w:val="both"/>
        <w:rPr>
          <w:rFonts w:eastAsia="Times New Roman" w:cs="Arial"/>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1737"/>
        <w:gridCol w:w="2561"/>
        <w:gridCol w:w="2247"/>
        <w:gridCol w:w="1717"/>
      </w:tblGrid>
      <w:tr w:rsidR="000247C5" w:rsidRPr="000247C5" w14:paraId="363992EF" w14:textId="77777777" w:rsidTr="00316972">
        <w:trPr>
          <w:trHeight w:val="708"/>
        </w:trPr>
        <w:tc>
          <w:tcPr>
            <w:tcW w:w="0" w:type="auto"/>
            <w:shd w:val="clear" w:color="000000" w:fill="BFBFBF"/>
            <w:noWrap/>
            <w:vAlign w:val="bottom"/>
            <w:hideMark/>
          </w:tcPr>
          <w:p w14:paraId="508E5C6F" w14:textId="77777777" w:rsidR="000247C5" w:rsidRPr="000247C5" w:rsidRDefault="000247C5" w:rsidP="000247C5">
            <w:pPr>
              <w:spacing w:after="0" w:line="240" w:lineRule="auto"/>
              <w:rPr>
                <w:rFonts w:eastAsia="Times New Roman" w:cs="Arial"/>
                <w:b/>
                <w:color w:val="000000"/>
                <w:sz w:val="18"/>
                <w:szCs w:val="18"/>
                <w:lang w:eastAsia="en-ZA"/>
              </w:rPr>
            </w:pPr>
            <w:r w:rsidRPr="000247C5">
              <w:rPr>
                <w:rFonts w:eastAsia="Times New Roman" w:cs="Arial"/>
                <w:b/>
                <w:color w:val="000000"/>
                <w:sz w:val="18"/>
                <w:szCs w:val="18"/>
                <w:lang w:eastAsia="en-ZA"/>
              </w:rPr>
              <w:t>WCS Number</w:t>
            </w:r>
          </w:p>
        </w:tc>
        <w:tc>
          <w:tcPr>
            <w:tcW w:w="0" w:type="auto"/>
            <w:shd w:val="clear" w:color="000000" w:fill="BFBFBF"/>
            <w:noWrap/>
            <w:vAlign w:val="bottom"/>
            <w:hideMark/>
          </w:tcPr>
          <w:p w14:paraId="007CE09A" w14:textId="77777777" w:rsidR="000247C5" w:rsidRPr="000247C5" w:rsidRDefault="000247C5" w:rsidP="000247C5">
            <w:pPr>
              <w:spacing w:after="0" w:line="240" w:lineRule="auto"/>
              <w:rPr>
                <w:rFonts w:eastAsia="Times New Roman" w:cs="Arial"/>
                <w:b/>
                <w:color w:val="000000"/>
                <w:sz w:val="18"/>
                <w:szCs w:val="18"/>
                <w:lang w:eastAsia="en-ZA"/>
              </w:rPr>
            </w:pPr>
            <w:r w:rsidRPr="000247C5">
              <w:rPr>
                <w:rFonts w:eastAsia="Times New Roman" w:cs="Arial"/>
                <w:b/>
                <w:color w:val="000000"/>
                <w:sz w:val="18"/>
                <w:szCs w:val="18"/>
                <w:lang w:eastAsia="en-ZA"/>
              </w:rPr>
              <w:t>Supplier Name</w:t>
            </w:r>
          </w:p>
        </w:tc>
        <w:tc>
          <w:tcPr>
            <w:tcW w:w="2561" w:type="dxa"/>
            <w:shd w:val="clear" w:color="000000" w:fill="BFBFBF"/>
            <w:vAlign w:val="bottom"/>
            <w:hideMark/>
          </w:tcPr>
          <w:p w14:paraId="51C111FE" w14:textId="77777777" w:rsidR="000247C5" w:rsidRPr="000247C5" w:rsidRDefault="000247C5" w:rsidP="000247C5">
            <w:pPr>
              <w:spacing w:after="0" w:line="240" w:lineRule="auto"/>
              <w:rPr>
                <w:rFonts w:eastAsia="Times New Roman" w:cs="Arial"/>
                <w:b/>
                <w:color w:val="000000"/>
                <w:sz w:val="18"/>
                <w:szCs w:val="18"/>
                <w:lang w:eastAsia="en-ZA"/>
              </w:rPr>
            </w:pPr>
            <w:r w:rsidRPr="000247C5">
              <w:rPr>
                <w:rFonts w:eastAsia="Times New Roman" w:cs="Arial"/>
                <w:b/>
                <w:color w:val="000000"/>
                <w:sz w:val="18"/>
                <w:szCs w:val="18"/>
                <w:lang w:eastAsia="en-ZA"/>
              </w:rPr>
              <w:t>CPAP  authorised amount Per schedule</w:t>
            </w:r>
          </w:p>
        </w:tc>
        <w:tc>
          <w:tcPr>
            <w:tcW w:w="2247" w:type="dxa"/>
            <w:shd w:val="clear" w:color="000000" w:fill="BFBFBF"/>
            <w:vAlign w:val="bottom"/>
            <w:hideMark/>
          </w:tcPr>
          <w:p w14:paraId="76DC10E4" w14:textId="77777777" w:rsidR="000247C5" w:rsidRPr="000247C5" w:rsidRDefault="000247C5" w:rsidP="000247C5">
            <w:pPr>
              <w:spacing w:after="0" w:line="240" w:lineRule="auto"/>
              <w:rPr>
                <w:rFonts w:eastAsia="Times New Roman" w:cs="Arial"/>
                <w:b/>
                <w:color w:val="000000"/>
                <w:sz w:val="18"/>
                <w:szCs w:val="18"/>
                <w:lang w:eastAsia="en-ZA"/>
              </w:rPr>
            </w:pPr>
            <w:r w:rsidRPr="000247C5">
              <w:rPr>
                <w:rFonts w:eastAsia="Times New Roman" w:cs="Arial"/>
                <w:b/>
                <w:color w:val="000000"/>
                <w:sz w:val="18"/>
                <w:szCs w:val="18"/>
                <w:lang w:eastAsia="en-ZA"/>
              </w:rPr>
              <w:t xml:space="preserve">CPAP authorised amount per </w:t>
            </w:r>
            <w:proofErr w:type="spellStart"/>
            <w:r w:rsidRPr="000247C5">
              <w:rPr>
                <w:rFonts w:eastAsia="Times New Roman" w:cs="Arial"/>
                <w:b/>
                <w:color w:val="000000"/>
                <w:sz w:val="18"/>
                <w:szCs w:val="18"/>
                <w:lang w:eastAsia="en-ZA"/>
              </w:rPr>
              <w:t>wcs</w:t>
            </w:r>
            <w:proofErr w:type="spellEnd"/>
            <w:r w:rsidRPr="000247C5">
              <w:rPr>
                <w:rFonts w:eastAsia="Times New Roman" w:cs="Arial"/>
                <w:b/>
                <w:color w:val="000000"/>
                <w:sz w:val="18"/>
                <w:szCs w:val="18"/>
                <w:lang w:eastAsia="en-ZA"/>
              </w:rPr>
              <w:t xml:space="preserve"> report and CPAP calculation</w:t>
            </w:r>
          </w:p>
        </w:tc>
        <w:tc>
          <w:tcPr>
            <w:tcW w:w="0" w:type="auto"/>
            <w:shd w:val="clear" w:color="000000" w:fill="BFBFBF"/>
            <w:vAlign w:val="bottom"/>
            <w:hideMark/>
          </w:tcPr>
          <w:p w14:paraId="7380FB67" w14:textId="77777777" w:rsidR="000247C5" w:rsidRPr="000247C5" w:rsidRDefault="000247C5" w:rsidP="000247C5">
            <w:pPr>
              <w:spacing w:after="0" w:line="240" w:lineRule="auto"/>
              <w:rPr>
                <w:rFonts w:eastAsia="Times New Roman" w:cs="Arial"/>
                <w:b/>
                <w:color w:val="000000"/>
                <w:sz w:val="18"/>
                <w:szCs w:val="18"/>
                <w:lang w:eastAsia="en-ZA"/>
              </w:rPr>
            </w:pPr>
            <w:r w:rsidRPr="000247C5">
              <w:rPr>
                <w:rFonts w:eastAsia="Times New Roman" w:cs="Arial"/>
                <w:b/>
                <w:color w:val="000000"/>
                <w:sz w:val="18"/>
                <w:szCs w:val="18"/>
                <w:lang w:eastAsia="en-ZA"/>
              </w:rPr>
              <w:t>Difference</w:t>
            </w:r>
            <w:r w:rsidRPr="000247C5">
              <w:rPr>
                <w:rFonts w:eastAsia="Times New Roman" w:cs="Arial"/>
                <w:b/>
                <w:color w:val="000000"/>
                <w:sz w:val="18"/>
                <w:szCs w:val="18"/>
                <w:lang w:eastAsia="en-ZA"/>
              </w:rPr>
              <w:br/>
              <w:t>R'</w:t>
            </w:r>
          </w:p>
        </w:tc>
      </w:tr>
      <w:tr w:rsidR="000247C5" w:rsidRPr="000247C5" w14:paraId="2CB0E096" w14:textId="77777777" w:rsidTr="00316972">
        <w:trPr>
          <w:trHeight w:val="288"/>
        </w:trPr>
        <w:tc>
          <w:tcPr>
            <w:tcW w:w="0" w:type="auto"/>
            <w:shd w:val="clear" w:color="auto" w:fill="auto"/>
            <w:noWrap/>
            <w:vAlign w:val="bottom"/>
            <w:hideMark/>
          </w:tcPr>
          <w:p w14:paraId="59C69FAF" w14:textId="77777777" w:rsidR="000247C5" w:rsidRPr="000247C5" w:rsidRDefault="000247C5" w:rsidP="000247C5">
            <w:pPr>
              <w:spacing w:after="0" w:line="240" w:lineRule="auto"/>
              <w:rPr>
                <w:rFonts w:eastAsia="Times New Roman" w:cs="Arial"/>
                <w:color w:val="000000"/>
                <w:sz w:val="18"/>
                <w:szCs w:val="18"/>
                <w:lang w:eastAsia="en-ZA"/>
              </w:rPr>
            </w:pPr>
            <w:r w:rsidRPr="000247C5">
              <w:rPr>
                <w:rFonts w:eastAsia="Times New Roman" w:cs="Arial"/>
                <w:color w:val="000000"/>
                <w:sz w:val="18"/>
                <w:szCs w:val="18"/>
                <w:lang w:eastAsia="en-ZA"/>
              </w:rPr>
              <w:t xml:space="preserve">           054496</w:t>
            </w:r>
          </w:p>
        </w:tc>
        <w:tc>
          <w:tcPr>
            <w:tcW w:w="0" w:type="auto"/>
            <w:shd w:val="clear" w:color="auto" w:fill="auto"/>
            <w:noWrap/>
            <w:vAlign w:val="bottom"/>
            <w:hideMark/>
          </w:tcPr>
          <w:p w14:paraId="33E8D3A4" w14:textId="77777777" w:rsidR="000247C5" w:rsidRPr="000247C5" w:rsidRDefault="000247C5" w:rsidP="000247C5">
            <w:pPr>
              <w:spacing w:after="0" w:line="240" w:lineRule="auto"/>
              <w:rPr>
                <w:rFonts w:eastAsia="Times New Roman" w:cs="Arial"/>
                <w:color w:val="000000"/>
                <w:sz w:val="18"/>
                <w:szCs w:val="18"/>
                <w:lang w:eastAsia="en-ZA"/>
              </w:rPr>
            </w:pPr>
            <w:r w:rsidRPr="000247C5">
              <w:rPr>
                <w:rFonts w:eastAsia="Times New Roman" w:cs="Arial"/>
                <w:color w:val="000000"/>
                <w:sz w:val="18"/>
                <w:szCs w:val="18"/>
                <w:lang w:eastAsia="en-ZA"/>
              </w:rPr>
              <w:t>La Natura (Pty) Ltd</w:t>
            </w:r>
          </w:p>
        </w:tc>
        <w:tc>
          <w:tcPr>
            <w:tcW w:w="2561" w:type="dxa"/>
            <w:shd w:val="clear" w:color="auto" w:fill="auto"/>
            <w:noWrap/>
            <w:vAlign w:val="bottom"/>
            <w:hideMark/>
          </w:tcPr>
          <w:p w14:paraId="060C16F8" w14:textId="77777777" w:rsidR="000247C5" w:rsidRPr="000247C5" w:rsidRDefault="000247C5" w:rsidP="000247C5">
            <w:pPr>
              <w:spacing w:after="0" w:line="240" w:lineRule="auto"/>
              <w:jc w:val="right"/>
              <w:rPr>
                <w:rFonts w:eastAsia="Times New Roman" w:cs="Arial"/>
                <w:color w:val="000000"/>
                <w:sz w:val="18"/>
                <w:szCs w:val="18"/>
                <w:lang w:eastAsia="en-ZA"/>
              </w:rPr>
            </w:pPr>
            <w:r w:rsidRPr="000247C5">
              <w:rPr>
                <w:rFonts w:eastAsia="Times New Roman" w:cs="Arial"/>
                <w:color w:val="000000"/>
                <w:sz w:val="18"/>
                <w:szCs w:val="18"/>
                <w:lang w:eastAsia="en-ZA"/>
              </w:rPr>
              <w:t>0</w:t>
            </w:r>
          </w:p>
        </w:tc>
        <w:tc>
          <w:tcPr>
            <w:tcW w:w="2247" w:type="dxa"/>
            <w:shd w:val="clear" w:color="auto" w:fill="auto"/>
            <w:noWrap/>
            <w:vAlign w:val="bottom"/>
            <w:hideMark/>
          </w:tcPr>
          <w:p w14:paraId="18D9DA26" w14:textId="77777777" w:rsidR="000247C5" w:rsidRPr="000247C5" w:rsidRDefault="000247C5" w:rsidP="000247C5">
            <w:pPr>
              <w:spacing w:after="0" w:line="240" w:lineRule="auto"/>
              <w:rPr>
                <w:rFonts w:eastAsia="Times New Roman" w:cs="Arial"/>
                <w:color w:val="000000"/>
                <w:sz w:val="18"/>
                <w:szCs w:val="18"/>
                <w:lang w:eastAsia="en-ZA"/>
              </w:rPr>
            </w:pPr>
            <w:r w:rsidRPr="000247C5">
              <w:rPr>
                <w:rFonts w:eastAsia="Times New Roman" w:cs="Arial"/>
                <w:color w:val="000000"/>
                <w:sz w:val="18"/>
                <w:szCs w:val="18"/>
                <w:lang w:eastAsia="en-ZA"/>
              </w:rPr>
              <w:t xml:space="preserve">                           315 171</w:t>
            </w:r>
          </w:p>
        </w:tc>
        <w:tc>
          <w:tcPr>
            <w:tcW w:w="0" w:type="auto"/>
            <w:shd w:val="clear" w:color="auto" w:fill="auto"/>
            <w:noWrap/>
            <w:vAlign w:val="bottom"/>
            <w:hideMark/>
          </w:tcPr>
          <w:p w14:paraId="7892A42A" w14:textId="77777777" w:rsidR="000247C5" w:rsidRPr="000247C5" w:rsidRDefault="000247C5" w:rsidP="000247C5">
            <w:pPr>
              <w:spacing w:after="0" w:line="240" w:lineRule="auto"/>
              <w:rPr>
                <w:rFonts w:eastAsia="Times New Roman" w:cs="Arial"/>
                <w:color w:val="000000"/>
                <w:sz w:val="18"/>
                <w:szCs w:val="18"/>
                <w:lang w:eastAsia="en-ZA"/>
              </w:rPr>
            </w:pPr>
            <w:r w:rsidRPr="000247C5">
              <w:rPr>
                <w:rFonts w:eastAsia="Times New Roman" w:cs="Arial"/>
                <w:color w:val="000000"/>
                <w:sz w:val="18"/>
                <w:szCs w:val="18"/>
                <w:lang w:eastAsia="en-ZA"/>
              </w:rPr>
              <w:t xml:space="preserve">                 315 171 </w:t>
            </w:r>
          </w:p>
        </w:tc>
      </w:tr>
      <w:tr w:rsidR="000247C5" w:rsidRPr="000247C5" w14:paraId="1440ECCB" w14:textId="77777777" w:rsidTr="00316972">
        <w:trPr>
          <w:trHeight w:val="288"/>
        </w:trPr>
        <w:tc>
          <w:tcPr>
            <w:tcW w:w="0" w:type="auto"/>
            <w:shd w:val="clear" w:color="auto" w:fill="auto"/>
            <w:noWrap/>
            <w:vAlign w:val="center"/>
          </w:tcPr>
          <w:p w14:paraId="18A4A1C0" w14:textId="77777777" w:rsidR="000247C5" w:rsidRPr="000247C5" w:rsidRDefault="000247C5" w:rsidP="000247C5">
            <w:pPr>
              <w:spacing w:after="0" w:line="240" w:lineRule="auto"/>
              <w:jc w:val="right"/>
              <w:rPr>
                <w:rFonts w:eastAsia="Times New Roman" w:cs="Arial"/>
                <w:color w:val="000000"/>
                <w:sz w:val="18"/>
                <w:szCs w:val="18"/>
                <w:lang w:eastAsia="en-ZA"/>
              </w:rPr>
            </w:pPr>
            <w:r w:rsidRPr="000247C5">
              <w:rPr>
                <w:rFonts w:eastAsia="Times New Roman" w:cs="Arial"/>
                <w:color w:val="000000"/>
                <w:sz w:val="18"/>
                <w:szCs w:val="18"/>
                <w:lang w:eastAsia="en-ZA"/>
              </w:rPr>
              <w:t>052132</w:t>
            </w:r>
          </w:p>
        </w:tc>
        <w:tc>
          <w:tcPr>
            <w:tcW w:w="0" w:type="auto"/>
            <w:shd w:val="clear" w:color="auto" w:fill="auto"/>
            <w:noWrap/>
            <w:vAlign w:val="center"/>
          </w:tcPr>
          <w:p w14:paraId="7EDE129F" w14:textId="77777777" w:rsidR="000247C5" w:rsidRPr="000247C5" w:rsidRDefault="000247C5" w:rsidP="000247C5">
            <w:pPr>
              <w:spacing w:after="0" w:line="240" w:lineRule="auto"/>
              <w:rPr>
                <w:rFonts w:eastAsia="Times New Roman" w:cs="Arial"/>
                <w:color w:val="000000"/>
                <w:sz w:val="18"/>
                <w:szCs w:val="18"/>
                <w:lang w:eastAsia="en-ZA"/>
              </w:rPr>
            </w:pPr>
            <w:r w:rsidRPr="000247C5">
              <w:rPr>
                <w:rFonts w:eastAsia="Times New Roman" w:cs="Arial"/>
                <w:color w:val="000000"/>
                <w:sz w:val="18"/>
                <w:szCs w:val="18"/>
                <w:lang w:eastAsia="en-ZA"/>
              </w:rPr>
              <w:t>DBSA</w:t>
            </w:r>
          </w:p>
        </w:tc>
        <w:tc>
          <w:tcPr>
            <w:tcW w:w="2561" w:type="dxa"/>
            <w:shd w:val="clear" w:color="auto" w:fill="auto"/>
            <w:noWrap/>
            <w:vAlign w:val="center"/>
          </w:tcPr>
          <w:p w14:paraId="287D4FBB" w14:textId="77777777" w:rsidR="000247C5" w:rsidRPr="000247C5" w:rsidRDefault="000247C5" w:rsidP="000247C5">
            <w:pPr>
              <w:spacing w:after="0" w:line="240" w:lineRule="auto"/>
              <w:jc w:val="right"/>
              <w:rPr>
                <w:rFonts w:eastAsia="Times New Roman" w:cs="Arial"/>
                <w:color w:val="000000"/>
                <w:sz w:val="18"/>
                <w:szCs w:val="18"/>
                <w:lang w:eastAsia="en-ZA"/>
              </w:rPr>
            </w:pPr>
            <w:r w:rsidRPr="000247C5">
              <w:rPr>
                <w:rFonts w:eastAsia="Times New Roman" w:cs="Arial"/>
                <w:color w:val="000000"/>
                <w:sz w:val="18"/>
                <w:szCs w:val="18"/>
                <w:lang w:eastAsia="en-ZA"/>
              </w:rPr>
              <w:t>0</w:t>
            </w:r>
          </w:p>
        </w:tc>
        <w:tc>
          <w:tcPr>
            <w:tcW w:w="2247" w:type="dxa"/>
            <w:shd w:val="clear" w:color="auto" w:fill="auto"/>
            <w:noWrap/>
            <w:vAlign w:val="center"/>
          </w:tcPr>
          <w:p w14:paraId="6A68770C" w14:textId="77777777" w:rsidR="000247C5" w:rsidRPr="000247C5" w:rsidRDefault="000247C5" w:rsidP="000247C5">
            <w:pPr>
              <w:spacing w:after="0" w:line="240" w:lineRule="auto"/>
              <w:jc w:val="right"/>
              <w:rPr>
                <w:rFonts w:eastAsia="Times New Roman" w:cs="Arial"/>
                <w:color w:val="000000"/>
                <w:sz w:val="18"/>
                <w:szCs w:val="18"/>
                <w:lang w:eastAsia="en-ZA"/>
              </w:rPr>
            </w:pPr>
            <w:r w:rsidRPr="000247C5">
              <w:rPr>
                <w:rFonts w:eastAsia="Times New Roman" w:cs="Arial"/>
                <w:color w:val="000000"/>
                <w:sz w:val="18"/>
                <w:szCs w:val="18"/>
                <w:lang w:eastAsia="en-ZA"/>
              </w:rPr>
              <w:t>20 009 399</w:t>
            </w:r>
          </w:p>
        </w:tc>
        <w:tc>
          <w:tcPr>
            <w:tcW w:w="0" w:type="auto"/>
            <w:shd w:val="clear" w:color="auto" w:fill="auto"/>
            <w:noWrap/>
            <w:vAlign w:val="center"/>
          </w:tcPr>
          <w:p w14:paraId="44ABF774" w14:textId="77777777" w:rsidR="000247C5" w:rsidRPr="000247C5" w:rsidRDefault="000247C5" w:rsidP="000247C5">
            <w:pPr>
              <w:spacing w:after="0" w:line="240" w:lineRule="auto"/>
              <w:jc w:val="right"/>
              <w:rPr>
                <w:rFonts w:eastAsia="Times New Roman" w:cs="Arial"/>
                <w:color w:val="000000"/>
                <w:sz w:val="18"/>
                <w:szCs w:val="18"/>
                <w:lang w:eastAsia="en-ZA"/>
              </w:rPr>
            </w:pPr>
            <w:r w:rsidRPr="000247C5">
              <w:rPr>
                <w:rFonts w:eastAsia="Times New Roman" w:cs="Arial"/>
                <w:color w:val="000000"/>
                <w:sz w:val="18"/>
                <w:szCs w:val="18"/>
                <w:lang w:eastAsia="en-ZA"/>
              </w:rPr>
              <w:t>20 009 399</w:t>
            </w:r>
          </w:p>
        </w:tc>
      </w:tr>
      <w:tr w:rsidR="000247C5" w:rsidRPr="000247C5" w14:paraId="10BC8AEE" w14:textId="77777777" w:rsidTr="00316972">
        <w:trPr>
          <w:trHeight w:val="288"/>
        </w:trPr>
        <w:tc>
          <w:tcPr>
            <w:tcW w:w="7912" w:type="dxa"/>
            <w:gridSpan w:val="4"/>
            <w:shd w:val="clear" w:color="auto" w:fill="auto"/>
            <w:noWrap/>
            <w:vAlign w:val="center"/>
          </w:tcPr>
          <w:p w14:paraId="19C8DE72" w14:textId="77777777" w:rsidR="000247C5" w:rsidRPr="000247C5" w:rsidRDefault="000247C5" w:rsidP="000247C5">
            <w:pPr>
              <w:spacing w:after="0" w:line="240" w:lineRule="auto"/>
              <w:rPr>
                <w:rFonts w:eastAsia="Times New Roman" w:cs="Arial"/>
                <w:b/>
                <w:color w:val="000000"/>
                <w:sz w:val="18"/>
                <w:szCs w:val="18"/>
                <w:lang w:eastAsia="en-ZA"/>
              </w:rPr>
            </w:pPr>
            <w:r w:rsidRPr="000247C5">
              <w:rPr>
                <w:rFonts w:eastAsia="Times New Roman" w:cs="Arial"/>
                <w:b/>
                <w:color w:val="000000"/>
                <w:sz w:val="18"/>
                <w:szCs w:val="18"/>
                <w:lang w:eastAsia="en-ZA"/>
              </w:rPr>
              <w:t>Total</w:t>
            </w:r>
          </w:p>
        </w:tc>
        <w:tc>
          <w:tcPr>
            <w:tcW w:w="0" w:type="auto"/>
            <w:shd w:val="clear" w:color="auto" w:fill="auto"/>
            <w:noWrap/>
            <w:vAlign w:val="center"/>
          </w:tcPr>
          <w:p w14:paraId="4A0A85D1" w14:textId="77777777" w:rsidR="000247C5" w:rsidRPr="000247C5" w:rsidRDefault="000247C5" w:rsidP="000247C5">
            <w:pPr>
              <w:spacing w:after="0" w:line="240" w:lineRule="auto"/>
              <w:jc w:val="right"/>
              <w:rPr>
                <w:rFonts w:eastAsia="Times New Roman" w:cs="Arial"/>
                <w:b/>
                <w:color w:val="000000"/>
                <w:sz w:val="18"/>
                <w:szCs w:val="18"/>
                <w:lang w:eastAsia="en-ZA"/>
              </w:rPr>
            </w:pPr>
            <w:r w:rsidRPr="000247C5">
              <w:rPr>
                <w:rFonts w:eastAsia="Times New Roman" w:cs="Arial"/>
                <w:b/>
                <w:color w:val="000000"/>
                <w:sz w:val="18"/>
                <w:szCs w:val="18"/>
                <w:lang w:eastAsia="en-ZA"/>
              </w:rPr>
              <w:t>20 324 570</w:t>
            </w:r>
          </w:p>
        </w:tc>
      </w:tr>
    </w:tbl>
    <w:p w14:paraId="2C2A846F" w14:textId="77777777" w:rsidR="000247C5" w:rsidRPr="000247C5" w:rsidRDefault="000247C5" w:rsidP="000247C5">
      <w:pPr>
        <w:spacing w:after="0" w:line="240" w:lineRule="auto"/>
        <w:jc w:val="both"/>
        <w:rPr>
          <w:rFonts w:eastAsia="Times New Roman" w:cs="Arial"/>
          <w:lang w:val="en-US"/>
        </w:rPr>
      </w:pPr>
    </w:p>
    <w:p w14:paraId="76276419" w14:textId="77777777" w:rsidR="000247C5" w:rsidRPr="000247C5" w:rsidRDefault="000247C5" w:rsidP="000247C5">
      <w:pPr>
        <w:spacing w:after="0" w:line="240" w:lineRule="auto"/>
        <w:jc w:val="both"/>
        <w:rPr>
          <w:rFonts w:eastAsia="Times New Roman" w:cs="Arial"/>
          <w:b/>
          <w:lang w:val="en-US"/>
        </w:rPr>
      </w:pPr>
    </w:p>
    <w:p w14:paraId="603801C0" w14:textId="77777777" w:rsidR="000247C5" w:rsidRPr="000247C5" w:rsidRDefault="000247C5" w:rsidP="000247C5">
      <w:pPr>
        <w:spacing w:after="0" w:line="240" w:lineRule="auto"/>
        <w:jc w:val="both"/>
        <w:rPr>
          <w:rFonts w:eastAsia="Times New Roman" w:cs="Arial"/>
          <w:b/>
          <w:lang w:val="en-US"/>
        </w:rPr>
      </w:pPr>
      <w:r w:rsidRPr="000247C5">
        <w:rPr>
          <w:rFonts w:eastAsia="Times New Roman" w:cs="Arial"/>
          <w:b/>
          <w:lang w:val="en-US"/>
        </w:rPr>
        <w:t>Impact</w:t>
      </w:r>
    </w:p>
    <w:p w14:paraId="5FA80787" w14:textId="77777777" w:rsidR="000247C5" w:rsidRPr="000247C5" w:rsidRDefault="000247C5" w:rsidP="000247C5">
      <w:pPr>
        <w:spacing w:after="0" w:line="240" w:lineRule="auto"/>
        <w:jc w:val="both"/>
        <w:rPr>
          <w:rFonts w:eastAsia="Times New Roman" w:cs="Arial"/>
          <w:lang w:val="en-US"/>
        </w:rPr>
      </w:pPr>
      <w:r w:rsidRPr="000247C5">
        <w:rPr>
          <w:rFonts w:eastAsia="Times New Roman" w:cs="Arial"/>
          <w:lang w:val="en-US"/>
        </w:rPr>
        <w:t>This results to the following:</w:t>
      </w:r>
    </w:p>
    <w:p w14:paraId="4C35ABA5" w14:textId="77777777" w:rsidR="000247C5" w:rsidRPr="000247C5" w:rsidRDefault="000247C5" w:rsidP="00C01410">
      <w:pPr>
        <w:numPr>
          <w:ilvl w:val="0"/>
          <w:numId w:val="74"/>
        </w:numPr>
        <w:spacing w:after="0" w:line="240" w:lineRule="auto"/>
        <w:ind w:left="720"/>
        <w:contextualSpacing/>
        <w:jc w:val="both"/>
        <w:rPr>
          <w:rFonts w:eastAsia="Times New Roman" w:cs="Arial"/>
          <w:lang w:val="en-US"/>
        </w:rPr>
      </w:pPr>
      <w:r w:rsidRPr="000247C5">
        <w:rPr>
          <w:rFonts w:eastAsia="Times New Roman" w:cs="Arial"/>
          <w:lang w:val="en-US"/>
        </w:rPr>
        <w:t>Understatement of Commitment</w:t>
      </w:r>
    </w:p>
    <w:p w14:paraId="4206BE78" w14:textId="77777777" w:rsidR="000247C5" w:rsidRPr="000247C5" w:rsidRDefault="000247C5" w:rsidP="000247C5">
      <w:pPr>
        <w:spacing w:after="0" w:line="240" w:lineRule="auto"/>
        <w:jc w:val="both"/>
        <w:rPr>
          <w:rFonts w:eastAsia="Times New Roman" w:cs="Arial"/>
          <w:b/>
          <w:lang w:val="en-US"/>
        </w:rPr>
      </w:pPr>
    </w:p>
    <w:p w14:paraId="17C5E028" w14:textId="77777777" w:rsidR="000247C5" w:rsidRPr="000247C5" w:rsidRDefault="000247C5" w:rsidP="000247C5">
      <w:pPr>
        <w:spacing w:after="0" w:line="240" w:lineRule="auto"/>
        <w:jc w:val="both"/>
        <w:rPr>
          <w:rFonts w:eastAsia="Times New Roman" w:cs="Arial"/>
          <w:b/>
          <w:lang w:val="en-US"/>
        </w:rPr>
      </w:pPr>
    </w:p>
    <w:p w14:paraId="1D351ADA" w14:textId="77777777" w:rsidR="000247C5" w:rsidRPr="000247C5" w:rsidRDefault="000247C5" w:rsidP="000247C5">
      <w:pPr>
        <w:spacing w:after="0" w:line="240" w:lineRule="auto"/>
        <w:jc w:val="both"/>
        <w:rPr>
          <w:rFonts w:eastAsia="Times New Roman" w:cs="Arial"/>
          <w:lang w:val="en-US"/>
        </w:rPr>
      </w:pPr>
      <w:r w:rsidRPr="000247C5">
        <w:rPr>
          <w:rFonts w:eastAsia="Times New Roman" w:cs="Arial"/>
          <w:b/>
          <w:lang w:val="en-US"/>
        </w:rPr>
        <w:t>Internal control deficiency</w:t>
      </w:r>
    </w:p>
    <w:p w14:paraId="1953D924" w14:textId="77777777" w:rsidR="000247C5" w:rsidRPr="000247C5" w:rsidRDefault="000247C5" w:rsidP="000247C5">
      <w:pPr>
        <w:tabs>
          <w:tab w:val="num" w:pos="851"/>
        </w:tabs>
        <w:spacing w:after="0" w:line="240" w:lineRule="auto"/>
        <w:jc w:val="both"/>
        <w:rPr>
          <w:rFonts w:eastAsia="Times New Roman" w:cs="Arial"/>
          <w:lang w:val="en-US"/>
        </w:rPr>
      </w:pPr>
    </w:p>
    <w:p w14:paraId="40BDF98B" w14:textId="77777777" w:rsidR="000247C5" w:rsidRPr="000247C5" w:rsidRDefault="000247C5" w:rsidP="000247C5">
      <w:pPr>
        <w:tabs>
          <w:tab w:val="num" w:pos="851"/>
        </w:tabs>
        <w:spacing w:after="0" w:line="240" w:lineRule="auto"/>
        <w:jc w:val="both"/>
        <w:rPr>
          <w:rFonts w:eastAsia="Times New Roman" w:cs="Arial"/>
          <w:i/>
          <w:lang w:val="en-US"/>
        </w:rPr>
      </w:pPr>
      <w:r w:rsidRPr="000247C5">
        <w:rPr>
          <w:rFonts w:eastAsia="Times New Roman" w:cs="Arial"/>
          <w:i/>
          <w:lang w:val="en-US"/>
        </w:rPr>
        <w:t>Financial and Performance Management</w:t>
      </w:r>
    </w:p>
    <w:p w14:paraId="531B1D91" w14:textId="77777777" w:rsidR="000247C5" w:rsidRPr="000247C5" w:rsidRDefault="000247C5" w:rsidP="000247C5">
      <w:pPr>
        <w:tabs>
          <w:tab w:val="num" w:pos="851"/>
        </w:tabs>
        <w:spacing w:after="0" w:line="240" w:lineRule="auto"/>
        <w:jc w:val="both"/>
        <w:rPr>
          <w:rFonts w:eastAsia="Times New Roman" w:cs="Arial"/>
          <w:color w:val="000000"/>
          <w:lang w:val="en-US"/>
        </w:rPr>
      </w:pPr>
    </w:p>
    <w:p w14:paraId="524A15DF" w14:textId="77777777" w:rsidR="000247C5" w:rsidRPr="000247C5" w:rsidRDefault="000247C5" w:rsidP="000247C5">
      <w:pPr>
        <w:tabs>
          <w:tab w:val="num" w:pos="851"/>
        </w:tabs>
        <w:spacing w:after="0" w:line="240" w:lineRule="auto"/>
        <w:jc w:val="both"/>
        <w:rPr>
          <w:rFonts w:eastAsia="Times New Roman" w:cs="Arial"/>
          <w:color w:val="000000"/>
          <w:lang w:val="en-US"/>
        </w:rPr>
      </w:pPr>
      <w:r w:rsidRPr="000247C5">
        <w:rPr>
          <w:rFonts w:eastAsia="Times New Roman" w:cs="Arial"/>
          <w:color w:val="000000"/>
          <w:lang w:val="en-US"/>
        </w:rPr>
        <w:t>Management did not prepare regular, accurate and complete financial and performance reports that are supported and evidenced by reliable information because the provisions information on schedule does not agree to supporting information.</w:t>
      </w:r>
    </w:p>
    <w:p w14:paraId="7F35EFD0" w14:textId="77777777" w:rsidR="000247C5" w:rsidRPr="000247C5" w:rsidRDefault="000247C5" w:rsidP="000247C5">
      <w:pPr>
        <w:tabs>
          <w:tab w:val="num" w:pos="851"/>
        </w:tabs>
        <w:spacing w:after="0" w:line="240" w:lineRule="auto"/>
        <w:jc w:val="both"/>
        <w:rPr>
          <w:rFonts w:eastAsia="Times New Roman" w:cs="Arial"/>
          <w:color w:val="000000"/>
          <w:lang w:val="en-US"/>
        </w:rPr>
      </w:pPr>
    </w:p>
    <w:p w14:paraId="533DFCAA" w14:textId="77777777" w:rsidR="000247C5" w:rsidRPr="000247C5" w:rsidRDefault="000247C5" w:rsidP="000247C5">
      <w:pPr>
        <w:tabs>
          <w:tab w:val="num" w:pos="851"/>
        </w:tabs>
        <w:spacing w:after="0" w:line="240" w:lineRule="auto"/>
        <w:jc w:val="both"/>
        <w:rPr>
          <w:rFonts w:eastAsia="Times New Roman" w:cs="Arial"/>
          <w:color w:val="000000"/>
          <w:lang w:val="en-US"/>
        </w:rPr>
      </w:pPr>
      <w:r w:rsidRPr="000247C5">
        <w:rPr>
          <w:rFonts w:eastAsia="Times New Roman" w:cs="Arial"/>
          <w:b/>
          <w:lang w:val="en-US"/>
        </w:rPr>
        <w:t xml:space="preserve">Recommendation </w:t>
      </w:r>
    </w:p>
    <w:p w14:paraId="0C12FA93" w14:textId="77777777" w:rsidR="000247C5" w:rsidRPr="000247C5" w:rsidRDefault="000247C5" w:rsidP="000247C5">
      <w:pPr>
        <w:spacing w:after="0" w:line="240" w:lineRule="auto"/>
        <w:jc w:val="both"/>
        <w:rPr>
          <w:rFonts w:eastAsia="Times New Roman" w:cs="Arial"/>
          <w:lang w:val="en-US"/>
        </w:rPr>
      </w:pPr>
    </w:p>
    <w:p w14:paraId="4F2393B2" w14:textId="77777777" w:rsidR="000247C5" w:rsidRPr="000247C5" w:rsidRDefault="000247C5" w:rsidP="000247C5">
      <w:pPr>
        <w:spacing w:after="0" w:line="240" w:lineRule="auto"/>
        <w:jc w:val="both"/>
        <w:rPr>
          <w:rFonts w:eastAsia="Times New Roman" w:cs="Arial"/>
          <w:lang w:val="en-US"/>
        </w:rPr>
      </w:pPr>
      <w:r w:rsidRPr="000247C5">
        <w:rPr>
          <w:rFonts w:eastAsia="Times New Roman" w:cs="Arial"/>
          <w:color w:val="000000"/>
          <w:lang w:val="en-US"/>
        </w:rPr>
        <w:t>It is recommended that management must enhance the review of the financial statements prior to submission for audit purposes and ensure that all information that is included in the financial statements is complete and presented fairly</w:t>
      </w:r>
      <w:r w:rsidRPr="000247C5">
        <w:rPr>
          <w:rFonts w:eastAsia="Times New Roman" w:cs="Arial"/>
          <w:lang w:val="en-US"/>
        </w:rPr>
        <w:t>.</w:t>
      </w:r>
    </w:p>
    <w:p w14:paraId="23DA4265" w14:textId="543C01E5" w:rsidR="000247C5" w:rsidRDefault="000247C5" w:rsidP="002B47D6">
      <w:pPr>
        <w:spacing w:after="0" w:line="240" w:lineRule="auto"/>
        <w:jc w:val="both"/>
        <w:rPr>
          <w:rFonts w:eastAsia="Times New Roman" w:cs="Arial"/>
          <w:sz w:val="24"/>
          <w:szCs w:val="20"/>
          <w:lang w:val="en-US"/>
        </w:rPr>
      </w:pPr>
    </w:p>
    <w:p w14:paraId="435A83B5" w14:textId="77777777" w:rsidR="009D2EAD" w:rsidRDefault="009D2EAD" w:rsidP="009D2EAD">
      <w:pPr>
        <w:spacing w:after="200"/>
        <w:rPr>
          <w:rFonts w:eastAsia="Times New Roman" w:cs="Arial"/>
          <w:sz w:val="24"/>
          <w:szCs w:val="20"/>
          <w:lang w:val="en-US"/>
        </w:rPr>
      </w:pPr>
    </w:p>
    <w:p w14:paraId="0F510A62" w14:textId="77777777" w:rsidR="00583D99" w:rsidRDefault="00583D99" w:rsidP="009D2EAD">
      <w:pPr>
        <w:spacing w:after="200"/>
        <w:rPr>
          <w:rFonts w:eastAsia="Times New Roman" w:cs="Arial"/>
          <w:b/>
          <w:bCs/>
          <w:lang w:val="en-US"/>
        </w:rPr>
      </w:pPr>
    </w:p>
    <w:p w14:paraId="496BB0A8" w14:textId="12F2FFEE" w:rsidR="009D2EAD" w:rsidRDefault="009D2EAD" w:rsidP="009D2EAD">
      <w:pPr>
        <w:spacing w:after="200"/>
        <w:rPr>
          <w:rFonts w:eastAsia="Times New Roman" w:cs="Arial"/>
          <w:b/>
          <w:bCs/>
          <w:lang w:val="en-US"/>
        </w:rPr>
      </w:pPr>
      <w:r w:rsidRPr="009D2EAD">
        <w:rPr>
          <w:rFonts w:eastAsia="Times New Roman" w:cs="Arial"/>
          <w:b/>
          <w:bCs/>
          <w:lang w:val="en-US"/>
        </w:rPr>
        <w:lastRenderedPageBreak/>
        <w:t>Management response:</w:t>
      </w:r>
    </w:p>
    <w:p w14:paraId="0D7DDF0A" w14:textId="77777777" w:rsidR="0073114E" w:rsidRDefault="0073114E" w:rsidP="0073114E">
      <w:pPr>
        <w:rPr>
          <w:rFonts w:cs="Arial"/>
          <w:b/>
          <w:bCs/>
        </w:rPr>
      </w:pPr>
      <w:r>
        <w:rPr>
          <w:rFonts w:cs="Arial"/>
          <w:b/>
          <w:bCs/>
        </w:rPr>
        <w:t>La Natura:</w:t>
      </w:r>
    </w:p>
    <w:p w14:paraId="4BC6E36B" w14:textId="6A9E924A" w:rsidR="0073114E" w:rsidRPr="0073114E" w:rsidRDefault="0073114E" w:rsidP="0073114E">
      <w:pPr>
        <w:rPr>
          <w:rFonts w:cs="Arial"/>
          <w:color w:val="000000"/>
          <w:lang w:eastAsia="en-ZA"/>
        </w:rPr>
      </w:pPr>
      <w:r>
        <w:rPr>
          <w:rFonts w:cs="Arial"/>
          <w:color w:val="000000"/>
          <w:lang w:eastAsia="en-ZA"/>
        </w:rPr>
        <w:t xml:space="preserve">Management does not agree with the finding. </w:t>
      </w:r>
      <w:r w:rsidRPr="001B5833">
        <w:rPr>
          <w:rFonts w:cs="Arial"/>
          <w:color w:val="000000"/>
          <w:lang w:eastAsia="en-ZA"/>
        </w:rPr>
        <w:t xml:space="preserve">CPAP is not applicable to the project and the commitment schedule was therefore updated </w:t>
      </w:r>
      <w:r>
        <w:rPr>
          <w:rFonts w:cs="Arial"/>
          <w:color w:val="000000"/>
          <w:lang w:eastAsia="en-ZA"/>
        </w:rPr>
        <w:t>accordingly.</w:t>
      </w:r>
      <w:r w:rsidRPr="001B5833">
        <w:rPr>
          <w:rFonts w:cs="Arial"/>
          <w:color w:val="000000"/>
          <w:lang w:eastAsia="en-ZA"/>
        </w:rPr>
        <w:t xml:space="preserve"> The CPAP authorised amount as per the commitment is R0.00</w:t>
      </w:r>
      <w:r>
        <w:rPr>
          <w:rFonts w:cs="Arial"/>
          <w:color w:val="000000"/>
          <w:lang w:eastAsia="en-ZA"/>
        </w:rPr>
        <w:t xml:space="preserve"> as reported</w:t>
      </w:r>
      <w:r w:rsidRPr="001B5833">
        <w:rPr>
          <w:rFonts w:cs="Arial"/>
          <w:color w:val="000000"/>
          <w:lang w:eastAsia="en-ZA"/>
        </w:rPr>
        <w:t xml:space="preserve">. Please refer to the document that was provided to PBA to adjust CPAP. </w:t>
      </w:r>
    </w:p>
    <w:p w14:paraId="280F5E0F" w14:textId="77777777" w:rsidR="0073114E" w:rsidRDefault="0073114E" w:rsidP="0073114E">
      <w:pPr>
        <w:rPr>
          <w:rFonts w:cs="Arial"/>
          <w:b/>
          <w:bCs/>
        </w:rPr>
      </w:pPr>
      <w:r>
        <w:rPr>
          <w:rFonts w:cs="Arial"/>
          <w:b/>
          <w:bCs/>
        </w:rPr>
        <w:t>DBSA</w:t>
      </w:r>
    </w:p>
    <w:p w14:paraId="609EF909" w14:textId="57D30500" w:rsidR="009D2EAD" w:rsidRPr="0073114E" w:rsidRDefault="0073114E" w:rsidP="0073114E">
      <w:pPr>
        <w:rPr>
          <w:rFonts w:cs="Arial"/>
          <w:color w:val="000000"/>
          <w:lang w:eastAsia="en-ZA"/>
        </w:rPr>
      </w:pPr>
      <w:r w:rsidRPr="001B5833">
        <w:rPr>
          <w:rFonts w:cs="Arial"/>
          <w:color w:val="000000"/>
          <w:lang w:eastAsia="en-ZA"/>
        </w:rPr>
        <w:t xml:space="preserve">DPWI appointed consultants and further appointed DBSA for R928 481 252, 64 as implementing agent to complete </w:t>
      </w:r>
      <w:r>
        <w:rPr>
          <w:rFonts w:cs="Arial"/>
          <w:color w:val="000000"/>
          <w:lang w:eastAsia="en-ZA"/>
        </w:rPr>
        <w:t>the project. The CPAP is not app</w:t>
      </w:r>
      <w:r w:rsidRPr="001B5833">
        <w:rPr>
          <w:rFonts w:cs="Arial"/>
          <w:color w:val="000000"/>
          <w:lang w:eastAsia="en-ZA"/>
        </w:rPr>
        <w:t>licable between DWPI and DBSA, hence there is no CPAP commitment on the system and the commitments schedule. The document that the auditor perused with an amount of R427 956 131, 25 and CPAP of R20 009 399, 27 is between the DBSA and the third party (contractor appointed by DBSA). The amount of R427 956 131, 25 and CPAP R20 009 399, 27 is already included in the lump sum of R928 481 252, 64 committed to the DBSA. Therefore</w:t>
      </w:r>
      <w:r>
        <w:rPr>
          <w:rFonts w:cs="Arial"/>
          <w:color w:val="000000"/>
          <w:lang w:eastAsia="en-ZA"/>
        </w:rPr>
        <w:t>,</w:t>
      </w:r>
      <w:r w:rsidRPr="001B5833">
        <w:rPr>
          <w:rFonts w:cs="Arial"/>
          <w:color w:val="000000"/>
          <w:lang w:eastAsia="en-ZA"/>
        </w:rPr>
        <w:t xml:space="preserve"> the commitments are not understated.</w:t>
      </w:r>
    </w:p>
    <w:p w14:paraId="01779771" w14:textId="7E6133B4" w:rsidR="009D2EAD" w:rsidRDefault="009D2EAD" w:rsidP="009D2EAD">
      <w:pPr>
        <w:rPr>
          <w:rFonts w:cs="Arial"/>
          <w:b/>
          <w:iCs/>
        </w:rPr>
      </w:pPr>
      <w:r w:rsidRPr="001120F5">
        <w:rPr>
          <w:rFonts w:cs="Arial"/>
          <w:b/>
          <w:iCs/>
        </w:rPr>
        <w:t>Auditor’s conclusion</w:t>
      </w:r>
      <w:r>
        <w:rPr>
          <w:rFonts w:cs="Arial"/>
          <w:b/>
          <w:iCs/>
        </w:rPr>
        <w:t xml:space="preserve"> </w:t>
      </w:r>
    </w:p>
    <w:p w14:paraId="72098D8E" w14:textId="535F3BB1" w:rsidR="0073114E" w:rsidRPr="0073114E" w:rsidRDefault="0073114E" w:rsidP="009D2EAD">
      <w:r w:rsidRPr="0073114E">
        <w:rPr>
          <w:rFonts w:cs="Arial"/>
          <w:iCs/>
        </w:rPr>
        <w:t>Management response noted. We still evaluating the response.</w:t>
      </w:r>
    </w:p>
    <w:p w14:paraId="71974C23" w14:textId="4B912866" w:rsidR="009D2EAD" w:rsidRDefault="009D2EAD" w:rsidP="009D2EAD">
      <w:pPr>
        <w:spacing w:after="200"/>
        <w:rPr>
          <w:rFonts w:eastAsia="Times New Roman" w:cs="Arial"/>
          <w:sz w:val="24"/>
          <w:szCs w:val="20"/>
          <w:lang w:val="en-US"/>
        </w:rPr>
      </w:pPr>
    </w:p>
    <w:p w14:paraId="1AC7C126" w14:textId="77777777" w:rsidR="009D2EAD" w:rsidRDefault="009D2EAD">
      <w:pPr>
        <w:spacing w:after="200"/>
        <w:rPr>
          <w:rFonts w:eastAsia="Times New Roman" w:cs="Arial"/>
          <w:sz w:val="24"/>
          <w:szCs w:val="20"/>
          <w:lang w:val="en-US"/>
        </w:rPr>
      </w:pPr>
      <w:r>
        <w:rPr>
          <w:rFonts w:eastAsia="Times New Roman" w:cs="Arial"/>
          <w:sz w:val="24"/>
          <w:szCs w:val="20"/>
          <w:lang w:val="en-US"/>
        </w:rPr>
        <w:br w:type="page"/>
      </w:r>
    </w:p>
    <w:p w14:paraId="0D2B48B9" w14:textId="2B44EEF3" w:rsidR="009D2EAD" w:rsidRPr="009D2EAD" w:rsidRDefault="007D3A6A" w:rsidP="009D2EAD">
      <w:pPr>
        <w:spacing w:after="360" w:line="240" w:lineRule="auto"/>
        <w:jc w:val="both"/>
        <w:rPr>
          <w:rFonts w:eastAsia="Times New Roman" w:cs="Arial"/>
          <w:b/>
          <w:bCs/>
          <w:lang w:val="en-US"/>
        </w:rPr>
      </w:pPr>
      <w:r>
        <w:rPr>
          <w:rFonts w:eastAsia="Times New Roman" w:cs="Arial"/>
          <w:b/>
          <w:bCs/>
          <w:highlight w:val="lightGray"/>
          <w:lang w:val="en-US"/>
        </w:rPr>
        <w:lastRenderedPageBreak/>
        <w:t xml:space="preserve">COFF 09 PTA </w:t>
      </w:r>
      <w:r w:rsidR="009D2EAD" w:rsidRPr="009D2EAD">
        <w:rPr>
          <w:rFonts w:eastAsia="Times New Roman" w:cs="Arial"/>
          <w:b/>
          <w:bCs/>
          <w:highlight w:val="lightGray"/>
          <w:lang w:val="en-US"/>
        </w:rPr>
        <w:t>DETAILED AUDIT FINDING: Overstatement of Accruals</w:t>
      </w:r>
    </w:p>
    <w:p w14:paraId="50918DB7" w14:textId="77777777" w:rsidR="009D2EAD" w:rsidRPr="009D2EAD" w:rsidRDefault="009D2EAD" w:rsidP="009D2EAD">
      <w:pPr>
        <w:spacing w:after="0" w:line="240" w:lineRule="auto"/>
        <w:jc w:val="both"/>
        <w:rPr>
          <w:rFonts w:eastAsia="Times New Roman" w:cs="Arial"/>
          <w:b/>
          <w:lang w:val="en-US"/>
        </w:rPr>
      </w:pPr>
      <w:r w:rsidRPr="009D2EAD">
        <w:rPr>
          <w:rFonts w:eastAsia="Times New Roman" w:cs="Arial"/>
          <w:b/>
          <w:lang w:val="en-US"/>
        </w:rPr>
        <w:t>Requirements</w:t>
      </w:r>
    </w:p>
    <w:p w14:paraId="7AF67B45" w14:textId="77777777" w:rsidR="009D2EAD" w:rsidRPr="009D2EAD" w:rsidRDefault="009D2EAD" w:rsidP="009D2EAD">
      <w:pPr>
        <w:spacing w:after="0" w:line="240" w:lineRule="auto"/>
        <w:jc w:val="both"/>
        <w:rPr>
          <w:rFonts w:eastAsia="Times New Roman" w:cs="Arial"/>
          <w:lang w:val="en-US"/>
        </w:rPr>
      </w:pPr>
    </w:p>
    <w:p w14:paraId="5CE40571" w14:textId="77777777" w:rsidR="009D2EAD" w:rsidRPr="009D2EAD" w:rsidRDefault="009D2EAD" w:rsidP="009D2EAD">
      <w:pPr>
        <w:autoSpaceDE w:val="0"/>
        <w:autoSpaceDN w:val="0"/>
        <w:adjustRightInd w:val="0"/>
        <w:spacing w:after="0" w:line="240" w:lineRule="auto"/>
        <w:jc w:val="both"/>
        <w:rPr>
          <w:rFonts w:eastAsia="Times New Roman" w:cs="Arial"/>
          <w:i/>
          <w:iCs/>
          <w:lang w:val="en-US"/>
        </w:rPr>
      </w:pPr>
      <w:r w:rsidRPr="009D2EAD">
        <w:rPr>
          <w:rFonts w:eastAsia="Times New Roman" w:cs="Arial"/>
          <w:lang w:val="en-US"/>
        </w:rPr>
        <w:t>Public Finance Management Act paragraph 40(1)(a) states that “The accounting officer for a department, trading entity or constitutional institution</w:t>
      </w:r>
      <w:r w:rsidRPr="009D2EAD">
        <w:rPr>
          <w:rFonts w:eastAsia="Times New Roman" w:cs="Arial"/>
          <w:i/>
          <w:iCs/>
          <w:lang w:val="en-US"/>
        </w:rPr>
        <w:t xml:space="preserve"> must keep full and proper records of financial affairs of the department, trading entity or constitutional institution in accordance with any prescribed norms and standards’’</w:t>
      </w:r>
    </w:p>
    <w:p w14:paraId="32B1B829" w14:textId="77777777" w:rsidR="009D2EAD" w:rsidRPr="009D2EAD" w:rsidRDefault="009D2EAD" w:rsidP="009D2EAD">
      <w:pPr>
        <w:autoSpaceDE w:val="0"/>
        <w:autoSpaceDN w:val="0"/>
        <w:adjustRightInd w:val="0"/>
        <w:spacing w:after="0" w:line="240" w:lineRule="auto"/>
        <w:jc w:val="both"/>
        <w:rPr>
          <w:rFonts w:eastAsia="Times New Roman" w:cs="Arial"/>
          <w:i/>
          <w:iCs/>
          <w:lang w:val="en-US"/>
        </w:rPr>
      </w:pPr>
    </w:p>
    <w:p w14:paraId="66F2DD40" w14:textId="77777777" w:rsidR="009D2EAD" w:rsidRPr="009D2EAD" w:rsidRDefault="009D2EAD" w:rsidP="009D2EAD">
      <w:pPr>
        <w:autoSpaceDE w:val="0"/>
        <w:autoSpaceDN w:val="0"/>
        <w:adjustRightInd w:val="0"/>
        <w:spacing w:after="0" w:line="240" w:lineRule="auto"/>
        <w:jc w:val="both"/>
        <w:rPr>
          <w:rFonts w:eastAsia="Times New Roman" w:cs="Arial"/>
          <w:i/>
          <w:iCs/>
          <w:lang w:val="en-US"/>
        </w:rPr>
      </w:pPr>
      <w:r w:rsidRPr="009D2EAD">
        <w:rPr>
          <w:rFonts w:eastAsia="Times New Roman" w:cs="Arial"/>
          <w:lang w:val="en-US"/>
        </w:rPr>
        <w:t>Public Finance Management Act paragraph 40(1)(b) states that “The accounting officer for a department, trading entity or constitutional institution must prepare financial statements for each financial year in accordance with generally recognized accounting practice’’</w:t>
      </w:r>
    </w:p>
    <w:p w14:paraId="4F39EEF8" w14:textId="4C6BF575" w:rsidR="009D2EAD" w:rsidRPr="009D2EAD" w:rsidRDefault="009D2EAD" w:rsidP="009D2EAD">
      <w:pPr>
        <w:spacing w:after="0" w:line="240" w:lineRule="auto"/>
        <w:jc w:val="both"/>
        <w:rPr>
          <w:rFonts w:eastAsia="Times New Roman" w:cs="Arial"/>
          <w:color w:val="000000"/>
          <w:lang w:val="en-US" w:eastAsia="en-ZA"/>
        </w:rPr>
      </w:pPr>
    </w:p>
    <w:p w14:paraId="7C918EE9" w14:textId="77777777" w:rsidR="009D2EAD" w:rsidRPr="009D2EAD" w:rsidRDefault="009D2EAD" w:rsidP="009D2EAD">
      <w:pPr>
        <w:spacing w:after="200"/>
        <w:jc w:val="both"/>
        <w:rPr>
          <w:rFonts w:eastAsia="Times New Roman" w:cs="Arial"/>
          <w:b/>
          <w:color w:val="000000"/>
          <w:lang w:val="en-US"/>
        </w:rPr>
      </w:pPr>
      <w:r w:rsidRPr="009D2EAD">
        <w:rPr>
          <w:rFonts w:eastAsia="Times New Roman" w:cs="Arial"/>
          <w:b/>
          <w:color w:val="000000"/>
          <w:lang w:val="en-US"/>
        </w:rPr>
        <w:t>Nature</w:t>
      </w:r>
    </w:p>
    <w:p w14:paraId="77247348" w14:textId="77777777" w:rsidR="009D2EAD" w:rsidRPr="009D2EAD" w:rsidRDefault="009D2EAD" w:rsidP="009D2EAD">
      <w:pPr>
        <w:spacing w:after="0" w:line="240" w:lineRule="auto"/>
        <w:jc w:val="both"/>
        <w:rPr>
          <w:rFonts w:eastAsia="Times New Roman" w:cs="Arial"/>
          <w:lang w:val="en-US"/>
        </w:rPr>
      </w:pPr>
      <w:r w:rsidRPr="009D2EAD">
        <w:rPr>
          <w:rFonts w:eastAsia="Times New Roman" w:cs="Arial"/>
          <w:lang w:val="en-US"/>
        </w:rPr>
        <w:t>During the performance of accrual audit we identified that the following t</w:t>
      </w:r>
      <w:r w:rsidRPr="009D2EAD">
        <w:rPr>
          <w:rFonts w:eastAsia="Times New Roman" w:cs="Arial"/>
          <w:lang w:val="en-US" w:eastAsia="en-ZA"/>
        </w:rPr>
        <w:t xml:space="preserve">ransaction </w:t>
      </w:r>
      <w:r w:rsidRPr="009D2EAD">
        <w:rPr>
          <w:rFonts w:eastAsia="Times New Roman" w:cs="Arial"/>
          <w:lang w:val="en-US"/>
        </w:rPr>
        <w:t>was rendered after year end and was paid after year end however the amount was included on the accrual listing as at 31 March 2020.Refer to table below:</w:t>
      </w:r>
    </w:p>
    <w:p w14:paraId="4C678E10" w14:textId="77777777" w:rsidR="009D2EAD" w:rsidRPr="009D2EAD" w:rsidRDefault="009D2EAD" w:rsidP="009D2EAD">
      <w:pPr>
        <w:spacing w:after="0" w:line="240" w:lineRule="auto"/>
        <w:jc w:val="both"/>
        <w:rPr>
          <w:rFonts w:eastAsia="Times New Roman" w:cs="Arial"/>
          <w:lang w:val="en-US"/>
        </w:rPr>
      </w:pPr>
    </w:p>
    <w:tbl>
      <w:tblPr>
        <w:tblW w:w="9776" w:type="dxa"/>
        <w:tblLook w:val="04A0" w:firstRow="1" w:lastRow="0" w:firstColumn="1" w:lastColumn="0" w:noHBand="0" w:noVBand="1"/>
      </w:tblPr>
      <w:tblGrid>
        <w:gridCol w:w="1740"/>
        <w:gridCol w:w="1928"/>
        <w:gridCol w:w="1600"/>
        <w:gridCol w:w="1957"/>
        <w:gridCol w:w="2551"/>
      </w:tblGrid>
      <w:tr w:rsidR="009D2EAD" w:rsidRPr="009D2EAD" w14:paraId="3DAC3657" w14:textId="77777777" w:rsidTr="004E0C8C">
        <w:trPr>
          <w:trHeight w:val="708"/>
        </w:trPr>
        <w:tc>
          <w:tcPr>
            <w:tcW w:w="17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BC1CDDC" w14:textId="77777777" w:rsidR="009D2EAD" w:rsidRPr="009D2EAD" w:rsidRDefault="009D2EAD" w:rsidP="009D2EAD">
            <w:pPr>
              <w:spacing w:after="0" w:line="240" w:lineRule="auto"/>
              <w:rPr>
                <w:rFonts w:eastAsia="Times New Roman" w:cs="Arial"/>
                <w:b/>
                <w:color w:val="000000"/>
                <w:sz w:val="18"/>
                <w:szCs w:val="18"/>
                <w:lang w:eastAsia="en-ZA"/>
              </w:rPr>
            </w:pPr>
            <w:r w:rsidRPr="009D2EAD">
              <w:rPr>
                <w:rFonts w:eastAsia="Times New Roman" w:cs="Arial"/>
                <w:b/>
                <w:color w:val="000000"/>
                <w:sz w:val="18"/>
                <w:szCs w:val="18"/>
                <w:lang w:eastAsia="en-ZA"/>
              </w:rPr>
              <w:t>Supplier name</w:t>
            </w:r>
          </w:p>
        </w:tc>
        <w:tc>
          <w:tcPr>
            <w:tcW w:w="1928" w:type="dxa"/>
            <w:tcBorders>
              <w:top w:val="single" w:sz="4" w:space="0" w:color="auto"/>
              <w:left w:val="nil"/>
              <w:bottom w:val="single" w:sz="4" w:space="0" w:color="auto"/>
              <w:right w:val="single" w:sz="4" w:space="0" w:color="auto"/>
            </w:tcBorders>
            <w:shd w:val="clear" w:color="000000" w:fill="D9D9D9"/>
            <w:vAlign w:val="bottom"/>
            <w:hideMark/>
          </w:tcPr>
          <w:p w14:paraId="150346CB" w14:textId="77777777" w:rsidR="009D2EAD" w:rsidRPr="009D2EAD" w:rsidRDefault="009D2EAD" w:rsidP="009D2EAD">
            <w:pPr>
              <w:spacing w:after="0" w:line="240" w:lineRule="auto"/>
              <w:rPr>
                <w:rFonts w:eastAsia="Times New Roman" w:cs="Arial"/>
                <w:b/>
                <w:color w:val="000000"/>
                <w:sz w:val="18"/>
                <w:szCs w:val="18"/>
                <w:lang w:eastAsia="en-ZA"/>
              </w:rPr>
            </w:pPr>
            <w:r w:rsidRPr="009D2EAD">
              <w:rPr>
                <w:rFonts w:eastAsia="Times New Roman" w:cs="Arial"/>
                <w:b/>
                <w:color w:val="000000"/>
                <w:sz w:val="18"/>
                <w:szCs w:val="18"/>
                <w:lang w:eastAsia="en-ZA"/>
              </w:rPr>
              <w:t xml:space="preserve">Date when goods and service received </w:t>
            </w:r>
          </w:p>
        </w:tc>
        <w:tc>
          <w:tcPr>
            <w:tcW w:w="1600" w:type="dxa"/>
            <w:tcBorders>
              <w:top w:val="single" w:sz="4" w:space="0" w:color="auto"/>
              <w:left w:val="nil"/>
              <w:bottom w:val="single" w:sz="4" w:space="0" w:color="auto"/>
              <w:right w:val="single" w:sz="4" w:space="0" w:color="auto"/>
            </w:tcBorders>
            <w:shd w:val="clear" w:color="000000" w:fill="D9D9D9"/>
            <w:noWrap/>
            <w:vAlign w:val="bottom"/>
            <w:hideMark/>
          </w:tcPr>
          <w:p w14:paraId="39BF935E" w14:textId="77777777" w:rsidR="009D2EAD" w:rsidRPr="009D2EAD" w:rsidRDefault="009D2EAD" w:rsidP="009D2EAD">
            <w:pPr>
              <w:spacing w:after="0" w:line="240" w:lineRule="auto"/>
              <w:rPr>
                <w:rFonts w:eastAsia="Times New Roman" w:cs="Arial"/>
                <w:b/>
                <w:color w:val="000000"/>
                <w:sz w:val="18"/>
                <w:szCs w:val="18"/>
                <w:lang w:eastAsia="en-ZA"/>
              </w:rPr>
            </w:pPr>
            <w:r w:rsidRPr="009D2EAD">
              <w:rPr>
                <w:rFonts w:eastAsia="Times New Roman" w:cs="Arial"/>
                <w:b/>
                <w:color w:val="000000"/>
                <w:sz w:val="18"/>
                <w:szCs w:val="18"/>
                <w:lang w:eastAsia="en-ZA"/>
              </w:rPr>
              <w:t>Payment date</w:t>
            </w:r>
          </w:p>
        </w:tc>
        <w:tc>
          <w:tcPr>
            <w:tcW w:w="1957" w:type="dxa"/>
            <w:tcBorders>
              <w:top w:val="single" w:sz="4" w:space="0" w:color="auto"/>
              <w:left w:val="nil"/>
              <w:bottom w:val="single" w:sz="4" w:space="0" w:color="auto"/>
              <w:right w:val="single" w:sz="4" w:space="0" w:color="auto"/>
            </w:tcBorders>
            <w:shd w:val="clear" w:color="000000" w:fill="D9D9D9"/>
            <w:vAlign w:val="bottom"/>
            <w:hideMark/>
          </w:tcPr>
          <w:p w14:paraId="05854AC7" w14:textId="77777777" w:rsidR="009D2EAD" w:rsidRPr="009D2EAD" w:rsidRDefault="009D2EAD" w:rsidP="009D2EAD">
            <w:pPr>
              <w:spacing w:after="0" w:line="240" w:lineRule="auto"/>
              <w:rPr>
                <w:rFonts w:eastAsia="Times New Roman" w:cs="Arial"/>
                <w:b/>
                <w:color w:val="000000"/>
                <w:sz w:val="18"/>
                <w:szCs w:val="18"/>
                <w:lang w:eastAsia="en-ZA"/>
              </w:rPr>
            </w:pPr>
            <w:r w:rsidRPr="009D2EAD">
              <w:rPr>
                <w:rFonts w:eastAsia="Times New Roman" w:cs="Arial"/>
                <w:b/>
                <w:color w:val="000000"/>
                <w:sz w:val="18"/>
                <w:szCs w:val="18"/>
                <w:lang w:eastAsia="en-ZA"/>
              </w:rPr>
              <w:t>Amount as per payment batch</w:t>
            </w:r>
            <w:r w:rsidRPr="009D2EAD">
              <w:rPr>
                <w:rFonts w:eastAsia="Times New Roman" w:cs="Arial"/>
                <w:b/>
                <w:color w:val="000000"/>
                <w:sz w:val="18"/>
                <w:szCs w:val="18"/>
                <w:lang w:eastAsia="en-ZA"/>
              </w:rPr>
              <w:br/>
              <w:t>R</w:t>
            </w:r>
          </w:p>
        </w:tc>
        <w:tc>
          <w:tcPr>
            <w:tcW w:w="2551" w:type="dxa"/>
            <w:tcBorders>
              <w:top w:val="single" w:sz="4" w:space="0" w:color="auto"/>
              <w:left w:val="nil"/>
              <w:bottom w:val="single" w:sz="4" w:space="0" w:color="auto"/>
              <w:right w:val="single" w:sz="4" w:space="0" w:color="auto"/>
            </w:tcBorders>
            <w:shd w:val="clear" w:color="000000" w:fill="D9D9D9"/>
            <w:vAlign w:val="bottom"/>
            <w:hideMark/>
          </w:tcPr>
          <w:p w14:paraId="65926EA9" w14:textId="77777777" w:rsidR="009D2EAD" w:rsidRPr="009D2EAD" w:rsidRDefault="009D2EAD" w:rsidP="009D2EAD">
            <w:pPr>
              <w:spacing w:after="0" w:line="240" w:lineRule="auto"/>
              <w:rPr>
                <w:rFonts w:eastAsia="Times New Roman" w:cs="Arial"/>
                <w:b/>
                <w:color w:val="000000"/>
                <w:sz w:val="18"/>
                <w:szCs w:val="18"/>
                <w:lang w:eastAsia="en-ZA"/>
              </w:rPr>
            </w:pPr>
            <w:r w:rsidRPr="009D2EAD">
              <w:rPr>
                <w:rFonts w:eastAsia="Times New Roman" w:cs="Arial"/>
                <w:b/>
                <w:color w:val="000000"/>
                <w:sz w:val="18"/>
                <w:szCs w:val="18"/>
                <w:lang w:eastAsia="en-ZA"/>
              </w:rPr>
              <w:t>Amount as per accrual listing</w:t>
            </w:r>
            <w:r w:rsidRPr="009D2EAD">
              <w:rPr>
                <w:rFonts w:eastAsia="Times New Roman" w:cs="Arial"/>
                <w:b/>
                <w:color w:val="000000"/>
                <w:sz w:val="18"/>
                <w:szCs w:val="18"/>
                <w:lang w:eastAsia="en-ZA"/>
              </w:rPr>
              <w:br/>
              <w:t>R</w:t>
            </w:r>
          </w:p>
        </w:tc>
      </w:tr>
      <w:tr w:rsidR="009D2EAD" w:rsidRPr="009D2EAD" w14:paraId="461AA091" w14:textId="77777777" w:rsidTr="004E0C8C">
        <w:trPr>
          <w:trHeight w:val="348"/>
        </w:trPr>
        <w:tc>
          <w:tcPr>
            <w:tcW w:w="1740" w:type="dxa"/>
            <w:tcBorders>
              <w:top w:val="nil"/>
              <w:left w:val="single" w:sz="4" w:space="0" w:color="auto"/>
              <w:bottom w:val="single" w:sz="4" w:space="0" w:color="auto"/>
              <w:right w:val="single" w:sz="4" w:space="0" w:color="auto"/>
            </w:tcBorders>
            <w:shd w:val="clear" w:color="auto" w:fill="auto"/>
            <w:vAlign w:val="bottom"/>
            <w:hideMark/>
          </w:tcPr>
          <w:p w14:paraId="12AD857E" w14:textId="77777777" w:rsidR="009D2EAD" w:rsidRPr="009D2EAD" w:rsidRDefault="009D2EAD" w:rsidP="009D2EAD">
            <w:pPr>
              <w:spacing w:after="0" w:line="240" w:lineRule="auto"/>
              <w:rPr>
                <w:rFonts w:eastAsia="Times New Roman" w:cs="Arial"/>
                <w:color w:val="000000"/>
                <w:sz w:val="18"/>
                <w:szCs w:val="18"/>
                <w:lang w:eastAsia="en-ZA"/>
              </w:rPr>
            </w:pPr>
            <w:proofErr w:type="spellStart"/>
            <w:r w:rsidRPr="009D2EAD">
              <w:rPr>
                <w:rFonts w:eastAsia="Times New Roman" w:cs="Arial"/>
                <w:color w:val="000000"/>
                <w:sz w:val="18"/>
                <w:szCs w:val="18"/>
                <w:lang w:eastAsia="en-ZA"/>
              </w:rPr>
              <w:t>Zidlaphi</w:t>
            </w:r>
            <w:proofErr w:type="spellEnd"/>
            <w:r w:rsidRPr="009D2EAD">
              <w:rPr>
                <w:rFonts w:eastAsia="Times New Roman" w:cs="Arial"/>
                <w:color w:val="000000"/>
                <w:sz w:val="18"/>
                <w:szCs w:val="18"/>
                <w:lang w:eastAsia="en-ZA"/>
              </w:rPr>
              <w:t xml:space="preserve"> </w:t>
            </w:r>
            <w:proofErr w:type="spellStart"/>
            <w:r w:rsidRPr="009D2EAD">
              <w:rPr>
                <w:rFonts w:eastAsia="Times New Roman" w:cs="Arial"/>
                <w:color w:val="000000"/>
                <w:sz w:val="18"/>
                <w:szCs w:val="18"/>
                <w:lang w:eastAsia="en-ZA"/>
              </w:rPr>
              <w:t>Kgomo</w:t>
            </w:r>
            <w:proofErr w:type="spellEnd"/>
            <w:r w:rsidRPr="009D2EAD">
              <w:rPr>
                <w:rFonts w:eastAsia="Times New Roman" w:cs="Arial"/>
                <w:color w:val="000000"/>
                <w:sz w:val="18"/>
                <w:szCs w:val="18"/>
                <w:lang w:eastAsia="en-ZA"/>
              </w:rPr>
              <w:t xml:space="preserve"> and associates cc</w:t>
            </w:r>
          </w:p>
        </w:tc>
        <w:tc>
          <w:tcPr>
            <w:tcW w:w="1928" w:type="dxa"/>
            <w:tcBorders>
              <w:top w:val="nil"/>
              <w:left w:val="nil"/>
              <w:bottom w:val="single" w:sz="4" w:space="0" w:color="auto"/>
              <w:right w:val="single" w:sz="4" w:space="0" w:color="auto"/>
            </w:tcBorders>
            <w:shd w:val="clear" w:color="auto" w:fill="auto"/>
            <w:noWrap/>
            <w:vAlign w:val="bottom"/>
            <w:hideMark/>
          </w:tcPr>
          <w:p w14:paraId="25E6FD1B" w14:textId="77777777" w:rsidR="009D2EAD" w:rsidRPr="009D2EAD" w:rsidRDefault="009D2EAD" w:rsidP="009D2EAD">
            <w:pPr>
              <w:spacing w:after="0" w:line="240" w:lineRule="auto"/>
              <w:jc w:val="right"/>
              <w:rPr>
                <w:rFonts w:eastAsia="Times New Roman" w:cs="Arial"/>
                <w:color w:val="000000"/>
                <w:sz w:val="18"/>
                <w:szCs w:val="18"/>
                <w:lang w:eastAsia="en-ZA"/>
              </w:rPr>
            </w:pPr>
            <w:r w:rsidRPr="009D2EAD">
              <w:rPr>
                <w:rFonts w:eastAsia="Times New Roman" w:cs="Arial"/>
                <w:color w:val="000000"/>
                <w:sz w:val="18"/>
                <w:szCs w:val="18"/>
                <w:lang w:eastAsia="en-ZA"/>
              </w:rPr>
              <w:t>2020/06/09</w:t>
            </w:r>
          </w:p>
        </w:tc>
        <w:tc>
          <w:tcPr>
            <w:tcW w:w="1600" w:type="dxa"/>
            <w:tcBorders>
              <w:top w:val="nil"/>
              <w:left w:val="nil"/>
              <w:bottom w:val="single" w:sz="4" w:space="0" w:color="auto"/>
              <w:right w:val="single" w:sz="4" w:space="0" w:color="auto"/>
            </w:tcBorders>
            <w:shd w:val="clear" w:color="auto" w:fill="auto"/>
            <w:noWrap/>
            <w:vAlign w:val="bottom"/>
            <w:hideMark/>
          </w:tcPr>
          <w:p w14:paraId="2988AF7B" w14:textId="77777777" w:rsidR="009D2EAD" w:rsidRPr="009D2EAD" w:rsidRDefault="009D2EAD" w:rsidP="009D2EAD">
            <w:pPr>
              <w:spacing w:after="0" w:line="240" w:lineRule="auto"/>
              <w:jc w:val="right"/>
              <w:rPr>
                <w:rFonts w:eastAsia="Times New Roman" w:cs="Arial"/>
                <w:color w:val="000000"/>
                <w:sz w:val="18"/>
                <w:szCs w:val="18"/>
                <w:lang w:eastAsia="en-ZA"/>
              </w:rPr>
            </w:pPr>
            <w:r w:rsidRPr="009D2EAD">
              <w:rPr>
                <w:rFonts w:eastAsia="Times New Roman" w:cs="Arial"/>
                <w:color w:val="000000"/>
                <w:sz w:val="18"/>
                <w:szCs w:val="18"/>
                <w:lang w:eastAsia="en-ZA"/>
              </w:rPr>
              <w:t>2020/06/24</w:t>
            </w:r>
          </w:p>
        </w:tc>
        <w:tc>
          <w:tcPr>
            <w:tcW w:w="1957" w:type="dxa"/>
            <w:tcBorders>
              <w:top w:val="nil"/>
              <w:left w:val="nil"/>
              <w:bottom w:val="single" w:sz="4" w:space="0" w:color="auto"/>
              <w:right w:val="single" w:sz="4" w:space="0" w:color="auto"/>
            </w:tcBorders>
            <w:shd w:val="clear" w:color="auto" w:fill="auto"/>
            <w:noWrap/>
            <w:vAlign w:val="bottom"/>
            <w:hideMark/>
          </w:tcPr>
          <w:p w14:paraId="7BC0BDC6" w14:textId="77777777" w:rsidR="009D2EAD" w:rsidRPr="009D2EAD" w:rsidRDefault="009D2EAD" w:rsidP="009D2EAD">
            <w:pPr>
              <w:spacing w:after="0" w:line="240" w:lineRule="auto"/>
              <w:rPr>
                <w:rFonts w:eastAsia="Times New Roman" w:cs="Arial"/>
                <w:color w:val="000000"/>
                <w:sz w:val="18"/>
                <w:szCs w:val="18"/>
                <w:lang w:eastAsia="en-ZA"/>
              </w:rPr>
            </w:pPr>
            <w:r w:rsidRPr="009D2EAD">
              <w:rPr>
                <w:rFonts w:eastAsia="Times New Roman" w:cs="Arial"/>
                <w:color w:val="000000"/>
                <w:sz w:val="18"/>
                <w:szCs w:val="18"/>
                <w:lang w:eastAsia="en-ZA"/>
              </w:rPr>
              <w:t xml:space="preserve">          1 711 340,31 </w:t>
            </w:r>
          </w:p>
        </w:tc>
        <w:tc>
          <w:tcPr>
            <w:tcW w:w="2551" w:type="dxa"/>
            <w:tcBorders>
              <w:top w:val="nil"/>
              <w:left w:val="nil"/>
              <w:bottom w:val="single" w:sz="4" w:space="0" w:color="auto"/>
              <w:right w:val="single" w:sz="4" w:space="0" w:color="auto"/>
            </w:tcBorders>
            <w:shd w:val="clear" w:color="auto" w:fill="auto"/>
            <w:noWrap/>
            <w:vAlign w:val="bottom"/>
            <w:hideMark/>
          </w:tcPr>
          <w:p w14:paraId="2C3D48B2" w14:textId="77777777" w:rsidR="009D2EAD" w:rsidRPr="009D2EAD" w:rsidRDefault="009D2EAD" w:rsidP="009D2EAD">
            <w:pPr>
              <w:spacing w:after="0" w:line="240" w:lineRule="auto"/>
              <w:rPr>
                <w:rFonts w:eastAsia="Times New Roman" w:cs="Arial"/>
                <w:color w:val="000000"/>
                <w:sz w:val="18"/>
                <w:szCs w:val="18"/>
                <w:lang w:eastAsia="en-ZA"/>
              </w:rPr>
            </w:pPr>
            <w:r w:rsidRPr="009D2EAD">
              <w:rPr>
                <w:rFonts w:eastAsia="Times New Roman" w:cs="Arial"/>
                <w:color w:val="000000"/>
                <w:sz w:val="18"/>
                <w:szCs w:val="18"/>
                <w:lang w:eastAsia="en-ZA"/>
              </w:rPr>
              <w:t xml:space="preserve">                         1 711 340,31 </w:t>
            </w:r>
          </w:p>
        </w:tc>
      </w:tr>
    </w:tbl>
    <w:p w14:paraId="2BB2DD7F" w14:textId="5F0A4888" w:rsidR="009D2EAD" w:rsidRPr="009D2EAD" w:rsidRDefault="009D2EAD" w:rsidP="009D2EAD">
      <w:pPr>
        <w:spacing w:after="0" w:line="240" w:lineRule="auto"/>
        <w:jc w:val="both"/>
        <w:rPr>
          <w:rFonts w:eastAsia="Times New Roman" w:cs="Arial"/>
          <w:b/>
          <w:lang w:val="en-US"/>
        </w:rPr>
      </w:pPr>
    </w:p>
    <w:p w14:paraId="07E82669" w14:textId="77777777" w:rsidR="009D2EAD" w:rsidRPr="009D2EAD" w:rsidRDefault="009D2EAD" w:rsidP="009D2EAD">
      <w:pPr>
        <w:spacing w:after="0" w:line="240" w:lineRule="auto"/>
        <w:jc w:val="both"/>
        <w:rPr>
          <w:rFonts w:eastAsia="Times New Roman" w:cs="Arial"/>
          <w:b/>
          <w:lang w:val="en-US"/>
        </w:rPr>
      </w:pPr>
      <w:r w:rsidRPr="009D2EAD">
        <w:rPr>
          <w:rFonts w:eastAsia="Times New Roman" w:cs="Arial"/>
          <w:b/>
          <w:lang w:val="en-US"/>
        </w:rPr>
        <w:t>Impact</w:t>
      </w:r>
    </w:p>
    <w:p w14:paraId="70163261" w14:textId="77777777" w:rsidR="009D2EAD" w:rsidRPr="009D2EAD" w:rsidRDefault="009D2EAD" w:rsidP="009D2EAD">
      <w:pPr>
        <w:spacing w:after="0" w:line="240" w:lineRule="auto"/>
        <w:jc w:val="both"/>
        <w:rPr>
          <w:rFonts w:eastAsia="Times New Roman" w:cs="Arial"/>
          <w:lang w:val="en-US"/>
        </w:rPr>
      </w:pPr>
      <w:r w:rsidRPr="009D2EAD">
        <w:rPr>
          <w:rFonts w:eastAsia="Times New Roman" w:cs="Arial"/>
          <w:lang w:val="en-US"/>
        </w:rPr>
        <w:t>This results to the following:</w:t>
      </w:r>
    </w:p>
    <w:p w14:paraId="1E97A1D6" w14:textId="77777777" w:rsidR="009D2EAD" w:rsidRPr="009D2EAD" w:rsidRDefault="009D2EAD" w:rsidP="00C01410">
      <w:pPr>
        <w:numPr>
          <w:ilvl w:val="0"/>
          <w:numId w:val="74"/>
        </w:numPr>
        <w:spacing w:after="0" w:line="240" w:lineRule="auto"/>
        <w:ind w:left="720"/>
        <w:contextualSpacing/>
        <w:jc w:val="both"/>
        <w:rPr>
          <w:rFonts w:eastAsia="Times New Roman" w:cs="Arial"/>
          <w:lang w:val="en-US"/>
        </w:rPr>
      </w:pPr>
      <w:r w:rsidRPr="009D2EAD">
        <w:rPr>
          <w:rFonts w:eastAsia="Times New Roman" w:cs="Arial"/>
          <w:lang w:val="en-US"/>
        </w:rPr>
        <w:t>Overstatement of accrued expense assets</w:t>
      </w:r>
    </w:p>
    <w:p w14:paraId="3616A94B" w14:textId="7B629BE9" w:rsidR="009D2EAD" w:rsidRPr="009D2EAD" w:rsidRDefault="009D2EAD" w:rsidP="009D2EAD">
      <w:pPr>
        <w:spacing w:after="0" w:line="240" w:lineRule="auto"/>
        <w:jc w:val="both"/>
        <w:rPr>
          <w:rFonts w:eastAsia="Times New Roman" w:cs="Arial"/>
          <w:b/>
          <w:lang w:val="en-US"/>
        </w:rPr>
      </w:pPr>
    </w:p>
    <w:p w14:paraId="1E696529" w14:textId="77777777" w:rsidR="009D2EAD" w:rsidRPr="009D2EAD" w:rsidRDefault="009D2EAD" w:rsidP="009D2EAD">
      <w:pPr>
        <w:spacing w:after="0" w:line="240" w:lineRule="auto"/>
        <w:jc w:val="both"/>
        <w:rPr>
          <w:rFonts w:eastAsia="Times New Roman" w:cs="Arial"/>
          <w:lang w:val="en-US"/>
        </w:rPr>
      </w:pPr>
      <w:r w:rsidRPr="009D2EAD">
        <w:rPr>
          <w:rFonts w:eastAsia="Times New Roman" w:cs="Arial"/>
          <w:b/>
          <w:lang w:val="en-US"/>
        </w:rPr>
        <w:t>Internal control deficiency</w:t>
      </w:r>
    </w:p>
    <w:p w14:paraId="4C5A913D" w14:textId="77777777" w:rsidR="009D2EAD" w:rsidRPr="009D2EAD" w:rsidRDefault="009D2EAD" w:rsidP="009D2EAD">
      <w:pPr>
        <w:tabs>
          <w:tab w:val="num" w:pos="851"/>
        </w:tabs>
        <w:spacing w:after="0" w:line="240" w:lineRule="auto"/>
        <w:jc w:val="both"/>
        <w:rPr>
          <w:rFonts w:eastAsia="Times New Roman" w:cs="Arial"/>
          <w:lang w:val="en-US"/>
        </w:rPr>
      </w:pPr>
    </w:p>
    <w:p w14:paraId="4982A59B" w14:textId="77777777" w:rsidR="009D2EAD" w:rsidRPr="009D2EAD" w:rsidRDefault="009D2EAD" w:rsidP="009D2EAD">
      <w:pPr>
        <w:tabs>
          <w:tab w:val="num" w:pos="851"/>
        </w:tabs>
        <w:spacing w:after="0" w:line="240" w:lineRule="auto"/>
        <w:jc w:val="both"/>
        <w:rPr>
          <w:rFonts w:eastAsia="Times New Roman" w:cs="Arial"/>
          <w:i/>
          <w:lang w:val="en-US"/>
        </w:rPr>
      </w:pPr>
      <w:r w:rsidRPr="009D2EAD">
        <w:rPr>
          <w:rFonts w:eastAsia="Times New Roman" w:cs="Arial"/>
          <w:i/>
          <w:lang w:val="en-US"/>
        </w:rPr>
        <w:t>Financial and Performance Management</w:t>
      </w:r>
    </w:p>
    <w:p w14:paraId="3417F9FC" w14:textId="77777777" w:rsidR="009D2EAD" w:rsidRPr="009D2EAD" w:rsidRDefault="009D2EAD" w:rsidP="009D2EAD">
      <w:pPr>
        <w:tabs>
          <w:tab w:val="num" w:pos="851"/>
        </w:tabs>
        <w:spacing w:after="0" w:line="240" w:lineRule="auto"/>
        <w:jc w:val="both"/>
        <w:rPr>
          <w:rFonts w:eastAsia="Times New Roman" w:cs="Arial"/>
          <w:color w:val="000000"/>
          <w:lang w:val="en-US"/>
        </w:rPr>
      </w:pPr>
    </w:p>
    <w:p w14:paraId="16DE07C0" w14:textId="77777777" w:rsidR="009D2EAD" w:rsidRPr="009D2EAD" w:rsidRDefault="009D2EAD" w:rsidP="009D2EAD">
      <w:pPr>
        <w:tabs>
          <w:tab w:val="num" w:pos="851"/>
        </w:tabs>
        <w:spacing w:after="0" w:line="240" w:lineRule="auto"/>
        <w:jc w:val="both"/>
        <w:rPr>
          <w:rFonts w:eastAsia="Times New Roman" w:cs="Arial"/>
          <w:color w:val="000000"/>
          <w:lang w:val="en-US"/>
        </w:rPr>
      </w:pPr>
      <w:r w:rsidRPr="009D2EAD">
        <w:rPr>
          <w:rFonts w:eastAsia="Times New Roman" w:cs="Arial"/>
          <w:color w:val="000000"/>
          <w:lang w:val="en-US"/>
        </w:rPr>
        <w:t>Management did not prepare regular, accurate and complete financial and performance reports that are supported and evidenced by reliable information because the invoice was accrued for when it was already paid for.</w:t>
      </w:r>
    </w:p>
    <w:p w14:paraId="5EDC0400" w14:textId="77777777" w:rsidR="009D2EAD" w:rsidRPr="009D2EAD" w:rsidRDefault="009D2EAD" w:rsidP="009D2EAD">
      <w:pPr>
        <w:tabs>
          <w:tab w:val="num" w:pos="851"/>
        </w:tabs>
        <w:spacing w:after="0" w:line="240" w:lineRule="auto"/>
        <w:jc w:val="both"/>
        <w:rPr>
          <w:rFonts w:eastAsia="Times New Roman" w:cs="Arial"/>
          <w:color w:val="000000"/>
          <w:lang w:val="en-US"/>
        </w:rPr>
      </w:pPr>
    </w:p>
    <w:p w14:paraId="39925721" w14:textId="77777777" w:rsidR="009D2EAD" w:rsidRPr="009D2EAD" w:rsidRDefault="009D2EAD" w:rsidP="009D2EAD">
      <w:pPr>
        <w:tabs>
          <w:tab w:val="num" w:pos="851"/>
        </w:tabs>
        <w:spacing w:after="0" w:line="240" w:lineRule="auto"/>
        <w:jc w:val="both"/>
        <w:rPr>
          <w:rFonts w:eastAsia="Times New Roman" w:cs="Arial"/>
          <w:color w:val="000000"/>
          <w:lang w:val="en-US"/>
        </w:rPr>
      </w:pPr>
      <w:r w:rsidRPr="009D2EAD">
        <w:rPr>
          <w:rFonts w:eastAsia="Times New Roman" w:cs="Arial"/>
          <w:b/>
          <w:lang w:val="en-US"/>
        </w:rPr>
        <w:t xml:space="preserve">Recommendation </w:t>
      </w:r>
    </w:p>
    <w:p w14:paraId="3E2572BE" w14:textId="77777777" w:rsidR="009D2EAD" w:rsidRPr="009D2EAD" w:rsidRDefault="009D2EAD" w:rsidP="009D2EAD">
      <w:pPr>
        <w:spacing w:after="0" w:line="240" w:lineRule="auto"/>
        <w:jc w:val="both"/>
        <w:rPr>
          <w:rFonts w:eastAsia="Times New Roman" w:cs="Arial"/>
          <w:lang w:val="en-US"/>
        </w:rPr>
      </w:pPr>
    </w:p>
    <w:p w14:paraId="3DAFB020" w14:textId="77777777" w:rsidR="009D2EAD" w:rsidRPr="009D2EAD" w:rsidRDefault="009D2EAD" w:rsidP="009D2EAD">
      <w:pPr>
        <w:spacing w:after="0" w:line="240" w:lineRule="auto"/>
        <w:jc w:val="both"/>
        <w:rPr>
          <w:rFonts w:eastAsia="Times New Roman" w:cs="Arial"/>
          <w:lang w:val="en-US"/>
        </w:rPr>
      </w:pPr>
      <w:r w:rsidRPr="009D2EAD">
        <w:rPr>
          <w:rFonts w:eastAsia="Times New Roman" w:cs="Arial"/>
          <w:color w:val="000000"/>
          <w:lang w:val="en-US"/>
        </w:rPr>
        <w:t>It is recommended that management must enhance the review of the financial statements prior to submission for audit purposes and ensure that all information that is included in the financial statements is complete and presented fairly</w:t>
      </w:r>
      <w:r w:rsidRPr="009D2EAD">
        <w:rPr>
          <w:rFonts w:eastAsia="Times New Roman" w:cs="Arial"/>
          <w:lang w:val="en-US"/>
        </w:rPr>
        <w:t>.</w:t>
      </w:r>
    </w:p>
    <w:p w14:paraId="025FADFC" w14:textId="63044D78" w:rsidR="009D2EAD" w:rsidRPr="009D2EAD" w:rsidRDefault="009D2EAD" w:rsidP="009D2EAD">
      <w:pPr>
        <w:spacing w:after="0" w:line="240" w:lineRule="auto"/>
        <w:rPr>
          <w:rFonts w:eastAsia="Times New Roman" w:cs="Arial"/>
          <w:b/>
          <w:bCs/>
          <w:lang w:val="en-US"/>
        </w:rPr>
      </w:pPr>
    </w:p>
    <w:p w14:paraId="2BA25173" w14:textId="552AD299" w:rsidR="009D2EAD" w:rsidRDefault="009D2EAD" w:rsidP="009D2EAD">
      <w:pPr>
        <w:spacing w:after="0" w:line="240" w:lineRule="auto"/>
        <w:rPr>
          <w:rFonts w:eastAsia="Times New Roman" w:cs="Arial"/>
          <w:b/>
          <w:bCs/>
          <w:lang w:val="en-US"/>
        </w:rPr>
      </w:pPr>
      <w:r w:rsidRPr="009D2EAD">
        <w:rPr>
          <w:rFonts w:eastAsia="Times New Roman" w:cs="Arial"/>
          <w:b/>
          <w:bCs/>
          <w:lang w:val="en-US"/>
        </w:rPr>
        <w:t>Management response:</w:t>
      </w:r>
    </w:p>
    <w:p w14:paraId="32C10532" w14:textId="77777777" w:rsidR="0073114E" w:rsidRDefault="0073114E" w:rsidP="009D2EAD">
      <w:pPr>
        <w:spacing w:after="0" w:line="240" w:lineRule="auto"/>
        <w:rPr>
          <w:rFonts w:eastAsia="Times New Roman" w:cs="Arial"/>
          <w:bCs/>
          <w:lang w:val="en-US"/>
        </w:rPr>
      </w:pPr>
    </w:p>
    <w:p w14:paraId="66DE2307" w14:textId="4AE44893" w:rsidR="0073114E" w:rsidRPr="0073114E" w:rsidRDefault="0073114E" w:rsidP="009D2EAD">
      <w:pPr>
        <w:spacing w:after="0" w:line="240" w:lineRule="auto"/>
        <w:rPr>
          <w:rFonts w:eastAsia="Times New Roman" w:cs="Arial"/>
          <w:bCs/>
          <w:lang w:val="en-US"/>
        </w:rPr>
      </w:pPr>
      <w:r w:rsidRPr="0073114E">
        <w:rPr>
          <w:rFonts w:eastAsia="Times New Roman" w:cs="Arial"/>
          <w:bCs/>
          <w:lang w:val="en-US"/>
        </w:rPr>
        <w:t>Management response not received yet.</w:t>
      </w:r>
    </w:p>
    <w:p w14:paraId="0D1B6566" w14:textId="77777777" w:rsidR="009D2EAD" w:rsidRPr="009D2EAD" w:rsidRDefault="009D2EAD" w:rsidP="009D2EAD">
      <w:pPr>
        <w:spacing w:after="0" w:line="240" w:lineRule="auto"/>
        <w:rPr>
          <w:rFonts w:eastAsia="Times New Roman" w:cs="Arial"/>
          <w:b/>
          <w:bCs/>
          <w:lang w:val="en-US"/>
        </w:rPr>
      </w:pPr>
    </w:p>
    <w:p w14:paraId="42B9D426" w14:textId="2551892B" w:rsidR="009D2EAD" w:rsidRDefault="009D2EAD" w:rsidP="009D2EAD">
      <w:pPr>
        <w:rPr>
          <w:rFonts w:cs="Arial"/>
          <w:b/>
          <w:iCs/>
        </w:rPr>
      </w:pPr>
      <w:r w:rsidRPr="001120F5">
        <w:rPr>
          <w:rFonts w:cs="Arial"/>
          <w:b/>
          <w:iCs/>
        </w:rPr>
        <w:t>Auditor’s conclusion</w:t>
      </w:r>
      <w:r>
        <w:rPr>
          <w:rFonts w:cs="Arial"/>
          <w:b/>
          <w:iCs/>
        </w:rPr>
        <w:t xml:space="preserve"> </w:t>
      </w:r>
    </w:p>
    <w:p w14:paraId="339E1FF0" w14:textId="74F0DB7E" w:rsidR="00B5470B" w:rsidRPr="0073114E" w:rsidRDefault="0073114E" w:rsidP="0073114E">
      <w:pPr>
        <w:spacing w:after="0" w:line="240" w:lineRule="auto"/>
        <w:rPr>
          <w:rFonts w:eastAsia="Times New Roman" w:cs="Arial"/>
          <w:bCs/>
          <w:lang w:val="en-US"/>
        </w:rPr>
      </w:pPr>
      <w:r w:rsidRPr="0073114E">
        <w:rPr>
          <w:rFonts w:eastAsia="Times New Roman" w:cs="Arial"/>
          <w:bCs/>
          <w:lang w:val="en-US"/>
        </w:rPr>
        <w:t>Manag</w:t>
      </w:r>
      <w:r>
        <w:rPr>
          <w:rFonts w:eastAsia="Times New Roman" w:cs="Arial"/>
          <w:bCs/>
          <w:lang w:val="en-US"/>
        </w:rPr>
        <w:t>ement response not received yet</w:t>
      </w:r>
    </w:p>
    <w:p w14:paraId="085FC92F" w14:textId="26ACA539" w:rsidR="00E747E5" w:rsidRPr="00321A4D" w:rsidRDefault="007D3A6A" w:rsidP="00E747E5">
      <w:pPr>
        <w:spacing w:after="360" w:line="240" w:lineRule="auto"/>
        <w:jc w:val="both"/>
        <w:rPr>
          <w:rFonts w:eastAsia="Times New Roman" w:cs="Arial"/>
          <w:b/>
          <w:bCs/>
          <w:lang w:val="en-US"/>
        </w:rPr>
      </w:pPr>
      <w:r>
        <w:rPr>
          <w:rFonts w:eastAsia="Times New Roman" w:cs="Arial"/>
          <w:b/>
          <w:bCs/>
          <w:highlight w:val="lightGray"/>
          <w:lang w:val="en-US"/>
        </w:rPr>
        <w:t xml:space="preserve">COFF 02 PE </w:t>
      </w:r>
      <w:r w:rsidR="00E747E5" w:rsidRPr="00321A4D">
        <w:rPr>
          <w:rFonts w:eastAsia="Times New Roman" w:cs="Arial"/>
          <w:b/>
          <w:bCs/>
          <w:highlight w:val="lightGray"/>
          <w:lang w:val="en-US"/>
        </w:rPr>
        <w:t>DETAILED AUDIT FINDING: Overstatement of Commitment</w:t>
      </w:r>
    </w:p>
    <w:p w14:paraId="5DB5D515" w14:textId="77777777" w:rsidR="00E747E5" w:rsidRPr="00321A4D" w:rsidRDefault="00E747E5" w:rsidP="0073114E">
      <w:pPr>
        <w:spacing w:after="0" w:line="240" w:lineRule="auto"/>
        <w:jc w:val="both"/>
        <w:rPr>
          <w:rFonts w:eastAsia="Times New Roman" w:cs="Arial"/>
          <w:b/>
          <w:bCs/>
          <w:lang w:val="en-US"/>
        </w:rPr>
      </w:pPr>
      <w:r w:rsidRPr="00321A4D">
        <w:rPr>
          <w:rFonts w:eastAsia="Times New Roman" w:cs="Arial"/>
          <w:b/>
          <w:bCs/>
          <w:lang w:val="en-US"/>
        </w:rPr>
        <w:lastRenderedPageBreak/>
        <w:t>Audit finding</w:t>
      </w:r>
    </w:p>
    <w:p w14:paraId="23BC6BA2" w14:textId="77777777" w:rsidR="00E747E5" w:rsidRPr="00321A4D" w:rsidRDefault="00E747E5" w:rsidP="0073114E">
      <w:pPr>
        <w:spacing w:after="0" w:line="240" w:lineRule="auto"/>
        <w:jc w:val="both"/>
        <w:rPr>
          <w:rFonts w:eastAsia="Calibri" w:cs="Arial"/>
          <w:i/>
          <w:color w:val="000000"/>
        </w:rPr>
      </w:pPr>
    </w:p>
    <w:p w14:paraId="0E79FA00" w14:textId="77777777" w:rsidR="00E747E5" w:rsidRPr="00321A4D" w:rsidRDefault="00E747E5" w:rsidP="0073114E">
      <w:pPr>
        <w:spacing w:after="0" w:line="240" w:lineRule="auto"/>
        <w:jc w:val="both"/>
        <w:rPr>
          <w:rFonts w:eastAsia="Times New Roman" w:cs="Arial"/>
          <w:lang w:val="en-US"/>
        </w:rPr>
      </w:pPr>
      <w:r w:rsidRPr="00321A4D">
        <w:rPr>
          <w:rFonts w:eastAsia="Times New Roman" w:cs="Arial"/>
          <w:lang w:val="en-US"/>
        </w:rPr>
        <w:t>Requirements</w:t>
      </w:r>
    </w:p>
    <w:p w14:paraId="787884CC" w14:textId="77777777" w:rsidR="00E747E5" w:rsidRPr="00321A4D" w:rsidRDefault="00E747E5" w:rsidP="0073114E">
      <w:pPr>
        <w:spacing w:after="0" w:line="240" w:lineRule="auto"/>
        <w:jc w:val="both"/>
        <w:rPr>
          <w:rFonts w:eastAsia="Times New Roman" w:cs="Arial"/>
          <w:lang w:val="en-US"/>
        </w:rPr>
      </w:pPr>
    </w:p>
    <w:p w14:paraId="428B8C28" w14:textId="77777777" w:rsidR="00E747E5" w:rsidRPr="00321A4D" w:rsidRDefault="00E747E5" w:rsidP="0073114E">
      <w:pPr>
        <w:autoSpaceDE w:val="0"/>
        <w:autoSpaceDN w:val="0"/>
        <w:adjustRightInd w:val="0"/>
        <w:spacing w:after="0" w:line="240" w:lineRule="auto"/>
        <w:jc w:val="both"/>
        <w:rPr>
          <w:rFonts w:eastAsia="Times New Roman" w:cs="Arial"/>
          <w:i/>
          <w:iCs/>
          <w:lang w:val="en-US"/>
        </w:rPr>
      </w:pPr>
      <w:r w:rsidRPr="00321A4D">
        <w:rPr>
          <w:rFonts w:eastAsia="Times New Roman" w:cs="Arial"/>
          <w:lang w:val="en-US"/>
        </w:rPr>
        <w:t>Public Finance Management Act paragraph 40(1)(a) states that “The accounting officer for a department, trading entity or constitutional institution</w:t>
      </w:r>
      <w:r w:rsidRPr="00321A4D">
        <w:rPr>
          <w:rFonts w:eastAsia="Times New Roman" w:cs="Arial"/>
          <w:i/>
          <w:iCs/>
          <w:lang w:val="en-US"/>
        </w:rPr>
        <w:t xml:space="preserve"> must keep full and proper records of financial affairs of the department, trading entity or constitutional institution in accordance with any prescribed norms and standards’’</w:t>
      </w:r>
    </w:p>
    <w:p w14:paraId="7E8CB2B8" w14:textId="77777777" w:rsidR="00E747E5" w:rsidRPr="00321A4D" w:rsidRDefault="00E747E5" w:rsidP="0073114E">
      <w:pPr>
        <w:autoSpaceDE w:val="0"/>
        <w:autoSpaceDN w:val="0"/>
        <w:adjustRightInd w:val="0"/>
        <w:spacing w:after="0" w:line="240" w:lineRule="auto"/>
        <w:jc w:val="both"/>
        <w:rPr>
          <w:rFonts w:eastAsia="Times New Roman" w:cs="Arial"/>
          <w:i/>
          <w:iCs/>
          <w:lang w:val="en-US"/>
        </w:rPr>
      </w:pPr>
    </w:p>
    <w:p w14:paraId="76B13507" w14:textId="77777777" w:rsidR="00E747E5" w:rsidRPr="00321A4D" w:rsidRDefault="00E747E5" w:rsidP="0073114E">
      <w:pPr>
        <w:autoSpaceDE w:val="0"/>
        <w:autoSpaceDN w:val="0"/>
        <w:adjustRightInd w:val="0"/>
        <w:spacing w:after="0" w:line="240" w:lineRule="auto"/>
        <w:jc w:val="both"/>
        <w:rPr>
          <w:rFonts w:eastAsia="Times New Roman" w:cs="Arial"/>
          <w:i/>
          <w:iCs/>
          <w:lang w:val="en-US"/>
        </w:rPr>
      </w:pPr>
      <w:r w:rsidRPr="00321A4D">
        <w:rPr>
          <w:rFonts w:eastAsia="Times New Roman" w:cs="Arial"/>
          <w:lang w:val="en-US"/>
        </w:rPr>
        <w:t>Public Finance Management Act paragraph 40(1)(b) states that “The accounting officer for a department, trading entity or constitutional institution must prepare financial statements for each financial year in accordance with generally recognized accounting practice’’</w:t>
      </w:r>
    </w:p>
    <w:p w14:paraId="074C34DF" w14:textId="77777777" w:rsidR="00E747E5" w:rsidRPr="00321A4D" w:rsidRDefault="00E747E5" w:rsidP="0073114E">
      <w:pPr>
        <w:spacing w:after="0" w:line="240" w:lineRule="auto"/>
        <w:jc w:val="both"/>
        <w:rPr>
          <w:rFonts w:eastAsia="Times New Roman" w:cs="Arial"/>
          <w:lang w:val="en-US"/>
        </w:rPr>
      </w:pPr>
    </w:p>
    <w:p w14:paraId="11951513" w14:textId="77777777" w:rsidR="00E747E5" w:rsidRPr="00321A4D" w:rsidRDefault="00E747E5" w:rsidP="0073114E">
      <w:pPr>
        <w:spacing w:after="0" w:line="240" w:lineRule="auto"/>
        <w:jc w:val="both"/>
        <w:rPr>
          <w:rFonts w:eastAsia="Times New Roman" w:cs="Arial"/>
          <w:b/>
          <w:color w:val="000000"/>
          <w:lang w:val="en-US"/>
        </w:rPr>
      </w:pPr>
      <w:r w:rsidRPr="00321A4D">
        <w:rPr>
          <w:rFonts w:eastAsia="Times New Roman" w:cs="Arial"/>
          <w:b/>
          <w:color w:val="000000"/>
          <w:lang w:val="en-US"/>
        </w:rPr>
        <w:t>Nature</w:t>
      </w:r>
    </w:p>
    <w:p w14:paraId="1F562703" w14:textId="77777777" w:rsidR="00E747E5" w:rsidRPr="00321A4D" w:rsidRDefault="00E747E5" w:rsidP="0073114E">
      <w:pPr>
        <w:spacing w:after="0" w:line="240" w:lineRule="auto"/>
        <w:jc w:val="both"/>
        <w:rPr>
          <w:rFonts w:eastAsia="Times New Roman" w:cs="Arial"/>
          <w:lang w:val="en-US"/>
        </w:rPr>
      </w:pPr>
      <w:r w:rsidRPr="00321A4D">
        <w:rPr>
          <w:rFonts w:eastAsia="Times New Roman" w:cs="Arial"/>
          <w:lang w:val="en-US"/>
        </w:rPr>
        <w:t>During the audit of Commitments, we identified that there was a commitment raised for a contract that was subsequently cancelled. From inspection of the Notice of Cancellation letter addressed to the contractor we noted that the contract was cancelled on the 2</w:t>
      </w:r>
      <w:r w:rsidRPr="00321A4D">
        <w:rPr>
          <w:rFonts w:eastAsia="Times New Roman" w:cs="Arial"/>
          <w:vertAlign w:val="superscript"/>
          <w:lang w:val="en-US"/>
        </w:rPr>
        <w:t>nd</w:t>
      </w:r>
      <w:r w:rsidRPr="00321A4D">
        <w:rPr>
          <w:rFonts w:eastAsia="Times New Roman" w:cs="Arial"/>
          <w:lang w:val="en-US"/>
        </w:rPr>
        <w:t xml:space="preserve"> March 2020, and as a result the entity does not have commitment to the contractor as at 31</w:t>
      </w:r>
      <w:r w:rsidRPr="00321A4D">
        <w:rPr>
          <w:rFonts w:eastAsia="Times New Roman" w:cs="Arial"/>
          <w:vertAlign w:val="superscript"/>
          <w:lang w:val="en-US"/>
        </w:rPr>
        <w:t>st</w:t>
      </w:r>
      <w:r w:rsidRPr="00321A4D">
        <w:rPr>
          <w:rFonts w:eastAsia="Times New Roman" w:cs="Arial"/>
          <w:lang w:val="en-US"/>
        </w:rPr>
        <w:t xml:space="preserve"> March 2020. </w:t>
      </w:r>
    </w:p>
    <w:p w14:paraId="47235EE7" w14:textId="77777777" w:rsidR="00E747E5" w:rsidRPr="00321A4D" w:rsidRDefault="00E747E5" w:rsidP="0073114E">
      <w:pPr>
        <w:spacing w:after="0" w:line="240" w:lineRule="auto"/>
        <w:jc w:val="both"/>
        <w:rPr>
          <w:rFonts w:eastAsia="Times New Roman" w:cs="Arial"/>
          <w:lang w:val="en-US"/>
        </w:rPr>
      </w:pPr>
    </w:p>
    <w:tbl>
      <w:tblPr>
        <w:tblW w:w="9493" w:type="dxa"/>
        <w:tblLook w:val="04A0" w:firstRow="1" w:lastRow="0" w:firstColumn="1" w:lastColumn="0" w:noHBand="0" w:noVBand="1"/>
      </w:tblPr>
      <w:tblGrid>
        <w:gridCol w:w="1380"/>
        <w:gridCol w:w="1660"/>
        <w:gridCol w:w="2080"/>
        <w:gridCol w:w="2530"/>
        <w:gridCol w:w="1843"/>
      </w:tblGrid>
      <w:tr w:rsidR="00E747E5" w:rsidRPr="00321A4D" w14:paraId="531430A1" w14:textId="77777777" w:rsidTr="004E0C8C">
        <w:trPr>
          <w:trHeight w:val="708"/>
        </w:trPr>
        <w:tc>
          <w:tcPr>
            <w:tcW w:w="138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32FCA254" w14:textId="77777777" w:rsidR="00E747E5" w:rsidRPr="00321A4D" w:rsidRDefault="00E747E5" w:rsidP="0073114E">
            <w:pPr>
              <w:spacing w:after="0" w:line="240" w:lineRule="auto"/>
              <w:jc w:val="both"/>
              <w:rPr>
                <w:rFonts w:eastAsia="Times New Roman" w:cs="Arial"/>
                <w:color w:val="000000"/>
                <w:sz w:val="18"/>
                <w:szCs w:val="18"/>
                <w:lang w:eastAsia="en-ZA"/>
              </w:rPr>
            </w:pPr>
            <w:r w:rsidRPr="00321A4D">
              <w:rPr>
                <w:rFonts w:eastAsia="Times New Roman" w:cs="Arial"/>
                <w:color w:val="000000"/>
                <w:sz w:val="18"/>
                <w:szCs w:val="18"/>
                <w:lang w:eastAsia="en-ZA"/>
              </w:rPr>
              <w:t>WCS Number</w:t>
            </w:r>
          </w:p>
        </w:tc>
        <w:tc>
          <w:tcPr>
            <w:tcW w:w="1660" w:type="dxa"/>
            <w:tcBorders>
              <w:top w:val="single" w:sz="4" w:space="0" w:color="auto"/>
              <w:left w:val="nil"/>
              <w:bottom w:val="single" w:sz="4" w:space="0" w:color="auto"/>
              <w:right w:val="single" w:sz="4" w:space="0" w:color="auto"/>
            </w:tcBorders>
            <w:shd w:val="clear" w:color="000000" w:fill="BFBFBF"/>
            <w:noWrap/>
            <w:vAlign w:val="bottom"/>
            <w:hideMark/>
          </w:tcPr>
          <w:p w14:paraId="20EC4543" w14:textId="77777777" w:rsidR="00E747E5" w:rsidRPr="00321A4D" w:rsidRDefault="00E747E5" w:rsidP="0073114E">
            <w:pPr>
              <w:spacing w:after="0" w:line="240" w:lineRule="auto"/>
              <w:jc w:val="both"/>
              <w:rPr>
                <w:rFonts w:eastAsia="Times New Roman" w:cs="Arial"/>
                <w:color w:val="000000"/>
                <w:sz w:val="18"/>
                <w:szCs w:val="18"/>
                <w:lang w:eastAsia="en-ZA"/>
              </w:rPr>
            </w:pPr>
            <w:r w:rsidRPr="00321A4D">
              <w:rPr>
                <w:rFonts w:eastAsia="Times New Roman" w:cs="Arial"/>
                <w:color w:val="000000"/>
                <w:sz w:val="18"/>
                <w:szCs w:val="18"/>
                <w:lang w:eastAsia="en-ZA"/>
              </w:rPr>
              <w:t>Supplier Name</w:t>
            </w:r>
          </w:p>
        </w:tc>
        <w:tc>
          <w:tcPr>
            <w:tcW w:w="2080" w:type="dxa"/>
            <w:tcBorders>
              <w:top w:val="single" w:sz="4" w:space="0" w:color="auto"/>
              <w:left w:val="nil"/>
              <w:bottom w:val="single" w:sz="4" w:space="0" w:color="auto"/>
              <w:right w:val="single" w:sz="4" w:space="0" w:color="auto"/>
            </w:tcBorders>
            <w:shd w:val="clear" w:color="000000" w:fill="BFBFBF"/>
            <w:vAlign w:val="bottom"/>
            <w:hideMark/>
          </w:tcPr>
          <w:p w14:paraId="2329DF87" w14:textId="77777777" w:rsidR="00E747E5" w:rsidRPr="00321A4D" w:rsidRDefault="00E747E5" w:rsidP="0073114E">
            <w:pPr>
              <w:spacing w:after="0" w:line="240" w:lineRule="auto"/>
              <w:jc w:val="both"/>
              <w:rPr>
                <w:rFonts w:eastAsia="Times New Roman" w:cs="Arial"/>
                <w:color w:val="000000"/>
                <w:sz w:val="18"/>
                <w:szCs w:val="18"/>
                <w:lang w:eastAsia="en-ZA"/>
              </w:rPr>
            </w:pPr>
            <w:proofErr w:type="gramStart"/>
            <w:r w:rsidRPr="00321A4D">
              <w:rPr>
                <w:rFonts w:eastAsia="Times New Roman" w:cs="Arial"/>
                <w:color w:val="000000"/>
                <w:sz w:val="18"/>
                <w:szCs w:val="18"/>
                <w:lang w:eastAsia="en-ZA"/>
              </w:rPr>
              <w:t>Commitment  Per</w:t>
            </w:r>
            <w:proofErr w:type="gramEnd"/>
            <w:r w:rsidRPr="00321A4D">
              <w:rPr>
                <w:rFonts w:eastAsia="Times New Roman" w:cs="Arial"/>
                <w:color w:val="000000"/>
                <w:sz w:val="18"/>
                <w:szCs w:val="18"/>
                <w:lang w:eastAsia="en-ZA"/>
              </w:rPr>
              <w:t xml:space="preserve"> schedule (Contractor Commitment) </w:t>
            </w:r>
          </w:p>
          <w:p w14:paraId="1870FCC3" w14:textId="77777777" w:rsidR="00E747E5" w:rsidRPr="00321A4D" w:rsidRDefault="00E747E5" w:rsidP="0073114E">
            <w:pPr>
              <w:spacing w:after="0" w:line="240" w:lineRule="auto"/>
              <w:jc w:val="both"/>
              <w:rPr>
                <w:rFonts w:eastAsia="Times New Roman" w:cs="Arial"/>
                <w:b/>
                <w:color w:val="000000"/>
                <w:sz w:val="18"/>
                <w:szCs w:val="18"/>
                <w:lang w:eastAsia="en-ZA"/>
              </w:rPr>
            </w:pPr>
            <w:r w:rsidRPr="00321A4D">
              <w:rPr>
                <w:rFonts w:eastAsia="Times New Roman" w:cs="Arial"/>
                <w:b/>
                <w:color w:val="000000"/>
                <w:sz w:val="18"/>
                <w:szCs w:val="18"/>
                <w:lang w:eastAsia="en-ZA"/>
              </w:rPr>
              <w:t>R</w:t>
            </w:r>
          </w:p>
        </w:tc>
        <w:tc>
          <w:tcPr>
            <w:tcW w:w="2530" w:type="dxa"/>
            <w:tcBorders>
              <w:top w:val="single" w:sz="4" w:space="0" w:color="auto"/>
              <w:left w:val="nil"/>
              <w:bottom w:val="single" w:sz="4" w:space="0" w:color="auto"/>
              <w:right w:val="single" w:sz="4" w:space="0" w:color="auto"/>
            </w:tcBorders>
            <w:shd w:val="clear" w:color="000000" w:fill="BFBFBF"/>
            <w:vAlign w:val="bottom"/>
            <w:hideMark/>
          </w:tcPr>
          <w:p w14:paraId="419D7997" w14:textId="77777777" w:rsidR="00E747E5" w:rsidRPr="00321A4D" w:rsidRDefault="00E747E5" w:rsidP="0073114E">
            <w:pPr>
              <w:spacing w:after="0" w:line="240" w:lineRule="auto"/>
              <w:jc w:val="both"/>
              <w:rPr>
                <w:rFonts w:eastAsia="Times New Roman" w:cs="Arial"/>
                <w:color w:val="000000"/>
                <w:sz w:val="18"/>
                <w:szCs w:val="18"/>
                <w:lang w:eastAsia="en-ZA"/>
              </w:rPr>
            </w:pPr>
            <w:r w:rsidRPr="00321A4D">
              <w:rPr>
                <w:rFonts w:eastAsia="Times New Roman" w:cs="Arial"/>
                <w:color w:val="000000"/>
                <w:sz w:val="18"/>
                <w:szCs w:val="18"/>
                <w:lang w:eastAsia="en-ZA"/>
              </w:rPr>
              <w:t>Contractor commitment due to cancellation.</w:t>
            </w:r>
          </w:p>
          <w:p w14:paraId="514E6AE6" w14:textId="77777777" w:rsidR="00E747E5" w:rsidRPr="00321A4D" w:rsidRDefault="00E747E5" w:rsidP="0073114E">
            <w:pPr>
              <w:spacing w:after="0" w:line="240" w:lineRule="auto"/>
              <w:jc w:val="both"/>
              <w:rPr>
                <w:rFonts w:eastAsia="Times New Roman" w:cs="Arial"/>
                <w:b/>
                <w:color w:val="000000"/>
                <w:sz w:val="18"/>
                <w:szCs w:val="18"/>
                <w:lang w:eastAsia="en-ZA"/>
              </w:rPr>
            </w:pPr>
            <w:r w:rsidRPr="00321A4D">
              <w:rPr>
                <w:rFonts w:eastAsia="Times New Roman" w:cs="Arial"/>
                <w:b/>
                <w:color w:val="000000"/>
                <w:sz w:val="18"/>
                <w:szCs w:val="18"/>
                <w:lang w:eastAsia="en-ZA"/>
              </w:rPr>
              <w:t>R</w:t>
            </w:r>
          </w:p>
        </w:tc>
        <w:tc>
          <w:tcPr>
            <w:tcW w:w="1843" w:type="dxa"/>
            <w:tcBorders>
              <w:top w:val="single" w:sz="4" w:space="0" w:color="auto"/>
              <w:left w:val="nil"/>
              <w:bottom w:val="single" w:sz="4" w:space="0" w:color="auto"/>
              <w:right w:val="single" w:sz="4" w:space="0" w:color="auto"/>
            </w:tcBorders>
            <w:shd w:val="clear" w:color="000000" w:fill="BFBFBF"/>
            <w:vAlign w:val="bottom"/>
            <w:hideMark/>
          </w:tcPr>
          <w:p w14:paraId="4867D99D" w14:textId="77777777" w:rsidR="00E747E5" w:rsidRPr="00321A4D" w:rsidRDefault="00E747E5" w:rsidP="0073114E">
            <w:pPr>
              <w:spacing w:after="0" w:line="240" w:lineRule="auto"/>
              <w:jc w:val="both"/>
              <w:rPr>
                <w:rFonts w:eastAsia="Times New Roman" w:cs="Arial"/>
                <w:color w:val="000000"/>
                <w:sz w:val="18"/>
                <w:szCs w:val="18"/>
                <w:lang w:eastAsia="en-ZA"/>
              </w:rPr>
            </w:pPr>
            <w:r w:rsidRPr="00321A4D">
              <w:rPr>
                <w:rFonts w:eastAsia="Times New Roman" w:cs="Arial"/>
                <w:color w:val="000000"/>
                <w:sz w:val="18"/>
                <w:szCs w:val="18"/>
                <w:lang w:eastAsia="en-ZA"/>
              </w:rPr>
              <w:t>Difference</w:t>
            </w:r>
            <w:r w:rsidRPr="00321A4D">
              <w:rPr>
                <w:rFonts w:eastAsia="Times New Roman" w:cs="Arial"/>
                <w:color w:val="000000"/>
                <w:sz w:val="18"/>
                <w:szCs w:val="18"/>
                <w:lang w:eastAsia="en-ZA"/>
              </w:rPr>
              <w:br/>
            </w:r>
            <w:r w:rsidRPr="00321A4D">
              <w:rPr>
                <w:rFonts w:eastAsia="Times New Roman" w:cs="Arial"/>
                <w:b/>
                <w:color w:val="000000"/>
                <w:sz w:val="18"/>
                <w:szCs w:val="18"/>
                <w:lang w:eastAsia="en-ZA"/>
              </w:rPr>
              <w:t>R</w:t>
            </w:r>
          </w:p>
        </w:tc>
      </w:tr>
      <w:tr w:rsidR="00E747E5" w:rsidRPr="00321A4D" w14:paraId="0A45C050" w14:textId="77777777" w:rsidTr="004E0C8C">
        <w:trPr>
          <w:trHeight w:val="288"/>
        </w:trPr>
        <w:tc>
          <w:tcPr>
            <w:tcW w:w="1380" w:type="dxa"/>
            <w:tcBorders>
              <w:top w:val="nil"/>
              <w:left w:val="single" w:sz="4" w:space="0" w:color="auto"/>
              <w:bottom w:val="single" w:sz="4" w:space="0" w:color="auto"/>
              <w:right w:val="single" w:sz="4" w:space="0" w:color="auto"/>
            </w:tcBorders>
            <w:shd w:val="clear" w:color="auto" w:fill="auto"/>
            <w:noWrap/>
            <w:vAlign w:val="bottom"/>
            <w:hideMark/>
          </w:tcPr>
          <w:p w14:paraId="489A6D19" w14:textId="77777777" w:rsidR="00E747E5" w:rsidRPr="00321A4D" w:rsidRDefault="00E747E5" w:rsidP="0073114E">
            <w:pPr>
              <w:spacing w:after="0" w:line="240" w:lineRule="auto"/>
              <w:jc w:val="both"/>
              <w:rPr>
                <w:rFonts w:eastAsia="Times New Roman" w:cs="Arial"/>
                <w:color w:val="000000"/>
                <w:sz w:val="18"/>
                <w:szCs w:val="18"/>
                <w:lang w:eastAsia="en-ZA"/>
              </w:rPr>
            </w:pPr>
            <w:r w:rsidRPr="00321A4D">
              <w:rPr>
                <w:rFonts w:eastAsia="Times New Roman" w:cs="Arial"/>
                <w:color w:val="000000"/>
                <w:sz w:val="18"/>
                <w:szCs w:val="18"/>
                <w:lang w:eastAsia="en-ZA"/>
              </w:rPr>
              <w:t>037667</w:t>
            </w:r>
          </w:p>
        </w:tc>
        <w:tc>
          <w:tcPr>
            <w:tcW w:w="1660" w:type="dxa"/>
            <w:tcBorders>
              <w:top w:val="nil"/>
              <w:left w:val="nil"/>
              <w:bottom w:val="single" w:sz="4" w:space="0" w:color="auto"/>
              <w:right w:val="single" w:sz="4" w:space="0" w:color="auto"/>
            </w:tcBorders>
            <w:shd w:val="clear" w:color="auto" w:fill="auto"/>
            <w:noWrap/>
            <w:vAlign w:val="bottom"/>
            <w:hideMark/>
          </w:tcPr>
          <w:p w14:paraId="67584566" w14:textId="77777777" w:rsidR="00E747E5" w:rsidRPr="00321A4D" w:rsidRDefault="00E747E5" w:rsidP="0073114E">
            <w:pPr>
              <w:spacing w:after="0" w:line="240" w:lineRule="auto"/>
              <w:jc w:val="both"/>
              <w:rPr>
                <w:rFonts w:eastAsia="Times New Roman" w:cs="Arial"/>
                <w:color w:val="000000"/>
                <w:sz w:val="18"/>
                <w:szCs w:val="18"/>
                <w:lang w:eastAsia="en-ZA"/>
              </w:rPr>
            </w:pPr>
            <w:proofErr w:type="spellStart"/>
            <w:r w:rsidRPr="00321A4D">
              <w:rPr>
                <w:rFonts w:eastAsia="Times New Roman" w:cs="Arial"/>
                <w:color w:val="000000"/>
                <w:sz w:val="18"/>
                <w:szCs w:val="18"/>
                <w:lang w:eastAsia="en-ZA"/>
              </w:rPr>
              <w:t>Maziya</w:t>
            </w:r>
            <w:proofErr w:type="spellEnd"/>
            <w:r w:rsidRPr="00321A4D">
              <w:rPr>
                <w:rFonts w:eastAsia="Times New Roman" w:cs="Arial"/>
                <w:color w:val="000000"/>
                <w:sz w:val="18"/>
                <w:szCs w:val="18"/>
                <w:lang w:eastAsia="en-ZA"/>
              </w:rPr>
              <w:t xml:space="preserve"> General Services/ </w:t>
            </w:r>
            <w:proofErr w:type="spellStart"/>
            <w:r w:rsidRPr="00321A4D">
              <w:rPr>
                <w:rFonts w:eastAsia="Times New Roman" w:cs="Arial"/>
                <w:color w:val="000000"/>
                <w:sz w:val="18"/>
                <w:szCs w:val="18"/>
                <w:lang w:eastAsia="en-ZA"/>
              </w:rPr>
              <w:t>Tshiya</w:t>
            </w:r>
            <w:proofErr w:type="spellEnd"/>
            <w:r w:rsidRPr="00321A4D">
              <w:rPr>
                <w:rFonts w:eastAsia="Times New Roman" w:cs="Arial"/>
                <w:color w:val="000000"/>
                <w:sz w:val="18"/>
                <w:szCs w:val="18"/>
                <w:lang w:eastAsia="en-ZA"/>
              </w:rPr>
              <w:t xml:space="preserve"> JV</w:t>
            </w:r>
          </w:p>
        </w:tc>
        <w:tc>
          <w:tcPr>
            <w:tcW w:w="2080" w:type="dxa"/>
            <w:tcBorders>
              <w:top w:val="nil"/>
              <w:left w:val="nil"/>
              <w:bottom w:val="single" w:sz="4" w:space="0" w:color="auto"/>
              <w:right w:val="single" w:sz="4" w:space="0" w:color="auto"/>
            </w:tcBorders>
            <w:shd w:val="clear" w:color="auto" w:fill="auto"/>
            <w:noWrap/>
            <w:vAlign w:val="bottom"/>
            <w:hideMark/>
          </w:tcPr>
          <w:p w14:paraId="406B5AC8" w14:textId="77777777" w:rsidR="00E747E5" w:rsidRPr="00321A4D" w:rsidRDefault="00E747E5" w:rsidP="0073114E">
            <w:pPr>
              <w:spacing w:after="0" w:line="240" w:lineRule="auto"/>
              <w:jc w:val="both"/>
              <w:rPr>
                <w:rFonts w:eastAsia="Times New Roman" w:cs="Arial"/>
                <w:color w:val="000000"/>
                <w:sz w:val="18"/>
                <w:szCs w:val="18"/>
                <w:lang w:eastAsia="en-ZA"/>
              </w:rPr>
            </w:pPr>
            <w:r w:rsidRPr="00321A4D">
              <w:rPr>
                <w:rFonts w:eastAsia="Times New Roman" w:cs="Arial"/>
                <w:color w:val="000000"/>
                <w:sz w:val="18"/>
                <w:szCs w:val="18"/>
                <w:lang w:eastAsia="en-ZA"/>
              </w:rPr>
              <w:t>90 485 710 .12</w:t>
            </w:r>
          </w:p>
        </w:tc>
        <w:tc>
          <w:tcPr>
            <w:tcW w:w="2530" w:type="dxa"/>
            <w:tcBorders>
              <w:top w:val="nil"/>
              <w:left w:val="nil"/>
              <w:bottom w:val="single" w:sz="4" w:space="0" w:color="auto"/>
              <w:right w:val="single" w:sz="4" w:space="0" w:color="auto"/>
            </w:tcBorders>
            <w:shd w:val="clear" w:color="auto" w:fill="auto"/>
            <w:noWrap/>
            <w:vAlign w:val="bottom"/>
            <w:hideMark/>
          </w:tcPr>
          <w:p w14:paraId="718686BE" w14:textId="77777777" w:rsidR="00E747E5" w:rsidRPr="00321A4D" w:rsidRDefault="00E747E5" w:rsidP="0073114E">
            <w:pPr>
              <w:spacing w:after="0" w:line="240" w:lineRule="auto"/>
              <w:jc w:val="both"/>
              <w:rPr>
                <w:rFonts w:eastAsia="Times New Roman" w:cs="Arial"/>
                <w:color w:val="000000"/>
                <w:sz w:val="18"/>
                <w:szCs w:val="18"/>
                <w:lang w:eastAsia="en-ZA"/>
              </w:rPr>
            </w:pPr>
            <w:r w:rsidRPr="00321A4D">
              <w:rPr>
                <w:rFonts w:eastAsia="Times New Roman" w:cs="Arial"/>
                <w:color w:val="000000"/>
                <w:sz w:val="18"/>
                <w:szCs w:val="18"/>
                <w:lang w:eastAsia="en-ZA"/>
              </w:rPr>
              <w:t xml:space="preserve">                      0</w:t>
            </w:r>
          </w:p>
        </w:tc>
        <w:tc>
          <w:tcPr>
            <w:tcW w:w="1843" w:type="dxa"/>
            <w:tcBorders>
              <w:top w:val="nil"/>
              <w:left w:val="nil"/>
              <w:bottom w:val="single" w:sz="4" w:space="0" w:color="auto"/>
              <w:right w:val="single" w:sz="4" w:space="0" w:color="auto"/>
            </w:tcBorders>
            <w:shd w:val="clear" w:color="auto" w:fill="auto"/>
            <w:noWrap/>
            <w:vAlign w:val="bottom"/>
            <w:hideMark/>
          </w:tcPr>
          <w:p w14:paraId="50EC09EE" w14:textId="77777777" w:rsidR="00E747E5" w:rsidRPr="00321A4D" w:rsidRDefault="00E747E5" w:rsidP="0073114E">
            <w:pPr>
              <w:spacing w:after="0" w:line="240" w:lineRule="auto"/>
              <w:jc w:val="both"/>
              <w:rPr>
                <w:rFonts w:eastAsia="Times New Roman" w:cs="Arial"/>
                <w:color w:val="000000"/>
                <w:sz w:val="18"/>
                <w:szCs w:val="18"/>
                <w:lang w:eastAsia="en-ZA"/>
              </w:rPr>
            </w:pPr>
            <w:r w:rsidRPr="00321A4D">
              <w:rPr>
                <w:rFonts w:eastAsia="Times New Roman" w:cs="Arial"/>
                <w:color w:val="000000"/>
                <w:sz w:val="18"/>
                <w:szCs w:val="18"/>
                <w:lang w:eastAsia="en-ZA"/>
              </w:rPr>
              <w:t xml:space="preserve">           90 485 710.12 </w:t>
            </w:r>
          </w:p>
        </w:tc>
      </w:tr>
    </w:tbl>
    <w:p w14:paraId="30EF702A" w14:textId="77777777" w:rsidR="00E747E5" w:rsidRPr="00321A4D" w:rsidRDefault="00E747E5" w:rsidP="0073114E">
      <w:pPr>
        <w:spacing w:after="0" w:line="240" w:lineRule="auto"/>
        <w:jc w:val="both"/>
        <w:rPr>
          <w:rFonts w:eastAsia="Times New Roman" w:cs="Arial"/>
          <w:lang w:val="en-US"/>
        </w:rPr>
      </w:pPr>
    </w:p>
    <w:p w14:paraId="6CAED073" w14:textId="77777777" w:rsidR="00E747E5" w:rsidRPr="00321A4D" w:rsidRDefault="00E747E5" w:rsidP="0073114E">
      <w:pPr>
        <w:spacing w:after="0" w:line="240" w:lineRule="auto"/>
        <w:jc w:val="both"/>
        <w:rPr>
          <w:rFonts w:eastAsia="Times New Roman" w:cs="Arial"/>
          <w:b/>
          <w:lang w:val="en-US"/>
        </w:rPr>
      </w:pPr>
      <w:r w:rsidRPr="00321A4D">
        <w:rPr>
          <w:rFonts w:eastAsia="Times New Roman" w:cs="Arial"/>
          <w:b/>
          <w:lang w:val="en-US"/>
        </w:rPr>
        <w:t>Impact</w:t>
      </w:r>
    </w:p>
    <w:p w14:paraId="097FB9C7" w14:textId="77777777" w:rsidR="00E747E5" w:rsidRPr="00321A4D" w:rsidRDefault="00E747E5" w:rsidP="0073114E">
      <w:pPr>
        <w:spacing w:after="0" w:line="240" w:lineRule="auto"/>
        <w:jc w:val="both"/>
        <w:rPr>
          <w:rFonts w:eastAsia="Times New Roman" w:cs="Arial"/>
          <w:lang w:val="en-US"/>
        </w:rPr>
      </w:pPr>
      <w:r w:rsidRPr="00321A4D">
        <w:rPr>
          <w:rFonts w:eastAsia="Times New Roman" w:cs="Arial"/>
          <w:lang w:val="en-US"/>
        </w:rPr>
        <w:t>This results to the following:</w:t>
      </w:r>
    </w:p>
    <w:p w14:paraId="0406AD49" w14:textId="77777777" w:rsidR="00E747E5" w:rsidRPr="00321A4D" w:rsidRDefault="00E747E5" w:rsidP="0073114E">
      <w:pPr>
        <w:spacing w:after="0" w:line="240" w:lineRule="auto"/>
        <w:jc w:val="both"/>
        <w:rPr>
          <w:rFonts w:eastAsia="Times New Roman" w:cs="Arial"/>
          <w:lang w:val="en-US"/>
        </w:rPr>
      </w:pPr>
    </w:p>
    <w:p w14:paraId="0F328085" w14:textId="77777777" w:rsidR="00E747E5" w:rsidRPr="00321A4D" w:rsidRDefault="00E747E5" w:rsidP="0073114E">
      <w:pPr>
        <w:numPr>
          <w:ilvl w:val="0"/>
          <w:numId w:val="74"/>
        </w:numPr>
        <w:spacing w:after="0" w:line="240" w:lineRule="auto"/>
        <w:ind w:left="720"/>
        <w:contextualSpacing/>
        <w:jc w:val="both"/>
        <w:rPr>
          <w:rFonts w:eastAsia="Times New Roman" w:cs="Arial"/>
          <w:lang w:val="en-US"/>
        </w:rPr>
      </w:pPr>
      <w:r w:rsidRPr="00321A4D">
        <w:rPr>
          <w:rFonts w:eastAsia="Times New Roman" w:cs="Arial"/>
          <w:lang w:val="en-US"/>
        </w:rPr>
        <w:t>Over-statement of Commitment by R 90 485 710.12</w:t>
      </w:r>
    </w:p>
    <w:p w14:paraId="1F792E3C" w14:textId="77777777" w:rsidR="00E747E5" w:rsidRPr="00321A4D" w:rsidRDefault="00E747E5" w:rsidP="0073114E">
      <w:pPr>
        <w:spacing w:after="0" w:line="240" w:lineRule="auto"/>
        <w:jc w:val="both"/>
        <w:rPr>
          <w:rFonts w:eastAsia="Times New Roman" w:cs="Arial"/>
          <w:b/>
          <w:lang w:val="en-US"/>
        </w:rPr>
      </w:pPr>
    </w:p>
    <w:p w14:paraId="06EF64F4" w14:textId="77777777" w:rsidR="00E747E5" w:rsidRPr="00321A4D" w:rsidRDefault="00E747E5" w:rsidP="0073114E">
      <w:pPr>
        <w:spacing w:after="0" w:line="240" w:lineRule="auto"/>
        <w:jc w:val="both"/>
        <w:rPr>
          <w:rFonts w:eastAsia="Times New Roman" w:cs="Arial"/>
          <w:lang w:val="en-US"/>
        </w:rPr>
      </w:pPr>
      <w:r w:rsidRPr="00321A4D">
        <w:rPr>
          <w:rFonts w:eastAsia="Times New Roman" w:cs="Arial"/>
          <w:b/>
          <w:lang w:val="en-US"/>
        </w:rPr>
        <w:t>Internal control deficiency</w:t>
      </w:r>
    </w:p>
    <w:p w14:paraId="29009E1D" w14:textId="77777777" w:rsidR="00E747E5" w:rsidRPr="00321A4D" w:rsidRDefault="00E747E5" w:rsidP="0073114E">
      <w:pPr>
        <w:tabs>
          <w:tab w:val="num" w:pos="851"/>
        </w:tabs>
        <w:spacing w:after="0" w:line="240" w:lineRule="auto"/>
        <w:jc w:val="both"/>
        <w:rPr>
          <w:rFonts w:eastAsia="Times New Roman" w:cs="Arial"/>
          <w:lang w:val="en-US"/>
        </w:rPr>
      </w:pPr>
    </w:p>
    <w:p w14:paraId="17BE7E3A" w14:textId="77777777" w:rsidR="00E747E5" w:rsidRPr="00321A4D" w:rsidRDefault="00E747E5" w:rsidP="0073114E">
      <w:pPr>
        <w:tabs>
          <w:tab w:val="num" w:pos="851"/>
        </w:tabs>
        <w:spacing w:after="0" w:line="240" w:lineRule="auto"/>
        <w:jc w:val="both"/>
        <w:rPr>
          <w:rFonts w:eastAsia="Times New Roman" w:cs="Arial"/>
          <w:i/>
          <w:lang w:val="en-US"/>
        </w:rPr>
      </w:pPr>
      <w:r w:rsidRPr="00321A4D">
        <w:rPr>
          <w:rFonts w:eastAsia="Times New Roman" w:cs="Arial"/>
          <w:i/>
          <w:lang w:val="en-US"/>
        </w:rPr>
        <w:t>Financial and Performance Management</w:t>
      </w:r>
    </w:p>
    <w:p w14:paraId="01FD39B0" w14:textId="77777777" w:rsidR="00E747E5" w:rsidRPr="00321A4D" w:rsidRDefault="00E747E5" w:rsidP="0073114E">
      <w:pPr>
        <w:tabs>
          <w:tab w:val="num" w:pos="851"/>
        </w:tabs>
        <w:spacing w:after="0" w:line="240" w:lineRule="auto"/>
        <w:jc w:val="both"/>
        <w:rPr>
          <w:rFonts w:eastAsia="Times New Roman" w:cs="Arial"/>
          <w:color w:val="000000"/>
          <w:lang w:val="en-US"/>
        </w:rPr>
      </w:pPr>
    </w:p>
    <w:p w14:paraId="6A9AB468" w14:textId="77777777" w:rsidR="00E747E5" w:rsidRPr="00321A4D" w:rsidRDefault="00E747E5" w:rsidP="0073114E">
      <w:pPr>
        <w:tabs>
          <w:tab w:val="num" w:pos="851"/>
        </w:tabs>
        <w:spacing w:after="0" w:line="240" w:lineRule="auto"/>
        <w:jc w:val="both"/>
        <w:rPr>
          <w:rFonts w:eastAsia="Times New Roman" w:cs="Arial"/>
          <w:color w:val="000000"/>
          <w:lang w:val="en-US"/>
        </w:rPr>
      </w:pPr>
      <w:r w:rsidRPr="00321A4D">
        <w:rPr>
          <w:rFonts w:eastAsia="Times New Roman" w:cs="Arial"/>
          <w:color w:val="000000"/>
          <w:lang w:val="en-US"/>
        </w:rPr>
        <w:t>Management did not prepare regular, accurate and complete financial and performance reports that are supported and evidenced by reliable information.</w:t>
      </w:r>
    </w:p>
    <w:p w14:paraId="4C07DEB6" w14:textId="77777777" w:rsidR="00E747E5" w:rsidRPr="00321A4D" w:rsidRDefault="00E747E5" w:rsidP="0073114E">
      <w:pPr>
        <w:tabs>
          <w:tab w:val="num" w:pos="851"/>
        </w:tabs>
        <w:spacing w:after="0" w:line="240" w:lineRule="auto"/>
        <w:jc w:val="both"/>
        <w:rPr>
          <w:rFonts w:eastAsia="Times New Roman" w:cs="Arial"/>
          <w:color w:val="000000"/>
          <w:lang w:val="en-US"/>
        </w:rPr>
      </w:pPr>
      <w:r w:rsidRPr="00321A4D">
        <w:rPr>
          <w:rFonts w:eastAsia="Times New Roman" w:cs="Arial"/>
          <w:color w:val="000000"/>
          <w:lang w:val="en-US"/>
        </w:rPr>
        <w:t>Management did not review the commitment schedule to ensure that information recorded is accurate and agree to the AFS.</w:t>
      </w:r>
    </w:p>
    <w:p w14:paraId="64F7D04B" w14:textId="77777777" w:rsidR="00E747E5" w:rsidRPr="00321A4D" w:rsidRDefault="00E747E5" w:rsidP="0073114E">
      <w:pPr>
        <w:tabs>
          <w:tab w:val="num" w:pos="851"/>
        </w:tabs>
        <w:spacing w:after="0" w:line="240" w:lineRule="auto"/>
        <w:jc w:val="both"/>
        <w:rPr>
          <w:rFonts w:eastAsia="Times New Roman" w:cs="Arial"/>
          <w:color w:val="000000"/>
          <w:lang w:val="en-US"/>
        </w:rPr>
      </w:pPr>
    </w:p>
    <w:p w14:paraId="11FEC7D5" w14:textId="77777777" w:rsidR="00E747E5" w:rsidRPr="00321A4D" w:rsidRDefault="00E747E5" w:rsidP="0073114E">
      <w:pPr>
        <w:tabs>
          <w:tab w:val="num" w:pos="851"/>
        </w:tabs>
        <w:spacing w:after="0" w:line="240" w:lineRule="auto"/>
        <w:jc w:val="both"/>
        <w:rPr>
          <w:rFonts w:eastAsia="Times New Roman" w:cs="Arial"/>
          <w:color w:val="000000"/>
          <w:lang w:val="en-US"/>
        </w:rPr>
      </w:pPr>
      <w:r w:rsidRPr="00321A4D">
        <w:rPr>
          <w:rFonts w:eastAsia="Times New Roman" w:cs="Arial"/>
          <w:b/>
          <w:lang w:val="en-US"/>
        </w:rPr>
        <w:t xml:space="preserve">Recommendation </w:t>
      </w:r>
    </w:p>
    <w:p w14:paraId="7644F025" w14:textId="77777777" w:rsidR="00E747E5" w:rsidRPr="00321A4D" w:rsidRDefault="00E747E5" w:rsidP="0073114E">
      <w:pPr>
        <w:spacing w:after="0" w:line="240" w:lineRule="auto"/>
        <w:jc w:val="both"/>
        <w:rPr>
          <w:rFonts w:eastAsia="Times New Roman" w:cs="Arial"/>
          <w:lang w:val="en-US"/>
        </w:rPr>
      </w:pPr>
    </w:p>
    <w:p w14:paraId="4DBDBD5E" w14:textId="77777777" w:rsidR="00E747E5" w:rsidRPr="00321A4D" w:rsidRDefault="00E747E5" w:rsidP="0073114E">
      <w:pPr>
        <w:spacing w:after="0" w:line="240" w:lineRule="auto"/>
        <w:jc w:val="both"/>
        <w:rPr>
          <w:rFonts w:eastAsia="Times New Roman" w:cs="Arial"/>
          <w:lang w:val="en-US"/>
        </w:rPr>
      </w:pPr>
      <w:r w:rsidRPr="00321A4D">
        <w:rPr>
          <w:rFonts w:eastAsia="Times New Roman" w:cs="Arial"/>
          <w:color w:val="000000"/>
          <w:lang w:val="en-US"/>
        </w:rPr>
        <w:t>It is recommended that management must enhance the review of the financial statements prior to submission for audit purposes and ensure that all information that is included in the financial statements is complete and presented fairly</w:t>
      </w:r>
      <w:r w:rsidRPr="00321A4D">
        <w:rPr>
          <w:rFonts w:eastAsia="Times New Roman" w:cs="Arial"/>
          <w:lang w:val="en-US"/>
        </w:rPr>
        <w:t>.</w:t>
      </w:r>
    </w:p>
    <w:p w14:paraId="031697CB" w14:textId="77777777" w:rsidR="00E747E5" w:rsidRPr="00321A4D" w:rsidRDefault="00E747E5" w:rsidP="0073114E">
      <w:pPr>
        <w:tabs>
          <w:tab w:val="num" w:pos="851"/>
        </w:tabs>
        <w:spacing w:after="0" w:line="240" w:lineRule="auto"/>
        <w:jc w:val="both"/>
        <w:rPr>
          <w:rFonts w:eastAsia="Times New Roman" w:cs="Arial"/>
          <w:color w:val="000000"/>
          <w:lang w:val="en-US"/>
        </w:rPr>
      </w:pPr>
    </w:p>
    <w:p w14:paraId="14C9F5A7" w14:textId="77777777" w:rsidR="00E747E5" w:rsidRPr="00321A4D" w:rsidRDefault="00E747E5" w:rsidP="0073114E">
      <w:pPr>
        <w:spacing w:after="0" w:line="240" w:lineRule="auto"/>
        <w:jc w:val="both"/>
        <w:rPr>
          <w:rFonts w:eastAsia="Times New Roman" w:cs="Arial"/>
          <w:b/>
          <w:bCs/>
          <w:lang w:val="en-US"/>
        </w:rPr>
      </w:pPr>
      <w:r w:rsidRPr="00321A4D">
        <w:rPr>
          <w:rFonts w:eastAsia="Times New Roman" w:cs="Arial"/>
          <w:b/>
          <w:bCs/>
          <w:lang w:val="en-US"/>
        </w:rPr>
        <w:t>Management response:</w:t>
      </w:r>
    </w:p>
    <w:p w14:paraId="22E1D646" w14:textId="77777777" w:rsidR="00E747E5" w:rsidRPr="00321A4D" w:rsidRDefault="00E747E5" w:rsidP="0073114E">
      <w:pPr>
        <w:spacing w:after="0" w:line="240" w:lineRule="auto"/>
        <w:jc w:val="both"/>
        <w:rPr>
          <w:rFonts w:eastAsia="Times New Roman" w:cs="Arial"/>
          <w:b/>
          <w:bCs/>
          <w:lang w:val="en-US"/>
        </w:rPr>
      </w:pPr>
    </w:p>
    <w:p w14:paraId="4CE5F44D" w14:textId="77777777" w:rsidR="00E747E5" w:rsidRPr="00321A4D" w:rsidRDefault="00E747E5" w:rsidP="0073114E">
      <w:pPr>
        <w:spacing w:after="0" w:line="240" w:lineRule="auto"/>
        <w:jc w:val="both"/>
        <w:rPr>
          <w:rFonts w:eastAsia="Times New Roman" w:cs="Arial"/>
          <w:bCs/>
          <w:lang w:val="en-US"/>
        </w:rPr>
      </w:pPr>
      <w:r w:rsidRPr="00321A4D">
        <w:rPr>
          <w:rFonts w:eastAsia="Times New Roman" w:cs="Arial"/>
          <w:bCs/>
          <w:lang w:val="en-US"/>
        </w:rPr>
        <w:t xml:space="preserve">Management is in agreement with the finding. </w:t>
      </w:r>
    </w:p>
    <w:p w14:paraId="2CDA02A5" w14:textId="77777777" w:rsidR="00E747E5" w:rsidRPr="00321A4D" w:rsidRDefault="00E747E5" w:rsidP="0073114E">
      <w:pPr>
        <w:spacing w:after="0" w:line="240" w:lineRule="auto"/>
        <w:jc w:val="both"/>
        <w:rPr>
          <w:rFonts w:eastAsia="Times New Roman" w:cs="Arial"/>
          <w:bCs/>
          <w:lang w:val="en-US"/>
        </w:rPr>
      </w:pPr>
    </w:p>
    <w:p w14:paraId="42A43128" w14:textId="77777777" w:rsidR="00E747E5" w:rsidRPr="00321A4D" w:rsidRDefault="00E747E5" w:rsidP="0073114E">
      <w:pPr>
        <w:spacing w:after="0" w:line="240" w:lineRule="auto"/>
        <w:jc w:val="both"/>
        <w:rPr>
          <w:rFonts w:eastAsia="Times New Roman" w:cs="Arial"/>
          <w:bCs/>
          <w:lang w:val="en-US"/>
        </w:rPr>
      </w:pPr>
      <w:r w:rsidRPr="00321A4D">
        <w:rPr>
          <w:rFonts w:eastAsia="Times New Roman" w:cs="Arial"/>
          <w:bCs/>
          <w:lang w:val="en-US"/>
        </w:rPr>
        <w:t xml:space="preserve">Management has assessed the full population of cancelled contracts and is in the process of correcting projects where the cancellation was not enacted on WCS. To this end, a revised </w:t>
      </w:r>
      <w:r w:rsidRPr="00321A4D">
        <w:rPr>
          <w:rFonts w:eastAsia="Times New Roman" w:cs="Arial"/>
          <w:bCs/>
          <w:lang w:val="en-US"/>
        </w:rPr>
        <w:lastRenderedPageBreak/>
        <w:t xml:space="preserve">population for WCS Commitments will be provided to the AGSA by 11 September 2020 for re-auditing. </w:t>
      </w:r>
    </w:p>
    <w:p w14:paraId="2FFEB4BB" w14:textId="77777777" w:rsidR="00E747E5" w:rsidRDefault="00E747E5" w:rsidP="0073114E">
      <w:pPr>
        <w:spacing w:after="0" w:line="240" w:lineRule="auto"/>
        <w:jc w:val="both"/>
        <w:rPr>
          <w:rFonts w:eastAsia="Times New Roman" w:cs="Arial"/>
          <w:b/>
          <w:bCs/>
          <w:lang w:val="en-US"/>
        </w:rPr>
      </w:pPr>
    </w:p>
    <w:p w14:paraId="596844AC" w14:textId="77777777" w:rsidR="00E747E5" w:rsidRPr="00321A4D" w:rsidRDefault="00E747E5" w:rsidP="0073114E">
      <w:pPr>
        <w:spacing w:after="0" w:line="240" w:lineRule="auto"/>
        <w:jc w:val="both"/>
        <w:rPr>
          <w:rFonts w:eastAsia="Times New Roman" w:cs="Arial"/>
          <w:bCs/>
          <w:lang w:val="en-US"/>
        </w:rPr>
      </w:pPr>
      <w:r w:rsidRPr="00321A4D">
        <w:rPr>
          <w:rFonts w:eastAsia="Times New Roman" w:cs="Arial"/>
          <w:bCs/>
          <w:lang w:val="en-US"/>
        </w:rPr>
        <w:t>Corrective action to be taken</w:t>
      </w:r>
      <w:r>
        <w:rPr>
          <w:rFonts w:eastAsia="Times New Roman" w:cs="Arial"/>
          <w:bCs/>
          <w:lang w:val="en-US"/>
        </w:rPr>
        <w:t xml:space="preserve"> would be to r</w:t>
      </w:r>
      <w:r w:rsidRPr="009D2EAD">
        <w:rPr>
          <w:rFonts w:eastAsia="Times New Roman" w:cs="Arial"/>
          <w:bCs/>
          <w:lang w:val="en-US"/>
        </w:rPr>
        <w:t>esubmit the revised population and update the required disclosures</w:t>
      </w:r>
    </w:p>
    <w:p w14:paraId="101F530E" w14:textId="77777777" w:rsidR="00E747E5" w:rsidRDefault="00E747E5" w:rsidP="0073114E">
      <w:pPr>
        <w:spacing w:after="0" w:line="240" w:lineRule="auto"/>
        <w:jc w:val="both"/>
        <w:rPr>
          <w:rFonts w:eastAsia="Times New Roman" w:cs="Arial"/>
          <w:b/>
          <w:bCs/>
          <w:lang w:val="en-US"/>
        </w:rPr>
      </w:pPr>
    </w:p>
    <w:p w14:paraId="1CC1E806" w14:textId="77777777" w:rsidR="00E747E5" w:rsidRPr="009D2EAD" w:rsidRDefault="00E747E5" w:rsidP="0073114E">
      <w:pPr>
        <w:spacing w:after="0" w:line="240" w:lineRule="auto"/>
        <w:jc w:val="both"/>
        <w:rPr>
          <w:rFonts w:eastAsia="Times New Roman" w:cs="Arial"/>
          <w:bCs/>
          <w:lang w:val="en-US"/>
        </w:rPr>
      </w:pPr>
      <w:r w:rsidRPr="009D2EAD">
        <w:rPr>
          <w:rFonts w:eastAsia="Times New Roman" w:cs="Arial"/>
          <w:bCs/>
          <w:lang w:val="en-US"/>
        </w:rPr>
        <w:t>Management will revisit the population and ensure that terminated services are excluded from the population.</w:t>
      </w:r>
    </w:p>
    <w:p w14:paraId="55EF00E6" w14:textId="77777777" w:rsidR="00E747E5" w:rsidRPr="009D2EAD" w:rsidRDefault="00E747E5" w:rsidP="0073114E">
      <w:pPr>
        <w:spacing w:after="0" w:line="240" w:lineRule="auto"/>
        <w:jc w:val="both"/>
        <w:rPr>
          <w:rFonts w:eastAsia="Times New Roman" w:cs="Arial"/>
          <w:bCs/>
          <w:lang w:val="en-US"/>
        </w:rPr>
      </w:pPr>
      <w:r w:rsidRPr="009D2EAD">
        <w:rPr>
          <w:rFonts w:eastAsia="Times New Roman" w:cs="Arial"/>
          <w:bCs/>
          <w:lang w:val="en-US"/>
        </w:rPr>
        <w:t xml:space="preserve">Engagement with project managers and review of termination letters that affect the existing commitments. </w:t>
      </w:r>
    </w:p>
    <w:p w14:paraId="4D0265C6" w14:textId="77777777" w:rsidR="00E747E5" w:rsidRPr="009D2EAD" w:rsidRDefault="00E747E5" w:rsidP="0073114E">
      <w:pPr>
        <w:spacing w:after="0" w:line="240" w:lineRule="auto"/>
        <w:jc w:val="both"/>
        <w:rPr>
          <w:rFonts w:eastAsia="Times New Roman" w:cs="Arial"/>
          <w:bCs/>
          <w:lang w:val="en-US"/>
        </w:rPr>
      </w:pPr>
    </w:p>
    <w:p w14:paraId="70073E2F" w14:textId="77777777" w:rsidR="00E747E5" w:rsidRPr="009D2EAD" w:rsidRDefault="00E747E5" w:rsidP="0073114E">
      <w:pPr>
        <w:spacing w:after="0" w:line="240" w:lineRule="auto"/>
        <w:jc w:val="both"/>
        <w:rPr>
          <w:rFonts w:eastAsia="Times New Roman" w:cs="Arial"/>
          <w:bCs/>
          <w:lang w:val="en-US"/>
        </w:rPr>
      </w:pPr>
      <w:r w:rsidRPr="009D2EAD">
        <w:rPr>
          <w:rFonts w:eastAsia="Times New Roman" w:cs="Arial"/>
          <w:bCs/>
          <w:lang w:val="en-US"/>
        </w:rPr>
        <w:t>Internal control measure will include the monthly meetings between CPM and Finance to ensure that WCS is updated with the correct information and enhance the financial procedure manual.</w:t>
      </w:r>
    </w:p>
    <w:p w14:paraId="60E9886F" w14:textId="1207538C" w:rsidR="00E747E5" w:rsidRPr="009D2EAD" w:rsidRDefault="00E747E5" w:rsidP="0073114E">
      <w:pPr>
        <w:spacing w:after="0" w:line="240" w:lineRule="auto"/>
        <w:jc w:val="both"/>
        <w:rPr>
          <w:rFonts w:eastAsia="Times New Roman" w:cs="Arial"/>
          <w:bCs/>
          <w:lang w:val="en-US"/>
        </w:rPr>
      </w:pPr>
      <w:r w:rsidRPr="009D2EAD">
        <w:rPr>
          <w:rFonts w:eastAsia="Times New Roman" w:cs="Arial"/>
          <w:bCs/>
          <w:lang w:val="en-US"/>
        </w:rPr>
        <w:t>Although journal entries are not applicable as the item affected is a disclosure note. However</w:t>
      </w:r>
      <w:r w:rsidR="00BD7CB4">
        <w:rPr>
          <w:rFonts w:eastAsia="Times New Roman" w:cs="Arial"/>
          <w:bCs/>
          <w:lang w:val="en-US"/>
        </w:rPr>
        <w:t>,</w:t>
      </w:r>
      <w:r w:rsidRPr="009D2EAD">
        <w:rPr>
          <w:rFonts w:eastAsia="Times New Roman" w:cs="Arial"/>
          <w:bCs/>
          <w:lang w:val="en-US"/>
        </w:rPr>
        <w:t xml:space="preserve"> the reported commitment will decrease to the revised value.</w:t>
      </w:r>
    </w:p>
    <w:p w14:paraId="79109B29" w14:textId="0B018E6E" w:rsidR="00E747E5" w:rsidRPr="00321A4D" w:rsidRDefault="00E747E5" w:rsidP="0073114E">
      <w:pPr>
        <w:spacing w:after="0" w:line="240" w:lineRule="auto"/>
        <w:jc w:val="both"/>
        <w:rPr>
          <w:rFonts w:eastAsia="Times New Roman" w:cs="Arial"/>
          <w:b/>
          <w:iCs/>
          <w:lang w:val="en-US"/>
        </w:rPr>
      </w:pPr>
    </w:p>
    <w:p w14:paraId="0D1D71DA" w14:textId="2DA8BF7B" w:rsidR="00E747E5" w:rsidRDefault="00E747E5" w:rsidP="0073114E">
      <w:pPr>
        <w:spacing w:after="0" w:line="240" w:lineRule="auto"/>
        <w:jc w:val="both"/>
        <w:rPr>
          <w:rFonts w:eastAsia="Times New Roman" w:cs="Arial"/>
          <w:b/>
          <w:iCs/>
          <w:lang w:val="en-US"/>
        </w:rPr>
      </w:pPr>
      <w:r w:rsidRPr="00321A4D">
        <w:rPr>
          <w:rFonts w:eastAsia="Times New Roman" w:cs="Arial"/>
          <w:b/>
          <w:iCs/>
          <w:lang w:val="en-US"/>
        </w:rPr>
        <w:t xml:space="preserve">Auditor’s conclusion </w:t>
      </w:r>
    </w:p>
    <w:p w14:paraId="3DC68D7A" w14:textId="77777777" w:rsidR="00BD7CB4" w:rsidRDefault="00BD7CB4" w:rsidP="0073114E">
      <w:pPr>
        <w:spacing w:after="0" w:line="240" w:lineRule="auto"/>
        <w:jc w:val="both"/>
        <w:rPr>
          <w:rFonts w:eastAsia="Times New Roman" w:cs="Arial"/>
          <w:b/>
          <w:iCs/>
          <w:lang w:val="en-US"/>
        </w:rPr>
      </w:pPr>
    </w:p>
    <w:p w14:paraId="2B87321A" w14:textId="4905CBE6" w:rsidR="00BD7CB4" w:rsidRPr="00BD7CB4" w:rsidRDefault="00BD7CB4" w:rsidP="0073114E">
      <w:pPr>
        <w:spacing w:after="0" w:line="240" w:lineRule="auto"/>
        <w:jc w:val="both"/>
        <w:rPr>
          <w:rFonts w:eastAsia="Times New Roman" w:cs="Times New Roman"/>
          <w:sz w:val="24"/>
          <w:lang w:val="en-US"/>
        </w:rPr>
      </w:pPr>
      <w:r w:rsidRPr="00BD7CB4">
        <w:rPr>
          <w:rFonts w:eastAsia="Times New Roman" w:cs="Arial"/>
          <w:iCs/>
          <w:lang w:val="en-US"/>
        </w:rPr>
        <w:t>Management comment noted. Finding will remain in the management report.</w:t>
      </w:r>
    </w:p>
    <w:p w14:paraId="3DA578B6" w14:textId="3A0A79FC" w:rsidR="007D3A6A" w:rsidRDefault="007D3A6A" w:rsidP="00E747E5">
      <w:pPr>
        <w:spacing w:after="200"/>
        <w:rPr>
          <w:rFonts w:eastAsia="Times New Roman" w:cs="Arial"/>
          <w:sz w:val="24"/>
          <w:szCs w:val="20"/>
          <w:lang w:val="en-US"/>
        </w:rPr>
      </w:pPr>
    </w:p>
    <w:p w14:paraId="3EF69143" w14:textId="77777777" w:rsidR="007D3A6A" w:rsidRDefault="007D3A6A">
      <w:pPr>
        <w:spacing w:after="200"/>
        <w:rPr>
          <w:rFonts w:eastAsia="Times New Roman" w:cs="Arial"/>
          <w:sz w:val="24"/>
          <w:szCs w:val="20"/>
          <w:lang w:val="en-US"/>
        </w:rPr>
      </w:pPr>
      <w:r>
        <w:rPr>
          <w:rFonts w:eastAsia="Times New Roman" w:cs="Arial"/>
          <w:sz w:val="24"/>
          <w:szCs w:val="20"/>
          <w:lang w:val="en-US"/>
        </w:rPr>
        <w:br w:type="page"/>
      </w:r>
    </w:p>
    <w:p w14:paraId="704F05CC" w14:textId="77777777" w:rsidR="007D3A6A" w:rsidRPr="0024654E" w:rsidRDefault="007D3A6A" w:rsidP="00624DAB">
      <w:pPr>
        <w:spacing w:after="360" w:line="240" w:lineRule="auto"/>
        <w:jc w:val="both"/>
        <w:rPr>
          <w:rFonts w:eastAsia="Times New Roman" w:cs="Arial"/>
          <w:b/>
          <w:bCs/>
          <w:lang w:val="en-US"/>
        </w:rPr>
      </w:pPr>
      <w:r>
        <w:rPr>
          <w:rFonts w:eastAsia="Times New Roman" w:cs="Arial"/>
          <w:b/>
          <w:bCs/>
          <w:highlight w:val="lightGray"/>
          <w:lang w:val="en-US"/>
        </w:rPr>
        <w:lastRenderedPageBreak/>
        <w:t xml:space="preserve">COFF 08 JHB </w:t>
      </w:r>
      <w:r w:rsidRPr="0024654E">
        <w:rPr>
          <w:rFonts w:eastAsia="Times New Roman" w:cs="Arial"/>
          <w:b/>
          <w:bCs/>
          <w:highlight w:val="lightGray"/>
          <w:lang w:val="en-US"/>
        </w:rPr>
        <w:t xml:space="preserve">DETAILED AUDIT FINDING: Duplicate identified on D2D Worx4U  </w:t>
      </w:r>
    </w:p>
    <w:p w14:paraId="229E650A" w14:textId="77777777" w:rsidR="007D3A6A" w:rsidRPr="0024654E" w:rsidRDefault="007D3A6A" w:rsidP="00624DAB">
      <w:pPr>
        <w:spacing w:after="0" w:line="240" w:lineRule="auto"/>
        <w:contextualSpacing/>
        <w:jc w:val="both"/>
        <w:rPr>
          <w:rFonts w:eastAsia="Times New Roman" w:cs="Arial"/>
          <w:b/>
          <w:sz w:val="24"/>
          <w:szCs w:val="20"/>
          <w:lang w:val="en-US"/>
        </w:rPr>
      </w:pPr>
      <w:r w:rsidRPr="0024654E">
        <w:rPr>
          <w:rFonts w:eastAsia="Times New Roman" w:cs="Arial"/>
          <w:b/>
          <w:sz w:val="24"/>
          <w:szCs w:val="20"/>
          <w:lang w:val="en-US"/>
        </w:rPr>
        <w:t>Laws, rules and Regulations:</w:t>
      </w:r>
    </w:p>
    <w:p w14:paraId="3196E2E9" w14:textId="77777777" w:rsidR="007D3A6A" w:rsidRPr="0024654E" w:rsidRDefault="007D3A6A" w:rsidP="00624DAB">
      <w:pPr>
        <w:spacing w:after="0" w:line="240" w:lineRule="auto"/>
        <w:contextualSpacing/>
        <w:jc w:val="both"/>
        <w:rPr>
          <w:rFonts w:eastAsia="Times New Roman" w:cs="Arial"/>
          <w:i/>
          <w:sz w:val="24"/>
          <w:szCs w:val="20"/>
          <w:lang w:val="en-US"/>
        </w:rPr>
      </w:pPr>
    </w:p>
    <w:p w14:paraId="048BD9EB" w14:textId="77777777" w:rsidR="007D3A6A" w:rsidRPr="0024654E" w:rsidRDefault="007D3A6A" w:rsidP="00624DAB">
      <w:pPr>
        <w:autoSpaceDE w:val="0"/>
        <w:autoSpaceDN w:val="0"/>
        <w:adjustRightInd w:val="0"/>
        <w:spacing w:after="0" w:line="240" w:lineRule="auto"/>
        <w:jc w:val="both"/>
        <w:rPr>
          <w:rFonts w:eastAsia="Times New Roman" w:cs="Arial"/>
          <w:i/>
          <w:lang w:val="en-US"/>
        </w:rPr>
      </w:pPr>
      <w:r w:rsidRPr="0024654E">
        <w:rPr>
          <w:rFonts w:eastAsia="Times New Roman" w:cs="Arial"/>
          <w:lang w:val="en-US"/>
        </w:rPr>
        <w:t xml:space="preserve">Section 40 (a) and (b) of the Public Finance Management Act (PFMA) states that: </w:t>
      </w:r>
      <w:r w:rsidRPr="0024654E">
        <w:rPr>
          <w:rFonts w:eastAsia="Times New Roman" w:cs="Arial"/>
          <w:i/>
          <w:lang w:val="en-US"/>
        </w:rPr>
        <w:t>“The accounting officer for a trading entity must keep full and proper records of the financial affairs of the trading entity in accordance with any prescribed norms and standards and must prepare financial statements for each financial year in accordance with generally recognized accounting practice…”</w:t>
      </w:r>
    </w:p>
    <w:p w14:paraId="0433B49D" w14:textId="77777777" w:rsidR="007D3A6A" w:rsidRPr="0024654E" w:rsidRDefault="007D3A6A" w:rsidP="00624DAB">
      <w:pPr>
        <w:autoSpaceDE w:val="0"/>
        <w:autoSpaceDN w:val="0"/>
        <w:adjustRightInd w:val="0"/>
        <w:spacing w:after="0" w:line="240" w:lineRule="auto"/>
        <w:jc w:val="both"/>
        <w:rPr>
          <w:rFonts w:eastAsia="Times New Roman" w:cs="Arial"/>
          <w:i/>
          <w:lang w:val="en-US"/>
        </w:rPr>
      </w:pPr>
    </w:p>
    <w:p w14:paraId="4EA48CE7" w14:textId="77777777" w:rsidR="007D3A6A" w:rsidRPr="0024654E" w:rsidRDefault="007D3A6A" w:rsidP="00624DAB">
      <w:pPr>
        <w:spacing w:after="0" w:line="240" w:lineRule="auto"/>
        <w:jc w:val="both"/>
        <w:rPr>
          <w:rFonts w:eastAsia="Times New Roman" w:cs="Arial"/>
          <w:i/>
          <w:lang w:val="en-US"/>
        </w:rPr>
      </w:pPr>
      <w:r w:rsidRPr="0024654E">
        <w:rPr>
          <w:rFonts w:eastAsia="Times New Roman" w:cs="Arial"/>
          <w:lang w:val="en-US"/>
        </w:rPr>
        <w:t xml:space="preserve">GRAP 1 par .17 states that </w:t>
      </w:r>
      <w:r w:rsidRPr="0024654E">
        <w:rPr>
          <w:rFonts w:eastAsia="Times New Roman" w:cs="Arial"/>
          <w:i/>
          <w:lang w:val="en-US"/>
        </w:rPr>
        <w:t>“Financial statements shall present fairly the financial position, financial performance and cash flows of an entity. Fair presentation requires the faithful representation of the effects of transactions, other events and conditions in accordance with the definitions and recognition criteria for assets, liabilities, revenue and expenses. The application of Standards of GRAP with additional disclosures, when necessary, is presumed to result in financial statements that achieve a fair presentation…”</w:t>
      </w:r>
    </w:p>
    <w:p w14:paraId="19BE57A8" w14:textId="77777777" w:rsidR="007D3A6A" w:rsidRPr="0024654E" w:rsidRDefault="007D3A6A" w:rsidP="00624DAB">
      <w:pPr>
        <w:spacing w:after="0" w:line="240" w:lineRule="auto"/>
        <w:contextualSpacing/>
        <w:jc w:val="both"/>
        <w:rPr>
          <w:rFonts w:eastAsia="Times New Roman" w:cs="Arial"/>
          <w:lang w:val="en-US"/>
        </w:rPr>
      </w:pPr>
    </w:p>
    <w:p w14:paraId="3635846D" w14:textId="77777777" w:rsidR="007D3A6A" w:rsidRPr="0024654E" w:rsidRDefault="007D3A6A" w:rsidP="00624DAB">
      <w:pPr>
        <w:spacing w:after="0" w:line="240" w:lineRule="auto"/>
        <w:contextualSpacing/>
        <w:jc w:val="both"/>
        <w:rPr>
          <w:rFonts w:eastAsia="Times New Roman" w:cs="Arial"/>
          <w:lang w:val="en-US"/>
        </w:rPr>
      </w:pPr>
      <w:r w:rsidRPr="0024654E">
        <w:rPr>
          <w:rFonts w:eastAsia="Times New Roman" w:cs="Arial"/>
          <w:lang w:val="en-US"/>
        </w:rPr>
        <w:t>Generally Recognized Accounting Practice 19 paragraph 17 states that “</w:t>
      </w:r>
      <w:r w:rsidRPr="0024654E">
        <w:rPr>
          <w:rFonts w:eastAsia="Times New Roman" w:cs="Arial"/>
          <w:i/>
          <w:lang w:val="en-US"/>
        </w:rPr>
        <w:t>Liabilities are present obligations of the entity arising from past events, the settlement of which is expected to result in an outflow from the entity of resources embodying economic benefits or service potential. A provision is a liability of uncertain timing or amount...”</w:t>
      </w:r>
      <w:r w:rsidRPr="0024654E">
        <w:rPr>
          <w:rFonts w:eastAsia="Times New Roman" w:cs="Arial"/>
          <w:lang w:val="en-US"/>
        </w:rPr>
        <w:t xml:space="preserve"> </w:t>
      </w:r>
    </w:p>
    <w:p w14:paraId="3E260C82" w14:textId="77777777" w:rsidR="007D3A6A" w:rsidRPr="0024654E" w:rsidRDefault="007D3A6A" w:rsidP="00624DAB">
      <w:pPr>
        <w:spacing w:after="0" w:line="240" w:lineRule="auto"/>
        <w:contextualSpacing/>
        <w:jc w:val="both"/>
        <w:rPr>
          <w:rFonts w:eastAsia="Times New Roman" w:cs="Arial"/>
          <w:lang w:val="en-US"/>
        </w:rPr>
      </w:pPr>
    </w:p>
    <w:p w14:paraId="54BAB8EF" w14:textId="77777777" w:rsidR="007D3A6A" w:rsidRPr="0024654E" w:rsidRDefault="007D3A6A" w:rsidP="00624DAB">
      <w:pPr>
        <w:spacing w:after="0" w:line="240" w:lineRule="auto"/>
        <w:contextualSpacing/>
        <w:jc w:val="both"/>
        <w:rPr>
          <w:rFonts w:eastAsia="Times New Roman" w:cs="Arial"/>
          <w:i/>
          <w:lang w:val="en-US"/>
        </w:rPr>
      </w:pPr>
      <w:r w:rsidRPr="0024654E">
        <w:rPr>
          <w:rFonts w:eastAsia="Times New Roman" w:cs="Arial"/>
          <w:lang w:val="en-US"/>
        </w:rPr>
        <w:t xml:space="preserve">Generally Recognized Accounting Practice 19 paragraph 18 (b) states that: </w:t>
      </w:r>
      <w:r w:rsidRPr="0024654E">
        <w:rPr>
          <w:rFonts w:eastAsia="Times New Roman" w:cs="Arial"/>
          <w:i/>
          <w:lang w:val="en-US"/>
        </w:rPr>
        <w:t>“Accruals are liabilities to pay for goods or services that have been received or supplied but have not been paid, invoiced or formally agreed with the supplier, including amounts due to employees (for example, amounts relating to accrued vacation pay) …”</w:t>
      </w:r>
    </w:p>
    <w:p w14:paraId="1A557D45" w14:textId="77777777" w:rsidR="007D3A6A" w:rsidRPr="0024654E" w:rsidRDefault="007D3A6A" w:rsidP="00624DAB">
      <w:pPr>
        <w:spacing w:after="0" w:line="240" w:lineRule="auto"/>
        <w:jc w:val="both"/>
        <w:rPr>
          <w:rFonts w:eastAsia="Times New Roman" w:cs="Times New Roman"/>
          <w:sz w:val="24"/>
          <w:szCs w:val="20"/>
          <w:lang w:val="en-US"/>
        </w:rPr>
      </w:pPr>
    </w:p>
    <w:p w14:paraId="5CB38EBD" w14:textId="77777777" w:rsidR="007D3A6A" w:rsidRPr="0024654E" w:rsidRDefault="007D3A6A" w:rsidP="00624DAB">
      <w:pPr>
        <w:spacing w:after="0" w:line="240" w:lineRule="auto"/>
        <w:jc w:val="both"/>
        <w:rPr>
          <w:rFonts w:eastAsia="Times New Roman" w:cs="Arial"/>
          <w:b/>
          <w:lang w:val="en-US"/>
        </w:rPr>
      </w:pPr>
      <w:r w:rsidRPr="0024654E">
        <w:rPr>
          <w:rFonts w:eastAsia="Times New Roman" w:cs="Arial"/>
          <w:b/>
          <w:lang w:val="en-US"/>
        </w:rPr>
        <w:t>Nature</w:t>
      </w:r>
    </w:p>
    <w:p w14:paraId="6F77DE38" w14:textId="77777777" w:rsidR="007D3A6A" w:rsidRPr="0024654E" w:rsidRDefault="007D3A6A" w:rsidP="00624DAB">
      <w:pPr>
        <w:spacing w:after="0" w:line="240" w:lineRule="auto"/>
        <w:jc w:val="both"/>
        <w:rPr>
          <w:rFonts w:eastAsia="Times New Roman" w:cs="Arial"/>
          <w:lang w:val="en-US" w:eastAsia="en-ZA"/>
        </w:rPr>
      </w:pPr>
      <w:r w:rsidRPr="0024654E">
        <w:rPr>
          <w:rFonts w:eastAsia="Times New Roman" w:cs="Arial"/>
          <w:lang w:val="en-US" w:eastAsia="en-ZA"/>
        </w:rPr>
        <w:t>During the performance of our audit, we identified instances where day to day worx4U accruals transactions were duplicated on the accrual listing. These transactions have the same call reference #, summary of events, supplier, date completion of service, order # and amount. The table below refers</w:t>
      </w:r>
    </w:p>
    <w:p w14:paraId="64950A52" w14:textId="77777777" w:rsidR="007D3A6A" w:rsidRPr="0024654E" w:rsidRDefault="007D3A6A" w:rsidP="00624DAB">
      <w:pPr>
        <w:spacing w:after="0" w:line="240" w:lineRule="auto"/>
        <w:jc w:val="both"/>
        <w:rPr>
          <w:rFonts w:eastAsia="Times New Roman" w:cs="Arial"/>
          <w:lang w:val="en-US" w:eastAsia="en-ZA"/>
        </w:rPr>
      </w:pPr>
    </w:p>
    <w:tbl>
      <w:tblPr>
        <w:tblW w:w="5000" w:type="pct"/>
        <w:tblLayout w:type="fixed"/>
        <w:tblLook w:val="04A0" w:firstRow="1" w:lastRow="0" w:firstColumn="1" w:lastColumn="0" w:noHBand="0" w:noVBand="1"/>
      </w:tblPr>
      <w:tblGrid>
        <w:gridCol w:w="707"/>
        <w:gridCol w:w="4390"/>
        <w:gridCol w:w="2694"/>
        <w:gridCol w:w="1837"/>
      </w:tblGrid>
      <w:tr w:rsidR="007D3A6A" w:rsidRPr="0024654E" w14:paraId="4D0ABFE5" w14:textId="77777777" w:rsidTr="0048310A">
        <w:trPr>
          <w:trHeight w:val="300"/>
        </w:trPr>
        <w:tc>
          <w:tcPr>
            <w:tcW w:w="367"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44B9CEEB" w14:textId="77777777" w:rsidR="007D3A6A" w:rsidRPr="0024654E" w:rsidRDefault="007D3A6A" w:rsidP="00624DAB">
            <w:pPr>
              <w:spacing w:after="0" w:line="240" w:lineRule="auto"/>
              <w:jc w:val="both"/>
              <w:rPr>
                <w:rFonts w:eastAsia="Times New Roman" w:cs="Arial"/>
                <w:b/>
                <w:bCs/>
                <w:color w:val="000000"/>
                <w:sz w:val="18"/>
                <w:szCs w:val="18"/>
                <w:lang w:eastAsia="en-ZA"/>
              </w:rPr>
            </w:pPr>
            <w:r w:rsidRPr="0024654E">
              <w:rPr>
                <w:rFonts w:eastAsia="Times New Roman" w:cs="Arial"/>
                <w:b/>
                <w:bCs/>
                <w:color w:val="000000"/>
                <w:sz w:val="18"/>
                <w:szCs w:val="18"/>
                <w:lang w:eastAsia="en-ZA"/>
              </w:rPr>
              <w:t>No</w:t>
            </w:r>
          </w:p>
        </w:tc>
        <w:tc>
          <w:tcPr>
            <w:tcW w:w="2280" w:type="pct"/>
            <w:tcBorders>
              <w:top w:val="single" w:sz="4" w:space="0" w:color="auto"/>
              <w:left w:val="nil"/>
              <w:bottom w:val="single" w:sz="4" w:space="0" w:color="auto"/>
              <w:right w:val="single" w:sz="4" w:space="0" w:color="auto"/>
            </w:tcBorders>
            <w:shd w:val="clear" w:color="auto" w:fill="A6A6A6" w:themeFill="background1" w:themeFillShade="A6"/>
            <w:vAlign w:val="center"/>
            <w:hideMark/>
          </w:tcPr>
          <w:p w14:paraId="2743F320" w14:textId="77777777" w:rsidR="007D3A6A" w:rsidRPr="0024654E" w:rsidRDefault="007D3A6A" w:rsidP="00624DAB">
            <w:pPr>
              <w:spacing w:after="0" w:line="240" w:lineRule="auto"/>
              <w:jc w:val="both"/>
              <w:rPr>
                <w:rFonts w:eastAsia="Times New Roman" w:cs="Arial"/>
                <w:b/>
                <w:bCs/>
                <w:color w:val="000000"/>
                <w:sz w:val="18"/>
                <w:szCs w:val="18"/>
                <w:lang w:eastAsia="en-ZA"/>
              </w:rPr>
            </w:pPr>
            <w:r w:rsidRPr="0024654E">
              <w:rPr>
                <w:rFonts w:eastAsia="Times New Roman" w:cs="Arial"/>
                <w:b/>
                <w:bCs/>
                <w:color w:val="000000"/>
                <w:sz w:val="18"/>
                <w:szCs w:val="18"/>
                <w:lang w:eastAsia="en-ZA"/>
              </w:rPr>
              <w:t>Number of items identified duplicated on the Accrual schedule</w:t>
            </w:r>
          </w:p>
        </w:tc>
        <w:tc>
          <w:tcPr>
            <w:tcW w:w="1399" w:type="pct"/>
            <w:tcBorders>
              <w:top w:val="single" w:sz="4" w:space="0" w:color="auto"/>
              <w:left w:val="nil"/>
              <w:bottom w:val="single" w:sz="4" w:space="0" w:color="auto"/>
              <w:right w:val="single" w:sz="4" w:space="0" w:color="auto"/>
            </w:tcBorders>
            <w:shd w:val="clear" w:color="auto" w:fill="A6A6A6" w:themeFill="background1" w:themeFillShade="A6"/>
            <w:vAlign w:val="center"/>
            <w:hideMark/>
          </w:tcPr>
          <w:p w14:paraId="74D2DFB9" w14:textId="77777777" w:rsidR="007D3A6A" w:rsidRPr="0024654E" w:rsidRDefault="007D3A6A" w:rsidP="00624DAB">
            <w:pPr>
              <w:spacing w:after="0" w:line="240" w:lineRule="auto"/>
              <w:jc w:val="both"/>
              <w:rPr>
                <w:rFonts w:eastAsia="Times New Roman" w:cs="Arial"/>
                <w:b/>
                <w:bCs/>
                <w:color w:val="000000"/>
                <w:sz w:val="18"/>
                <w:szCs w:val="18"/>
                <w:lang w:eastAsia="en-ZA"/>
              </w:rPr>
            </w:pPr>
            <w:r w:rsidRPr="0024654E">
              <w:rPr>
                <w:rFonts w:eastAsia="Times New Roman" w:cs="Arial"/>
                <w:b/>
                <w:bCs/>
                <w:color w:val="000000"/>
                <w:sz w:val="18"/>
                <w:szCs w:val="18"/>
                <w:lang w:eastAsia="en-ZA"/>
              </w:rPr>
              <w:t>Final value of accruals</w:t>
            </w:r>
          </w:p>
        </w:tc>
        <w:tc>
          <w:tcPr>
            <w:tcW w:w="954" w:type="pct"/>
            <w:tcBorders>
              <w:top w:val="single" w:sz="4" w:space="0" w:color="auto"/>
              <w:left w:val="nil"/>
              <w:bottom w:val="single" w:sz="4" w:space="0" w:color="auto"/>
              <w:right w:val="single" w:sz="4" w:space="0" w:color="auto"/>
            </w:tcBorders>
            <w:shd w:val="clear" w:color="auto" w:fill="A6A6A6" w:themeFill="background1" w:themeFillShade="A6"/>
            <w:vAlign w:val="center"/>
            <w:hideMark/>
          </w:tcPr>
          <w:p w14:paraId="58DDB8E3" w14:textId="77777777" w:rsidR="007D3A6A" w:rsidRPr="0024654E" w:rsidRDefault="007D3A6A" w:rsidP="00624DAB">
            <w:pPr>
              <w:spacing w:after="0" w:line="240" w:lineRule="auto"/>
              <w:jc w:val="both"/>
              <w:rPr>
                <w:rFonts w:eastAsia="Times New Roman" w:cs="Arial"/>
                <w:b/>
                <w:bCs/>
                <w:color w:val="000000"/>
                <w:sz w:val="18"/>
                <w:szCs w:val="18"/>
                <w:lang w:eastAsia="en-ZA"/>
              </w:rPr>
            </w:pPr>
            <w:r w:rsidRPr="0024654E">
              <w:rPr>
                <w:rFonts w:eastAsia="Times New Roman" w:cs="Arial"/>
                <w:b/>
                <w:bCs/>
                <w:color w:val="000000"/>
                <w:sz w:val="18"/>
                <w:szCs w:val="18"/>
                <w:lang w:eastAsia="en-ZA"/>
              </w:rPr>
              <w:t>Duplicated amount</w:t>
            </w:r>
          </w:p>
        </w:tc>
      </w:tr>
      <w:tr w:rsidR="007D3A6A" w:rsidRPr="0024654E" w14:paraId="784D773D" w14:textId="77777777" w:rsidTr="0048310A">
        <w:trPr>
          <w:trHeight w:val="288"/>
        </w:trPr>
        <w:tc>
          <w:tcPr>
            <w:tcW w:w="367" w:type="pct"/>
            <w:tcBorders>
              <w:top w:val="nil"/>
              <w:left w:val="single" w:sz="4" w:space="0" w:color="auto"/>
              <w:bottom w:val="single" w:sz="4" w:space="0" w:color="auto"/>
              <w:right w:val="single" w:sz="4" w:space="0" w:color="auto"/>
            </w:tcBorders>
            <w:shd w:val="clear" w:color="auto" w:fill="auto"/>
            <w:noWrap/>
            <w:vAlign w:val="center"/>
            <w:hideMark/>
          </w:tcPr>
          <w:p w14:paraId="30708F75" w14:textId="77777777" w:rsidR="007D3A6A" w:rsidRPr="0024654E" w:rsidRDefault="007D3A6A" w:rsidP="00624DAB">
            <w:pPr>
              <w:spacing w:after="0" w:line="240" w:lineRule="auto"/>
              <w:jc w:val="both"/>
              <w:rPr>
                <w:rFonts w:ascii="Calibri" w:eastAsia="Times New Roman" w:hAnsi="Calibri" w:cs="Calibri"/>
                <w:color w:val="000000"/>
                <w:lang w:eastAsia="en-ZA"/>
              </w:rPr>
            </w:pPr>
            <w:r w:rsidRPr="0024654E">
              <w:rPr>
                <w:rFonts w:ascii="Calibri" w:eastAsia="Times New Roman" w:hAnsi="Calibri" w:cs="Calibri"/>
                <w:color w:val="000000"/>
                <w:lang w:eastAsia="en-ZA"/>
              </w:rPr>
              <w:t>1</w:t>
            </w:r>
          </w:p>
        </w:tc>
        <w:tc>
          <w:tcPr>
            <w:tcW w:w="2280" w:type="pct"/>
            <w:tcBorders>
              <w:top w:val="nil"/>
              <w:left w:val="nil"/>
              <w:bottom w:val="single" w:sz="4" w:space="0" w:color="auto"/>
              <w:right w:val="single" w:sz="4" w:space="0" w:color="auto"/>
            </w:tcBorders>
            <w:shd w:val="clear" w:color="000000" w:fill="FFFFFF"/>
            <w:vAlign w:val="center"/>
            <w:hideMark/>
          </w:tcPr>
          <w:p w14:paraId="693C381E" w14:textId="77777777" w:rsidR="007D3A6A" w:rsidRPr="0024654E" w:rsidRDefault="007D3A6A" w:rsidP="00624DAB">
            <w:pPr>
              <w:spacing w:after="0" w:line="240" w:lineRule="auto"/>
              <w:jc w:val="both"/>
              <w:rPr>
                <w:rFonts w:eastAsia="Times New Roman" w:cs="Arial"/>
                <w:color w:val="000000"/>
                <w:sz w:val="18"/>
                <w:szCs w:val="18"/>
                <w:lang w:eastAsia="en-ZA"/>
              </w:rPr>
            </w:pPr>
            <w:r w:rsidRPr="0024654E">
              <w:rPr>
                <w:rFonts w:eastAsia="Times New Roman" w:cs="Arial"/>
                <w:color w:val="000000"/>
                <w:sz w:val="18"/>
                <w:szCs w:val="18"/>
                <w:lang w:eastAsia="en-ZA"/>
              </w:rPr>
              <w:t>178</w:t>
            </w:r>
          </w:p>
        </w:tc>
        <w:tc>
          <w:tcPr>
            <w:tcW w:w="1399" w:type="pct"/>
            <w:tcBorders>
              <w:top w:val="nil"/>
              <w:left w:val="nil"/>
              <w:bottom w:val="single" w:sz="4" w:space="0" w:color="auto"/>
              <w:right w:val="single" w:sz="4" w:space="0" w:color="auto"/>
            </w:tcBorders>
            <w:shd w:val="clear" w:color="000000" w:fill="FFFFFF"/>
            <w:vAlign w:val="center"/>
            <w:hideMark/>
          </w:tcPr>
          <w:p w14:paraId="4641D514" w14:textId="77777777" w:rsidR="007D3A6A" w:rsidRPr="0024654E" w:rsidRDefault="007D3A6A" w:rsidP="00624DAB">
            <w:pPr>
              <w:spacing w:after="0" w:line="240" w:lineRule="auto"/>
              <w:jc w:val="both"/>
              <w:rPr>
                <w:rFonts w:eastAsia="Times New Roman" w:cs="Arial"/>
                <w:color w:val="000000"/>
                <w:sz w:val="18"/>
                <w:szCs w:val="18"/>
                <w:lang w:eastAsia="en-ZA"/>
              </w:rPr>
            </w:pPr>
            <w:r w:rsidRPr="0024654E">
              <w:rPr>
                <w:rFonts w:eastAsia="Times New Roman" w:cs="Arial"/>
                <w:color w:val="000000"/>
                <w:sz w:val="18"/>
                <w:szCs w:val="18"/>
                <w:lang w:eastAsia="en-ZA"/>
              </w:rPr>
              <w:t>1 520 820</w:t>
            </w:r>
          </w:p>
        </w:tc>
        <w:tc>
          <w:tcPr>
            <w:tcW w:w="954" w:type="pct"/>
            <w:tcBorders>
              <w:top w:val="nil"/>
              <w:left w:val="nil"/>
              <w:bottom w:val="single" w:sz="4" w:space="0" w:color="auto"/>
              <w:right w:val="single" w:sz="4" w:space="0" w:color="auto"/>
            </w:tcBorders>
            <w:shd w:val="clear" w:color="000000" w:fill="FFFFFF"/>
            <w:vAlign w:val="center"/>
            <w:hideMark/>
          </w:tcPr>
          <w:p w14:paraId="6698359B" w14:textId="77777777" w:rsidR="007D3A6A" w:rsidRPr="0024654E" w:rsidRDefault="007D3A6A" w:rsidP="00624DAB">
            <w:pPr>
              <w:spacing w:after="0" w:line="240" w:lineRule="auto"/>
              <w:jc w:val="both"/>
              <w:rPr>
                <w:rFonts w:eastAsia="Times New Roman" w:cs="Arial"/>
                <w:color w:val="000000"/>
                <w:sz w:val="18"/>
                <w:szCs w:val="18"/>
                <w:lang w:eastAsia="en-ZA"/>
              </w:rPr>
            </w:pPr>
            <w:r w:rsidRPr="0024654E">
              <w:rPr>
                <w:rFonts w:eastAsia="Times New Roman" w:cs="Arial"/>
                <w:color w:val="000000"/>
                <w:sz w:val="18"/>
                <w:szCs w:val="18"/>
                <w:lang w:eastAsia="en-ZA"/>
              </w:rPr>
              <w:t>760 410</w:t>
            </w:r>
          </w:p>
        </w:tc>
      </w:tr>
    </w:tbl>
    <w:p w14:paraId="4EE449A2" w14:textId="77777777" w:rsidR="007D3A6A" w:rsidRPr="0024654E" w:rsidRDefault="007D3A6A" w:rsidP="00624DAB">
      <w:pPr>
        <w:spacing w:after="0" w:line="240" w:lineRule="auto"/>
        <w:jc w:val="both"/>
        <w:rPr>
          <w:rFonts w:eastAsia="Times New Roman" w:cs="Arial"/>
          <w:szCs w:val="20"/>
          <w:lang w:val="en-US"/>
        </w:rPr>
      </w:pPr>
    </w:p>
    <w:p w14:paraId="26E9AA0A" w14:textId="77777777" w:rsidR="007D3A6A" w:rsidRPr="0024654E" w:rsidRDefault="007D3A6A" w:rsidP="00624DAB">
      <w:pPr>
        <w:spacing w:after="0" w:line="240" w:lineRule="auto"/>
        <w:jc w:val="both"/>
        <w:rPr>
          <w:rFonts w:eastAsia="Times New Roman" w:cs="Arial"/>
          <w:szCs w:val="20"/>
          <w:lang w:val="en-US"/>
        </w:rPr>
      </w:pPr>
      <w:r w:rsidRPr="0024654E">
        <w:rPr>
          <w:rFonts w:eastAsia="Times New Roman" w:cs="Arial"/>
          <w:szCs w:val="20"/>
          <w:lang w:val="en-US"/>
        </w:rPr>
        <w:t>Refer to Annexure A</w:t>
      </w:r>
    </w:p>
    <w:p w14:paraId="6D2D0178" w14:textId="77777777" w:rsidR="007D3A6A" w:rsidRPr="0024654E" w:rsidRDefault="007D3A6A" w:rsidP="00624DAB">
      <w:pPr>
        <w:spacing w:after="0" w:line="240" w:lineRule="auto"/>
        <w:jc w:val="both"/>
        <w:rPr>
          <w:rFonts w:eastAsia="Times New Roman" w:cs="Arial"/>
          <w:szCs w:val="20"/>
          <w:lang w:val="en-US"/>
        </w:rPr>
      </w:pPr>
    </w:p>
    <w:p w14:paraId="729E4F81" w14:textId="77777777" w:rsidR="007D3A6A" w:rsidRPr="0024654E" w:rsidRDefault="007D3A6A" w:rsidP="00624DAB">
      <w:pPr>
        <w:spacing w:after="0" w:line="240" w:lineRule="auto"/>
        <w:jc w:val="both"/>
        <w:rPr>
          <w:rFonts w:eastAsia="Times New Roman" w:cs="Arial"/>
          <w:sz w:val="24"/>
          <w:szCs w:val="20"/>
          <w:lang w:val="en-US"/>
        </w:rPr>
      </w:pPr>
    </w:p>
    <w:p w14:paraId="3E5CEBE5" w14:textId="77777777" w:rsidR="007D3A6A" w:rsidRPr="0024654E" w:rsidRDefault="007D3A6A" w:rsidP="00624DAB">
      <w:pPr>
        <w:spacing w:after="0" w:line="240" w:lineRule="auto"/>
        <w:jc w:val="both"/>
        <w:rPr>
          <w:rFonts w:eastAsia="Times New Roman" w:cs="Arial"/>
          <w:b/>
          <w:sz w:val="24"/>
          <w:szCs w:val="20"/>
          <w:lang w:val="en-US"/>
        </w:rPr>
      </w:pPr>
      <w:r w:rsidRPr="0024654E">
        <w:rPr>
          <w:rFonts w:eastAsia="Times New Roman" w:cs="Arial"/>
          <w:b/>
          <w:sz w:val="24"/>
          <w:szCs w:val="20"/>
          <w:lang w:val="en-US"/>
        </w:rPr>
        <w:t>Impact of finding</w:t>
      </w:r>
    </w:p>
    <w:p w14:paraId="0DD2768D" w14:textId="77777777" w:rsidR="007D3A6A" w:rsidRPr="0024654E" w:rsidRDefault="007D3A6A" w:rsidP="00624DAB">
      <w:pPr>
        <w:numPr>
          <w:ilvl w:val="0"/>
          <w:numId w:val="81"/>
        </w:numPr>
        <w:spacing w:after="0" w:line="240" w:lineRule="auto"/>
        <w:contextualSpacing/>
        <w:jc w:val="both"/>
        <w:rPr>
          <w:rFonts w:eastAsia="Times New Roman" w:cs="Arial"/>
        </w:rPr>
      </w:pPr>
      <w:r w:rsidRPr="0024654E">
        <w:rPr>
          <w:rFonts w:eastAsia="Times New Roman" w:cs="Arial"/>
        </w:rPr>
        <w:t xml:space="preserve">Accruals day to day </w:t>
      </w:r>
      <w:r w:rsidRPr="0024654E">
        <w:rPr>
          <w:rFonts w:eastAsia="Times New Roman" w:cs="Arial"/>
          <w:lang w:eastAsia="en-ZA"/>
        </w:rPr>
        <w:t>worx4U</w:t>
      </w:r>
      <w:r w:rsidRPr="0024654E">
        <w:rPr>
          <w:rFonts w:eastAsia="Times New Roman" w:cs="Arial"/>
        </w:rPr>
        <w:t xml:space="preserve"> is overstated by R760 410</w:t>
      </w:r>
    </w:p>
    <w:p w14:paraId="5E1AC834" w14:textId="77777777" w:rsidR="007D3A6A" w:rsidRPr="0024654E" w:rsidRDefault="007D3A6A" w:rsidP="00624DAB">
      <w:pPr>
        <w:spacing w:after="0" w:line="240" w:lineRule="auto"/>
        <w:ind w:left="720"/>
        <w:contextualSpacing/>
        <w:jc w:val="both"/>
        <w:rPr>
          <w:rFonts w:eastAsia="Times New Roman" w:cs="Arial"/>
        </w:rPr>
      </w:pPr>
    </w:p>
    <w:p w14:paraId="447F4995" w14:textId="77777777" w:rsidR="007D3A6A" w:rsidRPr="0024654E" w:rsidRDefault="007D3A6A" w:rsidP="00624DAB">
      <w:pPr>
        <w:spacing w:after="0" w:line="240" w:lineRule="auto"/>
        <w:jc w:val="both"/>
        <w:rPr>
          <w:rFonts w:eastAsia="Times New Roman" w:cs="Arial"/>
          <w:b/>
          <w:bCs/>
          <w:sz w:val="24"/>
          <w:szCs w:val="20"/>
          <w:lang w:val="en-US"/>
        </w:rPr>
      </w:pPr>
      <w:r w:rsidRPr="0024654E">
        <w:rPr>
          <w:rFonts w:eastAsia="Times New Roman" w:cs="Arial"/>
          <w:b/>
          <w:bCs/>
          <w:sz w:val="24"/>
          <w:szCs w:val="20"/>
          <w:lang w:val="en-US"/>
        </w:rPr>
        <w:t>Internal control deficiency</w:t>
      </w:r>
    </w:p>
    <w:p w14:paraId="6236B909" w14:textId="77777777" w:rsidR="007D3A6A" w:rsidRPr="0024654E" w:rsidRDefault="007D3A6A" w:rsidP="00624DAB">
      <w:pPr>
        <w:spacing w:after="0" w:line="240" w:lineRule="auto"/>
        <w:jc w:val="both"/>
        <w:rPr>
          <w:rFonts w:eastAsia="Times New Roman" w:cs="Arial"/>
          <w:b/>
          <w:bCs/>
          <w:sz w:val="24"/>
          <w:szCs w:val="20"/>
          <w:lang w:val="en-US"/>
        </w:rPr>
      </w:pPr>
    </w:p>
    <w:p w14:paraId="68657B4A" w14:textId="77777777" w:rsidR="007D3A6A" w:rsidRPr="0024654E" w:rsidRDefault="007D3A6A" w:rsidP="00624DAB">
      <w:pPr>
        <w:spacing w:after="0" w:line="240" w:lineRule="auto"/>
        <w:jc w:val="both"/>
        <w:rPr>
          <w:rFonts w:eastAsia="Times New Roman" w:cs="Arial"/>
          <w:i/>
          <w:iCs/>
          <w:sz w:val="24"/>
          <w:szCs w:val="20"/>
          <w:lang w:val="en-US" w:eastAsia="en-GB"/>
        </w:rPr>
      </w:pPr>
      <w:r w:rsidRPr="0024654E">
        <w:rPr>
          <w:rFonts w:eastAsia="Times New Roman" w:cs="Arial"/>
          <w:i/>
          <w:iCs/>
          <w:sz w:val="24"/>
          <w:szCs w:val="20"/>
          <w:lang w:val="en-US" w:eastAsia="en-GB"/>
        </w:rPr>
        <w:t>Financial and performance management</w:t>
      </w:r>
    </w:p>
    <w:p w14:paraId="1837AABD" w14:textId="77777777" w:rsidR="007D3A6A" w:rsidRPr="0024654E" w:rsidRDefault="007D3A6A" w:rsidP="00624DAB">
      <w:pPr>
        <w:spacing w:after="0" w:line="240" w:lineRule="auto"/>
        <w:jc w:val="both"/>
        <w:rPr>
          <w:rFonts w:eastAsia="Times New Roman" w:cs="Arial"/>
          <w:i/>
          <w:iCs/>
          <w:sz w:val="24"/>
          <w:szCs w:val="20"/>
          <w:lang w:val="en-US" w:eastAsia="en-GB"/>
        </w:rPr>
      </w:pPr>
    </w:p>
    <w:p w14:paraId="2A9DDADF" w14:textId="77777777" w:rsidR="007D3A6A" w:rsidRPr="0024654E" w:rsidRDefault="007D3A6A" w:rsidP="00624DAB">
      <w:pPr>
        <w:spacing w:after="0" w:line="240" w:lineRule="auto"/>
        <w:jc w:val="both"/>
        <w:rPr>
          <w:rFonts w:eastAsia="Times New Roman" w:cs="Arial"/>
          <w:lang w:val="en-US" w:eastAsia="en-GB"/>
        </w:rPr>
      </w:pPr>
      <w:r w:rsidRPr="0024654E">
        <w:rPr>
          <w:rFonts w:eastAsia="Times New Roman" w:cs="Arial"/>
          <w:lang w:val="en-US" w:eastAsia="en-GB"/>
        </w:rPr>
        <w:t xml:space="preserve">The entity did not implement a proper financial and reporting system to enable proper record keeping in a timely manner to ensure that complete, relevant and accurate information is accessible and available to support financial and performance reporting. </w:t>
      </w:r>
    </w:p>
    <w:p w14:paraId="04E2580F" w14:textId="77777777" w:rsidR="007D3A6A" w:rsidRPr="0024654E" w:rsidRDefault="007D3A6A" w:rsidP="00624DAB">
      <w:pPr>
        <w:spacing w:after="0" w:line="240" w:lineRule="auto"/>
        <w:jc w:val="both"/>
        <w:rPr>
          <w:rFonts w:eastAsia="Times New Roman" w:cs="Arial"/>
          <w:lang w:val="en-US" w:eastAsia="en-GB"/>
        </w:rPr>
      </w:pPr>
    </w:p>
    <w:p w14:paraId="7A58F004" w14:textId="77777777" w:rsidR="007D3A6A" w:rsidRPr="0024654E" w:rsidRDefault="007D3A6A" w:rsidP="00624DAB">
      <w:pPr>
        <w:spacing w:after="0" w:line="240" w:lineRule="auto"/>
        <w:jc w:val="both"/>
        <w:rPr>
          <w:rFonts w:eastAsia="Times New Roman" w:cs="Arial"/>
          <w:color w:val="000000"/>
          <w:lang w:val="en-US" w:eastAsia="en-ZA"/>
        </w:rPr>
      </w:pPr>
      <w:r w:rsidRPr="0024654E">
        <w:rPr>
          <w:rFonts w:eastAsia="Times New Roman" w:cs="Arial"/>
          <w:lang w:val="en-US" w:eastAsia="en-GB"/>
        </w:rPr>
        <w:lastRenderedPageBreak/>
        <w:t>The entity did not sufficiently review the supporting schedules and financial statements prior to submission for audit.</w:t>
      </w:r>
      <w:r w:rsidRPr="0024654E">
        <w:rPr>
          <w:rFonts w:eastAsia="Times New Roman" w:cs="Arial"/>
          <w:color w:val="000000"/>
          <w:lang w:val="en-US" w:eastAsia="en-ZA"/>
        </w:rPr>
        <w:t xml:space="preserve"> </w:t>
      </w:r>
    </w:p>
    <w:p w14:paraId="40FCCEFA" w14:textId="77777777" w:rsidR="007D3A6A" w:rsidRPr="0024654E" w:rsidRDefault="007D3A6A" w:rsidP="00624DAB">
      <w:pPr>
        <w:spacing w:after="0" w:line="240" w:lineRule="auto"/>
        <w:jc w:val="both"/>
        <w:rPr>
          <w:rFonts w:eastAsia="Times New Roman" w:cs="Arial"/>
          <w:color w:val="000000"/>
          <w:highlight w:val="yellow"/>
          <w:lang w:val="en-US" w:eastAsia="en-ZA"/>
        </w:rPr>
      </w:pPr>
    </w:p>
    <w:p w14:paraId="3D9D1AAC" w14:textId="77777777" w:rsidR="007D3A6A" w:rsidRPr="0024654E" w:rsidRDefault="007D3A6A" w:rsidP="00624DAB">
      <w:pPr>
        <w:spacing w:after="0" w:line="240" w:lineRule="auto"/>
        <w:jc w:val="both"/>
        <w:rPr>
          <w:rFonts w:eastAsia="Times New Roman" w:cs="Arial"/>
          <w:b/>
          <w:sz w:val="24"/>
          <w:szCs w:val="20"/>
          <w:lang w:val="en-US"/>
        </w:rPr>
      </w:pPr>
    </w:p>
    <w:p w14:paraId="4F1507C2" w14:textId="77777777" w:rsidR="007D3A6A" w:rsidRPr="0024654E" w:rsidRDefault="007D3A6A" w:rsidP="00624DAB">
      <w:pPr>
        <w:spacing w:after="0" w:line="240" w:lineRule="auto"/>
        <w:jc w:val="both"/>
        <w:rPr>
          <w:rFonts w:eastAsia="Times New Roman" w:cs="Arial"/>
          <w:b/>
          <w:sz w:val="24"/>
          <w:szCs w:val="20"/>
          <w:lang w:val="en-US"/>
        </w:rPr>
      </w:pPr>
      <w:r w:rsidRPr="0024654E">
        <w:rPr>
          <w:rFonts w:eastAsia="Times New Roman" w:cs="Arial"/>
          <w:b/>
          <w:sz w:val="24"/>
          <w:szCs w:val="20"/>
          <w:lang w:val="en-US"/>
        </w:rPr>
        <w:t>Recommendation</w:t>
      </w:r>
    </w:p>
    <w:p w14:paraId="74D77E0E" w14:textId="77777777" w:rsidR="007D3A6A" w:rsidRPr="0024654E" w:rsidRDefault="007D3A6A" w:rsidP="00624DAB">
      <w:pPr>
        <w:spacing w:after="0" w:line="240" w:lineRule="auto"/>
        <w:jc w:val="both"/>
        <w:rPr>
          <w:rFonts w:eastAsia="Times New Roman" w:cs="Arial"/>
          <w:b/>
          <w:sz w:val="24"/>
          <w:szCs w:val="20"/>
          <w:lang w:val="en-US"/>
        </w:rPr>
      </w:pPr>
    </w:p>
    <w:p w14:paraId="0A0BE476" w14:textId="77777777" w:rsidR="007D3A6A" w:rsidRPr="0024654E" w:rsidRDefault="007D3A6A" w:rsidP="00624DAB">
      <w:pPr>
        <w:spacing w:after="0" w:line="240" w:lineRule="auto"/>
        <w:jc w:val="both"/>
        <w:rPr>
          <w:rFonts w:eastAsia="Times New Roman" w:cs="Arial"/>
          <w:b/>
          <w:highlight w:val="yellow"/>
          <w:lang w:val="en-US"/>
        </w:rPr>
      </w:pPr>
      <w:r w:rsidRPr="0024654E">
        <w:rPr>
          <w:rFonts w:eastAsia="Times New Roman" w:cs="Arial"/>
          <w:lang w:val="en-US"/>
        </w:rPr>
        <w:t>It is recommended that:</w:t>
      </w:r>
    </w:p>
    <w:p w14:paraId="054842A3" w14:textId="77777777" w:rsidR="007D3A6A" w:rsidRPr="0024654E" w:rsidRDefault="007D3A6A" w:rsidP="00624DAB">
      <w:pPr>
        <w:spacing w:after="0" w:line="240" w:lineRule="auto"/>
        <w:contextualSpacing/>
        <w:jc w:val="both"/>
        <w:rPr>
          <w:rFonts w:eastAsia="Times New Roman" w:cs="Arial"/>
          <w:color w:val="000000"/>
          <w:lang w:val="en-US"/>
        </w:rPr>
      </w:pPr>
    </w:p>
    <w:p w14:paraId="40310A6E" w14:textId="77777777" w:rsidR="007D3A6A" w:rsidRPr="0024654E" w:rsidRDefault="007D3A6A" w:rsidP="00624DAB">
      <w:pPr>
        <w:numPr>
          <w:ilvl w:val="0"/>
          <w:numId w:val="81"/>
        </w:numPr>
        <w:spacing w:after="0" w:line="240" w:lineRule="auto"/>
        <w:contextualSpacing/>
        <w:jc w:val="both"/>
        <w:rPr>
          <w:rFonts w:eastAsia="Times New Roman" w:cs="Arial"/>
          <w:color w:val="000000"/>
        </w:rPr>
      </w:pPr>
      <w:r w:rsidRPr="0024654E">
        <w:rPr>
          <w:rFonts w:eastAsia="Times New Roman" w:cs="Arial"/>
          <w:color w:val="000000"/>
        </w:rPr>
        <w:t>Management should ensure that financial statements and supporting schedules are adequately reviewed before submission for audit.</w:t>
      </w:r>
    </w:p>
    <w:p w14:paraId="346A060A" w14:textId="77777777" w:rsidR="007D3A6A" w:rsidRPr="0024654E" w:rsidRDefault="007D3A6A" w:rsidP="00624DAB">
      <w:pPr>
        <w:spacing w:after="0" w:line="240" w:lineRule="auto"/>
        <w:jc w:val="both"/>
        <w:rPr>
          <w:rFonts w:eastAsia="Times New Roman" w:cs="Arial"/>
          <w:color w:val="000000"/>
          <w:lang w:val="en-US"/>
        </w:rPr>
      </w:pPr>
    </w:p>
    <w:p w14:paraId="62766C92" w14:textId="77777777" w:rsidR="007D3A6A" w:rsidRPr="0024654E" w:rsidRDefault="007D3A6A" w:rsidP="00624DAB">
      <w:pPr>
        <w:numPr>
          <w:ilvl w:val="0"/>
          <w:numId w:val="81"/>
        </w:numPr>
        <w:spacing w:after="0" w:line="240" w:lineRule="auto"/>
        <w:contextualSpacing/>
        <w:jc w:val="both"/>
        <w:rPr>
          <w:rFonts w:eastAsia="Times New Roman" w:cs="Arial"/>
        </w:rPr>
      </w:pPr>
      <w:r w:rsidRPr="0024654E">
        <w:rPr>
          <w:rFonts w:eastAsia="Times New Roman" w:cs="Arial"/>
        </w:rPr>
        <w:t xml:space="preserve">Management should ensure that all inputs and </w:t>
      </w:r>
      <w:r w:rsidRPr="0024654E">
        <w:rPr>
          <w:rFonts w:eastAsia="Times New Roman" w:cs="Arial"/>
          <w:color w:val="000000"/>
        </w:rPr>
        <w:t xml:space="preserve">supporting schedules </w:t>
      </w:r>
      <w:r w:rsidRPr="0024654E">
        <w:rPr>
          <w:rFonts w:eastAsia="Times New Roman" w:cs="Arial"/>
        </w:rPr>
        <w:t xml:space="preserve">to the accruals listings are adequately reviewed. </w:t>
      </w:r>
    </w:p>
    <w:p w14:paraId="74300D0E" w14:textId="77777777" w:rsidR="007D3A6A" w:rsidRPr="0024654E" w:rsidRDefault="007D3A6A" w:rsidP="00624DAB">
      <w:pPr>
        <w:spacing w:after="0" w:line="240" w:lineRule="auto"/>
        <w:ind w:left="720"/>
        <w:contextualSpacing/>
        <w:jc w:val="both"/>
        <w:rPr>
          <w:rFonts w:eastAsia="Times New Roman" w:cs="Arial"/>
        </w:rPr>
      </w:pPr>
    </w:p>
    <w:p w14:paraId="7271C120" w14:textId="77777777" w:rsidR="007D3A6A" w:rsidRPr="0024654E" w:rsidRDefault="007D3A6A" w:rsidP="00624DAB">
      <w:pPr>
        <w:numPr>
          <w:ilvl w:val="0"/>
          <w:numId w:val="81"/>
        </w:numPr>
        <w:spacing w:after="0" w:line="240" w:lineRule="auto"/>
        <w:contextualSpacing/>
        <w:jc w:val="both"/>
        <w:rPr>
          <w:rFonts w:eastAsia="Times New Roman" w:cs="Arial"/>
        </w:rPr>
      </w:pPr>
      <w:r w:rsidRPr="0024654E">
        <w:rPr>
          <w:rFonts w:eastAsia="Times New Roman" w:cs="Arial"/>
        </w:rPr>
        <w:t>Management should perform a duplicate check on the accruals listings to ensure that no transactions has been duplicated resulting in an overstatement.</w:t>
      </w:r>
    </w:p>
    <w:p w14:paraId="110AF053" w14:textId="77777777" w:rsidR="007D3A6A" w:rsidRPr="0024654E" w:rsidRDefault="007D3A6A" w:rsidP="00624DAB">
      <w:pPr>
        <w:spacing w:after="0" w:line="240" w:lineRule="auto"/>
        <w:contextualSpacing/>
        <w:jc w:val="both"/>
        <w:rPr>
          <w:rFonts w:eastAsia="Times New Roman" w:cs="Arial"/>
          <w:sz w:val="24"/>
          <w:szCs w:val="20"/>
          <w:lang w:val="en-US"/>
        </w:rPr>
      </w:pPr>
    </w:p>
    <w:p w14:paraId="6BB251D4" w14:textId="77777777" w:rsidR="007D3A6A" w:rsidRDefault="007D3A6A" w:rsidP="00624DAB">
      <w:pPr>
        <w:jc w:val="both"/>
        <w:rPr>
          <w:rFonts w:eastAsia="Times New Roman" w:cs="Arial"/>
          <w:b/>
          <w:color w:val="000000"/>
          <w:lang w:val="en-US"/>
        </w:rPr>
      </w:pPr>
      <w:r w:rsidRPr="0024654E">
        <w:rPr>
          <w:rFonts w:eastAsia="Times New Roman" w:cs="Arial"/>
          <w:b/>
          <w:color w:val="000000"/>
          <w:lang w:val="en-US"/>
        </w:rPr>
        <w:t>Management response</w:t>
      </w:r>
      <w:r>
        <w:rPr>
          <w:rFonts w:eastAsia="Times New Roman" w:cs="Arial"/>
          <w:b/>
          <w:color w:val="000000"/>
          <w:lang w:val="en-US"/>
        </w:rPr>
        <w:t>:</w:t>
      </w:r>
    </w:p>
    <w:p w14:paraId="32FA1C44" w14:textId="5024608A" w:rsidR="007D3A6A" w:rsidRPr="00FE6795" w:rsidRDefault="00FE6795" w:rsidP="00624DAB">
      <w:pPr>
        <w:jc w:val="both"/>
        <w:rPr>
          <w:rFonts w:cs="Arial"/>
          <w:bCs/>
        </w:rPr>
      </w:pPr>
      <w:r w:rsidRPr="00FE6795">
        <w:rPr>
          <w:rFonts w:cs="Arial"/>
          <w:bCs/>
        </w:rPr>
        <w:t>Management agrees with the audit finding. It was an oversight that these duplicates were not identified although the workbooks are thoroughly checked for correctness.</w:t>
      </w:r>
      <w:r>
        <w:rPr>
          <w:rFonts w:cs="Arial"/>
          <w:bCs/>
        </w:rPr>
        <w:t xml:space="preserve"> </w:t>
      </w:r>
      <w:r w:rsidRPr="00FE6795">
        <w:rPr>
          <w:rFonts w:eastAsia="Times New Roman" w:cs="Arial"/>
          <w:color w:val="000000"/>
          <w:lang w:val="en-US"/>
        </w:rPr>
        <w:t>No corrections will be made at this stage as the error is deemed to be immaterial</w:t>
      </w:r>
      <w:r w:rsidRPr="00FE6795">
        <w:rPr>
          <w:rFonts w:eastAsia="Times New Roman" w:cs="Arial"/>
          <w:b/>
          <w:color w:val="000000"/>
          <w:lang w:val="en-US"/>
        </w:rPr>
        <w:t>.</w:t>
      </w:r>
    </w:p>
    <w:p w14:paraId="0D0A48A9" w14:textId="32BE08B4" w:rsidR="00FE6795" w:rsidRPr="00BD7CB4" w:rsidRDefault="00FE6795" w:rsidP="00624DAB">
      <w:pPr>
        <w:jc w:val="both"/>
        <w:rPr>
          <w:rFonts w:eastAsia="Times New Roman" w:cs="Arial"/>
          <w:color w:val="000000"/>
          <w:lang w:val="en-US"/>
        </w:rPr>
      </w:pPr>
      <w:r w:rsidRPr="00FE6795">
        <w:rPr>
          <w:rFonts w:eastAsia="Times New Roman" w:cs="Arial"/>
          <w:color w:val="000000"/>
          <w:lang w:val="en-US"/>
        </w:rPr>
        <w:t xml:space="preserve">We always ensure that duplicate checks are performed </w:t>
      </w:r>
      <w:r w:rsidR="00BD7CB4">
        <w:rPr>
          <w:rFonts w:eastAsia="Times New Roman" w:cs="Arial"/>
          <w:color w:val="000000"/>
          <w:lang w:val="en-US"/>
        </w:rPr>
        <w:t>to ensure accuracy of accruals.</w:t>
      </w:r>
    </w:p>
    <w:p w14:paraId="6C8FE09E" w14:textId="77777777" w:rsidR="007D3A6A" w:rsidRPr="000F64FC" w:rsidRDefault="007D3A6A" w:rsidP="00624DAB">
      <w:pPr>
        <w:jc w:val="both"/>
      </w:pPr>
      <w:r w:rsidRPr="001120F5">
        <w:rPr>
          <w:rFonts w:cs="Arial"/>
          <w:b/>
          <w:iCs/>
        </w:rPr>
        <w:t>Auditor’s conclusion</w:t>
      </w:r>
      <w:r>
        <w:rPr>
          <w:rFonts w:cs="Arial"/>
          <w:b/>
          <w:iCs/>
        </w:rPr>
        <w:t xml:space="preserve">: </w:t>
      </w:r>
    </w:p>
    <w:p w14:paraId="7FF24FD6" w14:textId="77777777" w:rsidR="00FE6795" w:rsidRPr="00FE6795" w:rsidRDefault="00FE6795" w:rsidP="00624DAB">
      <w:pPr>
        <w:jc w:val="both"/>
        <w:rPr>
          <w:rFonts w:cs="Arial"/>
          <w:color w:val="000000" w:themeColor="text1"/>
        </w:rPr>
      </w:pPr>
      <w:r w:rsidRPr="00FE6795">
        <w:rPr>
          <w:rFonts w:cs="Arial"/>
          <w:color w:val="000000" w:themeColor="text1"/>
        </w:rPr>
        <w:t>Management comments are noted. The finding will be reported in the management report.</w:t>
      </w:r>
    </w:p>
    <w:p w14:paraId="0DEDC9BE" w14:textId="77777777" w:rsidR="00FE6795" w:rsidRPr="00FE6795" w:rsidRDefault="00FE6795" w:rsidP="00FE6795"/>
    <w:p w14:paraId="44E5AC29" w14:textId="77777777" w:rsidR="00E747E5" w:rsidRDefault="00E747E5" w:rsidP="00E747E5">
      <w:pPr>
        <w:spacing w:after="200"/>
        <w:rPr>
          <w:rFonts w:eastAsia="Times New Roman" w:cs="Arial"/>
          <w:sz w:val="24"/>
          <w:szCs w:val="20"/>
          <w:lang w:val="en-US"/>
        </w:rPr>
      </w:pPr>
    </w:p>
    <w:p w14:paraId="71867580" w14:textId="77777777" w:rsidR="00B5470B" w:rsidRPr="000247C5" w:rsidRDefault="00B5470B" w:rsidP="00B5470B">
      <w:pPr>
        <w:spacing w:after="0" w:line="240" w:lineRule="auto"/>
        <w:rPr>
          <w:rFonts w:eastAsia="Times New Roman" w:cs="Arial"/>
          <w:b/>
          <w:bCs/>
          <w:lang w:val="en-US"/>
        </w:rPr>
      </w:pPr>
    </w:p>
    <w:p w14:paraId="4E56957A" w14:textId="77777777" w:rsidR="00B5470B" w:rsidRPr="00FC28F0" w:rsidRDefault="00B5470B" w:rsidP="00B5470B">
      <w:pPr>
        <w:spacing w:after="0" w:line="240" w:lineRule="auto"/>
        <w:jc w:val="both"/>
        <w:rPr>
          <w:rFonts w:eastAsia="Times New Roman" w:cs="Arial"/>
          <w:iCs/>
          <w:lang w:val="en-US"/>
        </w:rPr>
      </w:pPr>
    </w:p>
    <w:p w14:paraId="6AB14B66" w14:textId="77777777" w:rsidR="00B5470B" w:rsidRPr="00FC28F0" w:rsidRDefault="00B5470B" w:rsidP="00B5470B">
      <w:pPr>
        <w:spacing w:after="0" w:line="240" w:lineRule="auto"/>
        <w:jc w:val="both"/>
        <w:rPr>
          <w:rFonts w:eastAsia="Times New Roman" w:cs="Arial"/>
          <w:b/>
          <w:i/>
          <w:iCs/>
          <w:lang w:val="en-US"/>
        </w:rPr>
      </w:pPr>
    </w:p>
    <w:p w14:paraId="2EA67F58" w14:textId="77777777" w:rsidR="00B5470B" w:rsidRPr="00FA2432" w:rsidRDefault="00B5470B" w:rsidP="00B5470B">
      <w:pPr>
        <w:spacing w:after="200"/>
        <w:rPr>
          <w:rFonts w:eastAsia="Times New Roman" w:cs="Arial"/>
          <w:bCs/>
          <w:lang w:val="en-US"/>
        </w:rPr>
      </w:pPr>
      <w:r>
        <w:rPr>
          <w:rFonts w:eastAsia="Times New Roman" w:cs="Arial"/>
          <w:bCs/>
          <w:lang w:val="en-US"/>
        </w:rPr>
        <w:br w:type="page"/>
      </w:r>
      <w:r w:rsidRPr="004904FC">
        <w:rPr>
          <w:rFonts w:eastAsia="Times New Roman" w:cs="Arial"/>
          <w:lang w:val="en-US"/>
        </w:rPr>
        <w:fldChar w:fldCharType="begin"/>
      </w:r>
      <w:r w:rsidRPr="004904FC">
        <w:rPr>
          <w:rFonts w:eastAsia="Times New Roman" w:cs="Arial"/>
          <w:lang w:val="en-US"/>
        </w:rPr>
        <w:instrText xml:space="preserve"> &lt;/xsl:for-each&gt; </w:instrText>
      </w:r>
      <w:r w:rsidRPr="004904FC">
        <w:rPr>
          <w:rFonts w:eastAsia="Times New Roman" w:cs="Arial"/>
          <w:lang w:val="en-US"/>
        </w:rPr>
        <w:fldChar w:fldCharType="end"/>
      </w:r>
    </w:p>
    <w:p w14:paraId="1380B451" w14:textId="77777777" w:rsidR="009668CE" w:rsidRDefault="009668CE" w:rsidP="002B47D6">
      <w:pPr>
        <w:spacing w:after="0" w:line="240" w:lineRule="auto"/>
        <w:jc w:val="both"/>
        <w:rPr>
          <w:rFonts w:eastAsia="Times New Roman" w:cs="Arial"/>
          <w:sz w:val="24"/>
          <w:szCs w:val="20"/>
          <w:lang w:val="en-US"/>
        </w:rPr>
      </w:pPr>
    </w:p>
    <w:p w14:paraId="11A1D13A" w14:textId="3E659648" w:rsidR="009668CE" w:rsidRDefault="009668CE">
      <w:pPr>
        <w:spacing w:after="200"/>
        <w:rPr>
          <w:rFonts w:eastAsia="Times New Roman" w:cs="Arial"/>
          <w:sz w:val="24"/>
          <w:szCs w:val="20"/>
          <w:lang w:val="en-US"/>
        </w:rPr>
      </w:pPr>
    </w:p>
    <w:p w14:paraId="42584469" w14:textId="4AB015A6" w:rsidR="009668CE" w:rsidRPr="009668CE" w:rsidRDefault="009668CE" w:rsidP="00BD7CB4">
      <w:pPr>
        <w:pStyle w:val="Heading4"/>
        <w:shd w:val="clear" w:color="auto" w:fill="FFFFFF" w:themeFill="background1"/>
        <w:jc w:val="both"/>
        <w:rPr>
          <w:lang w:val="en-US"/>
        </w:rPr>
      </w:pPr>
      <w:r w:rsidRPr="009668CE">
        <w:rPr>
          <w:lang w:val="en-US"/>
        </w:rPr>
        <w:t>Provisions</w:t>
      </w:r>
    </w:p>
    <w:p w14:paraId="21EC0058" w14:textId="0AED07FE" w:rsidR="009668CE" w:rsidRPr="009668CE" w:rsidRDefault="009668CE" w:rsidP="00BD7CB4">
      <w:pPr>
        <w:spacing w:after="360" w:line="240" w:lineRule="auto"/>
        <w:jc w:val="both"/>
        <w:rPr>
          <w:rFonts w:eastAsia="Times New Roman" w:cs="Arial"/>
          <w:b/>
          <w:bCs/>
          <w:lang w:val="en-US"/>
        </w:rPr>
      </w:pPr>
      <w:r>
        <w:rPr>
          <w:rFonts w:eastAsia="Times New Roman" w:cs="Arial"/>
          <w:b/>
          <w:bCs/>
          <w:highlight w:val="lightGray"/>
          <w:lang w:val="en-US"/>
        </w:rPr>
        <w:t>COFF 01 PE</w:t>
      </w:r>
      <w:r w:rsidRPr="009668CE">
        <w:rPr>
          <w:rFonts w:eastAsia="Times New Roman" w:cs="Arial"/>
          <w:b/>
          <w:bCs/>
          <w:highlight w:val="lightGray"/>
          <w:lang w:val="en-US"/>
        </w:rPr>
        <w:t xml:space="preserve">: Overstatement of Provisions </w:t>
      </w:r>
    </w:p>
    <w:p w14:paraId="75D60562" w14:textId="77777777" w:rsidR="009668CE" w:rsidRPr="009668CE" w:rsidRDefault="009668CE" w:rsidP="00BD7CB4">
      <w:pPr>
        <w:spacing w:after="0" w:line="240" w:lineRule="auto"/>
        <w:jc w:val="both"/>
        <w:rPr>
          <w:rFonts w:eastAsia="Times New Roman" w:cs="Arial"/>
          <w:b/>
          <w:bCs/>
          <w:lang w:val="en-US"/>
        </w:rPr>
      </w:pPr>
      <w:r w:rsidRPr="009668CE">
        <w:rPr>
          <w:rFonts w:eastAsia="Times New Roman" w:cs="Arial"/>
          <w:b/>
          <w:bCs/>
          <w:lang w:val="en-US"/>
        </w:rPr>
        <w:t>Audit finding</w:t>
      </w:r>
    </w:p>
    <w:p w14:paraId="2E998381" w14:textId="77777777" w:rsidR="009668CE" w:rsidRPr="009668CE" w:rsidRDefault="009668CE" w:rsidP="00BD7CB4">
      <w:pPr>
        <w:spacing w:after="0" w:line="240" w:lineRule="auto"/>
        <w:jc w:val="both"/>
        <w:rPr>
          <w:rFonts w:eastAsia="Calibri" w:cs="Arial"/>
          <w:i/>
          <w:color w:val="000000"/>
        </w:rPr>
      </w:pPr>
    </w:p>
    <w:p w14:paraId="5256ABED" w14:textId="77777777" w:rsidR="009668CE" w:rsidRPr="009668CE" w:rsidRDefault="009668CE" w:rsidP="00BD7CB4">
      <w:pPr>
        <w:spacing w:after="0" w:line="240" w:lineRule="auto"/>
        <w:jc w:val="both"/>
        <w:rPr>
          <w:rFonts w:eastAsia="Times New Roman" w:cs="Arial"/>
          <w:lang w:val="en-US"/>
        </w:rPr>
      </w:pPr>
      <w:r w:rsidRPr="009668CE">
        <w:rPr>
          <w:rFonts w:eastAsia="Times New Roman" w:cs="Arial"/>
          <w:lang w:val="en-US"/>
        </w:rPr>
        <w:t>Requirements</w:t>
      </w:r>
    </w:p>
    <w:p w14:paraId="620E888C" w14:textId="77777777" w:rsidR="009668CE" w:rsidRPr="009668CE" w:rsidRDefault="009668CE" w:rsidP="00BD7CB4">
      <w:pPr>
        <w:spacing w:after="0" w:line="240" w:lineRule="auto"/>
        <w:jc w:val="both"/>
        <w:rPr>
          <w:rFonts w:eastAsia="Times New Roman" w:cs="Arial"/>
          <w:lang w:val="en-US"/>
        </w:rPr>
      </w:pPr>
    </w:p>
    <w:p w14:paraId="629960D0" w14:textId="77777777" w:rsidR="009668CE" w:rsidRPr="009668CE" w:rsidRDefault="009668CE" w:rsidP="00BD7CB4">
      <w:pPr>
        <w:autoSpaceDE w:val="0"/>
        <w:autoSpaceDN w:val="0"/>
        <w:adjustRightInd w:val="0"/>
        <w:spacing w:after="0" w:line="240" w:lineRule="auto"/>
        <w:jc w:val="both"/>
        <w:rPr>
          <w:rFonts w:eastAsia="Times New Roman" w:cs="Arial"/>
          <w:i/>
          <w:iCs/>
          <w:lang w:val="en-US"/>
        </w:rPr>
      </w:pPr>
      <w:r w:rsidRPr="009668CE">
        <w:rPr>
          <w:rFonts w:eastAsia="Times New Roman" w:cs="Arial"/>
          <w:lang w:val="en-US"/>
        </w:rPr>
        <w:t>Public Finance Management Act paragraph 40(1)(a) states that “The accounting officer for a department, trading entity or constitutional institution</w:t>
      </w:r>
      <w:r w:rsidRPr="009668CE">
        <w:rPr>
          <w:rFonts w:eastAsia="Times New Roman" w:cs="Arial"/>
          <w:i/>
          <w:iCs/>
          <w:lang w:val="en-US"/>
        </w:rPr>
        <w:t xml:space="preserve"> must keep full and proper records of financial affairs of the department, trading entity or constitutional institution in accordance with any prescribed norms and standards’’</w:t>
      </w:r>
    </w:p>
    <w:p w14:paraId="3123F25E" w14:textId="77777777" w:rsidR="009668CE" w:rsidRPr="009668CE" w:rsidRDefault="009668CE" w:rsidP="00BD7CB4">
      <w:pPr>
        <w:autoSpaceDE w:val="0"/>
        <w:autoSpaceDN w:val="0"/>
        <w:adjustRightInd w:val="0"/>
        <w:spacing w:after="0" w:line="240" w:lineRule="auto"/>
        <w:jc w:val="both"/>
        <w:rPr>
          <w:rFonts w:eastAsia="Times New Roman" w:cs="Arial"/>
          <w:i/>
          <w:iCs/>
          <w:lang w:val="en-US"/>
        </w:rPr>
      </w:pPr>
    </w:p>
    <w:p w14:paraId="4B15BBB7" w14:textId="77777777" w:rsidR="009668CE" w:rsidRPr="009668CE" w:rsidRDefault="009668CE" w:rsidP="00BD7CB4">
      <w:pPr>
        <w:autoSpaceDE w:val="0"/>
        <w:autoSpaceDN w:val="0"/>
        <w:adjustRightInd w:val="0"/>
        <w:spacing w:after="0" w:line="240" w:lineRule="auto"/>
        <w:jc w:val="both"/>
        <w:rPr>
          <w:rFonts w:eastAsia="Times New Roman" w:cs="Arial"/>
          <w:i/>
          <w:iCs/>
          <w:lang w:val="en-US"/>
        </w:rPr>
      </w:pPr>
      <w:r w:rsidRPr="009668CE">
        <w:rPr>
          <w:rFonts w:eastAsia="Times New Roman" w:cs="Arial"/>
          <w:lang w:val="en-US"/>
        </w:rPr>
        <w:t>Public Finance Management Act paragraph 40(1)(b) states that “The accounting officer for a department, trading entity or constitutional institution must prepare financial statements for each financial year in accordance with generally recognized accounting practice’’</w:t>
      </w:r>
    </w:p>
    <w:p w14:paraId="1BCF44D5" w14:textId="77777777" w:rsidR="009668CE" w:rsidRPr="009668CE" w:rsidRDefault="009668CE" w:rsidP="00BD7CB4">
      <w:pPr>
        <w:spacing w:after="0" w:line="240" w:lineRule="auto"/>
        <w:jc w:val="both"/>
        <w:rPr>
          <w:rFonts w:eastAsia="Times New Roman" w:cs="Arial"/>
          <w:color w:val="000000"/>
          <w:lang w:val="en-US" w:eastAsia="en-ZA"/>
        </w:rPr>
      </w:pPr>
    </w:p>
    <w:p w14:paraId="799061B0" w14:textId="77777777" w:rsidR="009668CE" w:rsidRPr="009668CE" w:rsidRDefault="009668CE" w:rsidP="00BD7CB4">
      <w:pPr>
        <w:spacing w:after="0" w:line="240" w:lineRule="auto"/>
        <w:jc w:val="both"/>
        <w:rPr>
          <w:rFonts w:eastAsia="Times New Roman" w:cs="Arial"/>
          <w:b/>
          <w:color w:val="000000"/>
          <w:lang w:val="en-US"/>
        </w:rPr>
      </w:pPr>
      <w:r w:rsidRPr="009668CE">
        <w:rPr>
          <w:rFonts w:eastAsia="Times New Roman" w:cs="Arial"/>
          <w:b/>
          <w:color w:val="000000"/>
          <w:lang w:val="en-US"/>
        </w:rPr>
        <w:t>Nature</w:t>
      </w:r>
    </w:p>
    <w:p w14:paraId="330093A0" w14:textId="77777777" w:rsidR="009668CE" w:rsidRPr="009668CE" w:rsidRDefault="009668CE" w:rsidP="00BD7CB4">
      <w:pPr>
        <w:spacing w:after="0" w:line="240" w:lineRule="auto"/>
        <w:jc w:val="both"/>
        <w:rPr>
          <w:rFonts w:eastAsia="Times New Roman" w:cs="Arial"/>
          <w:lang w:val="en-US"/>
        </w:rPr>
      </w:pPr>
    </w:p>
    <w:p w14:paraId="382C302D" w14:textId="77777777" w:rsidR="009668CE" w:rsidRPr="009668CE" w:rsidRDefault="009668CE" w:rsidP="00BD7CB4">
      <w:pPr>
        <w:spacing w:after="0" w:line="240" w:lineRule="auto"/>
        <w:jc w:val="both"/>
        <w:rPr>
          <w:rFonts w:eastAsia="Times New Roman" w:cs="Arial"/>
          <w:lang w:val="en-US"/>
        </w:rPr>
      </w:pPr>
      <w:r w:rsidRPr="009668CE">
        <w:rPr>
          <w:rFonts w:eastAsia="Times New Roman" w:cs="Arial"/>
          <w:lang w:val="en-US"/>
        </w:rPr>
        <w:t xml:space="preserve">During the audit of Provisions day to day we identified that there was a difference between the status of calls as per scheduled provided for audit as at 31 March 2020 and status of calls per Worx4u report. </w:t>
      </w:r>
    </w:p>
    <w:p w14:paraId="1240FA07" w14:textId="77777777" w:rsidR="009668CE" w:rsidRPr="009668CE" w:rsidRDefault="009668CE" w:rsidP="00BD7CB4">
      <w:pPr>
        <w:spacing w:after="0" w:line="240" w:lineRule="auto"/>
        <w:jc w:val="both"/>
        <w:rPr>
          <w:rFonts w:eastAsia="Times New Roman" w:cs="Arial"/>
          <w:lang w:val="en-US"/>
        </w:rPr>
      </w:pPr>
    </w:p>
    <w:p w14:paraId="61C4A38D" w14:textId="77777777" w:rsidR="009668CE" w:rsidRPr="009668CE" w:rsidRDefault="009668CE" w:rsidP="00BD7CB4">
      <w:pPr>
        <w:spacing w:after="0" w:line="240" w:lineRule="auto"/>
        <w:jc w:val="both"/>
        <w:rPr>
          <w:rFonts w:eastAsia="Times New Roman" w:cs="Arial"/>
          <w:lang w:val="en-US"/>
        </w:rPr>
      </w:pPr>
      <w:r w:rsidRPr="009668CE">
        <w:rPr>
          <w:rFonts w:eastAsia="Times New Roman" w:cs="Arial"/>
          <w:lang w:val="en-US"/>
        </w:rPr>
        <w:t>Refer to the details of the reports below:</w:t>
      </w:r>
    </w:p>
    <w:p w14:paraId="4FC33D3A" w14:textId="77777777" w:rsidR="009668CE" w:rsidRPr="009668CE" w:rsidRDefault="009668CE" w:rsidP="00BD7CB4">
      <w:pPr>
        <w:spacing w:after="0" w:line="240" w:lineRule="auto"/>
        <w:jc w:val="both"/>
        <w:rPr>
          <w:rFonts w:eastAsia="Times New Roman" w:cs="Arial"/>
          <w:lang w:val="en-US"/>
        </w:rPr>
      </w:pPr>
    </w:p>
    <w:tbl>
      <w:tblPr>
        <w:tblW w:w="9634" w:type="dxa"/>
        <w:tblLook w:val="04A0" w:firstRow="1" w:lastRow="0" w:firstColumn="1" w:lastColumn="0" w:noHBand="0" w:noVBand="1"/>
      </w:tblPr>
      <w:tblGrid>
        <w:gridCol w:w="1300"/>
        <w:gridCol w:w="2381"/>
        <w:gridCol w:w="1701"/>
        <w:gridCol w:w="1417"/>
        <w:gridCol w:w="2835"/>
      </w:tblGrid>
      <w:tr w:rsidR="009668CE" w:rsidRPr="009668CE" w14:paraId="623A2CB6" w14:textId="77777777" w:rsidTr="00391782">
        <w:trPr>
          <w:trHeight w:val="876"/>
        </w:trPr>
        <w:tc>
          <w:tcPr>
            <w:tcW w:w="1300" w:type="dxa"/>
            <w:tcBorders>
              <w:top w:val="single" w:sz="4" w:space="0" w:color="auto"/>
              <w:left w:val="single" w:sz="4" w:space="0" w:color="auto"/>
              <w:bottom w:val="single" w:sz="4" w:space="0" w:color="auto"/>
              <w:right w:val="single" w:sz="4" w:space="0" w:color="auto"/>
            </w:tcBorders>
            <w:shd w:val="clear" w:color="000000" w:fill="D0CECE"/>
            <w:noWrap/>
            <w:vAlign w:val="bottom"/>
            <w:hideMark/>
          </w:tcPr>
          <w:p w14:paraId="1010AE38" w14:textId="77777777" w:rsidR="009668CE" w:rsidRPr="009668CE" w:rsidRDefault="009668CE" w:rsidP="00BD7CB4">
            <w:pPr>
              <w:spacing w:after="0" w:line="240" w:lineRule="auto"/>
              <w:jc w:val="both"/>
              <w:rPr>
                <w:rFonts w:eastAsia="Times New Roman" w:cs="Arial"/>
                <w:b/>
                <w:bCs/>
                <w:color w:val="000000"/>
                <w:sz w:val="18"/>
                <w:szCs w:val="18"/>
                <w:lang w:eastAsia="en-ZA"/>
              </w:rPr>
            </w:pPr>
            <w:r w:rsidRPr="009668CE">
              <w:rPr>
                <w:rFonts w:eastAsia="Times New Roman" w:cs="Arial"/>
                <w:b/>
                <w:bCs/>
                <w:color w:val="000000"/>
                <w:sz w:val="18"/>
                <w:szCs w:val="18"/>
                <w:lang w:eastAsia="en-ZA"/>
              </w:rPr>
              <w:t>Call reference</w:t>
            </w:r>
          </w:p>
        </w:tc>
        <w:tc>
          <w:tcPr>
            <w:tcW w:w="2381" w:type="dxa"/>
            <w:tcBorders>
              <w:top w:val="single" w:sz="4" w:space="0" w:color="auto"/>
              <w:left w:val="nil"/>
              <w:bottom w:val="single" w:sz="4" w:space="0" w:color="auto"/>
              <w:right w:val="single" w:sz="4" w:space="0" w:color="auto"/>
            </w:tcBorders>
            <w:shd w:val="clear" w:color="000000" w:fill="D0CECE"/>
            <w:noWrap/>
            <w:vAlign w:val="bottom"/>
            <w:hideMark/>
          </w:tcPr>
          <w:p w14:paraId="6AF84D25" w14:textId="77777777" w:rsidR="009668CE" w:rsidRPr="009668CE" w:rsidRDefault="009668CE" w:rsidP="00BD7CB4">
            <w:pPr>
              <w:spacing w:after="0" w:line="240" w:lineRule="auto"/>
              <w:jc w:val="both"/>
              <w:rPr>
                <w:rFonts w:eastAsia="Times New Roman" w:cs="Arial"/>
                <w:b/>
                <w:bCs/>
                <w:color w:val="000000"/>
                <w:sz w:val="18"/>
                <w:szCs w:val="18"/>
                <w:lang w:eastAsia="en-ZA"/>
              </w:rPr>
            </w:pPr>
            <w:r w:rsidRPr="009668CE">
              <w:rPr>
                <w:rFonts w:eastAsia="Times New Roman" w:cs="Arial"/>
                <w:b/>
                <w:bCs/>
                <w:color w:val="000000"/>
                <w:sz w:val="18"/>
                <w:szCs w:val="18"/>
                <w:lang w:eastAsia="en-ZA"/>
              </w:rPr>
              <w:t>Details of call</w:t>
            </w:r>
          </w:p>
        </w:tc>
        <w:tc>
          <w:tcPr>
            <w:tcW w:w="1701" w:type="dxa"/>
            <w:tcBorders>
              <w:top w:val="single" w:sz="4" w:space="0" w:color="auto"/>
              <w:left w:val="nil"/>
              <w:bottom w:val="single" w:sz="4" w:space="0" w:color="auto"/>
              <w:right w:val="single" w:sz="4" w:space="0" w:color="auto"/>
            </w:tcBorders>
            <w:shd w:val="clear" w:color="000000" w:fill="D0CECE"/>
            <w:noWrap/>
            <w:vAlign w:val="bottom"/>
            <w:hideMark/>
          </w:tcPr>
          <w:p w14:paraId="52B46420" w14:textId="77777777" w:rsidR="009668CE" w:rsidRPr="009668CE" w:rsidRDefault="009668CE" w:rsidP="00BD7CB4">
            <w:pPr>
              <w:spacing w:after="0" w:line="240" w:lineRule="auto"/>
              <w:jc w:val="both"/>
              <w:rPr>
                <w:rFonts w:eastAsia="Times New Roman" w:cs="Arial"/>
                <w:b/>
                <w:bCs/>
                <w:color w:val="000000"/>
                <w:sz w:val="18"/>
                <w:szCs w:val="18"/>
                <w:lang w:eastAsia="en-ZA"/>
              </w:rPr>
            </w:pPr>
            <w:r w:rsidRPr="009668CE">
              <w:rPr>
                <w:rFonts w:eastAsia="Times New Roman" w:cs="Arial"/>
                <w:b/>
                <w:bCs/>
                <w:color w:val="000000"/>
                <w:sz w:val="18"/>
                <w:szCs w:val="18"/>
                <w:lang w:eastAsia="en-ZA"/>
              </w:rPr>
              <w:t>Status per schedule</w:t>
            </w:r>
          </w:p>
        </w:tc>
        <w:tc>
          <w:tcPr>
            <w:tcW w:w="1417" w:type="dxa"/>
            <w:tcBorders>
              <w:top w:val="single" w:sz="4" w:space="0" w:color="auto"/>
              <w:left w:val="nil"/>
              <w:bottom w:val="single" w:sz="4" w:space="0" w:color="auto"/>
              <w:right w:val="single" w:sz="4" w:space="0" w:color="auto"/>
            </w:tcBorders>
            <w:shd w:val="clear" w:color="000000" w:fill="D0CECE"/>
            <w:vAlign w:val="bottom"/>
            <w:hideMark/>
          </w:tcPr>
          <w:p w14:paraId="6D71F7D0" w14:textId="77777777" w:rsidR="009668CE" w:rsidRPr="009668CE" w:rsidRDefault="009668CE" w:rsidP="00BD7CB4">
            <w:pPr>
              <w:spacing w:after="0" w:line="240" w:lineRule="auto"/>
              <w:jc w:val="both"/>
              <w:rPr>
                <w:rFonts w:eastAsia="Times New Roman" w:cs="Arial"/>
                <w:b/>
                <w:bCs/>
                <w:color w:val="000000"/>
                <w:sz w:val="18"/>
                <w:szCs w:val="18"/>
                <w:lang w:eastAsia="en-ZA"/>
              </w:rPr>
            </w:pPr>
            <w:r w:rsidRPr="009668CE">
              <w:rPr>
                <w:rFonts w:eastAsia="Times New Roman" w:cs="Arial"/>
                <w:b/>
                <w:bCs/>
                <w:color w:val="000000"/>
                <w:sz w:val="18"/>
                <w:szCs w:val="18"/>
                <w:lang w:eastAsia="en-ZA"/>
              </w:rPr>
              <w:t>Status per worx4U</w:t>
            </w:r>
          </w:p>
        </w:tc>
        <w:tc>
          <w:tcPr>
            <w:tcW w:w="2835" w:type="dxa"/>
            <w:tcBorders>
              <w:top w:val="single" w:sz="4" w:space="0" w:color="auto"/>
              <w:left w:val="nil"/>
              <w:bottom w:val="single" w:sz="4" w:space="0" w:color="auto"/>
              <w:right w:val="single" w:sz="4" w:space="0" w:color="auto"/>
            </w:tcBorders>
            <w:shd w:val="clear" w:color="000000" w:fill="D0CECE"/>
            <w:vAlign w:val="bottom"/>
            <w:hideMark/>
          </w:tcPr>
          <w:p w14:paraId="483CDEBF" w14:textId="77777777" w:rsidR="009668CE" w:rsidRPr="009668CE" w:rsidRDefault="009668CE" w:rsidP="00BD7CB4">
            <w:pPr>
              <w:spacing w:after="0" w:line="240" w:lineRule="auto"/>
              <w:jc w:val="both"/>
              <w:rPr>
                <w:rFonts w:eastAsia="Times New Roman" w:cs="Arial"/>
                <w:b/>
                <w:bCs/>
                <w:color w:val="000000"/>
                <w:sz w:val="18"/>
                <w:szCs w:val="18"/>
                <w:lang w:eastAsia="en-ZA"/>
              </w:rPr>
            </w:pPr>
            <w:r w:rsidRPr="009668CE">
              <w:rPr>
                <w:rFonts w:eastAsia="Times New Roman" w:cs="Arial"/>
                <w:b/>
                <w:bCs/>
                <w:color w:val="000000"/>
                <w:sz w:val="18"/>
                <w:szCs w:val="18"/>
                <w:lang w:eastAsia="en-ZA"/>
              </w:rPr>
              <w:t>Amount per provision estimate</w:t>
            </w:r>
            <w:r w:rsidRPr="009668CE">
              <w:rPr>
                <w:rFonts w:eastAsia="Times New Roman" w:cs="Arial"/>
                <w:b/>
                <w:bCs/>
                <w:color w:val="000000"/>
                <w:sz w:val="18"/>
                <w:szCs w:val="18"/>
                <w:lang w:eastAsia="en-ZA"/>
              </w:rPr>
              <w:br/>
              <w:t>R'</w:t>
            </w:r>
          </w:p>
        </w:tc>
      </w:tr>
      <w:tr w:rsidR="009668CE" w:rsidRPr="009668CE" w14:paraId="7BE4A0E9" w14:textId="77777777" w:rsidTr="00391782">
        <w:trPr>
          <w:trHeight w:val="48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CD22E76" w14:textId="77777777" w:rsidR="009668CE" w:rsidRPr="009668CE" w:rsidRDefault="009668CE" w:rsidP="00BD7CB4">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PLZ-114962</w:t>
            </w:r>
          </w:p>
        </w:tc>
        <w:tc>
          <w:tcPr>
            <w:tcW w:w="2381" w:type="dxa"/>
            <w:tcBorders>
              <w:top w:val="nil"/>
              <w:left w:val="nil"/>
              <w:bottom w:val="single" w:sz="4" w:space="0" w:color="auto"/>
              <w:right w:val="single" w:sz="4" w:space="0" w:color="auto"/>
            </w:tcBorders>
            <w:shd w:val="clear" w:color="auto" w:fill="auto"/>
            <w:vAlign w:val="bottom"/>
            <w:hideMark/>
          </w:tcPr>
          <w:p w14:paraId="564D57BB" w14:textId="77777777" w:rsidR="009668CE" w:rsidRPr="009668CE" w:rsidRDefault="009668CE" w:rsidP="00BD7CB4">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 xml:space="preserve">Request for replacement of Secondary tank no.2 scum </w:t>
            </w:r>
            <w:proofErr w:type="spellStart"/>
            <w:r w:rsidRPr="009668CE">
              <w:rPr>
                <w:rFonts w:eastAsia="Times New Roman" w:cs="Arial"/>
                <w:color w:val="000000"/>
                <w:sz w:val="18"/>
                <w:szCs w:val="18"/>
                <w:lang w:eastAsia="en-ZA"/>
              </w:rPr>
              <w:t>buffel</w:t>
            </w:r>
            <w:proofErr w:type="spellEnd"/>
            <w:r w:rsidRPr="009668CE">
              <w:rPr>
                <w:rFonts w:eastAsia="Times New Roman" w:cs="Arial"/>
                <w:color w:val="000000"/>
                <w:sz w:val="18"/>
                <w:szCs w:val="18"/>
                <w:lang w:eastAsia="en-ZA"/>
              </w:rPr>
              <w:t xml:space="preserve"> arm</w:t>
            </w:r>
          </w:p>
        </w:tc>
        <w:tc>
          <w:tcPr>
            <w:tcW w:w="1701" w:type="dxa"/>
            <w:tcBorders>
              <w:top w:val="nil"/>
              <w:left w:val="nil"/>
              <w:bottom w:val="single" w:sz="4" w:space="0" w:color="auto"/>
              <w:right w:val="single" w:sz="4" w:space="0" w:color="auto"/>
            </w:tcBorders>
            <w:shd w:val="clear" w:color="auto" w:fill="auto"/>
            <w:noWrap/>
            <w:vAlign w:val="bottom"/>
            <w:hideMark/>
          </w:tcPr>
          <w:p w14:paraId="702B8C4E" w14:textId="77777777" w:rsidR="009668CE" w:rsidRPr="009668CE" w:rsidRDefault="009668CE" w:rsidP="00BD7CB4">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Job-Completed</w:t>
            </w:r>
          </w:p>
        </w:tc>
        <w:tc>
          <w:tcPr>
            <w:tcW w:w="1417" w:type="dxa"/>
            <w:tcBorders>
              <w:top w:val="nil"/>
              <w:left w:val="nil"/>
              <w:bottom w:val="single" w:sz="4" w:space="0" w:color="auto"/>
              <w:right w:val="single" w:sz="4" w:space="0" w:color="auto"/>
            </w:tcBorders>
            <w:shd w:val="clear" w:color="auto" w:fill="auto"/>
            <w:noWrap/>
            <w:vAlign w:val="bottom"/>
            <w:hideMark/>
          </w:tcPr>
          <w:p w14:paraId="51B27157" w14:textId="77777777" w:rsidR="009668CE" w:rsidRPr="009668CE" w:rsidRDefault="009668CE" w:rsidP="00BD7CB4">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Cancelled</w:t>
            </w:r>
          </w:p>
        </w:tc>
        <w:tc>
          <w:tcPr>
            <w:tcW w:w="2835" w:type="dxa"/>
            <w:tcBorders>
              <w:top w:val="nil"/>
              <w:left w:val="nil"/>
              <w:bottom w:val="single" w:sz="4" w:space="0" w:color="auto"/>
              <w:right w:val="single" w:sz="4" w:space="0" w:color="auto"/>
            </w:tcBorders>
            <w:shd w:val="clear" w:color="auto" w:fill="auto"/>
            <w:noWrap/>
            <w:vAlign w:val="bottom"/>
            <w:hideMark/>
          </w:tcPr>
          <w:p w14:paraId="45B2EAC0" w14:textId="77777777" w:rsidR="009668CE" w:rsidRPr="009668CE" w:rsidRDefault="009668CE" w:rsidP="00BD7CB4">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 xml:space="preserve">                                 24 615.66</w:t>
            </w:r>
          </w:p>
        </w:tc>
      </w:tr>
      <w:tr w:rsidR="009668CE" w:rsidRPr="009668CE" w14:paraId="02CA95F9" w14:textId="77777777" w:rsidTr="00391782">
        <w:trPr>
          <w:trHeight w:val="708"/>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CFE10B2" w14:textId="77777777" w:rsidR="009668CE" w:rsidRPr="009668CE" w:rsidRDefault="009668CE" w:rsidP="00BD7CB4">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PLZ-114271</w:t>
            </w:r>
          </w:p>
        </w:tc>
        <w:tc>
          <w:tcPr>
            <w:tcW w:w="2381" w:type="dxa"/>
            <w:tcBorders>
              <w:top w:val="nil"/>
              <w:left w:val="nil"/>
              <w:bottom w:val="single" w:sz="4" w:space="0" w:color="auto"/>
              <w:right w:val="single" w:sz="4" w:space="0" w:color="auto"/>
            </w:tcBorders>
            <w:shd w:val="clear" w:color="auto" w:fill="auto"/>
            <w:vAlign w:val="bottom"/>
            <w:hideMark/>
          </w:tcPr>
          <w:p w14:paraId="09D32E7F" w14:textId="77777777" w:rsidR="009668CE" w:rsidRPr="009668CE" w:rsidRDefault="009668CE" w:rsidP="00BD7CB4">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Fire Detection Alarm is faulty, Keep on beeping</w:t>
            </w:r>
          </w:p>
        </w:tc>
        <w:tc>
          <w:tcPr>
            <w:tcW w:w="1701" w:type="dxa"/>
            <w:tcBorders>
              <w:top w:val="nil"/>
              <w:left w:val="nil"/>
              <w:bottom w:val="single" w:sz="4" w:space="0" w:color="auto"/>
              <w:right w:val="single" w:sz="4" w:space="0" w:color="auto"/>
            </w:tcBorders>
            <w:shd w:val="clear" w:color="auto" w:fill="auto"/>
            <w:noWrap/>
            <w:vAlign w:val="bottom"/>
            <w:hideMark/>
          </w:tcPr>
          <w:p w14:paraId="05AB6999" w14:textId="77777777" w:rsidR="009668CE" w:rsidRPr="009668CE" w:rsidRDefault="009668CE" w:rsidP="00BD7CB4">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Job-Completed</w:t>
            </w:r>
          </w:p>
        </w:tc>
        <w:tc>
          <w:tcPr>
            <w:tcW w:w="1417" w:type="dxa"/>
            <w:tcBorders>
              <w:top w:val="nil"/>
              <w:left w:val="nil"/>
              <w:bottom w:val="single" w:sz="4" w:space="0" w:color="auto"/>
              <w:right w:val="single" w:sz="4" w:space="0" w:color="auto"/>
            </w:tcBorders>
            <w:shd w:val="clear" w:color="auto" w:fill="auto"/>
            <w:noWrap/>
            <w:vAlign w:val="bottom"/>
            <w:hideMark/>
          </w:tcPr>
          <w:p w14:paraId="1BFED38C" w14:textId="77777777" w:rsidR="009668CE" w:rsidRPr="009668CE" w:rsidRDefault="009668CE" w:rsidP="00BD7CB4">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Cancelled</w:t>
            </w:r>
          </w:p>
        </w:tc>
        <w:tc>
          <w:tcPr>
            <w:tcW w:w="2835" w:type="dxa"/>
            <w:tcBorders>
              <w:top w:val="nil"/>
              <w:left w:val="nil"/>
              <w:bottom w:val="single" w:sz="4" w:space="0" w:color="auto"/>
              <w:right w:val="single" w:sz="4" w:space="0" w:color="auto"/>
            </w:tcBorders>
            <w:shd w:val="clear" w:color="auto" w:fill="auto"/>
            <w:noWrap/>
            <w:vAlign w:val="bottom"/>
            <w:hideMark/>
          </w:tcPr>
          <w:p w14:paraId="1A0667D8" w14:textId="77777777" w:rsidR="009668CE" w:rsidRPr="009668CE" w:rsidRDefault="009668CE" w:rsidP="00BD7CB4">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 xml:space="preserve">                                 24 615.66</w:t>
            </w:r>
          </w:p>
        </w:tc>
      </w:tr>
      <w:tr w:rsidR="009668CE" w:rsidRPr="009668CE" w14:paraId="426EBDB7" w14:textId="77777777" w:rsidTr="00391782">
        <w:trPr>
          <w:trHeight w:val="288"/>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0E83664" w14:textId="77777777" w:rsidR="009668CE" w:rsidRPr="009668CE" w:rsidRDefault="009668CE" w:rsidP="00BD7CB4">
            <w:pPr>
              <w:spacing w:after="0" w:line="240" w:lineRule="auto"/>
              <w:jc w:val="both"/>
              <w:rPr>
                <w:rFonts w:eastAsia="Times New Roman" w:cs="Arial"/>
                <w:b/>
                <w:bCs/>
                <w:color w:val="000000"/>
                <w:sz w:val="18"/>
                <w:szCs w:val="18"/>
                <w:lang w:eastAsia="en-ZA"/>
              </w:rPr>
            </w:pPr>
            <w:r w:rsidRPr="009668CE">
              <w:rPr>
                <w:rFonts w:eastAsia="Times New Roman" w:cs="Arial"/>
                <w:b/>
                <w:bCs/>
                <w:color w:val="000000"/>
                <w:sz w:val="18"/>
                <w:szCs w:val="18"/>
                <w:lang w:eastAsia="en-ZA"/>
              </w:rPr>
              <w:t>TOTAL</w:t>
            </w:r>
          </w:p>
        </w:tc>
        <w:tc>
          <w:tcPr>
            <w:tcW w:w="2381" w:type="dxa"/>
            <w:tcBorders>
              <w:top w:val="nil"/>
              <w:left w:val="nil"/>
              <w:bottom w:val="single" w:sz="4" w:space="0" w:color="auto"/>
              <w:right w:val="single" w:sz="4" w:space="0" w:color="auto"/>
            </w:tcBorders>
            <w:shd w:val="clear" w:color="auto" w:fill="auto"/>
            <w:noWrap/>
            <w:vAlign w:val="bottom"/>
            <w:hideMark/>
          </w:tcPr>
          <w:p w14:paraId="577B785D" w14:textId="77777777" w:rsidR="009668CE" w:rsidRPr="009668CE" w:rsidRDefault="009668CE" w:rsidP="00BD7CB4">
            <w:pPr>
              <w:spacing w:after="0" w:line="240" w:lineRule="auto"/>
              <w:jc w:val="both"/>
              <w:rPr>
                <w:rFonts w:eastAsia="Times New Roman" w:cs="Arial"/>
                <w:b/>
                <w:bCs/>
                <w:color w:val="000000"/>
                <w:sz w:val="18"/>
                <w:szCs w:val="18"/>
                <w:lang w:eastAsia="en-ZA"/>
              </w:rPr>
            </w:pPr>
            <w:r w:rsidRPr="009668CE">
              <w:rPr>
                <w:rFonts w:eastAsia="Times New Roman" w:cs="Arial"/>
                <w:b/>
                <w:bCs/>
                <w:color w:val="000000"/>
                <w:sz w:val="18"/>
                <w:szCs w:val="18"/>
                <w:lang w:eastAsia="en-ZA"/>
              </w:rPr>
              <w:t> </w:t>
            </w:r>
          </w:p>
        </w:tc>
        <w:tc>
          <w:tcPr>
            <w:tcW w:w="1701" w:type="dxa"/>
            <w:tcBorders>
              <w:top w:val="nil"/>
              <w:left w:val="nil"/>
              <w:bottom w:val="single" w:sz="4" w:space="0" w:color="auto"/>
              <w:right w:val="single" w:sz="4" w:space="0" w:color="auto"/>
            </w:tcBorders>
            <w:shd w:val="clear" w:color="auto" w:fill="auto"/>
            <w:noWrap/>
            <w:vAlign w:val="bottom"/>
            <w:hideMark/>
          </w:tcPr>
          <w:p w14:paraId="36C5770E" w14:textId="77777777" w:rsidR="009668CE" w:rsidRPr="009668CE" w:rsidRDefault="009668CE" w:rsidP="00BD7CB4">
            <w:pPr>
              <w:spacing w:after="0" w:line="240" w:lineRule="auto"/>
              <w:jc w:val="both"/>
              <w:rPr>
                <w:rFonts w:eastAsia="Times New Roman" w:cs="Arial"/>
                <w:b/>
                <w:bCs/>
                <w:color w:val="000000"/>
                <w:sz w:val="18"/>
                <w:szCs w:val="18"/>
                <w:lang w:eastAsia="en-ZA"/>
              </w:rPr>
            </w:pPr>
            <w:r w:rsidRPr="009668CE">
              <w:rPr>
                <w:rFonts w:eastAsia="Times New Roman" w:cs="Arial"/>
                <w:b/>
                <w:bCs/>
                <w:color w:val="000000"/>
                <w:sz w:val="18"/>
                <w:szCs w:val="18"/>
                <w:lang w:eastAsia="en-ZA"/>
              </w:rPr>
              <w:t> </w:t>
            </w:r>
          </w:p>
        </w:tc>
        <w:tc>
          <w:tcPr>
            <w:tcW w:w="1417" w:type="dxa"/>
            <w:tcBorders>
              <w:top w:val="nil"/>
              <w:left w:val="nil"/>
              <w:bottom w:val="single" w:sz="4" w:space="0" w:color="auto"/>
              <w:right w:val="single" w:sz="4" w:space="0" w:color="auto"/>
            </w:tcBorders>
            <w:shd w:val="clear" w:color="auto" w:fill="auto"/>
            <w:noWrap/>
            <w:vAlign w:val="bottom"/>
            <w:hideMark/>
          </w:tcPr>
          <w:p w14:paraId="507523CF" w14:textId="77777777" w:rsidR="009668CE" w:rsidRPr="009668CE" w:rsidRDefault="009668CE" w:rsidP="00BD7CB4">
            <w:pPr>
              <w:spacing w:after="0" w:line="240" w:lineRule="auto"/>
              <w:jc w:val="both"/>
              <w:rPr>
                <w:rFonts w:eastAsia="Times New Roman" w:cs="Arial"/>
                <w:b/>
                <w:bCs/>
                <w:color w:val="000000"/>
                <w:sz w:val="18"/>
                <w:szCs w:val="18"/>
                <w:lang w:eastAsia="en-ZA"/>
              </w:rPr>
            </w:pPr>
            <w:r w:rsidRPr="009668CE">
              <w:rPr>
                <w:rFonts w:eastAsia="Times New Roman" w:cs="Arial"/>
                <w:b/>
                <w:bCs/>
                <w:color w:val="000000"/>
                <w:sz w:val="18"/>
                <w:szCs w:val="18"/>
                <w:lang w:eastAsia="en-ZA"/>
              </w:rPr>
              <w:t> </w:t>
            </w:r>
          </w:p>
        </w:tc>
        <w:tc>
          <w:tcPr>
            <w:tcW w:w="2835" w:type="dxa"/>
            <w:tcBorders>
              <w:top w:val="nil"/>
              <w:left w:val="nil"/>
              <w:bottom w:val="single" w:sz="4" w:space="0" w:color="auto"/>
              <w:right w:val="single" w:sz="4" w:space="0" w:color="auto"/>
            </w:tcBorders>
            <w:shd w:val="clear" w:color="auto" w:fill="auto"/>
            <w:noWrap/>
            <w:vAlign w:val="bottom"/>
            <w:hideMark/>
          </w:tcPr>
          <w:p w14:paraId="38EBA03B" w14:textId="77777777" w:rsidR="009668CE" w:rsidRPr="009668CE" w:rsidRDefault="009668CE" w:rsidP="00BD7CB4">
            <w:pPr>
              <w:spacing w:after="0" w:line="240" w:lineRule="auto"/>
              <w:jc w:val="both"/>
              <w:rPr>
                <w:rFonts w:eastAsia="Times New Roman" w:cs="Arial"/>
                <w:b/>
                <w:bCs/>
                <w:color w:val="000000"/>
                <w:sz w:val="18"/>
                <w:szCs w:val="18"/>
                <w:lang w:eastAsia="en-ZA"/>
              </w:rPr>
            </w:pPr>
            <w:r w:rsidRPr="009668CE">
              <w:rPr>
                <w:rFonts w:eastAsia="Times New Roman" w:cs="Arial"/>
                <w:b/>
                <w:bCs/>
                <w:color w:val="000000"/>
                <w:sz w:val="18"/>
                <w:szCs w:val="18"/>
                <w:lang w:eastAsia="en-ZA"/>
              </w:rPr>
              <w:t xml:space="preserve">                                 49 231.32</w:t>
            </w:r>
          </w:p>
        </w:tc>
      </w:tr>
    </w:tbl>
    <w:p w14:paraId="2D70FDDB" w14:textId="77777777" w:rsidR="009668CE" w:rsidRPr="009668CE" w:rsidRDefault="009668CE" w:rsidP="00BD7CB4">
      <w:pPr>
        <w:spacing w:after="0" w:line="240" w:lineRule="auto"/>
        <w:jc w:val="both"/>
        <w:rPr>
          <w:rFonts w:eastAsia="Times New Roman" w:cs="Arial"/>
          <w:lang w:val="en-US"/>
        </w:rPr>
      </w:pPr>
    </w:p>
    <w:p w14:paraId="62C7955F" w14:textId="77777777" w:rsidR="009668CE" w:rsidRPr="009668CE" w:rsidRDefault="009668CE" w:rsidP="00BD7CB4">
      <w:pPr>
        <w:spacing w:after="0" w:line="240" w:lineRule="auto"/>
        <w:jc w:val="both"/>
        <w:rPr>
          <w:rFonts w:eastAsia="Times New Roman" w:cs="Arial"/>
          <w:b/>
          <w:lang w:val="en-US"/>
        </w:rPr>
      </w:pPr>
      <w:r w:rsidRPr="009668CE">
        <w:rPr>
          <w:rFonts w:eastAsia="Times New Roman" w:cs="Arial"/>
          <w:b/>
          <w:lang w:val="en-US"/>
        </w:rPr>
        <w:t>Impact</w:t>
      </w:r>
    </w:p>
    <w:p w14:paraId="1DBA3D0C" w14:textId="77777777" w:rsidR="009668CE" w:rsidRPr="009668CE" w:rsidRDefault="009668CE" w:rsidP="00BD7CB4">
      <w:pPr>
        <w:spacing w:after="0" w:line="240" w:lineRule="auto"/>
        <w:jc w:val="both"/>
        <w:rPr>
          <w:rFonts w:eastAsia="Times New Roman" w:cs="Arial"/>
          <w:lang w:val="en-US"/>
        </w:rPr>
      </w:pPr>
      <w:r w:rsidRPr="009668CE">
        <w:rPr>
          <w:rFonts w:eastAsia="Times New Roman" w:cs="Arial"/>
          <w:lang w:val="en-US"/>
        </w:rPr>
        <w:t>This results to the following:</w:t>
      </w:r>
    </w:p>
    <w:p w14:paraId="0CC4BF8B" w14:textId="77777777" w:rsidR="009668CE" w:rsidRPr="009668CE" w:rsidRDefault="009668CE" w:rsidP="00BD7CB4">
      <w:pPr>
        <w:numPr>
          <w:ilvl w:val="0"/>
          <w:numId w:val="74"/>
        </w:numPr>
        <w:spacing w:after="0" w:line="240" w:lineRule="auto"/>
        <w:ind w:left="720"/>
        <w:contextualSpacing/>
        <w:jc w:val="both"/>
        <w:rPr>
          <w:rFonts w:eastAsia="Times New Roman" w:cs="Arial"/>
          <w:lang w:val="en-US"/>
        </w:rPr>
      </w:pPr>
      <w:r w:rsidRPr="009668CE">
        <w:rPr>
          <w:rFonts w:eastAsia="Times New Roman" w:cs="Arial"/>
          <w:lang w:val="en-US"/>
        </w:rPr>
        <w:t xml:space="preserve">Overstatement of Provisions </w:t>
      </w:r>
    </w:p>
    <w:p w14:paraId="72F4E43A" w14:textId="77777777" w:rsidR="009668CE" w:rsidRPr="009668CE" w:rsidRDefault="009668CE" w:rsidP="00BD7CB4">
      <w:pPr>
        <w:spacing w:after="0" w:line="240" w:lineRule="auto"/>
        <w:jc w:val="both"/>
        <w:rPr>
          <w:rFonts w:eastAsia="Times New Roman" w:cs="Arial"/>
          <w:b/>
          <w:lang w:val="en-US"/>
        </w:rPr>
      </w:pPr>
    </w:p>
    <w:p w14:paraId="37E46FC5" w14:textId="77777777" w:rsidR="009668CE" w:rsidRPr="009668CE" w:rsidRDefault="009668CE" w:rsidP="00BD7CB4">
      <w:pPr>
        <w:spacing w:after="0" w:line="240" w:lineRule="auto"/>
        <w:jc w:val="both"/>
        <w:rPr>
          <w:rFonts w:eastAsia="Times New Roman" w:cs="Arial"/>
          <w:lang w:val="en-US"/>
        </w:rPr>
      </w:pPr>
      <w:r w:rsidRPr="009668CE">
        <w:rPr>
          <w:rFonts w:eastAsia="Times New Roman" w:cs="Arial"/>
          <w:b/>
          <w:lang w:val="en-US"/>
        </w:rPr>
        <w:t>Internal control deficiency</w:t>
      </w:r>
    </w:p>
    <w:p w14:paraId="51A0A538" w14:textId="77777777" w:rsidR="009668CE" w:rsidRPr="009668CE" w:rsidRDefault="009668CE" w:rsidP="00BD7CB4">
      <w:pPr>
        <w:tabs>
          <w:tab w:val="num" w:pos="851"/>
        </w:tabs>
        <w:spacing w:after="0" w:line="240" w:lineRule="auto"/>
        <w:jc w:val="both"/>
        <w:rPr>
          <w:rFonts w:eastAsia="Times New Roman" w:cs="Arial"/>
          <w:lang w:val="en-US"/>
        </w:rPr>
      </w:pPr>
    </w:p>
    <w:p w14:paraId="1AEF2838" w14:textId="77777777" w:rsidR="009668CE" w:rsidRPr="009668CE" w:rsidRDefault="009668CE" w:rsidP="00BD7CB4">
      <w:pPr>
        <w:tabs>
          <w:tab w:val="num" w:pos="851"/>
        </w:tabs>
        <w:spacing w:after="0" w:line="240" w:lineRule="auto"/>
        <w:jc w:val="both"/>
        <w:rPr>
          <w:rFonts w:eastAsia="Times New Roman" w:cs="Arial"/>
          <w:i/>
          <w:lang w:val="en-US"/>
        </w:rPr>
      </w:pPr>
      <w:r w:rsidRPr="009668CE">
        <w:rPr>
          <w:rFonts w:eastAsia="Times New Roman" w:cs="Arial"/>
          <w:i/>
          <w:lang w:val="en-US"/>
        </w:rPr>
        <w:t>Financial and Performance Management</w:t>
      </w:r>
    </w:p>
    <w:p w14:paraId="63E69BC6" w14:textId="77777777" w:rsidR="009668CE" w:rsidRPr="009668CE" w:rsidRDefault="009668CE" w:rsidP="00BD7CB4">
      <w:pPr>
        <w:tabs>
          <w:tab w:val="num" w:pos="851"/>
        </w:tabs>
        <w:spacing w:after="0" w:line="240" w:lineRule="auto"/>
        <w:jc w:val="both"/>
        <w:rPr>
          <w:rFonts w:eastAsia="Times New Roman" w:cs="Arial"/>
          <w:color w:val="000000"/>
          <w:lang w:val="en-US"/>
        </w:rPr>
      </w:pPr>
    </w:p>
    <w:p w14:paraId="20F2D3F2" w14:textId="77777777" w:rsidR="009668CE" w:rsidRPr="009668CE" w:rsidRDefault="009668CE" w:rsidP="00BD7CB4">
      <w:pPr>
        <w:tabs>
          <w:tab w:val="num" w:pos="851"/>
        </w:tabs>
        <w:spacing w:after="0" w:line="240" w:lineRule="auto"/>
        <w:jc w:val="both"/>
        <w:rPr>
          <w:rFonts w:eastAsia="Times New Roman" w:cs="Arial"/>
          <w:color w:val="000000"/>
          <w:lang w:val="en-US"/>
        </w:rPr>
      </w:pPr>
      <w:r w:rsidRPr="009668CE">
        <w:rPr>
          <w:rFonts w:eastAsia="Times New Roman" w:cs="Arial"/>
          <w:color w:val="000000"/>
          <w:lang w:val="en-US"/>
        </w:rPr>
        <w:t>Management did not prepare regular, accurate and complete financial and performance reports that are supported and evidenced by reliable information.</w:t>
      </w:r>
    </w:p>
    <w:p w14:paraId="1EB9BCAA" w14:textId="77777777" w:rsidR="009668CE" w:rsidRPr="009668CE" w:rsidRDefault="009668CE" w:rsidP="00BD7CB4">
      <w:pPr>
        <w:tabs>
          <w:tab w:val="num" w:pos="851"/>
        </w:tabs>
        <w:spacing w:after="0" w:line="240" w:lineRule="auto"/>
        <w:jc w:val="both"/>
        <w:rPr>
          <w:rFonts w:eastAsia="Times New Roman" w:cs="Arial"/>
          <w:color w:val="000000"/>
          <w:lang w:val="en-US"/>
        </w:rPr>
      </w:pPr>
    </w:p>
    <w:p w14:paraId="56877FC0" w14:textId="77777777" w:rsidR="009668CE" w:rsidRPr="009668CE" w:rsidRDefault="009668CE" w:rsidP="00BD7CB4">
      <w:pPr>
        <w:tabs>
          <w:tab w:val="num" w:pos="851"/>
        </w:tabs>
        <w:spacing w:after="0" w:line="240" w:lineRule="auto"/>
        <w:jc w:val="both"/>
        <w:rPr>
          <w:rFonts w:eastAsia="Times New Roman" w:cs="Arial"/>
          <w:color w:val="000000"/>
          <w:lang w:val="en-US"/>
        </w:rPr>
      </w:pPr>
      <w:r w:rsidRPr="009668CE">
        <w:rPr>
          <w:rFonts w:eastAsia="Times New Roman" w:cs="Arial"/>
          <w:b/>
          <w:lang w:val="en-US"/>
        </w:rPr>
        <w:t xml:space="preserve">Recommendation </w:t>
      </w:r>
    </w:p>
    <w:p w14:paraId="273CD938" w14:textId="77777777" w:rsidR="009668CE" w:rsidRPr="009668CE" w:rsidRDefault="009668CE" w:rsidP="00BD7CB4">
      <w:pPr>
        <w:spacing w:after="0" w:line="240" w:lineRule="auto"/>
        <w:jc w:val="both"/>
        <w:rPr>
          <w:rFonts w:eastAsia="Times New Roman" w:cs="Arial"/>
          <w:lang w:val="en-US"/>
        </w:rPr>
      </w:pPr>
    </w:p>
    <w:p w14:paraId="64660578" w14:textId="77777777" w:rsidR="009668CE" w:rsidRPr="009668CE" w:rsidRDefault="009668CE" w:rsidP="00BD7CB4">
      <w:pPr>
        <w:spacing w:after="0" w:line="240" w:lineRule="auto"/>
        <w:jc w:val="both"/>
        <w:rPr>
          <w:rFonts w:eastAsia="Times New Roman" w:cs="Arial"/>
          <w:lang w:val="en-US"/>
        </w:rPr>
      </w:pPr>
      <w:r w:rsidRPr="009668CE">
        <w:rPr>
          <w:rFonts w:eastAsia="Times New Roman" w:cs="Arial"/>
          <w:color w:val="000000"/>
          <w:lang w:val="en-US"/>
        </w:rPr>
        <w:t>It is recommended that management must enhance the review of the financial statements prior to submission for audit purposes and ensure that all information that is included in the financial statements is complete and presented fairly</w:t>
      </w:r>
      <w:r w:rsidRPr="009668CE">
        <w:rPr>
          <w:rFonts w:eastAsia="Times New Roman" w:cs="Arial"/>
          <w:lang w:val="en-US"/>
        </w:rPr>
        <w:t>.</w:t>
      </w:r>
    </w:p>
    <w:p w14:paraId="38ECBB6A" w14:textId="77777777" w:rsidR="009668CE" w:rsidRPr="009668CE" w:rsidRDefault="009668CE" w:rsidP="00BD7CB4">
      <w:pPr>
        <w:tabs>
          <w:tab w:val="num" w:pos="851"/>
        </w:tabs>
        <w:spacing w:after="0" w:line="240" w:lineRule="auto"/>
        <w:jc w:val="both"/>
        <w:rPr>
          <w:rFonts w:eastAsia="Times New Roman" w:cs="Arial"/>
          <w:color w:val="000000"/>
          <w:lang w:val="en-US"/>
        </w:rPr>
      </w:pPr>
    </w:p>
    <w:p w14:paraId="6CDE9DC8" w14:textId="77777777" w:rsidR="009668CE" w:rsidRPr="009668CE" w:rsidRDefault="009668CE" w:rsidP="00BD7CB4">
      <w:pPr>
        <w:tabs>
          <w:tab w:val="num" w:pos="851"/>
        </w:tabs>
        <w:spacing w:after="0" w:line="240" w:lineRule="auto"/>
        <w:jc w:val="both"/>
        <w:rPr>
          <w:rFonts w:eastAsia="Times New Roman" w:cs="Arial"/>
          <w:color w:val="000000"/>
          <w:lang w:val="en-US"/>
        </w:rPr>
      </w:pPr>
      <w:r w:rsidRPr="009668CE">
        <w:rPr>
          <w:rFonts w:eastAsia="Times New Roman" w:cs="Arial"/>
          <w:color w:val="000000"/>
          <w:lang w:val="en-US"/>
        </w:rPr>
        <w:t>Management must ensure that the status of calls logged on the system is updated with accurate information so that the provision amount is fairly estimated.</w:t>
      </w:r>
    </w:p>
    <w:p w14:paraId="3357FE6A" w14:textId="77777777" w:rsidR="009668CE" w:rsidRPr="009668CE" w:rsidRDefault="009668CE" w:rsidP="00BD7CB4">
      <w:pPr>
        <w:tabs>
          <w:tab w:val="num" w:pos="851"/>
        </w:tabs>
        <w:spacing w:after="0" w:line="240" w:lineRule="auto"/>
        <w:jc w:val="both"/>
        <w:rPr>
          <w:rFonts w:eastAsia="Times New Roman" w:cs="Arial"/>
          <w:color w:val="000000"/>
          <w:lang w:val="en-US"/>
        </w:rPr>
      </w:pPr>
    </w:p>
    <w:p w14:paraId="51C7EC9E" w14:textId="77777777" w:rsidR="009668CE" w:rsidRPr="009668CE" w:rsidRDefault="009668CE" w:rsidP="00BD7CB4">
      <w:pPr>
        <w:spacing w:after="0" w:line="240" w:lineRule="auto"/>
        <w:jc w:val="both"/>
        <w:rPr>
          <w:rFonts w:eastAsia="Times New Roman" w:cs="Arial"/>
          <w:b/>
          <w:bCs/>
          <w:lang w:val="en-US"/>
        </w:rPr>
      </w:pPr>
    </w:p>
    <w:p w14:paraId="7DCD4781" w14:textId="77777777" w:rsidR="009668CE" w:rsidRPr="009668CE" w:rsidRDefault="009668CE" w:rsidP="00BD7CB4">
      <w:pPr>
        <w:spacing w:after="0" w:line="240" w:lineRule="auto"/>
        <w:jc w:val="both"/>
        <w:rPr>
          <w:rFonts w:eastAsia="Times New Roman" w:cs="Arial"/>
          <w:b/>
          <w:bCs/>
          <w:lang w:val="en-US"/>
        </w:rPr>
      </w:pPr>
      <w:r w:rsidRPr="009668CE">
        <w:rPr>
          <w:rFonts w:eastAsia="Times New Roman" w:cs="Arial"/>
          <w:b/>
          <w:bCs/>
          <w:lang w:val="en-US"/>
        </w:rPr>
        <w:t>Management response:</w:t>
      </w:r>
    </w:p>
    <w:p w14:paraId="1F3BF4C4" w14:textId="34F32C4E" w:rsidR="002B47D6" w:rsidRDefault="002B47D6" w:rsidP="00BD7CB4">
      <w:pPr>
        <w:spacing w:after="0" w:line="240" w:lineRule="auto"/>
        <w:jc w:val="both"/>
        <w:rPr>
          <w:rFonts w:eastAsia="Times New Roman" w:cs="Arial"/>
          <w:sz w:val="24"/>
          <w:szCs w:val="20"/>
          <w:lang w:val="en-US"/>
        </w:rPr>
      </w:pPr>
    </w:p>
    <w:p w14:paraId="10244406" w14:textId="77777777" w:rsidR="00B532D2" w:rsidRPr="00B532D2" w:rsidRDefault="00B532D2" w:rsidP="00BD7CB4">
      <w:pPr>
        <w:jc w:val="both"/>
        <w:rPr>
          <w:rFonts w:cs="Arial"/>
          <w:bCs/>
        </w:rPr>
      </w:pPr>
      <w:r w:rsidRPr="00B532D2">
        <w:rPr>
          <w:rFonts w:cs="Arial"/>
          <w:bCs/>
        </w:rPr>
        <w:t>Management is in agreement with the finding: At 31</w:t>
      </w:r>
      <w:r w:rsidRPr="00B532D2">
        <w:rPr>
          <w:rFonts w:cs="Arial"/>
          <w:bCs/>
          <w:vertAlign w:val="superscript"/>
        </w:rPr>
        <w:t>st</w:t>
      </w:r>
      <w:r w:rsidRPr="00B532D2">
        <w:rPr>
          <w:rFonts w:cs="Arial"/>
          <w:bCs/>
        </w:rPr>
        <w:t xml:space="preserve"> March 2020, the calls were on completed status and was later changed to cancel after engaging the service providers to request the invoices and quotations. It was discovered that the service providers have no supporting documentation to support the invoices.</w:t>
      </w:r>
    </w:p>
    <w:p w14:paraId="5A52579F" w14:textId="77777777" w:rsidR="00B532D2" w:rsidRPr="00B532D2" w:rsidRDefault="00B532D2" w:rsidP="00BD7CB4">
      <w:pPr>
        <w:jc w:val="both"/>
        <w:rPr>
          <w:rFonts w:cs="Arial"/>
          <w:bCs/>
        </w:rPr>
      </w:pPr>
    </w:p>
    <w:p w14:paraId="6FF76F3F" w14:textId="23F84681" w:rsidR="009668CE" w:rsidRDefault="00B532D2" w:rsidP="00BD7CB4">
      <w:pPr>
        <w:spacing w:after="0" w:line="240" w:lineRule="auto"/>
        <w:jc w:val="both"/>
        <w:rPr>
          <w:rFonts w:eastAsia="Times New Roman" w:cs="Arial"/>
          <w:sz w:val="24"/>
          <w:szCs w:val="20"/>
          <w:lang w:val="en-US"/>
        </w:rPr>
      </w:pPr>
      <w:r w:rsidRPr="00B532D2">
        <w:rPr>
          <w:rFonts w:cs="Arial"/>
          <w:bCs/>
        </w:rPr>
        <w:t>When the D2D workbook was submitted to Head Office it was indicated that these calls were to be cancelled on the system.  Head Office however used the report directly obtained from the Worx4U system on 2 April 2020 on which these specific calls had a status of “Complete” and not “Cancelled” to calculate the general provision (Approach 2).  As there were no values allocated to these calls on the submitted workbook, Head Office included these calls when they used Approach 2 to calculate a general accrual for all calls for which the relevant supporting documentation was not available as per the documented process to calculate the total provisions. </w:t>
      </w:r>
    </w:p>
    <w:p w14:paraId="31329618" w14:textId="6C79D3F8" w:rsidR="009668CE" w:rsidRDefault="009668CE" w:rsidP="00BD7CB4">
      <w:pPr>
        <w:spacing w:after="0" w:line="240" w:lineRule="auto"/>
        <w:jc w:val="both"/>
        <w:rPr>
          <w:rFonts w:eastAsia="Times New Roman" w:cs="Arial"/>
          <w:sz w:val="24"/>
          <w:szCs w:val="20"/>
          <w:lang w:val="en-US"/>
        </w:rPr>
      </w:pPr>
    </w:p>
    <w:p w14:paraId="260567A7" w14:textId="77777777" w:rsidR="00B532D2" w:rsidRPr="00B532D2" w:rsidRDefault="00B532D2" w:rsidP="00BD7CB4">
      <w:pPr>
        <w:jc w:val="both"/>
        <w:rPr>
          <w:rFonts w:cs="Arial"/>
          <w:bCs/>
        </w:rPr>
      </w:pPr>
      <w:r w:rsidRPr="00B532D2">
        <w:rPr>
          <w:rFonts w:cs="Arial"/>
          <w:bCs/>
        </w:rPr>
        <w:t>Head Office has taken note of this error in their approach and has built in an additional step going forward in which they will eliminate all calls which were identified as “Cancelled” on submitted workbooks before finalising the calculation of the general provisions calculation.</w:t>
      </w:r>
    </w:p>
    <w:p w14:paraId="386649EF" w14:textId="77777777" w:rsidR="00B532D2" w:rsidRPr="00B532D2" w:rsidRDefault="00B532D2" w:rsidP="00BD7CB4">
      <w:pPr>
        <w:jc w:val="both"/>
        <w:rPr>
          <w:rFonts w:cs="Arial"/>
          <w:bCs/>
        </w:rPr>
      </w:pPr>
    </w:p>
    <w:p w14:paraId="472F2E9D" w14:textId="77777777" w:rsidR="00B532D2" w:rsidRPr="00B532D2" w:rsidRDefault="00B532D2" w:rsidP="00BD7CB4">
      <w:pPr>
        <w:jc w:val="both"/>
        <w:rPr>
          <w:rFonts w:cs="Arial"/>
          <w:bCs/>
        </w:rPr>
      </w:pPr>
      <w:r w:rsidRPr="00B532D2">
        <w:rPr>
          <w:rFonts w:cs="Arial"/>
          <w:bCs/>
        </w:rPr>
        <w:t>There were a total of 16 calls for which this error was made, leading to an overstatement of R390,408.80 in provisions.  Management regards this as a once-off error and does not regard this value as material.</w:t>
      </w:r>
    </w:p>
    <w:p w14:paraId="781C203D" w14:textId="77777777" w:rsidR="00B532D2" w:rsidRPr="00B532D2" w:rsidRDefault="00B532D2" w:rsidP="00BD7CB4">
      <w:pPr>
        <w:jc w:val="both"/>
        <w:rPr>
          <w:rFonts w:cs="Arial"/>
          <w:bCs/>
        </w:rPr>
      </w:pPr>
    </w:p>
    <w:p w14:paraId="6A0DB0E1" w14:textId="77777777" w:rsidR="00B532D2" w:rsidRPr="00B532D2" w:rsidRDefault="00B532D2" w:rsidP="00BD7CB4">
      <w:pPr>
        <w:spacing w:after="0" w:line="240" w:lineRule="auto"/>
        <w:jc w:val="both"/>
        <w:rPr>
          <w:rFonts w:eastAsia="Times New Roman" w:cs="Arial"/>
          <w:sz w:val="24"/>
          <w:szCs w:val="20"/>
          <w:lang w:val="en-US"/>
        </w:rPr>
      </w:pPr>
      <w:r w:rsidRPr="00B532D2">
        <w:rPr>
          <w:rFonts w:cs="Arial"/>
          <w:bCs/>
        </w:rPr>
        <w:t>In summary, management therefore agree that these calls did not exist at 31 March 2020 and that according to the existence assertion, provisions were overstated by R390,408.80.</w:t>
      </w:r>
    </w:p>
    <w:p w14:paraId="1470BE2D" w14:textId="77777777" w:rsidR="00624DAB" w:rsidRDefault="00624DAB" w:rsidP="00BD7CB4">
      <w:pPr>
        <w:jc w:val="both"/>
        <w:rPr>
          <w:rFonts w:eastAsia="Times New Roman" w:cs="Arial"/>
          <w:sz w:val="24"/>
          <w:szCs w:val="20"/>
          <w:lang w:val="en-US"/>
        </w:rPr>
      </w:pPr>
    </w:p>
    <w:p w14:paraId="05389240" w14:textId="19C4229E" w:rsidR="009668CE" w:rsidRPr="000F64FC" w:rsidRDefault="009668CE" w:rsidP="00BD7CB4">
      <w:pPr>
        <w:jc w:val="both"/>
      </w:pPr>
      <w:r w:rsidRPr="001120F5">
        <w:rPr>
          <w:rFonts w:cs="Arial"/>
          <w:b/>
          <w:iCs/>
        </w:rPr>
        <w:t>Auditor’s conclusion</w:t>
      </w:r>
      <w:r>
        <w:rPr>
          <w:rFonts w:cs="Arial"/>
          <w:b/>
          <w:iCs/>
        </w:rPr>
        <w:t xml:space="preserve"> </w:t>
      </w:r>
    </w:p>
    <w:p w14:paraId="766A0A23" w14:textId="6FB667C3" w:rsidR="00391782" w:rsidRDefault="00B532D2" w:rsidP="00BD7CB4">
      <w:pPr>
        <w:spacing w:after="0" w:line="240" w:lineRule="auto"/>
        <w:jc w:val="both"/>
        <w:rPr>
          <w:rFonts w:eastAsia="Times New Roman" w:cs="Arial"/>
          <w:sz w:val="24"/>
          <w:szCs w:val="20"/>
          <w:lang w:val="en-US"/>
        </w:rPr>
      </w:pPr>
      <w:r w:rsidRPr="00B532D2">
        <w:rPr>
          <w:rFonts w:eastAsia="Times New Roman" w:cs="Arial"/>
          <w:sz w:val="24"/>
          <w:szCs w:val="20"/>
          <w:lang w:val="en-US"/>
        </w:rPr>
        <w:t>Auditor is currently eva</w:t>
      </w:r>
      <w:r w:rsidR="00BD7CB4">
        <w:rPr>
          <w:rFonts w:eastAsia="Times New Roman" w:cs="Arial"/>
          <w:sz w:val="24"/>
          <w:szCs w:val="20"/>
          <w:lang w:val="en-US"/>
        </w:rPr>
        <w:t>luating the management response</w:t>
      </w:r>
    </w:p>
    <w:p w14:paraId="43B78446" w14:textId="7A679272" w:rsidR="00624DAB" w:rsidRDefault="00624DAB" w:rsidP="00BD7CB4">
      <w:pPr>
        <w:spacing w:after="0" w:line="240" w:lineRule="auto"/>
        <w:jc w:val="both"/>
        <w:rPr>
          <w:rFonts w:eastAsia="Times New Roman" w:cs="Arial"/>
          <w:sz w:val="24"/>
          <w:szCs w:val="20"/>
          <w:lang w:val="en-US"/>
        </w:rPr>
      </w:pPr>
    </w:p>
    <w:p w14:paraId="726A29F4" w14:textId="35DCABE1" w:rsidR="00624DAB" w:rsidRDefault="00624DAB" w:rsidP="00BD7CB4">
      <w:pPr>
        <w:spacing w:after="0" w:line="240" w:lineRule="auto"/>
        <w:jc w:val="both"/>
        <w:rPr>
          <w:rFonts w:eastAsia="Times New Roman" w:cs="Arial"/>
          <w:sz w:val="24"/>
          <w:szCs w:val="20"/>
          <w:lang w:val="en-US"/>
        </w:rPr>
      </w:pPr>
    </w:p>
    <w:p w14:paraId="6DBAB752" w14:textId="534BC6D9" w:rsidR="00624DAB" w:rsidRDefault="00624DAB" w:rsidP="00BD7CB4">
      <w:pPr>
        <w:spacing w:after="0" w:line="240" w:lineRule="auto"/>
        <w:jc w:val="both"/>
        <w:rPr>
          <w:rFonts w:eastAsia="Times New Roman" w:cs="Arial"/>
          <w:sz w:val="24"/>
          <w:szCs w:val="20"/>
          <w:lang w:val="en-US"/>
        </w:rPr>
      </w:pPr>
    </w:p>
    <w:p w14:paraId="1D18584A" w14:textId="59B8550D" w:rsidR="00624DAB" w:rsidRDefault="00624DAB" w:rsidP="00BD7CB4">
      <w:pPr>
        <w:spacing w:after="0" w:line="240" w:lineRule="auto"/>
        <w:jc w:val="both"/>
        <w:rPr>
          <w:rFonts w:eastAsia="Times New Roman" w:cs="Arial"/>
          <w:sz w:val="24"/>
          <w:szCs w:val="20"/>
          <w:lang w:val="en-US"/>
        </w:rPr>
      </w:pPr>
    </w:p>
    <w:p w14:paraId="0FA3B0B6" w14:textId="77777777" w:rsidR="00624DAB" w:rsidRDefault="00624DAB" w:rsidP="00BD7CB4">
      <w:pPr>
        <w:spacing w:after="0" w:line="240" w:lineRule="auto"/>
        <w:jc w:val="both"/>
        <w:rPr>
          <w:rFonts w:eastAsia="Times New Roman" w:cs="Arial"/>
          <w:sz w:val="24"/>
          <w:szCs w:val="20"/>
          <w:lang w:val="en-US"/>
        </w:rPr>
      </w:pPr>
    </w:p>
    <w:p w14:paraId="33553137" w14:textId="67EC43C1" w:rsidR="00391782" w:rsidRPr="00391782" w:rsidRDefault="00391782" w:rsidP="00391782">
      <w:pPr>
        <w:spacing w:after="360" w:line="240" w:lineRule="auto"/>
        <w:jc w:val="both"/>
        <w:rPr>
          <w:rFonts w:eastAsia="Times New Roman" w:cs="Arial"/>
          <w:b/>
          <w:bCs/>
          <w:lang w:val="en-US"/>
        </w:rPr>
      </w:pPr>
      <w:r>
        <w:rPr>
          <w:rFonts w:eastAsia="Times New Roman" w:cs="Arial"/>
          <w:b/>
          <w:bCs/>
          <w:highlight w:val="lightGray"/>
          <w:lang w:val="en-US"/>
        </w:rPr>
        <w:t xml:space="preserve">COFF 10 PTA - </w:t>
      </w:r>
      <w:r w:rsidRPr="00391782">
        <w:rPr>
          <w:rFonts w:eastAsia="Times New Roman" w:cs="Arial"/>
          <w:b/>
          <w:bCs/>
          <w:highlight w:val="lightGray"/>
          <w:lang w:val="en-US"/>
        </w:rPr>
        <w:t xml:space="preserve">DETAILED AUDIT FINDING: Overstatement of Provisions </w:t>
      </w:r>
    </w:p>
    <w:p w14:paraId="664DD9BA" w14:textId="77777777" w:rsidR="00391782" w:rsidRPr="00391782" w:rsidRDefault="00391782" w:rsidP="00BD7CB4">
      <w:pPr>
        <w:spacing w:after="0" w:line="240" w:lineRule="auto"/>
        <w:jc w:val="both"/>
        <w:rPr>
          <w:rFonts w:eastAsia="Times New Roman" w:cs="Arial"/>
          <w:b/>
          <w:lang w:val="en-US"/>
        </w:rPr>
      </w:pPr>
      <w:r w:rsidRPr="00391782">
        <w:rPr>
          <w:rFonts w:eastAsia="Times New Roman" w:cs="Arial"/>
          <w:b/>
          <w:lang w:val="en-US"/>
        </w:rPr>
        <w:lastRenderedPageBreak/>
        <w:t>Requirements</w:t>
      </w:r>
    </w:p>
    <w:p w14:paraId="53A6B11A" w14:textId="77777777" w:rsidR="00391782" w:rsidRPr="00391782" w:rsidRDefault="00391782" w:rsidP="00BD7CB4">
      <w:pPr>
        <w:spacing w:after="0" w:line="240" w:lineRule="auto"/>
        <w:jc w:val="both"/>
        <w:rPr>
          <w:rFonts w:eastAsia="Times New Roman" w:cs="Arial"/>
          <w:lang w:val="en-US"/>
        </w:rPr>
      </w:pPr>
    </w:p>
    <w:p w14:paraId="3CE507F0" w14:textId="77777777" w:rsidR="00391782" w:rsidRPr="00391782" w:rsidRDefault="00391782" w:rsidP="00BD7CB4">
      <w:pPr>
        <w:autoSpaceDE w:val="0"/>
        <w:autoSpaceDN w:val="0"/>
        <w:adjustRightInd w:val="0"/>
        <w:spacing w:after="0" w:line="240" w:lineRule="auto"/>
        <w:jc w:val="both"/>
        <w:rPr>
          <w:rFonts w:eastAsia="Times New Roman" w:cs="Arial"/>
          <w:i/>
          <w:iCs/>
          <w:lang w:val="en-US"/>
        </w:rPr>
      </w:pPr>
      <w:r w:rsidRPr="00391782">
        <w:rPr>
          <w:rFonts w:eastAsia="Times New Roman" w:cs="Arial"/>
          <w:lang w:val="en-US"/>
        </w:rPr>
        <w:t>Public Finance Management Act paragraph 40(1)(a) states that “The accounting officer for a department, trading entity or constitutional institution</w:t>
      </w:r>
      <w:r w:rsidRPr="00391782">
        <w:rPr>
          <w:rFonts w:eastAsia="Times New Roman" w:cs="Arial"/>
          <w:i/>
          <w:iCs/>
          <w:lang w:val="en-US"/>
        </w:rPr>
        <w:t xml:space="preserve"> must keep full and proper records of financial affairs of the department, trading entity or constitutional institution in accordance with any prescribed norms and standards’’</w:t>
      </w:r>
    </w:p>
    <w:p w14:paraId="396E65B1" w14:textId="77777777" w:rsidR="00391782" w:rsidRPr="00391782" w:rsidRDefault="00391782" w:rsidP="00BD7CB4">
      <w:pPr>
        <w:autoSpaceDE w:val="0"/>
        <w:autoSpaceDN w:val="0"/>
        <w:adjustRightInd w:val="0"/>
        <w:spacing w:after="0" w:line="240" w:lineRule="auto"/>
        <w:jc w:val="both"/>
        <w:rPr>
          <w:rFonts w:eastAsia="Times New Roman" w:cs="Arial"/>
          <w:i/>
          <w:iCs/>
          <w:lang w:val="en-US"/>
        </w:rPr>
      </w:pPr>
    </w:p>
    <w:p w14:paraId="5B401988" w14:textId="77777777" w:rsidR="00391782" w:rsidRPr="00391782" w:rsidRDefault="00391782" w:rsidP="00BD7CB4">
      <w:pPr>
        <w:autoSpaceDE w:val="0"/>
        <w:autoSpaceDN w:val="0"/>
        <w:adjustRightInd w:val="0"/>
        <w:spacing w:after="0" w:line="240" w:lineRule="auto"/>
        <w:jc w:val="both"/>
        <w:rPr>
          <w:rFonts w:eastAsia="Times New Roman" w:cs="Arial"/>
          <w:i/>
          <w:iCs/>
          <w:lang w:val="en-US"/>
        </w:rPr>
      </w:pPr>
      <w:r w:rsidRPr="00391782">
        <w:rPr>
          <w:rFonts w:eastAsia="Times New Roman" w:cs="Arial"/>
          <w:lang w:val="en-US"/>
        </w:rPr>
        <w:t>Public Finance Management Act paragraph 40(1)(b) states that “The accounting officer for a department, trading entity or constitutional institution must prepare financial statements for each financial year in accordance with generally recognized accounting practice’’</w:t>
      </w:r>
    </w:p>
    <w:p w14:paraId="0473E9E6" w14:textId="49FC0F64" w:rsidR="00391782" w:rsidRPr="00391782" w:rsidRDefault="00391782" w:rsidP="00BD7CB4">
      <w:pPr>
        <w:spacing w:after="0" w:line="240" w:lineRule="auto"/>
        <w:jc w:val="both"/>
        <w:rPr>
          <w:rFonts w:eastAsia="Times New Roman" w:cs="Arial"/>
          <w:color w:val="000000"/>
          <w:lang w:val="en-US" w:eastAsia="en-ZA"/>
        </w:rPr>
      </w:pPr>
    </w:p>
    <w:p w14:paraId="6DE0C803" w14:textId="77777777" w:rsidR="00391782" w:rsidRPr="00391782" w:rsidRDefault="00391782" w:rsidP="00BD7CB4">
      <w:pPr>
        <w:spacing w:after="200"/>
        <w:jc w:val="both"/>
        <w:rPr>
          <w:rFonts w:eastAsia="Times New Roman" w:cs="Arial"/>
          <w:b/>
          <w:color w:val="000000"/>
          <w:lang w:val="en-US"/>
        </w:rPr>
      </w:pPr>
      <w:r w:rsidRPr="00391782">
        <w:rPr>
          <w:rFonts w:eastAsia="Times New Roman" w:cs="Arial"/>
          <w:b/>
          <w:color w:val="000000"/>
          <w:lang w:val="en-US"/>
        </w:rPr>
        <w:t>Nature</w:t>
      </w:r>
    </w:p>
    <w:p w14:paraId="6366026A" w14:textId="77777777" w:rsidR="00391782" w:rsidRPr="00391782" w:rsidRDefault="00391782" w:rsidP="00BD7CB4">
      <w:pPr>
        <w:spacing w:after="0" w:line="240" w:lineRule="auto"/>
        <w:jc w:val="both"/>
        <w:rPr>
          <w:rFonts w:eastAsia="Times New Roman" w:cs="Arial"/>
          <w:lang w:val="en-US"/>
        </w:rPr>
      </w:pPr>
      <w:r w:rsidRPr="00391782">
        <w:rPr>
          <w:rFonts w:eastAsia="Times New Roman" w:cs="Arial"/>
          <w:lang w:val="en-US"/>
        </w:rPr>
        <w:t>During the audit of Provisions day to day we identified that there was a different between the status of calls as per scheduled provided for audit as at 31 March 2020 and status of calls per Worx4u report. Refer to table below:</w:t>
      </w:r>
    </w:p>
    <w:p w14:paraId="5B7788ED" w14:textId="77777777" w:rsidR="00391782" w:rsidRPr="00391782" w:rsidRDefault="00391782" w:rsidP="00BD7CB4">
      <w:pPr>
        <w:spacing w:after="0" w:line="240" w:lineRule="auto"/>
        <w:jc w:val="both"/>
        <w:rPr>
          <w:rFonts w:eastAsia="Times New Roman" w:cs="Arial"/>
          <w:lang w:val="en-US"/>
        </w:rPr>
      </w:pPr>
    </w:p>
    <w:tbl>
      <w:tblPr>
        <w:tblW w:w="9634" w:type="dxa"/>
        <w:tblLook w:val="04A0" w:firstRow="1" w:lastRow="0" w:firstColumn="1" w:lastColumn="0" w:noHBand="0" w:noVBand="1"/>
      </w:tblPr>
      <w:tblGrid>
        <w:gridCol w:w="1300"/>
        <w:gridCol w:w="2381"/>
        <w:gridCol w:w="1701"/>
        <w:gridCol w:w="1417"/>
        <w:gridCol w:w="2835"/>
      </w:tblGrid>
      <w:tr w:rsidR="00391782" w:rsidRPr="00391782" w14:paraId="4EFD0D3E" w14:textId="77777777" w:rsidTr="00391782">
        <w:trPr>
          <w:trHeight w:val="225"/>
        </w:trPr>
        <w:tc>
          <w:tcPr>
            <w:tcW w:w="1300" w:type="dxa"/>
            <w:tcBorders>
              <w:top w:val="single" w:sz="4" w:space="0" w:color="auto"/>
              <w:left w:val="single" w:sz="4" w:space="0" w:color="auto"/>
              <w:bottom w:val="single" w:sz="4" w:space="0" w:color="auto"/>
              <w:right w:val="single" w:sz="4" w:space="0" w:color="auto"/>
            </w:tcBorders>
            <w:shd w:val="clear" w:color="000000" w:fill="D0CECE"/>
            <w:noWrap/>
            <w:vAlign w:val="bottom"/>
            <w:hideMark/>
          </w:tcPr>
          <w:p w14:paraId="13CCE5EF" w14:textId="77777777" w:rsidR="00391782" w:rsidRPr="00391782" w:rsidRDefault="00391782" w:rsidP="00BD7CB4">
            <w:pPr>
              <w:spacing w:after="0" w:line="240" w:lineRule="auto"/>
              <w:jc w:val="both"/>
              <w:rPr>
                <w:rFonts w:eastAsia="Times New Roman" w:cs="Arial"/>
                <w:b/>
                <w:bCs/>
                <w:color w:val="000000"/>
                <w:sz w:val="18"/>
                <w:szCs w:val="18"/>
                <w:lang w:eastAsia="en-ZA"/>
              </w:rPr>
            </w:pPr>
            <w:r w:rsidRPr="00391782">
              <w:rPr>
                <w:rFonts w:eastAsia="Times New Roman" w:cs="Arial"/>
                <w:b/>
                <w:bCs/>
                <w:color w:val="000000"/>
                <w:sz w:val="18"/>
                <w:szCs w:val="18"/>
                <w:lang w:eastAsia="en-ZA"/>
              </w:rPr>
              <w:t>Call reference</w:t>
            </w:r>
          </w:p>
        </w:tc>
        <w:tc>
          <w:tcPr>
            <w:tcW w:w="2381" w:type="dxa"/>
            <w:tcBorders>
              <w:top w:val="single" w:sz="4" w:space="0" w:color="auto"/>
              <w:left w:val="nil"/>
              <w:bottom w:val="single" w:sz="4" w:space="0" w:color="auto"/>
              <w:right w:val="single" w:sz="4" w:space="0" w:color="auto"/>
            </w:tcBorders>
            <w:shd w:val="clear" w:color="000000" w:fill="D0CECE"/>
            <w:noWrap/>
            <w:vAlign w:val="bottom"/>
            <w:hideMark/>
          </w:tcPr>
          <w:p w14:paraId="369DC2A3" w14:textId="77777777" w:rsidR="00391782" w:rsidRPr="00391782" w:rsidRDefault="00391782" w:rsidP="00BD7CB4">
            <w:pPr>
              <w:spacing w:after="0" w:line="240" w:lineRule="auto"/>
              <w:jc w:val="both"/>
              <w:rPr>
                <w:rFonts w:eastAsia="Times New Roman" w:cs="Arial"/>
                <w:b/>
                <w:bCs/>
                <w:color w:val="000000"/>
                <w:sz w:val="18"/>
                <w:szCs w:val="18"/>
                <w:lang w:eastAsia="en-ZA"/>
              </w:rPr>
            </w:pPr>
            <w:r w:rsidRPr="00391782">
              <w:rPr>
                <w:rFonts w:eastAsia="Times New Roman" w:cs="Arial"/>
                <w:b/>
                <w:bCs/>
                <w:color w:val="000000"/>
                <w:sz w:val="18"/>
                <w:szCs w:val="18"/>
                <w:lang w:eastAsia="en-ZA"/>
              </w:rPr>
              <w:t>Details of call</w:t>
            </w:r>
          </w:p>
        </w:tc>
        <w:tc>
          <w:tcPr>
            <w:tcW w:w="1701" w:type="dxa"/>
            <w:tcBorders>
              <w:top w:val="single" w:sz="4" w:space="0" w:color="auto"/>
              <w:left w:val="nil"/>
              <w:bottom w:val="single" w:sz="4" w:space="0" w:color="auto"/>
              <w:right w:val="single" w:sz="4" w:space="0" w:color="auto"/>
            </w:tcBorders>
            <w:shd w:val="clear" w:color="000000" w:fill="D0CECE"/>
            <w:noWrap/>
            <w:vAlign w:val="bottom"/>
            <w:hideMark/>
          </w:tcPr>
          <w:p w14:paraId="5D40C59F" w14:textId="77777777" w:rsidR="00391782" w:rsidRPr="00391782" w:rsidRDefault="00391782" w:rsidP="00BD7CB4">
            <w:pPr>
              <w:spacing w:after="0" w:line="240" w:lineRule="auto"/>
              <w:jc w:val="both"/>
              <w:rPr>
                <w:rFonts w:eastAsia="Times New Roman" w:cs="Arial"/>
                <w:b/>
                <w:bCs/>
                <w:color w:val="000000"/>
                <w:sz w:val="18"/>
                <w:szCs w:val="18"/>
                <w:lang w:eastAsia="en-ZA"/>
              </w:rPr>
            </w:pPr>
            <w:r w:rsidRPr="00391782">
              <w:rPr>
                <w:rFonts w:eastAsia="Times New Roman" w:cs="Arial"/>
                <w:b/>
                <w:bCs/>
                <w:color w:val="000000"/>
                <w:sz w:val="18"/>
                <w:szCs w:val="18"/>
                <w:lang w:eastAsia="en-ZA"/>
              </w:rPr>
              <w:t>Status per schedule</w:t>
            </w:r>
          </w:p>
        </w:tc>
        <w:tc>
          <w:tcPr>
            <w:tcW w:w="1417" w:type="dxa"/>
            <w:tcBorders>
              <w:top w:val="single" w:sz="4" w:space="0" w:color="auto"/>
              <w:left w:val="nil"/>
              <w:bottom w:val="single" w:sz="4" w:space="0" w:color="auto"/>
              <w:right w:val="single" w:sz="4" w:space="0" w:color="auto"/>
            </w:tcBorders>
            <w:shd w:val="clear" w:color="000000" w:fill="D0CECE"/>
            <w:vAlign w:val="bottom"/>
            <w:hideMark/>
          </w:tcPr>
          <w:p w14:paraId="18EA5FDF" w14:textId="77777777" w:rsidR="00391782" w:rsidRPr="00391782" w:rsidRDefault="00391782" w:rsidP="00BD7CB4">
            <w:pPr>
              <w:spacing w:after="0" w:line="240" w:lineRule="auto"/>
              <w:jc w:val="both"/>
              <w:rPr>
                <w:rFonts w:eastAsia="Times New Roman" w:cs="Arial"/>
                <w:b/>
                <w:bCs/>
                <w:color w:val="000000"/>
                <w:sz w:val="18"/>
                <w:szCs w:val="18"/>
                <w:lang w:eastAsia="en-ZA"/>
              </w:rPr>
            </w:pPr>
            <w:r w:rsidRPr="00391782">
              <w:rPr>
                <w:rFonts w:eastAsia="Times New Roman" w:cs="Arial"/>
                <w:b/>
                <w:bCs/>
                <w:color w:val="000000"/>
                <w:sz w:val="18"/>
                <w:szCs w:val="18"/>
                <w:lang w:eastAsia="en-ZA"/>
              </w:rPr>
              <w:t>Status per worx4U</w:t>
            </w:r>
          </w:p>
        </w:tc>
        <w:tc>
          <w:tcPr>
            <w:tcW w:w="2835" w:type="dxa"/>
            <w:tcBorders>
              <w:top w:val="single" w:sz="4" w:space="0" w:color="auto"/>
              <w:left w:val="nil"/>
              <w:bottom w:val="single" w:sz="4" w:space="0" w:color="auto"/>
              <w:right w:val="single" w:sz="4" w:space="0" w:color="auto"/>
            </w:tcBorders>
            <w:shd w:val="clear" w:color="000000" w:fill="D0CECE"/>
            <w:vAlign w:val="bottom"/>
            <w:hideMark/>
          </w:tcPr>
          <w:p w14:paraId="726CB232" w14:textId="77777777" w:rsidR="00391782" w:rsidRPr="00391782" w:rsidRDefault="00391782" w:rsidP="00BD7CB4">
            <w:pPr>
              <w:spacing w:after="0" w:line="240" w:lineRule="auto"/>
              <w:jc w:val="both"/>
              <w:rPr>
                <w:rFonts w:eastAsia="Times New Roman" w:cs="Arial"/>
                <w:b/>
                <w:bCs/>
                <w:color w:val="000000"/>
                <w:sz w:val="18"/>
                <w:szCs w:val="18"/>
                <w:lang w:eastAsia="en-ZA"/>
              </w:rPr>
            </w:pPr>
            <w:r w:rsidRPr="00391782">
              <w:rPr>
                <w:rFonts w:eastAsia="Times New Roman" w:cs="Arial"/>
                <w:b/>
                <w:bCs/>
                <w:color w:val="000000"/>
                <w:sz w:val="18"/>
                <w:szCs w:val="18"/>
                <w:lang w:eastAsia="en-ZA"/>
              </w:rPr>
              <w:t>Amount per provision estimate</w:t>
            </w:r>
            <w:r w:rsidRPr="00391782">
              <w:rPr>
                <w:rFonts w:eastAsia="Times New Roman" w:cs="Arial"/>
                <w:b/>
                <w:bCs/>
                <w:color w:val="000000"/>
                <w:sz w:val="18"/>
                <w:szCs w:val="18"/>
                <w:lang w:eastAsia="en-ZA"/>
              </w:rPr>
              <w:br/>
              <w:t>R'</w:t>
            </w:r>
          </w:p>
        </w:tc>
      </w:tr>
      <w:tr w:rsidR="00391782" w:rsidRPr="00391782" w14:paraId="313CE46B" w14:textId="77777777" w:rsidTr="00391782">
        <w:trPr>
          <w:trHeight w:val="48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CF1DEB6" w14:textId="77777777" w:rsidR="00391782" w:rsidRPr="00391782" w:rsidRDefault="00391782" w:rsidP="00BD7CB4">
            <w:pPr>
              <w:spacing w:after="0" w:line="240" w:lineRule="auto"/>
              <w:jc w:val="both"/>
              <w:rPr>
                <w:rFonts w:eastAsia="Times New Roman" w:cs="Arial"/>
                <w:color w:val="000000"/>
                <w:sz w:val="18"/>
                <w:szCs w:val="18"/>
                <w:lang w:eastAsia="en-ZA"/>
              </w:rPr>
            </w:pPr>
            <w:r w:rsidRPr="00391782">
              <w:rPr>
                <w:rFonts w:eastAsia="Times New Roman" w:cs="Arial"/>
                <w:color w:val="000000"/>
                <w:sz w:val="18"/>
                <w:szCs w:val="18"/>
                <w:lang w:eastAsia="en-ZA"/>
              </w:rPr>
              <w:t>PRE-134764</w:t>
            </w:r>
          </w:p>
        </w:tc>
        <w:tc>
          <w:tcPr>
            <w:tcW w:w="2381" w:type="dxa"/>
            <w:tcBorders>
              <w:top w:val="nil"/>
              <w:left w:val="nil"/>
              <w:bottom w:val="single" w:sz="4" w:space="0" w:color="auto"/>
              <w:right w:val="single" w:sz="4" w:space="0" w:color="auto"/>
            </w:tcBorders>
            <w:shd w:val="clear" w:color="auto" w:fill="auto"/>
            <w:vAlign w:val="bottom"/>
            <w:hideMark/>
          </w:tcPr>
          <w:p w14:paraId="45F9C821" w14:textId="77777777" w:rsidR="00391782" w:rsidRPr="00391782" w:rsidRDefault="00391782" w:rsidP="00BD7CB4">
            <w:pPr>
              <w:spacing w:after="0" w:line="240" w:lineRule="auto"/>
              <w:jc w:val="both"/>
              <w:rPr>
                <w:rFonts w:eastAsia="Times New Roman" w:cs="Arial"/>
                <w:color w:val="000000"/>
                <w:sz w:val="18"/>
                <w:szCs w:val="18"/>
                <w:lang w:eastAsia="en-ZA"/>
              </w:rPr>
            </w:pPr>
            <w:r w:rsidRPr="00391782">
              <w:rPr>
                <w:rFonts w:eastAsia="Times New Roman" w:cs="Arial"/>
                <w:color w:val="000000"/>
                <w:sz w:val="18"/>
                <w:szCs w:val="18"/>
                <w:lang w:eastAsia="en-ZA"/>
              </w:rPr>
              <w:t>There is no water in the entire building</w:t>
            </w:r>
          </w:p>
        </w:tc>
        <w:tc>
          <w:tcPr>
            <w:tcW w:w="1701" w:type="dxa"/>
            <w:tcBorders>
              <w:top w:val="nil"/>
              <w:left w:val="nil"/>
              <w:bottom w:val="single" w:sz="4" w:space="0" w:color="auto"/>
              <w:right w:val="single" w:sz="4" w:space="0" w:color="auto"/>
            </w:tcBorders>
            <w:shd w:val="clear" w:color="auto" w:fill="auto"/>
            <w:noWrap/>
            <w:vAlign w:val="bottom"/>
            <w:hideMark/>
          </w:tcPr>
          <w:p w14:paraId="1A7F75EE" w14:textId="77777777" w:rsidR="00391782" w:rsidRPr="00391782" w:rsidRDefault="00391782" w:rsidP="00BD7CB4">
            <w:pPr>
              <w:spacing w:after="0" w:line="240" w:lineRule="auto"/>
              <w:jc w:val="both"/>
              <w:rPr>
                <w:rFonts w:eastAsia="Times New Roman" w:cs="Arial"/>
                <w:color w:val="000000"/>
                <w:sz w:val="18"/>
                <w:szCs w:val="18"/>
                <w:lang w:eastAsia="en-ZA"/>
              </w:rPr>
            </w:pPr>
            <w:r w:rsidRPr="00391782">
              <w:rPr>
                <w:rFonts w:eastAsia="Times New Roman" w:cs="Arial"/>
                <w:color w:val="000000"/>
                <w:sz w:val="18"/>
                <w:szCs w:val="18"/>
                <w:lang w:eastAsia="en-ZA"/>
              </w:rPr>
              <w:t>Job-Completed</w:t>
            </w:r>
          </w:p>
        </w:tc>
        <w:tc>
          <w:tcPr>
            <w:tcW w:w="1417" w:type="dxa"/>
            <w:tcBorders>
              <w:top w:val="nil"/>
              <w:left w:val="nil"/>
              <w:bottom w:val="single" w:sz="4" w:space="0" w:color="auto"/>
              <w:right w:val="single" w:sz="4" w:space="0" w:color="auto"/>
            </w:tcBorders>
            <w:shd w:val="clear" w:color="auto" w:fill="auto"/>
            <w:noWrap/>
            <w:vAlign w:val="bottom"/>
            <w:hideMark/>
          </w:tcPr>
          <w:p w14:paraId="26DBDA11" w14:textId="77777777" w:rsidR="00391782" w:rsidRPr="00391782" w:rsidRDefault="00391782" w:rsidP="00BD7CB4">
            <w:pPr>
              <w:spacing w:after="0" w:line="240" w:lineRule="auto"/>
              <w:jc w:val="both"/>
              <w:rPr>
                <w:rFonts w:eastAsia="Times New Roman" w:cs="Arial"/>
                <w:color w:val="000000"/>
                <w:sz w:val="18"/>
                <w:szCs w:val="18"/>
                <w:lang w:eastAsia="en-ZA"/>
              </w:rPr>
            </w:pPr>
            <w:r w:rsidRPr="00391782">
              <w:rPr>
                <w:rFonts w:eastAsia="Times New Roman" w:cs="Arial"/>
                <w:color w:val="000000"/>
                <w:sz w:val="18"/>
                <w:szCs w:val="18"/>
                <w:lang w:eastAsia="en-ZA"/>
              </w:rPr>
              <w:t>Cancelled</w:t>
            </w:r>
          </w:p>
        </w:tc>
        <w:tc>
          <w:tcPr>
            <w:tcW w:w="2835" w:type="dxa"/>
            <w:tcBorders>
              <w:top w:val="nil"/>
              <w:left w:val="nil"/>
              <w:bottom w:val="single" w:sz="4" w:space="0" w:color="auto"/>
              <w:right w:val="single" w:sz="4" w:space="0" w:color="auto"/>
            </w:tcBorders>
            <w:shd w:val="clear" w:color="auto" w:fill="auto"/>
            <w:noWrap/>
            <w:vAlign w:val="bottom"/>
            <w:hideMark/>
          </w:tcPr>
          <w:p w14:paraId="5B499744" w14:textId="77777777" w:rsidR="00391782" w:rsidRPr="00391782" w:rsidRDefault="00391782" w:rsidP="00BD7CB4">
            <w:pPr>
              <w:spacing w:after="0" w:line="240" w:lineRule="auto"/>
              <w:jc w:val="both"/>
              <w:rPr>
                <w:rFonts w:eastAsia="Times New Roman" w:cs="Arial"/>
                <w:color w:val="000000"/>
                <w:sz w:val="18"/>
                <w:szCs w:val="18"/>
                <w:lang w:eastAsia="en-ZA"/>
              </w:rPr>
            </w:pPr>
            <w:r w:rsidRPr="00391782">
              <w:rPr>
                <w:rFonts w:eastAsia="Times New Roman" w:cs="Arial"/>
                <w:color w:val="000000"/>
                <w:sz w:val="18"/>
                <w:szCs w:val="18"/>
                <w:lang w:eastAsia="en-ZA"/>
              </w:rPr>
              <w:t xml:space="preserve">                                      26 673</w:t>
            </w:r>
          </w:p>
        </w:tc>
      </w:tr>
      <w:tr w:rsidR="00391782" w:rsidRPr="00391782" w14:paraId="328C8A65" w14:textId="77777777" w:rsidTr="00391782">
        <w:trPr>
          <w:trHeight w:val="708"/>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813B91D" w14:textId="77777777" w:rsidR="00391782" w:rsidRPr="00391782" w:rsidRDefault="00391782" w:rsidP="00BD7CB4">
            <w:pPr>
              <w:spacing w:after="0" w:line="240" w:lineRule="auto"/>
              <w:jc w:val="both"/>
              <w:rPr>
                <w:rFonts w:eastAsia="Times New Roman" w:cs="Arial"/>
                <w:color w:val="000000"/>
                <w:sz w:val="18"/>
                <w:szCs w:val="18"/>
                <w:lang w:eastAsia="en-ZA"/>
              </w:rPr>
            </w:pPr>
            <w:r w:rsidRPr="00391782">
              <w:rPr>
                <w:rFonts w:eastAsia="Times New Roman" w:cs="Arial"/>
                <w:color w:val="000000"/>
                <w:sz w:val="18"/>
                <w:szCs w:val="18"/>
                <w:lang w:eastAsia="en-ZA"/>
              </w:rPr>
              <w:t>PRE-134643</w:t>
            </w:r>
          </w:p>
        </w:tc>
        <w:tc>
          <w:tcPr>
            <w:tcW w:w="2381" w:type="dxa"/>
            <w:tcBorders>
              <w:top w:val="nil"/>
              <w:left w:val="nil"/>
              <w:bottom w:val="single" w:sz="4" w:space="0" w:color="auto"/>
              <w:right w:val="single" w:sz="4" w:space="0" w:color="auto"/>
            </w:tcBorders>
            <w:shd w:val="clear" w:color="auto" w:fill="auto"/>
            <w:vAlign w:val="bottom"/>
            <w:hideMark/>
          </w:tcPr>
          <w:p w14:paraId="77B131A6" w14:textId="77777777" w:rsidR="00391782" w:rsidRPr="00391782" w:rsidRDefault="00391782" w:rsidP="00BD7CB4">
            <w:pPr>
              <w:spacing w:after="0" w:line="240" w:lineRule="auto"/>
              <w:jc w:val="both"/>
              <w:rPr>
                <w:rFonts w:eastAsia="Times New Roman" w:cs="Arial"/>
                <w:color w:val="000000"/>
                <w:sz w:val="18"/>
                <w:szCs w:val="18"/>
                <w:lang w:eastAsia="en-ZA"/>
              </w:rPr>
            </w:pPr>
            <w:r w:rsidRPr="00391782">
              <w:rPr>
                <w:rFonts w:eastAsia="Times New Roman" w:cs="Arial"/>
                <w:color w:val="000000"/>
                <w:sz w:val="18"/>
                <w:szCs w:val="18"/>
                <w:lang w:eastAsia="en-ZA"/>
              </w:rPr>
              <w:t xml:space="preserve">There is water flooding at </w:t>
            </w:r>
            <w:proofErr w:type="spellStart"/>
            <w:r w:rsidRPr="00391782">
              <w:rPr>
                <w:rFonts w:eastAsia="Times New Roman" w:cs="Arial"/>
                <w:color w:val="000000"/>
                <w:sz w:val="18"/>
                <w:szCs w:val="18"/>
                <w:lang w:eastAsia="en-ZA"/>
              </w:rPr>
              <w:t>Civitas</w:t>
            </w:r>
            <w:proofErr w:type="spellEnd"/>
            <w:r w:rsidRPr="00391782">
              <w:rPr>
                <w:rFonts w:eastAsia="Times New Roman" w:cs="Arial"/>
                <w:color w:val="000000"/>
                <w:sz w:val="18"/>
                <w:szCs w:val="18"/>
                <w:lang w:eastAsia="en-ZA"/>
              </w:rPr>
              <w:t xml:space="preserve"> Building Office 104 ground floor</w:t>
            </w:r>
          </w:p>
        </w:tc>
        <w:tc>
          <w:tcPr>
            <w:tcW w:w="1701" w:type="dxa"/>
            <w:tcBorders>
              <w:top w:val="nil"/>
              <w:left w:val="nil"/>
              <w:bottom w:val="single" w:sz="4" w:space="0" w:color="auto"/>
              <w:right w:val="single" w:sz="4" w:space="0" w:color="auto"/>
            </w:tcBorders>
            <w:shd w:val="clear" w:color="auto" w:fill="auto"/>
            <w:noWrap/>
            <w:vAlign w:val="bottom"/>
            <w:hideMark/>
          </w:tcPr>
          <w:p w14:paraId="63CA9C46" w14:textId="77777777" w:rsidR="00391782" w:rsidRPr="00391782" w:rsidRDefault="00391782" w:rsidP="00BD7CB4">
            <w:pPr>
              <w:spacing w:after="0" w:line="240" w:lineRule="auto"/>
              <w:jc w:val="both"/>
              <w:rPr>
                <w:rFonts w:eastAsia="Times New Roman" w:cs="Arial"/>
                <w:color w:val="000000"/>
                <w:sz w:val="18"/>
                <w:szCs w:val="18"/>
                <w:lang w:eastAsia="en-ZA"/>
              </w:rPr>
            </w:pPr>
            <w:r w:rsidRPr="00391782">
              <w:rPr>
                <w:rFonts w:eastAsia="Times New Roman" w:cs="Arial"/>
                <w:color w:val="000000"/>
                <w:sz w:val="18"/>
                <w:szCs w:val="18"/>
                <w:lang w:eastAsia="en-ZA"/>
              </w:rPr>
              <w:t>Job-Completed</w:t>
            </w:r>
          </w:p>
        </w:tc>
        <w:tc>
          <w:tcPr>
            <w:tcW w:w="1417" w:type="dxa"/>
            <w:tcBorders>
              <w:top w:val="nil"/>
              <w:left w:val="nil"/>
              <w:bottom w:val="single" w:sz="4" w:space="0" w:color="auto"/>
              <w:right w:val="single" w:sz="4" w:space="0" w:color="auto"/>
            </w:tcBorders>
            <w:shd w:val="clear" w:color="auto" w:fill="auto"/>
            <w:noWrap/>
            <w:vAlign w:val="bottom"/>
            <w:hideMark/>
          </w:tcPr>
          <w:p w14:paraId="6EDA03B7" w14:textId="77777777" w:rsidR="00391782" w:rsidRPr="00391782" w:rsidRDefault="00391782" w:rsidP="00BD7CB4">
            <w:pPr>
              <w:spacing w:after="0" w:line="240" w:lineRule="auto"/>
              <w:jc w:val="both"/>
              <w:rPr>
                <w:rFonts w:eastAsia="Times New Roman" w:cs="Arial"/>
                <w:color w:val="000000"/>
                <w:sz w:val="18"/>
                <w:szCs w:val="18"/>
                <w:lang w:eastAsia="en-ZA"/>
              </w:rPr>
            </w:pPr>
            <w:r w:rsidRPr="00391782">
              <w:rPr>
                <w:rFonts w:eastAsia="Times New Roman" w:cs="Arial"/>
                <w:color w:val="000000"/>
                <w:sz w:val="18"/>
                <w:szCs w:val="18"/>
                <w:lang w:eastAsia="en-ZA"/>
              </w:rPr>
              <w:t>Cancelled</w:t>
            </w:r>
          </w:p>
        </w:tc>
        <w:tc>
          <w:tcPr>
            <w:tcW w:w="2835" w:type="dxa"/>
            <w:tcBorders>
              <w:top w:val="nil"/>
              <w:left w:val="nil"/>
              <w:bottom w:val="single" w:sz="4" w:space="0" w:color="auto"/>
              <w:right w:val="single" w:sz="4" w:space="0" w:color="auto"/>
            </w:tcBorders>
            <w:shd w:val="clear" w:color="auto" w:fill="auto"/>
            <w:noWrap/>
            <w:vAlign w:val="bottom"/>
            <w:hideMark/>
          </w:tcPr>
          <w:p w14:paraId="3CCD7EF6" w14:textId="77777777" w:rsidR="00391782" w:rsidRPr="00391782" w:rsidRDefault="00391782" w:rsidP="00BD7CB4">
            <w:pPr>
              <w:spacing w:after="0" w:line="240" w:lineRule="auto"/>
              <w:jc w:val="both"/>
              <w:rPr>
                <w:rFonts w:eastAsia="Times New Roman" w:cs="Arial"/>
                <w:color w:val="000000"/>
                <w:sz w:val="18"/>
                <w:szCs w:val="18"/>
                <w:lang w:eastAsia="en-ZA"/>
              </w:rPr>
            </w:pPr>
            <w:r w:rsidRPr="00391782">
              <w:rPr>
                <w:rFonts w:eastAsia="Times New Roman" w:cs="Arial"/>
                <w:color w:val="000000"/>
                <w:sz w:val="18"/>
                <w:szCs w:val="18"/>
                <w:lang w:eastAsia="en-ZA"/>
              </w:rPr>
              <w:t xml:space="preserve">                                       25 996 </w:t>
            </w:r>
          </w:p>
        </w:tc>
      </w:tr>
      <w:tr w:rsidR="00391782" w:rsidRPr="00391782" w14:paraId="2B8589EE" w14:textId="77777777" w:rsidTr="00391782">
        <w:trPr>
          <w:trHeight w:val="48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4A6152A" w14:textId="77777777" w:rsidR="00391782" w:rsidRPr="00391782" w:rsidRDefault="00391782" w:rsidP="00BD7CB4">
            <w:pPr>
              <w:spacing w:after="0" w:line="240" w:lineRule="auto"/>
              <w:jc w:val="both"/>
              <w:rPr>
                <w:rFonts w:eastAsia="Times New Roman" w:cs="Arial"/>
                <w:color w:val="000000"/>
                <w:sz w:val="18"/>
                <w:szCs w:val="18"/>
                <w:lang w:eastAsia="en-ZA"/>
              </w:rPr>
            </w:pPr>
            <w:r w:rsidRPr="00391782">
              <w:rPr>
                <w:rFonts w:eastAsia="Times New Roman" w:cs="Arial"/>
                <w:color w:val="000000"/>
                <w:sz w:val="18"/>
                <w:szCs w:val="18"/>
                <w:lang w:eastAsia="en-ZA"/>
              </w:rPr>
              <w:t>PRE-134666</w:t>
            </w:r>
          </w:p>
        </w:tc>
        <w:tc>
          <w:tcPr>
            <w:tcW w:w="2381" w:type="dxa"/>
            <w:tcBorders>
              <w:top w:val="nil"/>
              <w:left w:val="nil"/>
              <w:bottom w:val="single" w:sz="4" w:space="0" w:color="auto"/>
              <w:right w:val="single" w:sz="4" w:space="0" w:color="auto"/>
            </w:tcBorders>
            <w:shd w:val="clear" w:color="auto" w:fill="auto"/>
            <w:vAlign w:val="bottom"/>
            <w:hideMark/>
          </w:tcPr>
          <w:p w14:paraId="0286C93F" w14:textId="77777777" w:rsidR="00391782" w:rsidRPr="00391782" w:rsidRDefault="00391782" w:rsidP="00BD7CB4">
            <w:pPr>
              <w:spacing w:after="0" w:line="240" w:lineRule="auto"/>
              <w:jc w:val="both"/>
              <w:rPr>
                <w:rFonts w:eastAsia="Times New Roman" w:cs="Arial"/>
                <w:color w:val="000000"/>
                <w:sz w:val="18"/>
                <w:szCs w:val="18"/>
                <w:lang w:eastAsia="en-ZA"/>
              </w:rPr>
            </w:pPr>
            <w:r w:rsidRPr="00391782">
              <w:rPr>
                <w:rFonts w:eastAsia="Times New Roman" w:cs="Arial"/>
                <w:color w:val="000000"/>
                <w:sz w:val="18"/>
                <w:szCs w:val="18"/>
                <w:lang w:eastAsia="en-ZA"/>
              </w:rPr>
              <w:t>Repair of sports lights are not working</w:t>
            </w:r>
          </w:p>
        </w:tc>
        <w:tc>
          <w:tcPr>
            <w:tcW w:w="1701" w:type="dxa"/>
            <w:tcBorders>
              <w:top w:val="nil"/>
              <w:left w:val="nil"/>
              <w:bottom w:val="single" w:sz="4" w:space="0" w:color="auto"/>
              <w:right w:val="single" w:sz="4" w:space="0" w:color="auto"/>
            </w:tcBorders>
            <w:shd w:val="clear" w:color="auto" w:fill="auto"/>
            <w:noWrap/>
            <w:vAlign w:val="bottom"/>
            <w:hideMark/>
          </w:tcPr>
          <w:p w14:paraId="07E33953" w14:textId="77777777" w:rsidR="00391782" w:rsidRPr="00391782" w:rsidRDefault="00391782" w:rsidP="00BD7CB4">
            <w:pPr>
              <w:spacing w:after="0" w:line="240" w:lineRule="auto"/>
              <w:jc w:val="both"/>
              <w:rPr>
                <w:rFonts w:eastAsia="Times New Roman" w:cs="Arial"/>
                <w:color w:val="000000"/>
                <w:sz w:val="18"/>
                <w:szCs w:val="18"/>
                <w:lang w:eastAsia="en-ZA"/>
              </w:rPr>
            </w:pPr>
            <w:r w:rsidRPr="00391782">
              <w:rPr>
                <w:rFonts w:eastAsia="Times New Roman" w:cs="Arial"/>
                <w:color w:val="000000"/>
                <w:sz w:val="18"/>
                <w:szCs w:val="18"/>
                <w:lang w:eastAsia="en-ZA"/>
              </w:rPr>
              <w:t>Job-Completed</w:t>
            </w:r>
          </w:p>
        </w:tc>
        <w:tc>
          <w:tcPr>
            <w:tcW w:w="1417" w:type="dxa"/>
            <w:tcBorders>
              <w:top w:val="nil"/>
              <w:left w:val="nil"/>
              <w:bottom w:val="single" w:sz="4" w:space="0" w:color="auto"/>
              <w:right w:val="single" w:sz="4" w:space="0" w:color="auto"/>
            </w:tcBorders>
            <w:shd w:val="clear" w:color="auto" w:fill="auto"/>
            <w:noWrap/>
            <w:vAlign w:val="bottom"/>
            <w:hideMark/>
          </w:tcPr>
          <w:p w14:paraId="331AEAEA" w14:textId="77777777" w:rsidR="00391782" w:rsidRPr="00391782" w:rsidRDefault="00391782" w:rsidP="00BD7CB4">
            <w:pPr>
              <w:spacing w:after="0" w:line="240" w:lineRule="auto"/>
              <w:jc w:val="both"/>
              <w:rPr>
                <w:rFonts w:eastAsia="Times New Roman" w:cs="Arial"/>
                <w:color w:val="000000"/>
                <w:sz w:val="18"/>
                <w:szCs w:val="18"/>
                <w:lang w:eastAsia="en-ZA"/>
              </w:rPr>
            </w:pPr>
            <w:r w:rsidRPr="00391782">
              <w:rPr>
                <w:rFonts w:eastAsia="Times New Roman" w:cs="Arial"/>
                <w:color w:val="000000"/>
                <w:sz w:val="18"/>
                <w:szCs w:val="18"/>
                <w:lang w:eastAsia="en-ZA"/>
              </w:rPr>
              <w:t>Cancelled</w:t>
            </w:r>
          </w:p>
        </w:tc>
        <w:tc>
          <w:tcPr>
            <w:tcW w:w="2835" w:type="dxa"/>
            <w:tcBorders>
              <w:top w:val="nil"/>
              <w:left w:val="nil"/>
              <w:bottom w:val="single" w:sz="4" w:space="0" w:color="auto"/>
              <w:right w:val="single" w:sz="4" w:space="0" w:color="auto"/>
            </w:tcBorders>
            <w:shd w:val="clear" w:color="auto" w:fill="auto"/>
            <w:noWrap/>
            <w:vAlign w:val="bottom"/>
            <w:hideMark/>
          </w:tcPr>
          <w:p w14:paraId="2AB2E19A" w14:textId="77777777" w:rsidR="00391782" w:rsidRPr="00391782" w:rsidRDefault="00391782" w:rsidP="00BD7CB4">
            <w:pPr>
              <w:spacing w:after="0" w:line="240" w:lineRule="auto"/>
              <w:jc w:val="both"/>
              <w:rPr>
                <w:rFonts w:eastAsia="Times New Roman" w:cs="Arial"/>
                <w:color w:val="000000"/>
                <w:sz w:val="18"/>
                <w:szCs w:val="18"/>
                <w:lang w:eastAsia="en-ZA"/>
              </w:rPr>
            </w:pPr>
            <w:r w:rsidRPr="00391782">
              <w:rPr>
                <w:rFonts w:eastAsia="Times New Roman" w:cs="Arial"/>
                <w:color w:val="000000"/>
                <w:sz w:val="18"/>
                <w:szCs w:val="18"/>
                <w:lang w:eastAsia="en-ZA"/>
              </w:rPr>
              <w:t xml:space="preserve">                                       21 744</w:t>
            </w:r>
          </w:p>
        </w:tc>
      </w:tr>
      <w:tr w:rsidR="00391782" w:rsidRPr="00391782" w14:paraId="5BAC0A3F" w14:textId="77777777" w:rsidTr="00391782">
        <w:trPr>
          <w:trHeight w:val="288"/>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D093B67" w14:textId="77777777" w:rsidR="00391782" w:rsidRPr="00391782" w:rsidRDefault="00391782" w:rsidP="00BD7CB4">
            <w:pPr>
              <w:spacing w:after="0" w:line="240" w:lineRule="auto"/>
              <w:jc w:val="both"/>
              <w:rPr>
                <w:rFonts w:eastAsia="Times New Roman" w:cs="Arial"/>
                <w:b/>
                <w:bCs/>
                <w:color w:val="000000"/>
                <w:sz w:val="18"/>
                <w:szCs w:val="18"/>
                <w:lang w:eastAsia="en-ZA"/>
              </w:rPr>
            </w:pPr>
            <w:r w:rsidRPr="00391782">
              <w:rPr>
                <w:rFonts w:eastAsia="Times New Roman" w:cs="Arial"/>
                <w:b/>
                <w:bCs/>
                <w:color w:val="000000"/>
                <w:sz w:val="18"/>
                <w:szCs w:val="18"/>
                <w:lang w:eastAsia="en-ZA"/>
              </w:rPr>
              <w:t>TOTAL</w:t>
            </w:r>
          </w:p>
        </w:tc>
        <w:tc>
          <w:tcPr>
            <w:tcW w:w="2381" w:type="dxa"/>
            <w:tcBorders>
              <w:top w:val="nil"/>
              <w:left w:val="nil"/>
              <w:bottom w:val="single" w:sz="4" w:space="0" w:color="auto"/>
              <w:right w:val="single" w:sz="4" w:space="0" w:color="auto"/>
            </w:tcBorders>
            <w:shd w:val="clear" w:color="auto" w:fill="auto"/>
            <w:noWrap/>
            <w:vAlign w:val="bottom"/>
            <w:hideMark/>
          </w:tcPr>
          <w:p w14:paraId="2638A8A3" w14:textId="77777777" w:rsidR="00391782" w:rsidRPr="00391782" w:rsidRDefault="00391782" w:rsidP="00BD7CB4">
            <w:pPr>
              <w:spacing w:after="0" w:line="240" w:lineRule="auto"/>
              <w:jc w:val="both"/>
              <w:rPr>
                <w:rFonts w:eastAsia="Times New Roman" w:cs="Arial"/>
                <w:b/>
                <w:bCs/>
                <w:color w:val="000000"/>
                <w:sz w:val="18"/>
                <w:szCs w:val="18"/>
                <w:lang w:eastAsia="en-ZA"/>
              </w:rPr>
            </w:pPr>
            <w:r w:rsidRPr="00391782">
              <w:rPr>
                <w:rFonts w:eastAsia="Times New Roman" w:cs="Arial"/>
                <w:b/>
                <w:bCs/>
                <w:color w:val="000000"/>
                <w:sz w:val="18"/>
                <w:szCs w:val="18"/>
                <w:lang w:eastAsia="en-ZA"/>
              </w:rPr>
              <w:t> </w:t>
            </w:r>
          </w:p>
        </w:tc>
        <w:tc>
          <w:tcPr>
            <w:tcW w:w="1701" w:type="dxa"/>
            <w:tcBorders>
              <w:top w:val="nil"/>
              <w:left w:val="nil"/>
              <w:bottom w:val="single" w:sz="4" w:space="0" w:color="auto"/>
              <w:right w:val="single" w:sz="4" w:space="0" w:color="auto"/>
            </w:tcBorders>
            <w:shd w:val="clear" w:color="auto" w:fill="auto"/>
            <w:noWrap/>
            <w:vAlign w:val="bottom"/>
            <w:hideMark/>
          </w:tcPr>
          <w:p w14:paraId="66AA38A6" w14:textId="77777777" w:rsidR="00391782" w:rsidRPr="00391782" w:rsidRDefault="00391782" w:rsidP="00BD7CB4">
            <w:pPr>
              <w:spacing w:after="0" w:line="240" w:lineRule="auto"/>
              <w:jc w:val="both"/>
              <w:rPr>
                <w:rFonts w:eastAsia="Times New Roman" w:cs="Arial"/>
                <w:b/>
                <w:bCs/>
                <w:color w:val="000000"/>
                <w:sz w:val="18"/>
                <w:szCs w:val="18"/>
                <w:lang w:eastAsia="en-ZA"/>
              </w:rPr>
            </w:pPr>
            <w:r w:rsidRPr="00391782">
              <w:rPr>
                <w:rFonts w:eastAsia="Times New Roman" w:cs="Arial"/>
                <w:b/>
                <w:bCs/>
                <w:color w:val="000000"/>
                <w:sz w:val="18"/>
                <w:szCs w:val="18"/>
                <w:lang w:eastAsia="en-ZA"/>
              </w:rPr>
              <w:t> </w:t>
            </w:r>
          </w:p>
        </w:tc>
        <w:tc>
          <w:tcPr>
            <w:tcW w:w="1417" w:type="dxa"/>
            <w:tcBorders>
              <w:top w:val="nil"/>
              <w:left w:val="nil"/>
              <w:bottom w:val="single" w:sz="4" w:space="0" w:color="auto"/>
              <w:right w:val="single" w:sz="4" w:space="0" w:color="auto"/>
            </w:tcBorders>
            <w:shd w:val="clear" w:color="auto" w:fill="auto"/>
            <w:noWrap/>
            <w:vAlign w:val="bottom"/>
            <w:hideMark/>
          </w:tcPr>
          <w:p w14:paraId="2B4C246E" w14:textId="77777777" w:rsidR="00391782" w:rsidRPr="00391782" w:rsidRDefault="00391782" w:rsidP="00BD7CB4">
            <w:pPr>
              <w:spacing w:after="0" w:line="240" w:lineRule="auto"/>
              <w:jc w:val="both"/>
              <w:rPr>
                <w:rFonts w:eastAsia="Times New Roman" w:cs="Arial"/>
                <w:b/>
                <w:bCs/>
                <w:color w:val="000000"/>
                <w:sz w:val="18"/>
                <w:szCs w:val="18"/>
                <w:lang w:eastAsia="en-ZA"/>
              </w:rPr>
            </w:pPr>
            <w:r w:rsidRPr="00391782">
              <w:rPr>
                <w:rFonts w:eastAsia="Times New Roman" w:cs="Arial"/>
                <w:b/>
                <w:bCs/>
                <w:color w:val="000000"/>
                <w:sz w:val="18"/>
                <w:szCs w:val="18"/>
                <w:lang w:eastAsia="en-ZA"/>
              </w:rPr>
              <w:t> </w:t>
            </w:r>
          </w:p>
        </w:tc>
        <w:tc>
          <w:tcPr>
            <w:tcW w:w="2835" w:type="dxa"/>
            <w:tcBorders>
              <w:top w:val="nil"/>
              <w:left w:val="nil"/>
              <w:bottom w:val="single" w:sz="4" w:space="0" w:color="auto"/>
              <w:right w:val="single" w:sz="4" w:space="0" w:color="auto"/>
            </w:tcBorders>
            <w:shd w:val="clear" w:color="auto" w:fill="auto"/>
            <w:noWrap/>
            <w:vAlign w:val="bottom"/>
            <w:hideMark/>
          </w:tcPr>
          <w:p w14:paraId="231E478F" w14:textId="77777777" w:rsidR="00391782" w:rsidRPr="00391782" w:rsidRDefault="00391782" w:rsidP="00BD7CB4">
            <w:pPr>
              <w:spacing w:after="0" w:line="240" w:lineRule="auto"/>
              <w:jc w:val="both"/>
              <w:rPr>
                <w:rFonts w:eastAsia="Times New Roman" w:cs="Arial"/>
                <w:b/>
                <w:bCs/>
                <w:color w:val="000000"/>
                <w:sz w:val="18"/>
                <w:szCs w:val="18"/>
                <w:lang w:eastAsia="en-ZA"/>
              </w:rPr>
            </w:pPr>
            <w:r w:rsidRPr="00391782">
              <w:rPr>
                <w:rFonts w:eastAsia="Times New Roman" w:cs="Arial"/>
                <w:b/>
                <w:bCs/>
                <w:color w:val="000000"/>
                <w:sz w:val="18"/>
                <w:szCs w:val="18"/>
                <w:lang w:eastAsia="en-ZA"/>
              </w:rPr>
              <w:t xml:space="preserve">                                       74 413</w:t>
            </w:r>
          </w:p>
        </w:tc>
      </w:tr>
    </w:tbl>
    <w:p w14:paraId="7211EFCC" w14:textId="77777777" w:rsidR="00391782" w:rsidRPr="00391782" w:rsidRDefault="00391782" w:rsidP="00BD7CB4">
      <w:pPr>
        <w:spacing w:after="0" w:line="240" w:lineRule="auto"/>
        <w:jc w:val="both"/>
        <w:rPr>
          <w:rFonts w:eastAsia="Times New Roman" w:cs="Arial"/>
          <w:lang w:val="en-US"/>
        </w:rPr>
      </w:pPr>
    </w:p>
    <w:p w14:paraId="352947F1" w14:textId="77777777" w:rsidR="00391782" w:rsidRPr="00391782" w:rsidRDefault="00391782" w:rsidP="00BD7CB4">
      <w:pPr>
        <w:spacing w:after="0" w:line="240" w:lineRule="auto"/>
        <w:jc w:val="both"/>
        <w:rPr>
          <w:rFonts w:eastAsia="Times New Roman" w:cs="Arial"/>
          <w:b/>
          <w:lang w:val="en-US"/>
        </w:rPr>
      </w:pPr>
    </w:p>
    <w:p w14:paraId="0BB9B282" w14:textId="77777777" w:rsidR="00391782" w:rsidRPr="00391782" w:rsidRDefault="00391782" w:rsidP="00BD7CB4">
      <w:pPr>
        <w:spacing w:after="0" w:line="240" w:lineRule="auto"/>
        <w:jc w:val="both"/>
        <w:rPr>
          <w:rFonts w:eastAsia="Times New Roman" w:cs="Arial"/>
          <w:b/>
          <w:lang w:val="en-US"/>
        </w:rPr>
      </w:pPr>
      <w:r w:rsidRPr="00391782">
        <w:rPr>
          <w:rFonts w:eastAsia="Times New Roman" w:cs="Arial"/>
          <w:b/>
          <w:lang w:val="en-US"/>
        </w:rPr>
        <w:t>Impact</w:t>
      </w:r>
    </w:p>
    <w:p w14:paraId="6E01E36A" w14:textId="77777777" w:rsidR="00391782" w:rsidRPr="00391782" w:rsidRDefault="00391782" w:rsidP="00BD7CB4">
      <w:pPr>
        <w:spacing w:after="0" w:line="240" w:lineRule="auto"/>
        <w:jc w:val="both"/>
        <w:rPr>
          <w:rFonts w:eastAsia="Times New Roman" w:cs="Arial"/>
          <w:lang w:val="en-US"/>
        </w:rPr>
      </w:pPr>
      <w:r w:rsidRPr="00391782">
        <w:rPr>
          <w:rFonts w:eastAsia="Times New Roman" w:cs="Arial"/>
          <w:lang w:val="en-US"/>
        </w:rPr>
        <w:t>This results to the following:</w:t>
      </w:r>
    </w:p>
    <w:p w14:paraId="597E5091" w14:textId="77777777" w:rsidR="00391782" w:rsidRPr="00391782" w:rsidRDefault="00391782" w:rsidP="00BD7CB4">
      <w:pPr>
        <w:numPr>
          <w:ilvl w:val="0"/>
          <w:numId w:val="74"/>
        </w:numPr>
        <w:spacing w:after="0" w:line="240" w:lineRule="auto"/>
        <w:ind w:left="720"/>
        <w:contextualSpacing/>
        <w:jc w:val="both"/>
        <w:rPr>
          <w:rFonts w:eastAsia="Times New Roman" w:cs="Arial"/>
          <w:lang w:val="en-US"/>
        </w:rPr>
      </w:pPr>
      <w:r w:rsidRPr="00391782">
        <w:rPr>
          <w:rFonts w:eastAsia="Times New Roman" w:cs="Arial"/>
          <w:lang w:val="en-US"/>
        </w:rPr>
        <w:t>Overstatement of Provisions</w:t>
      </w:r>
    </w:p>
    <w:p w14:paraId="5DE5BCA4" w14:textId="77777777" w:rsidR="00391782" w:rsidRPr="00391782" w:rsidRDefault="00391782" w:rsidP="00BD7CB4">
      <w:pPr>
        <w:spacing w:after="0" w:line="240" w:lineRule="auto"/>
        <w:jc w:val="both"/>
        <w:rPr>
          <w:rFonts w:eastAsia="Times New Roman" w:cs="Arial"/>
          <w:b/>
          <w:lang w:val="en-US"/>
        </w:rPr>
      </w:pPr>
    </w:p>
    <w:p w14:paraId="5182C3FB" w14:textId="77777777" w:rsidR="00391782" w:rsidRPr="00391782" w:rsidRDefault="00391782" w:rsidP="00BD7CB4">
      <w:pPr>
        <w:spacing w:after="0" w:line="240" w:lineRule="auto"/>
        <w:jc w:val="both"/>
        <w:rPr>
          <w:rFonts w:eastAsia="Times New Roman" w:cs="Arial"/>
          <w:lang w:val="en-US"/>
        </w:rPr>
      </w:pPr>
      <w:r w:rsidRPr="00391782">
        <w:rPr>
          <w:rFonts w:eastAsia="Times New Roman" w:cs="Arial"/>
          <w:b/>
          <w:lang w:val="en-US"/>
        </w:rPr>
        <w:t>Internal control deficiency</w:t>
      </w:r>
    </w:p>
    <w:p w14:paraId="20A55D4F" w14:textId="77777777" w:rsidR="00391782" w:rsidRPr="00391782" w:rsidRDefault="00391782" w:rsidP="00BD7CB4">
      <w:pPr>
        <w:tabs>
          <w:tab w:val="num" w:pos="851"/>
        </w:tabs>
        <w:spacing w:after="0" w:line="240" w:lineRule="auto"/>
        <w:jc w:val="both"/>
        <w:rPr>
          <w:rFonts w:eastAsia="Times New Roman" w:cs="Arial"/>
          <w:lang w:val="en-US"/>
        </w:rPr>
      </w:pPr>
    </w:p>
    <w:p w14:paraId="02F97379" w14:textId="77777777" w:rsidR="00391782" w:rsidRPr="00391782" w:rsidRDefault="00391782" w:rsidP="00BD7CB4">
      <w:pPr>
        <w:tabs>
          <w:tab w:val="num" w:pos="851"/>
        </w:tabs>
        <w:spacing w:after="0" w:line="240" w:lineRule="auto"/>
        <w:jc w:val="both"/>
        <w:rPr>
          <w:rFonts w:eastAsia="Times New Roman" w:cs="Arial"/>
          <w:i/>
          <w:lang w:val="en-US"/>
        </w:rPr>
      </w:pPr>
      <w:r w:rsidRPr="00391782">
        <w:rPr>
          <w:rFonts w:eastAsia="Times New Roman" w:cs="Arial"/>
          <w:i/>
          <w:lang w:val="en-US"/>
        </w:rPr>
        <w:t>Financial and Performance Management</w:t>
      </w:r>
    </w:p>
    <w:p w14:paraId="36CF9F48" w14:textId="77777777" w:rsidR="00391782" w:rsidRPr="00391782" w:rsidRDefault="00391782" w:rsidP="00BD7CB4">
      <w:pPr>
        <w:tabs>
          <w:tab w:val="num" w:pos="851"/>
        </w:tabs>
        <w:spacing w:after="0" w:line="240" w:lineRule="auto"/>
        <w:jc w:val="both"/>
        <w:rPr>
          <w:rFonts w:eastAsia="Times New Roman" w:cs="Arial"/>
          <w:color w:val="000000"/>
          <w:lang w:val="en-US"/>
        </w:rPr>
      </w:pPr>
    </w:p>
    <w:p w14:paraId="561E5B15" w14:textId="77777777" w:rsidR="00391782" w:rsidRPr="00391782" w:rsidRDefault="00391782" w:rsidP="00BD7CB4">
      <w:pPr>
        <w:tabs>
          <w:tab w:val="num" w:pos="851"/>
        </w:tabs>
        <w:spacing w:after="0" w:line="240" w:lineRule="auto"/>
        <w:jc w:val="both"/>
        <w:rPr>
          <w:rFonts w:eastAsia="Times New Roman" w:cs="Arial"/>
          <w:color w:val="000000"/>
          <w:lang w:val="en-US"/>
        </w:rPr>
      </w:pPr>
      <w:r w:rsidRPr="00391782">
        <w:rPr>
          <w:rFonts w:eastAsia="Times New Roman" w:cs="Arial"/>
          <w:color w:val="000000"/>
          <w:lang w:val="en-US"/>
        </w:rPr>
        <w:t>Management did not prepare regular, accurate and complete financial and performance reports that are supported and evidenced by reliable information because the provisions information on schedule does not agree to supporting information.</w:t>
      </w:r>
    </w:p>
    <w:p w14:paraId="659921DF" w14:textId="77777777" w:rsidR="00391782" w:rsidRPr="00391782" w:rsidRDefault="00391782" w:rsidP="00BD7CB4">
      <w:pPr>
        <w:tabs>
          <w:tab w:val="num" w:pos="851"/>
        </w:tabs>
        <w:spacing w:after="0" w:line="240" w:lineRule="auto"/>
        <w:jc w:val="both"/>
        <w:rPr>
          <w:rFonts w:eastAsia="Times New Roman" w:cs="Arial"/>
          <w:color w:val="000000"/>
          <w:lang w:val="en-US"/>
        </w:rPr>
      </w:pPr>
    </w:p>
    <w:p w14:paraId="3EB561C5" w14:textId="77777777" w:rsidR="00391782" w:rsidRPr="00391782" w:rsidRDefault="00391782" w:rsidP="00BD7CB4">
      <w:pPr>
        <w:tabs>
          <w:tab w:val="num" w:pos="851"/>
        </w:tabs>
        <w:spacing w:after="0" w:line="240" w:lineRule="auto"/>
        <w:jc w:val="both"/>
        <w:rPr>
          <w:rFonts w:eastAsia="Times New Roman" w:cs="Arial"/>
          <w:color w:val="000000"/>
          <w:lang w:val="en-US"/>
        </w:rPr>
      </w:pPr>
      <w:r w:rsidRPr="00391782">
        <w:rPr>
          <w:rFonts w:eastAsia="Times New Roman" w:cs="Arial"/>
          <w:b/>
          <w:lang w:val="en-US"/>
        </w:rPr>
        <w:t xml:space="preserve">Recommendation </w:t>
      </w:r>
    </w:p>
    <w:p w14:paraId="4F74A2C6" w14:textId="77777777" w:rsidR="00391782" w:rsidRPr="00391782" w:rsidRDefault="00391782" w:rsidP="00BD7CB4">
      <w:pPr>
        <w:spacing w:after="0" w:line="240" w:lineRule="auto"/>
        <w:jc w:val="both"/>
        <w:rPr>
          <w:rFonts w:eastAsia="Times New Roman" w:cs="Arial"/>
          <w:lang w:val="en-US"/>
        </w:rPr>
      </w:pPr>
    </w:p>
    <w:p w14:paraId="48956876" w14:textId="77777777" w:rsidR="00391782" w:rsidRPr="00391782" w:rsidRDefault="00391782" w:rsidP="00BD7CB4">
      <w:pPr>
        <w:spacing w:after="0" w:line="240" w:lineRule="auto"/>
        <w:jc w:val="both"/>
        <w:rPr>
          <w:rFonts w:eastAsia="Times New Roman" w:cs="Arial"/>
          <w:lang w:val="en-US"/>
        </w:rPr>
      </w:pPr>
      <w:r w:rsidRPr="00391782">
        <w:rPr>
          <w:rFonts w:eastAsia="Times New Roman" w:cs="Arial"/>
          <w:color w:val="000000"/>
          <w:lang w:val="en-US"/>
        </w:rPr>
        <w:t>It is recommended that management must enhance the review of the financial statements prior to submission for audit purposes and ensure that all information that is included in the financial statements is complete and presented fairly</w:t>
      </w:r>
      <w:r w:rsidRPr="00391782">
        <w:rPr>
          <w:rFonts w:eastAsia="Times New Roman" w:cs="Arial"/>
          <w:lang w:val="en-US"/>
        </w:rPr>
        <w:t>.</w:t>
      </w:r>
    </w:p>
    <w:p w14:paraId="26D54B3D" w14:textId="77777777" w:rsidR="00391782" w:rsidRPr="00391782" w:rsidRDefault="00391782" w:rsidP="00BD7CB4">
      <w:pPr>
        <w:tabs>
          <w:tab w:val="num" w:pos="851"/>
        </w:tabs>
        <w:spacing w:after="0" w:line="240" w:lineRule="auto"/>
        <w:jc w:val="both"/>
        <w:rPr>
          <w:rFonts w:eastAsia="Times New Roman" w:cs="Arial"/>
          <w:color w:val="000000"/>
          <w:lang w:val="en-US"/>
        </w:rPr>
      </w:pPr>
    </w:p>
    <w:p w14:paraId="687D0F19" w14:textId="30887641" w:rsidR="009668CE" w:rsidRDefault="00391782" w:rsidP="00BD7CB4">
      <w:pPr>
        <w:jc w:val="both"/>
        <w:rPr>
          <w:rFonts w:eastAsia="Times New Roman" w:cs="Arial"/>
          <w:color w:val="000000"/>
          <w:lang w:val="en-US"/>
        </w:rPr>
      </w:pPr>
      <w:r w:rsidRPr="00391782">
        <w:rPr>
          <w:rFonts w:eastAsia="Times New Roman" w:cs="Arial"/>
          <w:color w:val="000000"/>
          <w:lang w:val="en-US"/>
        </w:rPr>
        <w:t>Management must ensure that the status of calls logged on the system is updated with accurate information so that the provision amount is fairly estimated</w:t>
      </w:r>
    </w:p>
    <w:p w14:paraId="7E2D566E" w14:textId="33B73AA5" w:rsidR="00391782" w:rsidRDefault="00391782" w:rsidP="00BD7CB4">
      <w:pPr>
        <w:jc w:val="both"/>
        <w:rPr>
          <w:rFonts w:eastAsia="Times New Roman" w:cs="Arial"/>
          <w:color w:val="000000"/>
          <w:lang w:val="en-US"/>
        </w:rPr>
      </w:pPr>
    </w:p>
    <w:p w14:paraId="2FC91E40" w14:textId="77777777" w:rsidR="00391782" w:rsidRPr="00391782" w:rsidRDefault="00391782" w:rsidP="00BD7CB4">
      <w:pPr>
        <w:spacing w:after="0" w:line="240" w:lineRule="auto"/>
        <w:jc w:val="both"/>
        <w:rPr>
          <w:rFonts w:eastAsia="Times New Roman" w:cs="Arial"/>
          <w:b/>
          <w:bCs/>
          <w:lang w:val="en-US"/>
        </w:rPr>
      </w:pPr>
      <w:r w:rsidRPr="00391782">
        <w:rPr>
          <w:rFonts w:eastAsia="Times New Roman" w:cs="Arial"/>
          <w:b/>
          <w:bCs/>
          <w:lang w:val="en-US"/>
        </w:rPr>
        <w:t>Management response:</w:t>
      </w:r>
    </w:p>
    <w:p w14:paraId="16904378" w14:textId="77777777" w:rsidR="00BD7CB4" w:rsidRDefault="00BD7CB4" w:rsidP="00BD7CB4">
      <w:pPr>
        <w:jc w:val="both"/>
      </w:pPr>
    </w:p>
    <w:p w14:paraId="0C5F24E5" w14:textId="70C940C7" w:rsidR="00391782" w:rsidRDefault="00BD7CB4" w:rsidP="00BD7CB4">
      <w:pPr>
        <w:jc w:val="both"/>
      </w:pPr>
      <w:r>
        <w:t>Management comment not received.</w:t>
      </w:r>
    </w:p>
    <w:p w14:paraId="472F9028" w14:textId="07990B7B" w:rsidR="00391782" w:rsidRDefault="00391782" w:rsidP="00BD7CB4">
      <w:pPr>
        <w:jc w:val="both"/>
        <w:rPr>
          <w:rFonts w:cs="Arial"/>
          <w:b/>
          <w:iCs/>
        </w:rPr>
      </w:pPr>
      <w:r w:rsidRPr="001120F5">
        <w:rPr>
          <w:rFonts w:cs="Arial"/>
          <w:b/>
          <w:iCs/>
        </w:rPr>
        <w:t>Auditor’s conclusion</w:t>
      </w:r>
      <w:r>
        <w:rPr>
          <w:rFonts w:cs="Arial"/>
          <w:b/>
          <w:iCs/>
        </w:rPr>
        <w:t xml:space="preserve"> </w:t>
      </w:r>
    </w:p>
    <w:p w14:paraId="4C2A5DCC" w14:textId="6F2334A4" w:rsidR="00391782" w:rsidRPr="00391782" w:rsidRDefault="00BD7CB4" w:rsidP="00624DAB">
      <w:pPr>
        <w:jc w:val="both"/>
      </w:pPr>
      <w:r>
        <w:t>Management comment not received.</w:t>
      </w:r>
    </w:p>
    <w:p w14:paraId="2702518C" w14:textId="77777777" w:rsidR="009668CE" w:rsidRDefault="009668CE" w:rsidP="00624DAB">
      <w:pPr>
        <w:spacing w:after="200"/>
        <w:jc w:val="both"/>
        <w:rPr>
          <w:rFonts w:eastAsia="Times New Roman" w:cs="Arial"/>
          <w:sz w:val="24"/>
          <w:szCs w:val="20"/>
          <w:lang w:val="en-US"/>
        </w:rPr>
      </w:pPr>
      <w:r>
        <w:rPr>
          <w:rFonts w:eastAsia="Times New Roman" w:cs="Arial"/>
          <w:sz w:val="24"/>
          <w:szCs w:val="20"/>
          <w:lang w:val="en-US"/>
        </w:rPr>
        <w:br w:type="page"/>
      </w:r>
    </w:p>
    <w:p w14:paraId="5C91B296" w14:textId="29580E48" w:rsidR="009668CE" w:rsidRPr="009668CE" w:rsidRDefault="00B23CD8" w:rsidP="00624DAB">
      <w:pPr>
        <w:spacing w:after="360" w:line="240" w:lineRule="auto"/>
        <w:jc w:val="both"/>
        <w:rPr>
          <w:rFonts w:eastAsia="Times New Roman" w:cs="Arial"/>
          <w:b/>
          <w:bCs/>
          <w:lang w:val="en-US"/>
        </w:rPr>
      </w:pPr>
      <w:r>
        <w:rPr>
          <w:rFonts w:eastAsia="Times New Roman" w:cs="Arial"/>
          <w:b/>
          <w:bCs/>
          <w:highlight w:val="lightGray"/>
          <w:lang w:val="en-US"/>
        </w:rPr>
        <w:lastRenderedPageBreak/>
        <w:t xml:space="preserve">COFF 03 PE </w:t>
      </w:r>
      <w:r w:rsidR="009668CE" w:rsidRPr="009668CE">
        <w:rPr>
          <w:rFonts w:eastAsia="Times New Roman" w:cs="Arial"/>
          <w:b/>
          <w:bCs/>
          <w:highlight w:val="lightGray"/>
          <w:lang w:val="en-US"/>
        </w:rPr>
        <w:t xml:space="preserve">DETAILED AUDIT FINDING: Overstatement of Provisions </w:t>
      </w:r>
    </w:p>
    <w:p w14:paraId="5C7D17F5" w14:textId="77777777" w:rsidR="009668CE" w:rsidRPr="009668CE" w:rsidRDefault="009668CE" w:rsidP="00624DAB">
      <w:pPr>
        <w:spacing w:after="0" w:line="240" w:lineRule="auto"/>
        <w:jc w:val="both"/>
        <w:rPr>
          <w:rFonts w:eastAsia="Calibri" w:cs="Arial"/>
          <w:i/>
          <w:color w:val="000000"/>
        </w:rPr>
      </w:pPr>
    </w:p>
    <w:p w14:paraId="460CE852" w14:textId="77777777" w:rsidR="009668CE" w:rsidRPr="009668CE" w:rsidRDefault="009668CE" w:rsidP="00624DAB">
      <w:pPr>
        <w:spacing w:after="0" w:line="240" w:lineRule="auto"/>
        <w:jc w:val="both"/>
        <w:rPr>
          <w:rFonts w:eastAsia="Times New Roman" w:cs="Arial"/>
          <w:b/>
          <w:lang w:val="en-US"/>
        </w:rPr>
      </w:pPr>
      <w:r w:rsidRPr="009668CE">
        <w:rPr>
          <w:rFonts w:eastAsia="Times New Roman" w:cs="Arial"/>
          <w:b/>
          <w:lang w:val="en-US"/>
        </w:rPr>
        <w:t>Requirements</w:t>
      </w:r>
    </w:p>
    <w:p w14:paraId="78397537" w14:textId="77777777" w:rsidR="009668CE" w:rsidRPr="009668CE" w:rsidRDefault="009668CE" w:rsidP="00624DAB">
      <w:pPr>
        <w:spacing w:after="0" w:line="240" w:lineRule="auto"/>
        <w:jc w:val="both"/>
        <w:rPr>
          <w:rFonts w:eastAsia="Times New Roman" w:cs="Arial"/>
          <w:lang w:val="en-US"/>
        </w:rPr>
      </w:pPr>
    </w:p>
    <w:p w14:paraId="4F52C09B" w14:textId="77777777" w:rsidR="009668CE" w:rsidRPr="009668CE" w:rsidRDefault="009668CE" w:rsidP="00624DAB">
      <w:pPr>
        <w:autoSpaceDE w:val="0"/>
        <w:autoSpaceDN w:val="0"/>
        <w:adjustRightInd w:val="0"/>
        <w:spacing w:after="0" w:line="240" w:lineRule="auto"/>
        <w:jc w:val="both"/>
        <w:rPr>
          <w:rFonts w:eastAsia="Times New Roman" w:cs="Arial"/>
          <w:i/>
          <w:iCs/>
          <w:lang w:val="en-US"/>
        </w:rPr>
      </w:pPr>
      <w:r w:rsidRPr="009668CE">
        <w:rPr>
          <w:rFonts w:eastAsia="Times New Roman" w:cs="Arial"/>
          <w:lang w:val="en-US"/>
        </w:rPr>
        <w:t>Public Finance Management Act paragraph 40(1)(a) states that “The accounting officer for a department, trading entity or constitutional institution</w:t>
      </w:r>
      <w:r w:rsidRPr="009668CE">
        <w:rPr>
          <w:rFonts w:eastAsia="Times New Roman" w:cs="Arial"/>
          <w:i/>
          <w:iCs/>
          <w:lang w:val="en-US"/>
        </w:rPr>
        <w:t xml:space="preserve"> must keep full and proper records of financial affairs of the department, trading entity or constitutional institution in accordance with any prescribed norms and standards’’</w:t>
      </w:r>
    </w:p>
    <w:p w14:paraId="34B3DD71" w14:textId="77777777" w:rsidR="009668CE" w:rsidRPr="009668CE" w:rsidRDefault="009668CE" w:rsidP="00624DAB">
      <w:pPr>
        <w:autoSpaceDE w:val="0"/>
        <w:autoSpaceDN w:val="0"/>
        <w:adjustRightInd w:val="0"/>
        <w:spacing w:after="0" w:line="240" w:lineRule="auto"/>
        <w:jc w:val="both"/>
        <w:rPr>
          <w:rFonts w:eastAsia="Times New Roman" w:cs="Arial"/>
          <w:i/>
          <w:iCs/>
          <w:lang w:val="en-US"/>
        </w:rPr>
      </w:pPr>
    </w:p>
    <w:p w14:paraId="7342F770" w14:textId="77777777" w:rsidR="009668CE" w:rsidRPr="009668CE" w:rsidRDefault="009668CE" w:rsidP="00624DAB">
      <w:pPr>
        <w:autoSpaceDE w:val="0"/>
        <w:autoSpaceDN w:val="0"/>
        <w:adjustRightInd w:val="0"/>
        <w:spacing w:after="0" w:line="240" w:lineRule="auto"/>
        <w:jc w:val="both"/>
        <w:rPr>
          <w:rFonts w:eastAsia="Times New Roman" w:cs="Arial"/>
          <w:i/>
          <w:iCs/>
          <w:lang w:val="en-US"/>
        </w:rPr>
      </w:pPr>
      <w:r w:rsidRPr="009668CE">
        <w:rPr>
          <w:rFonts w:eastAsia="Times New Roman" w:cs="Arial"/>
          <w:lang w:val="en-US"/>
        </w:rPr>
        <w:t>Public Finance Management Act paragraph 40(1)(b) states that “The accounting officer for a department, trading entity or constitutional institution must prepare financial statements for each financial year in accordance with generally recognized accounting practice’’</w:t>
      </w:r>
    </w:p>
    <w:p w14:paraId="6B1B7726" w14:textId="77777777" w:rsidR="009668CE" w:rsidRPr="009668CE" w:rsidRDefault="009668CE" w:rsidP="00624DAB">
      <w:pPr>
        <w:spacing w:after="0" w:line="240" w:lineRule="auto"/>
        <w:jc w:val="both"/>
        <w:rPr>
          <w:rFonts w:eastAsia="Times New Roman" w:cs="Arial"/>
          <w:color w:val="000000"/>
          <w:lang w:val="en-US" w:eastAsia="en-ZA"/>
        </w:rPr>
      </w:pPr>
    </w:p>
    <w:p w14:paraId="17B6E990" w14:textId="77777777" w:rsidR="009668CE" w:rsidRPr="009668CE" w:rsidRDefault="009668CE" w:rsidP="00624DAB">
      <w:pPr>
        <w:spacing w:after="0" w:line="240" w:lineRule="auto"/>
        <w:jc w:val="both"/>
        <w:rPr>
          <w:rFonts w:eastAsia="Times New Roman" w:cs="Arial"/>
          <w:b/>
          <w:color w:val="000000"/>
          <w:lang w:val="en-US"/>
        </w:rPr>
      </w:pPr>
      <w:r w:rsidRPr="009668CE">
        <w:rPr>
          <w:rFonts w:eastAsia="Times New Roman" w:cs="Arial"/>
          <w:b/>
          <w:color w:val="000000"/>
          <w:lang w:val="en-US"/>
        </w:rPr>
        <w:t>Nature</w:t>
      </w:r>
    </w:p>
    <w:p w14:paraId="5F2AFD6C" w14:textId="77777777" w:rsidR="009668CE" w:rsidRPr="009668CE" w:rsidRDefault="009668CE" w:rsidP="00624DAB">
      <w:pPr>
        <w:spacing w:after="0" w:line="240" w:lineRule="auto"/>
        <w:jc w:val="both"/>
        <w:rPr>
          <w:rFonts w:eastAsia="Times New Roman" w:cs="Arial"/>
          <w:lang w:val="en-US"/>
        </w:rPr>
      </w:pPr>
    </w:p>
    <w:p w14:paraId="0F48F659" w14:textId="77777777" w:rsidR="009668CE" w:rsidRPr="009668CE" w:rsidRDefault="009668CE" w:rsidP="00624DAB">
      <w:pPr>
        <w:spacing w:after="0" w:line="240" w:lineRule="auto"/>
        <w:jc w:val="both"/>
        <w:rPr>
          <w:rFonts w:eastAsia="Times New Roman" w:cs="Arial"/>
          <w:lang w:val="en-US"/>
        </w:rPr>
      </w:pPr>
      <w:r w:rsidRPr="009668CE">
        <w:rPr>
          <w:rFonts w:eastAsia="Times New Roman" w:cs="Arial"/>
          <w:lang w:val="en-US"/>
        </w:rPr>
        <w:t xml:space="preserve">During the audit of Provisions day to day we identified that there was a difference between the status of calls as per scheduled provided for audit as at 31 March 2020 and status of calls per schedule provided by the region. </w:t>
      </w:r>
    </w:p>
    <w:p w14:paraId="7D1F6D33" w14:textId="77777777" w:rsidR="009668CE" w:rsidRPr="009668CE" w:rsidRDefault="009668CE" w:rsidP="00624DAB">
      <w:pPr>
        <w:spacing w:after="0" w:line="240" w:lineRule="auto"/>
        <w:jc w:val="both"/>
        <w:rPr>
          <w:rFonts w:eastAsia="Times New Roman" w:cs="Arial"/>
          <w:lang w:val="en-US"/>
        </w:rPr>
      </w:pPr>
    </w:p>
    <w:p w14:paraId="39AD388F" w14:textId="77777777" w:rsidR="009668CE" w:rsidRPr="009668CE" w:rsidRDefault="009668CE" w:rsidP="00624DAB">
      <w:pPr>
        <w:spacing w:after="0" w:line="240" w:lineRule="auto"/>
        <w:jc w:val="both"/>
        <w:rPr>
          <w:rFonts w:eastAsia="Times New Roman" w:cs="Arial"/>
          <w:lang w:val="en-US"/>
        </w:rPr>
      </w:pPr>
      <w:r w:rsidRPr="009668CE">
        <w:rPr>
          <w:rFonts w:eastAsia="Times New Roman" w:cs="Arial"/>
          <w:lang w:val="en-US"/>
        </w:rPr>
        <w:t>Refer to the details of the reports below:</w:t>
      </w:r>
    </w:p>
    <w:p w14:paraId="455FA9AE" w14:textId="77777777" w:rsidR="009668CE" w:rsidRPr="009668CE" w:rsidRDefault="009668CE" w:rsidP="00624DAB">
      <w:pPr>
        <w:spacing w:after="0" w:line="240" w:lineRule="auto"/>
        <w:jc w:val="both"/>
        <w:rPr>
          <w:rFonts w:eastAsia="Times New Roman" w:cs="Arial"/>
          <w:lang w:val="en-US"/>
        </w:rPr>
      </w:pPr>
    </w:p>
    <w:tbl>
      <w:tblPr>
        <w:tblW w:w="9781" w:type="dxa"/>
        <w:tblInd w:w="-5" w:type="dxa"/>
        <w:tblLook w:val="04A0" w:firstRow="1" w:lastRow="0" w:firstColumn="1" w:lastColumn="0" w:noHBand="0" w:noVBand="1"/>
      </w:tblPr>
      <w:tblGrid>
        <w:gridCol w:w="1300"/>
        <w:gridCol w:w="2500"/>
        <w:gridCol w:w="2579"/>
        <w:gridCol w:w="1418"/>
        <w:gridCol w:w="1984"/>
      </w:tblGrid>
      <w:tr w:rsidR="009668CE" w:rsidRPr="009668CE" w14:paraId="435A3DD6" w14:textId="77777777" w:rsidTr="00391782">
        <w:trPr>
          <w:trHeight w:val="972"/>
        </w:trPr>
        <w:tc>
          <w:tcPr>
            <w:tcW w:w="1300"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01FD48FD" w14:textId="77777777" w:rsidR="009668CE" w:rsidRPr="009668CE" w:rsidRDefault="009668CE" w:rsidP="00624DAB">
            <w:pPr>
              <w:spacing w:after="0" w:line="240" w:lineRule="auto"/>
              <w:jc w:val="both"/>
              <w:rPr>
                <w:rFonts w:eastAsia="Times New Roman" w:cs="Arial"/>
                <w:b/>
                <w:bCs/>
                <w:color w:val="000000"/>
                <w:sz w:val="18"/>
                <w:szCs w:val="18"/>
                <w:lang w:eastAsia="en-ZA"/>
              </w:rPr>
            </w:pPr>
            <w:r w:rsidRPr="009668CE">
              <w:rPr>
                <w:rFonts w:eastAsia="Times New Roman" w:cs="Arial"/>
                <w:b/>
                <w:bCs/>
                <w:color w:val="000000"/>
                <w:sz w:val="18"/>
                <w:szCs w:val="18"/>
                <w:lang w:eastAsia="en-ZA"/>
              </w:rPr>
              <w:t>REF NR</w:t>
            </w:r>
          </w:p>
        </w:tc>
        <w:tc>
          <w:tcPr>
            <w:tcW w:w="2500" w:type="dxa"/>
            <w:tcBorders>
              <w:top w:val="single" w:sz="4" w:space="0" w:color="auto"/>
              <w:left w:val="nil"/>
              <w:bottom w:val="single" w:sz="4" w:space="0" w:color="auto"/>
              <w:right w:val="single" w:sz="4" w:space="0" w:color="auto"/>
            </w:tcBorders>
            <w:shd w:val="clear" w:color="000000" w:fill="D9D9D9"/>
            <w:vAlign w:val="center"/>
            <w:hideMark/>
          </w:tcPr>
          <w:p w14:paraId="6CE5BE0A" w14:textId="77777777" w:rsidR="009668CE" w:rsidRPr="009668CE" w:rsidRDefault="009668CE" w:rsidP="00624DAB">
            <w:pPr>
              <w:spacing w:after="0" w:line="240" w:lineRule="auto"/>
              <w:jc w:val="both"/>
              <w:rPr>
                <w:rFonts w:eastAsia="Times New Roman" w:cs="Arial"/>
                <w:b/>
                <w:bCs/>
                <w:color w:val="000000"/>
                <w:sz w:val="18"/>
                <w:szCs w:val="18"/>
                <w:lang w:eastAsia="en-ZA"/>
              </w:rPr>
            </w:pPr>
            <w:r w:rsidRPr="009668CE">
              <w:rPr>
                <w:rFonts w:eastAsia="Times New Roman" w:cs="Arial"/>
                <w:b/>
                <w:bCs/>
                <w:color w:val="000000"/>
                <w:sz w:val="18"/>
                <w:szCs w:val="18"/>
                <w:lang w:eastAsia="en-ZA"/>
              </w:rPr>
              <w:t xml:space="preserve"> Call details</w:t>
            </w:r>
          </w:p>
        </w:tc>
        <w:tc>
          <w:tcPr>
            <w:tcW w:w="2579" w:type="dxa"/>
            <w:tcBorders>
              <w:top w:val="single" w:sz="4" w:space="0" w:color="auto"/>
              <w:left w:val="nil"/>
              <w:bottom w:val="single" w:sz="4" w:space="0" w:color="auto"/>
              <w:right w:val="single" w:sz="4" w:space="0" w:color="auto"/>
            </w:tcBorders>
            <w:shd w:val="clear" w:color="000000" w:fill="D9D9D9"/>
            <w:vAlign w:val="center"/>
            <w:hideMark/>
          </w:tcPr>
          <w:p w14:paraId="44B88550" w14:textId="77777777" w:rsidR="009668CE" w:rsidRPr="009668CE" w:rsidRDefault="009668CE" w:rsidP="00624DAB">
            <w:pPr>
              <w:spacing w:after="0" w:line="240" w:lineRule="auto"/>
              <w:jc w:val="both"/>
              <w:rPr>
                <w:rFonts w:eastAsia="Times New Roman" w:cs="Arial"/>
                <w:b/>
                <w:bCs/>
                <w:color w:val="000000"/>
                <w:sz w:val="18"/>
                <w:szCs w:val="18"/>
                <w:lang w:eastAsia="en-ZA"/>
              </w:rPr>
            </w:pPr>
            <w:r w:rsidRPr="009668CE">
              <w:rPr>
                <w:rFonts w:eastAsia="Times New Roman" w:cs="Arial"/>
                <w:b/>
                <w:bCs/>
                <w:color w:val="000000"/>
                <w:sz w:val="18"/>
                <w:szCs w:val="18"/>
                <w:lang w:eastAsia="en-ZA"/>
              </w:rPr>
              <w:t>Status as per provision schedule provided for audit as at 31 March 2020</w:t>
            </w:r>
          </w:p>
        </w:tc>
        <w:tc>
          <w:tcPr>
            <w:tcW w:w="1418" w:type="dxa"/>
            <w:tcBorders>
              <w:top w:val="single" w:sz="4" w:space="0" w:color="auto"/>
              <w:left w:val="nil"/>
              <w:bottom w:val="single" w:sz="4" w:space="0" w:color="auto"/>
              <w:right w:val="single" w:sz="4" w:space="0" w:color="auto"/>
            </w:tcBorders>
            <w:shd w:val="clear" w:color="000000" w:fill="D9D9D9"/>
            <w:vAlign w:val="center"/>
            <w:hideMark/>
          </w:tcPr>
          <w:p w14:paraId="75DF2C65" w14:textId="77777777" w:rsidR="009668CE" w:rsidRPr="009668CE" w:rsidRDefault="009668CE" w:rsidP="00624DAB">
            <w:pPr>
              <w:spacing w:after="0" w:line="240" w:lineRule="auto"/>
              <w:jc w:val="both"/>
              <w:rPr>
                <w:rFonts w:eastAsia="Times New Roman" w:cs="Arial"/>
                <w:b/>
                <w:bCs/>
                <w:color w:val="000000"/>
                <w:sz w:val="18"/>
                <w:szCs w:val="18"/>
                <w:lang w:eastAsia="en-ZA"/>
              </w:rPr>
            </w:pPr>
            <w:r w:rsidRPr="009668CE">
              <w:rPr>
                <w:rFonts w:eastAsia="Times New Roman" w:cs="Arial"/>
                <w:b/>
                <w:bCs/>
                <w:color w:val="000000"/>
                <w:sz w:val="18"/>
                <w:szCs w:val="18"/>
                <w:lang w:eastAsia="en-ZA"/>
              </w:rPr>
              <w:t>Status as per scheduled provided at region</w:t>
            </w:r>
          </w:p>
        </w:tc>
        <w:tc>
          <w:tcPr>
            <w:tcW w:w="1984" w:type="dxa"/>
            <w:tcBorders>
              <w:top w:val="single" w:sz="4" w:space="0" w:color="auto"/>
              <w:left w:val="nil"/>
              <w:bottom w:val="single" w:sz="4" w:space="0" w:color="auto"/>
              <w:right w:val="single" w:sz="4" w:space="0" w:color="auto"/>
            </w:tcBorders>
            <w:shd w:val="clear" w:color="000000" w:fill="D9D9D9"/>
            <w:vAlign w:val="center"/>
            <w:hideMark/>
          </w:tcPr>
          <w:p w14:paraId="0DB712D5" w14:textId="77777777" w:rsidR="009668CE" w:rsidRPr="009668CE" w:rsidRDefault="009668CE" w:rsidP="00624DAB">
            <w:pPr>
              <w:spacing w:after="0" w:line="240" w:lineRule="auto"/>
              <w:jc w:val="both"/>
              <w:rPr>
                <w:rFonts w:eastAsia="Times New Roman" w:cs="Arial"/>
                <w:b/>
                <w:bCs/>
                <w:color w:val="000000"/>
                <w:sz w:val="18"/>
                <w:szCs w:val="18"/>
                <w:lang w:eastAsia="en-ZA"/>
              </w:rPr>
            </w:pPr>
            <w:r w:rsidRPr="009668CE">
              <w:rPr>
                <w:rFonts w:eastAsia="Times New Roman" w:cs="Arial"/>
                <w:b/>
                <w:bCs/>
                <w:color w:val="000000"/>
                <w:sz w:val="18"/>
                <w:szCs w:val="18"/>
                <w:lang w:eastAsia="en-ZA"/>
              </w:rPr>
              <w:t>Amount</w:t>
            </w:r>
            <w:r w:rsidRPr="009668CE">
              <w:rPr>
                <w:rFonts w:eastAsia="Times New Roman" w:cs="Arial"/>
                <w:b/>
                <w:bCs/>
                <w:color w:val="000000"/>
                <w:sz w:val="18"/>
                <w:szCs w:val="18"/>
                <w:lang w:eastAsia="en-ZA"/>
              </w:rPr>
              <w:br/>
              <w:t>R'</w:t>
            </w:r>
          </w:p>
        </w:tc>
      </w:tr>
      <w:tr w:rsidR="009668CE" w:rsidRPr="009668CE" w14:paraId="60987115" w14:textId="77777777" w:rsidTr="00391782">
        <w:trPr>
          <w:trHeight w:val="69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78030704"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PLZ-123696</w:t>
            </w:r>
          </w:p>
        </w:tc>
        <w:tc>
          <w:tcPr>
            <w:tcW w:w="2500" w:type="dxa"/>
            <w:tcBorders>
              <w:top w:val="nil"/>
              <w:left w:val="nil"/>
              <w:bottom w:val="single" w:sz="4" w:space="0" w:color="auto"/>
              <w:right w:val="single" w:sz="4" w:space="0" w:color="auto"/>
            </w:tcBorders>
            <w:shd w:val="clear" w:color="auto" w:fill="auto"/>
            <w:vAlign w:val="center"/>
            <w:hideMark/>
          </w:tcPr>
          <w:p w14:paraId="27312136"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Steam pot ,tilting pan and zip boiler are not working&lt;</w:t>
            </w:r>
            <w:proofErr w:type="spellStart"/>
            <w:r w:rsidRPr="009668CE">
              <w:rPr>
                <w:rFonts w:eastAsia="Times New Roman" w:cs="Arial"/>
                <w:color w:val="000000"/>
                <w:sz w:val="18"/>
                <w:szCs w:val="18"/>
                <w:lang w:eastAsia="en-ZA"/>
              </w:rPr>
              <w:t>br</w:t>
            </w:r>
            <w:proofErr w:type="spellEnd"/>
            <w:r w:rsidRPr="009668CE">
              <w:rPr>
                <w:rFonts w:eastAsia="Times New Roman" w:cs="Arial"/>
                <w:color w:val="000000"/>
                <w:sz w:val="18"/>
                <w:szCs w:val="18"/>
                <w:lang w:eastAsia="en-ZA"/>
              </w:rPr>
              <w:t>&gt;</w:t>
            </w:r>
          </w:p>
        </w:tc>
        <w:tc>
          <w:tcPr>
            <w:tcW w:w="2579" w:type="dxa"/>
            <w:tcBorders>
              <w:top w:val="nil"/>
              <w:left w:val="nil"/>
              <w:bottom w:val="single" w:sz="4" w:space="0" w:color="auto"/>
              <w:right w:val="single" w:sz="4" w:space="0" w:color="auto"/>
            </w:tcBorders>
            <w:shd w:val="clear" w:color="auto" w:fill="auto"/>
            <w:vAlign w:val="center"/>
            <w:hideMark/>
          </w:tcPr>
          <w:p w14:paraId="22D3D8BB"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Job-Completed-WM</w:t>
            </w:r>
          </w:p>
        </w:tc>
        <w:tc>
          <w:tcPr>
            <w:tcW w:w="1418" w:type="dxa"/>
            <w:tcBorders>
              <w:top w:val="nil"/>
              <w:left w:val="nil"/>
              <w:bottom w:val="single" w:sz="4" w:space="0" w:color="auto"/>
              <w:right w:val="single" w:sz="4" w:space="0" w:color="auto"/>
            </w:tcBorders>
            <w:shd w:val="clear" w:color="auto" w:fill="auto"/>
            <w:vAlign w:val="center"/>
            <w:hideMark/>
          </w:tcPr>
          <w:p w14:paraId="342E35AE"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Cancelled</w:t>
            </w:r>
          </w:p>
        </w:tc>
        <w:tc>
          <w:tcPr>
            <w:tcW w:w="1984" w:type="dxa"/>
            <w:tcBorders>
              <w:top w:val="nil"/>
              <w:left w:val="nil"/>
              <w:bottom w:val="single" w:sz="4" w:space="0" w:color="auto"/>
              <w:right w:val="single" w:sz="4" w:space="0" w:color="auto"/>
            </w:tcBorders>
            <w:shd w:val="clear" w:color="auto" w:fill="auto"/>
            <w:vAlign w:val="center"/>
            <w:hideMark/>
          </w:tcPr>
          <w:p w14:paraId="6BCE3371"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 xml:space="preserve">      24 615,66 </w:t>
            </w:r>
          </w:p>
        </w:tc>
      </w:tr>
      <w:tr w:rsidR="009668CE" w:rsidRPr="009668CE" w14:paraId="1AC51FC0" w14:textId="77777777" w:rsidTr="00391782">
        <w:trPr>
          <w:trHeight w:val="69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5337165C"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PLZ-114127</w:t>
            </w:r>
          </w:p>
        </w:tc>
        <w:tc>
          <w:tcPr>
            <w:tcW w:w="2500" w:type="dxa"/>
            <w:tcBorders>
              <w:top w:val="nil"/>
              <w:left w:val="nil"/>
              <w:bottom w:val="single" w:sz="4" w:space="0" w:color="auto"/>
              <w:right w:val="single" w:sz="4" w:space="0" w:color="auto"/>
            </w:tcBorders>
            <w:shd w:val="clear" w:color="auto" w:fill="auto"/>
            <w:vAlign w:val="center"/>
            <w:hideMark/>
          </w:tcPr>
          <w:p w14:paraId="03619833"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Check and repair a faulty sewerage pump.</w:t>
            </w:r>
          </w:p>
        </w:tc>
        <w:tc>
          <w:tcPr>
            <w:tcW w:w="2579" w:type="dxa"/>
            <w:tcBorders>
              <w:top w:val="nil"/>
              <w:left w:val="nil"/>
              <w:bottom w:val="single" w:sz="4" w:space="0" w:color="auto"/>
              <w:right w:val="single" w:sz="4" w:space="0" w:color="auto"/>
            </w:tcBorders>
            <w:shd w:val="clear" w:color="auto" w:fill="auto"/>
            <w:vAlign w:val="center"/>
            <w:hideMark/>
          </w:tcPr>
          <w:p w14:paraId="521888A9"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Job-Completed-WM</w:t>
            </w:r>
          </w:p>
        </w:tc>
        <w:tc>
          <w:tcPr>
            <w:tcW w:w="1418" w:type="dxa"/>
            <w:tcBorders>
              <w:top w:val="nil"/>
              <w:left w:val="nil"/>
              <w:bottom w:val="single" w:sz="4" w:space="0" w:color="auto"/>
              <w:right w:val="single" w:sz="4" w:space="0" w:color="auto"/>
            </w:tcBorders>
            <w:shd w:val="clear" w:color="auto" w:fill="auto"/>
            <w:vAlign w:val="center"/>
            <w:hideMark/>
          </w:tcPr>
          <w:p w14:paraId="123F94B6"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Cancelled</w:t>
            </w:r>
          </w:p>
        </w:tc>
        <w:tc>
          <w:tcPr>
            <w:tcW w:w="1984" w:type="dxa"/>
            <w:tcBorders>
              <w:top w:val="nil"/>
              <w:left w:val="nil"/>
              <w:bottom w:val="single" w:sz="4" w:space="0" w:color="auto"/>
              <w:right w:val="single" w:sz="4" w:space="0" w:color="auto"/>
            </w:tcBorders>
            <w:shd w:val="clear" w:color="auto" w:fill="auto"/>
            <w:vAlign w:val="center"/>
            <w:hideMark/>
          </w:tcPr>
          <w:p w14:paraId="2C38D160"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 xml:space="preserve">      24 615,66 </w:t>
            </w:r>
          </w:p>
        </w:tc>
      </w:tr>
      <w:tr w:rsidR="009668CE" w:rsidRPr="009668CE" w14:paraId="0943F694" w14:textId="77777777" w:rsidTr="00391782">
        <w:trPr>
          <w:trHeight w:val="69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175FD45B"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PLZ-114271</w:t>
            </w:r>
          </w:p>
        </w:tc>
        <w:tc>
          <w:tcPr>
            <w:tcW w:w="2500" w:type="dxa"/>
            <w:tcBorders>
              <w:top w:val="nil"/>
              <w:left w:val="nil"/>
              <w:bottom w:val="single" w:sz="4" w:space="0" w:color="auto"/>
              <w:right w:val="single" w:sz="4" w:space="0" w:color="auto"/>
            </w:tcBorders>
            <w:shd w:val="clear" w:color="auto" w:fill="auto"/>
            <w:vAlign w:val="center"/>
            <w:hideMark/>
          </w:tcPr>
          <w:p w14:paraId="52626519"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Fire-Detection Alarm is Faulty, Keep On Beeping&lt;BR&gt;</w:t>
            </w:r>
          </w:p>
        </w:tc>
        <w:tc>
          <w:tcPr>
            <w:tcW w:w="2579" w:type="dxa"/>
            <w:tcBorders>
              <w:top w:val="nil"/>
              <w:left w:val="nil"/>
              <w:bottom w:val="single" w:sz="4" w:space="0" w:color="auto"/>
              <w:right w:val="single" w:sz="4" w:space="0" w:color="auto"/>
            </w:tcBorders>
            <w:shd w:val="clear" w:color="auto" w:fill="auto"/>
            <w:vAlign w:val="center"/>
            <w:hideMark/>
          </w:tcPr>
          <w:p w14:paraId="23CD5935"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Job-Completed-WM</w:t>
            </w:r>
          </w:p>
        </w:tc>
        <w:tc>
          <w:tcPr>
            <w:tcW w:w="1418" w:type="dxa"/>
            <w:tcBorders>
              <w:top w:val="nil"/>
              <w:left w:val="nil"/>
              <w:bottom w:val="single" w:sz="4" w:space="0" w:color="auto"/>
              <w:right w:val="single" w:sz="4" w:space="0" w:color="auto"/>
            </w:tcBorders>
            <w:shd w:val="clear" w:color="auto" w:fill="auto"/>
            <w:vAlign w:val="center"/>
            <w:hideMark/>
          </w:tcPr>
          <w:p w14:paraId="17E41A07"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Cancelled</w:t>
            </w:r>
          </w:p>
        </w:tc>
        <w:tc>
          <w:tcPr>
            <w:tcW w:w="1984" w:type="dxa"/>
            <w:tcBorders>
              <w:top w:val="nil"/>
              <w:left w:val="nil"/>
              <w:bottom w:val="single" w:sz="4" w:space="0" w:color="auto"/>
              <w:right w:val="single" w:sz="4" w:space="0" w:color="auto"/>
            </w:tcBorders>
            <w:shd w:val="clear" w:color="auto" w:fill="auto"/>
            <w:vAlign w:val="center"/>
            <w:hideMark/>
          </w:tcPr>
          <w:p w14:paraId="24C734DE"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 xml:space="preserve">      24 615,66 </w:t>
            </w:r>
          </w:p>
        </w:tc>
      </w:tr>
      <w:tr w:rsidR="009668CE" w:rsidRPr="009668CE" w14:paraId="4A8A94E6" w14:textId="77777777" w:rsidTr="00391782">
        <w:trPr>
          <w:trHeight w:val="69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0F573BA6"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PLZ-114467</w:t>
            </w:r>
          </w:p>
        </w:tc>
        <w:tc>
          <w:tcPr>
            <w:tcW w:w="2500" w:type="dxa"/>
            <w:tcBorders>
              <w:top w:val="nil"/>
              <w:left w:val="nil"/>
              <w:bottom w:val="single" w:sz="4" w:space="0" w:color="auto"/>
              <w:right w:val="single" w:sz="4" w:space="0" w:color="auto"/>
            </w:tcBorders>
            <w:shd w:val="clear" w:color="auto" w:fill="auto"/>
            <w:vAlign w:val="center"/>
            <w:hideMark/>
          </w:tcPr>
          <w:p w14:paraId="20980568"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Service of fire extinguishers, last service was May 2016&lt;BR&gt;</w:t>
            </w:r>
          </w:p>
        </w:tc>
        <w:tc>
          <w:tcPr>
            <w:tcW w:w="2579" w:type="dxa"/>
            <w:tcBorders>
              <w:top w:val="nil"/>
              <w:left w:val="nil"/>
              <w:bottom w:val="single" w:sz="4" w:space="0" w:color="auto"/>
              <w:right w:val="single" w:sz="4" w:space="0" w:color="auto"/>
            </w:tcBorders>
            <w:shd w:val="clear" w:color="auto" w:fill="auto"/>
            <w:vAlign w:val="center"/>
            <w:hideMark/>
          </w:tcPr>
          <w:p w14:paraId="03141FCE"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Job-Completed-WM</w:t>
            </w:r>
          </w:p>
        </w:tc>
        <w:tc>
          <w:tcPr>
            <w:tcW w:w="1418" w:type="dxa"/>
            <w:tcBorders>
              <w:top w:val="nil"/>
              <w:left w:val="nil"/>
              <w:bottom w:val="single" w:sz="4" w:space="0" w:color="auto"/>
              <w:right w:val="single" w:sz="4" w:space="0" w:color="auto"/>
            </w:tcBorders>
            <w:shd w:val="clear" w:color="auto" w:fill="auto"/>
            <w:vAlign w:val="center"/>
            <w:hideMark/>
          </w:tcPr>
          <w:p w14:paraId="3614DE14"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Cancelled</w:t>
            </w:r>
          </w:p>
        </w:tc>
        <w:tc>
          <w:tcPr>
            <w:tcW w:w="1984" w:type="dxa"/>
            <w:tcBorders>
              <w:top w:val="nil"/>
              <w:left w:val="nil"/>
              <w:bottom w:val="single" w:sz="4" w:space="0" w:color="auto"/>
              <w:right w:val="single" w:sz="4" w:space="0" w:color="auto"/>
            </w:tcBorders>
            <w:shd w:val="clear" w:color="auto" w:fill="auto"/>
            <w:vAlign w:val="center"/>
            <w:hideMark/>
          </w:tcPr>
          <w:p w14:paraId="5998809B"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 xml:space="preserve">      19 930,21 </w:t>
            </w:r>
          </w:p>
        </w:tc>
      </w:tr>
      <w:tr w:rsidR="009668CE" w:rsidRPr="009668CE" w14:paraId="1A47E181" w14:textId="77777777" w:rsidTr="00391782">
        <w:trPr>
          <w:trHeight w:val="69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17F062F"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PLZ-114523</w:t>
            </w:r>
          </w:p>
        </w:tc>
        <w:tc>
          <w:tcPr>
            <w:tcW w:w="2500" w:type="dxa"/>
            <w:tcBorders>
              <w:top w:val="nil"/>
              <w:left w:val="nil"/>
              <w:bottom w:val="single" w:sz="4" w:space="0" w:color="auto"/>
              <w:right w:val="single" w:sz="4" w:space="0" w:color="auto"/>
            </w:tcBorders>
            <w:shd w:val="clear" w:color="auto" w:fill="auto"/>
            <w:vAlign w:val="center"/>
            <w:hideMark/>
          </w:tcPr>
          <w:p w14:paraId="411D0F9E"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Servicing of fire extinguishers &lt;BR&gt;</w:t>
            </w:r>
          </w:p>
        </w:tc>
        <w:tc>
          <w:tcPr>
            <w:tcW w:w="2579" w:type="dxa"/>
            <w:tcBorders>
              <w:top w:val="nil"/>
              <w:left w:val="nil"/>
              <w:bottom w:val="single" w:sz="4" w:space="0" w:color="auto"/>
              <w:right w:val="single" w:sz="4" w:space="0" w:color="auto"/>
            </w:tcBorders>
            <w:shd w:val="clear" w:color="auto" w:fill="auto"/>
            <w:vAlign w:val="center"/>
            <w:hideMark/>
          </w:tcPr>
          <w:p w14:paraId="12ECF260"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Job-Completed-WM</w:t>
            </w:r>
          </w:p>
        </w:tc>
        <w:tc>
          <w:tcPr>
            <w:tcW w:w="1418" w:type="dxa"/>
            <w:tcBorders>
              <w:top w:val="nil"/>
              <w:left w:val="nil"/>
              <w:bottom w:val="single" w:sz="4" w:space="0" w:color="auto"/>
              <w:right w:val="single" w:sz="4" w:space="0" w:color="auto"/>
            </w:tcBorders>
            <w:shd w:val="clear" w:color="auto" w:fill="auto"/>
            <w:vAlign w:val="center"/>
            <w:hideMark/>
          </w:tcPr>
          <w:p w14:paraId="271AF56A"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Cancelled</w:t>
            </w:r>
          </w:p>
        </w:tc>
        <w:tc>
          <w:tcPr>
            <w:tcW w:w="1984" w:type="dxa"/>
            <w:tcBorders>
              <w:top w:val="nil"/>
              <w:left w:val="nil"/>
              <w:bottom w:val="single" w:sz="4" w:space="0" w:color="auto"/>
              <w:right w:val="single" w:sz="4" w:space="0" w:color="auto"/>
            </w:tcBorders>
            <w:shd w:val="clear" w:color="auto" w:fill="auto"/>
            <w:vAlign w:val="center"/>
            <w:hideMark/>
          </w:tcPr>
          <w:p w14:paraId="5045A140"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 xml:space="preserve">      24 615,66 </w:t>
            </w:r>
          </w:p>
        </w:tc>
      </w:tr>
      <w:tr w:rsidR="009668CE" w:rsidRPr="009668CE" w14:paraId="6EA0DE8A" w14:textId="77777777" w:rsidTr="00391782">
        <w:trPr>
          <w:trHeight w:val="69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52A2CFC1"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PLZ-114962</w:t>
            </w:r>
          </w:p>
        </w:tc>
        <w:tc>
          <w:tcPr>
            <w:tcW w:w="2500" w:type="dxa"/>
            <w:tcBorders>
              <w:top w:val="nil"/>
              <w:left w:val="nil"/>
              <w:bottom w:val="single" w:sz="4" w:space="0" w:color="auto"/>
              <w:right w:val="single" w:sz="4" w:space="0" w:color="auto"/>
            </w:tcBorders>
            <w:shd w:val="clear" w:color="auto" w:fill="auto"/>
            <w:vAlign w:val="center"/>
            <w:hideMark/>
          </w:tcPr>
          <w:p w14:paraId="4B08FA4D"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 xml:space="preserve">Request for replacement of Secondary tank no. 2 scum </w:t>
            </w:r>
            <w:proofErr w:type="spellStart"/>
            <w:r w:rsidRPr="009668CE">
              <w:rPr>
                <w:rFonts w:eastAsia="Times New Roman" w:cs="Arial"/>
                <w:color w:val="000000"/>
                <w:sz w:val="18"/>
                <w:szCs w:val="18"/>
                <w:lang w:eastAsia="en-ZA"/>
              </w:rPr>
              <w:t>buffel</w:t>
            </w:r>
            <w:proofErr w:type="spellEnd"/>
            <w:r w:rsidRPr="009668CE">
              <w:rPr>
                <w:rFonts w:eastAsia="Times New Roman" w:cs="Arial"/>
                <w:color w:val="000000"/>
                <w:sz w:val="18"/>
                <w:szCs w:val="18"/>
                <w:lang w:eastAsia="en-ZA"/>
              </w:rPr>
              <w:t xml:space="preserve"> </w:t>
            </w:r>
            <w:proofErr w:type="spellStart"/>
            <w:r w:rsidRPr="009668CE">
              <w:rPr>
                <w:rFonts w:eastAsia="Times New Roman" w:cs="Arial"/>
                <w:color w:val="000000"/>
                <w:sz w:val="18"/>
                <w:szCs w:val="18"/>
                <w:lang w:eastAsia="en-ZA"/>
              </w:rPr>
              <w:t>arm&amp;nbsp</w:t>
            </w:r>
            <w:proofErr w:type="spellEnd"/>
            <w:r w:rsidRPr="009668CE">
              <w:rPr>
                <w:rFonts w:eastAsia="Times New Roman" w:cs="Arial"/>
                <w:color w:val="000000"/>
                <w:sz w:val="18"/>
                <w:szCs w:val="18"/>
                <w:lang w:eastAsia="en-ZA"/>
              </w:rPr>
              <w:t>;</w:t>
            </w:r>
          </w:p>
        </w:tc>
        <w:tc>
          <w:tcPr>
            <w:tcW w:w="2579" w:type="dxa"/>
            <w:tcBorders>
              <w:top w:val="nil"/>
              <w:left w:val="nil"/>
              <w:bottom w:val="single" w:sz="4" w:space="0" w:color="auto"/>
              <w:right w:val="single" w:sz="4" w:space="0" w:color="auto"/>
            </w:tcBorders>
            <w:shd w:val="clear" w:color="auto" w:fill="auto"/>
            <w:vAlign w:val="center"/>
            <w:hideMark/>
          </w:tcPr>
          <w:p w14:paraId="327737FC"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Job-Completed-WM</w:t>
            </w:r>
          </w:p>
        </w:tc>
        <w:tc>
          <w:tcPr>
            <w:tcW w:w="1418" w:type="dxa"/>
            <w:tcBorders>
              <w:top w:val="nil"/>
              <w:left w:val="nil"/>
              <w:bottom w:val="single" w:sz="4" w:space="0" w:color="auto"/>
              <w:right w:val="single" w:sz="4" w:space="0" w:color="auto"/>
            </w:tcBorders>
            <w:shd w:val="clear" w:color="auto" w:fill="auto"/>
            <w:vAlign w:val="center"/>
            <w:hideMark/>
          </w:tcPr>
          <w:p w14:paraId="22AB9A7C"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Cancelled</w:t>
            </w:r>
          </w:p>
        </w:tc>
        <w:tc>
          <w:tcPr>
            <w:tcW w:w="1984" w:type="dxa"/>
            <w:tcBorders>
              <w:top w:val="nil"/>
              <w:left w:val="nil"/>
              <w:bottom w:val="single" w:sz="4" w:space="0" w:color="auto"/>
              <w:right w:val="single" w:sz="4" w:space="0" w:color="auto"/>
            </w:tcBorders>
            <w:shd w:val="clear" w:color="auto" w:fill="auto"/>
            <w:vAlign w:val="center"/>
            <w:hideMark/>
          </w:tcPr>
          <w:p w14:paraId="2C525C04"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 xml:space="preserve">      24 615,66 </w:t>
            </w:r>
          </w:p>
        </w:tc>
      </w:tr>
      <w:tr w:rsidR="009668CE" w:rsidRPr="009668CE" w14:paraId="261D4507" w14:textId="77777777" w:rsidTr="00391782">
        <w:trPr>
          <w:trHeight w:val="69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2C865336"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PLZ-116100</w:t>
            </w:r>
          </w:p>
        </w:tc>
        <w:tc>
          <w:tcPr>
            <w:tcW w:w="2500" w:type="dxa"/>
            <w:tcBorders>
              <w:top w:val="nil"/>
              <w:left w:val="nil"/>
              <w:bottom w:val="single" w:sz="4" w:space="0" w:color="auto"/>
              <w:right w:val="single" w:sz="4" w:space="0" w:color="auto"/>
            </w:tcBorders>
            <w:shd w:val="clear" w:color="auto" w:fill="auto"/>
            <w:vAlign w:val="center"/>
            <w:hideMark/>
          </w:tcPr>
          <w:p w14:paraId="38331ADB"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PLC controller for domestic water faulty</w:t>
            </w:r>
          </w:p>
        </w:tc>
        <w:tc>
          <w:tcPr>
            <w:tcW w:w="2579" w:type="dxa"/>
            <w:tcBorders>
              <w:top w:val="nil"/>
              <w:left w:val="nil"/>
              <w:bottom w:val="single" w:sz="4" w:space="0" w:color="auto"/>
              <w:right w:val="single" w:sz="4" w:space="0" w:color="auto"/>
            </w:tcBorders>
            <w:shd w:val="clear" w:color="auto" w:fill="auto"/>
            <w:vAlign w:val="center"/>
            <w:hideMark/>
          </w:tcPr>
          <w:p w14:paraId="1B9A0E0A"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Job-Completed-WM</w:t>
            </w:r>
          </w:p>
        </w:tc>
        <w:tc>
          <w:tcPr>
            <w:tcW w:w="1418" w:type="dxa"/>
            <w:tcBorders>
              <w:top w:val="nil"/>
              <w:left w:val="nil"/>
              <w:bottom w:val="single" w:sz="4" w:space="0" w:color="auto"/>
              <w:right w:val="single" w:sz="4" w:space="0" w:color="auto"/>
            </w:tcBorders>
            <w:shd w:val="clear" w:color="auto" w:fill="auto"/>
            <w:vAlign w:val="center"/>
            <w:hideMark/>
          </w:tcPr>
          <w:p w14:paraId="00195E3E"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Cancelled</w:t>
            </w:r>
          </w:p>
        </w:tc>
        <w:tc>
          <w:tcPr>
            <w:tcW w:w="1984" w:type="dxa"/>
            <w:tcBorders>
              <w:top w:val="nil"/>
              <w:left w:val="nil"/>
              <w:bottom w:val="single" w:sz="4" w:space="0" w:color="auto"/>
              <w:right w:val="single" w:sz="4" w:space="0" w:color="auto"/>
            </w:tcBorders>
            <w:shd w:val="clear" w:color="auto" w:fill="auto"/>
            <w:vAlign w:val="center"/>
            <w:hideMark/>
          </w:tcPr>
          <w:p w14:paraId="6841245F"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 xml:space="preserve">      24 615,66 </w:t>
            </w:r>
          </w:p>
        </w:tc>
      </w:tr>
      <w:tr w:rsidR="009668CE" w:rsidRPr="009668CE" w14:paraId="74D88B5D" w14:textId="77777777" w:rsidTr="00624DAB">
        <w:trPr>
          <w:trHeight w:val="69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BEDEFF7"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PLZ-116834</w:t>
            </w:r>
          </w:p>
        </w:tc>
        <w:tc>
          <w:tcPr>
            <w:tcW w:w="2500" w:type="dxa"/>
            <w:tcBorders>
              <w:top w:val="nil"/>
              <w:left w:val="nil"/>
              <w:bottom w:val="single" w:sz="4" w:space="0" w:color="auto"/>
              <w:right w:val="single" w:sz="4" w:space="0" w:color="auto"/>
            </w:tcBorders>
            <w:shd w:val="clear" w:color="auto" w:fill="auto"/>
            <w:vAlign w:val="center"/>
            <w:hideMark/>
          </w:tcPr>
          <w:p w14:paraId="021BA915" w14:textId="77777777" w:rsidR="009668CE" w:rsidRPr="009668CE" w:rsidRDefault="009668CE" w:rsidP="00624DAB">
            <w:pPr>
              <w:spacing w:after="0" w:line="240" w:lineRule="auto"/>
              <w:jc w:val="both"/>
              <w:rPr>
                <w:rFonts w:eastAsia="Times New Roman" w:cs="Arial"/>
                <w:color w:val="000000"/>
                <w:sz w:val="18"/>
                <w:szCs w:val="18"/>
                <w:lang w:eastAsia="en-ZA"/>
              </w:rPr>
            </w:pPr>
            <w:proofErr w:type="spellStart"/>
            <w:r w:rsidRPr="009668CE">
              <w:rPr>
                <w:rFonts w:eastAsia="Times New Roman" w:cs="Arial"/>
                <w:color w:val="000000"/>
                <w:sz w:val="18"/>
                <w:szCs w:val="18"/>
                <w:lang w:eastAsia="en-ZA"/>
              </w:rPr>
              <w:t>Electric&amp;nbsp</w:t>
            </w:r>
            <w:proofErr w:type="spellEnd"/>
            <w:r w:rsidRPr="009668CE">
              <w:rPr>
                <w:rFonts w:eastAsia="Times New Roman" w:cs="Arial"/>
                <w:color w:val="000000"/>
                <w:sz w:val="18"/>
                <w:szCs w:val="18"/>
                <w:lang w:eastAsia="en-ZA"/>
              </w:rPr>
              <w:t>;&amp;</w:t>
            </w:r>
            <w:proofErr w:type="spellStart"/>
            <w:r w:rsidRPr="009668CE">
              <w:rPr>
                <w:rFonts w:eastAsia="Times New Roman" w:cs="Arial"/>
                <w:color w:val="000000"/>
                <w:sz w:val="18"/>
                <w:szCs w:val="18"/>
                <w:lang w:eastAsia="en-ZA"/>
              </w:rPr>
              <w:t>nbsp;gate</w:t>
            </w:r>
            <w:proofErr w:type="spellEnd"/>
            <w:r w:rsidRPr="009668CE">
              <w:rPr>
                <w:rFonts w:eastAsia="Times New Roman" w:cs="Arial"/>
                <w:color w:val="000000"/>
                <w:sz w:val="18"/>
                <w:szCs w:val="18"/>
                <w:lang w:eastAsia="en-ZA"/>
              </w:rPr>
              <w:t xml:space="preserve"> faulty&lt;</w:t>
            </w:r>
            <w:proofErr w:type="spellStart"/>
            <w:r w:rsidRPr="009668CE">
              <w:rPr>
                <w:rFonts w:eastAsia="Times New Roman" w:cs="Arial"/>
                <w:color w:val="000000"/>
                <w:sz w:val="18"/>
                <w:szCs w:val="18"/>
                <w:lang w:eastAsia="en-ZA"/>
              </w:rPr>
              <w:t>br</w:t>
            </w:r>
            <w:proofErr w:type="spellEnd"/>
            <w:r w:rsidRPr="009668CE">
              <w:rPr>
                <w:rFonts w:eastAsia="Times New Roman" w:cs="Arial"/>
                <w:color w:val="000000"/>
                <w:sz w:val="18"/>
                <w:szCs w:val="18"/>
                <w:lang w:eastAsia="en-ZA"/>
              </w:rPr>
              <w:t>&gt;</w:t>
            </w:r>
          </w:p>
        </w:tc>
        <w:tc>
          <w:tcPr>
            <w:tcW w:w="2579" w:type="dxa"/>
            <w:tcBorders>
              <w:top w:val="nil"/>
              <w:left w:val="nil"/>
              <w:bottom w:val="single" w:sz="4" w:space="0" w:color="auto"/>
              <w:right w:val="single" w:sz="4" w:space="0" w:color="auto"/>
            </w:tcBorders>
            <w:shd w:val="clear" w:color="auto" w:fill="auto"/>
            <w:vAlign w:val="center"/>
            <w:hideMark/>
          </w:tcPr>
          <w:p w14:paraId="7A322FA4"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Job-Completed-WM</w:t>
            </w:r>
          </w:p>
        </w:tc>
        <w:tc>
          <w:tcPr>
            <w:tcW w:w="1418" w:type="dxa"/>
            <w:tcBorders>
              <w:top w:val="nil"/>
              <w:left w:val="nil"/>
              <w:bottom w:val="single" w:sz="4" w:space="0" w:color="auto"/>
              <w:right w:val="single" w:sz="4" w:space="0" w:color="auto"/>
            </w:tcBorders>
            <w:shd w:val="clear" w:color="auto" w:fill="auto"/>
            <w:vAlign w:val="center"/>
            <w:hideMark/>
          </w:tcPr>
          <w:p w14:paraId="725A9C71"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Cancelled</w:t>
            </w:r>
          </w:p>
        </w:tc>
        <w:tc>
          <w:tcPr>
            <w:tcW w:w="1984" w:type="dxa"/>
            <w:tcBorders>
              <w:top w:val="nil"/>
              <w:left w:val="nil"/>
              <w:bottom w:val="single" w:sz="4" w:space="0" w:color="auto"/>
              <w:right w:val="single" w:sz="4" w:space="0" w:color="auto"/>
            </w:tcBorders>
            <w:shd w:val="clear" w:color="auto" w:fill="auto"/>
            <w:vAlign w:val="center"/>
            <w:hideMark/>
          </w:tcPr>
          <w:p w14:paraId="1930812E"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 xml:space="preserve">      21 743,91 </w:t>
            </w:r>
          </w:p>
        </w:tc>
      </w:tr>
      <w:tr w:rsidR="009668CE" w:rsidRPr="009668CE" w14:paraId="735D5663" w14:textId="77777777" w:rsidTr="00624DAB">
        <w:trPr>
          <w:trHeight w:val="690"/>
        </w:trPr>
        <w:tc>
          <w:tcPr>
            <w:tcW w:w="13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675DD4"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PLZ-117301</w:t>
            </w:r>
          </w:p>
        </w:tc>
        <w:tc>
          <w:tcPr>
            <w:tcW w:w="25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2876F59"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Replace the door of the pump station 9it fell down)&lt;</w:t>
            </w:r>
            <w:proofErr w:type="spellStart"/>
            <w:r w:rsidRPr="009668CE">
              <w:rPr>
                <w:rFonts w:eastAsia="Times New Roman" w:cs="Arial"/>
                <w:color w:val="000000"/>
                <w:sz w:val="18"/>
                <w:szCs w:val="18"/>
                <w:lang w:eastAsia="en-ZA"/>
              </w:rPr>
              <w:t>br</w:t>
            </w:r>
            <w:proofErr w:type="spellEnd"/>
            <w:r w:rsidRPr="009668CE">
              <w:rPr>
                <w:rFonts w:eastAsia="Times New Roman" w:cs="Arial"/>
                <w:color w:val="000000"/>
                <w:sz w:val="18"/>
                <w:szCs w:val="18"/>
                <w:lang w:eastAsia="en-ZA"/>
              </w:rPr>
              <w:t>&gt;</w:t>
            </w:r>
          </w:p>
        </w:tc>
        <w:tc>
          <w:tcPr>
            <w:tcW w:w="25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C7814C"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Job-Completed-WM</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B823E3"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Cancelled</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45AF28"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 xml:space="preserve">      26 673,39 </w:t>
            </w:r>
          </w:p>
        </w:tc>
      </w:tr>
      <w:tr w:rsidR="009668CE" w:rsidRPr="009668CE" w14:paraId="421A3803" w14:textId="77777777" w:rsidTr="00624DAB">
        <w:trPr>
          <w:trHeight w:val="690"/>
        </w:trPr>
        <w:tc>
          <w:tcPr>
            <w:tcW w:w="13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EC81165"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lastRenderedPageBreak/>
              <w:t>PLZ-117572</w:t>
            </w:r>
          </w:p>
        </w:tc>
        <w:tc>
          <w:tcPr>
            <w:tcW w:w="2500" w:type="dxa"/>
            <w:tcBorders>
              <w:top w:val="single" w:sz="4" w:space="0" w:color="auto"/>
              <w:left w:val="nil"/>
              <w:bottom w:val="single" w:sz="4" w:space="0" w:color="auto"/>
              <w:right w:val="single" w:sz="4" w:space="0" w:color="auto"/>
            </w:tcBorders>
            <w:shd w:val="clear" w:color="auto" w:fill="auto"/>
            <w:vAlign w:val="center"/>
            <w:hideMark/>
          </w:tcPr>
          <w:p w14:paraId="3C502C3A"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Request for servicing of fire extinguishers.&lt;</w:t>
            </w:r>
            <w:proofErr w:type="spellStart"/>
            <w:r w:rsidRPr="009668CE">
              <w:rPr>
                <w:rFonts w:eastAsia="Times New Roman" w:cs="Arial"/>
                <w:color w:val="000000"/>
                <w:sz w:val="18"/>
                <w:szCs w:val="18"/>
                <w:lang w:eastAsia="en-ZA"/>
              </w:rPr>
              <w:t>br</w:t>
            </w:r>
            <w:proofErr w:type="spellEnd"/>
            <w:r w:rsidRPr="009668CE">
              <w:rPr>
                <w:rFonts w:eastAsia="Times New Roman" w:cs="Arial"/>
                <w:color w:val="000000"/>
                <w:sz w:val="18"/>
                <w:szCs w:val="18"/>
                <w:lang w:eastAsia="en-ZA"/>
              </w:rPr>
              <w:t>&gt;</w:t>
            </w:r>
          </w:p>
        </w:tc>
        <w:tc>
          <w:tcPr>
            <w:tcW w:w="2579" w:type="dxa"/>
            <w:tcBorders>
              <w:top w:val="single" w:sz="4" w:space="0" w:color="auto"/>
              <w:left w:val="nil"/>
              <w:bottom w:val="single" w:sz="4" w:space="0" w:color="auto"/>
              <w:right w:val="single" w:sz="4" w:space="0" w:color="auto"/>
            </w:tcBorders>
            <w:shd w:val="clear" w:color="auto" w:fill="auto"/>
            <w:vAlign w:val="center"/>
            <w:hideMark/>
          </w:tcPr>
          <w:p w14:paraId="6ABD936C"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Job-Completed-WM</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05CD74B9"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Cancelled</w:t>
            </w:r>
          </w:p>
        </w:tc>
        <w:tc>
          <w:tcPr>
            <w:tcW w:w="1984" w:type="dxa"/>
            <w:tcBorders>
              <w:top w:val="single" w:sz="4" w:space="0" w:color="auto"/>
              <w:left w:val="nil"/>
              <w:bottom w:val="single" w:sz="4" w:space="0" w:color="auto"/>
              <w:right w:val="single" w:sz="4" w:space="0" w:color="auto"/>
            </w:tcBorders>
            <w:shd w:val="clear" w:color="auto" w:fill="auto"/>
            <w:vAlign w:val="center"/>
            <w:hideMark/>
          </w:tcPr>
          <w:p w14:paraId="3603928F"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 xml:space="preserve">      24 615,66 </w:t>
            </w:r>
          </w:p>
        </w:tc>
      </w:tr>
      <w:tr w:rsidR="009668CE" w:rsidRPr="009668CE" w14:paraId="41A0562A" w14:textId="77777777" w:rsidTr="00391782">
        <w:trPr>
          <w:trHeight w:val="69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02E3B08C"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PLZ-118786</w:t>
            </w:r>
          </w:p>
        </w:tc>
        <w:tc>
          <w:tcPr>
            <w:tcW w:w="2500" w:type="dxa"/>
            <w:tcBorders>
              <w:top w:val="nil"/>
              <w:left w:val="nil"/>
              <w:bottom w:val="single" w:sz="4" w:space="0" w:color="auto"/>
              <w:right w:val="single" w:sz="4" w:space="0" w:color="auto"/>
            </w:tcBorders>
            <w:shd w:val="clear" w:color="auto" w:fill="auto"/>
            <w:vAlign w:val="center"/>
            <w:hideMark/>
          </w:tcPr>
          <w:p w14:paraId="73F89C16"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 xml:space="preserve">The PLC Controller for domestic water pump is faulty/missing and faulty </w:t>
            </w:r>
            <w:proofErr w:type="spellStart"/>
            <w:r w:rsidRPr="009668CE">
              <w:rPr>
                <w:rFonts w:eastAsia="Times New Roman" w:cs="Arial"/>
                <w:color w:val="000000"/>
                <w:sz w:val="18"/>
                <w:szCs w:val="18"/>
                <w:lang w:eastAsia="en-ZA"/>
              </w:rPr>
              <w:t>dostic</w:t>
            </w:r>
            <w:proofErr w:type="spellEnd"/>
            <w:r w:rsidRPr="009668CE">
              <w:rPr>
                <w:rFonts w:eastAsia="Times New Roman" w:cs="Arial"/>
                <w:color w:val="000000"/>
                <w:sz w:val="18"/>
                <w:szCs w:val="18"/>
                <w:lang w:eastAsia="en-ZA"/>
              </w:rPr>
              <w:t xml:space="preserve"> water pump&lt;BR&gt;</w:t>
            </w:r>
          </w:p>
        </w:tc>
        <w:tc>
          <w:tcPr>
            <w:tcW w:w="2579" w:type="dxa"/>
            <w:tcBorders>
              <w:top w:val="nil"/>
              <w:left w:val="nil"/>
              <w:bottom w:val="single" w:sz="4" w:space="0" w:color="auto"/>
              <w:right w:val="single" w:sz="4" w:space="0" w:color="auto"/>
            </w:tcBorders>
            <w:shd w:val="clear" w:color="auto" w:fill="auto"/>
            <w:vAlign w:val="center"/>
            <w:hideMark/>
          </w:tcPr>
          <w:p w14:paraId="2388DECC"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Job-Completed-WM</w:t>
            </w:r>
          </w:p>
        </w:tc>
        <w:tc>
          <w:tcPr>
            <w:tcW w:w="1418" w:type="dxa"/>
            <w:tcBorders>
              <w:top w:val="nil"/>
              <w:left w:val="nil"/>
              <w:bottom w:val="single" w:sz="4" w:space="0" w:color="auto"/>
              <w:right w:val="single" w:sz="4" w:space="0" w:color="auto"/>
            </w:tcBorders>
            <w:shd w:val="clear" w:color="auto" w:fill="auto"/>
            <w:vAlign w:val="center"/>
            <w:hideMark/>
          </w:tcPr>
          <w:p w14:paraId="54D80AC1"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Cancelled</w:t>
            </w:r>
          </w:p>
        </w:tc>
        <w:tc>
          <w:tcPr>
            <w:tcW w:w="1984" w:type="dxa"/>
            <w:tcBorders>
              <w:top w:val="nil"/>
              <w:left w:val="nil"/>
              <w:bottom w:val="single" w:sz="4" w:space="0" w:color="auto"/>
              <w:right w:val="single" w:sz="4" w:space="0" w:color="auto"/>
            </w:tcBorders>
            <w:shd w:val="clear" w:color="auto" w:fill="auto"/>
            <w:vAlign w:val="center"/>
            <w:hideMark/>
          </w:tcPr>
          <w:p w14:paraId="7F21755C"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 xml:space="preserve">      24 615,66 </w:t>
            </w:r>
          </w:p>
        </w:tc>
      </w:tr>
      <w:tr w:rsidR="009668CE" w:rsidRPr="009668CE" w14:paraId="691E2C90" w14:textId="77777777" w:rsidTr="00391782">
        <w:trPr>
          <w:trHeight w:val="69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3F1659F5"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PLZ-119134</w:t>
            </w:r>
          </w:p>
        </w:tc>
        <w:tc>
          <w:tcPr>
            <w:tcW w:w="2500" w:type="dxa"/>
            <w:tcBorders>
              <w:top w:val="nil"/>
              <w:left w:val="nil"/>
              <w:bottom w:val="single" w:sz="4" w:space="0" w:color="auto"/>
              <w:right w:val="single" w:sz="4" w:space="0" w:color="auto"/>
            </w:tcBorders>
            <w:shd w:val="clear" w:color="auto" w:fill="auto"/>
            <w:vAlign w:val="center"/>
            <w:hideMark/>
          </w:tcPr>
          <w:p w14:paraId="5785D788"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Service all fire extinguishers and all fire hydrants</w:t>
            </w:r>
          </w:p>
        </w:tc>
        <w:tc>
          <w:tcPr>
            <w:tcW w:w="2579" w:type="dxa"/>
            <w:tcBorders>
              <w:top w:val="nil"/>
              <w:left w:val="nil"/>
              <w:bottom w:val="single" w:sz="4" w:space="0" w:color="auto"/>
              <w:right w:val="single" w:sz="4" w:space="0" w:color="auto"/>
            </w:tcBorders>
            <w:shd w:val="clear" w:color="auto" w:fill="auto"/>
            <w:vAlign w:val="center"/>
            <w:hideMark/>
          </w:tcPr>
          <w:p w14:paraId="44AA59D8"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Job-Completed-WM</w:t>
            </w:r>
          </w:p>
        </w:tc>
        <w:tc>
          <w:tcPr>
            <w:tcW w:w="1418" w:type="dxa"/>
            <w:tcBorders>
              <w:top w:val="nil"/>
              <w:left w:val="nil"/>
              <w:bottom w:val="single" w:sz="4" w:space="0" w:color="auto"/>
              <w:right w:val="single" w:sz="4" w:space="0" w:color="auto"/>
            </w:tcBorders>
            <w:shd w:val="clear" w:color="auto" w:fill="auto"/>
            <w:vAlign w:val="center"/>
            <w:hideMark/>
          </w:tcPr>
          <w:p w14:paraId="56457A5A"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Cancelled</w:t>
            </w:r>
          </w:p>
        </w:tc>
        <w:tc>
          <w:tcPr>
            <w:tcW w:w="1984" w:type="dxa"/>
            <w:tcBorders>
              <w:top w:val="nil"/>
              <w:left w:val="nil"/>
              <w:bottom w:val="single" w:sz="4" w:space="0" w:color="auto"/>
              <w:right w:val="single" w:sz="4" w:space="0" w:color="auto"/>
            </w:tcBorders>
            <w:shd w:val="clear" w:color="auto" w:fill="auto"/>
            <w:vAlign w:val="center"/>
            <w:hideMark/>
          </w:tcPr>
          <w:p w14:paraId="4273A217"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 xml:space="preserve">      24 615,66 </w:t>
            </w:r>
          </w:p>
        </w:tc>
      </w:tr>
      <w:tr w:rsidR="009668CE" w:rsidRPr="009668CE" w14:paraId="7CAB3041" w14:textId="77777777" w:rsidTr="00391782">
        <w:trPr>
          <w:trHeight w:val="69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5A072D8"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PLZ-120846</w:t>
            </w:r>
          </w:p>
        </w:tc>
        <w:tc>
          <w:tcPr>
            <w:tcW w:w="2500" w:type="dxa"/>
            <w:tcBorders>
              <w:top w:val="nil"/>
              <w:left w:val="nil"/>
              <w:bottom w:val="single" w:sz="4" w:space="0" w:color="auto"/>
              <w:right w:val="single" w:sz="4" w:space="0" w:color="auto"/>
            </w:tcBorders>
            <w:shd w:val="clear" w:color="auto" w:fill="auto"/>
            <w:vAlign w:val="center"/>
            <w:hideMark/>
          </w:tcPr>
          <w:p w14:paraId="37629CD7"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Check and repair disable lift that is not working&lt;</w:t>
            </w:r>
            <w:proofErr w:type="spellStart"/>
            <w:r w:rsidRPr="009668CE">
              <w:rPr>
                <w:rFonts w:eastAsia="Times New Roman" w:cs="Arial"/>
                <w:color w:val="000000"/>
                <w:sz w:val="18"/>
                <w:szCs w:val="18"/>
                <w:lang w:eastAsia="en-ZA"/>
              </w:rPr>
              <w:t>br</w:t>
            </w:r>
            <w:proofErr w:type="spellEnd"/>
            <w:r w:rsidRPr="009668CE">
              <w:rPr>
                <w:rFonts w:eastAsia="Times New Roman" w:cs="Arial"/>
                <w:color w:val="000000"/>
                <w:sz w:val="18"/>
                <w:szCs w:val="18"/>
                <w:lang w:eastAsia="en-ZA"/>
              </w:rPr>
              <w:t>&gt;</w:t>
            </w:r>
          </w:p>
        </w:tc>
        <w:tc>
          <w:tcPr>
            <w:tcW w:w="2579" w:type="dxa"/>
            <w:tcBorders>
              <w:top w:val="nil"/>
              <w:left w:val="nil"/>
              <w:bottom w:val="single" w:sz="4" w:space="0" w:color="auto"/>
              <w:right w:val="single" w:sz="4" w:space="0" w:color="auto"/>
            </w:tcBorders>
            <w:shd w:val="clear" w:color="auto" w:fill="auto"/>
            <w:vAlign w:val="center"/>
            <w:hideMark/>
          </w:tcPr>
          <w:p w14:paraId="5D27ABCF"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Job-Completed-WM</w:t>
            </w:r>
          </w:p>
        </w:tc>
        <w:tc>
          <w:tcPr>
            <w:tcW w:w="1418" w:type="dxa"/>
            <w:tcBorders>
              <w:top w:val="nil"/>
              <w:left w:val="nil"/>
              <w:bottom w:val="single" w:sz="4" w:space="0" w:color="auto"/>
              <w:right w:val="single" w:sz="4" w:space="0" w:color="auto"/>
            </w:tcBorders>
            <w:shd w:val="clear" w:color="auto" w:fill="auto"/>
            <w:vAlign w:val="center"/>
            <w:hideMark/>
          </w:tcPr>
          <w:p w14:paraId="55F71DE2"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Cancelled</w:t>
            </w:r>
          </w:p>
        </w:tc>
        <w:tc>
          <w:tcPr>
            <w:tcW w:w="1984" w:type="dxa"/>
            <w:tcBorders>
              <w:top w:val="nil"/>
              <w:left w:val="nil"/>
              <w:bottom w:val="single" w:sz="4" w:space="0" w:color="auto"/>
              <w:right w:val="single" w:sz="4" w:space="0" w:color="auto"/>
            </w:tcBorders>
            <w:shd w:val="clear" w:color="auto" w:fill="auto"/>
            <w:vAlign w:val="center"/>
            <w:hideMark/>
          </w:tcPr>
          <w:p w14:paraId="04424058"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 xml:space="preserve">      24 615,66 </w:t>
            </w:r>
          </w:p>
        </w:tc>
      </w:tr>
      <w:tr w:rsidR="009668CE" w:rsidRPr="009668CE" w14:paraId="650D504F" w14:textId="77777777" w:rsidTr="00391782">
        <w:trPr>
          <w:trHeight w:val="69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E6727F8"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PLZ-125749</w:t>
            </w:r>
          </w:p>
        </w:tc>
        <w:tc>
          <w:tcPr>
            <w:tcW w:w="2500" w:type="dxa"/>
            <w:tcBorders>
              <w:top w:val="nil"/>
              <w:left w:val="nil"/>
              <w:bottom w:val="single" w:sz="4" w:space="0" w:color="auto"/>
              <w:right w:val="single" w:sz="4" w:space="0" w:color="auto"/>
            </w:tcBorders>
            <w:shd w:val="clear" w:color="auto" w:fill="auto"/>
            <w:vAlign w:val="center"/>
            <w:hideMark/>
          </w:tcPr>
          <w:p w14:paraId="667546C2"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Repair burst water pipe inside the ceiling&lt;</w:t>
            </w:r>
            <w:proofErr w:type="spellStart"/>
            <w:r w:rsidRPr="009668CE">
              <w:rPr>
                <w:rFonts w:eastAsia="Times New Roman" w:cs="Arial"/>
                <w:color w:val="000000"/>
                <w:sz w:val="18"/>
                <w:szCs w:val="18"/>
                <w:lang w:eastAsia="en-ZA"/>
              </w:rPr>
              <w:t>br</w:t>
            </w:r>
            <w:proofErr w:type="spellEnd"/>
            <w:r w:rsidRPr="009668CE">
              <w:rPr>
                <w:rFonts w:eastAsia="Times New Roman" w:cs="Arial"/>
                <w:color w:val="000000"/>
                <w:sz w:val="18"/>
                <w:szCs w:val="18"/>
                <w:lang w:eastAsia="en-ZA"/>
              </w:rPr>
              <w:t>&gt;</w:t>
            </w:r>
          </w:p>
        </w:tc>
        <w:tc>
          <w:tcPr>
            <w:tcW w:w="2579" w:type="dxa"/>
            <w:tcBorders>
              <w:top w:val="nil"/>
              <w:left w:val="nil"/>
              <w:bottom w:val="single" w:sz="4" w:space="0" w:color="auto"/>
              <w:right w:val="single" w:sz="4" w:space="0" w:color="auto"/>
            </w:tcBorders>
            <w:shd w:val="clear" w:color="auto" w:fill="auto"/>
            <w:vAlign w:val="center"/>
            <w:hideMark/>
          </w:tcPr>
          <w:p w14:paraId="3C286F5F"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Job-Completed-WM</w:t>
            </w:r>
          </w:p>
        </w:tc>
        <w:tc>
          <w:tcPr>
            <w:tcW w:w="1418" w:type="dxa"/>
            <w:tcBorders>
              <w:top w:val="nil"/>
              <w:left w:val="nil"/>
              <w:bottom w:val="single" w:sz="4" w:space="0" w:color="auto"/>
              <w:right w:val="single" w:sz="4" w:space="0" w:color="auto"/>
            </w:tcBorders>
            <w:shd w:val="clear" w:color="auto" w:fill="auto"/>
            <w:vAlign w:val="center"/>
            <w:hideMark/>
          </w:tcPr>
          <w:p w14:paraId="764562C1"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Cancelled</w:t>
            </w:r>
          </w:p>
        </w:tc>
        <w:tc>
          <w:tcPr>
            <w:tcW w:w="1984" w:type="dxa"/>
            <w:tcBorders>
              <w:top w:val="nil"/>
              <w:left w:val="nil"/>
              <w:bottom w:val="single" w:sz="4" w:space="0" w:color="auto"/>
              <w:right w:val="single" w:sz="4" w:space="0" w:color="auto"/>
            </w:tcBorders>
            <w:shd w:val="clear" w:color="auto" w:fill="auto"/>
            <w:vAlign w:val="center"/>
            <w:hideMark/>
          </w:tcPr>
          <w:p w14:paraId="5EEA7EBF"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 xml:space="preserve">      26 673,39 </w:t>
            </w:r>
          </w:p>
        </w:tc>
      </w:tr>
      <w:tr w:rsidR="009668CE" w:rsidRPr="009668CE" w14:paraId="7D1D57FE" w14:textId="77777777" w:rsidTr="00391782">
        <w:trPr>
          <w:trHeight w:val="69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ACEC841"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PLZ-129150</w:t>
            </w:r>
          </w:p>
        </w:tc>
        <w:tc>
          <w:tcPr>
            <w:tcW w:w="2500" w:type="dxa"/>
            <w:tcBorders>
              <w:top w:val="nil"/>
              <w:left w:val="nil"/>
              <w:bottom w:val="single" w:sz="4" w:space="0" w:color="auto"/>
              <w:right w:val="single" w:sz="4" w:space="0" w:color="auto"/>
            </w:tcBorders>
            <w:shd w:val="clear" w:color="auto" w:fill="auto"/>
            <w:vAlign w:val="center"/>
            <w:hideMark/>
          </w:tcPr>
          <w:p w14:paraId="79E5527B"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&lt;BR&gt;Installation of power analyser</w:t>
            </w:r>
          </w:p>
        </w:tc>
        <w:tc>
          <w:tcPr>
            <w:tcW w:w="2579" w:type="dxa"/>
            <w:tcBorders>
              <w:top w:val="nil"/>
              <w:left w:val="nil"/>
              <w:bottom w:val="single" w:sz="4" w:space="0" w:color="auto"/>
              <w:right w:val="single" w:sz="4" w:space="0" w:color="auto"/>
            </w:tcBorders>
            <w:shd w:val="clear" w:color="auto" w:fill="auto"/>
            <w:vAlign w:val="center"/>
            <w:hideMark/>
          </w:tcPr>
          <w:p w14:paraId="6D9A35F6"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Job-Completed-WM</w:t>
            </w:r>
          </w:p>
        </w:tc>
        <w:tc>
          <w:tcPr>
            <w:tcW w:w="1418" w:type="dxa"/>
            <w:tcBorders>
              <w:top w:val="nil"/>
              <w:left w:val="nil"/>
              <w:bottom w:val="single" w:sz="4" w:space="0" w:color="auto"/>
              <w:right w:val="single" w:sz="4" w:space="0" w:color="auto"/>
            </w:tcBorders>
            <w:shd w:val="clear" w:color="auto" w:fill="auto"/>
            <w:vAlign w:val="center"/>
            <w:hideMark/>
          </w:tcPr>
          <w:p w14:paraId="5015132E"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Cancelled</w:t>
            </w:r>
          </w:p>
        </w:tc>
        <w:tc>
          <w:tcPr>
            <w:tcW w:w="1984" w:type="dxa"/>
            <w:tcBorders>
              <w:top w:val="nil"/>
              <w:left w:val="nil"/>
              <w:bottom w:val="single" w:sz="4" w:space="0" w:color="auto"/>
              <w:right w:val="single" w:sz="4" w:space="0" w:color="auto"/>
            </w:tcBorders>
            <w:shd w:val="clear" w:color="auto" w:fill="auto"/>
            <w:vAlign w:val="center"/>
            <w:hideMark/>
          </w:tcPr>
          <w:p w14:paraId="538DAC71"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 xml:space="preserve">      24 615,66 </w:t>
            </w:r>
          </w:p>
        </w:tc>
      </w:tr>
      <w:tr w:rsidR="009668CE" w:rsidRPr="009668CE" w14:paraId="46684145" w14:textId="77777777" w:rsidTr="00391782">
        <w:trPr>
          <w:trHeight w:val="69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69C5AF85"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PLZ-129113</w:t>
            </w:r>
          </w:p>
        </w:tc>
        <w:tc>
          <w:tcPr>
            <w:tcW w:w="2500" w:type="dxa"/>
            <w:tcBorders>
              <w:top w:val="nil"/>
              <w:left w:val="nil"/>
              <w:bottom w:val="single" w:sz="4" w:space="0" w:color="auto"/>
              <w:right w:val="single" w:sz="4" w:space="0" w:color="auto"/>
            </w:tcBorders>
            <w:shd w:val="clear" w:color="auto" w:fill="auto"/>
            <w:vAlign w:val="center"/>
            <w:hideMark/>
          </w:tcPr>
          <w:p w14:paraId="5FEB7215"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&lt;BR&gt;Servicing of lifts: November 2019; Lifts number: PEE1324 &amp;amp; PEE1325</w:t>
            </w:r>
          </w:p>
        </w:tc>
        <w:tc>
          <w:tcPr>
            <w:tcW w:w="2579" w:type="dxa"/>
            <w:tcBorders>
              <w:top w:val="nil"/>
              <w:left w:val="nil"/>
              <w:bottom w:val="single" w:sz="4" w:space="0" w:color="auto"/>
              <w:right w:val="single" w:sz="4" w:space="0" w:color="auto"/>
            </w:tcBorders>
            <w:shd w:val="clear" w:color="auto" w:fill="auto"/>
            <w:vAlign w:val="center"/>
            <w:hideMark/>
          </w:tcPr>
          <w:p w14:paraId="668477A1"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Job-Completed-WM</w:t>
            </w:r>
          </w:p>
        </w:tc>
        <w:tc>
          <w:tcPr>
            <w:tcW w:w="1418" w:type="dxa"/>
            <w:tcBorders>
              <w:top w:val="nil"/>
              <w:left w:val="nil"/>
              <w:bottom w:val="single" w:sz="4" w:space="0" w:color="auto"/>
              <w:right w:val="single" w:sz="4" w:space="0" w:color="auto"/>
            </w:tcBorders>
            <w:shd w:val="clear" w:color="auto" w:fill="auto"/>
            <w:vAlign w:val="center"/>
            <w:hideMark/>
          </w:tcPr>
          <w:p w14:paraId="02EE39D4"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Cancelled</w:t>
            </w:r>
          </w:p>
        </w:tc>
        <w:tc>
          <w:tcPr>
            <w:tcW w:w="1984" w:type="dxa"/>
            <w:tcBorders>
              <w:top w:val="nil"/>
              <w:left w:val="nil"/>
              <w:bottom w:val="single" w:sz="4" w:space="0" w:color="auto"/>
              <w:right w:val="single" w:sz="4" w:space="0" w:color="auto"/>
            </w:tcBorders>
            <w:shd w:val="clear" w:color="auto" w:fill="auto"/>
            <w:vAlign w:val="center"/>
            <w:hideMark/>
          </w:tcPr>
          <w:p w14:paraId="082D216F"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 xml:space="preserve">      24 615,66 </w:t>
            </w:r>
          </w:p>
        </w:tc>
      </w:tr>
      <w:tr w:rsidR="009668CE" w:rsidRPr="009668CE" w14:paraId="35EC2D59" w14:textId="77777777" w:rsidTr="00391782">
        <w:trPr>
          <w:trHeight w:val="300"/>
        </w:trPr>
        <w:tc>
          <w:tcPr>
            <w:tcW w:w="1300" w:type="dxa"/>
            <w:tcBorders>
              <w:top w:val="nil"/>
              <w:left w:val="nil"/>
              <w:bottom w:val="double" w:sz="6" w:space="0" w:color="auto"/>
              <w:right w:val="single" w:sz="4" w:space="0" w:color="auto"/>
            </w:tcBorders>
            <w:shd w:val="clear" w:color="auto" w:fill="auto"/>
            <w:vAlign w:val="center"/>
            <w:hideMark/>
          </w:tcPr>
          <w:p w14:paraId="289CC967" w14:textId="77777777" w:rsidR="009668CE" w:rsidRPr="009668CE" w:rsidRDefault="009668CE" w:rsidP="00624DAB">
            <w:pPr>
              <w:spacing w:after="0" w:line="240" w:lineRule="auto"/>
              <w:jc w:val="both"/>
              <w:rPr>
                <w:rFonts w:eastAsia="Times New Roman" w:cs="Arial"/>
                <w:b/>
                <w:bCs/>
                <w:color w:val="000000"/>
                <w:sz w:val="18"/>
                <w:szCs w:val="18"/>
                <w:lang w:eastAsia="en-ZA"/>
              </w:rPr>
            </w:pPr>
            <w:r w:rsidRPr="009668CE">
              <w:rPr>
                <w:rFonts w:eastAsia="Times New Roman" w:cs="Arial"/>
                <w:b/>
                <w:bCs/>
                <w:color w:val="000000"/>
                <w:sz w:val="18"/>
                <w:szCs w:val="18"/>
                <w:lang w:eastAsia="en-ZA"/>
              </w:rPr>
              <w:t>TOTAL</w:t>
            </w:r>
          </w:p>
        </w:tc>
        <w:tc>
          <w:tcPr>
            <w:tcW w:w="2500" w:type="dxa"/>
            <w:tcBorders>
              <w:top w:val="nil"/>
              <w:left w:val="nil"/>
              <w:bottom w:val="nil"/>
              <w:right w:val="nil"/>
            </w:tcBorders>
            <w:shd w:val="clear" w:color="auto" w:fill="auto"/>
            <w:noWrap/>
            <w:vAlign w:val="bottom"/>
            <w:hideMark/>
          </w:tcPr>
          <w:p w14:paraId="21E73AB4" w14:textId="77777777" w:rsidR="009668CE" w:rsidRPr="009668CE" w:rsidRDefault="009668CE" w:rsidP="00624DAB">
            <w:pPr>
              <w:spacing w:after="0" w:line="240" w:lineRule="auto"/>
              <w:jc w:val="both"/>
              <w:rPr>
                <w:rFonts w:eastAsia="Times New Roman" w:cs="Arial"/>
                <w:b/>
                <w:bCs/>
                <w:color w:val="000000"/>
                <w:sz w:val="18"/>
                <w:szCs w:val="18"/>
                <w:lang w:eastAsia="en-ZA"/>
              </w:rPr>
            </w:pPr>
          </w:p>
        </w:tc>
        <w:tc>
          <w:tcPr>
            <w:tcW w:w="2579" w:type="dxa"/>
            <w:tcBorders>
              <w:top w:val="nil"/>
              <w:left w:val="nil"/>
              <w:bottom w:val="double" w:sz="6" w:space="0" w:color="auto"/>
              <w:right w:val="nil"/>
            </w:tcBorders>
            <w:shd w:val="clear" w:color="auto" w:fill="auto"/>
            <w:noWrap/>
            <w:vAlign w:val="bottom"/>
            <w:hideMark/>
          </w:tcPr>
          <w:p w14:paraId="3EC3CD67"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 </w:t>
            </w:r>
          </w:p>
        </w:tc>
        <w:tc>
          <w:tcPr>
            <w:tcW w:w="1418" w:type="dxa"/>
            <w:tcBorders>
              <w:top w:val="nil"/>
              <w:left w:val="nil"/>
              <w:bottom w:val="double" w:sz="6" w:space="0" w:color="auto"/>
              <w:right w:val="nil"/>
            </w:tcBorders>
            <w:shd w:val="clear" w:color="auto" w:fill="auto"/>
            <w:noWrap/>
            <w:vAlign w:val="bottom"/>
            <w:hideMark/>
          </w:tcPr>
          <w:p w14:paraId="78ABC33A" w14:textId="77777777" w:rsidR="009668CE" w:rsidRPr="009668CE" w:rsidRDefault="009668CE" w:rsidP="00624DAB">
            <w:pPr>
              <w:spacing w:after="0" w:line="240" w:lineRule="auto"/>
              <w:jc w:val="both"/>
              <w:rPr>
                <w:rFonts w:eastAsia="Times New Roman" w:cs="Arial"/>
                <w:color w:val="000000"/>
                <w:sz w:val="18"/>
                <w:szCs w:val="18"/>
                <w:lang w:eastAsia="en-ZA"/>
              </w:rPr>
            </w:pPr>
            <w:r w:rsidRPr="009668CE">
              <w:rPr>
                <w:rFonts w:eastAsia="Times New Roman" w:cs="Arial"/>
                <w:color w:val="000000"/>
                <w:sz w:val="18"/>
                <w:szCs w:val="18"/>
                <w:lang w:eastAsia="en-ZA"/>
              </w:rPr>
              <w:t> </w:t>
            </w:r>
          </w:p>
        </w:tc>
        <w:tc>
          <w:tcPr>
            <w:tcW w:w="1984" w:type="dxa"/>
            <w:tcBorders>
              <w:top w:val="nil"/>
              <w:left w:val="nil"/>
              <w:bottom w:val="double" w:sz="6" w:space="0" w:color="auto"/>
              <w:right w:val="nil"/>
            </w:tcBorders>
            <w:shd w:val="clear" w:color="auto" w:fill="auto"/>
            <w:noWrap/>
            <w:vAlign w:val="bottom"/>
            <w:hideMark/>
          </w:tcPr>
          <w:p w14:paraId="706D8DF7" w14:textId="77777777" w:rsidR="009668CE" w:rsidRPr="009668CE" w:rsidRDefault="009668CE" w:rsidP="00624DAB">
            <w:pPr>
              <w:spacing w:after="0" w:line="240" w:lineRule="auto"/>
              <w:jc w:val="both"/>
              <w:rPr>
                <w:rFonts w:eastAsia="Times New Roman" w:cs="Arial"/>
                <w:b/>
                <w:bCs/>
                <w:color w:val="000000"/>
                <w:sz w:val="18"/>
                <w:szCs w:val="18"/>
                <w:lang w:eastAsia="en-ZA"/>
              </w:rPr>
            </w:pPr>
            <w:r w:rsidRPr="009668CE">
              <w:rPr>
                <w:rFonts w:eastAsia="Times New Roman" w:cs="Arial"/>
                <w:b/>
                <w:bCs/>
                <w:color w:val="000000"/>
                <w:sz w:val="18"/>
                <w:szCs w:val="18"/>
                <w:lang w:eastAsia="en-ZA"/>
              </w:rPr>
              <w:t xml:space="preserve">    390 408,82 </w:t>
            </w:r>
          </w:p>
        </w:tc>
      </w:tr>
    </w:tbl>
    <w:p w14:paraId="40948979" w14:textId="77777777" w:rsidR="009668CE" w:rsidRPr="009668CE" w:rsidRDefault="009668CE" w:rsidP="00624DAB">
      <w:pPr>
        <w:spacing w:after="0" w:line="240" w:lineRule="auto"/>
        <w:jc w:val="both"/>
        <w:rPr>
          <w:rFonts w:eastAsia="Times New Roman" w:cs="Arial"/>
          <w:lang w:val="en-US"/>
        </w:rPr>
      </w:pPr>
    </w:p>
    <w:p w14:paraId="1D6AAE24" w14:textId="77777777" w:rsidR="009668CE" w:rsidRPr="009668CE" w:rsidRDefault="009668CE" w:rsidP="00624DAB">
      <w:pPr>
        <w:spacing w:after="0" w:line="240" w:lineRule="auto"/>
        <w:jc w:val="both"/>
        <w:rPr>
          <w:rFonts w:eastAsia="Times New Roman" w:cs="Arial"/>
          <w:b/>
          <w:lang w:val="en-US"/>
        </w:rPr>
      </w:pPr>
      <w:r w:rsidRPr="009668CE">
        <w:rPr>
          <w:rFonts w:eastAsia="Times New Roman" w:cs="Arial"/>
          <w:b/>
          <w:lang w:val="en-US"/>
        </w:rPr>
        <w:t>Impact</w:t>
      </w:r>
    </w:p>
    <w:p w14:paraId="20A763FC" w14:textId="77777777" w:rsidR="009668CE" w:rsidRPr="009668CE" w:rsidRDefault="009668CE" w:rsidP="00624DAB">
      <w:pPr>
        <w:spacing w:after="0" w:line="240" w:lineRule="auto"/>
        <w:jc w:val="both"/>
        <w:rPr>
          <w:rFonts w:eastAsia="Times New Roman" w:cs="Arial"/>
          <w:lang w:val="en-US"/>
        </w:rPr>
      </w:pPr>
      <w:r w:rsidRPr="009668CE">
        <w:rPr>
          <w:rFonts w:eastAsia="Times New Roman" w:cs="Arial"/>
          <w:lang w:val="en-US"/>
        </w:rPr>
        <w:t>This results to the following:</w:t>
      </w:r>
    </w:p>
    <w:p w14:paraId="50B38A45" w14:textId="77777777" w:rsidR="009668CE" w:rsidRPr="009668CE" w:rsidRDefault="009668CE" w:rsidP="00624DAB">
      <w:pPr>
        <w:numPr>
          <w:ilvl w:val="0"/>
          <w:numId w:val="74"/>
        </w:numPr>
        <w:spacing w:after="0" w:line="240" w:lineRule="auto"/>
        <w:ind w:left="720"/>
        <w:contextualSpacing/>
        <w:jc w:val="both"/>
        <w:rPr>
          <w:rFonts w:eastAsia="Times New Roman" w:cs="Arial"/>
          <w:lang w:val="en-US"/>
        </w:rPr>
      </w:pPr>
      <w:r w:rsidRPr="009668CE">
        <w:rPr>
          <w:rFonts w:eastAsia="Times New Roman" w:cs="Arial"/>
          <w:lang w:val="en-US"/>
        </w:rPr>
        <w:t xml:space="preserve">Overstatement of Provisions </w:t>
      </w:r>
    </w:p>
    <w:p w14:paraId="12CC5D19" w14:textId="77777777" w:rsidR="009668CE" w:rsidRPr="009668CE" w:rsidRDefault="009668CE" w:rsidP="00624DAB">
      <w:pPr>
        <w:spacing w:after="0" w:line="240" w:lineRule="auto"/>
        <w:jc w:val="both"/>
        <w:rPr>
          <w:rFonts w:eastAsia="Times New Roman" w:cs="Arial"/>
          <w:b/>
          <w:lang w:val="en-US"/>
        </w:rPr>
      </w:pPr>
    </w:p>
    <w:p w14:paraId="451C4E5D" w14:textId="77777777" w:rsidR="009668CE" w:rsidRPr="009668CE" w:rsidRDefault="009668CE" w:rsidP="00624DAB">
      <w:pPr>
        <w:spacing w:after="0" w:line="240" w:lineRule="auto"/>
        <w:jc w:val="both"/>
        <w:rPr>
          <w:rFonts w:eastAsia="Times New Roman" w:cs="Arial"/>
          <w:lang w:val="en-US"/>
        </w:rPr>
      </w:pPr>
      <w:r w:rsidRPr="009668CE">
        <w:rPr>
          <w:rFonts w:eastAsia="Times New Roman" w:cs="Arial"/>
          <w:b/>
          <w:lang w:val="en-US"/>
        </w:rPr>
        <w:t>Internal control deficiency</w:t>
      </w:r>
    </w:p>
    <w:p w14:paraId="69F72E28" w14:textId="77777777" w:rsidR="009668CE" w:rsidRPr="009668CE" w:rsidRDefault="009668CE" w:rsidP="00624DAB">
      <w:pPr>
        <w:tabs>
          <w:tab w:val="num" w:pos="851"/>
        </w:tabs>
        <w:spacing w:after="0" w:line="240" w:lineRule="auto"/>
        <w:jc w:val="both"/>
        <w:rPr>
          <w:rFonts w:eastAsia="Times New Roman" w:cs="Arial"/>
          <w:lang w:val="en-US"/>
        </w:rPr>
      </w:pPr>
    </w:p>
    <w:p w14:paraId="4AB2B5B5" w14:textId="77777777" w:rsidR="009668CE" w:rsidRPr="009668CE" w:rsidRDefault="009668CE" w:rsidP="00624DAB">
      <w:pPr>
        <w:tabs>
          <w:tab w:val="num" w:pos="851"/>
        </w:tabs>
        <w:spacing w:after="0" w:line="240" w:lineRule="auto"/>
        <w:jc w:val="both"/>
        <w:rPr>
          <w:rFonts w:eastAsia="Times New Roman" w:cs="Arial"/>
          <w:i/>
          <w:lang w:val="en-US"/>
        </w:rPr>
      </w:pPr>
      <w:r w:rsidRPr="009668CE">
        <w:rPr>
          <w:rFonts w:eastAsia="Times New Roman" w:cs="Arial"/>
          <w:i/>
          <w:lang w:val="en-US"/>
        </w:rPr>
        <w:t>Financial and Performance Management</w:t>
      </w:r>
    </w:p>
    <w:p w14:paraId="44F1C04A" w14:textId="77777777" w:rsidR="009668CE" w:rsidRPr="009668CE" w:rsidRDefault="009668CE" w:rsidP="00624DAB">
      <w:pPr>
        <w:tabs>
          <w:tab w:val="num" w:pos="851"/>
        </w:tabs>
        <w:spacing w:after="0" w:line="240" w:lineRule="auto"/>
        <w:jc w:val="both"/>
        <w:rPr>
          <w:rFonts w:eastAsia="Times New Roman" w:cs="Arial"/>
          <w:color w:val="000000"/>
          <w:lang w:val="en-US"/>
        </w:rPr>
      </w:pPr>
    </w:p>
    <w:p w14:paraId="096AA111" w14:textId="77777777" w:rsidR="009668CE" w:rsidRPr="009668CE" w:rsidRDefault="009668CE" w:rsidP="00624DAB">
      <w:pPr>
        <w:tabs>
          <w:tab w:val="num" w:pos="851"/>
        </w:tabs>
        <w:spacing w:after="0" w:line="240" w:lineRule="auto"/>
        <w:jc w:val="both"/>
        <w:rPr>
          <w:rFonts w:eastAsia="Times New Roman" w:cs="Arial"/>
          <w:color w:val="000000"/>
          <w:lang w:val="en-US"/>
        </w:rPr>
      </w:pPr>
      <w:r w:rsidRPr="009668CE">
        <w:rPr>
          <w:rFonts w:eastAsia="Times New Roman" w:cs="Arial"/>
          <w:color w:val="000000"/>
          <w:lang w:val="en-US"/>
        </w:rPr>
        <w:t>Management did not prepare regular, accurate and complete financial and performance reports that are supported and evidenced by reliable information which resulted to overstatement of estimated amount of provisions.</w:t>
      </w:r>
    </w:p>
    <w:p w14:paraId="5AB1B5E8" w14:textId="77777777" w:rsidR="009668CE" w:rsidRPr="009668CE" w:rsidRDefault="009668CE" w:rsidP="00624DAB">
      <w:pPr>
        <w:tabs>
          <w:tab w:val="num" w:pos="851"/>
        </w:tabs>
        <w:spacing w:after="0" w:line="240" w:lineRule="auto"/>
        <w:jc w:val="both"/>
        <w:rPr>
          <w:rFonts w:eastAsia="Times New Roman" w:cs="Arial"/>
          <w:color w:val="000000"/>
          <w:lang w:val="en-US"/>
        </w:rPr>
      </w:pPr>
    </w:p>
    <w:p w14:paraId="6E9C6FFA" w14:textId="77777777" w:rsidR="009668CE" w:rsidRPr="009668CE" w:rsidRDefault="009668CE" w:rsidP="00624DAB">
      <w:pPr>
        <w:tabs>
          <w:tab w:val="num" w:pos="851"/>
        </w:tabs>
        <w:spacing w:after="0" w:line="240" w:lineRule="auto"/>
        <w:jc w:val="both"/>
        <w:rPr>
          <w:rFonts w:eastAsia="Times New Roman" w:cs="Arial"/>
          <w:color w:val="000000"/>
          <w:lang w:val="en-US"/>
        </w:rPr>
      </w:pPr>
      <w:r w:rsidRPr="009668CE">
        <w:rPr>
          <w:rFonts w:eastAsia="Times New Roman" w:cs="Arial"/>
          <w:b/>
          <w:lang w:val="en-US"/>
        </w:rPr>
        <w:t xml:space="preserve">Recommendation </w:t>
      </w:r>
    </w:p>
    <w:p w14:paraId="0280BCD7" w14:textId="77777777" w:rsidR="009668CE" w:rsidRPr="009668CE" w:rsidRDefault="009668CE" w:rsidP="00624DAB">
      <w:pPr>
        <w:spacing w:after="0" w:line="240" w:lineRule="auto"/>
        <w:jc w:val="both"/>
        <w:rPr>
          <w:rFonts w:eastAsia="Times New Roman" w:cs="Arial"/>
          <w:lang w:val="en-US"/>
        </w:rPr>
      </w:pPr>
    </w:p>
    <w:p w14:paraId="1FD930B1" w14:textId="77777777" w:rsidR="009668CE" w:rsidRPr="009668CE" w:rsidRDefault="009668CE" w:rsidP="00624DAB">
      <w:pPr>
        <w:spacing w:after="0" w:line="240" w:lineRule="auto"/>
        <w:jc w:val="both"/>
        <w:rPr>
          <w:rFonts w:eastAsia="Times New Roman" w:cs="Arial"/>
          <w:lang w:val="en-US"/>
        </w:rPr>
      </w:pPr>
      <w:r w:rsidRPr="009668CE">
        <w:rPr>
          <w:rFonts w:eastAsia="Times New Roman" w:cs="Arial"/>
          <w:color w:val="000000"/>
          <w:lang w:val="en-US"/>
        </w:rPr>
        <w:t>It is recommended that management must enhance the review of the financial statements prior to submission for audit purposes and ensure that all information that is included in the financial statements is complete and presented fairly</w:t>
      </w:r>
      <w:r w:rsidRPr="009668CE">
        <w:rPr>
          <w:rFonts w:eastAsia="Times New Roman" w:cs="Arial"/>
          <w:lang w:val="en-US"/>
        </w:rPr>
        <w:t>.</w:t>
      </w:r>
    </w:p>
    <w:p w14:paraId="6A2DACB3" w14:textId="77777777" w:rsidR="009668CE" w:rsidRPr="009668CE" w:rsidRDefault="009668CE" w:rsidP="00624DAB">
      <w:pPr>
        <w:tabs>
          <w:tab w:val="num" w:pos="851"/>
        </w:tabs>
        <w:spacing w:after="0" w:line="240" w:lineRule="auto"/>
        <w:jc w:val="both"/>
        <w:rPr>
          <w:rFonts w:eastAsia="Times New Roman" w:cs="Arial"/>
          <w:color w:val="000000"/>
          <w:lang w:val="en-US"/>
        </w:rPr>
      </w:pPr>
    </w:p>
    <w:p w14:paraId="75473AEC" w14:textId="77777777" w:rsidR="009668CE" w:rsidRPr="009668CE" w:rsidRDefault="009668CE" w:rsidP="00624DAB">
      <w:pPr>
        <w:tabs>
          <w:tab w:val="num" w:pos="851"/>
        </w:tabs>
        <w:spacing w:after="0" w:line="240" w:lineRule="auto"/>
        <w:jc w:val="both"/>
        <w:rPr>
          <w:rFonts w:eastAsia="Times New Roman" w:cs="Arial"/>
          <w:color w:val="000000"/>
          <w:lang w:val="en-US"/>
        </w:rPr>
      </w:pPr>
      <w:r w:rsidRPr="009668CE">
        <w:rPr>
          <w:rFonts w:eastAsia="Times New Roman" w:cs="Arial"/>
          <w:color w:val="000000"/>
          <w:lang w:val="en-US"/>
        </w:rPr>
        <w:t>Management must ensure that the status of calls logged on the system is updated with accurate information so that the provision amount is fairly estimated.</w:t>
      </w:r>
    </w:p>
    <w:p w14:paraId="48AC5F27" w14:textId="77777777" w:rsidR="009668CE" w:rsidRPr="009668CE" w:rsidRDefault="009668CE" w:rsidP="00624DAB">
      <w:pPr>
        <w:tabs>
          <w:tab w:val="num" w:pos="851"/>
        </w:tabs>
        <w:spacing w:after="0" w:line="240" w:lineRule="auto"/>
        <w:jc w:val="both"/>
        <w:rPr>
          <w:rFonts w:eastAsia="Times New Roman" w:cs="Arial"/>
          <w:color w:val="000000"/>
          <w:lang w:val="en-US"/>
        </w:rPr>
      </w:pPr>
    </w:p>
    <w:p w14:paraId="17CB38E8" w14:textId="77777777" w:rsidR="009668CE" w:rsidRPr="009668CE" w:rsidRDefault="009668CE" w:rsidP="00624DAB">
      <w:pPr>
        <w:spacing w:after="0" w:line="240" w:lineRule="auto"/>
        <w:jc w:val="both"/>
        <w:rPr>
          <w:rFonts w:eastAsia="Times New Roman" w:cs="Arial"/>
          <w:b/>
          <w:bCs/>
          <w:lang w:val="en-US"/>
        </w:rPr>
      </w:pPr>
    </w:p>
    <w:p w14:paraId="6C7A3EA5" w14:textId="77777777" w:rsidR="00624DAB" w:rsidRDefault="00624DAB" w:rsidP="00624DAB">
      <w:pPr>
        <w:spacing w:after="0" w:line="240" w:lineRule="auto"/>
        <w:jc w:val="both"/>
        <w:rPr>
          <w:rFonts w:eastAsia="Times New Roman" w:cs="Arial"/>
          <w:b/>
          <w:bCs/>
          <w:lang w:val="en-US"/>
        </w:rPr>
      </w:pPr>
    </w:p>
    <w:p w14:paraId="5BF9D189" w14:textId="77777777" w:rsidR="00624DAB" w:rsidRDefault="00624DAB" w:rsidP="00624DAB">
      <w:pPr>
        <w:spacing w:after="0" w:line="240" w:lineRule="auto"/>
        <w:jc w:val="both"/>
        <w:rPr>
          <w:rFonts w:eastAsia="Times New Roman" w:cs="Arial"/>
          <w:b/>
          <w:bCs/>
          <w:lang w:val="en-US"/>
        </w:rPr>
      </w:pPr>
    </w:p>
    <w:p w14:paraId="74572885" w14:textId="38742D47" w:rsidR="00624DAB" w:rsidRDefault="009668CE" w:rsidP="00624DAB">
      <w:pPr>
        <w:spacing w:after="0" w:line="240" w:lineRule="auto"/>
        <w:jc w:val="both"/>
        <w:rPr>
          <w:rFonts w:eastAsia="Times New Roman" w:cs="Arial"/>
          <w:b/>
          <w:bCs/>
          <w:lang w:val="en-US"/>
        </w:rPr>
      </w:pPr>
      <w:r w:rsidRPr="009668CE">
        <w:rPr>
          <w:rFonts w:eastAsia="Times New Roman" w:cs="Arial"/>
          <w:b/>
          <w:bCs/>
          <w:lang w:val="en-US"/>
        </w:rPr>
        <w:t>Management response:</w:t>
      </w:r>
    </w:p>
    <w:p w14:paraId="1924AEBC" w14:textId="2A3CAA1F" w:rsidR="00B23CD8" w:rsidRPr="00624DAB" w:rsidRDefault="00B23CD8" w:rsidP="00624DAB">
      <w:pPr>
        <w:spacing w:after="0" w:line="240" w:lineRule="auto"/>
        <w:jc w:val="both"/>
        <w:rPr>
          <w:rFonts w:eastAsia="Times New Roman" w:cs="Arial"/>
          <w:b/>
          <w:bCs/>
          <w:lang w:val="en-US"/>
        </w:rPr>
      </w:pPr>
      <w:r>
        <w:rPr>
          <w:rFonts w:cs="Arial"/>
          <w:bCs/>
        </w:rPr>
        <w:t>Management is in agreement with the finding: At 31</w:t>
      </w:r>
      <w:r>
        <w:rPr>
          <w:rFonts w:cs="Arial"/>
          <w:bCs/>
          <w:vertAlign w:val="superscript"/>
        </w:rPr>
        <w:t>st</w:t>
      </w:r>
      <w:r>
        <w:rPr>
          <w:rFonts w:cs="Arial"/>
          <w:bCs/>
        </w:rPr>
        <w:t xml:space="preserve"> March 2020, the calls were on completed status and was later changed to cancel after engaging the service providers to request the invoices and quotations. It was discovered that the service providers have no supporting documen</w:t>
      </w:r>
      <w:r w:rsidR="00624DAB">
        <w:rPr>
          <w:rFonts w:cs="Arial"/>
          <w:bCs/>
        </w:rPr>
        <w:t>tation to support the invoices.</w:t>
      </w:r>
    </w:p>
    <w:p w14:paraId="56214828" w14:textId="7F1A39A0" w:rsidR="009668CE" w:rsidRDefault="00B23CD8" w:rsidP="00624DAB">
      <w:pPr>
        <w:spacing w:after="0" w:line="240" w:lineRule="auto"/>
        <w:jc w:val="both"/>
        <w:rPr>
          <w:rFonts w:cs="Arial"/>
          <w:bCs/>
        </w:rPr>
      </w:pPr>
      <w:r>
        <w:rPr>
          <w:rFonts w:cs="Arial"/>
          <w:bCs/>
        </w:rPr>
        <w:lastRenderedPageBreak/>
        <w:t>When the D2D workbook was submitted to Head Office it was indicated that these calls were to be cancelled on the system.  Head Office however used the report directly obtained from the Worx4U system on 2 April 2020 on which these specific calls had a status of “Complete” and not “Cancelled” to calculate the general provision (Approach 2).  As there were no values allocated to these calls on the submitted workbook, Head Office included these calls when they used Approach</w:t>
      </w:r>
    </w:p>
    <w:p w14:paraId="2C21B10D" w14:textId="3BE065AE" w:rsidR="00B23CD8" w:rsidRDefault="00B23CD8" w:rsidP="00624DAB">
      <w:pPr>
        <w:spacing w:after="0" w:line="240" w:lineRule="auto"/>
        <w:jc w:val="both"/>
        <w:rPr>
          <w:rFonts w:cs="Arial"/>
          <w:bCs/>
        </w:rPr>
      </w:pPr>
    </w:p>
    <w:p w14:paraId="7CE4341C" w14:textId="77777777" w:rsidR="00B23CD8" w:rsidRPr="00B23CD8" w:rsidRDefault="00B23CD8" w:rsidP="00624DAB">
      <w:pPr>
        <w:spacing w:after="0" w:line="240" w:lineRule="auto"/>
        <w:jc w:val="both"/>
        <w:rPr>
          <w:rFonts w:eastAsia="Times New Roman" w:cs="Arial"/>
          <w:bCs/>
          <w:lang w:val="en-US"/>
        </w:rPr>
      </w:pPr>
      <w:r w:rsidRPr="00B23CD8">
        <w:rPr>
          <w:rFonts w:eastAsia="Times New Roman" w:cs="Arial"/>
          <w:bCs/>
          <w:lang w:val="en-US"/>
        </w:rPr>
        <w:t xml:space="preserve">2 to calculate a general accrual for all calls for which the relevant supporting documentation was not available as per the documented process to calculate the total provisions.  </w:t>
      </w:r>
    </w:p>
    <w:p w14:paraId="59B02249" w14:textId="77777777" w:rsidR="00B23CD8" w:rsidRPr="00B23CD8" w:rsidRDefault="00B23CD8" w:rsidP="00624DAB">
      <w:pPr>
        <w:spacing w:after="0" w:line="240" w:lineRule="auto"/>
        <w:jc w:val="both"/>
        <w:rPr>
          <w:rFonts w:eastAsia="Times New Roman" w:cs="Arial"/>
          <w:bCs/>
          <w:lang w:val="en-US"/>
        </w:rPr>
      </w:pPr>
    </w:p>
    <w:p w14:paraId="55203E22" w14:textId="77777777" w:rsidR="00B23CD8" w:rsidRPr="00B23CD8" w:rsidRDefault="00B23CD8" w:rsidP="00624DAB">
      <w:pPr>
        <w:spacing w:after="0" w:line="240" w:lineRule="auto"/>
        <w:jc w:val="both"/>
        <w:rPr>
          <w:rFonts w:eastAsia="Times New Roman" w:cs="Arial"/>
          <w:bCs/>
          <w:lang w:val="en-US"/>
        </w:rPr>
      </w:pPr>
      <w:r w:rsidRPr="00B23CD8">
        <w:rPr>
          <w:rFonts w:eastAsia="Times New Roman" w:cs="Arial"/>
          <w:bCs/>
          <w:lang w:val="en-US"/>
        </w:rPr>
        <w:t xml:space="preserve">Head Office has taken note of this error in their approach and has built in an additional step going forward in which they will eliminate all calls which were identified as “Cancelled” on submitted workbooks before </w:t>
      </w:r>
      <w:proofErr w:type="spellStart"/>
      <w:r w:rsidRPr="00B23CD8">
        <w:rPr>
          <w:rFonts w:eastAsia="Times New Roman" w:cs="Arial"/>
          <w:bCs/>
          <w:lang w:val="en-US"/>
        </w:rPr>
        <w:t>finalising</w:t>
      </w:r>
      <w:proofErr w:type="spellEnd"/>
      <w:r w:rsidRPr="00B23CD8">
        <w:rPr>
          <w:rFonts w:eastAsia="Times New Roman" w:cs="Arial"/>
          <w:bCs/>
          <w:lang w:val="en-US"/>
        </w:rPr>
        <w:t xml:space="preserve"> the calculation of the general provisions calculation.</w:t>
      </w:r>
    </w:p>
    <w:p w14:paraId="50FC829B" w14:textId="77777777" w:rsidR="00B23CD8" w:rsidRPr="00B23CD8" w:rsidRDefault="00B23CD8" w:rsidP="00624DAB">
      <w:pPr>
        <w:spacing w:after="0" w:line="240" w:lineRule="auto"/>
        <w:jc w:val="both"/>
        <w:rPr>
          <w:rFonts w:eastAsia="Times New Roman" w:cs="Arial"/>
          <w:bCs/>
          <w:lang w:val="en-US"/>
        </w:rPr>
      </w:pPr>
    </w:p>
    <w:p w14:paraId="022B4F80" w14:textId="77777777" w:rsidR="00B23CD8" w:rsidRPr="00B23CD8" w:rsidRDefault="00B23CD8" w:rsidP="00624DAB">
      <w:pPr>
        <w:spacing w:after="0" w:line="240" w:lineRule="auto"/>
        <w:jc w:val="both"/>
        <w:rPr>
          <w:rFonts w:eastAsia="Times New Roman" w:cs="Arial"/>
          <w:bCs/>
          <w:lang w:val="en-US"/>
        </w:rPr>
      </w:pPr>
      <w:r w:rsidRPr="00B23CD8">
        <w:rPr>
          <w:rFonts w:eastAsia="Times New Roman" w:cs="Arial"/>
          <w:bCs/>
          <w:lang w:val="en-US"/>
        </w:rPr>
        <w:t>There were a total of 16 calls for which this error was made, leading to an overstatement of R390,408.80 in provisions.  Management regards this as a once-off error and does not regard this value as material.</w:t>
      </w:r>
    </w:p>
    <w:p w14:paraId="52959726" w14:textId="77777777" w:rsidR="00B23CD8" w:rsidRPr="00B23CD8" w:rsidRDefault="00B23CD8" w:rsidP="00624DAB">
      <w:pPr>
        <w:spacing w:after="0" w:line="240" w:lineRule="auto"/>
        <w:jc w:val="both"/>
        <w:rPr>
          <w:rFonts w:eastAsia="Times New Roman" w:cs="Arial"/>
          <w:bCs/>
          <w:lang w:val="en-US"/>
        </w:rPr>
      </w:pPr>
    </w:p>
    <w:p w14:paraId="2AA9882C" w14:textId="4FD468BE" w:rsidR="00B23CD8" w:rsidRDefault="00B23CD8" w:rsidP="00624DAB">
      <w:pPr>
        <w:spacing w:after="0" w:line="240" w:lineRule="auto"/>
        <w:jc w:val="both"/>
        <w:rPr>
          <w:rFonts w:eastAsia="Times New Roman" w:cs="Arial"/>
          <w:sz w:val="24"/>
          <w:szCs w:val="20"/>
          <w:lang w:val="en-US"/>
        </w:rPr>
      </w:pPr>
      <w:r w:rsidRPr="00B23CD8">
        <w:rPr>
          <w:rFonts w:eastAsia="Times New Roman" w:cs="Arial"/>
          <w:bCs/>
          <w:lang w:val="en-US"/>
        </w:rPr>
        <w:t>In summary, management therefore agree that these calls did not exist at 31 March 2020 and that according to the existence assertion, provisions were overstated by R390,408.80</w:t>
      </w:r>
    </w:p>
    <w:p w14:paraId="4C8E0F62" w14:textId="79DC2124" w:rsidR="009668CE" w:rsidRDefault="009668CE" w:rsidP="00624DAB">
      <w:pPr>
        <w:spacing w:after="0" w:line="240" w:lineRule="auto"/>
        <w:jc w:val="both"/>
        <w:rPr>
          <w:rFonts w:eastAsia="Times New Roman" w:cs="Arial"/>
          <w:sz w:val="24"/>
          <w:szCs w:val="20"/>
          <w:lang w:val="en-US"/>
        </w:rPr>
      </w:pPr>
    </w:p>
    <w:p w14:paraId="0DCD085C" w14:textId="72409DB4" w:rsidR="009668CE" w:rsidRDefault="009668CE" w:rsidP="00624DAB">
      <w:pPr>
        <w:spacing w:after="0" w:line="240" w:lineRule="auto"/>
        <w:jc w:val="both"/>
        <w:rPr>
          <w:rFonts w:eastAsia="Times New Roman" w:cs="Arial"/>
          <w:sz w:val="24"/>
          <w:szCs w:val="20"/>
          <w:lang w:val="en-US"/>
        </w:rPr>
      </w:pPr>
    </w:p>
    <w:p w14:paraId="1E363066" w14:textId="1228B3EE" w:rsidR="009668CE" w:rsidRDefault="009668CE" w:rsidP="00624DAB">
      <w:pPr>
        <w:jc w:val="both"/>
        <w:rPr>
          <w:rFonts w:cs="Arial"/>
          <w:b/>
          <w:iCs/>
        </w:rPr>
      </w:pPr>
      <w:r w:rsidRPr="001120F5">
        <w:rPr>
          <w:rFonts w:cs="Arial"/>
          <w:b/>
          <w:iCs/>
        </w:rPr>
        <w:t>Auditor’s conclusion</w:t>
      </w:r>
      <w:r>
        <w:rPr>
          <w:rFonts w:cs="Arial"/>
          <w:b/>
          <w:iCs/>
        </w:rPr>
        <w:t xml:space="preserve"> </w:t>
      </w:r>
    </w:p>
    <w:p w14:paraId="453E7A2E" w14:textId="597F93E7" w:rsidR="00DF7405" w:rsidRDefault="00624DAB" w:rsidP="00624DAB">
      <w:pPr>
        <w:jc w:val="both"/>
        <w:rPr>
          <w:rFonts w:cs="Arial"/>
          <w:iCs/>
        </w:rPr>
      </w:pPr>
      <w:r w:rsidRPr="00624DAB">
        <w:rPr>
          <w:rFonts w:cs="Arial"/>
          <w:iCs/>
        </w:rPr>
        <w:t>Management comment</w:t>
      </w:r>
      <w:r>
        <w:rPr>
          <w:rFonts w:cs="Arial"/>
          <w:iCs/>
        </w:rPr>
        <w:t xml:space="preserve"> noted. The finding will remain.</w:t>
      </w:r>
    </w:p>
    <w:p w14:paraId="0E59FD7B" w14:textId="5A190E50" w:rsidR="00624DAB" w:rsidRDefault="00624DAB" w:rsidP="00624DAB">
      <w:pPr>
        <w:jc w:val="both"/>
        <w:rPr>
          <w:rFonts w:cs="Arial"/>
          <w:iCs/>
        </w:rPr>
      </w:pPr>
    </w:p>
    <w:p w14:paraId="0E470C4D" w14:textId="1B6FFB08" w:rsidR="00624DAB" w:rsidRDefault="00624DAB" w:rsidP="00624DAB">
      <w:pPr>
        <w:jc w:val="both"/>
        <w:rPr>
          <w:rFonts w:cs="Arial"/>
          <w:iCs/>
        </w:rPr>
      </w:pPr>
    </w:p>
    <w:p w14:paraId="31FE335B" w14:textId="77777777" w:rsidR="00624DAB" w:rsidRPr="00624DAB" w:rsidRDefault="00624DAB" w:rsidP="00624DAB">
      <w:pPr>
        <w:jc w:val="both"/>
      </w:pPr>
    </w:p>
    <w:p w14:paraId="1052A44A" w14:textId="77777777" w:rsidR="00624DAB" w:rsidRDefault="00624DAB" w:rsidP="002D780C">
      <w:pPr>
        <w:spacing w:after="360" w:line="240" w:lineRule="auto"/>
        <w:jc w:val="both"/>
        <w:rPr>
          <w:rFonts w:eastAsia="Times New Roman" w:cs="Arial"/>
          <w:b/>
          <w:bCs/>
          <w:highlight w:val="lightGray"/>
        </w:rPr>
      </w:pPr>
    </w:p>
    <w:p w14:paraId="3EEB5408" w14:textId="77777777" w:rsidR="00624DAB" w:rsidRDefault="00624DAB" w:rsidP="002D780C">
      <w:pPr>
        <w:spacing w:after="360" w:line="240" w:lineRule="auto"/>
        <w:jc w:val="both"/>
        <w:rPr>
          <w:rFonts w:eastAsia="Times New Roman" w:cs="Arial"/>
          <w:b/>
          <w:bCs/>
          <w:highlight w:val="lightGray"/>
        </w:rPr>
      </w:pPr>
    </w:p>
    <w:p w14:paraId="0CCC4DBC" w14:textId="77777777" w:rsidR="00624DAB" w:rsidRDefault="00624DAB" w:rsidP="002D780C">
      <w:pPr>
        <w:spacing w:after="360" w:line="240" w:lineRule="auto"/>
        <w:jc w:val="both"/>
        <w:rPr>
          <w:rFonts w:eastAsia="Times New Roman" w:cs="Arial"/>
          <w:b/>
          <w:bCs/>
          <w:highlight w:val="lightGray"/>
        </w:rPr>
      </w:pPr>
    </w:p>
    <w:p w14:paraId="7493864F" w14:textId="77777777" w:rsidR="00624DAB" w:rsidRDefault="00624DAB" w:rsidP="002D780C">
      <w:pPr>
        <w:spacing w:after="360" w:line="240" w:lineRule="auto"/>
        <w:jc w:val="both"/>
        <w:rPr>
          <w:rFonts w:eastAsia="Times New Roman" w:cs="Arial"/>
          <w:b/>
          <w:bCs/>
          <w:highlight w:val="lightGray"/>
        </w:rPr>
      </w:pPr>
    </w:p>
    <w:p w14:paraId="005F2011" w14:textId="77777777" w:rsidR="00624DAB" w:rsidRDefault="00624DAB" w:rsidP="002D780C">
      <w:pPr>
        <w:spacing w:after="360" w:line="240" w:lineRule="auto"/>
        <w:jc w:val="both"/>
        <w:rPr>
          <w:rFonts w:eastAsia="Times New Roman" w:cs="Arial"/>
          <w:b/>
          <w:bCs/>
          <w:highlight w:val="lightGray"/>
        </w:rPr>
      </w:pPr>
    </w:p>
    <w:p w14:paraId="73AFAEDD" w14:textId="2BE84076" w:rsidR="00624DAB" w:rsidRDefault="00083377" w:rsidP="00083377">
      <w:pPr>
        <w:spacing w:after="200"/>
        <w:rPr>
          <w:rFonts w:eastAsia="Times New Roman" w:cs="Arial"/>
          <w:b/>
          <w:bCs/>
          <w:highlight w:val="lightGray"/>
        </w:rPr>
      </w:pPr>
      <w:r>
        <w:rPr>
          <w:rFonts w:eastAsia="Times New Roman" w:cs="Arial"/>
          <w:b/>
          <w:bCs/>
          <w:highlight w:val="lightGray"/>
        </w:rPr>
        <w:br w:type="page"/>
      </w:r>
      <w:bookmarkStart w:id="18" w:name="_GoBack"/>
      <w:bookmarkEnd w:id="18"/>
    </w:p>
    <w:p w14:paraId="1EBAB3D0" w14:textId="5BD90B59" w:rsidR="002D780C" w:rsidRPr="002D780C" w:rsidRDefault="00B23CD8" w:rsidP="002D780C">
      <w:pPr>
        <w:spacing w:after="360" w:line="240" w:lineRule="auto"/>
        <w:jc w:val="both"/>
        <w:rPr>
          <w:rFonts w:eastAsia="Times New Roman" w:cs="Arial"/>
          <w:b/>
          <w:bCs/>
          <w:lang w:val="en-US"/>
        </w:rPr>
      </w:pPr>
      <w:r w:rsidRPr="00B23CD8">
        <w:rPr>
          <w:rFonts w:eastAsia="Times New Roman" w:cs="Arial"/>
          <w:b/>
          <w:bCs/>
          <w:highlight w:val="lightGray"/>
        </w:rPr>
        <w:lastRenderedPageBreak/>
        <w:t xml:space="preserve">COFF 30 HO </w:t>
      </w:r>
      <w:r w:rsidR="002D780C" w:rsidRPr="002D780C">
        <w:rPr>
          <w:rFonts w:eastAsia="Times New Roman" w:cs="Arial"/>
          <w:b/>
          <w:bCs/>
          <w:highlight w:val="lightGray"/>
          <w:lang w:val="en-US"/>
        </w:rPr>
        <w:t xml:space="preserve">DETAILED AUDIT FINDING: Provisions - Municipal services and property rates (Backlog)   </w:t>
      </w:r>
    </w:p>
    <w:p w14:paraId="7B90F073" w14:textId="77777777" w:rsidR="002D780C" w:rsidRPr="002D780C" w:rsidRDefault="002D780C" w:rsidP="002D780C">
      <w:pPr>
        <w:spacing w:after="0" w:line="240" w:lineRule="auto"/>
        <w:contextualSpacing/>
        <w:jc w:val="both"/>
        <w:rPr>
          <w:rFonts w:eastAsia="Times New Roman" w:cs="Arial"/>
          <w:b/>
          <w:sz w:val="24"/>
          <w:szCs w:val="20"/>
          <w:lang w:val="en-US"/>
        </w:rPr>
      </w:pPr>
      <w:r w:rsidRPr="002D780C">
        <w:rPr>
          <w:rFonts w:eastAsia="Times New Roman" w:cs="Arial"/>
          <w:b/>
          <w:sz w:val="24"/>
          <w:szCs w:val="20"/>
          <w:lang w:val="en-US"/>
        </w:rPr>
        <w:t>Laws, rules and Regulations:</w:t>
      </w:r>
    </w:p>
    <w:p w14:paraId="02656D55" w14:textId="77777777" w:rsidR="002D780C" w:rsidRPr="002D780C" w:rsidRDefault="002D780C" w:rsidP="002D780C">
      <w:pPr>
        <w:spacing w:after="0" w:line="240" w:lineRule="auto"/>
        <w:contextualSpacing/>
        <w:jc w:val="both"/>
        <w:rPr>
          <w:rFonts w:eastAsia="Times New Roman" w:cs="Arial"/>
          <w:i/>
          <w:sz w:val="24"/>
          <w:szCs w:val="20"/>
          <w:lang w:val="en-US"/>
        </w:rPr>
      </w:pPr>
    </w:p>
    <w:p w14:paraId="08200B9B" w14:textId="77777777" w:rsidR="002D780C" w:rsidRPr="002D780C" w:rsidRDefault="002D780C" w:rsidP="002D780C">
      <w:pPr>
        <w:autoSpaceDE w:val="0"/>
        <w:autoSpaceDN w:val="0"/>
        <w:adjustRightInd w:val="0"/>
        <w:spacing w:after="0" w:line="240" w:lineRule="auto"/>
        <w:jc w:val="both"/>
        <w:rPr>
          <w:rFonts w:eastAsia="Times New Roman" w:cs="Arial"/>
          <w:i/>
          <w:lang w:val="en-US"/>
        </w:rPr>
      </w:pPr>
      <w:r w:rsidRPr="002D780C">
        <w:rPr>
          <w:rFonts w:eastAsia="Times New Roman" w:cs="Arial"/>
          <w:lang w:val="en-US"/>
        </w:rPr>
        <w:t xml:space="preserve">Section 40 (a) and (b) of the Public Finance Management Act (PFMA) states that: </w:t>
      </w:r>
      <w:r w:rsidRPr="002D780C">
        <w:rPr>
          <w:rFonts w:eastAsia="Times New Roman" w:cs="Arial"/>
          <w:i/>
          <w:lang w:val="en-US"/>
        </w:rPr>
        <w:t>“The accounting officer for a trading entity must keep full and proper records of the financial affairs of the trading entity in accordance with any prescribed norms and standards and must prepare financial statements for each financial year in accordance with generally recognized accounting practice…”</w:t>
      </w:r>
    </w:p>
    <w:p w14:paraId="5069F5DA" w14:textId="77777777" w:rsidR="002D780C" w:rsidRPr="002D780C" w:rsidRDefault="002D780C" w:rsidP="002D780C">
      <w:pPr>
        <w:autoSpaceDE w:val="0"/>
        <w:autoSpaceDN w:val="0"/>
        <w:adjustRightInd w:val="0"/>
        <w:spacing w:after="0" w:line="240" w:lineRule="auto"/>
        <w:jc w:val="both"/>
        <w:rPr>
          <w:rFonts w:eastAsia="Times New Roman" w:cs="Arial"/>
          <w:i/>
          <w:lang w:val="en-US"/>
        </w:rPr>
      </w:pPr>
    </w:p>
    <w:p w14:paraId="0C09940A" w14:textId="77777777" w:rsidR="002D780C" w:rsidRPr="002D780C" w:rsidRDefault="002D780C" w:rsidP="002D780C">
      <w:pPr>
        <w:spacing w:after="0" w:line="240" w:lineRule="auto"/>
        <w:contextualSpacing/>
        <w:jc w:val="both"/>
        <w:rPr>
          <w:rFonts w:eastAsia="Times New Roman" w:cs="Arial"/>
          <w:lang w:val="en-US"/>
        </w:rPr>
      </w:pPr>
      <w:r w:rsidRPr="002D780C">
        <w:rPr>
          <w:rFonts w:eastAsia="Times New Roman" w:cs="Arial"/>
          <w:lang w:val="en-US"/>
        </w:rPr>
        <w:t>Generally Recognized Accounting Practice 1 paragraph 05 states that “</w:t>
      </w:r>
      <w:r w:rsidRPr="002D780C">
        <w:rPr>
          <w:rFonts w:eastAsia="Times New Roman" w:cs="Arial"/>
          <w:i/>
          <w:lang w:val="en-US"/>
        </w:rPr>
        <w:t>Liabilities are present obligations of the entity arising from past events, the settlement of which is expected to result in an outflow from the entity of resources embodying economic benefits or service potential...”</w:t>
      </w:r>
      <w:r w:rsidRPr="002D780C">
        <w:rPr>
          <w:rFonts w:eastAsia="Times New Roman" w:cs="Arial"/>
          <w:lang w:val="en-US"/>
        </w:rPr>
        <w:t xml:space="preserve"> </w:t>
      </w:r>
    </w:p>
    <w:p w14:paraId="668104BE" w14:textId="77777777" w:rsidR="002D780C" w:rsidRPr="002D780C" w:rsidRDefault="002D780C" w:rsidP="002D780C">
      <w:pPr>
        <w:autoSpaceDE w:val="0"/>
        <w:autoSpaceDN w:val="0"/>
        <w:adjustRightInd w:val="0"/>
        <w:spacing w:after="0" w:line="240" w:lineRule="auto"/>
        <w:jc w:val="both"/>
        <w:rPr>
          <w:rFonts w:eastAsia="Times New Roman" w:cs="Arial"/>
          <w:i/>
          <w:lang w:val="en-US"/>
        </w:rPr>
      </w:pPr>
    </w:p>
    <w:p w14:paraId="7E9FE74E" w14:textId="77777777" w:rsidR="002D780C" w:rsidRPr="002D780C" w:rsidRDefault="002D780C" w:rsidP="002D780C">
      <w:pPr>
        <w:spacing w:after="0" w:line="240" w:lineRule="auto"/>
        <w:jc w:val="both"/>
        <w:rPr>
          <w:rFonts w:eastAsia="Times New Roman" w:cs="Arial"/>
          <w:i/>
          <w:lang w:val="en-US"/>
        </w:rPr>
      </w:pPr>
      <w:r w:rsidRPr="002D780C">
        <w:rPr>
          <w:rFonts w:eastAsia="Times New Roman" w:cs="Arial"/>
          <w:lang w:val="en-US"/>
        </w:rPr>
        <w:t xml:space="preserve">GRAP 1 par .17 states that </w:t>
      </w:r>
      <w:r w:rsidRPr="002D780C">
        <w:rPr>
          <w:rFonts w:eastAsia="Times New Roman" w:cs="Arial"/>
          <w:i/>
          <w:lang w:val="en-US"/>
        </w:rPr>
        <w:t>“Financial statements shall present fairly the financial position, financial performance and cash flows of an entity. Fair presentation requires the faithful representation of the effects of transactions, other events and conditions in accordance with the definitions and recognition criteria for assets, liabilities, revenue and expenses. The application of Standards of GRAP with additional disclosures, when necessary, is presumed to result in financial statements that achieve a fair presentation…”</w:t>
      </w:r>
    </w:p>
    <w:p w14:paraId="577985F5" w14:textId="77777777" w:rsidR="002D780C" w:rsidRPr="002D780C" w:rsidRDefault="002D780C" w:rsidP="002D780C">
      <w:pPr>
        <w:spacing w:after="0" w:line="240" w:lineRule="auto"/>
        <w:contextualSpacing/>
        <w:jc w:val="both"/>
        <w:rPr>
          <w:rFonts w:eastAsia="Times New Roman" w:cs="Arial"/>
          <w:lang w:val="en-US"/>
        </w:rPr>
      </w:pPr>
    </w:p>
    <w:p w14:paraId="6C14F420" w14:textId="77777777" w:rsidR="002D780C" w:rsidRPr="002D780C" w:rsidRDefault="002D780C" w:rsidP="002D780C">
      <w:pPr>
        <w:spacing w:after="0" w:line="240" w:lineRule="auto"/>
        <w:contextualSpacing/>
        <w:jc w:val="both"/>
        <w:rPr>
          <w:rFonts w:eastAsia="Times New Roman" w:cs="Arial"/>
          <w:lang w:val="en-US"/>
        </w:rPr>
      </w:pPr>
      <w:r w:rsidRPr="002D780C">
        <w:rPr>
          <w:rFonts w:eastAsia="Times New Roman" w:cs="Arial"/>
          <w:lang w:val="en-US"/>
        </w:rPr>
        <w:t>Generally Recognized Accounting Practice 19 paragraph 17 states that “</w:t>
      </w:r>
      <w:r w:rsidRPr="002D780C">
        <w:rPr>
          <w:rFonts w:eastAsia="Times New Roman" w:cs="Arial"/>
          <w:i/>
          <w:lang w:val="en-US"/>
        </w:rPr>
        <w:t>Liabilities are present obligations of the entity arising from past events, the settlement of which is expected to result in an outflow from the entity of resources embodying economic benefits or service potential. A provision is a liability of uncertain timing or amount...”</w:t>
      </w:r>
      <w:r w:rsidRPr="002D780C">
        <w:rPr>
          <w:rFonts w:eastAsia="Times New Roman" w:cs="Arial"/>
          <w:lang w:val="en-US"/>
        </w:rPr>
        <w:t xml:space="preserve"> </w:t>
      </w:r>
    </w:p>
    <w:p w14:paraId="7AE64D95" w14:textId="77777777" w:rsidR="002D780C" w:rsidRPr="002D780C" w:rsidRDefault="002D780C" w:rsidP="002D780C">
      <w:pPr>
        <w:spacing w:after="0" w:line="240" w:lineRule="auto"/>
        <w:contextualSpacing/>
        <w:jc w:val="both"/>
        <w:rPr>
          <w:rFonts w:eastAsia="Times New Roman" w:cs="Arial"/>
          <w:lang w:val="en-US"/>
        </w:rPr>
      </w:pPr>
    </w:p>
    <w:p w14:paraId="703B44F0" w14:textId="77777777" w:rsidR="002D780C" w:rsidRPr="002D780C" w:rsidRDefault="002D780C" w:rsidP="002D780C">
      <w:pPr>
        <w:spacing w:after="0" w:line="240" w:lineRule="auto"/>
        <w:contextualSpacing/>
        <w:jc w:val="both"/>
        <w:rPr>
          <w:rFonts w:eastAsia="Times New Roman" w:cs="Arial"/>
          <w:lang w:val="en-US"/>
        </w:rPr>
      </w:pPr>
      <w:r w:rsidRPr="002D780C">
        <w:rPr>
          <w:rFonts w:eastAsia="Times New Roman" w:cs="Arial"/>
          <w:lang w:val="en-US"/>
        </w:rPr>
        <w:t>Generally Recognized Accounting Practice 19 paragraph 43 states that “</w:t>
      </w:r>
      <w:r w:rsidRPr="002D780C">
        <w:rPr>
          <w:rFonts w:eastAsia="Times New Roman" w:cs="Arial"/>
          <w:bCs/>
          <w:i/>
          <w:iCs/>
          <w:color w:val="000000"/>
        </w:rPr>
        <w:t>The amount recognised as a provision shall be the best estimate of the expenditure required to settle the present obligation at the reporting date…”</w:t>
      </w:r>
    </w:p>
    <w:p w14:paraId="2CD0961D" w14:textId="77777777" w:rsidR="002D780C" w:rsidRPr="002D780C" w:rsidRDefault="002D780C" w:rsidP="002D780C">
      <w:pPr>
        <w:spacing w:after="0" w:line="240" w:lineRule="auto"/>
        <w:contextualSpacing/>
        <w:jc w:val="both"/>
        <w:rPr>
          <w:rFonts w:eastAsia="Times New Roman" w:cs="Arial"/>
          <w:lang w:val="en-US"/>
        </w:rPr>
      </w:pPr>
    </w:p>
    <w:p w14:paraId="591B91CD" w14:textId="77777777" w:rsidR="002D780C" w:rsidRPr="002D780C" w:rsidRDefault="002D780C" w:rsidP="002D780C">
      <w:pPr>
        <w:spacing w:after="0" w:line="240" w:lineRule="auto"/>
        <w:contextualSpacing/>
        <w:jc w:val="both"/>
        <w:rPr>
          <w:rFonts w:eastAsia="Times New Roman" w:cs="Arial"/>
          <w:lang w:val="en-US"/>
        </w:rPr>
      </w:pPr>
    </w:p>
    <w:p w14:paraId="11B55951" w14:textId="77777777" w:rsidR="002D780C" w:rsidRPr="002D780C" w:rsidRDefault="002D780C" w:rsidP="002D780C">
      <w:pPr>
        <w:spacing w:after="0" w:line="240" w:lineRule="auto"/>
        <w:contextualSpacing/>
        <w:jc w:val="both"/>
        <w:rPr>
          <w:rFonts w:eastAsia="Times New Roman" w:cs="Arial"/>
          <w:lang w:val="en-US"/>
        </w:rPr>
      </w:pPr>
    </w:p>
    <w:p w14:paraId="753024DB" w14:textId="77777777" w:rsidR="002D780C" w:rsidRPr="002D780C" w:rsidRDefault="002D780C" w:rsidP="002D780C">
      <w:pPr>
        <w:spacing w:after="0" w:line="240" w:lineRule="auto"/>
        <w:jc w:val="both"/>
        <w:rPr>
          <w:rFonts w:eastAsia="Times New Roman" w:cs="Times New Roman"/>
          <w:sz w:val="24"/>
          <w:szCs w:val="20"/>
          <w:lang w:val="en-US"/>
        </w:rPr>
      </w:pPr>
    </w:p>
    <w:p w14:paraId="5302DABF" w14:textId="77777777" w:rsidR="002D780C" w:rsidRPr="002D780C" w:rsidRDefault="002D780C" w:rsidP="002D780C">
      <w:pPr>
        <w:spacing w:after="0" w:line="240" w:lineRule="auto"/>
        <w:jc w:val="both"/>
        <w:rPr>
          <w:rFonts w:eastAsia="Times New Roman" w:cs="Times New Roman"/>
          <w:sz w:val="24"/>
          <w:szCs w:val="20"/>
          <w:lang w:val="en-US"/>
        </w:rPr>
      </w:pPr>
    </w:p>
    <w:p w14:paraId="2F8EAE86" w14:textId="77777777" w:rsidR="002D780C" w:rsidRPr="002D780C" w:rsidRDefault="002D780C" w:rsidP="002D780C">
      <w:pPr>
        <w:spacing w:after="0" w:line="240" w:lineRule="auto"/>
        <w:jc w:val="both"/>
        <w:rPr>
          <w:rFonts w:eastAsia="Times New Roman" w:cs="Times New Roman"/>
          <w:sz w:val="24"/>
          <w:szCs w:val="20"/>
          <w:lang w:val="en-US"/>
        </w:rPr>
      </w:pPr>
    </w:p>
    <w:p w14:paraId="0FCA1C0E" w14:textId="77777777" w:rsidR="002D780C" w:rsidRPr="002D780C" w:rsidRDefault="002D780C" w:rsidP="002D780C">
      <w:pPr>
        <w:spacing w:after="0" w:line="240" w:lineRule="auto"/>
        <w:jc w:val="both"/>
        <w:rPr>
          <w:rFonts w:eastAsia="Times New Roman" w:cs="Times New Roman"/>
          <w:sz w:val="24"/>
          <w:szCs w:val="20"/>
          <w:lang w:val="en-US"/>
        </w:rPr>
      </w:pPr>
    </w:p>
    <w:p w14:paraId="57A3029A" w14:textId="77777777" w:rsidR="002D780C" w:rsidRPr="002D780C" w:rsidRDefault="002D780C" w:rsidP="002D780C">
      <w:pPr>
        <w:spacing w:after="0" w:line="240" w:lineRule="auto"/>
        <w:jc w:val="both"/>
        <w:rPr>
          <w:rFonts w:eastAsia="Times New Roman" w:cs="Times New Roman"/>
          <w:sz w:val="24"/>
          <w:szCs w:val="20"/>
          <w:lang w:val="en-US"/>
        </w:rPr>
      </w:pPr>
    </w:p>
    <w:p w14:paraId="23A7ACA8" w14:textId="77777777" w:rsidR="002D780C" w:rsidRPr="002D780C" w:rsidRDefault="002D780C" w:rsidP="002D780C">
      <w:pPr>
        <w:spacing w:after="0" w:line="240" w:lineRule="auto"/>
        <w:jc w:val="both"/>
        <w:rPr>
          <w:rFonts w:eastAsia="Times New Roman" w:cs="Times New Roman"/>
          <w:sz w:val="24"/>
          <w:szCs w:val="20"/>
          <w:lang w:val="en-US"/>
        </w:rPr>
      </w:pPr>
    </w:p>
    <w:p w14:paraId="72977348" w14:textId="77777777" w:rsidR="002D780C" w:rsidRPr="002D780C" w:rsidRDefault="002D780C" w:rsidP="002D780C">
      <w:pPr>
        <w:spacing w:after="0" w:line="240" w:lineRule="auto"/>
        <w:jc w:val="both"/>
        <w:rPr>
          <w:rFonts w:eastAsia="Times New Roman" w:cs="Times New Roman"/>
          <w:sz w:val="24"/>
          <w:szCs w:val="20"/>
          <w:lang w:val="en-US"/>
        </w:rPr>
      </w:pPr>
    </w:p>
    <w:p w14:paraId="372E9196" w14:textId="77777777" w:rsidR="002D780C" w:rsidRPr="002D780C" w:rsidRDefault="002D780C" w:rsidP="002D780C">
      <w:pPr>
        <w:spacing w:after="0" w:line="240" w:lineRule="auto"/>
        <w:jc w:val="both"/>
        <w:rPr>
          <w:rFonts w:eastAsia="Times New Roman" w:cs="Times New Roman"/>
          <w:sz w:val="24"/>
          <w:szCs w:val="20"/>
          <w:lang w:val="en-US"/>
        </w:rPr>
      </w:pPr>
    </w:p>
    <w:p w14:paraId="1093E7DC" w14:textId="77777777" w:rsidR="002D780C" w:rsidRPr="002D780C" w:rsidRDefault="002D780C" w:rsidP="002D780C">
      <w:pPr>
        <w:spacing w:after="0" w:line="240" w:lineRule="auto"/>
        <w:jc w:val="both"/>
        <w:rPr>
          <w:rFonts w:eastAsia="Times New Roman" w:cs="Times New Roman"/>
          <w:sz w:val="24"/>
          <w:szCs w:val="20"/>
          <w:lang w:val="en-US"/>
        </w:rPr>
      </w:pPr>
    </w:p>
    <w:p w14:paraId="15329786" w14:textId="77777777" w:rsidR="002D780C" w:rsidRPr="002D780C" w:rsidRDefault="002D780C" w:rsidP="002D780C">
      <w:pPr>
        <w:spacing w:after="0" w:line="240" w:lineRule="auto"/>
        <w:jc w:val="both"/>
        <w:rPr>
          <w:rFonts w:eastAsia="Times New Roman" w:cs="Times New Roman"/>
          <w:sz w:val="24"/>
          <w:szCs w:val="20"/>
          <w:lang w:val="en-US"/>
        </w:rPr>
      </w:pPr>
    </w:p>
    <w:p w14:paraId="50EBB6C9" w14:textId="77777777" w:rsidR="002D780C" w:rsidRPr="002D780C" w:rsidRDefault="002D780C" w:rsidP="002D780C">
      <w:pPr>
        <w:spacing w:after="0" w:line="240" w:lineRule="auto"/>
        <w:jc w:val="both"/>
        <w:rPr>
          <w:rFonts w:eastAsia="Times New Roman" w:cs="Times New Roman"/>
          <w:sz w:val="24"/>
          <w:szCs w:val="20"/>
          <w:lang w:val="en-US"/>
        </w:rPr>
      </w:pPr>
    </w:p>
    <w:p w14:paraId="7DD02551" w14:textId="77777777" w:rsidR="002D780C" w:rsidRPr="002D780C" w:rsidRDefault="002D780C" w:rsidP="002D780C">
      <w:pPr>
        <w:spacing w:after="0" w:line="240" w:lineRule="auto"/>
        <w:jc w:val="both"/>
        <w:rPr>
          <w:rFonts w:eastAsia="Times New Roman" w:cs="Times New Roman"/>
          <w:sz w:val="24"/>
          <w:szCs w:val="20"/>
          <w:lang w:val="en-US"/>
        </w:rPr>
      </w:pPr>
    </w:p>
    <w:p w14:paraId="35348EA3" w14:textId="77777777" w:rsidR="002D780C" w:rsidRPr="002D780C" w:rsidRDefault="002D780C" w:rsidP="002D780C">
      <w:pPr>
        <w:spacing w:after="0" w:line="240" w:lineRule="auto"/>
        <w:jc w:val="both"/>
        <w:rPr>
          <w:rFonts w:eastAsia="Times New Roman" w:cs="Times New Roman"/>
          <w:sz w:val="24"/>
          <w:szCs w:val="20"/>
          <w:lang w:val="en-US"/>
        </w:rPr>
      </w:pPr>
    </w:p>
    <w:p w14:paraId="2949AC58" w14:textId="77777777" w:rsidR="00624DAB" w:rsidRDefault="00624DAB" w:rsidP="002D780C">
      <w:pPr>
        <w:spacing w:after="0" w:line="240" w:lineRule="auto"/>
        <w:jc w:val="both"/>
        <w:rPr>
          <w:rFonts w:eastAsia="Times New Roman" w:cs="Times New Roman"/>
          <w:sz w:val="24"/>
          <w:szCs w:val="20"/>
          <w:lang w:val="en-US"/>
        </w:rPr>
      </w:pPr>
    </w:p>
    <w:p w14:paraId="5B2EB552" w14:textId="77777777" w:rsidR="00624DAB" w:rsidRDefault="00624DAB" w:rsidP="002D780C">
      <w:pPr>
        <w:spacing w:after="0" w:line="240" w:lineRule="auto"/>
        <w:jc w:val="both"/>
        <w:rPr>
          <w:rFonts w:eastAsia="Times New Roman" w:cs="Times New Roman"/>
          <w:sz w:val="24"/>
          <w:szCs w:val="20"/>
          <w:lang w:val="en-US"/>
        </w:rPr>
      </w:pPr>
    </w:p>
    <w:p w14:paraId="7DCC7B3B" w14:textId="77777777" w:rsidR="00624DAB" w:rsidRDefault="00624DAB" w:rsidP="002D780C">
      <w:pPr>
        <w:spacing w:after="0" w:line="240" w:lineRule="auto"/>
        <w:jc w:val="both"/>
        <w:rPr>
          <w:rFonts w:eastAsia="Times New Roman" w:cs="Times New Roman"/>
          <w:sz w:val="24"/>
          <w:szCs w:val="20"/>
          <w:lang w:val="en-US"/>
        </w:rPr>
      </w:pPr>
    </w:p>
    <w:p w14:paraId="72000352" w14:textId="197D7A60" w:rsidR="002D780C" w:rsidRPr="002D780C" w:rsidRDefault="002D780C" w:rsidP="002D780C">
      <w:pPr>
        <w:spacing w:after="0" w:line="240" w:lineRule="auto"/>
        <w:jc w:val="both"/>
        <w:rPr>
          <w:rFonts w:eastAsia="Times New Roman" w:cs="Arial"/>
          <w:b/>
          <w:lang w:val="en-US"/>
        </w:rPr>
      </w:pPr>
      <w:r w:rsidRPr="002D780C">
        <w:rPr>
          <w:rFonts w:eastAsia="Times New Roman" w:cs="Arial"/>
          <w:b/>
          <w:lang w:val="en-US"/>
        </w:rPr>
        <w:t>Nature</w:t>
      </w:r>
    </w:p>
    <w:p w14:paraId="058C53CF" w14:textId="77777777" w:rsidR="002D780C" w:rsidRPr="002D780C" w:rsidRDefault="002D780C" w:rsidP="002D780C">
      <w:pPr>
        <w:autoSpaceDE w:val="0"/>
        <w:autoSpaceDN w:val="0"/>
        <w:adjustRightInd w:val="0"/>
        <w:spacing w:after="0" w:line="240" w:lineRule="auto"/>
        <w:jc w:val="both"/>
        <w:rPr>
          <w:rFonts w:eastAsia="Times New Roman" w:cs="Arial"/>
          <w:lang w:val="en-US" w:eastAsia="en-ZA"/>
        </w:rPr>
      </w:pPr>
      <w:r w:rsidRPr="002D780C">
        <w:rPr>
          <w:rFonts w:eastAsia="Times New Roman" w:cs="Arial"/>
          <w:lang w:val="en-US" w:eastAsia="en-ZA"/>
        </w:rPr>
        <w:lastRenderedPageBreak/>
        <w:t>During the audit of provisions note 16 to the annual financial statements, municipal services and property rates (Backlog), we noted that “</w:t>
      </w:r>
      <w:r w:rsidRPr="002D780C">
        <w:rPr>
          <w:rFonts w:eastAsia="Times New Roman" w:cs="Arial"/>
          <w:i/>
          <w:lang w:val="en-US" w:eastAsia="en-ZA"/>
        </w:rPr>
        <w:t xml:space="preserve">PMTE </w:t>
      </w:r>
      <w:r w:rsidRPr="002D780C">
        <w:rPr>
          <w:rFonts w:eastAsia="Times New Roman" w:cs="Arial"/>
          <w:i/>
        </w:rPr>
        <w:t>embarked on Phase II Invoice Verification project to verify claims across all regions made by local municipalities on arrear municipal debts. The project involved detailed and extensive investigation and verification of claims with the local municipalities to ensure only confirmed and valid claims are settled...”</w:t>
      </w:r>
    </w:p>
    <w:p w14:paraId="7377D8C7" w14:textId="77777777" w:rsidR="002D780C" w:rsidRPr="002D780C" w:rsidRDefault="002D780C" w:rsidP="002D780C">
      <w:pPr>
        <w:spacing w:after="0" w:line="240" w:lineRule="auto"/>
        <w:jc w:val="both"/>
        <w:rPr>
          <w:rFonts w:eastAsia="Times New Roman" w:cs="Arial"/>
          <w:lang w:val="en-US" w:eastAsia="en-ZA"/>
        </w:rPr>
      </w:pPr>
    </w:p>
    <w:p w14:paraId="57C44D6B" w14:textId="77777777" w:rsidR="002D780C" w:rsidRPr="002D780C" w:rsidRDefault="002D780C" w:rsidP="002D780C">
      <w:pPr>
        <w:spacing w:after="0" w:line="240" w:lineRule="auto"/>
        <w:jc w:val="both"/>
        <w:rPr>
          <w:rFonts w:eastAsia="Times New Roman" w:cs="Times New Roman"/>
          <w:lang w:val="en-US"/>
        </w:rPr>
      </w:pPr>
      <w:r w:rsidRPr="002D780C">
        <w:rPr>
          <w:rFonts w:eastAsia="Times New Roman" w:cs="Times New Roman"/>
          <w:lang w:val="en-US"/>
        </w:rPr>
        <w:t xml:space="preserve">As per inspection of the consolidated closeout report 27 March 2017 prepared by </w:t>
      </w:r>
      <w:proofErr w:type="spellStart"/>
      <w:r w:rsidRPr="002D780C">
        <w:rPr>
          <w:rFonts w:eastAsia="Times New Roman" w:cs="Times New Roman"/>
          <w:lang w:val="en-US"/>
        </w:rPr>
        <w:t>Regucom</w:t>
      </w:r>
      <w:proofErr w:type="spellEnd"/>
      <w:r w:rsidRPr="002D780C">
        <w:rPr>
          <w:rFonts w:eastAsia="Times New Roman" w:cs="Times New Roman"/>
          <w:lang w:val="en-US"/>
        </w:rPr>
        <w:t xml:space="preserve"> and Kano Solutions, we noted that the objective of the project was to verify and reconcile arrear debt, for municipal services and property rates pertaining to immovable assets owned, leased and used by National Government.</w:t>
      </w:r>
    </w:p>
    <w:p w14:paraId="20DAD6EB" w14:textId="77777777" w:rsidR="002D780C" w:rsidRPr="002D780C" w:rsidRDefault="002D780C" w:rsidP="002D780C">
      <w:pPr>
        <w:spacing w:after="0" w:line="240" w:lineRule="auto"/>
        <w:jc w:val="both"/>
        <w:rPr>
          <w:rFonts w:eastAsia="Times New Roman" w:cs="Times New Roman"/>
          <w:lang w:val="en-US"/>
        </w:rPr>
      </w:pPr>
    </w:p>
    <w:p w14:paraId="0673AF12" w14:textId="77777777" w:rsidR="002D780C" w:rsidRPr="002D780C" w:rsidRDefault="002D780C" w:rsidP="002D780C">
      <w:pPr>
        <w:autoSpaceDE w:val="0"/>
        <w:autoSpaceDN w:val="0"/>
        <w:adjustRightInd w:val="0"/>
        <w:spacing w:after="0" w:line="240" w:lineRule="auto"/>
        <w:jc w:val="both"/>
        <w:rPr>
          <w:rFonts w:eastAsia="Times New Roman" w:cs="Arial"/>
          <w:bCs/>
          <w:iCs/>
          <w:color w:val="000000"/>
        </w:rPr>
      </w:pPr>
      <w:r w:rsidRPr="002D780C">
        <w:rPr>
          <w:rFonts w:eastAsia="Times New Roman" w:cs="Times New Roman"/>
          <w:lang w:val="en-US"/>
        </w:rPr>
        <w:t xml:space="preserve">An obligating event is as a result of owning properties thus property rates are payable in line with </w:t>
      </w:r>
      <w:r w:rsidRPr="002D780C">
        <w:rPr>
          <w:rFonts w:eastAsia="Times New Roman" w:cs="Arial"/>
        </w:rPr>
        <w:t xml:space="preserve">Municipal Rates Act 2004 and utilising the municipal services such as waste refusal, electricity, sewerage etc. As the arrear debt is verified and reconciled this will result </w:t>
      </w:r>
      <w:r w:rsidRPr="002D780C">
        <w:rPr>
          <w:rFonts w:eastAsia="Times New Roman" w:cs="Arial"/>
          <w:bCs/>
          <w:iCs/>
          <w:color w:val="000000"/>
        </w:rPr>
        <w:t>in an outflow from the entity’s resources as the debt is settled</w:t>
      </w:r>
      <w:r w:rsidRPr="002D780C">
        <w:rPr>
          <w:rFonts w:eastAsia="Times New Roman" w:cs="Arial"/>
          <w:b/>
          <w:bCs/>
          <w:i/>
          <w:iCs/>
          <w:color w:val="000000"/>
        </w:rPr>
        <w:t xml:space="preserve">. </w:t>
      </w:r>
    </w:p>
    <w:p w14:paraId="1F0FF3C6" w14:textId="77777777" w:rsidR="002D780C" w:rsidRPr="002D780C" w:rsidRDefault="002D780C" w:rsidP="002D780C">
      <w:pPr>
        <w:autoSpaceDE w:val="0"/>
        <w:autoSpaceDN w:val="0"/>
        <w:adjustRightInd w:val="0"/>
        <w:spacing w:after="0" w:line="240" w:lineRule="auto"/>
        <w:jc w:val="both"/>
        <w:rPr>
          <w:rFonts w:eastAsia="Times New Roman" w:cs="Arial"/>
          <w:bCs/>
          <w:iCs/>
          <w:color w:val="000000"/>
        </w:rPr>
      </w:pPr>
    </w:p>
    <w:p w14:paraId="4207A92E" w14:textId="77777777" w:rsidR="002D780C" w:rsidRPr="002D780C" w:rsidRDefault="002D780C" w:rsidP="002D780C">
      <w:pPr>
        <w:autoSpaceDE w:val="0"/>
        <w:autoSpaceDN w:val="0"/>
        <w:adjustRightInd w:val="0"/>
        <w:spacing w:after="0" w:line="240" w:lineRule="auto"/>
        <w:jc w:val="both"/>
        <w:rPr>
          <w:rFonts w:eastAsia="Times New Roman" w:cs="Arial"/>
          <w:bCs/>
          <w:iCs/>
          <w:color w:val="000000"/>
        </w:rPr>
      </w:pPr>
      <w:r w:rsidRPr="002D780C">
        <w:rPr>
          <w:rFonts w:eastAsia="Times New Roman" w:cs="Arial"/>
          <w:bCs/>
          <w:iCs/>
          <w:color w:val="000000"/>
        </w:rPr>
        <w:t>In determining / assessing if the liability is of uncertain timing or amount (Provision) or the amount can be measured reliably (Payable) the below was noted:</w:t>
      </w:r>
    </w:p>
    <w:p w14:paraId="3AF210AB" w14:textId="77777777" w:rsidR="002D780C" w:rsidRPr="002D780C" w:rsidRDefault="002D780C" w:rsidP="002D780C">
      <w:pPr>
        <w:autoSpaceDE w:val="0"/>
        <w:autoSpaceDN w:val="0"/>
        <w:adjustRightInd w:val="0"/>
        <w:spacing w:after="0" w:line="240" w:lineRule="auto"/>
        <w:jc w:val="both"/>
        <w:rPr>
          <w:rFonts w:eastAsia="Times New Roman" w:cs="Arial"/>
          <w:bCs/>
          <w:iCs/>
          <w:color w:val="000000"/>
        </w:rPr>
      </w:pPr>
    </w:p>
    <w:p w14:paraId="73764A7B" w14:textId="77777777" w:rsidR="002D780C" w:rsidRPr="002D780C" w:rsidRDefault="002D780C" w:rsidP="002D780C">
      <w:pPr>
        <w:autoSpaceDE w:val="0"/>
        <w:autoSpaceDN w:val="0"/>
        <w:adjustRightInd w:val="0"/>
        <w:spacing w:after="0" w:line="240" w:lineRule="auto"/>
        <w:jc w:val="both"/>
        <w:rPr>
          <w:rFonts w:eastAsia="Times New Roman" w:cs="Arial"/>
          <w:bCs/>
          <w:iCs/>
          <w:color w:val="000000"/>
          <w:u w:val="single"/>
        </w:rPr>
      </w:pPr>
      <w:r w:rsidRPr="002D780C">
        <w:rPr>
          <w:rFonts w:eastAsia="Times New Roman" w:cs="Arial"/>
          <w:bCs/>
          <w:iCs/>
          <w:color w:val="000000"/>
          <w:u w:val="single"/>
        </w:rPr>
        <w:t>Management comments as per note 16 to the AFS</w:t>
      </w:r>
    </w:p>
    <w:p w14:paraId="1C145323" w14:textId="77777777" w:rsidR="002D780C" w:rsidRPr="002D780C" w:rsidRDefault="002D780C" w:rsidP="002D780C">
      <w:pPr>
        <w:autoSpaceDE w:val="0"/>
        <w:autoSpaceDN w:val="0"/>
        <w:adjustRightInd w:val="0"/>
        <w:spacing w:after="0" w:line="240" w:lineRule="auto"/>
        <w:jc w:val="both"/>
        <w:rPr>
          <w:rFonts w:eastAsia="Times New Roman" w:cs="Arial"/>
          <w:bCs/>
          <w:iCs/>
          <w:color w:val="000000"/>
        </w:rPr>
      </w:pPr>
      <w:r w:rsidRPr="002D780C">
        <w:rPr>
          <w:rFonts w:eastAsia="Times New Roman" w:cs="Arial"/>
          <w:bCs/>
          <w:iCs/>
          <w:color w:val="000000"/>
        </w:rPr>
        <w:t>“</w:t>
      </w:r>
      <w:r w:rsidRPr="002D780C">
        <w:rPr>
          <w:rFonts w:eastAsia="Times New Roman" w:cs="Arial"/>
          <w:bCs/>
          <w:i/>
          <w:iCs/>
          <w:color w:val="000000"/>
        </w:rPr>
        <w:t>The amount of this liability is not reliably measurable due to the uncertainty relating to municipal valuations, applicable rates chargeable, possible exemptions on state owned properties, subdivision of land parcels, timing of receipt of bills, possible changes in ownership and payment arrangements…”</w:t>
      </w:r>
    </w:p>
    <w:p w14:paraId="52C62255" w14:textId="77777777" w:rsidR="002D780C" w:rsidRPr="002D780C" w:rsidRDefault="002D780C" w:rsidP="002D780C">
      <w:pPr>
        <w:autoSpaceDE w:val="0"/>
        <w:autoSpaceDN w:val="0"/>
        <w:adjustRightInd w:val="0"/>
        <w:spacing w:after="0" w:line="240" w:lineRule="auto"/>
        <w:jc w:val="both"/>
        <w:rPr>
          <w:rFonts w:eastAsia="Times New Roman" w:cs="Arial"/>
          <w:bCs/>
          <w:iCs/>
          <w:color w:val="000000"/>
        </w:rPr>
      </w:pPr>
    </w:p>
    <w:p w14:paraId="161FEEB3" w14:textId="77777777" w:rsidR="002D780C" w:rsidRPr="002D780C" w:rsidRDefault="002D780C" w:rsidP="002D780C">
      <w:pPr>
        <w:autoSpaceDE w:val="0"/>
        <w:autoSpaceDN w:val="0"/>
        <w:adjustRightInd w:val="0"/>
        <w:spacing w:after="0" w:line="240" w:lineRule="auto"/>
        <w:jc w:val="both"/>
        <w:rPr>
          <w:rFonts w:eastAsia="Times New Roman" w:cs="Arial"/>
          <w:bCs/>
          <w:iCs/>
          <w:color w:val="000000"/>
          <w:u w:val="single"/>
        </w:rPr>
      </w:pPr>
      <w:r w:rsidRPr="002D780C">
        <w:rPr>
          <w:rFonts w:eastAsia="Times New Roman" w:cs="Arial"/>
          <w:bCs/>
          <w:iCs/>
          <w:color w:val="000000"/>
          <w:u w:val="single"/>
        </w:rPr>
        <w:t xml:space="preserve">Auditors assessment or determination </w:t>
      </w:r>
    </w:p>
    <w:p w14:paraId="6214F801" w14:textId="77777777" w:rsidR="002D780C" w:rsidRPr="002D780C" w:rsidRDefault="002D780C" w:rsidP="002D780C">
      <w:pPr>
        <w:autoSpaceDE w:val="0"/>
        <w:autoSpaceDN w:val="0"/>
        <w:adjustRightInd w:val="0"/>
        <w:spacing w:after="0" w:line="240" w:lineRule="auto"/>
        <w:jc w:val="both"/>
        <w:rPr>
          <w:rFonts w:eastAsia="Times New Roman" w:cs="Arial"/>
          <w:bCs/>
          <w:iCs/>
          <w:color w:val="000000"/>
        </w:rPr>
      </w:pPr>
      <w:r w:rsidRPr="002D780C">
        <w:rPr>
          <w:rFonts w:eastAsia="Times New Roman" w:cs="Arial"/>
          <w:bCs/>
          <w:iCs/>
          <w:color w:val="000000"/>
        </w:rPr>
        <w:t xml:space="preserve">In verifying the debt owed to/due from municipalities, the service provider obtained the municipal debtors age analysis, invoices or billing data, Municipal Valuation Rolls (MVR), suspense accounts, credit policies, rate tariffs and payments that have already been made to date by PMTE. Where such information was not available the service provider engaged the municipal systems service providers (BCX, </w:t>
      </w:r>
      <w:proofErr w:type="spellStart"/>
      <w:r w:rsidRPr="002D780C">
        <w:rPr>
          <w:rFonts w:eastAsia="Times New Roman" w:cs="Arial"/>
          <w:bCs/>
          <w:iCs/>
          <w:color w:val="000000"/>
        </w:rPr>
        <w:t>Sebata</w:t>
      </w:r>
      <w:proofErr w:type="spellEnd"/>
      <w:r w:rsidRPr="002D780C">
        <w:rPr>
          <w:rFonts w:eastAsia="Times New Roman" w:cs="Arial"/>
          <w:bCs/>
          <w:iCs/>
          <w:color w:val="000000"/>
        </w:rPr>
        <w:t xml:space="preserve">, </w:t>
      </w:r>
      <w:proofErr w:type="spellStart"/>
      <w:r w:rsidRPr="002D780C">
        <w:rPr>
          <w:rFonts w:eastAsia="Times New Roman" w:cs="Arial"/>
          <w:bCs/>
          <w:iCs/>
          <w:color w:val="000000"/>
        </w:rPr>
        <w:t>Munsoft</w:t>
      </w:r>
      <w:proofErr w:type="spellEnd"/>
      <w:r w:rsidRPr="002D780C">
        <w:rPr>
          <w:rFonts w:eastAsia="Times New Roman" w:cs="Arial"/>
          <w:bCs/>
          <w:iCs/>
          <w:color w:val="000000"/>
        </w:rPr>
        <w:t>, SAMRAS) to obtain the invoices and/or historical billing data.</w:t>
      </w:r>
    </w:p>
    <w:p w14:paraId="597B3A4B" w14:textId="77777777" w:rsidR="002D780C" w:rsidRPr="002D780C" w:rsidRDefault="002D780C" w:rsidP="002D780C">
      <w:pPr>
        <w:autoSpaceDE w:val="0"/>
        <w:autoSpaceDN w:val="0"/>
        <w:adjustRightInd w:val="0"/>
        <w:spacing w:after="0" w:line="240" w:lineRule="auto"/>
        <w:jc w:val="both"/>
        <w:rPr>
          <w:rFonts w:eastAsia="Times New Roman" w:cs="Arial"/>
          <w:bCs/>
          <w:iCs/>
          <w:color w:val="000000"/>
        </w:rPr>
      </w:pPr>
    </w:p>
    <w:p w14:paraId="677839B8" w14:textId="77777777" w:rsidR="002D780C" w:rsidRPr="002D780C" w:rsidRDefault="002D780C" w:rsidP="002D780C">
      <w:pPr>
        <w:autoSpaceDE w:val="0"/>
        <w:autoSpaceDN w:val="0"/>
        <w:adjustRightInd w:val="0"/>
        <w:spacing w:after="0" w:line="240" w:lineRule="auto"/>
        <w:jc w:val="both"/>
        <w:rPr>
          <w:rFonts w:eastAsia="Times New Roman" w:cs="Arial"/>
          <w:bCs/>
          <w:iCs/>
          <w:color w:val="000000"/>
        </w:rPr>
      </w:pPr>
      <w:r w:rsidRPr="002D780C">
        <w:rPr>
          <w:rFonts w:eastAsia="Times New Roman" w:cs="Arial"/>
          <w:bCs/>
          <w:iCs/>
          <w:color w:val="000000"/>
        </w:rPr>
        <w:t>The processes followed by the service provider amongst other things was to:</w:t>
      </w:r>
    </w:p>
    <w:p w14:paraId="0A4B25F5" w14:textId="77777777" w:rsidR="002D780C" w:rsidRPr="002D780C" w:rsidRDefault="002D780C" w:rsidP="00821106">
      <w:pPr>
        <w:numPr>
          <w:ilvl w:val="0"/>
          <w:numId w:val="105"/>
        </w:numPr>
        <w:autoSpaceDE w:val="0"/>
        <w:autoSpaceDN w:val="0"/>
        <w:adjustRightInd w:val="0"/>
        <w:spacing w:after="0" w:line="240" w:lineRule="auto"/>
        <w:contextualSpacing/>
        <w:jc w:val="both"/>
        <w:rPr>
          <w:rFonts w:eastAsia="Times New Roman" w:cs="Arial"/>
          <w:bCs/>
          <w:iCs/>
          <w:color w:val="000000"/>
        </w:rPr>
      </w:pPr>
      <w:r w:rsidRPr="002D780C">
        <w:rPr>
          <w:rFonts w:eastAsia="Times New Roman" w:cs="Arial"/>
          <w:bCs/>
          <w:iCs/>
          <w:color w:val="000000"/>
        </w:rPr>
        <w:t xml:space="preserve">Compare details of properties on which municipal rates and taxes as well as services have or should have been paid to the municipalities to confirm that the claim is in relation to a valid property under the custodianship of the department. </w:t>
      </w:r>
    </w:p>
    <w:p w14:paraId="7FFBE0DF" w14:textId="77777777" w:rsidR="002D780C" w:rsidRPr="002D780C" w:rsidRDefault="002D780C" w:rsidP="00821106">
      <w:pPr>
        <w:numPr>
          <w:ilvl w:val="0"/>
          <w:numId w:val="105"/>
        </w:numPr>
        <w:autoSpaceDE w:val="0"/>
        <w:autoSpaceDN w:val="0"/>
        <w:adjustRightInd w:val="0"/>
        <w:spacing w:after="0" w:line="240" w:lineRule="auto"/>
        <w:contextualSpacing/>
        <w:jc w:val="both"/>
        <w:rPr>
          <w:rFonts w:eastAsia="Times New Roman" w:cs="Arial"/>
          <w:bCs/>
          <w:iCs/>
          <w:color w:val="000000"/>
        </w:rPr>
      </w:pPr>
      <w:r w:rsidRPr="002D780C">
        <w:rPr>
          <w:rFonts w:eastAsia="Times New Roman" w:cs="Arial"/>
          <w:bCs/>
          <w:iCs/>
          <w:color w:val="000000"/>
        </w:rPr>
        <w:t xml:space="preserve">Confirm such claims made or to be made by municipalities to relevant Municipal Valuation Rolls (MVR) and billing records at each municipality. </w:t>
      </w:r>
    </w:p>
    <w:p w14:paraId="7CEEC60A" w14:textId="77777777" w:rsidR="002D780C" w:rsidRPr="002D780C" w:rsidRDefault="002D780C" w:rsidP="00821106">
      <w:pPr>
        <w:numPr>
          <w:ilvl w:val="0"/>
          <w:numId w:val="105"/>
        </w:numPr>
        <w:autoSpaceDE w:val="0"/>
        <w:autoSpaceDN w:val="0"/>
        <w:adjustRightInd w:val="0"/>
        <w:spacing w:after="0" w:line="240" w:lineRule="auto"/>
        <w:contextualSpacing/>
        <w:jc w:val="both"/>
        <w:rPr>
          <w:rFonts w:eastAsia="Times New Roman" w:cs="Arial"/>
          <w:bCs/>
          <w:iCs/>
          <w:color w:val="000000"/>
        </w:rPr>
      </w:pPr>
      <w:r w:rsidRPr="002D780C">
        <w:rPr>
          <w:rFonts w:eastAsia="Times New Roman" w:cs="Arial"/>
          <w:bCs/>
          <w:iCs/>
          <w:color w:val="000000"/>
        </w:rPr>
        <w:t xml:space="preserve">Confirm that payments made by the department have been allocated to the correct municipal account and the relevant suspense or unallocated receipts had to be reviewed at each municipality to ascertain whether claims have been made. </w:t>
      </w:r>
    </w:p>
    <w:p w14:paraId="6F3077B9" w14:textId="77777777" w:rsidR="002D780C" w:rsidRPr="002D780C" w:rsidRDefault="002D780C" w:rsidP="00821106">
      <w:pPr>
        <w:numPr>
          <w:ilvl w:val="0"/>
          <w:numId w:val="105"/>
        </w:numPr>
        <w:autoSpaceDE w:val="0"/>
        <w:autoSpaceDN w:val="0"/>
        <w:adjustRightInd w:val="0"/>
        <w:spacing w:after="0" w:line="240" w:lineRule="auto"/>
        <w:contextualSpacing/>
        <w:jc w:val="both"/>
        <w:rPr>
          <w:rFonts w:eastAsia="Times New Roman" w:cs="Arial"/>
          <w:bCs/>
          <w:iCs/>
          <w:color w:val="000000"/>
        </w:rPr>
      </w:pPr>
      <w:r w:rsidRPr="002D780C">
        <w:rPr>
          <w:rFonts w:eastAsia="Times New Roman" w:cs="Arial"/>
          <w:bCs/>
          <w:iCs/>
          <w:color w:val="000000"/>
        </w:rPr>
        <w:t xml:space="preserve">Compare the claims made by the municipalities underlying records such as the MVR and approved property tariff rates to ensure that the correct amount has been claimed by municipalities. </w:t>
      </w:r>
    </w:p>
    <w:p w14:paraId="316DEB6B" w14:textId="77777777" w:rsidR="002D780C" w:rsidRPr="002D780C" w:rsidRDefault="002D780C" w:rsidP="00821106">
      <w:pPr>
        <w:numPr>
          <w:ilvl w:val="0"/>
          <w:numId w:val="105"/>
        </w:numPr>
        <w:autoSpaceDE w:val="0"/>
        <w:autoSpaceDN w:val="0"/>
        <w:adjustRightInd w:val="0"/>
        <w:spacing w:after="0" w:line="240" w:lineRule="auto"/>
        <w:contextualSpacing/>
        <w:jc w:val="both"/>
        <w:rPr>
          <w:rFonts w:eastAsia="Times New Roman" w:cs="Arial"/>
          <w:bCs/>
          <w:iCs/>
          <w:color w:val="000000"/>
        </w:rPr>
      </w:pPr>
      <w:r w:rsidRPr="002D780C">
        <w:rPr>
          <w:rFonts w:eastAsia="Times New Roman" w:cs="Arial"/>
          <w:bCs/>
          <w:iCs/>
          <w:color w:val="000000"/>
        </w:rPr>
        <w:t>Obtain sign-off from each municipalities CFO and Head of Revenue Management to confirm that the schedule of claims is complete, accurate and valid.</w:t>
      </w:r>
    </w:p>
    <w:p w14:paraId="60ED4169" w14:textId="77777777" w:rsidR="002D780C" w:rsidRPr="002D780C" w:rsidRDefault="002D780C" w:rsidP="002D780C">
      <w:pPr>
        <w:autoSpaceDE w:val="0"/>
        <w:autoSpaceDN w:val="0"/>
        <w:adjustRightInd w:val="0"/>
        <w:spacing w:after="0" w:line="240" w:lineRule="auto"/>
        <w:ind w:left="9360"/>
        <w:jc w:val="both"/>
        <w:rPr>
          <w:rFonts w:eastAsia="Times New Roman" w:cs="Arial"/>
          <w:b/>
          <w:bCs/>
          <w:i/>
          <w:iCs/>
          <w:color w:val="000000"/>
        </w:rPr>
      </w:pPr>
    </w:p>
    <w:p w14:paraId="08F3354F" w14:textId="77777777" w:rsidR="002D780C" w:rsidRPr="002D780C" w:rsidRDefault="002D780C" w:rsidP="002D780C">
      <w:pPr>
        <w:autoSpaceDE w:val="0"/>
        <w:autoSpaceDN w:val="0"/>
        <w:adjustRightInd w:val="0"/>
        <w:spacing w:after="0" w:line="240" w:lineRule="auto"/>
        <w:jc w:val="both"/>
        <w:rPr>
          <w:rFonts w:eastAsia="Times New Roman" w:cs="Arial"/>
          <w:bCs/>
          <w:iCs/>
          <w:color w:val="000000"/>
        </w:rPr>
      </w:pPr>
      <w:r w:rsidRPr="002D780C">
        <w:rPr>
          <w:rFonts w:eastAsia="Times New Roman" w:cs="Arial"/>
          <w:lang w:val="en-US"/>
        </w:rPr>
        <w:t xml:space="preserve">The processes conducted confirms that the amount is measured reliability and further it was </w:t>
      </w:r>
      <w:r w:rsidRPr="002D780C">
        <w:rPr>
          <w:rFonts w:eastAsia="Times New Roman" w:cs="Arial"/>
          <w:bCs/>
          <w:iCs/>
          <w:color w:val="000000"/>
        </w:rPr>
        <w:t xml:space="preserve">sign-off by each municipalities CFO and Head of Revenue Management to confirm that the schedule of claims is complete, accurate and valid. </w:t>
      </w:r>
    </w:p>
    <w:p w14:paraId="7550DB35" w14:textId="77777777" w:rsidR="002D780C" w:rsidRPr="002D780C" w:rsidRDefault="002D780C" w:rsidP="002D780C">
      <w:pPr>
        <w:autoSpaceDE w:val="0"/>
        <w:autoSpaceDN w:val="0"/>
        <w:adjustRightInd w:val="0"/>
        <w:spacing w:after="0" w:line="240" w:lineRule="auto"/>
        <w:jc w:val="both"/>
        <w:rPr>
          <w:rFonts w:eastAsia="Times New Roman" w:cs="Arial"/>
        </w:rPr>
      </w:pPr>
      <w:r w:rsidRPr="002D780C">
        <w:rPr>
          <w:rFonts w:eastAsia="Times New Roman" w:cs="Arial"/>
          <w:bCs/>
          <w:iCs/>
          <w:color w:val="000000"/>
        </w:rPr>
        <w:t xml:space="preserve">The audit team have noted that were there was a debt owed to the municipality and PMTE also made overpayments, management accepted the amount and concluded that it is measured reliably. </w:t>
      </w:r>
      <w:r w:rsidRPr="002D780C">
        <w:rPr>
          <w:rFonts w:eastAsia="Times New Roman" w:cs="Arial"/>
          <w:bCs/>
          <w:iCs/>
          <w:color w:val="000000"/>
        </w:rPr>
        <w:lastRenderedPageBreak/>
        <w:t xml:space="preserve">This is indicated in note 3 </w:t>
      </w:r>
      <w:r w:rsidRPr="002D780C">
        <w:rPr>
          <w:rFonts w:eastAsia="Times New Roman" w:cs="Arial"/>
          <w:bCs/>
        </w:rPr>
        <w:t>Receivables from exchange transactions</w:t>
      </w:r>
      <w:r w:rsidRPr="002D780C">
        <w:rPr>
          <w:rFonts w:eastAsia="Times New Roman" w:cs="Arial"/>
          <w:bCs/>
          <w:iCs/>
          <w:color w:val="000000"/>
        </w:rPr>
        <w:t xml:space="preserve"> </w:t>
      </w:r>
      <w:r w:rsidRPr="002D780C">
        <w:rPr>
          <w:rFonts w:eastAsia="Times New Roman" w:cs="Arial"/>
        </w:rPr>
        <w:t xml:space="preserve">Prepaid expenses - municipal services and property rates (backlog) where an asset was raised after taking into account total payments made to municipalities less signed-off debt. </w:t>
      </w:r>
    </w:p>
    <w:p w14:paraId="39F67358" w14:textId="77777777" w:rsidR="002D780C" w:rsidRPr="002D780C" w:rsidRDefault="002D780C" w:rsidP="002D780C">
      <w:pPr>
        <w:autoSpaceDE w:val="0"/>
        <w:autoSpaceDN w:val="0"/>
        <w:adjustRightInd w:val="0"/>
        <w:spacing w:after="0" w:line="240" w:lineRule="auto"/>
        <w:jc w:val="both"/>
        <w:rPr>
          <w:rFonts w:eastAsia="Times New Roman" w:cs="Arial"/>
          <w:sz w:val="18"/>
          <w:szCs w:val="18"/>
        </w:rPr>
      </w:pPr>
    </w:p>
    <w:p w14:paraId="3EB3D0CF" w14:textId="77777777" w:rsidR="002D780C" w:rsidRPr="002D780C" w:rsidRDefault="002D780C" w:rsidP="002D780C">
      <w:pPr>
        <w:autoSpaceDE w:val="0"/>
        <w:autoSpaceDN w:val="0"/>
        <w:adjustRightInd w:val="0"/>
        <w:spacing w:after="0" w:line="240" w:lineRule="auto"/>
        <w:jc w:val="both"/>
        <w:rPr>
          <w:rFonts w:eastAsia="Times New Roman" w:cs="Times New Roman"/>
          <w:lang w:val="en-US"/>
        </w:rPr>
      </w:pPr>
      <w:r w:rsidRPr="002D780C">
        <w:rPr>
          <w:rFonts w:eastAsia="Times New Roman" w:cs="Times New Roman"/>
          <w:lang w:val="en-US"/>
        </w:rPr>
        <w:t xml:space="preserve">Therefore, there is no uncertainty of amount and this balance should be disclosed as a payable not provision. </w:t>
      </w:r>
    </w:p>
    <w:p w14:paraId="135E66E0" w14:textId="77777777" w:rsidR="002D780C" w:rsidRPr="002D780C" w:rsidRDefault="002D780C" w:rsidP="002D780C">
      <w:pPr>
        <w:spacing w:after="0" w:line="240" w:lineRule="auto"/>
        <w:jc w:val="both"/>
        <w:rPr>
          <w:rFonts w:eastAsia="Times New Roman" w:cs="Arial"/>
          <w:szCs w:val="20"/>
          <w:lang w:val="en-US"/>
        </w:rPr>
      </w:pPr>
    </w:p>
    <w:p w14:paraId="279D5267" w14:textId="77777777" w:rsidR="002D780C" w:rsidRPr="002D780C" w:rsidRDefault="002D780C" w:rsidP="002D780C">
      <w:pPr>
        <w:autoSpaceDE w:val="0"/>
        <w:autoSpaceDN w:val="0"/>
        <w:adjustRightInd w:val="0"/>
        <w:spacing w:after="0" w:line="240" w:lineRule="auto"/>
        <w:jc w:val="both"/>
        <w:rPr>
          <w:rFonts w:eastAsia="Times New Roman" w:cs="Arial"/>
          <w:lang w:val="en-US"/>
        </w:rPr>
      </w:pPr>
      <w:r w:rsidRPr="002D780C">
        <w:rPr>
          <w:rFonts w:eastAsia="Times New Roman" w:cs="Arial"/>
          <w:szCs w:val="20"/>
          <w:lang w:val="en-US"/>
        </w:rPr>
        <w:t xml:space="preserve">Furthermore, the </w:t>
      </w:r>
      <w:r w:rsidRPr="002D780C">
        <w:rPr>
          <w:rFonts w:eastAsia="Times New Roman" w:cs="Times New Roman"/>
          <w:lang w:val="en-US"/>
        </w:rPr>
        <w:t>following was noted with respect to the disclosure note “</w:t>
      </w:r>
      <w:r w:rsidRPr="002D780C">
        <w:rPr>
          <w:rFonts w:eastAsia="Times New Roman" w:cs="Arial"/>
          <w:i/>
        </w:rPr>
        <w:t xml:space="preserve">As a result of this project, the PMTE has identified prepayments to municipalities amounting to R666 million included in the prepaid expenses in note 3…”  </w:t>
      </w:r>
      <w:r w:rsidRPr="002D780C">
        <w:rPr>
          <w:rFonts w:eastAsia="Times New Roman" w:cs="Arial"/>
        </w:rPr>
        <w:t>This amount is incorrect as the prepayment on note 3 is R465 628 000, therefore the disclosed amount is overstated R200 372 000.</w:t>
      </w:r>
    </w:p>
    <w:p w14:paraId="596F07A4" w14:textId="77777777" w:rsidR="002D780C" w:rsidRPr="002D780C" w:rsidRDefault="002D780C" w:rsidP="002D780C">
      <w:pPr>
        <w:spacing w:after="0" w:line="240" w:lineRule="auto"/>
        <w:jc w:val="both"/>
        <w:rPr>
          <w:rFonts w:eastAsia="Times New Roman" w:cs="Arial"/>
          <w:szCs w:val="20"/>
          <w:lang w:val="en-US"/>
        </w:rPr>
      </w:pPr>
    </w:p>
    <w:p w14:paraId="138510B2" w14:textId="77777777" w:rsidR="002D780C" w:rsidRPr="002D780C" w:rsidRDefault="002D780C" w:rsidP="002D780C">
      <w:pPr>
        <w:spacing w:after="0" w:line="240" w:lineRule="auto"/>
        <w:jc w:val="both"/>
        <w:rPr>
          <w:rFonts w:eastAsia="Times New Roman" w:cs="Arial"/>
          <w:b/>
          <w:sz w:val="24"/>
          <w:szCs w:val="20"/>
          <w:lang w:val="en-US"/>
        </w:rPr>
      </w:pPr>
      <w:r w:rsidRPr="002D780C">
        <w:rPr>
          <w:rFonts w:eastAsia="Times New Roman" w:cs="Arial"/>
          <w:b/>
          <w:sz w:val="24"/>
          <w:szCs w:val="20"/>
          <w:lang w:val="en-US"/>
        </w:rPr>
        <w:t>Impact of finding</w:t>
      </w:r>
    </w:p>
    <w:p w14:paraId="72DE48A3" w14:textId="77777777" w:rsidR="002D780C" w:rsidRPr="002D780C" w:rsidRDefault="002D780C" w:rsidP="00821106">
      <w:pPr>
        <w:numPr>
          <w:ilvl w:val="0"/>
          <w:numId w:val="106"/>
        </w:numPr>
        <w:spacing w:after="0" w:line="240" w:lineRule="auto"/>
        <w:contextualSpacing/>
        <w:jc w:val="both"/>
        <w:rPr>
          <w:rFonts w:eastAsia="Times New Roman" w:cs="Arial"/>
        </w:rPr>
      </w:pPr>
      <w:r w:rsidRPr="002D780C">
        <w:rPr>
          <w:rFonts w:eastAsia="Times New Roman" w:cs="Arial"/>
        </w:rPr>
        <w:t>Provisions are overstated by R1 166 624 000 and payables from exchange transactions are understated by the same amount.</w:t>
      </w:r>
    </w:p>
    <w:p w14:paraId="54959C76" w14:textId="77777777" w:rsidR="002D780C" w:rsidRPr="002D780C" w:rsidRDefault="002D780C" w:rsidP="00821106">
      <w:pPr>
        <w:numPr>
          <w:ilvl w:val="0"/>
          <w:numId w:val="106"/>
        </w:numPr>
        <w:spacing w:after="0" w:line="240" w:lineRule="auto"/>
        <w:contextualSpacing/>
        <w:jc w:val="both"/>
        <w:rPr>
          <w:rFonts w:eastAsia="Times New Roman" w:cs="Arial"/>
        </w:rPr>
      </w:pPr>
      <w:r w:rsidRPr="002D780C">
        <w:rPr>
          <w:rFonts w:eastAsia="Times New Roman" w:cs="Arial"/>
        </w:rPr>
        <w:t>The narration on the disclosure note is overstated by R200 372 000.</w:t>
      </w:r>
    </w:p>
    <w:p w14:paraId="0AA02F77" w14:textId="77777777" w:rsidR="002D780C" w:rsidRPr="002D780C" w:rsidRDefault="002D780C" w:rsidP="002D780C">
      <w:pPr>
        <w:spacing w:after="0" w:line="240" w:lineRule="auto"/>
        <w:ind w:left="1440"/>
        <w:contextualSpacing/>
        <w:jc w:val="both"/>
        <w:rPr>
          <w:rFonts w:eastAsia="Times New Roman" w:cs="Arial"/>
        </w:rPr>
      </w:pPr>
    </w:p>
    <w:p w14:paraId="3E499E7B" w14:textId="77777777" w:rsidR="002D780C" w:rsidRPr="002D780C" w:rsidRDefault="002D780C" w:rsidP="002D780C">
      <w:pPr>
        <w:spacing w:after="0" w:line="240" w:lineRule="auto"/>
        <w:jc w:val="both"/>
        <w:rPr>
          <w:rFonts w:eastAsia="Times New Roman" w:cs="Arial"/>
          <w:b/>
          <w:bCs/>
          <w:sz w:val="24"/>
          <w:szCs w:val="20"/>
          <w:lang w:val="en-US"/>
        </w:rPr>
      </w:pPr>
      <w:r w:rsidRPr="002D780C">
        <w:rPr>
          <w:rFonts w:eastAsia="Times New Roman" w:cs="Arial"/>
          <w:b/>
          <w:bCs/>
          <w:sz w:val="24"/>
          <w:szCs w:val="20"/>
          <w:lang w:val="en-US"/>
        </w:rPr>
        <w:t>Internal control deficiency</w:t>
      </w:r>
    </w:p>
    <w:p w14:paraId="29519BA4" w14:textId="77777777" w:rsidR="002D780C" w:rsidRPr="002D780C" w:rsidRDefault="002D780C" w:rsidP="002D780C">
      <w:pPr>
        <w:spacing w:after="0" w:line="240" w:lineRule="auto"/>
        <w:jc w:val="both"/>
        <w:rPr>
          <w:rFonts w:eastAsia="Times New Roman" w:cs="Arial"/>
          <w:b/>
          <w:bCs/>
          <w:sz w:val="24"/>
          <w:szCs w:val="20"/>
          <w:lang w:val="en-US"/>
        </w:rPr>
      </w:pPr>
    </w:p>
    <w:p w14:paraId="3ACCBCF1" w14:textId="77777777" w:rsidR="002D780C" w:rsidRPr="002D780C" w:rsidRDefault="002D780C" w:rsidP="002D780C">
      <w:pPr>
        <w:spacing w:after="0" w:line="240" w:lineRule="auto"/>
        <w:jc w:val="both"/>
        <w:rPr>
          <w:rFonts w:eastAsia="Times New Roman" w:cs="Arial"/>
          <w:i/>
          <w:iCs/>
          <w:sz w:val="24"/>
          <w:szCs w:val="20"/>
          <w:lang w:val="en-US" w:eastAsia="en-GB"/>
        </w:rPr>
      </w:pPr>
      <w:r w:rsidRPr="002D780C">
        <w:rPr>
          <w:rFonts w:eastAsia="Times New Roman" w:cs="Arial"/>
          <w:i/>
          <w:iCs/>
          <w:sz w:val="24"/>
          <w:szCs w:val="20"/>
          <w:lang w:val="en-US" w:eastAsia="en-GB"/>
        </w:rPr>
        <w:t>Financial and performance management</w:t>
      </w:r>
    </w:p>
    <w:p w14:paraId="5B7945A3" w14:textId="77777777" w:rsidR="002D780C" w:rsidRPr="002D780C" w:rsidRDefault="002D780C" w:rsidP="002D780C">
      <w:pPr>
        <w:spacing w:after="0" w:line="240" w:lineRule="auto"/>
        <w:jc w:val="both"/>
        <w:rPr>
          <w:rFonts w:eastAsia="Times New Roman" w:cs="Arial"/>
          <w:i/>
          <w:iCs/>
          <w:sz w:val="24"/>
          <w:szCs w:val="20"/>
          <w:highlight w:val="lightGray"/>
          <w:lang w:val="en-US" w:eastAsia="en-GB"/>
        </w:rPr>
      </w:pPr>
    </w:p>
    <w:p w14:paraId="5671611F" w14:textId="77777777" w:rsidR="002D780C" w:rsidRPr="002D780C" w:rsidRDefault="002D780C" w:rsidP="002D780C">
      <w:pPr>
        <w:spacing w:after="0" w:line="240" w:lineRule="auto"/>
        <w:jc w:val="both"/>
        <w:rPr>
          <w:rFonts w:eastAsia="Times New Roman" w:cs="Arial"/>
          <w:lang w:val="en-US" w:eastAsia="en-GB"/>
        </w:rPr>
      </w:pPr>
      <w:r w:rsidRPr="002D780C">
        <w:rPr>
          <w:rFonts w:eastAsia="Times New Roman" w:cs="Arial"/>
          <w:lang w:val="en-US" w:eastAsia="en-GB"/>
        </w:rPr>
        <w:t xml:space="preserve">Management did not implement a proper financial and reporting system to enable proper record keeping in a timely manner to ensure that complete, relevant and accurate information is accessible and available to support financial and performance reporting. </w:t>
      </w:r>
    </w:p>
    <w:p w14:paraId="56A7B31C" w14:textId="77777777" w:rsidR="002D780C" w:rsidRPr="002D780C" w:rsidRDefault="002D780C" w:rsidP="002D780C">
      <w:pPr>
        <w:spacing w:after="0" w:line="240" w:lineRule="auto"/>
        <w:jc w:val="both"/>
        <w:rPr>
          <w:rFonts w:eastAsia="Times New Roman" w:cs="Arial"/>
          <w:lang w:val="en-US" w:eastAsia="en-GB"/>
        </w:rPr>
      </w:pPr>
    </w:p>
    <w:p w14:paraId="7A8F12A2" w14:textId="77777777" w:rsidR="002D780C" w:rsidRPr="002D780C" w:rsidRDefault="002D780C" w:rsidP="002D780C">
      <w:pPr>
        <w:spacing w:after="0" w:line="240" w:lineRule="auto"/>
        <w:jc w:val="both"/>
        <w:rPr>
          <w:rFonts w:eastAsia="Times New Roman" w:cs="Arial"/>
          <w:lang w:val="en-US"/>
        </w:rPr>
      </w:pPr>
      <w:r w:rsidRPr="002D780C">
        <w:rPr>
          <w:rFonts w:eastAsia="Times New Roman" w:cs="Arial"/>
          <w:lang w:val="en-US"/>
        </w:rPr>
        <w:t>Lack of proper review of financial statements submitted for audit to ensure that transactions are classified correctly.</w:t>
      </w:r>
    </w:p>
    <w:p w14:paraId="5DCACC68" w14:textId="77777777" w:rsidR="002D780C" w:rsidRPr="002D780C" w:rsidRDefault="002D780C" w:rsidP="002D780C">
      <w:pPr>
        <w:spacing w:after="0" w:line="240" w:lineRule="auto"/>
        <w:jc w:val="both"/>
        <w:rPr>
          <w:rFonts w:eastAsia="Times New Roman" w:cs="Arial"/>
          <w:b/>
          <w:sz w:val="24"/>
          <w:szCs w:val="20"/>
          <w:highlight w:val="lightGray"/>
          <w:lang w:val="en-US"/>
        </w:rPr>
      </w:pPr>
    </w:p>
    <w:p w14:paraId="48109FDA" w14:textId="77777777" w:rsidR="002D780C" w:rsidRPr="002D780C" w:rsidRDefault="002D780C" w:rsidP="002D780C">
      <w:pPr>
        <w:spacing w:after="0" w:line="240" w:lineRule="auto"/>
        <w:jc w:val="both"/>
        <w:rPr>
          <w:rFonts w:eastAsia="Times New Roman" w:cs="Arial"/>
          <w:b/>
          <w:sz w:val="24"/>
          <w:szCs w:val="20"/>
          <w:lang w:val="en-US"/>
        </w:rPr>
      </w:pPr>
      <w:r w:rsidRPr="002D780C">
        <w:rPr>
          <w:rFonts w:eastAsia="Times New Roman" w:cs="Arial"/>
          <w:b/>
          <w:sz w:val="24"/>
          <w:szCs w:val="20"/>
          <w:lang w:val="en-US"/>
        </w:rPr>
        <w:t>Recommendation</w:t>
      </w:r>
    </w:p>
    <w:p w14:paraId="40D14184" w14:textId="77777777" w:rsidR="002D780C" w:rsidRPr="002D780C" w:rsidRDefault="002D780C" w:rsidP="002D780C">
      <w:pPr>
        <w:spacing w:after="0" w:line="240" w:lineRule="auto"/>
        <w:jc w:val="both"/>
        <w:rPr>
          <w:rFonts w:eastAsia="Times New Roman" w:cs="Arial"/>
          <w:b/>
          <w:sz w:val="24"/>
          <w:szCs w:val="20"/>
          <w:highlight w:val="lightGray"/>
          <w:lang w:val="en-US"/>
        </w:rPr>
      </w:pPr>
    </w:p>
    <w:p w14:paraId="36CB3E32" w14:textId="77777777" w:rsidR="002D780C" w:rsidRPr="002D780C" w:rsidRDefault="002D780C" w:rsidP="002D780C">
      <w:pPr>
        <w:spacing w:after="0" w:line="240" w:lineRule="auto"/>
        <w:jc w:val="both"/>
        <w:rPr>
          <w:rFonts w:eastAsia="Times New Roman" w:cs="Arial"/>
          <w:b/>
          <w:lang w:val="en-US"/>
        </w:rPr>
      </w:pPr>
      <w:r w:rsidRPr="002D780C">
        <w:rPr>
          <w:rFonts w:eastAsia="Times New Roman" w:cs="Arial"/>
          <w:lang w:val="en-US"/>
        </w:rPr>
        <w:t>It is recommended that:</w:t>
      </w:r>
    </w:p>
    <w:p w14:paraId="2E1DC474" w14:textId="77777777" w:rsidR="002D780C" w:rsidRPr="002D780C" w:rsidRDefault="002D780C" w:rsidP="002D780C">
      <w:pPr>
        <w:spacing w:after="0" w:line="240" w:lineRule="auto"/>
        <w:contextualSpacing/>
        <w:jc w:val="both"/>
        <w:rPr>
          <w:rFonts w:eastAsia="Times New Roman" w:cs="Arial"/>
          <w:color w:val="000000"/>
          <w:highlight w:val="lightGray"/>
          <w:lang w:val="en-US"/>
        </w:rPr>
      </w:pPr>
    </w:p>
    <w:p w14:paraId="47066A23" w14:textId="77777777" w:rsidR="002D780C" w:rsidRPr="002D780C" w:rsidRDefault="002D780C" w:rsidP="00C01410">
      <w:pPr>
        <w:numPr>
          <w:ilvl w:val="0"/>
          <w:numId w:val="81"/>
        </w:numPr>
        <w:spacing w:after="0" w:line="240" w:lineRule="auto"/>
        <w:contextualSpacing/>
        <w:jc w:val="both"/>
        <w:rPr>
          <w:rFonts w:eastAsia="Times New Roman" w:cs="Arial"/>
          <w:color w:val="000000"/>
        </w:rPr>
      </w:pPr>
      <w:r w:rsidRPr="002D780C">
        <w:rPr>
          <w:rFonts w:eastAsia="Times New Roman" w:cs="Arial"/>
          <w:color w:val="000000"/>
        </w:rPr>
        <w:t>Management should ensure that financial statements and supporting schedules are adequately reviewed before submission for audit to ensure that they are classified in accordance to the applicable GRAP standards.</w:t>
      </w:r>
    </w:p>
    <w:p w14:paraId="5C228BF1" w14:textId="77777777" w:rsidR="002D780C" w:rsidRPr="002D780C" w:rsidRDefault="002D780C" w:rsidP="002D780C">
      <w:pPr>
        <w:spacing w:after="0" w:line="240" w:lineRule="auto"/>
        <w:contextualSpacing/>
        <w:jc w:val="both"/>
        <w:rPr>
          <w:rFonts w:eastAsia="Times New Roman" w:cs="Arial"/>
          <w:sz w:val="24"/>
          <w:szCs w:val="20"/>
          <w:lang w:val="en-US"/>
        </w:rPr>
      </w:pPr>
    </w:p>
    <w:p w14:paraId="345F847A" w14:textId="5D919B6A" w:rsidR="002D780C" w:rsidRDefault="002D780C" w:rsidP="002D780C">
      <w:pPr>
        <w:spacing w:after="0" w:line="240" w:lineRule="auto"/>
        <w:jc w:val="both"/>
        <w:outlineLvl w:val="4"/>
        <w:rPr>
          <w:rFonts w:eastAsia="Times New Roman" w:cs="Arial"/>
          <w:b/>
          <w:color w:val="000000"/>
          <w:lang w:val="en-US"/>
        </w:rPr>
      </w:pPr>
      <w:r w:rsidRPr="002D780C">
        <w:rPr>
          <w:rFonts w:eastAsia="Times New Roman" w:cs="Arial"/>
          <w:b/>
          <w:color w:val="000000"/>
          <w:lang w:val="en-US"/>
        </w:rPr>
        <w:t>Management response</w:t>
      </w:r>
    </w:p>
    <w:p w14:paraId="36042739" w14:textId="7616C144" w:rsidR="002D780C" w:rsidRDefault="002D780C" w:rsidP="002D780C">
      <w:pPr>
        <w:spacing w:after="0" w:line="240" w:lineRule="auto"/>
        <w:jc w:val="both"/>
        <w:outlineLvl w:val="4"/>
        <w:rPr>
          <w:rFonts w:eastAsia="Times New Roman" w:cs="Arial"/>
          <w:b/>
          <w:color w:val="000000"/>
          <w:lang w:val="en-US"/>
        </w:rPr>
      </w:pPr>
    </w:p>
    <w:p w14:paraId="62014476" w14:textId="5D3D6058" w:rsidR="00624DAB" w:rsidRPr="00624DAB" w:rsidRDefault="00624DAB" w:rsidP="002D780C">
      <w:pPr>
        <w:spacing w:after="0" w:line="240" w:lineRule="auto"/>
        <w:jc w:val="both"/>
        <w:outlineLvl w:val="4"/>
        <w:rPr>
          <w:rFonts w:eastAsia="Times New Roman" w:cs="Arial"/>
          <w:color w:val="000000"/>
          <w:lang w:val="en-US"/>
        </w:rPr>
      </w:pPr>
      <w:r w:rsidRPr="00624DAB">
        <w:rPr>
          <w:rFonts w:eastAsia="Times New Roman" w:cs="Arial"/>
          <w:color w:val="000000"/>
          <w:lang w:val="en-US"/>
        </w:rPr>
        <w:t>Management comment not yet due.</w:t>
      </w:r>
    </w:p>
    <w:p w14:paraId="16A602E9" w14:textId="77777777" w:rsidR="00624DAB" w:rsidRPr="002D780C" w:rsidRDefault="00624DAB" w:rsidP="002D780C">
      <w:pPr>
        <w:spacing w:after="0" w:line="240" w:lineRule="auto"/>
        <w:jc w:val="both"/>
        <w:outlineLvl w:val="4"/>
        <w:rPr>
          <w:rFonts w:eastAsia="Times New Roman" w:cs="Arial"/>
          <w:b/>
          <w:color w:val="000000"/>
          <w:lang w:val="en-US"/>
        </w:rPr>
      </w:pPr>
    </w:p>
    <w:p w14:paraId="1540CBD7" w14:textId="03871F8D" w:rsidR="002D780C" w:rsidRDefault="002D780C" w:rsidP="002D780C">
      <w:pPr>
        <w:spacing w:after="0" w:line="240" w:lineRule="auto"/>
        <w:rPr>
          <w:rFonts w:eastAsia="Times New Roman" w:cs="Arial"/>
          <w:b/>
          <w:iCs/>
          <w:lang w:val="en-US"/>
        </w:rPr>
      </w:pPr>
      <w:r w:rsidRPr="002D780C">
        <w:rPr>
          <w:rFonts w:eastAsia="Times New Roman" w:cs="Arial"/>
          <w:b/>
          <w:iCs/>
          <w:lang w:val="en-US"/>
        </w:rPr>
        <w:t xml:space="preserve">Auditor’s conclusion </w:t>
      </w:r>
    </w:p>
    <w:p w14:paraId="273D97E3" w14:textId="11335A40" w:rsidR="00321A4D" w:rsidRPr="00624DAB" w:rsidRDefault="00624DAB" w:rsidP="00624DAB">
      <w:pPr>
        <w:jc w:val="both"/>
      </w:pPr>
      <w:r>
        <w:t>Management comment not received.</w:t>
      </w:r>
      <w:r w:rsidR="00321A4D">
        <w:rPr>
          <w:rFonts w:eastAsia="Times New Roman" w:cs="Arial"/>
          <w:sz w:val="24"/>
          <w:szCs w:val="20"/>
          <w:lang w:val="en-US"/>
        </w:rPr>
        <w:br w:type="page"/>
      </w:r>
    </w:p>
    <w:p w14:paraId="21AC1555" w14:textId="337CCAFB" w:rsidR="009D2EAD" w:rsidRPr="009D2EAD" w:rsidRDefault="00B23CD8" w:rsidP="009D2EAD">
      <w:pPr>
        <w:spacing w:after="360" w:line="240" w:lineRule="auto"/>
        <w:jc w:val="both"/>
        <w:rPr>
          <w:rFonts w:eastAsia="Times New Roman" w:cs="Arial"/>
          <w:b/>
          <w:bCs/>
          <w:lang w:val="en-US"/>
        </w:rPr>
      </w:pPr>
      <w:r>
        <w:rPr>
          <w:rFonts w:eastAsia="Times New Roman" w:cs="Arial"/>
          <w:b/>
          <w:bCs/>
          <w:highlight w:val="lightGray"/>
          <w:lang w:val="en-US"/>
        </w:rPr>
        <w:lastRenderedPageBreak/>
        <w:t>COFF 02 MMB</w:t>
      </w:r>
      <w:r w:rsidR="002D780C">
        <w:rPr>
          <w:rFonts w:eastAsia="Times New Roman" w:cs="Arial"/>
          <w:b/>
          <w:bCs/>
          <w:highlight w:val="lightGray"/>
          <w:lang w:val="en-US"/>
        </w:rPr>
        <w:t xml:space="preserve"> HO</w:t>
      </w:r>
      <w:r w:rsidR="009D2EAD" w:rsidRPr="009D2EAD">
        <w:rPr>
          <w:rFonts w:eastAsia="Times New Roman" w:cs="Arial"/>
          <w:b/>
          <w:bCs/>
          <w:highlight w:val="lightGray"/>
          <w:lang w:val="en-US"/>
        </w:rPr>
        <w:t xml:space="preserve">: Overstatement of Provisions </w:t>
      </w:r>
    </w:p>
    <w:p w14:paraId="61BB13E7" w14:textId="77777777" w:rsidR="009D2EAD" w:rsidRPr="009D2EAD" w:rsidRDefault="009D2EAD" w:rsidP="009D2EAD">
      <w:pPr>
        <w:spacing w:after="0" w:line="240" w:lineRule="auto"/>
        <w:contextualSpacing/>
        <w:jc w:val="both"/>
        <w:rPr>
          <w:rFonts w:eastAsia="Times New Roman" w:cs="Arial"/>
          <w:bCs/>
          <w:sz w:val="24"/>
          <w:szCs w:val="20"/>
          <w:lang w:val="en-US"/>
        </w:rPr>
      </w:pPr>
      <w:r w:rsidRPr="009D2EAD">
        <w:rPr>
          <w:rFonts w:eastAsia="Times New Roman" w:cs="Arial"/>
          <w:b/>
          <w:sz w:val="24"/>
          <w:szCs w:val="20"/>
          <w:lang w:val="en-US"/>
        </w:rPr>
        <w:t>Laws, rules and legislation</w:t>
      </w:r>
    </w:p>
    <w:p w14:paraId="60F75D55" w14:textId="77777777" w:rsidR="009D2EAD" w:rsidRPr="009D2EAD" w:rsidRDefault="009D2EAD" w:rsidP="009D2EAD">
      <w:pPr>
        <w:spacing w:after="0" w:line="240" w:lineRule="auto"/>
        <w:jc w:val="both"/>
        <w:rPr>
          <w:rFonts w:eastAsia="Calibri" w:cs="Arial"/>
          <w:i/>
          <w:color w:val="000000"/>
        </w:rPr>
      </w:pPr>
    </w:p>
    <w:p w14:paraId="0CC46C9C" w14:textId="77777777" w:rsidR="009D2EAD" w:rsidRPr="009D2EAD" w:rsidRDefault="009D2EAD" w:rsidP="009D2EAD">
      <w:pPr>
        <w:spacing w:after="0" w:line="240" w:lineRule="auto"/>
        <w:contextualSpacing/>
        <w:jc w:val="both"/>
        <w:rPr>
          <w:rFonts w:eastAsia="Times New Roman" w:cs="Arial"/>
          <w:sz w:val="24"/>
          <w:szCs w:val="20"/>
          <w:lang w:val="en-US"/>
        </w:rPr>
      </w:pPr>
      <w:r w:rsidRPr="009D2EAD">
        <w:rPr>
          <w:rFonts w:eastAsia="Times New Roman" w:cs="Arial"/>
          <w:bCs/>
          <w:sz w:val="24"/>
          <w:szCs w:val="20"/>
          <w:lang w:val="en-GB"/>
        </w:rPr>
        <w:t xml:space="preserve">Section 40(a) and (b) of the Public Finance Management Act (PFMA) states that: </w:t>
      </w:r>
      <w:r w:rsidRPr="009D2EAD">
        <w:rPr>
          <w:rFonts w:eastAsia="Times New Roman" w:cs="Arial"/>
          <w:bCs/>
          <w:i/>
          <w:sz w:val="24"/>
          <w:szCs w:val="20"/>
          <w:lang w:val="en-GB"/>
        </w:rPr>
        <w:t>“</w:t>
      </w:r>
      <w:r w:rsidRPr="009D2EAD">
        <w:rPr>
          <w:rFonts w:eastAsia="Times New Roman" w:cs="Arial"/>
          <w:i/>
          <w:sz w:val="24"/>
          <w:szCs w:val="20"/>
          <w:lang w:val="en-US"/>
        </w:rPr>
        <w:t>The accounting officer for a department must keep full and proper records of the financial affairs of the department, trading entity or constitutional institution in accordance with any prescribed norms and standards; must prepare financial statements for each financial year in accordance with generally recognized accounting practice…”</w:t>
      </w:r>
    </w:p>
    <w:p w14:paraId="66875145" w14:textId="77777777" w:rsidR="009D2EAD" w:rsidRPr="009D2EAD" w:rsidRDefault="009D2EAD" w:rsidP="009D2EAD">
      <w:pPr>
        <w:spacing w:after="0" w:line="240" w:lineRule="auto"/>
        <w:contextualSpacing/>
        <w:jc w:val="both"/>
        <w:rPr>
          <w:rFonts w:eastAsia="Times New Roman" w:cs="Arial"/>
          <w:sz w:val="24"/>
          <w:szCs w:val="20"/>
          <w:lang w:val="en-US"/>
        </w:rPr>
      </w:pPr>
    </w:p>
    <w:p w14:paraId="7045B189" w14:textId="77777777" w:rsidR="009D2EAD" w:rsidRPr="009D2EAD" w:rsidRDefault="009D2EAD" w:rsidP="009D2EAD">
      <w:pPr>
        <w:spacing w:after="0" w:line="240" w:lineRule="auto"/>
        <w:contextualSpacing/>
        <w:jc w:val="both"/>
        <w:rPr>
          <w:rFonts w:eastAsia="Times New Roman" w:cs="Arial"/>
          <w:sz w:val="24"/>
          <w:szCs w:val="20"/>
          <w:lang w:val="en-US"/>
        </w:rPr>
      </w:pPr>
      <w:r w:rsidRPr="009D2EAD">
        <w:rPr>
          <w:rFonts w:eastAsia="Times New Roman" w:cs="Arial"/>
          <w:color w:val="000000"/>
          <w:lang w:val="en-GB"/>
        </w:rPr>
        <w:t>Generally Recognised Accounting Practice (GRAP)</w:t>
      </w:r>
      <w:r w:rsidRPr="009D2EAD">
        <w:rPr>
          <w:rFonts w:eastAsia="Times New Roman" w:cs="Arial"/>
          <w:sz w:val="24"/>
          <w:szCs w:val="20"/>
          <w:lang w:val="en-US"/>
        </w:rPr>
        <w:t xml:space="preserve"> 19 paragraph 17 states that “</w:t>
      </w:r>
      <w:r w:rsidRPr="009D2EAD">
        <w:rPr>
          <w:rFonts w:eastAsia="Times New Roman" w:cs="Arial"/>
          <w:i/>
          <w:szCs w:val="20"/>
          <w:lang w:val="en-US"/>
        </w:rPr>
        <w:t xml:space="preserve">Liabilities are present obligations of the entity arising from past events, the settlement of which is expected to result in an outflow from the entity of resources embodying economic benefits or service potential. A provision is a liability of uncertain timing or amount...” </w:t>
      </w:r>
    </w:p>
    <w:p w14:paraId="3CB8BD12" w14:textId="77777777" w:rsidR="009D2EAD" w:rsidRPr="009D2EAD" w:rsidRDefault="009D2EAD" w:rsidP="009D2EAD">
      <w:pPr>
        <w:spacing w:after="0" w:line="240" w:lineRule="auto"/>
        <w:contextualSpacing/>
        <w:jc w:val="both"/>
        <w:rPr>
          <w:rFonts w:eastAsia="Times New Roman" w:cs="Arial"/>
          <w:sz w:val="24"/>
          <w:szCs w:val="20"/>
          <w:lang w:val="en-US"/>
        </w:rPr>
      </w:pPr>
    </w:p>
    <w:p w14:paraId="163A2F63" w14:textId="77777777" w:rsidR="009D2EAD" w:rsidRPr="009D2EAD" w:rsidRDefault="009D2EAD" w:rsidP="009D2EAD">
      <w:pPr>
        <w:spacing w:after="0" w:line="240" w:lineRule="auto"/>
        <w:contextualSpacing/>
        <w:jc w:val="both"/>
        <w:rPr>
          <w:rFonts w:eastAsia="Times New Roman" w:cs="Arial"/>
          <w:bCs/>
          <w:i/>
          <w:iCs/>
          <w:szCs w:val="20"/>
          <w:lang w:val="en-US"/>
        </w:rPr>
      </w:pPr>
      <w:r w:rsidRPr="009D2EAD">
        <w:rPr>
          <w:rFonts w:eastAsia="Times New Roman" w:cs="Arial"/>
          <w:sz w:val="24"/>
          <w:szCs w:val="20"/>
          <w:lang w:val="en-US"/>
        </w:rPr>
        <w:t>GRAP 19 paragraph 18 states that</w:t>
      </w:r>
      <w:r w:rsidRPr="009D2EAD">
        <w:rPr>
          <w:rFonts w:eastAsia="Times New Roman" w:cs="Arial"/>
          <w:bCs/>
          <w:iCs/>
          <w:sz w:val="24"/>
          <w:szCs w:val="20"/>
          <w:lang w:val="en-US"/>
        </w:rPr>
        <w:t xml:space="preserve"> “</w:t>
      </w:r>
      <w:r w:rsidRPr="009D2EAD">
        <w:rPr>
          <w:rFonts w:eastAsia="Times New Roman" w:cs="Arial"/>
          <w:bCs/>
          <w:i/>
          <w:iCs/>
          <w:szCs w:val="20"/>
          <w:lang w:val="en-US"/>
        </w:rPr>
        <w:t>Provisions can be distinguished from other liabilities such as payables and accruals because there is uncertainty about the timing or amount of the future expenditure required in settlement. By contrast:</w:t>
      </w:r>
    </w:p>
    <w:p w14:paraId="5138A641" w14:textId="77777777" w:rsidR="009D2EAD" w:rsidRPr="009D2EAD" w:rsidRDefault="009D2EAD" w:rsidP="009D2EAD">
      <w:pPr>
        <w:spacing w:after="0" w:line="240" w:lineRule="auto"/>
        <w:contextualSpacing/>
        <w:jc w:val="both"/>
        <w:rPr>
          <w:rFonts w:eastAsia="Times New Roman" w:cs="Arial"/>
          <w:bCs/>
          <w:i/>
          <w:iCs/>
          <w:szCs w:val="20"/>
          <w:lang w:val="en-US"/>
        </w:rPr>
      </w:pPr>
    </w:p>
    <w:p w14:paraId="054EFBC9" w14:textId="77777777" w:rsidR="009D2EAD" w:rsidRPr="009D2EAD" w:rsidRDefault="009D2EAD" w:rsidP="009D2EAD">
      <w:pPr>
        <w:spacing w:after="0" w:line="240" w:lineRule="auto"/>
        <w:contextualSpacing/>
        <w:jc w:val="both"/>
        <w:rPr>
          <w:rFonts w:eastAsia="Times New Roman" w:cs="Arial"/>
          <w:bCs/>
          <w:i/>
          <w:iCs/>
          <w:szCs w:val="20"/>
          <w:lang w:val="en-US"/>
        </w:rPr>
      </w:pPr>
      <w:r w:rsidRPr="009D2EAD">
        <w:rPr>
          <w:rFonts w:eastAsia="Times New Roman" w:cs="Arial"/>
          <w:bCs/>
          <w:i/>
          <w:iCs/>
          <w:szCs w:val="20"/>
          <w:lang w:val="en-US"/>
        </w:rPr>
        <w:t>(a) payables are liabilities to pay for goods or services that have been received or supplied and have been invoiced or formally agreed with the supplier (and include payments in respect of social benefits where formal agreements for specified amounts exist); and</w:t>
      </w:r>
    </w:p>
    <w:p w14:paraId="421DFE46" w14:textId="77777777" w:rsidR="009D2EAD" w:rsidRPr="009D2EAD" w:rsidRDefault="009D2EAD" w:rsidP="009D2EAD">
      <w:pPr>
        <w:spacing w:after="0" w:line="240" w:lineRule="auto"/>
        <w:contextualSpacing/>
        <w:jc w:val="both"/>
        <w:rPr>
          <w:rFonts w:eastAsia="Times New Roman" w:cs="Arial"/>
          <w:bCs/>
          <w:i/>
          <w:iCs/>
          <w:szCs w:val="20"/>
          <w:lang w:val="en-US"/>
        </w:rPr>
      </w:pPr>
    </w:p>
    <w:p w14:paraId="13B09C5F" w14:textId="77777777" w:rsidR="009D2EAD" w:rsidRPr="009D2EAD" w:rsidRDefault="009D2EAD" w:rsidP="009D2EAD">
      <w:pPr>
        <w:spacing w:after="0" w:line="240" w:lineRule="auto"/>
        <w:contextualSpacing/>
        <w:jc w:val="both"/>
        <w:rPr>
          <w:rFonts w:eastAsia="Times New Roman" w:cs="Arial"/>
          <w:i/>
          <w:szCs w:val="20"/>
          <w:lang w:val="en-US"/>
        </w:rPr>
      </w:pPr>
      <w:r w:rsidRPr="009D2EAD">
        <w:rPr>
          <w:rFonts w:eastAsia="Times New Roman" w:cs="Arial"/>
          <w:bCs/>
          <w:i/>
          <w:iCs/>
          <w:szCs w:val="20"/>
          <w:lang w:val="en-US"/>
        </w:rPr>
        <w:t xml:space="preserve">(b) accruals are liabilities to pay for goods or services that have been received </w:t>
      </w:r>
      <w:r w:rsidRPr="009D2EAD">
        <w:rPr>
          <w:rFonts w:eastAsia="Times New Roman" w:cs="Arial"/>
          <w:i/>
          <w:szCs w:val="20"/>
          <w:lang w:val="en-US"/>
        </w:rPr>
        <w:t xml:space="preserve">or supplied but have not been paid, invoiced or formally agreed with the supplier, including amounts due to employees (for example, amounts relating to accrued vacation pay). Although it is sometimes necessary to estimate the amount or timing of accruals, the uncertainty is generally much less than for provisions. </w:t>
      </w:r>
    </w:p>
    <w:p w14:paraId="796BB349" w14:textId="77777777" w:rsidR="009D2EAD" w:rsidRPr="009D2EAD" w:rsidRDefault="009D2EAD" w:rsidP="009D2EAD">
      <w:pPr>
        <w:spacing w:after="0" w:line="240" w:lineRule="auto"/>
        <w:contextualSpacing/>
        <w:jc w:val="both"/>
        <w:rPr>
          <w:rFonts w:eastAsia="Times New Roman" w:cs="Arial"/>
          <w:i/>
          <w:szCs w:val="20"/>
          <w:lang w:val="en-US"/>
        </w:rPr>
      </w:pPr>
    </w:p>
    <w:p w14:paraId="33CA025D" w14:textId="77777777" w:rsidR="009D2EAD" w:rsidRPr="009D2EAD" w:rsidRDefault="009D2EAD" w:rsidP="009D2EAD">
      <w:pPr>
        <w:spacing w:after="0" w:line="240" w:lineRule="auto"/>
        <w:contextualSpacing/>
        <w:jc w:val="both"/>
        <w:rPr>
          <w:rFonts w:eastAsia="Times New Roman" w:cs="Arial"/>
          <w:bCs/>
          <w:i/>
          <w:iCs/>
          <w:szCs w:val="20"/>
          <w:lang w:val="en-US"/>
        </w:rPr>
      </w:pPr>
      <w:r w:rsidRPr="009D2EAD">
        <w:rPr>
          <w:rFonts w:eastAsia="Times New Roman" w:cs="Arial"/>
          <w:i/>
          <w:szCs w:val="20"/>
          <w:lang w:val="en-US"/>
        </w:rPr>
        <w:t>Accruals are often reported as part of accounts payable, whereas provisions are reported separately…”</w:t>
      </w:r>
    </w:p>
    <w:p w14:paraId="67C97396" w14:textId="77777777" w:rsidR="009D2EAD" w:rsidRPr="009D2EAD" w:rsidRDefault="009D2EAD" w:rsidP="009D2EAD">
      <w:pPr>
        <w:spacing w:after="0" w:line="240" w:lineRule="auto"/>
        <w:jc w:val="both"/>
        <w:rPr>
          <w:rFonts w:eastAsia="Times New Roman" w:cs="Arial"/>
          <w:lang w:val="en-US"/>
        </w:rPr>
      </w:pPr>
    </w:p>
    <w:p w14:paraId="36643E79" w14:textId="77777777" w:rsidR="009D2EAD" w:rsidRPr="009D2EAD" w:rsidRDefault="009D2EAD" w:rsidP="009D2EAD">
      <w:pPr>
        <w:spacing w:after="200"/>
        <w:rPr>
          <w:rFonts w:eastAsia="Times New Roman" w:cs="Arial"/>
          <w:b/>
          <w:color w:val="000000"/>
          <w:lang w:val="en-US"/>
        </w:rPr>
      </w:pPr>
      <w:r w:rsidRPr="009D2EAD">
        <w:rPr>
          <w:rFonts w:eastAsia="Times New Roman" w:cs="Arial"/>
          <w:b/>
          <w:color w:val="000000"/>
          <w:lang w:val="en-US"/>
        </w:rPr>
        <w:t>Nature</w:t>
      </w:r>
    </w:p>
    <w:p w14:paraId="3EBD80E6" w14:textId="77777777" w:rsidR="009D2EAD" w:rsidRPr="009D2EAD" w:rsidRDefault="009D2EAD" w:rsidP="009D2EAD">
      <w:pPr>
        <w:spacing w:after="0" w:line="240" w:lineRule="auto"/>
        <w:jc w:val="both"/>
        <w:rPr>
          <w:rFonts w:eastAsia="Times New Roman" w:cs="Arial"/>
          <w:lang w:val="en-US"/>
        </w:rPr>
      </w:pPr>
      <w:r w:rsidRPr="009D2EAD">
        <w:rPr>
          <w:rFonts w:eastAsia="Times New Roman" w:cs="Arial"/>
          <w:lang w:val="en-US"/>
        </w:rPr>
        <w:t>During the audit of provisions day to day, we noted that the following transaction was classified as a provision rather than an accrual. The entity was provided with both the quotation and job card prior year end, therefore the degree of uncertainty is very low, as value of the worx4u call can be reliably estimated as at 31 March 2020. Refer to table below:</w:t>
      </w:r>
    </w:p>
    <w:p w14:paraId="0706C256" w14:textId="77777777" w:rsidR="009D2EAD" w:rsidRPr="009D2EAD" w:rsidRDefault="009D2EAD" w:rsidP="009D2EAD">
      <w:pPr>
        <w:spacing w:after="0" w:line="240" w:lineRule="auto"/>
        <w:jc w:val="both"/>
        <w:rPr>
          <w:rFonts w:eastAsia="Times New Roman" w:cs="Arial"/>
          <w:lang w:val="en-US"/>
        </w:rPr>
      </w:pPr>
    </w:p>
    <w:tbl>
      <w:tblPr>
        <w:tblW w:w="5000" w:type="pct"/>
        <w:tblLook w:val="04A0" w:firstRow="1" w:lastRow="0" w:firstColumn="1" w:lastColumn="0" w:noHBand="0" w:noVBand="1"/>
      </w:tblPr>
      <w:tblGrid>
        <w:gridCol w:w="1409"/>
        <w:gridCol w:w="2556"/>
        <w:gridCol w:w="1471"/>
        <w:gridCol w:w="1789"/>
        <w:gridCol w:w="2403"/>
      </w:tblGrid>
      <w:tr w:rsidR="009D2EAD" w:rsidRPr="009D2EAD" w14:paraId="0986E841" w14:textId="77777777" w:rsidTr="004E0C8C">
        <w:trPr>
          <w:trHeight w:val="876"/>
        </w:trPr>
        <w:tc>
          <w:tcPr>
            <w:tcW w:w="731" w:type="pct"/>
            <w:tcBorders>
              <w:top w:val="single" w:sz="4" w:space="0" w:color="auto"/>
              <w:left w:val="single" w:sz="4" w:space="0" w:color="auto"/>
              <w:bottom w:val="single" w:sz="4" w:space="0" w:color="auto"/>
              <w:right w:val="single" w:sz="4" w:space="0" w:color="auto"/>
            </w:tcBorders>
            <w:shd w:val="clear" w:color="000000" w:fill="D0CECE"/>
            <w:noWrap/>
            <w:vAlign w:val="center"/>
            <w:hideMark/>
          </w:tcPr>
          <w:p w14:paraId="295A1B5C" w14:textId="77777777" w:rsidR="009D2EAD" w:rsidRPr="009D2EAD" w:rsidRDefault="009D2EAD" w:rsidP="009D2EAD">
            <w:pPr>
              <w:spacing w:after="0" w:line="240" w:lineRule="auto"/>
              <w:jc w:val="center"/>
              <w:rPr>
                <w:rFonts w:eastAsia="Times New Roman" w:cs="Arial"/>
                <w:b/>
                <w:bCs/>
                <w:color w:val="000000"/>
                <w:sz w:val="18"/>
                <w:szCs w:val="18"/>
                <w:lang w:eastAsia="en-ZA"/>
              </w:rPr>
            </w:pPr>
            <w:r w:rsidRPr="009D2EAD">
              <w:rPr>
                <w:rFonts w:eastAsia="Times New Roman" w:cs="Arial"/>
                <w:b/>
                <w:bCs/>
                <w:color w:val="000000"/>
                <w:sz w:val="18"/>
                <w:szCs w:val="18"/>
                <w:lang w:eastAsia="en-ZA"/>
              </w:rPr>
              <w:t>Call reference</w:t>
            </w:r>
          </w:p>
        </w:tc>
        <w:tc>
          <w:tcPr>
            <w:tcW w:w="1327" w:type="pct"/>
            <w:tcBorders>
              <w:top w:val="single" w:sz="4" w:space="0" w:color="auto"/>
              <w:left w:val="nil"/>
              <w:bottom w:val="single" w:sz="4" w:space="0" w:color="auto"/>
              <w:right w:val="single" w:sz="4" w:space="0" w:color="auto"/>
            </w:tcBorders>
            <w:shd w:val="clear" w:color="000000" w:fill="D0CECE"/>
            <w:noWrap/>
            <w:vAlign w:val="center"/>
            <w:hideMark/>
          </w:tcPr>
          <w:p w14:paraId="00D86228" w14:textId="77777777" w:rsidR="009D2EAD" w:rsidRPr="009D2EAD" w:rsidRDefault="009D2EAD" w:rsidP="009D2EAD">
            <w:pPr>
              <w:spacing w:after="0" w:line="240" w:lineRule="auto"/>
              <w:jc w:val="center"/>
              <w:rPr>
                <w:rFonts w:eastAsia="Times New Roman" w:cs="Arial"/>
                <w:b/>
                <w:bCs/>
                <w:color w:val="000000"/>
                <w:sz w:val="18"/>
                <w:szCs w:val="18"/>
                <w:lang w:eastAsia="en-ZA"/>
              </w:rPr>
            </w:pPr>
            <w:r w:rsidRPr="009D2EAD">
              <w:rPr>
                <w:rFonts w:eastAsia="Times New Roman" w:cs="Arial"/>
                <w:b/>
                <w:bCs/>
                <w:color w:val="000000"/>
                <w:sz w:val="18"/>
                <w:szCs w:val="18"/>
                <w:lang w:eastAsia="en-ZA"/>
              </w:rPr>
              <w:t>Details of call</w:t>
            </w:r>
          </w:p>
        </w:tc>
        <w:tc>
          <w:tcPr>
            <w:tcW w:w="764" w:type="pct"/>
            <w:tcBorders>
              <w:top w:val="single" w:sz="4" w:space="0" w:color="auto"/>
              <w:left w:val="nil"/>
              <w:bottom w:val="single" w:sz="4" w:space="0" w:color="auto"/>
              <w:right w:val="single" w:sz="4" w:space="0" w:color="auto"/>
            </w:tcBorders>
            <w:shd w:val="clear" w:color="000000" w:fill="D0CECE"/>
            <w:noWrap/>
            <w:vAlign w:val="center"/>
            <w:hideMark/>
          </w:tcPr>
          <w:p w14:paraId="083A41D2" w14:textId="77777777" w:rsidR="009D2EAD" w:rsidRPr="009D2EAD" w:rsidRDefault="009D2EAD" w:rsidP="009D2EAD">
            <w:pPr>
              <w:spacing w:after="0" w:line="240" w:lineRule="auto"/>
              <w:jc w:val="center"/>
              <w:rPr>
                <w:rFonts w:eastAsia="Times New Roman" w:cs="Arial"/>
                <w:b/>
                <w:bCs/>
                <w:color w:val="000000"/>
                <w:sz w:val="18"/>
                <w:szCs w:val="18"/>
                <w:lang w:eastAsia="en-ZA"/>
              </w:rPr>
            </w:pPr>
            <w:r w:rsidRPr="009D2EAD">
              <w:rPr>
                <w:rFonts w:eastAsia="Times New Roman" w:cs="Arial"/>
                <w:b/>
                <w:bCs/>
                <w:color w:val="000000"/>
                <w:sz w:val="18"/>
                <w:szCs w:val="18"/>
                <w:lang w:eastAsia="en-ZA"/>
              </w:rPr>
              <w:t>Job card date</w:t>
            </w:r>
          </w:p>
        </w:tc>
        <w:tc>
          <w:tcPr>
            <w:tcW w:w="929" w:type="pct"/>
            <w:tcBorders>
              <w:top w:val="single" w:sz="4" w:space="0" w:color="auto"/>
              <w:left w:val="nil"/>
              <w:bottom w:val="single" w:sz="4" w:space="0" w:color="auto"/>
              <w:right w:val="single" w:sz="4" w:space="0" w:color="auto"/>
            </w:tcBorders>
            <w:shd w:val="clear" w:color="000000" w:fill="D0CECE"/>
            <w:vAlign w:val="center"/>
            <w:hideMark/>
          </w:tcPr>
          <w:p w14:paraId="3DFBCBFD" w14:textId="77777777" w:rsidR="009D2EAD" w:rsidRPr="009D2EAD" w:rsidRDefault="009D2EAD" w:rsidP="009D2EAD">
            <w:pPr>
              <w:spacing w:after="0" w:line="240" w:lineRule="auto"/>
              <w:jc w:val="center"/>
              <w:rPr>
                <w:rFonts w:eastAsia="Times New Roman" w:cs="Arial"/>
                <w:b/>
                <w:bCs/>
                <w:color w:val="000000"/>
                <w:sz w:val="18"/>
                <w:szCs w:val="18"/>
                <w:lang w:eastAsia="en-ZA"/>
              </w:rPr>
            </w:pPr>
            <w:r w:rsidRPr="009D2EAD">
              <w:rPr>
                <w:rFonts w:eastAsia="Times New Roman" w:cs="Arial"/>
                <w:b/>
                <w:bCs/>
                <w:color w:val="000000"/>
                <w:sz w:val="18"/>
                <w:szCs w:val="18"/>
                <w:lang w:eastAsia="en-ZA"/>
              </w:rPr>
              <w:t>Quotation date</w:t>
            </w:r>
          </w:p>
        </w:tc>
        <w:tc>
          <w:tcPr>
            <w:tcW w:w="1248" w:type="pct"/>
            <w:tcBorders>
              <w:top w:val="single" w:sz="4" w:space="0" w:color="auto"/>
              <w:left w:val="nil"/>
              <w:bottom w:val="single" w:sz="4" w:space="0" w:color="auto"/>
              <w:right w:val="single" w:sz="4" w:space="0" w:color="auto"/>
            </w:tcBorders>
            <w:shd w:val="clear" w:color="000000" w:fill="D0CECE"/>
            <w:vAlign w:val="center"/>
            <w:hideMark/>
          </w:tcPr>
          <w:p w14:paraId="7FCD7ED0" w14:textId="77777777" w:rsidR="009D2EAD" w:rsidRPr="009D2EAD" w:rsidRDefault="009D2EAD" w:rsidP="009D2EAD">
            <w:pPr>
              <w:spacing w:after="0" w:line="240" w:lineRule="auto"/>
              <w:jc w:val="center"/>
              <w:rPr>
                <w:rFonts w:eastAsia="Times New Roman" w:cs="Arial"/>
                <w:b/>
                <w:bCs/>
                <w:color w:val="000000"/>
                <w:sz w:val="18"/>
                <w:szCs w:val="18"/>
                <w:lang w:eastAsia="en-ZA"/>
              </w:rPr>
            </w:pPr>
            <w:r w:rsidRPr="009D2EAD">
              <w:rPr>
                <w:rFonts w:eastAsia="Times New Roman" w:cs="Arial"/>
                <w:b/>
                <w:bCs/>
                <w:color w:val="000000"/>
                <w:sz w:val="18"/>
                <w:szCs w:val="18"/>
                <w:lang w:eastAsia="en-ZA"/>
              </w:rPr>
              <w:t>Amount per provision estimate (</w:t>
            </w:r>
            <w:proofErr w:type="spellStart"/>
            <w:r w:rsidRPr="009D2EAD">
              <w:rPr>
                <w:rFonts w:eastAsia="Times New Roman" w:cs="Arial"/>
                <w:b/>
                <w:bCs/>
                <w:color w:val="000000"/>
                <w:sz w:val="18"/>
                <w:szCs w:val="18"/>
                <w:lang w:eastAsia="en-ZA"/>
              </w:rPr>
              <w:t>Rands</w:t>
            </w:r>
            <w:proofErr w:type="spellEnd"/>
            <w:r w:rsidRPr="009D2EAD">
              <w:rPr>
                <w:rFonts w:eastAsia="Times New Roman" w:cs="Arial"/>
                <w:b/>
                <w:bCs/>
                <w:color w:val="000000"/>
                <w:sz w:val="18"/>
                <w:szCs w:val="18"/>
                <w:lang w:eastAsia="en-ZA"/>
              </w:rPr>
              <w:t>)</w:t>
            </w:r>
          </w:p>
        </w:tc>
      </w:tr>
      <w:tr w:rsidR="009D2EAD" w:rsidRPr="009D2EAD" w14:paraId="683EFAA9" w14:textId="77777777" w:rsidTr="004E0C8C">
        <w:trPr>
          <w:trHeight w:val="252"/>
        </w:trPr>
        <w:tc>
          <w:tcPr>
            <w:tcW w:w="731" w:type="pct"/>
            <w:tcBorders>
              <w:top w:val="nil"/>
              <w:left w:val="single" w:sz="4" w:space="0" w:color="auto"/>
              <w:bottom w:val="single" w:sz="4" w:space="0" w:color="auto"/>
              <w:right w:val="single" w:sz="4" w:space="0" w:color="auto"/>
            </w:tcBorders>
            <w:shd w:val="clear" w:color="auto" w:fill="auto"/>
            <w:noWrap/>
            <w:vAlign w:val="center"/>
            <w:hideMark/>
          </w:tcPr>
          <w:p w14:paraId="1788AE4D" w14:textId="77777777" w:rsidR="009D2EAD" w:rsidRPr="009D2EAD" w:rsidRDefault="009D2EAD" w:rsidP="009D2EAD">
            <w:pPr>
              <w:spacing w:after="0" w:line="240" w:lineRule="auto"/>
              <w:rPr>
                <w:rFonts w:eastAsia="Times New Roman" w:cs="Arial"/>
                <w:color w:val="000000"/>
                <w:sz w:val="18"/>
                <w:szCs w:val="18"/>
                <w:lang w:eastAsia="en-ZA"/>
              </w:rPr>
            </w:pPr>
            <w:r w:rsidRPr="009D2EAD">
              <w:rPr>
                <w:rFonts w:eastAsia="Times New Roman" w:cs="Arial"/>
                <w:color w:val="000000"/>
                <w:sz w:val="18"/>
                <w:szCs w:val="18"/>
                <w:lang w:eastAsia="en-ZA"/>
              </w:rPr>
              <w:t>MMA-115430</w:t>
            </w:r>
          </w:p>
        </w:tc>
        <w:tc>
          <w:tcPr>
            <w:tcW w:w="1327" w:type="pct"/>
            <w:tcBorders>
              <w:top w:val="nil"/>
              <w:left w:val="nil"/>
              <w:bottom w:val="single" w:sz="4" w:space="0" w:color="auto"/>
              <w:right w:val="single" w:sz="4" w:space="0" w:color="auto"/>
            </w:tcBorders>
            <w:shd w:val="clear" w:color="auto" w:fill="auto"/>
            <w:vAlign w:val="center"/>
            <w:hideMark/>
          </w:tcPr>
          <w:p w14:paraId="71938BA6" w14:textId="77777777" w:rsidR="009D2EAD" w:rsidRPr="009D2EAD" w:rsidRDefault="009D2EAD" w:rsidP="009D2EAD">
            <w:pPr>
              <w:spacing w:after="0" w:line="240" w:lineRule="auto"/>
              <w:rPr>
                <w:rFonts w:eastAsia="Times New Roman" w:cs="Arial"/>
                <w:color w:val="000000"/>
                <w:sz w:val="18"/>
                <w:szCs w:val="18"/>
                <w:lang w:eastAsia="en-ZA"/>
              </w:rPr>
            </w:pPr>
            <w:r w:rsidRPr="009D2EAD">
              <w:rPr>
                <w:rFonts w:eastAsia="Times New Roman" w:cs="Arial"/>
                <w:color w:val="000000"/>
                <w:sz w:val="18"/>
                <w:szCs w:val="18"/>
                <w:lang w:eastAsia="en-ZA"/>
              </w:rPr>
              <w:t>Revival Anointing M Projects</w:t>
            </w:r>
          </w:p>
        </w:tc>
        <w:tc>
          <w:tcPr>
            <w:tcW w:w="764" w:type="pct"/>
            <w:tcBorders>
              <w:top w:val="nil"/>
              <w:left w:val="nil"/>
              <w:bottom w:val="single" w:sz="4" w:space="0" w:color="auto"/>
              <w:right w:val="single" w:sz="4" w:space="0" w:color="auto"/>
            </w:tcBorders>
            <w:shd w:val="clear" w:color="auto" w:fill="auto"/>
            <w:noWrap/>
            <w:vAlign w:val="center"/>
            <w:hideMark/>
          </w:tcPr>
          <w:p w14:paraId="44614AAD" w14:textId="77777777" w:rsidR="009D2EAD" w:rsidRPr="009D2EAD" w:rsidRDefault="009D2EAD" w:rsidP="009D2EAD">
            <w:pPr>
              <w:spacing w:after="0" w:line="240" w:lineRule="auto"/>
              <w:rPr>
                <w:rFonts w:eastAsia="Times New Roman" w:cs="Arial"/>
                <w:color w:val="000000"/>
                <w:sz w:val="18"/>
                <w:szCs w:val="18"/>
                <w:lang w:eastAsia="en-ZA"/>
              </w:rPr>
            </w:pPr>
            <w:r w:rsidRPr="009D2EAD">
              <w:rPr>
                <w:rFonts w:eastAsia="Times New Roman" w:cs="Arial"/>
                <w:color w:val="000000"/>
                <w:sz w:val="18"/>
                <w:szCs w:val="18"/>
                <w:lang w:eastAsia="en-ZA"/>
              </w:rPr>
              <w:t>2019/12/20</w:t>
            </w:r>
          </w:p>
        </w:tc>
        <w:tc>
          <w:tcPr>
            <w:tcW w:w="929" w:type="pct"/>
            <w:tcBorders>
              <w:top w:val="nil"/>
              <w:left w:val="nil"/>
              <w:bottom w:val="single" w:sz="4" w:space="0" w:color="auto"/>
              <w:right w:val="single" w:sz="4" w:space="0" w:color="auto"/>
            </w:tcBorders>
            <w:shd w:val="clear" w:color="auto" w:fill="auto"/>
            <w:noWrap/>
            <w:vAlign w:val="center"/>
            <w:hideMark/>
          </w:tcPr>
          <w:p w14:paraId="637AB3ED" w14:textId="77777777" w:rsidR="009D2EAD" w:rsidRPr="009D2EAD" w:rsidRDefault="009D2EAD" w:rsidP="009D2EAD">
            <w:pPr>
              <w:spacing w:after="0" w:line="240" w:lineRule="auto"/>
              <w:rPr>
                <w:rFonts w:eastAsia="Times New Roman" w:cs="Arial"/>
                <w:color w:val="000000"/>
                <w:sz w:val="18"/>
                <w:szCs w:val="18"/>
                <w:lang w:eastAsia="en-ZA"/>
              </w:rPr>
            </w:pPr>
            <w:r w:rsidRPr="009D2EAD">
              <w:rPr>
                <w:rFonts w:eastAsia="Times New Roman" w:cs="Arial"/>
                <w:color w:val="000000"/>
                <w:sz w:val="18"/>
                <w:szCs w:val="18"/>
                <w:lang w:eastAsia="en-ZA"/>
              </w:rPr>
              <w:t>30/10/2019</w:t>
            </w:r>
          </w:p>
        </w:tc>
        <w:tc>
          <w:tcPr>
            <w:tcW w:w="1248" w:type="pct"/>
            <w:tcBorders>
              <w:top w:val="nil"/>
              <w:left w:val="nil"/>
              <w:bottom w:val="single" w:sz="4" w:space="0" w:color="auto"/>
              <w:right w:val="single" w:sz="4" w:space="0" w:color="auto"/>
            </w:tcBorders>
            <w:shd w:val="clear" w:color="auto" w:fill="auto"/>
            <w:noWrap/>
            <w:vAlign w:val="center"/>
            <w:hideMark/>
          </w:tcPr>
          <w:p w14:paraId="75556635" w14:textId="77777777" w:rsidR="009D2EAD" w:rsidRPr="009D2EAD" w:rsidRDefault="009D2EAD" w:rsidP="009D2EAD">
            <w:pPr>
              <w:spacing w:after="0" w:line="240" w:lineRule="auto"/>
              <w:jc w:val="right"/>
              <w:rPr>
                <w:rFonts w:eastAsia="Times New Roman" w:cs="Arial"/>
                <w:color w:val="000000"/>
                <w:sz w:val="18"/>
                <w:szCs w:val="18"/>
                <w:lang w:eastAsia="en-ZA"/>
              </w:rPr>
            </w:pPr>
            <w:r w:rsidRPr="009D2EAD">
              <w:rPr>
                <w:rFonts w:eastAsia="Times New Roman" w:cs="Arial"/>
                <w:color w:val="000000"/>
                <w:sz w:val="18"/>
                <w:szCs w:val="18"/>
                <w:lang w:eastAsia="en-ZA"/>
              </w:rPr>
              <w:t>28 553</w:t>
            </w:r>
          </w:p>
        </w:tc>
      </w:tr>
    </w:tbl>
    <w:p w14:paraId="53230587" w14:textId="77777777" w:rsidR="009D2EAD" w:rsidRPr="009D2EAD" w:rsidRDefault="009D2EAD" w:rsidP="009D2EAD">
      <w:pPr>
        <w:spacing w:after="0" w:line="240" w:lineRule="auto"/>
        <w:jc w:val="both"/>
        <w:rPr>
          <w:rFonts w:eastAsia="Times New Roman" w:cs="Arial"/>
          <w:lang w:val="en-US"/>
        </w:rPr>
      </w:pPr>
    </w:p>
    <w:p w14:paraId="0197E79C" w14:textId="77777777" w:rsidR="009D2EAD" w:rsidRPr="009D2EAD" w:rsidRDefault="009D2EAD" w:rsidP="009D2EAD">
      <w:pPr>
        <w:spacing w:after="0" w:line="240" w:lineRule="auto"/>
        <w:jc w:val="both"/>
        <w:rPr>
          <w:rFonts w:eastAsia="Times New Roman" w:cs="Arial"/>
          <w:b/>
          <w:lang w:val="en-US"/>
        </w:rPr>
      </w:pPr>
    </w:p>
    <w:p w14:paraId="3B9CFDCD" w14:textId="77777777" w:rsidR="009D2EAD" w:rsidRPr="009D2EAD" w:rsidRDefault="009D2EAD" w:rsidP="009D2EAD">
      <w:pPr>
        <w:spacing w:after="0" w:line="240" w:lineRule="auto"/>
        <w:jc w:val="both"/>
        <w:rPr>
          <w:rFonts w:eastAsia="Times New Roman" w:cs="Arial"/>
          <w:b/>
          <w:lang w:val="en-US"/>
        </w:rPr>
      </w:pPr>
      <w:r w:rsidRPr="009D2EAD">
        <w:rPr>
          <w:rFonts w:eastAsia="Times New Roman" w:cs="Arial"/>
          <w:b/>
          <w:lang w:val="en-US"/>
        </w:rPr>
        <w:t>Impact</w:t>
      </w:r>
    </w:p>
    <w:p w14:paraId="10C168CF" w14:textId="77777777" w:rsidR="009D2EAD" w:rsidRPr="009D2EAD" w:rsidRDefault="009D2EAD" w:rsidP="009D2EAD">
      <w:pPr>
        <w:spacing w:after="0" w:line="240" w:lineRule="auto"/>
        <w:jc w:val="both"/>
        <w:rPr>
          <w:rFonts w:eastAsia="Times New Roman" w:cs="Arial"/>
          <w:lang w:val="en-US"/>
        </w:rPr>
      </w:pPr>
      <w:r w:rsidRPr="009D2EAD">
        <w:rPr>
          <w:rFonts w:eastAsia="Times New Roman" w:cs="Arial"/>
          <w:lang w:val="en-US"/>
        </w:rPr>
        <w:t>This results to the following:</w:t>
      </w:r>
    </w:p>
    <w:p w14:paraId="66DE8924" w14:textId="77777777" w:rsidR="009D2EAD" w:rsidRPr="009D2EAD" w:rsidRDefault="009D2EAD" w:rsidP="00C01410">
      <w:pPr>
        <w:numPr>
          <w:ilvl w:val="0"/>
          <w:numId w:val="74"/>
        </w:numPr>
        <w:spacing w:after="0" w:line="240" w:lineRule="auto"/>
        <w:ind w:left="720"/>
        <w:contextualSpacing/>
        <w:jc w:val="both"/>
        <w:rPr>
          <w:rFonts w:eastAsia="Times New Roman" w:cs="Arial"/>
          <w:lang w:val="en-US"/>
        </w:rPr>
      </w:pPr>
      <w:r w:rsidRPr="009D2EAD">
        <w:rPr>
          <w:rFonts w:eastAsia="Times New Roman" w:cs="Arial"/>
          <w:lang w:val="en-US"/>
        </w:rPr>
        <w:t>Overstatement of Provisions by R28 553</w:t>
      </w:r>
    </w:p>
    <w:p w14:paraId="02400FE9" w14:textId="77777777" w:rsidR="009D2EAD" w:rsidRPr="009D2EAD" w:rsidRDefault="009D2EAD" w:rsidP="00C01410">
      <w:pPr>
        <w:numPr>
          <w:ilvl w:val="0"/>
          <w:numId w:val="74"/>
        </w:numPr>
        <w:spacing w:after="0" w:line="240" w:lineRule="auto"/>
        <w:ind w:left="720"/>
        <w:contextualSpacing/>
        <w:jc w:val="both"/>
        <w:rPr>
          <w:rFonts w:eastAsia="Times New Roman" w:cs="Arial"/>
          <w:lang w:val="en-US"/>
        </w:rPr>
      </w:pPr>
      <w:r w:rsidRPr="009D2EAD">
        <w:rPr>
          <w:rFonts w:eastAsia="Times New Roman" w:cs="Arial"/>
          <w:lang w:val="en-US"/>
        </w:rPr>
        <w:t>Understatement of accruals by R28 553</w:t>
      </w:r>
    </w:p>
    <w:p w14:paraId="6EAF0B59" w14:textId="77777777" w:rsidR="009D2EAD" w:rsidRPr="009D2EAD" w:rsidRDefault="009D2EAD" w:rsidP="009D2EAD">
      <w:pPr>
        <w:spacing w:after="0" w:line="240" w:lineRule="auto"/>
        <w:jc w:val="both"/>
        <w:rPr>
          <w:rFonts w:eastAsia="Times New Roman" w:cs="Arial"/>
          <w:b/>
          <w:lang w:val="en-US"/>
        </w:rPr>
      </w:pPr>
    </w:p>
    <w:p w14:paraId="4C534DE5" w14:textId="77777777" w:rsidR="009D2EAD" w:rsidRPr="009D2EAD" w:rsidRDefault="009D2EAD" w:rsidP="009D2EAD">
      <w:pPr>
        <w:spacing w:after="0" w:line="240" w:lineRule="auto"/>
        <w:jc w:val="both"/>
        <w:rPr>
          <w:rFonts w:eastAsia="Times New Roman" w:cs="Arial"/>
          <w:b/>
          <w:lang w:val="en-US"/>
        </w:rPr>
      </w:pPr>
    </w:p>
    <w:p w14:paraId="32E01EA3" w14:textId="77777777" w:rsidR="009D2EAD" w:rsidRPr="009D2EAD" w:rsidRDefault="009D2EAD" w:rsidP="009D2EAD">
      <w:pPr>
        <w:spacing w:after="0" w:line="240" w:lineRule="auto"/>
        <w:jc w:val="both"/>
        <w:rPr>
          <w:rFonts w:eastAsia="Times New Roman" w:cs="Arial"/>
          <w:lang w:val="en-US"/>
        </w:rPr>
      </w:pPr>
      <w:r w:rsidRPr="009D2EAD">
        <w:rPr>
          <w:rFonts w:eastAsia="Times New Roman" w:cs="Arial"/>
          <w:b/>
          <w:lang w:val="en-US"/>
        </w:rPr>
        <w:lastRenderedPageBreak/>
        <w:t>Internal control deficiency</w:t>
      </w:r>
    </w:p>
    <w:p w14:paraId="5B0421E3" w14:textId="77777777" w:rsidR="009D2EAD" w:rsidRPr="009D2EAD" w:rsidRDefault="009D2EAD" w:rsidP="009D2EAD">
      <w:pPr>
        <w:tabs>
          <w:tab w:val="num" w:pos="851"/>
        </w:tabs>
        <w:spacing w:after="0" w:line="240" w:lineRule="auto"/>
        <w:jc w:val="both"/>
        <w:rPr>
          <w:rFonts w:eastAsia="Times New Roman" w:cs="Arial"/>
          <w:lang w:val="en-US"/>
        </w:rPr>
      </w:pPr>
    </w:p>
    <w:p w14:paraId="4894F707" w14:textId="77777777" w:rsidR="009D2EAD" w:rsidRPr="009D2EAD" w:rsidRDefault="009D2EAD" w:rsidP="009D2EAD">
      <w:pPr>
        <w:tabs>
          <w:tab w:val="num" w:pos="851"/>
        </w:tabs>
        <w:spacing w:after="0" w:line="240" w:lineRule="auto"/>
        <w:jc w:val="both"/>
        <w:rPr>
          <w:rFonts w:eastAsia="Times New Roman" w:cs="Arial"/>
          <w:i/>
          <w:lang w:val="en-US"/>
        </w:rPr>
      </w:pPr>
      <w:r w:rsidRPr="009D2EAD">
        <w:rPr>
          <w:rFonts w:eastAsia="Times New Roman" w:cs="Arial"/>
          <w:i/>
          <w:lang w:val="en-US"/>
        </w:rPr>
        <w:t>Financial and Performance Management</w:t>
      </w:r>
    </w:p>
    <w:p w14:paraId="15D5A129" w14:textId="77777777" w:rsidR="009D2EAD" w:rsidRPr="009D2EAD" w:rsidRDefault="009D2EAD" w:rsidP="009D2EAD">
      <w:pPr>
        <w:tabs>
          <w:tab w:val="num" w:pos="851"/>
        </w:tabs>
        <w:spacing w:after="0" w:line="240" w:lineRule="auto"/>
        <w:jc w:val="both"/>
        <w:rPr>
          <w:rFonts w:eastAsia="Times New Roman" w:cs="Arial"/>
          <w:color w:val="000000"/>
          <w:lang w:val="en-US"/>
        </w:rPr>
      </w:pPr>
    </w:p>
    <w:p w14:paraId="3F945EA9" w14:textId="77777777" w:rsidR="009D2EAD" w:rsidRPr="009D2EAD" w:rsidRDefault="009D2EAD" w:rsidP="009D2EAD">
      <w:pPr>
        <w:tabs>
          <w:tab w:val="num" w:pos="851"/>
        </w:tabs>
        <w:spacing w:after="0" w:line="240" w:lineRule="auto"/>
        <w:jc w:val="both"/>
        <w:rPr>
          <w:rFonts w:eastAsia="Times New Roman" w:cs="Arial"/>
          <w:color w:val="000000"/>
          <w:lang w:val="en-US"/>
        </w:rPr>
      </w:pPr>
      <w:r w:rsidRPr="009D2EAD">
        <w:rPr>
          <w:rFonts w:eastAsia="Times New Roman" w:cs="Arial"/>
          <w:color w:val="000000"/>
          <w:lang w:val="en-US"/>
        </w:rPr>
        <w:t>Management did not prepare regular, accurate and complete financial and performance reports that are supported and evidenced by reliable information as the provisions information on schedule does not agree to supporting information.</w:t>
      </w:r>
    </w:p>
    <w:p w14:paraId="3A005F26" w14:textId="77777777" w:rsidR="009D2EAD" w:rsidRPr="009D2EAD" w:rsidRDefault="009D2EAD" w:rsidP="009D2EAD">
      <w:pPr>
        <w:tabs>
          <w:tab w:val="num" w:pos="851"/>
        </w:tabs>
        <w:spacing w:after="0" w:line="240" w:lineRule="auto"/>
        <w:jc w:val="both"/>
        <w:rPr>
          <w:rFonts w:eastAsia="Times New Roman" w:cs="Arial"/>
          <w:color w:val="000000"/>
          <w:lang w:val="en-US"/>
        </w:rPr>
      </w:pPr>
    </w:p>
    <w:p w14:paraId="3B4F01E8" w14:textId="77777777" w:rsidR="009D2EAD" w:rsidRPr="009D2EAD" w:rsidRDefault="009D2EAD" w:rsidP="009D2EAD">
      <w:pPr>
        <w:tabs>
          <w:tab w:val="num" w:pos="851"/>
        </w:tabs>
        <w:spacing w:after="0" w:line="240" w:lineRule="auto"/>
        <w:jc w:val="both"/>
        <w:rPr>
          <w:rFonts w:eastAsia="Times New Roman" w:cs="Arial"/>
          <w:color w:val="000000"/>
          <w:lang w:val="en-US"/>
        </w:rPr>
      </w:pPr>
      <w:r w:rsidRPr="009D2EAD">
        <w:rPr>
          <w:rFonts w:eastAsia="Times New Roman" w:cs="Arial"/>
          <w:b/>
          <w:lang w:val="en-US"/>
        </w:rPr>
        <w:t xml:space="preserve">Recommendation </w:t>
      </w:r>
    </w:p>
    <w:p w14:paraId="6108F799" w14:textId="77777777" w:rsidR="009D2EAD" w:rsidRPr="009D2EAD" w:rsidRDefault="009D2EAD" w:rsidP="009D2EAD">
      <w:pPr>
        <w:spacing w:after="0" w:line="240" w:lineRule="auto"/>
        <w:jc w:val="both"/>
        <w:rPr>
          <w:rFonts w:eastAsia="Times New Roman" w:cs="Arial"/>
          <w:lang w:val="en-US"/>
        </w:rPr>
      </w:pPr>
    </w:p>
    <w:p w14:paraId="300F8C03" w14:textId="77777777" w:rsidR="009D2EAD" w:rsidRPr="009D2EAD" w:rsidRDefault="009D2EAD" w:rsidP="009D2EAD">
      <w:pPr>
        <w:spacing w:after="0" w:line="240" w:lineRule="auto"/>
        <w:rPr>
          <w:rFonts w:eastAsia="Times New Roman" w:cs="Arial"/>
          <w:color w:val="000000"/>
          <w:lang w:val="en-US"/>
        </w:rPr>
      </w:pPr>
      <w:r w:rsidRPr="009D2EAD">
        <w:rPr>
          <w:rFonts w:eastAsia="Times New Roman" w:cs="Arial"/>
          <w:color w:val="000000"/>
          <w:lang w:val="en-US"/>
        </w:rPr>
        <w:t>It is recommended that:</w:t>
      </w:r>
    </w:p>
    <w:p w14:paraId="5F7B2A5A" w14:textId="77777777" w:rsidR="009D2EAD" w:rsidRPr="009D2EAD" w:rsidRDefault="009D2EAD" w:rsidP="00821106">
      <w:pPr>
        <w:numPr>
          <w:ilvl w:val="0"/>
          <w:numId w:val="93"/>
        </w:numPr>
        <w:spacing w:after="0" w:line="240" w:lineRule="auto"/>
        <w:contextualSpacing/>
        <w:jc w:val="both"/>
        <w:rPr>
          <w:rFonts w:eastAsia="Times New Roman" w:cs="Arial"/>
          <w:lang w:val="en-US"/>
        </w:rPr>
      </w:pPr>
      <w:r w:rsidRPr="009D2EAD">
        <w:rPr>
          <w:rFonts w:eastAsia="Times New Roman" w:cs="Arial"/>
          <w:color w:val="000000"/>
          <w:lang w:val="en-US"/>
        </w:rPr>
        <w:t>Management must enhance the review of the financial statements prior to submission for audit purposes and ensure that all information that is included in the financial statements is complete and presented fairly</w:t>
      </w:r>
      <w:r w:rsidRPr="009D2EAD">
        <w:rPr>
          <w:rFonts w:eastAsia="Times New Roman" w:cs="Arial"/>
          <w:lang w:val="en-US"/>
        </w:rPr>
        <w:t>.</w:t>
      </w:r>
    </w:p>
    <w:p w14:paraId="1314A1AE" w14:textId="77777777" w:rsidR="009D2EAD" w:rsidRPr="009D2EAD" w:rsidRDefault="009D2EAD" w:rsidP="009D2EAD">
      <w:pPr>
        <w:tabs>
          <w:tab w:val="num" w:pos="851"/>
        </w:tabs>
        <w:spacing w:after="0" w:line="240" w:lineRule="auto"/>
        <w:rPr>
          <w:rFonts w:eastAsia="Times New Roman" w:cs="Arial"/>
          <w:color w:val="000000"/>
          <w:lang w:val="en-US"/>
        </w:rPr>
      </w:pPr>
    </w:p>
    <w:p w14:paraId="198B41AB" w14:textId="77777777" w:rsidR="009D2EAD" w:rsidRPr="009D2EAD" w:rsidRDefault="009D2EAD" w:rsidP="009D2EAD">
      <w:pPr>
        <w:spacing w:after="0" w:line="240" w:lineRule="auto"/>
        <w:rPr>
          <w:rFonts w:eastAsia="Times New Roman" w:cs="Arial"/>
          <w:b/>
          <w:bCs/>
          <w:lang w:val="en-US"/>
        </w:rPr>
      </w:pPr>
    </w:p>
    <w:p w14:paraId="43C5C305" w14:textId="10AB3A33" w:rsidR="009D2EAD" w:rsidRDefault="00583D99" w:rsidP="00583D99">
      <w:pPr>
        <w:spacing w:after="0" w:line="240" w:lineRule="auto"/>
        <w:rPr>
          <w:rFonts w:eastAsia="Times New Roman" w:cs="Arial"/>
          <w:b/>
          <w:bCs/>
          <w:lang w:val="en-US"/>
        </w:rPr>
      </w:pPr>
      <w:r>
        <w:rPr>
          <w:rFonts w:eastAsia="Times New Roman" w:cs="Arial"/>
          <w:b/>
          <w:bCs/>
          <w:lang w:val="en-US"/>
        </w:rPr>
        <w:t>Management response:</w:t>
      </w:r>
    </w:p>
    <w:p w14:paraId="13E4679C" w14:textId="77777777" w:rsidR="00583D99" w:rsidRPr="00583D99" w:rsidRDefault="00583D99" w:rsidP="00583D99">
      <w:pPr>
        <w:spacing w:after="0" w:line="240" w:lineRule="auto"/>
        <w:rPr>
          <w:rFonts w:eastAsia="Times New Roman" w:cs="Arial"/>
          <w:b/>
          <w:bCs/>
          <w:lang w:val="en-US"/>
        </w:rPr>
      </w:pPr>
    </w:p>
    <w:p w14:paraId="007178F4" w14:textId="1DF0630A" w:rsidR="009D2EAD" w:rsidRDefault="00583D99">
      <w:pPr>
        <w:spacing w:after="200"/>
        <w:rPr>
          <w:rFonts w:eastAsia="Times New Roman" w:cs="Arial"/>
          <w:sz w:val="24"/>
          <w:szCs w:val="20"/>
          <w:lang w:val="en-US"/>
        </w:rPr>
      </w:pPr>
      <w:r>
        <w:rPr>
          <w:rFonts w:eastAsia="Times New Roman" w:cs="Arial"/>
          <w:sz w:val="24"/>
          <w:szCs w:val="20"/>
          <w:lang w:val="en-US"/>
        </w:rPr>
        <w:t>Management response not received.</w:t>
      </w:r>
    </w:p>
    <w:p w14:paraId="3066E861" w14:textId="3FEFC504" w:rsidR="009D2EAD" w:rsidRDefault="009D2EAD" w:rsidP="009D2EAD">
      <w:pPr>
        <w:rPr>
          <w:rFonts w:cs="Arial"/>
          <w:b/>
          <w:iCs/>
        </w:rPr>
      </w:pPr>
      <w:r w:rsidRPr="001120F5">
        <w:rPr>
          <w:rFonts w:cs="Arial"/>
          <w:b/>
          <w:iCs/>
        </w:rPr>
        <w:t>Auditor’s conclusion</w:t>
      </w:r>
      <w:r>
        <w:rPr>
          <w:rFonts w:cs="Arial"/>
          <w:b/>
          <w:iCs/>
        </w:rPr>
        <w:t xml:space="preserve"> </w:t>
      </w:r>
    </w:p>
    <w:p w14:paraId="5F4C2871" w14:textId="77777777" w:rsidR="00583D99" w:rsidRDefault="00583D99" w:rsidP="00583D99">
      <w:pPr>
        <w:spacing w:after="200"/>
        <w:rPr>
          <w:rFonts w:eastAsia="Times New Roman" w:cs="Arial"/>
          <w:sz w:val="24"/>
          <w:szCs w:val="20"/>
          <w:lang w:val="en-US"/>
        </w:rPr>
      </w:pPr>
      <w:r>
        <w:rPr>
          <w:rFonts w:eastAsia="Times New Roman" w:cs="Arial"/>
          <w:sz w:val="24"/>
          <w:szCs w:val="20"/>
          <w:lang w:val="en-US"/>
        </w:rPr>
        <w:t>Management response not received.</w:t>
      </w:r>
    </w:p>
    <w:p w14:paraId="6C65F860" w14:textId="77777777" w:rsidR="00583D99" w:rsidRPr="000F64FC" w:rsidRDefault="00583D99" w:rsidP="009D2EAD"/>
    <w:p w14:paraId="08773146" w14:textId="77777777" w:rsidR="009D2EAD" w:rsidRDefault="009D2EAD">
      <w:pPr>
        <w:spacing w:after="200"/>
        <w:rPr>
          <w:rFonts w:eastAsia="Times New Roman" w:cs="Arial"/>
          <w:sz w:val="24"/>
          <w:szCs w:val="20"/>
          <w:lang w:val="en-US"/>
        </w:rPr>
      </w:pPr>
    </w:p>
    <w:p w14:paraId="09A9DE6B" w14:textId="77777777" w:rsidR="009D2EAD" w:rsidRDefault="009D2EAD">
      <w:pPr>
        <w:spacing w:after="200"/>
        <w:rPr>
          <w:rFonts w:eastAsia="Times New Roman" w:cs="Arial"/>
          <w:sz w:val="24"/>
          <w:szCs w:val="20"/>
          <w:lang w:val="en-US"/>
        </w:rPr>
      </w:pPr>
      <w:r>
        <w:rPr>
          <w:rFonts w:eastAsia="Times New Roman" w:cs="Arial"/>
          <w:sz w:val="24"/>
          <w:szCs w:val="20"/>
          <w:lang w:val="en-US"/>
        </w:rPr>
        <w:br w:type="page"/>
      </w:r>
    </w:p>
    <w:p w14:paraId="6851F469" w14:textId="5B60AFF2" w:rsidR="00E747E5" w:rsidRPr="00E747E5" w:rsidRDefault="00B23CD8" w:rsidP="00E747E5">
      <w:pPr>
        <w:shd w:val="clear" w:color="auto" w:fill="D9D9D9"/>
        <w:spacing w:after="360" w:line="240" w:lineRule="auto"/>
        <w:jc w:val="both"/>
        <w:rPr>
          <w:rFonts w:eastAsia="Times New Roman" w:cs="Arial"/>
          <w:b/>
          <w:bCs/>
          <w:lang w:val="en-US"/>
        </w:rPr>
      </w:pPr>
      <w:r>
        <w:rPr>
          <w:rFonts w:cs="Arial"/>
          <w:b/>
          <w:bCs/>
          <w:highlight w:val="lightGray"/>
        </w:rPr>
        <w:lastRenderedPageBreak/>
        <w:t xml:space="preserve">COFF 06 MTH </w:t>
      </w:r>
      <w:r w:rsidR="00E747E5" w:rsidRPr="00E747E5">
        <w:rPr>
          <w:rFonts w:eastAsia="Times New Roman" w:cs="Arial"/>
          <w:b/>
          <w:bCs/>
          <w:highlight w:val="lightGray"/>
          <w:lang w:val="en-US"/>
        </w:rPr>
        <w:t xml:space="preserve">DETAILED AUDIT FINDING: </w:t>
      </w:r>
      <w:r w:rsidR="00E747E5" w:rsidRPr="00E747E5">
        <w:rPr>
          <w:rFonts w:eastAsia="Times New Roman" w:cs="Arial"/>
          <w:bCs/>
          <w:highlight w:val="lightGray"/>
          <w:lang w:val="en-US"/>
        </w:rPr>
        <w:t>Overstatement of Provisions</w:t>
      </w:r>
      <w:r w:rsidR="00E747E5" w:rsidRPr="00E747E5">
        <w:rPr>
          <w:rFonts w:eastAsia="Times New Roman" w:cs="Arial"/>
          <w:b/>
          <w:bCs/>
          <w:highlight w:val="lightGray"/>
          <w:lang w:val="en-US"/>
        </w:rPr>
        <w:t xml:space="preserve"> </w:t>
      </w:r>
    </w:p>
    <w:p w14:paraId="2B1A5808" w14:textId="77777777" w:rsidR="00E747E5" w:rsidRPr="00E747E5" w:rsidRDefault="00E747E5" w:rsidP="00E747E5">
      <w:pPr>
        <w:spacing w:after="0" w:line="240" w:lineRule="auto"/>
        <w:jc w:val="both"/>
        <w:rPr>
          <w:rFonts w:eastAsia="Times New Roman" w:cs="Arial"/>
          <w:b/>
          <w:lang w:val="en-US"/>
        </w:rPr>
      </w:pPr>
      <w:r w:rsidRPr="00E747E5">
        <w:rPr>
          <w:rFonts w:eastAsia="Times New Roman" w:cs="Arial"/>
          <w:b/>
          <w:lang w:val="en-US"/>
        </w:rPr>
        <w:t>Requirements</w:t>
      </w:r>
    </w:p>
    <w:p w14:paraId="2CAFF65C" w14:textId="77777777" w:rsidR="00E747E5" w:rsidRPr="00E747E5" w:rsidRDefault="00E747E5" w:rsidP="00E747E5">
      <w:pPr>
        <w:spacing w:after="0" w:line="240" w:lineRule="auto"/>
        <w:jc w:val="both"/>
        <w:rPr>
          <w:rFonts w:eastAsia="Times New Roman" w:cs="Arial"/>
          <w:lang w:val="en-US"/>
        </w:rPr>
      </w:pPr>
    </w:p>
    <w:p w14:paraId="758AFDE3" w14:textId="77777777" w:rsidR="00E747E5" w:rsidRPr="00E747E5" w:rsidRDefault="00E747E5" w:rsidP="00E747E5">
      <w:pPr>
        <w:autoSpaceDE w:val="0"/>
        <w:autoSpaceDN w:val="0"/>
        <w:adjustRightInd w:val="0"/>
        <w:spacing w:after="0" w:line="240" w:lineRule="auto"/>
        <w:jc w:val="both"/>
        <w:rPr>
          <w:rFonts w:eastAsia="Times New Roman" w:cs="Arial"/>
          <w:i/>
          <w:iCs/>
          <w:lang w:val="en-US"/>
        </w:rPr>
      </w:pPr>
      <w:r w:rsidRPr="00E747E5">
        <w:rPr>
          <w:rFonts w:eastAsia="Times New Roman" w:cs="Arial"/>
          <w:lang w:val="en-US"/>
        </w:rPr>
        <w:t>Public Finance Management Act paragraph 40(1)(a) states that “</w:t>
      </w:r>
      <w:r w:rsidRPr="00E747E5">
        <w:rPr>
          <w:rFonts w:eastAsia="Times New Roman" w:cs="Arial"/>
          <w:i/>
          <w:lang w:val="en-US"/>
        </w:rPr>
        <w:t>The accounting officer for a department, trading entity or constitutional institution</w:t>
      </w:r>
      <w:r w:rsidRPr="00E747E5">
        <w:rPr>
          <w:rFonts w:eastAsia="Times New Roman" w:cs="Arial"/>
          <w:i/>
          <w:iCs/>
          <w:lang w:val="en-US"/>
        </w:rPr>
        <w:t xml:space="preserve"> must keep full and proper records of financial affairs of the department, trading entity or constitutional institution in accordance with any prescribed norms and standards</w:t>
      </w:r>
      <w:r w:rsidRPr="00E747E5">
        <w:rPr>
          <w:rFonts w:eastAsia="Times New Roman" w:cs="Arial"/>
          <w:iCs/>
          <w:lang w:val="en-US"/>
        </w:rPr>
        <w:t>’’</w:t>
      </w:r>
    </w:p>
    <w:p w14:paraId="703ADED4" w14:textId="77777777" w:rsidR="00E747E5" w:rsidRPr="00E747E5" w:rsidRDefault="00E747E5" w:rsidP="00E747E5">
      <w:pPr>
        <w:autoSpaceDE w:val="0"/>
        <w:autoSpaceDN w:val="0"/>
        <w:adjustRightInd w:val="0"/>
        <w:spacing w:after="0" w:line="240" w:lineRule="auto"/>
        <w:jc w:val="both"/>
        <w:rPr>
          <w:rFonts w:eastAsia="Times New Roman" w:cs="Arial"/>
          <w:i/>
          <w:iCs/>
          <w:lang w:val="en-US"/>
        </w:rPr>
      </w:pPr>
    </w:p>
    <w:p w14:paraId="1D83647A" w14:textId="77777777" w:rsidR="00E747E5" w:rsidRPr="00E747E5" w:rsidRDefault="00E747E5" w:rsidP="00E747E5">
      <w:pPr>
        <w:autoSpaceDE w:val="0"/>
        <w:autoSpaceDN w:val="0"/>
        <w:adjustRightInd w:val="0"/>
        <w:spacing w:after="0" w:line="240" w:lineRule="auto"/>
        <w:jc w:val="both"/>
        <w:rPr>
          <w:rFonts w:eastAsia="Times New Roman" w:cs="Arial"/>
          <w:i/>
          <w:iCs/>
          <w:lang w:val="en-US"/>
        </w:rPr>
      </w:pPr>
      <w:r w:rsidRPr="00E747E5">
        <w:rPr>
          <w:rFonts w:eastAsia="Times New Roman" w:cs="Arial"/>
          <w:lang w:val="en-US"/>
        </w:rPr>
        <w:t>Public Finance Management Act paragraph 40(1)(b) states that “</w:t>
      </w:r>
      <w:r w:rsidRPr="00E747E5">
        <w:rPr>
          <w:rFonts w:eastAsia="Times New Roman" w:cs="Arial"/>
          <w:i/>
          <w:lang w:val="en-US"/>
        </w:rPr>
        <w:t>The accounting officer for a department, trading entity or constitutional institution must prepare financial statements for each financial year in accordance with generally recognized accounting practice</w:t>
      </w:r>
      <w:r w:rsidRPr="00E747E5">
        <w:rPr>
          <w:rFonts w:eastAsia="Times New Roman" w:cs="Arial"/>
          <w:lang w:val="en-US"/>
        </w:rPr>
        <w:t>’’</w:t>
      </w:r>
    </w:p>
    <w:p w14:paraId="54B260BB" w14:textId="77777777" w:rsidR="00E747E5" w:rsidRPr="00E747E5" w:rsidRDefault="00E747E5" w:rsidP="00E747E5">
      <w:pPr>
        <w:spacing w:after="0" w:line="240" w:lineRule="auto"/>
        <w:jc w:val="both"/>
        <w:rPr>
          <w:rFonts w:eastAsia="Times New Roman" w:cs="Arial"/>
          <w:lang w:val="en-US"/>
        </w:rPr>
      </w:pPr>
    </w:p>
    <w:p w14:paraId="5A35B98D" w14:textId="77777777" w:rsidR="00E747E5" w:rsidRPr="00E747E5" w:rsidRDefault="00E747E5" w:rsidP="00E747E5">
      <w:pPr>
        <w:spacing w:after="200"/>
        <w:jc w:val="both"/>
        <w:rPr>
          <w:rFonts w:eastAsia="Times New Roman" w:cs="Arial"/>
          <w:b/>
          <w:color w:val="000000"/>
          <w:lang w:val="en-US"/>
        </w:rPr>
      </w:pPr>
      <w:r w:rsidRPr="00E747E5">
        <w:rPr>
          <w:rFonts w:eastAsia="Times New Roman" w:cs="Arial"/>
          <w:b/>
          <w:color w:val="000000"/>
          <w:lang w:val="en-US"/>
        </w:rPr>
        <w:t>Nature</w:t>
      </w:r>
    </w:p>
    <w:p w14:paraId="5A1C4B56" w14:textId="77777777" w:rsidR="00E747E5" w:rsidRPr="00E747E5" w:rsidRDefault="00E747E5" w:rsidP="00E747E5">
      <w:pPr>
        <w:spacing w:after="0" w:line="240" w:lineRule="auto"/>
        <w:jc w:val="both"/>
        <w:rPr>
          <w:rFonts w:eastAsia="Times New Roman" w:cs="Arial"/>
          <w:i/>
          <w:lang w:val="en-US"/>
        </w:rPr>
      </w:pPr>
      <w:r w:rsidRPr="00E747E5">
        <w:rPr>
          <w:rFonts w:eastAsia="Times New Roman" w:cs="Arial"/>
          <w:lang w:val="en-US"/>
        </w:rPr>
        <w:t xml:space="preserve">During the audit of Provisions: Day-to-Day Maintenance we identified that there was a difference between the amount per provision estimate and the amount per the provision schedule. </w:t>
      </w:r>
      <w:r w:rsidRPr="00E747E5">
        <w:rPr>
          <w:rFonts w:eastAsia="Times New Roman" w:cs="Arial"/>
          <w:i/>
          <w:lang w:val="en-US"/>
        </w:rPr>
        <w:t>Refer to table below:</w:t>
      </w:r>
    </w:p>
    <w:p w14:paraId="0A82F86A" w14:textId="77777777" w:rsidR="00E747E5" w:rsidRPr="00E747E5" w:rsidRDefault="00E747E5" w:rsidP="00E747E5">
      <w:pPr>
        <w:spacing w:after="0" w:line="240" w:lineRule="auto"/>
        <w:jc w:val="both"/>
        <w:rPr>
          <w:rFonts w:eastAsia="Times New Roman" w:cs="Arial"/>
          <w:lang w:val="en-US"/>
        </w:rPr>
      </w:pPr>
    </w:p>
    <w:tbl>
      <w:tblPr>
        <w:tblW w:w="0" w:type="auto"/>
        <w:tblLook w:val="04A0" w:firstRow="1" w:lastRow="0" w:firstColumn="1" w:lastColumn="0" w:noHBand="0" w:noVBand="1"/>
      </w:tblPr>
      <w:tblGrid>
        <w:gridCol w:w="1407"/>
        <w:gridCol w:w="2346"/>
        <w:gridCol w:w="2867"/>
        <w:gridCol w:w="1911"/>
        <w:gridCol w:w="1097"/>
      </w:tblGrid>
      <w:tr w:rsidR="00E747E5" w:rsidRPr="00E747E5" w14:paraId="57966E5F" w14:textId="77777777" w:rsidTr="004E0C8C">
        <w:trPr>
          <w:trHeight w:val="58"/>
        </w:trPr>
        <w:tc>
          <w:tcPr>
            <w:tcW w:w="0" w:type="auto"/>
            <w:tcBorders>
              <w:top w:val="single" w:sz="4" w:space="0" w:color="auto"/>
              <w:left w:val="single" w:sz="4" w:space="0" w:color="auto"/>
              <w:bottom w:val="single" w:sz="4" w:space="0" w:color="auto"/>
              <w:right w:val="single" w:sz="4" w:space="0" w:color="auto"/>
            </w:tcBorders>
            <w:shd w:val="clear" w:color="000000" w:fill="D0CECE"/>
            <w:noWrap/>
            <w:vAlign w:val="bottom"/>
            <w:hideMark/>
          </w:tcPr>
          <w:p w14:paraId="5D80A9A3" w14:textId="77777777" w:rsidR="00E747E5" w:rsidRPr="00E747E5" w:rsidRDefault="00E747E5" w:rsidP="00E747E5">
            <w:pPr>
              <w:spacing w:after="0" w:line="240" w:lineRule="auto"/>
              <w:rPr>
                <w:rFonts w:eastAsia="Times New Roman" w:cs="Arial"/>
                <w:b/>
                <w:bCs/>
                <w:color w:val="000000"/>
                <w:sz w:val="18"/>
                <w:szCs w:val="18"/>
                <w:lang w:eastAsia="en-ZA"/>
              </w:rPr>
            </w:pPr>
            <w:r w:rsidRPr="00E747E5">
              <w:rPr>
                <w:rFonts w:eastAsia="Times New Roman" w:cs="Arial"/>
                <w:b/>
                <w:bCs/>
                <w:color w:val="000000"/>
                <w:sz w:val="18"/>
                <w:szCs w:val="18"/>
                <w:lang w:eastAsia="en-ZA"/>
              </w:rPr>
              <w:t>Call reference</w:t>
            </w:r>
          </w:p>
        </w:tc>
        <w:tc>
          <w:tcPr>
            <w:tcW w:w="0" w:type="auto"/>
            <w:tcBorders>
              <w:top w:val="single" w:sz="4" w:space="0" w:color="auto"/>
              <w:left w:val="nil"/>
              <w:bottom w:val="single" w:sz="4" w:space="0" w:color="auto"/>
              <w:right w:val="single" w:sz="4" w:space="0" w:color="auto"/>
            </w:tcBorders>
            <w:shd w:val="clear" w:color="000000" w:fill="D0CECE"/>
            <w:noWrap/>
            <w:vAlign w:val="bottom"/>
            <w:hideMark/>
          </w:tcPr>
          <w:p w14:paraId="2BF8B5B9" w14:textId="77777777" w:rsidR="00E747E5" w:rsidRPr="00E747E5" w:rsidRDefault="00E747E5" w:rsidP="00E747E5">
            <w:pPr>
              <w:spacing w:after="0" w:line="240" w:lineRule="auto"/>
              <w:rPr>
                <w:rFonts w:eastAsia="Times New Roman" w:cs="Arial"/>
                <w:b/>
                <w:bCs/>
                <w:color w:val="000000"/>
                <w:sz w:val="18"/>
                <w:szCs w:val="18"/>
                <w:lang w:eastAsia="en-ZA"/>
              </w:rPr>
            </w:pPr>
            <w:r w:rsidRPr="00E747E5">
              <w:rPr>
                <w:rFonts w:eastAsia="Times New Roman" w:cs="Arial"/>
                <w:b/>
                <w:bCs/>
                <w:color w:val="000000"/>
                <w:sz w:val="18"/>
                <w:szCs w:val="18"/>
                <w:lang w:eastAsia="en-ZA"/>
              </w:rPr>
              <w:t>Details of call</w:t>
            </w:r>
          </w:p>
        </w:tc>
        <w:tc>
          <w:tcPr>
            <w:tcW w:w="0" w:type="auto"/>
            <w:tcBorders>
              <w:top w:val="single" w:sz="4" w:space="0" w:color="auto"/>
              <w:left w:val="nil"/>
              <w:bottom w:val="single" w:sz="4" w:space="0" w:color="auto"/>
              <w:right w:val="single" w:sz="4" w:space="0" w:color="auto"/>
            </w:tcBorders>
            <w:shd w:val="clear" w:color="000000" w:fill="D0CECE"/>
            <w:noWrap/>
            <w:vAlign w:val="bottom"/>
            <w:hideMark/>
          </w:tcPr>
          <w:p w14:paraId="7F603612" w14:textId="77777777" w:rsidR="00E747E5" w:rsidRPr="00E747E5" w:rsidRDefault="00E747E5" w:rsidP="00E747E5">
            <w:pPr>
              <w:spacing w:after="0" w:line="240" w:lineRule="auto"/>
              <w:rPr>
                <w:rFonts w:eastAsia="Times New Roman" w:cs="Arial"/>
                <w:b/>
                <w:bCs/>
                <w:color w:val="000000"/>
                <w:sz w:val="18"/>
                <w:szCs w:val="18"/>
                <w:lang w:eastAsia="en-ZA"/>
              </w:rPr>
            </w:pPr>
            <w:r w:rsidRPr="00E747E5">
              <w:rPr>
                <w:rFonts w:eastAsia="Times New Roman" w:cs="Arial"/>
                <w:b/>
                <w:bCs/>
                <w:color w:val="000000"/>
                <w:sz w:val="18"/>
                <w:szCs w:val="18"/>
                <w:lang w:eastAsia="en-ZA"/>
              </w:rPr>
              <w:t>Amount per provision estimate</w:t>
            </w:r>
          </w:p>
        </w:tc>
        <w:tc>
          <w:tcPr>
            <w:tcW w:w="0" w:type="auto"/>
            <w:tcBorders>
              <w:top w:val="single" w:sz="4" w:space="0" w:color="auto"/>
              <w:left w:val="nil"/>
              <w:bottom w:val="single" w:sz="4" w:space="0" w:color="auto"/>
              <w:right w:val="single" w:sz="4" w:space="0" w:color="auto"/>
            </w:tcBorders>
            <w:shd w:val="clear" w:color="000000" w:fill="D0CECE"/>
            <w:vAlign w:val="bottom"/>
            <w:hideMark/>
          </w:tcPr>
          <w:p w14:paraId="290755C3" w14:textId="77777777" w:rsidR="00E747E5" w:rsidRPr="00E747E5" w:rsidRDefault="00E747E5" w:rsidP="00E747E5">
            <w:pPr>
              <w:spacing w:after="0" w:line="240" w:lineRule="auto"/>
              <w:rPr>
                <w:rFonts w:eastAsia="Times New Roman" w:cs="Arial"/>
                <w:b/>
                <w:bCs/>
                <w:color w:val="000000"/>
                <w:sz w:val="18"/>
                <w:szCs w:val="18"/>
                <w:lang w:eastAsia="en-ZA"/>
              </w:rPr>
            </w:pPr>
            <w:r w:rsidRPr="00E747E5">
              <w:rPr>
                <w:rFonts w:eastAsia="Times New Roman" w:cs="Arial"/>
                <w:b/>
                <w:bCs/>
                <w:color w:val="000000"/>
                <w:sz w:val="18"/>
                <w:szCs w:val="18"/>
                <w:lang w:eastAsia="en-ZA"/>
              </w:rPr>
              <w:t>Amount per provision schedule</w:t>
            </w:r>
          </w:p>
        </w:tc>
        <w:tc>
          <w:tcPr>
            <w:tcW w:w="0" w:type="auto"/>
            <w:tcBorders>
              <w:top w:val="single" w:sz="4" w:space="0" w:color="auto"/>
              <w:left w:val="nil"/>
              <w:bottom w:val="single" w:sz="4" w:space="0" w:color="auto"/>
              <w:right w:val="single" w:sz="4" w:space="0" w:color="auto"/>
            </w:tcBorders>
            <w:shd w:val="clear" w:color="000000" w:fill="D0CECE"/>
          </w:tcPr>
          <w:p w14:paraId="1971F22F" w14:textId="77777777" w:rsidR="00E747E5" w:rsidRPr="00E747E5" w:rsidRDefault="00E747E5" w:rsidP="00E747E5">
            <w:pPr>
              <w:spacing w:after="0" w:line="240" w:lineRule="auto"/>
              <w:rPr>
                <w:rFonts w:eastAsia="Times New Roman" w:cs="Arial"/>
                <w:b/>
                <w:bCs/>
                <w:color w:val="000000"/>
                <w:sz w:val="18"/>
                <w:szCs w:val="18"/>
                <w:lang w:eastAsia="en-ZA"/>
              </w:rPr>
            </w:pPr>
          </w:p>
          <w:p w14:paraId="4364AE78" w14:textId="77777777" w:rsidR="00E747E5" w:rsidRPr="00E747E5" w:rsidRDefault="00E747E5" w:rsidP="00E747E5">
            <w:pPr>
              <w:spacing w:after="0" w:line="240" w:lineRule="auto"/>
              <w:rPr>
                <w:rFonts w:eastAsia="Times New Roman" w:cs="Arial"/>
                <w:b/>
                <w:bCs/>
                <w:color w:val="000000"/>
                <w:sz w:val="18"/>
                <w:szCs w:val="18"/>
                <w:lang w:eastAsia="en-ZA"/>
              </w:rPr>
            </w:pPr>
          </w:p>
          <w:p w14:paraId="088610AE" w14:textId="77777777" w:rsidR="00E747E5" w:rsidRPr="00E747E5" w:rsidRDefault="00E747E5" w:rsidP="00E747E5">
            <w:pPr>
              <w:spacing w:after="0" w:line="240" w:lineRule="auto"/>
              <w:rPr>
                <w:rFonts w:eastAsia="Times New Roman" w:cs="Arial"/>
                <w:b/>
                <w:bCs/>
                <w:color w:val="000000"/>
                <w:sz w:val="18"/>
                <w:szCs w:val="18"/>
                <w:lang w:eastAsia="en-ZA"/>
              </w:rPr>
            </w:pPr>
          </w:p>
          <w:p w14:paraId="1A3AA9F2" w14:textId="77777777" w:rsidR="00E747E5" w:rsidRPr="00E747E5" w:rsidRDefault="00E747E5" w:rsidP="00E747E5">
            <w:pPr>
              <w:spacing w:after="0" w:line="240" w:lineRule="auto"/>
              <w:rPr>
                <w:rFonts w:eastAsia="Times New Roman" w:cs="Arial"/>
                <w:b/>
                <w:bCs/>
                <w:color w:val="000000"/>
                <w:sz w:val="18"/>
                <w:szCs w:val="18"/>
                <w:lang w:eastAsia="en-ZA"/>
              </w:rPr>
            </w:pPr>
            <w:r w:rsidRPr="00E747E5">
              <w:rPr>
                <w:rFonts w:eastAsia="Times New Roman" w:cs="Arial"/>
                <w:b/>
                <w:bCs/>
                <w:color w:val="000000"/>
                <w:sz w:val="18"/>
                <w:szCs w:val="18"/>
                <w:lang w:eastAsia="en-ZA"/>
              </w:rPr>
              <w:t>Difference</w:t>
            </w:r>
          </w:p>
        </w:tc>
      </w:tr>
      <w:tr w:rsidR="00E747E5" w:rsidRPr="00E747E5" w14:paraId="77FE5306" w14:textId="77777777" w:rsidTr="004E0C8C">
        <w:trPr>
          <w:trHeight w:val="48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151AF6" w14:textId="77777777" w:rsidR="00E747E5" w:rsidRPr="00E747E5" w:rsidRDefault="00E747E5" w:rsidP="00E747E5">
            <w:pPr>
              <w:spacing w:after="0" w:line="240" w:lineRule="auto"/>
              <w:rPr>
                <w:rFonts w:eastAsia="Times New Roman" w:cs="Arial"/>
                <w:color w:val="000000"/>
                <w:sz w:val="18"/>
                <w:szCs w:val="18"/>
                <w:lang w:eastAsia="en-ZA"/>
              </w:rPr>
            </w:pPr>
            <w:r w:rsidRPr="00E747E5">
              <w:rPr>
                <w:rFonts w:eastAsia="Times New Roman" w:cs="Arial"/>
                <w:color w:val="000000"/>
                <w:sz w:val="18"/>
                <w:szCs w:val="18"/>
                <w:lang w:eastAsia="en-ZA"/>
              </w:rPr>
              <w:t>MTH-108888</w:t>
            </w:r>
          </w:p>
        </w:tc>
        <w:tc>
          <w:tcPr>
            <w:tcW w:w="0" w:type="auto"/>
            <w:tcBorders>
              <w:top w:val="nil"/>
              <w:left w:val="nil"/>
              <w:bottom w:val="single" w:sz="4" w:space="0" w:color="auto"/>
              <w:right w:val="single" w:sz="4" w:space="0" w:color="auto"/>
            </w:tcBorders>
            <w:shd w:val="clear" w:color="auto" w:fill="auto"/>
            <w:vAlign w:val="bottom"/>
            <w:hideMark/>
          </w:tcPr>
          <w:p w14:paraId="61B83126" w14:textId="77777777" w:rsidR="00E747E5" w:rsidRPr="00E747E5" w:rsidRDefault="00E747E5" w:rsidP="00E747E5">
            <w:pPr>
              <w:spacing w:after="0" w:line="240" w:lineRule="auto"/>
              <w:rPr>
                <w:rFonts w:eastAsia="Times New Roman" w:cs="Arial"/>
                <w:color w:val="000000"/>
                <w:sz w:val="18"/>
                <w:szCs w:val="18"/>
                <w:lang w:eastAsia="en-ZA"/>
              </w:rPr>
            </w:pPr>
            <w:r w:rsidRPr="00E747E5">
              <w:rPr>
                <w:rFonts w:eastAsia="Times New Roman" w:cs="Arial"/>
                <w:color w:val="000000"/>
                <w:sz w:val="18"/>
                <w:szCs w:val="18"/>
                <w:lang w:eastAsia="en-ZA"/>
              </w:rPr>
              <w:t>Desludging of septic tanks at Tina SAPS</w:t>
            </w:r>
          </w:p>
        </w:tc>
        <w:tc>
          <w:tcPr>
            <w:tcW w:w="0" w:type="auto"/>
            <w:tcBorders>
              <w:top w:val="nil"/>
              <w:left w:val="nil"/>
              <w:bottom w:val="single" w:sz="4" w:space="0" w:color="auto"/>
              <w:right w:val="single" w:sz="4" w:space="0" w:color="auto"/>
            </w:tcBorders>
            <w:shd w:val="clear" w:color="auto" w:fill="auto"/>
            <w:noWrap/>
            <w:vAlign w:val="bottom"/>
          </w:tcPr>
          <w:p w14:paraId="72425A37" w14:textId="77777777" w:rsidR="00E747E5" w:rsidRPr="00E747E5" w:rsidRDefault="00E747E5" w:rsidP="00E747E5">
            <w:pPr>
              <w:spacing w:after="0" w:line="240" w:lineRule="auto"/>
              <w:jc w:val="right"/>
              <w:rPr>
                <w:rFonts w:eastAsia="Times New Roman" w:cs="Arial"/>
                <w:color w:val="000000"/>
                <w:sz w:val="18"/>
                <w:szCs w:val="18"/>
                <w:lang w:eastAsia="en-ZA"/>
              </w:rPr>
            </w:pPr>
            <w:r w:rsidRPr="00E747E5">
              <w:rPr>
                <w:rFonts w:eastAsia="Times New Roman" w:cs="Arial"/>
                <w:color w:val="000000"/>
                <w:sz w:val="18"/>
                <w:szCs w:val="18"/>
                <w:lang w:eastAsia="en-ZA"/>
              </w:rPr>
              <w:t xml:space="preserve"> 8 190</w:t>
            </w:r>
          </w:p>
        </w:tc>
        <w:tc>
          <w:tcPr>
            <w:tcW w:w="0" w:type="auto"/>
            <w:tcBorders>
              <w:top w:val="nil"/>
              <w:left w:val="nil"/>
              <w:bottom w:val="single" w:sz="4" w:space="0" w:color="auto"/>
              <w:right w:val="single" w:sz="4" w:space="0" w:color="auto"/>
            </w:tcBorders>
            <w:shd w:val="clear" w:color="auto" w:fill="auto"/>
            <w:noWrap/>
            <w:vAlign w:val="bottom"/>
          </w:tcPr>
          <w:p w14:paraId="768BE0E5" w14:textId="77777777" w:rsidR="00E747E5" w:rsidRPr="00E747E5" w:rsidRDefault="00E747E5" w:rsidP="00E747E5">
            <w:pPr>
              <w:spacing w:after="0" w:line="240" w:lineRule="auto"/>
              <w:jc w:val="right"/>
              <w:rPr>
                <w:rFonts w:eastAsia="Times New Roman" w:cs="Arial"/>
                <w:color w:val="000000"/>
                <w:sz w:val="18"/>
                <w:szCs w:val="18"/>
                <w:lang w:eastAsia="en-ZA"/>
              </w:rPr>
            </w:pPr>
            <w:r w:rsidRPr="00E747E5">
              <w:rPr>
                <w:rFonts w:eastAsia="Times New Roman" w:cs="Arial"/>
                <w:color w:val="000000"/>
                <w:sz w:val="18"/>
                <w:szCs w:val="18"/>
                <w:lang w:eastAsia="en-ZA"/>
              </w:rPr>
              <w:t>30 00</w:t>
            </w:r>
          </w:p>
        </w:tc>
        <w:tc>
          <w:tcPr>
            <w:tcW w:w="0" w:type="auto"/>
            <w:tcBorders>
              <w:top w:val="nil"/>
              <w:left w:val="nil"/>
              <w:bottom w:val="single" w:sz="4" w:space="0" w:color="auto"/>
              <w:right w:val="single" w:sz="4" w:space="0" w:color="auto"/>
            </w:tcBorders>
            <w:vAlign w:val="bottom"/>
          </w:tcPr>
          <w:p w14:paraId="6F3FA733" w14:textId="77777777" w:rsidR="00E747E5" w:rsidRPr="00E747E5" w:rsidRDefault="00E747E5" w:rsidP="00E747E5">
            <w:pPr>
              <w:spacing w:after="0" w:line="240" w:lineRule="auto"/>
              <w:rPr>
                <w:rFonts w:eastAsia="Times New Roman" w:cs="Arial"/>
                <w:b/>
                <w:color w:val="000000"/>
                <w:sz w:val="18"/>
                <w:szCs w:val="18"/>
                <w:lang w:eastAsia="en-ZA"/>
              </w:rPr>
            </w:pPr>
            <w:r w:rsidRPr="00E747E5">
              <w:rPr>
                <w:rFonts w:eastAsia="Times New Roman" w:cs="Arial"/>
                <w:b/>
                <w:color w:val="000000"/>
                <w:sz w:val="18"/>
                <w:szCs w:val="18"/>
                <w:lang w:eastAsia="en-ZA"/>
              </w:rPr>
              <w:t xml:space="preserve">   21 810</w:t>
            </w:r>
          </w:p>
        </w:tc>
      </w:tr>
    </w:tbl>
    <w:p w14:paraId="72C404FD" w14:textId="77777777" w:rsidR="00E747E5" w:rsidRPr="00E747E5" w:rsidRDefault="00E747E5" w:rsidP="00E747E5">
      <w:pPr>
        <w:spacing w:after="0" w:line="240" w:lineRule="auto"/>
        <w:jc w:val="both"/>
        <w:rPr>
          <w:rFonts w:eastAsia="Times New Roman" w:cs="Arial"/>
          <w:lang w:val="en-US"/>
        </w:rPr>
      </w:pPr>
    </w:p>
    <w:p w14:paraId="650048D5" w14:textId="77777777" w:rsidR="00E747E5" w:rsidRPr="00E747E5" w:rsidRDefault="00E747E5" w:rsidP="00E747E5">
      <w:pPr>
        <w:spacing w:after="0" w:line="240" w:lineRule="auto"/>
        <w:jc w:val="both"/>
        <w:rPr>
          <w:rFonts w:eastAsia="Times New Roman" w:cs="Arial"/>
          <w:b/>
          <w:lang w:val="en-US"/>
        </w:rPr>
      </w:pPr>
    </w:p>
    <w:p w14:paraId="56F6F502" w14:textId="77777777" w:rsidR="00E747E5" w:rsidRPr="00E747E5" w:rsidRDefault="00E747E5" w:rsidP="00E747E5">
      <w:pPr>
        <w:spacing w:after="0" w:line="240" w:lineRule="auto"/>
        <w:jc w:val="both"/>
        <w:rPr>
          <w:rFonts w:eastAsia="Times New Roman" w:cs="Arial"/>
          <w:b/>
          <w:lang w:val="en-US"/>
        </w:rPr>
      </w:pPr>
      <w:r w:rsidRPr="00E747E5">
        <w:rPr>
          <w:rFonts w:eastAsia="Times New Roman" w:cs="Arial"/>
          <w:b/>
          <w:lang w:val="en-US"/>
        </w:rPr>
        <w:t>Impact</w:t>
      </w:r>
    </w:p>
    <w:p w14:paraId="5B224190" w14:textId="77777777" w:rsidR="00E747E5" w:rsidRPr="00E747E5" w:rsidRDefault="00E747E5" w:rsidP="00E747E5">
      <w:pPr>
        <w:spacing w:after="0" w:line="240" w:lineRule="auto"/>
        <w:jc w:val="both"/>
        <w:rPr>
          <w:rFonts w:eastAsia="Times New Roman" w:cs="Arial"/>
          <w:lang w:val="en-US"/>
        </w:rPr>
      </w:pPr>
      <w:r w:rsidRPr="00E747E5">
        <w:rPr>
          <w:rFonts w:eastAsia="Times New Roman" w:cs="Arial"/>
          <w:lang w:val="en-US"/>
        </w:rPr>
        <w:t>This results in an overstatement of Provisions by R21 810</w:t>
      </w:r>
    </w:p>
    <w:p w14:paraId="4C3A2A79" w14:textId="77777777" w:rsidR="00E747E5" w:rsidRPr="00E747E5" w:rsidRDefault="00E747E5" w:rsidP="00E747E5">
      <w:pPr>
        <w:spacing w:after="0" w:line="240" w:lineRule="auto"/>
        <w:jc w:val="both"/>
        <w:rPr>
          <w:rFonts w:eastAsia="Times New Roman" w:cs="Arial"/>
          <w:b/>
          <w:lang w:val="en-US"/>
        </w:rPr>
      </w:pPr>
    </w:p>
    <w:p w14:paraId="6E7C32C7" w14:textId="77777777" w:rsidR="00E747E5" w:rsidRPr="00E747E5" w:rsidRDefault="00E747E5" w:rsidP="00E747E5">
      <w:pPr>
        <w:spacing w:after="0" w:line="240" w:lineRule="auto"/>
        <w:jc w:val="both"/>
        <w:rPr>
          <w:rFonts w:eastAsia="Times New Roman" w:cs="Arial"/>
          <w:lang w:val="en-US"/>
        </w:rPr>
      </w:pPr>
      <w:r w:rsidRPr="00E747E5">
        <w:rPr>
          <w:rFonts w:eastAsia="Times New Roman" w:cs="Arial"/>
          <w:b/>
          <w:lang w:val="en-US"/>
        </w:rPr>
        <w:t>Internal control deficiency</w:t>
      </w:r>
    </w:p>
    <w:p w14:paraId="2DB4FFCB" w14:textId="77777777" w:rsidR="00E747E5" w:rsidRPr="00E747E5" w:rsidRDefault="00E747E5" w:rsidP="00E747E5">
      <w:pPr>
        <w:tabs>
          <w:tab w:val="num" w:pos="851"/>
        </w:tabs>
        <w:spacing w:after="0" w:line="240" w:lineRule="auto"/>
        <w:jc w:val="both"/>
        <w:rPr>
          <w:rFonts w:eastAsia="Times New Roman" w:cs="Arial"/>
          <w:lang w:val="en-US"/>
        </w:rPr>
      </w:pPr>
    </w:p>
    <w:p w14:paraId="13C5E032" w14:textId="77777777" w:rsidR="00E747E5" w:rsidRPr="00E747E5" w:rsidRDefault="00E747E5" w:rsidP="00E747E5">
      <w:pPr>
        <w:tabs>
          <w:tab w:val="num" w:pos="851"/>
        </w:tabs>
        <w:spacing w:after="0" w:line="240" w:lineRule="auto"/>
        <w:jc w:val="both"/>
        <w:rPr>
          <w:rFonts w:eastAsia="Times New Roman" w:cs="Arial"/>
          <w:i/>
          <w:lang w:val="en-US"/>
        </w:rPr>
      </w:pPr>
      <w:r w:rsidRPr="00E747E5">
        <w:rPr>
          <w:rFonts w:eastAsia="Times New Roman" w:cs="Arial"/>
          <w:i/>
          <w:lang w:val="en-US"/>
        </w:rPr>
        <w:t>Financial and Performance Management</w:t>
      </w:r>
    </w:p>
    <w:p w14:paraId="2936A2A6" w14:textId="77777777" w:rsidR="00E747E5" w:rsidRPr="00E747E5" w:rsidRDefault="00E747E5" w:rsidP="00E747E5">
      <w:pPr>
        <w:tabs>
          <w:tab w:val="num" w:pos="851"/>
        </w:tabs>
        <w:spacing w:after="0" w:line="240" w:lineRule="auto"/>
        <w:jc w:val="both"/>
        <w:rPr>
          <w:rFonts w:eastAsia="Times New Roman" w:cs="Arial"/>
          <w:color w:val="000000"/>
          <w:lang w:val="en-US"/>
        </w:rPr>
      </w:pPr>
    </w:p>
    <w:p w14:paraId="300A94E5" w14:textId="77777777" w:rsidR="00E747E5" w:rsidRPr="00E747E5" w:rsidRDefault="00E747E5" w:rsidP="00E747E5">
      <w:pPr>
        <w:tabs>
          <w:tab w:val="num" w:pos="851"/>
        </w:tabs>
        <w:spacing w:after="0" w:line="240" w:lineRule="auto"/>
        <w:jc w:val="both"/>
        <w:rPr>
          <w:rFonts w:eastAsia="Times New Roman" w:cs="Arial"/>
          <w:color w:val="000000"/>
          <w:lang w:val="en-US"/>
        </w:rPr>
      </w:pPr>
      <w:r w:rsidRPr="00E747E5">
        <w:rPr>
          <w:rFonts w:eastAsia="Times New Roman" w:cs="Arial"/>
          <w:color w:val="000000"/>
          <w:lang w:val="en-US"/>
        </w:rPr>
        <w:t>Management did not prepare regular, accurate and complete financial and performance reports that are supported and evidenced by reliable information because the provisions amount on the schedule does not agree to the supporting information.</w:t>
      </w:r>
    </w:p>
    <w:p w14:paraId="20FEDFD2" w14:textId="77777777" w:rsidR="00E747E5" w:rsidRPr="00E747E5" w:rsidRDefault="00E747E5" w:rsidP="00E747E5">
      <w:pPr>
        <w:tabs>
          <w:tab w:val="num" w:pos="851"/>
        </w:tabs>
        <w:spacing w:after="0" w:line="240" w:lineRule="auto"/>
        <w:jc w:val="both"/>
        <w:rPr>
          <w:rFonts w:eastAsia="Times New Roman" w:cs="Arial"/>
          <w:color w:val="000000"/>
          <w:lang w:val="en-US"/>
        </w:rPr>
      </w:pPr>
    </w:p>
    <w:p w14:paraId="6CDD51D4" w14:textId="77777777" w:rsidR="00E747E5" w:rsidRPr="00E747E5" w:rsidRDefault="00E747E5" w:rsidP="00E747E5">
      <w:pPr>
        <w:tabs>
          <w:tab w:val="num" w:pos="851"/>
        </w:tabs>
        <w:spacing w:after="0" w:line="240" w:lineRule="auto"/>
        <w:jc w:val="both"/>
        <w:rPr>
          <w:rFonts w:eastAsia="Times New Roman" w:cs="Arial"/>
          <w:color w:val="000000"/>
          <w:lang w:val="en-US"/>
        </w:rPr>
      </w:pPr>
      <w:r w:rsidRPr="00E747E5">
        <w:rPr>
          <w:rFonts w:eastAsia="Times New Roman" w:cs="Arial"/>
          <w:b/>
          <w:lang w:val="en-US"/>
        </w:rPr>
        <w:t xml:space="preserve">Recommendation </w:t>
      </w:r>
    </w:p>
    <w:p w14:paraId="01992A5B" w14:textId="77777777" w:rsidR="00E747E5" w:rsidRPr="00E747E5" w:rsidRDefault="00E747E5" w:rsidP="00E747E5">
      <w:pPr>
        <w:spacing w:after="0" w:line="240" w:lineRule="auto"/>
        <w:jc w:val="both"/>
        <w:rPr>
          <w:rFonts w:eastAsia="Times New Roman" w:cs="Arial"/>
          <w:lang w:val="en-US"/>
        </w:rPr>
      </w:pPr>
    </w:p>
    <w:p w14:paraId="6BFA8DBE" w14:textId="77777777" w:rsidR="00E747E5" w:rsidRPr="00E747E5" w:rsidRDefault="00E747E5" w:rsidP="00E747E5">
      <w:pPr>
        <w:spacing w:after="0" w:line="240" w:lineRule="auto"/>
        <w:jc w:val="both"/>
        <w:rPr>
          <w:rFonts w:eastAsia="Times New Roman" w:cs="Arial"/>
          <w:lang w:val="en-US"/>
        </w:rPr>
      </w:pPr>
      <w:r w:rsidRPr="00E747E5">
        <w:rPr>
          <w:rFonts w:eastAsia="Times New Roman" w:cs="Arial"/>
          <w:color w:val="000000"/>
          <w:lang w:val="en-US"/>
        </w:rPr>
        <w:t>It is recommended that management must enhance the review of the financial statements prior to submission for audit purposes and ensure that all information that is included in the financial statements is complete and presented fairly</w:t>
      </w:r>
      <w:r w:rsidRPr="00E747E5">
        <w:rPr>
          <w:rFonts w:eastAsia="Times New Roman" w:cs="Arial"/>
          <w:lang w:val="en-US"/>
        </w:rPr>
        <w:t>.</w:t>
      </w:r>
    </w:p>
    <w:p w14:paraId="061CA412" w14:textId="77777777" w:rsidR="00E747E5" w:rsidRPr="00E747E5" w:rsidRDefault="00E747E5" w:rsidP="00E747E5">
      <w:pPr>
        <w:spacing w:after="0" w:line="240" w:lineRule="auto"/>
        <w:jc w:val="both"/>
        <w:rPr>
          <w:rFonts w:eastAsia="Times New Roman" w:cs="Arial"/>
          <w:b/>
          <w:bCs/>
          <w:lang w:val="en-US"/>
        </w:rPr>
      </w:pPr>
    </w:p>
    <w:p w14:paraId="7ACB59BD" w14:textId="5B9C02BB" w:rsidR="000247C5" w:rsidRDefault="00E747E5" w:rsidP="00E747E5">
      <w:pPr>
        <w:spacing w:after="200"/>
        <w:rPr>
          <w:rFonts w:eastAsia="Times New Roman" w:cs="Arial"/>
          <w:b/>
          <w:bCs/>
          <w:lang w:val="en-US"/>
        </w:rPr>
      </w:pPr>
      <w:r w:rsidRPr="00E747E5">
        <w:rPr>
          <w:rFonts w:eastAsia="Times New Roman" w:cs="Arial"/>
          <w:b/>
          <w:bCs/>
          <w:lang w:val="en-US"/>
        </w:rPr>
        <w:t>Management response</w:t>
      </w:r>
    </w:p>
    <w:p w14:paraId="6AD0585F" w14:textId="766C3ED2" w:rsidR="00B23CD8" w:rsidRDefault="00B23CD8" w:rsidP="00B23CD8">
      <w:pPr>
        <w:spacing w:after="0" w:line="240" w:lineRule="auto"/>
        <w:jc w:val="both"/>
        <w:rPr>
          <w:rFonts w:eastAsia="Times New Roman" w:cs="Arial"/>
          <w:color w:val="000000"/>
          <w:lang w:val="en-US"/>
        </w:rPr>
      </w:pPr>
      <w:r w:rsidRPr="00B23CD8">
        <w:rPr>
          <w:rFonts w:eastAsia="Times New Roman" w:cs="Arial"/>
          <w:color w:val="000000"/>
          <w:lang w:val="en-US"/>
        </w:rPr>
        <w:t>I am in agreement with the finding for the following reason, on reporting the estimated value of work to be completed was at R30 000.On further verification it was later established that the value was over-estimated and the invoice subsequently received amounted to R8 190.00. The matter was an isolation, the remaining population was not affected.</w:t>
      </w:r>
    </w:p>
    <w:p w14:paraId="6D2999DE" w14:textId="77777777" w:rsidR="00583D99" w:rsidRDefault="00B23CD8" w:rsidP="00583D99">
      <w:pPr>
        <w:spacing w:after="0" w:line="240" w:lineRule="auto"/>
        <w:jc w:val="both"/>
        <w:rPr>
          <w:rFonts w:eastAsia="Times New Roman" w:cs="Arial"/>
          <w:color w:val="000000"/>
          <w:lang w:val="en-US"/>
        </w:rPr>
      </w:pPr>
      <w:r w:rsidRPr="00B23CD8">
        <w:rPr>
          <w:rFonts w:eastAsia="Times New Roman" w:cs="Arial"/>
          <w:color w:val="000000"/>
          <w:lang w:val="en-US"/>
        </w:rPr>
        <w:t>The adjusted estimated provision was an isolated case, the remaining es</w:t>
      </w:r>
      <w:r w:rsidR="00583D99">
        <w:rPr>
          <w:rFonts w:eastAsia="Times New Roman" w:cs="Arial"/>
          <w:color w:val="000000"/>
          <w:lang w:val="en-US"/>
        </w:rPr>
        <w:t>timates were accurately report</w:t>
      </w:r>
    </w:p>
    <w:p w14:paraId="156EA70D" w14:textId="77777777" w:rsidR="00583D99" w:rsidRDefault="00583D99" w:rsidP="00583D99">
      <w:pPr>
        <w:spacing w:after="0" w:line="240" w:lineRule="auto"/>
        <w:jc w:val="both"/>
        <w:rPr>
          <w:rFonts w:eastAsia="Times New Roman" w:cs="Arial"/>
          <w:color w:val="000000"/>
          <w:lang w:val="en-US"/>
        </w:rPr>
      </w:pPr>
    </w:p>
    <w:p w14:paraId="2610C578" w14:textId="60DC45C1" w:rsidR="00E747E5" w:rsidRDefault="00E747E5" w:rsidP="00583D99">
      <w:pPr>
        <w:spacing w:after="0" w:line="240" w:lineRule="auto"/>
        <w:jc w:val="both"/>
        <w:rPr>
          <w:rFonts w:cs="Arial"/>
          <w:b/>
          <w:iCs/>
        </w:rPr>
      </w:pPr>
      <w:r w:rsidRPr="001120F5">
        <w:rPr>
          <w:rFonts w:cs="Arial"/>
          <w:b/>
          <w:iCs/>
        </w:rPr>
        <w:t>Auditor’s conclusion</w:t>
      </w:r>
      <w:r>
        <w:rPr>
          <w:rFonts w:cs="Arial"/>
          <w:b/>
          <w:iCs/>
        </w:rPr>
        <w:t xml:space="preserve"> </w:t>
      </w:r>
    </w:p>
    <w:p w14:paraId="7D6CF1A0" w14:textId="7B5BDCFA" w:rsidR="00583D99" w:rsidRPr="00583D99" w:rsidRDefault="00583D99" w:rsidP="00583D99">
      <w:pPr>
        <w:spacing w:after="0" w:line="240" w:lineRule="auto"/>
        <w:jc w:val="both"/>
        <w:rPr>
          <w:rFonts w:eastAsia="Times New Roman" w:cs="Arial"/>
          <w:color w:val="000000"/>
          <w:lang w:val="en-US"/>
        </w:rPr>
      </w:pPr>
      <w:r w:rsidRPr="00583D99">
        <w:rPr>
          <w:rFonts w:cs="Arial"/>
          <w:iCs/>
        </w:rPr>
        <w:t>Management comment noted. The finding will remain on the management response.</w:t>
      </w:r>
    </w:p>
    <w:p w14:paraId="7BBC9CCA" w14:textId="13D94D39" w:rsidR="00E747E5" w:rsidRDefault="00E747E5" w:rsidP="00E747E5">
      <w:pPr>
        <w:spacing w:after="200"/>
        <w:rPr>
          <w:rFonts w:eastAsia="Times New Roman" w:cs="Arial"/>
          <w:sz w:val="24"/>
          <w:szCs w:val="20"/>
          <w:lang w:val="en-US"/>
        </w:rPr>
      </w:pPr>
    </w:p>
    <w:p w14:paraId="1274524F" w14:textId="77777777" w:rsidR="00E747E5" w:rsidRDefault="00E747E5">
      <w:pPr>
        <w:spacing w:after="200"/>
        <w:rPr>
          <w:rFonts w:eastAsia="Times New Roman" w:cs="Arial"/>
          <w:sz w:val="24"/>
          <w:szCs w:val="20"/>
          <w:lang w:val="en-US"/>
        </w:rPr>
      </w:pPr>
      <w:r>
        <w:rPr>
          <w:rFonts w:eastAsia="Times New Roman" w:cs="Arial"/>
          <w:sz w:val="24"/>
          <w:szCs w:val="20"/>
          <w:lang w:val="en-US"/>
        </w:rPr>
        <w:br w:type="page"/>
      </w:r>
    </w:p>
    <w:p w14:paraId="7319EDAA" w14:textId="249D62E6" w:rsidR="001D05BC" w:rsidRPr="001D05BC" w:rsidRDefault="001D05BC" w:rsidP="001D05BC">
      <w:pPr>
        <w:shd w:val="clear" w:color="auto" w:fill="E6E6E6"/>
        <w:tabs>
          <w:tab w:val="left" w:pos="720"/>
        </w:tabs>
        <w:spacing w:before="120" w:line="240" w:lineRule="auto"/>
        <w:outlineLvl w:val="0"/>
        <w:rPr>
          <w:rFonts w:eastAsia="Times New Roman" w:cs="Arial"/>
          <w:b/>
          <w:lang w:val="en-US"/>
        </w:rPr>
      </w:pPr>
      <w:r w:rsidRPr="001D05BC">
        <w:rPr>
          <w:rFonts w:eastAsia="Times New Roman" w:cs="Arial"/>
          <w:b/>
        </w:rPr>
        <w:lastRenderedPageBreak/>
        <w:t>COFF 59 HO Misstatement of Leasehold Intergovernmental receivables</w:t>
      </w:r>
      <w:r w:rsidRPr="001D05BC">
        <w:rPr>
          <w:rFonts w:eastAsia="Times New Roman" w:cs="Arial"/>
          <w:b/>
          <w:lang w:val="en-US"/>
        </w:rPr>
        <w:t xml:space="preserve"> </w:t>
      </w:r>
    </w:p>
    <w:p w14:paraId="44BF9AD4" w14:textId="77777777" w:rsidR="001D05BC" w:rsidRPr="001D05BC" w:rsidRDefault="001D05BC" w:rsidP="001D05BC">
      <w:pPr>
        <w:spacing w:after="0" w:line="240" w:lineRule="auto"/>
        <w:rPr>
          <w:rFonts w:eastAsia="Times New Roman" w:cs="Arial"/>
          <w:b/>
          <w:lang w:val="en-US"/>
        </w:rPr>
      </w:pPr>
      <w:r w:rsidRPr="001D05BC">
        <w:rPr>
          <w:rFonts w:eastAsia="Times New Roman" w:cs="Arial"/>
          <w:b/>
          <w:lang w:val="en-US"/>
        </w:rPr>
        <w:t>Laws, rules and Regulations</w:t>
      </w:r>
    </w:p>
    <w:p w14:paraId="05A38B77" w14:textId="77777777" w:rsidR="001D05BC" w:rsidRPr="001D05BC" w:rsidRDefault="001D05BC" w:rsidP="001D05BC">
      <w:pPr>
        <w:spacing w:after="0" w:line="240" w:lineRule="auto"/>
        <w:rPr>
          <w:rFonts w:eastAsia="Times New Roman" w:cs="Arial"/>
          <w:lang w:eastAsia="en-ZA"/>
        </w:rPr>
      </w:pPr>
    </w:p>
    <w:p w14:paraId="6E29FC8A" w14:textId="77777777" w:rsidR="001D05BC" w:rsidRPr="001D05BC" w:rsidRDefault="001D05BC" w:rsidP="001D05BC">
      <w:pPr>
        <w:spacing w:after="0" w:line="240" w:lineRule="auto"/>
        <w:rPr>
          <w:rFonts w:eastAsia="Times New Roman" w:cs="Arial"/>
          <w:i/>
          <w:color w:val="000000"/>
        </w:rPr>
      </w:pPr>
      <w:r w:rsidRPr="001D05BC">
        <w:rPr>
          <w:rFonts w:eastAsia="Times New Roman" w:cs="Arial"/>
          <w:color w:val="000000"/>
        </w:rPr>
        <w:t>Section 38(1)(a)(</w:t>
      </w:r>
      <w:proofErr w:type="spellStart"/>
      <w:r w:rsidRPr="001D05BC">
        <w:rPr>
          <w:rFonts w:eastAsia="Times New Roman" w:cs="Arial"/>
          <w:color w:val="000000"/>
        </w:rPr>
        <w:t>i</w:t>
      </w:r>
      <w:proofErr w:type="spellEnd"/>
      <w:r w:rsidRPr="001D05BC">
        <w:rPr>
          <w:rFonts w:eastAsia="Times New Roman" w:cs="Arial"/>
          <w:color w:val="000000"/>
        </w:rPr>
        <w:t xml:space="preserve">) of the Public Finance Management Act (PFMA) states that: </w:t>
      </w:r>
      <w:r w:rsidRPr="001D05BC">
        <w:rPr>
          <w:rFonts w:eastAsia="Times New Roman" w:cs="Arial"/>
          <w:i/>
          <w:color w:val="000000"/>
        </w:rPr>
        <w:t>“The accounting officer for a department, trading entity or constitutional institution must ensure that department, trading entity or constitutional institution has and maintains effective, efficient and transparent systems of financial and risk management and internal control...”</w:t>
      </w:r>
    </w:p>
    <w:p w14:paraId="5BCA2FB2" w14:textId="77777777" w:rsidR="001D05BC" w:rsidRPr="001D05BC" w:rsidRDefault="001D05BC" w:rsidP="001D05BC">
      <w:pPr>
        <w:spacing w:after="0" w:line="240" w:lineRule="auto"/>
        <w:jc w:val="both"/>
        <w:rPr>
          <w:rFonts w:eastAsia="Calibri" w:cs="Arial"/>
          <w:i/>
          <w:color w:val="000000"/>
        </w:rPr>
      </w:pPr>
    </w:p>
    <w:p w14:paraId="7694995A" w14:textId="77777777" w:rsidR="001D05BC" w:rsidRPr="001D05BC" w:rsidRDefault="001D05BC" w:rsidP="001D05BC">
      <w:pPr>
        <w:autoSpaceDE w:val="0"/>
        <w:autoSpaceDN w:val="0"/>
        <w:adjustRightInd w:val="0"/>
        <w:spacing w:after="0" w:line="240" w:lineRule="auto"/>
        <w:rPr>
          <w:rFonts w:eastAsia="Times New Roman" w:cs="Arial"/>
          <w:iCs/>
          <w:color w:val="000000"/>
        </w:rPr>
      </w:pPr>
      <w:r w:rsidRPr="001D05BC">
        <w:rPr>
          <w:rFonts w:eastAsia="Times New Roman" w:cs="Arial"/>
          <w:color w:val="000000"/>
        </w:rPr>
        <w:t xml:space="preserve">Section 40(a) and (b) of the PFMA states that: </w:t>
      </w:r>
      <w:r w:rsidRPr="001D05BC">
        <w:rPr>
          <w:rFonts w:eastAsia="Times New Roman" w:cs="Arial"/>
          <w:i/>
          <w:iCs/>
          <w:color w:val="000000"/>
        </w:rPr>
        <w:t xml:space="preserve">“The accounting officer for a department must keep full and proper records of the financial affairs of the department, trading entity or constitutional institution in accordance with any prescribed norms and standards; must prepare financial statements for each financial year in accordance with generally recognized accounting practice...” </w:t>
      </w:r>
    </w:p>
    <w:p w14:paraId="3DCBFBCB" w14:textId="77777777" w:rsidR="001D05BC" w:rsidRPr="001D05BC" w:rsidRDefault="001D05BC" w:rsidP="001D05BC">
      <w:pPr>
        <w:autoSpaceDE w:val="0"/>
        <w:autoSpaceDN w:val="0"/>
        <w:adjustRightInd w:val="0"/>
        <w:spacing w:after="0" w:line="240" w:lineRule="auto"/>
        <w:rPr>
          <w:rFonts w:eastAsia="Times New Roman" w:cs="Arial"/>
          <w:color w:val="000000"/>
        </w:rPr>
      </w:pPr>
    </w:p>
    <w:p w14:paraId="55877C60"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rPr>
      </w:pPr>
      <w:r w:rsidRPr="001D05BC">
        <w:rPr>
          <w:rFonts w:eastAsia="Times New Roman" w:cs="Arial"/>
          <w:color w:val="000000"/>
        </w:rPr>
        <w:t xml:space="preserve">GRAP 1, paragraph 17 states that </w:t>
      </w:r>
      <w:r w:rsidRPr="001D05BC">
        <w:rPr>
          <w:rFonts w:eastAsia="Times New Roman" w:cs="Arial"/>
          <w:i/>
          <w:iCs/>
          <w:color w:val="000000"/>
        </w:rPr>
        <w:t xml:space="preserve">“Financial statements shall present fairly the financial position, financial performance and cash flows of an entity. Fair presentation requires the faithful representation of the effects of transactions, other events and conditions in accordance with the definitions and recognition criteria for assets, liabilities, revenue and expenses…” </w:t>
      </w:r>
    </w:p>
    <w:p w14:paraId="49BB62B7"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rPr>
      </w:pPr>
    </w:p>
    <w:p w14:paraId="34C6D947"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rPr>
      </w:pPr>
      <w:r w:rsidRPr="001D05BC">
        <w:rPr>
          <w:rFonts w:eastAsia="Times New Roman" w:cs="Arial"/>
          <w:iCs/>
          <w:color w:val="000000"/>
        </w:rPr>
        <w:t>GRAP 104, paragraph states that “</w:t>
      </w:r>
      <w:r w:rsidRPr="001D05BC">
        <w:rPr>
          <w:rFonts w:eastAsia="Times New Roman" w:cs="Arial"/>
          <w:i/>
          <w:iCs/>
          <w:color w:val="000000"/>
        </w:rPr>
        <w:t>An entity shall measure expected credit losses of a financial instrument in a way that reflects:</w:t>
      </w:r>
    </w:p>
    <w:p w14:paraId="4B8A479E"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rPr>
      </w:pPr>
    </w:p>
    <w:p w14:paraId="12EA558A" w14:textId="77777777" w:rsidR="001D05BC" w:rsidRPr="001D05BC" w:rsidRDefault="001D05BC" w:rsidP="00821106">
      <w:pPr>
        <w:numPr>
          <w:ilvl w:val="0"/>
          <w:numId w:val="142"/>
        </w:numPr>
        <w:autoSpaceDE w:val="0"/>
        <w:autoSpaceDN w:val="0"/>
        <w:adjustRightInd w:val="0"/>
        <w:spacing w:after="0" w:line="240" w:lineRule="auto"/>
        <w:contextualSpacing/>
        <w:jc w:val="both"/>
        <w:rPr>
          <w:rFonts w:eastAsia="Times New Roman" w:cs="Arial"/>
          <w:i/>
          <w:iCs/>
          <w:color w:val="000000"/>
        </w:rPr>
      </w:pPr>
      <w:r w:rsidRPr="001D05BC">
        <w:rPr>
          <w:rFonts w:eastAsia="Times New Roman" w:cs="Arial"/>
          <w:i/>
          <w:iCs/>
          <w:color w:val="000000"/>
        </w:rPr>
        <w:t>an unbiased and probability-weighted amount that is determined by evaluating a range of possible outcomes;</w:t>
      </w:r>
    </w:p>
    <w:p w14:paraId="42E03A24" w14:textId="77777777" w:rsidR="001D05BC" w:rsidRPr="001D05BC" w:rsidRDefault="001D05BC" w:rsidP="00821106">
      <w:pPr>
        <w:numPr>
          <w:ilvl w:val="0"/>
          <w:numId w:val="142"/>
        </w:numPr>
        <w:autoSpaceDE w:val="0"/>
        <w:autoSpaceDN w:val="0"/>
        <w:adjustRightInd w:val="0"/>
        <w:spacing w:after="0" w:line="240" w:lineRule="auto"/>
        <w:contextualSpacing/>
        <w:jc w:val="both"/>
        <w:rPr>
          <w:rFonts w:eastAsia="Times New Roman" w:cs="Arial"/>
          <w:i/>
          <w:iCs/>
          <w:color w:val="000000"/>
        </w:rPr>
      </w:pPr>
      <w:r w:rsidRPr="001D05BC">
        <w:rPr>
          <w:rFonts w:eastAsia="Times New Roman" w:cs="Arial"/>
          <w:i/>
          <w:iCs/>
          <w:color w:val="000000"/>
        </w:rPr>
        <w:t>the time value of money; and</w:t>
      </w:r>
    </w:p>
    <w:p w14:paraId="2F235AF5" w14:textId="77777777" w:rsidR="001D05BC" w:rsidRPr="001D05BC" w:rsidRDefault="001D05BC" w:rsidP="00821106">
      <w:pPr>
        <w:numPr>
          <w:ilvl w:val="0"/>
          <w:numId w:val="142"/>
        </w:numPr>
        <w:autoSpaceDE w:val="0"/>
        <w:autoSpaceDN w:val="0"/>
        <w:adjustRightInd w:val="0"/>
        <w:spacing w:after="0" w:line="240" w:lineRule="auto"/>
        <w:contextualSpacing/>
        <w:jc w:val="both"/>
        <w:rPr>
          <w:rFonts w:eastAsia="Times New Roman" w:cs="Arial"/>
          <w:i/>
          <w:iCs/>
          <w:color w:val="000000"/>
        </w:rPr>
      </w:pPr>
      <w:r w:rsidRPr="001D05BC">
        <w:rPr>
          <w:rFonts w:eastAsia="Times New Roman" w:cs="Arial"/>
          <w:i/>
          <w:iCs/>
          <w:color w:val="000000"/>
        </w:rPr>
        <w:t>reasonable and supportable information that is available without undue cost or effort at the reporting date about past events, current conditions and forecasts of future economic conditions.”</w:t>
      </w:r>
    </w:p>
    <w:p w14:paraId="7A6547B6"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rPr>
      </w:pPr>
    </w:p>
    <w:p w14:paraId="1A7D01BD" w14:textId="77777777" w:rsidR="001D05BC" w:rsidRPr="001D05BC" w:rsidRDefault="001D05BC" w:rsidP="001D05BC">
      <w:pPr>
        <w:autoSpaceDE w:val="0"/>
        <w:autoSpaceDN w:val="0"/>
        <w:adjustRightInd w:val="0"/>
        <w:spacing w:after="0" w:line="240" w:lineRule="auto"/>
        <w:jc w:val="both"/>
        <w:rPr>
          <w:rFonts w:eastAsia="Times New Roman" w:cs="Arial"/>
          <w:i/>
          <w:color w:val="000000"/>
          <w:lang w:val="en-US"/>
        </w:rPr>
      </w:pPr>
      <w:r w:rsidRPr="001D05BC">
        <w:rPr>
          <w:rFonts w:eastAsia="Times New Roman" w:cs="Arial"/>
          <w:color w:val="000000"/>
          <w:lang w:val="en-US"/>
        </w:rPr>
        <w:t>Section 80 (1)(b) and (2) of the Public Finance Management Act (PFMA) states that “</w:t>
      </w:r>
      <w:r w:rsidRPr="001D05BC">
        <w:rPr>
          <w:rFonts w:eastAsia="Times New Roman" w:cs="Arial"/>
          <w:i/>
          <w:color w:val="000000"/>
          <w:lang w:val="en-US"/>
        </w:rPr>
        <w:t>The minister, by notice in the national Government Gazette, must determine –</w:t>
      </w:r>
    </w:p>
    <w:p w14:paraId="48B8636F" w14:textId="77777777" w:rsidR="001D05BC" w:rsidRPr="001D05BC" w:rsidRDefault="001D05BC" w:rsidP="001D05BC">
      <w:pPr>
        <w:autoSpaceDE w:val="0"/>
        <w:autoSpaceDN w:val="0"/>
        <w:adjustRightInd w:val="0"/>
        <w:spacing w:after="0" w:line="240" w:lineRule="auto"/>
        <w:jc w:val="both"/>
        <w:rPr>
          <w:rFonts w:eastAsia="Times New Roman" w:cs="Arial"/>
          <w:i/>
          <w:color w:val="000000"/>
          <w:lang w:val="en-US"/>
        </w:rPr>
      </w:pPr>
      <w:r w:rsidRPr="001D05BC">
        <w:rPr>
          <w:rFonts w:eastAsia="Times New Roman" w:cs="Arial"/>
          <w:i/>
          <w:color w:val="000000"/>
          <w:lang w:val="en-US"/>
        </w:rPr>
        <w:t>(b) a uniform interest rate applicable to all other debts which must be paid into a Revenue Fund.</w:t>
      </w:r>
    </w:p>
    <w:p w14:paraId="64CB86DE" w14:textId="77777777" w:rsidR="001D05BC" w:rsidRPr="001D05BC" w:rsidRDefault="001D05BC" w:rsidP="001D05BC">
      <w:pPr>
        <w:autoSpaceDE w:val="0"/>
        <w:autoSpaceDN w:val="0"/>
        <w:adjustRightInd w:val="0"/>
        <w:spacing w:after="0" w:line="240" w:lineRule="auto"/>
        <w:jc w:val="both"/>
        <w:rPr>
          <w:rFonts w:eastAsia="Times New Roman" w:cs="Arial"/>
          <w:i/>
          <w:color w:val="000000"/>
          <w:lang w:val="en-US"/>
        </w:rPr>
      </w:pPr>
    </w:p>
    <w:p w14:paraId="6F01E1EA" w14:textId="77777777" w:rsidR="001D05BC" w:rsidRPr="001D05BC" w:rsidRDefault="001D05BC" w:rsidP="001D05BC">
      <w:pPr>
        <w:autoSpaceDE w:val="0"/>
        <w:autoSpaceDN w:val="0"/>
        <w:adjustRightInd w:val="0"/>
        <w:spacing w:after="0" w:line="240" w:lineRule="auto"/>
        <w:jc w:val="both"/>
        <w:rPr>
          <w:rFonts w:eastAsia="Times New Roman" w:cs="Arial"/>
          <w:i/>
          <w:color w:val="000000"/>
          <w:lang w:val="en-US"/>
        </w:rPr>
      </w:pPr>
      <w:r w:rsidRPr="001D05BC">
        <w:rPr>
          <w:rFonts w:eastAsia="Times New Roman" w:cs="Arial"/>
          <w:i/>
          <w:color w:val="000000"/>
          <w:lang w:val="en-US"/>
        </w:rPr>
        <w:t>(2) An interest rate determined in terms of subsection (1) (b) may differentiate between different categories of debt.</w:t>
      </w:r>
    </w:p>
    <w:p w14:paraId="3644C419" w14:textId="77777777" w:rsidR="001D05BC" w:rsidRPr="001D05BC" w:rsidRDefault="001D05BC" w:rsidP="001D05BC">
      <w:pPr>
        <w:autoSpaceDE w:val="0"/>
        <w:autoSpaceDN w:val="0"/>
        <w:adjustRightInd w:val="0"/>
        <w:spacing w:after="0" w:line="240" w:lineRule="auto"/>
        <w:jc w:val="both"/>
        <w:rPr>
          <w:rFonts w:eastAsia="Times New Roman" w:cs="Arial"/>
          <w:i/>
          <w:color w:val="000000"/>
          <w:lang w:val="en-US"/>
        </w:rPr>
      </w:pPr>
      <w:r w:rsidRPr="001D05BC">
        <w:rPr>
          <w:rFonts w:eastAsia="Times New Roman" w:cs="Arial"/>
          <w:i/>
          <w:color w:val="000000"/>
          <w:lang w:val="en-US"/>
        </w:rPr>
        <w:t xml:space="preserve">10% per annum with effect from 1 May 2018 </w:t>
      </w:r>
      <w:proofErr w:type="spellStart"/>
      <w:r w:rsidRPr="001D05BC">
        <w:rPr>
          <w:rFonts w:eastAsia="Times New Roman" w:cs="Arial"/>
          <w:i/>
          <w:color w:val="000000"/>
          <w:lang w:val="en-US"/>
        </w:rPr>
        <w:t>GenN</w:t>
      </w:r>
      <w:proofErr w:type="spellEnd"/>
      <w:r w:rsidRPr="001D05BC">
        <w:rPr>
          <w:rFonts w:eastAsia="Times New Roman" w:cs="Arial"/>
          <w:i/>
          <w:color w:val="000000"/>
          <w:lang w:val="en-US"/>
        </w:rPr>
        <w:t xml:space="preserve"> 208 in GG 41593 of 26 April 2018</w:t>
      </w:r>
    </w:p>
    <w:p w14:paraId="0723B0C0" w14:textId="77777777" w:rsidR="001D05BC" w:rsidRPr="001D05BC" w:rsidRDefault="001D05BC" w:rsidP="001D05BC">
      <w:pPr>
        <w:autoSpaceDE w:val="0"/>
        <w:autoSpaceDN w:val="0"/>
        <w:adjustRightInd w:val="0"/>
        <w:spacing w:after="0" w:line="240" w:lineRule="auto"/>
        <w:jc w:val="both"/>
        <w:rPr>
          <w:rFonts w:eastAsia="Times New Roman" w:cs="Arial"/>
          <w:iCs/>
          <w:color w:val="000000"/>
        </w:rPr>
      </w:pPr>
    </w:p>
    <w:p w14:paraId="7F407C07"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rPr>
      </w:pPr>
      <w:r w:rsidRPr="001D05BC">
        <w:rPr>
          <w:rFonts w:eastAsia="Times New Roman" w:cs="Arial"/>
          <w:iCs/>
          <w:color w:val="000000"/>
        </w:rPr>
        <w:t>PMTE Revenue and receivables policy effective April 2019 states that “</w:t>
      </w:r>
    </w:p>
    <w:p w14:paraId="67E32747"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rPr>
      </w:pPr>
    </w:p>
    <w:p w14:paraId="1066D00C"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rPr>
      </w:pPr>
      <w:r w:rsidRPr="001D05BC">
        <w:rPr>
          <w:rFonts w:eastAsia="Times New Roman" w:cs="Arial"/>
          <w:i/>
          <w:iCs/>
          <w:color w:val="000000"/>
        </w:rPr>
        <w:t>6.12.2 PMTE shall obtain client confirmations annually to ensure agreement on statements.</w:t>
      </w:r>
    </w:p>
    <w:p w14:paraId="53481C7F"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rPr>
      </w:pPr>
      <w:r w:rsidRPr="001D05BC">
        <w:rPr>
          <w:rFonts w:eastAsia="Times New Roman" w:cs="Arial"/>
          <w:i/>
          <w:iCs/>
          <w:color w:val="000000"/>
        </w:rPr>
        <w:t>6.12.3 Differences between PMTE records and client department records will be identified and resolved with the client.</w:t>
      </w:r>
    </w:p>
    <w:p w14:paraId="107A2090"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rPr>
      </w:pPr>
      <w:r w:rsidRPr="001D05BC">
        <w:rPr>
          <w:rFonts w:eastAsia="Times New Roman" w:cs="Arial"/>
          <w:i/>
          <w:iCs/>
          <w:color w:val="000000"/>
        </w:rPr>
        <w:t>6.12.4 All disputes will be clearly documented giving details of each disagreement.</w:t>
      </w:r>
    </w:p>
    <w:p w14:paraId="383FE16C" w14:textId="77777777" w:rsidR="001D05BC" w:rsidRPr="001D05BC" w:rsidRDefault="001D05BC" w:rsidP="001D05BC">
      <w:pPr>
        <w:autoSpaceDE w:val="0"/>
        <w:autoSpaceDN w:val="0"/>
        <w:adjustRightInd w:val="0"/>
        <w:spacing w:after="0" w:line="240" w:lineRule="auto"/>
        <w:jc w:val="both"/>
        <w:rPr>
          <w:rFonts w:eastAsia="Times New Roman" w:cs="Arial"/>
          <w:i/>
          <w:iCs/>
          <w:color w:val="000000"/>
        </w:rPr>
      </w:pPr>
      <w:r w:rsidRPr="001D05BC">
        <w:rPr>
          <w:rFonts w:eastAsia="Times New Roman" w:cs="Arial"/>
          <w:i/>
          <w:iCs/>
          <w:color w:val="000000"/>
        </w:rPr>
        <w:t>6.12.5 PMTE will follow up on disputes and resolve them with the client.”</w:t>
      </w:r>
    </w:p>
    <w:p w14:paraId="05B7AD0D" w14:textId="77777777" w:rsidR="001D05BC" w:rsidRPr="001D05BC" w:rsidRDefault="001D05BC" w:rsidP="001D05BC">
      <w:pPr>
        <w:autoSpaceDE w:val="0"/>
        <w:autoSpaceDN w:val="0"/>
        <w:adjustRightInd w:val="0"/>
        <w:spacing w:after="0" w:line="240" w:lineRule="auto"/>
        <w:jc w:val="both"/>
        <w:rPr>
          <w:rFonts w:eastAsia="Times New Roman" w:cs="Arial"/>
          <w:iCs/>
          <w:color w:val="000000"/>
        </w:rPr>
      </w:pPr>
    </w:p>
    <w:p w14:paraId="727683C4" w14:textId="77777777" w:rsidR="001D05BC" w:rsidRPr="001D05BC" w:rsidRDefault="001D05BC" w:rsidP="001D05BC">
      <w:pPr>
        <w:autoSpaceDE w:val="0"/>
        <w:autoSpaceDN w:val="0"/>
        <w:adjustRightInd w:val="0"/>
        <w:spacing w:after="0" w:line="240" w:lineRule="auto"/>
        <w:jc w:val="both"/>
        <w:rPr>
          <w:rFonts w:eastAsia="Times New Roman" w:cs="Arial"/>
          <w:iCs/>
          <w:color w:val="000000"/>
        </w:rPr>
      </w:pPr>
    </w:p>
    <w:p w14:paraId="47A9F14F" w14:textId="77777777" w:rsidR="001D05BC" w:rsidRPr="001D05BC" w:rsidRDefault="001D05BC" w:rsidP="001D05BC">
      <w:pPr>
        <w:autoSpaceDE w:val="0"/>
        <w:autoSpaceDN w:val="0"/>
        <w:adjustRightInd w:val="0"/>
        <w:spacing w:after="0" w:line="240" w:lineRule="auto"/>
        <w:jc w:val="both"/>
        <w:rPr>
          <w:rFonts w:eastAsia="Times New Roman" w:cs="Arial"/>
          <w:iCs/>
          <w:color w:val="000000"/>
        </w:rPr>
      </w:pPr>
    </w:p>
    <w:p w14:paraId="5D9B4E52" w14:textId="77777777" w:rsidR="001D05BC" w:rsidRPr="001D05BC" w:rsidRDefault="001D05BC" w:rsidP="001D05BC">
      <w:pPr>
        <w:autoSpaceDE w:val="0"/>
        <w:autoSpaceDN w:val="0"/>
        <w:adjustRightInd w:val="0"/>
        <w:spacing w:after="0" w:line="240" w:lineRule="auto"/>
        <w:jc w:val="both"/>
        <w:rPr>
          <w:rFonts w:eastAsia="Times New Roman" w:cs="Times New Roman"/>
          <w:i/>
          <w:lang w:val="en-US"/>
        </w:rPr>
      </w:pPr>
      <w:r w:rsidRPr="001D05BC">
        <w:rPr>
          <w:rFonts w:eastAsia="Times New Roman" w:cs="Arial"/>
          <w:b/>
          <w:lang w:val="en-US"/>
        </w:rPr>
        <w:t>Nature</w:t>
      </w:r>
    </w:p>
    <w:p w14:paraId="2A188BD6" w14:textId="77777777" w:rsidR="001D05BC" w:rsidRPr="001D05BC" w:rsidRDefault="001D05BC" w:rsidP="001D05BC">
      <w:pPr>
        <w:spacing w:after="0" w:line="240" w:lineRule="auto"/>
        <w:rPr>
          <w:rFonts w:eastAsia="Times New Roman" w:cs="Times New Roman"/>
          <w:lang w:val="en-US"/>
        </w:rPr>
      </w:pPr>
    </w:p>
    <w:p w14:paraId="0AB967BD" w14:textId="77777777" w:rsidR="001D05BC" w:rsidRPr="001D05BC" w:rsidRDefault="001D05BC" w:rsidP="001D05BC">
      <w:pPr>
        <w:spacing w:after="0" w:line="240" w:lineRule="auto"/>
        <w:jc w:val="both"/>
        <w:rPr>
          <w:rFonts w:eastAsia="Times New Roman" w:cs="Times New Roman"/>
          <w:lang w:val="en-US"/>
        </w:rPr>
      </w:pPr>
      <w:r w:rsidRPr="001D05BC">
        <w:rPr>
          <w:rFonts w:eastAsia="Times New Roman" w:cs="Times New Roman"/>
          <w:lang w:val="en-US"/>
        </w:rPr>
        <w:t xml:space="preserve">During the audit of the Accommodation debtors – leasehold intergovernmental, we noted differences between the impairment provision recognized and as result difference with the net accommodation </w:t>
      </w:r>
      <w:r w:rsidRPr="001D05BC">
        <w:rPr>
          <w:rFonts w:eastAsia="Times New Roman" w:cs="Times New Roman"/>
          <w:lang w:val="en-US"/>
        </w:rPr>
        <w:lastRenderedPageBreak/>
        <w:t>recognized in the annual financial statements. In investigating the reasons for the differences where noted the following;</w:t>
      </w:r>
    </w:p>
    <w:p w14:paraId="05CD6CB8" w14:textId="77777777" w:rsidR="001D05BC" w:rsidRPr="001D05BC" w:rsidRDefault="001D05BC" w:rsidP="001D05BC">
      <w:pPr>
        <w:spacing w:after="0" w:line="240" w:lineRule="auto"/>
        <w:rPr>
          <w:rFonts w:eastAsia="Times New Roman" w:cs="Times New Roman"/>
          <w:lang w:val="en-US"/>
        </w:rPr>
      </w:pPr>
    </w:p>
    <w:p w14:paraId="34D08505" w14:textId="77777777" w:rsidR="001D05BC" w:rsidRPr="001D05BC" w:rsidRDefault="001D05BC" w:rsidP="00821106">
      <w:pPr>
        <w:numPr>
          <w:ilvl w:val="0"/>
          <w:numId w:val="143"/>
        </w:numPr>
        <w:spacing w:after="0" w:line="240" w:lineRule="auto"/>
        <w:contextualSpacing/>
        <w:jc w:val="both"/>
        <w:rPr>
          <w:rFonts w:eastAsia="Times New Roman" w:cs="Arial"/>
        </w:rPr>
      </w:pPr>
      <w:r w:rsidRPr="001D05BC">
        <w:rPr>
          <w:rFonts w:eastAsia="Times New Roman" w:cs="Arial"/>
        </w:rPr>
        <w:t>In calculation of the impairment provision, we noted the amount did not include evidence of being probability-weighted, where a range of possible outcomes have been evaluated. In addition, we noted that issues that may have triggered an impairment loss have not clearly been brought forward in the calculation of the impairment provision.</w:t>
      </w:r>
    </w:p>
    <w:p w14:paraId="3E8BD0CE" w14:textId="77777777" w:rsidR="001D05BC" w:rsidRPr="001D05BC" w:rsidRDefault="001D05BC" w:rsidP="001D05BC">
      <w:pPr>
        <w:spacing w:after="0" w:line="240" w:lineRule="auto"/>
        <w:ind w:left="720"/>
        <w:contextualSpacing/>
        <w:jc w:val="both"/>
        <w:rPr>
          <w:rFonts w:eastAsia="Times New Roman" w:cs="Arial"/>
        </w:rPr>
      </w:pPr>
    </w:p>
    <w:p w14:paraId="14D64D53" w14:textId="77777777" w:rsidR="001D05BC" w:rsidRPr="001D05BC" w:rsidRDefault="001D05BC" w:rsidP="00821106">
      <w:pPr>
        <w:numPr>
          <w:ilvl w:val="0"/>
          <w:numId w:val="143"/>
        </w:numPr>
        <w:spacing w:after="0" w:line="240" w:lineRule="auto"/>
        <w:contextualSpacing/>
        <w:jc w:val="both"/>
        <w:rPr>
          <w:rFonts w:eastAsia="Times New Roman" w:cs="Arial"/>
        </w:rPr>
      </w:pPr>
      <w:r w:rsidRPr="001D05BC">
        <w:rPr>
          <w:rFonts w:eastAsia="Times New Roman" w:cs="Arial"/>
        </w:rPr>
        <w:t>With regards to time value of money, we noted that interest rate used by management was 9.75%, however we find that 9.75% pa interest rate gazetted in Gazette no. 39568 dated 11 March 2016 was valid for debts from 1 January 2016 to 29 February 2016, where after the rate increased to 9.75%, 10.25%, 10.5%, 10.25% and currently sits at 10% since gazette no. 41593 dated 26 April 2018 effective from 1</w:t>
      </w:r>
      <w:r w:rsidRPr="001D05BC">
        <w:rPr>
          <w:rFonts w:eastAsia="Times New Roman" w:cs="Arial"/>
          <w:vertAlign w:val="superscript"/>
        </w:rPr>
        <w:t>st</w:t>
      </w:r>
      <w:r w:rsidRPr="001D05BC">
        <w:rPr>
          <w:rFonts w:eastAsia="Times New Roman" w:cs="Arial"/>
        </w:rPr>
        <w:t xml:space="preserve"> May 2018 until further notice. It is our view that in order to consider the time value of money appropriately that management could have applied a more recent rate to the outstanding debt, in essence to approximate the accurate time value of money.</w:t>
      </w:r>
    </w:p>
    <w:p w14:paraId="7C611E7F" w14:textId="77777777" w:rsidR="001D05BC" w:rsidRPr="001D05BC" w:rsidRDefault="001D05BC" w:rsidP="001D05BC">
      <w:pPr>
        <w:spacing w:after="0" w:line="240" w:lineRule="auto"/>
        <w:ind w:left="720"/>
        <w:contextualSpacing/>
        <w:jc w:val="both"/>
        <w:rPr>
          <w:rFonts w:eastAsia="Times New Roman" w:cs="Arial"/>
        </w:rPr>
      </w:pPr>
    </w:p>
    <w:p w14:paraId="34DBFAEE" w14:textId="77777777" w:rsidR="001D05BC" w:rsidRPr="001D05BC" w:rsidRDefault="001D05BC" w:rsidP="00821106">
      <w:pPr>
        <w:numPr>
          <w:ilvl w:val="0"/>
          <w:numId w:val="143"/>
        </w:numPr>
        <w:spacing w:after="0" w:line="240" w:lineRule="auto"/>
        <w:contextualSpacing/>
        <w:jc w:val="both"/>
        <w:rPr>
          <w:rFonts w:eastAsia="Times New Roman" w:cs="Arial"/>
        </w:rPr>
      </w:pPr>
      <w:r w:rsidRPr="001D05BC">
        <w:rPr>
          <w:rFonts w:eastAsia="Times New Roman" w:cs="Arial"/>
        </w:rPr>
        <w:t>Further on the time value of money, the groups utilised by management, may distort the time value of money calculation as debtors are sorted not per year but groups of years for instance “debts outstanding from year 1 to 3”. There are no objections on sorting of the debts into groups that are easier to manage, however we have noted that the entity is unable to apply the correct rate to outstanding debt from a specific year, reason being that the debts are grouped together.</w:t>
      </w:r>
    </w:p>
    <w:p w14:paraId="76363B9F" w14:textId="77777777" w:rsidR="001D05BC" w:rsidRPr="001D05BC" w:rsidRDefault="001D05BC" w:rsidP="001D05BC">
      <w:pPr>
        <w:spacing w:after="0" w:line="240" w:lineRule="auto"/>
        <w:ind w:left="720"/>
        <w:contextualSpacing/>
        <w:jc w:val="both"/>
        <w:rPr>
          <w:rFonts w:eastAsia="Times New Roman" w:cs="Arial"/>
        </w:rPr>
      </w:pPr>
    </w:p>
    <w:p w14:paraId="199A47B0" w14:textId="77777777" w:rsidR="001D05BC" w:rsidRPr="001D05BC" w:rsidRDefault="001D05BC" w:rsidP="00821106">
      <w:pPr>
        <w:numPr>
          <w:ilvl w:val="0"/>
          <w:numId w:val="143"/>
        </w:numPr>
        <w:spacing w:after="0" w:line="240" w:lineRule="auto"/>
        <w:contextualSpacing/>
        <w:jc w:val="both"/>
        <w:rPr>
          <w:rFonts w:eastAsia="Times New Roman" w:cs="Arial"/>
        </w:rPr>
      </w:pPr>
      <w:r w:rsidRPr="001D05BC">
        <w:rPr>
          <w:rFonts w:eastAsia="Times New Roman" w:cs="Arial"/>
        </w:rPr>
        <w:t xml:space="preserve">In terms of having reasonable and supportable information that is available without undue cost or effort at reporting date. We noted that management did not comply with their own Revenue and Receivables policy that would have made this information available at the time of reporting and thus used. </w:t>
      </w:r>
    </w:p>
    <w:p w14:paraId="4EBCE767" w14:textId="77777777" w:rsidR="001D05BC" w:rsidRPr="001D05BC" w:rsidRDefault="001D05BC" w:rsidP="00821106">
      <w:pPr>
        <w:numPr>
          <w:ilvl w:val="0"/>
          <w:numId w:val="143"/>
        </w:numPr>
        <w:spacing w:after="0" w:line="240" w:lineRule="auto"/>
        <w:contextualSpacing/>
        <w:jc w:val="both"/>
        <w:rPr>
          <w:rFonts w:eastAsia="Times New Roman" w:cs="Arial"/>
        </w:rPr>
      </w:pPr>
      <w:r w:rsidRPr="001D05BC">
        <w:rPr>
          <w:rFonts w:eastAsia="Times New Roman" w:cs="Arial"/>
        </w:rPr>
        <w:t xml:space="preserve">The failure to adhere to the Revenue and Receivables policy make it difficult for the entity to have information about current conditions and forecasts of future economic conditions relating to their debtor’s ability to pay the outstanding debts. </w:t>
      </w:r>
    </w:p>
    <w:p w14:paraId="40064AA9" w14:textId="77777777" w:rsidR="001D05BC" w:rsidRPr="001D05BC" w:rsidRDefault="001D05BC" w:rsidP="001D05BC">
      <w:pPr>
        <w:spacing w:after="0" w:line="240" w:lineRule="auto"/>
        <w:rPr>
          <w:rFonts w:eastAsia="Times New Roman" w:cs="Times New Roman"/>
          <w:lang w:val="en-US"/>
        </w:rPr>
      </w:pPr>
    </w:p>
    <w:p w14:paraId="4C6B12FB" w14:textId="77777777" w:rsidR="001D05BC" w:rsidRPr="001D05BC" w:rsidRDefault="001D05BC" w:rsidP="001D05BC">
      <w:pPr>
        <w:spacing w:after="0" w:line="240" w:lineRule="auto"/>
        <w:rPr>
          <w:rFonts w:eastAsia="Times New Roman" w:cs="Times New Roman"/>
          <w:lang w:val="en-US"/>
        </w:rPr>
      </w:pPr>
    </w:p>
    <w:p w14:paraId="42C3FC01" w14:textId="77777777" w:rsidR="001D05BC" w:rsidRPr="001D05BC" w:rsidRDefault="001D05BC" w:rsidP="001D05BC">
      <w:pPr>
        <w:spacing w:after="0" w:line="240" w:lineRule="auto"/>
        <w:rPr>
          <w:rFonts w:eastAsia="Times New Roman" w:cs="Times New Roman"/>
          <w:lang w:val="en-US"/>
        </w:rPr>
      </w:pPr>
      <w:r w:rsidRPr="001D05BC">
        <w:rPr>
          <w:rFonts w:eastAsia="Times New Roman" w:cs="Times New Roman"/>
          <w:lang w:val="en-US"/>
        </w:rPr>
        <w:t>The tables below reflect differences noted from the sample tested.</w:t>
      </w:r>
    </w:p>
    <w:p w14:paraId="73A77D83" w14:textId="77777777" w:rsidR="001D05BC" w:rsidRPr="001D05BC" w:rsidRDefault="001D05BC" w:rsidP="001D05BC">
      <w:pPr>
        <w:spacing w:after="0" w:line="240" w:lineRule="auto"/>
        <w:rPr>
          <w:rFonts w:eastAsia="Times New Roman" w:cs="Times New Roman"/>
          <w:lang w:val="en-US"/>
        </w:rPr>
      </w:pPr>
    </w:p>
    <w:p w14:paraId="7B8711E8" w14:textId="77777777" w:rsidR="001D05BC" w:rsidRPr="001D05BC" w:rsidRDefault="001D05BC" w:rsidP="001D05BC">
      <w:pPr>
        <w:spacing w:after="0" w:line="240" w:lineRule="auto"/>
        <w:rPr>
          <w:rFonts w:eastAsia="Times New Roman" w:cs="Times New Roman"/>
          <w:lang w:val="en-US"/>
        </w:rPr>
      </w:pPr>
      <w:r w:rsidRPr="001D05BC">
        <w:rPr>
          <w:rFonts w:eastAsia="Times New Roman" w:cs="Times New Roman"/>
          <w:lang w:val="en-US"/>
        </w:rPr>
        <w:t xml:space="preserve">Table 1; Impairment provision difference </w:t>
      </w:r>
    </w:p>
    <w:p w14:paraId="07C6F349" w14:textId="77777777" w:rsidR="001D05BC" w:rsidRPr="001D05BC" w:rsidRDefault="001D05BC" w:rsidP="001D05BC">
      <w:pPr>
        <w:spacing w:after="0" w:line="240" w:lineRule="auto"/>
        <w:rPr>
          <w:rFonts w:eastAsia="Times New Roman" w:cs="Times New Roman"/>
          <w:lang w:val="en-US"/>
        </w:rPr>
      </w:pPr>
    </w:p>
    <w:tbl>
      <w:tblPr>
        <w:tblW w:w="8843" w:type="dxa"/>
        <w:tblLook w:val="04A0" w:firstRow="1" w:lastRow="0" w:firstColumn="1" w:lastColumn="0" w:noHBand="0" w:noVBand="1"/>
      </w:tblPr>
      <w:tblGrid>
        <w:gridCol w:w="3488"/>
        <w:gridCol w:w="1889"/>
        <w:gridCol w:w="1793"/>
        <w:gridCol w:w="1673"/>
      </w:tblGrid>
      <w:tr w:rsidR="001D05BC" w:rsidRPr="001D05BC" w14:paraId="34CE99BC" w14:textId="77777777" w:rsidTr="001D05BC">
        <w:trPr>
          <w:trHeight w:val="243"/>
        </w:trPr>
        <w:tc>
          <w:tcPr>
            <w:tcW w:w="3488" w:type="dxa"/>
            <w:tcBorders>
              <w:top w:val="single" w:sz="8" w:space="0" w:color="auto"/>
              <w:left w:val="single" w:sz="8" w:space="0" w:color="auto"/>
              <w:bottom w:val="nil"/>
              <w:right w:val="nil"/>
            </w:tcBorders>
            <w:shd w:val="clear" w:color="000000" w:fill="D0CECE"/>
            <w:noWrap/>
            <w:vAlign w:val="bottom"/>
            <w:hideMark/>
          </w:tcPr>
          <w:p w14:paraId="766FF0B0"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Debtor</w:t>
            </w:r>
          </w:p>
        </w:tc>
        <w:tc>
          <w:tcPr>
            <w:tcW w:w="3682" w:type="dxa"/>
            <w:gridSpan w:val="2"/>
            <w:tcBorders>
              <w:top w:val="single" w:sz="8" w:space="0" w:color="auto"/>
              <w:left w:val="single" w:sz="8" w:space="0" w:color="auto"/>
              <w:bottom w:val="nil"/>
              <w:right w:val="single" w:sz="8" w:space="0" w:color="000000"/>
            </w:tcBorders>
            <w:shd w:val="clear" w:color="000000" w:fill="D0CECE"/>
            <w:noWrap/>
            <w:vAlign w:val="bottom"/>
            <w:hideMark/>
          </w:tcPr>
          <w:p w14:paraId="3F71807B"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Provision for impairment</w:t>
            </w:r>
          </w:p>
        </w:tc>
        <w:tc>
          <w:tcPr>
            <w:tcW w:w="1673" w:type="dxa"/>
            <w:tcBorders>
              <w:top w:val="single" w:sz="8" w:space="0" w:color="auto"/>
              <w:left w:val="nil"/>
              <w:bottom w:val="nil"/>
              <w:right w:val="single" w:sz="8" w:space="0" w:color="auto"/>
            </w:tcBorders>
            <w:shd w:val="clear" w:color="000000" w:fill="D0CECE"/>
            <w:noWrap/>
            <w:vAlign w:val="bottom"/>
            <w:hideMark/>
          </w:tcPr>
          <w:p w14:paraId="005AC1EF"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 </w:t>
            </w:r>
          </w:p>
        </w:tc>
      </w:tr>
      <w:tr w:rsidR="001D05BC" w:rsidRPr="001D05BC" w14:paraId="175596AC" w14:textId="77777777" w:rsidTr="001D05BC">
        <w:trPr>
          <w:trHeight w:val="243"/>
        </w:trPr>
        <w:tc>
          <w:tcPr>
            <w:tcW w:w="3488" w:type="dxa"/>
            <w:tcBorders>
              <w:top w:val="nil"/>
              <w:left w:val="single" w:sz="8" w:space="0" w:color="auto"/>
              <w:bottom w:val="single" w:sz="8" w:space="0" w:color="auto"/>
              <w:right w:val="nil"/>
            </w:tcBorders>
            <w:shd w:val="clear" w:color="000000" w:fill="D0CECE"/>
            <w:noWrap/>
            <w:vAlign w:val="bottom"/>
            <w:hideMark/>
          </w:tcPr>
          <w:p w14:paraId="74EC85B4"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 </w:t>
            </w:r>
          </w:p>
        </w:tc>
        <w:tc>
          <w:tcPr>
            <w:tcW w:w="1889" w:type="dxa"/>
            <w:tcBorders>
              <w:top w:val="single" w:sz="8" w:space="0" w:color="auto"/>
              <w:left w:val="single" w:sz="8" w:space="0" w:color="auto"/>
              <w:bottom w:val="single" w:sz="8" w:space="0" w:color="auto"/>
              <w:right w:val="single" w:sz="8" w:space="0" w:color="auto"/>
            </w:tcBorders>
            <w:shd w:val="clear" w:color="000000" w:fill="D0CECE"/>
            <w:noWrap/>
            <w:vAlign w:val="bottom"/>
            <w:hideMark/>
          </w:tcPr>
          <w:p w14:paraId="30D252C3"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PMTE</w:t>
            </w:r>
          </w:p>
        </w:tc>
        <w:tc>
          <w:tcPr>
            <w:tcW w:w="1793" w:type="dxa"/>
            <w:tcBorders>
              <w:top w:val="single" w:sz="8" w:space="0" w:color="auto"/>
              <w:left w:val="nil"/>
              <w:bottom w:val="single" w:sz="8" w:space="0" w:color="auto"/>
              <w:right w:val="single" w:sz="8" w:space="0" w:color="auto"/>
            </w:tcBorders>
            <w:shd w:val="clear" w:color="000000" w:fill="D0CECE"/>
            <w:noWrap/>
            <w:vAlign w:val="bottom"/>
            <w:hideMark/>
          </w:tcPr>
          <w:p w14:paraId="0FBDCCCC"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AG</w:t>
            </w:r>
          </w:p>
        </w:tc>
        <w:tc>
          <w:tcPr>
            <w:tcW w:w="1673" w:type="dxa"/>
            <w:tcBorders>
              <w:top w:val="nil"/>
              <w:left w:val="nil"/>
              <w:bottom w:val="single" w:sz="8" w:space="0" w:color="auto"/>
              <w:right w:val="single" w:sz="8" w:space="0" w:color="auto"/>
            </w:tcBorders>
            <w:shd w:val="clear" w:color="000000" w:fill="D0CECE"/>
            <w:noWrap/>
            <w:vAlign w:val="bottom"/>
            <w:hideMark/>
          </w:tcPr>
          <w:p w14:paraId="7F666C4C"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Differences</w:t>
            </w:r>
          </w:p>
        </w:tc>
      </w:tr>
      <w:tr w:rsidR="001D05BC" w:rsidRPr="001D05BC" w14:paraId="4E429D5A" w14:textId="77777777" w:rsidTr="001D05BC">
        <w:trPr>
          <w:trHeight w:val="232"/>
        </w:trPr>
        <w:tc>
          <w:tcPr>
            <w:tcW w:w="3488" w:type="dxa"/>
            <w:tcBorders>
              <w:top w:val="nil"/>
              <w:left w:val="single" w:sz="8" w:space="0" w:color="auto"/>
              <w:bottom w:val="single" w:sz="4" w:space="0" w:color="auto"/>
              <w:right w:val="single" w:sz="4" w:space="0" w:color="auto"/>
            </w:tcBorders>
            <w:shd w:val="clear" w:color="auto" w:fill="auto"/>
            <w:vAlign w:val="bottom"/>
            <w:hideMark/>
          </w:tcPr>
          <w:p w14:paraId="49821016"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National Prosecuting Authority  SA</w:t>
            </w:r>
          </w:p>
        </w:tc>
        <w:tc>
          <w:tcPr>
            <w:tcW w:w="1889" w:type="dxa"/>
            <w:tcBorders>
              <w:top w:val="nil"/>
              <w:left w:val="nil"/>
              <w:bottom w:val="single" w:sz="4" w:space="0" w:color="auto"/>
              <w:right w:val="single" w:sz="4" w:space="0" w:color="auto"/>
            </w:tcBorders>
            <w:shd w:val="clear" w:color="auto" w:fill="auto"/>
            <w:noWrap/>
            <w:vAlign w:val="bottom"/>
            <w:hideMark/>
          </w:tcPr>
          <w:p w14:paraId="1DB00066"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4 124 622 </w:t>
            </w:r>
          </w:p>
        </w:tc>
        <w:tc>
          <w:tcPr>
            <w:tcW w:w="1793" w:type="dxa"/>
            <w:tcBorders>
              <w:top w:val="nil"/>
              <w:left w:val="nil"/>
              <w:bottom w:val="single" w:sz="4" w:space="0" w:color="auto"/>
              <w:right w:val="single" w:sz="4" w:space="0" w:color="auto"/>
            </w:tcBorders>
            <w:shd w:val="clear" w:color="auto" w:fill="auto"/>
            <w:noWrap/>
            <w:vAlign w:val="bottom"/>
            <w:hideMark/>
          </w:tcPr>
          <w:p w14:paraId="040C0BD2"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4 166 330 </w:t>
            </w:r>
          </w:p>
        </w:tc>
        <w:tc>
          <w:tcPr>
            <w:tcW w:w="1673" w:type="dxa"/>
            <w:tcBorders>
              <w:top w:val="nil"/>
              <w:left w:val="nil"/>
              <w:bottom w:val="single" w:sz="4" w:space="0" w:color="auto"/>
              <w:right w:val="single" w:sz="8" w:space="0" w:color="auto"/>
            </w:tcBorders>
            <w:shd w:val="clear" w:color="auto" w:fill="auto"/>
            <w:noWrap/>
            <w:vAlign w:val="bottom"/>
            <w:hideMark/>
          </w:tcPr>
          <w:p w14:paraId="5D2E24B2"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41 708 </w:t>
            </w:r>
          </w:p>
        </w:tc>
      </w:tr>
      <w:tr w:rsidR="001D05BC" w:rsidRPr="001D05BC" w14:paraId="2C9E12C4" w14:textId="77777777" w:rsidTr="001D05BC">
        <w:trPr>
          <w:trHeight w:val="232"/>
        </w:trPr>
        <w:tc>
          <w:tcPr>
            <w:tcW w:w="3488" w:type="dxa"/>
            <w:tcBorders>
              <w:top w:val="nil"/>
              <w:left w:val="single" w:sz="8" w:space="0" w:color="auto"/>
              <w:bottom w:val="single" w:sz="4" w:space="0" w:color="auto"/>
              <w:right w:val="single" w:sz="4" w:space="0" w:color="auto"/>
            </w:tcBorders>
            <w:shd w:val="clear" w:color="auto" w:fill="auto"/>
            <w:vAlign w:val="bottom"/>
            <w:hideMark/>
          </w:tcPr>
          <w:p w14:paraId="6C9B539E"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National Treasury</w:t>
            </w:r>
          </w:p>
        </w:tc>
        <w:tc>
          <w:tcPr>
            <w:tcW w:w="1889" w:type="dxa"/>
            <w:tcBorders>
              <w:top w:val="nil"/>
              <w:left w:val="nil"/>
              <w:bottom w:val="single" w:sz="4" w:space="0" w:color="auto"/>
              <w:right w:val="single" w:sz="4" w:space="0" w:color="auto"/>
            </w:tcBorders>
            <w:shd w:val="clear" w:color="auto" w:fill="auto"/>
            <w:noWrap/>
            <w:vAlign w:val="bottom"/>
            <w:hideMark/>
          </w:tcPr>
          <w:p w14:paraId="1DE3D102"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118 837 386 </w:t>
            </w:r>
          </w:p>
        </w:tc>
        <w:tc>
          <w:tcPr>
            <w:tcW w:w="1793" w:type="dxa"/>
            <w:tcBorders>
              <w:top w:val="nil"/>
              <w:left w:val="nil"/>
              <w:bottom w:val="single" w:sz="4" w:space="0" w:color="auto"/>
              <w:right w:val="single" w:sz="4" w:space="0" w:color="auto"/>
            </w:tcBorders>
            <w:shd w:val="clear" w:color="auto" w:fill="auto"/>
            <w:noWrap/>
            <w:vAlign w:val="bottom"/>
            <w:hideMark/>
          </w:tcPr>
          <w:p w14:paraId="47D5EFE6"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118 573 568 </w:t>
            </w:r>
          </w:p>
        </w:tc>
        <w:tc>
          <w:tcPr>
            <w:tcW w:w="1673" w:type="dxa"/>
            <w:tcBorders>
              <w:top w:val="nil"/>
              <w:left w:val="nil"/>
              <w:bottom w:val="single" w:sz="4" w:space="0" w:color="auto"/>
              <w:right w:val="single" w:sz="8" w:space="0" w:color="auto"/>
            </w:tcBorders>
            <w:shd w:val="clear" w:color="auto" w:fill="auto"/>
            <w:noWrap/>
            <w:vAlign w:val="bottom"/>
            <w:hideMark/>
          </w:tcPr>
          <w:p w14:paraId="756130E7"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(263 818)</w:t>
            </w:r>
          </w:p>
        </w:tc>
      </w:tr>
      <w:tr w:rsidR="001D05BC" w:rsidRPr="001D05BC" w14:paraId="4584D746" w14:textId="77777777" w:rsidTr="001D05BC">
        <w:trPr>
          <w:trHeight w:val="232"/>
        </w:trPr>
        <w:tc>
          <w:tcPr>
            <w:tcW w:w="3488" w:type="dxa"/>
            <w:tcBorders>
              <w:top w:val="nil"/>
              <w:left w:val="single" w:sz="8" w:space="0" w:color="auto"/>
              <w:bottom w:val="single" w:sz="4" w:space="0" w:color="auto"/>
              <w:right w:val="single" w:sz="4" w:space="0" w:color="auto"/>
            </w:tcBorders>
            <w:shd w:val="clear" w:color="auto" w:fill="auto"/>
            <w:vAlign w:val="bottom"/>
            <w:hideMark/>
          </w:tcPr>
          <w:p w14:paraId="4742C4FD"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Office of the Public Protector</w:t>
            </w:r>
          </w:p>
        </w:tc>
        <w:tc>
          <w:tcPr>
            <w:tcW w:w="1889" w:type="dxa"/>
            <w:tcBorders>
              <w:top w:val="nil"/>
              <w:left w:val="nil"/>
              <w:bottom w:val="single" w:sz="4" w:space="0" w:color="auto"/>
              <w:right w:val="single" w:sz="4" w:space="0" w:color="auto"/>
            </w:tcBorders>
            <w:shd w:val="clear" w:color="auto" w:fill="auto"/>
            <w:noWrap/>
            <w:vAlign w:val="bottom"/>
            <w:hideMark/>
          </w:tcPr>
          <w:p w14:paraId="678C0B4E"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505 </w:t>
            </w:r>
          </w:p>
        </w:tc>
        <w:tc>
          <w:tcPr>
            <w:tcW w:w="1793" w:type="dxa"/>
            <w:tcBorders>
              <w:top w:val="nil"/>
              <w:left w:val="nil"/>
              <w:bottom w:val="single" w:sz="4" w:space="0" w:color="auto"/>
              <w:right w:val="single" w:sz="4" w:space="0" w:color="auto"/>
            </w:tcBorders>
            <w:shd w:val="clear" w:color="auto" w:fill="auto"/>
            <w:noWrap/>
            <w:vAlign w:val="bottom"/>
            <w:hideMark/>
          </w:tcPr>
          <w:p w14:paraId="029A90AC"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(505 302)</w:t>
            </w:r>
          </w:p>
        </w:tc>
        <w:tc>
          <w:tcPr>
            <w:tcW w:w="1673" w:type="dxa"/>
            <w:tcBorders>
              <w:top w:val="nil"/>
              <w:left w:val="nil"/>
              <w:bottom w:val="single" w:sz="4" w:space="0" w:color="auto"/>
              <w:right w:val="single" w:sz="8" w:space="0" w:color="auto"/>
            </w:tcBorders>
            <w:shd w:val="clear" w:color="auto" w:fill="auto"/>
            <w:noWrap/>
            <w:vAlign w:val="bottom"/>
            <w:hideMark/>
          </w:tcPr>
          <w:p w14:paraId="7EACC815"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(505 807)</w:t>
            </w:r>
          </w:p>
        </w:tc>
      </w:tr>
      <w:tr w:rsidR="001D05BC" w:rsidRPr="001D05BC" w14:paraId="517703A2" w14:textId="77777777" w:rsidTr="001D05BC">
        <w:trPr>
          <w:trHeight w:val="412"/>
        </w:trPr>
        <w:tc>
          <w:tcPr>
            <w:tcW w:w="3488" w:type="dxa"/>
            <w:tcBorders>
              <w:top w:val="nil"/>
              <w:left w:val="single" w:sz="8" w:space="0" w:color="auto"/>
              <w:bottom w:val="single" w:sz="4" w:space="0" w:color="auto"/>
              <w:right w:val="single" w:sz="4" w:space="0" w:color="auto"/>
            </w:tcBorders>
            <w:shd w:val="clear" w:color="auto" w:fill="auto"/>
            <w:vAlign w:val="bottom"/>
            <w:hideMark/>
          </w:tcPr>
          <w:p w14:paraId="14437CC3"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Office Of The Public Service Commis</w:t>
            </w:r>
          </w:p>
        </w:tc>
        <w:tc>
          <w:tcPr>
            <w:tcW w:w="1889" w:type="dxa"/>
            <w:tcBorders>
              <w:top w:val="nil"/>
              <w:left w:val="nil"/>
              <w:bottom w:val="single" w:sz="4" w:space="0" w:color="auto"/>
              <w:right w:val="single" w:sz="4" w:space="0" w:color="auto"/>
            </w:tcBorders>
            <w:shd w:val="clear" w:color="auto" w:fill="auto"/>
            <w:noWrap/>
            <w:vAlign w:val="bottom"/>
            <w:hideMark/>
          </w:tcPr>
          <w:p w14:paraId="7C1600A1"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1 402 041 </w:t>
            </w:r>
          </w:p>
        </w:tc>
        <w:tc>
          <w:tcPr>
            <w:tcW w:w="1793" w:type="dxa"/>
            <w:tcBorders>
              <w:top w:val="nil"/>
              <w:left w:val="nil"/>
              <w:bottom w:val="single" w:sz="4" w:space="0" w:color="auto"/>
              <w:right w:val="single" w:sz="4" w:space="0" w:color="auto"/>
            </w:tcBorders>
            <w:shd w:val="clear" w:color="auto" w:fill="auto"/>
            <w:noWrap/>
            <w:vAlign w:val="bottom"/>
            <w:hideMark/>
          </w:tcPr>
          <w:p w14:paraId="73231EBD"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   </w:t>
            </w:r>
          </w:p>
        </w:tc>
        <w:tc>
          <w:tcPr>
            <w:tcW w:w="1673" w:type="dxa"/>
            <w:tcBorders>
              <w:top w:val="nil"/>
              <w:left w:val="nil"/>
              <w:bottom w:val="single" w:sz="4" w:space="0" w:color="auto"/>
              <w:right w:val="single" w:sz="8" w:space="0" w:color="auto"/>
            </w:tcBorders>
            <w:shd w:val="clear" w:color="auto" w:fill="auto"/>
            <w:noWrap/>
            <w:vAlign w:val="bottom"/>
            <w:hideMark/>
          </w:tcPr>
          <w:p w14:paraId="255F3B69"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(1 402 041)</w:t>
            </w:r>
          </w:p>
        </w:tc>
      </w:tr>
      <w:tr w:rsidR="001D05BC" w:rsidRPr="001D05BC" w14:paraId="784BEDFC" w14:textId="77777777" w:rsidTr="001D05BC">
        <w:trPr>
          <w:trHeight w:val="232"/>
        </w:trPr>
        <w:tc>
          <w:tcPr>
            <w:tcW w:w="3488" w:type="dxa"/>
            <w:tcBorders>
              <w:top w:val="nil"/>
              <w:left w:val="single" w:sz="8" w:space="0" w:color="auto"/>
              <w:bottom w:val="single" w:sz="4" w:space="0" w:color="auto"/>
              <w:right w:val="single" w:sz="4" w:space="0" w:color="auto"/>
            </w:tcBorders>
            <w:shd w:val="clear" w:color="auto" w:fill="auto"/>
            <w:vAlign w:val="bottom"/>
            <w:hideMark/>
          </w:tcPr>
          <w:p w14:paraId="5DD34B8C"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Parliament</w:t>
            </w:r>
          </w:p>
        </w:tc>
        <w:tc>
          <w:tcPr>
            <w:tcW w:w="1889" w:type="dxa"/>
            <w:tcBorders>
              <w:top w:val="nil"/>
              <w:left w:val="nil"/>
              <w:bottom w:val="single" w:sz="4" w:space="0" w:color="auto"/>
              <w:right w:val="single" w:sz="4" w:space="0" w:color="auto"/>
            </w:tcBorders>
            <w:shd w:val="clear" w:color="auto" w:fill="auto"/>
            <w:noWrap/>
            <w:vAlign w:val="bottom"/>
            <w:hideMark/>
          </w:tcPr>
          <w:p w14:paraId="0E0610B4"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1 345 836 </w:t>
            </w:r>
          </w:p>
        </w:tc>
        <w:tc>
          <w:tcPr>
            <w:tcW w:w="1793" w:type="dxa"/>
            <w:tcBorders>
              <w:top w:val="nil"/>
              <w:left w:val="nil"/>
              <w:bottom w:val="single" w:sz="4" w:space="0" w:color="auto"/>
              <w:right w:val="single" w:sz="4" w:space="0" w:color="auto"/>
            </w:tcBorders>
            <w:shd w:val="clear" w:color="auto" w:fill="auto"/>
            <w:noWrap/>
            <w:vAlign w:val="bottom"/>
            <w:hideMark/>
          </w:tcPr>
          <w:p w14:paraId="19BB90E0"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1 276 539 </w:t>
            </w:r>
          </w:p>
        </w:tc>
        <w:tc>
          <w:tcPr>
            <w:tcW w:w="1673" w:type="dxa"/>
            <w:tcBorders>
              <w:top w:val="nil"/>
              <w:left w:val="nil"/>
              <w:bottom w:val="single" w:sz="4" w:space="0" w:color="auto"/>
              <w:right w:val="single" w:sz="8" w:space="0" w:color="auto"/>
            </w:tcBorders>
            <w:shd w:val="clear" w:color="auto" w:fill="auto"/>
            <w:noWrap/>
            <w:vAlign w:val="bottom"/>
            <w:hideMark/>
          </w:tcPr>
          <w:p w14:paraId="4BB19FCA"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(69 297)</w:t>
            </w:r>
          </w:p>
        </w:tc>
      </w:tr>
      <w:tr w:rsidR="001D05BC" w:rsidRPr="001D05BC" w14:paraId="1B7F984A" w14:textId="77777777" w:rsidTr="001D05BC">
        <w:trPr>
          <w:trHeight w:val="232"/>
        </w:trPr>
        <w:tc>
          <w:tcPr>
            <w:tcW w:w="3488" w:type="dxa"/>
            <w:tcBorders>
              <w:top w:val="nil"/>
              <w:left w:val="single" w:sz="8" w:space="0" w:color="auto"/>
              <w:bottom w:val="single" w:sz="4" w:space="0" w:color="auto"/>
              <w:right w:val="single" w:sz="4" w:space="0" w:color="auto"/>
            </w:tcBorders>
            <w:shd w:val="clear" w:color="auto" w:fill="auto"/>
            <w:vAlign w:val="bottom"/>
            <w:hideMark/>
          </w:tcPr>
          <w:p w14:paraId="13F5C214"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ROBBEN ISLAND MUSEUM-</w:t>
            </w:r>
          </w:p>
        </w:tc>
        <w:tc>
          <w:tcPr>
            <w:tcW w:w="1889" w:type="dxa"/>
            <w:tcBorders>
              <w:top w:val="nil"/>
              <w:left w:val="nil"/>
              <w:bottom w:val="single" w:sz="4" w:space="0" w:color="auto"/>
              <w:right w:val="single" w:sz="4" w:space="0" w:color="auto"/>
            </w:tcBorders>
            <w:shd w:val="clear" w:color="auto" w:fill="auto"/>
            <w:noWrap/>
            <w:vAlign w:val="bottom"/>
            <w:hideMark/>
          </w:tcPr>
          <w:p w14:paraId="56233189"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1 971 </w:t>
            </w:r>
          </w:p>
        </w:tc>
        <w:tc>
          <w:tcPr>
            <w:tcW w:w="1793" w:type="dxa"/>
            <w:tcBorders>
              <w:top w:val="nil"/>
              <w:left w:val="nil"/>
              <w:bottom w:val="single" w:sz="4" w:space="0" w:color="auto"/>
              <w:right w:val="single" w:sz="4" w:space="0" w:color="auto"/>
            </w:tcBorders>
            <w:shd w:val="clear" w:color="auto" w:fill="auto"/>
            <w:noWrap/>
            <w:vAlign w:val="bottom"/>
            <w:hideMark/>
          </w:tcPr>
          <w:p w14:paraId="1F303E6C"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43 690 </w:t>
            </w:r>
          </w:p>
        </w:tc>
        <w:tc>
          <w:tcPr>
            <w:tcW w:w="1673" w:type="dxa"/>
            <w:tcBorders>
              <w:top w:val="nil"/>
              <w:left w:val="nil"/>
              <w:bottom w:val="single" w:sz="4" w:space="0" w:color="auto"/>
              <w:right w:val="single" w:sz="8" w:space="0" w:color="auto"/>
            </w:tcBorders>
            <w:shd w:val="clear" w:color="auto" w:fill="auto"/>
            <w:noWrap/>
            <w:vAlign w:val="bottom"/>
            <w:hideMark/>
          </w:tcPr>
          <w:p w14:paraId="18D76D0F"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41 720 </w:t>
            </w:r>
          </w:p>
        </w:tc>
      </w:tr>
      <w:tr w:rsidR="001D05BC" w:rsidRPr="001D05BC" w14:paraId="6F31AAFA" w14:textId="77777777" w:rsidTr="001D05BC">
        <w:trPr>
          <w:trHeight w:val="232"/>
        </w:trPr>
        <w:tc>
          <w:tcPr>
            <w:tcW w:w="3488" w:type="dxa"/>
            <w:tcBorders>
              <w:top w:val="nil"/>
              <w:left w:val="single" w:sz="8" w:space="0" w:color="auto"/>
              <w:bottom w:val="single" w:sz="4" w:space="0" w:color="auto"/>
              <w:right w:val="single" w:sz="4" w:space="0" w:color="auto"/>
            </w:tcBorders>
            <w:shd w:val="clear" w:color="auto" w:fill="auto"/>
            <w:vAlign w:val="bottom"/>
            <w:hideMark/>
          </w:tcPr>
          <w:p w14:paraId="09021F6F"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ROBBEN ISLAND MUSEUM</w:t>
            </w:r>
          </w:p>
        </w:tc>
        <w:tc>
          <w:tcPr>
            <w:tcW w:w="1889" w:type="dxa"/>
            <w:tcBorders>
              <w:top w:val="nil"/>
              <w:left w:val="nil"/>
              <w:bottom w:val="single" w:sz="4" w:space="0" w:color="auto"/>
              <w:right w:val="single" w:sz="4" w:space="0" w:color="auto"/>
            </w:tcBorders>
            <w:shd w:val="clear" w:color="auto" w:fill="auto"/>
            <w:noWrap/>
            <w:vAlign w:val="bottom"/>
            <w:hideMark/>
          </w:tcPr>
          <w:p w14:paraId="317CA2EB"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1 869 </w:t>
            </w:r>
          </w:p>
        </w:tc>
        <w:tc>
          <w:tcPr>
            <w:tcW w:w="1793" w:type="dxa"/>
            <w:tcBorders>
              <w:top w:val="nil"/>
              <w:left w:val="nil"/>
              <w:bottom w:val="single" w:sz="4" w:space="0" w:color="auto"/>
              <w:right w:val="single" w:sz="4" w:space="0" w:color="auto"/>
            </w:tcBorders>
            <w:shd w:val="clear" w:color="auto" w:fill="auto"/>
            <w:noWrap/>
            <w:vAlign w:val="bottom"/>
            <w:hideMark/>
          </w:tcPr>
          <w:p w14:paraId="1582D0B0"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30 671 </w:t>
            </w:r>
          </w:p>
        </w:tc>
        <w:tc>
          <w:tcPr>
            <w:tcW w:w="1673" w:type="dxa"/>
            <w:tcBorders>
              <w:top w:val="nil"/>
              <w:left w:val="nil"/>
              <w:bottom w:val="single" w:sz="4" w:space="0" w:color="auto"/>
              <w:right w:val="single" w:sz="8" w:space="0" w:color="auto"/>
            </w:tcBorders>
            <w:shd w:val="clear" w:color="auto" w:fill="auto"/>
            <w:noWrap/>
            <w:vAlign w:val="bottom"/>
            <w:hideMark/>
          </w:tcPr>
          <w:p w14:paraId="568CB612"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28 802 </w:t>
            </w:r>
          </w:p>
        </w:tc>
      </w:tr>
      <w:tr w:rsidR="001D05BC" w:rsidRPr="001D05BC" w14:paraId="002EA477" w14:textId="77777777" w:rsidTr="001D05BC">
        <w:trPr>
          <w:trHeight w:val="232"/>
        </w:trPr>
        <w:tc>
          <w:tcPr>
            <w:tcW w:w="3488" w:type="dxa"/>
            <w:tcBorders>
              <w:top w:val="nil"/>
              <w:left w:val="single" w:sz="8" w:space="0" w:color="auto"/>
              <w:bottom w:val="single" w:sz="4" w:space="0" w:color="auto"/>
              <w:right w:val="single" w:sz="4" w:space="0" w:color="auto"/>
            </w:tcBorders>
            <w:shd w:val="clear" w:color="auto" w:fill="auto"/>
            <w:vAlign w:val="bottom"/>
            <w:hideMark/>
          </w:tcPr>
          <w:p w14:paraId="5F791BE0"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Sa Human Rights Commission</w:t>
            </w:r>
          </w:p>
        </w:tc>
        <w:tc>
          <w:tcPr>
            <w:tcW w:w="1889" w:type="dxa"/>
            <w:tcBorders>
              <w:top w:val="nil"/>
              <w:left w:val="nil"/>
              <w:bottom w:val="single" w:sz="4" w:space="0" w:color="auto"/>
              <w:right w:val="single" w:sz="4" w:space="0" w:color="auto"/>
            </w:tcBorders>
            <w:shd w:val="clear" w:color="auto" w:fill="auto"/>
            <w:noWrap/>
            <w:vAlign w:val="bottom"/>
            <w:hideMark/>
          </w:tcPr>
          <w:p w14:paraId="442F3F4F"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3 120 </w:t>
            </w:r>
          </w:p>
        </w:tc>
        <w:tc>
          <w:tcPr>
            <w:tcW w:w="1793" w:type="dxa"/>
            <w:tcBorders>
              <w:top w:val="nil"/>
              <w:left w:val="nil"/>
              <w:bottom w:val="single" w:sz="4" w:space="0" w:color="auto"/>
              <w:right w:val="single" w:sz="4" w:space="0" w:color="auto"/>
            </w:tcBorders>
            <w:shd w:val="clear" w:color="auto" w:fill="auto"/>
            <w:noWrap/>
            <w:vAlign w:val="bottom"/>
            <w:hideMark/>
          </w:tcPr>
          <w:p w14:paraId="639C98DB"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151 088 </w:t>
            </w:r>
          </w:p>
        </w:tc>
        <w:tc>
          <w:tcPr>
            <w:tcW w:w="1673" w:type="dxa"/>
            <w:tcBorders>
              <w:top w:val="nil"/>
              <w:left w:val="nil"/>
              <w:bottom w:val="single" w:sz="4" w:space="0" w:color="auto"/>
              <w:right w:val="single" w:sz="8" w:space="0" w:color="auto"/>
            </w:tcBorders>
            <w:shd w:val="clear" w:color="auto" w:fill="auto"/>
            <w:noWrap/>
            <w:vAlign w:val="bottom"/>
            <w:hideMark/>
          </w:tcPr>
          <w:p w14:paraId="09A0FDA0"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147 968 </w:t>
            </w:r>
          </w:p>
        </w:tc>
      </w:tr>
      <w:tr w:rsidR="001D05BC" w:rsidRPr="001D05BC" w14:paraId="20E75BD9" w14:textId="77777777" w:rsidTr="001D05BC">
        <w:trPr>
          <w:trHeight w:val="232"/>
        </w:trPr>
        <w:tc>
          <w:tcPr>
            <w:tcW w:w="3488" w:type="dxa"/>
            <w:tcBorders>
              <w:top w:val="nil"/>
              <w:left w:val="single" w:sz="8" w:space="0" w:color="auto"/>
              <w:bottom w:val="single" w:sz="4" w:space="0" w:color="auto"/>
              <w:right w:val="single" w:sz="4" w:space="0" w:color="auto"/>
            </w:tcBorders>
            <w:shd w:val="clear" w:color="auto" w:fill="auto"/>
            <w:vAlign w:val="bottom"/>
            <w:hideMark/>
          </w:tcPr>
          <w:p w14:paraId="18682BB2"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Sa Social Security Agency</w:t>
            </w:r>
          </w:p>
        </w:tc>
        <w:tc>
          <w:tcPr>
            <w:tcW w:w="1889" w:type="dxa"/>
            <w:tcBorders>
              <w:top w:val="nil"/>
              <w:left w:val="nil"/>
              <w:bottom w:val="single" w:sz="4" w:space="0" w:color="auto"/>
              <w:right w:val="single" w:sz="4" w:space="0" w:color="auto"/>
            </w:tcBorders>
            <w:shd w:val="clear" w:color="auto" w:fill="auto"/>
            <w:noWrap/>
            <w:vAlign w:val="bottom"/>
            <w:hideMark/>
          </w:tcPr>
          <w:p w14:paraId="6F61038F"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121 924 </w:t>
            </w:r>
          </w:p>
        </w:tc>
        <w:tc>
          <w:tcPr>
            <w:tcW w:w="1793" w:type="dxa"/>
            <w:tcBorders>
              <w:top w:val="nil"/>
              <w:left w:val="nil"/>
              <w:bottom w:val="single" w:sz="4" w:space="0" w:color="auto"/>
              <w:right w:val="single" w:sz="4" w:space="0" w:color="auto"/>
            </w:tcBorders>
            <w:shd w:val="clear" w:color="auto" w:fill="auto"/>
            <w:noWrap/>
            <w:vAlign w:val="bottom"/>
            <w:hideMark/>
          </w:tcPr>
          <w:p w14:paraId="77D2807C"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   </w:t>
            </w:r>
          </w:p>
        </w:tc>
        <w:tc>
          <w:tcPr>
            <w:tcW w:w="1673" w:type="dxa"/>
            <w:tcBorders>
              <w:top w:val="nil"/>
              <w:left w:val="nil"/>
              <w:bottom w:val="single" w:sz="4" w:space="0" w:color="auto"/>
              <w:right w:val="single" w:sz="8" w:space="0" w:color="auto"/>
            </w:tcBorders>
            <w:shd w:val="clear" w:color="auto" w:fill="auto"/>
            <w:noWrap/>
            <w:vAlign w:val="bottom"/>
            <w:hideMark/>
          </w:tcPr>
          <w:p w14:paraId="61980AE8"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(121 924)</w:t>
            </w:r>
          </w:p>
        </w:tc>
      </w:tr>
      <w:tr w:rsidR="001D05BC" w:rsidRPr="001D05BC" w14:paraId="3E67C916" w14:textId="77777777" w:rsidTr="001D05BC">
        <w:trPr>
          <w:trHeight w:val="232"/>
        </w:trPr>
        <w:tc>
          <w:tcPr>
            <w:tcW w:w="3488" w:type="dxa"/>
            <w:tcBorders>
              <w:top w:val="nil"/>
              <w:left w:val="single" w:sz="8" w:space="0" w:color="auto"/>
              <w:bottom w:val="single" w:sz="4" w:space="0" w:color="auto"/>
              <w:right w:val="single" w:sz="4" w:space="0" w:color="auto"/>
            </w:tcBorders>
            <w:shd w:val="clear" w:color="auto" w:fill="auto"/>
            <w:vAlign w:val="bottom"/>
            <w:hideMark/>
          </w:tcPr>
          <w:p w14:paraId="66BB4715"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Sport And Recreation</w:t>
            </w:r>
          </w:p>
        </w:tc>
        <w:tc>
          <w:tcPr>
            <w:tcW w:w="1889" w:type="dxa"/>
            <w:tcBorders>
              <w:top w:val="nil"/>
              <w:left w:val="nil"/>
              <w:bottom w:val="single" w:sz="4" w:space="0" w:color="auto"/>
              <w:right w:val="single" w:sz="4" w:space="0" w:color="auto"/>
            </w:tcBorders>
            <w:shd w:val="clear" w:color="auto" w:fill="auto"/>
            <w:noWrap/>
            <w:vAlign w:val="bottom"/>
            <w:hideMark/>
          </w:tcPr>
          <w:p w14:paraId="39A2D3C2"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17 195 931 </w:t>
            </w:r>
          </w:p>
        </w:tc>
        <w:tc>
          <w:tcPr>
            <w:tcW w:w="1793" w:type="dxa"/>
            <w:tcBorders>
              <w:top w:val="nil"/>
              <w:left w:val="nil"/>
              <w:bottom w:val="single" w:sz="4" w:space="0" w:color="auto"/>
              <w:right w:val="single" w:sz="4" w:space="0" w:color="auto"/>
            </w:tcBorders>
            <w:shd w:val="clear" w:color="auto" w:fill="auto"/>
            <w:noWrap/>
            <w:vAlign w:val="bottom"/>
            <w:hideMark/>
          </w:tcPr>
          <w:p w14:paraId="36A29F3B"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21 366 300 </w:t>
            </w:r>
          </w:p>
        </w:tc>
        <w:tc>
          <w:tcPr>
            <w:tcW w:w="1673" w:type="dxa"/>
            <w:tcBorders>
              <w:top w:val="nil"/>
              <w:left w:val="nil"/>
              <w:bottom w:val="single" w:sz="4" w:space="0" w:color="auto"/>
              <w:right w:val="single" w:sz="8" w:space="0" w:color="auto"/>
            </w:tcBorders>
            <w:shd w:val="clear" w:color="auto" w:fill="auto"/>
            <w:noWrap/>
            <w:vAlign w:val="bottom"/>
            <w:hideMark/>
          </w:tcPr>
          <w:p w14:paraId="17C3678A"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4 170 369 </w:t>
            </w:r>
          </w:p>
        </w:tc>
      </w:tr>
      <w:tr w:rsidR="001D05BC" w:rsidRPr="001D05BC" w14:paraId="40FB88C5" w14:textId="77777777" w:rsidTr="001D05BC">
        <w:trPr>
          <w:trHeight w:val="412"/>
        </w:trPr>
        <w:tc>
          <w:tcPr>
            <w:tcW w:w="3488" w:type="dxa"/>
            <w:tcBorders>
              <w:top w:val="nil"/>
              <w:left w:val="single" w:sz="8" w:space="0" w:color="auto"/>
              <w:bottom w:val="single" w:sz="4" w:space="0" w:color="auto"/>
              <w:right w:val="single" w:sz="4" w:space="0" w:color="auto"/>
            </w:tcBorders>
            <w:shd w:val="clear" w:color="auto" w:fill="auto"/>
            <w:vAlign w:val="bottom"/>
            <w:hideMark/>
          </w:tcPr>
          <w:p w14:paraId="2E9A346C"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THE DEPARTMENT OF COMMUNICATIONS</w:t>
            </w:r>
          </w:p>
        </w:tc>
        <w:tc>
          <w:tcPr>
            <w:tcW w:w="1889" w:type="dxa"/>
            <w:tcBorders>
              <w:top w:val="nil"/>
              <w:left w:val="nil"/>
              <w:bottom w:val="single" w:sz="4" w:space="0" w:color="auto"/>
              <w:right w:val="single" w:sz="4" w:space="0" w:color="auto"/>
            </w:tcBorders>
            <w:shd w:val="clear" w:color="auto" w:fill="auto"/>
            <w:noWrap/>
            <w:vAlign w:val="bottom"/>
            <w:hideMark/>
          </w:tcPr>
          <w:p w14:paraId="6CD9EE7F"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91 841 </w:t>
            </w:r>
          </w:p>
        </w:tc>
        <w:tc>
          <w:tcPr>
            <w:tcW w:w="1793" w:type="dxa"/>
            <w:tcBorders>
              <w:top w:val="nil"/>
              <w:left w:val="nil"/>
              <w:bottom w:val="single" w:sz="4" w:space="0" w:color="auto"/>
              <w:right w:val="single" w:sz="4" w:space="0" w:color="auto"/>
            </w:tcBorders>
            <w:shd w:val="clear" w:color="auto" w:fill="auto"/>
            <w:noWrap/>
            <w:vAlign w:val="bottom"/>
            <w:hideMark/>
          </w:tcPr>
          <w:p w14:paraId="7F9F611D"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(1 916 435)</w:t>
            </w:r>
          </w:p>
        </w:tc>
        <w:tc>
          <w:tcPr>
            <w:tcW w:w="1673" w:type="dxa"/>
            <w:tcBorders>
              <w:top w:val="nil"/>
              <w:left w:val="nil"/>
              <w:bottom w:val="single" w:sz="4" w:space="0" w:color="auto"/>
              <w:right w:val="single" w:sz="8" w:space="0" w:color="auto"/>
            </w:tcBorders>
            <w:shd w:val="clear" w:color="auto" w:fill="auto"/>
            <w:noWrap/>
            <w:vAlign w:val="bottom"/>
            <w:hideMark/>
          </w:tcPr>
          <w:p w14:paraId="205D93CB"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(2 008 277)</w:t>
            </w:r>
          </w:p>
        </w:tc>
      </w:tr>
      <w:tr w:rsidR="001D05BC" w:rsidRPr="001D05BC" w14:paraId="0E21B656" w14:textId="77777777" w:rsidTr="001D05BC">
        <w:trPr>
          <w:trHeight w:val="232"/>
        </w:trPr>
        <w:tc>
          <w:tcPr>
            <w:tcW w:w="3488" w:type="dxa"/>
            <w:tcBorders>
              <w:top w:val="nil"/>
              <w:left w:val="single" w:sz="8" w:space="0" w:color="auto"/>
              <w:bottom w:val="single" w:sz="4" w:space="0" w:color="auto"/>
              <w:right w:val="single" w:sz="4" w:space="0" w:color="auto"/>
            </w:tcBorders>
            <w:shd w:val="clear" w:color="auto" w:fill="auto"/>
            <w:vAlign w:val="bottom"/>
            <w:hideMark/>
          </w:tcPr>
          <w:p w14:paraId="0CBAC5FC"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lastRenderedPageBreak/>
              <w:t>Tourism</w:t>
            </w:r>
          </w:p>
        </w:tc>
        <w:tc>
          <w:tcPr>
            <w:tcW w:w="1889" w:type="dxa"/>
            <w:tcBorders>
              <w:top w:val="nil"/>
              <w:left w:val="nil"/>
              <w:bottom w:val="single" w:sz="4" w:space="0" w:color="auto"/>
              <w:right w:val="single" w:sz="4" w:space="0" w:color="auto"/>
            </w:tcBorders>
            <w:shd w:val="clear" w:color="auto" w:fill="auto"/>
            <w:noWrap/>
            <w:vAlign w:val="bottom"/>
            <w:hideMark/>
          </w:tcPr>
          <w:p w14:paraId="744A14E8"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116 402 </w:t>
            </w:r>
          </w:p>
        </w:tc>
        <w:tc>
          <w:tcPr>
            <w:tcW w:w="1793" w:type="dxa"/>
            <w:tcBorders>
              <w:top w:val="nil"/>
              <w:left w:val="nil"/>
              <w:bottom w:val="single" w:sz="4" w:space="0" w:color="auto"/>
              <w:right w:val="single" w:sz="4" w:space="0" w:color="auto"/>
            </w:tcBorders>
            <w:shd w:val="clear" w:color="auto" w:fill="auto"/>
            <w:noWrap/>
            <w:vAlign w:val="bottom"/>
            <w:hideMark/>
          </w:tcPr>
          <w:p w14:paraId="5911099B"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   </w:t>
            </w:r>
          </w:p>
        </w:tc>
        <w:tc>
          <w:tcPr>
            <w:tcW w:w="1673" w:type="dxa"/>
            <w:tcBorders>
              <w:top w:val="nil"/>
              <w:left w:val="nil"/>
              <w:bottom w:val="single" w:sz="4" w:space="0" w:color="auto"/>
              <w:right w:val="single" w:sz="8" w:space="0" w:color="auto"/>
            </w:tcBorders>
            <w:shd w:val="clear" w:color="auto" w:fill="auto"/>
            <w:noWrap/>
            <w:vAlign w:val="bottom"/>
            <w:hideMark/>
          </w:tcPr>
          <w:p w14:paraId="7DAA6CED"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(116 402)</w:t>
            </w:r>
          </w:p>
        </w:tc>
      </w:tr>
      <w:tr w:rsidR="001D05BC" w:rsidRPr="001D05BC" w14:paraId="6D4A7478" w14:textId="77777777" w:rsidTr="001D05BC">
        <w:trPr>
          <w:trHeight w:val="232"/>
        </w:trPr>
        <w:tc>
          <w:tcPr>
            <w:tcW w:w="3488" w:type="dxa"/>
            <w:tcBorders>
              <w:top w:val="nil"/>
              <w:left w:val="single" w:sz="8" w:space="0" w:color="auto"/>
              <w:bottom w:val="single" w:sz="4" w:space="0" w:color="auto"/>
              <w:right w:val="single" w:sz="4" w:space="0" w:color="auto"/>
            </w:tcBorders>
            <w:shd w:val="clear" w:color="auto" w:fill="auto"/>
            <w:vAlign w:val="bottom"/>
            <w:hideMark/>
          </w:tcPr>
          <w:p w14:paraId="3E5CCCFF"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Transport</w:t>
            </w:r>
          </w:p>
        </w:tc>
        <w:tc>
          <w:tcPr>
            <w:tcW w:w="1889" w:type="dxa"/>
            <w:tcBorders>
              <w:top w:val="nil"/>
              <w:left w:val="nil"/>
              <w:bottom w:val="single" w:sz="4" w:space="0" w:color="auto"/>
              <w:right w:val="single" w:sz="4" w:space="0" w:color="auto"/>
            </w:tcBorders>
            <w:shd w:val="clear" w:color="auto" w:fill="auto"/>
            <w:noWrap/>
            <w:vAlign w:val="bottom"/>
            <w:hideMark/>
          </w:tcPr>
          <w:p w14:paraId="09311E9E"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41 795 233 </w:t>
            </w:r>
          </w:p>
        </w:tc>
        <w:tc>
          <w:tcPr>
            <w:tcW w:w="1793" w:type="dxa"/>
            <w:tcBorders>
              <w:top w:val="nil"/>
              <w:left w:val="nil"/>
              <w:bottom w:val="single" w:sz="4" w:space="0" w:color="auto"/>
              <w:right w:val="single" w:sz="4" w:space="0" w:color="auto"/>
            </w:tcBorders>
            <w:shd w:val="clear" w:color="auto" w:fill="auto"/>
            <w:noWrap/>
            <w:vAlign w:val="bottom"/>
            <w:hideMark/>
          </w:tcPr>
          <w:p w14:paraId="3C704DEB"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41 750 203 </w:t>
            </w:r>
          </w:p>
        </w:tc>
        <w:tc>
          <w:tcPr>
            <w:tcW w:w="1673" w:type="dxa"/>
            <w:tcBorders>
              <w:top w:val="nil"/>
              <w:left w:val="nil"/>
              <w:bottom w:val="single" w:sz="4" w:space="0" w:color="auto"/>
              <w:right w:val="single" w:sz="8" w:space="0" w:color="auto"/>
            </w:tcBorders>
            <w:shd w:val="clear" w:color="auto" w:fill="auto"/>
            <w:noWrap/>
            <w:vAlign w:val="bottom"/>
            <w:hideMark/>
          </w:tcPr>
          <w:p w14:paraId="3B6A04E4"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(45 029)</w:t>
            </w:r>
          </w:p>
        </w:tc>
      </w:tr>
      <w:tr w:rsidR="001D05BC" w:rsidRPr="001D05BC" w14:paraId="5B5F3CF5" w14:textId="77777777" w:rsidTr="001D05BC">
        <w:trPr>
          <w:trHeight w:val="232"/>
        </w:trPr>
        <w:tc>
          <w:tcPr>
            <w:tcW w:w="3488" w:type="dxa"/>
            <w:tcBorders>
              <w:top w:val="nil"/>
              <w:left w:val="single" w:sz="8" w:space="0" w:color="auto"/>
              <w:bottom w:val="single" w:sz="4" w:space="0" w:color="auto"/>
              <w:right w:val="single" w:sz="4" w:space="0" w:color="auto"/>
            </w:tcBorders>
            <w:shd w:val="clear" w:color="auto" w:fill="auto"/>
            <w:vAlign w:val="bottom"/>
            <w:hideMark/>
          </w:tcPr>
          <w:p w14:paraId="5C631109"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Women</w:t>
            </w:r>
          </w:p>
        </w:tc>
        <w:tc>
          <w:tcPr>
            <w:tcW w:w="1889" w:type="dxa"/>
            <w:tcBorders>
              <w:top w:val="nil"/>
              <w:left w:val="nil"/>
              <w:bottom w:val="single" w:sz="4" w:space="0" w:color="auto"/>
              <w:right w:val="single" w:sz="4" w:space="0" w:color="auto"/>
            </w:tcBorders>
            <w:shd w:val="clear" w:color="auto" w:fill="auto"/>
            <w:noWrap/>
            <w:vAlign w:val="bottom"/>
            <w:hideMark/>
          </w:tcPr>
          <w:p w14:paraId="5F916068"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3 152 335 </w:t>
            </w:r>
          </w:p>
        </w:tc>
        <w:tc>
          <w:tcPr>
            <w:tcW w:w="1793" w:type="dxa"/>
            <w:tcBorders>
              <w:top w:val="nil"/>
              <w:left w:val="nil"/>
              <w:bottom w:val="single" w:sz="4" w:space="0" w:color="auto"/>
              <w:right w:val="single" w:sz="4" w:space="0" w:color="auto"/>
            </w:tcBorders>
            <w:shd w:val="clear" w:color="auto" w:fill="auto"/>
            <w:noWrap/>
            <w:vAlign w:val="bottom"/>
            <w:hideMark/>
          </w:tcPr>
          <w:p w14:paraId="672C6353"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4 912 892 </w:t>
            </w:r>
          </w:p>
        </w:tc>
        <w:tc>
          <w:tcPr>
            <w:tcW w:w="1673" w:type="dxa"/>
            <w:tcBorders>
              <w:top w:val="nil"/>
              <w:left w:val="nil"/>
              <w:bottom w:val="single" w:sz="4" w:space="0" w:color="auto"/>
              <w:right w:val="single" w:sz="8" w:space="0" w:color="auto"/>
            </w:tcBorders>
            <w:shd w:val="clear" w:color="auto" w:fill="auto"/>
            <w:noWrap/>
            <w:vAlign w:val="bottom"/>
            <w:hideMark/>
          </w:tcPr>
          <w:p w14:paraId="2CEB566C"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1 760 557 </w:t>
            </w:r>
          </w:p>
        </w:tc>
      </w:tr>
      <w:tr w:rsidR="001D05BC" w:rsidRPr="001D05BC" w14:paraId="3D4C4102" w14:textId="77777777" w:rsidTr="001D05BC">
        <w:trPr>
          <w:trHeight w:val="243"/>
        </w:trPr>
        <w:tc>
          <w:tcPr>
            <w:tcW w:w="3488" w:type="dxa"/>
            <w:tcBorders>
              <w:top w:val="nil"/>
              <w:left w:val="single" w:sz="8" w:space="0" w:color="auto"/>
              <w:bottom w:val="single" w:sz="8" w:space="0" w:color="auto"/>
              <w:right w:val="single" w:sz="4" w:space="0" w:color="auto"/>
            </w:tcBorders>
            <w:shd w:val="clear" w:color="auto" w:fill="auto"/>
            <w:vAlign w:val="bottom"/>
            <w:hideMark/>
          </w:tcPr>
          <w:p w14:paraId="6FB26708"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Total</w:t>
            </w:r>
          </w:p>
        </w:tc>
        <w:tc>
          <w:tcPr>
            <w:tcW w:w="1889" w:type="dxa"/>
            <w:tcBorders>
              <w:top w:val="nil"/>
              <w:left w:val="nil"/>
              <w:bottom w:val="single" w:sz="8" w:space="0" w:color="auto"/>
              <w:right w:val="single" w:sz="4" w:space="0" w:color="auto"/>
            </w:tcBorders>
            <w:shd w:val="clear" w:color="auto" w:fill="auto"/>
            <w:noWrap/>
            <w:vAlign w:val="bottom"/>
            <w:hideMark/>
          </w:tcPr>
          <w:p w14:paraId="2A278A8E"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188 191 016 </w:t>
            </w:r>
          </w:p>
        </w:tc>
        <w:tc>
          <w:tcPr>
            <w:tcW w:w="1793" w:type="dxa"/>
            <w:tcBorders>
              <w:top w:val="nil"/>
              <w:left w:val="nil"/>
              <w:bottom w:val="single" w:sz="8" w:space="0" w:color="auto"/>
              <w:right w:val="single" w:sz="4" w:space="0" w:color="auto"/>
            </w:tcBorders>
            <w:shd w:val="clear" w:color="auto" w:fill="auto"/>
            <w:noWrap/>
            <w:vAlign w:val="bottom"/>
            <w:hideMark/>
          </w:tcPr>
          <w:p w14:paraId="49FB2BBF"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189 849 544 </w:t>
            </w:r>
          </w:p>
        </w:tc>
        <w:tc>
          <w:tcPr>
            <w:tcW w:w="1673" w:type="dxa"/>
            <w:tcBorders>
              <w:top w:val="nil"/>
              <w:left w:val="nil"/>
              <w:bottom w:val="single" w:sz="8" w:space="0" w:color="auto"/>
              <w:right w:val="single" w:sz="8" w:space="0" w:color="auto"/>
            </w:tcBorders>
            <w:shd w:val="clear" w:color="auto" w:fill="auto"/>
            <w:noWrap/>
            <w:vAlign w:val="bottom"/>
            <w:hideMark/>
          </w:tcPr>
          <w:p w14:paraId="43CA2723"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 xml:space="preserve">          1 658 529 </w:t>
            </w:r>
          </w:p>
        </w:tc>
      </w:tr>
    </w:tbl>
    <w:p w14:paraId="3166B4A8" w14:textId="77777777" w:rsidR="001D05BC" w:rsidRPr="001D05BC" w:rsidRDefault="001D05BC" w:rsidP="001D05BC">
      <w:pPr>
        <w:spacing w:after="0" w:line="240" w:lineRule="auto"/>
        <w:rPr>
          <w:rFonts w:eastAsia="Times New Roman" w:cs="Arial"/>
          <w:lang w:val="en-US"/>
        </w:rPr>
      </w:pPr>
    </w:p>
    <w:p w14:paraId="4C2D5D15" w14:textId="77777777" w:rsidR="001D05BC" w:rsidRPr="001D05BC" w:rsidRDefault="001D05BC" w:rsidP="001D05BC">
      <w:pPr>
        <w:shd w:val="clear" w:color="auto" w:fill="FFFFFF"/>
        <w:spacing w:after="0" w:line="240" w:lineRule="auto"/>
        <w:jc w:val="both"/>
        <w:rPr>
          <w:rFonts w:eastAsia="Times New Roman" w:cs="Arial"/>
          <w:b/>
          <w:lang w:val="en-US"/>
        </w:rPr>
      </w:pPr>
    </w:p>
    <w:p w14:paraId="0358D67C" w14:textId="77777777" w:rsidR="001D05BC" w:rsidRPr="001D05BC" w:rsidRDefault="001D05BC" w:rsidP="001D05BC">
      <w:pPr>
        <w:shd w:val="clear" w:color="auto" w:fill="FFFFFF"/>
        <w:spacing w:after="0" w:line="240" w:lineRule="auto"/>
        <w:jc w:val="both"/>
        <w:rPr>
          <w:rFonts w:eastAsia="Times New Roman" w:cs="Arial"/>
          <w:lang w:val="en-US"/>
        </w:rPr>
      </w:pPr>
      <w:r w:rsidRPr="001D05BC">
        <w:rPr>
          <w:rFonts w:eastAsia="Times New Roman" w:cs="Arial"/>
          <w:lang w:val="en-US"/>
        </w:rPr>
        <w:t xml:space="preserve">Table </w:t>
      </w:r>
      <w:proofErr w:type="gramStart"/>
      <w:r w:rsidRPr="001D05BC">
        <w:rPr>
          <w:rFonts w:eastAsia="Times New Roman" w:cs="Arial"/>
          <w:lang w:val="en-US"/>
        </w:rPr>
        <w:t>2 ;</w:t>
      </w:r>
      <w:proofErr w:type="gramEnd"/>
      <w:r w:rsidRPr="001D05BC">
        <w:rPr>
          <w:rFonts w:eastAsia="Times New Roman" w:cs="Arial"/>
          <w:lang w:val="en-US"/>
        </w:rPr>
        <w:t xml:space="preserve"> Leasehold receivable differences</w:t>
      </w:r>
    </w:p>
    <w:p w14:paraId="0228FD16" w14:textId="77777777" w:rsidR="001D05BC" w:rsidRPr="001D05BC" w:rsidRDefault="001D05BC" w:rsidP="001D05BC">
      <w:pPr>
        <w:shd w:val="clear" w:color="auto" w:fill="FFFFFF"/>
        <w:spacing w:after="0" w:line="240" w:lineRule="auto"/>
        <w:jc w:val="both"/>
        <w:rPr>
          <w:rFonts w:eastAsia="Times New Roman" w:cs="Arial"/>
          <w:lang w:val="en-US"/>
        </w:rPr>
      </w:pPr>
    </w:p>
    <w:tbl>
      <w:tblPr>
        <w:tblW w:w="8706" w:type="dxa"/>
        <w:tblLook w:val="04A0" w:firstRow="1" w:lastRow="0" w:firstColumn="1" w:lastColumn="0" w:noHBand="0" w:noVBand="1"/>
      </w:tblPr>
      <w:tblGrid>
        <w:gridCol w:w="3435"/>
        <w:gridCol w:w="1902"/>
        <w:gridCol w:w="1721"/>
        <w:gridCol w:w="1648"/>
      </w:tblGrid>
      <w:tr w:rsidR="001D05BC" w:rsidRPr="001D05BC" w14:paraId="497B03E6" w14:textId="77777777" w:rsidTr="001D05BC">
        <w:trPr>
          <w:trHeight w:val="166"/>
        </w:trPr>
        <w:tc>
          <w:tcPr>
            <w:tcW w:w="3435" w:type="dxa"/>
            <w:tcBorders>
              <w:top w:val="single" w:sz="8" w:space="0" w:color="auto"/>
              <w:left w:val="single" w:sz="8" w:space="0" w:color="auto"/>
              <w:bottom w:val="nil"/>
              <w:right w:val="nil"/>
            </w:tcBorders>
            <w:shd w:val="clear" w:color="000000" w:fill="D0CECE"/>
            <w:noWrap/>
            <w:vAlign w:val="bottom"/>
            <w:hideMark/>
          </w:tcPr>
          <w:p w14:paraId="7981E4A5"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Debtor</w:t>
            </w:r>
          </w:p>
        </w:tc>
        <w:tc>
          <w:tcPr>
            <w:tcW w:w="3623" w:type="dxa"/>
            <w:gridSpan w:val="2"/>
            <w:tcBorders>
              <w:top w:val="single" w:sz="8" w:space="0" w:color="auto"/>
              <w:left w:val="single" w:sz="8" w:space="0" w:color="auto"/>
              <w:bottom w:val="nil"/>
              <w:right w:val="single" w:sz="8" w:space="0" w:color="000000"/>
            </w:tcBorders>
            <w:shd w:val="clear" w:color="000000" w:fill="D0CECE"/>
            <w:noWrap/>
            <w:vAlign w:val="bottom"/>
            <w:hideMark/>
          </w:tcPr>
          <w:p w14:paraId="072D7BDE"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 xml:space="preserve">Leasehold </w:t>
            </w:r>
            <w:proofErr w:type="spellStart"/>
            <w:r w:rsidRPr="001D05BC">
              <w:rPr>
                <w:rFonts w:eastAsia="Times New Roman" w:cs="Arial"/>
                <w:b/>
                <w:bCs/>
                <w:color w:val="000000"/>
                <w:sz w:val="18"/>
                <w:szCs w:val="18"/>
                <w:lang w:eastAsia="en-ZA"/>
              </w:rPr>
              <w:t>intergov</w:t>
            </w:r>
            <w:proofErr w:type="spellEnd"/>
            <w:r w:rsidRPr="001D05BC">
              <w:rPr>
                <w:rFonts w:eastAsia="Times New Roman" w:cs="Arial"/>
                <w:b/>
                <w:bCs/>
                <w:color w:val="000000"/>
                <w:sz w:val="18"/>
                <w:szCs w:val="18"/>
                <w:lang w:eastAsia="en-ZA"/>
              </w:rPr>
              <w:t>.</w:t>
            </w:r>
          </w:p>
        </w:tc>
        <w:tc>
          <w:tcPr>
            <w:tcW w:w="1648" w:type="dxa"/>
            <w:tcBorders>
              <w:top w:val="single" w:sz="8" w:space="0" w:color="auto"/>
              <w:left w:val="nil"/>
              <w:bottom w:val="nil"/>
              <w:right w:val="single" w:sz="8" w:space="0" w:color="auto"/>
            </w:tcBorders>
            <w:shd w:val="clear" w:color="000000" w:fill="D0CECE"/>
            <w:noWrap/>
            <w:vAlign w:val="bottom"/>
            <w:hideMark/>
          </w:tcPr>
          <w:p w14:paraId="76F5A9AB"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 </w:t>
            </w:r>
          </w:p>
        </w:tc>
      </w:tr>
      <w:tr w:rsidR="001D05BC" w:rsidRPr="001D05BC" w14:paraId="0DFBDFA0" w14:textId="77777777" w:rsidTr="001D05BC">
        <w:trPr>
          <w:trHeight w:val="166"/>
        </w:trPr>
        <w:tc>
          <w:tcPr>
            <w:tcW w:w="3435" w:type="dxa"/>
            <w:tcBorders>
              <w:top w:val="nil"/>
              <w:left w:val="single" w:sz="8" w:space="0" w:color="auto"/>
              <w:bottom w:val="single" w:sz="8" w:space="0" w:color="auto"/>
              <w:right w:val="nil"/>
            </w:tcBorders>
            <w:shd w:val="clear" w:color="000000" w:fill="D0CECE"/>
            <w:noWrap/>
            <w:vAlign w:val="bottom"/>
            <w:hideMark/>
          </w:tcPr>
          <w:p w14:paraId="0F517549"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 </w:t>
            </w:r>
          </w:p>
        </w:tc>
        <w:tc>
          <w:tcPr>
            <w:tcW w:w="1902" w:type="dxa"/>
            <w:tcBorders>
              <w:top w:val="single" w:sz="8" w:space="0" w:color="auto"/>
              <w:left w:val="single" w:sz="8" w:space="0" w:color="auto"/>
              <w:bottom w:val="single" w:sz="8" w:space="0" w:color="auto"/>
              <w:right w:val="single" w:sz="8" w:space="0" w:color="auto"/>
            </w:tcBorders>
            <w:shd w:val="clear" w:color="000000" w:fill="D0CECE"/>
            <w:noWrap/>
            <w:vAlign w:val="bottom"/>
            <w:hideMark/>
          </w:tcPr>
          <w:p w14:paraId="430D261F"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PMTE</w:t>
            </w:r>
          </w:p>
        </w:tc>
        <w:tc>
          <w:tcPr>
            <w:tcW w:w="1721" w:type="dxa"/>
            <w:tcBorders>
              <w:top w:val="single" w:sz="8" w:space="0" w:color="auto"/>
              <w:left w:val="nil"/>
              <w:bottom w:val="single" w:sz="8" w:space="0" w:color="auto"/>
              <w:right w:val="single" w:sz="8" w:space="0" w:color="auto"/>
            </w:tcBorders>
            <w:shd w:val="clear" w:color="000000" w:fill="D0CECE"/>
            <w:noWrap/>
            <w:vAlign w:val="bottom"/>
            <w:hideMark/>
          </w:tcPr>
          <w:p w14:paraId="6A7C3A5E"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AG</w:t>
            </w:r>
          </w:p>
        </w:tc>
        <w:tc>
          <w:tcPr>
            <w:tcW w:w="1648" w:type="dxa"/>
            <w:tcBorders>
              <w:top w:val="nil"/>
              <w:left w:val="nil"/>
              <w:bottom w:val="single" w:sz="8" w:space="0" w:color="auto"/>
              <w:right w:val="single" w:sz="8" w:space="0" w:color="auto"/>
            </w:tcBorders>
            <w:shd w:val="clear" w:color="000000" w:fill="D0CECE"/>
            <w:noWrap/>
            <w:vAlign w:val="bottom"/>
            <w:hideMark/>
          </w:tcPr>
          <w:p w14:paraId="3AD81073"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Differences</w:t>
            </w:r>
          </w:p>
        </w:tc>
      </w:tr>
      <w:tr w:rsidR="001D05BC" w:rsidRPr="001D05BC" w14:paraId="5B9EA7C3" w14:textId="77777777" w:rsidTr="001D05BC">
        <w:trPr>
          <w:trHeight w:val="159"/>
        </w:trPr>
        <w:tc>
          <w:tcPr>
            <w:tcW w:w="3435" w:type="dxa"/>
            <w:tcBorders>
              <w:top w:val="nil"/>
              <w:left w:val="single" w:sz="8" w:space="0" w:color="auto"/>
              <w:bottom w:val="single" w:sz="4" w:space="0" w:color="auto"/>
              <w:right w:val="single" w:sz="4" w:space="0" w:color="auto"/>
            </w:tcBorders>
            <w:shd w:val="clear" w:color="auto" w:fill="auto"/>
            <w:vAlign w:val="bottom"/>
            <w:hideMark/>
          </w:tcPr>
          <w:p w14:paraId="12BEBA6B"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National Prosecuting Authority  SA</w:t>
            </w:r>
          </w:p>
        </w:tc>
        <w:tc>
          <w:tcPr>
            <w:tcW w:w="1902" w:type="dxa"/>
            <w:tcBorders>
              <w:top w:val="nil"/>
              <w:left w:val="nil"/>
              <w:bottom w:val="single" w:sz="4" w:space="0" w:color="auto"/>
              <w:right w:val="single" w:sz="4" w:space="0" w:color="auto"/>
            </w:tcBorders>
            <w:shd w:val="clear" w:color="auto" w:fill="auto"/>
            <w:noWrap/>
            <w:vAlign w:val="bottom"/>
            <w:hideMark/>
          </w:tcPr>
          <w:p w14:paraId="3A0264AD"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1 044 301 </w:t>
            </w:r>
          </w:p>
        </w:tc>
        <w:tc>
          <w:tcPr>
            <w:tcW w:w="1721" w:type="dxa"/>
            <w:tcBorders>
              <w:top w:val="single" w:sz="4" w:space="0" w:color="auto"/>
              <w:left w:val="nil"/>
              <w:bottom w:val="single" w:sz="4" w:space="0" w:color="auto"/>
              <w:right w:val="single" w:sz="4" w:space="0" w:color="auto"/>
            </w:tcBorders>
            <w:shd w:val="clear" w:color="auto" w:fill="auto"/>
            <w:noWrap/>
            <w:vAlign w:val="bottom"/>
            <w:hideMark/>
          </w:tcPr>
          <w:p w14:paraId="08DD1778" w14:textId="77777777" w:rsidR="001D05BC" w:rsidRPr="001D05BC" w:rsidRDefault="001D05BC" w:rsidP="001D05BC">
            <w:pPr>
              <w:spacing w:after="0" w:line="240" w:lineRule="auto"/>
              <w:rPr>
                <w:rFonts w:eastAsia="Times New Roman" w:cs="Arial"/>
                <w:color w:val="000000"/>
                <w:sz w:val="20"/>
                <w:szCs w:val="20"/>
                <w:lang w:eastAsia="en-ZA"/>
              </w:rPr>
            </w:pPr>
            <w:r w:rsidRPr="001D05BC">
              <w:rPr>
                <w:rFonts w:eastAsia="Times New Roman" w:cs="Arial"/>
                <w:color w:val="000000"/>
                <w:sz w:val="20"/>
                <w:szCs w:val="20"/>
                <w:lang w:eastAsia="en-ZA"/>
              </w:rPr>
              <w:t xml:space="preserve">   1 086 009,34 </w:t>
            </w:r>
          </w:p>
        </w:tc>
        <w:tc>
          <w:tcPr>
            <w:tcW w:w="1648" w:type="dxa"/>
            <w:tcBorders>
              <w:top w:val="nil"/>
              <w:left w:val="nil"/>
              <w:bottom w:val="single" w:sz="4" w:space="0" w:color="auto"/>
              <w:right w:val="single" w:sz="8" w:space="0" w:color="auto"/>
            </w:tcBorders>
            <w:shd w:val="clear" w:color="auto" w:fill="auto"/>
            <w:noWrap/>
            <w:vAlign w:val="bottom"/>
            <w:hideMark/>
          </w:tcPr>
          <w:p w14:paraId="24DA092C"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41 708 </w:t>
            </w:r>
          </w:p>
        </w:tc>
      </w:tr>
      <w:tr w:rsidR="001D05BC" w:rsidRPr="001D05BC" w14:paraId="3BADA227" w14:textId="77777777" w:rsidTr="001D05BC">
        <w:trPr>
          <w:trHeight w:val="159"/>
        </w:trPr>
        <w:tc>
          <w:tcPr>
            <w:tcW w:w="3435" w:type="dxa"/>
            <w:tcBorders>
              <w:top w:val="nil"/>
              <w:left w:val="single" w:sz="8" w:space="0" w:color="auto"/>
              <w:bottom w:val="single" w:sz="4" w:space="0" w:color="auto"/>
              <w:right w:val="single" w:sz="4" w:space="0" w:color="auto"/>
            </w:tcBorders>
            <w:shd w:val="clear" w:color="auto" w:fill="auto"/>
            <w:vAlign w:val="bottom"/>
            <w:hideMark/>
          </w:tcPr>
          <w:p w14:paraId="7096C851"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National Treasury</w:t>
            </w:r>
          </w:p>
        </w:tc>
        <w:tc>
          <w:tcPr>
            <w:tcW w:w="1902" w:type="dxa"/>
            <w:tcBorders>
              <w:top w:val="nil"/>
              <w:left w:val="nil"/>
              <w:bottom w:val="single" w:sz="4" w:space="0" w:color="auto"/>
              <w:right w:val="single" w:sz="4" w:space="0" w:color="auto"/>
            </w:tcBorders>
            <w:shd w:val="clear" w:color="auto" w:fill="auto"/>
            <w:noWrap/>
            <w:vAlign w:val="bottom"/>
            <w:hideMark/>
          </w:tcPr>
          <w:p w14:paraId="638FBB84"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19 715 608 </w:t>
            </w:r>
          </w:p>
        </w:tc>
        <w:tc>
          <w:tcPr>
            <w:tcW w:w="1721" w:type="dxa"/>
            <w:tcBorders>
              <w:top w:val="nil"/>
              <w:left w:val="nil"/>
              <w:bottom w:val="single" w:sz="4" w:space="0" w:color="auto"/>
              <w:right w:val="single" w:sz="4" w:space="0" w:color="auto"/>
            </w:tcBorders>
            <w:shd w:val="clear" w:color="auto" w:fill="auto"/>
            <w:noWrap/>
            <w:vAlign w:val="bottom"/>
            <w:hideMark/>
          </w:tcPr>
          <w:p w14:paraId="1C19ACF8" w14:textId="77777777" w:rsidR="001D05BC" w:rsidRPr="001D05BC" w:rsidRDefault="001D05BC" w:rsidP="001D05BC">
            <w:pPr>
              <w:spacing w:after="0" w:line="240" w:lineRule="auto"/>
              <w:rPr>
                <w:rFonts w:eastAsia="Times New Roman" w:cs="Arial"/>
                <w:color w:val="000000"/>
                <w:sz w:val="20"/>
                <w:szCs w:val="20"/>
                <w:lang w:eastAsia="en-ZA"/>
              </w:rPr>
            </w:pPr>
            <w:r w:rsidRPr="001D05BC">
              <w:rPr>
                <w:rFonts w:eastAsia="Times New Roman" w:cs="Arial"/>
                <w:color w:val="000000"/>
                <w:sz w:val="20"/>
                <w:szCs w:val="20"/>
                <w:lang w:eastAsia="en-ZA"/>
              </w:rPr>
              <w:t xml:space="preserve"> 19 451 790,44 </w:t>
            </w:r>
          </w:p>
        </w:tc>
        <w:tc>
          <w:tcPr>
            <w:tcW w:w="1648" w:type="dxa"/>
            <w:tcBorders>
              <w:top w:val="nil"/>
              <w:left w:val="nil"/>
              <w:bottom w:val="single" w:sz="4" w:space="0" w:color="auto"/>
              <w:right w:val="single" w:sz="8" w:space="0" w:color="auto"/>
            </w:tcBorders>
            <w:shd w:val="clear" w:color="auto" w:fill="auto"/>
            <w:noWrap/>
            <w:vAlign w:val="bottom"/>
            <w:hideMark/>
          </w:tcPr>
          <w:p w14:paraId="200D5CCB"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(263 818)</w:t>
            </w:r>
          </w:p>
        </w:tc>
      </w:tr>
      <w:tr w:rsidR="001D05BC" w:rsidRPr="001D05BC" w14:paraId="333DAE39" w14:textId="77777777" w:rsidTr="001D05BC">
        <w:trPr>
          <w:trHeight w:val="159"/>
        </w:trPr>
        <w:tc>
          <w:tcPr>
            <w:tcW w:w="3435" w:type="dxa"/>
            <w:tcBorders>
              <w:top w:val="nil"/>
              <w:left w:val="single" w:sz="8" w:space="0" w:color="auto"/>
              <w:bottom w:val="single" w:sz="4" w:space="0" w:color="auto"/>
              <w:right w:val="single" w:sz="4" w:space="0" w:color="auto"/>
            </w:tcBorders>
            <w:shd w:val="clear" w:color="auto" w:fill="auto"/>
            <w:vAlign w:val="bottom"/>
            <w:hideMark/>
          </w:tcPr>
          <w:p w14:paraId="0F3273CF"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Office of the Public Protector</w:t>
            </w:r>
          </w:p>
        </w:tc>
        <w:tc>
          <w:tcPr>
            <w:tcW w:w="1902" w:type="dxa"/>
            <w:tcBorders>
              <w:top w:val="nil"/>
              <w:left w:val="nil"/>
              <w:bottom w:val="single" w:sz="4" w:space="0" w:color="auto"/>
              <w:right w:val="single" w:sz="4" w:space="0" w:color="auto"/>
            </w:tcBorders>
            <w:shd w:val="clear" w:color="auto" w:fill="auto"/>
            <w:noWrap/>
            <w:vAlign w:val="bottom"/>
            <w:hideMark/>
          </w:tcPr>
          <w:p w14:paraId="1D91842C"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529 779 </w:t>
            </w:r>
          </w:p>
        </w:tc>
        <w:tc>
          <w:tcPr>
            <w:tcW w:w="1721" w:type="dxa"/>
            <w:tcBorders>
              <w:top w:val="nil"/>
              <w:left w:val="nil"/>
              <w:bottom w:val="single" w:sz="4" w:space="0" w:color="auto"/>
              <w:right w:val="single" w:sz="4" w:space="0" w:color="auto"/>
            </w:tcBorders>
            <w:shd w:val="clear" w:color="auto" w:fill="auto"/>
            <w:noWrap/>
            <w:vAlign w:val="bottom"/>
            <w:hideMark/>
          </w:tcPr>
          <w:p w14:paraId="728859C2" w14:textId="77777777" w:rsidR="001D05BC" w:rsidRPr="001D05BC" w:rsidRDefault="001D05BC" w:rsidP="001D05BC">
            <w:pPr>
              <w:spacing w:after="0" w:line="240" w:lineRule="auto"/>
              <w:rPr>
                <w:rFonts w:eastAsia="Times New Roman" w:cs="Arial"/>
                <w:color w:val="000000"/>
                <w:sz w:val="20"/>
                <w:szCs w:val="20"/>
                <w:lang w:eastAsia="en-ZA"/>
              </w:rPr>
            </w:pPr>
            <w:r w:rsidRPr="001D05BC">
              <w:rPr>
                <w:rFonts w:eastAsia="Times New Roman" w:cs="Arial"/>
                <w:color w:val="000000"/>
                <w:sz w:val="20"/>
                <w:szCs w:val="20"/>
                <w:lang w:eastAsia="en-ZA"/>
              </w:rPr>
              <w:t xml:space="preserve">       23 971,80 </w:t>
            </w:r>
          </w:p>
        </w:tc>
        <w:tc>
          <w:tcPr>
            <w:tcW w:w="1648" w:type="dxa"/>
            <w:tcBorders>
              <w:top w:val="nil"/>
              <w:left w:val="nil"/>
              <w:bottom w:val="single" w:sz="4" w:space="0" w:color="auto"/>
              <w:right w:val="single" w:sz="8" w:space="0" w:color="auto"/>
            </w:tcBorders>
            <w:shd w:val="clear" w:color="auto" w:fill="auto"/>
            <w:noWrap/>
            <w:vAlign w:val="bottom"/>
            <w:hideMark/>
          </w:tcPr>
          <w:p w14:paraId="73E85625"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(505 807)</w:t>
            </w:r>
          </w:p>
        </w:tc>
      </w:tr>
      <w:tr w:rsidR="001D05BC" w:rsidRPr="001D05BC" w14:paraId="2537FE5F" w14:textId="77777777" w:rsidTr="001D05BC">
        <w:trPr>
          <w:trHeight w:val="281"/>
        </w:trPr>
        <w:tc>
          <w:tcPr>
            <w:tcW w:w="3435" w:type="dxa"/>
            <w:tcBorders>
              <w:top w:val="nil"/>
              <w:left w:val="single" w:sz="8" w:space="0" w:color="auto"/>
              <w:bottom w:val="single" w:sz="4" w:space="0" w:color="auto"/>
              <w:right w:val="single" w:sz="4" w:space="0" w:color="auto"/>
            </w:tcBorders>
            <w:shd w:val="clear" w:color="auto" w:fill="auto"/>
            <w:vAlign w:val="bottom"/>
            <w:hideMark/>
          </w:tcPr>
          <w:p w14:paraId="60518005"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Office Of The Public Service Commis</w:t>
            </w:r>
          </w:p>
        </w:tc>
        <w:tc>
          <w:tcPr>
            <w:tcW w:w="1902" w:type="dxa"/>
            <w:tcBorders>
              <w:top w:val="nil"/>
              <w:left w:val="nil"/>
              <w:bottom w:val="single" w:sz="4" w:space="0" w:color="auto"/>
              <w:right w:val="single" w:sz="4" w:space="0" w:color="auto"/>
            </w:tcBorders>
            <w:shd w:val="clear" w:color="auto" w:fill="auto"/>
            <w:noWrap/>
            <w:vAlign w:val="bottom"/>
            <w:hideMark/>
          </w:tcPr>
          <w:p w14:paraId="31A92C50"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1 402 041 </w:t>
            </w:r>
          </w:p>
        </w:tc>
        <w:tc>
          <w:tcPr>
            <w:tcW w:w="1721" w:type="dxa"/>
            <w:tcBorders>
              <w:top w:val="nil"/>
              <w:left w:val="nil"/>
              <w:bottom w:val="single" w:sz="4" w:space="0" w:color="auto"/>
              <w:right w:val="single" w:sz="4" w:space="0" w:color="auto"/>
            </w:tcBorders>
            <w:shd w:val="clear" w:color="auto" w:fill="auto"/>
            <w:noWrap/>
            <w:vAlign w:val="bottom"/>
            <w:hideMark/>
          </w:tcPr>
          <w:p w14:paraId="4215D380" w14:textId="77777777" w:rsidR="001D05BC" w:rsidRPr="001D05BC" w:rsidRDefault="001D05BC" w:rsidP="001D05BC">
            <w:pPr>
              <w:spacing w:after="0" w:line="240" w:lineRule="auto"/>
              <w:rPr>
                <w:rFonts w:eastAsia="Times New Roman" w:cs="Arial"/>
                <w:color w:val="000000"/>
                <w:sz w:val="20"/>
                <w:szCs w:val="20"/>
                <w:lang w:eastAsia="en-ZA"/>
              </w:rPr>
            </w:pPr>
            <w:r w:rsidRPr="001D05BC">
              <w:rPr>
                <w:rFonts w:eastAsia="Times New Roman" w:cs="Arial"/>
                <w:color w:val="000000"/>
                <w:sz w:val="20"/>
                <w:szCs w:val="20"/>
                <w:lang w:eastAsia="en-ZA"/>
              </w:rPr>
              <w:t xml:space="preserve">                0,00 </w:t>
            </w:r>
          </w:p>
        </w:tc>
        <w:tc>
          <w:tcPr>
            <w:tcW w:w="1648" w:type="dxa"/>
            <w:tcBorders>
              <w:top w:val="nil"/>
              <w:left w:val="nil"/>
              <w:bottom w:val="single" w:sz="4" w:space="0" w:color="auto"/>
              <w:right w:val="single" w:sz="8" w:space="0" w:color="auto"/>
            </w:tcBorders>
            <w:shd w:val="clear" w:color="auto" w:fill="auto"/>
            <w:noWrap/>
            <w:vAlign w:val="bottom"/>
            <w:hideMark/>
          </w:tcPr>
          <w:p w14:paraId="5A5FB88E"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(1 402 041)</w:t>
            </w:r>
          </w:p>
        </w:tc>
      </w:tr>
      <w:tr w:rsidR="001D05BC" w:rsidRPr="001D05BC" w14:paraId="3B1394A2" w14:textId="77777777" w:rsidTr="001D05BC">
        <w:trPr>
          <w:trHeight w:val="159"/>
        </w:trPr>
        <w:tc>
          <w:tcPr>
            <w:tcW w:w="3435" w:type="dxa"/>
            <w:tcBorders>
              <w:top w:val="nil"/>
              <w:left w:val="single" w:sz="8" w:space="0" w:color="auto"/>
              <w:bottom w:val="single" w:sz="4" w:space="0" w:color="auto"/>
              <w:right w:val="single" w:sz="4" w:space="0" w:color="auto"/>
            </w:tcBorders>
            <w:shd w:val="clear" w:color="auto" w:fill="auto"/>
            <w:vAlign w:val="bottom"/>
            <w:hideMark/>
          </w:tcPr>
          <w:p w14:paraId="702653BB"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Parliament</w:t>
            </w:r>
          </w:p>
        </w:tc>
        <w:tc>
          <w:tcPr>
            <w:tcW w:w="1902" w:type="dxa"/>
            <w:tcBorders>
              <w:top w:val="nil"/>
              <w:left w:val="nil"/>
              <w:bottom w:val="single" w:sz="4" w:space="0" w:color="auto"/>
              <w:right w:val="single" w:sz="4" w:space="0" w:color="auto"/>
            </w:tcBorders>
            <w:shd w:val="clear" w:color="auto" w:fill="auto"/>
            <w:noWrap/>
            <w:vAlign w:val="bottom"/>
            <w:hideMark/>
          </w:tcPr>
          <w:p w14:paraId="0967293E"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484 797 </w:t>
            </w:r>
          </w:p>
        </w:tc>
        <w:tc>
          <w:tcPr>
            <w:tcW w:w="1721" w:type="dxa"/>
            <w:tcBorders>
              <w:top w:val="nil"/>
              <w:left w:val="nil"/>
              <w:bottom w:val="single" w:sz="4" w:space="0" w:color="auto"/>
              <w:right w:val="single" w:sz="4" w:space="0" w:color="auto"/>
            </w:tcBorders>
            <w:shd w:val="clear" w:color="auto" w:fill="auto"/>
            <w:noWrap/>
            <w:vAlign w:val="bottom"/>
            <w:hideMark/>
          </w:tcPr>
          <w:p w14:paraId="55A5F030" w14:textId="77777777" w:rsidR="001D05BC" w:rsidRPr="001D05BC" w:rsidRDefault="001D05BC" w:rsidP="001D05BC">
            <w:pPr>
              <w:spacing w:after="0" w:line="240" w:lineRule="auto"/>
              <w:rPr>
                <w:rFonts w:eastAsia="Times New Roman" w:cs="Arial"/>
                <w:color w:val="000000"/>
                <w:sz w:val="20"/>
                <w:szCs w:val="20"/>
                <w:lang w:eastAsia="en-ZA"/>
              </w:rPr>
            </w:pPr>
            <w:r w:rsidRPr="001D05BC">
              <w:rPr>
                <w:rFonts w:eastAsia="Times New Roman" w:cs="Arial"/>
                <w:color w:val="000000"/>
                <w:sz w:val="20"/>
                <w:szCs w:val="20"/>
                <w:lang w:eastAsia="en-ZA"/>
              </w:rPr>
              <w:t xml:space="preserve">      415 500,01 </w:t>
            </w:r>
          </w:p>
        </w:tc>
        <w:tc>
          <w:tcPr>
            <w:tcW w:w="1648" w:type="dxa"/>
            <w:tcBorders>
              <w:top w:val="nil"/>
              <w:left w:val="nil"/>
              <w:bottom w:val="single" w:sz="4" w:space="0" w:color="auto"/>
              <w:right w:val="single" w:sz="8" w:space="0" w:color="auto"/>
            </w:tcBorders>
            <w:shd w:val="clear" w:color="auto" w:fill="auto"/>
            <w:noWrap/>
            <w:vAlign w:val="bottom"/>
            <w:hideMark/>
          </w:tcPr>
          <w:p w14:paraId="59FC31E9"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(69 297)</w:t>
            </w:r>
          </w:p>
        </w:tc>
      </w:tr>
      <w:tr w:rsidR="001D05BC" w:rsidRPr="001D05BC" w14:paraId="1AA618C4" w14:textId="77777777" w:rsidTr="001D05BC">
        <w:trPr>
          <w:trHeight w:val="159"/>
        </w:trPr>
        <w:tc>
          <w:tcPr>
            <w:tcW w:w="3435" w:type="dxa"/>
            <w:tcBorders>
              <w:top w:val="nil"/>
              <w:left w:val="single" w:sz="8" w:space="0" w:color="auto"/>
              <w:bottom w:val="single" w:sz="4" w:space="0" w:color="auto"/>
              <w:right w:val="single" w:sz="4" w:space="0" w:color="auto"/>
            </w:tcBorders>
            <w:shd w:val="clear" w:color="auto" w:fill="auto"/>
            <w:vAlign w:val="bottom"/>
            <w:hideMark/>
          </w:tcPr>
          <w:p w14:paraId="7939CE49"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ROBBEN ISLAND MUSEUM-</w:t>
            </w:r>
          </w:p>
        </w:tc>
        <w:tc>
          <w:tcPr>
            <w:tcW w:w="1902" w:type="dxa"/>
            <w:tcBorders>
              <w:top w:val="nil"/>
              <w:left w:val="nil"/>
              <w:bottom w:val="single" w:sz="4" w:space="0" w:color="auto"/>
              <w:right w:val="single" w:sz="4" w:space="0" w:color="auto"/>
            </w:tcBorders>
            <w:shd w:val="clear" w:color="auto" w:fill="auto"/>
            <w:noWrap/>
            <w:vAlign w:val="bottom"/>
            <w:hideMark/>
          </w:tcPr>
          <w:p w14:paraId="39ABB2A4"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46 814 </w:t>
            </w:r>
          </w:p>
        </w:tc>
        <w:tc>
          <w:tcPr>
            <w:tcW w:w="1721" w:type="dxa"/>
            <w:tcBorders>
              <w:top w:val="nil"/>
              <w:left w:val="nil"/>
              <w:bottom w:val="single" w:sz="4" w:space="0" w:color="auto"/>
              <w:right w:val="single" w:sz="4" w:space="0" w:color="auto"/>
            </w:tcBorders>
            <w:shd w:val="clear" w:color="auto" w:fill="auto"/>
            <w:noWrap/>
            <w:vAlign w:val="bottom"/>
            <w:hideMark/>
          </w:tcPr>
          <w:p w14:paraId="0AF11B9E" w14:textId="77777777" w:rsidR="001D05BC" w:rsidRPr="001D05BC" w:rsidRDefault="001D05BC" w:rsidP="001D05BC">
            <w:pPr>
              <w:spacing w:after="0" w:line="240" w:lineRule="auto"/>
              <w:rPr>
                <w:rFonts w:eastAsia="Times New Roman" w:cs="Arial"/>
                <w:color w:val="000000"/>
                <w:sz w:val="20"/>
                <w:szCs w:val="20"/>
                <w:lang w:eastAsia="en-ZA"/>
              </w:rPr>
            </w:pPr>
            <w:r w:rsidRPr="001D05BC">
              <w:rPr>
                <w:rFonts w:eastAsia="Times New Roman" w:cs="Arial"/>
                <w:color w:val="000000"/>
                <w:sz w:val="20"/>
                <w:szCs w:val="20"/>
                <w:lang w:eastAsia="en-ZA"/>
              </w:rPr>
              <w:t xml:space="preserve">       88 534,17 </w:t>
            </w:r>
          </w:p>
        </w:tc>
        <w:tc>
          <w:tcPr>
            <w:tcW w:w="1648" w:type="dxa"/>
            <w:tcBorders>
              <w:top w:val="nil"/>
              <w:left w:val="nil"/>
              <w:bottom w:val="single" w:sz="4" w:space="0" w:color="auto"/>
              <w:right w:val="single" w:sz="8" w:space="0" w:color="auto"/>
            </w:tcBorders>
            <w:shd w:val="clear" w:color="auto" w:fill="auto"/>
            <w:noWrap/>
            <w:vAlign w:val="bottom"/>
            <w:hideMark/>
          </w:tcPr>
          <w:p w14:paraId="5EBD2E4D"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41 720 </w:t>
            </w:r>
          </w:p>
        </w:tc>
      </w:tr>
      <w:tr w:rsidR="001D05BC" w:rsidRPr="001D05BC" w14:paraId="58255BEB" w14:textId="77777777" w:rsidTr="001D05BC">
        <w:trPr>
          <w:trHeight w:val="159"/>
        </w:trPr>
        <w:tc>
          <w:tcPr>
            <w:tcW w:w="3435" w:type="dxa"/>
            <w:tcBorders>
              <w:top w:val="nil"/>
              <w:left w:val="single" w:sz="8" w:space="0" w:color="auto"/>
              <w:bottom w:val="single" w:sz="4" w:space="0" w:color="auto"/>
              <w:right w:val="single" w:sz="4" w:space="0" w:color="auto"/>
            </w:tcBorders>
            <w:shd w:val="clear" w:color="auto" w:fill="auto"/>
            <w:vAlign w:val="bottom"/>
            <w:hideMark/>
          </w:tcPr>
          <w:p w14:paraId="7110D40B"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ROBBEN ISLAND MUSEUM</w:t>
            </w:r>
          </w:p>
        </w:tc>
        <w:tc>
          <w:tcPr>
            <w:tcW w:w="1902" w:type="dxa"/>
            <w:tcBorders>
              <w:top w:val="nil"/>
              <w:left w:val="nil"/>
              <w:bottom w:val="single" w:sz="4" w:space="0" w:color="auto"/>
              <w:right w:val="single" w:sz="4" w:space="0" w:color="auto"/>
            </w:tcBorders>
            <w:shd w:val="clear" w:color="auto" w:fill="auto"/>
            <w:noWrap/>
            <w:vAlign w:val="bottom"/>
            <w:hideMark/>
          </w:tcPr>
          <w:p w14:paraId="2DA396B8"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59 834 </w:t>
            </w:r>
          </w:p>
        </w:tc>
        <w:tc>
          <w:tcPr>
            <w:tcW w:w="1721" w:type="dxa"/>
            <w:tcBorders>
              <w:top w:val="nil"/>
              <w:left w:val="nil"/>
              <w:bottom w:val="single" w:sz="4" w:space="0" w:color="auto"/>
              <w:right w:val="single" w:sz="4" w:space="0" w:color="auto"/>
            </w:tcBorders>
            <w:shd w:val="clear" w:color="auto" w:fill="auto"/>
            <w:noWrap/>
            <w:vAlign w:val="bottom"/>
            <w:hideMark/>
          </w:tcPr>
          <w:p w14:paraId="77D9D9E5" w14:textId="77777777" w:rsidR="001D05BC" w:rsidRPr="001D05BC" w:rsidRDefault="001D05BC" w:rsidP="001D05BC">
            <w:pPr>
              <w:spacing w:after="0" w:line="240" w:lineRule="auto"/>
              <w:rPr>
                <w:rFonts w:eastAsia="Times New Roman" w:cs="Arial"/>
                <w:color w:val="000000"/>
                <w:sz w:val="20"/>
                <w:szCs w:val="20"/>
                <w:lang w:eastAsia="en-ZA"/>
              </w:rPr>
            </w:pPr>
            <w:r w:rsidRPr="001D05BC">
              <w:rPr>
                <w:rFonts w:eastAsia="Times New Roman" w:cs="Arial"/>
                <w:color w:val="000000"/>
                <w:sz w:val="20"/>
                <w:szCs w:val="20"/>
                <w:lang w:eastAsia="en-ZA"/>
              </w:rPr>
              <w:t xml:space="preserve">       88 635,89 </w:t>
            </w:r>
          </w:p>
        </w:tc>
        <w:tc>
          <w:tcPr>
            <w:tcW w:w="1648" w:type="dxa"/>
            <w:tcBorders>
              <w:top w:val="nil"/>
              <w:left w:val="nil"/>
              <w:bottom w:val="single" w:sz="4" w:space="0" w:color="auto"/>
              <w:right w:val="single" w:sz="8" w:space="0" w:color="auto"/>
            </w:tcBorders>
            <w:shd w:val="clear" w:color="auto" w:fill="auto"/>
            <w:noWrap/>
            <w:vAlign w:val="bottom"/>
            <w:hideMark/>
          </w:tcPr>
          <w:p w14:paraId="7B892A36"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28 802 </w:t>
            </w:r>
          </w:p>
        </w:tc>
      </w:tr>
      <w:tr w:rsidR="001D05BC" w:rsidRPr="001D05BC" w14:paraId="36727D2B" w14:textId="77777777" w:rsidTr="001D05BC">
        <w:trPr>
          <w:trHeight w:val="159"/>
        </w:trPr>
        <w:tc>
          <w:tcPr>
            <w:tcW w:w="3435" w:type="dxa"/>
            <w:tcBorders>
              <w:top w:val="nil"/>
              <w:left w:val="single" w:sz="8" w:space="0" w:color="auto"/>
              <w:bottom w:val="single" w:sz="4" w:space="0" w:color="auto"/>
              <w:right w:val="single" w:sz="4" w:space="0" w:color="auto"/>
            </w:tcBorders>
            <w:shd w:val="clear" w:color="auto" w:fill="auto"/>
            <w:vAlign w:val="bottom"/>
            <w:hideMark/>
          </w:tcPr>
          <w:p w14:paraId="2C441B6B"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Sa Human Rights Commission</w:t>
            </w:r>
          </w:p>
        </w:tc>
        <w:tc>
          <w:tcPr>
            <w:tcW w:w="1902" w:type="dxa"/>
            <w:tcBorders>
              <w:top w:val="nil"/>
              <w:left w:val="nil"/>
              <w:bottom w:val="single" w:sz="4" w:space="0" w:color="auto"/>
              <w:right w:val="single" w:sz="4" w:space="0" w:color="auto"/>
            </w:tcBorders>
            <w:shd w:val="clear" w:color="auto" w:fill="auto"/>
            <w:noWrap/>
            <w:vAlign w:val="bottom"/>
            <w:hideMark/>
          </w:tcPr>
          <w:p w14:paraId="4BDC9191"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   </w:t>
            </w:r>
          </w:p>
        </w:tc>
        <w:tc>
          <w:tcPr>
            <w:tcW w:w="1721" w:type="dxa"/>
            <w:tcBorders>
              <w:top w:val="nil"/>
              <w:left w:val="nil"/>
              <w:bottom w:val="single" w:sz="4" w:space="0" w:color="auto"/>
              <w:right w:val="single" w:sz="4" w:space="0" w:color="auto"/>
            </w:tcBorders>
            <w:shd w:val="clear" w:color="auto" w:fill="auto"/>
            <w:noWrap/>
            <w:vAlign w:val="bottom"/>
            <w:hideMark/>
          </w:tcPr>
          <w:p w14:paraId="67C93C45" w14:textId="77777777" w:rsidR="001D05BC" w:rsidRPr="001D05BC" w:rsidRDefault="001D05BC" w:rsidP="001D05BC">
            <w:pPr>
              <w:spacing w:after="0" w:line="240" w:lineRule="auto"/>
              <w:rPr>
                <w:rFonts w:eastAsia="Times New Roman" w:cs="Arial"/>
                <w:color w:val="000000"/>
                <w:sz w:val="20"/>
                <w:szCs w:val="20"/>
                <w:lang w:eastAsia="en-ZA"/>
              </w:rPr>
            </w:pPr>
            <w:r w:rsidRPr="001D05BC">
              <w:rPr>
                <w:rFonts w:eastAsia="Times New Roman" w:cs="Arial"/>
                <w:color w:val="000000"/>
                <w:sz w:val="20"/>
                <w:szCs w:val="20"/>
                <w:lang w:eastAsia="en-ZA"/>
              </w:rPr>
              <w:t xml:space="preserve">      147 968,08 </w:t>
            </w:r>
          </w:p>
        </w:tc>
        <w:tc>
          <w:tcPr>
            <w:tcW w:w="1648" w:type="dxa"/>
            <w:tcBorders>
              <w:top w:val="nil"/>
              <w:left w:val="nil"/>
              <w:bottom w:val="single" w:sz="4" w:space="0" w:color="auto"/>
              <w:right w:val="single" w:sz="8" w:space="0" w:color="auto"/>
            </w:tcBorders>
            <w:shd w:val="clear" w:color="auto" w:fill="auto"/>
            <w:noWrap/>
            <w:vAlign w:val="bottom"/>
            <w:hideMark/>
          </w:tcPr>
          <w:p w14:paraId="2E19FFAE"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147 968 </w:t>
            </w:r>
          </w:p>
        </w:tc>
      </w:tr>
      <w:tr w:rsidR="001D05BC" w:rsidRPr="001D05BC" w14:paraId="586100B1" w14:textId="77777777" w:rsidTr="001D05BC">
        <w:trPr>
          <w:trHeight w:val="159"/>
        </w:trPr>
        <w:tc>
          <w:tcPr>
            <w:tcW w:w="3435" w:type="dxa"/>
            <w:tcBorders>
              <w:top w:val="nil"/>
              <w:left w:val="single" w:sz="8" w:space="0" w:color="auto"/>
              <w:bottom w:val="single" w:sz="4" w:space="0" w:color="auto"/>
              <w:right w:val="single" w:sz="4" w:space="0" w:color="auto"/>
            </w:tcBorders>
            <w:shd w:val="clear" w:color="auto" w:fill="auto"/>
            <w:vAlign w:val="bottom"/>
            <w:hideMark/>
          </w:tcPr>
          <w:p w14:paraId="6138B4FC"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Sa Social Security Agency</w:t>
            </w:r>
          </w:p>
        </w:tc>
        <w:tc>
          <w:tcPr>
            <w:tcW w:w="1902" w:type="dxa"/>
            <w:tcBorders>
              <w:top w:val="nil"/>
              <w:left w:val="nil"/>
              <w:bottom w:val="single" w:sz="4" w:space="0" w:color="auto"/>
              <w:right w:val="single" w:sz="4" w:space="0" w:color="auto"/>
            </w:tcBorders>
            <w:shd w:val="clear" w:color="auto" w:fill="auto"/>
            <w:noWrap/>
            <w:vAlign w:val="bottom"/>
            <w:hideMark/>
          </w:tcPr>
          <w:p w14:paraId="578403A2"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5 904 309 </w:t>
            </w:r>
          </w:p>
        </w:tc>
        <w:tc>
          <w:tcPr>
            <w:tcW w:w="1721" w:type="dxa"/>
            <w:tcBorders>
              <w:top w:val="nil"/>
              <w:left w:val="nil"/>
              <w:bottom w:val="single" w:sz="4" w:space="0" w:color="auto"/>
              <w:right w:val="single" w:sz="4" w:space="0" w:color="auto"/>
            </w:tcBorders>
            <w:shd w:val="clear" w:color="auto" w:fill="auto"/>
            <w:noWrap/>
            <w:vAlign w:val="bottom"/>
            <w:hideMark/>
          </w:tcPr>
          <w:p w14:paraId="7E8C40C1" w14:textId="77777777" w:rsidR="001D05BC" w:rsidRPr="001D05BC" w:rsidRDefault="001D05BC" w:rsidP="001D05BC">
            <w:pPr>
              <w:spacing w:after="0" w:line="240" w:lineRule="auto"/>
              <w:rPr>
                <w:rFonts w:eastAsia="Times New Roman" w:cs="Arial"/>
                <w:color w:val="000000"/>
                <w:sz w:val="20"/>
                <w:szCs w:val="20"/>
                <w:lang w:eastAsia="en-ZA"/>
              </w:rPr>
            </w:pPr>
            <w:r w:rsidRPr="001D05BC">
              <w:rPr>
                <w:rFonts w:eastAsia="Times New Roman" w:cs="Arial"/>
                <w:color w:val="000000"/>
                <w:sz w:val="20"/>
                <w:szCs w:val="20"/>
                <w:lang w:eastAsia="en-ZA"/>
              </w:rPr>
              <w:t xml:space="preserve">   5 782 385,29 </w:t>
            </w:r>
          </w:p>
        </w:tc>
        <w:tc>
          <w:tcPr>
            <w:tcW w:w="1648" w:type="dxa"/>
            <w:tcBorders>
              <w:top w:val="nil"/>
              <w:left w:val="nil"/>
              <w:bottom w:val="single" w:sz="4" w:space="0" w:color="auto"/>
              <w:right w:val="single" w:sz="8" w:space="0" w:color="auto"/>
            </w:tcBorders>
            <w:shd w:val="clear" w:color="auto" w:fill="auto"/>
            <w:noWrap/>
            <w:vAlign w:val="bottom"/>
            <w:hideMark/>
          </w:tcPr>
          <w:p w14:paraId="659D2352"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(121 924)</w:t>
            </w:r>
          </w:p>
        </w:tc>
      </w:tr>
      <w:tr w:rsidR="001D05BC" w:rsidRPr="001D05BC" w14:paraId="74EF5C86" w14:textId="77777777" w:rsidTr="001D05BC">
        <w:trPr>
          <w:trHeight w:val="159"/>
        </w:trPr>
        <w:tc>
          <w:tcPr>
            <w:tcW w:w="3435" w:type="dxa"/>
            <w:tcBorders>
              <w:top w:val="nil"/>
              <w:left w:val="single" w:sz="8" w:space="0" w:color="auto"/>
              <w:bottom w:val="single" w:sz="4" w:space="0" w:color="auto"/>
              <w:right w:val="single" w:sz="4" w:space="0" w:color="auto"/>
            </w:tcBorders>
            <w:shd w:val="clear" w:color="auto" w:fill="auto"/>
            <w:vAlign w:val="bottom"/>
            <w:hideMark/>
          </w:tcPr>
          <w:p w14:paraId="1C646277"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Sport And Recreation</w:t>
            </w:r>
          </w:p>
        </w:tc>
        <w:tc>
          <w:tcPr>
            <w:tcW w:w="1902" w:type="dxa"/>
            <w:tcBorders>
              <w:top w:val="nil"/>
              <w:left w:val="nil"/>
              <w:bottom w:val="single" w:sz="4" w:space="0" w:color="auto"/>
              <w:right w:val="single" w:sz="4" w:space="0" w:color="auto"/>
            </w:tcBorders>
            <w:shd w:val="clear" w:color="auto" w:fill="auto"/>
            <w:noWrap/>
            <w:vAlign w:val="bottom"/>
            <w:hideMark/>
          </w:tcPr>
          <w:p w14:paraId="522232BD"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4 272 563 </w:t>
            </w:r>
          </w:p>
        </w:tc>
        <w:tc>
          <w:tcPr>
            <w:tcW w:w="1721" w:type="dxa"/>
            <w:tcBorders>
              <w:top w:val="nil"/>
              <w:left w:val="nil"/>
              <w:bottom w:val="single" w:sz="4" w:space="0" w:color="auto"/>
              <w:right w:val="single" w:sz="4" w:space="0" w:color="auto"/>
            </w:tcBorders>
            <w:shd w:val="clear" w:color="auto" w:fill="auto"/>
            <w:noWrap/>
            <w:vAlign w:val="bottom"/>
            <w:hideMark/>
          </w:tcPr>
          <w:p w14:paraId="05016FC1" w14:textId="77777777" w:rsidR="001D05BC" w:rsidRPr="001D05BC" w:rsidRDefault="001D05BC" w:rsidP="001D05BC">
            <w:pPr>
              <w:spacing w:after="0" w:line="240" w:lineRule="auto"/>
              <w:rPr>
                <w:rFonts w:eastAsia="Times New Roman" w:cs="Arial"/>
                <w:color w:val="000000"/>
                <w:sz w:val="20"/>
                <w:szCs w:val="20"/>
                <w:lang w:eastAsia="en-ZA"/>
              </w:rPr>
            </w:pPr>
            <w:r w:rsidRPr="001D05BC">
              <w:rPr>
                <w:rFonts w:eastAsia="Times New Roman" w:cs="Arial"/>
                <w:color w:val="000000"/>
                <w:sz w:val="20"/>
                <w:szCs w:val="20"/>
                <w:lang w:eastAsia="en-ZA"/>
              </w:rPr>
              <w:t xml:space="preserve">   8 442 931,87 </w:t>
            </w:r>
          </w:p>
        </w:tc>
        <w:tc>
          <w:tcPr>
            <w:tcW w:w="1648" w:type="dxa"/>
            <w:tcBorders>
              <w:top w:val="nil"/>
              <w:left w:val="nil"/>
              <w:bottom w:val="single" w:sz="4" w:space="0" w:color="auto"/>
              <w:right w:val="single" w:sz="8" w:space="0" w:color="auto"/>
            </w:tcBorders>
            <w:shd w:val="clear" w:color="auto" w:fill="auto"/>
            <w:noWrap/>
            <w:vAlign w:val="bottom"/>
            <w:hideMark/>
          </w:tcPr>
          <w:p w14:paraId="2328F297"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4 170 369 </w:t>
            </w:r>
          </w:p>
        </w:tc>
      </w:tr>
      <w:tr w:rsidR="001D05BC" w:rsidRPr="001D05BC" w14:paraId="3FACB932" w14:textId="77777777" w:rsidTr="001D05BC">
        <w:trPr>
          <w:trHeight w:val="281"/>
        </w:trPr>
        <w:tc>
          <w:tcPr>
            <w:tcW w:w="3435" w:type="dxa"/>
            <w:tcBorders>
              <w:top w:val="nil"/>
              <w:left w:val="single" w:sz="8" w:space="0" w:color="auto"/>
              <w:bottom w:val="single" w:sz="4" w:space="0" w:color="auto"/>
              <w:right w:val="single" w:sz="4" w:space="0" w:color="auto"/>
            </w:tcBorders>
            <w:shd w:val="clear" w:color="auto" w:fill="auto"/>
            <w:vAlign w:val="bottom"/>
            <w:hideMark/>
          </w:tcPr>
          <w:p w14:paraId="1DBD806F"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THE DEPARTMENT OF COMMUNICATIONS</w:t>
            </w:r>
          </w:p>
        </w:tc>
        <w:tc>
          <w:tcPr>
            <w:tcW w:w="1902" w:type="dxa"/>
            <w:tcBorders>
              <w:top w:val="nil"/>
              <w:left w:val="nil"/>
              <w:bottom w:val="single" w:sz="4" w:space="0" w:color="auto"/>
              <w:right w:val="single" w:sz="4" w:space="0" w:color="auto"/>
            </w:tcBorders>
            <w:shd w:val="clear" w:color="auto" w:fill="auto"/>
            <w:noWrap/>
            <w:vAlign w:val="bottom"/>
            <w:hideMark/>
          </w:tcPr>
          <w:p w14:paraId="09F4F0A1"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6 363 959 </w:t>
            </w:r>
          </w:p>
        </w:tc>
        <w:tc>
          <w:tcPr>
            <w:tcW w:w="1721" w:type="dxa"/>
            <w:tcBorders>
              <w:top w:val="nil"/>
              <w:left w:val="nil"/>
              <w:bottom w:val="single" w:sz="4" w:space="0" w:color="auto"/>
              <w:right w:val="single" w:sz="4" w:space="0" w:color="auto"/>
            </w:tcBorders>
            <w:shd w:val="clear" w:color="auto" w:fill="auto"/>
            <w:noWrap/>
            <w:vAlign w:val="bottom"/>
            <w:hideMark/>
          </w:tcPr>
          <w:p w14:paraId="14BFFCD9" w14:textId="77777777" w:rsidR="001D05BC" w:rsidRPr="001D05BC" w:rsidRDefault="001D05BC" w:rsidP="001D05BC">
            <w:pPr>
              <w:spacing w:after="0" w:line="240" w:lineRule="auto"/>
              <w:rPr>
                <w:rFonts w:eastAsia="Times New Roman" w:cs="Arial"/>
                <w:color w:val="000000"/>
                <w:sz w:val="20"/>
                <w:szCs w:val="20"/>
                <w:lang w:eastAsia="en-ZA"/>
              </w:rPr>
            </w:pPr>
            <w:r w:rsidRPr="001D05BC">
              <w:rPr>
                <w:rFonts w:eastAsia="Times New Roman" w:cs="Arial"/>
                <w:color w:val="000000"/>
                <w:sz w:val="20"/>
                <w:szCs w:val="20"/>
                <w:lang w:eastAsia="en-ZA"/>
              </w:rPr>
              <w:t xml:space="preserve">   4 355 681,98 </w:t>
            </w:r>
          </w:p>
        </w:tc>
        <w:tc>
          <w:tcPr>
            <w:tcW w:w="1648" w:type="dxa"/>
            <w:tcBorders>
              <w:top w:val="nil"/>
              <w:left w:val="nil"/>
              <w:bottom w:val="single" w:sz="4" w:space="0" w:color="auto"/>
              <w:right w:val="single" w:sz="8" w:space="0" w:color="auto"/>
            </w:tcBorders>
            <w:shd w:val="clear" w:color="auto" w:fill="auto"/>
            <w:noWrap/>
            <w:vAlign w:val="bottom"/>
            <w:hideMark/>
          </w:tcPr>
          <w:p w14:paraId="2453D8B1"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(2 008 277)</w:t>
            </w:r>
          </w:p>
        </w:tc>
      </w:tr>
      <w:tr w:rsidR="001D05BC" w:rsidRPr="001D05BC" w14:paraId="7E9B6DD7" w14:textId="77777777" w:rsidTr="001D05BC">
        <w:trPr>
          <w:trHeight w:val="159"/>
        </w:trPr>
        <w:tc>
          <w:tcPr>
            <w:tcW w:w="3435" w:type="dxa"/>
            <w:tcBorders>
              <w:top w:val="nil"/>
              <w:left w:val="single" w:sz="8" w:space="0" w:color="auto"/>
              <w:bottom w:val="single" w:sz="4" w:space="0" w:color="auto"/>
              <w:right w:val="single" w:sz="4" w:space="0" w:color="auto"/>
            </w:tcBorders>
            <w:shd w:val="clear" w:color="auto" w:fill="auto"/>
            <w:vAlign w:val="bottom"/>
            <w:hideMark/>
          </w:tcPr>
          <w:p w14:paraId="60498429"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Tourism</w:t>
            </w:r>
          </w:p>
        </w:tc>
        <w:tc>
          <w:tcPr>
            <w:tcW w:w="1902" w:type="dxa"/>
            <w:tcBorders>
              <w:top w:val="nil"/>
              <w:left w:val="nil"/>
              <w:bottom w:val="single" w:sz="4" w:space="0" w:color="auto"/>
              <w:right w:val="single" w:sz="4" w:space="0" w:color="auto"/>
            </w:tcBorders>
            <w:shd w:val="clear" w:color="auto" w:fill="auto"/>
            <w:noWrap/>
            <w:vAlign w:val="bottom"/>
            <w:hideMark/>
          </w:tcPr>
          <w:p w14:paraId="7F60004B"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5 636 918 </w:t>
            </w:r>
          </w:p>
        </w:tc>
        <w:tc>
          <w:tcPr>
            <w:tcW w:w="1721" w:type="dxa"/>
            <w:tcBorders>
              <w:top w:val="nil"/>
              <w:left w:val="nil"/>
              <w:bottom w:val="single" w:sz="4" w:space="0" w:color="auto"/>
              <w:right w:val="single" w:sz="4" w:space="0" w:color="auto"/>
            </w:tcBorders>
            <w:shd w:val="clear" w:color="auto" w:fill="auto"/>
            <w:noWrap/>
            <w:vAlign w:val="bottom"/>
            <w:hideMark/>
          </w:tcPr>
          <w:p w14:paraId="20F83090" w14:textId="77777777" w:rsidR="001D05BC" w:rsidRPr="001D05BC" w:rsidRDefault="001D05BC" w:rsidP="001D05BC">
            <w:pPr>
              <w:spacing w:after="0" w:line="240" w:lineRule="auto"/>
              <w:rPr>
                <w:rFonts w:eastAsia="Times New Roman" w:cs="Arial"/>
                <w:color w:val="000000"/>
                <w:sz w:val="20"/>
                <w:szCs w:val="20"/>
                <w:lang w:eastAsia="en-ZA"/>
              </w:rPr>
            </w:pPr>
            <w:r w:rsidRPr="001D05BC">
              <w:rPr>
                <w:rFonts w:eastAsia="Times New Roman" w:cs="Arial"/>
                <w:color w:val="000000"/>
                <w:sz w:val="20"/>
                <w:szCs w:val="20"/>
                <w:lang w:eastAsia="en-ZA"/>
              </w:rPr>
              <w:t xml:space="preserve">   5 520 515,86 </w:t>
            </w:r>
          </w:p>
        </w:tc>
        <w:tc>
          <w:tcPr>
            <w:tcW w:w="1648" w:type="dxa"/>
            <w:tcBorders>
              <w:top w:val="nil"/>
              <w:left w:val="nil"/>
              <w:bottom w:val="single" w:sz="4" w:space="0" w:color="auto"/>
              <w:right w:val="single" w:sz="8" w:space="0" w:color="auto"/>
            </w:tcBorders>
            <w:shd w:val="clear" w:color="auto" w:fill="auto"/>
            <w:noWrap/>
            <w:vAlign w:val="bottom"/>
            <w:hideMark/>
          </w:tcPr>
          <w:p w14:paraId="6C6BCCC4"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(116 402)</w:t>
            </w:r>
          </w:p>
        </w:tc>
      </w:tr>
      <w:tr w:rsidR="001D05BC" w:rsidRPr="001D05BC" w14:paraId="6ADE4529" w14:textId="77777777" w:rsidTr="001D05BC">
        <w:trPr>
          <w:trHeight w:val="159"/>
        </w:trPr>
        <w:tc>
          <w:tcPr>
            <w:tcW w:w="3435" w:type="dxa"/>
            <w:tcBorders>
              <w:top w:val="nil"/>
              <w:left w:val="single" w:sz="8" w:space="0" w:color="auto"/>
              <w:bottom w:val="single" w:sz="4" w:space="0" w:color="auto"/>
              <w:right w:val="single" w:sz="4" w:space="0" w:color="auto"/>
            </w:tcBorders>
            <w:shd w:val="clear" w:color="auto" w:fill="auto"/>
            <w:vAlign w:val="bottom"/>
            <w:hideMark/>
          </w:tcPr>
          <w:p w14:paraId="2BD1CE03"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Transport</w:t>
            </w:r>
          </w:p>
        </w:tc>
        <w:tc>
          <w:tcPr>
            <w:tcW w:w="1902" w:type="dxa"/>
            <w:tcBorders>
              <w:top w:val="nil"/>
              <w:left w:val="nil"/>
              <w:bottom w:val="single" w:sz="4" w:space="0" w:color="auto"/>
              <w:right w:val="single" w:sz="4" w:space="0" w:color="auto"/>
            </w:tcBorders>
            <w:shd w:val="clear" w:color="auto" w:fill="auto"/>
            <w:noWrap/>
            <w:vAlign w:val="bottom"/>
            <w:hideMark/>
          </w:tcPr>
          <w:p w14:paraId="2AD91B23"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26 061 706 </w:t>
            </w:r>
          </w:p>
        </w:tc>
        <w:tc>
          <w:tcPr>
            <w:tcW w:w="1721" w:type="dxa"/>
            <w:tcBorders>
              <w:top w:val="nil"/>
              <w:left w:val="nil"/>
              <w:bottom w:val="single" w:sz="4" w:space="0" w:color="auto"/>
              <w:right w:val="single" w:sz="4" w:space="0" w:color="auto"/>
            </w:tcBorders>
            <w:shd w:val="clear" w:color="auto" w:fill="auto"/>
            <w:noWrap/>
            <w:vAlign w:val="bottom"/>
            <w:hideMark/>
          </w:tcPr>
          <w:p w14:paraId="65F2E395" w14:textId="77777777" w:rsidR="001D05BC" w:rsidRPr="001D05BC" w:rsidRDefault="001D05BC" w:rsidP="001D05BC">
            <w:pPr>
              <w:spacing w:after="0" w:line="240" w:lineRule="auto"/>
              <w:rPr>
                <w:rFonts w:eastAsia="Times New Roman" w:cs="Arial"/>
                <w:color w:val="000000"/>
                <w:sz w:val="20"/>
                <w:szCs w:val="20"/>
                <w:lang w:eastAsia="en-ZA"/>
              </w:rPr>
            </w:pPr>
            <w:r w:rsidRPr="001D05BC">
              <w:rPr>
                <w:rFonts w:eastAsia="Times New Roman" w:cs="Arial"/>
                <w:color w:val="000000"/>
                <w:sz w:val="20"/>
                <w:szCs w:val="20"/>
                <w:lang w:eastAsia="en-ZA"/>
              </w:rPr>
              <w:t xml:space="preserve"> 26 016 676,78 </w:t>
            </w:r>
          </w:p>
        </w:tc>
        <w:tc>
          <w:tcPr>
            <w:tcW w:w="1648" w:type="dxa"/>
            <w:tcBorders>
              <w:top w:val="nil"/>
              <w:left w:val="nil"/>
              <w:bottom w:val="single" w:sz="4" w:space="0" w:color="auto"/>
              <w:right w:val="single" w:sz="8" w:space="0" w:color="auto"/>
            </w:tcBorders>
            <w:shd w:val="clear" w:color="auto" w:fill="auto"/>
            <w:noWrap/>
            <w:vAlign w:val="bottom"/>
            <w:hideMark/>
          </w:tcPr>
          <w:p w14:paraId="3211AB1D"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(45 029)</w:t>
            </w:r>
          </w:p>
        </w:tc>
      </w:tr>
      <w:tr w:rsidR="001D05BC" w:rsidRPr="001D05BC" w14:paraId="18A5EB3A" w14:textId="77777777" w:rsidTr="001D05BC">
        <w:trPr>
          <w:trHeight w:val="159"/>
        </w:trPr>
        <w:tc>
          <w:tcPr>
            <w:tcW w:w="3435" w:type="dxa"/>
            <w:tcBorders>
              <w:top w:val="nil"/>
              <w:left w:val="single" w:sz="8" w:space="0" w:color="auto"/>
              <w:bottom w:val="single" w:sz="4" w:space="0" w:color="auto"/>
              <w:right w:val="single" w:sz="4" w:space="0" w:color="auto"/>
            </w:tcBorders>
            <w:shd w:val="clear" w:color="auto" w:fill="auto"/>
            <w:vAlign w:val="bottom"/>
            <w:hideMark/>
          </w:tcPr>
          <w:p w14:paraId="6C1016A0"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Women</w:t>
            </w:r>
          </w:p>
        </w:tc>
        <w:tc>
          <w:tcPr>
            <w:tcW w:w="1902" w:type="dxa"/>
            <w:tcBorders>
              <w:top w:val="nil"/>
              <w:left w:val="nil"/>
              <w:bottom w:val="single" w:sz="4" w:space="0" w:color="auto"/>
              <w:right w:val="single" w:sz="4" w:space="0" w:color="auto"/>
            </w:tcBorders>
            <w:shd w:val="clear" w:color="auto" w:fill="auto"/>
            <w:noWrap/>
            <w:vAlign w:val="bottom"/>
            <w:hideMark/>
          </w:tcPr>
          <w:p w14:paraId="4040E525"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2 677 094 </w:t>
            </w:r>
          </w:p>
        </w:tc>
        <w:tc>
          <w:tcPr>
            <w:tcW w:w="1721" w:type="dxa"/>
            <w:tcBorders>
              <w:top w:val="nil"/>
              <w:left w:val="nil"/>
              <w:bottom w:val="single" w:sz="4" w:space="0" w:color="auto"/>
              <w:right w:val="single" w:sz="4" w:space="0" w:color="auto"/>
            </w:tcBorders>
            <w:shd w:val="clear" w:color="auto" w:fill="auto"/>
            <w:noWrap/>
            <w:vAlign w:val="bottom"/>
            <w:hideMark/>
          </w:tcPr>
          <w:p w14:paraId="14A3A15F" w14:textId="77777777" w:rsidR="001D05BC" w:rsidRPr="001D05BC" w:rsidRDefault="001D05BC" w:rsidP="001D05BC">
            <w:pPr>
              <w:spacing w:after="0" w:line="240" w:lineRule="auto"/>
              <w:rPr>
                <w:rFonts w:eastAsia="Times New Roman" w:cs="Arial"/>
                <w:color w:val="000000"/>
                <w:sz w:val="20"/>
                <w:szCs w:val="20"/>
                <w:lang w:eastAsia="en-ZA"/>
              </w:rPr>
            </w:pPr>
            <w:r w:rsidRPr="001D05BC">
              <w:rPr>
                <w:rFonts w:eastAsia="Times New Roman" w:cs="Arial"/>
                <w:color w:val="000000"/>
                <w:sz w:val="20"/>
                <w:szCs w:val="20"/>
                <w:lang w:eastAsia="en-ZA"/>
              </w:rPr>
              <w:t xml:space="preserve">   4 437 651,36 </w:t>
            </w:r>
          </w:p>
        </w:tc>
        <w:tc>
          <w:tcPr>
            <w:tcW w:w="1648" w:type="dxa"/>
            <w:tcBorders>
              <w:top w:val="nil"/>
              <w:left w:val="nil"/>
              <w:bottom w:val="single" w:sz="4" w:space="0" w:color="auto"/>
              <w:right w:val="single" w:sz="8" w:space="0" w:color="auto"/>
            </w:tcBorders>
            <w:shd w:val="clear" w:color="auto" w:fill="auto"/>
            <w:noWrap/>
            <w:vAlign w:val="bottom"/>
            <w:hideMark/>
          </w:tcPr>
          <w:p w14:paraId="647286B0"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1 760 557 </w:t>
            </w:r>
          </w:p>
        </w:tc>
      </w:tr>
      <w:tr w:rsidR="001D05BC" w:rsidRPr="001D05BC" w14:paraId="17CBB1EF" w14:textId="77777777" w:rsidTr="001D05BC">
        <w:trPr>
          <w:trHeight w:val="166"/>
        </w:trPr>
        <w:tc>
          <w:tcPr>
            <w:tcW w:w="3435" w:type="dxa"/>
            <w:tcBorders>
              <w:top w:val="nil"/>
              <w:left w:val="single" w:sz="8" w:space="0" w:color="auto"/>
              <w:bottom w:val="single" w:sz="8" w:space="0" w:color="auto"/>
              <w:right w:val="single" w:sz="4" w:space="0" w:color="auto"/>
            </w:tcBorders>
            <w:shd w:val="clear" w:color="auto" w:fill="auto"/>
            <w:vAlign w:val="bottom"/>
            <w:hideMark/>
          </w:tcPr>
          <w:p w14:paraId="303DC904"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Total</w:t>
            </w:r>
          </w:p>
        </w:tc>
        <w:tc>
          <w:tcPr>
            <w:tcW w:w="1902" w:type="dxa"/>
            <w:tcBorders>
              <w:top w:val="nil"/>
              <w:left w:val="nil"/>
              <w:bottom w:val="single" w:sz="8" w:space="0" w:color="auto"/>
              <w:right w:val="single" w:sz="4" w:space="0" w:color="auto"/>
            </w:tcBorders>
            <w:shd w:val="clear" w:color="auto" w:fill="auto"/>
            <w:noWrap/>
            <w:vAlign w:val="bottom"/>
            <w:hideMark/>
          </w:tcPr>
          <w:p w14:paraId="4D557A17"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74 199 724 </w:t>
            </w:r>
          </w:p>
        </w:tc>
        <w:tc>
          <w:tcPr>
            <w:tcW w:w="1721" w:type="dxa"/>
            <w:tcBorders>
              <w:top w:val="nil"/>
              <w:left w:val="nil"/>
              <w:bottom w:val="single" w:sz="8" w:space="0" w:color="auto"/>
              <w:right w:val="single" w:sz="4" w:space="0" w:color="auto"/>
            </w:tcBorders>
            <w:shd w:val="clear" w:color="auto" w:fill="auto"/>
            <w:noWrap/>
            <w:vAlign w:val="bottom"/>
            <w:hideMark/>
          </w:tcPr>
          <w:p w14:paraId="6339A3D0"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          75 858 253 </w:t>
            </w:r>
          </w:p>
        </w:tc>
        <w:tc>
          <w:tcPr>
            <w:tcW w:w="1648" w:type="dxa"/>
            <w:tcBorders>
              <w:top w:val="nil"/>
              <w:left w:val="nil"/>
              <w:bottom w:val="single" w:sz="8" w:space="0" w:color="auto"/>
              <w:right w:val="single" w:sz="8" w:space="0" w:color="auto"/>
            </w:tcBorders>
            <w:shd w:val="clear" w:color="auto" w:fill="auto"/>
            <w:noWrap/>
            <w:vAlign w:val="bottom"/>
            <w:hideMark/>
          </w:tcPr>
          <w:p w14:paraId="354E4C23"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eastAsia="en-ZA"/>
              </w:rPr>
              <w:t xml:space="preserve">          1 658 529 </w:t>
            </w:r>
          </w:p>
        </w:tc>
      </w:tr>
    </w:tbl>
    <w:p w14:paraId="7C75E1C8" w14:textId="77777777" w:rsidR="001D05BC" w:rsidRPr="001D05BC" w:rsidRDefault="001D05BC" w:rsidP="001D05BC">
      <w:pPr>
        <w:shd w:val="clear" w:color="auto" w:fill="FFFFFF"/>
        <w:spacing w:after="0" w:line="240" w:lineRule="auto"/>
        <w:jc w:val="both"/>
        <w:rPr>
          <w:rFonts w:eastAsia="Times New Roman" w:cs="Arial"/>
          <w:lang w:val="en-US"/>
        </w:rPr>
      </w:pPr>
    </w:p>
    <w:p w14:paraId="77D1BB6C" w14:textId="01D9A8F5" w:rsidR="001D05BC" w:rsidRPr="001D05BC" w:rsidRDefault="001D05BC" w:rsidP="001D05BC">
      <w:pPr>
        <w:shd w:val="clear" w:color="auto" w:fill="FFFFFF"/>
        <w:spacing w:after="0" w:line="240" w:lineRule="auto"/>
        <w:jc w:val="both"/>
        <w:rPr>
          <w:rFonts w:eastAsia="Times New Roman" w:cs="Arial"/>
          <w:b/>
          <w:lang w:val="en-US"/>
        </w:rPr>
      </w:pPr>
    </w:p>
    <w:p w14:paraId="44102674" w14:textId="77777777" w:rsidR="001D05BC" w:rsidRPr="001D05BC" w:rsidRDefault="001D05BC" w:rsidP="001D05BC">
      <w:pPr>
        <w:shd w:val="clear" w:color="auto" w:fill="FFFFFF"/>
        <w:spacing w:after="0" w:line="240" w:lineRule="auto"/>
        <w:jc w:val="both"/>
        <w:rPr>
          <w:rFonts w:eastAsia="Times New Roman" w:cs="Arial"/>
          <w:b/>
          <w:lang w:val="en-US"/>
        </w:rPr>
      </w:pPr>
      <w:r w:rsidRPr="001D05BC">
        <w:rPr>
          <w:rFonts w:eastAsia="Times New Roman" w:cs="Arial"/>
          <w:b/>
          <w:lang w:val="en-US"/>
        </w:rPr>
        <w:t>Impact of the finding</w:t>
      </w:r>
    </w:p>
    <w:p w14:paraId="3AA012AC" w14:textId="77777777" w:rsidR="001D05BC" w:rsidRPr="001D05BC" w:rsidRDefault="001D05BC" w:rsidP="001D05BC">
      <w:pPr>
        <w:shd w:val="clear" w:color="auto" w:fill="FFFFFF"/>
        <w:spacing w:after="0" w:line="240" w:lineRule="auto"/>
        <w:jc w:val="both"/>
        <w:rPr>
          <w:rFonts w:eastAsia="Times New Roman" w:cs="Arial"/>
          <w:b/>
          <w:lang w:val="en-US"/>
        </w:rPr>
      </w:pPr>
    </w:p>
    <w:p w14:paraId="29F924DB" w14:textId="77777777" w:rsidR="001D05BC" w:rsidRPr="001D05BC" w:rsidRDefault="001D05BC" w:rsidP="001D05BC">
      <w:pPr>
        <w:shd w:val="clear" w:color="auto" w:fill="FFFFFF"/>
        <w:spacing w:after="0" w:line="240" w:lineRule="auto"/>
        <w:jc w:val="both"/>
        <w:rPr>
          <w:rFonts w:eastAsia="Times New Roman" w:cs="Arial"/>
        </w:rPr>
      </w:pPr>
      <w:r w:rsidRPr="001D05BC">
        <w:rPr>
          <w:rFonts w:eastAsia="Times New Roman" w:cs="Arial"/>
        </w:rPr>
        <w:t>The above will result in:</w:t>
      </w:r>
    </w:p>
    <w:p w14:paraId="5607AD44" w14:textId="77777777" w:rsidR="001D05BC" w:rsidRPr="001D05BC" w:rsidRDefault="001D05BC" w:rsidP="001D05BC">
      <w:pPr>
        <w:shd w:val="clear" w:color="auto" w:fill="FFFFFF"/>
        <w:spacing w:after="0" w:line="240" w:lineRule="auto"/>
        <w:jc w:val="both"/>
        <w:rPr>
          <w:rFonts w:eastAsia="Times New Roman" w:cs="Arial"/>
          <w:b/>
          <w:lang w:val="en-US"/>
        </w:rPr>
      </w:pPr>
    </w:p>
    <w:p w14:paraId="7F8EDD05" w14:textId="77777777" w:rsidR="001D05BC" w:rsidRPr="001D05BC" w:rsidRDefault="001D05BC" w:rsidP="00821106">
      <w:pPr>
        <w:numPr>
          <w:ilvl w:val="0"/>
          <w:numId w:val="108"/>
        </w:numPr>
        <w:shd w:val="clear" w:color="auto" w:fill="FFFFFF"/>
        <w:spacing w:after="0" w:line="240" w:lineRule="auto"/>
        <w:contextualSpacing/>
        <w:jc w:val="both"/>
        <w:rPr>
          <w:rFonts w:eastAsia="Times New Roman" w:cs="Arial"/>
        </w:rPr>
      </w:pPr>
      <w:r w:rsidRPr="001D05BC">
        <w:rPr>
          <w:rFonts w:eastAsia="Times New Roman" w:cs="Arial"/>
        </w:rPr>
        <w:t>The financial statements of the PMTE are not fairly represented resulting in non-compliance with the Standards of GRAP (generally recognised accounting practice for the PMTE).</w:t>
      </w:r>
    </w:p>
    <w:p w14:paraId="26C2086C" w14:textId="77777777" w:rsidR="001D05BC" w:rsidRPr="001D05BC" w:rsidRDefault="001D05BC" w:rsidP="001D05BC">
      <w:pPr>
        <w:shd w:val="clear" w:color="auto" w:fill="FFFFFF"/>
        <w:spacing w:after="0" w:line="240" w:lineRule="auto"/>
        <w:ind w:left="360"/>
        <w:contextualSpacing/>
        <w:jc w:val="both"/>
        <w:rPr>
          <w:rFonts w:eastAsia="Times New Roman" w:cs="Arial"/>
        </w:rPr>
      </w:pPr>
    </w:p>
    <w:p w14:paraId="7CC9D798" w14:textId="77777777" w:rsidR="001D05BC" w:rsidRPr="001D05BC" w:rsidRDefault="001D05BC" w:rsidP="00821106">
      <w:pPr>
        <w:numPr>
          <w:ilvl w:val="0"/>
          <w:numId w:val="107"/>
        </w:numPr>
        <w:shd w:val="clear" w:color="auto" w:fill="FFFFFF"/>
        <w:spacing w:after="0" w:line="240" w:lineRule="auto"/>
        <w:contextualSpacing/>
        <w:jc w:val="both"/>
        <w:rPr>
          <w:rFonts w:eastAsia="Times New Roman" w:cs="Arial"/>
        </w:rPr>
      </w:pPr>
      <w:r w:rsidRPr="001D05BC">
        <w:rPr>
          <w:rFonts w:eastAsia="Times New Roman" w:cs="Arial"/>
        </w:rPr>
        <w:t>Non-compliance with Section 38(1)(a)(</w:t>
      </w:r>
      <w:proofErr w:type="spellStart"/>
      <w:r w:rsidRPr="001D05BC">
        <w:rPr>
          <w:rFonts w:eastAsia="Times New Roman" w:cs="Arial"/>
        </w:rPr>
        <w:t>i</w:t>
      </w:r>
      <w:proofErr w:type="spellEnd"/>
      <w:r w:rsidRPr="001D05BC">
        <w:rPr>
          <w:rFonts w:eastAsia="Times New Roman" w:cs="Arial"/>
        </w:rPr>
        <w:t>) and Section 40 (a) and (b) of the Public Finance Management Act as result of the financial statements are not prepared in accordance with generally recognised accounting practice(GRAP)</w:t>
      </w:r>
    </w:p>
    <w:p w14:paraId="6660E38B" w14:textId="77777777" w:rsidR="001D05BC" w:rsidRPr="001D05BC" w:rsidRDefault="001D05BC" w:rsidP="001D05BC">
      <w:pPr>
        <w:shd w:val="clear" w:color="auto" w:fill="FFFFFF"/>
        <w:spacing w:after="0" w:line="240" w:lineRule="auto"/>
        <w:jc w:val="both"/>
        <w:rPr>
          <w:rFonts w:eastAsia="Times New Roman" w:cs="Arial"/>
          <w:lang w:val="en-US"/>
        </w:rPr>
      </w:pPr>
    </w:p>
    <w:p w14:paraId="2E06391E" w14:textId="77777777" w:rsidR="001D05BC" w:rsidRPr="001D05BC" w:rsidRDefault="001D05BC" w:rsidP="00821106">
      <w:pPr>
        <w:numPr>
          <w:ilvl w:val="0"/>
          <w:numId w:val="108"/>
        </w:numPr>
        <w:shd w:val="clear" w:color="auto" w:fill="FFFFFF"/>
        <w:spacing w:after="0" w:line="240" w:lineRule="auto"/>
        <w:contextualSpacing/>
        <w:jc w:val="both"/>
        <w:rPr>
          <w:rFonts w:eastAsia="Times New Roman" w:cs="Arial"/>
        </w:rPr>
      </w:pPr>
      <w:r w:rsidRPr="001D05BC">
        <w:rPr>
          <w:rFonts w:eastAsia="Times New Roman" w:cs="Arial"/>
        </w:rPr>
        <w:t>Understatement of the impairment provision by R 1 658 529.00</w:t>
      </w:r>
    </w:p>
    <w:p w14:paraId="3FCA03C6" w14:textId="77777777" w:rsidR="001D05BC" w:rsidRPr="001D05BC" w:rsidRDefault="001D05BC" w:rsidP="001D05BC">
      <w:pPr>
        <w:shd w:val="clear" w:color="auto" w:fill="FFFFFF"/>
        <w:spacing w:after="0" w:line="240" w:lineRule="auto"/>
        <w:ind w:left="360"/>
        <w:contextualSpacing/>
        <w:jc w:val="both"/>
        <w:rPr>
          <w:rFonts w:eastAsia="Times New Roman" w:cs="Arial"/>
        </w:rPr>
      </w:pPr>
    </w:p>
    <w:p w14:paraId="43FF8E88" w14:textId="77777777" w:rsidR="001D05BC" w:rsidRPr="001D05BC" w:rsidRDefault="001D05BC" w:rsidP="00821106">
      <w:pPr>
        <w:numPr>
          <w:ilvl w:val="0"/>
          <w:numId w:val="108"/>
        </w:numPr>
        <w:shd w:val="clear" w:color="auto" w:fill="FFFFFF"/>
        <w:spacing w:after="0" w:line="240" w:lineRule="auto"/>
        <w:contextualSpacing/>
        <w:jc w:val="both"/>
        <w:rPr>
          <w:rFonts w:eastAsia="Times New Roman" w:cs="Arial"/>
        </w:rPr>
      </w:pPr>
      <w:r w:rsidRPr="001D05BC">
        <w:rPr>
          <w:rFonts w:eastAsia="Times New Roman" w:cs="Arial"/>
        </w:rPr>
        <w:t>Projected overstatement of leasehold intergovernmental receivables by R 9 275 445.88</w:t>
      </w:r>
    </w:p>
    <w:p w14:paraId="5C60ACEC" w14:textId="27DE73D3" w:rsidR="001D05BC" w:rsidRPr="001D05BC" w:rsidRDefault="001D05BC" w:rsidP="00583D99">
      <w:pPr>
        <w:shd w:val="clear" w:color="auto" w:fill="FFFFFF"/>
        <w:spacing w:after="0" w:line="240" w:lineRule="auto"/>
        <w:contextualSpacing/>
        <w:jc w:val="both"/>
        <w:rPr>
          <w:rFonts w:eastAsia="Times New Roman" w:cs="Arial"/>
        </w:rPr>
      </w:pPr>
    </w:p>
    <w:p w14:paraId="03D6B66D" w14:textId="77777777" w:rsidR="001D05BC" w:rsidRPr="001D05BC" w:rsidRDefault="001D05BC" w:rsidP="001D05BC">
      <w:pPr>
        <w:spacing w:after="0" w:line="240" w:lineRule="auto"/>
        <w:jc w:val="both"/>
        <w:rPr>
          <w:rFonts w:eastAsia="Times New Roman" w:cs="Arial"/>
          <w:lang w:val="en-US"/>
        </w:rPr>
      </w:pPr>
    </w:p>
    <w:p w14:paraId="5F211B29" w14:textId="77777777" w:rsidR="001D05BC" w:rsidRPr="001D05BC" w:rsidRDefault="001D05BC" w:rsidP="001D05BC">
      <w:pPr>
        <w:spacing w:after="0" w:line="240" w:lineRule="auto"/>
        <w:jc w:val="both"/>
        <w:rPr>
          <w:rFonts w:eastAsia="Times New Roman" w:cs="Arial"/>
          <w:b/>
          <w:bCs/>
          <w:lang w:val="en-US"/>
        </w:rPr>
      </w:pPr>
      <w:r w:rsidRPr="001D05BC">
        <w:rPr>
          <w:rFonts w:eastAsia="Times New Roman" w:cs="Arial"/>
          <w:b/>
          <w:bCs/>
          <w:lang w:val="en-US"/>
        </w:rPr>
        <w:t>Internal control deficiency</w:t>
      </w:r>
    </w:p>
    <w:p w14:paraId="141BCA24" w14:textId="77777777" w:rsidR="001D05BC" w:rsidRPr="001D05BC" w:rsidRDefault="001D05BC" w:rsidP="001D05BC">
      <w:pPr>
        <w:tabs>
          <w:tab w:val="num" w:pos="851"/>
        </w:tabs>
        <w:spacing w:after="0" w:line="240" w:lineRule="auto"/>
        <w:jc w:val="both"/>
        <w:rPr>
          <w:rFonts w:eastAsia="Times New Roman" w:cs="Arial"/>
          <w:b/>
          <w:i/>
          <w:color w:val="000000"/>
          <w:lang w:val="en-US"/>
        </w:rPr>
      </w:pPr>
    </w:p>
    <w:p w14:paraId="09267D2E" w14:textId="77777777" w:rsidR="001D05BC" w:rsidRPr="001D05BC" w:rsidRDefault="001D05BC" w:rsidP="00583D99">
      <w:pPr>
        <w:tabs>
          <w:tab w:val="num" w:pos="851"/>
        </w:tabs>
        <w:spacing w:after="0" w:line="240" w:lineRule="auto"/>
        <w:jc w:val="both"/>
        <w:rPr>
          <w:rFonts w:eastAsia="Times New Roman" w:cs="Arial"/>
          <w:i/>
          <w:lang w:val="en-US"/>
        </w:rPr>
      </w:pPr>
      <w:r w:rsidRPr="001D05BC">
        <w:rPr>
          <w:rFonts w:eastAsia="Times New Roman" w:cs="Arial"/>
          <w:i/>
          <w:lang w:val="en-US"/>
        </w:rPr>
        <w:t>Financial and Performance Management</w:t>
      </w:r>
    </w:p>
    <w:p w14:paraId="249D06BC" w14:textId="77777777" w:rsidR="001D05BC" w:rsidRPr="001D05BC" w:rsidRDefault="001D05BC" w:rsidP="00583D99">
      <w:pPr>
        <w:tabs>
          <w:tab w:val="num" w:pos="851"/>
        </w:tabs>
        <w:spacing w:after="0" w:line="240" w:lineRule="auto"/>
        <w:jc w:val="both"/>
        <w:rPr>
          <w:rFonts w:eastAsia="Times New Roman" w:cs="Arial"/>
          <w:lang w:val="en-US"/>
        </w:rPr>
      </w:pPr>
    </w:p>
    <w:p w14:paraId="3718168A" w14:textId="77777777" w:rsidR="001D05BC" w:rsidRPr="001D05BC" w:rsidRDefault="001D05BC" w:rsidP="00583D99">
      <w:pPr>
        <w:autoSpaceDE w:val="0"/>
        <w:autoSpaceDN w:val="0"/>
        <w:adjustRightInd w:val="0"/>
        <w:spacing w:after="0" w:line="240" w:lineRule="auto"/>
        <w:jc w:val="both"/>
        <w:rPr>
          <w:rFonts w:ascii="Times New Roman" w:eastAsia="Times New Roman" w:hAnsi="Times New Roman" w:cs="Times New Roman"/>
          <w:color w:val="000000"/>
          <w:lang w:val="en-US"/>
        </w:rPr>
      </w:pPr>
      <w:r w:rsidRPr="001D05BC">
        <w:rPr>
          <w:rFonts w:eastAsia="Times New Roman" w:cs="Arial"/>
        </w:rPr>
        <w:t>Management did not prepare regular, accurate and complete financial and performance reports that are supported and evidenced by reliable information</w:t>
      </w:r>
      <w:r w:rsidRPr="001D05BC">
        <w:rPr>
          <w:rFonts w:ascii="Times New Roman" w:eastAsia="Times New Roman" w:hAnsi="Times New Roman" w:cs="Times New Roman"/>
          <w:color w:val="000000"/>
          <w:lang w:val="en-US"/>
        </w:rPr>
        <w:t xml:space="preserve">. </w:t>
      </w:r>
    </w:p>
    <w:p w14:paraId="32258779" w14:textId="77777777" w:rsidR="001D05BC" w:rsidRPr="001D05BC" w:rsidRDefault="001D05BC" w:rsidP="00583D99">
      <w:pPr>
        <w:numPr>
          <w:ilvl w:val="0"/>
          <w:numId w:val="137"/>
        </w:numPr>
        <w:autoSpaceDE w:val="0"/>
        <w:autoSpaceDN w:val="0"/>
        <w:adjustRightInd w:val="0"/>
        <w:spacing w:after="0" w:line="240" w:lineRule="auto"/>
        <w:jc w:val="both"/>
        <w:rPr>
          <w:rFonts w:ascii="Times New Roman" w:eastAsia="Times New Roman" w:hAnsi="Times New Roman" w:cs="Times New Roman"/>
          <w:color w:val="000000"/>
          <w:lang w:val="en-US"/>
        </w:rPr>
      </w:pPr>
    </w:p>
    <w:p w14:paraId="64CAF08A" w14:textId="77777777" w:rsidR="001D05BC" w:rsidRPr="001D05BC" w:rsidRDefault="001D05BC" w:rsidP="00583D99">
      <w:pPr>
        <w:spacing w:after="0" w:line="240" w:lineRule="auto"/>
        <w:jc w:val="both"/>
        <w:rPr>
          <w:rFonts w:eastAsia="Times New Roman" w:cs="Arial"/>
        </w:rPr>
      </w:pPr>
      <w:r w:rsidRPr="001D05BC">
        <w:rPr>
          <w:rFonts w:eastAsia="Times New Roman" w:cs="Arial"/>
        </w:rPr>
        <w:t>Lack of proper review of financial statements submitted for audit to ensure that they are accurate and complete.</w:t>
      </w:r>
    </w:p>
    <w:p w14:paraId="587AD831" w14:textId="77777777" w:rsidR="001D05BC" w:rsidRPr="001D05BC" w:rsidRDefault="001D05BC" w:rsidP="00583D99">
      <w:pPr>
        <w:spacing w:after="0" w:line="240" w:lineRule="auto"/>
        <w:jc w:val="both"/>
        <w:rPr>
          <w:rFonts w:eastAsia="Times New Roman" w:cs="Arial"/>
        </w:rPr>
      </w:pPr>
    </w:p>
    <w:p w14:paraId="7BC4A584" w14:textId="77777777" w:rsidR="001D05BC" w:rsidRPr="001D05BC" w:rsidRDefault="001D05BC" w:rsidP="00583D99">
      <w:pPr>
        <w:spacing w:after="0" w:line="240" w:lineRule="auto"/>
        <w:jc w:val="both"/>
        <w:rPr>
          <w:rFonts w:eastAsia="Times New Roman" w:cs="Arial"/>
        </w:rPr>
      </w:pPr>
      <w:r w:rsidRPr="001D05BC">
        <w:rPr>
          <w:rFonts w:eastAsia="Times New Roman" w:cs="Arial"/>
        </w:rPr>
        <w:t>Management did not comply with the revenue and receivables policy this resulting in them not having available information for consideration of the provision of impairment.</w:t>
      </w:r>
    </w:p>
    <w:p w14:paraId="420EB15D" w14:textId="77777777" w:rsidR="001D05BC" w:rsidRPr="001D05BC" w:rsidRDefault="001D05BC" w:rsidP="00583D99">
      <w:pPr>
        <w:spacing w:after="0" w:line="240" w:lineRule="auto"/>
        <w:jc w:val="both"/>
        <w:rPr>
          <w:rFonts w:eastAsia="Times New Roman" w:cs="Arial"/>
        </w:rPr>
      </w:pPr>
    </w:p>
    <w:p w14:paraId="48B712BA" w14:textId="77777777" w:rsidR="001D05BC" w:rsidRPr="001D05BC" w:rsidRDefault="001D05BC" w:rsidP="00583D99">
      <w:pPr>
        <w:spacing w:after="0" w:line="240" w:lineRule="auto"/>
        <w:jc w:val="both"/>
        <w:rPr>
          <w:rFonts w:eastAsia="Times New Roman" w:cs="Arial"/>
        </w:rPr>
      </w:pPr>
      <w:r w:rsidRPr="001D05BC">
        <w:rPr>
          <w:rFonts w:eastAsia="Times New Roman" w:cs="Arial"/>
        </w:rPr>
        <w:t>Management did not apply the prescripts of GRAP fully, resulting in differences with the impairment provisions.</w:t>
      </w:r>
    </w:p>
    <w:p w14:paraId="32565086" w14:textId="77777777" w:rsidR="001D05BC" w:rsidRPr="001D05BC" w:rsidRDefault="001D05BC" w:rsidP="00583D99">
      <w:pPr>
        <w:spacing w:after="0" w:line="240" w:lineRule="auto"/>
        <w:jc w:val="both"/>
        <w:rPr>
          <w:rFonts w:eastAsia="Times New Roman" w:cs="Arial"/>
          <w:b/>
          <w:lang w:val="en-US"/>
        </w:rPr>
      </w:pPr>
    </w:p>
    <w:p w14:paraId="345BEE2F" w14:textId="77777777" w:rsidR="001D05BC" w:rsidRPr="001D05BC" w:rsidRDefault="001D05BC" w:rsidP="00583D99">
      <w:pPr>
        <w:spacing w:after="0" w:line="240" w:lineRule="auto"/>
        <w:jc w:val="both"/>
        <w:rPr>
          <w:rFonts w:eastAsia="Times New Roman" w:cs="Arial"/>
          <w:b/>
          <w:lang w:val="en-US"/>
        </w:rPr>
      </w:pPr>
      <w:r w:rsidRPr="001D05BC">
        <w:rPr>
          <w:rFonts w:eastAsia="Times New Roman" w:cs="Arial"/>
          <w:b/>
          <w:lang w:val="en-US"/>
        </w:rPr>
        <w:t>Recommendation</w:t>
      </w:r>
    </w:p>
    <w:p w14:paraId="45CD622E" w14:textId="77777777" w:rsidR="001D05BC" w:rsidRPr="001D05BC" w:rsidRDefault="001D05BC" w:rsidP="00583D99">
      <w:pPr>
        <w:spacing w:after="0" w:line="240" w:lineRule="auto"/>
        <w:jc w:val="both"/>
        <w:rPr>
          <w:rFonts w:eastAsia="Times New Roman" w:cs="Arial"/>
          <w:b/>
          <w:lang w:val="en-US"/>
        </w:rPr>
      </w:pPr>
    </w:p>
    <w:p w14:paraId="733C6822" w14:textId="77777777" w:rsidR="001D05BC" w:rsidRPr="001D05BC" w:rsidRDefault="001D05BC" w:rsidP="00583D99">
      <w:pPr>
        <w:spacing w:after="0" w:line="240" w:lineRule="auto"/>
        <w:jc w:val="both"/>
        <w:rPr>
          <w:rFonts w:eastAsia="Times New Roman" w:cs="Times New Roman"/>
          <w:lang w:val="en-US"/>
        </w:rPr>
      </w:pPr>
      <w:r w:rsidRPr="001D05BC">
        <w:rPr>
          <w:rFonts w:eastAsia="Times New Roman" w:cs="Times New Roman"/>
          <w:lang w:val="en-US"/>
        </w:rPr>
        <w:t>It is recommended that proper reviews should be implemented on the annual financial statements and supporting schedules to ensure that accurate and complete amounts are disclosed in the Annual Financial Statements.</w:t>
      </w:r>
    </w:p>
    <w:p w14:paraId="6F73CFFE" w14:textId="77777777" w:rsidR="001D05BC" w:rsidRPr="001D05BC" w:rsidRDefault="001D05BC" w:rsidP="00583D99">
      <w:pPr>
        <w:spacing w:after="0" w:line="240" w:lineRule="auto"/>
        <w:jc w:val="both"/>
        <w:rPr>
          <w:rFonts w:eastAsia="Times New Roman" w:cs="Times New Roman"/>
          <w:lang w:val="en-US"/>
        </w:rPr>
      </w:pPr>
    </w:p>
    <w:p w14:paraId="48FF35FD" w14:textId="77777777" w:rsidR="001D05BC" w:rsidRPr="001D05BC" w:rsidRDefault="001D05BC" w:rsidP="00583D99">
      <w:pPr>
        <w:spacing w:after="0" w:line="240" w:lineRule="auto"/>
        <w:jc w:val="both"/>
        <w:rPr>
          <w:rFonts w:eastAsia="Times New Roman" w:cs="Times New Roman"/>
          <w:lang w:val="en-US"/>
        </w:rPr>
      </w:pPr>
      <w:r w:rsidRPr="001D05BC">
        <w:rPr>
          <w:rFonts w:eastAsia="Times New Roman" w:cs="Times New Roman"/>
          <w:lang w:val="en-US"/>
        </w:rPr>
        <w:t>Management should comply with their Revenue and receivables policy, the necessary interventions should be implemented to ensure compliance with these policies in particular the provisions relation to the reconciliations and client balances confirmations.</w:t>
      </w:r>
    </w:p>
    <w:p w14:paraId="01C7085A" w14:textId="77777777" w:rsidR="001D05BC" w:rsidRPr="001D05BC" w:rsidRDefault="001D05BC" w:rsidP="00583D99">
      <w:pPr>
        <w:spacing w:after="0" w:line="240" w:lineRule="auto"/>
        <w:jc w:val="both"/>
        <w:rPr>
          <w:rFonts w:eastAsia="Times New Roman" w:cs="Times New Roman"/>
          <w:lang w:val="en-US"/>
        </w:rPr>
      </w:pPr>
    </w:p>
    <w:p w14:paraId="4B980537" w14:textId="77777777" w:rsidR="001D05BC" w:rsidRPr="001D05BC" w:rsidRDefault="001D05BC" w:rsidP="00583D99">
      <w:pPr>
        <w:spacing w:after="0" w:line="240" w:lineRule="auto"/>
        <w:jc w:val="both"/>
        <w:rPr>
          <w:rFonts w:eastAsia="Times New Roman" w:cs="Times New Roman"/>
          <w:lang w:val="en-US"/>
        </w:rPr>
      </w:pPr>
      <w:r w:rsidRPr="001D05BC">
        <w:rPr>
          <w:rFonts w:eastAsia="Times New Roman" w:cs="Times New Roman"/>
          <w:lang w:val="en-US"/>
        </w:rPr>
        <w:t xml:space="preserve">Management should revisit their impairment provision model with the objective of strengthening it, in particular the time value of money, the evaluation of possible outcomes and information on past events. It is suggested that management create a model that will be able the correct interest rate for the correct debt in the correct year, secondly management should begin to factor in possible outcomes in terms of recovery of their debtors and probability weight them to strengthen their provision model. </w:t>
      </w:r>
    </w:p>
    <w:p w14:paraId="220CE261" w14:textId="77777777" w:rsidR="001D05BC" w:rsidRPr="001D05BC" w:rsidRDefault="001D05BC" w:rsidP="00583D99">
      <w:pPr>
        <w:spacing w:after="0" w:line="240" w:lineRule="auto"/>
        <w:jc w:val="both"/>
        <w:rPr>
          <w:rFonts w:eastAsia="Times New Roman" w:cs="Times New Roman"/>
          <w:lang w:val="en-US"/>
        </w:rPr>
      </w:pPr>
    </w:p>
    <w:p w14:paraId="63557416" w14:textId="77777777" w:rsidR="001D05BC" w:rsidRPr="001D05BC" w:rsidRDefault="001D05BC" w:rsidP="00583D99">
      <w:pPr>
        <w:spacing w:after="0" w:line="240" w:lineRule="auto"/>
        <w:jc w:val="both"/>
        <w:rPr>
          <w:rFonts w:eastAsia="Times New Roman" w:cs="Arial"/>
          <w:b/>
          <w:lang w:val="en-US"/>
        </w:rPr>
      </w:pPr>
      <w:r w:rsidRPr="001D05BC">
        <w:rPr>
          <w:rFonts w:eastAsia="Times New Roman" w:cs="Times New Roman"/>
          <w:lang w:val="en-US"/>
        </w:rPr>
        <w:t>Management should revisit the entire population of the impairment provision and assess and evaluate and correct if the similar findings are also applicable to those amounts.</w:t>
      </w:r>
    </w:p>
    <w:p w14:paraId="60534974" w14:textId="77777777" w:rsidR="001D05BC" w:rsidRPr="001D05BC" w:rsidRDefault="001D05BC" w:rsidP="00583D99">
      <w:pPr>
        <w:spacing w:after="0" w:line="240" w:lineRule="auto"/>
        <w:jc w:val="both"/>
        <w:rPr>
          <w:rFonts w:eastAsia="Times New Roman" w:cs="Arial"/>
          <w:b/>
          <w:lang w:val="en-US"/>
        </w:rPr>
      </w:pPr>
    </w:p>
    <w:p w14:paraId="44F46E78" w14:textId="3694994E" w:rsidR="001D05BC" w:rsidRPr="001D05BC" w:rsidRDefault="001D05BC" w:rsidP="00583D99">
      <w:pPr>
        <w:spacing w:after="0" w:line="240" w:lineRule="auto"/>
        <w:jc w:val="both"/>
        <w:rPr>
          <w:rFonts w:eastAsia="Times New Roman" w:cs="Arial"/>
          <w:b/>
          <w:lang w:val="en-US"/>
        </w:rPr>
      </w:pPr>
    </w:p>
    <w:p w14:paraId="39240E6D" w14:textId="09A5717F" w:rsidR="00583D99" w:rsidRPr="00583D99" w:rsidRDefault="001D05BC" w:rsidP="00583D99">
      <w:pPr>
        <w:spacing w:after="0" w:line="240" w:lineRule="auto"/>
        <w:jc w:val="both"/>
        <w:outlineLvl w:val="4"/>
        <w:rPr>
          <w:rFonts w:eastAsia="Times New Roman" w:cs="Arial"/>
          <w:b/>
          <w:color w:val="000000"/>
          <w:lang w:val="en-US"/>
        </w:rPr>
      </w:pPr>
      <w:r w:rsidRPr="001D05BC">
        <w:rPr>
          <w:rFonts w:eastAsia="Times New Roman" w:cs="Arial"/>
          <w:b/>
          <w:color w:val="000000"/>
          <w:lang w:val="en-US"/>
        </w:rPr>
        <w:t>Management response</w:t>
      </w:r>
    </w:p>
    <w:p w14:paraId="5DD62CAE" w14:textId="7996B83A" w:rsidR="001D05BC" w:rsidRDefault="00583D99" w:rsidP="00583D99">
      <w:pPr>
        <w:spacing w:after="200"/>
        <w:jc w:val="both"/>
        <w:rPr>
          <w:rFonts w:eastAsia="Times New Roman" w:cs="Arial"/>
          <w:sz w:val="24"/>
          <w:szCs w:val="20"/>
          <w:lang w:val="en-US"/>
        </w:rPr>
      </w:pPr>
      <w:r>
        <w:rPr>
          <w:rFonts w:eastAsia="Times New Roman" w:cs="Arial"/>
          <w:sz w:val="24"/>
          <w:szCs w:val="20"/>
          <w:lang w:val="en-US"/>
        </w:rPr>
        <w:t>Management response not due yet</w:t>
      </w:r>
    </w:p>
    <w:p w14:paraId="214DB4B9" w14:textId="234C866C" w:rsidR="001D05BC" w:rsidRDefault="001D05BC" w:rsidP="00583D99">
      <w:pPr>
        <w:jc w:val="both"/>
        <w:rPr>
          <w:rFonts w:cs="Arial"/>
          <w:b/>
        </w:rPr>
      </w:pPr>
      <w:r w:rsidRPr="00801593">
        <w:rPr>
          <w:rFonts w:cs="Arial"/>
          <w:b/>
        </w:rPr>
        <w:t>Auditors Conclusion</w:t>
      </w:r>
    </w:p>
    <w:p w14:paraId="4096BAA6" w14:textId="77777777" w:rsidR="00583D99" w:rsidRDefault="00583D99" w:rsidP="00583D99">
      <w:pPr>
        <w:spacing w:after="200"/>
        <w:jc w:val="both"/>
        <w:rPr>
          <w:rFonts w:eastAsia="Times New Roman" w:cs="Arial"/>
          <w:sz w:val="24"/>
          <w:szCs w:val="20"/>
          <w:lang w:val="en-US"/>
        </w:rPr>
      </w:pPr>
      <w:r>
        <w:rPr>
          <w:rFonts w:eastAsia="Times New Roman" w:cs="Arial"/>
          <w:sz w:val="24"/>
          <w:szCs w:val="20"/>
          <w:lang w:val="en-US"/>
        </w:rPr>
        <w:t>Management response not due yet</w:t>
      </w:r>
    </w:p>
    <w:p w14:paraId="49CD9EB9" w14:textId="77777777" w:rsidR="00583D99" w:rsidRDefault="00583D99" w:rsidP="00583D99">
      <w:pPr>
        <w:jc w:val="both"/>
        <w:rPr>
          <w:rFonts w:cs="Arial"/>
          <w:b/>
        </w:rPr>
      </w:pPr>
    </w:p>
    <w:p w14:paraId="395B194B" w14:textId="012AF7CA" w:rsidR="000247C5" w:rsidRDefault="000247C5" w:rsidP="00583D99">
      <w:pPr>
        <w:spacing w:after="200"/>
        <w:jc w:val="both"/>
        <w:rPr>
          <w:rFonts w:eastAsia="Times New Roman" w:cs="Arial"/>
          <w:sz w:val="24"/>
          <w:szCs w:val="20"/>
          <w:lang w:val="en-US"/>
        </w:rPr>
      </w:pPr>
      <w:r>
        <w:rPr>
          <w:rFonts w:eastAsia="Times New Roman" w:cs="Arial"/>
          <w:sz w:val="24"/>
          <w:szCs w:val="20"/>
          <w:lang w:val="en-US"/>
        </w:rPr>
        <w:br w:type="page"/>
      </w:r>
    </w:p>
    <w:p w14:paraId="35D99082" w14:textId="77777777" w:rsidR="004904FC" w:rsidRPr="004904FC" w:rsidRDefault="004904FC" w:rsidP="00FA2432">
      <w:pPr>
        <w:pStyle w:val="Heading4"/>
        <w:rPr>
          <w:lang w:val="en-US"/>
        </w:rPr>
      </w:pPr>
      <w:r w:rsidRPr="004904FC">
        <w:rPr>
          <w:lang w:val="en-US"/>
        </w:rPr>
        <w:lastRenderedPageBreak/>
        <w:t>Performance Information</w:t>
      </w:r>
    </w:p>
    <w:p w14:paraId="76899A46" w14:textId="39BA1D0B" w:rsidR="004904FC" w:rsidRPr="00DF1B92" w:rsidRDefault="00B23CD8" w:rsidP="00DF1B92">
      <w:pPr>
        <w:shd w:val="clear" w:color="auto" w:fill="E6E6E6"/>
        <w:tabs>
          <w:tab w:val="left" w:pos="720"/>
        </w:tabs>
        <w:spacing w:before="120" w:line="240" w:lineRule="auto"/>
        <w:jc w:val="both"/>
        <w:outlineLvl w:val="0"/>
        <w:rPr>
          <w:rFonts w:eastAsia="Times New Roman" w:cs="Arial"/>
          <w:b/>
          <w:bCs/>
          <w:lang w:val="en-US"/>
        </w:rPr>
      </w:pPr>
      <w:r>
        <w:rPr>
          <w:rFonts w:eastAsia="Times New Roman" w:cs="Arial"/>
          <w:b/>
          <w:bCs/>
          <w:lang w:val="en-US"/>
        </w:rPr>
        <w:t xml:space="preserve">COFF 07 HO </w:t>
      </w:r>
      <w:proofErr w:type="spellStart"/>
      <w:r w:rsidR="004904FC" w:rsidRPr="00DF1B92">
        <w:rPr>
          <w:rFonts w:eastAsia="Times New Roman" w:cs="Arial"/>
          <w:b/>
          <w:bCs/>
          <w:lang w:val="en-US"/>
        </w:rPr>
        <w:t>Programme</w:t>
      </w:r>
      <w:proofErr w:type="spellEnd"/>
      <w:r w:rsidR="004904FC" w:rsidRPr="00DF1B92">
        <w:rPr>
          <w:rFonts w:eastAsia="Times New Roman" w:cs="Arial"/>
          <w:b/>
          <w:bCs/>
          <w:lang w:val="en-US"/>
        </w:rPr>
        <w:t xml:space="preserve"> 3: Differences noted between quarterly reports, listing and POE</w:t>
      </w:r>
    </w:p>
    <w:p w14:paraId="17F06179" w14:textId="77777777" w:rsidR="004904FC" w:rsidRPr="004904FC" w:rsidRDefault="004904FC" w:rsidP="004904FC">
      <w:pPr>
        <w:spacing w:after="0"/>
        <w:jc w:val="both"/>
        <w:rPr>
          <w:rFonts w:cs="Arial"/>
          <w:b/>
          <w:bCs/>
        </w:rPr>
      </w:pPr>
    </w:p>
    <w:p w14:paraId="7BD8241D" w14:textId="77777777" w:rsidR="004904FC" w:rsidRPr="004904FC" w:rsidRDefault="004904FC" w:rsidP="004904FC">
      <w:pPr>
        <w:spacing w:after="0"/>
        <w:jc w:val="both"/>
        <w:rPr>
          <w:rFonts w:cs="Arial"/>
          <w:b/>
          <w:bCs/>
        </w:rPr>
      </w:pPr>
      <w:r w:rsidRPr="004904FC">
        <w:rPr>
          <w:rFonts w:cs="Arial"/>
          <w:b/>
        </w:rPr>
        <w:t>Requirements:</w:t>
      </w:r>
    </w:p>
    <w:p w14:paraId="2DEE5F7A" w14:textId="77777777" w:rsidR="004904FC" w:rsidRPr="004904FC" w:rsidRDefault="004904FC" w:rsidP="004904FC">
      <w:pPr>
        <w:autoSpaceDE w:val="0"/>
        <w:autoSpaceDN w:val="0"/>
        <w:adjustRightInd w:val="0"/>
        <w:spacing w:after="0"/>
        <w:jc w:val="both"/>
        <w:rPr>
          <w:rFonts w:cs="Arial"/>
          <w:color w:val="000000"/>
          <w:lang w:eastAsia="en-ZA"/>
        </w:rPr>
      </w:pPr>
    </w:p>
    <w:p w14:paraId="2CD19760" w14:textId="77777777" w:rsidR="004904FC" w:rsidRPr="004904FC" w:rsidRDefault="004904FC" w:rsidP="004904FC">
      <w:pPr>
        <w:autoSpaceDE w:val="0"/>
        <w:autoSpaceDN w:val="0"/>
        <w:adjustRightInd w:val="0"/>
        <w:spacing w:after="0"/>
        <w:jc w:val="both"/>
        <w:rPr>
          <w:rFonts w:cs="Arial"/>
          <w:i/>
        </w:rPr>
      </w:pPr>
      <w:r w:rsidRPr="004904FC">
        <w:rPr>
          <w:rFonts w:cs="Arial"/>
        </w:rPr>
        <w:t xml:space="preserve">Section 40(3)(a) of the PFMA states that: </w:t>
      </w:r>
      <w:r w:rsidRPr="004904FC">
        <w:rPr>
          <w:rFonts w:cs="Arial"/>
          <w:i/>
        </w:rPr>
        <w:t>“The annual report and financial statements referred to in subsection 1(d) must Fairly present the state of affairs of the public entity, its business, its financial results, its performance against predetermined objective and its financial position as at the end of the financial year concerned….”</w:t>
      </w:r>
    </w:p>
    <w:p w14:paraId="7FA8FF5C" w14:textId="77777777" w:rsidR="004904FC" w:rsidRPr="004904FC" w:rsidRDefault="004904FC" w:rsidP="004904FC">
      <w:pPr>
        <w:spacing w:after="0"/>
        <w:jc w:val="both"/>
        <w:rPr>
          <w:rFonts w:cs="Arial"/>
          <w:i/>
          <w:color w:val="000000"/>
        </w:rPr>
      </w:pPr>
    </w:p>
    <w:p w14:paraId="11596330" w14:textId="77777777" w:rsidR="004904FC" w:rsidRPr="004904FC" w:rsidRDefault="004904FC" w:rsidP="004904FC">
      <w:pPr>
        <w:tabs>
          <w:tab w:val="left" w:pos="1800"/>
        </w:tabs>
        <w:spacing w:after="0"/>
        <w:jc w:val="both"/>
        <w:rPr>
          <w:rFonts w:cs="Arial"/>
          <w:b/>
        </w:rPr>
      </w:pPr>
      <w:r w:rsidRPr="004904FC">
        <w:rPr>
          <w:rFonts w:cs="Arial"/>
        </w:rPr>
        <w:t>Paragraph 5.2 of the Framework for Managing Programme Performance Information requires the:</w:t>
      </w:r>
      <w:r w:rsidRPr="004904FC">
        <w:rPr>
          <w:rFonts w:cs="Arial"/>
          <w:i/>
        </w:rPr>
        <w:t xml:space="preserve"> “auditee to have appropriate systems to collect, collate, verify and store performance information to ensure reliable reporting of actual achievements against planned objectives, indicators and targets…”</w:t>
      </w:r>
    </w:p>
    <w:p w14:paraId="2D3ED82B" w14:textId="77777777" w:rsidR="004904FC" w:rsidRPr="004904FC" w:rsidRDefault="004904FC" w:rsidP="004904FC">
      <w:pPr>
        <w:spacing w:after="0"/>
        <w:jc w:val="both"/>
        <w:rPr>
          <w:rFonts w:cs="Arial"/>
          <w:i/>
          <w:color w:val="000000"/>
        </w:rPr>
      </w:pPr>
    </w:p>
    <w:p w14:paraId="5EF7B825" w14:textId="77777777" w:rsidR="004904FC" w:rsidRPr="004904FC" w:rsidRDefault="004904FC" w:rsidP="004904FC">
      <w:pPr>
        <w:spacing w:after="0"/>
        <w:jc w:val="both"/>
        <w:rPr>
          <w:rFonts w:cs="Arial"/>
          <w:b/>
        </w:rPr>
      </w:pPr>
      <w:r w:rsidRPr="004904FC">
        <w:rPr>
          <w:rFonts w:cs="Arial"/>
          <w:b/>
        </w:rPr>
        <w:t>Nature</w:t>
      </w:r>
    </w:p>
    <w:p w14:paraId="60604B11" w14:textId="77777777" w:rsidR="004904FC" w:rsidRPr="004904FC" w:rsidRDefault="004904FC" w:rsidP="004904FC">
      <w:pPr>
        <w:tabs>
          <w:tab w:val="left" w:pos="5148"/>
        </w:tabs>
        <w:spacing w:after="0"/>
        <w:jc w:val="both"/>
        <w:rPr>
          <w:rFonts w:cs="Arial"/>
        </w:rPr>
      </w:pPr>
      <w:r w:rsidRPr="004904FC">
        <w:rPr>
          <w:rFonts w:cs="Arial"/>
        </w:rPr>
        <w:t>During the audit of predetermined objectives, Programme 3: Construction Project Management, differences were noted between the quarter 1 reported achievement, listing that supports the reported achievement and actual portfolio of evidence for the performance indicators as per the table below.</w:t>
      </w:r>
    </w:p>
    <w:p w14:paraId="692CAD08" w14:textId="77777777" w:rsidR="004904FC" w:rsidRPr="004904FC" w:rsidRDefault="004904FC" w:rsidP="004904FC">
      <w:pPr>
        <w:tabs>
          <w:tab w:val="left" w:pos="5148"/>
        </w:tabs>
        <w:spacing w:after="0"/>
        <w:jc w:val="both"/>
        <w:rPr>
          <w:rFonts w:cs="Arial"/>
        </w:rPr>
      </w:pPr>
    </w:p>
    <w:tbl>
      <w:tblPr>
        <w:tblStyle w:val="TableGrid25"/>
        <w:tblW w:w="5000" w:type="pct"/>
        <w:tblLook w:val="04A0" w:firstRow="1" w:lastRow="0" w:firstColumn="1" w:lastColumn="0" w:noHBand="0" w:noVBand="1"/>
      </w:tblPr>
      <w:tblGrid>
        <w:gridCol w:w="510"/>
        <w:gridCol w:w="2399"/>
        <w:gridCol w:w="1737"/>
        <w:gridCol w:w="1587"/>
        <w:gridCol w:w="1587"/>
        <w:gridCol w:w="1808"/>
      </w:tblGrid>
      <w:tr w:rsidR="004904FC" w:rsidRPr="004904FC" w14:paraId="47133982" w14:textId="77777777" w:rsidTr="004904FC">
        <w:tc>
          <w:tcPr>
            <w:tcW w:w="265" w:type="pct"/>
            <w:shd w:val="clear" w:color="auto" w:fill="BFBFBF" w:themeFill="background1" w:themeFillShade="BF"/>
          </w:tcPr>
          <w:p w14:paraId="71F6EE49" w14:textId="77777777" w:rsidR="004904FC" w:rsidRPr="004904FC" w:rsidRDefault="004904FC" w:rsidP="004904FC">
            <w:pPr>
              <w:tabs>
                <w:tab w:val="left" w:pos="5148"/>
              </w:tabs>
              <w:spacing w:after="0"/>
              <w:jc w:val="both"/>
              <w:rPr>
                <w:rFonts w:cs="Arial"/>
                <w:b/>
                <w:sz w:val="18"/>
                <w:szCs w:val="18"/>
              </w:rPr>
            </w:pPr>
            <w:r w:rsidRPr="004904FC">
              <w:rPr>
                <w:rFonts w:cs="Arial"/>
                <w:b/>
                <w:sz w:val="18"/>
                <w:szCs w:val="18"/>
              </w:rPr>
              <w:t>No</w:t>
            </w:r>
          </w:p>
        </w:tc>
        <w:tc>
          <w:tcPr>
            <w:tcW w:w="1246" w:type="pct"/>
            <w:shd w:val="clear" w:color="auto" w:fill="BFBFBF" w:themeFill="background1" w:themeFillShade="BF"/>
          </w:tcPr>
          <w:p w14:paraId="29205351" w14:textId="77777777" w:rsidR="004904FC" w:rsidRPr="004904FC" w:rsidRDefault="004904FC" w:rsidP="004904FC">
            <w:pPr>
              <w:tabs>
                <w:tab w:val="left" w:pos="5148"/>
              </w:tabs>
              <w:spacing w:after="0"/>
              <w:jc w:val="both"/>
              <w:rPr>
                <w:rFonts w:cs="Arial"/>
                <w:b/>
                <w:sz w:val="18"/>
                <w:szCs w:val="18"/>
              </w:rPr>
            </w:pPr>
            <w:r w:rsidRPr="004904FC">
              <w:rPr>
                <w:rFonts w:cs="Arial"/>
                <w:b/>
                <w:sz w:val="18"/>
                <w:szCs w:val="18"/>
              </w:rPr>
              <w:t>Performance Indicator</w:t>
            </w:r>
          </w:p>
        </w:tc>
        <w:tc>
          <w:tcPr>
            <w:tcW w:w="902" w:type="pct"/>
            <w:shd w:val="clear" w:color="auto" w:fill="BFBFBF" w:themeFill="background1" w:themeFillShade="BF"/>
          </w:tcPr>
          <w:p w14:paraId="58291A60" w14:textId="77777777" w:rsidR="004904FC" w:rsidRPr="004904FC" w:rsidRDefault="004904FC" w:rsidP="004904FC">
            <w:pPr>
              <w:tabs>
                <w:tab w:val="left" w:pos="5148"/>
              </w:tabs>
              <w:spacing w:after="0"/>
              <w:jc w:val="both"/>
              <w:rPr>
                <w:rFonts w:cs="Arial"/>
                <w:b/>
                <w:sz w:val="18"/>
                <w:szCs w:val="18"/>
              </w:rPr>
            </w:pPr>
            <w:r w:rsidRPr="004904FC">
              <w:rPr>
                <w:rFonts w:cs="Arial"/>
                <w:b/>
                <w:sz w:val="18"/>
                <w:szCs w:val="18"/>
              </w:rPr>
              <w:t>Achievement per Q1 report</w:t>
            </w:r>
          </w:p>
        </w:tc>
        <w:tc>
          <w:tcPr>
            <w:tcW w:w="824" w:type="pct"/>
            <w:shd w:val="clear" w:color="auto" w:fill="BFBFBF" w:themeFill="background1" w:themeFillShade="BF"/>
          </w:tcPr>
          <w:p w14:paraId="3BE5A772" w14:textId="77777777" w:rsidR="004904FC" w:rsidRPr="004904FC" w:rsidRDefault="004904FC" w:rsidP="004904FC">
            <w:pPr>
              <w:tabs>
                <w:tab w:val="left" w:pos="5148"/>
              </w:tabs>
              <w:spacing w:after="0"/>
              <w:jc w:val="both"/>
              <w:rPr>
                <w:rFonts w:cs="Arial"/>
                <w:b/>
                <w:sz w:val="18"/>
                <w:szCs w:val="18"/>
              </w:rPr>
            </w:pPr>
            <w:r w:rsidRPr="004904FC">
              <w:rPr>
                <w:rFonts w:cs="Arial"/>
                <w:b/>
                <w:sz w:val="18"/>
                <w:szCs w:val="18"/>
              </w:rPr>
              <w:t>Achievement per listing</w:t>
            </w:r>
          </w:p>
        </w:tc>
        <w:tc>
          <w:tcPr>
            <w:tcW w:w="824" w:type="pct"/>
            <w:shd w:val="clear" w:color="auto" w:fill="BFBFBF" w:themeFill="background1" w:themeFillShade="BF"/>
          </w:tcPr>
          <w:p w14:paraId="7455A0B2" w14:textId="77777777" w:rsidR="004904FC" w:rsidRPr="004904FC" w:rsidRDefault="004904FC" w:rsidP="004904FC">
            <w:pPr>
              <w:tabs>
                <w:tab w:val="left" w:pos="5148"/>
              </w:tabs>
              <w:spacing w:after="0"/>
              <w:jc w:val="both"/>
              <w:rPr>
                <w:rFonts w:cs="Arial"/>
                <w:b/>
                <w:sz w:val="18"/>
                <w:szCs w:val="18"/>
              </w:rPr>
            </w:pPr>
            <w:r w:rsidRPr="004904FC">
              <w:rPr>
                <w:rFonts w:cs="Arial"/>
                <w:b/>
                <w:sz w:val="18"/>
                <w:szCs w:val="18"/>
              </w:rPr>
              <w:t>Achievement per POE</w:t>
            </w:r>
          </w:p>
        </w:tc>
        <w:tc>
          <w:tcPr>
            <w:tcW w:w="940" w:type="pct"/>
            <w:shd w:val="clear" w:color="auto" w:fill="BFBFBF" w:themeFill="background1" w:themeFillShade="BF"/>
          </w:tcPr>
          <w:p w14:paraId="1402B62B" w14:textId="77777777" w:rsidR="004904FC" w:rsidRPr="004904FC" w:rsidRDefault="004904FC" w:rsidP="004904FC">
            <w:pPr>
              <w:tabs>
                <w:tab w:val="left" w:pos="5148"/>
              </w:tabs>
              <w:spacing w:after="0"/>
              <w:jc w:val="both"/>
              <w:rPr>
                <w:rFonts w:cs="Arial"/>
                <w:b/>
                <w:sz w:val="18"/>
                <w:szCs w:val="18"/>
              </w:rPr>
            </w:pPr>
            <w:r w:rsidRPr="004904FC">
              <w:rPr>
                <w:rFonts w:cs="Arial"/>
                <w:b/>
                <w:sz w:val="18"/>
                <w:szCs w:val="18"/>
              </w:rPr>
              <w:t>Management Comments</w:t>
            </w:r>
          </w:p>
        </w:tc>
      </w:tr>
      <w:tr w:rsidR="004904FC" w:rsidRPr="004904FC" w14:paraId="25E2EF4D" w14:textId="77777777" w:rsidTr="004904FC">
        <w:tc>
          <w:tcPr>
            <w:tcW w:w="265" w:type="pct"/>
          </w:tcPr>
          <w:p w14:paraId="4791F84F" w14:textId="77777777" w:rsidR="004904FC" w:rsidRPr="004904FC" w:rsidRDefault="004904FC" w:rsidP="004904FC">
            <w:pPr>
              <w:tabs>
                <w:tab w:val="left" w:pos="5148"/>
              </w:tabs>
              <w:spacing w:after="0"/>
              <w:jc w:val="both"/>
              <w:rPr>
                <w:rFonts w:cs="Arial"/>
                <w:sz w:val="18"/>
                <w:szCs w:val="18"/>
              </w:rPr>
            </w:pPr>
            <w:r w:rsidRPr="004904FC">
              <w:rPr>
                <w:rFonts w:cs="Arial"/>
                <w:sz w:val="18"/>
                <w:szCs w:val="18"/>
              </w:rPr>
              <w:t>1</w:t>
            </w:r>
          </w:p>
        </w:tc>
        <w:tc>
          <w:tcPr>
            <w:tcW w:w="1246" w:type="pct"/>
          </w:tcPr>
          <w:p w14:paraId="45EFBE7F" w14:textId="77777777" w:rsidR="004904FC" w:rsidRPr="004904FC" w:rsidRDefault="004904FC" w:rsidP="004904FC">
            <w:pPr>
              <w:tabs>
                <w:tab w:val="left" w:pos="5148"/>
              </w:tabs>
              <w:spacing w:after="0"/>
              <w:rPr>
                <w:rFonts w:cs="Arial"/>
                <w:sz w:val="18"/>
                <w:szCs w:val="18"/>
              </w:rPr>
            </w:pPr>
            <w:r w:rsidRPr="004904FC">
              <w:rPr>
                <w:rFonts w:cs="Arial"/>
                <w:sz w:val="18"/>
                <w:szCs w:val="18"/>
              </w:rPr>
              <w:t>3.1. Number of approved infrastructure projects designs.</w:t>
            </w:r>
          </w:p>
        </w:tc>
        <w:tc>
          <w:tcPr>
            <w:tcW w:w="902" w:type="pct"/>
          </w:tcPr>
          <w:p w14:paraId="196BF923" w14:textId="77777777" w:rsidR="004904FC" w:rsidRPr="004904FC" w:rsidRDefault="004904FC" w:rsidP="004904FC">
            <w:pPr>
              <w:tabs>
                <w:tab w:val="left" w:pos="5148"/>
              </w:tabs>
              <w:spacing w:after="0"/>
              <w:jc w:val="both"/>
              <w:rPr>
                <w:rFonts w:cs="Arial"/>
                <w:sz w:val="18"/>
                <w:szCs w:val="18"/>
              </w:rPr>
            </w:pPr>
            <w:r w:rsidRPr="004904FC">
              <w:rPr>
                <w:rFonts w:cs="Arial"/>
                <w:sz w:val="18"/>
                <w:szCs w:val="18"/>
              </w:rPr>
              <w:t>23</w:t>
            </w:r>
          </w:p>
        </w:tc>
        <w:tc>
          <w:tcPr>
            <w:tcW w:w="824" w:type="pct"/>
          </w:tcPr>
          <w:p w14:paraId="5E4175E0" w14:textId="77777777" w:rsidR="004904FC" w:rsidRPr="004904FC" w:rsidRDefault="004904FC" w:rsidP="004904FC">
            <w:pPr>
              <w:tabs>
                <w:tab w:val="left" w:pos="5148"/>
              </w:tabs>
              <w:spacing w:after="0"/>
              <w:jc w:val="both"/>
              <w:rPr>
                <w:rFonts w:cs="Arial"/>
                <w:sz w:val="18"/>
                <w:szCs w:val="18"/>
              </w:rPr>
            </w:pPr>
            <w:r w:rsidRPr="004904FC">
              <w:rPr>
                <w:rFonts w:cs="Arial"/>
                <w:sz w:val="18"/>
                <w:szCs w:val="18"/>
              </w:rPr>
              <w:t>27</w:t>
            </w:r>
          </w:p>
        </w:tc>
        <w:tc>
          <w:tcPr>
            <w:tcW w:w="824" w:type="pct"/>
          </w:tcPr>
          <w:p w14:paraId="1053FB21" w14:textId="77777777" w:rsidR="004904FC" w:rsidRPr="004904FC" w:rsidRDefault="004904FC" w:rsidP="004904FC">
            <w:pPr>
              <w:tabs>
                <w:tab w:val="left" w:pos="5148"/>
              </w:tabs>
              <w:spacing w:after="0"/>
              <w:jc w:val="both"/>
              <w:rPr>
                <w:rFonts w:cs="Arial"/>
                <w:sz w:val="18"/>
                <w:szCs w:val="18"/>
              </w:rPr>
            </w:pPr>
            <w:r w:rsidRPr="004904FC">
              <w:rPr>
                <w:rFonts w:cs="Arial"/>
                <w:sz w:val="18"/>
                <w:szCs w:val="18"/>
              </w:rPr>
              <w:t>20</w:t>
            </w:r>
          </w:p>
        </w:tc>
        <w:tc>
          <w:tcPr>
            <w:tcW w:w="940" w:type="pct"/>
          </w:tcPr>
          <w:p w14:paraId="00D5D1EC" w14:textId="77777777" w:rsidR="004904FC" w:rsidRPr="004904FC" w:rsidRDefault="004904FC" w:rsidP="004904FC">
            <w:pPr>
              <w:tabs>
                <w:tab w:val="left" w:pos="5148"/>
              </w:tabs>
              <w:spacing w:after="0"/>
              <w:jc w:val="both"/>
              <w:rPr>
                <w:rFonts w:cs="Arial"/>
                <w:sz w:val="18"/>
                <w:szCs w:val="18"/>
              </w:rPr>
            </w:pPr>
            <w:r w:rsidRPr="004904FC">
              <w:rPr>
                <w:rFonts w:cs="Arial"/>
                <w:sz w:val="18"/>
                <w:szCs w:val="18"/>
              </w:rPr>
              <w:t xml:space="preserve">Achievement as per schedule, consolidated report and </w:t>
            </w:r>
            <w:proofErr w:type="spellStart"/>
            <w:r w:rsidRPr="004904FC">
              <w:rPr>
                <w:rFonts w:cs="Arial"/>
                <w:sz w:val="18"/>
                <w:szCs w:val="18"/>
              </w:rPr>
              <w:t>PoEs</w:t>
            </w:r>
            <w:proofErr w:type="spellEnd"/>
            <w:r w:rsidRPr="004904FC">
              <w:rPr>
                <w:rFonts w:cs="Arial"/>
                <w:sz w:val="18"/>
                <w:szCs w:val="18"/>
              </w:rPr>
              <w:t xml:space="preserve"> submitted to M&amp;E all amount to 27. There are no differences. See </w:t>
            </w:r>
            <w:r w:rsidRPr="004904FC">
              <w:rPr>
                <w:rFonts w:cs="Arial"/>
                <w:b/>
                <w:sz w:val="18"/>
                <w:szCs w:val="18"/>
              </w:rPr>
              <w:t>Annexure A</w:t>
            </w:r>
          </w:p>
        </w:tc>
      </w:tr>
      <w:tr w:rsidR="004904FC" w:rsidRPr="004904FC" w14:paraId="1C002F55" w14:textId="77777777" w:rsidTr="004904FC">
        <w:tc>
          <w:tcPr>
            <w:tcW w:w="265" w:type="pct"/>
          </w:tcPr>
          <w:p w14:paraId="0E032908" w14:textId="77777777" w:rsidR="004904FC" w:rsidRPr="004904FC" w:rsidRDefault="004904FC" w:rsidP="004904FC">
            <w:pPr>
              <w:tabs>
                <w:tab w:val="left" w:pos="5148"/>
              </w:tabs>
              <w:spacing w:after="0"/>
              <w:jc w:val="both"/>
              <w:rPr>
                <w:rFonts w:cs="Arial"/>
                <w:sz w:val="18"/>
                <w:szCs w:val="18"/>
              </w:rPr>
            </w:pPr>
            <w:r w:rsidRPr="004904FC">
              <w:rPr>
                <w:rFonts w:cs="Arial"/>
                <w:sz w:val="18"/>
                <w:szCs w:val="18"/>
              </w:rPr>
              <w:t>2</w:t>
            </w:r>
          </w:p>
        </w:tc>
        <w:tc>
          <w:tcPr>
            <w:tcW w:w="1246" w:type="pct"/>
          </w:tcPr>
          <w:p w14:paraId="2A49BE89" w14:textId="77777777" w:rsidR="004904FC" w:rsidRPr="004904FC" w:rsidRDefault="004904FC" w:rsidP="004904FC">
            <w:pPr>
              <w:tabs>
                <w:tab w:val="left" w:pos="5148"/>
              </w:tabs>
              <w:spacing w:after="0"/>
              <w:jc w:val="both"/>
              <w:rPr>
                <w:rFonts w:cs="Arial"/>
                <w:sz w:val="18"/>
                <w:szCs w:val="18"/>
              </w:rPr>
            </w:pPr>
            <w:r w:rsidRPr="004904FC">
              <w:rPr>
                <w:rFonts w:cs="Arial"/>
                <w:sz w:val="18"/>
                <w:szCs w:val="18"/>
              </w:rPr>
              <w:t>3.3 Number of infrastructure sites handed over for construction</w:t>
            </w:r>
          </w:p>
        </w:tc>
        <w:tc>
          <w:tcPr>
            <w:tcW w:w="902" w:type="pct"/>
          </w:tcPr>
          <w:p w14:paraId="6A1F4673" w14:textId="77777777" w:rsidR="004904FC" w:rsidRPr="004904FC" w:rsidRDefault="004904FC" w:rsidP="004904FC">
            <w:pPr>
              <w:tabs>
                <w:tab w:val="left" w:pos="5148"/>
              </w:tabs>
              <w:spacing w:after="0"/>
              <w:jc w:val="both"/>
              <w:rPr>
                <w:rFonts w:cs="Arial"/>
                <w:sz w:val="18"/>
                <w:szCs w:val="18"/>
              </w:rPr>
            </w:pPr>
            <w:r w:rsidRPr="004904FC">
              <w:rPr>
                <w:rFonts w:cs="Arial"/>
                <w:sz w:val="18"/>
                <w:szCs w:val="18"/>
              </w:rPr>
              <w:t>26</w:t>
            </w:r>
          </w:p>
        </w:tc>
        <w:tc>
          <w:tcPr>
            <w:tcW w:w="824" w:type="pct"/>
          </w:tcPr>
          <w:p w14:paraId="4CDEA692" w14:textId="77777777" w:rsidR="004904FC" w:rsidRPr="004904FC" w:rsidRDefault="004904FC" w:rsidP="004904FC">
            <w:pPr>
              <w:tabs>
                <w:tab w:val="left" w:pos="5148"/>
              </w:tabs>
              <w:spacing w:after="0"/>
              <w:jc w:val="both"/>
              <w:rPr>
                <w:rFonts w:cs="Arial"/>
                <w:sz w:val="18"/>
                <w:szCs w:val="18"/>
              </w:rPr>
            </w:pPr>
            <w:r w:rsidRPr="004904FC">
              <w:rPr>
                <w:rFonts w:cs="Arial"/>
                <w:sz w:val="18"/>
                <w:szCs w:val="18"/>
              </w:rPr>
              <w:t>28</w:t>
            </w:r>
          </w:p>
        </w:tc>
        <w:tc>
          <w:tcPr>
            <w:tcW w:w="824" w:type="pct"/>
          </w:tcPr>
          <w:p w14:paraId="14A909B5" w14:textId="77777777" w:rsidR="004904FC" w:rsidRPr="004904FC" w:rsidRDefault="004904FC" w:rsidP="004904FC">
            <w:pPr>
              <w:tabs>
                <w:tab w:val="left" w:pos="5148"/>
              </w:tabs>
              <w:spacing w:after="0"/>
              <w:jc w:val="both"/>
              <w:rPr>
                <w:rFonts w:cs="Arial"/>
                <w:sz w:val="18"/>
                <w:szCs w:val="18"/>
              </w:rPr>
            </w:pPr>
            <w:r w:rsidRPr="004904FC">
              <w:rPr>
                <w:rFonts w:cs="Arial"/>
                <w:sz w:val="18"/>
                <w:szCs w:val="18"/>
              </w:rPr>
              <w:t>26</w:t>
            </w:r>
          </w:p>
        </w:tc>
        <w:tc>
          <w:tcPr>
            <w:tcW w:w="940" w:type="pct"/>
          </w:tcPr>
          <w:p w14:paraId="33E60FFD" w14:textId="77777777" w:rsidR="004904FC" w:rsidRPr="004904FC" w:rsidRDefault="004904FC" w:rsidP="004904FC">
            <w:pPr>
              <w:tabs>
                <w:tab w:val="left" w:pos="5148"/>
              </w:tabs>
              <w:spacing w:after="0"/>
              <w:jc w:val="both"/>
              <w:rPr>
                <w:rFonts w:cs="Arial"/>
                <w:sz w:val="18"/>
                <w:szCs w:val="18"/>
              </w:rPr>
            </w:pPr>
            <w:r w:rsidRPr="004904FC">
              <w:rPr>
                <w:rFonts w:cs="Arial"/>
                <w:sz w:val="18"/>
                <w:szCs w:val="18"/>
              </w:rPr>
              <w:t xml:space="preserve">Achievement as per schedule, consolidated report and </w:t>
            </w:r>
            <w:proofErr w:type="spellStart"/>
            <w:r w:rsidRPr="004904FC">
              <w:rPr>
                <w:rFonts w:cs="Arial"/>
                <w:sz w:val="18"/>
                <w:szCs w:val="18"/>
              </w:rPr>
              <w:t>PoEs</w:t>
            </w:r>
            <w:proofErr w:type="spellEnd"/>
            <w:r w:rsidRPr="004904FC">
              <w:rPr>
                <w:rFonts w:cs="Arial"/>
                <w:sz w:val="18"/>
                <w:szCs w:val="18"/>
              </w:rPr>
              <w:t xml:space="preserve"> submitted to M&amp;E all amount to 28. There are no differences. See </w:t>
            </w:r>
            <w:r w:rsidRPr="004904FC">
              <w:rPr>
                <w:rFonts w:cs="Arial"/>
                <w:b/>
                <w:sz w:val="18"/>
                <w:szCs w:val="18"/>
              </w:rPr>
              <w:t>Annexure B</w:t>
            </w:r>
          </w:p>
        </w:tc>
      </w:tr>
      <w:tr w:rsidR="004904FC" w:rsidRPr="004904FC" w14:paraId="53165BF8" w14:textId="77777777" w:rsidTr="004904FC">
        <w:tc>
          <w:tcPr>
            <w:tcW w:w="265" w:type="pct"/>
          </w:tcPr>
          <w:p w14:paraId="4E24A239" w14:textId="77777777" w:rsidR="004904FC" w:rsidRPr="004904FC" w:rsidRDefault="004904FC" w:rsidP="004904FC">
            <w:pPr>
              <w:tabs>
                <w:tab w:val="left" w:pos="5148"/>
              </w:tabs>
              <w:spacing w:after="0"/>
              <w:jc w:val="both"/>
              <w:rPr>
                <w:rFonts w:cs="Arial"/>
                <w:sz w:val="18"/>
                <w:szCs w:val="18"/>
              </w:rPr>
            </w:pPr>
            <w:r w:rsidRPr="004904FC">
              <w:rPr>
                <w:rFonts w:cs="Arial"/>
                <w:sz w:val="18"/>
                <w:szCs w:val="18"/>
              </w:rPr>
              <w:t>3</w:t>
            </w:r>
          </w:p>
        </w:tc>
        <w:tc>
          <w:tcPr>
            <w:tcW w:w="1246" w:type="pct"/>
          </w:tcPr>
          <w:p w14:paraId="6E705672" w14:textId="77777777" w:rsidR="004904FC" w:rsidRPr="004904FC" w:rsidRDefault="004904FC" w:rsidP="004904FC">
            <w:pPr>
              <w:tabs>
                <w:tab w:val="left" w:pos="5148"/>
              </w:tabs>
              <w:spacing w:after="0"/>
              <w:rPr>
                <w:rFonts w:cs="Arial"/>
                <w:sz w:val="18"/>
                <w:szCs w:val="18"/>
              </w:rPr>
            </w:pPr>
            <w:r w:rsidRPr="004904FC">
              <w:rPr>
                <w:rFonts w:cs="Arial"/>
                <w:sz w:val="18"/>
                <w:szCs w:val="18"/>
              </w:rPr>
              <w:t>3.4 Number of infrastructure projects completed.</w:t>
            </w:r>
          </w:p>
        </w:tc>
        <w:tc>
          <w:tcPr>
            <w:tcW w:w="902" w:type="pct"/>
          </w:tcPr>
          <w:p w14:paraId="66B14946" w14:textId="77777777" w:rsidR="004904FC" w:rsidRPr="004904FC" w:rsidRDefault="004904FC" w:rsidP="004904FC">
            <w:pPr>
              <w:tabs>
                <w:tab w:val="left" w:pos="5148"/>
              </w:tabs>
              <w:spacing w:after="0"/>
              <w:jc w:val="both"/>
              <w:rPr>
                <w:rFonts w:cs="Arial"/>
                <w:sz w:val="18"/>
                <w:szCs w:val="18"/>
              </w:rPr>
            </w:pPr>
            <w:r w:rsidRPr="004904FC">
              <w:rPr>
                <w:rFonts w:cs="Arial"/>
                <w:sz w:val="18"/>
                <w:szCs w:val="18"/>
              </w:rPr>
              <w:t>26</w:t>
            </w:r>
          </w:p>
        </w:tc>
        <w:tc>
          <w:tcPr>
            <w:tcW w:w="824" w:type="pct"/>
          </w:tcPr>
          <w:p w14:paraId="3A54F7FE" w14:textId="77777777" w:rsidR="004904FC" w:rsidRPr="004904FC" w:rsidRDefault="004904FC" w:rsidP="004904FC">
            <w:pPr>
              <w:tabs>
                <w:tab w:val="left" w:pos="5148"/>
              </w:tabs>
              <w:spacing w:after="0"/>
              <w:jc w:val="both"/>
              <w:rPr>
                <w:rFonts w:cs="Arial"/>
                <w:sz w:val="18"/>
                <w:szCs w:val="18"/>
              </w:rPr>
            </w:pPr>
            <w:r w:rsidRPr="004904FC">
              <w:rPr>
                <w:rFonts w:cs="Arial"/>
                <w:sz w:val="18"/>
                <w:szCs w:val="18"/>
              </w:rPr>
              <w:t>27</w:t>
            </w:r>
          </w:p>
        </w:tc>
        <w:tc>
          <w:tcPr>
            <w:tcW w:w="824" w:type="pct"/>
          </w:tcPr>
          <w:p w14:paraId="68BAA4E3" w14:textId="77777777" w:rsidR="004904FC" w:rsidRPr="004904FC" w:rsidRDefault="004904FC" w:rsidP="004904FC">
            <w:pPr>
              <w:tabs>
                <w:tab w:val="left" w:pos="5148"/>
              </w:tabs>
              <w:spacing w:after="0"/>
              <w:jc w:val="both"/>
              <w:rPr>
                <w:rFonts w:cs="Arial"/>
                <w:sz w:val="18"/>
                <w:szCs w:val="18"/>
              </w:rPr>
            </w:pPr>
            <w:r w:rsidRPr="004904FC">
              <w:rPr>
                <w:rFonts w:cs="Arial"/>
                <w:sz w:val="18"/>
                <w:szCs w:val="18"/>
              </w:rPr>
              <w:t>26</w:t>
            </w:r>
          </w:p>
        </w:tc>
        <w:tc>
          <w:tcPr>
            <w:tcW w:w="940" w:type="pct"/>
          </w:tcPr>
          <w:p w14:paraId="5B547B98" w14:textId="77777777" w:rsidR="004904FC" w:rsidRPr="004904FC" w:rsidRDefault="004904FC" w:rsidP="004904FC">
            <w:pPr>
              <w:tabs>
                <w:tab w:val="left" w:pos="5148"/>
              </w:tabs>
              <w:spacing w:after="0"/>
              <w:jc w:val="both"/>
              <w:rPr>
                <w:rFonts w:cs="Arial"/>
                <w:sz w:val="18"/>
                <w:szCs w:val="18"/>
              </w:rPr>
            </w:pPr>
            <w:r w:rsidRPr="004904FC">
              <w:rPr>
                <w:rFonts w:cs="Arial"/>
                <w:sz w:val="18"/>
                <w:szCs w:val="18"/>
              </w:rPr>
              <w:t xml:space="preserve">Achievement as per schedule, consolidated report and </w:t>
            </w:r>
            <w:proofErr w:type="spellStart"/>
            <w:r w:rsidRPr="004904FC">
              <w:rPr>
                <w:rFonts w:cs="Arial"/>
                <w:sz w:val="18"/>
                <w:szCs w:val="18"/>
              </w:rPr>
              <w:t>PoEs</w:t>
            </w:r>
            <w:proofErr w:type="spellEnd"/>
            <w:r w:rsidRPr="004904FC">
              <w:rPr>
                <w:rFonts w:cs="Arial"/>
                <w:sz w:val="18"/>
                <w:szCs w:val="18"/>
              </w:rPr>
              <w:t xml:space="preserve"> submitted to M&amp;E all amount to 27. There are no differences. See </w:t>
            </w:r>
            <w:r w:rsidRPr="004904FC">
              <w:rPr>
                <w:rFonts w:cs="Arial"/>
                <w:b/>
                <w:sz w:val="18"/>
                <w:szCs w:val="18"/>
              </w:rPr>
              <w:t>Annexure C</w:t>
            </w:r>
          </w:p>
        </w:tc>
      </w:tr>
    </w:tbl>
    <w:p w14:paraId="1BD32C90" w14:textId="77777777" w:rsidR="004904FC" w:rsidRPr="004904FC" w:rsidRDefault="004904FC" w:rsidP="004904FC">
      <w:pPr>
        <w:shd w:val="clear" w:color="auto" w:fill="FFFFFF"/>
        <w:spacing w:after="0"/>
        <w:jc w:val="both"/>
        <w:rPr>
          <w:rFonts w:cs="Arial"/>
          <w:b/>
        </w:rPr>
      </w:pPr>
    </w:p>
    <w:p w14:paraId="0F614045" w14:textId="77777777" w:rsidR="004904FC" w:rsidRPr="004904FC" w:rsidRDefault="004904FC" w:rsidP="004904FC">
      <w:pPr>
        <w:shd w:val="clear" w:color="auto" w:fill="FFFFFF"/>
        <w:spacing w:after="0" w:line="240" w:lineRule="auto"/>
        <w:jc w:val="both"/>
        <w:rPr>
          <w:rFonts w:cs="Arial"/>
          <w:b/>
        </w:rPr>
      </w:pPr>
      <w:r w:rsidRPr="004904FC">
        <w:rPr>
          <w:rFonts w:cs="Arial"/>
          <w:b/>
        </w:rPr>
        <w:t>Impact of the finding</w:t>
      </w:r>
    </w:p>
    <w:p w14:paraId="20EB5423" w14:textId="77777777" w:rsidR="004904FC" w:rsidRPr="004904FC" w:rsidRDefault="004904FC" w:rsidP="004904FC">
      <w:pPr>
        <w:spacing w:after="0" w:line="240" w:lineRule="auto"/>
        <w:jc w:val="both"/>
        <w:rPr>
          <w:rFonts w:cs="Arial"/>
          <w:bCs/>
        </w:rPr>
      </w:pPr>
    </w:p>
    <w:p w14:paraId="7F07779C" w14:textId="77777777" w:rsidR="004904FC" w:rsidRPr="004904FC" w:rsidRDefault="004904FC" w:rsidP="004904FC">
      <w:pPr>
        <w:spacing w:after="0" w:line="240" w:lineRule="auto"/>
        <w:jc w:val="both"/>
        <w:rPr>
          <w:rFonts w:cs="Arial"/>
        </w:rPr>
      </w:pPr>
      <w:r w:rsidRPr="004904FC">
        <w:rPr>
          <w:rFonts w:cs="Arial"/>
        </w:rPr>
        <w:t>The reported information is not valid and accurate which may result in a possible qualification on the performance indicators and reported achievement.</w:t>
      </w:r>
    </w:p>
    <w:p w14:paraId="5C84A504" w14:textId="77777777" w:rsidR="004904FC" w:rsidRPr="004904FC" w:rsidRDefault="004904FC" w:rsidP="004904FC">
      <w:pPr>
        <w:spacing w:after="0"/>
        <w:jc w:val="both"/>
        <w:rPr>
          <w:rFonts w:cs="Arial"/>
          <w:b/>
          <w:bCs/>
        </w:rPr>
      </w:pPr>
    </w:p>
    <w:p w14:paraId="67BB6258" w14:textId="77777777" w:rsidR="004904FC" w:rsidRPr="004904FC" w:rsidRDefault="004904FC" w:rsidP="004904FC">
      <w:pPr>
        <w:spacing w:after="0"/>
        <w:jc w:val="both"/>
        <w:rPr>
          <w:rFonts w:cs="Arial"/>
          <w:b/>
          <w:bCs/>
        </w:rPr>
      </w:pPr>
      <w:r w:rsidRPr="004904FC">
        <w:rPr>
          <w:rFonts w:cs="Arial"/>
          <w:b/>
          <w:bCs/>
        </w:rPr>
        <w:t>Internal control deficiency</w:t>
      </w:r>
    </w:p>
    <w:p w14:paraId="1AB8A648" w14:textId="77777777" w:rsidR="004904FC" w:rsidRPr="004904FC" w:rsidRDefault="004904FC" w:rsidP="004904FC">
      <w:pPr>
        <w:spacing w:after="0"/>
        <w:jc w:val="both"/>
        <w:rPr>
          <w:rFonts w:cs="Arial"/>
          <w:b/>
          <w:bCs/>
        </w:rPr>
      </w:pPr>
    </w:p>
    <w:p w14:paraId="38CFE99B" w14:textId="77777777" w:rsidR="004904FC" w:rsidRPr="004904FC" w:rsidRDefault="004904FC" w:rsidP="004904FC">
      <w:pPr>
        <w:spacing w:after="0"/>
        <w:jc w:val="both"/>
        <w:rPr>
          <w:rFonts w:cs="Arial"/>
          <w:bCs/>
          <w:i/>
        </w:rPr>
      </w:pPr>
      <w:r w:rsidRPr="004904FC">
        <w:rPr>
          <w:rFonts w:cs="Arial"/>
          <w:bCs/>
          <w:i/>
        </w:rPr>
        <w:t>Financial and performance management</w:t>
      </w:r>
    </w:p>
    <w:p w14:paraId="1B41A3CC" w14:textId="77777777" w:rsidR="004904FC" w:rsidRPr="004904FC" w:rsidRDefault="004904FC" w:rsidP="004904FC">
      <w:pPr>
        <w:spacing w:after="0"/>
        <w:jc w:val="both"/>
        <w:rPr>
          <w:rFonts w:cs="Arial"/>
          <w:bCs/>
          <w:i/>
        </w:rPr>
      </w:pPr>
    </w:p>
    <w:p w14:paraId="40357D56" w14:textId="77777777" w:rsidR="004904FC" w:rsidRPr="004904FC" w:rsidRDefault="004904FC" w:rsidP="004904FC">
      <w:pPr>
        <w:spacing w:after="0"/>
        <w:jc w:val="both"/>
        <w:rPr>
          <w:rFonts w:cs="Arial"/>
        </w:rPr>
      </w:pPr>
      <w:r w:rsidRPr="004904FC">
        <w:rPr>
          <w:rFonts w:cs="Arial"/>
        </w:rPr>
        <w:t xml:space="preserve">Management did not prepare regular, accurate and complete financial and performance reports that are supported and evidenced by reliable information. </w:t>
      </w:r>
    </w:p>
    <w:p w14:paraId="5F1616DF" w14:textId="77777777" w:rsidR="004904FC" w:rsidRPr="004904FC" w:rsidRDefault="004904FC" w:rsidP="004904FC">
      <w:pPr>
        <w:spacing w:after="0"/>
        <w:jc w:val="both"/>
        <w:rPr>
          <w:rFonts w:cs="Arial"/>
        </w:rPr>
      </w:pPr>
      <w:r w:rsidRPr="004904FC">
        <w:rPr>
          <w:rFonts w:cs="Arial"/>
        </w:rPr>
        <w:t>Inadequate review processes by management to ensure that reports and listings that support the reported achievement are accurate</w:t>
      </w:r>
    </w:p>
    <w:p w14:paraId="6D783F8D" w14:textId="77777777" w:rsidR="004904FC" w:rsidRPr="004904FC" w:rsidRDefault="004904FC" w:rsidP="004904FC">
      <w:pPr>
        <w:spacing w:after="0"/>
        <w:jc w:val="both"/>
        <w:rPr>
          <w:rFonts w:cs="Arial"/>
          <w:b/>
        </w:rPr>
      </w:pPr>
    </w:p>
    <w:p w14:paraId="392AFC8F" w14:textId="77777777" w:rsidR="004904FC" w:rsidRPr="004904FC" w:rsidRDefault="004904FC" w:rsidP="004904FC">
      <w:pPr>
        <w:spacing w:after="0"/>
        <w:jc w:val="both"/>
        <w:rPr>
          <w:rFonts w:cs="Arial"/>
          <w:b/>
        </w:rPr>
      </w:pPr>
      <w:r w:rsidRPr="004904FC">
        <w:rPr>
          <w:rFonts w:cs="Arial"/>
          <w:b/>
        </w:rPr>
        <w:t>Recommendation</w:t>
      </w:r>
    </w:p>
    <w:p w14:paraId="4127C900" w14:textId="77777777" w:rsidR="004904FC" w:rsidRPr="004904FC" w:rsidRDefault="004904FC" w:rsidP="004904FC">
      <w:pPr>
        <w:spacing w:after="0"/>
        <w:jc w:val="both"/>
        <w:rPr>
          <w:rFonts w:cs="Arial"/>
          <w:b/>
        </w:rPr>
      </w:pPr>
    </w:p>
    <w:p w14:paraId="2E56D0AE" w14:textId="77777777" w:rsidR="004904FC" w:rsidRPr="004904FC" w:rsidRDefault="004904FC" w:rsidP="004904FC">
      <w:pPr>
        <w:spacing w:after="0"/>
        <w:jc w:val="both"/>
        <w:rPr>
          <w:rFonts w:cs="Arial"/>
        </w:rPr>
      </w:pPr>
      <w:r w:rsidRPr="004904FC">
        <w:rPr>
          <w:rFonts w:cs="Arial"/>
        </w:rPr>
        <w:t>It is recommended that thorough review processes be implemented to ensure that correct information is reported in the quarterly reports.</w:t>
      </w:r>
    </w:p>
    <w:p w14:paraId="53906838" w14:textId="77777777" w:rsidR="004904FC" w:rsidRPr="004904FC" w:rsidRDefault="004904FC" w:rsidP="004904FC">
      <w:pPr>
        <w:spacing w:after="0"/>
        <w:jc w:val="both"/>
        <w:rPr>
          <w:rFonts w:cs="Arial"/>
          <w:b/>
        </w:rPr>
      </w:pPr>
      <w:r w:rsidRPr="004904FC">
        <w:rPr>
          <w:rFonts w:cs="Arial"/>
        </w:rPr>
        <w:t>It is further recommended that management should revise the population where inaccurate reporting was identified.</w:t>
      </w:r>
    </w:p>
    <w:p w14:paraId="65FB1158" w14:textId="77777777" w:rsidR="004904FC" w:rsidRPr="004904FC" w:rsidRDefault="004904FC" w:rsidP="004904FC">
      <w:pPr>
        <w:spacing w:after="0"/>
        <w:jc w:val="both"/>
        <w:rPr>
          <w:rFonts w:cs="Arial"/>
          <w:color w:val="FF0000"/>
        </w:rPr>
      </w:pPr>
    </w:p>
    <w:p w14:paraId="6BD55779" w14:textId="77777777" w:rsidR="004904FC" w:rsidRPr="004904FC" w:rsidRDefault="004904FC" w:rsidP="004904FC">
      <w:pPr>
        <w:spacing w:after="0" w:line="240" w:lineRule="auto"/>
        <w:jc w:val="both"/>
        <w:outlineLvl w:val="4"/>
        <w:rPr>
          <w:rFonts w:cs="Arial"/>
          <w:b/>
          <w:color w:val="000000" w:themeColor="text1"/>
        </w:rPr>
      </w:pPr>
      <w:r w:rsidRPr="004904FC">
        <w:rPr>
          <w:rFonts w:cs="Arial"/>
          <w:b/>
          <w:color w:val="000000" w:themeColor="text1"/>
        </w:rPr>
        <w:t>Management response</w:t>
      </w:r>
    </w:p>
    <w:p w14:paraId="7289BC7B" w14:textId="77777777" w:rsidR="004904FC" w:rsidRPr="004904FC" w:rsidRDefault="004904FC" w:rsidP="004904FC">
      <w:pPr>
        <w:spacing w:after="0" w:line="240" w:lineRule="auto"/>
        <w:jc w:val="both"/>
        <w:outlineLvl w:val="4"/>
        <w:rPr>
          <w:rFonts w:cs="Arial"/>
          <w:b/>
          <w:color w:val="000000" w:themeColor="text1"/>
        </w:rPr>
      </w:pPr>
    </w:p>
    <w:p w14:paraId="2910C0E2" w14:textId="77777777" w:rsidR="004904FC" w:rsidRPr="004904FC" w:rsidRDefault="004904FC" w:rsidP="004904FC">
      <w:pPr>
        <w:spacing w:after="0" w:line="240" w:lineRule="auto"/>
        <w:jc w:val="both"/>
        <w:outlineLvl w:val="4"/>
        <w:rPr>
          <w:rFonts w:cs="Arial"/>
          <w:color w:val="000000" w:themeColor="text1"/>
        </w:rPr>
      </w:pPr>
      <w:r w:rsidRPr="004904FC">
        <w:rPr>
          <w:rFonts w:cs="Arial"/>
          <w:color w:val="000000" w:themeColor="text1"/>
        </w:rPr>
        <w:t xml:space="preserve">Management does not agree with the findings. See a table and comments above. </w:t>
      </w:r>
    </w:p>
    <w:p w14:paraId="02C45DDF" w14:textId="77777777" w:rsidR="004904FC" w:rsidRPr="004904FC" w:rsidRDefault="004904FC" w:rsidP="004904FC">
      <w:pPr>
        <w:spacing w:after="0" w:line="240" w:lineRule="auto"/>
        <w:jc w:val="both"/>
        <w:outlineLvl w:val="4"/>
        <w:rPr>
          <w:rFonts w:cs="Arial"/>
          <w:color w:val="000000" w:themeColor="text1"/>
        </w:rPr>
      </w:pPr>
    </w:p>
    <w:p w14:paraId="4251D73A" w14:textId="77777777" w:rsidR="004904FC" w:rsidRPr="004904FC" w:rsidRDefault="004904FC" w:rsidP="004904FC">
      <w:pPr>
        <w:spacing w:after="0" w:line="240" w:lineRule="auto"/>
        <w:jc w:val="both"/>
        <w:outlineLvl w:val="4"/>
        <w:rPr>
          <w:rFonts w:cs="Arial"/>
          <w:color w:val="000000" w:themeColor="text1"/>
        </w:rPr>
      </w:pPr>
      <w:r w:rsidRPr="004904FC">
        <w:rPr>
          <w:rFonts w:cs="Arial"/>
          <w:b/>
          <w:color w:val="000000" w:themeColor="text1"/>
        </w:rPr>
        <w:t>Annexure E is the consolidated report</w:t>
      </w:r>
      <w:r w:rsidRPr="004904FC">
        <w:rPr>
          <w:rFonts w:cs="Arial"/>
          <w:color w:val="000000" w:themeColor="text1"/>
        </w:rPr>
        <w:t>.</w:t>
      </w:r>
    </w:p>
    <w:p w14:paraId="58BAB426" w14:textId="77777777" w:rsidR="004904FC" w:rsidRPr="004904FC" w:rsidRDefault="004904FC" w:rsidP="004904FC">
      <w:pPr>
        <w:spacing w:after="0"/>
        <w:jc w:val="both"/>
        <w:rPr>
          <w:rFonts w:cs="Arial"/>
          <w:b/>
        </w:rPr>
      </w:pPr>
    </w:p>
    <w:p w14:paraId="0D9DEBC0" w14:textId="77777777" w:rsidR="004904FC" w:rsidRPr="004904FC" w:rsidRDefault="004904FC" w:rsidP="004904FC">
      <w:pPr>
        <w:spacing w:after="0"/>
        <w:jc w:val="both"/>
        <w:rPr>
          <w:rFonts w:cs="Arial"/>
          <w:b/>
        </w:rPr>
      </w:pPr>
      <w:r w:rsidRPr="004904FC">
        <w:rPr>
          <w:rFonts w:cs="Arial"/>
          <w:b/>
        </w:rPr>
        <w:t>Auditors Conclusion</w:t>
      </w:r>
    </w:p>
    <w:p w14:paraId="7E69E556" w14:textId="77777777" w:rsidR="004904FC" w:rsidRPr="004904FC" w:rsidRDefault="004904FC" w:rsidP="004904FC">
      <w:pPr>
        <w:spacing w:after="0"/>
        <w:jc w:val="both"/>
        <w:rPr>
          <w:rFonts w:cs="Arial"/>
          <w:b/>
        </w:rPr>
      </w:pPr>
    </w:p>
    <w:p w14:paraId="3F90041C" w14:textId="77777777" w:rsidR="004904FC" w:rsidRPr="004904FC" w:rsidRDefault="004904FC" w:rsidP="004904FC">
      <w:pPr>
        <w:spacing w:after="0"/>
        <w:jc w:val="both"/>
        <w:rPr>
          <w:rFonts w:cs="Arial"/>
          <w:b/>
        </w:rPr>
      </w:pPr>
      <w:r w:rsidRPr="004904FC">
        <w:rPr>
          <w:rFonts w:cs="Arial"/>
        </w:rPr>
        <w:t>Management comments and information submitted were reviewed, and the finding is partially resolved for the following reasons</w:t>
      </w:r>
      <w:r w:rsidRPr="004904FC">
        <w:rPr>
          <w:rFonts w:cs="Arial"/>
          <w:b/>
        </w:rPr>
        <w:t xml:space="preserve">: </w:t>
      </w:r>
    </w:p>
    <w:p w14:paraId="12FA875B" w14:textId="77777777" w:rsidR="004904FC" w:rsidRPr="004904FC" w:rsidRDefault="004904FC" w:rsidP="004904FC">
      <w:pPr>
        <w:spacing w:after="0"/>
        <w:jc w:val="both"/>
        <w:rPr>
          <w:rFonts w:cs="Arial"/>
          <w:b/>
        </w:rPr>
      </w:pPr>
    </w:p>
    <w:p w14:paraId="30277817" w14:textId="2AB6C6A1" w:rsidR="004904FC" w:rsidRDefault="004904FC" w:rsidP="004904FC">
      <w:pPr>
        <w:spacing w:after="0"/>
        <w:jc w:val="both"/>
        <w:rPr>
          <w:rFonts w:cs="Arial"/>
        </w:rPr>
      </w:pPr>
      <w:r w:rsidRPr="004904FC">
        <w:rPr>
          <w:rFonts w:cs="Arial"/>
        </w:rPr>
        <w:t xml:space="preserve">Issue 1,2 and 3: Subsequent to review of management comments and submitted information, the difference between the listing and POE is resolved. However, differences still remain between the M&amp;E quarter 1 report and evidence submitted to support the quarterly report. Therefore, these differences are not resolved and finding will be followed up at year end. </w:t>
      </w:r>
    </w:p>
    <w:p w14:paraId="40EEC8B5" w14:textId="70E70B3D" w:rsidR="00D71373" w:rsidRDefault="00D71373" w:rsidP="004904FC">
      <w:pPr>
        <w:spacing w:after="0"/>
        <w:jc w:val="both"/>
        <w:rPr>
          <w:rFonts w:cs="Arial"/>
        </w:rPr>
      </w:pPr>
    </w:p>
    <w:p w14:paraId="6AA70889" w14:textId="77777777" w:rsidR="00D71373" w:rsidRDefault="00D71373">
      <w:pPr>
        <w:spacing w:after="200"/>
        <w:rPr>
          <w:rFonts w:cs="Arial"/>
        </w:rPr>
      </w:pPr>
      <w:r>
        <w:rPr>
          <w:rFonts w:cs="Arial"/>
        </w:rPr>
        <w:br w:type="page"/>
      </w:r>
    </w:p>
    <w:p w14:paraId="428745FC" w14:textId="31CE4C36" w:rsidR="0019713E" w:rsidRPr="0019713E" w:rsidRDefault="00B23CD8" w:rsidP="009E4E8D">
      <w:pPr>
        <w:shd w:val="clear" w:color="auto" w:fill="E6E6E6"/>
        <w:tabs>
          <w:tab w:val="left" w:pos="720"/>
        </w:tabs>
        <w:spacing w:before="120" w:line="240" w:lineRule="auto"/>
        <w:jc w:val="both"/>
        <w:outlineLvl w:val="0"/>
        <w:rPr>
          <w:rFonts w:eastAsia="Times New Roman" w:cs="Arial"/>
          <w:b/>
          <w:bCs/>
          <w:lang w:val="en-US"/>
        </w:rPr>
      </w:pPr>
      <w:r>
        <w:rPr>
          <w:rFonts w:eastAsia="Times New Roman" w:cs="Arial"/>
          <w:b/>
          <w:bCs/>
          <w:lang w:val="en-US"/>
        </w:rPr>
        <w:lastRenderedPageBreak/>
        <w:t xml:space="preserve">COFF 14 HO </w:t>
      </w:r>
      <w:proofErr w:type="spellStart"/>
      <w:r w:rsidR="0019713E" w:rsidRPr="0019713E">
        <w:rPr>
          <w:rFonts w:eastAsia="Times New Roman" w:cs="Arial"/>
          <w:b/>
          <w:bCs/>
          <w:lang w:val="en-US"/>
        </w:rPr>
        <w:t>Programme</w:t>
      </w:r>
      <w:proofErr w:type="spellEnd"/>
      <w:r w:rsidR="0019713E" w:rsidRPr="0019713E">
        <w:rPr>
          <w:rFonts w:eastAsia="Times New Roman" w:cs="Arial"/>
          <w:b/>
          <w:bCs/>
          <w:lang w:val="en-US"/>
        </w:rPr>
        <w:t xml:space="preserve"> 3:  Indicator 3.8 – Method of calculation not aligned to the reported achievement</w:t>
      </w:r>
    </w:p>
    <w:p w14:paraId="5A949F40" w14:textId="77777777" w:rsidR="0019713E" w:rsidRPr="0019713E" w:rsidRDefault="0019713E" w:rsidP="0019713E">
      <w:pPr>
        <w:spacing w:before="120" w:line="240" w:lineRule="auto"/>
        <w:jc w:val="both"/>
        <w:rPr>
          <w:rFonts w:eastAsia="Times New Roman" w:cs="Arial"/>
          <w:b/>
          <w:lang w:val="en-US"/>
        </w:rPr>
      </w:pPr>
    </w:p>
    <w:p w14:paraId="12AE37C3" w14:textId="77777777" w:rsidR="0019713E" w:rsidRPr="0019713E" w:rsidRDefault="0019713E" w:rsidP="0019713E">
      <w:pPr>
        <w:spacing w:line="240" w:lineRule="auto"/>
        <w:jc w:val="both"/>
        <w:outlineLvl w:val="4"/>
        <w:rPr>
          <w:rFonts w:eastAsia="Times New Roman" w:cs="Arial"/>
          <w:b/>
          <w:lang w:val="en-US"/>
        </w:rPr>
      </w:pPr>
      <w:r w:rsidRPr="0019713E">
        <w:rPr>
          <w:rFonts w:eastAsia="Times New Roman" w:cs="Arial"/>
          <w:b/>
          <w:lang w:val="en-US"/>
        </w:rPr>
        <w:t>Requirements</w:t>
      </w:r>
    </w:p>
    <w:p w14:paraId="409E01B1" w14:textId="77777777" w:rsidR="0019713E" w:rsidRPr="0019713E" w:rsidRDefault="0019713E" w:rsidP="0019713E">
      <w:pPr>
        <w:spacing w:before="100" w:after="100" w:line="240" w:lineRule="auto"/>
        <w:jc w:val="both"/>
        <w:rPr>
          <w:rFonts w:eastAsia="Times New Roman" w:cs="Arial"/>
          <w:i/>
          <w:lang w:eastAsia="en-GB"/>
        </w:rPr>
      </w:pPr>
      <w:r w:rsidRPr="0019713E">
        <w:rPr>
          <w:rFonts w:eastAsia="Times New Roman" w:cs="Arial"/>
          <w:lang w:eastAsia="en-GB"/>
        </w:rPr>
        <w:t>Section 40(3)(a) of the Public Finance Management Act states that</w:t>
      </w:r>
      <w:r w:rsidRPr="0019713E">
        <w:rPr>
          <w:rFonts w:eastAsia="Times New Roman" w:cs="Arial"/>
          <w:i/>
          <w:lang w:eastAsia="en-GB"/>
        </w:rPr>
        <w:t>: “The annual report and audited financial statements referred to subsection (1)(d) must fairly present the state of affairs of the department, trading entity or constitutional institution, its business, its financial results, its performance against predetermined objectives and its financial position as at the end of the financial year concerned…”</w:t>
      </w:r>
    </w:p>
    <w:p w14:paraId="08B3B294" w14:textId="77777777" w:rsidR="0019713E" w:rsidRPr="0019713E" w:rsidRDefault="0019713E" w:rsidP="0019713E">
      <w:pPr>
        <w:spacing w:after="0" w:line="240" w:lineRule="auto"/>
        <w:jc w:val="both"/>
        <w:rPr>
          <w:rFonts w:eastAsia="Times New Roman" w:cs="Arial"/>
          <w:i/>
          <w:lang w:eastAsia="en-GB"/>
        </w:rPr>
      </w:pPr>
      <w:r w:rsidRPr="0019713E">
        <w:rPr>
          <w:rFonts w:eastAsia="Times New Roman" w:cs="Arial"/>
          <w:lang w:eastAsia="en-GB"/>
        </w:rPr>
        <w:t>Paragraph 5.2 of the Framework for Managing Programme Performance Information: “</w:t>
      </w:r>
      <w:r w:rsidRPr="0019713E">
        <w:rPr>
          <w:rFonts w:eastAsia="Times New Roman" w:cs="Arial"/>
          <w:i/>
          <w:lang w:eastAsia="en-GB"/>
        </w:rPr>
        <w:t>requires auditee to have appropriate systems to collect, collate, verify and store performance information to ensure reliable reporting of actual achievements against planned objectives, indicators and targets...”</w:t>
      </w:r>
    </w:p>
    <w:p w14:paraId="70D691FB" w14:textId="77777777" w:rsidR="0019713E" w:rsidRPr="0019713E" w:rsidRDefault="0019713E" w:rsidP="0019713E">
      <w:pPr>
        <w:spacing w:after="0" w:line="240" w:lineRule="auto"/>
        <w:jc w:val="both"/>
        <w:rPr>
          <w:rFonts w:eastAsia="Times New Roman" w:cs="Arial"/>
          <w:i/>
          <w:lang w:eastAsia="en-GB"/>
        </w:rPr>
      </w:pPr>
    </w:p>
    <w:p w14:paraId="72AB4F8E" w14:textId="77777777" w:rsidR="0019713E" w:rsidRPr="0019713E" w:rsidRDefault="0019713E" w:rsidP="0019713E">
      <w:pPr>
        <w:autoSpaceDE w:val="0"/>
        <w:autoSpaceDN w:val="0"/>
        <w:adjustRightInd w:val="0"/>
        <w:spacing w:after="0" w:line="240" w:lineRule="auto"/>
        <w:jc w:val="both"/>
        <w:rPr>
          <w:rFonts w:eastAsia="Times New Roman" w:cs="Arial"/>
          <w:lang w:val="en-US"/>
        </w:rPr>
      </w:pPr>
      <w:r w:rsidRPr="0019713E">
        <w:rPr>
          <w:rFonts w:eastAsia="Times New Roman" w:cs="Arial"/>
          <w:lang w:val="en-US"/>
        </w:rPr>
        <w:t xml:space="preserve">Chapter 3.3. of the Framework for Managing </w:t>
      </w:r>
      <w:proofErr w:type="spellStart"/>
      <w:r w:rsidRPr="0019713E">
        <w:rPr>
          <w:rFonts w:eastAsia="Times New Roman" w:cs="Arial"/>
          <w:lang w:val="en-US"/>
        </w:rPr>
        <w:t>Programme</w:t>
      </w:r>
      <w:proofErr w:type="spellEnd"/>
      <w:r w:rsidRPr="0019713E">
        <w:rPr>
          <w:rFonts w:eastAsia="Times New Roman" w:cs="Arial"/>
          <w:lang w:val="en-US"/>
        </w:rPr>
        <w:t xml:space="preserve"> Performance Information states that:</w:t>
      </w:r>
      <w:r w:rsidRPr="0019713E">
        <w:rPr>
          <w:rFonts w:eastAsia="Times New Roman" w:cs="Arial"/>
          <w:i/>
          <w:lang w:val="en-US"/>
        </w:rPr>
        <w:t xml:space="preserve"> “a useful set of criteria for selecting performance targets is the “SMART” criteria:</w:t>
      </w:r>
    </w:p>
    <w:p w14:paraId="3117E0B7" w14:textId="77777777" w:rsidR="0019713E" w:rsidRPr="0019713E" w:rsidRDefault="0019713E" w:rsidP="00C01410">
      <w:pPr>
        <w:numPr>
          <w:ilvl w:val="0"/>
          <w:numId w:val="67"/>
        </w:numPr>
        <w:autoSpaceDE w:val="0"/>
        <w:autoSpaceDN w:val="0"/>
        <w:adjustRightInd w:val="0"/>
        <w:spacing w:after="0" w:line="240" w:lineRule="auto"/>
        <w:contextualSpacing/>
        <w:jc w:val="both"/>
        <w:rPr>
          <w:rFonts w:eastAsia="Times New Roman" w:cs="Arial"/>
          <w:i/>
        </w:rPr>
      </w:pPr>
      <w:r w:rsidRPr="0019713E">
        <w:rPr>
          <w:rFonts w:eastAsia="Times New Roman" w:cs="Arial"/>
          <w:i/>
        </w:rPr>
        <w:t>Specific: the nature and the required level of performance can be clearly identified</w:t>
      </w:r>
    </w:p>
    <w:p w14:paraId="7C149622" w14:textId="77777777" w:rsidR="0019713E" w:rsidRPr="0019713E" w:rsidRDefault="0019713E" w:rsidP="00C01410">
      <w:pPr>
        <w:numPr>
          <w:ilvl w:val="0"/>
          <w:numId w:val="67"/>
        </w:numPr>
        <w:autoSpaceDE w:val="0"/>
        <w:autoSpaceDN w:val="0"/>
        <w:adjustRightInd w:val="0"/>
        <w:spacing w:after="0" w:line="240" w:lineRule="auto"/>
        <w:contextualSpacing/>
        <w:jc w:val="both"/>
        <w:rPr>
          <w:rFonts w:eastAsia="Times New Roman" w:cs="Arial"/>
          <w:i/>
        </w:rPr>
      </w:pPr>
      <w:r w:rsidRPr="0019713E">
        <w:rPr>
          <w:rFonts w:eastAsia="Times New Roman" w:cs="Arial"/>
          <w:i/>
        </w:rPr>
        <w:t xml:space="preserve">Measurable: the required performance can be measured </w:t>
      </w:r>
    </w:p>
    <w:p w14:paraId="3CD08565" w14:textId="77777777" w:rsidR="0019713E" w:rsidRPr="0019713E" w:rsidRDefault="0019713E" w:rsidP="00C01410">
      <w:pPr>
        <w:numPr>
          <w:ilvl w:val="0"/>
          <w:numId w:val="67"/>
        </w:numPr>
        <w:autoSpaceDE w:val="0"/>
        <w:autoSpaceDN w:val="0"/>
        <w:adjustRightInd w:val="0"/>
        <w:spacing w:after="0" w:line="240" w:lineRule="auto"/>
        <w:contextualSpacing/>
        <w:jc w:val="both"/>
        <w:rPr>
          <w:rFonts w:eastAsia="Times New Roman" w:cs="Arial"/>
          <w:i/>
        </w:rPr>
      </w:pPr>
      <w:r w:rsidRPr="0019713E">
        <w:rPr>
          <w:rFonts w:eastAsia="Times New Roman" w:cs="Arial"/>
          <w:i/>
        </w:rPr>
        <w:t>Achievable: the target is realistic given existing capacity</w:t>
      </w:r>
    </w:p>
    <w:p w14:paraId="269A5506" w14:textId="77777777" w:rsidR="0019713E" w:rsidRPr="0019713E" w:rsidRDefault="0019713E" w:rsidP="00C01410">
      <w:pPr>
        <w:numPr>
          <w:ilvl w:val="0"/>
          <w:numId w:val="67"/>
        </w:numPr>
        <w:autoSpaceDE w:val="0"/>
        <w:autoSpaceDN w:val="0"/>
        <w:adjustRightInd w:val="0"/>
        <w:spacing w:after="0" w:line="240" w:lineRule="auto"/>
        <w:contextualSpacing/>
        <w:jc w:val="both"/>
        <w:rPr>
          <w:rFonts w:eastAsia="Times New Roman" w:cs="Arial"/>
          <w:i/>
        </w:rPr>
      </w:pPr>
      <w:r w:rsidRPr="0019713E">
        <w:rPr>
          <w:rFonts w:eastAsia="Times New Roman" w:cs="Arial"/>
          <w:i/>
        </w:rPr>
        <w:t>Relevant: the required performance is linked to the achievement of a goal</w:t>
      </w:r>
    </w:p>
    <w:p w14:paraId="09BC9F26" w14:textId="77777777" w:rsidR="0019713E" w:rsidRPr="0019713E" w:rsidRDefault="0019713E" w:rsidP="00C01410">
      <w:pPr>
        <w:numPr>
          <w:ilvl w:val="0"/>
          <w:numId w:val="67"/>
        </w:numPr>
        <w:autoSpaceDE w:val="0"/>
        <w:autoSpaceDN w:val="0"/>
        <w:adjustRightInd w:val="0"/>
        <w:spacing w:after="0" w:line="240" w:lineRule="auto"/>
        <w:contextualSpacing/>
        <w:jc w:val="both"/>
        <w:rPr>
          <w:rFonts w:eastAsia="Times New Roman" w:cs="Arial"/>
          <w:i/>
        </w:rPr>
      </w:pPr>
      <w:r w:rsidRPr="0019713E">
        <w:rPr>
          <w:rFonts w:eastAsia="Times New Roman" w:cs="Arial"/>
          <w:i/>
        </w:rPr>
        <w:t>Time-bound: the time period or deadline for delivery is specified.”</w:t>
      </w:r>
    </w:p>
    <w:p w14:paraId="243231B9" w14:textId="77777777" w:rsidR="0019713E" w:rsidRPr="0019713E" w:rsidRDefault="0019713E" w:rsidP="0019713E">
      <w:pPr>
        <w:spacing w:after="0" w:line="240" w:lineRule="auto"/>
        <w:jc w:val="both"/>
        <w:rPr>
          <w:rFonts w:eastAsia="Times New Roman" w:cs="Arial"/>
          <w:lang w:eastAsia="en-GB"/>
        </w:rPr>
      </w:pPr>
    </w:p>
    <w:p w14:paraId="34AA5389" w14:textId="77777777" w:rsidR="0019713E" w:rsidRPr="0019713E" w:rsidRDefault="0019713E" w:rsidP="0019713E">
      <w:pPr>
        <w:spacing w:after="0" w:line="240" w:lineRule="auto"/>
        <w:jc w:val="both"/>
        <w:rPr>
          <w:rFonts w:eastAsia="Times New Roman" w:cs="Arial"/>
          <w:lang w:eastAsia="en-GB"/>
        </w:rPr>
      </w:pPr>
    </w:p>
    <w:p w14:paraId="055373A2" w14:textId="77777777" w:rsidR="0019713E" w:rsidRPr="0019713E" w:rsidRDefault="0019713E" w:rsidP="0019713E">
      <w:pPr>
        <w:spacing w:after="0" w:line="240" w:lineRule="auto"/>
        <w:jc w:val="both"/>
        <w:rPr>
          <w:rFonts w:eastAsia="Times New Roman" w:cs="Arial"/>
          <w:b/>
          <w:lang w:eastAsia="en-GB"/>
        </w:rPr>
      </w:pPr>
      <w:r w:rsidRPr="0019713E">
        <w:rPr>
          <w:rFonts w:eastAsia="Times New Roman" w:cs="Arial"/>
          <w:b/>
          <w:lang w:eastAsia="en-GB"/>
        </w:rPr>
        <w:t>Nature </w:t>
      </w:r>
    </w:p>
    <w:p w14:paraId="6D87BE8D" w14:textId="77777777" w:rsidR="0019713E" w:rsidRPr="0019713E" w:rsidRDefault="0019713E" w:rsidP="0019713E">
      <w:pPr>
        <w:spacing w:after="0" w:line="240" w:lineRule="auto"/>
        <w:jc w:val="both"/>
        <w:rPr>
          <w:rFonts w:eastAsia="Times New Roman" w:cs="Arial"/>
          <w:b/>
          <w:lang w:eastAsia="en-GB"/>
        </w:rPr>
      </w:pPr>
    </w:p>
    <w:p w14:paraId="0BA629FA" w14:textId="77777777" w:rsidR="0019713E" w:rsidRPr="0019713E" w:rsidRDefault="0019713E" w:rsidP="0019713E">
      <w:pPr>
        <w:spacing w:after="0" w:line="240" w:lineRule="auto"/>
        <w:jc w:val="both"/>
        <w:rPr>
          <w:rFonts w:eastAsia="Times New Roman" w:cs="Arial"/>
          <w:lang w:eastAsia="en-GB"/>
        </w:rPr>
      </w:pPr>
      <w:r w:rsidRPr="0019713E">
        <w:rPr>
          <w:rFonts w:eastAsia="Times New Roman" w:cs="Arial"/>
          <w:lang w:eastAsia="en-GB"/>
        </w:rPr>
        <w:t>During the audit of performance information, Programme 3: Indicator 3.8 Percentage reduction of infrastructure projects backlog, we noted that the manner in which the entity had planned to calculate the achievement is not aligned to the description of the indicator as well as what the indicator aims to achieve. This is indicated in the Technical Indicator Description.</w:t>
      </w:r>
    </w:p>
    <w:p w14:paraId="00A50DF4" w14:textId="77777777" w:rsidR="0019713E" w:rsidRPr="0019713E" w:rsidRDefault="0019713E" w:rsidP="0019713E">
      <w:pPr>
        <w:spacing w:after="0" w:line="240" w:lineRule="auto"/>
        <w:jc w:val="both"/>
        <w:rPr>
          <w:rFonts w:eastAsia="Times New Roman" w:cs="Arial"/>
          <w:lang w:eastAsia="en-GB"/>
        </w:rPr>
      </w:pPr>
    </w:p>
    <w:p w14:paraId="5714EA9C" w14:textId="77777777" w:rsidR="0019713E" w:rsidRPr="0019713E" w:rsidRDefault="0019713E" w:rsidP="0019713E">
      <w:pPr>
        <w:spacing w:after="0" w:line="240" w:lineRule="auto"/>
        <w:jc w:val="both"/>
        <w:rPr>
          <w:rFonts w:eastAsia="Times New Roman" w:cs="Arial"/>
          <w:lang w:eastAsia="en-GB"/>
        </w:rPr>
      </w:pPr>
      <w:r w:rsidRPr="0019713E">
        <w:rPr>
          <w:rFonts w:eastAsia="Times New Roman" w:cs="Arial"/>
          <w:lang w:eastAsia="en-GB"/>
        </w:rPr>
        <w:t xml:space="preserve">As per the Technical Indicator Description, the indicator is intended to report on the reduction in backlog of infrastructure projects where a project is on construction stage for a period exceeding 2 years of the planned construction period. </w:t>
      </w:r>
    </w:p>
    <w:p w14:paraId="58793984" w14:textId="77777777" w:rsidR="0019713E" w:rsidRPr="0019713E" w:rsidRDefault="0019713E" w:rsidP="0019713E">
      <w:pPr>
        <w:spacing w:after="0" w:line="240" w:lineRule="auto"/>
        <w:jc w:val="both"/>
        <w:rPr>
          <w:rFonts w:eastAsia="Times New Roman" w:cs="Arial"/>
          <w:lang w:eastAsia="en-GB"/>
        </w:rPr>
      </w:pPr>
    </w:p>
    <w:p w14:paraId="3DA04FE6" w14:textId="77777777" w:rsidR="0019713E" w:rsidRPr="0019713E" w:rsidRDefault="0019713E" w:rsidP="0019713E">
      <w:pPr>
        <w:spacing w:after="0" w:line="240" w:lineRule="auto"/>
        <w:jc w:val="both"/>
        <w:rPr>
          <w:rFonts w:eastAsia="Times New Roman" w:cs="Arial"/>
          <w:lang w:eastAsia="en-GB"/>
        </w:rPr>
      </w:pPr>
      <w:r w:rsidRPr="0019713E">
        <w:rPr>
          <w:rFonts w:eastAsia="Times New Roman" w:cs="Arial"/>
          <w:lang w:eastAsia="en-GB"/>
        </w:rPr>
        <w:t xml:space="preserve">On the other hand, the method of calculation as per the Technical Indicator Description states that the achievement will be calculated as follows: </w:t>
      </w:r>
    </w:p>
    <w:p w14:paraId="4A260751" w14:textId="77777777" w:rsidR="0019713E" w:rsidRPr="0019713E" w:rsidRDefault="0019713E" w:rsidP="0019713E">
      <w:pPr>
        <w:spacing w:after="0" w:line="240" w:lineRule="auto"/>
        <w:jc w:val="both"/>
        <w:rPr>
          <w:rFonts w:eastAsia="Times New Roman" w:cs="Arial"/>
          <w:lang w:eastAsia="en-GB"/>
        </w:rPr>
      </w:pPr>
      <w:r w:rsidRPr="0019713E">
        <w:rPr>
          <w:rFonts w:eastAsia="Times New Roman" w:cs="Arial"/>
          <w:lang w:eastAsia="en-GB"/>
        </w:rPr>
        <w:t>Subtract the number of infrastructure projects that have moved to practical completion from the total number of infrastructure backlogged projects in construction phase and express this as a percentage of the total number of infrastructure backlogged projects in construction.</w:t>
      </w:r>
    </w:p>
    <w:p w14:paraId="2FF38352" w14:textId="77777777" w:rsidR="0019713E" w:rsidRPr="0019713E" w:rsidRDefault="0019713E" w:rsidP="0019713E">
      <w:pPr>
        <w:spacing w:after="0" w:line="240" w:lineRule="auto"/>
        <w:jc w:val="both"/>
        <w:rPr>
          <w:rFonts w:eastAsia="Times New Roman" w:cs="Arial"/>
          <w:lang w:eastAsia="en-GB"/>
        </w:rPr>
      </w:pPr>
    </w:p>
    <w:p w14:paraId="2C01B2E9" w14:textId="77777777" w:rsidR="0019713E" w:rsidRPr="0019713E" w:rsidRDefault="0019713E" w:rsidP="0019713E">
      <w:pPr>
        <w:spacing w:after="0" w:line="240" w:lineRule="auto"/>
        <w:jc w:val="both"/>
        <w:rPr>
          <w:rFonts w:eastAsia="Times New Roman" w:cs="Arial"/>
          <w:lang w:eastAsia="en-GB"/>
        </w:rPr>
      </w:pPr>
      <w:r w:rsidRPr="0019713E">
        <w:rPr>
          <w:rFonts w:eastAsia="Times New Roman" w:cs="Arial"/>
          <w:lang w:eastAsia="en-GB"/>
        </w:rPr>
        <w:t xml:space="preserve">In our assessment, the method of calculating the achievement aims to report the remaining infrastructure projects that are still in backlog expressed as a percentage as opposed to reporting the infrastructure projects that have moved to practical completion stage in the current year expressed as a percentage. As a result, this would not provide a true reflection of the performance of the entity and would result in the difference as indicated in the table below. Therefore, the reported achievement is correct, however the planned method of measuring the indicator is not aligned to purpose of the performance indicator. Furthermore, the performance indicator is not measurable to reflect the performance that the indicator desires to achieve, thus not it is not well defined. </w:t>
      </w:r>
    </w:p>
    <w:p w14:paraId="5839717B" w14:textId="77777777" w:rsidR="0019713E" w:rsidRPr="0019713E" w:rsidRDefault="0019713E" w:rsidP="0019713E">
      <w:pPr>
        <w:spacing w:after="0" w:line="240" w:lineRule="auto"/>
        <w:rPr>
          <w:rFonts w:eastAsia="Times New Roman" w:cs="Arial"/>
          <w:lang w:eastAsia="en-GB"/>
        </w:rPr>
      </w:pPr>
      <w:r w:rsidRPr="0019713E">
        <w:rPr>
          <w:rFonts w:eastAsia="Times New Roman" w:cs="Arial"/>
          <w:lang w:val="en-US" w:eastAsia="en-GB"/>
        </w:rPr>
        <w:br w:type="page"/>
      </w:r>
    </w:p>
    <w:p w14:paraId="2EC3578C" w14:textId="77777777" w:rsidR="0019713E" w:rsidRPr="0019713E" w:rsidRDefault="0019713E" w:rsidP="0019713E">
      <w:pPr>
        <w:spacing w:after="0" w:line="240" w:lineRule="auto"/>
        <w:jc w:val="both"/>
        <w:rPr>
          <w:rFonts w:eastAsia="Times New Roman" w:cs="Arial"/>
          <w:lang w:eastAsia="en-GB"/>
        </w:rPr>
      </w:pPr>
    </w:p>
    <w:p w14:paraId="170263DD" w14:textId="77777777" w:rsidR="0019713E" w:rsidRPr="0019713E" w:rsidRDefault="0019713E" w:rsidP="0019713E">
      <w:pPr>
        <w:spacing w:after="0" w:line="240" w:lineRule="auto"/>
        <w:jc w:val="both"/>
        <w:rPr>
          <w:rFonts w:eastAsia="Times New Roman" w:cs="Arial"/>
          <w:lang w:eastAsia="en-GB"/>
        </w:rPr>
      </w:pPr>
    </w:p>
    <w:tbl>
      <w:tblPr>
        <w:tblW w:w="0" w:type="auto"/>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1861"/>
        <w:gridCol w:w="3168"/>
        <w:gridCol w:w="1650"/>
        <w:gridCol w:w="1717"/>
        <w:gridCol w:w="1226"/>
      </w:tblGrid>
      <w:tr w:rsidR="0019713E" w:rsidRPr="0019713E" w14:paraId="778E9C1A" w14:textId="77777777" w:rsidTr="0019713E">
        <w:trPr>
          <w:trHeight w:val="506"/>
        </w:trPr>
        <w:tc>
          <w:tcPr>
            <w:tcW w:w="0" w:type="auto"/>
            <w:tcBorders>
              <w:top w:val="single" w:sz="6" w:space="0" w:color="000000"/>
              <w:left w:val="single" w:sz="6" w:space="0" w:color="000000"/>
              <w:bottom w:val="single" w:sz="6" w:space="0" w:color="000000"/>
              <w:right w:val="single" w:sz="6" w:space="0" w:color="000000"/>
            </w:tcBorders>
            <w:shd w:val="clear" w:color="auto" w:fill="BFBFBF"/>
            <w:tcMar>
              <w:top w:w="0" w:type="dxa"/>
              <w:left w:w="75" w:type="dxa"/>
              <w:bottom w:w="0" w:type="dxa"/>
              <w:right w:w="75" w:type="dxa"/>
            </w:tcMar>
            <w:hideMark/>
          </w:tcPr>
          <w:p w14:paraId="51BDCC22" w14:textId="77777777" w:rsidR="0019713E" w:rsidRPr="0019713E" w:rsidRDefault="0019713E" w:rsidP="0019713E">
            <w:pPr>
              <w:spacing w:after="0" w:line="240" w:lineRule="auto"/>
              <w:jc w:val="both"/>
              <w:rPr>
                <w:rFonts w:eastAsia="Times New Roman" w:cs="Arial"/>
                <w:b/>
                <w:lang w:val="en-US" w:eastAsia="en-GB"/>
              </w:rPr>
            </w:pPr>
            <w:r w:rsidRPr="0019713E">
              <w:rPr>
                <w:rFonts w:eastAsia="Times New Roman" w:cs="Arial"/>
                <w:b/>
                <w:lang w:val="en-US" w:eastAsia="en-GB"/>
              </w:rPr>
              <w:t>Indicator 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BFBFBF"/>
            <w:tcMar>
              <w:top w:w="0" w:type="dxa"/>
              <w:left w:w="75" w:type="dxa"/>
              <w:bottom w:w="0" w:type="dxa"/>
              <w:right w:w="75" w:type="dxa"/>
            </w:tcMar>
            <w:hideMark/>
          </w:tcPr>
          <w:p w14:paraId="794D0CB0" w14:textId="77777777" w:rsidR="0019713E" w:rsidRPr="0019713E" w:rsidRDefault="0019713E" w:rsidP="0019713E">
            <w:pPr>
              <w:spacing w:after="0" w:line="240" w:lineRule="auto"/>
              <w:jc w:val="both"/>
              <w:rPr>
                <w:rFonts w:eastAsia="Times New Roman" w:cs="Arial"/>
                <w:b/>
                <w:lang w:val="en-US" w:eastAsia="en-GB"/>
              </w:rPr>
            </w:pPr>
            <w:r w:rsidRPr="0019713E">
              <w:rPr>
                <w:rFonts w:eastAsia="Times New Roman" w:cs="Arial"/>
                <w:b/>
                <w:lang w:val="en-US" w:eastAsia="en-GB"/>
              </w:rPr>
              <w:t>Method of calculation per TID</w:t>
            </w:r>
          </w:p>
        </w:tc>
        <w:tc>
          <w:tcPr>
            <w:tcW w:w="0" w:type="auto"/>
            <w:tcBorders>
              <w:top w:val="single" w:sz="6" w:space="0" w:color="000000"/>
              <w:left w:val="single" w:sz="6" w:space="0" w:color="000000"/>
              <w:bottom w:val="single" w:sz="6" w:space="0" w:color="000000"/>
              <w:right w:val="single" w:sz="6" w:space="0" w:color="000000"/>
            </w:tcBorders>
            <w:shd w:val="clear" w:color="auto" w:fill="BFBFBF"/>
            <w:tcMar>
              <w:top w:w="0" w:type="dxa"/>
              <w:left w:w="75" w:type="dxa"/>
              <w:bottom w:w="0" w:type="dxa"/>
              <w:right w:w="75" w:type="dxa"/>
            </w:tcMar>
            <w:hideMark/>
          </w:tcPr>
          <w:p w14:paraId="1BECC210" w14:textId="77777777" w:rsidR="0019713E" w:rsidRPr="0019713E" w:rsidRDefault="0019713E" w:rsidP="0019713E">
            <w:pPr>
              <w:spacing w:after="0" w:line="240" w:lineRule="auto"/>
              <w:jc w:val="both"/>
              <w:rPr>
                <w:rFonts w:eastAsia="Times New Roman" w:cs="Arial"/>
                <w:b/>
                <w:lang w:val="en-US" w:eastAsia="en-GB"/>
              </w:rPr>
            </w:pPr>
            <w:r w:rsidRPr="0019713E">
              <w:rPr>
                <w:rFonts w:eastAsia="Times New Roman" w:cs="Arial"/>
                <w:b/>
                <w:lang w:val="en-US" w:eastAsia="en-GB"/>
              </w:rPr>
              <w:t>Reported achievement per APR</w:t>
            </w:r>
          </w:p>
        </w:tc>
        <w:tc>
          <w:tcPr>
            <w:tcW w:w="0" w:type="auto"/>
            <w:tcBorders>
              <w:top w:val="single" w:sz="6" w:space="0" w:color="000000"/>
              <w:left w:val="single" w:sz="6" w:space="0" w:color="000000"/>
              <w:bottom w:val="single" w:sz="6" w:space="0" w:color="000000"/>
              <w:right w:val="single" w:sz="6" w:space="0" w:color="000000"/>
            </w:tcBorders>
            <w:shd w:val="clear" w:color="auto" w:fill="BFBFBF"/>
            <w:tcMar>
              <w:top w:w="0" w:type="dxa"/>
              <w:left w:w="75" w:type="dxa"/>
              <w:bottom w:w="0" w:type="dxa"/>
              <w:right w:w="75" w:type="dxa"/>
            </w:tcMar>
            <w:hideMark/>
          </w:tcPr>
          <w:p w14:paraId="64DD98AE" w14:textId="77777777" w:rsidR="0019713E" w:rsidRPr="0019713E" w:rsidRDefault="0019713E" w:rsidP="0019713E">
            <w:pPr>
              <w:spacing w:after="0" w:line="240" w:lineRule="auto"/>
              <w:jc w:val="both"/>
              <w:rPr>
                <w:rFonts w:eastAsia="Times New Roman" w:cs="Arial"/>
                <w:b/>
                <w:lang w:val="en-US" w:eastAsia="en-GB"/>
              </w:rPr>
            </w:pPr>
            <w:r w:rsidRPr="0019713E">
              <w:rPr>
                <w:rFonts w:eastAsia="Times New Roman" w:cs="Arial"/>
                <w:b/>
                <w:lang w:val="en-US" w:eastAsia="en-GB"/>
              </w:rPr>
              <w:t>Recalculated achievement using TID</w:t>
            </w:r>
          </w:p>
        </w:tc>
        <w:tc>
          <w:tcPr>
            <w:tcW w:w="0" w:type="auto"/>
            <w:tcBorders>
              <w:top w:val="single" w:sz="6" w:space="0" w:color="000000"/>
              <w:left w:val="single" w:sz="6" w:space="0" w:color="000000"/>
              <w:bottom w:val="single" w:sz="6" w:space="0" w:color="000000"/>
              <w:right w:val="single" w:sz="6" w:space="0" w:color="000000"/>
            </w:tcBorders>
            <w:shd w:val="clear" w:color="auto" w:fill="BFBFBF"/>
            <w:tcMar>
              <w:top w:w="0" w:type="dxa"/>
              <w:left w:w="75" w:type="dxa"/>
              <w:bottom w:w="0" w:type="dxa"/>
              <w:right w:w="75" w:type="dxa"/>
            </w:tcMar>
            <w:hideMark/>
          </w:tcPr>
          <w:p w14:paraId="2437463F" w14:textId="77777777" w:rsidR="0019713E" w:rsidRPr="0019713E" w:rsidRDefault="0019713E" w:rsidP="0019713E">
            <w:pPr>
              <w:spacing w:after="0" w:line="240" w:lineRule="auto"/>
              <w:jc w:val="both"/>
              <w:rPr>
                <w:rFonts w:eastAsia="Times New Roman" w:cs="Arial"/>
                <w:b/>
                <w:lang w:val="en-US" w:eastAsia="en-GB"/>
              </w:rPr>
            </w:pPr>
            <w:r w:rsidRPr="0019713E">
              <w:rPr>
                <w:rFonts w:eastAsia="Times New Roman" w:cs="Arial"/>
                <w:b/>
                <w:lang w:val="en-US" w:eastAsia="en-GB"/>
              </w:rPr>
              <w:t>Difference</w:t>
            </w:r>
          </w:p>
        </w:tc>
      </w:tr>
      <w:tr w:rsidR="0019713E" w:rsidRPr="0019713E" w14:paraId="33124B31" w14:textId="77777777" w:rsidTr="00291FC8">
        <w:trPr>
          <w:trHeight w:val="989"/>
        </w:trPr>
        <w:tc>
          <w:tcPr>
            <w:tcW w:w="0" w:type="auto"/>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14:paraId="35077AA5" w14:textId="77777777" w:rsidR="0019713E" w:rsidRPr="0019713E" w:rsidRDefault="0019713E" w:rsidP="0019713E">
            <w:pPr>
              <w:spacing w:after="0" w:line="240" w:lineRule="auto"/>
              <w:jc w:val="both"/>
              <w:rPr>
                <w:rFonts w:eastAsia="Times New Roman" w:cs="Arial"/>
                <w:lang w:val="en-US" w:eastAsia="en-GB"/>
              </w:rPr>
            </w:pPr>
            <w:r w:rsidRPr="0019713E">
              <w:rPr>
                <w:rFonts w:eastAsia="Times New Roman" w:cs="Arial"/>
                <w:lang w:val="en-US" w:eastAsia="en-GB"/>
              </w:rPr>
              <w:t>Indicator: Percentage reduction of infrastructure projects backlog</w:t>
            </w:r>
          </w:p>
        </w:tc>
        <w:tc>
          <w:tcPr>
            <w:tcW w:w="0" w:type="auto"/>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14:paraId="7AF8E6AD" w14:textId="77777777" w:rsidR="0019713E" w:rsidRPr="0019713E" w:rsidRDefault="0019713E" w:rsidP="0019713E">
            <w:pPr>
              <w:spacing w:after="0" w:line="240" w:lineRule="auto"/>
              <w:jc w:val="both"/>
              <w:rPr>
                <w:rFonts w:eastAsia="Times New Roman" w:cs="Arial"/>
                <w:lang w:val="en-US" w:eastAsia="en-GB"/>
              </w:rPr>
            </w:pPr>
            <w:r w:rsidRPr="0019713E">
              <w:rPr>
                <w:rFonts w:eastAsia="Times New Roman" w:cs="Arial"/>
                <w:lang w:val="en-US" w:eastAsia="en-GB"/>
              </w:rPr>
              <w:t>(Total number of infrastructure backlogged projects in construction phase - number of infrastructure projects that have moved to practical completion)/ Total number of infrastructure backlogged projects in construction phase</w:t>
            </w:r>
          </w:p>
        </w:tc>
        <w:tc>
          <w:tcPr>
            <w:tcW w:w="0" w:type="auto"/>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14:paraId="39B679C7" w14:textId="77777777" w:rsidR="0019713E" w:rsidRPr="0019713E" w:rsidRDefault="0019713E" w:rsidP="0019713E">
            <w:pPr>
              <w:spacing w:after="0" w:line="240" w:lineRule="auto"/>
              <w:jc w:val="both"/>
              <w:rPr>
                <w:rFonts w:eastAsia="Times New Roman" w:cs="Arial"/>
                <w:lang w:val="en-US" w:eastAsia="en-GB"/>
              </w:rPr>
            </w:pPr>
            <w:r w:rsidRPr="0019713E">
              <w:rPr>
                <w:rFonts w:eastAsia="Times New Roman" w:cs="Arial"/>
                <w:lang w:val="en-US" w:eastAsia="en-GB"/>
              </w:rPr>
              <w:t>8,50%</w:t>
            </w:r>
          </w:p>
        </w:tc>
        <w:tc>
          <w:tcPr>
            <w:tcW w:w="0" w:type="auto"/>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14:paraId="286A95BF" w14:textId="77777777" w:rsidR="0019713E" w:rsidRPr="0019713E" w:rsidRDefault="0019713E" w:rsidP="0019713E">
            <w:pPr>
              <w:spacing w:after="0" w:line="240" w:lineRule="auto"/>
              <w:jc w:val="both"/>
              <w:rPr>
                <w:rFonts w:eastAsia="Times New Roman" w:cs="Arial"/>
                <w:lang w:val="en-US" w:eastAsia="en-GB"/>
              </w:rPr>
            </w:pPr>
            <w:r w:rsidRPr="0019713E">
              <w:rPr>
                <w:rFonts w:eastAsia="Times New Roman" w:cs="Arial"/>
                <w:lang w:val="en-US" w:eastAsia="en-GB"/>
              </w:rPr>
              <w:t>91,49%</w:t>
            </w:r>
          </w:p>
        </w:tc>
        <w:tc>
          <w:tcPr>
            <w:tcW w:w="0" w:type="auto"/>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14:paraId="1BFF7AAF" w14:textId="77777777" w:rsidR="0019713E" w:rsidRPr="0019713E" w:rsidRDefault="0019713E" w:rsidP="0019713E">
            <w:pPr>
              <w:spacing w:after="0" w:line="240" w:lineRule="auto"/>
              <w:jc w:val="both"/>
              <w:rPr>
                <w:rFonts w:eastAsia="Times New Roman" w:cs="Arial"/>
                <w:lang w:val="en-US" w:eastAsia="en-GB"/>
              </w:rPr>
            </w:pPr>
            <w:r w:rsidRPr="0019713E">
              <w:rPr>
                <w:rFonts w:eastAsia="Times New Roman" w:cs="Arial"/>
                <w:lang w:val="en-US" w:eastAsia="en-GB"/>
              </w:rPr>
              <w:t>-83%</w:t>
            </w:r>
          </w:p>
        </w:tc>
      </w:tr>
    </w:tbl>
    <w:p w14:paraId="5FDB5271" w14:textId="77777777" w:rsidR="0019713E" w:rsidRPr="0019713E" w:rsidRDefault="0019713E" w:rsidP="0019713E">
      <w:pPr>
        <w:spacing w:after="0" w:line="240" w:lineRule="auto"/>
        <w:jc w:val="both"/>
        <w:rPr>
          <w:rFonts w:eastAsia="Times New Roman" w:cs="Arial"/>
          <w:lang w:eastAsia="en-GB"/>
        </w:rPr>
      </w:pPr>
    </w:p>
    <w:p w14:paraId="7BF6A95D" w14:textId="77777777" w:rsidR="0019713E" w:rsidRPr="0019713E" w:rsidRDefault="0019713E" w:rsidP="0019713E">
      <w:pPr>
        <w:spacing w:after="0" w:line="240" w:lineRule="auto"/>
        <w:jc w:val="both"/>
        <w:rPr>
          <w:rFonts w:eastAsia="Times New Roman" w:cs="Arial"/>
          <w:lang w:eastAsia="en-GB"/>
        </w:rPr>
      </w:pPr>
    </w:p>
    <w:p w14:paraId="40CC5FB4" w14:textId="77777777" w:rsidR="0019713E" w:rsidRPr="0019713E" w:rsidRDefault="0019713E" w:rsidP="0019713E">
      <w:pPr>
        <w:spacing w:after="0" w:line="240" w:lineRule="auto"/>
        <w:jc w:val="both"/>
        <w:rPr>
          <w:rFonts w:eastAsia="Times New Roman" w:cs="Arial"/>
          <w:b/>
          <w:lang w:eastAsia="en-GB"/>
        </w:rPr>
      </w:pPr>
      <w:r w:rsidRPr="0019713E">
        <w:rPr>
          <w:rFonts w:eastAsia="Times New Roman" w:cs="Arial"/>
          <w:b/>
          <w:lang w:eastAsia="en-GB"/>
        </w:rPr>
        <w:t>Impact</w:t>
      </w:r>
    </w:p>
    <w:p w14:paraId="7B804D3C" w14:textId="77777777" w:rsidR="0019713E" w:rsidRPr="0019713E" w:rsidRDefault="0019713E" w:rsidP="0019713E">
      <w:pPr>
        <w:spacing w:after="0" w:line="240" w:lineRule="auto"/>
        <w:jc w:val="both"/>
        <w:rPr>
          <w:rFonts w:eastAsia="Times New Roman" w:cs="Arial"/>
          <w:lang w:eastAsia="en-GB"/>
        </w:rPr>
      </w:pPr>
      <w:r w:rsidRPr="0019713E">
        <w:rPr>
          <w:rFonts w:eastAsia="Times New Roman" w:cs="Arial"/>
          <w:lang w:eastAsia="en-GB"/>
        </w:rPr>
        <w:t xml:space="preserve">The above may result in the following: </w:t>
      </w:r>
    </w:p>
    <w:p w14:paraId="041FF6A1" w14:textId="77777777" w:rsidR="0019713E" w:rsidRPr="0019713E" w:rsidRDefault="0019713E" w:rsidP="00C01410">
      <w:pPr>
        <w:numPr>
          <w:ilvl w:val="0"/>
          <w:numId w:val="68"/>
        </w:numPr>
        <w:spacing w:after="0" w:line="240" w:lineRule="auto"/>
        <w:jc w:val="both"/>
        <w:rPr>
          <w:rFonts w:eastAsia="Times New Roman" w:cs="Arial"/>
          <w:lang w:eastAsia="en-GB"/>
        </w:rPr>
      </w:pPr>
      <w:r w:rsidRPr="0019713E">
        <w:rPr>
          <w:rFonts w:eastAsia="Times New Roman" w:cs="Arial"/>
          <w:lang w:eastAsia="en-GB"/>
        </w:rPr>
        <w:t xml:space="preserve">Non-compliance with the PFMA and Framework for Managing Programme Performance Information requirements. </w:t>
      </w:r>
    </w:p>
    <w:p w14:paraId="59452D78" w14:textId="77777777" w:rsidR="0019713E" w:rsidRPr="0019713E" w:rsidRDefault="0019713E" w:rsidP="00C01410">
      <w:pPr>
        <w:numPr>
          <w:ilvl w:val="0"/>
          <w:numId w:val="68"/>
        </w:numPr>
        <w:spacing w:after="0" w:line="240" w:lineRule="auto"/>
        <w:contextualSpacing/>
        <w:rPr>
          <w:rFonts w:eastAsia="Times New Roman" w:cs="Arial"/>
        </w:rPr>
      </w:pPr>
      <w:r w:rsidRPr="0019713E">
        <w:rPr>
          <w:rFonts w:eastAsia="Times New Roman" w:cs="Arial"/>
        </w:rPr>
        <w:t>Misrepresentation of the reported achievement to the users of the annual report.</w:t>
      </w:r>
    </w:p>
    <w:p w14:paraId="4DEE2A29" w14:textId="77777777" w:rsidR="0019713E" w:rsidRPr="0019713E" w:rsidRDefault="0019713E" w:rsidP="00C01410">
      <w:pPr>
        <w:numPr>
          <w:ilvl w:val="0"/>
          <w:numId w:val="68"/>
        </w:numPr>
        <w:spacing w:after="0" w:line="240" w:lineRule="auto"/>
        <w:contextualSpacing/>
        <w:rPr>
          <w:rFonts w:eastAsia="Times New Roman" w:cs="Arial"/>
        </w:rPr>
      </w:pPr>
      <w:r w:rsidRPr="0019713E">
        <w:rPr>
          <w:rFonts w:eastAsia="Times New Roman" w:cs="Arial"/>
        </w:rPr>
        <w:t>The performance indicator is not well defined, thus having an impact on the usefulness criteria.</w:t>
      </w:r>
    </w:p>
    <w:p w14:paraId="44D4515E" w14:textId="77777777" w:rsidR="0019713E" w:rsidRPr="0019713E" w:rsidRDefault="0019713E" w:rsidP="0019713E">
      <w:pPr>
        <w:spacing w:after="0" w:line="240" w:lineRule="auto"/>
        <w:jc w:val="both"/>
        <w:rPr>
          <w:rFonts w:eastAsia="Times New Roman" w:cs="Arial"/>
          <w:lang w:eastAsia="en-GB"/>
        </w:rPr>
      </w:pPr>
    </w:p>
    <w:p w14:paraId="20426143" w14:textId="77777777" w:rsidR="0019713E" w:rsidRPr="0019713E" w:rsidRDefault="0019713E" w:rsidP="0019713E">
      <w:pPr>
        <w:spacing w:after="0" w:line="240" w:lineRule="auto"/>
        <w:contextualSpacing/>
        <w:jc w:val="both"/>
        <w:rPr>
          <w:rFonts w:eastAsia="Times New Roman" w:cs="Arial"/>
          <w:lang w:eastAsia="en-GB"/>
        </w:rPr>
      </w:pPr>
    </w:p>
    <w:p w14:paraId="2D9A0036" w14:textId="77777777" w:rsidR="0019713E" w:rsidRPr="0019713E" w:rsidRDefault="0019713E" w:rsidP="0019713E">
      <w:pPr>
        <w:spacing w:line="240" w:lineRule="auto"/>
        <w:jc w:val="both"/>
        <w:outlineLvl w:val="4"/>
        <w:rPr>
          <w:rFonts w:eastAsia="Times New Roman" w:cs="Arial"/>
          <w:b/>
          <w:bCs/>
          <w:lang w:val="en-US"/>
        </w:rPr>
      </w:pPr>
      <w:r w:rsidRPr="0019713E">
        <w:rPr>
          <w:rFonts w:eastAsia="Times New Roman" w:cs="Arial"/>
          <w:b/>
          <w:bCs/>
          <w:lang w:val="en-US"/>
        </w:rPr>
        <w:t>Internal control deficiency</w:t>
      </w:r>
      <w:bookmarkStart w:id="19" w:name="TM__CD9A23E4294C4D9F88DBD16F645AA6F0"/>
    </w:p>
    <w:p w14:paraId="0806EC4A" w14:textId="77777777" w:rsidR="0019713E" w:rsidRPr="0019713E" w:rsidRDefault="0019713E" w:rsidP="0019713E">
      <w:pPr>
        <w:spacing w:after="0" w:line="240" w:lineRule="auto"/>
        <w:jc w:val="both"/>
        <w:rPr>
          <w:rFonts w:eastAsia="Times New Roman" w:cs="Arial"/>
          <w:bCs/>
          <w:i/>
          <w:color w:val="000000"/>
          <w:lang w:eastAsia="en-ZA"/>
        </w:rPr>
      </w:pPr>
      <w:r w:rsidRPr="0019713E">
        <w:rPr>
          <w:rFonts w:eastAsia="Times New Roman" w:cs="Arial"/>
          <w:bCs/>
          <w:i/>
          <w:color w:val="000000"/>
          <w:lang w:eastAsia="en-ZA"/>
        </w:rPr>
        <w:t>Leadership</w:t>
      </w:r>
      <w:bookmarkStart w:id="20" w:name="OLE_LINK1"/>
      <w:bookmarkStart w:id="21" w:name="OLE_LINK2"/>
      <w:bookmarkStart w:id="22" w:name="OLE_LINK3"/>
      <w:bookmarkStart w:id="23" w:name="OLE_LINK12"/>
      <w:bookmarkStart w:id="24" w:name="OLE_LINK13"/>
      <w:bookmarkStart w:id="25" w:name="OLE_LINK15"/>
      <w:bookmarkStart w:id="26" w:name="OLE_LINK18"/>
      <w:bookmarkEnd w:id="20"/>
      <w:bookmarkEnd w:id="21"/>
      <w:bookmarkEnd w:id="22"/>
      <w:bookmarkEnd w:id="23"/>
      <w:bookmarkEnd w:id="24"/>
      <w:bookmarkEnd w:id="25"/>
    </w:p>
    <w:p w14:paraId="0CA3901A" w14:textId="77777777" w:rsidR="0019713E" w:rsidRPr="0019713E" w:rsidRDefault="0019713E" w:rsidP="0019713E">
      <w:pPr>
        <w:spacing w:after="0" w:line="240" w:lineRule="auto"/>
        <w:jc w:val="both"/>
        <w:rPr>
          <w:rFonts w:eastAsia="Times New Roman" w:cs="Arial"/>
          <w:i/>
          <w:sz w:val="24"/>
          <w:szCs w:val="24"/>
          <w:lang w:eastAsia="en-ZA"/>
        </w:rPr>
      </w:pPr>
    </w:p>
    <w:p w14:paraId="79DBF847" w14:textId="77777777" w:rsidR="0019713E" w:rsidRPr="0019713E" w:rsidRDefault="0019713E" w:rsidP="0019713E">
      <w:pPr>
        <w:spacing w:after="0" w:line="240" w:lineRule="auto"/>
        <w:jc w:val="both"/>
        <w:rPr>
          <w:rFonts w:eastAsia="Times New Roman" w:cs="Arial"/>
          <w:sz w:val="24"/>
          <w:szCs w:val="24"/>
          <w:lang w:eastAsia="en-ZA"/>
        </w:rPr>
      </w:pPr>
      <w:r w:rsidRPr="0019713E">
        <w:rPr>
          <w:rFonts w:eastAsia="Times New Roman" w:cs="Arial"/>
          <w:lang w:eastAsia="en-ZA"/>
        </w:rPr>
        <w:t>Management did not exercise oversight responsibility regarding financial and performance reporting and compliance and related internal controls</w:t>
      </w:r>
    </w:p>
    <w:bookmarkEnd w:id="26"/>
    <w:p w14:paraId="06D0BCE6" w14:textId="77777777" w:rsidR="0019713E" w:rsidRPr="0019713E" w:rsidRDefault="0019713E" w:rsidP="0019713E">
      <w:pPr>
        <w:spacing w:line="240" w:lineRule="auto"/>
        <w:jc w:val="both"/>
        <w:outlineLvl w:val="4"/>
        <w:rPr>
          <w:rFonts w:eastAsia="Times New Roman" w:cs="Arial"/>
          <w:b/>
          <w:bCs/>
          <w:lang w:val="en-US"/>
        </w:rPr>
      </w:pPr>
    </w:p>
    <w:p w14:paraId="10EB75D6" w14:textId="77777777" w:rsidR="0019713E" w:rsidRPr="0019713E" w:rsidRDefault="0019713E" w:rsidP="0019713E">
      <w:pPr>
        <w:spacing w:line="240" w:lineRule="auto"/>
        <w:jc w:val="both"/>
        <w:outlineLvl w:val="4"/>
        <w:rPr>
          <w:rFonts w:eastAsia="Times New Roman" w:cs="Arial"/>
          <w:bCs/>
          <w:i/>
          <w:lang w:val="en-US"/>
        </w:rPr>
      </w:pPr>
      <w:r w:rsidRPr="0019713E">
        <w:rPr>
          <w:rFonts w:eastAsia="Times New Roman" w:cs="Arial"/>
          <w:bCs/>
          <w:i/>
          <w:lang w:val="en-US"/>
        </w:rPr>
        <w:t>Financial and performance management</w:t>
      </w:r>
    </w:p>
    <w:p w14:paraId="341441A6" w14:textId="77777777" w:rsidR="0019713E" w:rsidRPr="0019713E" w:rsidRDefault="0019713E" w:rsidP="0019713E">
      <w:pPr>
        <w:spacing w:after="0" w:line="240" w:lineRule="auto"/>
        <w:rPr>
          <w:rFonts w:eastAsia="Times New Roman" w:cs="Arial"/>
          <w:lang w:val="en-US"/>
        </w:rPr>
      </w:pPr>
      <w:r w:rsidRPr="0019713E">
        <w:rPr>
          <w:rFonts w:eastAsia="Times New Roman" w:cs="Arial"/>
          <w:lang w:val="en-US"/>
        </w:rPr>
        <w:t xml:space="preserve">Management did not adequately review the Annual Performance Plan. </w:t>
      </w:r>
    </w:p>
    <w:p w14:paraId="08274BE8" w14:textId="77777777" w:rsidR="0019713E" w:rsidRPr="0019713E" w:rsidRDefault="0019713E" w:rsidP="0019713E">
      <w:pPr>
        <w:spacing w:line="240" w:lineRule="auto"/>
        <w:jc w:val="both"/>
        <w:rPr>
          <w:rFonts w:eastAsia="Times New Roman" w:cs="Arial"/>
          <w:lang w:eastAsia="en-ZA"/>
        </w:rPr>
      </w:pPr>
      <w:r w:rsidRPr="0019713E">
        <w:rPr>
          <w:rFonts w:eastAsia="Times New Roman" w:cs="Arial"/>
          <w:lang w:eastAsia="en-ZA"/>
        </w:rPr>
        <w:t>Management did not adequately apply the FMPPI principles to ensure that the reported achievement will be correctly measured and aligned to the planned method of calculations. Therefore, the performance indicator being well defined.</w:t>
      </w:r>
    </w:p>
    <w:p w14:paraId="6697CB83" w14:textId="77777777" w:rsidR="0019713E" w:rsidRPr="0019713E" w:rsidRDefault="0019713E" w:rsidP="0019713E">
      <w:pPr>
        <w:spacing w:after="0" w:line="240" w:lineRule="auto"/>
        <w:jc w:val="both"/>
        <w:rPr>
          <w:rFonts w:eastAsia="Times New Roman" w:cs="Arial"/>
          <w:sz w:val="24"/>
          <w:szCs w:val="24"/>
          <w:lang w:eastAsia="en-ZA"/>
        </w:rPr>
      </w:pPr>
      <w:r w:rsidRPr="0019713E">
        <w:rPr>
          <w:rFonts w:eastAsia="Times New Roman" w:cs="Arial"/>
          <w:color w:val="000000"/>
          <w:sz w:val="28"/>
          <w:szCs w:val="28"/>
          <w:lang w:eastAsia="en-ZA"/>
        </w:rPr>
        <w:t> </w:t>
      </w:r>
      <w:bookmarkEnd w:id="19"/>
    </w:p>
    <w:p w14:paraId="68673E53" w14:textId="77777777" w:rsidR="0019713E" w:rsidRPr="0019713E" w:rsidRDefault="0019713E" w:rsidP="0019713E">
      <w:pPr>
        <w:spacing w:after="0" w:line="240" w:lineRule="auto"/>
        <w:jc w:val="both"/>
        <w:outlineLvl w:val="4"/>
        <w:rPr>
          <w:rFonts w:eastAsia="Times New Roman" w:cs="Arial"/>
          <w:b/>
          <w:bCs/>
          <w:lang w:val="en-US"/>
        </w:rPr>
      </w:pPr>
      <w:r w:rsidRPr="0019713E">
        <w:rPr>
          <w:rFonts w:eastAsia="Times New Roman" w:cs="Arial"/>
          <w:b/>
          <w:bCs/>
          <w:lang w:val="en-US"/>
        </w:rPr>
        <w:t>Recommendation</w:t>
      </w:r>
    </w:p>
    <w:p w14:paraId="5BCED8E8" w14:textId="77777777" w:rsidR="0019713E" w:rsidRPr="0019713E" w:rsidRDefault="0019713E" w:rsidP="0019713E">
      <w:pPr>
        <w:spacing w:after="0" w:line="240" w:lineRule="auto"/>
        <w:jc w:val="both"/>
        <w:outlineLvl w:val="4"/>
        <w:rPr>
          <w:rFonts w:eastAsia="Times New Roman" w:cs="Arial"/>
          <w:b/>
          <w:bCs/>
          <w:lang w:val="en-US"/>
        </w:rPr>
      </w:pPr>
    </w:p>
    <w:p w14:paraId="2964258F" w14:textId="77777777" w:rsidR="0019713E" w:rsidRPr="0019713E" w:rsidRDefault="0019713E" w:rsidP="0019713E">
      <w:pPr>
        <w:spacing w:after="0" w:line="240" w:lineRule="auto"/>
        <w:jc w:val="both"/>
        <w:rPr>
          <w:rFonts w:eastAsia="Times New Roman" w:cs="Arial"/>
          <w:lang w:eastAsia="en-GB"/>
        </w:rPr>
      </w:pPr>
      <w:r w:rsidRPr="0019713E">
        <w:rPr>
          <w:rFonts w:eastAsia="Times New Roman" w:cs="Arial"/>
          <w:lang w:eastAsia="en-GB"/>
        </w:rPr>
        <w:t>It is recommended that strong review processes are implemented on the Annual Performance Plan to ensure that the manner in which management intends to measure performance is aligned to the performance indicator objective/purpose. Furthermore, the Annual Performance Plan for next financial year should also be reviewed and be adjusted to avoid similar finding being raised where applicable.</w:t>
      </w:r>
    </w:p>
    <w:p w14:paraId="128903B2" w14:textId="2C423F1B" w:rsidR="0019713E" w:rsidRPr="0019713E" w:rsidRDefault="0019713E" w:rsidP="0019713E">
      <w:pPr>
        <w:spacing w:after="0" w:line="240" w:lineRule="auto"/>
        <w:contextualSpacing/>
        <w:jc w:val="both"/>
        <w:rPr>
          <w:rFonts w:eastAsia="Times New Roman" w:cs="Arial"/>
          <w:lang w:eastAsia="en-GB"/>
        </w:rPr>
      </w:pPr>
    </w:p>
    <w:p w14:paraId="40BE3C06" w14:textId="2737B613" w:rsidR="0019713E" w:rsidRPr="00583D99" w:rsidRDefault="0019713E" w:rsidP="00583D99">
      <w:pPr>
        <w:spacing w:line="240" w:lineRule="auto"/>
        <w:jc w:val="both"/>
        <w:outlineLvl w:val="4"/>
        <w:rPr>
          <w:rFonts w:eastAsia="Times New Roman" w:cs="Arial"/>
          <w:b/>
          <w:lang w:val="en-US"/>
        </w:rPr>
      </w:pPr>
      <w:r w:rsidRPr="0019713E">
        <w:rPr>
          <w:rFonts w:eastAsia="Times New Roman" w:cs="Arial"/>
          <w:b/>
          <w:lang w:val="en-US"/>
        </w:rPr>
        <w:t>Management response</w:t>
      </w:r>
      <w:bookmarkStart w:id="27" w:name="TM__47CCB46559CB406C8C65A5C1F391F884"/>
      <w:r w:rsidRPr="0019713E">
        <w:rPr>
          <w:rFonts w:eastAsia="Times New Roman" w:cs="Arial"/>
          <w:lang w:eastAsia="en-GB"/>
        </w:rPr>
        <w:t xml:space="preserve">     </w:t>
      </w:r>
      <w:bookmarkEnd w:id="27"/>
    </w:p>
    <w:p w14:paraId="0F8EE924" w14:textId="77777777" w:rsidR="0019713E" w:rsidRPr="0019713E" w:rsidRDefault="0019713E" w:rsidP="0019713E">
      <w:pPr>
        <w:tabs>
          <w:tab w:val="left" w:pos="2543"/>
          <w:tab w:val="left" w:pos="6279"/>
        </w:tabs>
        <w:spacing w:after="0" w:line="240" w:lineRule="auto"/>
        <w:jc w:val="both"/>
        <w:rPr>
          <w:rFonts w:eastAsia="Times New Roman" w:cs="Arial"/>
          <w:lang w:eastAsia="en-GB"/>
        </w:rPr>
      </w:pPr>
      <w:r w:rsidRPr="0019713E">
        <w:rPr>
          <w:rFonts w:eastAsia="Times New Roman" w:cs="Arial"/>
          <w:lang w:eastAsia="en-GB"/>
        </w:rPr>
        <w:t>Management agrees that the formula that is intended to measure backlog reduction on the TID needs to be corrected and that it should show the performance achieved expressed in a percentage.</w:t>
      </w:r>
    </w:p>
    <w:p w14:paraId="7892D275" w14:textId="77777777" w:rsidR="0019713E" w:rsidRPr="0019713E" w:rsidRDefault="0019713E" w:rsidP="0019713E">
      <w:pPr>
        <w:tabs>
          <w:tab w:val="left" w:pos="2543"/>
          <w:tab w:val="left" w:pos="6279"/>
        </w:tabs>
        <w:spacing w:after="0" w:line="240" w:lineRule="auto"/>
        <w:jc w:val="both"/>
        <w:rPr>
          <w:rFonts w:eastAsia="Times New Roman" w:cs="Arial"/>
          <w:lang w:eastAsia="en-GB"/>
        </w:rPr>
      </w:pPr>
    </w:p>
    <w:p w14:paraId="33A0BE2D" w14:textId="77777777" w:rsidR="0019713E" w:rsidRPr="0019713E" w:rsidRDefault="0019713E" w:rsidP="0019713E">
      <w:pPr>
        <w:tabs>
          <w:tab w:val="left" w:pos="2543"/>
          <w:tab w:val="left" w:pos="6279"/>
        </w:tabs>
        <w:spacing w:after="0" w:line="240" w:lineRule="auto"/>
        <w:jc w:val="both"/>
        <w:rPr>
          <w:rFonts w:eastAsia="Times New Roman" w:cs="Arial"/>
          <w:lang w:eastAsia="en-GB"/>
        </w:rPr>
      </w:pPr>
      <w:r w:rsidRPr="0019713E">
        <w:rPr>
          <w:rFonts w:eastAsia="Times New Roman" w:cs="Arial"/>
          <w:lang w:eastAsia="en-GB"/>
        </w:rPr>
        <w:lastRenderedPageBreak/>
        <w:t>Management will consult with M&amp;E to establish if there is room to effect the above change in the TID.</w:t>
      </w:r>
    </w:p>
    <w:p w14:paraId="484BD93C" w14:textId="4C0B3271" w:rsidR="0019713E" w:rsidRPr="0019713E" w:rsidRDefault="0019713E" w:rsidP="0019713E">
      <w:pPr>
        <w:tabs>
          <w:tab w:val="left" w:pos="2543"/>
          <w:tab w:val="left" w:pos="6279"/>
        </w:tabs>
        <w:spacing w:after="0" w:line="240" w:lineRule="auto"/>
        <w:jc w:val="both"/>
        <w:rPr>
          <w:rFonts w:eastAsia="Arial Unicode MS" w:cs="Arial"/>
          <w:lang w:val="en-US"/>
        </w:rPr>
      </w:pPr>
    </w:p>
    <w:p w14:paraId="20D9B1BC" w14:textId="03410ACF" w:rsidR="0019713E" w:rsidRDefault="0019713E" w:rsidP="0019713E">
      <w:pPr>
        <w:spacing w:line="240" w:lineRule="auto"/>
        <w:jc w:val="both"/>
        <w:outlineLvl w:val="4"/>
        <w:rPr>
          <w:rFonts w:eastAsia="Times New Roman" w:cs="Arial"/>
          <w:b/>
          <w:bCs/>
          <w:lang w:val="en-US"/>
        </w:rPr>
      </w:pPr>
      <w:r w:rsidRPr="0019713E">
        <w:rPr>
          <w:rFonts w:eastAsia="Times New Roman" w:cs="Arial"/>
          <w:b/>
          <w:bCs/>
          <w:lang w:val="en-US"/>
        </w:rPr>
        <w:t>Auditor’s conclusion</w:t>
      </w:r>
    </w:p>
    <w:p w14:paraId="71486A11" w14:textId="2F738005" w:rsidR="00583D99" w:rsidRPr="00583D99" w:rsidRDefault="00583D99" w:rsidP="0019713E">
      <w:pPr>
        <w:spacing w:line="240" w:lineRule="auto"/>
        <w:jc w:val="both"/>
        <w:outlineLvl w:val="4"/>
        <w:rPr>
          <w:rFonts w:eastAsia="Times New Roman" w:cs="Arial"/>
          <w:bCs/>
          <w:lang w:val="en-US"/>
        </w:rPr>
      </w:pPr>
      <w:r w:rsidRPr="00583D99">
        <w:rPr>
          <w:rFonts w:eastAsia="Times New Roman" w:cs="Arial"/>
          <w:bCs/>
          <w:lang w:val="en-US"/>
        </w:rPr>
        <w:t>Management comment noted. The finding will remain on the management response.</w:t>
      </w:r>
    </w:p>
    <w:p w14:paraId="3AD107AE" w14:textId="77777777" w:rsidR="0019713E" w:rsidRPr="004904FC" w:rsidRDefault="0019713E" w:rsidP="004904FC">
      <w:pPr>
        <w:spacing w:after="0"/>
        <w:jc w:val="both"/>
        <w:rPr>
          <w:rFonts w:cs="Arial"/>
        </w:rPr>
      </w:pPr>
    </w:p>
    <w:p w14:paraId="7536CF83" w14:textId="77777777" w:rsidR="004904FC" w:rsidRPr="004904FC" w:rsidRDefault="004904FC" w:rsidP="004904FC">
      <w:pPr>
        <w:spacing w:after="200"/>
        <w:jc w:val="both"/>
        <w:rPr>
          <w:rFonts w:asciiTheme="minorHAnsi" w:hAnsiTheme="minorHAnsi" w:cs="Arial"/>
        </w:rPr>
      </w:pPr>
    </w:p>
    <w:p w14:paraId="52C3C787" w14:textId="1B5ED69D" w:rsidR="00DF1B92" w:rsidRDefault="00DF1B92" w:rsidP="004904FC">
      <w:pPr>
        <w:spacing w:before="100" w:beforeAutospacing="1" w:after="100" w:afterAutospacing="1" w:line="240" w:lineRule="auto"/>
        <w:jc w:val="both"/>
        <w:rPr>
          <w:rFonts w:eastAsia="Times New Roman" w:cs="Arial"/>
          <w:b/>
          <w:lang w:val="en-US"/>
        </w:rPr>
      </w:pPr>
    </w:p>
    <w:p w14:paraId="205C0002" w14:textId="77777777" w:rsidR="00DF1B92" w:rsidRDefault="00DF1B92">
      <w:pPr>
        <w:spacing w:after="200"/>
        <w:rPr>
          <w:rFonts w:eastAsia="Times New Roman" w:cs="Arial"/>
          <w:b/>
          <w:lang w:val="en-US"/>
        </w:rPr>
      </w:pPr>
      <w:r>
        <w:rPr>
          <w:rFonts w:eastAsia="Times New Roman" w:cs="Arial"/>
          <w:b/>
          <w:lang w:val="en-US"/>
        </w:rPr>
        <w:br w:type="page"/>
      </w:r>
    </w:p>
    <w:p w14:paraId="3C68009A" w14:textId="51749608" w:rsidR="00DF1B92" w:rsidRPr="00DF1B92" w:rsidRDefault="00B23CD8" w:rsidP="009E4E8D">
      <w:pPr>
        <w:shd w:val="clear" w:color="auto" w:fill="E6E6E6"/>
        <w:tabs>
          <w:tab w:val="left" w:pos="720"/>
        </w:tabs>
        <w:spacing w:before="120" w:line="240" w:lineRule="auto"/>
        <w:jc w:val="both"/>
        <w:outlineLvl w:val="0"/>
        <w:rPr>
          <w:rFonts w:eastAsia="Times New Roman" w:cs="Arial"/>
          <w:b/>
          <w:bCs/>
          <w:lang w:val="en-US"/>
        </w:rPr>
      </w:pPr>
      <w:r>
        <w:rPr>
          <w:rFonts w:eastAsia="Times New Roman" w:cs="Arial"/>
          <w:b/>
          <w:bCs/>
          <w:lang w:val="en-US"/>
        </w:rPr>
        <w:lastRenderedPageBreak/>
        <w:t xml:space="preserve">COFF 14 HO </w:t>
      </w:r>
      <w:proofErr w:type="spellStart"/>
      <w:r w:rsidR="00DF1B92" w:rsidRPr="00DF1B92">
        <w:rPr>
          <w:rFonts w:eastAsia="Times New Roman" w:cs="Arial"/>
          <w:b/>
          <w:bCs/>
          <w:lang w:val="en-US"/>
        </w:rPr>
        <w:t>Programme</w:t>
      </w:r>
      <w:proofErr w:type="spellEnd"/>
      <w:r w:rsidR="00DF1B92" w:rsidRPr="00DF1B92">
        <w:rPr>
          <w:rFonts w:eastAsia="Times New Roman" w:cs="Arial"/>
          <w:b/>
          <w:bCs/>
          <w:lang w:val="en-US"/>
        </w:rPr>
        <w:t xml:space="preserve"> 3 - Details per schedules do not agree to details as per POE</w:t>
      </w:r>
    </w:p>
    <w:p w14:paraId="7CEBF067" w14:textId="77777777" w:rsidR="00DF1B92" w:rsidRPr="00DF1B92" w:rsidRDefault="00DF1B92" w:rsidP="00DF1B92">
      <w:pPr>
        <w:spacing w:before="120" w:line="240" w:lineRule="auto"/>
        <w:jc w:val="both"/>
        <w:rPr>
          <w:rFonts w:eastAsia="Times New Roman" w:cs="Arial"/>
          <w:b/>
          <w:lang w:val="en-US"/>
        </w:rPr>
      </w:pPr>
    </w:p>
    <w:p w14:paraId="0272A52B" w14:textId="77777777" w:rsidR="00DF1B92" w:rsidRPr="00DF1B92" w:rsidRDefault="00DF1B92" w:rsidP="00DF1B92">
      <w:pPr>
        <w:spacing w:line="240" w:lineRule="auto"/>
        <w:jc w:val="both"/>
        <w:outlineLvl w:val="4"/>
        <w:rPr>
          <w:rFonts w:eastAsia="Times New Roman" w:cs="Arial"/>
          <w:b/>
          <w:lang w:val="en-US"/>
        </w:rPr>
      </w:pPr>
      <w:r w:rsidRPr="00DF1B92">
        <w:rPr>
          <w:rFonts w:eastAsia="Times New Roman" w:cs="Arial"/>
          <w:b/>
          <w:lang w:val="en-US"/>
        </w:rPr>
        <w:t>Requirements</w:t>
      </w:r>
    </w:p>
    <w:p w14:paraId="03371EF1" w14:textId="77777777" w:rsidR="00DF1B92" w:rsidRPr="00DF1B92" w:rsidRDefault="00DF1B92" w:rsidP="00DF1B92">
      <w:pPr>
        <w:spacing w:before="100" w:after="100" w:line="240" w:lineRule="auto"/>
        <w:jc w:val="both"/>
        <w:rPr>
          <w:rFonts w:eastAsia="Times New Roman" w:cs="Arial"/>
          <w:i/>
          <w:lang w:eastAsia="en-GB"/>
        </w:rPr>
      </w:pPr>
      <w:r w:rsidRPr="00DF1B92">
        <w:rPr>
          <w:rFonts w:eastAsia="Times New Roman" w:cs="Arial"/>
          <w:lang w:eastAsia="en-GB"/>
        </w:rPr>
        <w:t xml:space="preserve">Section 40(3)(a) of the Public Finance Management Act states that: </w:t>
      </w:r>
      <w:r w:rsidRPr="00DF1B92">
        <w:rPr>
          <w:rFonts w:eastAsia="Times New Roman" w:cs="Arial"/>
          <w:i/>
          <w:lang w:eastAsia="en-GB"/>
        </w:rPr>
        <w:t>“The annual report and audited financial statements referred to subsection (1)(d) must fairly present the state of affairs of the department, trading entity or constitutional institution, its business, its financial results, its performance against predetermined objectives and its financial position as at the end of the financial year concerned…”</w:t>
      </w:r>
    </w:p>
    <w:p w14:paraId="74AABF7E" w14:textId="77777777" w:rsidR="00DF1B92" w:rsidRPr="00DF1B92" w:rsidRDefault="00DF1B92" w:rsidP="00DF1B92">
      <w:pPr>
        <w:spacing w:after="0" w:line="240" w:lineRule="auto"/>
        <w:jc w:val="both"/>
        <w:rPr>
          <w:rFonts w:eastAsia="Times New Roman" w:cs="Arial"/>
          <w:i/>
          <w:lang w:eastAsia="en-GB"/>
        </w:rPr>
      </w:pPr>
      <w:r w:rsidRPr="00DF1B92">
        <w:rPr>
          <w:rFonts w:eastAsia="Times New Roman" w:cs="Arial"/>
          <w:lang w:eastAsia="en-GB"/>
        </w:rPr>
        <w:t xml:space="preserve">Paragraph 5.2 of the Framework for Managing Programme Performance Information: </w:t>
      </w:r>
      <w:r w:rsidRPr="00DF1B92">
        <w:rPr>
          <w:rFonts w:eastAsia="Times New Roman" w:cs="Arial"/>
          <w:i/>
          <w:lang w:eastAsia="en-GB"/>
        </w:rPr>
        <w:t>“requires auditee to have appropriate systems to collect, collate, verify and store performance information to ensure reliable reporting of actual achievements against planned objectives, indicators and targets…”</w:t>
      </w:r>
    </w:p>
    <w:p w14:paraId="55814199" w14:textId="77777777" w:rsidR="00DF1B92" w:rsidRPr="00DF1B92" w:rsidRDefault="00DF1B92" w:rsidP="00DF1B92">
      <w:pPr>
        <w:spacing w:after="0" w:line="240" w:lineRule="auto"/>
        <w:jc w:val="both"/>
        <w:rPr>
          <w:rFonts w:eastAsia="Times New Roman" w:cs="Arial"/>
          <w:lang w:eastAsia="en-GB"/>
        </w:rPr>
      </w:pPr>
    </w:p>
    <w:p w14:paraId="5ABE7474" w14:textId="77777777" w:rsidR="00DF1B92" w:rsidRPr="00DF1B92" w:rsidRDefault="00DF1B92" w:rsidP="00DF1B92">
      <w:pPr>
        <w:autoSpaceDE w:val="0"/>
        <w:autoSpaceDN w:val="0"/>
        <w:adjustRightInd w:val="0"/>
        <w:spacing w:after="0" w:line="240" w:lineRule="auto"/>
        <w:jc w:val="both"/>
        <w:rPr>
          <w:rFonts w:eastAsia="Times New Roman" w:cs="Arial"/>
          <w:i/>
          <w:lang w:val="en-US"/>
        </w:rPr>
      </w:pPr>
      <w:r w:rsidRPr="00DF1B92">
        <w:rPr>
          <w:rFonts w:eastAsia="Times New Roman" w:cs="Arial"/>
          <w:lang w:val="en-US"/>
        </w:rPr>
        <w:t>Section 25(1)(e) of the Public Service Regulation states the following:</w:t>
      </w:r>
      <w:r w:rsidRPr="00DF1B92">
        <w:rPr>
          <w:rFonts w:eastAsia="Times New Roman" w:cs="Arial"/>
          <w:i/>
          <w:lang w:val="en-US"/>
        </w:rPr>
        <w:t xml:space="preserve"> “An executive authority shall prepare a strategic plan for his or her department that enable the executive authority to monitor the progress made towards achieving those targets and core objectives…”</w:t>
      </w:r>
    </w:p>
    <w:p w14:paraId="5786793B" w14:textId="77777777" w:rsidR="00DF1B92" w:rsidRPr="00DF1B92" w:rsidRDefault="00DF1B92" w:rsidP="00DF1B92">
      <w:pPr>
        <w:spacing w:after="0" w:line="240" w:lineRule="auto"/>
        <w:jc w:val="both"/>
        <w:rPr>
          <w:rFonts w:eastAsia="Times New Roman" w:cs="Arial"/>
          <w:lang w:eastAsia="en-GB"/>
        </w:rPr>
      </w:pPr>
    </w:p>
    <w:p w14:paraId="5CE5A645" w14:textId="77777777" w:rsidR="00DF1B92" w:rsidRPr="00DF1B92" w:rsidRDefault="00DF1B92" w:rsidP="00DF1B92">
      <w:pPr>
        <w:spacing w:after="0" w:line="240" w:lineRule="auto"/>
        <w:jc w:val="both"/>
        <w:rPr>
          <w:rFonts w:eastAsia="Times New Roman" w:cs="Arial"/>
          <w:lang w:eastAsia="en-GB"/>
        </w:rPr>
      </w:pPr>
    </w:p>
    <w:p w14:paraId="71289D19" w14:textId="77777777" w:rsidR="00DF1B92" w:rsidRPr="00DF1B92" w:rsidRDefault="00DF1B92" w:rsidP="00DF1B92">
      <w:pPr>
        <w:spacing w:after="0" w:line="240" w:lineRule="auto"/>
        <w:jc w:val="both"/>
        <w:rPr>
          <w:rFonts w:eastAsia="Times New Roman" w:cs="Arial"/>
          <w:b/>
          <w:lang w:eastAsia="en-GB"/>
        </w:rPr>
      </w:pPr>
      <w:r w:rsidRPr="00DF1B92">
        <w:rPr>
          <w:rFonts w:eastAsia="Times New Roman" w:cs="Arial"/>
          <w:b/>
          <w:lang w:eastAsia="en-GB"/>
        </w:rPr>
        <w:t>Nature </w:t>
      </w:r>
    </w:p>
    <w:p w14:paraId="3E1FC7D6" w14:textId="77777777" w:rsidR="00DF1B92" w:rsidRPr="00DF1B92" w:rsidRDefault="00DF1B92" w:rsidP="00DF1B92">
      <w:pPr>
        <w:spacing w:after="0" w:line="240" w:lineRule="auto"/>
        <w:jc w:val="both"/>
        <w:rPr>
          <w:rFonts w:eastAsia="Times New Roman" w:cs="Arial"/>
          <w:b/>
          <w:lang w:eastAsia="en-GB"/>
        </w:rPr>
      </w:pPr>
    </w:p>
    <w:p w14:paraId="64422B0A" w14:textId="77777777" w:rsidR="00DF1B92" w:rsidRPr="00DF1B92" w:rsidRDefault="00DF1B92" w:rsidP="00DF1B92">
      <w:pPr>
        <w:spacing w:after="0" w:line="240" w:lineRule="auto"/>
        <w:jc w:val="both"/>
        <w:rPr>
          <w:rFonts w:eastAsia="Times New Roman" w:cs="Arial"/>
          <w:lang w:eastAsia="en-GB"/>
        </w:rPr>
      </w:pPr>
      <w:r w:rsidRPr="00DF1B92">
        <w:rPr>
          <w:rFonts w:eastAsia="Times New Roman" w:cs="Arial"/>
          <w:lang w:eastAsia="en-GB"/>
        </w:rPr>
        <w:t>During the audit of performance information, the following differences between the schedule and portfolio of evidence were identified for the performance indicators indicated below:</w:t>
      </w:r>
    </w:p>
    <w:p w14:paraId="597A17B7" w14:textId="77777777" w:rsidR="00DF1B92" w:rsidRPr="00DF1B92" w:rsidRDefault="00DF1B92" w:rsidP="00DF1B92">
      <w:pPr>
        <w:spacing w:after="0" w:line="240" w:lineRule="auto"/>
        <w:jc w:val="both"/>
        <w:rPr>
          <w:rFonts w:eastAsia="Times New Roman" w:cs="Arial"/>
          <w:lang w:eastAsia="en-GB"/>
        </w:rPr>
      </w:pPr>
    </w:p>
    <w:p w14:paraId="3BECB5B3" w14:textId="77777777" w:rsidR="00DF1B92" w:rsidRPr="00DF1B92" w:rsidRDefault="00DF1B92" w:rsidP="00DF1B92">
      <w:pPr>
        <w:spacing w:after="0" w:line="240" w:lineRule="auto"/>
        <w:jc w:val="both"/>
        <w:rPr>
          <w:rFonts w:eastAsia="Times New Roman" w:cs="Arial"/>
          <w:lang w:eastAsia="en-GB"/>
        </w:rPr>
      </w:pPr>
      <w:r w:rsidRPr="00DF1B92">
        <w:rPr>
          <w:rFonts w:eastAsia="Times New Roman" w:cs="Arial"/>
          <w:lang w:eastAsia="en-GB"/>
        </w:rPr>
        <w:t>Indicator 3.1: Number of approved infrastructure project designs</w:t>
      </w:r>
    </w:p>
    <w:p w14:paraId="0303754A" w14:textId="77777777" w:rsidR="00DF1B92" w:rsidRPr="00DF1B92" w:rsidRDefault="00DF1B92" w:rsidP="00DF1B92">
      <w:pPr>
        <w:spacing w:after="0" w:line="240" w:lineRule="auto"/>
        <w:jc w:val="both"/>
        <w:rPr>
          <w:rFonts w:eastAsia="Times New Roman" w:cs="Arial"/>
          <w:lang w:eastAsia="en-GB"/>
        </w:rPr>
      </w:pPr>
    </w:p>
    <w:tbl>
      <w:tblPr>
        <w:tblW w:w="5000" w:type="pct"/>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945"/>
        <w:gridCol w:w="1087"/>
        <w:gridCol w:w="1178"/>
        <w:gridCol w:w="1253"/>
        <w:gridCol w:w="2794"/>
        <w:gridCol w:w="2365"/>
      </w:tblGrid>
      <w:tr w:rsidR="00DF1B92" w:rsidRPr="00DF1B92" w14:paraId="1F11D85D" w14:textId="77777777" w:rsidTr="00DF1B92">
        <w:trPr>
          <w:trHeight w:val="744"/>
        </w:trPr>
        <w:tc>
          <w:tcPr>
            <w:tcW w:w="491" w:type="pct"/>
            <w:tcBorders>
              <w:top w:val="single" w:sz="6" w:space="0" w:color="000000"/>
              <w:left w:val="single" w:sz="6" w:space="0" w:color="000000"/>
              <w:bottom w:val="single" w:sz="6" w:space="0" w:color="000000"/>
              <w:right w:val="single" w:sz="6" w:space="0" w:color="000000"/>
            </w:tcBorders>
            <w:shd w:val="clear" w:color="auto" w:fill="BFBFBF"/>
            <w:tcMar>
              <w:top w:w="0" w:type="dxa"/>
              <w:left w:w="75" w:type="dxa"/>
              <w:bottom w:w="0" w:type="dxa"/>
              <w:right w:w="75" w:type="dxa"/>
            </w:tcMar>
            <w:hideMark/>
          </w:tcPr>
          <w:p w14:paraId="36B74285" w14:textId="77777777" w:rsidR="00DF1B92" w:rsidRPr="00DF1B92" w:rsidRDefault="00DF1B92" w:rsidP="00DF1B92">
            <w:pPr>
              <w:spacing w:after="0" w:line="240" w:lineRule="auto"/>
              <w:jc w:val="both"/>
              <w:rPr>
                <w:rFonts w:eastAsia="Times New Roman" w:cs="Arial"/>
                <w:b/>
                <w:sz w:val="20"/>
                <w:szCs w:val="20"/>
                <w:lang w:val="en-US" w:eastAsia="en-GB"/>
              </w:rPr>
            </w:pPr>
            <w:r w:rsidRPr="00DF1B92">
              <w:rPr>
                <w:rFonts w:eastAsia="Times New Roman" w:cs="Arial"/>
                <w:b/>
                <w:sz w:val="20"/>
                <w:szCs w:val="20"/>
                <w:lang w:val="en-US" w:eastAsia="en-GB"/>
              </w:rPr>
              <w:t>No.</w:t>
            </w:r>
          </w:p>
        </w:tc>
        <w:tc>
          <w:tcPr>
            <w:tcW w:w="565" w:type="pct"/>
            <w:tcBorders>
              <w:top w:val="single" w:sz="6" w:space="0" w:color="000000"/>
              <w:left w:val="single" w:sz="6" w:space="0" w:color="000000"/>
              <w:bottom w:val="single" w:sz="6" w:space="0" w:color="000000"/>
              <w:right w:val="single" w:sz="6" w:space="0" w:color="000000"/>
            </w:tcBorders>
            <w:shd w:val="clear" w:color="auto" w:fill="BFBFBF"/>
            <w:tcMar>
              <w:top w:w="0" w:type="dxa"/>
              <w:left w:w="75" w:type="dxa"/>
              <w:bottom w:w="0" w:type="dxa"/>
              <w:right w:w="75" w:type="dxa"/>
            </w:tcMar>
            <w:hideMark/>
          </w:tcPr>
          <w:p w14:paraId="2F7FA95C" w14:textId="77777777" w:rsidR="00DF1B92" w:rsidRPr="00DF1B92" w:rsidRDefault="00DF1B92" w:rsidP="00DF1B92">
            <w:pPr>
              <w:spacing w:after="0" w:line="240" w:lineRule="auto"/>
              <w:jc w:val="both"/>
              <w:rPr>
                <w:rFonts w:eastAsia="Times New Roman" w:cs="Arial"/>
                <w:b/>
                <w:sz w:val="20"/>
                <w:szCs w:val="20"/>
                <w:lang w:val="en-US" w:eastAsia="en-GB"/>
              </w:rPr>
            </w:pPr>
            <w:r w:rsidRPr="00DF1B92">
              <w:rPr>
                <w:rFonts w:eastAsia="Times New Roman" w:cs="Arial"/>
                <w:b/>
                <w:sz w:val="20"/>
                <w:szCs w:val="20"/>
                <w:lang w:val="en-US" w:eastAsia="en-GB"/>
              </w:rPr>
              <w:t>WCS number</w:t>
            </w:r>
          </w:p>
        </w:tc>
        <w:tc>
          <w:tcPr>
            <w:tcW w:w="612" w:type="pct"/>
            <w:tcBorders>
              <w:top w:val="single" w:sz="6" w:space="0" w:color="000000"/>
              <w:left w:val="single" w:sz="6" w:space="0" w:color="000000"/>
              <w:bottom w:val="single" w:sz="6" w:space="0" w:color="000000"/>
              <w:right w:val="single" w:sz="6" w:space="0" w:color="000000"/>
            </w:tcBorders>
            <w:shd w:val="clear" w:color="auto" w:fill="BFBFBF"/>
            <w:tcMar>
              <w:top w:w="0" w:type="dxa"/>
              <w:left w:w="75" w:type="dxa"/>
              <w:bottom w:w="0" w:type="dxa"/>
              <w:right w:w="75" w:type="dxa"/>
            </w:tcMar>
            <w:hideMark/>
          </w:tcPr>
          <w:p w14:paraId="4F90EC03" w14:textId="77777777" w:rsidR="00DF1B92" w:rsidRPr="00DF1B92" w:rsidRDefault="00DF1B92" w:rsidP="00DF1B92">
            <w:pPr>
              <w:spacing w:after="0" w:line="240" w:lineRule="auto"/>
              <w:jc w:val="both"/>
              <w:rPr>
                <w:rFonts w:eastAsia="Times New Roman" w:cs="Arial"/>
                <w:b/>
                <w:sz w:val="20"/>
                <w:szCs w:val="20"/>
                <w:lang w:val="en-US" w:eastAsia="en-GB"/>
              </w:rPr>
            </w:pPr>
            <w:r w:rsidRPr="00DF1B92">
              <w:rPr>
                <w:rFonts w:eastAsia="Times New Roman" w:cs="Arial"/>
                <w:b/>
                <w:sz w:val="20"/>
                <w:szCs w:val="20"/>
                <w:lang w:val="en-US" w:eastAsia="en-GB"/>
              </w:rPr>
              <w:t>Region</w:t>
            </w:r>
          </w:p>
        </w:tc>
        <w:tc>
          <w:tcPr>
            <w:tcW w:w="651" w:type="pct"/>
            <w:tcBorders>
              <w:top w:val="single" w:sz="6" w:space="0" w:color="000000"/>
              <w:left w:val="single" w:sz="6" w:space="0" w:color="000000"/>
              <w:bottom w:val="single" w:sz="6" w:space="0" w:color="000000"/>
              <w:right w:val="single" w:sz="6" w:space="0" w:color="000000"/>
            </w:tcBorders>
            <w:shd w:val="clear" w:color="auto" w:fill="BFBFBF"/>
            <w:tcMar>
              <w:top w:w="0" w:type="dxa"/>
              <w:left w:w="75" w:type="dxa"/>
              <w:bottom w:w="0" w:type="dxa"/>
              <w:right w:w="75" w:type="dxa"/>
            </w:tcMar>
            <w:hideMark/>
          </w:tcPr>
          <w:p w14:paraId="05BB14C5" w14:textId="77777777" w:rsidR="00DF1B92" w:rsidRPr="00DF1B92" w:rsidRDefault="00DF1B92" w:rsidP="00DF1B92">
            <w:pPr>
              <w:spacing w:after="0" w:line="240" w:lineRule="auto"/>
              <w:jc w:val="both"/>
              <w:rPr>
                <w:rFonts w:eastAsia="Times New Roman" w:cs="Arial"/>
                <w:b/>
                <w:sz w:val="20"/>
                <w:szCs w:val="20"/>
                <w:lang w:val="en-US" w:eastAsia="en-GB"/>
              </w:rPr>
            </w:pPr>
            <w:r w:rsidRPr="00DF1B92">
              <w:rPr>
                <w:rFonts w:eastAsia="Times New Roman" w:cs="Arial"/>
                <w:b/>
                <w:sz w:val="20"/>
                <w:szCs w:val="20"/>
                <w:lang w:val="en-US" w:eastAsia="en-GB"/>
              </w:rPr>
              <w:t>Approval date</w:t>
            </w:r>
          </w:p>
        </w:tc>
        <w:tc>
          <w:tcPr>
            <w:tcW w:w="1452" w:type="pct"/>
            <w:tcBorders>
              <w:top w:val="single" w:sz="6" w:space="0" w:color="000000"/>
              <w:left w:val="single" w:sz="6" w:space="0" w:color="000000"/>
              <w:bottom w:val="single" w:sz="6" w:space="0" w:color="000000"/>
              <w:right w:val="single" w:sz="6" w:space="0" w:color="000000"/>
            </w:tcBorders>
            <w:shd w:val="clear" w:color="auto" w:fill="BFBFBF"/>
            <w:tcMar>
              <w:top w:w="0" w:type="dxa"/>
              <w:left w:w="75" w:type="dxa"/>
              <w:bottom w:w="0" w:type="dxa"/>
              <w:right w:w="75" w:type="dxa"/>
            </w:tcMar>
            <w:hideMark/>
          </w:tcPr>
          <w:p w14:paraId="75188FB2" w14:textId="77777777" w:rsidR="00DF1B92" w:rsidRPr="00DF1B92" w:rsidRDefault="00DF1B92" w:rsidP="00DF1B92">
            <w:pPr>
              <w:spacing w:after="0" w:line="240" w:lineRule="auto"/>
              <w:jc w:val="both"/>
              <w:rPr>
                <w:rFonts w:eastAsia="Times New Roman" w:cs="Arial"/>
                <w:b/>
                <w:sz w:val="20"/>
                <w:szCs w:val="20"/>
                <w:lang w:val="en-US" w:eastAsia="en-GB"/>
              </w:rPr>
            </w:pPr>
            <w:r w:rsidRPr="00DF1B92">
              <w:rPr>
                <w:rFonts w:eastAsia="Times New Roman" w:cs="Arial"/>
                <w:b/>
                <w:sz w:val="20"/>
                <w:szCs w:val="20"/>
                <w:lang w:val="en-US" w:eastAsia="en-GB"/>
              </w:rPr>
              <w:t>Project description  as per schedule</w:t>
            </w:r>
          </w:p>
        </w:tc>
        <w:tc>
          <w:tcPr>
            <w:tcW w:w="1230" w:type="pct"/>
            <w:tcBorders>
              <w:top w:val="single" w:sz="6" w:space="0" w:color="000000"/>
              <w:left w:val="single" w:sz="6" w:space="0" w:color="000000"/>
              <w:bottom w:val="single" w:sz="6" w:space="0" w:color="000000"/>
              <w:right w:val="single" w:sz="6" w:space="0" w:color="000000"/>
            </w:tcBorders>
            <w:shd w:val="clear" w:color="auto" w:fill="BFBFBF"/>
            <w:tcMar>
              <w:top w:w="0" w:type="dxa"/>
              <w:left w:w="75" w:type="dxa"/>
              <w:bottom w:w="0" w:type="dxa"/>
              <w:right w:w="75" w:type="dxa"/>
            </w:tcMar>
            <w:hideMark/>
          </w:tcPr>
          <w:p w14:paraId="4A4DA077" w14:textId="77777777" w:rsidR="00DF1B92" w:rsidRPr="00DF1B92" w:rsidRDefault="00DF1B92" w:rsidP="00DF1B92">
            <w:pPr>
              <w:spacing w:after="0" w:line="240" w:lineRule="auto"/>
              <w:jc w:val="both"/>
              <w:rPr>
                <w:rFonts w:eastAsia="Times New Roman" w:cs="Arial"/>
                <w:b/>
                <w:sz w:val="20"/>
                <w:szCs w:val="20"/>
                <w:lang w:val="en-US" w:eastAsia="en-GB"/>
              </w:rPr>
            </w:pPr>
            <w:r w:rsidRPr="00DF1B92">
              <w:rPr>
                <w:rFonts w:eastAsia="Times New Roman" w:cs="Arial"/>
                <w:b/>
                <w:sz w:val="20"/>
                <w:szCs w:val="20"/>
                <w:lang w:val="en-US" w:eastAsia="en-GB"/>
              </w:rPr>
              <w:t>Project description as per Certificate - PRM 16</w:t>
            </w:r>
          </w:p>
        </w:tc>
      </w:tr>
      <w:tr w:rsidR="00DF1B92" w:rsidRPr="00DF1B92" w14:paraId="1A2DC41C" w14:textId="77777777" w:rsidTr="00291FC8">
        <w:trPr>
          <w:trHeight w:val="600"/>
        </w:trPr>
        <w:tc>
          <w:tcPr>
            <w:tcW w:w="491" w:type="pct"/>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14:paraId="0AA6272E" w14:textId="77777777" w:rsidR="00DF1B92" w:rsidRPr="00DF1B92" w:rsidRDefault="00DF1B92" w:rsidP="00DF1B92">
            <w:pPr>
              <w:spacing w:after="0" w:line="240" w:lineRule="auto"/>
              <w:jc w:val="both"/>
              <w:rPr>
                <w:rFonts w:eastAsia="Times New Roman" w:cs="Arial"/>
                <w:sz w:val="20"/>
                <w:szCs w:val="20"/>
                <w:lang w:val="en-US" w:eastAsia="en-GB"/>
              </w:rPr>
            </w:pPr>
            <w:r w:rsidRPr="00DF1B92">
              <w:rPr>
                <w:rFonts w:eastAsia="Times New Roman" w:cs="Arial"/>
                <w:sz w:val="20"/>
                <w:szCs w:val="20"/>
                <w:lang w:val="en-US" w:eastAsia="en-GB"/>
              </w:rPr>
              <w:t>1</w:t>
            </w:r>
          </w:p>
        </w:tc>
        <w:tc>
          <w:tcPr>
            <w:tcW w:w="565" w:type="pct"/>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14:paraId="2339B673" w14:textId="77777777" w:rsidR="00DF1B92" w:rsidRPr="00DF1B92" w:rsidRDefault="00DF1B92" w:rsidP="00DF1B92">
            <w:pPr>
              <w:spacing w:after="0" w:line="240" w:lineRule="auto"/>
              <w:jc w:val="both"/>
              <w:rPr>
                <w:rFonts w:eastAsia="Times New Roman" w:cs="Arial"/>
                <w:sz w:val="20"/>
                <w:szCs w:val="20"/>
                <w:lang w:val="en-US" w:eastAsia="en-GB"/>
              </w:rPr>
            </w:pPr>
            <w:r w:rsidRPr="00DF1B92">
              <w:rPr>
                <w:rFonts w:eastAsia="Times New Roman" w:cs="Arial"/>
                <w:sz w:val="20"/>
                <w:szCs w:val="20"/>
                <w:lang w:val="en-US" w:eastAsia="en-GB"/>
              </w:rPr>
              <w:t>050838</w:t>
            </w:r>
          </w:p>
        </w:tc>
        <w:tc>
          <w:tcPr>
            <w:tcW w:w="612" w:type="pct"/>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14:paraId="78193017" w14:textId="77777777" w:rsidR="00DF1B92" w:rsidRPr="00DF1B92" w:rsidRDefault="00DF1B92" w:rsidP="00DF1B92">
            <w:pPr>
              <w:spacing w:after="0" w:line="240" w:lineRule="auto"/>
              <w:jc w:val="both"/>
              <w:rPr>
                <w:rFonts w:eastAsia="Times New Roman" w:cs="Arial"/>
                <w:sz w:val="20"/>
                <w:szCs w:val="20"/>
                <w:lang w:val="en-US" w:eastAsia="en-GB"/>
              </w:rPr>
            </w:pPr>
            <w:r w:rsidRPr="00DF1B92">
              <w:rPr>
                <w:rFonts w:eastAsia="Times New Roman" w:cs="Arial"/>
                <w:sz w:val="20"/>
                <w:szCs w:val="20"/>
                <w:lang w:val="en-US" w:eastAsia="en-GB"/>
              </w:rPr>
              <w:t>Kimberley</w:t>
            </w:r>
          </w:p>
        </w:tc>
        <w:tc>
          <w:tcPr>
            <w:tcW w:w="651" w:type="pct"/>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14:paraId="7956EC25" w14:textId="77777777" w:rsidR="00DF1B92" w:rsidRPr="00DF1B92" w:rsidRDefault="00DF1B92" w:rsidP="00DF1B92">
            <w:pPr>
              <w:spacing w:after="0" w:line="240" w:lineRule="auto"/>
              <w:jc w:val="both"/>
              <w:rPr>
                <w:rFonts w:eastAsia="Times New Roman" w:cs="Arial"/>
                <w:sz w:val="20"/>
                <w:szCs w:val="20"/>
                <w:lang w:val="en-US" w:eastAsia="en-GB"/>
              </w:rPr>
            </w:pPr>
            <w:r w:rsidRPr="00DF1B92">
              <w:rPr>
                <w:rFonts w:eastAsia="Times New Roman" w:cs="Arial"/>
                <w:sz w:val="20"/>
                <w:szCs w:val="20"/>
                <w:lang w:val="en-US" w:eastAsia="en-GB"/>
              </w:rPr>
              <w:t>10/09/2019</w:t>
            </w:r>
          </w:p>
        </w:tc>
        <w:tc>
          <w:tcPr>
            <w:tcW w:w="1452" w:type="pct"/>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14:paraId="16AE4925" w14:textId="77777777" w:rsidR="00DF1B92" w:rsidRPr="00DF1B92" w:rsidRDefault="00DF1B92" w:rsidP="00DF1B92">
            <w:pPr>
              <w:spacing w:after="0" w:line="240" w:lineRule="auto"/>
              <w:jc w:val="both"/>
              <w:rPr>
                <w:rFonts w:eastAsia="Times New Roman" w:cs="Arial"/>
                <w:sz w:val="20"/>
                <w:szCs w:val="20"/>
                <w:lang w:val="en-US" w:eastAsia="en-GB"/>
              </w:rPr>
            </w:pPr>
            <w:r w:rsidRPr="00DF1B92">
              <w:rPr>
                <w:rFonts w:eastAsia="Times New Roman" w:cs="Arial"/>
                <w:sz w:val="20"/>
                <w:szCs w:val="20"/>
                <w:lang w:val="en-US" w:eastAsia="en-GB"/>
              </w:rPr>
              <w:t xml:space="preserve">Jan </w:t>
            </w:r>
            <w:proofErr w:type="spellStart"/>
            <w:r w:rsidRPr="00DF1B92">
              <w:rPr>
                <w:rFonts w:eastAsia="Times New Roman" w:cs="Arial"/>
                <w:sz w:val="20"/>
                <w:szCs w:val="20"/>
                <w:lang w:val="en-US" w:eastAsia="en-GB"/>
              </w:rPr>
              <w:t>Kempdorp</w:t>
            </w:r>
            <w:proofErr w:type="spellEnd"/>
            <w:r w:rsidRPr="00DF1B92">
              <w:rPr>
                <w:rFonts w:eastAsia="Times New Roman" w:cs="Arial"/>
                <w:sz w:val="20"/>
                <w:szCs w:val="20"/>
                <w:lang w:val="en-US" w:eastAsia="en-GB"/>
              </w:rPr>
              <w:t xml:space="preserve"> Magistrate's </w:t>
            </w:r>
            <w:proofErr w:type="spellStart"/>
            <w:r w:rsidRPr="00DF1B92">
              <w:rPr>
                <w:rFonts w:eastAsia="Times New Roman" w:cs="Arial"/>
                <w:sz w:val="20"/>
                <w:szCs w:val="20"/>
                <w:lang w:val="en-US" w:eastAsia="en-GB"/>
              </w:rPr>
              <w:t>Office,Construction</w:t>
            </w:r>
            <w:proofErr w:type="spellEnd"/>
            <w:r w:rsidRPr="00DF1B92">
              <w:rPr>
                <w:rFonts w:eastAsia="Times New Roman" w:cs="Arial"/>
                <w:sz w:val="20"/>
                <w:szCs w:val="20"/>
                <w:lang w:val="en-US" w:eastAsia="en-GB"/>
              </w:rPr>
              <w:t xml:space="preserve"> Of A New Building</w:t>
            </w:r>
          </w:p>
        </w:tc>
        <w:tc>
          <w:tcPr>
            <w:tcW w:w="1230" w:type="pct"/>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14:paraId="3738D41A" w14:textId="77777777" w:rsidR="00DF1B92" w:rsidRPr="00DF1B92" w:rsidRDefault="00DF1B92" w:rsidP="00DF1B92">
            <w:pPr>
              <w:spacing w:after="0" w:line="240" w:lineRule="auto"/>
              <w:jc w:val="both"/>
              <w:rPr>
                <w:rFonts w:eastAsia="Times New Roman" w:cs="Arial"/>
                <w:sz w:val="20"/>
                <w:szCs w:val="20"/>
                <w:lang w:val="en-US" w:eastAsia="en-GB"/>
              </w:rPr>
            </w:pPr>
            <w:r w:rsidRPr="00DF1B92">
              <w:rPr>
                <w:rFonts w:eastAsia="Times New Roman" w:cs="Arial"/>
                <w:sz w:val="20"/>
                <w:szCs w:val="20"/>
                <w:lang w:val="en-US" w:eastAsia="en-GB"/>
              </w:rPr>
              <w:t xml:space="preserve">Kimberley NPO: Addition to the </w:t>
            </w:r>
            <w:proofErr w:type="spellStart"/>
            <w:r w:rsidRPr="00DF1B92">
              <w:rPr>
                <w:rFonts w:eastAsia="Times New Roman" w:cs="Arial"/>
                <w:sz w:val="20"/>
                <w:szCs w:val="20"/>
                <w:lang w:val="en-US" w:eastAsia="en-GB"/>
              </w:rPr>
              <w:t>aircondition</w:t>
            </w:r>
            <w:proofErr w:type="spellEnd"/>
            <w:r w:rsidRPr="00DF1B92">
              <w:rPr>
                <w:rFonts w:eastAsia="Times New Roman" w:cs="Arial"/>
                <w:sz w:val="20"/>
                <w:szCs w:val="20"/>
                <w:lang w:val="en-US" w:eastAsia="en-GB"/>
              </w:rPr>
              <w:t xml:space="preserve"> system</w:t>
            </w:r>
          </w:p>
        </w:tc>
      </w:tr>
    </w:tbl>
    <w:p w14:paraId="68C937C4" w14:textId="77777777" w:rsidR="00DF1B92" w:rsidRPr="00DF1B92" w:rsidRDefault="00DF1B92" w:rsidP="00DF1B92">
      <w:pPr>
        <w:spacing w:after="0" w:line="240" w:lineRule="auto"/>
        <w:jc w:val="both"/>
        <w:rPr>
          <w:rFonts w:eastAsia="Times New Roman" w:cs="Arial"/>
          <w:lang w:eastAsia="en-GB"/>
        </w:rPr>
      </w:pPr>
    </w:p>
    <w:p w14:paraId="0A6D52FE" w14:textId="77777777" w:rsidR="00DF1B92" w:rsidRPr="00DF1B92" w:rsidRDefault="00DF1B92" w:rsidP="00DF1B92">
      <w:pPr>
        <w:spacing w:after="0" w:line="240" w:lineRule="auto"/>
        <w:jc w:val="both"/>
        <w:rPr>
          <w:rFonts w:eastAsia="Times New Roman" w:cs="Arial"/>
          <w:lang w:eastAsia="en-GB"/>
        </w:rPr>
      </w:pPr>
    </w:p>
    <w:p w14:paraId="1F158642" w14:textId="77777777" w:rsidR="00DF1B92" w:rsidRPr="00DF1B92" w:rsidRDefault="00DF1B92" w:rsidP="00DF1B92">
      <w:pPr>
        <w:spacing w:after="0" w:line="240" w:lineRule="auto"/>
        <w:jc w:val="both"/>
        <w:rPr>
          <w:rFonts w:eastAsia="Times New Roman" w:cs="Arial"/>
          <w:lang w:eastAsia="en-GB"/>
        </w:rPr>
      </w:pPr>
    </w:p>
    <w:p w14:paraId="17CC5D5B" w14:textId="77777777" w:rsidR="00DF1B92" w:rsidRPr="00DF1B92" w:rsidRDefault="00DF1B92" w:rsidP="00DF1B92">
      <w:pPr>
        <w:spacing w:after="180" w:line="240" w:lineRule="auto"/>
        <w:jc w:val="both"/>
        <w:rPr>
          <w:rFonts w:eastAsia="Times New Roman" w:cs="Arial"/>
          <w:lang w:eastAsia="en-GB"/>
        </w:rPr>
      </w:pPr>
      <w:r w:rsidRPr="00DF1B92">
        <w:rPr>
          <w:rFonts w:eastAsia="Times New Roman" w:cs="Arial"/>
          <w:lang w:eastAsia="en-GB"/>
        </w:rPr>
        <w:t>Indicator 3.2: Number of approved infrastructure projects ready for tender:</w:t>
      </w:r>
    </w:p>
    <w:tbl>
      <w:tblPr>
        <w:tblW w:w="0" w:type="auto"/>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688"/>
        <w:gridCol w:w="1233"/>
        <w:gridCol w:w="1435"/>
        <w:gridCol w:w="1354"/>
        <w:gridCol w:w="2271"/>
        <w:gridCol w:w="2641"/>
      </w:tblGrid>
      <w:tr w:rsidR="00DF1B92" w:rsidRPr="00DF1B92" w14:paraId="2DA92665" w14:textId="77777777" w:rsidTr="00DF1B92">
        <w:trPr>
          <w:trHeight w:val="288"/>
        </w:trPr>
        <w:tc>
          <w:tcPr>
            <w:tcW w:w="822" w:type="dxa"/>
            <w:tcBorders>
              <w:top w:val="single" w:sz="6" w:space="0" w:color="000000"/>
              <w:left w:val="single" w:sz="6" w:space="0" w:color="000000"/>
              <w:bottom w:val="single" w:sz="6" w:space="0" w:color="000000"/>
              <w:right w:val="single" w:sz="6" w:space="0" w:color="000000"/>
            </w:tcBorders>
            <w:shd w:val="clear" w:color="auto" w:fill="BFBFBF"/>
            <w:tcMar>
              <w:top w:w="0" w:type="dxa"/>
              <w:left w:w="75" w:type="dxa"/>
              <w:bottom w:w="0" w:type="dxa"/>
              <w:right w:w="75" w:type="dxa"/>
            </w:tcMar>
            <w:hideMark/>
          </w:tcPr>
          <w:p w14:paraId="16263B8F" w14:textId="77777777" w:rsidR="00DF1B92" w:rsidRPr="00DF1B92" w:rsidRDefault="00DF1B92" w:rsidP="00DF1B92">
            <w:pPr>
              <w:spacing w:after="0" w:line="240" w:lineRule="auto"/>
              <w:jc w:val="both"/>
              <w:rPr>
                <w:rFonts w:eastAsia="Times New Roman" w:cs="Arial"/>
                <w:b/>
                <w:lang w:val="en-US" w:eastAsia="en-GB"/>
              </w:rPr>
            </w:pPr>
            <w:r w:rsidRPr="00DF1B92">
              <w:rPr>
                <w:rFonts w:eastAsia="Times New Roman" w:cs="Arial"/>
                <w:b/>
                <w:lang w:val="en-US" w:eastAsia="en-GB"/>
              </w:rPr>
              <w:t>No.</w:t>
            </w:r>
          </w:p>
        </w:tc>
        <w:tc>
          <w:tcPr>
            <w:tcW w:w="1435" w:type="dxa"/>
            <w:tcBorders>
              <w:top w:val="single" w:sz="6" w:space="0" w:color="000000"/>
              <w:left w:val="single" w:sz="6" w:space="0" w:color="000000"/>
              <w:bottom w:val="single" w:sz="6" w:space="0" w:color="000000"/>
              <w:right w:val="single" w:sz="6" w:space="0" w:color="000000"/>
            </w:tcBorders>
            <w:shd w:val="clear" w:color="auto" w:fill="BFBFBF"/>
            <w:tcMar>
              <w:top w:w="0" w:type="dxa"/>
              <w:left w:w="75" w:type="dxa"/>
              <w:bottom w:w="0" w:type="dxa"/>
              <w:right w:w="75" w:type="dxa"/>
            </w:tcMar>
            <w:hideMark/>
          </w:tcPr>
          <w:p w14:paraId="53C7AC13" w14:textId="77777777" w:rsidR="00DF1B92" w:rsidRPr="00DF1B92" w:rsidRDefault="00DF1B92" w:rsidP="00DF1B92">
            <w:pPr>
              <w:spacing w:after="0" w:line="240" w:lineRule="auto"/>
              <w:jc w:val="both"/>
              <w:rPr>
                <w:rFonts w:eastAsia="Times New Roman" w:cs="Arial"/>
                <w:b/>
                <w:lang w:val="en-US" w:eastAsia="en-GB"/>
              </w:rPr>
            </w:pPr>
            <w:r w:rsidRPr="00DF1B92">
              <w:rPr>
                <w:rFonts w:eastAsia="Times New Roman" w:cs="Arial"/>
                <w:b/>
                <w:lang w:val="en-US" w:eastAsia="en-GB"/>
              </w:rPr>
              <w:t>WCS number</w:t>
            </w:r>
          </w:p>
        </w:tc>
        <w:tc>
          <w:tcPr>
            <w:tcW w:w="1136" w:type="dxa"/>
            <w:tcBorders>
              <w:top w:val="single" w:sz="6" w:space="0" w:color="000000"/>
              <w:left w:val="single" w:sz="6" w:space="0" w:color="000000"/>
              <w:bottom w:val="single" w:sz="6" w:space="0" w:color="000000"/>
              <w:right w:val="single" w:sz="6" w:space="0" w:color="000000"/>
            </w:tcBorders>
            <w:shd w:val="clear" w:color="auto" w:fill="BFBFBF"/>
            <w:tcMar>
              <w:top w:w="0" w:type="dxa"/>
              <w:left w:w="75" w:type="dxa"/>
              <w:bottom w:w="0" w:type="dxa"/>
              <w:right w:w="75" w:type="dxa"/>
            </w:tcMar>
            <w:hideMark/>
          </w:tcPr>
          <w:p w14:paraId="2E21278D" w14:textId="77777777" w:rsidR="00DF1B92" w:rsidRPr="00DF1B92" w:rsidRDefault="00DF1B92" w:rsidP="00DF1B92">
            <w:pPr>
              <w:spacing w:after="0" w:line="240" w:lineRule="auto"/>
              <w:jc w:val="both"/>
              <w:rPr>
                <w:rFonts w:eastAsia="Times New Roman" w:cs="Arial"/>
                <w:b/>
                <w:lang w:val="en-US" w:eastAsia="en-GB"/>
              </w:rPr>
            </w:pPr>
            <w:r w:rsidRPr="00DF1B92">
              <w:rPr>
                <w:rFonts w:eastAsia="Times New Roman" w:cs="Arial"/>
                <w:b/>
                <w:lang w:val="en-US" w:eastAsia="en-GB"/>
              </w:rPr>
              <w:t>Region</w:t>
            </w:r>
          </w:p>
        </w:tc>
        <w:tc>
          <w:tcPr>
            <w:tcW w:w="1428" w:type="dxa"/>
            <w:tcBorders>
              <w:top w:val="single" w:sz="6" w:space="0" w:color="000000"/>
              <w:left w:val="single" w:sz="6" w:space="0" w:color="000000"/>
              <w:bottom w:val="single" w:sz="6" w:space="0" w:color="000000"/>
              <w:right w:val="single" w:sz="6" w:space="0" w:color="000000"/>
            </w:tcBorders>
            <w:shd w:val="clear" w:color="auto" w:fill="BFBFBF"/>
            <w:tcMar>
              <w:top w:w="0" w:type="dxa"/>
              <w:left w:w="75" w:type="dxa"/>
              <w:bottom w:w="0" w:type="dxa"/>
              <w:right w:w="75" w:type="dxa"/>
            </w:tcMar>
            <w:hideMark/>
          </w:tcPr>
          <w:p w14:paraId="48F70D1C" w14:textId="77777777" w:rsidR="00DF1B92" w:rsidRPr="00DF1B92" w:rsidRDefault="00DF1B92" w:rsidP="00DF1B92">
            <w:pPr>
              <w:spacing w:after="0" w:line="240" w:lineRule="auto"/>
              <w:jc w:val="both"/>
              <w:rPr>
                <w:rFonts w:eastAsia="Times New Roman" w:cs="Arial"/>
                <w:b/>
                <w:lang w:val="en-US" w:eastAsia="en-GB"/>
              </w:rPr>
            </w:pPr>
            <w:r w:rsidRPr="00DF1B92">
              <w:rPr>
                <w:rFonts w:eastAsia="Times New Roman" w:cs="Arial"/>
                <w:b/>
                <w:lang w:val="en-US" w:eastAsia="en-GB"/>
              </w:rPr>
              <w:t>Approval date</w:t>
            </w:r>
          </w:p>
        </w:tc>
        <w:tc>
          <w:tcPr>
            <w:tcW w:w="2686" w:type="dxa"/>
            <w:tcBorders>
              <w:top w:val="single" w:sz="6" w:space="0" w:color="000000"/>
              <w:left w:val="single" w:sz="6" w:space="0" w:color="000000"/>
              <w:bottom w:val="single" w:sz="6" w:space="0" w:color="000000"/>
              <w:right w:val="single" w:sz="6" w:space="0" w:color="000000"/>
            </w:tcBorders>
            <w:shd w:val="clear" w:color="auto" w:fill="BFBFBF"/>
            <w:tcMar>
              <w:top w:w="0" w:type="dxa"/>
              <w:left w:w="75" w:type="dxa"/>
              <w:bottom w:w="0" w:type="dxa"/>
              <w:right w:w="75" w:type="dxa"/>
            </w:tcMar>
            <w:hideMark/>
          </w:tcPr>
          <w:p w14:paraId="48BED08D" w14:textId="77777777" w:rsidR="00DF1B92" w:rsidRPr="00DF1B92" w:rsidRDefault="00DF1B92" w:rsidP="00DF1B92">
            <w:pPr>
              <w:spacing w:after="0" w:line="240" w:lineRule="auto"/>
              <w:jc w:val="both"/>
              <w:rPr>
                <w:rFonts w:eastAsia="Times New Roman" w:cs="Arial"/>
                <w:b/>
                <w:lang w:val="en-US" w:eastAsia="en-GB"/>
              </w:rPr>
            </w:pPr>
            <w:r w:rsidRPr="00DF1B92">
              <w:rPr>
                <w:rFonts w:eastAsia="Times New Roman" w:cs="Arial"/>
                <w:b/>
                <w:lang w:val="en-US" w:eastAsia="en-GB"/>
              </w:rPr>
              <w:t>Project description  as per schedule</w:t>
            </w:r>
          </w:p>
        </w:tc>
        <w:tc>
          <w:tcPr>
            <w:tcW w:w="3370" w:type="dxa"/>
            <w:tcBorders>
              <w:top w:val="single" w:sz="6" w:space="0" w:color="000000"/>
              <w:left w:val="single" w:sz="6" w:space="0" w:color="000000"/>
              <w:bottom w:val="single" w:sz="6" w:space="0" w:color="000000"/>
              <w:right w:val="single" w:sz="6" w:space="0" w:color="000000"/>
            </w:tcBorders>
            <w:shd w:val="clear" w:color="auto" w:fill="BFBFBF"/>
            <w:tcMar>
              <w:top w:w="0" w:type="dxa"/>
              <w:left w:w="75" w:type="dxa"/>
              <w:bottom w:w="0" w:type="dxa"/>
              <w:right w:w="75" w:type="dxa"/>
            </w:tcMar>
            <w:hideMark/>
          </w:tcPr>
          <w:p w14:paraId="5B5381D8" w14:textId="77777777" w:rsidR="00DF1B92" w:rsidRPr="00DF1B92" w:rsidRDefault="00DF1B92" w:rsidP="00DF1B92">
            <w:pPr>
              <w:spacing w:after="0" w:line="240" w:lineRule="auto"/>
              <w:jc w:val="both"/>
              <w:rPr>
                <w:rFonts w:eastAsia="Times New Roman" w:cs="Arial"/>
                <w:b/>
                <w:lang w:val="en-US" w:eastAsia="en-GB"/>
              </w:rPr>
            </w:pPr>
            <w:r w:rsidRPr="00DF1B92">
              <w:rPr>
                <w:rFonts w:eastAsia="Times New Roman" w:cs="Arial"/>
                <w:b/>
                <w:lang w:val="en-US" w:eastAsia="en-GB"/>
              </w:rPr>
              <w:t>Project description as per PA 01/12</w:t>
            </w:r>
          </w:p>
        </w:tc>
      </w:tr>
      <w:tr w:rsidR="00DF1B92" w:rsidRPr="00DF1B92" w14:paraId="6ED8505A" w14:textId="77777777" w:rsidTr="00291FC8">
        <w:trPr>
          <w:trHeight w:val="1152"/>
        </w:trPr>
        <w:tc>
          <w:tcPr>
            <w:tcW w:w="822" w:type="dxa"/>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14:paraId="4D32ABE2" w14:textId="77777777" w:rsidR="00DF1B92" w:rsidRPr="00DF1B92" w:rsidRDefault="00DF1B92" w:rsidP="00DF1B92">
            <w:pPr>
              <w:spacing w:after="0" w:line="240" w:lineRule="auto"/>
              <w:jc w:val="both"/>
              <w:rPr>
                <w:rFonts w:eastAsia="Times New Roman" w:cs="Arial"/>
                <w:lang w:val="en-US" w:eastAsia="en-GB"/>
              </w:rPr>
            </w:pPr>
            <w:r w:rsidRPr="00DF1B92">
              <w:rPr>
                <w:rFonts w:eastAsia="Times New Roman" w:cs="Arial"/>
                <w:lang w:val="en-US" w:eastAsia="en-GB"/>
              </w:rPr>
              <w:t>1</w:t>
            </w:r>
          </w:p>
        </w:tc>
        <w:tc>
          <w:tcPr>
            <w:tcW w:w="1435" w:type="dxa"/>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14:paraId="2BF8E9F9" w14:textId="77777777" w:rsidR="00DF1B92" w:rsidRPr="00DF1B92" w:rsidRDefault="00DF1B92" w:rsidP="00DF1B92">
            <w:pPr>
              <w:spacing w:after="0" w:line="240" w:lineRule="auto"/>
              <w:jc w:val="both"/>
              <w:rPr>
                <w:rFonts w:eastAsia="Times New Roman" w:cs="Arial"/>
                <w:lang w:val="en-US" w:eastAsia="en-GB"/>
              </w:rPr>
            </w:pPr>
            <w:r w:rsidRPr="00DF1B92">
              <w:rPr>
                <w:rFonts w:eastAsia="Times New Roman" w:cs="Arial"/>
                <w:lang w:val="en-US" w:eastAsia="en-GB"/>
              </w:rPr>
              <w:t>054753</w:t>
            </w:r>
          </w:p>
        </w:tc>
        <w:tc>
          <w:tcPr>
            <w:tcW w:w="1136" w:type="dxa"/>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14:paraId="0734CC61" w14:textId="77777777" w:rsidR="00DF1B92" w:rsidRPr="00DF1B92" w:rsidRDefault="00DF1B92" w:rsidP="00DF1B92">
            <w:pPr>
              <w:spacing w:after="0" w:line="240" w:lineRule="auto"/>
              <w:jc w:val="both"/>
              <w:rPr>
                <w:rFonts w:eastAsia="Times New Roman" w:cs="Arial"/>
                <w:lang w:val="en-US" w:eastAsia="en-GB"/>
              </w:rPr>
            </w:pPr>
            <w:r w:rsidRPr="00DF1B92">
              <w:rPr>
                <w:rFonts w:eastAsia="Times New Roman" w:cs="Arial"/>
                <w:lang w:val="en-US" w:eastAsia="en-GB"/>
              </w:rPr>
              <w:t>Bloemfontein</w:t>
            </w:r>
          </w:p>
        </w:tc>
        <w:tc>
          <w:tcPr>
            <w:tcW w:w="1428" w:type="dxa"/>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14:paraId="0F914D54" w14:textId="77777777" w:rsidR="00DF1B92" w:rsidRPr="00DF1B92" w:rsidRDefault="00DF1B92" w:rsidP="00DF1B92">
            <w:pPr>
              <w:spacing w:after="0" w:line="240" w:lineRule="auto"/>
              <w:jc w:val="both"/>
              <w:rPr>
                <w:rFonts w:eastAsia="Times New Roman" w:cs="Arial"/>
                <w:lang w:val="en-US" w:eastAsia="en-GB"/>
              </w:rPr>
            </w:pPr>
            <w:r w:rsidRPr="00DF1B92">
              <w:rPr>
                <w:rFonts w:eastAsia="Times New Roman" w:cs="Arial"/>
                <w:lang w:val="en-US" w:eastAsia="en-GB"/>
              </w:rPr>
              <w:t>17/03/2020</w:t>
            </w:r>
          </w:p>
        </w:tc>
        <w:tc>
          <w:tcPr>
            <w:tcW w:w="2686" w:type="dxa"/>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14:paraId="545049CF" w14:textId="77777777" w:rsidR="00DF1B92" w:rsidRPr="00DF1B92" w:rsidRDefault="00DF1B92" w:rsidP="00DF1B92">
            <w:pPr>
              <w:spacing w:after="0" w:line="240" w:lineRule="auto"/>
              <w:jc w:val="both"/>
              <w:rPr>
                <w:rFonts w:eastAsia="Times New Roman" w:cs="Arial"/>
                <w:lang w:val="en-US" w:eastAsia="en-GB"/>
              </w:rPr>
            </w:pPr>
            <w:proofErr w:type="spellStart"/>
            <w:r w:rsidRPr="00DF1B92">
              <w:rPr>
                <w:rFonts w:eastAsia="Times New Roman" w:cs="Arial"/>
                <w:lang w:val="en-US" w:eastAsia="en-GB"/>
              </w:rPr>
              <w:t>Heidedal</w:t>
            </w:r>
            <w:proofErr w:type="spellEnd"/>
            <w:r w:rsidRPr="00DF1B92">
              <w:rPr>
                <w:rFonts w:eastAsia="Times New Roman" w:cs="Arial"/>
                <w:lang w:val="en-US" w:eastAsia="en-GB"/>
              </w:rPr>
              <w:t xml:space="preserve"> </w:t>
            </w:r>
            <w:proofErr w:type="spellStart"/>
            <w:r w:rsidRPr="00DF1B92">
              <w:rPr>
                <w:rFonts w:eastAsia="Times New Roman" w:cs="Arial"/>
                <w:lang w:val="en-US" w:eastAsia="en-GB"/>
              </w:rPr>
              <w:t>Mangaung</w:t>
            </w:r>
            <w:proofErr w:type="spellEnd"/>
            <w:r w:rsidRPr="00DF1B92">
              <w:rPr>
                <w:rFonts w:eastAsia="Times New Roman" w:cs="Arial"/>
                <w:lang w:val="en-US" w:eastAsia="en-GB"/>
              </w:rPr>
              <w:t>: Police Station , Upgrade Of Standby Generator</w:t>
            </w:r>
          </w:p>
        </w:tc>
        <w:tc>
          <w:tcPr>
            <w:tcW w:w="3370" w:type="dxa"/>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14:paraId="272C702E" w14:textId="77777777" w:rsidR="00DF1B92" w:rsidRPr="00DF1B92" w:rsidRDefault="00DF1B92" w:rsidP="00DF1B92">
            <w:pPr>
              <w:spacing w:after="0" w:line="240" w:lineRule="auto"/>
              <w:jc w:val="both"/>
              <w:rPr>
                <w:rFonts w:eastAsia="Times New Roman" w:cs="Arial"/>
                <w:lang w:val="en-US" w:eastAsia="en-GB"/>
              </w:rPr>
            </w:pPr>
            <w:r w:rsidRPr="00DF1B92">
              <w:rPr>
                <w:rFonts w:eastAsia="Times New Roman" w:cs="Arial"/>
                <w:lang w:val="en-US" w:eastAsia="en-GB"/>
              </w:rPr>
              <w:t>Bloemfontein Deeds office: assessment and implementation of remedial strategies of existing climatic control system</w:t>
            </w:r>
          </w:p>
        </w:tc>
      </w:tr>
    </w:tbl>
    <w:p w14:paraId="7B8F7D02" w14:textId="77777777" w:rsidR="00DF1B92" w:rsidRPr="00DF1B92" w:rsidRDefault="00DF1B92" w:rsidP="00DF1B92">
      <w:pPr>
        <w:spacing w:after="0" w:line="240" w:lineRule="auto"/>
        <w:jc w:val="both"/>
        <w:rPr>
          <w:rFonts w:eastAsia="Times New Roman" w:cs="Arial"/>
          <w:lang w:eastAsia="en-GB"/>
        </w:rPr>
      </w:pPr>
    </w:p>
    <w:p w14:paraId="4ABBC0B8" w14:textId="77777777" w:rsidR="00DF1B92" w:rsidRPr="00DF1B92" w:rsidRDefault="00DF1B92" w:rsidP="00DF1B92">
      <w:pPr>
        <w:spacing w:after="0" w:line="240" w:lineRule="auto"/>
        <w:jc w:val="both"/>
        <w:rPr>
          <w:rFonts w:eastAsia="Times New Roman" w:cs="Arial"/>
          <w:lang w:eastAsia="en-GB"/>
        </w:rPr>
      </w:pPr>
    </w:p>
    <w:p w14:paraId="1FDD2A96" w14:textId="77777777" w:rsidR="00DF1B92" w:rsidRPr="00DF1B92" w:rsidRDefault="00DF1B92" w:rsidP="00DF1B92">
      <w:pPr>
        <w:spacing w:after="0" w:line="240" w:lineRule="auto"/>
        <w:jc w:val="both"/>
        <w:rPr>
          <w:rFonts w:eastAsia="Times New Roman" w:cs="Arial"/>
          <w:lang w:eastAsia="en-GB"/>
        </w:rPr>
      </w:pPr>
    </w:p>
    <w:p w14:paraId="02B78ADF" w14:textId="77777777" w:rsidR="00DF1B92" w:rsidRPr="00DF1B92" w:rsidRDefault="00DF1B92" w:rsidP="00DF1B92">
      <w:pPr>
        <w:spacing w:after="0" w:line="240" w:lineRule="auto"/>
        <w:jc w:val="both"/>
        <w:rPr>
          <w:rFonts w:eastAsia="Times New Roman" w:cs="Arial"/>
          <w:lang w:eastAsia="en-GB"/>
        </w:rPr>
      </w:pPr>
    </w:p>
    <w:p w14:paraId="56574056" w14:textId="77777777" w:rsidR="00DF1B92" w:rsidRPr="00DF1B92" w:rsidRDefault="00DF1B92" w:rsidP="00DF1B92">
      <w:pPr>
        <w:spacing w:after="0" w:line="240" w:lineRule="auto"/>
        <w:jc w:val="both"/>
        <w:rPr>
          <w:rFonts w:eastAsia="Times New Roman" w:cs="Arial"/>
          <w:lang w:eastAsia="en-GB"/>
        </w:rPr>
      </w:pPr>
    </w:p>
    <w:p w14:paraId="6C4C0D57" w14:textId="77777777" w:rsidR="00DF1B92" w:rsidRPr="00DF1B92" w:rsidRDefault="00DF1B92" w:rsidP="00DF1B92">
      <w:pPr>
        <w:spacing w:after="0" w:line="240" w:lineRule="auto"/>
        <w:jc w:val="both"/>
        <w:rPr>
          <w:rFonts w:eastAsia="Times New Roman" w:cs="Arial"/>
          <w:lang w:eastAsia="en-GB"/>
        </w:rPr>
      </w:pPr>
    </w:p>
    <w:p w14:paraId="3CA8BB3E" w14:textId="77777777" w:rsidR="00DF1B92" w:rsidRPr="00DF1B92" w:rsidRDefault="00DF1B92" w:rsidP="00DF1B92">
      <w:pPr>
        <w:spacing w:after="0" w:line="240" w:lineRule="auto"/>
        <w:jc w:val="both"/>
        <w:rPr>
          <w:rFonts w:eastAsia="Times New Roman" w:cs="Arial"/>
          <w:lang w:eastAsia="en-GB"/>
        </w:rPr>
      </w:pPr>
    </w:p>
    <w:p w14:paraId="3023FE16" w14:textId="77777777" w:rsidR="00DF1B92" w:rsidRPr="00DF1B92" w:rsidRDefault="00DF1B92" w:rsidP="00DF1B92">
      <w:pPr>
        <w:spacing w:after="0" w:line="240" w:lineRule="auto"/>
        <w:jc w:val="both"/>
        <w:rPr>
          <w:rFonts w:eastAsia="Times New Roman" w:cs="Arial"/>
          <w:lang w:eastAsia="en-GB"/>
        </w:rPr>
      </w:pPr>
    </w:p>
    <w:p w14:paraId="6FD74D2F" w14:textId="77777777" w:rsidR="00DF1B92" w:rsidRPr="00DF1B92" w:rsidRDefault="00DF1B92" w:rsidP="00DF1B92">
      <w:pPr>
        <w:spacing w:after="0" w:line="240" w:lineRule="auto"/>
        <w:jc w:val="both"/>
        <w:rPr>
          <w:rFonts w:eastAsia="Times New Roman" w:cs="Arial"/>
          <w:lang w:eastAsia="en-GB"/>
        </w:rPr>
      </w:pPr>
      <w:r w:rsidRPr="00DF1B92">
        <w:rPr>
          <w:rFonts w:eastAsia="Times New Roman" w:cs="Arial"/>
          <w:lang w:eastAsia="en-GB"/>
        </w:rPr>
        <w:t>Indicator 3.3: Number of infrastructure sites handed over for construction</w:t>
      </w:r>
    </w:p>
    <w:p w14:paraId="31B8F0F2" w14:textId="77777777" w:rsidR="00DF1B92" w:rsidRPr="00DF1B92" w:rsidRDefault="00DF1B92" w:rsidP="00DF1B92">
      <w:pPr>
        <w:spacing w:after="0" w:line="240" w:lineRule="auto"/>
        <w:jc w:val="both"/>
        <w:rPr>
          <w:rFonts w:eastAsia="Times New Roman" w:cs="Arial"/>
          <w:lang w:eastAsia="en-GB"/>
        </w:rPr>
      </w:pPr>
    </w:p>
    <w:tbl>
      <w:tblPr>
        <w:tblW w:w="5000" w:type="pct"/>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625"/>
        <w:gridCol w:w="1398"/>
        <w:gridCol w:w="1247"/>
        <w:gridCol w:w="1555"/>
        <w:gridCol w:w="2463"/>
        <w:gridCol w:w="2334"/>
      </w:tblGrid>
      <w:tr w:rsidR="00DF1B92" w:rsidRPr="00DF1B92" w14:paraId="5E37EA39" w14:textId="77777777" w:rsidTr="00DF1B92">
        <w:trPr>
          <w:trHeight w:val="288"/>
        </w:trPr>
        <w:tc>
          <w:tcPr>
            <w:tcW w:w="324" w:type="pct"/>
            <w:tcBorders>
              <w:top w:val="single" w:sz="6" w:space="0" w:color="000000"/>
              <w:left w:val="single" w:sz="6" w:space="0" w:color="000000"/>
              <w:bottom w:val="single" w:sz="6" w:space="0" w:color="000000"/>
              <w:right w:val="single" w:sz="6" w:space="0" w:color="000000"/>
            </w:tcBorders>
            <w:shd w:val="clear" w:color="auto" w:fill="BFBFBF"/>
            <w:tcMar>
              <w:top w:w="0" w:type="dxa"/>
              <w:left w:w="75" w:type="dxa"/>
              <w:bottom w:w="0" w:type="dxa"/>
              <w:right w:w="75" w:type="dxa"/>
            </w:tcMar>
            <w:hideMark/>
          </w:tcPr>
          <w:p w14:paraId="1F004AE8" w14:textId="77777777" w:rsidR="00DF1B92" w:rsidRPr="00DF1B92" w:rsidRDefault="00DF1B92" w:rsidP="00DF1B92">
            <w:pPr>
              <w:spacing w:after="0" w:line="240" w:lineRule="auto"/>
              <w:jc w:val="both"/>
              <w:rPr>
                <w:rFonts w:eastAsia="Times New Roman" w:cs="Arial"/>
                <w:b/>
                <w:lang w:val="en-US" w:eastAsia="en-GB"/>
              </w:rPr>
            </w:pPr>
            <w:r w:rsidRPr="00DF1B92">
              <w:rPr>
                <w:rFonts w:eastAsia="Times New Roman" w:cs="Arial"/>
                <w:b/>
                <w:lang w:val="en-US" w:eastAsia="en-GB"/>
              </w:rPr>
              <w:t>No.</w:t>
            </w:r>
          </w:p>
        </w:tc>
        <w:tc>
          <w:tcPr>
            <w:tcW w:w="726" w:type="pct"/>
            <w:tcBorders>
              <w:top w:val="single" w:sz="6" w:space="0" w:color="000000"/>
              <w:left w:val="single" w:sz="6" w:space="0" w:color="000000"/>
              <w:bottom w:val="single" w:sz="6" w:space="0" w:color="000000"/>
              <w:right w:val="single" w:sz="6" w:space="0" w:color="000000"/>
            </w:tcBorders>
            <w:shd w:val="clear" w:color="auto" w:fill="BFBFBF"/>
            <w:tcMar>
              <w:top w:w="0" w:type="dxa"/>
              <w:left w:w="75" w:type="dxa"/>
              <w:bottom w:w="0" w:type="dxa"/>
              <w:right w:w="75" w:type="dxa"/>
            </w:tcMar>
            <w:hideMark/>
          </w:tcPr>
          <w:p w14:paraId="69467BB3" w14:textId="77777777" w:rsidR="00DF1B92" w:rsidRPr="00DF1B92" w:rsidRDefault="00DF1B92" w:rsidP="00DF1B92">
            <w:pPr>
              <w:spacing w:after="0" w:line="240" w:lineRule="auto"/>
              <w:jc w:val="both"/>
              <w:rPr>
                <w:rFonts w:eastAsia="Times New Roman" w:cs="Arial"/>
                <w:b/>
                <w:lang w:val="en-US" w:eastAsia="en-GB"/>
              </w:rPr>
            </w:pPr>
            <w:r w:rsidRPr="00DF1B92">
              <w:rPr>
                <w:rFonts w:eastAsia="Times New Roman" w:cs="Arial"/>
                <w:b/>
                <w:lang w:val="en-US" w:eastAsia="en-GB"/>
              </w:rPr>
              <w:t>WCS number</w:t>
            </w:r>
          </w:p>
        </w:tc>
        <w:tc>
          <w:tcPr>
            <w:tcW w:w="648" w:type="pct"/>
            <w:tcBorders>
              <w:top w:val="single" w:sz="6" w:space="0" w:color="000000"/>
              <w:left w:val="single" w:sz="6" w:space="0" w:color="000000"/>
              <w:bottom w:val="single" w:sz="6" w:space="0" w:color="000000"/>
              <w:right w:val="single" w:sz="6" w:space="0" w:color="000000"/>
            </w:tcBorders>
            <w:shd w:val="clear" w:color="auto" w:fill="BFBFBF"/>
            <w:tcMar>
              <w:top w:w="0" w:type="dxa"/>
              <w:left w:w="75" w:type="dxa"/>
              <w:bottom w:w="0" w:type="dxa"/>
              <w:right w:w="75" w:type="dxa"/>
            </w:tcMar>
            <w:hideMark/>
          </w:tcPr>
          <w:p w14:paraId="50045E90" w14:textId="77777777" w:rsidR="00DF1B92" w:rsidRPr="00DF1B92" w:rsidRDefault="00DF1B92" w:rsidP="00DF1B92">
            <w:pPr>
              <w:spacing w:after="0" w:line="240" w:lineRule="auto"/>
              <w:jc w:val="both"/>
              <w:rPr>
                <w:rFonts w:eastAsia="Times New Roman" w:cs="Arial"/>
                <w:b/>
                <w:lang w:val="en-US" w:eastAsia="en-GB"/>
              </w:rPr>
            </w:pPr>
            <w:r w:rsidRPr="00DF1B92">
              <w:rPr>
                <w:rFonts w:eastAsia="Times New Roman" w:cs="Arial"/>
                <w:b/>
                <w:lang w:val="en-US" w:eastAsia="en-GB"/>
              </w:rPr>
              <w:t>Region</w:t>
            </w:r>
          </w:p>
        </w:tc>
        <w:tc>
          <w:tcPr>
            <w:tcW w:w="808" w:type="pct"/>
            <w:tcBorders>
              <w:top w:val="single" w:sz="6" w:space="0" w:color="000000"/>
              <w:left w:val="single" w:sz="6" w:space="0" w:color="000000"/>
              <w:bottom w:val="single" w:sz="6" w:space="0" w:color="000000"/>
              <w:right w:val="single" w:sz="6" w:space="0" w:color="000000"/>
            </w:tcBorders>
            <w:shd w:val="clear" w:color="auto" w:fill="BFBFBF"/>
            <w:tcMar>
              <w:top w:w="0" w:type="dxa"/>
              <w:left w:w="75" w:type="dxa"/>
              <w:bottom w:w="0" w:type="dxa"/>
              <w:right w:w="75" w:type="dxa"/>
            </w:tcMar>
            <w:hideMark/>
          </w:tcPr>
          <w:p w14:paraId="52ACA0AA" w14:textId="77777777" w:rsidR="00DF1B92" w:rsidRPr="00DF1B92" w:rsidRDefault="00DF1B92" w:rsidP="00DF1B92">
            <w:pPr>
              <w:spacing w:after="0" w:line="240" w:lineRule="auto"/>
              <w:jc w:val="both"/>
              <w:rPr>
                <w:rFonts w:eastAsia="Times New Roman" w:cs="Arial"/>
                <w:b/>
                <w:lang w:val="en-US" w:eastAsia="en-GB"/>
              </w:rPr>
            </w:pPr>
            <w:r w:rsidRPr="00DF1B92">
              <w:rPr>
                <w:rFonts w:eastAsia="Times New Roman" w:cs="Arial"/>
                <w:b/>
                <w:lang w:val="en-US" w:eastAsia="en-GB"/>
              </w:rPr>
              <w:t>Date site handed over</w:t>
            </w:r>
          </w:p>
        </w:tc>
        <w:tc>
          <w:tcPr>
            <w:tcW w:w="1280" w:type="pct"/>
            <w:tcBorders>
              <w:top w:val="single" w:sz="6" w:space="0" w:color="000000"/>
              <w:left w:val="single" w:sz="6" w:space="0" w:color="000000"/>
              <w:bottom w:val="single" w:sz="6" w:space="0" w:color="000000"/>
              <w:right w:val="single" w:sz="6" w:space="0" w:color="000000"/>
            </w:tcBorders>
            <w:shd w:val="clear" w:color="auto" w:fill="BFBFBF"/>
            <w:tcMar>
              <w:top w:w="0" w:type="dxa"/>
              <w:left w:w="75" w:type="dxa"/>
              <w:bottom w:w="0" w:type="dxa"/>
              <w:right w:w="75" w:type="dxa"/>
            </w:tcMar>
            <w:hideMark/>
          </w:tcPr>
          <w:p w14:paraId="439C783E" w14:textId="77777777" w:rsidR="00DF1B92" w:rsidRPr="00DF1B92" w:rsidRDefault="00DF1B92" w:rsidP="00DF1B92">
            <w:pPr>
              <w:spacing w:after="0" w:line="240" w:lineRule="auto"/>
              <w:jc w:val="both"/>
              <w:rPr>
                <w:rFonts w:eastAsia="Times New Roman" w:cs="Arial"/>
                <w:b/>
                <w:lang w:val="en-US" w:eastAsia="en-GB"/>
              </w:rPr>
            </w:pPr>
            <w:r w:rsidRPr="00DF1B92">
              <w:rPr>
                <w:rFonts w:eastAsia="Times New Roman" w:cs="Arial"/>
                <w:b/>
                <w:lang w:val="en-US" w:eastAsia="en-GB"/>
              </w:rPr>
              <w:t>Project description  as per schedule</w:t>
            </w:r>
          </w:p>
        </w:tc>
        <w:tc>
          <w:tcPr>
            <w:tcW w:w="1213" w:type="pct"/>
            <w:tcBorders>
              <w:top w:val="single" w:sz="6" w:space="0" w:color="000000"/>
              <w:left w:val="single" w:sz="6" w:space="0" w:color="000000"/>
              <w:bottom w:val="single" w:sz="6" w:space="0" w:color="000000"/>
              <w:right w:val="single" w:sz="6" w:space="0" w:color="000000"/>
            </w:tcBorders>
            <w:shd w:val="clear" w:color="auto" w:fill="BFBFBF"/>
            <w:tcMar>
              <w:top w:w="0" w:type="dxa"/>
              <w:left w:w="75" w:type="dxa"/>
              <w:bottom w:w="0" w:type="dxa"/>
              <w:right w:w="75" w:type="dxa"/>
            </w:tcMar>
            <w:hideMark/>
          </w:tcPr>
          <w:p w14:paraId="64BDBE3C" w14:textId="77777777" w:rsidR="00DF1B92" w:rsidRPr="00DF1B92" w:rsidRDefault="00DF1B92" w:rsidP="00DF1B92">
            <w:pPr>
              <w:spacing w:after="0" w:line="240" w:lineRule="auto"/>
              <w:jc w:val="both"/>
              <w:rPr>
                <w:rFonts w:eastAsia="Times New Roman" w:cs="Arial"/>
                <w:b/>
                <w:lang w:val="en-US" w:eastAsia="en-GB"/>
              </w:rPr>
            </w:pPr>
            <w:r w:rsidRPr="00DF1B92">
              <w:rPr>
                <w:rFonts w:eastAsia="Times New Roman" w:cs="Arial"/>
                <w:b/>
                <w:lang w:val="en-US" w:eastAsia="en-GB"/>
              </w:rPr>
              <w:t>Project description as per SHO</w:t>
            </w:r>
          </w:p>
        </w:tc>
      </w:tr>
      <w:tr w:rsidR="00DF1B92" w:rsidRPr="00DF1B92" w14:paraId="00B423DD" w14:textId="77777777" w:rsidTr="00291FC8">
        <w:trPr>
          <w:trHeight w:val="864"/>
        </w:trPr>
        <w:tc>
          <w:tcPr>
            <w:tcW w:w="324" w:type="pct"/>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14:paraId="22217229" w14:textId="77777777" w:rsidR="00DF1B92" w:rsidRPr="00DF1B92" w:rsidRDefault="00DF1B92" w:rsidP="00DF1B92">
            <w:pPr>
              <w:spacing w:after="0" w:line="240" w:lineRule="auto"/>
              <w:jc w:val="both"/>
              <w:rPr>
                <w:rFonts w:eastAsia="Times New Roman" w:cs="Arial"/>
                <w:lang w:val="en-US" w:eastAsia="en-GB"/>
              </w:rPr>
            </w:pPr>
            <w:r w:rsidRPr="00DF1B92">
              <w:rPr>
                <w:rFonts w:eastAsia="Times New Roman" w:cs="Arial"/>
                <w:lang w:val="en-US" w:eastAsia="en-GB"/>
              </w:rPr>
              <w:t> 1</w:t>
            </w:r>
          </w:p>
        </w:tc>
        <w:tc>
          <w:tcPr>
            <w:tcW w:w="726" w:type="pct"/>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14:paraId="7825667C" w14:textId="77777777" w:rsidR="00DF1B92" w:rsidRPr="00DF1B92" w:rsidRDefault="00DF1B92" w:rsidP="00DF1B92">
            <w:pPr>
              <w:spacing w:after="0" w:line="240" w:lineRule="auto"/>
              <w:jc w:val="both"/>
              <w:rPr>
                <w:rFonts w:eastAsia="Times New Roman" w:cs="Arial"/>
                <w:lang w:val="en-US" w:eastAsia="en-GB"/>
              </w:rPr>
            </w:pPr>
            <w:r w:rsidRPr="00DF1B92">
              <w:rPr>
                <w:rFonts w:eastAsia="Times New Roman" w:cs="Arial"/>
                <w:lang w:val="en-US" w:eastAsia="en-GB"/>
              </w:rPr>
              <w:t>050719</w:t>
            </w:r>
          </w:p>
        </w:tc>
        <w:tc>
          <w:tcPr>
            <w:tcW w:w="648" w:type="pct"/>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14:paraId="4DD989D9" w14:textId="77777777" w:rsidR="00DF1B92" w:rsidRPr="00DF1B92" w:rsidRDefault="00DF1B92" w:rsidP="00DF1B92">
            <w:pPr>
              <w:spacing w:after="0" w:line="240" w:lineRule="auto"/>
              <w:jc w:val="both"/>
              <w:rPr>
                <w:rFonts w:eastAsia="Times New Roman" w:cs="Arial"/>
                <w:lang w:val="en-US" w:eastAsia="en-GB"/>
              </w:rPr>
            </w:pPr>
            <w:r w:rsidRPr="00DF1B92">
              <w:rPr>
                <w:rFonts w:eastAsia="Times New Roman" w:cs="Arial"/>
                <w:lang w:val="en-US" w:eastAsia="en-GB"/>
              </w:rPr>
              <w:t>Cape Town</w:t>
            </w:r>
          </w:p>
        </w:tc>
        <w:tc>
          <w:tcPr>
            <w:tcW w:w="808" w:type="pct"/>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14:paraId="2D8A2BC4" w14:textId="77777777" w:rsidR="00DF1B92" w:rsidRPr="00DF1B92" w:rsidRDefault="00DF1B92" w:rsidP="00DF1B92">
            <w:pPr>
              <w:spacing w:after="0" w:line="240" w:lineRule="auto"/>
              <w:jc w:val="both"/>
              <w:rPr>
                <w:rFonts w:eastAsia="Times New Roman" w:cs="Arial"/>
                <w:lang w:val="en-US" w:eastAsia="en-GB"/>
              </w:rPr>
            </w:pPr>
            <w:r w:rsidRPr="00DF1B92">
              <w:rPr>
                <w:rFonts w:eastAsia="Times New Roman" w:cs="Arial"/>
                <w:lang w:val="en-US" w:eastAsia="en-GB"/>
              </w:rPr>
              <w:t>13/11/2019</w:t>
            </w:r>
          </w:p>
        </w:tc>
        <w:tc>
          <w:tcPr>
            <w:tcW w:w="1280" w:type="pct"/>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14:paraId="28BDC131" w14:textId="77777777" w:rsidR="00DF1B92" w:rsidRPr="00DF1B92" w:rsidRDefault="00DF1B92" w:rsidP="00DF1B92">
            <w:pPr>
              <w:spacing w:after="0" w:line="240" w:lineRule="auto"/>
              <w:jc w:val="both"/>
              <w:rPr>
                <w:rFonts w:eastAsia="Times New Roman" w:cs="Arial"/>
                <w:lang w:val="en-US" w:eastAsia="en-GB"/>
              </w:rPr>
            </w:pPr>
            <w:r w:rsidRPr="00DF1B92">
              <w:rPr>
                <w:rFonts w:eastAsia="Times New Roman" w:cs="Arial"/>
                <w:lang w:val="en-US" w:eastAsia="en-GB"/>
              </w:rPr>
              <w:t xml:space="preserve">Ct: Langebaan: 4 Special Forces Regiment: Upgrading Of The Langebaan &amp; </w:t>
            </w:r>
            <w:proofErr w:type="spellStart"/>
            <w:r w:rsidRPr="00DF1B92">
              <w:rPr>
                <w:rFonts w:eastAsia="Times New Roman" w:cs="Arial"/>
                <w:lang w:val="en-US" w:eastAsia="en-GB"/>
              </w:rPr>
              <w:t>Donkergat</w:t>
            </w:r>
            <w:proofErr w:type="spellEnd"/>
            <w:r w:rsidRPr="00DF1B92">
              <w:rPr>
                <w:rFonts w:eastAsia="Times New Roman" w:cs="Arial"/>
                <w:lang w:val="en-US" w:eastAsia="en-GB"/>
              </w:rPr>
              <w:t xml:space="preserve"> Mess Facility</w:t>
            </w:r>
          </w:p>
        </w:tc>
        <w:tc>
          <w:tcPr>
            <w:tcW w:w="1213" w:type="pct"/>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14:paraId="12A9371E" w14:textId="77777777" w:rsidR="00DF1B92" w:rsidRPr="00DF1B92" w:rsidRDefault="00DF1B92" w:rsidP="00DF1B92">
            <w:pPr>
              <w:spacing w:after="0" w:line="240" w:lineRule="auto"/>
              <w:jc w:val="both"/>
              <w:rPr>
                <w:rFonts w:eastAsia="Times New Roman" w:cs="Arial"/>
                <w:lang w:val="en-US" w:eastAsia="en-GB"/>
              </w:rPr>
            </w:pPr>
            <w:proofErr w:type="spellStart"/>
            <w:r w:rsidRPr="00DF1B92">
              <w:rPr>
                <w:rFonts w:eastAsia="Times New Roman" w:cs="Arial"/>
                <w:lang w:val="en-US" w:eastAsia="en-GB"/>
              </w:rPr>
              <w:t>Ysterplaat</w:t>
            </w:r>
            <w:proofErr w:type="spellEnd"/>
            <w:r w:rsidRPr="00DF1B92">
              <w:rPr>
                <w:rFonts w:eastAsia="Times New Roman" w:cs="Arial"/>
                <w:lang w:val="en-US" w:eastAsia="en-GB"/>
              </w:rPr>
              <w:t xml:space="preserve"> Air Force Base: Installation of fire detection system</w:t>
            </w:r>
          </w:p>
        </w:tc>
      </w:tr>
    </w:tbl>
    <w:p w14:paraId="19D07DF9" w14:textId="77777777" w:rsidR="00DF1B92" w:rsidRPr="00DF1B92" w:rsidRDefault="00DF1B92" w:rsidP="00DF1B92">
      <w:pPr>
        <w:spacing w:after="0" w:line="240" w:lineRule="auto"/>
        <w:jc w:val="both"/>
        <w:rPr>
          <w:rFonts w:eastAsia="Times New Roman" w:cs="Arial"/>
          <w:lang w:eastAsia="en-GB"/>
        </w:rPr>
      </w:pPr>
    </w:p>
    <w:p w14:paraId="6E7D8522" w14:textId="77777777" w:rsidR="00DF1B92" w:rsidRPr="00DF1B92" w:rsidRDefault="00DF1B92" w:rsidP="00DF1B92">
      <w:pPr>
        <w:spacing w:after="0" w:line="240" w:lineRule="auto"/>
        <w:jc w:val="both"/>
        <w:rPr>
          <w:rFonts w:eastAsia="Times New Roman" w:cs="Arial"/>
          <w:lang w:eastAsia="en-GB"/>
        </w:rPr>
      </w:pPr>
    </w:p>
    <w:p w14:paraId="60696039" w14:textId="77777777" w:rsidR="00DF1B92" w:rsidRPr="00DF1B92" w:rsidRDefault="00DF1B92" w:rsidP="00DF1B92">
      <w:pPr>
        <w:spacing w:after="0" w:line="240" w:lineRule="auto"/>
        <w:jc w:val="both"/>
        <w:rPr>
          <w:rFonts w:eastAsia="Times New Roman" w:cs="Arial"/>
          <w:b/>
          <w:lang w:eastAsia="en-GB"/>
        </w:rPr>
      </w:pPr>
      <w:r w:rsidRPr="00DF1B92">
        <w:rPr>
          <w:rFonts w:eastAsia="Times New Roman" w:cs="Arial"/>
          <w:b/>
          <w:lang w:eastAsia="en-GB"/>
        </w:rPr>
        <w:t>Impact</w:t>
      </w:r>
    </w:p>
    <w:p w14:paraId="459D5E79" w14:textId="77777777" w:rsidR="00DF1B92" w:rsidRPr="00DF1B92" w:rsidRDefault="00DF1B92" w:rsidP="00DF1B92">
      <w:pPr>
        <w:spacing w:after="0" w:line="240" w:lineRule="auto"/>
        <w:jc w:val="both"/>
        <w:rPr>
          <w:rFonts w:eastAsia="Times New Roman" w:cs="Arial"/>
          <w:lang w:eastAsia="en-GB"/>
        </w:rPr>
      </w:pPr>
      <w:r w:rsidRPr="00DF1B92">
        <w:rPr>
          <w:rFonts w:eastAsia="Times New Roman" w:cs="Arial"/>
          <w:lang w:eastAsia="en-GB"/>
        </w:rPr>
        <w:t> </w:t>
      </w:r>
    </w:p>
    <w:p w14:paraId="413E13C9" w14:textId="77777777" w:rsidR="00DF1B92" w:rsidRPr="00DF1B92" w:rsidRDefault="00DF1B92" w:rsidP="00DF1B92">
      <w:pPr>
        <w:spacing w:after="0" w:line="240" w:lineRule="auto"/>
        <w:jc w:val="both"/>
        <w:rPr>
          <w:rFonts w:eastAsia="Times New Roman" w:cs="Arial"/>
          <w:lang w:eastAsia="en-GB"/>
        </w:rPr>
      </w:pPr>
      <w:r w:rsidRPr="00DF1B92">
        <w:rPr>
          <w:rFonts w:eastAsia="Times New Roman" w:cs="Arial"/>
          <w:lang w:eastAsia="en-GB"/>
        </w:rPr>
        <w:t>The reported information may not be reliable due to the reported achievement not reported correctly.</w:t>
      </w:r>
    </w:p>
    <w:p w14:paraId="0589D8F8" w14:textId="77777777" w:rsidR="00DF1B92" w:rsidRPr="00DF1B92" w:rsidRDefault="00DF1B92" w:rsidP="00DF1B92">
      <w:pPr>
        <w:spacing w:after="0" w:line="240" w:lineRule="auto"/>
        <w:jc w:val="both"/>
        <w:rPr>
          <w:rFonts w:eastAsia="Times New Roman" w:cs="Arial"/>
          <w:lang w:eastAsia="en-GB"/>
        </w:rPr>
      </w:pPr>
    </w:p>
    <w:p w14:paraId="1455587F" w14:textId="77777777" w:rsidR="00DF1B92" w:rsidRPr="00FC35B5" w:rsidRDefault="00DF1B92" w:rsidP="00DF1B92">
      <w:pPr>
        <w:spacing w:after="0" w:line="240" w:lineRule="auto"/>
        <w:jc w:val="both"/>
        <w:rPr>
          <w:rFonts w:eastAsia="Times New Roman" w:cs="Arial"/>
          <w:b/>
          <w:lang w:eastAsia="en-GB"/>
        </w:rPr>
      </w:pPr>
    </w:p>
    <w:p w14:paraId="2930AEAB" w14:textId="77777777" w:rsidR="00DF1B92" w:rsidRPr="00FC35B5" w:rsidRDefault="00DF1B92" w:rsidP="00FC35B5">
      <w:pPr>
        <w:spacing w:after="0" w:line="240" w:lineRule="auto"/>
        <w:jc w:val="both"/>
        <w:rPr>
          <w:rFonts w:eastAsia="Times New Roman" w:cs="Arial"/>
          <w:b/>
          <w:lang w:eastAsia="en-GB"/>
        </w:rPr>
      </w:pPr>
      <w:r w:rsidRPr="00FC35B5">
        <w:rPr>
          <w:rFonts w:eastAsia="Times New Roman" w:cs="Arial"/>
          <w:b/>
          <w:lang w:eastAsia="en-GB"/>
        </w:rPr>
        <w:t>Internal control deficiency</w:t>
      </w:r>
    </w:p>
    <w:p w14:paraId="4BA9A83E" w14:textId="77777777" w:rsidR="00DF1B92" w:rsidRPr="00DF1B92" w:rsidRDefault="00DF1B92" w:rsidP="00DF1B92">
      <w:pPr>
        <w:spacing w:line="240" w:lineRule="auto"/>
        <w:jc w:val="both"/>
        <w:outlineLvl w:val="4"/>
        <w:rPr>
          <w:rFonts w:eastAsia="Times New Roman" w:cs="Arial"/>
          <w:bCs/>
          <w:i/>
          <w:lang w:val="en-US"/>
        </w:rPr>
      </w:pPr>
      <w:r w:rsidRPr="00DF1B92">
        <w:rPr>
          <w:rFonts w:eastAsia="Times New Roman" w:cs="Arial"/>
          <w:bCs/>
          <w:i/>
          <w:lang w:val="en-US"/>
        </w:rPr>
        <w:t>Financial and performance management</w:t>
      </w:r>
    </w:p>
    <w:p w14:paraId="46A82F5C" w14:textId="77777777" w:rsidR="00DF1B92" w:rsidRPr="00DF1B92" w:rsidRDefault="00DF1B92" w:rsidP="00DF1B92">
      <w:pPr>
        <w:spacing w:line="240" w:lineRule="auto"/>
        <w:jc w:val="both"/>
        <w:rPr>
          <w:rFonts w:ascii="Times New Roman" w:eastAsia="Times New Roman" w:hAnsi="Times New Roman" w:cs="Times New Roman"/>
          <w:sz w:val="24"/>
          <w:szCs w:val="24"/>
          <w:lang w:eastAsia="en-ZA"/>
        </w:rPr>
      </w:pPr>
      <w:r w:rsidRPr="00DF1B92">
        <w:rPr>
          <w:rFonts w:eastAsia="Times New Roman" w:cs="Arial"/>
          <w:u w:val="single"/>
          <w:lang w:eastAsia="en-ZA"/>
        </w:rPr>
        <w:t>Management did not prepare regular, accurate and complete financial and performance reports that are supported and evidenced by reliable information:</w:t>
      </w:r>
    </w:p>
    <w:p w14:paraId="3D2DB849" w14:textId="77777777" w:rsidR="00DF1B92" w:rsidRPr="00DF1B92" w:rsidRDefault="00DF1B92" w:rsidP="00DF1B92">
      <w:pPr>
        <w:spacing w:line="240" w:lineRule="auto"/>
        <w:jc w:val="both"/>
        <w:rPr>
          <w:rFonts w:eastAsia="Times New Roman" w:cs="Arial"/>
          <w:color w:val="000000"/>
          <w:lang w:eastAsia="en-ZA"/>
        </w:rPr>
      </w:pPr>
      <w:r w:rsidRPr="00DF1B92">
        <w:rPr>
          <w:rFonts w:eastAsia="Times New Roman" w:cs="Arial"/>
          <w:color w:val="000000"/>
          <w:lang w:eastAsia="en-ZA"/>
        </w:rPr>
        <w:t xml:space="preserve">Management did not ensure performance achievements were accurately captured in the schedules that support the annual performance report. </w:t>
      </w:r>
    </w:p>
    <w:p w14:paraId="1E039686" w14:textId="77777777" w:rsidR="00DF1B92" w:rsidRPr="00FC35B5" w:rsidRDefault="00DF1B92" w:rsidP="00FC35B5">
      <w:pPr>
        <w:spacing w:after="0" w:line="240" w:lineRule="auto"/>
        <w:jc w:val="both"/>
        <w:rPr>
          <w:rFonts w:eastAsia="Times New Roman" w:cs="Arial"/>
          <w:b/>
          <w:lang w:eastAsia="en-GB"/>
        </w:rPr>
      </w:pPr>
      <w:r w:rsidRPr="00DF1B92">
        <w:rPr>
          <w:rFonts w:eastAsia="Times New Roman" w:cs="Arial"/>
          <w:color w:val="000000"/>
          <w:lang w:eastAsia="en-ZA"/>
        </w:rPr>
        <w:t> </w:t>
      </w:r>
    </w:p>
    <w:p w14:paraId="0AB24988" w14:textId="77777777" w:rsidR="00DF1B92" w:rsidRPr="00FC35B5" w:rsidRDefault="00DF1B92" w:rsidP="00FC35B5">
      <w:pPr>
        <w:spacing w:after="0" w:line="240" w:lineRule="auto"/>
        <w:jc w:val="both"/>
        <w:rPr>
          <w:rFonts w:eastAsia="Times New Roman" w:cs="Arial"/>
          <w:b/>
          <w:lang w:eastAsia="en-GB"/>
        </w:rPr>
      </w:pPr>
      <w:r w:rsidRPr="00FC35B5">
        <w:rPr>
          <w:rFonts w:eastAsia="Times New Roman" w:cs="Arial"/>
          <w:b/>
          <w:lang w:eastAsia="en-GB"/>
        </w:rPr>
        <w:t>Recommendation</w:t>
      </w:r>
    </w:p>
    <w:p w14:paraId="74BB9861" w14:textId="77777777" w:rsidR="00DF1B92" w:rsidRPr="00DF1B92" w:rsidRDefault="00DF1B92" w:rsidP="00DF1B92">
      <w:pPr>
        <w:spacing w:line="240" w:lineRule="auto"/>
        <w:jc w:val="both"/>
        <w:rPr>
          <w:rFonts w:eastAsia="Times New Roman" w:cs="Arial"/>
          <w:lang w:eastAsia="en-GB"/>
        </w:rPr>
      </w:pPr>
      <w:r w:rsidRPr="00DF1B92">
        <w:rPr>
          <w:rFonts w:eastAsia="Times New Roman" w:cs="Arial"/>
          <w:lang w:eastAsia="en-GB"/>
        </w:rPr>
        <w:t>It is recommended that review processes be implemented at the various executing units to ensure accurate information is reported in the schedules that support the annual performance report.</w:t>
      </w:r>
    </w:p>
    <w:p w14:paraId="5BD1C75C" w14:textId="77777777" w:rsidR="00DF1B92" w:rsidRPr="00DF1B92" w:rsidRDefault="00DF1B92" w:rsidP="00DF1B92">
      <w:pPr>
        <w:spacing w:after="0" w:line="240" w:lineRule="auto"/>
        <w:contextualSpacing/>
        <w:jc w:val="both"/>
        <w:rPr>
          <w:rFonts w:eastAsia="Times New Roman" w:cs="Arial"/>
          <w:lang w:eastAsia="en-GB"/>
        </w:rPr>
      </w:pPr>
    </w:p>
    <w:p w14:paraId="19D9F3A9" w14:textId="77777777" w:rsidR="00DF1B92" w:rsidRPr="00DF1B92" w:rsidRDefault="00DF1B92" w:rsidP="00DF1B92">
      <w:pPr>
        <w:spacing w:after="0" w:line="240" w:lineRule="auto"/>
        <w:jc w:val="both"/>
        <w:rPr>
          <w:rFonts w:eastAsia="Times New Roman" w:cs="Arial"/>
          <w:b/>
          <w:lang w:eastAsia="en-GB"/>
        </w:rPr>
      </w:pPr>
    </w:p>
    <w:p w14:paraId="596548B3" w14:textId="77777777" w:rsidR="00DF1B92" w:rsidRPr="00FC35B5" w:rsidRDefault="00DF1B92" w:rsidP="00FC35B5">
      <w:pPr>
        <w:spacing w:after="0" w:line="240" w:lineRule="auto"/>
        <w:jc w:val="both"/>
        <w:rPr>
          <w:rFonts w:eastAsia="Times New Roman" w:cs="Arial"/>
          <w:b/>
          <w:lang w:eastAsia="en-GB"/>
        </w:rPr>
      </w:pPr>
      <w:r w:rsidRPr="00FC35B5">
        <w:rPr>
          <w:rFonts w:eastAsia="Times New Roman" w:cs="Arial"/>
          <w:b/>
          <w:lang w:eastAsia="en-GB"/>
        </w:rPr>
        <w:t>Management response</w:t>
      </w:r>
    </w:p>
    <w:p w14:paraId="1DA2DE9C" w14:textId="77777777" w:rsidR="00DF1B92" w:rsidRPr="00DF1B92" w:rsidRDefault="00DF1B92" w:rsidP="00FC35B5">
      <w:pPr>
        <w:spacing w:after="0" w:line="240" w:lineRule="auto"/>
        <w:jc w:val="both"/>
        <w:rPr>
          <w:rFonts w:eastAsia="Times New Roman" w:cs="Arial"/>
          <w:b/>
          <w:lang w:eastAsia="en-GB"/>
        </w:rPr>
      </w:pPr>
      <w:r w:rsidRPr="00DF1B92">
        <w:rPr>
          <w:rFonts w:eastAsia="Times New Roman" w:cs="Arial"/>
          <w:b/>
          <w:lang w:eastAsia="en-GB"/>
        </w:rPr>
        <w:t>Indicator 3.1: Number of approved infrastructure project designs</w:t>
      </w:r>
    </w:p>
    <w:p w14:paraId="0C42C983" w14:textId="77777777" w:rsidR="00DF1B92" w:rsidRPr="00DF1B92" w:rsidRDefault="00DF1B92" w:rsidP="00DF1B92">
      <w:pPr>
        <w:spacing w:line="240" w:lineRule="auto"/>
        <w:jc w:val="both"/>
        <w:outlineLvl w:val="4"/>
        <w:rPr>
          <w:rFonts w:eastAsia="Times New Roman" w:cs="Arial"/>
          <w:b/>
        </w:rPr>
      </w:pPr>
    </w:p>
    <w:tbl>
      <w:tblPr>
        <w:tblW w:w="5000" w:type="pct"/>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505"/>
        <w:gridCol w:w="957"/>
        <w:gridCol w:w="1129"/>
        <w:gridCol w:w="1252"/>
        <w:gridCol w:w="2021"/>
        <w:gridCol w:w="1853"/>
        <w:gridCol w:w="1905"/>
      </w:tblGrid>
      <w:tr w:rsidR="00DF1B92" w:rsidRPr="00DF1B92" w14:paraId="557870B1" w14:textId="77777777" w:rsidTr="00DF1B92">
        <w:trPr>
          <w:trHeight w:val="744"/>
        </w:trPr>
        <w:tc>
          <w:tcPr>
            <w:tcW w:w="262" w:type="pct"/>
            <w:tcBorders>
              <w:top w:val="single" w:sz="6" w:space="0" w:color="000000"/>
              <w:left w:val="single" w:sz="6" w:space="0" w:color="000000"/>
              <w:bottom w:val="single" w:sz="6" w:space="0" w:color="000000"/>
              <w:right w:val="single" w:sz="6" w:space="0" w:color="000000"/>
            </w:tcBorders>
            <w:shd w:val="clear" w:color="auto" w:fill="BFBFBF"/>
            <w:tcMar>
              <w:top w:w="0" w:type="dxa"/>
              <w:left w:w="75" w:type="dxa"/>
              <w:bottom w:w="0" w:type="dxa"/>
              <w:right w:w="75" w:type="dxa"/>
            </w:tcMar>
            <w:hideMark/>
          </w:tcPr>
          <w:p w14:paraId="79395AF6" w14:textId="77777777" w:rsidR="00DF1B92" w:rsidRPr="00DF1B92" w:rsidRDefault="00DF1B92" w:rsidP="00DF1B92">
            <w:pPr>
              <w:spacing w:line="240" w:lineRule="auto"/>
              <w:jc w:val="both"/>
              <w:outlineLvl w:val="4"/>
              <w:rPr>
                <w:rFonts w:eastAsia="Times New Roman" w:cs="Arial"/>
                <w:b/>
                <w:lang w:val="en-US"/>
              </w:rPr>
            </w:pPr>
            <w:r w:rsidRPr="00DF1B92">
              <w:rPr>
                <w:rFonts w:eastAsia="Times New Roman" w:cs="Arial"/>
                <w:b/>
                <w:lang w:val="en-US"/>
              </w:rPr>
              <w:t>No.</w:t>
            </w:r>
          </w:p>
        </w:tc>
        <w:tc>
          <w:tcPr>
            <w:tcW w:w="497" w:type="pct"/>
            <w:tcBorders>
              <w:top w:val="single" w:sz="6" w:space="0" w:color="000000"/>
              <w:left w:val="single" w:sz="6" w:space="0" w:color="000000"/>
              <w:bottom w:val="single" w:sz="6" w:space="0" w:color="000000"/>
              <w:right w:val="single" w:sz="6" w:space="0" w:color="000000"/>
            </w:tcBorders>
            <w:shd w:val="clear" w:color="auto" w:fill="BFBFBF"/>
            <w:tcMar>
              <w:top w:w="0" w:type="dxa"/>
              <w:left w:w="75" w:type="dxa"/>
              <w:bottom w:w="0" w:type="dxa"/>
              <w:right w:w="75" w:type="dxa"/>
            </w:tcMar>
            <w:hideMark/>
          </w:tcPr>
          <w:p w14:paraId="28638E4C" w14:textId="77777777" w:rsidR="00DF1B92" w:rsidRPr="00DF1B92" w:rsidRDefault="00DF1B92" w:rsidP="00DF1B92">
            <w:pPr>
              <w:spacing w:line="240" w:lineRule="auto"/>
              <w:jc w:val="both"/>
              <w:outlineLvl w:val="4"/>
              <w:rPr>
                <w:rFonts w:eastAsia="Times New Roman" w:cs="Arial"/>
                <w:b/>
                <w:lang w:val="en-US"/>
              </w:rPr>
            </w:pPr>
            <w:r w:rsidRPr="00DF1B92">
              <w:rPr>
                <w:rFonts w:eastAsia="Times New Roman" w:cs="Arial"/>
                <w:b/>
                <w:lang w:val="en-US"/>
              </w:rPr>
              <w:t>WCS number</w:t>
            </w:r>
          </w:p>
        </w:tc>
        <w:tc>
          <w:tcPr>
            <w:tcW w:w="587" w:type="pct"/>
            <w:tcBorders>
              <w:top w:val="single" w:sz="6" w:space="0" w:color="000000"/>
              <w:left w:val="single" w:sz="6" w:space="0" w:color="000000"/>
              <w:bottom w:val="single" w:sz="6" w:space="0" w:color="000000"/>
              <w:right w:val="single" w:sz="6" w:space="0" w:color="000000"/>
            </w:tcBorders>
            <w:shd w:val="clear" w:color="auto" w:fill="BFBFBF"/>
            <w:tcMar>
              <w:top w:w="0" w:type="dxa"/>
              <w:left w:w="75" w:type="dxa"/>
              <w:bottom w:w="0" w:type="dxa"/>
              <w:right w:w="75" w:type="dxa"/>
            </w:tcMar>
            <w:hideMark/>
          </w:tcPr>
          <w:p w14:paraId="0E56C810" w14:textId="77777777" w:rsidR="00DF1B92" w:rsidRPr="00DF1B92" w:rsidRDefault="00DF1B92" w:rsidP="00DF1B92">
            <w:pPr>
              <w:spacing w:line="240" w:lineRule="auto"/>
              <w:jc w:val="both"/>
              <w:outlineLvl w:val="4"/>
              <w:rPr>
                <w:rFonts w:eastAsia="Times New Roman" w:cs="Arial"/>
                <w:b/>
                <w:lang w:val="en-US"/>
              </w:rPr>
            </w:pPr>
            <w:r w:rsidRPr="00DF1B92">
              <w:rPr>
                <w:rFonts w:eastAsia="Times New Roman" w:cs="Arial"/>
                <w:b/>
                <w:lang w:val="en-US"/>
              </w:rPr>
              <w:t>Region</w:t>
            </w:r>
          </w:p>
        </w:tc>
        <w:tc>
          <w:tcPr>
            <w:tcW w:w="651" w:type="pct"/>
            <w:tcBorders>
              <w:top w:val="single" w:sz="6" w:space="0" w:color="000000"/>
              <w:left w:val="single" w:sz="6" w:space="0" w:color="000000"/>
              <w:bottom w:val="single" w:sz="6" w:space="0" w:color="000000"/>
              <w:right w:val="single" w:sz="6" w:space="0" w:color="000000"/>
            </w:tcBorders>
            <w:shd w:val="clear" w:color="auto" w:fill="BFBFBF"/>
            <w:tcMar>
              <w:top w:w="0" w:type="dxa"/>
              <w:left w:w="75" w:type="dxa"/>
              <w:bottom w:w="0" w:type="dxa"/>
              <w:right w:w="75" w:type="dxa"/>
            </w:tcMar>
            <w:hideMark/>
          </w:tcPr>
          <w:p w14:paraId="3245C81C" w14:textId="77777777" w:rsidR="00DF1B92" w:rsidRPr="00DF1B92" w:rsidRDefault="00DF1B92" w:rsidP="00DF1B92">
            <w:pPr>
              <w:spacing w:line="240" w:lineRule="auto"/>
              <w:jc w:val="both"/>
              <w:outlineLvl w:val="4"/>
              <w:rPr>
                <w:rFonts w:eastAsia="Times New Roman" w:cs="Arial"/>
                <w:b/>
                <w:lang w:val="en-US"/>
              </w:rPr>
            </w:pPr>
            <w:r w:rsidRPr="00DF1B92">
              <w:rPr>
                <w:rFonts w:eastAsia="Times New Roman" w:cs="Arial"/>
                <w:b/>
                <w:lang w:val="en-US"/>
              </w:rPr>
              <w:t>Approval date</w:t>
            </w:r>
          </w:p>
        </w:tc>
        <w:tc>
          <w:tcPr>
            <w:tcW w:w="1050" w:type="pct"/>
            <w:tcBorders>
              <w:top w:val="single" w:sz="6" w:space="0" w:color="000000"/>
              <w:left w:val="single" w:sz="6" w:space="0" w:color="000000"/>
              <w:bottom w:val="single" w:sz="6" w:space="0" w:color="000000"/>
              <w:right w:val="single" w:sz="6" w:space="0" w:color="000000"/>
            </w:tcBorders>
            <w:shd w:val="clear" w:color="auto" w:fill="BFBFBF"/>
            <w:tcMar>
              <w:top w:w="0" w:type="dxa"/>
              <w:left w:w="75" w:type="dxa"/>
              <w:bottom w:w="0" w:type="dxa"/>
              <w:right w:w="75" w:type="dxa"/>
            </w:tcMar>
            <w:hideMark/>
          </w:tcPr>
          <w:p w14:paraId="3A1A99C9" w14:textId="77777777" w:rsidR="00DF1B92" w:rsidRPr="00DF1B92" w:rsidRDefault="00DF1B92" w:rsidP="00DF1B92">
            <w:pPr>
              <w:spacing w:line="240" w:lineRule="auto"/>
              <w:jc w:val="both"/>
              <w:outlineLvl w:val="4"/>
              <w:rPr>
                <w:rFonts w:eastAsia="Times New Roman" w:cs="Arial"/>
                <w:b/>
                <w:lang w:val="en-US"/>
              </w:rPr>
            </w:pPr>
            <w:r w:rsidRPr="00DF1B92">
              <w:rPr>
                <w:rFonts w:eastAsia="Times New Roman" w:cs="Arial"/>
                <w:b/>
                <w:lang w:val="en-US"/>
              </w:rPr>
              <w:t>Project description  as per schedule</w:t>
            </w:r>
          </w:p>
        </w:tc>
        <w:tc>
          <w:tcPr>
            <w:tcW w:w="963" w:type="pct"/>
            <w:tcBorders>
              <w:top w:val="single" w:sz="6" w:space="0" w:color="000000"/>
              <w:left w:val="single" w:sz="6" w:space="0" w:color="000000"/>
              <w:bottom w:val="single" w:sz="6" w:space="0" w:color="000000"/>
              <w:right w:val="single" w:sz="6" w:space="0" w:color="000000"/>
            </w:tcBorders>
            <w:shd w:val="clear" w:color="auto" w:fill="BFBFBF"/>
            <w:tcMar>
              <w:top w:w="0" w:type="dxa"/>
              <w:left w:w="75" w:type="dxa"/>
              <w:bottom w:w="0" w:type="dxa"/>
              <w:right w:w="75" w:type="dxa"/>
            </w:tcMar>
            <w:hideMark/>
          </w:tcPr>
          <w:p w14:paraId="298A9607" w14:textId="77777777" w:rsidR="00DF1B92" w:rsidRPr="00DF1B92" w:rsidRDefault="00DF1B92" w:rsidP="00DF1B92">
            <w:pPr>
              <w:spacing w:line="240" w:lineRule="auto"/>
              <w:jc w:val="both"/>
              <w:outlineLvl w:val="4"/>
              <w:rPr>
                <w:rFonts w:eastAsia="Times New Roman" w:cs="Arial"/>
                <w:b/>
                <w:lang w:val="en-US"/>
              </w:rPr>
            </w:pPr>
            <w:r w:rsidRPr="00DF1B92">
              <w:rPr>
                <w:rFonts w:eastAsia="Times New Roman" w:cs="Arial"/>
                <w:b/>
                <w:lang w:val="en-US"/>
              </w:rPr>
              <w:t>Project description as per Certificate - PRM 16</w:t>
            </w:r>
          </w:p>
        </w:tc>
        <w:tc>
          <w:tcPr>
            <w:tcW w:w="990" w:type="pct"/>
            <w:tcBorders>
              <w:top w:val="single" w:sz="6" w:space="0" w:color="000000"/>
              <w:left w:val="single" w:sz="6" w:space="0" w:color="000000"/>
              <w:bottom w:val="single" w:sz="6" w:space="0" w:color="000000"/>
              <w:right w:val="single" w:sz="6" w:space="0" w:color="000000"/>
            </w:tcBorders>
            <w:shd w:val="clear" w:color="auto" w:fill="BFBFBF"/>
          </w:tcPr>
          <w:p w14:paraId="44AA547F" w14:textId="77777777" w:rsidR="00DF1B92" w:rsidRPr="00DF1B92" w:rsidRDefault="00DF1B92" w:rsidP="00DF1B92">
            <w:pPr>
              <w:spacing w:line="240" w:lineRule="auto"/>
              <w:jc w:val="both"/>
              <w:outlineLvl w:val="4"/>
              <w:rPr>
                <w:rFonts w:eastAsia="Times New Roman" w:cs="Arial"/>
                <w:b/>
                <w:lang w:val="en-US"/>
              </w:rPr>
            </w:pPr>
            <w:r w:rsidRPr="00DF1B92">
              <w:rPr>
                <w:rFonts w:eastAsia="Times New Roman" w:cs="Arial"/>
                <w:b/>
                <w:lang w:val="en-US"/>
              </w:rPr>
              <w:t>Management Response</w:t>
            </w:r>
          </w:p>
        </w:tc>
      </w:tr>
      <w:tr w:rsidR="00DF1B92" w:rsidRPr="00DF1B92" w14:paraId="1A9C33BE" w14:textId="77777777" w:rsidTr="00291FC8">
        <w:trPr>
          <w:trHeight w:val="600"/>
        </w:trPr>
        <w:tc>
          <w:tcPr>
            <w:tcW w:w="262" w:type="pct"/>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14:paraId="08880701" w14:textId="77777777" w:rsidR="00DF1B92" w:rsidRPr="00DF1B92" w:rsidRDefault="00DF1B92" w:rsidP="00DF1B92">
            <w:pPr>
              <w:spacing w:line="240" w:lineRule="auto"/>
              <w:jc w:val="both"/>
              <w:outlineLvl w:val="4"/>
              <w:rPr>
                <w:rFonts w:eastAsia="Times New Roman" w:cs="Arial"/>
                <w:lang w:val="en-US"/>
              </w:rPr>
            </w:pPr>
            <w:r w:rsidRPr="00DF1B92">
              <w:rPr>
                <w:rFonts w:eastAsia="Times New Roman" w:cs="Arial"/>
                <w:lang w:val="en-US"/>
              </w:rPr>
              <w:t>1</w:t>
            </w:r>
          </w:p>
        </w:tc>
        <w:tc>
          <w:tcPr>
            <w:tcW w:w="497" w:type="pct"/>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14:paraId="65815687" w14:textId="77777777" w:rsidR="00DF1B92" w:rsidRPr="00DF1B92" w:rsidRDefault="00DF1B92" w:rsidP="00DF1B92">
            <w:pPr>
              <w:spacing w:line="240" w:lineRule="auto"/>
              <w:jc w:val="both"/>
              <w:outlineLvl w:val="4"/>
              <w:rPr>
                <w:rFonts w:eastAsia="Times New Roman" w:cs="Arial"/>
                <w:lang w:val="en-US"/>
              </w:rPr>
            </w:pPr>
            <w:r w:rsidRPr="00DF1B92">
              <w:rPr>
                <w:rFonts w:eastAsia="Times New Roman" w:cs="Arial"/>
                <w:lang w:val="en-US"/>
              </w:rPr>
              <w:t>050838</w:t>
            </w:r>
          </w:p>
        </w:tc>
        <w:tc>
          <w:tcPr>
            <w:tcW w:w="587" w:type="pct"/>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14:paraId="2DE1567B" w14:textId="77777777" w:rsidR="00DF1B92" w:rsidRPr="00DF1B92" w:rsidRDefault="00DF1B92" w:rsidP="00DF1B92">
            <w:pPr>
              <w:spacing w:line="240" w:lineRule="auto"/>
              <w:jc w:val="both"/>
              <w:outlineLvl w:val="4"/>
              <w:rPr>
                <w:rFonts w:eastAsia="Times New Roman" w:cs="Arial"/>
                <w:lang w:val="en-US"/>
              </w:rPr>
            </w:pPr>
            <w:r w:rsidRPr="00DF1B92">
              <w:rPr>
                <w:rFonts w:eastAsia="Times New Roman" w:cs="Arial"/>
                <w:lang w:val="en-US"/>
              </w:rPr>
              <w:t>Kimberley</w:t>
            </w:r>
          </w:p>
        </w:tc>
        <w:tc>
          <w:tcPr>
            <w:tcW w:w="651" w:type="pct"/>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14:paraId="38BF7391" w14:textId="77777777" w:rsidR="00DF1B92" w:rsidRPr="00DF1B92" w:rsidRDefault="00DF1B92" w:rsidP="00DF1B92">
            <w:pPr>
              <w:spacing w:line="240" w:lineRule="auto"/>
              <w:jc w:val="both"/>
              <w:outlineLvl w:val="4"/>
              <w:rPr>
                <w:rFonts w:eastAsia="Times New Roman" w:cs="Arial"/>
                <w:lang w:val="en-US"/>
              </w:rPr>
            </w:pPr>
            <w:r w:rsidRPr="00DF1B92">
              <w:rPr>
                <w:rFonts w:eastAsia="Times New Roman" w:cs="Arial"/>
                <w:lang w:val="en-US"/>
              </w:rPr>
              <w:t>10/09/2019</w:t>
            </w:r>
          </w:p>
        </w:tc>
        <w:tc>
          <w:tcPr>
            <w:tcW w:w="1050" w:type="pct"/>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14:paraId="23C15513" w14:textId="77777777" w:rsidR="00DF1B92" w:rsidRPr="00DF1B92" w:rsidRDefault="00DF1B92" w:rsidP="00DF1B92">
            <w:pPr>
              <w:spacing w:line="240" w:lineRule="auto"/>
              <w:jc w:val="both"/>
              <w:outlineLvl w:val="4"/>
              <w:rPr>
                <w:rFonts w:eastAsia="Times New Roman" w:cs="Arial"/>
                <w:lang w:val="en-US"/>
              </w:rPr>
            </w:pPr>
            <w:r w:rsidRPr="00DF1B92">
              <w:rPr>
                <w:rFonts w:eastAsia="Times New Roman" w:cs="Arial"/>
                <w:lang w:val="en-US"/>
              </w:rPr>
              <w:t xml:space="preserve">Jan </w:t>
            </w:r>
            <w:proofErr w:type="spellStart"/>
            <w:r w:rsidRPr="00DF1B92">
              <w:rPr>
                <w:rFonts w:eastAsia="Times New Roman" w:cs="Arial"/>
                <w:lang w:val="en-US"/>
              </w:rPr>
              <w:t>Kempsdorp</w:t>
            </w:r>
            <w:proofErr w:type="spellEnd"/>
            <w:r w:rsidRPr="00DF1B92">
              <w:rPr>
                <w:rFonts w:eastAsia="Times New Roman" w:cs="Arial"/>
                <w:lang w:val="en-US"/>
              </w:rPr>
              <w:t xml:space="preserve"> Magistrate's Office, Construction Of A New Building</w:t>
            </w:r>
          </w:p>
        </w:tc>
        <w:tc>
          <w:tcPr>
            <w:tcW w:w="963" w:type="pct"/>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14:paraId="4AE973BF" w14:textId="77777777" w:rsidR="00DF1B92" w:rsidRPr="00DF1B92" w:rsidRDefault="00DF1B92" w:rsidP="00DF1B92">
            <w:pPr>
              <w:spacing w:line="240" w:lineRule="auto"/>
              <w:jc w:val="both"/>
              <w:outlineLvl w:val="4"/>
              <w:rPr>
                <w:rFonts w:eastAsia="Times New Roman" w:cs="Arial"/>
                <w:lang w:val="en-US"/>
              </w:rPr>
            </w:pPr>
            <w:r w:rsidRPr="00DF1B92">
              <w:rPr>
                <w:rFonts w:eastAsia="Times New Roman" w:cs="Arial"/>
                <w:lang w:val="en-US"/>
              </w:rPr>
              <w:t>Kimberley NPO: Addition to the air-condition system</w:t>
            </w:r>
          </w:p>
        </w:tc>
        <w:tc>
          <w:tcPr>
            <w:tcW w:w="990" w:type="pct"/>
            <w:tcBorders>
              <w:top w:val="single" w:sz="6" w:space="0" w:color="000000"/>
              <w:left w:val="single" w:sz="6" w:space="0" w:color="000000"/>
              <w:bottom w:val="single" w:sz="6" w:space="0" w:color="000000"/>
              <w:right w:val="single" w:sz="6" w:space="0" w:color="000000"/>
            </w:tcBorders>
          </w:tcPr>
          <w:p w14:paraId="790A48EA" w14:textId="77777777" w:rsidR="00DF1B92" w:rsidRPr="00DF1B92" w:rsidRDefault="00DF1B92" w:rsidP="00DF1B92">
            <w:pPr>
              <w:spacing w:line="240" w:lineRule="auto"/>
              <w:jc w:val="both"/>
              <w:outlineLvl w:val="4"/>
              <w:rPr>
                <w:rFonts w:eastAsia="Times New Roman" w:cs="Arial"/>
                <w:lang w:val="en-US"/>
              </w:rPr>
            </w:pPr>
            <w:r w:rsidRPr="00DF1B92">
              <w:rPr>
                <w:rFonts w:eastAsia="Times New Roman" w:cs="Arial"/>
                <w:lang w:val="en-US"/>
              </w:rPr>
              <w:t xml:space="preserve">Management does not agree with AGSA as the correct project description titled: “Kimberley NPO: Addition to the air condition system” is what </w:t>
            </w:r>
            <w:r w:rsidRPr="00DF1B92">
              <w:rPr>
                <w:rFonts w:eastAsia="Times New Roman" w:cs="Arial"/>
                <w:lang w:val="en-US"/>
              </w:rPr>
              <w:lastRenderedPageBreak/>
              <w:t>is reported on the schedule.</w:t>
            </w:r>
          </w:p>
        </w:tc>
      </w:tr>
    </w:tbl>
    <w:p w14:paraId="7579C7E0" w14:textId="77777777" w:rsidR="00DF1B92" w:rsidRPr="00DF1B92" w:rsidRDefault="00DF1B92" w:rsidP="00DF1B92">
      <w:pPr>
        <w:spacing w:line="240" w:lineRule="auto"/>
        <w:jc w:val="both"/>
        <w:outlineLvl w:val="4"/>
        <w:rPr>
          <w:rFonts w:eastAsia="Times New Roman" w:cs="Arial"/>
          <w:b/>
        </w:rPr>
      </w:pPr>
    </w:p>
    <w:p w14:paraId="5BF5E3FE" w14:textId="77777777" w:rsidR="00DF1B92" w:rsidRPr="00DF1B92" w:rsidRDefault="00DF1B92" w:rsidP="00DF1B92">
      <w:pPr>
        <w:spacing w:line="240" w:lineRule="auto"/>
        <w:jc w:val="both"/>
        <w:outlineLvl w:val="4"/>
        <w:rPr>
          <w:rFonts w:eastAsia="Times New Roman" w:cs="Arial"/>
          <w:b/>
        </w:rPr>
      </w:pPr>
    </w:p>
    <w:p w14:paraId="03387ECA" w14:textId="77777777" w:rsidR="00DF1B92" w:rsidRPr="00DF1B92" w:rsidRDefault="00DF1B92" w:rsidP="00DF1B92">
      <w:pPr>
        <w:spacing w:line="240" w:lineRule="auto"/>
        <w:jc w:val="both"/>
        <w:outlineLvl w:val="4"/>
        <w:rPr>
          <w:rFonts w:eastAsia="Times New Roman" w:cs="Arial"/>
          <w:b/>
        </w:rPr>
      </w:pPr>
      <w:r w:rsidRPr="00DF1B92">
        <w:rPr>
          <w:rFonts w:eastAsia="Times New Roman" w:cs="Arial"/>
          <w:b/>
          <w:lang w:eastAsia="en-GB"/>
        </w:rPr>
        <w:t>Indicator 3.2: Number of approved infrastructure projects ready for tender</w:t>
      </w:r>
      <w:r w:rsidRPr="00DF1B92">
        <w:rPr>
          <w:rFonts w:eastAsia="Times New Roman" w:cs="Arial"/>
          <w:b/>
        </w:rPr>
        <w:t>:</w:t>
      </w:r>
    </w:p>
    <w:tbl>
      <w:tblPr>
        <w:tblW w:w="0" w:type="auto"/>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556"/>
        <w:gridCol w:w="993"/>
        <w:gridCol w:w="1558"/>
        <w:gridCol w:w="1276"/>
        <w:gridCol w:w="1703"/>
        <w:gridCol w:w="1775"/>
        <w:gridCol w:w="1761"/>
      </w:tblGrid>
      <w:tr w:rsidR="00DF1B92" w:rsidRPr="00DF1B92" w14:paraId="5573A449" w14:textId="77777777" w:rsidTr="00DF1B92">
        <w:trPr>
          <w:trHeight w:val="288"/>
        </w:trPr>
        <w:tc>
          <w:tcPr>
            <w:tcW w:w="557" w:type="dxa"/>
            <w:tcBorders>
              <w:top w:val="single" w:sz="6" w:space="0" w:color="000000"/>
              <w:left w:val="single" w:sz="6" w:space="0" w:color="000000"/>
              <w:bottom w:val="single" w:sz="6" w:space="0" w:color="000000"/>
              <w:right w:val="single" w:sz="6" w:space="0" w:color="000000"/>
            </w:tcBorders>
            <w:shd w:val="clear" w:color="auto" w:fill="BFBFBF"/>
            <w:tcMar>
              <w:top w:w="0" w:type="dxa"/>
              <w:left w:w="75" w:type="dxa"/>
              <w:bottom w:w="0" w:type="dxa"/>
              <w:right w:w="75" w:type="dxa"/>
            </w:tcMar>
            <w:hideMark/>
          </w:tcPr>
          <w:p w14:paraId="2964B3FF" w14:textId="77777777" w:rsidR="00DF1B92" w:rsidRPr="00DF1B92" w:rsidRDefault="00DF1B92" w:rsidP="00DF1B92">
            <w:pPr>
              <w:spacing w:line="240" w:lineRule="auto"/>
              <w:jc w:val="both"/>
              <w:outlineLvl w:val="4"/>
              <w:rPr>
                <w:rFonts w:eastAsia="Times New Roman" w:cs="Arial"/>
                <w:b/>
                <w:lang w:val="en-US"/>
              </w:rPr>
            </w:pPr>
            <w:r w:rsidRPr="00DF1B92">
              <w:rPr>
                <w:rFonts w:eastAsia="Times New Roman" w:cs="Arial"/>
                <w:b/>
                <w:lang w:val="en-US"/>
              </w:rPr>
              <w:t>No.</w:t>
            </w:r>
          </w:p>
        </w:tc>
        <w:tc>
          <w:tcPr>
            <w:tcW w:w="993" w:type="dxa"/>
            <w:tcBorders>
              <w:top w:val="single" w:sz="6" w:space="0" w:color="000000"/>
              <w:left w:val="single" w:sz="6" w:space="0" w:color="000000"/>
              <w:bottom w:val="single" w:sz="6" w:space="0" w:color="000000"/>
              <w:right w:val="single" w:sz="6" w:space="0" w:color="000000"/>
            </w:tcBorders>
            <w:shd w:val="clear" w:color="auto" w:fill="BFBFBF"/>
            <w:tcMar>
              <w:top w:w="0" w:type="dxa"/>
              <w:left w:w="75" w:type="dxa"/>
              <w:bottom w:w="0" w:type="dxa"/>
              <w:right w:w="75" w:type="dxa"/>
            </w:tcMar>
            <w:hideMark/>
          </w:tcPr>
          <w:p w14:paraId="175A025A" w14:textId="77777777" w:rsidR="00DF1B92" w:rsidRPr="00DF1B92" w:rsidRDefault="00DF1B92" w:rsidP="00DF1B92">
            <w:pPr>
              <w:spacing w:line="240" w:lineRule="auto"/>
              <w:jc w:val="both"/>
              <w:outlineLvl w:val="4"/>
              <w:rPr>
                <w:rFonts w:eastAsia="Times New Roman" w:cs="Arial"/>
                <w:b/>
                <w:lang w:val="en-US"/>
              </w:rPr>
            </w:pPr>
            <w:r w:rsidRPr="00DF1B92">
              <w:rPr>
                <w:rFonts w:eastAsia="Times New Roman" w:cs="Arial"/>
                <w:b/>
                <w:lang w:val="en-US"/>
              </w:rPr>
              <w:t>WCS number</w:t>
            </w:r>
          </w:p>
        </w:tc>
        <w:tc>
          <w:tcPr>
            <w:tcW w:w="1558" w:type="dxa"/>
            <w:tcBorders>
              <w:top w:val="single" w:sz="6" w:space="0" w:color="000000"/>
              <w:left w:val="single" w:sz="6" w:space="0" w:color="000000"/>
              <w:bottom w:val="single" w:sz="6" w:space="0" w:color="000000"/>
              <w:right w:val="single" w:sz="6" w:space="0" w:color="000000"/>
            </w:tcBorders>
            <w:shd w:val="clear" w:color="auto" w:fill="BFBFBF"/>
            <w:tcMar>
              <w:top w:w="0" w:type="dxa"/>
              <w:left w:w="75" w:type="dxa"/>
              <w:bottom w:w="0" w:type="dxa"/>
              <w:right w:w="75" w:type="dxa"/>
            </w:tcMar>
            <w:hideMark/>
          </w:tcPr>
          <w:p w14:paraId="7318F076" w14:textId="77777777" w:rsidR="00DF1B92" w:rsidRPr="00DF1B92" w:rsidRDefault="00DF1B92" w:rsidP="00DF1B92">
            <w:pPr>
              <w:spacing w:line="240" w:lineRule="auto"/>
              <w:jc w:val="both"/>
              <w:outlineLvl w:val="4"/>
              <w:rPr>
                <w:rFonts w:eastAsia="Times New Roman" w:cs="Arial"/>
                <w:b/>
                <w:lang w:val="en-US"/>
              </w:rPr>
            </w:pPr>
            <w:r w:rsidRPr="00DF1B92">
              <w:rPr>
                <w:rFonts w:eastAsia="Times New Roman" w:cs="Arial"/>
                <w:b/>
                <w:lang w:val="en-US"/>
              </w:rPr>
              <w:t>Region</w:t>
            </w:r>
          </w:p>
        </w:tc>
        <w:tc>
          <w:tcPr>
            <w:tcW w:w="1276" w:type="dxa"/>
            <w:tcBorders>
              <w:top w:val="single" w:sz="6" w:space="0" w:color="000000"/>
              <w:left w:val="single" w:sz="6" w:space="0" w:color="000000"/>
              <w:bottom w:val="single" w:sz="6" w:space="0" w:color="000000"/>
              <w:right w:val="single" w:sz="6" w:space="0" w:color="000000"/>
            </w:tcBorders>
            <w:shd w:val="clear" w:color="auto" w:fill="BFBFBF"/>
            <w:tcMar>
              <w:top w:w="0" w:type="dxa"/>
              <w:left w:w="75" w:type="dxa"/>
              <w:bottom w:w="0" w:type="dxa"/>
              <w:right w:w="75" w:type="dxa"/>
            </w:tcMar>
            <w:hideMark/>
          </w:tcPr>
          <w:p w14:paraId="1ECDE0CC" w14:textId="77777777" w:rsidR="00DF1B92" w:rsidRPr="00DF1B92" w:rsidRDefault="00DF1B92" w:rsidP="00DF1B92">
            <w:pPr>
              <w:spacing w:line="240" w:lineRule="auto"/>
              <w:jc w:val="both"/>
              <w:outlineLvl w:val="4"/>
              <w:rPr>
                <w:rFonts w:eastAsia="Times New Roman" w:cs="Arial"/>
                <w:b/>
                <w:lang w:val="en-US"/>
              </w:rPr>
            </w:pPr>
            <w:r w:rsidRPr="00DF1B92">
              <w:rPr>
                <w:rFonts w:eastAsia="Times New Roman" w:cs="Arial"/>
                <w:b/>
                <w:lang w:val="en-US"/>
              </w:rPr>
              <w:t>Approval date</w:t>
            </w:r>
          </w:p>
        </w:tc>
        <w:tc>
          <w:tcPr>
            <w:tcW w:w="1703" w:type="dxa"/>
            <w:tcBorders>
              <w:top w:val="single" w:sz="6" w:space="0" w:color="000000"/>
              <w:left w:val="single" w:sz="6" w:space="0" w:color="000000"/>
              <w:bottom w:val="single" w:sz="6" w:space="0" w:color="000000"/>
              <w:right w:val="single" w:sz="6" w:space="0" w:color="000000"/>
            </w:tcBorders>
            <w:shd w:val="clear" w:color="auto" w:fill="BFBFBF"/>
            <w:tcMar>
              <w:top w:w="0" w:type="dxa"/>
              <w:left w:w="75" w:type="dxa"/>
              <w:bottom w:w="0" w:type="dxa"/>
              <w:right w:w="75" w:type="dxa"/>
            </w:tcMar>
            <w:hideMark/>
          </w:tcPr>
          <w:p w14:paraId="5B35A463" w14:textId="77777777" w:rsidR="00DF1B92" w:rsidRPr="00DF1B92" w:rsidRDefault="00DF1B92" w:rsidP="00DF1B92">
            <w:pPr>
              <w:spacing w:line="240" w:lineRule="auto"/>
              <w:jc w:val="both"/>
              <w:outlineLvl w:val="4"/>
              <w:rPr>
                <w:rFonts w:eastAsia="Times New Roman" w:cs="Arial"/>
                <w:b/>
                <w:lang w:val="en-US"/>
              </w:rPr>
            </w:pPr>
            <w:r w:rsidRPr="00DF1B92">
              <w:rPr>
                <w:rFonts w:eastAsia="Times New Roman" w:cs="Arial"/>
                <w:b/>
                <w:lang w:val="en-US"/>
              </w:rPr>
              <w:t>Project description  as per schedule</w:t>
            </w:r>
          </w:p>
        </w:tc>
        <w:tc>
          <w:tcPr>
            <w:tcW w:w="1775" w:type="dxa"/>
            <w:tcBorders>
              <w:top w:val="single" w:sz="6" w:space="0" w:color="000000"/>
              <w:left w:val="single" w:sz="6" w:space="0" w:color="000000"/>
              <w:bottom w:val="single" w:sz="6" w:space="0" w:color="000000"/>
              <w:right w:val="single" w:sz="6" w:space="0" w:color="000000"/>
            </w:tcBorders>
            <w:shd w:val="clear" w:color="auto" w:fill="BFBFBF"/>
            <w:tcMar>
              <w:top w:w="0" w:type="dxa"/>
              <w:left w:w="75" w:type="dxa"/>
              <w:bottom w:w="0" w:type="dxa"/>
              <w:right w:w="75" w:type="dxa"/>
            </w:tcMar>
            <w:hideMark/>
          </w:tcPr>
          <w:p w14:paraId="33F03F3C" w14:textId="77777777" w:rsidR="00DF1B92" w:rsidRPr="00DF1B92" w:rsidRDefault="00DF1B92" w:rsidP="00DF1B92">
            <w:pPr>
              <w:spacing w:line="240" w:lineRule="auto"/>
              <w:jc w:val="both"/>
              <w:outlineLvl w:val="4"/>
              <w:rPr>
                <w:rFonts w:eastAsia="Times New Roman" w:cs="Arial"/>
                <w:b/>
                <w:lang w:val="en-US"/>
              </w:rPr>
            </w:pPr>
            <w:r w:rsidRPr="00DF1B92">
              <w:rPr>
                <w:rFonts w:eastAsia="Times New Roman" w:cs="Arial"/>
                <w:b/>
                <w:lang w:val="en-US"/>
              </w:rPr>
              <w:t>Project description as per PA 01/12</w:t>
            </w:r>
          </w:p>
        </w:tc>
        <w:tc>
          <w:tcPr>
            <w:tcW w:w="1761" w:type="dxa"/>
            <w:tcBorders>
              <w:top w:val="single" w:sz="6" w:space="0" w:color="000000"/>
              <w:left w:val="single" w:sz="6" w:space="0" w:color="000000"/>
              <w:bottom w:val="single" w:sz="6" w:space="0" w:color="000000"/>
              <w:right w:val="single" w:sz="6" w:space="0" w:color="000000"/>
            </w:tcBorders>
            <w:shd w:val="clear" w:color="auto" w:fill="BFBFBF"/>
          </w:tcPr>
          <w:p w14:paraId="22B6AF66" w14:textId="77777777" w:rsidR="00DF1B92" w:rsidRPr="00DF1B92" w:rsidRDefault="00DF1B92" w:rsidP="00DF1B92">
            <w:pPr>
              <w:spacing w:line="240" w:lineRule="auto"/>
              <w:jc w:val="both"/>
              <w:outlineLvl w:val="4"/>
              <w:rPr>
                <w:rFonts w:eastAsia="Times New Roman" w:cs="Arial"/>
                <w:b/>
                <w:lang w:val="en-US"/>
              </w:rPr>
            </w:pPr>
            <w:r w:rsidRPr="00DF1B92">
              <w:rPr>
                <w:rFonts w:eastAsia="Times New Roman" w:cs="Arial"/>
                <w:b/>
                <w:lang w:val="en-US"/>
              </w:rPr>
              <w:t>Management Response</w:t>
            </w:r>
          </w:p>
        </w:tc>
      </w:tr>
      <w:tr w:rsidR="00DF1B92" w:rsidRPr="00DF1B92" w14:paraId="6A7069C5" w14:textId="77777777" w:rsidTr="00291FC8">
        <w:trPr>
          <w:trHeight w:val="1152"/>
        </w:trPr>
        <w:tc>
          <w:tcPr>
            <w:tcW w:w="557" w:type="dxa"/>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14:paraId="50726241" w14:textId="77777777" w:rsidR="00DF1B92" w:rsidRPr="00DF1B92" w:rsidRDefault="00DF1B92" w:rsidP="00DF1B92">
            <w:pPr>
              <w:spacing w:line="240" w:lineRule="auto"/>
              <w:jc w:val="both"/>
              <w:outlineLvl w:val="4"/>
              <w:rPr>
                <w:rFonts w:eastAsia="Times New Roman" w:cs="Arial"/>
                <w:lang w:val="en-US"/>
              </w:rPr>
            </w:pPr>
            <w:r w:rsidRPr="00DF1B92">
              <w:rPr>
                <w:rFonts w:eastAsia="Times New Roman" w:cs="Arial"/>
                <w:lang w:val="en-US"/>
              </w:rPr>
              <w:t>1</w:t>
            </w:r>
          </w:p>
        </w:tc>
        <w:tc>
          <w:tcPr>
            <w:tcW w:w="993" w:type="dxa"/>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14:paraId="4F303A5E" w14:textId="77777777" w:rsidR="00DF1B92" w:rsidRPr="00DF1B92" w:rsidRDefault="00DF1B92" w:rsidP="00DF1B92">
            <w:pPr>
              <w:spacing w:line="240" w:lineRule="auto"/>
              <w:jc w:val="both"/>
              <w:outlineLvl w:val="4"/>
              <w:rPr>
                <w:rFonts w:eastAsia="Times New Roman" w:cs="Arial"/>
                <w:lang w:val="en-US"/>
              </w:rPr>
            </w:pPr>
            <w:r w:rsidRPr="00DF1B92">
              <w:rPr>
                <w:rFonts w:eastAsia="Times New Roman" w:cs="Arial"/>
                <w:lang w:val="en-US"/>
              </w:rPr>
              <w:t>054753</w:t>
            </w:r>
          </w:p>
        </w:tc>
        <w:tc>
          <w:tcPr>
            <w:tcW w:w="1558" w:type="dxa"/>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14:paraId="083C116D" w14:textId="77777777" w:rsidR="00DF1B92" w:rsidRPr="00DF1B92" w:rsidRDefault="00DF1B92" w:rsidP="00DF1B92">
            <w:pPr>
              <w:spacing w:line="240" w:lineRule="auto"/>
              <w:jc w:val="both"/>
              <w:outlineLvl w:val="4"/>
              <w:rPr>
                <w:rFonts w:eastAsia="Times New Roman" w:cs="Arial"/>
                <w:lang w:val="en-US"/>
              </w:rPr>
            </w:pPr>
            <w:r w:rsidRPr="00DF1B92">
              <w:rPr>
                <w:rFonts w:eastAsia="Times New Roman" w:cs="Arial"/>
                <w:lang w:val="en-US"/>
              </w:rPr>
              <w:t>Bloemfontein</w:t>
            </w:r>
          </w:p>
        </w:tc>
        <w:tc>
          <w:tcPr>
            <w:tcW w:w="1276" w:type="dxa"/>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14:paraId="03753DF2" w14:textId="77777777" w:rsidR="00DF1B92" w:rsidRPr="00DF1B92" w:rsidRDefault="00DF1B92" w:rsidP="00DF1B92">
            <w:pPr>
              <w:spacing w:line="240" w:lineRule="auto"/>
              <w:jc w:val="both"/>
              <w:outlineLvl w:val="4"/>
              <w:rPr>
                <w:rFonts w:eastAsia="Times New Roman" w:cs="Arial"/>
                <w:lang w:val="en-US"/>
              </w:rPr>
            </w:pPr>
            <w:r w:rsidRPr="00DF1B92">
              <w:rPr>
                <w:rFonts w:eastAsia="Times New Roman" w:cs="Arial"/>
                <w:lang w:val="en-US"/>
              </w:rPr>
              <w:t>17/03/2020</w:t>
            </w:r>
          </w:p>
        </w:tc>
        <w:tc>
          <w:tcPr>
            <w:tcW w:w="1703" w:type="dxa"/>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14:paraId="43D61AFF" w14:textId="77777777" w:rsidR="00DF1B92" w:rsidRPr="00DF1B92" w:rsidRDefault="00DF1B92" w:rsidP="00DF1B92">
            <w:pPr>
              <w:spacing w:line="240" w:lineRule="auto"/>
              <w:jc w:val="both"/>
              <w:outlineLvl w:val="4"/>
              <w:rPr>
                <w:rFonts w:eastAsia="Times New Roman" w:cs="Arial"/>
                <w:lang w:val="en-US"/>
              </w:rPr>
            </w:pPr>
            <w:proofErr w:type="spellStart"/>
            <w:r w:rsidRPr="00DF1B92">
              <w:rPr>
                <w:rFonts w:eastAsia="Times New Roman" w:cs="Arial"/>
                <w:lang w:val="en-US"/>
              </w:rPr>
              <w:t>Heidedal</w:t>
            </w:r>
            <w:proofErr w:type="spellEnd"/>
            <w:r w:rsidRPr="00DF1B92">
              <w:rPr>
                <w:rFonts w:eastAsia="Times New Roman" w:cs="Arial"/>
                <w:lang w:val="en-US"/>
              </w:rPr>
              <w:t xml:space="preserve"> </w:t>
            </w:r>
            <w:proofErr w:type="spellStart"/>
            <w:r w:rsidRPr="00DF1B92">
              <w:rPr>
                <w:rFonts w:eastAsia="Times New Roman" w:cs="Arial"/>
                <w:lang w:val="en-US"/>
              </w:rPr>
              <w:t>Mangaung</w:t>
            </w:r>
            <w:proofErr w:type="spellEnd"/>
            <w:r w:rsidRPr="00DF1B92">
              <w:rPr>
                <w:rFonts w:eastAsia="Times New Roman" w:cs="Arial"/>
                <w:lang w:val="en-US"/>
              </w:rPr>
              <w:t>: Police Station , Upgrade Of Standby Generator</w:t>
            </w:r>
          </w:p>
        </w:tc>
        <w:tc>
          <w:tcPr>
            <w:tcW w:w="1775" w:type="dxa"/>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14:paraId="07D67751" w14:textId="77777777" w:rsidR="00DF1B92" w:rsidRPr="00DF1B92" w:rsidRDefault="00DF1B92" w:rsidP="00DF1B92">
            <w:pPr>
              <w:spacing w:line="240" w:lineRule="auto"/>
              <w:jc w:val="both"/>
              <w:outlineLvl w:val="4"/>
              <w:rPr>
                <w:rFonts w:eastAsia="Times New Roman" w:cs="Arial"/>
                <w:lang w:val="en-US"/>
              </w:rPr>
            </w:pPr>
            <w:r w:rsidRPr="00DF1B92">
              <w:rPr>
                <w:rFonts w:eastAsia="Times New Roman" w:cs="Arial"/>
                <w:lang w:val="en-US"/>
              </w:rPr>
              <w:t>Bloemfontein Deeds office: assessment and implementation of remedial strategies of existing climatic control system</w:t>
            </w:r>
          </w:p>
        </w:tc>
        <w:tc>
          <w:tcPr>
            <w:tcW w:w="1761" w:type="dxa"/>
            <w:tcBorders>
              <w:top w:val="single" w:sz="6" w:space="0" w:color="000000"/>
              <w:left w:val="single" w:sz="6" w:space="0" w:color="000000"/>
              <w:bottom w:val="single" w:sz="6" w:space="0" w:color="000000"/>
              <w:right w:val="single" w:sz="6" w:space="0" w:color="000000"/>
            </w:tcBorders>
          </w:tcPr>
          <w:p w14:paraId="49AC0743" w14:textId="77777777" w:rsidR="00DF1B92" w:rsidRPr="00DF1B92" w:rsidRDefault="00DF1B92" w:rsidP="00DF1B92">
            <w:pPr>
              <w:spacing w:line="240" w:lineRule="auto"/>
              <w:jc w:val="both"/>
              <w:outlineLvl w:val="4"/>
              <w:rPr>
                <w:rFonts w:eastAsia="Times New Roman" w:cs="Arial"/>
                <w:lang w:val="en-US"/>
              </w:rPr>
            </w:pPr>
            <w:r w:rsidRPr="00DF1B92">
              <w:rPr>
                <w:rFonts w:eastAsia="Times New Roman" w:cs="Arial"/>
                <w:lang w:val="en-US"/>
              </w:rPr>
              <w:t xml:space="preserve">Management agrees with AGSA that the project description is incorrect though the WCS is correct and it corresponds with the </w:t>
            </w:r>
            <w:proofErr w:type="spellStart"/>
            <w:r w:rsidRPr="00DF1B92">
              <w:rPr>
                <w:rFonts w:eastAsia="Times New Roman" w:cs="Arial"/>
                <w:lang w:val="en-US"/>
              </w:rPr>
              <w:t>PoE</w:t>
            </w:r>
            <w:proofErr w:type="spellEnd"/>
            <w:r w:rsidRPr="00DF1B92">
              <w:rPr>
                <w:rFonts w:eastAsia="Times New Roman" w:cs="Arial"/>
                <w:lang w:val="en-US"/>
              </w:rPr>
              <w:t xml:space="preserve"> (PA 12). This is not material and does not affect performance report. </w:t>
            </w:r>
          </w:p>
          <w:p w14:paraId="679F6EF4" w14:textId="77777777" w:rsidR="00DF1B92" w:rsidRPr="00DF1B92" w:rsidRDefault="00DF1B92" w:rsidP="00DF1B92">
            <w:pPr>
              <w:spacing w:line="240" w:lineRule="auto"/>
              <w:jc w:val="both"/>
              <w:outlineLvl w:val="4"/>
              <w:rPr>
                <w:rFonts w:eastAsia="Times New Roman" w:cs="Arial"/>
                <w:lang w:val="en-US"/>
              </w:rPr>
            </w:pPr>
          </w:p>
        </w:tc>
      </w:tr>
    </w:tbl>
    <w:p w14:paraId="75969051" w14:textId="77777777" w:rsidR="00DF1B92" w:rsidRPr="00DF1B92" w:rsidRDefault="00DF1B92" w:rsidP="00DF1B92">
      <w:pPr>
        <w:spacing w:line="240" w:lineRule="auto"/>
        <w:jc w:val="both"/>
        <w:outlineLvl w:val="4"/>
        <w:rPr>
          <w:rFonts w:eastAsia="Times New Roman" w:cs="Arial"/>
          <w:b/>
        </w:rPr>
      </w:pPr>
    </w:p>
    <w:p w14:paraId="2C2B66E4" w14:textId="77777777" w:rsidR="00DF1B92" w:rsidRPr="00DF1B92" w:rsidRDefault="00DF1B92" w:rsidP="00DF1B92">
      <w:pPr>
        <w:spacing w:line="240" w:lineRule="auto"/>
        <w:jc w:val="both"/>
        <w:outlineLvl w:val="4"/>
        <w:rPr>
          <w:rFonts w:eastAsia="Times New Roman" w:cs="Arial"/>
          <w:b/>
        </w:rPr>
      </w:pPr>
    </w:p>
    <w:p w14:paraId="18170F39" w14:textId="77777777" w:rsidR="00DF1B92" w:rsidRPr="00DF1B92" w:rsidRDefault="00DF1B92" w:rsidP="00FC35B5">
      <w:pPr>
        <w:spacing w:after="0" w:line="240" w:lineRule="auto"/>
        <w:jc w:val="both"/>
        <w:rPr>
          <w:rFonts w:eastAsia="Times New Roman" w:cs="Arial"/>
          <w:b/>
          <w:lang w:eastAsia="en-GB"/>
        </w:rPr>
      </w:pPr>
      <w:r w:rsidRPr="00DF1B92">
        <w:rPr>
          <w:rFonts w:eastAsia="Times New Roman" w:cs="Arial"/>
          <w:b/>
          <w:lang w:eastAsia="en-GB"/>
        </w:rPr>
        <w:t>Indicator 3.3: Number of infrastructure sites handed over for construction</w:t>
      </w:r>
    </w:p>
    <w:p w14:paraId="47AFC1BE" w14:textId="77777777" w:rsidR="00DF1B92" w:rsidRPr="00DF1B92" w:rsidRDefault="00DF1B92" w:rsidP="00DF1B92">
      <w:pPr>
        <w:spacing w:line="240" w:lineRule="auto"/>
        <w:jc w:val="both"/>
        <w:outlineLvl w:val="4"/>
        <w:rPr>
          <w:rFonts w:eastAsia="Times New Roman" w:cs="Arial"/>
          <w:b/>
        </w:rPr>
      </w:pPr>
    </w:p>
    <w:tbl>
      <w:tblPr>
        <w:tblW w:w="5000" w:type="pct"/>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505"/>
        <w:gridCol w:w="957"/>
        <w:gridCol w:w="896"/>
        <w:gridCol w:w="1253"/>
        <w:gridCol w:w="1703"/>
        <w:gridCol w:w="2128"/>
        <w:gridCol w:w="2180"/>
      </w:tblGrid>
      <w:tr w:rsidR="00DF1B92" w:rsidRPr="00DF1B92" w14:paraId="13923C4E" w14:textId="77777777" w:rsidTr="00DF1B92">
        <w:trPr>
          <w:trHeight w:val="288"/>
        </w:trPr>
        <w:tc>
          <w:tcPr>
            <w:tcW w:w="262" w:type="pct"/>
            <w:tcBorders>
              <w:top w:val="single" w:sz="6" w:space="0" w:color="000000"/>
              <w:left w:val="single" w:sz="6" w:space="0" w:color="000000"/>
              <w:bottom w:val="single" w:sz="6" w:space="0" w:color="000000"/>
              <w:right w:val="single" w:sz="6" w:space="0" w:color="000000"/>
            </w:tcBorders>
            <w:shd w:val="clear" w:color="auto" w:fill="BFBFBF"/>
            <w:tcMar>
              <w:top w:w="0" w:type="dxa"/>
              <w:left w:w="75" w:type="dxa"/>
              <w:bottom w:w="0" w:type="dxa"/>
              <w:right w:w="75" w:type="dxa"/>
            </w:tcMar>
            <w:hideMark/>
          </w:tcPr>
          <w:p w14:paraId="3CA86D2A" w14:textId="77777777" w:rsidR="00DF1B92" w:rsidRPr="00DF1B92" w:rsidRDefault="00DF1B92" w:rsidP="00DF1B92">
            <w:pPr>
              <w:spacing w:line="240" w:lineRule="auto"/>
              <w:jc w:val="both"/>
              <w:outlineLvl w:val="4"/>
              <w:rPr>
                <w:rFonts w:eastAsia="Times New Roman" w:cs="Arial"/>
                <w:b/>
                <w:lang w:val="en-US"/>
              </w:rPr>
            </w:pPr>
            <w:r w:rsidRPr="00DF1B92">
              <w:rPr>
                <w:rFonts w:eastAsia="Times New Roman" w:cs="Arial"/>
                <w:b/>
                <w:lang w:val="en-US"/>
              </w:rPr>
              <w:t>No.</w:t>
            </w:r>
          </w:p>
        </w:tc>
        <w:tc>
          <w:tcPr>
            <w:tcW w:w="497" w:type="pct"/>
            <w:tcBorders>
              <w:top w:val="single" w:sz="6" w:space="0" w:color="000000"/>
              <w:left w:val="single" w:sz="6" w:space="0" w:color="000000"/>
              <w:bottom w:val="single" w:sz="6" w:space="0" w:color="000000"/>
              <w:right w:val="single" w:sz="6" w:space="0" w:color="000000"/>
            </w:tcBorders>
            <w:shd w:val="clear" w:color="auto" w:fill="BFBFBF"/>
            <w:tcMar>
              <w:top w:w="0" w:type="dxa"/>
              <w:left w:w="75" w:type="dxa"/>
              <w:bottom w:w="0" w:type="dxa"/>
              <w:right w:w="75" w:type="dxa"/>
            </w:tcMar>
            <w:hideMark/>
          </w:tcPr>
          <w:p w14:paraId="2470C79D" w14:textId="77777777" w:rsidR="00DF1B92" w:rsidRPr="00DF1B92" w:rsidRDefault="00DF1B92" w:rsidP="00DF1B92">
            <w:pPr>
              <w:spacing w:line="240" w:lineRule="auto"/>
              <w:jc w:val="both"/>
              <w:outlineLvl w:val="4"/>
              <w:rPr>
                <w:rFonts w:eastAsia="Times New Roman" w:cs="Arial"/>
                <w:b/>
                <w:lang w:val="en-US"/>
              </w:rPr>
            </w:pPr>
            <w:r w:rsidRPr="00DF1B92">
              <w:rPr>
                <w:rFonts w:eastAsia="Times New Roman" w:cs="Arial"/>
                <w:b/>
                <w:lang w:val="en-US"/>
              </w:rPr>
              <w:t>WCS number</w:t>
            </w:r>
          </w:p>
        </w:tc>
        <w:tc>
          <w:tcPr>
            <w:tcW w:w="466" w:type="pct"/>
            <w:tcBorders>
              <w:top w:val="single" w:sz="6" w:space="0" w:color="000000"/>
              <w:left w:val="single" w:sz="6" w:space="0" w:color="000000"/>
              <w:bottom w:val="single" w:sz="6" w:space="0" w:color="000000"/>
              <w:right w:val="single" w:sz="6" w:space="0" w:color="000000"/>
            </w:tcBorders>
            <w:shd w:val="clear" w:color="auto" w:fill="BFBFBF"/>
            <w:tcMar>
              <w:top w:w="0" w:type="dxa"/>
              <w:left w:w="75" w:type="dxa"/>
              <w:bottom w:w="0" w:type="dxa"/>
              <w:right w:w="75" w:type="dxa"/>
            </w:tcMar>
            <w:hideMark/>
          </w:tcPr>
          <w:p w14:paraId="15A6A655" w14:textId="77777777" w:rsidR="00DF1B92" w:rsidRPr="00DF1B92" w:rsidRDefault="00DF1B92" w:rsidP="00DF1B92">
            <w:pPr>
              <w:spacing w:line="240" w:lineRule="auto"/>
              <w:jc w:val="both"/>
              <w:outlineLvl w:val="4"/>
              <w:rPr>
                <w:rFonts w:eastAsia="Times New Roman" w:cs="Arial"/>
                <w:b/>
                <w:lang w:val="en-US"/>
              </w:rPr>
            </w:pPr>
            <w:r w:rsidRPr="00DF1B92">
              <w:rPr>
                <w:rFonts w:eastAsia="Times New Roman" w:cs="Arial"/>
                <w:b/>
                <w:lang w:val="en-US"/>
              </w:rPr>
              <w:t>Region</w:t>
            </w:r>
          </w:p>
        </w:tc>
        <w:tc>
          <w:tcPr>
            <w:tcW w:w="651" w:type="pct"/>
            <w:tcBorders>
              <w:top w:val="single" w:sz="6" w:space="0" w:color="000000"/>
              <w:left w:val="single" w:sz="6" w:space="0" w:color="000000"/>
              <w:bottom w:val="single" w:sz="6" w:space="0" w:color="000000"/>
              <w:right w:val="single" w:sz="6" w:space="0" w:color="000000"/>
            </w:tcBorders>
            <w:shd w:val="clear" w:color="auto" w:fill="BFBFBF"/>
            <w:tcMar>
              <w:top w:w="0" w:type="dxa"/>
              <w:left w:w="75" w:type="dxa"/>
              <w:bottom w:w="0" w:type="dxa"/>
              <w:right w:w="75" w:type="dxa"/>
            </w:tcMar>
            <w:hideMark/>
          </w:tcPr>
          <w:p w14:paraId="3547CB9E" w14:textId="77777777" w:rsidR="00DF1B92" w:rsidRPr="00DF1B92" w:rsidRDefault="00DF1B92" w:rsidP="00DF1B92">
            <w:pPr>
              <w:spacing w:line="240" w:lineRule="auto"/>
              <w:jc w:val="both"/>
              <w:outlineLvl w:val="4"/>
              <w:rPr>
                <w:rFonts w:eastAsia="Times New Roman" w:cs="Arial"/>
                <w:b/>
                <w:lang w:val="en-US"/>
              </w:rPr>
            </w:pPr>
            <w:r w:rsidRPr="00DF1B92">
              <w:rPr>
                <w:rFonts w:eastAsia="Times New Roman" w:cs="Arial"/>
                <w:b/>
                <w:lang w:val="en-US"/>
              </w:rPr>
              <w:t>Date site handed over</w:t>
            </w:r>
          </w:p>
        </w:tc>
        <w:tc>
          <w:tcPr>
            <w:tcW w:w="885" w:type="pct"/>
            <w:tcBorders>
              <w:top w:val="single" w:sz="6" w:space="0" w:color="000000"/>
              <w:left w:val="single" w:sz="6" w:space="0" w:color="000000"/>
              <w:bottom w:val="single" w:sz="6" w:space="0" w:color="000000"/>
              <w:right w:val="single" w:sz="6" w:space="0" w:color="000000"/>
            </w:tcBorders>
            <w:shd w:val="clear" w:color="auto" w:fill="BFBFBF"/>
            <w:tcMar>
              <w:top w:w="0" w:type="dxa"/>
              <w:left w:w="75" w:type="dxa"/>
              <w:bottom w:w="0" w:type="dxa"/>
              <w:right w:w="75" w:type="dxa"/>
            </w:tcMar>
            <w:hideMark/>
          </w:tcPr>
          <w:p w14:paraId="1E5B43D8" w14:textId="77777777" w:rsidR="00DF1B92" w:rsidRPr="00DF1B92" w:rsidRDefault="00DF1B92" w:rsidP="00DF1B92">
            <w:pPr>
              <w:spacing w:line="240" w:lineRule="auto"/>
              <w:jc w:val="both"/>
              <w:outlineLvl w:val="4"/>
              <w:rPr>
                <w:rFonts w:eastAsia="Times New Roman" w:cs="Arial"/>
                <w:b/>
                <w:lang w:val="en-US"/>
              </w:rPr>
            </w:pPr>
            <w:r w:rsidRPr="00DF1B92">
              <w:rPr>
                <w:rFonts w:eastAsia="Times New Roman" w:cs="Arial"/>
                <w:b/>
                <w:lang w:val="en-US"/>
              </w:rPr>
              <w:t>Project description  as per schedule</w:t>
            </w:r>
          </w:p>
        </w:tc>
        <w:tc>
          <w:tcPr>
            <w:tcW w:w="1106" w:type="pct"/>
            <w:tcBorders>
              <w:top w:val="single" w:sz="6" w:space="0" w:color="000000"/>
              <w:left w:val="single" w:sz="6" w:space="0" w:color="000000"/>
              <w:bottom w:val="single" w:sz="6" w:space="0" w:color="000000"/>
              <w:right w:val="single" w:sz="6" w:space="0" w:color="000000"/>
            </w:tcBorders>
            <w:shd w:val="clear" w:color="auto" w:fill="BFBFBF"/>
            <w:tcMar>
              <w:top w:w="0" w:type="dxa"/>
              <w:left w:w="75" w:type="dxa"/>
              <w:bottom w:w="0" w:type="dxa"/>
              <w:right w:w="75" w:type="dxa"/>
            </w:tcMar>
            <w:hideMark/>
          </w:tcPr>
          <w:p w14:paraId="2E4667F9" w14:textId="77777777" w:rsidR="00DF1B92" w:rsidRPr="00DF1B92" w:rsidRDefault="00DF1B92" w:rsidP="00DF1B92">
            <w:pPr>
              <w:spacing w:line="240" w:lineRule="auto"/>
              <w:jc w:val="both"/>
              <w:outlineLvl w:val="4"/>
              <w:rPr>
                <w:rFonts w:eastAsia="Times New Roman" w:cs="Arial"/>
                <w:b/>
                <w:lang w:val="en-US"/>
              </w:rPr>
            </w:pPr>
            <w:r w:rsidRPr="00DF1B92">
              <w:rPr>
                <w:rFonts w:eastAsia="Times New Roman" w:cs="Arial"/>
                <w:b/>
                <w:lang w:val="en-US"/>
              </w:rPr>
              <w:t>Project description as per SHO</w:t>
            </w:r>
          </w:p>
        </w:tc>
        <w:tc>
          <w:tcPr>
            <w:tcW w:w="1133" w:type="pct"/>
            <w:tcBorders>
              <w:top w:val="single" w:sz="6" w:space="0" w:color="000000"/>
              <w:left w:val="single" w:sz="6" w:space="0" w:color="000000"/>
              <w:bottom w:val="single" w:sz="6" w:space="0" w:color="000000"/>
              <w:right w:val="single" w:sz="6" w:space="0" w:color="000000"/>
            </w:tcBorders>
            <w:shd w:val="clear" w:color="auto" w:fill="BFBFBF"/>
          </w:tcPr>
          <w:p w14:paraId="5E0F7F44" w14:textId="77777777" w:rsidR="00DF1B92" w:rsidRPr="00DF1B92" w:rsidRDefault="00DF1B92" w:rsidP="00DF1B92">
            <w:pPr>
              <w:spacing w:line="240" w:lineRule="auto"/>
              <w:jc w:val="both"/>
              <w:outlineLvl w:val="4"/>
              <w:rPr>
                <w:rFonts w:eastAsia="Times New Roman" w:cs="Arial"/>
                <w:b/>
                <w:lang w:val="en-US"/>
              </w:rPr>
            </w:pPr>
            <w:r w:rsidRPr="00DF1B92">
              <w:rPr>
                <w:rFonts w:eastAsia="Times New Roman" w:cs="Arial"/>
                <w:b/>
                <w:lang w:val="en-US"/>
              </w:rPr>
              <w:t>Management Response</w:t>
            </w:r>
          </w:p>
        </w:tc>
      </w:tr>
      <w:tr w:rsidR="00DF1B92" w:rsidRPr="00DF1B92" w14:paraId="3EAB9802" w14:textId="77777777" w:rsidTr="00291FC8">
        <w:trPr>
          <w:trHeight w:val="864"/>
        </w:trPr>
        <w:tc>
          <w:tcPr>
            <w:tcW w:w="262" w:type="pct"/>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14:paraId="6C2045B0" w14:textId="77777777" w:rsidR="00DF1B92" w:rsidRPr="00DF1B92" w:rsidRDefault="00DF1B92" w:rsidP="00DF1B92">
            <w:pPr>
              <w:spacing w:line="240" w:lineRule="auto"/>
              <w:jc w:val="both"/>
              <w:outlineLvl w:val="4"/>
              <w:rPr>
                <w:rFonts w:eastAsia="Times New Roman" w:cs="Arial"/>
                <w:lang w:val="en-US"/>
              </w:rPr>
            </w:pPr>
            <w:r w:rsidRPr="00DF1B92">
              <w:rPr>
                <w:rFonts w:eastAsia="Times New Roman" w:cs="Arial"/>
                <w:lang w:val="en-US"/>
              </w:rPr>
              <w:t> 1</w:t>
            </w:r>
          </w:p>
        </w:tc>
        <w:tc>
          <w:tcPr>
            <w:tcW w:w="497" w:type="pct"/>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14:paraId="2D1E6A79" w14:textId="77777777" w:rsidR="00DF1B92" w:rsidRPr="00DF1B92" w:rsidRDefault="00DF1B92" w:rsidP="00DF1B92">
            <w:pPr>
              <w:spacing w:line="240" w:lineRule="auto"/>
              <w:jc w:val="both"/>
              <w:outlineLvl w:val="4"/>
              <w:rPr>
                <w:rFonts w:eastAsia="Times New Roman" w:cs="Arial"/>
                <w:lang w:val="en-US"/>
              </w:rPr>
            </w:pPr>
            <w:r w:rsidRPr="00DF1B92">
              <w:rPr>
                <w:rFonts w:eastAsia="Times New Roman" w:cs="Arial"/>
                <w:lang w:val="en-US"/>
              </w:rPr>
              <w:t>050719</w:t>
            </w:r>
          </w:p>
        </w:tc>
        <w:tc>
          <w:tcPr>
            <w:tcW w:w="466" w:type="pct"/>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14:paraId="02E76F6A" w14:textId="77777777" w:rsidR="00DF1B92" w:rsidRPr="00DF1B92" w:rsidRDefault="00DF1B92" w:rsidP="00DF1B92">
            <w:pPr>
              <w:spacing w:line="240" w:lineRule="auto"/>
              <w:jc w:val="both"/>
              <w:outlineLvl w:val="4"/>
              <w:rPr>
                <w:rFonts w:eastAsia="Times New Roman" w:cs="Arial"/>
                <w:lang w:val="en-US"/>
              </w:rPr>
            </w:pPr>
            <w:r w:rsidRPr="00DF1B92">
              <w:rPr>
                <w:rFonts w:eastAsia="Times New Roman" w:cs="Arial"/>
                <w:lang w:val="en-US"/>
              </w:rPr>
              <w:t>Cape Town</w:t>
            </w:r>
          </w:p>
        </w:tc>
        <w:tc>
          <w:tcPr>
            <w:tcW w:w="651" w:type="pct"/>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14:paraId="03A9E59E" w14:textId="77777777" w:rsidR="00DF1B92" w:rsidRPr="00DF1B92" w:rsidRDefault="00DF1B92" w:rsidP="00DF1B92">
            <w:pPr>
              <w:spacing w:line="240" w:lineRule="auto"/>
              <w:jc w:val="both"/>
              <w:outlineLvl w:val="4"/>
              <w:rPr>
                <w:rFonts w:eastAsia="Times New Roman" w:cs="Arial"/>
                <w:lang w:val="en-US"/>
              </w:rPr>
            </w:pPr>
            <w:r w:rsidRPr="00DF1B92">
              <w:rPr>
                <w:rFonts w:eastAsia="Times New Roman" w:cs="Arial"/>
                <w:lang w:val="en-US"/>
              </w:rPr>
              <w:t>13/11/2019</w:t>
            </w:r>
          </w:p>
        </w:tc>
        <w:tc>
          <w:tcPr>
            <w:tcW w:w="885" w:type="pct"/>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14:paraId="27DA830B" w14:textId="77777777" w:rsidR="00DF1B92" w:rsidRPr="00DF1B92" w:rsidRDefault="00DF1B92" w:rsidP="00DF1B92">
            <w:pPr>
              <w:spacing w:line="240" w:lineRule="auto"/>
              <w:jc w:val="both"/>
              <w:outlineLvl w:val="4"/>
              <w:rPr>
                <w:rFonts w:eastAsia="Times New Roman" w:cs="Arial"/>
                <w:lang w:val="en-US"/>
              </w:rPr>
            </w:pPr>
            <w:r w:rsidRPr="00DF1B92">
              <w:rPr>
                <w:rFonts w:eastAsia="Times New Roman" w:cs="Arial"/>
                <w:lang w:val="en-US"/>
              </w:rPr>
              <w:t xml:space="preserve">Ct: Langebaan: 4 Special Forces Regiment: Upgrading Of The Langebaan &amp; </w:t>
            </w:r>
            <w:proofErr w:type="spellStart"/>
            <w:r w:rsidRPr="00DF1B92">
              <w:rPr>
                <w:rFonts w:eastAsia="Times New Roman" w:cs="Arial"/>
                <w:lang w:val="en-US"/>
              </w:rPr>
              <w:t>Donkergat</w:t>
            </w:r>
            <w:proofErr w:type="spellEnd"/>
            <w:r w:rsidRPr="00DF1B92">
              <w:rPr>
                <w:rFonts w:eastAsia="Times New Roman" w:cs="Arial"/>
                <w:lang w:val="en-US"/>
              </w:rPr>
              <w:t xml:space="preserve"> Mess Facility</w:t>
            </w:r>
          </w:p>
        </w:tc>
        <w:tc>
          <w:tcPr>
            <w:tcW w:w="1106" w:type="pct"/>
            <w:tcBorders>
              <w:top w:val="single" w:sz="6" w:space="0" w:color="000000"/>
              <w:left w:val="single" w:sz="6" w:space="0" w:color="000000"/>
              <w:bottom w:val="single" w:sz="6" w:space="0" w:color="000000"/>
              <w:right w:val="single" w:sz="6" w:space="0" w:color="000000"/>
            </w:tcBorders>
            <w:tcMar>
              <w:top w:w="0" w:type="dxa"/>
              <w:left w:w="75" w:type="dxa"/>
              <w:bottom w:w="0" w:type="dxa"/>
              <w:right w:w="75" w:type="dxa"/>
            </w:tcMar>
            <w:hideMark/>
          </w:tcPr>
          <w:p w14:paraId="04E200A7" w14:textId="77777777" w:rsidR="00DF1B92" w:rsidRPr="00DF1B92" w:rsidRDefault="00DF1B92" w:rsidP="00DF1B92">
            <w:pPr>
              <w:spacing w:line="240" w:lineRule="auto"/>
              <w:jc w:val="both"/>
              <w:outlineLvl w:val="4"/>
              <w:rPr>
                <w:rFonts w:eastAsia="Times New Roman" w:cs="Arial"/>
                <w:lang w:val="en-US"/>
              </w:rPr>
            </w:pPr>
            <w:proofErr w:type="spellStart"/>
            <w:r w:rsidRPr="00DF1B92">
              <w:rPr>
                <w:rFonts w:eastAsia="Times New Roman" w:cs="Arial"/>
                <w:lang w:val="en-US"/>
              </w:rPr>
              <w:t>Ysterplaat</w:t>
            </w:r>
            <w:proofErr w:type="spellEnd"/>
            <w:r w:rsidRPr="00DF1B92">
              <w:rPr>
                <w:rFonts w:eastAsia="Times New Roman" w:cs="Arial"/>
                <w:lang w:val="en-US"/>
              </w:rPr>
              <w:t xml:space="preserve"> Air Force Base: Installation of fire detection system</w:t>
            </w:r>
          </w:p>
        </w:tc>
        <w:tc>
          <w:tcPr>
            <w:tcW w:w="1133" w:type="pct"/>
            <w:tcBorders>
              <w:top w:val="single" w:sz="6" w:space="0" w:color="000000"/>
              <w:left w:val="single" w:sz="6" w:space="0" w:color="000000"/>
              <w:bottom w:val="single" w:sz="6" w:space="0" w:color="000000"/>
              <w:right w:val="single" w:sz="6" w:space="0" w:color="000000"/>
            </w:tcBorders>
          </w:tcPr>
          <w:p w14:paraId="6D3FABB8" w14:textId="77777777" w:rsidR="00DF1B92" w:rsidRPr="00DF1B92" w:rsidRDefault="00DF1B92" w:rsidP="00DF1B92">
            <w:pPr>
              <w:spacing w:line="240" w:lineRule="auto"/>
              <w:jc w:val="both"/>
              <w:outlineLvl w:val="4"/>
              <w:rPr>
                <w:rFonts w:eastAsia="Times New Roman" w:cs="Arial"/>
                <w:lang w:val="en-US"/>
              </w:rPr>
            </w:pPr>
            <w:r w:rsidRPr="00DF1B92">
              <w:rPr>
                <w:rFonts w:eastAsia="Times New Roman" w:cs="Arial"/>
                <w:lang w:val="en-US"/>
              </w:rPr>
              <w:t xml:space="preserve">Management agrees with AGSA that the project description is incorrect though the WCS is correct and it corresponds with the </w:t>
            </w:r>
            <w:proofErr w:type="spellStart"/>
            <w:r w:rsidRPr="00DF1B92">
              <w:rPr>
                <w:rFonts w:eastAsia="Times New Roman" w:cs="Arial"/>
                <w:lang w:val="en-US"/>
              </w:rPr>
              <w:t>PoE</w:t>
            </w:r>
            <w:proofErr w:type="spellEnd"/>
            <w:r w:rsidRPr="00DF1B92">
              <w:rPr>
                <w:rFonts w:eastAsia="Times New Roman" w:cs="Arial"/>
                <w:lang w:val="en-US"/>
              </w:rPr>
              <w:t xml:space="preserve"> (Site Handover Certificate). This is not material and does not affect performance report.</w:t>
            </w:r>
          </w:p>
        </w:tc>
      </w:tr>
    </w:tbl>
    <w:p w14:paraId="6A72662A" w14:textId="1728C4F1" w:rsidR="00DF1B92" w:rsidRPr="00DF1B92" w:rsidRDefault="00DF1B92" w:rsidP="00DF1B92">
      <w:pPr>
        <w:tabs>
          <w:tab w:val="left" w:pos="2543"/>
          <w:tab w:val="left" w:pos="6279"/>
        </w:tabs>
        <w:spacing w:after="0" w:line="240" w:lineRule="auto"/>
        <w:jc w:val="both"/>
        <w:rPr>
          <w:rFonts w:eastAsia="Arial Unicode MS" w:cs="Arial"/>
          <w:lang w:val="en-US"/>
        </w:rPr>
      </w:pPr>
    </w:p>
    <w:p w14:paraId="41C656D6" w14:textId="77777777" w:rsidR="00DF1B92" w:rsidRPr="00DF1B92" w:rsidRDefault="00DF1B92" w:rsidP="00DF1B92">
      <w:pPr>
        <w:tabs>
          <w:tab w:val="left" w:pos="2543"/>
          <w:tab w:val="left" w:pos="6279"/>
        </w:tabs>
        <w:spacing w:after="0" w:line="240" w:lineRule="auto"/>
        <w:jc w:val="both"/>
        <w:rPr>
          <w:rFonts w:eastAsia="Arial Unicode MS" w:cs="Arial"/>
          <w:lang w:val="en-US"/>
        </w:rPr>
      </w:pPr>
    </w:p>
    <w:p w14:paraId="70FE3A10" w14:textId="77777777" w:rsidR="00DF1B92" w:rsidRPr="00FC35B5" w:rsidRDefault="00DF1B92" w:rsidP="00FC35B5">
      <w:pPr>
        <w:spacing w:after="0" w:line="240" w:lineRule="auto"/>
        <w:jc w:val="both"/>
        <w:rPr>
          <w:rFonts w:eastAsia="Times New Roman" w:cs="Arial"/>
          <w:b/>
          <w:lang w:eastAsia="en-GB"/>
        </w:rPr>
      </w:pPr>
      <w:r w:rsidRPr="00FC35B5">
        <w:rPr>
          <w:rFonts w:eastAsia="Times New Roman" w:cs="Arial"/>
          <w:b/>
          <w:lang w:eastAsia="en-GB"/>
        </w:rPr>
        <w:t>Auditor’s conclusion</w:t>
      </w:r>
    </w:p>
    <w:p w14:paraId="64066E59" w14:textId="77777777" w:rsidR="00DF1B92" w:rsidRPr="00DF1B92" w:rsidRDefault="00DF1B92" w:rsidP="00DF1B92">
      <w:pPr>
        <w:spacing w:after="0" w:line="240" w:lineRule="auto"/>
        <w:jc w:val="both"/>
        <w:rPr>
          <w:rFonts w:eastAsia="Times New Roman" w:cs="Arial"/>
          <w:lang w:val="en-US"/>
        </w:rPr>
      </w:pPr>
      <w:r w:rsidRPr="00DF1B92">
        <w:rPr>
          <w:rFonts w:eastAsia="Times New Roman" w:cs="Arial"/>
          <w:lang w:val="en-US"/>
        </w:rPr>
        <w:t xml:space="preserve">Management comments have been noted. The results will be assessed against the whole population whether it is material or not. Therefore, the finding remains unresolved. </w:t>
      </w:r>
    </w:p>
    <w:p w14:paraId="65C433F5" w14:textId="77777777" w:rsidR="00DF1B92" w:rsidRPr="00DF1B92" w:rsidRDefault="00DF1B92" w:rsidP="00DF1B92">
      <w:pPr>
        <w:spacing w:after="0" w:line="240" w:lineRule="auto"/>
        <w:jc w:val="both"/>
        <w:rPr>
          <w:rFonts w:eastAsia="Times New Roman" w:cs="Arial"/>
          <w:lang w:val="en-US"/>
        </w:rPr>
      </w:pPr>
    </w:p>
    <w:p w14:paraId="530FACA3" w14:textId="3C3C549D" w:rsidR="00DF7405" w:rsidRDefault="00DF7405" w:rsidP="004904FC">
      <w:pPr>
        <w:spacing w:before="100" w:beforeAutospacing="1" w:after="100" w:afterAutospacing="1" w:line="240" w:lineRule="auto"/>
        <w:jc w:val="both"/>
        <w:rPr>
          <w:rFonts w:eastAsia="Times New Roman" w:cs="Arial"/>
          <w:b/>
          <w:lang w:val="en-US"/>
        </w:rPr>
      </w:pPr>
    </w:p>
    <w:p w14:paraId="7186DFA0" w14:textId="77777777" w:rsidR="00DF7405" w:rsidRDefault="00DF7405">
      <w:pPr>
        <w:spacing w:after="200"/>
        <w:rPr>
          <w:rFonts w:eastAsia="Times New Roman" w:cs="Arial"/>
          <w:b/>
          <w:lang w:val="en-US"/>
        </w:rPr>
      </w:pPr>
      <w:r>
        <w:rPr>
          <w:rFonts w:eastAsia="Times New Roman" w:cs="Arial"/>
          <w:b/>
          <w:lang w:val="en-US"/>
        </w:rPr>
        <w:br w:type="page"/>
      </w:r>
    </w:p>
    <w:p w14:paraId="26AA8946" w14:textId="75478FE9" w:rsidR="00DF7405" w:rsidRPr="00DF7405" w:rsidRDefault="00B23CD8" w:rsidP="00DF7405">
      <w:pPr>
        <w:spacing w:before="120" w:line="240" w:lineRule="auto"/>
        <w:jc w:val="both"/>
        <w:rPr>
          <w:rFonts w:eastAsia="Times New Roman" w:cs="Arial"/>
          <w:b/>
          <w:lang w:val="en-US"/>
        </w:rPr>
      </w:pPr>
      <w:r>
        <w:rPr>
          <w:rFonts w:eastAsia="Times New Roman" w:cs="Arial"/>
          <w:b/>
          <w:highlight w:val="lightGray"/>
          <w:lang w:val="en-US"/>
        </w:rPr>
        <w:lastRenderedPageBreak/>
        <w:t xml:space="preserve">COFF 17 HO </w:t>
      </w:r>
      <w:proofErr w:type="spellStart"/>
      <w:r w:rsidR="00DF7405" w:rsidRPr="00DF7405">
        <w:rPr>
          <w:rFonts w:eastAsia="Times New Roman" w:cs="Arial"/>
          <w:b/>
          <w:highlight w:val="lightGray"/>
          <w:lang w:val="en-US"/>
        </w:rPr>
        <w:t>Programme</w:t>
      </w:r>
      <w:proofErr w:type="spellEnd"/>
      <w:r w:rsidR="00DF7405" w:rsidRPr="00DF7405">
        <w:rPr>
          <w:rFonts w:eastAsia="Times New Roman" w:cs="Arial"/>
          <w:b/>
          <w:highlight w:val="lightGray"/>
          <w:lang w:val="en-US"/>
        </w:rPr>
        <w:t xml:space="preserve"> 3: Strategic objectives not reported in the 2019/20 Annual Performance Report</w:t>
      </w:r>
    </w:p>
    <w:p w14:paraId="77610710" w14:textId="77777777" w:rsidR="00DF7405" w:rsidRPr="00DF7405" w:rsidRDefault="00DF7405" w:rsidP="00DF7405">
      <w:pPr>
        <w:spacing w:before="120" w:line="240" w:lineRule="auto"/>
        <w:jc w:val="both"/>
        <w:rPr>
          <w:rFonts w:eastAsia="Times New Roman" w:cs="Arial"/>
          <w:b/>
          <w:lang w:val="en-US"/>
        </w:rPr>
      </w:pPr>
    </w:p>
    <w:p w14:paraId="6058D956" w14:textId="77777777" w:rsidR="00DF7405" w:rsidRPr="00DF7405" w:rsidRDefault="00DF7405" w:rsidP="00FC35B5">
      <w:pPr>
        <w:spacing w:after="0" w:line="240" w:lineRule="auto"/>
        <w:jc w:val="both"/>
        <w:rPr>
          <w:rFonts w:eastAsia="Times New Roman" w:cs="Arial"/>
          <w:b/>
          <w:lang w:eastAsia="en-GB"/>
        </w:rPr>
      </w:pPr>
      <w:r w:rsidRPr="00DF7405">
        <w:rPr>
          <w:rFonts w:eastAsia="Times New Roman" w:cs="Arial"/>
          <w:b/>
          <w:lang w:eastAsia="en-GB"/>
        </w:rPr>
        <w:t>Requirements</w:t>
      </w:r>
    </w:p>
    <w:p w14:paraId="4B96A111" w14:textId="77777777" w:rsidR="00DF7405" w:rsidRPr="00DF7405" w:rsidRDefault="00DF7405" w:rsidP="00DF7405">
      <w:pPr>
        <w:spacing w:before="100" w:after="100" w:line="240" w:lineRule="auto"/>
        <w:jc w:val="both"/>
        <w:rPr>
          <w:rFonts w:eastAsia="Times New Roman" w:cs="Arial"/>
          <w:i/>
          <w:lang w:eastAsia="en-GB"/>
        </w:rPr>
      </w:pPr>
      <w:r w:rsidRPr="00DF7405">
        <w:rPr>
          <w:rFonts w:eastAsia="Times New Roman" w:cs="Arial"/>
          <w:lang w:eastAsia="en-GB"/>
        </w:rPr>
        <w:t>Section 40(3)(a) of the Public Finance Management Act states that</w:t>
      </w:r>
      <w:r w:rsidRPr="00DF7405">
        <w:rPr>
          <w:rFonts w:eastAsia="Times New Roman" w:cs="Arial"/>
          <w:i/>
          <w:lang w:eastAsia="en-GB"/>
        </w:rPr>
        <w:t>: “The annual report and audited financial statements referred to subsection (1)(d) must fairly present the state of affairs of the department, trading entity or constitutional institution, its business, its financial results, its performance against predetermined objectives and its financial position as at the end of the financial year concerned…”</w:t>
      </w:r>
    </w:p>
    <w:p w14:paraId="6CADE76F" w14:textId="77777777" w:rsidR="00DF7405" w:rsidRPr="00DF7405" w:rsidRDefault="00DF7405" w:rsidP="00DF7405">
      <w:pPr>
        <w:autoSpaceDE w:val="0"/>
        <w:autoSpaceDN w:val="0"/>
        <w:adjustRightInd w:val="0"/>
        <w:spacing w:after="0" w:line="240" w:lineRule="auto"/>
        <w:jc w:val="both"/>
        <w:rPr>
          <w:rFonts w:eastAsia="Times New Roman" w:cs="Arial"/>
          <w:i/>
          <w:lang w:val="en-US"/>
        </w:rPr>
      </w:pPr>
      <w:r w:rsidRPr="00DF7405">
        <w:rPr>
          <w:rFonts w:eastAsia="Times New Roman" w:cs="Arial"/>
          <w:lang w:val="en-US"/>
        </w:rPr>
        <w:t>Section 25(1)(e) of the Public Service Regulation states the following:</w:t>
      </w:r>
      <w:r w:rsidRPr="00DF7405">
        <w:rPr>
          <w:rFonts w:eastAsia="Times New Roman" w:cs="Arial"/>
          <w:i/>
          <w:lang w:val="en-US"/>
        </w:rPr>
        <w:t xml:space="preserve"> “An executive authority shall prepare a strategic plan for his or her department that enable the executive authority to monitor the progress made towards achieving those targets and core objectives…”</w:t>
      </w:r>
    </w:p>
    <w:p w14:paraId="66947A7E" w14:textId="77777777" w:rsidR="00DF7405" w:rsidRPr="00DF7405" w:rsidRDefault="00DF7405" w:rsidP="00DF7405">
      <w:pPr>
        <w:autoSpaceDE w:val="0"/>
        <w:autoSpaceDN w:val="0"/>
        <w:adjustRightInd w:val="0"/>
        <w:spacing w:after="0" w:line="240" w:lineRule="auto"/>
        <w:jc w:val="both"/>
        <w:rPr>
          <w:rFonts w:eastAsia="Times New Roman" w:cs="Arial"/>
          <w:i/>
          <w:lang w:val="en-US"/>
        </w:rPr>
      </w:pPr>
    </w:p>
    <w:p w14:paraId="692C26A3" w14:textId="77777777" w:rsidR="00DF7405" w:rsidRPr="00DF7405" w:rsidRDefault="00DF7405" w:rsidP="00DF7405">
      <w:pPr>
        <w:autoSpaceDE w:val="0"/>
        <w:autoSpaceDN w:val="0"/>
        <w:adjustRightInd w:val="0"/>
        <w:spacing w:after="0" w:line="240" w:lineRule="auto"/>
        <w:jc w:val="both"/>
        <w:rPr>
          <w:rFonts w:eastAsia="Times New Roman" w:cs="Arial"/>
          <w:i/>
          <w:lang w:val="en-US"/>
        </w:rPr>
      </w:pPr>
      <w:r w:rsidRPr="00DF7405">
        <w:rPr>
          <w:rFonts w:eastAsia="Times New Roman" w:cs="Arial"/>
          <w:lang w:val="en-US"/>
        </w:rPr>
        <w:t>Section 31(1) of the Public Service Regulation states the following:</w:t>
      </w:r>
      <w:r w:rsidRPr="00DF7405">
        <w:rPr>
          <w:rFonts w:eastAsia="Times New Roman" w:cs="Arial"/>
          <w:i/>
          <w:lang w:val="en-US"/>
        </w:rPr>
        <w:t xml:space="preserve"> “The head of department shall include in the department’s annual report, referred to section 40(1)(d) of the Public Finance Management Act, such information pertaining to the public service as the Minister may direct, and in the format that the Minister may direct…”</w:t>
      </w:r>
    </w:p>
    <w:p w14:paraId="5DD32683" w14:textId="77777777" w:rsidR="00DF7405" w:rsidRPr="00DF7405" w:rsidRDefault="00DF7405" w:rsidP="00DF7405">
      <w:pPr>
        <w:autoSpaceDE w:val="0"/>
        <w:autoSpaceDN w:val="0"/>
        <w:adjustRightInd w:val="0"/>
        <w:spacing w:after="0" w:line="240" w:lineRule="auto"/>
        <w:jc w:val="both"/>
        <w:rPr>
          <w:rFonts w:eastAsia="Times New Roman" w:cs="Arial"/>
          <w:i/>
          <w:lang w:val="en-US"/>
        </w:rPr>
      </w:pPr>
    </w:p>
    <w:p w14:paraId="08794DA1" w14:textId="77777777" w:rsidR="00DF7405" w:rsidRPr="00DF7405" w:rsidRDefault="00DF7405" w:rsidP="00DF7405">
      <w:pPr>
        <w:autoSpaceDE w:val="0"/>
        <w:autoSpaceDN w:val="0"/>
        <w:adjustRightInd w:val="0"/>
        <w:spacing w:after="0" w:line="240" w:lineRule="auto"/>
        <w:jc w:val="both"/>
        <w:rPr>
          <w:rFonts w:eastAsia="Times New Roman" w:cs="Arial"/>
          <w:i/>
          <w:lang w:val="en-US"/>
        </w:rPr>
      </w:pPr>
      <w:r w:rsidRPr="00DF7405">
        <w:rPr>
          <w:rFonts w:eastAsia="Times New Roman" w:cs="Arial"/>
          <w:lang w:val="en-US"/>
        </w:rPr>
        <w:t>Treasury Regulations 5.2.4 states that:</w:t>
      </w:r>
      <w:r w:rsidRPr="00DF7405">
        <w:rPr>
          <w:rFonts w:eastAsia="Times New Roman" w:cs="Arial"/>
          <w:i/>
          <w:lang w:val="en-US"/>
        </w:rPr>
        <w:t xml:space="preserve"> “The strategic plan must form the basis for the annual reports of accounting officers as required by sections 40(1)(d) of the Act…”</w:t>
      </w:r>
    </w:p>
    <w:p w14:paraId="30A3CB64" w14:textId="77777777" w:rsidR="00DF7405" w:rsidRPr="00DF7405" w:rsidRDefault="00DF7405" w:rsidP="00DF7405">
      <w:pPr>
        <w:spacing w:after="0" w:line="240" w:lineRule="auto"/>
        <w:jc w:val="both"/>
        <w:rPr>
          <w:rFonts w:eastAsia="Times New Roman" w:cs="Arial"/>
          <w:lang w:eastAsia="en-GB"/>
        </w:rPr>
      </w:pPr>
    </w:p>
    <w:p w14:paraId="16BE941F" w14:textId="77777777" w:rsidR="00DF7405" w:rsidRPr="00DF7405" w:rsidRDefault="00DF7405" w:rsidP="00DF7405">
      <w:pPr>
        <w:spacing w:after="0" w:line="240" w:lineRule="auto"/>
        <w:jc w:val="both"/>
        <w:rPr>
          <w:rFonts w:eastAsia="Times New Roman" w:cs="Arial"/>
          <w:b/>
          <w:lang w:eastAsia="en-GB"/>
        </w:rPr>
      </w:pPr>
      <w:r w:rsidRPr="00DF7405">
        <w:rPr>
          <w:rFonts w:eastAsia="Times New Roman" w:cs="Arial"/>
          <w:b/>
          <w:lang w:eastAsia="en-GB"/>
        </w:rPr>
        <w:t>Nature </w:t>
      </w:r>
    </w:p>
    <w:p w14:paraId="2845261B" w14:textId="77777777" w:rsidR="00DF7405" w:rsidRPr="00DF7405" w:rsidRDefault="00DF7405" w:rsidP="00DF7405">
      <w:pPr>
        <w:spacing w:after="0" w:line="240" w:lineRule="auto"/>
        <w:jc w:val="both"/>
        <w:rPr>
          <w:rFonts w:eastAsia="Times New Roman" w:cs="Arial"/>
          <w:b/>
          <w:lang w:eastAsia="en-GB"/>
        </w:rPr>
      </w:pPr>
    </w:p>
    <w:p w14:paraId="7FD3A02A" w14:textId="77777777" w:rsidR="00DF7405" w:rsidRPr="00DF7405" w:rsidRDefault="00DF7405" w:rsidP="00DF7405">
      <w:pPr>
        <w:spacing w:after="0" w:line="240" w:lineRule="auto"/>
        <w:jc w:val="both"/>
        <w:rPr>
          <w:rFonts w:eastAsia="Times New Roman" w:cs="Arial"/>
          <w:lang w:eastAsia="en-GB"/>
        </w:rPr>
      </w:pPr>
      <w:r w:rsidRPr="00DF7405">
        <w:rPr>
          <w:rFonts w:eastAsia="Times New Roman" w:cs="Arial"/>
          <w:lang w:eastAsia="en-GB"/>
        </w:rPr>
        <w:t>During the audit of performance information, Programme 3: Construction Project Management, we noted that the strategic objectives as listed below were disclosed in the 2019/20 Annual Performance Plan, however were not reported in the 2019/20 Annual Performance Report.</w:t>
      </w:r>
    </w:p>
    <w:p w14:paraId="74B45A99" w14:textId="77777777" w:rsidR="00DF7405" w:rsidRPr="00DF7405" w:rsidRDefault="00DF7405" w:rsidP="00DF7405">
      <w:pPr>
        <w:spacing w:after="0" w:line="240" w:lineRule="auto"/>
        <w:jc w:val="both"/>
        <w:rPr>
          <w:rFonts w:eastAsia="Times New Roman" w:cs="Arial"/>
          <w:lang w:eastAsia="en-GB"/>
        </w:rPr>
      </w:pPr>
    </w:p>
    <w:p w14:paraId="46049CCA" w14:textId="77777777" w:rsidR="00DF7405" w:rsidRPr="00DF7405" w:rsidRDefault="00DF7405" w:rsidP="00C01410">
      <w:pPr>
        <w:numPr>
          <w:ilvl w:val="0"/>
          <w:numId w:val="80"/>
        </w:numPr>
        <w:spacing w:after="0" w:line="240" w:lineRule="auto"/>
        <w:jc w:val="both"/>
        <w:rPr>
          <w:rFonts w:eastAsia="Times New Roman" w:cs="Arial"/>
          <w:lang w:eastAsia="en-GB"/>
        </w:rPr>
      </w:pPr>
      <w:r w:rsidRPr="00DF7405">
        <w:rPr>
          <w:rFonts w:eastAsia="Times New Roman" w:cs="Arial"/>
          <w:lang w:eastAsia="en-GB"/>
        </w:rPr>
        <w:t>Strategic objective: “To develop detailed construction plans that direct the execution of construction projects”</w:t>
      </w:r>
    </w:p>
    <w:p w14:paraId="39FFB8F1" w14:textId="77777777" w:rsidR="00DF7405" w:rsidRPr="00DF7405" w:rsidRDefault="00DF7405" w:rsidP="00C01410">
      <w:pPr>
        <w:numPr>
          <w:ilvl w:val="0"/>
          <w:numId w:val="80"/>
        </w:numPr>
        <w:spacing w:before="100" w:beforeAutospacing="1" w:after="100" w:afterAutospacing="1" w:line="240" w:lineRule="auto"/>
        <w:jc w:val="both"/>
        <w:rPr>
          <w:rFonts w:eastAsia="Times New Roman" w:cs="Arial"/>
          <w:lang w:eastAsia="en-GB"/>
        </w:rPr>
      </w:pPr>
      <w:r w:rsidRPr="00DF7405">
        <w:rPr>
          <w:rFonts w:eastAsia="Times New Roman" w:cs="Arial"/>
          <w:lang w:eastAsia="en-GB"/>
        </w:rPr>
        <w:t>Strategic objective: “To ensure that construction programmes are implemented according to approved criteria”</w:t>
      </w:r>
    </w:p>
    <w:p w14:paraId="2266BAF0" w14:textId="77777777" w:rsidR="00DF7405" w:rsidRPr="00DF7405" w:rsidRDefault="00DF7405" w:rsidP="00DF7405">
      <w:pPr>
        <w:spacing w:after="0" w:line="240" w:lineRule="auto"/>
        <w:jc w:val="both"/>
        <w:rPr>
          <w:rFonts w:eastAsia="Times New Roman" w:cs="Arial"/>
          <w:b/>
          <w:lang w:eastAsia="en-GB"/>
        </w:rPr>
      </w:pPr>
      <w:r w:rsidRPr="00DF7405">
        <w:rPr>
          <w:rFonts w:eastAsia="Times New Roman" w:cs="Arial"/>
          <w:b/>
          <w:lang w:eastAsia="en-GB"/>
        </w:rPr>
        <w:t>Impact</w:t>
      </w:r>
    </w:p>
    <w:p w14:paraId="5A1E444E" w14:textId="77777777" w:rsidR="00DF7405" w:rsidRPr="00DF7405" w:rsidRDefault="00DF7405" w:rsidP="00DF7405">
      <w:pPr>
        <w:spacing w:after="0" w:line="240" w:lineRule="auto"/>
        <w:jc w:val="both"/>
        <w:rPr>
          <w:rFonts w:eastAsia="Times New Roman" w:cs="Arial"/>
          <w:lang w:eastAsia="en-GB"/>
        </w:rPr>
      </w:pPr>
      <w:r w:rsidRPr="00DF7405">
        <w:rPr>
          <w:rFonts w:eastAsia="Times New Roman" w:cs="Arial"/>
          <w:lang w:eastAsia="en-GB"/>
        </w:rPr>
        <w:t xml:space="preserve">The above may result in the following: </w:t>
      </w:r>
    </w:p>
    <w:p w14:paraId="562F4A3D" w14:textId="77777777" w:rsidR="00DF7405" w:rsidRPr="00DF7405" w:rsidRDefault="00DF7405" w:rsidP="00C01410">
      <w:pPr>
        <w:numPr>
          <w:ilvl w:val="0"/>
          <w:numId w:val="68"/>
        </w:numPr>
        <w:spacing w:after="0" w:line="240" w:lineRule="auto"/>
        <w:jc w:val="both"/>
        <w:rPr>
          <w:rFonts w:eastAsia="Times New Roman" w:cs="Arial"/>
          <w:lang w:eastAsia="en-GB"/>
        </w:rPr>
      </w:pPr>
      <w:r w:rsidRPr="00DF7405">
        <w:rPr>
          <w:rFonts w:eastAsia="Times New Roman" w:cs="Arial"/>
          <w:lang w:eastAsia="en-GB"/>
        </w:rPr>
        <w:t>Non-compliance with the requirements of PFMA, Public Service Regulations and Treasury Regulations.</w:t>
      </w:r>
    </w:p>
    <w:p w14:paraId="6F3FE132" w14:textId="77777777" w:rsidR="00DF7405" w:rsidRPr="00DF7405" w:rsidRDefault="00DF7405" w:rsidP="00C01410">
      <w:pPr>
        <w:numPr>
          <w:ilvl w:val="0"/>
          <w:numId w:val="68"/>
        </w:numPr>
        <w:spacing w:after="0" w:line="240" w:lineRule="auto"/>
        <w:contextualSpacing/>
        <w:jc w:val="both"/>
        <w:rPr>
          <w:rFonts w:eastAsia="Times New Roman" w:cs="Arial"/>
        </w:rPr>
      </w:pPr>
      <w:r w:rsidRPr="00DF7405">
        <w:rPr>
          <w:rFonts w:eastAsia="Times New Roman" w:cs="Arial"/>
        </w:rPr>
        <w:t>Inconsistent reporting in the annual performance report.</w:t>
      </w:r>
    </w:p>
    <w:p w14:paraId="00AF2F9B" w14:textId="77777777" w:rsidR="00DF7405" w:rsidRPr="00DF7405" w:rsidRDefault="00DF7405" w:rsidP="00C01410">
      <w:pPr>
        <w:numPr>
          <w:ilvl w:val="0"/>
          <w:numId w:val="68"/>
        </w:numPr>
        <w:spacing w:after="0" w:line="240" w:lineRule="auto"/>
        <w:contextualSpacing/>
        <w:jc w:val="both"/>
        <w:rPr>
          <w:rFonts w:eastAsia="Times New Roman" w:cs="Arial"/>
        </w:rPr>
      </w:pPr>
      <w:r w:rsidRPr="00DF7405">
        <w:rPr>
          <w:rFonts w:eastAsia="Times New Roman" w:cs="Arial"/>
        </w:rPr>
        <w:t>Reported strategic objectives are not complete when compared to the planned strategic objectives.</w:t>
      </w:r>
    </w:p>
    <w:p w14:paraId="5BC20B46" w14:textId="77777777" w:rsidR="00DF7405" w:rsidRPr="00DF7405" w:rsidRDefault="00DF7405" w:rsidP="00DF7405">
      <w:pPr>
        <w:spacing w:after="0" w:line="240" w:lineRule="auto"/>
        <w:contextualSpacing/>
        <w:jc w:val="both"/>
        <w:rPr>
          <w:rFonts w:eastAsia="Times New Roman" w:cs="Arial"/>
          <w:lang w:eastAsia="en-GB"/>
        </w:rPr>
      </w:pPr>
    </w:p>
    <w:p w14:paraId="3E375E96" w14:textId="77777777" w:rsidR="00DF7405" w:rsidRPr="00DF7405" w:rsidRDefault="00DF7405" w:rsidP="00FC35B5">
      <w:pPr>
        <w:spacing w:after="0" w:line="240" w:lineRule="auto"/>
        <w:jc w:val="both"/>
        <w:rPr>
          <w:rFonts w:eastAsia="Times New Roman" w:cs="Arial"/>
          <w:b/>
          <w:lang w:eastAsia="en-GB"/>
        </w:rPr>
      </w:pPr>
      <w:r w:rsidRPr="00DF7405">
        <w:rPr>
          <w:rFonts w:eastAsia="Times New Roman" w:cs="Arial"/>
          <w:b/>
          <w:lang w:eastAsia="en-GB"/>
        </w:rPr>
        <w:t>Internal control deficiency</w:t>
      </w:r>
    </w:p>
    <w:p w14:paraId="6D3483D8" w14:textId="77777777" w:rsidR="00DF7405" w:rsidRPr="00DF7405" w:rsidRDefault="00DF7405" w:rsidP="00DF7405">
      <w:pPr>
        <w:spacing w:line="240" w:lineRule="auto"/>
        <w:jc w:val="both"/>
        <w:outlineLvl w:val="4"/>
        <w:rPr>
          <w:rFonts w:eastAsia="Times New Roman" w:cs="Arial"/>
          <w:i/>
          <w:lang w:val="en-US"/>
        </w:rPr>
      </w:pPr>
      <w:r w:rsidRPr="00DF7405">
        <w:rPr>
          <w:rFonts w:eastAsia="Times New Roman" w:cs="Arial"/>
          <w:i/>
          <w:lang w:val="en-US"/>
        </w:rPr>
        <w:t>Financial and performance management</w:t>
      </w:r>
    </w:p>
    <w:p w14:paraId="12B2F021" w14:textId="77777777" w:rsidR="00DF7405" w:rsidRPr="00DF7405" w:rsidRDefault="00DF7405" w:rsidP="00DF7405">
      <w:pPr>
        <w:spacing w:after="0" w:line="240" w:lineRule="auto"/>
        <w:jc w:val="both"/>
        <w:rPr>
          <w:rFonts w:eastAsia="Times New Roman" w:cs="Arial"/>
          <w:lang w:val="en-US"/>
        </w:rPr>
      </w:pPr>
      <w:r w:rsidRPr="00DF7405">
        <w:rPr>
          <w:rFonts w:eastAsia="Times New Roman" w:cs="Arial"/>
          <w:lang w:val="en-US"/>
        </w:rPr>
        <w:t>Inadequate review processes by management and incorrect application of performance information principles to ensure that planning and reporting documents are consistent.</w:t>
      </w:r>
    </w:p>
    <w:p w14:paraId="75B2E2CC" w14:textId="77777777" w:rsidR="00DF7405" w:rsidRPr="00DF7405" w:rsidRDefault="00DF7405" w:rsidP="00DF7405">
      <w:pPr>
        <w:spacing w:after="0" w:line="240" w:lineRule="auto"/>
        <w:jc w:val="both"/>
        <w:rPr>
          <w:rFonts w:eastAsia="Times New Roman" w:cs="Arial"/>
          <w:sz w:val="24"/>
          <w:szCs w:val="24"/>
          <w:lang w:eastAsia="en-ZA"/>
        </w:rPr>
      </w:pPr>
      <w:r w:rsidRPr="00DF7405">
        <w:rPr>
          <w:rFonts w:eastAsia="Times New Roman" w:cs="Arial"/>
          <w:color w:val="000000"/>
          <w:sz w:val="28"/>
          <w:szCs w:val="28"/>
          <w:lang w:eastAsia="en-ZA"/>
        </w:rPr>
        <w:t> </w:t>
      </w:r>
    </w:p>
    <w:p w14:paraId="6AB3B0E1" w14:textId="77777777" w:rsidR="00DF7405" w:rsidRPr="00DF7405" w:rsidRDefault="00DF7405" w:rsidP="00FC35B5">
      <w:pPr>
        <w:spacing w:after="0" w:line="240" w:lineRule="auto"/>
        <w:jc w:val="both"/>
        <w:rPr>
          <w:rFonts w:eastAsia="Times New Roman" w:cs="Arial"/>
          <w:b/>
          <w:lang w:eastAsia="en-GB"/>
        </w:rPr>
      </w:pPr>
      <w:r w:rsidRPr="00DF7405">
        <w:rPr>
          <w:rFonts w:eastAsia="Times New Roman" w:cs="Arial"/>
          <w:b/>
          <w:lang w:eastAsia="en-GB"/>
        </w:rPr>
        <w:t>Recommendation</w:t>
      </w:r>
    </w:p>
    <w:p w14:paraId="0A95A2D9" w14:textId="77777777" w:rsidR="00DF7405" w:rsidRPr="00DF7405" w:rsidRDefault="00DF7405" w:rsidP="00DF7405">
      <w:pPr>
        <w:spacing w:after="0" w:line="240" w:lineRule="auto"/>
        <w:jc w:val="both"/>
        <w:outlineLvl w:val="4"/>
        <w:rPr>
          <w:rFonts w:eastAsia="Times New Roman" w:cs="Arial"/>
          <w:b/>
          <w:bCs/>
          <w:lang w:val="en-US"/>
        </w:rPr>
      </w:pPr>
    </w:p>
    <w:p w14:paraId="29952305" w14:textId="77777777" w:rsidR="00DF7405" w:rsidRPr="00DF7405" w:rsidRDefault="00DF7405" w:rsidP="00DF7405">
      <w:pPr>
        <w:spacing w:line="240" w:lineRule="auto"/>
        <w:jc w:val="both"/>
        <w:rPr>
          <w:rFonts w:eastAsia="Times New Roman" w:cs="Arial"/>
          <w:lang w:val="en-US"/>
        </w:rPr>
      </w:pPr>
      <w:r w:rsidRPr="00DF7405">
        <w:rPr>
          <w:rFonts w:eastAsia="Times New Roman" w:cs="Arial"/>
          <w:lang w:val="en-US"/>
        </w:rPr>
        <w:t>It is recommended that robust review processes be implemented to ensure consistency in the planning and reporting of performance information.</w:t>
      </w:r>
    </w:p>
    <w:p w14:paraId="596D3588" w14:textId="77777777" w:rsidR="00DF7405" w:rsidRPr="00DF7405" w:rsidRDefault="00DF7405" w:rsidP="00DF7405">
      <w:pPr>
        <w:spacing w:line="240" w:lineRule="auto"/>
        <w:jc w:val="both"/>
        <w:rPr>
          <w:rFonts w:eastAsia="Times New Roman" w:cs="Arial"/>
          <w:b/>
          <w:lang w:val="en-US"/>
        </w:rPr>
      </w:pPr>
      <w:r w:rsidRPr="00DF7405">
        <w:rPr>
          <w:rFonts w:eastAsia="Times New Roman" w:cs="Arial"/>
          <w:lang w:val="en-US"/>
        </w:rPr>
        <w:lastRenderedPageBreak/>
        <w:t>Furthermore, it is recommended that management include/report on the planned strategic objectives in the annual performance report for the 2019/20 period.</w:t>
      </w:r>
    </w:p>
    <w:p w14:paraId="4DAB7D85" w14:textId="77777777" w:rsidR="00DF7405" w:rsidRPr="00DF7405" w:rsidRDefault="00DF7405" w:rsidP="00DF7405">
      <w:pPr>
        <w:spacing w:after="0" w:line="240" w:lineRule="auto"/>
        <w:jc w:val="both"/>
        <w:rPr>
          <w:rFonts w:eastAsia="Times New Roman" w:cs="Arial"/>
          <w:lang w:eastAsia="en-GB"/>
        </w:rPr>
      </w:pPr>
    </w:p>
    <w:p w14:paraId="46FB2C5C" w14:textId="77777777" w:rsidR="00DF7405" w:rsidRPr="00DF7405" w:rsidRDefault="00DF7405" w:rsidP="00DF7405">
      <w:pPr>
        <w:spacing w:after="0" w:line="240" w:lineRule="auto"/>
        <w:jc w:val="both"/>
        <w:rPr>
          <w:rFonts w:eastAsia="Times New Roman" w:cs="Arial"/>
          <w:b/>
          <w:lang w:eastAsia="en-GB"/>
        </w:rPr>
      </w:pPr>
    </w:p>
    <w:p w14:paraId="2CE1A57B" w14:textId="77777777" w:rsidR="00DF7405" w:rsidRPr="00DF7405" w:rsidRDefault="00DF7405" w:rsidP="00FC35B5">
      <w:pPr>
        <w:spacing w:after="0" w:line="240" w:lineRule="auto"/>
        <w:jc w:val="both"/>
        <w:rPr>
          <w:rFonts w:eastAsia="Times New Roman" w:cs="Arial"/>
          <w:b/>
          <w:lang w:eastAsia="en-GB"/>
        </w:rPr>
      </w:pPr>
      <w:r w:rsidRPr="00DF7405">
        <w:rPr>
          <w:rFonts w:eastAsia="Times New Roman" w:cs="Arial"/>
          <w:b/>
          <w:lang w:eastAsia="en-GB"/>
        </w:rPr>
        <w:t xml:space="preserve">Management response     </w:t>
      </w:r>
    </w:p>
    <w:p w14:paraId="68D11259" w14:textId="6A858B24" w:rsidR="00DF7405" w:rsidRPr="00583D99" w:rsidRDefault="00DF7405" w:rsidP="00583D99">
      <w:pPr>
        <w:spacing w:after="0" w:line="240" w:lineRule="auto"/>
        <w:jc w:val="both"/>
        <w:outlineLvl w:val="4"/>
        <w:rPr>
          <w:rFonts w:eastAsia="Times New Roman" w:cs="Arial"/>
          <w:lang w:eastAsia="en-GB"/>
        </w:rPr>
      </w:pPr>
      <w:r w:rsidRPr="00DF7405">
        <w:rPr>
          <w:rFonts w:eastAsia="Times New Roman" w:cs="Arial"/>
          <w:lang w:eastAsia="en-GB"/>
        </w:rPr>
        <w:t xml:space="preserve">Performance against the </w:t>
      </w:r>
      <w:r w:rsidRPr="00DF7405">
        <w:rPr>
          <w:rFonts w:eastAsia="Times New Roman" w:cs="Arial"/>
          <w:lang w:val="en-US" w:eastAsia="en-GB"/>
        </w:rPr>
        <w:t>Strategic objectives will be included in the APR</w:t>
      </w:r>
    </w:p>
    <w:p w14:paraId="37B9CF4D" w14:textId="77777777" w:rsidR="00DF7405" w:rsidRPr="00DF7405" w:rsidRDefault="00DF7405" w:rsidP="00FC35B5">
      <w:pPr>
        <w:spacing w:after="0" w:line="240" w:lineRule="auto"/>
        <w:jc w:val="both"/>
        <w:rPr>
          <w:rFonts w:eastAsia="Times New Roman" w:cs="Arial"/>
          <w:b/>
          <w:lang w:eastAsia="en-GB"/>
        </w:rPr>
      </w:pPr>
    </w:p>
    <w:p w14:paraId="6E52972F" w14:textId="77777777" w:rsidR="00DF7405" w:rsidRPr="00DF7405" w:rsidRDefault="00DF7405" w:rsidP="00FC35B5">
      <w:pPr>
        <w:spacing w:after="0" w:line="240" w:lineRule="auto"/>
        <w:jc w:val="both"/>
        <w:rPr>
          <w:rFonts w:eastAsia="Times New Roman" w:cs="Arial"/>
          <w:b/>
          <w:lang w:eastAsia="en-GB"/>
        </w:rPr>
      </w:pPr>
      <w:r w:rsidRPr="00DF7405">
        <w:rPr>
          <w:rFonts w:eastAsia="Times New Roman" w:cs="Arial"/>
          <w:b/>
          <w:lang w:eastAsia="en-GB"/>
        </w:rPr>
        <w:t>Auditor’s conclusion</w:t>
      </w:r>
    </w:p>
    <w:p w14:paraId="34D721E6" w14:textId="717EDA96" w:rsidR="004904FC" w:rsidRPr="004904FC" w:rsidRDefault="00DF7405" w:rsidP="00DF7405">
      <w:pPr>
        <w:spacing w:before="100" w:beforeAutospacing="1" w:after="100" w:afterAutospacing="1" w:line="240" w:lineRule="auto"/>
        <w:jc w:val="both"/>
        <w:rPr>
          <w:rFonts w:eastAsia="Times New Roman" w:cs="Arial"/>
          <w:b/>
          <w:lang w:val="en-US"/>
        </w:rPr>
      </w:pPr>
      <w:r w:rsidRPr="00DF7405">
        <w:rPr>
          <w:rFonts w:eastAsia="Times New Roman" w:cs="Arial"/>
          <w:lang w:val="en-US"/>
        </w:rPr>
        <w:t>Management comments have been noted. The final APR will be assessed to confirm that the performance against the strategic objectives are included</w:t>
      </w:r>
    </w:p>
    <w:p w14:paraId="3BCA7876" w14:textId="3E93D670" w:rsidR="00813428" w:rsidRDefault="00813428" w:rsidP="004904FC">
      <w:pPr>
        <w:spacing w:after="0"/>
        <w:jc w:val="both"/>
        <w:rPr>
          <w:rFonts w:cs="Arial"/>
          <w:b/>
        </w:rPr>
      </w:pPr>
    </w:p>
    <w:p w14:paraId="48965B95" w14:textId="77777777" w:rsidR="00813428" w:rsidRDefault="00813428">
      <w:pPr>
        <w:spacing w:after="200"/>
        <w:rPr>
          <w:rFonts w:cs="Arial"/>
          <w:b/>
        </w:rPr>
      </w:pPr>
      <w:r>
        <w:rPr>
          <w:rFonts w:cs="Arial"/>
          <w:b/>
        </w:rPr>
        <w:br w:type="page"/>
      </w:r>
    </w:p>
    <w:p w14:paraId="22C4ED05" w14:textId="5A7C7233" w:rsidR="00813428" w:rsidRPr="00813428" w:rsidRDefault="00B23CD8" w:rsidP="00813428">
      <w:pPr>
        <w:spacing w:before="120" w:line="240" w:lineRule="auto"/>
        <w:jc w:val="both"/>
        <w:rPr>
          <w:rFonts w:eastAsia="Times New Roman" w:cs="Arial"/>
          <w:b/>
          <w:lang w:val="en-US"/>
        </w:rPr>
      </w:pPr>
      <w:r>
        <w:rPr>
          <w:rFonts w:eastAsia="Times New Roman" w:cs="Arial"/>
          <w:b/>
          <w:highlight w:val="lightGray"/>
          <w:lang w:val="en-US"/>
        </w:rPr>
        <w:lastRenderedPageBreak/>
        <w:t xml:space="preserve">COFF 35 HO </w:t>
      </w:r>
      <w:proofErr w:type="spellStart"/>
      <w:r w:rsidR="00813428" w:rsidRPr="00813428">
        <w:rPr>
          <w:rFonts w:eastAsia="Times New Roman" w:cs="Arial"/>
          <w:b/>
          <w:highlight w:val="lightGray"/>
          <w:lang w:val="en-US"/>
        </w:rPr>
        <w:t>Programme</w:t>
      </w:r>
      <w:proofErr w:type="spellEnd"/>
      <w:r w:rsidR="00813428" w:rsidRPr="00813428">
        <w:rPr>
          <w:rFonts w:eastAsia="Times New Roman" w:cs="Arial"/>
          <w:b/>
          <w:highlight w:val="lightGray"/>
          <w:lang w:val="en-US"/>
        </w:rPr>
        <w:t xml:space="preserve"> 3:  Indicator 3.8 – Reported achievement not valid</w:t>
      </w:r>
    </w:p>
    <w:p w14:paraId="77C59A60" w14:textId="77777777" w:rsidR="00813428" w:rsidRPr="00813428" w:rsidRDefault="00813428" w:rsidP="00813428">
      <w:pPr>
        <w:spacing w:before="120" w:line="240" w:lineRule="auto"/>
        <w:jc w:val="both"/>
        <w:rPr>
          <w:rFonts w:eastAsia="Times New Roman" w:cs="Arial"/>
          <w:b/>
          <w:lang w:val="en-US"/>
        </w:rPr>
      </w:pPr>
    </w:p>
    <w:p w14:paraId="72C0529A" w14:textId="77777777" w:rsidR="00813428" w:rsidRPr="00813428" w:rsidRDefault="00813428" w:rsidP="00813428">
      <w:pPr>
        <w:spacing w:line="240" w:lineRule="auto"/>
        <w:jc w:val="both"/>
        <w:outlineLvl w:val="4"/>
        <w:rPr>
          <w:rFonts w:eastAsia="Times New Roman" w:cs="Arial"/>
          <w:b/>
          <w:lang w:val="en-US"/>
        </w:rPr>
      </w:pPr>
      <w:r w:rsidRPr="00813428">
        <w:rPr>
          <w:rFonts w:eastAsia="Times New Roman" w:cs="Arial"/>
          <w:b/>
          <w:lang w:val="en-US"/>
        </w:rPr>
        <w:t>Requirements</w:t>
      </w:r>
    </w:p>
    <w:p w14:paraId="572DD65B" w14:textId="77777777" w:rsidR="00813428" w:rsidRPr="00813428" w:rsidRDefault="00813428" w:rsidP="00813428">
      <w:pPr>
        <w:spacing w:before="100" w:beforeAutospacing="1" w:after="100" w:afterAutospacing="1" w:line="240" w:lineRule="auto"/>
        <w:jc w:val="both"/>
        <w:rPr>
          <w:rFonts w:eastAsia="Times New Roman" w:cs="Arial"/>
          <w:i/>
          <w:lang w:eastAsia="en-ZA"/>
        </w:rPr>
      </w:pPr>
      <w:r w:rsidRPr="00813428">
        <w:rPr>
          <w:rFonts w:eastAsia="Times New Roman" w:cs="Arial"/>
          <w:bCs/>
          <w:color w:val="000000"/>
          <w:lang w:val="en-GB" w:eastAsia="en-ZA"/>
        </w:rPr>
        <w:t>Section 40(3)(a) of the Public Finance Management Act (PFMA) states that:</w:t>
      </w:r>
      <w:r w:rsidRPr="00813428">
        <w:rPr>
          <w:rFonts w:ascii="Times New Roman" w:eastAsia="Times New Roman" w:hAnsi="Times New Roman" w:cs="Times New Roman"/>
          <w:bCs/>
          <w:color w:val="000000"/>
          <w:lang w:val="en-GB" w:eastAsia="en-ZA"/>
        </w:rPr>
        <w:t xml:space="preserve"> </w:t>
      </w:r>
      <w:r w:rsidRPr="00813428">
        <w:rPr>
          <w:rFonts w:eastAsia="Times New Roman" w:cs="Arial"/>
          <w:bCs/>
          <w:i/>
          <w:color w:val="000000"/>
          <w:lang w:val="en-GB" w:eastAsia="en-ZA"/>
        </w:rPr>
        <w:t>“</w:t>
      </w:r>
      <w:r w:rsidRPr="00813428">
        <w:rPr>
          <w:rFonts w:eastAsia="Times New Roman" w:cs="Arial"/>
          <w:i/>
          <w:lang w:eastAsia="en-ZA"/>
        </w:rPr>
        <w:t>The annual report and audited financial statements referred to subsection (1) (d) must fairly present the state of affairs of the department, trading entity or constitutional institution, its business, its financial results, its performance against predetermined objectives and its financial position as at the end of the financial year concerned…”</w:t>
      </w:r>
    </w:p>
    <w:p w14:paraId="14853701" w14:textId="77777777" w:rsidR="00813428" w:rsidRPr="00813428" w:rsidRDefault="00813428" w:rsidP="00813428">
      <w:pPr>
        <w:autoSpaceDE w:val="0"/>
        <w:autoSpaceDN w:val="0"/>
        <w:adjustRightInd w:val="0"/>
        <w:spacing w:after="0" w:line="240" w:lineRule="auto"/>
        <w:jc w:val="both"/>
        <w:rPr>
          <w:rFonts w:eastAsia="Times New Roman" w:cs="Arial"/>
          <w:i/>
          <w:lang w:val="en-US"/>
        </w:rPr>
      </w:pPr>
      <w:r w:rsidRPr="00813428">
        <w:rPr>
          <w:rFonts w:eastAsia="Times New Roman" w:cs="Arial"/>
          <w:i/>
          <w:lang w:val="en-US"/>
        </w:rPr>
        <w:t xml:space="preserve">Paragraph 5.2 of the Framework for Managing </w:t>
      </w:r>
      <w:proofErr w:type="spellStart"/>
      <w:r w:rsidRPr="00813428">
        <w:rPr>
          <w:rFonts w:eastAsia="Times New Roman" w:cs="Arial"/>
          <w:i/>
          <w:lang w:val="en-US"/>
        </w:rPr>
        <w:t>Programme</w:t>
      </w:r>
      <w:proofErr w:type="spellEnd"/>
      <w:r w:rsidRPr="00813428">
        <w:rPr>
          <w:rFonts w:eastAsia="Times New Roman" w:cs="Arial"/>
          <w:i/>
          <w:lang w:val="en-US"/>
        </w:rPr>
        <w:t xml:space="preserve"> Performance Information requires auditee to have appropriate systems to collect, collate, verify and store performance information to ensure reliable reporting of actual achievements against planned objectives, indicators and targets...”</w:t>
      </w:r>
    </w:p>
    <w:p w14:paraId="559BE1F3" w14:textId="77777777" w:rsidR="00813428" w:rsidRPr="00813428" w:rsidRDefault="00813428" w:rsidP="00813428">
      <w:pPr>
        <w:autoSpaceDE w:val="0"/>
        <w:autoSpaceDN w:val="0"/>
        <w:adjustRightInd w:val="0"/>
        <w:spacing w:after="0" w:line="240" w:lineRule="auto"/>
        <w:jc w:val="both"/>
        <w:rPr>
          <w:rFonts w:eastAsia="Times New Roman" w:cs="Arial"/>
          <w:i/>
          <w:lang w:val="en-US"/>
        </w:rPr>
      </w:pPr>
    </w:p>
    <w:p w14:paraId="58381725" w14:textId="77777777" w:rsidR="00813428" w:rsidRPr="00813428" w:rsidRDefault="00813428" w:rsidP="00813428">
      <w:pPr>
        <w:autoSpaceDE w:val="0"/>
        <w:autoSpaceDN w:val="0"/>
        <w:adjustRightInd w:val="0"/>
        <w:spacing w:after="0" w:line="240" w:lineRule="auto"/>
        <w:jc w:val="both"/>
        <w:rPr>
          <w:rFonts w:eastAsia="Times New Roman" w:cs="Arial"/>
          <w:i/>
          <w:lang w:val="en-US"/>
        </w:rPr>
      </w:pPr>
      <w:r w:rsidRPr="00813428">
        <w:rPr>
          <w:rFonts w:eastAsia="Times New Roman" w:cs="Arial"/>
          <w:i/>
          <w:lang w:val="en-US"/>
        </w:rPr>
        <w:t>Section 25(1)(e) of the Public Service Regulation states the following: An executive authority shall prepare a strategic plan for his or her department that enable the executive authority to monitor the progress made towards achieving those targets and core objectives…”</w:t>
      </w:r>
    </w:p>
    <w:p w14:paraId="7ADCC78C" w14:textId="77777777" w:rsidR="00813428" w:rsidRPr="00813428" w:rsidRDefault="00813428" w:rsidP="00813428">
      <w:pPr>
        <w:spacing w:after="0" w:line="240" w:lineRule="auto"/>
        <w:jc w:val="both"/>
        <w:rPr>
          <w:rFonts w:eastAsia="Times New Roman" w:cs="Arial"/>
          <w:lang w:eastAsia="en-GB"/>
        </w:rPr>
      </w:pPr>
    </w:p>
    <w:p w14:paraId="02E02F4A" w14:textId="77777777" w:rsidR="00813428" w:rsidRPr="00813428" w:rsidRDefault="00813428" w:rsidP="00813428">
      <w:pPr>
        <w:spacing w:after="0" w:line="240" w:lineRule="auto"/>
        <w:jc w:val="both"/>
        <w:rPr>
          <w:rFonts w:eastAsia="Times New Roman" w:cs="Arial"/>
          <w:lang w:eastAsia="en-GB"/>
        </w:rPr>
      </w:pPr>
    </w:p>
    <w:p w14:paraId="6D82CCDF" w14:textId="77777777" w:rsidR="00813428" w:rsidRPr="00813428" w:rsidRDefault="00813428" w:rsidP="00813428">
      <w:pPr>
        <w:spacing w:after="0" w:line="240" w:lineRule="auto"/>
        <w:jc w:val="both"/>
        <w:rPr>
          <w:rFonts w:eastAsia="Times New Roman" w:cs="Arial"/>
          <w:b/>
          <w:lang w:eastAsia="en-GB"/>
        </w:rPr>
      </w:pPr>
      <w:r w:rsidRPr="00813428">
        <w:rPr>
          <w:rFonts w:eastAsia="Times New Roman" w:cs="Arial"/>
          <w:b/>
          <w:lang w:eastAsia="en-GB"/>
        </w:rPr>
        <w:t>Nature </w:t>
      </w:r>
    </w:p>
    <w:p w14:paraId="4DFA808C" w14:textId="77777777" w:rsidR="00813428" w:rsidRPr="00813428" w:rsidRDefault="00813428" w:rsidP="00813428">
      <w:pPr>
        <w:spacing w:after="0" w:line="240" w:lineRule="auto"/>
        <w:jc w:val="both"/>
        <w:rPr>
          <w:rFonts w:eastAsia="Times New Roman" w:cs="Arial"/>
          <w:b/>
          <w:lang w:eastAsia="en-GB"/>
        </w:rPr>
      </w:pPr>
    </w:p>
    <w:p w14:paraId="1E225D3E" w14:textId="77777777" w:rsidR="00813428" w:rsidRPr="00813428" w:rsidRDefault="00813428" w:rsidP="00813428">
      <w:pPr>
        <w:spacing w:after="0" w:line="240" w:lineRule="auto"/>
        <w:jc w:val="both"/>
        <w:rPr>
          <w:rFonts w:eastAsia="Times New Roman" w:cs="Arial"/>
          <w:lang w:eastAsia="en-GB"/>
        </w:rPr>
      </w:pPr>
      <w:r w:rsidRPr="00813428">
        <w:rPr>
          <w:rFonts w:eastAsia="Times New Roman" w:cs="Arial"/>
          <w:lang w:eastAsia="en-GB"/>
        </w:rPr>
        <w:t xml:space="preserve">During the audit of performance information, Programme 3: Indicator 3.8 Percentage reduction of infrastructure projects backlog, the following deviation was noted: </w:t>
      </w:r>
    </w:p>
    <w:p w14:paraId="275FD9F5" w14:textId="77777777" w:rsidR="00813428" w:rsidRPr="00813428" w:rsidRDefault="00813428" w:rsidP="00813428">
      <w:pPr>
        <w:spacing w:after="0" w:line="240" w:lineRule="auto"/>
        <w:jc w:val="both"/>
        <w:rPr>
          <w:rFonts w:eastAsia="Times New Roman" w:cs="Arial"/>
          <w:lang w:eastAsia="en-GB"/>
        </w:rPr>
      </w:pPr>
    </w:p>
    <w:p w14:paraId="23395BF4" w14:textId="77777777" w:rsidR="00813428" w:rsidRPr="00813428" w:rsidRDefault="00813428" w:rsidP="00813428">
      <w:pPr>
        <w:spacing w:after="0" w:line="240" w:lineRule="auto"/>
        <w:jc w:val="both"/>
        <w:rPr>
          <w:rFonts w:eastAsia="Times New Roman" w:cs="Arial"/>
          <w:lang w:eastAsia="en-GB"/>
        </w:rPr>
      </w:pPr>
      <w:r w:rsidRPr="00813428">
        <w:rPr>
          <w:rFonts w:eastAsia="Times New Roman" w:cs="Arial"/>
          <w:lang w:eastAsia="en-GB"/>
        </w:rPr>
        <w:t xml:space="preserve">As per the Technical Indicator Description, the indicator is intended to report on the reduction in backlog of infrastructure projects where a project is on construction stage for a period exceeding 2 years of the planned construction period. The backlog projects are identified during the annual planning of the annual performance plan, </w:t>
      </w:r>
      <w:proofErr w:type="spellStart"/>
      <w:r w:rsidRPr="00813428">
        <w:rPr>
          <w:rFonts w:eastAsia="Times New Roman" w:cs="Arial"/>
          <w:lang w:eastAsia="en-GB"/>
        </w:rPr>
        <w:t>i.e</w:t>
      </w:r>
      <w:proofErr w:type="spellEnd"/>
      <w:r w:rsidRPr="00813428">
        <w:rPr>
          <w:rFonts w:eastAsia="Times New Roman" w:cs="Arial"/>
          <w:lang w:eastAsia="en-GB"/>
        </w:rPr>
        <w:t xml:space="preserve"> August 2018, to be included in the schedule for backlog projects, and that is also when the period of delay in the project is also determined. </w:t>
      </w:r>
    </w:p>
    <w:p w14:paraId="6A897236" w14:textId="77777777" w:rsidR="00813428" w:rsidRPr="00813428" w:rsidRDefault="00813428" w:rsidP="00813428">
      <w:pPr>
        <w:spacing w:after="0" w:line="240" w:lineRule="auto"/>
        <w:jc w:val="both"/>
        <w:rPr>
          <w:rFonts w:eastAsia="Times New Roman" w:cs="Arial"/>
          <w:lang w:eastAsia="en-GB"/>
        </w:rPr>
      </w:pPr>
    </w:p>
    <w:p w14:paraId="35EF61E7" w14:textId="77777777" w:rsidR="00813428" w:rsidRPr="00813428" w:rsidRDefault="00813428" w:rsidP="00813428">
      <w:pPr>
        <w:spacing w:after="0" w:line="240" w:lineRule="auto"/>
        <w:jc w:val="both"/>
        <w:rPr>
          <w:rFonts w:eastAsia="Times New Roman" w:cs="Arial"/>
          <w:lang w:val="en-US" w:eastAsia="en-GB"/>
        </w:rPr>
      </w:pPr>
      <w:r w:rsidRPr="00813428">
        <w:rPr>
          <w:rFonts w:eastAsia="Times New Roman" w:cs="Arial"/>
          <w:lang w:val="en-US" w:eastAsia="en-GB"/>
        </w:rPr>
        <w:t>1. The infrastructure projects as per the table below were reported as being on construction stage for a period exceeding 2 years of the planned construction period, however when assessed by the auditors, it was found that the projects have not been on construction stage for a period exceeding 2 years of the planned construction period. Thus, the projects should not have been reported in the achievement for backlog projects.</w:t>
      </w:r>
    </w:p>
    <w:p w14:paraId="3B8B9E0E" w14:textId="77777777" w:rsidR="00813428" w:rsidRPr="00813428" w:rsidRDefault="00813428" w:rsidP="00813428">
      <w:pPr>
        <w:spacing w:after="0" w:line="240" w:lineRule="auto"/>
        <w:jc w:val="both"/>
        <w:rPr>
          <w:rFonts w:eastAsia="Times New Roman" w:cs="Arial"/>
          <w:lang w:val="en-US" w:eastAsia="en-GB"/>
        </w:rPr>
      </w:pPr>
    </w:p>
    <w:tbl>
      <w:tblPr>
        <w:tblStyle w:val="TableGrid"/>
        <w:tblW w:w="5000" w:type="pct"/>
        <w:tblLook w:val="04A0" w:firstRow="1" w:lastRow="0" w:firstColumn="1" w:lastColumn="0" w:noHBand="0" w:noVBand="1"/>
      </w:tblPr>
      <w:tblGrid>
        <w:gridCol w:w="913"/>
        <w:gridCol w:w="2139"/>
        <w:gridCol w:w="3212"/>
        <w:gridCol w:w="3364"/>
      </w:tblGrid>
      <w:tr w:rsidR="00813428" w:rsidRPr="00813428" w14:paraId="5FD067BC" w14:textId="77777777" w:rsidTr="00813428">
        <w:tc>
          <w:tcPr>
            <w:tcW w:w="474" w:type="pct"/>
            <w:shd w:val="clear" w:color="auto" w:fill="BFBFBF"/>
          </w:tcPr>
          <w:p w14:paraId="763B4F55" w14:textId="77777777" w:rsidR="00813428" w:rsidRPr="00813428" w:rsidRDefault="00813428" w:rsidP="00813428">
            <w:pPr>
              <w:spacing w:after="0"/>
              <w:jc w:val="both"/>
              <w:rPr>
                <w:rFonts w:cs="Arial"/>
                <w:b/>
                <w:sz w:val="18"/>
                <w:szCs w:val="18"/>
                <w:lang w:val="en-US" w:eastAsia="en-GB"/>
              </w:rPr>
            </w:pPr>
            <w:r w:rsidRPr="00813428">
              <w:rPr>
                <w:rFonts w:cs="Arial"/>
                <w:b/>
                <w:sz w:val="18"/>
                <w:szCs w:val="18"/>
                <w:lang w:val="en-US" w:eastAsia="en-GB"/>
              </w:rPr>
              <w:t>No.</w:t>
            </w:r>
          </w:p>
        </w:tc>
        <w:tc>
          <w:tcPr>
            <w:tcW w:w="1111" w:type="pct"/>
            <w:shd w:val="clear" w:color="auto" w:fill="BFBFBF"/>
          </w:tcPr>
          <w:p w14:paraId="5C5F5E52" w14:textId="77777777" w:rsidR="00813428" w:rsidRPr="00813428" w:rsidRDefault="00813428" w:rsidP="00813428">
            <w:pPr>
              <w:spacing w:after="0"/>
              <w:jc w:val="both"/>
              <w:rPr>
                <w:rFonts w:cs="Arial"/>
                <w:b/>
                <w:sz w:val="18"/>
                <w:szCs w:val="18"/>
                <w:lang w:val="en-US" w:eastAsia="en-GB"/>
              </w:rPr>
            </w:pPr>
            <w:r w:rsidRPr="00813428">
              <w:rPr>
                <w:rFonts w:cs="Arial"/>
                <w:b/>
                <w:sz w:val="18"/>
                <w:szCs w:val="18"/>
                <w:lang w:val="en-US" w:eastAsia="en-GB"/>
              </w:rPr>
              <w:t>WCS #</w:t>
            </w:r>
          </w:p>
        </w:tc>
        <w:tc>
          <w:tcPr>
            <w:tcW w:w="1668" w:type="pct"/>
            <w:shd w:val="clear" w:color="auto" w:fill="BFBFBF"/>
          </w:tcPr>
          <w:p w14:paraId="51B2661A" w14:textId="77777777" w:rsidR="00813428" w:rsidRPr="00813428" w:rsidRDefault="00813428" w:rsidP="00813428">
            <w:pPr>
              <w:spacing w:after="0"/>
              <w:jc w:val="both"/>
              <w:rPr>
                <w:rFonts w:cs="Arial"/>
                <w:b/>
                <w:sz w:val="18"/>
                <w:szCs w:val="18"/>
                <w:lang w:val="en-US" w:eastAsia="en-GB"/>
              </w:rPr>
            </w:pPr>
            <w:r w:rsidRPr="00813428">
              <w:rPr>
                <w:rFonts w:cs="Arial"/>
                <w:b/>
                <w:sz w:val="18"/>
                <w:szCs w:val="18"/>
                <w:lang w:val="en-US" w:eastAsia="en-GB"/>
              </w:rPr>
              <w:t>Planned delivery date</w:t>
            </w:r>
          </w:p>
        </w:tc>
        <w:tc>
          <w:tcPr>
            <w:tcW w:w="1747" w:type="pct"/>
            <w:shd w:val="clear" w:color="auto" w:fill="BFBFBF"/>
          </w:tcPr>
          <w:p w14:paraId="4403C604" w14:textId="77777777" w:rsidR="00813428" w:rsidRPr="00813428" w:rsidRDefault="00813428" w:rsidP="00813428">
            <w:pPr>
              <w:spacing w:after="0"/>
              <w:jc w:val="both"/>
              <w:rPr>
                <w:rFonts w:cs="Arial"/>
                <w:b/>
                <w:sz w:val="18"/>
                <w:szCs w:val="18"/>
                <w:lang w:val="en-US" w:eastAsia="en-GB"/>
              </w:rPr>
            </w:pPr>
            <w:r w:rsidRPr="00813428">
              <w:rPr>
                <w:rFonts w:cs="Arial"/>
                <w:b/>
                <w:sz w:val="18"/>
                <w:szCs w:val="18"/>
                <w:lang w:val="en-US" w:eastAsia="en-GB"/>
              </w:rPr>
              <w:t>No. of months project on construction period post planned delivery date</w:t>
            </w:r>
          </w:p>
        </w:tc>
      </w:tr>
      <w:tr w:rsidR="00813428" w:rsidRPr="00813428" w14:paraId="170DAC66" w14:textId="77777777" w:rsidTr="005B18C6">
        <w:tc>
          <w:tcPr>
            <w:tcW w:w="474" w:type="pct"/>
          </w:tcPr>
          <w:p w14:paraId="592880CB" w14:textId="77777777" w:rsidR="00813428" w:rsidRPr="00813428" w:rsidRDefault="00813428" w:rsidP="00813428">
            <w:pPr>
              <w:spacing w:after="0"/>
              <w:jc w:val="both"/>
              <w:rPr>
                <w:rFonts w:cs="Arial"/>
                <w:sz w:val="18"/>
                <w:szCs w:val="18"/>
                <w:lang w:val="en-US" w:eastAsia="en-GB"/>
              </w:rPr>
            </w:pPr>
            <w:r w:rsidRPr="00813428">
              <w:rPr>
                <w:rFonts w:cs="Arial"/>
                <w:sz w:val="18"/>
                <w:szCs w:val="18"/>
                <w:lang w:val="en-US" w:eastAsia="en-GB"/>
              </w:rPr>
              <w:t>1</w:t>
            </w:r>
          </w:p>
        </w:tc>
        <w:tc>
          <w:tcPr>
            <w:tcW w:w="1111" w:type="pct"/>
          </w:tcPr>
          <w:p w14:paraId="01E1E25D" w14:textId="77777777" w:rsidR="00813428" w:rsidRPr="00813428" w:rsidRDefault="00813428" w:rsidP="00813428">
            <w:pPr>
              <w:spacing w:after="0"/>
              <w:jc w:val="both"/>
              <w:rPr>
                <w:rFonts w:cs="Arial"/>
                <w:sz w:val="18"/>
                <w:szCs w:val="18"/>
                <w:lang w:val="en-US" w:eastAsia="en-GB"/>
              </w:rPr>
            </w:pPr>
            <w:r w:rsidRPr="00813428">
              <w:rPr>
                <w:rFonts w:cs="Arial"/>
                <w:sz w:val="18"/>
                <w:szCs w:val="18"/>
                <w:lang w:val="en-US" w:eastAsia="en-GB"/>
              </w:rPr>
              <w:t>014335</w:t>
            </w:r>
          </w:p>
        </w:tc>
        <w:tc>
          <w:tcPr>
            <w:tcW w:w="1668" w:type="pct"/>
          </w:tcPr>
          <w:p w14:paraId="51B5AB81" w14:textId="77777777" w:rsidR="00813428" w:rsidRPr="00813428" w:rsidRDefault="00813428" w:rsidP="00813428">
            <w:pPr>
              <w:spacing w:after="0"/>
              <w:jc w:val="both"/>
              <w:rPr>
                <w:rFonts w:cs="Arial"/>
                <w:sz w:val="18"/>
                <w:szCs w:val="18"/>
                <w:lang w:val="en-US" w:eastAsia="en-GB"/>
              </w:rPr>
            </w:pPr>
            <w:r w:rsidRPr="00813428">
              <w:rPr>
                <w:rFonts w:cs="Arial"/>
                <w:sz w:val="18"/>
                <w:szCs w:val="18"/>
                <w:lang w:val="en-US" w:eastAsia="en-GB"/>
              </w:rPr>
              <w:t>2016/11/03</w:t>
            </w:r>
          </w:p>
        </w:tc>
        <w:tc>
          <w:tcPr>
            <w:tcW w:w="1747" w:type="pct"/>
          </w:tcPr>
          <w:p w14:paraId="418143AA" w14:textId="77777777" w:rsidR="00813428" w:rsidRPr="00813428" w:rsidRDefault="00813428" w:rsidP="00813428">
            <w:pPr>
              <w:spacing w:after="0"/>
              <w:jc w:val="both"/>
              <w:rPr>
                <w:rFonts w:cs="Arial"/>
                <w:sz w:val="18"/>
                <w:szCs w:val="18"/>
                <w:lang w:val="en-US" w:eastAsia="en-GB"/>
              </w:rPr>
            </w:pPr>
            <w:r w:rsidRPr="00813428">
              <w:rPr>
                <w:rFonts w:cs="Arial"/>
                <w:sz w:val="18"/>
                <w:szCs w:val="18"/>
                <w:lang w:val="en-US" w:eastAsia="en-GB"/>
              </w:rPr>
              <w:t>21 months</w:t>
            </w:r>
          </w:p>
        </w:tc>
      </w:tr>
      <w:tr w:rsidR="00813428" w:rsidRPr="00813428" w14:paraId="5851FEB3" w14:textId="77777777" w:rsidTr="005B18C6">
        <w:tc>
          <w:tcPr>
            <w:tcW w:w="474" w:type="pct"/>
          </w:tcPr>
          <w:p w14:paraId="029B7E27" w14:textId="77777777" w:rsidR="00813428" w:rsidRPr="00813428" w:rsidRDefault="00813428" w:rsidP="00813428">
            <w:pPr>
              <w:spacing w:after="0"/>
              <w:jc w:val="both"/>
              <w:rPr>
                <w:rFonts w:cs="Arial"/>
                <w:sz w:val="18"/>
                <w:szCs w:val="18"/>
                <w:lang w:val="en-US" w:eastAsia="en-GB"/>
              </w:rPr>
            </w:pPr>
            <w:r w:rsidRPr="00813428">
              <w:rPr>
                <w:rFonts w:cs="Arial"/>
                <w:sz w:val="18"/>
                <w:szCs w:val="18"/>
                <w:lang w:val="en-US" w:eastAsia="en-GB"/>
              </w:rPr>
              <w:t>2</w:t>
            </w:r>
          </w:p>
        </w:tc>
        <w:tc>
          <w:tcPr>
            <w:tcW w:w="1111" w:type="pct"/>
          </w:tcPr>
          <w:p w14:paraId="22436161" w14:textId="77777777" w:rsidR="00813428" w:rsidRPr="00813428" w:rsidRDefault="00813428" w:rsidP="00813428">
            <w:pPr>
              <w:spacing w:after="0"/>
              <w:jc w:val="both"/>
              <w:rPr>
                <w:rFonts w:cs="Arial"/>
                <w:sz w:val="18"/>
                <w:szCs w:val="18"/>
                <w:lang w:val="en-US" w:eastAsia="en-GB"/>
              </w:rPr>
            </w:pPr>
            <w:r w:rsidRPr="00813428">
              <w:rPr>
                <w:rFonts w:cs="Arial"/>
                <w:sz w:val="18"/>
                <w:szCs w:val="18"/>
                <w:lang w:val="en-US" w:eastAsia="en-GB"/>
              </w:rPr>
              <w:t>054635</w:t>
            </w:r>
          </w:p>
        </w:tc>
        <w:tc>
          <w:tcPr>
            <w:tcW w:w="1668" w:type="pct"/>
          </w:tcPr>
          <w:p w14:paraId="0DFB9D76" w14:textId="77777777" w:rsidR="00813428" w:rsidRPr="00813428" w:rsidRDefault="00813428" w:rsidP="00813428">
            <w:pPr>
              <w:spacing w:after="0"/>
              <w:jc w:val="both"/>
              <w:rPr>
                <w:rFonts w:cs="Arial"/>
                <w:sz w:val="18"/>
                <w:szCs w:val="18"/>
                <w:lang w:val="en-US" w:eastAsia="en-GB"/>
              </w:rPr>
            </w:pPr>
            <w:r w:rsidRPr="00813428">
              <w:rPr>
                <w:rFonts w:cs="Arial"/>
                <w:sz w:val="18"/>
                <w:szCs w:val="18"/>
                <w:lang w:val="en-US" w:eastAsia="en-GB"/>
              </w:rPr>
              <w:t>2016/12/31</w:t>
            </w:r>
          </w:p>
        </w:tc>
        <w:tc>
          <w:tcPr>
            <w:tcW w:w="1747" w:type="pct"/>
          </w:tcPr>
          <w:p w14:paraId="08D46C78" w14:textId="77777777" w:rsidR="00813428" w:rsidRPr="00813428" w:rsidRDefault="00813428" w:rsidP="00813428">
            <w:pPr>
              <w:spacing w:after="0"/>
              <w:jc w:val="both"/>
              <w:rPr>
                <w:rFonts w:cs="Arial"/>
                <w:sz w:val="18"/>
                <w:szCs w:val="18"/>
                <w:lang w:val="en-US" w:eastAsia="en-GB"/>
              </w:rPr>
            </w:pPr>
            <w:r w:rsidRPr="00813428">
              <w:rPr>
                <w:rFonts w:cs="Arial"/>
                <w:sz w:val="18"/>
                <w:szCs w:val="18"/>
                <w:lang w:val="en-US" w:eastAsia="en-GB"/>
              </w:rPr>
              <w:t>20 months</w:t>
            </w:r>
          </w:p>
        </w:tc>
      </w:tr>
      <w:tr w:rsidR="00813428" w:rsidRPr="00813428" w14:paraId="3AB84628" w14:textId="77777777" w:rsidTr="005B18C6">
        <w:tc>
          <w:tcPr>
            <w:tcW w:w="474" w:type="pct"/>
          </w:tcPr>
          <w:p w14:paraId="5CA50153" w14:textId="77777777" w:rsidR="00813428" w:rsidRPr="00813428" w:rsidRDefault="00813428" w:rsidP="00813428">
            <w:pPr>
              <w:spacing w:after="0"/>
              <w:jc w:val="both"/>
              <w:rPr>
                <w:rFonts w:cs="Arial"/>
                <w:sz w:val="18"/>
                <w:szCs w:val="18"/>
                <w:lang w:val="en-US" w:eastAsia="en-GB"/>
              </w:rPr>
            </w:pPr>
            <w:r w:rsidRPr="00813428">
              <w:rPr>
                <w:rFonts w:cs="Arial"/>
                <w:sz w:val="18"/>
                <w:szCs w:val="18"/>
                <w:lang w:val="en-US" w:eastAsia="en-GB"/>
              </w:rPr>
              <w:t>3</w:t>
            </w:r>
          </w:p>
        </w:tc>
        <w:tc>
          <w:tcPr>
            <w:tcW w:w="1111" w:type="pct"/>
          </w:tcPr>
          <w:p w14:paraId="4130C75C" w14:textId="77777777" w:rsidR="00813428" w:rsidRPr="00813428" w:rsidRDefault="00813428" w:rsidP="00813428">
            <w:pPr>
              <w:spacing w:after="0"/>
              <w:jc w:val="both"/>
              <w:rPr>
                <w:rFonts w:cs="Arial"/>
                <w:sz w:val="18"/>
                <w:szCs w:val="18"/>
                <w:lang w:val="en-US" w:eastAsia="en-GB"/>
              </w:rPr>
            </w:pPr>
            <w:r w:rsidRPr="00813428">
              <w:rPr>
                <w:rFonts w:cs="Arial"/>
                <w:sz w:val="18"/>
                <w:szCs w:val="18"/>
                <w:lang w:val="en-US" w:eastAsia="en-GB"/>
              </w:rPr>
              <w:t>048605</w:t>
            </w:r>
          </w:p>
        </w:tc>
        <w:tc>
          <w:tcPr>
            <w:tcW w:w="1668" w:type="pct"/>
          </w:tcPr>
          <w:p w14:paraId="075CF815" w14:textId="77777777" w:rsidR="00813428" w:rsidRPr="00813428" w:rsidRDefault="00813428" w:rsidP="00813428">
            <w:pPr>
              <w:spacing w:after="0"/>
              <w:jc w:val="both"/>
              <w:rPr>
                <w:rFonts w:cs="Arial"/>
                <w:sz w:val="18"/>
                <w:szCs w:val="18"/>
                <w:lang w:val="en-US" w:eastAsia="en-GB"/>
              </w:rPr>
            </w:pPr>
            <w:r w:rsidRPr="00813428">
              <w:rPr>
                <w:rFonts w:cs="Arial"/>
                <w:sz w:val="18"/>
                <w:szCs w:val="18"/>
                <w:lang w:val="en-US" w:eastAsia="en-GB"/>
              </w:rPr>
              <w:t>2017/02/17</w:t>
            </w:r>
          </w:p>
        </w:tc>
        <w:tc>
          <w:tcPr>
            <w:tcW w:w="1747" w:type="pct"/>
          </w:tcPr>
          <w:p w14:paraId="14A5E113" w14:textId="77777777" w:rsidR="00813428" w:rsidRPr="00813428" w:rsidRDefault="00813428" w:rsidP="00813428">
            <w:pPr>
              <w:spacing w:after="0"/>
              <w:jc w:val="both"/>
              <w:rPr>
                <w:rFonts w:cs="Arial"/>
                <w:sz w:val="18"/>
                <w:szCs w:val="18"/>
                <w:lang w:val="en-US" w:eastAsia="en-GB"/>
              </w:rPr>
            </w:pPr>
            <w:r w:rsidRPr="00813428">
              <w:rPr>
                <w:rFonts w:cs="Arial"/>
                <w:sz w:val="18"/>
                <w:szCs w:val="18"/>
                <w:lang w:val="en-US" w:eastAsia="en-GB"/>
              </w:rPr>
              <w:t>18 months</w:t>
            </w:r>
          </w:p>
        </w:tc>
      </w:tr>
      <w:tr w:rsidR="00813428" w:rsidRPr="00813428" w14:paraId="679BE2D4" w14:textId="77777777" w:rsidTr="005B18C6">
        <w:tc>
          <w:tcPr>
            <w:tcW w:w="474" w:type="pct"/>
          </w:tcPr>
          <w:p w14:paraId="4A684579" w14:textId="77777777" w:rsidR="00813428" w:rsidRPr="00813428" w:rsidRDefault="00813428" w:rsidP="00813428">
            <w:pPr>
              <w:spacing w:after="0"/>
              <w:jc w:val="both"/>
              <w:rPr>
                <w:rFonts w:cs="Arial"/>
                <w:sz w:val="18"/>
                <w:szCs w:val="18"/>
                <w:lang w:val="en-US" w:eastAsia="en-GB"/>
              </w:rPr>
            </w:pPr>
            <w:r w:rsidRPr="00813428">
              <w:rPr>
                <w:rFonts w:cs="Arial"/>
                <w:sz w:val="18"/>
                <w:szCs w:val="18"/>
                <w:lang w:val="en-US" w:eastAsia="en-GB"/>
              </w:rPr>
              <w:t>4</w:t>
            </w:r>
          </w:p>
        </w:tc>
        <w:tc>
          <w:tcPr>
            <w:tcW w:w="1111" w:type="pct"/>
          </w:tcPr>
          <w:p w14:paraId="1D3DFDBD" w14:textId="77777777" w:rsidR="00813428" w:rsidRPr="00813428" w:rsidRDefault="00813428" w:rsidP="00813428">
            <w:pPr>
              <w:spacing w:after="0"/>
              <w:jc w:val="both"/>
              <w:rPr>
                <w:rFonts w:cs="Arial"/>
                <w:sz w:val="18"/>
                <w:szCs w:val="18"/>
                <w:lang w:val="en-US" w:eastAsia="en-GB"/>
              </w:rPr>
            </w:pPr>
            <w:r w:rsidRPr="00813428">
              <w:rPr>
                <w:rFonts w:cs="Arial"/>
                <w:sz w:val="18"/>
                <w:szCs w:val="18"/>
                <w:lang w:val="en-US" w:eastAsia="en-GB"/>
              </w:rPr>
              <w:t>040818</w:t>
            </w:r>
          </w:p>
        </w:tc>
        <w:tc>
          <w:tcPr>
            <w:tcW w:w="1668" w:type="pct"/>
          </w:tcPr>
          <w:p w14:paraId="6E3BF9C6" w14:textId="77777777" w:rsidR="00813428" w:rsidRPr="00813428" w:rsidRDefault="00813428" w:rsidP="00813428">
            <w:pPr>
              <w:spacing w:after="0"/>
              <w:jc w:val="both"/>
              <w:rPr>
                <w:rFonts w:cs="Arial"/>
                <w:sz w:val="18"/>
                <w:szCs w:val="18"/>
                <w:lang w:val="en-US" w:eastAsia="en-GB"/>
              </w:rPr>
            </w:pPr>
            <w:r w:rsidRPr="00813428">
              <w:rPr>
                <w:rFonts w:cs="Arial"/>
                <w:sz w:val="18"/>
                <w:szCs w:val="18"/>
                <w:lang w:val="en-US" w:eastAsia="en-GB"/>
              </w:rPr>
              <w:t>2017/03/12</w:t>
            </w:r>
          </w:p>
        </w:tc>
        <w:tc>
          <w:tcPr>
            <w:tcW w:w="1747" w:type="pct"/>
          </w:tcPr>
          <w:p w14:paraId="0DEA1107" w14:textId="77777777" w:rsidR="00813428" w:rsidRPr="00813428" w:rsidRDefault="00813428" w:rsidP="00813428">
            <w:pPr>
              <w:spacing w:after="0"/>
              <w:jc w:val="both"/>
              <w:rPr>
                <w:rFonts w:cs="Arial"/>
                <w:sz w:val="18"/>
                <w:szCs w:val="18"/>
                <w:lang w:val="en-US" w:eastAsia="en-GB"/>
              </w:rPr>
            </w:pPr>
            <w:r w:rsidRPr="00813428">
              <w:rPr>
                <w:rFonts w:cs="Arial"/>
                <w:sz w:val="18"/>
                <w:szCs w:val="18"/>
                <w:lang w:val="en-US" w:eastAsia="en-GB"/>
              </w:rPr>
              <w:t>17 months</w:t>
            </w:r>
          </w:p>
        </w:tc>
      </w:tr>
    </w:tbl>
    <w:p w14:paraId="6259BC13" w14:textId="77777777" w:rsidR="00813428" w:rsidRPr="00813428" w:rsidRDefault="00813428" w:rsidP="00813428">
      <w:pPr>
        <w:spacing w:after="0" w:line="240" w:lineRule="auto"/>
        <w:jc w:val="both"/>
        <w:rPr>
          <w:rFonts w:eastAsia="Times New Roman" w:cs="Arial"/>
          <w:lang w:val="en-US" w:eastAsia="en-GB"/>
        </w:rPr>
      </w:pPr>
    </w:p>
    <w:p w14:paraId="279115AC" w14:textId="77777777" w:rsidR="00813428" w:rsidRPr="00813428" w:rsidRDefault="00813428" w:rsidP="00813428">
      <w:pPr>
        <w:spacing w:after="0" w:line="240" w:lineRule="auto"/>
        <w:jc w:val="both"/>
        <w:rPr>
          <w:rFonts w:eastAsia="Times New Roman" w:cs="Arial"/>
          <w:lang w:val="en-US" w:eastAsia="en-GB"/>
        </w:rPr>
      </w:pPr>
    </w:p>
    <w:p w14:paraId="03F92920" w14:textId="77777777" w:rsidR="00813428" w:rsidRPr="00813428" w:rsidRDefault="00813428" w:rsidP="00813428">
      <w:pPr>
        <w:spacing w:after="0" w:line="240" w:lineRule="auto"/>
        <w:jc w:val="both"/>
        <w:rPr>
          <w:rFonts w:eastAsia="Times New Roman" w:cs="Arial"/>
          <w:lang w:val="en-US" w:eastAsia="en-GB"/>
        </w:rPr>
      </w:pPr>
      <w:r w:rsidRPr="00813428">
        <w:rPr>
          <w:rFonts w:eastAsia="Times New Roman" w:cs="Arial"/>
          <w:lang w:val="en-US" w:eastAsia="en-GB"/>
        </w:rPr>
        <w:t>2. The project as per the table below was reported as being on construction staged for a period exceeding 2 years of the planned construction period, however when assessed by the auditors, it was found that the project has reached stage of completion 8. Furthermore, it was also established that the project reach practical completion on 15 April 2008. Thus, the project should not have been reported in the achievement for backlog projects.</w:t>
      </w:r>
    </w:p>
    <w:p w14:paraId="08AB689A" w14:textId="77777777" w:rsidR="00813428" w:rsidRPr="00813428" w:rsidRDefault="00813428" w:rsidP="00813428">
      <w:pPr>
        <w:spacing w:after="0" w:line="240" w:lineRule="auto"/>
        <w:jc w:val="both"/>
        <w:rPr>
          <w:rFonts w:eastAsia="Times New Roman" w:cs="Arial"/>
          <w:lang w:val="en-US" w:eastAsia="en-GB"/>
        </w:rPr>
      </w:pPr>
    </w:p>
    <w:tbl>
      <w:tblPr>
        <w:tblStyle w:val="TableGrid"/>
        <w:tblW w:w="5000" w:type="pct"/>
        <w:tblLook w:val="04A0" w:firstRow="1" w:lastRow="0" w:firstColumn="1" w:lastColumn="0" w:noHBand="0" w:noVBand="1"/>
      </w:tblPr>
      <w:tblGrid>
        <w:gridCol w:w="848"/>
        <w:gridCol w:w="1034"/>
        <w:gridCol w:w="3154"/>
        <w:gridCol w:w="1481"/>
        <w:gridCol w:w="1542"/>
        <w:gridCol w:w="1569"/>
      </w:tblGrid>
      <w:tr w:rsidR="00813428" w:rsidRPr="00813428" w14:paraId="428FF0ED" w14:textId="77777777" w:rsidTr="00813428">
        <w:tc>
          <w:tcPr>
            <w:tcW w:w="440" w:type="pct"/>
            <w:shd w:val="clear" w:color="auto" w:fill="BFBFBF"/>
          </w:tcPr>
          <w:p w14:paraId="32D8835C" w14:textId="77777777" w:rsidR="00813428" w:rsidRPr="00813428" w:rsidRDefault="00813428" w:rsidP="00813428">
            <w:pPr>
              <w:spacing w:after="0"/>
              <w:rPr>
                <w:rFonts w:cs="Arial"/>
                <w:b/>
                <w:sz w:val="18"/>
                <w:szCs w:val="18"/>
                <w:lang w:val="en-US" w:eastAsia="en-GB"/>
              </w:rPr>
            </w:pPr>
            <w:r w:rsidRPr="00813428">
              <w:rPr>
                <w:rFonts w:cs="Arial"/>
                <w:b/>
                <w:sz w:val="18"/>
                <w:szCs w:val="18"/>
                <w:lang w:val="en-US" w:eastAsia="en-GB"/>
              </w:rPr>
              <w:lastRenderedPageBreak/>
              <w:t>No.</w:t>
            </w:r>
          </w:p>
        </w:tc>
        <w:tc>
          <w:tcPr>
            <w:tcW w:w="537" w:type="pct"/>
            <w:shd w:val="clear" w:color="auto" w:fill="BFBFBF"/>
          </w:tcPr>
          <w:p w14:paraId="373428BB" w14:textId="77777777" w:rsidR="00813428" w:rsidRPr="00813428" w:rsidRDefault="00813428" w:rsidP="00813428">
            <w:pPr>
              <w:spacing w:after="0"/>
              <w:rPr>
                <w:rFonts w:cs="Arial"/>
                <w:b/>
                <w:sz w:val="18"/>
                <w:szCs w:val="18"/>
                <w:lang w:val="en-US" w:eastAsia="en-GB"/>
              </w:rPr>
            </w:pPr>
            <w:r w:rsidRPr="00813428">
              <w:rPr>
                <w:rFonts w:cs="Arial"/>
                <w:b/>
                <w:sz w:val="18"/>
                <w:szCs w:val="18"/>
                <w:lang w:val="en-US" w:eastAsia="en-GB"/>
              </w:rPr>
              <w:t>WCS #</w:t>
            </w:r>
          </w:p>
        </w:tc>
        <w:tc>
          <w:tcPr>
            <w:tcW w:w="1638" w:type="pct"/>
            <w:shd w:val="clear" w:color="auto" w:fill="BFBFBF"/>
          </w:tcPr>
          <w:p w14:paraId="670B4C46" w14:textId="77777777" w:rsidR="00813428" w:rsidRPr="00813428" w:rsidRDefault="00813428" w:rsidP="00813428">
            <w:pPr>
              <w:spacing w:after="0"/>
              <w:rPr>
                <w:rFonts w:cs="Arial"/>
                <w:b/>
                <w:sz w:val="18"/>
                <w:szCs w:val="18"/>
                <w:lang w:val="en-US" w:eastAsia="en-GB"/>
              </w:rPr>
            </w:pPr>
            <w:r w:rsidRPr="00813428">
              <w:rPr>
                <w:rFonts w:cs="Arial"/>
                <w:b/>
                <w:sz w:val="18"/>
                <w:szCs w:val="18"/>
                <w:lang w:val="en-US" w:eastAsia="en-GB"/>
              </w:rPr>
              <w:t>Project Description</w:t>
            </w:r>
          </w:p>
        </w:tc>
        <w:tc>
          <w:tcPr>
            <w:tcW w:w="769" w:type="pct"/>
            <w:shd w:val="clear" w:color="auto" w:fill="BFBFBF"/>
          </w:tcPr>
          <w:p w14:paraId="3779F811" w14:textId="77777777" w:rsidR="00813428" w:rsidRPr="00813428" w:rsidRDefault="00813428" w:rsidP="00813428">
            <w:pPr>
              <w:spacing w:after="0"/>
              <w:rPr>
                <w:rFonts w:cs="Arial"/>
                <w:b/>
                <w:sz w:val="18"/>
                <w:szCs w:val="18"/>
                <w:lang w:val="en-US" w:eastAsia="en-GB"/>
              </w:rPr>
            </w:pPr>
            <w:r w:rsidRPr="00813428">
              <w:rPr>
                <w:rFonts w:cs="Arial"/>
                <w:b/>
                <w:sz w:val="18"/>
                <w:szCs w:val="18"/>
                <w:lang w:val="en-US" w:eastAsia="en-GB"/>
              </w:rPr>
              <w:t>Planned date of delivery</w:t>
            </w:r>
          </w:p>
        </w:tc>
        <w:tc>
          <w:tcPr>
            <w:tcW w:w="801" w:type="pct"/>
            <w:shd w:val="clear" w:color="auto" w:fill="BFBFBF"/>
          </w:tcPr>
          <w:p w14:paraId="5D2E6776" w14:textId="77777777" w:rsidR="00813428" w:rsidRPr="00813428" w:rsidRDefault="00813428" w:rsidP="00813428">
            <w:pPr>
              <w:spacing w:after="0"/>
              <w:rPr>
                <w:rFonts w:cs="Arial"/>
                <w:b/>
                <w:sz w:val="18"/>
                <w:szCs w:val="18"/>
                <w:lang w:val="en-US" w:eastAsia="en-GB"/>
              </w:rPr>
            </w:pPr>
            <w:r w:rsidRPr="00813428">
              <w:rPr>
                <w:rFonts w:cs="Arial"/>
                <w:b/>
                <w:sz w:val="18"/>
                <w:szCs w:val="18"/>
                <w:lang w:val="en-US" w:eastAsia="en-GB"/>
              </w:rPr>
              <w:t>Status as per schedule</w:t>
            </w:r>
          </w:p>
        </w:tc>
        <w:tc>
          <w:tcPr>
            <w:tcW w:w="816" w:type="pct"/>
            <w:shd w:val="clear" w:color="auto" w:fill="BFBFBF"/>
          </w:tcPr>
          <w:p w14:paraId="5843F80D" w14:textId="77777777" w:rsidR="00813428" w:rsidRPr="00813428" w:rsidRDefault="00813428" w:rsidP="00813428">
            <w:pPr>
              <w:spacing w:after="0"/>
              <w:rPr>
                <w:rFonts w:cs="Arial"/>
                <w:b/>
                <w:sz w:val="18"/>
                <w:szCs w:val="18"/>
                <w:lang w:val="en-US" w:eastAsia="en-GB"/>
              </w:rPr>
            </w:pPr>
            <w:r w:rsidRPr="00813428">
              <w:rPr>
                <w:rFonts w:cs="Arial"/>
                <w:b/>
                <w:sz w:val="18"/>
                <w:szCs w:val="18"/>
                <w:lang w:val="en-US" w:eastAsia="en-GB"/>
              </w:rPr>
              <w:t>Status as per WCS</w:t>
            </w:r>
          </w:p>
        </w:tc>
      </w:tr>
      <w:tr w:rsidR="00813428" w:rsidRPr="00813428" w14:paraId="7063B166" w14:textId="77777777" w:rsidTr="005B18C6">
        <w:tc>
          <w:tcPr>
            <w:tcW w:w="440" w:type="pct"/>
          </w:tcPr>
          <w:p w14:paraId="271A84A6" w14:textId="77777777" w:rsidR="00813428" w:rsidRPr="00813428" w:rsidRDefault="00813428" w:rsidP="00813428">
            <w:pPr>
              <w:spacing w:after="0"/>
              <w:rPr>
                <w:rFonts w:cs="Arial"/>
                <w:sz w:val="18"/>
                <w:szCs w:val="18"/>
                <w:lang w:val="en-US" w:eastAsia="en-GB"/>
              </w:rPr>
            </w:pPr>
            <w:r w:rsidRPr="00813428">
              <w:rPr>
                <w:rFonts w:cs="Arial"/>
                <w:sz w:val="18"/>
                <w:szCs w:val="18"/>
                <w:lang w:val="en-US" w:eastAsia="en-GB"/>
              </w:rPr>
              <w:t>1</w:t>
            </w:r>
          </w:p>
        </w:tc>
        <w:tc>
          <w:tcPr>
            <w:tcW w:w="537" w:type="pct"/>
          </w:tcPr>
          <w:p w14:paraId="3F5F91E5" w14:textId="77777777" w:rsidR="00813428" w:rsidRPr="00813428" w:rsidRDefault="00813428" w:rsidP="00813428">
            <w:pPr>
              <w:spacing w:after="0"/>
              <w:rPr>
                <w:rFonts w:cs="Arial"/>
                <w:sz w:val="18"/>
                <w:szCs w:val="18"/>
                <w:lang w:val="en-US" w:eastAsia="en-GB"/>
              </w:rPr>
            </w:pPr>
            <w:r w:rsidRPr="00813428">
              <w:rPr>
                <w:rFonts w:cs="Arial"/>
                <w:sz w:val="18"/>
                <w:szCs w:val="18"/>
                <w:lang w:val="en-US" w:eastAsia="en-GB"/>
              </w:rPr>
              <w:t>046021</w:t>
            </w:r>
          </w:p>
        </w:tc>
        <w:tc>
          <w:tcPr>
            <w:tcW w:w="1638" w:type="pct"/>
          </w:tcPr>
          <w:p w14:paraId="506CE3DE" w14:textId="77777777" w:rsidR="00813428" w:rsidRPr="00813428" w:rsidRDefault="00813428" w:rsidP="00813428">
            <w:pPr>
              <w:spacing w:after="0"/>
              <w:rPr>
                <w:rFonts w:cs="Arial"/>
                <w:sz w:val="18"/>
                <w:szCs w:val="18"/>
                <w:lang w:val="en-US" w:eastAsia="en-GB"/>
              </w:rPr>
            </w:pPr>
            <w:r w:rsidRPr="00813428">
              <w:rPr>
                <w:rFonts w:cs="Arial"/>
                <w:sz w:val="18"/>
                <w:szCs w:val="18"/>
                <w:lang w:val="en-US" w:eastAsia="en-GB"/>
              </w:rPr>
              <w:t>Emergency work – Repair/replace leaking pipes, tiles, toilets and showers in blocks G, H, I, J &amp; K</w:t>
            </w:r>
          </w:p>
        </w:tc>
        <w:tc>
          <w:tcPr>
            <w:tcW w:w="769" w:type="pct"/>
          </w:tcPr>
          <w:p w14:paraId="7C6EA824" w14:textId="77777777" w:rsidR="00813428" w:rsidRPr="00813428" w:rsidRDefault="00813428" w:rsidP="00813428">
            <w:pPr>
              <w:spacing w:after="0"/>
              <w:rPr>
                <w:rFonts w:cs="Arial"/>
                <w:sz w:val="18"/>
                <w:szCs w:val="18"/>
                <w:lang w:val="en-US" w:eastAsia="en-GB"/>
              </w:rPr>
            </w:pPr>
            <w:r w:rsidRPr="00813428">
              <w:rPr>
                <w:rFonts w:cs="Arial"/>
                <w:sz w:val="18"/>
                <w:szCs w:val="18"/>
                <w:lang w:val="en-US" w:eastAsia="en-GB"/>
              </w:rPr>
              <w:t>2008/04/15</w:t>
            </w:r>
          </w:p>
        </w:tc>
        <w:tc>
          <w:tcPr>
            <w:tcW w:w="801" w:type="pct"/>
          </w:tcPr>
          <w:p w14:paraId="3C356DE1" w14:textId="77777777" w:rsidR="00813428" w:rsidRPr="00813428" w:rsidRDefault="00813428" w:rsidP="00813428">
            <w:pPr>
              <w:spacing w:after="0"/>
              <w:rPr>
                <w:rFonts w:cs="Arial"/>
                <w:sz w:val="18"/>
                <w:szCs w:val="18"/>
                <w:lang w:val="en-US" w:eastAsia="en-GB"/>
              </w:rPr>
            </w:pPr>
            <w:r w:rsidRPr="00813428">
              <w:rPr>
                <w:rFonts w:cs="Arial"/>
                <w:sz w:val="18"/>
                <w:szCs w:val="18"/>
                <w:lang w:val="en-US" w:eastAsia="en-GB"/>
              </w:rPr>
              <w:t>5B</w:t>
            </w:r>
          </w:p>
        </w:tc>
        <w:tc>
          <w:tcPr>
            <w:tcW w:w="816" w:type="pct"/>
          </w:tcPr>
          <w:p w14:paraId="68C533DE" w14:textId="77777777" w:rsidR="00813428" w:rsidRPr="00813428" w:rsidRDefault="00813428" w:rsidP="00813428">
            <w:pPr>
              <w:spacing w:after="0"/>
              <w:rPr>
                <w:rFonts w:cs="Arial"/>
                <w:sz w:val="18"/>
                <w:szCs w:val="18"/>
                <w:lang w:val="en-US" w:eastAsia="en-GB"/>
              </w:rPr>
            </w:pPr>
            <w:r w:rsidRPr="00813428">
              <w:rPr>
                <w:rFonts w:cs="Arial"/>
                <w:sz w:val="18"/>
                <w:szCs w:val="18"/>
                <w:lang w:val="en-US" w:eastAsia="en-GB"/>
              </w:rPr>
              <w:t>8</w:t>
            </w:r>
          </w:p>
        </w:tc>
      </w:tr>
    </w:tbl>
    <w:p w14:paraId="3B998985" w14:textId="77777777" w:rsidR="00813428" w:rsidRPr="00813428" w:rsidRDefault="00813428" w:rsidP="00813428">
      <w:pPr>
        <w:spacing w:after="0" w:line="240" w:lineRule="auto"/>
        <w:jc w:val="both"/>
        <w:rPr>
          <w:rFonts w:eastAsia="Times New Roman" w:cs="Arial"/>
          <w:lang w:eastAsia="en-GB"/>
        </w:rPr>
      </w:pPr>
    </w:p>
    <w:p w14:paraId="0C3D89B6" w14:textId="77777777" w:rsidR="00813428" w:rsidRPr="00813428" w:rsidRDefault="00813428" w:rsidP="00813428">
      <w:pPr>
        <w:spacing w:after="0" w:line="240" w:lineRule="auto"/>
        <w:jc w:val="both"/>
        <w:rPr>
          <w:rFonts w:eastAsia="Times New Roman" w:cs="Arial"/>
          <w:b/>
          <w:lang w:eastAsia="en-GB"/>
        </w:rPr>
      </w:pPr>
      <w:r w:rsidRPr="00813428">
        <w:rPr>
          <w:rFonts w:eastAsia="Times New Roman" w:cs="Arial"/>
          <w:b/>
          <w:lang w:eastAsia="en-GB"/>
        </w:rPr>
        <w:t>Impact</w:t>
      </w:r>
    </w:p>
    <w:p w14:paraId="2FD8CF27" w14:textId="77777777" w:rsidR="00813428" w:rsidRPr="00813428" w:rsidRDefault="00813428" w:rsidP="00813428">
      <w:pPr>
        <w:spacing w:after="0" w:line="240" w:lineRule="auto"/>
        <w:jc w:val="both"/>
        <w:rPr>
          <w:rFonts w:eastAsia="Times New Roman" w:cs="Arial"/>
          <w:lang w:eastAsia="en-GB"/>
        </w:rPr>
      </w:pPr>
      <w:r w:rsidRPr="00813428">
        <w:rPr>
          <w:rFonts w:eastAsia="Times New Roman" w:cs="Arial"/>
          <w:lang w:eastAsia="en-GB"/>
        </w:rPr>
        <w:t xml:space="preserve">The above may result in the following: </w:t>
      </w:r>
    </w:p>
    <w:p w14:paraId="2B8FE250" w14:textId="77777777" w:rsidR="00813428" w:rsidRPr="00813428" w:rsidRDefault="00813428" w:rsidP="00C01410">
      <w:pPr>
        <w:numPr>
          <w:ilvl w:val="0"/>
          <w:numId w:val="68"/>
        </w:numPr>
        <w:spacing w:after="0" w:line="240" w:lineRule="auto"/>
        <w:jc w:val="both"/>
        <w:rPr>
          <w:rFonts w:eastAsia="Times New Roman" w:cs="Arial"/>
          <w:lang w:eastAsia="en-GB"/>
        </w:rPr>
      </w:pPr>
      <w:r w:rsidRPr="00813428">
        <w:rPr>
          <w:rFonts w:eastAsia="Times New Roman" w:cs="Arial"/>
          <w:lang w:eastAsia="en-GB"/>
        </w:rPr>
        <w:t xml:space="preserve">Non-compliance with the PFMA and Framework for Managing Programme Performance Information requirements. </w:t>
      </w:r>
    </w:p>
    <w:p w14:paraId="49E9D40E" w14:textId="77777777" w:rsidR="00813428" w:rsidRPr="00813428" w:rsidRDefault="00813428" w:rsidP="00C01410">
      <w:pPr>
        <w:numPr>
          <w:ilvl w:val="0"/>
          <w:numId w:val="68"/>
        </w:numPr>
        <w:spacing w:after="0" w:line="240" w:lineRule="auto"/>
        <w:contextualSpacing/>
        <w:jc w:val="both"/>
        <w:rPr>
          <w:rFonts w:eastAsia="Times New Roman" w:cs="Arial"/>
        </w:rPr>
      </w:pPr>
      <w:r w:rsidRPr="00813428">
        <w:rPr>
          <w:rFonts w:eastAsia="Times New Roman" w:cs="Arial"/>
        </w:rPr>
        <w:t>Misrepresentation of the reported achievement to the users of the annual report.</w:t>
      </w:r>
    </w:p>
    <w:p w14:paraId="2A78F162" w14:textId="77777777" w:rsidR="00813428" w:rsidRPr="00813428" w:rsidRDefault="00813428" w:rsidP="00C01410">
      <w:pPr>
        <w:numPr>
          <w:ilvl w:val="0"/>
          <w:numId w:val="68"/>
        </w:numPr>
        <w:spacing w:after="0" w:line="240" w:lineRule="auto"/>
        <w:contextualSpacing/>
        <w:jc w:val="both"/>
        <w:rPr>
          <w:rFonts w:eastAsia="Times New Roman" w:cs="Arial"/>
        </w:rPr>
      </w:pPr>
      <w:r w:rsidRPr="00813428">
        <w:rPr>
          <w:rFonts w:eastAsia="Times New Roman" w:cs="Arial"/>
        </w:rPr>
        <w:t>The performance indicator is not valid and accurate.</w:t>
      </w:r>
    </w:p>
    <w:p w14:paraId="7CD0FD56" w14:textId="77777777" w:rsidR="00813428" w:rsidRPr="00813428" w:rsidRDefault="00813428" w:rsidP="00C01410">
      <w:pPr>
        <w:numPr>
          <w:ilvl w:val="0"/>
          <w:numId w:val="68"/>
        </w:numPr>
        <w:spacing w:after="0" w:line="240" w:lineRule="auto"/>
        <w:contextualSpacing/>
        <w:jc w:val="both"/>
        <w:rPr>
          <w:rFonts w:eastAsia="Times New Roman" w:cs="Arial"/>
        </w:rPr>
      </w:pPr>
      <w:r w:rsidRPr="00813428">
        <w:rPr>
          <w:rFonts w:eastAsia="Times New Roman" w:cs="Arial"/>
        </w:rPr>
        <w:t>The denominator is overstated, consequently the reported achievement is understated.</w:t>
      </w:r>
    </w:p>
    <w:p w14:paraId="7893CA0B" w14:textId="77777777" w:rsidR="00813428" w:rsidRPr="00813428" w:rsidRDefault="00813428" w:rsidP="00813428">
      <w:pPr>
        <w:spacing w:after="0" w:line="240" w:lineRule="auto"/>
        <w:contextualSpacing/>
        <w:jc w:val="both"/>
        <w:rPr>
          <w:rFonts w:eastAsia="Times New Roman" w:cs="Arial"/>
          <w:lang w:eastAsia="en-GB"/>
        </w:rPr>
      </w:pPr>
    </w:p>
    <w:p w14:paraId="58BB074C" w14:textId="77777777" w:rsidR="00813428" w:rsidRPr="00813428" w:rsidRDefault="00813428" w:rsidP="00813428">
      <w:pPr>
        <w:spacing w:line="240" w:lineRule="auto"/>
        <w:jc w:val="both"/>
        <w:outlineLvl w:val="4"/>
        <w:rPr>
          <w:rFonts w:eastAsia="Times New Roman" w:cs="Arial"/>
          <w:b/>
          <w:bCs/>
          <w:lang w:val="en-US"/>
        </w:rPr>
      </w:pPr>
      <w:r w:rsidRPr="00813428">
        <w:rPr>
          <w:rFonts w:eastAsia="Times New Roman" w:cs="Arial"/>
          <w:b/>
          <w:bCs/>
          <w:lang w:val="en-US"/>
        </w:rPr>
        <w:t>Internal control deficiency</w:t>
      </w:r>
    </w:p>
    <w:p w14:paraId="1A13DFD4" w14:textId="77777777" w:rsidR="00813428" w:rsidRPr="00813428" w:rsidRDefault="00813428" w:rsidP="00813428">
      <w:pPr>
        <w:spacing w:after="0" w:line="240" w:lineRule="auto"/>
        <w:jc w:val="both"/>
        <w:rPr>
          <w:rFonts w:eastAsia="Times New Roman" w:cs="Arial"/>
          <w:bCs/>
          <w:i/>
          <w:color w:val="000000"/>
          <w:lang w:eastAsia="en-ZA"/>
        </w:rPr>
      </w:pPr>
      <w:r w:rsidRPr="00813428">
        <w:rPr>
          <w:rFonts w:eastAsia="Times New Roman" w:cs="Arial"/>
          <w:bCs/>
          <w:i/>
          <w:color w:val="000000"/>
          <w:lang w:eastAsia="en-ZA"/>
        </w:rPr>
        <w:t>Leadership</w:t>
      </w:r>
    </w:p>
    <w:p w14:paraId="077E8D1A" w14:textId="77777777" w:rsidR="00813428" w:rsidRPr="00813428" w:rsidRDefault="00813428" w:rsidP="00813428">
      <w:pPr>
        <w:spacing w:after="0" w:line="240" w:lineRule="auto"/>
        <w:jc w:val="both"/>
        <w:rPr>
          <w:rFonts w:eastAsia="Times New Roman" w:cs="Arial"/>
          <w:i/>
          <w:sz w:val="24"/>
          <w:szCs w:val="24"/>
          <w:lang w:eastAsia="en-ZA"/>
        </w:rPr>
      </w:pPr>
    </w:p>
    <w:p w14:paraId="1CF7E40E" w14:textId="77777777" w:rsidR="00813428" w:rsidRPr="00813428" w:rsidRDefault="00813428" w:rsidP="00813428">
      <w:pPr>
        <w:spacing w:after="0" w:line="240" w:lineRule="auto"/>
        <w:jc w:val="both"/>
        <w:rPr>
          <w:rFonts w:eastAsia="Times New Roman" w:cs="Arial"/>
          <w:sz w:val="24"/>
          <w:szCs w:val="24"/>
          <w:lang w:eastAsia="en-ZA"/>
        </w:rPr>
      </w:pPr>
      <w:r w:rsidRPr="00813428">
        <w:rPr>
          <w:rFonts w:eastAsia="Times New Roman" w:cs="Arial"/>
          <w:lang w:eastAsia="en-ZA"/>
        </w:rPr>
        <w:t>Management did not exercise oversight responsibility regarding financial and performance reporting and compliance and related internal controls</w:t>
      </w:r>
    </w:p>
    <w:p w14:paraId="6CF4BD1B" w14:textId="77777777" w:rsidR="00813428" w:rsidRPr="00813428" w:rsidRDefault="00813428" w:rsidP="00813428">
      <w:pPr>
        <w:spacing w:line="240" w:lineRule="auto"/>
        <w:jc w:val="both"/>
        <w:outlineLvl w:val="4"/>
        <w:rPr>
          <w:rFonts w:eastAsia="Times New Roman" w:cs="Arial"/>
          <w:b/>
          <w:bCs/>
          <w:lang w:val="en-US"/>
        </w:rPr>
      </w:pPr>
    </w:p>
    <w:p w14:paraId="0407B4B7" w14:textId="77777777" w:rsidR="00813428" w:rsidRPr="00813428" w:rsidRDefault="00813428" w:rsidP="00813428">
      <w:pPr>
        <w:spacing w:line="240" w:lineRule="auto"/>
        <w:jc w:val="both"/>
        <w:outlineLvl w:val="4"/>
        <w:rPr>
          <w:rFonts w:eastAsia="Times New Roman" w:cs="Arial"/>
          <w:bCs/>
          <w:i/>
          <w:lang w:val="en-US"/>
        </w:rPr>
      </w:pPr>
      <w:r w:rsidRPr="00813428">
        <w:rPr>
          <w:rFonts w:eastAsia="Times New Roman" w:cs="Arial"/>
          <w:bCs/>
          <w:i/>
          <w:lang w:val="en-US"/>
        </w:rPr>
        <w:t>Financial and performance management</w:t>
      </w:r>
    </w:p>
    <w:p w14:paraId="36AC865B" w14:textId="77777777" w:rsidR="00813428" w:rsidRPr="00813428" w:rsidRDefault="00813428" w:rsidP="00813428">
      <w:pPr>
        <w:spacing w:line="240" w:lineRule="auto"/>
        <w:jc w:val="both"/>
        <w:rPr>
          <w:rFonts w:eastAsia="Times New Roman" w:cs="Arial"/>
          <w:lang w:val="en-US"/>
        </w:rPr>
      </w:pPr>
      <w:r w:rsidRPr="00813428">
        <w:rPr>
          <w:rFonts w:eastAsia="Times New Roman" w:cs="Arial"/>
          <w:lang w:val="en-US"/>
        </w:rPr>
        <w:t xml:space="preserve">Management did not prepare regular, accurate and complete financial and performance reports that are supported and evidenced by reliable information. </w:t>
      </w:r>
    </w:p>
    <w:p w14:paraId="13AB1B8A" w14:textId="77777777" w:rsidR="00813428" w:rsidRPr="00813428" w:rsidRDefault="00813428" w:rsidP="00813428">
      <w:pPr>
        <w:spacing w:line="240" w:lineRule="auto"/>
        <w:jc w:val="both"/>
        <w:rPr>
          <w:rFonts w:eastAsia="Times New Roman" w:cs="Arial"/>
          <w:lang w:val="en-US"/>
        </w:rPr>
      </w:pPr>
      <w:r w:rsidRPr="00813428">
        <w:rPr>
          <w:rFonts w:eastAsia="Times New Roman" w:cs="Arial"/>
          <w:color w:val="000000"/>
          <w:sz w:val="28"/>
          <w:szCs w:val="28"/>
          <w:lang w:val="en-US"/>
        </w:rPr>
        <w:t> </w:t>
      </w:r>
    </w:p>
    <w:p w14:paraId="264C45BD" w14:textId="77777777" w:rsidR="00813428" w:rsidRPr="00813428" w:rsidRDefault="00813428" w:rsidP="00813428">
      <w:pPr>
        <w:spacing w:after="0" w:line="240" w:lineRule="auto"/>
        <w:jc w:val="both"/>
        <w:outlineLvl w:val="4"/>
        <w:rPr>
          <w:rFonts w:eastAsia="Times New Roman" w:cs="Arial"/>
          <w:b/>
          <w:bCs/>
          <w:lang w:val="en-US"/>
        </w:rPr>
      </w:pPr>
      <w:r w:rsidRPr="00813428">
        <w:rPr>
          <w:rFonts w:eastAsia="Times New Roman" w:cs="Arial"/>
          <w:b/>
          <w:bCs/>
          <w:lang w:val="en-US"/>
        </w:rPr>
        <w:t>Recommendation</w:t>
      </w:r>
    </w:p>
    <w:p w14:paraId="571C3DDF" w14:textId="77777777" w:rsidR="00813428" w:rsidRPr="00813428" w:rsidRDefault="00813428" w:rsidP="00813428">
      <w:pPr>
        <w:spacing w:after="0" w:line="240" w:lineRule="auto"/>
        <w:jc w:val="both"/>
        <w:outlineLvl w:val="4"/>
        <w:rPr>
          <w:rFonts w:eastAsia="Times New Roman" w:cs="Arial"/>
          <w:b/>
          <w:bCs/>
          <w:lang w:val="en-US"/>
        </w:rPr>
      </w:pPr>
    </w:p>
    <w:p w14:paraId="717E8886" w14:textId="77777777" w:rsidR="00813428" w:rsidRPr="00813428" w:rsidRDefault="00813428" w:rsidP="00813428">
      <w:pPr>
        <w:spacing w:after="0" w:line="240" w:lineRule="auto"/>
        <w:jc w:val="both"/>
        <w:rPr>
          <w:rFonts w:ascii="Times New Roman" w:eastAsia="Times New Roman" w:hAnsi="Times New Roman" w:cs="Arial"/>
          <w:lang w:eastAsia="en-GB"/>
        </w:rPr>
      </w:pPr>
      <w:r w:rsidRPr="00813428">
        <w:rPr>
          <w:rFonts w:eastAsia="Times New Roman" w:cs="Arial"/>
          <w:lang w:eastAsia="en-GB"/>
        </w:rPr>
        <w:t>It is recommended that strong review processes are implemented on the Annual Performance Report and supporting schedule to ensure that what is reported in the performance report is accurate and valid.</w:t>
      </w:r>
    </w:p>
    <w:p w14:paraId="1E4867D4" w14:textId="77777777" w:rsidR="00813428" w:rsidRPr="00813428" w:rsidRDefault="00813428" w:rsidP="00813428">
      <w:pPr>
        <w:spacing w:after="0" w:line="240" w:lineRule="auto"/>
        <w:contextualSpacing/>
        <w:jc w:val="both"/>
        <w:rPr>
          <w:rFonts w:eastAsia="Times New Roman" w:cs="Arial"/>
          <w:lang w:eastAsia="en-GB"/>
        </w:rPr>
      </w:pPr>
    </w:p>
    <w:p w14:paraId="5AC40043" w14:textId="77777777" w:rsidR="00813428" w:rsidRPr="00813428" w:rsidRDefault="00813428" w:rsidP="00813428">
      <w:pPr>
        <w:spacing w:line="240" w:lineRule="auto"/>
        <w:jc w:val="both"/>
        <w:outlineLvl w:val="4"/>
        <w:rPr>
          <w:rFonts w:eastAsia="Times New Roman" w:cs="Arial"/>
          <w:b/>
          <w:lang w:val="en-US"/>
        </w:rPr>
      </w:pPr>
      <w:r w:rsidRPr="00813428">
        <w:rPr>
          <w:rFonts w:eastAsia="Times New Roman" w:cs="Arial"/>
          <w:b/>
          <w:lang w:val="en-US"/>
        </w:rPr>
        <w:t>Management response</w:t>
      </w:r>
      <w:r w:rsidRPr="00813428">
        <w:rPr>
          <w:rFonts w:eastAsia="Times New Roman" w:cs="Arial"/>
          <w:lang w:eastAsia="en-GB"/>
        </w:rPr>
        <w:t xml:space="preserve">     </w:t>
      </w:r>
    </w:p>
    <w:p w14:paraId="59065BDD" w14:textId="77777777" w:rsidR="00583D99" w:rsidRDefault="00583D99" w:rsidP="00813428">
      <w:pPr>
        <w:tabs>
          <w:tab w:val="left" w:pos="2543"/>
          <w:tab w:val="left" w:pos="6279"/>
        </w:tabs>
        <w:spacing w:after="0" w:line="240" w:lineRule="auto"/>
        <w:jc w:val="both"/>
        <w:rPr>
          <w:rFonts w:eastAsia="Times New Roman" w:cs="Arial"/>
          <w:lang w:eastAsia="en-GB"/>
        </w:rPr>
      </w:pPr>
    </w:p>
    <w:p w14:paraId="6960E666" w14:textId="116133A1" w:rsidR="00813428" w:rsidRPr="00813428" w:rsidRDefault="00583D99" w:rsidP="00813428">
      <w:pPr>
        <w:tabs>
          <w:tab w:val="left" w:pos="2543"/>
          <w:tab w:val="left" w:pos="6279"/>
        </w:tabs>
        <w:spacing w:after="0" w:line="240" w:lineRule="auto"/>
        <w:jc w:val="both"/>
        <w:rPr>
          <w:rFonts w:eastAsia="Arial Unicode MS" w:cs="Arial"/>
          <w:lang w:val="en-US"/>
        </w:rPr>
      </w:pPr>
      <w:r>
        <w:rPr>
          <w:rFonts w:eastAsia="Times New Roman" w:cs="Arial"/>
          <w:lang w:eastAsia="en-GB"/>
        </w:rPr>
        <w:t>Management comment not yet due.</w:t>
      </w:r>
    </w:p>
    <w:p w14:paraId="4573C75F" w14:textId="77777777" w:rsidR="00813428" w:rsidRPr="00813428" w:rsidRDefault="00813428" w:rsidP="00813428">
      <w:pPr>
        <w:tabs>
          <w:tab w:val="left" w:pos="2543"/>
          <w:tab w:val="left" w:pos="6279"/>
        </w:tabs>
        <w:spacing w:after="0" w:line="240" w:lineRule="auto"/>
        <w:jc w:val="both"/>
        <w:rPr>
          <w:rFonts w:eastAsia="Arial Unicode MS" w:cs="Arial"/>
          <w:lang w:val="en-US"/>
        </w:rPr>
      </w:pPr>
    </w:p>
    <w:p w14:paraId="0DC44B92" w14:textId="05B46C12" w:rsidR="004904FC" w:rsidRPr="004904FC" w:rsidRDefault="00813428" w:rsidP="00813428">
      <w:pPr>
        <w:spacing w:after="0"/>
        <w:jc w:val="both"/>
        <w:rPr>
          <w:rFonts w:cs="Arial"/>
          <w:b/>
        </w:rPr>
      </w:pPr>
      <w:r w:rsidRPr="00813428">
        <w:rPr>
          <w:rFonts w:eastAsia="Times New Roman" w:cs="Arial"/>
          <w:b/>
          <w:bCs/>
          <w:lang w:val="en-US"/>
        </w:rPr>
        <w:t>Auditor’s conclusion</w:t>
      </w:r>
    </w:p>
    <w:p w14:paraId="2206AD30" w14:textId="77777777" w:rsidR="00583D99" w:rsidRDefault="00583D99" w:rsidP="00583D99">
      <w:pPr>
        <w:spacing w:after="0" w:line="240" w:lineRule="auto"/>
        <w:rPr>
          <w:rFonts w:eastAsia="Times New Roman" w:cs="Arial"/>
          <w:i/>
          <w:iCs/>
          <w:sz w:val="20"/>
          <w:szCs w:val="20"/>
        </w:rPr>
      </w:pPr>
      <w:r w:rsidRPr="00583D99">
        <w:rPr>
          <w:rFonts w:eastAsia="Times New Roman" w:cs="Arial"/>
          <w:color w:val="000000"/>
          <w:lang w:val="en-US"/>
        </w:rPr>
        <w:t>Management response not received yet</w:t>
      </w:r>
      <w:r>
        <w:rPr>
          <w:rFonts w:eastAsia="Times New Roman" w:cs="Arial"/>
          <w:b/>
          <w:color w:val="000000"/>
          <w:lang w:val="en-US"/>
        </w:rPr>
        <w:t>.</w:t>
      </w:r>
    </w:p>
    <w:p w14:paraId="617C085A" w14:textId="77777777" w:rsidR="004904FC" w:rsidRPr="004904FC" w:rsidRDefault="004904FC" w:rsidP="004904FC">
      <w:pPr>
        <w:spacing w:after="200"/>
        <w:jc w:val="both"/>
        <w:rPr>
          <w:rFonts w:cs="Arial"/>
          <w:b/>
        </w:rPr>
      </w:pPr>
    </w:p>
    <w:p w14:paraId="6E595B74" w14:textId="77777777" w:rsidR="004904FC" w:rsidRPr="004904FC" w:rsidRDefault="004904FC" w:rsidP="004904FC">
      <w:pPr>
        <w:spacing w:after="200"/>
        <w:jc w:val="both"/>
        <w:rPr>
          <w:rFonts w:cs="Arial"/>
        </w:rPr>
      </w:pPr>
    </w:p>
    <w:p w14:paraId="75166D85" w14:textId="0BE4D041" w:rsidR="004904FC" w:rsidRDefault="004904FC" w:rsidP="004904FC">
      <w:pPr>
        <w:spacing w:after="200"/>
        <w:jc w:val="both"/>
        <w:rPr>
          <w:rFonts w:cs="Arial"/>
        </w:rPr>
      </w:pPr>
    </w:p>
    <w:p w14:paraId="6415F207" w14:textId="37F58787" w:rsidR="00583D99" w:rsidRDefault="00583D99" w:rsidP="004904FC">
      <w:pPr>
        <w:spacing w:after="200"/>
        <w:jc w:val="both"/>
        <w:rPr>
          <w:rFonts w:cs="Arial"/>
        </w:rPr>
      </w:pPr>
    </w:p>
    <w:p w14:paraId="44E7D11D" w14:textId="1668A484" w:rsidR="00583D99" w:rsidRDefault="00583D99" w:rsidP="004904FC">
      <w:pPr>
        <w:spacing w:after="200"/>
        <w:jc w:val="both"/>
        <w:rPr>
          <w:rFonts w:cs="Arial"/>
        </w:rPr>
      </w:pPr>
    </w:p>
    <w:p w14:paraId="0E782E1D" w14:textId="622D02C1" w:rsidR="00583D99" w:rsidRPr="004904FC" w:rsidRDefault="00583D99" w:rsidP="004904FC">
      <w:pPr>
        <w:spacing w:after="200"/>
        <w:jc w:val="both"/>
        <w:rPr>
          <w:rFonts w:cs="Arial"/>
        </w:rPr>
      </w:pPr>
    </w:p>
    <w:p w14:paraId="51C99C73" w14:textId="77777777" w:rsidR="001D05BC" w:rsidRPr="001D05BC" w:rsidRDefault="001D05BC" w:rsidP="001D05BC">
      <w:pPr>
        <w:shd w:val="clear" w:color="auto" w:fill="E6E6E6"/>
        <w:tabs>
          <w:tab w:val="left" w:pos="720"/>
        </w:tabs>
        <w:spacing w:before="120"/>
        <w:jc w:val="both"/>
        <w:outlineLvl w:val="0"/>
        <w:rPr>
          <w:rFonts w:eastAsia="Times New Roman" w:cs="Arial"/>
          <w:lang w:val="en-US"/>
        </w:rPr>
      </w:pPr>
      <w:r w:rsidRPr="001D05BC">
        <w:rPr>
          <w:rFonts w:eastAsia="Times New Roman" w:cs="Arial"/>
          <w:b/>
          <w:highlight w:val="lightGray"/>
          <w:lang w:val="en-US"/>
        </w:rPr>
        <w:lastRenderedPageBreak/>
        <w:t xml:space="preserve">COFF 48 HO - </w:t>
      </w:r>
      <w:proofErr w:type="spellStart"/>
      <w:r w:rsidRPr="001D05BC">
        <w:rPr>
          <w:rFonts w:eastAsia="Times New Roman" w:cs="Arial"/>
          <w:b/>
          <w:highlight w:val="lightGray"/>
          <w:lang w:val="en-US"/>
        </w:rPr>
        <w:t>Programme</w:t>
      </w:r>
      <w:proofErr w:type="spellEnd"/>
      <w:r w:rsidRPr="001D05BC">
        <w:rPr>
          <w:rFonts w:eastAsia="Times New Roman" w:cs="Arial"/>
          <w:b/>
          <w:highlight w:val="lightGray"/>
          <w:lang w:val="en-US"/>
        </w:rPr>
        <w:t xml:space="preserve"> 3: Indicator 3.7 -</w:t>
      </w:r>
      <w:r w:rsidRPr="001D05BC">
        <w:rPr>
          <w:rFonts w:eastAsia="Times New Roman" w:cs="Arial"/>
          <w:b/>
          <w:bCs/>
          <w:lang w:val="en-US"/>
        </w:rPr>
        <w:t xml:space="preserve"> </w:t>
      </w:r>
      <w:r w:rsidRPr="001D05BC">
        <w:rPr>
          <w:rFonts w:eastAsia="Times New Roman" w:cs="Arial"/>
          <w:bCs/>
          <w:lang w:val="en-US"/>
        </w:rPr>
        <w:t>Number of EPWP work opportunities created through infrastructure projects</w:t>
      </w:r>
    </w:p>
    <w:p w14:paraId="06B3CFB7" w14:textId="77777777" w:rsidR="001D05BC" w:rsidRPr="001D05BC" w:rsidRDefault="001D05BC" w:rsidP="001D05BC">
      <w:pPr>
        <w:spacing w:line="240" w:lineRule="auto"/>
        <w:jc w:val="both"/>
        <w:outlineLvl w:val="4"/>
        <w:rPr>
          <w:rFonts w:eastAsia="Times New Roman" w:cs="Arial"/>
          <w:b/>
          <w:lang w:val="en-US"/>
        </w:rPr>
      </w:pPr>
      <w:r w:rsidRPr="001D05BC">
        <w:rPr>
          <w:rFonts w:eastAsia="Times New Roman" w:cs="Arial"/>
          <w:b/>
          <w:lang w:val="en-US"/>
        </w:rPr>
        <w:t>Requirements</w:t>
      </w:r>
    </w:p>
    <w:p w14:paraId="3B34652A" w14:textId="77777777" w:rsidR="001D05BC" w:rsidRPr="001D05BC" w:rsidRDefault="001D05BC" w:rsidP="001D05BC">
      <w:pPr>
        <w:spacing w:before="100" w:beforeAutospacing="1" w:after="100" w:afterAutospacing="1" w:line="240" w:lineRule="auto"/>
        <w:jc w:val="both"/>
        <w:rPr>
          <w:rFonts w:eastAsia="Times New Roman" w:cs="Arial"/>
          <w:i/>
          <w:lang w:eastAsia="en-ZA"/>
        </w:rPr>
      </w:pPr>
      <w:r w:rsidRPr="001D05BC">
        <w:rPr>
          <w:rFonts w:eastAsia="Times New Roman" w:cs="Arial"/>
          <w:bCs/>
          <w:color w:val="000000"/>
          <w:lang w:val="en-GB" w:eastAsia="en-ZA"/>
        </w:rPr>
        <w:t>Section 40(3)(a) of the Public Finance Management Act (PFMA) states that:</w:t>
      </w:r>
      <w:r w:rsidRPr="001D05BC">
        <w:rPr>
          <w:rFonts w:ascii="Times New Roman" w:eastAsia="Times New Roman" w:hAnsi="Times New Roman" w:cs="Times New Roman"/>
          <w:bCs/>
          <w:color w:val="000000"/>
          <w:lang w:val="en-GB" w:eastAsia="en-ZA"/>
        </w:rPr>
        <w:t xml:space="preserve"> </w:t>
      </w:r>
      <w:r w:rsidRPr="001D05BC">
        <w:rPr>
          <w:rFonts w:eastAsia="Times New Roman" w:cs="Arial"/>
          <w:bCs/>
          <w:i/>
          <w:color w:val="000000"/>
          <w:lang w:val="en-GB" w:eastAsia="en-ZA"/>
        </w:rPr>
        <w:t>“</w:t>
      </w:r>
      <w:r w:rsidRPr="001D05BC">
        <w:rPr>
          <w:rFonts w:eastAsia="Times New Roman" w:cs="Arial"/>
          <w:i/>
          <w:lang w:eastAsia="en-ZA"/>
        </w:rPr>
        <w:t>The annual report and audited financial statements referred to subsection (1) (d) must fairly present the state of affairs of the department, trading entity or constitutional institution, its business, its financial results, its performance against predetermined objectives and its financial position as at the end of the financial year concerned…”</w:t>
      </w:r>
    </w:p>
    <w:p w14:paraId="6419D33F" w14:textId="77777777" w:rsidR="001D05BC" w:rsidRPr="001D05BC" w:rsidRDefault="001D05BC" w:rsidP="001D05BC">
      <w:pPr>
        <w:autoSpaceDE w:val="0"/>
        <w:autoSpaceDN w:val="0"/>
        <w:adjustRightInd w:val="0"/>
        <w:spacing w:after="0" w:line="240" w:lineRule="auto"/>
        <w:jc w:val="both"/>
        <w:rPr>
          <w:rFonts w:eastAsia="Times New Roman" w:cs="Arial"/>
          <w:i/>
          <w:lang w:val="en-US"/>
        </w:rPr>
      </w:pPr>
      <w:r w:rsidRPr="001D05BC">
        <w:rPr>
          <w:rFonts w:eastAsia="Times New Roman" w:cs="Arial"/>
          <w:i/>
          <w:lang w:val="en-US"/>
        </w:rPr>
        <w:t xml:space="preserve">Paragraph 5.2 of the Framework for Managing </w:t>
      </w:r>
      <w:proofErr w:type="spellStart"/>
      <w:r w:rsidRPr="001D05BC">
        <w:rPr>
          <w:rFonts w:eastAsia="Times New Roman" w:cs="Arial"/>
          <w:i/>
          <w:lang w:val="en-US"/>
        </w:rPr>
        <w:t>Programme</w:t>
      </w:r>
      <w:proofErr w:type="spellEnd"/>
      <w:r w:rsidRPr="001D05BC">
        <w:rPr>
          <w:rFonts w:eastAsia="Times New Roman" w:cs="Arial"/>
          <w:i/>
          <w:lang w:val="en-US"/>
        </w:rPr>
        <w:t xml:space="preserve"> Performance Information requires auditee to have appropriate systems to collect, collate, verify and store performance information to ensure reliable reporting of actual achievements against planned objectives, indicators and targets...”</w:t>
      </w:r>
    </w:p>
    <w:p w14:paraId="4DCA13AB" w14:textId="77777777" w:rsidR="001D05BC" w:rsidRPr="001D05BC" w:rsidRDefault="001D05BC" w:rsidP="001D05BC">
      <w:pPr>
        <w:autoSpaceDE w:val="0"/>
        <w:autoSpaceDN w:val="0"/>
        <w:adjustRightInd w:val="0"/>
        <w:spacing w:after="0" w:line="240" w:lineRule="auto"/>
        <w:jc w:val="both"/>
        <w:rPr>
          <w:rFonts w:eastAsia="Times New Roman" w:cs="Arial"/>
          <w:i/>
          <w:lang w:val="en-US"/>
        </w:rPr>
      </w:pPr>
    </w:p>
    <w:p w14:paraId="5C6163A8" w14:textId="77777777" w:rsidR="001D05BC" w:rsidRPr="001D05BC" w:rsidRDefault="001D05BC" w:rsidP="001D05BC">
      <w:pPr>
        <w:autoSpaceDE w:val="0"/>
        <w:autoSpaceDN w:val="0"/>
        <w:adjustRightInd w:val="0"/>
        <w:spacing w:after="0" w:line="240" w:lineRule="auto"/>
        <w:jc w:val="both"/>
        <w:rPr>
          <w:rFonts w:eastAsia="Times New Roman" w:cs="Arial"/>
          <w:i/>
          <w:lang w:val="en-US"/>
        </w:rPr>
      </w:pPr>
      <w:r w:rsidRPr="001D05BC">
        <w:rPr>
          <w:rFonts w:eastAsia="Times New Roman" w:cs="Arial"/>
          <w:i/>
          <w:lang w:val="en-US"/>
        </w:rPr>
        <w:t>Section 25(1)(e) of the Public Service Regulation states the following: An executive authority shall prepare a strategic plan for his or her department that enable the executive authority to monitor the progress made towards achieving those targets and core objectives…”</w:t>
      </w:r>
    </w:p>
    <w:p w14:paraId="1F390A63" w14:textId="77777777" w:rsidR="001D05BC" w:rsidRPr="001D05BC" w:rsidRDefault="001D05BC" w:rsidP="001D05BC">
      <w:pPr>
        <w:spacing w:after="0" w:line="240" w:lineRule="auto"/>
        <w:jc w:val="both"/>
        <w:rPr>
          <w:rFonts w:eastAsia="Times New Roman" w:cs="Arial"/>
          <w:lang w:eastAsia="en-GB"/>
        </w:rPr>
      </w:pPr>
    </w:p>
    <w:p w14:paraId="6A503015" w14:textId="77777777" w:rsidR="001D05BC" w:rsidRPr="001D05BC" w:rsidRDefault="001D05BC" w:rsidP="001D05BC">
      <w:pPr>
        <w:autoSpaceDE w:val="0"/>
        <w:autoSpaceDN w:val="0"/>
        <w:adjustRightInd w:val="0"/>
        <w:spacing w:after="0" w:line="240" w:lineRule="auto"/>
        <w:jc w:val="both"/>
        <w:rPr>
          <w:rFonts w:eastAsia="Times New Roman" w:cs="Arial"/>
          <w:color w:val="000000"/>
          <w:lang w:val="en-US" w:eastAsia="en-ZA"/>
        </w:rPr>
      </w:pPr>
      <w:r w:rsidRPr="001D05BC">
        <w:rPr>
          <w:rFonts w:eastAsia="Times New Roman" w:cs="Arial"/>
          <w:color w:val="000000"/>
          <w:lang w:val="en-US" w:eastAsia="en-ZA"/>
        </w:rPr>
        <w:t>Technical indicator description – method of calculation states that:</w:t>
      </w:r>
      <w:r w:rsidRPr="001D05BC">
        <w:rPr>
          <w:rFonts w:eastAsia="Times New Roman" w:cs="Arial"/>
          <w:i/>
          <w:color w:val="000000"/>
          <w:lang w:val="en-US" w:eastAsia="en-ZA"/>
        </w:rPr>
        <w:t xml:space="preserve"> “A</w:t>
      </w:r>
      <w:r w:rsidRPr="001D05BC">
        <w:rPr>
          <w:rFonts w:eastAsia="Calibri" w:cs="Arial"/>
          <w:i/>
          <w:lang w:val="en-US"/>
        </w:rPr>
        <w:t xml:space="preserve"> count of the aggregate work opportunities created/reported. Work opportunity is paid work created for an individual on an EPWP project for any period of time. The same person can be employed on different projects and each period of employment will be counted as work opportunity……</w:t>
      </w:r>
      <w:r w:rsidRPr="001D05BC">
        <w:rPr>
          <w:rFonts w:eastAsia="Calibri" w:cs="Arial"/>
          <w:lang w:val="en-US"/>
        </w:rPr>
        <w:t>”</w:t>
      </w:r>
    </w:p>
    <w:p w14:paraId="215197B5" w14:textId="77777777" w:rsidR="001D05BC" w:rsidRPr="001D05BC" w:rsidRDefault="001D05BC" w:rsidP="001D05BC">
      <w:pPr>
        <w:spacing w:after="0" w:line="240" w:lineRule="auto"/>
        <w:ind w:left="720" w:hanging="720"/>
        <w:rPr>
          <w:rFonts w:eastAsia="Times New Roman" w:cs="Arial"/>
          <w:color w:val="000000"/>
          <w:lang w:val="en-US" w:eastAsia="en-ZA"/>
        </w:rPr>
      </w:pPr>
    </w:p>
    <w:p w14:paraId="5235BAD1" w14:textId="77777777" w:rsidR="001D05BC" w:rsidRPr="001D05BC" w:rsidRDefault="001D05BC" w:rsidP="001D05BC">
      <w:pPr>
        <w:tabs>
          <w:tab w:val="left" w:pos="540"/>
        </w:tabs>
        <w:spacing w:after="0" w:line="240" w:lineRule="auto"/>
        <w:jc w:val="both"/>
        <w:rPr>
          <w:rFonts w:eastAsia="Times New Roman" w:cs="Arial"/>
          <w:i/>
          <w:iCs/>
          <w:color w:val="000000"/>
          <w:lang w:val="en-US" w:eastAsia="en-ZA"/>
        </w:rPr>
      </w:pPr>
      <w:r w:rsidRPr="001D05BC">
        <w:rPr>
          <w:rFonts w:eastAsia="Times New Roman" w:cs="Arial"/>
          <w:iCs/>
          <w:color w:val="000000"/>
          <w:lang w:val="en-US" w:eastAsia="en-ZA"/>
        </w:rPr>
        <w:t xml:space="preserve">The ministerial determination 4: Expanded Public Works </w:t>
      </w:r>
      <w:proofErr w:type="spellStart"/>
      <w:r w:rsidRPr="001D05BC">
        <w:rPr>
          <w:rFonts w:eastAsia="Times New Roman" w:cs="Arial"/>
          <w:iCs/>
          <w:color w:val="000000"/>
          <w:lang w:val="en-US" w:eastAsia="en-ZA"/>
        </w:rPr>
        <w:t>Programme</w:t>
      </w:r>
      <w:proofErr w:type="spellEnd"/>
      <w:r w:rsidRPr="001D05BC">
        <w:rPr>
          <w:rFonts w:eastAsia="Times New Roman" w:cs="Arial"/>
          <w:iCs/>
          <w:color w:val="000000"/>
          <w:lang w:val="en-US" w:eastAsia="en-ZA"/>
        </w:rPr>
        <w:t xml:space="preserve"> dated 04 May 2012 paragraph 12(1)(a) to (e) and 12.2 – Keeping records it states that: </w:t>
      </w:r>
      <w:r w:rsidRPr="001D05BC">
        <w:rPr>
          <w:rFonts w:eastAsia="Times New Roman" w:cs="Arial"/>
          <w:i/>
          <w:iCs/>
          <w:color w:val="000000"/>
          <w:lang w:val="en-US" w:eastAsia="en-ZA"/>
        </w:rPr>
        <w:t>“Every employer must keep a written record of at least the worker’s name and position; copy of an acceptable worker identification; in the case of task-rated worker, the number of tasks completed by the worker; in the case of a time-rated worker, the time worked by the worker; payments made to each worker. The employer must keep this record for a period of at least three years after completion of the EPWP...”</w:t>
      </w:r>
    </w:p>
    <w:p w14:paraId="724CC960" w14:textId="77777777" w:rsidR="001D05BC" w:rsidRPr="001D05BC" w:rsidRDefault="001D05BC" w:rsidP="001D05BC">
      <w:pPr>
        <w:spacing w:after="0" w:line="240" w:lineRule="auto"/>
        <w:jc w:val="both"/>
        <w:rPr>
          <w:rFonts w:eastAsia="Times New Roman" w:cs="Arial"/>
          <w:lang w:eastAsia="en-GB"/>
        </w:rPr>
      </w:pPr>
    </w:p>
    <w:p w14:paraId="06D665D5" w14:textId="77777777" w:rsidR="001D05BC" w:rsidRPr="001D05BC" w:rsidRDefault="001D05BC" w:rsidP="001D05BC">
      <w:pPr>
        <w:spacing w:after="0" w:line="240" w:lineRule="auto"/>
        <w:jc w:val="both"/>
        <w:rPr>
          <w:rFonts w:eastAsia="Times New Roman" w:cs="Arial"/>
          <w:lang w:eastAsia="en-GB"/>
        </w:rPr>
      </w:pPr>
    </w:p>
    <w:p w14:paraId="6A0D5CE4" w14:textId="77777777" w:rsidR="001D05BC" w:rsidRPr="001D05BC" w:rsidRDefault="001D05BC" w:rsidP="001D05BC">
      <w:pPr>
        <w:spacing w:after="0" w:line="240" w:lineRule="auto"/>
        <w:jc w:val="both"/>
        <w:rPr>
          <w:rFonts w:eastAsia="Times New Roman" w:cs="Arial"/>
          <w:b/>
          <w:lang w:eastAsia="en-GB"/>
        </w:rPr>
      </w:pPr>
      <w:r w:rsidRPr="001D05BC">
        <w:rPr>
          <w:rFonts w:eastAsia="Times New Roman" w:cs="Arial"/>
          <w:b/>
          <w:lang w:eastAsia="en-GB"/>
        </w:rPr>
        <w:t>Nature </w:t>
      </w:r>
    </w:p>
    <w:p w14:paraId="1DB17FBB" w14:textId="77777777" w:rsidR="001D05BC" w:rsidRPr="001D05BC" w:rsidRDefault="001D05BC" w:rsidP="001D05BC">
      <w:pPr>
        <w:tabs>
          <w:tab w:val="left" w:pos="1800"/>
        </w:tabs>
        <w:spacing w:after="0" w:line="240" w:lineRule="auto"/>
        <w:rPr>
          <w:rFonts w:eastAsia="Times New Roman" w:cs="Arial"/>
          <w:lang w:val="en-US"/>
        </w:rPr>
      </w:pPr>
      <w:r w:rsidRPr="001D05BC">
        <w:rPr>
          <w:rFonts w:eastAsia="Times New Roman" w:cs="Arial"/>
          <w:lang w:val="en-US"/>
        </w:rPr>
        <w:t xml:space="preserve">During the audit of performance information, </w:t>
      </w:r>
      <w:proofErr w:type="spellStart"/>
      <w:r w:rsidRPr="001D05BC">
        <w:rPr>
          <w:rFonts w:eastAsia="Times New Roman" w:cs="Arial"/>
          <w:lang w:val="en-US"/>
        </w:rPr>
        <w:t>programme</w:t>
      </w:r>
      <w:proofErr w:type="spellEnd"/>
      <w:r w:rsidRPr="001D05BC">
        <w:rPr>
          <w:rFonts w:eastAsia="Times New Roman" w:cs="Arial"/>
          <w:lang w:val="en-US"/>
        </w:rPr>
        <w:t xml:space="preserve"> 3: indicator 3.7 relating to “Number of work opportunities created through construction projects”, the following deviations were identified:</w:t>
      </w:r>
    </w:p>
    <w:p w14:paraId="3D7DE7CD" w14:textId="77777777" w:rsidR="001D05BC" w:rsidRPr="001D05BC" w:rsidRDefault="001D05BC" w:rsidP="001D05BC">
      <w:pPr>
        <w:tabs>
          <w:tab w:val="left" w:pos="1800"/>
        </w:tabs>
        <w:spacing w:after="0" w:line="240" w:lineRule="auto"/>
        <w:rPr>
          <w:rFonts w:eastAsia="Times New Roman" w:cs="Arial"/>
          <w:lang w:val="en-US"/>
        </w:rPr>
      </w:pPr>
    </w:p>
    <w:p w14:paraId="22326629" w14:textId="77777777" w:rsidR="001D05BC" w:rsidRPr="001D05BC" w:rsidRDefault="001D05BC" w:rsidP="001D05BC">
      <w:pPr>
        <w:tabs>
          <w:tab w:val="left" w:pos="1800"/>
        </w:tabs>
        <w:spacing w:after="0" w:line="240" w:lineRule="auto"/>
        <w:rPr>
          <w:rFonts w:eastAsia="Times New Roman" w:cs="Arial"/>
          <w:lang w:val="en-US"/>
        </w:rPr>
      </w:pPr>
    </w:p>
    <w:p w14:paraId="0285FFB3" w14:textId="77777777" w:rsidR="001D05BC" w:rsidRPr="001D05BC" w:rsidRDefault="001D05BC" w:rsidP="001D05BC">
      <w:pPr>
        <w:tabs>
          <w:tab w:val="left" w:pos="1800"/>
        </w:tabs>
        <w:spacing w:after="0" w:line="240" w:lineRule="auto"/>
        <w:rPr>
          <w:rFonts w:eastAsia="Times New Roman" w:cs="Arial"/>
          <w:b/>
          <w:lang w:val="en-US"/>
        </w:rPr>
      </w:pPr>
      <w:r w:rsidRPr="001D05BC">
        <w:rPr>
          <w:rFonts w:eastAsia="Times New Roman" w:cs="Arial"/>
          <w:lang w:val="en-US"/>
        </w:rPr>
        <w:t>a) The following beneficiaries’ attendance register was not submitted for audit purposes</w:t>
      </w:r>
    </w:p>
    <w:p w14:paraId="69AF3078" w14:textId="77777777" w:rsidR="001D05BC" w:rsidRPr="001D05BC" w:rsidRDefault="001D05BC" w:rsidP="001D05BC">
      <w:pPr>
        <w:tabs>
          <w:tab w:val="left" w:pos="1800"/>
        </w:tabs>
        <w:spacing w:after="0" w:line="240" w:lineRule="auto"/>
        <w:rPr>
          <w:rFonts w:eastAsia="Times New Roman" w:cs="Arial"/>
          <w:lang w:val="en-US"/>
        </w:rPr>
      </w:pPr>
    </w:p>
    <w:tbl>
      <w:tblPr>
        <w:tblW w:w="10065" w:type="dxa"/>
        <w:tblInd w:w="108" w:type="dxa"/>
        <w:tblLook w:val="04A0" w:firstRow="1" w:lastRow="0" w:firstColumn="1" w:lastColumn="0" w:noHBand="0" w:noVBand="1"/>
      </w:tblPr>
      <w:tblGrid>
        <w:gridCol w:w="1560"/>
        <w:gridCol w:w="1337"/>
        <w:gridCol w:w="1584"/>
        <w:gridCol w:w="1676"/>
        <w:gridCol w:w="2126"/>
        <w:gridCol w:w="1782"/>
      </w:tblGrid>
      <w:tr w:rsidR="001D05BC" w:rsidRPr="001D05BC" w14:paraId="0556BE30" w14:textId="77777777" w:rsidTr="001D05BC">
        <w:trPr>
          <w:trHeight w:val="288"/>
        </w:trPr>
        <w:tc>
          <w:tcPr>
            <w:tcW w:w="156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00E35F84" w14:textId="77777777" w:rsidR="001D05BC" w:rsidRPr="001D05BC" w:rsidRDefault="001D05BC" w:rsidP="001D05BC">
            <w:pPr>
              <w:spacing w:after="0" w:line="240" w:lineRule="auto"/>
              <w:rPr>
                <w:rFonts w:eastAsia="Times New Roman" w:cs="Arial"/>
                <w:b/>
                <w:bCs/>
                <w:sz w:val="18"/>
                <w:szCs w:val="18"/>
                <w:lang w:eastAsia="en-ZA"/>
              </w:rPr>
            </w:pPr>
            <w:r w:rsidRPr="001D05BC">
              <w:rPr>
                <w:rFonts w:eastAsia="Times New Roman" w:cs="Arial"/>
                <w:b/>
                <w:bCs/>
                <w:sz w:val="18"/>
                <w:szCs w:val="18"/>
                <w:lang w:eastAsia="en-ZA"/>
              </w:rPr>
              <w:t>Name</w:t>
            </w:r>
          </w:p>
        </w:tc>
        <w:tc>
          <w:tcPr>
            <w:tcW w:w="1337" w:type="dxa"/>
            <w:tcBorders>
              <w:top w:val="single" w:sz="4" w:space="0" w:color="auto"/>
              <w:left w:val="nil"/>
              <w:bottom w:val="single" w:sz="4" w:space="0" w:color="auto"/>
              <w:right w:val="single" w:sz="4" w:space="0" w:color="auto"/>
            </w:tcBorders>
            <w:shd w:val="clear" w:color="000000" w:fill="BFBFBF"/>
            <w:noWrap/>
            <w:vAlign w:val="center"/>
            <w:hideMark/>
          </w:tcPr>
          <w:p w14:paraId="2DD3EEFF" w14:textId="77777777" w:rsidR="001D05BC" w:rsidRPr="001D05BC" w:rsidRDefault="001D05BC" w:rsidP="001D05BC">
            <w:pPr>
              <w:spacing w:after="0" w:line="240" w:lineRule="auto"/>
              <w:rPr>
                <w:rFonts w:eastAsia="Times New Roman" w:cs="Arial"/>
                <w:b/>
                <w:bCs/>
                <w:sz w:val="18"/>
                <w:szCs w:val="18"/>
                <w:lang w:eastAsia="en-ZA"/>
              </w:rPr>
            </w:pPr>
            <w:r w:rsidRPr="001D05BC">
              <w:rPr>
                <w:rFonts w:eastAsia="Times New Roman" w:cs="Arial"/>
                <w:b/>
                <w:bCs/>
                <w:sz w:val="18"/>
                <w:szCs w:val="18"/>
                <w:lang w:eastAsia="en-ZA"/>
              </w:rPr>
              <w:t>Surname</w:t>
            </w:r>
          </w:p>
        </w:tc>
        <w:tc>
          <w:tcPr>
            <w:tcW w:w="1584" w:type="dxa"/>
            <w:tcBorders>
              <w:top w:val="single" w:sz="4" w:space="0" w:color="auto"/>
              <w:left w:val="nil"/>
              <w:bottom w:val="single" w:sz="4" w:space="0" w:color="auto"/>
              <w:right w:val="single" w:sz="4" w:space="0" w:color="auto"/>
            </w:tcBorders>
            <w:shd w:val="clear" w:color="000000" w:fill="BFBFBF"/>
            <w:noWrap/>
            <w:vAlign w:val="center"/>
            <w:hideMark/>
          </w:tcPr>
          <w:p w14:paraId="36846E47" w14:textId="77777777" w:rsidR="001D05BC" w:rsidRPr="001D05BC" w:rsidRDefault="001D05BC" w:rsidP="001D05BC">
            <w:pPr>
              <w:spacing w:after="0" w:line="240" w:lineRule="auto"/>
              <w:rPr>
                <w:rFonts w:eastAsia="Times New Roman" w:cs="Arial"/>
                <w:b/>
                <w:bCs/>
                <w:sz w:val="18"/>
                <w:szCs w:val="18"/>
                <w:lang w:eastAsia="en-ZA"/>
              </w:rPr>
            </w:pPr>
            <w:r w:rsidRPr="001D05BC">
              <w:rPr>
                <w:rFonts w:eastAsia="Times New Roman" w:cs="Arial"/>
                <w:b/>
                <w:bCs/>
                <w:sz w:val="18"/>
                <w:szCs w:val="18"/>
                <w:lang w:eastAsia="en-ZA"/>
              </w:rPr>
              <w:t>ID</w:t>
            </w:r>
          </w:p>
        </w:tc>
        <w:tc>
          <w:tcPr>
            <w:tcW w:w="1676" w:type="dxa"/>
            <w:tcBorders>
              <w:top w:val="single" w:sz="4" w:space="0" w:color="auto"/>
              <w:left w:val="nil"/>
              <w:bottom w:val="single" w:sz="4" w:space="0" w:color="auto"/>
              <w:right w:val="single" w:sz="4" w:space="0" w:color="auto"/>
            </w:tcBorders>
            <w:shd w:val="clear" w:color="000000" w:fill="BFBFBF"/>
            <w:noWrap/>
            <w:vAlign w:val="center"/>
            <w:hideMark/>
          </w:tcPr>
          <w:p w14:paraId="11875D45"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val="en-US" w:eastAsia="en-ZA"/>
              </w:rPr>
              <w:t>Project Code</w:t>
            </w:r>
          </w:p>
        </w:tc>
        <w:tc>
          <w:tcPr>
            <w:tcW w:w="2126" w:type="dxa"/>
            <w:tcBorders>
              <w:top w:val="single" w:sz="4" w:space="0" w:color="auto"/>
              <w:left w:val="nil"/>
              <w:bottom w:val="single" w:sz="4" w:space="0" w:color="auto"/>
              <w:right w:val="single" w:sz="4" w:space="0" w:color="auto"/>
            </w:tcBorders>
            <w:shd w:val="clear" w:color="000000" w:fill="BFBFBF"/>
            <w:noWrap/>
            <w:vAlign w:val="center"/>
            <w:hideMark/>
          </w:tcPr>
          <w:p w14:paraId="1111D62B"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val="en-US" w:eastAsia="en-ZA"/>
              </w:rPr>
              <w:t>Project Name</w:t>
            </w:r>
          </w:p>
        </w:tc>
        <w:tc>
          <w:tcPr>
            <w:tcW w:w="1782" w:type="dxa"/>
            <w:tcBorders>
              <w:top w:val="single" w:sz="4" w:space="0" w:color="auto"/>
              <w:left w:val="nil"/>
              <w:bottom w:val="single" w:sz="4" w:space="0" w:color="auto"/>
              <w:right w:val="single" w:sz="4" w:space="0" w:color="auto"/>
            </w:tcBorders>
            <w:shd w:val="clear" w:color="000000" w:fill="BFBFBF"/>
            <w:vAlign w:val="center"/>
          </w:tcPr>
          <w:p w14:paraId="7451E8A3"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val="en-US" w:eastAsia="en-ZA"/>
              </w:rPr>
              <w:t>Sector</w:t>
            </w:r>
          </w:p>
        </w:tc>
      </w:tr>
      <w:tr w:rsidR="001D05BC" w:rsidRPr="001D05BC" w14:paraId="3FF4CAED" w14:textId="77777777" w:rsidTr="001D05BC">
        <w:trPr>
          <w:trHeight w:val="276"/>
        </w:trPr>
        <w:tc>
          <w:tcPr>
            <w:tcW w:w="1560" w:type="dxa"/>
            <w:tcBorders>
              <w:top w:val="nil"/>
              <w:left w:val="single" w:sz="4" w:space="0" w:color="auto"/>
              <w:bottom w:val="single" w:sz="4" w:space="0" w:color="auto"/>
              <w:right w:val="single" w:sz="4" w:space="0" w:color="auto"/>
            </w:tcBorders>
            <w:shd w:val="clear" w:color="auto" w:fill="auto"/>
            <w:noWrap/>
          </w:tcPr>
          <w:p w14:paraId="6BCAEC69" w14:textId="77777777" w:rsidR="001D05BC" w:rsidRPr="001D05BC" w:rsidRDefault="001D05BC" w:rsidP="001D05BC">
            <w:pPr>
              <w:spacing w:after="0" w:line="240" w:lineRule="auto"/>
              <w:rPr>
                <w:rFonts w:eastAsia="Times New Roman" w:cs="Arial"/>
                <w:color w:val="000000"/>
                <w:sz w:val="18"/>
                <w:szCs w:val="18"/>
                <w:lang w:eastAsia="en-ZA"/>
              </w:rPr>
            </w:pPr>
            <w:proofErr w:type="spellStart"/>
            <w:r w:rsidRPr="001D05BC">
              <w:rPr>
                <w:rFonts w:eastAsia="Times New Roman" w:cs="Arial"/>
                <w:color w:val="000000"/>
                <w:sz w:val="18"/>
                <w:szCs w:val="18"/>
                <w:lang w:eastAsia="en-ZA"/>
              </w:rPr>
              <w:t>Gayiya</w:t>
            </w:r>
            <w:proofErr w:type="spellEnd"/>
            <w:r w:rsidRPr="001D05BC">
              <w:rPr>
                <w:rFonts w:eastAsia="Times New Roman" w:cs="Arial"/>
                <w:color w:val="000000"/>
                <w:sz w:val="18"/>
                <w:szCs w:val="18"/>
                <w:lang w:eastAsia="en-ZA"/>
              </w:rPr>
              <w:t xml:space="preserve"> </w:t>
            </w:r>
          </w:p>
        </w:tc>
        <w:tc>
          <w:tcPr>
            <w:tcW w:w="1337" w:type="dxa"/>
            <w:tcBorders>
              <w:top w:val="nil"/>
              <w:left w:val="nil"/>
              <w:bottom w:val="single" w:sz="4" w:space="0" w:color="auto"/>
              <w:right w:val="single" w:sz="4" w:space="0" w:color="auto"/>
            </w:tcBorders>
            <w:shd w:val="clear" w:color="auto" w:fill="auto"/>
            <w:noWrap/>
          </w:tcPr>
          <w:p w14:paraId="62DC6217" w14:textId="77777777" w:rsidR="001D05BC" w:rsidRPr="001D05BC" w:rsidRDefault="001D05BC" w:rsidP="001D05BC">
            <w:pPr>
              <w:spacing w:after="0" w:line="240" w:lineRule="auto"/>
              <w:rPr>
                <w:rFonts w:eastAsia="Times New Roman" w:cs="Arial"/>
                <w:color w:val="000000"/>
                <w:sz w:val="18"/>
                <w:szCs w:val="18"/>
                <w:lang w:eastAsia="en-ZA"/>
              </w:rPr>
            </w:pPr>
            <w:proofErr w:type="spellStart"/>
            <w:r w:rsidRPr="001D05BC">
              <w:rPr>
                <w:rFonts w:eastAsia="Times New Roman" w:cs="Arial"/>
                <w:color w:val="000000"/>
                <w:sz w:val="18"/>
                <w:szCs w:val="18"/>
                <w:lang w:eastAsia="en-ZA"/>
              </w:rPr>
              <w:t>Nomazizi</w:t>
            </w:r>
            <w:proofErr w:type="spellEnd"/>
          </w:p>
        </w:tc>
        <w:tc>
          <w:tcPr>
            <w:tcW w:w="1584" w:type="dxa"/>
            <w:tcBorders>
              <w:top w:val="nil"/>
              <w:left w:val="nil"/>
              <w:bottom w:val="single" w:sz="4" w:space="0" w:color="auto"/>
              <w:right w:val="single" w:sz="4" w:space="0" w:color="auto"/>
            </w:tcBorders>
            <w:shd w:val="clear" w:color="auto" w:fill="auto"/>
            <w:noWrap/>
          </w:tcPr>
          <w:p w14:paraId="3BAC0690"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9210110500085</w:t>
            </w:r>
          </w:p>
        </w:tc>
        <w:tc>
          <w:tcPr>
            <w:tcW w:w="1676" w:type="dxa"/>
            <w:tcBorders>
              <w:top w:val="nil"/>
              <w:left w:val="nil"/>
              <w:bottom w:val="single" w:sz="4" w:space="0" w:color="auto"/>
              <w:right w:val="single" w:sz="4" w:space="0" w:color="auto"/>
            </w:tcBorders>
            <w:shd w:val="clear" w:color="auto" w:fill="auto"/>
            <w:noWrap/>
          </w:tcPr>
          <w:p w14:paraId="5184A5F7"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94216-EPWP3N</w:t>
            </w:r>
          </w:p>
        </w:tc>
        <w:tc>
          <w:tcPr>
            <w:tcW w:w="2126" w:type="dxa"/>
            <w:tcBorders>
              <w:top w:val="nil"/>
              <w:left w:val="nil"/>
              <w:bottom w:val="single" w:sz="4" w:space="0" w:color="auto"/>
              <w:right w:val="single" w:sz="4" w:space="0" w:color="auto"/>
            </w:tcBorders>
            <w:shd w:val="clear" w:color="auto" w:fill="auto"/>
            <w:noWrap/>
          </w:tcPr>
          <w:p w14:paraId="68DFE4E5"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Bathurst: Freestone Road</w:t>
            </w:r>
          </w:p>
        </w:tc>
        <w:tc>
          <w:tcPr>
            <w:tcW w:w="1782" w:type="dxa"/>
            <w:tcBorders>
              <w:top w:val="nil"/>
              <w:left w:val="nil"/>
              <w:bottom w:val="single" w:sz="4" w:space="0" w:color="auto"/>
              <w:right w:val="single" w:sz="4" w:space="0" w:color="auto"/>
            </w:tcBorders>
            <w:shd w:val="clear" w:color="auto" w:fill="auto"/>
          </w:tcPr>
          <w:p w14:paraId="705D222B"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Infrastructure Sector</w:t>
            </w:r>
          </w:p>
        </w:tc>
      </w:tr>
      <w:tr w:rsidR="001D05BC" w:rsidRPr="001D05BC" w14:paraId="4EC3A7CB" w14:textId="77777777" w:rsidTr="001D05BC">
        <w:trPr>
          <w:trHeight w:val="276"/>
        </w:trPr>
        <w:tc>
          <w:tcPr>
            <w:tcW w:w="1560" w:type="dxa"/>
            <w:tcBorders>
              <w:top w:val="nil"/>
              <w:left w:val="single" w:sz="4" w:space="0" w:color="auto"/>
              <w:bottom w:val="single" w:sz="4" w:space="0" w:color="auto"/>
              <w:right w:val="single" w:sz="4" w:space="0" w:color="auto"/>
            </w:tcBorders>
            <w:shd w:val="clear" w:color="auto" w:fill="auto"/>
            <w:noWrap/>
          </w:tcPr>
          <w:p w14:paraId="2D19B0F4"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 xml:space="preserve">Christopher </w:t>
            </w:r>
            <w:proofErr w:type="spellStart"/>
            <w:r w:rsidRPr="001D05BC">
              <w:rPr>
                <w:rFonts w:eastAsia="Times New Roman" w:cs="Arial"/>
                <w:color w:val="000000"/>
                <w:sz w:val="18"/>
                <w:szCs w:val="18"/>
                <w:lang w:eastAsia="en-ZA"/>
              </w:rPr>
              <w:t>Zwelinzima</w:t>
            </w:r>
            <w:proofErr w:type="spellEnd"/>
          </w:p>
        </w:tc>
        <w:tc>
          <w:tcPr>
            <w:tcW w:w="1337" w:type="dxa"/>
            <w:tcBorders>
              <w:top w:val="nil"/>
              <w:left w:val="nil"/>
              <w:bottom w:val="single" w:sz="4" w:space="0" w:color="auto"/>
              <w:right w:val="single" w:sz="4" w:space="0" w:color="auto"/>
            </w:tcBorders>
            <w:shd w:val="clear" w:color="auto" w:fill="auto"/>
            <w:noWrap/>
          </w:tcPr>
          <w:p w14:paraId="4DA645B9" w14:textId="77777777" w:rsidR="001D05BC" w:rsidRPr="001D05BC" w:rsidRDefault="001D05BC" w:rsidP="001D05BC">
            <w:pPr>
              <w:spacing w:after="0" w:line="240" w:lineRule="auto"/>
              <w:rPr>
                <w:rFonts w:eastAsia="Times New Roman" w:cs="Arial"/>
                <w:color w:val="000000"/>
                <w:sz w:val="18"/>
                <w:szCs w:val="18"/>
                <w:lang w:eastAsia="en-ZA"/>
              </w:rPr>
            </w:pPr>
            <w:proofErr w:type="spellStart"/>
            <w:r w:rsidRPr="001D05BC">
              <w:rPr>
                <w:rFonts w:eastAsia="Times New Roman" w:cs="Arial"/>
                <w:color w:val="000000"/>
                <w:sz w:val="18"/>
                <w:szCs w:val="18"/>
                <w:lang w:eastAsia="en-ZA"/>
              </w:rPr>
              <w:t>Blou</w:t>
            </w:r>
            <w:proofErr w:type="spellEnd"/>
          </w:p>
        </w:tc>
        <w:tc>
          <w:tcPr>
            <w:tcW w:w="1584" w:type="dxa"/>
            <w:tcBorders>
              <w:top w:val="nil"/>
              <w:left w:val="nil"/>
              <w:bottom w:val="single" w:sz="4" w:space="0" w:color="auto"/>
              <w:right w:val="single" w:sz="4" w:space="0" w:color="auto"/>
            </w:tcBorders>
            <w:shd w:val="clear" w:color="auto" w:fill="auto"/>
            <w:noWrap/>
          </w:tcPr>
          <w:p w14:paraId="7ECDB62D"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8408105283086</w:t>
            </w:r>
          </w:p>
        </w:tc>
        <w:tc>
          <w:tcPr>
            <w:tcW w:w="1676" w:type="dxa"/>
            <w:tcBorders>
              <w:top w:val="nil"/>
              <w:left w:val="nil"/>
              <w:bottom w:val="single" w:sz="4" w:space="0" w:color="auto"/>
              <w:right w:val="single" w:sz="4" w:space="0" w:color="auto"/>
            </w:tcBorders>
            <w:shd w:val="clear" w:color="auto" w:fill="auto"/>
            <w:noWrap/>
          </w:tcPr>
          <w:p w14:paraId="34D2D2BC"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94216-EPWP3N</w:t>
            </w:r>
          </w:p>
        </w:tc>
        <w:tc>
          <w:tcPr>
            <w:tcW w:w="2126" w:type="dxa"/>
            <w:tcBorders>
              <w:top w:val="nil"/>
              <w:left w:val="nil"/>
              <w:bottom w:val="single" w:sz="4" w:space="0" w:color="auto"/>
              <w:right w:val="single" w:sz="4" w:space="0" w:color="auto"/>
            </w:tcBorders>
            <w:shd w:val="clear" w:color="auto" w:fill="auto"/>
            <w:noWrap/>
          </w:tcPr>
          <w:p w14:paraId="16EB4FD7"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Bathurst: Freestone Road</w:t>
            </w:r>
          </w:p>
        </w:tc>
        <w:tc>
          <w:tcPr>
            <w:tcW w:w="1782" w:type="dxa"/>
            <w:tcBorders>
              <w:top w:val="nil"/>
              <w:left w:val="nil"/>
              <w:bottom w:val="single" w:sz="4" w:space="0" w:color="auto"/>
              <w:right w:val="single" w:sz="4" w:space="0" w:color="auto"/>
            </w:tcBorders>
            <w:shd w:val="clear" w:color="auto" w:fill="auto"/>
          </w:tcPr>
          <w:p w14:paraId="5C62A0E7"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Infrastructure Sector</w:t>
            </w:r>
          </w:p>
        </w:tc>
      </w:tr>
      <w:tr w:rsidR="001D05BC" w:rsidRPr="001D05BC" w14:paraId="5DEB0BDD" w14:textId="77777777" w:rsidTr="001D05BC">
        <w:trPr>
          <w:trHeight w:val="276"/>
        </w:trPr>
        <w:tc>
          <w:tcPr>
            <w:tcW w:w="1560" w:type="dxa"/>
            <w:tcBorders>
              <w:top w:val="nil"/>
              <w:left w:val="single" w:sz="4" w:space="0" w:color="auto"/>
              <w:bottom w:val="single" w:sz="4" w:space="0" w:color="auto"/>
              <w:right w:val="single" w:sz="4" w:space="0" w:color="auto"/>
            </w:tcBorders>
            <w:shd w:val="clear" w:color="auto" w:fill="auto"/>
            <w:noWrap/>
          </w:tcPr>
          <w:p w14:paraId="4308E379" w14:textId="77777777" w:rsidR="001D05BC" w:rsidRPr="001D05BC" w:rsidRDefault="001D05BC" w:rsidP="001D05BC">
            <w:pPr>
              <w:spacing w:after="0" w:line="240" w:lineRule="auto"/>
              <w:rPr>
                <w:rFonts w:eastAsia="Times New Roman" w:cs="Arial"/>
                <w:color w:val="000000"/>
                <w:sz w:val="18"/>
                <w:szCs w:val="18"/>
                <w:lang w:eastAsia="en-ZA"/>
              </w:rPr>
            </w:pPr>
            <w:proofErr w:type="spellStart"/>
            <w:r w:rsidRPr="001D05BC">
              <w:rPr>
                <w:rFonts w:eastAsia="Times New Roman" w:cs="Arial"/>
                <w:color w:val="000000"/>
                <w:sz w:val="18"/>
                <w:szCs w:val="18"/>
                <w:lang w:eastAsia="en-ZA"/>
              </w:rPr>
              <w:t>Futuse</w:t>
            </w:r>
            <w:proofErr w:type="spellEnd"/>
            <w:r w:rsidRPr="001D05BC">
              <w:rPr>
                <w:rFonts w:eastAsia="Times New Roman" w:cs="Arial"/>
                <w:color w:val="000000"/>
                <w:sz w:val="18"/>
                <w:szCs w:val="18"/>
                <w:lang w:eastAsia="en-ZA"/>
              </w:rPr>
              <w:t xml:space="preserve"> </w:t>
            </w:r>
            <w:proofErr w:type="spellStart"/>
            <w:r w:rsidRPr="001D05BC">
              <w:rPr>
                <w:rFonts w:eastAsia="Times New Roman" w:cs="Arial"/>
                <w:color w:val="000000"/>
                <w:sz w:val="18"/>
                <w:szCs w:val="18"/>
                <w:lang w:eastAsia="en-ZA"/>
              </w:rPr>
              <w:t>Xolani</w:t>
            </w:r>
            <w:proofErr w:type="spellEnd"/>
          </w:p>
        </w:tc>
        <w:tc>
          <w:tcPr>
            <w:tcW w:w="1337" w:type="dxa"/>
            <w:tcBorders>
              <w:top w:val="nil"/>
              <w:left w:val="nil"/>
              <w:bottom w:val="single" w:sz="4" w:space="0" w:color="auto"/>
              <w:right w:val="single" w:sz="4" w:space="0" w:color="auto"/>
            </w:tcBorders>
            <w:shd w:val="clear" w:color="auto" w:fill="auto"/>
            <w:noWrap/>
          </w:tcPr>
          <w:p w14:paraId="470B72CC" w14:textId="77777777" w:rsidR="001D05BC" w:rsidRPr="001D05BC" w:rsidRDefault="001D05BC" w:rsidP="001D05BC">
            <w:pPr>
              <w:spacing w:after="0" w:line="240" w:lineRule="auto"/>
              <w:rPr>
                <w:rFonts w:eastAsia="Times New Roman" w:cs="Arial"/>
                <w:color w:val="000000"/>
                <w:sz w:val="18"/>
                <w:szCs w:val="18"/>
                <w:lang w:eastAsia="en-ZA"/>
              </w:rPr>
            </w:pPr>
            <w:proofErr w:type="spellStart"/>
            <w:r w:rsidRPr="001D05BC">
              <w:rPr>
                <w:rFonts w:eastAsia="Times New Roman" w:cs="Arial"/>
                <w:color w:val="000000"/>
                <w:sz w:val="18"/>
                <w:szCs w:val="18"/>
                <w:lang w:eastAsia="en-ZA"/>
              </w:rPr>
              <w:t>Futuse</w:t>
            </w:r>
            <w:proofErr w:type="spellEnd"/>
          </w:p>
        </w:tc>
        <w:tc>
          <w:tcPr>
            <w:tcW w:w="1584" w:type="dxa"/>
            <w:tcBorders>
              <w:top w:val="nil"/>
              <w:left w:val="nil"/>
              <w:bottom w:val="single" w:sz="4" w:space="0" w:color="auto"/>
              <w:right w:val="single" w:sz="4" w:space="0" w:color="auto"/>
            </w:tcBorders>
            <w:shd w:val="clear" w:color="auto" w:fill="auto"/>
            <w:noWrap/>
          </w:tcPr>
          <w:p w14:paraId="1D3FCDC9"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7906055274089</w:t>
            </w:r>
          </w:p>
        </w:tc>
        <w:tc>
          <w:tcPr>
            <w:tcW w:w="1676" w:type="dxa"/>
            <w:tcBorders>
              <w:top w:val="nil"/>
              <w:left w:val="nil"/>
              <w:bottom w:val="single" w:sz="4" w:space="0" w:color="auto"/>
              <w:right w:val="single" w:sz="4" w:space="0" w:color="auto"/>
            </w:tcBorders>
            <w:shd w:val="clear" w:color="auto" w:fill="auto"/>
            <w:noWrap/>
          </w:tcPr>
          <w:p w14:paraId="33C64B0C"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94216-EPWP3N</w:t>
            </w:r>
          </w:p>
        </w:tc>
        <w:tc>
          <w:tcPr>
            <w:tcW w:w="2126" w:type="dxa"/>
            <w:tcBorders>
              <w:top w:val="nil"/>
              <w:left w:val="nil"/>
              <w:bottom w:val="single" w:sz="4" w:space="0" w:color="auto"/>
              <w:right w:val="single" w:sz="4" w:space="0" w:color="auto"/>
            </w:tcBorders>
            <w:shd w:val="clear" w:color="auto" w:fill="auto"/>
            <w:noWrap/>
          </w:tcPr>
          <w:p w14:paraId="5939D995"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Bathurst: Freestone Road</w:t>
            </w:r>
          </w:p>
        </w:tc>
        <w:tc>
          <w:tcPr>
            <w:tcW w:w="1782" w:type="dxa"/>
            <w:tcBorders>
              <w:top w:val="nil"/>
              <w:left w:val="nil"/>
              <w:bottom w:val="single" w:sz="4" w:space="0" w:color="auto"/>
              <w:right w:val="single" w:sz="4" w:space="0" w:color="auto"/>
            </w:tcBorders>
            <w:shd w:val="clear" w:color="auto" w:fill="auto"/>
          </w:tcPr>
          <w:p w14:paraId="1B5D1B3F"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Infrastructure Sector</w:t>
            </w:r>
          </w:p>
        </w:tc>
      </w:tr>
      <w:tr w:rsidR="001D05BC" w:rsidRPr="001D05BC" w14:paraId="03D5B8E5" w14:textId="77777777" w:rsidTr="001D05BC">
        <w:trPr>
          <w:trHeight w:val="276"/>
        </w:trPr>
        <w:tc>
          <w:tcPr>
            <w:tcW w:w="1560" w:type="dxa"/>
            <w:tcBorders>
              <w:top w:val="nil"/>
              <w:left w:val="single" w:sz="4" w:space="0" w:color="auto"/>
              <w:bottom w:val="single" w:sz="4" w:space="0" w:color="auto"/>
              <w:right w:val="single" w:sz="4" w:space="0" w:color="auto"/>
            </w:tcBorders>
            <w:shd w:val="clear" w:color="auto" w:fill="auto"/>
            <w:noWrap/>
          </w:tcPr>
          <w:p w14:paraId="1D32FE2B" w14:textId="77777777" w:rsidR="001D05BC" w:rsidRPr="001D05BC" w:rsidRDefault="001D05BC" w:rsidP="001D05BC">
            <w:pPr>
              <w:spacing w:after="0" w:line="240" w:lineRule="auto"/>
              <w:rPr>
                <w:rFonts w:eastAsia="Times New Roman" w:cs="Arial"/>
                <w:color w:val="000000"/>
                <w:sz w:val="18"/>
                <w:szCs w:val="18"/>
                <w:lang w:eastAsia="en-ZA"/>
              </w:rPr>
            </w:pPr>
            <w:proofErr w:type="spellStart"/>
            <w:r w:rsidRPr="001D05BC">
              <w:rPr>
                <w:rFonts w:eastAsia="Times New Roman" w:cs="Arial"/>
                <w:color w:val="000000"/>
                <w:sz w:val="18"/>
                <w:szCs w:val="18"/>
                <w:lang w:eastAsia="en-ZA"/>
              </w:rPr>
              <w:t>Nandipa</w:t>
            </w:r>
            <w:proofErr w:type="spellEnd"/>
          </w:p>
        </w:tc>
        <w:tc>
          <w:tcPr>
            <w:tcW w:w="1337" w:type="dxa"/>
            <w:tcBorders>
              <w:top w:val="nil"/>
              <w:left w:val="nil"/>
              <w:bottom w:val="single" w:sz="4" w:space="0" w:color="auto"/>
              <w:right w:val="single" w:sz="4" w:space="0" w:color="auto"/>
            </w:tcBorders>
            <w:shd w:val="clear" w:color="auto" w:fill="auto"/>
            <w:noWrap/>
          </w:tcPr>
          <w:p w14:paraId="484D8C24"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Gaga</w:t>
            </w:r>
          </w:p>
        </w:tc>
        <w:tc>
          <w:tcPr>
            <w:tcW w:w="1584" w:type="dxa"/>
            <w:tcBorders>
              <w:top w:val="nil"/>
              <w:left w:val="nil"/>
              <w:bottom w:val="single" w:sz="4" w:space="0" w:color="auto"/>
              <w:right w:val="single" w:sz="4" w:space="0" w:color="auto"/>
            </w:tcBorders>
            <w:shd w:val="clear" w:color="auto" w:fill="auto"/>
            <w:noWrap/>
          </w:tcPr>
          <w:p w14:paraId="620616B8"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8611050753082</w:t>
            </w:r>
          </w:p>
        </w:tc>
        <w:tc>
          <w:tcPr>
            <w:tcW w:w="1676" w:type="dxa"/>
            <w:tcBorders>
              <w:top w:val="nil"/>
              <w:left w:val="nil"/>
              <w:bottom w:val="single" w:sz="4" w:space="0" w:color="auto"/>
              <w:right w:val="single" w:sz="4" w:space="0" w:color="auto"/>
            </w:tcBorders>
            <w:shd w:val="clear" w:color="auto" w:fill="auto"/>
            <w:noWrap/>
          </w:tcPr>
          <w:p w14:paraId="1EA2824A"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94216-EPWP3N</w:t>
            </w:r>
          </w:p>
        </w:tc>
        <w:tc>
          <w:tcPr>
            <w:tcW w:w="2126" w:type="dxa"/>
            <w:tcBorders>
              <w:top w:val="nil"/>
              <w:left w:val="nil"/>
              <w:bottom w:val="single" w:sz="4" w:space="0" w:color="auto"/>
              <w:right w:val="single" w:sz="4" w:space="0" w:color="auto"/>
            </w:tcBorders>
            <w:shd w:val="clear" w:color="auto" w:fill="auto"/>
            <w:noWrap/>
          </w:tcPr>
          <w:p w14:paraId="5B6D0482"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Bathurst: Freestone Road</w:t>
            </w:r>
          </w:p>
        </w:tc>
        <w:tc>
          <w:tcPr>
            <w:tcW w:w="1782" w:type="dxa"/>
            <w:tcBorders>
              <w:top w:val="nil"/>
              <w:left w:val="nil"/>
              <w:bottom w:val="single" w:sz="4" w:space="0" w:color="auto"/>
              <w:right w:val="single" w:sz="4" w:space="0" w:color="auto"/>
            </w:tcBorders>
            <w:shd w:val="clear" w:color="auto" w:fill="auto"/>
          </w:tcPr>
          <w:p w14:paraId="0052CED7"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Infrastructure Sector</w:t>
            </w:r>
          </w:p>
        </w:tc>
      </w:tr>
      <w:tr w:rsidR="001D05BC" w:rsidRPr="001D05BC" w14:paraId="442DE232" w14:textId="77777777" w:rsidTr="001D05BC">
        <w:trPr>
          <w:trHeight w:val="276"/>
        </w:trPr>
        <w:tc>
          <w:tcPr>
            <w:tcW w:w="1560" w:type="dxa"/>
            <w:tcBorders>
              <w:top w:val="nil"/>
              <w:left w:val="single" w:sz="4" w:space="0" w:color="auto"/>
              <w:bottom w:val="single" w:sz="4" w:space="0" w:color="auto"/>
              <w:right w:val="single" w:sz="4" w:space="0" w:color="auto"/>
            </w:tcBorders>
            <w:shd w:val="clear" w:color="auto" w:fill="auto"/>
            <w:noWrap/>
          </w:tcPr>
          <w:p w14:paraId="3922D1CE" w14:textId="77777777" w:rsidR="001D05BC" w:rsidRPr="001D05BC" w:rsidRDefault="001D05BC" w:rsidP="001D05BC">
            <w:pPr>
              <w:spacing w:after="0" w:line="240" w:lineRule="auto"/>
              <w:rPr>
                <w:rFonts w:eastAsia="Times New Roman" w:cs="Arial"/>
                <w:color w:val="000000"/>
                <w:sz w:val="18"/>
                <w:szCs w:val="18"/>
                <w:lang w:eastAsia="en-ZA"/>
              </w:rPr>
            </w:pPr>
            <w:proofErr w:type="spellStart"/>
            <w:r w:rsidRPr="001D05BC">
              <w:rPr>
                <w:rFonts w:eastAsia="Times New Roman" w:cs="Arial"/>
                <w:color w:val="000000"/>
                <w:sz w:val="18"/>
                <w:szCs w:val="18"/>
                <w:lang w:eastAsia="en-ZA"/>
              </w:rPr>
              <w:t>Thembinkoso</w:t>
            </w:r>
            <w:proofErr w:type="spellEnd"/>
          </w:p>
        </w:tc>
        <w:tc>
          <w:tcPr>
            <w:tcW w:w="1337" w:type="dxa"/>
            <w:tcBorders>
              <w:top w:val="nil"/>
              <w:left w:val="nil"/>
              <w:bottom w:val="single" w:sz="4" w:space="0" w:color="auto"/>
              <w:right w:val="single" w:sz="4" w:space="0" w:color="auto"/>
            </w:tcBorders>
            <w:shd w:val="clear" w:color="auto" w:fill="auto"/>
            <w:noWrap/>
          </w:tcPr>
          <w:p w14:paraId="07D79EEC" w14:textId="77777777" w:rsidR="001D05BC" w:rsidRPr="001D05BC" w:rsidRDefault="001D05BC" w:rsidP="001D05BC">
            <w:pPr>
              <w:spacing w:after="0" w:line="240" w:lineRule="auto"/>
              <w:rPr>
                <w:rFonts w:eastAsia="Times New Roman" w:cs="Arial"/>
                <w:color w:val="000000"/>
                <w:sz w:val="18"/>
                <w:szCs w:val="18"/>
                <w:lang w:eastAsia="en-ZA"/>
              </w:rPr>
            </w:pPr>
            <w:proofErr w:type="spellStart"/>
            <w:r w:rsidRPr="001D05BC">
              <w:rPr>
                <w:rFonts w:eastAsia="Times New Roman" w:cs="Arial"/>
                <w:color w:val="000000"/>
                <w:sz w:val="18"/>
                <w:szCs w:val="18"/>
                <w:lang w:eastAsia="en-ZA"/>
              </w:rPr>
              <w:t>Mafumana</w:t>
            </w:r>
            <w:proofErr w:type="spellEnd"/>
          </w:p>
        </w:tc>
        <w:tc>
          <w:tcPr>
            <w:tcW w:w="1584" w:type="dxa"/>
            <w:tcBorders>
              <w:top w:val="nil"/>
              <w:left w:val="nil"/>
              <w:bottom w:val="single" w:sz="4" w:space="0" w:color="auto"/>
              <w:right w:val="single" w:sz="4" w:space="0" w:color="auto"/>
            </w:tcBorders>
            <w:shd w:val="clear" w:color="auto" w:fill="auto"/>
            <w:noWrap/>
          </w:tcPr>
          <w:p w14:paraId="75F87136"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8008055630086</w:t>
            </w:r>
          </w:p>
        </w:tc>
        <w:tc>
          <w:tcPr>
            <w:tcW w:w="1676" w:type="dxa"/>
            <w:tcBorders>
              <w:top w:val="nil"/>
              <w:left w:val="nil"/>
              <w:bottom w:val="single" w:sz="4" w:space="0" w:color="auto"/>
              <w:right w:val="single" w:sz="4" w:space="0" w:color="auto"/>
            </w:tcBorders>
            <w:shd w:val="clear" w:color="auto" w:fill="auto"/>
            <w:noWrap/>
          </w:tcPr>
          <w:p w14:paraId="571C2EA2"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94216-EPWP3N</w:t>
            </w:r>
          </w:p>
        </w:tc>
        <w:tc>
          <w:tcPr>
            <w:tcW w:w="2126" w:type="dxa"/>
            <w:tcBorders>
              <w:top w:val="nil"/>
              <w:left w:val="nil"/>
              <w:bottom w:val="single" w:sz="4" w:space="0" w:color="auto"/>
              <w:right w:val="single" w:sz="4" w:space="0" w:color="auto"/>
            </w:tcBorders>
            <w:shd w:val="clear" w:color="auto" w:fill="auto"/>
            <w:noWrap/>
          </w:tcPr>
          <w:p w14:paraId="6F35ED2B"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Bathurst: Freestone Road</w:t>
            </w:r>
          </w:p>
        </w:tc>
        <w:tc>
          <w:tcPr>
            <w:tcW w:w="1782" w:type="dxa"/>
            <w:tcBorders>
              <w:top w:val="nil"/>
              <w:left w:val="nil"/>
              <w:bottom w:val="single" w:sz="4" w:space="0" w:color="auto"/>
              <w:right w:val="single" w:sz="4" w:space="0" w:color="auto"/>
            </w:tcBorders>
            <w:shd w:val="clear" w:color="auto" w:fill="auto"/>
          </w:tcPr>
          <w:p w14:paraId="02D86F2E"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Infrastructure Sector</w:t>
            </w:r>
          </w:p>
        </w:tc>
      </w:tr>
      <w:tr w:rsidR="001D05BC" w:rsidRPr="001D05BC" w14:paraId="0BDDC60E" w14:textId="77777777" w:rsidTr="001D05BC">
        <w:trPr>
          <w:trHeight w:val="276"/>
        </w:trPr>
        <w:tc>
          <w:tcPr>
            <w:tcW w:w="1560" w:type="dxa"/>
            <w:tcBorders>
              <w:top w:val="nil"/>
              <w:left w:val="single" w:sz="4" w:space="0" w:color="auto"/>
              <w:bottom w:val="single" w:sz="4" w:space="0" w:color="auto"/>
              <w:right w:val="single" w:sz="4" w:space="0" w:color="auto"/>
            </w:tcBorders>
            <w:shd w:val="clear" w:color="auto" w:fill="auto"/>
            <w:noWrap/>
          </w:tcPr>
          <w:p w14:paraId="2F4B71A2" w14:textId="77777777" w:rsidR="001D05BC" w:rsidRPr="001D05BC" w:rsidRDefault="001D05BC" w:rsidP="001D05BC">
            <w:pPr>
              <w:spacing w:after="0" w:line="240" w:lineRule="auto"/>
              <w:rPr>
                <w:rFonts w:eastAsia="Times New Roman" w:cs="Arial"/>
                <w:color w:val="000000"/>
                <w:sz w:val="18"/>
                <w:szCs w:val="18"/>
                <w:lang w:eastAsia="en-ZA"/>
              </w:rPr>
            </w:pPr>
            <w:proofErr w:type="spellStart"/>
            <w:r w:rsidRPr="001D05BC">
              <w:rPr>
                <w:rFonts w:eastAsia="Times New Roman" w:cs="Arial"/>
                <w:color w:val="000000"/>
                <w:sz w:val="18"/>
                <w:szCs w:val="18"/>
                <w:lang w:eastAsia="en-ZA"/>
              </w:rPr>
              <w:t>Thandile</w:t>
            </w:r>
            <w:proofErr w:type="spellEnd"/>
            <w:r w:rsidRPr="001D05BC">
              <w:rPr>
                <w:rFonts w:eastAsia="Times New Roman" w:cs="Arial"/>
                <w:color w:val="000000"/>
                <w:sz w:val="18"/>
                <w:szCs w:val="18"/>
                <w:lang w:eastAsia="en-ZA"/>
              </w:rPr>
              <w:t xml:space="preserve"> David</w:t>
            </w:r>
          </w:p>
        </w:tc>
        <w:tc>
          <w:tcPr>
            <w:tcW w:w="1337" w:type="dxa"/>
            <w:tcBorders>
              <w:top w:val="nil"/>
              <w:left w:val="nil"/>
              <w:bottom w:val="single" w:sz="4" w:space="0" w:color="auto"/>
              <w:right w:val="single" w:sz="4" w:space="0" w:color="auto"/>
            </w:tcBorders>
            <w:shd w:val="clear" w:color="auto" w:fill="auto"/>
            <w:noWrap/>
          </w:tcPr>
          <w:p w14:paraId="7C5319AE"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Mali</w:t>
            </w:r>
          </w:p>
        </w:tc>
        <w:tc>
          <w:tcPr>
            <w:tcW w:w="1584" w:type="dxa"/>
            <w:tcBorders>
              <w:top w:val="nil"/>
              <w:left w:val="nil"/>
              <w:bottom w:val="single" w:sz="4" w:space="0" w:color="auto"/>
              <w:right w:val="single" w:sz="4" w:space="0" w:color="auto"/>
            </w:tcBorders>
            <w:shd w:val="clear" w:color="auto" w:fill="auto"/>
            <w:noWrap/>
          </w:tcPr>
          <w:p w14:paraId="1B0D3381"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6708165806086</w:t>
            </w:r>
          </w:p>
        </w:tc>
        <w:tc>
          <w:tcPr>
            <w:tcW w:w="1676" w:type="dxa"/>
            <w:tcBorders>
              <w:top w:val="nil"/>
              <w:left w:val="nil"/>
              <w:bottom w:val="single" w:sz="4" w:space="0" w:color="auto"/>
              <w:right w:val="single" w:sz="4" w:space="0" w:color="auto"/>
            </w:tcBorders>
            <w:shd w:val="clear" w:color="auto" w:fill="auto"/>
            <w:noWrap/>
          </w:tcPr>
          <w:p w14:paraId="647DA91D" w14:textId="77777777" w:rsidR="001D05BC" w:rsidRPr="001D05BC" w:rsidRDefault="001D05BC" w:rsidP="001D05BC">
            <w:pPr>
              <w:spacing w:after="0" w:line="240" w:lineRule="auto"/>
              <w:rPr>
                <w:rFonts w:eastAsia="Times New Roman" w:cs="Arial"/>
                <w:color w:val="000000"/>
                <w:sz w:val="18"/>
                <w:szCs w:val="18"/>
                <w:lang w:eastAsia="en-ZA"/>
              </w:rPr>
            </w:pPr>
            <w:r w:rsidRPr="001D05BC">
              <w:rPr>
                <w:rFonts w:eastAsia="Times New Roman" w:cs="Arial"/>
                <w:color w:val="000000"/>
                <w:sz w:val="18"/>
                <w:szCs w:val="18"/>
                <w:lang w:eastAsia="en-ZA"/>
              </w:rPr>
              <w:t>94216-EPWP3N</w:t>
            </w:r>
          </w:p>
        </w:tc>
        <w:tc>
          <w:tcPr>
            <w:tcW w:w="2126" w:type="dxa"/>
            <w:tcBorders>
              <w:top w:val="nil"/>
              <w:left w:val="nil"/>
              <w:bottom w:val="single" w:sz="4" w:space="0" w:color="auto"/>
              <w:right w:val="single" w:sz="4" w:space="0" w:color="auto"/>
            </w:tcBorders>
            <w:shd w:val="clear" w:color="auto" w:fill="auto"/>
            <w:noWrap/>
          </w:tcPr>
          <w:p w14:paraId="43CDA1CA"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Bathurst: Freestone Road</w:t>
            </w:r>
          </w:p>
        </w:tc>
        <w:tc>
          <w:tcPr>
            <w:tcW w:w="1782" w:type="dxa"/>
            <w:tcBorders>
              <w:top w:val="nil"/>
              <w:left w:val="nil"/>
              <w:bottom w:val="single" w:sz="4" w:space="0" w:color="auto"/>
              <w:right w:val="single" w:sz="4" w:space="0" w:color="auto"/>
            </w:tcBorders>
            <w:shd w:val="clear" w:color="auto" w:fill="auto"/>
          </w:tcPr>
          <w:p w14:paraId="42C49D92"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Infrastructure Sector</w:t>
            </w:r>
          </w:p>
        </w:tc>
      </w:tr>
    </w:tbl>
    <w:p w14:paraId="5603BCA9" w14:textId="77777777" w:rsidR="001D05BC" w:rsidRPr="001D05BC" w:rsidRDefault="001D05BC" w:rsidP="001D05BC">
      <w:pPr>
        <w:tabs>
          <w:tab w:val="left" w:pos="1800"/>
        </w:tabs>
        <w:spacing w:after="0" w:line="240" w:lineRule="auto"/>
        <w:rPr>
          <w:rFonts w:eastAsia="Times New Roman" w:cs="Arial"/>
          <w:lang w:val="en-US"/>
        </w:rPr>
      </w:pPr>
    </w:p>
    <w:p w14:paraId="6869745C" w14:textId="77777777" w:rsidR="001D05BC" w:rsidRPr="001D05BC" w:rsidRDefault="001D05BC" w:rsidP="001D05BC">
      <w:pPr>
        <w:spacing w:after="0" w:line="240" w:lineRule="auto"/>
        <w:rPr>
          <w:rFonts w:eastAsia="Times New Roman" w:cs="Arial"/>
          <w:color w:val="000000"/>
          <w:lang w:val="en-US"/>
        </w:rPr>
      </w:pPr>
      <w:r w:rsidRPr="001D05BC">
        <w:rPr>
          <w:rFonts w:eastAsia="Times New Roman" w:cs="Arial"/>
          <w:color w:val="000000"/>
          <w:lang w:val="en-US"/>
        </w:rPr>
        <w:lastRenderedPageBreak/>
        <w:t>.</w:t>
      </w:r>
    </w:p>
    <w:p w14:paraId="30A1ECE0" w14:textId="77777777" w:rsidR="001D05BC" w:rsidRPr="001D05BC" w:rsidRDefault="001D05BC" w:rsidP="001D05BC">
      <w:pPr>
        <w:tabs>
          <w:tab w:val="left" w:pos="1800"/>
        </w:tabs>
        <w:spacing w:after="0" w:line="240" w:lineRule="auto"/>
        <w:rPr>
          <w:rFonts w:eastAsia="Times New Roman" w:cs="Arial"/>
          <w:lang w:val="en-US"/>
        </w:rPr>
      </w:pPr>
    </w:p>
    <w:p w14:paraId="4F092617" w14:textId="77777777" w:rsidR="001D05BC" w:rsidRPr="001D05BC" w:rsidRDefault="001D05BC" w:rsidP="001D05BC">
      <w:pPr>
        <w:spacing w:after="0" w:line="240" w:lineRule="auto"/>
        <w:jc w:val="both"/>
        <w:rPr>
          <w:rFonts w:eastAsia="Times New Roman" w:cs="Arial"/>
          <w:lang w:eastAsia="en-GB"/>
        </w:rPr>
      </w:pPr>
    </w:p>
    <w:p w14:paraId="2D071C98" w14:textId="77777777" w:rsidR="001D05BC" w:rsidRPr="001D05BC" w:rsidRDefault="001D05BC" w:rsidP="001D05BC">
      <w:pPr>
        <w:spacing w:after="0" w:line="240" w:lineRule="auto"/>
        <w:jc w:val="both"/>
        <w:rPr>
          <w:rFonts w:eastAsia="Times New Roman" w:cs="Arial"/>
          <w:b/>
          <w:lang w:eastAsia="en-GB"/>
        </w:rPr>
      </w:pPr>
      <w:r w:rsidRPr="001D05BC">
        <w:rPr>
          <w:rFonts w:eastAsia="Times New Roman" w:cs="Arial"/>
          <w:b/>
          <w:lang w:eastAsia="en-GB"/>
        </w:rPr>
        <w:t>Impact</w:t>
      </w:r>
    </w:p>
    <w:p w14:paraId="04E0BDB4" w14:textId="77777777" w:rsidR="001D05BC" w:rsidRPr="001D05BC" w:rsidRDefault="001D05BC" w:rsidP="001D05BC">
      <w:pPr>
        <w:spacing w:after="0" w:line="240" w:lineRule="auto"/>
        <w:jc w:val="both"/>
        <w:rPr>
          <w:rFonts w:eastAsia="Times New Roman" w:cs="Arial"/>
          <w:lang w:eastAsia="en-GB"/>
        </w:rPr>
      </w:pPr>
      <w:r w:rsidRPr="001D05BC">
        <w:rPr>
          <w:rFonts w:eastAsia="Times New Roman" w:cs="Arial"/>
          <w:lang w:eastAsia="en-GB"/>
        </w:rPr>
        <w:t xml:space="preserve">The above may result in the following: </w:t>
      </w:r>
    </w:p>
    <w:p w14:paraId="3CDA44A2" w14:textId="77777777" w:rsidR="001D05BC" w:rsidRPr="001D05BC" w:rsidRDefault="001D05BC" w:rsidP="001D05BC">
      <w:pPr>
        <w:numPr>
          <w:ilvl w:val="0"/>
          <w:numId w:val="68"/>
        </w:numPr>
        <w:spacing w:after="0" w:line="240" w:lineRule="auto"/>
        <w:jc w:val="both"/>
        <w:rPr>
          <w:rFonts w:eastAsia="Times New Roman" w:cs="Arial"/>
          <w:lang w:eastAsia="en-GB"/>
        </w:rPr>
      </w:pPr>
      <w:r w:rsidRPr="001D05BC">
        <w:rPr>
          <w:rFonts w:eastAsia="Times New Roman" w:cs="Arial"/>
          <w:lang w:eastAsia="en-GB"/>
        </w:rPr>
        <w:t xml:space="preserve">Non-compliance with the PFMA and Framework for Managing Programme Performance Information requirements. </w:t>
      </w:r>
    </w:p>
    <w:p w14:paraId="1C87D511" w14:textId="77777777" w:rsidR="001D05BC" w:rsidRPr="001D05BC" w:rsidRDefault="001D05BC" w:rsidP="001D05BC">
      <w:pPr>
        <w:numPr>
          <w:ilvl w:val="0"/>
          <w:numId w:val="68"/>
        </w:numPr>
        <w:spacing w:after="0" w:line="240" w:lineRule="auto"/>
        <w:contextualSpacing/>
        <w:jc w:val="both"/>
        <w:rPr>
          <w:rFonts w:eastAsia="Times New Roman" w:cs="Arial"/>
        </w:rPr>
      </w:pPr>
      <w:r w:rsidRPr="001D05BC">
        <w:rPr>
          <w:rFonts w:eastAsia="Times New Roman" w:cs="Arial"/>
        </w:rPr>
        <w:t>Misrepresentation of the reported achievement to the users of the annual report.</w:t>
      </w:r>
    </w:p>
    <w:p w14:paraId="2205BB54" w14:textId="77777777" w:rsidR="001D05BC" w:rsidRPr="001D05BC" w:rsidRDefault="001D05BC" w:rsidP="001D05BC">
      <w:pPr>
        <w:numPr>
          <w:ilvl w:val="0"/>
          <w:numId w:val="68"/>
        </w:numPr>
        <w:spacing w:after="0" w:line="240" w:lineRule="auto"/>
        <w:contextualSpacing/>
        <w:jc w:val="both"/>
        <w:rPr>
          <w:rFonts w:eastAsia="Times New Roman" w:cs="Arial"/>
        </w:rPr>
      </w:pPr>
      <w:r w:rsidRPr="001D05BC">
        <w:rPr>
          <w:rFonts w:eastAsia="Times New Roman" w:cs="Arial"/>
        </w:rPr>
        <w:t>The reported achievement is not valid and accurate and may be overstated.</w:t>
      </w:r>
    </w:p>
    <w:p w14:paraId="50F04A4D" w14:textId="77777777" w:rsidR="001D05BC" w:rsidRPr="001D05BC" w:rsidRDefault="001D05BC" w:rsidP="001D05BC">
      <w:pPr>
        <w:numPr>
          <w:ilvl w:val="0"/>
          <w:numId w:val="68"/>
        </w:numPr>
        <w:spacing w:after="0" w:line="240" w:lineRule="auto"/>
        <w:contextualSpacing/>
        <w:jc w:val="both"/>
        <w:rPr>
          <w:rFonts w:eastAsia="Times New Roman" w:cs="Arial"/>
        </w:rPr>
      </w:pPr>
      <w:r w:rsidRPr="001D05BC">
        <w:rPr>
          <w:rFonts w:eastAsia="Times New Roman" w:cs="Arial"/>
        </w:rPr>
        <w:t>Limitation of scope in confirming the reported information pertaining to work opportunities created.</w:t>
      </w:r>
    </w:p>
    <w:p w14:paraId="2D5F3C13" w14:textId="77777777" w:rsidR="001D05BC" w:rsidRPr="001D05BC" w:rsidRDefault="001D05BC" w:rsidP="001D05BC">
      <w:pPr>
        <w:spacing w:after="0" w:line="240" w:lineRule="auto"/>
        <w:contextualSpacing/>
        <w:jc w:val="both"/>
        <w:rPr>
          <w:rFonts w:eastAsia="Times New Roman" w:cs="Arial"/>
          <w:lang w:eastAsia="en-GB"/>
        </w:rPr>
      </w:pPr>
    </w:p>
    <w:p w14:paraId="39905F0C" w14:textId="77777777" w:rsidR="001D05BC" w:rsidRPr="001D05BC" w:rsidRDefault="001D05BC" w:rsidP="001D05BC">
      <w:pPr>
        <w:spacing w:line="240" w:lineRule="auto"/>
        <w:jc w:val="both"/>
        <w:outlineLvl w:val="4"/>
        <w:rPr>
          <w:rFonts w:eastAsia="Times New Roman" w:cs="Arial"/>
          <w:b/>
          <w:bCs/>
          <w:lang w:val="en-US"/>
        </w:rPr>
      </w:pPr>
      <w:r w:rsidRPr="001D05BC">
        <w:rPr>
          <w:rFonts w:eastAsia="Times New Roman" w:cs="Arial"/>
          <w:b/>
          <w:bCs/>
          <w:lang w:val="en-US"/>
        </w:rPr>
        <w:t>Internal control deficiency</w:t>
      </w:r>
    </w:p>
    <w:p w14:paraId="729B2766" w14:textId="77777777" w:rsidR="001D05BC" w:rsidRPr="001D05BC" w:rsidRDefault="001D05BC" w:rsidP="001D05BC">
      <w:pPr>
        <w:spacing w:after="0" w:line="240" w:lineRule="auto"/>
        <w:jc w:val="both"/>
        <w:rPr>
          <w:rFonts w:eastAsia="Times New Roman" w:cs="Arial"/>
          <w:bCs/>
          <w:i/>
          <w:lang w:val="en-US"/>
        </w:rPr>
      </w:pPr>
      <w:r w:rsidRPr="001D05BC">
        <w:rPr>
          <w:rFonts w:eastAsia="Times New Roman" w:cs="Arial"/>
          <w:bCs/>
          <w:i/>
          <w:lang w:val="en-US"/>
        </w:rPr>
        <w:t>Financial and Performance Management</w:t>
      </w:r>
    </w:p>
    <w:p w14:paraId="45435E4E" w14:textId="77777777" w:rsidR="001D05BC" w:rsidRPr="001D05BC" w:rsidRDefault="001D05BC" w:rsidP="001D05BC">
      <w:pPr>
        <w:spacing w:after="0" w:line="240" w:lineRule="auto"/>
        <w:jc w:val="both"/>
        <w:rPr>
          <w:rFonts w:eastAsia="Times New Roman" w:cs="Arial"/>
          <w:b/>
          <w:bCs/>
          <w:lang w:val="en-US"/>
        </w:rPr>
      </w:pPr>
    </w:p>
    <w:p w14:paraId="44859FB1" w14:textId="77777777" w:rsidR="001D05BC" w:rsidRPr="001D05BC" w:rsidRDefault="001D05BC" w:rsidP="001D05BC">
      <w:pPr>
        <w:spacing w:after="0" w:line="240" w:lineRule="auto"/>
        <w:jc w:val="both"/>
        <w:rPr>
          <w:rFonts w:eastAsia="Times New Roman" w:cs="Arial"/>
          <w:lang w:val="en-GB"/>
        </w:rPr>
      </w:pPr>
      <w:r w:rsidRPr="001D05BC">
        <w:rPr>
          <w:rFonts w:eastAsia="Times New Roman" w:cs="Arial"/>
          <w:lang w:val="en-GB"/>
        </w:rPr>
        <w:t>The department did not implement proper record keeping in a timely manner to ensure that complete, relevant and accurate information is accessible and available to support financial and performance reporting.</w:t>
      </w:r>
    </w:p>
    <w:p w14:paraId="554C1C78" w14:textId="77777777" w:rsidR="001D05BC" w:rsidRPr="001D05BC" w:rsidRDefault="001D05BC" w:rsidP="001D05BC">
      <w:pPr>
        <w:spacing w:after="0" w:line="240" w:lineRule="auto"/>
        <w:jc w:val="both"/>
        <w:rPr>
          <w:rFonts w:eastAsia="Times New Roman" w:cs="Arial"/>
          <w:lang w:val="en-GB"/>
        </w:rPr>
      </w:pPr>
    </w:p>
    <w:p w14:paraId="63ED1942" w14:textId="77777777" w:rsidR="001D05BC" w:rsidRPr="001D05BC" w:rsidRDefault="001D05BC" w:rsidP="001D05BC">
      <w:pPr>
        <w:spacing w:after="0" w:line="240" w:lineRule="auto"/>
        <w:jc w:val="both"/>
        <w:rPr>
          <w:rFonts w:eastAsia="Times New Roman" w:cs="Arial"/>
          <w:lang w:val="en-GB"/>
        </w:rPr>
      </w:pPr>
      <w:r w:rsidRPr="001D05BC">
        <w:rPr>
          <w:rFonts w:eastAsia="Times New Roman" w:cs="Arial"/>
          <w:lang w:val="en-GB"/>
        </w:rPr>
        <w:t>EPWP Projects are not adequately reviewed against the supporting documentation to ensure that work opportunities created are supported by valid supporting documentation</w:t>
      </w:r>
    </w:p>
    <w:p w14:paraId="19EEE7E0" w14:textId="77777777" w:rsidR="001D05BC" w:rsidRPr="001D05BC" w:rsidRDefault="001D05BC" w:rsidP="001D05BC">
      <w:pPr>
        <w:spacing w:line="240" w:lineRule="auto"/>
        <w:jc w:val="both"/>
        <w:rPr>
          <w:rFonts w:eastAsia="Times New Roman" w:cs="Arial"/>
          <w:lang w:val="en-US"/>
        </w:rPr>
      </w:pPr>
      <w:r w:rsidRPr="001D05BC">
        <w:rPr>
          <w:rFonts w:eastAsia="Times New Roman" w:cs="Arial"/>
          <w:color w:val="000000"/>
          <w:sz w:val="28"/>
          <w:szCs w:val="28"/>
          <w:lang w:val="en-US"/>
        </w:rPr>
        <w:t> </w:t>
      </w:r>
    </w:p>
    <w:p w14:paraId="7D422941" w14:textId="77777777" w:rsidR="001D05BC" w:rsidRPr="001D05BC" w:rsidRDefault="001D05BC" w:rsidP="001D05BC">
      <w:pPr>
        <w:spacing w:after="0" w:line="240" w:lineRule="auto"/>
        <w:jc w:val="both"/>
        <w:outlineLvl w:val="4"/>
        <w:rPr>
          <w:rFonts w:eastAsia="Times New Roman" w:cs="Arial"/>
          <w:b/>
          <w:bCs/>
          <w:lang w:val="en-US"/>
        </w:rPr>
      </w:pPr>
      <w:r w:rsidRPr="001D05BC">
        <w:rPr>
          <w:rFonts w:eastAsia="Times New Roman" w:cs="Arial"/>
          <w:b/>
          <w:bCs/>
          <w:lang w:val="en-US"/>
        </w:rPr>
        <w:t>Recommendation</w:t>
      </w:r>
    </w:p>
    <w:p w14:paraId="6E359B3F" w14:textId="77777777" w:rsidR="001D05BC" w:rsidRPr="001D05BC" w:rsidRDefault="001D05BC" w:rsidP="001D05BC">
      <w:pPr>
        <w:spacing w:after="0" w:line="240" w:lineRule="auto"/>
        <w:jc w:val="both"/>
        <w:outlineLvl w:val="4"/>
        <w:rPr>
          <w:rFonts w:eastAsia="Times New Roman" w:cs="Arial"/>
          <w:b/>
          <w:bCs/>
          <w:lang w:val="en-US"/>
        </w:rPr>
      </w:pPr>
    </w:p>
    <w:p w14:paraId="1991AAD0" w14:textId="77777777" w:rsidR="001D05BC" w:rsidRPr="001D05BC" w:rsidRDefault="001D05BC" w:rsidP="001D05BC">
      <w:pPr>
        <w:spacing w:after="0" w:line="240" w:lineRule="auto"/>
        <w:jc w:val="both"/>
        <w:rPr>
          <w:rFonts w:eastAsia="Times New Roman" w:cs="Arial"/>
          <w:color w:val="000000"/>
          <w:lang w:val="en-US"/>
        </w:rPr>
      </w:pPr>
      <w:r w:rsidRPr="001D05BC">
        <w:rPr>
          <w:rFonts w:eastAsia="Times New Roman" w:cs="Arial"/>
          <w:color w:val="000000"/>
          <w:lang w:val="en-US"/>
        </w:rPr>
        <w:t>The entity should follow up on all findings noted by the internal, external auditors and also findings from their visits to public bodies to ensure that corrective measures have been implemented.</w:t>
      </w:r>
    </w:p>
    <w:p w14:paraId="0452A8D6" w14:textId="77777777" w:rsidR="001D05BC" w:rsidRPr="001D05BC" w:rsidRDefault="001D05BC" w:rsidP="001D05BC">
      <w:pPr>
        <w:spacing w:after="0" w:line="240" w:lineRule="auto"/>
        <w:ind w:left="720" w:hanging="720"/>
        <w:jc w:val="both"/>
        <w:rPr>
          <w:rFonts w:eastAsia="Times New Roman" w:cs="Arial"/>
          <w:color w:val="000000"/>
          <w:lang w:val="en-US"/>
        </w:rPr>
      </w:pPr>
    </w:p>
    <w:p w14:paraId="7223C0DA" w14:textId="77777777" w:rsidR="001D05BC" w:rsidRPr="001D05BC" w:rsidRDefault="001D05BC" w:rsidP="001D05BC">
      <w:pPr>
        <w:spacing w:after="0" w:line="240" w:lineRule="auto"/>
        <w:jc w:val="both"/>
        <w:rPr>
          <w:rFonts w:eastAsia="Times New Roman" w:cs="Arial"/>
          <w:color w:val="000000"/>
          <w:lang w:val="en-US"/>
        </w:rPr>
      </w:pPr>
      <w:r w:rsidRPr="001D05BC">
        <w:rPr>
          <w:rFonts w:eastAsia="Times New Roman" w:cs="Arial"/>
          <w:color w:val="000000"/>
          <w:lang w:val="en-US"/>
        </w:rPr>
        <w:t>The entity should also obtain evidence from the public bodies that the corrective measures have been implemented on all other EPWP projects not selected for the audit</w:t>
      </w:r>
    </w:p>
    <w:p w14:paraId="60AA645A" w14:textId="77777777" w:rsidR="001D05BC" w:rsidRPr="001D05BC" w:rsidRDefault="001D05BC" w:rsidP="001D05BC">
      <w:pPr>
        <w:spacing w:after="0" w:line="240" w:lineRule="auto"/>
        <w:contextualSpacing/>
        <w:jc w:val="both"/>
        <w:rPr>
          <w:rFonts w:eastAsia="Times New Roman" w:cs="Arial"/>
          <w:lang w:eastAsia="en-GB"/>
        </w:rPr>
      </w:pPr>
    </w:p>
    <w:p w14:paraId="03D8C5F6" w14:textId="77777777" w:rsidR="001D05BC" w:rsidRPr="001D05BC" w:rsidRDefault="001D05BC" w:rsidP="001D05BC">
      <w:pPr>
        <w:spacing w:line="240" w:lineRule="auto"/>
        <w:jc w:val="both"/>
        <w:outlineLvl w:val="4"/>
        <w:rPr>
          <w:rFonts w:eastAsia="Times New Roman" w:cs="Arial"/>
          <w:b/>
          <w:lang w:val="en-US"/>
        </w:rPr>
      </w:pPr>
      <w:r w:rsidRPr="001D05BC">
        <w:rPr>
          <w:rFonts w:eastAsia="Times New Roman" w:cs="Arial"/>
          <w:b/>
          <w:lang w:val="en-US"/>
        </w:rPr>
        <w:t>Management response</w:t>
      </w:r>
      <w:r w:rsidRPr="001D05BC">
        <w:rPr>
          <w:rFonts w:eastAsia="Times New Roman" w:cs="Arial"/>
          <w:lang w:eastAsia="en-GB"/>
        </w:rPr>
        <w:t xml:space="preserve">     </w:t>
      </w:r>
    </w:p>
    <w:p w14:paraId="5362B828" w14:textId="2197BD35" w:rsidR="001D05BC" w:rsidRPr="001D05BC" w:rsidRDefault="00583D99" w:rsidP="001D05BC">
      <w:pPr>
        <w:tabs>
          <w:tab w:val="left" w:pos="2543"/>
          <w:tab w:val="left" w:pos="6279"/>
        </w:tabs>
        <w:spacing w:after="0" w:line="240" w:lineRule="auto"/>
        <w:jc w:val="both"/>
        <w:rPr>
          <w:rFonts w:eastAsia="Arial Unicode MS" w:cs="Arial"/>
          <w:lang w:val="en-US"/>
        </w:rPr>
      </w:pPr>
      <w:r>
        <w:rPr>
          <w:rFonts w:eastAsia="Times New Roman" w:cs="Arial"/>
          <w:lang w:eastAsia="en-GB"/>
        </w:rPr>
        <w:t>Management response not due yet.</w:t>
      </w:r>
    </w:p>
    <w:p w14:paraId="0D3FAB81" w14:textId="77777777" w:rsidR="001D05BC" w:rsidRPr="001D05BC" w:rsidRDefault="001D05BC" w:rsidP="001D05BC">
      <w:pPr>
        <w:tabs>
          <w:tab w:val="left" w:pos="2543"/>
          <w:tab w:val="left" w:pos="6279"/>
        </w:tabs>
        <w:spacing w:after="0" w:line="240" w:lineRule="auto"/>
        <w:jc w:val="both"/>
        <w:rPr>
          <w:rFonts w:eastAsia="Arial Unicode MS" w:cs="Arial"/>
          <w:lang w:val="en-US"/>
        </w:rPr>
      </w:pPr>
    </w:p>
    <w:p w14:paraId="5EA32697" w14:textId="1568B395" w:rsidR="001D05BC" w:rsidRDefault="001D05BC" w:rsidP="001D05BC">
      <w:pPr>
        <w:spacing w:line="240" w:lineRule="auto"/>
        <w:jc w:val="both"/>
        <w:outlineLvl w:val="4"/>
        <w:rPr>
          <w:rFonts w:eastAsia="Times New Roman" w:cs="Arial"/>
          <w:b/>
          <w:bCs/>
          <w:lang w:val="en-US"/>
        </w:rPr>
      </w:pPr>
      <w:r w:rsidRPr="001D05BC">
        <w:rPr>
          <w:rFonts w:eastAsia="Times New Roman" w:cs="Arial"/>
          <w:b/>
          <w:bCs/>
          <w:lang w:val="en-US"/>
        </w:rPr>
        <w:t>Auditor’s conclusion</w:t>
      </w:r>
    </w:p>
    <w:p w14:paraId="198CB76C" w14:textId="77777777" w:rsidR="00583D99" w:rsidRPr="001D05BC" w:rsidRDefault="00583D99" w:rsidP="00583D99">
      <w:pPr>
        <w:tabs>
          <w:tab w:val="left" w:pos="2543"/>
          <w:tab w:val="left" w:pos="6279"/>
        </w:tabs>
        <w:spacing w:after="0" w:line="240" w:lineRule="auto"/>
        <w:jc w:val="both"/>
        <w:rPr>
          <w:rFonts w:eastAsia="Arial Unicode MS" w:cs="Arial"/>
          <w:lang w:val="en-US"/>
        </w:rPr>
      </w:pPr>
      <w:r>
        <w:rPr>
          <w:rFonts w:eastAsia="Times New Roman" w:cs="Arial"/>
          <w:lang w:eastAsia="en-GB"/>
        </w:rPr>
        <w:t>Management response not due yet.</w:t>
      </w:r>
    </w:p>
    <w:p w14:paraId="6CBE21B5" w14:textId="77777777" w:rsidR="00583D99" w:rsidRPr="001D05BC" w:rsidRDefault="00583D99" w:rsidP="001D05BC">
      <w:pPr>
        <w:spacing w:line="240" w:lineRule="auto"/>
        <w:jc w:val="both"/>
        <w:outlineLvl w:val="4"/>
        <w:rPr>
          <w:rFonts w:eastAsia="Times New Roman" w:cs="Arial"/>
          <w:b/>
          <w:bCs/>
          <w:lang w:val="en-US"/>
        </w:rPr>
      </w:pPr>
    </w:p>
    <w:p w14:paraId="7874753C" w14:textId="702AC7C4" w:rsidR="001D05BC" w:rsidRDefault="001D05BC" w:rsidP="004904FC">
      <w:pPr>
        <w:spacing w:after="0" w:line="240" w:lineRule="auto"/>
        <w:rPr>
          <w:rFonts w:cs="Arial"/>
          <w:b/>
          <w:bCs/>
        </w:rPr>
      </w:pPr>
    </w:p>
    <w:p w14:paraId="343EA4F0" w14:textId="77777777" w:rsidR="001D05BC" w:rsidRDefault="001D05BC">
      <w:pPr>
        <w:spacing w:after="200"/>
        <w:rPr>
          <w:rFonts w:cs="Arial"/>
          <w:b/>
          <w:bCs/>
        </w:rPr>
      </w:pPr>
      <w:r>
        <w:rPr>
          <w:rFonts w:cs="Arial"/>
          <w:b/>
          <w:bCs/>
        </w:rPr>
        <w:br w:type="page"/>
      </w:r>
    </w:p>
    <w:p w14:paraId="077B1CD0" w14:textId="4722DF6D" w:rsidR="001D05BC" w:rsidRPr="00583D99" w:rsidRDefault="001D05BC" w:rsidP="00583D99">
      <w:pPr>
        <w:shd w:val="clear" w:color="auto" w:fill="E6E6E6"/>
        <w:tabs>
          <w:tab w:val="left" w:pos="720"/>
        </w:tabs>
        <w:spacing w:before="120"/>
        <w:jc w:val="both"/>
        <w:outlineLvl w:val="0"/>
        <w:rPr>
          <w:rFonts w:eastAsia="Times New Roman" w:cs="Arial"/>
          <w:lang w:val="en-US"/>
        </w:rPr>
      </w:pPr>
      <w:r w:rsidRPr="001D05BC">
        <w:rPr>
          <w:rFonts w:eastAsia="Times New Roman" w:cs="Arial"/>
          <w:b/>
          <w:highlight w:val="lightGray"/>
          <w:lang w:val="en-US"/>
        </w:rPr>
        <w:lastRenderedPageBreak/>
        <w:t xml:space="preserve">COFF 49 HO - </w:t>
      </w:r>
      <w:proofErr w:type="spellStart"/>
      <w:r w:rsidRPr="001D05BC">
        <w:rPr>
          <w:rFonts w:eastAsia="Times New Roman" w:cs="Arial"/>
          <w:b/>
          <w:highlight w:val="lightGray"/>
          <w:lang w:val="en-US"/>
        </w:rPr>
        <w:t>Programme</w:t>
      </w:r>
      <w:proofErr w:type="spellEnd"/>
      <w:r w:rsidRPr="001D05BC">
        <w:rPr>
          <w:rFonts w:eastAsia="Times New Roman" w:cs="Arial"/>
          <w:b/>
          <w:highlight w:val="lightGray"/>
          <w:lang w:val="en-US"/>
        </w:rPr>
        <w:t xml:space="preserve"> 3:  Indicator 3.7 -</w:t>
      </w:r>
      <w:r w:rsidRPr="001D05BC">
        <w:rPr>
          <w:rFonts w:eastAsia="Times New Roman" w:cs="Arial"/>
          <w:b/>
          <w:bCs/>
          <w:lang w:val="en-US"/>
        </w:rPr>
        <w:t xml:space="preserve"> </w:t>
      </w:r>
      <w:r w:rsidRPr="001D05BC">
        <w:rPr>
          <w:rFonts w:eastAsia="Times New Roman" w:cs="Arial"/>
          <w:bCs/>
          <w:lang w:val="en-US"/>
        </w:rPr>
        <w:t>Number of EPWP work opportunities created through infrastructure projects</w:t>
      </w:r>
    </w:p>
    <w:p w14:paraId="69FA3F6E" w14:textId="77777777" w:rsidR="001D05BC" w:rsidRPr="001D05BC" w:rsidRDefault="001D05BC" w:rsidP="001D05BC">
      <w:pPr>
        <w:spacing w:line="240" w:lineRule="auto"/>
        <w:jc w:val="both"/>
        <w:outlineLvl w:val="4"/>
        <w:rPr>
          <w:rFonts w:eastAsia="Times New Roman" w:cs="Arial"/>
          <w:b/>
          <w:lang w:val="en-US"/>
        </w:rPr>
      </w:pPr>
      <w:r w:rsidRPr="001D05BC">
        <w:rPr>
          <w:rFonts w:eastAsia="Times New Roman" w:cs="Arial"/>
          <w:b/>
          <w:lang w:val="en-US"/>
        </w:rPr>
        <w:t>Requirements</w:t>
      </w:r>
    </w:p>
    <w:p w14:paraId="4060495C" w14:textId="77777777" w:rsidR="001D05BC" w:rsidRPr="001D05BC" w:rsidRDefault="001D05BC" w:rsidP="001D05BC">
      <w:pPr>
        <w:spacing w:before="100" w:beforeAutospacing="1" w:after="100" w:afterAutospacing="1" w:line="240" w:lineRule="auto"/>
        <w:jc w:val="both"/>
        <w:rPr>
          <w:rFonts w:eastAsia="Times New Roman" w:cs="Arial"/>
          <w:i/>
          <w:lang w:eastAsia="en-ZA"/>
        </w:rPr>
      </w:pPr>
      <w:r w:rsidRPr="001D05BC">
        <w:rPr>
          <w:rFonts w:eastAsia="Times New Roman" w:cs="Arial"/>
          <w:bCs/>
          <w:color w:val="000000"/>
          <w:lang w:val="en-GB" w:eastAsia="en-ZA"/>
        </w:rPr>
        <w:t>Section 40(3)(a) of the Public Finance Management Act (PFMA) states that:</w:t>
      </w:r>
      <w:r w:rsidRPr="001D05BC">
        <w:rPr>
          <w:rFonts w:ascii="Times New Roman" w:eastAsia="Times New Roman" w:hAnsi="Times New Roman" w:cs="Times New Roman"/>
          <w:bCs/>
          <w:color w:val="000000"/>
          <w:lang w:val="en-GB" w:eastAsia="en-ZA"/>
        </w:rPr>
        <w:t xml:space="preserve"> </w:t>
      </w:r>
      <w:r w:rsidRPr="001D05BC">
        <w:rPr>
          <w:rFonts w:eastAsia="Times New Roman" w:cs="Arial"/>
          <w:bCs/>
          <w:i/>
          <w:color w:val="000000"/>
          <w:lang w:val="en-GB" w:eastAsia="en-ZA"/>
        </w:rPr>
        <w:t>“</w:t>
      </w:r>
      <w:r w:rsidRPr="001D05BC">
        <w:rPr>
          <w:rFonts w:eastAsia="Times New Roman" w:cs="Arial"/>
          <w:i/>
          <w:lang w:eastAsia="en-ZA"/>
        </w:rPr>
        <w:t>The annual report and audited financial statements referred to subsection (1) (d) must fairly present the state of affairs of the department, trading entity or constitutional institution, its business, its financial results, its performance against predetermined objectives and its financial position as at the end of the financial year concerned…”</w:t>
      </w:r>
    </w:p>
    <w:p w14:paraId="48EB2590" w14:textId="77777777" w:rsidR="001D05BC" w:rsidRPr="001D05BC" w:rsidRDefault="001D05BC" w:rsidP="001D05BC">
      <w:pPr>
        <w:autoSpaceDE w:val="0"/>
        <w:autoSpaceDN w:val="0"/>
        <w:adjustRightInd w:val="0"/>
        <w:spacing w:after="0" w:line="240" w:lineRule="auto"/>
        <w:jc w:val="both"/>
        <w:rPr>
          <w:rFonts w:eastAsia="Times New Roman" w:cs="Arial"/>
          <w:i/>
          <w:lang w:val="en-US"/>
        </w:rPr>
      </w:pPr>
      <w:r w:rsidRPr="001D05BC">
        <w:rPr>
          <w:rFonts w:eastAsia="Times New Roman" w:cs="Arial"/>
          <w:i/>
          <w:lang w:val="en-US"/>
        </w:rPr>
        <w:t xml:space="preserve">Paragraph 5.2 of the Framework for Managing </w:t>
      </w:r>
      <w:proofErr w:type="spellStart"/>
      <w:r w:rsidRPr="001D05BC">
        <w:rPr>
          <w:rFonts w:eastAsia="Times New Roman" w:cs="Arial"/>
          <w:i/>
          <w:lang w:val="en-US"/>
        </w:rPr>
        <w:t>Programme</w:t>
      </w:r>
      <w:proofErr w:type="spellEnd"/>
      <w:r w:rsidRPr="001D05BC">
        <w:rPr>
          <w:rFonts w:eastAsia="Times New Roman" w:cs="Arial"/>
          <w:i/>
          <w:lang w:val="en-US"/>
        </w:rPr>
        <w:t xml:space="preserve"> Performance Information requires auditee to have appropriate systems to collect, collate, verify and store performance information to ensure reliable reporting of actual achievements against planned objectives, indicators and targets...”</w:t>
      </w:r>
    </w:p>
    <w:p w14:paraId="000CE8AC" w14:textId="77777777" w:rsidR="001D05BC" w:rsidRPr="001D05BC" w:rsidRDefault="001D05BC" w:rsidP="001D05BC">
      <w:pPr>
        <w:autoSpaceDE w:val="0"/>
        <w:autoSpaceDN w:val="0"/>
        <w:adjustRightInd w:val="0"/>
        <w:spacing w:after="0" w:line="240" w:lineRule="auto"/>
        <w:jc w:val="both"/>
        <w:rPr>
          <w:rFonts w:eastAsia="Times New Roman" w:cs="Arial"/>
          <w:i/>
          <w:lang w:val="en-US"/>
        </w:rPr>
      </w:pPr>
    </w:p>
    <w:p w14:paraId="0A46BC6B" w14:textId="77777777" w:rsidR="001D05BC" w:rsidRPr="001D05BC" w:rsidRDefault="001D05BC" w:rsidP="001D05BC">
      <w:pPr>
        <w:autoSpaceDE w:val="0"/>
        <w:autoSpaceDN w:val="0"/>
        <w:adjustRightInd w:val="0"/>
        <w:spacing w:after="0" w:line="240" w:lineRule="auto"/>
        <w:jc w:val="both"/>
        <w:rPr>
          <w:rFonts w:eastAsia="Times New Roman" w:cs="Arial"/>
          <w:i/>
          <w:lang w:val="en-US"/>
        </w:rPr>
      </w:pPr>
      <w:r w:rsidRPr="001D05BC">
        <w:rPr>
          <w:rFonts w:eastAsia="Times New Roman" w:cs="Arial"/>
          <w:i/>
          <w:lang w:val="en-US"/>
        </w:rPr>
        <w:t>Section 25(1)(e) of the Public Service Regulation states the following: An executive authority shall prepare a strategic plan for his or her department that enable the executive authority to monitor the progress made towards achieving those targets and core objectives…”</w:t>
      </w:r>
    </w:p>
    <w:p w14:paraId="56B7159C" w14:textId="77777777" w:rsidR="001D05BC" w:rsidRPr="001D05BC" w:rsidRDefault="001D05BC" w:rsidP="001D05BC">
      <w:pPr>
        <w:spacing w:after="0" w:line="240" w:lineRule="auto"/>
        <w:jc w:val="both"/>
        <w:rPr>
          <w:rFonts w:eastAsia="Times New Roman" w:cs="Arial"/>
          <w:lang w:eastAsia="en-GB"/>
        </w:rPr>
      </w:pPr>
    </w:p>
    <w:p w14:paraId="48C4E6C5" w14:textId="77777777" w:rsidR="001D05BC" w:rsidRPr="001D05BC" w:rsidRDefault="001D05BC" w:rsidP="001D05BC">
      <w:pPr>
        <w:autoSpaceDE w:val="0"/>
        <w:autoSpaceDN w:val="0"/>
        <w:adjustRightInd w:val="0"/>
        <w:spacing w:after="0" w:line="240" w:lineRule="auto"/>
        <w:jc w:val="both"/>
        <w:rPr>
          <w:rFonts w:eastAsia="Times New Roman" w:cs="Arial"/>
          <w:color w:val="000000"/>
          <w:lang w:val="en-US" w:eastAsia="en-ZA"/>
        </w:rPr>
      </w:pPr>
      <w:r w:rsidRPr="001D05BC">
        <w:rPr>
          <w:rFonts w:eastAsia="Times New Roman" w:cs="Arial"/>
          <w:color w:val="000000"/>
          <w:lang w:val="en-US" w:eastAsia="en-ZA"/>
        </w:rPr>
        <w:t>Technical indicator description – method of calculation states that:</w:t>
      </w:r>
      <w:r w:rsidRPr="001D05BC">
        <w:rPr>
          <w:rFonts w:eastAsia="Times New Roman" w:cs="Arial"/>
          <w:i/>
          <w:color w:val="000000"/>
          <w:lang w:val="en-US" w:eastAsia="en-ZA"/>
        </w:rPr>
        <w:t xml:space="preserve"> “A</w:t>
      </w:r>
      <w:r w:rsidRPr="001D05BC">
        <w:rPr>
          <w:rFonts w:eastAsia="Calibri" w:cs="Arial"/>
          <w:i/>
          <w:lang w:val="en-US"/>
        </w:rPr>
        <w:t xml:space="preserve"> count of the aggregate work opportunities created/reported. Work opportunity is paid work created for an individual on an EPWP project for any period of time. The same person can be employed on different projects and each period of employment will be counted as work opportunity……</w:t>
      </w:r>
      <w:r w:rsidRPr="001D05BC">
        <w:rPr>
          <w:rFonts w:eastAsia="Calibri" w:cs="Arial"/>
          <w:lang w:val="en-US"/>
        </w:rPr>
        <w:t>”</w:t>
      </w:r>
    </w:p>
    <w:p w14:paraId="44D5E6D0" w14:textId="77777777" w:rsidR="001D05BC" w:rsidRPr="001D05BC" w:rsidRDefault="001D05BC" w:rsidP="001D05BC">
      <w:pPr>
        <w:spacing w:after="0" w:line="240" w:lineRule="auto"/>
        <w:ind w:left="720" w:hanging="720"/>
        <w:rPr>
          <w:rFonts w:eastAsia="Times New Roman" w:cs="Arial"/>
          <w:color w:val="000000"/>
          <w:lang w:val="en-US" w:eastAsia="en-ZA"/>
        </w:rPr>
      </w:pPr>
    </w:p>
    <w:p w14:paraId="5D048BD5" w14:textId="77777777" w:rsidR="001D05BC" w:rsidRPr="001D05BC" w:rsidRDefault="001D05BC" w:rsidP="001D05BC">
      <w:pPr>
        <w:tabs>
          <w:tab w:val="left" w:pos="540"/>
        </w:tabs>
        <w:spacing w:after="0" w:line="240" w:lineRule="auto"/>
        <w:jc w:val="both"/>
        <w:rPr>
          <w:rFonts w:eastAsia="Times New Roman" w:cs="Arial"/>
          <w:i/>
          <w:iCs/>
          <w:color w:val="000000"/>
          <w:lang w:val="en-US" w:eastAsia="en-ZA"/>
        </w:rPr>
      </w:pPr>
      <w:r w:rsidRPr="001D05BC">
        <w:rPr>
          <w:rFonts w:eastAsia="Times New Roman" w:cs="Arial"/>
          <w:iCs/>
          <w:color w:val="000000"/>
          <w:lang w:val="en-US" w:eastAsia="en-ZA"/>
        </w:rPr>
        <w:t xml:space="preserve">The ministerial determination 4: Expanded Public Works </w:t>
      </w:r>
      <w:proofErr w:type="spellStart"/>
      <w:r w:rsidRPr="001D05BC">
        <w:rPr>
          <w:rFonts w:eastAsia="Times New Roman" w:cs="Arial"/>
          <w:iCs/>
          <w:color w:val="000000"/>
          <w:lang w:val="en-US" w:eastAsia="en-ZA"/>
        </w:rPr>
        <w:t>Programme</w:t>
      </w:r>
      <w:proofErr w:type="spellEnd"/>
      <w:r w:rsidRPr="001D05BC">
        <w:rPr>
          <w:rFonts w:eastAsia="Times New Roman" w:cs="Arial"/>
          <w:iCs/>
          <w:color w:val="000000"/>
          <w:lang w:val="en-US" w:eastAsia="en-ZA"/>
        </w:rPr>
        <w:t xml:space="preserve"> dated 04 May 2012 paragraph 12(1)(a) to (e) and 12.2 – Keeping records it states that: </w:t>
      </w:r>
      <w:r w:rsidRPr="001D05BC">
        <w:rPr>
          <w:rFonts w:eastAsia="Times New Roman" w:cs="Arial"/>
          <w:i/>
          <w:iCs/>
          <w:color w:val="000000"/>
          <w:lang w:val="en-US" w:eastAsia="en-ZA"/>
        </w:rPr>
        <w:t>“Every employer must keep a written record of at least the worker’s name and position; copy of an acceptable worker identification; in the case of task-rated worker, the number of tasks completed by the worker; in the case of a time-rated worker, the time worked by the worker; payments made to each worker. The employer must keep this record for a period of at least three years after completion of the EPWP...”</w:t>
      </w:r>
    </w:p>
    <w:p w14:paraId="12755528" w14:textId="77777777" w:rsidR="001D05BC" w:rsidRPr="001D05BC" w:rsidRDefault="001D05BC" w:rsidP="001D05BC">
      <w:pPr>
        <w:spacing w:after="0" w:line="240" w:lineRule="auto"/>
        <w:jc w:val="both"/>
        <w:rPr>
          <w:rFonts w:eastAsia="Times New Roman" w:cs="Arial"/>
          <w:lang w:eastAsia="en-GB"/>
        </w:rPr>
      </w:pPr>
    </w:p>
    <w:p w14:paraId="3A508CCA" w14:textId="77777777" w:rsidR="001D05BC" w:rsidRPr="001D05BC" w:rsidRDefault="001D05BC" w:rsidP="001D05BC">
      <w:pPr>
        <w:spacing w:after="0" w:line="240" w:lineRule="auto"/>
        <w:jc w:val="both"/>
        <w:rPr>
          <w:rFonts w:eastAsia="Times New Roman" w:cs="Arial"/>
          <w:lang w:eastAsia="en-GB"/>
        </w:rPr>
      </w:pPr>
    </w:p>
    <w:p w14:paraId="3F35F022" w14:textId="77777777" w:rsidR="001D05BC" w:rsidRPr="001D05BC" w:rsidRDefault="001D05BC" w:rsidP="001D05BC">
      <w:pPr>
        <w:spacing w:after="0" w:line="240" w:lineRule="auto"/>
        <w:jc w:val="both"/>
        <w:rPr>
          <w:rFonts w:eastAsia="Times New Roman" w:cs="Arial"/>
          <w:b/>
          <w:lang w:eastAsia="en-GB"/>
        </w:rPr>
      </w:pPr>
      <w:r w:rsidRPr="001D05BC">
        <w:rPr>
          <w:rFonts w:eastAsia="Times New Roman" w:cs="Arial"/>
          <w:b/>
          <w:lang w:eastAsia="en-GB"/>
        </w:rPr>
        <w:t>Nature </w:t>
      </w:r>
    </w:p>
    <w:p w14:paraId="134A1E86" w14:textId="77777777" w:rsidR="001D05BC" w:rsidRPr="001D05BC" w:rsidRDefault="001D05BC" w:rsidP="001D05BC">
      <w:pPr>
        <w:tabs>
          <w:tab w:val="left" w:pos="1800"/>
        </w:tabs>
        <w:spacing w:after="0" w:line="240" w:lineRule="auto"/>
        <w:rPr>
          <w:rFonts w:eastAsia="Times New Roman" w:cs="Arial"/>
          <w:lang w:val="en-US"/>
        </w:rPr>
      </w:pPr>
      <w:r w:rsidRPr="001D05BC">
        <w:rPr>
          <w:rFonts w:eastAsia="Times New Roman" w:cs="Arial"/>
          <w:lang w:val="en-US"/>
        </w:rPr>
        <w:t xml:space="preserve">During the audit of performance information, </w:t>
      </w:r>
      <w:proofErr w:type="spellStart"/>
      <w:r w:rsidRPr="001D05BC">
        <w:rPr>
          <w:rFonts w:eastAsia="Times New Roman" w:cs="Arial"/>
          <w:lang w:val="en-US"/>
        </w:rPr>
        <w:t>programme</w:t>
      </w:r>
      <w:proofErr w:type="spellEnd"/>
      <w:r w:rsidRPr="001D05BC">
        <w:rPr>
          <w:rFonts w:eastAsia="Times New Roman" w:cs="Arial"/>
          <w:lang w:val="en-US"/>
        </w:rPr>
        <w:t xml:space="preserve"> 3: indicator 3.7 relating to “Number of work opportunities created through construction projects”, the following deviations were identified:</w:t>
      </w:r>
    </w:p>
    <w:p w14:paraId="1D81A9D0" w14:textId="77777777" w:rsidR="001D05BC" w:rsidRPr="001D05BC" w:rsidRDefault="001D05BC" w:rsidP="001D05BC">
      <w:pPr>
        <w:tabs>
          <w:tab w:val="left" w:pos="1800"/>
        </w:tabs>
        <w:spacing w:after="0" w:line="240" w:lineRule="auto"/>
        <w:rPr>
          <w:rFonts w:eastAsia="Times New Roman" w:cs="Arial"/>
          <w:b/>
          <w:lang w:val="en-US"/>
        </w:rPr>
      </w:pPr>
    </w:p>
    <w:p w14:paraId="125C4DB5" w14:textId="77777777" w:rsidR="001D05BC" w:rsidRPr="001D05BC" w:rsidRDefault="001D05BC" w:rsidP="001D05BC">
      <w:pPr>
        <w:shd w:val="clear" w:color="auto" w:fill="FFFFFF"/>
        <w:spacing w:after="0" w:line="240" w:lineRule="auto"/>
        <w:jc w:val="both"/>
        <w:rPr>
          <w:rFonts w:eastAsia="Times New Roman" w:cs="Arial"/>
          <w:lang w:val="en-US"/>
        </w:rPr>
      </w:pPr>
      <w:r w:rsidRPr="001D05BC">
        <w:rPr>
          <w:rFonts w:eastAsia="Times New Roman" w:cs="Arial"/>
          <w:lang w:val="en-US"/>
        </w:rPr>
        <w:t>a) The beneficiaries listed below for the projects, were reported as beneficiaries on the EPWP reporting system including the number of days worked. However, during the audit of the project we noted that the beneficiaries did not work on the project as attendance register and proof of payment could not be obtained.</w:t>
      </w:r>
    </w:p>
    <w:p w14:paraId="7A1DD49E" w14:textId="77777777" w:rsidR="001D05BC" w:rsidRPr="001D05BC" w:rsidRDefault="001D05BC" w:rsidP="001D05BC">
      <w:pPr>
        <w:spacing w:after="0" w:line="240" w:lineRule="auto"/>
        <w:rPr>
          <w:rFonts w:eastAsia="Times New Roman" w:cs="Times New Roman"/>
          <w:sz w:val="24"/>
          <w:szCs w:val="20"/>
          <w:lang w:val="en-US"/>
        </w:rPr>
      </w:pPr>
    </w:p>
    <w:tbl>
      <w:tblPr>
        <w:tblW w:w="10509" w:type="dxa"/>
        <w:tblLook w:val="04A0" w:firstRow="1" w:lastRow="0" w:firstColumn="1" w:lastColumn="0" w:noHBand="0" w:noVBand="1"/>
      </w:tblPr>
      <w:tblGrid>
        <w:gridCol w:w="456"/>
        <w:gridCol w:w="1227"/>
        <w:gridCol w:w="1227"/>
        <w:gridCol w:w="1526"/>
        <w:gridCol w:w="1559"/>
        <w:gridCol w:w="2105"/>
        <w:gridCol w:w="2409"/>
      </w:tblGrid>
      <w:tr w:rsidR="001D05BC" w:rsidRPr="001D05BC" w14:paraId="30ACB5EF" w14:textId="77777777" w:rsidTr="001D05BC">
        <w:trPr>
          <w:trHeight w:val="276"/>
          <w:tblHeader/>
        </w:trPr>
        <w:tc>
          <w:tcPr>
            <w:tcW w:w="456"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6572B69E" w14:textId="77777777" w:rsidR="001D05BC" w:rsidRPr="001D05BC" w:rsidRDefault="001D05BC" w:rsidP="001D05BC">
            <w:pPr>
              <w:spacing w:after="0" w:line="240" w:lineRule="auto"/>
              <w:rPr>
                <w:rFonts w:eastAsia="Times New Roman" w:cs="Arial"/>
                <w:b/>
                <w:bCs/>
                <w:sz w:val="18"/>
                <w:szCs w:val="18"/>
                <w:lang w:eastAsia="en-ZA"/>
              </w:rPr>
            </w:pPr>
            <w:r w:rsidRPr="001D05BC">
              <w:rPr>
                <w:rFonts w:eastAsia="Times New Roman" w:cs="Arial"/>
                <w:b/>
                <w:bCs/>
                <w:sz w:val="18"/>
                <w:szCs w:val="18"/>
                <w:lang w:eastAsia="en-ZA"/>
              </w:rPr>
              <w:t>No</w:t>
            </w:r>
          </w:p>
        </w:tc>
        <w:tc>
          <w:tcPr>
            <w:tcW w:w="1227" w:type="dxa"/>
            <w:tcBorders>
              <w:top w:val="single" w:sz="4" w:space="0" w:color="auto"/>
              <w:left w:val="nil"/>
              <w:bottom w:val="single" w:sz="4" w:space="0" w:color="auto"/>
              <w:right w:val="single" w:sz="4" w:space="0" w:color="auto"/>
            </w:tcBorders>
            <w:shd w:val="clear" w:color="000000" w:fill="BFBFBF"/>
            <w:noWrap/>
            <w:vAlign w:val="center"/>
            <w:hideMark/>
          </w:tcPr>
          <w:p w14:paraId="7CD4CA19" w14:textId="77777777" w:rsidR="001D05BC" w:rsidRPr="001D05BC" w:rsidRDefault="001D05BC" w:rsidP="001D05BC">
            <w:pPr>
              <w:spacing w:after="0" w:line="240" w:lineRule="auto"/>
              <w:rPr>
                <w:rFonts w:eastAsia="Times New Roman" w:cs="Arial"/>
                <w:b/>
                <w:bCs/>
                <w:sz w:val="18"/>
                <w:szCs w:val="18"/>
                <w:lang w:eastAsia="en-ZA"/>
              </w:rPr>
            </w:pPr>
            <w:r w:rsidRPr="001D05BC">
              <w:rPr>
                <w:rFonts w:eastAsia="Times New Roman" w:cs="Arial"/>
                <w:b/>
                <w:bCs/>
                <w:sz w:val="18"/>
                <w:szCs w:val="18"/>
                <w:lang w:eastAsia="en-ZA"/>
              </w:rPr>
              <w:t>Name</w:t>
            </w:r>
          </w:p>
        </w:tc>
        <w:tc>
          <w:tcPr>
            <w:tcW w:w="1227" w:type="dxa"/>
            <w:tcBorders>
              <w:top w:val="single" w:sz="4" w:space="0" w:color="auto"/>
              <w:left w:val="nil"/>
              <w:bottom w:val="single" w:sz="4" w:space="0" w:color="auto"/>
              <w:right w:val="single" w:sz="4" w:space="0" w:color="auto"/>
            </w:tcBorders>
            <w:shd w:val="clear" w:color="000000" w:fill="BFBFBF"/>
            <w:noWrap/>
            <w:vAlign w:val="center"/>
            <w:hideMark/>
          </w:tcPr>
          <w:p w14:paraId="0A5A2735" w14:textId="77777777" w:rsidR="001D05BC" w:rsidRPr="001D05BC" w:rsidRDefault="001D05BC" w:rsidP="001D05BC">
            <w:pPr>
              <w:spacing w:after="0" w:line="240" w:lineRule="auto"/>
              <w:rPr>
                <w:rFonts w:eastAsia="Times New Roman" w:cs="Arial"/>
                <w:b/>
                <w:bCs/>
                <w:sz w:val="18"/>
                <w:szCs w:val="18"/>
                <w:lang w:eastAsia="en-ZA"/>
              </w:rPr>
            </w:pPr>
            <w:r w:rsidRPr="001D05BC">
              <w:rPr>
                <w:rFonts w:eastAsia="Times New Roman" w:cs="Arial"/>
                <w:b/>
                <w:bCs/>
                <w:sz w:val="18"/>
                <w:szCs w:val="18"/>
                <w:lang w:eastAsia="en-ZA"/>
              </w:rPr>
              <w:t>Surname</w:t>
            </w:r>
          </w:p>
        </w:tc>
        <w:tc>
          <w:tcPr>
            <w:tcW w:w="1526" w:type="dxa"/>
            <w:tcBorders>
              <w:top w:val="single" w:sz="4" w:space="0" w:color="auto"/>
              <w:left w:val="nil"/>
              <w:bottom w:val="single" w:sz="4" w:space="0" w:color="auto"/>
              <w:right w:val="single" w:sz="4" w:space="0" w:color="auto"/>
            </w:tcBorders>
            <w:shd w:val="clear" w:color="000000" w:fill="BFBFBF"/>
            <w:noWrap/>
            <w:vAlign w:val="center"/>
            <w:hideMark/>
          </w:tcPr>
          <w:p w14:paraId="3F9ED520" w14:textId="77777777" w:rsidR="001D05BC" w:rsidRPr="001D05BC" w:rsidRDefault="001D05BC" w:rsidP="001D05BC">
            <w:pPr>
              <w:spacing w:after="0" w:line="240" w:lineRule="auto"/>
              <w:rPr>
                <w:rFonts w:eastAsia="Times New Roman" w:cs="Arial"/>
                <w:b/>
                <w:bCs/>
                <w:sz w:val="18"/>
                <w:szCs w:val="18"/>
                <w:lang w:eastAsia="en-ZA"/>
              </w:rPr>
            </w:pPr>
            <w:r w:rsidRPr="001D05BC">
              <w:rPr>
                <w:rFonts w:eastAsia="Times New Roman" w:cs="Arial"/>
                <w:b/>
                <w:bCs/>
                <w:sz w:val="18"/>
                <w:szCs w:val="18"/>
                <w:lang w:eastAsia="en-ZA"/>
              </w:rPr>
              <w:t>ID</w:t>
            </w:r>
          </w:p>
        </w:tc>
        <w:tc>
          <w:tcPr>
            <w:tcW w:w="1559" w:type="dxa"/>
            <w:tcBorders>
              <w:top w:val="single" w:sz="4" w:space="0" w:color="auto"/>
              <w:left w:val="nil"/>
              <w:bottom w:val="single" w:sz="4" w:space="0" w:color="auto"/>
              <w:right w:val="single" w:sz="4" w:space="0" w:color="auto"/>
            </w:tcBorders>
            <w:shd w:val="clear" w:color="000000" w:fill="BFBFBF"/>
            <w:noWrap/>
            <w:vAlign w:val="center"/>
            <w:hideMark/>
          </w:tcPr>
          <w:p w14:paraId="4B63014B"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val="en-US" w:eastAsia="en-ZA"/>
              </w:rPr>
              <w:t>Project Code</w:t>
            </w:r>
          </w:p>
        </w:tc>
        <w:tc>
          <w:tcPr>
            <w:tcW w:w="2105" w:type="dxa"/>
            <w:tcBorders>
              <w:top w:val="single" w:sz="4" w:space="0" w:color="auto"/>
              <w:left w:val="nil"/>
              <w:bottom w:val="single" w:sz="4" w:space="0" w:color="auto"/>
              <w:right w:val="single" w:sz="4" w:space="0" w:color="auto"/>
            </w:tcBorders>
            <w:shd w:val="clear" w:color="000000" w:fill="BFBFBF"/>
            <w:noWrap/>
            <w:vAlign w:val="center"/>
            <w:hideMark/>
          </w:tcPr>
          <w:p w14:paraId="30357DD4"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val="en-US" w:eastAsia="en-ZA"/>
              </w:rPr>
              <w:t>Project Name</w:t>
            </w:r>
          </w:p>
        </w:tc>
        <w:tc>
          <w:tcPr>
            <w:tcW w:w="2409" w:type="dxa"/>
            <w:tcBorders>
              <w:top w:val="single" w:sz="4" w:space="0" w:color="auto"/>
              <w:left w:val="nil"/>
              <w:bottom w:val="single" w:sz="4" w:space="0" w:color="auto"/>
              <w:right w:val="single" w:sz="4" w:space="0" w:color="auto"/>
            </w:tcBorders>
            <w:shd w:val="clear" w:color="000000" w:fill="BFBFBF"/>
            <w:noWrap/>
            <w:vAlign w:val="center"/>
          </w:tcPr>
          <w:p w14:paraId="0F28F0DB" w14:textId="77777777" w:rsidR="001D05BC" w:rsidRPr="001D05BC" w:rsidRDefault="001D05BC" w:rsidP="001D05BC">
            <w:pPr>
              <w:spacing w:after="0" w:line="240" w:lineRule="auto"/>
              <w:rPr>
                <w:rFonts w:eastAsia="Times New Roman" w:cs="Arial"/>
                <w:b/>
                <w:bCs/>
                <w:sz w:val="18"/>
                <w:szCs w:val="18"/>
                <w:lang w:eastAsia="en-ZA"/>
              </w:rPr>
            </w:pPr>
            <w:r w:rsidRPr="001D05BC">
              <w:rPr>
                <w:rFonts w:eastAsia="Times New Roman" w:cs="Arial"/>
                <w:b/>
                <w:bCs/>
                <w:sz w:val="18"/>
                <w:szCs w:val="18"/>
                <w:lang w:eastAsia="en-ZA"/>
              </w:rPr>
              <w:t>Sector</w:t>
            </w:r>
          </w:p>
        </w:tc>
      </w:tr>
      <w:tr w:rsidR="001D05BC" w:rsidRPr="001D05BC" w14:paraId="5D250516" w14:textId="77777777" w:rsidTr="001D05BC">
        <w:trPr>
          <w:trHeight w:val="276"/>
        </w:trPr>
        <w:tc>
          <w:tcPr>
            <w:tcW w:w="456" w:type="dxa"/>
            <w:tcBorders>
              <w:top w:val="single" w:sz="4" w:space="0" w:color="auto"/>
              <w:left w:val="single" w:sz="4" w:space="0" w:color="auto"/>
              <w:bottom w:val="single" w:sz="4" w:space="0" w:color="auto"/>
              <w:right w:val="single" w:sz="4" w:space="0" w:color="auto"/>
            </w:tcBorders>
            <w:shd w:val="clear" w:color="auto" w:fill="auto"/>
            <w:noWrap/>
          </w:tcPr>
          <w:p w14:paraId="6CCC6A63"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1</w:t>
            </w:r>
          </w:p>
        </w:tc>
        <w:tc>
          <w:tcPr>
            <w:tcW w:w="1227" w:type="dxa"/>
            <w:tcBorders>
              <w:top w:val="single" w:sz="4" w:space="0" w:color="auto"/>
              <w:left w:val="nil"/>
              <w:bottom w:val="single" w:sz="4" w:space="0" w:color="auto"/>
              <w:right w:val="single" w:sz="4" w:space="0" w:color="auto"/>
            </w:tcBorders>
            <w:shd w:val="clear" w:color="auto" w:fill="auto"/>
            <w:noWrap/>
          </w:tcPr>
          <w:p w14:paraId="791A4CA0"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Nontobeko</w:t>
            </w:r>
            <w:proofErr w:type="spellEnd"/>
            <w:r w:rsidRPr="001D05BC">
              <w:rPr>
                <w:rFonts w:eastAsia="Times New Roman" w:cs="Arial"/>
                <w:sz w:val="18"/>
                <w:szCs w:val="18"/>
                <w:lang w:val="en-US"/>
              </w:rPr>
              <w:t xml:space="preserve"> </w:t>
            </w:r>
            <w:proofErr w:type="spellStart"/>
            <w:r w:rsidRPr="001D05BC">
              <w:rPr>
                <w:rFonts w:eastAsia="Times New Roman" w:cs="Arial"/>
                <w:sz w:val="18"/>
                <w:szCs w:val="18"/>
                <w:lang w:val="en-US"/>
              </w:rPr>
              <w:t>Preety</w:t>
            </w:r>
            <w:proofErr w:type="spellEnd"/>
          </w:p>
        </w:tc>
        <w:tc>
          <w:tcPr>
            <w:tcW w:w="1227" w:type="dxa"/>
            <w:tcBorders>
              <w:top w:val="single" w:sz="4" w:space="0" w:color="auto"/>
              <w:left w:val="nil"/>
              <w:bottom w:val="single" w:sz="4" w:space="0" w:color="auto"/>
              <w:right w:val="single" w:sz="4" w:space="0" w:color="auto"/>
            </w:tcBorders>
            <w:shd w:val="clear" w:color="auto" w:fill="auto"/>
            <w:noWrap/>
          </w:tcPr>
          <w:p w14:paraId="00FA8F4A"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Shangase</w:t>
            </w:r>
            <w:proofErr w:type="spellEnd"/>
          </w:p>
        </w:tc>
        <w:tc>
          <w:tcPr>
            <w:tcW w:w="1526" w:type="dxa"/>
            <w:tcBorders>
              <w:top w:val="single" w:sz="4" w:space="0" w:color="auto"/>
              <w:left w:val="nil"/>
              <w:bottom w:val="single" w:sz="4" w:space="0" w:color="auto"/>
              <w:right w:val="single" w:sz="4" w:space="0" w:color="auto"/>
            </w:tcBorders>
            <w:shd w:val="clear" w:color="auto" w:fill="auto"/>
            <w:noWrap/>
          </w:tcPr>
          <w:p w14:paraId="2757B26C"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9201090783080</w:t>
            </w:r>
          </w:p>
        </w:tc>
        <w:tc>
          <w:tcPr>
            <w:tcW w:w="1559" w:type="dxa"/>
            <w:tcBorders>
              <w:top w:val="single" w:sz="4" w:space="0" w:color="auto"/>
              <w:left w:val="nil"/>
              <w:bottom w:val="single" w:sz="4" w:space="0" w:color="auto"/>
              <w:right w:val="single" w:sz="4" w:space="0" w:color="auto"/>
            </w:tcBorders>
            <w:shd w:val="clear" w:color="auto" w:fill="auto"/>
            <w:noWrap/>
          </w:tcPr>
          <w:p w14:paraId="6A6496F9"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5478-EPWPRS</w:t>
            </w:r>
          </w:p>
        </w:tc>
        <w:tc>
          <w:tcPr>
            <w:tcW w:w="2105" w:type="dxa"/>
            <w:tcBorders>
              <w:top w:val="single" w:sz="4" w:space="0" w:color="auto"/>
              <w:left w:val="nil"/>
              <w:bottom w:val="single" w:sz="4" w:space="0" w:color="auto"/>
              <w:right w:val="single" w:sz="4" w:space="0" w:color="auto"/>
            </w:tcBorders>
            <w:shd w:val="clear" w:color="auto" w:fill="auto"/>
            <w:noWrap/>
          </w:tcPr>
          <w:p w14:paraId="3000CD93"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Masonic Grove Building Refurbishment</w:t>
            </w:r>
          </w:p>
        </w:tc>
        <w:tc>
          <w:tcPr>
            <w:tcW w:w="2409" w:type="dxa"/>
            <w:tcBorders>
              <w:top w:val="single" w:sz="4" w:space="0" w:color="auto"/>
              <w:left w:val="nil"/>
              <w:bottom w:val="single" w:sz="4" w:space="0" w:color="auto"/>
              <w:right w:val="single" w:sz="4" w:space="0" w:color="auto"/>
            </w:tcBorders>
            <w:shd w:val="clear" w:color="auto" w:fill="auto"/>
            <w:noWrap/>
          </w:tcPr>
          <w:p w14:paraId="29DB4CFB"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Infrastructure Sector</w:t>
            </w:r>
          </w:p>
        </w:tc>
      </w:tr>
      <w:tr w:rsidR="001D05BC" w:rsidRPr="001D05BC" w14:paraId="366617B5" w14:textId="77777777" w:rsidTr="001D05BC">
        <w:trPr>
          <w:trHeight w:val="276"/>
        </w:trPr>
        <w:tc>
          <w:tcPr>
            <w:tcW w:w="456" w:type="dxa"/>
            <w:tcBorders>
              <w:top w:val="single" w:sz="4" w:space="0" w:color="auto"/>
              <w:left w:val="single" w:sz="4" w:space="0" w:color="auto"/>
              <w:bottom w:val="single" w:sz="4" w:space="0" w:color="auto"/>
              <w:right w:val="single" w:sz="4" w:space="0" w:color="auto"/>
            </w:tcBorders>
            <w:shd w:val="clear" w:color="auto" w:fill="auto"/>
            <w:noWrap/>
          </w:tcPr>
          <w:p w14:paraId="7040F6E7"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2</w:t>
            </w:r>
          </w:p>
        </w:tc>
        <w:tc>
          <w:tcPr>
            <w:tcW w:w="1227" w:type="dxa"/>
            <w:tcBorders>
              <w:top w:val="single" w:sz="4" w:space="0" w:color="auto"/>
              <w:left w:val="nil"/>
              <w:bottom w:val="single" w:sz="4" w:space="0" w:color="auto"/>
              <w:right w:val="single" w:sz="4" w:space="0" w:color="auto"/>
            </w:tcBorders>
            <w:shd w:val="clear" w:color="auto" w:fill="auto"/>
            <w:noWrap/>
          </w:tcPr>
          <w:p w14:paraId="074CFAED"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Karel Marc</w:t>
            </w:r>
          </w:p>
        </w:tc>
        <w:tc>
          <w:tcPr>
            <w:tcW w:w="1227" w:type="dxa"/>
            <w:tcBorders>
              <w:top w:val="single" w:sz="4" w:space="0" w:color="auto"/>
              <w:left w:val="nil"/>
              <w:bottom w:val="single" w:sz="4" w:space="0" w:color="auto"/>
              <w:right w:val="single" w:sz="4" w:space="0" w:color="auto"/>
            </w:tcBorders>
            <w:shd w:val="clear" w:color="auto" w:fill="auto"/>
            <w:noWrap/>
          </w:tcPr>
          <w:p w14:paraId="2F430514"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Vries</w:t>
            </w:r>
            <w:proofErr w:type="spellEnd"/>
          </w:p>
        </w:tc>
        <w:tc>
          <w:tcPr>
            <w:tcW w:w="1526" w:type="dxa"/>
            <w:tcBorders>
              <w:top w:val="single" w:sz="4" w:space="0" w:color="auto"/>
              <w:left w:val="nil"/>
              <w:bottom w:val="single" w:sz="4" w:space="0" w:color="auto"/>
              <w:right w:val="single" w:sz="4" w:space="0" w:color="auto"/>
            </w:tcBorders>
            <w:shd w:val="clear" w:color="auto" w:fill="auto"/>
            <w:noWrap/>
          </w:tcPr>
          <w:p w14:paraId="3926A5D6"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9804055150086</w:t>
            </w:r>
          </w:p>
        </w:tc>
        <w:tc>
          <w:tcPr>
            <w:tcW w:w="1559" w:type="dxa"/>
            <w:tcBorders>
              <w:top w:val="single" w:sz="4" w:space="0" w:color="auto"/>
              <w:left w:val="nil"/>
              <w:bottom w:val="single" w:sz="4" w:space="0" w:color="auto"/>
              <w:right w:val="single" w:sz="4" w:space="0" w:color="auto"/>
            </w:tcBorders>
            <w:shd w:val="clear" w:color="auto" w:fill="auto"/>
            <w:noWrap/>
          </w:tcPr>
          <w:p w14:paraId="1AB4C6DB"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90517-EPWP3N</w:t>
            </w:r>
          </w:p>
        </w:tc>
        <w:tc>
          <w:tcPr>
            <w:tcW w:w="2105" w:type="dxa"/>
            <w:tcBorders>
              <w:top w:val="single" w:sz="4" w:space="0" w:color="auto"/>
              <w:left w:val="nil"/>
              <w:bottom w:val="single" w:sz="4" w:space="0" w:color="auto"/>
              <w:right w:val="single" w:sz="4" w:space="0" w:color="auto"/>
            </w:tcBorders>
            <w:shd w:val="clear" w:color="auto" w:fill="auto"/>
            <w:noWrap/>
          </w:tcPr>
          <w:p w14:paraId="243D774F"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Grobleshoop</w:t>
            </w:r>
            <w:proofErr w:type="spellEnd"/>
            <w:r w:rsidRPr="001D05BC">
              <w:rPr>
                <w:rFonts w:eastAsia="Times New Roman" w:cs="Arial"/>
                <w:sz w:val="18"/>
                <w:szCs w:val="18"/>
                <w:lang w:val="en-US"/>
              </w:rPr>
              <w:t xml:space="preserve"> Magistrate's Construction of additional Accommodation</w:t>
            </w:r>
          </w:p>
        </w:tc>
        <w:tc>
          <w:tcPr>
            <w:tcW w:w="2409" w:type="dxa"/>
            <w:tcBorders>
              <w:top w:val="single" w:sz="4" w:space="0" w:color="auto"/>
              <w:left w:val="nil"/>
              <w:bottom w:val="single" w:sz="4" w:space="0" w:color="auto"/>
              <w:right w:val="single" w:sz="4" w:space="0" w:color="auto"/>
            </w:tcBorders>
            <w:shd w:val="clear" w:color="auto" w:fill="auto"/>
            <w:noWrap/>
          </w:tcPr>
          <w:p w14:paraId="6516CA91"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Infrastructure Sector</w:t>
            </w:r>
          </w:p>
        </w:tc>
      </w:tr>
      <w:tr w:rsidR="001D05BC" w:rsidRPr="001D05BC" w14:paraId="73191FA3" w14:textId="77777777" w:rsidTr="001D05BC">
        <w:trPr>
          <w:trHeight w:val="276"/>
        </w:trPr>
        <w:tc>
          <w:tcPr>
            <w:tcW w:w="456" w:type="dxa"/>
            <w:tcBorders>
              <w:top w:val="single" w:sz="4" w:space="0" w:color="auto"/>
              <w:left w:val="single" w:sz="4" w:space="0" w:color="auto"/>
              <w:bottom w:val="single" w:sz="4" w:space="0" w:color="auto"/>
              <w:right w:val="single" w:sz="4" w:space="0" w:color="auto"/>
            </w:tcBorders>
            <w:shd w:val="clear" w:color="auto" w:fill="auto"/>
            <w:noWrap/>
          </w:tcPr>
          <w:p w14:paraId="05A85E56"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8</w:t>
            </w:r>
          </w:p>
        </w:tc>
        <w:tc>
          <w:tcPr>
            <w:tcW w:w="1227" w:type="dxa"/>
            <w:tcBorders>
              <w:top w:val="single" w:sz="4" w:space="0" w:color="auto"/>
              <w:left w:val="nil"/>
              <w:bottom w:val="single" w:sz="4" w:space="0" w:color="auto"/>
              <w:right w:val="single" w:sz="4" w:space="0" w:color="auto"/>
            </w:tcBorders>
            <w:shd w:val="clear" w:color="auto" w:fill="auto"/>
            <w:noWrap/>
          </w:tcPr>
          <w:p w14:paraId="2737CC14"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Eulalia</w:t>
            </w:r>
            <w:proofErr w:type="spellEnd"/>
            <w:r w:rsidRPr="001D05BC">
              <w:rPr>
                <w:rFonts w:eastAsia="Times New Roman" w:cs="Arial"/>
                <w:sz w:val="18"/>
                <w:szCs w:val="18"/>
                <w:lang w:val="en-US"/>
              </w:rPr>
              <w:t xml:space="preserve"> </w:t>
            </w:r>
            <w:proofErr w:type="spellStart"/>
            <w:r w:rsidRPr="001D05BC">
              <w:rPr>
                <w:rFonts w:eastAsia="Times New Roman" w:cs="Arial"/>
                <w:sz w:val="18"/>
                <w:szCs w:val="18"/>
                <w:lang w:val="en-US"/>
              </w:rPr>
              <w:t>Hendroesha</w:t>
            </w:r>
            <w:proofErr w:type="spellEnd"/>
            <w:r w:rsidRPr="001D05BC">
              <w:rPr>
                <w:rFonts w:eastAsia="Times New Roman" w:cs="Arial"/>
                <w:sz w:val="18"/>
                <w:szCs w:val="18"/>
                <w:lang w:val="en-US"/>
              </w:rPr>
              <w:t xml:space="preserve"> Simone</w:t>
            </w:r>
          </w:p>
        </w:tc>
        <w:tc>
          <w:tcPr>
            <w:tcW w:w="1227" w:type="dxa"/>
            <w:tcBorders>
              <w:top w:val="single" w:sz="4" w:space="0" w:color="auto"/>
              <w:left w:val="nil"/>
              <w:bottom w:val="single" w:sz="4" w:space="0" w:color="auto"/>
              <w:right w:val="single" w:sz="4" w:space="0" w:color="auto"/>
            </w:tcBorders>
            <w:shd w:val="clear" w:color="auto" w:fill="auto"/>
            <w:noWrap/>
          </w:tcPr>
          <w:p w14:paraId="229CF602"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Ferris</w:t>
            </w:r>
          </w:p>
        </w:tc>
        <w:tc>
          <w:tcPr>
            <w:tcW w:w="1526" w:type="dxa"/>
            <w:tcBorders>
              <w:top w:val="single" w:sz="4" w:space="0" w:color="auto"/>
              <w:left w:val="nil"/>
              <w:bottom w:val="single" w:sz="4" w:space="0" w:color="auto"/>
              <w:right w:val="single" w:sz="4" w:space="0" w:color="auto"/>
            </w:tcBorders>
            <w:shd w:val="clear" w:color="auto" w:fill="auto"/>
            <w:noWrap/>
          </w:tcPr>
          <w:p w14:paraId="7A965CED"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0007010210081</w:t>
            </w:r>
          </w:p>
        </w:tc>
        <w:tc>
          <w:tcPr>
            <w:tcW w:w="1559" w:type="dxa"/>
            <w:tcBorders>
              <w:top w:val="single" w:sz="4" w:space="0" w:color="auto"/>
              <w:left w:val="nil"/>
              <w:bottom w:val="single" w:sz="4" w:space="0" w:color="auto"/>
              <w:right w:val="single" w:sz="4" w:space="0" w:color="auto"/>
            </w:tcBorders>
            <w:shd w:val="clear" w:color="auto" w:fill="auto"/>
            <w:noWrap/>
          </w:tcPr>
          <w:p w14:paraId="7577E4C2"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90517-EPWP3N</w:t>
            </w:r>
          </w:p>
        </w:tc>
        <w:tc>
          <w:tcPr>
            <w:tcW w:w="2105" w:type="dxa"/>
            <w:tcBorders>
              <w:top w:val="single" w:sz="4" w:space="0" w:color="auto"/>
              <w:left w:val="nil"/>
              <w:bottom w:val="single" w:sz="4" w:space="0" w:color="auto"/>
              <w:right w:val="single" w:sz="4" w:space="0" w:color="auto"/>
            </w:tcBorders>
            <w:shd w:val="clear" w:color="auto" w:fill="auto"/>
            <w:noWrap/>
          </w:tcPr>
          <w:p w14:paraId="138FDFA3"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Grobleshoop</w:t>
            </w:r>
            <w:proofErr w:type="spellEnd"/>
            <w:r w:rsidRPr="001D05BC">
              <w:rPr>
                <w:rFonts w:eastAsia="Times New Roman" w:cs="Arial"/>
                <w:sz w:val="18"/>
                <w:szCs w:val="18"/>
                <w:lang w:val="en-US"/>
              </w:rPr>
              <w:t xml:space="preserve"> Magistrate's Construction of </w:t>
            </w:r>
            <w:r w:rsidRPr="001D05BC">
              <w:rPr>
                <w:rFonts w:eastAsia="Times New Roman" w:cs="Arial"/>
                <w:sz w:val="18"/>
                <w:szCs w:val="18"/>
                <w:lang w:val="en-US"/>
              </w:rPr>
              <w:lastRenderedPageBreak/>
              <w:t>additional Accommodation</w:t>
            </w:r>
          </w:p>
        </w:tc>
        <w:tc>
          <w:tcPr>
            <w:tcW w:w="2409" w:type="dxa"/>
            <w:tcBorders>
              <w:top w:val="single" w:sz="4" w:space="0" w:color="auto"/>
              <w:left w:val="nil"/>
              <w:bottom w:val="single" w:sz="4" w:space="0" w:color="auto"/>
              <w:right w:val="single" w:sz="4" w:space="0" w:color="auto"/>
            </w:tcBorders>
            <w:shd w:val="clear" w:color="auto" w:fill="auto"/>
            <w:noWrap/>
          </w:tcPr>
          <w:p w14:paraId="11833F1E"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lastRenderedPageBreak/>
              <w:t>Infrastructure Sector</w:t>
            </w:r>
          </w:p>
        </w:tc>
      </w:tr>
    </w:tbl>
    <w:p w14:paraId="25DFA3D5" w14:textId="77777777" w:rsidR="001D05BC" w:rsidRPr="001D05BC" w:rsidRDefault="001D05BC" w:rsidP="001D05BC">
      <w:pPr>
        <w:spacing w:after="0" w:line="240" w:lineRule="auto"/>
        <w:jc w:val="both"/>
        <w:rPr>
          <w:rFonts w:eastAsia="Times New Roman" w:cs="Arial"/>
          <w:lang w:eastAsia="en-GB"/>
        </w:rPr>
      </w:pPr>
    </w:p>
    <w:p w14:paraId="0F9CE059" w14:textId="77777777" w:rsidR="001D05BC" w:rsidRPr="001D05BC" w:rsidRDefault="001D05BC" w:rsidP="001D05BC">
      <w:pPr>
        <w:spacing w:after="0" w:line="240" w:lineRule="auto"/>
        <w:jc w:val="both"/>
        <w:rPr>
          <w:rFonts w:eastAsia="Times New Roman" w:cs="Arial"/>
          <w:b/>
          <w:lang w:eastAsia="en-GB"/>
        </w:rPr>
      </w:pPr>
    </w:p>
    <w:p w14:paraId="10577221" w14:textId="77777777" w:rsidR="001D05BC" w:rsidRPr="001D05BC" w:rsidRDefault="001D05BC" w:rsidP="001D05BC">
      <w:pPr>
        <w:spacing w:after="0" w:line="240" w:lineRule="auto"/>
        <w:jc w:val="both"/>
        <w:rPr>
          <w:rFonts w:eastAsia="Times New Roman" w:cs="Arial"/>
          <w:b/>
          <w:lang w:eastAsia="en-GB"/>
        </w:rPr>
      </w:pPr>
      <w:r w:rsidRPr="001D05BC">
        <w:rPr>
          <w:rFonts w:eastAsia="Times New Roman" w:cs="Arial"/>
          <w:b/>
          <w:lang w:eastAsia="en-GB"/>
        </w:rPr>
        <w:t>Impact</w:t>
      </w:r>
    </w:p>
    <w:p w14:paraId="05C20D85" w14:textId="77777777" w:rsidR="001D05BC" w:rsidRPr="001D05BC" w:rsidRDefault="001D05BC" w:rsidP="001D05BC">
      <w:pPr>
        <w:spacing w:after="0" w:line="240" w:lineRule="auto"/>
        <w:jc w:val="both"/>
        <w:rPr>
          <w:rFonts w:eastAsia="Times New Roman" w:cs="Arial"/>
          <w:lang w:eastAsia="en-GB"/>
        </w:rPr>
      </w:pPr>
      <w:r w:rsidRPr="001D05BC">
        <w:rPr>
          <w:rFonts w:eastAsia="Times New Roman" w:cs="Arial"/>
          <w:lang w:eastAsia="en-GB"/>
        </w:rPr>
        <w:t xml:space="preserve">The above may result in the following: </w:t>
      </w:r>
    </w:p>
    <w:p w14:paraId="008D5D45" w14:textId="77777777" w:rsidR="001D05BC" w:rsidRPr="001D05BC" w:rsidRDefault="001D05BC" w:rsidP="001D05BC">
      <w:pPr>
        <w:numPr>
          <w:ilvl w:val="0"/>
          <w:numId w:val="68"/>
        </w:numPr>
        <w:spacing w:after="0" w:line="240" w:lineRule="auto"/>
        <w:jc w:val="both"/>
        <w:rPr>
          <w:rFonts w:eastAsia="Times New Roman" w:cs="Arial"/>
          <w:lang w:eastAsia="en-GB"/>
        </w:rPr>
      </w:pPr>
      <w:r w:rsidRPr="001D05BC">
        <w:rPr>
          <w:rFonts w:eastAsia="Times New Roman" w:cs="Arial"/>
          <w:lang w:eastAsia="en-GB"/>
        </w:rPr>
        <w:t xml:space="preserve">Non-compliance with the PFMA and Framework for Managing Programme Performance Information requirements. </w:t>
      </w:r>
    </w:p>
    <w:p w14:paraId="4A3FCB26" w14:textId="77777777" w:rsidR="001D05BC" w:rsidRPr="001D05BC" w:rsidRDefault="001D05BC" w:rsidP="001D05BC">
      <w:pPr>
        <w:numPr>
          <w:ilvl w:val="0"/>
          <w:numId w:val="68"/>
        </w:numPr>
        <w:spacing w:after="0" w:line="240" w:lineRule="auto"/>
        <w:contextualSpacing/>
        <w:jc w:val="both"/>
        <w:rPr>
          <w:rFonts w:eastAsia="Times New Roman" w:cs="Arial"/>
        </w:rPr>
      </w:pPr>
      <w:r w:rsidRPr="001D05BC">
        <w:rPr>
          <w:rFonts w:eastAsia="Times New Roman" w:cs="Arial"/>
        </w:rPr>
        <w:t>Misrepresentation of the reported achievement to the users of the annual report.</w:t>
      </w:r>
    </w:p>
    <w:p w14:paraId="0C615BA8" w14:textId="77777777" w:rsidR="001D05BC" w:rsidRPr="001D05BC" w:rsidRDefault="001D05BC" w:rsidP="001D05BC">
      <w:pPr>
        <w:numPr>
          <w:ilvl w:val="0"/>
          <w:numId w:val="68"/>
        </w:numPr>
        <w:spacing w:after="0" w:line="240" w:lineRule="auto"/>
        <w:contextualSpacing/>
        <w:jc w:val="both"/>
        <w:rPr>
          <w:rFonts w:eastAsia="Times New Roman" w:cs="Arial"/>
        </w:rPr>
      </w:pPr>
      <w:r w:rsidRPr="001D05BC">
        <w:rPr>
          <w:rFonts w:eastAsia="Times New Roman" w:cs="Arial"/>
        </w:rPr>
        <w:t>The reported achievement may be overstated.</w:t>
      </w:r>
    </w:p>
    <w:p w14:paraId="0E05FBB9" w14:textId="77777777" w:rsidR="001D05BC" w:rsidRPr="001D05BC" w:rsidRDefault="001D05BC" w:rsidP="001D05BC">
      <w:pPr>
        <w:spacing w:after="0" w:line="240" w:lineRule="auto"/>
        <w:contextualSpacing/>
        <w:jc w:val="both"/>
        <w:rPr>
          <w:rFonts w:eastAsia="Times New Roman" w:cs="Arial"/>
          <w:lang w:eastAsia="en-GB"/>
        </w:rPr>
      </w:pPr>
    </w:p>
    <w:p w14:paraId="1696AAD2" w14:textId="77777777" w:rsidR="001D05BC" w:rsidRPr="001D05BC" w:rsidRDefault="001D05BC" w:rsidP="001D05BC">
      <w:pPr>
        <w:spacing w:line="240" w:lineRule="auto"/>
        <w:jc w:val="both"/>
        <w:outlineLvl w:val="4"/>
        <w:rPr>
          <w:rFonts w:eastAsia="Times New Roman" w:cs="Arial"/>
          <w:b/>
          <w:bCs/>
          <w:lang w:val="en-US"/>
        </w:rPr>
      </w:pPr>
      <w:r w:rsidRPr="001D05BC">
        <w:rPr>
          <w:rFonts w:eastAsia="Times New Roman" w:cs="Arial"/>
          <w:b/>
          <w:bCs/>
          <w:lang w:val="en-US"/>
        </w:rPr>
        <w:t>Internal control deficiency</w:t>
      </w:r>
    </w:p>
    <w:p w14:paraId="2D240020" w14:textId="77777777" w:rsidR="001D05BC" w:rsidRPr="001D05BC" w:rsidRDefault="001D05BC" w:rsidP="001D05BC">
      <w:pPr>
        <w:spacing w:after="0" w:line="240" w:lineRule="auto"/>
        <w:jc w:val="both"/>
        <w:rPr>
          <w:rFonts w:eastAsia="Times New Roman" w:cs="Arial"/>
          <w:bCs/>
          <w:i/>
          <w:lang w:val="en-US"/>
        </w:rPr>
      </w:pPr>
      <w:r w:rsidRPr="001D05BC">
        <w:rPr>
          <w:rFonts w:eastAsia="Times New Roman" w:cs="Arial"/>
          <w:bCs/>
          <w:i/>
          <w:lang w:val="en-US"/>
        </w:rPr>
        <w:t>Financial and Performance Management</w:t>
      </w:r>
    </w:p>
    <w:p w14:paraId="59258A30" w14:textId="77777777" w:rsidR="001D05BC" w:rsidRPr="001D05BC" w:rsidRDefault="001D05BC" w:rsidP="001D05BC">
      <w:pPr>
        <w:spacing w:after="0" w:line="240" w:lineRule="auto"/>
        <w:jc w:val="both"/>
        <w:rPr>
          <w:rFonts w:eastAsia="Times New Roman" w:cs="Arial"/>
          <w:b/>
          <w:bCs/>
          <w:lang w:val="en-US"/>
        </w:rPr>
      </w:pPr>
    </w:p>
    <w:p w14:paraId="103346FB" w14:textId="77777777" w:rsidR="001D05BC" w:rsidRPr="001D05BC" w:rsidRDefault="001D05BC" w:rsidP="001D05BC">
      <w:pPr>
        <w:spacing w:after="0" w:line="240" w:lineRule="auto"/>
        <w:jc w:val="both"/>
        <w:rPr>
          <w:rFonts w:eastAsia="Times New Roman" w:cs="Arial"/>
          <w:lang w:val="en-GB"/>
        </w:rPr>
      </w:pPr>
      <w:r w:rsidRPr="001D05BC">
        <w:rPr>
          <w:rFonts w:eastAsia="Times New Roman" w:cs="Arial"/>
          <w:lang w:val="en-GB"/>
        </w:rPr>
        <w:t>The department did not implement proper record keeping in a timely manner to ensure that complete, relevant and accurate information is accessible and available to support financial and performance reporting.</w:t>
      </w:r>
    </w:p>
    <w:p w14:paraId="1A36C21C" w14:textId="77777777" w:rsidR="001D05BC" w:rsidRPr="001D05BC" w:rsidRDefault="001D05BC" w:rsidP="001D05BC">
      <w:pPr>
        <w:spacing w:after="0" w:line="240" w:lineRule="auto"/>
        <w:jc w:val="both"/>
        <w:rPr>
          <w:rFonts w:eastAsia="Times New Roman" w:cs="Arial"/>
          <w:lang w:val="en-GB"/>
        </w:rPr>
      </w:pPr>
    </w:p>
    <w:p w14:paraId="41C1651E" w14:textId="77777777" w:rsidR="001D05BC" w:rsidRPr="001D05BC" w:rsidRDefault="001D05BC" w:rsidP="001D05BC">
      <w:pPr>
        <w:spacing w:after="0" w:line="240" w:lineRule="auto"/>
        <w:jc w:val="both"/>
        <w:rPr>
          <w:rFonts w:eastAsia="Times New Roman" w:cs="Arial"/>
          <w:color w:val="000000"/>
          <w:lang w:val="en-US"/>
        </w:rPr>
      </w:pPr>
      <w:r w:rsidRPr="001D05BC">
        <w:rPr>
          <w:rFonts w:eastAsia="Times New Roman" w:cs="Arial"/>
          <w:color w:val="000000"/>
          <w:lang w:val="en-US"/>
        </w:rPr>
        <w:t>Beneficiary lists and attendance registers are not regularly reviewed to ensure that participants as per the attendance registers agree to the beneficiary list reported on the EPWP reporting system.</w:t>
      </w:r>
    </w:p>
    <w:p w14:paraId="33510B89" w14:textId="77777777" w:rsidR="001D05BC" w:rsidRPr="001D05BC" w:rsidRDefault="001D05BC" w:rsidP="001D05BC">
      <w:pPr>
        <w:spacing w:line="240" w:lineRule="auto"/>
        <w:jc w:val="both"/>
        <w:rPr>
          <w:rFonts w:eastAsia="Times New Roman" w:cs="Arial"/>
          <w:lang w:val="en-US"/>
        </w:rPr>
      </w:pPr>
      <w:r w:rsidRPr="001D05BC">
        <w:rPr>
          <w:rFonts w:eastAsia="Times New Roman" w:cs="Arial"/>
          <w:color w:val="000000"/>
          <w:sz w:val="28"/>
          <w:szCs w:val="28"/>
          <w:lang w:val="en-US"/>
        </w:rPr>
        <w:t> </w:t>
      </w:r>
    </w:p>
    <w:p w14:paraId="4734663A" w14:textId="77777777" w:rsidR="001D05BC" w:rsidRPr="001D05BC" w:rsidRDefault="001D05BC" w:rsidP="001D05BC">
      <w:pPr>
        <w:spacing w:after="0" w:line="240" w:lineRule="auto"/>
        <w:jc w:val="both"/>
        <w:outlineLvl w:val="4"/>
        <w:rPr>
          <w:rFonts w:eastAsia="Times New Roman" w:cs="Arial"/>
          <w:b/>
          <w:bCs/>
          <w:lang w:val="en-US"/>
        </w:rPr>
      </w:pPr>
      <w:r w:rsidRPr="001D05BC">
        <w:rPr>
          <w:rFonts w:eastAsia="Times New Roman" w:cs="Arial"/>
          <w:b/>
          <w:bCs/>
          <w:lang w:val="en-US"/>
        </w:rPr>
        <w:t>Recommendation</w:t>
      </w:r>
    </w:p>
    <w:p w14:paraId="4042A8A5" w14:textId="77777777" w:rsidR="001D05BC" w:rsidRPr="001D05BC" w:rsidRDefault="001D05BC" w:rsidP="001D05BC">
      <w:pPr>
        <w:spacing w:after="0" w:line="240" w:lineRule="auto"/>
        <w:jc w:val="both"/>
        <w:outlineLvl w:val="4"/>
        <w:rPr>
          <w:rFonts w:eastAsia="Times New Roman" w:cs="Arial"/>
          <w:b/>
          <w:bCs/>
          <w:lang w:val="en-US"/>
        </w:rPr>
      </w:pPr>
    </w:p>
    <w:p w14:paraId="584C9928" w14:textId="77777777" w:rsidR="001D05BC" w:rsidRPr="001D05BC" w:rsidRDefault="001D05BC" w:rsidP="001D05BC">
      <w:pPr>
        <w:spacing w:after="0" w:line="240" w:lineRule="auto"/>
        <w:jc w:val="both"/>
        <w:rPr>
          <w:rFonts w:eastAsia="Times New Roman" w:cs="Arial"/>
          <w:color w:val="000000"/>
          <w:lang w:val="en-US"/>
        </w:rPr>
      </w:pPr>
      <w:r w:rsidRPr="001D05BC">
        <w:rPr>
          <w:rFonts w:eastAsia="Times New Roman" w:cs="Arial"/>
          <w:color w:val="000000"/>
          <w:lang w:val="en-US"/>
        </w:rPr>
        <w:t>The entity should follow up on all findings noted by the internal, external auditors and also findings from their visits to public bodies to ensure that corrective measures have been implemented.</w:t>
      </w:r>
    </w:p>
    <w:p w14:paraId="0D9C7DDC" w14:textId="77777777" w:rsidR="001D05BC" w:rsidRPr="001D05BC" w:rsidRDefault="001D05BC" w:rsidP="001D05BC">
      <w:pPr>
        <w:spacing w:after="0" w:line="240" w:lineRule="auto"/>
        <w:ind w:left="720" w:hanging="720"/>
        <w:jc w:val="both"/>
        <w:rPr>
          <w:rFonts w:eastAsia="Times New Roman" w:cs="Arial"/>
          <w:color w:val="000000"/>
          <w:lang w:val="en-US"/>
        </w:rPr>
      </w:pPr>
    </w:p>
    <w:p w14:paraId="47950ABB" w14:textId="77777777" w:rsidR="001D05BC" w:rsidRPr="001D05BC" w:rsidRDefault="001D05BC" w:rsidP="001D05BC">
      <w:pPr>
        <w:spacing w:after="0" w:line="240" w:lineRule="auto"/>
        <w:jc w:val="both"/>
        <w:rPr>
          <w:rFonts w:eastAsia="Times New Roman" w:cs="Arial"/>
          <w:color w:val="000000"/>
          <w:lang w:val="en-US"/>
        </w:rPr>
      </w:pPr>
      <w:r w:rsidRPr="001D05BC">
        <w:rPr>
          <w:rFonts w:eastAsia="Times New Roman" w:cs="Arial"/>
          <w:color w:val="000000"/>
          <w:lang w:val="en-US"/>
        </w:rPr>
        <w:t>The entity should perform frequent and adequate reviews of the beneficiary lists and attendance registers to ensure that the number days of beneficiaries worked and reported is accurate and valid.</w:t>
      </w:r>
    </w:p>
    <w:p w14:paraId="3BC98F69" w14:textId="77777777" w:rsidR="001D05BC" w:rsidRPr="001D05BC" w:rsidRDefault="001D05BC" w:rsidP="001D05BC">
      <w:pPr>
        <w:spacing w:after="0" w:line="240" w:lineRule="auto"/>
        <w:contextualSpacing/>
        <w:jc w:val="both"/>
        <w:rPr>
          <w:rFonts w:eastAsia="Times New Roman" w:cs="Arial"/>
          <w:lang w:eastAsia="en-GB"/>
        </w:rPr>
      </w:pPr>
    </w:p>
    <w:p w14:paraId="3E8F8311" w14:textId="77777777" w:rsidR="001D05BC" w:rsidRPr="001D05BC" w:rsidRDefault="001D05BC" w:rsidP="001D05BC">
      <w:pPr>
        <w:spacing w:line="240" w:lineRule="auto"/>
        <w:jc w:val="both"/>
        <w:outlineLvl w:val="4"/>
        <w:rPr>
          <w:rFonts w:eastAsia="Times New Roman" w:cs="Arial"/>
          <w:b/>
          <w:lang w:val="en-US"/>
        </w:rPr>
      </w:pPr>
      <w:r w:rsidRPr="001D05BC">
        <w:rPr>
          <w:rFonts w:eastAsia="Times New Roman" w:cs="Arial"/>
          <w:b/>
          <w:lang w:val="en-US"/>
        </w:rPr>
        <w:t>Management response</w:t>
      </w:r>
      <w:r w:rsidRPr="001D05BC">
        <w:rPr>
          <w:rFonts w:eastAsia="Times New Roman" w:cs="Arial"/>
          <w:lang w:eastAsia="en-GB"/>
        </w:rPr>
        <w:t xml:space="preserve">     </w:t>
      </w:r>
    </w:p>
    <w:p w14:paraId="70FA7C87" w14:textId="77777777" w:rsidR="00583D99" w:rsidRDefault="00583D99" w:rsidP="00583D99">
      <w:pPr>
        <w:tabs>
          <w:tab w:val="left" w:pos="2543"/>
          <w:tab w:val="left" w:pos="6279"/>
        </w:tabs>
        <w:spacing w:after="0" w:line="240" w:lineRule="auto"/>
        <w:jc w:val="both"/>
        <w:rPr>
          <w:rFonts w:eastAsia="Times New Roman" w:cs="Arial"/>
          <w:lang w:eastAsia="en-GB"/>
        </w:rPr>
      </w:pPr>
    </w:p>
    <w:p w14:paraId="05CD44E6" w14:textId="48514615" w:rsidR="00583D99" w:rsidRPr="001D05BC" w:rsidRDefault="00583D99" w:rsidP="00583D99">
      <w:pPr>
        <w:tabs>
          <w:tab w:val="left" w:pos="2543"/>
          <w:tab w:val="left" w:pos="6279"/>
        </w:tabs>
        <w:spacing w:after="0" w:line="240" w:lineRule="auto"/>
        <w:jc w:val="both"/>
        <w:rPr>
          <w:rFonts w:eastAsia="Arial Unicode MS" w:cs="Arial"/>
          <w:lang w:val="en-US"/>
        </w:rPr>
      </w:pPr>
      <w:r>
        <w:rPr>
          <w:rFonts w:eastAsia="Times New Roman" w:cs="Arial"/>
          <w:lang w:eastAsia="en-GB"/>
        </w:rPr>
        <w:t>Management response not due yet.</w:t>
      </w:r>
    </w:p>
    <w:p w14:paraId="7725D14D" w14:textId="42379537" w:rsidR="001D05BC" w:rsidRPr="001D05BC" w:rsidRDefault="001D05BC" w:rsidP="001D05BC">
      <w:pPr>
        <w:tabs>
          <w:tab w:val="left" w:pos="2543"/>
          <w:tab w:val="left" w:pos="6279"/>
        </w:tabs>
        <w:spacing w:after="0" w:line="240" w:lineRule="auto"/>
        <w:jc w:val="both"/>
        <w:rPr>
          <w:rFonts w:eastAsia="Arial Unicode MS" w:cs="Arial"/>
          <w:lang w:val="en-US"/>
        </w:rPr>
      </w:pPr>
    </w:p>
    <w:p w14:paraId="00DB60A0" w14:textId="64A14E72" w:rsidR="001D05BC" w:rsidRDefault="001D05BC" w:rsidP="001D05BC">
      <w:pPr>
        <w:spacing w:line="240" w:lineRule="auto"/>
        <w:jc w:val="both"/>
        <w:outlineLvl w:val="4"/>
        <w:rPr>
          <w:rFonts w:eastAsia="Times New Roman" w:cs="Arial"/>
          <w:b/>
          <w:bCs/>
          <w:lang w:val="en-US"/>
        </w:rPr>
      </w:pPr>
      <w:r w:rsidRPr="001D05BC">
        <w:rPr>
          <w:rFonts w:eastAsia="Times New Roman" w:cs="Arial"/>
          <w:b/>
          <w:bCs/>
          <w:lang w:val="en-US"/>
        </w:rPr>
        <w:t>Auditor’s conclusion</w:t>
      </w:r>
    </w:p>
    <w:p w14:paraId="01EFD7D4" w14:textId="77777777" w:rsidR="00583D99" w:rsidRPr="001D05BC" w:rsidRDefault="00583D99" w:rsidP="00583D99">
      <w:pPr>
        <w:tabs>
          <w:tab w:val="left" w:pos="2543"/>
          <w:tab w:val="left" w:pos="6279"/>
        </w:tabs>
        <w:spacing w:after="0" w:line="240" w:lineRule="auto"/>
        <w:jc w:val="both"/>
        <w:rPr>
          <w:rFonts w:eastAsia="Arial Unicode MS" w:cs="Arial"/>
          <w:lang w:val="en-US"/>
        </w:rPr>
      </w:pPr>
      <w:r>
        <w:rPr>
          <w:rFonts w:eastAsia="Times New Roman" w:cs="Arial"/>
          <w:lang w:eastAsia="en-GB"/>
        </w:rPr>
        <w:t>Management response not due yet.</w:t>
      </w:r>
    </w:p>
    <w:p w14:paraId="1B4B6181" w14:textId="77777777" w:rsidR="00583D99" w:rsidRPr="001D05BC" w:rsidRDefault="00583D99" w:rsidP="001D05BC">
      <w:pPr>
        <w:spacing w:line="240" w:lineRule="auto"/>
        <w:jc w:val="both"/>
        <w:outlineLvl w:val="4"/>
        <w:rPr>
          <w:rFonts w:eastAsia="Times New Roman" w:cs="Arial"/>
          <w:b/>
          <w:bCs/>
          <w:lang w:val="en-US"/>
        </w:rPr>
      </w:pPr>
    </w:p>
    <w:p w14:paraId="7DA1004B" w14:textId="77777777" w:rsidR="001D05BC" w:rsidRPr="001D05BC" w:rsidRDefault="001D05BC" w:rsidP="001D05BC">
      <w:pPr>
        <w:spacing w:after="0" w:line="240" w:lineRule="auto"/>
        <w:jc w:val="both"/>
        <w:rPr>
          <w:rFonts w:eastAsia="Times New Roman" w:cs="Arial"/>
          <w:lang w:val="en-US"/>
        </w:rPr>
      </w:pPr>
    </w:p>
    <w:p w14:paraId="249536B5" w14:textId="77777777" w:rsidR="001D05BC" w:rsidRPr="001D05BC" w:rsidRDefault="001D05BC" w:rsidP="001D05BC">
      <w:pPr>
        <w:spacing w:after="0" w:line="240" w:lineRule="auto"/>
        <w:jc w:val="both"/>
        <w:rPr>
          <w:rFonts w:eastAsia="Times New Roman" w:cs="Arial"/>
          <w:lang w:val="en-US"/>
        </w:rPr>
      </w:pPr>
    </w:p>
    <w:p w14:paraId="0B60822B" w14:textId="77777777" w:rsidR="001D05BC" w:rsidRPr="001D05BC" w:rsidRDefault="001D05BC" w:rsidP="001D05BC">
      <w:pPr>
        <w:spacing w:line="240" w:lineRule="auto"/>
        <w:jc w:val="both"/>
        <w:rPr>
          <w:rFonts w:eastAsia="Times New Roman" w:cs="Arial"/>
          <w:lang w:val="en-US"/>
        </w:rPr>
      </w:pPr>
    </w:p>
    <w:p w14:paraId="106E58E2" w14:textId="77777777" w:rsidR="001D05BC" w:rsidRPr="001D05BC" w:rsidRDefault="001D05BC" w:rsidP="001D05BC">
      <w:pPr>
        <w:spacing w:after="0" w:line="240" w:lineRule="auto"/>
        <w:jc w:val="both"/>
        <w:rPr>
          <w:rFonts w:eastAsia="Times New Roman" w:cs="Arial"/>
          <w:lang w:val="en-US"/>
        </w:rPr>
      </w:pPr>
      <w:r w:rsidRPr="001D05BC">
        <w:rPr>
          <w:rFonts w:eastAsia="Times New Roman" w:cs="Arial"/>
          <w:lang w:val="en-US"/>
        </w:rPr>
        <w:fldChar w:fldCharType="begin"/>
      </w:r>
      <w:r w:rsidRPr="001D05BC">
        <w:rPr>
          <w:rFonts w:eastAsia="Times New Roman" w:cs="Arial"/>
          <w:lang w:val="en-US"/>
        </w:rPr>
        <w:instrText xml:space="preserve">&lt;/xsl:for-each&gt; </w:instrText>
      </w:r>
      <w:r w:rsidRPr="001D05BC">
        <w:rPr>
          <w:rFonts w:eastAsia="Times New Roman" w:cs="Arial"/>
          <w:lang w:val="en-US"/>
        </w:rPr>
        <w:fldChar w:fldCharType="end"/>
      </w:r>
    </w:p>
    <w:p w14:paraId="25C0A994" w14:textId="77777777" w:rsidR="001D05BC" w:rsidRPr="001D05BC" w:rsidRDefault="001D05BC" w:rsidP="001D05BC">
      <w:pPr>
        <w:shd w:val="clear" w:color="auto" w:fill="E6E6E6"/>
        <w:tabs>
          <w:tab w:val="left" w:pos="720"/>
        </w:tabs>
        <w:spacing w:before="120"/>
        <w:jc w:val="both"/>
        <w:outlineLvl w:val="0"/>
        <w:rPr>
          <w:rFonts w:eastAsia="Times New Roman" w:cs="Arial"/>
          <w:b/>
          <w:lang w:val="en-US"/>
        </w:rPr>
      </w:pPr>
      <w:r w:rsidRPr="001D05BC">
        <w:rPr>
          <w:rFonts w:eastAsia="Times New Roman" w:cs="Arial"/>
          <w:b/>
          <w:highlight w:val="lightGray"/>
          <w:lang w:val="en-US"/>
        </w:rPr>
        <w:t xml:space="preserve">COFF 50 HO </w:t>
      </w:r>
      <w:proofErr w:type="spellStart"/>
      <w:r w:rsidRPr="001D05BC">
        <w:rPr>
          <w:rFonts w:eastAsia="Times New Roman" w:cs="Arial"/>
          <w:b/>
          <w:highlight w:val="lightGray"/>
          <w:lang w:val="en-US"/>
        </w:rPr>
        <w:t>Programme</w:t>
      </w:r>
      <w:proofErr w:type="spellEnd"/>
      <w:r w:rsidRPr="001D05BC">
        <w:rPr>
          <w:rFonts w:eastAsia="Times New Roman" w:cs="Arial"/>
          <w:b/>
          <w:highlight w:val="lightGray"/>
          <w:lang w:val="en-US"/>
        </w:rPr>
        <w:t xml:space="preserve"> 3:  Indicator 3.7 -</w:t>
      </w:r>
      <w:r w:rsidRPr="001D05BC">
        <w:rPr>
          <w:rFonts w:eastAsia="Times New Roman" w:cs="Arial"/>
          <w:b/>
          <w:bCs/>
          <w:lang w:val="en-US"/>
        </w:rPr>
        <w:t xml:space="preserve"> Number of EPWP work opportunities created through infrastructure projects</w:t>
      </w:r>
    </w:p>
    <w:p w14:paraId="6B366423" w14:textId="77777777" w:rsidR="001D05BC" w:rsidRPr="001D05BC" w:rsidRDefault="001D05BC" w:rsidP="001D05BC">
      <w:pPr>
        <w:spacing w:before="120" w:line="240" w:lineRule="auto"/>
        <w:jc w:val="both"/>
        <w:rPr>
          <w:rFonts w:eastAsia="Times New Roman" w:cs="Arial"/>
          <w:b/>
          <w:lang w:val="en-US"/>
        </w:rPr>
      </w:pPr>
    </w:p>
    <w:p w14:paraId="20AC7699" w14:textId="77777777" w:rsidR="001D05BC" w:rsidRPr="001D05BC" w:rsidRDefault="001D05BC" w:rsidP="001D05BC">
      <w:pPr>
        <w:spacing w:before="120" w:line="240" w:lineRule="auto"/>
        <w:jc w:val="both"/>
        <w:rPr>
          <w:rFonts w:eastAsia="Times New Roman" w:cs="Arial"/>
          <w:b/>
          <w:lang w:val="en-US"/>
        </w:rPr>
      </w:pPr>
    </w:p>
    <w:p w14:paraId="134E8402" w14:textId="77777777" w:rsidR="001D05BC" w:rsidRPr="001D05BC" w:rsidRDefault="001D05BC" w:rsidP="001D05BC">
      <w:pPr>
        <w:spacing w:line="240" w:lineRule="auto"/>
        <w:jc w:val="both"/>
        <w:outlineLvl w:val="4"/>
        <w:rPr>
          <w:rFonts w:eastAsia="Times New Roman" w:cs="Arial"/>
          <w:b/>
          <w:lang w:val="en-US"/>
        </w:rPr>
      </w:pPr>
      <w:r w:rsidRPr="001D05BC">
        <w:rPr>
          <w:rFonts w:eastAsia="Times New Roman" w:cs="Arial"/>
          <w:b/>
          <w:lang w:val="en-US"/>
        </w:rPr>
        <w:t>Requirements</w:t>
      </w:r>
    </w:p>
    <w:p w14:paraId="462AEB96" w14:textId="77777777" w:rsidR="001D05BC" w:rsidRPr="001D05BC" w:rsidRDefault="001D05BC" w:rsidP="001D05BC">
      <w:pPr>
        <w:spacing w:before="100" w:beforeAutospacing="1" w:after="100" w:afterAutospacing="1" w:line="240" w:lineRule="auto"/>
        <w:jc w:val="both"/>
        <w:rPr>
          <w:rFonts w:eastAsia="Times New Roman" w:cs="Arial"/>
          <w:i/>
          <w:lang w:eastAsia="en-ZA"/>
        </w:rPr>
      </w:pPr>
      <w:r w:rsidRPr="001D05BC">
        <w:rPr>
          <w:rFonts w:eastAsia="Times New Roman" w:cs="Arial"/>
          <w:bCs/>
          <w:color w:val="000000"/>
          <w:lang w:val="en-GB" w:eastAsia="en-ZA"/>
        </w:rPr>
        <w:lastRenderedPageBreak/>
        <w:t>Section 40(3)(a) of the Public Finance Management Act (PFMA) states that:</w:t>
      </w:r>
      <w:r w:rsidRPr="001D05BC">
        <w:rPr>
          <w:rFonts w:ascii="Times New Roman" w:eastAsia="Times New Roman" w:hAnsi="Times New Roman" w:cs="Times New Roman"/>
          <w:bCs/>
          <w:color w:val="000000"/>
          <w:lang w:val="en-GB" w:eastAsia="en-ZA"/>
        </w:rPr>
        <w:t xml:space="preserve"> </w:t>
      </w:r>
      <w:r w:rsidRPr="001D05BC">
        <w:rPr>
          <w:rFonts w:eastAsia="Times New Roman" w:cs="Arial"/>
          <w:bCs/>
          <w:i/>
          <w:color w:val="000000"/>
          <w:lang w:val="en-GB" w:eastAsia="en-ZA"/>
        </w:rPr>
        <w:t>“</w:t>
      </w:r>
      <w:r w:rsidRPr="001D05BC">
        <w:rPr>
          <w:rFonts w:eastAsia="Times New Roman" w:cs="Arial"/>
          <w:i/>
          <w:lang w:eastAsia="en-ZA"/>
        </w:rPr>
        <w:t>The annual report and audited financial statements referred to subsection (1) (d) must fairly present the state of affairs of the department, trading entity or constitutional institution, its business, its financial results, its performance against predetermined objectives and its financial position as at the end of the financial year concerned…”</w:t>
      </w:r>
    </w:p>
    <w:p w14:paraId="779CAF6F" w14:textId="77777777" w:rsidR="001D05BC" w:rsidRPr="001D05BC" w:rsidRDefault="001D05BC" w:rsidP="001D05BC">
      <w:pPr>
        <w:autoSpaceDE w:val="0"/>
        <w:autoSpaceDN w:val="0"/>
        <w:adjustRightInd w:val="0"/>
        <w:spacing w:after="0" w:line="240" w:lineRule="auto"/>
        <w:jc w:val="both"/>
        <w:rPr>
          <w:rFonts w:eastAsia="Times New Roman" w:cs="Arial"/>
          <w:i/>
          <w:lang w:val="en-US"/>
        </w:rPr>
      </w:pPr>
      <w:r w:rsidRPr="001D05BC">
        <w:rPr>
          <w:rFonts w:eastAsia="Times New Roman" w:cs="Arial"/>
          <w:i/>
          <w:lang w:val="en-US"/>
        </w:rPr>
        <w:t xml:space="preserve">Paragraph 5.2 of the Framework for Managing </w:t>
      </w:r>
      <w:proofErr w:type="spellStart"/>
      <w:r w:rsidRPr="001D05BC">
        <w:rPr>
          <w:rFonts w:eastAsia="Times New Roman" w:cs="Arial"/>
          <w:i/>
          <w:lang w:val="en-US"/>
        </w:rPr>
        <w:t>Programme</w:t>
      </w:r>
      <w:proofErr w:type="spellEnd"/>
      <w:r w:rsidRPr="001D05BC">
        <w:rPr>
          <w:rFonts w:eastAsia="Times New Roman" w:cs="Arial"/>
          <w:i/>
          <w:lang w:val="en-US"/>
        </w:rPr>
        <w:t xml:space="preserve"> Performance Information requires auditee to have appropriate systems to collect, collate, verify and store performance information to ensure reliable reporting of actual achievements against planned objectives, indicators and targets...”</w:t>
      </w:r>
    </w:p>
    <w:p w14:paraId="51031C46" w14:textId="77777777" w:rsidR="001D05BC" w:rsidRPr="001D05BC" w:rsidRDefault="001D05BC" w:rsidP="001D05BC">
      <w:pPr>
        <w:autoSpaceDE w:val="0"/>
        <w:autoSpaceDN w:val="0"/>
        <w:adjustRightInd w:val="0"/>
        <w:spacing w:after="0" w:line="240" w:lineRule="auto"/>
        <w:jc w:val="both"/>
        <w:rPr>
          <w:rFonts w:eastAsia="Times New Roman" w:cs="Arial"/>
          <w:i/>
          <w:lang w:val="en-US"/>
        </w:rPr>
      </w:pPr>
    </w:p>
    <w:p w14:paraId="7F609972" w14:textId="77777777" w:rsidR="001D05BC" w:rsidRPr="001D05BC" w:rsidRDefault="001D05BC" w:rsidP="001D05BC">
      <w:pPr>
        <w:autoSpaceDE w:val="0"/>
        <w:autoSpaceDN w:val="0"/>
        <w:adjustRightInd w:val="0"/>
        <w:spacing w:after="0" w:line="240" w:lineRule="auto"/>
        <w:jc w:val="both"/>
        <w:rPr>
          <w:rFonts w:eastAsia="Times New Roman" w:cs="Arial"/>
          <w:i/>
          <w:lang w:val="en-US"/>
        </w:rPr>
      </w:pPr>
      <w:r w:rsidRPr="001D05BC">
        <w:rPr>
          <w:rFonts w:eastAsia="Times New Roman" w:cs="Arial"/>
          <w:i/>
          <w:lang w:val="en-US"/>
        </w:rPr>
        <w:t>Section 25(1)(e) of the Public Service Regulation states the following: An executive authority shall prepare a strategic plan for his or her department that enable the executive authority to monitor the progress made towards achieving those targets and core objectives…”</w:t>
      </w:r>
    </w:p>
    <w:p w14:paraId="37EB9975" w14:textId="77777777" w:rsidR="001D05BC" w:rsidRPr="001D05BC" w:rsidRDefault="001D05BC" w:rsidP="001D05BC">
      <w:pPr>
        <w:spacing w:after="0" w:line="240" w:lineRule="auto"/>
        <w:jc w:val="both"/>
        <w:rPr>
          <w:rFonts w:eastAsia="Times New Roman" w:cs="Arial"/>
          <w:lang w:eastAsia="en-GB"/>
        </w:rPr>
      </w:pPr>
    </w:p>
    <w:p w14:paraId="646AFED5" w14:textId="77777777" w:rsidR="001D05BC" w:rsidRPr="001D05BC" w:rsidRDefault="001D05BC" w:rsidP="001D05BC">
      <w:pPr>
        <w:autoSpaceDE w:val="0"/>
        <w:autoSpaceDN w:val="0"/>
        <w:adjustRightInd w:val="0"/>
        <w:spacing w:after="0" w:line="240" w:lineRule="auto"/>
        <w:jc w:val="both"/>
        <w:rPr>
          <w:rFonts w:eastAsia="Times New Roman" w:cs="Arial"/>
          <w:color w:val="000000"/>
          <w:lang w:val="en-US" w:eastAsia="en-ZA"/>
        </w:rPr>
      </w:pPr>
      <w:r w:rsidRPr="001D05BC">
        <w:rPr>
          <w:rFonts w:eastAsia="Times New Roman" w:cs="Arial"/>
          <w:color w:val="000000"/>
          <w:lang w:val="en-US" w:eastAsia="en-ZA"/>
        </w:rPr>
        <w:t>Technical indicator description – method of calculation states that:</w:t>
      </w:r>
      <w:r w:rsidRPr="001D05BC">
        <w:rPr>
          <w:rFonts w:eastAsia="Times New Roman" w:cs="Arial"/>
          <w:i/>
          <w:color w:val="000000"/>
          <w:lang w:val="en-US" w:eastAsia="en-ZA"/>
        </w:rPr>
        <w:t xml:space="preserve"> “A</w:t>
      </w:r>
      <w:r w:rsidRPr="001D05BC">
        <w:rPr>
          <w:rFonts w:eastAsia="Calibri" w:cs="Arial"/>
          <w:i/>
          <w:lang w:val="en-US"/>
        </w:rPr>
        <w:t xml:space="preserve"> count of the aggregate work opportunities created/reported. Work opportunity is paid work created for an individual on an EPWP project for any period of time. The same person can be employed on different projects and each period of employment will be counted as work opportunity……</w:t>
      </w:r>
      <w:r w:rsidRPr="001D05BC">
        <w:rPr>
          <w:rFonts w:eastAsia="Calibri" w:cs="Arial"/>
          <w:lang w:val="en-US"/>
        </w:rPr>
        <w:t>”</w:t>
      </w:r>
    </w:p>
    <w:p w14:paraId="77BF2FB4" w14:textId="77777777" w:rsidR="001D05BC" w:rsidRPr="001D05BC" w:rsidRDefault="001D05BC" w:rsidP="001D05BC">
      <w:pPr>
        <w:spacing w:after="0" w:line="240" w:lineRule="auto"/>
        <w:ind w:left="720" w:hanging="720"/>
        <w:rPr>
          <w:rFonts w:eastAsia="Times New Roman" w:cs="Arial"/>
          <w:color w:val="000000"/>
          <w:lang w:val="en-US" w:eastAsia="en-ZA"/>
        </w:rPr>
      </w:pPr>
    </w:p>
    <w:p w14:paraId="7C961608" w14:textId="77777777" w:rsidR="001D05BC" w:rsidRPr="001D05BC" w:rsidRDefault="001D05BC" w:rsidP="001D05BC">
      <w:pPr>
        <w:tabs>
          <w:tab w:val="left" w:pos="540"/>
        </w:tabs>
        <w:spacing w:after="0" w:line="240" w:lineRule="auto"/>
        <w:jc w:val="both"/>
        <w:rPr>
          <w:rFonts w:eastAsia="Times New Roman" w:cs="Arial"/>
          <w:i/>
          <w:iCs/>
          <w:color w:val="000000"/>
          <w:lang w:val="en-US" w:eastAsia="en-ZA"/>
        </w:rPr>
      </w:pPr>
      <w:r w:rsidRPr="001D05BC">
        <w:rPr>
          <w:rFonts w:eastAsia="Times New Roman" w:cs="Arial"/>
          <w:iCs/>
          <w:color w:val="000000"/>
          <w:lang w:val="en-US" w:eastAsia="en-ZA"/>
        </w:rPr>
        <w:t xml:space="preserve">The ministerial determination 4: Expanded Public Works </w:t>
      </w:r>
      <w:proofErr w:type="spellStart"/>
      <w:r w:rsidRPr="001D05BC">
        <w:rPr>
          <w:rFonts w:eastAsia="Times New Roman" w:cs="Arial"/>
          <w:iCs/>
          <w:color w:val="000000"/>
          <w:lang w:val="en-US" w:eastAsia="en-ZA"/>
        </w:rPr>
        <w:t>Programme</w:t>
      </w:r>
      <w:proofErr w:type="spellEnd"/>
      <w:r w:rsidRPr="001D05BC">
        <w:rPr>
          <w:rFonts w:eastAsia="Times New Roman" w:cs="Arial"/>
          <w:iCs/>
          <w:color w:val="000000"/>
          <w:lang w:val="en-US" w:eastAsia="en-ZA"/>
        </w:rPr>
        <w:t xml:space="preserve"> dated 04 May 2012 paragraph 12(1)(a) to (e) and 12.2 – Keeping records it states that: </w:t>
      </w:r>
      <w:r w:rsidRPr="001D05BC">
        <w:rPr>
          <w:rFonts w:eastAsia="Times New Roman" w:cs="Arial"/>
          <w:i/>
          <w:iCs/>
          <w:color w:val="000000"/>
          <w:lang w:val="en-US" w:eastAsia="en-ZA"/>
        </w:rPr>
        <w:t>“Every employer must keep a written record of at least the worker’s name and position; copy of an acceptable worker identification; in the case of task-rated worker, the number of tasks completed by the worker; in the case of a time-rated worker, the time worked by the worker; payments made to each worker. The employer must keep this record for a period of at least three years after completion of the EPWP...”</w:t>
      </w:r>
    </w:p>
    <w:p w14:paraId="24D824AC" w14:textId="77777777" w:rsidR="001D05BC" w:rsidRPr="001D05BC" w:rsidRDefault="001D05BC" w:rsidP="001D05BC">
      <w:pPr>
        <w:spacing w:after="0" w:line="240" w:lineRule="auto"/>
        <w:jc w:val="both"/>
        <w:rPr>
          <w:rFonts w:eastAsia="Times New Roman" w:cs="Arial"/>
          <w:lang w:eastAsia="en-GB"/>
        </w:rPr>
      </w:pPr>
    </w:p>
    <w:p w14:paraId="1303A664" w14:textId="77777777" w:rsidR="001D05BC" w:rsidRPr="001D05BC" w:rsidRDefault="001D05BC" w:rsidP="001D05BC">
      <w:pPr>
        <w:spacing w:after="0" w:line="240" w:lineRule="auto"/>
        <w:jc w:val="both"/>
        <w:rPr>
          <w:rFonts w:eastAsia="Times New Roman" w:cs="Arial"/>
          <w:lang w:eastAsia="en-GB"/>
        </w:rPr>
      </w:pPr>
    </w:p>
    <w:p w14:paraId="0E12FDE2" w14:textId="77777777" w:rsidR="001D05BC" w:rsidRPr="001D05BC" w:rsidRDefault="001D05BC" w:rsidP="001D05BC">
      <w:pPr>
        <w:spacing w:after="0" w:line="240" w:lineRule="auto"/>
        <w:jc w:val="both"/>
        <w:rPr>
          <w:rFonts w:eastAsia="Times New Roman" w:cs="Arial"/>
          <w:b/>
          <w:lang w:eastAsia="en-GB"/>
        </w:rPr>
      </w:pPr>
      <w:r w:rsidRPr="001D05BC">
        <w:rPr>
          <w:rFonts w:eastAsia="Times New Roman" w:cs="Arial"/>
          <w:b/>
          <w:lang w:eastAsia="en-GB"/>
        </w:rPr>
        <w:t>Nature </w:t>
      </w:r>
    </w:p>
    <w:p w14:paraId="09A27962" w14:textId="77777777" w:rsidR="001D05BC" w:rsidRPr="001D05BC" w:rsidRDefault="001D05BC" w:rsidP="001D05BC">
      <w:pPr>
        <w:tabs>
          <w:tab w:val="left" w:pos="1800"/>
        </w:tabs>
        <w:spacing w:after="0" w:line="240" w:lineRule="auto"/>
        <w:rPr>
          <w:rFonts w:eastAsia="Times New Roman" w:cs="Arial"/>
          <w:lang w:val="en-US"/>
        </w:rPr>
      </w:pPr>
      <w:r w:rsidRPr="001D05BC">
        <w:rPr>
          <w:rFonts w:eastAsia="Times New Roman" w:cs="Arial"/>
          <w:lang w:val="en-US"/>
        </w:rPr>
        <w:t xml:space="preserve">During the audit of performance information, </w:t>
      </w:r>
      <w:proofErr w:type="spellStart"/>
      <w:r w:rsidRPr="001D05BC">
        <w:rPr>
          <w:rFonts w:eastAsia="Times New Roman" w:cs="Arial"/>
          <w:lang w:val="en-US"/>
        </w:rPr>
        <w:t>programme</w:t>
      </w:r>
      <w:proofErr w:type="spellEnd"/>
      <w:r w:rsidRPr="001D05BC">
        <w:rPr>
          <w:rFonts w:eastAsia="Times New Roman" w:cs="Arial"/>
          <w:lang w:val="en-US"/>
        </w:rPr>
        <w:t xml:space="preserve"> 3: indicator 3.7 relating to “Number of work opportunities created through infrastructure projects”, the following deviations were identified:</w:t>
      </w:r>
    </w:p>
    <w:p w14:paraId="39175382" w14:textId="77777777" w:rsidR="001D05BC" w:rsidRPr="001D05BC" w:rsidRDefault="001D05BC" w:rsidP="001D05BC">
      <w:pPr>
        <w:tabs>
          <w:tab w:val="left" w:pos="1800"/>
        </w:tabs>
        <w:spacing w:after="0" w:line="240" w:lineRule="auto"/>
        <w:rPr>
          <w:rFonts w:eastAsia="Times New Roman" w:cs="Arial"/>
          <w:b/>
          <w:lang w:val="en-US"/>
        </w:rPr>
      </w:pPr>
    </w:p>
    <w:p w14:paraId="4EEB70D3" w14:textId="77777777" w:rsidR="001D05BC" w:rsidRPr="001D05BC" w:rsidRDefault="001D05BC" w:rsidP="001D05BC">
      <w:pPr>
        <w:shd w:val="clear" w:color="auto" w:fill="FFFFFF"/>
        <w:spacing w:after="0" w:line="240" w:lineRule="auto"/>
        <w:jc w:val="both"/>
        <w:rPr>
          <w:rFonts w:eastAsia="Times New Roman" w:cs="Arial"/>
          <w:lang w:val="en-US"/>
        </w:rPr>
      </w:pPr>
      <w:r w:rsidRPr="001D05BC">
        <w:rPr>
          <w:rFonts w:eastAsia="Times New Roman" w:cs="Arial"/>
          <w:lang w:val="en-US"/>
        </w:rPr>
        <w:t>a) For the projects as per the table below, participants were identified on the attendance register and/or proof of payment, but were not reported on the quarterly validated data submitted for audit purposes.</w:t>
      </w:r>
    </w:p>
    <w:p w14:paraId="39543D3F" w14:textId="77777777" w:rsidR="001D05BC" w:rsidRPr="001D05BC" w:rsidRDefault="001D05BC" w:rsidP="001D05BC">
      <w:pPr>
        <w:shd w:val="clear" w:color="auto" w:fill="FFFFFF"/>
        <w:spacing w:after="0" w:line="240" w:lineRule="auto"/>
        <w:jc w:val="both"/>
        <w:rPr>
          <w:rFonts w:eastAsia="Times New Roman" w:cs="Arial"/>
          <w:lang w:val="en-US"/>
        </w:rPr>
      </w:pPr>
    </w:p>
    <w:tbl>
      <w:tblPr>
        <w:tblW w:w="0" w:type="auto"/>
        <w:tblLayout w:type="fixed"/>
        <w:tblLook w:val="04A0" w:firstRow="1" w:lastRow="0" w:firstColumn="1" w:lastColumn="0" w:noHBand="0" w:noVBand="1"/>
      </w:tblPr>
      <w:tblGrid>
        <w:gridCol w:w="562"/>
        <w:gridCol w:w="1067"/>
        <w:gridCol w:w="836"/>
        <w:gridCol w:w="1641"/>
        <w:gridCol w:w="1276"/>
        <w:gridCol w:w="2626"/>
        <w:gridCol w:w="1621"/>
      </w:tblGrid>
      <w:tr w:rsidR="001D05BC" w:rsidRPr="001D05BC" w14:paraId="47E56EB8" w14:textId="77777777" w:rsidTr="001D05BC">
        <w:trPr>
          <w:trHeight w:val="276"/>
          <w:tblHeader/>
        </w:trPr>
        <w:tc>
          <w:tcPr>
            <w:tcW w:w="562"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6FBE779F" w14:textId="77777777" w:rsidR="001D05BC" w:rsidRPr="001D05BC" w:rsidRDefault="001D05BC" w:rsidP="001D05BC">
            <w:pPr>
              <w:spacing w:after="0" w:line="240" w:lineRule="auto"/>
              <w:rPr>
                <w:rFonts w:eastAsia="Times New Roman" w:cs="Arial"/>
                <w:b/>
                <w:bCs/>
                <w:sz w:val="18"/>
                <w:szCs w:val="18"/>
                <w:lang w:eastAsia="en-ZA"/>
              </w:rPr>
            </w:pPr>
            <w:r w:rsidRPr="001D05BC">
              <w:rPr>
                <w:rFonts w:eastAsia="Times New Roman" w:cs="Arial"/>
                <w:b/>
                <w:bCs/>
                <w:sz w:val="18"/>
                <w:szCs w:val="18"/>
                <w:lang w:eastAsia="en-ZA"/>
              </w:rPr>
              <w:t>No</w:t>
            </w:r>
          </w:p>
        </w:tc>
        <w:tc>
          <w:tcPr>
            <w:tcW w:w="1067" w:type="dxa"/>
            <w:tcBorders>
              <w:top w:val="single" w:sz="4" w:space="0" w:color="auto"/>
              <w:left w:val="nil"/>
              <w:bottom w:val="single" w:sz="4" w:space="0" w:color="auto"/>
              <w:right w:val="single" w:sz="4" w:space="0" w:color="auto"/>
            </w:tcBorders>
            <w:shd w:val="clear" w:color="000000" w:fill="BFBFBF"/>
            <w:noWrap/>
            <w:vAlign w:val="center"/>
            <w:hideMark/>
          </w:tcPr>
          <w:p w14:paraId="78FFF184" w14:textId="77777777" w:rsidR="001D05BC" w:rsidRPr="001D05BC" w:rsidRDefault="001D05BC" w:rsidP="001D05BC">
            <w:pPr>
              <w:spacing w:after="0" w:line="240" w:lineRule="auto"/>
              <w:rPr>
                <w:rFonts w:eastAsia="Times New Roman" w:cs="Arial"/>
                <w:b/>
                <w:bCs/>
                <w:sz w:val="18"/>
                <w:szCs w:val="18"/>
                <w:lang w:eastAsia="en-ZA"/>
              </w:rPr>
            </w:pPr>
            <w:r w:rsidRPr="001D05BC">
              <w:rPr>
                <w:rFonts w:eastAsia="Times New Roman" w:cs="Arial"/>
                <w:b/>
                <w:bCs/>
                <w:sz w:val="18"/>
                <w:szCs w:val="18"/>
                <w:lang w:eastAsia="en-ZA"/>
              </w:rPr>
              <w:t>Name</w:t>
            </w:r>
          </w:p>
        </w:tc>
        <w:tc>
          <w:tcPr>
            <w:tcW w:w="836" w:type="dxa"/>
            <w:tcBorders>
              <w:top w:val="single" w:sz="4" w:space="0" w:color="auto"/>
              <w:left w:val="nil"/>
              <w:bottom w:val="single" w:sz="4" w:space="0" w:color="auto"/>
              <w:right w:val="single" w:sz="4" w:space="0" w:color="auto"/>
            </w:tcBorders>
            <w:shd w:val="clear" w:color="000000" w:fill="BFBFBF"/>
            <w:noWrap/>
            <w:vAlign w:val="center"/>
            <w:hideMark/>
          </w:tcPr>
          <w:p w14:paraId="0DE13E61" w14:textId="77777777" w:rsidR="001D05BC" w:rsidRPr="001D05BC" w:rsidRDefault="001D05BC" w:rsidP="001D05BC">
            <w:pPr>
              <w:spacing w:after="0" w:line="240" w:lineRule="auto"/>
              <w:rPr>
                <w:rFonts w:eastAsia="Times New Roman" w:cs="Arial"/>
                <w:b/>
                <w:bCs/>
                <w:sz w:val="18"/>
                <w:szCs w:val="18"/>
                <w:lang w:eastAsia="en-ZA"/>
              </w:rPr>
            </w:pPr>
            <w:r w:rsidRPr="001D05BC">
              <w:rPr>
                <w:rFonts w:eastAsia="Times New Roman" w:cs="Arial"/>
                <w:b/>
                <w:bCs/>
                <w:sz w:val="18"/>
                <w:szCs w:val="18"/>
                <w:lang w:eastAsia="en-ZA"/>
              </w:rPr>
              <w:t>Surname</w:t>
            </w:r>
          </w:p>
        </w:tc>
        <w:tc>
          <w:tcPr>
            <w:tcW w:w="1641" w:type="dxa"/>
            <w:tcBorders>
              <w:top w:val="single" w:sz="4" w:space="0" w:color="auto"/>
              <w:left w:val="nil"/>
              <w:bottom w:val="single" w:sz="4" w:space="0" w:color="auto"/>
              <w:right w:val="single" w:sz="4" w:space="0" w:color="auto"/>
            </w:tcBorders>
            <w:shd w:val="clear" w:color="000000" w:fill="BFBFBF"/>
            <w:noWrap/>
            <w:vAlign w:val="center"/>
            <w:hideMark/>
          </w:tcPr>
          <w:p w14:paraId="1522D899" w14:textId="77777777" w:rsidR="001D05BC" w:rsidRPr="001D05BC" w:rsidRDefault="001D05BC" w:rsidP="001D05BC">
            <w:pPr>
              <w:spacing w:after="0" w:line="240" w:lineRule="auto"/>
              <w:rPr>
                <w:rFonts w:eastAsia="Times New Roman" w:cs="Arial"/>
                <w:b/>
                <w:bCs/>
                <w:sz w:val="18"/>
                <w:szCs w:val="18"/>
                <w:lang w:eastAsia="en-ZA"/>
              </w:rPr>
            </w:pPr>
            <w:r w:rsidRPr="001D05BC">
              <w:rPr>
                <w:rFonts w:eastAsia="Times New Roman" w:cs="Arial"/>
                <w:b/>
                <w:bCs/>
                <w:sz w:val="18"/>
                <w:szCs w:val="18"/>
                <w:lang w:eastAsia="en-ZA"/>
              </w:rPr>
              <w:t>ID</w:t>
            </w:r>
          </w:p>
        </w:tc>
        <w:tc>
          <w:tcPr>
            <w:tcW w:w="1276" w:type="dxa"/>
            <w:tcBorders>
              <w:top w:val="single" w:sz="4" w:space="0" w:color="auto"/>
              <w:left w:val="nil"/>
              <w:bottom w:val="single" w:sz="4" w:space="0" w:color="auto"/>
              <w:right w:val="single" w:sz="4" w:space="0" w:color="auto"/>
            </w:tcBorders>
            <w:shd w:val="clear" w:color="000000" w:fill="BFBFBF"/>
            <w:noWrap/>
            <w:vAlign w:val="center"/>
            <w:hideMark/>
          </w:tcPr>
          <w:p w14:paraId="74DC1263"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val="en-US" w:eastAsia="en-ZA"/>
              </w:rPr>
              <w:t>Project Code</w:t>
            </w:r>
          </w:p>
        </w:tc>
        <w:tc>
          <w:tcPr>
            <w:tcW w:w="2626" w:type="dxa"/>
            <w:tcBorders>
              <w:top w:val="single" w:sz="4" w:space="0" w:color="auto"/>
              <w:left w:val="nil"/>
              <w:bottom w:val="single" w:sz="4" w:space="0" w:color="auto"/>
              <w:right w:val="single" w:sz="4" w:space="0" w:color="auto"/>
            </w:tcBorders>
            <w:shd w:val="clear" w:color="000000" w:fill="BFBFBF"/>
            <w:noWrap/>
            <w:vAlign w:val="center"/>
            <w:hideMark/>
          </w:tcPr>
          <w:p w14:paraId="39BA51A2" w14:textId="77777777" w:rsidR="001D05BC" w:rsidRPr="001D05BC" w:rsidRDefault="001D05BC" w:rsidP="001D05BC">
            <w:pPr>
              <w:spacing w:after="0" w:line="240" w:lineRule="auto"/>
              <w:rPr>
                <w:rFonts w:eastAsia="Times New Roman" w:cs="Arial"/>
                <w:b/>
                <w:bCs/>
                <w:color w:val="000000"/>
                <w:sz w:val="18"/>
                <w:szCs w:val="18"/>
                <w:lang w:eastAsia="en-ZA"/>
              </w:rPr>
            </w:pPr>
            <w:r w:rsidRPr="001D05BC">
              <w:rPr>
                <w:rFonts w:eastAsia="Times New Roman" w:cs="Arial"/>
                <w:b/>
                <w:bCs/>
                <w:color w:val="000000"/>
                <w:sz w:val="18"/>
                <w:szCs w:val="18"/>
                <w:lang w:val="en-US" w:eastAsia="en-ZA"/>
              </w:rPr>
              <w:t>Project Name</w:t>
            </w:r>
          </w:p>
        </w:tc>
        <w:tc>
          <w:tcPr>
            <w:tcW w:w="1621" w:type="dxa"/>
            <w:tcBorders>
              <w:top w:val="single" w:sz="4" w:space="0" w:color="auto"/>
              <w:left w:val="nil"/>
              <w:bottom w:val="single" w:sz="4" w:space="0" w:color="auto"/>
              <w:right w:val="single" w:sz="4" w:space="0" w:color="auto"/>
            </w:tcBorders>
            <w:shd w:val="clear" w:color="000000" w:fill="BFBFBF"/>
            <w:noWrap/>
            <w:vAlign w:val="center"/>
          </w:tcPr>
          <w:p w14:paraId="3BDA7C75" w14:textId="77777777" w:rsidR="001D05BC" w:rsidRPr="001D05BC" w:rsidRDefault="001D05BC" w:rsidP="001D05BC">
            <w:pPr>
              <w:spacing w:after="0" w:line="240" w:lineRule="auto"/>
              <w:rPr>
                <w:rFonts w:eastAsia="Times New Roman" w:cs="Arial"/>
                <w:b/>
                <w:bCs/>
                <w:sz w:val="18"/>
                <w:szCs w:val="18"/>
                <w:lang w:eastAsia="en-ZA"/>
              </w:rPr>
            </w:pPr>
            <w:r w:rsidRPr="001D05BC">
              <w:rPr>
                <w:rFonts w:eastAsia="Times New Roman" w:cs="Arial"/>
                <w:b/>
                <w:bCs/>
                <w:sz w:val="18"/>
                <w:szCs w:val="18"/>
                <w:lang w:eastAsia="en-ZA"/>
              </w:rPr>
              <w:t>Sector</w:t>
            </w:r>
          </w:p>
        </w:tc>
      </w:tr>
      <w:tr w:rsidR="001D05BC" w:rsidRPr="001D05BC" w14:paraId="271E50CD" w14:textId="77777777" w:rsidTr="001D05BC">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14:paraId="47D556FE"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1</w:t>
            </w:r>
          </w:p>
        </w:tc>
        <w:tc>
          <w:tcPr>
            <w:tcW w:w="1067" w:type="dxa"/>
            <w:tcBorders>
              <w:top w:val="single" w:sz="4" w:space="0" w:color="auto"/>
              <w:left w:val="nil"/>
              <w:bottom w:val="single" w:sz="4" w:space="0" w:color="auto"/>
              <w:right w:val="single" w:sz="4" w:space="0" w:color="auto"/>
            </w:tcBorders>
            <w:shd w:val="clear" w:color="auto" w:fill="auto"/>
            <w:noWrap/>
          </w:tcPr>
          <w:p w14:paraId="5E77396B"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Gayiya</w:t>
            </w:r>
            <w:proofErr w:type="spellEnd"/>
            <w:r w:rsidRPr="001D05BC">
              <w:rPr>
                <w:rFonts w:eastAsia="Times New Roman" w:cs="Arial"/>
                <w:sz w:val="18"/>
                <w:szCs w:val="18"/>
                <w:lang w:val="en-US"/>
              </w:rPr>
              <w:t xml:space="preserve"> </w:t>
            </w:r>
          </w:p>
        </w:tc>
        <w:tc>
          <w:tcPr>
            <w:tcW w:w="836" w:type="dxa"/>
            <w:tcBorders>
              <w:top w:val="single" w:sz="4" w:space="0" w:color="auto"/>
              <w:left w:val="nil"/>
              <w:bottom w:val="single" w:sz="4" w:space="0" w:color="auto"/>
              <w:right w:val="single" w:sz="4" w:space="0" w:color="auto"/>
            </w:tcBorders>
            <w:shd w:val="clear" w:color="auto" w:fill="auto"/>
            <w:noWrap/>
          </w:tcPr>
          <w:p w14:paraId="1EE2B456"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Nomazizi</w:t>
            </w:r>
            <w:proofErr w:type="spellEnd"/>
          </w:p>
        </w:tc>
        <w:tc>
          <w:tcPr>
            <w:tcW w:w="1641" w:type="dxa"/>
            <w:tcBorders>
              <w:top w:val="single" w:sz="4" w:space="0" w:color="auto"/>
              <w:left w:val="nil"/>
              <w:bottom w:val="single" w:sz="4" w:space="0" w:color="auto"/>
              <w:right w:val="single" w:sz="4" w:space="0" w:color="auto"/>
            </w:tcBorders>
            <w:shd w:val="clear" w:color="auto" w:fill="auto"/>
            <w:noWrap/>
          </w:tcPr>
          <w:p w14:paraId="7A2D0162"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9210110500085</w:t>
            </w:r>
          </w:p>
        </w:tc>
        <w:tc>
          <w:tcPr>
            <w:tcW w:w="1276" w:type="dxa"/>
            <w:tcBorders>
              <w:top w:val="single" w:sz="4" w:space="0" w:color="auto"/>
              <w:left w:val="nil"/>
              <w:bottom w:val="single" w:sz="4" w:space="0" w:color="auto"/>
              <w:right w:val="single" w:sz="4" w:space="0" w:color="auto"/>
            </w:tcBorders>
            <w:shd w:val="clear" w:color="auto" w:fill="auto"/>
            <w:noWrap/>
          </w:tcPr>
          <w:p w14:paraId="2B9B0B02"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94216-EPWP3N</w:t>
            </w:r>
          </w:p>
        </w:tc>
        <w:tc>
          <w:tcPr>
            <w:tcW w:w="2626" w:type="dxa"/>
            <w:tcBorders>
              <w:top w:val="single" w:sz="4" w:space="0" w:color="auto"/>
              <w:left w:val="nil"/>
              <w:bottom w:val="single" w:sz="4" w:space="0" w:color="auto"/>
              <w:right w:val="single" w:sz="4" w:space="0" w:color="auto"/>
            </w:tcBorders>
            <w:shd w:val="clear" w:color="auto" w:fill="auto"/>
            <w:noWrap/>
          </w:tcPr>
          <w:p w14:paraId="76020FAF"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Bathurst: Freestone Road</w:t>
            </w:r>
          </w:p>
        </w:tc>
        <w:tc>
          <w:tcPr>
            <w:tcW w:w="1621" w:type="dxa"/>
            <w:tcBorders>
              <w:top w:val="single" w:sz="4" w:space="0" w:color="auto"/>
              <w:left w:val="nil"/>
              <w:bottom w:val="single" w:sz="4" w:space="0" w:color="auto"/>
              <w:right w:val="single" w:sz="4" w:space="0" w:color="auto"/>
            </w:tcBorders>
            <w:shd w:val="clear" w:color="auto" w:fill="auto"/>
            <w:noWrap/>
          </w:tcPr>
          <w:p w14:paraId="4820A31C"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Infrastructure Sector</w:t>
            </w:r>
          </w:p>
        </w:tc>
      </w:tr>
      <w:tr w:rsidR="001D05BC" w:rsidRPr="001D05BC" w14:paraId="3FB9EC51" w14:textId="77777777" w:rsidTr="001D05BC">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14:paraId="510E83F7"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2</w:t>
            </w:r>
          </w:p>
        </w:tc>
        <w:tc>
          <w:tcPr>
            <w:tcW w:w="1067" w:type="dxa"/>
            <w:tcBorders>
              <w:top w:val="single" w:sz="4" w:space="0" w:color="auto"/>
              <w:left w:val="nil"/>
              <w:bottom w:val="single" w:sz="4" w:space="0" w:color="auto"/>
              <w:right w:val="single" w:sz="4" w:space="0" w:color="auto"/>
            </w:tcBorders>
            <w:shd w:val="clear" w:color="auto" w:fill="auto"/>
            <w:noWrap/>
          </w:tcPr>
          <w:p w14:paraId="34E97D1D"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Bongile</w:t>
            </w:r>
            <w:proofErr w:type="spellEnd"/>
            <w:r w:rsidRPr="001D05BC">
              <w:rPr>
                <w:rFonts w:eastAsia="Times New Roman" w:cs="Arial"/>
                <w:sz w:val="18"/>
                <w:szCs w:val="18"/>
                <w:lang w:val="en-US"/>
              </w:rPr>
              <w:t xml:space="preserve"> Isaac</w:t>
            </w:r>
          </w:p>
        </w:tc>
        <w:tc>
          <w:tcPr>
            <w:tcW w:w="836" w:type="dxa"/>
            <w:tcBorders>
              <w:top w:val="single" w:sz="4" w:space="0" w:color="auto"/>
              <w:left w:val="nil"/>
              <w:bottom w:val="single" w:sz="4" w:space="0" w:color="auto"/>
              <w:right w:val="single" w:sz="4" w:space="0" w:color="auto"/>
            </w:tcBorders>
            <w:shd w:val="clear" w:color="auto" w:fill="auto"/>
            <w:noWrap/>
          </w:tcPr>
          <w:p w14:paraId="7C7187F7"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Xali</w:t>
            </w:r>
            <w:proofErr w:type="spellEnd"/>
          </w:p>
        </w:tc>
        <w:tc>
          <w:tcPr>
            <w:tcW w:w="1641" w:type="dxa"/>
            <w:tcBorders>
              <w:top w:val="single" w:sz="4" w:space="0" w:color="auto"/>
              <w:left w:val="nil"/>
              <w:bottom w:val="single" w:sz="4" w:space="0" w:color="auto"/>
              <w:right w:val="single" w:sz="4" w:space="0" w:color="auto"/>
            </w:tcBorders>
            <w:shd w:val="clear" w:color="auto" w:fill="auto"/>
            <w:noWrap/>
          </w:tcPr>
          <w:p w14:paraId="2A7A050B"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9910266079087</w:t>
            </w:r>
          </w:p>
        </w:tc>
        <w:tc>
          <w:tcPr>
            <w:tcW w:w="1276" w:type="dxa"/>
            <w:tcBorders>
              <w:top w:val="single" w:sz="4" w:space="0" w:color="auto"/>
              <w:left w:val="nil"/>
              <w:bottom w:val="single" w:sz="4" w:space="0" w:color="auto"/>
              <w:right w:val="single" w:sz="4" w:space="0" w:color="auto"/>
            </w:tcBorders>
            <w:shd w:val="clear" w:color="auto" w:fill="auto"/>
            <w:noWrap/>
          </w:tcPr>
          <w:p w14:paraId="262049A5"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94216-EPWP3N</w:t>
            </w:r>
          </w:p>
        </w:tc>
        <w:tc>
          <w:tcPr>
            <w:tcW w:w="2626" w:type="dxa"/>
            <w:tcBorders>
              <w:top w:val="single" w:sz="4" w:space="0" w:color="auto"/>
              <w:left w:val="nil"/>
              <w:bottom w:val="single" w:sz="4" w:space="0" w:color="auto"/>
              <w:right w:val="single" w:sz="4" w:space="0" w:color="auto"/>
            </w:tcBorders>
            <w:shd w:val="clear" w:color="auto" w:fill="auto"/>
            <w:noWrap/>
          </w:tcPr>
          <w:p w14:paraId="3FB5FFD4"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Bathurst: Freestone Road</w:t>
            </w:r>
          </w:p>
        </w:tc>
        <w:tc>
          <w:tcPr>
            <w:tcW w:w="1621" w:type="dxa"/>
            <w:tcBorders>
              <w:top w:val="single" w:sz="4" w:space="0" w:color="auto"/>
              <w:left w:val="nil"/>
              <w:bottom w:val="single" w:sz="4" w:space="0" w:color="auto"/>
              <w:right w:val="single" w:sz="4" w:space="0" w:color="auto"/>
            </w:tcBorders>
            <w:shd w:val="clear" w:color="auto" w:fill="auto"/>
            <w:noWrap/>
          </w:tcPr>
          <w:p w14:paraId="44244D65"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Infrastructure Sector</w:t>
            </w:r>
          </w:p>
        </w:tc>
      </w:tr>
      <w:tr w:rsidR="001D05BC" w:rsidRPr="001D05BC" w14:paraId="7714EFB6" w14:textId="77777777" w:rsidTr="001D05BC">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14:paraId="5AABA3FC"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3</w:t>
            </w:r>
          </w:p>
        </w:tc>
        <w:tc>
          <w:tcPr>
            <w:tcW w:w="1067" w:type="dxa"/>
            <w:tcBorders>
              <w:top w:val="single" w:sz="4" w:space="0" w:color="auto"/>
              <w:left w:val="nil"/>
              <w:bottom w:val="single" w:sz="4" w:space="0" w:color="auto"/>
              <w:right w:val="single" w:sz="4" w:space="0" w:color="auto"/>
            </w:tcBorders>
            <w:shd w:val="clear" w:color="auto" w:fill="auto"/>
            <w:noWrap/>
          </w:tcPr>
          <w:p w14:paraId="05BEDC1B"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Thembakazi</w:t>
            </w:r>
            <w:proofErr w:type="spellEnd"/>
          </w:p>
        </w:tc>
        <w:tc>
          <w:tcPr>
            <w:tcW w:w="836" w:type="dxa"/>
            <w:tcBorders>
              <w:top w:val="single" w:sz="4" w:space="0" w:color="auto"/>
              <w:left w:val="nil"/>
              <w:bottom w:val="single" w:sz="4" w:space="0" w:color="auto"/>
              <w:right w:val="single" w:sz="4" w:space="0" w:color="auto"/>
            </w:tcBorders>
            <w:shd w:val="clear" w:color="auto" w:fill="auto"/>
            <w:noWrap/>
          </w:tcPr>
          <w:p w14:paraId="060EBE52"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Lukwe</w:t>
            </w:r>
            <w:proofErr w:type="spellEnd"/>
          </w:p>
        </w:tc>
        <w:tc>
          <w:tcPr>
            <w:tcW w:w="1641" w:type="dxa"/>
            <w:tcBorders>
              <w:top w:val="single" w:sz="4" w:space="0" w:color="auto"/>
              <w:left w:val="nil"/>
              <w:bottom w:val="single" w:sz="4" w:space="0" w:color="auto"/>
              <w:right w:val="single" w:sz="4" w:space="0" w:color="auto"/>
            </w:tcBorders>
            <w:shd w:val="clear" w:color="auto" w:fill="auto"/>
            <w:noWrap/>
          </w:tcPr>
          <w:p w14:paraId="7EA80057"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9001140640086</w:t>
            </w:r>
          </w:p>
        </w:tc>
        <w:tc>
          <w:tcPr>
            <w:tcW w:w="1276" w:type="dxa"/>
            <w:tcBorders>
              <w:top w:val="single" w:sz="4" w:space="0" w:color="auto"/>
              <w:left w:val="nil"/>
              <w:bottom w:val="single" w:sz="4" w:space="0" w:color="auto"/>
              <w:right w:val="single" w:sz="4" w:space="0" w:color="auto"/>
            </w:tcBorders>
            <w:shd w:val="clear" w:color="auto" w:fill="auto"/>
            <w:noWrap/>
          </w:tcPr>
          <w:p w14:paraId="0E21FE6C"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94216-EPWP3N</w:t>
            </w:r>
          </w:p>
        </w:tc>
        <w:tc>
          <w:tcPr>
            <w:tcW w:w="2626" w:type="dxa"/>
            <w:tcBorders>
              <w:top w:val="single" w:sz="4" w:space="0" w:color="auto"/>
              <w:left w:val="nil"/>
              <w:bottom w:val="single" w:sz="4" w:space="0" w:color="auto"/>
              <w:right w:val="single" w:sz="4" w:space="0" w:color="auto"/>
            </w:tcBorders>
            <w:shd w:val="clear" w:color="auto" w:fill="auto"/>
            <w:noWrap/>
          </w:tcPr>
          <w:p w14:paraId="492A2F9A"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Bathurst: Freestone Road</w:t>
            </w:r>
          </w:p>
        </w:tc>
        <w:tc>
          <w:tcPr>
            <w:tcW w:w="1621" w:type="dxa"/>
            <w:tcBorders>
              <w:top w:val="single" w:sz="4" w:space="0" w:color="auto"/>
              <w:left w:val="nil"/>
              <w:bottom w:val="single" w:sz="4" w:space="0" w:color="auto"/>
              <w:right w:val="single" w:sz="4" w:space="0" w:color="auto"/>
            </w:tcBorders>
            <w:shd w:val="clear" w:color="auto" w:fill="auto"/>
            <w:noWrap/>
          </w:tcPr>
          <w:p w14:paraId="727113E3"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Infrastructure Sector</w:t>
            </w:r>
          </w:p>
        </w:tc>
      </w:tr>
      <w:tr w:rsidR="001D05BC" w:rsidRPr="001D05BC" w14:paraId="3CE7D5ED" w14:textId="77777777" w:rsidTr="001D05BC">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14:paraId="793D09E2"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4</w:t>
            </w:r>
          </w:p>
        </w:tc>
        <w:tc>
          <w:tcPr>
            <w:tcW w:w="1067" w:type="dxa"/>
            <w:tcBorders>
              <w:top w:val="single" w:sz="4" w:space="0" w:color="auto"/>
              <w:left w:val="nil"/>
              <w:bottom w:val="single" w:sz="4" w:space="0" w:color="auto"/>
              <w:right w:val="single" w:sz="4" w:space="0" w:color="auto"/>
            </w:tcBorders>
            <w:shd w:val="clear" w:color="auto" w:fill="auto"/>
            <w:noWrap/>
          </w:tcPr>
          <w:p w14:paraId="35B10B2E"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Thembinkosi</w:t>
            </w:r>
            <w:proofErr w:type="spellEnd"/>
            <w:r w:rsidRPr="001D05BC">
              <w:rPr>
                <w:rFonts w:eastAsia="Times New Roman" w:cs="Arial"/>
                <w:sz w:val="18"/>
                <w:szCs w:val="18"/>
                <w:lang w:val="en-US"/>
              </w:rPr>
              <w:t xml:space="preserve"> Nicolson</w:t>
            </w:r>
          </w:p>
        </w:tc>
        <w:tc>
          <w:tcPr>
            <w:tcW w:w="836" w:type="dxa"/>
            <w:tcBorders>
              <w:top w:val="single" w:sz="4" w:space="0" w:color="auto"/>
              <w:left w:val="nil"/>
              <w:bottom w:val="single" w:sz="4" w:space="0" w:color="auto"/>
              <w:right w:val="single" w:sz="4" w:space="0" w:color="auto"/>
            </w:tcBorders>
            <w:shd w:val="clear" w:color="auto" w:fill="auto"/>
            <w:noWrap/>
          </w:tcPr>
          <w:p w14:paraId="6406A2B9"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Bakada</w:t>
            </w:r>
            <w:proofErr w:type="spellEnd"/>
          </w:p>
        </w:tc>
        <w:tc>
          <w:tcPr>
            <w:tcW w:w="1641" w:type="dxa"/>
            <w:tcBorders>
              <w:top w:val="single" w:sz="4" w:space="0" w:color="auto"/>
              <w:left w:val="nil"/>
              <w:bottom w:val="single" w:sz="4" w:space="0" w:color="auto"/>
              <w:right w:val="single" w:sz="4" w:space="0" w:color="auto"/>
            </w:tcBorders>
            <w:shd w:val="clear" w:color="auto" w:fill="auto"/>
            <w:noWrap/>
          </w:tcPr>
          <w:p w14:paraId="6D9D8A31"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7710055635087</w:t>
            </w:r>
          </w:p>
        </w:tc>
        <w:tc>
          <w:tcPr>
            <w:tcW w:w="1276" w:type="dxa"/>
            <w:tcBorders>
              <w:top w:val="single" w:sz="4" w:space="0" w:color="auto"/>
              <w:left w:val="nil"/>
              <w:bottom w:val="single" w:sz="4" w:space="0" w:color="auto"/>
              <w:right w:val="single" w:sz="4" w:space="0" w:color="auto"/>
            </w:tcBorders>
            <w:shd w:val="clear" w:color="auto" w:fill="auto"/>
            <w:noWrap/>
          </w:tcPr>
          <w:p w14:paraId="4FCB64B9"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94216-EPWP3N</w:t>
            </w:r>
          </w:p>
        </w:tc>
        <w:tc>
          <w:tcPr>
            <w:tcW w:w="2626" w:type="dxa"/>
            <w:tcBorders>
              <w:top w:val="single" w:sz="4" w:space="0" w:color="auto"/>
              <w:left w:val="nil"/>
              <w:bottom w:val="single" w:sz="4" w:space="0" w:color="auto"/>
              <w:right w:val="single" w:sz="4" w:space="0" w:color="auto"/>
            </w:tcBorders>
            <w:shd w:val="clear" w:color="auto" w:fill="auto"/>
            <w:noWrap/>
          </w:tcPr>
          <w:p w14:paraId="48E3EED7"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Bathurst: Freestone Road</w:t>
            </w:r>
          </w:p>
        </w:tc>
        <w:tc>
          <w:tcPr>
            <w:tcW w:w="1621" w:type="dxa"/>
            <w:tcBorders>
              <w:top w:val="single" w:sz="4" w:space="0" w:color="auto"/>
              <w:left w:val="nil"/>
              <w:bottom w:val="single" w:sz="4" w:space="0" w:color="auto"/>
              <w:right w:val="single" w:sz="4" w:space="0" w:color="auto"/>
            </w:tcBorders>
            <w:shd w:val="clear" w:color="auto" w:fill="auto"/>
            <w:noWrap/>
          </w:tcPr>
          <w:p w14:paraId="6B4E7B94"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Infrastructure Sector</w:t>
            </w:r>
          </w:p>
        </w:tc>
      </w:tr>
      <w:tr w:rsidR="001D05BC" w:rsidRPr="001D05BC" w14:paraId="11794853" w14:textId="77777777" w:rsidTr="001D05BC">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14:paraId="2506B400"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5</w:t>
            </w:r>
          </w:p>
        </w:tc>
        <w:tc>
          <w:tcPr>
            <w:tcW w:w="1067" w:type="dxa"/>
            <w:tcBorders>
              <w:top w:val="single" w:sz="4" w:space="0" w:color="auto"/>
              <w:left w:val="nil"/>
              <w:bottom w:val="single" w:sz="4" w:space="0" w:color="auto"/>
              <w:right w:val="single" w:sz="4" w:space="0" w:color="auto"/>
            </w:tcBorders>
            <w:shd w:val="clear" w:color="auto" w:fill="auto"/>
            <w:noWrap/>
          </w:tcPr>
          <w:p w14:paraId="0D3421BF"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 xml:space="preserve">Christopher </w:t>
            </w:r>
            <w:proofErr w:type="spellStart"/>
            <w:r w:rsidRPr="001D05BC">
              <w:rPr>
                <w:rFonts w:eastAsia="Times New Roman" w:cs="Arial"/>
                <w:sz w:val="18"/>
                <w:szCs w:val="18"/>
                <w:lang w:val="en-US"/>
              </w:rPr>
              <w:t>Zwelinzima</w:t>
            </w:r>
            <w:proofErr w:type="spellEnd"/>
          </w:p>
        </w:tc>
        <w:tc>
          <w:tcPr>
            <w:tcW w:w="836" w:type="dxa"/>
            <w:tcBorders>
              <w:top w:val="single" w:sz="4" w:space="0" w:color="auto"/>
              <w:left w:val="nil"/>
              <w:bottom w:val="single" w:sz="4" w:space="0" w:color="auto"/>
              <w:right w:val="single" w:sz="4" w:space="0" w:color="auto"/>
            </w:tcBorders>
            <w:shd w:val="clear" w:color="auto" w:fill="auto"/>
            <w:noWrap/>
          </w:tcPr>
          <w:p w14:paraId="23FF4347"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Blou</w:t>
            </w:r>
            <w:proofErr w:type="spellEnd"/>
          </w:p>
        </w:tc>
        <w:tc>
          <w:tcPr>
            <w:tcW w:w="1641" w:type="dxa"/>
            <w:tcBorders>
              <w:top w:val="single" w:sz="4" w:space="0" w:color="auto"/>
              <w:left w:val="nil"/>
              <w:bottom w:val="single" w:sz="4" w:space="0" w:color="auto"/>
              <w:right w:val="single" w:sz="4" w:space="0" w:color="auto"/>
            </w:tcBorders>
            <w:shd w:val="clear" w:color="auto" w:fill="auto"/>
            <w:noWrap/>
          </w:tcPr>
          <w:p w14:paraId="12C4B8B0"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8408105283086</w:t>
            </w:r>
          </w:p>
        </w:tc>
        <w:tc>
          <w:tcPr>
            <w:tcW w:w="1276" w:type="dxa"/>
            <w:tcBorders>
              <w:top w:val="single" w:sz="4" w:space="0" w:color="auto"/>
              <w:left w:val="nil"/>
              <w:bottom w:val="single" w:sz="4" w:space="0" w:color="auto"/>
              <w:right w:val="single" w:sz="4" w:space="0" w:color="auto"/>
            </w:tcBorders>
            <w:shd w:val="clear" w:color="auto" w:fill="auto"/>
            <w:noWrap/>
          </w:tcPr>
          <w:p w14:paraId="1FEDECC4"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94216-EPWP3N</w:t>
            </w:r>
          </w:p>
        </w:tc>
        <w:tc>
          <w:tcPr>
            <w:tcW w:w="2626" w:type="dxa"/>
            <w:tcBorders>
              <w:top w:val="single" w:sz="4" w:space="0" w:color="auto"/>
              <w:left w:val="nil"/>
              <w:bottom w:val="single" w:sz="4" w:space="0" w:color="auto"/>
              <w:right w:val="single" w:sz="4" w:space="0" w:color="auto"/>
            </w:tcBorders>
            <w:shd w:val="clear" w:color="auto" w:fill="auto"/>
            <w:noWrap/>
          </w:tcPr>
          <w:p w14:paraId="05A0D0DB"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Bathurst: Freestone Road</w:t>
            </w:r>
          </w:p>
        </w:tc>
        <w:tc>
          <w:tcPr>
            <w:tcW w:w="1621" w:type="dxa"/>
            <w:tcBorders>
              <w:top w:val="single" w:sz="4" w:space="0" w:color="auto"/>
              <w:left w:val="nil"/>
              <w:bottom w:val="single" w:sz="4" w:space="0" w:color="auto"/>
              <w:right w:val="single" w:sz="4" w:space="0" w:color="auto"/>
            </w:tcBorders>
            <w:shd w:val="clear" w:color="auto" w:fill="auto"/>
            <w:noWrap/>
          </w:tcPr>
          <w:p w14:paraId="05791723"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Infrastructure Sector</w:t>
            </w:r>
          </w:p>
        </w:tc>
      </w:tr>
      <w:tr w:rsidR="001D05BC" w:rsidRPr="001D05BC" w14:paraId="59E84F61" w14:textId="77777777" w:rsidTr="001D05BC">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14:paraId="74D84AE0"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6</w:t>
            </w:r>
          </w:p>
        </w:tc>
        <w:tc>
          <w:tcPr>
            <w:tcW w:w="1067" w:type="dxa"/>
            <w:tcBorders>
              <w:top w:val="single" w:sz="4" w:space="0" w:color="auto"/>
              <w:left w:val="nil"/>
              <w:bottom w:val="single" w:sz="4" w:space="0" w:color="auto"/>
              <w:right w:val="single" w:sz="4" w:space="0" w:color="auto"/>
            </w:tcBorders>
            <w:shd w:val="clear" w:color="auto" w:fill="auto"/>
            <w:noWrap/>
          </w:tcPr>
          <w:p w14:paraId="28BD7275"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Lindile</w:t>
            </w:r>
            <w:proofErr w:type="spellEnd"/>
            <w:r w:rsidRPr="001D05BC">
              <w:rPr>
                <w:rFonts w:eastAsia="Times New Roman" w:cs="Arial"/>
                <w:sz w:val="18"/>
                <w:szCs w:val="18"/>
                <w:lang w:val="en-US"/>
              </w:rPr>
              <w:t xml:space="preserve"> Isaac</w:t>
            </w:r>
          </w:p>
        </w:tc>
        <w:tc>
          <w:tcPr>
            <w:tcW w:w="836" w:type="dxa"/>
            <w:tcBorders>
              <w:top w:val="single" w:sz="4" w:space="0" w:color="auto"/>
              <w:left w:val="nil"/>
              <w:bottom w:val="single" w:sz="4" w:space="0" w:color="auto"/>
              <w:right w:val="single" w:sz="4" w:space="0" w:color="auto"/>
            </w:tcBorders>
            <w:shd w:val="clear" w:color="auto" w:fill="auto"/>
            <w:noWrap/>
          </w:tcPr>
          <w:p w14:paraId="06DCA862"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Futa</w:t>
            </w:r>
            <w:proofErr w:type="spellEnd"/>
          </w:p>
        </w:tc>
        <w:tc>
          <w:tcPr>
            <w:tcW w:w="1641" w:type="dxa"/>
            <w:tcBorders>
              <w:top w:val="single" w:sz="4" w:space="0" w:color="auto"/>
              <w:left w:val="nil"/>
              <w:bottom w:val="single" w:sz="4" w:space="0" w:color="auto"/>
              <w:right w:val="single" w:sz="4" w:space="0" w:color="auto"/>
            </w:tcBorders>
            <w:shd w:val="clear" w:color="auto" w:fill="auto"/>
            <w:noWrap/>
          </w:tcPr>
          <w:p w14:paraId="5A345BB7"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670118536080</w:t>
            </w:r>
          </w:p>
        </w:tc>
        <w:tc>
          <w:tcPr>
            <w:tcW w:w="1276" w:type="dxa"/>
            <w:tcBorders>
              <w:top w:val="single" w:sz="4" w:space="0" w:color="auto"/>
              <w:left w:val="nil"/>
              <w:bottom w:val="single" w:sz="4" w:space="0" w:color="auto"/>
              <w:right w:val="single" w:sz="4" w:space="0" w:color="auto"/>
            </w:tcBorders>
            <w:shd w:val="clear" w:color="auto" w:fill="auto"/>
            <w:noWrap/>
          </w:tcPr>
          <w:p w14:paraId="25AF6A74"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94216-EPWP3N</w:t>
            </w:r>
          </w:p>
        </w:tc>
        <w:tc>
          <w:tcPr>
            <w:tcW w:w="2626" w:type="dxa"/>
            <w:tcBorders>
              <w:top w:val="single" w:sz="4" w:space="0" w:color="auto"/>
              <w:left w:val="nil"/>
              <w:bottom w:val="single" w:sz="4" w:space="0" w:color="auto"/>
              <w:right w:val="single" w:sz="4" w:space="0" w:color="auto"/>
            </w:tcBorders>
            <w:shd w:val="clear" w:color="auto" w:fill="auto"/>
            <w:noWrap/>
          </w:tcPr>
          <w:p w14:paraId="559397FD"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Bathurst: Freestone Road</w:t>
            </w:r>
          </w:p>
        </w:tc>
        <w:tc>
          <w:tcPr>
            <w:tcW w:w="1621" w:type="dxa"/>
            <w:tcBorders>
              <w:top w:val="single" w:sz="4" w:space="0" w:color="auto"/>
              <w:left w:val="nil"/>
              <w:bottom w:val="single" w:sz="4" w:space="0" w:color="auto"/>
              <w:right w:val="single" w:sz="4" w:space="0" w:color="auto"/>
            </w:tcBorders>
            <w:shd w:val="clear" w:color="auto" w:fill="auto"/>
            <w:noWrap/>
          </w:tcPr>
          <w:p w14:paraId="1A3AB96D"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Infrastructure Sector</w:t>
            </w:r>
          </w:p>
        </w:tc>
      </w:tr>
      <w:tr w:rsidR="001D05BC" w:rsidRPr="001D05BC" w14:paraId="4AE831AC" w14:textId="77777777" w:rsidTr="001D05BC">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14:paraId="403A32B3"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7</w:t>
            </w:r>
          </w:p>
        </w:tc>
        <w:tc>
          <w:tcPr>
            <w:tcW w:w="1067" w:type="dxa"/>
            <w:tcBorders>
              <w:top w:val="single" w:sz="4" w:space="0" w:color="auto"/>
              <w:left w:val="nil"/>
              <w:bottom w:val="single" w:sz="4" w:space="0" w:color="auto"/>
              <w:right w:val="single" w:sz="4" w:space="0" w:color="auto"/>
            </w:tcBorders>
            <w:shd w:val="clear" w:color="auto" w:fill="auto"/>
            <w:noWrap/>
          </w:tcPr>
          <w:p w14:paraId="13B7DD8A"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Nandipa</w:t>
            </w:r>
            <w:proofErr w:type="spellEnd"/>
          </w:p>
        </w:tc>
        <w:tc>
          <w:tcPr>
            <w:tcW w:w="836" w:type="dxa"/>
            <w:tcBorders>
              <w:top w:val="single" w:sz="4" w:space="0" w:color="auto"/>
              <w:left w:val="nil"/>
              <w:bottom w:val="single" w:sz="4" w:space="0" w:color="auto"/>
              <w:right w:val="single" w:sz="4" w:space="0" w:color="auto"/>
            </w:tcBorders>
            <w:shd w:val="clear" w:color="auto" w:fill="auto"/>
            <w:noWrap/>
          </w:tcPr>
          <w:p w14:paraId="0FBAA8D0"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Gaga</w:t>
            </w:r>
          </w:p>
        </w:tc>
        <w:tc>
          <w:tcPr>
            <w:tcW w:w="1641" w:type="dxa"/>
            <w:tcBorders>
              <w:top w:val="single" w:sz="4" w:space="0" w:color="auto"/>
              <w:left w:val="nil"/>
              <w:bottom w:val="single" w:sz="4" w:space="0" w:color="auto"/>
              <w:right w:val="single" w:sz="4" w:space="0" w:color="auto"/>
            </w:tcBorders>
            <w:shd w:val="clear" w:color="auto" w:fill="auto"/>
            <w:noWrap/>
          </w:tcPr>
          <w:p w14:paraId="06EAF774"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8611050753082</w:t>
            </w:r>
          </w:p>
        </w:tc>
        <w:tc>
          <w:tcPr>
            <w:tcW w:w="1276" w:type="dxa"/>
            <w:tcBorders>
              <w:top w:val="single" w:sz="4" w:space="0" w:color="auto"/>
              <w:left w:val="nil"/>
              <w:bottom w:val="single" w:sz="4" w:space="0" w:color="auto"/>
              <w:right w:val="single" w:sz="4" w:space="0" w:color="auto"/>
            </w:tcBorders>
            <w:shd w:val="clear" w:color="auto" w:fill="auto"/>
            <w:noWrap/>
          </w:tcPr>
          <w:p w14:paraId="7F23BFFB"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94216-EPWP3N</w:t>
            </w:r>
          </w:p>
        </w:tc>
        <w:tc>
          <w:tcPr>
            <w:tcW w:w="2626" w:type="dxa"/>
            <w:tcBorders>
              <w:top w:val="single" w:sz="4" w:space="0" w:color="auto"/>
              <w:left w:val="nil"/>
              <w:bottom w:val="single" w:sz="4" w:space="0" w:color="auto"/>
              <w:right w:val="single" w:sz="4" w:space="0" w:color="auto"/>
            </w:tcBorders>
            <w:shd w:val="clear" w:color="auto" w:fill="auto"/>
            <w:noWrap/>
          </w:tcPr>
          <w:p w14:paraId="1988EBC9"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Bathurst: Freestone Road</w:t>
            </w:r>
          </w:p>
        </w:tc>
        <w:tc>
          <w:tcPr>
            <w:tcW w:w="1621" w:type="dxa"/>
            <w:tcBorders>
              <w:top w:val="single" w:sz="4" w:space="0" w:color="auto"/>
              <w:left w:val="nil"/>
              <w:bottom w:val="single" w:sz="4" w:space="0" w:color="auto"/>
              <w:right w:val="single" w:sz="4" w:space="0" w:color="auto"/>
            </w:tcBorders>
            <w:shd w:val="clear" w:color="auto" w:fill="auto"/>
            <w:noWrap/>
          </w:tcPr>
          <w:p w14:paraId="34CA2B34"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Infrastructure Sector</w:t>
            </w:r>
          </w:p>
        </w:tc>
      </w:tr>
      <w:tr w:rsidR="001D05BC" w:rsidRPr="001D05BC" w14:paraId="4B72A71F" w14:textId="77777777" w:rsidTr="001D05BC">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14:paraId="48C66DC6"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lastRenderedPageBreak/>
              <w:t>8</w:t>
            </w:r>
          </w:p>
        </w:tc>
        <w:tc>
          <w:tcPr>
            <w:tcW w:w="1067" w:type="dxa"/>
            <w:tcBorders>
              <w:top w:val="single" w:sz="4" w:space="0" w:color="auto"/>
              <w:left w:val="nil"/>
              <w:bottom w:val="single" w:sz="4" w:space="0" w:color="auto"/>
              <w:right w:val="single" w:sz="4" w:space="0" w:color="auto"/>
            </w:tcBorders>
            <w:shd w:val="clear" w:color="auto" w:fill="auto"/>
            <w:noWrap/>
          </w:tcPr>
          <w:p w14:paraId="7F6E1A0B"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Thembinkoso</w:t>
            </w:r>
            <w:proofErr w:type="spellEnd"/>
          </w:p>
        </w:tc>
        <w:tc>
          <w:tcPr>
            <w:tcW w:w="836" w:type="dxa"/>
            <w:tcBorders>
              <w:top w:val="single" w:sz="4" w:space="0" w:color="auto"/>
              <w:left w:val="nil"/>
              <w:bottom w:val="single" w:sz="4" w:space="0" w:color="auto"/>
              <w:right w:val="single" w:sz="4" w:space="0" w:color="auto"/>
            </w:tcBorders>
            <w:shd w:val="clear" w:color="auto" w:fill="auto"/>
            <w:noWrap/>
          </w:tcPr>
          <w:p w14:paraId="3DEA2563"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Mafumana</w:t>
            </w:r>
            <w:proofErr w:type="spellEnd"/>
          </w:p>
        </w:tc>
        <w:tc>
          <w:tcPr>
            <w:tcW w:w="1641" w:type="dxa"/>
            <w:tcBorders>
              <w:top w:val="single" w:sz="4" w:space="0" w:color="auto"/>
              <w:left w:val="nil"/>
              <w:bottom w:val="single" w:sz="4" w:space="0" w:color="auto"/>
              <w:right w:val="single" w:sz="4" w:space="0" w:color="auto"/>
            </w:tcBorders>
            <w:shd w:val="clear" w:color="auto" w:fill="auto"/>
            <w:noWrap/>
          </w:tcPr>
          <w:p w14:paraId="5AA91783"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8008055630086</w:t>
            </w:r>
          </w:p>
        </w:tc>
        <w:tc>
          <w:tcPr>
            <w:tcW w:w="1276" w:type="dxa"/>
            <w:tcBorders>
              <w:top w:val="single" w:sz="4" w:space="0" w:color="auto"/>
              <w:left w:val="nil"/>
              <w:bottom w:val="single" w:sz="4" w:space="0" w:color="auto"/>
              <w:right w:val="single" w:sz="4" w:space="0" w:color="auto"/>
            </w:tcBorders>
            <w:shd w:val="clear" w:color="auto" w:fill="auto"/>
            <w:noWrap/>
          </w:tcPr>
          <w:p w14:paraId="23F7E08C"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94216-EPWP3N</w:t>
            </w:r>
          </w:p>
        </w:tc>
        <w:tc>
          <w:tcPr>
            <w:tcW w:w="2626" w:type="dxa"/>
            <w:tcBorders>
              <w:top w:val="single" w:sz="4" w:space="0" w:color="auto"/>
              <w:left w:val="nil"/>
              <w:bottom w:val="single" w:sz="4" w:space="0" w:color="auto"/>
              <w:right w:val="single" w:sz="4" w:space="0" w:color="auto"/>
            </w:tcBorders>
            <w:shd w:val="clear" w:color="auto" w:fill="auto"/>
            <w:noWrap/>
          </w:tcPr>
          <w:p w14:paraId="776E1A2C"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Bathurst: Freestone Road</w:t>
            </w:r>
          </w:p>
        </w:tc>
        <w:tc>
          <w:tcPr>
            <w:tcW w:w="1621" w:type="dxa"/>
            <w:tcBorders>
              <w:top w:val="single" w:sz="4" w:space="0" w:color="auto"/>
              <w:left w:val="nil"/>
              <w:bottom w:val="single" w:sz="4" w:space="0" w:color="auto"/>
              <w:right w:val="single" w:sz="4" w:space="0" w:color="auto"/>
            </w:tcBorders>
            <w:shd w:val="clear" w:color="auto" w:fill="auto"/>
            <w:noWrap/>
          </w:tcPr>
          <w:p w14:paraId="55EEF67B"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Infrastructure Sector</w:t>
            </w:r>
          </w:p>
        </w:tc>
      </w:tr>
      <w:tr w:rsidR="001D05BC" w:rsidRPr="001D05BC" w14:paraId="7F23BD14" w14:textId="77777777" w:rsidTr="001D05BC">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14:paraId="08823352"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9</w:t>
            </w:r>
          </w:p>
        </w:tc>
        <w:tc>
          <w:tcPr>
            <w:tcW w:w="1067" w:type="dxa"/>
            <w:tcBorders>
              <w:top w:val="single" w:sz="4" w:space="0" w:color="auto"/>
              <w:left w:val="nil"/>
              <w:bottom w:val="single" w:sz="4" w:space="0" w:color="auto"/>
              <w:right w:val="single" w:sz="4" w:space="0" w:color="auto"/>
            </w:tcBorders>
            <w:shd w:val="clear" w:color="auto" w:fill="auto"/>
            <w:noWrap/>
          </w:tcPr>
          <w:p w14:paraId="05F78937"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Thandile</w:t>
            </w:r>
            <w:proofErr w:type="spellEnd"/>
            <w:r w:rsidRPr="001D05BC">
              <w:rPr>
                <w:rFonts w:eastAsia="Times New Roman" w:cs="Arial"/>
                <w:sz w:val="18"/>
                <w:szCs w:val="18"/>
                <w:lang w:val="en-US"/>
              </w:rPr>
              <w:t xml:space="preserve"> David</w:t>
            </w:r>
          </w:p>
        </w:tc>
        <w:tc>
          <w:tcPr>
            <w:tcW w:w="836" w:type="dxa"/>
            <w:tcBorders>
              <w:top w:val="single" w:sz="4" w:space="0" w:color="auto"/>
              <w:left w:val="nil"/>
              <w:bottom w:val="single" w:sz="4" w:space="0" w:color="auto"/>
              <w:right w:val="single" w:sz="4" w:space="0" w:color="auto"/>
            </w:tcBorders>
            <w:shd w:val="clear" w:color="auto" w:fill="auto"/>
            <w:noWrap/>
          </w:tcPr>
          <w:p w14:paraId="0457ADD8"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Mali</w:t>
            </w:r>
          </w:p>
        </w:tc>
        <w:tc>
          <w:tcPr>
            <w:tcW w:w="1641" w:type="dxa"/>
            <w:tcBorders>
              <w:top w:val="single" w:sz="4" w:space="0" w:color="auto"/>
              <w:left w:val="nil"/>
              <w:bottom w:val="single" w:sz="4" w:space="0" w:color="auto"/>
              <w:right w:val="single" w:sz="4" w:space="0" w:color="auto"/>
            </w:tcBorders>
            <w:shd w:val="clear" w:color="auto" w:fill="auto"/>
            <w:noWrap/>
          </w:tcPr>
          <w:p w14:paraId="32B4E70D"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6708165806086</w:t>
            </w:r>
          </w:p>
        </w:tc>
        <w:tc>
          <w:tcPr>
            <w:tcW w:w="1276" w:type="dxa"/>
            <w:tcBorders>
              <w:top w:val="single" w:sz="4" w:space="0" w:color="auto"/>
              <w:left w:val="nil"/>
              <w:bottom w:val="single" w:sz="4" w:space="0" w:color="auto"/>
              <w:right w:val="single" w:sz="4" w:space="0" w:color="auto"/>
            </w:tcBorders>
            <w:shd w:val="clear" w:color="auto" w:fill="auto"/>
            <w:noWrap/>
          </w:tcPr>
          <w:p w14:paraId="61109E4F"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94216-EPWP3N</w:t>
            </w:r>
          </w:p>
        </w:tc>
        <w:tc>
          <w:tcPr>
            <w:tcW w:w="2626" w:type="dxa"/>
            <w:tcBorders>
              <w:top w:val="single" w:sz="4" w:space="0" w:color="auto"/>
              <w:left w:val="nil"/>
              <w:bottom w:val="single" w:sz="4" w:space="0" w:color="auto"/>
              <w:right w:val="single" w:sz="4" w:space="0" w:color="auto"/>
            </w:tcBorders>
            <w:shd w:val="clear" w:color="auto" w:fill="auto"/>
            <w:noWrap/>
          </w:tcPr>
          <w:p w14:paraId="55962C91"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Bathurst: Freestone Road</w:t>
            </w:r>
          </w:p>
        </w:tc>
        <w:tc>
          <w:tcPr>
            <w:tcW w:w="1621" w:type="dxa"/>
            <w:tcBorders>
              <w:top w:val="single" w:sz="4" w:space="0" w:color="auto"/>
              <w:left w:val="nil"/>
              <w:bottom w:val="single" w:sz="4" w:space="0" w:color="auto"/>
              <w:right w:val="single" w:sz="4" w:space="0" w:color="auto"/>
            </w:tcBorders>
            <w:shd w:val="clear" w:color="auto" w:fill="auto"/>
            <w:noWrap/>
          </w:tcPr>
          <w:p w14:paraId="7D3897C8"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Infrastructure Sector</w:t>
            </w:r>
          </w:p>
        </w:tc>
      </w:tr>
      <w:tr w:rsidR="001D05BC" w:rsidRPr="001D05BC" w14:paraId="41A42C52" w14:textId="77777777" w:rsidTr="001D05BC">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14:paraId="191997FD"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10</w:t>
            </w:r>
          </w:p>
        </w:tc>
        <w:tc>
          <w:tcPr>
            <w:tcW w:w="1067" w:type="dxa"/>
            <w:tcBorders>
              <w:top w:val="single" w:sz="4" w:space="0" w:color="auto"/>
              <w:left w:val="nil"/>
              <w:bottom w:val="single" w:sz="4" w:space="0" w:color="auto"/>
              <w:right w:val="single" w:sz="4" w:space="0" w:color="auto"/>
            </w:tcBorders>
            <w:shd w:val="clear" w:color="auto" w:fill="auto"/>
            <w:noWrap/>
          </w:tcPr>
          <w:p w14:paraId="05E871CC"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Ntombovuyo</w:t>
            </w:r>
            <w:proofErr w:type="spellEnd"/>
          </w:p>
        </w:tc>
        <w:tc>
          <w:tcPr>
            <w:tcW w:w="836" w:type="dxa"/>
            <w:tcBorders>
              <w:top w:val="single" w:sz="4" w:space="0" w:color="auto"/>
              <w:left w:val="nil"/>
              <w:bottom w:val="single" w:sz="4" w:space="0" w:color="auto"/>
              <w:right w:val="single" w:sz="4" w:space="0" w:color="auto"/>
            </w:tcBorders>
            <w:shd w:val="clear" w:color="auto" w:fill="auto"/>
            <w:noWrap/>
          </w:tcPr>
          <w:p w14:paraId="41624B05"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Mente</w:t>
            </w:r>
            <w:proofErr w:type="spellEnd"/>
          </w:p>
        </w:tc>
        <w:tc>
          <w:tcPr>
            <w:tcW w:w="1641" w:type="dxa"/>
            <w:tcBorders>
              <w:top w:val="single" w:sz="4" w:space="0" w:color="auto"/>
              <w:left w:val="nil"/>
              <w:bottom w:val="single" w:sz="4" w:space="0" w:color="auto"/>
              <w:right w:val="single" w:sz="4" w:space="0" w:color="auto"/>
            </w:tcBorders>
            <w:shd w:val="clear" w:color="auto" w:fill="auto"/>
            <w:noWrap/>
          </w:tcPr>
          <w:p w14:paraId="72E4C339"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9804020917080</w:t>
            </w:r>
          </w:p>
        </w:tc>
        <w:tc>
          <w:tcPr>
            <w:tcW w:w="1276" w:type="dxa"/>
            <w:tcBorders>
              <w:top w:val="single" w:sz="4" w:space="0" w:color="auto"/>
              <w:left w:val="nil"/>
              <w:bottom w:val="single" w:sz="4" w:space="0" w:color="auto"/>
              <w:right w:val="single" w:sz="4" w:space="0" w:color="auto"/>
            </w:tcBorders>
            <w:shd w:val="clear" w:color="auto" w:fill="auto"/>
            <w:noWrap/>
          </w:tcPr>
          <w:p w14:paraId="4D225BB1"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94216-EPWP3N</w:t>
            </w:r>
          </w:p>
        </w:tc>
        <w:tc>
          <w:tcPr>
            <w:tcW w:w="2626" w:type="dxa"/>
            <w:tcBorders>
              <w:top w:val="single" w:sz="4" w:space="0" w:color="auto"/>
              <w:left w:val="nil"/>
              <w:bottom w:val="single" w:sz="4" w:space="0" w:color="auto"/>
              <w:right w:val="single" w:sz="4" w:space="0" w:color="auto"/>
            </w:tcBorders>
            <w:shd w:val="clear" w:color="auto" w:fill="auto"/>
            <w:noWrap/>
          </w:tcPr>
          <w:p w14:paraId="3A24640D"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Bathurst: Freestone Road</w:t>
            </w:r>
          </w:p>
        </w:tc>
        <w:tc>
          <w:tcPr>
            <w:tcW w:w="1621" w:type="dxa"/>
            <w:tcBorders>
              <w:top w:val="single" w:sz="4" w:space="0" w:color="auto"/>
              <w:left w:val="nil"/>
              <w:bottom w:val="single" w:sz="4" w:space="0" w:color="auto"/>
              <w:right w:val="single" w:sz="4" w:space="0" w:color="auto"/>
            </w:tcBorders>
            <w:shd w:val="clear" w:color="auto" w:fill="auto"/>
            <w:noWrap/>
          </w:tcPr>
          <w:p w14:paraId="211F1CE4"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Infrastructure Sector</w:t>
            </w:r>
          </w:p>
        </w:tc>
      </w:tr>
      <w:tr w:rsidR="001D05BC" w:rsidRPr="001D05BC" w14:paraId="5AC497B1" w14:textId="77777777" w:rsidTr="001D05BC">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14:paraId="5245294B"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11</w:t>
            </w:r>
          </w:p>
        </w:tc>
        <w:tc>
          <w:tcPr>
            <w:tcW w:w="1067" w:type="dxa"/>
            <w:tcBorders>
              <w:top w:val="single" w:sz="4" w:space="0" w:color="auto"/>
              <w:left w:val="nil"/>
              <w:bottom w:val="single" w:sz="4" w:space="0" w:color="auto"/>
              <w:right w:val="single" w:sz="4" w:space="0" w:color="auto"/>
            </w:tcBorders>
            <w:shd w:val="clear" w:color="auto" w:fill="auto"/>
            <w:noWrap/>
          </w:tcPr>
          <w:p w14:paraId="424E047A"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Xolani</w:t>
            </w:r>
            <w:proofErr w:type="spellEnd"/>
            <w:r w:rsidRPr="001D05BC">
              <w:rPr>
                <w:rFonts w:eastAsia="Times New Roman" w:cs="Arial"/>
                <w:sz w:val="18"/>
                <w:szCs w:val="18"/>
                <w:lang w:val="en-US"/>
              </w:rPr>
              <w:t xml:space="preserve"> </w:t>
            </w:r>
          </w:p>
        </w:tc>
        <w:tc>
          <w:tcPr>
            <w:tcW w:w="836" w:type="dxa"/>
            <w:tcBorders>
              <w:top w:val="single" w:sz="4" w:space="0" w:color="auto"/>
              <w:left w:val="nil"/>
              <w:bottom w:val="single" w:sz="4" w:space="0" w:color="auto"/>
              <w:right w:val="single" w:sz="4" w:space="0" w:color="auto"/>
            </w:tcBorders>
            <w:shd w:val="clear" w:color="auto" w:fill="auto"/>
            <w:noWrap/>
          </w:tcPr>
          <w:p w14:paraId="460E9B2E"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Mahlathi</w:t>
            </w:r>
            <w:proofErr w:type="spellEnd"/>
          </w:p>
        </w:tc>
        <w:tc>
          <w:tcPr>
            <w:tcW w:w="1641" w:type="dxa"/>
            <w:tcBorders>
              <w:top w:val="single" w:sz="4" w:space="0" w:color="auto"/>
              <w:left w:val="nil"/>
              <w:bottom w:val="single" w:sz="4" w:space="0" w:color="auto"/>
              <w:right w:val="single" w:sz="4" w:space="0" w:color="auto"/>
            </w:tcBorders>
            <w:shd w:val="clear" w:color="auto" w:fill="auto"/>
            <w:noWrap/>
          </w:tcPr>
          <w:p w14:paraId="39640BE7"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7103285436088</w:t>
            </w:r>
          </w:p>
        </w:tc>
        <w:tc>
          <w:tcPr>
            <w:tcW w:w="1276" w:type="dxa"/>
            <w:tcBorders>
              <w:top w:val="single" w:sz="4" w:space="0" w:color="auto"/>
              <w:left w:val="nil"/>
              <w:bottom w:val="single" w:sz="4" w:space="0" w:color="auto"/>
              <w:right w:val="single" w:sz="4" w:space="0" w:color="auto"/>
            </w:tcBorders>
            <w:shd w:val="clear" w:color="auto" w:fill="auto"/>
            <w:noWrap/>
          </w:tcPr>
          <w:p w14:paraId="4E296EBD"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94216-EPWP3N</w:t>
            </w:r>
          </w:p>
        </w:tc>
        <w:tc>
          <w:tcPr>
            <w:tcW w:w="2626" w:type="dxa"/>
            <w:tcBorders>
              <w:top w:val="single" w:sz="4" w:space="0" w:color="auto"/>
              <w:left w:val="nil"/>
              <w:bottom w:val="single" w:sz="4" w:space="0" w:color="auto"/>
              <w:right w:val="single" w:sz="4" w:space="0" w:color="auto"/>
            </w:tcBorders>
            <w:shd w:val="clear" w:color="auto" w:fill="auto"/>
            <w:noWrap/>
          </w:tcPr>
          <w:p w14:paraId="268A2FFD"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Bathurst: Freestone Road</w:t>
            </w:r>
          </w:p>
        </w:tc>
        <w:tc>
          <w:tcPr>
            <w:tcW w:w="1621" w:type="dxa"/>
            <w:tcBorders>
              <w:top w:val="single" w:sz="4" w:space="0" w:color="auto"/>
              <w:left w:val="nil"/>
              <w:bottom w:val="single" w:sz="4" w:space="0" w:color="auto"/>
              <w:right w:val="single" w:sz="4" w:space="0" w:color="auto"/>
            </w:tcBorders>
            <w:shd w:val="clear" w:color="auto" w:fill="auto"/>
            <w:noWrap/>
          </w:tcPr>
          <w:p w14:paraId="1E5FC2E5"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Infrastructure Sector</w:t>
            </w:r>
          </w:p>
        </w:tc>
      </w:tr>
      <w:tr w:rsidR="001D05BC" w:rsidRPr="001D05BC" w14:paraId="56258671" w14:textId="77777777" w:rsidTr="001D05BC">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14:paraId="42FC4C99"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12</w:t>
            </w:r>
          </w:p>
        </w:tc>
        <w:tc>
          <w:tcPr>
            <w:tcW w:w="1067" w:type="dxa"/>
            <w:tcBorders>
              <w:top w:val="single" w:sz="4" w:space="0" w:color="auto"/>
              <w:left w:val="nil"/>
              <w:bottom w:val="single" w:sz="4" w:space="0" w:color="auto"/>
              <w:right w:val="single" w:sz="4" w:space="0" w:color="auto"/>
            </w:tcBorders>
            <w:shd w:val="clear" w:color="auto" w:fill="auto"/>
            <w:noWrap/>
          </w:tcPr>
          <w:p w14:paraId="6413679D"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Mziyanda</w:t>
            </w:r>
            <w:proofErr w:type="spellEnd"/>
          </w:p>
        </w:tc>
        <w:tc>
          <w:tcPr>
            <w:tcW w:w="836" w:type="dxa"/>
            <w:tcBorders>
              <w:top w:val="single" w:sz="4" w:space="0" w:color="auto"/>
              <w:left w:val="nil"/>
              <w:bottom w:val="single" w:sz="4" w:space="0" w:color="auto"/>
              <w:right w:val="single" w:sz="4" w:space="0" w:color="auto"/>
            </w:tcBorders>
            <w:shd w:val="clear" w:color="auto" w:fill="auto"/>
            <w:noWrap/>
          </w:tcPr>
          <w:p w14:paraId="577AF0AA"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Ntlokwana</w:t>
            </w:r>
            <w:proofErr w:type="spellEnd"/>
          </w:p>
        </w:tc>
        <w:tc>
          <w:tcPr>
            <w:tcW w:w="1641" w:type="dxa"/>
            <w:tcBorders>
              <w:top w:val="single" w:sz="4" w:space="0" w:color="auto"/>
              <w:left w:val="nil"/>
              <w:bottom w:val="single" w:sz="4" w:space="0" w:color="auto"/>
              <w:right w:val="single" w:sz="4" w:space="0" w:color="auto"/>
            </w:tcBorders>
            <w:shd w:val="clear" w:color="auto" w:fill="auto"/>
            <w:noWrap/>
          </w:tcPr>
          <w:p w14:paraId="226F828D"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9307185208089</w:t>
            </w:r>
          </w:p>
        </w:tc>
        <w:tc>
          <w:tcPr>
            <w:tcW w:w="1276" w:type="dxa"/>
            <w:tcBorders>
              <w:top w:val="single" w:sz="4" w:space="0" w:color="auto"/>
              <w:left w:val="nil"/>
              <w:bottom w:val="single" w:sz="4" w:space="0" w:color="auto"/>
              <w:right w:val="single" w:sz="4" w:space="0" w:color="auto"/>
            </w:tcBorders>
            <w:shd w:val="clear" w:color="auto" w:fill="auto"/>
            <w:noWrap/>
          </w:tcPr>
          <w:p w14:paraId="2AF01811"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94216-EPWP3N</w:t>
            </w:r>
          </w:p>
        </w:tc>
        <w:tc>
          <w:tcPr>
            <w:tcW w:w="2626" w:type="dxa"/>
            <w:tcBorders>
              <w:top w:val="single" w:sz="4" w:space="0" w:color="auto"/>
              <w:left w:val="nil"/>
              <w:bottom w:val="single" w:sz="4" w:space="0" w:color="auto"/>
              <w:right w:val="single" w:sz="4" w:space="0" w:color="auto"/>
            </w:tcBorders>
            <w:shd w:val="clear" w:color="auto" w:fill="auto"/>
            <w:noWrap/>
          </w:tcPr>
          <w:p w14:paraId="57D80A88"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Bathurst: Freestone Road</w:t>
            </w:r>
          </w:p>
        </w:tc>
        <w:tc>
          <w:tcPr>
            <w:tcW w:w="1621" w:type="dxa"/>
            <w:tcBorders>
              <w:top w:val="single" w:sz="4" w:space="0" w:color="auto"/>
              <w:left w:val="nil"/>
              <w:bottom w:val="single" w:sz="4" w:space="0" w:color="auto"/>
              <w:right w:val="single" w:sz="4" w:space="0" w:color="auto"/>
            </w:tcBorders>
            <w:shd w:val="clear" w:color="auto" w:fill="auto"/>
            <w:noWrap/>
          </w:tcPr>
          <w:p w14:paraId="1618F2C1"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Infrastructure Sector</w:t>
            </w:r>
          </w:p>
        </w:tc>
      </w:tr>
      <w:tr w:rsidR="001D05BC" w:rsidRPr="001D05BC" w14:paraId="2F6543CA" w14:textId="77777777" w:rsidTr="001D05BC">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14:paraId="78A37CF5"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13</w:t>
            </w:r>
          </w:p>
        </w:tc>
        <w:tc>
          <w:tcPr>
            <w:tcW w:w="1067" w:type="dxa"/>
            <w:tcBorders>
              <w:top w:val="single" w:sz="4" w:space="0" w:color="auto"/>
              <w:left w:val="nil"/>
              <w:bottom w:val="single" w:sz="4" w:space="0" w:color="auto"/>
              <w:right w:val="single" w:sz="4" w:space="0" w:color="auto"/>
            </w:tcBorders>
            <w:shd w:val="clear" w:color="auto" w:fill="auto"/>
            <w:noWrap/>
          </w:tcPr>
          <w:p w14:paraId="32FDB007"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Mohanoe</w:t>
            </w:r>
            <w:proofErr w:type="spellEnd"/>
            <w:r w:rsidRPr="001D05BC">
              <w:rPr>
                <w:rFonts w:eastAsia="Times New Roman" w:cs="Arial"/>
                <w:sz w:val="18"/>
                <w:szCs w:val="18"/>
                <w:lang w:val="en-US"/>
              </w:rPr>
              <w:t xml:space="preserve"> Victor</w:t>
            </w:r>
          </w:p>
        </w:tc>
        <w:tc>
          <w:tcPr>
            <w:tcW w:w="836" w:type="dxa"/>
            <w:tcBorders>
              <w:top w:val="single" w:sz="4" w:space="0" w:color="auto"/>
              <w:left w:val="nil"/>
              <w:bottom w:val="single" w:sz="4" w:space="0" w:color="auto"/>
              <w:right w:val="single" w:sz="4" w:space="0" w:color="auto"/>
            </w:tcBorders>
            <w:shd w:val="clear" w:color="auto" w:fill="auto"/>
            <w:noWrap/>
          </w:tcPr>
          <w:p w14:paraId="4956BB1C"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Lekhoaba</w:t>
            </w:r>
            <w:proofErr w:type="spellEnd"/>
          </w:p>
        </w:tc>
        <w:tc>
          <w:tcPr>
            <w:tcW w:w="1641" w:type="dxa"/>
            <w:tcBorders>
              <w:top w:val="single" w:sz="4" w:space="0" w:color="auto"/>
              <w:left w:val="nil"/>
              <w:bottom w:val="single" w:sz="4" w:space="0" w:color="auto"/>
              <w:right w:val="single" w:sz="4" w:space="0" w:color="auto"/>
            </w:tcBorders>
            <w:shd w:val="clear" w:color="auto" w:fill="auto"/>
            <w:noWrap/>
          </w:tcPr>
          <w:p w14:paraId="1F54EE5A"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6309125640085</w:t>
            </w:r>
          </w:p>
        </w:tc>
        <w:tc>
          <w:tcPr>
            <w:tcW w:w="1276" w:type="dxa"/>
            <w:tcBorders>
              <w:top w:val="single" w:sz="4" w:space="0" w:color="auto"/>
              <w:left w:val="nil"/>
              <w:bottom w:val="single" w:sz="4" w:space="0" w:color="auto"/>
              <w:right w:val="single" w:sz="4" w:space="0" w:color="auto"/>
            </w:tcBorders>
            <w:shd w:val="clear" w:color="auto" w:fill="auto"/>
            <w:noWrap/>
          </w:tcPr>
          <w:p w14:paraId="1848A99F"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95782-EPWP3N</w:t>
            </w:r>
          </w:p>
        </w:tc>
        <w:tc>
          <w:tcPr>
            <w:tcW w:w="2626" w:type="dxa"/>
            <w:tcBorders>
              <w:top w:val="single" w:sz="4" w:space="0" w:color="auto"/>
              <w:left w:val="nil"/>
              <w:bottom w:val="single" w:sz="4" w:space="0" w:color="auto"/>
              <w:right w:val="single" w:sz="4" w:space="0" w:color="auto"/>
            </w:tcBorders>
            <w:shd w:val="clear" w:color="auto" w:fill="auto"/>
            <w:noWrap/>
          </w:tcPr>
          <w:p w14:paraId="369FF1B5"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Nala</w:t>
            </w:r>
            <w:proofErr w:type="spellEnd"/>
            <w:r w:rsidRPr="001D05BC">
              <w:rPr>
                <w:rFonts w:eastAsia="Times New Roman" w:cs="Arial"/>
                <w:sz w:val="18"/>
                <w:szCs w:val="18"/>
                <w:lang w:val="en-US"/>
              </w:rPr>
              <w:t xml:space="preserve"> Routine </w:t>
            </w:r>
            <w:proofErr w:type="spellStart"/>
            <w:r w:rsidRPr="001D05BC">
              <w:rPr>
                <w:rFonts w:eastAsia="Times New Roman" w:cs="Arial"/>
                <w:sz w:val="18"/>
                <w:szCs w:val="18"/>
                <w:lang w:val="en-US"/>
              </w:rPr>
              <w:t>Maintance</w:t>
            </w:r>
            <w:proofErr w:type="spellEnd"/>
          </w:p>
        </w:tc>
        <w:tc>
          <w:tcPr>
            <w:tcW w:w="1621" w:type="dxa"/>
            <w:tcBorders>
              <w:top w:val="single" w:sz="4" w:space="0" w:color="auto"/>
              <w:left w:val="nil"/>
              <w:bottom w:val="single" w:sz="4" w:space="0" w:color="auto"/>
              <w:right w:val="single" w:sz="4" w:space="0" w:color="auto"/>
            </w:tcBorders>
            <w:shd w:val="clear" w:color="auto" w:fill="auto"/>
            <w:noWrap/>
          </w:tcPr>
          <w:p w14:paraId="31088864"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Infrastructure Sector</w:t>
            </w:r>
          </w:p>
        </w:tc>
      </w:tr>
      <w:tr w:rsidR="001D05BC" w:rsidRPr="001D05BC" w14:paraId="1E55784F" w14:textId="77777777" w:rsidTr="001D05BC">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14:paraId="5AE65F98"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14</w:t>
            </w:r>
          </w:p>
        </w:tc>
        <w:tc>
          <w:tcPr>
            <w:tcW w:w="1067" w:type="dxa"/>
            <w:tcBorders>
              <w:top w:val="single" w:sz="4" w:space="0" w:color="auto"/>
              <w:left w:val="nil"/>
              <w:bottom w:val="single" w:sz="4" w:space="0" w:color="auto"/>
              <w:right w:val="single" w:sz="4" w:space="0" w:color="auto"/>
            </w:tcBorders>
            <w:shd w:val="clear" w:color="auto" w:fill="auto"/>
            <w:noWrap/>
          </w:tcPr>
          <w:p w14:paraId="52EE216F"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 xml:space="preserve">Phillip </w:t>
            </w:r>
            <w:proofErr w:type="spellStart"/>
            <w:r w:rsidRPr="001D05BC">
              <w:rPr>
                <w:rFonts w:eastAsia="Times New Roman" w:cs="Arial"/>
                <w:sz w:val="18"/>
                <w:szCs w:val="18"/>
                <w:lang w:val="en-US"/>
              </w:rPr>
              <w:t>Mahlaku</w:t>
            </w:r>
            <w:proofErr w:type="spellEnd"/>
            <w:r w:rsidRPr="001D05BC">
              <w:rPr>
                <w:rFonts w:eastAsia="Times New Roman" w:cs="Arial"/>
                <w:sz w:val="18"/>
                <w:szCs w:val="18"/>
                <w:lang w:val="en-US"/>
              </w:rPr>
              <w:t xml:space="preserve"> </w:t>
            </w:r>
          </w:p>
        </w:tc>
        <w:tc>
          <w:tcPr>
            <w:tcW w:w="836" w:type="dxa"/>
            <w:tcBorders>
              <w:top w:val="single" w:sz="4" w:space="0" w:color="auto"/>
              <w:left w:val="nil"/>
              <w:bottom w:val="single" w:sz="4" w:space="0" w:color="auto"/>
              <w:right w:val="single" w:sz="4" w:space="0" w:color="auto"/>
            </w:tcBorders>
            <w:shd w:val="clear" w:color="auto" w:fill="auto"/>
            <w:noWrap/>
          </w:tcPr>
          <w:p w14:paraId="148589A7"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Mokhoenyane</w:t>
            </w:r>
            <w:proofErr w:type="spellEnd"/>
          </w:p>
        </w:tc>
        <w:tc>
          <w:tcPr>
            <w:tcW w:w="1641" w:type="dxa"/>
            <w:tcBorders>
              <w:top w:val="single" w:sz="4" w:space="0" w:color="auto"/>
              <w:left w:val="nil"/>
              <w:bottom w:val="single" w:sz="4" w:space="0" w:color="auto"/>
              <w:right w:val="single" w:sz="4" w:space="0" w:color="auto"/>
            </w:tcBorders>
            <w:shd w:val="clear" w:color="auto" w:fill="auto"/>
            <w:noWrap/>
          </w:tcPr>
          <w:p w14:paraId="61FE757A"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8203055952081</w:t>
            </w:r>
          </w:p>
        </w:tc>
        <w:tc>
          <w:tcPr>
            <w:tcW w:w="1276" w:type="dxa"/>
            <w:tcBorders>
              <w:top w:val="single" w:sz="4" w:space="0" w:color="auto"/>
              <w:left w:val="nil"/>
              <w:bottom w:val="single" w:sz="4" w:space="0" w:color="auto"/>
              <w:right w:val="single" w:sz="4" w:space="0" w:color="auto"/>
            </w:tcBorders>
            <w:shd w:val="clear" w:color="auto" w:fill="auto"/>
            <w:noWrap/>
          </w:tcPr>
          <w:p w14:paraId="79EDB0CB"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95782-EPWP3N</w:t>
            </w:r>
          </w:p>
        </w:tc>
        <w:tc>
          <w:tcPr>
            <w:tcW w:w="2626" w:type="dxa"/>
            <w:tcBorders>
              <w:top w:val="single" w:sz="4" w:space="0" w:color="auto"/>
              <w:left w:val="nil"/>
              <w:bottom w:val="single" w:sz="4" w:space="0" w:color="auto"/>
              <w:right w:val="single" w:sz="4" w:space="0" w:color="auto"/>
            </w:tcBorders>
            <w:shd w:val="clear" w:color="auto" w:fill="auto"/>
            <w:noWrap/>
          </w:tcPr>
          <w:p w14:paraId="2EA45608"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Nala</w:t>
            </w:r>
            <w:proofErr w:type="spellEnd"/>
            <w:r w:rsidRPr="001D05BC">
              <w:rPr>
                <w:rFonts w:eastAsia="Times New Roman" w:cs="Arial"/>
                <w:sz w:val="18"/>
                <w:szCs w:val="18"/>
                <w:lang w:val="en-US"/>
              </w:rPr>
              <w:t xml:space="preserve"> Routine </w:t>
            </w:r>
            <w:proofErr w:type="spellStart"/>
            <w:r w:rsidRPr="001D05BC">
              <w:rPr>
                <w:rFonts w:eastAsia="Times New Roman" w:cs="Arial"/>
                <w:sz w:val="18"/>
                <w:szCs w:val="18"/>
                <w:lang w:val="en-US"/>
              </w:rPr>
              <w:t>Maintance</w:t>
            </w:r>
            <w:proofErr w:type="spellEnd"/>
          </w:p>
        </w:tc>
        <w:tc>
          <w:tcPr>
            <w:tcW w:w="1621" w:type="dxa"/>
            <w:tcBorders>
              <w:top w:val="single" w:sz="4" w:space="0" w:color="auto"/>
              <w:left w:val="nil"/>
              <w:bottom w:val="single" w:sz="4" w:space="0" w:color="auto"/>
              <w:right w:val="single" w:sz="4" w:space="0" w:color="auto"/>
            </w:tcBorders>
            <w:shd w:val="clear" w:color="auto" w:fill="auto"/>
            <w:noWrap/>
          </w:tcPr>
          <w:p w14:paraId="7185352A"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Infrastructure Sector</w:t>
            </w:r>
          </w:p>
        </w:tc>
      </w:tr>
      <w:tr w:rsidR="001D05BC" w:rsidRPr="001D05BC" w14:paraId="4BE38CDD" w14:textId="77777777" w:rsidTr="001D05BC">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14:paraId="4FF51F7A"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15</w:t>
            </w:r>
          </w:p>
        </w:tc>
        <w:tc>
          <w:tcPr>
            <w:tcW w:w="1067" w:type="dxa"/>
            <w:tcBorders>
              <w:top w:val="single" w:sz="4" w:space="0" w:color="auto"/>
              <w:left w:val="nil"/>
              <w:bottom w:val="single" w:sz="4" w:space="0" w:color="auto"/>
              <w:right w:val="single" w:sz="4" w:space="0" w:color="auto"/>
            </w:tcBorders>
            <w:shd w:val="clear" w:color="auto" w:fill="auto"/>
            <w:noWrap/>
          </w:tcPr>
          <w:p w14:paraId="09C56EAE"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 xml:space="preserve"> JJ</w:t>
            </w:r>
          </w:p>
        </w:tc>
        <w:tc>
          <w:tcPr>
            <w:tcW w:w="836" w:type="dxa"/>
            <w:tcBorders>
              <w:top w:val="single" w:sz="4" w:space="0" w:color="auto"/>
              <w:left w:val="nil"/>
              <w:bottom w:val="single" w:sz="4" w:space="0" w:color="auto"/>
              <w:right w:val="single" w:sz="4" w:space="0" w:color="auto"/>
            </w:tcBorders>
            <w:shd w:val="clear" w:color="auto" w:fill="auto"/>
            <w:noWrap/>
          </w:tcPr>
          <w:p w14:paraId="7633B724"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Funda</w:t>
            </w:r>
            <w:proofErr w:type="spellEnd"/>
          </w:p>
        </w:tc>
        <w:tc>
          <w:tcPr>
            <w:tcW w:w="1641" w:type="dxa"/>
            <w:tcBorders>
              <w:top w:val="single" w:sz="4" w:space="0" w:color="auto"/>
              <w:left w:val="nil"/>
              <w:bottom w:val="single" w:sz="4" w:space="0" w:color="auto"/>
              <w:right w:val="single" w:sz="4" w:space="0" w:color="auto"/>
            </w:tcBorders>
            <w:shd w:val="clear" w:color="auto" w:fill="auto"/>
            <w:noWrap/>
          </w:tcPr>
          <w:p w14:paraId="3905C72E"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8709115347088</w:t>
            </w:r>
          </w:p>
        </w:tc>
        <w:tc>
          <w:tcPr>
            <w:tcW w:w="1276" w:type="dxa"/>
            <w:tcBorders>
              <w:top w:val="single" w:sz="4" w:space="0" w:color="auto"/>
              <w:left w:val="nil"/>
              <w:bottom w:val="single" w:sz="4" w:space="0" w:color="auto"/>
              <w:right w:val="single" w:sz="4" w:space="0" w:color="auto"/>
            </w:tcBorders>
            <w:shd w:val="clear" w:color="auto" w:fill="auto"/>
            <w:noWrap/>
          </w:tcPr>
          <w:p w14:paraId="2DB70727"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95782-EPWP3N</w:t>
            </w:r>
          </w:p>
        </w:tc>
        <w:tc>
          <w:tcPr>
            <w:tcW w:w="2626" w:type="dxa"/>
            <w:tcBorders>
              <w:top w:val="single" w:sz="4" w:space="0" w:color="auto"/>
              <w:left w:val="nil"/>
              <w:bottom w:val="single" w:sz="4" w:space="0" w:color="auto"/>
              <w:right w:val="single" w:sz="4" w:space="0" w:color="auto"/>
            </w:tcBorders>
            <w:shd w:val="clear" w:color="auto" w:fill="auto"/>
            <w:noWrap/>
          </w:tcPr>
          <w:p w14:paraId="619A3C08"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Nala</w:t>
            </w:r>
            <w:proofErr w:type="spellEnd"/>
            <w:r w:rsidRPr="001D05BC">
              <w:rPr>
                <w:rFonts w:eastAsia="Times New Roman" w:cs="Arial"/>
                <w:sz w:val="18"/>
                <w:szCs w:val="18"/>
                <w:lang w:val="en-US"/>
              </w:rPr>
              <w:t xml:space="preserve"> Routine </w:t>
            </w:r>
            <w:proofErr w:type="spellStart"/>
            <w:r w:rsidRPr="001D05BC">
              <w:rPr>
                <w:rFonts w:eastAsia="Times New Roman" w:cs="Arial"/>
                <w:sz w:val="18"/>
                <w:szCs w:val="18"/>
                <w:lang w:val="en-US"/>
              </w:rPr>
              <w:t>Maintance</w:t>
            </w:r>
            <w:proofErr w:type="spellEnd"/>
          </w:p>
        </w:tc>
        <w:tc>
          <w:tcPr>
            <w:tcW w:w="1621" w:type="dxa"/>
            <w:tcBorders>
              <w:top w:val="single" w:sz="4" w:space="0" w:color="auto"/>
              <w:left w:val="nil"/>
              <w:bottom w:val="single" w:sz="4" w:space="0" w:color="auto"/>
              <w:right w:val="single" w:sz="4" w:space="0" w:color="auto"/>
            </w:tcBorders>
            <w:shd w:val="clear" w:color="auto" w:fill="auto"/>
            <w:noWrap/>
          </w:tcPr>
          <w:p w14:paraId="74FDE914"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Infrastructure Sector</w:t>
            </w:r>
          </w:p>
        </w:tc>
      </w:tr>
      <w:tr w:rsidR="001D05BC" w:rsidRPr="001D05BC" w14:paraId="07303765" w14:textId="77777777" w:rsidTr="001D05BC">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14:paraId="739FEA00"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16</w:t>
            </w:r>
          </w:p>
        </w:tc>
        <w:tc>
          <w:tcPr>
            <w:tcW w:w="1067" w:type="dxa"/>
            <w:tcBorders>
              <w:top w:val="single" w:sz="4" w:space="0" w:color="auto"/>
              <w:left w:val="nil"/>
              <w:bottom w:val="single" w:sz="4" w:space="0" w:color="auto"/>
              <w:right w:val="single" w:sz="4" w:space="0" w:color="auto"/>
            </w:tcBorders>
            <w:shd w:val="clear" w:color="auto" w:fill="auto"/>
            <w:noWrap/>
          </w:tcPr>
          <w:p w14:paraId="58E0FB88"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Bongumenzi</w:t>
            </w:r>
            <w:proofErr w:type="spellEnd"/>
            <w:r w:rsidRPr="001D05BC">
              <w:rPr>
                <w:rFonts w:eastAsia="Times New Roman" w:cs="Arial"/>
                <w:sz w:val="18"/>
                <w:szCs w:val="18"/>
                <w:lang w:val="en-US"/>
              </w:rPr>
              <w:t xml:space="preserve"> </w:t>
            </w:r>
          </w:p>
        </w:tc>
        <w:tc>
          <w:tcPr>
            <w:tcW w:w="836" w:type="dxa"/>
            <w:tcBorders>
              <w:top w:val="single" w:sz="4" w:space="0" w:color="auto"/>
              <w:left w:val="nil"/>
              <w:bottom w:val="single" w:sz="4" w:space="0" w:color="auto"/>
              <w:right w:val="single" w:sz="4" w:space="0" w:color="auto"/>
            </w:tcBorders>
            <w:shd w:val="clear" w:color="auto" w:fill="auto"/>
            <w:noWrap/>
          </w:tcPr>
          <w:p w14:paraId="4A1E8239"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Nkosi</w:t>
            </w:r>
            <w:proofErr w:type="spellEnd"/>
            <w:r w:rsidRPr="001D05BC">
              <w:rPr>
                <w:rFonts w:eastAsia="Times New Roman" w:cs="Arial"/>
                <w:sz w:val="18"/>
                <w:szCs w:val="18"/>
                <w:lang w:val="en-US"/>
              </w:rPr>
              <w:t xml:space="preserve"> </w:t>
            </w:r>
          </w:p>
        </w:tc>
        <w:tc>
          <w:tcPr>
            <w:tcW w:w="1641" w:type="dxa"/>
            <w:tcBorders>
              <w:top w:val="single" w:sz="4" w:space="0" w:color="auto"/>
              <w:left w:val="nil"/>
              <w:bottom w:val="single" w:sz="4" w:space="0" w:color="auto"/>
              <w:right w:val="single" w:sz="4" w:space="0" w:color="auto"/>
            </w:tcBorders>
            <w:shd w:val="clear" w:color="auto" w:fill="auto"/>
            <w:noWrap/>
          </w:tcPr>
          <w:p w14:paraId="0F769B2D"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8711205585080</w:t>
            </w:r>
          </w:p>
        </w:tc>
        <w:tc>
          <w:tcPr>
            <w:tcW w:w="1276" w:type="dxa"/>
            <w:tcBorders>
              <w:top w:val="single" w:sz="4" w:space="0" w:color="auto"/>
              <w:left w:val="nil"/>
              <w:bottom w:val="single" w:sz="4" w:space="0" w:color="auto"/>
              <w:right w:val="single" w:sz="4" w:space="0" w:color="auto"/>
            </w:tcBorders>
            <w:shd w:val="clear" w:color="auto" w:fill="auto"/>
            <w:noWrap/>
          </w:tcPr>
          <w:p w14:paraId="542BD85A"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2700-EPWPRS</w:t>
            </w:r>
          </w:p>
        </w:tc>
        <w:tc>
          <w:tcPr>
            <w:tcW w:w="2626" w:type="dxa"/>
            <w:tcBorders>
              <w:top w:val="single" w:sz="4" w:space="0" w:color="auto"/>
              <w:left w:val="nil"/>
              <w:bottom w:val="single" w:sz="4" w:space="0" w:color="auto"/>
              <w:right w:val="single" w:sz="4" w:space="0" w:color="auto"/>
            </w:tcBorders>
            <w:shd w:val="clear" w:color="auto" w:fill="auto"/>
            <w:noWrap/>
          </w:tcPr>
          <w:p w14:paraId="3117C7B8"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Bulwer Rehabilitation of old prison</w:t>
            </w:r>
          </w:p>
        </w:tc>
        <w:tc>
          <w:tcPr>
            <w:tcW w:w="1621" w:type="dxa"/>
            <w:tcBorders>
              <w:top w:val="single" w:sz="4" w:space="0" w:color="auto"/>
              <w:left w:val="nil"/>
              <w:bottom w:val="single" w:sz="4" w:space="0" w:color="auto"/>
              <w:right w:val="single" w:sz="4" w:space="0" w:color="auto"/>
            </w:tcBorders>
            <w:shd w:val="clear" w:color="auto" w:fill="auto"/>
            <w:noWrap/>
          </w:tcPr>
          <w:p w14:paraId="78559B35"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Infrastructure Sector</w:t>
            </w:r>
          </w:p>
        </w:tc>
      </w:tr>
      <w:tr w:rsidR="001D05BC" w:rsidRPr="001D05BC" w14:paraId="4FA9C251" w14:textId="77777777" w:rsidTr="001D05BC">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14:paraId="5FC9C9F9"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17</w:t>
            </w:r>
          </w:p>
        </w:tc>
        <w:tc>
          <w:tcPr>
            <w:tcW w:w="1067" w:type="dxa"/>
            <w:tcBorders>
              <w:top w:val="single" w:sz="4" w:space="0" w:color="auto"/>
              <w:left w:val="nil"/>
              <w:bottom w:val="single" w:sz="4" w:space="0" w:color="auto"/>
              <w:right w:val="single" w:sz="4" w:space="0" w:color="auto"/>
            </w:tcBorders>
            <w:shd w:val="clear" w:color="auto" w:fill="auto"/>
            <w:noWrap/>
          </w:tcPr>
          <w:p w14:paraId="5B563CB5"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Ntethelelo</w:t>
            </w:r>
            <w:proofErr w:type="spellEnd"/>
          </w:p>
        </w:tc>
        <w:tc>
          <w:tcPr>
            <w:tcW w:w="836" w:type="dxa"/>
            <w:tcBorders>
              <w:top w:val="single" w:sz="4" w:space="0" w:color="auto"/>
              <w:left w:val="nil"/>
              <w:bottom w:val="single" w:sz="4" w:space="0" w:color="auto"/>
              <w:right w:val="single" w:sz="4" w:space="0" w:color="auto"/>
            </w:tcBorders>
            <w:shd w:val="clear" w:color="auto" w:fill="auto"/>
            <w:noWrap/>
          </w:tcPr>
          <w:p w14:paraId="1663D122"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Sosibo</w:t>
            </w:r>
            <w:proofErr w:type="spellEnd"/>
          </w:p>
        </w:tc>
        <w:tc>
          <w:tcPr>
            <w:tcW w:w="1641" w:type="dxa"/>
            <w:tcBorders>
              <w:top w:val="single" w:sz="4" w:space="0" w:color="auto"/>
              <w:left w:val="nil"/>
              <w:bottom w:val="single" w:sz="4" w:space="0" w:color="auto"/>
              <w:right w:val="single" w:sz="4" w:space="0" w:color="auto"/>
            </w:tcBorders>
            <w:shd w:val="clear" w:color="auto" w:fill="auto"/>
            <w:noWrap/>
          </w:tcPr>
          <w:p w14:paraId="0E5AD5FA"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9511035608089</w:t>
            </w:r>
          </w:p>
        </w:tc>
        <w:tc>
          <w:tcPr>
            <w:tcW w:w="1276" w:type="dxa"/>
            <w:tcBorders>
              <w:top w:val="single" w:sz="4" w:space="0" w:color="auto"/>
              <w:left w:val="nil"/>
              <w:bottom w:val="single" w:sz="4" w:space="0" w:color="auto"/>
              <w:right w:val="single" w:sz="4" w:space="0" w:color="auto"/>
            </w:tcBorders>
            <w:shd w:val="clear" w:color="auto" w:fill="auto"/>
            <w:noWrap/>
          </w:tcPr>
          <w:p w14:paraId="4DCF9C61"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2700-EPWPRS</w:t>
            </w:r>
          </w:p>
        </w:tc>
        <w:tc>
          <w:tcPr>
            <w:tcW w:w="2626" w:type="dxa"/>
            <w:tcBorders>
              <w:top w:val="single" w:sz="4" w:space="0" w:color="auto"/>
              <w:left w:val="nil"/>
              <w:bottom w:val="single" w:sz="4" w:space="0" w:color="auto"/>
              <w:right w:val="single" w:sz="4" w:space="0" w:color="auto"/>
            </w:tcBorders>
            <w:shd w:val="clear" w:color="auto" w:fill="auto"/>
            <w:noWrap/>
          </w:tcPr>
          <w:p w14:paraId="30AF16CC"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Bulwer Rehabilitation of old prison</w:t>
            </w:r>
          </w:p>
        </w:tc>
        <w:tc>
          <w:tcPr>
            <w:tcW w:w="1621" w:type="dxa"/>
            <w:tcBorders>
              <w:top w:val="single" w:sz="4" w:space="0" w:color="auto"/>
              <w:left w:val="nil"/>
              <w:bottom w:val="single" w:sz="4" w:space="0" w:color="auto"/>
              <w:right w:val="single" w:sz="4" w:space="0" w:color="auto"/>
            </w:tcBorders>
            <w:shd w:val="clear" w:color="auto" w:fill="auto"/>
            <w:noWrap/>
          </w:tcPr>
          <w:p w14:paraId="480A569E"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Infrastructure Sector</w:t>
            </w:r>
          </w:p>
        </w:tc>
      </w:tr>
      <w:tr w:rsidR="001D05BC" w:rsidRPr="001D05BC" w14:paraId="738FAF8F" w14:textId="77777777" w:rsidTr="001D05BC">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14:paraId="3E906BE0"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18</w:t>
            </w:r>
          </w:p>
        </w:tc>
        <w:tc>
          <w:tcPr>
            <w:tcW w:w="1067" w:type="dxa"/>
            <w:tcBorders>
              <w:top w:val="single" w:sz="4" w:space="0" w:color="auto"/>
              <w:left w:val="nil"/>
              <w:bottom w:val="single" w:sz="4" w:space="0" w:color="auto"/>
              <w:right w:val="single" w:sz="4" w:space="0" w:color="auto"/>
            </w:tcBorders>
            <w:shd w:val="clear" w:color="auto" w:fill="auto"/>
            <w:noWrap/>
          </w:tcPr>
          <w:p w14:paraId="45875108"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Sihle</w:t>
            </w:r>
            <w:proofErr w:type="spellEnd"/>
          </w:p>
        </w:tc>
        <w:tc>
          <w:tcPr>
            <w:tcW w:w="836" w:type="dxa"/>
            <w:tcBorders>
              <w:top w:val="single" w:sz="4" w:space="0" w:color="auto"/>
              <w:left w:val="nil"/>
              <w:bottom w:val="single" w:sz="4" w:space="0" w:color="auto"/>
              <w:right w:val="single" w:sz="4" w:space="0" w:color="auto"/>
            </w:tcBorders>
            <w:shd w:val="clear" w:color="auto" w:fill="auto"/>
            <w:noWrap/>
          </w:tcPr>
          <w:p w14:paraId="733C85E1"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Gumede</w:t>
            </w:r>
            <w:proofErr w:type="spellEnd"/>
          </w:p>
        </w:tc>
        <w:tc>
          <w:tcPr>
            <w:tcW w:w="1641" w:type="dxa"/>
            <w:tcBorders>
              <w:top w:val="single" w:sz="4" w:space="0" w:color="auto"/>
              <w:left w:val="nil"/>
              <w:bottom w:val="single" w:sz="4" w:space="0" w:color="auto"/>
              <w:right w:val="single" w:sz="4" w:space="0" w:color="auto"/>
            </w:tcBorders>
            <w:shd w:val="clear" w:color="auto" w:fill="auto"/>
            <w:noWrap/>
          </w:tcPr>
          <w:p w14:paraId="73E9111B"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9109116092081</w:t>
            </w:r>
          </w:p>
        </w:tc>
        <w:tc>
          <w:tcPr>
            <w:tcW w:w="1276" w:type="dxa"/>
            <w:tcBorders>
              <w:top w:val="single" w:sz="4" w:space="0" w:color="auto"/>
              <w:left w:val="nil"/>
              <w:bottom w:val="single" w:sz="4" w:space="0" w:color="auto"/>
              <w:right w:val="single" w:sz="4" w:space="0" w:color="auto"/>
            </w:tcBorders>
            <w:shd w:val="clear" w:color="auto" w:fill="auto"/>
            <w:noWrap/>
          </w:tcPr>
          <w:p w14:paraId="4F422920"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1090-EPWPRS</w:t>
            </w:r>
          </w:p>
        </w:tc>
        <w:tc>
          <w:tcPr>
            <w:tcW w:w="2626" w:type="dxa"/>
            <w:tcBorders>
              <w:top w:val="single" w:sz="4" w:space="0" w:color="auto"/>
              <w:left w:val="nil"/>
              <w:bottom w:val="single" w:sz="4" w:space="0" w:color="auto"/>
              <w:right w:val="single" w:sz="4" w:space="0" w:color="auto"/>
            </w:tcBorders>
            <w:shd w:val="clear" w:color="auto" w:fill="auto"/>
            <w:noWrap/>
          </w:tcPr>
          <w:p w14:paraId="38309541"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Umlazi</w:t>
            </w:r>
            <w:proofErr w:type="spellEnd"/>
            <w:r w:rsidRPr="001D05BC">
              <w:rPr>
                <w:rFonts w:eastAsia="Times New Roman" w:cs="Arial"/>
                <w:sz w:val="18"/>
                <w:szCs w:val="18"/>
                <w:lang w:val="en-US"/>
              </w:rPr>
              <w:t xml:space="preserve"> Magistrate Office</w:t>
            </w:r>
          </w:p>
        </w:tc>
        <w:tc>
          <w:tcPr>
            <w:tcW w:w="1621" w:type="dxa"/>
            <w:tcBorders>
              <w:top w:val="single" w:sz="4" w:space="0" w:color="auto"/>
              <w:left w:val="nil"/>
              <w:bottom w:val="single" w:sz="4" w:space="0" w:color="auto"/>
              <w:right w:val="single" w:sz="4" w:space="0" w:color="auto"/>
            </w:tcBorders>
            <w:shd w:val="clear" w:color="auto" w:fill="auto"/>
            <w:noWrap/>
          </w:tcPr>
          <w:p w14:paraId="3ADAB648"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Infrastructure Sector</w:t>
            </w:r>
          </w:p>
        </w:tc>
      </w:tr>
      <w:tr w:rsidR="001D05BC" w:rsidRPr="001D05BC" w14:paraId="5DC9AA23" w14:textId="77777777" w:rsidTr="001D05BC">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14:paraId="6A4F051F"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19</w:t>
            </w:r>
          </w:p>
        </w:tc>
        <w:tc>
          <w:tcPr>
            <w:tcW w:w="1067" w:type="dxa"/>
            <w:tcBorders>
              <w:top w:val="single" w:sz="4" w:space="0" w:color="auto"/>
              <w:left w:val="nil"/>
              <w:bottom w:val="single" w:sz="4" w:space="0" w:color="auto"/>
              <w:right w:val="single" w:sz="4" w:space="0" w:color="auto"/>
            </w:tcBorders>
            <w:shd w:val="clear" w:color="auto" w:fill="auto"/>
            <w:noWrap/>
          </w:tcPr>
          <w:p w14:paraId="74845FFC"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Nokuphiwe</w:t>
            </w:r>
            <w:proofErr w:type="spellEnd"/>
            <w:r w:rsidRPr="001D05BC">
              <w:rPr>
                <w:rFonts w:eastAsia="Times New Roman" w:cs="Arial"/>
                <w:sz w:val="18"/>
                <w:szCs w:val="18"/>
                <w:lang w:val="en-US"/>
              </w:rPr>
              <w:t xml:space="preserve"> </w:t>
            </w:r>
          </w:p>
        </w:tc>
        <w:tc>
          <w:tcPr>
            <w:tcW w:w="836" w:type="dxa"/>
            <w:tcBorders>
              <w:top w:val="single" w:sz="4" w:space="0" w:color="auto"/>
              <w:left w:val="nil"/>
              <w:bottom w:val="single" w:sz="4" w:space="0" w:color="auto"/>
              <w:right w:val="single" w:sz="4" w:space="0" w:color="auto"/>
            </w:tcBorders>
            <w:shd w:val="clear" w:color="auto" w:fill="auto"/>
            <w:noWrap/>
          </w:tcPr>
          <w:p w14:paraId="15632BB4"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Zungu</w:t>
            </w:r>
            <w:proofErr w:type="spellEnd"/>
          </w:p>
        </w:tc>
        <w:tc>
          <w:tcPr>
            <w:tcW w:w="1641" w:type="dxa"/>
            <w:tcBorders>
              <w:top w:val="single" w:sz="4" w:space="0" w:color="auto"/>
              <w:left w:val="nil"/>
              <w:bottom w:val="single" w:sz="4" w:space="0" w:color="auto"/>
              <w:right w:val="single" w:sz="4" w:space="0" w:color="auto"/>
            </w:tcBorders>
            <w:shd w:val="clear" w:color="auto" w:fill="auto"/>
            <w:noWrap/>
          </w:tcPr>
          <w:p w14:paraId="18905443"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8204041657081</w:t>
            </w:r>
          </w:p>
        </w:tc>
        <w:tc>
          <w:tcPr>
            <w:tcW w:w="1276" w:type="dxa"/>
            <w:tcBorders>
              <w:top w:val="single" w:sz="4" w:space="0" w:color="auto"/>
              <w:left w:val="nil"/>
              <w:bottom w:val="single" w:sz="4" w:space="0" w:color="auto"/>
              <w:right w:val="single" w:sz="4" w:space="0" w:color="auto"/>
            </w:tcBorders>
            <w:shd w:val="clear" w:color="auto" w:fill="auto"/>
            <w:noWrap/>
          </w:tcPr>
          <w:p w14:paraId="73FD46D5"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4427-EPWPRS</w:t>
            </w:r>
          </w:p>
        </w:tc>
        <w:tc>
          <w:tcPr>
            <w:tcW w:w="2626" w:type="dxa"/>
            <w:tcBorders>
              <w:top w:val="single" w:sz="4" w:space="0" w:color="auto"/>
              <w:left w:val="nil"/>
              <w:bottom w:val="single" w:sz="4" w:space="0" w:color="auto"/>
              <w:right w:val="single" w:sz="4" w:space="0" w:color="auto"/>
            </w:tcBorders>
            <w:shd w:val="clear" w:color="auto" w:fill="auto"/>
            <w:noWrap/>
          </w:tcPr>
          <w:p w14:paraId="569357EF"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Melmoth</w:t>
            </w:r>
            <w:proofErr w:type="spellEnd"/>
            <w:r w:rsidRPr="001D05BC">
              <w:rPr>
                <w:rFonts w:eastAsia="Times New Roman" w:cs="Arial"/>
                <w:sz w:val="18"/>
                <w:szCs w:val="18"/>
                <w:lang w:val="en-US"/>
              </w:rPr>
              <w:t xml:space="preserve"> SAPS</w:t>
            </w:r>
          </w:p>
        </w:tc>
        <w:tc>
          <w:tcPr>
            <w:tcW w:w="1621" w:type="dxa"/>
            <w:tcBorders>
              <w:top w:val="single" w:sz="4" w:space="0" w:color="auto"/>
              <w:left w:val="nil"/>
              <w:bottom w:val="single" w:sz="4" w:space="0" w:color="auto"/>
              <w:right w:val="single" w:sz="4" w:space="0" w:color="auto"/>
            </w:tcBorders>
            <w:shd w:val="clear" w:color="auto" w:fill="auto"/>
            <w:noWrap/>
          </w:tcPr>
          <w:p w14:paraId="6DA13DB8"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Infrastructure Sector</w:t>
            </w:r>
          </w:p>
        </w:tc>
      </w:tr>
      <w:tr w:rsidR="001D05BC" w:rsidRPr="001D05BC" w14:paraId="3CA675A9" w14:textId="77777777" w:rsidTr="001D05BC">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14:paraId="1C90E8F1"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20</w:t>
            </w:r>
          </w:p>
        </w:tc>
        <w:tc>
          <w:tcPr>
            <w:tcW w:w="1067" w:type="dxa"/>
            <w:tcBorders>
              <w:top w:val="single" w:sz="4" w:space="0" w:color="auto"/>
              <w:left w:val="nil"/>
              <w:bottom w:val="single" w:sz="4" w:space="0" w:color="auto"/>
              <w:right w:val="single" w:sz="4" w:space="0" w:color="auto"/>
            </w:tcBorders>
            <w:shd w:val="clear" w:color="auto" w:fill="auto"/>
            <w:noWrap/>
          </w:tcPr>
          <w:p w14:paraId="7E45326C"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Moshephe</w:t>
            </w:r>
            <w:proofErr w:type="spellEnd"/>
          </w:p>
        </w:tc>
        <w:tc>
          <w:tcPr>
            <w:tcW w:w="836" w:type="dxa"/>
            <w:tcBorders>
              <w:top w:val="single" w:sz="4" w:space="0" w:color="auto"/>
              <w:left w:val="nil"/>
              <w:bottom w:val="single" w:sz="4" w:space="0" w:color="auto"/>
              <w:right w:val="single" w:sz="4" w:space="0" w:color="auto"/>
            </w:tcBorders>
            <w:shd w:val="clear" w:color="auto" w:fill="auto"/>
            <w:noWrap/>
          </w:tcPr>
          <w:p w14:paraId="3FAC6760"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Nkansi</w:t>
            </w:r>
            <w:proofErr w:type="spellEnd"/>
          </w:p>
        </w:tc>
        <w:tc>
          <w:tcPr>
            <w:tcW w:w="1641" w:type="dxa"/>
            <w:tcBorders>
              <w:top w:val="single" w:sz="4" w:space="0" w:color="auto"/>
              <w:left w:val="nil"/>
              <w:bottom w:val="single" w:sz="4" w:space="0" w:color="auto"/>
              <w:right w:val="single" w:sz="4" w:space="0" w:color="auto"/>
            </w:tcBorders>
            <w:shd w:val="clear" w:color="auto" w:fill="auto"/>
            <w:noWrap/>
          </w:tcPr>
          <w:p w14:paraId="54069761"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19771127</w:t>
            </w:r>
          </w:p>
        </w:tc>
        <w:tc>
          <w:tcPr>
            <w:tcW w:w="1276" w:type="dxa"/>
            <w:tcBorders>
              <w:top w:val="single" w:sz="4" w:space="0" w:color="auto"/>
              <w:left w:val="nil"/>
              <w:bottom w:val="single" w:sz="4" w:space="0" w:color="auto"/>
              <w:right w:val="single" w:sz="4" w:space="0" w:color="auto"/>
            </w:tcBorders>
            <w:shd w:val="clear" w:color="auto" w:fill="auto"/>
            <w:noWrap/>
          </w:tcPr>
          <w:p w14:paraId="1BEA4559"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80999-EPWP3N</w:t>
            </w:r>
          </w:p>
        </w:tc>
        <w:tc>
          <w:tcPr>
            <w:tcW w:w="2626" w:type="dxa"/>
            <w:tcBorders>
              <w:top w:val="single" w:sz="4" w:space="0" w:color="auto"/>
              <w:left w:val="nil"/>
              <w:bottom w:val="single" w:sz="4" w:space="0" w:color="auto"/>
              <w:right w:val="single" w:sz="4" w:space="0" w:color="auto"/>
            </w:tcBorders>
            <w:shd w:val="clear" w:color="auto" w:fill="auto"/>
            <w:noWrap/>
          </w:tcPr>
          <w:p w14:paraId="05732A66"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Emahlathini</w:t>
            </w:r>
            <w:proofErr w:type="spellEnd"/>
            <w:r w:rsidRPr="001D05BC">
              <w:rPr>
                <w:rFonts w:eastAsia="Times New Roman" w:cs="Arial"/>
                <w:sz w:val="18"/>
                <w:szCs w:val="18"/>
                <w:lang w:val="en-US"/>
              </w:rPr>
              <w:t xml:space="preserve"> and </w:t>
            </w:r>
            <w:proofErr w:type="spellStart"/>
            <w:r w:rsidRPr="001D05BC">
              <w:rPr>
                <w:rFonts w:eastAsia="Times New Roman" w:cs="Arial"/>
                <w:sz w:val="18"/>
                <w:szCs w:val="18"/>
                <w:lang w:val="en-US"/>
              </w:rPr>
              <w:t>Bothashoop</w:t>
            </w:r>
            <w:proofErr w:type="spellEnd"/>
            <w:r w:rsidRPr="001D05BC">
              <w:rPr>
                <w:rFonts w:eastAsia="Times New Roman" w:cs="Arial"/>
                <w:sz w:val="18"/>
                <w:szCs w:val="18"/>
                <w:lang w:val="en-US"/>
              </w:rPr>
              <w:t xml:space="preserve"> Ports of Entry </w:t>
            </w:r>
          </w:p>
        </w:tc>
        <w:tc>
          <w:tcPr>
            <w:tcW w:w="1621" w:type="dxa"/>
            <w:tcBorders>
              <w:top w:val="single" w:sz="4" w:space="0" w:color="auto"/>
              <w:left w:val="nil"/>
              <w:bottom w:val="single" w:sz="4" w:space="0" w:color="auto"/>
              <w:right w:val="single" w:sz="4" w:space="0" w:color="auto"/>
            </w:tcBorders>
            <w:shd w:val="clear" w:color="auto" w:fill="auto"/>
            <w:noWrap/>
          </w:tcPr>
          <w:p w14:paraId="2E2E2DF9"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Infrastructure Sector</w:t>
            </w:r>
          </w:p>
        </w:tc>
      </w:tr>
      <w:tr w:rsidR="001D05BC" w:rsidRPr="001D05BC" w14:paraId="262DC6C2" w14:textId="77777777" w:rsidTr="001D05BC">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14:paraId="58FCA3D1"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21</w:t>
            </w:r>
          </w:p>
        </w:tc>
        <w:tc>
          <w:tcPr>
            <w:tcW w:w="1067" w:type="dxa"/>
            <w:tcBorders>
              <w:top w:val="single" w:sz="4" w:space="0" w:color="auto"/>
              <w:left w:val="nil"/>
              <w:bottom w:val="single" w:sz="4" w:space="0" w:color="auto"/>
              <w:right w:val="single" w:sz="4" w:space="0" w:color="auto"/>
            </w:tcBorders>
            <w:shd w:val="clear" w:color="auto" w:fill="auto"/>
            <w:noWrap/>
          </w:tcPr>
          <w:p w14:paraId="6F257771"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 xml:space="preserve">Ashton </w:t>
            </w:r>
            <w:proofErr w:type="spellStart"/>
            <w:r w:rsidRPr="001D05BC">
              <w:rPr>
                <w:rFonts w:eastAsia="Times New Roman" w:cs="Arial"/>
                <w:sz w:val="18"/>
                <w:szCs w:val="18"/>
                <w:lang w:val="en-US"/>
              </w:rPr>
              <w:t>Auscar</w:t>
            </w:r>
            <w:proofErr w:type="spellEnd"/>
          </w:p>
        </w:tc>
        <w:tc>
          <w:tcPr>
            <w:tcW w:w="836" w:type="dxa"/>
            <w:tcBorders>
              <w:top w:val="single" w:sz="4" w:space="0" w:color="auto"/>
              <w:left w:val="nil"/>
              <w:bottom w:val="single" w:sz="4" w:space="0" w:color="auto"/>
              <w:right w:val="single" w:sz="4" w:space="0" w:color="auto"/>
            </w:tcBorders>
            <w:shd w:val="clear" w:color="auto" w:fill="auto"/>
            <w:noWrap/>
          </w:tcPr>
          <w:p w14:paraId="0B64272F"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Daniels</w:t>
            </w:r>
          </w:p>
        </w:tc>
        <w:tc>
          <w:tcPr>
            <w:tcW w:w="1641" w:type="dxa"/>
            <w:tcBorders>
              <w:top w:val="single" w:sz="4" w:space="0" w:color="auto"/>
              <w:left w:val="nil"/>
              <w:bottom w:val="single" w:sz="4" w:space="0" w:color="auto"/>
              <w:right w:val="single" w:sz="4" w:space="0" w:color="auto"/>
            </w:tcBorders>
            <w:shd w:val="clear" w:color="auto" w:fill="auto"/>
            <w:noWrap/>
          </w:tcPr>
          <w:p w14:paraId="1C3FF6BD"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9808255325083</w:t>
            </w:r>
          </w:p>
        </w:tc>
        <w:tc>
          <w:tcPr>
            <w:tcW w:w="1276" w:type="dxa"/>
            <w:tcBorders>
              <w:top w:val="single" w:sz="4" w:space="0" w:color="auto"/>
              <w:left w:val="nil"/>
              <w:bottom w:val="single" w:sz="4" w:space="0" w:color="auto"/>
              <w:right w:val="single" w:sz="4" w:space="0" w:color="auto"/>
            </w:tcBorders>
            <w:shd w:val="clear" w:color="auto" w:fill="auto"/>
            <w:noWrap/>
          </w:tcPr>
          <w:p w14:paraId="5CE98122"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96701</w:t>
            </w:r>
          </w:p>
        </w:tc>
        <w:tc>
          <w:tcPr>
            <w:tcW w:w="2626" w:type="dxa"/>
            <w:tcBorders>
              <w:top w:val="single" w:sz="4" w:space="0" w:color="auto"/>
              <w:left w:val="nil"/>
              <w:bottom w:val="single" w:sz="4" w:space="0" w:color="auto"/>
              <w:right w:val="single" w:sz="4" w:space="0" w:color="auto"/>
            </w:tcBorders>
            <w:shd w:val="clear" w:color="auto" w:fill="auto"/>
            <w:noWrap/>
          </w:tcPr>
          <w:p w14:paraId="050BD257"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Road Construction and pavements</w:t>
            </w:r>
          </w:p>
        </w:tc>
        <w:tc>
          <w:tcPr>
            <w:tcW w:w="1621" w:type="dxa"/>
            <w:tcBorders>
              <w:top w:val="single" w:sz="4" w:space="0" w:color="auto"/>
              <w:left w:val="nil"/>
              <w:bottom w:val="single" w:sz="4" w:space="0" w:color="auto"/>
              <w:right w:val="single" w:sz="4" w:space="0" w:color="auto"/>
            </w:tcBorders>
            <w:shd w:val="clear" w:color="auto" w:fill="auto"/>
            <w:noWrap/>
          </w:tcPr>
          <w:p w14:paraId="3191170B"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Infrastructure Sector</w:t>
            </w:r>
          </w:p>
        </w:tc>
      </w:tr>
      <w:tr w:rsidR="001D05BC" w:rsidRPr="001D05BC" w14:paraId="1EAB6332" w14:textId="77777777" w:rsidTr="001D05BC">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14:paraId="452EB813"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22</w:t>
            </w:r>
          </w:p>
        </w:tc>
        <w:tc>
          <w:tcPr>
            <w:tcW w:w="1067" w:type="dxa"/>
            <w:tcBorders>
              <w:top w:val="single" w:sz="4" w:space="0" w:color="auto"/>
              <w:left w:val="nil"/>
              <w:bottom w:val="single" w:sz="4" w:space="0" w:color="auto"/>
              <w:right w:val="single" w:sz="4" w:space="0" w:color="auto"/>
            </w:tcBorders>
            <w:shd w:val="clear" w:color="auto" w:fill="auto"/>
            <w:noWrap/>
          </w:tcPr>
          <w:p w14:paraId="2C588233"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Johnny</w:t>
            </w:r>
          </w:p>
        </w:tc>
        <w:tc>
          <w:tcPr>
            <w:tcW w:w="836" w:type="dxa"/>
            <w:tcBorders>
              <w:top w:val="single" w:sz="4" w:space="0" w:color="auto"/>
              <w:left w:val="nil"/>
              <w:bottom w:val="single" w:sz="4" w:space="0" w:color="auto"/>
              <w:right w:val="single" w:sz="4" w:space="0" w:color="auto"/>
            </w:tcBorders>
            <w:shd w:val="clear" w:color="auto" w:fill="auto"/>
            <w:noWrap/>
          </w:tcPr>
          <w:p w14:paraId="5A87BB70"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Jonkers</w:t>
            </w:r>
            <w:proofErr w:type="spellEnd"/>
          </w:p>
        </w:tc>
        <w:tc>
          <w:tcPr>
            <w:tcW w:w="1641" w:type="dxa"/>
            <w:tcBorders>
              <w:top w:val="single" w:sz="4" w:space="0" w:color="auto"/>
              <w:left w:val="nil"/>
              <w:bottom w:val="single" w:sz="4" w:space="0" w:color="auto"/>
              <w:right w:val="single" w:sz="4" w:space="0" w:color="auto"/>
            </w:tcBorders>
            <w:shd w:val="clear" w:color="auto" w:fill="auto"/>
            <w:noWrap/>
          </w:tcPr>
          <w:p w14:paraId="242E9A85"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7210065822080</w:t>
            </w:r>
          </w:p>
        </w:tc>
        <w:tc>
          <w:tcPr>
            <w:tcW w:w="1276" w:type="dxa"/>
            <w:tcBorders>
              <w:top w:val="single" w:sz="4" w:space="0" w:color="auto"/>
              <w:left w:val="nil"/>
              <w:bottom w:val="single" w:sz="4" w:space="0" w:color="auto"/>
              <w:right w:val="single" w:sz="4" w:space="0" w:color="auto"/>
            </w:tcBorders>
            <w:shd w:val="clear" w:color="auto" w:fill="auto"/>
            <w:noWrap/>
          </w:tcPr>
          <w:p w14:paraId="2AEAAA33"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96701</w:t>
            </w:r>
          </w:p>
        </w:tc>
        <w:tc>
          <w:tcPr>
            <w:tcW w:w="2626" w:type="dxa"/>
            <w:tcBorders>
              <w:top w:val="single" w:sz="4" w:space="0" w:color="auto"/>
              <w:left w:val="nil"/>
              <w:bottom w:val="single" w:sz="4" w:space="0" w:color="auto"/>
              <w:right w:val="single" w:sz="4" w:space="0" w:color="auto"/>
            </w:tcBorders>
            <w:shd w:val="clear" w:color="auto" w:fill="auto"/>
            <w:noWrap/>
          </w:tcPr>
          <w:p w14:paraId="07901DC1"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Road Construction and pavements</w:t>
            </w:r>
          </w:p>
        </w:tc>
        <w:tc>
          <w:tcPr>
            <w:tcW w:w="1621" w:type="dxa"/>
            <w:tcBorders>
              <w:top w:val="single" w:sz="4" w:space="0" w:color="auto"/>
              <w:left w:val="nil"/>
              <w:bottom w:val="single" w:sz="4" w:space="0" w:color="auto"/>
              <w:right w:val="single" w:sz="4" w:space="0" w:color="auto"/>
            </w:tcBorders>
            <w:shd w:val="clear" w:color="auto" w:fill="auto"/>
            <w:noWrap/>
          </w:tcPr>
          <w:p w14:paraId="3ED22392"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Infrastructure Sector</w:t>
            </w:r>
          </w:p>
        </w:tc>
      </w:tr>
      <w:tr w:rsidR="001D05BC" w:rsidRPr="001D05BC" w14:paraId="0F0C4A8F" w14:textId="77777777" w:rsidTr="001D05BC">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14:paraId="30092FC2"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23</w:t>
            </w:r>
          </w:p>
        </w:tc>
        <w:tc>
          <w:tcPr>
            <w:tcW w:w="1067" w:type="dxa"/>
            <w:tcBorders>
              <w:top w:val="single" w:sz="4" w:space="0" w:color="auto"/>
              <w:left w:val="nil"/>
              <w:bottom w:val="single" w:sz="4" w:space="0" w:color="auto"/>
              <w:right w:val="single" w:sz="4" w:space="0" w:color="auto"/>
            </w:tcBorders>
            <w:shd w:val="clear" w:color="auto" w:fill="auto"/>
            <w:noWrap/>
          </w:tcPr>
          <w:p w14:paraId="6B7A00F6"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Axola</w:t>
            </w:r>
            <w:proofErr w:type="spellEnd"/>
          </w:p>
        </w:tc>
        <w:tc>
          <w:tcPr>
            <w:tcW w:w="836" w:type="dxa"/>
            <w:tcBorders>
              <w:top w:val="single" w:sz="4" w:space="0" w:color="auto"/>
              <w:left w:val="nil"/>
              <w:bottom w:val="single" w:sz="4" w:space="0" w:color="auto"/>
              <w:right w:val="single" w:sz="4" w:space="0" w:color="auto"/>
            </w:tcBorders>
            <w:shd w:val="clear" w:color="auto" w:fill="auto"/>
            <w:noWrap/>
          </w:tcPr>
          <w:p w14:paraId="4283D541"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Dyani</w:t>
            </w:r>
            <w:proofErr w:type="spellEnd"/>
          </w:p>
        </w:tc>
        <w:tc>
          <w:tcPr>
            <w:tcW w:w="1641" w:type="dxa"/>
            <w:tcBorders>
              <w:top w:val="single" w:sz="4" w:space="0" w:color="auto"/>
              <w:left w:val="nil"/>
              <w:bottom w:val="single" w:sz="4" w:space="0" w:color="auto"/>
              <w:right w:val="single" w:sz="4" w:space="0" w:color="auto"/>
            </w:tcBorders>
            <w:shd w:val="clear" w:color="auto" w:fill="auto"/>
            <w:noWrap/>
          </w:tcPr>
          <w:p w14:paraId="5698EA11"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8908085899086</w:t>
            </w:r>
          </w:p>
        </w:tc>
        <w:tc>
          <w:tcPr>
            <w:tcW w:w="1276" w:type="dxa"/>
            <w:tcBorders>
              <w:top w:val="single" w:sz="4" w:space="0" w:color="auto"/>
              <w:left w:val="nil"/>
              <w:bottom w:val="single" w:sz="4" w:space="0" w:color="auto"/>
              <w:right w:val="single" w:sz="4" w:space="0" w:color="auto"/>
            </w:tcBorders>
            <w:shd w:val="clear" w:color="auto" w:fill="auto"/>
            <w:noWrap/>
          </w:tcPr>
          <w:p w14:paraId="435864A5"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85725-EPWP3N</w:t>
            </w:r>
          </w:p>
        </w:tc>
        <w:tc>
          <w:tcPr>
            <w:tcW w:w="2626" w:type="dxa"/>
            <w:tcBorders>
              <w:top w:val="single" w:sz="4" w:space="0" w:color="auto"/>
              <w:left w:val="nil"/>
              <w:bottom w:val="single" w:sz="4" w:space="0" w:color="auto"/>
              <w:right w:val="single" w:sz="4" w:space="0" w:color="auto"/>
            </w:tcBorders>
            <w:shd w:val="clear" w:color="auto" w:fill="auto"/>
            <w:noWrap/>
          </w:tcPr>
          <w:p w14:paraId="3119D8F2"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WO Caledon Prison</w:t>
            </w:r>
          </w:p>
        </w:tc>
        <w:tc>
          <w:tcPr>
            <w:tcW w:w="1621" w:type="dxa"/>
            <w:tcBorders>
              <w:top w:val="single" w:sz="4" w:space="0" w:color="auto"/>
              <w:left w:val="nil"/>
              <w:bottom w:val="single" w:sz="4" w:space="0" w:color="auto"/>
              <w:right w:val="single" w:sz="4" w:space="0" w:color="auto"/>
            </w:tcBorders>
            <w:shd w:val="clear" w:color="auto" w:fill="auto"/>
            <w:noWrap/>
          </w:tcPr>
          <w:p w14:paraId="47A48EEF"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Infrastructure Sector</w:t>
            </w:r>
          </w:p>
        </w:tc>
      </w:tr>
      <w:tr w:rsidR="001D05BC" w:rsidRPr="001D05BC" w14:paraId="5C4F5CA6" w14:textId="77777777" w:rsidTr="001D05BC">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14:paraId="6594FA5B"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24</w:t>
            </w:r>
          </w:p>
        </w:tc>
        <w:tc>
          <w:tcPr>
            <w:tcW w:w="1067" w:type="dxa"/>
            <w:tcBorders>
              <w:top w:val="single" w:sz="4" w:space="0" w:color="auto"/>
              <w:left w:val="nil"/>
              <w:bottom w:val="single" w:sz="4" w:space="0" w:color="auto"/>
              <w:right w:val="single" w:sz="4" w:space="0" w:color="auto"/>
            </w:tcBorders>
            <w:shd w:val="clear" w:color="auto" w:fill="auto"/>
            <w:noWrap/>
          </w:tcPr>
          <w:p w14:paraId="1F556DEC"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Alungile</w:t>
            </w:r>
            <w:proofErr w:type="spellEnd"/>
          </w:p>
        </w:tc>
        <w:tc>
          <w:tcPr>
            <w:tcW w:w="836" w:type="dxa"/>
            <w:tcBorders>
              <w:top w:val="single" w:sz="4" w:space="0" w:color="auto"/>
              <w:left w:val="nil"/>
              <w:bottom w:val="single" w:sz="4" w:space="0" w:color="auto"/>
              <w:right w:val="single" w:sz="4" w:space="0" w:color="auto"/>
            </w:tcBorders>
            <w:shd w:val="clear" w:color="auto" w:fill="auto"/>
            <w:noWrap/>
          </w:tcPr>
          <w:p w14:paraId="2B66A9B0"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Duli</w:t>
            </w:r>
            <w:proofErr w:type="spellEnd"/>
          </w:p>
        </w:tc>
        <w:tc>
          <w:tcPr>
            <w:tcW w:w="1641" w:type="dxa"/>
            <w:tcBorders>
              <w:top w:val="single" w:sz="4" w:space="0" w:color="auto"/>
              <w:left w:val="nil"/>
              <w:bottom w:val="single" w:sz="4" w:space="0" w:color="auto"/>
              <w:right w:val="single" w:sz="4" w:space="0" w:color="auto"/>
            </w:tcBorders>
            <w:shd w:val="clear" w:color="auto" w:fill="auto"/>
            <w:noWrap/>
          </w:tcPr>
          <w:p w14:paraId="1C888C32"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Unknown</w:t>
            </w:r>
          </w:p>
        </w:tc>
        <w:tc>
          <w:tcPr>
            <w:tcW w:w="1276" w:type="dxa"/>
            <w:tcBorders>
              <w:top w:val="single" w:sz="4" w:space="0" w:color="auto"/>
              <w:left w:val="nil"/>
              <w:bottom w:val="single" w:sz="4" w:space="0" w:color="auto"/>
              <w:right w:val="single" w:sz="4" w:space="0" w:color="auto"/>
            </w:tcBorders>
            <w:shd w:val="clear" w:color="auto" w:fill="auto"/>
            <w:noWrap/>
          </w:tcPr>
          <w:p w14:paraId="3D772A0A"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64927-EPWP3N</w:t>
            </w:r>
          </w:p>
        </w:tc>
        <w:tc>
          <w:tcPr>
            <w:tcW w:w="2626" w:type="dxa"/>
            <w:tcBorders>
              <w:top w:val="single" w:sz="4" w:space="0" w:color="auto"/>
              <w:left w:val="nil"/>
              <w:bottom w:val="single" w:sz="4" w:space="0" w:color="auto"/>
              <w:right w:val="single" w:sz="4" w:space="0" w:color="auto"/>
            </w:tcBorders>
            <w:shd w:val="clear" w:color="auto" w:fill="auto"/>
            <w:noWrap/>
          </w:tcPr>
          <w:p w14:paraId="1F948D3D"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NCOP Building</w:t>
            </w:r>
          </w:p>
        </w:tc>
        <w:tc>
          <w:tcPr>
            <w:tcW w:w="1621" w:type="dxa"/>
            <w:tcBorders>
              <w:top w:val="single" w:sz="4" w:space="0" w:color="auto"/>
              <w:left w:val="nil"/>
              <w:bottom w:val="single" w:sz="4" w:space="0" w:color="auto"/>
              <w:right w:val="single" w:sz="4" w:space="0" w:color="auto"/>
            </w:tcBorders>
            <w:shd w:val="clear" w:color="auto" w:fill="auto"/>
            <w:noWrap/>
          </w:tcPr>
          <w:p w14:paraId="20FB1B34"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Infrastructure Sector</w:t>
            </w:r>
          </w:p>
        </w:tc>
      </w:tr>
      <w:tr w:rsidR="001D05BC" w:rsidRPr="001D05BC" w14:paraId="5F4D1E34" w14:textId="77777777" w:rsidTr="001D05BC">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14:paraId="6BA2466F"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25</w:t>
            </w:r>
          </w:p>
        </w:tc>
        <w:tc>
          <w:tcPr>
            <w:tcW w:w="1067" w:type="dxa"/>
            <w:tcBorders>
              <w:top w:val="single" w:sz="4" w:space="0" w:color="auto"/>
              <w:left w:val="nil"/>
              <w:bottom w:val="single" w:sz="4" w:space="0" w:color="auto"/>
              <w:right w:val="single" w:sz="4" w:space="0" w:color="auto"/>
            </w:tcBorders>
            <w:shd w:val="clear" w:color="auto" w:fill="auto"/>
            <w:noWrap/>
          </w:tcPr>
          <w:p w14:paraId="4B751360"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Ayanda</w:t>
            </w:r>
            <w:proofErr w:type="spellEnd"/>
          </w:p>
        </w:tc>
        <w:tc>
          <w:tcPr>
            <w:tcW w:w="836" w:type="dxa"/>
            <w:tcBorders>
              <w:top w:val="single" w:sz="4" w:space="0" w:color="auto"/>
              <w:left w:val="nil"/>
              <w:bottom w:val="single" w:sz="4" w:space="0" w:color="auto"/>
              <w:right w:val="single" w:sz="4" w:space="0" w:color="auto"/>
            </w:tcBorders>
            <w:shd w:val="clear" w:color="auto" w:fill="auto"/>
            <w:noWrap/>
          </w:tcPr>
          <w:p w14:paraId="657517E0"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Ginyigazi</w:t>
            </w:r>
            <w:proofErr w:type="spellEnd"/>
          </w:p>
        </w:tc>
        <w:tc>
          <w:tcPr>
            <w:tcW w:w="1641" w:type="dxa"/>
            <w:tcBorders>
              <w:top w:val="single" w:sz="4" w:space="0" w:color="auto"/>
              <w:left w:val="nil"/>
              <w:bottom w:val="single" w:sz="4" w:space="0" w:color="auto"/>
              <w:right w:val="single" w:sz="4" w:space="0" w:color="auto"/>
            </w:tcBorders>
            <w:shd w:val="clear" w:color="auto" w:fill="auto"/>
            <w:noWrap/>
          </w:tcPr>
          <w:p w14:paraId="5821C996"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Unknown</w:t>
            </w:r>
          </w:p>
        </w:tc>
        <w:tc>
          <w:tcPr>
            <w:tcW w:w="1276" w:type="dxa"/>
            <w:tcBorders>
              <w:top w:val="single" w:sz="4" w:space="0" w:color="auto"/>
              <w:left w:val="nil"/>
              <w:bottom w:val="single" w:sz="4" w:space="0" w:color="auto"/>
              <w:right w:val="single" w:sz="4" w:space="0" w:color="auto"/>
            </w:tcBorders>
            <w:shd w:val="clear" w:color="auto" w:fill="auto"/>
            <w:noWrap/>
          </w:tcPr>
          <w:p w14:paraId="233F57D6"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64927-EPWP3N</w:t>
            </w:r>
          </w:p>
        </w:tc>
        <w:tc>
          <w:tcPr>
            <w:tcW w:w="2626" w:type="dxa"/>
            <w:tcBorders>
              <w:top w:val="single" w:sz="4" w:space="0" w:color="auto"/>
              <w:left w:val="nil"/>
              <w:bottom w:val="single" w:sz="4" w:space="0" w:color="auto"/>
              <w:right w:val="single" w:sz="4" w:space="0" w:color="auto"/>
            </w:tcBorders>
            <w:shd w:val="clear" w:color="auto" w:fill="auto"/>
            <w:noWrap/>
          </w:tcPr>
          <w:p w14:paraId="50196623"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NCOP Building</w:t>
            </w:r>
          </w:p>
        </w:tc>
        <w:tc>
          <w:tcPr>
            <w:tcW w:w="1621" w:type="dxa"/>
            <w:tcBorders>
              <w:top w:val="single" w:sz="4" w:space="0" w:color="auto"/>
              <w:left w:val="nil"/>
              <w:bottom w:val="single" w:sz="4" w:space="0" w:color="auto"/>
              <w:right w:val="single" w:sz="4" w:space="0" w:color="auto"/>
            </w:tcBorders>
            <w:shd w:val="clear" w:color="auto" w:fill="auto"/>
            <w:noWrap/>
          </w:tcPr>
          <w:p w14:paraId="79702BCC"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Infrastructure Sector</w:t>
            </w:r>
          </w:p>
        </w:tc>
      </w:tr>
      <w:tr w:rsidR="001D05BC" w:rsidRPr="001D05BC" w14:paraId="0F7F211C" w14:textId="77777777" w:rsidTr="001D05BC">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14:paraId="2C8C9CB7"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26</w:t>
            </w:r>
          </w:p>
        </w:tc>
        <w:tc>
          <w:tcPr>
            <w:tcW w:w="1067" w:type="dxa"/>
            <w:tcBorders>
              <w:top w:val="single" w:sz="4" w:space="0" w:color="auto"/>
              <w:left w:val="nil"/>
              <w:bottom w:val="single" w:sz="4" w:space="0" w:color="auto"/>
              <w:right w:val="single" w:sz="4" w:space="0" w:color="auto"/>
            </w:tcBorders>
            <w:shd w:val="clear" w:color="auto" w:fill="auto"/>
            <w:noWrap/>
          </w:tcPr>
          <w:p w14:paraId="2964DA92"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Anelisa</w:t>
            </w:r>
            <w:proofErr w:type="spellEnd"/>
          </w:p>
        </w:tc>
        <w:tc>
          <w:tcPr>
            <w:tcW w:w="836" w:type="dxa"/>
            <w:tcBorders>
              <w:top w:val="single" w:sz="4" w:space="0" w:color="auto"/>
              <w:left w:val="nil"/>
              <w:bottom w:val="single" w:sz="4" w:space="0" w:color="auto"/>
              <w:right w:val="single" w:sz="4" w:space="0" w:color="auto"/>
            </w:tcBorders>
            <w:shd w:val="clear" w:color="auto" w:fill="auto"/>
            <w:noWrap/>
          </w:tcPr>
          <w:p w14:paraId="1D21CE76"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Nginda</w:t>
            </w:r>
            <w:proofErr w:type="spellEnd"/>
          </w:p>
        </w:tc>
        <w:tc>
          <w:tcPr>
            <w:tcW w:w="1641" w:type="dxa"/>
            <w:tcBorders>
              <w:top w:val="single" w:sz="4" w:space="0" w:color="auto"/>
              <w:left w:val="nil"/>
              <w:bottom w:val="single" w:sz="4" w:space="0" w:color="auto"/>
              <w:right w:val="single" w:sz="4" w:space="0" w:color="auto"/>
            </w:tcBorders>
            <w:shd w:val="clear" w:color="auto" w:fill="auto"/>
            <w:noWrap/>
          </w:tcPr>
          <w:p w14:paraId="34FA39EB"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Unknown</w:t>
            </w:r>
          </w:p>
        </w:tc>
        <w:tc>
          <w:tcPr>
            <w:tcW w:w="1276" w:type="dxa"/>
            <w:tcBorders>
              <w:top w:val="single" w:sz="4" w:space="0" w:color="auto"/>
              <w:left w:val="nil"/>
              <w:bottom w:val="single" w:sz="4" w:space="0" w:color="auto"/>
              <w:right w:val="single" w:sz="4" w:space="0" w:color="auto"/>
            </w:tcBorders>
            <w:shd w:val="clear" w:color="auto" w:fill="auto"/>
            <w:noWrap/>
          </w:tcPr>
          <w:p w14:paraId="7E8CB6EC"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64927-EPWP3N</w:t>
            </w:r>
          </w:p>
        </w:tc>
        <w:tc>
          <w:tcPr>
            <w:tcW w:w="2626" w:type="dxa"/>
            <w:tcBorders>
              <w:top w:val="single" w:sz="4" w:space="0" w:color="auto"/>
              <w:left w:val="nil"/>
              <w:bottom w:val="single" w:sz="4" w:space="0" w:color="auto"/>
              <w:right w:val="single" w:sz="4" w:space="0" w:color="auto"/>
            </w:tcBorders>
            <w:shd w:val="clear" w:color="auto" w:fill="auto"/>
            <w:noWrap/>
          </w:tcPr>
          <w:p w14:paraId="775271AB"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NCOP Building</w:t>
            </w:r>
          </w:p>
        </w:tc>
        <w:tc>
          <w:tcPr>
            <w:tcW w:w="1621" w:type="dxa"/>
            <w:tcBorders>
              <w:top w:val="single" w:sz="4" w:space="0" w:color="auto"/>
              <w:left w:val="nil"/>
              <w:bottom w:val="single" w:sz="4" w:space="0" w:color="auto"/>
              <w:right w:val="single" w:sz="4" w:space="0" w:color="auto"/>
            </w:tcBorders>
            <w:shd w:val="clear" w:color="auto" w:fill="auto"/>
            <w:noWrap/>
          </w:tcPr>
          <w:p w14:paraId="30DFA9BA"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Infrastructure Sector</w:t>
            </w:r>
          </w:p>
        </w:tc>
      </w:tr>
      <w:tr w:rsidR="001D05BC" w:rsidRPr="001D05BC" w14:paraId="2536CD2F" w14:textId="77777777" w:rsidTr="001D05BC">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14:paraId="1B25EF2A"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27</w:t>
            </w:r>
          </w:p>
        </w:tc>
        <w:tc>
          <w:tcPr>
            <w:tcW w:w="1067" w:type="dxa"/>
            <w:tcBorders>
              <w:top w:val="single" w:sz="4" w:space="0" w:color="auto"/>
              <w:left w:val="nil"/>
              <w:bottom w:val="single" w:sz="4" w:space="0" w:color="auto"/>
              <w:right w:val="single" w:sz="4" w:space="0" w:color="auto"/>
            </w:tcBorders>
            <w:shd w:val="clear" w:color="auto" w:fill="auto"/>
            <w:noWrap/>
          </w:tcPr>
          <w:p w14:paraId="1954D662"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Anelwa</w:t>
            </w:r>
            <w:proofErr w:type="spellEnd"/>
          </w:p>
        </w:tc>
        <w:tc>
          <w:tcPr>
            <w:tcW w:w="836" w:type="dxa"/>
            <w:tcBorders>
              <w:top w:val="single" w:sz="4" w:space="0" w:color="auto"/>
              <w:left w:val="nil"/>
              <w:bottom w:val="single" w:sz="4" w:space="0" w:color="auto"/>
              <w:right w:val="single" w:sz="4" w:space="0" w:color="auto"/>
            </w:tcBorders>
            <w:shd w:val="clear" w:color="auto" w:fill="auto"/>
            <w:noWrap/>
          </w:tcPr>
          <w:p w14:paraId="66B122F3"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Stemela</w:t>
            </w:r>
            <w:proofErr w:type="spellEnd"/>
          </w:p>
        </w:tc>
        <w:tc>
          <w:tcPr>
            <w:tcW w:w="1641" w:type="dxa"/>
            <w:tcBorders>
              <w:top w:val="single" w:sz="4" w:space="0" w:color="auto"/>
              <w:left w:val="nil"/>
              <w:bottom w:val="single" w:sz="4" w:space="0" w:color="auto"/>
              <w:right w:val="single" w:sz="4" w:space="0" w:color="auto"/>
            </w:tcBorders>
            <w:shd w:val="clear" w:color="auto" w:fill="auto"/>
            <w:noWrap/>
          </w:tcPr>
          <w:p w14:paraId="3496AAB5"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Unknown</w:t>
            </w:r>
          </w:p>
        </w:tc>
        <w:tc>
          <w:tcPr>
            <w:tcW w:w="1276" w:type="dxa"/>
            <w:tcBorders>
              <w:top w:val="single" w:sz="4" w:space="0" w:color="auto"/>
              <w:left w:val="nil"/>
              <w:bottom w:val="single" w:sz="4" w:space="0" w:color="auto"/>
              <w:right w:val="single" w:sz="4" w:space="0" w:color="auto"/>
            </w:tcBorders>
            <w:shd w:val="clear" w:color="auto" w:fill="auto"/>
            <w:noWrap/>
          </w:tcPr>
          <w:p w14:paraId="131FA0D9"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64927-EPWP3N</w:t>
            </w:r>
          </w:p>
        </w:tc>
        <w:tc>
          <w:tcPr>
            <w:tcW w:w="2626" w:type="dxa"/>
            <w:tcBorders>
              <w:top w:val="single" w:sz="4" w:space="0" w:color="auto"/>
              <w:left w:val="nil"/>
              <w:bottom w:val="single" w:sz="4" w:space="0" w:color="auto"/>
              <w:right w:val="single" w:sz="4" w:space="0" w:color="auto"/>
            </w:tcBorders>
            <w:shd w:val="clear" w:color="auto" w:fill="auto"/>
            <w:noWrap/>
          </w:tcPr>
          <w:p w14:paraId="3F6A560F"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NCOP Building</w:t>
            </w:r>
          </w:p>
        </w:tc>
        <w:tc>
          <w:tcPr>
            <w:tcW w:w="1621" w:type="dxa"/>
            <w:tcBorders>
              <w:top w:val="single" w:sz="4" w:space="0" w:color="auto"/>
              <w:left w:val="nil"/>
              <w:bottom w:val="single" w:sz="4" w:space="0" w:color="auto"/>
              <w:right w:val="single" w:sz="4" w:space="0" w:color="auto"/>
            </w:tcBorders>
            <w:shd w:val="clear" w:color="auto" w:fill="auto"/>
            <w:noWrap/>
          </w:tcPr>
          <w:p w14:paraId="6D746440"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Infrastructure Sector</w:t>
            </w:r>
          </w:p>
        </w:tc>
      </w:tr>
      <w:tr w:rsidR="001D05BC" w:rsidRPr="001D05BC" w14:paraId="608BED3A" w14:textId="77777777" w:rsidTr="001D05BC">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14:paraId="426A4723"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28</w:t>
            </w:r>
          </w:p>
        </w:tc>
        <w:tc>
          <w:tcPr>
            <w:tcW w:w="1067" w:type="dxa"/>
            <w:tcBorders>
              <w:top w:val="single" w:sz="4" w:space="0" w:color="auto"/>
              <w:left w:val="nil"/>
              <w:bottom w:val="single" w:sz="4" w:space="0" w:color="auto"/>
              <w:right w:val="single" w:sz="4" w:space="0" w:color="auto"/>
            </w:tcBorders>
            <w:shd w:val="clear" w:color="auto" w:fill="auto"/>
            <w:noWrap/>
          </w:tcPr>
          <w:p w14:paraId="0237D300"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Msimelelo</w:t>
            </w:r>
            <w:proofErr w:type="spellEnd"/>
          </w:p>
        </w:tc>
        <w:tc>
          <w:tcPr>
            <w:tcW w:w="836" w:type="dxa"/>
            <w:tcBorders>
              <w:top w:val="single" w:sz="4" w:space="0" w:color="auto"/>
              <w:left w:val="nil"/>
              <w:bottom w:val="single" w:sz="4" w:space="0" w:color="auto"/>
              <w:right w:val="single" w:sz="4" w:space="0" w:color="auto"/>
            </w:tcBorders>
            <w:shd w:val="clear" w:color="auto" w:fill="auto"/>
            <w:noWrap/>
          </w:tcPr>
          <w:p w14:paraId="32A64CD7"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Ludaka</w:t>
            </w:r>
            <w:proofErr w:type="spellEnd"/>
          </w:p>
        </w:tc>
        <w:tc>
          <w:tcPr>
            <w:tcW w:w="1641" w:type="dxa"/>
            <w:tcBorders>
              <w:top w:val="single" w:sz="4" w:space="0" w:color="auto"/>
              <w:left w:val="nil"/>
              <w:bottom w:val="single" w:sz="4" w:space="0" w:color="auto"/>
              <w:right w:val="single" w:sz="4" w:space="0" w:color="auto"/>
            </w:tcBorders>
            <w:shd w:val="clear" w:color="auto" w:fill="auto"/>
            <w:noWrap/>
          </w:tcPr>
          <w:p w14:paraId="30DEA388"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Unknown</w:t>
            </w:r>
          </w:p>
        </w:tc>
        <w:tc>
          <w:tcPr>
            <w:tcW w:w="1276" w:type="dxa"/>
            <w:tcBorders>
              <w:top w:val="single" w:sz="4" w:space="0" w:color="auto"/>
              <w:left w:val="nil"/>
              <w:bottom w:val="single" w:sz="4" w:space="0" w:color="auto"/>
              <w:right w:val="single" w:sz="4" w:space="0" w:color="auto"/>
            </w:tcBorders>
            <w:shd w:val="clear" w:color="auto" w:fill="auto"/>
            <w:noWrap/>
          </w:tcPr>
          <w:p w14:paraId="68347790"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64927-EPWP3N</w:t>
            </w:r>
          </w:p>
        </w:tc>
        <w:tc>
          <w:tcPr>
            <w:tcW w:w="2626" w:type="dxa"/>
            <w:tcBorders>
              <w:top w:val="single" w:sz="4" w:space="0" w:color="auto"/>
              <w:left w:val="nil"/>
              <w:bottom w:val="single" w:sz="4" w:space="0" w:color="auto"/>
              <w:right w:val="single" w:sz="4" w:space="0" w:color="auto"/>
            </w:tcBorders>
            <w:shd w:val="clear" w:color="auto" w:fill="auto"/>
            <w:noWrap/>
          </w:tcPr>
          <w:p w14:paraId="3FDBC360"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NCOP Building</w:t>
            </w:r>
          </w:p>
        </w:tc>
        <w:tc>
          <w:tcPr>
            <w:tcW w:w="1621" w:type="dxa"/>
            <w:tcBorders>
              <w:top w:val="single" w:sz="4" w:space="0" w:color="auto"/>
              <w:left w:val="nil"/>
              <w:bottom w:val="single" w:sz="4" w:space="0" w:color="auto"/>
              <w:right w:val="single" w:sz="4" w:space="0" w:color="auto"/>
            </w:tcBorders>
            <w:shd w:val="clear" w:color="auto" w:fill="auto"/>
            <w:noWrap/>
          </w:tcPr>
          <w:p w14:paraId="6CE32193"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Infrastructure Sector</w:t>
            </w:r>
          </w:p>
        </w:tc>
      </w:tr>
      <w:tr w:rsidR="001D05BC" w:rsidRPr="001D05BC" w14:paraId="538393B8" w14:textId="77777777" w:rsidTr="001D05BC">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14:paraId="7318A867"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29</w:t>
            </w:r>
          </w:p>
        </w:tc>
        <w:tc>
          <w:tcPr>
            <w:tcW w:w="1067" w:type="dxa"/>
            <w:tcBorders>
              <w:top w:val="single" w:sz="4" w:space="0" w:color="auto"/>
              <w:left w:val="nil"/>
              <w:bottom w:val="single" w:sz="4" w:space="0" w:color="auto"/>
              <w:right w:val="single" w:sz="4" w:space="0" w:color="auto"/>
            </w:tcBorders>
            <w:shd w:val="clear" w:color="auto" w:fill="auto"/>
            <w:noWrap/>
          </w:tcPr>
          <w:p w14:paraId="14016B8F"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Khayalethu</w:t>
            </w:r>
            <w:proofErr w:type="spellEnd"/>
          </w:p>
        </w:tc>
        <w:tc>
          <w:tcPr>
            <w:tcW w:w="836" w:type="dxa"/>
            <w:tcBorders>
              <w:top w:val="single" w:sz="4" w:space="0" w:color="auto"/>
              <w:left w:val="nil"/>
              <w:bottom w:val="single" w:sz="4" w:space="0" w:color="auto"/>
              <w:right w:val="single" w:sz="4" w:space="0" w:color="auto"/>
            </w:tcBorders>
            <w:shd w:val="clear" w:color="auto" w:fill="auto"/>
            <w:noWrap/>
          </w:tcPr>
          <w:p w14:paraId="15881568"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Daliwe</w:t>
            </w:r>
            <w:proofErr w:type="spellEnd"/>
          </w:p>
        </w:tc>
        <w:tc>
          <w:tcPr>
            <w:tcW w:w="1641" w:type="dxa"/>
            <w:tcBorders>
              <w:top w:val="single" w:sz="4" w:space="0" w:color="auto"/>
              <w:left w:val="nil"/>
              <w:bottom w:val="single" w:sz="4" w:space="0" w:color="auto"/>
              <w:right w:val="single" w:sz="4" w:space="0" w:color="auto"/>
            </w:tcBorders>
            <w:shd w:val="clear" w:color="auto" w:fill="auto"/>
            <w:noWrap/>
          </w:tcPr>
          <w:p w14:paraId="20AA030F"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6912185748084</w:t>
            </w:r>
          </w:p>
        </w:tc>
        <w:tc>
          <w:tcPr>
            <w:tcW w:w="1276" w:type="dxa"/>
            <w:tcBorders>
              <w:top w:val="single" w:sz="4" w:space="0" w:color="auto"/>
              <w:left w:val="nil"/>
              <w:bottom w:val="single" w:sz="4" w:space="0" w:color="auto"/>
              <w:right w:val="single" w:sz="4" w:space="0" w:color="auto"/>
            </w:tcBorders>
            <w:shd w:val="clear" w:color="auto" w:fill="auto"/>
            <w:noWrap/>
          </w:tcPr>
          <w:p w14:paraId="35442CD8"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19917 EPWP3N</w:t>
            </w:r>
          </w:p>
        </w:tc>
        <w:tc>
          <w:tcPr>
            <w:tcW w:w="2626" w:type="dxa"/>
            <w:tcBorders>
              <w:top w:val="single" w:sz="4" w:space="0" w:color="auto"/>
              <w:left w:val="nil"/>
              <w:bottom w:val="single" w:sz="4" w:space="0" w:color="auto"/>
              <w:right w:val="single" w:sz="4" w:space="0" w:color="auto"/>
            </w:tcBorders>
            <w:shd w:val="clear" w:color="auto" w:fill="auto"/>
            <w:noWrap/>
          </w:tcPr>
          <w:p w14:paraId="13791E82"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WO Parliamentary Residential  Accommodation</w:t>
            </w:r>
          </w:p>
        </w:tc>
        <w:tc>
          <w:tcPr>
            <w:tcW w:w="1621" w:type="dxa"/>
            <w:tcBorders>
              <w:top w:val="single" w:sz="4" w:space="0" w:color="auto"/>
              <w:left w:val="nil"/>
              <w:bottom w:val="single" w:sz="4" w:space="0" w:color="auto"/>
              <w:right w:val="single" w:sz="4" w:space="0" w:color="auto"/>
            </w:tcBorders>
            <w:shd w:val="clear" w:color="auto" w:fill="auto"/>
            <w:noWrap/>
          </w:tcPr>
          <w:p w14:paraId="28941202"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Infrastructure Sector</w:t>
            </w:r>
          </w:p>
        </w:tc>
      </w:tr>
      <w:tr w:rsidR="001D05BC" w:rsidRPr="001D05BC" w14:paraId="5E8A8F74" w14:textId="77777777" w:rsidTr="001D05BC">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14:paraId="79C6CE23"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30</w:t>
            </w:r>
          </w:p>
        </w:tc>
        <w:tc>
          <w:tcPr>
            <w:tcW w:w="1067" w:type="dxa"/>
            <w:tcBorders>
              <w:top w:val="single" w:sz="4" w:space="0" w:color="auto"/>
              <w:left w:val="nil"/>
              <w:bottom w:val="single" w:sz="4" w:space="0" w:color="auto"/>
              <w:right w:val="single" w:sz="4" w:space="0" w:color="auto"/>
            </w:tcBorders>
            <w:shd w:val="clear" w:color="auto" w:fill="auto"/>
            <w:noWrap/>
          </w:tcPr>
          <w:p w14:paraId="5ADEFBD1"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J.I</w:t>
            </w:r>
          </w:p>
        </w:tc>
        <w:tc>
          <w:tcPr>
            <w:tcW w:w="836" w:type="dxa"/>
            <w:tcBorders>
              <w:top w:val="single" w:sz="4" w:space="0" w:color="auto"/>
              <w:left w:val="nil"/>
              <w:bottom w:val="single" w:sz="4" w:space="0" w:color="auto"/>
              <w:right w:val="single" w:sz="4" w:space="0" w:color="auto"/>
            </w:tcBorders>
            <w:shd w:val="clear" w:color="auto" w:fill="auto"/>
            <w:noWrap/>
          </w:tcPr>
          <w:p w14:paraId="376F585E"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Lietzman</w:t>
            </w:r>
            <w:proofErr w:type="spellEnd"/>
          </w:p>
        </w:tc>
        <w:tc>
          <w:tcPr>
            <w:tcW w:w="1641" w:type="dxa"/>
            <w:tcBorders>
              <w:top w:val="single" w:sz="4" w:space="0" w:color="auto"/>
              <w:left w:val="nil"/>
              <w:bottom w:val="single" w:sz="4" w:space="0" w:color="auto"/>
              <w:right w:val="single" w:sz="4" w:space="0" w:color="auto"/>
            </w:tcBorders>
            <w:shd w:val="clear" w:color="auto" w:fill="auto"/>
            <w:noWrap/>
          </w:tcPr>
          <w:p w14:paraId="459DE703"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6304305201089</w:t>
            </w:r>
          </w:p>
        </w:tc>
        <w:tc>
          <w:tcPr>
            <w:tcW w:w="1276" w:type="dxa"/>
            <w:tcBorders>
              <w:top w:val="single" w:sz="4" w:space="0" w:color="auto"/>
              <w:left w:val="nil"/>
              <w:bottom w:val="single" w:sz="4" w:space="0" w:color="auto"/>
              <w:right w:val="single" w:sz="4" w:space="0" w:color="auto"/>
            </w:tcBorders>
            <w:shd w:val="clear" w:color="auto" w:fill="auto"/>
            <w:noWrap/>
          </w:tcPr>
          <w:p w14:paraId="55B44843"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19917 EPWP3N</w:t>
            </w:r>
          </w:p>
        </w:tc>
        <w:tc>
          <w:tcPr>
            <w:tcW w:w="2626" w:type="dxa"/>
            <w:tcBorders>
              <w:top w:val="single" w:sz="4" w:space="0" w:color="auto"/>
              <w:left w:val="nil"/>
              <w:bottom w:val="single" w:sz="4" w:space="0" w:color="auto"/>
              <w:right w:val="single" w:sz="4" w:space="0" w:color="auto"/>
            </w:tcBorders>
            <w:shd w:val="clear" w:color="auto" w:fill="auto"/>
            <w:noWrap/>
          </w:tcPr>
          <w:p w14:paraId="00451AF2"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WO Parliamentary Residential  Accommodation</w:t>
            </w:r>
          </w:p>
        </w:tc>
        <w:tc>
          <w:tcPr>
            <w:tcW w:w="1621" w:type="dxa"/>
            <w:tcBorders>
              <w:top w:val="single" w:sz="4" w:space="0" w:color="auto"/>
              <w:left w:val="nil"/>
              <w:bottom w:val="single" w:sz="4" w:space="0" w:color="auto"/>
              <w:right w:val="single" w:sz="4" w:space="0" w:color="auto"/>
            </w:tcBorders>
            <w:shd w:val="clear" w:color="auto" w:fill="auto"/>
            <w:noWrap/>
          </w:tcPr>
          <w:p w14:paraId="762758E7"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Infrastructure Sector</w:t>
            </w:r>
          </w:p>
        </w:tc>
      </w:tr>
      <w:tr w:rsidR="001D05BC" w:rsidRPr="001D05BC" w14:paraId="05608D0B" w14:textId="77777777" w:rsidTr="001D05BC">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14:paraId="04AE2ED5"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31</w:t>
            </w:r>
          </w:p>
        </w:tc>
        <w:tc>
          <w:tcPr>
            <w:tcW w:w="1067" w:type="dxa"/>
            <w:tcBorders>
              <w:top w:val="single" w:sz="4" w:space="0" w:color="auto"/>
              <w:left w:val="nil"/>
              <w:bottom w:val="single" w:sz="4" w:space="0" w:color="auto"/>
              <w:right w:val="single" w:sz="4" w:space="0" w:color="auto"/>
            </w:tcBorders>
            <w:shd w:val="clear" w:color="auto" w:fill="auto"/>
            <w:noWrap/>
          </w:tcPr>
          <w:p w14:paraId="2947651E"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Vukile</w:t>
            </w:r>
            <w:proofErr w:type="spellEnd"/>
          </w:p>
        </w:tc>
        <w:tc>
          <w:tcPr>
            <w:tcW w:w="836" w:type="dxa"/>
            <w:tcBorders>
              <w:top w:val="single" w:sz="4" w:space="0" w:color="auto"/>
              <w:left w:val="nil"/>
              <w:bottom w:val="single" w:sz="4" w:space="0" w:color="auto"/>
              <w:right w:val="single" w:sz="4" w:space="0" w:color="auto"/>
            </w:tcBorders>
            <w:shd w:val="clear" w:color="auto" w:fill="auto"/>
            <w:noWrap/>
          </w:tcPr>
          <w:p w14:paraId="32FEEB2B"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Mbele</w:t>
            </w:r>
            <w:proofErr w:type="spellEnd"/>
          </w:p>
        </w:tc>
        <w:tc>
          <w:tcPr>
            <w:tcW w:w="1641" w:type="dxa"/>
            <w:tcBorders>
              <w:top w:val="single" w:sz="4" w:space="0" w:color="auto"/>
              <w:left w:val="nil"/>
              <w:bottom w:val="single" w:sz="4" w:space="0" w:color="auto"/>
              <w:right w:val="single" w:sz="4" w:space="0" w:color="auto"/>
            </w:tcBorders>
            <w:shd w:val="clear" w:color="auto" w:fill="auto"/>
            <w:noWrap/>
          </w:tcPr>
          <w:p w14:paraId="78909E18"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7301235522088</w:t>
            </w:r>
          </w:p>
        </w:tc>
        <w:tc>
          <w:tcPr>
            <w:tcW w:w="1276" w:type="dxa"/>
            <w:tcBorders>
              <w:top w:val="single" w:sz="4" w:space="0" w:color="auto"/>
              <w:left w:val="nil"/>
              <w:bottom w:val="single" w:sz="4" w:space="0" w:color="auto"/>
              <w:right w:val="single" w:sz="4" w:space="0" w:color="auto"/>
            </w:tcBorders>
            <w:shd w:val="clear" w:color="auto" w:fill="auto"/>
            <w:noWrap/>
          </w:tcPr>
          <w:p w14:paraId="5F0DF7E0"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19917 EPWP3N</w:t>
            </w:r>
          </w:p>
        </w:tc>
        <w:tc>
          <w:tcPr>
            <w:tcW w:w="2626" w:type="dxa"/>
            <w:tcBorders>
              <w:top w:val="single" w:sz="4" w:space="0" w:color="auto"/>
              <w:left w:val="nil"/>
              <w:bottom w:val="single" w:sz="4" w:space="0" w:color="auto"/>
              <w:right w:val="single" w:sz="4" w:space="0" w:color="auto"/>
            </w:tcBorders>
            <w:shd w:val="clear" w:color="auto" w:fill="auto"/>
            <w:noWrap/>
          </w:tcPr>
          <w:p w14:paraId="35EB41A4"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WO Parliamentary Residential  Accommodation</w:t>
            </w:r>
          </w:p>
        </w:tc>
        <w:tc>
          <w:tcPr>
            <w:tcW w:w="1621" w:type="dxa"/>
            <w:tcBorders>
              <w:top w:val="single" w:sz="4" w:space="0" w:color="auto"/>
              <w:left w:val="nil"/>
              <w:bottom w:val="single" w:sz="4" w:space="0" w:color="auto"/>
              <w:right w:val="single" w:sz="4" w:space="0" w:color="auto"/>
            </w:tcBorders>
            <w:shd w:val="clear" w:color="auto" w:fill="auto"/>
            <w:noWrap/>
          </w:tcPr>
          <w:p w14:paraId="1D41EE52"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Infrastructure Sector</w:t>
            </w:r>
          </w:p>
        </w:tc>
      </w:tr>
      <w:tr w:rsidR="001D05BC" w:rsidRPr="001D05BC" w14:paraId="3C6D6CA5" w14:textId="77777777" w:rsidTr="001D05BC">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14:paraId="640F9CE3"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32</w:t>
            </w:r>
          </w:p>
        </w:tc>
        <w:tc>
          <w:tcPr>
            <w:tcW w:w="1067" w:type="dxa"/>
            <w:tcBorders>
              <w:top w:val="single" w:sz="4" w:space="0" w:color="auto"/>
              <w:left w:val="nil"/>
              <w:bottom w:val="single" w:sz="4" w:space="0" w:color="auto"/>
              <w:right w:val="single" w:sz="4" w:space="0" w:color="auto"/>
            </w:tcBorders>
            <w:shd w:val="clear" w:color="auto" w:fill="auto"/>
            <w:noWrap/>
          </w:tcPr>
          <w:p w14:paraId="46028BA7"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Phillip</w:t>
            </w:r>
          </w:p>
        </w:tc>
        <w:tc>
          <w:tcPr>
            <w:tcW w:w="836" w:type="dxa"/>
            <w:tcBorders>
              <w:top w:val="single" w:sz="4" w:space="0" w:color="auto"/>
              <w:left w:val="nil"/>
              <w:bottom w:val="single" w:sz="4" w:space="0" w:color="auto"/>
              <w:right w:val="single" w:sz="4" w:space="0" w:color="auto"/>
            </w:tcBorders>
            <w:shd w:val="clear" w:color="auto" w:fill="auto"/>
            <w:noWrap/>
          </w:tcPr>
          <w:p w14:paraId="6AB461AD"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Maliwa</w:t>
            </w:r>
            <w:proofErr w:type="spellEnd"/>
          </w:p>
        </w:tc>
        <w:tc>
          <w:tcPr>
            <w:tcW w:w="1641" w:type="dxa"/>
            <w:tcBorders>
              <w:top w:val="single" w:sz="4" w:space="0" w:color="auto"/>
              <w:left w:val="nil"/>
              <w:bottom w:val="single" w:sz="4" w:space="0" w:color="auto"/>
              <w:right w:val="single" w:sz="4" w:space="0" w:color="auto"/>
            </w:tcBorders>
            <w:shd w:val="clear" w:color="auto" w:fill="auto"/>
            <w:noWrap/>
          </w:tcPr>
          <w:p w14:paraId="25142C26"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7304215514087</w:t>
            </w:r>
          </w:p>
        </w:tc>
        <w:tc>
          <w:tcPr>
            <w:tcW w:w="1276" w:type="dxa"/>
            <w:tcBorders>
              <w:top w:val="single" w:sz="4" w:space="0" w:color="auto"/>
              <w:left w:val="nil"/>
              <w:bottom w:val="single" w:sz="4" w:space="0" w:color="auto"/>
              <w:right w:val="single" w:sz="4" w:space="0" w:color="auto"/>
            </w:tcBorders>
            <w:shd w:val="clear" w:color="auto" w:fill="auto"/>
            <w:noWrap/>
          </w:tcPr>
          <w:p w14:paraId="11EE82C7"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19917 EPWP3N</w:t>
            </w:r>
          </w:p>
        </w:tc>
        <w:tc>
          <w:tcPr>
            <w:tcW w:w="2626" w:type="dxa"/>
            <w:tcBorders>
              <w:top w:val="single" w:sz="4" w:space="0" w:color="auto"/>
              <w:left w:val="nil"/>
              <w:bottom w:val="single" w:sz="4" w:space="0" w:color="auto"/>
              <w:right w:val="single" w:sz="4" w:space="0" w:color="auto"/>
            </w:tcBorders>
            <w:shd w:val="clear" w:color="auto" w:fill="auto"/>
            <w:noWrap/>
          </w:tcPr>
          <w:p w14:paraId="061BBF06"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WO Parliamentary Residential  Accommodation</w:t>
            </w:r>
          </w:p>
        </w:tc>
        <w:tc>
          <w:tcPr>
            <w:tcW w:w="1621" w:type="dxa"/>
            <w:tcBorders>
              <w:top w:val="single" w:sz="4" w:space="0" w:color="auto"/>
              <w:left w:val="nil"/>
              <w:bottom w:val="single" w:sz="4" w:space="0" w:color="auto"/>
              <w:right w:val="single" w:sz="4" w:space="0" w:color="auto"/>
            </w:tcBorders>
            <w:shd w:val="clear" w:color="auto" w:fill="auto"/>
            <w:noWrap/>
          </w:tcPr>
          <w:p w14:paraId="717BFB87"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Infrastructure Sector</w:t>
            </w:r>
          </w:p>
        </w:tc>
      </w:tr>
      <w:tr w:rsidR="001D05BC" w:rsidRPr="001D05BC" w14:paraId="2818E43E" w14:textId="77777777" w:rsidTr="001D05BC">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14:paraId="4CEDC07F"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33</w:t>
            </w:r>
          </w:p>
        </w:tc>
        <w:tc>
          <w:tcPr>
            <w:tcW w:w="1067" w:type="dxa"/>
            <w:tcBorders>
              <w:top w:val="single" w:sz="4" w:space="0" w:color="auto"/>
              <w:left w:val="nil"/>
              <w:bottom w:val="single" w:sz="4" w:space="0" w:color="auto"/>
              <w:right w:val="single" w:sz="4" w:space="0" w:color="auto"/>
            </w:tcBorders>
            <w:shd w:val="clear" w:color="auto" w:fill="auto"/>
            <w:noWrap/>
          </w:tcPr>
          <w:p w14:paraId="57FE97B6"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Xolile</w:t>
            </w:r>
            <w:proofErr w:type="spellEnd"/>
          </w:p>
        </w:tc>
        <w:tc>
          <w:tcPr>
            <w:tcW w:w="836" w:type="dxa"/>
            <w:tcBorders>
              <w:top w:val="single" w:sz="4" w:space="0" w:color="auto"/>
              <w:left w:val="nil"/>
              <w:bottom w:val="single" w:sz="4" w:space="0" w:color="auto"/>
              <w:right w:val="single" w:sz="4" w:space="0" w:color="auto"/>
            </w:tcBorders>
            <w:shd w:val="clear" w:color="auto" w:fill="auto"/>
            <w:noWrap/>
          </w:tcPr>
          <w:p w14:paraId="5D0EF735"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Msingizana</w:t>
            </w:r>
            <w:proofErr w:type="spellEnd"/>
          </w:p>
        </w:tc>
        <w:tc>
          <w:tcPr>
            <w:tcW w:w="1641" w:type="dxa"/>
            <w:tcBorders>
              <w:top w:val="single" w:sz="4" w:space="0" w:color="auto"/>
              <w:left w:val="nil"/>
              <w:bottom w:val="single" w:sz="4" w:space="0" w:color="auto"/>
              <w:right w:val="single" w:sz="4" w:space="0" w:color="auto"/>
            </w:tcBorders>
            <w:shd w:val="clear" w:color="auto" w:fill="auto"/>
            <w:noWrap/>
          </w:tcPr>
          <w:p w14:paraId="222EA125"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8911235422086</w:t>
            </w:r>
          </w:p>
        </w:tc>
        <w:tc>
          <w:tcPr>
            <w:tcW w:w="1276" w:type="dxa"/>
            <w:tcBorders>
              <w:top w:val="single" w:sz="4" w:space="0" w:color="auto"/>
              <w:left w:val="nil"/>
              <w:bottom w:val="single" w:sz="4" w:space="0" w:color="auto"/>
              <w:right w:val="single" w:sz="4" w:space="0" w:color="auto"/>
            </w:tcBorders>
            <w:shd w:val="clear" w:color="auto" w:fill="auto"/>
            <w:noWrap/>
          </w:tcPr>
          <w:p w14:paraId="71E8C9B4"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19917 EPWP3N</w:t>
            </w:r>
          </w:p>
        </w:tc>
        <w:tc>
          <w:tcPr>
            <w:tcW w:w="2626" w:type="dxa"/>
            <w:tcBorders>
              <w:top w:val="single" w:sz="4" w:space="0" w:color="auto"/>
              <w:left w:val="nil"/>
              <w:bottom w:val="single" w:sz="4" w:space="0" w:color="auto"/>
              <w:right w:val="single" w:sz="4" w:space="0" w:color="auto"/>
            </w:tcBorders>
            <w:shd w:val="clear" w:color="auto" w:fill="auto"/>
            <w:noWrap/>
          </w:tcPr>
          <w:p w14:paraId="0A8EE040"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WO Parliamentary Residential  Accommodation</w:t>
            </w:r>
          </w:p>
        </w:tc>
        <w:tc>
          <w:tcPr>
            <w:tcW w:w="1621" w:type="dxa"/>
            <w:tcBorders>
              <w:top w:val="single" w:sz="4" w:space="0" w:color="auto"/>
              <w:left w:val="nil"/>
              <w:bottom w:val="single" w:sz="4" w:space="0" w:color="auto"/>
              <w:right w:val="single" w:sz="4" w:space="0" w:color="auto"/>
            </w:tcBorders>
            <w:shd w:val="clear" w:color="auto" w:fill="auto"/>
            <w:noWrap/>
          </w:tcPr>
          <w:p w14:paraId="263DB36B"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Infrastructure Sector</w:t>
            </w:r>
          </w:p>
        </w:tc>
      </w:tr>
      <w:tr w:rsidR="001D05BC" w:rsidRPr="001D05BC" w14:paraId="02AFC8A6" w14:textId="77777777" w:rsidTr="001D05BC">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14:paraId="5DF8E63A"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34</w:t>
            </w:r>
          </w:p>
        </w:tc>
        <w:tc>
          <w:tcPr>
            <w:tcW w:w="1067" w:type="dxa"/>
            <w:tcBorders>
              <w:top w:val="single" w:sz="4" w:space="0" w:color="auto"/>
              <w:left w:val="nil"/>
              <w:bottom w:val="single" w:sz="4" w:space="0" w:color="auto"/>
              <w:right w:val="single" w:sz="4" w:space="0" w:color="auto"/>
            </w:tcBorders>
            <w:shd w:val="clear" w:color="auto" w:fill="auto"/>
            <w:noWrap/>
          </w:tcPr>
          <w:p w14:paraId="30A538C1"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Natacia</w:t>
            </w:r>
            <w:proofErr w:type="spellEnd"/>
          </w:p>
        </w:tc>
        <w:tc>
          <w:tcPr>
            <w:tcW w:w="836" w:type="dxa"/>
            <w:tcBorders>
              <w:top w:val="single" w:sz="4" w:space="0" w:color="auto"/>
              <w:left w:val="nil"/>
              <w:bottom w:val="single" w:sz="4" w:space="0" w:color="auto"/>
              <w:right w:val="single" w:sz="4" w:space="0" w:color="auto"/>
            </w:tcBorders>
            <w:shd w:val="clear" w:color="auto" w:fill="auto"/>
            <w:noWrap/>
          </w:tcPr>
          <w:p w14:paraId="4D7F1D5A"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Sasa</w:t>
            </w:r>
            <w:proofErr w:type="spellEnd"/>
          </w:p>
        </w:tc>
        <w:tc>
          <w:tcPr>
            <w:tcW w:w="1641" w:type="dxa"/>
            <w:tcBorders>
              <w:top w:val="single" w:sz="4" w:space="0" w:color="auto"/>
              <w:left w:val="nil"/>
              <w:bottom w:val="single" w:sz="4" w:space="0" w:color="auto"/>
              <w:right w:val="single" w:sz="4" w:space="0" w:color="auto"/>
            </w:tcBorders>
            <w:shd w:val="clear" w:color="auto" w:fill="auto"/>
            <w:noWrap/>
          </w:tcPr>
          <w:p w14:paraId="2095EC59"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9306151092089</w:t>
            </w:r>
          </w:p>
        </w:tc>
        <w:tc>
          <w:tcPr>
            <w:tcW w:w="1276" w:type="dxa"/>
            <w:tcBorders>
              <w:top w:val="single" w:sz="4" w:space="0" w:color="auto"/>
              <w:left w:val="nil"/>
              <w:bottom w:val="single" w:sz="4" w:space="0" w:color="auto"/>
              <w:right w:val="single" w:sz="4" w:space="0" w:color="auto"/>
            </w:tcBorders>
            <w:shd w:val="clear" w:color="auto" w:fill="auto"/>
            <w:noWrap/>
          </w:tcPr>
          <w:p w14:paraId="3298E654"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19917 EPWP3N</w:t>
            </w:r>
          </w:p>
        </w:tc>
        <w:tc>
          <w:tcPr>
            <w:tcW w:w="2626" w:type="dxa"/>
            <w:tcBorders>
              <w:top w:val="single" w:sz="4" w:space="0" w:color="auto"/>
              <w:left w:val="nil"/>
              <w:bottom w:val="single" w:sz="4" w:space="0" w:color="auto"/>
              <w:right w:val="single" w:sz="4" w:space="0" w:color="auto"/>
            </w:tcBorders>
            <w:shd w:val="clear" w:color="auto" w:fill="auto"/>
            <w:noWrap/>
          </w:tcPr>
          <w:p w14:paraId="2EC8EFBF"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WO Parliamentary Residential  Accommodation</w:t>
            </w:r>
          </w:p>
        </w:tc>
        <w:tc>
          <w:tcPr>
            <w:tcW w:w="1621" w:type="dxa"/>
            <w:tcBorders>
              <w:top w:val="single" w:sz="4" w:space="0" w:color="auto"/>
              <w:left w:val="nil"/>
              <w:bottom w:val="single" w:sz="4" w:space="0" w:color="auto"/>
              <w:right w:val="single" w:sz="4" w:space="0" w:color="auto"/>
            </w:tcBorders>
            <w:shd w:val="clear" w:color="auto" w:fill="auto"/>
            <w:noWrap/>
          </w:tcPr>
          <w:p w14:paraId="6DA233F2"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Infrastructure Sector</w:t>
            </w:r>
          </w:p>
        </w:tc>
      </w:tr>
      <w:tr w:rsidR="001D05BC" w:rsidRPr="001D05BC" w14:paraId="67C3832E" w14:textId="77777777" w:rsidTr="001D05BC">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14:paraId="2CB133FD"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35</w:t>
            </w:r>
          </w:p>
        </w:tc>
        <w:tc>
          <w:tcPr>
            <w:tcW w:w="1067" w:type="dxa"/>
            <w:tcBorders>
              <w:top w:val="single" w:sz="4" w:space="0" w:color="auto"/>
              <w:left w:val="nil"/>
              <w:bottom w:val="single" w:sz="4" w:space="0" w:color="auto"/>
              <w:right w:val="single" w:sz="4" w:space="0" w:color="auto"/>
            </w:tcBorders>
            <w:shd w:val="clear" w:color="auto" w:fill="auto"/>
            <w:noWrap/>
          </w:tcPr>
          <w:p w14:paraId="252446C8"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Francois Virgil</w:t>
            </w:r>
          </w:p>
        </w:tc>
        <w:tc>
          <w:tcPr>
            <w:tcW w:w="836" w:type="dxa"/>
            <w:tcBorders>
              <w:top w:val="single" w:sz="4" w:space="0" w:color="auto"/>
              <w:left w:val="nil"/>
              <w:bottom w:val="single" w:sz="4" w:space="0" w:color="auto"/>
              <w:right w:val="single" w:sz="4" w:space="0" w:color="auto"/>
            </w:tcBorders>
            <w:shd w:val="clear" w:color="auto" w:fill="auto"/>
            <w:noWrap/>
          </w:tcPr>
          <w:p w14:paraId="7BBC3747"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January</w:t>
            </w:r>
          </w:p>
        </w:tc>
        <w:tc>
          <w:tcPr>
            <w:tcW w:w="1641" w:type="dxa"/>
            <w:tcBorders>
              <w:top w:val="single" w:sz="4" w:space="0" w:color="auto"/>
              <w:left w:val="nil"/>
              <w:bottom w:val="single" w:sz="4" w:space="0" w:color="auto"/>
              <w:right w:val="single" w:sz="4" w:space="0" w:color="auto"/>
            </w:tcBorders>
            <w:shd w:val="clear" w:color="auto" w:fill="auto"/>
            <w:noWrap/>
          </w:tcPr>
          <w:p w14:paraId="7EA189B6"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8107095196080</w:t>
            </w:r>
          </w:p>
        </w:tc>
        <w:tc>
          <w:tcPr>
            <w:tcW w:w="1276" w:type="dxa"/>
            <w:tcBorders>
              <w:top w:val="single" w:sz="4" w:space="0" w:color="auto"/>
              <w:left w:val="nil"/>
              <w:bottom w:val="single" w:sz="4" w:space="0" w:color="auto"/>
              <w:right w:val="single" w:sz="4" w:space="0" w:color="auto"/>
            </w:tcBorders>
            <w:shd w:val="clear" w:color="auto" w:fill="auto"/>
            <w:noWrap/>
          </w:tcPr>
          <w:p w14:paraId="162D131D"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19917 EPWP3N</w:t>
            </w:r>
          </w:p>
        </w:tc>
        <w:tc>
          <w:tcPr>
            <w:tcW w:w="2626" w:type="dxa"/>
            <w:tcBorders>
              <w:top w:val="single" w:sz="4" w:space="0" w:color="auto"/>
              <w:left w:val="nil"/>
              <w:bottom w:val="single" w:sz="4" w:space="0" w:color="auto"/>
              <w:right w:val="single" w:sz="4" w:space="0" w:color="auto"/>
            </w:tcBorders>
            <w:shd w:val="clear" w:color="auto" w:fill="auto"/>
            <w:noWrap/>
          </w:tcPr>
          <w:p w14:paraId="5A430D16"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WO Parliamentary Residential  Accommodation</w:t>
            </w:r>
          </w:p>
        </w:tc>
        <w:tc>
          <w:tcPr>
            <w:tcW w:w="1621" w:type="dxa"/>
            <w:tcBorders>
              <w:top w:val="single" w:sz="4" w:space="0" w:color="auto"/>
              <w:left w:val="nil"/>
              <w:bottom w:val="single" w:sz="4" w:space="0" w:color="auto"/>
              <w:right w:val="single" w:sz="4" w:space="0" w:color="auto"/>
            </w:tcBorders>
            <w:shd w:val="clear" w:color="auto" w:fill="auto"/>
            <w:noWrap/>
          </w:tcPr>
          <w:p w14:paraId="5959DEC1"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Infrastructure Sector</w:t>
            </w:r>
          </w:p>
        </w:tc>
      </w:tr>
      <w:tr w:rsidR="001D05BC" w:rsidRPr="001D05BC" w14:paraId="37ED8CE4" w14:textId="77777777" w:rsidTr="001D05BC">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14:paraId="528C5938"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36</w:t>
            </w:r>
          </w:p>
        </w:tc>
        <w:tc>
          <w:tcPr>
            <w:tcW w:w="1067" w:type="dxa"/>
            <w:tcBorders>
              <w:top w:val="single" w:sz="4" w:space="0" w:color="auto"/>
              <w:left w:val="nil"/>
              <w:bottom w:val="single" w:sz="4" w:space="0" w:color="auto"/>
              <w:right w:val="single" w:sz="4" w:space="0" w:color="auto"/>
            </w:tcBorders>
            <w:shd w:val="clear" w:color="auto" w:fill="auto"/>
            <w:noWrap/>
          </w:tcPr>
          <w:p w14:paraId="6D47AD8E"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Zuko</w:t>
            </w:r>
            <w:proofErr w:type="spellEnd"/>
          </w:p>
        </w:tc>
        <w:tc>
          <w:tcPr>
            <w:tcW w:w="836" w:type="dxa"/>
            <w:tcBorders>
              <w:top w:val="single" w:sz="4" w:space="0" w:color="auto"/>
              <w:left w:val="nil"/>
              <w:bottom w:val="single" w:sz="4" w:space="0" w:color="auto"/>
              <w:right w:val="single" w:sz="4" w:space="0" w:color="auto"/>
            </w:tcBorders>
            <w:shd w:val="clear" w:color="auto" w:fill="auto"/>
            <w:noWrap/>
          </w:tcPr>
          <w:p w14:paraId="71DA1638"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Makhalima</w:t>
            </w:r>
            <w:proofErr w:type="spellEnd"/>
          </w:p>
        </w:tc>
        <w:tc>
          <w:tcPr>
            <w:tcW w:w="1641" w:type="dxa"/>
            <w:tcBorders>
              <w:top w:val="single" w:sz="4" w:space="0" w:color="auto"/>
              <w:left w:val="nil"/>
              <w:bottom w:val="single" w:sz="4" w:space="0" w:color="auto"/>
              <w:right w:val="single" w:sz="4" w:space="0" w:color="auto"/>
            </w:tcBorders>
            <w:shd w:val="clear" w:color="auto" w:fill="auto"/>
            <w:noWrap/>
          </w:tcPr>
          <w:p w14:paraId="56936970"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7408166091080</w:t>
            </w:r>
          </w:p>
        </w:tc>
        <w:tc>
          <w:tcPr>
            <w:tcW w:w="1276" w:type="dxa"/>
            <w:tcBorders>
              <w:top w:val="single" w:sz="4" w:space="0" w:color="auto"/>
              <w:left w:val="nil"/>
              <w:bottom w:val="single" w:sz="4" w:space="0" w:color="auto"/>
              <w:right w:val="single" w:sz="4" w:space="0" w:color="auto"/>
            </w:tcBorders>
            <w:shd w:val="clear" w:color="auto" w:fill="auto"/>
            <w:noWrap/>
          </w:tcPr>
          <w:p w14:paraId="7040DAB5"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19917 EPWP3N</w:t>
            </w:r>
          </w:p>
        </w:tc>
        <w:tc>
          <w:tcPr>
            <w:tcW w:w="2626" w:type="dxa"/>
            <w:tcBorders>
              <w:top w:val="single" w:sz="4" w:space="0" w:color="auto"/>
              <w:left w:val="nil"/>
              <w:bottom w:val="single" w:sz="4" w:space="0" w:color="auto"/>
              <w:right w:val="single" w:sz="4" w:space="0" w:color="auto"/>
            </w:tcBorders>
            <w:shd w:val="clear" w:color="auto" w:fill="auto"/>
            <w:noWrap/>
          </w:tcPr>
          <w:p w14:paraId="0313369D"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WO Parliamentary Residential  Accommodation</w:t>
            </w:r>
          </w:p>
        </w:tc>
        <w:tc>
          <w:tcPr>
            <w:tcW w:w="1621" w:type="dxa"/>
            <w:tcBorders>
              <w:top w:val="single" w:sz="4" w:space="0" w:color="auto"/>
              <w:left w:val="nil"/>
              <w:bottom w:val="single" w:sz="4" w:space="0" w:color="auto"/>
              <w:right w:val="single" w:sz="4" w:space="0" w:color="auto"/>
            </w:tcBorders>
            <w:shd w:val="clear" w:color="auto" w:fill="auto"/>
            <w:noWrap/>
          </w:tcPr>
          <w:p w14:paraId="1322C508"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Infrastructure Sector</w:t>
            </w:r>
          </w:p>
        </w:tc>
      </w:tr>
      <w:tr w:rsidR="001D05BC" w:rsidRPr="001D05BC" w14:paraId="2A218894" w14:textId="77777777" w:rsidTr="001D05BC">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14:paraId="2F42CE29"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37</w:t>
            </w:r>
          </w:p>
        </w:tc>
        <w:tc>
          <w:tcPr>
            <w:tcW w:w="1067" w:type="dxa"/>
            <w:tcBorders>
              <w:top w:val="single" w:sz="4" w:space="0" w:color="auto"/>
              <w:left w:val="nil"/>
              <w:bottom w:val="single" w:sz="4" w:space="0" w:color="auto"/>
              <w:right w:val="single" w:sz="4" w:space="0" w:color="auto"/>
            </w:tcBorders>
            <w:shd w:val="clear" w:color="auto" w:fill="auto"/>
            <w:noWrap/>
          </w:tcPr>
          <w:p w14:paraId="30EBD1BD"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Maria</w:t>
            </w:r>
          </w:p>
        </w:tc>
        <w:tc>
          <w:tcPr>
            <w:tcW w:w="836" w:type="dxa"/>
            <w:tcBorders>
              <w:top w:val="single" w:sz="4" w:space="0" w:color="auto"/>
              <w:left w:val="nil"/>
              <w:bottom w:val="single" w:sz="4" w:space="0" w:color="auto"/>
              <w:right w:val="single" w:sz="4" w:space="0" w:color="auto"/>
            </w:tcBorders>
            <w:shd w:val="clear" w:color="auto" w:fill="auto"/>
            <w:noWrap/>
          </w:tcPr>
          <w:p w14:paraId="61DA0724"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Pretorious</w:t>
            </w:r>
            <w:proofErr w:type="spellEnd"/>
          </w:p>
        </w:tc>
        <w:tc>
          <w:tcPr>
            <w:tcW w:w="1641" w:type="dxa"/>
            <w:tcBorders>
              <w:top w:val="single" w:sz="4" w:space="0" w:color="auto"/>
              <w:left w:val="nil"/>
              <w:bottom w:val="single" w:sz="4" w:space="0" w:color="auto"/>
              <w:right w:val="single" w:sz="4" w:space="0" w:color="auto"/>
            </w:tcBorders>
            <w:shd w:val="clear" w:color="auto" w:fill="auto"/>
            <w:noWrap/>
          </w:tcPr>
          <w:p w14:paraId="0450D4DC"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6706120097080</w:t>
            </w:r>
          </w:p>
        </w:tc>
        <w:tc>
          <w:tcPr>
            <w:tcW w:w="1276" w:type="dxa"/>
            <w:tcBorders>
              <w:top w:val="single" w:sz="4" w:space="0" w:color="auto"/>
              <w:left w:val="nil"/>
              <w:bottom w:val="single" w:sz="4" w:space="0" w:color="auto"/>
              <w:right w:val="single" w:sz="4" w:space="0" w:color="auto"/>
            </w:tcBorders>
            <w:shd w:val="clear" w:color="auto" w:fill="auto"/>
            <w:noWrap/>
          </w:tcPr>
          <w:p w14:paraId="2C02BB2A"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19917 EPWP3N</w:t>
            </w:r>
          </w:p>
        </w:tc>
        <w:tc>
          <w:tcPr>
            <w:tcW w:w="2626" w:type="dxa"/>
            <w:tcBorders>
              <w:top w:val="single" w:sz="4" w:space="0" w:color="auto"/>
              <w:left w:val="nil"/>
              <w:bottom w:val="single" w:sz="4" w:space="0" w:color="auto"/>
              <w:right w:val="single" w:sz="4" w:space="0" w:color="auto"/>
            </w:tcBorders>
            <w:shd w:val="clear" w:color="auto" w:fill="auto"/>
            <w:noWrap/>
          </w:tcPr>
          <w:p w14:paraId="7FD2F96B"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WO Parliamentary Residential  Accommodation</w:t>
            </w:r>
          </w:p>
        </w:tc>
        <w:tc>
          <w:tcPr>
            <w:tcW w:w="1621" w:type="dxa"/>
            <w:tcBorders>
              <w:top w:val="single" w:sz="4" w:space="0" w:color="auto"/>
              <w:left w:val="nil"/>
              <w:bottom w:val="single" w:sz="4" w:space="0" w:color="auto"/>
              <w:right w:val="single" w:sz="4" w:space="0" w:color="auto"/>
            </w:tcBorders>
            <w:shd w:val="clear" w:color="auto" w:fill="auto"/>
            <w:noWrap/>
          </w:tcPr>
          <w:p w14:paraId="5BB782CB"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Infrastructure Sector</w:t>
            </w:r>
          </w:p>
        </w:tc>
      </w:tr>
      <w:tr w:rsidR="001D05BC" w:rsidRPr="001D05BC" w14:paraId="21744980" w14:textId="77777777" w:rsidTr="001D05BC">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14:paraId="63815FA5"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lastRenderedPageBreak/>
              <w:t>38</w:t>
            </w:r>
          </w:p>
        </w:tc>
        <w:tc>
          <w:tcPr>
            <w:tcW w:w="1067" w:type="dxa"/>
            <w:tcBorders>
              <w:top w:val="single" w:sz="4" w:space="0" w:color="auto"/>
              <w:left w:val="nil"/>
              <w:bottom w:val="single" w:sz="4" w:space="0" w:color="auto"/>
              <w:right w:val="single" w:sz="4" w:space="0" w:color="auto"/>
            </w:tcBorders>
            <w:shd w:val="clear" w:color="auto" w:fill="auto"/>
            <w:noWrap/>
          </w:tcPr>
          <w:p w14:paraId="753F1A86"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Michael</w:t>
            </w:r>
          </w:p>
        </w:tc>
        <w:tc>
          <w:tcPr>
            <w:tcW w:w="836" w:type="dxa"/>
            <w:tcBorders>
              <w:top w:val="single" w:sz="4" w:space="0" w:color="auto"/>
              <w:left w:val="nil"/>
              <w:bottom w:val="single" w:sz="4" w:space="0" w:color="auto"/>
              <w:right w:val="single" w:sz="4" w:space="0" w:color="auto"/>
            </w:tcBorders>
            <w:shd w:val="clear" w:color="auto" w:fill="auto"/>
            <w:noWrap/>
          </w:tcPr>
          <w:p w14:paraId="10E981DD"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Pretorious</w:t>
            </w:r>
            <w:proofErr w:type="spellEnd"/>
          </w:p>
        </w:tc>
        <w:tc>
          <w:tcPr>
            <w:tcW w:w="1641" w:type="dxa"/>
            <w:tcBorders>
              <w:top w:val="single" w:sz="4" w:space="0" w:color="auto"/>
              <w:left w:val="nil"/>
              <w:bottom w:val="single" w:sz="4" w:space="0" w:color="auto"/>
              <w:right w:val="single" w:sz="4" w:space="0" w:color="auto"/>
            </w:tcBorders>
            <w:shd w:val="clear" w:color="auto" w:fill="auto"/>
            <w:noWrap/>
          </w:tcPr>
          <w:p w14:paraId="6927C670"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6510305149082</w:t>
            </w:r>
          </w:p>
        </w:tc>
        <w:tc>
          <w:tcPr>
            <w:tcW w:w="1276" w:type="dxa"/>
            <w:tcBorders>
              <w:top w:val="single" w:sz="4" w:space="0" w:color="auto"/>
              <w:left w:val="nil"/>
              <w:bottom w:val="single" w:sz="4" w:space="0" w:color="auto"/>
              <w:right w:val="single" w:sz="4" w:space="0" w:color="auto"/>
            </w:tcBorders>
            <w:shd w:val="clear" w:color="auto" w:fill="auto"/>
            <w:noWrap/>
          </w:tcPr>
          <w:p w14:paraId="35F497A5"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19917 EPWP3N</w:t>
            </w:r>
          </w:p>
        </w:tc>
        <w:tc>
          <w:tcPr>
            <w:tcW w:w="2626" w:type="dxa"/>
            <w:tcBorders>
              <w:top w:val="single" w:sz="4" w:space="0" w:color="auto"/>
              <w:left w:val="nil"/>
              <w:bottom w:val="single" w:sz="4" w:space="0" w:color="auto"/>
              <w:right w:val="single" w:sz="4" w:space="0" w:color="auto"/>
            </w:tcBorders>
            <w:shd w:val="clear" w:color="auto" w:fill="auto"/>
            <w:noWrap/>
          </w:tcPr>
          <w:p w14:paraId="036A706F"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WO Parliamentary Residential  Accommodation</w:t>
            </w:r>
          </w:p>
        </w:tc>
        <w:tc>
          <w:tcPr>
            <w:tcW w:w="1621" w:type="dxa"/>
            <w:tcBorders>
              <w:top w:val="single" w:sz="4" w:space="0" w:color="auto"/>
              <w:left w:val="nil"/>
              <w:bottom w:val="single" w:sz="4" w:space="0" w:color="auto"/>
              <w:right w:val="single" w:sz="4" w:space="0" w:color="auto"/>
            </w:tcBorders>
            <w:shd w:val="clear" w:color="auto" w:fill="auto"/>
            <w:noWrap/>
          </w:tcPr>
          <w:p w14:paraId="2567FD7C"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Infrastructure Sector</w:t>
            </w:r>
          </w:p>
        </w:tc>
      </w:tr>
      <w:tr w:rsidR="001D05BC" w:rsidRPr="001D05BC" w14:paraId="592EF318" w14:textId="77777777" w:rsidTr="001D05BC">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14:paraId="053489F9"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39</w:t>
            </w:r>
          </w:p>
        </w:tc>
        <w:tc>
          <w:tcPr>
            <w:tcW w:w="1067" w:type="dxa"/>
            <w:tcBorders>
              <w:top w:val="single" w:sz="4" w:space="0" w:color="auto"/>
              <w:left w:val="nil"/>
              <w:bottom w:val="single" w:sz="4" w:space="0" w:color="auto"/>
              <w:right w:val="single" w:sz="4" w:space="0" w:color="auto"/>
            </w:tcBorders>
            <w:shd w:val="clear" w:color="auto" w:fill="auto"/>
            <w:noWrap/>
          </w:tcPr>
          <w:p w14:paraId="4B9DBA19"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Briam</w:t>
            </w:r>
            <w:proofErr w:type="spellEnd"/>
            <w:r w:rsidRPr="001D05BC">
              <w:rPr>
                <w:rFonts w:eastAsia="Times New Roman" w:cs="Arial"/>
                <w:sz w:val="18"/>
                <w:szCs w:val="18"/>
                <w:lang w:val="en-US"/>
              </w:rPr>
              <w:t xml:space="preserve"> Isaac</w:t>
            </w:r>
          </w:p>
        </w:tc>
        <w:tc>
          <w:tcPr>
            <w:tcW w:w="836" w:type="dxa"/>
            <w:tcBorders>
              <w:top w:val="single" w:sz="4" w:space="0" w:color="auto"/>
              <w:left w:val="nil"/>
              <w:bottom w:val="single" w:sz="4" w:space="0" w:color="auto"/>
              <w:right w:val="single" w:sz="4" w:space="0" w:color="auto"/>
            </w:tcBorders>
            <w:shd w:val="clear" w:color="auto" w:fill="auto"/>
            <w:noWrap/>
          </w:tcPr>
          <w:p w14:paraId="7CF92419"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Butler</w:t>
            </w:r>
          </w:p>
        </w:tc>
        <w:tc>
          <w:tcPr>
            <w:tcW w:w="1641" w:type="dxa"/>
            <w:tcBorders>
              <w:top w:val="single" w:sz="4" w:space="0" w:color="auto"/>
              <w:left w:val="nil"/>
              <w:bottom w:val="single" w:sz="4" w:space="0" w:color="auto"/>
              <w:right w:val="single" w:sz="4" w:space="0" w:color="auto"/>
            </w:tcBorders>
            <w:shd w:val="clear" w:color="auto" w:fill="auto"/>
            <w:noWrap/>
          </w:tcPr>
          <w:p w14:paraId="7CEADD2C"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6906175232083</w:t>
            </w:r>
          </w:p>
        </w:tc>
        <w:tc>
          <w:tcPr>
            <w:tcW w:w="1276" w:type="dxa"/>
            <w:tcBorders>
              <w:top w:val="single" w:sz="4" w:space="0" w:color="auto"/>
              <w:left w:val="nil"/>
              <w:bottom w:val="single" w:sz="4" w:space="0" w:color="auto"/>
              <w:right w:val="single" w:sz="4" w:space="0" w:color="auto"/>
            </w:tcBorders>
            <w:shd w:val="clear" w:color="auto" w:fill="auto"/>
            <w:noWrap/>
          </w:tcPr>
          <w:p w14:paraId="5933D832"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19917 EPWP3N</w:t>
            </w:r>
          </w:p>
        </w:tc>
        <w:tc>
          <w:tcPr>
            <w:tcW w:w="2626" w:type="dxa"/>
            <w:tcBorders>
              <w:top w:val="single" w:sz="4" w:space="0" w:color="auto"/>
              <w:left w:val="nil"/>
              <w:bottom w:val="single" w:sz="4" w:space="0" w:color="auto"/>
              <w:right w:val="single" w:sz="4" w:space="0" w:color="auto"/>
            </w:tcBorders>
            <w:shd w:val="clear" w:color="auto" w:fill="auto"/>
            <w:noWrap/>
          </w:tcPr>
          <w:p w14:paraId="34F9CFB4"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WO Parliamentary Residential  Accommodation</w:t>
            </w:r>
          </w:p>
        </w:tc>
        <w:tc>
          <w:tcPr>
            <w:tcW w:w="1621" w:type="dxa"/>
            <w:tcBorders>
              <w:top w:val="single" w:sz="4" w:space="0" w:color="auto"/>
              <w:left w:val="nil"/>
              <w:bottom w:val="single" w:sz="4" w:space="0" w:color="auto"/>
              <w:right w:val="single" w:sz="4" w:space="0" w:color="auto"/>
            </w:tcBorders>
            <w:shd w:val="clear" w:color="auto" w:fill="auto"/>
            <w:noWrap/>
          </w:tcPr>
          <w:p w14:paraId="6EA2088D"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Infrastructure Sector</w:t>
            </w:r>
          </w:p>
        </w:tc>
      </w:tr>
      <w:tr w:rsidR="001D05BC" w:rsidRPr="001D05BC" w14:paraId="1D64D726" w14:textId="77777777" w:rsidTr="001D05BC">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14:paraId="7930D2E1"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40</w:t>
            </w:r>
          </w:p>
        </w:tc>
        <w:tc>
          <w:tcPr>
            <w:tcW w:w="1067" w:type="dxa"/>
            <w:tcBorders>
              <w:top w:val="single" w:sz="4" w:space="0" w:color="auto"/>
              <w:left w:val="nil"/>
              <w:bottom w:val="single" w:sz="4" w:space="0" w:color="auto"/>
              <w:right w:val="single" w:sz="4" w:space="0" w:color="auto"/>
            </w:tcBorders>
            <w:shd w:val="clear" w:color="auto" w:fill="auto"/>
            <w:noWrap/>
          </w:tcPr>
          <w:p w14:paraId="611708E8"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 xml:space="preserve">Anita </w:t>
            </w:r>
            <w:proofErr w:type="spellStart"/>
            <w:r w:rsidRPr="001D05BC">
              <w:rPr>
                <w:rFonts w:eastAsia="Times New Roman" w:cs="Arial"/>
                <w:sz w:val="18"/>
                <w:szCs w:val="18"/>
                <w:lang w:val="en-US"/>
              </w:rPr>
              <w:t>Monyeko</w:t>
            </w:r>
            <w:proofErr w:type="spellEnd"/>
          </w:p>
        </w:tc>
        <w:tc>
          <w:tcPr>
            <w:tcW w:w="836" w:type="dxa"/>
            <w:tcBorders>
              <w:top w:val="single" w:sz="4" w:space="0" w:color="auto"/>
              <w:left w:val="nil"/>
              <w:bottom w:val="single" w:sz="4" w:space="0" w:color="auto"/>
              <w:right w:val="single" w:sz="4" w:space="0" w:color="auto"/>
            </w:tcBorders>
            <w:shd w:val="clear" w:color="auto" w:fill="auto"/>
            <w:noWrap/>
          </w:tcPr>
          <w:p w14:paraId="4BBDA032"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Masemola</w:t>
            </w:r>
            <w:proofErr w:type="spellEnd"/>
          </w:p>
        </w:tc>
        <w:tc>
          <w:tcPr>
            <w:tcW w:w="1641" w:type="dxa"/>
            <w:tcBorders>
              <w:top w:val="single" w:sz="4" w:space="0" w:color="auto"/>
              <w:left w:val="nil"/>
              <w:bottom w:val="single" w:sz="4" w:space="0" w:color="auto"/>
              <w:right w:val="single" w:sz="4" w:space="0" w:color="auto"/>
            </w:tcBorders>
            <w:shd w:val="clear" w:color="auto" w:fill="auto"/>
            <w:noWrap/>
          </w:tcPr>
          <w:p w14:paraId="44B777EE"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9204300874087</w:t>
            </w:r>
          </w:p>
        </w:tc>
        <w:tc>
          <w:tcPr>
            <w:tcW w:w="1276" w:type="dxa"/>
            <w:tcBorders>
              <w:top w:val="single" w:sz="4" w:space="0" w:color="auto"/>
              <w:left w:val="nil"/>
              <w:bottom w:val="single" w:sz="4" w:space="0" w:color="auto"/>
              <w:right w:val="single" w:sz="4" w:space="0" w:color="auto"/>
            </w:tcBorders>
            <w:shd w:val="clear" w:color="auto" w:fill="auto"/>
            <w:noWrap/>
          </w:tcPr>
          <w:p w14:paraId="4D80B02A"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80970-EPWP3N</w:t>
            </w:r>
          </w:p>
        </w:tc>
        <w:tc>
          <w:tcPr>
            <w:tcW w:w="2626" w:type="dxa"/>
            <w:tcBorders>
              <w:top w:val="single" w:sz="4" w:space="0" w:color="auto"/>
              <w:left w:val="nil"/>
              <w:bottom w:val="single" w:sz="4" w:space="0" w:color="auto"/>
              <w:right w:val="single" w:sz="4" w:space="0" w:color="auto"/>
            </w:tcBorders>
            <w:shd w:val="clear" w:color="auto" w:fill="auto"/>
            <w:noWrap/>
          </w:tcPr>
          <w:p w14:paraId="5CF318C4"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Pretoria Bricklaying Apprenticeship Program</w:t>
            </w:r>
          </w:p>
        </w:tc>
        <w:tc>
          <w:tcPr>
            <w:tcW w:w="1621" w:type="dxa"/>
            <w:tcBorders>
              <w:top w:val="single" w:sz="4" w:space="0" w:color="auto"/>
              <w:left w:val="nil"/>
              <w:bottom w:val="single" w:sz="4" w:space="0" w:color="auto"/>
              <w:right w:val="single" w:sz="4" w:space="0" w:color="auto"/>
            </w:tcBorders>
            <w:shd w:val="clear" w:color="auto" w:fill="auto"/>
            <w:noWrap/>
          </w:tcPr>
          <w:p w14:paraId="750A0B6A"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Infrastructure Sector</w:t>
            </w:r>
          </w:p>
        </w:tc>
      </w:tr>
      <w:tr w:rsidR="001D05BC" w:rsidRPr="001D05BC" w14:paraId="362ECFFB" w14:textId="77777777" w:rsidTr="001D05BC">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14:paraId="409E872D"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41</w:t>
            </w:r>
          </w:p>
        </w:tc>
        <w:tc>
          <w:tcPr>
            <w:tcW w:w="1067" w:type="dxa"/>
            <w:tcBorders>
              <w:top w:val="single" w:sz="4" w:space="0" w:color="auto"/>
              <w:left w:val="nil"/>
              <w:bottom w:val="single" w:sz="4" w:space="0" w:color="auto"/>
              <w:right w:val="single" w:sz="4" w:space="0" w:color="auto"/>
            </w:tcBorders>
            <w:shd w:val="clear" w:color="auto" w:fill="auto"/>
            <w:noWrap/>
          </w:tcPr>
          <w:p w14:paraId="1CB48FEF"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 xml:space="preserve">Oscar </w:t>
            </w:r>
            <w:proofErr w:type="spellStart"/>
            <w:r w:rsidRPr="001D05BC">
              <w:rPr>
                <w:rFonts w:eastAsia="Times New Roman" w:cs="Arial"/>
                <w:sz w:val="18"/>
                <w:szCs w:val="18"/>
                <w:lang w:val="en-US"/>
              </w:rPr>
              <w:t>Kgadime</w:t>
            </w:r>
            <w:proofErr w:type="spellEnd"/>
          </w:p>
        </w:tc>
        <w:tc>
          <w:tcPr>
            <w:tcW w:w="836" w:type="dxa"/>
            <w:tcBorders>
              <w:top w:val="single" w:sz="4" w:space="0" w:color="auto"/>
              <w:left w:val="nil"/>
              <w:bottom w:val="single" w:sz="4" w:space="0" w:color="auto"/>
              <w:right w:val="single" w:sz="4" w:space="0" w:color="auto"/>
            </w:tcBorders>
            <w:shd w:val="clear" w:color="auto" w:fill="auto"/>
            <w:noWrap/>
          </w:tcPr>
          <w:p w14:paraId="56027B58"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Mampuru</w:t>
            </w:r>
            <w:proofErr w:type="spellEnd"/>
          </w:p>
        </w:tc>
        <w:tc>
          <w:tcPr>
            <w:tcW w:w="1641" w:type="dxa"/>
            <w:tcBorders>
              <w:top w:val="single" w:sz="4" w:space="0" w:color="auto"/>
              <w:left w:val="nil"/>
              <w:bottom w:val="single" w:sz="4" w:space="0" w:color="auto"/>
              <w:right w:val="single" w:sz="4" w:space="0" w:color="auto"/>
            </w:tcBorders>
            <w:shd w:val="clear" w:color="auto" w:fill="auto"/>
            <w:noWrap/>
          </w:tcPr>
          <w:p w14:paraId="3842CFA9"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9407075749083</w:t>
            </w:r>
          </w:p>
        </w:tc>
        <w:tc>
          <w:tcPr>
            <w:tcW w:w="1276" w:type="dxa"/>
            <w:tcBorders>
              <w:top w:val="single" w:sz="4" w:space="0" w:color="auto"/>
              <w:left w:val="nil"/>
              <w:bottom w:val="single" w:sz="4" w:space="0" w:color="auto"/>
              <w:right w:val="single" w:sz="4" w:space="0" w:color="auto"/>
            </w:tcBorders>
            <w:shd w:val="clear" w:color="auto" w:fill="auto"/>
            <w:noWrap/>
          </w:tcPr>
          <w:p w14:paraId="7625676C"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99121-EPWP3N</w:t>
            </w:r>
          </w:p>
        </w:tc>
        <w:tc>
          <w:tcPr>
            <w:tcW w:w="2626" w:type="dxa"/>
            <w:tcBorders>
              <w:top w:val="single" w:sz="4" w:space="0" w:color="auto"/>
              <w:left w:val="nil"/>
              <w:bottom w:val="single" w:sz="4" w:space="0" w:color="auto"/>
              <w:right w:val="single" w:sz="4" w:space="0" w:color="auto"/>
            </w:tcBorders>
            <w:shd w:val="clear" w:color="auto" w:fill="auto"/>
            <w:noWrap/>
          </w:tcPr>
          <w:p w14:paraId="13FDA30E"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 xml:space="preserve">SAPS: </w:t>
            </w:r>
            <w:proofErr w:type="spellStart"/>
            <w:r w:rsidRPr="001D05BC">
              <w:rPr>
                <w:rFonts w:eastAsia="Times New Roman" w:cs="Arial"/>
                <w:sz w:val="18"/>
                <w:szCs w:val="18"/>
                <w:lang w:val="en-US"/>
              </w:rPr>
              <w:t>Salvokop</w:t>
            </w:r>
            <w:proofErr w:type="spellEnd"/>
            <w:r w:rsidRPr="001D05BC">
              <w:rPr>
                <w:rFonts w:eastAsia="Times New Roman" w:cs="Arial"/>
                <w:sz w:val="18"/>
                <w:szCs w:val="18"/>
                <w:lang w:val="en-US"/>
              </w:rPr>
              <w:t xml:space="preserve"> Radio Tech Unit</w:t>
            </w:r>
          </w:p>
        </w:tc>
        <w:tc>
          <w:tcPr>
            <w:tcW w:w="1621" w:type="dxa"/>
            <w:tcBorders>
              <w:top w:val="single" w:sz="4" w:space="0" w:color="auto"/>
              <w:left w:val="nil"/>
              <w:bottom w:val="single" w:sz="4" w:space="0" w:color="auto"/>
              <w:right w:val="single" w:sz="4" w:space="0" w:color="auto"/>
            </w:tcBorders>
            <w:shd w:val="clear" w:color="auto" w:fill="auto"/>
            <w:noWrap/>
          </w:tcPr>
          <w:p w14:paraId="04651DA4"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Infrastructure Sector</w:t>
            </w:r>
          </w:p>
        </w:tc>
      </w:tr>
      <w:tr w:rsidR="001D05BC" w:rsidRPr="001D05BC" w14:paraId="640CB5AE" w14:textId="77777777" w:rsidTr="001D05BC">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14:paraId="3CED9AE3"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42</w:t>
            </w:r>
          </w:p>
        </w:tc>
        <w:tc>
          <w:tcPr>
            <w:tcW w:w="1067" w:type="dxa"/>
            <w:tcBorders>
              <w:top w:val="single" w:sz="4" w:space="0" w:color="auto"/>
              <w:left w:val="nil"/>
              <w:bottom w:val="single" w:sz="4" w:space="0" w:color="auto"/>
              <w:right w:val="single" w:sz="4" w:space="0" w:color="auto"/>
            </w:tcBorders>
            <w:shd w:val="clear" w:color="auto" w:fill="auto"/>
            <w:noWrap/>
          </w:tcPr>
          <w:p w14:paraId="025BD3FB"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Murunwa</w:t>
            </w:r>
            <w:proofErr w:type="spellEnd"/>
          </w:p>
        </w:tc>
        <w:tc>
          <w:tcPr>
            <w:tcW w:w="836" w:type="dxa"/>
            <w:tcBorders>
              <w:top w:val="single" w:sz="4" w:space="0" w:color="auto"/>
              <w:left w:val="nil"/>
              <w:bottom w:val="single" w:sz="4" w:space="0" w:color="auto"/>
              <w:right w:val="single" w:sz="4" w:space="0" w:color="auto"/>
            </w:tcBorders>
            <w:shd w:val="clear" w:color="auto" w:fill="auto"/>
            <w:noWrap/>
          </w:tcPr>
          <w:p w14:paraId="17DFEBAC"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Mulaudzi</w:t>
            </w:r>
            <w:proofErr w:type="spellEnd"/>
          </w:p>
        </w:tc>
        <w:tc>
          <w:tcPr>
            <w:tcW w:w="1641" w:type="dxa"/>
            <w:tcBorders>
              <w:top w:val="single" w:sz="4" w:space="0" w:color="auto"/>
              <w:left w:val="nil"/>
              <w:bottom w:val="single" w:sz="4" w:space="0" w:color="auto"/>
              <w:right w:val="single" w:sz="4" w:space="0" w:color="auto"/>
            </w:tcBorders>
            <w:shd w:val="clear" w:color="auto" w:fill="auto"/>
            <w:noWrap/>
          </w:tcPr>
          <w:p w14:paraId="0460F4C4"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0102011246083</w:t>
            </w:r>
          </w:p>
        </w:tc>
        <w:tc>
          <w:tcPr>
            <w:tcW w:w="1276" w:type="dxa"/>
            <w:tcBorders>
              <w:top w:val="single" w:sz="4" w:space="0" w:color="auto"/>
              <w:left w:val="nil"/>
              <w:bottom w:val="single" w:sz="4" w:space="0" w:color="auto"/>
              <w:right w:val="single" w:sz="4" w:space="0" w:color="auto"/>
            </w:tcBorders>
            <w:shd w:val="clear" w:color="auto" w:fill="auto"/>
            <w:noWrap/>
          </w:tcPr>
          <w:p w14:paraId="169AAE11"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99121-EPWP3N</w:t>
            </w:r>
          </w:p>
        </w:tc>
        <w:tc>
          <w:tcPr>
            <w:tcW w:w="2626" w:type="dxa"/>
            <w:tcBorders>
              <w:top w:val="single" w:sz="4" w:space="0" w:color="auto"/>
              <w:left w:val="nil"/>
              <w:bottom w:val="single" w:sz="4" w:space="0" w:color="auto"/>
              <w:right w:val="single" w:sz="4" w:space="0" w:color="auto"/>
            </w:tcBorders>
            <w:shd w:val="clear" w:color="auto" w:fill="auto"/>
            <w:noWrap/>
          </w:tcPr>
          <w:p w14:paraId="471471C1"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 xml:space="preserve">SAPS: </w:t>
            </w:r>
            <w:proofErr w:type="spellStart"/>
            <w:r w:rsidRPr="001D05BC">
              <w:rPr>
                <w:rFonts w:eastAsia="Times New Roman" w:cs="Arial"/>
                <w:sz w:val="18"/>
                <w:szCs w:val="18"/>
                <w:lang w:val="en-US"/>
              </w:rPr>
              <w:t>Salvokop</w:t>
            </w:r>
            <w:proofErr w:type="spellEnd"/>
            <w:r w:rsidRPr="001D05BC">
              <w:rPr>
                <w:rFonts w:eastAsia="Times New Roman" w:cs="Arial"/>
                <w:sz w:val="18"/>
                <w:szCs w:val="18"/>
                <w:lang w:val="en-US"/>
              </w:rPr>
              <w:t xml:space="preserve"> Radio Tech Unit</w:t>
            </w:r>
          </w:p>
        </w:tc>
        <w:tc>
          <w:tcPr>
            <w:tcW w:w="1621" w:type="dxa"/>
            <w:tcBorders>
              <w:top w:val="single" w:sz="4" w:space="0" w:color="auto"/>
              <w:left w:val="nil"/>
              <w:bottom w:val="single" w:sz="4" w:space="0" w:color="auto"/>
              <w:right w:val="single" w:sz="4" w:space="0" w:color="auto"/>
            </w:tcBorders>
            <w:shd w:val="clear" w:color="auto" w:fill="auto"/>
            <w:noWrap/>
          </w:tcPr>
          <w:p w14:paraId="765CE010"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Infrastructure Sector</w:t>
            </w:r>
          </w:p>
        </w:tc>
      </w:tr>
      <w:tr w:rsidR="001D05BC" w:rsidRPr="001D05BC" w14:paraId="6EC513D3" w14:textId="77777777" w:rsidTr="001D05BC">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14:paraId="56A2B564"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43</w:t>
            </w:r>
          </w:p>
        </w:tc>
        <w:tc>
          <w:tcPr>
            <w:tcW w:w="1067" w:type="dxa"/>
            <w:tcBorders>
              <w:top w:val="single" w:sz="4" w:space="0" w:color="auto"/>
              <w:left w:val="nil"/>
              <w:bottom w:val="single" w:sz="4" w:space="0" w:color="auto"/>
              <w:right w:val="single" w:sz="4" w:space="0" w:color="auto"/>
            </w:tcBorders>
            <w:shd w:val="clear" w:color="auto" w:fill="auto"/>
            <w:noWrap/>
          </w:tcPr>
          <w:p w14:paraId="3B15ADB9"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Maqalaza</w:t>
            </w:r>
            <w:proofErr w:type="spellEnd"/>
          </w:p>
        </w:tc>
        <w:tc>
          <w:tcPr>
            <w:tcW w:w="836" w:type="dxa"/>
            <w:tcBorders>
              <w:top w:val="single" w:sz="4" w:space="0" w:color="auto"/>
              <w:left w:val="nil"/>
              <w:bottom w:val="single" w:sz="4" w:space="0" w:color="auto"/>
              <w:right w:val="single" w:sz="4" w:space="0" w:color="auto"/>
            </w:tcBorders>
            <w:shd w:val="clear" w:color="auto" w:fill="auto"/>
            <w:noWrap/>
          </w:tcPr>
          <w:p w14:paraId="49B6575E"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Ndala</w:t>
            </w:r>
            <w:proofErr w:type="spellEnd"/>
          </w:p>
        </w:tc>
        <w:tc>
          <w:tcPr>
            <w:tcW w:w="1641" w:type="dxa"/>
            <w:tcBorders>
              <w:top w:val="single" w:sz="4" w:space="0" w:color="auto"/>
              <w:left w:val="nil"/>
              <w:bottom w:val="single" w:sz="4" w:space="0" w:color="auto"/>
              <w:right w:val="single" w:sz="4" w:space="0" w:color="auto"/>
            </w:tcBorders>
            <w:shd w:val="clear" w:color="auto" w:fill="auto"/>
            <w:noWrap/>
          </w:tcPr>
          <w:p w14:paraId="73427DB9"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4206015504086</w:t>
            </w:r>
          </w:p>
        </w:tc>
        <w:tc>
          <w:tcPr>
            <w:tcW w:w="1276" w:type="dxa"/>
            <w:tcBorders>
              <w:top w:val="single" w:sz="4" w:space="0" w:color="auto"/>
              <w:left w:val="nil"/>
              <w:bottom w:val="single" w:sz="4" w:space="0" w:color="auto"/>
              <w:right w:val="single" w:sz="4" w:space="0" w:color="auto"/>
            </w:tcBorders>
            <w:shd w:val="clear" w:color="auto" w:fill="auto"/>
            <w:noWrap/>
          </w:tcPr>
          <w:p w14:paraId="58DE1479"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2736-EPWPRS</w:t>
            </w:r>
          </w:p>
        </w:tc>
        <w:tc>
          <w:tcPr>
            <w:tcW w:w="2626" w:type="dxa"/>
            <w:tcBorders>
              <w:top w:val="single" w:sz="4" w:space="0" w:color="auto"/>
              <w:left w:val="nil"/>
              <w:bottom w:val="single" w:sz="4" w:space="0" w:color="auto"/>
              <w:right w:val="single" w:sz="4" w:space="0" w:color="auto"/>
            </w:tcBorders>
            <w:shd w:val="clear" w:color="auto" w:fill="auto"/>
            <w:noWrap/>
          </w:tcPr>
          <w:p w14:paraId="5AC43FF2"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NPA Pietermaritzburg Workshop</w:t>
            </w:r>
          </w:p>
        </w:tc>
        <w:tc>
          <w:tcPr>
            <w:tcW w:w="1621" w:type="dxa"/>
            <w:tcBorders>
              <w:top w:val="single" w:sz="4" w:space="0" w:color="auto"/>
              <w:left w:val="nil"/>
              <w:bottom w:val="single" w:sz="4" w:space="0" w:color="auto"/>
              <w:right w:val="single" w:sz="4" w:space="0" w:color="auto"/>
            </w:tcBorders>
            <w:shd w:val="clear" w:color="auto" w:fill="auto"/>
            <w:noWrap/>
          </w:tcPr>
          <w:p w14:paraId="35D60686"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Infrastructure Sector</w:t>
            </w:r>
          </w:p>
        </w:tc>
      </w:tr>
      <w:tr w:rsidR="001D05BC" w:rsidRPr="001D05BC" w14:paraId="59604BD4" w14:textId="77777777" w:rsidTr="001D05BC">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14:paraId="19967AFE"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44</w:t>
            </w:r>
          </w:p>
        </w:tc>
        <w:tc>
          <w:tcPr>
            <w:tcW w:w="1067" w:type="dxa"/>
            <w:tcBorders>
              <w:top w:val="single" w:sz="4" w:space="0" w:color="auto"/>
              <w:left w:val="nil"/>
              <w:bottom w:val="single" w:sz="4" w:space="0" w:color="auto"/>
              <w:right w:val="single" w:sz="4" w:space="0" w:color="auto"/>
            </w:tcBorders>
            <w:shd w:val="clear" w:color="auto" w:fill="auto"/>
            <w:noWrap/>
          </w:tcPr>
          <w:p w14:paraId="3CF92722"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 xml:space="preserve">Rosemary </w:t>
            </w:r>
            <w:proofErr w:type="spellStart"/>
            <w:r w:rsidRPr="001D05BC">
              <w:rPr>
                <w:rFonts w:eastAsia="Times New Roman" w:cs="Arial"/>
                <w:sz w:val="18"/>
                <w:szCs w:val="18"/>
                <w:lang w:val="en-US"/>
              </w:rPr>
              <w:t>Nompilo</w:t>
            </w:r>
            <w:proofErr w:type="spellEnd"/>
          </w:p>
        </w:tc>
        <w:tc>
          <w:tcPr>
            <w:tcW w:w="836" w:type="dxa"/>
            <w:tcBorders>
              <w:top w:val="single" w:sz="4" w:space="0" w:color="auto"/>
              <w:left w:val="nil"/>
              <w:bottom w:val="single" w:sz="4" w:space="0" w:color="auto"/>
              <w:right w:val="single" w:sz="4" w:space="0" w:color="auto"/>
            </w:tcBorders>
            <w:shd w:val="clear" w:color="auto" w:fill="auto"/>
            <w:noWrap/>
          </w:tcPr>
          <w:p w14:paraId="3D5F1A6B"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Jali</w:t>
            </w:r>
            <w:proofErr w:type="spellEnd"/>
          </w:p>
        </w:tc>
        <w:tc>
          <w:tcPr>
            <w:tcW w:w="1641" w:type="dxa"/>
            <w:tcBorders>
              <w:top w:val="single" w:sz="4" w:space="0" w:color="auto"/>
              <w:left w:val="nil"/>
              <w:bottom w:val="single" w:sz="4" w:space="0" w:color="auto"/>
              <w:right w:val="single" w:sz="4" w:space="0" w:color="auto"/>
            </w:tcBorders>
            <w:shd w:val="clear" w:color="auto" w:fill="auto"/>
            <w:noWrap/>
          </w:tcPr>
          <w:p w14:paraId="04855743"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8906062551086</w:t>
            </w:r>
          </w:p>
        </w:tc>
        <w:tc>
          <w:tcPr>
            <w:tcW w:w="1276" w:type="dxa"/>
            <w:tcBorders>
              <w:top w:val="single" w:sz="4" w:space="0" w:color="auto"/>
              <w:left w:val="nil"/>
              <w:bottom w:val="single" w:sz="4" w:space="0" w:color="auto"/>
              <w:right w:val="single" w:sz="4" w:space="0" w:color="auto"/>
            </w:tcBorders>
            <w:shd w:val="clear" w:color="auto" w:fill="auto"/>
            <w:noWrap/>
          </w:tcPr>
          <w:p w14:paraId="0A715765"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2736-EPWPRS</w:t>
            </w:r>
          </w:p>
        </w:tc>
        <w:tc>
          <w:tcPr>
            <w:tcW w:w="2626" w:type="dxa"/>
            <w:tcBorders>
              <w:top w:val="single" w:sz="4" w:space="0" w:color="auto"/>
              <w:left w:val="nil"/>
              <w:bottom w:val="single" w:sz="4" w:space="0" w:color="auto"/>
              <w:right w:val="single" w:sz="4" w:space="0" w:color="auto"/>
            </w:tcBorders>
            <w:shd w:val="clear" w:color="auto" w:fill="auto"/>
            <w:noWrap/>
          </w:tcPr>
          <w:p w14:paraId="39327E0E"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NPA Pietermaritzburg Workshop</w:t>
            </w:r>
          </w:p>
        </w:tc>
        <w:tc>
          <w:tcPr>
            <w:tcW w:w="1621" w:type="dxa"/>
            <w:tcBorders>
              <w:top w:val="single" w:sz="4" w:space="0" w:color="auto"/>
              <w:left w:val="nil"/>
              <w:bottom w:val="single" w:sz="4" w:space="0" w:color="auto"/>
              <w:right w:val="single" w:sz="4" w:space="0" w:color="auto"/>
            </w:tcBorders>
            <w:shd w:val="clear" w:color="auto" w:fill="auto"/>
            <w:noWrap/>
          </w:tcPr>
          <w:p w14:paraId="611ABA0C"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Infrastructure Sector</w:t>
            </w:r>
          </w:p>
        </w:tc>
      </w:tr>
      <w:tr w:rsidR="001D05BC" w:rsidRPr="001D05BC" w14:paraId="78C76A88" w14:textId="77777777" w:rsidTr="001D05BC">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14:paraId="5E49EC50"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45</w:t>
            </w:r>
          </w:p>
        </w:tc>
        <w:tc>
          <w:tcPr>
            <w:tcW w:w="1067" w:type="dxa"/>
            <w:tcBorders>
              <w:top w:val="single" w:sz="4" w:space="0" w:color="auto"/>
              <w:left w:val="nil"/>
              <w:bottom w:val="single" w:sz="4" w:space="0" w:color="auto"/>
              <w:right w:val="single" w:sz="4" w:space="0" w:color="auto"/>
            </w:tcBorders>
            <w:shd w:val="clear" w:color="auto" w:fill="auto"/>
            <w:noWrap/>
          </w:tcPr>
          <w:p w14:paraId="54FBB345"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Vuyani</w:t>
            </w:r>
            <w:proofErr w:type="spellEnd"/>
            <w:r w:rsidRPr="001D05BC">
              <w:rPr>
                <w:rFonts w:eastAsia="Times New Roman" w:cs="Arial"/>
                <w:sz w:val="18"/>
                <w:szCs w:val="18"/>
                <w:lang w:val="en-US"/>
              </w:rPr>
              <w:t xml:space="preserve"> Jackson</w:t>
            </w:r>
          </w:p>
        </w:tc>
        <w:tc>
          <w:tcPr>
            <w:tcW w:w="836" w:type="dxa"/>
            <w:tcBorders>
              <w:top w:val="single" w:sz="4" w:space="0" w:color="auto"/>
              <w:left w:val="nil"/>
              <w:bottom w:val="single" w:sz="4" w:space="0" w:color="auto"/>
              <w:right w:val="single" w:sz="4" w:space="0" w:color="auto"/>
            </w:tcBorders>
            <w:shd w:val="clear" w:color="auto" w:fill="auto"/>
            <w:noWrap/>
          </w:tcPr>
          <w:p w14:paraId="571941B8"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Pitani</w:t>
            </w:r>
            <w:proofErr w:type="spellEnd"/>
          </w:p>
        </w:tc>
        <w:tc>
          <w:tcPr>
            <w:tcW w:w="1641" w:type="dxa"/>
            <w:tcBorders>
              <w:top w:val="single" w:sz="4" w:space="0" w:color="auto"/>
              <w:left w:val="nil"/>
              <w:bottom w:val="single" w:sz="4" w:space="0" w:color="auto"/>
              <w:right w:val="single" w:sz="4" w:space="0" w:color="auto"/>
            </w:tcBorders>
            <w:shd w:val="clear" w:color="auto" w:fill="auto"/>
            <w:noWrap/>
          </w:tcPr>
          <w:p w14:paraId="7EFB2002"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6201015863085</w:t>
            </w:r>
          </w:p>
        </w:tc>
        <w:tc>
          <w:tcPr>
            <w:tcW w:w="1276" w:type="dxa"/>
            <w:tcBorders>
              <w:top w:val="single" w:sz="4" w:space="0" w:color="auto"/>
              <w:left w:val="nil"/>
              <w:bottom w:val="single" w:sz="4" w:space="0" w:color="auto"/>
              <w:right w:val="single" w:sz="4" w:space="0" w:color="auto"/>
            </w:tcBorders>
            <w:shd w:val="clear" w:color="auto" w:fill="auto"/>
            <w:noWrap/>
          </w:tcPr>
          <w:p w14:paraId="0307E9B6"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65870-EPWP3N</w:t>
            </w:r>
          </w:p>
        </w:tc>
        <w:tc>
          <w:tcPr>
            <w:tcW w:w="2626" w:type="dxa"/>
            <w:tcBorders>
              <w:top w:val="single" w:sz="4" w:space="0" w:color="auto"/>
              <w:left w:val="nil"/>
              <w:bottom w:val="single" w:sz="4" w:space="0" w:color="auto"/>
              <w:right w:val="single" w:sz="4" w:space="0" w:color="auto"/>
            </w:tcBorders>
            <w:shd w:val="clear" w:color="auto" w:fill="auto"/>
            <w:noWrap/>
          </w:tcPr>
          <w:p w14:paraId="619D9DB1"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Humewood</w:t>
            </w:r>
            <w:proofErr w:type="spellEnd"/>
            <w:r w:rsidRPr="001D05BC">
              <w:rPr>
                <w:rFonts w:eastAsia="Times New Roman" w:cs="Arial"/>
                <w:sz w:val="18"/>
                <w:szCs w:val="18"/>
                <w:lang w:val="en-US"/>
              </w:rPr>
              <w:t xml:space="preserve"> Military Base Port Elizabeth</w:t>
            </w:r>
          </w:p>
        </w:tc>
        <w:tc>
          <w:tcPr>
            <w:tcW w:w="1621" w:type="dxa"/>
            <w:tcBorders>
              <w:top w:val="single" w:sz="4" w:space="0" w:color="auto"/>
              <w:left w:val="nil"/>
              <w:bottom w:val="single" w:sz="4" w:space="0" w:color="auto"/>
              <w:right w:val="single" w:sz="4" w:space="0" w:color="auto"/>
            </w:tcBorders>
            <w:shd w:val="clear" w:color="auto" w:fill="auto"/>
            <w:noWrap/>
          </w:tcPr>
          <w:p w14:paraId="76B78071"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Infrastructure Sector</w:t>
            </w:r>
          </w:p>
        </w:tc>
      </w:tr>
      <w:tr w:rsidR="001D05BC" w:rsidRPr="001D05BC" w14:paraId="35741766" w14:textId="77777777" w:rsidTr="001D05BC">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14:paraId="154ECA70"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46</w:t>
            </w:r>
          </w:p>
        </w:tc>
        <w:tc>
          <w:tcPr>
            <w:tcW w:w="1067" w:type="dxa"/>
            <w:tcBorders>
              <w:top w:val="single" w:sz="4" w:space="0" w:color="auto"/>
              <w:left w:val="nil"/>
              <w:bottom w:val="single" w:sz="4" w:space="0" w:color="auto"/>
              <w:right w:val="single" w:sz="4" w:space="0" w:color="auto"/>
            </w:tcBorders>
            <w:shd w:val="clear" w:color="auto" w:fill="auto"/>
            <w:noWrap/>
          </w:tcPr>
          <w:p w14:paraId="0AB8D4E0"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Abednego</w:t>
            </w:r>
          </w:p>
        </w:tc>
        <w:tc>
          <w:tcPr>
            <w:tcW w:w="836" w:type="dxa"/>
            <w:tcBorders>
              <w:top w:val="single" w:sz="4" w:space="0" w:color="auto"/>
              <w:left w:val="nil"/>
              <w:bottom w:val="single" w:sz="4" w:space="0" w:color="auto"/>
              <w:right w:val="single" w:sz="4" w:space="0" w:color="auto"/>
            </w:tcBorders>
            <w:shd w:val="clear" w:color="auto" w:fill="auto"/>
            <w:noWrap/>
          </w:tcPr>
          <w:p w14:paraId="6FCB52F7"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Modise</w:t>
            </w:r>
            <w:proofErr w:type="spellEnd"/>
          </w:p>
        </w:tc>
        <w:tc>
          <w:tcPr>
            <w:tcW w:w="1641" w:type="dxa"/>
            <w:tcBorders>
              <w:top w:val="single" w:sz="4" w:space="0" w:color="auto"/>
              <w:left w:val="nil"/>
              <w:bottom w:val="single" w:sz="4" w:space="0" w:color="auto"/>
              <w:right w:val="single" w:sz="4" w:space="0" w:color="auto"/>
            </w:tcBorders>
            <w:shd w:val="clear" w:color="auto" w:fill="auto"/>
            <w:noWrap/>
          </w:tcPr>
          <w:p w14:paraId="663AB368"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9701056172087</w:t>
            </w:r>
          </w:p>
        </w:tc>
        <w:tc>
          <w:tcPr>
            <w:tcW w:w="1276" w:type="dxa"/>
            <w:tcBorders>
              <w:top w:val="single" w:sz="4" w:space="0" w:color="auto"/>
              <w:left w:val="nil"/>
              <w:bottom w:val="single" w:sz="4" w:space="0" w:color="auto"/>
              <w:right w:val="single" w:sz="4" w:space="0" w:color="auto"/>
            </w:tcBorders>
            <w:shd w:val="clear" w:color="auto" w:fill="auto"/>
            <w:noWrap/>
          </w:tcPr>
          <w:p w14:paraId="75018959"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90516-EPWP3N</w:t>
            </w:r>
          </w:p>
        </w:tc>
        <w:tc>
          <w:tcPr>
            <w:tcW w:w="2626" w:type="dxa"/>
            <w:tcBorders>
              <w:top w:val="single" w:sz="4" w:space="0" w:color="auto"/>
              <w:left w:val="nil"/>
              <w:bottom w:val="single" w:sz="4" w:space="0" w:color="auto"/>
              <w:right w:val="single" w:sz="4" w:space="0" w:color="auto"/>
            </w:tcBorders>
            <w:shd w:val="clear" w:color="auto" w:fill="auto"/>
            <w:noWrap/>
          </w:tcPr>
          <w:p w14:paraId="56FF231A"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Plooysburg</w:t>
            </w:r>
            <w:proofErr w:type="spellEnd"/>
            <w:r w:rsidRPr="001D05BC">
              <w:rPr>
                <w:rFonts w:eastAsia="Times New Roman" w:cs="Arial"/>
                <w:sz w:val="18"/>
                <w:szCs w:val="18"/>
                <w:lang w:val="en-US"/>
              </w:rPr>
              <w:t xml:space="preserve"> Police Complex Repair of police </w:t>
            </w:r>
            <w:proofErr w:type="spellStart"/>
            <w:r w:rsidRPr="001D05BC">
              <w:rPr>
                <w:rFonts w:eastAsia="Times New Roman" w:cs="Arial"/>
                <w:sz w:val="18"/>
                <w:szCs w:val="18"/>
                <w:lang w:val="en-US"/>
              </w:rPr>
              <w:t>station,Married</w:t>
            </w:r>
            <w:proofErr w:type="spellEnd"/>
            <w:r w:rsidRPr="001D05BC">
              <w:rPr>
                <w:rFonts w:eastAsia="Times New Roman" w:cs="Arial"/>
                <w:sz w:val="18"/>
                <w:szCs w:val="18"/>
                <w:lang w:val="en-US"/>
              </w:rPr>
              <w:t xml:space="preserve"> Quarters and </w:t>
            </w:r>
            <w:proofErr w:type="spellStart"/>
            <w:r w:rsidRPr="001D05BC">
              <w:rPr>
                <w:rFonts w:eastAsia="Times New Roman" w:cs="Arial"/>
                <w:sz w:val="18"/>
                <w:szCs w:val="18"/>
                <w:lang w:val="en-US"/>
              </w:rPr>
              <w:t>bach</w:t>
            </w:r>
            <w:proofErr w:type="spellEnd"/>
          </w:p>
        </w:tc>
        <w:tc>
          <w:tcPr>
            <w:tcW w:w="1621" w:type="dxa"/>
            <w:tcBorders>
              <w:top w:val="single" w:sz="4" w:space="0" w:color="auto"/>
              <w:left w:val="nil"/>
              <w:bottom w:val="single" w:sz="4" w:space="0" w:color="auto"/>
              <w:right w:val="single" w:sz="4" w:space="0" w:color="auto"/>
            </w:tcBorders>
            <w:shd w:val="clear" w:color="auto" w:fill="auto"/>
            <w:noWrap/>
          </w:tcPr>
          <w:p w14:paraId="14F27B62"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Infrastructure Sector</w:t>
            </w:r>
          </w:p>
        </w:tc>
      </w:tr>
      <w:tr w:rsidR="001D05BC" w:rsidRPr="001D05BC" w14:paraId="553069CC" w14:textId="77777777" w:rsidTr="001D05BC">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14:paraId="41B271C1"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47</w:t>
            </w:r>
          </w:p>
        </w:tc>
        <w:tc>
          <w:tcPr>
            <w:tcW w:w="1067" w:type="dxa"/>
            <w:tcBorders>
              <w:top w:val="single" w:sz="4" w:space="0" w:color="auto"/>
              <w:left w:val="nil"/>
              <w:bottom w:val="single" w:sz="4" w:space="0" w:color="auto"/>
              <w:right w:val="single" w:sz="4" w:space="0" w:color="auto"/>
            </w:tcBorders>
            <w:shd w:val="clear" w:color="auto" w:fill="auto"/>
            <w:noWrap/>
          </w:tcPr>
          <w:p w14:paraId="75C2E0D0"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Ashwssin</w:t>
            </w:r>
            <w:proofErr w:type="spellEnd"/>
          </w:p>
        </w:tc>
        <w:tc>
          <w:tcPr>
            <w:tcW w:w="836" w:type="dxa"/>
            <w:tcBorders>
              <w:top w:val="single" w:sz="4" w:space="0" w:color="auto"/>
              <w:left w:val="nil"/>
              <w:bottom w:val="single" w:sz="4" w:space="0" w:color="auto"/>
              <w:right w:val="single" w:sz="4" w:space="0" w:color="auto"/>
            </w:tcBorders>
            <w:shd w:val="clear" w:color="auto" w:fill="auto"/>
            <w:noWrap/>
          </w:tcPr>
          <w:p w14:paraId="50377463"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Prins</w:t>
            </w:r>
            <w:proofErr w:type="spellEnd"/>
          </w:p>
        </w:tc>
        <w:tc>
          <w:tcPr>
            <w:tcW w:w="1641" w:type="dxa"/>
            <w:tcBorders>
              <w:top w:val="single" w:sz="4" w:space="0" w:color="auto"/>
              <w:left w:val="nil"/>
              <w:bottom w:val="single" w:sz="4" w:space="0" w:color="auto"/>
              <w:right w:val="single" w:sz="4" w:space="0" w:color="auto"/>
            </w:tcBorders>
            <w:shd w:val="clear" w:color="auto" w:fill="auto"/>
            <w:noWrap/>
          </w:tcPr>
          <w:p w14:paraId="7A78D84C"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9401085265081</w:t>
            </w:r>
          </w:p>
        </w:tc>
        <w:tc>
          <w:tcPr>
            <w:tcW w:w="1276" w:type="dxa"/>
            <w:tcBorders>
              <w:top w:val="single" w:sz="4" w:space="0" w:color="auto"/>
              <w:left w:val="nil"/>
              <w:bottom w:val="single" w:sz="4" w:space="0" w:color="auto"/>
              <w:right w:val="single" w:sz="4" w:space="0" w:color="auto"/>
            </w:tcBorders>
            <w:shd w:val="clear" w:color="auto" w:fill="auto"/>
            <w:noWrap/>
          </w:tcPr>
          <w:p w14:paraId="090ECFC0"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90516-EPWP3N</w:t>
            </w:r>
          </w:p>
        </w:tc>
        <w:tc>
          <w:tcPr>
            <w:tcW w:w="2626" w:type="dxa"/>
            <w:tcBorders>
              <w:top w:val="single" w:sz="4" w:space="0" w:color="auto"/>
              <w:left w:val="nil"/>
              <w:bottom w:val="single" w:sz="4" w:space="0" w:color="auto"/>
              <w:right w:val="single" w:sz="4" w:space="0" w:color="auto"/>
            </w:tcBorders>
            <w:shd w:val="clear" w:color="auto" w:fill="auto"/>
            <w:noWrap/>
          </w:tcPr>
          <w:p w14:paraId="1844C135"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Plooysburg</w:t>
            </w:r>
            <w:proofErr w:type="spellEnd"/>
            <w:r w:rsidRPr="001D05BC">
              <w:rPr>
                <w:rFonts w:eastAsia="Times New Roman" w:cs="Arial"/>
                <w:sz w:val="18"/>
                <w:szCs w:val="18"/>
                <w:lang w:val="en-US"/>
              </w:rPr>
              <w:t xml:space="preserve"> Police Complex Repair of police </w:t>
            </w:r>
            <w:proofErr w:type="spellStart"/>
            <w:r w:rsidRPr="001D05BC">
              <w:rPr>
                <w:rFonts w:eastAsia="Times New Roman" w:cs="Arial"/>
                <w:sz w:val="18"/>
                <w:szCs w:val="18"/>
                <w:lang w:val="en-US"/>
              </w:rPr>
              <w:t>station,Married</w:t>
            </w:r>
            <w:proofErr w:type="spellEnd"/>
            <w:r w:rsidRPr="001D05BC">
              <w:rPr>
                <w:rFonts w:eastAsia="Times New Roman" w:cs="Arial"/>
                <w:sz w:val="18"/>
                <w:szCs w:val="18"/>
                <w:lang w:val="en-US"/>
              </w:rPr>
              <w:t xml:space="preserve"> Quarters and </w:t>
            </w:r>
            <w:proofErr w:type="spellStart"/>
            <w:r w:rsidRPr="001D05BC">
              <w:rPr>
                <w:rFonts w:eastAsia="Times New Roman" w:cs="Arial"/>
                <w:sz w:val="18"/>
                <w:szCs w:val="18"/>
                <w:lang w:val="en-US"/>
              </w:rPr>
              <w:t>bach</w:t>
            </w:r>
            <w:proofErr w:type="spellEnd"/>
          </w:p>
        </w:tc>
        <w:tc>
          <w:tcPr>
            <w:tcW w:w="1621" w:type="dxa"/>
            <w:tcBorders>
              <w:top w:val="single" w:sz="4" w:space="0" w:color="auto"/>
              <w:left w:val="nil"/>
              <w:bottom w:val="single" w:sz="4" w:space="0" w:color="auto"/>
              <w:right w:val="single" w:sz="4" w:space="0" w:color="auto"/>
            </w:tcBorders>
            <w:shd w:val="clear" w:color="auto" w:fill="auto"/>
            <w:noWrap/>
          </w:tcPr>
          <w:p w14:paraId="20B4DA88"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Infrastructure Sector</w:t>
            </w:r>
          </w:p>
        </w:tc>
      </w:tr>
      <w:tr w:rsidR="001D05BC" w:rsidRPr="001D05BC" w14:paraId="18E25659" w14:textId="77777777" w:rsidTr="001D05BC">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14:paraId="3D57A182"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48</w:t>
            </w:r>
          </w:p>
        </w:tc>
        <w:tc>
          <w:tcPr>
            <w:tcW w:w="1067" w:type="dxa"/>
            <w:tcBorders>
              <w:top w:val="single" w:sz="4" w:space="0" w:color="auto"/>
              <w:left w:val="nil"/>
              <w:bottom w:val="single" w:sz="4" w:space="0" w:color="auto"/>
              <w:right w:val="single" w:sz="4" w:space="0" w:color="auto"/>
            </w:tcBorders>
            <w:shd w:val="clear" w:color="auto" w:fill="auto"/>
            <w:noWrap/>
          </w:tcPr>
          <w:p w14:paraId="65DBCF5E"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Roseline</w:t>
            </w:r>
            <w:proofErr w:type="spellEnd"/>
          </w:p>
        </w:tc>
        <w:tc>
          <w:tcPr>
            <w:tcW w:w="836" w:type="dxa"/>
            <w:tcBorders>
              <w:top w:val="single" w:sz="4" w:space="0" w:color="auto"/>
              <w:left w:val="nil"/>
              <w:bottom w:val="single" w:sz="4" w:space="0" w:color="auto"/>
              <w:right w:val="single" w:sz="4" w:space="0" w:color="auto"/>
            </w:tcBorders>
            <w:shd w:val="clear" w:color="auto" w:fill="auto"/>
            <w:noWrap/>
          </w:tcPr>
          <w:p w14:paraId="3CAF2C81"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 xml:space="preserve">Price </w:t>
            </w:r>
          </w:p>
        </w:tc>
        <w:tc>
          <w:tcPr>
            <w:tcW w:w="1641" w:type="dxa"/>
            <w:tcBorders>
              <w:top w:val="single" w:sz="4" w:space="0" w:color="auto"/>
              <w:left w:val="nil"/>
              <w:bottom w:val="single" w:sz="4" w:space="0" w:color="auto"/>
              <w:right w:val="single" w:sz="4" w:space="0" w:color="auto"/>
            </w:tcBorders>
            <w:shd w:val="clear" w:color="auto" w:fill="auto"/>
            <w:noWrap/>
          </w:tcPr>
          <w:p w14:paraId="274B2529"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8607060025081</w:t>
            </w:r>
          </w:p>
        </w:tc>
        <w:tc>
          <w:tcPr>
            <w:tcW w:w="1276" w:type="dxa"/>
            <w:tcBorders>
              <w:top w:val="single" w:sz="4" w:space="0" w:color="auto"/>
              <w:left w:val="nil"/>
              <w:bottom w:val="single" w:sz="4" w:space="0" w:color="auto"/>
              <w:right w:val="single" w:sz="4" w:space="0" w:color="auto"/>
            </w:tcBorders>
            <w:shd w:val="clear" w:color="auto" w:fill="auto"/>
            <w:noWrap/>
          </w:tcPr>
          <w:p w14:paraId="08DD56A3"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90517-EPWP3N</w:t>
            </w:r>
          </w:p>
        </w:tc>
        <w:tc>
          <w:tcPr>
            <w:tcW w:w="2626" w:type="dxa"/>
            <w:tcBorders>
              <w:top w:val="single" w:sz="4" w:space="0" w:color="auto"/>
              <w:left w:val="nil"/>
              <w:bottom w:val="single" w:sz="4" w:space="0" w:color="auto"/>
              <w:right w:val="single" w:sz="4" w:space="0" w:color="auto"/>
            </w:tcBorders>
            <w:shd w:val="clear" w:color="auto" w:fill="auto"/>
            <w:noWrap/>
          </w:tcPr>
          <w:p w14:paraId="2E515C4B"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Grobleshoop</w:t>
            </w:r>
            <w:proofErr w:type="spellEnd"/>
            <w:r w:rsidRPr="001D05BC">
              <w:rPr>
                <w:rFonts w:eastAsia="Times New Roman" w:cs="Arial"/>
                <w:sz w:val="18"/>
                <w:szCs w:val="18"/>
                <w:lang w:val="en-US"/>
              </w:rPr>
              <w:t xml:space="preserve"> Magistrate's Construction of additional Accommodation</w:t>
            </w:r>
          </w:p>
        </w:tc>
        <w:tc>
          <w:tcPr>
            <w:tcW w:w="1621" w:type="dxa"/>
            <w:tcBorders>
              <w:top w:val="single" w:sz="4" w:space="0" w:color="auto"/>
              <w:left w:val="nil"/>
              <w:bottom w:val="single" w:sz="4" w:space="0" w:color="auto"/>
              <w:right w:val="single" w:sz="4" w:space="0" w:color="auto"/>
            </w:tcBorders>
            <w:shd w:val="clear" w:color="auto" w:fill="auto"/>
            <w:noWrap/>
          </w:tcPr>
          <w:p w14:paraId="024E821D"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Infrastructure Sector</w:t>
            </w:r>
          </w:p>
        </w:tc>
      </w:tr>
      <w:tr w:rsidR="001D05BC" w:rsidRPr="001D05BC" w14:paraId="0C7473BC" w14:textId="77777777" w:rsidTr="001D05BC">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14:paraId="3E175692"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49</w:t>
            </w:r>
          </w:p>
        </w:tc>
        <w:tc>
          <w:tcPr>
            <w:tcW w:w="1067" w:type="dxa"/>
            <w:tcBorders>
              <w:top w:val="single" w:sz="4" w:space="0" w:color="auto"/>
              <w:left w:val="nil"/>
              <w:bottom w:val="single" w:sz="4" w:space="0" w:color="auto"/>
              <w:right w:val="single" w:sz="4" w:space="0" w:color="auto"/>
            </w:tcBorders>
            <w:shd w:val="clear" w:color="auto" w:fill="auto"/>
            <w:noWrap/>
          </w:tcPr>
          <w:p w14:paraId="2060FF66"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Magang</w:t>
            </w:r>
            <w:proofErr w:type="spellEnd"/>
          </w:p>
        </w:tc>
        <w:tc>
          <w:tcPr>
            <w:tcW w:w="836" w:type="dxa"/>
            <w:tcBorders>
              <w:top w:val="single" w:sz="4" w:space="0" w:color="auto"/>
              <w:left w:val="nil"/>
              <w:bottom w:val="single" w:sz="4" w:space="0" w:color="auto"/>
              <w:right w:val="single" w:sz="4" w:space="0" w:color="auto"/>
            </w:tcBorders>
            <w:shd w:val="clear" w:color="auto" w:fill="auto"/>
            <w:noWrap/>
          </w:tcPr>
          <w:p w14:paraId="4432B629"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Liezel</w:t>
            </w:r>
          </w:p>
        </w:tc>
        <w:tc>
          <w:tcPr>
            <w:tcW w:w="1641" w:type="dxa"/>
            <w:tcBorders>
              <w:top w:val="single" w:sz="4" w:space="0" w:color="auto"/>
              <w:left w:val="nil"/>
              <w:bottom w:val="single" w:sz="4" w:space="0" w:color="auto"/>
              <w:right w:val="single" w:sz="4" w:space="0" w:color="auto"/>
            </w:tcBorders>
            <w:shd w:val="clear" w:color="auto" w:fill="auto"/>
            <w:noWrap/>
          </w:tcPr>
          <w:p w14:paraId="68830F05"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8507310176082</w:t>
            </w:r>
          </w:p>
        </w:tc>
        <w:tc>
          <w:tcPr>
            <w:tcW w:w="1276" w:type="dxa"/>
            <w:tcBorders>
              <w:top w:val="single" w:sz="4" w:space="0" w:color="auto"/>
              <w:left w:val="nil"/>
              <w:bottom w:val="single" w:sz="4" w:space="0" w:color="auto"/>
              <w:right w:val="single" w:sz="4" w:space="0" w:color="auto"/>
            </w:tcBorders>
            <w:shd w:val="clear" w:color="auto" w:fill="auto"/>
            <w:noWrap/>
          </w:tcPr>
          <w:p w14:paraId="06E421A4"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90517-EPWP3N</w:t>
            </w:r>
          </w:p>
        </w:tc>
        <w:tc>
          <w:tcPr>
            <w:tcW w:w="2626" w:type="dxa"/>
            <w:tcBorders>
              <w:top w:val="single" w:sz="4" w:space="0" w:color="auto"/>
              <w:left w:val="nil"/>
              <w:bottom w:val="single" w:sz="4" w:space="0" w:color="auto"/>
              <w:right w:val="single" w:sz="4" w:space="0" w:color="auto"/>
            </w:tcBorders>
            <w:shd w:val="clear" w:color="auto" w:fill="auto"/>
            <w:noWrap/>
          </w:tcPr>
          <w:p w14:paraId="78EB367D"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Grobleshoop</w:t>
            </w:r>
            <w:proofErr w:type="spellEnd"/>
            <w:r w:rsidRPr="001D05BC">
              <w:rPr>
                <w:rFonts w:eastAsia="Times New Roman" w:cs="Arial"/>
                <w:sz w:val="18"/>
                <w:szCs w:val="18"/>
                <w:lang w:val="en-US"/>
              </w:rPr>
              <w:t xml:space="preserve"> Magistrate's Construction of additional Accommodation</w:t>
            </w:r>
          </w:p>
        </w:tc>
        <w:tc>
          <w:tcPr>
            <w:tcW w:w="1621" w:type="dxa"/>
            <w:tcBorders>
              <w:top w:val="single" w:sz="4" w:space="0" w:color="auto"/>
              <w:left w:val="nil"/>
              <w:bottom w:val="single" w:sz="4" w:space="0" w:color="auto"/>
              <w:right w:val="single" w:sz="4" w:space="0" w:color="auto"/>
            </w:tcBorders>
            <w:shd w:val="clear" w:color="auto" w:fill="auto"/>
            <w:noWrap/>
          </w:tcPr>
          <w:p w14:paraId="7296562A"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Infrastructure Sector</w:t>
            </w:r>
          </w:p>
        </w:tc>
      </w:tr>
      <w:tr w:rsidR="001D05BC" w:rsidRPr="001D05BC" w14:paraId="5D2A2330" w14:textId="77777777" w:rsidTr="001D05BC">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14:paraId="6A88AB1E"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50</w:t>
            </w:r>
          </w:p>
        </w:tc>
        <w:tc>
          <w:tcPr>
            <w:tcW w:w="1067" w:type="dxa"/>
            <w:tcBorders>
              <w:top w:val="single" w:sz="4" w:space="0" w:color="auto"/>
              <w:left w:val="nil"/>
              <w:bottom w:val="single" w:sz="4" w:space="0" w:color="auto"/>
              <w:right w:val="single" w:sz="4" w:space="0" w:color="auto"/>
            </w:tcBorders>
            <w:shd w:val="clear" w:color="auto" w:fill="auto"/>
            <w:noWrap/>
          </w:tcPr>
          <w:p w14:paraId="1819841A"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Elmarie</w:t>
            </w:r>
            <w:proofErr w:type="spellEnd"/>
          </w:p>
        </w:tc>
        <w:tc>
          <w:tcPr>
            <w:tcW w:w="836" w:type="dxa"/>
            <w:tcBorders>
              <w:top w:val="single" w:sz="4" w:space="0" w:color="auto"/>
              <w:left w:val="nil"/>
              <w:bottom w:val="single" w:sz="4" w:space="0" w:color="auto"/>
              <w:right w:val="single" w:sz="4" w:space="0" w:color="auto"/>
            </w:tcBorders>
            <w:shd w:val="clear" w:color="auto" w:fill="auto"/>
            <w:noWrap/>
          </w:tcPr>
          <w:p w14:paraId="25EDA9FF"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Hugo</w:t>
            </w:r>
          </w:p>
        </w:tc>
        <w:tc>
          <w:tcPr>
            <w:tcW w:w="1641" w:type="dxa"/>
            <w:tcBorders>
              <w:top w:val="single" w:sz="4" w:space="0" w:color="auto"/>
              <w:left w:val="nil"/>
              <w:bottom w:val="single" w:sz="4" w:space="0" w:color="auto"/>
              <w:right w:val="single" w:sz="4" w:space="0" w:color="auto"/>
            </w:tcBorders>
            <w:shd w:val="clear" w:color="auto" w:fill="auto"/>
            <w:noWrap/>
          </w:tcPr>
          <w:p w14:paraId="299F593B"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9202080112082</w:t>
            </w:r>
          </w:p>
        </w:tc>
        <w:tc>
          <w:tcPr>
            <w:tcW w:w="1276" w:type="dxa"/>
            <w:tcBorders>
              <w:top w:val="single" w:sz="4" w:space="0" w:color="auto"/>
              <w:left w:val="nil"/>
              <w:bottom w:val="single" w:sz="4" w:space="0" w:color="auto"/>
              <w:right w:val="single" w:sz="4" w:space="0" w:color="auto"/>
            </w:tcBorders>
            <w:shd w:val="clear" w:color="auto" w:fill="auto"/>
            <w:noWrap/>
          </w:tcPr>
          <w:p w14:paraId="612EEBBF"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93306-EPWP3N</w:t>
            </w:r>
          </w:p>
        </w:tc>
        <w:tc>
          <w:tcPr>
            <w:tcW w:w="2626" w:type="dxa"/>
            <w:tcBorders>
              <w:top w:val="single" w:sz="4" w:space="0" w:color="auto"/>
              <w:left w:val="nil"/>
              <w:bottom w:val="single" w:sz="4" w:space="0" w:color="auto"/>
              <w:right w:val="single" w:sz="4" w:space="0" w:color="auto"/>
            </w:tcBorders>
            <w:shd w:val="clear" w:color="auto" w:fill="auto"/>
            <w:noWrap/>
          </w:tcPr>
          <w:p w14:paraId="6016EAE2"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 xml:space="preserve">Repair and Renovation Magistrate Court in Victoria West </w:t>
            </w:r>
          </w:p>
        </w:tc>
        <w:tc>
          <w:tcPr>
            <w:tcW w:w="1621" w:type="dxa"/>
            <w:tcBorders>
              <w:top w:val="single" w:sz="4" w:space="0" w:color="auto"/>
              <w:left w:val="nil"/>
              <w:bottom w:val="single" w:sz="4" w:space="0" w:color="auto"/>
              <w:right w:val="single" w:sz="4" w:space="0" w:color="auto"/>
            </w:tcBorders>
            <w:shd w:val="clear" w:color="auto" w:fill="auto"/>
            <w:noWrap/>
          </w:tcPr>
          <w:p w14:paraId="6A3DBA8A"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Infrastructure Sector</w:t>
            </w:r>
          </w:p>
        </w:tc>
      </w:tr>
      <w:tr w:rsidR="001D05BC" w:rsidRPr="001D05BC" w14:paraId="6EA29B27" w14:textId="77777777" w:rsidTr="001D05BC">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14:paraId="3494C739"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51</w:t>
            </w:r>
          </w:p>
        </w:tc>
        <w:tc>
          <w:tcPr>
            <w:tcW w:w="1067" w:type="dxa"/>
            <w:tcBorders>
              <w:top w:val="single" w:sz="4" w:space="0" w:color="auto"/>
              <w:left w:val="nil"/>
              <w:bottom w:val="single" w:sz="4" w:space="0" w:color="auto"/>
              <w:right w:val="single" w:sz="4" w:space="0" w:color="auto"/>
            </w:tcBorders>
            <w:shd w:val="clear" w:color="auto" w:fill="auto"/>
            <w:noWrap/>
          </w:tcPr>
          <w:p w14:paraId="4AABA6EE"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Leonardo Jason</w:t>
            </w:r>
          </w:p>
        </w:tc>
        <w:tc>
          <w:tcPr>
            <w:tcW w:w="836" w:type="dxa"/>
            <w:tcBorders>
              <w:top w:val="single" w:sz="4" w:space="0" w:color="auto"/>
              <w:left w:val="nil"/>
              <w:bottom w:val="single" w:sz="4" w:space="0" w:color="auto"/>
              <w:right w:val="single" w:sz="4" w:space="0" w:color="auto"/>
            </w:tcBorders>
            <w:shd w:val="clear" w:color="auto" w:fill="auto"/>
            <w:noWrap/>
          </w:tcPr>
          <w:p w14:paraId="362FCE68"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Erasmus</w:t>
            </w:r>
          </w:p>
        </w:tc>
        <w:tc>
          <w:tcPr>
            <w:tcW w:w="1641" w:type="dxa"/>
            <w:tcBorders>
              <w:top w:val="single" w:sz="4" w:space="0" w:color="auto"/>
              <w:left w:val="nil"/>
              <w:bottom w:val="single" w:sz="4" w:space="0" w:color="auto"/>
              <w:right w:val="single" w:sz="4" w:space="0" w:color="auto"/>
            </w:tcBorders>
            <w:shd w:val="clear" w:color="auto" w:fill="auto"/>
            <w:noWrap/>
          </w:tcPr>
          <w:p w14:paraId="630E2C5E"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9208235129087</w:t>
            </w:r>
          </w:p>
        </w:tc>
        <w:tc>
          <w:tcPr>
            <w:tcW w:w="1276" w:type="dxa"/>
            <w:tcBorders>
              <w:top w:val="single" w:sz="4" w:space="0" w:color="auto"/>
              <w:left w:val="nil"/>
              <w:bottom w:val="single" w:sz="4" w:space="0" w:color="auto"/>
              <w:right w:val="single" w:sz="4" w:space="0" w:color="auto"/>
            </w:tcBorders>
            <w:shd w:val="clear" w:color="auto" w:fill="auto"/>
            <w:noWrap/>
          </w:tcPr>
          <w:p w14:paraId="31C90204"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93306-EPWP3N</w:t>
            </w:r>
          </w:p>
        </w:tc>
        <w:tc>
          <w:tcPr>
            <w:tcW w:w="2626" w:type="dxa"/>
            <w:tcBorders>
              <w:top w:val="single" w:sz="4" w:space="0" w:color="auto"/>
              <w:left w:val="nil"/>
              <w:bottom w:val="single" w:sz="4" w:space="0" w:color="auto"/>
              <w:right w:val="single" w:sz="4" w:space="0" w:color="auto"/>
            </w:tcBorders>
            <w:shd w:val="clear" w:color="auto" w:fill="auto"/>
            <w:noWrap/>
          </w:tcPr>
          <w:p w14:paraId="075F3490"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 xml:space="preserve">Repair and Renovation Magistrate Court in Victoria West </w:t>
            </w:r>
          </w:p>
        </w:tc>
        <w:tc>
          <w:tcPr>
            <w:tcW w:w="1621" w:type="dxa"/>
            <w:tcBorders>
              <w:top w:val="single" w:sz="4" w:space="0" w:color="auto"/>
              <w:left w:val="nil"/>
              <w:bottom w:val="single" w:sz="4" w:space="0" w:color="auto"/>
              <w:right w:val="single" w:sz="4" w:space="0" w:color="auto"/>
            </w:tcBorders>
            <w:shd w:val="clear" w:color="auto" w:fill="auto"/>
            <w:noWrap/>
          </w:tcPr>
          <w:p w14:paraId="6A703B5F"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Infrastructure Sector</w:t>
            </w:r>
          </w:p>
        </w:tc>
      </w:tr>
      <w:tr w:rsidR="001D05BC" w:rsidRPr="001D05BC" w14:paraId="5A22CC54" w14:textId="77777777" w:rsidTr="001D05BC">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14:paraId="6F2719BB"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52</w:t>
            </w:r>
          </w:p>
        </w:tc>
        <w:tc>
          <w:tcPr>
            <w:tcW w:w="1067" w:type="dxa"/>
            <w:tcBorders>
              <w:top w:val="single" w:sz="4" w:space="0" w:color="auto"/>
              <w:left w:val="nil"/>
              <w:bottom w:val="single" w:sz="4" w:space="0" w:color="auto"/>
              <w:right w:val="single" w:sz="4" w:space="0" w:color="auto"/>
            </w:tcBorders>
            <w:shd w:val="clear" w:color="auto" w:fill="auto"/>
            <w:noWrap/>
          </w:tcPr>
          <w:p w14:paraId="4A1310CC"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 xml:space="preserve">Lester </w:t>
            </w:r>
            <w:proofErr w:type="spellStart"/>
            <w:r w:rsidRPr="001D05BC">
              <w:rPr>
                <w:rFonts w:eastAsia="Times New Roman" w:cs="Arial"/>
                <w:sz w:val="18"/>
                <w:szCs w:val="18"/>
                <w:lang w:val="en-US"/>
              </w:rPr>
              <w:t>Dmetri</w:t>
            </w:r>
            <w:proofErr w:type="spellEnd"/>
          </w:p>
        </w:tc>
        <w:tc>
          <w:tcPr>
            <w:tcW w:w="836" w:type="dxa"/>
            <w:tcBorders>
              <w:top w:val="single" w:sz="4" w:space="0" w:color="auto"/>
              <w:left w:val="nil"/>
              <w:bottom w:val="single" w:sz="4" w:space="0" w:color="auto"/>
              <w:right w:val="single" w:sz="4" w:space="0" w:color="auto"/>
            </w:tcBorders>
            <w:shd w:val="clear" w:color="auto" w:fill="auto"/>
            <w:noWrap/>
          </w:tcPr>
          <w:p w14:paraId="5878314F"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Jonker</w:t>
            </w:r>
            <w:proofErr w:type="spellEnd"/>
          </w:p>
        </w:tc>
        <w:tc>
          <w:tcPr>
            <w:tcW w:w="1641" w:type="dxa"/>
            <w:tcBorders>
              <w:top w:val="single" w:sz="4" w:space="0" w:color="auto"/>
              <w:left w:val="nil"/>
              <w:bottom w:val="single" w:sz="4" w:space="0" w:color="auto"/>
              <w:right w:val="single" w:sz="4" w:space="0" w:color="auto"/>
            </w:tcBorders>
            <w:shd w:val="clear" w:color="auto" w:fill="auto"/>
            <w:noWrap/>
          </w:tcPr>
          <w:p w14:paraId="16087D51"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8701275007081</w:t>
            </w:r>
          </w:p>
        </w:tc>
        <w:tc>
          <w:tcPr>
            <w:tcW w:w="1276" w:type="dxa"/>
            <w:tcBorders>
              <w:top w:val="single" w:sz="4" w:space="0" w:color="auto"/>
              <w:left w:val="nil"/>
              <w:bottom w:val="single" w:sz="4" w:space="0" w:color="auto"/>
              <w:right w:val="single" w:sz="4" w:space="0" w:color="auto"/>
            </w:tcBorders>
            <w:shd w:val="clear" w:color="auto" w:fill="auto"/>
            <w:noWrap/>
          </w:tcPr>
          <w:p w14:paraId="5EBC4931"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93306-EPWP3N</w:t>
            </w:r>
          </w:p>
        </w:tc>
        <w:tc>
          <w:tcPr>
            <w:tcW w:w="2626" w:type="dxa"/>
            <w:tcBorders>
              <w:top w:val="single" w:sz="4" w:space="0" w:color="auto"/>
              <w:left w:val="nil"/>
              <w:bottom w:val="single" w:sz="4" w:space="0" w:color="auto"/>
              <w:right w:val="single" w:sz="4" w:space="0" w:color="auto"/>
            </w:tcBorders>
            <w:shd w:val="clear" w:color="auto" w:fill="auto"/>
            <w:noWrap/>
          </w:tcPr>
          <w:p w14:paraId="7850C28D"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 xml:space="preserve">Repair and Renovation Magistrate Court in Victoria West </w:t>
            </w:r>
          </w:p>
        </w:tc>
        <w:tc>
          <w:tcPr>
            <w:tcW w:w="1621" w:type="dxa"/>
            <w:tcBorders>
              <w:top w:val="single" w:sz="4" w:space="0" w:color="auto"/>
              <w:left w:val="nil"/>
              <w:bottom w:val="single" w:sz="4" w:space="0" w:color="auto"/>
              <w:right w:val="single" w:sz="4" w:space="0" w:color="auto"/>
            </w:tcBorders>
            <w:shd w:val="clear" w:color="auto" w:fill="auto"/>
            <w:noWrap/>
          </w:tcPr>
          <w:p w14:paraId="4D448EB0"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Infrastructure Sector</w:t>
            </w:r>
          </w:p>
        </w:tc>
      </w:tr>
      <w:tr w:rsidR="001D05BC" w:rsidRPr="001D05BC" w14:paraId="71BD0DE0" w14:textId="77777777" w:rsidTr="001D05BC">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14:paraId="04059CEB"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53</w:t>
            </w:r>
          </w:p>
        </w:tc>
        <w:tc>
          <w:tcPr>
            <w:tcW w:w="1067" w:type="dxa"/>
            <w:tcBorders>
              <w:top w:val="single" w:sz="4" w:space="0" w:color="auto"/>
              <w:left w:val="nil"/>
              <w:bottom w:val="single" w:sz="4" w:space="0" w:color="auto"/>
              <w:right w:val="single" w:sz="4" w:space="0" w:color="auto"/>
            </w:tcBorders>
            <w:shd w:val="clear" w:color="auto" w:fill="auto"/>
            <w:noWrap/>
          </w:tcPr>
          <w:p w14:paraId="66619426"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Tebogo</w:t>
            </w:r>
            <w:proofErr w:type="spellEnd"/>
          </w:p>
        </w:tc>
        <w:tc>
          <w:tcPr>
            <w:tcW w:w="836" w:type="dxa"/>
            <w:tcBorders>
              <w:top w:val="single" w:sz="4" w:space="0" w:color="auto"/>
              <w:left w:val="nil"/>
              <w:bottom w:val="single" w:sz="4" w:space="0" w:color="auto"/>
              <w:right w:val="single" w:sz="4" w:space="0" w:color="auto"/>
            </w:tcBorders>
            <w:shd w:val="clear" w:color="auto" w:fill="auto"/>
            <w:noWrap/>
          </w:tcPr>
          <w:p w14:paraId="487D5929"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Mashegoana</w:t>
            </w:r>
            <w:proofErr w:type="spellEnd"/>
          </w:p>
        </w:tc>
        <w:tc>
          <w:tcPr>
            <w:tcW w:w="1641" w:type="dxa"/>
            <w:tcBorders>
              <w:top w:val="single" w:sz="4" w:space="0" w:color="auto"/>
              <w:left w:val="nil"/>
              <w:bottom w:val="single" w:sz="4" w:space="0" w:color="auto"/>
              <w:right w:val="single" w:sz="4" w:space="0" w:color="auto"/>
            </w:tcBorders>
            <w:shd w:val="clear" w:color="auto" w:fill="auto"/>
            <w:noWrap/>
          </w:tcPr>
          <w:p w14:paraId="0BD24E31"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9004301029081</w:t>
            </w:r>
          </w:p>
        </w:tc>
        <w:tc>
          <w:tcPr>
            <w:tcW w:w="1276" w:type="dxa"/>
            <w:tcBorders>
              <w:top w:val="single" w:sz="4" w:space="0" w:color="auto"/>
              <w:left w:val="nil"/>
              <w:bottom w:val="single" w:sz="4" w:space="0" w:color="auto"/>
              <w:right w:val="single" w:sz="4" w:space="0" w:color="auto"/>
            </w:tcBorders>
            <w:shd w:val="clear" w:color="auto" w:fill="auto"/>
            <w:noWrap/>
          </w:tcPr>
          <w:p w14:paraId="1E0E6E8B"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98789-EPWP3N</w:t>
            </w:r>
          </w:p>
        </w:tc>
        <w:tc>
          <w:tcPr>
            <w:tcW w:w="2626" w:type="dxa"/>
            <w:tcBorders>
              <w:top w:val="single" w:sz="4" w:space="0" w:color="auto"/>
              <w:left w:val="nil"/>
              <w:bottom w:val="single" w:sz="4" w:space="0" w:color="auto"/>
              <w:right w:val="single" w:sz="4" w:space="0" w:color="auto"/>
            </w:tcBorders>
            <w:shd w:val="clear" w:color="auto" w:fill="auto"/>
            <w:noWrap/>
          </w:tcPr>
          <w:p w14:paraId="2AB37B93"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Telkom Towers</w:t>
            </w:r>
          </w:p>
        </w:tc>
        <w:tc>
          <w:tcPr>
            <w:tcW w:w="1621" w:type="dxa"/>
            <w:tcBorders>
              <w:top w:val="single" w:sz="4" w:space="0" w:color="auto"/>
              <w:left w:val="nil"/>
              <w:bottom w:val="single" w:sz="4" w:space="0" w:color="auto"/>
              <w:right w:val="single" w:sz="4" w:space="0" w:color="auto"/>
            </w:tcBorders>
            <w:shd w:val="clear" w:color="auto" w:fill="auto"/>
            <w:noWrap/>
          </w:tcPr>
          <w:p w14:paraId="42988F44"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Infrastructure Sector</w:t>
            </w:r>
          </w:p>
        </w:tc>
      </w:tr>
      <w:tr w:rsidR="001D05BC" w:rsidRPr="001D05BC" w14:paraId="1381C944" w14:textId="77777777" w:rsidTr="001D05BC">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14:paraId="7CCA32F9"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54</w:t>
            </w:r>
          </w:p>
        </w:tc>
        <w:tc>
          <w:tcPr>
            <w:tcW w:w="1067" w:type="dxa"/>
            <w:tcBorders>
              <w:top w:val="single" w:sz="4" w:space="0" w:color="auto"/>
              <w:left w:val="nil"/>
              <w:bottom w:val="single" w:sz="4" w:space="0" w:color="auto"/>
              <w:right w:val="single" w:sz="4" w:space="0" w:color="auto"/>
            </w:tcBorders>
            <w:shd w:val="clear" w:color="auto" w:fill="auto"/>
            <w:noWrap/>
          </w:tcPr>
          <w:p w14:paraId="74126A2C"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Reginald</w:t>
            </w:r>
          </w:p>
        </w:tc>
        <w:tc>
          <w:tcPr>
            <w:tcW w:w="836" w:type="dxa"/>
            <w:tcBorders>
              <w:top w:val="single" w:sz="4" w:space="0" w:color="auto"/>
              <w:left w:val="nil"/>
              <w:bottom w:val="single" w:sz="4" w:space="0" w:color="auto"/>
              <w:right w:val="single" w:sz="4" w:space="0" w:color="auto"/>
            </w:tcBorders>
            <w:shd w:val="clear" w:color="auto" w:fill="auto"/>
            <w:noWrap/>
          </w:tcPr>
          <w:p w14:paraId="01801399"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Matlala</w:t>
            </w:r>
          </w:p>
        </w:tc>
        <w:tc>
          <w:tcPr>
            <w:tcW w:w="1641" w:type="dxa"/>
            <w:tcBorders>
              <w:top w:val="single" w:sz="4" w:space="0" w:color="auto"/>
              <w:left w:val="nil"/>
              <w:bottom w:val="single" w:sz="4" w:space="0" w:color="auto"/>
              <w:right w:val="single" w:sz="4" w:space="0" w:color="auto"/>
            </w:tcBorders>
            <w:shd w:val="clear" w:color="auto" w:fill="auto"/>
            <w:noWrap/>
          </w:tcPr>
          <w:p w14:paraId="297C8091"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8803145343082</w:t>
            </w:r>
          </w:p>
        </w:tc>
        <w:tc>
          <w:tcPr>
            <w:tcW w:w="1276" w:type="dxa"/>
            <w:tcBorders>
              <w:top w:val="single" w:sz="4" w:space="0" w:color="auto"/>
              <w:left w:val="nil"/>
              <w:bottom w:val="single" w:sz="4" w:space="0" w:color="auto"/>
              <w:right w:val="single" w:sz="4" w:space="0" w:color="auto"/>
            </w:tcBorders>
            <w:shd w:val="clear" w:color="auto" w:fill="auto"/>
            <w:noWrap/>
          </w:tcPr>
          <w:p w14:paraId="285D060E"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98789-EPWP3N</w:t>
            </w:r>
          </w:p>
        </w:tc>
        <w:tc>
          <w:tcPr>
            <w:tcW w:w="2626" w:type="dxa"/>
            <w:tcBorders>
              <w:top w:val="single" w:sz="4" w:space="0" w:color="auto"/>
              <w:left w:val="nil"/>
              <w:bottom w:val="single" w:sz="4" w:space="0" w:color="auto"/>
              <w:right w:val="single" w:sz="4" w:space="0" w:color="auto"/>
            </w:tcBorders>
            <w:shd w:val="clear" w:color="auto" w:fill="auto"/>
            <w:noWrap/>
          </w:tcPr>
          <w:p w14:paraId="13BE2217"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Telkom Towers</w:t>
            </w:r>
          </w:p>
        </w:tc>
        <w:tc>
          <w:tcPr>
            <w:tcW w:w="1621" w:type="dxa"/>
            <w:tcBorders>
              <w:top w:val="single" w:sz="4" w:space="0" w:color="auto"/>
              <w:left w:val="nil"/>
              <w:bottom w:val="single" w:sz="4" w:space="0" w:color="auto"/>
              <w:right w:val="single" w:sz="4" w:space="0" w:color="auto"/>
            </w:tcBorders>
            <w:shd w:val="clear" w:color="auto" w:fill="auto"/>
            <w:noWrap/>
          </w:tcPr>
          <w:p w14:paraId="002E83C5"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Infrastructure Sector</w:t>
            </w:r>
          </w:p>
        </w:tc>
      </w:tr>
      <w:tr w:rsidR="001D05BC" w:rsidRPr="001D05BC" w14:paraId="73EC1DF4" w14:textId="77777777" w:rsidTr="001D05BC">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14:paraId="7512E35F"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55</w:t>
            </w:r>
          </w:p>
        </w:tc>
        <w:tc>
          <w:tcPr>
            <w:tcW w:w="1067" w:type="dxa"/>
            <w:tcBorders>
              <w:top w:val="single" w:sz="4" w:space="0" w:color="auto"/>
              <w:left w:val="nil"/>
              <w:bottom w:val="single" w:sz="4" w:space="0" w:color="auto"/>
              <w:right w:val="single" w:sz="4" w:space="0" w:color="auto"/>
            </w:tcBorders>
            <w:shd w:val="clear" w:color="auto" w:fill="auto"/>
            <w:noWrap/>
          </w:tcPr>
          <w:p w14:paraId="70A9A3C5"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Lesego</w:t>
            </w:r>
            <w:proofErr w:type="spellEnd"/>
            <w:r w:rsidRPr="001D05BC">
              <w:rPr>
                <w:rFonts w:eastAsia="Times New Roman" w:cs="Arial"/>
                <w:sz w:val="18"/>
                <w:szCs w:val="18"/>
                <w:lang w:val="en-US"/>
              </w:rPr>
              <w:t xml:space="preserve"> Sharon</w:t>
            </w:r>
          </w:p>
        </w:tc>
        <w:tc>
          <w:tcPr>
            <w:tcW w:w="836" w:type="dxa"/>
            <w:tcBorders>
              <w:top w:val="single" w:sz="4" w:space="0" w:color="auto"/>
              <w:left w:val="nil"/>
              <w:bottom w:val="single" w:sz="4" w:space="0" w:color="auto"/>
              <w:right w:val="single" w:sz="4" w:space="0" w:color="auto"/>
            </w:tcBorders>
            <w:shd w:val="clear" w:color="auto" w:fill="auto"/>
            <w:noWrap/>
          </w:tcPr>
          <w:p w14:paraId="36FCB8B9"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Segale</w:t>
            </w:r>
            <w:proofErr w:type="spellEnd"/>
          </w:p>
        </w:tc>
        <w:tc>
          <w:tcPr>
            <w:tcW w:w="1641" w:type="dxa"/>
            <w:tcBorders>
              <w:top w:val="single" w:sz="4" w:space="0" w:color="auto"/>
              <w:left w:val="nil"/>
              <w:bottom w:val="single" w:sz="4" w:space="0" w:color="auto"/>
              <w:right w:val="single" w:sz="4" w:space="0" w:color="auto"/>
            </w:tcBorders>
            <w:shd w:val="clear" w:color="auto" w:fill="auto"/>
            <w:noWrap/>
          </w:tcPr>
          <w:p w14:paraId="18476A4D"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9310080317088</w:t>
            </w:r>
          </w:p>
        </w:tc>
        <w:tc>
          <w:tcPr>
            <w:tcW w:w="1276" w:type="dxa"/>
            <w:tcBorders>
              <w:top w:val="single" w:sz="4" w:space="0" w:color="auto"/>
              <w:left w:val="nil"/>
              <w:bottom w:val="single" w:sz="4" w:space="0" w:color="auto"/>
              <w:right w:val="single" w:sz="4" w:space="0" w:color="auto"/>
            </w:tcBorders>
            <w:shd w:val="clear" w:color="auto" w:fill="auto"/>
            <w:noWrap/>
          </w:tcPr>
          <w:p w14:paraId="06C5BE54"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98789-EPWP3N</w:t>
            </w:r>
          </w:p>
        </w:tc>
        <w:tc>
          <w:tcPr>
            <w:tcW w:w="2626" w:type="dxa"/>
            <w:tcBorders>
              <w:top w:val="single" w:sz="4" w:space="0" w:color="auto"/>
              <w:left w:val="nil"/>
              <w:bottom w:val="single" w:sz="4" w:space="0" w:color="auto"/>
              <w:right w:val="single" w:sz="4" w:space="0" w:color="auto"/>
            </w:tcBorders>
            <w:shd w:val="clear" w:color="auto" w:fill="auto"/>
            <w:noWrap/>
          </w:tcPr>
          <w:p w14:paraId="6B235263"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Telkom Towers</w:t>
            </w:r>
          </w:p>
        </w:tc>
        <w:tc>
          <w:tcPr>
            <w:tcW w:w="1621" w:type="dxa"/>
            <w:tcBorders>
              <w:top w:val="single" w:sz="4" w:space="0" w:color="auto"/>
              <w:left w:val="nil"/>
              <w:bottom w:val="single" w:sz="4" w:space="0" w:color="auto"/>
              <w:right w:val="single" w:sz="4" w:space="0" w:color="auto"/>
            </w:tcBorders>
            <w:shd w:val="clear" w:color="auto" w:fill="auto"/>
            <w:noWrap/>
          </w:tcPr>
          <w:p w14:paraId="451C90CF"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Infrastructure Sector</w:t>
            </w:r>
          </w:p>
        </w:tc>
      </w:tr>
      <w:tr w:rsidR="001D05BC" w:rsidRPr="001D05BC" w14:paraId="7477F051" w14:textId="77777777" w:rsidTr="001D05BC">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14:paraId="444601CB"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56</w:t>
            </w:r>
          </w:p>
        </w:tc>
        <w:tc>
          <w:tcPr>
            <w:tcW w:w="1067" w:type="dxa"/>
            <w:tcBorders>
              <w:top w:val="single" w:sz="4" w:space="0" w:color="auto"/>
              <w:left w:val="nil"/>
              <w:bottom w:val="single" w:sz="4" w:space="0" w:color="auto"/>
              <w:right w:val="single" w:sz="4" w:space="0" w:color="auto"/>
            </w:tcBorders>
            <w:shd w:val="clear" w:color="auto" w:fill="auto"/>
            <w:noWrap/>
          </w:tcPr>
          <w:p w14:paraId="4CBF8ECE"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Vannessa</w:t>
            </w:r>
            <w:proofErr w:type="spellEnd"/>
          </w:p>
        </w:tc>
        <w:tc>
          <w:tcPr>
            <w:tcW w:w="836" w:type="dxa"/>
            <w:tcBorders>
              <w:top w:val="single" w:sz="4" w:space="0" w:color="auto"/>
              <w:left w:val="nil"/>
              <w:bottom w:val="single" w:sz="4" w:space="0" w:color="auto"/>
              <w:right w:val="single" w:sz="4" w:space="0" w:color="auto"/>
            </w:tcBorders>
            <w:shd w:val="clear" w:color="auto" w:fill="auto"/>
            <w:noWrap/>
          </w:tcPr>
          <w:p w14:paraId="6BD6484E"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Seanego</w:t>
            </w:r>
            <w:proofErr w:type="spellEnd"/>
          </w:p>
        </w:tc>
        <w:tc>
          <w:tcPr>
            <w:tcW w:w="1641" w:type="dxa"/>
            <w:tcBorders>
              <w:top w:val="single" w:sz="4" w:space="0" w:color="auto"/>
              <w:left w:val="nil"/>
              <w:bottom w:val="single" w:sz="4" w:space="0" w:color="auto"/>
              <w:right w:val="single" w:sz="4" w:space="0" w:color="auto"/>
            </w:tcBorders>
            <w:shd w:val="clear" w:color="auto" w:fill="auto"/>
            <w:noWrap/>
          </w:tcPr>
          <w:p w14:paraId="16A0BF84"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9903030825083</w:t>
            </w:r>
          </w:p>
        </w:tc>
        <w:tc>
          <w:tcPr>
            <w:tcW w:w="1276" w:type="dxa"/>
            <w:tcBorders>
              <w:top w:val="single" w:sz="4" w:space="0" w:color="auto"/>
              <w:left w:val="nil"/>
              <w:bottom w:val="single" w:sz="4" w:space="0" w:color="auto"/>
              <w:right w:val="single" w:sz="4" w:space="0" w:color="auto"/>
            </w:tcBorders>
            <w:shd w:val="clear" w:color="auto" w:fill="auto"/>
            <w:noWrap/>
          </w:tcPr>
          <w:p w14:paraId="2FDFE313"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98789-EPWP3N</w:t>
            </w:r>
          </w:p>
        </w:tc>
        <w:tc>
          <w:tcPr>
            <w:tcW w:w="2626" w:type="dxa"/>
            <w:tcBorders>
              <w:top w:val="single" w:sz="4" w:space="0" w:color="auto"/>
              <w:left w:val="nil"/>
              <w:bottom w:val="single" w:sz="4" w:space="0" w:color="auto"/>
              <w:right w:val="single" w:sz="4" w:space="0" w:color="auto"/>
            </w:tcBorders>
            <w:shd w:val="clear" w:color="auto" w:fill="auto"/>
            <w:noWrap/>
          </w:tcPr>
          <w:p w14:paraId="3B172B9D"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Telkom Towers</w:t>
            </w:r>
          </w:p>
        </w:tc>
        <w:tc>
          <w:tcPr>
            <w:tcW w:w="1621" w:type="dxa"/>
            <w:tcBorders>
              <w:top w:val="single" w:sz="4" w:space="0" w:color="auto"/>
              <w:left w:val="nil"/>
              <w:bottom w:val="single" w:sz="4" w:space="0" w:color="auto"/>
              <w:right w:val="single" w:sz="4" w:space="0" w:color="auto"/>
            </w:tcBorders>
            <w:shd w:val="clear" w:color="auto" w:fill="auto"/>
            <w:noWrap/>
          </w:tcPr>
          <w:p w14:paraId="02F10C77"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Infrastructure Sector</w:t>
            </w:r>
          </w:p>
        </w:tc>
      </w:tr>
      <w:tr w:rsidR="001D05BC" w:rsidRPr="001D05BC" w14:paraId="1E7BC449" w14:textId="77777777" w:rsidTr="001D05BC">
        <w:trPr>
          <w:trHeight w:val="276"/>
        </w:trPr>
        <w:tc>
          <w:tcPr>
            <w:tcW w:w="562" w:type="dxa"/>
            <w:tcBorders>
              <w:top w:val="single" w:sz="4" w:space="0" w:color="auto"/>
              <w:left w:val="single" w:sz="4" w:space="0" w:color="auto"/>
              <w:bottom w:val="single" w:sz="4" w:space="0" w:color="auto"/>
              <w:right w:val="single" w:sz="4" w:space="0" w:color="auto"/>
            </w:tcBorders>
            <w:shd w:val="clear" w:color="auto" w:fill="auto"/>
            <w:noWrap/>
          </w:tcPr>
          <w:p w14:paraId="384B5162" w14:textId="77777777" w:rsidR="001D05BC" w:rsidRPr="001D05BC" w:rsidRDefault="001D05BC" w:rsidP="001D05BC">
            <w:pPr>
              <w:spacing w:after="0" w:line="240" w:lineRule="auto"/>
              <w:rPr>
                <w:rFonts w:eastAsia="Times New Roman" w:cs="Arial"/>
                <w:sz w:val="18"/>
                <w:szCs w:val="18"/>
                <w:lang w:eastAsia="en-ZA"/>
              </w:rPr>
            </w:pPr>
            <w:r w:rsidRPr="001D05BC">
              <w:rPr>
                <w:rFonts w:eastAsia="Times New Roman" w:cs="Arial"/>
                <w:sz w:val="18"/>
                <w:szCs w:val="18"/>
                <w:lang w:eastAsia="en-ZA"/>
              </w:rPr>
              <w:t>57</w:t>
            </w:r>
          </w:p>
        </w:tc>
        <w:tc>
          <w:tcPr>
            <w:tcW w:w="1067" w:type="dxa"/>
            <w:tcBorders>
              <w:top w:val="single" w:sz="4" w:space="0" w:color="auto"/>
              <w:left w:val="nil"/>
              <w:bottom w:val="single" w:sz="4" w:space="0" w:color="auto"/>
              <w:right w:val="single" w:sz="4" w:space="0" w:color="auto"/>
            </w:tcBorders>
            <w:shd w:val="clear" w:color="auto" w:fill="auto"/>
            <w:noWrap/>
          </w:tcPr>
          <w:p w14:paraId="3C7DF40B"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Tursia</w:t>
            </w:r>
            <w:proofErr w:type="spellEnd"/>
          </w:p>
        </w:tc>
        <w:tc>
          <w:tcPr>
            <w:tcW w:w="836" w:type="dxa"/>
            <w:tcBorders>
              <w:top w:val="single" w:sz="4" w:space="0" w:color="auto"/>
              <w:left w:val="nil"/>
              <w:bottom w:val="single" w:sz="4" w:space="0" w:color="auto"/>
              <w:right w:val="single" w:sz="4" w:space="0" w:color="auto"/>
            </w:tcBorders>
            <w:shd w:val="clear" w:color="auto" w:fill="auto"/>
            <w:noWrap/>
          </w:tcPr>
          <w:p w14:paraId="470822DC" w14:textId="77777777" w:rsidR="001D05BC" w:rsidRPr="001D05BC" w:rsidRDefault="001D05BC" w:rsidP="001D05BC">
            <w:pPr>
              <w:spacing w:after="0" w:line="240" w:lineRule="auto"/>
              <w:rPr>
                <w:rFonts w:eastAsia="Times New Roman" w:cs="Arial"/>
                <w:sz w:val="18"/>
                <w:szCs w:val="18"/>
                <w:lang w:val="en-US"/>
              </w:rPr>
            </w:pPr>
            <w:proofErr w:type="spellStart"/>
            <w:r w:rsidRPr="001D05BC">
              <w:rPr>
                <w:rFonts w:eastAsia="Times New Roman" w:cs="Arial"/>
                <w:sz w:val="18"/>
                <w:szCs w:val="18"/>
                <w:lang w:val="en-US"/>
              </w:rPr>
              <w:t>Maphake</w:t>
            </w:r>
            <w:proofErr w:type="spellEnd"/>
          </w:p>
        </w:tc>
        <w:tc>
          <w:tcPr>
            <w:tcW w:w="1641" w:type="dxa"/>
            <w:tcBorders>
              <w:top w:val="single" w:sz="4" w:space="0" w:color="auto"/>
              <w:left w:val="nil"/>
              <w:bottom w:val="single" w:sz="4" w:space="0" w:color="auto"/>
              <w:right w:val="single" w:sz="4" w:space="0" w:color="auto"/>
            </w:tcBorders>
            <w:shd w:val="clear" w:color="auto" w:fill="auto"/>
            <w:noWrap/>
          </w:tcPr>
          <w:p w14:paraId="1E2E3C19"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9901250791084</w:t>
            </w:r>
          </w:p>
        </w:tc>
        <w:tc>
          <w:tcPr>
            <w:tcW w:w="1276" w:type="dxa"/>
            <w:tcBorders>
              <w:top w:val="single" w:sz="4" w:space="0" w:color="auto"/>
              <w:left w:val="nil"/>
              <w:bottom w:val="single" w:sz="4" w:space="0" w:color="auto"/>
              <w:right w:val="single" w:sz="4" w:space="0" w:color="auto"/>
            </w:tcBorders>
            <w:shd w:val="clear" w:color="auto" w:fill="auto"/>
            <w:noWrap/>
          </w:tcPr>
          <w:p w14:paraId="6EC44D51" w14:textId="77777777" w:rsidR="001D05BC" w:rsidRPr="001D05BC" w:rsidRDefault="001D05BC" w:rsidP="001D05BC">
            <w:pPr>
              <w:spacing w:after="0" w:line="240" w:lineRule="auto"/>
              <w:rPr>
                <w:rFonts w:eastAsia="Times New Roman" w:cs="Arial"/>
                <w:color w:val="000000"/>
                <w:sz w:val="18"/>
                <w:szCs w:val="18"/>
                <w:lang w:val="en-US"/>
              </w:rPr>
            </w:pPr>
            <w:r w:rsidRPr="001D05BC">
              <w:rPr>
                <w:rFonts w:eastAsia="Times New Roman" w:cs="Arial"/>
                <w:color w:val="000000"/>
                <w:sz w:val="18"/>
                <w:szCs w:val="18"/>
                <w:lang w:val="en-US"/>
              </w:rPr>
              <w:t>98789-EPWP3N</w:t>
            </w:r>
          </w:p>
        </w:tc>
        <w:tc>
          <w:tcPr>
            <w:tcW w:w="2626" w:type="dxa"/>
            <w:tcBorders>
              <w:top w:val="single" w:sz="4" w:space="0" w:color="auto"/>
              <w:left w:val="nil"/>
              <w:bottom w:val="single" w:sz="4" w:space="0" w:color="auto"/>
              <w:right w:val="single" w:sz="4" w:space="0" w:color="auto"/>
            </w:tcBorders>
            <w:shd w:val="clear" w:color="auto" w:fill="auto"/>
            <w:noWrap/>
          </w:tcPr>
          <w:p w14:paraId="7BD70C24"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Telkom Towers</w:t>
            </w:r>
          </w:p>
        </w:tc>
        <w:tc>
          <w:tcPr>
            <w:tcW w:w="1621" w:type="dxa"/>
            <w:tcBorders>
              <w:top w:val="single" w:sz="4" w:space="0" w:color="auto"/>
              <w:left w:val="nil"/>
              <w:bottom w:val="single" w:sz="4" w:space="0" w:color="auto"/>
              <w:right w:val="single" w:sz="4" w:space="0" w:color="auto"/>
            </w:tcBorders>
            <w:shd w:val="clear" w:color="auto" w:fill="auto"/>
            <w:noWrap/>
          </w:tcPr>
          <w:p w14:paraId="03F9BAB1" w14:textId="77777777" w:rsidR="001D05BC" w:rsidRPr="001D05BC" w:rsidRDefault="001D05BC" w:rsidP="001D05BC">
            <w:pPr>
              <w:spacing w:after="0" w:line="240" w:lineRule="auto"/>
              <w:rPr>
                <w:rFonts w:eastAsia="Times New Roman" w:cs="Arial"/>
                <w:sz w:val="18"/>
                <w:szCs w:val="18"/>
                <w:lang w:val="en-US"/>
              </w:rPr>
            </w:pPr>
            <w:r w:rsidRPr="001D05BC">
              <w:rPr>
                <w:rFonts w:eastAsia="Times New Roman" w:cs="Arial"/>
                <w:sz w:val="18"/>
                <w:szCs w:val="18"/>
                <w:lang w:val="en-US"/>
              </w:rPr>
              <w:t>Infrastructure Sector</w:t>
            </w:r>
          </w:p>
        </w:tc>
      </w:tr>
    </w:tbl>
    <w:p w14:paraId="0D25EFE7" w14:textId="77777777" w:rsidR="001D05BC" w:rsidRPr="001D05BC" w:rsidRDefault="001D05BC" w:rsidP="001D05BC">
      <w:pPr>
        <w:spacing w:after="0" w:line="240" w:lineRule="auto"/>
        <w:jc w:val="both"/>
        <w:rPr>
          <w:rFonts w:eastAsia="Times New Roman" w:cs="Arial"/>
          <w:lang w:val="en-US" w:eastAsia="en-GB"/>
        </w:rPr>
      </w:pPr>
    </w:p>
    <w:p w14:paraId="03711A0F" w14:textId="77777777" w:rsidR="001D05BC" w:rsidRPr="001D05BC" w:rsidRDefault="001D05BC" w:rsidP="001D05BC">
      <w:pPr>
        <w:tabs>
          <w:tab w:val="left" w:pos="1800"/>
        </w:tabs>
        <w:spacing w:after="0" w:line="240" w:lineRule="auto"/>
        <w:rPr>
          <w:rFonts w:eastAsia="Times New Roman" w:cs="Arial"/>
          <w:lang w:val="en-US"/>
        </w:rPr>
      </w:pPr>
    </w:p>
    <w:p w14:paraId="25015A36" w14:textId="4760DC63" w:rsidR="001D05BC" w:rsidRDefault="001D05BC" w:rsidP="001D05BC">
      <w:pPr>
        <w:tabs>
          <w:tab w:val="left" w:pos="1800"/>
        </w:tabs>
        <w:spacing w:after="0" w:line="240" w:lineRule="auto"/>
        <w:rPr>
          <w:rFonts w:eastAsia="Times New Roman" w:cs="Arial"/>
          <w:lang w:val="en-US"/>
        </w:rPr>
      </w:pPr>
    </w:p>
    <w:p w14:paraId="69F3A013" w14:textId="77777777" w:rsidR="00731512" w:rsidRPr="001D05BC" w:rsidRDefault="00731512" w:rsidP="001D05BC">
      <w:pPr>
        <w:tabs>
          <w:tab w:val="left" w:pos="1800"/>
        </w:tabs>
        <w:spacing w:after="0" w:line="240" w:lineRule="auto"/>
        <w:rPr>
          <w:rFonts w:eastAsia="Times New Roman" w:cs="Arial"/>
          <w:lang w:val="en-US"/>
        </w:rPr>
      </w:pPr>
    </w:p>
    <w:p w14:paraId="3FEE9C43" w14:textId="77777777" w:rsidR="001D05BC" w:rsidRPr="001D05BC" w:rsidRDefault="001D05BC" w:rsidP="001D05BC">
      <w:pPr>
        <w:spacing w:after="0" w:line="240" w:lineRule="auto"/>
        <w:jc w:val="both"/>
        <w:rPr>
          <w:rFonts w:eastAsia="Times New Roman" w:cs="Arial"/>
          <w:lang w:eastAsia="en-GB"/>
        </w:rPr>
      </w:pPr>
    </w:p>
    <w:p w14:paraId="3FED9D97" w14:textId="77777777" w:rsidR="001D05BC" w:rsidRPr="001D05BC" w:rsidRDefault="001D05BC" w:rsidP="001D05BC">
      <w:pPr>
        <w:spacing w:after="0" w:line="240" w:lineRule="auto"/>
        <w:jc w:val="both"/>
        <w:rPr>
          <w:rFonts w:eastAsia="Times New Roman" w:cs="Arial"/>
          <w:b/>
          <w:lang w:eastAsia="en-GB"/>
        </w:rPr>
      </w:pPr>
      <w:r w:rsidRPr="001D05BC">
        <w:rPr>
          <w:rFonts w:eastAsia="Times New Roman" w:cs="Arial"/>
          <w:b/>
          <w:lang w:eastAsia="en-GB"/>
        </w:rPr>
        <w:t>Impact</w:t>
      </w:r>
    </w:p>
    <w:p w14:paraId="19C38F3C" w14:textId="77777777" w:rsidR="001D05BC" w:rsidRPr="001D05BC" w:rsidRDefault="001D05BC" w:rsidP="001D05BC">
      <w:pPr>
        <w:spacing w:after="0" w:line="240" w:lineRule="auto"/>
        <w:jc w:val="both"/>
        <w:rPr>
          <w:rFonts w:eastAsia="Times New Roman" w:cs="Arial"/>
          <w:lang w:eastAsia="en-GB"/>
        </w:rPr>
      </w:pPr>
      <w:r w:rsidRPr="001D05BC">
        <w:rPr>
          <w:rFonts w:eastAsia="Times New Roman" w:cs="Arial"/>
          <w:lang w:eastAsia="en-GB"/>
        </w:rPr>
        <w:t xml:space="preserve">The above may result in the following: </w:t>
      </w:r>
    </w:p>
    <w:p w14:paraId="7E5AC16B" w14:textId="77777777" w:rsidR="001D05BC" w:rsidRPr="001D05BC" w:rsidRDefault="001D05BC" w:rsidP="001D05BC">
      <w:pPr>
        <w:numPr>
          <w:ilvl w:val="0"/>
          <w:numId w:val="68"/>
        </w:numPr>
        <w:spacing w:after="0" w:line="240" w:lineRule="auto"/>
        <w:jc w:val="both"/>
        <w:rPr>
          <w:rFonts w:eastAsia="Times New Roman" w:cs="Arial"/>
          <w:lang w:eastAsia="en-GB"/>
        </w:rPr>
      </w:pPr>
      <w:r w:rsidRPr="001D05BC">
        <w:rPr>
          <w:rFonts w:eastAsia="Times New Roman" w:cs="Arial"/>
          <w:lang w:eastAsia="en-GB"/>
        </w:rPr>
        <w:t xml:space="preserve">Non-compliance with the PFMA and Framework for Managing Programme Performance Information requirements. </w:t>
      </w:r>
    </w:p>
    <w:p w14:paraId="7ABB10CA" w14:textId="77777777" w:rsidR="001D05BC" w:rsidRPr="001D05BC" w:rsidRDefault="001D05BC" w:rsidP="001D05BC">
      <w:pPr>
        <w:numPr>
          <w:ilvl w:val="0"/>
          <w:numId w:val="68"/>
        </w:numPr>
        <w:spacing w:after="0" w:line="240" w:lineRule="auto"/>
        <w:contextualSpacing/>
        <w:jc w:val="both"/>
        <w:rPr>
          <w:rFonts w:eastAsia="Times New Roman" w:cs="Arial"/>
        </w:rPr>
      </w:pPr>
      <w:r w:rsidRPr="001D05BC">
        <w:rPr>
          <w:rFonts w:eastAsia="Times New Roman" w:cs="Arial"/>
        </w:rPr>
        <w:lastRenderedPageBreak/>
        <w:t>Misrepresentation of the reported achievement to the users of the annual report.</w:t>
      </w:r>
    </w:p>
    <w:p w14:paraId="75801D60" w14:textId="77777777" w:rsidR="001D05BC" w:rsidRPr="001D05BC" w:rsidRDefault="001D05BC" w:rsidP="001D05BC">
      <w:pPr>
        <w:numPr>
          <w:ilvl w:val="0"/>
          <w:numId w:val="68"/>
        </w:numPr>
        <w:spacing w:after="0" w:line="240" w:lineRule="auto"/>
        <w:contextualSpacing/>
        <w:jc w:val="both"/>
        <w:rPr>
          <w:rFonts w:eastAsia="Times New Roman" w:cs="Arial"/>
        </w:rPr>
      </w:pPr>
      <w:r w:rsidRPr="001D05BC">
        <w:rPr>
          <w:rFonts w:eastAsia="Times New Roman" w:cs="Arial"/>
        </w:rPr>
        <w:t>The reported achievement may be understated.</w:t>
      </w:r>
    </w:p>
    <w:p w14:paraId="4EF3DFCA" w14:textId="77777777" w:rsidR="001D05BC" w:rsidRPr="001D05BC" w:rsidRDefault="001D05BC" w:rsidP="001D05BC">
      <w:pPr>
        <w:spacing w:after="0" w:line="240" w:lineRule="auto"/>
        <w:contextualSpacing/>
        <w:jc w:val="both"/>
        <w:rPr>
          <w:rFonts w:eastAsia="Times New Roman" w:cs="Arial"/>
          <w:lang w:eastAsia="en-GB"/>
        </w:rPr>
      </w:pPr>
    </w:p>
    <w:p w14:paraId="7CDD2238" w14:textId="77777777" w:rsidR="001D05BC" w:rsidRPr="001D05BC" w:rsidRDefault="001D05BC" w:rsidP="001D05BC">
      <w:pPr>
        <w:spacing w:line="240" w:lineRule="auto"/>
        <w:jc w:val="both"/>
        <w:outlineLvl w:val="4"/>
        <w:rPr>
          <w:rFonts w:eastAsia="Times New Roman" w:cs="Arial"/>
          <w:b/>
          <w:bCs/>
          <w:lang w:val="en-US"/>
        </w:rPr>
      </w:pPr>
      <w:r w:rsidRPr="001D05BC">
        <w:rPr>
          <w:rFonts w:eastAsia="Times New Roman" w:cs="Arial"/>
          <w:b/>
          <w:bCs/>
          <w:lang w:val="en-US"/>
        </w:rPr>
        <w:t>Internal control deficiency</w:t>
      </w:r>
    </w:p>
    <w:p w14:paraId="4A76B661" w14:textId="77777777" w:rsidR="001D05BC" w:rsidRPr="001D05BC" w:rsidRDefault="001D05BC" w:rsidP="001D05BC">
      <w:pPr>
        <w:spacing w:after="0" w:line="240" w:lineRule="auto"/>
        <w:jc w:val="both"/>
        <w:rPr>
          <w:rFonts w:eastAsia="Times New Roman" w:cs="Arial"/>
          <w:bCs/>
          <w:i/>
          <w:lang w:val="en-US"/>
        </w:rPr>
      </w:pPr>
      <w:r w:rsidRPr="001D05BC">
        <w:rPr>
          <w:rFonts w:eastAsia="Times New Roman" w:cs="Arial"/>
          <w:bCs/>
          <w:i/>
          <w:lang w:val="en-US"/>
        </w:rPr>
        <w:t>Financial and Performance Management</w:t>
      </w:r>
    </w:p>
    <w:p w14:paraId="473F80C7" w14:textId="77777777" w:rsidR="001D05BC" w:rsidRPr="001D05BC" w:rsidRDefault="001D05BC" w:rsidP="001D05BC">
      <w:pPr>
        <w:spacing w:after="0" w:line="240" w:lineRule="auto"/>
        <w:jc w:val="both"/>
        <w:rPr>
          <w:rFonts w:eastAsia="Times New Roman" w:cs="Arial"/>
          <w:b/>
          <w:bCs/>
          <w:lang w:val="en-US"/>
        </w:rPr>
      </w:pPr>
    </w:p>
    <w:p w14:paraId="6A3C2E74" w14:textId="77777777" w:rsidR="001D05BC" w:rsidRPr="001D05BC" w:rsidRDefault="001D05BC" w:rsidP="001D05BC">
      <w:pPr>
        <w:spacing w:after="0" w:line="240" w:lineRule="auto"/>
        <w:jc w:val="both"/>
        <w:rPr>
          <w:rFonts w:eastAsia="Times New Roman" w:cs="Arial"/>
          <w:lang w:val="en-GB"/>
        </w:rPr>
      </w:pPr>
      <w:r w:rsidRPr="001D05BC">
        <w:rPr>
          <w:rFonts w:eastAsia="Times New Roman" w:cs="Arial"/>
          <w:lang w:val="en-GB"/>
        </w:rPr>
        <w:t>The department did not implement proper record keeping in a timely manner to ensure that complete, relevant and accurate information is accessible and available to support financial and performance reporting.</w:t>
      </w:r>
    </w:p>
    <w:p w14:paraId="21CF0204" w14:textId="77777777" w:rsidR="001D05BC" w:rsidRPr="001D05BC" w:rsidRDefault="001D05BC" w:rsidP="001D05BC">
      <w:pPr>
        <w:spacing w:after="0" w:line="240" w:lineRule="auto"/>
        <w:jc w:val="both"/>
        <w:rPr>
          <w:rFonts w:eastAsia="Times New Roman" w:cs="Arial"/>
          <w:lang w:val="en-GB"/>
        </w:rPr>
      </w:pPr>
    </w:p>
    <w:p w14:paraId="1D8D202F" w14:textId="77777777" w:rsidR="001D05BC" w:rsidRPr="001D05BC" w:rsidRDefault="001D05BC" w:rsidP="001D05BC">
      <w:pPr>
        <w:spacing w:after="0" w:line="240" w:lineRule="auto"/>
        <w:jc w:val="both"/>
        <w:rPr>
          <w:rFonts w:eastAsia="Times New Roman" w:cs="Arial"/>
          <w:color w:val="000000"/>
          <w:lang w:val="en-US"/>
        </w:rPr>
      </w:pPr>
      <w:r w:rsidRPr="001D05BC">
        <w:rPr>
          <w:rFonts w:eastAsia="Times New Roman" w:cs="Arial"/>
          <w:color w:val="000000"/>
          <w:lang w:val="en-US"/>
        </w:rPr>
        <w:t>Beneficiary lists and attendance registers are not regularly reviewed to ensure that participants as per the attendance registers agree to the beneficiary list reported on the EPWP reporting system.</w:t>
      </w:r>
    </w:p>
    <w:p w14:paraId="4A185E8D" w14:textId="77777777" w:rsidR="001D05BC" w:rsidRPr="001D05BC" w:rsidRDefault="001D05BC" w:rsidP="001D05BC">
      <w:pPr>
        <w:spacing w:line="240" w:lineRule="auto"/>
        <w:jc w:val="both"/>
        <w:rPr>
          <w:rFonts w:eastAsia="Times New Roman" w:cs="Arial"/>
          <w:lang w:val="en-US"/>
        </w:rPr>
      </w:pPr>
      <w:r w:rsidRPr="001D05BC">
        <w:rPr>
          <w:rFonts w:eastAsia="Times New Roman" w:cs="Arial"/>
          <w:color w:val="000000"/>
          <w:sz w:val="28"/>
          <w:szCs w:val="28"/>
          <w:lang w:val="en-US"/>
        </w:rPr>
        <w:t> </w:t>
      </w:r>
    </w:p>
    <w:p w14:paraId="23F018E6" w14:textId="77777777" w:rsidR="001D05BC" w:rsidRPr="001D05BC" w:rsidRDefault="001D05BC" w:rsidP="001D05BC">
      <w:pPr>
        <w:spacing w:after="0" w:line="240" w:lineRule="auto"/>
        <w:jc w:val="both"/>
        <w:outlineLvl w:val="4"/>
        <w:rPr>
          <w:rFonts w:eastAsia="Times New Roman" w:cs="Arial"/>
          <w:b/>
          <w:bCs/>
          <w:lang w:val="en-US"/>
        </w:rPr>
      </w:pPr>
      <w:r w:rsidRPr="001D05BC">
        <w:rPr>
          <w:rFonts w:eastAsia="Times New Roman" w:cs="Arial"/>
          <w:b/>
          <w:bCs/>
          <w:lang w:val="en-US"/>
        </w:rPr>
        <w:t>Recommendation</w:t>
      </w:r>
    </w:p>
    <w:p w14:paraId="4CF7E295" w14:textId="77777777" w:rsidR="001D05BC" w:rsidRPr="001D05BC" w:rsidRDefault="001D05BC" w:rsidP="001D05BC">
      <w:pPr>
        <w:spacing w:after="0" w:line="240" w:lineRule="auto"/>
        <w:jc w:val="both"/>
        <w:outlineLvl w:val="4"/>
        <w:rPr>
          <w:rFonts w:eastAsia="Times New Roman" w:cs="Arial"/>
          <w:b/>
          <w:bCs/>
          <w:lang w:val="en-US"/>
        </w:rPr>
      </w:pPr>
    </w:p>
    <w:p w14:paraId="5CBC3C5A" w14:textId="77777777" w:rsidR="001D05BC" w:rsidRPr="001D05BC" w:rsidRDefault="001D05BC" w:rsidP="001D05BC">
      <w:pPr>
        <w:spacing w:after="0" w:line="240" w:lineRule="auto"/>
        <w:jc w:val="both"/>
        <w:rPr>
          <w:rFonts w:eastAsia="Times New Roman" w:cs="Arial"/>
          <w:lang w:val="en-US"/>
        </w:rPr>
      </w:pPr>
      <w:r w:rsidRPr="001D05BC">
        <w:rPr>
          <w:rFonts w:eastAsia="Times New Roman" w:cs="Arial"/>
          <w:lang w:val="en-US"/>
        </w:rPr>
        <w:t>It is recommended that:</w:t>
      </w:r>
    </w:p>
    <w:p w14:paraId="3C643AD0" w14:textId="77777777" w:rsidR="001D05BC" w:rsidRPr="001D05BC" w:rsidRDefault="001D05BC" w:rsidP="001D05BC">
      <w:pPr>
        <w:spacing w:after="0" w:line="240" w:lineRule="auto"/>
        <w:jc w:val="both"/>
        <w:rPr>
          <w:rFonts w:eastAsia="Times New Roman" w:cs="Arial"/>
          <w:lang w:val="en-US"/>
        </w:rPr>
      </w:pPr>
    </w:p>
    <w:p w14:paraId="6C31098A" w14:textId="77777777" w:rsidR="001D05BC" w:rsidRPr="001D05BC" w:rsidRDefault="001D05BC" w:rsidP="001D05BC">
      <w:pPr>
        <w:spacing w:after="0" w:line="240" w:lineRule="auto"/>
        <w:jc w:val="both"/>
        <w:rPr>
          <w:rFonts w:eastAsia="Times New Roman" w:cs="Arial"/>
          <w:color w:val="000000"/>
          <w:lang w:val="en-US"/>
        </w:rPr>
      </w:pPr>
      <w:r w:rsidRPr="001D05BC">
        <w:rPr>
          <w:rFonts w:eastAsia="Times New Roman" w:cs="Arial"/>
          <w:color w:val="000000"/>
          <w:lang w:val="en-US"/>
        </w:rPr>
        <w:t>The entity should perform frequent, adequate reviews of beneficiary lists and attendance registers from the public bodies to ensure that all participants are captured on EPWP reporting system.</w:t>
      </w:r>
    </w:p>
    <w:p w14:paraId="3047D404" w14:textId="77777777" w:rsidR="001D05BC" w:rsidRPr="001D05BC" w:rsidRDefault="001D05BC" w:rsidP="001D05BC">
      <w:pPr>
        <w:spacing w:after="0" w:line="240" w:lineRule="auto"/>
        <w:ind w:hanging="720"/>
        <w:jc w:val="both"/>
        <w:rPr>
          <w:rFonts w:eastAsia="Times New Roman" w:cs="Arial"/>
          <w:color w:val="000000"/>
          <w:lang w:val="en-US"/>
        </w:rPr>
      </w:pPr>
    </w:p>
    <w:p w14:paraId="4E9D720C" w14:textId="77777777" w:rsidR="001D05BC" w:rsidRPr="001D05BC" w:rsidRDefault="001D05BC" w:rsidP="001D05BC">
      <w:pPr>
        <w:spacing w:after="0" w:line="240" w:lineRule="auto"/>
        <w:jc w:val="both"/>
        <w:rPr>
          <w:rFonts w:eastAsia="Times New Roman" w:cs="Arial"/>
          <w:color w:val="000000"/>
          <w:lang w:val="en-US"/>
        </w:rPr>
      </w:pPr>
      <w:r w:rsidRPr="001D05BC">
        <w:rPr>
          <w:rFonts w:eastAsia="Calibri" w:cs="Arial"/>
          <w:color w:val="000000"/>
          <w:lang w:val="en-US"/>
        </w:rPr>
        <w:t>Management should review all EPWP projects reported on the system against the attendance registers, to ensure that all work opportunities created are reported</w:t>
      </w:r>
      <w:r w:rsidRPr="001D05BC">
        <w:rPr>
          <w:rFonts w:eastAsia="Times New Roman" w:cs="Arial"/>
          <w:color w:val="000000"/>
          <w:lang w:val="en-US"/>
        </w:rPr>
        <w:t>.</w:t>
      </w:r>
    </w:p>
    <w:p w14:paraId="092D12F9" w14:textId="77777777" w:rsidR="001D05BC" w:rsidRPr="001D05BC" w:rsidRDefault="001D05BC" w:rsidP="001D05BC">
      <w:pPr>
        <w:spacing w:after="0" w:line="240" w:lineRule="auto"/>
        <w:contextualSpacing/>
        <w:jc w:val="both"/>
        <w:rPr>
          <w:rFonts w:eastAsia="Times New Roman" w:cs="Arial"/>
          <w:lang w:eastAsia="en-GB"/>
        </w:rPr>
      </w:pPr>
    </w:p>
    <w:p w14:paraId="213DA16B" w14:textId="77777777" w:rsidR="001D05BC" w:rsidRPr="001D05BC" w:rsidRDefault="001D05BC" w:rsidP="001D05BC">
      <w:pPr>
        <w:spacing w:line="240" w:lineRule="auto"/>
        <w:jc w:val="both"/>
        <w:outlineLvl w:val="4"/>
        <w:rPr>
          <w:rFonts w:eastAsia="Times New Roman" w:cs="Arial"/>
          <w:b/>
          <w:lang w:val="en-US"/>
        </w:rPr>
      </w:pPr>
      <w:r w:rsidRPr="001D05BC">
        <w:rPr>
          <w:rFonts w:eastAsia="Times New Roman" w:cs="Arial"/>
          <w:b/>
          <w:lang w:val="en-US"/>
        </w:rPr>
        <w:t>Management response</w:t>
      </w:r>
      <w:r w:rsidRPr="001D05BC">
        <w:rPr>
          <w:rFonts w:eastAsia="Times New Roman" w:cs="Arial"/>
          <w:lang w:eastAsia="en-GB"/>
        </w:rPr>
        <w:t xml:space="preserve">     </w:t>
      </w:r>
    </w:p>
    <w:p w14:paraId="091D9AD3" w14:textId="77777777" w:rsidR="00583D99" w:rsidRPr="001D05BC" w:rsidRDefault="00583D99" w:rsidP="00583D99">
      <w:pPr>
        <w:tabs>
          <w:tab w:val="left" w:pos="2543"/>
          <w:tab w:val="left" w:pos="6279"/>
        </w:tabs>
        <w:spacing w:after="0" w:line="240" w:lineRule="auto"/>
        <w:jc w:val="both"/>
        <w:rPr>
          <w:rFonts w:eastAsia="Arial Unicode MS" w:cs="Arial"/>
          <w:lang w:val="en-US"/>
        </w:rPr>
      </w:pPr>
      <w:r>
        <w:rPr>
          <w:rFonts w:eastAsia="Times New Roman" w:cs="Arial"/>
          <w:lang w:eastAsia="en-GB"/>
        </w:rPr>
        <w:t>Management response not due yet.</w:t>
      </w:r>
    </w:p>
    <w:p w14:paraId="20663CBF" w14:textId="46EF2973" w:rsidR="001D05BC" w:rsidRPr="001D05BC" w:rsidRDefault="001D05BC" w:rsidP="001D05BC">
      <w:pPr>
        <w:tabs>
          <w:tab w:val="left" w:pos="2543"/>
          <w:tab w:val="left" w:pos="6279"/>
        </w:tabs>
        <w:spacing w:after="0" w:line="240" w:lineRule="auto"/>
        <w:jc w:val="both"/>
        <w:rPr>
          <w:rFonts w:eastAsia="Arial Unicode MS" w:cs="Arial"/>
          <w:lang w:val="en-US"/>
        </w:rPr>
      </w:pPr>
    </w:p>
    <w:p w14:paraId="0D353306" w14:textId="77777777" w:rsidR="001D05BC" w:rsidRPr="001D05BC" w:rsidRDefault="001D05BC" w:rsidP="001D05BC">
      <w:pPr>
        <w:tabs>
          <w:tab w:val="left" w:pos="2543"/>
          <w:tab w:val="left" w:pos="6279"/>
        </w:tabs>
        <w:spacing w:after="0" w:line="240" w:lineRule="auto"/>
        <w:jc w:val="both"/>
        <w:rPr>
          <w:rFonts w:eastAsia="Arial Unicode MS" w:cs="Arial"/>
          <w:lang w:val="en-US"/>
        </w:rPr>
      </w:pPr>
    </w:p>
    <w:p w14:paraId="4CF3132B" w14:textId="36F9C74D" w:rsidR="001D05BC" w:rsidRDefault="001D05BC" w:rsidP="001D05BC">
      <w:pPr>
        <w:spacing w:line="240" w:lineRule="auto"/>
        <w:jc w:val="both"/>
        <w:outlineLvl w:val="4"/>
        <w:rPr>
          <w:rFonts w:eastAsia="Times New Roman" w:cs="Arial"/>
          <w:b/>
          <w:bCs/>
          <w:lang w:val="en-US"/>
        </w:rPr>
      </w:pPr>
      <w:r w:rsidRPr="001D05BC">
        <w:rPr>
          <w:rFonts w:eastAsia="Times New Roman" w:cs="Arial"/>
          <w:b/>
          <w:bCs/>
          <w:lang w:val="en-US"/>
        </w:rPr>
        <w:t>Auditor’s conclusion</w:t>
      </w:r>
    </w:p>
    <w:p w14:paraId="0B8117ED" w14:textId="16953CA4" w:rsidR="004904FC" w:rsidRDefault="00583D99" w:rsidP="00583D99">
      <w:pPr>
        <w:tabs>
          <w:tab w:val="left" w:pos="2543"/>
          <w:tab w:val="left" w:pos="6279"/>
        </w:tabs>
        <w:spacing w:after="0" w:line="240" w:lineRule="auto"/>
        <w:jc w:val="both"/>
        <w:rPr>
          <w:rFonts w:eastAsia="Arial Unicode MS" w:cs="Arial"/>
          <w:lang w:val="en-US"/>
        </w:rPr>
      </w:pPr>
      <w:r>
        <w:rPr>
          <w:rFonts w:eastAsia="Times New Roman" w:cs="Arial"/>
          <w:lang w:eastAsia="en-GB"/>
        </w:rPr>
        <w:t>Management response not due yet.</w:t>
      </w:r>
    </w:p>
    <w:p w14:paraId="764412E7" w14:textId="6102C70A" w:rsidR="00583D99" w:rsidRDefault="00583D99" w:rsidP="00583D99">
      <w:pPr>
        <w:tabs>
          <w:tab w:val="left" w:pos="2543"/>
          <w:tab w:val="left" w:pos="6279"/>
        </w:tabs>
        <w:spacing w:after="0" w:line="240" w:lineRule="auto"/>
        <w:jc w:val="both"/>
        <w:rPr>
          <w:rFonts w:eastAsia="Arial Unicode MS" w:cs="Arial"/>
          <w:lang w:val="en-US"/>
        </w:rPr>
      </w:pPr>
    </w:p>
    <w:p w14:paraId="429AB63B" w14:textId="3CC1A76D" w:rsidR="00583D99" w:rsidRDefault="00583D99" w:rsidP="00583D99">
      <w:pPr>
        <w:tabs>
          <w:tab w:val="left" w:pos="2543"/>
          <w:tab w:val="left" w:pos="6279"/>
        </w:tabs>
        <w:spacing w:after="0" w:line="240" w:lineRule="auto"/>
        <w:jc w:val="both"/>
        <w:rPr>
          <w:rFonts w:eastAsia="Arial Unicode MS" w:cs="Arial"/>
          <w:lang w:val="en-US"/>
        </w:rPr>
      </w:pPr>
    </w:p>
    <w:p w14:paraId="6C40C4DB" w14:textId="05D4A48E" w:rsidR="00583D99" w:rsidRDefault="00583D99" w:rsidP="00583D99">
      <w:pPr>
        <w:tabs>
          <w:tab w:val="left" w:pos="2543"/>
          <w:tab w:val="left" w:pos="6279"/>
        </w:tabs>
        <w:spacing w:after="0" w:line="240" w:lineRule="auto"/>
        <w:jc w:val="both"/>
        <w:rPr>
          <w:rFonts w:eastAsia="Arial Unicode MS" w:cs="Arial"/>
          <w:lang w:val="en-US"/>
        </w:rPr>
      </w:pPr>
    </w:p>
    <w:p w14:paraId="49B99F65" w14:textId="30EDDD23" w:rsidR="00583D99" w:rsidRDefault="00583D99" w:rsidP="00583D99">
      <w:pPr>
        <w:tabs>
          <w:tab w:val="left" w:pos="2543"/>
          <w:tab w:val="left" w:pos="6279"/>
        </w:tabs>
        <w:spacing w:after="0" w:line="240" w:lineRule="auto"/>
        <w:jc w:val="both"/>
        <w:rPr>
          <w:rFonts w:eastAsia="Arial Unicode MS" w:cs="Arial"/>
          <w:lang w:val="en-US"/>
        </w:rPr>
      </w:pPr>
    </w:p>
    <w:p w14:paraId="3049448F" w14:textId="5A790511" w:rsidR="00583D99" w:rsidRDefault="00583D99" w:rsidP="00583D99">
      <w:pPr>
        <w:tabs>
          <w:tab w:val="left" w:pos="2543"/>
          <w:tab w:val="left" w:pos="6279"/>
        </w:tabs>
        <w:spacing w:after="0" w:line="240" w:lineRule="auto"/>
        <w:jc w:val="both"/>
        <w:rPr>
          <w:rFonts w:eastAsia="Arial Unicode MS" w:cs="Arial"/>
          <w:lang w:val="en-US"/>
        </w:rPr>
      </w:pPr>
    </w:p>
    <w:p w14:paraId="6FC4355D" w14:textId="218030F9" w:rsidR="00583D99" w:rsidRDefault="00583D99" w:rsidP="00583D99">
      <w:pPr>
        <w:tabs>
          <w:tab w:val="left" w:pos="2543"/>
          <w:tab w:val="left" w:pos="6279"/>
        </w:tabs>
        <w:spacing w:after="0" w:line="240" w:lineRule="auto"/>
        <w:jc w:val="both"/>
        <w:rPr>
          <w:rFonts w:eastAsia="Arial Unicode MS" w:cs="Arial"/>
          <w:lang w:val="en-US"/>
        </w:rPr>
      </w:pPr>
    </w:p>
    <w:p w14:paraId="4DE38C0F" w14:textId="04E03C04" w:rsidR="00583D99" w:rsidRDefault="00583D99" w:rsidP="00583D99">
      <w:pPr>
        <w:tabs>
          <w:tab w:val="left" w:pos="2543"/>
          <w:tab w:val="left" w:pos="6279"/>
        </w:tabs>
        <w:spacing w:after="0" w:line="240" w:lineRule="auto"/>
        <w:jc w:val="both"/>
        <w:rPr>
          <w:rFonts w:eastAsia="Arial Unicode MS" w:cs="Arial"/>
          <w:lang w:val="en-US"/>
        </w:rPr>
      </w:pPr>
    </w:p>
    <w:p w14:paraId="296B1ABB" w14:textId="4C0B8F0C" w:rsidR="00583D99" w:rsidRDefault="00583D99" w:rsidP="00583D99">
      <w:pPr>
        <w:tabs>
          <w:tab w:val="left" w:pos="2543"/>
          <w:tab w:val="left" w:pos="6279"/>
        </w:tabs>
        <w:spacing w:after="0" w:line="240" w:lineRule="auto"/>
        <w:jc w:val="both"/>
        <w:rPr>
          <w:rFonts w:eastAsia="Arial Unicode MS" w:cs="Arial"/>
          <w:lang w:val="en-US"/>
        </w:rPr>
      </w:pPr>
    </w:p>
    <w:p w14:paraId="727BAF99" w14:textId="703E1722" w:rsidR="00583D99" w:rsidRDefault="00583D99" w:rsidP="00583D99">
      <w:pPr>
        <w:tabs>
          <w:tab w:val="left" w:pos="2543"/>
          <w:tab w:val="left" w:pos="6279"/>
        </w:tabs>
        <w:spacing w:after="0" w:line="240" w:lineRule="auto"/>
        <w:jc w:val="both"/>
        <w:rPr>
          <w:rFonts w:eastAsia="Arial Unicode MS" w:cs="Arial"/>
          <w:lang w:val="en-US"/>
        </w:rPr>
      </w:pPr>
    </w:p>
    <w:p w14:paraId="190A6638" w14:textId="70A2FDE5" w:rsidR="00583D99" w:rsidRDefault="00583D99" w:rsidP="00583D99">
      <w:pPr>
        <w:tabs>
          <w:tab w:val="left" w:pos="2543"/>
          <w:tab w:val="left" w:pos="6279"/>
        </w:tabs>
        <w:spacing w:after="0" w:line="240" w:lineRule="auto"/>
        <w:jc w:val="both"/>
        <w:rPr>
          <w:rFonts w:eastAsia="Arial Unicode MS" w:cs="Arial"/>
          <w:lang w:val="en-US"/>
        </w:rPr>
      </w:pPr>
    </w:p>
    <w:p w14:paraId="37F33123" w14:textId="2136FEAD" w:rsidR="00583D99" w:rsidRDefault="00583D99" w:rsidP="00583D99">
      <w:pPr>
        <w:tabs>
          <w:tab w:val="left" w:pos="2543"/>
          <w:tab w:val="left" w:pos="6279"/>
        </w:tabs>
        <w:spacing w:after="0" w:line="240" w:lineRule="auto"/>
        <w:jc w:val="both"/>
        <w:rPr>
          <w:rFonts w:eastAsia="Arial Unicode MS" w:cs="Arial"/>
          <w:lang w:val="en-US"/>
        </w:rPr>
      </w:pPr>
    </w:p>
    <w:p w14:paraId="55D505A4" w14:textId="1753772D" w:rsidR="00583D99" w:rsidRDefault="00583D99" w:rsidP="00583D99">
      <w:pPr>
        <w:tabs>
          <w:tab w:val="left" w:pos="2543"/>
          <w:tab w:val="left" w:pos="6279"/>
        </w:tabs>
        <w:spacing w:after="0" w:line="240" w:lineRule="auto"/>
        <w:jc w:val="both"/>
        <w:rPr>
          <w:rFonts w:eastAsia="Arial Unicode MS" w:cs="Arial"/>
          <w:lang w:val="en-US"/>
        </w:rPr>
      </w:pPr>
    </w:p>
    <w:p w14:paraId="780FB3F0" w14:textId="4AB7BCF1" w:rsidR="00583D99" w:rsidRDefault="00583D99" w:rsidP="00583D99">
      <w:pPr>
        <w:tabs>
          <w:tab w:val="left" w:pos="2543"/>
          <w:tab w:val="left" w:pos="6279"/>
        </w:tabs>
        <w:spacing w:after="0" w:line="240" w:lineRule="auto"/>
        <w:jc w:val="both"/>
        <w:rPr>
          <w:rFonts w:eastAsia="Arial Unicode MS" w:cs="Arial"/>
          <w:lang w:val="en-US"/>
        </w:rPr>
      </w:pPr>
    </w:p>
    <w:p w14:paraId="05D8590C" w14:textId="042BC764" w:rsidR="00583D99" w:rsidRDefault="00583D99" w:rsidP="00583D99">
      <w:pPr>
        <w:tabs>
          <w:tab w:val="left" w:pos="2543"/>
          <w:tab w:val="left" w:pos="6279"/>
        </w:tabs>
        <w:spacing w:after="0" w:line="240" w:lineRule="auto"/>
        <w:jc w:val="both"/>
        <w:rPr>
          <w:rFonts w:eastAsia="Arial Unicode MS" w:cs="Arial"/>
          <w:lang w:val="en-US"/>
        </w:rPr>
      </w:pPr>
    </w:p>
    <w:p w14:paraId="1E8CF1E4" w14:textId="3D496AA2" w:rsidR="00583D99" w:rsidRDefault="00583D99" w:rsidP="00583D99">
      <w:pPr>
        <w:tabs>
          <w:tab w:val="left" w:pos="2543"/>
          <w:tab w:val="left" w:pos="6279"/>
        </w:tabs>
        <w:spacing w:after="0" w:line="240" w:lineRule="auto"/>
        <w:jc w:val="both"/>
        <w:rPr>
          <w:rFonts w:eastAsia="Arial Unicode MS" w:cs="Arial"/>
          <w:lang w:val="en-US"/>
        </w:rPr>
      </w:pPr>
    </w:p>
    <w:p w14:paraId="448CAFE1" w14:textId="77777777" w:rsidR="00583D99" w:rsidRPr="00583D99" w:rsidRDefault="00583D99" w:rsidP="00583D99">
      <w:pPr>
        <w:tabs>
          <w:tab w:val="left" w:pos="2543"/>
          <w:tab w:val="left" w:pos="6279"/>
        </w:tabs>
        <w:spacing w:after="0" w:line="240" w:lineRule="auto"/>
        <w:jc w:val="both"/>
        <w:rPr>
          <w:rFonts w:eastAsia="Arial Unicode MS" w:cs="Arial"/>
          <w:lang w:val="en-US"/>
        </w:rPr>
      </w:pPr>
    </w:p>
    <w:p w14:paraId="72C19AC4" w14:textId="77777777" w:rsidR="00C22F2B" w:rsidRPr="00BB6EEC" w:rsidRDefault="00C22F2B" w:rsidP="00583D99">
      <w:pPr>
        <w:pStyle w:val="Heading3"/>
        <w:jc w:val="both"/>
        <w:rPr>
          <w:lang w:val="en-ZA"/>
        </w:rPr>
      </w:pPr>
      <w:bookmarkStart w:id="28" w:name="_Toc447106673"/>
      <w:bookmarkStart w:id="29" w:name="_Toc42616134"/>
      <w:r w:rsidRPr="00BB6EEC">
        <w:rPr>
          <w:lang w:val="en-ZA"/>
        </w:rPr>
        <w:t>ANNEXURE B: OTHER IMPORTANT MATTERS</w:t>
      </w:r>
      <w:bookmarkEnd w:id="28"/>
      <w:bookmarkEnd w:id="29"/>
      <w:r w:rsidRPr="00BB6EEC">
        <w:rPr>
          <w:lang w:val="en-ZA"/>
        </w:rPr>
        <w:t xml:space="preserve"> </w:t>
      </w:r>
    </w:p>
    <w:p w14:paraId="085B3829" w14:textId="38DD0321" w:rsidR="00C22F2B" w:rsidRPr="0077659B" w:rsidRDefault="005B0624" w:rsidP="00583D99">
      <w:pPr>
        <w:pStyle w:val="Heading4"/>
        <w:jc w:val="both"/>
      </w:pPr>
      <w:r>
        <w:t>Internal controls</w:t>
      </w:r>
    </w:p>
    <w:p w14:paraId="61A33B1F" w14:textId="77777777" w:rsidR="005B0624" w:rsidRPr="005B0624" w:rsidRDefault="005B0624" w:rsidP="00583D99">
      <w:pPr>
        <w:shd w:val="clear" w:color="auto" w:fill="A6A6A6" w:themeFill="background1" w:themeFillShade="A6"/>
        <w:spacing w:after="0"/>
        <w:jc w:val="both"/>
        <w:rPr>
          <w:rFonts w:cs="Arial"/>
          <w:b/>
          <w:bCs/>
        </w:rPr>
      </w:pPr>
      <w:r w:rsidRPr="005B0624">
        <w:rPr>
          <w:rFonts w:cs="Arial"/>
          <w:b/>
          <w:bCs/>
        </w:rPr>
        <w:t>Financial Misconduct policy not regularly updated</w:t>
      </w:r>
    </w:p>
    <w:p w14:paraId="4E2001A8" w14:textId="77777777" w:rsidR="005B0624" w:rsidRPr="005B0624" w:rsidRDefault="005B0624" w:rsidP="00583D99">
      <w:pPr>
        <w:spacing w:after="0"/>
        <w:jc w:val="both"/>
        <w:rPr>
          <w:rFonts w:cs="Arial"/>
          <w:b/>
          <w:bCs/>
        </w:rPr>
      </w:pPr>
    </w:p>
    <w:p w14:paraId="3CEC6B5D" w14:textId="77777777" w:rsidR="005B0624" w:rsidRPr="005B0624" w:rsidRDefault="005B0624" w:rsidP="00583D99">
      <w:pPr>
        <w:spacing w:after="0"/>
        <w:jc w:val="both"/>
        <w:rPr>
          <w:rFonts w:cs="Arial"/>
          <w:b/>
          <w:bCs/>
        </w:rPr>
      </w:pPr>
      <w:r w:rsidRPr="005B0624">
        <w:rPr>
          <w:rFonts w:cs="Arial"/>
          <w:b/>
        </w:rPr>
        <w:t>Requirements:</w:t>
      </w:r>
    </w:p>
    <w:p w14:paraId="54DFA6C0" w14:textId="77777777" w:rsidR="005B0624" w:rsidRPr="005B0624" w:rsidRDefault="005B0624" w:rsidP="00583D99">
      <w:pPr>
        <w:spacing w:after="0"/>
        <w:jc w:val="both"/>
        <w:rPr>
          <w:rFonts w:cs="Arial"/>
          <w:i/>
          <w:color w:val="000000"/>
          <w:lang w:eastAsia="en-ZA"/>
        </w:rPr>
      </w:pPr>
    </w:p>
    <w:p w14:paraId="230CF708" w14:textId="77777777" w:rsidR="005B0624" w:rsidRPr="005B0624" w:rsidRDefault="005B0624" w:rsidP="00583D99">
      <w:pPr>
        <w:spacing w:after="0"/>
        <w:jc w:val="both"/>
        <w:rPr>
          <w:rFonts w:cs="Arial"/>
          <w:i/>
          <w:color w:val="000000"/>
          <w:lang w:eastAsia="en-ZA"/>
        </w:rPr>
      </w:pPr>
      <w:r w:rsidRPr="005B0624">
        <w:rPr>
          <w:rFonts w:cs="Arial"/>
          <w:i/>
          <w:color w:val="000000"/>
          <w:lang w:eastAsia="en-ZA"/>
        </w:rPr>
        <w:t>Public Finance Management Act paragraph 38(1)(a)(</w:t>
      </w:r>
      <w:proofErr w:type="spellStart"/>
      <w:r w:rsidRPr="005B0624">
        <w:rPr>
          <w:rFonts w:cs="Arial"/>
          <w:i/>
          <w:color w:val="000000"/>
          <w:lang w:eastAsia="en-ZA"/>
        </w:rPr>
        <w:t>i</w:t>
      </w:r>
      <w:proofErr w:type="spellEnd"/>
      <w:r w:rsidRPr="005B0624">
        <w:rPr>
          <w:rFonts w:cs="Arial"/>
          <w:i/>
          <w:color w:val="000000"/>
          <w:lang w:eastAsia="en-ZA"/>
        </w:rPr>
        <w:t>) states that: “The accounting officer for a department must ensure that the department has and maintains effective, efficient and transparent systems of financial and risk management and internal control…”</w:t>
      </w:r>
    </w:p>
    <w:p w14:paraId="436DBB3B" w14:textId="77777777" w:rsidR="005B0624" w:rsidRPr="005B0624" w:rsidRDefault="005B0624" w:rsidP="00583D99">
      <w:pPr>
        <w:spacing w:after="0"/>
        <w:jc w:val="both"/>
        <w:rPr>
          <w:rFonts w:cs="Arial"/>
          <w:i/>
          <w:color w:val="000000"/>
        </w:rPr>
      </w:pPr>
    </w:p>
    <w:p w14:paraId="63B4B1A7" w14:textId="77777777" w:rsidR="005B0624" w:rsidRPr="005B0624" w:rsidRDefault="005B0624" w:rsidP="00583D99">
      <w:pPr>
        <w:spacing w:after="0"/>
        <w:jc w:val="both"/>
        <w:rPr>
          <w:rFonts w:cs="Arial"/>
          <w:b/>
        </w:rPr>
      </w:pPr>
      <w:r w:rsidRPr="005B0624">
        <w:rPr>
          <w:rFonts w:cs="Arial"/>
          <w:b/>
        </w:rPr>
        <w:t>Nature</w:t>
      </w:r>
    </w:p>
    <w:p w14:paraId="2610511A" w14:textId="77777777" w:rsidR="005B0624" w:rsidRPr="005B0624" w:rsidRDefault="005B0624" w:rsidP="00583D99">
      <w:pPr>
        <w:spacing w:after="0"/>
        <w:jc w:val="both"/>
        <w:rPr>
          <w:rFonts w:cs="Arial"/>
          <w:b/>
        </w:rPr>
      </w:pPr>
    </w:p>
    <w:p w14:paraId="5B040878" w14:textId="77777777" w:rsidR="005B0624" w:rsidRPr="005B0624" w:rsidRDefault="005B0624" w:rsidP="00583D99">
      <w:pPr>
        <w:tabs>
          <w:tab w:val="left" w:pos="5148"/>
        </w:tabs>
        <w:spacing w:after="0"/>
        <w:jc w:val="both"/>
        <w:rPr>
          <w:rFonts w:cs="Arial"/>
        </w:rPr>
      </w:pPr>
      <w:r w:rsidRPr="005B0624">
        <w:rPr>
          <w:rFonts w:cs="Arial"/>
        </w:rPr>
        <w:t xml:space="preserve">During the audit of consequence management, it was noted that the Financial Misconduct Policy (2016) of PMTE has not been regularly updated to be in line with the National Treasury Instruction Notes, in particular Treasury Instruction No.2 of 2019/2020 on Irregular Expenditure Framework (effective 17 May 2019) and Treasury Instruction No.3 of 2019/2020 on Fruitless &amp; Wasteful Expenditure Framework (effective 1 November 2019). The policy was last approved on 24 February 2016. </w:t>
      </w:r>
    </w:p>
    <w:p w14:paraId="44C5BC02" w14:textId="77777777" w:rsidR="005B0624" w:rsidRPr="005B0624" w:rsidRDefault="005B0624" w:rsidP="00583D99">
      <w:pPr>
        <w:tabs>
          <w:tab w:val="left" w:pos="5148"/>
        </w:tabs>
        <w:spacing w:after="0"/>
        <w:jc w:val="both"/>
        <w:rPr>
          <w:rFonts w:cs="Arial"/>
        </w:rPr>
      </w:pPr>
    </w:p>
    <w:p w14:paraId="70CA7F73" w14:textId="77777777" w:rsidR="005B0624" w:rsidRPr="005B0624" w:rsidRDefault="005B0624" w:rsidP="00583D99">
      <w:pPr>
        <w:tabs>
          <w:tab w:val="left" w:pos="5148"/>
        </w:tabs>
        <w:spacing w:after="0"/>
        <w:jc w:val="both"/>
        <w:rPr>
          <w:rFonts w:cs="Arial"/>
        </w:rPr>
      </w:pPr>
      <w:r w:rsidRPr="005B0624">
        <w:rPr>
          <w:rFonts w:cs="Arial"/>
        </w:rPr>
        <w:t xml:space="preserve">The paragraph quoted in the below table is an inconsistency that was identified between the policy and the issued framework. This is not the only instance and the department is advised to review the policy to be in line with the Treasury Instruction Notes. </w:t>
      </w:r>
    </w:p>
    <w:p w14:paraId="2388601B" w14:textId="77777777" w:rsidR="005B0624" w:rsidRPr="005B0624" w:rsidRDefault="005B0624" w:rsidP="00583D99">
      <w:pPr>
        <w:tabs>
          <w:tab w:val="left" w:pos="5148"/>
        </w:tabs>
        <w:spacing w:after="0"/>
        <w:jc w:val="both"/>
        <w:rPr>
          <w:rFonts w:cs="Arial"/>
        </w:rPr>
      </w:pPr>
    </w:p>
    <w:tbl>
      <w:tblPr>
        <w:tblStyle w:val="TableGrid24"/>
        <w:tblW w:w="0" w:type="auto"/>
        <w:tblLook w:val="04A0" w:firstRow="1" w:lastRow="0" w:firstColumn="1" w:lastColumn="0" w:noHBand="0" w:noVBand="1"/>
      </w:tblPr>
      <w:tblGrid>
        <w:gridCol w:w="4814"/>
        <w:gridCol w:w="4814"/>
      </w:tblGrid>
      <w:tr w:rsidR="005B0624" w:rsidRPr="005B0624" w14:paraId="2CF1B554" w14:textId="77777777" w:rsidTr="004904FC">
        <w:tc>
          <w:tcPr>
            <w:tcW w:w="4814" w:type="dxa"/>
            <w:shd w:val="clear" w:color="auto" w:fill="D9D9D9" w:themeFill="background1" w:themeFillShade="D9"/>
          </w:tcPr>
          <w:p w14:paraId="41DBB311" w14:textId="77777777" w:rsidR="005B0624" w:rsidRPr="005B0624" w:rsidRDefault="005B0624" w:rsidP="00583D99">
            <w:pPr>
              <w:tabs>
                <w:tab w:val="left" w:pos="5148"/>
              </w:tabs>
              <w:spacing w:after="0"/>
              <w:jc w:val="both"/>
              <w:rPr>
                <w:rFonts w:cs="Arial"/>
                <w:b/>
                <w:sz w:val="18"/>
                <w:szCs w:val="18"/>
              </w:rPr>
            </w:pPr>
            <w:r w:rsidRPr="005B0624">
              <w:rPr>
                <w:rFonts w:cs="Arial"/>
                <w:b/>
                <w:sz w:val="18"/>
                <w:szCs w:val="18"/>
              </w:rPr>
              <w:t>Quoted paragraph per the Financial Misconduct Policy</w:t>
            </w:r>
          </w:p>
        </w:tc>
        <w:tc>
          <w:tcPr>
            <w:tcW w:w="4815" w:type="dxa"/>
            <w:shd w:val="clear" w:color="auto" w:fill="D9D9D9" w:themeFill="background1" w:themeFillShade="D9"/>
          </w:tcPr>
          <w:p w14:paraId="2471630D" w14:textId="77777777" w:rsidR="005B0624" w:rsidRPr="005B0624" w:rsidRDefault="005B0624" w:rsidP="00583D99">
            <w:pPr>
              <w:tabs>
                <w:tab w:val="left" w:pos="5148"/>
              </w:tabs>
              <w:spacing w:after="0"/>
              <w:jc w:val="both"/>
              <w:rPr>
                <w:rFonts w:cs="Arial"/>
                <w:b/>
                <w:sz w:val="18"/>
                <w:szCs w:val="18"/>
              </w:rPr>
            </w:pPr>
            <w:r w:rsidRPr="005B0624">
              <w:rPr>
                <w:rFonts w:cs="Arial"/>
                <w:b/>
                <w:sz w:val="18"/>
                <w:szCs w:val="18"/>
              </w:rPr>
              <w:t>Quoted paragraph per Irregular Expenditure Framework issued in terms of Treasury Instruction No.2 of 2019/20</w:t>
            </w:r>
          </w:p>
        </w:tc>
      </w:tr>
      <w:tr w:rsidR="005B0624" w:rsidRPr="005B0624" w14:paraId="14BB06E4" w14:textId="77777777" w:rsidTr="004904FC">
        <w:tc>
          <w:tcPr>
            <w:tcW w:w="4814" w:type="dxa"/>
          </w:tcPr>
          <w:p w14:paraId="4FC6158E" w14:textId="77777777" w:rsidR="005B0624" w:rsidRPr="005B0624" w:rsidRDefault="005B0624" w:rsidP="00583D99">
            <w:pPr>
              <w:tabs>
                <w:tab w:val="left" w:pos="5148"/>
              </w:tabs>
              <w:spacing w:after="0"/>
              <w:jc w:val="both"/>
              <w:rPr>
                <w:rFonts w:cs="Arial"/>
                <w:sz w:val="18"/>
                <w:szCs w:val="18"/>
              </w:rPr>
            </w:pPr>
            <w:r w:rsidRPr="005B0624">
              <w:rPr>
                <w:rFonts w:cs="Arial"/>
                <w:sz w:val="18"/>
                <w:szCs w:val="18"/>
              </w:rPr>
              <w:t>Paragraph 10.1 states that “Transactions of financial misconduct that have resulted in fraudulent, corrupt and criminal activities or actions that deprived the state of value for money must be reported to the SA Police Service”</w:t>
            </w:r>
          </w:p>
        </w:tc>
        <w:tc>
          <w:tcPr>
            <w:tcW w:w="4815" w:type="dxa"/>
          </w:tcPr>
          <w:p w14:paraId="7D35D1B5" w14:textId="77777777" w:rsidR="005B0624" w:rsidRPr="005B0624" w:rsidRDefault="005B0624" w:rsidP="00583D99">
            <w:pPr>
              <w:tabs>
                <w:tab w:val="left" w:pos="5148"/>
              </w:tabs>
              <w:spacing w:after="0"/>
              <w:jc w:val="both"/>
              <w:rPr>
                <w:rFonts w:cs="Arial"/>
                <w:sz w:val="18"/>
                <w:szCs w:val="18"/>
              </w:rPr>
            </w:pPr>
            <w:r w:rsidRPr="005B0624">
              <w:rPr>
                <w:rFonts w:cs="Arial"/>
                <w:sz w:val="18"/>
                <w:szCs w:val="18"/>
              </w:rPr>
              <w:t xml:space="preserve">Paragraph 48 states that “If the investigation confirms that the irregular expenditure is related to fraudulent, corrupt or criminal act, the accounting officer or accounting authority must, </w:t>
            </w:r>
            <w:r w:rsidRPr="005B0624">
              <w:rPr>
                <w:rFonts w:cs="Arial"/>
                <w:b/>
                <w:i/>
                <w:sz w:val="18"/>
                <w:szCs w:val="18"/>
                <w:u w:val="single"/>
              </w:rPr>
              <w:t>within 7 days</w:t>
            </w:r>
            <w:r w:rsidRPr="005B0624">
              <w:rPr>
                <w:rFonts w:cs="Arial"/>
                <w:sz w:val="18"/>
                <w:szCs w:val="18"/>
              </w:rPr>
              <w:t xml:space="preserve"> ensure that a criminal charge is laid with the SA Police Services against the responsible employee.”</w:t>
            </w:r>
          </w:p>
        </w:tc>
      </w:tr>
    </w:tbl>
    <w:p w14:paraId="66040F4D" w14:textId="77777777" w:rsidR="005B0624" w:rsidRPr="005B0624" w:rsidRDefault="005B0624" w:rsidP="00583D99">
      <w:pPr>
        <w:shd w:val="clear" w:color="auto" w:fill="FFFFFF"/>
        <w:spacing w:after="0"/>
        <w:jc w:val="both"/>
        <w:rPr>
          <w:rFonts w:cs="Arial"/>
          <w:b/>
        </w:rPr>
      </w:pPr>
    </w:p>
    <w:p w14:paraId="44CBD8D6" w14:textId="77777777" w:rsidR="005B0624" w:rsidRPr="005B0624" w:rsidRDefault="005B0624" w:rsidP="00583D99">
      <w:pPr>
        <w:shd w:val="clear" w:color="auto" w:fill="FFFFFF"/>
        <w:spacing w:after="0"/>
        <w:jc w:val="both"/>
        <w:rPr>
          <w:rFonts w:cs="Arial"/>
          <w:b/>
        </w:rPr>
      </w:pPr>
      <w:r w:rsidRPr="005B0624">
        <w:rPr>
          <w:rFonts w:cs="Arial"/>
          <w:b/>
        </w:rPr>
        <w:t>Impact of the finding</w:t>
      </w:r>
    </w:p>
    <w:p w14:paraId="5B4A57BE" w14:textId="77777777" w:rsidR="005B0624" w:rsidRPr="005B0624" w:rsidRDefault="005B0624" w:rsidP="00583D99">
      <w:pPr>
        <w:spacing w:after="0"/>
        <w:jc w:val="both"/>
        <w:rPr>
          <w:rFonts w:cs="Arial"/>
          <w:bCs/>
        </w:rPr>
      </w:pPr>
    </w:p>
    <w:p w14:paraId="4E14F13C" w14:textId="77777777" w:rsidR="005B0624" w:rsidRPr="005B0624" w:rsidRDefault="005B0624" w:rsidP="00583D99">
      <w:pPr>
        <w:spacing w:after="0"/>
        <w:jc w:val="both"/>
        <w:rPr>
          <w:rFonts w:cs="Arial"/>
        </w:rPr>
      </w:pPr>
      <w:r w:rsidRPr="005B0624">
        <w:rPr>
          <w:rFonts w:cs="Arial"/>
        </w:rPr>
        <w:t>The actions taken during the consequence management process may not be in accordance with National Treasury Instructions.</w:t>
      </w:r>
    </w:p>
    <w:p w14:paraId="14776324" w14:textId="77777777" w:rsidR="005B0624" w:rsidRPr="005B0624" w:rsidRDefault="005B0624" w:rsidP="00583D99">
      <w:pPr>
        <w:spacing w:after="0"/>
        <w:jc w:val="both"/>
        <w:rPr>
          <w:rFonts w:cs="Arial"/>
          <w:b/>
          <w:bCs/>
        </w:rPr>
      </w:pPr>
    </w:p>
    <w:p w14:paraId="43231579" w14:textId="77777777" w:rsidR="005B0624" w:rsidRPr="005B0624" w:rsidRDefault="005B0624" w:rsidP="00583D99">
      <w:pPr>
        <w:spacing w:after="0"/>
        <w:jc w:val="both"/>
        <w:rPr>
          <w:rFonts w:cs="Arial"/>
          <w:b/>
          <w:bCs/>
        </w:rPr>
      </w:pPr>
      <w:r w:rsidRPr="005B0624">
        <w:rPr>
          <w:rFonts w:cs="Arial"/>
          <w:b/>
          <w:bCs/>
        </w:rPr>
        <w:t>Internal control deficiency</w:t>
      </w:r>
    </w:p>
    <w:p w14:paraId="33FBA20B" w14:textId="77777777" w:rsidR="005B0624" w:rsidRPr="005B0624" w:rsidRDefault="005B0624" w:rsidP="00583D99">
      <w:pPr>
        <w:tabs>
          <w:tab w:val="num" w:pos="851"/>
        </w:tabs>
        <w:spacing w:after="0"/>
        <w:jc w:val="both"/>
        <w:rPr>
          <w:rFonts w:cs="Arial"/>
          <w:b/>
          <w:i/>
          <w:color w:val="000000"/>
        </w:rPr>
      </w:pPr>
      <w:r w:rsidRPr="005B0624">
        <w:rPr>
          <w:rFonts w:cs="Arial"/>
          <w:i/>
        </w:rPr>
        <w:t>Leadership</w:t>
      </w:r>
    </w:p>
    <w:p w14:paraId="578446BA" w14:textId="77777777" w:rsidR="005B0624" w:rsidRPr="005B0624" w:rsidRDefault="005B0624" w:rsidP="00583D99">
      <w:pPr>
        <w:spacing w:before="120" w:after="0"/>
        <w:jc w:val="both"/>
        <w:rPr>
          <w:rFonts w:cs="Arial"/>
          <w:lang w:eastAsia="en-GB"/>
        </w:rPr>
      </w:pPr>
      <w:r w:rsidRPr="005B0624">
        <w:rPr>
          <w:rFonts w:cs="Arial"/>
          <w:lang w:eastAsia="en-GB"/>
        </w:rPr>
        <w:t>Management did not design and implement proper controls to ensure that the entity's policies are updated, reviewed and approved on a regular basis</w:t>
      </w:r>
    </w:p>
    <w:p w14:paraId="089A3965" w14:textId="77777777" w:rsidR="005B0624" w:rsidRPr="005B0624" w:rsidRDefault="005B0624" w:rsidP="00583D99">
      <w:pPr>
        <w:spacing w:after="0"/>
        <w:jc w:val="both"/>
        <w:rPr>
          <w:rFonts w:cs="Arial"/>
          <w:b/>
        </w:rPr>
      </w:pPr>
    </w:p>
    <w:p w14:paraId="1F9899C8" w14:textId="77777777" w:rsidR="005B0624" w:rsidRPr="005B0624" w:rsidRDefault="005B0624" w:rsidP="00583D99">
      <w:pPr>
        <w:spacing w:after="0"/>
        <w:jc w:val="both"/>
        <w:rPr>
          <w:rFonts w:cs="Arial"/>
          <w:b/>
        </w:rPr>
      </w:pPr>
      <w:r w:rsidRPr="005B0624">
        <w:rPr>
          <w:rFonts w:cs="Arial"/>
          <w:b/>
        </w:rPr>
        <w:t>Recommendation</w:t>
      </w:r>
    </w:p>
    <w:p w14:paraId="3C504913" w14:textId="77777777" w:rsidR="005B0624" w:rsidRPr="005B0624" w:rsidRDefault="005B0624" w:rsidP="00583D99">
      <w:pPr>
        <w:spacing w:after="0"/>
        <w:jc w:val="both"/>
        <w:rPr>
          <w:rFonts w:cs="Arial"/>
          <w:b/>
        </w:rPr>
      </w:pPr>
    </w:p>
    <w:p w14:paraId="6F103950" w14:textId="77777777" w:rsidR="005B0624" w:rsidRPr="005B0624" w:rsidRDefault="005B0624" w:rsidP="00583D99">
      <w:pPr>
        <w:spacing w:after="0"/>
        <w:jc w:val="both"/>
        <w:rPr>
          <w:rFonts w:cs="Arial"/>
        </w:rPr>
      </w:pPr>
      <w:r w:rsidRPr="005B0624">
        <w:rPr>
          <w:rFonts w:cs="Arial"/>
        </w:rPr>
        <w:t>It is recommended that management should put in place controls to ensure that policies are reviewed regularly in line with issued frameworks. Furthermore,</w:t>
      </w:r>
      <w:r w:rsidRPr="005B0624">
        <w:rPr>
          <w:rFonts w:cs="Arial"/>
          <w:b/>
          <w:bCs/>
        </w:rPr>
        <w:t xml:space="preserve"> </w:t>
      </w:r>
      <w:r w:rsidRPr="005B0624">
        <w:rPr>
          <w:rFonts w:cs="Arial"/>
        </w:rPr>
        <w:t>management should update the above mentioned policy and other outdated policies, review all policies and ensure that they are in line with the relevant legislation.</w:t>
      </w:r>
    </w:p>
    <w:p w14:paraId="5C73A2FA" w14:textId="77777777" w:rsidR="005B0624" w:rsidRPr="005B0624" w:rsidRDefault="005B0624" w:rsidP="00583D99">
      <w:pPr>
        <w:spacing w:after="0"/>
        <w:jc w:val="both"/>
        <w:rPr>
          <w:rFonts w:cs="Arial"/>
        </w:rPr>
      </w:pPr>
    </w:p>
    <w:p w14:paraId="5B4046D5" w14:textId="77777777" w:rsidR="005B0624" w:rsidRPr="005B0624" w:rsidRDefault="005B0624" w:rsidP="00583D99">
      <w:pPr>
        <w:spacing w:after="0" w:line="240" w:lineRule="auto"/>
        <w:jc w:val="both"/>
        <w:outlineLvl w:val="4"/>
        <w:rPr>
          <w:rFonts w:eastAsia="Times New Roman" w:cs="Arial"/>
          <w:b/>
          <w:color w:val="000000"/>
          <w:lang w:val="en-US"/>
        </w:rPr>
      </w:pPr>
      <w:r w:rsidRPr="005B0624">
        <w:rPr>
          <w:rFonts w:eastAsia="Times New Roman" w:cs="Arial"/>
          <w:b/>
          <w:color w:val="000000"/>
          <w:lang w:val="en-US"/>
        </w:rPr>
        <w:lastRenderedPageBreak/>
        <w:t>Management response</w:t>
      </w:r>
    </w:p>
    <w:p w14:paraId="4BEA3670" w14:textId="77777777" w:rsidR="005B0624" w:rsidRPr="005B0624" w:rsidRDefault="005B0624" w:rsidP="00583D99">
      <w:pPr>
        <w:spacing w:after="0"/>
        <w:jc w:val="both"/>
        <w:rPr>
          <w:rFonts w:cs="Arial"/>
        </w:rPr>
      </w:pPr>
    </w:p>
    <w:p w14:paraId="73375774" w14:textId="77777777" w:rsidR="005B0624" w:rsidRPr="005B0624" w:rsidRDefault="005B0624" w:rsidP="00583D99">
      <w:pPr>
        <w:spacing w:after="200"/>
        <w:jc w:val="both"/>
        <w:rPr>
          <w:rFonts w:cs="Arial"/>
        </w:rPr>
      </w:pPr>
      <w:r w:rsidRPr="005B0624">
        <w:rPr>
          <w:rFonts w:cs="Arial"/>
        </w:rPr>
        <w:t>The finding must be withdrawn as it was not discussed with management prior to being issued.</w:t>
      </w:r>
    </w:p>
    <w:p w14:paraId="2D22E524" w14:textId="77777777" w:rsidR="005B0624" w:rsidRPr="005B0624" w:rsidRDefault="005B0624" w:rsidP="00583D99">
      <w:pPr>
        <w:spacing w:after="200"/>
        <w:jc w:val="both"/>
        <w:rPr>
          <w:rFonts w:cs="Arial"/>
          <w:b/>
        </w:rPr>
      </w:pPr>
      <w:r w:rsidRPr="005B0624">
        <w:rPr>
          <w:rFonts w:cs="Arial"/>
          <w:b/>
        </w:rPr>
        <w:t>Auditors Conclusion</w:t>
      </w:r>
    </w:p>
    <w:p w14:paraId="2EBD746A" w14:textId="77777777" w:rsidR="005B0624" w:rsidRPr="005B0624" w:rsidRDefault="005B0624" w:rsidP="00583D99">
      <w:pPr>
        <w:spacing w:after="200"/>
        <w:jc w:val="both"/>
        <w:rPr>
          <w:rFonts w:cs="Arial"/>
        </w:rPr>
      </w:pPr>
      <w:r w:rsidRPr="005B0624">
        <w:rPr>
          <w:rFonts w:cs="Arial"/>
        </w:rPr>
        <w:t xml:space="preserve">Managements response is noted. Subsequent to issuing the communication of audit finding, a discussion was held with management. We had an expectation that management would indicate whether they agree or disagree with the finding. If they don’t agree, they can provide us with supporting evidence. </w:t>
      </w:r>
    </w:p>
    <w:p w14:paraId="3527D449" w14:textId="77777777" w:rsidR="005B0624" w:rsidRPr="005B0624" w:rsidRDefault="005B0624" w:rsidP="00583D99">
      <w:pPr>
        <w:spacing w:after="0"/>
        <w:jc w:val="both"/>
        <w:rPr>
          <w:rFonts w:cs="Arial"/>
          <w:b/>
        </w:rPr>
      </w:pPr>
    </w:p>
    <w:p w14:paraId="5407BCD3" w14:textId="2F21CB01" w:rsidR="00B23CD8" w:rsidRDefault="00B23CD8" w:rsidP="00583D99">
      <w:pPr>
        <w:spacing w:after="200"/>
        <w:jc w:val="both"/>
        <w:rPr>
          <w:rFonts w:cs="Arial"/>
          <w:color w:val="FF0000"/>
        </w:rPr>
      </w:pPr>
    </w:p>
    <w:p w14:paraId="3E75A880" w14:textId="77777777" w:rsidR="00B23CD8" w:rsidRDefault="00B23CD8" w:rsidP="00583D99">
      <w:pPr>
        <w:spacing w:after="200"/>
        <w:jc w:val="both"/>
        <w:rPr>
          <w:rFonts w:cs="Arial"/>
          <w:color w:val="FF0000"/>
        </w:rPr>
      </w:pPr>
      <w:r>
        <w:rPr>
          <w:rFonts w:cs="Arial"/>
          <w:color w:val="FF0000"/>
        </w:rPr>
        <w:br w:type="page"/>
      </w:r>
    </w:p>
    <w:p w14:paraId="4E1BBB67" w14:textId="77777777" w:rsidR="00B23CD8" w:rsidRPr="001D05BC" w:rsidRDefault="00B23CD8" w:rsidP="00583D99">
      <w:pPr>
        <w:shd w:val="clear" w:color="auto" w:fill="E6E6E6"/>
        <w:tabs>
          <w:tab w:val="left" w:pos="720"/>
        </w:tabs>
        <w:spacing w:before="120" w:line="240" w:lineRule="auto"/>
        <w:jc w:val="both"/>
        <w:outlineLvl w:val="0"/>
        <w:rPr>
          <w:rFonts w:eastAsia="Times New Roman" w:cs="Arial"/>
          <w:b/>
          <w:lang w:val="en-US"/>
        </w:rPr>
      </w:pPr>
      <w:r w:rsidRPr="001D05BC">
        <w:rPr>
          <w:rFonts w:eastAsia="Times New Roman" w:cs="Arial"/>
          <w:b/>
        </w:rPr>
        <w:lastRenderedPageBreak/>
        <w:t>COFF 54 HO Non-compliance with laws and regulation – PMTE Bank in overdraft</w:t>
      </w:r>
    </w:p>
    <w:p w14:paraId="18F12DEB" w14:textId="77777777" w:rsidR="00B23CD8" w:rsidRPr="001D05BC" w:rsidRDefault="00B23CD8" w:rsidP="00583D99">
      <w:pPr>
        <w:spacing w:after="0" w:line="240" w:lineRule="auto"/>
        <w:jc w:val="both"/>
        <w:rPr>
          <w:rFonts w:eastAsia="Times New Roman" w:cs="Arial"/>
          <w:b/>
          <w:lang w:val="en-US"/>
        </w:rPr>
      </w:pPr>
      <w:r w:rsidRPr="001D05BC">
        <w:rPr>
          <w:rFonts w:eastAsia="Times New Roman" w:cs="Arial"/>
          <w:b/>
          <w:lang w:val="en-US"/>
        </w:rPr>
        <w:t>Laws, rules and Regulations</w:t>
      </w:r>
    </w:p>
    <w:p w14:paraId="777B5F7E" w14:textId="77777777" w:rsidR="00B23CD8" w:rsidRPr="001D05BC" w:rsidRDefault="00B23CD8" w:rsidP="00583D99">
      <w:pPr>
        <w:spacing w:after="0" w:line="240" w:lineRule="auto"/>
        <w:jc w:val="both"/>
        <w:rPr>
          <w:rFonts w:eastAsia="Times New Roman" w:cs="Arial"/>
          <w:lang w:eastAsia="en-ZA"/>
        </w:rPr>
      </w:pPr>
    </w:p>
    <w:p w14:paraId="530B5DC8" w14:textId="77777777" w:rsidR="00B23CD8" w:rsidRPr="001D05BC" w:rsidRDefault="00B23CD8" w:rsidP="00583D99">
      <w:pPr>
        <w:autoSpaceDE w:val="0"/>
        <w:autoSpaceDN w:val="0"/>
        <w:adjustRightInd w:val="0"/>
        <w:spacing w:after="0" w:line="240" w:lineRule="auto"/>
        <w:jc w:val="both"/>
        <w:rPr>
          <w:rFonts w:eastAsia="Times New Roman" w:cs="Times New Roman"/>
          <w:i/>
          <w:iCs/>
          <w:lang w:val="en-US"/>
        </w:rPr>
      </w:pPr>
      <w:r w:rsidRPr="001D05BC">
        <w:rPr>
          <w:rFonts w:eastAsia="Times New Roman" w:cs="Times New Roman"/>
          <w:i/>
          <w:iCs/>
          <w:lang w:val="en-US"/>
        </w:rPr>
        <w:t>Treasury Regulation 19.2.3 states the following: “Trading entities allowed to open bank accounts may not borrow for bridging purposes and may not run overdrafts on their banking accounts…”</w:t>
      </w:r>
    </w:p>
    <w:p w14:paraId="7619A8FB" w14:textId="77777777" w:rsidR="00B23CD8" w:rsidRPr="001D05BC" w:rsidRDefault="00B23CD8" w:rsidP="00583D99">
      <w:pPr>
        <w:autoSpaceDE w:val="0"/>
        <w:autoSpaceDN w:val="0"/>
        <w:adjustRightInd w:val="0"/>
        <w:spacing w:after="0" w:line="240" w:lineRule="auto"/>
        <w:jc w:val="both"/>
        <w:rPr>
          <w:rFonts w:eastAsia="Times New Roman" w:cs="Arial"/>
          <w:i/>
          <w:iCs/>
          <w:color w:val="000000"/>
        </w:rPr>
      </w:pPr>
    </w:p>
    <w:p w14:paraId="51749187" w14:textId="77777777" w:rsidR="00B23CD8" w:rsidRPr="001D05BC" w:rsidRDefault="00B23CD8" w:rsidP="00583D99">
      <w:pPr>
        <w:autoSpaceDE w:val="0"/>
        <w:autoSpaceDN w:val="0"/>
        <w:adjustRightInd w:val="0"/>
        <w:spacing w:after="0" w:line="240" w:lineRule="auto"/>
        <w:jc w:val="both"/>
        <w:rPr>
          <w:rFonts w:eastAsia="Times New Roman" w:cs="Arial"/>
          <w:b/>
          <w:lang w:val="en-US"/>
        </w:rPr>
      </w:pPr>
      <w:r w:rsidRPr="001D05BC">
        <w:rPr>
          <w:rFonts w:eastAsia="Times New Roman" w:cs="Arial"/>
          <w:b/>
          <w:lang w:val="en-US"/>
        </w:rPr>
        <w:t>Nature of the finding</w:t>
      </w:r>
    </w:p>
    <w:p w14:paraId="7FFFDB0E" w14:textId="77777777" w:rsidR="00B23CD8" w:rsidRPr="001D05BC" w:rsidRDefault="00B23CD8" w:rsidP="00583D99">
      <w:pPr>
        <w:autoSpaceDE w:val="0"/>
        <w:autoSpaceDN w:val="0"/>
        <w:adjustRightInd w:val="0"/>
        <w:spacing w:after="0" w:line="240" w:lineRule="auto"/>
        <w:jc w:val="both"/>
        <w:rPr>
          <w:rFonts w:eastAsia="Times New Roman" w:cs="Arial"/>
          <w:b/>
          <w:lang w:val="en-US"/>
        </w:rPr>
      </w:pPr>
    </w:p>
    <w:p w14:paraId="1583A153" w14:textId="77777777" w:rsidR="00B23CD8" w:rsidRPr="001D05BC" w:rsidRDefault="00B23CD8" w:rsidP="00583D99">
      <w:pPr>
        <w:numPr>
          <w:ilvl w:val="0"/>
          <w:numId w:val="137"/>
        </w:numPr>
        <w:autoSpaceDE w:val="0"/>
        <w:autoSpaceDN w:val="0"/>
        <w:adjustRightInd w:val="0"/>
        <w:spacing w:after="0" w:line="240" w:lineRule="auto"/>
        <w:jc w:val="both"/>
        <w:rPr>
          <w:rFonts w:eastAsia="Times New Roman" w:cs="Arial"/>
          <w:color w:val="000000"/>
          <w:lang w:val="en-US"/>
        </w:rPr>
      </w:pPr>
      <w:r w:rsidRPr="001D05BC">
        <w:rPr>
          <w:rFonts w:eastAsia="Times New Roman" w:cs="Arial"/>
          <w:color w:val="000000"/>
          <w:lang w:val="en-US"/>
        </w:rPr>
        <w:t>During the audit of cash and bank, it was noted that the PMTE Pay Master General account 8033 is operating on an overdraft. Furthermore, the matter was reported in the prior year audit</w:t>
      </w:r>
    </w:p>
    <w:p w14:paraId="75D09CBB" w14:textId="77777777" w:rsidR="00B23CD8" w:rsidRPr="001D05BC" w:rsidRDefault="00B23CD8" w:rsidP="00583D99">
      <w:pPr>
        <w:numPr>
          <w:ilvl w:val="0"/>
          <w:numId w:val="137"/>
        </w:numPr>
        <w:autoSpaceDE w:val="0"/>
        <w:autoSpaceDN w:val="0"/>
        <w:adjustRightInd w:val="0"/>
        <w:spacing w:after="0" w:line="240" w:lineRule="auto"/>
        <w:jc w:val="both"/>
        <w:rPr>
          <w:rFonts w:eastAsia="Times New Roman" w:cs="Arial"/>
          <w:color w:val="000000"/>
          <w:lang w:val="en-US"/>
        </w:rPr>
      </w:pPr>
    </w:p>
    <w:tbl>
      <w:tblPr>
        <w:tblW w:w="5000" w:type="pct"/>
        <w:tblLook w:val="04A0" w:firstRow="1" w:lastRow="0" w:firstColumn="1" w:lastColumn="0" w:noHBand="0" w:noVBand="1"/>
      </w:tblPr>
      <w:tblGrid>
        <w:gridCol w:w="4999"/>
        <w:gridCol w:w="2534"/>
        <w:gridCol w:w="2095"/>
      </w:tblGrid>
      <w:tr w:rsidR="00B23CD8" w:rsidRPr="001D05BC" w14:paraId="40C94DE2" w14:textId="77777777" w:rsidTr="0048310A">
        <w:trPr>
          <w:trHeight w:val="166"/>
        </w:trPr>
        <w:tc>
          <w:tcPr>
            <w:tcW w:w="2596" w:type="pct"/>
            <w:tcBorders>
              <w:top w:val="single" w:sz="4" w:space="0" w:color="auto"/>
              <w:left w:val="single" w:sz="4" w:space="0" w:color="auto"/>
              <w:bottom w:val="single" w:sz="4" w:space="0" w:color="auto"/>
              <w:right w:val="single" w:sz="4" w:space="0" w:color="auto"/>
            </w:tcBorders>
            <w:shd w:val="clear" w:color="000000" w:fill="BFBFBF"/>
            <w:vAlign w:val="center"/>
            <w:hideMark/>
          </w:tcPr>
          <w:p w14:paraId="5F1998E2" w14:textId="77777777" w:rsidR="00B23CD8" w:rsidRPr="001D05BC" w:rsidRDefault="00B23CD8" w:rsidP="00583D99">
            <w:pPr>
              <w:spacing w:after="0" w:line="240" w:lineRule="auto"/>
              <w:jc w:val="both"/>
              <w:rPr>
                <w:rFonts w:eastAsia="Times New Roman" w:cs="Arial"/>
                <w:b/>
                <w:bCs/>
                <w:color w:val="000000"/>
                <w:sz w:val="18"/>
                <w:szCs w:val="18"/>
                <w:lang w:eastAsia="en-ZA"/>
              </w:rPr>
            </w:pPr>
            <w:r w:rsidRPr="001D05BC">
              <w:rPr>
                <w:rFonts w:eastAsia="Times New Roman" w:cs="Arial"/>
                <w:b/>
                <w:bCs/>
                <w:color w:val="000000"/>
                <w:sz w:val="18"/>
                <w:szCs w:val="18"/>
                <w:lang w:eastAsia="en-ZA"/>
              </w:rPr>
              <w:t>Description</w:t>
            </w:r>
          </w:p>
        </w:tc>
        <w:tc>
          <w:tcPr>
            <w:tcW w:w="1316" w:type="pct"/>
            <w:tcBorders>
              <w:top w:val="single" w:sz="4" w:space="0" w:color="auto"/>
              <w:left w:val="nil"/>
              <w:bottom w:val="single" w:sz="4" w:space="0" w:color="auto"/>
              <w:right w:val="single" w:sz="4" w:space="0" w:color="auto"/>
            </w:tcBorders>
            <w:shd w:val="clear" w:color="000000" w:fill="BFBFBF"/>
            <w:vAlign w:val="center"/>
            <w:hideMark/>
          </w:tcPr>
          <w:p w14:paraId="740B061E" w14:textId="77777777" w:rsidR="00B23CD8" w:rsidRPr="001D05BC" w:rsidRDefault="00B23CD8" w:rsidP="00583D99">
            <w:pPr>
              <w:spacing w:after="0" w:line="240" w:lineRule="auto"/>
              <w:jc w:val="both"/>
              <w:rPr>
                <w:rFonts w:eastAsia="Times New Roman" w:cs="Arial"/>
                <w:b/>
                <w:bCs/>
                <w:color w:val="000000"/>
                <w:sz w:val="18"/>
                <w:szCs w:val="18"/>
                <w:lang w:eastAsia="en-ZA"/>
              </w:rPr>
            </w:pPr>
            <w:r w:rsidRPr="001D05BC">
              <w:rPr>
                <w:rFonts w:eastAsia="Times New Roman" w:cs="Arial"/>
                <w:b/>
                <w:bCs/>
                <w:color w:val="000000"/>
                <w:sz w:val="18"/>
                <w:szCs w:val="18"/>
                <w:lang w:eastAsia="en-ZA"/>
              </w:rPr>
              <w:t>Amount (R)</w:t>
            </w:r>
          </w:p>
        </w:tc>
        <w:tc>
          <w:tcPr>
            <w:tcW w:w="1088" w:type="pct"/>
            <w:tcBorders>
              <w:top w:val="single" w:sz="4" w:space="0" w:color="auto"/>
              <w:left w:val="nil"/>
              <w:bottom w:val="single" w:sz="4" w:space="0" w:color="auto"/>
              <w:right w:val="single" w:sz="4" w:space="0" w:color="auto"/>
            </w:tcBorders>
            <w:shd w:val="clear" w:color="000000" w:fill="BFBFBF"/>
            <w:vAlign w:val="center"/>
            <w:hideMark/>
          </w:tcPr>
          <w:p w14:paraId="65F69BF1" w14:textId="77777777" w:rsidR="00B23CD8" w:rsidRPr="001D05BC" w:rsidRDefault="00B23CD8" w:rsidP="00583D99">
            <w:pPr>
              <w:spacing w:after="0" w:line="240" w:lineRule="auto"/>
              <w:jc w:val="both"/>
              <w:rPr>
                <w:rFonts w:eastAsia="Times New Roman" w:cs="Arial"/>
                <w:b/>
                <w:bCs/>
                <w:color w:val="000000"/>
                <w:sz w:val="18"/>
                <w:szCs w:val="18"/>
                <w:lang w:eastAsia="en-ZA"/>
              </w:rPr>
            </w:pPr>
            <w:r w:rsidRPr="001D05BC">
              <w:rPr>
                <w:rFonts w:eastAsia="Times New Roman" w:cs="Arial"/>
                <w:b/>
                <w:bCs/>
                <w:color w:val="000000"/>
                <w:sz w:val="18"/>
                <w:szCs w:val="18"/>
                <w:lang w:eastAsia="en-ZA"/>
              </w:rPr>
              <w:t>Decrease amount (R)</w:t>
            </w:r>
          </w:p>
        </w:tc>
      </w:tr>
      <w:tr w:rsidR="00B23CD8" w:rsidRPr="001D05BC" w14:paraId="754D233C" w14:textId="77777777" w:rsidTr="0048310A">
        <w:trPr>
          <w:trHeight w:val="288"/>
        </w:trPr>
        <w:tc>
          <w:tcPr>
            <w:tcW w:w="2596" w:type="pct"/>
            <w:tcBorders>
              <w:top w:val="nil"/>
              <w:left w:val="single" w:sz="4" w:space="0" w:color="auto"/>
              <w:bottom w:val="single" w:sz="4" w:space="0" w:color="auto"/>
              <w:right w:val="single" w:sz="4" w:space="0" w:color="auto"/>
            </w:tcBorders>
            <w:shd w:val="clear" w:color="auto" w:fill="auto"/>
            <w:vAlign w:val="center"/>
            <w:hideMark/>
          </w:tcPr>
          <w:p w14:paraId="05BDAF12" w14:textId="77777777" w:rsidR="00B23CD8" w:rsidRPr="001D05BC" w:rsidRDefault="00B23CD8" w:rsidP="00583D99">
            <w:pPr>
              <w:spacing w:after="0" w:line="240" w:lineRule="auto"/>
              <w:jc w:val="both"/>
              <w:rPr>
                <w:rFonts w:eastAsia="Times New Roman" w:cs="Arial"/>
                <w:color w:val="000000"/>
                <w:sz w:val="18"/>
                <w:szCs w:val="18"/>
                <w:lang w:eastAsia="en-ZA"/>
              </w:rPr>
            </w:pPr>
            <w:r w:rsidRPr="001D05BC">
              <w:rPr>
                <w:rFonts w:eastAsia="Times New Roman" w:cs="Arial"/>
                <w:color w:val="000000"/>
                <w:sz w:val="18"/>
                <w:szCs w:val="18"/>
                <w:lang w:eastAsia="en-ZA"/>
              </w:rPr>
              <w:t>Balance as at 31 March 2019</w:t>
            </w:r>
          </w:p>
        </w:tc>
        <w:tc>
          <w:tcPr>
            <w:tcW w:w="1316" w:type="pct"/>
            <w:tcBorders>
              <w:top w:val="nil"/>
              <w:left w:val="nil"/>
              <w:bottom w:val="single" w:sz="4" w:space="0" w:color="auto"/>
              <w:right w:val="single" w:sz="4" w:space="0" w:color="auto"/>
            </w:tcBorders>
            <w:shd w:val="clear" w:color="auto" w:fill="auto"/>
            <w:vAlign w:val="center"/>
            <w:hideMark/>
          </w:tcPr>
          <w:p w14:paraId="58F20274" w14:textId="77777777" w:rsidR="00B23CD8" w:rsidRPr="001D05BC" w:rsidRDefault="00B23CD8" w:rsidP="00583D99">
            <w:pPr>
              <w:spacing w:after="0" w:line="240" w:lineRule="auto"/>
              <w:jc w:val="both"/>
              <w:rPr>
                <w:rFonts w:eastAsia="Times New Roman" w:cs="Arial"/>
                <w:color w:val="000000"/>
                <w:sz w:val="18"/>
                <w:szCs w:val="18"/>
                <w:lang w:eastAsia="en-ZA"/>
              </w:rPr>
            </w:pPr>
            <w:r w:rsidRPr="001D05BC">
              <w:rPr>
                <w:rFonts w:eastAsia="Times New Roman" w:cs="Arial"/>
                <w:color w:val="000000"/>
                <w:sz w:val="18"/>
                <w:szCs w:val="18"/>
                <w:lang w:eastAsia="en-ZA"/>
              </w:rPr>
              <w:t>2 683 976 000</w:t>
            </w:r>
          </w:p>
        </w:tc>
        <w:tc>
          <w:tcPr>
            <w:tcW w:w="1088" w:type="pct"/>
            <w:vMerge w:val="restart"/>
            <w:tcBorders>
              <w:top w:val="nil"/>
              <w:left w:val="single" w:sz="4" w:space="0" w:color="auto"/>
              <w:bottom w:val="single" w:sz="4" w:space="0" w:color="auto"/>
              <w:right w:val="single" w:sz="4" w:space="0" w:color="auto"/>
            </w:tcBorders>
            <w:shd w:val="clear" w:color="auto" w:fill="auto"/>
            <w:vAlign w:val="center"/>
            <w:hideMark/>
          </w:tcPr>
          <w:p w14:paraId="57550FD4" w14:textId="77777777" w:rsidR="00B23CD8" w:rsidRPr="001D05BC" w:rsidRDefault="00B23CD8" w:rsidP="00583D99">
            <w:pPr>
              <w:spacing w:after="0" w:line="240" w:lineRule="auto"/>
              <w:jc w:val="both"/>
              <w:rPr>
                <w:rFonts w:ascii="Calibri" w:eastAsia="Times New Roman" w:hAnsi="Calibri" w:cs="Calibri"/>
                <w:color w:val="000000"/>
                <w:sz w:val="18"/>
                <w:szCs w:val="18"/>
                <w:lang w:eastAsia="en-ZA"/>
              </w:rPr>
            </w:pPr>
            <w:r w:rsidRPr="001D05BC">
              <w:rPr>
                <w:rFonts w:ascii="Calibri" w:eastAsia="Times New Roman" w:hAnsi="Calibri" w:cs="Calibri"/>
                <w:color w:val="000000"/>
                <w:sz w:val="18"/>
                <w:szCs w:val="18"/>
                <w:lang w:eastAsia="en-ZA"/>
              </w:rPr>
              <w:t>(103 082 000)</w:t>
            </w:r>
          </w:p>
        </w:tc>
      </w:tr>
      <w:tr w:rsidR="00B23CD8" w:rsidRPr="001D05BC" w14:paraId="759F00E0" w14:textId="77777777" w:rsidTr="0048310A">
        <w:trPr>
          <w:trHeight w:val="288"/>
        </w:trPr>
        <w:tc>
          <w:tcPr>
            <w:tcW w:w="2596" w:type="pct"/>
            <w:tcBorders>
              <w:top w:val="nil"/>
              <w:left w:val="single" w:sz="4" w:space="0" w:color="auto"/>
              <w:bottom w:val="single" w:sz="4" w:space="0" w:color="auto"/>
              <w:right w:val="single" w:sz="4" w:space="0" w:color="auto"/>
            </w:tcBorders>
            <w:shd w:val="clear" w:color="auto" w:fill="auto"/>
            <w:vAlign w:val="center"/>
            <w:hideMark/>
          </w:tcPr>
          <w:p w14:paraId="2B4DB23A" w14:textId="77777777" w:rsidR="00B23CD8" w:rsidRPr="001D05BC" w:rsidRDefault="00B23CD8" w:rsidP="00583D99">
            <w:pPr>
              <w:spacing w:after="0" w:line="240" w:lineRule="auto"/>
              <w:jc w:val="both"/>
              <w:rPr>
                <w:rFonts w:eastAsia="Times New Roman" w:cs="Arial"/>
                <w:color w:val="000000"/>
                <w:sz w:val="18"/>
                <w:szCs w:val="18"/>
                <w:lang w:eastAsia="en-ZA"/>
              </w:rPr>
            </w:pPr>
            <w:r w:rsidRPr="001D05BC">
              <w:rPr>
                <w:rFonts w:eastAsia="Times New Roman" w:cs="Arial"/>
                <w:color w:val="000000"/>
                <w:sz w:val="18"/>
                <w:szCs w:val="18"/>
                <w:lang w:eastAsia="en-ZA"/>
              </w:rPr>
              <w:t>Balance as at 31 March 2020</w:t>
            </w:r>
          </w:p>
        </w:tc>
        <w:tc>
          <w:tcPr>
            <w:tcW w:w="1316" w:type="pct"/>
            <w:tcBorders>
              <w:top w:val="nil"/>
              <w:left w:val="nil"/>
              <w:bottom w:val="single" w:sz="4" w:space="0" w:color="auto"/>
              <w:right w:val="single" w:sz="4" w:space="0" w:color="auto"/>
            </w:tcBorders>
            <w:shd w:val="clear" w:color="auto" w:fill="auto"/>
            <w:vAlign w:val="center"/>
            <w:hideMark/>
          </w:tcPr>
          <w:p w14:paraId="5EBB379B" w14:textId="77777777" w:rsidR="00B23CD8" w:rsidRPr="001D05BC" w:rsidRDefault="00B23CD8" w:rsidP="00583D99">
            <w:pPr>
              <w:spacing w:after="0" w:line="240" w:lineRule="auto"/>
              <w:jc w:val="both"/>
              <w:rPr>
                <w:rFonts w:eastAsia="Times New Roman" w:cs="Arial"/>
                <w:color w:val="000000"/>
                <w:sz w:val="18"/>
                <w:szCs w:val="18"/>
                <w:lang w:eastAsia="en-ZA"/>
              </w:rPr>
            </w:pPr>
            <w:r w:rsidRPr="001D05BC">
              <w:rPr>
                <w:rFonts w:eastAsia="Times New Roman" w:cs="Arial"/>
                <w:color w:val="000000"/>
                <w:sz w:val="18"/>
                <w:szCs w:val="18"/>
                <w:lang w:eastAsia="en-ZA"/>
              </w:rPr>
              <w:t>2 580 894 000</w:t>
            </w:r>
          </w:p>
        </w:tc>
        <w:tc>
          <w:tcPr>
            <w:tcW w:w="1088" w:type="pct"/>
            <w:vMerge/>
            <w:tcBorders>
              <w:top w:val="nil"/>
              <w:left w:val="single" w:sz="4" w:space="0" w:color="auto"/>
              <w:bottom w:val="single" w:sz="4" w:space="0" w:color="auto"/>
              <w:right w:val="single" w:sz="4" w:space="0" w:color="auto"/>
            </w:tcBorders>
            <w:vAlign w:val="center"/>
            <w:hideMark/>
          </w:tcPr>
          <w:p w14:paraId="4F511BA9" w14:textId="77777777" w:rsidR="00B23CD8" w:rsidRPr="001D05BC" w:rsidRDefault="00B23CD8" w:rsidP="00583D99">
            <w:pPr>
              <w:spacing w:after="0" w:line="240" w:lineRule="auto"/>
              <w:jc w:val="both"/>
              <w:rPr>
                <w:rFonts w:ascii="Calibri" w:eastAsia="Times New Roman" w:hAnsi="Calibri" w:cs="Calibri"/>
                <w:color w:val="000000"/>
                <w:sz w:val="18"/>
                <w:szCs w:val="18"/>
                <w:lang w:eastAsia="en-ZA"/>
              </w:rPr>
            </w:pPr>
          </w:p>
        </w:tc>
      </w:tr>
    </w:tbl>
    <w:p w14:paraId="6FF19373" w14:textId="77777777" w:rsidR="00B23CD8" w:rsidRPr="001D05BC" w:rsidRDefault="00B23CD8" w:rsidP="00583D99">
      <w:pPr>
        <w:spacing w:after="0" w:line="240" w:lineRule="auto"/>
        <w:jc w:val="both"/>
        <w:rPr>
          <w:rFonts w:eastAsia="Times New Roman" w:cs="Arial"/>
          <w:lang w:val="en-US"/>
        </w:rPr>
      </w:pPr>
    </w:p>
    <w:p w14:paraId="21B28935" w14:textId="77777777" w:rsidR="00B23CD8" w:rsidRPr="001D05BC" w:rsidRDefault="00B23CD8" w:rsidP="00583D99">
      <w:pPr>
        <w:shd w:val="clear" w:color="auto" w:fill="FFFFFF"/>
        <w:spacing w:after="0" w:line="240" w:lineRule="auto"/>
        <w:jc w:val="both"/>
        <w:rPr>
          <w:rFonts w:eastAsia="Times New Roman" w:cs="Arial"/>
          <w:b/>
          <w:lang w:val="en-US"/>
        </w:rPr>
      </w:pPr>
    </w:p>
    <w:p w14:paraId="5946756B" w14:textId="77777777" w:rsidR="00B23CD8" w:rsidRPr="001D05BC" w:rsidRDefault="00B23CD8" w:rsidP="00583D99">
      <w:pPr>
        <w:keepNext/>
        <w:spacing w:after="0" w:line="240" w:lineRule="auto"/>
        <w:jc w:val="both"/>
        <w:rPr>
          <w:rFonts w:eastAsia="Times New Roman" w:cs="Arial"/>
          <w:b/>
          <w:sz w:val="24"/>
          <w:szCs w:val="20"/>
          <w:lang w:val="en-US"/>
        </w:rPr>
      </w:pPr>
      <w:r w:rsidRPr="001D05BC">
        <w:rPr>
          <w:rFonts w:eastAsia="Times New Roman" w:cs="Arial"/>
          <w:b/>
          <w:sz w:val="24"/>
          <w:szCs w:val="20"/>
          <w:lang w:val="en-US"/>
        </w:rPr>
        <w:t>Impact of finding</w:t>
      </w:r>
    </w:p>
    <w:p w14:paraId="7F13686D" w14:textId="77777777" w:rsidR="00B23CD8" w:rsidRPr="001D05BC" w:rsidRDefault="00B23CD8" w:rsidP="00583D99">
      <w:pPr>
        <w:keepNext/>
        <w:spacing w:after="0" w:line="240" w:lineRule="auto"/>
        <w:jc w:val="both"/>
        <w:rPr>
          <w:rFonts w:eastAsia="Times New Roman" w:cs="Arial"/>
          <w:b/>
          <w:sz w:val="24"/>
          <w:szCs w:val="20"/>
          <w:lang w:val="en-US"/>
        </w:rPr>
      </w:pPr>
    </w:p>
    <w:p w14:paraId="269A26A5" w14:textId="77777777" w:rsidR="00B23CD8" w:rsidRPr="001D05BC" w:rsidRDefault="00B23CD8" w:rsidP="00583D99">
      <w:pPr>
        <w:spacing w:after="0" w:line="240" w:lineRule="auto"/>
        <w:jc w:val="both"/>
        <w:rPr>
          <w:rFonts w:eastAsia="Times New Roman" w:cs="Arial"/>
          <w:color w:val="000000"/>
          <w:sz w:val="24"/>
          <w:szCs w:val="20"/>
          <w:lang w:val="en-US" w:eastAsia="en-ZA"/>
        </w:rPr>
      </w:pPr>
      <w:r w:rsidRPr="001D05BC">
        <w:rPr>
          <w:rFonts w:eastAsia="Times New Roman" w:cs="Arial"/>
          <w:color w:val="000000"/>
          <w:sz w:val="24"/>
          <w:szCs w:val="20"/>
          <w:lang w:val="en-US" w:eastAsia="en-ZA"/>
        </w:rPr>
        <w:t xml:space="preserve">The finding may result in the following: </w:t>
      </w:r>
    </w:p>
    <w:p w14:paraId="02C943F7" w14:textId="77777777" w:rsidR="00B23CD8" w:rsidRPr="001D05BC" w:rsidRDefault="00B23CD8" w:rsidP="00583D99">
      <w:pPr>
        <w:spacing w:after="0" w:line="240" w:lineRule="auto"/>
        <w:contextualSpacing/>
        <w:jc w:val="both"/>
        <w:rPr>
          <w:rFonts w:eastAsia="Times New Roman" w:cs="Arial"/>
          <w:color w:val="000000"/>
          <w:sz w:val="24"/>
          <w:szCs w:val="20"/>
          <w:lang w:val="en-US" w:eastAsia="en-ZA"/>
        </w:rPr>
      </w:pPr>
    </w:p>
    <w:p w14:paraId="7E40FACC" w14:textId="77777777" w:rsidR="00B23CD8" w:rsidRPr="001D05BC" w:rsidRDefault="00B23CD8" w:rsidP="00583D99">
      <w:pPr>
        <w:numPr>
          <w:ilvl w:val="0"/>
          <w:numId w:val="141"/>
        </w:numPr>
        <w:spacing w:after="0" w:line="240" w:lineRule="auto"/>
        <w:contextualSpacing/>
        <w:jc w:val="both"/>
        <w:rPr>
          <w:rFonts w:eastAsia="Times New Roman" w:cs="Arial"/>
          <w:color w:val="000000"/>
          <w:lang w:eastAsia="en-ZA"/>
        </w:rPr>
      </w:pPr>
      <w:r w:rsidRPr="001D05BC">
        <w:rPr>
          <w:rFonts w:eastAsia="Times New Roman" w:cs="Arial"/>
          <w:color w:val="000000"/>
          <w:lang w:eastAsia="en-ZA"/>
        </w:rPr>
        <w:t xml:space="preserve">Non-compliance with TR 19.2.3 </w:t>
      </w:r>
    </w:p>
    <w:p w14:paraId="1DE25A6D" w14:textId="77777777" w:rsidR="00B23CD8" w:rsidRPr="001D05BC" w:rsidRDefault="00B23CD8" w:rsidP="00583D99">
      <w:pPr>
        <w:spacing w:after="0" w:line="240" w:lineRule="auto"/>
        <w:contextualSpacing/>
        <w:jc w:val="both"/>
        <w:rPr>
          <w:rFonts w:eastAsia="Times New Roman" w:cs="Arial"/>
          <w:color w:val="000000"/>
          <w:lang w:val="en-US" w:eastAsia="en-ZA"/>
        </w:rPr>
      </w:pPr>
    </w:p>
    <w:p w14:paraId="0FB3CAD0" w14:textId="77777777" w:rsidR="00B23CD8" w:rsidRPr="001D05BC" w:rsidRDefault="00B23CD8" w:rsidP="00583D99">
      <w:pPr>
        <w:numPr>
          <w:ilvl w:val="0"/>
          <w:numId w:val="141"/>
        </w:numPr>
        <w:spacing w:after="0" w:line="240" w:lineRule="auto"/>
        <w:contextualSpacing/>
        <w:jc w:val="both"/>
        <w:rPr>
          <w:rFonts w:eastAsia="Times New Roman" w:cs="Arial"/>
          <w:color w:val="000000"/>
          <w:lang w:val="en-GB" w:eastAsia="en-ZA"/>
        </w:rPr>
      </w:pPr>
      <w:r w:rsidRPr="001D05BC">
        <w:rPr>
          <w:rFonts w:eastAsia="Times New Roman" w:cs="Arial"/>
          <w:color w:val="000000"/>
          <w:lang w:eastAsia="en-ZA"/>
        </w:rPr>
        <w:t xml:space="preserve">The bank overdraft may cast significant doubt on the entity's ability to continue as a going concern </w:t>
      </w:r>
    </w:p>
    <w:p w14:paraId="7F783E6A" w14:textId="77777777" w:rsidR="00B23CD8" w:rsidRPr="001D05BC" w:rsidRDefault="00B23CD8" w:rsidP="00583D99">
      <w:pPr>
        <w:spacing w:after="0" w:line="240" w:lineRule="auto"/>
        <w:jc w:val="both"/>
        <w:rPr>
          <w:rFonts w:eastAsia="Times New Roman" w:cs="Arial"/>
          <w:bCs/>
          <w:sz w:val="24"/>
          <w:szCs w:val="20"/>
          <w:lang w:val="en-US"/>
        </w:rPr>
      </w:pPr>
    </w:p>
    <w:p w14:paraId="42FF52D5" w14:textId="77777777" w:rsidR="00B23CD8" w:rsidRPr="001D05BC" w:rsidRDefault="00B23CD8" w:rsidP="00583D99">
      <w:pPr>
        <w:spacing w:after="0" w:line="240" w:lineRule="auto"/>
        <w:jc w:val="both"/>
        <w:rPr>
          <w:rFonts w:eastAsia="Times New Roman" w:cs="Arial"/>
          <w:b/>
          <w:bCs/>
          <w:sz w:val="24"/>
          <w:szCs w:val="20"/>
          <w:lang w:val="en-US"/>
        </w:rPr>
      </w:pPr>
      <w:r w:rsidRPr="001D05BC">
        <w:rPr>
          <w:rFonts w:eastAsia="Times New Roman" w:cs="Arial"/>
          <w:b/>
          <w:bCs/>
          <w:sz w:val="24"/>
          <w:szCs w:val="20"/>
          <w:lang w:val="en-US"/>
        </w:rPr>
        <w:t>Internal control deficiency</w:t>
      </w:r>
    </w:p>
    <w:p w14:paraId="581985A0" w14:textId="77777777" w:rsidR="00B23CD8" w:rsidRPr="001D05BC" w:rsidRDefault="00B23CD8" w:rsidP="00583D99">
      <w:pPr>
        <w:spacing w:after="0" w:line="240" w:lineRule="auto"/>
        <w:jc w:val="both"/>
        <w:rPr>
          <w:rFonts w:eastAsia="Times New Roman" w:cs="Arial"/>
          <w:bCs/>
          <w:sz w:val="24"/>
          <w:szCs w:val="20"/>
          <w:lang w:val="en-US"/>
        </w:rPr>
      </w:pPr>
    </w:p>
    <w:p w14:paraId="66283991" w14:textId="77777777" w:rsidR="00B23CD8" w:rsidRPr="001D05BC" w:rsidRDefault="00B23CD8" w:rsidP="00583D99">
      <w:pPr>
        <w:spacing w:after="0" w:line="240" w:lineRule="auto"/>
        <w:jc w:val="both"/>
        <w:rPr>
          <w:rFonts w:eastAsia="Times New Roman" w:cs="Arial"/>
          <w:bCs/>
          <w:i/>
          <w:sz w:val="24"/>
          <w:lang w:val="en-US"/>
        </w:rPr>
      </w:pPr>
      <w:r w:rsidRPr="001D05BC">
        <w:rPr>
          <w:rFonts w:eastAsia="Times New Roman" w:cs="Arial"/>
          <w:bCs/>
          <w:i/>
          <w:sz w:val="24"/>
          <w:lang w:val="en-US"/>
        </w:rPr>
        <w:t>Financial and performance management</w:t>
      </w:r>
    </w:p>
    <w:p w14:paraId="303565D7" w14:textId="77777777" w:rsidR="00B23CD8" w:rsidRPr="001D05BC" w:rsidRDefault="00B23CD8" w:rsidP="00583D99">
      <w:pPr>
        <w:spacing w:after="0" w:line="240" w:lineRule="auto"/>
        <w:jc w:val="both"/>
        <w:rPr>
          <w:rFonts w:eastAsia="Times New Roman" w:cs="Arial"/>
          <w:lang w:val="en-US"/>
        </w:rPr>
      </w:pPr>
    </w:p>
    <w:p w14:paraId="0B90ADBE" w14:textId="77777777" w:rsidR="00B23CD8" w:rsidRPr="001D05BC" w:rsidRDefault="00B23CD8" w:rsidP="00583D99">
      <w:pPr>
        <w:spacing w:after="0" w:line="240" w:lineRule="auto"/>
        <w:jc w:val="both"/>
        <w:rPr>
          <w:rFonts w:eastAsia="Times New Roman" w:cs="Arial"/>
          <w:lang w:val="en-US"/>
        </w:rPr>
      </w:pPr>
      <w:r w:rsidRPr="001D05BC">
        <w:rPr>
          <w:rFonts w:eastAsia="Times New Roman" w:cs="Arial"/>
          <w:lang w:val="en-US"/>
        </w:rPr>
        <w:t xml:space="preserve">Management did not review and monitor compliance with applicable laws and regulations. </w:t>
      </w:r>
    </w:p>
    <w:p w14:paraId="4866142F" w14:textId="77777777" w:rsidR="00B23CD8" w:rsidRPr="001D05BC" w:rsidRDefault="00B23CD8" w:rsidP="00583D99">
      <w:pPr>
        <w:spacing w:after="0" w:line="240" w:lineRule="auto"/>
        <w:jc w:val="both"/>
        <w:rPr>
          <w:rFonts w:eastAsia="Times New Roman" w:cs="Arial"/>
          <w:color w:val="000000"/>
          <w:sz w:val="24"/>
          <w:szCs w:val="20"/>
          <w:lang w:val="en-US" w:eastAsia="en-ZA"/>
        </w:rPr>
      </w:pPr>
    </w:p>
    <w:p w14:paraId="0F2137D4" w14:textId="77777777" w:rsidR="00B23CD8" w:rsidRPr="001D05BC" w:rsidRDefault="00B23CD8" w:rsidP="00583D99">
      <w:pPr>
        <w:shd w:val="clear" w:color="auto" w:fill="FFFFFF"/>
        <w:spacing w:after="0" w:line="240" w:lineRule="auto"/>
        <w:jc w:val="both"/>
        <w:rPr>
          <w:rFonts w:eastAsia="Times New Roman" w:cs="Arial"/>
          <w:b/>
          <w:lang w:val="en-US"/>
        </w:rPr>
      </w:pPr>
    </w:p>
    <w:p w14:paraId="086770F3" w14:textId="77777777" w:rsidR="00B23CD8" w:rsidRPr="001D05BC" w:rsidRDefault="00B23CD8" w:rsidP="00583D99">
      <w:pPr>
        <w:spacing w:after="0" w:line="240" w:lineRule="auto"/>
        <w:jc w:val="both"/>
        <w:rPr>
          <w:rFonts w:eastAsia="Times New Roman" w:cs="Arial"/>
          <w:b/>
          <w:lang w:val="en-US"/>
        </w:rPr>
      </w:pPr>
      <w:r w:rsidRPr="001D05BC">
        <w:rPr>
          <w:rFonts w:eastAsia="Times New Roman" w:cs="Arial"/>
          <w:b/>
          <w:lang w:val="en-US"/>
        </w:rPr>
        <w:t>Recommendation</w:t>
      </w:r>
    </w:p>
    <w:p w14:paraId="0364BED9" w14:textId="77777777" w:rsidR="00B23CD8" w:rsidRPr="001D05BC" w:rsidRDefault="00B23CD8" w:rsidP="00583D99">
      <w:pPr>
        <w:spacing w:after="0" w:line="240" w:lineRule="auto"/>
        <w:jc w:val="both"/>
        <w:rPr>
          <w:rFonts w:eastAsia="Times New Roman" w:cs="Arial"/>
          <w:b/>
          <w:lang w:val="en-US"/>
        </w:rPr>
      </w:pPr>
    </w:p>
    <w:p w14:paraId="4AFA3085" w14:textId="77777777" w:rsidR="00B23CD8" w:rsidRPr="001D05BC" w:rsidRDefault="00B23CD8" w:rsidP="00583D99">
      <w:pPr>
        <w:numPr>
          <w:ilvl w:val="0"/>
          <w:numId w:val="137"/>
        </w:numPr>
        <w:autoSpaceDE w:val="0"/>
        <w:autoSpaceDN w:val="0"/>
        <w:adjustRightInd w:val="0"/>
        <w:spacing w:after="0" w:line="240" w:lineRule="auto"/>
        <w:jc w:val="both"/>
        <w:rPr>
          <w:rFonts w:eastAsia="Times New Roman" w:cs="Arial"/>
          <w:color w:val="000000"/>
          <w:lang w:val="en-US"/>
        </w:rPr>
      </w:pPr>
      <w:r w:rsidRPr="001D05BC">
        <w:rPr>
          <w:rFonts w:eastAsia="Times New Roman" w:cs="Arial"/>
          <w:color w:val="000000"/>
          <w:lang w:val="en-US"/>
        </w:rPr>
        <w:t xml:space="preserve">The following is recommended to management: </w:t>
      </w:r>
    </w:p>
    <w:p w14:paraId="7B24462A" w14:textId="77777777" w:rsidR="00B23CD8" w:rsidRPr="001D05BC" w:rsidRDefault="00B23CD8" w:rsidP="00583D99">
      <w:pPr>
        <w:numPr>
          <w:ilvl w:val="0"/>
          <w:numId w:val="137"/>
        </w:numPr>
        <w:autoSpaceDE w:val="0"/>
        <w:autoSpaceDN w:val="0"/>
        <w:adjustRightInd w:val="0"/>
        <w:spacing w:after="0" w:line="240" w:lineRule="auto"/>
        <w:jc w:val="both"/>
        <w:rPr>
          <w:rFonts w:eastAsia="Times New Roman" w:cs="Arial"/>
          <w:color w:val="000000"/>
          <w:lang w:val="en-US"/>
        </w:rPr>
      </w:pPr>
      <w:r w:rsidRPr="001D05BC">
        <w:rPr>
          <w:rFonts w:eastAsia="Times New Roman" w:cs="Arial"/>
          <w:color w:val="000000"/>
          <w:lang w:val="en-US"/>
        </w:rPr>
        <w:t xml:space="preserve">Monthly reconciliations need to be performed and action taken to ensure timeous recovery of current debts from client departments. </w:t>
      </w:r>
    </w:p>
    <w:p w14:paraId="39A4B005" w14:textId="77777777" w:rsidR="00B23CD8" w:rsidRPr="001D05BC" w:rsidRDefault="00B23CD8" w:rsidP="00583D99">
      <w:pPr>
        <w:numPr>
          <w:ilvl w:val="0"/>
          <w:numId w:val="137"/>
        </w:numPr>
        <w:autoSpaceDE w:val="0"/>
        <w:autoSpaceDN w:val="0"/>
        <w:adjustRightInd w:val="0"/>
        <w:spacing w:after="0" w:line="240" w:lineRule="auto"/>
        <w:jc w:val="both"/>
        <w:rPr>
          <w:rFonts w:eastAsia="Times New Roman" w:cs="Arial"/>
          <w:color w:val="000000"/>
          <w:lang w:val="en-US"/>
        </w:rPr>
      </w:pPr>
    </w:p>
    <w:p w14:paraId="7E0185E8" w14:textId="77777777" w:rsidR="00B23CD8" w:rsidRPr="001D05BC" w:rsidRDefault="00B23CD8" w:rsidP="00583D99">
      <w:pPr>
        <w:numPr>
          <w:ilvl w:val="0"/>
          <w:numId w:val="137"/>
        </w:numPr>
        <w:autoSpaceDE w:val="0"/>
        <w:autoSpaceDN w:val="0"/>
        <w:adjustRightInd w:val="0"/>
        <w:spacing w:after="0" w:line="240" w:lineRule="auto"/>
        <w:jc w:val="both"/>
        <w:rPr>
          <w:rFonts w:eastAsia="Times New Roman" w:cs="Arial"/>
          <w:color w:val="000000"/>
          <w:lang w:val="en-US"/>
        </w:rPr>
      </w:pPr>
      <w:r w:rsidRPr="001D05BC">
        <w:rPr>
          <w:rFonts w:eastAsia="Times New Roman" w:cs="Arial"/>
          <w:color w:val="000000"/>
          <w:lang w:val="en-US"/>
        </w:rPr>
        <w:t xml:space="preserve">Management needs to review this overdraft on a monthly basis to ensure the overdraft does not continually increase. </w:t>
      </w:r>
    </w:p>
    <w:p w14:paraId="1B7B0A2C" w14:textId="77777777" w:rsidR="00B23CD8" w:rsidRPr="001D05BC" w:rsidRDefault="00B23CD8" w:rsidP="00583D99">
      <w:pPr>
        <w:numPr>
          <w:ilvl w:val="0"/>
          <w:numId w:val="137"/>
        </w:numPr>
        <w:autoSpaceDE w:val="0"/>
        <w:autoSpaceDN w:val="0"/>
        <w:adjustRightInd w:val="0"/>
        <w:spacing w:after="0" w:line="240" w:lineRule="auto"/>
        <w:jc w:val="both"/>
        <w:rPr>
          <w:rFonts w:eastAsia="Times New Roman" w:cs="Arial"/>
          <w:color w:val="000000"/>
          <w:lang w:val="en-US"/>
        </w:rPr>
      </w:pPr>
    </w:p>
    <w:p w14:paraId="5A41FB3F" w14:textId="77777777" w:rsidR="00B23CD8" w:rsidRPr="001D05BC" w:rsidRDefault="00B23CD8" w:rsidP="00583D99">
      <w:pPr>
        <w:spacing w:after="0" w:line="240" w:lineRule="auto"/>
        <w:jc w:val="both"/>
        <w:rPr>
          <w:rFonts w:eastAsia="Times New Roman" w:cs="Arial"/>
          <w:lang w:val="en-US"/>
        </w:rPr>
      </w:pPr>
      <w:r w:rsidRPr="001D05BC">
        <w:rPr>
          <w:rFonts w:eastAsia="Times New Roman" w:cs="Arial"/>
          <w:lang w:val="en-US"/>
        </w:rPr>
        <w:t>The entity should consider entering into agreements with the user departments to pay the PMTE upfront to alleviate the bank overdraft situation.</w:t>
      </w:r>
    </w:p>
    <w:p w14:paraId="305081BF" w14:textId="77777777" w:rsidR="00B23CD8" w:rsidRPr="001D05BC" w:rsidRDefault="00B23CD8" w:rsidP="00583D99">
      <w:pPr>
        <w:spacing w:after="0" w:line="240" w:lineRule="auto"/>
        <w:jc w:val="both"/>
        <w:rPr>
          <w:rFonts w:eastAsia="Times New Roman" w:cs="Arial"/>
          <w:b/>
          <w:lang w:val="en-US"/>
        </w:rPr>
      </w:pPr>
    </w:p>
    <w:p w14:paraId="1B8E3868" w14:textId="289A68D8" w:rsidR="00B23CD8" w:rsidRDefault="00B23CD8" w:rsidP="00583D99">
      <w:pPr>
        <w:spacing w:after="0" w:line="240" w:lineRule="auto"/>
        <w:jc w:val="both"/>
        <w:rPr>
          <w:rFonts w:eastAsia="Times New Roman" w:cs="Arial"/>
          <w:b/>
          <w:color w:val="000000"/>
          <w:lang w:val="en-US"/>
        </w:rPr>
      </w:pPr>
      <w:r w:rsidRPr="001D05BC">
        <w:rPr>
          <w:rFonts w:eastAsia="Times New Roman" w:cs="Arial"/>
          <w:b/>
          <w:color w:val="000000"/>
          <w:lang w:val="en-US"/>
        </w:rPr>
        <w:t>Management response</w:t>
      </w:r>
    </w:p>
    <w:p w14:paraId="6ED10F91" w14:textId="74734DD1" w:rsidR="00583D99" w:rsidRDefault="00583D99" w:rsidP="00583D99">
      <w:pPr>
        <w:spacing w:after="0" w:line="240" w:lineRule="auto"/>
        <w:jc w:val="both"/>
        <w:rPr>
          <w:rFonts w:eastAsia="Times New Roman" w:cs="Arial"/>
          <w:b/>
          <w:color w:val="000000"/>
          <w:lang w:val="en-US"/>
        </w:rPr>
      </w:pPr>
      <w:r w:rsidRPr="00583D99">
        <w:rPr>
          <w:rFonts w:eastAsia="Times New Roman" w:cs="Arial"/>
          <w:color w:val="000000"/>
          <w:lang w:val="en-US"/>
        </w:rPr>
        <w:t>Management response not received yet</w:t>
      </w:r>
      <w:r>
        <w:rPr>
          <w:rFonts w:eastAsia="Times New Roman" w:cs="Arial"/>
          <w:b/>
          <w:color w:val="000000"/>
          <w:lang w:val="en-US"/>
        </w:rPr>
        <w:t>.</w:t>
      </w:r>
    </w:p>
    <w:p w14:paraId="067D33E7" w14:textId="77777777" w:rsidR="00583D99" w:rsidRDefault="00583D99" w:rsidP="00583D99">
      <w:pPr>
        <w:spacing w:after="0" w:line="240" w:lineRule="auto"/>
        <w:jc w:val="both"/>
        <w:rPr>
          <w:rFonts w:eastAsia="Times New Roman" w:cs="Arial"/>
          <w:i/>
          <w:iCs/>
          <w:sz w:val="20"/>
          <w:szCs w:val="20"/>
        </w:rPr>
      </w:pPr>
    </w:p>
    <w:p w14:paraId="38DF6363" w14:textId="303756C6" w:rsidR="002C07AF" w:rsidRDefault="00B23CD8" w:rsidP="00583D99">
      <w:pPr>
        <w:spacing w:after="200"/>
        <w:jc w:val="both"/>
        <w:rPr>
          <w:rFonts w:cs="Arial"/>
          <w:b/>
        </w:rPr>
      </w:pPr>
      <w:r w:rsidRPr="00801593">
        <w:rPr>
          <w:rFonts w:cs="Arial"/>
          <w:b/>
        </w:rPr>
        <w:t>Auditors Conclusio</w:t>
      </w:r>
      <w:r w:rsidR="00583D99">
        <w:rPr>
          <w:rFonts w:cs="Arial"/>
          <w:b/>
        </w:rPr>
        <w:t>n</w:t>
      </w:r>
    </w:p>
    <w:p w14:paraId="095BA290" w14:textId="77777777" w:rsidR="00583D99" w:rsidRDefault="00583D99" w:rsidP="00583D99">
      <w:pPr>
        <w:spacing w:after="0" w:line="240" w:lineRule="auto"/>
        <w:jc w:val="both"/>
        <w:rPr>
          <w:rFonts w:eastAsia="Times New Roman" w:cs="Arial"/>
          <w:i/>
          <w:iCs/>
          <w:sz w:val="20"/>
          <w:szCs w:val="20"/>
        </w:rPr>
      </w:pPr>
      <w:r w:rsidRPr="00583D99">
        <w:rPr>
          <w:rFonts w:eastAsia="Times New Roman" w:cs="Arial"/>
          <w:color w:val="000000"/>
          <w:lang w:val="en-US"/>
        </w:rPr>
        <w:t>Management response not received yet</w:t>
      </w:r>
      <w:r>
        <w:rPr>
          <w:rFonts w:eastAsia="Times New Roman" w:cs="Arial"/>
          <w:b/>
          <w:color w:val="000000"/>
          <w:lang w:val="en-US"/>
        </w:rPr>
        <w:t>.</w:t>
      </w:r>
    </w:p>
    <w:p w14:paraId="5608C6FD" w14:textId="77777777" w:rsidR="00583D99" w:rsidRDefault="00583D99" w:rsidP="00583D99">
      <w:pPr>
        <w:spacing w:after="200"/>
        <w:rPr>
          <w:rFonts w:cs="Arial"/>
          <w:b/>
        </w:rPr>
      </w:pPr>
    </w:p>
    <w:p w14:paraId="38881D4E" w14:textId="77777777" w:rsidR="00583D99" w:rsidRPr="00583D99" w:rsidRDefault="00583D99" w:rsidP="00583D99">
      <w:pPr>
        <w:spacing w:after="200"/>
        <w:rPr>
          <w:rFonts w:eastAsia="Times New Roman" w:cs="Arial"/>
          <w:i/>
          <w:iCs/>
          <w:sz w:val="20"/>
          <w:szCs w:val="20"/>
        </w:rPr>
      </w:pPr>
    </w:p>
    <w:sectPr w:rsidR="00583D99" w:rsidRPr="00583D99" w:rsidSect="00583D99">
      <w:headerReference w:type="default" r:id="rId40"/>
      <w:footerReference w:type="default" r:id="rId41"/>
      <w:endnotePr>
        <w:numFmt w:val="decimal"/>
      </w:endnotePr>
      <w:pgSz w:w="11906" w:h="16838" w:code="9"/>
      <w:pgMar w:top="1134" w:right="1134" w:bottom="1134" w:left="1134" w:header="850" w:footer="397"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C75F4B8" w14:textId="77777777" w:rsidR="00AA54FA" w:rsidRDefault="00AA54FA">
      <w:pPr>
        <w:spacing w:after="0" w:line="240" w:lineRule="auto"/>
      </w:pPr>
      <w:r>
        <w:separator/>
      </w:r>
    </w:p>
    <w:p w14:paraId="343A25AA" w14:textId="77777777" w:rsidR="00AA54FA" w:rsidRDefault="00AA54FA"/>
  </w:endnote>
  <w:endnote w:type="continuationSeparator" w:id="0">
    <w:p w14:paraId="3051AAAA" w14:textId="77777777" w:rsidR="00AA54FA" w:rsidRDefault="00AA54FA">
      <w:pPr>
        <w:spacing w:after="0" w:line="240" w:lineRule="auto"/>
      </w:pPr>
      <w:r>
        <w:continuationSeparator/>
      </w:r>
    </w:p>
    <w:p w14:paraId="480CFFCB" w14:textId="77777777" w:rsidR="00AA54FA" w:rsidRDefault="00AA54FA"/>
  </w:endnote>
  <w:endnote w:type="continuationNotice" w:id="1">
    <w:p w14:paraId="512918D2" w14:textId="77777777" w:rsidR="00AA54FA" w:rsidRDefault="00AA54FA">
      <w:pPr>
        <w:spacing w:after="0" w:line="240" w:lineRule="auto"/>
      </w:pPr>
    </w:p>
    <w:p w14:paraId="30AA0496" w14:textId="77777777" w:rsidR="00AA54FA" w:rsidRDefault="00AA54FA"/>
  </w:endnote>
  <w:endnote w:id="2">
    <w:p w14:paraId="26176A35" w14:textId="77777777" w:rsidR="007614C1" w:rsidRPr="00583D99" w:rsidRDefault="007614C1" w:rsidP="00583D99">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Bold">
    <w:altName w:val="Arial"/>
    <w:panose1 w:val="020B0704020202020204"/>
    <w:charset w:val="00"/>
    <w:family w:val="roman"/>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MS Mincho">
    <w:altName w:val="Yu Gothic UI"/>
    <w:panose1 w:val="02020609040205080304"/>
    <w:charset w:val="80"/>
    <w:family w:val="roman"/>
    <w:notTrueType/>
    <w:pitch w:val="fixed"/>
    <w:sig w:usb0="00000000"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Black">
    <w:panose1 w:val="020B0A04020102020204"/>
    <w:charset w:val="00"/>
    <w:family w:val="swiss"/>
    <w:pitch w:val="variable"/>
    <w:sig w:usb0="A00002AF" w:usb1="400078FB" w:usb2="00000000" w:usb3="00000000" w:csb0="0000009F" w:csb1="00000000"/>
  </w:font>
  <w:font w:name="ArialMT">
    <w:panose1 w:val="00000000000000000000"/>
    <w:charset w:val="00"/>
    <w:family w:val="auto"/>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84E15C" w14:textId="33FCBB16" w:rsidR="007614C1" w:rsidRDefault="007614C1" w:rsidP="00C37F6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82</w:t>
    </w:r>
    <w:r>
      <w:rPr>
        <w:rStyle w:val="PageNumber"/>
      </w:rPr>
      <w:fldChar w:fldCharType="end"/>
    </w:r>
  </w:p>
  <w:p w14:paraId="1AC64763" w14:textId="77777777" w:rsidR="007614C1" w:rsidRDefault="007614C1">
    <w:pPr>
      <w:pStyle w:val="Footer"/>
    </w:pPr>
  </w:p>
  <w:p w14:paraId="08E0F83F" w14:textId="77777777" w:rsidR="007614C1" w:rsidRDefault="007614C1"/>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5344C7" w14:textId="1FC845FA" w:rsidR="007614C1" w:rsidRPr="00986349" w:rsidRDefault="007614C1" w:rsidP="00C37F60">
    <w:pPr>
      <w:pStyle w:val="Footer"/>
      <w:framePr w:wrap="around" w:vAnchor="text" w:hAnchor="margin" w:xAlign="center" w:y="1"/>
      <w:rPr>
        <w:rStyle w:val="PageNumber"/>
        <w:rFonts w:ascii="Arial" w:hAnsi="Arial" w:cs="Arial"/>
        <w:sz w:val="18"/>
        <w:szCs w:val="18"/>
      </w:rPr>
    </w:pPr>
    <w:r w:rsidRPr="00986349">
      <w:rPr>
        <w:rStyle w:val="PageNumber"/>
        <w:rFonts w:ascii="Arial" w:hAnsi="Arial" w:cs="Arial"/>
        <w:sz w:val="18"/>
        <w:szCs w:val="18"/>
      </w:rPr>
      <w:fldChar w:fldCharType="begin"/>
    </w:r>
    <w:r w:rsidRPr="00986349">
      <w:rPr>
        <w:rStyle w:val="PageNumber"/>
        <w:rFonts w:ascii="Arial" w:hAnsi="Arial" w:cs="Arial"/>
        <w:sz w:val="18"/>
        <w:szCs w:val="18"/>
      </w:rPr>
      <w:instrText xml:space="preserve">PAGE  </w:instrText>
    </w:r>
    <w:r w:rsidRPr="00986349">
      <w:rPr>
        <w:rStyle w:val="PageNumber"/>
        <w:rFonts w:ascii="Arial" w:hAnsi="Arial" w:cs="Arial"/>
        <w:sz w:val="18"/>
        <w:szCs w:val="18"/>
      </w:rPr>
      <w:fldChar w:fldCharType="separate"/>
    </w:r>
    <w:r w:rsidR="0029081F">
      <w:rPr>
        <w:rStyle w:val="PageNumber"/>
        <w:rFonts w:ascii="Arial" w:hAnsi="Arial" w:cs="Arial"/>
        <w:noProof/>
        <w:sz w:val="18"/>
        <w:szCs w:val="18"/>
      </w:rPr>
      <w:t>62</w:t>
    </w:r>
    <w:r w:rsidRPr="00986349">
      <w:rPr>
        <w:rStyle w:val="PageNumber"/>
        <w:rFonts w:ascii="Arial" w:hAnsi="Arial" w:cs="Arial"/>
        <w:sz w:val="18"/>
        <w:szCs w:val="18"/>
      </w:rPr>
      <w:fldChar w:fldCharType="end"/>
    </w:r>
  </w:p>
  <w:p w14:paraId="0B827198" w14:textId="77777777" w:rsidR="007614C1" w:rsidRDefault="007614C1">
    <w:pPr>
      <w:pStyle w:val="Footer"/>
    </w:pPr>
  </w:p>
  <w:p w14:paraId="22702C6F" w14:textId="77777777" w:rsidR="007614C1" w:rsidRDefault="007614C1"/>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341F07" w14:textId="77777777" w:rsidR="007614C1" w:rsidRDefault="007614C1" w:rsidP="003C4C6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99711C7" w14:textId="77777777" w:rsidR="007614C1" w:rsidRDefault="007614C1">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8B1942" w14:textId="6CCD5F28" w:rsidR="007614C1" w:rsidRPr="00986349" w:rsidRDefault="007614C1" w:rsidP="003C4C62">
    <w:pPr>
      <w:pStyle w:val="Footer"/>
      <w:framePr w:wrap="around" w:vAnchor="text" w:hAnchor="margin" w:xAlign="center" w:y="1"/>
      <w:rPr>
        <w:rStyle w:val="PageNumber"/>
        <w:rFonts w:ascii="Arial" w:hAnsi="Arial" w:cs="Arial"/>
        <w:sz w:val="18"/>
        <w:szCs w:val="18"/>
      </w:rPr>
    </w:pPr>
    <w:r w:rsidRPr="00986349">
      <w:rPr>
        <w:rStyle w:val="PageNumber"/>
        <w:rFonts w:ascii="Arial" w:hAnsi="Arial" w:cs="Arial"/>
        <w:sz w:val="18"/>
        <w:szCs w:val="18"/>
      </w:rPr>
      <w:fldChar w:fldCharType="begin"/>
    </w:r>
    <w:r w:rsidRPr="00986349">
      <w:rPr>
        <w:rStyle w:val="PageNumber"/>
        <w:rFonts w:ascii="Arial" w:hAnsi="Arial" w:cs="Arial"/>
        <w:sz w:val="18"/>
        <w:szCs w:val="18"/>
      </w:rPr>
      <w:instrText xml:space="preserve">PAGE  </w:instrText>
    </w:r>
    <w:r w:rsidRPr="00986349">
      <w:rPr>
        <w:rStyle w:val="PageNumber"/>
        <w:rFonts w:ascii="Arial" w:hAnsi="Arial" w:cs="Arial"/>
        <w:sz w:val="18"/>
        <w:szCs w:val="18"/>
      </w:rPr>
      <w:fldChar w:fldCharType="separate"/>
    </w:r>
    <w:r w:rsidR="0029081F">
      <w:rPr>
        <w:rStyle w:val="PageNumber"/>
        <w:rFonts w:ascii="Arial" w:hAnsi="Arial" w:cs="Arial"/>
        <w:noProof/>
        <w:sz w:val="18"/>
        <w:szCs w:val="18"/>
      </w:rPr>
      <w:t>87</w:t>
    </w:r>
    <w:r w:rsidRPr="00986349">
      <w:rPr>
        <w:rStyle w:val="PageNumber"/>
        <w:rFonts w:ascii="Arial" w:hAnsi="Arial" w:cs="Arial"/>
        <w:sz w:val="18"/>
        <w:szCs w:val="18"/>
      </w:rPr>
      <w:fldChar w:fldCharType="end"/>
    </w:r>
  </w:p>
  <w:p w14:paraId="2354EAA5" w14:textId="77777777" w:rsidR="007614C1" w:rsidRDefault="007614C1">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4BC4CF" w14:textId="7E5F5476" w:rsidR="007614C1" w:rsidRDefault="007614C1" w:rsidP="005B18C6">
    <w:pPr>
      <w:pStyle w:val="Footer"/>
      <w:jc w:val="right"/>
    </w:pPr>
    <w:r>
      <w:rPr>
        <w:rStyle w:val="PageNumber"/>
      </w:rPr>
      <w:fldChar w:fldCharType="begin"/>
    </w:r>
    <w:r>
      <w:rPr>
        <w:rStyle w:val="PageNumber"/>
      </w:rPr>
      <w:instrText xml:space="preserve"> PAGE </w:instrText>
    </w:r>
    <w:r>
      <w:rPr>
        <w:rStyle w:val="PageNumber"/>
      </w:rPr>
      <w:fldChar w:fldCharType="separate"/>
    </w:r>
    <w:r w:rsidR="0029081F">
      <w:rPr>
        <w:rStyle w:val="PageNumber"/>
        <w:noProof/>
      </w:rPr>
      <w:t>102</w:t>
    </w:r>
    <w:r>
      <w:rPr>
        <w:rStyle w:val="PageNumber"/>
      </w:rPr>
      <w:fldChar w:fldCharType="end"/>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0ACFB2" w14:textId="77777777" w:rsidR="007614C1" w:rsidRDefault="007614C1" w:rsidP="001D05B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1CE9D7B" w14:textId="77777777" w:rsidR="007614C1" w:rsidRDefault="007614C1">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78BD0C" w14:textId="67CCA801" w:rsidR="007614C1" w:rsidRPr="00986349" w:rsidRDefault="007614C1" w:rsidP="001D05BC">
    <w:pPr>
      <w:pStyle w:val="Footer"/>
      <w:framePr w:wrap="around" w:vAnchor="text" w:hAnchor="margin" w:xAlign="center" w:y="1"/>
      <w:rPr>
        <w:rStyle w:val="PageNumber"/>
        <w:rFonts w:ascii="Arial" w:hAnsi="Arial" w:cs="Arial"/>
        <w:sz w:val="18"/>
        <w:szCs w:val="18"/>
      </w:rPr>
    </w:pPr>
    <w:r w:rsidRPr="00986349">
      <w:rPr>
        <w:rStyle w:val="PageNumber"/>
        <w:rFonts w:ascii="Arial" w:hAnsi="Arial" w:cs="Arial"/>
        <w:sz w:val="18"/>
        <w:szCs w:val="18"/>
      </w:rPr>
      <w:fldChar w:fldCharType="begin"/>
    </w:r>
    <w:r w:rsidRPr="00986349">
      <w:rPr>
        <w:rStyle w:val="PageNumber"/>
        <w:rFonts w:ascii="Arial" w:hAnsi="Arial" w:cs="Arial"/>
        <w:sz w:val="18"/>
        <w:szCs w:val="18"/>
      </w:rPr>
      <w:instrText xml:space="preserve">PAGE  </w:instrText>
    </w:r>
    <w:r w:rsidRPr="00986349">
      <w:rPr>
        <w:rStyle w:val="PageNumber"/>
        <w:rFonts w:ascii="Arial" w:hAnsi="Arial" w:cs="Arial"/>
        <w:sz w:val="18"/>
        <w:szCs w:val="18"/>
      </w:rPr>
      <w:fldChar w:fldCharType="separate"/>
    </w:r>
    <w:r w:rsidR="0029081F">
      <w:rPr>
        <w:rStyle w:val="PageNumber"/>
        <w:rFonts w:ascii="Arial" w:hAnsi="Arial" w:cs="Arial"/>
        <w:noProof/>
        <w:sz w:val="18"/>
        <w:szCs w:val="18"/>
      </w:rPr>
      <w:t>190</w:t>
    </w:r>
    <w:r w:rsidRPr="00986349">
      <w:rPr>
        <w:rStyle w:val="PageNumber"/>
        <w:rFonts w:ascii="Arial" w:hAnsi="Arial" w:cs="Arial"/>
        <w:sz w:val="18"/>
        <w:szCs w:val="18"/>
      </w:rPr>
      <w:fldChar w:fldCharType="end"/>
    </w:r>
  </w:p>
  <w:p w14:paraId="3FF97749" w14:textId="77777777" w:rsidR="007614C1" w:rsidRDefault="007614C1">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E6A746" w14:textId="5C52A909" w:rsidR="007614C1" w:rsidRDefault="007614C1" w:rsidP="00DC267C">
    <w:pPr>
      <w:pStyle w:val="Footer"/>
      <w:tabs>
        <w:tab w:val="clear" w:pos="4320"/>
        <w:tab w:val="center" w:pos="4111"/>
      </w:tabs>
      <w:ind w:left="-142"/>
      <w:rPr>
        <w:szCs w:val="22"/>
      </w:rPr>
    </w:pPr>
    <w:r>
      <w:rPr>
        <w:szCs w:val="22"/>
      </w:rPr>
      <w:t>`</w:t>
    </w:r>
  </w:p>
  <w:p w14:paraId="2CAC2E7A" w14:textId="35CF08EB" w:rsidR="007614C1" w:rsidRPr="002D6730" w:rsidRDefault="007614C1" w:rsidP="00DC267C">
    <w:pPr>
      <w:pStyle w:val="Footer"/>
      <w:tabs>
        <w:tab w:val="clear" w:pos="4320"/>
        <w:tab w:val="clear" w:pos="8640"/>
        <w:tab w:val="center" w:pos="4111"/>
        <w:tab w:val="right" w:pos="9923"/>
      </w:tabs>
      <w:ind w:left="-142" w:right="-285"/>
      <w:jc w:val="right"/>
      <w:rPr>
        <w:rFonts w:ascii="Arial" w:hAnsi="Arial" w:cs="Arial"/>
        <w:b/>
        <w:color w:val="003B79"/>
      </w:rPr>
    </w:pPr>
    <w:r>
      <w:rPr>
        <w:rStyle w:val="PageNumber"/>
        <w:rFonts w:cs="Arial"/>
        <w:color w:val="003B79"/>
      </w:rPr>
      <w:t xml:space="preserve">  </w:t>
    </w:r>
    <w:r w:rsidRPr="002D6730">
      <w:rPr>
        <w:rStyle w:val="PageNumber"/>
        <w:rFonts w:cs="Arial"/>
        <w:b/>
        <w:color w:val="003B79"/>
      </w:rPr>
      <w:fldChar w:fldCharType="begin"/>
    </w:r>
    <w:r w:rsidRPr="002D6730">
      <w:rPr>
        <w:rStyle w:val="PageNumber"/>
        <w:rFonts w:cs="Arial"/>
        <w:color w:val="003B79"/>
      </w:rPr>
      <w:instrText xml:space="preserve"> PAGE </w:instrText>
    </w:r>
    <w:r w:rsidRPr="002D6730">
      <w:rPr>
        <w:rStyle w:val="PageNumber"/>
        <w:rFonts w:cs="Arial"/>
        <w:b/>
        <w:color w:val="003B79"/>
      </w:rPr>
      <w:fldChar w:fldCharType="separate"/>
    </w:r>
    <w:r w:rsidR="00083377">
      <w:rPr>
        <w:rStyle w:val="PageNumber"/>
        <w:rFonts w:cs="Arial"/>
        <w:noProof/>
        <w:color w:val="003B79"/>
      </w:rPr>
      <w:t>316</w:t>
    </w:r>
    <w:r w:rsidRPr="002D6730">
      <w:rPr>
        <w:rStyle w:val="PageNumber"/>
        <w:rFonts w:cs="Arial"/>
        <w:b/>
        <w:color w:val="003B79"/>
      </w:rPr>
      <w:fldChar w:fldCharType="end"/>
    </w:r>
  </w:p>
  <w:p w14:paraId="647FD682" w14:textId="77777777" w:rsidR="007614C1" w:rsidRPr="0072219B" w:rsidRDefault="007614C1" w:rsidP="00DC267C">
    <w:pPr>
      <w:pStyle w:val="Footer"/>
      <w:rPr>
        <w:szCs w:val="22"/>
      </w:rPr>
    </w:pPr>
  </w:p>
  <w:p w14:paraId="1755316A" w14:textId="77777777" w:rsidR="007614C1" w:rsidRPr="005F7D46" w:rsidRDefault="007614C1" w:rsidP="00DC267C">
    <w:pPr>
      <w:pStyle w:val="Footer"/>
      <w:tabs>
        <w:tab w:val="clear" w:pos="4320"/>
        <w:tab w:val="center" w:pos="4111"/>
        <w:tab w:val="right" w:pos="9923"/>
      </w:tabs>
      <w:ind w:left="-142"/>
      <w:rPr>
        <w:szCs w:val="22"/>
      </w:rPr>
    </w:pPr>
  </w:p>
  <w:p w14:paraId="3A557079" w14:textId="77777777" w:rsidR="007614C1" w:rsidRDefault="007614C1"/>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0DFC71" w14:textId="77777777" w:rsidR="00AA54FA" w:rsidRDefault="00AA54FA">
      <w:pPr>
        <w:spacing w:after="0" w:line="240" w:lineRule="auto"/>
      </w:pPr>
      <w:r>
        <w:separator/>
      </w:r>
    </w:p>
    <w:p w14:paraId="3A9A59D6" w14:textId="77777777" w:rsidR="00AA54FA" w:rsidRDefault="00AA54FA"/>
  </w:footnote>
  <w:footnote w:type="continuationSeparator" w:id="0">
    <w:p w14:paraId="01F0D4AD" w14:textId="77777777" w:rsidR="00AA54FA" w:rsidRDefault="00AA54FA">
      <w:pPr>
        <w:spacing w:after="0" w:line="240" w:lineRule="auto"/>
      </w:pPr>
      <w:r>
        <w:continuationSeparator/>
      </w:r>
    </w:p>
    <w:p w14:paraId="0F1BB170" w14:textId="77777777" w:rsidR="00AA54FA" w:rsidRDefault="00AA54FA"/>
  </w:footnote>
  <w:footnote w:type="continuationNotice" w:id="1">
    <w:p w14:paraId="35E952E9" w14:textId="77777777" w:rsidR="00AA54FA" w:rsidRDefault="00AA54FA">
      <w:pPr>
        <w:spacing w:after="0" w:line="240" w:lineRule="auto"/>
      </w:pPr>
    </w:p>
    <w:p w14:paraId="531E9500" w14:textId="77777777" w:rsidR="00AA54FA" w:rsidRDefault="00AA54FA"/>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79DC3A" w14:textId="18EFD8F9" w:rsidR="007614C1" w:rsidRPr="00862481" w:rsidRDefault="007614C1" w:rsidP="00DC267C">
    <w:pPr>
      <w:pStyle w:val="Header"/>
      <w:tabs>
        <w:tab w:val="clear" w:pos="8640"/>
        <w:tab w:val="right" w:pos="9923"/>
      </w:tabs>
      <w:ind w:left="-3420" w:right="-285"/>
      <w:jc w:val="right"/>
      <w:rPr>
        <w:rFonts w:ascii="Arial" w:hAnsi="Arial" w:cs="Arial"/>
        <w:b/>
        <w:color w:val="5C89BF"/>
        <w:sz w:val="18"/>
        <w:szCs w:val="18"/>
      </w:rPr>
    </w:pPr>
    <w:r>
      <w:rPr>
        <w:rFonts w:ascii="Arial" w:hAnsi="Arial" w:cs="Arial"/>
        <w:b/>
        <w:color w:val="5C89BF"/>
        <w:sz w:val="18"/>
        <w:szCs w:val="18"/>
      </w:rPr>
      <w:t xml:space="preserve">Management </w:t>
    </w:r>
    <w:r w:rsidRPr="0077659B">
      <w:rPr>
        <w:rFonts w:ascii="Arial" w:hAnsi="Arial" w:cs="Arial"/>
        <w:b/>
        <w:color w:val="5C89BF"/>
        <w:sz w:val="18"/>
        <w:szCs w:val="18"/>
      </w:rPr>
      <w:t>re</w:t>
    </w:r>
    <w:r>
      <w:rPr>
        <w:rFonts w:ascii="Arial" w:hAnsi="Arial" w:cs="Arial"/>
        <w:b/>
        <w:color w:val="5C89BF"/>
        <w:sz w:val="18"/>
        <w:szCs w:val="18"/>
      </w:rPr>
      <w:t>port of Property Management Trading Entity</w:t>
    </w:r>
  </w:p>
  <w:p w14:paraId="3C028B24" w14:textId="77777777" w:rsidR="007614C1" w:rsidRPr="008F2827" w:rsidRDefault="007614C1" w:rsidP="00DC267C">
    <w:pPr>
      <w:pStyle w:val="Header"/>
      <w:ind w:left="-142" w:right="6"/>
      <w:rPr>
        <w:rFonts w:ascii="Arial" w:hAnsi="Arial" w:cs="Arial"/>
      </w:rPr>
    </w:pPr>
    <w:r>
      <w:rPr>
        <w:noProof/>
        <w:lang w:eastAsia="en-ZA"/>
      </w:rPr>
      <mc:AlternateContent>
        <mc:Choice Requires="wps">
          <w:drawing>
            <wp:anchor distT="4294967295" distB="4294967295" distL="114300" distR="114300" simplePos="0" relativeHeight="251675648" behindDoc="0" locked="0" layoutInCell="1" allowOverlap="1" wp14:anchorId="3E68B507" wp14:editId="51F5A2BC">
              <wp:simplePos x="0" y="0"/>
              <wp:positionH relativeFrom="column">
                <wp:align>left</wp:align>
              </wp:positionH>
              <wp:positionV relativeFrom="paragraph">
                <wp:posOffset>17144</wp:posOffset>
              </wp:positionV>
              <wp:extent cx="6400800" cy="0"/>
              <wp:effectExtent l="0" t="0" r="19050" b="19050"/>
              <wp:wrapNone/>
              <wp:docPr id="25"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line">
                        <a:avLst/>
                      </a:prstGeom>
                      <a:noFill/>
                      <a:ln w="19050">
                        <a:solidFill>
                          <a:srgbClr val="003B7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F822BC" id="Line 11" o:spid="_x0000_s1026" style="position:absolute;z-index:251675648;visibility:visible;mso-wrap-style:square;mso-width-percent:0;mso-height-percent:0;mso-wrap-distance-left:9pt;mso-wrap-distance-top:-3e-5mm;mso-wrap-distance-right:9pt;mso-wrap-distance-bottom:-3e-5mm;mso-position-horizontal:left;mso-position-horizontal-relative:text;mso-position-vertical:absolute;mso-position-vertical-relative:text;mso-width-percent:0;mso-height-percent:0;mso-width-relative:page;mso-height-relative:page" from="0,1.35pt" to="7in,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" strokecolor="#003b79" strokeweight="1.5pt"/>
          </w:pict>
        </mc:Fallback>
      </mc:AlternateConten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D08ED3" w14:textId="77777777" w:rsidR="007614C1" w:rsidRDefault="007614C1" w:rsidP="00DC267C">
    <w:pPr>
      <w:pStyle w:val="Header"/>
      <w:ind w:left="-142" w:right="6"/>
      <w:rPr>
        <w:b/>
        <w:color w:val="022B69"/>
        <w:sz w:val="16"/>
        <w:szCs w:val="16"/>
      </w:rPr>
    </w:pPr>
  </w:p>
  <w:p w14:paraId="1403E19D" w14:textId="77777777" w:rsidR="007614C1" w:rsidRPr="00862481" w:rsidRDefault="007614C1" w:rsidP="00DC267C">
    <w:pPr>
      <w:pStyle w:val="Header"/>
      <w:tabs>
        <w:tab w:val="clear" w:pos="8640"/>
        <w:tab w:val="right" w:pos="9923"/>
      </w:tabs>
      <w:ind w:left="-3420" w:right="-285"/>
      <w:jc w:val="right"/>
      <w:rPr>
        <w:rFonts w:ascii="Arial" w:hAnsi="Arial" w:cs="Arial"/>
        <w:b/>
        <w:color w:val="5C89BF"/>
        <w:sz w:val="18"/>
        <w:szCs w:val="18"/>
      </w:rPr>
    </w:pPr>
    <w:r>
      <w:rPr>
        <w:rFonts w:ascii="Arial" w:hAnsi="Arial" w:cs="Arial"/>
        <w:b/>
        <w:color w:val="5C89BF"/>
        <w:sz w:val="18"/>
        <w:szCs w:val="18"/>
      </w:rPr>
      <w:t>Management report of [insert name of auditee]</w:t>
    </w:r>
  </w:p>
  <w:p w14:paraId="73F2F6E9" w14:textId="77777777" w:rsidR="007614C1" w:rsidRPr="008F2827" w:rsidRDefault="007614C1" w:rsidP="00DC267C">
    <w:pPr>
      <w:pStyle w:val="Header"/>
      <w:ind w:left="-142" w:right="6"/>
      <w:rPr>
        <w:rFonts w:ascii="Arial" w:hAnsi="Arial" w:cs="Arial"/>
      </w:rPr>
    </w:pPr>
    <w:r>
      <w:rPr>
        <w:noProof/>
        <w:lang w:eastAsia="en-ZA"/>
      </w:rPr>
      <mc:AlternateContent>
        <mc:Choice Requires="wps">
          <w:drawing>
            <wp:anchor distT="4294967295" distB="4294967295" distL="114300" distR="114300" simplePos="0" relativeHeight="251658246" behindDoc="0" locked="0" layoutInCell="1" allowOverlap="1" wp14:anchorId="1C08A3F2" wp14:editId="12863AD5">
              <wp:simplePos x="0" y="0"/>
              <wp:positionH relativeFrom="column">
                <wp:align>left</wp:align>
              </wp:positionH>
              <wp:positionV relativeFrom="paragraph">
                <wp:posOffset>17144</wp:posOffset>
              </wp:positionV>
              <wp:extent cx="6400800" cy="0"/>
              <wp:effectExtent l="0" t="0" r="19050" b="19050"/>
              <wp:wrapNone/>
              <wp:docPr id="11743"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line">
                        <a:avLst/>
                      </a:prstGeom>
                      <a:noFill/>
                      <a:ln w="19050">
                        <a:solidFill>
                          <a:srgbClr val="003B7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4529A7" id="Line 12" o:spid="_x0000_s1026" style="position:absolute;z-index:251658246;visibility:visible;mso-wrap-style:square;mso-width-percent:0;mso-height-percent:0;mso-wrap-distance-left:9pt;mso-wrap-distance-top:-3e-5mm;mso-wrap-distance-right:9pt;mso-wrap-distance-bottom:-3e-5mm;mso-position-horizontal:left;mso-position-horizontal-relative:text;mso-position-vertical:absolute;mso-position-vertical-relative:text;mso-width-percent:0;mso-height-percent:0;mso-width-relative:page;mso-height-relative:page" from="0,1.35pt" to="7in,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" strokecolor="#003b79" strokeweight="1.5pt"/>
          </w:pict>
        </mc:Fallback>
      </mc:AlternateContent>
    </w:r>
  </w:p>
  <w:p w14:paraId="4AF72F4C" w14:textId="77777777" w:rsidR="007614C1" w:rsidRDefault="007614C1"/>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9F8218" w14:textId="77777777" w:rsidR="007614C1" w:rsidRDefault="007614C1" w:rsidP="00C37F60">
    <w:pPr>
      <w:pStyle w:val="Header"/>
    </w:pPr>
    <w:r>
      <w:rPr>
        <w:noProof/>
        <w:lang w:eastAsia="en-ZA"/>
      </w:rPr>
      <w:drawing>
        <wp:anchor distT="0" distB="0" distL="114300" distR="114300" simplePos="0" relativeHeight="251708416" behindDoc="1" locked="0" layoutInCell="1" allowOverlap="1" wp14:anchorId="4936EF8E" wp14:editId="5B90F147">
          <wp:simplePos x="0" y="0"/>
          <wp:positionH relativeFrom="page">
            <wp:align>center</wp:align>
          </wp:positionH>
          <wp:positionV relativeFrom="paragraph">
            <wp:posOffset>-459740</wp:posOffset>
          </wp:positionV>
          <wp:extent cx="7597775" cy="10744200"/>
          <wp:effectExtent l="0" t="0" r="3175" b="0"/>
          <wp:wrapNone/>
          <wp:docPr id="30" name="Picture 30" descr="electronicletterheadb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lectronicletterheadbground"/>
                  <pic:cNvPicPr>
                    <a:picLocks noChangeAspect="1" noChangeArrowheads="1"/>
                  </pic:cNvPicPr>
                </pic:nvPicPr>
                <pic:blipFill>
                  <a:blip r:embed="rId1"/>
                  <a:srcRect/>
                  <a:stretch>
                    <a:fillRect/>
                  </a:stretch>
                </pic:blipFill>
                <pic:spPr bwMode="auto">
                  <a:xfrm>
                    <a:off x="0" y="0"/>
                    <a:ext cx="7597775" cy="10744200"/>
                  </a:xfrm>
                  <a:prstGeom prst="rect">
                    <a:avLst/>
                  </a:prstGeom>
                  <a:noFill/>
                  <a:ln w="9525">
                    <a:noFill/>
                    <a:miter lim="800000"/>
                    <a:headEnd/>
                    <a:tailEnd/>
                  </a:ln>
                </pic:spPr>
              </pic:pic>
            </a:graphicData>
          </a:graphic>
        </wp:anchor>
      </w:drawing>
    </w:r>
  </w:p>
  <w:p w14:paraId="3F4EAB82" w14:textId="77777777" w:rsidR="007614C1" w:rsidRDefault="007614C1" w:rsidP="00C37F60">
    <w:pPr>
      <w:pStyle w:val="Header"/>
    </w:pPr>
  </w:p>
  <w:p w14:paraId="48167D6E" w14:textId="77777777" w:rsidR="007614C1" w:rsidRDefault="007614C1">
    <w:pPr>
      <w:pStyle w:val="Header"/>
    </w:pPr>
  </w:p>
  <w:p w14:paraId="474AEDC5" w14:textId="77777777" w:rsidR="007614C1" w:rsidRDefault="007614C1"/>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7BC914" w14:textId="3DD3CD26" w:rsidR="007614C1" w:rsidRDefault="007614C1" w:rsidP="003C4C62">
    <w:pPr>
      <w:pStyle w:val="Header"/>
    </w:pPr>
  </w:p>
  <w:p w14:paraId="60DDAC0D" w14:textId="77777777" w:rsidR="007614C1" w:rsidRDefault="007614C1" w:rsidP="003C4C62">
    <w:pPr>
      <w:pStyle w:val="Header"/>
    </w:pPr>
  </w:p>
  <w:p w14:paraId="331E59DF" w14:textId="77777777" w:rsidR="007614C1" w:rsidRDefault="007614C1">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853E91" w14:textId="27E2C8AF" w:rsidR="007614C1" w:rsidRDefault="007614C1">
    <w:pPr>
      <w:pStyle w:val="Header"/>
    </w:pPr>
  </w:p>
  <w:p w14:paraId="0ABE31F9" w14:textId="77777777" w:rsidR="007614C1" w:rsidRDefault="007614C1">
    <w:pPr>
      <w:pStyle w:val="Header"/>
    </w:pPr>
  </w:p>
  <w:p w14:paraId="3D8FC325" w14:textId="77777777" w:rsidR="007614C1" w:rsidRDefault="007614C1">
    <w:pPr>
      <w:pStyle w:val="Header"/>
    </w:pPr>
  </w:p>
  <w:p w14:paraId="4F3E4A4B" w14:textId="77777777" w:rsidR="007614C1" w:rsidRDefault="007614C1">
    <w:pPr>
      <w:pStyle w:val="Header"/>
    </w:pPr>
  </w:p>
  <w:p w14:paraId="23B4EFA5" w14:textId="77777777" w:rsidR="007614C1" w:rsidRDefault="007614C1">
    <w:pPr>
      <w:pStyle w:val="Header"/>
    </w:pPr>
  </w:p>
  <w:p w14:paraId="6F5A62F5" w14:textId="77777777" w:rsidR="007614C1" w:rsidRDefault="007614C1">
    <w:pPr>
      <w:pStyle w:val="Header"/>
    </w:pPr>
  </w:p>
  <w:p w14:paraId="79933EEC" w14:textId="77777777" w:rsidR="007614C1" w:rsidRDefault="007614C1">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EF3A91" w14:textId="77777777" w:rsidR="007614C1" w:rsidRPr="00292B8F" w:rsidRDefault="007614C1" w:rsidP="005B18C6">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3F9F96" w14:textId="77777777" w:rsidR="007614C1" w:rsidRPr="00292B8F" w:rsidRDefault="007614C1" w:rsidP="005B18C6">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466E2A" w14:textId="4EEB7C8F" w:rsidR="007614C1" w:rsidRDefault="007614C1" w:rsidP="001D05BC">
    <w:pPr>
      <w:pStyle w:val="Header"/>
    </w:pPr>
  </w:p>
  <w:p w14:paraId="47FD0FDC" w14:textId="77777777" w:rsidR="007614C1" w:rsidRDefault="007614C1" w:rsidP="001D05BC">
    <w:pPr>
      <w:pStyle w:val="Header"/>
    </w:pPr>
  </w:p>
  <w:p w14:paraId="52563327" w14:textId="77777777" w:rsidR="007614C1" w:rsidRDefault="007614C1">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A0B698" w14:textId="77777777" w:rsidR="007614C1" w:rsidRPr="00292B8F" w:rsidRDefault="007614C1" w:rsidP="001D05BC">
    <w:pPr>
      <w:pStyle w:val="Heade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FFDD0D" w14:textId="77777777" w:rsidR="007614C1" w:rsidRPr="00292B8F" w:rsidRDefault="007614C1" w:rsidP="0048310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138.75pt;height:2in" o:bullet="t">
        <v:imagedata r:id="rId1" o:title="MC900293188[1]"/>
      </v:shape>
    </w:pict>
  </w:numPicBullet>
  <w:numPicBullet w:numPicBulletId="1">
    <w:pict>
      <v:shape id="_x0000_i1055" type="#_x0000_t75" style="width:120pt;height:138.75pt" o:bullet="t">
        <v:imagedata r:id="rId2" o:title="MC900239461[1]"/>
      </v:shape>
    </w:pict>
  </w:numPicBullet>
  <w:abstractNum w:abstractNumId="0" w15:restartNumberingAfterBreak="0">
    <w:nsid w:val="B0929DCD"/>
    <w:multiLevelType w:val="hybridMultilevel"/>
    <w:tmpl w:val="8112F836"/>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C414727C"/>
    <w:multiLevelType w:val="hybridMultilevel"/>
    <w:tmpl w:val="83F6BDEE"/>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1"/>
    <w:multiLevelType w:val="hybridMultilevel"/>
    <w:tmpl w:val="00000000"/>
    <w:lvl w:ilvl="0" w:tplc="FFFFFFFF">
      <w:start w:val="1"/>
      <w:numFmt w:val="lowerLetter"/>
      <w:lvlText w:val="(%1)"/>
      <w:lvlJc w:val="left"/>
      <w:pPr>
        <w:ind w:left="1035" w:hanging="675"/>
      </w:pPr>
      <w:rPr>
        <w:b w:val="0"/>
        <w:i w:val="0"/>
        <w:strike w:val="0"/>
        <w:u w:val="none"/>
      </w:rPr>
    </w:lvl>
    <w:lvl w:ilvl="1" w:tplc="FFFFFFFF">
      <w:start w:val="1"/>
      <w:numFmt w:val="lowerLetter"/>
      <w:lvlText w:val="%2."/>
      <w:lvlJc w:val="left"/>
      <w:pPr>
        <w:ind w:left="1440" w:hanging="360"/>
      </w:pPr>
      <w:rPr>
        <w:b w:val="0"/>
        <w:i w:val="0"/>
        <w:strike w:val="0"/>
        <w:u w:val="none"/>
      </w:rPr>
    </w:lvl>
    <w:lvl w:ilvl="2" w:tplc="FFFFFFFF">
      <w:start w:val="1"/>
      <w:numFmt w:val="lowerRoman"/>
      <w:lvlText w:val="%3."/>
      <w:lvlJc w:val="left"/>
      <w:pPr>
        <w:ind w:left="2160" w:hanging="180"/>
      </w:pPr>
      <w:rPr>
        <w:b w:val="0"/>
        <w:i w:val="0"/>
        <w:strike w:val="0"/>
        <w:u w:val="none"/>
      </w:rPr>
    </w:lvl>
    <w:lvl w:ilvl="3" w:tplc="FFFFFFFF">
      <w:start w:val="1"/>
      <w:numFmt w:val="decimal"/>
      <w:lvlText w:val="%4."/>
      <w:lvlJc w:val="left"/>
      <w:pPr>
        <w:ind w:left="2880" w:hanging="360"/>
      </w:pPr>
      <w:rPr>
        <w:b w:val="0"/>
        <w:i w:val="0"/>
        <w:strike w:val="0"/>
        <w:u w:val="none"/>
      </w:rPr>
    </w:lvl>
    <w:lvl w:ilvl="4" w:tplc="FFFFFFFF">
      <w:start w:val="1"/>
      <w:numFmt w:val="lowerLetter"/>
      <w:lvlText w:val="%5."/>
      <w:lvlJc w:val="left"/>
      <w:pPr>
        <w:ind w:left="3600" w:hanging="360"/>
      </w:pPr>
      <w:rPr>
        <w:b w:val="0"/>
        <w:i w:val="0"/>
        <w:strike w:val="0"/>
        <w:u w:val="none"/>
      </w:rPr>
    </w:lvl>
    <w:lvl w:ilvl="5" w:tplc="FFFFFFFF">
      <w:start w:val="1"/>
      <w:numFmt w:val="lowerRoman"/>
      <w:lvlText w:val="%6."/>
      <w:lvlJc w:val="left"/>
      <w:pPr>
        <w:ind w:left="4320" w:hanging="180"/>
      </w:pPr>
      <w:rPr>
        <w:b w:val="0"/>
        <w:i w:val="0"/>
        <w:strike w:val="0"/>
        <w:u w:val="none"/>
      </w:rPr>
    </w:lvl>
    <w:lvl w:ilvl="6" w:tplc="FFFFFFFF">
      <w:start w:val="1"/>
      <w:numFmt w:val="decimal"/>
      <w:lvlText w:val="%7."/>
      <w:lvlJc w:val="left"/>
      <w:pPr>
        <w:ind w:left="5040" w:hanging="360"/>
      </w:pPr>
      <w:rPr>
        <w:b w:val="0"/>
        <w:i w:val="0"/>
        <w:strike w:val="0"/>
        <w:u w:val="none"/>
      </w:rPr>
    </w:lvl>
    <w:lvl w:ilvl="7" w:tplc="FFFFFFFF">
      <w:start w:val="1"/>
      <w:numFmt w:val="lowerLetter"/>
      <w:lvlText w:val="%8."/>
      <w:lvlJc w:val="left"/>
      <w:pPr>
        <w:ind w:left="5760" w:hanging="360"/>
      </w:pPr>
      <w:rPr>
        <w:b w:val="0"/>
        <w:i w:val="0"/>
        <w:strike w:val="0"/>
        <w:u w:val="none"/>
      </w:rPr>
    </w:lvl>
    <w:lvl w:ilvl="8" w:tplc="FFFFFFFF">
      <w:start w:val="1"/>
      <w:numFmt w:val="lowerRoman"/>
      <w:lvlText w:val="%9."/>
      <w:lvlJc w:val="left"/>
      <w:pPr>
        <w:ind w:left="6480" w:hanging="180"/>
      </w:pPr>
      <w:rPr>
        <w:b w:val="0"/>
        <w:i w:val="0"/>
        <w:strike w:val="0"/>
        <w:u w:val="none"/>
      </w:rPr>
    </w:lvl>
  </w:abstractNum>
  <w:abstractNum w:abstractNumId="3" w15:restartNumberingAfterBreak="0">
    <w:nsid w:val="00F60042"/>
    <w:multiLevelType w:val="hybridMultilevel"/>
    <w:tmpl w:val="02524CC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128026A"/>
    <w:multiLevelType w:val="multilevel"/>
    <w:tmpl w:val="B5AC1C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1C63129"/>
    <w:multiLevelType w:val="hybridMultilevel"/>
    <w:tmpl w:val="53266A50"/>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6" w15:restartNumberingAfterBreak="0">
    <w:nsid w:val="01D60F0A"/>
    <w:multiLevelType w:val="hybridMultilevel"/>
    <w:tmpl w:val="879A87F2"/>
    <w:lvl w:ilvl="0" w:tplc="259C36A8">
      <w:numFmt w:val="bullet"/>
      <w:lvlText w:val="•"/>
      <w:lvlJc w:val="left"/>
      <w:pPr>
        <w:ind w:left="720" w:hanging="360"/>
      </w:pPr>
      <w:rPr>
        <w:rFonts w:ascii="Arial" w:eastAsia="Times New Roman" w:hAnsi="Arial" w:cs="Aria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01FA7116"/>
    <w:multiLevelType w:val="hybridMultilevel"/>
    <w:tmpl w:val="2D407FEC"/>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8" w15:restartNumberingAfterBreak="0">
    <w:nsid w:val="02507430"/>
    <w:multiLevelType w:val="multilevel"/>
    <w:tmpl w:val="3CCCAC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02AD6666"/>
    <w:multiLevelType w:val="hybridMultilevel"/>
    <w:tmpl w:val="7DB4EE66"/>
    <w:lvl w:ilvl="0" w:tplc="AAB6A67A">
      <w:start w:val="1"/>
      <w:numFmt w:val="bullet"/>
      <w:pStyle w:val="ListBullet"/>
      <w:lvlText w:val=""/>
      <w:lvlJc w:val="left"/>
      <w:pPr>
        <w:tabs>
          <w:tab w:val="num" w:pos="1032"/>
        </w:tabs>
        <w:ind w:left="1032" w:hanging="340"/>
      </w:pPr>
      <w:rPr>
        <w:rFonts w:ascii="Symbol" w:hAnsi="Symbol" w:hint="default"/>
        <w:color w:val="auto"/>
        <w:sz w:val="22"/>
      </w:rPr>
    </w:lvl>
    <w:lvl w:ilvl="1" w:tplc="04DCA648">
      <w:start w:val="1"/>
      <w:numFmt w:val="bullet"/>
      <w:lvlText w:val=""/>
      <w:lvlJc w:val="left"/>
      <w:pPr>
        <w:tabs>
          <w:tab w:val="num" w:pos="1032"/>
        </w:tabs>
        <w:ind w:left="1032" w:hanging="340"/>
      </w:pPr>
      <w:rPr>
        <w:rFonts w:ascii="Symbol" w:hAnsi="Symbol" w:hint="default"/>
        <w:color w:val="auto"/>
        <w:sz w:val="22"/>
      </w:rPr>
    </w:lvl>
    <w:lvl w:ilvl="2" w:tplc="04090005">
      <w:start w:val="1"/>
      <w:numFmt w:val="bullet"/>
      <w:lvlText w:val=""/>
      <w:lvlJc w:val="left"/>
      <w:pPr>
        <w:tabs>
          <w:tab w:val="num" w:pos="2852"/>
        </w:tabs>
        <w:ind w:left="2852" w:hanging="360"/>
      </w:pPr>
      <w:rPr>
        <w:rFonts w:ascii="Wingdings" w:hAnsi="Wingdings" w:hint="default"/>
      </w:rPr>
    </w:lvl>
    <w:lvl w:ilvl="3" w:tplc="04090001">
      <w:start w:val="1"/>
      <w:numFmt w:val="bullet"/>
      <w:lvlText w:val=""/>
      <w:lvlJc w:val="left"/>
      <w:pPr>
        <w:tabs>
          <w:tab w:val="num" w:pos="3572"/>
        </w:tabs>
        <w:ind w:left="3572" w:hanging="360"/>
      </w:pPr>
      <w:rPr>
        <w:rFonts w:ascii="Symbol" w:hAnsi="Symbol" w:hint="default"/>
        <w:color w:val="auto"/>
        <w:sz w:val="22"/>
      </w:rPr>
    </w:lvl>
    <w:lvl w:ilvl="4" w:tplc="04090003">
      <w:start w:val="1"/>
      <w:numFmt w:val="bullet"/>
      <w:lvlText w:val="o"/>
      <w:lvlJc w:val="left"/>
      <w:pPr>
        <w:tabs>
          <w:tab w:val="num" w:pos="4292"/>
        </w:tabs>
        <w:ind w:left="4292" w:hanging="360"/>
      </w:pPr>
      <w:rPr>
        <w:rFonts w:ascii="Courier New" w:hAnsi="Courier New" w:hint="default"/>
      </w:rPr>
    </w:lvl>
    <w:lvl w:ilvl="5" w:tplc="04090005">
      <w:start w:val="1"/>
      <w:numFmt w:val="bullet"/>
      <w:lvlText w:val=""/>
      <w:lvlJc w:val="left"/>
      <w:pPr>
        <w:tabs>
          <w:tab w:val="num" w:pos="5012"/>
        </w:tabs>
        <w:ind w:left="5012" w:hanging="360"/>
      </w:pPr>
      <w:rPr>
        <w:rFonts w:ascii="Wingdings" w:hAnsi="Wingdings" w:hint="default"/>
      </w:rPr>
    </w:lvl>
    <w:lvl w:ilvl="6" w:tplc="04090001">
      <w:start w:val="1"/>
      <w:numFmt w:val="bullet"/>
      <w:lvlText w:val=""/>
      <w:lvlJc w:val="left"/>
      <w:pPr>
        <w:tabs>
          <w:tab w:val="num" w:pos="5732"/>
        </w:tabs>
        <w:ind w:left="5732" w:hanging="360"/>
      </w:pPr>
      <w:rPr>
        <w:rFonts w:ascii="Symbol" w:hAnsi="Symbol" w:hint="default"/>
      </w:rPr>
    </w:lvl>
    <w:lvl w:ilvl="7" w:tplc="04090003">
      <w:start w:val="1"/>
      <w:numFmt w:val="bullet"/>
      <w:lvlText w:val="o"/>
      <w:lvlJc w:val="left"/>
      <w:pPr>
        <w:tabs>
          <w:tab w:val="num" w:pos="6452"/>
        </w:tabs>
        <w:ind w:left="6452" w:hanging="360"/>
      </w:pPr>
      <w:rPr>
        <w:rFonts w:ascii="Courier New" w:hAnsi="Courier New" w:hint="default"/>
      </w:rPr>
    </w:lvl>
    <w:lvl w:ilvl="8" w:tplc="04090005">
      <w:start w:val="1"/>
      <w:numFmt w:val="bullet"/>
      <w:lvlText w:val=""/>
      <w:lvlJc w:val="left"/>
      <w:pPr>
        <w:tabs>
          <w:tab w:val="num" w:pos="7172"/>
        </w:tabs>
        <w:ind w:left="7172" w:hanging="360"/>
      </w:pPr>
      <w:rPr>
        <w:rFonts w:ascii="Wingdings" w:hAnsi="Wingdings" w:hint="default"/>
      </w:rPr>
    </w:lvl>
  </w:abstractNum>
  <w:abstractNum w:abstractNumId="10" w15:restartNumberingAfterBreak="0">
    <w:nsid w:val="035B5A59"/>
    <w:multiLevelType w:val="multilevel"/>
    <w:tmpl w:val="CD18BC24"/>
    <w:styleLink w:val="111111211"/>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ascii="Arial" w:eastAsiaTheme="minorHAnsi" w:hAnsi="Arial" w:cs="Arial" w:hint="default"/>
        <w:sz w:val="22"/>
        <w:szCs w:val="22"/>
      </w:rPr>
    </w:lvl>
    <w:lvl w:ilvl="2">
      <w:start w:val="1"/>
      <w:numFmt w:val="decimal"/>
      <w:lvlText w:val="%1.%2.%3"/>
      <w:lvlJc w:val="left"/>
      <w:pPr>
        <w:ind w:left="720" w:hanging="720"/>
      </w:pPr>
      <w:rPr>
        <w:rFonts w:eastAsiaTheme="minorHAnsi" w:hint="default"/>
        <w:color w:val="4F81BD"/>
      </w:rPr>
    </w:lvl>
    <w:lvl w:ilvl="3">
      <w:start w:val="1"/>
      <w:numFmt w:val="decimal"/>
      <w:lvlText w:val="%1.%2.%3.%4"/>
      <w:lvlJc w:val="left"/>
      <w:pPr>
        <w:ind w:left="720" w:hanging="720"/>
      </w:pPr>
      <w:rPr>
        <w:rFonts w:eastAsiaTheme="minorHAnsi" w:hint="default"/>
      </w:rPr>
    </w:lvl>
    <w:lvl w:ilvl="4">
      <w:start w:val="1"/>
      <w:numFmt w:val="decimal"/>
      <w:lvlText w:val="%1.%2.%3.%4.%5"/>
      <w:lvlJc w:val="left"/>
      <w:pPr>
        <w:ind w:left="1080" w:hanging="1080"/>
      </w:pPr>
      <w:rPr>
        <w:rFonts w:eastAsiaTheme="minorHAnsi" w:hint="default"/>
      </w:rPr>
    </w:lvl>
    <w:lvl w:ilvl="5">
      <w:start w:val="1"/>
      <w:numFmt w:val="decimal"/>
      <w:lvlText w:val="%1.%2.%3.%4.%5.%6"/>
      <w:lvlJc w:val="left"/>
      <w:pPr>
        <w:ind w:left="1080" w:hanging="1080"/>
      </w:pPr>
      <w:rPr>
        <w:rFonts w:eastAsiaTheme="minorHAnsi" w:hint="default"/>
      </w:rPr>
    </w:lvl>
    <w:lvl w:ilvl="6">
      <w:start w:val="1"/>
      <w:numFmt w:val="decimal"/>
      <w:lvlText w:val="%1.%2.%3.%4.%5.%6.%7"/>
      <w:lvlJc w:val="left"/>
      <w:pPr>
        <w:ind w:left="1440" w:hanging="1440"/>
      </w:pPr>
      <w:rPr>
        <w:rFonts w:eastAsiaTheme="minorHAnsi" w:hint="default"/>
      </w:rPr>
    </w:lvl>
    <w:lvl w:ilvl="7">
      <w:start w:val="1"/>
      <w:numFmt w:val="decimal"/>
      <w:lvlText w:val="%1.%2.%3.%4.%5.%6.%7.%8"/>
      <w:lvlJc w:val="left"/>
      <w:pPr>
        <w:ind w:left="1440" w:hanging="1440"/>
      </w:pPr>
      <w:rPr>
        <w:rFonts w:eastAsiaTheme="minorHAnsi" w:hint="default"/>
      </w:rPr>
    </w:lvl>
    <w:lvl w:ilvl="8">
      <w:start w:val="1"/>
      <w:numFmt w:val="decimal"/>
      <w:lvlText w:val="%1.%2.%3.%4.%5.%6.%7.%8.%9"/>
      <w:lvlJc w:val="left"/>
      <w:pPr>
        <w:ind w:left="1800" w:hanging="1800"/>
      </w:pPr>
      <w:rPr>
        <w:rFonts w:eastAsiaTheme="minorHAnsi" w:hint="default"/>
      </w:rPr>
    </w:lvl>
  </w:abstractNum>
  <w:abstractNum w:abstractNumId="11" w15:restartNumberingAfterBreak="0">
    <w:nsid w:val="043347A4"/>
    <w:multiLevelType w:val="hybridMultilevel"/>
    <w:tmpl w:val="A770FF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069B24B9"/>
    <w:multiLevelType w:val="hybridMultilevel"/>
    <w:tmpl w:val="A8D46E2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06A16E85"/>
    <w:multiLevelType w:val="hybridMultilevel"/>
    <w:tmpl w:val="7D8CDC66"/>
    <w:lvl w:ilvl="0" w:tplc="AB94D2E8">
      <w:start w:val="19"/>
      <w:numFmt w:val="bullet"/>
      <w:lvlText w:val="-"/>
      <w:lvlJc w:val="left"/>
      <w:pPr>
        <w:ind w:left="1077" w:hanging="360"/>
      </w:pPr>
      <w:rPr>
        <w:rFonts w:ascii="Arial" w:eastAsia="Times New Roman" w:hAnsi="Arial" w:cs="Arial" w:hint="default"/>
      </w:rPr>
    </w:lvl>
    <w:lvl w:ilvl="1" w:tplc="1C090003" w:tentative="1">
      <w:start w:val="1"/>
      <w:numFmt w:val="bullet"/>
      <w:lvlText w:val="o"/>
      <w:lvlJc w:val="left"/>
      <w:pPr>
        <w:ind w:left="1797" w:hanging="360"/>
      </w:pPr>
      <w:rPr>
        <w:rFonts w:ascii="Courier New" w:hAnsi="Courier New" w:cs="Courier New" w:hint="default"/>
      </w:rPr>
    </w:lvl>
    <w:lvl w:ilvl="2" w:tplc="1C090005" w:tentative="1">
      <w:start w:val="1"/>
      <w:numFmt w:val="bullet"/>
      <w:lvlText w:val=""/>
      <w:lvlJc w:val="left"/>
      <w:pPr>
        <w:ind w:left="2517" w:hanging="360"/>
      </w:pPr>
      <w:rPr>
        <w:rFonts w:ascii="Wingdings" w:hAnsi="Wingdings" w:hint="default"/>
      </w:rPr>
    </w:lvl>
    <w:lvl w:ilvl="3" w:tplc="1C090001" w:tentative="1">
      <w:start w:val="1"/>
      <w:numFmt w:val="bullet"/>
      <w:lvlText w:val=""/>
      <w:lvlJc w:val="left"/>
      <w:pPr>
        <w:ind w:left="3237" w:hanging="360"/>
      </w:pPr>
      <w:rPr>
        <w:rFonts w:ascii="Symbol" w:hAnsi="Symbol" w:hint="default"/>
      </w:rPr>
    </w:lvl>
    <w:lvl w:ilvl="4" w:tplc="1C090003" w:tentative="1">
      <w:start w:val="1"/>
      <w:numFmt w:val="bullet"/>
      <w:lvlText w:val="o"/>
      <w:lvlJc w:val="left"/>
      <w:pPr>
        <w:ind w:left="3957" w:hanging="360"/>
      </w:pPr>
      <w:rPr>
        <w:rFonts w:ascii="Courier New" w:hAnsi="Courier New" w:cs="Courier New" w:hint="default"/>
      </w:rPr>
    </w:lvl>
    <w:lvl w:ilvl="5" w:tplc="1C090005" w:tentative="1">
      <w:start w:val="1"/>
      <w:numFmt w:val="bullet"/>
      <w:lvlText w:val=""/>
      <w:lvlJc w:val="left"/>
      <w:pPr>
        <w:ind w:left="4677" w:hanging="360"/>
      </w:pPr>
      <w:rPr>
        <w:rFonts w:ascii="Wingdings" w:hAnsi="Wingdings" w:hint="default"/>
      </w:rPr>
    </w:lvl>
    <w:lvl w:ilvl="6" w:tplc="1C090001" w:tentative="1">
      <w:start w:val="1"/>
      <w:numFmt w:val="bullet"/>
      <w:lvlText w:val=""/>
      <w:lvlJc w:val="left"/>
      <w:pPr>
        <w:ind w:left="5397" w:hanging="360"/>
      </w:pPr>
      <w:rPr>
        <w:rFonts w:ascii="Symbol" w:hAnsi="Symbol" w:hint="default"/>
      </w:rPr>
    </w:lvl>
    <w:lvl w:ilvl="7" w:tplc="1C090003" w:tentative="1">
      <w:start w:val="1"/>
      <w:numFmt w:val="bullet"/>
      <w:lvlText w:val="o"/>
      <w:lvlJc w:val="left"/>
      <w:pPr>
        <w:ind w:left="6117" w:hanging="360"/>
      </w:pPr>
      <w:rPr>
        <w:rFonts w:ascii="Courier New" w:hAnsi="Courier New" w:cs="Courier New" w:hint="default"/>
      </w:rPr>
    </w:lvl>
    <w:lvl w:ilvl="8" w:tplc="1C090005" w:tentative="1">
      <w:start w:val="1"/>
      <w:numFmt w:val="bullet"/>
      <w:lvlText w:val=""/>
      <w:lvlJc w:val="left"/>
      <w:pPr>
        <w:ind w:left="6837" w:hanging="360"/>
      </w:pPr>
      <w:rPr>
        <w:rFonts w:ascii="Wingdings" w:hAnsi="Wingdings" w:hint="default"/>
      </w:rPr>
    </w:lvl>
  </w:abstractNum>
  <w:abstractNum w:abstractNumId="14" w15:restartNumberingAfterBreak="0">
    <w:nsid w:val="06AB04F1"/>
    <w:multiLevelType w:val="hybridMultilevel"/>
    <w:tmpl w:val="0ECAD88C"/>
    <w:lvl w:ilvl="0" w:tplc="2ACC59E4">
      <w:start w:val="1"/>
      <w:numFmt w:val="decimal"/>
      <w:lvlText w:val="%1."/>
      <w:lvlJc w:val="left"/>
      <w:pPr>
        <w:ind w:left="720" w:hanging="360"/>
      </w:pPr>
      <w:rPr>
        <w:rFonts w:hint="default"/>
        <w:b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06D718EF"/>
    <w:multiLevelType w:val="hybridMultilevel"/>
    <w:tmpl w:val="9C4CB52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084B540F"/>
    <w:multiLevelType w:val="hybridMultilevel"/>
    <w:tmpl w:val="D4CC3348"/>
    <w:lvl w:ilvl="0" w:tplc="42FC1466">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093725C9"/>
    <w:multiLevelType w:val="hybridMultilevel"/>
    <w:tmpl w:val="85D4B0F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09803064"/>
    <w:multiLevelType w:val="hybridMultilevel"/>
    <w:tmpl w:val="D4CC3348"/>
    <w:lvl w:ilvl="0" w:tplc="42FC1466">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 w15:restartNumberingAfterBreak="0">
    <w:nsid w:val="0A4A62E0"/>
    <w:multiLevelType w:val="hybridMultilevel"/>
    <w:tmpl w:val="10F280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0BE86F3E"/>
    <w:multiLevelType w:val="hybridMultilevel"/>
    <w:tmpl w:val="C94638C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0C51258D"/>
    <w:multiLevelType w:val="hybridMultilevel"/>
    <w:tmpl w:val="D0E2FB62"/>
    <w:lvl w:ilvl="0" w:tplc="5E9CDE32">
      <w:start w:val="1"/>
      <w:numFmt w:val="decimal"/>
      <w:lvlText w:val="%1."/>
      <w:lvlJc w:val="left"/>
      <w:pPr>
        <w:ind w:left="720" w:hanging="360"/>
      </w:pPr>
      <w:rPr>
        <w:rFonts w:hint="default"/>
        <w:b/>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 w15:restartNumberingAfterBreak="0">
    <w:nsid w:val="0C595B3C"/>
    <w:multiLevelType w:val="hybridMultilevel"/>
    <w:tmpl w:val="A37EA3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0D0E006F"/>
    <w:multiLevelType w:val="multilevel"/>
    <w:tmpl w:val="0409001F"/>
    <w:styleLink w:val="111111213"/>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24" w15:restartNumberingAfterBreak="0">
    <w:nsid w:val="0F352787"/>
    <w:multiLevelType w:val="hybridMultilevel"/>
    <w:tmpl w:val="57CEF46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0FBC4643"/>
    <w:multiLevelType w:val="multilevel"/>
    <w:tmpl w:val="5DEC89D8"/>
    <w:lvl w:ilvl="0">
      <w:start w:val="1"/>
      <w:numFmt w:val="bullet"/>
      <w:lvlText w:val=""/>
      <w:lvlJc w:val="left"/>
      <w:pPr>
        <w:ind w:left="360" w:hanging="360"/>
      </w:pPr>
      <w:rPr>
        <w:rFonts w:ascii="Symbol" w:hAnsi="Symbol" w:hint="default"/>
      </w:rPr>
    </w:lvl>
    <w:lvl w:ilvl="1">
      <w:start w:val="1"/>
      <w:numFmt w:val="bullet"/>
      <w:lvlText w:val=""/>
      <w:lvlJc w:val="left"/>
      <w:pPr>
        <w:ind w:left="360" w:hanging="360"/>
      </w:pPr>
      <w:rPr>
        <w:rFonts w:ascii="Symbol" w:hAnsi="Symbol" w:hint="default"/>
        <w:sz w:val="22"/>
        <w:szCs w:val="22"/>
      </w:rPr>
    </w:lvl>
    <w:lvl w:ilvl="2">
      <w:start w:val="1"/>
      <w:numFmt w:val="decimal"/>
      <w:lvlText w:val="%1.%2.%3"/>
      <w:lvlJc w:val="left"/>
      <w:pPr>
        <w:ind w:left="720" w:hanging="720"/>
      </w:pPr>
      <w:rPr>
        <w:rFonts w:eastAsiaTheme="minorHAnsi" w:hint="default"/>
        <w:color w:val="4F81BD"/>
      </w:rPr>
    </w:lvl>
    <w:lvl w:ilvl="3">
      <w:start w:val="1"/>
      <w:numFmt w:val="decimal"/>
      <w:lvlText w:val="%1.%2.%3.%4"/>
      <w:lvlJc w:val="left"/>
      <w:pPr>
        <w:ind w:left="720" w:hanging="720"/>
      </w:pPr>
      <w:rPr>
        <w:rFonts w:eastAsiaTheme="minorHAnsi" w:hint="default"/>
      </w:rPr>
    </w:lvl>
    <w:lvl w:ilvl="4">
      <w:start w:val="1"/>
      <w:numFmt w:val="decimal"/>
      <w:lvlText w:val="%1.%2.%3.%4.%5"/>
      <w:lvlJc w:val="left"/>
      <w:pPr>
        <w:ind w:left="1080" w:hanging="1080"/>
      </w:pPr>
      <w:rPr>
        <w:rFonts w:eastAsiaTheme="minorHAnsi" w:hint="default"/>
      </w:rPr>
    </w:lvl>
    <w:lvl w:ilvl="5">
      <w:start w:val="1"/>
      <w:numFmt w:val="decimal"/>
      <w:lvlText w:val="%1.%2.%3.%4.%5.%6"/>
      <w:lvlJc w:val="left"/>
      <w:pPr>
        <w:ind w:left="1080" w:hanging="1080"/>
      </w:pPr>
      <w:rPr>
        <w:rFonts w:eastAsiaTheme="minorHAnsi" w:hint="default"/>
      </w:rPr>
    </w:lvl>
    <w:lvl w:ilvl="6">
      <w:start w:val="1"/>
      <w:numFmt w:val="decimal"/>
      <w:lvlText w:val="%1.%2.%3.%4.%5.%6.%7"/>
      <w:lvlJc w:val="left"/>
      <w:pPr>
        <w:ind w:left="1440" w:hanging="1440"/>
      </w:pPr>
      <w:rPr>
        <w:rFonts w:eastAsiaTheme="minorHAnsi" w:hint="default"/>
      </w:rPr>
    </w:lvl>
    <w:lvl w:ilvl="7">
      <w:start w:val="1"/>
      <w:numFmt w:val="decimal"/>
      <w:lvlText w:val="%1.%2.%3.%4.%5.%6.%7.%8"/>
      <w:lvlJc w:val="left"/>
      <w:pPr>
        <w:ind w:left="1440" w:hanging="1440"/>
      </w:pPr>
      <w:rPr>
        <w:rFonts w:eastAsiaTheme="minorHAnsi" w:hint="default"/>
      </w:rPr>
    </w:lvl>
    <w:lvl w:ilvl="8">
      <w:start w:val="1"/>
      <w:numFmt w:val="decimal"/>
      <w:lvlText w:val="%1.%2.%3.%4.%5.%6.%7.%8.%9"/>
      <w:lvlJc w:val="left"/>
      <w:pPr>
        <w:ind w:left="1800" w:hanging="1800"/>
      </w:pPr>
      <w:rPr>
        <w:rFonts w:eastAsiaTheme="minorHAnsi" w:hint="default"/>
      </w:rPr>
    </w:lvl>
  </w:abstractNum>
  <w:abstractNum w:abstractNumId="26" w15:restartNumberingAfterBreak="0">
    <w:nsid w:val="139603FA"/>
    <w:multiLevelType w:val="multilevel"/>
    <w:tmpl w:val="84EAAF8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13CC331E"/>
    <w:multiLevelType w:val="hybridMultilevel"/>
    <w:tmpl w:val="005ABA10"/>
    <w:lvl w:ilvl="0" w:tplc="718217D4">
      <w:start w:val="1"/>
      <w:numFmt w:val="decimal"/>
      <w:lvlText w:val="%1."/>
      <w:lvlJc w:val="left"/>
      <w:pPr>
        <w:ind w:left="360" w:hanging="360"/>
      </w:pPr>
      <w:rPr>
        <w:rFonts w:hint="default"/>
        <w:b w:val="0"/>
      </w:rPr>
    </w:lvl>
    <w:lvl w:ilvl="1" w:tplc="1C090003">
      <w:start w:val="1"/>
      <w:numFmt w:val="bullet"/>
      <w:lvlText w:val="o"/>
      <w:lvlJc w:val="left"/>
      <w:pPr>
        <w:ind w:left="1014" w:hanging="360"/>
      </w:pPr>
      <w:rPr>
        <w:rFonts w:ascii="Courier New" w:hAnsi="Courier New" w:cs="Courier New" w:hint="default"/>
      </w:rPr>
    </w:lvl>
    <w:lvl w:ilvl="2" w:tplc="1C09001B" w:tentative="1">
      <w:start w:val="1"/>
      <w:numFmt w:val="lowerRoman"/>
      <w:lvlText w:val="%3."/>
      <w:lvlJc w:val="right"/>
      <w:pPr>
        <w:ind w:left="1734" w:hanging="180"/>
      </w:pPr>
    </w:lvl>
    <w:lvl w:ilvl="3" w:tplc="1C09000F" w:tentative="1">
      <w:start w:val="1"/>
      <w:numFmt w:val="decimal"/>
      <w:lvlText w:val="%4."/>
      <w:lvlJc w:val="left"/>
      <w:pPr>
        <w:ind w:left="2454" w:hanging="360"/>
      </w:pPr>
    </w:lvl>
    <w:lvl w:ilvl="4" w:tplc="1C090019" w:tentative="1">
      <w:start w:val="1"/>
      <w:numFmt w:val="lowerLetter"/>
      <w:lvlText w:val="%5."/>
      <w:lvlJc w:val="left"/>
      <w:pPr>
        <w:ind w:left="3174" w:hanging="360"/>
      </w:pPr>
    </w:lvl>
    <w:lvl w:ilvl="5" w:tplc="1C09001B" w:tentative="1">
      <w:start w:val="1"/>
      <w:numFmt w:val="lowerRoman"/>
      <w:lvlText w:val="%6."/>
      <w:lvlJc w:val="right"/>
      <w:pPr>
        <w:ind w:left="3894" w:hanging="180"/>
      </w:pPr>
    </w:lvl>
    <w:lvl w:ilvl="6" w:tplc="1C09000F" w:tentative="1">
      <w:start w:val="1"/>
      <w:numFmt w:val="decimal"/>
      <w:lvlText w:val="%7."/>
      <w:lvlJc w:val="left"/>
      <w:pPr>
        <w:ind w:left="4614" w:hanging="360"/>
      </w:pPr>
    </w:lvl>
    <w:lvl w:ilvl="7" w:tplc="1C090019" w:tentative="1">
      <w:start w:val="1"/>
      <w:numFmt w:val="lowerLetter"/>
      <w:lvlText w:val="%8."/>
      <w:lvlJc w:val="left"/>
      <w:pPr>
        <w:ind w:left="5334" w:hanging="360"/>
      </w:pPr>
    </w:lvl>
    <w:lvl w:ilvl="8" w:tplc="1C09001B" w:tentative="1">
      <w:start w:val="1"/>
      <w:numFmt w:val="lowerRoman"/>
      <w:lvlText w:val="%9."/>
      <w:lvlJc w:val="right"/>
      <w:pPr>
        <w:ind w:left="6054" w:hanging="180"/>
      </w:pPr>
    </w:lvl>
  </w:abstractNum>
  <w:abstractNum w:abstractNumId="28" w15:restartNumberingAfterBreak="0">
    <w:nsid w:val="13F718A1"/>
    <w:multiLevelType w:val="hybridMultilevel"/>
    <w:tmpl w:val="183CFB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143A2B47"/>
    <w:multiLevelType w:val="hybridMultilevel"/>
    <w:tmpl w:val="78B4EC5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159811BD"/>
    <w:multiLevelType w:val="hybridMultilevel"/>
    <w:tmpl w:val="394CA528"/>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start w:val="1"/>
      <w:numFmt w:val="bullet"/>
      <w:lvlText w:val=""/>
      <w:lvlJc w:val="left"/>
      <w:pPr>
        <w:ind w:left="4320" w:hanging="360"/>
      </w:pPr>
      <w:rPr>
        <w:rFonts w:ascii="Wingdings" w:hAnsi="Wingdings" w:hint="default"/>
      </w:rPr>
    </w:lvl>
    <w:lvl w:ilvl="6" w:tplc="1C090001">
      <w:start w:val="1"/>
      <w:numFmt w:val="bullet"/>
      <w:lvlText w:val=""/>
      <w:lvlJc w:val="left"/>
      <w:pPr>
        <w:ind w:left="5040" w:hanging="360"/>
      </w:pPr>
      <w:rPr>
        <w:rFonts w:ascii="Symbol" w:hAnsi="Symbol" w:hint="default"/>
      </w:rPr>
    </w:lvl>
    <w:lvl w:ilvl="7" w:tplc="1C090003">
      <w:start w:val="1"/>
      <w:numFmt w:val="bullet"/>
      <w:lvlText w:val="o"/>
      <w:lvlJc w:val="left"/>
      <w:pPr>
        <w:ind w:left="5760" w:hanging="360"/>
      </w:pPr>
      <w:rPr>
        <w:rFonts w:ascii="Courier New" w:hAnsi="Courier New" w:cs="Courier New" w:hint="default"/>
      </w:rPr>
    </w:lvl>
    <w:lvl w:ilvl="8" w:tplc="1C090005">
      <w:start w:val="1"/>
      <w:numFmt w:val="bullet"/>
      <w:lvlText w:val=""/>
      <w:lvlJc w:val="left"/>
      <w:pPr>
        <w:ind w:left="6480" w:hanging="360"/>
      </w:pPr>
      <w:rPr>
        <w:rFonts w:ascii="Wingdings" w:hAnsi="Wingdings" w:hint="default"/>
      </w:rPr>
    </w:lvl>
  </w:abstractNum>
  <w:abstractNum w:abstractNumId="31" w15:restartNumberingAfterBreak="0">
    <w:nsid w:val="16D10809"/>
    <w:multiLevelType w:val="hybridMultilevel"/>
    <w:tmpl w:val="EFF4F18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181A50FB"/>
    <w:multiLevelType w:val="hybridMultilevel"/>
    <w:tmpl w:val="D2A8006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18396A7C"/>
    <w:multiLevelType w:val="hybridMultilevel"/>
    <w:tmpl w:val="B476BD26"/>
    <w:lvl w:ilvl="0" w:tplc="1C090001">
      <w:start w:val="1"/>
      <w:numFmt w:val="bullet"/>
      <w:lvlText w:val=""/>
      <w:lvlJc w:val="left"/>
      <w:pPr>
        <w:ind w:left="780" w:hanging="360"/>
      </w:pPr>
      <w:rPr>
        <w:rFonts w:ascii="Symbol" w:hAnsi="Symbol" w:hint="default"/>
      </w:rPr>
    </w:lvl>
    <w:lvl w:ilvl="1" w:tplc="1C090003" w:tentative="1">
      <w:start w:val="1"/>
      <w:numFmt w:val="bullet"/>
      <w:lvlText w:val="o"/>
      <w:lvlJc w:val="left"/>
      <w:pPr>
        <w:ind w:left="1500" w:hanging="360"/>
      </w:pPr>
      <w:rPr>
        <w:rFonts w:ascii="Courier New" w:hAnsi="Courier New" w:cs="Courier New" w:hint="default"/>
      </w:rPr>
    </w:lvl>
    <w:lvl w:ilvl="2" w:tplc="1C090005" w:tentative="1">
      <w:start w:val="1"/>
      <w:numFmt w:val="bullet"/>
      <w:lvlText w:val=""/>
      <w:lvlJc w:val="left"/>
      <w:pPr>
        <w:ind w:left="2220" w:hanging="360"/>
      </w:pPr>
      <w:rPr>
        <w:rFonts w:ascii="Wingdings" w:hAnsi="Wingdings" w:hint="default"/>
      </w:rPr>
    </w:lvl>
    <w:lvl w:ilvl="3" w:tplc="1C090001" w:tentative="1">
      <w:start w:val="1"/>
      <w:numFmt w:val="bullet"/>
      <w:lvlText w:val=""/>
      <w:lvlJc w:val="left"/>
      <w:pPr>
        <w:ind w:left="2940" w:hanging="360"/>
      </w:pPr>
      <w:rPr>
        <w:rFonts w:ascii="Symbol" w:hAnsi="Symbol" w:hint="default"/>
      </w:rPr>
    </w:lvl>
    <w:lvl w:ilvl="4" w:tplc="1C090003" w:tentative="1">
      <w:start w:val="1"/>
      <w:numFmt w:val="bullet"/>
      <w:lvlText w:val="o"/>
      <w:lvlJc w:val="left"/>
      <w:pPr>
        <w:ind w:left="3660" w:hanging="360"/>
      </w:pPr>
      <w:rPr>
        <w:rFonts w:ascii="Courier New" w:hAnsi="Courier New" w:cs="Courier New" w:hint="default"/>
      </w:rPr>
    </w:lvl>
    <w:lvl w:ilvl="5" w:tplc="1C090005" w:tentative="1">
      <w:start w:val="1"/>
      <w:numFmt w:val="bullet"/>
      <w:lvlText w:val=""/>
      <w:lvlJc w:val="left"/>
      <w:pPr>
        <w:ind w:left="4380" w:hanging="360"/>
      </w:pPr>
      <w:rPr>
        <w:rFonts w:ascii="Wingdings" w:hAnsi="Wingdings" w:hint="default"/>
      </w:rPr>
    </w:lvl>
    <w:lvl w:ilvl="6" w:tplc="1C090001" w:tentative="1">
      <w:start w:val="1"/>
      <w:numFmt w:val="bullet"/>
      <w:lvlText w:val=""/>
      <w:lvlJc w:val="left"/>
      <w:pPr>
        <w:ind w:left="5100" w:hanging="360"/>
      </w:pPr>
      <w:rPr>
        <w:rFonts w:ascii="Symbol" w:hAnsi="Symbol" w:hint="default"/>
      </w:rPr>
    </w:lvl>
    <w:lvl w:ilvl="7" w:tplc="1C090003" w:tentative="1">
      <w:start w:val="1"/>
      <w:numFmt w:val="bullet"/>
      <w:lvlText w:val="o"/>
      <w:lvlJc w:val="left"/>
      <w:pPr>
        <w:ind w:left="5820" w:hanging="360"/>
      </w:pPr>
      <w:rPr>
        <w:rFonts w:ascii="Courier New" w:hAnsi="Courier New" w:cs="Courier New" w:hint="default"/>
      </w:rPr>
    </w:lvl>
    <w:lvl w:ilvl="8" w:tplc="1C090005" w:tentative="1">
      <w:start w:val="1"/>
      <w:numFmt w:val="bullet"/>
      <w:lvlText w:val=""/>
      <w:lvlJc w:val="left"/>
      <w:pPr>
        <w:ind w:left="6540" w:hanging="360"/>
      </w:pPr>
      <w:rPr>
        <w:rFonts w:ascii="Wingdings" w:hAnsi="Wingdings" w:hint="default"/>
      </w:rPr>
    </w:lvl>
  </w:abstractNum>
  <w:abstractNum w:abstractNumId="34" w15:restartNumberingAfterBreak="0">
    <w:nsid w:val="18791EF8"/>
    <w:multiLevelType w:val="hybridMultilevel"/>
    <w:tmpl w:val="80465BE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195A4291"/>
    <w:multiLevelType w:val="hybridMultilevel"/>
    <w:tmpl w:val="1ED05222"/>
    <w:lvl w:ilvl="0" w:tplc="1C09000F">
      <w:start w:val="1"/>
      <w:numFmt w:val="decimal"/>
      <w:lvlText w:val="%1."/>
      <w:lvlJc w:val="left"/>
      <w:pPr>
        <w:ind w:left="360" w:hanging="360"/>
      </w:pPr>
      <w:rPr>
        <w:rFonts w:hint="default"/>
      </w:rPr>
    </w:lvl>
    <w:lvl w:ilvl="1" w:tplc="1C090019">
      <w:start w:val="1"/>
      <w:numFmt w:val="lowerLetter"/>
      <w:lvlText w:val="%2."/>
      <w:lvlJc w:val="left"/>
      <w:pPr>
        <w:ind w:left="1080" w:hanging="360"/>
      </w:pPr>
    </w:lvl>
    <w:lvl w:ilvl="2" w:tplc="1C09001B" w:tentative="1">
      <w:start w:val="1"/>
      <w:numFmt w:val="lowerRoman"/>
      <w:lvlText w:val="%3."/>
      <w:lvlJc w:val="right"/>
      <w:pPr>
        <w:ind w:left="1800" w:hanging="180"/>
      </w:pPr>
    </w:lvl>
    <w:lvl w:ilvl="3" w:tplc="1C09000F" w:tentative="1">
      <w:start w:val="1"/>
      <w:numFmt w:val="decimal"/>
      <w:lvlText w:val="%4."/>
      <w:lvlJc w:val="left"/>
      <w:pPr>
        <w:ind w:left="2520" w:hanging="360"/>
      </w:pPr>
    </w:lvl>
    <w:lvl w:ilvl="4" w:tplc="1C090019" w:tentative="1">
      <w:start w:val="1"/>
      <w:numFmt w:val="lowerLetter"/>
      <w:lvlText w:val="%5."/>
      <w:lvlJc w:val="left"/>
      <w:pPr>
        <w:ind w:left="3240" w:hanging="360"/>
      </w:pPr>
    </w:lvl>
    <w:lvl w:ilvl="5" w:tplc="1C09001B" w:tentative="1">
      <w:start w:val="1"/>
      <w:numFmt w:val="lowerRoman"/>
      <w:lvlText w:val="%6."/>
      <w:lvlJc w:val="right"/>
      <w:pPr>
        <w:ind w:left="3960" w:hanging="180"/>
      </w:pPr>
    </w:lvl>
    <w:lvl w:ilvl="6" w:tplc="1C09000F" w:tentative="1">
      <w:start w:val="1"/>
      <w:numFmt w:val="decimal"/>
      <w:lvlText w:val="%7."/>
      <w:lvlJc w:val="left"/>
      <w:pPr>
        <w:ind w:left="4680" w:hanging="360"/>
      </w:pPr>
    </w:lvl>
    <w:lvl w:ilvl="7" w:tplc="1C090019" w:tentative="1">
      <w:start w:val="1"/>
      <w:numFmt w:val="lowerLetter"/>
      <w:lvlText w:val="%8."/>
      <w:lvlJc w:val="left"/>
      <w:pPr>
        <w:ind w:left="5400" w:hanging="360"/>
      </w:pPr>
    </w:lvl>
    <w:lvl w:ilvl="8" w:tplc="1C09001B" w:tentative="1">
      <w:start w:val="1"/>
      <w:numFmt w:val="lowerRoman"/>
      <w:lvlText w:val="%9."/>
      <w:lvlJc w:val="right"/>
      <w:pPr>
        <w:ind w:left="6120" w:hanging="180"/>
      </w:pPr>
    </w:lvl>
  </w:abstractNum>
  <w:abstractNum w:abstractNumId="36" w15:restartNumberingAfterBreak="0">
    <w:nsid w:val="197F5BFE"/>
    <w:multiLevelType w:val="hybridMultilevel"/>
    <w:tmpl w:val="00000000"/>
    <w:lvl w:ilvl="0" w:tplc="FFFFFFFF">
      <w:start w:val="1"/>
      <w:numFmt w:val="lowerLetter"/>
      <w:lvlText w:val="(%1)"/>
      <w:lvlJc w:val="left"/>
      <w:pPr>
        <w:ind w:left="1035" w:hanging="675"/>
      </w:pPr>
      <w:rPr>
        <w:b w:val="0"/>
        <w:i w:val="0"/>
        <w:strike w:val="0"/>
        <w:u w:val="none"/>
      </w:rPr>
    </w:lvl>
    <w:lvl w:ilvl="1" w:tplc="FFFFFFFF">
      <w:start w:val="1"/>
      <w:numFmt w:val="lowerLetter"/>
      <w:lvlText w:val="%2."/>
      <w:lvlJc w:val="left"/>
      <w:pPr>
        <w:ind w:left="1440" w:hanging="360"/>
      </w:pPr>
      <w:rPr>
        <w:b w:val="0"/>
        <w:i w:val="0"/>
        <w:strike w:val="0"/>
        <w:u w:val="none"/>
      </w:rPr>
    </w:lvl>
    <w:lvl w:ilvl="2" w:tplc="FFFFFFFF">
      <w:start w:val="1"/>
      <w:numFmt w:val="lowerRoman"/>
      <w:lvlText w:val="%3."/>
      <w:lvlJc w:val="left"/>
      <w:pPr>
        <w:ind w:left="2160" w:hanging="180"/>
      </w:pPr>
      <w:rPr>
        <w:b w:val="0"/>
        <w:i w:val="0"/>
        <w:strike w:val="0"/>
        <w:u w:val="none"/>
      </w:rPr>
    </w:lvl>
    <w:lvl w:ilvl="3" w:tplc="FFFFFFFF">
      <w:start w:val="1"/>
      <w:numFmt w:val="decimal"/>
      <w:lvlText w:val="%4."/>
      <w:lvlJc w:val="left"/>
      <w:pPr>
        <w:ind w:left="2880" w:hanging="360"/>
      </w:pPr>
      <w:rPr>
        <w:b w:val="0"/>
        <w:i w:val="0"/>
        <w:strike w:val="0"/>
        <w:u w:val="none"/>
      </w:rPr>
    </w:lvl>
    <w:lvl w:ilvl="4" w:tplc="FFFFFFFF">
      <w:start w:val="1"/>
      <w:numFmt w:val="lowerLetter"/>
      <w:lvlText w:val="%5."/>
      <w:lvlJc w:val="left"/>
      <w:pPr>
        <w:ind w:left="3600" w:hanging="360"/>
      </w:pPr>
      <w:rPr>
        <w:b w:val="0"/>
        <w:i w:val="0"/>
        <w:strike w:val="0"/>
        <w:u w:val="none"/>
      </w:rPr>
    </w:lvl>
    <w:lvl w:ilvl="5" w:tplc="FFFFFFFF">
      <w:start w:val="1"/>
      <w:numFmt w:val="lowerRoman"/>
      <w:lvlText w:val="%6."/>
      <w:lvlJc w:val="left"/>
      <w:pPr>
        <w:ind w:left="4320" w:hanging="180"/>
      </w:pPr>
      <w:rPr>
        <w:b w:val="0"/>
        <w:i w:val="0"/>
        <w:strike w:val="0"/>
        <w:u w:val="none"/>
      </w:rPr>
    </w:lvl>
    <w:lvl w:ilvl="6" w:tplc="FFFFFFFF">
      <w:start w:val="1"/>
      <w:numFmt w:val="decimal"/>
      <w:lvlText w:val="%7."/>
      <w:lvlJc w:val="left"/>
      <w:pPr>
        <w:ind w:left="5040" w:hanging="360"/>
      </w:pPr>
      <w:rPr>
        <w:b w:val="0"/>
        <w:i w:val="0"/>
        <w:strike w:val="0"/>
        <w:u w:val="none"/>
      </w:rPr>
    </w:lvl>
    <w:lvl w:ilvl="7" w:tplc="FFFFFFFF">
      <w:start w:val="1"/>
      <w:numFmt w:val="lowerLetter"/>
      <w:lvlText w:val="%8."/>
      <w:lvlJc w:val="left"/>
      <w:pPr>
        <w:ind w:left="5760" w:hanging="360"/>
      </w:pPr>
      <w:rPr>
        <w:b w:val="0"/>
        <w:i w:val="0"/>
        <w:strike w:val="0"/>
        <w:u w:val="none"/>
      </w:rPr>
    </w:lvl>
    <w:lvl w:ilvl="8" w:tplc="FFFFFFFF">
      <w:start w:val="1"/>
      <w:numFmt w:val="lowerRoman"/>
      <w:lvlText w:val="%9."/>
      <w:lvlJc w:val="left"/>
      <w:pPr>
        <w:ind w:left="6480" w:hanging="180"/>
      </w:pPr>
      <w:rPr>
        <w:b w:val="0"/>
        <w:i w:val="0"/>
        <w:strike w:val="0"/>
        <w:u w:val="none"/>
      </w:rPr>
    </w:lvl>
  </w:abstractNum>
  <w:abstractNum w:abstractNumId="37" w15:restartNumberingAfterBreak="0">
    <w:nsid w:val="1AFD1BB2"/>
    <w:multiLevelType w:val="hybridMultilevel"/>
    <w:tmpl w:val="7292AB2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8" w15:restartNumberingAfterBreak="0">
    <w:nsid w:val="1EBA6ADC"/>
    <w:multiLevelType w:val="hybridMultilevel"/>
    <w:tmpl w:val="2626C8EA"/>
    <w:lvl w:ilvl="0" w:tplc="1C090017">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1ECE6F9E"/>
    <w:multiLevelType w:val="hybridMultilevel"/>
    <w:tmpl w:val="F76CA16C"/>
    <w:lvl w:ilvl="0" w:tplc="C240C376">
      <w:start w:val="1"/>
      <w:numFmt w:val="bullet"/>
      <w:pStyle w:val="Bulletedlist"/>
      <w:lvlText w:val=""/>
      <w:lvlJc w:val="left"/>
      <w:pPr>
        <w:ind w:left="928" w:hanging="360"/>
      </w:pPr>
      <w:rPr>
        <w:rFonts w:ascii="Symbol" w:hAnsi="Symbol" w:hint="default"/>
      </w:rPr>
    </w:lvl>
    <w:lvl w:ilvl="1" w:tplc="1C090003">
      <w:start w:val="1"/>
      <w:numFmt w:val="bullet"/>
      <w:lvlText w:val="o"/>
      <w:lvlJc w:val="left"/>
      <w:pPr>
        <w:ind w:left="1500" w:hanging="360"/>
      </w:pPr>
      <w:rPr>
        <w:rFonts w:ascii="Courier New" w:hAnsi="Courier New" w:cs="Courier New" w:hint="default"/>
      </w:rPr>
    </w:lvl>
    <w:lvl w:ilvl="2" w:tplc="1C090005">
      <w:start w:val="1"/>
      <w:numFmt w:val="bullet"/>
      <w:lvlText w:val=""/>
      <w:lvlJc w:val="left"/>
      <w:pPr>
        <w:ind w:left="2220" w:hanging="360"/>
      </w:pPr>
      <w:rPr>
        <w:rFonts w:ascii="Wingdings" w:hAnsi="Wingdings" w:hint="default"/>
      </w:rPr>
    </w:lvl>
    <w:lvl w:ilvl="3" w:tplc="1C090001" w:tentative="1">
      <w:start w:val="1"/>
      <w:numFmt w:val="bullet"/>
      <w:lvlText w:val=""/>
      <w:lvlJc w:val="left"/>
      <w:pPr>
        <w:ind w:left="2940" w:hanging="360"/>
      </w:pPr>
      <w:rPr>
        <w:rFonts w:ascii="Symbol" w:hAnsi="Symbol" w:hint="default"/>
      </w:rPr>
    </w:lvl>
    <w:lvl w:ilvl="4" w:tplc="1C090003" w:tentative="1">
      <w:start w:val="1"/>
      <w:numFmt w:val="bullet"/>
      <w:lvlText w:val="o"/>
      <w:lvlJc w:val="left"/>
      <w:pPr>
        <w:ind w:left="3660" w:hanging="360"/>
      </w:pPr>
      <w:rPr>
        <w:rFonts w:ascii="Courier New" w:hAnsi="Courier New" w:cs="Courier New" w:hint="default"/>
      </w:rPr>
    </w:lvl>
    <w:lvl w:ilvl="5" w:tplc="1C090005" w:tentative="1">
      <w:start w:val="1"/>
      <w:numFmt w:val="bullet"/>
      <w:lvlText w:val=""/>
      <w:lvlJc w:val="left"/>
      <w:pPr>
        <w:ind w:left="4380" w:hanging="360"/>
      </w:pPr>
      <w:rPr>
        <w:rFonts w:ascii="Wingdings" w:hAnsi="Wingdings" w:hint="default"/>
      </w:rPr>
    </w:lvl>
    <w:lvl w:ilvl="6" w:tplc="1C090001" w:tentative="1">
      <w:start w:val="1"/>
      <w:numFmt w:val="bullet"/>
      <w:lvlText w:val=""/>
      <w:lvlJc w:val="left"/>
      <w:pPr>
        <w:ind w:left="5100" w:hanging="360"/>
      </w:pPr>
      <w:rPr>
        <w:rFonts w:ascii="Symbol" w:hAnsi="Symbol" w:hint="default"/>
      </w:rPr>
    </w:lvl>
    <w:lvl w:ilvl="7" w:tplc="1C090003" w:tentative="1">
      <w:start w:val="1"/>
      <w:numFmt w:val="bullet"/>
      <w:lvlText w:val="o"/>
      <w:lvlJc w:val="left"/>
      <w:pPr>
        <w:ind w:left="5820" w:hanging="360"/>
      </w:pPr>
      <w:rPr>
        <w:rFonts w:ascii="Courier New" w:hAnsi="Courier New" w:cs="Courier New" w:hint="default"/>
      </w:rPr>
    </w:lvl>
    <w:lvl w:ilvl="8" w:tplc="1C090005" w:tentative="1">
      <w:start w:val="1"/>
      <w:numFmt w:val="bullet"/>
      <w:lvlText w:val=""/>
      <w:lvlJc w:val="left"/>
      <w:pPr>
        <w:ind w:left="6540" w:hanging="360"/>
      </w:pPr>
      <w:rPr>
        <w:rFonts w:ascii="Wingdings" w:hAnsi="Wingdings" w:hint="default"/>
      </w:rPr>
    </w:lvl>
  </w:abstractNum>
  <w:abstractNum w:abstractNumId="40" w15:restartNumberingAfterBreak="0">
    <w:nsid w:val="20D36DBF"/>
    <w:multiLevelType w:val="hybridMultilevel"/>
    <w:tmpl w:val="FD1A91C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22346851"/>
    <w:multiLevelType w:val="hybridMultilevel"/>
    <w:tmpl w:val="80E0BA2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2" w15:restartNumberingAfterBreak="0">
    <w:nsid w:val="227C238A"/>
    <w:multiLevelType w:val="hybridMultilevel"/>
    <w:tmpl w:val="BA0E233A"/>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229023FC"/>
    <w:multiLevelType w:val="hybridMultilevel"/>
    <w:tmpl w:val="E7FAF9B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4" w15:restartNumberingAfterBreak="0">
    <w:nsid w:val="2411561E"/>
    <w:multiLevelType w:val="hybridMultilevel"/>
    <w:tmpl w:val="3D08BEE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5" w15:restartNumberingAfterBreak="0">
    <w:nsid w:val="2550343D"/>
    <w:multiLevelType w:val="hybridMultilevel"/>
    <w:tmpl w:val="2AE2711C"/>
    <w:lvl w:ilvl="0" w:tplc="C4B85314">
      <w:start w:val="1"/>
      <w:numFmt w:val="lowerLetter"/>
      <w:lvlText w:val="%1)"/>
      <w:lvlJc w:val="left"/>
      <w:pPr>
        <w:ind w:left="720" w:hanging="360"/>
      </w:pPr>
      <w:rPr>
        <w:rFonts w:ascii="Arial" w:eastAsia="Times New Roman" w:hAnsi="Arial" w:cs="Arial"/>
        <w:b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6" w15:restartNumberingAfterBreak="0">
    <w:nsid w:val="25B9636F"/>
    <w:multiLevelType w:val="hybridMultilevel"/>
    <w:tmpl w:val="9964014E"/>
    <w:lvl w:ilvl="0" w:tplc="69CC0FDC">
      <w:start w:val="14"/>
      <w:numFmt w:val="decimal"/>
      <w:lvlText w:val="%1."/>
      <w:lvlJc w:val="left"/>
      <w:pPr>
        <w:ind w:left="1212" w:hanging="360"/>
      </w:pPr>
      <w:rPr>
        <w:rFonts w:hint="default"/>
        <w:b w:val="0"/>
        <w:color w:val="auto"/>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7" w15:restartNumberingAfterBreak="0">
    <w:nsid w:val="273316BE"/>
    <w:multiLevelType w:val="hybridMultilevel"/>
    <w:tmpl w:val="671CF22E"/>
    <w:lvl w:ilvl="0" w:tplc="96969206">
      <w:start w:val="1"/>
      <w:numFmt w:val="decimal"/>
      <w:lvlText w:val="%1."/>
      <w:lvlJc w:val="left"/>
      <w:pPr>
        <w:ind w:left="720" w:hanging="360"/>
      </w:pPr>
      <w:rPr>
        <w:rFonts w:hint="default"/>
        <w:sz w:val="22"/>
        <w:szCs w:val="22"/>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8" w15:restartNumberingAfterBreak="0">
    <w:nsid w:val="27AD4650"/>
    <w:multiLevelType w:val="hybridMultilevel"/>
    <w:tmpl w:val="5B6CB8AC"/>
    <w:lvl w:ilvl="0" w:tplc="1C09000F">
      <w:start w:val="1"/>
      <w:numFmt w:val="decimal"/>
      <w:lvlText w:val="%1."/>
      <w:lvlJc w:val="left"/>
      <w:pPr>
        <w:ind w:left="840" w:hanging="360"/>
      </w:pPr>
    </w:lvl>
    <w:lvl w:ilvl="1" w:tplc="1C090019" w:tentative="1">
      <w:start w:val="1"/>
      <w:numFmt w:val="lowerLetter"/>
      <w:lvlText w:val="%2."/>
      <w:lvlJc w:val="left"/>
      <w:pPr>
        <w:ind w:left="1560" w:hanging="360"/>
      </w:pPr>
    </w:lvl>
    <w:lvl w:ilvl="2" w:tplc="1C09001B" w:tentative="1">
      <w:start w:val="1"/>
      <w:numFmt w:val="lowerRoman"/>
      <w:lvlText w:val="%3."/>
      <w:lvlJc w:val="right"/>
      <w:pPr>
        <w:ind w:left="2280" w:hanging="180"/>
      </w:pPr>
    </w:lvl>
    <w:lvl w:ilvl="3" w:tplc="1C09000F" w:tentative="1">
      <w:start w:val="1"/>
      <w:numFmt w:val="decimal"/>
      <w:lvlText w:val="%4."/>
      <w:lvlJc w:val="left"/>
      <w:pPr>
        <w:ind w:left="3000" w:hanging="360"/>
      </w:pPr>
    </w:lvl>
    <w:lvl w:ilvl="4" w:tplc="1C090019" w:tentative="1">
      <w:start w:val="1"/>
      <w:numFmt w:val="lowerLetter"/>
      <w:lvlText w:val="%5."/>
      <w:lvlJc w:val="left"/>
      <w:pPr>
        <w:ind w:left="3720" w:hanging="360"/>
      </w:pPr>
    </w:lvl>
    <w:lvl w:ilvl="5" w:tplc="1C09001B" w:tentative="1">
      <w:start w:val="1"/>
      <w:numFmt w:val="lowerRoman"/>
      <w:lvlText w:val="%6."/>
      <w:lvlJc w:val="right"/>
      <w:pPr>
        <w:ind w:left="4440" w:hanging="180"/>
      </w:pPr>
    </w:lvl>
    <w:lvl w:ilvl="6" w:tplc="1C09000F" w:tentative="1">
      <w:start w:val="1"/>
      <w:numFmt w:val="decimal"/>
      <w:lvlText w:val="%7."/>
      <w:lvlJc w:val="left"/>
      <w:pPr>
        <w:ind w:left="5160" w:hanging="360"/>
      </w:pPr>
    </w:lvl>
    <w:lvl w:ilvl="7" w:tplc="1C090019" w:tentative="1">
      <w:start w:val="1"/>
      <w:numFmt w:val="lowerLetter"/>
      <w:lvlText w:val="%8."/>
      <w:lvlJc w:val="left"/>
      <w:pPr>
        <w:ind w:left="5880" w:hanging="360"/>
      </w:pPr>
    </w:lvl>
    <w:lvl w:ilvl="8" w:tplc="1C09001B" w:tentative="1">
      <w:start w:val="1"/>
      <w:numFmt w:val="lowerRoman"/>
      <w:lvlText w:val="%9."/>
      <w:lvlJc w:val="right"/>
      <w:pPr>
        <w:ind w:left="6600" w:hanging="180"/>
      </w:pPr>
    </w:lvl>
  </w:abstractNum>
  <w:abstractNum w:abstractNumId="49" w15:restartNumberingAfterBreak="0">
    <w:nsid w:val="282A0ECE"/>
    <w:multiLevelType w:val="multilevel"/>
    <w:tmpl w:val="A094BA42"/>
    <w:lvl w:ilvl="0">
      <w:start w:val="1"/>
      <w:numFmt w:val="decimal"/>
      <w:pStyle w:val="FindingHeading1"/>
      <w:lvlText w:val="%1."/>
      <w:lvlJc w:val="left"/>
      <w:pPr>
        <w:tabs>
          <w:tab w:val="num" w:pos="454"/>
        </w:tabs>
        <w:ind w:left="0" w:firstLine="0"/>
      </w:pPr>
      <w:rPr>
        <w:rFonts w:ascii="Arial Bold" w:hAnsi="Arial Bold" w:hint="default"/>
        <w:b/>
        <w:i w:val="0"/>
        <w:caps w:val="0"/>
        <w:strike w:val="0"/>
        <w:dstrike w:val="0"/>
        <w:vanish w:val="0"/>
        <w:webHidden w:val="0"/>
        <w:color w:val="000000"/>
        <w:sz w:val="22"/>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FindingHeading2"/>
      <w:lvlText w:val="%1.%2"/>
      <w:lvlJc w:val="left"/>
      <w:pPr>
        <w:tabs>
          <w:tab w:val="num" w:pos="454"/>
        </w:tabs>
        <w:ind w:left="0" w:firstLine="0"/>
      </w:pPr>
      <w:rPr>
        <w:rFonts w:ascii="Arial Bold" w:hAnsi="Arial Bold" w:hint="default"/>
        <w:b/>
        <w:i w:val="0"/>
        <w:caps w:val="0"/>
        <w:strike w:val="0"/>
        <w:dstrike w:val="0"/>
        <w:vanish w:val="0"/>
        <w:webHidden w:val="0"/>
        <w:sz w:val="22"/>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397"/>
        </w:tabs>
        <w:ind w:left="0" w:firstLine="0"/>
      </w:pPr>
      <w:rPr>
        <w:rFonts w:ascii="Arial Bold" w:hAnsi="Arial Bold" w:hint="default"/>
        <w:b/>
        <w:i w:val="0"/>
        <w:caps w:val="0"/>
        <w:strike w:val="0"/>
        <w:dstrike w:val="0"/>
        <w:vanish w:val="0"/>
        <w:webHidden w:val="0"/>
        <w:sz w:val="22"/>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50" w15:restartNumberingAfterBreak="0">
    <w:nsid w:val="282A1C31"/>
    <w:multiLevelType w:val="hybridMultilevel"/>
    <w:tmpl w:val="7AD226FE"/>
    <w:lvl w:ilvl="0" w:tplc="2AFEB556">
      <w:start w:val="1"/>
      <w:numFmt w:val="decimal"/>
      <w:pStyle w:val="NumberedARs"/>
      <w:lvlText w:val="%1."/>
      <w:lvlJc w:val="left"/>
      <w:pPr>
        <w:ind w:left="720" w:hanging="360"/>
      </w:pPr>
      <w:rPr>
        <w:rFonts w:ascii="Arial" w:hAnsi="Arial" w:cs="Arial" w:hint="default"/>
        <w:b w:val="0"/>
        <w:sz w:val="22"/>
        <w:szCs w:val="22"/>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1" w15:restartNumberingAfterBreak="0">
    <w:nsid w:val="29183AD3"/>
    <w:multiLevelType w:val="hybridMultilevel"/>
    <w:tmpl w:val="F3161B6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2" w15:restartNumberingAfterBreak="0">
    <w:nsid w:val="2A2163B8"/>
    <w:multiLevelType w:val="hybridMultilevel"/>
    <w:tmpl w:val="6100A7E6"/>
    <w:lvl w:ilvl="0" w:tplc="33C0A2BA">
      <w:start w:val="1"/>
      <w:numFmt w:val="decimal"/>
      <w:lvlText w:val="%1."/>
      <w:lvlJc w:val="left"/>
      <w:pPr>
        <w:ind w:left="360" w:hanging="360"/>
      </w:pPr>
      <w:rPr>
        <w:rFonts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1C090019" w:tentative="1">
      <w:start w:val="1"/>
      <w:numFmt w:val="lowerLetter"/>
      <w:lvlText w:val="%2."/>
      <w:lvlJc w:val="left"/>
      <w:pPr>
        <w:ind w:left="1080" w:hanging="360"/>
      </w:pPr>
    </w:lvl>
    <w:lvl w:ilvl="2" w:tplc="1C09001B" w:tentative="1">
      <w:start w:val="1"/>
      <w:numFmt w:val="lowerRoman"/>
      <w:lvlText w:val="%3."/>
      <w:lvlJc w:val="right"/>
      <w:pPr>
        <w:ind w:left="1800" w:hanging="180"/>
      </w:pPr>
    </w:lvl>
    <w:lvl w:ilvl="3" w:tplc="1C09000F" w:tentative="1">
      <w:start w:val="1"/>
      <w:numFmt w:val="decimal"/>
      <w:lvlText w:val="%4."/>
      <w:lvlJc w:val="left"/>
      <w:pPr>
        <w:ind w:left="2520" w:hanging="360"/>
      </w:pPr>
    </w:lvl>
    <w:lvl w:ilvl="4" w:tplc="1C090019" w:tentative="1">
      <w:start w:val="1"/>
      <w:numFmt w:val="lowerLetter"/>
      <w:lvlText w:val="%5."/>
      <w:lvlJc w:val="left"/>
      <w:pPr>
        <w:ind w:left="3240" w:hanging="360"/>
      </w:pPr>
    </w:lvl>
    <w:lvl w:ilvl="5" w:tplc="1C09001B" w:tentative="1">
      <w:start w:val="1"/>
      <w:numFmt w:val="lowerRoman"/>
      <w:lvlText w:val="%6."/>
      <w:lvlJc w:val="right"/>
      <w:pPr>
        <w:ind w:left="3960" w:hanging="180"/>
      </w:pPr>
    </w:lvl>
    <w:lvl w:ilvl="6" w:tplc="1C09000F" w:tentative="1">
      <w:start w:val="1"/>
      <w:numFmt w:val="decimal"/>
      <w:lvlText w:val="%7."/>
      <w:lvlJc w:val="left"/>
      <w:pPr>
        <w:ind w:left="4680" w:hanging="360"/>
      </w:pPr>
    </w:lvl>
    <w:lvl w:ilvl="7" w:tplc="1C090019" w:tentative="1">
      <w:start w:val="1"/>
      <w:numFmt w:val="lowerLetter"/>
      <w:lvlText w:val="%8."/>
      <w:lvlJc w:val="left"/>
      <w:pPr>
        <w:ind w:left="5400" w:hanging="360"/>
      </w:pPr>
    </w:lvl>
    <w:lvl w:ilvl="8" w:tplc="1C09001B" w:tentative="1">
      <w:start w:val="1"/>
      <w:numFmt w:val="lowerRoman"/>
      <w:lvlText w:val="%9."/>
      <w:lvlJc w:val="right"/>
      <w:pPr>
        <w:ind w:left="6120" w:hanging="180"/>
      </w:pPr>
    </w:lvl>
  </w:abstractNum>
  <w:abstractNum w:abstractNumId="53" w15:restartNumberingAfterBreak="0">
    <w:nsid w:val="2A234E32"/>
    <w:multiLevelType w:val="hybridMultilevel"/>
    <w:tmpl w:val="30F699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4" w15:restartNumberingAfterBreak="0">
    <w:nsid w:val="2A455906"/>
    <w:multiLevelType w:val="hybridMultilevel"/>
    <w:tmpl w:val="1FECF856"/>
    <w:lvl w:ilvl="0" w:tplc="259C36A8">
      <w:numFmt w:val="bullet"/>
      <w:lvlText w:val="•"/>
      <w:lvlJc w:val="left"/>
      <w:pPr>
        <w:ind w:left="1440" w:hanging="360"/>
      </w:pPr>
      <w:rPr>
        <w:rFonts w:ascii="Arial" w:eastAsia="Times New Roman" w:hAnsi="Arial" w:cs="Aria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55" w15:restartNumberingAfterBreak="0">
    <w:nsid w:val="2ABA6C38"/>
    <w:multiLevelType w:val="hybridMultilevel"/>
    <w:tmpl w:val="FB824B1E"/>
    <w:lvl w:ilvl="0" w:tplc="C582C758">
      <w:start w:val="1"/>
      <w:numFmt w:val="lowerLetter"/>
      <w:lvlText w:val="(%1)"/>
      <w:lvlJc w:val="left"/>
      <w:pPr>
        <w:ind w:left="1080" w:hanging="360"/>
      </w:pPr>
      <w:rPr>
        <w:rFonts w:hint="default"/>
      </w:r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56" w15:restartNumberingAfterBreak="0">
    <w:nsid w:val="2D2C332B"/>
    <w:multiLevelType w:val="hybridMultilevel"/>
    <w:tmpl w:val="8B24817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7" w15:restartNumberingAfterBreak="0">
    <w:nsid w:val="2E006871"/>
    <w:multiLevelType w:val="hybridMultilevel"/>
    <w:tmpl w:val="1AC43BEA"/>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start w:val="1"/>
      <w:numFmt w:val="bullet"/>
      <w:lvlText w:val=""/>
      <w:lvlJc w:val="left"/>
      <w:pPr>
        <w:ind w:left="4320" w:hanging="360"/>
      </w:pPr>
      <w:rPr>
        <w:rFonts w:ascii="Wingdings" w:hAnsi="Wingdings" w:hint="default"/>
      </w:rPr>
    </w:lvl>
    <w:lvl w:ilvl="6" w:tplc="1C090001">
      <w:start w:val="1"/>
      <w:numFmt w:val="bullet"/>
      <w:lvlText w:val=""/>
      <w:lvlJc w:val="left"/>
      <w:pPr>
        <w:ind w:left="5040" w:hanging="360"/>
      </w:pPr>
      <w:rPr>
        <w:rFonts w:ascii="Symbol" w:hAnsi="Symbol" w:hint="default"/>
      </w:rPr>
    </w:lvl>
    <w:lvl w:ilvl="7" w:tplc="1C090003">
      <w:start w:val="1"/>
      <w:numFmt w:val="bullet"/>
      <w:lvlText w:val="o"/>
      <w:lvlJc w:val="left"/>
      <w:pPr>
        <w:ind w:left="5760" w:hanging="360"/>
      </w:pPr>
      <w:rPr>
        <w:rFonts w:ascii="Courier New" w:hAnsi="Courier New" w:cs="Courier New" w:hint="default"/>
      </w:rPr>
    </w:lvl>
    <w:lvl w:ilvl="8" w:tplc="1C090005">
      <w:start w:val="1"/>
      <w:numFmt w:val="bullet"/>
      <w:lvlText w:val=""/>
      <w:lvlJc w:val="left"/>
      <w:pPr>
        <w:ind w:left="6480" w:hanging="360"/>
      </w:pPr>
      <w:rPr>
        <w:rFonts w:ascii="Wingdings" w:hAnsi="Wingdings" w:hint="default"/>
      </w:rPr>
    </w:lvl>
  </w:abstractNum>
  <w:abstractNum w:abstractNumId="58" w15:restartNumberingAfterBreak="0">
    <w:nsid w:val="31E31162"/>
    <w:multiLevelType w:val="hybridMultilevel"/>
    <w:tmpl w:val="36F24ED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9" w15:restartNumberingAfterBreak="0">
    <w:nsid w:val="320C27D5"/>
    <w:multiLevelType w:val="hybridMultilevel"/>
    <w:tmpl w:val="A8B0DD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0" w15:restartNumberingAfterBreak="0">
    <w:nsid w:val="32D3763A"/>
    <w:multiLevelType w:val="hybridMultilevel"/>
    <w:tmpl w:val="8924ACC4"/>
    <w:lvl w:ilvl="0" w:tplc="1C090001">
      <w:start w:val="1"/>
      <w:numFmt w:val="bullet"/>
      <w:lvlText w:val=""/>
      <w:lvlJc w:val="left"/>
      <w:pPr>
        <w:ind w:left="780" w:hanging="360"/>
      </w:pPr>
      <w:rPr>
        <w:rFonts w:ascii="Symbol" w:hAnsi="Symbol" w:hint="default"/>
      </w:rPr>
    </w:lvl>
    <w:lvl w:ilvl="1" w:tplc="1C090003" w:tentative="1">
      <w:start w:val="1"/>
      <w:numFmt w:val="bullet"/>
      <w:lvlText w:val="o"/>
      <w:lvlJc w:val="left"/>
      <w:pPr>
        <w:ind w:left="1500" w:hanging="360"/>
      </w:pPr>
      <w:rPr>
        <w:rFonts w:ascii="Courier New" w:hAnsi="Courier New" w:cs="Courier New" w:hint="default"/>
      </w:rPr>
    </w:lvl>
    <w:lvl w:ilvl="2" w:tplc="1C090005" w:tentative="1">
      <w:start w:val="1"/>
      <w:numFmt w:val="bullet"/>
      <w:lvlText w:val=""/>
      <w:lvlJc w:val="left"/>
      <w:pPr>
        <w:ind w:left="2220" w:hanging="360"/>
      </w:pPr>
      <w:rPr>
        <w:rFonts w:ascii="Wingdings" w:hAnsi="Wingdings" w:hint="default"/>
      </w:rPr>
    </w:lvl>
    <w:lvl w:ilvl="3" w:tplc="1C090001" w:tentative="1">
      <w:start w:val="1"/>
      <w:numFmt w:val="bullet"/>
      <w:lvlText w:val=""/>
      <w:lvlJc w:val="left"/>
      <w:pPr>
        <w:ind w:left="2940" w:hanging="360"/>
      </w:pPr>
      <w:rPr>
        <w:rFonts w:ascii="Symbol" w:hAnsi="Symbol" w:hint="default"/>
      </w:rPr>
    </w:lvl>
    <w:lvl w:ilvl="4" w:tplc="1C090003" w:tentative="1">
      <w:start w:val="1"/>
      <w:numFmt w:val="bullet"/>
      <w:lvlText w:val="o"/>
      <w:lvlJc w:val="left"/>
      <w:pPr>
        <w:ind w:left="3660" w:hanging="360"/>
      </w:pPr>
      <w:rPr>
        <w:rFonts w:ascii="Courier New" w:hAnsi="Courier New" w:cs="Courier New" w:hint="default"/>
      </w:rPr>
    </w:lvl>
    <w:lvl w:ilvl="5" w:tplc="1C090005" w:tentative="1">
      <w:start w:val="1"/>
      <w:numFmt w:val="bullet"/>
      <w:lvlText w:val=""/>
      <w:lvlJc w:val="left"/>
      <w:pPr>
        <w:ind w:left="4380" w:hanging="360"/>
      </w:pPr>
      <w:rPr>
        <w:rFonts w:ascii="Wingdings" w:hAnsi="Wingdings" w:hint="default"/>
      </w:rPr>
    </w:lvl>
    <w:lvl w:ilvl="6" w:tplc="1C090001" w:tentative="1">
      <w:start w:val="1"/>
      <w:numFmt w:val="bullet"/>
      <w:lvlText w:val=""/>
      <w:lvlJc w:val="left"/>
      <w:pPr>
        <w:ind w:left="5100" w:hanging="360"/>
      </w:pPr>
      <w:rPr>
        <w:rFonts w:ascii="Symbol" w:hAnsi="Symbol" w:hint="default"/>
      </w:rPr>
    </w:lvl>
    <w:lvl w:ilvl="7" w:tplc="1C090003" w:tentative="1">
      <w:start w:val="1"/>
      <w:numFmt w:val="bullet"/>
      <w:lvlText w:val="o"/>
      <w:lvlJc w:val="left"/>
      <w:pPr>
        <w:ind w:left="5820" w:hanging="360"/>
      </w:pPr>
      <w:rPr>
        <w:rFonts w:ascii="Courier New" w:hAnsi="Courier New" w:cs="Courier New" w:hint="default"/>
      </w:rPr>
    </w:lvl>
    <w:lvl w:ilvl="8" w:tplc="1C090005" w:tentative="1">
      <w:start w:val="1"/>
      <w:numFmt w:val="bullet"/>
      <w:lvlText w:val=""/>
      <w:lvlJc w:val="left"/>
      <w:pPr>
        <w:ind w:left="6540" w:hanging="360"/>
      </w:pPr>
      <w:rPr>
        <w:rFonts w:ascii="Wingdings" w:hAnsi="Wingdings" w:hint="default"/>
      </w:rPr>
    </w:lvl>
  </w:abstractNum>
  <w:abstractNum w:abstractNumId="61" w15:restartNumberingAfterBreak="0">
    <w:nsid w:val="33587E17"/>
    <w:multiLevelType w:val="hybridMultilevel"/>
    <w:tmpl w:val="021C3F6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2" w15:restartNumberingAfterBreak="0">
    <w:nsid w:val="339C15C1"/>
    <w:multiLevelType w:val="hybridMultilevel"/>
    <w:tmpl w:val="9634B7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3" w15:restartNumberingAfterBreak="0">
    <w:nsid w:val="34461510"/>
    <w:multiLevelType w:val="hybridMultilevel"/>
    <w:tmpl w:val="373C61F2"/>
    <w:lvl w:ilvl="0" w:tplc="859C2E1C">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4" w15:restartNumberingAfterBreak="0">
    <w:nsid w:val="346B2F21"/>
    <w:multiLevelType w:val="hybridMultilevel"/>
    <w:tmpl w:val="2C96F948"/>
    <w:lvl w:ilvl="0" w:tplc="04090001">
      <w:start w:val="1"/>
      <w:numFmt w:val="bullet"/>
      <w:lvlText w:val=""/>
      <w:lvlJc w:val="left"/>
      <w:pPr>
        <w:tabs>
          <w:tab w:val="num" w:pos="720"/>
        </w:tabs>
        <w:ind w:left="720" w:hanging="360"/>
      </w:pPr>
      <w:rPr>
        <w:rFonts w:ascii="Symbol" w:hAnsi="Symbol" w:hint="default"/>
        <w:b w:val="0"/>
      </w:rPr>
    </w:lvl>
    <w:lvl w:ilvl="1" w:tplc="08090001">
      <w:start w:val="1"/>
      <w:numFmt w:val="bullet"/>
      <w:lvlText w:val=""/>
      <w:lvlJc w:val="left"/>
      <w:pPr>
        <w:tabs>
          <w:tab w:val="num" w:pos="1440"/>
        </w:tabs>
        <w:ind w:left="1440" w:hanging="360"/>
      </w:pPr>
      <w:rPr>
        <w:rFonts w:ascii="Symbol" w:hAnsi="Symbol" w:hint="default"/>
        <w:b w:val="0"/>
      </w:r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65" w15:restartNumberingAfterBreak="0">
    <w:nsid w:val="352F1CB1"/>
    <w:multiLevelType w:val="hybridMultilevel"/>
    <w:tmpl w:val="F4F2AE8A"/>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6" w15:restartNumberingAfterBreak="0">
    <w:nsid w:val="3535798D"/>
    <w:multiLevelType w:val="hybridMultilevel"/>
    <w:tmpl w:val="755CB03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7" w15:restartNumberingAfterBreak="0">
    <w:nsid w:val="35500108"/>
    <w:multiLevelType w:val="hybridMultilevel"/>
    <w:tmpl w:val="95626F56"/>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8" w15:restartNumberingAfterBreak="0">
    <w:nsid w:val="35C86EF7"/>
    <w:multiLevelType w:val="hybridMultilevel"/>
    <w:tmpl w:val="CD34BBA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9" w15:restartNumberingAfterBreak="0">
    <w:nsid w:val="36BF706A"/>
    <w:multiLevelType w:val="hybridMultilevel"/>
    <w:tmpl w:val="D6DC744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0" w15:restartNumberingAfterBreak="0">
    <w:nsid w:val="38ED0B30"/>
    <w:multiLevelType w:val="hybridMultilevel"/>
    <w:tmpl w:val="B42A1F6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1" w15:restartNumberingAfterBreak="0">
    <w:nsid w:val="38F30CE0"/>
    <w:multiLevelType w:val="hybridMultilevel"/>
    <w:tmpl w:val="DFBE2C08"/>
    <w:lvl w:ilvl="0" w:tplc="7D187C20">
      <w:start w:val="1"/>
      <w:numFmt w:val="bullet"/>
      <w:pStyle w:val="ListParagraph"/>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2" w15:restartNumberingAfterBreak="0">
    <w:nsid w:val="3A4645B5"/>
    <w:multiLevelType w:val="hybridMultilevel"/>
    <w:tmpl w:val="042087B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3" w15:restartNumberingAfterBreak="0">
    <w:nsid w:val="3A807B00"/>
    <w:multiLevelType w:val="hybridMultilevel"/>
    <w:tmpl w:val="7D9C290A"/>
    <w:lvl w:ilvl="0" w:tplc="98A20CEE">
      <w:start w:val="1"/>
      <w:numFmt w:val="bullet"/>
      <w:pStyle w:val="Footer1"/>
      <w:lvlText w:val=""/>
      <w:lvlPicBulletId w:val="1"/>
      <w:lvlJc w:val="left"/>
      <w:pPr>
        <w:ind w:left="720" w:hanging="360"/>
      </w:pPr>
      <w:rPr>
        <w:rFonts w:ascii="Symbol" w:hAnsi="Symbol" w:hint="default"/>
        <w:color w:val="auto"/>
        <w:sz w:val="28"/>
        <w:szCs w:val="28"/>
      </w:rPr>
    </w:lvl>
    <w:lvl w:ilvl="1" w:tplc="DE0AD9A8">
      <w:numFmt w:val="bullet"/>
      <w:lvlText w:val="•"/>
      <w:lvlJc w:val="left"/>
      <w:pPr>
        <w:ind w:left="1440" w:hanging="360"/>
      </w:pPr>
      <w:rPr>
        <w:rFonts w:ascii="Arial" w:eastAsiaTheme="minorHAnsi" w:hAnsi="Arial" w:cs="Arial"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4" w15:restartNumberingAfterBreak="0">
    <w:nsid w:val="3B090AFF"/>
    <w:multiLevelType w:val="hybridMultilevel"/>
    <w:tmpl w:val="2DE2B938"/>
    <w:styleLink w:val="11111131"/>
    <w:lvl w:ilvl="0" w:tplc="FFFFFFFF">
      <w:start w:val="1"/>
      <w:numFmt w:val="bullet"/>
      <w:pStyle w:val="BulletedListundernumpara"/>
      <w:lvlText w:val="•"/>
      <w:lvlJc w:val="left"/>
      <w:pPr>
        <w:tabs>
          <w:tab w:val="num" w:pos="360"/>
        </w:tabs>
        <w:ind w:left="360" w:hanging="360"/>
      </w:pPr>
      <w:rPr>
        <w:rFonts w:ascii="Times New Roman" w:cs="Times New Roman" w:hint="default"/>
        <w:color w:val="auto"/>
      </w:rPr>
    </w:lvl>
    <w:lvl w:ilvl="1" w:tplc="FFFFFFFF">
      <w:start w:val="1"/>
      <w:numFmt w:val="bullet"/>
      <w:lvlText w:val="-"/>
      <w:lvlJc w:val="left"/>
      <w:pPr>
        <w:tabs>
          <w:tab w:val="num" w:pos="720"/>
        </w:tabs>
        <w:ind w:left="720" w:hanging="360"/>
      </w:pPr>
      <w:rPr>
        <w:rFonts w:ascii="Times New Roman" w:hAnsi="Times New Roman" w:cs="Times New Roman" w:hint="default"/>
      </w:rPr>
    </w:lvl>
    <w:lvl w:ilvl="2" w:tplc="FFFFFFFF">
      <w:start w:val="1"/>
      <w:numFmt w:val="bullet"/>
      <w:lvlText w:val=""/>
      <w:lvlJc w:val="left"/>
      <w:pPr>
        <w:tabs>
          <w:tab w:val="num" w:pos="1440"/>
        </w:tabs>
        <w:ind w:left="1440" w:hanging="360"/>
      </w:pPr>
      <w:rPr>
        <w:rFonts w:ascii="Wingdings" w:hAnsi="Wingdings" w:hint="default"/>
      </w:rPr>
    </w:lvl>
    <w:lvl w:ilvl="3" w:tplc="FFFFFFFF" w:tentative="1">
      <w:start w:val="1"/>
      <w:numFmt w:val="bullet"/>
      <w:lvlText w:val=""/>
      <w:lvlJc w:val="left"/>
      <w:pPr>
        <w:tabs>
          <w:tab w:val="num" w:pos="2160"/>
        </w:tabs>
        <w:ind w:left="2160" w:hanging="360"/>
      </w:pPr>
      <w:rPr>
        <w:rFonts w:ascii="Symbol" w:hAnsi="Symbol" w:hint="default"/>
      </w:rPr>
    </w:lvl>
    <w:lvl w:ilvl="4" w:tplc="FFFFFFFF" w:tentative="1">
      <w:start w:val="1"/>
      <w:numFmt w:val="bullet"/>
      <w:lvlText w:val="o"/>
      <w:lvlJc w:val="left"/>
      <w:pPr>
        <w:tabs>
          <w:tab w:val="num" w:pos="2880"/>
        </w:tabs>
        <w:ind w:left="2880" w:hanging="360"/>
      </w:pPr>
      <w:rPr>
        <w:rFonts w:ascii="Courier New" w:hAnsi="Courier New" w:hint="default"/>
      </w:rPr>
    </w:lvl>
    <w:lvl w:ilvl="5" w:tplc="FFFFFFFF" w:tentative="1">
      <w:start w:val="1"/>
      <w:numFmt w:val="bullet"/>
      <w:lvlText w:val=""/>
      <w:lvlJc w:val="left"/>
      <w:pPr>
        <w:tabs>
          <w:tab w:val="num" w:pos="3600"/>
        </w:tabs>
        <w:ind w:left="3600" w:hanging="360"/>
      </w:pPr>
      <w:rPr>
        <w:rFonts w:ascii="Wingdings" w:hAnsi="Wingdings" w:hint="default"/>
      </w:rPr>
    </w:lvl>
    <w:lvl w:ilvl="6" w:tplc="FFFFFFFF" w:tentative="1">
      <w:start w:val="1"/>
      <w:numFmt w:val="bullet"/>
      <w:lvlText w:val=""/>
      <w:lvlJc w:val="left"/>
      <w:pPr>
        <w:tabs>
          <w:tab w:val="num" w:pos="4320"/>
        </w:tabs>
        <w:ind w:left="4320" w:hanging="360"/>
      </w:pPr>
      <w:rPr>
        <w:rFonts w:ascii="Symbol" w:hAnsi="Symbol" w:hint="default"/>
      </w:rPr>
    </w:lvl>
    <w:lvl w:ilvl="7" w:tplc="FFFFFFFF" w:tentative="1">
      <w:start w:val="1"/>
      <w:numFmt w:val="bullet"/>
      <w:lvlText w:val="o"/>
      <w:lvlJc w:val="left"/>
      <w:pPr>
        <w:tabs>
          <w:tab w:val="num" w:pos="5040"/>
        </w:tabs>
        <w:ind w:left="5040" w:hanging="360"/>
      </w:pPr>
      <w:rPr>
        <w:rFonts w:ascii="Courier New" w:hAnsi="Courier New" w:hint="default"/>
      </w:rPr>
    </w:lvl>
    <w:lvl w:ilvl="8" w:tplc="FFFFFFFF" w:tentative="1">
      <w:start w:val="1"/>
      <w:numFmt w:val="bullet"/>
      <w:lvlText w:val=""/>
      <w:lvlJc w:val="left"/>
      <w:pPr>
        <w:tabs>
          <w:tab w:val="num" w:pos="5760"/>
        </w:tabs>
        <w:ind w:left="5760" w:hanging="360"/>
      </w:pPr>
      <w:rPr>
        <w:rFonts w:ascii="Wingdings" w:hAnsi="Wingdings" w:hint="default"/>
      </w:rPr>
    </w:lvl>
  </w:abstractNum>
  <w:abstractNum w:abstractNumId="75" w15:restartNumberingAfterBreak="0">
    <w:nsid w:val="3EF87390"/>
    <w:multiLevelType w:val="hybridMultilevel"/>
    <w:tmpl w:val="45DA1774"/>
    <w:lvl w:ilvl="0" w:tplc="1C090017">
      <w:start w:val="1"/>
      <w:numFmt w:val="lowerLetter"/>
      <w:lvlText w:val="%1)"/>
      <w:lvlJc w:val="left"/>
      <w:pPr>
        <w:ind w:left="360" w:hanging="360"/>
      </w:pPr>
    </w:lvl>
    <w:lvl w:ilvl="1" w:tplc="1C090019" w:tentative="1">
      <w:start w:val="1"/>
      <w:numFmt w:val="lowerLetter"/>
      <w:lvlText w:val="%2."/>
      <w:lvlJc w:val="left"/>
      <w:pPr>
        <w:ind w:left="1080" w:hanging="360"/>
      </w:pPr>
    </w:lvl>
    <w:lvl w:ilvl="2" w:tplc="1C09001B" w:tentative="1">
      <w:start w:val="1"/>
      <w:numFmt w:val="lowerRoman"/>
      <w:lvlText w:val="%3."/>
      <w:lvlJc w:val="right"/>
      <w:pPr>
        <w:ind w:left="1800" w:hanging="180"/>
      </w:pPr>
    </w:lvl>
    <w:lvl w:ilvl="3" w:tplc="1C09000F" w:tentative="1">
      <w:start w:val="1"/>
      <w:numFmt w:val="decimal"/>
      <w:lvlText w:val="%4."/>
      <w:lvlJc w:val="left"/>
      <w:pPr>
        <w:ind w:left="2520" w:hanging="360"/>
      </w:pPr>
    </w:lvl>
    <w:lvl w:ilvl="4" w:tplc="1C090019" w:tentative="1">
      <w:start w:val="1"/>
      <w:numFmt w:val="lowerLetter"/>
      <w:lvlText w:val="%5."/>
      <w:lvlJc w:val="left"/>
      <w:pPr>
        <w:ind w:left="3240" w:hanging="360"/>
      </w:pPr>
    </w:lvl>
    <w:lvl w:ilvl="5" w:tplc="1C09001B" w:tentative="1">
      <w:start w:val="1"/>
      <w:numFmt w:val="lowerRoman"/>
      <w:lvlText w:val="%6."/>
      <w:lvlJc w:val="right"/>
      <w:pPr>
        <w:ind w:left="3960" w:hanging="180"/>
      </w:pPr>
    </w:lvl>
    <w:lvl w:ilvl="6" w:tplc="1C09000F" w:tentative="1">
      <w:start w:val="1"/>
      <w:numFmt w:val="decimal"/>
      <w:lvlText w:val="%7."/>
      <w:lvlJc w:val="left"/>
      <w:pPr>
        <w:ind w:left="4680" w:hanging="360"/>
      </w:pPr>
    </w:lvl>
    <w:lvl w:ilvl="7" w:tplc="1C090019" w:tentative="1">
      <w:start w:val="1"/>
      <w:numFmt w:val="lowerLetter"/>
      <w:lvlText w:val="%8."/>
      <w:lvlJc w:val="left"/>
      <w:pPr>
        <w:ind w:left="5400" w:hanging="360"/>
      </w:pPr>
    </w:lvl>
    <w:lvl w:ilvl="8" w:tplc="1C09001B" w:tentative="1">
      <w:start w:val="1"/>
      <w:numFmt w:val="lowerRoman"/>
      <w:lvlText w:val="%9."/>
      <w:lvlJc w:val="right"/>
      <w:pPr>
        <w:ind w:left="6120" w:hanging="180"/>
      </w:pPr>
    </w:lvl>
  </w:abstractNum>
  <w:abstractNum w:abstractNumId="76" w15:restartNumberingAfterBreak="0">
    <w:nsid w:val="3F793DD2"/>
    <w:multiLevelType w:val="hybridMultilevel"/>
    <w:tmpl w:val="189EB5C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7" w15:restartNumberingAfterBreak="0">
    <w:nsid w:val="4020526A"/>
    <w:multiLevelType w:val="hybridMultilevel"/>
    <w:tmpl w:val="B156B13E"/>
    <w:lvl w:ilvl="0" w:tplc="FF14704C">
      <w:start w:val="146"/>
      <w:numFmt w:val="bullet"/>
      <w:lvlText w:val="-"/>
      <w:lvlJc w:val="left"/>
      <w:pPr>
        <w:ind w:left="1080" w:hanging="360"/>
      </w:pPr>
      <w:rPr>
        <w:rFonts w:ascii="Arial" w:eastAsiaTheme="minorHAnsi" w:hAnsi="Arial" w:cs="Aria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78" w15:restartNumberingAfterBreak="0">
    <w:nsid w:val="41482ABA"/>
    <w:multiLevelType w:val="hybridMultilevel"/>
    <w:tmpl w:val="D4CC3348"/>
    <w:lvl w:ilvl="0" w:tplc="42FC1466">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9" w15:restartNumberingAfterBreak="0">
    <w:nsid w:val="41826AA6"/>
    <w:multiLevelType w:val="hybridMultilevel"/>
    <w:tmpl w:val="486017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0" w15:restartNumberingAfterBreak="0">
    <w:nsid w:val="41CD2018"/>
    <w:multiLevelType w:val="hybridMultilevel"/>
    <w:tmpl w:val="D4CC3348"/>
    <w:lvl w:ilvl="0" w:tplc="42FC1466">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1" w15:restartNumberingAfterBreak="0">
    <w:nsid w:val="41F51F47"/>
    <w:multiLevelType w:val="hybridMultilevel"/>
    <w:tmpl w:val="D4CC3348"/>
    <w:lvl w:ilvl="0" w:tplc="42FC1466">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2" w15:restartNumberingAfterBreak="0">
    <w:nsid w:val="465F6B11"/>
    <w:multiLevelType w:val="hybridMultilevel"/>
    <w:tmpl w:val="12349194"/>
    <w:lvl w:ilvl="0" w:tplc="1C09000F">
      <w:start w:val="1"/>
      <w:numFmt w:val="decimal"/>
      <w:lvlText w:val="%1."/>
      <w:lvlJc w:val="left"/>
      <w:pPr>
        <w:ind w:left="360" w:hanging="360"/>
      </w:pPr>
      <w:rPr>
        <w:rFonts w:hint="default"/>
      </w:rPr>
    </w:lvl>
    <w:lvl w:ilvl="1" w:tplc="1C090003">
      <w:start w:val="1"/>
      <w:numFmt w:val="bullet"/>
      <w:lvlText w:val="o"/>
      <w:lvlJc w:val="left"/>
      <w:pPr>
        <w:ind w:left="1014" w:hanging="360"/>
      </w:pPr>
      <w:rPr>
        <w:rFonts w:ascii="Courier New" w:hAnsi="Courier New" w:cs="Courier New" w:hint="default"/>
      </w:rPr>
    </w:lvl>
    <w:lvl w:ilvl="2" w:tplc="1C09001B" w:tentative="1">
      <w:start w:val="1"/>
      <w:numFmt w:val="lowerRoman"/>
      <w:lvlText w:val="%3."/>
      <w:lvlJc w:val="right"/>
      <w:pPr>
        <w:ind w:left="1734" w:hanging="180"/>
      </w:pPr>
    </w:lvl>
    <w:lvl w:ilvl="3" w:tplc="1C09000F" w:tentative="1">
      <w:start w:val="1"/>
      <w:numFmt w:val="decimal"/>
      <w:lvlText w:val="%4."/>
      <w:lvlJc w:val="left"/>
      <w:pPr>
        <w:ind w:left="2454" w:hanging="360"/>
      </w:pPr>
    </w:lvl>
    <w:lvl w:ilvl="4" w:tplc="1C090019" w:tentative="1">
      <w:start w:val="1"/>
      <w:numFmt w:val="lowerLetter"/>
      <w:lvlText w:val="%5."/>
      <w:lvlJc w:val="left"/>
      <w:pPr>
        <w:ind w:left="3174" w:hanging="360"/>
      </w:pPr>
    </w:lvl>
    <w:lvl w:ilvl="5" w:tplc="1C09001B" w:tentative="1">
      <w:start w:val="1"/>
      <w:numFmt w:val="lowerRoman"/>
      <w:lvlText w:val="%6."/>
      <w:lvlJc w:val="right"/>
      <w:pPr>
        <w:ind w:left="3894" w:hanging="180"/>
      </w:pPr>
    </w:lvl>
    <w:lvl w:ilvl="6" w:tplc="1C09000F" w:tentative="1">
      <w:start w:val="1"/>
      <w:numFmt w:val="decimal"/>
      <w:lvlText w:val="%7."/>
      <w:lvlJc w:val="left"/>
      <w:pPr>
        <w:ind w:left="4614" w:hanging="360"/>
      </w:pPr>
    </w:lvl>
    <w:lvl w:ilvl="7" w:tplc="1C090019" w:tentative="1">
      <w:start w:val="1"/>
      <w:numFmt w:val="lowerLetter"/>
      <w:lvlText w:val="%8."/>
      <w:lvlJc w:val="left"/>
      <w:pPr>
        <w:ind w:left="5334" w:hanging="360"/>
      </w:pPr>
    </w:lvl>
    <w:lvl w:ilvl="8" w:tplc="1C09001B" w:tentative="1">
      <w:start w:val="1"/>
      <w:numFmt w:val="lowerRoman"/>
      <w:lvlText w:val="%9."/>
      <w:lvlJc w:val="right"/>
      <w:pPr>
        <w:ind w:left="6054" w:hanging="180"/>
      </w:pPr>
    </w:lvl>
  </w:abstractNum>
  <w:abstractNum w:abstractNumId="83" w15:restartNumberingAfterBreak="0">
    <w:nsid w:val="47AE2B49"/>
    <w:multiLevelType w:val="hybridMultilevel"/>
    <w:tmpl w:val="3300FEBE"/>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4" w15:restartNumberingAfterBreak="0">
    <w:nsid w:val="4810443D"/>
    <w:multiLevelType w:val="hybridMultilevel"/>
    <w:tmpl w:val="1660AAD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5" w15:restartNumberingAfterBreak="0">
    <w:nsid w:val="49BD21FC"/>
    <w:multiLevelType w:val="hybridMultilevel"/>
    <w:tmpl w:val="F3D8621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6" w15:restartNumberingAfterBreak="0">
    <w:nsid w:val="4A8F21E0"/>
    <w:multiLevelType w:val="hybridMultilevel"/>
    <w:tmpl w:val="A314E16A"/>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start w:val="1"/>
      <w:numFmt w:val="bullet"/>
      <w:lvlText w:val=""/>
      <w:lvlJc w:val="left"/>
      <w:pPr>
        <w:ind w:left="4320" w:hanging="360"/>
      </w:pPr>
      <w:rPr>
        <w:rFonts w:ascii="Wingdings" w:hAnsi="Wingdings" w:hint="default"/>
      </w:rPr>
    </w:lvl>
    <w:lvl w:ilvl="6" w:tplc="1C090001">
      <w:start w:val="1"/>
      <w:numFmt w:val="bullet"/>
      <w:lvlText w:val=""/>
      <w:lvlJc w:val="left"/>
      <w:pPr>
        <w:ind w:left="5040" w:hanging="360"/>
      </w:pPr>
      <w:rPr>
        <w:rFonts w:ascii="Symbol" w:hAnsi="Symbol" w:hint="default"/>
      </w:rPr>
    </w:lvl>
    <w:lvl w:ilvl="7" w:tplc="1C090003">
      <w:start w:val="1"/>
      <w:numFmt w:val="bullet"/>
      <w:lvlText w:val="o"/>
      <w:lvlJc w:val="left"/>
      <w:pPr>
        <w:ind w:left="5760" w:hanging="360"/>
      </w:pPr>
      <w:rPr>
        <w:rFonts w:ascii="Courier New" w:hAnsi="Courier New" w:cs="Courier New" w:hint="default"/>
      </w:rPr>
    </w:lvl>
    <w:lvl w:ilvl="8" w:tplc="1C090005">
      <w:start w:val="1"/>
      <w:numFmt w:val="bullet"/>
      <w:lvlText w:val=""/>
      <w:lvlJc w:val="left"/>
      <w:pPr>
        <w:ind w:left="6480" w:hanging="360"/>
      </w:pPr>
      <w:rPr>
        <w:rFonts w:ascii="Wingdings" w:hAnsi="Wingdings" w:hint="default"/>
      </w:rPr>
    </w:lvl>
  </w:abstractNum>
  <w:abstractNum w:abstractNumId="87" w15:restartNumberingAfterBreak="0">
    <w:nsid w:val="4A9F702D"/>
    <w:multiLevelType w:val="hybridMultilevel"/>
    <w:tmpl w:val="9C1A14D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8" w15:restartNumberingAfterBreak="0">
    <w:nsid w:val="4CBB6B38"/>
    <w:multiLevelType w:val="hybridMultilevel"/>
    <w:tmpl w:val="C03413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9" w15:restartNumberingAfterBreak="0">
    <w:nsid w:val="4D9462E3"/>
    <w:multiLevelType w:val="hybridMultilevel"/>
    <w:tmpl w:val="008C7A72"/>
    <w:lvl w:ilvl="0" w:tplc="AA726AF0">
      <w:start w:val="1"/>
      <w:numFmt w:val="lowerLetter"/>
      <w:lvlText w:val="(%1)"/>
      <w:lvlJc w:val="left"/>
      <w:pPr>
        <w:ind w:left="1035" w:hanging="675"/>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0" w15:restartNumberingAfterBreak="0">
    <w:nsid w:val="4F4A039A"/>
    <w:multiLevelType w:val="hybridMultilevel"/>
    <w:tmpl w:val="D4CE5C28"/>
    <w:lvl w:ilvl="0" w:tplc="76A4CBB0">
      <w:start w:val="9"/>
      <w:numFmt w:val="bullet"/>
      <w:lvlText w:val="-"/>
      <w:lvlJc w:val="left"/>
      <w:pPr>
        <w:ind w:left="720" w:hanging="360"/>
      </w:pPr>
      <w:rPr>
        <w:rFonts w:ascii="Arial" w:eastAsia="Times New Roman" w:hAnsi="Arial" w:cs="Aria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start w:val="1"/>
      <w:numFmt w:val="bullet"/>
      <w:lvlText w:val=""/>
      <w:lvlJc w:val="left"/>
      <w:pPr>
        <w:ind w:left="4320" w:hanging="360"/>
      </w:pPr>
      <w:rPr>
        <w:rFonts w:ascii="Wingdings" w:hAnsi="Wingdings" w:hint="default"/>
      </w:rPr>
    </w:lvl>
    <w:lvl w:ilvl="6" w:tplc="1C090001">
      <w:start w:val="1"/>
      <w:numFmt w:val="bullet"/>
      <w:lvlText w:val=""/>
      <w:lvlJc w:val="left"/>
      <w:pPr>
        <w:ind w:left="5040" w:hanging="360"/>
      </w:pPr>
      <w:rPr>
        <w:rFonts w:ascii="Symbol" w:hAnsi="Symbol" w:hint="default"/>
      </w:rPr>
    </w:lvl>
    <w:lvl w:ilvl="7" w:tplc="1C090003">
      <w:start w:val="1"/>
      <w:numFmt w:val="bullet"/>
      <w:lvlText w:val="o"/>
      <w:lvlJc w:val="left"/>
      <w:pPr>
        <w:ind w:left="5760" w:hanging="360"/>
      </w:pPr>
      <w:rPr>
        <w:rFonts w:ascii="Courier New" w:hAnsi="Courier New" w:cs="Courier New" w:hint="default"/>
      </w:rPr>
    </w:lvl>
    <w:lvl w:ilvl="8" w:tplc="1C090005">
      <w:start w:val="1"/>
      <w:numFmt w:val="bullet"/>
      <w:lvlText w:val=""/>
      <w:lvlJc w:val="left"/>
      <w:pPr>
        <w:ind w:left="6480" w:hanging="360"/>
      </w:pPr>
      <w:rPr>
        <w:rFonts w:ascii="Wingdings" w:hAnsi="Wingdings" w:hint="default"/>
      </w:rPr>
    </w:lvl>
  </w:abstractNum>
  <w:abstractNum w:abstractNumId="91" w15:restartNumberingAfterBreak="0">
    <w:nsid w:val="50DA1197"/>
    <w:multiLevelType w:val="hybridMultilevel"/>
    <w:tmpl w:val="D4CC3348"/>
    <w:lvl w:ilvl="0" w:tplc="42FC1466">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2" w15:restartNumberingAfterBreak="0">
    <w:nsid w:val="515B5C07"/>
    <w:multiLevelType w:val="hybridMultilevel"/>
    <w:tmpl w:val="842ABFE8"/>
    <w:lvl w:ilvl="0" w:tplc="1C090001">
      <w:start w:val="1"/>
      <w:numFmt w:val="bullet"/>
      <w:lvlText w:val=""/>
      <w:lvlJc w:val="left"/>
      <w:pPr>
        <w:ind w:left="720" w:hanging="360"/>
      </w:pPr>
      <w:rPr>
        <w:rFonts w:ascii="Symbol" w:hAnsi="Symbol" w:hint="default"/>
        <w:sz w:val="22"/>
        <w:szCs w:val="22"/>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3" w15:restartNumberingAfterBreak="0">
    <w:nsid w:val="5321649F"/>
    <w:multiLevelType w:val="multilevel"/>
    <w:tmpl w:val="DC02E8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4" w15:restartNumberingAfterBreak="0">
    <w:nsid w:val="534005FE"/>
    <w:multiLevelType w:val="hybridMultilevel"/>
    <w:tmpl w:val="D4CC3348"/>
    <w:lvl w:ilvl="0" w:tplc="42FC1466">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5" w15:restartNumberingAfterBreak="0">
    <w:nsid w:val="53CB63E7"/>
    <w:multiLevelType w:val="hybridMultilevel"/>
    <w:tmpl w:val="AB86CB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6" w15:restartNumberingAfterBreak="0">
    <w:nsid w:val="5502655A"/>
    <w:multiLevelType w:val="hybridMultilevel"/>
    <w:tmpl w:val="DC600CF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start w:val="1"/>
      <w:numFmt w:val="bullet"/>
      <w:lvlText w:val=""/>
      <w:lvlJc w:val="left"/>
      <w:pPr>
        <w:ind w:left="4320" w:hanging="360"/>
      </w:pPr>
      <w:rPr>
        <w:rFonts w:ascii="Wingdings" w:hAnsi="Wingdings" w:hint="default"/>
      </w:rPr>
    </w:lvl>
    <w:lvl w:ilvl="6" w:tplc="1C090001">
      <w:start w:val="1"/>
      <w:numFmt w:val="bullet"/>
      <w:lvlText w:val=""/>
      <w:lvlJc w:val="left"/>
      <w:pPr>
        <w:ind w:left="5040" w:hanging="360"/>
      </w:pPr>
      <w:rPr>
        <w:rFonts w:ascii="Symbol" w:hAnsi="Symbol" w:hint="default"/>
      </w:rPr>
    </w:lvl>
    <w:lvl w:ilvl="7" w:tplc="1C090003">
      <w:start w:val="1"/>
      <w:numFmt w:val="bullet"/>
      <w:lvlText w:val="o"/>
      <w:lvlJc w:val="left"/>
      <w:pPr>
        <w:ind w:left="5760" w:hanging="360"/>
      </w:pPr>
      <w:rPr>
        <w:rFonts w:ascii="Courier New" w:hAnsi="Courier New" w:cs="Courier New" w:hint="default"/>
      </w:rPr>
    </w:lvl>
    <w:lvl w:ilvl="8" w:tplc="1C090005">
      <w:start w:val="1"/>
      <w:numFmt w:val="bullet"/>
      <w:lvlText w:val=""/>
      <w:lvlJc w:val="left"/>
      <w:pPr>
        <w:ind w:left="6480" w:hanging="360"/>
      </w:pPr>
      <w:rPr>
        <w:rFonts w:ascii="Wingdings" w:hAnsi="Wingdings" w:hint="default"/>
      </w:rPr>
    </w:lvl>
  </w:abstractNum>
  <w:abstractNum w:abstractNumId="97" w15:restartNumberingAfterBreak="0">
    <w:nsid w:val="554C0A88"/>
    <w:multiLevelType w:val="hybridMultilevel"/>
    <w:tmpl w:val="8E2CD368"/>
    <w:lvl w:ilvl="0" w:tplc="1C090001">
      <w:start w:val="1"/>
      <w:numFmt w:val="bullet"/>
      <w:lvlText w:val=""/>
      <w:lvlJc w:val="left"/>
      <w:pPr>
        <w:ind w:left="780" w:hanging="360"/>
      </w:pPr>
      <w:rPr>
        <w:rFonts w:ascii="Symbol" w:hAnsi="Symbol" w:hint="default"/>
      </w:rPr>
    </w:lvl>
    <w:lvl w:ilvl="1" w:tplc="1C090003" w:tentative="1">
      <w:start w:val="1"/>
      <w:numFmt w:val="bullet"/>
      <w:lvlText w:val="o"/>
      <w:lvlJc w:val="left"/>
      <w:pPr>
        <w:ind w:left="1500" w:hanging="360"/>
      </w:pPr>
      <w:rPr>
        <w:rFonts w:ascii="Courier New" w:hAnsi="Courier New" w:cs="Courier New" w:hint="default"/>
      </w:rPr>
    </w:lvl>
    <w:lvl w:ilvl="2" w:tplc="1C090005" w:tentative="1">
      <w:start w:val="1"/>
      <w:numFmt w:val="bullet"/>
      <w:lvlText w:val=""/>
      <w:lvlJc w:val="left"/>
      <w:pPr>
        <w:ind w:left="2220" w:hanging="360"/>
      </w:pPr>
      <w:rPr>
        <w:rFonts w:ascii="Wingdings" w:hAnsi="Wingdings" w:hint="default"/>
      </w:rPr>
    </w:lvl>
    <w:lvl w:ilvl="3" w:tplc="1C090001" w:tentative="1">
      <w:start w:val="1"/>
      <w:numFmt w:val="bullet"/>
      <w:lvlText w:val=""/>
      <w:lvlJc w:val="left"/>
      <w:pPr>
        <w:ind w:left="2940" w:hanging="360"/>
      </w:pPr>
      <w:rPr>
        <w:rFonts w:ascii="Symbol" w:hAnsi="Symbol" w:hint="default"/>
      </w:rPr>
    </w:lvl>
    <w:lvl w:ilvl="4" w:tplc="1C090003" w:tentative="1">
      <w:start w:val="1"/>
      <w:numFmt w:val="bullet"/>
      <w:lvlText w:val="o"/>
      <w:lvlJc w:val="left"/>
      <w:pPr>
        <w:ind w:left="3660" w:hanging="360"/>
      </w:pPr>
      <w:rPr>
        <w:rFonts w:ascii="Courier New" w:hAnsi="Courier New" w:cs="Courier New" w:hint="default"/>
      </w:rPr>
    </w:lvl>
    <w:lvl w:ilvl="5" w:tplc="1C090005" w:tentative="1">
      <w:start w:val="1"/>
      <w:numFmt w:val="bullet"/>
      <w:lvlText w:val=""/>
      <w:lvlJc w:val="left"/>
      <w:pPr>
        <w:ind w:left="4380" w:hanging="360"/>
      </w:pPr>
      <w:rPr>
        <w:rFonts w:ascii="Wingdings" w:hAnsi="Wingdings" w:hint="default"/>
      </w:rPr>
    </w:lvl>
    <w:lvl w:ilvl="6" w:tplc="1C090001" w:tentative="1">
      <w:start w:val="1"/>
      <w:numFmt w:val="bullet"/>
      <w:lvlText w:val=""/>
      <w:lvlJc w:val="left"/>
      <w:pPr>
        <w:ind w:left="5100" w:hanging="360"/>
      </w:pPr>
      <w:rPr>
        <w:rFonts w:ascii="Symbol" w:hAnsi="Symbol" w:hint="default"/>
      </w:rPr>
    </w:lvl>
    <w:lvl w:ilvl="7" w:tplc="1C090003" w:tentative="1">
      <w:start w:val="1"/>
      <w:numFmt w:val="bullet"/>
      <w:lvlText w:val="o"/>
      <w:lvlJc w:val="left"/>
      <w:pPr>
        <w:ind w:left="5820" w:hanging="360"/>
      </w:pPr>
      <w:rPr>
        <w:rFonts w:ascii="Courier New" w:hAnsi="Courier New" w:cs="Courier New" w:hint="default"/>
      </w:rPr>
    </w:lvl>
    <w:lvl w:ilvl="8" w:tplc="1C090005" w:tentative="1">
      <w:start w:val="1"/>
      <w:numFmt w:val="bullet"/>
      <w:lvlText w:val=""/>
      <w:lvlJc w:val="left"/>
      <w:pPr>
        <w:ind w:left="6540" w:hanging="360"/>
      </w:pPr>
      <w:rPr>
        <w:rFonts w:ascii="Wingdings" w:hAnsi="Wingdings" w:hint="default"/>
      </w:rPr>
    </w:lvl>
  </w:abstractNum>
  <w:abstractNum w:abstractNumId="98" w15:restartNumberingAfterBreak="0">
    <w:nsid w:val="582011D0"/>
    <w:multiLevelType w:val="hybridMultilevel"/>
    <w:tmpl w:val="6284CA44"/>
    <w:lvl w:ilvl="0" w:tplc="1C09000F">
      <w:start w:val="1"/>
      <w:numFmt w:val="decimal"/>
      <w:lvlText w:val="%1."/>
      <w:lvlJc w:val="left"/>
      <w:pPr>
        <w:ind w:left="720" w:hanging="360"/>
      </w:pPr>
      <w:rPr>
        <w:rFonts w:hint="default"/>
      </w:rPr>
    </w:lvl>
    <w:lvl w:ilvl="1" w:tplc="1C09000B">
      <w:start w:val="1"/>
      <w:numFmt w:val="bullet"/>
      <w:lvlText w:val=""/>
      <w:lvlJc w:val="left"/>
      <w:pPr>
        <w:ind w:left="1440" w:hanging="360"/>
      </w:pPr>
      <w:rPr>
        <w:rFonts w:ascii="Wingdings" w:hAnsi="Wingdings"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9" w15:restartNumberingAfterBreak="0">
    <w:nsid w:val="59851F6F"/>
    <w:multiLevelType w:val="multilevel"/>
    <w:tmpl w:val="35C8A0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0" w15:restartNumberingAfterBreak="0">
    <w:nsid w:val="5A1C29EE"/>
    <w:multiLevelType w:val="hybridMultilevel"/>
    <w:tmpl w:val="9EF80A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1" w15:restartNumberingAfterBreak="0">
    <w:nsid w:val="5A2A3E1B"/>
    <w:multiLevelType w:val="hybridMultilevel"/>
    <w:tmpl w:val="314A2D6C"/>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2" w15:restartNumberingAfterBreak="0">
    <w:nsid w:val="5B2C7606"/>
    <w:multiLevelType w:val="hybridMultilevel"/>
    <w:tmpl w:val="F31067C8"/>
    <w:lvl w:ilvl="0" w:tplc="DB782AC2">
      <w:start w:val="1"/>
      <w:numFmt w:val="bullet"/>
      <w:pStyle w:val="12ndBullet"/>
      <w:lvlText w:val="o"/>
      <w:lvlJc w:val="left"/>
      <w:pPr>
        <w:tabs>
          <w:tab w:val="num" w:pos="1710"/>
        </w:tabs>
        <w:ind w:left="1710" w:hanging="360"/>
      </w:pPr>
      <w:rPr>
        <w:rFonts w:ascii="Courier New" w:hAnsi="Courier New" w:cs="Courier New" w:hint="default"/>
        <w:b w:val="0"/>
        <w:i w:val="0"/>
        <w:color w:val="auto"/>
        <w:sz w:val="20"/>
      </w:rPr>
    </w:lvl>
    <w:lvl w:ilvl="1" w:tplc="04090003" w:tentative="1">
      <w:start w:val="1"/>
      <w:numFmt w:val="bullet"/>
      <w:lvlText w:val="o"/>
      <w:lvlJc w:val="left"/>
      <w:pPr>
        <w:tabs>
          <w:tab w:val="num" w:pos="2223"/>
        </w:tabs>
        <w:ind w:left="2223" w:hanging="360"/>
      </w:pPr>
      <w:rPr>
        <w:rFonts w:ascii="Courier New" w:hAnsi="Courier New" w:cs="Courier New" w:hint="default"/>
      </w:rPr>
    </w:lvl>
    <w:lvl w:ilvl="2" w:tplc="04090005" w:tentative="1">
      <w:start w:val="1"/>
      <w:numFmt w:val="bullet"/>
      <w:lvlText w:val=""/>
      <w:lvlJc w:val="left"/>
      <w:pPr>
        <w:tabs>
          <w:tab w:val="num" w:pos="2943"/>
        </w:tabs>
        <w:ind w:left="2943" w:hanging="360"/>
      </w:pPr>
      <w:rPr>
        <w:rFonts w:ascii="Wingdings" w:hAnsi="Wingdings" w:hint="default"/>
      </w:rPr>
    </w:lvl>
    <w:lvl w:ilvl="3" w:tplc="04090001" w:tentative="1">
      <w:start w:val="1"/>
      <w:numFmt w:val="bullet"/>
      <w:lvlText w:val=""/>
      <w:lvlJc w:val="left"/>
      <w:pPr>
        <w:tabs>
          <w:tab w:val="num" w:pos="3663"/>
        </w:tabs>
        <w:ind w:left="3663" w:hanging="360"/>
      </w:pPr>
      <w:rPr>
        <w:rFonts w:ascii="Symbol" w:hAnsi="Symbol" w:hint="default"/>
      </w:rPr>
    </w:lvl>
    <w:lvl w:ilvl="4" w:tplc="04090003" w:tentative="1">
      <w:start w:val="1"/>
      <w:numFmt w:val="bullet"/>
      <w:lvlText w:val="o"/>
      <w:lvlJc w:val="left"/>
      <w:pPr>
        <w:tabs>
          <w:tab w:val="num" w:pos="4383"/>
        </w:tabs>
        <w:ind w:left="4383" w:hanging="360"/>
      </w:pPr>
      <w:rPr>
        <w:rFonts w:ascii="Courier New" w:hAnsi="Courier New" w:cs="Courier New" w:hint="default"/>
      </w:rPr>
    </w:lvl>
    <w:lvl w:ilvl="5" w:tplc="04090005" w:tentative="1">
      <w:start w:val="1"/>
      <w:numFmt w:val="bullet"/>
      <w:lvlText w:val=""/>
      <w:lvlJc w:val="left"/>
      <w:pPr>
        <w:tabs>
          <w:tab w:val="num" w:pos="5103"/>
        </w:tabs>
        <w:ind w:left="5103" w:hanging="360"/>
      </w:pPr>
      <w:rPr>
        <w:rFonts w:ascii="Wingdings" w:hAnsi="Wingdings" w:hint="default"/>
      </w:rPr>
    </w:lvl>
    <w:lvl w:ilvl="6" w:tplc="04090001" w:tentative="1">
      <w:start w:val="1"/>
      <w:numFmt w:val="bullet"/>
      <w:lvlText w:val=""/>
      <w:lvlJc w:val="left"/>
      <w:pPr>
        <w:tabs>
          <w:tab w:val="num" w:pos="5823"/>
        </w:tabs>
        <w:ind w:left="5823" w:hanging="360"/>
      </w:pPr>
      <w:rPr>
        <w:rFonts w:ascii="Symbol" w:hAnsi="Symbol" w:hint="default"/>
      </w:rPr>
    </w:lvl>
    <w:lvl w:ilvl="7" w:tplc="04090003" w:tentative="1">
      <w:start w:val="1"/>
      <w:numFmt w:val="bullet"/>
      <w:lvlText w:val="o"/>
      <w:lvlJc w:val="left"/>
      <w:pPr>
        <w:tabs>
          <w:tab w:val="num" w:pos="6543"/>
        </w:tabs>
        <w:ind w:left="6543" w:hanging="360"/>
      </w:pPr>
      <w:rPr>
        <w:rFonts w:ascii="Courier New" w:hAnsi="Courier New" w:cs="Courier New" w:hint="default"/>
      </w:rPr>
    </w:lvl>
    <w:lvl w:ilvl="8" w:tplc="04090005" w:tentative="1">
      <w:start w:val="1"/>
      <w:numFmt w:val="bullet"/>
      <w:lvlText w:val=""/>
      <w:lvlJc w:val="left"/>
      <w:pPr>
        <w:tabs>
          <w:tab w:val="num" w:pos="7263"/>
        </w:tabs>
        <w:ind w:left="7263" w:hanging="360"/>
      </w:pPr>
      <w:rPr>
        <w:rFonts w:ascii="Wingdings" w:hAnsi="Wingdings" w:hint="default"/>
      </w:rPr>
    </w:lvl>
  </w:abstractNum>
  <w:abstractNum w:abstractNumId="103" w15:restartNumberingAfterBreak="0">
    <w:nsid w:val="5B8548F9"/>
    <w:multiLevelType w:val="hybridMultilevel"/>
    <w:tmpl w:val="7B9ECDF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4" w15:restartNumberingAfterBreak="0">
    <w:nsid w:val="5BF7597A"/>
    <w:multiLevelType w:val="hybridMultilevel"/>
    <w:tmpl w:val="C7884F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5" w15:restartNumberingAfterBreak="0">
    <w:nsid w:val="5D391B7D"/>
    <w:multiLevelType w:val="hybridMultilevel"/>
    <w:tmpl w:val="6D8C008C"/>
    <w:styleLink w:val="11111133"/>
    <w:lvl w:ilvl="0" w:tplc="62B8ACEA">
      <w:start w:val="1"/>
      <w:numFmt w:val="bullet"/>
      <w:lvlText w:val="•"/>
      <w:lvlJc w:val="left"/>
      <w:pPr>
        <w:tabs>
          <w:tab w:val="num" w:pos="360"/>
        </w:tabs>
        <w:ind w:left="360" w:hanging="360"/>
      </w:pPr>
      <w:rPr>
        <w:rFonts w:ascii="Arial" w:hAnsi="Arial" w:hint="default"/>
      </w:rPr>
    </w:lvl>
    <w:lvl w:ilvl="1" w:tplc="F98C16CA" w:tentative="1">
      <w:start w:val="1"/>
      <w:numFmt w:val="bullet"/>
      <w:lvlText w:val="•"/>
      <w:lvlJc w:val="left"/>
      <w:pPr>
        <w:tabs>
          <w:tab w:val="num" w:pos="1080"/>
        </w:tabs>
        <w:ind w:left="1080" w:hanging="360"/>
      </w:pPr>
      <w:rPr>
        <w:rFonts w:ascii="Arial" w:hAnsi="Arial" w:hint="default"/>
      </w:rPr>
    </w:lvl>
    <w:lvl w:ilvl="2" w:tplc="B0484146" w:tentative="1">
      <w:start w:val="1"/>
      <w:numFmt w:val="bullet"/>
      <w:lvlText w:val="•"/>
      <w:lvlJc w:val="left"/>
      <w:pPr>
        <w:tabs>
          <w:tab w:val="num" w:pos="1800"/>
        </w:tabs>
        <w:ind w:left="1800" w:hanging="360"/>
      </w:pPr>
      <w:rPr>
        <w:rFonts w:ascii="Arial" w:hAnsi="Arial" w:hint="default"/>
      </w:rPr>
    </w:lvl>
    <w:lvl w:ilvl="3" w:tplc="831ADB1C" w:tentative="1">
      <w:start w:val="1"/>
      <w:numFmt w:val="bullet"/>
      <w:lvlText w:val="•"/>
      <w:lvlJc w:val="left"/>
      <w:pPr>
        <w:tabs>
          <w:tab w:val="num" w:pos="2520"/>
        </w:tabs>
        <w:ind w:left="2520" w:hanging="360"/>
      </w:pPr>
      <w:rPr>
        <w:rFonts w:ascii="Arial" w:hAnsi="Arial" w:hint="default"/>
      </w:rPr>
    </w:lvl>
    <w:lvl w:ilvl="4" w:tplc="4A54E848" w:tentative="1">
      <w:start w:val="1"/>
      <w:numFmt w:val="bullet"/>
      <w:lvlText w:val="•"/>
      <w:lvlJc w:val="left"/>
      <w:pPr>
        <w:tabs>
          <w:tab w:val="num" w:pos="3240"/>
        </w:tabs>
        <w:ind w:left="3240" w:hanging="360"/>
      </w:pPr>
      <w:rPr>
        <w:rFonts w:ascii="Arial" w:hAnsi="Arial" w:hint="default"/>
      </w:rPr>
    </w:lvl>
    <w:lvl w:ilvl="5" w:tplc="CF404D6C" w:tentative="1">
      <w:start w:val="1"/>
      <w:numFmt w:val="bullet"/>
      <w:lvlText w:val="•"/>
      <w:lvlJc w:val="left"/>
      <w:pPr>
        <w:tabs>
          <w:tab w:val="num" w:pos="3960"/>
        </w:tabs>
        <w:ind w:left="3960" w:hanging="360"/>
      </w:pPr>
      <w:rPr>
        <w:rFonts w:ascii="Arial" w:hAnsi="Arial" w:hint="default"/>
      </w:rPr>
    </w:lvl>
    <w:lvl w:ilvl="6" w:tplc="AD78753E" w:tentative="1">
      <w:start w:val="1"/>
      <w:numFmt w:val="bullet"/>
      <w:lvlText w:val="•"/>
      <w:lvlJc w:val="left"/>
      <w:pPr>
        <w:tabs>
          <w:tab w:val="num" w:pos="4680"/>
        </w:tabs>
        <w:ind w:left="4680" w:hanging="360"/>
      </w:pPr>
      <w:rPr>
        <w:rFonts w:ascii="Arial" w:hAnsi="Arial" w:hint="default"/>
      </w:rPr>
    </w:lvl>
    <w:lvl w:ilvl="7" w:tplc="39F83958" w:tentative="1">
      <w:start w:val="1"/>
      <w:numFmt w:val="bullet"/>
      <w:lvlText w:val="•"/>
      <w:lvlJc w:val="left"/>
      <w:pPr>
        <w:tabs>
          <w:tab w:val="num" w:pos="5400"/>
        </w:tabs>
        <w:ind w:left="5400" w:hanging="360"/>
      </w:pPr>
      <w:rPr>
        <w:rFonts w:ascii="Arial" w:hAnsi="Arial" w:hint="default"/>
      </w:rPr>
    </w:lvl>
    <w:lvl w:ilvl="8" w:tplc="582ACA88" w:tentative="1">
      <w:start w:val="1"/>
      <w:numFmt w:val="bullet"/>
      <w:lvlText w:val="•"/>
      <w:lvlJc w:val="left"/>
      <w:pPr>
        <w:tabs>
          <w:tab w:val="num" w:pos="6120"/>
        </w:tabs>
        <w:ind w:left="6120" w:hanging="360"/>
      </w:pPr>
      <w:rPr>
        <w:rFonts w:ascii="Arial" w:hAnsi="Arial" w:hint="default"/>
      </w:rPr>
    </w:lvl>
  </w:abstractNum>
  <w:abstractNum w:abstractNumId="106" w15:restartNumberingAfterBreak="0">
    <w:nsid w:val="5FA46381"/>
    <w:multiLevelType w:val="hybridMultilevel"/>
    <w:tmpl w:val="0FAECF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7" w15:restartNumberingAfterBreak="0">
    <w:nsid w:val="609B6805"/>
    <w:multiLevelType w:val="hybridMultilevel"/>
    <w:tmpl w:val="708286B8"/>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start w:val="1"/>
      <w:numFmt w:val="bullet"/>
      <w:lvlText w:val=""/>
      <w:lvlJc w:val="left"/>
      <w:pPr>
        <w:ind w:left="4320" w:hanging="360"/>
      </w:pPr>
      <w:rPr>
        <w:rFonts w:ascii="Wingdings" w:hAnsi="Wingdings" w:hint="default"/>
      </w:rPr>
    </w:lvl>
    <w:lvl w:ilvl="6" w:tplc="1C090001">
      <w:start w:val="1"/>
      <w:numFmt w:val="bullet"/>
      <w:lvlText w:val=""/>
      <w:lvlJc w:val="left"/>
      <w:pPr>
        <w:ind w:left="5040" w:hanging="360"/>
      </w:pPr>
      <w:rPr>
        <w:rFonts w:ascii="Symbol" w:hAnsi="Symbol" w:hint="default"/>
      </w:rPr>
    </w:lvl>
    <w:lvl w:ilvl="7" w:tplc="1C090003">
      <w:start w:val="1"/>
      <w:numFmt w:val="bullet"/>
      <w:lvlText w:val="o"/>
      <w:lvlJc w:val="left"/>
      <w:pPr>
        <w:ind w:left="5760" w:hanging="360"/>
      </w:pPr>
      <w:rPr>
        <w:rFonts w:ascii="Courier New" w:hAnsi="Courier New" w:cs="Courier New" w:hint="default"/>
      </w:rPr>
    </w:lvl>
    <w:lvl w:ilvl="8" w:tplc="1C090005">
      <w:start w:val="1"/>
      <w:numFmt w:val="bullet"/>
      <w:lvlText w:val=""/>
      <w:lvlJc w:val="left"/>
      <w:pPr>
        <w:ind w:left="6480" w:hanging="360"/>
      </w:pPr>
      <w:rPr>
        <w:rFonts w:ascii="Wingdings" w:hAnsi="Wingdings" w:hint="default"/>
      </w:rPr>
    </w:lvl>
  </w:abstractNum>
  <w:abstractNum w:abstractNumId="108" w15:restartNumberingAfterBreak="0">
    <w:nsid w:val="60F26394"/>
    <w:multiLevelType w:val="hybridMultilevel"/>
    <w:tmpl w:val="C0DC316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9" w15:restartNumberingAfterBreak="0">
    <w:nsid w:val="60F60EEE"/>
    <w:multiLevelType w:val="hybridMultilevel"/>
    <w:tmpl w:val="0838B40C"/>
    <w:lvl w:ilvl="0" w:tplc="AB94D2E8">
      <w:start w:val="19"/>
      <w:numFmt w:val="bullet"/>
      <w:lvlText w:val="-"/>
      <w:lvlJc w:val="left"/>
      <w:pPr>
        <w:ind w:left="1077" w:hanging="360"/>
      </w:pPr>
      <w:rPr>
        <w:rFonts w:ascii="Arial" w:eastAsia="Times New Roman" w:hAnsi="Arial" w:cs="Arial" w:hint="default"/>
      </w:rPr>
    </w:lvl>
    <w:lvl w:ilvl="1" w:tplc="1C090003" w:tentative="1">
      <w:start w:val="1"/>
      <w:numFmt w:val="bullet"/>
      <w:lvlText w:val="o"/>
      <w:lvlJc w:val="left"/>
      <w:pPr>
        <w:ind w:left="1797" w:hanging="360"/>
      </w:pPr>
      <w:rPr>
        <w:rFonts w:ascii="Courier New" w:hAnsi="Courier New" w:cs="Courier New" w:hint="default"/>
      </w:rPr>
    </w:lvl>
    <w:lvl w:ilvl="2" w:tplc="1C090005" w:tentative="1">
      <w:start w:val="1"/>
      <w:numFmt w:val="bullet"/>
      <w:lvlText w:val=""/>
      <w:lvlJc w:val="left"/>
      <w:pPr>
        <w:ind w:left="2517" w:hanging="360"/>
      </w:pPr>
      <w:rPr>
        <w:rFonts w:ascii="Wingdings" w:hAnsi="Wingdings" w:hint="default"/>
      </w:rPr>
    </w:lvl>
    <w:lvl w:ilvl="3" w:tplc="1C090001" w:tentative="1">
      <w:start w:val="1"/>
      <w:numFmt w:val="bullet"/>
      <w:lvlText w:val=""/>
      <w:lvlJc w:val="left"/>
      <w:pPr>
        <w:ind w:left="3237" w:hanging="360"/>
      </w:pPr>
      <w:rPr>
        <w:rFonts w:ascii="Symbol" w:hAnsi="Symbol" w:hint="default"/>
      </w:rPr>
    </w:lvl>
    <w:lvl w:ilvl="4" w:tplc="1C090003" w:tentative="1">
      <w:start w:val="1"/>
      <w:numFmt w:val="bullet"/>
      <w:lvlText w:val="o"/>
      <w:lvlJc w:val="left"/>
      <w:pPr>
        <w:ind w:left="3957" w:hanging="360"/>
      </w:pPr>
      <w:rPr>
        <w:rFonts w:ascii="Courier New" w:hAnsi="Courier New" w:cs="Courier New" w:hint="default"/>
      </w:rPr>
    </w:lvl>
    <w:lvl w:ilvl="5" w:tplc="1C090005" w:tentative="1">
      <w:start w:val="1"/>
      <w:numFmt w:val="bullet"/>
      <w:lvlText w:val=""/>
      <w:lvlJc w:val="left"/>
      <w:pPr>
        <w:ind w:left="4677" w:hanging="360"/>
      </w:pPr>
      <w:rPr>
        <w:rFonts w:ascii="Wingdings" w:hAnsi="Wingdings" w:hint="default"/>
      </w:rPr>
    </w:lvl>
    <w:lvl w:ilvl="6" w:tplc="1C090001" w:tentative="1">
      <w:start w:val="1"/>
      <w:numFmt w:val="bullet"/>
      <w:lvlText w:val=""/>
      <w:lvlJc w:val="left"/>
      <w:pPr>
        <w:ind w:left="5397" w:hanging="360"/>
      </w:pPr>
      <w:rPr>
        <w:rFonts w:ascii="Symbol" w:hAnsi="Symbol" w:hint="default"/>
      </w:rPr>
    </w:lvl>
    <w:lvl w:ilvl="7" w:tplc="1C090003" w:tentative="1">
      <w:start w:val="1"/>
      <w:numFmt w:val="bullet"/>
      <w:lvlText w:val="o"/>
      <w:lvlJc w:val="left"/>
      <w:pPr>
        <w:ind w:left="6117" w:hanging="360"/>
      </w:pPr>
      <w:rPr>
        <w:rFonts w:ascii="Courier New" w:hAnsi="Courier New" w:cs="Courier New" w:hint="default"/>
      </w:rPr>
    </w:lvl>
    <w:lvl w:ilvl="8" w:tplc="1C090005" w:tentative="1">
      <w:start w:val="1"/>
      <w:numFmt w:val="bullet"/>
      <w:lvlText w:val=""/>
      <w:lvlJc w:val="left"/>
      <w:pPr>
        <w:ind w:left="6837" w:hanging="360"/>
      </w:pPr>
      <w:rPr>
        <w:rFonts w:ascii="Wingdings" w:hAnsi="Wingdings" w:hint="default"/>
      </w:rPr>
    </w:lvl>
  </w:abstractNum>
  <w:abstractNum w:abstractNumId="110" w15:restartNumberingAfterBreak="0">
    <w:nsid w:val="61F53B84"/>
    <w:multiLevelType w:val="hybridMultilevel"/>
    <w:tmpl w:val="4434DDF6"/>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11" w15:restartNumberingAfterBreak="0">
    <w:nsid w:val="622D200D"/>
    <w:multiLevelType w:val="multilevel"/>
    <w:tmpl w:val="AEDA94D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2" w15:restartNumberingAfterBreak="0">
    <w:nsid w:val="623A2475"/>
    <w:multiLevelType w:val="hybridMultilevel"/>
    <w:tmpl w:val="9948F3A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3" w15:restartNumberingAfterBreak="0">
    <w:nsid w:val="627B50A2"/>
    <w:multiLevelType w:val="hybridMultilevel"/>
    <w:tmpl w:val="15D840D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4" w15:restartNumberingAfterBreak="0">
    <w:nsid w:val="62FB7B0A"/>
    <w:multiLevelType w:val="hybridMultilevel"/>
    <w:tmpl w:val="FABCAA9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5" w15:restartNumberingAfterBreak="0">
    <w:nsid w:val="658151B2"/>
    <w:multiLevelType w:val="multilevel"/>
    <w:tmpl w:val="CD18BC24"/>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ascii="Arial" w:eastAsiaTheme="minorHAnsi" w:hAnsi="Arial" w:cs="Arial" w:hint="default"/>
        <w:sz w:val="22"/>
        <w:szCs w:val="22"/>
      </w:rPr>
    </w:lvl>
    <w:lvl w:ilvl="2">
      <w:start w:val="1"/>
      <w:numFmt w:val="decimal"/>
      <w:lvlText w:val="%1.%2.%3"/>
      <w:lvlJc w:val="left"/>
      <w:pPr>
        <w:ind w:left="720" w:hanging="720"/>
      </w:pPr>
      <w:rPr>
        <w:rFonts w:eastAsiaTheme="minorHAnsi" w:hint="default"/>
        <w:color w:val="4F81BD"/>
      </w:rPr>
    </w:lvl>
    <w:lvl w:ilvl="3">
      <w:start w:val="1"/>
      <w:numFmt w:val="decimal"/>
      <w:lvlText w:val="%1.%2.%3.%4"/>
      <w:lvlJc w:val="left"/>
      <w:pPr>
        <w:ind w:left="720" w:hanging="720"/>
      </w:pPr>
      <w:rPr>
        <w:rFonts w:eastAsiaTheme="minorHAnsi" w:hint="default"/>
      </w:rPr>
    </w:lvl>
    <w:lvl w:ilvl="4">
      <w:start w:val="1"/>
      <w:numFmt w:val="decimal"/>
      <w:lvlText w:val="%1.%2.%3.%4.%5"/>
      <w:lvlJc w:val="left"/>
      <w:pPr>
        <w:ind w:left="1080" w:hanging="1080"/>
      </w:pPr>
      <w:rPr>
        <w:rFonts w:eastAsiaTheme="minorHAnsi" w:hint="default"/>
      </w:rPr>
    </w:lvl>
    <w:lvl w:ilvl="5">
      <w:start w:val="1"/>
      <w:numFmt w:val="decimal"/>
      <w:lvlText w:val="%1.%2.%3.%4.%5.%6"/>
      <w:lvlJc w:val="left"/>
      <w:pPr>
        <w:ind w:left="1080" w:hanging="1080"/>
      </w:pPr>
      <w:rPr>
        <w:rFonts w:eastAsiaTheme="minorHAnsi" w:hint="default"/>
      </w:rPr>
    </w:lvl>
    <w:lvl w:ilvl="6">
      <w:start w:val="1"/>
      <w:numFmt w:val="decimal"/>
      <w:lvlText w:val="%1.%2.%3.%4.%5.%6.%7"/>
      <w:lvlJc w:val="left"/>
      <w:pPr>
        <w:ind w:left="1440" w:hanging="1440"/>
      </w:pPr>
      <w:rPr>
        <w:rFonts w:eastAsiaTheme="minorHAnsi" w:hint="default"/>
      </w:rPr>
    </w:lvl>
    <w:lvl w:ilvl="7">
      <w:start w:val="1"/>
      <w:numFmt w:val="decimal"/>
      <w:lvlText w:val="%1.%2.%3.%4.%5.%6.%7.%8"/>
      <w:lvlJc w:val="left"/>
      <w:pPr>
        <w:ind w:left="1440" w:hanging="1440"/>
      </w:pPr>
      <w:rPr>
        <w:rFonts w:eastAsiaTheme="minorHAnsi" w:hint="default"/>
      </w:rPr>
    </w:lvl>
    <w:lvl w:ilvl="8">
      <w:start w:val="1"/>
      <w:numFmt w:val="decimal"/>
      <w:lvlText w:val="%1.%2.%3.%4.%5.%6.%7.%8.%9"/>
      <w:lvlJc w:val="left"/>
      <w:pPr>
        <w:ind w:left="1800" w:hanging="1800"/>
      </w:pPr>
      <w:rPr>
        <w:rFonts w:eastAsiaTheme="minorHAnsi" w:hint="default"/>
      </w:rPr>
    </w:lvl>
  </w:abstractNum>
  <w:abstractNum w:abstractNumId="116" w15:restartNumberingAfterBreak="0">
    <w:nsid w:val="65E14677"/>
    <w:multiLevelType w:val="hybridMultilevel"/>
    <w:tmpl w:val="8D86B4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7" w15:restartNumberingAfterBreak="0">
    <w:nsid w:val="685A0C7E"/>
    <w:multiLevelType w:val="hybridMultilevel"/>
    <w:tmpl w:val="DB2812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8" w15:restartNumberingAfterBreak="0">
    <w:nsid w:val="6A657F00"/>
    <w:multiLevelType w:val="hybridMultilevel"/>
    <w:tmpl w:val="C2502B26"/>
    <w:lvl w:ilvl="0" w:tplc="AB4ABA24">
      <w:start w:val="1"/>
      <w:numFmt w:val="bullet"/>
      <w:pStyle w:val="Symbolbullet"/>
      <w:lvlText w:val=""/>
      <w:lvlPicBulletId w:val="0"/>
      <w:lvlJc w:val="left"/>
      <w:pPr>
        <w:ind w:left="1145" w:hanging="360"/>
      </w:pPr>
      <w:rPr>
        <w:rFonts w:ascii="Symbol" w:hAnsi="Symbol" w:hint="default"/>
        <w:color w:val="auto"/>
        <w:sz w:val="28"/>
        <w:szCs w:val="28"/>
      </w:rPr>
    </w:lvl>
    <w:lvl w:ilvl="1" w:tplc="1C090003" w:tentative="1">
      <w:start w:val="1"/>
      <w:numFmt w:val="bullet"/>
      <w:lvlText w:val="o"/>
      <w:lvlJc w:val="left"/>
      <w:pPr>
        <w:ind w:left="1865" w:hanging="360"/>
      </w:pPr>
      <w:rPr>
        <w:rFonts w:ascii="Courier New" w:hAnsi="Courier New" w:cs="Courier New" w:hint="default"/>
      </w:rPr>
    </w:lvl>
    <w:lvl w:ilvl="2" w:tplc="1C090005" w:tentative="1">
      <w:start w:val="1"/>
      <w:numFmt w:val="bullet"/>
      <w:lvlText w:val=""/>
      <w:lvlJc w:val="left"/>
      <w:pPr>
        <w:ind w:left="2585" w:hanging="360"/>
      </w:pPr>
      <w:rPr>
        <w:rFonts w:ascii="Wingdings" w:hAnsi="Wingdings" w:hint="default"/>
      </w:rPr>
    </w:lvl>
    <w:lvl w:ilvl="3" w:tplc="1C090001" w:tentative="1">
      <w:start w:val="1"/>
      <w:numFmt w:val="bullet"/>
      <w:lvlText w:val=""/>
      <w:lvlJc w:val="left"/>
      <w:pPr>
        <w:ind w:left="3305" w:hanging="360"/>
      </w:pPr>
      <w:rPr>
        <w:rFonts w:ascii="Symbol" w:hAnsi="Symbol" w:hint="default"/>
      </w:rPr>
    </w:lvl>
    <w:lvl w:ilvl="4" w:tplc="1C090003" w:tentative="1">
      <w:start w:val="1"/>
      <w:numFmt w:val="bullet"/>
      <w:lvlText w:val="o"/>
      <w:lvlJc w:val="left"/>
      <w:pPr>
        <w:ind w:left="4025" w:hanging="360"/>
      </w:pPr>
      <w:rPr>
        <w:rFonts w:ascii="Courier New" w:hAnsi="Courier New" w:cs="Courier New" w:hint="default"/>
      </w:rPr>
    </w:lvl>
    <w:lvl w:ilvl="5" w:tplc="1C090005" w:tentative="1">
      <w:start w:val="1"/>
      <w:numFmt w:val="bullet"/>
      <w:lvlText w:val=""/>
      <w:lvlJc w:val="left"/>
      <w:pPr>
        <w:ind w:left="4745" w:hanging="360"/>
      </w:pPr>
      <w:rPr>
        <w:rFonts w:ascii="Wingdings" w:hAnsi="Wingdings" w:hint="default"/>
      </w:rPr>
    </w:lvl>
    <w:lvl w:ilvl="6" w:tplc="1C090001" w:tentative="1">
      <w:start w:val="1"/>
      <w:numFmt w:val="bullet"/>
      <w:lvlText w:val=""/>
      <w:lvlJc w:val="left"/>
      <w:pPr>
        <w:ind w:left="5465" w:hanging="360"/>
      </w:pPr>
      <w:rPr>
        <w:rFonts w:ascii="Symbol" w:hAnsi="Symbol" w:hint="default"/>
      </w:rPr>
    </w:lvl>
    <w:lvl w:ilvl="7" w:tplc="1C090003" w:tentative="1">
      <w:start w:val="1"/>
      <w:numFmt w:val="bullet"/>
      <w:lvlText w:val="o"/>
      <w:lvlJc w:val="left"/>
      <w:pPr>
        <w:ind w:left="6185" w:hanging="360"/>
      </w:pPr>
      <w:rPr>
        <w:rFonts w:ascii="Courier New" w:hAnsi="Courier New" w:cs="Courier New" w:hint="default"/>
      </w:rPr>
    </w:lvl>
    <w:lvl w:ilvl="8" w:tplc="1C090005" w:tentative="1">
      <w:start w:val="1"/>
      <w:numFmt w:val="bullet"/>
      <w:lvlText w:val=""/>
      <w:lvlJc w:val="left"/>
      <w:pPr>
        <w:ind w:left="6905" w:hanging="360"/>
      </w:pPr>
      <w:rPr>
        <w:rFonts w:ascii="Wingdings" w:hAnsi="Wingdings" w:hint="default"/>
      </w:rPr>
    </w:lvl>
  </w:abstractNum>
  <w:abstractNum w:abstractNumId="119" w15:restartNumberingAfterBreak="0">
    <w:nsid w:val="6ADC3A67"/>
    <w:multiLevelType w:val="hybridMultilevel"/>
    <w:tmpl w:val="4E28A982"/>
    <w:lvl w:ilvl="0" w:tplc="1C09000F">
      <w:start w:val="1"/>
      <w:numFmt w:val="decimal"/>
      <w:lvlText w:val="%1."/>
      <w:lvlJc w:val="left"/>
      <w:pPr>
        <w:ind w:left="360" w:hanging="360"/>
      </w:pPr>
      <w:rPr>
        <w:rFonts w:hint="default"/>
      </w:rPr>
    </w:lvl>
    <w:lvl w:ilvl="1" w:tplc="1C090019" w:tentative="1">
      <w:start w:val="1"/>
      <w:numFmt w:val="lowerLetter"/>
      <w:lvlText w:val="%2."/>
      <w:lvlJc w:val="left"/>
      <w:pPr>
        <w:ind w:left="1080" w:hanging="360"/>
      </w:pPr>
    </w:lvl>
    <w:lvl w:ilvl="2" w:tplc="1C09001B" w:tentative="1">
      <w:start w:val="1"/>
      <w:numFmt w:val="lowerRoman"/>
      <w:lvlText w:val="%3."/>
      <w:lvlJc w:val="right"/>
      <w:pPr>
        <w:ind w:left="1800" w:hanging="180"/>
      </w:pPr>
    </w:lvl>
    <w:lvl w:ilvl="3" w:tplc="1C09000F" w:tentative="1">
      <w:start w:val="1"/>
      <w:numFmt w:val="decimal"/>
      <w:lvlText w:val="%4."/>
      <w:lvlJc w:val="left"/>
      <w:pPr>
        <w:ind w:left="2520" w:hanging="360"/>
      </w:pPr>
    </w:lvl>
    <w:lvl w:ilvl="4" w:tplc="1C090019" w:tentative="1">
      <w:start w:val="1"/>
      <w:numFmt w:val="lowerLetter"/>
      <w:lvlText w:val="%5."/>
      <w:lvlJc w:val="left"/>
      <w:pPr>
        <w:ind w:left="3240" w:hanging="360"/>
      </w:pPr>
    </w:lvl>
    <w:lvl w:ilvl="5" w:tplc="1C09001B" w:tentative="1">
      <w:start w:val="1"/>
      <w:numFmt w:val="lowerRoman"/>
      <w:lvlText w:val="%6."/>
      <w:lvlJc w:val="right"/>
      <w:pPr>
        <w:ind w:left="3960" w:hanging="180"/>
      </w:pPr>
    </w:lvl>
    <w:lvl w:ilvl="6" w:tplc="1C09000F" w:tentative="1">
      <w:start w:val="1"/>
      <w:numFmt w:val="decimal"/>
      <w:lvlText w:val="%7."/>
      <w:lvlJc w:val="left"/>
      <w:pPr>
        <w:ind w:left="4680" w:hanging="360"/>
      </w:pPr>
    </w:lvl>
    <w:lvl w:ilvl="7" w:tplc="1C090019" w:tentative="1">
      <w:start w:val="1"/>
      <w:numFmt w:val="lowerLetter"/>
      <w:lvlText w:val="%8."/>
      <w:lvlJc w:val="left"/>
      <w:pPr>
        <w:ind w:left="5400" w:hanging="360"/>
      </w:pPr>
    </w:lvl>
    <w:lvl w:ilvl="8" w:tplc="1C09001B" w:tentative="1">
      <w:start w:val="1"/>
      <w:numFmt w:val="lowerRoman"/>
      <w:lvlText w:val="%9."/>
      <w:lvlJc w:val="right"/>
      <w:pPr>
        <w:ind w:left="6120" w:hanging="180"/>
      </w:pPr>
    </w:lvl>
  </w:abstractNum>
  <w:abstractNum w:abstractNumId="120" w15:restartNumberingAfterBreak="0">
    <w:nsid w:val="6BA85583"/>
    <w:multiLevelType w:val="hybridMultilevel"/>
    <w:tmpl w:val="DF3E06C0"/>
    <w:lvl w:ilvl="0" w:tplc="BB703E92">
      <w:start w:val="5"/>
      <w:numFmt w:val="bullet"/>
      <w:lvlText w:val="-"/>
      <w:lvlJc w:val="left"/>
      <w:pPr>
        <w:ind w:left="492" w:hanging="132"/>
      </w:pPr>
      <w:rPr>
        <w:rFonts w:ascii="Arial" w:eastAsia="Times New Roman" w:hAnsi="Arial" w:cs="Aria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1" w15:restartNumberingAfterBreak="0">
    <w:nsid w:val="6C3D3EE5"/>
    <w:multiLevelType w:val="hybridMultilevel"/>
    <w:tmpl w:val="8BE4435C"/>
    <w:lvl w:ilvl="0" w:tplc="B0AE96B2">
      <w:start w:val="1"/>
      <w:numFmt w:val="decimal"/>
      <w:pStyle w:val="Heading7"/>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2" w15:restartNumberingAfterBreak="0">
    <w:nsid w:val="6DBA4042"/>
    <w:multiLevelType w:val="hybridMultilevel"/>
    <w:tmpl w:val="B308D762"/>
    <w:styleLink w:val="1111116"/>
    <w:lvl w:ilvl="0" w:tplc="04090003">
      <w:start w:val="1"/>
      <w:numFmt w:val="bullet"/>
      <w:lvlText w:val="o"/>
      <w:lvlJc w:val="left"/>
      <w:pPr>
        <w:tabs>
          <w:tab w:val="num" w:pos="1353"/>
        </w:tabs>
        <w:ind w:left="1353" w:hanging="360"/>
      </w:pPr>
      <w:rPr>
        <w:rFonts w:ascii="Courier New" w:hAnsi="Courier New" w:cs="Courier New" w:hint="default"/>
      </w:rPr>
    </w:lvl>
    <w:lvl w:ilvl="1" w:tplc="08090003">
      <w:start w:val="1"/>
      <w:numFmt w:val="decimal"/>
      <w:lvlText w:val="%2."/>
      <w:lvlJc w:val="left"/>
      <w:pPr>
        <w:tabs>
          <w:tab w:val="num" w:pos="2073"/>
        </w:tabs>
        <w:ind w:left="2073" w:hanging="360"/>
      </w:pPr>
      <w:rPr>
        <w:rFonts w:cs="Times New Roman" w:hint="default"/>
      </w:rPr>
    </w:lvl>
    <w:lvl w:ilvl="2" w:tplc="08090005" w:tentative="1">
      <w:start w:val="1"/>
      <w:numFmt w:val="bullet"/>
      <w:lvlText w:val=""/>
      <w:lvlJc w:val="left"/>
      <w:pPr>
        <w:tabs>
          <w:tab w:val="num" w:pos="2793"/>
        </w:tabs>
        <w:ind w:left="2793" w:hanging="360"/>
      </w:pPr>
      <w:rPr>
        <w:rFonts w:ascii="Wingdings" w:hAnsi="Wingdings" w:hint="default"/>
      </w:rPr>
    </w:lvl>
    <w:lvl w:ilvl="3" w:tplc="08090001" w:tentative="1">
      <w:start w:val="1"/>
      <w:numFmt w:val="bullet"/>
      <w:lvlText w:val=""/>
      <w:lvlJc w:val="left"/>
      <w:pPr>
        <w:tabs>
          <w:tab w:val="num" w:pos="3513"/>
        </w:tabs>
        <w:ind w:left="3513" w:hanging="360"/>
      </w:pPr>
      <w:rPr>
        <w:rFonts w:ascii="Symbol" w:hAnsi="Symbol" w:hint="default"/>
      </w:rPr>
    </w:lvl>
    <w:lvl w:ilvl="4" w:tplc="08090003" w:tentative="1">
      <w:start w:val="1"/>
      <w:numFmt w:val="bullet"/>
      <w:lvlText w:val="o"/>
      <w:lvlJc w:val="left"/>
      <w:pPr>
        <w:tabs>
          <w:tab w:val="num" w:pos="4233"/>
        </w:tabs>
        <w:ind w:left="4233" w:hanging="360"/>
      </w:pPr>
      <w:rPr>
        <w:rFonts w:ascii="Courier New" w:hAnsi="Courier New" w:hint="default"/>
      </w:rPr>
    </w:lvl>
    <w:lvl w:ilvl="5" w:tplc="08090005" w:tentative="1">
      <w:start w:val="1"/>
      <w:numFmt w:val="bullet"/>
      <w:lvlText w:val=""/>
      <w:lvlJc w:val="left"/>
      <w:pPr>
        <w:tabs>
          <w:tab w:val="num" w:pos="4953"/>
        </w:tabs>
        <w:ind w:left="4953" w:hanging="360"/>
      </w:pPr>
      <w:rPr>
        <w:rFonts w:ascii="Wingdings" w:hAnsi="Wingdings" w:hint="default"/>
      </w:rPr>
    </w:lvl>
    <w:lvl w:ilvl="6" w:tplc="08090001" w:tentative="1">
      <w:start w:val="1"/>
      <w:numFmt w:val="bullet"/>
      <w:lvlText w:val=""/>
      <w:lvlJc w:val="left"/>
      <w:pPr>
        <w:tabs>
          <w:tab w:val="num" w:pos="5673"/>
        </w:tabs>
        <w:ind w:left="5673" w:hanging="360"/>
      </w:pPr>
      <w:rPr>
        <w:rFonts w:ascii="Symbol" w:hAnsi="Symbol" w:hint="default"/>
      </w:rPr>
    </w:lvl>
    <w:lvl w:ilvl="7" w:tplc="08090003" w:tentative="1">
      <w:start w:val="1"/>
      <w:numFmt w:val="bullet"/>
      <w:lvlText w:val="o"/>
      <w:lvlJc w:val="left"/>
      <w:pPr>
        <w:tabs>
          <w:tab w:val="num" w:pos="6393"/>
        </w:tabs>
        <w:ind w:left="6393" w:hanging="360"/>
      </w:pPr>
      <w:rPr>
        <w:rFonts w:ascii="Courier New" w:hAnsi="Courier New" w:hint="default"/>
      </w:rPr>
    </w:lvl>
    <w:lvl w:ilvl="8" w:tplc="08090005" w:tentative="1">
      <w:start w:val="1"/>
      <w:numFmt w:val="bullet"/>
      <w:lvlText w:val=""/>
      <w:lvlJc w:val="left"/>
      <w:pPr>
        <w:tabs>
          <w:tab w:val="num" w:pos="7113"/>
        </w:tabs>
        <w:ind w:left="7113" w:hanging="360"/>
      </w:pPr>
      <w:rPr>
        <w:rFonts w:ascii="Wingdings" w:hAnsi="Wingdings" w:hint="default"/>
      </w:rPr>
    </w:lvl>
  </w:abstractNum>
  <w:abstractNum w:abstractNumId="123" w15:restartNumberingAfterBreak="0">
    <w:nsid w:val="6E18569F"/>
    <w:multiLevelType w:val="hybridMultilevel"/>
    <w:tmpl w:val="D954FD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4" w15:restartNumberingAfterBreak="0">
    <w:nsid w:val="6F487603"/>
    <w:multiLevelType w:val="hybridMultilevel"/>
    <w:tmpl w:val="68D412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5" w15:restartNumberingAfterBreak="0">
    <w:nsid w:val="705238BA"/>
    <w:multiLevelType w:val="hybridMultilevel"/>
    <w:tmpl w:val="D4264662"/>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6" w15:restartNumberingAfterBreak="0">
    <w:nsid w:val="705C3E52"/>
    <w:multiLevelType w:val="hybridMultilevel"/>
    <w:tmpl w:val="0A64FA98"/>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27" w15:restartNumberingAfterBreak="0">
    <w:nsid w:val="71947D18"/>
    <w:multiLevelType w:val="multilevel"/>
    <w:tmpl w:val="86DAD61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8" w15:restartNumberingAfterBreak="0">
    <w:nsid w:val="74356971"/>
    <w:multiLevelType w:val="hybridMultilevel"/>
    <w:tmpl w:val="C0D64BD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9" w15:restartNumberingAfterBreak="0">
    <w:nsid w:val="74CA416F"/>
    <w:multiLevelType w:val="multilevel"/>
    <w:tmpl w:val="EE04D0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0" w15:restartNumberingAfterBreak="0">
    <w:nsid w:val="75C5509C"/>
    <w:multiLevelType w:val="hybridMultilevel"/>
    <w:tmpl w:val="846451A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1" w15:restartNumberingAfterBreak="0">
    <w:nsid w:val="761D1968"/>
    <w:multiLevelType w:val="hybridMultilevel"/>
    <w:tmpl w:val="B7E8F92C"/>
    <w:lvl w:ilvl="0" w:tplc="1C090001">
      <w:start w:val="1"/>
      <w:numFmt w:val="bullet"/>
      <w:lvlText w:val=""/>
      <w:lvlJc w:val="left"/>
      <w:pPr>
        <w:ind w:left="780" w:hanging="360"/>
      </w:pPr>
      <w:rPr>
        <w:rFonts w:ascii="Symbol" w:hAnsi="Symbol" w:hint="default"/>
      </w:rPr>
    </w:lvl>
    <w:lvl w:ilvl="1" w:tplc="1C090003" w:tentative="1">
      <w:start w:val="1"/>
      <w:numFmt w:val="bullet"/>
      <w:lvlText w:val="o"/>
      <w:lvlJc w:val="left"/>
      <w:pPr>
        <w:ind w:left="1500" w:hanging="360"/>
      </w:pPr>
      <w:rPr>
        <w:rFonts w:ascii="Courier New" w:hAnsi="Courier New" w:cs="Courier New" w:hint="default"/>
      </w:rPr>
    </w:lvl>
    <w:lvl w:ilvl="2" w:tplc="1C090005" w:tentative="1">
      <w:start w:val="1"/>
      <w:numFmt w:val="bullet"/>
      <w:lvlText w:val=""/>
      <w:lvlJc w:val="left"/>
      <w:pPr>
        <w:ind w:left="2220" w:hanging="360"/>
      </w:pPr>
      <w:rPr>
        <w:rFonts w:ascii="Wingdings" w:hAnsi="Wingdings" w:hint="default"/>
      </w:rPr>
    </w:lvl>
    <w:lvl w:ilvl="3" w:tplc="1C090001" w:tentative="1">
      <w:start w:val="1"/>
      <w:numFmt w:val="bullet"/>
      <w:lvlText w:val=""/>
      <w:lvlJc w:val="left"/>
      <w:pPr>
        <w:ind w:left="2940" w:hanging="360"/>
      </w:pPr>
      <w:rPr>
        <w:rFonts w:ascii="Symbol" w:hAnsi="Symbol" w:hint="default"/>
      </w:rPr>
    </w:lvl>
    <w:lvl w:ilvl="4" w:tplc="1C090003" w:tentative="1">
      <w:start w:val="1"/>
      <w:numFmt w:val="bullet"/>
      <w:lvlText w:val="o"/>
      <w:lvlJc w:val="left"/>
      <w:pPr>
        <w:ind w:left="3660" w:hanging="360"/>
      </w:pPr>
      <w:rPr>
        <w:rFonts w:ascii="Courier New" w:hAnsi="Courier New" w:cs="Courier New" w:hint="default"/>
      </w:rPr>
    </w:lvl>
    <w:lvl w:ilvl="5" w:tplc="1C090005" w:tentative="1">
      <w:start w:val="1"/>
      <w:numFmt w:val="bullet"/>
      <w:lvlText w:val=""/>
      <w:lvlJc w:val="left"/>
      <w:pPr>
        <w:ind w:left="4380" w:hanging="360"/>
      </w:pPr>
      <w:rPr>
        <w:rFonts w:ascii="Wingdings" w:hAnsi="Wingdings" w:hint="default"/>
      </w:rPr>
    </w:lvl>
    <w:lvl w:ilvl="6" w:tplc="1C090001" w:tentative="1">
      <w:start w:val="1"/>
      <w:numFmt w:val="bullet"/>
      <w:lvlText w:val=""/>
      <w:lvlJc w:val="left"/>
      <w:pPr>
        <w:ind w:left="5100" w:hanging="360"/>
      </w:pPr>
      <w:rPr>
        <w:rFonts w:ascii="Symbol" w:hAnsi="Symbol" w:hint="default"/>
      </w:rPr>
    </w:lvl>
    <w:lvl w:ilvl="7" w:tplc="1C090003" w:tentative="1">
      <w:start w:val="1"/>
      <w:numFmt w:val="bullet"/>
      <w:lvlText w:val="o"/>
      <w:lvlJc w:val="left"/>
      <w:pPr>
        <w:ind w:left="5820" w:hanging="360"/>
      </w:pPr>
      <w:rPr>
        <w:rFonts w:ascii="Courier New" w:hAnsi="Courier New" w:cs="Courier New" w:hint="default"/>
      </w:rPr>
    </w:lvl>
    <w:lvl w:ilvl="8" w:tplc="1C090005" w:tentative="1">
      <w:start w:val="1"/>
      <w:numFmt w:val="bullet"/>
      <w:lvlText w:val=""/>
      <w:lvlJc w:val="left"/>
      <w:pPr>
        <w:ind w:left="6540" w:hanging="360"/>
      </w:pPr>
      <w:rPr>
        <w:rFonts w:ascii="Wingdings" w:hAnsi="Wingdings" w:hint="default"/>
      </w:rPr>
    </w:lvl>
  </w:abstractNum>
  <w:abstractNum w:abstractNumId="132" w15:restartNumberingAfterBreak="0">
    <w:nsid w:val="78762741"/>
    <w:multiLevelType w:val="hybridMultilevel"/>
    <w:tmpl w:val="5CE42E7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791D18A1"/>
    <w:multiLevelType w:val="hybridMultilevel"/>
    <w:tmpl w:val="AE4C4066"/>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34" w15:restartNumberingAfterBreak="0">
    <w:nsid w:val="795F12B1"/>
    <w:multiLevelType w:val="hybridMultilevel"/>
    <w:tmpl w:val="AC72455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35" w15:restartNumberingAfterBreak="0">
    <w:nsid w:val="7A2A6FC0"/>
    <w:multiLevelType w:val="hybridMultilevel"/>
    <w:tmpl w:val="ACEA2CC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6" w15:restartNumberingAfterBreak="0">
    <w:nsid w:val="7A6A0172"/>
    <w:multiLevelType w:val="hybridMultilevel"/>
    <w:tmpl w:val="2264E3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7" w15:restartNumberingAfterBreak="0">
    <w:nsid w:val="7ADD52FE"/>
    <w:multiLevelType w:val="hybridMultilevel"/>
    <w:tmpl w:val="A1CEE21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8" w15:restartNumberingAfterBreak="0">
    <w:nsid w:val="7B0C4DFF"/>
    <w:multiLevelType w:val="multilevel"/>
    <w:tmpl w:val="21A665C4"/>
    <w:lvl w:ilvl="0">
      <w:start w:val="5"/>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9" w15:restartNumberingAfterBreak="0">
    <w:nsid w:val="7B390AF5"/>
    <w:multiLevelType w:val="multilevel"/>
    <w:tmpl w:val="1C7E7D64"/>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40" w15:restartNumberingAfterBreak="0">
    <w:nsid w:val="7C812738"/>
    <w:multiLevelType w:val="hybridMultilevel"/>
    <w:tmpl w:val="91F60496"/>
    <w:lvl w:ilvl="0" w:tplc="EAE4B98A">
      <w:start w:val="4"/>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1" w15:restartNumberingAfterBreak="0">
    <w:nsid w:val="7CFA4447"/>
    <w:multiLevelType w:val="hybridMultilevel"/>
    <w:tmpl w:val="37CA8B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2" w15:restartNumberingAfterBreak="0">
    <w:nsid w:val="7E196190"/>
    <w:multiLevelType w:val="hybridMultilevel"/>
    <w:tmpl w:val="A5DEA33C"/>
    <w:lvl w:ilvl="0" w:tplc="1C090001">
      <w:start w:val="1"/>
      <w:numFmt w:val="bullet"/>
      <w:lvlText w:val=""/>
      <w:lvlJc w:val="left"/>
      <w:pPr>
        <w:ind w:left="1260" w:hanging="360"/>
      </w:pPr>
      <w:rPr>
        <w:rFonts w:ascii="Symbol" w:hAnsi="Symbol" w:hint="default"/>
      </w:rPr>
    </w:lvl>
    <w:lvl w:ilvl="1" w:tplc="1C090003" w:tentative="1">
      <w:start w:val="1"/>
      <w:numFmt w:val="bullet"/>
      <w:lvlText w:val="o"/>
      <w:lvlJc w:val="left"/>
      <w:pPr>
        <w:ind w:left="1980" w:hanging="360"/>
      </w:pPr>
      <w:rPr>
        <w:rFonts w:ascii="Courier New" w:hAnsi="Courier New" w:cs="Courier New" w:hint="default"/>
      </w:rPr>
    </w:lvl>
    <w:lvl w:ilvl="2" w:tplc="1C090005" w:tentative="1">
      <w:start w:val="1"/>
      <w:numFmt w:val="bullet"/>
      <w:lvlText w:val=""/>
      <w:lvlJc w:val="left"/>
      <w:pPr>
        <w:ind w:left="2700" w:hanging="360"/>
      </w:pPr>
      <w:rPr>
        <w:rFonts w:ascii="Wingdings" w:hAnsi="Wingdings" w:hint="default"/>
      </w:rPr>
    </w:lvl>
    <w:lvl w:ilvl="3" w:tplc="1C090001" w:tentative="1">
      <w:start w:val="1"/>
      <w:numFmt w:val="bullet"/>
      <w:lvlText w:val=""/>
      <w:lvlJc w:val="left"/>
      <w:pPr>
        <w:ind w:left="3420" w:hanging="360"/>
      </w:pPr>
      <w:rPr>
        <w:rFonts w:ascii="Symbol" w:hAnsi="Symbol" w:hint="default"/>
      </w:rPr>
    </w:lvl>
    <w:lvl w:ilvl="4" w:tplc="1C090003" w:tentative="1">
      <w:start w:val="1"/>
      <w:numFmt w:val="bullet"/>
      <w:lvlText w:val="o"/>
      <w:lvlJc w:val="left"/>
      <w:pPr>
        <w:ind w:left="4140" w:hanging="360"/>
      </w:pPr>
      <w:rPr>
        <w:rFonts w:ascii="Courier New" w:hAnsi="Courier New" w:cs="Courier New" w:hint="default"/>
      </w:rPr>
    </w:lvl>
    <w:lvl w:ilvl="5" w:tplc="1C090005" w:tentative="1">
      <w:start w:val="1"/>
      <w:numFmt w:val="bullet"/>
      <w:lvlText w:val=""/>
      <w:lvlJc w:val="left"/>
      <w:pPr>
        <w:ind w:left="4860" w:hanging="360"/>
      </w:pPr>
      <w:rPr>
        <w:rFonts w:ascii="Wingdings" w:hAnsi="Wingdings" w:hint="default"/>
      </w:rPr>
    </w:lvl>
    <w:lvl w:ilvl="6" w:tplc="1C090001" w:tentative="1">
      <w:start w:val="1"/>
      <w:numFmt w:val="bullet"/>
      <w:lvlText w:val=""/>
      <w:lvlJc w:val="left"/>
      <w:pPr>
        <w:ind w:left="5580" w:hanging="360"/>
      </w:pPr>
      <w:rPr>
        <w:rFonts w:ascii="Symbol" w:hAnsi="Symbol" w:hint="default"/>
      </w:rPr>
    </w:lvl>
    <w:lvl w:ilvl="7" w:tplc="1C090003" w:tentative="1">
      <w:start w:val="1"/>
      <w:numFmt w:val="bullet"/>
      <w:lvlText w:val="o"/>
      <w:lvlJc w:val="left"/>
      <w:pPr>
        <w:ind w:left="6300" w:hanging="360"/>
      </w:pPr>
      <w:rPr>
        <w:rFonts w:ascii="Courier New" w:hAnsi="Courier New" w:cs="Courier New" w:hint="default"/>
      </w:rPr>
    </w:lvl>
    <w:lvl w:ilvl="8" w:tplc="1C090005" w:tentative="1">
      <w:start w:val="1"/>
      <w:numFmt w:val="bullet"/>
      <w:lvlText w:val=""/>
      <w:lvlJc w:val="left"/>
      <w:pPr>
        <w:ind w:left="7020" w:hanging="360"/>
      </w:pPr>
      <w:rPr>
        <w:rFonts w:ascii="Wingdings" w:hAnsi="Wingdings" w:hint="default"/>
      </w:rPr>
    </w:lvl>
  </w:abstractNum>
  <w:abstractNum w:abstractNumId="143" w15:restartNumberingAfterBreak="0">
    <w:nsid w:val="7EFD0744"/>
    <w:multiLevelType w:val="hybridMultilevel"/>
    <w:tmpl w:val="B77EFE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7F0666F0"/>
    <w:multiLevelType w:val="hybridMultilevel"/>
    <w:tmpl w:val="889C6B96"/>
    <w:lvl w:ilvl="0" w:tplc="BE52D1B0">
      <w:start w:val="1"/>
      <w:numFmt w:val="decimal"/>
      <w:lvlText w:val="%1."/>
      <w:lvlJc w:val="left"/>
      <w:pPr>
        <w:ind w:left="84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5" w15:restartNumberingAfterBreak="0">
    <w:nsid w:val="7F92531E"/>
    <w:multiLevelType w:val="multilevel"/>
    <w:tmpl w:val="E7D0AF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0"/>
  </w:num>
  <w:num w:numId="2">
    <w:abstractNumId w:val="74"/>
  </w:num>
  <w:num w:numId="3">
    <w:abstractNumId w:val="23"/>
  </w:num>
  <w:num w:numId="4">
    <w:abstractNumId w:val="105"/>
  </w:num>
  <w:num w:numId="5">
    <w:abstractNumId w:val="122"/>
  </w:num>
  <w:num w:numId="6">
    <w:abstractNumId w:val="64"/>
  </w:num>
  <w:num w:numId="7">
    <w:abstractNumId w:val="9"/>
  </w:num>
  <w:num w:numId="8">
    <w:abstractNumId w:val="39"/>
  </w:num>
  <w:num w:numId="9">
    <w:abstractNumId w:val="104"/>
  </w:num>
  <w:num w:numId="10">
    <w:abstractNumId w:val="41"/>
  </w:num>
  <w:num w:numId="11">
    <w:abstractNumId w:val="50"/>
  </w:num>
  <w:num w:numId="12">
    <w:abstractNumId w:val="82"/>
  </w:num>
  <w:num w:numId="13">
    <w:abstractNumId w:val="118"/>
  </w:num>
  <w:num w:numId="14">
    <w:abstractNumId w:val="73"/>
  </w:num>
  <w:num w:numId="15">
    <w:abstractNumId w:val="27"/>
  </w:num>
  <w:num w:numId="16">
    <w:abstractNumId w:val="52"/>
  </w:num>
  <w:num w:numId="17">
    <w:abstractNumId w:val="52"/>
    <w:lvlOverride w:ilvl="0">
      <w:startOverride w:val="1"/>
    </w:lvlOverride>
  </w:num>
  <w:num w:numId="18">
    <w:abstractNumId w:val="35"/>
  </w:num>
  <w:num w:numId="19">
    <w:abstractNumId w:val="71"/>
  </w:num>
  <w:num w:numId="20">
    <w:abstractNumId w:val="115"/>
  </w:num>
  <w:num w:numId="21">
    <w:abstractNumId w:val="25"/>
  </w:num>
  <w:num w:numId="22">
    <w:abstractNumId w:val="32"/>
  </w:num>
  <w:num w:numId="23">
    <w:abstractNumId w:val="124"/>
  </w:num>
  <w:num w:numId="24">
    <w:abstractNumId w:val="11"/>
  </w:num>
  <w:num w:numId="25">
    <w:abstractNumId w:val="56"/>
  </w:num>
  <w:num w:numId="26">
    <w:abstractNumId w:val="121"/>
  </w:num>
  <w:num w:numId="27">
    <w:abstractNumId w:val="134"/>
  </w:num>
  <w:num w:numId="28">
    <w:abstractNumId w:val="48"/>
  </w:num>
  <w:num w:numId="29">
    <w:abstractNumId w:val="144"/>
  </w:num>
  <w:num w:numId="30">
    <w:abstractNumId w:val="46"/>
  </w:num>
  <w:num w:numId="31">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6"/>
  </w:num>
  <w:num w:numId="33">
    <w:abstractNumId w:val="94"/>
  </w:num>
  <w:num w:numId="34">
    <w:abstractNumId w:val="90"/>
  </w:num>
  <w:num w:numId="35">
    <w:abstractNumId w:val="110"/>
  </w:num>
  <w:num w:numId="36">
    <w:abstractNumId w:val="18"/>
  </w:num>
  <w:num w:numId="37">
    <w:abstractNumId w:val="68"/>
  </w:num>
  <w:num w:numId="38">
    <w:abstractNumId w:val="102"/>
  </w:num>
  <w:num w:numId="39">
    <w:abstractNumId w:val="127"/>
  </w:num>
  <w:num w:numId="40">
    <w:abstractNumId w:val="138"/>
  </w:num>
  <w:num w:numId="41">
    <w:abstractNumId w:val="139"/>
  </w:num>
  <w:num w:numId="42">
    <w:abstractNumId w:val="20"/>
  </w:num>
  <w:num w:numId="43">
    <w:abstractNumId w:val="128"/>
  </w:num>
  <w:num w:numId="44">
    <w:abstractNumId w:val="86"/>
  </w:num>
  <w:num w:numId="45">
    <w:abstractNumId w:val="80"/>
  </w:num>
  <w:num w:numId="46">
    <w:abstractNumId w:val="120"/>
  </w:num>
  <w:num w:numId="47">
    <w:abstractNumId w:val="131"/>
  </w:num>
  <w:num w:numId="48">
    <w:abstractNumId w:val="81"/>
  </w:num>
  <w:num w:numId="49">
    <w:abstractNumId w:val="63"/>
  </w:num>
  <w:num w:numId="50">
    <w:abstractNumId w:val="5"/>
  </w:num>
  <w:num w:numId="51">
    <w:abstractNumId w:val="14"/>
  </w:num>
  <w:num w:numId="52">
    <w:abstractNumId w:val="91"/>
  </w:num>
  <w:num w:numId="53">
    <w:abstractNumId w:val="83"/>
  </w:num>
  <w:num w:numId="54">
    <w:abstractNumId w:val="21"/>
  </w:num>
  <w:num w:numId="55">
    <w:abstractNumId w:val="140"/>
  </w:num>
  <w:num w:numId="56">
    <w:abstractNumId w:val="125"/>
  </w:num>
  <w:num w:numId="57">
    <w:abstractNumId w:val="30"/>
  </w:num>
  <w:num w:numId="58">
    <w:abstractNumId w:val="57"/>
  </w:num>
  <w:num w:numId="59">
    <w:abstractNumId w:val="92"/>
  </w:num>
  <w:num w:numId="60">
    <w:abstractNumId w:val="17"/>
  </w:num>
  <w:num w:numId="61">
    <w:abstractNumId w:val="38"/>
  </w:num>
  <w:num w:numId="62">
    <w:abstractNumId w:val="19"/>
  </w:num>
  <w:num w:numId="63">
    <w:abstractNumId w:val="44"/>
  </w:num>
  <w:num w:numId="64">
    <w:abstractNumId w:val="114"/>
  </w:num>
  <w:num w:numId="65">
    <w:abstractNumId w:val="47"/>
  </w:num>
  <w:num w:numId="66">
    <w:abstractNumId w:val="77"/>
  </w:num>
  <w:num w:numId="67">
    <w:abstractNumId w:val="103"/>
  </w:num>
  <w:num w:numId="68">
    <w:abstractNumId w:val="112"/>
  </w:num>
  <w:num w:numId="69">
    <w:abstractNumId w:val="28"/>
  </w:num>
  <w:num w:numId="70">
    <w:abstractNumId w:val="40"/>
  </w:num>
  <w:num w:numId="71">
    <w:abstractNumId w:val="123"/>
  </w:num>
  <w:num w:numId="72">
    <w:abstractNumId w:val="67"/>
  </w:num>
  <w:num w:numId="73">
    <w:abstractNumId w:val="72"/>
  </w:num>
  <w:num w:numId="74">
    <w:abstractNumId w:val="7"/>
  </w:num>
  <w:num w:numId="75">
    <w:abstractNumId w:val="34"/>
  </w:num>
  <w:num w:numId="76">
    <w:abstractNumId w:val="107"/>
  </w:num>
  <w:num w:numId="77">
    <w:abstractNumId w:val="98"/>
  </w:num>
  <w:num w:numId="78">
    <w:abstractNumId w:val="78"/>
  </w:num>
  <w:num w:numId="79">
    <w:abstractNumId w:val="26"/>
  </w:num>
  <w:num w:numId="80">
    <w:abstractNumId w:val="135"/>
  </w:num>
  <w:num w:numId="81">
    <w:abstractNumId w:val="58"/>
  </w:num>
  <w:num w:numId="82">
    <w:abstractNumId w:val="70"/>
  </w:num>
  <w:num w:numId="83">
    <w:abstractNumId w:val="76"/>
  </w:num>
  <w:num w:numId="84">
    <w:abstractNumId w:val="2"/>
  </w:num>
  <w:num w:numId="85">
    <w:abstractNumId w:val="36"/>
  </w:num>
  <w:num w:numId="86">
    <w:abstractNumId w:val="117"/>
  </w:num>
  <w:num w:numId="87">
    <w:abstractNumId w:val="3"/>
  </w:num>
  <w:num w:numId="88">
    <w:abstractNumId w:val="15"/>
  </w:num>
  <w:num w:numId="89">
    <w:abstractNumId w:val="85"/>
  </w:num>
  <w:num w:numId="90">
    <w:abstractNumId w:val="59"/>
  </w:num>
  <w:num w:numId="91">
    <w:abstractNumId w:val="31"/>
  </w:num>
  <w:num w:numId="92">
    <w:abstractNumId w:val="132"/>
  </w:num>
  <w:num w:numId="93">
    <w:abstractNumId w:val="88"/>
  </w:num>
  <w:num w:numId="94">
    <w:abstractNumId w:val="75"/>
  </w:num>
  <w:num w:numId="95">
    <w:abstractNumId w:val="66"/>
  </w:num>
  <w:num w:numId="96">
    <w:abstractNumId w:val="79"/>
  </w:num>
  <w:num w:numId="97">
    <w:abstractNumId w:val="42"/>
  </w:num>
  <w:num w:numId="98">
    <w:abstractNumId w:val="60"/>
  </w:num>
  <w:num w:numId="99">
    <w:abstractNumId w:val="84"/>
  </w:num>
  <w:num w:numId="100">
    <w:abstractNumId w:val="13"/>
  </w:num>
  <w:num w:numId="101">
    <w:abstractNumId w:val="109"/>
  </w:num>
  <w:num w:numId="102">
    <w:abstractNumId w:val="96"/>
  </w:num>
  <w:num w:numId="103">
    <w:abstractNumId w:val="40"/>
  </w:num>
  <w:num w:numId="104">
    <w:abstractNumId w:val="142"/>
  </w:num>
  <w:num w:numId="105">
    <w:abstractNumId w:val="6"/>
  </w:num>
  <w:num w:numId="106">
    <w:abstractNumId w:val="54"/>
  </w:num>
  <w:num w:numId="107">
    <w:abstractNumId w:val="24"/>
  </w:num>
  <w:num w:numId="108">
    <w:abstractNumId w:val="53"/>
  </w:num>
  <w:num w:numId="109">
    <w:abstractNumId w:val="0"/>
  </w:num>
  <w:num w:numId="110">
    <w:abstractNumId w:val="119"/>
  </w:num>
  <w:num w:numId="111">
    <w:abstractNumId w:val="133"/>
  </w:num>
  <w:num w:numId="112">
    <w:abstractNumId w:val="136"/>
  </w:num>
  <w:num w:numId="113">
    <w:abstractNumId w:val="95"/>
  </w:num>
  <w:num w:numId="114">
    <w:abstractNumId w:val="37"/>
  </w:num>
  <w:num w:numId="115">
    <w:abstractNumId w:val="29"/>
  </w:num>
  <w:num w:numId="116">
    <w:abstractNumId w:val="8"/>
  </w:num>
  <w:num w:numId="117">
    <w:abstractNumId w:val="111"/>
  </w:num>
  <w:num w:numId="118">
    <w:abstractNumId w:val="4"/>
  </w:num>
  <w:num w:numId="119">
    <w:abstractNumId w:val="93"/>
  </w:num>
  <w:num w:numId="120">
    <w:abstractNumId w:val="145"/>
  </w:num>
  <w:num w:numId="121">
    <w:abstractNumId w:val="99"/>
  </w:num>
  <w:num w:numId="122">
    <w:abstractNumId w:val="129"/>
  </w:num>
  <w:num w:numId="123">
    <w:abstractNumId w:val="89"/>
  </w:num>
  <w:num w:numId="124">
    <w:abstractNumId w:val="130"/>
  </w:num>
  <w:num w:numId="125">
    <w:abstractNumId w:val="137"/>
  </w:num>
  <w:num w:numId="126">
    <w:abstractNumId w:val="51"/>
  </w:num>
  <w:num w:numId="127">
    <w:abstractNumId w:val="87"/>
  </w:num>
  <w:num w:numId="128">
    <w:abstractNumId w:val="126"/>
  </w:num>
  <w:num w:numId="129">
    <w:abstractNumId w:val="69"/>
  </w:num>
  <w:num w:numId="130">
    <w:abstractNumId w:val="106"/>
  </w:num>
  <w:num w:numId="131">
    <w:abstractNumId w:val="65"/>
  </w:num>
  <w:num w:numId="132">
    <w:abstractNumId w:val="62"/>
  </w:num>
  <w:num w:numId="133">
    <w:abstractNumId w:val="61"/>
  </w:num>
  <w:num w:numId="134">
    <w:abstractNumId w:val="12"/>
  </w:num>
  <w:num w:numId="135">
    <w:abstractNumId w:val="116"/>
  </w:num>
  <w:num w:numId="136">
    <w:abstractNumId w:val="33"/>
  </w:num>
  <w:num w:numId="137">
    <w:abstractNumId w:val="1"/>
  </w:num>
  <w:num w:numId="138">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abstractNumId w:val="97"/>
  </w:num>
  <w:num w:numId="140">
    <w:abstractNumId w:val="141"/>
  </w:num>
  <w:num w:numId="141">
    <w:abstractNumId w:val="43"/>
  </w:num>
  <w:num w:numId="142">
    <w:abstractNumId w:val="55"/>
  </w:num>
  <w:num w:numId="143">
    <w:abstractNumId w:val="22"/>
  </w:num>
  <w:num w:numId="144">
    <w:abstractNumId w:val="108"/>
  </w:num>
  <w:num w:numId="145">
    <w:abstractNumId w:val="100"/>
  </w:num>
  <w:num w:numId="146">
    <w:abstractNumId w:val="113"/>
  </w:num>
  <w:num w:numId="147">
    <w:abstractNumId w:val="143"/>
  </w:num>
  <w:num w:numId="148">
    <w:abstractNumId w:val="101"/>
  </w:num>
  <w:numIdMacAtCleanup w:val="1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activeWritingStyle w:appName="MSWord" w:lang="fr-FR" w:vendorID="64" w:dllVersion="131078" w:nlCheck="1" w:checkStyle="0"/>
  <w:activeWritingStyle w:appName="MSWord" w:lang="en-ZA" w:vendorID="64" w:dllVersion="131078" w:nlCheck="1" w:checkStyle="0"/>
  <w:activeWritingStyle w:appName="MSWord" w:lang="en-GB" w:vendorID="64" w:dllVersion="131078" w:nlCheck="1" w:checkStyle="0"/>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 w:id="1"/>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2F2B"/>
    <w:rsid w:val="0000076A"/>
    <w:rsid w:val="000023CC"/>
    <w:rsid w:val="00002DCE"/>
    <w:rsid w:val="00003CFC"/>
    <w:rsid w:val="00004B71"/>
    <w:rsid w:val="00004EEF"/>
    <w:rsid w:val="000103A6"/>
    <w:rsid w:val="0001055D"/>
    <w:rsid w:val="0001057B"/>
    <w:rsid w:val="000105C6"/>
    <w:rsid w:val="00010856"/>
    <w:rsid w:val="000120B9"/>
    <w:rsid w:val="00012C2F"/>
    <w:rsid w:val="00013575"/>
    <w:rsid w:val="000138B2"/>
    <w:rsid w:val="000142F4"/>
    <w:rsid w:val="00014678"/>
    <w:rsid w:val="00015DC0"/>
    <w:rsid w:val="0002110E"/>
    <w:rsid w:val="00021328"/>
    <w:rsid w:val="000226DC"/>
    <w:rsid w:val="000228EA"/>
    <w:rsid w:val="0002329F"/>
    <w:rsid w:val="000247C5"/>
    <w:rsid w:val="00024EB0"/>
    <w:rsid w:val="000262C0"/>
    <w:rsid w:val="00027ACC"/>
    <w:rsid w:val="00027E46"/>
    <w:rsid w:val="00027F5A"/>
    <w:rsid w:val="00030521"/>
    <w:rsid w:val="000338C5"/>
    <w:rsid w:val="00034830"/>
    <w:rsid w:val="000351DC"/>
    <w:rsid w:val="000376A9"/>
    <w:rsid w:val="00041540"/>
    <w:rsid w:val="00041838"/>
    <w:rsid w:val="00044F44"/>
    <w:rsid w:val="0004644A"/>
    <w:rsid w:val="000504B9"/>
    <w:rsid w:val="00052817"/>
    <w:rsid w:val="000550D9"/>
    <w:rsid w:val="000554E4"/>
    <w:rsid w:val="00056309"/>
    <w:rsid w:val="00056395"/>
    <w:rsid w:val="00060FFB"/>
    <w:rsid w:val="00061DBE"/>
    <w:rsid w:val="000622DA"/>
    <w:rsid w:val="0006328C"/>
    <w:rsid w:val="00064AE7"/>
    <w:rsid w:val="00066121"/>
    <w:rsid w:val="000663CE"/>
    <w:rsid w:val="00067D7B"/>
    <w:rsid w:val="0007051A"/>
    <w:rsid w:val="000707AC"/>
    <w:rsid w:val="00071AAC"/>
    <w:rsid w:val="00072064"/>
    <w:rsid w:val="0007342F"/>
    <w:rsid w:val="00074660"/>
    <w:rsid w:val="000762E9"/>
    <w:rsid w:val="00076CAF"/>
    <w:rsid w:val="00076FB3"/>
    <w:rsid w:val="00077067"/>
    <w:rsid w:val="00077779"/>
    <w:rsid w:val="00077BD8"/>
    <w:rsid w:val="000803CC"/>
    <w:rsid w:val="00080813"/>
    <w:rsid w:val="000809AC"/>
    <w:rsid w:val="00080F9D"/>
    <w:rsid w:val="000830FF"/>
    <w:rsid w:val="00083377"/>
    <w:rsid w:val="000845F8"/>
    <w:rsid w:val="000847F8"/>
    <w:rsid w:val="00086009"/>
    <w:rsid w:val="00086A8C"/>
    <w:rsid w:val="00086EF1"/>
    <w:rsid w:val="00090E6D"/>
    <w:rsid w:val="00091B1F"/>
    <w:rsid w:val="0009390C"/>
    <w:rsid w:val="000945A8"/>
    <w:rsid w:val="000945C9"/>
    <w:rsid w:val="00095C41"/>
    <w:rsid w:val="00097070"/>
    <w:rsid w:val="000A2286"/>
    <w:rsid w:val="000A2E32"/>
    <w:rsid w:val="000A4B81"/>
    <w:rsid w:val="000A4DBD"/>
    <w:rsid w:val="000B0318"/>
    <w:rsid w:val="000B0E16"/>
    <w:rsid w:val="000B5D21"/>
    <w:rsid w:val="000B7BD9"/>
    <w:rsid w:val="000C10EC"/>
    <w:rsid w:val="000C203A"/>
    <w:rsid w:val="000C299A"/>
    <w:rsid w:val="000C39A4"/>
    <w:rsid w:val="000C4182"/>
    <w:rsid w:val="000C4D17"/>
    <w:rsid w:val="000C6227"/>
    <w:rsid w:val="000C6439"/>
    <w:rsid w:val="000C7DE8"/>
    <w:rsid w:val="000D1B3A"/>
    <w:rsid w:val="000D2456"/>
    <w:rsid w:val="000D29D7"/>
    <w:rsid w:val="000D36C0"/>
    <w:rsid w:val="000D4896"/>
    <w:rsid w:val="000D4C40"/>
    <w:rsid w:val="000E0E98"/>
    <w:rsid w:val="000E2027"/>
    <w:rsid w:val="000E2C06"/>
    <w:rsid w:val="000E3B91"/>
    <w:rsid w:val="000E3CB5"/>
    <w:rsid w:val="000E4C0D"/>
    <w:rsid w:val="000E67CA"/>
    <w:rsid w:val="000E69B8"/>
    <w:rsid w:val="000E78E8"/>
    <w:rsid w:val="000F1F3A"/>
    <w:rsid w:val="000F2065"/>
    <w:rsid w:val="000F234E"/>
    <w:rsid w:val="000F2A04"/>
    <w:rsid w:val="000F388F"/>
    <w:rsid w:val="000F4582"/>
    <w:rsid w:val="000F6788"/>
    <w:rsid w:val="00100242"/>
    <w:rsid w:val="00100392"/>
    <w:rsid w:val="001025B2"/>
    <w:rsid w:val="00102C04"/>
    <w:rsid w:val="00103524"/>
    <w:rsid w:val="00103D1A"/>
    <w:rsid w:val="001075CC"/>
    <w:rsid w:val="00107930"/>
    <w:rsid w:val="00110109"/>
    <w:rsid w:val="00110DA1"/>
    <w:rsid w:val="00112ECF"/>
    <w:rsid w:val="0011316F"/>
    <w:rsid w:val="001131A9"/>
    <w:rsid w:val="00114A20"/>
    <w:rsid w:val="00114A35"/>
    <w:rsid w:val="001169D2"/>
    <w:rsid w:val="001174CC"/>
    <w:rsid w:val="00121060"/>
    <w:rsid w:val="00121B39"/>
    <w:rsid w:val="00121F7C"/>
    <w:rsid w:val="00122450"/>
    <w:rsid w:val="00123CE3"/>
    <w:rsid w:val="0012667F"/>
    <w:rsid w:val="00127D0D"/>
    <w:rsid w:val="001306D1"/>
    <w:rsid w:val="001324CE"/>
    <w:rsid w:val="00133E8C"/>
    <w:rsid w:val="00134BC8"/>
    <w:rsid w:val="00137334"/>
    <w:rsid w:val="0014262A"/>
    <w:rsid w:val="00143CDB"/>
    <w:rsid w:val="00146834"/>
    <w:rsid w:val="00147697"/>
    <w:rsid w:val="001500B7"/>
    <w:rsid w:val="001516CD"/>
    <w:rsid w:val="001517A7"/>
    <w:rsid w:val="00152099"/>
    <w:rsid w:val="0015211F"/>
    <w:rsid w:val="001528F8"/>
    <w:rsid w:val="001529AE"/>
    <w:rsid w:val="0015343C"/>
    <w:rsid w:val="00153824"/>
    <w:rsid w:val="00153FF6"/>
    <w:rsid w:val="001574FC"/>
    <w:rsid w:val="0016007C"/>
    <w:rsid w:val="001603BD"/>
    <w:rsid w:val="00161CA6"/>
    <w:rsid w:val="00164F12"/>
    <w:rsid w:val="00170952"/>
    <w:rsid w:val="00170C11"/>
    <w:rsid w:val="001719ED"/>
    <w:rsid w:val="001726B7"/>
    <w:rsid w:val="001744CD"/>
    <w:rsid w:val="00176356"/>
    <w:rsid w:val="00180CBB"/>
    <w:rsid w:val="00181C0D"/>
    <w:rsid w:val="00182DB0"/>
    <w:rsid w:val="001856D7"/>
    <w:rsid w:val="001860AB"/>
    <w:rsid w:val="00187B58"/>
    <w:rsid w:val="00192029"/>
    <w:rsid w:val="001923BB"/>
    <w:rsid w:val="00192671"/>
    <w:rsid w:val="00192AE4"/>
    <w:rsid w:val="00192EDA"/>
    <w:rsid w:val="0019368D"/>
    <w:rsid w:val="00193D70"/>
    <w:rsid w:val="0019411C"/>
    <w:rsid w:val="00196335"/>
    <w:rsid w:val="0019713E"/>
    <w:rsid w:val="001A2900"/>
    <w:rsid w:val="001A362F"/>
    <w:rsid w:val="001A367B"/>
    <w:rsid w:val="001A387D"/>
    <w:rsid w:val="001A4272"/>
    <w:rsid w:val="001A69E5"/>
    <w:rsid w:val="001A771C"/>
    <w:rsid w:val="001A776D"/>
    <w:rsid w:val="001B02F2"/>
    <w:rsid w:val="001B12C6"/>
    <w:rsid w:val="001B1624"/>
    <w:rsid w:val="001B3005"/>
    <w:rsid w:val="001B50CE"/>
    <w:rsid w:val="001B60AA"/>
    <w:rsid w:val="001B6809"/>
    <w:rsid w:val="001B7737"/>
    <w:rsid w:val="001B781C"/>
    <w:rsid w:val="001C02EF"/>
    <w:rsid w:val="001C1A86"/>
    <w:rsid w:val="001C288F"/>
    <w:rsid w:val="001C4638"/>
    <w:rsid w:val="001C5292"/>
    <w:rsid w:val="001C5F3D"/>
    <w:rsid w:val="001C6B38"/>
    <w:rsid w:val="001C707A"/>
    <w:rsid w:val="001C76CF"/>
    <w:rsid w:val="001C7B67"/>
    <w:rsid w:val="001D05BC"/>
    <w:rsid w:val="001D1D6E"/>
    <w:rsid w:val="001D5CBD"/>
    <w:rsid w:val="001D6332"/>
    <w:rsid w:val="001D6D24"/>
    <w:rsid w:val="001E0928"/>
    <w:rsid w:val="001E2DA9"/>
    <w:rsid w:val="001E37EE"/>
    <w:rsid w:val="001E3F4B"/>
    <w:rsid w:val="001E5BB4"/>
    <w:rsid w:val="001E6115"/>
    <w:rsid w:val="001E6959"/>
    <w:rsid w:val="001F03F7"/>
    <w:rsid w:val="001F0A88"/>
    <w:rsid w:val="001F1899"/>
    <w:rsid w:val="001F1CF5"/>
    <w:rsid w:val="001F33AF"/>
    <w:rsid w:val="001F38DA"/>
    <w:rsid w:val="001F4083"/>
    <w:rsid w:val="001F4789"/>
    <w:rsid w:val="001F50D7"/>
    <w:rsid w:val="001F6C60"/>
    <w:rsid w:val="001F7DCB"/>
    <w:rsid w:val="0020027A"/>
    <w:rsid w:val="002004A3"/>
    <w:rsid w:val="00201880"/>
    <w:rsid w:val="00203E15"/>
    <w:rsid w:val="00205B73"/>
    <w:rsid w:val="0020665F"/>
    <w:rsid w:val="00207C88"/>
    <w:rsid w:val="00210D3E"/>
    <w:rsid w:val="00211B8D"/>
    <w:rsid w:val="00212B1A"/>
    <w:rsid w:val="00213751"/>
    <w:rsid w:val="00214936"/>
    <w:rsid w:val="00214D76"/>
    <w:rsid w:val="002156DB"/>
    <w:rsid w:val="00215B00"/>
    <w:rsid w:val="00216005"/>
    <w:rsid w:val="0021652D"/>
    <w:rsid w:val="0022009C"/>
    <w:rsid w:val="002203FF"/>
    <w:rsid w:val="0022586F"/>
    <w:rsid w:val="00226048"/>
    <w:rsid w:val="00226F7F"/>
    <w:rsid w:val="002272F4"/>
    <w:rsid w:val="0022746F"/>
    <w:rsid w:val="00230577"/>
    <w:rsid w:val="0023093E"/>
    <w:rsid w:val="00231607"/>
    <w:rsid w:val="002332EF"/>
    <w:rsid w:val="0023609E"/>
    <w:rsid w:val="00236884"/>
    <w:rsid w:val="00237003"/>
    <w:rsid w:val="00237F7F"/>
    <w:rsid w:val="002409AF"/>
    <w:rsid w:val="00241A04"/>
    <w:rsid w:val="00242800"/>
    <w:rsid w:val="00244491"/>
    <w:rsid w:val="00244512"/>
    <w:rsid w:val="0024537E"/>
    <w:rsid w:val="002456F1"/>
    <w:rsid w:val="002459C9"/>
    <w:rsid w:val="0024654E"/>
    <w:rsid w:val="00250620"/>
    <w:rsid w:val="00251554"/>
    <w:rsid w:val="00252A9C"/>
    <w:rsid w:val="00253084"/>
    <w:rsid w:val="00253FDE"/>
    <w:rsid w:val="00254191"/>
    <w:rsid w:val="00254867"/>
    <w:rsid w:val="002565BD"/>
    <w:rsid w:val="002566F1"/>
    <w:rsid w:val="0025744E"/>
    <w:rsid w:val="0026061E"/>
    <w:rsid w:val="0026108A"/>
    <w:rsid w:val="00262088"/>
    <w:rsid w:val="00262A5F"/>
    <w:rsid w:val="00262BD0"/>
    <w:rsid w:val="00263413"/>
    <w:rsid w:val="00265B26"/>
    <w:rsid w:val="00266C36"/>
    <w:rsid w:val="00270DF1"/>
    <w:rsid w:val="0027183E"/>
    <w:rsid w:val="00273C35"/>
    <w:rsid w:val="00273D4D"/>
    <w:rsid w:val="002742C0"/>
    <w:rsid w:val="00274F79"/>
    <w:rsid w:val="002766BE"/>
    <w:rsid w:val="00276BF2"/>
    <w:rsid w:val="00277320"/>
    <w:rsid w:val="00277E5F"/>
    <w:rsid w:val="002805E7"/>
    <w:rsid w:val="00280CF0"/>
    <w:rsid w:val="002812BF"/>
    <w:rsid w:val="002836FE"/>
    <w:rsid w:val="00285636"/>
    <w:rsid w:val="002860B6"/>
    <w:rsid w:val="00287619"/>
    <w:rsid w:val="00287710"/>
    <w:rsid w:val="00287920"/>
    <w:rsid w:val="0029081F"/>
    <w:rsid w:val="00290FB4"/>
    <w:rsid w:val="0029101B"/>
    <w:rsid w:val="0029185D"/>
    <w:rsid w:val="00291FC8"/>
    <w:rsid w:val="00292A3F"/>
    <w:rsid w:val="00293419"/>
    <w:rsid w:val="0029504D"/>
    <w:rsid w:val="002956B8"/>
    <w:rsid w:val="002A0937"/>
    <w:rsid w:val="002A0B82"/>
    <w:rsid w:val="002A22E9"/>
    <w:rsid w:val="002A26C0"/>
    <w:rsid w:val="002A2A8E"/>
    <w:rsid w:val="002A2B32"/>
    <w:rsid w:val="002A530E"/>
    <w:rsid w:val="002A588C"/>
    <w:rsid w:val="002A7206"/>
    <w:rsid w:val="002A735C"/>
    <w:rsid w:val="002B2FC4"/>
    <w:rsid w:val="002B42A1"/>
    <w:rsid w:val="002B47D6"/>
    <w:rsid w:val="002B7F23"/>
    <w:rsid w:val="002C07AF"/>
    <w:rsid w:val="002C13C9"/>
    <w:rsid w:val="002D22C7"/>
    <w:rsid w:val="002D28FD"/>
    <w:rsid w:val="002D6CC1"/>
    <w:rsid w:val="002D780C"/>
    <w:rsid w:val="002D7AB0"/>
    <w:rsid w:val="002E06BD"/>
    <w:rsid w:val="002E403A"/>
    <w:rsid w:val="002E48CB"/>
    <w:rsid w:val="002E72EF"/>
    <w:rsid w:val="002E76E3"/>
    <w:rsid w:val="002F14D1"/>
    <w:rsid w:val="002F24A8"/>
    <w:rsid w:val="003008D3"/>
    <w:rsid w:val="003049A8"/>
    <w:rsid w:val="00305A60"/>
    <w:rsid w:val="00307016"/>
    <w:rsid w:val="00307661"/>
    <w:rsid w:val="00307684"/>
    <w:rsid w:val="00307DE0"/>
    <w:rsid w:val="003108DB"/>
    <w:rsid w:val="00313524"/>
    <w:rsid w:val="00314B76"/>
    <w:rsid w:val="00314BBE"/>
    <w:rsid w:val="00315DC9"/>
    <w:rsid w:val="003166BB"/>
    <w:rsid w:val="00316972"/>
    <w:rsid w:val="0031707D"/>
    <w:rsid w:val="00321A4D"/>
    <w:rsid w:val="00324C2B"/>
    <w:rsid w:val="00325162"/>
    <w:rsid w:val="003257EA"/>
    <w:rsid w:val="003258D5"/>
    <w:rsid w:val="00327D25"/>
    <w:rsid w:val="0033164E"/>
    <w:rsid w:val="003321C5"/>
    <w:rsid w:val="003338B2"/>
    <w:rsid w:val="0033481D"/>
    <w:rsid w:val="003358A5"/>
    <w:rsid w:val="00336167"/>
    <w:rsid w:val="0033655A"/>
    <w:rsid w:val="00336C8C"/>
    <w:rsid w:val="0034035F"/>
    <w:rsid w:val="00341662"/>
    <w:rsid w:val="00342C2C"/>
    <w:rsid w:val="00344497"/>
    <w:rsid w:val="00351318"/>
    <w:rsid w:val="00351D4A"/>
    <w:rsid w:val="00355175"/>
    <w:rsid w:val="00355ED7"/>
    <w:rsid w:val="00355F20"/>
    <w:rsid w:val="003564C7"/>
    <w:rsid w:val="00356762"/>
    <w:rsid w:val="00356C84"/>
    <w:rsid w:val="0036018B"/>
    <w:rsid w:val="00362E11"/>
    <w:rsid w:val="00366A91"/>
    <w:rsid w:val="003706FA"/>
    <w:rsid w:val="00372127"/>
    <w:rsid w:val="003744D4"/>
    <w:rsid w:val="0037551A"/>
    <w:rsid w:val="00375613"/>
    <w:rsid w:val="00377D3C"/>
    <w:rsid w:val="0038078F"/>
    <w:rsid w:val="00380E12"/>
    <w:rsid w:val="00381C53"/>
    <w:rsid w:val="0038335A"/>
    <w:rsid w:val="003843A9"/>
    <w:rsid w:val="00384993"/>
    <w:rsid w:val="003855D4"/>
    <w:rsid w:val="00387349"/>
    <w:rsid w:val="00387635"/>
    <w:rsid w:val="00391782"/>
    <w:rsid w:val="00392DF7"/>
    <w:rsid w:val="0039364E"/>
    <w:rsid w:val="0039423B"/>
    <w:rsid w:val="0039626F"/>
    <w:rsid w:val="00397E0A"/>
    <w:rsid w:val="00397EBD"/>
    <w:rsid w:val="003A047F"/>
    <w:rsid w:val="003A1E41"/>
    <w:rsid w:val="003A5D37"/>
    <w:rsid w:val="003A68D5"/>
    <w:rsid w:val="003B0EDA"/>
    <w:rsid w:val="003B5092"/>
    <w:rsid w:val="003B5437"/>
    <w:rsid w:val="003B6814"/>
    <w:rsid w:val="003C1C8C"/>
    <w:rsid w:val="003C4106"/>
    <w:rsid w:val="003C4C62"/>
    <w:rsid w:val="003C57C8"/>
    <w:rsid w:val="003C5D3B"/>
    <w:rsid w:val="003C7E81"/>
    <w:rsid w:val="003D080D"/>
    <w:rsid w:val="003D2A9B"/>
    <w:rsid w:val="003D41B4"/>
    <w:rsid w:val="003D7C22"/>
    <w:rsid w:val="003D7E72"/>
    <w:rsid w:val="003E0B22"/>
    <w:rsid w:val="003E20F7"/>
    <w:rsid w:val="003E26B0"/>
    <w:rsid w:val="003E3B64"/>
    <w:rsid w:val="003E3D2D"/>
    <w:rsid w:val="003E440D"/>
    <w:rsid w:val="003E45F6"/>
    <w:rsid w:val="003E4960"/>
    <w:rsid w:val="003E6ADE"/>
    <w:rsid w:val="003F25A1"/>
    <w:rsid w:val="003F2B14"/>
    <w:rsid w:val="003F2C16"/>
    <w:rsid w:val="003F3039"/>
    <w:rsid w:val="003F3B3F"/>
    <w:rsid w:val="003F4C11"/>
    <w:rsid w:val="003F510C"/>
    <w:rsid w:val="003F5910"/>
    <w:rsid w:val="003F5C32"/>
    <w:rsid w:val="003F5EA4"/>
    <w:rsid w:val="003F6912"/>
    <w:rsid w:val="003F6D80"/>
    <w:rsid w:val="003F6FB2"/>
    <w:rsid w:val="003F722B"/>
    <w:rsid w:val="0040240C"/>
    <w:rsid w:val="004052DF"/>
    <w:rsid w:val="00405AC8"/>
    <w:rsid w:val="00406EB3"/>
    <w:rsid w:val="004111F9"/>
    <w:rsid w:val="004127C3"/>
    <w:rsid w:val="004139CB"/>
    <w:rsid w:val="0041464E"/>
    <w:rsid w:val="004151D0"/>
    <w:rsid w:val="0041794E"/>
    <w:rsid w:val="004210F8"/>
    <w:rsid w:val="004216DD"/>
    <w:rsid w:val="00422903"/>
    <w:rsid w:val="004229DA"/>
    <w:rsid w:val="00424192"/>
    <w:rsid w:val="00424A73"/>
    <w:rsid w:val="004252FA"/>
    <w:rsid w:val="0042577B"/>
    <w:rsid w:val="004261A3"/>
    <w:rsid w:val="0042657F"/>
    <w:rsid w:val="00427380"/>
    <w:rsid w:val="00427DF3"/>
    <w:rsid w:val="004300F9"/>
    <w:rsid w:val="00430C92"/>
    <w:rsid w:val="0043131C"/>
    <w:rsid w:val="004315E1"/>
    <w:rsid w:val="0043163C"/>
    <w:rsid w:val="004317BC"/>
    <w:rsid w:val="0043232E"/>
    <w:rsid w:val="00432611"/>
    <w:rsid w:val="00433864"/>
    <w:rsid w:val="00434F0F"/>
    <w:rsid w:val="00434F12"/>
    <w:rsid w:val="00437104"/>
    <w:rsid w:val="004373D5"/>
    <w:rsid w:val="004379C3"/>
    <w:rsid w:val="00440928"/>
    <w:rsid w:val="00441AE6"/>
    <w:rsid w:val="004443E0"/>
    <w:rsid w:val="00444600"/>
    <w:rsid w:val="004456D7"/>
    <w:rsid w:val="00450936"/>
    <w:rsid w:val="00450EC3"/>
    <w:rsid w:val="004523B1"/>
    <w:rsid w:val="00453D1F"/>
    <w:rsid w:val="00457304"/>
    <w:rsid w:val="00460939"/>
    <w:rsid w:val="00463D92"/>
    <w:rsid w:val="00465505"/>
    <w:rsid w:val="00465FEA"/>
    <w:rsid w:val="0046733A"/>
    <w:rsid w:val="00467A50"/>
    <w:rsid w:val="00470547"/>
    <w:rsid w:val="004705FD"/>
    <w:rsid w:val="00470C7D"/>
    <w:rsid w:val="00471780"/>
    <w:rsid w:val="00473558"/>
    <w:rsid w:val="004735FB"/>
    <w:rsid w:val="0047498E"/>
    <w:rsid w:val="00475888"/>
    <w:rsid w:val="0047596D"/>
    <w:rsid w:val="00475AE1"/>
    <w:rsid w:val="00475D21"/>
    <w:rsid w:val="00475EBF"/>
    <w:rsid w:val="004764C1"/>
    <w:rsid w:val="00476A73"/>
    <w:rsid w:val="00476B67"/>
    <w:rsid w:val="00480597"/>
    <w:rsid w:val="0048310A"/>
    <w:rsid w:val="00483BCA"/>
    <w:rsid w:val="00486054"/>
    <w:rsid w:val="004904FC"/>
    <w:rsid w:val="004921F9"/>
    <w:rsid w:val="00495554"/>
    <w:rsid w:val="004A268D"/>
    <w:rsid w:val="004A2CF3"/>
    <w:rsid w:val="004A30C1"/>
    <w:rsid w:val="004A33FD"/>
    <w:rsid w:val="004A34FC"/>
    <w:rsid w:val="004A4115"/>
    <w:rsid w:val="004B0C76"/>
    <w:rsid w:val="004B1010"/>
    <w:rsid w:val="004B2970"/>
    <w:rsid w:val="004B2AA4"/>
    <w:rsid w:val="004B4113"/>
    <w:rsid w:val="004B7B93"/>
    <w:rsid w:val="004C179C"/>
    <w:rsid w:val="004C247C"/>
    <w:rsid w:val="004C2A91"/>
    <w:rsid w:val="004C3FB5"/>
    <w:rsid w:val="004C4EB1"/>
    <w:rsid w:val="004C5685"/>
    <w:rsid w:val="004C6D3B"/>
    <w:rsid w:val="004C7F0D"/>
    <w:rsid w:val="004D06CB"/>
    <w:rsid w:val="004D184D"/>
    <w:rsid w:val="004D3A0F"/>
    <w:rsid w:val="004D5904"/>
    <w:rsid w:val="004D635D"/>
    <w:rsid w:val="004E0C8C"/>
    <w:rsid w:val="004E3BC6"/>
    <w:rsid w:val="004E4C9B"/>
    <w:rsid w:val="004F2886"/>
    <w:rsid w:val="004F3317"/>
    <w:rsid w:val="004F4566"/>
    <w:rsid w:val="004F5053"/>
    <w:rsid w:val="004F5DD8"/>
    <w:rsid w:val="004F68E9"/>
    <w:rsid w:val="00501068"/>
    <w:rsid w:val="00501E41"/>
    <w:rsid w:val="00502677"/>
    <w:rsid w:val="005050E2"/>
    <w:rsid w:val="00506B95"/>
    <w:rsid w:val="0050737A"/>
    <w:rsid w:val="00507792"/>
    <w:rsid w:val="00510C3C"/>
    <w:rsid w:val="0051471C"/>
    <w:rsid w:val="005154D4"/>
    <w:rsid w:val="00516AD1"/>
    <w:rsid w:val="00517C1F"/>
    <w:rsid w:val="00520011"/>
    <w:rsid w:val="00524274"/>
    <w:rsid w:val="00524DC7"/>
    <w:rsid w:val="00526D5A"/>
    <w:rsid w:val="00527387"/>
    <w:rsid w:val="005306E1"/>
    <w:rsid w:val="0053300F"/>
    <w:rsid w:val="00533040"/>
    <w:rsid w:val="0053329C"/>
    <w:rsid w:val="00536F59"/>
    <w:rsid w:val="00537F4F"/>
    <w:rsid w:val="00542C02"/>
    <w:rsid w:val="00543B98"/>
    <w:rsid w:val="00544A96"/>
    <w:rsid w:val="00544C8E"/>
    <w:rsid w:val="00546E69"/>
    <w:rsid w:val="00551DBD"/>
    <w:rsid w:val="005526D0"/>
    <w:rsid w:val="005528D3"/>
    <w:rsid w:val="005536CA"/>
    <w:rsid w:val="00553A29"/>
    <w:rsid w:val="005551E4"/>
    <w:rsid w:val="0055637F"/>
    <w:rsid w:val="00560DFB"/>
    <w:rsid w:val="005625BB"/>
    <w:rsid w:val="00563141"/>
    <w:rsid w:val="00563F3E"/>
    <w:rsid w:val="00564816"/>
    <w:rsid w:val="00564CED"/>
    <w:rsid w:val="005657E9"/>
    <w:rsid w:val="00565D01"/>
    <w:rsid w:val="0056608E"/>
    <w:rsid w:val="005674DC"/>
    <w:rsid w:val="005678FC"/>
    <w:rsid w:val="00571DA1"/>
    <w:rsid w:val="0057402F"/>
    <w:rsid w:val="00574F13"/>
    <w:rsid w:val="005750FD"/>
    <w:rsid w:val="00576A5E"/>
    <w:rsid w:val="00576FEB"/>
    <w:rsid w:val="00577658"/>
    <w:rsid w:val="00580EB7"/>
    <w:rsid w:val="00581DB9"/>
    <w:rsid w:val="005827DA"/>
    <w:rsid w:val="00582A5A"/>
    <w:rsid w:val="00582F2C"/>
    <w:rsid w:val="00583D99"/>
    <w:rsid w:val="005843BD"/>
    <w:rsid w:val="00585FFB"/>
    <w:rsid w:val="0058654C"/>
    <w:rsid w:val="0058770D"/>
    <w:rsid w:val="00591EBA"/>
    <w:rsid w:val="00596AF2"/>
    <w:rsid w:val="005A003B"/>
    <w:rsid w:val="005A074F"/>
    <w:rsid w:val="005A2873"/>
    <w:rsid w:val="005A59A2"/>
    <w:rsid w:val="005A631A"/>
    <w:rsid w:val="005A6C11"/>
    <w:rsid w:val="005A73AD"/>
    <w:rsid w:val="005B0624"/>
    <w:rsid w:val="005B0ABB"/>
    <w:rsid w:val="005B120C"/>
    <w:rsid w:val="005B18C6"/>
    <w:rsid w:val="005B2225"/>
    <w:rsid w:val="005B3113"/>
    <w:rsid w:val="005B3137"/>
    <w:rsid w:val="005B34F7"/>
    <w:rsid w:val="005B35EB"/>
    <w:rsid w:val="005B3834"/>
    <w:rsid w:val="005B4D2C"/>
    <w:rsid w:val="005B759E"/>
    <w:rsid w:val="005C1318"/>
    <w:rsid w:val="005C20E6"/>
    <w:rsid w:val="005C212D"/>
    <w:rsid w:val="005C3222"/>
    <w:rsid w:val="005C5113"/>
    <w:rsid w:val="005C599D"/>
    <w:rsid w:val="005C7DB2"/>
    <w:rsid w:val="005D0338"/>
    <w:rsid w:val="005D183A"/>
    <w:rsid w:val="005D289B"/>
    <w:rsid w:val="005D34AA"/>
    <w:rsid w:val="005D3C78"/>
    <w:rsid w:val="005D4607"/>
    <w:rsid w:val="005D6767"/>
    <w:rsid w:val="005D6D40"/>
    <w:rsid w:val="005E0E52"/>
    <w:rsid w:val="005E12C1"/>
    <w:rsid w:val="005E24E8"/>
    <w:rsid w:val="005E31C1"/>
    <w:rsid w:val="005E3571"/>
    <w:rsid w:val="005E3880"/>
    <w:rsid w:val="005E4810"/>
    <w:rsid w:val="005E7651"/>
    <w:rsid w:val="005F071B"/>
    <w:rsid w:val="005F1A7A"/>
    <w:rsid w:val="005F2FEA"/>
    <w:rsid w:val="005F4E3F"/>
    <w:rsid w:val="005F5AD8"/>
    <w:rsid w:val="005F7F29"/>
    <w:rsid w:val="00600B4F"/>
    <w:rsid w:val="006010AA"/>
    <w:rsid w:val="00601BE5"/>
    <w:rsid w:val="00602BAB"/>
    <w:rsid w:val="006035C5"/>
    <w:rsid w:val="006039CD"/>
    <w:rsid w:val="00605BCC"/>
    <w:rsid w:val="0060747D"/>
    <w:rsid w:val="00607585"/>
    <w:rsid w:val="00607800"/>
    <w:rsid w:val="0061270E"/>
    <w:rsid w:val="00613A45"/>
    <w:rsid w:val="006179E4"/>
    <w:rsid w:val="00617D69"/>
    <w:rsid w:val="006219B8"/>
    <w:rsid w:val="00621C48"/>
    <w:rsid w:val="006232C0"/>
    <w:rsid w:val="006248F0"/>
    <w:rsid w:val="00624DAB"/>
    <w:rsid w:val="00625CB1"/>
    <w:rsid w:val="00630D73"/>
    <w:rsid w:val="00631ADF"/>
    <w:rsid w:val="00632BE5"/>
    <w:rsid w:val="00633475"/>
    <w:rsid w:val="00633A95"/>
    <w:rsid w:val="00634D1A"/>
    <w:rsid w:val="006358E7"/>
    <w:rsid w:val="0063595F"/>
    <w:rsid w:val="00636999"/>
    <w:rsid w:val="006419A6"/>
    <w:rsid w:val="00641E89"/>
    <w:rsid w:val="00641F05"/>
    <w:rsid w:val="0064300E"/>
    <w:rsid w:val="00647454"/>
    <w:rsid w:val="00651DC2"/>
    <w:rsid w:val="00651E59"/>
    <w:rsid w:val="00651F93"/>
    <w:rsid w:val="006552CB"/>
    <w:rsid w:val="00656376"/>
    <w:rsid w:val="006563DC"/>
    <w:rsid w:val="00656A73"/>
    <w:rsid w:val="00657563"/>
    <w:rsid w:val="0066146C"/>
    <w:rsid w:val="0066203A"/>
    <w:rsid w:val="00663036"/>
    <w:rsid w:val="00667BE9"/>
    <w:rsid w:val="0067694C"/>
    <w:rsid w:val="0068422E"/>
    <w:rsid w:val="00684416"/>
    <w:rsid w:val="0068772F"/>
    <w:rsid w:val="0068781A"/>
    <w:rsid w:val="00693FF5"/>
    <w:rsid w:val="006958A8"/>
    <w:rsid w:val="00696D56"/>
    <w:rsid w:val="006973FA"/>
    <w:rsid w:val="006975C7"/>
    <w:rsid w:val="00697CD2"/>
    <w:rsid w:val="006A0B6A"/>
    <w:rsid w:val="006A0E39"/>
    <w:rsid w:val="006A1979"/>
    <w:rsid w:val="006A3F20"/>
    <w:rsid w:val="006A4063"/>
    <w:rsid w:val="006A456C"/>
    <w:rsid w:val="006A45C0"/>
    <w:rsid w:val="006A6243"/>
    <w:rsid w:val="006A7CD8"/>
    <w:rsid w:val="006B05E2"/>
    <w:rsid w:val="006B082B"/>
    <w:rsid w:val="006B1269"/>
    <w:rsid w:val="006B1D3E"/>
    <w:rsid w:val="006B2E0D"/>
    <w:rsid w:val="006B35B3"/>
    <w:rsid w:val="006C08BB"/>
    <w:rsid w:val="006C0DAE"/>
    <w:rsid w:val="006C1440"/>
    <w:rsid w:val="006C168B"/>
    <w:rsid w:val="006C32AD"/>
    <w:rsid w:val="006C3468"/>
    <w:rsid w:val="006C3494"/>
    <w:rsid w:val="006C4646"/>
    <w:rsid w:val="006C52DC"/>
    <w:rsid w:val="006C5E31"/>
    <w:rsid w:val="006C6F2E"/>
    <w:rsid w:val="006C7B67"/>
    <w:rsid w:val="006D0DED"/>
    <w:rsid w:val="006D16D4"/>
    <w:rsid w:val="006D1B48"/>
    <w:rsid w:val="006D35DB"/>
    <w:rsid w:val="006D6CD4"/>
    <w:rsid w:val="006D7E03"/>
    <w:rsid w:val="006E470D"/>
    <w:rsid w:val="006E4D52"/>
    <w:rsid w:val="006E4F8A"/>
    <w:rsid w:val="006E5DAC"/>
    <w:rsid w:val="006E6EE7"/>
    <w:rsid w:val="006F4425"/>
    <w:rsid w:val="006F5AC4"/>
    <w:rsid w:val="006F7DF0"/>
    <w:rsid w:val="00703376"/>
    <w:rsid w:val="007045E3"/>
    <w:rsid w:val="00705CDC"/>
    <w:rsid w:val="007068EE"/>
    <w:rsid w:val="007071A4"/>
    <w:rsid w:val="007110C4"/>
    <w:rsid w:val="00712AAD"/>
    <w:rsid w:val="00712C86"/>
    <w:rsid w:val="007138F1"/>
    <w:rsid w:val="00717059"/>
    <w:rsid w:val="00717CFA"/>
    <w:rsid w:val="007207E7"/>
    <w:rsid w:val="0072104B"/>
    <w:rsid w:val="0072167B"/>
    <w:rsid w:val="00721694"/>
    <w:rsid w:val="00722F26"/>
    <w:rsid w:val="00723090"/>
    <w:rsid w:val="00725180"/>
    <w:rsid w:val="00725FEE"/>
    <w:rsid w:val="0073114E"/>
    <w:rsid w:val="00731512"/>
    <w:rsid w:val="00732678"/>
    <w:rsid w:val="00733586"/>
    <w:rsid w:val="007343A9"/>
    <w:rsid w:val="0073695C"/>
    <w:rsid w:val="007375C1"/>
    <w:rsid w:val="00740A6A"/>
    <w:rsid w:val="007412F5"/>
    <w:rsid w:val="0074264D"/>
    <w:rsid w:val="00746E34"/>
    <w:rsid w:val="00746F0A"/>
    <w:rsid w:val="00747F0B"/>
    <w:rsid w:val="0075308A"/>
    <w:rsid w:val="00755B4E"/>
    <w:rsid w:val="00757753"/>
    <w:rsid w:val="00757BC0"/>
    <w:rsid w:val="00760936"/>
    <w:rsid w:val="007614C1"/>
    <w:rsid w:val="007617F4"/>
    <w:rsid w:val="00762D30"/>
    <w:rsid w:val="00764037"/>
    <w:rsid w:val="0076617B"/>
    <w:rsid w:val="007717FD"/>
    <w:rsid w:val="007719E8"/>
    <w:rsid w:val="0077443B"/>
    <w:rsid w:val="00774981"/>
    <w:rsid w:val="007750A1"/>
    <w:rsid w:val="0077556A"/>
    <w:rsid w:val="00775734"/>
    <w:rsid w:val="00775DE4"/>
    <w:rsid w:val="00776161"/>
    <w:rsid w:val="00776337"/>
    <w:rsid w:val="0077659B"/>
    <w:rsid w:val="007802AA"/>
    <w:rsid w:val="00780727"/>
    <w:rsid w:val="00782560"/>
    <w:rsid w:val="00783AC2"/>
    <w:rsid w:val="00784A43"/>
    <w:rsid w:val="007855D0"/>
    <w:rsid w:val="0079182F"/>
    <w:rsid w:val="00791E9A"/>
    <w:rsid w:val="00793236"/>
    <w:rsid w:val="00793C46"/>
    <w:rsid w:val="00793F5A"/>
    <w:rsid w:val="00794CEB"/>
    <w:rsid w:val="0079575E"/>
    <w:rsid w:val="00796600"/>
    <w:rsid w:val="0079754F"/>
    <w:rsid w:val="007A2994"/>
    <w:rsid w:val="007A45CB"/>
    <w:rsid w:val="007A4B17"/>
    <w:rsid w:val="007A5D4C"/>
    <w:rsid w:val="007A6439"/>
    <w:rsid w:val="007B0A8B"/>
    <w:rsid w:val="007B0F48"/>
    <w:rsid w:val="007B1990"/>
    <w:rsid w:val="007B2DE1"/>
    <w:rsid w:val="007B329E"/>
    <w:rsid w:val="007B37DD"/>
    <w:rsid w:val="007B5E1B"/>
    <w:rsid w:val="007B6AF6"/>
    <w:rsid w:val="007B7C88"/>
    <w:rsid w:val="007C01B1"/>
    <w:rsid w:val="007C0410"/>
    <w:rsid w:val="007C2A1C"/>
    <w:rsid w:val="007C495A"/>
    <w:rsid w:val="007C57D9"/>
    <w:rsid w:val="007C60C3"/>
    <w:rsid w:val="007C6AB7"/>
    <w:rsid w:val="007C7025"/>
    <w:rsid w:val="007C7207"/>
    <w:rsid w:val="007D1E57"/>
    <w:rsid w:val="007D3604"/>
    <w:rsid w:val="007D37B9"/>
    <w:rsid w:val="007D3A6A"/>
    <w:rsid w:val="007D3F82"/>
    <w:rsid w:val="007D5611"/>
    <w:rsid w:val="007D5B0B"/>
    <w:rsid w:val="007D6519"/>
    <w:rsid w:val="007D6696"/>
    <w:rsid w:val="007D6AA2"/>
    <w:rsid w:val="007E181F"/>
    <w:rsid w:val="007E20D1"/>
    <w:rsid w:val="007E2BE9"/>
    <w:rsid w:val="007E3153"/>
    <w:rsid w:val="007E4163"/>
    <w:rsid w:val="007E5459"/>
    <w:rsid w:val="007E5616"/>
    <w:rsid w:val="007E5C22"/>
    <w:rsid w:val="007E60B2"/>
    <w:rsid w:val="007E6D09"/>
    <w:rsid w:val="007F0BF1"/>
    <w:rsid w:val="007F4B70"/>
    <w:rsid w:val="007F66B9"/>
    <w:rsid w:val="007F7401"/>
    <w:rsid w:val="007F790F"/>
    <w:rsid w:val="00800D11"/>
    <w:rsid w:val="00802545"/>
    <w:rsid w:val="008028BA"/>
    <w:rsid w:val="00804922"/>
    <w:rsid w:val="00804D02"/>
    <w:rsid w:val="0080526C"/>
    <w:rsid w:val="0080602A"/>
    <w:rsid w:val="008108C5"/>
    <w:rsid w:val="00811EC5"/>
    <w:rsid w:val="00813428"/>
    <w:rsid w:val="008145CE"/>
    <w:rsid w:val="00817CA2"/>
    <w:rsid w:val="00821106"/>
    <w:rsid w:val="00823693"/>
    <w:rsid w:val="00825827"/>
    <w:rsid w:val="008258E8"/>
    <w:rsid w:val="00825B54"/>
    <w:rsid w:val="008268DA"/>
    <w:rsid w:val="00826E05"/>
    <w:rsid w:val="008270A5"/>
    <w:rsid w:val="008274F1"/>
    <w:rsid w:val="00827B59"/>
    <w:rsid w:val="008304A3"/>
    <w:rsid w:val="00832596"/>
    <w:rsid w:val="00833240"/>
    <w:rsid w:val="008341AC"/>
    <w:rsid w:val="00834855"/>
    <w:rsid w:val="0083595A"/>
    <w:rsid w:val="00836A5A"/>
    <w:rsid w:val="00836BC6"/>
    <w:rsid w:val="00836FC5"/>
    <w:rsid w:val="00840A00"/>
    <w:rsid w:val="008412E1"/>
    <w:rsid w:val="00841F14"/>
    <w:rsid w:val="008427DF"/>
    <w:rsid w:val="008429BF"/>
    <w:rsid w:val="00843303"/>
    <w:rsid w:val="00845E79"/>
    <w:rsid w:val="00847337"/>
    <w:rsid w:val="00847A1F"/>
    <w:rsid w:val="00851695"/>
    <w:rsid w:val="008516E0"/>
    <w:rsid w:val="00852E50"/>
    <w:rsid w:val="00853611"/>
    <w:rsid w:val="0085383C"/>
    <w:rsid w:val="00853E06"/>
    <w:rsid w:val="00854415"/>
    <w:rsid w:val="00854619"/>
    <w:rsid w:val="00854627"/>
    <w:rsid w:val="00854739"/>
    <w:rsid w:val="00857320"/>
    <w:rsid w:val="00857453"/>
    <w:rsid w:val="008622CD"/>
    <w:rsid w:val="00862515"/>
    <w:rsid w:val="008638CA"/>
    <w:rsid w:val="00865099"/>
    <w:rsid w:val="008653A7"/>
    <w:rsid w:val="008656B1"/>
    <w:rsid w:val="008656F8"/>
    <w:rsid w:val="00866476"/>
    <w:rsid w:val="008677D8"/>
    <w:rsid w:val="0087091C"/>
    <w:rsid w:val="00871833"/>
    <w:rsid w:val="00872826"/>
    <w:rsid w:val="0087285F"/>
    <w:rsid w:val="008731F3"/>
    <w:rsid w:val="0087432E"/>
    <w:rsid w:val="0087483D"/>
    <w:rsid w:val="00876453"/>
    <w:rsid w:val="008769AA"/>
    <w:rsid w:val="00880829"/>
    <w:rsid w:val="008814C8"/>
    <w:rsid w:val="008818B8"/>
    <w:rsid w:val="00881F76"/>
    <w:rsid w:val="00882544"/>
    <w:rsid w:val="00883095"/>
    <w:rsid w:val="008855D3"/>
    <w:rsid w:val="008863C7"/>
    <w:rsid w:val="00886A75"/>
    <w:rsid w:val="00887EB3"/>
    <w:rsid w:val="0089115A"/>
    <w:rsid w:val="0089187B"/>
    <w:rsid w:val="00891DC3"/>
    <w:rsid w:val="00892247"/>
    <w:rsid w:val="00892F3D"/>
    <w:rsid w:val="00893B40"/>
    <w:rsid w:val="008952E9"/>
    <w:rsid w:val="008957BC"/>
    <w:rsid w:val="008A1751"/>
    <w:rsid w:val="008A1A13"/>
    <w:rsid w:val="008A1F2D"/>
    <w:rsid w:val="008A3441"/>
    <w:rsid w:val="008A34B7"/>
    <w:rsid w:val="008A36D6"/>
    <w:rsid w:val="008A49BF"/>
    <w:rsid w:val="008A50A7"/>
    <w:rsid w:val="008A7579"/>
    <w:rsid w:val="008A772B"/>
    <w:rsid w:val="008B14CD"/>
    <w:rsid w:val="008B20A3"/>
    <w:rsid w:val="008B6701"/>
    <w:rsid w:val="008B70A5"/>
    <w:rsid w:val="008C0C88"/>
    <w:rsid w:val="008C3E68"/>
    <w:rsid w:val="008D00BB"/>
    <w:rsid w:val="008D1FB0"/>
    <w:rsid w:val="008D20C7"/>
    <w:rsid w:val="008D2651"/>
    <w:rsid w:val="008D37EC"/>
    <w:rsid w:val="008D48C1"/>
    <w:rsid w:val="008D5257"/>
    <w:rsid w:val="008D53BF"/>
    <w:rsid w:val="008D611A"/>
    <w:rsid w:val="008D6136"/>
    <w:rsid w:val="008D66D7"/>
    <w:rsid w:val="008D6EC3"/>
    <w:rsid w:val="008E1830"/>
    <w:rsid w:val="008E289E"/>
    <w:rsid w:val="008E3ECC"/>
    <w:rsid w:val="008E50B3"/>
    <w:rsid w:val="008E5837"/>
    <w:rsid w:val="008E5DDD"/>
    <w:rsid w:val="008F0228"/>
    <w:rsid w:val="008F0E7C"/>
    <w:rsid w:val="008F179F"/>
    <w:rsid w:val="008F55DD"/>
    <w:rsid w:val="008F6C98"/>
    <w:rsid w:val="0090099F"/>
    <w:rsid w:val="0090228B"/>
    <w:rsid w:val="00902F69"/>
    <w:rsid w:val="00904D91"/>
    <w:rsid w:val="009054F9"/>
    <w:rsid w:val="00907323"/>
    <w:rsid w:val="00907575"/>
    <w:rsid w:val="0091054D"/>
    <w:rsid w:val="00911DBE"/>
    <w:rsid w:val="00913111"/>
    <w:rsid w:val="00913379"/>
    <w:rsid w:val="009138FF"/>
    <w:rsid w:val="0091433A"/>
    <w:rsid w:val="0091434F"/>
    <w:rsid w:val="00920041"/>
    <w:rsid w:val="0092184F"/>
    <w:rsid w:val="00922655"/>
    <w:rsid w:val="00926A54"/>
    <w:rsid w:val="00926E1E"/>
    <w:rsid w:val="00927248"/>
    <w:rsid w:val="00934A8F"/>
    <w:rsid w:val="00935BCB"/>
    <w:rsid w:val="009377A0"/>
    <w:rsid w:val="009378D9"/>
    <w:rsid w:val="0094140A"/>
    <w:rsid w:val="0094253C"/>
    <w:rsid w:val="00943E98"/>
    <w:rsid w:val="009454C9"/>
    <w:rsid w:val="00945702"/>
    <w:rsid w:val="00946C32"/>
    <w:rsid w:val="00953B4C"/>
    <w:rsid w:val="00953CBC"/>
    <w:rsid w:val="00953CD0"/>
    <w:rsid w:val="00954D36"/>
    <w:rsid w:val="009550C6"/>
    <w:rsid w:val="00962D24"/>
    <w:rsid w:val="009634E6"/>
    <w:rsid w:val="0096469C"/>
    <w:rsid w:val="00964770"/>
    <w:rsid w:val="00964B4B"/>
    <w:rsid w:val="009668CE"/>
    <w:rsid w:val="00966B1F"/>
    <w:rsid w:val="00970525"/>
    <w:rsid w:val="00970860"/>
    <w:rsid w:val="00971682"/>
    <w:rsid w:val="00972A1C"/>
    <w:rsid w:val="0097338B"/>
    <w:rsid w:val="00973A62"/>
    <w:rsid w:val="00981194"/>
    <w:rsid w:val="0098215C"/>
    <w:rsid w:val="009828A2"/>
    <w:rsid w:val="0098396E"/>
    <w:rsid w:val="0098579A"/>
    <w:rsid w:val="00986F11"/>
    <w:rsid w:val="009913F3"/>
    <w:rsid w:val="00991876"/>
    <w:rsid w:val="00991991"/>
    <w:rsid w:val="0099203B"/>
    <w:rsid w:val="009A01CC"/>
    <w:rsid w:val="009A0402"/>
    <w:rsid w:val="009A0A2D"/>
    <w:rsid w:val="009A1672"/>
    <w:rsid w:val="009A3EAA"/>
    <w:rsid w:val="009A4AF3"/>
    <w:rsid w:val="009A4E3D"/>
    <w:rsid w:val="009A5515"/>
    <w:rsid w:val="009A63CF"/>
    <w:rsid w:val="009B0621"/>
    <w:rsid w:val="009B2394"/>
    <w:rsid w:val="009B436F"/>
    <w:rsid w:val="009C12BF"/>
    <w:rsid w:val="009C4CC8"/>
    <w:rsid w:val="009C558C"/>
    <w:rsid w:val="009C7749"/>
    <w:rsid w:val="009C7781"/>
    <w:rsid w:val="009C7849"/>
    <w:rsid w:val="009D089B"/>
    <w:rsid w:val="009D0915"/>
    <w:rsid w:val="009D21D3"/>
    <w:rsid w:val="009D2681"/>
    <w:rsid w:val="009D2EAD"/>
    <w:rsid w:val="009D3270"/>
    <w:rsid w:val="009D3CE7"/>
    <w:rsid w:val="009E1290"/>
    <w:rsid w:val="009E2385"/>
    <w:rsid w:val="009E33A1"/>
    <w:rsid w:val="009E4049"/>
    <w:rsid w:val="009E4E8D"/>
    <w:rsid w:val="009E6697"/>
    <w:rsid w:val="009F2DC4"/>
    <w:rsid w:val="009F387C"/>
    <w:rsid w:val="009F38E7"/>
    <w:rsid w:val="009F3B37"/>
    <w:rsid w:val="009F3EA9"/>
    <w:rsid w:val="009F6E46"/>
    <w:rsid w:val="00A001AA"/>
    <w:rsid w:val="00A002ED"/>
    <w:rsid w:val="00A03372"/>
    <w:rsid w:val="00A03476"/>
    <w:rsid w:val="00A036DE"/>
    <w:rsid w:val="00A0400D"/>
    <w:rsid w:val="00A055FC"/>
    <w:rsid w:val="00A075E2"/>
    <w:rsid w:val="00A10A07"/>
    <w:rsid w:val="00A14CAB"/>
    <w:rsid w:val="00A211E9"/>
    <w:rsid w:val="00A21A21"/>
    <w:rsid w:val="00A22C95"/>
    <w:rsid w:val="00A266A2"/>
    <w:rsid w:val="00A33DEB"/>
    <w:rsid w:val="00A3483C"/>
    <w:rsid w:val="00A3735E"/>
    <w:rsid w:val="00A37568"/>
    <w:rsid w:val="00A41DC6"/>
    <w:rsid w:val="00A429C3"/>
    <w:rsid w:val="00A4391A"/>
    <w:rsid w:val="00A43F6F"/>
    <w:rsid w:val="00A4682B"/>
    <w:rsid w:val="00A479A3"/>
    <w:rsid w:val="00A50559"/>
    <w:rsid w:val="00A51E01"/>
    <w:rsid w:val="00A520E1"/>
    <w:rsid w:val="00A52771"/>
    <w:rsid w:val="00A54806"/>
    <w:rsid w:val="00A574C4"/>
    <w:rsid w:val="00A60154"/>
    <w:rsid w:val="00A61A68"/>
    <w:rsid w:val="00A6241C"/>
    <w:rsid w:val="00A63128"/>
    <w:rsid w:val="00A650D7"/>
    <w:rsid w:val="00A65171"/>
    <w:rsid w:val="00A6722A"/>
    <w:rsid w:val="00A67A30"/>
    <w:rsid w:val="00A765B1"/>
    <w:rsid w:val="00A77775"/>
    <w:rsid w:val="00A77E61"/>
    <w:rsid w:val="00A80305"/>
    <w:rsid w:val="00A8138F"/>
    <w:rsid w:val="00A81D04"/>
    <w:rsid w:val="00A8373B"/>
    <w:rsid w:val="00A85D5D"/>
    <w:rsid w:val="00A86566"/>
    <w:rsid w:val="00A875A0"/>
    <w:rsid w:val="00A908D3"/>
    <w:rsid w:val="00A90E27"/>
    <w:rsid w:val="00A91773"/>
    <w:rsid w:val="00A91ECC"/>
    <w:rsid w:val="00A91FFC"/>
    <w:rsid w:val="00A924D6"/>
    <w:rsid w:val="00A94381"/>
    <w:rsid w:val="00A94EDD"/>
    <w:rsid w:val="00A96A84"/>
    <w:rsid w:val="00AA344F"/>
    <w:rsid w:val="00AA3B58"/>
    <w:rsid w:val="00AA3E91"/>
    <w:rsid w:val="00AA54FA"/>
    <w:rsid w:val="00AA639A"/>
    <w:rsid w:val="00AA7E06"/>
    <w:rsid w:val="00AB361A"/>
    <w:rsid w:val="00AB3A91"/>
    <w:rsid w:val="00AB62A5"/>
    <w:rsid w:val="00AB6B4B"/>
    <w:rsid w:val="00AB7817"/>
    <w:rsid w:val="00AC1DE3"/>
    <w:rsid w:val="00AC2910"/>
    <w:rsid w:val="00AC3AE3"/>
    <w:rsid w:val="00AC526A"/>
    <w:rsid w:val="00AC5890"/>
    <w:rsid w:val="00AC59AA"/>
    <w:rsid w:val="00AC695E"/>
    <w:rsid w:val="00AC7882"/>
    <w:rsid w:val="00AD2CC9"/>
    <w:rsid w:val="00AD399A"/>
    <w:rsid w:val="00AD4A37"/>
    <w:rsid w:val="00AD50FB"/>
    <w:rsid w:val="00AD5129"/>
    <w:rsid w:val="00AD6C24"/>
    <w:rsid w:val="00AD77F7"/>
    <w:rsid w:val="00AE0AAB"/>
    <w:rsid w:val="00AE0E10"/>
    <w:rsid w:val="00AE20D9"/>
    <w:rsid w:val="00AE3982"/>
    <w:rsid w:val="00AE3B0A"/>
    <w:rsid w:val="00AE5951"/>
    <w:rsid w:val="00AE626F"/>
    <w:rsid w:val="00AF0069"/>
    <w:rsid w:val="00AF0D0E"/>
    <w:rsid w:val="00AF2986"/>
    <w:rsid w:val="00AF3F29"/>
    <w:rsid w:val="00AF4CA8"/>
    <w:rsid w:val="00AF5095"/>
    <w:rsid w:val="00B02276"/>
    <w:rsid w:val="00B0235B"/>
    <w:rsid w:val="00B050E6"/>
    <w:rsid w:val="00B05512"/>
    <w:rsid w:val="00B05D9A"/>
    <w:rsid w:val="00B06116"/>
    <w:rsid w:val="00B062B5"/>
    <w:rsid w:val="00B066D5"/>
    <w:rsid w:val="00B06774"/>
    <w:rsid w:val="00B06ED9"/>
    <w:rsid w:val="00B11D3F"/>
    <w:rsid w:val="00B127A6"/>
    <w:rsid w:val="00B130D0"/>
    <w:rsid w:val="00B14C0F"/>
    <w:rsid w:val="00B14EC5"/>
    <w:rsid w:val="00B15702"/>
    <w:rsid w:val="00B17D58"/>
    <w:rsid w:val="00B20A19"/>
    <w:rsid w:val="00B211B6"/>
    <w:rsid w:val="00B23CD8"/>
    <w:rsid w:val="00B25E09"/>
    <w:rsid w:val="00B30E6F"/>
    <w:rsid w:val="00B32927"/>
    <w:rsid w:val="00B333C2"/>
    <w:rsid w:val="00B34CA0"/>
    <w:rsid w:val="00B35473"/>
    <w:rsid w:val="00B35F12"/>
    <w:rsid w:val="00B41944"/>
    <w:rsid w:val="00B41F93"/>
    <w:rsid w:val="00B43203"/>
    <w:rsid w:val="00B4347A"/>
    <w:rsid w:val="00B44A46"/>
    <w:rsid w:val="00B5013F"/>
    <w:rsid w:val="00B51678"/>
    <w:rsid w:val="00B527C9"/>
    <w:rsid w:val="00B532D2"/>
    <w:rsid w:val="00B53DEA"/>
    <w:rsid w:val="00B5470B"/>
    <w:rsid w:val="00B550C6"/>
    <w:rsid w:val="00B55A46"/>
    <w:rsid w:val="00B56475"/>
    <w:rsid w:val="00B56A14"/>
    <w:rsid w:val="00B56BF7"/>
    <w:rsid w:val="00B623FC"/>
    <w:rsid w:val="00B62D43"/>
    <w:rsid w:val="00B633C2"/>
    <w:rsid w:val="00B641B4"/>
    <w:rsid w:val="00B65109"/>
    <w:rsid w:val="00B65242"/>
    <w:rsid w:val="00B65508"/>
    <w:rsid w:val="00B6581F"/>
    <w:rsid w:val="00B65C2A"/>
    <w:rsid w:val="00B664A7"/>
    <w:rsid w:val="00B6770F"/>
    <w:rsid w:val="00B67A91"/>
    <w:rsid w:val="00B70699"/>
    <w:rsid w:val="00B72C1D"/>
    <w:rsid w:val="00B72C69"/>
    <w:rsid w:val="00B75402"/>
    <w:rsid w:val="00B75567"/>
    <w:rsid w:val="00B763A2"/>
    <w:rsid w:val="00B7676E"/>
    <w:rsid w:val="00B81A5C"/>
    <w:rsid w:val="00B81D26"/>
    <w:rsid w:val="00B82012"/>
    <w:rsid w:val="00B84518"/>
    <w:rsid w:val="00B927CF"/>
    <w:rsid w:val="00B944EE"/>
    <w:rsid w:val="00B94B81"/>
    <w:rsid w:val="00B96493"/>
    <w:rsid w:val="00B976E4"/>
    <w:rsid w:val="00BA00DE"/>
    <w:rsid w:val="00BA0206"/>
    <w:rsid w:val="00BA0709"/>
    <w:rsid w:val="00BA07F3"/>
    <w:rsid w:val="00BA352E"/>
    <w:rsid w:val="00BA6BF4"/>
    <w:rsid w:val="00BA71FA"/>
    <w:rsid w:val="00BB08AB"/>
    <w:rsid w:val="00BB0C02"/>
    <w:rsid w:val="00BB16F1"/>
    <w:rsid w:val="00BB27EB"/>
    <w:rsid w:val="00BB4130"/>
    <w:rsid w:val="00BB5D1F"/>
    <w:rsid w:val="00BB6377"/>
    <w:rsid w:val="00BB6EEC"/>
    <w:rsid w:val="00BB74B8"/>
    <w:rsid w:val="00BC04B7"/>
    <w:rsid w:val="00BC2AB2"/>
    <w:rsid w:val="00BC45C6"/>
    <w:rsid w:val="00BC546C"/>
    <w:rsid w:val="00BC6479"/>
    <w:rsid w:val="00BC73DA"/>
    <w:rsid w:val="00BD09F0"/>
    <w:rsid w:val="00BD20ED"/>
    <w:rsid w:val="00BD341A"/>
    <w:rsid w:val="00BD3E8D"/>
    <w:rsid w:val="00BD5B2B"/>
    <w:rsid w:val="00BD642F"/>
    <w:rsid w:val="00BD7CB4"/>
    <w:rsid w:val="00BD7E4F"/>
    <w:rsid w:val="00BE0AE1"/>
    <w:rsid w:val="00BE2E8D"/>
    <w:rsid w:val="00BE4001"/>
    <w:rsid w:val="00BF5223"/>
    <w:rsid w:val="00BF52CE"/>
    <w:rsid w:val="00BF5E83"/>
    <w:rsid w:val="00BF7C1E"/>
    <w:rsid w:val="00BF7DD4"/>
    <w:rsid w:val="00C00269"/>
    <w:rsid w:val="00C00934"/>
    <w:rsid w:val="00C01410"/>
    <w:rsid w:val="00C01D76"/>
    <w:rsid w:val="00C02B24"/>
    <w:rsid w:val="00C04C9F"/>
    <w:rsid w:val="00C04F74"/>
    <w:rsid w:val="00C05754"/>
    <w:rsid w:val="00C059A5"/>
    <w:rsid w:val="00C05EA5"/>
    <w:rsid w:val="00C062D7"/>
    <w:rsid w:val="00C063BC"/>
    <w:rsid w:val="00C06859"/>
    <w:rsid w:val="00C07FA6"/>
    <w:rsid w:val="00C10500"/>
    <w:rsid w:val="00C109AA"/>
    <w:rsid w:val="00C1267D"/>
    <w:rsid w:val="00C12C2B"/>
    <w:rsid w:val="00C14072"/>
    <w:rsid w:val="00C140A3"/>
    <w:rsid w:val="00C14D83"/>
    <w:rsid w:val="00C154FA"/>
    <w:rsid w:val="00C158B3"/>
    <w:rsid w:val="00C15ECA"/>
    <w:rsid w:val="00C172C3"/>
    <w:rsid w:val="00C21D9C"/>
    <w:rsid w:val="00C21DAF"/>
    <w:rsid w:val="00C22528"/>
    <w:rsid w:val="00C22843"/>
    <w:rsid w:val="00C22F2B"/>
    <w:rsid w:val="00C27AEF"/>
    <w:rsid w:val="00C34378"/>
    <w:rsid w:val="00C3783B"/>
    <w:rsid w:val="00C37F60"/>
    <w:rsid w:val="00C41EEE"/>
    <w:rsid w:val="00C4529B"/>
    <w:rsid w:val="00C45BD3"/>
    <w:rsid w:val="00C47242"/>
    <w:rsid w:val="00C478DC"/>
    <w:rsid w:val="00C50C6C"/>
    <w:rsid w:val="00C516E8"/>
    <w:rsid w:val="00C54705"/>
    <w:rsid w:val="00C563FF"/>
    <w:rsid w:val="00C56BED"/>
    <w:rsid w:val="00C570B5"/>
    <w:rsid w:val="00C60969"/>
    <w:rsid w:val="00C62427"/>
    <w:rsid w:val="00C631D6"/>
    <w:rsid w:val="00C638D5"/>
    <w:rsid w:val="00C64231"/>
    <w:rsid w:val="00C64B6F"/>
    <w:rsid w:val="00C64BE6"/>
    <w:rsid w:val="00C64E1A"/>
    <w:rsid w:val="00C656F8"/>
    <w:rsid w:val="00C7056F"/>
    <w:rsid w:val="00C70E16"/>
    <w:rsid w:val="00C71E23"/>
    <w:rsid w:val="00C7238D"/>
    <w:rsid w:val="00C73795"/>
    <w:rsid w:val="00C80248"/>
    <w:rsid w:val="00C81BD1"/>
    <w:rsid w:val="00C81BDE"/>
    <w:rsid w:val="00C821A8"/>
    <w:rsid w:val="00C82242"/>
    <w:rsid w:val="00C825E9"/>
    <w:rsid w:val="00C82CCB"/>
    <w:rsid w:val="00C84036"/>
    <w:rsid w:val="00C86C0F"/>
    <w:rsid w:val="00C86FCF"/>
    <w:rsid w:val="00C9072D"/>
    <w:rsid w:val="00C90A6E"/>
    <w:rsid w:val="00C90DEB"/>
    <w:rsid w:val="00C93A2C"/>
    <w:rsid w:val="00C95A74"/>
    <w:rsid w:val="00C97463"/>
    <w:rsid w:val="00C976E6"/>
    <w:rsid w:val="00C979FB"/>
    <w:rsid w:val="00C97B5F"/>
    <w:rsid w:val="00CA25B2"/>
    <w:rsid w:val="00CA489F"/>
    <w:rsid w:val="00CA493D"/>
    <w:rsid w:val="00CA5AAE"/>
    <w:rsid w:val="00CB1471"/>
    <w:rsid w:val="00CB1735"/>
    <w:rsid w:val="00CB2AD3"/>
    <w:rsid w:val="00CB372C"/>
    <w:rsid w:val="00CB37D5"/>
    <w:rsid w:val="00CB4728"/>
    <w:rsid w:val="00CB4918"/>
    <w:rsid w:val="00CB603E"/>
    <w:rsid w:val="00CB67EE"/>
    <w:rsid w:val="00CC051F"/>
    <w:rsid w:val="00CC0E59"/>
    <w:rsid w:val="00CC19AF"/>
    <w:rsid w:val="00CC1B8C"/>
    <w:rsid w:val="00CC32C1"/>
    <w:rsid w:val="00CC577C"/>
    <w:rsid w:val="00CC762D"/>
    <w:rsid w:val="00CC7F75"/>
    <w:rsid w:val="00CD21F4"/>
    <w:rsid w:val="00CD3FC0"/>
    <w:rsid w:val="00CD5969"/>
    <w:rsid w:val="00CD5C29"/>
    <w:rsid w:val="00CD5FC1"/>
    <w:rsid w:val="00CE0ECA"/>
    <w:rsid w:val="00CE3840"/>
    <w:rsid w:val="00CE3AF3"/>
    <w:rsid w:val="00CE4645"/>
    <w:rsid w:val="00CE6896"/>
    <w:rsid w:val="00CE7F0E"/>
    <w:rsid w:val="00CF0398"/>
    <w:rsid w:val="00CF1D87"/>
    <w:rsid w:val="00CF258F"/>
    <w:rsid w:val="00CF31D7"/>
    <w:rsid w:val="00CF4A77"/>
    <w:rsid w:val="00CF7EFE"/>
    <w:rsid w:val="00D01DBC"/>
    <w:rsid w:val="00D0232C"/>
    <w:rsid w:val="00D0412C"/>
    <w:rsid w:val="00D05097"/>
    <w:rsid w:val="00D06B0C"/>
    <w:rsid w:val="00D07D46"/>
    <w:rsid w:val="00D103D0"/>
    <w:rsid w:val="00D10FE1"/>
    <w:rsid w:val="00D13F3B"/>
    <w:rsid w:val="00D15FCC"/>
    <w:rsid w:val="00D16AD1"/>
    <w:rsid w:val="00D16F30"/>
    <w:rsid w:val="00D17342"/>
    <w:rsid w:val="00D200FE"/>
    <w:rsid w:val="00D22D7E"/>
    <w:rsid w:val="00D2457B"/>
    <w:rsid w:val="00D26232"/>
    <w:rsid w:val="00D3038D"/>
    <w:rsid w:val="00D310C7"/>
    <w:rsid w:val="00D32742"/>
    <w:rsid w:val="00D339DC"/>
    <w:rsid w:val="00D33B7E"/>
    <w:rsid w:val="00D34029"/>
    <w:rsid w:val="00D34B9A"/>
    <w:rsid w:val="00D357A7"/>
    <w:rsid w:val="00D35BBA"/>
    <w:rsid w:val="00D3610B"/>
    <w:rsid w:val="00D40BD3"/>
    <w:rsid w:val="00D4169B"/>
    <w:rsid w:val="00D41D3B"/>
    <w:rsid w:val="00D43891"/>
    <w:rsid w:val="00D43C78"/>
    <w:rsid w:val="00D450F6"/>
    <w:rsid w:val="00D45FF3"/>
    <w:rsid w:val="00D4710B"/>
    <w:rsid w:val="00D501E8"/>
    <w:rsid w:val="00D505CC"/>
    <w:rsid w:val="00D506EC"/>
    <w:rsid w:val="00D53937"/>
    <w:rsid w:val="00D53B62"/>
    <w:rsid w:val="00D57EE5"/>
    <w:rsid w:val="00D62848"/>
    <w:rsid w:val="00D62AD2"/>
    <w:rsid w:val="00D64668"/>
    <w:rsid w:val="00D646CE"/>
    <w:rsid w:val="00D653AE"/>
    <w:rsid w:val="00D66619"/>
    <w:rsid w:val="00D66779"/>
    <w:rsid w:val="00D66C13"/>
    <w:rsid w:val="00D66D4A"/>
    <w:rsid w:val="00D678D8"/>
    <w:rsid w:val="00D7078D"/>
    <w:rsid w:val="00D71373"/>
    <w:rsid w:val="00D7197D"/>
    <w:rsid w:val="00D71D3C"/>
    <w:rsid w:val="00D72BD5"/>
    <w:rsid w:val="00D73CF7"/>
    <w:rsid w:val="00D77F36"/>
    <w:rsid w:val="00D80CB9"/>
    <w:rsid w:val="00D817C7"/>
    <w:rsid w:val="00D82FB7"/>
    <w:rsid w:val="00D836EC"/>
    <w:rsid w:val="00D87EC2"/>
    <w:rsid w:val="00D91D63"/>
    <w:rsid w:val="00D92042"/>
    <w:rsid w:val="00D93104"/>
    <w:rsid w:val="00D93620"/>
    <w:rsid w:val="00D9456C"/>
    <w:rsid w:val="00D945AD"/>
    <w:rsid w:val="00D94F0E"/>
    <w:rsid w:val="00DA0174"/>
    <w:rsid w:val="00DA2704"/>
    <w:rsid w:val="00DA2EEB"/>
    <w:rsid w:val="00DA701A"/>
    <w:rsid w:val="00DB0A16"/>
    <w:rsid w:val="00DB1D27"/>
    <w:rsid w:val="00DB2251"/>
    <w:rsid w:val="00DB3740"/>
    <w:rsid w:val="00DB5C9B"/>
    <w:rsid w:val="00DB5EBA"/>
    <w:rsid w:val="00DB7CC5"/>
    <w:rsid w:val="00DC0BC9"/>
    <w:rsid w:val="00DC1FAE"/>
    <w:rsid w:val="00DC229B"/>
    <w:rsid w:val="00DC23B3"/>
    <w:rsid w:val="00DC267C"/>
    <w:rsid w:val="00DC6719"/>
    <w:rsid w:val="00DC7863"/>
    <w:rsid w:val="00DD1161"/>
    <w:rsid w:val="00DD1780"/>
    <w:rsid w:val="00DD22D3"/>
    <w:rsid w:val="00DD3181"/>
    <w:rsid w:val="00DD4C18"/>
    <w:rsid w:val="00DD4CD7"/>
    <w:rsid w:val="00DD6891"/>
    <w:rsid w:val="00DD6EE1"/>
    <w:rsid w:val="00DE022A"/>
    <w:rsid w:val="00DE02F6"/>
    <w:rsid w:val="00DE0FDD"/>
    <w:rsid w:val="00DE0FE4"/>
    <w:rsid w:val="00DE1410"/>
    <w:rsid w:val="00DE40CF"/>
    <w:rsid w:val="00DE4643"/>
    <w:rsid w:val="00DE5806"/>
    <w:rsid w:val="00DE7551"/>
    <w:rsid w:val="00DF1B92"/>
    <w:rsid w:val="00DF2791"/>
    <w:rsid w:val="00DF2C4B"/>
    <w:rsid w:val="00DF7405"/>
    <w:rsid w:val="00DF7420"/>
    <w:rsid w:val="00E02C68"/>
    <w:rsid w:val="00E04E4E"/>
    <w:rsid w:val="00E04F72"/>
    <w:rsid w:val="00E0540A"/>
    <w:rsid w:val="00E105DA"/>
    <w:rsid w:val="00E133F9"/>
    <w:rsid w:val="00E15443"/>
    <w:rsid w:val="00E16E76"/>
    <w:rsid w:val="00E217C3"/>
    <w:rsid w:val="00E24E95"/>
    <w:rsid w:val="00E25D4F"/>
    <w:rsid w:val="00E31072"/>
    <w:rsid w:val="00E33CE1"/>
    <w:rsid w:val="00E33D00"/>
    <w:rsid w:val="00E342A8"/>
    <w:rsid w:val="00E40BC8"/>
    <w:rsid w:val="00E415C6"/>
    <w:rsid w:val="00E4186C"/>
    <w:rsid w:val="00E42CA2"/>
    <w:rsid w:val="00E45CF6"/>
    <w:rsid w:val="00E627A0"/>
    <w:rsid w:val="00E649C1"/>
    <w:rsid w:val="00E64A9F"/>
    <w:rsid w:val="00E650A5"/>
    <w:rsid w:val="00E65533"/>
    <w:rsid w:val="00E673D8"/>
    <w:rsid w:val="00E67EAA"/>
    <w:rsid w:val="00E70963"/>
    <w:rsid w:val="00E709BE"/>
    <w:rsid w:val="00E712DA"/>
    <w:rsid w:val="00E724DF"/>
    <w:rsid w:val="00E730B7"/>
    <w:rsid w:val="00E73AE1"/>
    <w:rsid w:val="00E747E5"/>
    <w:rsid w:val="00E748EB"/>
    <w:rsid w:val="00E74E0D"/>
    <w:rsid w:val="00E7509A"/>
    <w:rsid w:val="00E757C3"/>
    <w:rsid w:val="00E81C11"/>
    <w:rsid w:val="00E82694"/>
    <w:rsid w:val="00E83192"/>
    <w:rsid w:val="00E84BA3"/>
    <w:rsid w:val="00E852E7"/>
    <w:rsid w:val="00E85458"/>
    <w:rsid w:val="00E85BB7"/>
    <w:rsid w:val="00E85E34"/>
    <w:rsid w:val="00E92DF5"/>
    <w:rsid w:val="00E92FF5"/>
    <w:rsid w:val="00E94073"/>
    <w:rsid w:val="00E95B41"/>
    <w:rsid w:val="00E9681D"/>
    <w:rsid w:val="00E972CA"/>
    <w:rsid w:val="00E97AC4"/>
    <w:rsid w:val="00EA006D"/>
    <w:rsid w:val="00EA5BC8"/>
    <w:rsid w:val="00EA74D3"/>
    <w:rsid w:val="00EB22B1"/>
    <w:rsid w:val="00EB3BE0"/>
    <w:rsid w:val="00EB6BF4"/>
    <w:rsid w:val="00EB7571"/>
    <w:rsid w:val="00EC0B78"/>
    <w:rsid w:val="00EC10DF"/>
    <w:rsid w:val="00EC47F6"/>
    <w:rsid w:val="00EC6CB3"/>
    <w:rsid w:val="00EC6E6F"/>
    <w:rsid w:val="00ED00AF"/>
    <w:rsid w:val="00ED059D"/>
    <w:rsid w:val="00ED0779"/>
    <w:rsid w:val="00ED3015"/>
    <w:rsid w:val="00ED428B"/>
    <w:rsid w:val="00ED4D84"/>
    <w:rsid w:val="00ED6B02"/>
    <w:rsid w:val="00ED6BFC"/>
    <w:rsid w:val="00EE2C82"/>
    <w:rsid w:val="00EE474F"/>
    <w:rsid w:val="00EE51FE"/>
    <w:rsid w:val="00EE6759"/>
    <w:rsid w:val="00EF072C"/>
    <w:rsid w:val="00EF13F6"/>
    <w:rsid w:val="00EF3324"/>
    <w:rsid w:val="00EF75DD"/>
    <w:rsid w:val="00F00952"/>
    <w:rsid w:val="00F05DB8"/>
    <w:rsid w:val="00F05E35"/>
    <w:rsid w:val="00F0698E"/>
    <w:rsid w:val="00F07AB0"/>
    <w:rsid w:val="00F07B02"/>
    <w:rsid w:val="00F110DC"/>
    <w:rsid w:val="00F124FE"/>
    <w:rsid w:val="00F12BC9"/>
    <w:rsid w:val="00F13402"/>
    <w:rsid w:val="00F14B17"/>
    <w:rsid w:val="00F14B3C"/>
    <w:rsid w:val="00F16DC8"/>
    <w:rsid w:val="00F231C3"/>
    <w:rsid w:val="00F2457B"/>
    <w:rsid w:val="00F2549E"/>
    <w:rsid w:val="00F257D1"/>
    <w:rsid w:val="00F257F1"/>
    <w:rsid w:val="00F266D0"/>
    <w:rsid w:val="00F27445"/>
    <w:rsid w:val="00F301F7"/>
    <w:rsid w:val="00F3055B"/>
    <w:rsid w:val="00F31C20"/>
    <w:rsid w:val="00F31C8A"/>
    <w:rsid w:val="00F32697"/>
    <w:rsid w:val="00F32CD3"/>
    <w:rsid w:val="00F3458E"/>
    <w:rsid w:val="00F34FD9"/>
    <w:rsid w:val="00F350F0"/>
    <w:rsid w:val="00F3526D"/>
    <w:rsid w:val="00F352A5"/>
    <w:rsid w:val="00F370BD"/>
    <w:rsid w:val="00F40F44"/>
    <w:rsid w:val="00F431D9"/>
    <w:rsid w:val="00F44349"/>
    <w:rsid w:val="00F44659"/>
    <w:rsid w:val="00F45A67"/>
    <w:rsid w:val="00F46352"/>
    <w:rsid w:val="00F47952"/>
    <w:rsid w:val="00F51CDA"/>
    <w:rsid w:val="00F52458"/>
    <w:rsid w:val="00F55D70"/>
    <w:rsid w:val="00F56641"/>
    <w:rsid w:val="00F571CE"/>
    <w:rsid w:val="00F576DC"/>
    <w:rsid w:val="00F628AA"/>
    <w:rsid w:val="00F66D09"/>
    <w:rsid w:val="00F71623"/>
    <w:rsid w:val="00F71ABC"/>
    <w:rsid w:val="00F723D7"/>
    <w:rsid w:val="00F72F3E"/>
    <w:rsid w:val="00F73648"/>
    <w:rsid w:val="00F746B1"/>
    <w:rsid w:val="00F74C2B"/>
    <w:rsid w:val="00F7503B"/>
    <w:rsid w:val="00F7587A"/>
    <w:rsid w:val="00F75C1D"/>
    <w:rsid w:val="00F767FA"/>
    <w:rsid w:val="00F7702F"/>
    <w:rsid w:val="00F77A0C"/>
    <w:rsid w:val="00F8056E"/>
    <w:rsid w:val="00F80742"/>
    <w:rsid w:val="00F80D89"/>
    <w:rsid w:val="00F84538"/>
    <w:rsid w:val="00F85B09"/>
    <w:rsid w:val="00F91520"/>
    <w:rsid w:val="00F91E72"/>
    <w:rsid w:val="00F9384F"/>
    <w:rsid w:val="00F93C4B"/>
    <w:rsid w:val="00F93FDC"/>
    <w:rsid w:val="00F94CA3"/>
    <w:rsid w:val="00F951FC"/>
    <w:rsid w:val="00F96DAA"/>
    <w:rsid w:val="00F97211"/>
    <w:rsid w:val="00FA06D7"/>
    <w:rsid w:val="00FA12D8"/>
    <w:rsid w:val="00FA19FA"/>
    <w:rsid w:val="00FA1EF6"/>
    <w:rsid w:val="00FA2432"/>
    <w:rsid w:val="00FA37FC"/>
    <w:rsid w:val="00FA57F1"/>
    <w:rsid w:val="00FA5B7A"/>
    <w:rsid w:val="00FA6FB2"/>
    <w:rsid w:val="00FA77B4"/>
    <w:rsid w:val="00FB0333"/>
    <w:rsid w:val="00FB08A8"/>
    <w:rsid w:val="00FB0EA3"/>
    <w:rsid w:val="00FB1846"/>
    <w:rsid w:val="00FB363C"/>
    <w:rsid w:val="00FB37DA"/>
    <w:rsid w:val="00FB5745"/>
    <w:rsid w:val="00FB584B"/>
    <w:rsid w:val="00FB6017"/>
    <w:rsid w:val="00FB6C0C"/>
    <w:rsid w:val="00FC16A3"/>
    <w:rsid w:val="00FC28F0"/>
    <w:rsid w:val="00FC35B5"/>
    <w:rsid w:val="00FC3B2B"/>
    <w:rsid w:val="00FC5490"/>
    <w:rsid w:val="00FC5AB7"/>
    <w:rsid w:val="00FC637E"/>
    <w:rsid w:val="00FD1BEB"/>
    <w:rsid w:val="00FD2337"/>
    <w:rsid w:val="00FD4093"/>
    <w:rsid w:val="00FD44D5"/>
    <w:rsid w:val="00FD54C1"/>
    <w:rsid w:val="00FE1EB3"/>
    <w:rsid w:val="00FE3D62"/>
    <w:rsid w:val="00FE4F85"/>
    <w:rsid w:val="00FE57D6"/>
    <w:rsid w:val="00FE6795"/>
    <w:rsid w:val="00FE6ACA"/>
    <w:rsid w:val="00FE6B42"/>
    <w:rsid w:val="00FE70FA"/>
    <w:rsid w:val="00FF0E18"/>
    <w:rsid w:val="00FF37E0"/>
    <w:rsid w:val="00FF3F4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EBF197"/>
  <w15:docId w15:val="{B463D489-2E3E-4F42-A33D-29FDD8627D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ZA"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1A4D"/>
    <w:pPr>
      <w:spacing w:after="120"/>
    </w:pPr>
    <w:rPr>
      <w:rFonts w:ascii="Arial" w:hAnsi="Arial"/>
    </w:rPr>
  </w:style>
  <w:style w:type="paragraph" w:styleId="Heading1">
    <w:name w:val="heading 1"/>
    <w:aliases w:val="Main Heading"/>
    <w:basedOn w:val="Normal"/>
    <w:next w:val="Normal"/>
    <w:link w:val="Heading1Char"/>
    <w:uiPriority w:val="9"/>
    <w:qFormat/>
    <w:rsid w:val="00C22F2B"/>
    <w:pPr>
      <w:keepNext/>
      <w:spacing w:after="0" w:line="240" w:lineRule="auto"/>
      <w:jc w:val="both"/>
      <w:outlineLvl w:val="0"/>
    </w:pPr>
    <w:rPr>
      <w:rFonts w:eastAsia="Times New Roman" w:cs="Times New Roman"/>
      <w:b/>
      <w:sz w:val="24"/>
      <w:szCs w:val="20"/>
    </w:rPr>
  </w:style>
  <w:style w:type="paragraph" w:styleId="Heading2">
    <w:name w:val="heading 2"/>
    <w:basedOn w:val="Normal"/>
    <w:next w:val="Normal"/>
    <w:link w:val="Heading2Char"/>
    <w:qFormat/>
    <w:rsid w:val="000C4D17"/>
    <w:pPr>
      <w:keepNext/>
      <w:keepLines/>
      <w:pBdr>
        <w:top w:val="single" w:sz="4" w:space="1" w:color="auto"/>
        <w:left w:val="single" w:sz="4" w:space="4" w:color="auto"/>
        <w:bottom w:val="single" w:sz="4" w:space="1" w:color="auto"/>
        <w:right w:val="single" w:sz="4" w:space="4" w:color="auto"/>
      </w:pBdr>
      <w:shd w:val="clear" w:color="auto" w:fill="D9D9D9"/>
      <w:spacing w:before="240" w:after="240"/>
      <w:outlineLvl w:val="1"/>
    </w:pPr>
    <w:rPr>
      <w:rFonts w:ascii="Century Gothic" w:eastAsia="MS Mincho" w:hAnsi="Century Gothic" w:cs="Arial"/>
      <w:b/>
      <w:bCs/>
      <w:caps/>
      <w:color w:val="365F91"/>
      <w:sz w:val="28"/>
      <w:szCs w:val="28"/>
    </w:rPr>
  </w:style>
  <w:style w:type="paragraph" w:styleId="Heading3">
    <w:name w:val="heading 3"/>
    <w:basedOn w:val="Normal"/>
    <w:next w:val="Normal"/>
    <w:link w:val="Heading3Char"/>
    <w:qFormat/>
    <w:rsid w:val="00A3735E"/>
    <w:pPr>
      <w:keepNext/>
      <w:spacing w:before="120" w:line="240" w:lineRule="auto"/>
      <w:outlineLvl w:val="2"/>
    </w:pPr>
    <w:rPr>
      <w:rFonts w:ascii="Century Gothic" w:eastAsia="Times New Roman" w:hAnsi="Century Gothic" w:cs="Times New Roman"/>
      <w:b/>
      <w:color w:val="4F81BD"/>
      <w:sz w:val="26"/>
      <w:szCs w:val="20"/>
      <w:lang w:val="en-GB"/>
    </w:rPr>
  </w:style>
  <w:style w:type="paragraph" w:styleId="Heading4">
    <w:name w:val="heading 4"/>
    <w:basedOn w:val="Normal"/>
    <w:next w:val="Normal"/>
    <w:link w:val="Heading4Char"/>
    <w:qFormat/>
    <w:rsid w:val="008341AC"/>
    <w:pPr>
      <w:keepNext/>
      <w:spacing w:before="120"/>
      <w:outlineLvl w:val="3"/>
    </w:pPr>
    <w:rPr>
      <w:rFonts w:cs="Arial"/>
      <w:b/>
      <w:bCs/>
      <w:color w:val="4F81BD"/>
      <w:sz w:val="24"/>
    </w:rPr>
  </w:style>
  <w:style w:type="paragraph" w:styleId="Heading5">
    <w:name w:val="heading 5"/>
    <w:basedOn w:val="Heading4"/>
    <w:next w:val="Normal"/>
    <w:link w:val="Heading5Char"/>
    <w:unhideWhenUsed/>
    <w:qFormat/>
    <w:rsid w:val="006B1D3E"/>
    <w:pPr>
      <w:outlineLvl w:val="4"/>
    </w:pPr>
    <w:rPr>
      <w:rFonts w:eastAsia="Times New Roman"/>
      <w:b w:val="0"/>
    </w:rPr>
  </w:style>
  <w:style w:type="paragraph" w:styleId="Heading6">
    <w:name w:val="heading 6"/>
    <w:basedOn w:val="Heading5"/>
    <w:next w:val="Normal"/>
    <w:link w:val="Heading6Char"/>
    <w:uiPriority w:val="9"/>
    <w:unhideWhenUsed/>
    <w:qFormat/>
    <w:rsid w:val="008638CA"/>
    <w:pPr>
      <w:outlineLvl w:val="5"/>
    </w:pPr>
    <w:rPr>
      <w:sz w:val="22"/>
    </w:rPr>
  </w:style>
  <w:style w:type="paragraph" w:styleId="Heading7">
    <w:name w:val="heading 7"/>
    <w:aliases w:val="Finding Heading"/>
    <w:basedOn w:val="Normal"/>
    <w:next w:val="Numbernormal"/>
    <w:link w:val="Heading7Char"/>
    <w:uiPriority w:val="9"/>
    <w:unhideWhenUsed/>
    <w:qFormat/>
    <w:rsid w:val="002D6CC1"/>
    <w:pPr>
      <w:numPr>
        <w:numId w:val="26"/>
      </w:numPr>
      <w:ind w:left="284"/>
      <w:outlineLvl w:val="6"/>
    </w:pPr>
    <w:rPr>
      <w:rFonts w:eastAsia="Calibri" w:cs="Arial"/>
      <w:b/>
    </w:rPr>
  </w:style>
  <w:style w:type="paragraph" w:styleId="Heading8">
    <w:name w:val="heading 8"/>
    <w:basedOn w:val="Normal"/>
    <w:next w:val="Normal"/>
    <w:link w:val="Heading8Char"/>
    <w:uiPriority w:val="9"/>
    <w:qFormat/>
    <w:rsid w:val="00C22F2B"/>
    <w:pPr>
      <w:keepNext/>
      <w:spacing w:after="0" w:line="240" w:lineRule="auto"/>
      <w:jc w:val="both"/>
      <w:outlineLvl w:val="7"/>
    </w:pPr>
    <w:rPr>
      <w:rFonts w:eastAsia="Times New Roman" w:cs="Times New Roman"/>
      <w:b/>
      <w:sz w:val="18"/>
      <w:szCs w:val="20"/>
      <w:lang w:val="en-GB"/>
    </w:rPr>
  </w:style>
  <w:style w:type="paragraph" w:styleId="Heading9">
    <w:name w:val="heading 9"/>
    <w:basedOn w:val="Normal"/>
    <w:next w:val="Normal"/>
    <w:link w:val="Heading9Char"/>
    <w:uiPriority w:val="9"/>
    <w:unhideWhenUsed/>
    <w:qFormat/>
    <w:rsid w:val="00C22F2B"/>
    <w:pPr>
      <w:keepNext/>
      <w:keepLines/>
      <w:spacing w:before="200" w:after="0" w:line="240" w:lineRule="auto"/>
      <w:outlineLvl w:val="8"/>
    </w:pPr>
    <w:rPr>
      <w:rFonts w:ascii="Cambria" w:eastAsia="Times New Roman" w:hAnsi="Cambria" w:cs="Times New Roman"/>
      <w:i/>
      <w:iCs/>
      <w:color w:val="404040"/>
      <w:sz w:val="20"/>
      <w:szCs w:val="20"/>
      <w:lang w:eastAsia="en-Z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Main Heading Char"/>
    <w:basedOn w:val="DefaultParagraphFont"/>
    <w:link w:val="Heading1"/>
    <w:uiPriority w:val="9"/>
    <w:rsid w:val="00C22F2B"/>
    <w:rPr>
      <w:rFonts w:ascii="Arial" w:eastAsia="Times New Roman" w:hAnsi="Arial" w:cs="Times New Roman"/>
      <w:b/>
      <w:sz w:val="24"/>
      <w:szCs w:val="20"/>
    </w:rPr>
  </w:style>
  <w:style w:type="character" w:customStyle="1" w:styleId="Heading2Char">
    <w:name w:val="Heading 2 Char"/>
    <w:basedOn w:val="DefaultParagraphFont"/>
    <w:link w:val="Heading2"/>
    <w:rsid w:val="000C4D17"/>
    <w:rPr>
      <w:rFonts w:ascii="Century Gothic" w:eastAsia="MS Mincho" w:hAnsi="Century Gothic" w:cs="Arial"/>
      <w:b/>
      <w:bCs/>
      <w:caps/>
      <w:color w:val="365F91"/>
      <w:sz w:val="28"/>
      <w:szCs w:val="28"/>
      <w:shd w:val="clear" w:color="auto" w:fill="D9D9D9"/>
    </w:rPr>
  </w:style>
  <w:style w:type="character" w:customStyle="1" w:styleId="Heading3Char">
    <w:name w:val="Heading 3 Char"/>
    <w:basedOn w:val="DefaultParagraphFont"/>
    <w:link w:val="Heading3"/>
    <w:rsid w:val="00A3735E"/>
    <w:rPr>
      <w:rFonts w:ascii="Century Gothic" w:eastAsia="Times New Roman" w:hAnsi="Century Gothic" w:cs="Times New Roman"/>
      <w:b/>
      <w:color w:val="4F81BD"/>
      <w:sz w:val="26"/>
      <w:szCs w:val="20"/>
      <w:lang w:val="en-GB"/>
    </w:rPr>
  </w:style>
  <w:style w:type="character" w:customStyle="1" w:styleId="Heading4Char">
    <w:name w:val="Heading 4 Char"/>
    <w:basedOn w:val="DefaultParagraphFont"/>
    <w:link w:val="Heading4"/>
    <w:rsid w:val="008341AC"/>
    <w:rPr>
      <w:rFonts w:ascii="Arial" w:hAnsi="Arial" w:cs="Arial"/>
      <w:b/>
      <w:bCs/>
      <w:color w:val="4F81BD"/>
      <w:sz w:val="24"/>
    </w:rPr>
  </w:style>
  <w:style w:type="character" w:customStyle="1" w:styleId="Heading5Char">
    <w:name w:val="Heading 5 Char"/>
    <w:basedOn w:val="DefaultParagraphFont"/>
    <w:link w:val="Heading5"/>
    <w:rsid w:val="006B1D3E"/>
    <w:rPr>
      <w:rFonts w:ascii="Arial" w:eastAsia="Times New Roman" w:hAnsi="Arial" w:cs="Arial"/>
      <w:bCs/>
      <w:color w:val="4F81BD"/>
      <w:sz w:val="24"/>
    </w:rPr>
  </w:style>
  <w:style w:type="character" w:customStyle="1" w:styleId="Heading6Char">
    <w:name w:val="Heading 6 Char"/>
    <w:basedOn w:val="DefaultParagraphFont"/>
    <w:link w:val="Heading6"/>
    <w:uiPriority w:val="9"/>
    <w:rsid w:val="008638CA"/>
    <w:rPr>
      <w:rFonts w:ascii="Arial" w:eastAsia="Times New Roman" w:hAnsi="Arial" w:cs="Arial"/>
      <w:bCs/>
      <w:color w:val="4F81BD"/>
    </w:rPr>
  </w:style>
  <w:style w:type="paragraph" w:customStyle="1" w:styleId="Heading71">
    <w:name w:val="Heading 71"/>
    <w:basedOn w:val="Normal"/>
    <w:next w:val="Normal"/>
    <w:uiPriority w:val="9"/>
    <w:unhideWhenUsed/>
    <w:qFormat/>
    <w:rsid w:val="00C22F2B"/>
    <w:pPr>
      <w:keepNext/>
      <w:keepLines/>
      <w:spacing w:before="200" w:after="0" w:line="240" w:lineRule="auto"/>
      <w:outlineLvl w:val="6"/>
    </w:pPr>
    <w:rPr>
      <w:rFonts w:ascii="Cambria" w:eastAsia="Times New Roman" w:hAnsi="Cambria" w:cs="Times New Roman"/>
      <w:i/>
      <w:iCs/>
      <w:color w:val="404040"/>
      <w:sz w:val="20"/>
      <w:szCs w:val="20"/>
    </w:rPr>
  </w:style>
  <w:style w:type="character" w:customStyle="1" w:styleId="Heading8Char">
    <w:name w:val="Heading 8 Char"/>
    <w:basedOn w:val="DefaultParagraphFont"/>
    <w:link w:val="Heading8"/>
    <w:uiPriority w:val="9"/>
    <w:rsid w:val="00C22F2B"/>
    <w:rPr>
      <w:rFonts w:ascii="Arial" w:eastAsia="Times New Roman" w:hAnsi="Arial" w:cs="Times New Roman"/>
      <w:b/>
      <w:sz w:val="18"/>
      <w:szCs w:val="20"/>
      <w:lang w:val="en-GB"/>
    </w:rPr>
  </w:style>
  <w:style w:type="character" w:customStyle="1" w:styleId="Heading9Char">
    <w:name w:val="Heading 9 Char"/>
    <w:basedOn w:val="DefaultParagraphFont"/>
    <w:link w:val="Heading9"/>
    <w:uiPriority w:val="9"/>
    <w:rsid w:val="00C22F2B"/>
    <w:rPr>
      <w:rFonts w:ascii="Cambria" w:eastAsia="Times New Roman" w:hAnsi="Cambria" w:cs="Times New Roman"/>
      <w:i/>
      <w:iCs/>
      <w:color w:val="404040"/>
      <w:sz w:val="20"/>
      <w:szCs w:val="20"/>
      <w:lang w:eastAsia="en-ZA"/>
    </w:rPr>
  </w:style>
  <w:style w:type="numbering" w:customStyle="1" w:styleId="NoList1">
    <w:name w:val="No List1"/>
    <w:next w:val="NoList"/>
    <w:uiPriority w:val="99"/>
    <w:semiHidden/>
    <w:unhideWhenUsed/>
    <w:rsid w:val="00C22F2B"/>
  </w:style>
  <w:style w:type="paragraph" w:styleId="Header">
    <w:name w:val="header"/>
    <w:basedOn w:val="Normal"/>
    <w:link w:val="HeaderChar"/>
    <w:qFormat/>
    <w:rsid w:val="00C22F2B"/>
    <w:pPr>
      <w:tabs>
        <w:tab w:val="center" w:pos="4320"/>
        <w:tab w:val="right" w:pos="8640"/>
      </w:tabs>
      <w:spacing w:after="0" w:line="240" w:lineRule="auto"/>
    </w:pPr>
    <w:rPr>
      <w:rFonts w:ascii="Times New Roman" w:eastAsia="Times New Roman" w:hAnsi="Times New Roman" w:cs="Times New Roman"/>
      <w:sz w:val="20"/>
      <w:szCs w:val="20"/>
    </w:rPr>
  </w:style>
  <w:style w:type="character" w:customStyle="1" w:styleId="HeaderChar">
    <w:name w:val="Header Char"/>
    <w:basedOn w:val="DefaultParagraphFont"/>
    <w:link w:val="Header"/>
    <w:qFormat/>
    <w:rsid w:val="00C22F2B"/>
    <w:rPr>
      <w:rFonts w:ascii="Times New Roman" w:eastAsia="Times New Roman" w:hAnsi="Times New Roman" w:cs="Times New Roman"/>
      <w:sz w:val="20"/>
      <w:szCs w:val="20"/>
    </w:rPr>
  </w:style>
  <w:style w:type="paragraph" w:styleId="Footer">
    <w:name w:val="footer"/>
    <w:basedOn w:val="Normal"/>
    <w:link w:val="FooterChar"/>
    <w:uiPriority w:val="99"/>
    <w:rsid w:val="00C22F2B"/>
    <w:pPr>
      <w:tabs>
        <w:tab w:val="center" w:pos="4320"/>
        <w:tab w:val="right" w:pos="8640"/>
      </w:tabs>
      <w:spacing w:after="0" w:line="240" w:lineRule="auto"/>
    </w:pPr>
    <w:rPr>
      <w:rFonts w:ascii="Times New Roman" w:eastAsia="Times New Roman" w:hAnsi="Times New Roman" w:cs="Times New Roman"/>
      <w:sz w:val="20"/>
      <w:szCs w:val="20"/>
    </w:rPr>
  </w:style>
  <w:style w:type="character" w:customStyle="1" w:styleId="FooterChar">
    <w:name w:val="Footer Char"/>
    <w:basedOn w:val="DefaultParagraphFont"/>
    <w:link w:val="Footer"/>
    <w:uiPriority w:val="99"/>
    <w:rsid w:val="00C22F2B"/>
    <w:rPr>
      <w:rFonts w:ascii="Times New Roman" w:eastAsia="Times New Roman" w:hAnsi="Times New Roman" w:cs="Times New Roman"/>
      <w:sz w:val="20"/>
      <w:szCs w:val="20"/>
    </w:rPr>
  </w:style>
  <w:style w:type="paragraph" w:styleId="BodyTextIndent">
    <w:name w:val="Body Text Indent"/>
    <w:basedOn w:val="Normal"/>
    <w:link w:val="BodyTextIndentChar"/>
    <w:rsid w:val="00C22F2B"/>
    <w:pPr>
      <w:spacing w:after="0" w:line="240" w:lineRule="auto"/>
    </w:pPr>
    <w:rPr>
      <w:rFonts w:eastAsia="Times New Roman" w:cs="Times New Roman"/>
      <w:sz w:val="24"/>
      <w:szCs w:val="20"/>
      <w:lang w:val="en-GB"/>
    </w:rPr>
  </w:style>
  <w:style w:type="character" w:customStyle="1" w:styleId="BodyTextIndentChar">
    <w:name w:val="Body Text Indent Char"/>
    <w:basedOn w:val="DefaultParagraphFont"/>
    <w:link w:val="BodyTextIndent"/>
    <w:rsid w:val="00C22F2B"/>
    <w:rPr>
      <w:rFonts w:ascii="Arial" w:eastAsia="Times New Roman" w:hAnsi="Arial" w:cs="Times New Roman"/>
      <w:sz w:val="24"/>
      <w:szCs w:val="20"/>
      <w:lang w:val="en-GB"/>
    </w:rPr>
  </w:style>
  <w:style w:type="paragraph" w:styleId="BodyText">
    <w:name w:val="Body Text"/>
    <w:basedOn w:val="Normal"/>
    <w:link w:val="BodyTextChar"/>
    <w:rsid w:val="00C22F2B"/>
    <w:pPr>
      <w:spacing w:after="0" w:line="240" w:lineRule="auto"/>
    </w:pPr>
    <w:rPr>
      <w:rFonts w:eastAsia="Times New Roman" w:cs="Times New Roman"/>
      <w:snapToGrid w:val="0"/>
      <w:color w:val="000000"/>
      <w:sz w:val="20"/>
      <w:szCs w:val="20"/>
      <w:lang w:val="en-GB"/>
    </w:rPr>
  </w:style>
  <w:style w:type="character" w:customStyle="1" w:styleId="BodyTextChar">
    <w:name w:val="Body Text Char"/>
    <w:basedOn w:val="DefaultParagraphFont"/>
    <w:link w:val="BodyText"/>
    <w:rsid w:val="00C22F2B"/>
    <w:rPr>
      <w:rFonts w:ascii="Arial" w:eastAsia="Times New Roman" w:hAnsi="Arial" w:cs="Times New Roman"/>
      <w:snapToGrid w:val="0"/>
      <w:color w:val="000000"/>
      <w:sz w:val="20"/>
      <w:szCs w:val="20"/>
      <w:lang w:val="en-GB"/>
    </w:rPr>
  </w:style>
  <w:style w:type="paragraph" w:styleId="BodyText2">
    <w:name w:val="Body Text 2"/>
    <w:basedOn w:val="Normal"/>
    <w:link w:val="BodyText2Char"/>
    <w:rsid w:val="00C22F2B"/>
    <w:pPr>
      <w:spacing w:after="0" w:line="240" w:lineRule="auto"/>
    </w:pPr>
    <w:rPr>
      <w:rFonts w:eastAsia="Times New Roman" w:cs="Times New Roman"/>
      <w:b/>
      <w:snapToGrid w:val="0"/>
      <w:sz w:val="24"/>
      <w:szCs w:val="20"/>
      <w:u w:val="single"/>
      <w:lang w:val="en-GB"/>
    </w:rPr>
  </w:style>
  <w:style w:type="character" w:customStyle="1" w:styleId="BodyText2Char">
    <w:name w:val="Body Text 2 Char"/>
    <w:basedOn w:val="DefaultParagraphFont"/>
    <w:link w:val="BodyText2"/>
    <w:rsid w:val="00C22F2B"/>
    <w:rPr>
      <w:rFonts w:ascii="Arial" w:eastAsia="Times New Roman" w:hAnsi="Arial" w:cs="Times New Roman"/>
      <w:b/>
      <w:snapToGrid w:val="0"/>
      <w:sz w:val="24"/>
      <w:szCs w:val="20"/>
      <w:u w:val="single"/>
      <w:lang w:val="en-GB"/>
    </w:rPr>
  </w:style>
  <w:style w:type="paragraph" w:styleId="BodyText3">
    <w:name w:val="Body Text 3"/>
    <w:basedOn w:val="Normal"/>
    <w:link w:val="BodyText3Char"/>
    <w:rsid w:val="00C22F2B"/>
    <w:pPr>
      <w:spacing w:after="0" w:line="240" w:lineRule="auto"/>
      <w:jc w:val="both"/>
    </w:pPr>
    <w:rPr>
      <w:rFonts w:eastAsia="Times New Roman" w:cs="Times New Roman"/>
      <w:sz w:val="24"/>
      <w:szCs w:val="20"/>
    </w:rPr>
  </w:style>
  <w:style w:type="character" w:customStyle="1" w:styleId="BodyText3Char">
    <w:name w:val="Body Text 3 Char"/>
    <w:basedOn w:val="DefaultParagraphFont"/>
    <w:link w:val="BodyText3"/>
    <w:rsid w:val="00C22F2B"/>
    <w:rPr>
      <w:rFonts w:ascii="Arial" w:eastAsia="Times New Roman" w:hAnsi="Arial" w:cs="Times New Roman"/>
      <w:sz w:val="24"/>
      <w:szCs w:val="20"/>
    </w:rPr>
  </w:style>
  <w:style w:type="character" w:styleId="Hyperlink">
    <w:name w:val="Hyperlink"/>
    <w:basedOn w:val="DefaultParagraphFont"/>
    <w:uiPriority w:val="99"/>
    <w:rsid w:val="00C22F2B"/>
    <w:rPr>
      <w:color w:val="0000FF"/>
      <w:u w:val="single"/>
    </w:rPr>
  </w:style>
  <w:style w:type="character" w:styleId="PageNumber">
    <w:name w:val="page number"/>
    <w:basedOn w:val="DefaultParagraphFont"/>
    <w:uiPriority w:val="99"/>
    <w:rsid w:val="00C22F2B"/>
  </w:style>
  <w:style w:type="character" w:customStyle="1" w:styleId="EmailStyle23">
    <w:name w:val="EmailStyle23"/>
    <w:basedOn w:val="DefaultParagraphFont"/>
    <w:semiHidden/>
    <w:rsid w:val="00C22F2B"/>
    <w:rPr>
      <w:rFonts w:ascii="Arial" w:hAnsi="Arial" w:cs="Arial"/>
      <w:color w:val="auto"/>
      <w:sz w:val="20"/>
      <w:szCs w:val="20"/>
    </w:rPr>
  </w:style>
  <w:style w:type="table" w:styleId="TableGrid">
    <w:name w:val="Table Grid"/>
    <w:basedOn w:val="TableNormal"/>
    <w:uiPriority w:val="59"/>
    <w:rsid w:val="00C22F2B"/>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heading20"/>
    <w:next w:val="heading20"/>
    <w:link w:val="TOC1Char"/>
    <w:autoRedefine/>
    <w:uiPriority w:val="39"/>
    <w:rsid w:val="001F1CF5"/>
    <w:pPr>
      <w:tabs>
        <w:tab w:val="left" w:pos="1418"/>
        <w:tab w:val="right" w:pos="5670"/>
        <w:tab w:val="right" w:leader="dot" w:pos="9628"/>
      </w:tabs>
      <w:spacing w:before="240" w:after="0" w:line="360" w:lineRule="auto"/>
      <w:ind w:left="1418" w:hanging="1418"/>
    </w:pPr>
    <w:rPr>
      <w:rFonts w:ascii="Arial" w:hAnsi="Arial"/>
      <w:b/>
      <w:color w:val="365F91"/>
      <w:sz w:val="24"/>
    </w:rPr>
  </w:style>
  <w:style w:type="paragraph" w:styleId="FootnoteText">
    <w:name w:val="footnote text"/>
    <w:aliases w:val="ARM footnote Text,Footnote Text Char1,Footnote Text Char2,Footnote Text Char11,Footnote Text Char3,Footnote Text Char4,Footnote Text Char5,Footnote Text Char6,Footnote Text Char12,Footnote Text Char21,Footnote New, Cha,C"/>
    <w:basedOn w:val="Normal"/>
    <w:link w:val="FootnoteTextChar8"/>
    <w:uiPriority w:val="99"/>
    <w:rsid w:val="00C22F2B"/>
    <w:pPr>
      <w:spacing w:after="0" w:line="240" w:lineRule="auto"/>
    </w:pPr>
    <w:rPr>
      <w:rFonts w:ascii="Times New Roman" w:eastAsia="Times New Roman" w:hAnsi="Times New Roman" w:cs="Times New Roman"/>
      <w:sz w:val="20"/>
      <w:szCs w:val="20"/>
    </w:rPr>
  </w:style>
  <w:style w:type="character" w:customStyle="1" w:styleId="FootnoteTextChar">
    <w:name w:val="Footnote Text Char"/>
    <w:basedOn w:val="DefaultParagraphFont"/>
    <w:uiPriority w:val="99"/>
    <w:semiHidden/>
    <w:rsid w:val="00C22F2B"/>
    <w:rPr>
      <w:sz w:val="20"/>
      <w:szCs w:val="20"/>
    </w:rPr>
  </w:style>
  <w:style w:type="character" w:styleId="FootnoteReference">
    <w:name w:val="footnote reference"/>
    <w:basedOn w:val="DefaultParagraphFont"/>
    <w:uiPriority w:val="99"/>
    <w:rsid w:val="00C22F2B"/>
    <w:rPr>
      <w:vertAlign w:val="superscript"/>
    </w:rPr>
  </w:style>
  <w:style w:type="paragraph" w:customStyle="1" w:styleId="bodytext-just">
    <w:name w:val="bodytext - just"/>
    <w:basedOn w:val="Normal"/>
    <w:link w:val="bodytext-justChar"/>
    <w:uiPriority w:val="99"/>
    <w:rsid w:val="00C22F2B"/>
    <w:pPr>
      <w:tabs>
        <w:tab w:val="left" w:pos="567"/>
        <w:tab w:val="left" w:leader="dot" w:pos="6804"/>
      </w:tabs>
      <w:spacing w:before="120" w:line="260" w:lineRule="exact"/>
      <w:ind w:right="-108"/>
      <w:jc w:val="both"/>
    </w:pPr>
    <w:rPr>
      <w:rFonts w:eastAsia="Times New Roman" w:cs="Times New Roman"/>
      <w:sz w:val="21"/>
      <w:szCs w:val="20"/>
    </w:rPr>
  </w:style>
  <w:style w:type="paragraph" w:styleId="BalloonText">
    <w:name w:val="Balloon Text"/>
    <w:basedOn w:val="Normal"/>
    <w:link w:val="BalloonTextChar"/>
    <w:rsid w:val="00C22F2B"/>
    <w:pPr>
      <w:spacing w:after="0" w:line="240" w:lineRule="auto"/>
    </w:pPr>
    <w:rPr>
      <w:rFonts w:ascii="Tahoma" w:eastAsia="Times New Roman" w:hAnsi="Tahoma" w:cs="Tahoma"/>
      <w:sz w:val="16"/>
      <w:szCs w:val="16"/>
    </w:rPr>
  </w:style>
  <w:style w:type="character" w:customStyle="1" w:styleId="BalloonTextChar">
    <w:name w:val="Balloon Text Char"/>
    <w:basedOn w:val="DefaultParagraphFont"/>
    <w:link w:val="BalloonText"/>
    <w:rsid w:val="00C22F2B"/>
    <w:rPr>
      <w:rFonts w:ascii="Tahoma" w:eastAsia="Times New Roman" w:hAnsi="Tahoma" w:cs="Tahoma"/>
      <w:sz w:val="16"/>
      <w:szCs w:val="16"/>
    </w:rPr>
  </w:style>
  <w:style w:type="character" w:customStyle="1" w:styleId="EmailStyle30">
    <w:name w:val="EmailStyle30"/>
    <w:basedOn w:val="DefaultParagraphFont"/>
    <w:semiHidden/>
    <w:rsid w:val="00C22F2B"/>
    <w:rPr>
      <w:rFonts w:ascii="Arial" w:hAnsi="Arial" w:cs="Arial" w:hint="default"/>
      <w:color w:val="000080"/>
      <w:sz w:val="20"/>
      <w:szCs w:val="20"/>
    </w:rPr>
  </w:style>
  <w:style w:type="paragraph" w:styleId="TOC2">
    <w:name w:val="toc 2"/>
    <w:basedOn w:val="Normal"/>
    <w:next w:val="Normal"/>
    <w:autoRedefine/>
    <w:uiPriority w:val="39"/>
    <w:rsid w:val="00C00269"/>
    <w:pPr>
      <w:tabs>
        <w:tab w:val="left" w:pos="426"/>
        <w:tab w:val="right" w:leader="dot" w:pos="9628"/>
      </w:tabs>
      <w:spacing w:after="0" w:line="360" w:lineRule="auto"/>
      <w:ind w:left="993" w:hanging="567"/>
    </w:pPr>
    <w:rPr>
      <w:rFonts w:eastAsia="Times New Roman" w:cs="Times New Roman"/>
      <w:b/>
      <w:color w:val="365F91"/>
      <w:szCs w:val="20"/>
    </w:rPr>
  </w:style>
  <w:style w:type="paragraph" w:customStyle="1" w:styleId="parafullout">
    <w:name w:val="parafullout"/>
    <w:basedOn w:val="Normal"/>
    <w:rsid w:val="00C22F2B"/>
    <w:pPr>
      <w:spacing w:before="180" w:after="0" w:line="240" w:lineRule="auto"/>
      <w:jc w:val="both"/>
    </w:pPr>
    <w:rPr>
      <w:rFonts w:ascii="Verdana" w:eastAsia="Times New Roman" w:hAnsi="Verdana" w:cs="Times New Roman"/>
      <w:color w:val="000000"/>
      <w:sz w:val="18"/>
      <w:szCs w:val="18"/>
      <w:lang w:val="en-GB" w:eastAsia="en-GB"/>
    </w:rPr>
  </w:style>
  <w:style w:type="paragraph" w:customStyle="1" w:styleId="bullet">
    <w:name w:val="bullet"/>
    <w:basedOn w:val="Normal"/>
    <w:rsid w:val="00C22F2B"/>
    <w:pPr>
      <w:spacing w:before="180" w:after="0" w:line="240" w:lineRule="auto"/>
      <w:ind w:left="567" w:hanging="567"/>
      <w:jc w:val="both"/>
    </w:pPr>
    <w:rPr>
      <w:rFonts w:ascii="Verdana" w:eastAsia="Times New Roman" w:hAnsi="Verdana" w:cs="Times New Roman"/>
      <w:color w:val="000000"/>
      <w:sz w:val="18"/>
      <w:szCs w:val="18"/>
      <w:lang w:val="en-GB" w:eastAsia="en-GB"/>
    </w:rPr>
  </w:style>
  <w:style w:type="paragraph" w:customStyle="1" w:styleId="para1quad">
    <w:name w:val="para1quad"/>
    <w:basedOn w:val="Normal"/>
    <w:rsid w:val="00C22F2B"/>
    <w:pPr>
      <w:spacing w:before="120" w:after="0" w:line="240" w:lineRule="auto"/>
      <w:ind w:firstLine="200"/>
      <w:jc w:val="both"/>
    </w:pPr>
    <w:rPr>
      <w:rFonts w:ascii="Verdana" w:eastAsia="Times New Roman" w:hAnsi="Verdana" w:cs="Times New Roman"/>
      <w:color w:val="000000"/>
      <w:sz w:val="18"/>
      <w:szCs w:val="18"/>
      <w:lang w:val="en-GB" w:eastAsia="en-GB"/>
    </w:rPr>
  </w:style>
  <w:style w:type="paragraph" w:customStyle="1" w:styleId="headingtwo">
    <w:name w:val="headingtwo"/>
    <w:basedOn w:val="Normal"/>
    <w:rsid w:val="00C22F2B"/>
    <w:pPr>
      <w:spacing w:before="300" w:after="0" w:line="240" w:lineRule="auto"/>
      <w:ind w:left="851" w:hanging="851"/>
      <w:jc w:val="both"/>
    </w:pPr>
    <w:rPr>
      <w:rFonts w:ascii="Verdana" w:eastAsia="Times New Roman" w:hAnsi="Verdana" w:cs="Times New Roman"/>
      <w:b/>
      <w:bCs/>
      <w:color w:val="000000"/>
      <w:sz w:val="18"/>
      <w:szCs w:val="18"/>
      <w:lang w:val="en-GB" w:eastAsia="en-GB"/>
    </w:rPr>
  </w:style>
  <w:style w:type="character" w:styleId="CommentReference">
    <w:name w:val="annotation reference"/>
    <w:basedOn w:val="DefaultParagraphFont"/>
    <w:rsid w:val="00C22F2B"/>
    <w:rPr>
      <w:sz w:val="16"/>
      <w:szCs w:val="16"/>
    </w:rPr>
  </w:style>
  <w:style w:type="paragraph" w:styleId="CommentText">
    <w:name w:val="annotation text"/>
    <w:basedOn w:val="Normal"/>
    <w:link w:val="CommentTextChar"/>
    <w:rsid w:val="00C22F2B"/>
    <w:pPr>
      <w:spacing w:after="0" w:line="240" w:lineRule="auto"/>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rsid w:val="00C22F2B"/>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rsid w:val="00C22F2B"/>
    <w:rPr>
      <w:b/>
      <w:bCs/>
    </w:rPr>
  </w:style>
  <w:style w:type="character" w:customStyle="1" w:styleId="CommentSubjectChar">
    <w:name w:val="Comment Subject Char"/>
    <w:basedOn w:val="CommentTextChar"/>
    <w:link w:val="CommentSubject"/>
    <w:rsid w:val="00C22F2B"/>
    <w:rPr>
      <w:rFonts w:ascii="Times New Roman" w:eastAsia="Times New Roman" w:hAnsi="Times New Roman" w:cs="Times New Roman"/>
      <w:b/>
      <w:bCs/>
      <w:sz w:val="20"/>
      <w:szCs w:val="20"/>
    </w:rPr>
  </w:style>
  <w:style w:type="paragraph" w:customStyle="1" w:styleId="AGHeading1blue">
    <w:name w:val="AG Heading 1 blue"/>
    <w:basedOn w:val="Normal"/>
    <w:link w:val="AGHeading1blueCharChar"/>
    <w:uiPriority w:val="99"/>
    <w:rsid w:val="00C22F2B"/>
    <w:pPr>
      <w:spacing w:after="400" w:line="240" w:lineRule="auto"/>
    </w:pPr>
    <w:rPr>
      <w:rFonts w:ascii="Arial Black" w:eastAsia="Times New Roman" w:hAnsi="Arial Black" w:cs="Times New Roman"/>
      <w:caps/>
      <w:color w:val="022B69"/>
      <w:sz w:val="30"/>
      <w:szCs w:val="30"/>
      <w:lang w:eastAsia="en-GB"/>
    </w:rPr>
  </w:style>
  <w:style w:type="character" w:customStyle="1" w:styleId="AGHeading1blueCharChar">
    <w:name w:val="AG Heading 1 blue Char Char"/>
    <w:basedOn w:val="DefaultParagraphFont"/>
    <w:link w:val="AGHeading1blue"/>
    <w:uiPriority w:val="99"/>
    <w:rsid w:val="00C22F2B"/>
    <w:rPr>
      <w:rFonts w:ascii="Arial Black" w:eastAsia="Times New Roman" w:hAnsi="Arial Black" w:cs="Times New Roman"/>
      <w:caps/>
      <w:color w:val="022B69"/>
      <w:sz w:val="30"/>
      <w:szCs w:val="30"/>
      <w:lang w:eastAsia="en-GB"/>
    </w:rPr>
  </w:style>
  <w:style w:type="paragraph" w:customStyle="1" w:styleId="AGHeading3Blue">
    <w:name w:val="AG Heading 3 Blue"/>
    <w:basedOn w:val="Normal"/>
    <w:uiPriority w:val="99"/>
    <w:rsid w:val="00C22F2B"/>
    <w:pPr>
      <w:snapToGrid w:val="0"/>
      <w:spacing w:before="360" w:after="240" w:line="240" w:lineRule="auto"/>
    </w:pPr>
    <w:rPr>
      <w:rFonts w:eastAsia="Times New Roman" w:cs="Times New Roman"/>
      <w:b/>
      <w:bCs/>
      <w:i/>
      <w:iCs/>
      <w:color w:val="022B69"/>
      <w:sz w:val="28"/>
      <w:szCs w:val="28"/>
      <w:lang w:val="en-US"/>
    </w:rPr>
  </w:style>
  <w:style w:type="paragraph" w:customStyle="1" w:styleId="AGHeading2Blue">
    <w:name w:val="AG Heading 2 Blue"/>
    <w:basedOn w:val="Normal"/>
    <w:link w:val="AGHeading2BlueChar"/>
    <w:uiPriority w:val="99"/>
    <w:rsid w:val="00C22F2B"/>
    <w:pPr>
      <w:spacing w:before="600" w:after="400" w:line="240" w:lineRule="auto"/>
    </w:pPr>
    <w:rPr>
      <w:rFonts w:ascii="Arial Black" w:eastAsia="Times New Roman" w:hAnsi="Arial Black" w:cs="Times New Roman"/>
      <w:iCs/>
      <w:color w:val="022B69"/>
      <w:sz w:val="30"/>
      <w:szCs w:val="30"/>
      <w:lang w:eastAsia="en-GB"/>
    </w:rPr>
  </w:style>
  <w:style w:type="character" w:customStyle="1" w:styleId="AGHeading2BlueChar">
    <w:name w:val="AG Heading 2 Blue Char"/>
    <w:basedOn w:val="DefaultParagraphFont"/>
    <w:link w:val="AGHeading2Blue"/>
    <w:uiPriority w:val="99"/>
    <w:rsid w:val="00C22F2B"/>
    <w:rPr>
      <w:rFonts w:ascii="Arial Black" w:eastAsia="Times New Roman" w:hAnsi="Arial Black" w:cs="Times New Roman"/>
      <w:iCs/>
      <w:color w:val="022B69"/>
      <w:sz w:val="30"/>
      <w:szCs w:val="30"/>
      <w:lang w:eastAsia="en-GB"/>
    </w:rPr>
  </w:style>
  <w:style w:type="paragraph" w:customStyle="1" w:styleId="CharCharCharCharCharCharChar">
    <w:name w:val="Char Char Char Char Char Char Char"/>
    <w:basedOn w:val="Normal"/>
    <w:autoRedefine/>
    <w:uiPriority w:val="99"/>
    <w:rsid w:val="00C22F2B"/>
    <w:pPr>
      <w:spacing w:before="160" w:after="160" w:line="360" w:lineRule="auto"/>
      <w:jc w:val="both"/>
    </w:pPr>
    <w:rPr>
      <w:rFonts w:eastAsia="Times New Roman" w:cs="Times New Roman"/>
      <w:iCs/>
      <w:sz w:val="20"/>
      <w:szCs w:val="20"/>
      <w:lang w:val="en-US"/>
    </w:rPr>
  </w:style>
  <w:style w:type="paragraph" w:styleId="TOC3">
    <w:name w:val="toc 3"/>
    <w:basedOn w:val="Normal"/>
    <w:next w:val="Normal"/>
    <w:autoRedefine/>
    <w:uiPriority w:val="39"/>
    <w:rsid w:val="00C00269"/>
    <w:pPr>
      <w:tabs>
        <w:tab w:val="left" w:pos="1560"/>
        <w:tab w:val="right" w:leader="dot" w:pos="9639"/>
      </w:tabs>
      <w:spacing w:after="0" w:line="360" w:lineRule="auto"/>
      <w:ind w:left="1559" w:hanging="567"/>
    </w:pPr>
    <w:rPr>
      <w:rFonts w:eastAsia="Times New Roman" w:cs="Times New Roman"/>
      <w:color w:val="365F91"/>
      <w:szCs w:val="20"/>
    </w:rPr>
  </w:style>
  <w:style w:type="paragraph" w:styleId="TOC4">
    <w:name w:val="toc 4"/>
    <w:basedOn w:val="Normal"/>
    <w:next w:val="Normal"/>
    <w:autoRedefine/>
    <w:uiPriority w:val="39"/>
    <w:rsid w:val="00C22F2B"/>
    <w:pPr>
      <w:tabs>
        <w:tab w:val="right" w:pos="9639"/>
      </w:tabs>
      <w:spacing w:after="0" w:line="360" w:lineRule="auto"/>
      <w:ind w:left="1985" w:hanging="425"/>
    </w:pPr>
    <w:rPr>
      <w:rFonts w:eastAsia="Times New Roman" w:cs="Times New Roman"/>
      <w:szCs w:val="20"/>
    </w:rPr>
  </w:style>
  <w:style w:type="paragraph" w:customStyle="1" w:styleId="Default">
    <w:name w:val="Default"/>
    <w:link w:val="DefaultChar"/>
    <w:qFormat/>
    <w:rsid w:val="00C22F2B"/>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character" w:styleId="FollowedHyperlink">
    <w:name w:val="FollowedHyperlink"/>
    <w:basedOn w:val="DefaultParagraphFont"/>
    <w:uiPriority w:val="99"/>
    <w:rsid w:val="00C22F2B"/>
    <w:rPr>
      <w:color w:val="800080"/>
      <w:u w:val="single"/>
    </w:rPr>
  </w:style>
  <w:style w:type="character" w:customStyle="1" w:styleId="hcp3">
    <w:name w:val="hcp3"/>
    <w:basedOn w:val="DefaultParagraphFont"/>
    <w:rsid w:val="00C22F2B"/>
    <w:rPr>
      <w:b/>
      <w:bCs/>
    </w:rPr>
  </w:style>
  <w:style w:type="paragraph" w:customStyle="1" w:styleId="bulleted">
    <w:name w:val="bulleted"/>
    <w:basedOn w:val="Normal"/>
    <w:rsid w:val="00C22F2B"/>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NormalWeb">
    <w:name w:val="Normal (Web)"/>
    <w:basedOn w:val="Normal"/>
    <w:link w:val="NormalWebChar"/>
    <w:uiPriority w:val="99"/>
    <w:qFormat/>
    <w:rsid w:val="00C22F2B"/>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OC5">
    <w:name w:val="toc 5"/>
    <w:basedOn w:val="Normal"/>
    <w:next w:val="Normal"/>
    <w:autoRedefine/>
    <w:uiPriority w:val="39"/>
    <w:rsid w:val="00C22F2B"/>
    <w:pPr>
      <w:spacing w:after="0" w:line="240" w:lineRule="auto"/>
      <w:ind w:left="960"/>
    </w:pPr>
    <w:rPr>
      <w:rFonts w:ascii="Times New Roman" w:eastAsia="Times New Roman" w:hAnsi="Times New Roman" w:cs="Times New Roman"/>
      <w:sz w:val="24"/>
      <w:szCs w:val="24"/>
      <w:lang w:val="en-US"/>
    </w:rPr>
  </w:style>
  <w:style w:type="paragraph" w:styleId="TOC6">
    <w:name w:val="toc 6"/>
    <w:basedOn w:val="Normal"/>
    <w:next w:val="Normal"/>
    <w:autoRedefine/>
    <w:uiPriority w:val="39"/>
    <w:rsid w:val="00C22F2B"/>
    <w:pPr>
      <w:spacing w:after="0" w:line="240" w:lineRule="auto"/>
      <w:ind w:left="1200"/>
    </w:pPr>
    <w:rPr>
      <w:rFonts w:ascii="Times New Roman" w:eastAsia="Times New Roman" w:hAnsi="Times New Roman" w:cs="Times New Roman"/>
      <w:sz w:val="24"/>
      <w:szCs w:val="24"/>
      <w:lang w:val="en-US"/>
    </w:rPr>
  </w:style>
  <w:style w:type="paragraph" w:styleId="TOC7">
    <w:name w:val="toc 7"/>
    <w:basedOn w:val="Normal"/>
    <w:next w:val="Normal"/>
    <w:autoRedefine/>
    <w:uiPriority w:val="39"/>
    <w:rsid w:val="00C22F2B"/>
    <w:pPr>
      <w:spacing w:after="0" w:line="240" w:lineRule="auto"/>
      <w:ind w:left="1440"/>
    </w:pPr>
    <w:rPr>
      <w:rFonts w:ascii="Times New Roman" w:eastAsia="Times New Roman" w:hAnsi="Times New Roman" w:cs="Times New Roman"/>
      <w:sz w:val="24"/>
      <w:szCs w:val="24"/>
      <w:lang w:val="en-US"/>
    </w:rPr>
  </w:style>
  <w:style w:type="paragraph" w:styleId="TOC8">
    <w:name w:val="toc 8"/>
    <w:basedOn w:val="Normal"/>
    <w:next w:val="Normal"/>
    <w:autoRedefine/>
    <w:uiPriority w:val="39"/>
    <w:rsid w:val="00C22F2B"/>
    <w:pPr>
      <w:spacing w:after="0" w:line="240" w:lineRule="auto"/>
      <w:ind w:left="1680"/>
    </w:pPr>
    <w:rPr>
      <w:rFonts w:ascii="Times New Roman" w:eastAsia="Times New Roman" w:hAnsi="Times New Roman" w:cs="Times New Roman"/>
      <w:sz w:val="24"/>
      <w:szCs w:val="24"/>
      <w:lang w:val="en-US"/>
    </w:rPr>
  </w:style>
  <w:style w:type="paragraph" w:styleId="TOC9">
    <w:name w:val="toc 9"/>
    <w:basedOn w:val="Normal"/>
    <w:next w:val="Normal"/>
    <w:autoRedefine/>
    <w:uiPriority w:val="39"/>
    <w:rsid w:val="00C22F2B"/>
    <w:pPr>
      <w:spacing w:after="0" w:line="240" w:lineRule="auto"/>
      <w:ind w:left="1920"/>
    </w:pPr>
    <w:rPr>
      <w:rFonts w:ascii="Times New Roman" w:eastAsia="Times New Roman" w:hAnsi="Times New Roman" w:cs="Times New Roman"/>
      <w:sz w:val="24"/>
      <w:szCs w:val="24"/>
      <w:lang w:val="en-US"/>
    </w:rPr>
  </w:style>
  <w:style w:type="paragraph" w:customStyle="1" w:styleId="AGHeading2">
    <w:name w:val="AG Heading 2"/>
    <w:basedOn w:val="Normal"/>
    <w:next w:val="Normal"/>
    <w:autoRedefine/>
    <w:uiPriority w:val="99"/>
    <w:rsid w:val="00C22F2B"/>
    <w:pPr>
      <w:spacing w:line="240" w:lineRule="auto"/>
    </w:pPr>
    <w:rPr>
      <w:rFonts w:eastAsia="Times New Roman" w:cs="Arial"/>
      <w:b/>
      <w:szCs w:val="24"/>
      <w:lang w:eastAsia="en-GB"/>
    </w:rPr>
  </w:style>
  <w:style w:type="paragraph" w:customStyle="1" w:styleId="AGHeading1">
    <w:name w:val="AG Heading 1"/>
    <w:basedOn w:val="Normal"/>
    <w:next w:val="Normal"/>
    <w:autoRedefine/>
    <w:uiPriority w:val="99"/>
    <w:rsid w:val="00C22F2B"/>
    <w:pPr>
      <w:spacing w:line="240" w:lineRule="auto"/>
    </w:pPr>
    <w:rPr>
      <w:rFonts w:eastAsia="Times New Roman" w:cs="Arial"/>
      <w:b/>
      <w:szCs w:val="24"/>
      <w:lang w:eastAsia="en-GB"/>
    </w:rPr>
  </w:style>
  <w:style w:type="paragraph" w:customStyle="1" w:styleId="p4">
    <w:name w:val="p4"/>
    <w:basedOn w:val="Normal"/>
    <w:rsid w:val="00C22F2B"/>
    <w:pPr>
      <w:widowControl w:val="0"/>
      <w:autoSpaceDE w:val="0"/>
      <w:autoSpaceDN w:val="0"/>
      <w:adjustRightInd w:val="0"/>
      <w:spacing w:after="0" w:line="240" w:lineRule="auto"/>
    </w:pPr>
    <w:rPr>
      <w:rFonts w:ascii="Times New Roman" w:eastAsia="Calibri" w:hAnsi="Times New Roman" w:cs="Times New Roman"/>
      <w:sz w:val="24"/>
      <w:szCs w:val="24"/>
      <w:lang w:val="en-US"/>
    </w:rPr>
  </w:style>
  <w:style w:type="paragraph" w:styleId="ListParagraph">
    <w:name w:val="List Paragraph"/>
    <w:aliases w:val="Bullets,List Paragraph 1,List Paragraph1,Table of contents numbered,footer text,Chapter Numbering,Grey Bullet List,Grey Bullet Style,Table bullet,Indent Paragraph,Colorful List - Accent 11,Figure_name,Resume Title,Citation List,lp1,LIST"/>
    <w:basedOn w:val="Normal"/>
    <w:link w:val="ListParagraphChar"/>
    <w:uiPriority w:val="34"/>
    <w:qFormat/>
    <w:rsid w:val="006B1D3E"/>
    <w:pPr>
      <w:numPr>
        <w:numId w:val="19"/>
      </w:numPr>
      <w:autoSpaceDE w:val="0"/>
      <w:autoSpaceDN w:val="0"/>
      <w:adjustRightInd w:val="0"/>
      <w:spacing w:line="240" w:lineRule="auto"/>
    </w:pPr>
    <w:rPr>
      <w:rFonts w:ascii="ArialMT" w:eastAsia="Times New Roman" w:hAnsi="ArialMT" w:cs="ArialMT"/>
    </w:rPr>
  </w:style>
  <w:style w:type="paragraph" w:customStyle="1" w:styleId="NumberedParagraph">
    <w:name w:val="Numbered Paragraph"/>
    <w:basedOn w:val="Normal"/>
    <w:link w:val="NumberedParagraphChar1"/>
    <w:uiPriority w:val="99"/>
    <w:rsid w:val="00C22F2B"/>
    <w:pPr>
      <w:tabs>
        <w:tab w:val="right" w:pos="312"/>
        <w:tab w:val="left" w:pos="480"/>
      </w:tabs>
      <w:spacing w:after="0" w:line="280" w:lineRule="exact"/>
      <w:ind w:left="480" w:hanging="480"/>
      <w:jc w:val="both"/>
    </w:pPr>
    <w:rPr>
      <w:rFonts w:ascii="Times New Roman" w:eastAsia="Times New Roman" w:hAnsi="Times New Roman" w:cs="Times New Roman"/>
      <w:kern w:val="8"/>
      <w:sz w:val="24"/>
      <w:szCs w:val="24"/>
      <w:lang w:val="en-US" w:bidi="he-IL"/>
    </w:rPr>
  </w:style>
  <w:style w:type="paragraph" w:customStyle="1" w:styleId="BulletedListundernumpara">
    <w:name w:val="Bulleted List under num para"/>
    <w:basedOn w:val="Normal"/>
    <w:uiPriority w:val="99"/>
    <w:rsid w:val="00C22F2B"/>
    <w:pPr>
      <w:numPr>
        <w:numId w:val="2"/>
      </w:numPr>
      <w:spacing w:before="120" w:after="0" w:line="240" w:lineRule="exact"/>
      <w:jc w:val="both"/>
    </w:pPr>
    <w:rPr>
      <w:rFonts w:ascii="Times New Roman" w:eastAsia="Times New Roman" w:hAnsi="Times New Roman" w:cs="Times New Roman"/>
      <w:kern w:val="12"/>
      <w:sz w:val="20"/>
      <w:szCs w:val="20"/>
      <w:lang w:val="en-US" w:bidi="he-IL"/>
    </w:rPr>
  </w:style>
  <w:style w:type="paragraph" w:customStyle="1" w:styleId="GovNormal">
    <w:name w:val="Gov Normal"/>
    <w:basedOn w:val="Normal"/>
    <w:uiPriority w:val="99"/>
    <w:rsid w:val="00C22F2B"/>
    <w:pPr>
      <w:tabs>
        <w:tab w:val="right" w:pos="312"/>
        <w:tab w:val="left" w:pos="540"/>
      </w:tabs>
      <w:spacing w:after="0" w:line="280" w:lineRule="exact"/>
      <w:ind w:left="540" w:hanging="540"/>
      <w:jc w:val="both"/>
    </w:pPr>
    <w:rPr>
      <w:rFonts w:ascii="Times New Roman" w:eastAsia="Times New Roman" w:hAnsi="Times New Roman" w:cs="Times New Roman"/>
      <w:kern w:val="8"/>
      <w:sz w:val="24"/>
      <w:szCs w:val="24"/>
      <w:lang w:val="en-US" w:bidi="he-IL"/>
    </w:rPr>
  </w:style>
  <w:style w:type="paragraph" w:customStyle="1" w:styleId="AGbodytextblack">
    <w:name w:val="AG body text black"/>
    <w:basedOn w:val="Normal"/>
    <w:rsid w:val="00C22F2B"/>
    <w:pPr>
      <w:spacing w:line="240" w:lineRule="auto"/>
    </w:pPr>
    <w:rPr>
      <w:rFonts w:eastAsia="Times New Roman" w:cs="Times New Roman"/>
      <w:lang w:eastAsia="en-GB"/>
    </w:rPr>
  </w:style>
  <w:style w:type="numbering" w:styleId="111111">
    <w:name w:val="Outline List 2"/>
    <w:basedOn w:val="NoList"/>
    <w:uiPriority w:val="99"/>
    <w:rsid w:val="00C22F2B"/>
  </w:style>
  <w:style w:type="character" w:customStyle="1" w:styleId="FootnoteTextChar8">
    <w:name w:val="Footnote Text Char8"/>
    <w:aliases w:val="ARM footnote Text Char1,Footnote Text Char1 Char1,Footnote Text Char2 Char1,Footnote Text Char11 Char1,Footnote Text Char3 Char1,Footnote Text Char4 Char1,Footnote Text Char5 Char1,Footnote Text Char6 Char1,Footnote Text Char12 Char1"/>
    <w:basedOn w:val="DefaultParagraphFont"/>
    <w:link w:val="FootnoteText"/>
    <w:uiPriority w:val="99"/>
    <w:rsid w:val="00C22F2B"/>
    <w:rPr>
      <w:rFonts w:ascii="Times New Roman" w:eastAsia="Times New Roman" w:hAnsi="Times New Roman" w:cs="Times New Roman"/>
      <w:sz w:val="20"/>
      <w:szCs w:val="20"/>
    </w:rPr>
  </w:style>
  <w:style w:type="character" w:customStyle="1" w:styleId="NumberedParagraphChar1">
    <w:name w:val="Numbered Paragraph Char1"/>
    <w:basedOn w:val="DefaultParagraphFont"/>
    <w:link w:val="NumberedParagraph"/>
    <w:uiPriority w:val="99"/>
    <w:rsid w:val="00C22F2B"/>
    <w:rPr>
      <w:rFonts w:ascii="Times New Roman" w:eastAsia="Times New Roman" w:hAnsi="Times New Roman" w:cs="Times New Roman"/>
      <w:kern w:val="8"/>
      <w:sz w:val="24"/>
      <w:szCs w:val="24"/>
      <w:lang w:val="en-US" w:bidi="he-IL"/>
    </w:rPr>
  </w:style>
  <w:style w:type="character" w:customStyle="1" w:styleId="FootnoteTextChar7">
    <w:name w:val="Footnote Text Char7"/>
    <w:aliases w:val="ARM footnote Text Char,Footnote Text Char1 Char,Footnote Text Char2 Char,Footnote Text Char11 Char,Footnote Text Char3 Char,Footnote Text Char4 Char,Footnote Text Char5 Char,Footnote Text Char6 Char,Footnote Text Char12 Char,Cha Char"/>
    <w:uiPriority w:val="99"/>
    <w:rsid w:val="00C22F2B"/>
    <w:rPr>
      <w:rFonts w:ascii="Times New Roman" w:eastAsia="Times New Roman" w:hAnsi="Times New Roman" w:cs="Times New Roman"/>
      <w:noProof/>
      <w:sz w:val="20"/>
      <w:szCs w:val="20"/>
      <w:lang w:val="en-ZA"/>
    </w:rPr>
  </w:style>
  <w:style w:type="paragraph" w:customStyle="1" w:styleId="Govi">
    <w:name w:val="Gov (i)"/>
    <w:basedOn w:val="Normal"/>
    <w:uiPriority w:val="99"/>
    <w:rsid w:val="00C22F2B"/>
    <w:pPr>
      <w:tabs>
        <w:tab w:val="left" w:pos="1620"/>
      </w:tabs>
      <w:spacing w:after="0" w:line="280" w:lineRule="exact"/>
      <w:ind w:left="1620" w:hanging="540"/>
      <w:jc w:val="both"/>
    </w:pPr>
    <w:rPr>
      <w:rFonts w:ascii="Times New Roman" w:eastAsia="Times New Roman" w:hAnsi="Times New Roman" w:cs="Times New Roman"/>
      <w:kern w:val="8"/>
      <w:sz w:val="24"/>
      <w:szCs w:val="24"/>
      <w:lang w:bidi="he-IL"/>
    </w:rPr>
  </w:style>
  <w:style w:type="character" w:customStyle="1" w:styleId="EmailStyle82">
    <w:name w:val="EmailStyle82"/>
    <w:basedOn w:val="DefaultParagraphFont"/>
    <w:semiHidden/>
    <w:rsid w:val="00C22F2B"/>
    <w:rPr>
      <w:rFonts w:ascii="Arial" w:hAnsi="Arial" w:cs="Arial"/>
      <w:b w:val="0"/>
      <w:bCs w:val="0"/>
      <w:i w:val="0"/>
      <w:iCs w:val="0"/>
      <w:strike w:val="0"/>
      <w:color w:val="000080"/>
      <w:sz w:val="20"/>
      <w:szCs w:val="20"/>
      <w:u w:val="none"/>
    </w:rPr>
  </w:style>
  <w:style w:type="paragraph" w:customStyle="1" w:styleId="ac-01">
    <w:name w:val="ac-01"/>
    <w:basedOn w:val="Default"/>
    <w:next w:val="Default"/>
    <w:uiPriority w:val="99"/>
    <w:rsid w:val="00C22F2B"/>
    <w:pPr>
      <w:widowControl w:val="0"/>
    </w:pPr>
    <w:rPr>
      <w:rFonts w:eastAsia="MS Mincho"/>
      <w:color w:val="auto"/>
      <w:lang w:val="en-GB" w:eastAsia="ja-JP"/>
    </w:rPr>
  </w:style>
  <w:style w:type="paragraph" w:customStyle="1" w:styleId="Heading4LatinTahoma">
    <w:name w:val="Heading 4 + (Latin) Tahoma"/>
    <w:aliases w:val="11 pt,Not Bold,Italic,Before:  0 pt,After:  6..."/>
    <w:basedOn w:val="Heading3"/>
    <w:uiPriority w:val="99"/>
    <w:rsid w:val="00C22F2B"/>
    <w:pPr>
      <w:widowControl w:val="0"/>
      <w:autoSpaceDE w:val="0"/>
      <w:autoSpaceDN w:val="0"/>
      <w:adjustRightInd w:val="0"/>
      <w:spacing w:line="360" w:lineRule="auto"/>
    </w:pPr>
    <w:rPr>
      <w:rFonts w:ascii="Tahoma" w:eastAsia="MS Mincho" w:hAnsi="Tahoma" w:cs="Tahoma"/>
      <w:b w:val="0"/>
      <w:i/>
      <w:iCs/>
      <w:color w:val="auto"/>
      <w:sz w:val="22"/>
      <w:szCs w:val="22"/>
      <w:lang w:eastAsia="en-GB"/>
    </w:rPr>
  </w:style>
  <w:style w:type="character" w:customStyle="1" w:styleId="bodytext-justChar">
    <w:name w:val="bodytext - just Char"/>
    <w:basedOn w:val="DefaultParagraphFont"/>
    <w:link w:val="bodytext-just"/>
    <w:uiPriority w:val="99"/>
    <w:rsid w:val="00C22F2B"/>
    <w:rPr>
      <w:rFonts w:ascii="Arial" w:eastAsia="Times New Roman" w:hAnsi="Arial" w:cs="Times New Roman"/>
      <w:sz w:val="21"/>
      <w:szCs w:val="20"/>
    </w:rPr>
  </w:style>
  <w:style w:type="character" w:customStyle="1" w:styleId="EmailStyle88">
    <w:name w:val="EmailStyle88"/>
    <w:basedOn w:val="DefaultParagraphFont"/>
    <w:uiPriority w:val="99"/>
    <w:semiHidden/>
    <w:rsid w:val="00C22F2B"/>
    <w:rPr>
      <w:rFonts w:ascii="Arial" w:hAnsi="Arial" w:cs="Arial"/>
      <w:color w:val="000080"/>
      <w:sz w:val="20"/>
      <w:szCs w:val="20"/>
      <w:u w:val="none"/>
    </w:rPr>
  </w:style>
  <w:style w:type="paragraph" w:customStyle="1" w:styleId="Char">
    <w:name w:val="Char"/>
    <w:basedOn w:val="Normal"/>
    <w:next w:val="Normal"/>
    <w:uiPriority w:val="99"/>
    <w:semiHidden/>
    <w:rsid w:val="00C22F2B"/>
    <w:pPr>
      <w:spacing w:after="160" w:line="240" w:lineRule="exact"/>
      <w:jc w:val="both"/>
    </w:pPr>
    <w:rPr>
      <w:rFonts w:ascii="Verdana" w:eastAsia="Times New Roman" w:hAnsi="Verdana" w:cs="Times New Roman"/>
      <w:sz w:val="20"/>
      <w:szCs w:val="20"/>
      <w:lang w:val="en-US"/>
    </w:rPr>
  </w:style>
  <w:style w:type="paragraph" w:customStyle="1" w:styleId="Char1">
    <w:name w:val="Char1"/>
    <w:basedOn w:val="Normal"/>
    <w:next w:val="Normal"/>
    <w:uiPriority w:val="99"/>
    <w:semiHidden/>
    <w:rsid w:val="00C22F2B"/>
    <w:pPr>
      <w:spacing w:after="160" w:line="240" w:lineRule="exact"/>
      <w:jc w:val="both"/>
    </w:pPr>
    <w:rPr>
      <w:rFonts w:ascii="Verdana" w:eastAsia="Times New Roman" w:hAnsi="Verdana" w:cs="Times New Roman"/>
      <w:sz w:val="20"/>
      <w:szCs w:val="20"/>
      <w:lang w:val="en-US"/>
    </w:rPr>
  </w:style>
  <w:style w:type="character" w:customStyle="1" w:styleId="EmailStyle91">
    <w:name w:val="EmailStyle91"/>
    <w:basedOn w:val="DefaultParagraphFont"/>
    <w:uiPriority w:val="99"/>
    <w:semiHidden/>
    <w:rsid w:val="00C22F2B"/>
    <w:rPr>
      <w:rFonts w:ascii="Arial" w:hAnsi="Arial" w:cs="Arial"/>
      <w:b w:val="0"/>
      <w:bCs w:val="0"/>
      <w:i w:val="0"/>
      <w:iCs w:val="0"/>
      <w:strike w:val="0"/>
      <w:color w:val="000080"/>
      <w:sz w:val="20"/>
      <w:szCs w:val="20"/>
      <w:u w:val="none"/>
    </w:rPr>
  </w:style>
  <w:style w:type="character" w:customStyle="1" w:styleId="EmailStyle921">
    <w:name w:val="EmailStyle921"/>
    <w:basedOn w:val="DefaultParagraphFont"/>
    <w:uiPriority w:val="99"/>
    <w:semiHidden/>
    <w:rsid w:val="00C22F2B"/>
    <w:rPr>
      <w:rFonts w:ascii="Arial" w:hAnsi="Arial" w:cs="Arial"/>
      <w:color w:val="000080"/>
      <w:sz w:val="20"/>
      <w:szCs w:val="20"/>
      <w:u w:val="none"/>
    </w:rPr>
  </w:style>
  <w:style w:type="paragraph" w:customStyle="1" w:styleId="CM41">
    <w:name w:val="CM41"/>
    <w:basedOn w:val="Default"/>
    <w:next w:val="Default"/>
    <w:uiPriority w:val="99"/>
    <w:rsid w:val="00C22F2B"/>
    <w:rPr>
      <w:rFonts w:ascii="Arial" w:hAnsi="Arial" w:cs="Arial"/>
      <w:color w:val="auto"/>
    </w:rPr>
  </w:style>
  <w:style w:type="paragraph" w:customStyle="1" w:styleId="CM12">
    <w:name w:val="CM12"/>
    <w:basedOn w:val="Default"/>
    <w:next w:val="Default"/>
    <w:uiPriority w:val="99"/>
    <w:rsid w:val="00C22F2B"/>
    <w:pPr>
      <w:spacing w:line="251" w:lineRule="atLeast"/>
    </w:pPr>
    <w:rPr>
      <w:rFonts w:ascii="Arial" w:hAnsi="Arial" w:cs="Arial"/>
      <w:color w:val="auto"/>
    </w:rPr>
  </w:style>
  <w:style w:type="paragraph" w:customStyle="1" w:styleId="CM36">
    <w:name w:val="CM36"/>
    <w:basedOn w:val="Default"/>
    <w:next w:val="Default"/>
    <w:uiPriority w:val="99"/>
    <w:rsid w:val="00C22F2B"/>
    <w:rPr>
      <w:rFonts w:ascii="Arial" w:hAnsi="Arial" w:cs="Arial"/>
      <w:color w:val="auto"/>
    </w:rPr>
  </w:style>
  <w:style w:type="paragraph" w:customStyle="1" w:styleId="CM34">
    <w:name w:val="CM34"/>
    <w:basedOn w:val="Default"/>
    <w:next w:val="Default"/>
    <w:uiPriority w:val="99"/>
    <w:rsid w:val="00C22F2B"/>
    <w:rPr>
      <w:rFonts w:ascii="Arial" w:hAnsi="Arial" w:cs="Arial"/>
      <w:color w:val="auto"/>
    </w:rPr>
  </w:style>
  <w:style w:type="paragraph" w:customStyle="1" w:styleId="CM37">
    <w:name w:val="CM37"/>
    <w:basedOn w:val="Default"/>
    <w:next w:val="Default"/>
    <w:uiPriority w:val="99"/>
    <w:rsid w:val="00C22F2B"/>
    <w:rPr>
      <w:rFonts w:ascii="Arial" w:hAnsi="Arial" w:cs="Arial"/>
      <w:color w:val="auto"/>
    </w:rPr>
  </w:style>
  <w:style w:type="paragraph" w:customStyle="1" w:styleId="CM21">
    <w:name w:val="CM21"/>
    <w:basedOn w:val="Default"/>
    <w:next w:val="Default"/>
    <w:uiPriority w:val="99"/>
    <w:rsid w:val="00C22F2B"/>
    <w:pPr>
      <w:spacing w:line="206" w:lineRule="atLeast"/>
    </w:pPr>
    <w:rPr>
      <w:rFonts w:ascii="Arial" w:hAnsi="Arial" w:cs="Arial"/>
      <w:color w:val="auto"/>
    </w:rPr>
  </w:style>
  <w:style w:type="paragraph" w:customStyle="1" w:styleId="CM40">
    <w:name w:val="CM40"/>
    <w:basedOn w:val="Default"/>
    <w:next w:val="Default"/>
    <w:uiPriority w:val="99"/>
    <w:rsid w:val="00C22F2B"/>
    <w:rPr>
      <w:rFonts w:ascii="Arial" w:hAnsi="Arial" w:cs="Arial"/>
      <w:color w:val="auto"/>
    </w:rPr>
  </w:style>
  <w:style w:type="paragraph" w:styleId="Revision">
    <w:name w:val="Revision"/>
    <w:hidden/>
    <w:uiPriority w:val="99"/>
    <w:semiHidden/>
    <w:rsid w:val="00C22F2B"/>
    <w:pPr>
      <w:spacing w:after="0" w:line="240" w:lineRule="auto"/>
    </w:pPr>
    <w:rPr>
      <w:rFonts w:ascii="Times New Roman" w:eastAsia="Times New Roman" w:hAnsi="Times New Roman" w:cs="Times New Roman"/>
      <w:sz w:val="20"/>
      <w:szCs w:val="20"/>
    </w:rPr>
  </w:style>
  <w:style w:type="character" w:customStyle="1" w:styleId="EmailStyle101">
    <w:name w:val="EmailStyle101"/>
    <w:basedOn w:val="DefaultParagraphFont"/>
    <w:semiHidden/>
    <w:rsid w:val="00C22F2B"/>
    <w:rPr>
      <w:rFonts w:ascii="Arial" w:hAnsi="Arial" w:cs="Arial"/>
      <w:color w:val="auto"/>
      <w:sz w:val="20"/>
      <w:szCs w:val="20"/>
    </w:rPr>
  </w:style>
  <w:style w:type="character" w:customStyle="1" w:styleId="EmailStyle1021">
    <w:name w:val="EmailStyle1021"/>
    <w:basedOn w:val="DefaultParagraphFont"/>
    <w:semiHidden/>
    <w:rsid w:val="00C22F2B"/>
    <w:rPr>
      <w:rFonts w:ascii="Arial" w:hAnsi="Arial" w:cs="Arial" w:hint="default"/>
      <w:color w:val="000080"/>
      <w:sz w:val="20"/>
      <w:szCs w:val="20"/>
    </w:rPr>
  </w:style>
  <w:style w:type="character" w:customStyle="1" w:styleId="EmailStyle1031">
    <w:name w:val="EmailStyle1031"/>
    <w:basedOn w:val="DefaultParagraphFont"/>
    <w:semiHidden/>
    <w:rsid w:val="00C22F2B"/>
    <w:rPr>
      <w:rFonts w:ascii="Arial" w:hAnsi="Arial" w:cs="Arial"/>
      <w:b w:val="0"/>
      <w:bCs w:val="0"/>
      <w:i w:val="0"/>
      <w:iCs w:val="0"/>
      <w:strike w:val="0"/>
      <w:color w:val="000080"/>
      <w:sz w:val="20"/>
      <w:szCs w:val="20"/>
      <w:u w:val="none"/>
    </w:rPr>
  </w:style>
  <w:style w:type="character" w:customStyle="1" w:styleId="EmailStyle1041">
    <w:name w:val="EmailStyle1041"/>
    <w:basedOn w:val="DefaultParagraphFont"/>
    <w:semiHidden/>
    <w:rsid w:val="00C22F2B"/>
    <w:rPr>
      <w:rFonts w:ascii="Arial" w:hAnsi="Arial" w:cs="Arial"/>
      <w:color w:val="000080"/>
      <w:sz w:val="20"/>
      <w:szCs w:val="20"/>
      <w:u w:val="none"/>
    </w:rPr>
  </w:style>
  <w:style w:type="character" w:customStyle="1" w:styleId="EmailStyle1051">
    <w:name w:val="EmailStyle1051"/>
    <w:basedOn w:val="DefaultParagraphFont"/>
    <w:semiHidden/>
    <w:rsid w:val="00C22F2B"/>
    <w:rPr>
      <w:rFonts w:ascii="Arial" w:hAnsi="Arial" w:cs="Arial"/>
      <w:b w:val="0"/>
      <w:bCs w:val="0"/>
      <w:i w:val="0"/>
      <w:iCs w:val="0"/>
      <w:strike w:val="0"/>
      <w:color w:val="000080"/>
      <w:sz w:val="20"/>
      <w:szCs w:val="20"/>
      <w:u w:val="none"/>
    </w:rPr>
  </w:style>
  <w:style w:type="character" w:customStyle="1" w:styleId="EmailStyle1061">
    <w:name w:val="EmailStyle1061"/>
    <w:basedOn w:val="DefaultParagraphFont"/>
    <w:semiHidden/>
    <w:rsid w:val="00C22F2B"/>
    <w:rPr>
      <w:rFonts w:ascii="Arial" w:hAnsi="Arial" w:cs="Arial"/>
      <w:color w:val="000080"/>
      <w:sz w:val="20"/>
      <w:szCs w:val="20"/>
      <w:u w:val="none"/>
    </w:rPr>
  </w:style>
  <w:style w:type="paragraph" w:styleId="TOCHeading">
    <w:name w:val="TOC Heading"/>
    <w:basedOn w:val="Heading1"/>
    <w:next w:val="Normal"/>
    <w:uiPriority w:val="39"/>
    <w:unhideWhenUsed/>
    <w:qFormat/>
    <w:rsid w:val="00C22F2B"/>
    <w:pPr>
      <w:keepLines/>
      <w:spacing w:before="480" w:line="276" w:lineRule="auto"/>
      <w:jc w:val="left"/>
      <w:outlineLvl w:val="9"/>
    </w:pPr>
    <w:rPr>
      <w:rFonts w:ascii="Cambria" w:hAnsi="Cambria"/>
      <w:bCs/>
      <w:color w:val="365F91"/>
      <w:sz w:val="28"/>
      <w:szCs w:val="28"/>
      <w:lang w:val="en-US"/>
    </w:rPr>
  </w:style>
  <w:style w:type="character" w:customStyle="1" w:styleId="EmailStyle108">
    <w:name w:val="EmailStyle108"/>
    <w:basedOn w:val="DefaultParagraphFont"/>
    <w:semiHidden/>
    <w:rsid w:val="00C22F2B"/>
    <w:rPr>
      <w:rFonts w:ascii="Arial" w:hAnsi="Arial" w:cs="Arial"/>
      <w:color w:val="auto"/>
      <w:sz w:val="20"/>
      <w:szCs w:val="20"/>
    </w:rPr>
  </w:style>
  <w:style w:type="character" w:customStyle="1" w:styleId="EmailStyle1091">
    <w:name w:val="EmailStyle1091"/>
    <w:basedOn w:val="DefaultParagraphFont"/>
    <w:uiPriority w:val="99"/>
    <w:semiHidden/>
    <w:rsid w:val="00C22F2B"/>
    <w:rPr>
      <w:rFonts w:ascii="Arial" w:hAnsi="Arial" w:cs="Arial" w:hint="default"/>
      <w:color w:val="000080"/>
      <w:sz w:val="20"/>
      <w:szCs w:val="20"/>
    </w:rPr>
  </w:style>
  <w:style w:type="character" w:customStyle="1" w:styleId="EmailStyle1101">
    <w:name w:val="EmailStyle1101"/>
    <w:basedOn w:val="DefaultParagraphFont"/>
    <w:semiHidden/>
    <w:rsid w:val="00C22F2B"/>
    <w:rPr>
      <w:rFonts w:ascii="Arial" w:hAnsi="Arial" w:cs="Arial"/>
      <w:b w:val="0"/>
      <w:bCs w:val="0"/>
      <w:i w:val="0"/>
      <w:iCs w:val="0"/>
      <w:strike w:val="0"/>
      <w:color w:val="000080"/>
      <w:sz w:val="20"/>
      <w:szCs w:val="20"/>
      <w:u w:val="none"/>
    </w:rPr>
  </w:style>
  <w:style w:type="character" w:customStyle="1" w:styleId="EmailStyle1111">
    <w:name w:val="EmailStyle1111"/>
    <w:basedOn w:val="DefaultParagraphFont"/>
    <w:semiHidden/>
    <w:rsid w:val="00C22F2B"/>
    <w:rPr>
      <w:rFonts w:ascii="Arial" w:hAnsi="Arial" w:cs="Arial"/>
      <w:color w:val="000080"/>
      <w:sz w:val="20"/>
      <w:szCs w:val="20"/>
      <w:u w:val="none"/>
    </w:rPr>
  </w:style>
  <w:style w:type="character" w:customStyle="1" w:styleId="EmailStyle1121">
    <w:name w:val="EmailStyle1121"/>
    <w:basedOn w:val="DefaultParagraphFont"/>
    <w:semiHidden/>
    <w:rsid w:val="00C22F2B"/>
    <w:rPr>
      <w:rFonts w:ascii="Arial" w:hAnsi="Arial" w:cs="Arial"/>
      <w:b w:val="0"/>
      <w:bCs w:val="0"/>
      <w:i w:val="0"/>
      <w:iCs w:val="0"/>
      <w:strike w:val="0"/>
      <w:color w:val="000080"/>
      <w:sz w:val="20"/>
      <w:szCs w:val="20"/>
      <w:u w:val="none"/>
    </w:rPr>
  </w:style>
  <w:style w:type="character" w:styleId="Emphasis">
    <w:name w:val="Emphasis"/>
    <w:basedOn w:val="DefaultParagraphFont"/>
    <w:uiPriority w:val="20"/>
    <w:qFormat/>
    <w:rsid w:val="00C22F2B"/>
    <w:rPr>
      <w:i/>
      <w:iCs/>
    </w:rPr>
  </w:style>
  <w:style w:type="paragraph" w:styleId="EndnoteText">
    <w:name w:val="endnote text"/>
    <w:basedOn w:val="Normal"/>
    <w:link w:val="EndnoteTextChar"/>
    <w:uiPriority w:val="99"/>
    <w:unhideWhenUsed/>
    <w:rsid w:val="00C22F2B"/>
    <w:pPr>
      <w:spacing w:after="0" w:line="240" w:lineRule="auto"/>
    </w:pPr>
    <w:rPr>
      <w:rFonts w:ascii="Times New Roman" w:eastAsia="Times New Roman" w:hAnsi="Times New Roman" w:cs="Times New Roman"/>
      <w:sz w:val="20"/>
      <w:szCs w:val="20"/>
    </w:rPr>
  </w:style>
  <w:style w:type="character" w:customStyle="1" w:styleId="EndnoteTextChar">
    <w:name w:val="Endnote Text Char"/>
    <w:basedOn w:val="DefaultParagraphFont"/>
    <w:link w:val="EndnoteText"/>
    <w:uiPriority w:val="99"/>
    <w:rsid w:val="00C22F2B"/>
    <w:rPr>
      <w:rFonts w:ascii="Times New Roman" w:eastAsia="Times New Roman" w:hAnsi="Times New Roman" w:cs="Times New Roman"/>
      <w:sz w:val="20"/>
      <w:szCs w:val="20"/>
    </w:rPr>
  </w:style>
  <w:style w:type="character" w:styleId="EndnoteReference">
    <w:name w:val="endnote reference"/>
    <w:basedOn w:val="DefaultParagraphFont"/>
    <w:uiPriority w:val="99"/>
    <w:unhideWhenUsed/>
    <w:rsid w:val="00C22F2B"/>
    <w:rPr>
      <w:vertAlign w:val="superscript"/>
    </w:rPr>
  </w:style>
  <w:style w:type="character" w:customStyle="1" w:styleId="EmailStyle117">
    <w:name w:val="EmailStyle117"/>
    <w:basedOn w:val="DefaultParagraphFont"/>
    <w:semiHidden/>
    <w:rsid w:val="00C22F2B"/>
    <w:rPr>
      <w:rFonts w:ascii="Arial" w:hAnsi="Arial" w:cs="Arial"/>
      <w:b w:val="0"/>
      <w:bCs w:val="0"/>
      <w:i w:val="0"/>
      <w:iCs w:val="0"/>
      <w:strike w:val="0"/>
      <w:color w:val="000080"/>
      <w:sz w:val="20"/>
      <w:szCs w:val="20"/>
      <w:u w:val="none"/>
    </w:rPr>
  </w:style>
  <w:style w:type="character" w:customStyle="1" w:styleId="ListParagraphChar">
    <w:name w:val="List Paragraph Char"/>
    <w:aliases w:val="Bullets Char,List Paragraph 1 Char,List Paragraph1 Char,Table of contents numbered Char,footer text Char,Chapter Numbering Char,Grey Bullet List Char,Grey Bullet Style Char,Table bullet Char,Indent Paragraph Char,Figure_name Char"/>
    <w:basedOn w:val="DefaultParagraphFont"/>
    <w:link w:val="ListParagraph"/>
    <w:uiPriority w:val="34"/>
    <w:locked/>
    <w:rsid w:val="006B1D3E"/>
    <w:rPr>
      <w:rFonts w:ascii="ArialMT" w:eastAsia="Times New Roman" w:hAnsi="ArialMT" w:cs="ArialMT"/>
    </w:rPr>
  </w:style>
  <w:style w:type="character" w:customStyle="1" w:styleId="EmailStyle119">
    <w:name w:val="EmailStyle119"/>
    <w:basedOn w:val="DefaultParagraphFont"/>
    <w:semiHidden/>
    <w:rsid w:val="00C22F2B"/>
    <w:rPr>
      <w:rFonts w:ascii="Arial" w:hAnsi="Arial" w:cs="Arial"/>
      <w:color w:val="auto"/>
      <w:sz w:val="20"/>
      <w:szCs w:val="20"/>
    </w:rPr>
  </w:style>
  <w:style w:type="character" w:customStyle="1" w:styleId="EmailStyle120">
    <w:name w:val="EmailStyle120"/>
    <w:basedOn w:val="DefaultParagraphFont"/>
    <w:semiHidden/>
    <w:rsid w:val="00C22F2B"/>
    <w:rPr>
      <w:rFonts w:ascii="Arial" w:hAnsi="Arial" w:cs="Arial" w:hint="default"/>
      <w:color w:val="000080"/>
      <w:sz w:val="20"/>
      <w:szCs w:val="20"/>
    </w:rPr>
  </w:style>
  <w:style w:type="character" w:customStyle="1" w:styleId="EmailStyle121">
    <w:name w:val="EmailStyle121"/>
    <w:basedOn w:val="DefaultParagraphFont"/>
    <w:uiPriority w:val="99"/>
    <w:semiHidden/>
    <w:rsid w:val="00C22F2B"/>
    <w:rPr>
      <w:rFonts w:ascii="Arial" w:hAnsi="Arial" w:cs="Arial"/>
      <w:color w:val="000080"/>
      <w:sz w:val="20"/>
      <w:szCs w:val="20"/>
      <w:u w:val="none"/>
    </w:rPr>
  </w:style>
  <w:style w:type="character" w:customStyle="1" w:styleId="EmailStyle122">
    <w:name w:val="EmailStyle122"/>
    <w:basedOn w:val="DefaultParagraphFont"/>
    <w:semiHidden/>
    <w:rsid w:val="00C22F2B"/>
    <w:rPr>
      <w:rFonts w:ascii="Arial" w:hAnsi="Arial" w:cs="Arial"/>
      <w:b w:val="0"/>
      <w:bCs w:val="0"/>
      <w:i w:val="0"/>
      <w:iCs w:val="0"/>
      <w:strike w:val="0"/>
      <w:color w:val="000080"/>
      <w:sz w:val="20"/>
      <w:szCs w:val="20"/>
      <w:u w:val="none"/>
    </w:rPr>
  </w:style>
  <w:style w:type="character" w:customStyle="1" w:styleId="EmailStyle123">
    <w:name w:val="EmailStyle123"/>
    <w:basedOn w:val="DefaultParagraphFont"/>
    <w:semiHidden/>
    <w:rsid w:val="00C22F2B"/>
    <w:rPr>
      <w:rFonts w:ascii="Arial" w:hAnsi="Arial" w:cs="Arial"/>
      <w:color w:val="000080"/>
      <w:sz w:val="20"/>
      <w:szCs w:val="20"/>
      <w:u w:val="none"/>
    </w:rPr>
  </w:style>
  <w:style w:type="character" w:customStyle="1" w:styleId="EmailStyle124">
    <w:name w:val="EmailStyle124"/>
    <w:basedOn w:val="DefaultParagraphFont"/>
    <w:uiPriority w:val="99"/>
    <w:semiHidden/>
    <w:rsid w:val="00C22F2B"/>
    <w:rPr>
      <w:rFonts w:ascii="Arial" w:hAnsi="Arial" w:cs="Arial"/>
      <w:color w:val="auto"/>
      <w:sz w:val="20"/>
      <w:szCs w:val="20"/>
    </w:rPr>
  </w:style>
  <w:style w:type="character" w:customStyle="1" w:styleId="EmailStyle125">
    <w:name w:val="EmailStyle125"/>
    <w:basedOn w:val="DefaultParagraphFont"/>
    <w:semiHidden/>
    <w:rsid w:val="00C22F2B"/>
    <w:rPr>
      <w:rFonts w:ascii="Arial" w:hAnsi="Arial" w:cs="Arial" w:hint="default"/>
      <w:color w:val="000080"/>
      <w:sz w:val="20"/>
      <w:szCs w:val="20"/>
    </w:rPr>
  </w:style>
  <w:style w:type="character" w:customStyle="1" w:styleId="EmailStyle126">
    <w:name w:val="EmailStyle126"/>
    <w:basedOn w:val="DefaultParagraphFont"/>
    <w:uiPriority w:val="99"/>
    <w:semiHidden/>
    <w:rsid w:val="00C22F2B"/>
    <w:rPr>
      <w:rFonts w:ascii="Arial" w:hAnsi="Arial" w:cs="Arial"/>
      <w:b w:val="0"/>
      <w:bCs w:val="0"/>
      <w:i w:val="0"/>
      <w:iCs w:val="0"/>
      <w:strike w:val="0"/>
      <w:color w:val="000080"/>
      <w:sz w:val="20"/>
      <w:szCs w:val="20"/>
      <w:u w:val="none"/>
    </w:rPr>
  </w:style>
  <w:style w:type="character" w:customStyle="1" w:styleId="EmailStyle127">
    <w:name w:val="EmailStyle127"/>
    <w:basedOn w:val="DefaultParagraphFont"/>
    <w:semiHidden/>
    <w:rsid w:val="00C22F2B"/>
    <w:rPr>
      <w:rFonts w:ascii="Arial" w:hAnsi="Arial" w:cs="Arial"/>
      <w:color w:val="000080"/>
      <w:sz w:val="20"/>
      <w:szCs w:val="20"/>
      <w:u w:val="none"/>
    </w:rPr>
  </w:style>
  <w:style w:type="character" w:customStyle="1" w:styleId="EmailStyle128">
    <w:name w:val="EmailStyle128"/>
    <w:basedOn w:val="DefaultParagraphFont"/>
    <w:semiHidden/>
    <w:rsid w:val="00C22F2B"/>
    <w:rPr>
      <w:rFonts w:ascii="Arial" w:hAnsi="Arial" w:cs="Arial"/>
      <w:b w:val="0"/>
      <w:bCs w:val="0"/>
      <w:i w:val="0"/>
      <w:iCs w:val="0"/>
      <w:strike w:val="0"/>
      <w:color w:val="000080"/>
      <w:sz w:val="20"/>
      <w:szCs w:val="20"/>
      <w:u w:val="none"/>
    </w:rPr>
  </w:style>
  <w:style w:type="character" w:customStyle="1" w:styleId="EmailStyle129">
    <w:name w:val="EmailStyle129"/>
    <w:basedOn w:val="DefaultParagraphFont"/>
    <w:semiHidden/>
    <w:rsid w:val="00C22F2B"/>
    <w:rPr>
      <w:rFonts w:ascii="Arial" w:hAnsi="Arial" w:cs="Arial"/>
      <w:color w:val="000080"/>
      <w:sz w:val="20"/>
      <w:szCs w:val="20"/>
      <w:u w:val="none"/>
    </w:rPr>
  </w:style>
  <w:style w:type="character" w:customStyle="1" w:styleId="EmailStyle130">
    <w:name w:val="EmailStyle130"/>
    <w:basedOn w:val="DefaultParagraphFont"/>
    <w:uiPriority w:val="99"/>
    <w:semiHidden/>
    <w:rsid w:val="00C22F2B"/>
    <w:rPr>
      <w:rFonts w:ascii="Arial" w:hAnsi="Arial" w:cs="Arial"/>
      <w:color w:val="auto"/>
      <w:sz w:val="20"/>
      <w:szCs w:val="20"/>
    </w:rPr>
  </w:style>
  <w:style w:type="character" w:customStyle="1" w:styleId="EmailStyle131">
    <w:name w:val="EmailStyle131"/>
    <w:basedOn w:val="DefaultParagraphFont"/>
    <w:uiPriority w:val="99"/>
    <w:semiHidden/>
    <w:rsid w:val="00C22F2B"/>
    <w:rPr>
      <w:rFonts w:ascii="Arial" w:hAnsi="Arial" w:cs="Arial" w:hint="default"/>
      <w:color w:val="000080"/>
      <w:sz w:val="20"/>
      <w:szCs w:val="20"/>
    </w:rPr>
  </w:style>
  <w:style w:type="character" w:customStyle="1" w:styleId="EmailStyle132">
    <w:name w:val="EmailStyle132"/>
    <w:basedOn w:val="DefaultParagraphFont"/>
    <w:uiPriority w:val="99"/>
    <w:semiHidden/>
    <w:rsid w:val="00C22F2B"/>
    <w:rPr>
      <w:rFonts w:ascii="Arial" w:hAnsi="Arial" w:cs="Arial"/>
      <w:b w:val="0"/>
      <w:bCs w:val="0"/>
      <w:i w:val="0"/>
      <w:iCs w:val="0"/>
      <w:strike w:val="0"/>
      <w:color w:val="000080"/>
      <w:sz w:val="20"/>
      <w:szCs w:val="20"/>
      <w:u w:val="none"/>
    </w:rPr>
  </w:style>
  <w:style w:type="character" w:customStyle="1" w:styleId="EmailStyle133">
    <w:name w:val="EmailStyle133"/>
    <w:basedOn w:val="DefaultParagraphFont"/>
    <w:semiHidden/>
    <w:rsid w:val="00C22F2B"/>
    <w:rPr>
      <w:rFonts w:ascii="Arial" w:hAnsi="Arial" w:cs="Arial"/>
      <w:color w:val="000080"/>
      <w:sz w:val="20"/>
      <w:szCs w:val="20"/>
      <w:u w:val="none"/>
    </w:rPr>
  </w:style>
  <w:style w:type="character" w:customStyle="1" w:styleId="EmailStyle134">
    <w:name w:val="EmailStyle134"/>
    <w:basedOn w:val="DefaultParagraphFont"/>
    <w:semiHidden/>
    <w:rsid w:val="00C22F2B"/>
    <w:rPr>
      <w:rFonts w:ascii="Arial" w:hAnsi="Arial" w:cs="Arial"/>
      <w:b w:val="0"/>
      <w:bCs w:val="0"/>
      <w:i w:val="0"/>
      <w:iCs w:val="0"/>
      <w:strike w:val="0"/>
      <w:color w:val="000080"/>
      <w:sz w:val="20"/>
      <w:szCs w:val="20"/>
      <w:u w:val="none"/>
    </w:rPr>
  </w:style>
  <w:style w:type="character" w:customStyle="1" w:styleId="EmailStyle135">
    <w:name w:val="EmailStyle135"/>
    <w:basedOn w:val="DefaultParagraphFont"/>
    <w:semiHidden/>
    <w:rsid w:val="00C22F2B"/>
    <w:rPr>
      <w:rFonts w:ascii="Arial" w:hAnsi="Arial" w:cs="Arial"/>
      <w:b w:val="0"/>
      <w:bCs w:val="0"/>
      <w:i w:val="0"/>
      <w:iCs w:val="0"/>
      <w:strike w:val="0"/>
      <w:color w:val="000080"/>
      <w:sz w:val="20"/>
      <w:szCs w:val="20"/>
      <w:u w:val="none"/>
    </w:rPr>
  </w:style>
  <w:style w:type="paragraph" w:styleId="Caption">
    <w:name w:val="caption"/>
    <w:basedOn w:val="Normal"/>
    <w:next w:val="Normal"/>
    <w:link w:val="CaptionChar"/>
    <w:uiPriority w:val="35"/>
    <w:semiHidden/>
    <w:unhideWhenUsed/>
    <w:qFormat/>
    <w:rsid w:val="00C22F2B"/>
    <w:pPr>
      <w:spacing w:after="0" w:line="240" w:lineRule="auto"/>
    </w:pPr>
    <w:rPr>
      <w:rFonts w:ascii="Times New Roman" w:eastAsia="Times New Roman" w:hAnsi="Times New Roman" w:cs="Times New Roman"/>
      <w:b/>
      <w:bCs/>
      <w:sz w:val="20"/>
      <w:szCs w:val="20"/>
    </w:rPr>
  </w:style>
  <w:style w:type="paragraph" w:customStyle="1" w:styleId="font5">
    <w:name w:val="font5"/>
    <w:basedOn w:val="Normal"/>
    <w:rsid w:val="00C22F2B"/>
    <w:pPr>
      <w:spacing w:before="100" w:beforeAutospacing="1" w:after="100" w:afterAutospacing="1" w:line="240" w:lineRule="auto"/>
    </w:pPr>
    <w:rPr>
      <w:rFonts w:eastAsia="Times New Roman" w:cs="Arial"/>
      <w:b/>
      <w:bCs/>
      <w:color w:val="FFFFFF"/>
      <w:sz w:val="18"/>
      <w:szCs w:val="18"/>
      <w:lang w:eastAsia="en-ZA"/>
    </w:rPr>
  </w:style>
  <w:style w:type="paragraph" w:customStyle="1" w:styleId="xl64">
    <w:name w:val="xl64"/>
    <w:basedOn w:val="Normal"/>
    <w:rsid w:val="00C22F2B"/>
    <w:pPr>
      <w:shd w:val="clear" w:color="000000" w:fill="FFFFFF"/>
      <w:spacing w:before="100" w:beforeAutospacing="1" w:after="100" w:afterAutospacing="1" w:line="240" w:lineRule="auto"/>
    </w:pPr>
    <w:rPr>
      <w:rFonts w:ascii="Times New Roman" w:eastAsia="Times New Roman" w:hAnsi="Times New Roman" w:cs="Times New Roman"/>
      <w:sz w:val="24"/>
      <w:szCs w:val="24"/>
      <w:lang w:eastAsia="en-ZA"/>
    </w:rPr>
  </w:style>
  <w:style w:type="paragraph" w:customStyle="1" w:styleId="xl65">
    <w:name w:val="xl65"/>
    <w:basedOn w:val="Normal"/>
    <w:rsid w:val="00C22F2B"/>
    <w:pPr>
      <w:pBdr>
        <w:lef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en-ZA"/>
    </w:rPr>
  </w:style>
  <w:style w:type="paragraph" w:customStyle="1" w:styleId="xl66">
    <w:name w:val="xl66"/>
    <w:basedOn w:val="Normal"/>
    <w:rsid w:val="00C22F2B"/>
    <w:pPr>
      <w:shd w:val="clear" w:color="000000" w:fill="FFFFFF"/>
      <w:spacing w:before="100" w:beforeAutospacing="1" w:after="100" w:afterAutospacing="1" w:line="240" w:lineRule="auto"/>
    </w:pPr>
    <w:rPr>
      <w:rFonts w:eastAsia="Times New Roman" w:cs="Arial"/>
      <w:b/>
      <w:bCs/>
      <w:sz w:val="24"/>
      <w:szCs w:val="24"/>
      <w:lang w:eastAsia="en-ZA"/>
    </w:rPr>
  </w:style>
  <w:style w:type="paragraph" w:customStyle="1" w:styleId="xl67">
    <w:name w:val="xl67"/>
    <w:basedOn w:val="Normal"/>
    <w:rsid w:val="00C22F2B"/>
    <w:pPr>
      <w:shd w:val="clear" w:color="000000" w:fill="FFFFFF"/>
      <w:spacing w:before="100" w:beforeAutospacing="1" w:after="100" w:afterAutospacing="1" w:line="240" w:lineRule="auto"/>
      <w:jc w:val="right"/>
    </w:pPr>
    <w:rPr>
      <w:rFonts w:eastAsia="Times New Roman" w:cs="Arial"/>
      <w:b/>
      <w:bCs/>
      <w:sz w:val="24"/>
      <w:szCs w:val="24"/>
      <w:lang w:eastAsia="en-ZA"/>
    </w:rPr>
  </w:style>
  <w:style w:type="paragraph" w:customStyle="1" w:styleId="xl68">
    <w:name w:val="xl68"/>
    <w:basedOn w:val="Normal"/>
    <w:rsid w:val="00C22F2B"/>
    <w:pPr>
      <w:shd w:val="clear" w:color="000000" w:fill="FFFFFF"/>
      <w:spacing w:before="100" w:beforeAutospacing="1" w:after="100" w:afterAutospacing="1" w:line="240" w:lineRule="auto"/>
      <w:jc w:val="center"/>
    </w:pPr>
    <w:rPr>
      <w:rFonts w:eastAsia="Times New Roman" w:cs="Arial"/>
      <w:sz w:val="24"/>
      <w:szCs w:val="24"/>
      <w:lang w:eastAsia="en-ZA"/>
    </w:rPr>
  </w:style>
  <w:style w:type="paragraph" w:customStyle="1" w:styleId="xl69">
    <w:name w:val="xl69"/>
    <w:basedOn w:val="Normal"/>
    <w:rsid w:val="00C22F2B"/>
    <w:pPr>
      <w:shd w:val="clear" w:color="000000" w:fill="FFFFFF"/>
      <w:spacing w:before="100" w:beforeAutospacing="1" w:after="100" w:afterAutospacing="1" w:line="240" w:lineRule="auto"/>
      <w:jc w:val="right"/>
    </w:pPr>
    <w:rPr>
      <w:rFonts w:eastAsia="Times New Roman" w:cs="Arial"/>
      <w:sz w:val="24"/>
      <w:szCs w:val="24"/>
      <w:lang w:eastAsia="en-ZA"/>
    </w:rPr>
  </w:style>
  <w:style w:type="paragraph" w:customStyle="1" w:styleId="xl70">
    <w:name w:val="xl70"/>
    <w:basedOn w:val="Normal"/>
    <w:rsid w:val="00C22F2B"/>
    <w:pPr>
      <w:shd w:val="clear" w:color="000000" w:fill="FFFFFF"/>
      <w:spacing w:before="100" w:beforeAutospacing="1" w:after="100" w:afterAutospacing="1" w:line="240" w:lineRule="auto"/>
    </w:pPr>
    <w:rPr>
      <w:rFonts w:eastAsia="Times New Roman" w:cs="Arial"/>
      <w:sz w:val="24"/>
      <w:szCs w:val="24"/>
      <w:lang w:eastAsia="en-ZA"/>
    </w:rPr>
  </w:style>
  <w:style w:type="paragraph" w:customStyle="1" w:styleId="xl71">
    <w:name w:val="xl71"/>
    <w:basedOn w:val="Normal"/>
    <w:rsid w:val="00C22F2B"/>
    <w:pPr>
      <w:shd w:val="clear" w:color="000000" w:fill="FFFFFF"/>
      <w:spacing w:before="100" w:beforeAutospacing="1" w:after="100" w:afterAutospacing="1" w:line="240" w:lineRule="auto"/>
      <w:jc w:val="center"/>
    </w:pPr>
    <w:rPr>
      <w:rFonts w:eastAsia="Times New Roman" w:cs="Arial"/>
      <w:b/>
      <w:bCs/>
      <w:sz w:val="24"/>
      <w:szCs w:val="24"/>
      <w:lang w:eastAsia="en-ZA"/>
    </w:rPr>
  </w:style>
  <w:style w:type="paragraph" w:customStyle="1" w:styleId="xl72">
    <w:name w:val="xl72"/>
    <w:basedOn w:val="Normal"/>
    <w:rsid w:val="00C22F2B"/>
    <w:pPr>
      <w:shd w:val="clear" w:color="000000" w:fill="FFFFFF"/>
      <w:spacing w:before="100" w:beforeAutospacing="1" w:after="100" w:afterAutospacing="1" w:line="240" w:lineRule="auto"/>
    </w:pPr>
    <w:rPr>
      <w:rFonts w:eastAsia="Times New Roman" w:cs="Arial"/>
      <w:b/>
      <w:bCs/>
      <w:sz w:val="24"/>
      <w:szCs w:val="24"/>
      <w:lang w:eastAsia="en-ZA"/>
    </w:rPr>
  </w:style>
  <w:style w:type="paragraph" w:customStyle="1" w:styleId="xl73">
    <w:name w:val="xl73"/>
    <w:basedOn w:val="Normal"/>
    <w:rsid w:val="00C22F2B"/>
    <w:pPr>
      <w:shd w:val="clear" w:color="000000" w:fill="FFFFFF"/>
      <w:spacing w:before="100" w:beforeAutospacing="1" w:after="100" w:afterAutospacing="1" w:line="240" w:lineRule="auto"/>
    </w:pPr>
    <w:rPr>
      <w:rFonts w:eastAsia="Times New Roman" w:cs="Arial"/>
      <w:color w:val="000000"/>
      <w:sz w:val="14"/>
      <w:szCs w:val="14"/>
      <w:lang w:eastAsia="en-ZA"/>
    </w:rPr>
  </w:style>
  <w:style w:type="paragraph" w:customStyle="1" w:styleId="xl74">
    <w:name w:val="xl74"/>
    <w:basedOn w:val="Normal"/>
    <w:rsid w:val="00C22F2B"/>
    <w:pPr>
      <w:shd w:val="clear" w:color="000000" w:fill="FFFFFF"/>
      <w:spacing w:before="100" w:beforeAutospacing="1" w:after="100" w:afterAutospacing="1" w:line="240" w:lineRule="auto"/>
      <w:jc w:val="center"/>
    </w:pPr>
    <w:rPr>
      <w:rFonts w:eastAsia="Times New Roman" w:cs="Arial"/>
      <w:color w:val="000000"/>
      <w:sz w:val="16"/>
      <w:szCs w:val="16"/>
      <w:lang w:eastAsia="en-ZA"/>
    </w:rPr>
  </w:style>
  <w:style w:type="paragraph" w:customStyle="1" w:styleId="xl75">
    <w:name w:val="xl75"/>
    <w:basedOn w:val="Normal"/>
    <w:rsid w:val="00C22F2B"/>
    <w:pPr>
      <w:pBdr>
        <w:left w:val="single" w:sz="8" w:space="0" w:color="auto"/>
        <w:right w:val="single" w:sz="8" w:space="0" w:color="auto"/>
      </w:pBdr>
      <w:shd w:val="clear" w:color="000000" w:fill="003B7B"/>
      <w:spacing w:before="100" w:beforeAutospacing="1" w:after="100" w:afterAutospacing="1" w:line="240" w:lineRule="auto"/>
    </w:pPr>
    <w:rPr>
      <w:rFonts w:ascii="Times New Roman" w:eastAsia="Times New Roman" w:hAnsi="Times New Roman" w:cs="Times New Roman"/>
      <w:sz w:val="24"/>
      <w:szCs w:val="24"/>
      <w:lang w:eastAsia="en-ZA"/>
    </w:rPr>
  </w:style>
  <w:style w:type="paragraph" w:customStyle="1" w:styleId="xl76">
    <w:name w:val="xl76"/>
    <w:basedOn w:val="Normal"/>
    <w:rsid w:val="00C22F2B"/>
    <w:pPr>
      <w:pBdr>
        <w:top w:val="single" w:sz="4" w:space="0" w:color="auto"/>
        <w:left w:val="single" w:sz="4" w:space="0" w:color="auto"/>
        <w:right w:val="single" w:sz="4" w:space="0" w:color="auto"/>
      </w:pBdr>
      <w:shd w:val="clear" w:color="000000" w:fill="003B7B"/>
      <w:spacing w:before="100" w:beforeAutospacing="1" w:after="100" w:afterAutospacing="1" w:line="240" w:lineRule="auto"/>
      <w:jc w:val="center"/>
      <w:textAlignment w:val="center"/>
    </w:pPr>
    <w:rPr>
      <w:rFonts w:eastAsia="Times New Roman" w:cs="Arial"/>
      <w:b/>
      <w:bCs/>
      <w:color w:val="FFFFFF"/>
      <w:sz w:val="24"/>
      <w:szCs w:val="24"/>
      <w:lang w:eastAsia="en-ZA"/>
    </w:rPr>
  </w:style>
  <w:style w:type="paragraph" w:customStyle="1" w:styleId="xl77">
    <w:name w:val="xl77"/>
    <w:basedOn w:val="Normal"/>
    <w:rsid w:val="00C22F2B"/>
    <w:pPr>
      <w:pBdr>
        <w:left w:val="single" w:sz="4" w:space="0" w:color="auto"/>
        <w:right w:val="single" w:sz="4" w:space="0" w:color="auto"/>
      </w:pBdr>
      <w:shd w:val="clear" w:color="000000" w:fill="003B7B"/>
      <w:spacing w:before="100" w:beforeAutospacing="1" w:after="100" w:afterAutospacing="1" w:line="240" w:lineRule="auto"/>
      <w:jc w:val="center"/>
      <w:textAlignment w:val="center"/>
    </w:pPr>
    <w:rPr>
      <w:rFonts w:eastAsia="Times New Roman" w:cs="Arial"/>
      <w:b/>
      <w:bCs/>
      <w:color w:val="FFFFFF"/>
      <w:sz w:val="24"/>
      <w:szCs w:val="24"/>
      <w:lang w:eastAsia="en-ZA"/>
    </w:rPr>
  </w:style>
  <w:style w:type="paragraph" w:customStyle="1" w:styleId="xl78">
    <w:name w:val="xl78"/>
    <w:basedOn w:val="Normal"/>
    <w:rsid w:val="00C22F2B"/>
    <w:pPr>
      <w:pBdr>
        <w:left w:val="single" w:sz="4" w:space="0" w:color="auto"/>
        <w:right w:val="single" w:sz="4" w:space="0" w:color="auto"/>
      </w:pBdr>
      <w:shd w:val="clear" w:color="000000" w:fill="003B7B"/>
      <w:spacing w:before="100" w:beforeAutospacing="1" w:after="100" w:afterAutospacing="1" w:line="240" w:lineRule="auto"/>
      <w:jc w:val="center"/>
      <w:textAlignment w:val="center"/>
    </w:pPr>
    <w:rPr>
      <w:rFonts w:eastAsia="Times New Roman" w:cs="Arial"/>
      <w:b/>
      <w:bCs/>
      <w:color w:val="FFFFFF"/>
      <w:sz w:val="24"/>
      <w:szCs w:val="24"/>
      <w:lang w:eastAsia="en-ZA"/>
    </w:rPr>
  </w:style>
  <w:style w:type="paragraph" w:customStyle="1" w:styleId="xl79">
    <w:name w:val="xl79"/>
    <w:basedOn w:val="Normal"/>
    <w:rsid w:val="00C22F2B"/>
    <w:pPr>
      <w:pBdr>
        <w:left w:val="single" w:sz="4" w:space="0" w:color="auto"/>
        <w:bottom w:val="single" w:sz="4" w:space="0" w:color="auto"/>
        <w:right w:val="single" w:sz="4" w:space="0" w:color="auto"/>
      </w:pBdr>
      <w:shd w:val="clear" w:color="000000" w:fill="003B7B"/>
      <w:spacing w:before="100" w:beforeAutospacing="1" w:after="100" w:afterAutospacing="1" w:line="240" w:lineRule="auto"/>
      <w:jc w:val="center"/>
      <w:textAlignment w:val="center"/>
    </w:pPr>
    <w:rPr>
      <w:rFonts w:eastAsia="Times New Roman" w:cs="Arial"/>
      <w:b/>
      <w:bCs/>
      <w:color w:val="FFFFFF"/>
      <w:sz w:val="24"/>
      <w:szCs w:val="24"/>
      <w:lang w:eastAsia="en-ZA"/>
    </w:rPr>
  </w:style>
  <w:style w:type="paragraph" w:customStyle="1" w:styleId="xl80">
    <w:name w:val="xl80"/>
    <w:basedOn w:val="Normal"/>
    <w:rsid w:val="00C22F2B"/>
    <w:pPr>
      <w:pBdr>
        <w:left w:val="single" w:sz="8" w:space="0" w:color="auto"/>
        <w:right w:val="single" w:sz="8" w:space="0" w:color="auto"/>
      </w:pBdr>
      <w:shd w:val="clear" w:color="000000" w:fill="003B7B"/>
      <w:spacing w:before="100" w:beforeAutospacing="1" w:after="100" w:afterAutospacing="1" w:line="240" w:lineRule="auto"/>
      <w:jc w:val="center"/>
      <w:textAlignment w:val="center"/>
    </w:pPr>
    <w:rPr>
      <w:rFonts w:eastAsia="Times New Roman" w:cs="Arial"/>
      <w:b/>
      <w:bCs/>
      <w:color w:val="FFFFFF"/>
      <w:sz w:val="24"/>
      <w:szCs w:val="24"/>
      <w:lang w:eastAsia="en-ZA"/>
    </w:rPr>
  </w:style>
  <w:style w:type="paragraph" w:customStyle="1" w:styleId="xl81">
    <w:name w:val="xl81"/>
    <w:basedOn w:val="Normal"/>
    <w:rsid w:val="00C22F2B"/>
    <w:pPr>
      <w:pBdr>
        <w:left w:val="single" w:sz="8" w:space="0" w:color="auto"/>
        <w:right w:val="single" w:sz="8" w:space="0" w:color="auto"/>
      </w:pBdr>
      <w:shd w:val="clear" w:color="000000" w:fill="003B7B"/>
      <w:spacing w:before="100" w:beforeAutospacing="1" w:after="100" w:afterAutospacing="1" w:line="240" w:lineRule="auto"/>
      <w:jc w:val="center"/>
      <w:textAlignment w:val="center"/>
    </w:pPr>
    <w:rPr>
      <w:rFonts w:eastAsia="Times New Roman" w:cs="Arial"/>
      <w:b/>
      <w:bCs/>
      <w:color w:val="FFFFFF"/>
      <w:sz w:val="24"/>
      <w:szCs w:val="24"/>
      <w:lang w:eastAsia="en-ZA"/>
    </w:rPr>
  </w:style>
  <w:style w:type="paragraph" w:customStyle="1" w:styleId="xl82">
    <w:name w:val="xl82"/>
    <w:basedOn w:val="Normal"/>
    <w:rsid w:val="00C22F2B"/>
    <w:pPr>
      <w:pBdr>
        <w:left w:val="single" w:sz="8" w:space="0" w:color="auto"/>
        <w:bottom w:val="single" w:sz="8" w:space="0" w:color="auto"/>
        <w:right w:val="single" w:sz="8" w:space="0" w:color="auto"/>
      </w:pBdr>
      <w:shd w:val="clear" w:color="000000" w:fill="003B7B"/>
      <w:spacing w:before="100" w:beforeAutospacing="1" w:after="100" w:afterAutospacing="1" w:line="240" w:lineRule="auto"/>
      <w:jc w:val="center"/>
      <w:textAlignment w:val="center"/>
    </w:pPr>
    <w:rPr>
      <w:rFonts w:eastAsia="Times New Roman" w:cs="Arial"/>
      <w:b/>
      <w:bCs/>
      <w:color w:val="FFFFFF"/>
      <w:sz w:val="24"/>
      <w:szCs w:val="24"/>
      <w:lang w:eastAsia="en-ZA"/>
    </w:rPr>
  </w:style>
  <w:style w:type="paragraph" w:customStyle="1" w:styleId="xl83">
    <w:name w:val="xl83"/>
    <w:basedOn w:val="Normal"/>
    <w:rsid w:val="00C22F2B"/>
    <w:pPr>
      <w:pBdr>
        <w:top w:val="single" w:sz="8" w:space="0" w:color="auto"/>
        <w:left w:val="single" w:sz="8" w:space="0" w:color="auto"/>
        <w:right w:val="single" w:sz="8" w:space="0" w:color="auto"/>
      </w:pBdr>
      <w:shd w:val="clear" w:color="000000" w:fill="003B7B"/>
      <w:spacing w:before="100" w:beforeAutospacing="1" w:after="100" w:afterAutospacing="1" w:line="240" w:lineRule="auto"/>
    </w:pPr>
    <w:rPr>
      <w:rFonts w:eastAsia="Times New Roman" w:cs="Arial"/>
      <w:sz w:val="24"/>
      <w:szCs w:val="24"/>
      <w:lang w:eastAsia="en-ZA"/>
    </w:rPr>
  </w:style>
  <w:style w:type="paragraph" w:customStyle="1" w:styleId="xl84">
    <w:name w:val="xl84"/>
    <w:basedOn w:val="Normal"/>
    <w:rsid w:val="00C22F2B"/>
    <w:pPr>
      <w:pBdr>
        <w:left w:val="single" w:sz="8" w:space="0" w:color="auto"/>
        <w:bottom w:val="single" w:sz="8" w:space="0" w:color="auto"/>
        <w:right w:val="single" w:sz="8" w:space="0" w:color="auto"/>
      </w:pBdr>
      <w:shd w:val="clear" w:color="000000" w:fill="003B7B"/>
      <w:spacing w:before="100" w:beforeAutospacing="1" w:after="100" w:afterAutospacing="1" w:line="240" w:lineRule="auto"/>
      <w:jc w:val="center"/>
      <w:textAlignment w:val="center"/>
    </w:pPr>
    <w:rPr>
      <w:rFonts w:eastAsia="Times New Roman" w:cs="Arial"/>
      <w:b/>
      <w:bCs/>
      <w:color w:val="FFFFFF"/>
      <w:sz w:val="24"/>
      <w:szCs w:val="24"/>
      <w:lang w:eastAsia="en-ZA"/>
    </w:rPr>
  </w:style>
  <w:style w:type="paragraph" w:customStyle="1" w:styleId="xl85">
    <w:name w:val="xl85"/>
    <w:basedOn w:val="Normal"/>
    <w:rsid w:val="00C22F2B"/>
    <w:pPr>
      <w:pBdr>
        <w:top w:val="single" w:sz="8" w:space="0" w:color="auto"/>
        <w:left w:val="single" w:sz="8" w:space="0" w:color="auto"/>
        <w:right w:val="single" w:sz="8" w:space="0" w:color="auto"/>
      </w:pBdr>
      <w:shd w:val="clear" w:color="000000" w:fill="003B7B"/>
      <w:spacing w:before="100" w:beforeAutospacing="1" w:after="100" w:afterAutospacing="1" w:line="240" w:lineRule="auto"/>
    </w:pPr>
    <w:rPr>
      <w:rFonts w:eastAsia="Times New Roman" w:cs="Arial"/>
      <w:sz w:val="24"/>
      <w:szCs w:val="24"/>
      <w:lang w:eastAsia="en-ZA"/>
    </w:rPr>
  </w:style>
  <w:style w:type="character" w:customStyle="1" w:styleId="EmailStyle162">
    <w:name w:val="EmailStyle162"/>
    <w:basedOn w:val="DefaultParagraphFont"/>
    <w:semiHidden/>
    <w:rsid w:val="00C22F2B"/>
    <w:rPr>
      <w:rFonts w:ascii="Arial" w:hAnsi="Arial" w:cs="Arial"/>
      <w:color w:val="auto"/>
      <w:sz w:val="20"/>
      <w:szCs w:val="20"/>
    </w:rPr>
  </w:style>
  <w:style w:type="character" w:customStyle="1" w:styleId="EmailStyle163">
    <w:name w:val="EmailStyle163"/>
    <w:basedOn w:val="DefaultParagraphFont"/>
    <w:semiHidden/>
    <w:rsid w:val="00C22F2B"/>
    <w:rPr>
      <w:rFonts w:ascii="Arial" w:hAnsi="Arial" w:cs="Arial" w:hint="default"/>
      <w:color w:val="000080"/>
      <w:sz w:val="20"/>
      <w:szCs w:val="20"/>
    </w:rPr>
  </w:style>
  <w:style w:type="character" w:customStyle="1" w:styleId="EmailStyle164">
    <w:name w:val="EmailStyle164"/>
    <w:basedOn w:val="DefaultParagraphFont"/>
    <w:semiHidden/>
    <w:rsid w:val="00C22F2B"/>
    <w:rPr>
      <w:rFonts w:ascii="Arial" w:hAnsi="Arial" w:cs="Arial"/>
      <w:b w:val="0"/>
      <w:bCs w:val="0"/>
      <w:i w:val="0"/>
      <w:iCs w:val="0"/>
      <w:strike w:val="0"/>
      <w:color w:val="000080"/>
      <w:sz w:val="20"/>
      <w:szCs w:val="20"/>
      <w:u w:val="none"/>
    </w:rPr>
  </w:style>
  <w:style w:type="character" w:customStyle="1" w:styleId="EmailStyle165">
    <w:name w:val="EmailStyle165"/>
    <w:basedOn w:val="DefaultParagraphFont"/>
    <w:semiHidden/>
    <w:rsid w:val="00C22F2B"/>
    <w:rPr>
      <w:rFonts w:ascii="Arial" w:hAnsi="Arial" w:cs="Arial"/>
      <w:color w:val="000080"/>
      <w:sz w:val="20"/>
      <w:szCs w:val="20"/>
      <w:u w:val="none"/>
    </w:rPr>
  </w:style>
  <w:style w:type="character" w:customStyle="1" w:styleId="EmailStyle166">
    <w:name w:val="EmailStyle166"/>
    <w:basedOn w:val="DefaultParagraphFont"/>
    <w:uiPriority w:val="99"/>
    <w:semiHidden/>
    <w:rsid w:val="00C22F2B"/>
    <w:rPr>
      <w:rFonts w:ascii="Arial" w:hAnsi="Arial" w:cs="Arial"/>
      <w:b w:val="0"/>
      <w:bCs w:val="0"/>
      <w:i w:val="0"/>
      <w:iCs w:val="0"/>
      <w:strike w:val="0"/>
      <w:color w:val="000080"/>
      <w:sz w:val="20"/>
      <w:szCs w:val="20"/>
      <w:u w:val="none"/>
    </w:rPr>
  </w:style>
  <w:style w:type="character" w:customStyle="1" w:styleId="EmailStyle167">
    <w:name w:val="EmailStyle167"/>
    <w:basedOn w:val="DefaultParagraphFont"/>
    <w:uiPriority w:val="99"/>
    <w:semiHidden/>
    <w:rsid w:val="00C22F2B"/>
    <w:rPr>
      <w:rFonts w:ascii="Arial" w:hAnsi="Arial" w:cs="Arial"/>
      <w:color w:val="000080"/>
      <w:sz w:val="20"/>
      <w:szCs w:val="20"/>
      <w:u w:val="none"/>
    </w:rPr>
  </w:style>
  <w:style w:type="character" w:customStyle="1" w:styleId="EmailStyle168">
    <w:name w:val="EmailStyle168"/>
    <w:basedOn w:val="DefaultParagraphFont"/>
    <w:uiPriority w:val="99"/>
    <w:semiHidden/>
    <w:rsid w:val="00C22F2B"/>
    <w:rPr>
      <w:rFonts w:ascii="Arial" w:hAnsi="Arial" w:cs="Arial"/>
      <w:color w:val="auto"/>
      <w:sz w:val="20"/>
      <w:szCs w:val="20"/>
    </w:rPr>
  </w:style>
  <w:style w:type="character" w:customStyle="1" w:styleId="EmailStyle169">
    <w:name w:val="EmailStyle169"/>
    <w:basedOn w:val="DefaultParagraphFont"/>
    <w:semiHidden/>
    <w:rsid w:val="00C22F2B"/>
    <w:rPr>
      <w:rFonts w:ascii="Arial" w:hAnsi="Arial" w:cs="Arial" w:hint="default"/>
      <w:color w:val="000080"/>
      <w:sz w:val="20"/>
      <w:szCs w:val="20"/>
    </w:rPr>
  </w:style>
  <w:style w:type="character" w:customStyle="1" w:styleId="EmailStyle170">
    <w:name w:val="EmailStyle170"/>
    <w:basedOn w:val="DefaultParagraphFont"/>
    <w:semiHidden/>
    <w:rsid w:val="00C22F2B"/>
    <w:rPr>
      <w:rFonts w:ascii="Arial" w:hAnsi="Arial" w:cs="Arial"/>
      <w:b w:val="0"/>
      <w:bCs w:val="0"/>
      <w:i w:val="0"/>
      <w:iCs w:val="0"/>
      <w:strike w:val="0"/>
      <w:color w:val="000080"/>
      <w:sz w:val="20"/>
      <w:szCs w:val="20"/>
      <w:u w:val="none"/>
    </w:rPr>
  </w:style>
  <w:style w:type="character" w:customStyle="1" w:styleId="EmailStyle171">
    <w:name w:val="EmailStyle171"/>
    <w:basedOn w:val="DefaultParagraphFont"/>
    <w:semiHidden/>
    <w:rsid w:val="00C22F2B"/>
    <w:rPr>
      <w:rFonts w:ascii="Arial" w:hAnsi="Arial" w:cs="Arial"/>
      <w:color w:val="000080"/>
      <w:sz w:val="20"/>
      <w:szCs w:val="20"/>
      <w:u w:val="none"/>
    </w:rPr>
  </w:style>
  <w:style w:type="character" w:customStyle="1" w:styleId="EmailStyle172">
    <w:name w:val="EmailStyle172"/>
    <w:basedOn w:val="DefaultParagraphFont"/>
    <w:uiPriority w:val="99"/>
    <w:semiHidden/>
    <w:rsid w:val="00C22F2B"/>
    <w:rPr>
      <w:rFonts w:ascii="Arial" w:hAnsi="Arial" w:cs="Arial"/>
      <w:b w:val="0"/>
      <w:bCs w:val="0"/>
      <w:i w:val="0"/>
      <w:iCs w:val="0"/>
      <w:strike w:val="0"/>
      <w:color w:val="000080"/>
      <w:sz w:val="20"/>
      <w:szCs w:val="20"/>
      <w:u w:val="none"/>
    </w:rPr>
  </w:style>
  <w:style w:type="character" w:customStyle="1" w:styleId="EmailStyle173">
    <w:name w:val="EmailStyle173"/>
    <w:basedOn w:val="DefaultParagraphFont"/>
    <w:semiHidden/>
    <w:rsid w:val="00C22F2B"/>
    <w:rPr>
      <w:rFonts w:ascii="Arial" w:hAnsi="Arial" w:cs="Arial"/>
      <w:b w:val="0"/>
      <w:bCs w:val="0"/>
      <w:i w:val="0"/>
      <w:iCs w:val="0"/>
      <w:strike w:val="0"/>
      <w:color w:val="000080"/>
      <w:sz w:val="20"/>
      <w:szCs w:val="20"/>
      <w:u w:val="none"/>
    </w:rPr>
  </w:style>
  <w:style w:type="table" w:customStyle="1" w:styleId="LightList-Accent11">
    <w:name w:val="Light List - Accent 11"/>
    <w:basedOn w:val="TableNormal"/>
    <w:uiPriority w:val="61"/>
    <w:rsid w:val="00C22F2B"/>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Normal1">
    <w:name w:val="Normal1"/>
    <w:basedOn w:val="Normal"/>
    <w:rsid w:val="00C22F2B"/>
    <w:pPr>
      <w:spacing w:before="180" w:after="0" w:line="240" w:lineRule="auto"/>
      <w:jc w:val="both"/>
    </w:pPr>
    <w:rPr>
      <w:rFonts w:ascii="Verdana" w:eastAsia="Times New Roman" w:hAnsi="Verdana" w:cs="Times New Roman"/>
      <w:color w:val="000000"/>
      <w:sz w:val="18"/>
      <w:szCs w:val="18"/>
      <w:lang w:eastAsia="en-ZA"/>
    </w:rPr>
  </w:style>
  <w:style w:type="paragraph" w:customStyle="1" w:styleId="footnote-link">
    <w:name w:val="footnote-link"/>
    <w:basedOn w:val="Normal"/>
    <w:rsid w:val="00C22F2B"/>
    <w:pPr>
      <w:spacing w:before="180" w:after="0" w:line="240" w:lineRule="auto"/>
      <w:jc w:val="both"/>
    </w:pPr>
    <w:rPr>
      <w:rFonts w:ascii="Verdana" w:eastAsia="Times New Roman" w:hAnsi="Verdana" w:cs="Times New Roman"/>
      <w:color w:val="660000"/>
      <w:sz w:val="18"/>
      <w:szCs w:val="18"/>
      <w:u w:val="single"/>
      <w:lang w:eastAsia="en-ZA"/>
    </w:rPr>
  </w:style>
  <w:style w:type="paragraph" w:customStyle="1" w:styleId="AGheading1CustomColorRGB059121">
    <w:name w:val="AG heading 1 + Custom Color(RGB(059121))"/>
    <w:basedOn w:val="Heading1"/>
    <w:rsid w:val="00C22F2B"/>
    <w:pPr>
      <w:spacing w:before="480" w:after="400"/>
      <w:jc w:val="left"/>
    </w:pPr>
    <w:rPr>
      <w:rFonts w:cs="Arial"/>
      <w:bCs/>
      <w:color w:val="003B79"/>
      <w:kern w:val="32"/>
      <w:sz w:val="36"/>
      <w:szCs w:val="32"/>
    </w:rPr>
  </w:style>
  <w:style w:type="paragraph" w:styleId="ListBullet">
    <w:name w:val="List Bullet"/>
    <w:basedOn w:val="BodyText"/>
    <w:rsid w:val="00C22F2B"/>
    <w:pPr>
      <w:numPr>
        <w:numId w:val="7"/>
      </w:numPr>
      <w:spacing w:before="130" w:after="130"/>
      <w:jc w:val="both"/>
    </w:pPr>
    <w:rPr>
      <w:rFonts w:ascii="Times New Roman" w:eastAsia="Calibri" w:hAnsi="Times New Roman"/>
      <w:snapToGrid/>
      <w:color w:val="auto"/>
      <w:lang w:val="en-ZA"/>
    </w:rPr>
  </w:style>
  <w:style w:type="numbering" w:customStyle="1" w:styleId="NoList11">
    <w:name w:val="No List11"/>
    <w:next w:val="NoList"/>
    <w:uiPriority w:val="99"/>
    <w:semiHidden/>
    <w:unhideWhenUsed/>
    <w:rsid w:val="00C22F2B"/>
  </w:style>
  <w:style w:type="character" w:customStyle="1" w:styleId="EmailStyle361">
    <w:name w:val="EmailStyle361"/>
    <w:basedOn w:val="DefaultParagraphFont"/>
    <w:semiHidden/>
    <w:rsid w:val="00C22F2B"/>
    <w:rPr>
      <w:rFonts w:ascii="Arial" w:hAnsi="Arial" w:cs="Arial"/>
      <w:color w:val="auto"/>
      <w:sz w:val="20"/>
      <w:szCs w:val="20"/>
    </w:rPr>
  </w:style>
  <w:style w:type="table" w:customStyle="1" w:styleId="TableGrid1">
    <w:name w:val="Table Grid1"/>
    <w:basedOn w:val="TableNormal"/>
    <w:next w:val="TableGrid"/>
    <w:rsid w:val="00C22F2B"/>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mailStyle451">
    <w:name w:val="EmailStyle451"/>
    <w:basedOn w:val="DefaultParagraphFont"/>
    <w:semiHidden/>
    <w:rsid w:val="00C22F2B"/>
    <w:rPr>
      <w:rFonts w:ascii="Arial" w:hAnsi="Arial" w:cs="Arial" w:hint="default"/>
      <w:color w:val="000080"/>
      <w:sz w:val="20"/>
      <w:szCs w:val="20"/>
    </w:rPr>
  </w:style>
  <w:style w:type="numbering" w:customStyle="1" w:styleId="1111111">
    <w:name w:val="1 / 1.1 / 1.1.11"/>
    <w:basedOn w:val="NoList"/>
    <w:next w:val="111111"/>
    <w:uiPriority w:val="99"/>
    <w:rsid w:val="00C22F2B"/>
  </w:style>
  <w:style w:type="character" w:customStyle="1" w:styleId="EmailStyle871">
    <w:name w:val="EmailStyle871"/>
    <w:basedOn w:val="DefaultParagraphFont"/>
    <w:semiHidden/>
    <w:rsid w:val="00C22F2B"/>
    <w:rPr>
      <w:rFonts w:ascii="Arial" w:hAnsi="Arial" w:cs="Arial"/>
      <w:b w:val="0"/>
      <w:bCs w:val="0"/>
      <w:i w:val="0"/>
      <w:iCs w:val="0"/>
      <w:strike w:val="0"/>
      <w:color w:val="000080"/>
      <w:sz w:val="20"/>
      <w:szCs w:val="20"/>
      <w:u w:val="none"/>
    </w:rPr>
  </w:style>
  <w:style w:type="character" w:customStyle="1" w:styleId="EmailStyle911">
    <w:name w:val="EmailStyle911"/>
    <w:basedOn w:val="DefaultParagraphFont"/>
    <w:semiHidden/>
    <w:rsid w:val="00C22F2B"/>
    <w:rPr>
      <w:rFonts w:ascii="Arial" w:hAnsi="Arial" w:cs="Arial"/>
      <w:color w:val="000080"/>
      <w:sz w:val="20"/>
      <w:szCs w:val="20"/>
      <w:u w:val="none"/>
    </w:rPr>
  </w:style>
  <w:style w:type="character" w:customStyle="1" w:styleId="EmailStyle941">
    <w:name w:val="EmailStyle941"/>
    <w:basedOn w:val="DefaultParagraphFont"/>
    <w:semiHidden/>
    <w:rsid w:val="00C22F2B"/>
    <w:rPr>
      <w:rFonts w:ascii="Arial" w:hAnsi="Arial" w:cs="Arial"/>
      <w:b w:val="0"/>
      <w:bCs w:val="0"/>
      <w:i w:val="0"/>
      <w:iCs w:val="0"/>
      <w:strike w:val="0"/>
      <w:color w:val="000080"/>
      <w:sz w:val="20"/>
      <w:szCs w:val="20"/>
      <w:u w:val="none"/>
    </w:rPr>
  </w:style>
  <w:style w:type="character" w:customStyle="1" w:styleId="EmailStyle951">
    <w:name w:val="EmailStyle951"/>
    <w:basedOn w:val="DefaultParagraphFont"/>
    <w:uiPriority w:val="99"/>
    <w:semiHidden/>
    <w:rsid w:val="00C22F2B"/>
    <w:rPr>
      <w:rFonts w:ascii="Arial" w:hAnsi="Arial" w:cs="Arial"/>
      <w:color w:val="000080"/>
      <w:sz w:val="20"/>
      <w:szCs w:val="20"/>
      <w:u w:val="none"/>
    </w:rPr>
  </w:style>
  <w:style w:type="character" w:customStyle="1" w:styleId="EmailStyle104">
    <w:name w:val="EmailStyle104"/>
    <w:basedOn w:val="DefaultParagraphFont"/>
    <w:uiPriority w:val="99"/>
    <w:semiHidden/>
    <w:rsid w:val="00C22F2B"/>
    <w:rPr>
      <w:rFonts w:ascii="Arial" w:hAnsi="Arial" w:cs="Arial"/>
      <w:color w:val="auto"/>
      <w:sz w:val="20"/>
      <w:szCs w:val="20"/>
    </w:rPr>
  </w:style>
  <w:style w:type="character" w:customStyle="1" w:styleId="EmailStyle105">
    <w:name w:val="EmailStyle105"/>
    <w:basedOn w:val="DefaultParagraphFont"/>
    <w:semiHidden/>
    <w:rsid w:val="00C22F2B"/>
    <w:rPr>
      <w:rFonts w:ascii="Arial" w:hAnsi="Arial" w:cs="Arial" w:hint="default"/>
      <w:color w:val="000080"/>
      <w:sz w:val="20"/>
      <w:szCs w:val="20"/>
    </w:rPr>
  </w:style>
  <w:style w:type="character" w:customStyle="1" w:styleId="EmailStyle106">
    <w:name w:val="EmailStyle106"/>
    <w:basedOn w:val="DefaultParagraphFont"/>
    <w:uiPriority w:val="99"/>
    <w:semiHidden/>
    <w:rsid w:val="00C22F2B"/>
    <w:rPr>
      <w:rFonts w:ascii="Arial" w:hAnsi="Arial" w:cs="Arial"/>
      <w:b w:val="0"/>
      <w:bCs w:val="0"/>
      <w:i w:val="0"/>
      <w:iCs w:val="0"/>
      <w:strike w:val="0"/>
      <w:color w:val="000080"/>
      <w:sz w:val="20"/>
      <w:szCs w:val="20"/>
      <w:u w:val="none"/>
    </w:rPr>
  </w:style>
  <w:style w:type="character" w:customStyle="1" w:styleId="EmailStyle1071">
    <w:name w:val="EmailStyle1071"/>
    <w:basedOn w:val="DefaultParagraphFont"/>
    <w:uiPriority w:val="99"/>
    <w:semiHidden/>
    <w:rsid w:val="00C22F2B"/>
    <w:rPr>
      <w:rFonts w:ascii="Arial" w:hAnsi="Arial" w:cs="Arial"/>
      <w:color w:val="000080"/>
      <w:sz w:val="20"/>
      <w:szCs w:val="20"/>
      <w:u w:val="none"/>
    </w:rPr>
  </w:style>
  <w:style w:type="character" w:customStyle="1" w:styleId="EmailStyle1081">
    <w:name w:val="EmailStyle1081"/>
    <w:basedOn w:val="DefaultParagraphFont"/>
    <w:semiHidden/>
    <w:rsid w:val="00C22F2B"/>
    <w:rPr>
      <w:rFonts w:ascii="Arial" w:hAnsi="Arial" w:cs="Arial"/>
      <w:b w:val="0"/>
      <w:bCs w:val="0"/>
      <w:i w:val="0"/>
      <w:iCs w:val="0"/>
      <w:strike w:val="0"/>
      <w:color w:val="000080"/>
      <w:sz w:val="20"/>
      <w:szCs w:val="20"/>
      <w:u w:val="none"/>
    </w:rPr>
  </w:style>
  <w:style w:type="character" w:customStyle="1" w:styleId="EmailStyle109">
    <w:name w:val="EmailStyle109"/>
    <w:basedOn w:val="DefaultParagraphFont"/>
    <w:semiHidden/>
    <w:rsid w:val="00C22F2B"/>
    <w:rPr>
      <w:rFonts w:ascii="Arial" w:hAnsi="Arial" w:cs="Arial"/>
      <w:color w:val="000080"/>
      <w:sz w:val="20"/>
      <w:szCs w:val="20"/>
      <w:u w:val="none"/>
    </w:rPr>
  </w:style>
  <w:style w:type="character" w:customStyle="1" w:styleId="EmailStyle111">
    <w:name w:val="EmailStyle111"/>
    <w:basedOn w:val="DefaultParagraphFont"/>
    <w:uiPriority w:val="99"/>
    <w:semiHidden/>
    <w:rsid w:val="00C22F2B"/>
    <w:rPr>
      <w:rFonts w:ascii="Arial" w:hAnsi="Arial" w:cs="Arial"/>
      <w:color w:val="auto"/>
      <w:sz w:val="20"/>
      <w:szCs w:val="20"/>
    </w:rPr>
  </w:style>
  <w:style w:type="character" w:customStyle="1" w:styleId="EmailStyle112">
    <w:name w:val="EmailStyle112"/>
    <w:basedOn w:val="DefaultParagraphFont"/>
    <w:semiHidden/>
    <w:rsid w:val="00C22F2B"/>
    <w:rPr>
      <w:rFonts w:ascii="Arial" w:hAnsi="Arial" w:cs="Arial" w:hint="default"/>
      <w:color w:val="000080"/>
      <w:sz w:val="20"/>
      <w:szCs w:val="20"/>
    </w:rPr>
  </w:style>
  <w:style w:type="character" w:customStyle="1" w:styleId="EmailStyle1131">
    <w:name w:val="EmailStyle1131"/>
    <w:basedOn w:val="DefaultParagraphFont"/>
    <w:semiHidden/>
    <w:rsid w:val="00C22F2B"/>
    <w:rPr>
      <w:rFonts w:ascii="Arial" w:hAnsi="Arial" w:cs="Arial"/>
      <w:b w:val="0"/>
      <w:bCs w:val="0"/>
      <w:i w:val="0"/>
      <w:iCs w:val="0"/>
      <w:strike w:val="0"/>
      <w:color w:val="000080"/>
      <w:sz w:val="20"/>
      <w:szCs w:val="20"/>
      <w:u w:val="none"/>
    </w:rPr>
  </w:style>
  <w:style w:type="character" w:customStyle="1" w:styleId="EmailStyle1141">
    <w:name w:val="EmailStyle1141"/>
    <w:basedOn w:val="DefaultParagraphFont"/>
    <w:uiPriority w:val="99"/>
    <w:semiHidden/>
    <w:rsid w:val="00C22F2B"/>
    <w:rPr>
      <w:rFonts w:ascii="Arial" w:hAnsi="Arial" w:cs="Arial"/>
      <w:color w:val="000080"/>
      <w:sz w:val="20"/>
      <w:szCs w:val="20"/>
      <w:u w:val="none"/>
    </w:rPr>
  </w:style>
  <w:style w:type="character" w:customStyle="1" w:styleId="EmailStyle1151">
    <w:name w:val="EmailStyle1151"/>
    <w:basedOn w:val="DefaultParagraphFont"/>
    <w:semiHidden/>
    <w:rsid w:val="00C22F2B"/>
    <w:rPr>
      <w:rFonts w:ascii="Arial" w:hAnsi="Arial" w:cs="Arial"/>
      <w:b w:val="0"/>
      <w:bCs w:val="0"/>
      <w:i w:val="0"/>
      <w:iCs w:val="0"/>
      <w:strike w:val="0"/>
      <w:color w:val="000080"/>
      <w:sz w:val="20"/>
      <w:szCs w:val="20"/>
      <w:u w:val="none"/>
    </w:rPr>
  </w:style>
  <w:style w:type="character" w:customStyle="1" w:styleId="EmailStyle1201">
    <w:name w:val="EmailStyle1201"/>
    <w:basedOn w:val="DefaultParagraphFont"/>
    <w:semiHidden/>
    <w:rsid w:val="00C22F2B"/>
    <w:rPr>
      <w:rFonts w:ascii="Arial" w:hAnsi="Arial" w:cs="Arial"/>
      <w:b w:val="0"/>
      <w:bCs w:val="0"/>
      <w:i w:val="0"/>
      <w:iCs w:val="0"/>
      <w:strike w:val="0"/>
      <w:color w:val="000080"/>
      <w:sz w:val="20"/>
      <w:szCs w:val="20"/>
      <w:u w:val="none"/>
    </w:rPr>
  </w:style>
  <w:style w:type="character" w:customStyle="1" w:styleId="EmailStyle1221">
    <w:name w:val="EmailStyle1221"/>
    <w:basedOn w:val="DefaultParagraphFont"/>
    <w:semiHidden/>
    <w:rsid w:val="00C22F2B"/>
    <w:rPr>
      <w:rFonts w:ascii="Arial" w:hAnsi="Arial" w:cs="Arial"/>
      <w:color w:val="auto"/>
      <w:sz w:val="20"/>
      <w:szCs w:val="20"/>
    </w:rPr>
  </w:style>
  <w:style w:type="character" w:customStyle="1" w:styleId="EmailStyle1231">
    <w:name w:val="EmailStyle1231"/>
    <w:basedOn w:val="DefaultParagraphFont"/>
    <w:uiPriority w:val="99"/>
    <w:semiHidden/>
    <w:rsid w:val="00C22F2B"/>
    <w:rPr>
      <w:rFonts w:ascii="Arial" w:hAnsi="Arial" w:cs="Arial" w:hint="default"/>
      <w:color w:val="000080"/>
      <w:sz w:val="20"/>
      <w:szCs w:val="20"/>
    </w:rPr>
  </w:style>
  <w:style w:type="character" w:customStyle="1" w:styleId="EmailStyle1241">
    <w:name w:val="EmailStyle1241"/>
    <w:basedOn w:val="DefaultParagraphFont"/>
    <w:semiHidden/>
    <w:rsid w:val="00C22F2B"/>
    <w:rPr>
      <w:rFonts w:ascii="Arial" w:hAnsi="Arial" w:cs="Arial"/>
      <w:color w:val="000080"/>
      <w:sz w:val="20"/>
      <w:szCs w:val="20"/>
      <w:u w:val="none"/>
    </w:rPr>
  </w:style>
  <w:style w:type="character" w:customStyle="1" w:styleId="EmailStyle1251">
    <w:name w:val="EmailStyle1251"/>
    <w:basedOn w:val="DefaultParagraphFont"/>
    <w:semiHidden/>
    <w:rsid w:val="00C22F2B"/>
    <w:rPr>
      <w:rFonts w:ascii="Arial" w:hAnsi="Arial" w:cs="Arial"/>
      <w:b w:val="0"/>
      <w:bCs w:val="0"/>
      <w:i w:val="0"/>
      <w:iCs w:val="0"/>
      <w:strike w:val="0"/>
      <w:color w:val="000080"/>
      <w:sz w:val="20"/>
      <w:szCs w:val="20"/>
      <w:u w:val="none"/>
    </w:rPr>
  </w:style>
  <w:style w:type="character" w:customStyle="1" w:styleId="EmailStyle1261">
    <w:name w:val="EmailStyle1261"/>
    <w:basedOn w:val="DefaultParagraphFont"/>
    <w:semiHidden/>
    <w:rsid w:val="00C22F2B"/>
    <w:rPr>
      <w:rFonts w:ascii="Arial" w:hAnsi="Arial" w:cs="Arial"/>
      <w:color w:val="000080"/>
      <w:sz w:val="20"/>
      <w:szCs w:val="20"/>
      <w:u w:val="none"/>
    </w:rPr>
  </w:style>
  <w:style w:type="character" w:customStyle="1" w:styleId="EmailStyle1271">
    <w:name w:val="EmailStyle1271"/>
    <w:basedOn w:val="DefaultParagraphFont"/>
    <w:uiPriority w:val="99"/>
    <w:semiHidden/>
    <w:rsid w:val="00C22F2B"/>
    <w:rPr>
      <w:rFonts w:ascii="Arial" w:hAnsi="Arial" w:cs="Arial"/>
      <w:color w:val="auto"/>
      <w:sz w:val="20"/>
      <w:szCs w:val="20"/>
    </w:rPr>
  </w:style>
  <w:style w:type="character" w:customStyle="1" w:styleId="EmailStyle1281">
    <w:name w:val="EmailStyle1281"/>
    <w:basedOn w:val="DefaultParagraphFont"/>
    <w:uiPriority w:val="99"/>
    <w:semiHidden/>
    <w:rsid w:val="00C22F2B"/>
    <w:rPr>
      <w:rFonts w:ascii="Arial" w:hAnsi="Arial" w:cs="Arial" w:hint="default"/>
      <w:color w:val="000080"/>
      <w:sz w:val="20"/>
      <w:szCs w:val="20"/>
    </w:rPr>
  </w:style>
  <w:style w:type="character" w:customStyle="1" w:styleId="EmailStyle1291">
    <w:name w:val="EmailStyle1291"/>
    <w:basedOn w:val="DefaultParagraphFont"/>
    <w:uiPriority w:val="99"/>
    <w:semiHidden/>
    <w:rsid w:val="00C22F2B"/>
    <w:rPr>
      <w:rFonts w:ascii="Arial" w:hAnsi="Arial" w:cs="Arial"/>
      <w:b w:val="0"/>
      <w:bCs w:val="0"/>
      <w:i w:val="0"/>
      <w:iCs w:val="0"/>
      <w:strike w:val="0"/>
      <w:color w:val="000080"/>
      <w:sz w:val="20"/>
      <w:szCs w:val="20"/>
      <w:u w:val="none"/>
    </w:rPr>
  </w:style>
  <w:style w:type="character" w:customStyle="1" w:styleId="EmailStyle1301">
    <w:name w:val="EmailStyle1301"/>
    <w:basedOn w:val="DefaultParagraphFont"/>
    <w:semiHidden/>
    <w:rsid w:val="00C22F2B"/>
    <w:rPr>
      <w:rFonts w:ascii="Arial" w:hAnsi="Arial" w:cs="Arial"/>
      <w:color w:val="000080"/>
      <w:sz w:val="20"/>
      <w:szCs w:val="20"/>
      <w:u w:val="none"/>
    </w:rPr>
  </w:style>
  <w:style w:type="character" w:customStyle="1" w:styleId="EmailStyle1311">
    <w:name w:val="EmailStyle1311"/>
    <w:basedOn w:val="DefaultParagraphFont"/>
    <w:semiHidden/>
    <w:rsid w:val="00C22F2B"/>
    <w:rPr>
      <w:rFonts w:ascii="Arial" w:hAnsi="Arial" w:cs="Arial"/>
      <w:b w:val="0"/>
      <w:bCs w:val="0"/>
      <w:i w:val="0"/>
      <w:iCs w:val="0"/>
      <w:strike w:val="0"/>
      <w:color w:val="000080"/>
      <w:sz w:val="20"/>
      <w:szCs w:val="20"/>
      <w:u w:val="none"/>
    </w:rPr>
  </w:style>
  <w:style w:type="character" w:customStyle="1" w:styleId="EmailStyle1321">
    <w:name w:val="EmailStyle1321"/>
    <w:basedOn w:val="DefaultParagraphFont"/>
    <w:semiHidden/>
    <w:rsid w:val="00C22F2B"/>
    <w:rPr>
      <w:rFonts w:ascii="Arial" w:hAnsi="Arial" w:cs="Arial"/>
      <w:color w:val="000080"/>
      <w:sz w:val="20"/>
      <w:szCs w:val="20"/>
      <w:u w:val="none"/>
    </w:rPr>
  </w:style>
  <w:style w:type="character" w:customStyle="1" w:styleId="EmailStyle1331">
    <w:name w:val="EmailStyle1331"/>
    <w:basedOn w:val="DefaultParagraphFont"/>
    <w:uiPriority w:val="99"/>
    <w:semiHidden/>
    <w:rsid w:val="00C22F2B"/>
    <w:rPr>
      <w:rFonts w:ascii="Arial" w:hAnsi="Arial" w:cs="Arial"/>
      <w:color w:val="auto"/>
      <w:sz w:val="20"/>
      <w:szCs w:val="20"/>
    </w:rPr>
  </w:style>
  <w:style w:type="character" w:customStyle="1" w:styleId="EmailStyle1341">
    <w:name w:val="EmailStyle1341"/>
    <w:basedOn w:val="DefaultParagraphFont"/>
    <w:semiHidden/>
    <w:rsid w:val="00C22F2B"/>
    <w:rPr>
      <w:rFonts w:ascii="Arial" w:hAnsi="Arial" w:cs="Arial" w:hint="default"/>
      <w:color w:val="000080"/>
      <w:sz w:val="20"/>
      <w:szCs w:val="20"/>
    </w:rPr>
  </w:style>
  <w:style w:type="character" w:customStyle="1" w:styleId="EmailStyle1351">
    <w:name w:val="EmailStyle1351"/>
    <w:basedOn w:val="DefaultParagraphFont"/>
    <w:semiHidden/>
    <w:rsid w:val="00C22F2B"/>
    <w:rPr>
      <w:rFonts w:ascii="Arial" w:hAnsi="Arial" w:cs="Arial"/>
      <w:b w:val="0"/>
      <w:bCs w:val="0"/>
      <w:i w:val="0"/>
      <w:iCs w:val="0"/>
      <w:strike w:val="0"/>
      <w:color w:val="000080"/>
      <w:sz w:val="20"/>
      <w:szCs w:val="20"/>
      <w:u w:val="none"/>
    </w:rPr>
  </w:style>
  <w:style w:type="character" w:customStyle="1" w:styleId="EmailStyle1361">
    <w:name w:val="EmailStyle1361"/>
    <w:basedOn w:val="DefaultParagraphFont"/>
    <w:uiPriority w:val="99"/>
    <w:semiHidden/>
    <w:rsid w:val="00C22F2B"/>
    <w:rPr>
      <w:rFonts w:ascii="Arial" w:hAnsi="Arial" w:cs="Arial"/>
      <w:color w:val="000080"/>
      <w:sz w:val="20"/>
      <w:szCs w:val="20"/>
      <w:u w:val="none"/>
    </w:rPr>
  </w:style>
  <w:style w:type="character" w:customStyle="1" w:styleId="EmailStyle1371">
    <w:name w:val="EmailStyle1371"/>
    <w:basedOn w:val="DefaultParagraphFont"/>
    <w:semiHidden/>
    <w:rsid w:val="00C22F2B"/>
    <w:rPr>
      <w:rFonts w:ascii="Arial" w:hAnsi="Arial" w:cs="Arial"/>
      <w:b w:val="0"/>
      <w:bCs w:val="0"/>
      <w:i w:val="0"/>
      <w:iCs w:val="0"/>
      <w:strike w:val="0"/>
      <w:color w:val="000080"/>
      <w:sz w:val="20"/>
      <w:szCs w:val="20"/>
      <w:u w:val="none"/>
    </w:rPr>
  </w:style>
  <w:style w:type="character" w:customStyle="1" w:styleId="EmailStyle1381">
    <w:name w:val="EmailStyle1381"/>
    <w:basedOn w:val="DefaultParagraphFont"/>
    <w:semiHidden/>
    <w:rsid w:val="00C22F2B"/>
    <w:rPr>
      <w:rFonts w:ascii="Arial" w:hAnsi="Arial" w:cs="Arial"/>
      <w:b w:val="0"/>
      <w:bCs w:val="0"/>
      <w:i w:val="0"/>
      <w:iCs w:val="0"/>
      <w:strike w:val="0"/>
      <w:color w:val="000080"/>
      <w:sz w:val="20"/>
      <w:szCs w:val="20"/>
      <w:u w:val="none"/>
    </w:rPr>
  </w:style>
  <w:style w:type="character" w:customStyle="1" w:styleId="EmailStyle1631">
    <w:name w:val="EmailStyle1631"/>
    <w:basedOn w:val="DefaultParagraphFont"/>
    <w:semiHidden/>
    <w:rsid w:val="00C22F2B"/>
    <w:rPr>
      <w:rFonts w:ascii="Arial" w:hAnsi="Arial" w:cs="Arial"/>
      <w:color w:val="auto"/>
      <w:sz w:val="20"/>
      <w:szCs w:val="20"/>
    </w:rPr>
  </w:style>
  <w:style w:type="character" w:customStyle="1" w:styleId="EmailStyle1641">
    <w:name w:val="EmailStyle1641"/>
    <w:basedOn w:val="DefaultParagraphFont"/>
    <w:semiHidden/>
    <w:rsid w:val="00C22F2B"/>
    <w:rPr>
      <w:rFonts w:ascii="Arial" w:hAnsi="Arial" w:cs="Arial" w:hint="default"/>
      <w:color w:val="000080"/>
      <w:sz w:val="20"/>
      <w:szCs w:val="20"/>
    </w:rPr>
  </w:style>
  <w:style w:type="character" w:customStyle="1" w:styleId="EmailStyle1651">
    <w:name w:val="EmailStyle1651"/>
    <w:basedOn w:val="DefaultParagraphFont"/>
    <w:uiPriority w:val="99"/>
    <w:semiHidden/>
    <w:rsid w:val="00C22F2B"/>
    <w:rPr>
      <w:rFonts w:ascii="Arial" w:hAnsi="Arial" w:cs="Arial"/>
      <w:b w:val="0"/>
      <w:bCs w:val="0"/>
      <w:i w:val="0"/>
      <w:iCs w:val="0"/>
      <w:strike w:val="0"/>
      <w:color w:val="000080"/>
      <w:sz w:val="20"/>
      <w:szCs w:val="20"/>
      <w:u w:val="none"/>
    </w:rPr>
  </w:style>
  <w:style w:type="character" w:customStyle="1" w:styleId="EmailStyle1661">
    <w:name w:val="EmailStyle1661"/>
    <w:basedOn w:val="DefaultParagraphFont"/>
    <w:uiPriority w:val="99"/>
    <w:semiHidden/>
    <w:rsid w:val="00C22F2B"/>
    <w:rPr>
      <w:rFonts w:ascii="Arial" w:hAnsi="Arial" w:cs="Arial"/>
      <w:color w:val="000080"/>
      <w:sz w:val="20"/>
      <w:szCs w:val="20"/>
      <w:u w:val="none"/>
    </w:rPr>
  </w:style>
  <w:style w:type="character" w:customStyle="1" w:styleId="EmailStyle1671">
    <w:name w:val="EmailStyle1671"/>
    <w:basedOn w:val="DefaultParagraphFont"/>
    <w:uiPriority w:val="99"/>
    <w:semiHidden/>
    <w:rsid w:val="00C22F2B"/>
    <w:rPr>
      <w:rFonts w:ascii="Arial" w:hAnsi="Arial" w:cs="Arial"/>
      <w:b w:val="0"/>
      <w:bCs w:val="0"/>
      <w:i w:val="0"/>
      <w:iCs w:val="0"/>
      <w:strike w:val="0"/>
      <w:color w:val="000080"/>
      <w:sz w:val="20"/>
      <w:szCs w:val="20"/>
      <w:u w:val="none"/>
    </w:rPr>
  </w:style>
  <w:style w:type="character" w:customStyle="1" w:styleId="EmailStyle1681">
    <w:name w:val="EmailStyle1681"/>
    <w:basedOn w:val="DefaultParagraphFont"/>
    <w:semiHidden/>
    <w:rsid w:val="00C22F2B"/>
    <w:rPr>
      <w:rFonts w:ascii="Arial" w:hAnsi="Arial" w:cs="Arial"/>
      <w:color w:val="000080"/>
      <w:sz w:val="20"/>
      <w:szCs w:val="20"/>
      <w:u w:val="none"/>
    </w:rPr>
  </w:style>
  <w:style w:type="character" w:customStyle="1" w:styleId="EmailStyle1691">
    <w:name w:val="EmailStyle1691"/>
    <w:basedOn w:val="DefaultParagraphFont"/>
    <w:semiHidden/>
    <w:rsid w:val="00C22F2B"/>
    <w:rPr>
      <w:rFonts w:ascii="Arial" w:hAnsi="Arial" w:cs="Arial"/>
      <w:color w:val="auto"/>
      <w:sz w:val="20"/>
      <w:szCs w:val="20"/>
    </w:rPr>
  </w:style>
  <w:style w:type="character" w:customStyle="1" w:styleId="EmailStyle1701">
    <w:name w:val="EmailStyle1701"/>
    <w:basedOn w:val="DefaultParagraphFont"/>
    <w:semiHidden/>
    <w:rsid w:val="00C22F2B"/>
    <w:rPr>
      <w:rFonts w:ascii="Arial" w:hAnsi="Arial" w:cs="Arial" w:hint="default"/>
      <w:color w:val="000080"/>
      <w:sz w:val="20"/>
      <w:szCs w:val="20"/>
    </w:rPr>
  </w:style>
  <w:style w:type="character" w:customStyle="1" w:styleId="EmailStyle1711">
    <w:name w:val="EmailStyle1711"/>
    <w:basedOn w:val="DefaultParagraphFont"/>
    <w:uiPriority w:val="99"/>
    <w:semiHidden/>
    <w:rsid w:val="00C22F2B"/>
    <w:rPr>
      <w:rFonts w:ascii="Arial" w:hAnsi="Arial" w:cs="Arial"/>
      <w:b w:val="0"/>
      <w:bCs w:val="0"/>
      <w:i w:val="0"/>
      <w:iCs w:val="0"/>
      <w:strike w:val="0"/>
      <w:color w:val="000080"/>
      <w:sz w:val="20"/>
      <w:szCs w:val="20"/>
      <w:u w:val="none"/>
    </w:rPr>
  </w:style>
  <w:style w:type="character" w:customStyle="1" w:styleId="EmailStyle1721">
    <w:name w:val="EmailStyle1721"/>
    <w:basedOn w:val="DefaultParagraphFont"/>
    <w:semiHidden/>
    <w:rsid w:val="00C22F2B"/>
    <w:rPr>
      <w:rFonts w:ascii="Arial" w:hAnsi="Arial" w:cs="Arial"/>
      <w:color w:val="000080"/>
      <w:sz w:val="20"/>
      <w:szCs w:val="20"/>
      <w:u w:val="none"/>
    </w:rPr>
  </w:style>
  <w:style w:type="character" w:customStyle="1" w:styleId="EmailStyle1731">
    <w:name w:val="EmailStyle1731"/>
    <w:basedOn w:val="DefaultParagraphFont"/>
    <w:semiHidden/>
    <w:rsid w:val="00C22F2B"/>
    <w:rPr>
      <w:rFonts w:ascii="Arial" w:hAnsi="Arial" w:cs="Arial"/>
      <w:b w:val="0"/>
      <w:bCs w:val="0"/>
      <w:i w:val="0"/>
      <w:iCs w:val="0"/>
      <w:strike w:val="0"/>
      <w:color w:val="000080"/>
      <w:sz w:val="20"/>
      <w:szCs w:val="20"/>
      <w:u w:val="none"/>
    </w:rPr>
  </w:style>
  <w:style w:type="character" w:customStyle="1" w:styleId="EmailStyle1741">
    <w:name w:val="EmailStyle1741"/>
    <w:basedOn w:val="DefaultParagraphFont"/>
    <w:semiHidden/>
    <w:rsid w:val="00C22F2B"/>
    <w:rPr>
      <w:rFonts w:ascii="Arial" w:hAnsi="Arial" w:cs="Arial"/>
      <w:b w:val="0"/>
      <w:bCs w:val="0"/>
      <w:i w:val="0"/>
      <w:iCs w:val="0"/>
      <w:strike w:val="0"/>
      <w:color w:val="000080"/>
      <w:sz w:val="20"/>
      <w:szCs w:val="20"/>
      <w:u w:val="none"/>
    </w:rPr>
  </w:style>
  <w:style w:type="table" w:customStyle="1" w:styleId="LightList-Accent111">
    <w:name w:val="Light List - Accent 111"/>
    <w:basedOn w:val="TableNormal"/>
    <w:uiPriority w:val="61"/>
    <w:rsid w:val="00C22F2B"/>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customStyle="1" w:styleId="EmailStyle881">
    <w:name w:val="EmailStyle881"/>
    <w:basedOn w:val="DefaultParagraphFont"/>
    <w:uiPriority w:val="99"/>
    <w:semiHidden/>
    <w:rsid w:val="00C22F2B"/>
    <w:rPr>
      <w:rFonts w:ascii="Arial" w:hAnsi="Arial" w:cs="Arial"/>
      <w:color w:val="000080"/>
      <w:sz w:val="20"/>
      <w:szCs w:val="20"/>
      <w:u w:val="none"/>
    </w:rPr>
  </w:style>
  <w:style w:type="numbering" w:customStyle="1" w:styleId="NoList2">
    <w:name w:val="No List2"/>
    <w:next w:val="NoList"/>
    <w:uiPriority w:val="99"/>
    <w:semiHidden/>
    <w:unhideWhenUsed/>
    <w:rsid w:val="00C22F2B"/>
  </w:style>
  <w:style w:type="character" w:customStyle="1" w:styleId="EmailStyle36">
    <w:name w:val="EmailStyle36"/>
    <w:basedOn w:val="DefaultParagraphFont"/>
    <w:semiHidden/>
    <w:rsid w:val="00C22F2B"/>
    <w:rPr>
      <w:rFonts w:ascii="Arial" w:hAnsi="Arial" w:cs="Arial"/>
      <w:color w:val="auto"/>
      <w:sz w:val="20"/>
      <w:szCs w:val="20"/>
    </w:rPr>
  </w:style>
  <w:style w:type="table" w:customStyle="1" w:styleId="TableGrid2">
    <w:name w:val="Table Grid2"/>
    <w:basedOn w:val="TableNormal"/>
    <w:next w:val="TableGrid"/>
    <w:uiPriority w:val="59"/>
    <w:rsid w:val="00C22F2B"/>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mailStyle45">
    <w:name w:val="EmailStyle45"/>
    <w:basedOn w:val="DefaultParagraphFont"/>
    <w:semiHidden/>
    <w:rsid w:val="00C22F2B"/>
    <w:rPr>
      <w:rFonts w:ascii="Arial" w:hAnsi="Arial" w:cs="Arial" w:hint="default"/>
      <w:color w:val="000080"/>
      <w:sz w:val="20"/>
      <w:szCs w:val="20"/>
    </w:rPr>
  </w:style>
  <w:style w:type="numbering" w:customStyle="1" w:styleId="1111112">
    <w:name w:val="1 / 1.1 / 1.1.12"/>
    <w:basedOn w:val="NoList"/>
    <w:next w:val="111111"/>
    <w:uiPriority w:val="99"/>
    <w:rsid w:val="00C22F2B"/>
  </w:style>
  <w:style w:type="character" w:customStyle="1" w:styleId="EmailStyle87">
    <w:name w:val="EmailStyle87"/>
    <w:basedOn w:val="DefaultParagraphFont"/>
    <w:semiHidden/>
    <w:rsid w:val="00C22F2B"/>
    <w:rPr>
      <w:rFonts w:ascii="Arial" w:hAnsi="Arial" w:cs="Arial"/>
      <w:b w:val="0"/>
      <w:bCs w:val="0"/>
      <w:i w:val="0"/>
      <w:iCs w:val="0"/>
      <w:strike w:val="0"/>
      <w:color w:val="000080"/>
      <w:sz w:val="20"/>
      <w:szCs w:val="20"/>
      <w:u w:val="none"/>
    </w:rPr>
  </w:style>
  <w:style w:type="character" w:customStyle="1" w:styleId="EmailStyle94">
    <w:name w:val="EmailStyle94"/>
    <w:basedOn w:val="DefaultParagraphFont"/>
    <w:semiHidden/>
    <w:rsid w:val="00C22F2B"/>
    <w:rPr>
      <w:rFonts w:ascii="Arial" w:hAnsi="Arial" w:cs="Arial"/>
      <w:b w:val="0"/>
      <w:bCs w:val="0"/>
      <w:i w:val="0"/>
      <w:iCs w:val="0"/>
      <w:strike w:val="0"/>
      <w:color w:val="000080"/>
      <w:sz w:val="20"/>
      <w:szCs w:val="20"/>
      <w:u w:val="none"/>
    </w:rPr>
  </w:style>
  <w:style w:type="character" w:customStyle="1" w:styleId="EmailStyle95">
    <w:name w:val="EmailStyle95"/>
    <w:basedOn w:val="DefaultParagraphFont"/>
    <w:uiPriority w:val="99"/>
    <w:semiHidden/>
    <w:rsid w:val="00C22F2B"/>
    <w:rPr>
      <w:rFonts w:ascii="Arial" w:hAnsi="Arial" w:cs="Arial"/>
      <w:color w:val="000080"/>
      <w:sz w:val="20"/>
      <w:szCs w:val="20"/>
      <w:u w:val="none"/>
    </w:rPr>
  </w:style>
  <w:style w:type="character" w:customStyle="1" w:styleId="EmailStyle107">
    <w:name w:val="EmailStyle107"/>
    <w:basedOn w:val="DefaultParagraphFont"/>
    <w:uiPriority w:val="99"/>
    <w:semiHidden/>
    <w:rsid w:val="00C22F2B"/>
    <w:rPr>
      <w:rFonts w:ascii="Arial" w:hAnsi="Arial" w:cs="Arial"/>
      <w:color w:val="000080"/>
      <w:sz w:val="20"/>
      <w:szCs w:val="20"/>
      <w:u w:val="none"/>
    </w:rPr>
  </w:style>
  <w:style w:type="character" w:customStyle="1" w:styleId="EmailStyle113">
    <w:name w:val="EmailStyle113"/>
    <w:basedOn w:val="DefaultParagraphFont"/>
    <w:semiHidden/>
    <w:rsid w:val="00C22F2B"/>
    <w:rPr>
      <w:rFonts w:ascii="Arial" w:hAnsi="Arial" w:cs="Arial"/>
      <w:b w:val="0"/>
      <w:bCs w:val="0"/>
      <w:i w:val="0"/>
      <w:iCs w:val="0"/>
      <w:strike w:val="0"/>
      <w:color w:val="000080"/>
      <w:sz w:val="20"/>
      <w:szCs w:val="20"/>
      <w:u w:val="none"/>
    </w:rPr>
  </w:style>
  <w:style w:type="character" w:customStyle="1" w:styleId="EmailStyle114">
    <w:name w:val="EmailStyle114"/>
    <w:basedOn w:val="DefaultParagraphFont"/>
    <w:uiPriority w:val="99"/>
    <w:semiHidden/>
    <w:rsid w:val="00C22F2B"/>
    <w:rPr>
      <w:rFonts w:ascii="Arial" w:hAnsi="Arial" w:cs="Arial"/>
      <w:color w:val="000080"/>
      <w:sz w:val="20"/>
      <w:szCs w:val="20"/>
      <w:u w:val="none"/>
    </w:rPr>
  </w:style>
  <w:style w:type="character" w:customStyle="1" w:styleId="EmailStyle115">
    <w:name w:val="EmailStyle115"/>
    <w:basedOn w:val="DefaultParagraphFont"/>
    <w:semiHidden/>
    <w:rsid w:val="00C22F2B"/>
    <w:rPr>
      <w:rFonts w:ascii="Arial" w:hAnsi="Arial" w:cs="Arial"/>
      <w:b w:val="0"/>
      <w:bCs w:val="0"/>
      <w:i w:val="0"/>
      <w:iCs w:val="0"/>
      <w:strike w:val="0"/>
      <w:color w:val="000080"/>
      <w:sz w:val="20"/>
      <w:szCs w:val="20"/>
      <w:u w:val="none"/>
    </w:rPr>
  </w:style>
  <w:style w:type="character" w:customStyle="1" w:styleId="EmailStyle136">
    <w:name w:val="EmailStyle136"/>
    <w:basedOn w:val="DefaultParagraphFont"/>
    <w:uiPriority w:val="99"/>
    <w:semiHidden/>
    <w:rsid w:val="00C22F2B"/>
    <w:rPr>
      <w:rFonts w:ascii="Arial" w:hAnsi="Arial" w:cs="Arial"/>
      <w:color w:val="000080"/>
      <w:sz w:val="20"/>
      <w:szCs w:val="20"/>
      <w:u w:val="none"/>
    </w:rPr>
  </w:style>
  <w:style w:type="character" w:customStyle="1" w:styleId="EmailStyle137">
    <w:name w:val="EmailStyle137"/>
    <w:basedOn w:val="DefaultParagraphFont"/>
    <w:semiHidden/>
    <w:rsid w:val="00C22F2B"/>
    <w:rPr>
      <w:rFonts w:ascii="Arial" w:hAnsi="Arial" w:cs="Arial"/>
      <w:b w:val="0"/>
      <w:bCs w:val="0"/>
      <w:i w:val="0"/>
      <w:iCs w:val="0"/>
      <w:strike w:val="0"/>
      <w:color w:val="000080"/>
      <w:sz w:val="20"/>
      <w:szCs w:val="20"/>
      <w:u w:val="none"/>
    </w:rPr>
  </w:style>
  <w:style w:type="character" w:customStyle="1" w:styleId="EmailStyle138">
    <w:name w:val="EmailStyle138"/>
    <w:basedOn w:val="DefaultParagraphFont"/>
    <w:semiHidden/>
    <w:rsid w:val="00C22F2B"/>
    <w:rPr>
      <w:rFonts w:ascii="Arial" w:hAnsi="Arial" w:cs="Arial"/>
      <w:b w:val="0"/>
      <w:bCs w:val="0"/>
      <w:i w:val="0"/>
      <w:iCs w:val="0"/>
      <w:strike w:val="0"/>
      <w:color w:val="000080"/>
      <w:sz w:val="20"/>
      <w:szCs w:val="20"/>
      <w:u w:val="none"/>
    </w:rPr>
  </w:style>
  <w:style w:type="character" w:customStyle="1" w:styleId="EmailStyle174">
    <w:name w:val="EmailStyle174"/>
    <w:basedOn w:val="DefaultParagraphFont"/>
    <w:semiHidden/>
    <w:rsid w:val="00C22F2B"/>
    <w:rPr>
      <w:rFonts w:ascii="Arial" w:hAnsi="Arial" w:cs="Arial"/>
      <w:b w:val="0"/>
      <w:bCs w:val="0"/>
      <w:i w:val="0"/>
      <w:iCs w:val="0"/>
      <w:strike w:val="0"/>
      <w:color w:val="000080"/>
      <w:sz w:val="20"/>
      <w:szCs w:val="20"/>
      <w:u w:val="none"/>
    </w:rPr>
  </w:style>
  <w:style w:type="table" w:customStyle="1" w:styleId="LightList-Accent112">
    <w:name w:val="Light List - Accent 112"/>
    <w:basedOn w:val="TableNormal"/>
    <w:uiPriority w:val="61"/>
    <w:rsid w:val="00C22F2B"/>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Tabletext">
    <w:name w:val="Table text"/>
    <w:basedOn w:val="NoSpacing"/>
    <w:link w:val="TabletextChar"/>
    <w:qFormat/>
    <w:rsid w:val="008638CA"/>
    <w:pPr>
      <w:spacing w:before="60" w:after="60"/>
      <w:jc w:val="left"/>
    </w:pPr>
    <w:rPr>
      <w:rFonts w:eastAsia="Calibri"/>
      <w:b w:val="0"/>
      <w:sz w:val="18"/>
      <w:szCs w:val="22"/>
      <w:lang w:val="en-US"/>
    </w:rPr>
  </w:style>
  <w:style w:type="character" w:customStyle="1" w:styleId="TabletextChar">
    <w:name w:val="Table text Char"/>
    <w:basedOn w:val="DefaultParagraphFont"/>
    <w:link w:val="Tabletext"/>
    <w:rsid w:val="008638CA"/>
    <w:rPr>
      <w:rFonts w:ascii="Arial" w:eastAsia="Calibri" w:hAnsi="Arial" w:cs="Times New Roman"/>
      <w:sz w:val="18"/>
      <w:lang w:val="en-US"/>
    </w:rPr>
  </w:style>
  <w:style w:type="paragraph" w:styleId="NoSpacing">
    <w:name w:val="No Spacing"/>
    <w:aliases w:val="Table headings"/>
    <w:uiPriority w:val="1"/>
    <w:qFormat/>
    <w:rsid w:val="000C4D17"/>
    <w:pPr>
      <w:spacing w:before="120" w:after="120"/>
      <w:jc w:val="center"/>
    </w:pPr>
    <w:rPr>
      <w:rFonts w:ascii="Arial" w:eastAsia="Times New Roman" w:hAnsi="Arial" w:cs="Times New Roman"/>
      <w:b/>
      <w:sz w:val="20"/>
      <w:szCs w:val="20"/>
    </w:rPr>
  </w:style>
  <w:style w:type="table" w:customStyle="1" w:styleId="TableGrid3">
    <w:name w:val="Table Grid3"/>
    <w:basedOn w:val="TableNormal"/>
    <w:next w:val="TableGrid"/>
    <w:uiPriority w:val="59"/>
    <w:rsid w:val="00C22F2B"/>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C22F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
    <w:name w:val="No List3"/>
    <w:next w:val="NoList"/>
    <w:uiPriority w:val="99"/>
    <w:semiHidden/>
    <w:unhideWhenUsed/>
    <w:rsid w:val="00C22F2B"/>
  </w:style>
  <w:style w:type="table" w:customStyle="1" w:styleId="TableGrid5">
    <w:name w:val="Table Grid5"/>
    <w:basedOn w:val="TableNormal"/>
    <w:next w:val="TableGrid"/>
    <w:uiPriority w:val="59"/>
    <w:rsid w:val="00C22F2B"/>
    <w:pPr>
      <w:spacing w:after="0" w:line="240" w:lineRule="auto"/>
    </w:pPr>
    <w:rPr>
      <w:rFonts w:ascii="Calibri" w:eastAsia="Calibri" w:hAnsi="Calibri" w:cs="Times New Roman"/>
      <w:sz w:val="20"/>
      <w:szCs w:val="20"/>
      <w:lang w:val="en-US" w:eastAsia="en-Z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EmailStyle231">
    <w:name w:val="EmailStyle231"/>
    <w:basedOn w:val="DefaultParagraphFont"/>
    <w:semiHidden/>
    <w:rsid w:val="00C22F2B"/>
    <w:rPr>
      <w:rFonts w:ascii="Arial" w:hAnsi="Arial" w:cs="Arial"/>
      <w:color w:val="auto"/>
      <w:sz w:val="20"/>
      <w:szCs w:val="20"/>
    </w:rPr>
  </w:style>
  <w:style w:type="character" w:customStyle="1" w:styleId="EmailStyle301">
    <w:name w:val="EmailStyle301"/>
    <w:basedOn w:val="DefaultParagraphFont"/>
    <w:semiHidden/>
    <w:rsid w:val="00C22F2B"/>
    <w:rPr>
      <w:rFonts w:ascii="Arial" w:hAnsi="Arial" w:cs="Arial" w:hint="default"/>
      <w:color w:val="000080"/>
      <w:sz w:val="20"/>
      <w:szCs w:val="20"/>
    </w:rPr>
  </w:style>
  <w:style w:type="character" w:customStyle="1" w:styleId="EmailStyle821">
    <w:name w:val="EmailStyle821"/>
    <w:basedOn w:val="DefaultParagraphFont"/>
    <w:semiHidden/>
    <w:rsid w:val="00C22F2B"/>
    <w:rPr>
      <w:rFonts w:ascii="Arial" w:hAnsi="Arial" w:cs="Arial"/>
      <w:b w:val="0"/>
      <w:bCs w:val="0"/>
      <w:i w:val="0"/>
      <w:iCs w:val="0"/>
      <w:strike w:val="0"/>
      <w:color w:val="000080"/>
      <w:sz w:val="20"/>
      <w:szCs w:val="20"/>
      <w:u w:val="none"/>
    </w:rPr>
  </w:style>
  <w:style w:type="character" w:customStyle="1" w:styleId="EmailStyle92">
    <w:name w:val="EmailStyle92"/>
    <w:basedOn w:val="DefaultParagraphFont"/>
    <w:uiPriority w:val="99"/>
    <w:semiHidden/>
    <w:rsid w:val="00C22F2B"/>
    <w:rPr>
      <w:rFonts w:ascii="Arial" w:hAnsi="Arial" w:cs="Arial"/>
      <w:color w:val="000080"/>
      <w:sz w:val="20"/>
      <w:szCs w:val="20"/>
      <w:u w:val="none"/>
    </w:rPr>
  </w:style>
  <w:style w:type="character" w:customStyle="1" w:styleId="EmailStyle1011">
    <w:name w:val="EmailStyle1011"/>
    <w:basedOn w:val="DefaultParagraphFont"/>
    <w:semiHidden/>
    <w:rsid w:val="00C22F2B"/>
    <w:rPr>
      <w:rFonts w:ascii="Arial" w:hAnsi="Arial" w:cs="Arial"/>
      <w:color w:val="auto"/>
      <w:sz w:val="20"/>
      <w:szCs w:val="20"/>
    </w:rPr>
  </w:style>
  <w:style w:type="character" w:customStyle="1" w:styleId="EmailStyle102">
    <w:name w:val="EmailStyle102"/>
    <w:basedOn w:val="DefaultParagraphFont"/>
    <w:semiHidden/>
    <w:rsid w:val="00C22F2B"/>
    <w:rPr>
      <w:rFonts w:ascii="Arial" w:hAnsi="Arial" w:cs="Arial" w:hint="default"/>
      <w:color w:val="000080"/>
      <w:sz w:val="20"/>
      <w:szCs w:val="20"/>
    </w:rPr>
  </w:style>
  <w:style w:type="character" w:customStyle="1" w:styleId="EmailStyle103">
    <w:name w:val="EmailStyle103"/>
    <w:basedOn w:val="DefaultParagraphFont"/>
    <w:semiHidden/>
    <w:rsid w:val="00C22F2B"/>
    <w:rPr>
      <w:rFonts w:ascii="Arial" w:hAnsi="Arial" w:cs="Arial"/>
      <w:b w:val="0"/>
      <w:bCs w:val="0"/>
      <w:i w:val="0"/>
      <w:iCs w:val="0"/>
      <w:strike w:val="0"/>
      <w:color w:val="000080"/>
      <w:sz w:val="20"/>
      <w:szCs w:val="20"/>
      <w:u w:val="none"/>
    </w:rPr>
  </w:style>
  <w:style w:type="character" w:customStyle="1" w:styleId="EmailStyle110">
    <w:name w:val="EmailStyle110"/>
    <w:basedOn w:val="DefaultParagraphFont"/>
    <w:semiHidden/>
    <w:rsid w:val="00C22F2B"/>
    <w:rPr>
      <w:rFonts w:ascii="Arial" w:hAnsi="Arial" w:cs="Arial"/>
      <w:b w:val="0"/>
      <w:bCs w:val="0"/>
      <w:i w:val="0"/>
      <w:iCs w:val="0"/>
      <w:strike w:val="0"/>
      <w:color w:val="000080"/>
      <w:sz w:val="20"/>
      <w:szCs w:val="20"/>
      <w:u w:val="none"/>
    </w:rPr>
  </w:style>
  <w:style w:type="character" w:customStyle="1" w:styleId="EmailStyle1171">
    <w:name w:val="EmailStyle1171"/>
    <w:basedOn w:val="DefaultParagraphFont"/>
    <w:semiHidden/>
    <w:rsid w:val="00C22F2B"/>
    <w:rPr>
      <w:rFonts w:ascii="Arial" w:hAnsi="Arial" w:cs="Arial"/>
      <w:b w:val="0"/>
      <w:bCs w:val="0"/>
      <w:i w:val="0"/>
      <w:iCs w:val="0"/>
      <w:strike w:val="0"/>
      <w:color w:val="000080"/>
      <w:sz w:val="20"/>
      <w:szCs w:val="20"/>
      <w:u w:val="none"/>
    </w:rPr>
  </w:style>
  <w:style w:type="character" w:customStyle="1" w:styleId="EmailStyle1191">
    <w:name w:val="EmailStyle1191"/>
    <w:basedOn w:val="DefaultParagraphFont"/>
    <w:semiHidden/>
    <w:rsid w:val="00C22F2B"/>
    <w:rPr>
      <w:rFonts w:ascii="Arial" w:hAnsi="Arial" w:cs="Arial"/>
      <w:color w:val="auto"/>
      <w:sz w:val="20"/>
      <w:szCs w:val="20"/>
    </w:rPr>
  </w:style>
  <w:style w:type="character" w:customStyle="1" w:styleId="EmailStyle1211">
    <w:name w:val="EmailStyle1211"/>
    <w:basedOn w:val="DefaultParagraphFont"/>
    <w:uiPriority w:val="99"/>
    <w:semiHidden/>
    <w:rsid w:val="00C22F2B"/>
    <w:rPr>
      <w:rFonts w:ascii="Arial" w:hAnsi="Arial" w:cs="Arial"/>
      <w:color w:val="000080"/>
      <w:sz w:val="20"/>
      <w:szCs w:val="20"/>
      <w:u w:val="none"/>
    </w:rPr>
  </w:style>
  <w:style w:type="character" w:customStyle="1" w:styleId="EmailStyle1621">
    <w:name w:val="EmailStyle1621"/>
    <w:basedOn w:val="DefaultParagraphFont"/>
    <w:semiHidden/>
    <w:rsid w:val="00C22F2B"/>
    <w:rPr>
      <w:rFonts w:ascii="Arial" w:hAnsi="Arial" w:cs="Arial"/>
      <w:color w:val="auto"/>
      <w:sz w:val="20"/>
      <w:szCs w:val="20"/>
    </w:rPr>
  </w:style>
  <w:style w:type="numbering" w:customStyle="1" w:styleId="NoList4">
    <w:name w:val="No List4"/>
    <w:next w:val="NoList"/>
    <w:uiPriority w:val="99"/>
    <w:semiHidden/>
    <w:unhideWhenUsed/>
    <w:rsid w:val="00C22F2B"/>
  </w:style>
  <w:style w:type="table" w:customStyle="1" w:styleId="TableGrid6">
    <w:name w:val="Table Grid6"/>
    <w:basedOn w:val="TableNormal"/>
    <w:next w:val="TableGrid"/>
    <w:uiPriority w:val="59"/>
    <w:rsid w:val="00C22F2B"/>
    <w:pPr>
      <w:spacing w:after="0" w:line="240" w:lineRule="auto"/>
    </w:pPr>
    <w:rPr>
      <w:rFonts w:ascii="Calibri" w:eastAsia="Calibri" w:hAnsi="Calibri" w:cs="Times New Roman"/>
      <w:sz w:val="20"/>
      <w:szCs w:val="20"/>
      <w:lang w:val="en-US" w:eastAsia="en-Z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lue4">
    <w:name w:val="blue4"/>
    <w:basedOn w:val="DefaultParagraphFont"/>
    <w:rsid w:val="00C22F2B"/>
    <w:rPr>
      <w:b/>
      <w:bCs/>
      <w:color w:val="5999B8"/>
    </w:rPr>
  </w:style>
  <w:style w:type="numbering" w:customStyle="1" w:styleId="NoList5">
    <w:name w:val="No List5"/>
    <w:next w:val="NoList"/>
    <w:uiPriority w:val="99"/>
    <w:semiHidden/>
    <w:unhideWhenUsed/>
    <w:rsid w:val="00C22F2B"/>
  </w:style>
  <w:style w:type="table" w:customStyle="1" w:styleId="TableGrid7">
    <w:name w:val="Table Grid7"/>
    <w:basedOn w:val="TableNormal"/>
    <w:next w:val="TableGrid"/>
    <w:uiPriority w:val="59"/>
    <w:rsid w:val="00C22F2B"/>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C22F2B"/>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80">
    <w:name w:val="Table Grid 8"/>
    <w:basedOn w:val="TableNormal"/>
    <w:rsid w:val="00C22F2B"/>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character" w:styleId="Strong">
    <w:name w:val="Strong"/>
    <w:uiPriority w:val="22"/>
    <w:qFormat/>
    <w:rsid w:val="00253FDE"/>
    <w:rPr>
      <w:rFonts w:ascii="Arial" w:eastAsia="Times New Roman" w:hAnsi="Arial" w:cs="Arial"/>
      <w:b/>
      <w:bCs/>
      <w:iCs/>
      <w:color w:val="003B79"/>
      <w:sz w:val="28"/>
      <w:szCs w:val="28"/>
    </w:rPr>
  </w:style>
  <w:style w:type="table" w:customStyle="1" w:styleId="TableGrid9">
    <w:name w:val="Table Grid9"/>
    <w:basedOn w:val="TableNormal"/>
    <w:next w:val="TableGrid"/>
    <w:uiPriority w:val="59"/>
    <w:rsid w:val="00C22F2B"/>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C22F2B"/>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C22F2B"/>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59"/>
    <w:rsid w:val="00C22F2B"/>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7Char">
    <w:name w:val="Heading 7 Char"/>
    <w:aliases w:val="Finding Heading Char"/>
    <w:basedOn w:val="DefaultParagraphFont"/>
    <w:link w:val="Heading7"/>
    <w:uiPriority w:val="9"/>
    <w:rsid w:val="002D6CC1"/>
    <w:rPr>
      <w:rFonts w:ascii="Arial" w:eastAsia="Calibri" w:hAnsi="Arial" w:cs="Arial"/>
      <w:b/>
    </w:rPr>
  </w:style>
  <w:style w:type="table" w:customStyle="1" w:styleId="TableGrid13">
    <w:name w:val="Table Grid13"/>
    <w:basedOn w:val="TableNormal"/>
    <w:next w:val="TableGrid"/>
    <w:uiPriority w:val="59"/>
    <w:rsid w:val="00C22F2B"/>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umbernormal">
    <w:name w:val="Number normal"/>
    <w:basedOn w:val="Normal"/>
    <w:link w:val="NumbernormalChar"/>
    <w:qFormat/>
    <w:rsid w:val="00480597"/>
    <w:pPr>
      <w:shd w:val="clear" w:color="auto" w:fill="FFFFFF"/>
      <w:spacing w:before="120"/>
    </w:pPr>
    <w:rPr>
      <w:rFonts w:eastAsia="Calibri" w:cs="Arial"/>
    </w:rPr>
  </w:style>
  <w:style w:type="character" w:customStyle="1" w:styleId="NumbernormalChar">
    <w:name w:val="Number normal Char"/>
    <w:basedOn w:val="DefaultParagraphFont"/>
    <w:link w:val="Numbernormal"/>
    <w:rsid w:val="00480597"/>
    <w:rPr>
      <w:rFonts w:ascii="Arial" w:eastAsia="Calibri" w:hAnsi="Arial" w:cs="Arial"/>
      <w:shd w:val="clear" w:color="auto" w:fill="FFFFFF"/>
    </w:rPr>
  </w:style>
  <w:style w:type="paragraph" w:styleId="BodyTextIndent2">
    <w:name w:val="Body Text Indent 2"/>
    <w:basedOn w:val="Normal"/>
    <w:link w:val="BodyTextIndent2Char"/>
    <w:uiPriority w:val="99"/>
    <w:rsid w:val="00C22F2B"/>
    <w:pPr>
      <w:spacing w:line="480" w:lineRule="auto"/>
      <w:ind w:left="283"/>
    </w:pPr>
    <w:rPr>
      <w:rFonts w:ascii="Times New Roman" w:eastAsia="Times New Roman" w:hAnsi="Times New Roman" w:cs="Times New Roman"/>
      <w:sz w:val="20"/>
      <w:szCs w:val="20"/>
    </w:rPr>
  </w:style>
  <w:style w:type="character" w:customStyle="1" w:styleId="BodyTextIndent2Char">
    <w:name w:val="Body Text Indent 2 Char"/>
    <w:basedOn w:val="DefaultParagraphFont"/>
    <w:link w:val="BodyTextIndent2"/>
    <w:uiPriority w:val="99"/>
    <w:rsid w:val="00C22F2B"/>
    <w:rPr>
      <w:rFonts w:ascii="Times New Roman" w:eastAsia="Times New Roman" w:hAnsi="Times New Roman" w:cs="Times New Roman"/>
      <w:sz w:val="20"/>
      <w:szCs w:val="20"/>
    </w:rPr>
  </w:style>
  <w:style w:type="table" w:customStyle="1" w:styleId="TableGrid1111">
    <w:name w:val="Table Grid1111"/>
    <w:basedOn w:val="TableNormal"/>
    <w:next w:val="TableGrid"/>
    <w:uiPriority w:val="59"/>
    <w:rsid w:val="00C22F2B"/>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91">
    <w:name w:val="Heading 91"/>
    <w:basedOn w:val="Normal"/>
    <w:next w:val="Normal"/>
    <w:uiPriority w:val="9"/>
    <w:semiHidden/>
    <w:unhideWhenUsed/>
    <w:qFormat/>
    <w:rsid w:val="00C22F2B"/>
    <w:pPr>
      <w:keepNext/>
      <w:keepLines/>
      <w:spacing w:before="200" w:after="0" w:line="240" w:lineRule="auto"/>
      <w:outlineLvl w:val="8"/>
    </w:pPr>
    <w:rPr>
      <w:rFonts w:ascii="Cambria" w:eastAsia="Times New Roman" w:hAnsi="Cambria" w:cs="Times New Roman"/>
      <w:i/>
      <w:iCs/>
      <w:color w:val="404040"/>
      <w:sz w:val="20"/>
      <w:szCs w:val="20"/>
    </w:rPr>
  </w:style>
  <w:style w:type="numbering" w:customStyle="1" w:styleId="NoList6">
    <w:name w:val="No List6"/>
    <w:next w:val="NoList"/>
    <w:uiPriority w:val="99"/>
    <w:semiHidden/>
    <w:unhideWhenUsed/>
    <w:rsid w:val="00C22F2B"/>
  </w:style>
  <w:style w:type="numbering" w:customStyle="1" w:styleId="NoList111">
    <w:name w:val="No List111"/>
    <w:next w:val="NoList"/>
    <w:uiPriority w:val="99"/>
    <w:semiHidden/>
    <w:unhideWhenUsed/>
    <w:rsid w:val="00C22F2B"/>
  </w:style>
  <w:style w:type="table" w:customStyle="1" w:styleId="TableGrid14">
    <w:name w:val="Table Grid14"/>
    <w:basedOn w:val="TableNormal"/>
    <w:next w:val="TableGrid"/>
    <w:uiPriority w:val="59"/>
    <w:rsid w:val="00C22F2B"/>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3">
    <w:name w:val="1 / 1.1 / 1.1.13"/>
    <w:basedOn w:val="NoList"/>
    <w:next w:val="111111"/>
    <w:uiPriority w:val="99"/>
    <w:rsid w:val="00C22F2B"/>
  </w:style>
  <w:style w:type="table" w:customStyle="1" w:styleId="LightList-Accent113">
    <w:name w:val="Light List - Accent 113"/>
    <w:basedOn w:val="TableNormal"/>
    <w:uiPriority w:val="61"/>
    <w:rsid w:val="00C22F2B"/>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numbering" w:customStyle="1" w:styleId="NoList1111">
    <w:name w:val="No List1111"/>
    <w:next w:val="NoList"/>
    <w:uiPriority w:val="99"/>
    <w:semiHidden/>
    <w:unhideWhenUsed/>
    <w:rsid w:val="00C22F2B"/>
  </w:style>
  <w:style w:type="table" w:customStyle="1" w:styleId="TableGrid15">
    <w:name w:val="Table Grid15"/>
    <w:basedOn w:val="TableNormal"/>
    <w:next w:val="TableGrid"/>
    <w:uiPriority w:val="59"/>
    <w:rsid w:val="00C22F2B"/>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11">
    <w:name w:val="1 / 1.1 / 1.1.111"/>
    <w:basedOn w:val="NoList"/>
    <w:next w:val="111111"/>
    <w:uiPriority w:val="99"/>
    <w:rsid w:val="00C22F2B"/>
  </w:style>
  <w:style w:type="table" w:customStyle="1" w:styleId="LightList-Accent1111">
    <w:name w:val="Light List - Accent 1111"/>
    <w:basedOn w:val="TableNormal"/>
    <w:uiPriority w:val="61"/>
    <w:rsid w:val="00C22F2B"/>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numbering" w:customStyle="1" w:styleId="NoList21">
    <w:name w:val="No List21"/>
    <w:next w:val="NoList"/>
    <w:uiPriority w:val="99"/>
    <w:semiHidden/>
    <w:unhideWhenUsed/>
    <w:rsid w:val="00C22F2B"/>
  </w:style>
  <w:style w:type="table" w:customStyle="1" w:styleId="TableGrid21">
    <w:name w:val="Table Grid21"/>
    <w:basedOn w:val="TableNormal"/>
    <w:next w:val="TableGrid"/>
    <w:uiPriority w:val="59"/>
    <w:rsid w:val="00C22F2B"/>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21">
    <w:name w:val="1 / 1.1 / 1.1.121"/>
    <w:basedOn w:val="NoList"/>
    <w:next w:val="111111"/>
    <w:uiPriority w:val="99"/>
    <w:rsid w:val="00C22F2B"/>
  </w:style>
  <w:style w:type="table" w:customStyle="1" w:styleId="LightList-Accent1121">
    <w:name w:val="Light List - Accent 1121"/>
    <w:basedOn w:val="TableNormal"/>
    <w:uiPriority w:val="61"/>
    <w:rsid w:val="00C22F2B"/>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TableGrid31">
    <w:name w:val="Table Grid31"/>
    <w:basedOn w:val="TableNormal"/>
    <w:next w:val="TableGrid"/>
    <w:uiPriority w:val="59"/>
    <w:rsid w:val="00C22F2B"/>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
    <w:name w:val="Table Grid41"/>
    <w:basedOn w:val="TableNormal"/>
    <w:next w:val="TableGrid"/>
    <w:uiPriority w:val="59"/>
    <w:rsid w:val="00C22F2B"/>
    <w:pPr>
      <w:spacing w:after="0" w:line="240" w:lineRule="auto"/>
    </w:pPr>
    <w:rPr>
      <w:rFonts w:ascii="Calibri" w:eastAsia="Calibri" w:hAnsi="Calibri"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1">
    <w:name w:val="No List31"/>
    <w:next w:val="NoList"/>
    <w:uiPriority w:val="99"/>
    <w:semiHidden/>
    <w:unhideWhenUsed/>
    <w:rsid w:val="00C22F2B"/>
  </w:style>
  <w:style w:type="table" w:customStyle="1" w:styleId="TableGrid51">
    <w:name w:val="Table Grid51"/>
    <w:basedOn w:val="TableNormal"/>
    <w:next w:val="TableGrid"/>
    <w:uiPriority w:val="59"/>
    <w:rsid w:val="00C22F2B"/>
    <w:pPr>
      <w:spacing w:after="0" w:line="240" w:lineRule="auto"/>
    </w:pPr>
    <w:rPr>
      <w:rFonts w:ascii="Calibri" w:eastAsia="Calibri" w:hAnsi="Calibri" w:cs="Times New Roman"/>
      <w:sz w:val="20"/>
      <w:szCs w:val="20"/>
      <w:lang w:val="en-US" w:eastAsia="en-Z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41">
    <w:name w:val="No List41"/>
    <w:next w:val="NoList"/>
    <w:uiPriority w:val="99"/>
    <w:semiHidden/>
    <w:unhideWhenUsed/>
    <w:rsid w:val="00C22F2B"/>
  </w:style>
  <w:style w:type="table" w:customStyle="1" w:styleId="TableGrid61">
    <w:name w:val="Table Grid61"/>
    <w:basedOn w:val="TableNormal"/>
    <w:next w:val="TableGrid"/>
    <w:uiPriority w:val="59"/>
    <w:rsid w:val="00C22F2B"/>
    <w:pPr>
      <w:spacing w:after="0" w:line="240" w:lineRule="auto"/>
    </w:pPr>
    <w:rPr>
      <w:rFonts w:ascii="Calibri" w:eastAsia="Calibri" w:hAnsi="Calibri" w:cs="Times New Roman"/>
      <w:sz w:val="20"/>
      <w:szCs w:val="20"/>
      <w:lang w:val="en-US" w:eastAsia="en-Z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51">
    <w:name w:val="No List51"/>
    <w:next w:val="NoList"/>
    <w:uiPriority w:val="99"/>
    <w:semiHidden/>
    <w:unhideWhenUsed/>
    <w:rsid w:val="00C22F2B"/>
  </w:style>
  <w:style w:type="table" w:customStyle="1" w:styleId="TableGrid71">
    <w:name w:val="Table Grid71"/>
    <w:basedOn w:val="TableNormal"/>
    <w:next w:val="TableGrid"/>
    <w:uiPriority w:val="59"/>
    <w:rsid w:val="00C22F2B"/>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
    <w:name w:val="Table Grid81"/>
    <w:basedOn w:val="TableNormal"/>
    <w:next w:val="TableGrid"/>
    <w:uiPriority w:val="59"/>
    <w:rsid w:val="00C22F2B"/>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0">
    <w:name w:val="Table Grid 81"/>
    <w:basedOn w:val="TableNormal"/>
    <w:next w:val="TableGrid80"/>
    <w:rsid w:val="00C22F2B"/>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TableGrid91">
    <w:name w:val="Table Grid91"/>
    <w:basedOn w:val="TableNormal"/>
    <w:next w:val="TableGrid"/>
    <w:uiPriority w:val="59"/>
    <w:rsid w:val="00C22F2B"/>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1">
    <w:name w:val="Table Grid101"/>
    <w:basedOn w:val="TableNormal"/>
    <w:next w:val="TableGrid"/>
    <w:uiPriority w:val="59"/>
    <w:rsid w:val="00C22F2B"/>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
    <w:name w:val="Table Grid111"/>
    <w:basedOn w:val="TableNormal"/>
    <w:next w:val="TableGrid"/>
    <w:uiPriority w:val="59"/>
    <w:rsid w:val="00C22F2B"/>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2">
    <w:name w:val="Table Grid 82"/>
    <w:basedOn w:val="TableNormal"/>
    <w:next w:val="TableGrid80"/>
    <w:rsid w:val="00C22F2B"/>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TableGrid83">
    <w:name w:val="Table Grid 83"/>
    <w:basedOn w:val="TableNormal"/>
    <w:next w:val="TableGrid80"/>
    <w:rsid w:val="00C22F2B"/>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TableGrid121">
    <w:name w:val="Table Grid121"/>
    <w:basedOn w:val="TableNormal"/>
    <w:next w:val="TableGrid"/>
    <w:uiPriority w:val="59"/>
    <w:rsid w:val="00C22F2B"/>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
    <w:name w:val="Table Grid131"/>
    <w:basedOn w:val="TableNormal"/>
    <w:next w:val="TableGrid"/>
    <w:uiPriority w:val="59"/>
    <w:rsid w:val="00C22F2B"/>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
    <w:name w:val="Table Grid11111"/>
    <w:basedOn w:val="TableNormal"/>
    <w:next w:val="TableGrid"/>
    <w:uiPriority w:val="59"/>
    <w:rsid w:val="00C22F2B"/>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59"/>
    <w:rsid w:val="00C22F2B"/>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ptionChar">
    <w:name w:val="Caption Char"/>
    <w:basedOn w:val="DefaultParagraphFont"/>
    <w:link w:val="Caption"/>
    <w:uiPriority w:val="35"/>
    <w:semiHidden/>
    <w:rsid w:val="00C22F2B"/>
    <w:rPr>
      <w:rFonts w:ascii="Times New Roman" w:eastAsia="Times New Roman" w:hAnsi="Times New Roman" w:cs="Times New Roman"/>
      <w:b/>
      <w:bCs/>
      <w:sz w:val="20"/>
      <w:szCs w:val="20"/>
    </w:rPr>
  </w:style>
  <w:style w:type="paragraph" w:styleId="BlockText">
    <w:name w:val="Block Text"/>
    <w:basedOn w:val="Normal"/>
    <w:uiPriority w:val="99"/>
    <w:unhideWhenUsed/>
    <w:rsid w:val="00C22F2B"/>
    <w:pPr>
      <w:spacing w:after="0" w:line="240" w:lineRule="auto"/>
      <w:ind w:left="-108" w:right="-108"/>
    </w:pPr>
    <w:rPr>
      <w:rFonts w:eastAsia="Times New Roman" w:cs="Arial"/>
      <w:b/>
      <w:sz w:val="20"/>
      <w:lang w:eastAsia="en-ZA"/>
    </w:rPr>
  </w:style>
  <w:style w:type="paragraph" w:styleId="BodyTextIndent3">
    <w:name w:val="Body Text Indent 3"/>
    <w:basedOn w:val="Normal"/>
    <w:link w:val="BodyTextIndent3Char"/>
    <w:uiPriority w:val="99"/>
    <w:unhideWhenUsed/>
    <w:rsid w:val="00C22F2B"/>
    <w:pPr>
      <w:spacing w:after="0" w:line="240" w:lineRule="auto"/>
      <w:ind w:left="900"/>
    </w:pPr>
    <w:rPr>
      <w:rFonts w:eastAsia="Times New Roman" w:cs="Arial"/>
    </w:rPr>
  </w:style>
  <w:style w:type="character" w:customStyle="1" w:styleId="BodyTextIndent3Char">
    <w:name w:val="Body Text Indent 3 Char"/>
    <w:basedOn w:val="DefaultParagraphFont"/>
    <w:link w:val="BodyTextIndent3"/>
    <w:uiPriority w:val="99"/>
    <w:rsid w:val="00C22F2B"/>
    <w:rPr>
      <w:rFonts w:ascii="Arial" w:eastAsia="Times New Roman" w:hAnsi="Arial" w:cs="Arial"/>
    </w:rPr>
  </w:style>
  <w:style w:type="character" w:customStyle="1" w:styleId="Heading9Char1">
    <w:name w:val="Heading 9 Char1"/>
    <w:basedOn w:val="DefaultParagraphFont"/>
    <w:semiHidden/>
    <w:rsid w:val="00C22F2B"/>
    <w:rPr>
      <w:rFonts w:ascii="Cambria" w:eastAsia="Times New Roman" w:hAnsi="Cambria" w:cs="Times New Roman"/>
      <w:i/>
      <w:iCs/>
      <w:color w:val="404040"/>
      <w:lang w:eastAsia="en-US"/>
    </w:rPr>
  </w:style>
  <w:style w:type="numbering" w:customStyle="1" w:styleId="NoList7">
    <w:name w:val="No List7"/>
    <w:next w:val="NoList"/>
    <w:uiPriority w:val="99"/>
    <w:semiHidden/>
    <w:unhideWhenUsed/>
    <w:rsid w:val="00C22F2B"/>
  </w:style>
  <w:style w:type="paragraph" w:customStyle="1" w:styleId="NumberedARs">
    <w:name w:val="Numbered ARs"/>
    <w:link w:val="NumberedARsChar"/>
    <w:uiPriority w:val="4"/>
    <w:qFormat/>
    <w:rsid w:val="00C22F2B"/>
    <w:pPr>
      <w:numPr>
        <w:numId w:val="11"/>
      </w:numPr>
      <w:spacing w:after="240" w:line="240" w:lineRule="auto"/>
    </w:pPr>
    <w:rPr>
      <w:rFonts w:ascii="Arial" w:eastAsia="Calibri" w:hAnsi="Arial" w:cs="Times New Roman"/>
      <w:szCs w:val="20"/>
      <w:lang w:eastAsia="ja-JP"/>
    </w:rPr>
  </w:style>
  <w:style w:type="character" w:customStyle="1" w:styleId="NumberedARsChar">
    <w:name w:val="Numbered ARs Char"/>
    <w:basedOn w:val="DefaultParagraphFont"/>
    <w:link w:val="NumberedARs"/>
    <w:uiPriority w:val="4"/>
    <w:rsid w:val="00C22F2B"/>
    <w:rPr>
      <w:rFonts w:ascii="Arial" w:eastAsia="Calibri" w:hAnsi="Arial" w:cs="Times New Roman"/>
      <w:szCs w:val="20"/>
      <w:lang w:eastAsia="ja-JP"/>
    </w:rPr>
  </w:style>
  <w:style w:type="character" w:customStyle="1" w:styleId="Heading7Char1">
    <w:name w:val="Heading 7 Char1"/>
    <w:basedOn w:val="DefaultParagraphFont"/>
    <w:uiPriority w:val="9"/>
    <w:semiHidden/>
    <w:rsid w:val="00C22F2B"/>
    <w:rPr>
      <w:rFonts w:asciiTheme="majorHAnsi" w:eastAsiaTheme="majorEastAsia" w:hAnsiTheme="majorHAnsi" w:cstheme="majorBidi"/>
      <w:i/>
      <w:iCs/>
      <w:color w:val="404040" w:themeColor="text1" w:themeTint="BF"/>
    </w:rPr>
  </w:style>
  <w:style w:type="table" w:customStyle="1" w:styleId="TableGrid171">
    <w:name w:val="Table Grid171"/>
    <w:basedOn w:val="TableNormal"/>
    <w:next w:val="TableGrid"/>
    <w:uiPriority w:val="59"/>
    <w:rsid w:val="00F110DC"/>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ymbolbullet">
    <w:name w:val="Symbol bullet"/>
    <w:basedOn w:val="Default"/>
    <w:link w:val="SymbolbulletChar"/>
    <w:qFormat/>
    <w:rsid w:val="006B1D3E"/>
    <w:pPr>
      <w:numPr>
        <w:numId w:val="13"/>
      </w:numPr>
      <w:spacing w:before="120" w:after="240" w:line="276" w:lineRule="auto"/>
    </w:pPr>
    <w:rPr>
      <w:rFonts w:ascii="Arial" w:eastAsiaTheme="minorHAnsi" w:hAnsi="Arial" w:cs="Arial"/>
      <w:b/>
      <w:color w:val="auto"/>
      <w:sz w:val="22"/>
      <w:szCs w:val="22"/>
      <w:lang w:val="en-ZA"/>
    </w:rPr>
  </w:style>
  <w:style w:type="character" w:customStyle="1" w:styleId="SymbolbulletChar">
    <w:name w:val="Symbol bullet Char"/>
    <w:basedOn w:val="DefaultParagraphFont"/>
    <w:link w:val="Symbolbullet"/>
    <w:rsid w:val="006B1D3E"/>
    <w:rPr>
      <w:rFonts w:ascii="Arial" w:hAnsi="Arial" w:cs="Arial"/>
      <w:b/>
    </w:rPr>
  </w:style>
  <w:style w:type="paragraph" w:customStyle="1" w:styleId="Footer1">
    <w:name w:val="Footer1"/>
    <w:basedOn w:val="FootnoteText"/>
    <w:uiPriority w:val="4"/>
    <w:qFormat/>
    <w:rsid w:val="00536F59"/>
    <w:pPr>
      <w:numPr>
        <w:numId w:val="14"/>
      </w:numPr>
      <w:spacing w:before="120" w:after="120"/>
      <w:ind w:left="284" w:hanging="284"/>
    </w:pPr>
    <w:rPr>
      <w:rFonts w:ascii="Arial" w:eastAsiaTheme="minorHAnsi" w:hAnsi="Arial" w:cs="Arial"/>
      <w:sz w:val="18"/>
      <w:szCs w:val="18"/>
    </w:rPr>
  </w:style>
  <w:style w:type="character" w:customStyle="1" w:styleId="DefaultChar">
    <w:name w:val="Default Char"/>
    <w:basedOn w:val="DefaultParagraphFont"/>
    <w:link w:val="Default"/>
    <w:uiPriority w:val="99"/>
    <w:rsid w:val="00536F59"/>
    <w:rPr>
      <w:rFonts w:ascii="Times New Roman" w:eastAsia="Times New Roman" w:hAnsi="Times New Roman" w:cs="Times New Roman"/>
      <w:color w:val="000000"/>
      <w:sz w:val="24"/>
      <w:szCs w:val="24"/>
      <w:lang w:val="en-US"/>
    </w:rPr>
  </w:style>
  <w:style w:type="paragraph" w:customStyle="1" w:styleId="Bulletedlist">
    <w:name w:val="Bulleted list"/>
    <w:basedOn w:val="Normal"/>
    <w:next w:val="Normal"/>
    <w:uiPriority w:val="5"/>
    <w:qFormat/>
    <w:rsid w:val="006B1D3E"/>
    <w:pPr>
      <w:numPr>
        <w:numId w:val="8"/>
      </w:numPr>
      <w:spacing w:before="120"/>
    </w:pPr>
    <w:rPr>
      <w:rFonts w:eastAsia="Calibri" w:cs="Arial"/>
    </w:rPr>
  </w:style>
  <w:style w:type="paragraph" w:customStyle="1" w:styleId="heading20">
    <w:name w:val="heading2"/>
    <w:basedOn w:val="Normal"/>
    <w:link w:val="heading2Char0"/>
    <w:qFormat/>
    <w:rsid w:val="005B35EB"/>
    <w:pPr>
      <w:spacing w:before="600" w:after="400" w:line="240" w:lineRule="auto"/>
    </w:pPr>
    <w:rPr>
      <w:rFonts w:ascii="Arial Black" w:eastAsia="Times New Roman" w:hAnsi="Arial Black" w:cs="Times New Roman"/>
      <w:iCs/>
      <w:color w:val="022B69"/>
      <w:sz w:val="28"/>
      <w:szCs w:val="24"/>
      <w:lang w:eastAsia="en-GB"/>
    </w:rPr>
  </w:style>
  <w:style w:type="character" w:customStyle="1" w:styleId="heading2Char0">
    <w:name w:val="heading2 Char"/>
    <w:basedOn w:val="DefaultParagraphFont"/>
    <w:link w:val="heading20"/>
    <w:rsid w:val="005B35EB"/>
    <w:rPr>
      <w:rFonts w:ascii="Arial Black" w:eastAsia="Times New Roman" w:hAnsi="Arial Black" w:cs="Times New Roman"/>
      <w:iCs/>
      <w:color w:val="022B69"/>
      <w:sz w:val="28"/>
      <w:szCs w:val="24"/>
      <w:lang w:eastAsia="en-GB"/>
    </w:rPr>
  </w:style>
  <w:style w:type="table" w:customStyle="1" w:styleId="TableGrid17">
    <w:name w:val="Table Grid17"/>
    <w:basedOn w:val="TableNormal"/>
    <w:next w:val="TableGrid"/>
    <w:uiPriority w:val="59"/>
    <w:rsid w:val="007068EE"/>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59"/>
    <w:rsid w:val="007068EE"/>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59"/>
    <w:rsid w:val="002A2A8E"/>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59"/>
    <w:rsid w:val="00B34CA0"/>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59"/>
    <w:rsid w:val="007802AA"/>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0">
    <w:name w:val="Table Grid110"/>
    <w:basedOn w:val="TableNormal"/>
    <w:next w:val="TableGrid"/>
    <w:uiPriority w:val="59"/>
    <w:rsid w:val="009F2DC4"/>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59"/>
    <w:rsid w:val="009F2DC4"/>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C1Char">
    <w:name w:val="TOC 1 Char"/>
    <w:basedOn w:val="heading2Char0"/>
    <w:link w:val="TOC1"/>
    <w:uiPriority w:val="39"/>
    <w:rsid w:val="001F1CF5"/>
    <w:rPr>
      <w:rFonts w:ascii="Arial" w:eastAsia="Times New Roman" w:hAnsi="Arial" w:cs="Times New Roman"/>
      <w:b/>
      <w:iCs/>
      <w:color w:val="365F91"/>
      <w:sz w:val="24"/>
      <w:szCs w:val="24"/>
      <w:lang w:eastAsia="en-GB"/>
    </w:rPr>
  </w:style>
  <w:style w:type="character" w:styleId="BookTitle">
    <w:name w:val="Book Title"/>
    <w:uiPriority w:val="33"/>
    <w:qFormat/>
    <w:rsid w:val="00FA5B7A"/>
    <w:rPr>
      <w:rFonts w:ascii="Arial" w:eastAsia="Times New Roman" w:hAnsi="Arial" w:cs="Arial"/>
      <w:b/>
      <w:color w:val="5C89BF"/>
      <w:sz w:val="56"/>
      <w:szCs w:val="56"/>
    </w:rPr>
  </w:style>
  <w:style w:type="paragraph" w:styleId="Title">
    <w:name w:val="Title"/>
    <w:basedOn w:val="Normal"/>
    <w:next w:val="Normal"/>
    <w:link w:val="TitleChar"/>
    <w:uiPriority w:val="99"/>
    <w:qFormat/>
    <w:rsid w:val="00FA5B7A"/>
    <w:pPr>
      <w:spacing w:after="0" w:line="240" w:lineRule="auto"/>
      <w:jc w:val="both"/>
      <w:outlineLvl w:val="0"/>
    </w:pPr>
    <w:rPr>
      <w:rFonts w:eastAsia="Times New Roman" w:cs="Arial"/>
      <w:b/>
      <w:color w:val="5C89BF"/>
      <w:sz w:val="42"/>
      <w:szCs w:val="42"/>
    </w:rPr>
  </w:style>
  <w:style w:type="character" w:customStyle="1" w:styleId="TitleChar">
    <w:name w:val="Title Char"/>
    <w:basedOn w:val="DefaultParagraphFont"/>
    <w:link w:val="Title"/>
    <w:uiPriority w:val="99"/>
    <w:rsid w:val="00FA5B7A"/>
    <w:rPr>
      <w:rFonts w:ascii="Arial" w:eastAsia="Times New Roman" w:hAnsi="Arial" w:cs="Arial"/>
      <w:b/>
      <w:color w:val="5C89BF"/>
      <w:sz w:val="42"/>
      <w:szCs w:val="42"/>
    </w:rPr>
  </w:style>
  <w:style w:type="paragraph" w:customStyle="1" w:styleId="FindingHeading1">
    <w:name w:val="Finding Heading 1"/>
    <w:basedOn w:val="Normal"/>
    <w:qFormat/>
    <w:rsid w:val="005B0624"/>
    <w:pPr>
      <w:numPr>
        <w:numId w:val="31"/>
      </w:numPr>
      <w:spacing w:before="120" w:line="240" w:lineRule="auto"/>
      <w:outlineLvl w:val="0"/>
    </w:pPr>
    <w:rPr>
      <w:rFonts w:eastAsia="Times New Roman" w:cs="Times New Roman"/>
      <w:b/>
      <w:szCs w:val="20"/>
      <w:lang w:val="en-US"/>
    </w:rPr>
  </w:style>
  <w:style w:type="paragraph" w:customStyle="1" w:styleId="FindingHeading2">
    <w:name w:val="Finding Heading 2"/>
    <w:basedOn w:val="FindingHeading1"/>
    <w:next w:val="Normal"/>
    <w:qFormat/>
    <w:rsid w:val="005B0624"/>
    <w:pPr>
      <w:numPr>
        <w:ilvl w:val="1"/>
      </w:numPr>
      <w:outlineLvl w:val="1"/>
    </w:pPr>
  </w:style>
  <w:style w:type="table" w:customStyle="1" w:styleId="TableGrid24">
    <w:name w:val="Table Grid24"/>
    <w:basedOn w:val="TableNormal"/>
    <w:next w:val="TableGrid"/>
    <w:uiPriority w:val="39"/>
    <w:rsid w:val="005B0624"/>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8">
    <w:name w:val="No List8"/>
    <w:next w:val="NoList"/>
    <w:uiPriority w:val="99"/>
    <w:semiHidden/>
    <w:unhideWhenUsed/>
    <w:rsid w:val="004904FC"/>
  </w:style>
  <w:style w:type="numbering" w:customStyle="1" w:styleId="NoList12">
    <w:name w:val="No List12"/>
    <w:next w:val="NoList"/>
    <w:uiPriority w:val="99"/>
    <w:semiHidden/>
    <w:unhideWhenUsed/>
    <w:rsid w:val="004904FC"/>
  </w:style>
  <w:style w:type="table" w:customStyle="1" w:styleId="TableGrid25">
    <w:name w:val="Table Grid25"/>
    <w:basedOn w:val="TableNormal"/>
    <w:next w:val="TableGrid"/>
    <w:rsid w:val="004904FC"/>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4">
    <w:name w:val="1 / 1.1 / 1.1.14"/>
    <w:basedOn w:val="NoList"/>
    <w:next w:val="111111"/>
    <w:uiPriority w:val="99"/>
    <w:rsid w:val="004904FC"/>
  </w:style>
  <w:style w:type="table" w:customStyle="1" w:styleId="LightList-Accent114">
    <w:name w:val="Light List - Accent 114"/>
    <w:basedOn w:val="TableNormal"/>
    <w:uiPriority w:val="61"/>
    <w:rsid w:val="004904FC"/>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numbering" w:customStyle="1" w:styleId="NoList112">
    <w:name w:val="No List112"/>
    <w:next w:val="NoList"/>
    <w:uiPriority w:val="99"/>
    <w:semiHidden/>
    <w:unhideWhenUsed/>
    <w:rsid w:val="004904FC"/>
  </w:style>
  <w:style w:type="table" w:customStyle="1" w:styleId="TableGrid112">
    <w:name w:val="Table Grid112"/>
    <w:basedOn w:val="TableNormal"/>
    <w:next w:val="TableGrid"/>
    <w:rsid w:val="004904FC"/>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12">
    <w:name w:val="1 / 1.1 / 1.1.112"/>
    <w:basedOn w:val="NoList"/>
    <w:next w:val="111111"/>
    <w:uiPriority w:val="99"/>
    <w:rsid w:val="004904FC"/>
  </w:style>
  <w:style w:type="table" w:customStyle="1" w:styleId="LightList-Accent1112">
    <w:name w:val="Light List - Accent 1112"/>
    <w:basedOn w:val="TableNormal"/>
    <w:uiPriority w:val="61"/>
    <w:rsid w:val="004904FC"/>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numbering" w:customStyle="1" w:styleId="NoList22">
    <w:name w:val="No List22"/>
    <w:next w:val="NoList"/>
    <w:uiPriority w:val="99"/>
    <w:semiHidden/>
    <w:unhideWhenUsed/>
    <w:rsid w:val="004904FC"/>
  </w:style>
  <w:style w:type="table" w:customStyle="1" w:styleId="TableGrid26">
    <w:name w:val="Table Grid26"/>
    <w:basedOn w:val="TableNormal"/>
    <w:next w:val="TableGrid"/>
    <w:uiPriority w:val="59"/>
    <w:rsid w:val="004904FC"/>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22">
    <w:name w:val="1 / 1.1 / 1.1.122"/>
    <w:basedOn w:val="NoList"/>
    <w:next w:val="111111"/>
    <w:uiPriority w:val="99"/>
    <w:rsid w:val="004904FC"/>
  </w:style>
  <w:style w:type="table" w:customStyle="1" w:styleId="LightList-Accent1122">
    <w:name w:val="Light List - Accent 1122"/>
    <w:basedOn w:val="TableNormal"/>
    <w:uiPriority w:val="61"/>
    <w:rsid w:val="004904FC"/>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BodyText1">
    <w:name w:val="Body Text1"/>
    <w:basedOn w:val="NoSpacing"/>
    <w:link w:val="BodytextChar0"/>
    <w:qFormat/>
    <w:rsid w:val="004904FC"/>
    <w:pPr>
      <w:spacing w:line="240" w:lineRule="auto"/>
      <w:jc w:val="left"/>
    </w:pPr>
    <w:rPr>
      <w:rFonts w:eastAsia="Calibri"/>
      <w:b w:val="0"/>
      <w:color w:val="97857B"/>
      <w:szCs w:val="22"/>
      <w:lang w:val="en-US"/>
    </w:rPr>
  </w:style>
  <w:style w:type="character" w:customStyle="1" w:styleId="BodytextChar0">
    <w:name w:val="Body text Char"/>
    <w:basedOn w:val="DefaultParagraphFont"/>
    <w:link w:val="BodyText1"/>
    <w:rsid w:val="004904FC"/>
    <w:rPr>
      <w:rFonts w:ascii="Arial" w:eastAsia="Calibri" w:hAnsi="Arial" w:cs="Times New Roman"/>
      <w:color w:val="97857B"/>
      <w:sz w:val="20"/>
      <w:lang w:val="en-US"/>
    </w:rPr>
  </w:style>
  <w:style w:type="table" w:customStyle="1" w:styleId="TableGrid32">
    <w:name w:val="Table Grid32"/>
    <w:basedOn w:val="TableNormal"/>
    <w:next w:val="TableGrid"/>
    <w:uiPriority w:val="59"/>
    <w:rsid w:val="004904FC"/>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
    <w:name w:val="Table Grid42"/>
    <w:basedOn w:val="TableNormal"/>
    <w:next w:val="TableGrid"/>
    <w:uiPriority w:val="59"/>
    <w:rsid w:val="004904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2">
    <w:name w:val="No List32"/>
    <w:next w:val="NoList"/>
    <w:uiPriority w:val="99"/>
    <w:semiHidden/>
    <w:unhideWhenUsed/>
    <w:rsid w:val="004904FC"/>
  </w:style>
  <w:style w:type="table" w:customStyle="1" w:styleId="TableGrid52">
    <w:name w:val="Table Grid52"/>
    <w:basedOn w:val="TableNormal"/>
    <w:next w:val="TableGrid"/>
    <w:uiPriority w:val="59"/>
    <w:rsid w:val="004904FC"/>
    <w:pPr>
      <w:spacing w:after="0" w:line="240" w:lineRule="auto"/>
    </w:pPr>
    <w:rPr>
      <w:rFonts w:ascii="Calibri" w:eastAsia="Calibri" w:hAnsi="Calibri" w:cs="Times New Roman"/>
      <w:sz w:val="20"/>
      <w:szCs w:val="20"/>
      <w:lang w:val="en-US" w:eastAsia="en-Z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42">
    <w:name w:val="No List42"/>
    <w:next w:val="NoList"/>
    <w:uiPriority w:val="99"/>
    <w:semiHidden/>
    <w:unhideWhenUsed/>
    <w:rsid w:val="004904FC"/>
  </w:style>
  <w:style w:type="table" w:customStyle="1" w:styleId="TableGrid62">
    <w:name w:val="Table Grid62"/>
    <w:basedOn w:val="TableNormal"/>
    <w:next w:val="TableGrid"/>
    <w:uiPriority w:val="59"/>
    <w:rsid w:val="004904FC"/>
    <w:pPr>
      <w:spacing w:after="0" w:line="240" w:lineRule="auto"/>
    </w:pPr>
    <w:rPr>
      <w:rFonts w:ascii="Calibri" w:eastAsia="Calibri" w:hAnsi="Calibri" w:cs="Times New Roman"/>
      <w:sz w:val="20"/>
      <w:szCs w:val="20"/>
      <w:lang w:val="en-US" w:eastAsia="en-Z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52">
    <w:name w:val="No List52"/>
    <w:next w:val="NoList"/>
    <w:uiPriority w:val="99"/>
    <w:semiHidden/>
    <w:unhideWhenUsed/>
    <w:rsid w:val="004904FC"/>
  </w:style>
  <w:style w:type="table" w:customStyle="1" w:styleId="TableGrid72">
    <w:name w:val="Table Grid72"/>
    <w:basedOn w:val="TableNormal"/>
    <w:next w:val="TableGrid"/>
    <w:uiPriority w:val="59"/>
    <w:rsid w:val="004904FC"/>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20">
    <w:name w:val="Table Grid82"/>
    <w:basedOn w:val="TableNormal"/>
    <w:next w:val="TableGrid"/>
    <w:uiPriority w:val="59"/>
    <w:rsid w:val="004904FC"/>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4">
    <w:name w:val="Table Grid 84"/>
    <w:basedOn w:val="TableNormal"/>
    <w:next w:val="TableGrid80"/>
    <w:rsid w:val="004904FC"/>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TableGrid92">
    <w:name w:val="Table Grid92"/>
    <w:basedOn w:val="TableNormal"/>
    <w:next w:val="TableGrid"/>
    <w:uiPriority w:val="59"/>
    <w:rsid w:val="004904FC"/>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2">
    <w:name w:val="Table Grid102"/>
    <w:basedOn w:val="TableNormal"/>
    <w:next w:val="TableGrid"/>
    <w:uiPriority w:val="59"/>
    <w:rsid w:val="004904FC"/>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3">
    <w:name w:val="Table Grid113"/>
    <w:basedOn w:val="TableNormal"/>
    <w:next w:val="TableGrid"/>
    <w:uiPriority w:val="59"/>
    <w:rsid w:val="004904FC"/>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2">
    <w:name w:val="Table Grid122"/>
    <w:basedOn w:val="TableNormal"/>
    <w:next w:val="TableGrid"/>
    <w:uiPriority w:val="59"/>
    <w:rsid w:val="004904FC"/>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2">
    <w:name w:val="Table Grid132"/>
    <w:basedOn w:val="TableNormal"/>
    <w:next w:val="TableGrid"/>
    <w:uiPriority w:val="59"/>
    <w:rsid w:val="004904FC"/>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2">
    <w:name w:val="Table Grid11112"/>
    <w:basedOn w:val="TableNormal"/>
    <w:next w:val="TableGrid"/>
    <w:uiPriority w:val="59"/>
    <w:rsid w:val="004904FC"/>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61">
    <w:name w:val="No List61"/>
    <w:next w:val="NoList"/>
    <w:uiPriority w:val="99"/>
    <w:semiHidden/>
    <w:unhideWhenUsed/>
    <w:rsid w:val="004904FC"/>
  </w:style>
  <w:style w:type="numbering" w:customStyle="1" w:styleId="NoList1112">
    <w:name w:val="No List1112"/>
    <w:next w:val="NoList"/>
    <w:uiPriority w:val="99"/>
    <w:semiHidden/>
    <w:unhideWhenUsed/>
    <w:rsid w:val="004904FC"/>
  </w:style>
  <w:style w:type="table" w:customStyle="1" w:styleId="TableGrid141">
    <w:name w:val="Table Grid141"/>
    <w:basedOn w:val="TableNormal"/>
    <w:next w:val="TableGrid"/>
    <w:uiPriority w:val="59"/>
    <w:rsid w:val="004904FC"/>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31">
    <w:name w:val="1 / 1.1 / 1.1.131"/>
    <w:basedOn w:val="NoList"/>
    <w:next w:val="111111"/>
    <w:uiPriority w:val="99"/>
    <w:rsid w:val="004904FC"/>
    <w:pPr>
      <w:numPr>
        <w:numId w:val="2"/>
      </w:numPr>
    </w:pPr>
  </w:style>
  <w:style w:type="table" w:customStyle="1" w:styleId="LightList-Accent1131">
    <w:name w:val="Light List - Accent 1131"/>
    <w:basedOn w:val="TableNormal"/>
    <w:uiPriority w:val="61"/>
    <w:rsid w:val="004904FC"/>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numbering" w:customStyle="1" w:styleId="NoList11111">
    <w:name w:val="No List11111"/>
    <w:next w:val="NoList"/>
    <w:uiPriority w:val="99"/>
    <w:semiHidden/>
    <w:unhideWhenUsed/>
    <w:rsid w:val="004904FC"/>
  </w:style>
  <w:style w:type="table" w:customStyle="1" w:styleId="TableGrid151">
    <w:name w:val="Table Grid151"/>
    <w:basedOn w:val="TableNormal"/>
    <w:next w:val="TableGrid"/>
    <w:uiPriority w:val="59"/>
    <w:rsid w:val="004904FC"/>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111">
    <w:name w:val="1 / 1.1 / 1.1.1111"/>
    <w:basedOn w:val="NoList"/>
    <w:next w:val="111111"/>
    <w:uiPriority w:val="99"/>
    <w:rsid w:val="004904FC"/>
  </w:style>
  <w:style w:type="table" w:customStyle="1" w:styleId="LightList-Accent11111">
    <w:name w:val="Light List - Accent 11111"/>
    <w:basedOn w:val="TableNormal"/>
    <w:uiPriority w:val="61"/>
    <w:rsid w:val="004904FC"/>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numbering" w:customStyle="1" w:styleId="NoList211">
    <w:name w:val="No List211"/>
    <w:next w:val="NoList"/>
    <w:uiPriority w:val="99"/>
    <w:semiHidden/>
    <w:unhideWhenUsed/>
    <w:rsid w:val="004904FC"/>
  </w:style>
  <w:style w:type="table" w:customStyle="1" w:styleId="TableGrid211">
    <w:name w:val="Table Grid211"/>
    <w:basedOn w:val="TableNormal"/>
    <w:next w:val="TableGrid"/>
    <w:uiPriority w:val="59"/>
    <w:rsid w:val="004904FC"/>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211">
    <w:name w:val="1 / 1.1 / 1.1.1211"/>
    <w:basedOn w:val="NoList"/>
    <w:next w:val="111111"/>
    <w:uiPriority w:val="99"/>
    <w:rsid w:val="004904FC"/>
    <w:pPr>
      <w:numPr>
        <w:numId w:val="1"/>
      </w:numPr>
    </w:pPr>
  </w:style>
  <w:style w:type="table" w:customStyle="1" w:styleId="LightList-Accent11211">
    <w:name w:val="Light List - Accent 11211"/>
    <w:basedOn w:val="TableNormal"/>
    <w:uiPriority w:val="61"/>
    <w:rsid w:val="004904FC"/>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TableGrid311">
    <w:name w:val="Table Grid311"/>
    <w:basedOn w:val="TableNormal"/>
    <w:next w:val="TableGrid"/>
    <w:uiPriority w:val="59"/>
    <w:rsid w:val="004904FC"/>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1">
    <w:name w:val="Table Grid411"/>
    <w:basedOn w:val="TableNormal"/>
    <w:next w:val="TableGrid"/>
    <w:uiPriority w:val="59"/>
    <w:rsid w:val="004904FC"/>
    <w:pPr>
      <w:spacing w:after="0" w:line="240" w:lineRule="auto"/>
    </w:pPr>
    <w:rPr>
      <w:rFonts w:ascii="Calibri" w:eastAsia="Calibri" w:hAnsi="Calibri"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11">
    <w:name w:val="No List311"/>
    <w:next w:val="NoList"/>
    <w:uiPriority w:val="99"/>
    <w:semiHidden/>
    <w:unhideWhenUsed/>
    <w:rsid w:val="004904FC"/>
  </w:style>
  <w:style w:type="table" w:customStyle="1" w:styleId="TableGrid511">
    <w:name w:val="Table Grid511"/>
    <w:basedOn w:val="TableNormal"/>
    <w:next w:val="TableGrid"/>
    <w:uiPriority w:val="59"/>
    <w:rsid w:val="004904FC"/>
    <w:pPr>
      <w:spacing w:after="0" w:line="240" w:lineRule="auto"/>
    </w:pPr>
    <w:rPr>
      <w:rFonts w:ascii="Calibri" w:eastAsia="Calibri" w:hAnsi="Calibri" w:cs="Times New Roman"/>
      <w:sz w:val="20"/>
      <w:szCs w:val="20"/>
      <w:lang w:val="en-US" w:eastAsia="en-Z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411">
    <w:name w:val="No List411"/>
    <w:next w:val="NoList"/>
    <w:uiPriority w:val="99"/>
    <w:semiHidden/>
    <w:unhideWhenUsed/>
    <w:rsid w:val="004904FC"/>
  </w:style>
  <w:style w:type="table" w:customStyle="1" w:styleId="TableGrid611">
    <w:name w:val="Table Grid611"/>
    <w:basedOn w:val="TableNormal"/>
    <w:next w:val="TableGrid"/>
    <w:uiPriority w:val="59"/>
    <w:rsid w:val="004904FC"/>
    <w:pPr>
      <w:spacing w:after="0" w:line="240" w:lineRule="auto"/>
    </w:pPr>
    <w:rPr>
      <w:rFonts w:ascii="Calibri" w:eastAsia="Calibri" w:hAnsi="Calibri" w:cs="Times New Roman"/>
      <w:sz w:val="20"/>
      <w:szCs w:val="20"/>
      <w:lang w:val="en-US" w:eastAsia="en-Z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511">
    <w:name w:val="No List511"/>
    <w:next w:val="NoList"/>
    <w:uiPriority w:val="99"/>
    <w:semiHidden/>
    <w:unhideWhenUsed/>
    <w:rsid w:val="004904FC"/>
  </w:style>
  <w:style w:type="table" w:customStyle="1" w:styleId="TableGrid711">
    <w:name w:val="Table Grid711"/>
    <w:basedOn w:val="TableNormal"/>
    <w:next w:val="TableGrid"/>
    <w:uiPriority w:val="59"/>
    <w:rsid w:val="004904FC"/>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1">
    <w:name w:val="Table Grid811"/>
    <w:basedOn w:val="TableNormal"/>
    <w:next w:val="TableGrid"/>
    <w:uiPriority w:val="59"/>
    <w:rsid w:val="004904FC"/>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10">
    <w:name w:val="Table Grid 811"/>
    <w:basedOn w:val="TableNormal"/>
    <w:next w:val="TableGrid80"/>
    <w:rsid w:val="004904FC"/>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TableGrid911">
    <w:name w:val="Table Grid911"/>
    <w:basedOn w:val="TableNormal"/>
    <w:next w:val="TableGrid"/>
    <w:uiPriority w:val="59"/>
    <w:rsid w:val="004904FC"/>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11">
    <w:name w:val="Table Grid1011"/>
    <w:basedOn w:val="TableNormal"/>
    <w:next w:val="TableGrid"/>
    <w:uiPriority w:val="59"/>
    <w:rsid w:val="004904FC"/>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
    <w:name w:val="Table Grid1112"/>
    <w:basedOn w:val="TableNormal"/>
    <w:next w:val="TableGrid"/>
    <w:uiPriority w:val="59"/>
    <w:rsid w:val="004904FC"/>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21">
    <w:name w:val="Table Grid 821"/>
    <w:basedOn w:val="TableNormal"/>
    <w:next w:val="TableGrid80"/>
    <w:rsid w:val="004904FC"/>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TableGrid831">
    <w:name w:val="Table Grid 831"/>
    <w:basedOn w:val="TableNormal"/>
    <w:next w:val="TableGrid80"/>
    <w:rsid w:val="004904FC"/>
    <w:pPr>
      <w:spacing w:after="0" w:line="240" w:lineRule="auto"/>
    </w:pPr>
    <w:rPr>
      <w:rFonts w:ascii="Times New Roman" w:eastAsia="Times New Roman" w:hAnsi="Times New Roman" w:cs="Times New Roman"/>
      <w:sz w:val="20"/>
      <w:szCs w:val="20"/>
      <w:lang w:eastAsia="en-Z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TableGrid1211">
    <w:name w:val="Table Grid1211"/>
    <w:basedOn w:val="TableNormal"/>
    <w:next w:val="TableGrid"/>
    <w:uiPriority w:val="59"/>
    <w:rsid w:val="004904FC"/>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1">
    <w:name w:val="Table Grid1311"/>
    <w:basedOn w:val="TableNormal"/>
    <w:next w:val="TableGrid"/>
    <w:uiPriority w:val="59"/>
    <w:rsid w:val="004904FC"/>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1">
    <w:name w:val="Table Grid111111"/>
    <w:basedOn w:val="TableNormal"/>
    <w:next w:val="TableGrid"/>
    <w:uiPriority w:val="59"/>
    <w:rsid w:val="004904FC"/>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1">
    <w:name w:val="Table Grid161"/>
    <w:basedOn w:val="TableNormal"/>
    <w:next w:val="TableGrid"/>
    <w:uiPriority w:val="59"/>
    <w:rsid w:val="004904FC"/>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71">
    <w:name w:val="No List71"/>
    <w:next w:val="NoList"/>
    <w:uiPriority w:val="99"/>
    <w:semiHidden/>
    <w:unhideWhenUsed/>
    <w:rsid w:val="004904FC"/>
  </w:style>
  <w:style w:type="table" w:customStyle="1" w:styleId="TableGrid1711">
    <w:name w:val="Table Grid1711"/>
    <w:basedOn w:val="TableNormal"/>
    <w:next w:val="TableGrid"/>
    <w:uiPriority w:val="59"/>
    <w:rsid w:val="004904FC"/>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2">
    <w:name w:val="Table Grid172"/>
    <w:basedOn w:val="TableNormal"/>
    <w:next w:val="TableGrid"/>
    <w:uiPriority w:val="59"/>
    <w:rsid w:val="004904FC"/>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1">
    <w:name w:val="Table Grid181"/>
    <w:basedOn w:val="TableNormal"/>
    <w:next w:val="TableGrid"/>
    <w:uiPriority w:val="59"/>
    <w:rsid w:val="004904FC"/>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1">
    <w:name w:val="Table Grid191"/>
    <w:basedOn w:val="TableNormal"/>
    <w:next w:val="TableGrid"/>
    <w:uiPriority w:val="59"/>
    <w:rsid w:val="004904FC"/>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1">
    <w:name w:val="Table Grid201"/>
    <w:basedOn w:val="TableNormal"/>
    <w:next w:val="TableGrid"/>
    <w:uiPriority w:val="59"/>
    <w:rsid w:val="004904FC"/>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1">
    <w:name w:val="Table Grid221"/>
    <w:basedOn w:val="TableNormal"/>
    <w:next w:val="TableGrid"/>
    <w:uiPriority w:val="59"/>
    <w:rsid w:val="004904FC"/>
    <w:pPr>
      <w:spacing w:after="0" w:line="240" w:lineRule="auto"/>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01">
    <w:name w:val="Table Grid1101"/>
    <w:basedOn w:val="TableNormal"/>
    <w:next w:val="TableGrid"/>
    <w:uiPriority w:val="59"/>
    <w:rsid w:val="004904FC"/>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1">
    <w:name w:val="Table Grid231"/>
    <w:basedOn w:val="TableNormal"/>
    <w:next w:val="TableGrid"/>
    <w:uiPriority w:val="59"/>
    <w:rsid w:val="004904FC"/>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WebChar">
    <w:name w:val="Normal (Web) Char"/>
    <w:basedOn w:val="DefaultParagraphFont"/>
    <w:link w:val="NormalWeb"/>
    <w:uiPriority w:val="99"/>
    <w:locked/>
    <w:rsid w:val="004904FC"/>
    <w:rPr>
      <w:rFonts w:ascii="Times New Roman" w:eastAsia="Times New Roman" w:hAnsi="Times New Roman" w:cs="Times New Roman"/>
      <w:sz w:val="24"/>
      <w:szCs w:val="24"/>
      <w:lang w:val="en-US"/>
    </w:rPr>
  </w:style>
  <w:style w:type="numbering" w:customStyle="1" w:styleId="ListNo">
    <w:name w:val="List No"/>
    <w:uiPriority w:val="99"/>
    <w:semiHidden/>
    <w:unhideWhenUsed/>
    <w:rsid w:val="004904FC"/>
  </w:style>
  <w:style w:type="paragraph" w:customStyle="1" w:styleId="lg-a-1">
    <w:name w:val="lg-a-1"/>
    <w:basedOn w:val="Normal"/>
    <w:rsid w:val="004904FC"/>
    <w:pPr>
      <w:spacing w:before="180" w:after="0" w:line="240" w:lineRule="auto"/>
      <w:ind w:left="1361" w:hanging="1361"/>
      <w:jc w:val="both"/>
    </w:pPr>
    <w:rPr>
      <w:rFonts w:ascii="Verdana" w:eastAsia="Times New Roman" w:hAnsi="Verdana" w:cs="Times New Roman"/>
      <w:color w:val="000000"/>
      <w:sz w:val="18"/>
      <w:szCs w:val="18"/>
      <w:lang w:val="en-GB" w:eastAsia="en-GB"/>
    </w:rPr>
  </w:style>
  <w:style w:type="paragraph" w:customStyle="1" w:styleId="lg-para4">
    <w:name w:val="lg-para4"/>
    <w:basedOn w:val="Normal"/>
    <w:rsid w:val="004904FC"/>
    <w:pPr>
      <w:spacing w:before="180" w:after="0" w:line="240" w:lineRule="auto"/>
      <w:ind w:firstLine="799"/>
      <w:jc w:val="both"/>
    </w:pPr>
    <w:rPr>
      <w:rFonts w:ascii="Verdana" w:eastAsia="Times New Roman" w:hAnsi="Verdana" w:cs="Times New Roman"/>
      <w:color w:val="000000"/>
      <w:sz w:val="18"/>
      <w:szCs w:val="18"/>
      <w:lang w:val="en-GB" w:eastAsia="en-GB"/>
    </w:rPr>
  </w:style>
  <w:style w:type="paragraph" w:customStyle="1" w:styleId="lg-para3">
    <w:name w:val="lg-para3"/>
    <w:basedOn w:val="Normal"/>
    <w:uiPriority w:val="99"/>
    <w:rsid w:val="004904FC"/>
    <w:pPr>
      <w:spacing w:before="120" w:after="0" w:line="240" w:lineRule="auto"/>
      <w:ind w:firstLine="601"/>
      <w:jc w:val="both"/>
    </w:pPr>
    <w:rPr>
      <w:rFonts w:ascii="Verdana" w:eastAsia="Times New Roman" w:hAnsi="Verdana" w:cs="Times New Roman"/>
      <w:color w:val="000000"/>
      <w:sz w:val="18"/>
      <w:szCs w:val="18"/>
      <w:lang w:val="en-GB" w:eastAsia="en-GB"/>
    </w:rPr>
  </w:style>
  <w:style w:type="table" w:styleId="ColorfulList-Accent1">
    <w:name w:val="Colorful List Accent 1"/>
    <w:basedOn w:val="TableNormal"/>
    <w:uiPriority w:val="72"/>
    <w:rsid w:val="004904FC"/>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Grid1-Accent1">
    <w:name w:val="Medium Grid 1 Accent 1"/>
    <w:basedOn w:val="TableNormal"/>
    <w:uiPriority w:val="67"/>
    <w:rsid w:val="004904F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customStyle="1" w:styleId="1HeadDLDSmall">
    <w:name w:val="1 HeadDLDSmall"/>
    <w:basedOn w:val="Normal"/>
    <w:link w:val="1HeadDLDSmallChar"/>
    <w:qFormat/>
    <w:rsid w:val="004904FC"/>
    <w:pPr>
      <w:tabs>
        <w:tab w:val="left" w:pos="709"/>
        <w:tab w:val="left" w:pos="2493"/>
        <w:tab w:val="left" w:pos="3377"/>
        <w:tab w:val="left" w:pos="4353"/>
      </w:tabs>
      <w:spacing w:before="60" w:after="0" w:line="240" w:lineRule="auto"/>
    </w:pPr>
    <w:rPr>
      <w:rFonts w:eastAsia="Times New Roman" w:cs="Arial"/>
      <w:b/>
      <w:color w:val="2E2E2E"/>
      <w:sz w:val="20"/>
      <w:szCs w:val="20"/>
    </w:rPr>
  </w:style>
  <w:style w:type="character" w:customStyle="1" w:styleId="1HeadDLDSmallChar">
    <w:name w:val="1 HeadDLDSmall Char"/>
    <w:basedOn w:val="DefaultParagraphFont"/>
    <w:link w:val="1HeadDLDSmall"/>
    <w:rsid w:val="004904FC"/>
    <w:rPr>
      <w:rFonts w:ascii="Arial" w:eastAsia="Times New Roman" w:hAnsi="Arial" w:cs="Arial"/>
      <w:b/>
      <w:color w:val="2E2E2E"/>
      <w:sz w:val="20"/>
      <w:szCs w:val="20"/>
    </w:rPr>
  </w:style>
  <w:style w:type="paragraph" w:customStyle="1" w:styleId="12ndBullet">
    <w:name w:val="1 2nd Bullet"/>
    <w:basedOn w:val="Normal"/>
    <w:rsid w:val="004904FC"/>
    <w:pPr>
      <w:numPr>
        <w:numId w:val="38"/>
      </w:numPr>
      <w:spacing w:line="240" w:lineRule="auto"/>
    </w:pPr>
    <w:rPr>
      <w:rFonts w:eastAsia="Times New Roman" w:cs="Times New Roman"/>
      <w:szCs w:val="20"/>
    </w:rPr>
  </w:style>
  <w:style w:type="table" w:customStyle="1" w:styleId="TableGrid241">
    <w:name w:val="Table Grid241"/>
    <w:basedOn w:val="TableNormal"/>
    <w:next w:val="TableGrid"/>
    <w:uiPriority w:val="39"/>
    <w:rsid w:val="004904FC"/>
    <w:pPr>
      <w:spacing w:after="0" w:line="240" w:lineRule="auto"/>
    </w:pPr>
    <w:rPr>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61">
    <w:name w:val="Table Grid261"/>
    <w:basedOn w:val="TableNormal"/>
    <w:next w:val="TableGrid"/>
    <w:uiPriority w:val="59"/>
    <w:rsid w:val="004904FC"/>
    <w:pPr>
      <w:spacing w:after="0" w:line="240" w:lineRule="auto"/>
    </w:pPr>
    <w:rPr>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7">
    <w:name w:val="Table Grid27"/>
    <w:basedOn w:val="TableNormal"/>
    <w:next w:val="TableGrid"/>
    <w:uiPriority w:val="59"/>
    <w:rsid w:val="00FC28F0"/>
    <w:pPr>
      <w:spacing w:after="0" w:line="240" w:lineRule="auto"/>
    </w:pPr>
    <w:rPr>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8">
    <w:name w:val="Table Grid28"/>
    <w:basedOn w:val="TableNormal"/>
    <w:next w:val="TableGrid"/>
    <w:uiPriority w:val="59"/>
    <w:rsid w:val="00E747E5"/>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9">
    <w:name w:val="Table Grid29"/>
    <w:basedOn w:val="TableNormal"/>
    <w:next w:val="TableGrid"/>
    <w:uiPriority w:val="39"/>
    <w:rsid w:val="005154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9">
    <w:name w:val="No List9"/>
    <w:next w:val="NoList"/>
    <w:uiPriority w:val="99"/>
    <w:semiHidden/>
    <w:unhideWhenUsed/>
    <w:rsid w:val="001D05BC"/>
  </w:style>
  <w:style w:type="numbering" w:customStyle="1" w:styleId="NoList13">
    <w:name w:val="No List13"/>
    <w:next w:val="NoList"/>
    <w:uiPriority w:val="99"/>
    <w:semiHidden/>
    <w:unhideWhenUsed/>
    <w:rsid w:val="001D05BC"/>
  </w:style>
  <w:style w:type="numbering" w:customStyle="1" w:styleId="1111115">
    <w:name w:val="1 / 1.1 / 1.1.15"/>
    <w:basedOn w:val="NoList"/>
    <w:next w:val="111111"/>
    <w:uiPriority w:val="99"/>
    <w:rsid w:val="001D05BC"/>
  </w:style>
  <w:style w:type="numbering" w:customStyle="1" w:styleId="NoList113">
    <w:name w:val="No List113"/>
    <w:next w:val="NoList"/>
    <w:uiPriority w:val="99"/>
    <w:semiHidden/>
    <w:unhideWhenUsed/>
    <w:rsid w:val="001D05BC"/>
  </w:style>
  <w:style w:type="numbering" w:customStyle="1" w:styleId="11111113">
    <w:name w:val="1 / 1.1 / 1.1.113"/>
    <w:basedOn w:val="NoList"/>
    <w:next w:val="111111"/>
    <w:uiPriority w:val="99"/>
    <w:rsid w:val="001D05BC"/>
  </w:style>
  <w:style w:type="numbering" w:customStyle="1" w:styleId="NoList23">
    <w:name w:val="No List23"/>
    <w:next w:val="NoList"/>
    <w:uiPriority w:val="99"/>
    <w:semiHidden/>
    <w:unhideWhenUsed/>
    <w:rsid w:val="001D05BC"/>
  </w:style>
  <w:style w:type="numbering" w:customStyle="1" w:styleId="11111123">
    <w:name w:val="1 / 1.1 / 1.1.123"/>
    <w:basedOn w:val="NoList"/>
    <w:next w:val="111111"/>
    <w:uiPriority w:val="99"/>
    <w:rsid w:val="001D05BC"/>
  </w:style>
  <w:style w:type="numbering" w:customStyle="1" w:styleId="NoList33">
    <w:name w:val="No List33"/>
    <w:next w:val="NoList"/>
    <w:uiPriority w:val="99"/>
    <w:semiHidden/>
    <w:unhideWhenUsed/>
    <w:rsid w:val="001D05BC"/>
  </w:style>
  <w:style w:type="numbering" w:customStyle="1" w:styleId="NoList43">
    <w:name w:val="No List43"/>
    <w:next w:val="NoList"/>
    <w:uiPriority w:val="99"/>
    <w:semiHidden/>
    <w:unhideWhenUsed/>
    <w:rsid w:val="001D05BC"/>
  </w:style>
  <w:style w:type="numbering" w:customStyle="1" w:styleId="NoList53">
    <w:name w:val="No List53"/>
    <w:next w:val="NoList"/>
    <w:uiPriority w:val="99"/>
    <w:semiHidden/>
    <w:unhideWhenUsed/>
    <w:rsid w:val="001D05BC"/>
  </w:style>
  <w:style w:type="numbering" w:customStyle="1" w:styleId="NoList62">
    <w:name w:val="No List62"/>
    <w:next w:val="NoList"/>
    <w:uiPriority w:val="99"/>
    <w:semiHidden/>
    <w:unhideWhenUsed/>
    <w:rsid w:val="001D05BC"/>
  </w:style>
  <w:style w:type="numbering" w:customStyle="1" w:styleId="NoList1113">
    <w:name w:val="No List1113"/>
    <w:next w:val="NoList"/>
    <w:uiPriority w:val="99"/>
    <w:semiHidden/>
    <w:unhideWhenUsed/>
    <w:rsid w:val="001D05BC"/>
  </w:style>
  <w:style w:type="numbering" w:customStyle="1" w:styleId="11111132">
    <w:name w:val="1 / 1.1 / 1.1.132"/>
    <w:basedOn w:val="NoList"/>
    <w:next w:val="111111"/>
    <w:uiPriority w:val="99"/>
    <w:rsid w:val="001D05BC"/>
  </w:style>
  <w:style w:type="numbering" w:customStyle="1" w:styleId="NoList11112">
    <w:name w:val="No List11112"/>
    <w:next w:val="NoList"/>
    <w:uiPriority w:val="99"/>
    <w:semiHidden/>
    <w:unhideWhenUsed/>
    <w:rsid w:val="001D05BC"/>
  </w:style>
  <w:style w:type="numbering" w:customStyle="1" w:styleId="111111112">
    <w:name w:val="1 / 1.1 / 1.1.1112"/>
    <w:basedOn w:val="NoList"/>
    <w:next w:val="111111"/>
    <w:uiPriority w:val="99"/>
    <w:rsid w:val="001D05BC"/>
  </w:style>
  <w:style w:type="numbering" w:customStyle="1" w:styleId="NoList212">
    <w:name w:val="No List212"/>
    <w:next w:val="NoList"/>
    <w:uiPriority w:val="99"/>
    <w:semiHidden/>
    <w:unhideWhenUsed/>
    <w:rsid w:val="001D05BC"/>
  </w:style>
  <w:style w:type="numbering" w:customStyle="1" w:styleId="111111212">
    <w:name w:val="1 / 1.1 / 1.1.1212"/>
    <w:basedOn w:val="NoList"/>
    <w:next w:val="111111"/>
    <w:uiPriority w:val="99"/>
    <w:rsid w:val="001D05BC"/>
  </w:style>
  <w:style w:type="numbering" w:customStyle="1" w:styleId="NoList312">
    <w:name w:val="No List312"/>
    <w:next w:val="NoList"/>
    <w:uiPriority w:val="99"/>
    <w:semiHidden/>
    <w:unhideWhenUsed/>
    <w:rsid w:val="001D05BC"/>
  </w:style>
  <w:style w:type="numbering" w:customStyle="1" w:styleId="NoList412">
    <w:name w:val="No List412"/>
    <w:next w:val="NoList"/>
    <w:uiPriority w:val="99"/>
    <w:semiHidden/>
    <w:unhideWhenUsed/>
    <w:rsid w:val="001D05BC"/>
  </w:style>
  <w:style w:type="numbering" w:customStyle="1" w:styleId="NoList512">
    <w:name w:val="No List512"/>
    <w:next w:val="NoList"/>
    <w:uiPriority w:val="99"/>
    <w:semiHidden/>
    <w:unhideWhenUsed/>
    <w:rsid w:val="001D05BC"/>
  </w:style>
  <w:style w:type="numbering" w:customStyle="1" w:styleId="NoList72">
    <w:name w:val="No List72"/>
    <w:next w:val="NoList"/>
    <w:uiPriority w:val="99"/>
    <w:semiHidden/>
    <w:unhideWhenUsed/>
    <w:rsid w:val="001D05BC"/>
  </w:style>
  <w:style w:type="paragraph" w:customStyle="1" w:styleId="msonormal0">
    <w:name w:val="msonormal"/>
    <w:basedOn w:val="Normal"/>
    <w:rsid w:val="001D05BC"/>
    <w:pPr>
      <w:spacing w:before="100" w:beforeAutospacing="1" w:after="100" w:afterAutospacing="1" w:line="240" w:lineRule="auto"/>
    </w:pPr>
    <w:rPr>
      <w:rFonts w:ascii="Times New Roman" w:eastAsia="Times New Roman" w:hAnsi="Times New Roman" w:cs="Times New Roman"/>
      <w:sz w:val="24"/>
      <w:szCs w:val="24"/>
      <w:lang w:eastAsia="en-ZA"/>
    </w:rPr>
  </w:style>
  <w:style w:type="numbering" w:customStyle="1" w:styleId="NoList10">
    <w:name w:val="No List10"/>
    <w:next w:val="NoList"/>
    <w:uiPriority w:val="99"/>
    <w:semiHidden/>
    <w:unhideWhenUsed/>
    <w:rsid w:val="001D05BC"/>
  </w:style>
  <w:style w:type="numbering" w:customStyle="1" w:styleId="NoList14">
    <w:name w:val="No List14"/>
    <w:next w:val="NoList"/>
    <w:uiPriority w:val="99"/>
    <w:semiHidden/>
    <w:unhideWhenUsed/>
    <w:rsid w:val="001D05BC"/>
  </w:style>
  <w:style w:type="numbering" w:customStyle="1" w:styleId="1111116">
    <w:name w:val="1 / 1.1 / 1.1.16"/>
    <w:basedOn w:val="NoList"/>
    <w:next w:val="111111"/>
    <w:uiPriority w:val="99"/>
    <w:rsid w:val="001D05BC"/>
    <w:pPr>
      <w:numPr>
        <w:numId w:val="5"/>
      </w:numPr>
    </w:pPr>
  </w:style>
  <w:style w:type="numbering" w:customStyle="1" w:styleId="NoList114">
    <w:name w:val="No List114"/>
    <w:next w:val="NoList"/>
    <w:uiPriority w:val="99"/>
    <w:semiHidden/>
    <w:unhideWhenUsed/>
    <w:rsid w:val="001D05BC"/>
  </w:style>
  <w:style w:type="numbering" w:customStyle="1" w:styleId="11111114">
    <w:name w:val="1 / 1.1 / 1.1.114"/>
    <w:basedOn w:val="NoList"/>
    <w:next w:val="111111"/>
    <w:uiPriority w:val="99"/>
    <w:rsid w:val="001D05BC"/>
  </w:style>
  <w:style w:type="numbering" w:customStyle="1" w:styleId="NoList24">
    <w:name w:val="No List24"/>
    <w:next w:val="NoList"/>
    <w:uiPriority w:val="99"/>
    <w:semiHidden/>
    <w:unhideWhenUsed/>
    <w:rsid w:val="001D05BC"/>
  </w:style>
  <w:style w:type="numbering" w:customStyle="1" w:styleId="11111124">
    <w:name w:val="1 / 1.1 / 1.1.124"/>
    <w:basedOn w:val="NoList"/>
    <w:next w:val="111111"/>
    <w:uiPriority w:val="99"/>
    <w:rsid w:val="001D05BC"/>
  </w:style>
  <w:style w:type="numbering" w:customStyle="1" w:styleId="NoList34">
    <w:name w:val="No List34"/>
    <w:next w:val="NoList"/>
    <w:uiPriority w:val="99"/>
    <w:semiHidden/>
    <w:unhideWhenUsed/>
    <w:rsid w:val="001D05BC"/>
  </w:style>
  <w:style w:type="numbering" w:customStyle="1" w:styleId="NoList44">
    <w:name w:val="No List44"/>
    <w:next w:val="NoList"/>
    <w:uiPriority w:val="99"/>
    <w:semiHidden/>
    <w:unhideWhenUsed/>
    <w:rsid w:val="001D05BC"/>
  </w:style>
  <w:style w:type="numbering" w:customStyle="1" w:styleId="NoList54">
    <w:name w:val="No List54"/>
    <w:next w:val="NoList"/>
    <w:uiPriority w:val="99"/>
    <w:semiHidden/>
    <w:unhideWhenUsed/>
    <w:rsid w:val="001D05BC"/>
  </w:style>
  <w:style w:type="numbering" w:customStyle="1" w:styleId="NoList63">
    <w:name w:val="No List63"/>
    <w:next w:val="NoList"/>
    <w:uiPriority w:val="99"/>
    <w:semiHidden/>
    <w:unhideWhenUsed/>
    <w:rsid w:val="001D05BC"/>
  </w:style>
  <w:style w:type="numbering" w:customStyle="1" w:styleId="NoList1114">
    <w:name w:val="No List1114"/>
    <w:next w:val="NoList"/>
    <w:uiPriority w:val="99"/>
    <w:semiHidden/>
    <w:unhideWhenUsed/>
    <w:rsid w:val="001D05BC"/>
  </w:style>
  <w:style w:type="numbering" w:customStyle="1" w:styleId="11111133">
    <w:name w:val="1 / 1.1 / 1.1.133"/>
    <w:basedOn w:val="NoList"/>
    <w:next w:val="111111"/>
    <w:uiPriority w:val="99"/>
    <w:rsid w:val="001D05BC"/>
    <w:pPr>
      <w:numPr>
        <w:numId w:val="4"/>
      </w:numPr>
    </w:pPr>
  </w:style>
  <w:style w:type="numbering" w:customStyle="1" w:styleId="NoList11113">
    <w:name w:val="No List11113"/>
    <w:next w:val="NoList"/>
    <w:uiPriority w:val="99"/>
    <w:semiHidden/>
    <w:unhideWhenUsed/>
    <w:rsid w:val="001D05BC"/>
  </w:style>
  <w:style w:type="numbering" w:customStyle="1" w:styleId="111111113">
    <w:name w:val="1 / 1.1 / 1.1.1113"/>
    <w:basedOn w:val="NoList"/>
    <w:next w:val="111111"/>
    <w:uiPriority w:val="99"/>
    <w:rsid w:val="001D05BC"/>
  </w:style>
  <w:style w:type="numbering" w:customStyle="1" w:styleId="NoList213">
    <w:name w:val="No List213"/>
    <w:next w:val="NoList"/>
    <w:uiPriority w:val="99"/>
    <w:semiHidden/>
    <w:unhideWhenUsed/>
    <w:rsid w:val="001D05BC"/>
  </w:style>
  <w:style w:type="numbering" w:customStyle="1" w:styleId="111111213">
    <w:name w:val="1 / 1.1 / 1.1.1213"/>
    <w:basedOn w:val="NoList"/>
    <w:next w:val="111111"/>
    <w:uiPriority w:val="99"/>
    <w:rsid w:val="001D05BC"/>
    <w:pPr>
      <w:numPr>
        <w:numId w:val="3"/>
      </w:numPr>
    </w:pPr>
  </w:style>
  <w:style w:type="numbering" w:customStyle="1" w:styleId="NoList313">
    <w:name w:val="No List313"/>
    <w:next w:val="NoList"/>
    <w:uiPriority w:val="99"/>
    <w:semiHidden/>
    <w:unhideWhenUsed/>
    <w:rsid w:val="001D05BC"/>
  </w:style>
  <w:style w:type="numbering" w:customStyle="1" w:styleId="NoList413">
    <w:name w:val="No List413"/>
    <w:next w:val="NoList"/>
    <w:uiPriority w:val="99"/>
    <w:semiHidden/>
    <w:unhideWhenUsed/>
    <w:rsid w:val="001D05BC"/>
  </w:style>
  <w:style w:type="numbering" w:customStyle="1" w:styleId="NoList513">
    <w:name w:val="No List513"/>
    <w:next w:val="NoList"/>
    <w:uiPriority w:val="99"/>
    <w:semiHidden/>
    <w:unhideWhenUsed/>
    <w:rsid w:val="001D05BC"/>
  </w:style>
  <w:style w:type="numbering" w:customStyle="1" w:styleId="NoList73">
    <w:name w:val="No List73"/>
    <w:next w:val="NoList"/>
    <w:uiPriority w:val="99"/>
    <w:semiHidden/>
    <w:unhideWhenUsed/>
    <w:rsid w:val="001D05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178860">
      <w:bodyDiv w:val="1"/>
      <w:marLeft w:val="0"/>
      <w:marRight w:val="0"/>
      <w:marTop w:val="0"/>
      <w:marBottom w:val="0"/>
      <w:divBdr>
        <w:top w:val="none" w:sz="0" w:space="0" w:color="auto"/>
        <w:left w:val="none" w:sz="0" w:space="0" w:color="auto"/>
        <w:bottom w:val="none" w:sz="0" w:space="0" w:color="auto"/>
        <w:right w:val="none" w:sz="0" w:space="0" w:color="auto"/>
      </w:divBdr>
    </w:div>
    <w:div w:id="119764027">
      <w:bodyDiv w:val="1"/>
      <w:marLeft w:val="0"/>
      <w:marRight w:val="0"/>
      <w:marTop w:val="0"/>
      <w:marBottom w:val="0"/>
      <w:divBdr>
        <w:top w:val="none" w:sz="0" w:space="0" w:color="auto"/>
        <w:left w:val="none" w:sz="0" w:space="0" w:color="auto"/>
        <w:bottom w:val="none" w:sz="0" w:space="0" w:color="auto"/>
        <w:right w:val="none" w:sz="0" w:space="0" w:color="auto"/>
      </w:divBdr>
    </w:div>
    <w:div w:id="159926198">
      <w:bodyDiv w:val="1"/>
      <w:marLeft w:val="0"/>
      <w:marRight w:val="0"/>
      <w:marTop w:val="0"/>
      <w:marBottom w:val="0"/>
      <w:divBdr>
        <w:top w:val="none" w:sz="0" w:space="0" w:color="auto"/>
        <w:left w:val="none" w:sz="0" w:space="0" w:color="auto"/>
        <w:bottom w:val="none" w:sz="0" w:space="0" w:color="auto"/>
        <w:right w:val="none" w:sz="0" w:space="0" w:color="auto"/>
      </w:divBdr>
    </w:div>
    <w:div w:id="198205595">
      <w:bodyDiv w:val="1"/>
      <w:marLeft w:val="0"/>
      <w:marRight w:val="0"/>
      <w:marTop w:val="0"/>
      <w:marBottom w:val="0"/>
      <w:divBdr>
        <w:top w:val="none" w:sz="0" w:space="0" w:color="auto"/>
        <w:left w:val="none" w:sz="0" w:space="0" w:color="auto"/>
        <w:bottom w:val="none" w:sz="0" w:space="0" w:color="auto"/>
        <w:right w:val="none" w:sz="0" w:space="0" w:color="auto"/>
      </w:divBdr>
    </w:div>
    <w:div w:id="216093950">
      <w:bodyDiv w:val="1"/>
      <w:marLeft w:val="0"/>
      <w:marRight w:val="0"/>
      <w:marTop w:val="0"/>
      <w:marBottom w:val="0"/>
      <w:divBdr>
        <w:top w:val="none" w:sz="0" w:space="0" w:color="auto"/>
        <w:left w:val="none" w:sz="0" w:space="0" w:color="auto"/>
        <w:bottom w:val="none" w:sz="0" w:space="0" w:color="auto"/>
        <w:right w:val="none" w:sz="0" w:space="0" w:color="auto"/>
      </w:divBdr>
    </w:div>
    <w:div w:id="316762153">
      <w:bodyDiv w:val="1"/>
      <w:marLeft w:val="0"/>
      <w:marRight w:val="0"/>
      <w:marTop w:val="0"/>
      <w:marBottom w:val="0"/>
      <w:divBdr>
        <w:top w:val="none" w:sz="0" w:space="0" w:color="auto"/>
        <w:left w:val="none" w:sz="0" w:space="0" w:color="auto"/>
        <w:bottom w:val="none" w:sz="0" w:space="0" w:color="auto"/>
        <w:right w:val="none" w:sz="0" w:space="0" w:color="auto"/>
      </w:divBdr>
    </w:div>
    <w:div w:id="350106840">
      <w:bodyDiv w:val="1"/>
      <w:marLeft w:val="0"/>
      <w:marRight w:val="0"/>
      <w:marTop w:val="0"/>
      <w:marBottom w:val="0"/>
      <w:divBdr>
        <w:top w:val="none" w:sz="0" w:space="0" w:color="auto"/>
        <w:left w:val="none" w:sz="0" w:space="0" w:color="auto"/>
        <w:bottom w:val="none" w:sz="0" w:space="0" w:color="auto"/>
        <w:right w:val="none" w:sz="0" w:space="0" w:color="auto"/>
      </w:divBdr>
    </w:div>
    <w:div w:id="389302600">
      <w:bodyDiv w:val="1"/>
      <w:marLeft w:val="0"/>
      <w:marRight w:val="0"/>
      <w:marTop w:val="0"/>
      <w:marBottom w:val="0"/>
      <w:divBdr>
        <w:top w:val="none" w:sz="0" w:space="0" w:color="auto"/>
        <w:left w:val="none" w:sz="0" w:space="0" w:color="auto"/>
        <w:bottom w:val="none" w:sz="0" w:space="0" w:color="auto"/>
        <w:right w:val="none" w:sz="0" w:space="0" w:color="auto"/>
      </w:divBdr>
    </w:div>
    <w:div w:id="399595802">
      <w:bodyDiv w:val="1"/>
      <w:marLeft w:val="0"/>
      <w:marRight w:val="0"/>
      <w:marTop w:val="0"/>
      <w:marBottom w:val="0"/>
      <w:divBdr>
        <w:top w:val="none" w:sz="0" w:space="0" w:color="auto"/>
        <w:left w:val="none" w:sz="0" w:space="0" w:color="auto"/>
        <w:bottom w:val="none" w:sz="0" w:space="0" w:color="auto"/>
        <w:right w:val="none" w:sz="0" w:space="0" w:color="auto"/>
      </w:divBdr>
    </w:div>
    <w:div w:id="544872724">
      <w:bodyDiv w:val="1"/>
      <w:marLeft w:val="0"/>
      <w:marRight w:val="0"/>
      <w:marTop w:val="0"/>
      <w:marBottom w:val="0"/>
      <w:divBdr>
        <w:top w:val="none" w:sz="0" w:space="0" w:color="auto"/>
        <w:left w:val="none" w:sz="0" w:space="0" w:color="auto"/>
        <w:bottom w:val="none" w:sz="0" w:space="0" w:color="auto"/>
        <w:right w:val="none" w:sz="0" w:space="0" w:color="auto"/>
      </w:divBdr>
    </w:div>
    <w:div w:id="586962405">
      <w:bodyDiv w:val="1"/>
      <w:marLeft w:val="0"/>
      <w:marRight w:val="0"/>
      <w:marTop w:val="0"/>
      <w:marBottom w:val="0"/>
      <w:divBdr>
        <w:top w:val="none" w:sz="0" w:space="0" w:color="auto"/>
        <w:left w:val="none" w:sz="0" w:space="0" w:color="auto"/>
        <w:bottom w:val="none" w:sz="0" w:space="0" w:color="auto"/>
        <w:right w:val="none" w:sz="0" w:space="0" w:color="auto"/>
      </w:divBdr>
    </w:div>
    <w:div w:id="619917989">
      <w:bodyDiv w:val="1"/>
      <w:marLeft w:val="0"/>
      <w:marRight w:val="0"/>
      <w:marTop w:val="0"/>
      <w:marBottom w:val="0"/>
      <w:divBdr>
        <w:top w:val="none" w:sz="0" w:space="0" w:color="auto"/>
        <w:left w:val="none" w:sz="0" w:space="0" w:color="auto"/>
        <w:bottom w:val="none" w:sz="0" w:space="0" w:color="auto"/>
        <w:right w:val="none" w:sz="0" w:space="0" w:color="auto"/>
      </w:divBdr>
    </w:div>
    <w:div w:id="659895571">
      <w:bodyDiv w:val="1"/>
      <w:marLeft w:val="0"/>
      <w:marRight w:val="0"/>
      <w:marTop w:val="0"/>
      <w:marBottom w:val="0"/>
      <w:divBdr>
        <w:top w:val="none" w:sz="0" w:space="0" w:color="auto"/>
        <w:left w:val="none" w:sz="0" w:space="0" w:color="auto"/>
        <w:bottom w:val="none" w:sz="0" w:space="0" w:color="auto"/>
        <w:right w:val="none" w:sz="0" w:space="0" w:color="auto"/>
      </w:divBdr>
    </w:div>
    <w:div w:id="745959811">
      <w:bodyDiv w:val="1"/>
      <w:marLeft w:val="0"/>
      <w:marRight w:val="0"/>
      <w:marTop w:val="0"/>
      <w:marBottom w:val="0"/>
      <w:divBdr>
        <w:top w:val="none" w:sz="0" w:space="0" w:color="auto"/>
        <w:left w:val="none" w:sz="0" w:space="0" w:color="auto"/>
        <w:bottom w:val="none" w:sz="0" w:space="0" w:color="auto"/>
        <w:right w:val="none" w:sz="0" w:space="0" w:color="auto"/>
      </w:divBdr>
    </w:div>
    <w:div w:id="784929567">
      <w:bodyDiv w:val="1"/>
      <w:marLeft w:val="0"/>
      <w:marRight w:val="0"/>
      <w:marTop w:val="0"/>
      <w:marBottom w:val="0"/>
      <w:divBdr>
        <w:top w:val="none" w:sz="0" w:space="0" w:color="auto"/>
        <w:left w:val="none" w:sz="0" w:space="0" w:color="auto"/>
        <w:bottom w:val="none" w:sz="0" w:space="0" w:color="auto"/>
        <w:right w:val="none" w:sz="0" w:space="0" w:color="auto"/>
      </w:divBdr>
    </w:div>
    <w:div w:id="811679564">
      <w:bodyDiv w:val="1"/>
      <w:marLeft w:val="0"/>
      <w:marRight w:val="0"/>
      <w:marTop w:val="0"/>
      <w:marBottom w:val="0"/>
      <w:divBdr>
        <w:top w:val="none" w:sz="0" w:space="0" w:color="auto"/>
        <w:left w:val="none" w:sz="0" w:space="0" w:color="auto"/>
        <w:bottom w:val="none" w:sz="0" w:space="0" w:color="auto"/>
        <w:right w:val="none" w:sz="0" w:space="0" w:color="auto"/>
      </w:divBdr>
    </w:div>
    <w:div w:id="890112942">
      <w:bodyDiv w:val="1"/>
      <w:marLeft w:val="0"/>
      <w:marRight w:val="0"/>
      <w:marTop w:val="0"/>
      <w:marBottom w:val="0"/>
      <w:divBdr>
        <w:top w:val="none" w:sz="0" w:space="0" w:color="auto"/>
        <w:left w:val="none" w:sz="0" w:space="0" w:color="auto"/>
        <w:bottom w:val="none" w:sz="0" w:space="0" w:color="auto"/>
        <w:right w:val="none" w:sz="0" w:space="0" w:color="auto"/>
      </w:divBdr>
    </w:div>
    <w:div w:id="1003316350">
      <w:bodyDiv w:val="1"/>
      <w:marLeft w:val="0"/>
      <w:marRight w:val="0"/>
      <w:marTop w:val="0"/>
      <w:marBottom w:val="0"/>
      <w:divBdr>
        <w:top w:val="none" w:sz="0" w:space="0" w:color="auto"/>
        <w:left w:val="none" w:sz="0" w:space="0" w:color="auto"/>
        <w:bottom w:val="none" w:sz="0" w:space="0" w:color="auto"/>
        <w:right w:val="none" w:sz="0" w:space="0" w:color="auto"/>
      </w:divBdr>
    </w:div>
    <w:div w:id="1258061100">
      <w:bodyDiv w:val="1"/>
      <w:marLeft w:val="0"/>
      <w:marRight w:val="0"/>
      <w:marTop w:val="0"/>
      <w:marBottom w:val="0"/>
      <w:divBdr>
        <w:top w:val="none" w:sz="0" w:space="0" w:color="auto"/>
        <w:left w:val="none" w:sz="0" w:space="0" w:color="auto"/>
        <w:bottom w:val="none" w:sz="0" w:space="0" w:color="auto"/>
        <w:right w:val="none" w:sz="0" w:space="0" w:color="auto"/>
      </w:divBdr>
    </w:div>
    <w:div w:id="1349673623">
      <w:bodyDiv w:val="1"/>
      <w:marLeft w:val="0"/>
      <w:marRight w:val="0"/>
      <w:marTop w:val="0"/>
      <w:marBottom w:val="0"/>
      <w:divBdr>
        <w:top w:val="none" w:sz="0" w:space="0" w:color="auto"/>
        <w:left w:val="none" w:sz="0" w:space="0" w:color="auto"/>
        <w:bottom w:val="none" w:sz="0" w:space="0" w:color="auto"/>
        <w:right w:val="none" w:sz="0" w:space="0" w:color="auto"/>
      </w:divBdr>
    </w:div>
    <w:div w:id="1388071909">
      <w:bodyDiv w:val="1"/>
      <w:marLeft w:val="0"/>
      <w:marRight w:val="0"/>
      <w:marTop w:val="0"/>
      <w:marBottom w:val="0"/>
      <w:divBdr>
        <w:top w:val="none" w:sz="0" w:space="0" w:color="auto"/>
        <w:left w:val="none" w:sz="0" w:space="0" w:color="auto"/>
        <w:bottom w:val="none" w:sz="0" w:space="0" w:color="auto"/>
        <w:right w:val="none" w:sz="0" w:space="0" w:color="auto"/>
      </w:divBdr>
    </w:div>
    <w:div w:id="1396776361">
      <w:bodyDiv w:val="1"/>
      <w:marLeft w:val="0"/>
      <w:marRight w:val="0"/>
      <w:marTop w:val="0"/>
      <w:marBottom w:val="0"/>
      <w:divBdr>
        <w:top w:val="none" w:sz="0" w:space="0" w:color="auto"/>
        <w:left w:val="none" w:sz="0" w:space="0" w:color="auto"/>
        <w:bottom w:val="none" w:sz="0" w:space="0" w:color="auto"/>
        <w:right w:val="none" w:sz="0" w:space="0" w:color="auto"/>
      </w:divBdr>
    </w:div>
    <w:div w:id="1500659274">
      <w:bodyDiv w:val="1"/>
      <w:marLeft w:val="0"/>
      <w:marRight w:val="0"/>
      <w:marTop w:val="0"/>
      <w:marBottom w:val="0"/>
      <w:divBdr>
        <w:top w:val="none" w:sz="0" w:space="0" w:color="auto"/>
        <w:left w:val="none" w:sz="0" w:space="0" w:color="auto"/>
        <w:bottom w:val="none" w:sz="0" w:space="0" w:color="auto"/>
        <w:right w:val="none" w:sz="0" w:space="0" w:color="auto"/>
      </w:divBdr>
    </w:div>
    <w:div w:id="1585142099">
      <w:bodyDiv w:val="1"/>
      <w:marLeft w:val="0"/>
      <w:marRight w:val="0"/>
      <w:marTop w:val="0"/>
      <w:marBottom w:val="0"/>
      <w:divBdr>
        <w:top w:val="none" w:sz="0" w:space="0" w:color="auto"/>
        <w:left w:val="none" w:sz="0" w:space="0" w:color="auto"/>
        <w:bottom w:val="none" w:sz="0" w:space="0" w:color="auto"/>
        <w:right w:val="none" w:sz="0" w:space="0" w:color="auto"/>
      </w:divBdr>
    </w:div>
    <w:div w:id="1588617924">
      <w:bodyDiv w:val="1"/>
      <w:marLeft w:val="0"/>
      <w:marRight w:val="0"/>
      <w:marTop w:val="0"/>
      <w:marBottom w:val="0"/>
      <w:divBdr>
        <w:top w:val="none" w:sz="0" w:space="0" w:color="auto"/>
        <w:left w:val="none" w:sz="0" w:space="0" w:color="auto"/>
        <w:bottom w:val="none" w:sz="0" w:space="0" w:color="auto"/>
        <w:right w:val="none" w:sz="0" w:space="0" w:color="auto"/>
      </w:divBdr>
    </w:div>
    <w:div w:id="1648237882">
      <w:bodyDiv w:val="1"/>
      <w:marLeft w:val="0"/>
      <w:marRight w:val="0"/>
      <w:marTop w:val="0"/>
      <w:marBottom w:val="0"/>
      <w:divBdr>
        <w:top w:val="none" w:sz="0" w:space="0" w:color="auto"/>
        <w:left w:val="none" w:sz="0" w:space="0" w:color="auto"/>
        <w:bottom w:val="none" w:sz="0" w:space="0" w:color="auto"/>
        <w:right w:val="none" w:sz="0" w:space="0" w:color="auto"/>
      </w:divBdr>
    </w:div>
    <w:div w:id="1905330934">
      <w:bodyDiv w:val="1"/>
      <w:marLeft w:val="0"/>
      <w:marRight w:val="0"/>
      <w:marTop w:val="0"/>
      <w:marBottom w:val="0"/>
      <w:divBdr>
        <w:top w:val="none" w:sz="0" w:space="0" w:color="auto"/>
        <w:left w:val="none" w:sz="0" w:space="0" w:color="auto"/>
        <w:bottom w:val="none" w:sz="0" w:space="0" w:color="auto"/>
        <w:right w:val="none" w:sz="0" w:space="0" w:color="auto"/>
      </w:divBdr>
    </w:div>
    <w:div w:id="1952929930">
      <w:bodyDiv w:val="1"/>
      <w:marLeft w:val="0"/>
      <w:marRight w:val="0"/>
      <w:marTop w:val="0"/>
      <w:marBottom w:val="0"/>
      <w:divBdr>
        <w:top w:val="none" w:sz="0" w:space="0" w:color="auto"/>
        <w:left w:val="none" w:sz="0" w:space="0" w:color="auto"/>
        <w:bottom w:val="none" w:sz="0" w:space="0" w:color="auto"/>
        <w:right w:val="none" w:sz="0" w:space="0" w:color="auto"/>
      </w:divBdr>
    </w:div>
    <w:div w:id="1998340177">
      <w:bodyDiv w:val="1"/>
      <w:marLeft w:val="0"/>
      <w:marRight w:val="0"/>
      <w:marTop w:val="0"/>
      <w:marBottom w:val="0"/>
      <w:divBdr>
        <w:top w:val="none" w:sz="0" w:space="0" w:color="auto"/>
        <w:left w:val="none" w:sz="0" w:space="0" w:color="auto"/>
        <w:bottom w:val="none" w:sz="0" w:space="0" w:color="auto"/>
        <w:right w:val="none" w:sz="0" w:space="0" w:color="auto"/>
      </w:divBdr>
    </w:div>
    <w:div w:id="2102725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3.emf"/><Relationship Id="rId18" Type="http://schemas.openxmlformats.org/officeDocument/2006/relationships/hyperlink" Target="http://www.lightstone.co.za/" TargetMode="External"/><Relationship Id="rId26" Type="http://schemas.openxmlformats.org/officeDocument/2006/relationships/footer" Target="footer6.xml"/><Relationship Id="rId39"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header" Target="header3.xml"/><Relationship Id="rId34" Type="http://schemas.openxmlformats.org/officeDocument/2006/relationships/image" Target="media/image8.png"/><Relationship Id="rId42" Type="http://schemas.openxmlformats.org/officeDocument/2006/relationships/fontTable" Target="fontTable.xml"/><Relationship Id="rId7"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2.xml"/><Relationship Id="rId25" Type="http://schemas.openxmlformats.org/officeDocument/2006/relationships/header" Target="header6.xml"/><Relationship Id="rId33" Type="http://schemas.openxmlformats.org/officeDocument/2006/relationships/image" Target="media/image7.png"/><Relationship Id="rId38"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footer" Target="footer4.xml"/><Relationship Id="rId29" Type="http://schemas.openxmlformats.org/officeDocument/2006/relationships/header" Target="header8.xml"/><Relationship Id="rId41"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eader" Target="header5.xm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header" Target="header10.xml"/><Relationship Id="rId5" Type="http://schemas.openxmlformats.org/officeDocument/2006/relationships/customXml" Target="../customXml/item5.xml"/><Relationship Id="rId15" Type="http://schemas.openxmlformats.org/officeDocument/2006/relationships/footer" Target="footer1.xml"/><Relationship Id="rId23" Type="http://schemas.openxmlformats.org/officeDocument/2006/relationships/header" Target="header4.xml"/><Relationship Id="rId28" Type="http://schemas.openxmlformats.org/officeDocument/2006/relationships/header" Target="header7.xml"/><Relationship Id="rId36" Type="http://schemas.openxmlformats.org/officeDocument/2006/relationships/image" Target="media/image10.jpeg"/><Relationship Id="rId10" Type="http://schemas.openxmlformats.org/officeDocument/2006/relationships/footnotes" Target="footnotes.xml"/><Relationship Id="rId19" Type="http://schemas.openxmlformats.org/officeDocument/2006/relationships/footer" Target="footer3.xml"/><Relationship Id="rId31" Type="http://schemas.openxmlformats.org/officeDocument/2006/relationships/header" Target="header9.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www.lightstone.co.za/" TargetMode="External"/><Relationship Id="rId22" Type="http://schemas.openxmlformats.org/officeDocument/2006/relationships/footer" Target="footer5.xml"/><Relationship Id="rId27" Type="http://schemas.openxmlformats.org/officeDocument/2006/relationships/footer" Target="footer7.xml"/><Relationship Id="rId30" Type="http://schemas.openxmlformats.org/officeDocument/2006/relationships/image" Target="media/image5.png"/><Relationship Id="rId35" Type="http://schemas.openxmlformats.org/officeDocument/2006/relationships/image" Target="media/image9.png"/><Relationship Id="rId43"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numbering.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spe:Receivers xmlns:spe="http://schemas.microsoft.com/sharepoint/event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2E4E3276CE74DA449A8E240DBD854F10" ma:contentTypeVersion="4" ma:contentTypeDescription="Create a new document." ma:contentTypeScope="" ma:versionID="682e1d8d04e21c48e2537ae28f17f84d">
  <xsd:schema xmlns:xsd="http://www.w3.org/2001/XMLSchema" xmlns:xs="http://www.w3.org/2001/XMLSchema" xmlns:p="http://schemas.microsoft.com/office/2006/metadata/properties" xmlns:ns2="db9a61e7-e58b-4a0f-a1f0-f0fe15068406" targetNamespace="http://schemas.microsoft.com/office/2006/metadata/properties" ma:root="true" ma:fieldsID="a274d98b88e463fe8685c2b8d8a43891" ns2:_="">
    <xsd:import namespace="db9a61e7-e58b-4a0f-a1f0-f0fe15068406"/>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b9a61e7-e58b-4a0f-a1f0-f0fe15068406"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91D67F-CF50-43B1-B600-41580070DE3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D71A565-45DD-4D5D-B6CE-0310B2B89CD8}">
  <ds:schemaRefs>
    <ds:schemaRef ds:uri="http://schemas.microsoft.com/sharepoint/events"/>
  </ds:schemaRefs>
</ds:datastoreItem>
</file>

<file path=customXml/itemProps3.xml><?xml version="1.0" encoding="utf-8"?>
<ds:datastoreItem xmlns:ds="http://schemas.openxmlformats.org/officeDocument/2006/customXml" ds:itemID="{44A3369A-1DCB-4653-B620-42F5B8E10D02}">
  <ds:schemaRefs>
    <ds:schemaRef ds:uri="http://schemas.microsoft.com/sharepoint/v3/contenttype/forms"/>
  </ds:schemaRefs>
</ds:datastoreItem>
</file>

<file path=customXml/itemProps4.xml><?xml version="1.0" encoding="utf-8"?>
<ds:datastoreItem xmlns:ds="http://schemas.openxmlformats.org/officeDocument/2006/customXml" ds:itemID="{E69A48B3-C5E3-4AEE-A6B5-752F81DC46E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b9a61e7-e58b-4a0f-a1f0-f0fe1506840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31664E50-8291-460F-92D0-A42930E761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318</Pages>
  <Words>98929</Words>
  <Characters>563896</Characters>
  <Application>Microsoft Office Word</Application>
  <DocSecurity>0</DocSecurity>
  <Lines>4699</Lines>
  <Paragraphs>1323</Paragraphs>
  <ScaleCrop>false</ScaleCrop>
  <HeadingPairs>
    <vt:vector size="2" baseType="variant">
      <vt:variant>
        <vt:lpstr>Title</vt:lpstr>
      </vt:variant>
      <vt:variant>
        <vt:i4>1</vt:i4>
      </vt:variant>
    </vt:vector>
  </HeadingPairs>
  <TitlesOfParts>
    <vt:vector size="1" baseType="lpstr">
      <vt:lpstr/>
    </vt:vector>
  </TitlesOfParts>
  <Company>Auditor-General</Company>
  <LinksUpToDate>false</LinksUpToDate>
  <CharactersWithSpaces>661502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Peyper,Thinus</dc:creator>
  <cp:keywords/>
  <dc:description/>
  <cp:lastModifiedBy>Hlongwana,Siyabonga</cp:lastModifiedBy>
  <cp:revision>7</cp:revision>
  <cp:lastPrinted>2020-05-28T11:32:00Z</cp:lastPrinted>
  <dcterms:created xsi:type="dcterms:W3CDTF">2020-09-17T16:46:00Z</dcterms:created>
  <dcterms:modified xsi:type="dcterms:W3CDTF">2020-09-17T17:44:00Z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0x0101002E4E3276CE74DA449A8E240DBD854F10</vt:lpwstr>
  </property>
</Properties>
</file>